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183" w:rsidRPr="001E0CD3" w:rsidRDefault="00B97183" w:rsidP="00B230DE">
      <w:pPr>
        <w:widowControl w:val="0"/>
        <w:jc w:val="center"/>
        <w:outlineLvl w:val="0"/>
        <w:rPr>
          <w:b/>
          <w:sz w:val="56"/>
          <w:szCs w:val="56"/>
        </w:rPr>
      </w:pPr>
      <w:r w:rsidRPr="001E0CD3">
        <w:rPr>
          <w:b/>
          <w:sz w:val="56"/>
          <w:szCs w:val="56"/>
        </w:rPr>
        <w:t>Christian Lavarenne</w:t>
      </w:r>
    </w:p>
    <w:p w:rsidR="00B97183" w:rsidRPr="00C53BAC" w:rsidRDefault="00B97183" w:rsidP="00B97183">
      <w:pPr>
        <w:widowControl w:val="0"/>
        <w:jc w:val="center"/>
        <w:outlineLvl w:val="0"/>
        <w:rPr>
          <w:b/>
          <w:sz w:val="16"/>
          <w:szCs w:val="16"/>
        </w:rPr>
      </w:pPr>
    </w:p>
    <w:p w:rsidR="00717E48" w:rsidRDefault="00717E48" w:rsidP="00717E48">
      <w:pPr>
        <w:widowControl w:val="0"/>
        <w:jc w:val="center"/>
        <w:outlineLvl w:val="0"/>
        <w:rPr>
          <w:bCs/>
          <w:sz w:val="32"/>
          <w:szCs w:val="32"/>
        </w:rPr>
      </w:pPr>
      <w:r>
        <w:rPr>
          <w:bCs/>
          <w:sz w:val="32"/>
          <w:szCs w:val="32"/>
        </w:rPr>
        <w:t>Licence (  </w:t>
      </w:r>
      <w:r w:rsidRPr="00717E48">
        <w:rPr>
          <w:bCs/>
          <w:i/>
          <w:iCs/>
          <w:sz w:val="32"/>
          <w:szCs w:val="32"/>
        </w:rPr>
        <w:t>primus gradus</w:t>
      </w:r>
      <w:r>
        <w:rPr>
          <w:bCs/>
          <w:i/>
          <w:iCs/>
          <w:sz w:val="32"/>
          <w:szCs w:val="32"/>
        </w:rPr>
        <w:t> </w:t>
      </w:r>
      <w:r>
        <w:rPr>
          <w:bCs/>
          <w:sz w:val="32"/>
          <w:szCs w:val="32"/>
        </w:rPr>
        <w:t>) en théologie [ catholique ]</w:t>
      </w:r>
    </w:p>
    <w:p w:rsidR="00717E48" w:rsidRPr="00717E48" w:rsidRDefault="00717E48" w:rsidP="00B97183">
      <w:pPr>
        <w:widowControl w:val="0"/>
        <w:jc w:val="center"/>
        <w:outlineLvl w:val="0"/>
        <w:rPr>
          <w:b/>
          <w:sz w:val="10"/>
          <w:szCs w:val="10"/>
        </w:rPr>
      </w:pPr>
    </w:p>
    <w:p w:rsidR="00B97183" w:rsidRPr="001E0CD3" w:rsidRDefault="00B97183" w:rsidP="00717E48">
      <w:pPr>
        <w:widowControl w:val="0"/>
        <w:jc w:val="center"/>
        <w:outlineLvl w:val="0"/>
        <w:rPr>
          <w:bCs/>
          <w:sz w:val="32"/>
          <w:szCs w:val="32"/>
        </w:rPr>
      </w:pPr>
      <w:r w:rsidRPr="001E0CD3">
        <w:rPr>
          <w:bCs/>
          <w:sz w:val="32"/>
          <w:szCs w:val="32"/>
        </w:rPr>
        <w:t>Maîtrise et Master 2 M</w:t>
      </w:r>
      <w:r w:rsidR="00717E48" w:rsidRPr="00717E48">
        <w:rPr>
          <w:bCs/>
          <w:smallCaps/>
          <w:sz w:val="32"/>
          <w:szCs w:val="32"/>
        </w:rPr>
        <w:t>eef</w:t>
      </w:r>
      <w:r w:rsidR="00717E48">
        <w:rPr>
          <w:bCs/>
          <w:sz w:val="32"/>
          <w:szCs w:val="32"/>
        </w:rPr>
        <w:t xml:space="preserve"> </w:t>
      </w:r>
      <w:r w:rsidRPr="001E0CD3">
        <w:rPr>
          <w:bCs/>
          <w:sz w:val="32"/>
          <w:szCs w:val="32"/>
        </w:rPr>
        <w:t>de Lettres classiques</w:t>
      </w:r>
    </w:p>
    <w:p w:rsidR="00B97183" w:rsidRPr="006C31A6" w:rsidRDefault="00B97183" w:rsidP="00B97183">
      <w:pPr>
        <w:widowControl w:val="0"/>
        <w:jc w:val="center"/>
        <w:outlineLvl w:val="0"/>
        <w:rPr>
          <w:bCs/>
          <w:sz w:val="10"/>
          <w:szCs w:val="10"/>
        </w:rPr>
      </w:pPr>
    </w:p>
    <w:p w:rsidR="00B97183" w:rsidRPr="001E0CD3" w:rsidRDefault="00B97183" w:rsidP="00717E48">
      <w:pPr>
        <w:widowControl w:val="0"/>
        <w:jc w:val="center"/>
        <w:outlineLvl w:val="0"/>
        <w:rPr>
          <w:bCs/>
          <w:sz w:val="32"/>
          <w:szCs w:val="32"/>
        </w:rPr>
      </w:pPr>
      <w:r w:rsidRPr="001E0CD3">
        <w:rPr>
          <w:bCs/>
          <w:sz w:val="32"/>
          <w:szCs w:val="32"/>
        </w:rPr>
        <w:t>Doctorat d’histoire</w:t>
      </w:r>
      <w:r w:rsidR="00717E48">
        <w:rPr>
          <w:bCs/>
          <w:sz w:val="32"/>
          <w:szCs w:val="32"/>
        </w:rPr>
        <w:t xml:space="preserve"> </w:t>
      </w:r>
      <w:r w:rsidRPr="001E0CD3">
        <w:rPr>
          <w:bCs/>
          <w:sz w:val="32"/>
          <w:szCs w:val="32"/>
        </w:rPr>
        <w:t>(</w:t>
      </w:r>
      <w:r>
        <w:rPr>
          <w:bCs/>
          <w:sz w:val="32"/>
          <w:szCs w:val="32"/>
        </w:rPr>
        <w:t> </w:t>
      </w:r>
      <w:r w:rsidRPr="001E0CD3">
        <w:rPr>
          <w:bCs/>
          <w:sz w:val="32"/>
          <w:szCs w:val="32"/>
        </w:rPr>
        <w:t>thèse sur l’espéranto</w:t>
      </w:r>
      <w:r>
        <w:rPr>
          <w:bCs/>
          <w:sz w:val="32"/>
          <w:szCs w:val="32"/>
        </w:rPr>
        <w:t> </w:t>
      </w:r>
      <w:r w:rsidRPr="001E0CD3">
        <w:rPr>
          <w:bCs/>
          <w:sz w:val="32"/>
          <w:szCs w:val="32"/>
        </w:rPr>
        <w:t>)</w:t>
      </w:r>
    </w:p>
    <w:p w:rsidR="00B97183" w:rsidRPr="00C53BAC" w:rsidRDefault="00B97183" w:rsidP="00B97183">
      <w:pPr>
        <w:widowControl w:val="0"/>
        <w:jc w:val="center"/>
        <w:outlineLvl w:val="0"/>
        <w:rPr>
          <w:b/>
          <w:sz w:val="24"/>
          <w:szCs w:val="24"/>
        </w:rPr>
      </w:pPr>
    </w:p>
    <w:p w:rsidR="00717E48" w:rsidRPr="00C53BAC" w:rsidRDefault="00717E48" w:rsidP="00B97183">
      <w:pPr>
        <w:widowControl w:val="0"/>
        <w:jc w:val="center"/>
        <w:outlineLvl w:val="0"/>
        <w:rPr>
          <w:b/>
          <w:sz w:val="18"/>
          <w:szCs w:val="18"/>
        </w:rPr>
      </w:pPr>
    </w:p>
    <w:p w:rsidR="00717E48" w:rsidRDefault="00717E48" w:rsidP="00B97183">
      <w:pPr>
        <w:widowControl w:val="0"/>
        <w:jc w:val="center"/>
        <w:outlineLvl w:val="0"/>
        <w:rPr>
          <w:b/>
          <w:sz w:val="16"/>
          <w:szCs w:val="16"/>
        </w:rPr>
      </w:pPr>
    </w:p>
    <w:p w:rsidR="00717E48" w:rsidRPr="00263281" w:rsidRDefault="00717E48" w:rsidP="00B97183">
      <w:pPr>
        <w:widowControl w:val="0"/>
        <w:jc w:val="center"/>
        <w:outlineLvl w:val="0"/>
        <w:rPr>
          <w:b/>
          <w:sz w:val="16"/>
          <w:szCs w:val="16"/>
        </w:rPr>
      </w:pPr>
    </w:p>
    <w:p w:rsidR="00B97183" w:rsidRPr="00263281" w:rsidRDefault="00B97183" w:rsidP="00B97183">
      <w:pPr>
        <w:widowControl w:val="0"/>
        <w:jc w:val="center"/>
        <w:outlineLvl w:val="0"/>
        <w:rPr>
          <w:b/>
          <w:sz w:val="16"/>
          <w:szCs w:val="16"/>
        </w:rPr>
      </w:pPr>
    </w:p>
    <w:p w:rsidR="00B97183" w:rsidRPr="001E0CD3" w:rsidRDefault="00B97183" w:rsidP="00B97183">
      <w:pPr>
        <w:widowControl w:val="0"/>
        <w:jc w:val="center"/>
        <w:outlineLvl w:val="0"/>
        <w:rPr>
          <w:b/>
          <w:sz w:val="96"/>
          <w:szCs w:val="96"/>
        </w:rPr>
      </w:pPr>
      <w:r w:rsidRPr="001E0CD3">
        <w:rPr>
          <w:b/>
          <w:sz w:val="96"/>
          <w:szCs w:val="96"/>
        </w:rPr>
        <w:t>Traductions</w:t>
      </w:r>
    </w:p>
    <w:p w:rsidR="00B97183" w:rsidRPr="001E0CD3" w:rsidRDefault="00B97183" w:rsidP="00B97183">
      <w:pPr>
        <w:widowControl w:val="0"/>
        <w:jc w:val="center"/>
        <w:outlineLvl w:val="0"/>
        <w:rPr>
          <w:b/>
          <w:sz w:val="96"/>
          <w:szCs w:val="96"/>
        </w:rPr>
      </w:pPr>
      <w:r w:rsidRPr="001E0CD3">
        <w:rPr>
          <w:b/>
          <w:sz w:val="96"/>
          <w:szCs w:val="96"/>
        </w:rPr>
        <w:t>du grec et du latin</w:t>
      </w:r>
    </w:p>
    <w:p w:rsidR="00B97183" w:rsidRPr="001E0CD3" w:rsidRDefault="00B97183" w:rsidP="00B97183">
      <w:pPr>
        <w:widowControl w:val="0"/>
        <w:jc w:val="center"/>
        <w:outlineLvl w:val="0"/>
        <w:rPr>
          <w:b/>
          <w:sz w:val="96"/>
          <w:szCs w:val="96"/>
        </w:rPr>
      </w:pPr>
      <w:r w:rsidRPr="001E0CD3">
        <w:rPr>
          <w:b/>
          <w:sz w:val="96"/>
          <w:szCs w:val="96"/>
        </w:rPr>
        <w:t>en espéranto</w:t>
      </w:r>
    </w:p>
    <w:p w:rsidR="00B97183" w:rsidRPr="00854347" w:rsidRDefault="00B97183" w:rsidP="00B97183">
      <w:pPr>
        <w:widowControl w:val="0"/>
        <w:jc w:val="center"/>
        <w:outlineLvl w:val="0"/>
        <w:rPr>
          <w:b/>
          <w:sz w:val="2"/>
          <w:szCs w:val="2"/>
        </w:rPr>
      </w:pPr>
    </w:p>
    <w:p w:rsidR="00B97183" w:rsidRDefault="00B97183" w:rsidP="00B97183">
      <w:pPr>
        <w:widowControl w:val="0"/>
        <w:jc w:val="center"/>
        <w:outlineLvl w:val="0"/>
        <w:rPr>
          <w:b/>
          <w:i/>
          <w:iCs/>
          <w:sz w:val="28"/>
        </w:rPr>
      </w:pPr>
    </w:p>
    <w:p w:rsidR="00B97183" w:rsidRDefault="00B97183" w:rsidP="00B97183">
      <w:pPr>
        <w:widowControl w:val="0"/>
        <w:jc w:val="center"/>
        <w:outlineLvl w:val="0"/>
        <w:rPr>
          <w:b/>
          <w:sz w:val="72"/>
          <w:szCs w:val="72"/>
        </w:rPr>
      </w:pPr>
      <w:r w:rsidRPr="00B97183">
        <w:rPr>
          <w:b/>
          <w:sz w:val="72"/>
          <w:szCs w:val="72"/>
        </w:rPr>
        <w:t>Essai de bibliographie</w:t>
      </w:r>
    </w:p>
    <w:p w:rsidR="00C53BAC" w:rsidRPr="00C53BAC" w:rsidRDefault="00C53BAC" w:rsidP="00B97183">
      <w:pPr>
        <w:widowControl w:val="0"/>
        <w:jc w:val="center"/>
        <w:outlineLvl w:val="0"/>
        <w:rPr>
          <w:b/>
          <w:sz w:val="6"/>
          <w:szCs w:val="6"/>
        </w:rPr>
      </w:pPr>
    </w:p>
    <w:p w:rsidR="00B97183" w:rsidRPr="00C53BAC" w:rsidRDefault="008E16F0" w:rsidP="00B97183">
      <w:pPr>
        <w:widowControl w:val="0"/>
        <w:jc w:val="center"/>
        <w:outlineLvl w:val="0"/>
        <w:rPr>
          <w:b/>
          <w:sz w:val="24"/>
          <w:szCs w:val="24"/>
        </w:rPr>
      </w:pPr>
      <w:r w:rsidRPr="00C53BAC">
        <w:rPr>
          <w:b/>
          <w:sz w:val="24"/>
          <w:szCs w:val="24"/>
        </w:rPr>
        <w:t>plus locutions proverbiales isolées</w:t>
      </w:r>
    </w:p>
    <w:p w:rsidR="00B97183" w:rsidRDefault="00B97183" w:rsidP="00B97183">
      <w:pPr>
        <w:widowControl w:val="0"/>
        <w:jc w:val="center"/>
        <w:outlineLvl w:val="0"/>
        <w:rPr>
          <w:b/>
          <w:i/>
          <w:iCs/>
          <w:sz w:val="28"/>
        </w:rPr>
      </w:pPr>
    </w:p>
    <w:p w:rsidR="00B97183" w:rsidRPr="006C31A6" w:rsidRDefault="00B97183" w:rsidP="00B97183">
      <w:pPr>
        <w:widowControl w:val="0"/>
        <w:spacing w:line="840" w:lineRule="exact"/>
        <w:jc w:val="center"/>
        <w:outlineLvl w:val="0"/>
        <w:rPr>
          <w:b/>
          <w:i/>
          <w:iCs/>
          <w:sz w:val="56"/>
          <w:szCs w:val="56"/>
        </w:rPr>
      </w:pPr>
      <w:r w:rsidRPr="006C31A6">
        <w:rPr>
          <w:b/>
          <w:i/>
          <w:iCs/>
          <w:sz w:val="56"/>
          <w:szCs w:val="56"/>
        </w:rPr>
        <w:t xml:space="preserve">Esperanto-tradukoj </w:t>
      </w:r>
    </w:p>
    <w:p w:rsidR="00B97183" w:rsidRDefault="00B97183" w:rsidP="00B97183">
      <w:pPr>
        <w:widowControl w:val="0"/>
        <w:spacing w:line="840" w:lineRule="exact"/>
        <w:jc w:val="center"/>
        <w:outlineLvl w:val="0"/>
        <w:rPr>
          <w:b/>
          <w:i/>
          <w:iCs/>
          <w:sz w:val="56"/>
          <w:szCs w:val="56"/>
        </w:rPr>
      </w:pPr>
      <w:r w:rsidRPr="006C31A6">
        <w:rPr>
          <w:b/>
          <w:i/>
          <w:iCs/>
          <w:sz w:val="56"/>
          <w:szCs w:val="56"/>
        </w:rPr>
        <w:t>el la greka kaj latina literaturoj</w:t>
      </w:r>
    </w:p>
    <w:p w:rsidR="00B97183" w:rsidRPr="001E0CD3" w:rsidRDefault="00B97183" w:rsidP="00B97183">
      <w:pPr>
        <w:widowControl w:val="0"/>
        <w:spacing w:line="840" w:lineRule="exact"/>
        <w:jc w:val="center"/>
        <w:outlineLvl w:val="0"/>
        <w:rPr>
          <w:b/>
          <w:i/>
          <w:iCs/>
          <w:sz w:val="72"/>
          <w:szCs w:val="72"/>
        </w:rPr>
      </w:pPr>
      <w:r>
        <w:rPr>
          <w:b/>
          <w:i/>
          <w:iCs/>
          <w:sz w:val="56"/>
          <w:szCs w:val="56"/>
        </w:rPr>
        <w:t>Provizora bibliografio</w:t>
      </w:r>
    </w:p>
    <w:p w:rsidR="00B97183" w:rsidRPr="00263281" w:rsidRDefault="00B97183" w:rsidP="00B97183">
      <w:pPr>
        <w:jc w:val="center"/>
        <w:rPr>
          <w:caps/>
          <w:sz w:val="36"/>
          <w:szCs w:val="36"/>
        </w:rPr>
      </w:pPr>
    </w:p>
    <w:p w:rsidR="001F5BC1" w:rsidRPr="005C0F1B" w:rsidRDefault="00873852" w:rsidP="00C85EE7">
      <w:pPr>
        <w:jc w:val="center"/>
        <w:rPr>
          <w:caps/>
          <w:sz w:val="32"/>
          <w:szCs w:val="32"/>
        </w:rPr>
      </w:pPr>
      <w:r>
        <w:rPr>
          <w:caps/>
          <w:sz w:val="32"/>
          <w:szCs w:val="32"/>
        </w:rPr>
        <w:t>( </w:t>
      </w:r>
      <w:r w:rsidRPr="00873852">
        <w:rPr>
          <w:sz w:val="32"/>
          <w:szCs w:val="32"/>
        </w:rPr>
        <w:t>État au</w:t>
      </w:r>
      <w:r>
        <w:rPr>
          <w:caps/>
          <w:sz w:val="32"/>
          <w:szCs w:val="32"/>
        </w:rPr>
        <w:t xml:space="preserve"> </w:t>
      </w:r>
      <w:r w:rsidR="008431AF">
        <w:rPr>
          <w:caps/>
          <w:sz w:val="32"/>
          <w:szCs w:val="32"/>
        </w:rPr>
        <w:t>1</w:t>
      </w:r>
      <w:r w:rsidR="00C85EE7">
        <w:rPr>
          <w:caps/>
          <w:sz w:val="32"/>
          <w:szCs w:val="32"/>
        </w:rPr>
        <w:t>5</w:t>
      </w:r>
      <w:r w:rsidR="00A10984">
        <w:rPr>
          <w:caps/>
          <w:sz w:val="32"/>
          <w:szCs w:val="32"/>
        </w:rPr>
        <w:t>-</w:t>
      </w:r>
      <w:r w:rsidR="00C85EE7">
        <w:rPr>
          <w:caps/>
          <w:sz w:val="32"/>
          <w:szCs w:val="32"/>
        </w:rPr>
        <w:t>10</w:t>
      </w:r>
      <w:r>
        <w:rPr>
          <w:caps/>
          <w:sz w:val="32"/>
          <w:szCs w:val="32"/>
        </w:rPr>
        <w:t>-202</w:t>
      </w:r>
      <w:r w:rsidR="008E16F0">
        <w:rPr>
          <w:caps/>
          <w:sz w:val="32"/>
          <w:szCs w:val="32"/>
        </w:rPr>
        <w:t>3</w:t>
      </w:r>
      <w:r>
        <w:rPr>
          <w:caps/>
          <w:sz w:val="32"/>
          <w:szCs w:val="32"/>
        </w:rPr>
        <w:t>)</w:t>
      </w:r>
    </w:p>
    <w:p w:rsidR="00B97183" w:rsidRPr="00717E48" w:rsidRDefault="00B97183" w:rsidP="00B97183">
      <w:pPr>
        <w:jc w:val="center"/>
        <w:rPr>
          <w:caps/>
        </w:rPr>
      </w:pPr>
    </w:p>
    <w:p w:rsidR="00B97183" w:rsidRDefault="00B97183" w:rsidP="00B97183">
      <w:pPr>
        <w:jc w:val="center"/>
        <w:rPr>
          <w:caps/>
          <w:sz w:val="72"/>
          <w:szCs w:val="72"/>
        </w:rPr>
      </w:pPr>
    </w:p>
    <w:p w:rsidR="00717E48" w:rsidRPr="00717E48" w:rsidRDefault="00717E48" w:rsidP="00B97183">
      <w:pPr>
        <w:jc w:val="center"/>
        <w:rPr>
          <w:caps/>
          <w:sz w:val="32"/>
          <w:szCs w:val="32"/>
        </w:rPr>
      </w:pPr>
    </w:p>
    <w:p w:rsidR="00B97183" w:rsidRPr="005E67C1" w:rsidRDefault="00B97183" w:rsidP="00B97183">
      <w:pPr>
        <w:jc w:val="center"/>
        <w:rPr>
          <w:caps/>
          <w:sz w:val="40"/>
          <w:szCs w:val="40"/>
        </w:rPr>
      </w:pPr>
      <w:r w:rsidRPr="005E67C1">
        <w:rPr>
          <w:caps/>
          <w:sz w:val="40"/>
          <w:szCs w:val="40"/>
        </w:rPr>
        <w:t>F</w:t>
      </w:r>
      <w:r w:rsidRPr="005E67C1">
        <w:rPr>
          <w:smallCaps/>
          <w:sz w:val="40"/>
          <w:szCs w:val="40"/>
        </w:rPr>
        <w:t>ci</w:t>
      </w:r>
      <w:r w:rsidRPr="005E67C1">
        <w:rPr>
          <w:caps/>
          <w:szCs w:val="24"/>
        </w:rPr>
        <w:t xml:space="preserve"> </w:t>
      </w:r>
      <w:r w:rsidRPr="005E67C1">
        <w:rPr>
          <w:caps/>
          <w:sz w:val="40"/>
          <w:szCs w:val="40"/>
        </w:rPr>
        <w:t>/</w:t>
      </w:r>
      <w:r w:rsidRPr="005E67C1">
        <w:rPr>
          <w:caps/>
          <w:szCs w:val="24"/>
        </w:rPr>
        <w:t xml:space="preserve"> </w:t>
      </w:r>
      <w:r w:rsidRPr="005E67C1">
        <w:rPr>
          <w:caps/>
          <w:sz w:val="40"/>
          <w:szCs w:val="40"/>
        </w:rPr>
        <w:t>H</w:t>
      </w:r>
      <w:r w:rsidRPr="005E67C1">
        <w:rPr>
          <w:smallCaps/>
          <w:sz w:val="40"/>
          <w:szCs w:val="40"/>
        </w:rPr>
        <w:t>ik</w:t>
      </w:r>
    </w:p>
    <w:p w:rsidR="00B97183" w:rsidRDefault="00B97183" w:rsidP="00B97183">
      <w:pPr>
        <w:widowControl w:val="0"/>
        <w:jc w:val="center"/>
        <w:outlineLvl w:val="0"/>
        <w:rPr>
          <w:b/>
          <w:sz w:val="32"/>
          <w:szCs w:val="32"/>
        </w:rPr>
      </w:pPr>
      <w:r w:rsidRPr="00FA101D">
        <w:rPr>
          <w:sz w:val="40"/>
          <w:szCs w:val="40"/>
        </w:rPr>
        <w:t xml:space="preserve">Foyer de culture internationale </w:t>
      </w:r>
      <w:r w:rsidRPr="00FA101D">
        <w:rPr>
          <w:i/>
          <w:sz w:val="40"/>
          <w:szCs w:val="40"/>
        </w:rPr>
        <w:t>Hejmoj</w:t>
      </w:r>
    </w:p>
    <w:p w:rsidR="00A64B33" w:rsidRDefault="00242524" w:rsidP="009D2059">
      <w:pPr>
        <w:widowControl w:val="0"/>
        <w:outlineLvl w:val="0"/>
        <w:rPr>
          <w:sz w:val="36"/>
          <w:szCs w:val="36"/>
        </w:rPr>
      </w:pPr>
      <w:r>
        <w:rPr>
          <w:b/>
          <w:sz w:val="32"/>
          <w:szCs w:val="32"/>
        </w:rPr>
        <w:br w:type="column"/>
      </w:r>
      <w:r w:rsidR="00AB70E7" w:rsidRPr="00340C45">
        <w:rPr>
          <w:spacing w:val="-3"/>
          <w:sz w:val="36"/>
          <w:szCs w:val="36"/>
        </w:rPr>
        <w:lastRenderedPageBreak/>
        <w:t>à Gerrit B</w:t>
      </w:r>
      <w:r w:rsidR="00AB70E7" w:rsidRPr="00340C45">
        <w:rPr>
          <w:smallCaps/>
          <w:spacing w:val="-3"/>
          <w:sz w:val="36"/>
          <w:szCs w:val="36"/>
        </w:rPr>
        <w:t>erveling</w:t>
      </w:r>
      <w:r w:rsidR="00AB70E7" w:rsidRPr="00340C45">
        <w:rPr>
          <w:sz w:val="36"/>
          <w:szCs w:val="36"/>
        </w:rPr>
        <w:t>,</w:t>
      </w:r>
    </w:p>
    <w:p w:rsidR="00EA04DD" w:rsidRPr="00A64B33" w:rsidRDefault="00AB70E7" w:rsidP="009D2059">
      <w:pPr>
        <w:widowControl w:val="0"/>
        <w:outlineLvl w:val="0"/>
        <w:rPr>
          <w:sz w:val="6"/>
          <w:szCs w:val="6"/>
        </w:rPr>
      </w:pPr>
      <w:r w:rsidRPr="00A64B33">
        <w:rPr>
          <w:sz w:val="6"/>
          <w:szCs w:val="6"/>
        </w:rPr>
        <w:t xml:space="preserve"> </w:t>
      </w:r>
    </w:p>
    <w:p w:rsidR="00242524" w:rsidRPr="00A64B33" w:rsidRDefault="00AB70E7" w:rsidP="00717E48">
      <w:pPr>
        <w:widowControl w:val="0"/>
        <w:outlineLvl w:val="0"/>
        <w:rPr>
          <w:spacing w:val="3"/>
          <w:sz w:val="28"/>
          <w:szCs w:val="28"/>
        </w:rPr>
      </w:pPr>
      <w:r w:rsidRPr="00A64B33">
        <w:rPr>
          <w:spacing w:val="3"/>
          <w:sz w:val="28"/>
          <w:szCs w:val="28"/>
        </w:rPr>
        <w:t xml:space="preserve">enseignant de </w:t>
      </w:r>
      <w:r w:rsidR="00717E48">
        <w:rPr>
          <w:spacing w:val="3"/>
          <w:sz w:val="28"/>
          <w:szCs w:val="28"/>
        </w:rPr>
        <w:t>L</w:t>
      </w:r>
      <w:r w:rsidRPr="00A64B33">
        <w:rPr>
          <w:spacing w:val="3"/>
          <w:sz w:val="28"/>
          <w:szCs w:val="28"/>
        </w:rPr>
        <w:t xml:space="preserve">ettres classiques et pasteur </w:t>
      </w:r>
      <w:r w:rsidR="00EA04DD" w:rsidRPr="00A64B33">
        <w:rPr>
          <w:spacing w:val="3"/>
          <w:sz w:val="28"/>
          <w:szCs w:val="28"/>
        </w:rPr>
        <w:t>remonstrant,</w:t>
      </w:r>
    </w:p>
    <w:p w:rsidR="00EA04DD" w:rsidRDefault="0026781D" w:rsidP="0026781D">
      <w:pPr>
        <w:widowControl w:val="0"/>
        <w:outlineLvl w:val="0"/>
        <w:rPr>
          <w:sz w:val="28"/>
          <w:szCs w:val="28"/>
        </w:rPr>
      </w:pPr>
      <w:r>
        <w:rPr>
          <w:sz w:val="28"/>
          <w:szCs w:val="28"/>
        </w:rPr>
        <w:t>aux plus de 80 livres en espéranto (</w:t>
      </w:r>
      <w:r w:rsidR="00A64B33" w:rsidRPr="00A64B33">
        <w:rPr>
          <w:sz w:val="16"/>
          <w:szCs w:val="16"/>
        </w:rPr>
        <w:t> </w:t>
      </w:r>
      <w:r w:rsidR="00EA04DD">
        <w:rPr>
          <w:sz w:val="28"/>
          <w:szCs w:val="28"/>
        </w:rPr>
        <w:t>traduct</w:t>
      </w:r>
      <w:r>
        <w:rPr>
          <w:sz w:val="28"/>
          <w:szCs w:val="28"/>
        </w:rPr>
        <w:t>ions et autres</w:t>
      </w:r>
      <w:r w:rsidR="00A64B33" w:rsidRPr="00A64B33">
        <w:rPr>
          <w:sz w:val="16"/>
          <w:szCs w:val="16"/>
        </w:rPr>
        <w:t> </w:t>
      </w:r>
      <w:r>
        <w:rPr>
          <w:sz w:val="28"/>
          <w:szCs w:val="28"/>
        </w:rPr>
        <w:t>)</w:t>
      </w:r>
      <w:r w:rsidR="00A64B33" w:rsidRPr="00A64B33">
        <w:rPr>
          <w:sz w:val="16"/>
          <w:szCs w:val="16"/>
        </w:rPr>
        <w:t> </w:t>
      </w:r>
      <w:r w:rsidR="00EA04DD">
        <w:rPr>
          <w:sz w:val="28"/>
          <w:szCs w:val="28"/>
        </w:rPr>
        <w:t>,</w:t>
      </w:r>
    </w:p>
    <w:p w:rsidR="0026781D" w:rsidRDefault="00EA04DD" w:rsidP="00340C45">
      <w:pPr>
        <w:widowControl w:val="0"/>
        <w:outlineLvl w:val="0"/>
        <w:rPr>
          <w:sz w:val="28"/>
          <w:szCs w:val="28"/>
        </w:rPr>
      </w:pPr>
      <w:r>
        <w:rPr>
          <w:sz w:val="28"/>
          <w:szCs w:val="28"/>
        </w:rPr>
        <w:t>président</w:t>
      </w:r>
      <w:r w:rsidR="00340C45">
        <w:rPr>
          <w:sz w:val="28"/>
          <w:szCs w:val="28"/>
        </w:rPr>
        <w:t xml:space="preserve">, </w:t>
      </w:r>
      <w:r w:rsidR="0026781D">
        <w:rPr>
          <w:sz w:val="28"/>
          <w:szCs w:val="28"/>
        </w:rPr>
        <w:t xml:space="preserve">de </w:t>
      </w:r>
      <w:r w:rsidR="0026781D" w:rsidRPr="00340C45">
        <w:rPr>
          <w:sz w:val="27"/>
          <w:szCs w:val="27"/>
        </w:rPr>
        <w:t>1978</w:t>
      </w:r>
      <w:r w:rsidR="0026781D">
        <w:rPr>
          <w:sz w:val="28"/>
          <w:szCs w:val="28"/>
        </w:rPr>
        <w:t xml:space="preserve"> à </w:t>
      </w:r>
      <w:r w:rsidR="0026781D" w:rsidRPr="00340C45">
        <w:rPr>
          <w:sz w:val="27"/>
          <w:szCs w:val="27"/>
        </w:rPr>
        <w:t>1990</w:t>
      </w:r>
      <w:r w:rsidR="00340C45">
        <w:rPr>
          <w:sz w:val="28"/>
          <w:szCs w:val="28"/>
        </w:rPr>
        <w:t>,</w:t>
      </w:r>
      <w:r w:rsidR="0026781D">
        <w:rPr>
          <w:sz w:val="28"/>
          <w:szCs w:val="28"/>
        </w:rPr>
        <w:t xml:space="preserve"> de la </w:t>
      </w:r>
      <w:r w:rsidR="00340C45">
        <w:rPr>
          <w:sz w:val="28"/>
          <w:szCs w:val="28"/>
        </w:rPr>
        <w:t>C</w:t>
      </w:r>
      <w:r w:rsidR="0026781D">
        <w:rPr>
          <w:sz w:val="28"/>
          <w:szCs w:val="28"/>
        </w:rPr>
        <w:t>ommission d’État pour</w:t>
      </w:r>
    </w:p>
    <w:p w:rsidR="0026781D" w:rsidRDefault="0026781D" w:rsidP="009D7B78">
      <w:pPr>
        <w:widowControl w:val="0"/>
        <w:outlineLvl w:val="0"/>
        <w:rPr>
          <w:sz w:val="28"/>
          <w:szCs w:val="28"/>
        </w:rPr>
      </w:pPr>
      <w:r>
        <w:rPr>
          <w:sz w:val="28"/>
          <w:szCs w:val="28"/>
        </w:rPr>
        <w:t>l’</w:t>
      </w:r>
      <w:r w:rsidR="009D7B78">
        <w:rPr>
          <w:sz w:val="28"/>
          <w:szCs w:val="28"/>
        </w:rPr>
        <w:t>e</w:t>
      </w:r>
      <w:r>
        <w:rPr>
          <w:sz w:val="28"/>
          <w:szCs w:val="28"/>
        </w:rPr>
        <w:t xml:space="preserve">xamen néerlandais de </w:t>
      </w:r>
      <w:r w:rsidR="00340C45">
        <w:rPr>
          <w:sz w:val="28"/>
          <w:szCs w:val="28"/>
        </w:rPr>
        <w:t>C</w:t>
      </w:r>
      <w:r>
        <w:rPr>
          <w:sz w:val="28"/>
          <w:szCs w:val="28"/>
        </w:rPr>
        <w:t>apacité à enseigner l’espéranto</w:t>
      </w:r>
    </w:p>
    <w:p w:rsidR="00242524" w:rsidRPr="00A64B33" w:rsidRDefault="00340C45" w:rsidP="00A64B33">
      <w:pPr>
        <w:widowControl w:val="0"/>
        <w:outlineLvl w:val="0"/>
        <w:rPr>
          <w:sz w:val="28"/>
          <w:szCs w:val="28"/>
        </w:rPr>
      </w:pPr>
      <w:r w:rsidRPr="009D7B78">
        <w:rPr>
          <w:spacing w:val="-3"/>
          <w:sz w:val="28"/>
          <w:szCs w:val="28"/>
        </w:rPr>
        <w:t xml:space="preserve">et, </w:t>
      </w:r>
      <w:r w:rsidR="0026781D" w:rsidRPr="009D7B78">
        <w:rPr>
          <w:spacing w:val="-3"/>
          <w:sz w:val="28"/>
          <w:szCs w:val="28"/>
        </w:rPr>
        <w:t xml:space="preserve">de </w:t>
      </w:r>
      <w:r w:rsidR="0026781D" w:rsidRPr="009D7B78">
        <w:rPr>
          <w:spacing w:val="-3"/>
          <w:sz w:val="27"/>
          <w:szCs w:val="27"/>
        </w:rPr>
        <w:t>1993</w:t>
      </w:r>
      <w:r w:rsidR="0026781D" w:rsidRPr="009D7B78">
        <w:rPr>
          <w:spacing w:val="-3"/>
          <w:sz w:val="28"/>
          <w:szCs w:val="28"/>
        </w:rPr>
        <w:t xml:space="preserve"> à </w:t>
      </w:r>
      <w:r w:rsidR="0026781D" w:rsidRPr="009D7B78">
        <w:rPr>
          <w:spacing w:val="-3"/>
          <w:sz w:val="27"/>
          <w:szCs w:val="27"/>
        </w:rPr>
        <w:t>2003</w:t>
      </w:r>
      <w:r w:rsidR="0026781D" w:rsidRPr="009D7B78">
        <w:rPr>
          <w:spacing w:val="-3"/>
          <w:sz w:val="28"/>
          <w:szCs w:val="28"/>
        </w:rPr>
        <w:t>, de l’Ass</w:t>
      </w:r>
      <w:r w:rsidRPr="009D7B78">
        <w:rPr>
          <w:spacing w:val="-3"/>
          <w:sz w:val="28"/>
          <w:szCs w:val="28"/>
        </w:rPr>
        <w:t>.</w:t>
      </w:r>
      <w:r w:rsidR="0026781D" w:rsidRPr="009D7B78">
        <w:rPr>
          <w:spacing w:val="-3"/>
          <w:sz w:val="16"/>
          <w:szCs w:val="16"/>
        </w:rPr>
        <w:t xml:space="preserve"> </w:t>
      </w:r>
      <w:r w:rsidR="0026781D" w:rsidRPr="009D7B78">
        <w:rPr>
          <w:spacing w:val="-3"/>
          <w:sz w:val="28"/>
          <w:szCs w:val="28"/>
        </w:rPr>
        <w:t xml:space="preserve">des </w:t>
      </w:r>
      <w:r w:rsidR="0026781D">
        <w:rPr>
          <w:sz w:val="28"/>
          <w:szCs w:val="28"/>
        </w:rPr>
        <w:t xml:space="preserve">écrivains </w:t>
      </w:r>
      <w:r w:rsidR="0026781D" w:rsidRPr="009D7B78">
        <w:rPr>
          <w:spacing w:val="-3"/>
          <w:sz w:val="28"/>
          <w:szCs w:val="28"/>
        </w:rPr>
        <w:t>espérantophone</w:t>
      </w:r>
      <w:r w:rsidRPr="009D7B78">
        <w:rPr>
          <w:spacing w:val="-3"/>
          <w:sz w:val="28"/>
          <w:szCs w:val="28"/>
        </w:rPr>
        <w:t>s</w:t>
      </w:r>
    </w:p>
    <w:p w:rsidR="004038FC" w:rsidRDefault="004038FC" w:rsidP="00C33D04">
      <w:pPr>
        <w:widowControl w:val="0"/>
        <w:jc w:val="center"/>
        <w:outlineLvl w:val="0"/>
        <w:rPr>
          <w:b/>
          <w:sz w:val="28"/>
          <w:szCs w:val="28"/>
        </w:rPr>
      </w:pPr>
    </w:p>
    <w:p w:rsidR="000735C8" w:rsidRPr="000735C8" w:rsidRDefault="000735C8" w:rsidP="00C33D04">
      <w:pPr>
        <w:widowControl w:val="0"/>
        <w:jc w:val="center"/>
        <w:outlineLvl w:val="0"/>
        <w:rPr>
          <w:b/>
          <w:sz w:val="16"/>
          <w:szCs w:val="16"/>
        </w:rPr>
      </w:pPr>
    </w:p>
    <w:p w:rsidR="004038FC" w:rsidRPr="005B741B" w:rsidRDefault="004038FC" w:rsidP="00C33D04">
      <w:pPr>
        <w:widowControl w:val="0"/>
        <w:jc w:val="center"/>
        <w:outlineLvl w:val="0"/>
        <w:rPr>
          <w:b/>
          <w:sz w:val="16"/>
          <w:szCs w:val="16"/>
        </w:rPr>
      </w:pPr>
    </w:p>
    <w:p w:rsidR="004038FC" w:rsidRDefault="004038FC" w:rsidP="005B741B">
      <w:pPr>
        <w:pStyle w:val="Notedebasdepage"/>
        <w:ind w:left="2268" w:right="284"/>
        <w:rPr>
          <w:sz w:val="28"/>
          <w:szCs w:val="28"/>
        </w:rPr>
      </w:pPr>
      <w:r w:rsidRPr="004038FC">
        <w:rPr>
          <w:sz w:val="28"/>
          <w:szCs w:val="28"/>
        </w:rPr>
        <w:t>"</w:t>
      </w:r>
      <w:r w:rsidR="00242524">
        <w:rPr>
          <w:sz w:val="28"/>
          <w:szCs w:val="28"/>
        </w:rPr>
        <w:t>  </w:t>
      </w:r>
      <w:r w:rsidRPr="004038FC">
        <w:rPr>
          <w:sz w:val="28"/>
          <w:szCs w:val="28"/>
        </w:rPr>
        <w:t>[</w:t>
      </w:r>
      <w:r w:rsidR="00242524">
        <w:rPr>
          <w:sz w:val="28"/>
          <w:szCs w:val="28"/>
        </w:rPr>
        <w:t xml:space="preserve"> Le Professeur Antoine </w:t>
      </w:r>
      <w:r w:rsidRPr="004038FC">
        <w:rPr>
          <w:sz w:val="28"/>
          <w:szCs w:val="28"/>
        </w:rPr>
        <w:t>M</w:t>
      </w:r>
      <w:r w:rsidRPr="00242524">
        <w:rPr>
          <w:smallCaps/>
          <w:sz w:val="28"/>
          <w:szCs w:val="28"/>
        </w:rPr>
        <w:t>eillet</w:t>
      </w:r>
      <w:r w:rsidR="00242524">
        <w:rPr>
          <w:sz w:val="28"/>
          <w:szCs w:val="28"/>
        </w:rPr>
        <w:t> ]</w:t>
      </w:r>
    </w:p>
    <w:p w:rsidR="00242524" w:rsidRPr="005B741B" w:rsidRDefault="00242524" w:rsidP="005B741B">
      <w:pPr>
        <w:pStyle w:val="Notedebasdepage"/>
        <w:ind w:left="2268" w:right="284"/>
        <w:rPr>
          <w:sz w:val="14"/>
          <w:szCs w:val="14"/>
        </w:rPr>
      </w:pPr>
    </w:p>
    <w:p w:rsidR="004038FC" w:rsidRDefault="004038FC" w:rsidP="000735C8">
      <w:pPr>
        <w:pStyle w:val="Notedebasdepage"/>
        <w:spacing w:line="400" w:lineRule="exact"/>
        <w:ind w:left="2268" w:right="284"/>
        <w:jc w:val="both"/>
        <w:rPr>
          <w:sz w:val="28"/>
          <w:szCs w:val="28"/>
        </w:rPr>
      </w:pPr>
      <w:r w:rsidRPr="004038FC">
        <w:rPr>
          <w:sz w:val="28"/>
          <w:szCs w:val="28"/>
        </w:rPr>
        <w:t xml:space="preserve">a fait ressortir l’influence exercée à Rome par le prestige d’Athènes et les efforts d’un Cicéron pour faire passer dans sa propre langue </w:t>
      </w:r>
      <w:r w:rsidR="00242524">
        <w:rPr>
          <w:sz w:val="28"/>
          <w:szCs w:val="28"/>
        </w:rPr>
        <w:t xml:space="preserve"> </w:t>
      </w:r>
      <w:r w:rsidRPr="004038FC">
        <w:rPr>
          <w:sz w:val="28"/>
          <w:szCs w:val="28"/>
        </w:rPr>
        <w:t>le trésor de science et de poésie qu’enfermait la langue grecque."</w:t>
      </w:r>
      <w:r>
        <w:rPr>
          <w:sz w:val="28"/>
          <w:szCs w:val="28"/>
        </w:rPr>
        <w:t> </w:t>
      </w:r>
      <w:r>
        <w:rPr>
          <w:rStyle w:val="Appelnotedebasdep"/>
          <w:sz w:val="28"/>
          <w:szCs w:val="28"/>
        </w:rPr>
        <w:footnoteReference w:id="2"/>
      </w:r>
    </w:p>
    <w:p w:rsidR="005B741B" w:rsidRPr="00854BDF" w:rsidRDefault="005B741B" w:rsidP="005B741B">
      <w:pPr>
        <w:pStyle w:val="Notedebasdepage"/>
        <w:rPr>
          <w:sz w:val="36"/>
          <w:szCs w:val="36"/>
        </w:rPr>
      </w:pPr>
    </w:p>
    <w:p w:rsidR="004038FC" w:rsidRPr="0005635D" w:rsidRDefault="004038FC" w:rsidP="005B741B">
      <w:pPr>
        <w:pStyle w:val="Notedebasdepage"/>
      </w:pPr>
    </w:p>
    <w:p w:rsidR="004038FC" w:rsidRPr="00A64B33" w:rsidRDefault="004038FC" w:rsidP="000C55B6">
      <w:pPr>
        <w:pStyle w:val="Notedebasdepage"/>
        <w:spacing w:line="360" w:lineRule="auto"/>
        <w:jc w:val="both"/>
        <w:rPr>
          <w:spacing w:val="-3"/>
          <w:sz w:val="24"/>
          <w:szCs w:val="24"/>
        </w:rPr>
      </w:pPr>
      <w:r w:rsidRPr="00242524">
        <w:rPr>
          <w:spacing w:val="-3"/>
          <w:sz w:val="24"/>
          <w:szCs w:val="24"/>
        </w:rPr>
        <w:t>C’est</w:t>
      </w:r>
      <w:r>
        <w:rPr>
          <w:sz w:val="24"/>
          <w:szCs w:val="24"/>
        </w:rPr>
        <w:t xml:space="preserve"> dans cette tradition</w:t>
      </w:r>
      <w:r w:rsidRPr="00242524">
        <w:rPr>
          <w:spacing w:val="-3"/>
          <w:sz w:val="24"/>
          <w:szCs w:val="24"/>
        </w:rPr>
        <w:t xml:space="preserve"> que </w:t>
      </w:r>
      <w:r>
        <w:rPr>
          <w:sz w:val="24"/>
          <w:szCs w:val="24"/>
        </w:rPr>
        <w:t xml:space="preserve">se situent </w:t>
      </w:r>
      <w:r w:rsidR="00242524">
        <w:rPr>
          <w:sz w:val="24"/>
          <w:szCs w:val="24"/>
        </w:rPr>
        <w:t>l</w:t>
      </w:r>
      <w:r>
        <w:rPr>
          <w:sz w:val="24"/>
          <w:szCs w:val="24"/>
        </w:rPr>
        <w:t xml:space="preserve">es </w:t>
      </w:r>
      <w:r w:rsidRPr="00242524">
        <w:rPr>
          <w:spacing w:val="-3"/>
          <w:sz w:val="24"/>
          <w:szCs w:val="24"/>
        </w:rPr>
        <w:t>espérantistes</w:t>
      </w:r>
      <w:r>
        <w:rPr>
          <w:sz w:val="24"/>
          <w:szCs w:val="24"/>
        </w:rPr>
        <w:t xml:space="preserve"> </w:t>
      </w:r>
      <w:r w:rsidR="00242524">
        <w:rPr>
          <w:sz w:val="24"/>
          <w:szCs w:val="24"/>
        </w:rPr>
        <w:t>s’</w:t>
      </w:r>
      <w:r w:rsidRPr="0012086A">
        <w:rPr>
          <w:sz w:val="24"/>
          <w:szCs w:val="24"/>
        </w:rPr>
        <w:t>effor</w:t>
      </w:r>
      <w:r w:rsidR="00242524">
        <w:rPr>
          <w:sz w:val="24"/>
          <w:szCs w:val="24"/>
        </w:rPr>
        <w:t>çant de</w:t>
      </w:r>
      <w:r w:rsidRPr="0012086A">
        <w:rPr>
          <w:sz w:val="24"/>
          <w:szCs w:val="24"/>
        </w:rPr>
        <w:t xml:space="preserve"> faire passer dans </w:t>
      </w:r>
      <w:r>
        <w:rPr>
          <w:sz w:val="24"/>
          <w:szCs w:val="24"/>
        </w:rPr>
        <w:t>l</w:t>
      </w:r>
      <w:r w:rsidR="000C55B6">
        <w:rPr>
          <w:sz w:val="24"/>
          <w:szCs w:val="24"/>
        </w:rPr>
        <w:t>a nouvell</w:t>
      </w:r>
      <w:r w:rsidRPr="0012086A">
        <w:rPr>
          <w:sz w:val="24"/>
          <w:szCs w:val="24"/>
        </w:rPr>
        <w:t xml:space="preserve">e langue </w:t>
      </w:r>
      <w:r w:rsidRPr="009D2059">
        <w:rPr>
          <w:spacing w:val="-3"/>
          <w:sz w:val="24"/>
          <w:szCs w:val="24"/>
        </w:rPr>
        <w:t>le trésor de science et de poésie qu’enfermaient l</w:t>
      </w:r>
      <w:r w:rsidR="00304133">
        <w:rPr>
          <w:spacing w:val="-3"/>
          <w:sz w:val="24"/>
          <w:szCs w:val="24"/>
        </w:rPr>
        <w:t>es</w:t>
      </w:r>
      <w:r w:rsidRPr="009D2059">
        <w:rPr>
          <w:spacing w:val="-3"/>
          <w:sz w:val="24"/>
          <w:szCs w:val="24"/>
        </w:rPr>
        <w:t xml:space="preserve"> langue</w:t>
      </w:r>
      <w:r w:rsidR="00A64B33">
        <w:rPr>
          <w:spacing w:val="-3"/>
          <w:sz w:val="24"/>
          <w:szCs w:val="24"/>
        </w:rPr>
        <w:t>s</w:t>
      </w:r>
      <w:r w:rsidRPr="009D2059">
        <w:rPr>
          <w:spacing w:val="-3"/>
          <w:sz w:val="24"/>
          <w:szCs w:val="24"/>
        </w:rPr>
        <w:t xml:space="preserve"> grecque</w:t>
      </w:r>
      <w:r w:rsidR="00A64B33">
        <w:rPr>
          <w:spacing w:val="-3"/>
          <w:sz w:val="24"/>
          <w:szCs w:val="24"/>
        </w:rPr>
        <w:t>s</w:t>
      </w:r>
      <w:r w:rsidRPr="009D2059">
        <w:rPr>
          <w:spacing w:val="-3"/>
          <w:sz w:val="24"/>
          <w:szCs w:val="24"/>
        </w:rPr>
        <w:t xml:space="preserve"> </w:t>
      </w:r>
      <w:r w:rsidR="00A64B33">
        <w:rPr>
          <w:spacing w:val="-3"/>
          <w:sz w:val="24"/>
          <w:szCs w:val="24"/>
        </w:rPr>
        <w:t>et</w:t>
      </w:r>
      <w:r w:rsidRPr="009D2059">
        <w:rPr>
          <w:spacing w:val="-3"/>
          <w:sz w:val="24"/>
          <w:szCs w:val="24"/>
        </w:rPr>
        <w:t xml:space="preserve"> latin</w:t>
      </w:r>
      <w:r w:rsidR="00A64B33">
        <w:rPr>
          <w:spacing w:val="-3"/>
          <w:sz w:val="24"/>
          <w:szCs w:val="24"/>
        </w:rPr>
        <w:t>es</w:t>
      </w:r>
      <w:r w:rsidR="000C55B6">
        <w:rPr>
          <w:spacing w:val="-3"/>
          <w:sz w:val="24"/>
          <w:szCs w:val="24"/>
        </w:rPr>
        <w:t> ;</w:t>
      </w:r>
      <w:r w:rsidR="00F912A7" w:rsidRPr="009D2059">
        <w:rPr>
          <w:spacing w:val="-3"/>
          <w:sz w:val="24"/>
          <w:szCs w:val="24"/>
        </w:rPr>
        <w:t xml:space="preserve"> et en </w:t>
      </w:r>
      <w:r w:rsidR="00F912A7" w:rsidRPr="00A64B33">
        <w:rPr>
          <w:spacing w:val="-3"/>
          <w:sz w:val="24"/>
          <w:szCs w:val="24"/>
        </w:rPr>
        <w:t>particulier</w:t>
      </w:r>
      <w:r w:rsidR="009D2059" w:rsidRPr="00A64B33">
        <w:rPr>
          <w:spacing w:val="-3"/>
          <w:sz w:val="24"/>
          <w:szCs w:val="24"/>
        </w:rPr>
        <w:t xml:space="preserve"> </w:t>
      </w:r>
      <w:r w:rsidR="00A64B33" w:rsidRPr="00A64B33">
        <w:rPr>
          <w:spacing w:val="-3"/>
          <w:sz w:val="24"/>
          <w:szCs w:val="24"/>
        </w:rPr>
        <w:t>G. Berveling</w:t>
      </w:r>
      <w:r w:rsidR="00A64B33">
        <w:rPr>
          <w:spacing w:val="-3"/>
          <w:sz w:val="24"/>
          <w:szCs w:val="24"/>
        </w:rPr>
        <w:t> :</w:t>
      </w:r>
    </w:p>
    <w:p w:rsidR="00F912A7" w:rsidRDefault="00F912A7" w:rsidP="00F912A7">
      <w:pPr>
        <w:pStyle w:val="Notedebasdepage"/>
        <w:spacing w:line="360" w:lineRule="auto"/>
        <w:jc w:val="both"/>
        <w:rPr>
          <w:sz w:val="24"/>
          <w:szCs w:val="24"/>
        </w:rPr>
      </w:pPr>
    </w:p>
    <w:p w:rsidR="00F912A7" w:rsidRPr="009D2059" w:rsidRDefault="009D2059" w:rsidP="00A64B33">
      <w:pPr>
        <w:pStyle w:val="Notedebasdepage"/>
        <w:spacing w:line="360" w:lineRule="auto"/>
        <w:ind w:left="1701"/>
        <w:jc w:val="both"/>
        <w:rPr>
          <w:sz w:val="28"/>
          <w:szCs w:val="28"/>
        </w:rPr>
      </w:pPr>
      <w:r w:rsidRPr="009D2059">
        <w:rPr>
          <w:sz w:val="28"/>
          <w:szCs w:val="28"/>
        </w:rPr>
        <w:t>"</w:t>
      </w:r>
      <w:r w:rsidR="00A64B33">
        <w:rPr>
          <w:sz w:val="28"/>
          <w:szCs w:val="28"/>
        </w:rPr>
        <w:t xml:space="preserve"> Il </w:t>
      </w:r>
      <w:r w:rsidR="00F912A7" w:rsidRPr="009D2059">
        <w:rPr>
          <w:sz w:val="28"/>
          <w:szCs w:val="28"/>
        </w:rPr>
        <w:t>a commencé à colmater l</w:t>
      </w:r>
      <w:r w:rsidRPr="009D2059">
        <w:rPr>
          <w:sz w:val="28"/>
          <w:szCs w:val="28"/>
        </w:rPr>
        <w:t>’immense</w:t>
      </w:r>
      <w:r w:rsidR="00F912A7" w:rsidRPr="009D2059">
        <w:rPr>
          <w:sz w:val="28"/>
          <w:szCs w:val="28"/>
        </w:rPr>
        <w:t xml:space="preserve"> </w:t>
      </w:r>
      <w:r w:rsidR="00A64B33" w:rsidRPr="009D2059">
        <w:rPr>
          <w:sz w:val="28"/>
          <w:szCs w:val="28"/>
        </w:rPr>
        <w:t>brèche</w:t>
      </w:r>
      <w:r w:rsidRPr="009D2059">
        <w:rPr>
          <w:sz w:val="28"/>
          <w:szCs w:val="28"/>
        </w:rPr>
        <w:t xml:space="preserve"> dans notre art de la traduction</w:t>
      </w:r>
      <w:r w:rsidR="00A64B33">
        <w:rPr>
          <w:sz w:val="28"/>
          <w:szCs w:val="28"/>
        </w:rPr>
        <w:t xml:space="preserve"> </w:t>
      </w:r>
      <w:r w:rsidRPr="009D2059">
        <w:rPr>
          <w:sz w:val="28"/>
          <w:szCs w:val="28"/>
        </w:rPr>
        <w:t xml:space="preserve">où manquent presque totalement des </w:t>
      </w:r>
      <w:r w:rsidR="00A64B33" w:rsidRPr="009D2059">
        <w:rPr>
          <w:sz w:val="28"/>
          <w:szCs w:val="28"/>
        </w:rPr>
        <w:t>œuvres</w:t>
      </w:r>
      <w:r w:rsidRPr="009D2059">
        <w:rPr>
          <w:sz w:val="28"/>
          <w:szCs w:val="28"/>
        </w:rPr>
        <w:t xml:space="preserve"> d’auteurs latins</w:t>
      </w:r>
      <w:r>
        <w:rPr>
          <w:sz w:val="28"/>
          <w:szCs w:val="28"/>
        </w:rPr>
        <w:t xml:space="preserve"> [</w:t>
      </w:r>
      <w:r w:rsidR="00A64B33">
        <w:rPr>
          <w:sz w:val="28"/>
          <w:szCs w:val="28"/>
        </w:rPr>
        <w:t> </w:t>
      </w:r>
      <w:r>
        <w:rPr>
          <w:sz w:val="28"/>
          <w:szCs w:val="28"/>
        </w:rPr>
        <w:t>et grecs</w:t>
      </w:r>
      <w:r w:rsidR="00A64B33">
        <w:rPr>
          <w:sz w:val="28"/>
          <w:szCs w:val="28"/>
        </w:rPr>
        <w:t> </w:t>
      </w:r>
      <w:r>
        <w:rPr>
          <w:sz w:val="28"/>
          <w:szCs w:val="28"/>
        </w:rPr>
        <w:t>]</w:t>
      </w:r>
      <w:r w:rsidR="00A64B33">
        <w:rPr>
          <w:sz w:val="28"/>
          <w:szCs w:val="28"/>
        </w:rPr>
        <w:t> </w:t>
      </w:r>
      <w:r w:rsidRPr="009D2059">
        <w:rPr>
          <w:sz w:val="28"/>
          <w:szCs w:val="28"/>
        </w:rPr>
        <w:t>.</w:t>
      </w:r>
      <w:r>
        <w:rPr>
          <w:sz w:val="28"/>
          <w:szCs w:val="28"/>
        </w:rPr>
        <w:t>"</w:t>
      </w:r>
    </w:p>
    <w:p w:rsidR="00304133" w:rsidRPr="006877E0" w:rsidRDefault="00304133" w:rsidP="00304133">
      <w:pPr>
        <w:widowControl w:val="0"/>
        <w:spacing w:line="360" w:lineRule="auto"/>
        <w:jc w:val="center"/>
        <w:outlineLvl w:val="0"/>
        <w:rPr>
          <w:b/>
          <w:sz w:val="10"/>
          <w:szCs w:val="10"/>
        </w:rPr>
      </w:pPr>
    </w:p>
    <w:p w:rsidR="004038FC" w:rsidRPr="00452086" w:rsidRDefault="00304133" w:rsidP="00452086">
      <w:pPr>
        <w:widowControl w:val="0"/>
        <w:spacing w:line="360" w:lineRule="auto"/>
        <w:ind w:left="4111" w:firstLine="4"/>
        <w:outlineLvl w:val="0"/>
        <w:rPr>
          <w:sz w:val="24"/>
          <w:szCs w:val="24"/>
        </w:rPr>
      </w:pPr>
      <w:r w:rsidRPr="00304133">
        <w:rPr>
          <w:sz w:val="24"/>
          <w:szCs w:val="24"/>
        </w:rPr>
        <w:t>( Jorge C</w:t>
      </w:r>
      <w:r w:rsidRPr="00304133">
        <w:rPr>
          <w:smallCaps/>
          <w:sz w:val="24"/>
          <w:szCs w:val="24"/>
        </w:rPr>
        <w:t>amacho</w:t>
      </w:r>
      <w:r w:rsidRPr="00304133">
        <w:rPr>
          <w:sz w:val="24"/>
          <w:szCs w:val="24"/>
        </w:rPr>
        <w:t xml:space="preserve">, </w:t>
      </w:r>
      <w:r>
        <w:rPr>
          <w:sz w:val="24"/>
          <w:szCs w:val="24"/>
        </w:rPr>
        <w:t>membre de l’Académie d’espéranto</w:t>
      </w:r>
      <w:r w:rsidRPr="00304133">
        <w:rPr>
          <w:sz w:val="24"/>
          <w:szCs w:val="24"/>
        </w:rPr>
        <w:t> ) </w:t>
      </w:r>
      <w:r w:rsidRPr="00304133">
        <w:rPr>
          <w:rStyle w:val="Appelnotedebasdep"/>
          <w:sz w:val="24"/>
          <w:szCs w:val="24"/>
        </w:rPr>
        <w:footnoteReference w:id="3"/>
      </w:r>
    </w:p>
    <w:p w:rsidR="00854BDF" w:rsidRPr="000735C8" w:rsidRDefault="00854BDF" w:rsidP="006877E0">
      <w:pPr>
        <w:widowControl w:val="0"/>
        <w:spacing w:line="360" w:lineRule="auto"/>
        <w:outlineLvl w:val="0"/>
        <w:rPr>
          <w:b/>
          <w:sz w:val="24"/>
          <w:szCs w:val="24"/>
        </w:rPr>
      </w:pPr>
    </w:p>
    <w:p w:rsidR="000735C8" w:rsidRPr="000735C8" w:rsidRDefault="000735C8" w:rsidP="006877E0">
      <w:pPr>
        <w:widowControl w:val="0"/>
        <w:spacing w:line="360" w:lineRule="auto"/>
        <w:outlineLvl w:val="0"/>
        <w:rPr>
          <w:b/>
        </w:rPr>
      </w:pPr>
    </w:p>
    <w:p w:rsidR="006626E2" w:rsidRDefault="006626E2" w:rsidP="005B741B">
      <w:pPr>
        <w:widowControl w:val="0"/>
        <w:spacing w:line="360" w:lineRule="auto"/>
        <w:ind w:left="1701"/>
        <w:outlineLvl w:val="0"/>
        <w:rPr>
          <w:sz w:val="24"/>
          <w:szCs w:val="24"/>
        </w:rPr>
      </w:pPr>
      <w:r>
        <w:rPr>
          <w:sz w:val="24"/>
          <w:szCs w:val="24"/>
        </w:rPr>
        <w:t>"  </w:t>
      </w:r>
      <w:r w:rsidRPr="006626E2">
        <w:rPr>
          <w:sz w:val="24"/>
          <w:szCs w:val="24"/>
        </w:rPr>
        <w:t xml:space="preserve">Le langage </w:t>
      </w:r>
      <w:r w:rsidRPr="006626E2">
        <w:t>[...]</w:t>
      </w:r>
      <w:r w:rsidRPr="006626E2">
        <w:rPr>
          <w:sz w:val="24"/>
          <w:szCs w:val="24"/>
        </w:rPr>
        <w:t xml:space="preserve"> </w:t>
      </w:r>
    </w:p>
    <w:p w:rsidR="006626E2" w:rsidRDefault="006626E2" w:rsidP="005B741B">
      <w:pPr>
        <w:widowControl w:val="0"/>
        <w:spacing w:line="360" w:lineRule="auto"/>
        <w:ind w:left="1701"/>
        <w:outlineLvl w:val="0"/>
        <w:rPr>
          <w:sz w:val="24"/>
          <w:szCs w:val="24"/>
        </w:rPr>
      </w:pPr>
      <w:r w:rsidRPr="006626E2">
        <w:rPr>
          <w:sz w:val="24"/>
          <w:szCs w:val="24"/>
        </w:rPr>
        <w:t>est un acte physiologique en ce qu</w:t>
      </w:r>
      <w:r>
        <w:rPr>
          <w:sz w:val="24"/>
          <w:szCs w:val="24"/>
        </w:rPr>
        <w:t>’</w:t>
      </w:r>
      <w:r w:rsidRPr="006626E2">
        <w:rPr>
          <w:sz w:val="24"/>
          <w:szCs w:val="24"/>
        </w:rPr>
        <w:t>il met en œuvre plu</w:t>
      </w:r>
      <w:r>
        <w:rPr>
          <w:sz w:val="24"/>
          <w:szCs w:val="24"/>
        </w:rPr>
        <w:t>sieurs organes du corps humain.</w:t>
      </w:r>
    </w:p>
    <w:p w:rsidR="006626E2" w:rsidRDefault="006626E2" w:rsidP="005B741B">
      <w:pPr>
        <w:widowControl w:val="0"/>
        <w:spacing w:line="360" w:lineRule="auto"/>
        <w:ind w:left="1701"/>
        <w:outlineLvl w:val="0"/>
        <w:rPr>
          <w:sz w:val="24"/>
          <w:szCs w:val="24"/>
        </w:rPr>
      </w:pPr>
      <w:r w:rsidRPr="006626E2">
        <w:rPr>
          <w:sz w:val="24"/>
          <w:szCs w:val="24"/>
        </w:rPr>
        <w:t>C</w:t>
      </w:r>
      <w:r>
        <w:rPr>
          <w:sz w:val="24"/>
          <w:szCs w:val="24"/>
        </w:rPr>
        <w:t>’</w:t>
      </w:r>
      <w:r w:rsidRPr="006626E2">
        <w:rPr>
          <w:sz w:val="24"/>
          <w:szCs w:val="24"/>
        </w:rPr>
        <w:t>est un acte psychologique en ce qu</w:t>
      </w:r>
      <w:r>
        <w:rPr>
          <w:sz w:val="24"/>
          <w:szCs w:val="24"/>
        </w:rPr>
        <w:t>’</w:t>
      </w:r>
      <w:r w:rsidRPr="006626E2">
        <w:rPr>
          <w:sz w:val="24"/>
          <w:szCs w:val="24"/>
        </w:rPr>
        <w:t>il suppose l</w:t>
      </w:r>
      <w:r>
        <w:rPr>
          <w:sz w:val="24"/>
          <w:szCs w:val="24"/>
        </w:rPr>
        <w:t>’</w:t>
      </w:r>
      <w:r w:rsidRPr="006626E2">
        <w:rPr>
          <w:sz w:val="24"/>
          <w:szCs w:val="24"/>
        </w:rPr>
        <w:t xml:space="preserve">activité volontaire de l'esprit. </w:t>
      </w:r>
    </w:p>
    <w:p w:rsidR="006626E2" w:rsidRDefault="006626E2" w:rsidP="005B741B">
      <w:pPr>
        <w:widowControl w:val="0"/>
        <w:spacing w:line="360" w:lineRule="auto"/>
        <w:ind w:left="1701"/>
        <w:outlineLvl w:val="0"/>
        <w:rPr>
          <w:sz w:val="24"/>
          <w:szCs w:val="24"/>
        </w:rPr>
      </w:pPr>
      <w:r w:rsidRPr="006626E2">
        <w:rPr>
          <w:sz w:val="24"/>
          <w:szCs w:val="24"/>
        </w:rPr>
        <w:t>C</w:t>
      </w:r>
      <w:r>
        <w:rPr>
          <w:sz w:val="24"/>
          <w:szCs w:val="24"/>
        </w:rPr>
        <w:t>’</w:t>
      </w:r>
      <w:r w:rsidR="000C55B6">
        <w:rPr>
          <w:sz w:val="24"/>
          <w:szCs w:val="24"/>
        </w:rPr>
        <w:t>est un acte social en ce qu’</w:t>
      </w:r>
      <w:r w:rsidRPr="006626E2">
        <w:rPr>
          <w:sz w:val="24"/>
          <w:szCs w:val="24"/>
        </w:rPr>
        <w:t xml:space="preserve">il répond à un besoin de </w:t>
      </w:r>
      <w:r>
        <w:rPr>
          <w:sz w:val="24"/>
          <w:szCs w:val="24"/>
        </w:rPr>
        <w:t>communication entre les hommes.</w:t>
      </w:r>
    </w:p>
    <w:p w:rsidR="004038FC" w:rsidRPr="006626E2" w:rsidRDefault="006626E2" w:rsidP="005B741B">
      <w:pPr>
        <w:widowControl w:val="0"/>
        <w:spacing w:line="360" w:lineRule="auto"/>
        <w:ind w:left="1701"/>
        <w:outlineLvl w:val="0"/>
        <w:rPr>
          <w:b/>
          <w:sz w:val="24"/>
          <w:szCs w:val="24"/>
        </w:rPr>
      </w:pPr>
      <w:r w:rsidRPr="006626E2">
        <w:rPr>
          <w:sz w:val="24"/>
          <w:szCs w:val="24"/>
        </w:rPr>
        <w:t>Enfin, c</w:t>
      </w:r>
      <w:r>
        <w:rPr>
          <w:sz w:val="24"/>
          <w:szCs w:val="24"/>
        </w:rPr>
        <w:t>’</w:t>
      </w:r>
      <w:r w:rsidRPr="006626E2">
        <w:rPr>
          <w:sz w:val="24"/>
          <w:szCs w:val="24"/>
        </w:rPr>
        <w:t xml:space="preserve">est un fait historique, attesté sous des formes très variées </w:t>
      </w:r>
      <w:r w:rsidRPr="006626E2">
        <w:t>[...]</w:t>
      </w:r>
      <w:r>
        <w:t> </w:t>
      </w:r>
      <w:r w:rsidRPr="006626E2">
        <w:rPr>
          <w:sz w:val="24"/>
          <w:szCs w:val="24"/>
        </w:rPr>
        <w:t>.</w:t>
      </w:r>
      <w:r>
        <w:rPr>
          <w:sz w:val="24"/>
          <w:szCs w:val="24"/>
        </w:rPr>
        <w:t>"</w:t>
      </w:r>
    </w:p>
    <w:p w:rsidR="006626E2" w:rsidRPr="006877E0" w:rsidRDefault="006626E2" w:rsidP="005B741B">
      <w:pPr>
        <w:widowControl w:val="0"/>
        <w:spacing w:line="360" w:lineRule="auto"/>
        <w:jc w:val="center"/>
        <w:outlineLvl w:val="0"/>
        <w:rPr>
          <w:b/>
          <w:sz w:val="10"/>
          <w:szCs w:val="10"/>
        </w:rPr>
      </w:pPr>
    </w:p>
    <w:p w:rsidR="006626E2" w:rsidRPr="005B741B" w:rsidRDefault="006626E2" w:rsidP="00452086">
      <w:pPr>
        <w:widowControl w:val="0"/>
        <w:spacing w:line="360" w:lineRule="auto"/>
        <w:ind w:left="5103" w:firstLine="4"/>
        <w:outlineLvl w:val="0"/>
        <w:rPr>
          <w:b/>
          <w:sz w:val="24"/>
          <w:szCs w:val="24"/>
        </w:rPr>
      </w:pPr>
      <w:r>
        <w:rPr>
          <w:sz w:val="24"/>
          <w:szCs w:val="24"/>
        </w:rPr>
        <w:t>( </w:t>
      </w:r>
      <w:r w:rsidRPr="006626E2">
        <w:rPr>
          <w:sz w:val="24"/>
          <w:szCs w:val="24"/>
        </w:rPr>
        <w:t>Prof. Joseph V</w:t>
      </w:r>
      <w:r w:rsidRPr="006626E2">
        <w:rPr>
          <w:smallCaps/>
          <w:sz w:val="24"/>
          <w:szCs w:val="24"/>
        </w:rPr>
        <w:t>endryès</w:t>
      </w:r>
      <w:r>
        <w:rPr>
          <w:smallCaps/>
          <w:sz w:val="24"/>
          <w:szCs w:val="24"/>
        </w:rPr>
        <w:t xml:space="preserve">, </w:t>
      </w:r>
      <w:r w:rsidRPr="006626E2">
        <w:rPr>
          <w:sz w:val="24"/>
          <w:szCs w:val="24"/>
        </w:rPr>
        <w:t>1875-1960</w:t>
      </w:r>
      <w:r>
        <w:rPr>
          <w:sz w:val="24"/>
          <w:szCs w:val="24"/>
        </w:rPr>
        <w:t> </w:t>
      </w:r>
      <w:r w:rsidRPr="006626E2">
        <w:rPr>
          <w:sz w:val="24"/>
          <w:szCs w:val="24"/>
        </w:rPr>
        <w:t>)</w:t>
      </w:r>
      <w:r>
        <w:rPr>
          <w:sz w:val="24"/>
          <w:szCs w:val="24"/>
        </w:rPr>
        <w:t> </w:t>
      </w:r>
      <w:r>
        <w:rPr>
          <w:rStyle w:val="Appelnotedebasdep"/>
          <w:sz w:val="24"/>
          <w:szCs w:val="24"/>
        </w:rPr>
        <w:footnoteReference w:id="4"/>
      </w:r>
    </w:p>
    <w:p w:rsidR="00854BDF" w:rsidRPr="00854BDF" w:rsidRDefault="00854BDF" w:rsidP="00854BDF">
      <w:pPr>
        <w:widowControl w:val="0"/>
        <w:outlineLvl w:val="0"/>
        <w:rPr>
          <w:sz w:val="16"/>
          <w:szCs w:val="16"/>
        </w:rPr>
      </w:pPr>
    </w:p>
    <w:p w:rsidR="00854BDF" w:rsidRPr="00854BDF" w:rsidRDefault="00854BDF" w:rsidP="00854BDF">
      <w:pPr>
        <w:widowControl w:val="0"/>
        <w:outlineLvl w:val="0"/>
        <w:rPr>
          <w:sz w:val="16"/>
          <w:szCs w:val="16"/>
        </w:rPr>
      </w:pPr>
    </w:p>
    <w:p w:rsidR="006704B9" w:rsidRDefault="0005635D" w:rsidP="006704B9">
      <w:pPr>
        <w:widowControl w:val="0"/>
        <w:spacing w:line="360" w:lineRule="auto"/>
        <w:jc w:val="both"/>
        <w:outlineLvl w:val="0"/>
        <w:rPr>
          <w:sz w:val="24"/>
          <w:szCs w:val="24"/>
        </w:rPr>
      </w:pPr>
      <w:r w:rsidRPr="00C94F8E">
        <w:rPr>
          <w:spacing w:val="3"/>
          <w:sz w:val="24"/>
          <w:szCs w:val="24"/>
        </w:rPr>
        <w:t>D</w:t>
      </w:r>
      <w:r w:rsidR="00854BDF" w:rsidRPr="00C94F8E">
        <w:rPr>
          <w:spacing w:val="3"/>
          <w:sz w:val="24"/>
          <w:szCs w:val="24"/>
        </w:rPr>
        <w:t>e même</w:t>
      </w:r>
      <w:r w:rsidRPr="00C94F8E">
        <w:rPr>
          <w:spacing w:val="3"/>
          <w:sz w:val="24"/>
          <w:szCs w:val="24"/>
        </w:rPr>
        <w:t xml:space="preserve"> que</w:t>
      </w:r>
      <w:r w:rsidR="00854BDF" w:rsidRPr="00C94F8E">
        <w:rPr>
          <w:spacing w:val="3"/>
          <w:sz w:val="24"/>
          <w:szCs w:val="24"/>
        </w:rPr>
        <w:t xml:space="preserve"> toutes les autres langues</w:t>
      </w:r>
      <w:r w:rsidRPr="00C94F8E">
        <w:rPr>
          <w:spacing w:val="3"/>
          <w:sz w:val="24"/>
          <w:szCs w:val="24"/>
        </w:rPr>
        <w:t xml:space="preserve"> du monde</w:t>
      </w:r>
      <w:r w:rsidR="00C94F8E">
        <w:rPr>
          <w:spacing w:val="3"/>
          <w:sz w:val="24"/>
          <w:szCs w:val="24"/>
        </w:rPr>
        <w:t> </w:t>
      </w:r>
      <w:r w:rsidR="00854BDF" w:rsidRPr="00C94F8E">
        <w:rPr>
          <w:spacing w:val="3"/>
          <w:sz w:val="24"/>
          <w:szCs w:val="24"/>
        </w:rPr>
        <w:t>,</w:t>
      </w:r>
      <w:r w:rsidR="00854BDF" w:rsidRPr="00854BDF">
        <w:rPr>
          <w:sz w:val="24"/>
          <w:szCs w:val="24"/>
        </w:rPr>
        <w:t xml:space="preserve"> </w:t>
      </w:r>
      <w:r w:rsidR="00854BDF" w:rsidRPr="00C94F8E">
        <w:rPr>
          <w:spacing w:val="3"/>
          <w:sz w:val="24"/>
          <w:szCs w:val="24"/>
        </w:rPr>
        <w:t>l’espéranto</w:t>
      </w:r>
      <w:r w:rsidRPr="00C94F8E">
        <w:rPr>
          <w:spacing w:val="3"/>
          <w:sz w:val="24"/>
          <w:szCs w:val="24"/>
        </w:rPr>
        <w:t xml:space="preserve"> est une réalisation concrète du langage</w:t>
      </w:r>
      <w:r w:rsidR="00C94F8E">
        <w:rPr>
          <w:spacing w:val="3"/>
          <w:sz w:val="24"/>
          <w:szCs w:val="24"/>
        </w:rPr>
        <w:t> </w:t>
      </w:r>
      <w:r w:rsidRPr="00C94F8E">
        <w:rPr>
          <w:spacing w:val="3"/>
          <w:sz w:val="24"/>
          <w:szCs w:val="24"/>
        </w:rPr>
        <w:t>,</w:t>
      </w:r>
      <w:r>
        <w:rPr>
          <w:sz w:val="24"/>
          <w:szCs w:val="24"/>
        </w:rPr>
        <w:t xml:space="preserve"> </w:t>
      </w:r>
      <w:r w:rsidRPr="00C94F8E">
        <w:rPr>
          <w:spacing w:val="3"/>
          <w:sz w:val="24"/>
          <w:szCs w:val="24"/>
        </w:rPr>
        <w:t>historiquement attestée par s</w:t>
      </w:r>
      <w:r w:rsidR="006877E0" w:rsidRPr="00C94F8E">
        <w:rPr>
          <w:spacing w:val="3"/>
          <w:sz w:val="24"/>
          <w:szCs w:val="24"/>
        </w:rPr>
        <w:t>es œuvres</w:t>
      </w:r>
      <w:r w:rsidRPr="00C94F8E">
        <w:rPr>
          <w:spacing w:val="3"/>
          <w:sz w:val="24"/>
          <w:szCs w:val="24"/>
        </w:rPr>
        <w:t xml:space="preserve"> littéra</w:t>
      </w:r>
      <w:r w:rsidR="006877E0" w:rsidRPr="00C94F8E">
        <w:rPr>
          <w:spacing w:val="3"/>
          <w:sz w:val="24"/>
          <w:szCs w:val="24"/>
        </w:rPr>
        <w:t>i</w:t>
      </w:r>
      <w:r w:rsidRPr="00C94F8E">
        <w:rPr>
          <w:spacing w:val="3"/>
          <w:sz w:val="24"/>
          <w:szCs w:val="24"/>
        </w:rPr>
        <w:t>re</w:t>
      </w:r>
      <w:r w:rsidR="006877E0" w:rsidRPr="00C94F8E">
        <w:rPr>
          <w:spacing w:val="3"/>
          <w:sz w:val="24"/>
          <w:szCs w:val="24"/>
        </w:rPr>
        <w:t>s et musicales</w:t>
      </w:r>
      <w:r w:rsidRPr="00C94F8E">
        <w:rPr>
          <w:spacing w:val="3"/>
          <w:sz w:val="24"/>
          <w:szCs w:val="24"/>
        </w:rPr>
        <w:t xml:space="preserve"> originale</w:t>
      </w:r>
      <w:r w:rsidR="006877E0" w:rsidRPr="00C94F8E">
        <w:rPr>
          <w:spacing w:val="3"/>
          <w:sz w:val="24"/>
          <w:szCs w:val="24"/>
        </w:rPr>
        <w:t>s</w:t>
      </w:r>
      <w:r w:rsidR="00C94F8E">
        <w:rPr>
          <w:spacing w:val="3"/>
          <w:sz w:val="24"/>
          <w:szCs w:val="24"/>
        </w:rPr>
        <w:t>...</w:t>
      </w:r>
      <w:r w:rsidRPr="00C94F8E">
        <w:rPr>
          <w:spacing w:val="3"/>
          <w:sz w:val="24"/>
          <w:szCs w:val="24"/>
        </w:rPr>
        <w:t xml:space="preserve"> et par les traductions</w:t>
      </w:r>
      <w:r w:rsidR="00854BDF" w:rsidRPr="00C94F8E">
        <w:rPr>
          <w:spacing w:val="3"/>
          <w:sz w:val="24"/>
          <w:szCs w:val="24"/>
        </w:rPr>
        <w:t>.</w:t>
      </w:r>
    </w:p>
    <w:p w:rsidR="00C33D04" w:rsidRPr="006704B9" w:rsidRDefault="00C33D04" w:rsidP="006704B9">
      <w:pPr>
        <w:widowControl w:val="0"/>
        <w:jc w:val="center"/>
        <w:outlineLvl w:val="0"/>
        <w:rPr>
          <w:spacing w:val="3"/>
          <w:sz w:val="24"/>
          <w:szCs w:val="24"/>
        </w:rPr>
      </w:pPr>
      <w:r w:rsidRPr="00A84EF9">
        <w:rPr>
          <w:b/>
          <w:sz w:val="32"/>
          <w:szCs w:val="32"/>
        </w:rPr>
        <w:t>Traductions du grec et du latin en espéranto</w:t>
      </w:r>
    </w:p>
    <w:p w:rsidR="00C33D04" w:rsidRPr="00854347" w:rsidRDefault="00C33D04" w:rsidP="00C33D04">
      <w:pPr>
        <w:widowControl w:val="0"/>
        <w:jc w:val="center"/>
        <w:outlineLvl w:val="0"/>
        <w:rPr>
          <w:b/>
          <w:sz w:val="2"/>
          <w:szCs w:val="2"/>
        </w:rPr>
      </w:pPr>
    </w:p>
    <w:p w:rsidR="00C33D04" w:rsidRPr="00C33D04" w:rsidRDefault="00A84EF9" w:rsidP="00C33D04">
      <w:pPr>
        <w:widowControl w:val="0"/>
        <w:jc w:val="center"/>
        <w:outlineLvl w:val="0"/>
        <w:rPr>
          <w:b/>
          <w:i/>
          <w:iCs/>
          <w:sz w:val="28"/>
        </w:rPr>
      </w:pPr>
      <w:r>
        <w:rPr>
          <w:b/>
          <w:i/>
          <w:iCs/>
          <w:sz w:val="28"/>
        </w:rPr>
        <w:t>Esperanto-t</w:t>
      </w:r>
      <w:r w:rsidR="00C33D04" w:rsidRPr="00C33D04">
        <w:rPr>
          <w:b/>
          <w:i/>
          <w:iCs/>
          <w:sz w:val="28"/>
        </w:rPr>
        <w:t>radukoj el la greka kaj latina literaturoj</w:t>
      </w:r>
    </w:p>
    <w:p w:rsidR="00C33D04" w:rsidRPr="001E0E30" w:rsidRDefault="00C33D04" w:rsidP="00C33D04">
      <w:pPr>
        <w:widowControl w:val="0"/>
      </w:pPr>
    </w:p>
    <w:p w:rsidR="00C33D04" w:rsidRPr="00292774" w:rsidRDefault="00C33D04" w:rsidP="0037094E">
      <w:pPr>
        <w:widowControl w:val="0"/>
        <w:jc w:val="both"/>
        <w:rPr>
          <w:sz w:val="24"/>
        </w:rPr>
      </w:pPr>
      <w:r w:rsidRPr="0082692B">
        <w:rPr>
          <w:sz w:val="24"/>
        </w:rPr>
        <w:tab/>
      </w:r>
      <w:r w:rsidRPr="00A061F5">
        <w:rPr>
          <w:spacing w:val="-3"/>
          <w:sz w:val="24"/>
        </w:rPr>
        <w:t>Dans l’ordre alphabétique des auteurs,</w:t>
      </w:r>
      <w:r w:rsidRPr="00A061F5">
        <w:rPr>
          <w:spacing w:val="-3"/>
        </w:rPr>
        <w:t xml:space="preserve"> </w:t>
      </w:r>
      <w:r w:rsidRPr="00A061F5">
        <w:rPr>
          <w:spacing w:val="-3"/>
          <w:sz w:val="24"/>
        </w:rPr>
        <w:t xml:space="preserve">aussi bien grecs que latins, mais </w:t>
      </w:r>
      <w:r w:rsidRPr="0082692B">
        <w:rPr>
          <w:sz w:val="24"/>
        </w:rPr>
        <w:t xml:space="preserve">selon leur nom </w:t>
      </w:r>
      <w:r w:rsidRPr="00E06432">
        <w:rPr>
          <w:i/>
          <w:iCs/>
          <w:sz w:val="24"/>
        </w:rPr>
        <w:t>en espéranto</w:t>
      </w:r>
      <w:r w:rsidR="00292774">
        <w:rPr>
          <w:sz w:val="24"/>
        </w:rPr>
        <w:t xml:space="preserve"> : </w:t>
      </w:r>
      <w:r w:rsidRPr="00292774">
        <w:rPr>
          <w:sz w:val="24"/>
        </w:rPr>
        <w:t>on trouvera</w:t>
      </w:r>
      <w:r w:rsidR="00292774" w:rsidRPr="00292774">
        <w:rPr>
          <w:sz w:val="24"/>
        </w:rPr>
        <w:t xml:space="preserve"> par exemple</w:t>
      </w:r>
      <w:r w:rsidRPr="00292774">
        <w:rPr>
          <w:sz w:val="24"/>
        </w:rPr>
        <w:t xml:space="preserve"> </w:t>
      </w:r>
      <w:r w:rsidR="00292774" w:rsidRPr="00292774">
        <w:rPr>
          <w:sz w:val="24"/>
        </w:rPr>
        <w:t>Αἴσωπος</w:t>
      </w:r>
      <w:r w:rsidR="00292774">
        <w:rPr>
          <w:sz w:val="24"/>
        </w:rPr>
        <w:t xml:space="preserve"> / Ezopo </w:t>
      </w:r>
      <w:r w:rsidRPr="00292774">
        <w:rPr>
          <w:sz w:val="24"/>
        </w:rPr>
        <w:t xml:space="preserve">, non pas à la lettre </w:t>
      </w:r>
      <w:r w:rsidR="00292774" w:rsidRPr="00292774">
        <w:rPr>
          <w:i/>
          <w:iCs/>
          <w:sz w:val="24"/>
        </w:rPr>
        <w:t>A</w:t>
      </w:r>
      <w:r w:rsidRPr="00292774">
        <w:rPr>
          <w:sz w:val="24"/>
        </w:rPr>
        <w:t xml:space="preserve"> </w:t>
      </w:r>
      <w:r w:rsidR="007D35C9" w:rsidRPr="00292774">
        <w:rPr>
          <w:sz w:val="24"/>
        </w:rPr>
        <w:t>mais à la suite</w:t>
      </w:r>
      <w:r w:rsidRPr="00292774">
        <w:rPr>
          <w:sz w:val="24"/>
        </w:rPr>
        <w:t xml:space="preserve"> de </w:t>
      </w:r>
      <w:r w:rsidR="00292774">
        <w:rPr>
          <w:sz w:val="24"/>
        </w:rPr>
        <w:t>Eŭsebio ( Εὐσέϐιος ) </w:t>
      </w:r>
      <w:r w:rsidRPr="00292774">
        <w:rPr>
          <w:sz w:val="24"/>
        </w:rPr>
        <w:t>. Les œuvres anonymes se trouvent</w:t>
      </w:r>
      <w:r w:rsidR="009756BF" w:rsidRPr="00292774">
        <w:rPr>
          <w:sz w:val="24"/>
        </w:rPr>
        <w:t xml:space="preserve"> </w:t>
      </w:r>
      <w:r w:rsidR="00F846D3" w:rsidRPr="00292774">
        <w:rPr>
          <w:sz w:val="24"/>
        </w:rPr>
        <w:t xml:space="preserve">entre </w:t>
      </w:r>
      <w:r w:rsidR="00C60D4E" w:rsidRPr="00292774">
        <w:rPr>
          <w:sz w:val="24"/>
          <w:szCs w:val="24"/>
        </w:rPr>
        <w:t>Anakreon</w:t>
      </w:r>
      <w:r w:rsidR="007E3E9D" w:rsidRPr="007E3E9D">
        <w:rPr>
          <w:rStyle w:val="Titre1Car"/>
          <w:sz w:val="24"/>
          <w:szCs w:val="24"/>
        </w:rPr>
        <w:t xml:space="preserve"> </w:t>
      </w:r>
      <w:r w:rsidR="007E3E9D">
        <w:rPr>
          <w:rStyle w:val="Titre1Car"/>
          <w:sz w:val="24"/>
          <w:szCs w:val="24"/>
        </w:rPr>
        <w:t>( </w:t>
      </w:r>
      <w:r w:rsidR="007E3E9D" w:rsidRPr="00797E9F">
        <w:rPr>
          <w:rStyle w:val="lang-grc"/>
          <w:sz w:val="24"/>
          <w:szCs w:val="24"/>
        </w:rPr>
        <w:t>Ἀνακρέων</w:t>
      </w:r>
      <w:r w:rsidR="007E3E9D">
        <w:rPr>
          <w:rStyle w:val="lang-grc"/>
          <w:sz w:val="24"/>
          <w:szCs w:val="24"/>
        </w:rPr>
        <w:t> )</w:t>
      </w:r>
      <w:r w:rsidRPr="00292774">
        <w:rPr>
          <w:sz w:val="24"/>
        </w:rPr>
        <w:t xml:space="preserve"> et </w:t>
      </w:r>
      <w:r w:rsidR="000A692A" w:rsidRPr="00292774">
        <w:rPr>
          <w:sz w:val="24"/>
          <w:szCs w:val="24"/>
        </w:rPr>
        <w:t>Antipatros</w:t>
      </w:r>
      <w:r w:rsidR="007E3E9D">
        <w:rPr>
          <w:sz w:val="24"/>
          <w:szCs w:val="24"/>
        </w:rPr>
        <w:t xml:space="preserve"> </w:t>
      </w:r>
      <w:r w:rsidR="007E3E9D" w:rsidRPr="00E73E82">
        <w:rPr>
          <w:sz w:val="24"/>
          <w:szCs w:val="24"/>
        </w:rPr>
        <w:t>(</w:t>
      </w:r>
      <w:r w:rsidR="007E3E9D">
        <w:rPr>
          <w:sz w:val="24"/>
          <w:szCs w:val="24"/>
        </w:rPr>
        <w:t> </w:t>
      </w:r>
      <w:r w:rsidR="007E3E9D" w:rsidRPr="00E73E82">
        <w:rPr>
          <w:rStyle w:val="st"/>
          <w:sz w:val="24"/>
          <w:szCs w:val="24"/>
        </w:rPr>
        <w:t>Ἀντίπατρος ὁ Σιδώνιος</w:t>
      </w:r>
      <w:r w:rsidR="007E3E9D">
        <w:rPr>
          <w:rStyle w:val="st"/>
          <w:sz w:val="24"/>
          <w:szCs w:val="24"/>
        </w:rPr>
        <w:t> )</w:t>
      </w:r>
      <w:r w:rsidR="007E3E9D">
        <w:rPr>
          <w:sz w:val="24"/>
          <w:szCs w:val="24"/>
        </w:rPr>
        <w:t> </w:t>
      </w:r>
      <w:r w:rsidR="00BB1F70" w:rsidRPr="00292774">
        <w:rPr>
          <w:sz w:val="24"/>
        </w:rPr>
        <w:t xml:space="preserve">; </w:t>
      </w:r>
      <w:r w:rsidR="007E3E9D">
        <w:rPr>
          <w:sz w:val="24"/>
        </w:rPr>
        <w:t xml:space="preserve"> </w:t>
      </w:r>
      <w:r w:rsidR="00BB1F70" w:rsidRPr="00292774">
        <w:rPr>
          <w:sz w:val="24"/>
        </w:rPr>
        <w:t>et les collectives (</w:t>
      </w:r>
      <w:r w:rsidR="00292774" w:rsidRPr="00292774">
        <w:rPr>
          <w:sz w:val="24"/>
        </w:rPr>
        <w:t> </w:t>
      </w:r>
      <w:r w:rsidR="00BB1F70" w:rsidRPr="00292774">
        <w:rPr>
          <w:i/>
          <w:iCs/>
          <w:sz w:val="24"/>
        </w:rPr>
        <w:t>kolektivaj</w:t>
      </w:r>
      <w:r w:rsidR="00292774" w:rsidRPr="00292774">
        <w:rPr>
          <w:i/>
          <w:iCs/>
          <w:sz w:val="24"/>
        </w:rPr>
        <w:t> </w:t>
      </w:r>
      <w:r w:rsidR="00BB1F70" w:rsidRPr="00292774">
        <w:rPr>
          <w:sz w:val="24"/>
        </w:rPr>
        <w:t xml:space="preserve">) entre </w:t>
      </w:r>
      <w:r w:rsidR="0037094E" w:rsidRPr="008901CC">
        <w:rPr>
          <w:sz w:val="24"/>
          <w:szCs w:val="24"/>
        </w:rPr>
        <w:t>Kleobulo ( </w:t>
      </w:r>
      <w:r w:rsidR="0037094E" w:rsidRPr="008901CC">
        <w:rPr>
          <w:sz w:val="24"/>
          <w:szCs w:val="24"/>
          <w:lang w:val="el-GR"/>
        </w:rPr>
        <w:t>Κλεόβουλος</w:t>
      </w:r>
      <w:r w:rsidR="0037094E">
        <w:rPr>
          <w:sz w:val="24"/>
        </w:rPr>
        <w:t> )</w:t>
      </w:r>
      <w:r w:rsidR="00292774" w:rsidRPr="00292774">
        <w:rPr>
          <w:sz w:val="24"/>
        </w:rPr>
        <w:t> </w:t>
      </w:r>
      <w:r w:rsidR="00BB1F70" w:rsidRPr="00292774">
        <w:rPr>
          <w:sz w:val="24"/>
        </w:rPr>
        <w:t xml:space="preserve">, et </w:t>
      </w:r>
      <w:r w:rsidR="0037094E" w:rsidRPr="00030464">
        <w:rPr>
          <w:sz w:val="24"/>
          <w:szCs w:val="24"/>
        </w:rPr>
        <w:t>Komenio (</w:t>
      </w:r>
      <w:r w:rsidR="0037094E">
        <w:rPr>
          <w:sz w:val="24"/>
          <w:szCs w:val="24"/>
        </w:rPr>
        <w:t> J. A.</w:t>
      </w:r>
      <w:r w:rsidR="0037094E" w:rsidRPr="00030464">
        <w:rPr>
          <w:sz w:val="24"/>
          <w:szCs w:val="24"/>
        </w:rPr>
        <w:t xml:space="preserve"> K</w:t>
      </w:r>
      <w:r w:rsidR="0037094E" w:rsidRPr="00030464">
        <w:rPr>
          <w:smallCaps/>
          <w:sz w:val="24"/>
          <w:szCs w:val="24"/>
        </w:rPr>
        <w:t>omenský / Comenius</w:t>
      </w:r>
      <w:r w:rsidR="0037094E">
        <w:rPr>
          <w:sz w:val="24"/>
          <w:szCs w:val="24"/>
        </w:rPr>
        <w:t> </w:t>
      </w:r>
      <w:r w:rsidR="0037094E" w:rsidRPr="00030464">
        <w:rPr>
          <w:sz w:val="24"/>
          <w:szCs w:val="24"/>
        </w:rPr>
        <w:t>)</w:t>
      </w:r>
      <w:r w:rsidR="00292774" w:rsidRPr="00292774">
        <w:rPr>
          <w:sz w:val="24"/>
        </w:rPr>
        <w:t> </w:t>
      </w:r>
      <w:r w:rsidR="00BB1F70" w:rsidRPr="00292774">
        <w:rPr>
          <w:sz w:val="24"/>
        </w:rPr>
        <w:t>.</w:t>
      </w:r>
    </w:p>
    <w:p w:rsidR="00C33D04" w:rsidRDefault="00C33D04" w:rsidP="00423EA7">
      <w:pPr>
        <w:widowControl w:val="0"/>
        <w:jc w:val="both"/>
        <w:rPr>
          <w:sz w:val="24"/>
        </w:rPr>
      </w:pPr>
      <w:r>
        <w:rPr>
          <w:sz w:val="24"/>
        </w:rPr>
        <w:tab/>
        <w:t xml:space="preserve">Pour chaque auteur nous mettons les œuvres dans l’odre chronolgique de leur première traduction </w:t>
      </w:r>
      <w:r w:rsidRPr="00F846D3">
        <w:rPr>
          <w:spacing w:val="-3"/>
          <w:sz w:val="24"/>
        </w:rPr>
        <w:t>en espéranto</w:t>
      </w:r>
      <w:r>
        <w:rPr>
          <w:sz w:val="24"/>
        </w:rPr>
        <w:t>,</w:t>
      </w:r>
      <w:r w:rsidRPr="00FA1AB6">
        <w:rPr>
          <w:sz w:val="16"/>
          <w:szCs w:val="16"/>
        </w:rPr>
        <w:t xml:space="preserve"> </w:t>
      </w:r>
      <w:r>
        <w:rPr>
          <w:sz w:val="24"/>
        </w:rPr>
        <w:t xml:space="preserve">en indiquant à la suite les </w:t>
      </w:r>
      <w:r w:rsidRPr="00F846D3">
        <w:rPr>
          <w:spacing w:val="-3"/>
          <w:sz w:val="24"/>
        </w:rPr>
        <w:t>éventuelles</w:t>
      </w:r>
      <w:r>
        <w:rPr>
          <w:sz w:val="24"/>
        </w:rPr>
        <w:t xml:space="preserve"> rééditions</w:t>
      </w:r>
      <w:r w:rsidRPr="00FA1AB6">
        <w:rPr>
          <w:sz w:val="16"/>
          <w:szCs w:val="16"/>
        </w:rPr>
        <w:t xml:space="preserve"> </w:t>
      </w:r>
      <w:r w:rsidR="00FA1AB6">
        <w:rPr>
          <w:sz w:val="24"/>
        </w:rPr>
        <w:t>(</w:t>
      </w:r>
      <w:r w:rsidRPr="00FA1AB6">
        <w:rPr>
          <w:spacing w:val="-3"/>
          <w:sz w:val="24"/>
        </w:rPr>
        <w:t>ou autres traductions de la même œuvre</w:t>
      </w:r>
      <w:r w:rsidR="00F846D3" w:rsidRPr="00FA1AB6">
        <w:rPr>
          <w:spacing w:val="-3"/>
          <w:sz w:val="24"/>
        </w:rPr>
        <w:t xml:space="preserve"> et en</w:t>
      </w:r>
      <w:r w:rsidR="00F846D3">
        <w:rPr>
          <w:sz w:val="24"/>
        </w:rPr>
        <w:t xml:space="preserve"> </w:t>
      </w:r>
      <w:r w:rsidR="00F846D3" w:rsidRPr="00FA1AB6">
        <w:rPr>
          <w:spacing w:val="-3"/>
          <w:sz w:val="24"/>
        </w:rPr>
        <w:t>faisant dans ce cas précéder son titre d’un astérisque</w:t>
      </w:r>
      <w:r w:rsidR="00FA1AB6">
        <w:rPr>
          <w:sz w:val="24"/>
        </w:rPr>
        <w:t>)</w:t>
      </w:r>
      <w:r>
        <w:rPr>
          <w:sz w:val="24"/>
        </w:rPr>
        <w:t>. Les œuvres intégralement traduites figurent en gras.</w:t>
      </w:r>
    </w:p>
    <w:p w:rsidR="00C33D04" w:rsidRPr="005A488A" w:rsidRDefault="00C33D04" w:rsidP="005A488A">
      <w:pPr>
        <w:widowControl w:val="0"/>
        <w:jc w:val="both"/>
        <w:rPr>
          <w:sz w:val="24"/>
          <w:szCs w:val="24"/>
        </w:rPr>
      </w:pPr>
      <w:r>
        <w:rPr>
          <w:sz w:val="24"/>
        </w:rPr>
        <w:tab/>
        <w:t>Sauf pour Cicéron (p.</w:t>
      </w:r>
      <w:r w:rsidRPr="00FB0040">
        <w:rPr>
          <w:sz w:val="16"/>
          <w:szCs w:val="16"/>
        </w:rPr>
        <w:t xml:space="preserve"> </w:t>
      </w:r>
      <w:r>
        <w:rPr>
          <w:sz w:val="24"/>
        </w:rPr>
        <w:t>84-152) et Virgile, n’a pas été dépouillée l’</w:t>
      </w:r>
      <w:r w:rsidRPr="00AF3B48">
        <w:rPr>
          <w:i/>
          <w:iCs/>
          <w:sz w:val="24"/>
          <w:szCs w:val="24"/>
        </w:rPr>
        <w:t>Antologio latina</w:t>
      </w:r>
      <w:r>
        <w:rPr>
          <w:i/>
          <w:iCs/>
          <w:sz w:val="24"/>
          <w:szCs w:val="24"/>
        </w:rPr>
        <w:t>,</w:t>
      </w:r>
      <w:r w:rsidR="00FB0040">
        <w:rPr>
          <w:i/>
          <w:iCs/>
          <w:sz w:val="24"/>
          <w:szCs w:val="24"/>
        </w:rPr>
        <w:t xml:space="preserve"> v</w:t>
      </w:r>
      <w:r w:rsidRPr="00AF3B48">
        <w:rPr>
          <w:i/>
          <w:iCs/>
          <w:sz w:val="24"/>
          <w:szCs w:val="24"/>
        </w:rPr>
        <w:t>ol.</w:t>
      </w:r>
      <w:r>
        <w:rPr>
          <w:i/>
          <w:iCs/>
          <w:sz w:val="24"/>
          <w:szCs w:val="24"/>
        </w:rPr>
        <w:t> </w:t>
      </w:r>
      <w:r w:rsidRPr="00AF3B48">
        <w:rPr>
          <w:i/>
          <w:iCs/>
          <w:sz w:val="24"/>
          <w:szCs w:val="24"/>
        </w:rPr>
        <w:t>1</w:t>
      </w:r>
      <w:r>
        <w:rPr>
          <w:i/>
          <w:iCs/>
          <w:sz w:val="24"/>
          <w:szCs w:val="24"/>
        </w:rPr>
        <w:t> </w:t>
      </w:r>
      <w:r w:rsidRPr="00AF3B48">
        <w:rPr>
          <w:i/>
          <w:iCs/>
          <w:sz w:val="24"/>
          <w:szCs w:val="24"/>
        </w:rPr>
        <w:t>:</w:t>
      </w:r>
      <w:r w:rsidRPr="00FB0040">
        <w:rPr>
          <w:i/>
          <w:iCs/>
          <w:sz w:val="16"/>
          <w:szCs w:val="16"/>
        </w:rPr>
        <w:t xml:space="preserve"> </w:t>
      </w:r>
      <w:r w:rsidRPr="00AF3B48">
        <w:rPr>
          <w:i/>
          <w:iCs/>
          <w:sz w:val="24"/>
          <w:szCs w:val="24"/>
        </w:rPr>
        <w:t xml:space="preserve">Maturiĝo </w:t>
      </w:r>
      <w:r w:rsidRPr="00FB2E85">
        <w:rPr>
          <w:i/>
          <w:iCs/>
          <w:spacing w:val="-3"/>
          <w:sz w:val="24"/>
          <w:szCs w:val="24"/>
        </w:rPr>
        <w:t>(ĉ. 250-30 a. Kr.)</w:t>
      </w:r>
      <w:r w:rsidRPr="00FB2E85">
        <w:rPr>
          <w:spacing w:val="-3"/>
          <w:sz w:val="24"/>
          <w:szCs w:val="24"/>
        </w:rPr>
        <w:t>, éd. et trad. par G</w:t>
      </w:r>
      <w:r w:rsidR="00FB2E85" w:rsidRPr="00FB2E85">
        <w:rPr>
          <w:spacing w:val="-3"/>
          <w:sz w:val="24"/>
          <w:szCs w:val="24"/>
        </w:rPr>
        <w:t>.</w:t>
      </w:r>
      <w:r w:rsidRPr="00FB2E85">
        <w:rPr>
          <w:spacing w:val="-3"/>
          <w:sz w:val="24"/>
          <w:szCs w:val="24"/>
        </w:rPr>
        <w:t xml:space="preserve"> B</w:t>
      </w:r>
      <w:r w:rsidRPr="00FB2E85">
        <w:rPr>
          <w:smallCaps/>
          <w:spacing w:val="-3"/>
          <w:sz w:val="24"/>
          <w:szCs w:val="24"/>
        </w:rPr>
        <w:t>erveling,</w:t>
      </w:r>
      <w:r w:rsidR="00FB2E85" w:rsidRPr="00FB2E85">
        <w:rPr>
          <w:spacing w:val="-3"/>
          <w:sz w:val="24"/>
          <w:szCs w:val="24"/>
        </w:rPr>
        <w:t> 1994</w:t>
      </w:r>
      <w:r w:rsidR="00FB2E85" w:rsidRPr="00FB2E85">
        <w:rPr>
          <w:spacing w:val="-3"/>
          <w:sz w:val="24"/>
          <w:szCs w:val="24"/>
          <w:vertAlign w:val="superscript"/>
        </w:rPr>
        <w:t>0</w:t>
      </w:r>
      <w:r w:rsidR="00FB2E85" w:rsidRPr="00FB2E85">
        <w:rPr>
          <w:spacing w:val="-3"/>
          <w:sz w:val="24"/>
          <w:szCs w:val="24"/>
        </w:rPr>
        <w:t>, </w:t>
      </w:r>
      <w:r w:rsidRPr="00FB2E85">
        <w:rPr>
          <w:spacing w:val="-3"/>
          <w:sz w:val="24"/>
          <w:szCs w:val="24"/>
        </w:rPr>
        <w:t>1998</w:t>
      </w:r>
      <w:r w:rsidRPr="00FB2E85">
        <w:rPr>
          <w:spacing w:val="-3"/>
          <w:sz w:val="24"/>
          <w:szCs w:val="24"/>
          <w:vertAlign w:val="superscript"/>
        </w:rPr>
        <w:t>1</w:t>
      </w:r>
      <w:r w:rsidRPr="00FB2E85">
        <w:rPr>
          <w:spacing w:val="-3"/>
          <w:sz w:val="24"/>
          <w:szCs w:val="24"/>
        </w:rPr>
        <w:t>, 2012</w:t>
      </w:r>
      <w:r w:rsidRPr="00FB2E85">
        <w:rPr>
          <w:spacing w:val="-3"/>
          <w:sz w:val="24"/>
          <w:szCs w:val="24"/>
          <w:vertAlign w:val="superscript"/>
        </w:rPr>
        <w:t>2</w:t>
      </w:r>
      <w:r w:rsidRPr="00FB2E85">
        <w:rPr>
          <w:spacing w:val="-3"/>
          <w:sz w:val="24"/>
          <w:szCs w:val="24"/>
        </w:rPr>
        <w:t>, 256 p. ("Serio Oriento-Okcidento", 30) ;</w:t>
      </w:r>
      <w:r>
        <w:rPr>
          <w:sz w:val="24"/>
          <w:szCs w:val="24"/>
        </w:rPr>
        <w:t xml:space="preserve"> </w:t>
      </w:r>
      <w:r w:rsidRPr="00C7236C">
        <w:rPr>
          <w:spacing w:val="3"/>
          <w:sz w:val="24"/>
          <w:szCs w:val="24"/>
        </w:rPr>
        <w:t xml:space="preserve">ni les </w:t>
      </w:r>
      <w:r w:rsidR="00C7236C" w:rsidRPr="00C7236C">
        <w:rPr>
          <w:spacing w:val="3"/>
          <w:sz w:val="24"/>
          <w:szCs w:val="24"/>
        </w:rPr>
        <w:t>quatre</w:t>
      </w:r>
      <w:r w:rsidRPr="00C7236C">
        <w:rPr>
          <w:spacing w:val="3"/>
          <w:sz w:val="24"/>
          <w:szCs w:val="24"/>
        </w:rPr>
        <w:t xml:space="preserve"> vol</w:t>
      </w:r>
      <w:r w:rsidR="00C7236C" w:rsidRPr="00C7236C">
        <w:rPr>
          <w:spacing w:val="3"/>
          <w:sz w:val="24"/>
          <w:szCs w:val="24"/>
        </w:rPr>
        <w:t>umes</w:t>
      </w:r>
      <w:r w:rsidRPr="00C7236C">
        <w:rPr>
          <w:spacing w:val="3"/>
          <w:sz w:val="24"/>
          <w:szCs w:val="24"/>
        </w:rPr>
        <w:t xml:space="preserve"> suivants</w:t>
      </w:r>
      <w:r w:rsidR="00FB2E85" w:rsidRPr="00A6678E">
        <w:rPr>
          <w:sz w:val="24"/>
          <w:szCs w:val="24"/>
        </w:rPr>
        <w:t xml:space="preserve"> (</w:t>
      </w:r>
      <w:r w:rsidR="005A488A">
        <w:rPr>
          <w:sz w:val="24"/>
          <w:szCs w:val="24"/>
        </w:rPr>
        <w:t> </w:t>
      </w:r>
      <w:r w:rsidR="00FB2E85" w:rsidRPr="00A6678E">
        <w:rPr>
          <w:sz w:val="24"/>
          <w:szCs w:val="24"/>
        </w:rPr>
        <w:t>voir</w:t>
      </w:r>
      <w:r w:rsidR="00C7236C">
        <w:rPr>
          <w:sz w:val="24"/>
          <w:szCs w:val="24"/>
        </w:rPr>
        <w:t xml:space="preserve"> les notices 11 à 43,</w:t>
      </w:r>
      <w:r w:rsidR="00FB2E85" w:rsidRPr="00A6678E">
        <w:rPr>
          <w:sz w:val="24"/>
          <w:szCs w:val="24"/>
        </w:rPr>
        <w:t xml:space="preserve"> à</w:t>
      </w:r>
      <w:r w:rsidR="00C7236C">
        <w:rPr>
          <w:sz w:val="24"/>
          <w:szCs w:val="24"/>
        </w:rPr>
        <w:t> :</w:t>
      </w:r>
      <w:r w:rsidR="00FB2E85" w:rsidRPr="00A6678E">
        <w:rPr>
          <w:sz w:val="24"/>
          <w:szCs w:val="24"/>
        </w:rPr>
        <w:t xml:space="preserve"> search.onb.ac.at/primo-explore/search?query=</w:t>
      </w:r>
      <w:r w:rsidR="00C7236C">
        <w:rPr>
          <w:sz w:val="24"/>
          <w:szCs w:val="24"/>
        </w:rPr>
        <w:t xml:space="preserve"> </w:t>
      </w:r>
      <w:r w:rsidR="00FB2E85" w:rsidRPr="00A6678E">
        <w:rPr>
          <w:sz w:val="24"/>
          <w:szCs w:val="24"/>
        </w:rPr>
        <w:t>any,contains,Antologio</w:t>
      </w:r>
      <w:r w:rsidR="00A6678E" w:rsidRPr="00A6678E">
        <w:rPr>
          <w:sz w:val="24"/>
          <w:szCs w:val="24"/>
        </w:rPr>
        <w:t xml:space="preserve"> </w:t>
      </w:r>
      <w:r w:rsidR="00FB2E85" w:rsidRPr="00A6678E">
        <w:rPr>
          <w:sz w:val="24"/>
          <w:szCs w:val="24"/>
        </w:rPr>
        <w:t>latina</w:t>
      </w:r>
      <w:r w:rsidR="00A6678E">
        <w:rPr>
          <w:sz w:val="24"/>
          <w:szCs w:val="24"/>
        </w:rPr>
        <w:t xml:space="preserve"> </w:t>
      </w:r>
      <w:r w:rsidR="00FB2E85" w:rsidRPr="00FB2E85">
        <w:rPr>
          <w:sz w:val="24"/>
          <w:szCs w:val="24"/>
        </w:rPr>
        <w:t>&amp;tab=default_tab&amp;search_scope=ONB_gesamtbestan</w:t>
      </w:r>
      <w:r w:rsidR="00FB2E85" w:rsidRPr="005A488A">
        <w:rPr>
          <w:sz w:val="24"/>
          <w:szCs w:val="24"/>
        </w:rPr>
        <w:t>d&amp;vid=ONB</w:t>
      </w:r>
      <w:r w:rsidR="005A488A" w:rsidRPr="005A488A">
        <w:rPr>
          <w:sz w:val="24"/>
          <w:szCs w:val="24"/>
        </w:rPr>
        <w:t> </w:t>
      </w:r>
      <w:r w:rsidR="00A6678E" w:rsidRPr="005A488A">
        <w:rPr>
          <w:sz w:val="24"/>
          <w:szCs w:val="24"/>
        </w:rPr>
        <w:t>)</w:t>
      </w:r>
      <w:r w:rsidR="005A488A" w:rsidRPr="005A488A">
        <w:rPr>
          <w:sz w:val="24"/>
          <w:szCs w:val="24"/>
        </w:rPr>
        <w:t> </w:t>
      </w:r>
      <w:r w:rsidRPr="005A488A">
        <w:rPr>
          <w:sz w:val="24"/>
          <w:szCs w:val="24"/>
        </w:rPr>
        <w:t>:</w:t>
      </w:r>
    </w:p>
    <w:p w:rsidR="00C33D04" w:rsidRDefault="00C33D04" w:rsidP="00423EA7">
      <w:pPr>
        <w:jc w:val="both"/>
        <w:rPr>
          <w:sz w:val="24"/>
          <w:szCs w:val="24"/>
        </w:rPr>
      </w:pPr>
      <w:r>
        <w:rPr>
          <w:sz w:val="24"/>
          <w:szCs w:val="24"/>
        </w:rPr>
        <w:t xml:space="preserve">     – </w:t>
      </w:r>
      <w:r>
        <w:rPr>
          <w:sz w:val="24"/>
          <w:szCs w:val="24"/>
        </w:rPr>
        <w:tab/>
      </w:r>
      <w:r w:rsidRPr="00DD6FC3">
        <w:rPr>
          <w:sz w:val="24"/>
          <w:szCs w:val="24"/>
        </w:rPr>
        <w:t>vol. 2</w:t>
      </w:r>
      <w:r>
        <w:rPr>
          <w:sz w:val="24"/>
          <w:szCs w:val="24"/>
        </w:rPr>
        <w:t>,</w:t>
      </w:r>
      <w:r w:rsidRPr="00DD6FC3">
        <w:rPr>
          <w:sz w:val="24"/>
          <w:szCs w:val="24"/>
        </w:rPr>
        <w:t xml:space="preserve"> </w:t>
      </w:r>
      <w:r w:rsidRPr="00DD6FC3">
        <w:rPr>
          <w:i/>
          <w:iCs/>
          <w:sz w:val="24"/>
          <w:szCs w:val="24"/>
        </w:rPr>
        <w:t>Epoko de Aŭgusto (</w:t>
      </w:r>
      <w:r w:rsidR="005A488A">
        <w:rPr>
          <w:i/>
          <w:iCs/>
          <w:sz w:val="24"/>
          <w:szCs w:val="24"/>
        </w:rPr>
        <w:t> </w:t>
      </w:r>
      <w:r w:rsidRPr="00DD6FC3">
        <w:rPr>
          <w:i/>
          <w:iCs/>
          <w:sz w:val="24"/>
          <w:szCs w:val="24"/>
        </w:rPr>
        <w:t>31 a.</w:t>
      </w:r>
      <w:r w:rsidR="00FB0040">
        <w:rPr>
          <w:i/>
          <w:iCs/>
          <w:sz w:val="24"/>
          <w:szCs w:val="24"/>
        </w:rPr>
        <w:t> </w:t>
      </w:r>
      <w:r w:rsidRPr="00DD6FC3">
        <w:rPr>
          <w:i/>
          <w:iCs/>
          <w:sz w:val="24"/>
          <w:szCs w:val="24"/>
        </w:rPr>
        <w:t>Kr - 14 p.</w:t>
      </w:r>
      <w:r w:rsidR="00FB0040">
        <w:rPr>
          <w:i/>
          <w:iCs/>
          <w:sz w:val="24"/>
          <w:szCs w:val="24"/>
        </w:rPr>
        <w:t> </w:t>
      </w:r>
      <w:r w:rsidRPr="00DD6FC3">
        <w:rPr>
          <w:i/>
          <w:iCs/>
          <w:sz w:val="24"/>
          <w:szCs w:val="24"/>
        </w:rPr>
        <w:t>Kr</w:t>
      </w:r>
      <w:r w:rsidR="005A488A">
        <w:rPr>
          <w:i/>
          <w:iCs/>
          <w:sz w:val="24"/>
          <w:szCs w:val="24"/>
        </w:rPr>
        <w:t>.</w:t>
      </w:r>
      <w:r w:rsidRPr="00DD6FC3">
        <w:rPr>
          <w:i/>
          <w:iCs/>
          <w:sz w:val="24"/>
          <w:szCs w:val="24"/>
        </w:rPr>
        <w:t>)</w:t>
      </w:r>
      <w:r w:rsidR="005A488A">
        <w:rPr>
          <w:i/>
          <w:iCs/>
          <w:sz w:val="24"/>
          <w:szCs w:val="24"/>
        </w:rPr>
        <w:t> </w:t>
      </w:r>
      <w:r w:rsidRPr="00DD6FC3">
        <w:rPr>
          <w:sz w:val="24"/>
          <w:szCs w:val="24"/>
        </w:rPr>
        <w:t xml:space="preserve">, </w:t>
      </w:r>
      <w:r w:rsidR="009A0947" w:rsidRPr="00BA4491">
        <w:rPr>
          <w:sz w:val="24"/>
          <w:szCs w:val="24"/>
        </w:rPr>
        <w:t>Chapecó</w:t>
      </w:r>
      <w:r w:rsidR="009A0947">
        <w:rPr>
          <w:sz w:val="24"/>
          <w:szCs w:val="24"/>
        </w:rPr>
        <w:t xml:space="preserve"> : </w:t>
      </w:r>
      <w:r w:rsidR="009A0947" w:rsidRPr="00BA4491">
        <w:rPr>
          <w:sz w:val="24"/>
          <w:szCs w:val="24"/>
        </w:rPr>
        <w:t>Fonto</w:t>
      </w:r>
      <w:r w:rsidR="00FB0040">
        <w:rPr>
          <w:sz w:val="24"/>
          <w:szCs w:val="24"/>
        </w:rPr>
        <w:t>, 1998</w:t>
      </w:r>
      <w:r w:rsidR="009A0947">
        <w:rPr>
          <w:sz w:val="24"/>
          <w:szCs w:val="24"/>
        </w:rPr>
        <w:t>,</w:t>
      </w:r>
      <w:r w:rsidRPr="00DD6FC3">
        <w:rPr>
          <w:sz w:val="24"/>
          <w:szCs w:val="24"/>
        </w:rPr>
        <w:t xml:space="preserve"> 305 p.</w:t>
      </w:r>
    </w:p>
    <w:p w:rsidR="00C33D04" w:rsidRPr="00DD6FC3" w:rsidRDefault="00C33D04" w:rsidP="00423EA7">
      <w:pPr>
        <w:jc w:val="both"/>
        <w:rPr>
          <w:sz w:val="24"/>
          <w:szCs w:val="24"/>
        </w:rPr>
      </w:pPr>
      <w:r>
        <w:rPr>
          <w:sz w:val="24"/>
          <w:szCs w:val="24"/>
        </w:rPr>
        <w:t xml:space="preserve">     – </w:t>
      </w:r>
      <w:r>
        <w:rPr>
          <w:sz w:val="24"/>
          <w:szCs w:val="24"/>
        </w:rPr>
        <w:tab/>
        <w:t>vol.</w:t>
      </w:r>
      <w:r w:rsidRPr="00DD6FC3">
        <w:rPr>
          <w:sz w:val="24"/>
          <w:szCs w:val="24"/>
        </w:rPr>
        <w:t xml:space="preserve"> 3</w:t>
      </w:r>
      <w:r>
        <w:rPr>
          <w:sz w:val="24"/>
          <w:szCs w:val="24"/>
        </w:rPr>
        <w:t>,</w:t>
      </w:r>
      <w:r w:rsidRPr="00DD6FC3">
        <w:rPr>
          <w:sz w:val="24"/>
          <w:szCs w:val="24"/>
        </w:rPr>
        <w:t xml:space="preserve"> </w:t>
      </w:r>
      <w:r w:rsidRPr="00DD6FC3">
        <w:rPr>
          <w:i/>
          <w:iCs/>
          <w:sz w:val="24"/>
          <w:szCs w:val="24"/>
        </w:rPr>
        <w:t>Julia-Klaŭdia Dinastio (</w:t>
      </w:r>
      <w:r w:rsidR="005A488A">
        <w:rPr>
          <w:i/>
          <w:iCs/>
          <w:sz w:val="24"/>
          <w:szCs w:val="24"/>
        </w:rPr>
        <w:t> </w:t>
      </w:r>
      <w:r w:rsidRPr="00DD6FC3">
        <w:rPr>
          <w:i/>
          <w:iCs/>
          <w:sz w:val="24"/>
          <w:szCs w:val="24"/>
        </w:rPr>
        <w:t>ĉ. 10 - ĉ. 75 p.</w:t>
      </w:r>
      <w:r w:rsidR="00FB0040">
        <w:rPr>
          <w:i/>
          <w:iCs/>
          <w:sz w:val="24"/>
          <w:szCs w:val="24"/>
        </w:rPr>
        <w:t> </w:t>
      </w:r>
      <w:r w:rsidRPr="00DD6FC3">
        <w:rPr>
          <w:i/>
          <w:iCs/>
          <w:sz w:val="24"/>
          <w:szCs w:val="24"/>
        </w:rPr>
        <w:t>Kr.)</w:t>
      </w:r>
      <w:r w:rsidR="005A488A">
        <w:rPr>
          <w:i/>
          <w:iCs/>
          <w:sz w:val="24"/>
          <w:szCs w:val="24"/>
        </w:rPr>
        <w:t> </w:t>
      </w:r>
      <w:r w:rsidRPr="00DD6FC3">
        <w:rPr>
          <w:sz w:val="24"/>
          <w:szCs w:val="24"/>
        </w:rPr>
        <w:t>,</w:t>
      </w:r>
      <w:r w:rsidR="00AC51D0" w:rsidRPr="00AC51D0">
        <w:rPr>
          <w:sz w:val="24"/>
          <w:szCs w:val="24"/>
        </w:rPr>
        <w:t xml:space="preserve"> </w:t>
      </w:r>
      <w:r w:rsidR="00AC51D0" w:rsidRPr="00BA4491">
        <w:rPr>
          <w:sz w:val="24"/>
          <w:szCs w:val="24"/>
        </w:rPr>
        <w:t>Chapecó</w:t>
      </w:r>
      <w:r w:rsidR="00AC51D0">
        <w:rPr>
          <w:sz w:val="24"/>
          <w:szCs w:val="24"/>
        </w:rPr>
        <w:t xml:space="preserve"> : </w:t>
      </w:r>
      <w:r w:rsidR="00AC51D0" w:rsidRPr="00BA4491">
        <w:rPr>
          <w:sz w:val="24"/>
          <w:szCs w:val="24"/>
        </w:rPr>
        <w:t>Fonto</w:t>
      </w:r>
      <w:r w:rsidR="00AC51D0">
        <w:rPr>
          <w:sz w:val="24"/>
          <w:szCs w:val="24"/>
        </w:rPr>
        <w:t>,</w:t>
      </w:r>
      <w:r w:rsidRPr="00DD6FC3">
        <w:rPr>
          <w:sz w:val="24"/>
          <w:szCs w:val="24"/>
        </w:rPr>
        <w:t xml:space="preserve"> 2009, 217 p.</w:t>
      </w:r>
    </w:p>
    <w:p w:rsidR="00C33D04" w:rsidRPr="00DD6FC3" w:rsidRDefault="00C33D04" w:rsidP="00423EA7">
      <w:pPr>
        <w:jc w:val="both"/>
        <w:rPr>
          <w:sz w:val="24"/>
          <w:szCs w:val="24"/>
        </w:rPr>
      </w:pPr>
      <w:r>
        <w:rPr>
          <w:sz w:val="24"/>
          <w:szCs w:val="24"/>
        </w:rPr>
        <w:t xml:space="preserve">     – </w:t>
      </w:r>
      <w:r>
        <w:rPr>
          <w:sz w:val="24"/>
          <w:szCs w:val="24"/>
        </w:rPr>
        <w:tab/>
        <w:t>vol.</w:t>
      </w:r>
      <w:r w:rsidRPr="00DD6FC3">
        <w:rPr>
          <w:sz w:val="24"/>
          <w:szCs w:val="24"/>
        </w:rPr>
        <w:t xml:space="preserve"> 4</w:t>
      </w:r>
      <w:r>
        <w:rPr>
          <w:sz w:val="24"/>
          <w:szCs w:val="24"/>
        </w:rPr>
        <w:t>,</w:t>
      </w:r>
      <w:r w:rsidRPr="00DD6FC3">
        <w:rPr>
          <w:sz w:val="24"/>
          <w:szCs w:val="24"/>
        </w:rPr>
        <w:t xml:space="preserve"> </w:t>
      </w:r>
      <w:r w:rsidRPr="00DD6FC3">
        <w:rPr>
          <w:i/>
          <w:iCs/>
          <w:sz w:val="24"/>
          <w:szCs w:val="24"/>
        </w:rPr>
        <w:t>La arĝenta latina</w:t>
      </w:r>
      <w:r w:rsidR="00AC51D0" w:rsidRPr="00AC51D0">
        <w:rPr>
          <w:sz w:val="24"/>
          <w:szCs w:val="24"/>
        </w:rPr>
        <w:t xml:space="preserve"> </w:t>
      </w:r>
      <w:r w:rsidR="00FB0040">
        <w:rPr>
          <w:sz w:val="24"/>
          <w:szCs w:val="24"/>
        </w:rPr>
        <w:t>[</w:t>
      </w:r>
      <w:r w:rsidR="005A488A">
        <w:rPr>
          <w:sz w:val="24"/>
          <w:szCs w:val="24"/>
        </w:rPr>
        <w:t> </w:t>
      </w:r>
      <w:r w:rsidR="00FB0040">
        <w:rPr>
          <w:sz w:val="24"/>
          <w:szCs w:val="24"/>
        </w:rPr>
        <w:t>c</w:t>
      </w:r>
      <w:r w:rsidR="00FB0040" w:rsidRPr="00FB0040">
        <w:rPr>
          <w:sz w:val="24"/>
          <w:szCs w:val="24"/>
        </w:rPr>
        <w:t>.</w:t>
      </w:r>
      <w:r w:rsidR="00FB0040">
        <w:rPr>
          <w:sz w:val="24"/>
          <w:szCs w:val="24"/>
        </w:rPr>
        <w:t xml:space="preserve"> </w:t>
      </w:r>
      <w:r w:rsidR="00FB0040" w:rsidRPr="00FB0040">
        <w:rPr>
          <w:sz w:val="24"/>
          <w:szCs w:val="24"/>
        </w:rPr>
        <w:t xml:space="preserve">75 </w:t>
      </w:r>
      <w:r w:rsidR="00FB0040">
        <w:rPr>
          <w:sz w:val="24"/>
          <w:szCs w:val="24"/>
        </w:rPr>
        <w:t>-</w:t>
      </w:r>
      <w:r w:rsidR="00FB0040" w:rsidRPr="00FB0040">
        <w:rPr>
          <w:sz w:val="24"/>
          <w:szCs w:val="24"/>
        </w:rPr>
        <w:t xml:space="preserve"> </w:t>
      </w:r>
      <w:r w:rsidR="00FB0040">
        <w:rPr>
          <w:sz w:val="24"/>
          <w:szCs w:val="24"/>
        </w:rPr>
        <w:t xml:space="preserve">c. </w:t>
      </w:r>
      <w:r w:rsidR="00FB0040" w:rsidRPr="00FB0040">
        <w:rPr>
          <w:sz w:val="24"/>
          <w:szCs w:val="24"/>
        </w:rPr>
        <w:t xml:space="preserve">200 </w:t>
      </w:r>
      <w:r w:rsidR="00FB0040">
        <w:rPr>
          <w:sz w:val="24"/>
          <w:szCs w:val="24"/>
        </w:rPr>
        <w:t>apr. J.-C</w:t>
      </w:r>
      <w:r w:rsidR="00FB0040" w:rsidRPr="00FB0040">
        <w:rPr>
          <w:sz w:val="24"/>
          <w:szCs w:val="24"/>
        </w:rPr>
        <w:t>.</w:t>
      </w:r>
      <w:r w:rsidR="00FB0040">
        <w:rPr>
          <w:sz w:val="24"/>
          <w:szCs w:val="24"/>
        </w:rPr>
        <w:t>]</w:t>
      </w:r>
      <w:r w:rsidR="005A488A">
        <w:rPr>
          <w:sz w:val="24"/>
          <w:szCs w:val="24"/>
        </w:rPr>
        <w:t> </w:t>
      </w:r>
      <w:r w:rsidR="00FB0040">
        <w:rPr>
          <w:sz w:val="24"/>
          <w:szCs w:val="24"/>
        </w:rPr>
        <w:t xml:space="preserve">, </w:t>
      </w:r>
      <w:r w:rsidR="00AC51D0" w:rsidRPr="00BA4491">
        <w:rPr>
          <w:sz w:val="24"/>
          <w:szCs w:val="24"/>
        </w:rPr>
        <w:t>Chapecó</w:t>
      </w:r>
      <w:r w:rsidR="00AC51D0">
        <w:rPr>
          <w:sz w:val="24"/>
          <w:szCs w:val="24"/>
        </w:rPr>
        <w:t xml:space="preserve"> : </w:t>
      </w:r>
      <w:r w:rsidR="00AC51D0" w:rsidRPr="00BA4491">
        <w:rPr>
          <w:sz w:val="24"/>
          <w:szCs w:val="24"/>
        </w:rPr>
        <w:t>Fonto</w:t>
      </w:r>
      <w:r w:rsidR="00AC51D0">
        <w:rPr>
          <w:sz w:val="24"/>
          <w:szCs w:val="24"/>
        </w:rPr>
        <w:t>,</w:t>
      </w:r>
      <w:r w:rsidRPr="00DD6FC3">
        <w:rPr>
          <w:sz w:val="24"/>
          <w:szCs w:val="24"/>
        </w:rPr>
        <w:t xml:space="preserve"> 2012, 331 p.</w:t>
      </w:r>
    </w:p>
    <w:p w:rsidR="00C33D04" w:rsidRPr="00DD6FC3" w:rsidRDefault="00C33D04" w:rsidP="00423EA7">
      <w:pPr>
        <w:jc w:val="both"/>
        <w:rPr>
          <w:sz w:val="24"/>
          <w:szCs w:val="24"/>
        </w:rPr>
      </w:pPr>
      <w:r>
        <w:rPr>
          <w:sz w:val="24"/>
          <w:szCs w:val="24"/>
        </w:rPr>
        <w:t xml:space="preserve">     – </w:t>
      </w:r>
      <w:r>
        <w:rPr>
          <w:sz w:val="24"/>
          <w:szCs w:val="24"/>
        </w:rPr>
        <w:tab/>
        <w:t>vol.</w:t>
      </w:r>
      <w:r w:rsidRPr="00DD6FC3">
        <w:rPr>
          <w:sz w:val="24"/>
          <w:szCs w:val="24"/>
        </w:rPr>
        <w:t xml:space="preserve"> 5</w:t>
      </w:r>
      <w:r>
        <w:rPr>
          <w:sz w:val="24"/>
          <w:szCs w:val="24"/>
        </w:rPr>
        <w:t>,</w:t>
      </w:r>
      <w:r w:rsidRPr="00DD6FC3">
        <w:rPr>
          <w:sz w:val="24"/>
          <w:szCs w:val="24"/>
        </w:rPr>
        <w:t xml:space="preserve"> </w:t>
      </w:r>
      <w:r w:rsidRPr="00DD6FC3">
        <w:rPr>
          <w:i/>
          <w:iCs/>
          <w:sz w:val="24"/>
          <w:szCs w:val="24"/>
        </w:rPr>
        <w:t>Frua kristanismo</w:t>
      </w:r>
      <w:r w:rsidRPr="00DD6FC3">
        <w:rPr>
          <w:sz w:val="24"/>
          <w:szCs w:val="24"/>
        </w:rPr>
        <w:t xml:space="preserve"> [</w:t>
      </w:r>
      <w:r w:rsidR="005A488A">
        <w:rPr>
          <w:sz w:val="24"/>
          <w:szCs w:val="24"/>
        </w:rPr>
        <w:t> </w:t>
      </w:r>
      <w:r w:rsidRPr="00DD6FC3">
        <w:rPr>
          <w:sz w:val="24"/>
          <w:szCs w:val="24"/>
        </w:rPr>
        <w:t>environ 200-350</w:t>
      </w:r>
      <w:r w:rsidR="005A488A">
        <w:rPr>
          <w:sz w:val="24"/>
          <w:szCs w:val="24"/>
        </w:rPr>
        <w:t> </w:t>
      </w:r>
      <w:r w:rsidRPr="00DD6FC3">
        <w:rPr>
          <w:sz w:val="24"/>
          <w:szCs w:val="24"/>
        </w:rPr>
        <w:t>]</w:t>
      </w:r>
      <w:r w:rsidR="005A488A">
        <w:rPr>
          <w:sz w:val="24"/>
          <w:szCs w:val="24"/>
        </w:rPr>
        <w:t> </w:t>
      </w:r>
      <w:r w:rsidRPr="00DD6FC3">
        <w:rPr>
          <w:sz w:val="24"/>
          <w:szCs w:val="24"/>
        </w:rPr>
        <w:t>,</w:t>
      </w:r>
      <w:r w:rsidR="00AC51D0" w:rsidRPr="00AC51D0">
        <w:rPr>
          <w:sz w:val="24"/>
          <w:szCs w:val="24"/>
        </w:rPr>
        <w:t xml:space="preserve"> </w:t>
      </w:r>
      <w:r w:rsidR="00AC51D0" w:rsidRPr="00BA4491">
        <w:rPr>
          <w:sz w:val="24"/>
          <w:szCs w:val="24"/>
        </w:rPr>
        <w:t>Chapecó</w:t>
      </w:r>
      <w:r w:rsidR="00AC51D0">
        <w:rPr>
          <w:sz w:val="24"/>
          <w:szCs w:val="24"/>
        </w:rPr>
        <w:t xml:space="preserve"> : </w:t>
      </w:r>
      <w:r w:rsidR="00AC51D0" w:rsidRPr="00BA4491">
        <w:rPr>
          <w:sz w:val="24"/>
          <w:szCs w:val="24"/>
        </w:rPr>
        <w:t>Fonto</w:t>
      </w:r>
      <w:r w:rsidR="00AC51D0">
        <w:rPr>
          <w:sz w:val="24"/>
          <w:szCs w:val="24"/>
        </w:rPr>
        <w:t>,</w:t>
      </w:r>
      <w:r w:rsidRPr="00DD6FC3">
        <w:rPr>
          <w:sz w:val="24"/>
          <w:szCs w:val="24"/>
        </w:rPr>
        <w:t xml:space="preserve"> 2014, 347 p.</w:t>
      </w:r>
      <w:r w:rsidR="00D60E15">
        <w:rPr>
          <w:rStyle w:val="Appelnotedebasdep"/>
          <w:sz w:val="24"/>
          <w:szCs w:val="24"/>
        </w:rPr>
        <w:footnoteReference w:id="5"/>
      </w:r>
    </w:p>
    <w:p w:rsidR="00C33D04" w:rsidRPr="00CB6E20" w:rsidRDefault="00C33D04" w:rsidP="00CB6E20">
      <w:pPr>
        <w:jc w:val="both"/>
        <w:rPr>
          <w:sz w:val="24"/>
          <w:szCs w:val="24"/>
        </w:rPr>
      </w:pPr>
      <w:r w:rsidRPr="00DD6FC3">
        <w:rPr>
          <w:sz w:val="24"/>
          <w:szCs w:val="24"/>
        </w:rPr>
        <w:t>ni la cinquantaine de poèmes d</w:t>
      </w:r>
      <w:r>
        <w:rPr>
          <w:sz w:val="24"/>
          <w:szCs w:val="24"/>
        </w:rPr>
        <w:t>’</w:t>
      </w:r>
      <w:r w:rsidRPr="001901F4">
        <w:rPr>
          <w:i/>
          <w:sz w:val="24"/>
        </w:rPr>
        <w:t>El tiom da jarcentoj</w:t>
      </w:r>
      <w:r>
        <w:rPr>
          <w:i/>
          <w:sz w:val="24"/>
        </w:rPr>
        <w:t> </w:t>
      </w:r>
      <w:r w:rsidRPr="001901F4">
        <w:rPr>
          <w:i/>
          <w:sz w:val="24"/>
        </w:rPr>
        <w:t>:</w:t>
      </w:r>
      <w:r w:rsidRPr="00A061F5">
        <w:rPr>
          <w:i/>
          <w:sz w:val="23"/>
          <w:szCs w:val="23"/>
        </w:rPr>
        <w:t xml:space="preserve"> </w:t>
      </w:r>
      <w:r w:rsidRPr="00A061F5">
        <w:rPr>
          <w:sz w:val="22"/>
          <w:szCs w:val="22"/>
        </w:rPr>
        <w:t>[</w:t>
      </w:r>
      <w:r w:rsidRPr="00A061F5">
        <w:rPr>
          <w:sz w:val="23"/>
          <w:szCs w:val="23"/>
        </w:rPr>
        <w:t>sa</w:t>
      </w:r>
      <w:r w:rsidRPr="00A061F5">
        <w:rPr>
          <w:sz w:val="22"/>
          <w:szCs w:val="22"/>
        </w:rPr>
        <w:t>]</w:t>
      </w:r>
      <w:r w:rsidRPr="00A061F5">
        <w:rPr>
          <w:sz w:val="23"/>
          <w:szCs w:val="23"/>
        </w:rPr>
        <w:t xml:space="preserve"> </w:t>
      </w:r>
      <w:r w:rsidRPr="00DD6FC3">
        <w:rPr>
          <w:i/>
          <w:iCs/>
          <w:sz w:val="24"/>
          <w:szCs w:val="24"/>
        </w:rPr>
        <w:t>Malgranda antologio de latina poezio</w:t>
      </w:r>
      <w:r>
        <w:rPr>
          <w:sz w:val="24"/>
          <w:szCs w:val="24"/>
        </w:rPr>
        <w:t xml:space="preserve"> antér</w:t>
      </w:r>
      <w:r w:rsidRPr="00DD6FC3">
        <w:rPr>
          <w:sz w:val="24"/>
          <w:szCs w:val="24"/>
        </w:rPr>
        <w:t>ieure (</w:t>
      </w:r>
      <w:r w:rsidR="00717E48">
        <w:rPr>
          <w:sz w:val="24"/>
          <w:szCs w:val="24"/>
        </w:rPr>
        <w:t> </w:t>
      </w:r>
      <w:r w:rsidRPr="00DD6FC3">
        <w:rPr>
          <w:sz w:val="24"/>
          <w:szCs w:val="24"/>
        </w:rPr>
        <w:t>Breda</w:t>
      </w:r>
      <w:r>
        <w:rPr>
          <w:sz w:val="24"/>
          <w:szCs w:val="24"/>
        </w:rPr>
        <w:t> </w:t>
      </w:r>
      <w:r w:rsidRPr="00DD6FC3">
        <w:rPr>
          <w:sz w:val="24"/>
          <w:szCs w:val="24"/>
        </w:rPr>
        <w:t xml:space="preserve">: </w:t>
      </w:r>
      <w:r w:rsidR="00746D3B">
        <w:rPr>
          <w:sz w:val="24"/>
          <w:szCs w:val="24"/>
        </w:rPr>
        <w:t>VoKo</w:t>
      </w:r>
      <w:r w:rsidRPr="00DD6FC3">
        <w:rPr>
          <w:sz w:val="24"/>
          <w:szCs w:val="24"/>
        </w:rPr>
        <w:t>, 1994, 48 p.</w:t>
      </w:r>
      <w:r w:rsidR="00717E48">
        <w:rPr>
          <w:sz w:val="24"/>
          <w:szCs w:val="24"/>
        </w:rPr>
        <w:t> </w:t>
      </w:r>
      <w:r w:rsidRPr="00DD6FC3">
        <w:rPr>
          <w:sz w:val="24"/>
          <w:szCs w:val="24"/>
        </w:rPr>
        <w:t>)</w:t>
      </w:r>
      <w:r w:rsidR="00717E48">
        <w:rPr>
          <w:sz w:val="24"/>
          <w:szCs w:val="24"/>
        </w:rPr>
        <w:t> </w:t>
      </w:r>
      <w:r>
        <w:rPr>
          <w:sz w:val="24"/>
          <w:szCs w:val="24"/>
        </w:rPr>
        <w:t>, qu</w:t>
      </w:r>
      <w:r w:rsidR="00CB6E20">
        <w:rPr>
          <w:sz w:val="24"/>
          <w:szCs w:val="24"/>
        </w:rPr>
        <w:t>i ne sont pas tous</w:t>
      </w:r>
      <w:r>
        <w:rPr>
          <w:sz w:val="24"/>
          <w:szCs w:val="24"/>
        </w:rPr>
        <w:t xml:space="preserve"> intégrés dans</w:t>
      </w:r>
      <w:r w:rsidRPr="00DD6FC3">
        <w:rPr>
          <w:sz w:val="24"/>
        </w:rPr>
        <w:t xml:space="preserve"> </w:t>
      </w:r>
      <w:r>
        <w:rPr>
          <w:sz w:val="24"/>
        </w:rPr>
        <w:t xml:space="preserve">l’actuelle </w:t>
      </w:r>
      <w:r w:rsidRPr="00AF3B48">
        <w:rPr>
          <w:i/>
          <w:iCs/>
          <w:sz w:val="24"/>
          <w:szCs w:val="24"/>
        </w:rPr>
        <w:t>Antologio latina</w:t>
      </w:r>
      <w:r w:rsidRPr="005B2E54">
        <w:rPr>
          <w:sz w:val="24"/>
          <w:szCs w:val="24"/>
        </w:rPr>
        <w:t>.</w:t>
      </w:r>
      <w:r w:rsidR="00CB6E20" w:rsidRPr="005B2E54">
        <w:rPr>
          <w:rStyle w:val="Appelnotedebasdep"/>
          <w:sz w:val="24"/>
          <w:szCs w:val="24"/>
        </w:rPr>
        <w:footnoteReference w:id="6"/>
      </w:r>
    </w:p>
    <w:p w:rsidR="00A77518" w:rsidRDefault="00BA4491" w:rsidP="00250FF3">
      <w:pPr>
        <w:jc w:val="both"/>
        <w:rPr>
          <w:sz w:val="24"/>
          <w:szCs w:val="24"/>
        </w:rPr>
      </w:pPr>
      <w:r w:rsidRPr="00DD5F1B">
        <w:rPr>
          <w:sz w:val="24"/>
          <w:szCs w:val="24"/>
        </w:rPr>
        <w:tab/>
      </w:r>
      <w:r w:rsidRPr="00DD2625">
        <w:rPr>
          <w:spacing w:val="-3"/>
          <w:sz w:val="24"/>
          <w:szCs w:val="24"/>
        </w:rPr>
        <w:t>N</w:t>
      </w:r>
      <w:r w:rsidR="00DD5F1B" w:rsidRPr="00DD2625">
        <w:rPr>
          <w:spacing w:val="-3"/>
          <w:sz w:val="24"/>
          <w:szCs w:val="24"/>
        </w:rPr>
        <w:t>i ne</w:t>
      </w:r>
      <w:r w:rsidRPr="00DD2625">
        <w:rPr>
          <w:spacing w:val="-3"/>
          <w:sz w:val="24"/>
          <w:szCs w:val="24"/>
        </w:rPr>
        <w:t xml:space="preserve"> sont</w:t>
      </w:r>
      <w:r w:rsidR="00A77518" w:rsidRPr="00DD2625">
        <w:rPr>
          <w:spacing w:val="-3"/>
          <w:sz w:val="24"/>
          <w:szCs w:val="24"/>
        </w:rPr>
        <w:t xml:space="preserve"> </w:t>
      </w:r>
      <w:r w:rsidRPr="00DD2625">
        <w:rPr>
          <w:spacing w:val="-3"/>
          <w:sz w:val="24"/>
          <w:szCs w:val="24"/>
        </w:rPr>
        <w:t xml:space="preserve">détaillés dans cette liste </w:t>
      </w:r>
      <w:r w:rsidR="00A77518" w:rsidRPr="00DD2625">
        <w:rPr>
          <w:spacing w:val="-3"/>
          <w:sz w:val="24"/>
          <w:szCs w:val="24"/>
        </w:rPr>
        <w:t>les livres d</w:t>
      </w:r>
      <w:r w:rsidR="00DD5F1B" w:rsidRPr="00DD2625">
        <w:rPr>
          <w:spacing w:val="-3"/>
          <w:sz w:val="24"/>
          <w:szCs w:val="24"/>
        </w:rPr>
        <w:t>e</w:t>
      </w:r>
      <w:r w:rsidR="00A77518" w:rsidRPr="00DD2625">
        <w:rPr>
          <w:spacing w:val="-3"/>
          <w:sz w:val="24"/>
          <w:szCs w:val="24"/>
        </w:rPr>
        <w:t xml:space="preserve"> </w:t>
      </w:r>
      <w:r w:rsidR="00DD5F1B" w:rsidRPr="00DD2625">
        <w:rPr>
          <w:i/>
          <w:iCs/>
          <w:spacing w:val="-3"/>
          <w:sz w:val="24"/>
          <w:szCs w:val="24"/>
        </w:rPr>
        <w:t xml:space="preserve">La Nova Testamento de nia Sinjoro kaj </w:t>
      </w:r>
      <w:r w:rsidR="006C62F1" w:rsidRPr="00DD2625">
        <w:rPr>
          <w:i/>
          <w:iCs/>
          <w:spacing w:val="-3"/>
          <w:sz w:val="24"/>
          <w:szCs w:val="24"/>
        </w:rPr>
        <w:t>S</w:t>
      </w:r>
      <w:r w:rsidR="00DD5F1B" w:rsidRPr="00DD2625">
        <w:rPr>
          <w:i/>
          <w:iCs/>
          <w:spacing w:val="-3"/>
          <w:sz w:val="24"/>
          <w:szCs w:val="24"/>
        </w:rPr>
        <w:t>avanto Jesuo</w:t>
      </w:r>
      <w:r w:rsidR="00DD5F1B" w:rsidRPr="006C62F1">
        <w:rPr>
          <w:i/>
          <w:iCs/>
          <w:spacing w:val="-3"/>
          <w:sz w:val="24"/>
          <w:szCs w:val="24"/>
        </w:rPr>
        <w:t xml:space="preserve"> </w:t>
      </w:r>
      <w:r w:rsidR="00DD5F1B" w:rsidRPr="009D41F5">
        <w:rPr>
          <w:i/>
          <w:iCs/>
          <w:sz w:val="24"/>
          <w:szCs w:val="24"/>
        </w:rPr>
        <w:t>Kristo</w:t>
      </w:r>
      <w:r w:rsidR="00DD5F1B" w:rsidRPr="009D41F5">
        <w:rPr>
          <w:sz w:val="24"/>
          <w:szCs w:val="24"/>
        </w:rPr>
        <w:t>, Londono : Brita kaj Alilanda Biblia Societo,</w:t>
      </w:r>
      <w:r w:rsidR="006C62F1" w:rsidRPr="009D41F5">
        <w:rPr>
          <w:sz w:val="24"/>
          <w:szCs w:val="24"/>
        </w:rPr>
        <w:t> </w:t>
      </w:r>
      <w:r w:rsidR="00DD5F1B" w:rsidRPr="009D41F5">
        <w:rPr>
          <w:sz w:val="24"/>
          <w:szCs w:val="24"/>
        </w:rPr>
        <w:t>1912</w:t>
      </w:r>
      <w:r w:rsidR="009D41F5">
        <w:rPr>
          <w:sz w:val="24"/>
          <w:szCs w:val="24"/>
        </w:rPr>
        <w:t> </w:t>
      </w:r>
      <w:r w:rsidR="006C62F1" w:rsidRPr="009D41F5">
        <w:rPr>
          <w:sz w:val="24"/>
          <w:szCs w:val="24"/>
          <w:vertAlign w:val="superscript"/>
        </w:rPr>
        <w:t>1</w:t>
      </w:r>
      <w:r w:rsidR="00DD5F1B" w:rsidRPr="009D41F5">
        <w:rPr>
          <w:sz w:val="24"/>
          <w:szCs w:val="24"/>
        </w:rPr>
        <w:t>, 613</w:t>
      </w:r>
      <w:r w:rsidR="009D41F5" w:rsidRPr="009D41F5">
        <w:rPr>
          <w:sz w:val="24"/>
          <w:szCs w:val="24"/>
        </w:rPr>
        <w:t xml:space="preserve"> </w:t>
      </w:r>
      <w:r w:rsidR="00DD5F1B" w:rsidRPr="009D41F5">
        <w:rPr>
          <w:sz w:val="24"/>
          <w:szCs w:val="24"/>
        </w:rPr>
        <w:t xml:space="preserve">p. </w:t>
      </w:r>
      <w:r w:rsidR="000C354A" w:rsidRPr="009D41F5">
        <w:rPr>
          <w:sz w:val="24"/>
          <w:szCs w:val="24"/>
        </w:rPr>
        <w:t>(aux nombreuses réimpressions</w:t>
      </w:r>
      <w:r w:rsidR="00AC51D0" w:rsidRPr="009D41F5">
        <w:rPr>
          <w:sz w:val="24"/>
          <w:szCs w:val="24"/>
        </w:rPr>
        <w:t>, et inté</w:t>
      </w:r>
      <w:r w:rsidR="009D41F5" w:rsidRPr="009D41F5">
        <w:rPr>
          <w:sz w:val="24"/>
          <w:szCs w:val="24"/>
        </w:rPr>
        <w:t>-</w:t>
      </w:r>
      <w:r w:rsidR="00AC51D0" w:rsidRPr="009D41F5">
        <w:rPr>
          <w:sz w:val="24"/>
          <w:szCs w:val="24"/>
        </w:rPr>
        <w:t xml:space="preserve">grés dans </w:t>
      </w:r>
      <w:r w:rsidR="00AC51D0" w:rsidRPr="009D41F5">
        <w:rPr>
          <w:i/>
          <w:iCs/>
          <w:sz w:val="24"/>
          <w:szCs w:val="24"/>
        </w:rPr>
        <w:t>La Sankta Biblio</w:t>
      </w:r>
      <w:r w:rsidR="006C62F1" w:rsidRPr="009D41F5">
        <w:rPr>
          <w:i/>
          <w:iCs/>
          <w:sz w:val="24"/>
          <w:szCs w:val="24"/>
        </w:rPr>
        <w:t> </w:t>
      </w:r>
      <w:r w:rsidR="00AC51D0" w:rsidRPr="009D41F5">
        <w:rPr>
          <w:i/>
          <w:iCs/>
          <w:sz w:val="24"/>
          <w:szCs w:val="24"/>
        </w:rPr>
        <w:t xml:space="preserve">: </w:t>
      </w:r>
      <w:r w:rsidR="00AC51D0" w:rsidRPr="00DD2625">
        <w:rPr>
          <w:i/>
          <w:iCs/>
          <w:spacing w:val="-3"/>
          <w:sz w:val="24"/>
          <w:szCs w:val="24"/>
        </w:rPr>
        <w:t>Malnova kaj Nova Testamentoj tradukitaj el la originalaj lingvoj</w:t>
      </w:r>
      <w:r w:rsidR="00DD2625" w:rsidRPr="00DD2625">
        <w:rPr>
          <w:spacing w:val="-3"/>
          <w:sz w:val="24"/>
          <w:szCs w:val="24"/>
        </w:rPr>
        <w:t xml:space="preserve">, </w:t>
      </w:r>
      <w:r w:rsidR="00FA1AB6" w:rsidRPr="00DD2625">
        <w:rPr>
          <w:spacing w:val="-3"/>
          <w:sz w:val="24"/>
          <w:szCs w:val="24"/>
        </w:rPr>
        <w:t>B</w:t>
      </w:r>
      <w:r w:rsidR="00FA1AB6" w:rsidRPr="00DD2625">
        <w:rPr>
          <w:smallCaps/>
          <w:spacing w:val="-3"/>
          <w:sz w:val="24"/>
          <w:szCs w:val="24"/>
        </w:rPr>
        <w:t>abs</w:t>
      </w:r>
      <w:r w:rsidR="00AC51D0" w:rsidRPr="00DD2625">
        <w:rPr>
          <w:spacing w:val="-3"/>
          <w:sz w:val="24"/>
          <w:szCs w:val="24"/>
        </w:rPr>
        <w:t>,</w:t>
      </w:r>
      <w:r w:rsidR="005020AB" w:rsidRPr="00DD2625">
        <w:rPr>
          <w:spacing w:val="-3"/>
          <w:sz w:val="24"/>
          <w:szCs w:val="24"/>
        </w:rPr>
        <w:t> </w:t>
      </w:r>
      <w:r w:rsidR="00AC51D0" w:rsidRPr="00DD2625">
        <w:rPr>
          <w:spacing w:val="-3"/>
          <w:sz w:val="24"/>
          <w:szCs w:val="24"/>
        </w:rPr>
        <w:t>1926</w:t>
      </w:r>
      <w:r w:rsidR="009D41F5">
        <w:rPr>
          <w:spacing w:val="-3"/>
          <w:sz w:val="24"/>
          <w:szCs w:val="24"/>
        </w:rPr>
        <w:t> </w:t>
      </w:r>
      <w:r w:rsidR="006C62F1" w:rsidRPr="00DD2625">
        <w:rPr>
          <w:spacing w:val="-3"/>
          <w:sz w:val="24"/>
          <w:szCs w:val="24"/>
          <w:vertAlign w:val="superscript"/>
        </w:rPr>
        <w:t>1</w:t>
      </w:r>
      <w:r w:rsidR="00AC51D0" w:rsidRPr="00DD2625">
        <w:rPr>
          <w:spacing w:val="-3"/>
          <w:sz w:val="24"/>
          <w:szCs w:val="24"/>
        </w:rPr>
        <w:t>,</w:t>
      </w:r>
      <w:r w:rsidR="00DD2625">
        <w:rPr>
          <w:spacing w:val="-3"/>
          <w:sz w:val="24"/>
          <w:szCs w:val="24"/>
        </w:rPr>
        <w:t xml:space="preserve"> </w:t>
      </w:r>
      <w:r w:rsidR="00AC51D0" w:rsidRPr="005020AB">
        <w:rPr>
          <w:spacing w:val="-3"/>
          <w:sz w:val="24"/>
          <w:szCs w:val="24"/>
        </w:rPr>
        <w:t>771</w:t>
      </w:r>
      <w:r w:rsidR="006C62F1" w:rsidRPr="005020AB">
        <w:rPr>
          <w:spacing w:val="-3"/>
          <w:sz w:val="24"/>
          <w:szCs w:val="24"/>
        </w:rPr>
        <w:t>  </w:t>
      </w:r>
      <w:r w:rsidR="00AC51D0" w:rsidRPr="005020AB">
        <w:rPr>
          <w:spacing w:val="-3"/>
          <w:sz w:val="24"/>
          <w:szCs w:val="24"/>
        </w:rPr>
        <w:t>+</w:t>
      </w:r>
      <w:r w:rsidR="006C62F1" w:rsidRPr="005020AB">
        <w:rPr>
          <w:spacing w:val="-3"/>
          <w:sz w:val="24"/>
          <w:szCs w:val="24"/>
        </w:rPr>
        <w:t>  </w:t>
      </w:r>
      <w:r w:rsidR="00AC51D0" w:rsidRPr="005020AB">
        <w:rPr>
          <w:spacing w:val="-3"/>
          <w:sz w:val="24"/>
          <w:szCs w:val="24"/>
        </w:rPr>
        <w:t>225 p.</w:t>
      </w:r>
      <w:r w:rsidR="000C354A" w:rsidRPr="005020AB">
        <w:rPr>
          <w:spacing w:val="-3"/>
          <w:sz w:val="24"/>
          <w:szCs w:val="24"/>
        </w:rPr>
        <w:t>)</w:t>
      </w:r>
      <w:r w:rsidR="00ED199E" w:rsidRPr="005020AB">
        <w:rPr>
          <w:spacing w:val="-3"/>
          <w:sz w:val="24"/>
          <w:szCs w:val="24"/>
        </w:rPr>
        <w:t> </w:t>
      </w:r>
      <w:r w:rsidR="00ED199E" w:rsidRPr="005020AB">
        <w:rPr>
          <w:rStyle w:val="Appelnotedebasdep"/>
          <w:spacing w:val="-3"/>
          <w:sz w:val="24"/>
          <w:szCs w:val="24"/>
        </w:rPr>
        <w:footnoteReference w:id="7"/>
      </w:r>
      <w:r w:rsidR="000C354A" w:rsidRPr="005020AB">
        <w:rPr>
          <w:spacing w:val="-3"/>
          <w:sz w:val="24"/>
          <w:szCs w:val="24"/>
        </w:rPr>
        <w:t xml:space="preserve"> ; </w:t>
      </w:r>
      <w:r w:rsidR="00EE651A" w:rsidRPr="005020AB">
        <w:rPr>
          <w:spacing w:val="-3"/>
          <w:sz w:val="24"/>
          <w:szCs w:val="24"/>
        </w:rPr>
        <w:t>ni</w:t>
      </w:r>
      <w:r w:rsidR="00DD5F1B" w:rsidRPr="005020AB">
        <w:rPr>
          <w:spacing w:val="-3"/>
          <w:sz w:val="24"/>
          <w:szCs w:val="24"/>
        </w:rPr>
        <w:t xml:space="preserve"> </w:t>
      </w:r>
      <w:r w:rsidR="009A0947" w:rsidRPr="005020AB">
        <w:rPr>
          <w:spacing w:val="-3"/>
          <w:sz w:val="24"/>
          <w:szCs w:val="24"/>
        </w:rPr>
        <w:t xml:space="preserve">les </w:t>
      </w:r>
      <w:r w:rsidR="00DD2625">
        <w:rPr>
          <w:spacing w:val="-3"/>
          <w:sz w:val="24"/>
          <w:szCs w:val="24"/>
        </w:rPr>
        <w:t>"</w:t>
      </w:r>
      <w:r w:rsidR="009A0947" w:rsidRPr="005020AB">
        <w:rPr>
          <w:spacing w:val="-3"/>
          <w:sz w:val="24"/>
          <w:szCs w:val="24"/>
        </w:rPr>
        <w:t>deutéro</w:t>
      </w:r>
      <w:r w:rsidRPr="005020AB">
        <w:rPr>
          <w:spacing w:val="-3"/>
          <w:sz w:val="24"/>
          <w:szCs w:val="24"/>
        </w:rPr>
        <w:t>canoniques</w:t>
      </w:r>
      <w:r w:rsidR="006C62F1" w:rsidRPr="005020AB">
        <w:rPr>
          <w:spacing w:val="-3"/>
          <w:sz w:val="24"/>
          <w:szCs w:val="24"/>
        </w:rPr>
        <w:t>"</w:t>
      </w:r>
      <w:r w:rsidR="005020AB" w:rsidRPr="005020AB">
        <w:rPr>
          <w:spacing w:val="-3"/>
          <w:sz w:val="24"/>
          <w:szCs w:val="24"/>
        </w:rPr>
        <w:t xml:space="preserve"> (</w:t>
      </w:r>
      <w:r w:rsidR="005020AB" w:rsidRPr="005020AB">
        <w:rPr>
          <w:rStyle w:val="lev"/>
          <w:b w:val="0"/>
          <w:i/>
          <w:iCs/>
          <w:spacing w:val="-3"/>
          <w:sz w:val="24"/>
          <w:szCs w:val="24"/>
        </w:rPr>
        <w:t>La duakanonaj libroj</w:t>
      </w:r>
      <w:r w:rsidR="005020AB" w:rsidRPr="005020AB">
        <w:rPr>
          <w:rStyle w:val="lev"/>
          <w:b w:val="0"/>
          <w:spacing w:val="-3"/>
          <w:sz w:val="24"/>
          <w:szCs w:val="24"/>
        </w:rPr>
        <w:t> </w:t>
      </w:r>
      <w:r w:rsidR="005020AB" w:rsidRPr="005020AB">
        <w:rPr>
          <w:spacing w:val="-3"/>
          <w:sz w:val="24"/>
          <w:szCs w:val="24"/>
        </w:rPr>
        <w:t>)</w:t>
      </w:r>
      <w:r w:rsidRPr="005020AB">
        <w:rPr>
          <w:spacing w:val="-3"/>
          <w:sz w:val="24"/>
          <w:szCs w:val="24"/>
        </w:rPr>
        <w:t>,</w:t>
      </w:r>
      <w:r w:rsidRPr="006C62F1">
        <w:rPr>
          <w:sz w:val="24"/>
          <w:szCs w:val="24"/>
        </w:rPr>
        <w:t xml:space="preserve"> </w:t>
      </w:r>
      <w:r w:rsidRPr="00DD2625">
        <w:rPr>
          <w:spacing w:val="-3"/>
          <w:sz w:val="24"/>
          <w:szCs w:val="24"/>
        </w:rPr>
        <w:t>traduits du grec par G</w:t>
      </w:r>
      <w:r w:rsidR="00DD5F1B" w:rsidRPr="00DD2625">
        <w:rPr>
          <w:spacing w:val="-3"/>
          <w:sz w:val="24"/>
          <w:szCs w:val="24"/>
        </w:rPr>
        <w:t>.</w:t>
      </w:r>
      <w:r w:rsidRPr="00DD2625">
        <w:rPr>
          <w:spacing w:val="-3"/>
          <w:sz w:val="24"/>
          <w:szCs w:val="24"/>
        </w:rPr>
        <w:t xml:space="preserve"> B</w:t>
      </w:r>
      <w:r w:rsidRPr="00DD2625">
        <w:rPr>
          <w:smallCaps/>
          <w:spacing w:val="-3"/>
          <w:sz w:val="24"/>
          <w:szCs w:val="24"/>
        </w:rPr>
        <w:t>erveling</w:t>
      </w:r>
      <w:r w:rsidRPr="00DD2625">
        <w:rPr>
          <w:spacing w:val="-3"/>
          <w:sz w:val="24"/>
          <w:szCs w:val="24"/>
        </w:rPr>
        <w:t xml:space="preserve"> </w:t>
      </w:r>
      <w:r w:rsidR="00094568" w:rsidRPr="00DD2625">
        <w:rPr>
          <w:spacing w:val="-3"/>
          <w:sz w:val="24"/>
          <w:szCs w:val="24"/>
        </w:rPr>
        <w:t>(a</w:t>
      </w:r>
      <w:r w:rsidR="005020AB" w:rsidRPr="00DD2625">
        <w:rPr>
          <w:spacing w:val="-3"/>
          <w:sz w:val="24"/>
          <w:szCs w:val="24"/>
        </w:rPr>
        <w:t>yant</w:t>
      </w:r>
      <w:r w:rsidR="00094568">
        <w:rPr>
          <w:sz w:val="24"/>
          <w:szCs w:val="24"/>
        </w:rPr>
        <w:t xml:space="preserve"> lui-même écrit des poèmes en latin...)</w:t>
      </w:r>
      <w:r>
        <w:rPr>
          <w:rStyle w:val="lev"/>
          <w:b w:val="0"/>
          <w:sz w:val="24"/>
          <w:szCs w:val="24"/>
        </w:rPr>
        <w:t>:</w:t>
      </w:r>
      <w:r w:rsidR="005020AB">
        <w:rPr>
          <w:sz w:val="24"/>
          <w:szCs w:val="24"/>
        </w:rPr>
        <w:t xml:space="preserve"> </w:t>
      </w:r>
      <w:r>
        <w:rPr>
          <w:rStyle w:val="lev"/>
          <w:b w:val="0"/>
          <w:sz w:val="24"/>
          <w:szCs w:val="24"/>
        </w:rPr>
        <w:t>v</w:t>
      </w:r>
      <w:r w:rsidRPr="00BA4491">
        <w:rPr>
          <w:sz w:val="24"/>
          <w:szCs w:val="24"/>
        </w:rPr>
        <w:t>ol</w:t>
      </w:r>
      <w:r w:rsidR="00A77518">
        <w:rPr>
          <w:sz w:val="24"/>
          <w:szCs w:val="24"/>
        </w:rPr>
        <w:t>.</w:t>
      </w:r>
      <w:r w:rsidR="00DD2625">
        <w:rPr>
          <w:sz w:val="24"/>
          <w:szCs w:val="24"/>
        </w:rPr>
        <w:t> </w:t>
      </w:r>
      <w:r w:rsidRPr="00BA4491">
        <w:rPr>
          <w:sz w:val="24"/>
          <w:szCs w:val="24"/>
        </w:rPr>
        <w:t>1</w:t>
      </w:r>
      <w:r w:rsidR="005020AB">
        <w:rPr>
          <w:sz w:val="24"/>
          <w:szCs w:val="24"/>
        </w:rPr>
        <w:t xml:space="preserve"> et 2</w:t>
      </w:r>
      <w:r w:rsidR="00A77518">
        <w:rPr>
          <w:sz w:val="24"/>
          <w:szCs w:val="24"/>
        </w:rPr>
        <w:t>,</w:t>
      </w:r>
      <w:r w:rsidRPr="00BA4491">
        <w:rPr>
          <w:sz w:val="24"/>
          <w:szCs w:val="24"/>
        </w:rPr>
        <w:t xml:space="preserve"> </w:t>
      </w:r>
      <w:r w:rsidRPr="00A77518">
        <w:rPr>
          <w:i/>
          <w:iCs/>
          <w:sz w:val="24"/>
          <w:szCs w:val="24"/>
        </w:rPr>
        <w:t xml:space="preserve">La historiaj </w:t>
      </w:r>
      <w:r w:rsidR="005020AB">
        <w:rPr>
          <w:sz w:val="24"/>
          <w:szCs w:val="24"/>
        </w:rPr>
        <w:t xml:space="preserve">et </w:t>
      </w:r>
      <w:r w:rsidR="005020AB" w:rsidRPr="00A77518">
        <w:rPr>
          <w:i/>
          <w:iCs/>
          <w:sz w:val="24"/>
          <w:szCs w:val="24"/>
        </w:rPr>
        <w:t>La poeziaj kaj profetaj libroj</w:t>
      </w:r>
      <w:r>
        <w:rPr>
          <w:sz w:val="24"/>
          <w:szCs w:val="24"/>
        </w:rPr>
        <w:t xml:space="preserve"> </w:t>
      </w:r>
      <w:r w:rsidRPr="00BA4491">
        <w:rPr>
          <w:sz w:val="24"/>
          <w:szCs w:val="24"/>
        </w:rPr>
        <w:t>Chapecó</w:t>
      </w:r>
      <w:r w:rsidR="009A0947">
        <w:rPr>
          <w:sz w:val="24"/>
          <w:szCs w:val="24"/>
        </w:rPr>
        <w:t> </w:t>
      </w:r>
      <w:r w:rsidR="00A77518">
        <w:rPr>
          <w:sz w:val="24"/>
          <w:szCs w:val="24"/>
        </w:rPr>
        <w:t>:</w:t>
      </w:r>
      <w:r>
        <w:rPr>
          <w:sz w:val="24"/>
          <w:szCs w:val="24"/>
        </w:rPr>
        <w:t xml:space="preserve"> </w:t>
      </w:r>
      <w:r w:rsidRPr="00BA4491">
        <w:rPr>
          <w:sz w:val="24"/>
          <w:szCs w:val="24"/>
        </w:rPr>
        <w:t>Fonto</w:t>
      </w:r>
      <w:r>
        <w:rPr>
          <w:sz w:val="24"/>
          <w:szCs w:val="24"/>
        </w:rPr>
        <w:t>,</w:t>
      </w:r>
      <w:r w:rsidRPr="00BA4491">
        <w:rPr>
          <w:sz w:val="24"/>
          <w:szCs w:val="24"/>
        </w:rPr>
        <w:t xml:space="preserve"> </w:t>
      </w:r>
      <w:r w:rsidRPr="00BA4491">
        <w:rPr>
          <w:color w:val="000000" w:themeColor="text1"/>
          <w:sz w:val="24"/>
          <w:szCs w:val="24"/>
        </w:rPr>
        <w:t>2001</w:t>
      </w:r>
      <w:r>
        <w:rPr>
          <w:sz w:val="24"/>
          <w:szCs w:val="24"/>
        </w:rPr>
        <w:t>,</w:t>
      </w:r>
      <w:r w:rsidRPr="00BA4491">
        <w:rPr>
          <w:sz w:val="24"/>
          <w:szCs w:val="24"/>
        </w:rPr>
        <w:t xml:space="preserve"> 263 p</w:t>
      </w:r>
      <w:r>
        <w:rPr>
          <w:sz w:val="24"/>
          <w:szCs w:val="24"/>
        </w:rPr>
        <w:t>.</w:t>
      </w:r>
      <w:r w:rsidR="005020AB">
        <w:rPr>
          <w:sz w:val="24"/>
          <w:szCs w:val="24"/>
        </w:rPr>
        <w:t xml:space="preserve"> et </w:t>
      </w:r>
      <w:r w:rsidR="00A77518">
        <w:rPr>
          <w:sz w:val="24"/>
          <w:szCs w:val="24"/>
        </w:rPr>
        <w:t>261</w:t>
      </w:r>
      <w:r w:rsidR="00A77518" w:rsidRPr="00BA4491">
        <w:rPr>
          <w:sz w:val="24"/>
          <w:szCs w:val="24"/>
        </w:rPr>
        <w:t xml:space="preserve"> p</w:t>
      </w:r>
      <w:r w:rsidR="00A77518">
        <w:rPr>
          <w:sz w:val="24"/>
          <w:szCs w:val="24"/>
        </w:rPr>
        <w:t>.</w:t>
      </w:r>
      <w:r w:rsidR="00854347">
        <w:rPr>
          <w:sz w:val="24"/>
          <w:szCs w:val="24"/>
        </w:rPr>
        <w:t> </w:t>
      </w:r>
      <w:r w:rsidR="00A64A72">
        <w:rPr>
          <w:rStyle w:val="Appelnotedebasdep"/>
          <w:sz w:val="24"/>
          <w:szCs w:val="24"/>
        </w:rPr>
        <w:footnoteReference w:id="8"/>
      </w:r>
      <w:r w:rsidR="00DD2625">
        <w:rPr>
          <w:sz w:val="24"/>
          <w:szCs w:val="24"/>
        </w:rPr>
        <w:t> </w:t>
      </w:r>
      <w:r w:rsidR="005020AB">
        <w:rPr>
          <w:sz w:val="24"/>
          <w:szCs w:val="24"/>
        </w:rPr>
        <w:t xml:space="preserve">; </w:t>
      </w:r>
      <w:r w:rsidR="00A77518" w:rsidRPr="00A77518">
        <w:rPr>
          <w:sz w:val="24"/>
          <w:szCs w:val="24"/>
        </w:rPr>
        <w:t>3</w:t>
      </w:r>
      <w:r w:rsidR="00A77518">
        <w:rPr>
          <w:sz w:val="24"/>
          <w:szCs w:val="24"/>
        </w:rPr>
        <w:t>,</w:t>
      </w:r>
      <w:r w:rsidR="00A77518" w:rsidRPr="00A77518">
        <w:rPr>
          <w:sz w:val="24"/>
          <w:szCs w:val="24"/>
        </w:rPr>
        <w:t xml:space="preserve"> </w:t>
      </w:r>
      <w:r w:rsidR="00A77518" w:rsidRPr="00A77518">
        <w:rPr>
          <w:i/>
          <w:iCs/>
          <w:sz w:val="24"/>
          <w:szCs w:val="24"/>
        </w:rPr>
        <w:t>Libroj de la Ortodoksiaj Eklezioj</w:t>
      </w:r>
      <w:r w:rsidR="00A77518">
        <w:rPr>
          <w:sz w:val="24"/>
          <w:szCs w:val="24"/>
        </w:rPr>
        <w:t>,</w:t>
      </w:r>
      <w:r w:rsidR="00A77518" w:rsidRPr="00A77518">
        <w:rPr>
          <w:sz w:val="24"/>
          <w:szCs w:val="24"/>
        </w:rPr>
        <w:t xml:space="preserve"> Zwolle</w:t>
      </w:r>
      <w:r w:rsidR="009A0947">
        <w:rPr>
          <w:sz w:val="24"/>
          <w:szCs w:val="24"/>
        </w:rPr>
        <w:t> </w:t>
      </w:r>
      <w:r w:rsidR="00A77518">
        <w:rPr>
          <w:sz w:val="24"/>
          <w:szCs w:val="24"/>
        </w:rPr>
        <w:t>:</w:t>
      </w:r>
      <w:r w:rsidR="00A77518" w:rsidRPr="00DD2625">
        <w:rPr>
          <w:sz w:val="16"/>
          <w:szCs w:val="16"/>
        </w:rPr>
        <w:t xml:space="preserve"> </w:t>
      </w:r>
      <w:r w:rsidR="00A77518" w:rsidRPr="00A77518">
        <w:rPr>
          <w:sz w:val="24"/>
          <w:szCs w:val="24"/>
        </w:rPr>
        <w:t>Voĉoj Kristanaj</w:t>
      </w:r>
      <w:r w:rsidR="00A77518">
        <w:rPr>
          <w:sz w:val="24"/>
          <w:szCs w:val="24"/>
        </w:rPr>
        <w:t>,</w:t>
      </w:r>
      <w:r w:rsidR="00A77518" w:rsidRPr="00A77518">
        <w:rPr>
          <w:sz w:val="24"/>
          <w:szCs w:val="24"/>
        </w:rPr>
        <w:t xml:space="preserve"> </w:t>
      </w:r>
      <w:r w:rsidR="00A77518" w:rsidRPr="00A77518">
        <w:rPr>
          <w:color w:val="000000" w:themeColor="text1"/>
          <w:sz w:val="24"/>
          <w:szCs w:val="24"/>
        </w:rPr>
        <w:t>2008</w:t>
      </w:r>
      <w:r w:rsidR="00A77518">
        <w:rPr>
          <w:sz w:val="24"/>
          <w:szCs w:val="24"/>
        </w:rPr>
        <w:t>,</w:t>
      </w:r>
      <w:r w:rsidR="00A77518" w:rsidRPr="00A77518">
        <w:rPr>
          <w:sz w:val="24"/>
          <w:szCs w:val="24"/>
        </w:rPr>
        <w:t xml:space="preserve"> 233</w:t>
      </w:r>
      <w:r w:rsidR="00A77518" w:rsidRPr="00DD2625">
        <w:rPr>
          <w:sz w:val="16"/>
          <w:szCs w:val="16"/>
        </w:rPr>
        <w:t xml:space="preserve"> </w:t>
      </w:r>
      <w:r w:rsidR="00A77518" w:rsidRPr="00A77518">
        <w:rPr>
          <w:sz w:val="24"/>
          <w:szCs w:val="24"/>
        </w:rPr>
        <w:t>p</w:t>
      </w:r>
      <w:r w:rsidR="00A77518">
        <w:rPr>
          <w:sz w:val="24"/>
          <w:szCs w:val="24"/>
        </w:rPr>
        <w:t>.</w:t>
      </w:r>
    </w:p>
    <w:p w:rsidR="00C33D04" w:rsidRPr="00100785" w:rsidRDefault="00E06517" w:rsidP="00435F8C">
      <w:pPr>
        <w:jc w:val="both"/>
        <w:rPr>
          <w:sz w:val="24"/>
          <w:szCs w:val="24"/>
        </w:rPr>
      </w:pPr>
      <w:r>
        <w:rPr>
          <w:sz w:val="24"/>
          <w:szCs w:val="24"/>
        </w:rPr>
        <w:br w:type="column"/>
      </w:r>
      <w:r w:rsidR="00C33D04">
        <w:rPr>
          <w:sz w:val="24"/>
          <w:szCs w:val="24"/>
        </w:rPr>
        <w:tab/>
        <w:t>Enfin il ne s’agit nullement d’une bibliographique scientifique car nombre d’ouvrages figurent dans cette liste sans que nous les ayons eu entre les mains ; et elle est bien loin d’être exhaustive : nous n’avons pas entrepris de recherches systématiques, mais seulement glané ç</w:t>
      </w:r>
      <w:r w:rsidR="006F0D9C">
        <w:rPr>
          <w:sz w:val="24"/>
          <w:szCs w:val="24"/>
        </w:rPr>
        <w:t>a et là ce qui s’offrait à nous ( en utilisant la méthode de recherche dite de la "</w:t>
      </w:r>
      <w:r w:rsidR="00100785" w:rsidRPr="00717E48">
        <w:rPr>
          <w:sz w:val="16"/>
          <w:szCs w:val="16"/>
        </w:rPr>
        <w:t> </w:t>
      </w:r>
      <w:r w:rsidR="006F0D9C">
        <w:rPr>
          <w:sz w:val="24"/>
          <w:szCs w:val="24"/>
        </w:rPr>
        <w:t>boule de neige</w:t>
      </w:r>
      <w:r w:rsidR="00717E48" w:rsidRPr="00717E48">
        <w:rPr>
          <w:sz w:val="16"/>
          <w:szCs w:val="16"/>
        </w:rPr>
        <w:t> </w:t>
      </w:r>
      <w:r w:rsidR="006F0D9C">
        <w:rPr>
          <w:sz w:val="24"/>
          <w:szCs w:val="24"/>
        </w:rPr>
        <w:t>" </w:t>
      </w:r>
      <w:r w:rsidR="00100785">
        <w:rPr>
          <w:sz w:val="24"/>
          <w:szCs w:val="24"/>
        </w:rPr>
        <w:t> </w:t>
      </w:r>
      <w:r w:rsidR="006F0D9C">
        <w:rPr>
          <w:sz w:val="24"/>
          <w:szCs w:val="24"/>
        </w:rPr>
        <w:t>)</w:t>
      </w:r>
      <w:r w:rsidR="00100785">
        <w:rPr>
          <w:sz w:val="24"/>
          <w:szCs w:val="24"/>
        </w:rPr>
        <w:t> </w:t>
      </w:r>
      <w:r w:rsidR="006F0D9C">
        <w:rPr>
          <w:sz w:val="24"/>
          <w:szCs w:val="24"/>
        </w:rPr>
        <w:t> .</w:t>
      </w:r>
      <w:r w:rsidR="00100785">
        <w:rPr>
          <w:sz w:val="24"/>
          <w:szCs w:val="24"/>
        </w:rPr>
        <w:t xml:space="preserve"> Et nous n’avons par exemple dépouillé que les seuls exemplaires de notre collection incomplète de la </w:t>
      </w:r>
      <w:r w:rsidR="00435F8C">
        <w:rPr>
          <w:sz w:val="24"/>
          <w:szCs w:val="24"/>
        </w:rPr>
        <w:t>"</w:t>
      </w:r>
      <w:r w:rsidR="00100785">
        <w:rPr>
          <w:sz w:val="24"/>
          <w:szCs w:val="24"/>
        </w:rPr>
        <w:t>revue de philosophie</w:t>
      </w:r>
      <w:r w:rsidR="00435F8C">
        <w:rPr>
          <w:sz w:val="24"/>
          <w:szCs w:val="24"/>
        </w:rPr>
        <w:t>"</w:t>
      </w:r>
      <w:r w:rsidR="00100785">
        <w:rPr>
          <w:sz w:val="24"/>
          <w:szCs w:val="24"/>
        </w:rPr>
        <w:t xml:space="preserve"> </w:t>
      </w:r>
      <w:r w:rsidR="00100785" w:rsidRPr="00100785">
        <w:rPr>
          <w:i/>
          <w:iCs/>
          <w:sz w:val="24"/>
          <w:szCs w:val="24"/>
        </w:rPr>
        <w:t>Simpozio</w:t>
      </w:r>
      <w:r w:rsidR="00100785">
        <w:rPr>
          <w:sz w:val="24"/>
          <w:szCs w:val="24"/>
        </w:rPr>
        <w:t xml:space="preserve"> : il nous en </w:t>
      </w:r>
      <w:r w:rsidR="00100785" w:rsidRPr="00100785">
        <w:rPr>
          <w:sz w:val="24"/>
          <w:szCs w:val="24"/>
        </w:rPr>
        <w:t>manque le n° 40 et les numéros postérieurs au 43</w:t>
      </w:r>
      <w:r w:rsidR="00435F8C">
        <w:rPr>
          <w:sz w:val="24"/>
          <w:szCs w:val="24"/>
        </w:rPr>
        <w:t>.</w:t>
      </w:r>
      <w:r w:rsidR="00100785" w:rsidRPr="00100785">
        <w:rPr>
          <w:sz w:val="24"/>
          <w:szCs w:val="24"/>
        </w:rPr>
        <w:t xml:space="preserve"> (</w:t>
      </w:r>
      <w:r w:rsidR="00DC6366">
        <w:rPr>
          <w:sz w:val="24"/>
          <w:szCs w:val="24"/>
        </w:rPr>
        <w:t> Elle a</w:t>
      </w:r>
      <w:r w:rsidR="00435F8C">
        <w:rPr>
          <w:sz w:val="24"/>
          <w:szCs w:val="24"/>
        </w:rPr>
        <w:t xml:space="preserve"> </w:t>
      </w:r>
      <w:r w:rsidR="00100785" w:rsidRPr="00100785">
        <w:rPr>
          <w:sz w:val="24"/>
          <w:szCs w:val="24"/>
        </w:rPr>
        <w:t>continué de paraître au moins jusqu’en 2006</w:t>
      </w:r>
      <w:r w:rsidR="00435F8C">
        <w:rPr>
          <w:sz w:val="24"/>
          <w:szCs w:val="24"/>
        </w:rPr>
        <w:t>.</w:t>
      </w:r>
      <w:r w:rsidR="00100785" w:rsidRPr="00100785">
        <w:rPr>
          <w:sz w:val="24"/>
          <w:szCs w:val="24"/>
        </w:rPr>
        <w:t>)</w:t>
      </w:r>
      <w:r w:rsidR="00435F8C">
        <w:rPr>
          <w:sz w:val="24"/>
          <w:szCs w:val="24"/>
        </w:rPr>
        <w:t> </w:t>
      </w:r>
      <w:r w:rsidR="00100785" w:rsidRPr="00100785">
        <w:rPr>
          <w:rStyle w:val="Appelnotedebasdep"/>
          <w:sz w:val="24"/>
          <w:szCs w:val="24"/>
        </w:rPr>
        <w:footnoteReference w:id="9"/>
      </w:r>
    </w:p>
    <w:p w:rsidR="000B13F5" w:rsidRPr="00C445ED" w:rsidRDefault="000B13F5" w:rsidP="00C33D04">
      <w:pPr>
        <w:rPr>
          <w:sz w:val="16"/>
          <w:szCs w:val="16"/>
        </w:rPr>
      </w:pPr>
    </w:p>
    <w:p w:rsidR="00C33D04" w:rsidRDefault="00C33D04" w:rsidP="00943B8B">
      <w:pPr>
        <w:rPr>
          <w:sz w:val="24"/>
          <w:szCs w:val="24"/>
        </w:rPr>
      </w:pPr>
      <w:r>
        <w:rPr>
          <w:sz w:val="24"/>
          <w:szCs w:val="24"/>
        </w:rPr>
        <w:t>Abréviations</w:t>
      </w:r>
      <w:r w:rsidR="00943B8B">
        <w:rPr>
          <w:sz w:val="24"/>
          <w:szCs w:val="24"/>
        </w:rPr>
        <w:t> </w:t>
      </w:r>
      <w:r>
        <w:rPr>
          <w:sz w:val="24"/>
          <w:szCs w:val="24"/>
        </w:rPr>
        <w:t>:</w:t>
      </w:r>
    </w:p>
    <w:p w:rsidR="00C33D04" w:rsidRPr="00DD2625" w:rsidRDefault="00C33D04" w:rsidP="00C33D04">
      <w:pPr>
        <w:rPr>
          <w:sz w:val="8"/>
          <w:szCs w:val="8"/>
        </w:rPr>
      </w:pPr>
    </w:p>
    <w:p w:rsidR="000B6C89" w:rsidRDefault="000B6C89" w:rsidP="008A0796">
      <w:pPr>
        <w:rPr>
          <w:sz w:val="24"/>
          <w:szCs w:val="24"/>
        </w:rPr>
      </w:pPr>
      <w:r>
        <w:rPr>
          <w:sz w:val="24"/>
          <w:szCs w:val="24"/>
        </w:rPr>
        <w:t>*</w:t>
      </w:r>
      <w:r>
        <w:rPr>
          <w:sz w:val="24"/>
          <w:szCs w:val="24"/>
        </w:rPr>
        <w:tab/>
        <w:t>(</w:t>
      </w:r>
      <w:r w:rsidR="008A0796">
        <w:rPr>
          <w:sz w:val="24"/>
          <w:szCs w:val="24"/>
        </w:rPr>
        <w:t> </w:t>
      </w:r>
      <w:r w:rsidR="008A0796" w:rsidRPr="008A0796">
        <w:rPr>
          <w:i/>
          <w:iCs/>
          <w:sz w:val="24"/>
          <w:szCs w:val="24"/>
        </w:rPr>
        <w:t>de</w:t>
      </w:r>
      <w:r w:rsidRPr="008A0796">
        <w:rPr>
          <w:i/>
          <w:iCs/>
          <w:sz w:val="24"/>
          <w:szCs w:val="24"/>
        </w:rPr>
        <w:t>vant</w:t>
      </w:r>
      <w:r>
        <w:rPr>
          <w:sz w:val="24"/>
          <w:szCs w:val="24"/>
        </w:rPr>
        <w:t xml:space="preserve"> un titre</w:t>
      </w:r>
      <w:r w:rsidR="008A0796">
        <w:rPr>
          <w:sz w:val="24"/>
          <w:szCs w:val="24"/>
        </w:rPr>
        <w:t> </w:t>
      </w:r>
      <w:r>
        <w:rPr>
          <w:sz w:val="24"/>
          <w:szCs w:val="24"/>
        </w:rPr>
        <w:t>) indique que,</w:t>
      </w:r>
      <w:r w:rsidRPr="000B6C89">
        <w:rPr>
          <w:sz w:val="24"/>
          <w:szCs w:val="24"/>
        </w:rPr>
        <w:t xml:space="preserve"> </w:t>
      </w:r>
      <w:r>
        <w:rPr>
          <w:sz w:val="24"/>
          <w:szCs w:val="24"/>
        </w:rPr>
        <w:t>même avec des titres différents, l’œuvre a été traduite plusieurs fois.</w:t>
      </w:r>
    </w:p>
    <w:p w:rsidR="00366D44" w:rsidRDefault="00F96079" w:rsidP="00C445ED">
      <w:pPr>
        <w:spacing w:before="40"/>
        <w:ind w:left="709" w:hanging="709"/>
        <w:rPr>
          <w:sz w:val="24"/>
          <w:szCs w:val="24"/>
        </w:rPr>
      </w:pPr>
      <w:r w:rsidRPr="00A146A2">
        <w:rPr>
          <w:spacing w:val="-3"/>
          <w:sz w:val="24"/>
        </w:rPr>
        <w:t>A</w:t>
      </w:r>
      <w:r w:rsidRPr="00F629CF">
        <w:rPr>
          <w:smallCaps/>
          <w:spacing w:val="-3"/>
          <w:sz w:val="24"/>
        </w:rPr>
        <w:t>edl</w:t>
      </w:r>
      <w:r w:rsidR="00366D44">
        <w:rPr>
          <w:sz w:val="24"/>
          <w:szCs w:val="24"/>
        </w:rPr>
        <w:tab/>
      </w:r>
      <w:r w:rsidR="00366D44" w:rsidRPr="00366D44">
        <w:rPr>
          <w:i/>
          <w:iCs/>
          <w:sz w:val="24"/>
          <w:szCs w:val="24"/>
        </w:rPr>
        <w:t>Adoru</w:t>
      </w:r>
      <w:r w:rsidR="00503116">
        <w:rPr>
          <w:i/>
          <w:iCs/>
          <w:sz w:val="24"/>
          <w:szCs w:val="24"/>
        </w:rPr>
        <w:t> </w:t>
      </w:r>
      <w:r w:rsidR="00366D44" w:rsidRPr="00366D44">
        <w:rPr>
          <w:i/>
          <w:iCs/>
          <w:sz w:val="24"/>
          <w:szCs w:val="24"/>
        </w:rPr>
        <w:t>:</w:t>
      </w:r>
      <w:r w:rsidR="00366D44" w:rsidRPr="00B84C26">
        <w:rPr>
          <w:i/>
          <w:iCs/>
        </w:rPr>
        <w:t xml:space="preserve"> </w:t>
      </w:r>
      <w:r w:rsidR="00366D44" w:rsidRPr="00366D44">
        <w:rPr>
          <w:i/>
          <w:iCs/>
          <w:sz w:val="24"/>
          <w:szCs w:val="24"/>
        </w:rPr>
        <w:t>Ekumena Diserva Libro eldo</w:t>
      </w:r>
      <w:r w:rsidR="00366D44" w:rsidRPr="00B84C26">
        <w:rPr>
          <w:i/>
          <w:iCs/>
          <w:sz w:val="24"/>
          <w:szCs w:val="24"/>
        </w:rPr>
        <w:t>nita de I</w:t>
      </w:r>
      <w:r w:rsidR="00B84C26" w:rsidRPr="00B84C26">
        <w:rPr>
          <w:i/>
          <w:iCs/>
          <w:smallCaps/>
          <w:sz w:val="24"/>
          <w:szCs w:val="24"/>
        </w:rPr>
        <w:t>kue</w:t>
      </w:r>
      <w:r w:rsidR="00B84C26" w:rsidRPr="00B84C26">
        <w:rPr>
          <w:i/>
          <w:iCs/>
          <w:sz w:val="22"/>
          <w:szCs w:val="22"/>
        </w:rPr>
        <w:t>*</w:t>
      </w:r>
      <w:r w:rsidR="00366D44" w:rsidRPr="00B84C26">
        <w:rPr>
          <w:i/>
          <w:iCs/>
          <w:sz w:val="24"/>
          <w:szCs w:val="24"/>
        </w:rPr>
        <w:t xml:space="preserve"> kaj K</w:t>
      </w:r>
      <w:r w:rsidR="00B84C26" w:rsidRPr="00B84C26">
        <w:rPr>
          <w:i/>
          <w:iCs/>
          <w:smallCaps/>
          <w:sz w:val="24"/>
          <w:szCs w:val="24"/>
        </w:rPr>
        <w:t>eli</w:t>
      </w:r>
      <w:r w:rsidR="00B84C26" w:rsidRPr="00B84C26">
        <w:rPr>
          <w:i/>
          <w:iCs/>
          <w:sz w:val="22"/>
          <w:szCs w:val="22"/>
        </w:rPr>
        <w:t>**</w:t>
      </w:r>
      <w:r w:rsidR="00366D44" w:rsidRPr="00B84C26">
        <w:rPr>
          <w:sz w:val="24"/>
          <w:szCs w:val="24"/>
        </w:rPr>
        <w:t>,</w:t>
      </w:r>
      <w:r w:rsidR="00B84C26" w:rsidRPr="00B84C26">
        <w:t xml:space="preserve"> </w:t>
      </w:r>
      <w:r w:rsidR="00B84C26" w:rsidRPr="00B84C26">
        <w:rPr>
          <w:sz w:val="24"/>
          <w:szCs w:val="24"/>
        </w:rPr>
        <w:t>[ </w:t>
      </w:r>
      <w:r w:rsidR="00B84C26" w:rsidRPr="00B84C26">
        <w:rPr>
          <w:rStyle w:val="locality"/>
          <w:sz w:val="24"/>
          <w:szCs w:val="24"/>
          <w:lang w:val="de-DE"/>
        </w:rPr>
        <w:t xml:space="preserve">Dudenhofen : ] </w:t>
      </w:r>
      <w:r w:rsidR="00366D44" w:rsidRPr="00B84C26">
        <w:rPr>
          <w:sz w:val="24"/>
          <w:szCs w:val="24"/>
        </w:rPr>
        <w:t>Ponto-Ver</w:t>
      </w:r>
      <w:r w:rsidR="00366D44">
        <w:rPr>
          <w:sz w:val="24"/>
          <w:szCs w:val="24"/>
        </w:rPr>
        <w:t>lag, 2001, 1422</w:t>
      </w:r>
      <w:r w:rsidR="00B84C26">
        <w:rPr>
          <w:sz w:val="24"/>
          <w:szCs w:val="24"/>
        </w:rPr>
        <w:t> + 50  + 128</w:t>
      </w:r>
      <w:r w:rsidR="00366D44">
        <w:rPr>
          <w:sz w:val="24"/>
          <w:szCs w:val="24"/>
        </w:rPr>
        <w:t xml:space="preserve"> p.</w:t>
      </w:r>
      <w:r w:rsidR="00B84C26" w:rsidRPr="00B84C26">
        <w:rPr>
          <w:sz w:val="16"/>
          <w:szCs w:val="16"/>
        </w:rPr>
        <w:t xml:space="preserve">  </w:t>
      </w:r>
      <w:r w:rsidR="00B84C26" w:rsidRPr="00B84C26">
        <w:rPr>
          <w:sz w:val="22"/>
          <w:szCs w:val="22"/>
        </w:rPr>
        <w:t>*</w:t>
      </w:r>
      <w:r w:rsidR="00B84C26">
        <w:rPr>
          <w:sz w:val="22"/>
          <w:szCs w:val="22"/>
        </w:rPr>
        <w:t> </w:t>
      </w:r>
      <w:r w:rsidR="00B84C26" w:rsidRPr="00B84C26">
        <w:rPr>
          <w:spacing w:val="-3"/>
          <w:sz w:val="24"/>
          <w:szCs w:val="24"/>
        </w:rPr>
        <w:t>Internacia Katolika Unuiĝo Esperantista</w:t>
      </w:r>
      <w:r w:rsidR="00B84C26" w:rsidRPr="00B84C26">
        <w:rPr>
          <w:sz w:val="18"/>
          <w:szCs w:val="18"/>
        </w:rPr>
        <w:t xml:space="preserve"> </w:t>
      </w:r>
      <w:r w:rsidR="00B84C26" w:rsidRPr="00B84C26">
        <w:rPr>
          <w:sz w:val="16"/>
          <w:szCs w:val="16"/>
        </w:rPr>
        <w:t xml:space="preserve"> </w:t>
      </w:r>
      <w:r w:rsidR="00B84C26" w:rsidRPr="00B84C26">
        <w:rPr>
          <w:sz w:val="22"/>
          <w:szCs w:val="22"/>
        </w:rPr>
        <w:t>**</w:t>
      </w:r>
      <w:r w:rsidR="00B84C26">
        <w:rPr>
          <w:sz w:val="22"/>
          <w:szCs w:val="22"/>
        </w:rPr>
        <w:t> </w:t>
      </w:r>
      <w:r w:rsidR="00B84C26" w:rsidRPr="00B84C26">
        <w:rPr>
          <w:spacing w:val="-3"/>
          <w:sz w:val="24"/>
        </w:rPr>
        <w:t>Kristana Esperantista Ligo Internacia</w:t>
      </w:r>
      <w:r w:rsidR="00B84C26">
        <w:rPr>
          <w:sz w:val="24"/>
        </w:rPr>
        <w:t>.</w:t>
      </w:r>
    </w:p>
    <w:p w:rsidR="00EA2B33" w:rsidRPr="00F96079" w:rsidRDefault="00EA2B33" w:rsidP="00C445ED">
      <w:pPr>
        <w:widowControl w:val="0"/>
        <w:spacing w:before="40"/>
        <w:ind w:left="709" w:hanging="709"/>
        <w:jc w:val="both"/>
        <w:rPr>
          <w:sz w:val="24"/>
        </w:rPr>
      </w:pPr>
      <w:r>
        <w:rPr>
          <w:sz w:val="24"/>
          <w:szCs w:val="24"/>
        </w:rPr>
        <w:t>AK</w:t>
      </w:r>
      <w:r>
        <w:rPr>
          <w:sz w:val="24"/>
          <w:szCs w:val="24"/>
        </w:rPr>
        <w:tab/>
      </w:r>
      <w:r w:rsidRPr="006B36DA">
        <w:rPr>
          <w:i/>
          <w:iCs/>
          <w:sz w:val="24"/>
        </w:rPr>
        <w:t>Adoru kantante</w:t>
      </w:r>
      <w:r>
        <w:rPr>
          <w:i/>
          <w:iCs/>
          <w:sz w:val="24"/>
        </w:rPr>
        <w:t> : Evangelia himnaro</w:t>
      </w:r>
      <w:r>
        <w:rPr>
          <w:sz w:val="24"/>
        </w:rPr>
        <w:t>, Ede : K</w:t>
      </w:r>
      <w:r w:rsidR="00B84C26" w:rsidRPr="00B84C26">
        <w:rPr>
          <w:smallCaps/>
          <w:sz w:val="24"/>
        </w:rPr>
        <w:t>eli</w:t>
      </w:r>
      <w:r w:rsidR="00B84C26">
        <w:rPr>
          <w:smallCaps/>
          <w:sz w:val="24"/>
        </w:rPr>
        <w:t> </w:t>
      </w:r>
      <w:r>
        <w:rPr>
          <w:sz w:val="24"/>
        </w:rPr>
        <w:t>,</w:t>
      </w:r>
      <w:r w:rsidR="00F96079">
        <w:rPr>
          <w:sz w:val="24"/>
        </w:rPr>
        <w:t> </w:t>
      </w:r>
      <w:r>
        <w:rPr>
          <w:sz w:val="24"/>
        </w:rPr>
        <w:t>1971, 287 p.</w:t>
      </w:r>
      <w:r w:rsidR="00F96079">
        <w:rPr>
          <w:sz w:val="24"/>
        </w:rPr>
        <w:t> </w:t>
      </w:r>
      <w:r>
        <w:rPr>
          <w:sz w:val="24"/>
        </w:rPr>
        <w:t>; avec préf</w:t>
      </w:r>
      <w:r w:rsidR="00B84C26">
        <w:rPr>
          <w:sz w:val="24"/>
        </w:rPr>
        <w:t>.</w:t>
      </w:r>
      <w:r>
        <w:rPr>
          <w:sz w:val="24"/>
        </w:rPr>
        <w:t xml:space="preserve"> de Å. A</w:t>
      </w:r>
      <w:r w:rsidRPr="00EA2B33">
        <w:rPr>
          <w:smallCaps/>
          <w:sz w:val="24"/>
        </w:rPr>
        <w:t>hlrén</w:t>
      </w:r>
      <w:r>
        <w:rPr>
          <w:sz w:val="24"/>
        </w:rPr>
        <w:t xml:space="preserve"> (</w:t>
      </w:r>
      <w:r w:rsidR="00B84C26">
        <w:rPr>
          <w:sz w:val="24"/>
        </w:rPr>
        <w:t> </w:t>
      </w:r>
      <w:r>
        <w:rPr>
          <w:sz w:val="24"/>
        </w:rPr>
        <w:t>Suède</w:t>
      </w:r>
      <w:r w:rsidR="00B84C26">
        <w:rPr>
          <w:sz w:val="24"/>
        </w:rPr>
        <w:t> </w:t>
      </w:r>
      <w:r>
        <w:rPr>
          <w:sz w:val="24"/>
        </w:rPr>
        <w:t>)</w:t>
      </w:r>
      <w:r w:rsidR="00B84C26">
        <w:rPr>
          <w:sz w:val="24"/>
        </w:rPr>
        <w:t> </w:t>
      </w:r>
      <w:r>
        <w:rPr>
          <w:sz w:val="24"/>
        </w:rPr>
        <w:t>, A. B</w:t>
      </w:r>
      <w:r w:rsidRPr="00EA2B33">
        <w:rPr>
          <w:smallCaps/>
          <w:sz w:val="24"/>
        </w:rPr>
        <w:t>urkhardt</w:t>
      </w:r>
      <w:r>
        <w:rPr>
          <w:sz w:val="24"/>
        </w:rPr>
        <w:t xml:space="preserve"> (</w:t>
      </w:r>
      <w:r w:rsidR="00B84C26">
        <w:rPr>
          <w:sz w:val="24"/>
        </w:rPr>
        <w:t> </w:t>
      </w:r>
      <w:r>
        <w:rPr>
          <w:sz w:val="24"/>
        </w:rPr>
        <w:t>All</w:t>
      </w:r>
      <w:r w:rsidR="00B84C26">
        <w:rPr>
          <w:sz w:val="24"/>
        </w:rPr>
        <w:t>.</w:t>
      </w:r>
      <w:r>
        <w:rPr>
          <w:sz w:val="24"/>
        </w:rPr>
        <w:t>)</w:t>
      </w:r>
      <w:r w:rsidR="00B84C26">
        <w:rPr>
          <w:sz w:val="24"/>
        </w:rPr>
        <w:t> </w:t>
      </w:r>
      <w:r>
        <w:rPr>
          <w:sz w:val="24"/>
        </w:rPr>
        <w:t>, W.</w:t>
      </w:r>
      <w:r w:rsidR="00B84C26">
        <w:rPr>
          <w:sz w:val="24"/>
        </w:rPr>
        <w:t> </w:t>
      </w:r>
      <w:r>
        <w:rPr>
          <w:sz w:val="24"/>
        </w:rPr>
        <w:t>J. D</w:t>
      </w:r>
      <w:r w:rsidRPr="00EA2B33">
        <w:rPr>
          <w:smallCaps/>
          <w:sz w:val="24"/>
        </w:rPr>
        <w:t>ownes</w:t>
      </w:r>
      <w:r>
        <w:rPr>
          <w:sz w:val="24"/>
        </w:rPr>
        <w:t xml:space="preserve"> (</w:t>
      </w:r>
      <w:r w:rsidR="00B84C26">
        <w:rPr>
          <w:sz w:val="24"/>
        </w:rPr>
        <w:t> </w:t>
      </w:r>
      <w:r>
        <w:rPr>
          <w:sz w:val="24"/>
        </w:rPr>
        <w:t>GB</w:t>
      </w:r>
      <w:r w:rsidR="00B84C26">
        <w:rPr>
          <w:sz w:val="24"/>
        </w:rPr>
        <w:t> </w:t>
      </w:r>
      <w:r>
        <w:rPr>
          <w:sz w:val="24"/>
        </w:rPr>
        <w:t>)</w:t>
      </w:r>
      <w:r w:rsidR="00B84C26">
        <w:rPr>
          <w:sz w:val="24"/>
        </w:rPr>
        <w:t> </w:t>
      </w:r>
      <w:r>
        <w:rPr>
          <w:sz w:val="24"/>
        </w:rPr>
        <w:t>, H.</w:t>
      </w:r>
      <w:r w:rsidR="00B84C26">
        <w:rPr>
          <w:sz w:val="24"/>
        </w:rPr>
        <w:t> </w:t>
      </w:r>
      <w:r>
        <w:rPr>
          <w:sz w:val="24"/>
        </w:rPr>
        <w:t xml:space="preserve">A. </w:t>
      </w:r>
      <w:r w:rsidRPr="00EA2B33">
        <w:rPr>
          <w:smallCaps/>
          <w:sz w:val="24"/>
        </w:rPr>
        <w:t>de Hoog</w:t>
      </w:r>
      <w:r>
        <w:rPr>
          <w:sz w:val="24"/>
        </w:rPr>
        <w:t xml:space="preserve"> (</w:t>
      </w:r>
      <w:r w:rsidR="00B84C26">
        <w:rPr>
          <w:sz w:val="24"/>
        </w:rPr>
        <w:t> </w:t>
      </w:r>
      <w:r>
        <w:rPr>
          <w:sz w:val="24"/>
        </w:rPr>
        <w:t>N</w:t>
      </w:r>
      <w:r w:rsidR="00B84C26">
        <w:rPr>
          <w:sz w:val="24"/>
        </w:rPr>
        <w:t>L </w:t>
      </w:r>
      <w:r>
        <w:rPr>
          <w:sz w:val="24"/>
        </w:rPr>
        <w:t>)</w:t>
      </w:r>
      <w:r w:rsidR="00B84C26">
        <w:rPr>
          <w:sz w:val="24"/>
        </w:rPr>
        <w:t> </w:t>
      </w:r>
      <w:r>
        <w:rPr>
          <w:sz w:val="24"/>
        </w:rPr>
        <w:t>, H.</w:t>
      </w:r>
      <w:r w:rsidR="00B84C26">
        <w:rPr>
          <w:sz w:val="24"/>
        </w:rPr>
        <w:t> </w:t>
      </w:r>
      <w:r>
        <w:rPr>
          <w:sz w:val="24"/>
        </w:rPr>
        <w:t xml:space="preserve">A. </w:t>
      </w:r>
      <w:r w:rsidRPr="00EA2B33">
        <w:rPr>
          <w:smallCaps/>
          <w:sz w:val="24"/>
        </w:rPr>
        <w:t>Rosbach</w:t>
      </w:r>
      <w:r>
        <w:rPr>
          <w:sz w:val="24"/>
        </w:rPr>
        <w:t xml:space="preserve"> (Norvège</w:t>
      </w:r>
      <w:r w:rsidR="00B84C26">
        <w:rPr>
          <w:sz w:val="24"/>
        </w:rPr>
        <w:t> </w:t>
      </w:r>
      <w:r>
        <w:rPr>
          <w:sz w:val="24"/>
        </w:rPr>
        <w:t>)</w:t>
      </w:r>
      <w:r w:rsidR="00B84C26">
        <w:rPr>
          <w:sz w:val="24"/>
        </w:rPr>
        <w:t> </w:t>
      </w:r>
      <w:r>
        <w:rPr>
          <w:sz w:val="24"/>
        </w:rPr>
        <w:t>.</w:t>
      </w:r>
    </w:p>
    <w:p w:rsidR="00366D44" w:rsidRDefault="00366D44" w:rsidP="00C445ED">
      <w:pPr>
        <w:spacing w:before="40"/>
        <w:rPr>
          <w:sz w:val="24"/>
          <w:szCs w:val="24"/>
        </w:rPr>
      </w:pPr>
      <w:r>
        <w:rPr>
          <w:sz w:val="24"/>
          <w:szCs w:val="24"/>
        </w:rPr>
        <w:t>AKV</w:t>
      </w:r>
      <w:r>
        <w:rPr>
          <w:sz w:val="24"/>
          <w:szCs w:val="24"/>
        </w:rPr>
        <w:tab/>
        <w:t xml:space="preserve">Józef </w:t>
      </w:r>
      <w:r w:rsidRPr="00366D44">
        <w:rPr>
          <w:smallCaps/>
          <w:sz w:val="24"/>
          <w:szCs w:val="24"/>
        </w:rPr>
        <w:t>Zielonka</w:t>
      </w:r>
      <w:r>
        <w:rPr>
          <w:sz w:val="24"/>
          <w:szCs w:val="24"/>
        </w:rPr>
        <w:t xml:space="preserve">, </w:t>
      </w:r>
      <w:r w:rsidRPr="00366D44">
        <w:rPr>
          <w:i/>
          <w:iCs/>
          <w:sz w:val="24"/>
          <w:szCs w:val="24"/>
        </w:rPr>
        <w:t>Adoru kaj vivu</w:t>
      </w:r>
      <w:r>
        <w:rPr>
          <w:i/>
          <w:iCs/>
          <w:sz w:val="24"/>
          <w:szCs w:val="24"/>
        </w:rPr>
        <w:t> </w:t>
      </w:r>
      <w:r w:rsidRPr="00366D44">
        <w:rPr>
          <w:i/>
          <w:iCs/>
          <w:sz w:val="24"/>
          <w:szCs w:val="24"/>
        </w:rPr>
        <w:t>: (</w:t>
      </w:r>
      <w:r>
        <w:rPr>
          <w:i/>
          <w:iCs/>
          <w:sz w:val="24"/>
          <w:szCs w:val="24"/>
        </w:rPr>
        <w:t> </w:t>
      </w:r>
      <w:r w:rsidR="003F15AF">
        <w:rPr>
          <w:i/>
          <w:iCs/>
          <w:sz w:val="24"/>
          <w:szCs w:val="24"/>
        </w:rPr>
        <w:t>  </w:t>
      </w:r>
      <w:r w:rsidRPr="00366D44">
        <w:rPr>
          <w:i/>
          <w:iCs/>
          <w:sz w:val="24"/>
          <w:szCs w:val="24"/>
        </w:rPr>
        <w:t>Pola apendico</w:t>
      </w:r>
      <w:r>
        <w:rPr>
          <w:sz w:val="24"/>
          <w:szCs w:val="24"/>
        </w:rPr>
        <w:t xml:space="preserve"> [de </w:t>
      </w:r>
      <w:r w:rsidR="00F96079" w:rsidRPr="00A146A2">
        <w:rPr>
          <w:spacing w:val="-3"/>
          <w:sz w:val="24"/>
        </w:rPr>
        <w:t>A</w:t>
      </w:r>
      <w:r w:rsidR="00F96079" w:rsidRPr="00F629CF">
        <w:rPr>
          <w:smallCaps/>
          <w:spacing w:val="-3"/>
          <w:sz w:val="24"/>
        </w:rPr>
        <w:t>edl</w:t>
      </w:r>
      <w:r>
        <w:rPr>
          <w:sz w:val="24"/>
          <w:szCs w:val="24"/>
        </w:rPr>
        <w:t>]</w:t>
      </w:r>
      <w:r w:rsidR="003F15AF">
        <w:rPr>
          <w:sz w:val="24"/>
          <w:szCs w:val="24"/>
        </w:rPr>
        <w:t> </w:t>
      </w:r>
      <w:r>
        <w:rPr>
          <w:sz w:val="24"/>
          <w:szCs w:val="24"/>
        </w:rPr>
        <w:t> </w:t>
      </w:r>
      <w:r w:rsidR="003F15AF">
        <w:rPr>
          <w:sz w:val="24"/>
          <w:szCs w:val="24"/>
        </w:rPr>
        <w:t>  </w:t>
      </w:r>
      <w:r w:rsidRPr="00366D44">
        <w:rPr>
          <w:i/>
          <w:iCs/>
          <w:sz w:val="24"/>
          <w:szCs w:val="24"/>
        </w:rPr>
        <w:t>)</w:t>
      </w:r>
      <w:r w:rsidR="003F15AF">
        <w:rPr>
          <w:i/>
          <w:iCs/>
          <w:sz w:val="24"/>
          <w:szCs w:val="24"/>
        </w:rPr>
        <w:t> </w:t>
      </w:r>
      <w:r>
        <w:rPr>
          <w:sz w:val="24"/>
          <w:szCs w:val="24"/>
        </w:rPr>
        <w:t>, 2001, 128 p.</w:t>
      </w:r>
    </w:p>
    <w:p w:rsidR="00C33D04" w:rsidRPr="002A7AD4" w:rsidRDefault="00C33D04" w:rsidP="00C445ED">
      <w:pPr>
        <w:spacing w:before="40"/>
        <w:rPr>
          <w:sz w:val="24"/>
          <w:szCs w:val="24"/>
        </w:rPr>
      </w:pPr>
      <w:r>
        <w:rPr>
          <w:sz w:val="24"/>
          <w:szCs w:val="24"/>
        </w:rPr>
        <w:t>AL</w:t>
      </w:r>
      <w:r>
        <w:rPr>
          <w:sz w:val="24"/>
          <w:szCs w:val="24"/>
        </w:rPr>
        <w:tab/>
        <w:t>Gerrit</w:t>
      </w:r>
      <w:r w:rsidRPr="00AF3B48">
        <w:rPr>
          <w:sz w:val="24"/>
          <w:szCs w:val="24"/>
        </w:rPr>
        <w:t xml:space="preserve"> B</w:t>
      </w:r>
      <w:r w:rsidRPr="00821882">
        <w:rPr>
          <w:smallCaps/>
          <w:sz w:val="24"/>
          <w:szCs w:val="24"/>
        </w:rPr>
        <w:t>erveling</w:t>
      </w:r>
      <w:r>
        <w:rPr>
          <w:smallCaps/>
          <w:sz w:val="24"/>
          <w:szCs w:val="24"/>
        </w:rPr>
        <w:t xml:space="preserve">, </w:t>
      </w:r>
      <w:r w:rsidRPr="00AF3B48">
        <w:rPr>
          <w:i/>
          <w:iCs/>
          <w:sz w:val="24"/>
          <w:szCs w:val="24"/>
        </w:rPr>
        <w:t>Antologio latina</w:t>
      </w:r>
      <w:r w:rsidRPr="002A7AD4">
        <w:rPr>
          <w:sz w:val="24"/>
          <w:szCs w:val="24"/>
        </w:rPr>
        <w:t>,</w:t>
      </w:r>
      <w:r>
        <w:rPr>
          <w:sz w:val="24"/>
          <w:szCs w:val="24"/>
        </w:rPr>
        <w:t xml:space="preserve"> </w:t>
      </w:r>
      <w:r w:rsidRPr="002A7AD4">
        <w:rPr>
          <w:sz w:val="24"/>
          <w:szCs w:val="24"/>
        </w:rPr>
        <w:t>Chapecó: Fonto</w:t>
      </w:r>
      <w:r>
        <w:rPr>
          <w:sz w:val="24"/>
          <w:szCs w:val="24"/>
        </w:rPr>
        <w:t>, 5 vol., 1998-2014 (</w:t>
      </w:r>
      <w:r w:rsidR="0032191A">
        <w:rPr>
          <w:sz w:val="24"/>
          <w:szCs w:val="24"/>
        </w:rPr>
        <w:t> </w:t>
      </w:r>
      <w:r>
        <w:rPr>
          <w:sz w:val="24"/>
          <w:szCs w:val="24"/>
        </w:rPr>
        <w:t xml:space="preserve">voir </w:t>
      </w:r>
      <w:r w:rsidR="0032191A">
        <w:rPr>
          <w:sz w:val="24"/>
          <w:szCs w:val="24"/>
        </w:rPr>
        <w:t>l’introduction </w:t>
      </w:r>
      <w:r>
        <w:rPr>
          <w:sz w:val="24"/>
          <w:szCs w:val="24"/>
        </w:rPr>
        <w:t>)</w:t>
      </w:r>
      <w:r w:rsidR="0032191A">
        <w:rPr>
          <w:sz w:val="24"/>
          <w:szCs w:val="24"/>
        </w:rPr>
        <w:t> </w:t>
      </w:r>
      <w:r>
        <w:rPr>
          <w:sz w:val="24"/>
          <w:szCs w:val="24"/>
        </w:rPr>
        <w:t>.</w:t>
      </w:r>
    </w:p>
    <w:p w:rsidR="000B2E12" w:rsidRPr="00C445ED" w:rsidRDefault="000B2E12" w:rsidP="00C445ED">
      <w:pPr>
        <w:widowControl w:val="0"/>
        <w:spacing w:before="40"/>
        <w:rPr>
          <w:sz w:val="24"/>
          <w:szCs w:val="24"/>
        </w:rPr>
      </w:pPr>
      <w:r>
        <w:rPr>
          <w:sz w:val="24"/>
          <w:szCs w:val="24"/>
        </w:rPr>
        <w:t>BIL</w:t>
      </w:r>
      <w:r>
        <w:rPr>
          <w:sz w:val="24"/>
          <w:szCs w:val="24"/>
        </w:rPr>
        <w:tab/>
      </w:r>
      <w:r w:rsidRPr="00C445ED">
        <w:rPr>
          <w:sz w:val="24"/>
          <w:szCs w:val="24"/>
        </w:rPr>
        <w:t>P</w:t>
      </w:r>
      <w:r w:rsidR="00C445ED">
        <w:rPr>
          <w:sz w:val="24"/>
          <w:szCs w:val="24"/>
        </w:rPr>
        <w:t>[etr]</w:t>
      </w:r>
      <w:r w:rsidRPr="00C445ED">
        <w:rPr>
          <w:sz w:val="24"/>
          <w:szCs w:val="24"/>
        </w:rPr>
        <w:t xml:space="preserve"> E. S</w:t>
      </w:r>
      <w:r w:rsidRPr="00C445ED">
        <w:rPr>
          <w:smallCaps/>
          <w:sz w:val="24"/>
          <w:szCs w:val="24"/>
        </w:rPr>
        <w:t>tojan</w:t>
      </w:r>
      <w:r w:rsidRPr="00C445ED">
        <w:rPr>
          <w:sz w:val="24"/>
          <w:szCs w:val="24"/>
        </w:rPr>
        <w:t xml:space="preserve">, </w:t>
      </w:r>
      <w:r w:rsidRPr="00C445ED">
        <w:rPr>
          <w:i/>
          <w:iCs/>
          <w:sz w:val="24"/>
          <w:szCs w:val="24"/>
        </w:rPr>
        <w:t>Bibliografio de la Internacia Lingvo</w:t>
      </w:r>
      <w:r w:rsidRPr="00C445ED">
        <w:rPr>
          <w:sz w:val="24"/>
          <w:szCs w:val="24"/>
        </w:rPr>
        <w:t>, Genève</w:t>
      </w:r>
      <w:r w:rsidR="00C445ED" w:rsidRPr="00C445ED">
        <w:rPr>
          <w:sz w:val="24"/>
          <w:szCs w:val="24"/>
        </w:rPr>
        <w:t> </w:t>
      </w:r>
      <w:r w:rsidRPr="00C445ED">
        <w:rPr>
          <w:sz w:val="24"/>
          <w:szCs w:val="24"/>
        </w:rPr>
        <w:t xml:space="preserve">: </w:t>
      </w:r>
      <w:r w:rsidR="00C445ED" w:rsidRPr="00C445ED">
        <w:rPr>
          <w:sz w:val="24"/>
          <w:szCs w:val="24"/>
        </w:rPr>
        <w:t>U</w:t>
      </w:r>
      <w:r w:rsidR="00C445ED" w:rsidRPr="00C445ED">
        <w:rPr>
          <w:smallCaps/>
          <w:sz w:val="24"/>
          <w:szCs w:val="24"/>
        </w:rPr>
        <w:t>ea</w:t>
      </w:r>
      <w:r w:rsidR="00C445ED" w:rsidRPr="00C445ED">
        <w:rPr>
          <w:sz w:val="24"/>
          <w:szCs w:val="24"/>
        </w:rPr>
        <w:t xml:space="preserve">, </w:t>
      </w:r>
      <w:r w:rsidRPr="00C445ED">
        <w:rPr>
          <w:sz w:val="24"/>
          <w:szCs w:val="24"/>
        </w:rPr>
        <w:t>1929</w:t>
      </w:r>
      <w:r w:rsidR="00C445ED">
        <w:rPr>
          <w:sz w:val="24"/>
          <w:szCs w:val="24"/>
        </w:rPr>
        <w:t> </w:t>
      </w:r>
      <w:r w:rsidR="00C445ED" w:rsidRPr="00C445ED">
        <w:rPr>
          <w:sz w:val="24"/>
          <w:szCs w:val="24"/>
          <w:vertAlign w:val="superscript"/>
        </w:rPr>
        <w:t>1</w:t>
      </w:r>
      <w:r w:rsidRPr="00C445ED">
        <w:rPr>
          <w:sz w:val="24"/>
          <w:szCs w:val="24"/>
        </w:rPr>
        <w:t>,</w:t>
      </w:r>
      <w:r w:rsidR="00C445ED">
        <w:rPr>
          <w:sz w:val="24"/>
          <w:szCs w:val="24"/>
        </w:rPr>
        <w:t xml:space="preserve"> (1973 </w:t>
      </w:r>
      <w:r w:rsidR="00C445ED" w:rsidRPr="00C445ED">
        <w:rPr>
          <w:sz w:val="24"/>
          <w:szCs w:val="24"/>
          <w:vertAlign w:val="superscript"/>
        </w:rPr>
        <w:t>2</w:t>
      </w:r>
      <w:r w:rsidR="00C445ED">
        <w:rPr>
          <w:sz w:val="24"/>
          <w:szCs w:val="24"/>
        </w:rPr>
        <w:t> ) ,</w:t>
      </w:r>
      <w:r w:rsidRPr="00C445ED">
        <w:rPr>
          <w:sz w:val="24"/>
          <w:szCs w:val="24"/>
        </w:rPr>
        <w:t xml:space="preserve"> 560 p.</w:t>
      </w:r>
    </w:p>
    <w:p w:rsidR="00C33D04" w:rsidRDefault="00C33D04" w:rsidP="00C445ED">
      <w:pPr>
        <w:widowControl w:val="0"/>
        <w:spacing w:before="40"/>
        <w:rPr>
          <w:sz w:val="24"/>
          <w:szCs w:val="24"/>
        </w:rPr>
      </w:pPr>
      <w:r>
        <w:rPr>
          <w:sz w:val="24"/>
          <w:szCs w:val="24"/>
        </w:rPr>
        <w:t>E</w:t>
      </w:r>
      <w:r w:rsidR="00C73750">
        <w:rPr>
          <w:sz w:val="24"/>
          <w:szCs w:val="24"/>
        </w:rPr>
        <w:t>B</w:t>
      </w:r>
      <w:r>
        <w:rPr>
          <w:sz w:val="24"/>
          <w:szCs w:val="24"/>
        </w:rPr>
        <w:t xml:space="preserve"> </w:t>
      </w:r>
      <w:r>
        <w:rPr>
          <w:sz w:val="24"/>
          <w:szCs w:val="24"/>
        </w:rPr>
        <w:tab/>
      </w:r>
      <w:r w:rsidR="00C73750" w:rsidRPr="00DE0CC9">
        <w:rPr>
          <w:sz w:val="24"/>
          <w:szCs w:val="24"/>
        </w:rPr>
        <w:t>K</w:t>
      </w:r>
      <w:r w:rsidR="00C7686D">
        <w:rPr>
          <w:sz w:val="24"/>
          <w:szCs w:val="24"/>
        </w:rPr>
        <w:t>.</w:t>
      </w:r>
      <w:r w:rsidR="00C73750" w:rsidRPr="00DE0CC9">
        <w:rPr>
          <w:sz w:val="24"/>
          <w:szCs w:val="24"/>
        </w:rPr>
        <w:t xml:space="preserve"> K</w:t>
      </w:r>
      <w:r w:rsidR="00C73750" w:rsidRPr="00DE0CC9">
        <w:rPr>
          <w:smallCaps/>
          <w:sz w:val="24"/>
          <w:szCs w:val="24"/>
        </w:rPr>
        <w:t>alocsay</w:t>
      </w:r>
      <w:r w:rsidR="00C73750">
        <w:rPr>
          <w:sz w:val="24"/>
          <w:szCs w:val="24"/>
        </w:rPr>
        <w:t xml:space="preserve">, </w:t>
      </w:r>
      <w:r w:rsidR="00C73750" w:rsidRPr="00C73750">
        <w:rPr>
          <w:i/>
          <w:iCs/>
          <w:sz w:val="24"/>
          <w:szCs w:val="24"/>
        </w:rPr>
        <w:t>Eterna bukedo</w:t>
      </w:r>
      <w:r w:rsidR="00C73750">
        <w:rPr>
          <w:i/>
          <w:iCs/>
          <w:sz w:val="24"/>
          <w:szCs w:val="24"/>
        </w:rPr>
        <w:t> </w:t>
      </w:r>
      <w:r w:rsidR="00C73750" w:rsidRPr="00C73750">
        <w:rPr>
          <w:i/>
          <w:iCs/>
          <w:sz w:val="24"/>
          <w:szCs w:val="24"/>
        </w:rPr>
        <w:t xml:space="preserve">: Poemoj el </w:t>
      </w:r>
      <w:r w:rsidR="00047ADF">
        <w:rPr>
          <w:i/>
          <w:iCs/>
          <w:sz w:val="24"/>
          <w:szCs w:val="24"/>
        </w:rPr>
        <w:t>22</w:t>
      </w:r>
      <w:r w:rsidR="00C73750" w:rsidRPr="00C73750">
        <w:rPr>
          <w:i/>
          <w:iCs/>
          <w:sz w:val="24"/>
          <w:szCs w:val="24"/>
        </w:rPr>
        <w:t xml:space="preserve"> lingvoj</w:t>
      </w:r>
      <w:r w:rsidR="00C73750" w:rsidRPr="001901F4">
        <w:rPr>
          <w:sz w:val="24"/>
          <w:szCs w:val="24"/>
        </w:rPr>
        <w:t>, Budapest</w:t>
      </w:r>
      <w:r w:rsidR="00047ADF">
        <w:rPr>
          <w:sz w:val="24"/>
          <w:szCs w:val="24"/>
        </w:rPr>
        <w:t> :</w:t>
      </w:r>
      <w:r w:rsidR="00C73750" w:rsidRPr="001901F4">
        <w:rPr>
          <w:sz w:val="24"/>
          <w:szCs w:val="24"/>
        </w:rPr>
        <w:t xml:space="preserve"> Literatura Mondo, 1931</w:t>
      </w:r>
      <w:r w:rsidR="00C7686D">
        <w:rPr>
          <w:sz w:val="24"/>
          <w:szCs w:val="24"/>
        </w:rPr>
        <w:t>, 351 p.</w:t>
      </w:r>
      <w:r w:rsidR="003360D5">
        <w:rPr>
          <w:sz w:val="24"/>
          <w:szCs w:val="24"/>
        </w:rPr>
        <w:t> ;</w:t>
      </w:r>
      <w:r w:rsidR="000B13F5">
        <w:rPr>
          <w:sz w:val="24"/>
          <w:szCs w:val="24"/>
        </w:rPr>
        <w:tab/>
      </w:r>
      <w:r w:rsidR="003360D5">
        <w:rPr>
          <w:sz w:val="24"/>
          <w:szCs w:val="24"/>
        </w:rPr>
        <w:t xml:space="preserve">publié à </w:t>
      </w:r>
      <w:r w:rsidR="003360D5" w:rsidRPr="003360D5">
        <w:rPr>
          <w:sz w:val="24"/>
          <w:szCs w:val="24"/>
        </w:rPr>
        <w:t>https://egalite.hu/kalocsay/eterna.htm</w:t>
      </w:r>
      <w:r w:rsidR="003360D5">
        <w:rPr>
          <w:sz w:val="24"/>
          <w:szCs w:val="24"/>
        </w:rPr>
        <w:t>.</w:t>
      </w:r>
    </w:p>
    <w:p w:rsidR="00F52C05" w:rsidRDefault="00F52C05" w:rsidP="00C445ED">
      <w:pPr>
        <w:widowControl w:val="0"/>
        <w:spacing w:before="40"/>
        <w:rPr>
          <w:sz w:val="24"/>
          <w:szCs w:val="24"/>
        </w:rPr>
      </w:pPr>
      <w:r>
        <w:rPr>
          <w:sz w:val="24"/>
          <w:szCs w:val="24"/>
        </w:rPr>
        <w:t>EPP</w:t>
      </w:r>
      <w:r>
        <w:rPr>
          <w:sz w:val="24"/>
          <w:szCs w:val="24"/>
        </w:rPr>
        <w:tab/>
        <w:t>Antoni G</w:t>
      </w:r>
      <w:r>
        <w:rPr>
          <w:smallCaps/>
          <w:sz w:val="24"/>
          <w:szCs w:val="24"/>
        </w:rPr>
        <w:t>rabowski</w:t>
      </w:r>
      <w:r>
        <w:rPr>
          <w:sz w:val="24"/>
          <w:szCs w:val="24"/>
        </w:rPr>
        <w:t xml:space="preserve">, </w:t>
      </w:r>
      <w:r>
        <w:rPr>
          <w:i/>
          <w:iCs/>
          <w:sz w:val="24"/>
          <w:szCs w:val="24"/>
        </w:rPr>
        <w:t>El Parnaso de Popoloj : Poemaro</w:t>
      </w:r>
      <w:r>
        <w:rPr>
          <w:sz w:val="24"/>
          <w:szCs w:val="24"/>
        </w:rPr>
        <w:t>, Varsovio : Pola Esperantisto, 1913, 228 p.</w:t>
      </w:r>
    </w:p>
    <w:p w:rsidR="00C33D04" w:rsidRDefault="00C33D04" w:rsidP="00C445ED">
      <w:pPr>
        <w:spacing w:before="40"/>
        <w:rPr>
          <w:sz w:val="24"/>
          <w:szCs w:val="24"/>
        </w:rPr>
      </w:pPr>
      <w:r>
        <w:rPr>
          <w:sz w:val="24"/>
          <w:szCs w:val="24"/>
        </w:rPr>
        <w:t>K</w:t>
      </w:r>
      <w:r>
        <w:rPr>
          <w:sz w:val="24"/>
          <w:szCs w:val="24"/>
        </w:rPr>
        <w:tab/>
        <w:t>chant</w:t>
      </w:r>
      <w:r w:rsidR="0032191A">
        <w:rPr>
          <w:sz w:val="24"/>
          <w:szCs w:val="24"/>
        </w:rPr>
        <w:t>, hymne ou cantique</w:t>
      </w:r>
      <w:r w:rsidR="00ED4A9D">
        <w:rPr>
          <w:sz w:val="24"/>
          <w:szCs w:val="24"/>
        </w:rPr>
        <w:tab/>
      </w:r>
      <w:r w:rsidR="00ED4A9D">
        <w:rPr>
          <w:sz w:val="24"/>
          <w:szCs w:val="24"/>
        </w:rPr>
        <w:tab/>
      </w:r>
      <w:r w:rsidR="00ED4A9D">
        <w:rPr>
          <w:sz w:val="24"/>
          <w:szCs w:val="24"/>
        </w:rPr>
        <w:tab/>
        <w:t xml:space="preserve">    </w:t>
      </w:r>
      <w:r w:rsidR="00ED4A9D" w:rsidRPr="00ED4A9D">
        <w:rPr>
          <w:sz w:val="18"/>
          <w:szCs w:val="18"/>
        </w:rPr>
        <w:t xml:space="preserve"> </w:t>
      </w:r>
      <w:r w:rsidR="00ED4A9D" w:rsidRPr="00ED4A9D">
        <w:rPr>
          <w:sz w:val="16"/>
          <w:szCs w:val="16"/>
        </w:rPr>
        <w:t xml:space="preserve"> </w:t>
      </w:r>
      <w:r w:rsidR="00ED4A9D" w:rsidRPr="00ED4A9D">
        <w:rPr>
          <w:position w:val="6"/>
          <w:sz w:val="24"/>
          <w:szCs w:val="24"/>
        </w:rPr>
        <w:t>( et réimpression à Saarbrücken : Iltis, 1983, 236 p.)</w:t>
      </w:r>
    </w:p>
    <w:p w:rsidR="00D21398" w:rsidRPr="00A44B3B" w:rsidRDefault="00D21398" w:rsidP="00C445ED">
      <w:pPr>
        <w:widowControl w:val="0"/>
        <w:spacing w:before="40"/>
        <w:jc w:val="both"/>
        <w:rPr>
          <w:i/>
          <w:iCs/>
          <w:sz w:val="24"/>
        </w:rPr>
      </w:pPr>
      <w:r>
        <w:rPr>
          <w:sz w:val="24"/>
          <w:szCs w:val="24"/>
        </w:rPr>
        <w:t>KP</w:t>
      </w:r>
      <w:r w:rsidR="00DB7204">
        <w:rPr>
          <w:sz w:val="24"/>
          <w:szCs w:val="24"/>
        </w:rPr>
        <w:t> </w:t>
      </w:r>
      <w:r>
        <w:rPr>
          <w:sz w:val="24"/>
          <w:szCs w:val="24"/>
        </w:rPr>
        <w:t>37</w:t>
      </w:r>
      <w:r w:rsidR="00DB7204">
        <w:rPr>
          <w:sz w:val="24"/>
          <w:szCs w:val="24"/>
        </w:rPr>
        <w:t xml:space="preserve"> C </w:t>
      </w:r>
      <w:r w:rsidR="00A44B3B">
        <w:rPr>
          <w:sz w:val="24"/>
          <w:szCs w:val="24"/>
        </w:rPr>
        <w:t xml:space="preserve">[ Józef </w:t>
      </w:r>
      <w:r w:rsidR="00A44B3B" w:rsidRPr="00366D44">
        <w:rPr>
          <w:smallCaps/>
          <w:sz w:val="24"/>
          <w:szCs w:val="24"/>
        </w:rPr>
        <w:t>Zielonka</w:t>
      </w:r>
      <w:r w:rsidR="00A44B3B">
        <w:rPr>
          <w:smallCaps/>
          <w:sz w:val="24"/>
          <w:szCs w:val="24"/>
        </w:rPr>
        <w:t> ] </w:t>
      </w:r>
      <w:r w:rsidR="00A44B3B">
        <w:rPr>
          <w:sz w:val="24"/>
          <w:szCs w:val="24"/>
        </w:rPr>
        <w:t xml:space="preserve">, </w:t>
      </w:r>
      <w:r w:rsidR="00B416A9">
        <w:rPr>
          <w:i/>
          <w:iCs/>
          <w:sz w:val="24"/>
        </w:rPr>
        <w:t>Ni vivu laŭeb</w:t>
      </w:r>
      <w:r w:rsidRPr="00895899">
        <w:rPr>
          <w:i/>
          <w:iCs/>
          <w:sz w:val="24"/>
        </w:rPr>
        <w:t>le plej bele</w:t>
      </w:r>
      <w:r>
        <w:rPr>
          <w:sz w:val="24"/>
        </w:rPr>
        <w:t>, Romo :</w:t>
      </w:r>
      <w:r w:rsidRPr="00D21398">
        <w:rPr>
          <w:sz w:val="22"/>
          <w:szCs w:val="22"/>
        </w:rPr>
        <w:t xml:space="preserve"> </w:t>
      </w:r>
      <w:r>
        <w:rPr>
          <w:sz w:val="24"/>
        </w:rPr>
        <w:t>I. K. U. E.  -</w:t>
      </w:r>
      <w:r w:rsidR="00A44B3B">
        <w:rPr>
          <w:sz w:val="24"/>
        </w:rPr>
        <w:t xml:space="preserve"> </w:t>
      </w:r>
      <w:r>
        <w:rPr>
          <w:sz w:val="24"/>
        </w:rPr>
        <w:t>Centro, 1977 </w:t>
      </w:r>
      <w:r w:rsidRPr="00D21398">
        <w:rPr>
          <w:sz w:val="24"/>
          <w:vertAlign w:val="superscript"/>
        </w:rPr>
        <w:t>1</w:t>
      </w:r>
      <w:r>
        <w:rPr>
          <w:sz w:val="24"/>
        </w:rPr>
        <w:t>, 160 p. ( </w:t>
      </w:r>
      <w:r w:rsidRPr="00CC62A6">
        <w:rPr>
          <w:i/>
          <w:iCs/>
          <w:sz w:val="24"/>
        </w:rPr>
        <w:t>Kongresa</w:t>
      </w:r>
      <w:r w:rsidR="00A44B3B">
        <w:rPr>
          <w:i/>
          <w:iCs/>
          <w:sz w:val="24"/>
        </w:rPr>
        <w:tab/>
      </w:r>
      <w:r w:rsidRPr="00CC62A6">
        <w:rPr>
          <w:i/>
          <w:iCs/>
          <w:sz w:val="24"/>
        </w:rPr>
        <w:t>preĝaro</w:t>
      </w:r>
      <w:r>
        <w:rPr>
          <w:sz w:val="24"/>
        </w:rPr>
        <w:t xml:space="preserve"> du 37</w:t>
      </w:r>
      <w:r w:rsidRPr="00CC62A6">
        <w:rPr>
          <w:sz w:val="24"/>
          <w:vertAlign w:val="superscript"/>
        </w:rPr>
        <w:t>e</w:t>
      </w:r>
      <w:r>
        <w:rPr>
          <w:sz w:val="24"/>
        </w:rPr>
        <w:t xml:space="preserve"> Con</w:t>
      </w:r>
      <w:r w:rsidR="00A44B3B">
        <w:rPr>
          <w:sz w:val="24"/>
        </w:rPr>
        <w:t>g</w:t>
      </w:r>
      <w:r>
        <w:rPr>
          <w:sz w:val="24"/>
        </w:rPr>
        <w:t>rès de l’Union catholique espérantiste internationale, Częstochowa, 1977 ) .</w:t>
      </w:r>
    </w:p>
    <w:p w:rsidR="00C33D04" w:rsidRDefault="00C33D04" w:rsidP="00C445ED">
      <w:pPr>
        <w:spacing w:before="40"/>
        <w:rPr>
          <w:sz w:val="24"/>
          <w:szCs w:val="24"/>
        </w:rPr>
      </w:pPr>
      <w:r>
        <w:rPr>
          <w:sz w:val="24"/>
          <w:szCs w:val="24"/>
        </w:rPr>
        <w:t>N</w:t>
      </w:r>
      <w:r>
        <w:rPr>
          <w:sz w:val="24"/>
          <w:szCs w:val="24"/>
        </w:rPr>
        <w:tab/>
        <w:t>nouvelle</w:t>
      </w:r>
    </w:p>
    <w:p w:rsidR="004E70D6" w:rsidRPr="00CE7DD0" w:rsidRDefault="004E70D6" w:rsidP="00C445ED">
      <w:pPr>
        <w:widowControl w:val="0"/>
        <w:spacing w:before="40"/>
        <w:jc w:val="both"/>
        <w:rPr>
          <w:spacing w:val="-3"/>
          <w:sz w:val="24"/>
          <w:szCs w:val="24"/>
        </w:rPr>
      </w:pPr>
      <w:r w:rsidRPr="00CE7DD0">
        <w:rPr>
          <w:i/>
          <w:iCs/>
          <w:sz w:val="24"/>
          <w:szCs w:val="24"/>
        </w:rPr>
        <w:t>Nvlpb</w:t>
      </w:r>
      <w:r w:rsidRPr="00CE7DD0">
        <w:rPr>
          <w:sz w:val="24"/>
          <w:szCs w:val="24"/>
        </w:rPr>
        <w:tab/>
        <w:t>KP 37 C</w:t>
      </w:r>
      <w:r w:rsidRPr="00CE7DD0">
        <w:rPr>
          <w:spacing w:val="-3"/>
          <w:sz w:val="24"/>
          <w:szCs w:val="24"/>
        </w:rPr>
        <w:t>,</w:t>
      </w:r>
      <w:r>
        <w:rPr>
          <w:spacing w:val="-3"/>
          <w:sz w:val="24"/>
          <w:szCs w:val="24"/>
        </w:rPr>
        <w:t xml:space="preserve"> collab. :</w:t>
      </w:r>
      <w:r w:rsidRPr="00CE7DD0">
        <w:rPr>
          <w:spacing w:val="-3"/>
          <w:sz w:val="22"/>
          <w:szCs w:val="22"/>
        </w:rPr>
        <w:t xml:space="preserve"> </w:t>
      </w:r>
      <w:r>
        <w:rPr>
          <w:spacing w:val="-3"/>
          <w:sz w:val="24"/>
          <w:szCs w:val="24"/>
        </w:rPr>
        <w:t>Anna D</w:t>
      </w:r>
      <w:r w:rsidRPr="00CE7DD0">
        <w:rPr>
          <w:smallCaps/>
          <w:spacing w:val="-3"/>
          <w:sz w:val="24"/>
          <w:szCs w:val="24"/>
        </w:rPr>
        <w:t>ynowska-Valcer</w:t>
      </w:r>
      <w:r>
        <w:rPr>
          <w:spacing w:val="-3"/>
          <w:sz w:val="24"/>
          <w:szCs w:val="24"/>
        </w:rPr>
        <w:t>,</w:t>
      </w:r>
      <w:r w:rsidRPr="00CE7DD0">
        <w:rPr>
          <w:spacing w:val="-3"/>
          <w:sz w:val="16"/>
          <w:szCs w:val="16"/>
        </w:rPr>
        <w:t xml:space="preserve"> </w:t>
      </w:r>
      <w:r w:rsidRPr="00CE7DD0">
        <w:rPr>
          <w:spacing w:val="-3"/>
          <w:sz w:val="24"/>
          <w:szCs w:val="24"/>
        </w:rPr>
        <w:t>[s.l.] :</w:t>
      </w:r>
      <w:r w:rsidRPr="00CE7DD0">
        <w:rPr>
          <w:spacing w:val="-3"/>
          <w:sz w:val="16"/>
          <w:szCs w:val="16"/>
        </w:rPr>
        <w:t xml:space="preserve"> </w:t>
      </w:r>
      <w:r w:rsidRPr="00CE7DD0">
        <w:rPr>
          <w:spacing w:val="-3"/>
          <w:sz w:val="24"/>
          <w:szCs w:val="24"/>
        </w:rPr>
        <w:t>Pola Anim</w:t>
      </w:r>
      <w:r w:rsidRPr="00CE7DD0">
        <w:rPr>
          <w:sz w:val="24"/>
          <w:szCs w:val="24"/>
        </w:rPr>
        <w:t xml:space="preserve">zorgado de </w:t>
      </w:r>
      <w:r w:rsidRPr="00CE7DD0">
        <w:rPr>
          <w:spacing w:val="-3"/>
          <w:sz w:val="24"/>
          <w:szCs w:val="24"/>
        </w:rPr>
        <w:t>Esperantistoj</w:t>
      </w:r>
      <w:r w:rsidRPr="00CE7DD0">
        <w:rPr>
          <w:sz w:val="24"/>
          <w:szCs w:val="24"/>
        </w:rPr>
        <w:t>, 1985</w:t>
      </w:r>
      <w:r w:rsidRPr="00CE7DD0">
        <w:rPr>
          <w:sz w:val="24"/>
          <w:szCs w:val="24"/>
          <w:vertAlign w:val="superscript"/>
        </w:rPr>
        <w:t>2</w:t>
      </w:r>
      <w:r w:rsidRPr="00CE7DD0">
        <w:rPr>
          <w:sz w:val="24"/>
          <w:szCs w:val="24"/>
        </w:rPr>
        <w:t>, 300 p.</w:t>
      </w:r>
    </w:p>
    <w:p w:rsidR="00A061F5" w:rsidRPr="00A061F5" w:rsidRDefault="00A061F5" w:rsidP="00C445ED">
      <w:pPr>
        <w:spacing w:before="40"/>
        <w:rPr>
          <w:iCs/>
          <w:sz w:val="24"/>
          <w:szCs w:val="24"/>
        </w:rPr>
      </w:pPr>
      <w:r>
        <w:rPr>
          <w:sz w:val="24"/>
          <w:szCs w:val="24"/>
        </w:rPr>
        <w:t>NLR</w:t>
      </w:r>
      <w:r>
        <w:rPr>
          <w:sz w:val="24"/>
          <w:szCs w:val="24"/>
        </w:rPr>
        <w:tab/>
      </w:r>
      <w:r w:rsidRPr="001901F4">
        <w:rPr>
          <w:i/>
          <w:sz w:val="24"/>
        </w:rPr>
        <w:t>La nica literatura revuo</w:t>
      </w:r>
      <w:r>
        <w:rPr>
          <w:iCs/>
          <w:sz w:val="24"/>
        </w:rPr>
        <w:t xml:space="preserve"> (voir</w:t>
      </w:r>
      <w:r w:rsidR="00F43247">
        <w:rPr>
          <w:iCs/>
          <w:sz w:val="24"/>
        </w:rPr>
        <w:t>  </w:t>
      </w:r>
      <w:r w:rsidR="00520275">
        <w:rPr>
          <w:iCs/>
          <w:sz w:val="24"/>
        </w:rPr>
        <w:t xml:space="preserve">: </w:t>
      </w:r>
      <w:r w:rsidRPr="00A061F5">
        <w:rPr>
          <w:iCs/>
          <w:sz w:val="24"/>
        </w:rPr>
        <w:t>data.bnf.fr/fr/45490919/la_nica_literatura_revuo/</w:t>
      </w:r>
      <w:r>
        <w:rPr>
          <w:iCs/>
          <w:sz w:val="24"/>
        </w:rPr>
        <w:t>)</w:t>
      </w:r>
      <w:r w:rsidR="00F43247">
        <w:rPr>
          <w:iCs/>
          <w:sz w:val="24"/>
        </w:rPr>
        <w:t xml:space="preserve"> [</w:t>
      </w:r>
      <w:r w:rsidR="00503116">
        <w:rPr>
          <w:iCs/>
          <w:sz w:val="24"/>
        </w:rPr>
        <w:t> </w:t>
      </w:r>
      <w:r w:rsidR="00F43247">
        <w:rPr>
          <w:iCs/>
          <w:sz w:val="24"/>
        </w:rPr>
        <w:t>42 n</w:t>
      </w:r>
      <w:r w:rsidR="00F43247">
        <w:rPr>
          <w:iCs/>
          <w:sz w:val="24"/>
          <w:vertAlign w:val="superscript"/>
        </w:rPr>
        <w:t>os</w:t>
      </w:r>
      <w:r w:rsidR="00F43247">
        <w:rPr>
          <w:iCs/>
          <w:sz w:val="24"/>
        </w:rPr>
        <w:t>, 1680 p.]</w:t>
      </w:r>
    </w:p>
    <w:p w:rsidR="00C33D04" w:rsidRDefault="00C33D04" w:rsidP="00C445ED">
      <w:pPr>
        <w:spacing w:before="40"/>
        <w:rPr>
          <w:sz w:val="24"/>
          <w:szCs w:val="24"/>
        </w:rPr>
      </w:pPr>
      <w:r>
        <w:rPr>
          <w:sz w:val="24"/>
          <w:szCs w:val="24"/>
        </w:rPr>
        <w:t>P</w:t>
      </w:r>
      <w:r>
        <w:rPr>
          <w:sz w:val="24"/>
          <w:szCs w:val="24"/>
        </w:rPr>
        <w:tab/>
        <w:t>prose</w:t>
      </w:r>
    </w:p>
    <w:p w:rsidR="00C33D04" w:rsidRDefault="00C33D04" w:rsidP="00C445ED">
      <w:pPr>
        <w:spacing w:before="40"/>
        <w:rPr>
          <w:sz w:val="24"/>
          <w:szCs w:val="24"/>
        </w:rPr>
      </w:pPr>
      <w:r>
        <w:rPr>
          <w:sz w:val="24"/>
          <w:szCs w:val="24"/>
        </w:rPr>
        <w:t>R</w:t>
      </w:r>
      <w:r>
        <w:rPr>
          <w:sz w:val="24"/>
          <w:szCs w:val="24"/>
        </w:rPr>
        <w:tab/>
        <w:t>roman</w:t>
      </w:r>
    </w:p>
    <w:p w:rsidR="00B26309" w:rsidRDefault="00B26309" w:rsidP="00C445ED">
      <w:pPr>
        <w:spacing w:before="40"/>
        <w:rPr>
          <w:sz w:val="24"/>
          <w:szCs w:val="24"/>
        </w:rPr>
      </w:pPr>
      <w:r w:rsidRPr="00B26309">
        <w:rPr>
          <w:sz w:val="24"/>
          <w:szCs w:val="24"/>
        </w:rPr>
        <w:t>SB (B</w:t>
      </w:r>
      <w:r w:rsidR="009C082A" w:rsidRPr="009C082A">
        <w:rPr>
          <w:smallCaps/>
          <w:sz w:val="24"/>
          <w:szCs w:val="24"/>
        </w:rPr>
        <w:t>fbs</w:t>
      </w:r>
      <w:r w:rsidRPr="00B26309">
        <w:rPr>
          <w:sz w:val="24"/>
          <w:szCs w:val="24"/>
        </w:rPr>
        <w:t>)</w:t>
      </w:r>
      <w:r w:rsidR="00881B10" w:rsidRPr="009C082A">
        <w:rPr>
          <w:sz w:val="22"/>
          <w:szCs w:val="22"/>
        </w:rPr>
        <w:t xml:space="preserve"> </w:t>
      </w:r>
      <w:r w:rsidR="00881B10" w:rsidRPr="00881B10">
        <w:rPr>
          <w:sz w:val="16"/>
          <w:szCs w:val="16"/>
        </w:rPr>
        <w:t xml:space="preserve"> </w:t>
      </w:r>
      <w:r w:rsidRPr="00B26309">
        <w:rPr>
          <w:i/>
          <w:iCs/>
          <w:sz w:val="24"/>
          <w:szCs w:val="24"/>
        </w:rPr>
        <w:t>La Sankta Biblio</w:t>
      </w:r>
      <w:r>
        <w:rPr>
          <w:i/>
          <w:iCs/>
          <w:sz w:val="24"/>
          <w:szCs w:val="24"/>
        </w:rPr>
        <w:t> :</w:t>
      </w:r>
      <w:r w:rsidRPr="009C082A">
        <w:rPr>
          <w:i/>
          <w:iCs/>
          <w:sz w:val="16"/>
          <w:szCs w:val="16"/>
        </w:rPr>
        <w:t xml:space="preserve"> </w:t>
      </w:r>
      <w:r>
        <w:rPr>
          <w:i/>
          <w:iCs/>
          <w:sz w:val="24"/>
          <w:szCs w:val="24"/>
        </w:rPr>
        <w:t>Malnova kaj Nova Testamentoj trad el la originalaj lingvoj</w:t>
      </w:r>
      <w:r>
        <w:rPr>
          <w:sz w:val="24"/>
          <w:szCs w:val="24"/>
        </w:rPr>
        <w:t>,</w:t>
      </w:r>
      <w:r w:rsidRPr="00B26309">
        <w:rPr>
          <w:sz w:val="24"/>
          <w:szCs w:val="24"/>
        </w:rPr>
        <w:t xml:space="preserve"> </w:t>
      </w:r>
      <w:r w:rsidR="00881B10">
        <w:rPr>
          <w:sz w:val="24"/>
          <w:szCs w:val="24"/>
        </w:rPr>
        <w:t>Lond</w:t>
      </w:r>
      <w:r w:rsidR="009C082A">
        <w:rPr>
          <w:sz w:val="24"/>
          <w:szCs w:val="24"/>
        </w:rPr>
        <w:t>on</w:t>
      </w:r>
      <w:r w:rsidR="00881B10">
        <w:rPr>
          <w:sz w:val="24"/>
          <w:szCs w:val="24"/>
        </w:rPr>
        <w:t> :</w:t>
      </w:r>
      <w:r w:rsidR="009C082A" w:rsidRPr="009C082A">
        <w:rPr>
          <w:sz w:val="16"/>
          <w:szCs w:val="16"/>
        </w:rPr>
        <w:t xml:space="preserve"> </w:t>
      </w:r>
      <w:r w:rsidR="009C082A" w:rsidRPr="00B26309">
        <w:rPr>
          <w:sz w:val="24"/>
          <w:szCs w:val="24"/>
        </w:rPr>
        <w:t>British</w:t>
      </w:r>
    </w:p>
    <w:p w:rsidR="00B26309" w:rsidRPr="00881B10" w:rsidRDefault="00B26309" w:rsidP="00C445ED">
      <w:pPr>
        <w:spacing w:before="40"/>
        <w:rPr>
          <w:sz w:val="24"/>
          <w:szCs w:val="24"/>
        </w:rPr>
      </w:pPr>
      <w:r>
        <w:rPr>
          <w:sz w:val="24"/>
          <w:szCs w:val="24"/>
        </w:rPr>
        <w:tab/>
      </w:r>
      <w:r w:rsidRPr="00B26309">
        <w:rPr>
          <w:sz w:val="24"/>
          <w:szCs w:val="24"/>
        </w:rPr>
        <w:t>and Foreign Bible Society</w:t>
      </w:r>
      <w:r>
        <w:rPr>
          <w:sz w:val="24"/>
          <w:szCs w:val="24"/>
        </w:rPr>
        <w:t>, 19</w:t>
      </w:r>
      <w:r w:rsidRPr="00881B10">
        <w:rPr>
          <w:sz w:val="24"/>
          <w:szCs w:val="24"/>
        </w:rPr>
        <w:t>26</w:t>
      </w:r>
      <w:r w:rsidR="00881B10">
        <w:rPr>
          <w:sz w:val="24"/>
          <w:szCs w:val="24"/>
        </w:rPr>
        <w:t> </w:t>
      </w:r>
      <w:r w:rsidRPr="00881B10">
        <w:rPr>
          <w:sz w:val="24"/>
          <w:szCs w:val="24"/>
          <w:vertAlign w:val="superscript"/>
        </w:rPr>
        <w:t>1</w:t>
      </w:r>
      <w:r w:rsidR="00881B10">
        <w:rPr>
          <w:sz w:val="24"/>
          <w:szCs w:val="24"/>
        </w:rPr>
        <w:t> </w:t>
      </w:r>
      <w:r w:rsidR="00881B10" w:rsidRPr="00881B10">
        <w:rPr>
          <w:sz w:val="24"/>
          <w:szCs w:val="24"/>
        </w:rPr>
        <w:t>;</w:t>
      </w:r>
      <w:r w:rsidR="00881B10" w:rsidRPr="009C082A">
        <w:rPr>
          <w:sz w:val="16"/>
          <w:szCs w:val="16"/>
        </w:rPr>
        <w:t xml:space="preserve"> </w:t>
      </w:r>
      <w:r w:rsidR="00881B10" w:rsidRPr="009C082A">
        <w:rPr>
          <w:spacing w:val="-3"/>
          <w:sz w:val="24"/>
          <w:szCs w:val="24"/>
        </w:rPr>
        <w:t>bible.com/fr/bible/841</w:t>
      </w:r>
      <w:r w:rsidR="009C082A">
        <w:rPr>
          <w:sz w:val="24"/>
          <w:szCs w:val="24"/>
        </w:rPr>
        <w:t xml:space="preserve"> (et </w:t>
      </w:r>
      <w:r w:rsidR="009C082A" w:rsidRPr="009C082A">
        <w:rPr>
          <w:spacing w:val="-3"/>
          <w:sz w:val="24"/>
          <w:szCs w:val="24"/>
        </w:rPr>
        <w:t>intratext.com/y/</w:t>
      </w:r>
      <w:r w:rsidR="009C082A" w:rsidRPr="009C082A">
        <w:rPr>
          <w:spacing w:val="-3"/>
          <w:sz w:val="22"/>
          <w:szCs w:val="22"/>
        </w:rPr>
        <w:t>EPO0010.HTM</w:t>
      </w:r>
      <w:r w:rsidR="009C082A" w:rsidRPr="009C082A">
        <w:rPr>
          <w:spacing w:val="-3"/>
          <w:sz w:val="24"/>
          <w:szCs w:val="24"/>
        </w:rPr>
        <w:t xml:space="preserve"> et </w:t>
      </w:r>
      <w:r w:rsidR="009C082A" w:rsidRPr="009C082A">
        <w:rPr>
          <w:spacing w:val="-3"/>
          <w:sz w:val="22"/>
          <w:szCs w:val="22"/>
        </w:rPr>
        <w:t>0013</w:t>
      </w:r>
      <w:r w:rsidR="009C082A">
        <w:rPr>
          <w:sz w:val="24"/>
          <w:szCs w:val="24"/>
        </w:rPr>
        <w:t>)</w:t>
      </w:r>
      <w:r w:rsidR="00881B10">
        <w:rPr>
          <w:sz w:val="24"/>
          <w:szCs w:val="24"/>
        </w:rPr>
        <w:t>.</w:t>
      </w:r>
    </w:p>
    <w:p w:rsidR="00C33D04" w:rsidRDefault="00C33D04" w:rsidP="00C445ED">
      <w:pPr>
        <w:spacing w:before="40"/>
        <w:rPr>
          <w:sz w:val="24"/>
          <w:szCs w:val="24"/>
        </w:rPr>
      </w:pPr>
      <w:r>
        <w:rPr>
          <w:sz w:val="24"/>
          <w:szCs w:val="24"/>
        </w:rPr>
        <w:t>T</w:t>
      </w:r>
      <w:r>
        <w:rPr>
          <w:sz w:val="24"/>
          <w:szCs w:val="24"/>
        </w:rPr>
        <w:tab/>
        <w:t>théâtre</w:t>
      </w:r>
    </w:p>
    <w:p w:rsidR="00102AA7" w:rsidRPr="00DE0CC9" w:rsidRDefault="00C33D04" w:rsidP="00C445ED">
      <w:pPr>
        <w:spacing w:before="40"/>
        <w:ind w:left="708" w:hanging="708"/>
        <w:jc w:val="both"/>
        <w:rPr>
          <w:i/>
          <w:iCs/>
          <w:sz w:val="24"/>
          <w:szCs w:val="24"/>
        </w:rPr>
      </w:pPr>
      <w:r w:rsidRPr="00DE0CC9">
        <w:rPr>
          <w:sz w:val="24"/>
          <w:szCs w:val="24"/>
        </w:rPr>
        <w:t>TS</w:t>
      </w:r>
      <w:r w:rsidRPr="00DE0CC9">
        <w:rPr>
          <w:sz w:val="24"/>
          <w:szCs w:val="24"/>
        </w:rPr>
        <w:tab/>
        <w:t>Kálmán K</w:t>
      </w:r>
      <w:r w:rsidRPr="00DE0CC9">
        <w:rPr>
          <w:smallCaps/>
          <w:sz w:val="24"/>
          <w:szCs w:val="24"/>
        </w:rPr>
        <w:t>alocsay</w:t>
      </w:r>
      <w:r>
        <w:rPr>
          <w:smallCaps/>
          <w:sz w:val="24"/>
          <w:szCs w:val="24"/>
        </w:rPr>
        <w:t xml:space="preserve"> </w:t>
      </w:r>
      <w:r w:rsidRPr="002A7AD4">
        <w:rPr>
          <w:sz w:val="24"/>
          <w:szCs w:val="24"/>
        </w:rPr>
        <w:t>[</w:t>
      </w:r>
      <w:r>
        <w:rPr>
          <w:sz w:val="24"/>
          <w:szCs w:val="24"/>
        </w:rPr>
        <w:t> </w:t>
      </w:r>
      <w:r w:rsidRPr="002A7AD4">
        <w:rPr>
          <w:sz w:val="24"/>
          <w:szCs w:val="24"/>
        </w:rPr>
        <w:t>1891-1976</w:t>
      </w:r>
      <w:r>
        <w:rPr>
          <w:sz w:val="24"/>
          <w:szCs w:val="24"/>
        </w:rPr>
        <w:t> </w:t>
      </w:r>
      <w:r w:rsidRPr="002A7AD4">
        <w:rPr>
          <w:sz w:val="24"/>
          <w:szCs w:val="24"/>
        </w:rPr>
        <w:t>]</w:t>
      </w:r>
      <w:r>
        <w:rPr>
          <w:sz w:val="24"/>
          <w:szCs w:val="24"/>
        </w:rPr>
        <w:t> </w:t>
      </w:r>
      <w:r w:rsidRPr="00DE0CC9">
        <w:rPr>
          <w:sz w:val="24"/>
          <w:szCs w:val="24"/>
        </w:rPr>
        <w:t xml:space="preserve">, </w:t>
      </w:r>
      <w:r w:rsidRPr="00DE0CC9">
        <w:rPr>
          <w:i/>
          <w:iCs/>
          <w:sz w:val="24"/>
          <w:szCs w:val="24"/>
        </w:rPr>
        <w:t>Tutmonda sonoro : Poezia antol</w:t>
      </w:r>
      <w:r w:rsidR="00CF7A25">
        <w:rPr>
          <w:i/>
          <w:iCs/>
          <w:sz w:val="24"/>
          <w:szCs w:val="24"/>
        </w:rPr>
        <w:t>ogio en Esperanto, tradukita</w:t>
      </w:r>
      <w:r w:rsidR="000B13F5" w:rsidRPr="000B13F5">
        <w:rPr>
          <w:i/>
          <w:iCs/>
          <w:sz w:val="24"/>
          <w:szCs w:val="24"/>
        </w:rPr>
        <w:t xml:space="preserve"> </w:t>
      </w:r>
      <w:r w:rsidR="000B13F5">
        <w:rPr>
          <w:i/>
          <w:iCs/>
          <w:sz w:val="24"/>
          <w:szCs w:val="24"/>
        </w:rPr>
        <w:t>el</w:t>
      </w:r>
      <w:r w:rsidR="00CF7A25">
        <w:rPr>
          <w:i/>
          <w:iCs/>
          <w:sz w:val="24"/>
          <w:szCs w:val="24"/>
        </w:rPr>
        <w:t xml:space="preserve"> </w:t>
      </w:r>
      <w:r w:rsidRPr="00DE0CC9">
        <w:rPr>
          <w:i/>
          <w:iCs/>
          <w:sz w:val="24"/>
          <w:szCs w:val="24"/>
        </w:rPr>
        <w:t>30 lingvoj</w:t>
      </w:r>
      <w:r w:rsidRPr="00DE0CC9">
        <w:rPr>
          <w:sz w:val="24"/>
          <w:szCs w:val="24"/>
        </w:rPr>
        <w:t>, Budapest : Hungara E</w:t>
      </w:r>
      <w:r>
        <w:rPr>
          <w:sz w:val="24"/>
          <w:szCs w:val="24"/>
        </w:rPr>
        <w:t>speranto</w:t>
      </w:r>
      <w:r w:rsidRPr="00DE0CC9">
        <w:rPr>
          <w:sz w:val="24"/>
          <w:szCs w:val="24"/>
        </w:rPr>
        <w:t>-Asocio, 1981</w:t>
      </w:r>
      <w:r>
        <w:rPr>
          <w:sz w:val="24"/>
          <w:szCs w:val="24"/>
        </w:rPr>
        <w:t>, 2 vol., 664 p. (</w:t>
      </w:r>
      <w:r w:rsidR="000859CA">
        <w:rPr>
          <w:sz w:val="24"/>
          <w:szCs w:val="24"/>
        </w:rPr>
        <w:t> </w:t>
      </w:r>
      <w:r>
        <w:rPr>
          <w:sz w:val="24"/>
          <w:szCs w:val="24"/>
        </w:rPr>
        <w:t>en numérotation continue</w:t>
      </w:r>
      <w:r w:rsidR="000859CA">
        <w:rPr>
          <w:sz w:val="24"/>
          <w:szCs w:val="24"/>
        </w:rPr>
        <w:t> </w:t>
      </w:r>
      <w:r>
        <w:rPr>
          <w:sz w:val="24"/>
          <w:szCs w:val="24"/>
        </w:rPr>
        <w:t>).</w:t>
      </w:r>
      <w:r w:rsidR="00CF7A25">
        <w:rPr>
          <w:i/>
          <w:iCs/>
          <w:sz w:val="24"/>
          <w:szCs w:val="24"/>
        </w:rPr>
        <w:t xml:space="preserve"> </w:t>
      </w:r>
      <w:r w:rsidR="00102AA7">
        <w:rPr>
          <w:sz w:val="24"/>
          <w:szCs w:val="24"/>
        </w:rPr>
        <w:t>( Serio " Oriento - Okcidento " n°</w:t>
      </w:r>
      <w:r w:rsidR="000859CA">
        <w:rPr>
          <w:sz w:val="24"/>
          <w:szCs w:val="24"/>
        </w:rPr>
        <w:t>  </w:t>
      </w:r>
      <w:r w:rsidR="00102AA7">
        <w:rPr>
          <w:sz w:val="24"/>
          <w:szCs w:val="24"/>
        </w:rPr>
        <w:t>17 , " sub aŭspicioj de UEA en konsultaj rilatoj kun U</w:t>
      </w:r>
      <w:r w:rsidR="00102AA7" w:rsidRPr="00102AA7">
        <w:rPr>
          <w:smallCaps/>
          <w:sz w:val="24"/>
          <w:szCs w:val="24"/>
        </w:rPr>
        <w:t>nesco</w:t>
      </w:r>
      <w:r w:rsidR="00CF7A25">
        <w:rPr>
          <w:sz w:val="24"/>
          <w:szCs w:val="24"/>
        </w:rPr>
        <w:t> " </w:t>
      </w:r>
      <w:r w:rsidR="00102AA7">
        <w:rPr>
          <w:sz w:val="24"/>
          <w:szCs w:val="24"/>
        </w:rPr>
        <w:t>)</w:t>
      </w:r>
      <w:r w:rsidR="00CF7A25">
        <w:rPr>
          <w:sz w:val="24"/>
          <w:szCs w:val="24"/>
        </w:rPr>
        <w:t xml:space="preserve"> ; en ligne à : </w:t>
      </w:r>
      <w:r w:rsidR="00CF7A25" w:rsidRPr="00CF7A25">
        <w:rPr>
          <w:sz w:val="24"/>
          <w:szCs w:val="24"/>
        </w:rPr>
        <w:t>https://egalite.hu/kalocsay/tutmonda.htm</w:t>
      </w:r>
      <w:r w:rsidR="000B13F5">
        <w:rPr>
          <w:sz w:val="24"/>
          <w:szCs w:val="24"/>
        </w:rPr>
        <w:t>.</w:t>
      </w:r>
    </w:p>
    <w:p w:rsidR="00C33D04" w:rsidRDefault="00C33D04" w:rsidP="00C445ED">
      <w:pPr>
        <w:spacing w:before="40"/>
        <w:rPr>
          <w:sz w:val="24"/>
          <w:szCs w:val="24"/>
        </w:rPr>
      </w:pPr>
      <w:r>
        <w:rPr>
          <w:sz w:val="24"/>
          <w:szCs w:val="24"/>
        </w:rPr>
        <w:t>T(V)</w:t>
      </w:r>
      <w:r>
        <w:rPr>
          <w:sz w:val="24"/>
          <w:szCs w:val="24"/>
        </w:rPr>
        <w:tab/>
        <w:t>pièce de théâtre en vers</w:t>
      </w:r>
    </w:p>
    <w:p w:rsidR="00C33D04" w:rsidRDefault="00C33D04" w:rsidP="00C445ED">
      <w:pPr>
        <w:spacing w:before="40"/>
        <w:rPr>
          <w:sz w:val="24"/>
          <w:szCs w:val="24"/>
        </w:rPr>
      </w:pPr>
      <w:r>
        <w:rPr>
          <w:sz w:val="24"/>
          <w:szCs w:val="24"/>
        </w:rPr>
        <w:t>V</w:t>
      </w:r>
      <w:r>
        <w:rPr>
          <w:sz w:val="24"/>
          <w:szCs w:val="24"/>
        </w:rPr>
        <w:tab/>
        <w:t>poème</w:t>
      </w:r>
    </w:p>
    <w:p w:rsidR="00943B8B" w:rsidRDefault="00943B8B" w:rsidP="00C445ED">
      <w:pPr>
        <w:spacing w:before="40"/>
        <w:rPr>
          <w:sz w:val="24"/>
          <w:szCs w:val="24"/>
        </w:rPr>
      </w:pPr>
      <w:r>
        <w:rPr>
          <w:sz w:val="24"/>
          <w:szCs w:val="24"/>
        </w:rPr>
        <w:t>VKF</w:t>
      </w:r>
      <w:r>
        <w:rPr>
          <w:sz w:val="24"/>
          <w:szCs w:val="24"/>
        </w:rPr>
        <w:tab/>
      </w:r>
      <w:r w:rsidRPr="001901F4">
        <w:rPr>
          <w:sz w:val="24"/>
          <w:szCs w:val="24"/>
        </w:rPr>
        <w:t>Ralph H</w:t>
      </w:r>
      <w:r w:rsidRPr="001901F4">
        <w:rPr>
          <w:smallCaps/>
          <w:sz w:val="24"/>
          <w:szCs w:val="24"/>
        </w:rPr>
        <w:t>arry</w:t>
      </w:r>
      <w:r>
        <w:rPr>
          <w:sz w:val="24"/>
          <w:szCs w:val="24"/>
        </w:rPr>
        <w:t xml:space="preserve"> (kompilita de  – ), </w:t>
      </w:r>
      <w:r w:rsidRPr="00943B8B">
        <w:rPr>
          <w:i/>
          <w:iCs/>
          <w:sz w:val="24"/>
          <w:szCs w:val="24"/>
        </w:rPr>
        <w:t>Vortoj kun flugiloj</w:t>
      </w:r>
      <w:r>
        <w:rPr>
          <w:i/>
          <w:iCs/>
          <w:sz w:val="24"/>
          <w:szCs w:val="24"/>
        </w:rPr>
        <w:t> </w:t>
      </w:r>
      <w:r w:rsidRPr="00943B8B">
        <w:rPr>
          <w:i/>
          <w:iCs/>
          <w:sz w:val="24"/>
          <w:szCs w:val="24"/>
        </w:rPr>
        <w:t>: Citaĵoj el la tuta mondo</w:t>
      </w:r>
      <w:r w:rsidRPr="001901F4">
        <w:rPr>
          <w:sz w:val="24"/>
          <w:szCs w:val="24"/>
        </w:rPr>
        <w:t>, Canberra, Aŭstralia</w:t>
      </w:r>
      <w:r>
        <w:rPr>
          <w:sz w:val="24"/>
          <w:szCs w:val="24"/>
        </w:rPr>
        <w:tab/>
      </w:r>
      <w:r w:rsidRPr="001901F4">
        <w:rPr>
          <w:sz w:val="24"/>
          <w:szCs w:val="24"/>
        </w:rPr>
        <w:t>Esperanto-Asocio, 1984</w:t>
      </w:r>
      <w:r w:rsidR="00520275" w:rsidRPr="00520275">
        <w:rPr>
          <w:sz w:val="24"/>
          <w:szCs w:val="24"/>
          <w:vertAlign w:val="superscript"/>
        </w:rPr>
        <w:t>1</w:t>
      </w:r>
      <w:r w:rsidR="00520275">
        <w:rPr>
          <w:sz w:val="24"/>
          <w:szCs w:val="24"/>
        </w:rPr>
        <w:t>, (2002</w:t>
      </w:r>
      <w:r w:rsidR="00520275" w:rsidRPr="00520275">
        <w:rPr>
          <w:sz w:val="24"/>
          <w:szCs w:val="24"/>
          <w:vertAlign w:val="superscript"/>
        </w:rPr>
        <w:t>2</w:t>
      </w:r>
      <w:r w:rsidR="00520275">
        <w:rPr>
          <w:sz w:val="24"/>
          <w:szCs w:val="24"/>
        </w:rPr>
        <w:t>, 6 + 106 p.)</w:t>
      </w:r>
    </w:p>
    <w:p w:rsidR="00C33D04" w:rsidRDefault="00C33D04" w:rsidP="00C445ED">
      <w:pPr>
        <w:spacing w:before="40"/>
        <w:rPr>
          <w:sz w:val="24"/>
          <w:szCs w:val="24"/>
        </w:rPr>
      </w:pPr>
      <w:r>
        <w:rPr>
          <w:sz w:val="24"/>
          <w:szCs w:val="24"/>
        </w:rPr>
        <w:t>V(P)</w:t>
      </w:r>
      <w:r>
        <w:rPr>
          <w:sz w:val="24"/>
          <w:szCs w:val="24"/>
        </w:rPr>
        <w:tab/>
        <w:t>poème en prose</w:t>
      </w:r>
    </w:p>
    <w:p w:rsidR="00C33D04" w:rsidRDefault="00C33D04" w:rsidP="00C445ED">
      <w:pPr>
        <w:spacing w:before="40"/>
        <w:rPr>
          <w:sz w:val="24"/>
          <w:szCs w:val="24"/>
        </w:rPr>
      </w:pPr>
      <w:r>
        <w:rPr>
          <w:sz w:val="24"/>
          <w:szCs w:val="24"/>
        </w:rPr>
        <w:t>VV</w:t>
      </w:r>
      <w:r>
        <w:rPr>
          <w:sz w:val="24"/>
          <w:szCs w:val="24"/>
        </w:rPr>
        <w:tab/>
        <w:t>recueil de poèmes</w:t>
      </w:r>
    </w:p>
    <w:p w:rsidR="006F0D9C" w:rsidRPr="00DD2625" w:rsidRDefault="006F0D9C" w:rsidP="00C33D04">
      <w:pPr>
        <w:rPr>
          <w:sz w:val="16"/>
          <w:szCs w:val="16"/>
        </w:rPr>
      </w:pPr>
    </w:p>
    <w:p w:rsidR="00C33D04" w:rsidRDefault="00354B9A" w:rsidP="00B84C26">
      <w:pPr>
        <w:widowControl w:val="0"/>
        <w:jc w:val="both"/>
        <w:rPr>
          <w:sz w:val="24"/>
          <w:szCs w:val="24"/>
        </w:rPr>
      </w:pPr>
      <w:r w:rsidRPr="00354B9A">
        <w:rPr>
          <w:sz w:val="24"/>
          <w:szCs w:val="24"/>
        </w:rPr>
        <w:t>Cette liste a été conçue comme un supplément à</w:t>
      </w:r>
      <w:r w:rsidR="000B13F5">
        <w:rPr>
          <w:sz w:val="24"/>
          <w:szCs w:val="24"/>
        </w:rPr>
        <w:t> :</w:t>
      </w:r>
      <w:r w:rsidRPr="00354B9A">
        <w:rPr>
          <w:sz w:val="24"/>
          <w:szCs w:val="24"/>
        </w:rPr>
        <w:t xml:space="preserve"> Hervé G</w:t>
      </w:r>
      <w:r w:rsidRPr="00354B9A">
        <w:rPr>
          <w:smallCaps/>
          <w:sz w:val="24"/>
          <w:szCs w:val="24"/>
        </w:rPr>
        <w:t>onin</w:t>
      </w:r>
      <w:r w:rsidRPr="00354B9A">
        <w:rPr>
          <w:sz w:val="24"/>
          <w:szCs w:val="24"/>
        </w:rPr>
        <w:t xml:space="preserve">, </w:t>
      </w:r>
      <w:r w:rsidRPr="00354B9A">
        <w:rPr>
          <w:i/>
          <w:iCs/>
          <w:sz w:val="24"/>
          <w:szCs w:val="24"/>
        </w:rPr>
        <w:t>Bibliografio de la franclingvaj literaturaj tekstoj tradukitaj al Esperanto</w:t>
      </w:r>
      <w:r>
        <w:rPr>
          <w:sz w:val="24"/>
          <w:szCs w:val="24"/>
        </w:rPr>
        <w:t xml:space="preserve">, Paris : UFE, 1987, 56 p. </w:t>
      </w:r>
      <w:r w:rsidRPr="00354B9A">
        <w:rPr>
          <w:sz w:val="24"/>
          <w:szCs w:val="24"/>
        </w:rPr>
        <w:t>(</w:t>
      </w:r>
      <w:r>
        <w:rPr>
          <w:sz w:val="24"/>
          <w:szCs w:val="24"/>
        </w:rPr>
        <w:t> </w:t>
      </w:r>
      <w:r w:rsidRPr="00354B9A">
        <w:rPr>
          <w:sz w:val="24"/>
          <w:szCs w:val="24"/>
        </w:rPr>
        <w:t>"</w:t>
      </w:r>
      <w:r>
        <w:rPr>
          <w:sz w:val="24"/>
          <w:szCs w:val="24"/>
        </w:rPr>
        <w:t> </w:t>
      </w:r>
      <w:r w:rsidRPr="00354B9A">
        <w:rPr>
          <w:sz w:val="24"/>
          <w:szCs w:val="24"/>
        </w:rPr>
        <w:t>Speciala literatura numero</w:t>
      </w:r>
      <w:r>
        <w:rPr>
          <w:sz w:val="24"/>
          <w:szCs w:val="24"/>
        </w:rPr>
        <w:t> </w:t>
      </w:r>
      <w:r w:rsidRPr="00354B9A">
        <w:rPr>
          <w:sz w:val="24"/>
          <w:szCs w:val="24"/>
        </w:rPr>
        <w:t xml:space="preserve">: </w:t>
      </w:r>
      <w:r w:rsidRPr="00354B9A">
        <w:rPr>
          <w:i/>
          <w:iCs/>
          <w:sz w:val="24"/>
          <w:szCs w:val="24"/>
        </w:rPr>
        <w:t>F</w:t>
      </w:r>
      <w:r>
        <w:rPr>
          <w:i/>
          <w:iCs/>
          <w:sz w:val="24"/>
          <w:szCs w:val="24"/>
        </w:rPr>
        <w:t>ranca Esperan-tisto</w:t>
      </w:r>
      <w:r w:rsidRPr="00354B9A">
        <w:rPr>
          <w:i/>
          <w:iCs/>
          <w:sz w:val="24"/>
          <w:szCs w:val="24"/>
        </w:rPr>
        <w:t xml:space="preserve"> </w:t>
      </w:r>
      <w:r>
        <w:rPr>
          <w:sz w:val="24"/>
          <w:szCs w:val="24"/>
        </w:rPr>
        <w:t xml:space="preserve">n° 383 " ) , dont elle reprend en grande partie les </w:t>
      </w:r>
      <w:r w:rsidR="00DC6366">
        <w:rPr>
          <w:sz w:val="24"/>
          <w:szCs w:val="24"/>
        </w:rPr>
        <w:t>abréviations et la présentation : et en particulier, afin de repérer plus aisément les traductions intégrales d’œuvres complètes, celle</w:t>
      </w:r>
      <w:r w:rsidR="00636FEF">
        <w:rPr>
          <w:sz w:val="24"/>
          <w:szCs w:val="24"/>
        </w:rPr>
        <w:t>s</w:t>
      </w:r>
      <w:r w:rsidR="00DC6366">
        <w:rPr>
          <w:sz w:val="24"/>
          <w:szCs w:val="24"/>
        </w:rPr>
        <w:t>-ci son</w:t>
      </w:r>
      <w:r w:rsidR="00636FEF">
        <w:rPr>
          <w:sz w:val="24"/>
          <w:szCs w:val="24"/>
        </w:rPr>
        <w:t>t</w:t>
      </w:r>
      <w:r w:rsidR="00DC6366">
        <w:rPr>
          <w:sz w:val="24"/>
          <w:szCs w:val="24"/>
        </w:rPr>
        <w:t xml:space="preserve"> indiquées en gras.</w:t>
      </w:r>
    </w:p>
    <w:p w:rsidR="00555F8E" w:rsidRDefault="00555F8E" w:rsidP="00935E88">
      <w:pPr>
        <w:widowControl w:val="0"/>
        <w:jc w:val="both"/>
        <w:rPr>
          <w:sz w:val="24"/>
          <w:szCs w:val="24"/>
        </w:rPr>
      </w:pPr>
      <w:r w:rsidRPr="00935E88">
        <w:rPr>
          <w:b/>
          <w:bCs/>
          <w:sz w:val="24"/>
          <w:szCs w:val="24"/>
        </w:rPr>
        <w:t>Avertissement</w:t>
      </w:r>
      <w:r>
        <w:rPr>
          <w:sz w:val="24"/>
          <w:szCs w:val="24"/>
        </w:rPr>
        <w:t xml:space="preserve"> </w:t>
      </w:r>
      <w:r w:rsidR="00023615" w:rsidRPr="00935E88">
        <w:rPr>
          <w:b/>
          <w:bCs/>
          <w:sz w:val="24"/>
          <w:szCs w:val="24"/>
        </w:rPr>
        <w:t>destiné aux</w:t>
      </w:r>
      <w:r w:rsidRPr="00935E88">
        <w:rPr>
          <w:b/>
          <w:bCs/>
          <w:sz w:val="24"/>
          <w:szCs w:val="24"/>
        </w:rPr>
        <w:t xml:space="preserve"> </w:t>
      </w:r>
      <w:r w:rsidRPr="00935E88">
        <w:rPr>
          <w:b/>
          <w:bCs/>
          <w:i/>
          <w:iCs/>
          <w:sz w:val="24"/>
          <w:szCs w:val="24"/>
        </w:rPr>
        <w:t>non</w:t>
      </w:r>
      <w:r w:rsidRPr="00935E88">
        <w:rPr>
          <w:b/>
          <w:bCs/>
          <w:sz w:val="24"/>
          <w:szCs w:val="24"/>
        </w:rPr>
        <w:t>-latinistes</w:t>
      </w:r>
      <w:r w:rsidR="00AA1E71">
        <w:rPr>
          <w:sz w:val="24"/>
          <w:szCs w:val="24"/>
        </w:rPr>
        <w:t xml:space="preserve"> </w:t>
      </w:r>
      <w:r w:rsidR="00023615">
        <w:rPr>
          <w:sz w:val="24"/>
          <w:szCs w:val="24"/>
        </w:rPr>
        <w:t xml:space="preserve">(et à sauter par </w:t>
      </w:r>
      <w:r w:rsidR="00AA1E71">
        <w:rPr>
          <w:sz w:val="24"/>
          <w:szCs w:val="24"/>
        </w:rPr>
        <w:t>les latinistes</w:t>
      </w:r>
      <w:r w:rsidR="00935E88">
        <w:rPr>
          <w:sz w:val="24"/>
          <w:szCs w:val="24"/>
        </w:rPr>
        <w:t> </w:t>
      </w:r>
      <w:r w:rsidR="00023615">
        <w:rPr>
          <w:sz w:val="24"/>
          <w:szCs w:val="24"/>
        </w:rPr>
        <w:t>:</w:t>
      </w:r>
      <w:r w:rsidR="00023615" w:rsidRPr="00935E88">
        <w:t xml:space="preserve"> </w:t>
      </w:r>
      <w:r w:rsidR="00023615">
        <w:rPr>
          <w:sz w:val="24"/>
          <w:szCs w:val="24"/>
        </w:rPr>
        <w:t xml:space="preserve">qu’ils passent </w:t>
      </w:r>
      <w:r w:rsidR="00023615" w:rsidRPr="00935E88">
        <w:rPr>
          <w:spacing w:val="-3"/>
          <w:sz w:val="24"/>
          <w:szCs w:val="24"/>
        </w:rPr>
        <w:t>à la page suivante</w:t>
      </w:r>
      <w:r w:rsidR="00935E88">
        <w:rPr>
          <w:sz w:val="24"/>
          <w:szCs w:val="24"/>
        </w:rPr>
        <w:t> ! </w:t>
      </w:r>
      <w:r w:rsidR="00023615">
        <w:rPr>
          <w:sz w:val="24"/>
          <w:szCs w:val="24"/>
        </w:rPr>
        <w:t>)</w:t>
      </w:r>
      <w:r w:rsidR="00AA1E71">
        <w:rPr>
          <w:sz w:val="24"/>
          <w:szCs w:val="24"/>
        </w:rPr>
        <w:t xml:space="preserve"> </w:t>
      </w:r>
    </w:p>
    <w:p w:rsidR="00205FF0" w:rsidRPr="00CB2704" w:rsidRDefault="00205FF0" w:rsidP="00B84C26">
      <w:pPr>
        <w:widowControl w:val="0"/>
        <w:jc w:val="both"/>
        <w:rPr>
          <w:sz w:val="24"/>
          <w:szCs w:val="24"/>
        </w:rPr>
      </w:pPr>
    </w:p>
    <w:p w:rsidR="00555F8E" w:rsidRPr="00AE6CE6" w:rsidRDefault="00555F8E" w:rsidP="00AE6CE6">
      <w:pPr>
        <w:widowControl w:val="0"/>
        <w:jc w:val="center"/>
        <w:rPr>
          <w:b/>
          <w:bCs/>
          <w:sz w:val="28"/>
          <w:szCs w:val="28"/>
        </w:rPr>
      </w:pPr>
      <w:r w:rsidRPr="00AE6CE6">
        <w:rPr>
          <w:b/>
          <w:bCs/>
          <w:sz w:val="28"/>
          <w:szCs w:val="28"/>
        </w:rPr>
        <w:t>Virgile et l’espéranto</w:t>
      </w:r>
    </w:p>
    <w:p w:rsidR="00205FF0" w:rsidRPr="00CB2704" w:rsidRDefault="00205FF0" w:rsidP="00B84C26">
      <w:pPr>
        <w:widowControl w:val="0"/>
        <w:jc w:val="both"/>
        <w:rPr>
          <w:sz w:val="24"/>
          <w:szCs w:val="24"/>
        </w:rPr>
      </w:pPr>
    </w:p>
    <w:p w:rsidR="00555F8E" w:rsidRPr="00C50F3D" w:rsidRDefault="00555F8E" w:rsidP="00C13D30">
      <w:pPr>
        <w:widowControl w:val="0"/>
        <w:jc w:val="both"/>
        <w:rPr>
          <w:i/>
          <w:iCs/>
          <w:sz w:val="24"/>
          <w:szCs w:val="24"/>
        </w:rPr>
      </w:pPr>
      <w:r w:rsidRPr="00C50F3D">
        <w:rPr>
          <w:i/>
          <w:iCs/>
          <w:sz w:val="24"/>
          <w:szCs w:val="24"/>
        </w:rPr>
        <w:t>Atanas Dan</w:t>
      </w:r>
      <w:r w:rsidR="00AE6CE6" w:rsidRPr="00C50F3D">
        <w:rPr>
          <w:i/>
          <w:iCs/>
          <w:sz w:val="24"/>
          <w:szCs w:val="24"/>
        </w:rPr>
        <w:t>č</w:t>
      </w:r>
      <w:r w:rsidRPr="00C50F3D">
        <w:rPr>
          <w:i/>
          <w:iCs/>
          <w:sz w:val="24"/>
          <w:szCs w:val="24"/>
        </w:rPr>
        <w:t>ev A</w:t>
      </w:r>
      <w:r w:rsidRPr="00C50F3D">
        <w:rPr>
          <w:i/>
          <w:iCs/>
          <w:smallCaps/>
          <w:sz w:val="24"/>
          <w:szCs w:val="24"/>
        </w:rPr>
        <w:t>tanasov</w:t>
      </w:r>
      <w:r w:rsidR="00C50F3D" w:rsidRPr="00C50F3D">
        <w:rPr>
          <w:i/>
          <w:iCs/>
          <w:sz w:val="24"/>
          <w:szCs w:val="24"/>
        </w:rPr>
        <w:t xml:space="preserve"> ( 1892-1981 ) </w:t>
      </w:r>
      <w:r w:rsidRPr="00C50F3D">
        <w:rPr>
          <w:i/>
          <w:iCs/>
          <w:sz w:val="24"/>
          <w:szCs w:val="24"/>
        </w:rPr>
        <w:t>, pr</w:t>
      </w:r>
      <w:r w:rsidR="0091724E" w:rsidRPr="00C50F3D">
        <w:rPr>
          <w:i/>
          <w:iCs/>
          <w:sz w:val="24"/>
          <w:szCs w:val="24"/>
        </w:rPr>
        <w:t xml:space="preserve">ésident-fondateur </w:t>
      </w:r>
      <w:r w:rsidR="00C50F3D" w:rsidRPr="00C50F3D">
        <w:rPr>
          <w:i/>
          <w:iCs/>
          <w:sz w:val="24"/>
          <w:szCs w:val="24"/>
        </w:rPr>
        <w:t>du premier groupe d’étudiants espérantistes</w:t>
      </w:r>
      <w:r w:rsidRPr="00C50F3D">
        <w:rPr>
          <w:i/>
          <w:iCs/>
          <w:sz w:val="24"/>
          <w:szCs w:val="24"/>
        </w:rPr>
        <w:t xml:space="preserve"> </w:t>
      </w:r>
      <w:r w:rsidR="00C50F3D" w:rsidRPr="00C50F3D">
        <w:rPr>
          <w:i/>
          <w:iCs/>
          <w:sz w:val="24"/>
          <w:szCs w:val="24"/>
        </w:rPr>
        <w:t>de</w:t>
      </w:r>
      <w:r w:rsidRPr="00C50F3D">
        <w:rPr>
          <w:i/>
          <w:iCs/>
          <w:sz w:val="24"/>
          <w:szCs w:val="24"/>
        </w:rPr>
        <w:t xml:space="preserve"> l’Université de Sofia</w:t>
      </w:r>
      <w:r w:rsidR="00C50F3D" w:rsidRPr="00C50F3D">
        <w:rPr>
          <w:i/>
          <w:iCs/>
          <w:sz w:val="24"/>
          <w:szCs w:val="24"/>
        </w:rPr>
        <w:t xml:space="preserve"> ( où il a enseigné la langue ) </w:t>
      </w:r>
      <w:r w:rsidRPr="00C50F3D">
        <w:rPr>
          <w:i/>
          <w:iCs/>
          <w:sz w:val="24"/>
          <w:szCs w:val="24"/>
        </w:rPr>
        <w:t>, correspondant scientifique de l’Institut de la langue bulgare</w:t>
      </w:r>
      <w:r w:rsidR="00C50F3D" w:rsidRPr="00C50F3D">
        <w:rPr>
          <w:i/>
          <w:iCs/>
          <w:sz w:val="24"/>
          <w:szCs w:val="24"/>
        </w:rPr>
        <w:t>,</w:t>
      </w:r>
      <w:r w:rsidR="00AE6CE6" w:rsidRPr="00C50F3D">
        <w:rPr>
          <w:i/>
          <w:iCs/>
          <w:sz w:val="24"/>
          <w:szCs w:val="24"/>
        </w:rPr>
        <w:t xml:space="preserve"> </w:t>
      </w:r>
      <w:r w:rsidR="00AE6CE6" w:rsidRPr="00205FF0">
        <w:rPr>
          <w:sz w:val="24"/>
          <w:szCs w:val="24"/>
        </w:rPr>
        <w:t>[</w:t>
      </w:r>
      <w:r w:rsidR="00205FF0">
        <w:rPr>
          <w:sz w:val="24"/>
          <w:szCs w:val="24"/>
        </w:rPr>
        <w:t> </w:t>
      </w:r>
      <w:r w:rsidR="00AE6CE6" w:rsidRPr="00C50F3D">
        <w:rPr>
          <w:i/>
          <w:iCs/>
          <w:sz w:val="24"/>
          <w:szCs w:val="24"/>
        </w:rPr>
        <w:t xml:space="preserve"> président-fondateur </w:t>
      </w:r>
      <w:r w:rsidR="0091724E" w:rsidRPr="00C50F3D">
        <w:rPr>
          <w:i/>
          <w:iCs/>
          <w:sz w:val="24"/>
          <w:szCs w:val="24"/>
        </w:rPr>
        <w:t xml:space="preserve">(1963-1973) </w:t>
      </w:r>
      <w:r w:rsidR="00AE6CE6" w:rsidRPr="00C50F3D">
        <w:rPr>
          <w:i/>
          <w:iCs/>
          <w:sz w:val="24"/>
          <w:szCs w:val="24"/>
        </w:rPr>
        <w:t xml:space="preserve">de l’Union des </w:t>
      </w:r>
      <w:r w:rsidR="00AE6CE6" w:rsidRPr="00672F16">
        <w:rPr>
          <w:sz w:val="24"/>
          <w:szCs w:val="24"/>
        </w:rPr>
        <w:t>philologues</w:t>
      </w:r>
      <w:r w:rsidR="00AE6CE6" w:rsidRPr="00C50F3D">
        <w:rPr>
          <w:i/>
          <w:iCs/>
          <w:sz w:val="24"/>
          <w:szCs w:val="24"/>
        </w:rPr>
        <w:t xml:space="preserve"> </w:t>
      </w:r>
      <w:r w:rsidR="00AE6CE6" w:rsidRPr="00C50F3D">
        <w:rPr>
          <w:i/>
          <w:iCs/>
          <w:spacing w:val="-3"/>
          <w:sz w:val="24"/>
          <w:szCs w:val="24"/>
        </w:rPr>
        <w:t>espérantistes</w:t>
      </w:r>
      <w:r w:rsidR="00205FF0">
        <w:rPr>
          <w:i/>
          <w:iCs/>
          <w:spacing w:val="-3"/>
          <w:sz w:val="24"/>
          <w:szCs w:val="24"/>
        </w:rPr>
        <w:t> </w:t>
      </w:r>
      <w:r w:rsidR="00AE6CE6" w:rsidRPr="00205FF0">
        <w:rPr>
          <w:sz w:val="24"/>
          <w:szCs w:val="24"/>
        </w:rPr>
        <w:t>]</w:t>
      </w:r>
      <w:r w:rsidRPr="00C50F3D">
        <w:rPr>
          <w:i/>
          <w:iCs/>
          <w:sz w:val="24"/>
          <w:szCs w:val="24"/>
        </w:rPr>
        <w:t xml:space="preserve"> </w:t>
      </w:r>
      <w:r w:rsidR="0091724E" w:rsidRPr="00C50F3D">
        <w:rPr>
          <w:i/>
          <w:iCs/>
          <w:sz w:val="24"/>
          <w:szCs w:val="24"/>
        </w:rPr>
        <w:t>et membre de l’Aca</w:t>
      </w:r>
      <w:r w:rsidR="00C50F3D" w:rsidRPr="00C50F3D">
        <w:rPr>
          <w:i/>
          <w:iCs/>
          <w:sz w:val="24"/>
          <w:szCs w:val="24"/>
        </w:rPr>
        <w:t>-</w:t>
      </w:r>
      <w:r w:rsidR="0091724E" w:rsidRPr="00C50F3D">
        <w:rPr>
          <w:i/>
          <w:iCs/>
          <w:sz w:val="24"/>
          <w:szCs w:val="24"/>
        </w:rPr>
        <w:t>démie d’espéranto</w:t>
      </w:r>
      <w:r w:rsidR="00C50F3D" w:rsidRPr="00C50F3D">
        <w:rPr>
          <w:i/>
          <w:iCs/>
          <w:sz w:val="24"/>
          <w:szCs w:val="24"/>
        </w:rPr>
        <w:t>,</w:t>
      </w:r>
      <w:r w:rsidR="0091724E" w:rsidRPr="00C50F3D">
        <w:rPr>
          <w:i/>
          <w:iCs/>
          <w:sz w:val="24"/>
          <w:szCs w:val="24"/>
        </w:rPr>
        <w:t xml:space="preserve"> </w:t>
      </w:r>
      <w:r w:rsidRPr="00C50F3D">
        <w:rPr>
          <w:i/>
          <w:iCs/>
          <w:sz w:val="24"/>
          <w:szCs w:val="24"/>
        </w:rPr>
        <w:t>prenait déjà la défense de l’espéranto quand il était lycéen puis étudiant.</w:t>
      </w:r>
    </w:p>
    <w:p w:rsidR="001A3899" w:rsidRDefault="001A3899" w:rsidP="00C13D30">
      <w:pPr>
        <w:widowControl w:val="0"/>
        <w:jc w:val="both"/>
        <w:rPr>
          <w:sz w:val="24"/>
          <w:szCs w:val="24"/>
        </w:rPr>
      </w:pPr>
    </w:p>
    <w:p w:rsidR="00555F8E" w:rsidRDefault="00555F8E" w:rsidP="00C13D30">
      <w:pPr>
        <w:widowControl w:val="0"/>
        <w:spacing w:before="60"/>
        <w:jc w:val="both"/>
        <w:rPr>
          <w:sz w:val="24"/>
          <w:szCs w:val="24"/>
        </w:rPr>
      </w:pPr>
      <w:r>
        <w:rPr>
          <w:sz w:val="24"/>
          <w:szCs w:val="24"/>
        </w:rPr>
        <w:tab/>
        <w:t>"</w:t>
      </w:r>
      <w:r w:rsidRPr="00C13D30">
        <w:rPr>
          <w:spacing w:val="-3"/>
          <w:sz w:val="24"/>
          <w:szCs w:val="24"/>
        </w:rPr>
        <w:t>Au cours de mes années</w:t>
      </w:r>
      <w:r>
        <w:rPr>
          <w:sz w:val="24"/>
          <w:szCs w:val="24"/>
        </w:rPr>
        <w:t xml:space="preserve"> </w:t>
      </w:r>
      <w:r w:rsidRPr="00C13D30">
        <w:rPr>
          <w:spacing w:val="-3"/>
          <w:sz w:val="24"/>
          <w:szCs w:val="24"/>
        </w:rPr>
        <w:t>d’</w:t>
      </w:r>
      <w:r>
        <w:rPr>
          <w:sz w:val="24"/>
          <w:szCs w:val="24"/>
        </w:rPr>
        <w:t>étudiant, je me disputais souvent à ce sujet [</w:t>
      </w:r>
      <w:r w:rsidRPr="00C50F3D">
        <w:rPr>
          <w:spacing w:val="-3"/>
          <w:sz w:val="24"/>
          <w:szCs w:val="24"/>
        </w:rPr>
        <w:t xml:space="preserve">les </w:t>
      </w:r>
      <w:r w:rsidR="00C50F3D" w:rsidRPr="00C50F3D">
        <w:rPr>
          <w:spacing w:val="-3"/>
          <w:sz w:val="24"/>
          <w:szCs w:val="24"/>
        </w:rPr>
        <w:t>préjugés</w:t>
      </w:r>
      <w:r w:rsidRPr="00C50F3D">
        <w:rPr>
          <w:spacing w:val="-3"/>
          <w:sz w:val="24"/>
          <w:szCs w:val="24"/>
        </w:rPr>
        <w:t xml:space="preserve"> relatifs à l’espé</w:t>
      </w:r>
      <w:r w:rsidR="00C50F3D">
        <w:rPr>
          <w:sz w:val="24"/>
          <w:szCs w:val="24"/>
        </w:rPr>
        <w:t>-</w:t>
      </w:r>
      <w:r>
        <w:rPr>
          <w:sz w:val="24"/>
          <w:szCs w:val="24"/>
        </w:rPr>
        <w:t>ranto] avec un condisciple qui niait a priori toute qualité positive à l’espéranto. Ayant par hasard entendu quelques mots d’espéranto, il ne cessa plus de les répéter par moquerie sous une forme délibérément muti</w:t>
      </w:r>
      <w:r w:rsidR="00C50F3D">
        <w:rPr>
          <w:sz w:val="24"/>
          <w:szCs w:val="24"/>
        </w:rPr>
        <w:t>lée, pour ridiculiser</w:t>
      </w:r>
      <w:r>
        <w:rPr>
          <w:sz w:val="24"/>
          <w:szCs w:val="24"/>
        </w:rPr>
        <w:t xml:space="preserve"> l’espéranto. J’ai répliqué</w:t>
      </w:r>
      <w:r w:rsidR="00C50F3D">
        <w:rPr>
          <w:sz w:val="24"/>
          <w:szCs w:val="24"/>
        </w:rPr>
        <w:t> </w:t>
      </w:r>
      <w:r w:rsidR="002017B5">
        <w:rPr>
          <w:sz w:val="24"/>
          <w:szCs w:val="24"/>
        </w:rPr>
        <w:t>:</w:t>
      </w:r>
    </w:p>
    <w:p w:rsidR="002017B5" w:rsidRDefault="00205FF0" w:rsidP="00C13D30">
      <w:pPr>
        <w:widowControl w:val="0"/>
        <w:spacing w:before="60"/>
        <w:jc w:val="both"/>
        <w:rPr>
          <w:sz w:val="24"/>
          <w:szCs w:val="24"/>
        </w:rPr>
      </w:pPr>
      <w:r>
        <w:rPr>
          <w:sz w:val="24"/>
          <w:szCs w:val="24"/>
        </w:rPr>
        <w:t xml:space="preserve">     –</w:t>
      </w:r>
      <w:r w:rsidR="002017B5">
        <w:rPr>
          <w:sz w:val="24"/>
          <w:szCs w:val="24"/>
        </w:rPr>
        <w:tab/>
        <w:t xml:space="preserve">Tu pourrais dénigrer n’importe quelle langue en la présentant ainsi. Si tu avais l’occasion d’entendre de l’espéranto bien prononcé, tu n’oserais sûrement pas le dénigrer avec tant d’obstination. Si tu entendais, par exemple, </w:t>
      </w:r>
      <w:r w:rsidR="00C50F3D">
        <w:rPr>
          <w:sz w:val="24"/>
          <w:szCs w:val="24"/>
        </w:rPr>
        <w:t>la</w:t>
      </w:r>
      <w:r w:rsidR="002017B5">
        <w:rPr>
          <w:sz w:val="24"/>
          <w:szCs w:val="24"/>
        </w:rPr>
        <w:t xml:space="preserve"> traduction espéranto de l’</w:t>
      </w:r>
      <w:r w:rsidR="002017B5" w:rsidRPr="002017B5">
        <w:rPr>
          <w:caps/>
          <w:sz w:val="24"/>
          <w:szCs w:val="24"/>
        </w:rPr>
        <w:t>é</w:t>
      </w:r>
      <w:r w:rsidR="002017B5">
        <w:rPr>
          <w:sz w:val="24"/>
          <w:szCs w:val="24"/>
        </w:rPr>
        <w:t xml:space="preserve">néide de Virgile et, parallèlement, l’original latin aussi, tu changerais probablement d’avis – à moins de nier aussi la beauté des sonorités de l’original latin. </w:t>
      </w:r>
      <w:r w:rsidR="002017B5" w:rsidRPr="002017B5">
        <w:rPr>
          <w:caps/>
          <w:sz w:val="24"/>
          <w:szCs w:val="24"/>
        </w:rPr>
        <w:t>é</w:t>
      </w:r>
      <w:r w:rsidR="002017B5">
        <w:rPr>
          <w:sz w:val="24"/>
          <w:szCs w:val="24"/>
        </w:rPr>
        <w:t>coute donc les premiers vers de la ‘</w:t>
      </w:r>
      <w:r>
        <w:rPr>
          <w:sz w:val="24"/>
          <w:szCs w:val="24"/>
        </w:rPr>
        <w:t> </w:t>
      </w:r>
      <w:r w:rsidR="002017B5">
        <w:rPr>
          <w:sz w:val="24"/>
          <w:szCs w:val="24"/>
        </w:rPr>
        <w:t>traduction</w:t>
      </w:r>
      <w:r>
        <w:rPr>
          <w:sz w:val="24"/>
          <w:szCs w:val="24"/>
        </w:rPr>
        <w:t> </w:t>
      </w:r>
      <w:r w:rsidR="002017B5">
        <w:rPr>
          <w:sz w:val="24"/>
          <w:szCs w:val="24"/>
        </w:rPr>
        <w:t>’ espéranto</w:t>
      </w:r>
      <w:r>
        <w:rPr>
          <w:sz w:val="24"/>
          <w:szCs w:val="24"/>
        </w:rPr>
        <w:t> </w:t>
      </w:r>
      <w:r w:rsidR="002017B5">
        <w:rPr>
          <w:sz w:val="24"/>
          <w:szCs w:val="24"/>
        </w:rPr>
        <w:t>:</w:t>
      </w:r>
    </w:p>
    <w:p w:rsidR="002017B5" w:rsidRPr="00205FF0" w:rsidRDefault="00205FF0" w:rsidP="00C13D30">
      <w:pPr>
        <w:widowControl w:val="0"/>
        <w:spacing w:before="60"/>
        <w:ind w:left="2268"/>
        <w:jc w:val="both"/>
        <w:rPr>
          <w:i/>
          <w:iCs/>
          <w:sz w:val="28"/>
          <w:szCs w:val="28"/>
        </w:rPr>
      </w:pPr>
      <w:r w:rsidRPr="00205FF0">
        <w:rPr>
          <w:i/>
          <w:iCs/>
          <w:sz w:val="28"/>
          <w:szCs w:val="28"/>
        </w:rPr>
        <w:t>Arma virumque cano, Trojae</w:t>
      </w:r>
      <w:r w:rsidR="002017B5" w:rsidRPr="00205FF0">
        <w:rPr>
          <w:i/>
          <w:iCs/>
          <w:sz w:val="28"/>
          <w:szCs w:val="28"/>
        </w:rPr>
        <w:t xml:space="preserve"> qui primus ab oris</w:t>
      </w:r>
    </w:p>
    <w:p w:rsidR="002017B5" w:rsidRPr="00205FF0" w:rsidRDefault="002017B5" w:rsidP="00C13D30">
      <w:pPr>
        <w:widowControl w:val="0"/>
        <w:spacing w:before="60"/>
        <w:ind w:left="2268"/>
        <w:jc w:val="both"/>
        <w:rPr>
          <w:i/>
          <w:iCs/>
          <w:sz w:val="28"/>
          <w:szCs w:val="28"/>
        </w:rPr>
      </w:pPr>
      <w:r w:rsidRPr="00205FF0">
        <w:rPr>
          <w:i/>
          <w:iCs/>
          <w:sz w:val="28"/>
          <w:szCs w:val="28"/>
        </w:rPr>
        <w:t>Italiam</w:t>
      </w:r>
      <w:r w:rsidR="00205FF0" w:rsidRPr="00205FF0">
        <w:rPr>
          <w:i/>
          <w:iCs/>
          <w:sz w:val="28"/>
          <w:szCs w:val="28"/>
        </w:rPr>
        <w:t>,</w:t>
      </w:r>
      <w:r w:rsidRPr="00205FF0">
        <w:rPr>
          <w:i/>
          <w:iCs/>
          <w:sz w:val="28"/>
          <w:szCs w:val="28"/>
        </w:rPr>
        <w:t xml:space="preserve"> fato profugus, Laviniaque v</w:t>
      </w:r>
      <w:r w:rsidR="00205FF0" w:rsidRPr="00205FF0">
        <w:rPr>
          <w:i/>
          <w:iCs/>
          <w:sz w:val="28"/>
          <w:szCs w:val="28"/>
        </w:rPr>
        <w:t>e</w:t>
      </w:r>
      <w:r w:rsidRPr="00205FF0">
        <w:rPr>
          <w:i/>
          <w:iCs/>
          <w:sz w:val="28"/>
          <w:szCs w:val="28"/>
        </w:rPr>
        <w:t xml:space="preserve">nit </w:t>
      </w:r>
    </w:p>
    <w:p w:rsidR="002017B5" w:rsidRPr="00205FF0" w:rsidRDefault="002017B5" w:rsidP="00C13D30">
      <w:pPr>
        <w:widowControl w:val="0"/>
        <w:spacing w:before="60"/>
        <w:ind w:left="2268"/>
        <w:jc w:val="both"/>
        <w:rPr>
          <w:i/>
          <w:iCs/>
          <w:sz w:val="28"/>
          <w:szCs w:val="28"/>
        </w:rPr>
      </w:pPr>
      <w:r w:rsidRPr="00205FF0">
        <w:rPr>
          <w:i/>
          <w:iCs/>
          <w:sz w:val="28"/>
          <w:szCs w:val="28"/>
        </w:rPr>
        <w:t>litora...</w:t>
      </w:r>
    </w:p>
    <w:p w:rsidR="00555F8E" w:rsidRDefault="002017B5" w:rsidP="00C13D30">
      <w:pPr>
        <w:widowControl w:val="0"/>
        <w:spacing w:before="60"/>
        <w:jc w:val="both"/>
        <w:rPr>
          <w:sz w:val="24"/>
          <w:szCs w:val="24"/>
        </w:rPr>
      </w:pPr>
      <w:r>
        <w:rPr>
          <w:sz w:val="24"/>
          <w:szCs w:val="24"/>
        </w:rPr>
        <w:tab/>
        <w:t xml:space="preserve">Ignorant le latin, il crut d’emblée que la citation se trouvait en espéranto. Aussitôt ce fut un torrent d’imprécations méprisantes contre </w:t>
      </w:r>
      <w:r w:rsidR="00C50F3D">
        <w:rPr>
          <w:sz w:val="24"/>
          <w:szCs w:val="24"/>
        </w:rPr>
        <w:t>c</w:t>
      </w:r>
      <w:r>
        <w:rPr>
          <w:sz w:val="24"/>
          <w:szCs w:val="24"/>
        </w:rPr>
        <w:t>et ‘</w:t>
      </w:r>
      <w:r w:rsidR="00205FF0">
        <w:rPr>
          <w:sz w:val="24"/>
          <w:szCs w:val="24"/>
        </w:rPr>
        <w:t> </w:t>
      </w:r>
      <w:r>
        <w:rPr>
          <w:sz w:val="24"/>
          <w:szCs w:val="24"/>
        </w:rPr>
        <w:t>affreux patois</w:t>
      </w:r>
      <w:r w:rsidR="00205FF0">
        <w:rPr>
          <w:sz w:val="24"/>
          <w:szCs w:val="24"/>
        </w:rPr>
        <w:t> </w:t>
      </w:r>
      <w:r>
        <w:rPr>
          <w:sz w:val="24"/>
          <w:szCs w:val="24"/>
        </w:rPr>
        <w:t>’ qui sonne aussi horriblement barbare.</w:t>
      </w:r>
    </w:p>
    <w:p w:rsidR="002017B5" w:rsidRDefault="00205FF0" w:rsidP="00C13D30">
      <w:pPr>
        <w:widowControl w:val="0"/>
        <w:spacing w:before="60"/>
        <w:jc w:val="both"/>
        <w:rPr>
          <w:sz w:val="24"/>
          <w:szCs w:val="24"/>
        </w:rPr>
      </w:pPr>
      <w:r>
        <w:rPr>
          <w:sz w:val="24"/>
          <w:szCs w:val="24"/>
        </w:rPr>
        <w:t xml:space="preserve">     –</w:t>
      </w:r>
      <w:r w:rsidR="002017B5">
        <w:rPr>
          <w:sz w:val="24"/>
          <w:szCs w:val="24"/>
        </w:rPr>
        <w:tab/>
        <w:t>Eh bien</w:t>
      </w:r>
      <w:r>
        <w:rPr>
          <w:sz w:val="24"/>
          <w:szCs w:val="24"/>
        </w:rPr>
        <w:t> </w:t>
      </w:r>
      <w:r w:rsidR="002017B5">
        <w:rPr>
          <w:sz w:val="24"/>
          <w:szCs w:val="24"/>
        </w:rPr>
        <w:t xml:space="preserve">! Si tu juges aussi hâtivement, tu trouveras sûrement l’original aussi laid. Le voici. </w:t>
      </w:r>
      <w:r w:rsidR="002017B5" w:rsidRPr="002017B5">
        <w:rPr>
          <w:caps/>
          <w:sz w:val="24"/>
          <w:szCs w:val="24"/>
        </w:rPr>
        <w:t>é</w:t>
      </w:r>
      <w:r w:rsidR="002017B5">
        <w:rPr>
          <w:sz w:val="24"/>
          <w:szCs w:val="24"/>
        </w:rPr>
        <w:t>coute.</w:t>
      </w:r>
    </w:p>
    <w:p w:rsidR="00555F8E" w:rsidRPr="00205FF0" w:rsidRDefault="002017B5" w:rsidP="00C13D30">
      <w:pPr>
        <w:widowControl w:val="0"/>
        <w:spacing w:before="60"/>
        <w:ind w:left="2268"/>
        <w:jc w:val="both"/>
        <w:rPr>
          <w:i/>
          <w:iCs/>
          <w:sz w:val="28"/>
          <w:szCs w:val="28"/>
        </w:rPr>
      </w:pPr>
      <w:r w:rsidRPr="00205FF0">
        <w:rPr>
          <w:i/>
          <w:iCs/>
          <w:sz w:val="28"/>
          <w:szCs w:val="28"/>
        </w:rPr>
        <w:t>Armojn mi kantas kaj viron, unua el bordoj trojanaj</w:t>
      </w:r>
      <w:r w:rsidR="00205FF0" w:rsidRPr="00205FF0">
        <w:rPr>
          <w:i/>
          <w:iCs/>
          <w:sz w:val="28"/>
          <w:szCs w:val="28"/>
        </w:rPr>
        <w:t>,</w:t>
      </w:r>
    </w:p>
    <w:p w:rsidR="002017B5" w:rsidRPr="00205FF0" w:rsidRDefault="002017B5" w:rsidP="00C13D30">
      <w:pPr>
        <w:widowControl w:val="0"/>
        <w:spacing w:before="60"/>
        <w:ind w:left="2268"/>
        <w:jc w:val="both"/>
        <w:rPr>
          <w:i/>
          <w:iCs/>
          <w:sz w:val="28"/>
          <w:szCs w:val="28"/>
        </w:rPr>
      </w:pPr>
      <w:r w:rsidRPr="00205FF0">
        <w:rPr>
          <w:i/>
          <w:iCs/>
          <w:sz w:val="28"/>
          <w:szCs w:val="28"/>
        </w:rPr>
        <w:t>Kiu elvenis, fatale puŝita, kaj ĝis Lavinujo,</w:t>
      </w:r>
    </w:p>
    <w:p w:rsidR="00555F8E" w:rsidRPr="00205FF0" w:rsidRDefault="002017B5" w:rsidP="00C13D30">
      <w:pPr>
        <w:widowControl w:val="0"/>
        <w:spacing w:before="60"/>
        <w:ind w:left="2268"/>
        <w:jc w:val="both"/>
        <w:rPr>
          <w:i/>
          <w:iCs/>
          <w:sz w:val="28"/>
          <w:szCs w:val="28"/>
        </w:rPr>
      </w:pPr>
      <w:r w:rsidRPr="00205FF0">
        <w:rPr>
          <w:i/>
          <w:iCs/>
          <w:sz w:val="28"/>
          <w:szCs w:val="28"/>
        </w:rPr>
        <w:t>Lando itala...</w:t>
      </w:r>
    </w:p>
    <w:p w:rsidR="002017B5" w:rsidRDefault="002017B5" w:rsidP="00C13D30">
      <w:pPr>
        <w:widowControl w:val="0"/>
        <w:spacing w:before="60"/>
        <w:jc w:val="both"/>
        <w:rPr>
          <w:sz w:val="24"/>
          <w:szCs w:val="24"/>
        </w:rPr>
      </w:pPr>
      <w:r>
        <w:rPr>
          <w:sz w:val="24"/>
          <w:szCs w:val="24"/>
        </w:rPr>
        <w:tab/>
        <w:t>Le voilà ravi</w:t>
      </w:r>
      <w:r w:rsidR="00205FF0">
        <w:rPr>
          <w:sz w:val="24"/>
          <w:szCs w:val="24"/>
        </w:rPr>
        <w:t> </w:t>
      </w:r>
      <w:r>
        <w:rPr>
          <w:sz w:val="24"/>
          <w:szCs w:val="24"/>
        </w:rPr>
        <w:t>:</w:t>
      </w:r>
    </w:p>
    <w:p w:rsidR="002017B5" w:rsidRDefault="00205FF0" w:rsidP="00C13D30">
      <w:pPr>
        <w:widowControl w:val="0"/>
        <w:spacing w:before="60"/>
        <w:jc w:val="both"/>
        <w:rPr>
          <w:sz w:val="24"/>
          <w:szCs w:val="24"/>
        </w:rPr>
      </w:pPr>
      <w:r>
        <w:rPr>
          <w:sz w:val="24"/>
          <w:szCs w:val="24"/>
        </w:rPr>
        <w:t xml:space="preserve">     –</w:t>
      </w:r>
      <w:r w:rsidR="002017B5">
        <w:rPr>
          <w:sz w:val="24"/>
          <w:szCs w:val="24"/>
        </w:rPr>
        <w:tab/>
      </w:r>
      <w:r w:rsidR="00D73477">
        <w:rPr>
          <w:sz w:val="24"/>
          <w:szCs w:val="24"/>
        </w:rPr>
        <w:t>Voilà une vraie langue</w:t>
      </w:r>
      <w:r>
        <w:rPr>
          <w:sz w:val="24"/>
          <w:szCs w:val="24"/>
        </w:rPr>
        <w:t> </w:t>
      </w:r>
      <w:r w:rsidR="00D73477">
        <w:rPr>
          <w:sz w:val="24"/>
          <w:szCs w:val="24"/>
        </w:rPr>
        <w:t>: Que cela sonne bellement, noblement... et comment la  traduction était-elle, encore</w:t>
      </w:r>
      <w:r>
        <w:rPr>
          <w:sz w:val="24"/>
          <w:szCs w:val="24"/>
        </w:rPr>
        <w:t> </w:t>
      </w:r>
      <w:r w:rsidR="00D73477">
        <w:rPr>
          <w:sz w:val="24"/>
          <w:szCs w:val="24"/>
        </w:rPr>
        <w:t>?</w:t>
      </w:r>
    </w:p>
    <w:p w:rsidR="00D73477" w:rsidRPr="00205FF0" w:rsidRDefault="00D73477" w:rsidP="00C13D30">
      <w:pPr>
        <w:widowControl w:val="0"/>
        <w:spacing w:before="60"/>
        <w:jc w:val="both"/>
        <w:rPr>
          <w:i/>
          <w:iCs/>
          <w:sz w:val="24"/>
          <w:szCs w:val="24"/>
        </w:rPr>
      </w:pPr>
      <w:r>
        <w:rPr>
          <w:sz w:val="24"/>
          <w:szCs w:val="24"/>
        </w:rPr>
        <w:tab/>
        <w:t>Et moi de répéter</w:t>
      </w:r>
      <w:r w:rsidR="00205FF0">
        <w:rPr>
          <w:sz w:val="24"/>
          <w:szCs w:val="24"/>
        </w:rPr>
        <w:t>  </w:t>
      </w:r>
      <w:r>
        <w:rPr>
          <w:sz w:val="24"/>
          <w:szCs w:val="24"/>
        </w:rPr>
        <w:t xml:space="preserve">: </w:t>
      </w:r>
      <w:r w:rsidRPr="00205FF0">
        <w:rPr>
          <w:i/>
          <w:iCs/>
          <w:sz w:val="24"/>
          <w:szCs w:val="24"/>
        </w:rPr>
        <w:t>Arma virumque cano...</w:t>
      </w:r>
    </w:p>
    <w:p w:rsidR="002017B5" w:rsidRDefault="00D73477" w:rsidP="00C13D30">
      <w:pPr>
        <w:widowControl w:val="0"/>
        <w:spacing w:before="60"/>
        <w:jc w:val="both"/>
        <w:rPr>
          <w:sz w:val="24"/>
          <w:szCs w:val="24"/>
        </w:rPr>
      </w:pPr>
      <w:r>
        <w:rPr>
          <w:sz w:val="24"/>
          <w:szCs w:val="24"/>
        </w:rPr>
        <w:tab/>
        <w:t>Nouveau torrent de critiques, de sarcasmes...</w:t>
      </w:r>
    </w:p>
    <w:p w:rsidR="00D73477" w:rsidRDefault="00205FF0" w:rsidP="00C13D30">
      <w:pPr>
        <w:widowControl w:val="0"/>
        <w:spacing w:before="60"/>
        <w:jc w:val="both"/>
        <w:rPr>
          <w:sz w:val="24"/>
          <w:szCs w:val="24"/>
        </w:rPr>
      </w:pPr>
      <w:r>
        <w:rPr>
          <w:sz w:val="24"/>
          <w:szCs w:val="24"/>
        </w:rPr>
        <w:t xml:space="preserve">     –</w:t>
      </w:r>
      <w:r w:rsidR="00D73477">
        <w:rPr>
          <w:sz w:val="24"/>
          <w:szCs w:val="24"/>
        </w:rPr>
        <w:tab/>
        <w:t>Fais-moi jouir encore de l’original.</w:t>
      </w:r>
    </w:p>
    <w:p w:rsidR="00D73477" w:rsidRDefault="00205FF0" w:rsidP="00C13D30">
      <w:pPr>
        <w:widowControl w:val="0"/>
        <w:spacing w:before="60"/>
        <w:jc w:val="both"/>
        <w:rPr>
          <w:sz w:val="24"/>
          <w:szCs w:val="24"/>
        </w:rPr>
      </w:pPr>
      <w:r>
        <w:rPr>
          <w:sz w:val="24"/>
          <w:szCs w:val="24"/>
        </w:rPr>
        <w:t xml:space="preserve">     –</w:t>
      </w:r>
      <w:r w:rsidR="00D73477">
        <w:rPr>
          <w:sz w:val="24"/>
          <w:szCs w:val="24"/>
        </w:rPr>
        <w:tab/>
      </w:r>
      <w:r w:rsidR="00D73477" w:rsidRPr="00205FF0">
        <w:rPr>
          <w:i/>
          <w:iCs/>
          <w:sz w:val="24"/>
          <w:szCs w:val="24"/>
        </w:rPr>
        <w:t>Armojn mi kantas kaj viron...</w:t>
      </w:r>
    </w:p>
    <w:p w:rsidR="00D73477" w:rsidRDefault="00D73477" w:rsidP="00C13D30">
      <w:pPr>
        <w:widowControl w:val="0"/>
        <w:spacing w:before="60"/>
        <w:jc w:val="both"/>
        <w:rPr>
          <w:sz w:val="24"/>
          <w:szCs w:val="24"/>
        </w:rPr>
      </w:pPr>
      <w:r>
        <w:rPr>
          <w:sz w:val="24"/>
          <w:szCs w:val="24"/>
        </w:rPr>
        <w:tab/>
        <w:t>Déferlement de louanges... C’est alors seulement que je lui expliquai que ce qu’il venait tout juste de porter aux nues, c’est justement la traduction espéranto, tandis que ce qu’il trouve si barbare, c’est l’original latin..." </w:t>
      </w:r>
      <w:r>
        <w:rPr>
          <w:rStyle w:val="Appelnotedebasdep"/>
          <w:sz w:val="24"/>
          <w:szCs w:val="24"/>
        </w:rPr>
        <w:footnoteReference w:id="10"/>
      </w:r>
    </w:p>
    <w:p w:rsidR="00AA1E71" w:rsidRDefault="00AA1E71" w:rsidP="00041580">
      <w:pPr>
        <w:widowControl w:val="0"/>
        <w:jc w:val="both"/>
        <w:rPr>
          <w:sz w:val="24"/>
          <w:szCs w:val="24"/>
        </w:rPr>
      </w:pPr>
      <w:r>
        <w:rPr>
          <w:sz w:val="24"/>
          <w:szCs w:val="24"/>
        </w:rPr>
        <w:br w:type="column"/>
      </w:r>
      <w:r w:rsidRPr="00935E88">
        <w:rPr>
          <w:b/>
          <w:bCs/>
          <w:sz w:val="24"/>
          <w:szCs w:val="24"/>
        </w:rPr>
        <w:t xml:space="preserve">Avertissement </w:t>
      </w:r>
      <w:r w:rsidR="00935E88" w:rsidRPr="00935E88">
        <w:rPr>
          <w:b/>
          <w:bCs/>
          <w:sz w:val="24"/>
          <w:szCs w:val="24"/>
        </w:rPr>
        <w:t>destiné aux</w:t>
      </w:r>
      <w:r w:rsidRPr="00935E88">
        <w:rPr>
          <w:b/>
          <w:bCs/>
          <w:sz w:val="24"/>
          <w:szCs w:val="24"/>
        </w:rPr>
        <w:t xml:space="preserve"> </w:t>
      </w:r>
      <w:r w:rsidRPr="00935E88">
        <w:rPr>
          <w:b/>
          <w:bCs/>
          <w:i/>
          <w:iCs/>
          <w:sz w:val="24"/>
          <w:szCs w:val="24"/>
        </w:rPr>
        <w:t>non</w:t>
      </w:r>
      <w:r w:rsidRPr="00935E88">
        <w:rPr>
          <w:b/>
          <w:bCs/>
          <w:sz w:val="24"/>
          <w:szCs w:val="24"/>
        </w:rPr>
        <w:t>-hellénistes</w:t>
      </w:r>
      <w:r w:rsidR="00935E88">
        <w:rPr>
          <w:sz w:val="24"/>
          <w:szCs w:val="24"/>
        </w:rPr>
        <w:t xml:space="preserve"> (</w:t>
      </w:r>
      <w:r w:rsidR="00041580">
        <w:rPr>
          <w:sz w:val="24"/>
          <w:szCs w:val="24"/>
        </w:rPr>
        <w:t> merci aux</w:t>
      </w:r>
      <w:r>
        <w:rPr>
          <w:sz w:val="24"/>
          <w:szCs w:val="24"/>
        </w:rPr>
        <w:t xml:space="preserve"> hellénistes </w:t>
      </w:r>
      <w:r w:rsidR="00041580">
        <w:rPr>
          <w:sz w:val="24"/>
          <w:szCs w:val="24"/>
        </w:rPr>
        <w:t xml:space="preserve">de </w:t>
      </w:r>
      <w:r w:rsidR="00935E88">
        <w:rPr>
          <w:sz w:val="24"/>
          <w:szCs w:val="24"/>
        </w:rPr>
        <w:t>passe</w:t>
      </w:r>
      <w:r w:rsidR="00041580">
        <w:rPr>
          <w:sz w:val="24"/>
          <w:szCs w:val="24"/>
        </w:rPr>
        <w:t>r</w:t>
      </w:r>
      <w:r w:rsidR="00935E88">
        <w:rPr>
          <w:sz w:val="24"/>
          <w:szCs w:val="24"/>
        </w:rPr>
        <w:t xml:space="preserve"> à l’</w:t>
      </w:r>
      <w:r w:rsidR="00935E88" w:rsidRPr="00041580">
        <w:rPr>
          <w:spacing w:val="-3"/>
          <w:sz w:val="24"/>
          <w:szCs w:val="24"/>
        </w:rPr>
        <w:t>Avertissement</w:t>
      </w:r>
      <w:r w:rsidR="00935E88">
        <w:rPr>
          <w:sz w:val="24"/>
          <w:szCs w:val="24"/>
        </w:rPr>
        <w:t xml:space="preserve"> pour tous</w:t>
      </w:r>
      <w:r w:rsidR="00041580">
        <w:rPr>
          <w:sz w:val="24"/>
          <w:szCs w:val="24"/>
        </w:rPr>
        <w:t> </w:t>
      </w:r>
      <w:r>
        <w:rPr>
          <w:sz w:val="24"/>
          <w:szCs w:val="24"/>
        </w:rPr>
        <w:t>)</w:t>
      </w:r>
    </w:p>
    <w:p w:rsidR="00AA1E71" w:rsidRPr="00BC4CE3" w:rsidRDefault="00AA1E71" w:rsidP="00B84C26">
      <w:pPr>
        <w:widowControl w:val="0"/>
        <w:jc w:val="both"/>
        <w:rPr>
          <w:sz w:val="24"/>
          <w:szCs w:val="24"/>
        </w:rPr>
      </w:pPr>
    </w:p>
    <w:p w:rsidR="00351A0B" w:rsidRPr="00351A0B" w:rsidRDefault="00351A0B" w:rsidP="00BC4CE3">
      <w:pPr>
        <w:jc w:val="both"/>
        <w:rPr>
          <w:sz w:val="24"/>
          <w:szCs w:val="24"/>
        </w:rPr>
      </w:pPr>
      <w:r w:rsidRPr="00351A0B">
        <w:rPr>
          <w:sz w:val="24"/>
          <w:szCs w:val="24"/>
        </w:rPr>
        <w:t>" Je vais te citer un passage de poème en espéranto et tu pourras toi-même constater que cette langue n’est pas si mauvaise.</w:t>
      </w:r>
      <w:r w:rsidR="00CB2704">
        <w:rPr>
          <w:sz w:val="24"/>
          <w:szCs w:val="24"/>
        </w:rPr>
        <w:t xml:space="preserve"> </w:t>
      </w:r>
      <w:r w:rsidRPr="00351A0B">
        <w:rPr>
          <w:sz w:val="24"/>
          <w:szCs w:val="24"/>
        </w:rPr>
        <w:t>Et je récitai :</w:t>
      </w:r>
    </w:p>
    <w:p w:rsidR="00351A0B" w:rsidRPr="00351A0B" w:rsidRDefault="00351A0B" w:rsidP="00B23857">
      <w:pPr>
        <w:spacing w:before="60"/>
        <w:ind w:left="567"/>
        <w:rPr>
          <w:i/>
          <w:iCs/>
          <w:sz w:val="24"/>
          <w:szCs w:val="24"/>
        </w:rPr>
      </w:pPr>
      <w:r w:rsidRPr="00351A0B">
        <w:rPr>
          <w:sz w:val="24"/>
          <w:szCs w:val="24"/>
        </w:rPr>
        <w:t>"</w:t>
      </w:r>
      <w:r w:rsidRPr="00351A0B">
        <w:rPr>
          <w:i/>
          <w:iCs/>
          <w:sz w:val="24"/>
          <w:szCs w:val="24"/>
        </w:rPr>
        <w:t xml:space="preserve"> palaismath’ hêmôn ho bios ; eutuchousi dé </w:t>
      </w:r>
    </w:p>
    <w:p w:rsidR="00351A0B" w:rsidRPr="00351A0B" w:rsidRDefault="00351A0B" w:rsidP="00B23857">
      <w:pPr>
        <w:ind w:left="567"/>
        <w:rPr>
          <w:sz w:val="24"/>
          <w:szCs w:val="24"/>
        </w:rPr>
      </w:pPr>
      <w:r w:rsidRPr="00351A0B">
        <w:rPr>
          <w:i/>
          <w:iCs/>
          <w:sz w:val="24"/>
          <w:szCs w:val="24"/>
        </w:rPr>
        <w:t>hoi mén tach’, hoi d’ ésauthis, hoi d’ êdê brotôn</w:t>
      </w:r>
      <w:r w:rsidRPr="00351A0B">
        <w:rPr>
          <w:sz w:val="24"/>
          <w:szCs w:val="24"/>
        </w:rPr>
        <w:t> " </w:t>
      </w:r>
      <w:r w:rsidRPr="00351A0B">
        <w:rPr>
          <w:rStyle w:val="Appelnotedebasdep"/>
          <w:sz w:val="24"/>
          <w:szCs w:val="24"/>
        </w:rPr>
        <w:footnoteReference w:id="11"/>
      </w:r>
    </w:p>
    <w:p w:rsidR="00351A0B" w:rsidRPr="00351A0B" w:rsidRDefault="00351A0B" w:rsidP="00B23857">
      <w:pPr>
        <w:spacing w:before="60"/>
      </w:pPr>
      <w:r w:rsidRPr="00351A0B">
        <w:rPr>
          <w:sz w:val="24"/>
          <w:szCs w:val="24"/>
        </w:rPr>
        <w:t xml:space="preserve">Mon [ interlocuteur ] triomphait </w:t>
      </w:r>
      <w:r w:rsidRPr="00351A0B">
        <w:t>(...)</w:t>
      </w:r>
      <w:r w:rsidRPr="00351A0B">
        <w:rPr>
          <w:sz w:val="24"/>
          <w:szCs w:val="24"/>
        </w:rPr>
        <w:t xml:space="preserve"> Je lui dis alors : " Non, gamin </w:t>
      </w:r>
      <w:r w:rsidRPr="00351A0B">
        <w:t>(...)</w:t>
      </w:r>
      <w:r>
        <w:rPr>
          <w:sz w:val="24"/>
          <w:szCs w:val="24"/>
        </w:rPr>
        <w:t> ,</w:t>
      </w:r>
      <w:r w:rsidRPr="00351A0B">
        <w:rPr>
          <w:sz w:val="24"/>
          <w:szCs w:val="24"/>
        </w:rPr>
        <w:t xml:space="preserve"> c’est </w:t>
      </w:r>
      <w:r>
        <w:rPr>
          <w:sz w:val="24"/>
          <w:szCs w:val="24"/>
        </w:rPr>
        <w:t>[ des vers d’]  </w:t>
      </w:r>
      <w:r w:rsidRPr="00351A0B">
        <w:rPr>
          <w:sz w:val="24"/>
          <w:szCs w:val="24"/>
        </w:rPr>
        <w:t>Euripide ! "</w:t>
      </w:r>
    </w:p>
    <w:p w:rsidR="00BC4CE3" w:rsidRPr="00BC4CE3" w:rsidRDefault="00BC4CE3" w:rsidP="00BC4CE3">
      <w:pPr>
        <w:widowControl w:val="0"/>
        <w:jc w:val="both"/>
        <w:rPr>
          <w:sz w:val="10"/>
          <w:szCs w:val="10"/>
        </w:rPr>
      </w:pPr>
    </w:p>
    <w:p w:rsidR="00AA1E71" w:rsidRPr="0078412A" w:rsidRDefault="0078412A" w:rsidP="00BC4CE3">
      <w:pPr>
        <w:widowControl w:val="0"/>
        <w:jc w:val="both"/>
        <w:rPr>
          <w:sz w:val="24"/>
          <w:szCs w:val="24"/>
        </w:rPr>
      </w:pPr>
      <w:r w:rsidRPr="0078412A">
        <w:rPr>
          <w:sz w:val="24"/>
          <w:szCs w:val="24"/>
        </w:rPr>
        <w:tab/>
      </w:r>
      <w:r w:rsidRPr="0078412A">
        <w:rPr>
          <w:sz w:val="24"/>
          <w:szCs w:val="24"/>
        </w:rPr>
        <w:tab/>
      </w:r>
      <w:r w:rsidRPr="0078412A">
        <w:rPr>
          <w:sz w:val="24"/>
          <w:szCs w:val="24"/>
        </w:rPr>
        <w:tab/>
      </w:r>
      <w:r w:rsidRPr="0078412A">
        <w:rPr>
          <w:sz w:val="24"/>
          <w:szCs w:val="24"/>
        </w:rPr>
        <w:tab/>
      </w:r>
      <w:r w:rsidRPr="0078412A">
        <w:rPr>
          <w:sz w:val="24"/>
          <w:szCs w:val="24"/>
        </w:rPr>
        <w:tab/>
      </w:r>
      <w:r w:rsidRPr="0078412A">
        <w:rPr>
          <w:sz w:val="24"/>
          <w:szCs w:val="24"/>
        </w:rPr>
        <w:tab/>
      </w:r>
      <w:r w:rsidRPr="0078412A">
        <w:rPr>
          <w:sz w:val="24"/>
          <w:szCs w:val="24"/>
        </w:rPr>
        <w:tab/>
      </w:r>
      <w:r w:rsidRPr="0078412A">
        <w:rPr>
          <w:sz w:val="24"/>
          <w:szCs w:val="24"/>
        </w:rPr>
        <w:tab/>
      </w:r>
      <w:r w:rsidRPr="0078412A">
        <w:rPr>
          <w:sz w:val="24"/>
          <w:szCs w:val="24"/>
        </w:rPr>
        <w:tab/>
      </w:r>
      <w:r w:rsidR="00E322B6">
        <w:rPr>
          <w:sz w:val="24"/>
          <w:szCs w:val="24"/>
        </w:rPr>
        <w:t>( </w:t>
      </w:r>
      <w:r w:rsidRPr="0078412A">
        <w:rPr>
          <w:sz w:val="24"/>
          <w:szCs w:val="24"/>
        </w:rPr>
        <w:t>Julian T</w:t>
      </w:r>
      <w:r w:rsidRPr="0078412A">
        <w:rPr>
          <w:smallCaps/>
          <w:sz w:val="24"/>
          <w:szCs w:val="24"/>
        </w:rPr>
        <w:t>uwim</w:t>
      </w:r>
      <w:r w:rsidR="00E322B6">
        <w:rPr>
          <w:smallCaps/>
          <w:sz w:val="24"/>
          <w:szCs w:val="24"/>
        </w:rPr>
        <w:t> )</w:t>
      </w:r>
      <w:r w:rsidR="00B23857">
        <w:rPr>
          <w:sz w:val="24"/>
          <w:szCs w:val="24"/>
        </w:rPr>
        <w:t> </w:t>
      </w:r>
      <w:r w:rsidR="00B23857">
        <w:rPr>
          <w:rStyle w:val="Appelnotedebasdep"/>
          <w:sz w:val="24"/>
          <w:szCs w:val="24"/>
        </w:rPr>
        <w:footnoteReference w:id="12"/>
      </w:r>
    </w:p>
    <w:p w:rsidR="00AD4B04" w:rsidRPr="00BC4CE3" w:rsidRDefault="00AD4B04" w:rsidP="00B84C26">
      <w:pPr>
        <w:widowControl w:val="0"/>
        <w:jc w:val="both"/>
        <w:rPr>
          <w:sz w:val="28"/>
          <w:szCs w:val="28"/>
        </w:rPr>
      </w:pPr>
    </w:p>
    <w:p w:rsidR="00AA1E71" w:rsidRDefault="00AA1E71" w:rsidP="00E74870">
      <w:pPr>
        <w:widowControl w:val="0"/>
        <w:jc w:val="both"/>
        <w:rPr>
          <w:sz w:val="28"/>
          <w:szCs w:val="28"/>
        </w:rPr>
      </w:pPr>
      <w:r w:rsidRPr="001B1861">
        <w:rPr>
          <w:sz w:val="28"/>
          <w:szCs w:val="28"/>
        </w:rPr>
        <w:t>(</w:t>
      </w:r>
      <w:r w:rsidRPr="00AD4B04">
        <w:rPr>
          <w:b/>
          <w:bCs/>
          <w:sz w:val="28"/>
          <w:szCs w:val="28"/>
        </w:rPr>
        <w:t xml:space="preserve">Avertissement </w:t>
      </w:r>
      <w:r w:rsidRPr="00AD4B04">
        <w:rPr>
          <w:b/>
          <w:bCs/>
          <w:i/>
          <w:iCs/>
          <w:sz w:val="28"/>
          <w:szCs w:val="28"/>
        </w:rPr>
        <w:t>pour tous</w:t>
      </w:r>
      <w:r w:rsidRPr="00AD4B04">
        <w:rPr>
          <w:b/>
          <w:bCs/>
          <w:sz w:val="28"/>
          <w:szCs w:val="28"/>
        </w:rPr>
        <w:t> : y compris donc les latinistes et / ou hellénistes</w:t>
      </w:r>
      <w:r w:rsidRPr="001B1861">
        <w:rPr>
          <w:sz w:val="28"/>
          <w:szCs w:val="28"/>
        </w:rPr>
        <w:t> )</w:t>
      </w:r>
    </w:p>
    <w:p w:rsidR="00AD4B04" w:rsidRPr="00AD4B04" w:rsidRDefault="00AD4B04" w:rsidP="00AD4B04">
      <w:pPr>
        <w:widowControl w:val="0"/>
        <w:jc w:val="both"/>
        <w:rPr>
          <w:sz w:val="28"/>
          <w:szCs w:val="28"/>
        </w:rPr>
      </w:pPr>
    </w:p>
    <w:p w:rsidR="00AD4B04" w:rsidRPr="00BC4CE3" w:rsidRDefault="00AD4B04" w:rsidP="00BC4CE3">
      <w:pPr>
        <w:jc w:val="both"/>
        <w:rPr>
          <w:spacing w:val="3"/>
          <w:sz w:val="25"/>
          <w:szCs w:val="25"/>
        </w:rPr>
      </w:pPr>
      <w:r w:rsidRPr="0078412A">
        <w:rPr>
          <w:sz w:val="25"/>
          <w:szCs w:val="25"/>
        </w:rPr>
        <w:tab/>
        <w:t>"</w:t>
      </w:r>
      <w:r w:rsidR="00BC4CE3">
        <w:rPr>
          <w:sz w:val="25"/>
          <w:szCs w:val="25"/>
        </w:rPr>
        <w:t xml:space="preserve"> </w:t>
      </w:r>
      <w:r w:rsidRPr="00BC4CE3">
        <w:t>(...)</w:t>
      </w:r>
      <w:r w:rsidRPr="0078412A">
        <w:rPr>
          <w:sz w:val="25"/>
          <w:szCs w:val="25"/>
        </w:rPr>
        <w:t xml:space="preserve"> </w:t>
      </w:r>
      <w:r w:rsidRPr="00BC4CE3">
        <w:rPr>
          <w:spacing w:val="3"/>
          <w:sz w:val="25"/>
          <w:szCs w:val="25"/>
        </w:rPr>
        <w:t>Un soir, en visite dans une famille, il entend demander par la maîtresse de maison :</w:t>
      </w:r>
    </w:p>
    <w:p w:rsidR="00AD4B04" w:rsidRPr="00BC4CE3" w:rsidRDefault="00AD4B04" w:rsidP="00BC4CE3">
      <w:pPr>
        <w:spacing w:before="60"/>
        <w:jc w:val="both"/>
        <w:rPr>
          <w:spacing w:val="3"/>
          <w:sz w:val="25"/>
          <w:szCs w:val="25"/>
        </w:rPr>
      </w:pPr>
      <w:r w:rsidRPr="00BC4CE3">
        <w:rPr>
          <w:spacing w:val="3"/>
          <w:sz w:val="25"/>
          <w:szCs w:val="25"/>
        </w:rPr>
        <w:t xml:space="preserve">      –</w:t>
      </w:r>
      <w:r w:rsidRPr="00BC4CE3">
        <w:rPr>
          <w:spacing w:val="3"/>
          <w:sz w:val="25"/>
          <w:szCs w:val="25"/>
        </w:rPr>
        <w:tab/>
        <w:t xml:space="preserve">Antoine, déclamez-nous donc quelque chose dans votre fameux espéranto ; vous en parlez </w:t>
      </w:r>
      <w:r w:rsidR="0078412A" w:rsidRPr="00BC4CE3">
        <w:rPr>
          <w:spacing w:val="3"/>
          <w:sz w:val="25"/>
          <w:szCs w:val="25"/>
        </w:rPr>
        <w:t xml:space="preserve"> </w:t>
      </w:r>
      <w:r w:rsidRPr="00BC4CE3">
        <w:rPr>
          <w:spacing w:val="3"/>
          <w:sz w:val="25"/>
          <w:szCs w:val="25"/>
        </w:rPr>
        <w:t>tout le temps, mais vous ne vous en servez jamais !</w:t>
      </w:r>
    </w:p>
    <w:p w:rsidR="00AD4B04" w:rsidRPr="00BC4CE3" w:rsidRDefault="00AD4B04" w:rsidP="00BC4CE3">
      <w:pPr>
        <w:spacing w:before="60"/>
        <w:jc w:val="both"/>
        <w:rPr>
          <w:spacing w:val="3"/>
          <w:sz w:val="25"/>
          <w:szCs w:val="25"/>
        </w:rPr>
      </w:pPr>
      <w:r w:rsidRPr="00BC4CE3">
        <w:rPr>
          <w:spacing w:val="3"/>
          <w:sz w:val="25"/>
          <w:szCs w:val="25"/>
        </w:rPr>
        <w:tab/>
        <w:t>Et Grabowski de déclamer. À la fin, tous de s’écrier  :</w:t>
      </w:r>
    </w:p>
    <w:p w:rsidR="00AD4B04" w:rsidRPr="00BC4CE3" w:rsidRDefault="00AD4B04" w:rsidP="00FA0ADB">
      <w:pPr>
        <w:spacing w:before="60"/>
        <w:jc w:val="both"/>
        <w:rPr>
          <w:spacing w:val="3"/>
          <w:sz w:val="25"/>
          <w:szCs w:val="25"/>
        </w:rPr>
      </w:pPr>
      <w:r w:rsidRPr="00BC4CE3">
        <w:rPr>
          <w:spacing w:val="3"/>
          <w:sz w:val="25"/>
          <w:szCs w:val="25"/>
        </w:rPr>
        <w:t xml:space="preserve">      –</w:t>
      </w:r>
      <w:r w:rsidRPr="00BC4CE3">
        <w:rPr>
          <w:spacing w:val="3"/>
          <w:sz w:val="25"/>
          <w:szCs w:val="25"/>
        </w:rPr>
        <w:tab/>
        <w:t>Mais, c’est inouï, ce que c’est laid, ton patois</w:t>
      </w:r>
      <w:r w:rsidR="00FA0ADB">
        <w:rPr>
          <w:spacing w:val="3"/>
          <w:sz w:val="25"/>
          <w:szCs w:val="25"/>
        </w:rPr>
        <w:t> </w:t>
      </w:r>
      <w:r w:rsidRPr="00BC4CE3">
        <w:rPr>
          <w:spacing w:val="3"/>
          <w:sz w:val="25"/>
          <w:szCs w:val="25"/>
        </w:rPr>
        <w:t>!</w:t>
      </w:r>
    </w:p>
    <w:p w:rsidR="00AD4B04" w:rsidRPr="00BC4CE3" w:rsidRDefault="00AD4B04" w:rsidP="00BC4CE3">
      <w:pPr>
        <w:spacing w:before="60"/>
        <w:jc w:val="both"/>
        <w:rPr>
          <w:spacing w:val="3"/>
          <w:sz w:val="25"/>
          <w:szCs w:val="25"/>
        </w:rPr>
      </w:pPr>
      <w:r w:rsidRPr="00BC4CE3">
        <w:rPr>
          <w:spacing w:val="3"/>
          <w:sz w:val="25"/>
          <w:szCs w:val="25"/>
        </w:rPr>
        <w:t xml:space="preserve">      –</w:t>
      </w:r>
      <w:r w:rsidRPr="00BC4CE3">
        <w:rPr>
          <w:spacing w:val="3"/>
          <w:sz w:val="25"/>
          <w:szCs w:val="25"/>
        </w:rPr>
        <w:tab/>
        <w:t>Ça se comprend : c’est un de ces mélanges !</w:t>
      </w:r>
    </w:p>
    <w:p w:rsidR="00AD4B04" w:rsidRPr="00BC4CE3" w:rsidRDefault="00AD4B04" w:rsidP="00BC4CE3">
      <w:pPr>
        <w:spacing w:before="60"/>
        <w:jc w:val="both"/>
        <w:rPr>
          <w:spacing w:val="3"/>
          <w:sz w:val="25"/>
          <w:szCs w:val="25"/>
        </w:rPr>
      </w:pPr>
      <w:r w:rsidRPr="00BC4CE3">
        <w:rPr>
          <w:spacing w:val="3"/>
          <w:sz w:val="25"/>
          <w:szCs w:val="25"/>
        </w:rPr>
        <w:t xml:space="preserve">      –</w:t>
      </w:r>
      <w:r w:rsidRPr="00BC4CE3">
        <w:rPr>
          <w:spacing w:val="3"/>
          <w:sz w:val="25"/>
          <w:szCs w:val="25"/>
        </w:rPr>
        <w:tab/>
        <w:t>Qui donc aurait pu s’attendre à autre chose ?</w:t>
      </w:r>
    </w:p>
    <w:p w:rsidR="00AD4B04" w:rsidRPr="00BC4CE3" w:rsidRDefault="00AD4B04" w:rsidP="00BC4CE3">
      <w:pPr>
        <w:spacing w:before="60"/>
        <w:jc w:val="both"/>
        <w:rPr>
          <w:spacing w:val="3"/>
          <w:sz w:val="25"/>
          <w:szCs w:val="25"/>
        </w:rPr>
      </w:pPr>
      <w:r w:rsidRPr="00BC4CE3">
        <w:rPr>
          <w:spacing w:val="3"/>
          <w:sz w:val="25"/>
          <w:szCs w:val="25"/>
        </w:rPr>
        <w:tab/>
        <w:t>Et Grabowski de répliquer  :</w:t>
      </w:r>
    </w:p>
    <w:p w:rsidR="00AD4B04" w:rsidRPr="00BC4CE3" w:rsidRDefault="00AD4B04" w:rsidP="00BC4CE3">
      <w:pPr>
        <w:spacing w:before="60"/>
        <w:jc w:val="both"/>
        <w:rPr>
          <w:spacing w:val="3"/>
          <w:sz w:val="25"/>
          <w:szCs w:val="25"/>
        </w:rPr>
      </w:pPr>
      <w:r w:rsidRPr="00BC4CE3">
        <w:rPr>
          <w:spacing w:val="3"/>
          <w:sz w:val="25"/>
          <w:szCs w:val="25"/>
        </w:rPr>
        <w:t xml:space="preserve">      –</w:t>
      </w:r>
      <w:r w:rsidRPr="00BC4CE3">
        <w:rPr>
          <w:spacing w:val="3"/>
          <w:sz w:val="25"/>
          <w:szCs w:val="25"/>
        </w:rPr>
        <w:tab/>
        <w:t>Je m’excuse... L’espéranto n’y est pour rien </w:t>
      </w:r>
      <w:r w:rsidR="00E322B6">
        <w:rPr>
          <w:spacing w:val="3"/>
          <w:sz w:val="25"/>
          <w:szCs w:val="25"/>
        </w:rPr>
        <w:t> </w:t>
      </w:r>
      <w:r w:rsidRPr="00BC4CE3">
        <w:rPr>
          <w:spacing w:val="3"/>
          <w:sz w:val="25"/>
          <w:szCs w:val="25"/>
        </w:rPr>
        <w:t>: je viens de vous d</w:t>
      </w:r>
      <w:r w:rsidR="00E322B6">
        <w:rPr>
          <w:spacing w:val="3"/>
          <w:sz w:val="25"/>
          <w:szCs w:val="25"/>
        </w:rPr>
        <w:t>éclamer un passage de Pétrarque</w:t>
      </w:r>
      <w:r w:rsidR="0078412A" w:rsidRPr="00BC4CE3">
        <w:rPr>
          <w:spacing w:val="3"/>
          <w:sz w:val="25"/>
          <w:szCs w:val="25"/>
        </w:rPr>
        <w:t xml:space="preserve"> </w:t>
      </w:r>
      <w:r w:rsidRPr="00BC4CE3">
        <w:rPr>
          <w:spacing w:val="3"/>
          <w:sz w:val="25"/>
          <w:szCs w:val="25"/>
        </w:rPr>
        <w:t>en italien...</w:t>
      </w:r>
    </w:p>
    <w:p w:rsidR="00AD4B04" w:rsidRPr="00BC4CE3" w:rsidRDefault="00AD4B04" w:rsidP="00BC4CE3">
      <w:pPr>
        <w:spacing w:before="60"/>
        <w:jc w:val="both"/>
        <w:rPr>
          <w:spacing w:val="3"/>
          <w:sz w:val="25"/>
          <w:szCs w:val="25"/>
        </w:rPr>
      </w:pPr>
      <w:r w:rsidRPr="00BC4CE3">
        <w:rPr>
          <w:spacing w:val="3"/>
          <w:sz w:val="25"/>
          <w:szCs w:val="25"/>
        </w:rPr>
        <w:tab/>
        <w:t>Alors Grabowski tire l’ouvrage de sa poche et l’exhibe à son public penaud.</w:t>
      </w:r>
    </w:p>
    <w:p w:rsidR="00AD4B04" w:rsidRPr="00BC4CE3" w:rsidRDefault="00AD4B04" w:rsidP="00BC4CE3">
      <w:pPr>
        <w:spacing w:before="60"/>
        <w:jc w:val="both"/>
        <w:rPr>
          <w:spacing w:val="3"/>
          <w:sz w:val="25"/>
          <w:szCs w:val="25"/>
        </w:rPr>
      </w:pPr>
      <w:r w:rsidRPr="00BC4CE3">
        <w:rPr>
          <w:spacing w:val="3"/>
          <w:sz w:val="25"/>
          <w:szCs w:val="25"/>
        </w:rPr>
        <w:tab/>
        <w:t xml:space="preserve">Et une autre fois, à un café, une meute d’écrivains rassemblés lui tombe dessus à propos </w:t>
      </w:r>
      <w:r w:rsidR="00BC4CE3">
        <w:rPr>
          <w:spacing w:val="3"/>
          <w:sz w:val="25"/>
          <w:szCs w:val="25"/>
        </w:rPr>
        <w:t xml:space="preserve">  </w:t>
      </w:r>
      <w:r w:rsidRPr="00BC4CE3">
        <w:rPr>
          <w:spacing w:val="3"/>
          <w:sz w:val="25"/>
          <w:szCs w:val="25"/>
        </w:rPr>
        <w:t>de l’espéranto, réclamant, là aussi, qu’il déclame. Tous écoutent, échangeant des signes de tête facétieux</w:t>
      </w:r>
      <w:r w:rsidR="0078412A" w:rsidRPr="00BC4CE3">
        <w:rPr>
          <w:spacing w:val="3"/>
          <w:sz w:val="25"/>
          <w:szCs w:val="25"/>
        </w:rPr>
        <w:t xml:space="preserve">. </w:t>
      </w:r>
      <w:r w:rsidRPr="00BC4CE3">
        <w:rPr>
          <w:spacing w:val="3"/>
          <w:sz w:val="25"/>
          <w:szCs w:val="25"/>
        </w:rPr>
        <w:t>À la fin, les critiques mordent :</w:t>
      </w:r>
    </w:p>
    <w:p w:rsidR="00AD4B04" w:rsidRPr="00BC4CE3" w:rsidRDefault="00AD4B04" w:rsidP="00BC4CE3">
      <w:pPr>
        <w:spacing w:before="60"/>
        <w:jc w:val="both"/>
        <w:rPr>
          <w:spacing w:val="3"/>
          <w:sz w:val="25"/>
          <w:szCs w:val="25"/>
        </w:rPr>
      </w:pPr>
      <w:r w:rsidRPr="0078412A">
        <w:rPr>
          <w:sz w:val="25"/>
          <w:szCs w:val="25"/>
        </w:rPr>
        <w:t xml:space="preserve"> </w:t>
      </w:r>
      <w:r w:rsidRPr="00BC4CE3">
        <w:rPr>
          <w:spacing w:val="3"/>
          <w:sz w:val="25"/>
          <w:szCs w:val="25"/>
        </w:rPr>
        <w:t xml:space="preserve">     –</w:t>
      </w:r>
      <w:r w:rsidRPr="00BC4CE3">
        <w:rPr>
          <w:spacing w:val="3"/>
          <w:sz w:val="25"/>
          <w:szCs w:val="25"/>
        </w:rPr>
        <w:tab/>
        <w:t>Sottise !</w:t>
      </w:r>
    </w:p>
    <w:p w:rsidR="00AD4B04" w:rsidRPr="00BC4CE3" w:rsidRDefault="00AD4B04" w:rsidP="00BC4CE3">
      <w:pPr>
        <w:spacing w:before="60"/>
        <w:jc w:val="both"/>
        <w:rPr>
          <w:spacing w:val="3"/>
          <w:sz w:val="25"/>
          <w:szCs w:val="25"/>
        </w:rPr>
      </w:pPr>
      <w:r w:rsidRPr="00BC4CE3">
        <w:rPr>
          <w:spacing w:val="3"/>
          <w:sz w:val="25"/>
          <w:szCs w:val="25"/>
        </w:rPr>
        <w:t xml:space="preserve">      –</w:t>
      </w:r>
      <w:r w:rsidRPr="00BC4CE3">
        <w:rPr>
          <w:spacing w:val="3"/>
          <w:sz w:val="25"/>
          <w:szCs w:val="25"/>
        </w:rPr>
        <w:tab/>
        <w:t>Démence !</w:t>
      </w:r>
    </w:p>
    <w:p w:rsidR="00AD4B04" w:rsidRPr="00BC4CE3" w:rsidRDefault="00AD4B04" w:rsidP="00BC4CE3">
      <w:pPr>
        <w:spacing w:before="60"/>
        <w:jc w:val="both"/>
        <w:rPr>
          <w:spacing w:val="3"/>
          <w:sz w:val="25"/>
          <w:szCs w:val="25"/>
        </w:rPr>
      </w:pPr>
      <w:r w:rsidRPr="00BC4CE3">
        <w:rPr>
          <w:spacing w:val="3"/>
          <w:sz w:val="25"/>
          <w:szCs w:val="25"/>
        </w:rPr>
        <w:t xml:space="preserve">      –</w:t>
      </w:r>
      <w:r w:rsidRPr="00BC4CE3">
        <w:rPr>
          <w:spacing w:val="3"/>
          <w:sz w:val="25"/>
          <w:szCs w:val="25"/>
        </w:rPr>
        <w:tab/>
        <w:t>Œuvre d’un cerveau malade !</w:t>
      </w:r>
    </w:p>
    <w:p w:rsidR="00AD4B04" w:rsidRPr="00BC4CE3" w:rsidRDefault="00AD4B04" w:rsidP="00BC4CE3">
      <w:pPr>
        <w:spacing w:before="60"/>
        <w:jc w:val="both"/>
        <w:rPr>
          <w:spacing w:val="3"/>
          <w:sz w:val="25"/>
          <w:szCs w:val="25"/>
        </w:rPr>
      </w:pPr>
      <w:r w:rsidRPr="00BC4CE3">
        <w:rPr>
          <w:spacing w:val="3"/>
          <w:sz w:val="25"/>
          <w:szCs w:val="25"/>
        </w:rPr>
        <w:tab/>
        <w:t>Et Grabowski de répliquer  :</w:t>
      </w:r>
    </w:p>
    <w:p w:rsidR="00AD4B04" w:rsidRPr="0078412A" w:rsidRDefault="00AD4B04" w:rsidP="00BC4CE3">
      <w:pPr>
        <w:spacing w:before="60"/>
        <w:jc w:val="both"/>
        <w:rPr>
          <w:sz w:val="25"/>
          <w:szCs w:val="25"/>
        </w:rPr>
      </w:pPr>
      <w:r w:rsidRPr="0078412A">
        <w:rPr>
          <w:sz w:val="25"/>
          <w:szCs w:val="25"/>
        </w:rPr>
        <w:t xml:space="preserve">      –</w:t>
      </w:r>
      <w:r w:rsidRPr="0078412A">
        <w:rPr>
          <w:sz w:val="25"/>
          <w:szCs w:val="25"/>
        </w:rPr>
        <w:tab/>
        <w:t xml:space="preserve">Grâce, Messieurs ! L’espéranto n’y est pour rien. Je viens de déclamer un fragment de </w:t>
      </w:r>
      <w:r w:rsidRPr="0078412A">
        <w:rPr>
          <w:i/>
          <w:iCs/>
          <w:sz w:val="25"/>
          <w:szCs w:val="25"/>
        </w:rPr>
        <w:t>Mirèio</w:t>
      </w:r>
      <w:r w:rsidRPr="0078412A">
        <w:rPr>
          <w:sz w:val="25"/>
          <w:szCs w:val="25"/>
        </w:rPr>
        <w:t xml:space="preserve"> </w:t>
      </w:r>
      <w:r w:rsidR="0078412A" w:rsidRPr="0078412A">
        <w:rPr>
          <w:sz w:val="25"/>
          <w:szCs w:val="25"/>
        </w:rPr>
        <w:t xml:space="preserve">   </w:t>
      </w:r>
      <w:r w:rsidRPr="0078412A">
        <w:rPr>
          <w:sz w:val="25"/>
          <w:szCs w:val="25"/>
        </w:rPr>
        <w:t>[ </w:t>
      </w:r>
      <w:r w:rsidR="00E322B6">
        <w:rPr>
          <w:sz w:val="25"/>
          <w:szCs w:val="25"/>
        </w:rPr>
        <w:t xml:space="preserve">le chef-d’œuvre </w:t>
      </w:r>
      <w:r w:rsidRPr="0078412A">
        <w:rPr>
          <w:sz w:val="25"/>
          <w:szCs w:val="25"/>
        </w:rPr>
        <w:t>de Frédéric</w:t>
      </w:r>
      <w:r w:rsidRPr="0078412A">
        <w:rPr>
          <w:b/>
          <w:bCs/>
          <w:sz w:val="25"/>
          <w:szCs w:val="25"/>
        </w:rPr>
        <w:t xml:space="preserve"> </w:t>
      </w:r>
      <w:r w:rsidRPr="0078412A">
        <w:rPr>
          <w:sz w:val="25"/>
          <w:szCs w:val="25"/>
        </w:rPr>
        <w:t>M</w:t>
      </w:r>
      <w:r w:rsidRPr="0078412A">
        <w:rPr>
          <w:smallCaps/>
          <w:sz w:val="25"/>
          <w:szCs w:val="25"/>
        </w:rPr>
        <w:t>istral</w:t>
      </w:r>
      <w:r w:rsidRPr="0078412A">
        <w:rPr>
          <w:sz w:val="25"/>
          <w:szCs w:val="25"/>
        </w:rPr>
        <w:t>, prix Nobel de littérature ] dans le provençal d’origine...</w:t>
      </w:r>
    </w:p>
    <w:p w:rsidR="00AD4B04" w:rsidRPr="0078412A" w:rsidRDefault="00AD4B04" w:rsidP="00BC4CE3">
      <w:pPr>
        <w:spacing w:before="60"/>
        <w:jc w:val="both"/>
        <w:rPr>
          <w:sz w:val="25"/>
          <w:szCs w:val="25"/>
        </w:rPr>
      </w:pPr>
      <w:r w:rsidRPr="00BC4CE3">
        <w:rPr>
          <w:spacing w:val="3"/>
          <w:sz w:val="25"/>
          <w:szCs w:val="25"/>
        </w:rPr>
        <w:tab/>
        <w:t>L’un le prie de poursuivre, un autre proteste qu’il n’écoutait que d’une oreille. Grabowski</w:t>
      </w:r>
      <w:r w:rsidRPr="0078412A">
        <w:rPr>
          <w:sz w:val="25"/>
          <w:szCs w:val="25"/>
        </w:rPr>
        <w:t xml:space="preserve"> </w:t>
      </w:r>
      <w:r w:rsidRPr="00E322B6">
        <w:rPr>
          <w:spacing w:val="3"/>
          <w:sz w:val="25"/>
          <w:szCs w:val="25"/>
        </w:rPr>
        <w:t>poursuit</w:t>
      </w:r>
      <w:r w:rsidRPr="0078412A">
        <w:rPr>
          <w:sz w:val="25"/>
          <w:szCs w:val="25"/>
        </w:rPr>
        <w:t xml:space="preserve"> </w:t>
      </w:r>
      <w:r w:rsidRPr="00E322B6">
        <w:rPr>
          <w:spacing w:val="3"/>
          <w:sz w:val="25"/>
          <w:szCs w:val="25"/>
        </w:rPr>
        <w:t>donc, et tous d’écout</w:t>
      </w:r>
      <w:r w:rsidR="0078412A" w:rsidRPr="00E322B6">
        <w:rPr>
          <w:spacing w:val="3"/>
          <w:sz w:val="25"/>
          <w:szCs w:val="25"/>
        </w:rPr>
        <w:t>er attentivement</w:t>
      </w:r>
      <w:r w:rsidR="0078412A">
        <w:rPr>
          <w:sz w:val="25"/>
          <w:szCs w:val="25"/>
        </w:rPr>
        <w:t xml:space="preserve">. </w:t>
      </w:r>
      <w:r w:rsidR="0078412A" w:rsidRPr="00E322B6">
        <w:rPr>
          <w:spacing w:val="3"/>
          <w:sz w:val="25"/>
          <w:szCs w:val="25"/>
        </w:rPr>
        <w:t>Enfin</w:t>
      </w:r>
      <w:r w:rsidR="0078412A">
        <w:rPr>
          <w:sz w:val="25"/>
          <w:szCs w:val="25"/>
        </w:rPr>
        <w:t xml:space="preserve"> celui</w:t>
      </w:r>
      <w:r w:rsidRPr="0078412A">
        <w:rPr>
          <w:sz w:val="25"/>
          <w:szCs w:val="25"/>
        </w:rPr>
        <w:t xml:space="preserve"> qui avait réclamé la déclamation </w:t>
      </w:r>
      <w:r w:rsidRPr="00E322B6">
        <w:rPr>
          <w:spacing w:val="3"/>
          <w:sz w:val="25"/>
          <w:szCs w:val="25"/>
        </w:rPr>
        <w:t>déclare</w:t>
      </w:r>
      <w:r w:rsidRPr="0078412A">
        <w:rPr>
          <w:sz w:val="25"/>
          <w:szCs w:val="25"/>
        </w:rPr>
        <w:t> :</w:t>
      </w:r>
    </w:p>
    <w:p w:rsidR="00AD4B04" w:rsidRPr="00BC4CE3" w:rsidRDefault="00AD4B04" w:rsidP="00BC4CE3">
      <w:pPr>
        <w:spacing w:before="60"/>
        <w:jc w:val="both"/>
        <w:rPr>
          <w:spacing w:val="3"/>
          <w:sz w:val="25"/>
          <w:szCs w:val="25"/>
        </w:rPr>
      </w:pPr>
      <w:r w:rsidRPr="00BC4CE3">
        <w:rPr>
          <w:spacing w:val="3"/>
          <w:sz w:val="25"/>
          <w:szCs w:val="25"/>
        </w:rPr>
        <w:t xml:space="preserve">      –</w:t>
      </w:r>
      <w:r w:rsidRPr="00BC4CE3">
        <w:rPr>
          <w:spacing w:val="3"/>
          <w:sz w:val="25"/>
          <w:szCs w:val="25"/>
        </w:rPr>
        <w:tab/>
        <w:t>Voilà une langue qui a du caractère</w:t>
      </w:r>
      <w:r w:rsidR="00E322B6">
        <w:rPr>
          <w:spacing w:val="3"/>
          <w:sz w:val="25"/>
          <w:szCs w:val="25"/>
        </w:rPr>
        <w:t> </w:t>
      </w:r>
      <w:r w:rsidRPr="00BC4CE3">
        <w:rPr>
          <w:spacing w:val="3"/>
          <w:sz w:val="25"/>
          <w:szCs w:val="25"/>
        </w:rPr>
        <w:t xml:space="preserve"> ; on sent d’emblée qu’elle a des racines. Incomparable, </w:t>
      </w:r>
      <w:r w:rsidR="0078412A" w:rsidRPr="00BC4CE3">
        <w:rPr>
          <w:spacing w:val="3"/>
          <w:sz w:val="25"/>
          <w:szCs w:val="25"/>
        </w:rPr>
        <w:t xml:space="preserve">    </w:t>
      </w:r>
      <w:r w:rsidRPr="00BC4CE3">
        <w:rPr>
          <w:spacing w:val="3"/>
          <w:sz w:val="25"/>
          <w:szCs w:val="25"/>
        </w:rPr>
        <w:t>la sonorité des langues romanes !</w:t>
      </w:r>
    </w:p>
    <w:p w:rsidR="00AD4B04" w:rsidRPr="00BC4CE3" w:rsidRDefault="00AD4B04" w:rsidP="00BC4CE3">
      <w:pPr>
        <w:spacing w:before="60"/>
        <w:jc w:val="both"/>
        <w:rPr>
          <w:spacing w:val="3"/>
          <w:sz w:val="25"/>
          <w:szCs w:val="25"/>
        </w:rPr>
      </w:pPr>
      <w:r w:rsidRPr="00BC4CE3">
        <w:rPr>
          <w:spacing w:val="3"/>
          <w:sz w:val="25"/>
          <w:szCs w:val="25"/>
        </w:rPr>
        <w:tab/>
        <w:t>Et Grabowski de s’expliquer  :</w:t>
      </w:r>
    </w:p>
    <w:p w:rsidR="00FA0ADB" w:rsidRDefault="00AD4B04" w:rsidP="00BC4CE3">
      <w:pPr>
        <w:spacing w:before="60"/>
        <w:jc w:val="both"/>
        <w:rPr>
          <w:spacing w:val="3"/>
          <w:sz w:val="25"/>
          <w:szCs w:val="25"/>
        </w:rPr>
      </w:pPr>
      <w:r w:rsidRPr="00BC4CE3">
        <w:rPr>
          <w:spacing w:val="3"/>
          <w:sz w:val="25"/>
          <w:szCs w:val="25"/>
        </w:rPr>
        <w:t xml:space="preserve">      –</w:t>
      </w:r>
      <w:r w:rsidRPr="00BC4CE3">
        <w:rPr>
          <w:spacing w:val="3"/>
          <w:sz w:val="25"/>
          <w:szCs w:val="25"/>
        </w:rPr>
        <w:tab/>
        <w:t>Je m’excuse derechef</w:t>
      </w:r>
      <w:r w:rsidR="00E322B6">
        <w:rPr>
          <w:spacing w:val="3"/>
          <w:sz w:val="25"/>
          <w:szCs w:val="25"/>
        </w:rPr>
        <w:t> </w:t>
      </w:r>
      <w:r w:rsidRPr="00BC4CE3">
        <w:rPr>
          <w:spacing w:val="3"/>
          <w:sz w:val="25"/>
          <w:szCs w:val="25"/>
        </w:rPr>
        <w:t>  ! C’était bien la suite</w:t>
      </w:r>
      <w:r w:rsidR="00E322B6">
        <w:rPr>
          <w:spacing w:val="3"/>
          <w:sz w:val="25"/>
          <w:szCs w:val="25"/>
        </w:rPr>
        <w:t xml:space="preserve"> du premier passage mais, cette</w:t>
      </w:r>
      <w:r w:rsidRPr="00BC4CE3">
        <w:rPr>
          <w:spacing w:val="3"/>
          <w:sz w:val="25"/>
          <w:szCs w:val="25"/>
        </w:rPr>
        <w:t xml:space="preserve"> fois</w:t>
      </w:r>
      <w:r w:rsidR="00E322B6">
        <w:rPr>
          <w:spacing w:val="3"/>
          <w:sz w:val="25"/>
          <w:szCs w:val="25"/>
        </w:rPr>
        <w:t>-ci</w:t>
      </w:r>
      <w:r w:rsidRPr="00BC4CE3">
        <w:rPr>
          <w:spacing w:val="3"/>
          <w:sz w:val="25"/>
          <w:szCs w:val="25"/>
        </w:rPr>
        <w:t>, dans la traduction espéranto !  " </w:t>
      </w:r>
      <w:r w:rsidR="0078412A" w:rsidRPr="00BC4CE3">
        <w:rPr>
          <w:rStyle w:val="Appelnotedebasdep"/>
          <w:spacing w:val="3"/>
          <w:sz w:val="25"/>
          <w:szCs w:val="25"/>
        </w:rPr>
        <w:footnoteReference w:id="13"/>
      </w:r>
    </w:p>
    <w:p w:rsidR="00AD4B04" w:rsidRPr="00CB196E" w:rsidRDefault="00FA0ADB" w:rsidP="004063E3">
      <w:pPr>
        <w:spacing w:before="60"/>
        <w:jc w:val="both"/>
        <w:rPr>
          <w:sz w:val="25"/>
          <w:szCs w:val="25"/>
        </w:rPr>
      </w:pPr>
      <w:r>
        <w:rPr>
          <w:spacing w:val="3"/>
          <w:sz w:val="25"/>
          <w:szCs w:val="25"/>
        </w:rPr>
        <w:br w:type="column"/>
      </w:r>
      <w:r w:rsidRPr="00CB196E">
        <w:rPr>
          <w:sz w:val="25"/>
          <w:szCs w:val="25"/>
        </w:rPr>
        <w:tab/>
        <w:t xml:space="preserve">Et, </w:t>
      </w:r>
      <w:r w:rsidR="00CB196E">
        <w:rPr>
          <w:sz w:val="25"/>
          <w:szCs w:val="25"/>
        </w:rPr>
        <w:t>" </w:t>
      </w:r>
      <w:r w:rsidRPr="00CB196E">
        <w:rPr>
          <w:sz w:val="25"/>
          <w:szCs w:val="25"/>
        </w:rPr>
        <w:t>jamais deux sans trois</w:t>
      </w:r>
      <w:r w:rsidR="00CB196E">
        <w:rPr>
          <w:sz w:val="25"/>
          <w:szCs w:val="25"/>
        </w:rPr>
        <w:t> "</w:t>
      </w:r>
      <w:r w:rsidRPr="00CB196E">
        <w:rPr>
          <w:sz w:val="25"/>
          <w:szCs w:val="25"/>
        </w:rPr>
        <w:t xml:space="preserve">, voici </w:t>
      </w:r>
      <w:r w:rsidR="00CB196E" w:rsidRPr="00CB196E">
        <w:rPr>
          <w:sz w:val="25"/>
          <w:szCs w:val="25"/>
        </w:rPr>
        <w:t xml:space="preserve">comment </w:t>
      </w:r>
      <w:r w:rsidRPr="00CB196E">
        <w:rPr>
          <w:sz w:val="25"/>
          <w:szCs w:val="25"/>
        </w:rPr>
        <w:t xml:space="preserve">le même traducteur et poète a joué un </w:t>
      </w:r>
      <w:r w:rsidR="00CB6BC6">
        <w:rPr>
          <w:sz w:val="25"/>
          <w:szCs w:val="25"/>
        </w:rPr>
        <w:t xml:space="preserve">petit </w:t>
      </w:r>
      <w:r w:rsidRPr="00CB196E">
        <w:rPr>
          <w:sz w:val="25"/>
          <w:szCs w:val="25"/>
        </w:rPr>
        <w:t>tour semblable</w:t>
      </w:r>
      <w:r w:rsidR="00DD69E0" w:rsidRPr="00CB196E">
        <w:rPr>
          <w:sz w:val="25"/>
          <w:szCs w:val="25"/>
        </w:rPr>
        <w:t xml:space="preserve"> à son auditoire, raconté cette fois</w:t>
      </w:r>
      <w:r w:rsidR="00CB6BC6">
        <w:rPr>
          <w:sz w:val="25"/>
          <w:szCs w:val="25"/>
        </w:rPr>
        <w:t>-ci</w:t>
      </w:r>
      <w:r w:rsidR="00DD69E0" w:rsidRPr="00CB196E">
        <w:rPr>
          <w:sz w:val="25"/>
          <w:szCs w:val="25"/>
        </w:rPr>
        <w:t xml:space="preserve"> par le</w:t>
      </w:r>
      <w:r w:rsidR="00CB196E">
        <w:rPr>
          <w:sz w:val="25"/>
          <w:szCs w:val="25"/>
        </w:rPr>
        <w:t xml:space="preserve"> jeune</w:t>
      </w:r>
      <w:r w:rsidR="00DD69E0" w:rsidRPr="00CB196E">
        <w:rPr>
          <w:sz w:val="25"/>
          <w:szCs w:val="25"/>
        </w:rPr>
        <w:t xml:space="preserve"> frère de l’inventeur de l</w:t>
      </w:r>
      <w:r w:rsidR="00181E29" w:rsidRPr="00CB196E">
        <w:rPr>
          <w:sz w:val="25"/>
          <w:szCs w:val="25"/>
        </w:rPr>
        <w:t>a langue nouvelle</w:t>
      </w:r>
      <w:r w:rsidR="00DD69E0" w:rsidRPr="00CB196E">
        <w:rPr>
          <w:sz w:val="25"/>
          <w:szCs w:val="25"/>
        </w:rPr>
        <w:t xml:space="preserve">, </w:t>
      </w:r>
      <w:r w:rsidR="00CB196E">
        <w:rPr>
          <w:sz w:val="25"/>
          <w:szCs w:val="25"/>
        </w:rPr>
        <w:t xml:space="preserve">     </w:t>
      </w:r>
      <w:r w:rsidR="00DD69E0" w:rsidRPr="00CB196E">
        <w:rPr>
          <w:sz w:val="25"/>
          <w:szCs w:val="25"/>
        </w:rPr>
        <w:t>au premier congrès universel d’espéranto qui ait pu se tenir en Pologne, en 1931</w:t>
      </w:r>
      <w:r w:rsidR="00CB196E" w:rsidRPr="00CB196E">
        <w:rPr>
          <w:sz w:val="25"/>
          <w:szCs w:val="25"/>
        </w:rPr>
        <w:t> </w:t>
      </w:r>
      <w:r w:rsidR="00DD69E0" w:rsidRPr="00CB196E">
        <w:rPr>
          <w:sz w:val="25"/>
          <w:szCs w:val="25"/>
        </w:rPr>
        <w:t xml:space="preserve">: dix ans seulement après </w:t>
      </w:r>
      <w:r w:rsidR="00181E29" w:rsidRPr="00CB196E">
        <w:rPr>
          <w:sz w:val="25"/>
          <w:szCs w:val="25"/>
        </w:rPr>
        <w:t>le</w:t>
      </w:r>
      <w:r w:rsidR="00DD69E0" w:rsidRPr="00CB196E">
        <w:rPr>
          <w:sz w:val="25"/>
          <w:szCs w:val="25"/>
        </w:rPr>
        <w:t xml:space="preserve"> décès</w:t>
      </w:r>
      <w:r w:rsidR="00181E29" w:rsidRPr="00CB196E">
        <w:rPr>
          <w:sz w:val="25"/>
          <w:szCs w:val="25"/>
        </w:rPr>
        <w:t xml:space="preserve"> d’Antoni G</w:t>
      </w:r>
      <w:r w:rsidR="00181E29" w:rsidRPr="00186644">
        <w:rPr>
          <w:smallCaps/>
          <w:sz w:val="25"/>
          <w:szCs w:val="25"/>
        </w:rPr>
        <w:t>rabowski</w:t>
      </w:r>
      <w:r w:rsidR="00181E29" w:rsidRPr="00CB196E">
        <w:rPr>
          <w:sz w:val="25"/>
          <w:szCs w:val="25"/>
        </w:rPr>
        <w:t xml:space="preserve">, qualifié par lui </w:t>
      </w:r>
      <w:r w:rsidR="00CB196E">
        <w:rPr>
          <w:sz w:val="25"/>
          <w:szCs w:val="25"/>
        </w:rPr>
        <w:t>" </w:t>
      </w:r>
      <w:r w:rsidR="00181E29" w:rsidRPr="00CB196E">
        <w:rPr>
          <w:sz w:val="25"/>
          <w:szCs w:val="25"/>
        </w:rPr>
        <w:t>d’apôtre</w:t>
      </w:r>
      <w:r w:rsidR="00CB196E">
        <w:rPr>
          <w:sz w:val="25"/>
          <w:szCs w:val="25"/>
        </w:rPr>
        <w:t> "</w:t>
      </w:r>
      <w:r w:rsidR="00181E29" w:rsidRPr="00CB196E">
        <w:rPr>
          <w:sz w:val="25"/>
          <w:szCs w:val="25"/>
        </w:rPr>
        <w:t xml:space="preserve"> de l’espéranto</w:t>
      </w:r>
      <w:r w:rsidR="00DD69E0" w:rsidRPr="00CB196E">
        <w:rPr>
          <w:sz w:val="25"/>
          <w:szCs w:val="25"/>
        </w:rPr>
        <w:t>.</w:t>
      </w:r>
    </w:p>
    <w:p w:rsidR="00DD69E0" w:rsidRPr="00CB6BC6" w:rsidRDefault="00DD69E0" w:rsidP="004063E3">
      <w:pPr>
        <w:spacing w:before="60"/>
        <w:jc w:val="both"/>
        <w:rPr>
          <w:spacing w:val="3"/>
          <w:sz w:val="16"/>
          <w:szCs w:val="16"/>
        </w:rPr>
      </w:pPr>
    </w:p>
    <w:p w:rsidR="00DD69E0" w:rsidRPr="00C277A0" w:rsidRDefault="00DD69E0" w:rsidP="004063E3">
      <w:pPr>
        <w:spacing w:before="60"/>
        <w:jc w:val="both"/>
        <w:rPr>
          <w:sz w:val="25"/>
          <w:szCs w:val="25"/>
        </w:rPr>
      </w:pPr>
      <w:r w:rsidRPr="00C277A0">
        <w:rPr>
          <w:sz w:val="25"/>
          <w:szCs w:val="25"/>
        </w:rPr>
        <w:tab/>
        <w:t xml:space="preserve">" Il se trouvait une fois </w:t>
      </w:r>
      <w:r w:rsidR="00CB196E" w:rsidRPr="00C277A0">
        <w:rPr>
          <w:sz w:val="25"/>
          <w:szCs w:val="25"/>
        </w:rPr>
        <w:t>en grande compagnie</w:t>
      </w:r>
      <w:r w:rsidRPr="00C277A0">
        <w:rPr>
          <w:sz w:val="25"/>
          <w:szCs w:val="25"/>
        </w:rPr>
        <w:t xml:space="preserve"> où</w:t>
      </w:r>
      <w:r w:rsidR="00C277A0" w:rsidRPr="00C277A0">
        <w:rPr>
          <w:sz w:val="25"/>
          <w:szCs w:val="25"/>
        </w:rPr>
        <w:t xml:space="preserve">, à l’occasion de sa présence, </w:t>
      </w:r>
      <w:r w:rsidRPr="00C277A0">
        <w:rPr>
          <w:sz w:val="25"/>
          <w:szCs w:val="25"/>
        </w:rPr>
        <w:t>on commen</w:t>
      </w:r>
      <w:r w:rsidR="00C277A0" w:rsidRPr="00C277A0">
        <w:rPr>
          <w:sz w:val="25"/>
          <w:szCs w:val="25"/>
        </w:rPr>
        <w:t xml:space="preserve">çait  </w:t>
      </w:r>
      <w:r w:rsidRPr="00C277A0">
        <w:rPr>
          <w:sz w:val="25"/>
          <w:szCs w:val="25"/>
        </w:rPr>
        <w:t xml:space="preserve"> à se moquer de l’espéranto, </w:t>
      </w:r>
      <w:r w:rsidR="00C277A0" w:rsidRPr="00C277A0">
        <w:rPr>
          <w:sz w:val="25"/>
          <w:szCs w:val="25"/>
        </w:rPr>
        <w:t>trait</w:t>
      </w:r>
      <w:r w:rsidRPr="00C277A0">
        <w:rPr>
          <w:sz w:val="25"/>
          <w:szCs w:val="25"/>
        </w:rPr>
        <w:t>ant celui-ci de jargon abominable. La discussion</w:t>
      </w:r>
      <w:r w:rsidR="00C277A0" w:rsidRPr="00C277A0">
        <w:rPr>
          <w:sz w:val="25"/>
          <w:szCs w:val="25"/>
        </w:rPr>
        <w:t>, principalement avec</w:t>
      </w:r>
      <w:r w:rsidRPr="00C277A0">
        <w:rPr>
          <w:sz w:val="25"/>
          <w:szCs w:val="25"/>
        </w:rPr>
        <w:t xml:space="preserve"> des femmes </w:t>
      </w:r>
      <w:r w:rsidR="00C277A0" w:rsidRPr="00C277A0">
        <w:rPr>
          <w:sz w:val="25"/>
          <w:szCs w:val="25"/>
        </w:rPr>
        <w:t xml:space="preserve">qui </w:t>
      </w:r>
      <w:r w:rsidRPr="00C277A0">
        <w:rPr>
          <w:sz w:val="25"/>
          <w:szCs w:val="25"/>
        </w:rPr>
        <w:t>ne voulaient pas en démordre,</w:t>
      </w:r>
      <w:r w:rsidR="00C277A0" w:rsidRPr="00C277A0">
        <w:rPr>
          <w:sz w:val="25"/>
          <w:szCs w:val="25"/>
        </w:rPr>
        <w:t xml:space="preserve"> ne présentait pas grand intérêt, et</w:t>
      </w:r>
      <w:r w:rsidRPr="00C277A0">
        <w:rPr>
          <w:sz w:val="25"/>
          <w:szCs w:val="25"/>
        </w:rPr>
        <w:t xml:space="preserve"> Grabowski décida de convaincre les railleuses d’une manière plus parlante. </w:t>
      </w:r>
      <w:r w:rsidR="00C277A0" w:rsidRPr="00C277A0">
        <w:rPr>
          <w:sz w:val="25"/>
          <w:szCs w:val="25"/>
        </w:rPr>
        <w:t>L</w:t>
      </w:r>
      <w:r w:rsidR="003B0BBC">
        <w:rPr>
          <w:sz w:val="25"/>
          <w:szCs w:val="25"/>
        </w:rPr>
        <w:t>orsqu’à la fin du dîner on l</w:t>
      </w:r>
      <w:r w:rsidR="00C277A0">
        <w:rPr>
          <w:sz w:val="25"/>
          <w:szCs w:val="25"/>
        </w:rPr>
        <w:t>e pri</w:t>
      </w:r>
      <w:r w:rsidRPr="00C277A0">
        <w:rPr>
          <w:sz w:val="25"/>
          <w:szCs w:val="25"/>
        </w:rPr>
        <w:t>a de déclamer quelque chose en italien</w:t>
      </w:r>
      <w:r w:rsidR="00C277A0" w:rsidRPr="00C277A0">
        <w:rPr>
          <w:sz w:val="25"/>
          <w:szCs w:val="25"/>
        </w:rPr>
        <w:t>,</w:t>
      </w:r>
      <w:r w:rsidRPr="00C277A0">
        <w:rPr>
          <w:sz w:val="25"/>
          <w:szCs w:val="25"/>
        </w:rPr>
        <w:t xml:space="preserve"> Grabowski accepta la proposition mais, au lieu d’italien, il se mit à déclamer en espéranto.</w:t>
      </w:r>
    </w:p>
    <w:p w:rsidR="00CB6BC6" w:rsidRDefault="00DD69E0" w:rsidP="004063E3">
      <w:pPr>
        <w:spacing w:before="60"/>
        <w:jc w:val="both"/>
        <w:rPr>
          <w:sz w:val="25"/>
          <w:szCs w:val="25"/>
        </w:rPr>
      </w:pPr>
      <w:r>
        <w:rPr>
          <w:sz w:val="25"/>
          <w:szCs w:val="25"/>
        </w:rPr>
        <w:tab/>
      </w:r>
      <w:r w:rsidRPr="00DD69E0">
        <w:rPr>
          <w:sz w:val="25"/>
          <w:szCs w:val="25"/>
        </w:rPr>
        <w:t xml:space="preserve">Les auditeurs, et en particulier les auditrices, ne pouvaient évidemment trouver assez de mots pour exprimer leur ravissement pour les si belles sonorités de la poésie italienne. Grabowski demanda alors la permission d’en donner la traduction espéranto. </w:t>
      </w:r>
    </w:p>
    <w:p w:rsidR="00DD69E0" w:rsidRPr="00DD69E0" w:rsidRDefault="00CB6BC6" w:rsidP="005743CB">
      <w:pPr>
        <w:spacing w:before="60"/>
        <w:jc w:val="both"/>
        <w:rPr>
          <w:sz w:val="25"/>
          <w:szCs w:val="25"/>
        </w:rPr>
      </w:pPr>
      <w:r>
        <w:rPr>
          <w:sz w:val="25"/>
          <w:szCs w:val="25"/>
        </w:rPr>
        <w:tab/>
      </w:r>
      <w:r w:rsidR="00DD69E0" w:rsidRPr="00DD69E0">
        <w:rPr>
          <w:sz w:val="25"/>
          <w:szCs w:val="25"/>
        </w:rPr>
        <w:t>Est-il besoin d’ajouter quel effet eut sur eux cette déclamation-ci censée être de l’espéranto ! ...puis la révélation de l’interversion des deux langues ?</w:t>
      </w:r>
      <w:r w:rsidR="00167B6A">
        <w:rPr>
          <w:sz w:val="25"/>
          <w:szCs w:val="25"/>
        </w:rPr>
        <w:t xml:space="preserve"> Grabowski</w:t>
      </w:r>
      <w:r w:rsidR="004063E3">
        <w:rPr>
          <w:sz w:val="25"/>
          <w:szCs w:val="25"/>
        </w:rPr>
        <w:t xml:space="preserve"> racontait que cet épisode lui a, par la suite, ouvert les portes de nombreuses sociétés.</w:t>
      </w:r>
      <w:r>
        <w:rPr>
          <w:sz w:val="25"/>
          <w:szCs w:val="25"/>
        </w:rPr>
        <w:t>"</w:t>
      </w:r>
    </w:p>
    <w:p w:rsidR="00DD69E0" w:rsidRPr="005743CB" w:rsidRDefault="00DD69E0" w:rsidP="00DD69E0">
      <w:pPr>
        <w:spacing w:before="60"/>
        <w:jc w:val="both"/>
        <w:rPr>
          <w:spacing w:val="3"/>
          <w:sz w:val="8"/>
          <w:szCs w:val="8"/>
        </w:rPr>
      </w:pPr>
    </w:p>
    <w:p w:rsidR="005743CB" w:rsidRDefault="005743CB" w:rsidP="00DD69E0">
      <w:pPr>
        <w:spacing w:before="60"/>
        <w:jc w:val="both"/>
        <w:rPr>
          <w:spacing w:val="3"/>
          <w:sz w:val="25"/>
          <w:szCs w:val="25"/>
        </w:rPr>
      </w:pPr>
      <w:r>
        <w:t>( Dr Leono Z</w:t>
      </w:r>
      <w:r w:rsidRPr="00B25FA5">
        <w:rPr>
          <w:smallCaps/>
        </w:rPr>
        <w:t>amenhof</w:t>
      </w:r>
      <w:r>
        <w:t xml:space="preserve">, " Rememoroj pri Antoni Grabowski " , in </w:t>
      </w:r>
      <w:r>
        <w:rPr>
          <w:i/>
        </w:rPr>
        <w:t xml:space="preserve">Literatura </w:t>
      </w:r>
      <w:r w:rsidRPr="00B25FA5">
        <w:rPr>
          <w:i/>
        </w:rPr>
        <w:t>mondo</w:t>
      </w:r>
      <w:r>
        <w:t>, [dua periodo, dua jaro], n°</w:t>
      </w:r>
      <w:r w:rsidRPr="004063E3">
        <w:rPr>
          <w:sz w:val="16"/>
          <w:szCs w:val="16"/>
        </w:rPr>
        <w:t> </w:t>
      </w:r>
      <w:r>
        <w:t>7, [ juillet]</w:t>
      </w:r>
      <w:r w:rsidRPr="004063E3">
        <w:rPr>
          <w:sz w:val="16"/>
          <w:szCs w:val="16"/>
        </w:rPr>
        <w:t xml:space="preserve"> </w:t>
      </w:r>
      <w:r>
        <w:t xml:space="preserve">1931, p. 139, consulté à </w:t>
      </w:r>
      <w:r w:rsidRPr="004063E3">
        <w:t>https://anno.onb.ac.at/cgi-content/anno-plus?aid=e1b&amp;datum=1931&amp;page=143</w:t>
      </w:r>
      <w:r>
        <w:t xml:space="preserve"> ( le 23-3-2023 ) .)</w:t>
      </w:r>
    </w:p>
    <w:p w:rsidR="00DD69E0" w:rsidRDefault="00DD69E0" w:rsidP="00DD69E0">
      <w:pPr>
        <w:spacing w:before="60"/>
        <w:jc w:val="both"/>
        <w:rPr>
          <w:spacing w:val="3"/>
          <w:sz w:val="25"/>
          <w:szCs w:val="25"/>
        </w:rPr>
      </w:pPr>
    </w:p>
    <w:p w:rsidR="00F120DA" w:rsidRPr="00F120DA" w:rsidRDefault="00F120DA" w:rsidP="00DD69E0">
      <w:pPr>
        <w:spacing w:before="60"/>
        <w:jc w:val="both"/>
        <w:rPr>
          <w:spacing w:val="3"/>
          <w:sz w:val="22"/>
          <w:szCs w:val="22"/>
        </w:rPr>
      </w:pPr>
    </w:p>
    <w:p w:rsidR="00FD1185" w:rsidRPr="00F120DA" w:rsidRDefault="00F120DA" w:rsidP="00F120DA">
      <w:pPr>
        <w:spacing w:before="60"/>
        <w:jc w:val="both"/>
        <w:rPr>
          <w:b/>
          <w:bCs/>
          <w:spacing w:val="3"/>
          <w:sz w:val="28"/>
          <w:szCs w:val="28"/>
        </w:rPr>
      </w:pPr>
      <w:r w:rsidRPr="00F120DA">
        <w:rPr>
          <w:b/>
          <w:bCs/>
          <w:spacing w:val="3"/>
          <w:sz w:val="28"/>
          <w:szCs w:val="28"/>
        </w:rPr>
        <w:t>Prononciation ( schématisée ) de l’espéranto</w:t>
      </w:r>
    </w:p>
    <w:p w:rsidR="00FD1185" w:rsidRPr="00F120DA" w:rsidRDefault="00FD1185" w:rsidP="00DD69E0">
      <w:pPr>
        <w:spacing w:before="60"/>
        <w:jc w:val="both"/>
        <w:rPr>
          <w:spacing w:val="3"/>
          <w:sz w:val="8"/>
          <w:szCs w:val="8"/>
        </w:rPr>
      </w:pPr>
    </w:p>
    <w:p w:rsidR="00DD69E0" w:rsidRDefault="00DF0045" w:rsidP="00FD1185">
      <w:pPr>
        <w:spacing w:before="60"/>
        <w:jc w:val="both"/>
        <w:rPr>
          <w:spacing w:val="3"/>
          <w:sz w:val="25"/>
          <w:szCs w:val="25"/>
        </w:rPr>
      </w:pPr>
      <w:r>
        <w:rPr>
          <w:spacing w:val="3"/>
          <w:sz w:val="25"/>
          <w:szCs w:val="25"/>
        </w:rPr>
        <w:tab/>
        <w:t xml:space="preserve">A l’oreille de personnes non averties, </w:t>
      </w:r>
      <w:r w:rsidR="008B4D4F">
        <w:rPr>
          <w:spacing w:val="3"/>
          <w:sz w:val="25"/>
          <w:szCs w:val="25"/>
        </w:rPr>
        <w:t xml:space="preserve">les sonorités de </w:t>
      </w:r>
      <w:r>
        <w:rPr>
          <w:spacing w:val="3"/>
          <w:sz w:val="25"/>
          <w:szCs w:val="25"/>
        </w:rPr>
        <w:t>l’espéranto peu</w:t>
      </w:r>
      <w:r w:rsidR="008B4D4F">
        <w:rPr>
          <w:spacing w:val="3"/>
          <w:sz w:val="25"/>
          <w:szCs w:val="25"/>
        </w:rPr>
        <w:t>ven</w:t>
      </w:r>
      <w:r>
        <w:rPr>
          <w:spacing w:val="3"/>
          <w:sz w:val="25"/>
          <w:szCs w:val="25"/>
        </w:rPr>
        <w:t xml:space="preserve">t donc ressembler à </w:t>
      </w:r>
      <w:r w:rsidR="008B4D4F">
        <w:rPr>
          <w:spacing w:val="3"/>
          <w:sz w:val="25"/>
          <w:szCs w:val="25"/>
        </w:rPr>
        <w:t xml:space="preserve">celles </w:t>
      </w:r>
      <w:r>
        <w:rPr>
          <w:spacing w:val="3"/>
          <w:sz w:val="25"/>
          <w:szCs w:val="25"/>
        </w:rPr>
        <w:t>des langues latines (</w:t>
      </w:r>
      <w:r w:rsidR="008B4D4F">
        <w:rPr>
          <w:spacing w:val="3"/>
          <w:sz w:val="25"/>
          <w:szCs w:val="25"/>
        </w:rPr>
        <w:t> </w:t>
      </w:r>
      <w:r>
        <w:rPr>
          <w:spacing w:val="3"/>
          <w:sz w:val="25"/>
          <w:szCs w:val="25"/>
        </w:rPr>
        <w:t>soit le latin lui-même</w:t>
      </w:r>
      <w:r w:rsidR="008B4D4F">
        <w:rPr>
          <w:spacing w:val="3"/>
          <w:sz w:val="25"/>
          <w:szCs w:val="25"/>
        </w:rPr>
        <w:t>, soit l’italien, le provençal...) , ou même au grec, et la beauté de certaines traductions presque égaler celle des chefs</w:t>
      </w:r>
      <w:r w:rsidR="00FD1185">
        <w:rPr>
          <w:spacing w:val="3"/>
          <w:sz w:val="25"/>
          <w:szCs w:val="25"/>
        </w:rPr>
        <w:t>-</w:t>
      </w:r>
      <w:r w:rsidR="008B4D4F">
        <w:rPr>
          <w:spacing w:val="3"/>
          <w:sz w:val="25"/>
          <w:szCs w:val="25"/>
        </w:rPr>
        <w:t>d’</w:t>
      </w:r>
      <w:r w:rsidR="00FD1185">
        <w:rPr>
          <w:spacing w:val="3"/>
          <w:sz w:val="25"/>
          <w:szCs w:val="25"/>
        </w:rPr>
        <w:t>œuvre</w:t>
      </w:r>
      <w:r w:rsidR="008B4D4F">
        <w:rPr>
          <w:spacing w:val="3"/>
          <w:sz w:val="25"/>
          <w:szCs w:val="25"/>
        </w:rPr>
        <w:t xml:space="preserve"> originaux puisqu’on a </w:t>
      </w:r>
      <w:r w:rsidR="009F4E3E">
        <w:rPr>
          <w:spacing w:val="3"/>
          <w:sz w:val="25"/>
          <w:szCs w:val="25"/>
        </w:rPr>
        <w:t xml:space="preserve">parfois </w:t>
      </w:r>
      <w:r w:rsidR="008B4D4F">
        <w:rPr>
          <w:spacing w:val="3"/>
          <w:sz w:val="25"/>
          <w:szCs w:val="25"/>
        </w:rPr>
        <w:t>pu les prendre pour eux.</w:t>
      </w:r>
    </w:p>
    <w:p w:rsidR="009F4E3E" w:rsidRDefault="009F4E3E" w:rsidP="005743CB">
      <w:pPr>
        <w:spacing w:before="60"/>
        <w:jc w:val="both"/>
        <w:rPr>
          <w:spacing w:val="3"/>
          <w:sz w:val="25"/>
          <w:szCs w:val="25"/>
        </w:rPr>
      </w:pPr>
      <w:r>
        <w:rPr>
          <w:spacing w:val="3"/>
          <w:sz w:val="25"/>
          <w:szCs w:val="25"/>
        </w:rPr>
        <w:tab/>
        <w:t>Mais pour avoir quelque chance de l’apprécier à la lecture (</w:t>
      </w:r>
      <w:r w:rsidR="00FD1185">
        <w:rPr>
          <w:spacing w:val="3"/>
          <w:sz w:val="25"/>
          <w:szCs w:val="25"/>
        </w:rPr>
        <w:t> </w:t>
      </w:r>
      <w:r>
        <w:rPr>
          <w:spacing w:val="3"/>
          <w:sz w:val="25"/>
          <w:szCs w:val="25"/>
        </w:rPr>
        <w:t>car cette langue a été conçue pour être parl</w:t>
      </w:r>
      <w:r w:rsidR="00414147">
        <w:rPr>
          <w:spacing w:val="3"/>
          <w:sz w:val="25"/>
          <w:szCs w:val="25"/>
        </w:rPr>
        <w:t>ée</w:t>
      </w:r>
      <w:r w:rsidR="00E928CE">
        <w:rPr>
          <w:spacing w:val="3"/>
          <w:sz w:val="25"/>
          <w:szCs w:val="25"/>
        </w:rPr>
        <w:t xml:space="preserve"> et chantée </w:t>
      </w:r>
      <w:r w:rsidR="005743CB" w:rsidRPr="00FD1185">
        <w:rPr>
          <w:spacing w:val="3"/>
          <w:sz w:val="24"/>
          <w:szCs w:val="24"/>
        </w:rPr>
        <w:t>*</w:t>
      </w:r>
      <w:r w:rsidR="00E928CE">
        <w:rPr>
          <w:spacing w:val="3"/>
          <w:sz w:val="25"/>
          <w:szCs w:val="25"/>
        </w:rPr>
        <w:t> )</w:t>
      </w:r>
      <w:r w:rsidR="00A73DCC">
        <w:rPr>
          <w:spacing w:val="3"/>
          <w:sz w:val="25"/>
          <w:szCs w:val="25"/>
        </w:rPr>
        <w:t> , il convient</w:t>
      </w:r>
      <w:r w:rsidR="005743CB">
        <w:rPr>
          <w:spacing w:val="3"/>
          <w:sz w:val="25"/>
          <w:szCs w:val="25"/>
        </w:rPr>
        <w:t xml:space="preserve"> d’être attentif aux différences de prononciation entre le français et l’espéranto, où chacune des 28 lettres (</w:t>
      </w:r>
      <w:r w:rsidR="00970AEC">
        <w:rPr>
          <w:spacing w:val="3"/>
          <w:sz w:val="25"/>
          <w:szCs w:val="25"/>
        </w:rPr>
        <w:t> </w:t>
      </w:r>
      <w:r w:rsidR="005743CB">
        <w:rPr>
          <w:spacing w:val="3"/>
          <w:sz w:val="25"/>
          <w:szCs w:val="25"/>
        </w:rPr>
        <w:t>5 voyelles et 23 consonnes</w:t>
      </w:r>
      <w:r w:rsidR="00970AEC">
        <w:rPr>
          <w:spacing w:val="3"/>
          <w:sz w:val="25"/>
          <w:szCs w:val="25"/>
        </w:rPr>
        <w:t> </w:t>
      </w:r>
      <w:r w:rsidR="005743CB">
        <w:rPr>
          <w:spacing w:val="3"/>
          <w:sz w:val="25"/>
          <w:szCs w:val="25"/>
        </w:rPr>
        <w:t>) se prononcent toujours de la même manière</w:t>
      </w:r>
      <w:r w:rsidR="00970AEC">
        <w:rPr>
          <w:spacing w:val="3"/>
          <w:sz w:val="25"/>
          <w:szCs w:val="25"/>
        </w:rPr>
        <w:t>,</w:t>
      </w:r>
      <w:r w:rsidR="005743CB">
        <w:rPr>
          <w:spacing w:val="3"/>
          <w:sz w:val="25"/>
          <w:szCs w:val="25"/>
        </w:rPr>
        <w:t xml:space="preserve"> quelles soient les lettres qui la précèdent ou la suivent. Les voici :</w:t>
      </w:r>
    </w:p>
    <w:p w:rsidR="00DD69E0" w:rsidRPr="00F120DA" w:rsidRDefault="00DD69E0" w:rsidP="00DD69E0">
      <w:pPr>
        <w:spacing w:before="60"/>
        <w:jc w:val="both"/>
        <w:rPr>
          <w:spacing w:val="3"/>
          <w:sz w:val="16"/>
          <w:szCs w:val="16"/>
        </w:rPr>
      </w:pPr>
    </w:p>
    <w:p w:rsidR="005743CB" w:rsidRPr="00F120DA" w:rsidRDefault="005743CB" w:rsidP="00DD69E0">
      <w:pPr>
        <w:spacing w:before="60"/>
        <w:jc w:val="both"/>
        <w:rPr>
          <w:spacing w:val="3"/>
          <w:sz w:val="16"/>
          <w:szCs w:val="16"/>
        </w:rPr>
        <w:sectPr w:rsidR="005743CB" w:rsidRPr="00F120DA" w:rsidSect="006704B9">
          <w:footerReference w:type="even" r:id="rId8"/>
          <w:footerReference w:type="default" r:id="rId9"/>
          <w:footnotePr>
            <w:numRestart w:val="eachPage"/>
          </w:footnotePr>
          <w:pgSz w:w="11906" w:h="16838"/>
          <w:pgMar w:top="1418" w:right="851" w:bottom="1418" w:left="851" w:header="709" w:footer="709" w:gutter="0"/>
          <w:cols w:space="708"/>
          <w:titlePg/>
          <w:docGrid w:linePitch="360"/>
        </w:sectPr>
      </w:pPr>
    </w:p>
    <w:p w:rsidR="00DD69E0" w:rsidRDefault="005743CB" w:rsidP="00DD69E0">
      <w:pPr>
        <w:spacing w:before="60"/>
        <w:jc w:val="both"/>
        <w:rPr>
          <w:spacing w:val="3"/>
          <w:sz w:val="25"/>
          <w:szCs w:val="25"/>
        </w:rPr>
      </w:pPr>
      <w:r>
        <w:rPr>
          <w:spacing w:val="3"/>
          <w:sz w:val="25"/>
          <w:szCs w:val="25"/>
        </w:rPr>
        <w:t>a</w:t>
      </w:r>
      <w:r w:rsidR="001E619D">
        <w:rPr>
          <w:spacing w:val="3"/>
          <w:sz w:val="25"/>
          <w:szCs w:val="25"/>
        </w:rPr>
        <w:tab/>
      </w:r>
      <w:r w:rsidR="001E619D" w:rsidRPr="001E619D">
        <w:rPr>
          <w:i/>
          <w:iCs/>
          <w:spacing w:val="3"/>
          <w:sz w:val="25"/>
          <w:szCs w:val="25"/>
        </w:rPr>
        <w:t>a</w:t>
      </w:r>
    </w:p>
    <w:p w:rsidR="005743CB" w:rsidRDefault="005743CB" w:rsidP="00DD69E0">
      <w:pPr>
        <w:spacing w:before="60"/>
        <w:jc w:val="both"/>
        <w:rPr>
          <w:spacing w:val="3"/>
          <w:sz w:val="25"/>
          <w:szCs w:val="25"/>
        </w:rPr>
      </w:pPr>
      <w:r>
        <w:rPr>
          <w:spacing w:val="3"/>
          <w:sz w:val="25"/>
          <w:szCs w:val="25"/>
        </w:rPr>
        <w:t>b</w:t>
      </w:r>
      <w:r w:rsidR="001E619D">
        <w:rPr>
          <w:spacing w:val="3"/>
          <w:sz w:val="25"/>
          <w:szCs w:val="25"/>
        </w:rPr>
        <w:tab/>
      </w:r>
      <w:r w:rsidR="001E619D" w:rsidRPr="001E619D">
        <w:rPr>
          <w:i/>
          <w:iCs/>
          <w:spacing w:val="3"/>
          <w:sz w:val="25"/>
          <w:szCs w:val="25"/>
        </w:rPr>
        <w:t>b</w:t>
      </w:r>
    </w:p>
    <w:p w:rsidR="005743CB" w:rsidRDefault="005743CB" w:rsidP="00DD69E0">
      <w:pPr>
        <w:spacing w:before="60"/>
        <w:jc w:val="both"/>
        <w:rPr>
          <w:spacing w:val="3"/>
          <w:sz w:val="25"/>
          <w:szCs w:val="25"/>
        </w:rPr>
      </w:pPr>
      <w:r>
        <w:rPr>
          <w:spacing w:val="3"/>
          <w:sz w:val="25"/>
          <w:szCs w:val="25"/>
        </w:rPr>
        <w:t>c</w:t>
      </w:r>
      <w:r w:rsidR="001E619D">
        <w:rPr>
          <w:spacing w:val="3"/>
          <w:sz w:val="25"/>
          <w:szCs w:val="25"/>
        </w:rPr>
        <w:tab/>
      </w:r>
      <w:r w:rsidR="001E619D" w:rsidRPr="001E619D">
        <w:rPr>
          <w:i/>
          <w:iCs/>
          <w:spacing w:val="3"/>
          <w:sz w:val="25"/>
          <w:szCs w:val="25"/>
        </w:rPr>
        <w:t>ts</w:t>
      </w:r>
    </w:p>
    <w:p w:rsidR="005743CB" w:rsidRDefault="005743CB" w:rsidP="00DD69E0">
      <w:pPr>
        <w:spacing w:before="60"/>
        <w:jc w:val="both"/>
        <w:rPr>
          <w:spacing w:val="3"/>
          <w:sz w:val="25"/>
          <w:szCs w:val="25"/>
        </w:rPr>
      </w:pPr>
      <w:r>
        <w:rPr>
          <w:spacing w:val="3"/>
          <w:sz w:val="25"/>
          <w:szCs w:val="25"/>
        </w:rPr>
        <w:t>ĉ</w:t>
      </w:r>
      <w:r w:rsidR="001E619D">
        <w:rPr>
          <w:spacing w:val="3"/>
          <w:sz w:val="25"/>
          <w:szCs w:val="25"/>
        </w:rPr>
        <w:tab/>
      </w:r>
      <w:r w:rsidR="001E619D" w:rsidRPr="001E619D">
        <w:rPr>
          <w:i/>
          <w:iCs/>
          <w:spacing w:val="3"/>
          <w:sz w:val="25"/>
          <w:szCs w:val="25"/>
        </w:rPr>
        <w:t>tch</w:t>
      </w:r>
    </w:p>
    <w:p w:rsidR="005743CB" w:rsidRDefault="005743CB" w:rsidP="00DD69E0">
      <w:pPr>
        <w:spacing w:before="60"/>
        <w:jc w:val="both"/>
        <w:rPr>
          <w:spacing w:val="3"/>
          <w:sz w:val="25"/>
          <w:szCs w:val="25"/>
        </w:rPr>
      </w:pPr>
      <w:r>
        <w:rPr>
          <w:spacing w:val="3"/>
          <w:sz w:val="25"/>
          <w:szCs w:val="25"/>
        </w:rPr>
        <w:t>d</w:t>
      </w:r>
      <w:r w:rsidR="001E619D">
        <w:rPr>
          <w:spacing w:val="3"/>
          <w:sz w:val="25"/>
          <w:szCs w:val="25"/>
        </w:rPr>
        <w:tab/>
      </w:r>
      <w:r w:rsidR="001E619D" w:rsidRPr="001E619D">
        <w:rPr>
          <w:i/>
          <w:iCs/>
          <w:spacing w:val="3"/>
          <w:sz w:val="25"/>
          <w:szCs w:val="25"/>
        </w:rPr>
        <w:t>d</w:t>
      </w:r>
    </w:p>
    <w:p w:rsidR="005743CB" w:rsidRDefault="005743CB" w:rsidP="00970AEC">
      <w:pPr>
        <w:spacing w:before="60"/>
        <w:jc w:val="both"/>
        <w:rPr>
          <w:spacing w:val="3"/>
          <w:sz w:val="25"/>
          <w:szCs w:val="25"/>
        </w:rPr>
      </w:pPr>
      <w:r>
        <w:rPr>
          <w:spacing w:val="3"/>
          <w:sz w:val="25"/>
          <w:szCs w:val="25"/>
        </w:rPr>
        <w:t>e</w:t>
      </w:r>
      <w:r w:rsidR="001E619D">
        <w:rPr>
          <w:spacing w:val="3"/>
          <w:sz w:val="25"/>
          <w:szCs w:val="25"/>
        </w:rPr>
        <w:tab/>
      </w:r>
      <w:r w:rsidR="00970AEC">
        <w:rPr>
          <w:spacing w:val="3"/>
          <w:sz w:val="25"/>
          <w:szCs w:val="25"/>
        </w:rPr>
        <w:t>[</w:t>
      </w:r>
      <w:r w:rsidR="00CE4001">
        <w:rPr>
          <w:spacing w:val="3"/>
          <w:sz w:val="25"/>
          <w:szCs w:val="25"/>
        </w:rPr>
        <w:t> </w:t>
      </w:r>
      <w:r w:rsidR="001E619D">
        <w:rPr>
          <w:spacing w:val="3"/>
          <w:sz w:val="25"/>
          <w:szCs w:val="25"/>
        </w:rPr>
        <w:t>entre</w:t>
      </w:r>
      <w:r w:rsidR="00CE4001">
        <w:rPr>
          <w:spacing w:val="3"/>
          <w:sz w:val="25"/>
          <w:szCs w:val="25"/>
        </w:rPr>
        <w:t> </w:t>
      </w:r>
      <w:r w:rsidR="00970AEC">
        <w:rPr>
          <w:spacing w:val="3"/>
          <w:sz w:val="25"/>
          <w:szCs w:val="25"/>
        </w:rPr>
        <w:t>]</w:t>
      </w:r>
      <w:r w:rsidR="001E619D">
        <w:rPr>
          <w:spacing w:val="3"/>
          <w:sz w:val="25"/>
          <w:szCs w:val="25"/>
        </w:rPr>
        <w:t xml:space="preserve"> </w:t>
      </w:r>
      <w:r w:rsidR="001E619D" w:rsidRPr="001E619D">
        <w:rPr>
          <w:i/>
          <w:iCs/>
          <w:spacing w:val="3"/>
          <w:sz w:val="25"/>
          <w:szCs w:val="25"/>
        </w:rPr>
        <w:t>é</w:t>
      </w:r>
      <w:r w:rsidR="001E619D">
        <w:rPr>
          <w:spacing w:val="3"/>
          <w:sz w:val="25"/>
          <w:szCs w:val="25"/>
        </w:rPr>
        <w:t xml:space="preserve"> </w:t>
      </w:r>
      <w:r w:rsidR="00970AEC">
        <w:rPr>
          <w:spacing w:val="3"/>
          <w:sz w:val="25"/>
          <w:szCs w:val="25"/>
        </w:rPr>
        <w:t>[</w:t>
      </w:r>
      <w:r w:rsidR="001E619D">
        <w:rPr>
          <w:spacing w:val="3"/>
          <w:sz w:val="25"/>
          <w:szCs w:val="25"/>
        </w:rPr>
        <w:t>et</w:t>
      </w:r>
      <w:r w:rsidR="00970AEC">
        <w:rPr>
          <w:spacing w:val="3"/>
          <w:sz w:val="25"/>
          <w:szCs w:val="25"/>
        </w:rPr>
        <w:t>]</w:t>
      </w:r>
      <w:r w:rsidR="001E619D">
        <w:rPr>
          <w:spacing w:val="3"/>
          <w:sz w:val="25"/>
          <w:szCs w:val="25"/>
        </w:rPr>
        <w:t xml:space="preserve"> </w:t>
      </w:r>
      <w:r w:rsidR="001E619D" w:rsidRPr="001E619D">
        <w:rPr>
          <w:i/>
          <w:iCs/>
          <w:spacing w:val="3"/>
          <w:sz w:val="25"/>
          <w:szCs w:val="25"/>
        </w:rPr>
        <w:t>è</w:t>
      </w:r>
    </w:p>
    <w:p w:rsidR="005743CB" w:rsidRDefault="005743CB" w:rsidP="00DD69E0">
      <w:pPr>
        <w:spacing w:before="60"/>
        <w:jc w:val="both"/>
        <w:rPr>
          <w:spacing w:val="3"/>
          <w:sz w:val="25"/>
          <w:szCs w:val="25"/>
        </w:rPr>
      </w:pPr>
      <w:r>
        <w:rPr>
          <w:spacing w:val="3"/>
          <w:sz w:val="25"/>
          <w:szCs w:val="25"/>
        </w:rPr>
        <w:t>f</w:t>
      </w:r>
      <w:r w:rsidR="001E619D">
        <w:rPr>
          <w:spacing w:val="3"/>
          <w:sz w:val="25"/>
          <w:szCs w:val="25"/>
        </w:rPr>
        <w:tab/>
      </w:r>
      <w:r w:rsidR="001E619D" w:rsidRPr="001E619D">
        <w:rPr>
          <w:i/>
          <w:iCs/>
          <w:spacing w:val="3"/>
          <w:sz w:val="25"/>
          <w:szCs w:val="25"/>
        </w:rPr>
        <w:t>f</w:t>
      </w:r>
    </w:p>
    <w:p w:rsidR="005743CB" w:rsidRDefault="005743CB" w:rsidP="00DD69E0">
      <w:pPr>
        <w:spacing w:before="60"/>
        <w:jc w:val="both"/>
        <w:rPr>
          <w:spacing w:val="3"/>
          <w:sz w:val="25"/>
          <w:szCs w:val="25"/>
        </w:rPr>
      </w:pPr>
      <w:r>
        <w:rPr>
          <w:spacing w:val="3"/>
          <w:sz w:val="25"/>
          <w:szCs w:val="25"/>
        </w:rPr>
        <w:t>g</w:t>
      </w:r>
      <w:r w:rsidR="001E619D">
        <w:rPr>
          <w:spacing w:val="3"/>
          <w:sz w:val="25"/>
          <w:szCs w:val="25"/>
        </w:rPr>
        <w:tab/>
      </w:r>
      <w:r w:rsidR="001E619D" w:rsidRPr="001E619D">
        <w:rPr>
          <w:i/>
          <w:iCs/>
          <w:spacing w:val="3"/>
          <w:sz w:val="25"/>
          <w:szCs w:val="25"/>
        </w:rPr>
        <w:t>g</w:t>
      </w:r>
      <w:r w:rsidR="00970AEC">
        <w:rPr>
          <w:i/>
          <w:iCs/>
          <w:spacing w:val="3"/>
          <w:sz w:val="25"/>
          <w:szCs w:val="25"/>
        </w:rPr>
        <w:t> </w:t>
      </w:r>
      <w:r w:rsidR="001E619D">
        <w:rPr>
          <w:spacing w:val="3"/>
          <w:sz w:val="25"/>
          <w:szCs w:val="25"/>
        </w:rPr>
        <w:t>[u]</w:t>
      </w:r>
    </w:p>
    <w:p w:rsidR="005743CB" w:rsidRDefault="005743CB" w:rsidP="00DD69E0">
      <w:pPr>
        <w:spacing w:before="60"/>
        <w:jc w:val="both"/>
        <w:rPr>
          <w:spacing w:val="3"/>
          <w:sz w:val="25"/>
          <w:szCs w:val="25"/>
        </w:rPr>
      </w:pPr>
      <w:r>
        <w:rPr>
          <w:spacing w:val="3"/>
          <w:sz w:val="25"/>
          <w:szCs w:val="25"/>
        </w:rPr>
        <w:t>ĝ</w:t>
      </w:r>
      <w:r w:rsidR="001E619D">
        <w:rPr>
          <w:spacing w:val="3"/>
          <w:sz w:val="25"/>
          <w:szCs w:val="25"/>
        </w:rPr>
        <w:tab/>
      </w:r>
      <w:r w:rsidR="001E619D" w:rsidRPr="001E619D">
        <w:rPr>
          <w:i/>
          <w:iCs/>
          <w:spacing w:val="3"/>
          <w:sz w:val="25"/>
          <w:szCs w:val="25"/>
        </w:rPr>
        <w:t>dj</w:t>
      </w:r>
    </w:p>
    <w:p w:rsidR="005743CB" w:rsidRPr="001E619D" w:rsidRDefault="005743CB" w:rsidP="00970AEC">
      <w:pPr>
        <w:spacing w:before="60"/>
        <w:jc w:val="both"/>
        <w:rPr>
          <w:spacing w:val="3"/>
          <w:sz w:val="25"/>
          <w:szCs w:val="25"/>
        </w:rPr>
      </w:pPr>
      <w:r>
        <w:rPr>
          <w:spacing w:val="3"/>
          <w:sz w:val="25"/>
          <w:szCs w:val="25"/>
        </w:rPr>
        <w:t>h</w:t>
      </w:r>
      <w:r w:rsidR="001E619D">
        <w:rPr>
          <w:spacing w:val="3"/>
          <w:sz w:val="25"/>
          <w:szCs w:val="25"/>
        </w:rPr>
        <w:tab/>
      </w:r>
      <w:r w:rsidR="001E619D" w:rsidRPr="001E619D">
        <w:rPr>
          <w:i/>
          <w:iCs/>
          <w:spacing w:val="3"/>
          <w:sz w:val="25"/>
          <w:szCs w:val="25"/>
        </w:rPr>
        <w:t>h</w:t>
      </w:r>
      <w:r w:rsidR="001E619D">
        <w:rPr>
          <w:spacing w:val="3"/>
          <w:sz w:val="25"/>
          <w:szCs w:val="25"/>
        </w:rPr>
        <w:t xml:space="preserve"> [</w:t>
      </w:r>
      <w:r w:rsidR="00970AEC">
        <w:rPr>
          <w:spacing w:val="3"/>
          <w:sz w:val="25"/>
          <w:szCs w:val="25"/>
        </w:rPr>
        <w:t> ex</w:t>
      </w:r>
      <w:r w:rsidR="001E619D">
        <w:rPr>
          <w:spacing w:val="3"/>
          <w:sz w:val="25"/>
          <w:szCs w:val="25"/>
        </w:rPr>
        <w:t>pir</w:t>
      </w:r>
      <w:r w:rsidR="00970AEC">
        <w:rPr>
          <w:spacing w:val="3"/>
          <w:sz w:val="25"/>
          <w:szCs w:val="25"/>
        </w:rPr>
        <w:t>ation </w:t>
      </w:r>
      <w:r w:rsidR="001E619D">
        <w:rPr>
          <w:spacing w:val="3"/>
          <w:sz w:val="25"/>
          <w:szCs w:val="25"/>
        </w:rPr>
        <w:t>]</w:t>
      </w:r>
    </w:p>
    <w:p w:rsidR="005743CB" w:rsidRDefault="005743CB" w:rsidP="00DD69E0">
      <w:pPr>
        <w:spacing w:before="60"/>
        <w:jc w:val="both"/>
        <w:rPr>
          <w:spacing w:val="3"/>
          <w:sz w:val="25"/>
          <w:szCs w:val="25"/>
        </w:rPr>
      </w:pPr>
      <w:r>
        <w:rPr>
          <w:spacing w:val="3"/>
          <w:sz w:val="25"/>
          <w:szCs w:val="25"/>
        </w:rPr>
        <w:t>ĥ</w:t>
      </w:r>
      <w:r w:rsidR="001E619D">
        <w:rPr>
          <w:spacing w:val="3"/>
          <w:sz w:val="25"/>
          <w:szCs w:val="25"/>
        </w:rPr>
        <w:t xml:space="preserve">    </w:t>
      </w:r>
      <w:r w:rsidR="001E619D" w:rsidRPr="001E619D">
        <w:rPr>
          <w:i/>
          <w:iCs/>
          <w:spacing w:val="3"/>
          <w:sz w:val="25"/>
          <w:szCs w:val="25"/>
        </w:rPr>
        <w:t>ch</w:t>
      </w:r>
      <w:r w:rsidR="001E619D">
        <w:rPr>
          <w:spacing w:val="3"/>
          <w:sz w:val="25"/>
          <w:szCs w:val="25"/>
        </w:rPr>
        <w:t xml:space="preserve"> all.</w:t>
      </w:r>
      <w:r w:rsidR="00970AEC">
        <w:rPr>
          <w:spacing w:val="3"/>
          <w:sz w:val="25"/>
          <w:szCs w:val="25"/>
        </w:rPr>
        <w:t> </w:t>
      </w:r>
      <w:r w:rsidR="001E619D">
        <w:rPr>
          <w:spacing w:val="3"/>
          <w:sz w:val="25"/>
          <w:szCs w:val="25"/>
        </w:rPr>
        <w:t xml:space="preserve">, </w:t>
      </w:r>
      <w:r w:rsidR="001E619D" w:rsidRPr="001E619D">
        <w:rPr>
          <w:i/>
          <w:iCs/>
          <w:spacing w:val="3"/>
          <w:sz w:val="25"/>
          <w:szCs w:val="25"/>
        </w:rPr>
        <w:t>j</w:t>
      </w:r>
      <w:r w:rsidR="001E619D">
        <w:rPr>
          <w:spacing w:val="3"/>
          <w:sz w:val="25"/>
          <w:szCs w:val="25"/>
        </w:rPr>
        <w:t xml:space="preserve"> espagnol</w:t>
      </w:r>
    </w:p>
    <w:p w:rsidR="005743CB" w:rsidRDefault="005743CB" w:rsidP="00DD69E0">
      <w:pPr>
        <w:spacing w:before="60"/>
        <w:jc w:val="both"/>
        <w:rPr>
          <w:spacing w:val="3"/>
          <w:sz w:val="25"/>
          <w:szCs w:val="25"/>
        </w:rPr>
      </w:pPr>
      <w:r>
        <w:rPr>
          <w:spacing w:val="3"/>
          <w:sz w:val="25"/>
          <w:szCs w:val="25"/>
        </w:rPr>
        <w:t>i</w:t>
      </w:r>
      <w:r w:rsidR="001E619D">
        <w:rPr>
          <w:spacing w:val="3"/>
          <w:sz w:val="25"/>
          <w:szCs w:val="25"/>
        </w:rPr>
        <w:tab/>
      </w:r>
      <w:r w:rsidR="001E619D" w:rsidRPr="001E619D">
        <w:rPr>
          <w:i/>
          <w:iCs/>
          <w:spacing w:val="3"/>
          <w:sz w:val="25"/>
          <w:szCs w:val="25"/>
        </w:rPr>
        <w:t>i</w:t>
      </w:r>
    </w:p>
    <w:p w:rsidR="005743CB" w:rsidRPr="00CE4001" w:rsidRDefault="005743CB" w:rsidP="00DD69E0">
      <w:pPr>
        <w:spacing w:before="60"/>
        <w:jc w:val="both"/>
        <w:rPr>
          <w:spacing w:val="3"/>
          <w:sz w:val="25"/>
          <w:szCs w:val="25"/>
        </w:rPr>
      </w:pPr>
      <w:r>
        <w:rPr>
          <w:spacing w:val="3"/>
          <w:sz w:val="25"/>
          <w:szCs w:val="25"/>
        </w:rPr>
        <w:t>j</w:t>
      </w:r>
      <w:r w:rsidR="001E619D">
        <w:rPr>
          <w:spacing w:val="3"/>
          <w:sz w:val="25"/>
          <w:szCs w:val="25"/>
        </w:rPr>
        <w:tab/>
      </w:r>
      <w:r w:rsidR="001E619D" w:rsidRPr="001E619D">
        <w:rPr>
          <w:i/>
          <w:iCs/>
          <w:spacing w:val="3"/>
          <w:sz w:val="25"/>
          <w:szCs w:val="25"/>
        </w:rPr>
        <w:t>y</w:t>
      </w:r>
      <w:r w:rsidR="00CE4001">
        <w:rPr>
          <w:spacing w:val="3"/>
          <w:sz w:val="25"/>
          <w:szCs w:val="25"/>
        </w:rPr>
        <w:t xml:space="preserve"> [ " hou</w:t>
      </w:r>
      <w:r w:rsidR="00CE4001" w:rsidRPr="00CE4001">
        <w:rPr>
          <w:i/>
          <w:iCs/>
          <w:spacing w:val="3"/>
          <w:sz w:val="25"/>
          <w:szCs w:val="25"/>
        </w:rPr>
        <w:t>ille</w:t>
      </w:r>
      <w:r w:rsidR="00CE4001">
        <w:rPr>
          <w:i/>
          <w:iCs/>
          <w:spacing w:val="3"/>
          <w:sz w:val="25"/>
          <w:szCs w:val="25"/>
        </w:rPr>
        <w:t> </w:t>
      </w:r>
      <w:r w:rsidR="00CE4001">
        <w:rPr>
          <w:spacing w:val="3"/>
          <w:sz w:val="25"/>
          <w:szCs w:val="25"/>
        </w:rPr>
        <w:t>" ]</w:t>
      </w:r>
    </w:p>
    <w:p w:rsidR="001E619D" w:rsidRDefault="001E619D" w:rsidP="00DD69E0">
      <w:pPr>
        <w:spacing w:before="60"/>
        <w:jc w:val="both"/>
        <w:rPr>
          <w:spacing w:val="3"/>
          <w:sz w:val="25"/>
          <w:szCs w:val="25"/>
        </w:rPr>
      </w:pPr>
      <w:r>
        <w:rPr>
          <w:spacing w:val="3"/>
          <w:sz w:val="25"/>
          <w:szCs w:val="25"/>
        </w:rPr>
        <w:t>ĵ</w:t>
      </w:r>
      <w:r>
        <w:rPr>
          <w:spacing w:val="3"/>
          <w:sz w:val="25"/>
          <w:szCs w:val="25"/>
        </w:rPr>
        <w:tab/>
      </w:r>
      <w:r w:rsidRPr="001E619D">
        <w:rPr>
          <w:i/>
          <w:iCs/>
          <w:spacing w:val="3"/>
          <w:sz w:val="25"/>
          <w:szCs w:val="25"/>
        </w:rPr>
        <w:t>j</w:t>
      </w:r>
    </w:p>
    <w:p w:rsidR="005743CB" w:rsidRDefault="005743CB" w:rsidP="00DD69E0">
      <w:pPr>
        <w:spacing w:before="60"/>
        <w:jc w:val="both"/>
        <w:rPr>
          <w:spacing w:val="3"/>
          <w:sz w:val="25"/>
          <w:szCs w:val="25"/>
        </w:rPr>
      </w:pPr>
      <w:r>
        <w:rPr>
          <w:spacing w:val="3"/>
          <w:sz w:val="25"/>
          <w:szCs w:val="25"/>
        </w:rPr>
        <w:t>k</w:t>
      </w:r>
      <w:r w:rsidR="001E619D">
        <w:rPr>
          <w:spacing w:val="3"/>
          <w:sz w:val="25"/>
          <w:szCs w:val="25"/>
        </w:rPr>
        <w:tab/>
      </w:r>
      <w:r w:rsidR="001E619D" w:rsidRPr="00970AEC">
        <w:rPr>
          <w:i/>
          <w:iCs/>
          <w:spacing w:val="3"/>
          <w:sz w:val="25"/>
          <w:szCs w:val="25"/>
        </w:rPr>
        <w:t>k</w:t>
      </w:r>
    </w:p>
    <w:p w:rsidR="005743CB" w:rsidRDefault="005743CB" w:rsidP="001E619D">
      <w:pPr>
        <w:spacing w:before="60"/>
        <w:jc w:val="both"/>
        <w:rPr>
          <w:spacing w:val="3"/>
          <w:sz w:val="25"/>
          <w:szCs w:val="25"/>
        </w:rPr>
      </w:pPr>
      <w:r>
        <w:rPr>
          <w:spacing w:val="3"/>
          <w:sz w:val="25"/>
          <w:szCs w:val="25"/>
        </w:rPr>
        <w:t>l</w:t>
      </w:r>
      <w:r w:rsidR="001E619D">
        <w:rPr>
          <w:spacing w:val="3"/>
          <w:sz w:val="25"/>
          <w:szCs w:val="25"/>
        </w:rPr>
        <w:tab/>
      </w:r>
      <w:r w:rsidR="001E619D" w:rsidRPr="00970AEC">
        <w:rPr>
          <w:i/>
          <w:iCs/>
          <w:spacing w:val="3"/>
          <w:sz w:val="25"/>
          <w:szCs w:val="25"/>
        </w:rPr>
        <w:t>l</w:t>
      </w:r>
    </w:p>
    <w:p w:rsidR="005743CB" w:rsidRDefault="005743CB" w:rsidP="00DD69E0">
      <w:pPr>
        <w:spacing w:before="60"/>
        <w:jc w:val="both"/>
        <w:rPr>
          <w:spacing w:val="3"/>
          <w:sz w:val="25"/>
          <w:szCs w:val="25"/>
        </w:rPr>
      </w:pPr>
      <w:r>
        <w:rPr>
          <w:spacing w:val="3"/>
          <w:sz w:val="25"/>
          <w:szCs w:val="25"/>
        </w:rPr>
        <w:t>m</w:t>
      </w:r>
      <w:r w:rsidR="001E619D">
        <w:rPr>
          <w:spacing w:val="3"/>
          <w:sz w:val="25"/>
          <w:szCs w:val="25"/>
        </w:rPr>
        <w:tab/>
      </w:r>
      <w:r w:rsidR="001E619D" w:rsidRPr="00970AEC">
        <w:rPr>
          <w:i/>
          <w:iCs/>
          <w:spacing w:val="3"/>
          <w:sz w:val="25"/>
          <w:szCs w:val="25"/>
        </w:rPr>
        <w:t>m</w:t>
      </w:r>
    </w:p>
    <w:p w:rsidR="005743CB" w:rsidRDefault="005743CB" w:rsidP="00DD69E0">
      <w:pPr>
        <w:spacing w:before="60"/>
        <w:jc w:val="both"/>
        <w:rPr>
          <w:spacing w:val="3"/>
          <w:sz w:val="25"/>
          <w:szCs w:val="25"/>
        </w:rPr>
      </w:pPr>
      <w:r>
        <w:rPr>
          <w:spacing w:val="3"/>
          <w:sz w:val="25"/>
          <w:szCs w:val="25"/>
        </w:rPr>
        <w:t>n</w:t>
      </w:r>
      <w:r w:rsidR="001E619D">
        <w:rPr>
          <w:spacing w:val="3"/>
          <w:sz w:val="25"/>
          <w:szCs w:val="25"/>
        </w:rPr>
        <w:tab/>
      </w:r>
      <w:r w:rsidR="001E619D" w:rsidRPr="00970AEC">
        <w:rPr>
          <w:i/>
          <w:iCs/>
          <w:spacing w:val="3"/>
          <w:sz w:val="25"/>
          <w:szCs w:val="25"/>
        </w:rPr>
        <w:t>n</w:t>
      </w:r>
    </w:p>
    <w:p w:rsidR="005743CB" w:rsidRDefault="005743CB" w:rsidP="00DD69E0">
      <w:pPr>
        <w:spacing w:before="60"/>
        <w:jc w:val="both"/>
        <w:rPr>
          <w:spacing w:val="3"/>
          <w:sz w:val="25"/>
          <w:szCs w:val="25"/>
        </w:rPr>
      </w:pPr>
      <w:r>
        <w:rPr>
          <w:spacing w:val="3"/>
          <w:sz w:val="25"/>
          <w:szCs w:val="25"/>
        </w:rPr>
        <w:t>o</w:t>
      </w:r>
      <w:r w:rsidR="001E619D">
        <w:rPr>
          <w:spacing w:val="3"/>
          <w:sz w:val="25"/>
          <w:szCs w:val="25"/>
        </w:rPr>
        <w:tab/>
      </w:r>
      <w:r w:rsidR="001E619D" w:rsidRPr="00970AEC">
        <w:rPr>
          <w:i/>
          <w:iCs/>
          <w:spacing w:val="3"/>
          <w:sz w:val="25"/>
          <w:szCs w:val="25"/>
        </w:rPr>
        <w:t>o</w:t>
      </w:r>
    </w:p>
    <w:p w:rsidR="005743CB" w:rsidRDefault="005743CB" w:rsidP="00DD69E0">
      <w:pPr>
        <w:spacing w:before="60"/>
        <w:jc w:val="both"/>
        <w:rPr>
          <w:spacing w:val="3"/>
          <w:sz w:val="25"/>
          <w:szCs w:val="25"/>
        </w:rPr>
      </w:pPr>
      <w:r>
        <w:rPr>
          <w:spacing w:val="3"/>
          <w:sz w:val="25"/>
          <w:szCs w:val="25"/>
        </w:rPr>
        <w:t>p</w:t>
      </w:r>
      <w:r w:rsidR="001E619D">
        <w:rPr>
          <w:spacing w:val="3"/>
          <w:sz w:val="25"/>
          <w:szCs w:val="25"/>
        </w:rPr>
        <w:tab/>
      </w:r>
      <w:r w:rsidR="001E619D" w:rsidRPr="00970AEC">
        <w:rPr>
          <w:i/>
          <w:iCs/>
          <w:spacing w:val="3"/>
          <w:sz w:val="25"/>
          <w:szCs w:val="25"/>
        </w:rPr>
        <w:t>p</w:t>
      </w:r>
    </w:p>
    <w:p w:rsidR="005743CB" w:rsidRPr="00CE4001" w:rsidRDefault="005743CB" w:rsidP="00DD69E0">
      <w:pPr>
        <w:spacing w:before="60"/>
        <w:jc w:val="both"/>
        <w:rPr>
          <w:spacing w:val="3"/>
          <w:sz w:val="25"/>
          <w:szCs w:val="25"/>
        </w:rPr>
      </w:pPr>
      <w:r>
        <w:rPr>
          <w:spacing w:val="3"/>
          <w:sz w:val="25"/>
          <w:szCs w:val="25"/>
        </w:rPr>
        <w:t>r</w:t>
      </w:r>
      <w:r w:rsidR="001E619D">
        <w:rPr>
          <w:spacing w:val="3"/>
          <w:sz w:val="25"/>
          <w:szCs w:val="25"/>
        </w:rPr>
        <w:tab/>
      </w:r>
      <w:r w:rsidR="001E619D" w:rsidRPr="00970AEC">
        <w:rPr>
          <w:i/>
          <w:iCs/>
          <w:spacing w:val="3"/>
          <w:sz w:val="25"/>
          <w:szCs w:val="25"/>
        </w:rPr>
        <w:t>r</w:t>
      </w:r>
      <w:r w:rsidR="00CE4001">
        <w:rPr>
          <w:spacing w:val="3"/>
          <w:sz w:val="25"/>
          <w:szCs w:val="25"/>
        </w:rPr>
        <w:t xml:space="preserve"> [ </w:t>
      </w:r>
      <w:r w:rsidR="00CE4001" w:rsidRPr="00FD1185">
        <w:rPr>
          <w:sz w:val="25"/>
          <w:szCs w:val="25"/>
        </w:rPr>
        <w:t>roulé</w:t>
      </w:r>
      <w:r w:rsidR="00FD1185">
        <w:rPr>
          <w:sz w:val="25"/>
          <w:szCs w:val="25"/>
        </w:rPr>
        <w:t>,</w:t>
      </w:r>
      <w:r w:rsidR="00CE4001" w:rsidRPr="00FD1185">
        <w:rPr>
          <w:sz w:val="22"/>
          <w:szCs w:val="22"/>
        </w:rPr>
        <w:t xml:space="preserve"> </w:t>
      </w:r>
      <w:r w:rsidR="00CE4001" w:rsidRPr="00FD1185">
        <w:rPr>
          <w:sz w:val="25"/>
          <w:szCs w:val="25"/>
        </w:rPr>
        <w:t>si poss</w:t>
      </w:r>
      <w:r w:rsidR="00CE4001">
        <w:rPr>
          <w:spacing w:val="3"/>
          <w:sz w:val="25"/>
          <w:szCs w:val="25"/>
        </w:rPr>
        <w:t>.]</w:t>
      </w:r>
    </w:p>
    <w:p w:rsidR="005743CB" w:rsidRDefault="005743CB" w:rsidP="00DD69E0">
      <w:pPr>
        <w:spacing w:before="60"/>
        <w:jc w:val="both"/>
        <w:rPr>
          <w:spacing w:val="3"/>
          <w:sz w:val="25"/>
          <w:szCs w:val="25"/>
        </w:rPr>
      </w:pPr>
      <w:r>
        <w:rPr>
          <w:spacing w:val="3"/>
          <w:sz w:val="25"/>
          <w:szCs w:val="25"/>
        </w:rPr>
        <w:t>s</w:t>
      </w:r>
      <w:r w:rsidR="001E619D">
        <w:rPr>
          <w:spacing w:val="3"/>
          <w:sz w:val="25"/>
          <w:szCs w:val="25"/>
        </w:rPr>
        <w:tab/>
      </w:r>
      <w:r w:rsidR="001E619D" w:rsidRPr="00970AEC">
        <w:rPr>
          <w:i/>
          <w:iCs/>
          <w:spacing w:val="3"/>
          <w:sz w:val="25"/>
          <w:szCs w:val="25"/>
        </w:rPr>
        <w:t>s</w:t>
      </w:r>
    </w:p>
    <w:p w:rsidR="005743CB" w:rsidRDefault="005743CB" w:rsidP="00DD69E0">
      <w:pPr>
        <w:spacing w:before="60"/>
        <w:jc w:val="both"/>
        <w:rPr>
          <w:spacing w:val="3"/>
          <w:sz w:val="25"/>
          <w:szCs w:val="25"/>
        </w:rPr>
      </w:pPr>
      <w:r>
        <w:rPr>
          <w:spacing w:val="3"/>
          <w:sz w:val="25"/>
          <w:szCs w:val="25"/>
        </w:rPr>
        <w:t>ŝ</w:t>
      </w:r>
      <w:r w:rsidR="001E619D">
        <w:rPr>
          <w:spacing w:val="3"/>
          <w:sz w:val="25"/>
          <w:szCs w:val="25"/>
        </w:rPr>
        <w:tab/>
      </w:r>
      <w:r w:rsidR="001E619D" w:rsidRPr="00970AEC">
        <w:rPr>
          <w:i/>
          <w:iCs/>
          <w:spacing w:val="3"/>
          <w:sz w:val="25"/>
          <w:szCs w:val="25"/>
        </w:rPr>
        <w:t>ch</w:t>
      </w:r>
    </w:p>
    <w:p w:rsidR="005743CB" w:rsidRDefault="005743CB" w:rsidP="00DD69E0">
      <w:pPr>
        <w:spacing w:before="60"/>
        <w:jc w:val="both"/>
        <w:rPr>
          <w:spacing w:val="3"/>
          <w:sz w:val="25"/>
          <w:szCs w:val="25"/>
        </w:rPr>
      </w:pPr>
      <w:r>
        <w:rPr>
          <w:spacing w:val="3"/>
          <w:sz w:val="25"/>
          <w:szCs w:val="25"/>
        </w:rPr>
        <w:t>t</w:t>
      </w:r>
      <w:r w:rsidR="001E619D">
        <w:rPr>
          <w:spacing w:val="3"/>
          <w:sz w:val="25"/>
          <w:szCs w:val="25"/>
        </w:rPr>
        <w:tab/>
      </w:r>
      <w:r w:rsidR="001E619D" w:rsidRPr="00970AEC">
        <w:rPr>
          <w:i/>
          <w:iCs/>
          <w:spacing w:val="3"/>
          <w:sz w:val="25"/>
          <w:szCs w:val="25"/>
        </w:rPr>
        <w:t>t</w:t>
      </w:r>
    </w:p>
    <w:p w:rsidR="005743CB" w:rsidRDefault="005743CB" w:rsidP="00DD69E0">
      <w:pPr>
        <w:spacing w:before="60"/>
        <w:jc w:val="both"/>
        <w:rPr>
          <w:spacing w:val="3"/>
          <w:sz w:val="25"/>
          <w:szCs w:val="25"/>
        </w:rPr>
      </w:pPr>
      <w:r>
        <w:rPr>
          <w:spacing w:val="3"/>
          <w:sz w:val="25"/>
          <w:szCs w:val="25"/>
        </w:rPr>
        <w:t>u</w:t>
      </w:r>
      <w:r w:rsidR="001E619D">
        <w:rPr>
          <w:spacing w:val="3"/>
          <w:sz w:val="25"/>
          <w:szCs w:val="25"/>
        </w:rPr>
        <w:tab/>
      </w:r>
      <w:r w:rsidR="001E619D" w:rsidRPr="00970AEC">
        <w:rPr>
          <w:i/>
          <w:iCs/>
          <w:spacing w:val="3"/>
          <w:sz w:val="25"/>
          <w:szCs w:val="25"/>
        </w:rPr>
        <w:t>ou</w:t>
      </w:r>
    </w:p>
    <w:p w:rsidR="005743CB" w:rsidRDefault="005743CB" w:rsidP="00DD69E0">
      <w:pPr>
        <w:spacing w:before="60"/>
        <w:jc w:val="both"/>
        <w:rPr>
          <w:spacing w:val="3"/>
          <w:sz w:val="25"/>
          <w:szCs w:val="25"/>
        </w:rPr>
      </w:pPr>
      <w:r>
        <w:rPr>
          <w:spacing w:val="3"/>
          <w:sz w:val="25"/>
          <w:szCs w:val="25"/>
        </w:rPr>
        <w:t>ŭ</w:t>
      </w:r>
      <w:r w:rsidR="001E619D">
        <w:rPr>
          <w:spacing w:val="3"/>
          <w:sz w:val="25"/>
          <w:szCs w:val="25"/>
        </w:rPr>
        <w:tab/>
      </w:r>
      <w:r w:rsidR="001E619D" w:rsidRPr="00970AEC">
        <w:rPr>
          <w:i/>
          <w:iCs/>
          <w:spacing w:val="3"/>
          <w:sz w:val="25"/>
          <w:szCs w:val="25"/>
        </w:rPr>
        <w:t>w</w:t>
      </w:r>
      <w:r w:rsidR="001E619D">
        <w:rPr>
          <w:spacing w:val="3"/>
          <w:sz w:val="25"/>
          <w:szCs w:val="25"/>
        </w:rPr>
        <w:t xml:space="preserve"> </w:t>
      </w:r>
      <w:r w:rsidR="00CE4001">
        <w:rPr>
          <w:spacing w:val="3"/>
          <w:sz w:val="25"/>
          <w:szCs w:val="25"/>
        </w:rPr>
        <w:t>[ </w:t>
      </w:r>
      <w:r w:rsidR="001E619D">
        <w:rPr>
          <w:spacing w:val="3"/>
          <w:sz w:val="25"/>
          <w:szCs w:val="25"/>
        </w:rPr>
        <w:t>anglais</w:t>
      </w:r>
      <w:r w:rsidR="00CE4001">
        <w:rPr>
          <w:spacing w:val="3"/>
          <w:sz w:val="25"/>
          <w:szCs w:val="25"/>
        </w:rPr>
        <w:t> ]</w:t>
      </w:r>
    </w:p>
    <w:p w:rsidR="005743CB" w:rsidRDefault="005743CB" w:rsidP="00DD69E0">
      <w:pPr>
        <w:spacing w:before="60"/>
        <w:jc w:val="both"/>
        <w:rPr>
          <w:spacing w:val="3"/>
          <w:sz w:val="25"/>
          <w:szCs w:val="25"/>
        </w:rPr>
      </w:pPr>
      <w:r>
        <w:rPr>
          <w:spacing w:val="3"/>
          <w:sz w:val="25"/>
          <w:szCs w:val="25"/>
        </w:rPr>
        <w:t>v</w:t>
      </w:r>
      <w:r w:rsidR="001E619D">
        <w:rPr>
          <w:spacing w:val="3"/>
          <w:sz w:val="25"/>
          <w:szCs w:val="25"/>
        </w:rPr>
        <w:tab/>
      </w:r>
      <w:r w:rsidR="001E619D" w:rsidRPr="00970AEC">
        <w:rPr>
          <w:i/>
          <w:iCs/>
          <w:spacing w:val="3"/>
          <w:sz w:val="25"/>
          <w:szCs w:val="25"/>
        </w:rPr>
        <w:t>v</w:t>
      </w:r>
    </w:p>
    <w:p w:rsidR="005743CB" w:rsidRDefault="005743CB" w:rsidP="00DD69E0">
      <w:pPr>
        <w:spacing w:before="60"/>
        <w:jc w:val="both"/>
        <w:rPr>
          <w:spacing w:val="3"/>
          <w:sz w:val="25"/>
          <w:szCs w:val="25"/>
        </w:rPr>
      </w:pPr>
      <w:r>
        <w:rPr>
          <w:spacing w:val="3"/>
          <w:sz w:val="25"/>
          <w:szCs w:val="25"/>
        </w:rPr>
        <w:t>z</w:t>
      </w:r>
      <w:r w:rsidR="001E619D">
        <w:rPr>
          <w:spacing w:val="3"/>
          <w:sz w:val="25"/>
          <w:szCs w:val="25"/>
        </w:rPr>
        <w:tab/>
      </w:r>
      <w:r w:rsidR="001E619D" w:rsidRPr="00970AEC">
        <w:rPr>
          <w:i/>
          <w:iCs/>
          <w:spacing w:val="3"/>
          <w:sz w:val="25"/>
          <w:szCs w:val="25"/>
        </w:rPr>
        <w:t>z</w:t>
      </w:r>
    </w:p>
    <w:p w:rsidR="005743CB" w:rsidRDefault="005743CB" w:rsidP="00FA0ADB">
      <w:pPr>
        <w:spacing w:before="60"/>
        <w:jc w:val="both"/>
        <w:rPr>
          <w:spacing w:val="3"/>
          <w:sz w:val="25"/>
          <w:szCs w:val="25"/>
        </w:rPr>
        <w:sectPr w:rsidR="005743CB" w:rsidSect="001E619D">
          <w:footnotePr>
            <w:numRestart w:val="eachPage"/>
          </w:footnotePr>
          <w:type w:val="continuous"/>
          <w:pgSz w:w="11906" w:h="16838"/>
          <w:pgMar w:top="1418" w:right="851" w:bottom="1418" w:left="851" w:header="709" w:footer="709" w:gutter="0"/>
          <w:cols w:num="4" w:space="142"/>
          <w:titlePg/>
          <w:docGrid w:linePitch="360"/>
        </w:sectPr>
      </w:pPr>
    </w:p>
    <w:p w:rsidR="00DD69E0" w:rsidRPr="00F120DA" w:rsidRDefault="00DD69E0" w:rsidP="00FA0ADB">
      <w:pPr>
        <w:spacing w:before="60"/>
        <w:jc w:val="both"/>
        <w:rPr>
          <w:spacing w:val="3"/>
          <w:sz w:val="16"/>
          <w:szCs w:val="16"/>
        </w:rPr>
      </w:pPr>
    </w:p>
    <w:p w:rsidR="00970AEC" w:rsidRPr="00CE4001" w:rsidRDefault="00970AEC" w:rsidP="00CE4001">
      <w:pPr>
        <w:spacing w:before="60"/>
        <w:jc w:val="both"/>
        <w:rPr>
          <w:sz w:val="25"/>
          <w:szCs w:val="25"/>
        </w:rPr>
      </w:pPr>
      <w:r w:rsidRPr="00CE4001">
        <w:rPr>
          <w:sz w:val="25"/>
          <w:szCs w:val="25"/>
        </w:rPr>
        <w:t xml:space="preserve">Les </w:t>
      </w:r>
      <w:r w:rsidRPr="00CE4001">
        <w:rPr>
          <w:i/>
          <w:iCs/>
          <w:spacing w:val="3"/>
          <w:sz w:val="25"/>
          <w:szCs w:val="25"/>
        </w:rPr>
        <w:t>sons</w:t>
      </w:r>
      <w:r w:rsidRPr="00CE4001">
        <w:rPr>
          <w:sz w:val="25"/>
          <w:szCs w:val="25"/>
        </w:rPr>
        <w:t xml:space="preserve"> </w:t>
      </w:r>
      <w:r w:rsidRPr="00CE4001">
        <w:rPr>
          <w:spacing w:val="3"/>
          <w:sz w:val="25"/>
          <w:szCs w:val="25"/>
        </w:rPr>
        <w:t>fr</w:t>
      </w:r>
      <w:r w:rsidR="00CE4001" w:rsidRPr="00CE4001">
        <w:rPr>
          <w:spacing w:val="3"/>
          <w:sz w:val="25"/>
          <w:szCs w:val="25"/>
        </w:rPr>
        <w:t>ançais</w:t>
      </w:r>
      <w:r w:rsidRPr="00CE4001">
        <w:rPr>
          <w:sz w:val="25"/>
          <w:szCs w:val="25"/>
        </w:rPr>
        <w:t xml:space="preserve"> </w:t>
      </w:r>
      <w:r w:rsidRPr="00CE4001">
        <w:rPr>
          <w:i/>
          <w:iCs/>
          <w:sz w:val="25"/>
          <w:szCs w:val="25"/>
        </w:rPr>
        <w:t xml:space="preserve">u </w:t>
      </w:r>
      <w:r w:rsidRPr="00CE4001">
        <w:rPr>
          <w:sz w:val="25"/>
          <w:szCs w:val="25"/>
        </w:rPr>
        <w:t>et</w:t>
      </w:r>
      <w:r w:rsidRPr="00CE4001">
        <w:rPr>
          <w:i/>
          <w:iCs/>
          <w:sz w:val="25"/>
          <w:szCs w:val="25"/>
        </w:rPr>
        <w:t xml:space="preserve"> e</w:t>
      </w:r>
      <w:r w:rsidRPr="00CE4001">
        <w:rPr>
          <w:sz w:val="25"/>
          <w:szCs w:val="25"/>
        </w:rPr>
        <w:t xml:space="preserve"> </w:t>
      </w:r>
      <w:r w:rsidRPr="00CE4001">
        <w:rPr>
          <w:spacing w:val="3"/>
          <w:sz w:val="25"/>
          <w:szCs w:val="25"/>
        </w:rPr>
        <w:t>n’existent pas</w:t>
      </w:r>
      <w:r w:rsidRPr="00CE4001">
        <w:rPr>
          <w:sz w:val="25"/>
          <w:szCs w:val="25"/>
        </w:rPr>
        <w:t xml:space="preserve"> en espéranto ; </w:t>
      </w:r>
      <w:r w:rsidRPr="00CE4001">
        <w:rPr>
          <w:spacing w:val="3"/>
          <w:sz w:val="25"/>
          <w:szCs w:val="25"/>
        </w:rPr>
        <w:t>ni les lettres</w:t>
      </w:r>
      <w:r w:rsidRPr="00CE4001">
        <w:rPr>
          <w:sz w:val="25"/>
          <w:szCs w:val="25"/>
        </w:rPr>
        <w:t xml:space="preserve"> </w:t>
      </w:r>
      <w:r w:rsidRPr="00CE4001">
        <w:rPr>
          <w:i/>
          <w:iCs/>
          <w:sz w:val="25"/>
          <w:szCs w:val="25"/>
        </w:rPr>
        <w:t>q</w:t>
      </w:r>
      <w:r w:rsidRPr="00CE4001">
        <w:rPr>
          <w:sz w:val="25"/>
          <w:szCs w:val="25"/>
        </w:rPr>
        <w:t xml:space="preserve"> ( </w:t>
      </w:r>
      <w:r w:rsidR="00CE4001" w:rsidRPr="00CE4001">
        <w:rPr>
          <w:sz w:val="25"/>
          <w:szCs w:val="25"/>
        </w:rPr>
        <w:t> </w:t>
      </w:r>
      <w:r w:rsidR="00CE4001" w:rsidRPr="00CE4001">
        <w:t>&gt;</w:t>
      </w:r>
      <w:r w:rsidRPr="00CE4001">
        <w:rPr>
          <w:sz w:val="25"/>
          <w:szCs w:val="25"/>
        </w:rPr>
        <w:t xml:space="preserve"> k ), </w:t>
      </w:r>
      <w:r w:rsidR="00CE4001" w:rsidRPr="00CE4001">
        <w:rPr>
          <w:sz w:val="25"/>
          <w:szCs w:val="25"/>
        </w:rPr>
        <w:t>w ( </w:t>
      </w:r>
      <w:r w:rsidR="00CE4001" w:rsidRPr="00CE4001">
        <w:t>&gt;</w:t>
      </w:r>
      <w:r w:rsidR="00CE4001" w:rsidRPr="00CE4001">
        <w:rPr>
          <w:sz w:val="25"/>
          <w:szCs w:val="25"/>
        </w:rPr>
        <w:t xml:space="preserve"> v ), </w:t>
      </w:r>
      <w:r w:rsidRPr="00CE4001">
        <w:rPr>
          <w:i/>
          <w:iCs/>
          <w:sz w:val="25"/>
          <w:szCs w:val="25"/>
        </w:rPr>
        <w:t>x</w:t>
      </w:r>
      <w:r w:rsidRPr="00CE4001">
        <w:rPr>
          <w:sz w:val="25"/>
          <w:szCs w:val="25"/>
        </w:rPr>
        <w:t xml:space="preserve"> ( </w:t>
      </w:r>
      <w:r w:rsidRPr="00CE4001">
        <w:t>&gt;</w:t>
      </w:r>
      <w:r w:rsidRPr="00CE4001">
        <w:rPr>
          <w:sz w:val="25"/>
          <w:szCs w:val="25"/>
        </w:rPr>
        <w:t xml:space="preserve"> ks ) et </w:t>
      </w:r>
      <w:r w:rsidRPr="00CE4001">
        <w:rPr>
          <w:i/>
          <w:iCs/>
          <w:sz w:val="25"/>
          <w:szCs w:val="25"/>
        </w:rPr>
        <w:t>y</w:t>
      </w:r>
      <w:r w:rsidRPr="00CE4001">
        <w:rPr>
          <w:sz w:val="25"/>
          <w:szCs w:val="25"/>
        </w:rPr>
        <w:t xml:space="preserve"> ( </w:t>
      </w:r>
      <w:r w:rsidRPr="00CE4001">
        <w:t>&gt;</w:t>
      </w:r>
      <w:r w:rsidRPr="00CE4001">
        <w:rPr>
          <w:sz w:val="25"/>
          <w:szCs w:val="25"/>
        </w:rPr>
        <w:t xml:space="preserve"> i</w:t>
      </w:r>
      <w:r w:rsidR="00CE4001" w:rsidRPr="00CE4001">
        <w:rPr>
          <w:sz w:val="25"/>
          <w:szCs w:val="25"/>
        </w:rPr>
        <w:t> </w:t>
      </w:r>
      <w:r w:rsidRPr="00CE4001">
        <w:rPr>
          <w:sz w:val="25"/>
          <w:szCs w:val="25"/>
        </w:rPr>
        <w:t>)</w:t>
      </w:r>
      <w:r w:rsidR="00CE4001" w:rsidRPr="00CE4001">
        <w:rPr>
          <w:sz w:val="25"/>
          <w:szCs w:val="25"/>
        </w:rPr>
        <w:t> </w:t>
      </w:r>
      <w:r w:rsidRPr="00CE4001">
        <w:rPr>
          <w:sz w:val="25"/>
          <w:szCs w:val="25"/>
        </w:rPr>
        <w:t>.</w:t>
      </w:r>
    </w:p>
    <w:p w:rsidR="00970AEC" w:rsidRPr="00F120DA" w:rsidRDefault="00F120DA" w:rsidP="00F120DA">
      <w:pPr>
        <w:spacing w:before="60"/>
        <w:jc w:val="both"/>
        <w:rPr>
          <w:sz w:val="25"/>
          <w:szCs w:val="25"/>
        </w:rPr>
      </w:pPr>
      <w:r w:rsidRPr="00F120DA">
        <w:rPr>
          <w:sz w:val="25"/>
          <w:szCs w:val="25"/>
        </w:rPr>
        <w:t>Et l’accent tonique (d’intensité et de hauteur</w:t>
      </w:r>
      <w:r>
        <w:rPr>
          <w:sz w:val="25"/>
          <w:szCs w:val="25"/>
        </w:rPr>
        <w:t>  </w:t>
      </w:r>
      <w:r w:rsidRPr="00F120DA">
        <w:rPr>
          <w:sz w:val="25"/>
          <w:szCs w:val="25"/>
        </w:rPr>
        <w:t xml:space="preserve">: plus fort et plus aigu) </w:t>
      </w:r>
      <w:r>
        <w:rPr>
          <w:sz w:val="25"/>
          <w:szCs w:val="25"/>
        </w:rPr>
        <w:t>por</w:t>
      </w:r>
      <w:r w:rsidRPr="00F120DA">
        <w:rPr>
          <w:sz w:val="25"/>
          <w:szCs w:val="25"/>
        </w:rPr>
        <w:t>t</w:t>
      </w:r>
      <w:r>
        <w:rPr>
          <w:sz w:val="25"/>
          <w:szCs w:val="25"/>
        </w:rPr>
        <w:t>e</w:t>
      </w:r>
      <w:r w:rsidRPr="00F120DA">
        <w:rPr>
          <w:sz w:val="25"/>
          <w:szCs w:val="25"/>
        </w:rPr>
        <w:t xml:space="preserve"> sur l’avant-dernière syllabe.</w:t>
      </w:r>
    </w:p>
    <w:p w:rsidR="00970AEC" w:rsidRPr="00F120DA" w:rsidRDefault="00970AEC" w:rsidP="00FA0ADB">
      <w:pPr>
        <w:spacing w:before="60"/>
        <w:jc w:val="both"/>
        <w:rPr>
          <w:spacing w:val="3"/>
          <w:sz w:val="16"/>
          <w:szCs w:val="16"/>
        </w:rPr>
      </w:pPr>
    </w:p>
    <w:p w:rsidR="00F120DA" w:rsidRPr="00F120DA" w:rsidRDefault="00F120DA" w:rsidP="00FA0ADB">
      <w:pPr>
        <w:spacing w:before="60"/>
        <w:jc w:val="both"/>
        <w:rPr>
          <w:spacing w:val="3"/>
          <w:sz w:val="16"/>
          <w:szCs w:val="16"/>
        </w:rPr>
      </w:pPr>
    </w:p>
    <w:p w:rsidR="00DD69E0" w:rsidRPr="00BC4CE3" w:rsidRDefault="005743CB" w:rsidP="00FA0ADB">
      <w:pPr>
        <w:spacing w:before="60"/>
        <w:jc w:val="both"/>
        <w:rPr>
          <w:spacing w:val="3"/>
          <w:sz w:val="25"/>
          <w:szCs w:val="25"/>
        </w:rPr>
      </w:pPr>
      <w:r>
        <w:t xml:space="preserve">* Le plus connu et l’un des très rares textes en </w:t>
      </w:r>
      <w:r w:rsidRPr="00E928CE">
        <w:rPr>
          <w:i/>
          <w:iCs/>
        </w:rPr>
        <w:t>praesperanto</w:t>
      </w:r>
      <w:r>
        <w:t xml:space="preserve"> (</w:t>
      </w:r>
      <w:r w:rsidR="00FD1185">
        <w:t> </w:t>
      </w:r>
      <w:r>
        <w:t>une version antérieure de l’espéranto proprement dit, lancé en 1887</w:t>
      </w:r>
      <w:r w:rsidR="00FD1185">
        <w:t> </w:t>
      </w:r>
      <w:r>
        <w:t>) est par exemple le refrain d’une chanson composée par L. Zamenhof et chantée en chœur lors d’une petite fête en 1878.</w:t>
      </w:r>
    </w:p>
    <w:p w:rsidR="00A41442" w:rsidRPr="00A41442" w:rsidRDefault="00555F8E" w:rsidP="00BC4CE3">
      <w:pPr>
        <w:widowControl w:val="0"/>
        <w:jc w:val="both"/>
        <w:rPr>
          <w:sz w:val="24"/>
          <w:szCs w:val="24"/>
        </w:rPr>
      </w:pPr>
      <w:r>
        <w:rPr>
          <w:sz w:val="24"/>
          <w:szCs w:val="24"/>
        </w:rPr>
        <w:br w:type="column"/>
      </w:r>
      <w:r w:rsidR="00A41442">
        <w:rPr>
          <w:smallCaps/>
          <w:sz w:val="24"/>
          <w:szCs w:val="24"/>
        </w:rPr>
        <w:t>L</w:t>
      </w:r>
      <w:r w:rsidR="00A41442" w:rsidRPr="002815F6">
        <w:rPr>
          <w:sz w:val="24"/>
          <w:szCs w:val="24"/>
        </w:rPr>
        <w:t>aleh</w:t>
      </w:r>
      <w:r w:rsidR="00E378D4">
        <w:rPr>
          <w:smallCaps/>
          <w:sz w:val="24"/>
          <w:szCs w:val="24"/>
        </w:rPr>
        <w:t xml:space="preserve"> Abbassi-</w:t>
      </w:r>
      <w:r w:rsidR="00A41442">
        <w:rPr>
          <w:smallCaps/>
          <w:sz w:val="24"/>
          <w:szCs w:val="24"/>
        </w:rPr>
        <w:t>Maaf </w:t>
      </w:r>
      <w:r w:rsidR="00A41442">
        <w:rPr>
          <w:rStyle w:val="Appelnotedebasdep"/>
          <w:smallCaps/>
          <w:sz w:val="24"/>
          <w:szCs w:val="24"/>
        </w:rPr>
        <w:footnoteReference w:id="14"/>
      </w:r>
    </w:p>
    <w:p w:rsidR="00A41442" w:rsidRDefault="00A41442" w:rsidP="00054EDF">
      <w:pPr>
        <w:widowControl w:val="0"/>
        <w:ind w:left="567" w:hanging="567"/>
        <w:jc w:val="both"/>
        <w:rPr>
          <w:sz w:val="24"/>
          <w:szCs w:val="24"/>
        </w:rPr>
      </w:pPr>
      <w:r>
        <w:rPr>
          <w:sz w:val="24"/>
          <w:szCs w:val="24"/>
        </w:rPr>
        <w:t>" </w:t>
      </w:r>
      <w:r w:rsidRPr="002815F6">
        <w:rPr>
          <w:i/>
          <w:iCs/>
          <w:sz w:val="24"/>
          <w:szCs w:val="24"/>
        </w:rPr>
        <w:t>Hypocenomyce Stoechadiana</w:t>
      </w:r>
      <w:r>
        <w:rPr>
          <w:sz w:val="24"/>
          <w:szCs w:val="24"/>
        </w:rPr>
        <w:t> : N</w:t>
      </w:r>
      <w:r w:rsidRPr="002815F6">
        <w:rPr>
          <w:sz w:val="24"/>
          <w:szCs w:val="24"/>
        </w:rPr>
        <w:t xml:space="preserve">ova </w:t>
      </w:r>
      <w:r>
        <w:rPr>
          <w:sz w:val="24"/>
          <w:szCs w:val="24"/>
        </w:rPr>
        <w:tab/>
      </w:r>
      <w:r w:rsidR="00887CD5">
        <w:rPr>
          <w:sz w:val="24"/>
          <w:szCs w:val="24"/>
        </w:rPr>
        <w:t xml:space="preserve">  </w:t>
      </w:r>
      <w:r w:rsidRPr="002714B8">
        <w:rPr>
          <w:sz w:val="24"/>
          <w:szCs w:val="24"/>
        </w:rPr>
        <w:t>Cl</w:t>
      </w:r>
      <w:r>
        <w:rPr>
          <w:sz w:val="24"/>
          <w:szCs w:val="24"/>
        </w:rPr>
        <w:t xml:space="preserve">aude </w:t>
      </w:r>
      <w:r w:rsidRPr="002714B8">
        <w:rPr>
          <w:sz w:val="24"/>
          <w:szCs w:val="24"/>
        </w:rPr>
        <w:t>R</w:t>
      </w:r>
      <w:r w:rsidRPr="004B0A03">
        <w:rPr>
          <w:smallCaps/>
          <w:sz w:val="24"/>
          <w:szCs w:val="24"/>
        </w:rPr>
        <w:t>oux</w:t>
      </w:r>
      <w:r>
        <w:rPr>
          <w:smallCaps/>
          <w:sz w:val="24"/>
          <w:szCs w:val="24"/>
        </w:rPr>
        <w:t xml:space="preserve">   </w:t>
      </w:r>
      <w:r w:rsidR="00887CD5">
        <w:rPr>
          <w:smallCaps/>
          <w:sz w:val="24"/>
          <w:szCs w:val="24"/>
        </w:rPr>
        <w:t xml:space="preserve"> </w:t>
      </w:r>
      <w:r>
        <w:rPr>
          <w:smallCaps/>
          <w:sz w:val="24"/>
          <w:szCs w:val="24"/>
        </w:rPr>
        <w:t>P</w:t>
      </w:r>
      <w:r>
        <w:rPr>
          <w:smallCaps/>
          <w:sz w:val="24"/>
          <w:szCs w:val="24"/>
        </w:rPr>
        <w:tab/>
        <w:t>L</w:t>
      </w:r>
      <w:r w:rsidRPr="002815F6">
        <w:rPr>
          <w:sz w:val="24"/>
          <w:szCs w:val="24"/>
        </w:rPr>
        <w:t>aleh</w:t>
      </w:r>
      <w:r>
        <w:rPr>
          <w:smallCaps/>
          <w:sz w:val="24"/>
          <w:szCs w:val="24"/>
        </w:rPr>
        <w:t xml:space="preserve"> Abbassi Maaf</w:t>
      </w:r>
      <w:r w:rsidRPr="00467101">
        <w:rPr>
          <w:sz w:val="24"/>
          <w:szCs w:val="24"/>
        </w:rPr>
        <w:t xml:space="preserve"> et </w:t>
      </w:r>
      <w:r w:rsidRPr="002714B8">
        <w:rPr>
          <w:sz w:val="24"/>
          <w:szCs w:val="24"/>
        </w:rPr>
        <w:t>Cl</w:t>
      </w:r>
      <w:r>
        <w:rPr>
          <w:sz w:val="24"/>
          <w:szCs w:val="24"/>
        </w:rPr>
        <w:t xml:space="preserve">aude </w:t>
      </w:r>
      <w:r w:rsidRPr="002714B8">
        <w:rPr>
          <w:sz w:val="24"/>
          <w:szCs w:val="24"/>
        </w:rPr>
        <w:t>R</w:t>
      </w:r>
      <w:r w:rsidRPr="004B0A03">
        <w:rPr>
          <w:smallCaps/>
          <w:sz w:val="24"/>
          <w:szCs w:val="24"/>
        </w:rPr>
        <w:t>oux</w:t>
      </w:r>
      <w:r>
        <w:rPr>
          <w:smallCaps/>
          <w:sz w:val="24"/>
          <w:szCs w:val="24"/>
        </w:rPr>
        <w:t xml:space="preserve">, </w:t>
      </w:r>
      <w:r w:rsidRPr="002815F6">
        <w:rPr>
          <w:sz w:val="24"/>
          <w:szCs w:val="24"/>
        </w:rPr>
        <w:t>liken</w:t>
      </w:r>
      <w:r w:rsidR="00887CD5">
        <w:rPr>
          <w:sz w:val="24"/>
          <w:szCs w:val="24"/>
        </w:rPr>
        <w:t> </w:t>
      </w:r>
      <w:r w:rsidR="00E378D4" w:rsidRPr="00E378D4">
        <w:rPr>
          <w:sz w:val="18"/>
          <w:szCs w:val="18"/>
        </w:rPr>
        <w:t>[</w:t>
      </w:r>
      <w:r w:rsidR="00887CD5">
        <w:rPr>
          <w:sz w:val="18"/>
          <w:szCs w:val="18"/>
        </w:rPr>
        <w:t> </w:t>
      </w:r>
      <w:r w:rsidR="00E378D4" w:rsidRPr="00887CD5">
        <w:t>-</w:t>
      </w:r>
      <w:r w:rsidR="00887CD5">
        <w:t> </w:t>
      </w:r>
      <w:r w:rsidR="00E378D4" w:rsidRPr="00E378D4">
        <w:rPr>
          <w:sz w:val="18"/>
          <w:szCs w:val="18"/>
        </w:rPr>
        <w:t>]</w:t>
      </w:r>
      <w:r w:rsidR="00887CD5">
        <w:rPr>
          <w:sz w:val="18"/>
          <w:szCs w:val="18"/>
        </w:rPr>
        <w:t> </w:t>
      </w:r>
      <w:r w:rsidRPr="002815F6">
        <w:rPr>
          <w:sz w:val="24"/>
          <w:szCs w:val="24"/>
        </w:rPr>
        <w:t>specio</w:t>
      </w:r>
      <w:r w:rsidR="00E378D4">
        <w:rPr>
          <w:sz w:val="24"/>
          <w:szCs w:val="24"/>
        </w:rPr>
        <w:t xml:space="preserve"> </w:t>
      </w:r>
      <w:r w:rsidR="00E378D4" w:rsidRPr="00887CD5">
        <w:t>(...)</w:t>
      </w:r>
      <w:r w:rsidR="00E378D4">
        <w:rPr>
          <w:sz w:val="24"/>
          <w:szCs w:val="24"/>
        </w:rPr>
        <w:t> " [ traduction du titre</w:t>
      </w:r>
      <w:r w:rsidR="00E378D4">
        <w:rPr>
          <w:sz w:val="24"/>
          <w:szCs w:val="24"/>
        </w:rPr>
        <w:tab/>
      </w:r>
      <w:r w:rsidR="00887CD5">
        <w:rPr>
          <w:sz w:val="24"/>
          <w:szCs w:val="24"/>
        </w:rPr>
        <w:tab/>
      </w:r>
      <w:r w:rsidR="00887CD5">
        <w:rPr>
          <w:sz w:val="24"/>
          <w:szCs w:val="24"/>
        </w:rPr>
        <w:tab/>
      </w:r>
      <w:r w:rsidRPr="002D0DEF">
        <w:rPr>
          <w:spacing w:val="3"/>
          <w:sz w:val="24"/>
          <w:szCs w:val="24"/>
        </w:rPr>
        <w:t>" </w:t>
      </w:r>
      <w:r w:rsidRPr="002D0DEF">
        <w:rPr>
          <w:i/>
          <w:iCs/>
          <w:spacing w:val="3"/>
          <w:sz w:val="24"/>
          <w:szCs w:val="24"/>
        </w:rPr>
        <w:t>Hypocenomyce Stoechadiana</w:t>
      </w:r>
      <w:r w:rsidRPr="002D0DEF">
        <w:rPr>
          <w:spacing w:val="3"/>
          <w:sz w:val="24"/>
          <w:szCs w:val="24"/>
        </w:rPr>
        <w:t> : Nova</w:t>
      </w:r>
      <w:r>
        <w:rPr>
          <w:sz w:val="24"/>
          <w:szCs w:val="24"/>
        </w:rPr>
        <w:t xml:space="preserve"> et, disséminée dans l’article, de mots</w:t>
      </w:r>
      <w:r w:rsidR="00E378D4">
        <w:rPr>
          <w:sz w:val="24"/>
          <w:szCs w:val="24"/>
        </w:rPr>
        <w:t xml:space="preserve"> et</w:t>
      </w:r>
      <w:r w:rsidR="00E378D4">
        <w:rPr>
          <w:sz w:val="24"/>
          <w:szCs w:val="24"/>
        </w:rPr>
        <w:tab/>
      </w:r>
      <w:r>
        <w:rPr>
          <w:sz w:val="24"/>
          <w:szCs w:val="24"/>
        </w:rPr>
        <w:tab/>
      </w:r>
      <w:r>
        <w:rPr>
          <w:sz w:val="24"/>
          <w:szCs w:val="24"/>
        </w:rPr>
        <w:tab/>
      </w:r>
      <w:r w:rsidRPr="00887CD5">
        <w:rPr>
          <w:sz w:val="24"/>
          <w:szCs w:val="24"/>
        </w:rPr>
        <w:t>liken</w:t>
      </w:r>
      <w:r w:rsidR="00887CD5">
        <w:rPr>
          <w:sz w:val="24"/>
          <w:szCs w:val="24"/>
        </w:rPr>
        <w:t> </w:t>
      </w:r>
      <w:r w:rsidR="00E378D4" w:rsidRPr="00887CD5">
        <w:rPr>
          <w:sz w:val="18"/>
          <w:szCs w:val="18"/>
        </w:rPr>
        <w:t>[</w:t>
      </w:r>
      <w:r w:rsidR="00E378D4" w:rsidRPr="00887CD5">
        <w:t>-</w:t>
      </w:r>
      <w:r w:rsidR="00E378D4" w:rsidRPr="00887CD5">
        <w:rPr>
          <w:sz w:val="18"/>
          <w:szCs w:val="18"/>
        </w:rPr>
        <w:t>]</w:t>
      </w:r>
      <w:r w:rsidR="00887CD5">
        <w:rPr>
          <w:sz w:val="18"/>
          <w:szCs w:val="18"/>
        </w:rPr>
        <w:t> </w:t>
      </w:r>
      <w:r w:rsidRPr="00887CD5">
        <w:rPr>
          <w:sz w:val="24"/>
          <w:szCs w:val="24"/>
        </w:rPr>
        <w:t xml:space="preserve">specio </w:t>
      </w:r>
      <w:r w:rsidRPr="00887CD5">
        <w:t>(...)</w:t>
      </w:r>
      <w:r w:rsidRPr="00887CD5">
        <w:rPr>
          <w:sz w:val="18"/>
          <w:szCs w:val="18"/>
        </w:rPr>
        <w:t> </w:t>
      </w:r>
      <w:r w:rsidRPr="00887CD5">
        <w:rPr>
          <w:sz w:val="24"/>
          <w:szCs w:val="24"/>
        </w:rPr>
        <w:t xml:space="preserve">" , in </w:t>
      </w:r>
      <w:r w:rsidRPr="00887CD5">
        <w:rPr>
          <w:i/>
          <w:iCs/>
          <w:sz w:val="24"/>
          <w:szCs w:val="24"/>
        </w:rPr>
        <w:t>Bulletin de la So-</w:t>
      </w:r>
      <w:r w:rsidRPr="00887CD5">
        <w:rPr>
          <w:sz w:val="24"/>
          <w:szCs w:val="24"/>
        </w:rPr>
        <w:t xml:space="preserve"> </w:t>
      </w:r>
      <w:r>
        <w:rPr>
          <w:sz w:val="24"/>
          <w:szCs w:val="24"/>
        </w:rPr>
        <w:t>expressions de la partie</w:t>
      </w:r>
      <w:r w:rsidR="00E378D4">
        <w:rPr>
          <w:sz w:val="24"/>
          <w:szCs w:val="24"/>
        </w:rPr>
        <w:t xml:space="preserve"> </w:t>
      </w:r>
      <w:r>
        <w:rPr>
          <w:sz w:val="24"/>
          <w:szCs w:val="24"/>
        </w:rPr>
        <w:t>" </w:t>
      </w:r>
      <w:r w:rsidRPr="002815F6">
        <w:rPr>
          <w:sz w:val="24"/>
          <w:szCs w:val="24"/>
        </w:rPr>
        <w:t>IV</w:t>
      </w:r>
      <w:r w:rsidR="00054EDF">
        <w:rPr>
          <w:sz w:val="24"/>
          <w:szCs w:val="24"/>
        </w:rPr>
        <w:t> -</w:t>
      </w:r>
      <w:r w:rsidRPr="002815F6">
        <w:rPr>
          <w:sz w:val="24"/>
          <w:szCs w:val="24"/>
        </w:rPr>
        <w:t xml:space="preserve"> Diagnozo</w:t>
      </w:r>
      <w:r>
        <w:rPr>
          <w:sz w:val="24"/>
          <w:szCs w:val="24"/>
        </w:rPr>
        <w:t> "</w:t>
      </w:r>
      <w:r w:rsidR="00E378D4">
        <w:rPr>
          <w:sz w:val="24"/>
          <w:szCs w:val="24"/>
        </w:rPr>
        <w:t xml:space="preserve"> ( διάγωσις  /</w:t>
      </w:r>
      <w:r>
        <w:rPr>
          <w:sz w:val="24"/>
          <w:szCs w:val="24"/>
        </w:rPr>
        <w:tab/>
      </w:r>
      <w:r w:rsidR="00E378D4">
        <w:rPr>
          <w:sz w:val="24"/>
          <w:szCs w:val="24"/>
        </w:rPr>
        <w:tab/>
      </w:r>
      <w:r w:rsidRPr="000F2155">
        <w:rPr>
          <w:i/>
          <w:iCs/>
          <w:sz w:val="24"/>
          <w:szCs w:val="24"/>
        </w:rPr>
        <w:t>ciété linnéenne de Provence</w:t>
      </w:r>
      <w:r>
        <w:rPr>
          <w:sz w:val="24"/>
          <w:szCs w:val="24"/>
        </w:rPr>
        <w:t>,</w:t>
      </w:r>
      <w:r w:rsidRPr="000B1F07">
        <w:rPr>
          <w:sz w:val="24"/>
          <w:szCs w:val="24"/>
        </w:rPr>
        <w:t xml:space="preserve"> t.</w:t>
      </w:r>
      <w:r w:rsidRPr="000B1F07">
        <w:rPr>
          <w:sz w:val="22"/>
          <w:szCs w:val="22"/>
        </w:rPr>
        <w:t xml:space="preserve"> </w:t>
      </w:r>
      <w:r w:rsidRPr="000B1F07">
        <w:rPr>
          <w:sz w:val="24"/>
          <w:szCs w:val="24"/>
        </w:rPr>
        <w:t>36,</w:t>
      </w:r>
      <w:r>
        <w:rPr>
          <w:sz w:val="24"/>
          <w:szCs w:val="24"/>
        </w:rPr>
        <w:t> </w:t>
      </w:r>
      <w:r w:rsidRPr="000B1F07">
        <w:rPr>
          <w:sz w:val="24"/>
          <w:szCs w:val="24"/>
        </w:rPr>
        <w:t>1984</w:t>
      </w:r>
      <w:r>
        <w:rPr>
          <w:sz w:val="24"/>
          <w:szCs w:val="24"/>
        </w:rPr>
        <w:t xml:space="preserve"> </w:t>
      </w:r>
      <w:r w:rsidR="00E378D4">
        <w:rPr>
          <w:sz w:val="24"/>
          <w:szCs w:val="24"/>
        </w:rPr>
        <w:t xml:space="preserve">diagnose ) , </w:t>
      </w:r>
      <w:r>
        <w:rPr>
          <w:sz w:val="24"/>
          <w:szCs w:val="24"/>
        </w:rPr>
        <w:t>qui est en latin</w:t>
      </w:r>
      <w:r w:rsidR="00E378D4">
        <w:rPr>
          <w:sz w:val="24"/>
          <w:szCs w:val="24"/>
        </w:rPr>
        <w:t>,</w:t>
      </w:r>
      <w:r>
        <w:rPr>
          <w:sz w:val="24"/>
          <w:szCs w:val="24"/>
        </w:rPr>
        <w:t xml:space="preserve"> et datée du </w:t>
      </w:r>
      <w:r w:rsidRPr="00A41442">
        <w:rPr>
          <w:sz w:val="24"/>
          <w:szCs w:val="24"/>
        </w:rPr>
        <w:t>14</w:t>
      </w:r>
      <w:r w:rsidR="00887CD5">
        <w:rPr>
          <w:sz w:val="24"/>
          <w:szCs w:val="24"/>
        </w:rPr>
        <w:t> </w:t>
      </w:r>
      <w:r w:rsidRPr="00A41442">
        <w:rPr>
          <w:sz w:val="24"/>
          <w:szCs w:val="24"/>
        </w:rPr>
        <w:t>/</w:t>
      </w:r>
      <w:r w:rsidR="00887CD5">
        <w:rPr>
          <w:sz w:val="24"/>
          <w:szCs w:val="24"/>
        </w:rPr>
        <w:t> </w:t>
      </w:r>
      <w:r w:rsidRPr="00A41442">
        <w:rPr>
          <w:sz w:val="24"/>
          <w:szCs w:val="24"/>
        </w:rPr>
        <w:t>10</w:t>
      </w:r>
      <w:r w:rsidR="00887CD5">
        <w:rPr>
          <w:sz w:val="24"/>
          <w:szCs w:val="24"/>
        </w:rPr>
        <w:t> </w:t>
      </w:r>
      <w:r w:rsidRPr="00A41442">
        <w:rPr>
          <w:sz w:val="24"/>
          <w:szCs w:val="24"/>
        </w:rPr>
        <w:t>/</w:t>
      </w:r>
      <w:r w:rsidR="00887CD5">
        <w:rPr>
          <w:sz w:val="24"/>
          <w:szCs w:val="24"/>
        </w:rPr>
        <w:t> </w:t>
      </w:r>
      <w:r w:rsidRPr="00A41442">
        <w:rPr>
          <w:sz w:val="24"/>
          <w:szCs w:val="24"/>
        </w:rPr>
        <w:t>1983</w:t>
      </w:r>
      <w:r>
        <w:rPr>
          <w:sz w:val="24"/>
          <w:szCs w:val="24"/>
        </w:rPr>
        <w:t>.]</w:t>
      </w:r>
      <w:r w:rsidR="002D0DEF">
        <w:rPr>
          <w:sz w:val="24"/>
          <w:szCs w:val="24"/>
        </w:rPr>
        <w:tab/>
      </w:r>
      <w:r>
        <w:rPr>
          <w:sz w:val="24"/>
          <w:szCs w:val="24"/>
        </w:rPr>
        <w:t xml:space="preserve">   </w:t>
      </w:r>
      <w:r w:rsidR="00E378D4">
        <w:rPr>
          <w:sz w:val="24"/>
          <w:szCs w:val="24"/>
        </w:rPr>
        <w:t xml:space="preserve"> </w:t>
      </w:r>
      <w:r>
        <w:rPr>
          <w:sz w:val="24"/>
          <w:szCs w:val="24"/>
        </w:rPr>
        <w:t xml:space="preserve"> </w:t>
      </w:r>
      <w:r w:rsidRPr="000B1F07">
        <w:rPr>
          <w:sz w:val="24"/>
          <w:szCs w:val="24"/>
        </w:rPr>
        <w:t>(</w:t>
      </w:r>
      <w:r>
        <w:rPr>
          <w:sz w:val="24"/>
          <w:szCs w:val="24"/>
        </w:rPr>
        <w:t> </w:t>
      </w:r>
      <w:r w:rsidRPr="000B1F07">
        <w:rPr>
          <w:sz w:val="24"/>
          <w:szCs w:val="24"/>
        </w:rPr>
        <w:t>Date de parution</w:t>
      </w:r>
      <w:r>
        <w:rPr>
          <w:sz w:val="24"/>
          <w:szCs w:val="24"/>
        </w:rPr>
        <w:t> </w:t>
      </w:r>
      <w:r w:rsidRPr="000B1F07">
        <w:rPr>
          <w:sz w:val="24"/>
          <w:szCs w:val="24"/>
        </w:rPr>
        <w:t>: 19-6-1985</w:t>
      </w:r>
      <w:r>
        <w:rPr>
          <w:sz w:val="24"/>
          <w:szCs w:val="24"/>
        </w:rPr>
        <w:t> </w:t>
      </w:r>
      <w:r w:rsidRPr="000B1F07">
        <w:rPr>
          <w:sz w:val="24"/>
          <w:szCs w:val="24"/>
        </w:rPr>
        <w:t>)</w:t>
      </w:r>
      <w:r>
        <w:rPr>
          <w:sz w:val="24"/>
          <w:szCs w:val="24"/>
        </w:rPr>
        <w:t> </w:t>
      </w:r>
      <w:r w:rsidRPr="000B1F07">
        <w:rPr>
          <w:sz w:val="24"/>
          <w:szCs w:val="24"/>
        </w:rPr>
        <w:t>, p.</w:t>
      </w:r>
      <w:r w:rsidR="00E378D4">
        <w:rPr>
          <w:sz w:val="24"/>
          <w:szCs w:val="24"/>
        </w:rPr>
        <w:t> </w:t>
      </w:r>
      <w:r w:rsidRPr="000B1F07">
        <w:rPr>
          <w:sz w:val="24"/>
          <w:szCs w:val="24"/>
        </w:rPr>
        <w:t>189-193.</w:t>
      </w:r>
      <w:r>
        <w:rPr>
          <w:rStyle w:val="Appelnotedebasdep"/>
          <w:sz w:val="24"/>
          <w:szCs w:val="24"/>
        </w:rPr>
        <w:footnoteReference w:id="15"/>
      </w:r>
    </w:p>
    <w:p w:rsidR="00A41442" w:rsidRDefault="00A41442" w:rsidP="00423430">
      <w:pPr>
        <w:widowControl w:val="0"/>
        <w:rPr>
          <w:sz w:val="24"/>
          <w:szCs w:val="24"/>
        </w:rPr>
      </w:pPr>
    </w:p>
    <w:p w:rsidR="00423430" w:rsidRDefault="00423430" w:rsidP="00423430">
      <w:pPr>
        <w:widowControl w:val="0"/>
        <w:rPr>
          <w:sz w:val="24"/>
          <w:szCs w:val="24"/>
        </w:rPr>
      </w:pPr>
      <w:r>
        <w:rPr>
          <w:sz w:val="24"/>
          <w:szCs w:val="24"/>
        </w:rPr>
        <w:t>Adam de Saint-Victor ( XII</w:t>
      </w:r>
      <w:r w:rsidRPr="00423430">
        <w:rPr>
          <w:sz w:val="24"/>
          <w:szCs w:val="24"/>
          <w:vertAlign w:val="superscript"/>
        </w:rPr>
        <w:t>e</w:t>
      </w:r>
      <w:r>
        <w:rPr>
          <w:sz w:val="24"/>
          <w:szCs w:val="24"/>
        </w:rPr>
        <w:t xml:space="preserve"> siècle )</w:t>
      </w:r>
    </w:p>
    <w:p w:rsidR="00423430" w:rsidRDefault="00423430" w:rsidP="00423430">
      <w:pPr>
        <w:jc w:val="both"/>
        <w:rPr>
          <w:i/>
          <w:iCs/>
          <w:kern w:val="36"/>
          <w:sz w:val="24"/>
          <w:szCs w:val="24"/>
        </w:rPr>
      </w:pPr>
      <w:r>
        <w:rPr>
          <w:sz w:val="24"/>
          <w:szCs w:val="24"/>
        </w:rPr>
        <w:t>" </w:t>
      </w:r>
      <w:r w:rsidRPr="00423430">
        <w:rPr>
          <w:sz w:val="24"/>
          <w:szCs w:val="24"/>
        </w:rPr>
        <w:t>Tag</w:t>
      </w:r>
      <w:r>
        <w:rPr>
          <w:sz w:val="24"/>
          <w:szCs w:val="24"/>
        </w:rPr>
        <w:t>’</w:t>
      </w:r>
      <w:r w:rsidRPr="00423430">
        <w:rPr>
          <w:sz w:val="24"/>
          <w:szCs w:val="24"/>
        </w:rPr>
        <w:t xml:space="preserve"> de l</w:t>
      </w:r>
      <w:r>
        <w:rPr>
          <w:sz w:val="24"/>
          <w:szCs w:val="24"/>
        </w:rPr>
        <w:t>’ </w:t>
      </w:r>
      <w:r w:rsidRPr="00423430">
        <w:rPr>
          <w:sz w:val="24"/>
          <w:szCs w:val="24"/>
        </w:rPr>
        <w:t>tagoj</w:t>
      </w:r>
      <w:r>
        <w:rPr>
          <w:sz w:val="24"/>
          <w:szCs w:val="24"/>
        </w:rPr>
        <w:t> </w:t>
      </w:r>
      <w:r w:rsidRPr="00423430">
        <w:rPr>
          <w:sz w:val="24"/>
          <w:szCs w:val="24"/>
        </w:rPr>
        <w:t>! Saluton,</w:t>
      </w:r>
      <w:r>
        <w:rPr>
          <w:sz w:val="24"/>
          <w:szCs w:val="24"/>
        </w:rPr>
        <w:tab/>
      </w:r>
      <w:r>
        <w:rPr>
          <w:sz w:val="24"/>
          <w:szCs w:val="24"/>
        </w:rPr>
        <w:tab/>
      </w:r>
      <w:r>
        <w:rPr>
          <w:kern w:val="36"/>
          <w:sz w:val="24"/>
          <w:szCs w:val="24"/>
        </w:rPr>
        <w:t>Albrecht K</w:t>
      </w:r>
      <w:r>
        <w:rPr>
          <w:smallCaps/>
          <w:kern w:val="36"/>
          <w:sz w:val="24"/>
          <w:szCs w:val="24"/>
        </w:rPr>
        <w:t>ronenberger</w:t>
      </w:r>
      <w:r w:rsidRPr="00887CD5">
        <w:rPr>
          <w:kern w:val="36"/>
          <w:sz w:val="16"/>
          <w:szCs w:val="16"/>
        </w:rPr>
        <w:t xml:space="preserve"> </w:t>
      </w:r>
      <w:r w:rsidR="00887CD5" w:rsidRPr="00887CD5">
        <w:rPr>
          <w:kern w:val="36"/>
          <w:sz w:val="16"/>
          <w:szCs w:val="16"/>
        </w:rPr>
        <w:t xml:space="preserve"> </w:t>
      </w:r>
      <w:r w:rsidR="00887CD5">
        <w:rPr>
          <w:kern w:val="36"/>
          <w:sz w:val="24"/>
          <w:szCs w:val="24"/>
        </w:rPr>
        <w:t>K</w:t>
      </w:r>
      <w:r>
        <w:rPr>
          <w:kern w:val="36"/>
          <w:sz w:val="24"/>
          <w:szCs w:val="24"/>
        </w:rPr>
        <w:tab/>
        <w:t>Albrecht K</w:t>
      </w:r>
      <w:r>
        <w:rPr>
          <w:smallCaps/>
          <w:kern w:val="36"/>
          <w:sz w:val="24"/>
          <w:szCs w:val="24"/>
        </w:rPr>
        <w:t>ronenberger</w:t>
      </w:r>
      <w:r>
        <w:rPr>
          <w:kern w:val="36"/>
          <w:sz w:val="24"/>
          <w:szCs w:val="24"/>
        </w:rPr>
        <w:t xml:space="preserve">, </w:t>
      </w:r>
      <w:r>
        <w:rPr>
          <w:i/>
          <w:iCs/>
          <w:kern w:val="36"/>
          <w:sz w:val="24"/>
          <w:szCs w:val="24"/>
        </w:rPr>
        <w:t>Kantu :</w:t>
      </w:r>
      <w:r w:rsidRPr="00423430">
        <w:rPr>
          <w:i/>
          <w:iCs/>
          <w:kern w:val="36"/>
        </w:rPr>
        <w:t xml:space="preserve"> </w:t>
      </w:r>
      <w:r>
        <w:rPr>
          <w:i/>
          <w:iCs/>
          <w:kern w:val="36"/>
          <w:sz w:val="24"/>
          <w:szCs w:val="24"/>
        </w:rPr>
        <w:t xml:space="preserve">Kris- </w:t>
      </w:r>
    </w:p>
    <w:p w:rsidR="00423430" w:rsidRDefault="00423430" w:rsidP="00CB3C01">
      <w:pPr>
        <w:ind w:left="567"/>
        <w:jc w:val="both"/>
        <w:rPr>
          <w:kern w:val="36"/>
          <w:sz w:val="24"/>
          <w:szCs w:val="24"/>
        </w:rPr>
      </w:pPr>
      <w:r>
        <w:rPr>
          <w:sz w:val="24"/>
          <w:szCs w:val="24"/>
        </w:rPr>
        <w:t>glora tag’ ! "</w:t>
      </w:r>
      <w:r w:rsidR="00CB3C01">
        <w:rPr>
          <w:sz w:val="24"/>
          <w:szCs w:val="24"/>
        </w:rPr>
        <w:t xml:space="preserve"> [ </w:t>
      </w:r>
      <w:r w:rsidR="00CB3C01" w:rsidRPr="00CB3C01">
        <w:rPr>
          <w:i/>
          <w:iCs/>
          <w:sz w:val="24"/>
          <w:szCs w:val="24"/>
        </w:rPr>
        <w:t>Salve dies</w:t>
      </w:r>
      <w:r w:rsidR="00CB3C01">
        <w:rPr>
          <w:sz w:val="24"/>
          <w:szCs w:val="24"/>
        </w:rPr>
        <w:t>,</w:t>
      </w:r>
      <w:r w:rsidR="00CB3C01">
        <w:rPr>
          <w:i/>
          <w:iCs/>
          <w:kern w:val="36"/>
          <w:sz w:val="24"/>
          <w:szCs w:val="24"/>
        </w:rPr>
        <w:tab/>
      </w:r>
      <w:r w:rsidR="00CB3C01">
        <w:rPr>
          <w:i/>
          <w:iCs/>
          <w:kern w:val="36"/>
          <w:sz w:val="24"/>
          <w:szCs w:val="24"/>
        </w:rPr>
        <w:tab/>
      </w:r>
      <w:r w:rsidR="00CB3C01">
        <w:rPr>
          <w:i/>
          <w:iCs/>
          <w:kern w:val="36"/>
          <w:sz w:val="24"/>
          <w:szCs w:val="24"/>
        </w:rPr>
        <w:tab/>
      </w:r>
      <w:r>
        <w:rPr>
          <w:i/>
          <w:iCs/>
          <w:kern w:val="36"/>
          <w:sz w:val="24"/>
          <w:szCs w:val="24"/>
        </w:rPr>
        <w:tab/>
      </w:r>
      <w:r>
        <w:rPr>
          <w:i/>
          <w:iCs/>
          <w:kern w:val="36"/>
          <w:sz w:val="24"/>
          <w:szCs w:val="24"/>
        </w:rPr>
        <w:tab/>
        <w:t xml:space="preserve">tanaj </w:t>
      </w:r>
      <w:r w:rsidRPr="00423430">
        <w:rPr>
          <w:i/>
          <w:iCs/>
          <w:spacing w:val="-3"/>
          <w:kern w:val="36"/>
          <w:sz w:val="24"/>
          <w:szCs w:val="24"/>
        </w:rPr>
        <w:t xml:space="preserve">kaj nereligiaj </w:t>
      </w:r>
      <w:r w:rsidRPr="00423430">
        <w:rPr>
          <w:i/>
          <w:iCs/>
          <w:kern w:val="36"/>
          <w:sz w:val="24"/>
          <w:szCs w:val="24"/>
        </w:rPr>
        <w:t xml:space="preserve">kantoj </w:t>
      </w:r>
      <w:r>
        <w:rPr>
          <w:i/>
          <w:iCs/>
          <w:kern w:val="36"/>
          <w:sz w:val="24"/>
          <w:szCs w:val="24"/>
        </w:rPr>
        <w:t xml:space="preserve">en </w:t>
      </w:r>
      <w:r w:rsidRPr="00423430">
        <w:rPr>
          <w:i/>
          <w:iCs/>
          <w:spacing w:val="-3"/>
          <w:kern w:val="36"/>
          <w:sz w:val="24"/>
          <w:szCs w:val="24"/>
        </w:rPr>
        <w:t>Esperanto</w:t>
      </w:r>
      <w:r>
        <w:rPr>
          <w:kern w:val="36"/>
          <w:sz w:val="24"/>
          <w:szCs w:val="24"/>
        </w:rPr>
        <w:t xml:space="preserve">, </w:t>
      </w:r>
    </w:p>
    <w:p w:rsidR="00423430" w:rsidRPr="00423430" w:rsidRDefault="00CB3C01" w:rsidP="00CB3C01">
      <w:pPr>
        <w:ind w:left="567"/>
        <w:rPr>
          <w:kern w:val="36"/>
          <w:sz w:val="24"/>
          <w:szCs w:val="24"/>
        </w:rPr>
      </w:pPr>
      <w:r>
        <w:rPr>
          <w:sz w:val="24"/>
          <w:szCs w:val="24"/>
        </w:rPr>
        <w:t>( trad. : 1980 ) </w:t>
      </w:r>
      <w:r>
        <w:rPr>
          <w:rStyle w:val="Appelnotedebasdep"/>
          <w:sz w:val="24"/>
          <w:szCs w:val="24"/>
        </w:rPr>
        <w:footnoteReference w:id="16"/>
      </w:r>
      <w:r>
        <w:rPr>
          <w:sz w:val="24"/>
          <w:szCs w:val="24"/>
        </w:rPr>
        <w:t> ]</w:t>
      </w:r>
      <w:r w:rsidR="00423430">
        <w:rPr>
          <w:kern w:val="36"/>
          <w:sz w:val="24"/>
          <w:szCs w:val="24"/>
        </w:rPr>
        <w:tab/>
      </w:r>
      <w:r w:rsidR="00423430">
        <w:rPr>
          <w:kern w:val="36"/>
          <w:sz w:val="24"/>
          <w:szCs w:val="24"/>
        </w:rPr>
        <w:tab/>
      </w:r>
      <w:r w:rsidR="00423430">
        <w:rPr>
          <w:kern w:val="36"/>
          <w:sz w:val="24"/>
          <w:szCs w:val="24"/>
        </w:rPr>
        <w:tab/>
      </w:r>
      <w:r w:rsidR="00423430">
        <w:rPr>
          <w:kern w:val="36"/>
          <w:sz w:val="24"/>
          <w:szCs w:val="24"/>
        </w:rPr>
        <w:tab/>
      </w:r>
      <w:r>
        <w:rPr>
          <w:kern w:val="36"/>
          <w:sz w:val="24"/>
          <w:szCs w:val="24"/>
        </w:rPr>
        <w:t xml:space="preserve"> </w:t>
      </w:r>
      <w:r w:rsidRPr="00CB3C01">
        <w:rPr>
          <w:kern w:val="36"/>
          <w:sz w:val="18"/>
          <w:szCs w:val="18"/>
        </w:rPr>
        <w:t xml:space="preserve"> </w:t>
      </w:r>
      <w:r w:rsidR="00423430">
        <w:rPr>
          <w:sz w:val="24"/>
          <w:szCs w:val="24"/>
        </w:rPr>
        <w:t xml:space="preserve">[ Meßkirch ? ] : Eldonejo Gmeiner, 2017, </w:t>
      </w:r>
      <w:r>
        <w:rPr>
          <w:sz w:val="24"/>
          <w:szCs w:val="24"/>
        </w:rPr>
        <w:t>( </w:t>
      </w:r>
      <w:r w:rsidR="00423430">
        <w:rPr>
          <w:sz w:val="24"/>
          <w:szCs w:val="24"/>
        </w:rPr>
        <w:t>388 p.</w:t>
      </w:r>
      <w:r>
        <w:rPr>
          <w:sz w:val="24"/>
          <w:szCs w:val="24"/>
        </w:rPr>
        <w:t>) , n° 3 a et b.</w:t>
      </w:r>
    </w:p>
    <w:p w:rsidR="00423430" w:rsidRDefault="00423430" w:rsidP="00B740CD">
      <w:pPr>
        <w:widowControl w:val="0"/>
        <w:rPr>
          <w:sz w:val="24"/>
          <w:szCs w:val="24"/>
        </w:rPr>
      </w:pPr>
    </w:p>
    <w:p w:rsidR="00B96D33" w:rsidRDefault="00B96D33" w:rsidP="00B740CD">
      <w:pPr>
        <w:widowControl w:val="0"/>
        <w:rPr>
          <w:sz w:val="24"/>
          <w:szCs w:val="24"/>
        </w:rPr>
      </w:pPr>
      <w:r w:rsidRPr="00B96D33">
        <w:rPr>
          <w:sz w:val="24"/>
          <w:szCs w:val="24"/>
        </w:rPr>
        <w:t>papo Aleksandro la 2-a [</w:t>
      </w:r>
      <w:r>
        <w:rPr>
          <w:sz w:val="24"/>
          <w:szCs w:val="24"/>
        </w:rPr>
        <w:t>  </w:t>
      </w:r>
      <w:r w:rsidRPr="00B96D33">
        <w:rPr>
          <w:sz w:val="24"/>
          <w:szCs w:val="24"/>
        </w:rPr>
        <w:t>Anselm</w:t>
      </w:r>
      <w:r w:rsidR="00B740CD">
        <w:rPr>
          <w:sz w:val="24"/>
          <w:szCs w:val="24"/>
        </w:rPr>
        <w:t>o</w:t>
      </w:r>
      <w:r w:rsidRPr="00B96D33">
        <w:rPr>
          <w:sz w:val="24"/>
          <w:szCs w:val="24"/>
        </w:rPr>
        <w:t xml:space="preserve"> </w:t>
      </w:r>
      <w:r w:rsidRPr="00B96D33">
        <w:rPr>
          <w:smallCaps/>
          <w:sz w:val="24"/>
          <w:szCs w:val="24"/>
        </w:rPr>
        <w:t>da Baggio</w:t>
      </w:r>
      <w:r>
        <w:rPr>
          <w:sz w:val="24"/>
          <w:szCs w:val="24"/>
        </w:rPr>
        <w:t xml:space="preserve">, d’abord évêque </w:t>
      </w:r>
      <w:r w:rsidRPr="00B96D33">
        <w:rPr>
          <w:sz w:val="24"/>
          <w:szCs w:val="24"/>
        </w:rPr>
        <w:t>de Lucques</w:t>
      </w:r>
      <w:r>
        <w:rPr>
          <w:sz w:val="24"/>
          <w:szCs w:val="24"/>
        </w:rPr>
        <w:t xml:space="preserve"> (</w:t>
      </w:r>
      <w:r w:rsidR="00B740CD">
        <w:rPr>
          <w:sz w:val="24"/>
          <w:szCs w:val="24"/>
        </w:rPr>
        <w:t> </w:t>
      </w:r>
      <w:r>
        <w:rPr>
          <w:sz w:val="24"/>
          <w:szCs w:val="24"/>
        </w:rPr>
        <w:t>Lucca</w:t>
      </w:r>
      <w:r w:rsidR="00B740CD">
        <w:rPr>
          <w:sz w:val="24"/>
          <w:szCs w:val="24"/>
        </w:rPr>
        <w:t> </w:t>
      </w:r>
      <w:r>
        <w:rPr>
          <w:sz w:val="24"/>
          <w:szCs w:val="24"/>
        </w:rPr>
        <w:t>)</w:t>
      </w:r>
      <w:r w:rsidR="00B740CD">
        <w:rPr>
          <w:sz w:val="24"/>
          <w:szCs w:val="24"/>
        </w:rPr>
        <w:t> </w:t>
      </w:r>
      <w:r w:rsidRPr="00B96D33">
        <w:rPr>
          <w:sz w:val="24"/>
          <w:szCs w:val="24"/>
        </w:rPr>
        <w:t xml:space="preserve">, </w:t>
      </w:r>
      <w:r>
        <w:rPr>
          <w:sz w:val="24"/>
          <w:szCs w:val="24"/>
        </w:rPr>
        <w:t xml:space="preserve">† </w:t>
      </w:r>
      <w:r w:rsidRPr="00B96D33">
        <w:rPr>
          <w:sz w:val="24"/>
          <w:szCs w:val="24"/>
        </w:rPr>
        <w:t>21</w:t>
      </w:r>
      <w:r>
        <w:rPr>
          <w:sz w:val="24"/>
          <w:szCs w:val="24"/>
        </w:rPr>
        <w:t>-4-</w:t>
      </w:r>
      <w:r w:rsidRPr="00B96D33">
        <w:rPr>
          <w:sz w:val="24"/>
          <w:szCs w:val="24"/>
        </w:rPr>
        <w:t>1073</w:t>
      </w:r>
      <w:r>
        <w:rPr>
          <w:sz w:val="24"/>
          <w:szCs w:val="24"/>
        </w:rPr>
        <w:t>  </w:t>
      </w:r>
      <w:r w:rsidRPr="00B96D33">
        <w:rPr>
          <w:sz w:val="24"/>
          <w:szCs w:val="24"/>
        </w:rPr>
        <w:t>]</w:t>
      </w:r>
    </w:p>
    <w:p w:rsidR="00B740CD" w:rsidRDefault="00B740CD" w:rsidP="001E6DBD">
      <w:pPr>
        <w:widowControl w:val="0"/>
        <w:rPr>
          <w:sz w:val="24"/>
          <w:szCs w:val="24"/>
        </w:rPr>
      </w:pPr>
      <w:r>
        <w:rPr>
          <w:sz w:val="24"/>
          <w:szCs w:val="24"/>
        </w:rPr>
        <w:t xml:space="preserve">"Buleo </w:t>
      </w:r>
      <w:r w:rsidRPr="00B740CD">
        <w:rPr>
          <w:i/>
          <w:iCs/>
          <w:sz w:val="24"/>
          <w:szCs w:val="24"/>
        </w:rPr>
        <w:t>Eos qui in Ispaniam</w:t>
      </w:r>
      <w:r>
        <w:rPr>
          <w:sz w:val="24"/>
          <w:szCs w:val="24"/>
        </w:rPr>
        <w:t>...</w:t>
      </w:r>
      <w:r>
        <w:rPr>
          <w:sz w:val="24"/>
          <w:szCs w:val="24"/>
        </w:rPr>
        <w:tab/>
        <w:t>Magda Lena</w:t>
      </w:r>
      <w:r w:rsidR="00AB32D6">
        <w:rPr>
          <w:sz w:val="24"/>
          <w:szCs w:val="24"/>
        </w:rPr>
        <w:t xml:space="preserve"> [</w:t>
      </w:r>
      <w:r w:rsidR="001E6DBD">
        <w:rPr>
          <w:sz w:val="24"/>
          <w:szCs w:val="24"/>
        </w:rPr>
        <w:t> </w:t>
      </w:r>
      <w:r w:rsidR="00AB32D6">
        <w:rPr>
          <w:sz w:val="24"/>
          <w:szCs w:val="24"/>
        </w:rPr>
        <w:t xml:space="preserve">pseudonyme </w:t>
      </w:r>
      <w:r w:rsidR="00AB32D6">
        <w:rPr>
          <w:sz w:val="24"/>
          <w:szCs w:val="24"/>
        </w:rPr>
        <w:tab/>
        <w:t>Magda Lena, "</w:t>
      </w:r>
      <w:r w:rsidR="001E6DBD">
        <w:rPr>
          <w:sz w:val="24"/>
          <w:szCs w:val="24"/>
        </w:rPr>
        <w:t> </w:t>
      </w:r>
      <w:r w:rsidR="00AB32D6">
        <w:rPr>
          <w:sz w:val="24"/>
          <w:szCs w:val="24"/>
        </w:rPr>
        <w:t>Nia historio</w:t>
      </w:r>
      <w:r w:rsidR="001E6DBD">
        <w:rPr>
          <w:sz w:val="24"/>
          <w:szCs w:val="24"/>
        </w:rPr>
        <w:t> </w:t>
      </w:r>
      <w:r w:rsidR="00AB32D6">
        <w:rPr>
          <w:sz w:val="24"/>
          <w:szCs w:val="24"/>
        </w:rPr>
        <w:t>: Antaŭ</w:t>
      </w:r>
    </w:p>
    <w:p w:rsidR="00AB32D6" w:rsidRDefault="00B740CD" w:rsidP="001E6DBD">
      <w:pPr>
        <w:widowControl w:val="0"/>
        <w:ind w:left="567"/>
        <w:rPr>
          <w:sz w:val="24"/>
          <w:szCs w:val="24"/>
        </w:rPr>
      </w:pPr>
      <w:r>
        <w:rPr>
          <w:sz w:val="24"/>
          <w:szCs w:val="24"/>
        </w:rPr>
        <w:t>( </w:t>
      </w:r>
      <w:r w:rsidRPr="00B740CD">
        <w:rPr>
          <w:i/>
          <w:iCs/>
          <w:sz w:val="24"/>
          <w:szCs w:val="24"/>
        </w:rPr>
        <w:t>Tiujn kiu</w:t>
      </w:r>
      <w:r w:rsidR="00717E48">
        <w:rPr>
          <w:i/>
          <w:iCs/>
          <w:sz w:val="24"/>
          <w:szCs w:val="24"/>
        </w:rPr>
        <w:t>j</w:t>
      </w:r>
      <w:r w:rsidRPr="00B740CD">
        <w:rPr>
          <w:i/>
          <w:iCs/>
          <w:sz w:val="24"/>
          <w:szCs w:val="24"/>
        </w:rPr>
        <w:t xml:space="preserve"> en Hispanion</w:t>
      </w:r>
      <w:r>
        <w:rPr>
          <w:sz w:val="24"/>
          <w:szCs w:val="24"/>
        </w:rPr>
        <w:t>...)</w:t>
      </w:r>
      <w:r w:rsidR="001E6DBD">
        <w:rPr>
          <w:sz w:val="24"/>
          <w:szCs w:val="24"/>
        </w:rPr>
        <w:t> </w:t>
      </w:r>
      <w:r>
        <w:rPr>
          <w:sz w:val="24"/>
          <w:szCs w:val="24"/>
        </w:rPr>
        <w:t>"</w:t>
      </w:r>
      <w:r w:rsidR="001E6DBD">
        <w:rPr>
          <w:sz w:val="24"/>
          <w:szCs w:val="24"/>
        </w:rPr>
        <w:t> ,</w:t>
      </w:r>
      <w:r w:rsidR="00AB32D6">
        <w:rPr>
          <w:sz w:val="24"/>
          <w:szCs w:val="24"/>
        </w:rPr>
        <w:tab/>
        <w:t xml:space="preserve">de Madeleine </w:t>
      </w:r>
      <w:r w:rsidR="00AB32D6" w:rsidRPr="001E6DBD">
        <w:rPr>
          <w:smallCaps/>
          <w:sz w:val="24"/>
          <w:szCs w:val="24"/>
        </w:rPr>
        <w:t>de Zilah</w:t>
      </w:r>
      <w:r w:rsidR="001E6DBD">
        <w:rPr>
          <w:sz w:val="24"/>
          <w:szCs w:val="24"/>
        </w:rPr>
        <w:t>  </w:t>
      </w:r>
      <w:r w:rsidR="00AB32D6">
        <w:rPr>
          <w:sz w:val="24"/>
          <w:szCs w:val="24"/>
        </w:rPr>
        <w:t>?</w:t>
      </w:r>
      <w:r w:rsidR="001E6DBD">
        <w:rPr>
          <w:sz w:val="24"/>
          <w:szCs w:val="24"/>
        </w:rPr>
        <w:t> </w:t>
      </w:r>
      <w:r w:rsidR="00AB32D6">
        <w:rPr>
          <w:sz w:val="24"/>
          <w:szCs w:val="24"/>
        </w:rPr>
        <w:t>]</w:t>
      </w:r>
      <w:r w:rsidR="00AB32D6">
        <w:rPr>
          <w:sz w:val="24"/>
          <w:szCs w:val="24"/>
        </w:rPr>
        <w:tab/>
        <w:t>900 jaroj</w:t>
      </w:r>
      <w:r w:rsidR="001E6DBD">
        <w:rPr>
          <w:sz w:val="24"/>
          <w:szCs w:val="24"/>
        </w:rPr>
        <w:t> </w:t>
      </w:r>
      <w:r w:rsidR="00AB32D6">
        <w:rPr>
          <w:sz w:val="24"/>
          <w:szCs w:val="24"/>
        </w:rPr>
        <w:t>"</w:t>
      </w:r>
      <w:r w:rsidR="001E6DBD">
        <w:rPr>
          <w:sz w:val="24"/>
          <w:szCs w:val="24"/>
        </w:rPr>
        <w:t> </w:t>
      </w:r>
      <w:r w:rsidR="00AB32D6">
        <w:rPr>
          <w:sz w:val="24"/>
          <w:szCs w:val="24"/>
        </w:rPr>
        <w:t xml:space="preserve">, in </w:t>
      </w:r>
      <w:r w:rsidR="00AB32D6" w:rsidRPr="00AB32D6">
        <w:rPr>
          <w:i/>
          <w:iCs/>
          <w:sz w:val="24"/>
          <w:szCs w:val="24"/>
        </w:rPr>
        <w:t>La gazeto</w:t>
      </w:r>
      <w:r w:rsidR="00AB32D6">
        <w:rPr>
          <w:sz w:val="24"/>
          <w:szCs w:val="24"/>
        </w:rPr>
        <w:t xml:space="preserve"> n° 55, 15</w:t>
      </w:r>
      <w:r w:rsidR="001E6DBD">
        <w:rPr>
          <w:sz w:val="24"/>
          <w:szCs w:val="24"/>
        </w:rPr>
        <w:t xml:space="preserve"> dé-</w:t>
      </w:r>
    </w:p>
    <w:p w:rsidR="00B96D33" w:rsidRDefault="001E6DBD" w:rsidP="001E6DBD">
      <w:pPr>
        <w:widowControl w:val="0"/>
        <w:ind w:left="567"/>
        <w:rPr>
          <w:sz w:val="24"/>
          <w:szCs w:val="24"/>
        </w:rPr>
      </w:pPr>
      <w:r>
        <w:rPr>
          <w:sz w:val="24"/>
          <w:szCs w:val="24"/>
        </w:rPr>
        <w:t xml:space="preserve">1063 </w:t>
      </w:r>
      <w:r w:rsidR="00AB32D6">
        <w:rPr>
          <w:sz w:val="24"/>
          <w:szCs w:val="24"/>
        </w:rPr>
        <w:t>[</w:t>
      </w:r>
      <w:r>
        <w:rPr>
          <w:sz w:val="24"/>
          <w:szCs w:val="24"/>
        </w:rPr>
        <w:t> </w:t>
      </w:r>
      <w:r w:rsidR="00AB32D6">
        <w:rPr>
          <w:sz w:val="24"/>
          <w:szCs w:val="24"/>
        </w:rPr>
        <w:t>seuls ces 4 mots, qui lui servent de titre, sont trad</w:t>
      </w:r>
      <w:r>
        <w:rPr>
          <w:sz w:val="24"/>
          <w:szCs w:val="24"/>
        </w:rPr>
        <w:t>.]</w:t>
      </w:r>
      <w:r w:rsidR="00DC483C">
        <w:rPr>
          <w:sz w:val="24"/>
          <w:szCs w:val="24"/>
        </w:rPr>
        <w:t> </w:t>
      </w:r>
      <w:r w:rsidR="00DC483C">
        <w:rPr>
          <w:rStyle w:val="Appelnotedebasdep"/>
          <w:sz w:val="24"/>
          <w:szCs w:val="24"/>
        </w:rPr>
        <w:footnoteReference w:id="17"/>
      </w:r>
      <w:r>
        <w:rPr>
          <w:sz w:val="24"/>
          <w:szCs w:val="24"/>
        </w:rPr>
        <w:tab/>
        <w:t xml:space="preserve">cembre </w:t>
      </w:r>
      <w:r w:rsidR="00AB32D6">
        <w:rPr>
          <w:sz w:val="24"/>
          <w:szCs w:val="24"/>
        </w:rPr>
        <w:t>1994, p. 31.</w:t>
      </w:r>
    </w:p>
    <w:p w:rsidR="00B96D33" w:rsidRDefault="00B96D33" w:rsidP="00977458">
      <w:pPr>
        <w:widowControl w:val="0"/>
        <w:rPr>
          <w:sz w:val="24"/>
          <w:szCs w:val="24"/>
        </w:rPr>
      </w:pPr>
    </w:p>
    <w:p w:rsidR="001A28DF" w:rsidRDefault="001A28DF" w:rsidP="00977458">
      <w:pPr>
        <w:widowControl w:val="0"/>
        <w:rPr>
          <w:sz w:val="24"/>
        </w:rPr>
      </w:pPr>
      <w:r w:rsidRPr="00977458">
        <w:rPr>
          <w:sz w:val="24"/>
          <w:szCs w:val="24"/>
        </w:rPr>
        <w:t>Aleksarĥo (</w:t>
      </w:r>
      <w:r w:rsidR="00977458">
        <w:rPr>
          <w:sz w:val="24"/>
          <w:szCs w:val="24"/>
        </w:rPr>
        <w:t> </w:t>
      </w:r>
      <w:r w:rsidR="00977458" w:rsidRPr="001901F4">
        <w:rPr>
          <w:sz w:val="24"/>
        </w:rPr>
        <w:t>Ἀ</w:t>
      </w:r>
      <w:r w:rsidR="00977458" w:rsidRPr="00977458">
        <w:rPr>
          <w:rFonts w:eastAsia="Arial Unicode MS"/>
          <w:bCs/>
          <w:sz w:val="24"/>
          <w:szCs w:val="24"/>
        </w:rPr>
        <w:t>λέξαρχος</w:t>
      </w:r>
      <w:r w:rsidR="00977458">
        <w:rPr>
          <w:rFonts w:eastAsia="Arial Unicode MS"/>
          <w:bCs/>
          <w:sz w:val="24"/>
          <w:szCs w:val="24"/>
        </w:rPr>
        <w:t>, IV</w:t>
      </w:r>
      <w:r w:rsidR="00977458" w:rsidRPr="00953C38">
        <w:rPr>
          <w:sz w:val="24"/>
          <w:vertAlign w:val="superscript"/>
        </w:rPr>
        <w:t>e</w:t>
      </w:r>
      <w:r w:rsidR="00977458">
        <w:rPr>
          <w:sz w:val="24"/>
        </w:rPr>
        <w:t xml:space="preserve"> siècle av. J.-C.)</w:t>
      </w:r>
    </w:p>
    <w:p w:rsidR="00977458" w:rsidRDefault="00977458" w:rsidP="00977458">
      <w:pPr>
        <w:widowControl w:val="0"/>
        <w:rPr>
          <w:sz w:val="24"/>
          <w:szCs w:val="24"/>
        </w:rPr>
      </w:pPr>
      <w:r>
        <w:rPr>
          <w:sz w:val="24"/>
          <w:szCs w:val="24"/>
        </w:rPr>
        <w:t xml:space="preserve">[ Cité dans </w:t>
      </w:r>
      <w:r w:rsidRPr="001901F4">
        <w:rPr>
          <w:sz w:val="24"/>
        </w:rPr>
        <w:t>Ἀ</w:t>
      </w:r>
      <w:r>
        <w:rPr>
          <w:sz w:val="24"/>
        </w:rPr>
        <w:t xml:space="preserve">θήναιος, </w:t>
      </w:r>
      <w:r w:rsidRPr="00977458">
        <w:rPr>
          <w:i/>
          <w:iCs/>
          <w:sz w:val="24"/>
          <w:szCs w:val="24"/>
        </w:rPr>
        <w:t>Οἱ</w:t>
      </w:r>
      <w:r>
        <w:rPr>
          <w:i/>
          <w:iCs/>
          <w:sz w:val="24"/>
          <w:szCs w:val="24"/>
        </w:rPr>
        <w:t xml:space="preserve"> </w:t>
      </w:r>
      <w:r w:rsidRPr="00977458">
        <w:rPr>
          <w:i/>
          <w:iCs/>
          <w:sz w:val="24"/>
          <w:szCs w:val="24"/>
        </w:rPr>
        <w:t>Δειπνο</w:t>
      </w:r>
      <w:r>
        <w:rPr>
          <w:i/>
          <w:iCs/>
          <w:sz w:val="24"/>
          <w:szCs w:val="24"/>
        </w:rPr>
        <w:t>-</w:t>
      </w:r>
      <w:r>
        <w:rPr>
          <w:sz w:val="24"/>
          <w:szCs w:val="24"/>
        </w:rPr>
        <w:tab/>
      </w:r>
      <w:r>
        <w:rPr>
          <w:sz w:val="24"/>
        </w:rPr>
        <w:t>D[ouglas]</w:t>
      </w:r>
      <w:r>
        <w:rPr>
          <w:sz w:val="16"/>
          <w:szCs w:val="16"/>
        </w:rPr>
        <w:t xml:space="preserve"> </w:t>
      </w:r>
      <w:r>
        <w:rPr>
          <w:sz w:val="24"/>
        </w:rPr>
        <w:t>B[artlett] G</w:t>
      </w:r>
      <w:r>
        <w:rPr>
          <w:smallCaps/>
          <w:sz w:val="24"/>
        </w:rPr>
        <w:t>regor</w:t>
      </w:r>
      <w:r>
        <w:rPr>
          <w:sz w:val="24"/>
          <w:szCs w:val="24"/>
        </w:rPr>
        <w:tab/>
        <w:t>dans</w:t>
      </w:r>
      <w:r>
        <w:rPr>
          <w:sz w:val="24"/>
        </w:rPr>
        <w:t xml:space="preserve"> D.</w:t>
      </w:r>
      <w:r>
        <w:rPr>
          <w:sz w:val="16"/>
          <w:szCs w:val="16"/>
        </w:rPr>
        <w:t> </w:t>
      </w:r>
      <w:r>
        <w:rPr>
          <w:sz w:val="24"/>
        </w:rPr>
        <w:t>B. G</w:t>
      </w:r>
      <w:r>
        <w:rPr>
          <w:smallCaps/>
          <w:sz w:val="24"/>
        </w:rPr>
        <w:t>regor</w:t>
      </w:r>
      <w:r>
        <w:rPr>
          <w:sz w:val="24"/>
          <w:szCs w:val="24"/>
        </w:rPr>
        <w:t>, " La unua provo el-</w:t>
      </w:r>
    </w:p>
    <w:p w:rsidR="00977458" w:rsidRDefault="00977458" w:rsidP="00977458">
      <w:pPr>
        <w:widowControl w:val="0"/>
        <w:ind w:left="567"/>
        <w:rPr>
          <w:i/>
          <w:iCs/>
          <w:sz w:val="24"/>
          <w:szCs w:val="24"/>
        </w:rPr>
      </w:pPr>
      <w:r w:rsidRPr="00977458">
        <w:rPr>
          <w:i/>
          <w:iCs/>
          <w:sz w:val="24"/>
          <w:szCs w:val="24"/>
        </w:rPr>
        <w:t>σοφισταί</w:t>
      </w:r>
      <w:r>
        <w:rPr>
          <w:sz w:val="24"/>
          <w:szCs w:val="24"/>
        </w:rPr>
        <w:t>, III,</w:t>
      </w:r>
      <w:r w:rsidRPr="00532F00">
        <w:rPr>
          <w:sz w:val="16"/>
          <w:szCs w:val="16"/>
        </w:rPr>
        <w:t xml:space="preserve"> </w:t>
      </w:r>
      <w:r>
        <w:rPr>
          <w:sz w:val="24"/>
          <w:szCs w:val="24"/>
        </w:rPr>
        <w:t>54,</w:t>
      </w:r>
      <w:r w:rsidRPr="00532F00">
        <w:rPr>
          <w:sz w:val="16"/>
          <w:szCs w:val="16"/>
        </w:rPr>
        <w:t xml:space="preserve"> </w:t>
      </w:r>
      <w:r>
        <w:rPr>
          <w:sz w:val="24"/>
          <w:szCs w:val="24"/>
        </w:rPr>
        <w:t>98 ]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pensi universalan lingvon " , in </w:t>
      </w:r>
      <w:r>
        <w:rPr>
          <w:i/>
          <w:iCs/>
          <w:sz w:val="24"/>
          <w:szCs w:val="24"/>
        </w:rPr>
        <w:t>Heroldo</w:t>
      </w:r>
    </w:p>
    <w:p w:rsidR="00977458" w:rsidRDefault="00977458" w:rsidP="00977458">
      <w:pPr>
        <w:widowControl w:val="0"/>
        <w:jc w:val="right"/>
        <w:rPr>
          <w:sz w:val="24"/>
          <w:szCs w:val="24"/>
        </w:rPr>
      </w:pPr>
      <w:r>
        <w:rPr>
          <w:i/>
          <w:iCs/>
          <w:sz w:val="24"/>
          <w:szCs w:val="24"/>
        </w:rPr>
        <w:t>de Esperanto</w:t>
      </w:r>
      <w:r>
        <w:rPr>
          <w:sz w:val="24"/>
          <w:szCs w:val="24"/>
        </w:rPr>
        <w:t xml:space="preserve"> n° 1597, 10-5-1976, p. [1].</w:t>
      </w:r>
    </w:p>
    <w:p w:rsidR="001A28DF" w:rsidRPr="00427DDD" w:rsidRDefault="001A28DF" w:rsidP="00C33D04">
      <w:pPr>
        <w:widowControl w:val="0"/>
        <w:rPr>
          <w:sz w:val="24"/>
          <w:szCs w:val="24"/>
        </w:rPr>
      </w:pPr>
    </w:p>
    <w:p w:rsidR="00C33D04" w:rsidRDefault="00C33D04" w:rsidP="00C33D04">
      <w:pPr>
        <w:widowControl w:val="0"/>
        <w:rPr>
          <w:sz w:val="24"/>
        </w:rPr>
      </w:pPr>
      <w:r>
        <w:rPr>
          <w:sz w:val="24"/>
        </w:rPr>
        <w:t>Alkajos (</w:t>
      </w:r>
      <w:r w:rsidR="00977458">
        <w:rPr>
          <w:sz w:val="24"/>
        </w:rPr>
        <w:t> </w:t>
      </w:r>
      <w:r w:rsidRPr="001901F4">
        <w:rPr>
          <w:sz w:val="24"/>
        </w:rPr>
        <w:t>Ἀ</w:t>
      </w:r>
      <w:r>
        <w:rPr>
          <w:sz w:val="24"/>
        </w:rPr>
        <w:t>λκαῖος, de Mytilène, VII</w:t>
      </w:r>
      <w:r w:rsidRPr="00953C38">
        <w:rPr>
          <w:sz w:val="24"/>
          <w:vertAlign w:val="superscript"/>
        </w:rPr>
        <w:t>e</w:t>
      </w:r>
      <w:r>
        <w:rPr>
          <w:sz w:val="24"/>
        </w:rPr>
        <w:t> /  VI</w:t>
      </w:r>
      <w:r w:rsidRPr="00953C38">
        <w:rPr>
          <w:sz w:val="24"/>
          <w:vertAlign w:val="superscript"/>
        </w:rPr>
        <w:t>e</w:t>
      </w:r>
      <w:r>
        <w:rPr>
          <w:sz w:val="24"/>
        </w:rPr>
        <w:t xml:space="preserve"> siècle av. J.-C.)</w:t>
      </w:r>
    </w:p>
    <w:p w:rsidR="00FC75E4" w:rsidRPr="00602BF8" w:rsidRDefault="00FC75E4" w:rsidP="00602BF8">
      <w:pPr>
        <w:rPr>
          <w:iCs/>
          <w:sz w:val="24"/>
          <w:szCs w:val="24"/>
        </w:rPr>
      </w:pPr>
      <w:r>
        <w:rPr>
          <w:sz w:val="24"/>
          <w:szCs w:val="24"/>
        </w:rPr>
        <w:t>* " Sub la signo de la Hundstelo " (</w:t>
      </w:r>
      <w:r w:rsidR="00602BF8">
        <w:rPr>
          <w:sz w:val="24"/>
          <w:szCs w:val="24"/>
        </w:rPr>
        <w:t> Vinon sorbu la lip’ </w:t>
      </w:r>
      <w:r>
        <w:rPr>
          <w:sz w:val="24"/>
          <w:szCs w:val="24"/>
        </w:rPr>
        <w:t>! Supre la sun</w:t>
      </w:r>
      <w:r w:rsidR="00602BF8">
        <w:rPr>
          <w:sz w:val="24"/>
          <w:szCs w:val="24"/>
        </w:rPr>
        <w:t>’</w:t>
      </w:r>
      <w:r>
        <w:rPr>
          <w:sz w:val="24"/>
          <w:szCs w:val="24"/>
        </w:rPr>
        <w:t xml:space="preserve"> migras</w:t>
      </w:r>
      <w:r w:rsidR="00602BF8">
        <w:rPr>
          <w:sz w:val="24"/>
          <w:szCs w:val="24"/>
        </w:rPr>
        <w:t>...)</w:t>
      </w:r>
      <w:r w:rsidR="00602BF8" w:rsidRPr="00602BF8">
        <w:rPr>
          <w:sz w:val="24"/>
        </w:rPr>
        <w:t xml:space="preserve"> </w:t>
      </w:r>
      <w:r w:rsidR="00602BF8">
        <w:rPr>
          <w:sz w:val="24"/>
        </w:rPr>
        <w:t xml:space="preserve">K. </w:t>
      </w:r>
      <w:r w:rsidR="00602BF8">
        <w:rPr>
          <w:smallCaps/>
          <w:sz w:val="24"/>
        </w:rPr>
        <w:t>Kalocsay</w:t>
      </w:r>
      <w:r w:rsidR="00602BF8">
        <w:rPr>
          <w:i/>
          <w:smallCaps/>
          <w:sz w:val="24"/>
        </w:rPr>
        <w:t xml:space="preserve">  </w:t>
      </w:r>
      <w:r w:rsidR="00602BF8">
        <w:rPr>
          <w:iCs/>
          <w:smallCaps/>
          <w:sz w:val="24"/>
        </w:rPr>
        <w:t>V</w:t>
      </w:r>
      <w:r w:rsidR="00602BF8" w:rsidRPr="00602BF8">
        <w:rPr>
          <w:iCs/>
          <w:sz w:val="24"/>
        </w:rPr>
        <w:tab/>
      </w:r>
      <w:r w:rsidR="00602BF8">
        <w:rPr>
          <w:iCs/>
          <w:sz w:val="24"/>
        </w:rPr>
        <w:t xml:space="preserve"> </w:t>
      </w:r>
      <w:r w:rsidR="00602BF8" w:rsidRPr="00602BF8">
        <w:rPr>
          <w:iCs/>
          <w:sz w:val="24"/>
        </w:rPr>
        <w:t>EB,</w:t>
      </w:r>
      <w:r w:rsidR="00602BF8">
        <w:rPr>
          <w:iCs/>
          <w:sz w:val="24"/>
        </w:rPr>
        <w:t> </w:t>
      </w:r>
      <w:r w:rsidR="00602BF8" w:rsidRPr="00602BF8">
        <w:rPr>
          <w:iCs/>
          <w:sz w:val="24"/>
        </w:rPr>
        <w:t>1931.</w:t>
      </w:r>
    </w:p>
    <w:p w:rsidR="00C33D04" w:rsidRDefault="003A42C5" w:rsidP="00691845">
      <w:pPr>
        <w:widowControl w:val="0"/>
        <w:rPr>
          <w:sz w:val="24"/>
        </w:rPr>
      </w:pPr>
      <w:r>
        <w:rPr>
          <w:sz w:val="24"/>
        </w:rPr>
        <w:t>* </w:t>
      </w:r>
      <w:r w:rsidR="00C33D04">
        <w:rPr>
          <w:sz w:val="24"/>
        </w:rPr>
        <w:t>"</w:t>
      </w:r>
      <w:r>
        <w:rPr>
          <w:sz w:val="24"/>
        </w:rPr>
        <w:t> </w:t>
      </w:r>
      <w:r w:rsidR="00C33D04" w:rsidRPr="001901F4">
        <w:rPr>
          <w:sz w:val="24"/>
        </w:rPr>
        <w:t>Vinkanto</w:t>
      </w:r>
      <w:r>
        <w:rPr>
          <w:sz w:val="24"/>
        </w:rPr>
        <w:t> </w:t>
      </w:r>
      <w:r w:rsidR="00C33D04">
        <w:rPr>
          <w:sz w:val="24"/>
        </w:rPr>
        <w:t>"</w:t>
      </w:r>
      <w:r>
        <w:rPr>
          <w:sz w:val="24"/>
        </w:rPr>
        <w:t> </w:t>
      </w:r>
      <w:r w:rsidR="00C33D04" w:rsidRPr="001901F4">
        <w:rPr>
          <w:sz w:val="24"/>
        </w:rPr>
        <w:t xml:space="preserve">, el la helena trad. </w:t>
      </w:r>
      <w:r w:rsidR="00C33D04">
        <w:rPr>
          <w:sz w:val="24"/>
        </w:rPr>
        <w:tab/>
      </w:r>
      <w:r w:rsidR="00691845" w:rsidRPr="00691845">
        <w:rPr>
          <w:rStyle w:val="Accentuation"/>
          <w:i w:val="0"/>
          <w:iCs w:val="0"/>
          <w:sz w:val="24"/>
          <w:szCs w:val="24"/>
        </w:rPr>
        <w:t>K</w:t>
      </w:r>
      <w:r w:rsidR="00691845">
        <w:rPr>
          <w:rStyle w:val="Accentuation"/>
          <w:i w:val="0"/>
          <w:iCs w:val="0"/>
          <w:sz w:val="24"/>
          <w:szCs w:val="24"/>
        </w:rPr>
        <w:t>[</w:t>
      </w:r>
      <w:r w:rsidR="00691845" w:rsidRPr="00691845">
        <w:rPr>
          <w:rStyle w:val="Accentuation"/>
          <w:i w:val="0"/>
          <w:iCs w:val="0"/>
          <w:sz w:val="24"/>
          <w:szCs w:val="24"/>
        </w:rPr>
        <w:t>álmán</w:t>
      </w:r>
      <w:r w:rsidR="00691845">
        <w:rPr>
          <w:rStyle w:val="Accentuation"/>
          <w:i w:val="0"/>
          <w:iCs w:val="0"/>
          <w:sz w:val="24"/>
          <w:szCs w:val="24"/>
        </w:rPr>
        <w:t>]</w:t>
      </w:r>
      <w:r w:rsidR="00C33D04" w:rsidRPr="00691845">
        <w:rPr>
          <w:i/>
          <w:iCs/>
          <w:sz w:val="24"/>
          <w:szCs w:val="24"/>
        </w:rPr>
        <w:t xml:space="preserve"> </w:t>
      </w:r>
      <w:r w:rsidR="00C33D04" w:rsidRPr="001901F4">
        <w:rPr>
          <w:sz w:val="24"/>
        </w:rPr>
        <w:t>K</w:t>
      </w:r>
      <w:r w:rsidR="00C33D04" w:rsidRPr="001901F4">
        <w:rPr>
          <w:smallCaps/>
          <w:sz w:val="24"/>
        </w:rPr>
        <w:t>alocsay</w:t>
      </w:r>
      <w:r w:rsidR="00C33D04">
        <w:rPr>
          <w:sz w:val="24"/>
        </w:rPr>
        <w:tab/>
      </w:r>
      <w:r w:rsidR="00170689">
        <w:rPr>
          <w:sz w:val="24"/>
        </w:rPr>
        <w:t xml:space="preserve"> K  </w:t>
      </w:r>
      <w:r w:rsidR="008E7755">
        <w:rPr>
          <w:sz w:val="24"/>
        </w:rPr>
        <w:t xml:space="preserve"> </w:t>
      </w:r>
      <w:r w:rsidR="008E7755" w:rsidRPr="008E7755">
        <w:rPr>
          <w:iCs/>
          <w:sz w:val="24"/>
        </w:rPr>
        <w:t>NLR</w:t>
      </w:r>
      <w:r w:rsidR="00C33D04" w:rsidRPr="001901F4">
        <w:rPr>
          <w:sz w:val="24"/>
        </w:rPr>
        <w:t xml:space="preserve">, </w:t>
      </w:r>
      <w:r w:rsidR="008E7755">
        <w:rPr>
          <w:sz w:val="24"/>
        </w:rPr>
        <w:t>2</w:t>
      </w:r>
      <w:r w:rsidR="00C33D04" w:rsidRPr="008E7755">
        <w:rPr>
          <w:sz w:val="24"/>
          <w:vertAlign w:val="superscript"/>
        </w:rPr>
        <w:t>a</w:t>
      </w:r>
      <w:r w:rsidR="00C33D04" w:rsidRPr="001901F4">
        <w:rPr>
          <w:sz w:val="24"/>
        </w:rPr>
        <w:t xml:space="preserve"> jaro, n° 11, ma</w:t>
      </w:r>
      <w:r w:rsidR="008E7755">
        <w:rPr>
          <w:sz w:val="24"/>
        </w:rPr>
        <w:t>i</w:t>
      </w:r>
      <w:r w:rsidR="00C33D04" w:rsidRPr="001901F4">
        <w:rPr>
          <w:sz w:val="24"/>
        </w:rPr>
        <w:t>-ju</w:t>
      </w:r>
      <w:r w:rsidR="008E7755">
        <w:rPr>
          <w:sz w:val="24"/>
        </w:rPr>
        <w:t>i</w:t>
      </w:r>
      <w:r w:rsidR="00C33D04" w:rsidRPr="001901F4">
        <w:rPr>
          <w:sz w:val="24"/>
        </w:rPr>
        <w:t>n 1957, p.</w:t>
      </w:r>
      <w:r w:rsidR="008E7755">
        <w:rPr>
          <w:sz w:val="24"/>
        </w:rPr>
        <w:t> </w:t>
      </w:r>
      <w:r w:rsidR="00C235B7">
        <w:rPr>
          <w:sz w:val="24"/>
        </w:rPr>
        <w:t>171 ;</w:t>
      </w:r>
    </w:p>
    <w:p w:rsidR="00C235B7" w:rsidRDefault="00C235B7" w:rsidP="00C235B7">
      <w:pPr>
        <w:widowControl w:val="0"/>
        <w:rPr>
          <w:sz w:val="24"/>
        </w:rPr>
      </w:pPr>
      <w:r w:rsidRPr="00C235B7">
        <w:rPr>
          <w:spacing w:val="-3"/>
          <w:sz w:val="22"/>
          <w:szCs w:val="22"/>
        </w:rPr>
        <w:t>( Vinon sorbu nia gorĝo</w:t>
      </w:r>
      <w:r w:rsidRPr="009F7F18">
        <w:rPr>
          <w:spacing w:val="-8"/>
          <w:sz w:val="22"/>
          <w:szCs w:val="22"/>
        </w:rPr>
        <w:t>...</w:t>
      </w:r>
      <w:r w:rsidRPr="00C235B7">
        <w:rPr>
          <w:spacing w:val="-3"/>
          <w:sz w:val="22"/>
          <w:szCs w:val="22"/>
        </w:rPr>
        <w:t>) repr. à : literaturo.org/</w:t>
      </w:r>
      <w:r w:rsidRPr="00C235B7">
        <w:rPr>
          <w:spacing w:val="-3"/>
        </w:rPr>
        <w:t>HARLOW</w:t>
      </w:r>
      <w:r w:rsidRPr="00C235B7">
        <w:rPr>
          <w:spacing w:val="-3"/>
          <w:sz w:val="22"/>
          <w:szCs w:val="22"/>
        </w:rPr>
        <w:t>-Don/Esperanto/Literaturo/Revuoj/nlr/nlr25/vinkantou.html</w:t>
      </w:r>
      <w:r w:rsidR="009F7F18">
        <w:rPr>
          <w:spacing w:val="-3"/>
          <w:sz w:val="22"/>
          <w:szCs w:val="22"/>
        </w:rPr>
        <w:t> </w:t>
      </w:r>
      <w:r w:rsidR="009F7F18">
        <w:rPr>
          <w:rStyle w:val="Appelnotedebasdep"/>
          <w:spacing w:val="-3"/>
          <w:sz w:val="22"/>
          <w:szCs w:val="22"/>
        </w:rPr>
        <w:footnoteReference w:id="18"/>
      </w:r>
      <w:r w:rsidRPr="00C235B7">
        <w:rPr>
          <w:sz w:val="22"/>
          <w:szCs w:val="22"/>
        </w:rPr>
        <w:t>.</w:t>
      </w:r>
    </w:p>
    <w:p w:rsidR="00B06C30" w:rsidRDefault="00B06C30" w:rsidP="00B06C30">
      <w:pPr>
        <w:widowControl w:val="0"/>
        <w:rPr>
          <w:sz w:val="24"/>
        </w:rPr>
      </w:pPr>
      <w:r w:rsidRPr="00B06C30">
        <w:rPr>
          <w:sz w:val="24"/>
          <w:szCs w:val="24"/>
        </w:rPr>
        <w:t>* " Ni ekdrinku! Ja kial lampon atendi? "</w:t>
      </w:r>
      <w:r w:rsidRPr="00B06C30">
        <w:rPr>
          <w:sz w:val="24"/>
          <w:szCs w:val="24"/>
        </w:rPr>
        <w:tab/>
        <w:t>K</w:t>
      </w:r>
      <w:r w:rsidRPr="00AE2761">
        <w:rPr>
          <w:sz w:val="24"/>
          <w:szCs w:val="24"/>
        </w:rPr>
        <w:t>. K</w:t>
      </w:r>
      <w:r w:rsidRPr="00AE2761">
        <w:rPr>
          <w:smallCaps/>
          <w:sz w:val="24"/>
          <w:szCs w:val="24"/>
        </w:rPr>
        <w:t>alocsay</w:t>
      </w:r>
      <w:r w:rsidRPr="00AE2761">
        <w:rPr>
          <w:sz w:val="24"/>
          <w:szCs w:val="24"/>
        </w:rPr>
        <w:tab/>
        <w:t xml:space="preserve"> K   </w:t>
      </w:r>
      <w:r w:rsidRPr="00AE2761">
        <w:rPr>
          <w:iCs/>
          <w:spacing w:val="-3"/>
          <w:sz w:val="22"/>
          <w:szCs w:val="22"/>
        </w:rPr>
        <w:t>NLR</w:t>
      </w:r>
      <w:r w:rsidRPr="00AE2761">
        <w:rPr>
          <w:spacing w:val="-3"/>
          <w:sz w:val="22"/>
          <w:szCs w:val="22"/>
        </w:rPr>
        <w:t xml:space="preserve">, 5/1 p. 9 ; repr. à : literaturo.org/ </w:t>
      </w:r>
      <w:r w:rsidRPr="00AE2761">
        <w:rPr>
          <w:spacing w:val="-3"/>
        </w:rPr>
        <w:t>HARLOW</w:t>
      </w:r>
      <w:r>
        <w:rPr>
          <w:spacing w:val="-3"/>
        </w:rPr>
        <w:t>-</w:t>
      </w:r>
    </w:p>
    <w:p w:rsidR="00B06C30" w:rsidRPr="00B06C30" w:rsidRDefault="00B06C30" w:rsidP="00B06C30">
      <w:pPr>
        <w:widowControl w:val="0"/>
        <w:jc w:val="right"/>
        <w:rPr>
          <w:sz w:val="22"/>
          <w:szCs w:val="22"/>
        </w:rPr>
      </w:pPr>
      <w:r w:rsidRPr="00B06C30">
        <w:rPr>
          <w:sz w:val="22"/>
          <w:szCs w:val="22"/>
        </w:rPr>
        <w:t>Don/Esperanto/Literaturo/Revuoj/nlr/nlr51/metriko/ekdrinku.html.</w:t>
      </w:r>
    </w:p>
    <w:p w:rsidR="00AE2761" w:rsidRDefault="00C235B7" w:rsidP="00AE2761">
      <w:pPr>
        <w:rPr>
          <w:spacing w:val="-3"/>
        </w:rPr>
      </w:pPr>
      <w:r>
        <w:rPr>
          <w:sz w:val="24"/>
          <w:szCs w:val="24"/>
        </w:rPr>
        <w:t>* </w:t>
      </w:r>
      <w:r w:rsidR="00AE2761" w:rsidRPr="00AE2761">
        <w:rPr>
          <w:sz w:val="24"/>
          <w:szCs w:val="24"/>
        </w:rPr>
        <w:t>" A</w:t>
      </w:r>
      <w:r w:rsidR="00AE2761">
        <w:rPr>
          <w:sz w:val="24"/>
          <w:szCs w:val="24"/>
        </w:rPr>
        <w:t>miko, kial cedi vin al la trist’...</w:t>
      </w:r>
      <w:r w:rsidR="00AE2761" w:rsidRPr="00AE2761">
        <w:rPr>
          <w:sz w:val="24"/>
          <w:szCs w:val="24"/>
        </w:rPr>
        <w:t> "</w:t>
      </w:r>
      <w:r w:rsidR="00AE2761" w:rsidRPr="00AE2761">
        <w:rPr>
          <w:sz w:val="24"/>
          <w:szCs w:val="24"/>
        </w:rPr>
        <w:tab/>
      </w:r>
      <w:r w:rsidR="00AE2761" w:rsidRPr="00AE2761">
        <w:rPr>
          <w:sz w:val="24"/>
          <w:szCs w:val="24"/>
        </w:rPr>
        <w:tab/>
        <w:t>K. K</w:t>
      </w:r>
      <w:r w:rsidR="00AE2761" w:rsidRPr="00AE2761">
        <w:rPr>
          <w:smallCaps/>
          <w:sz w:val="24"/>
          <w:szCs w:val="24"/>
        </w:rPr>
        <w:t>alocsay</w:t>
      </w:r>
      <w:r w:rsidR="00AE2761" w:rsidRPr="00AE2761">
        <w:rPr>
          <w:sz w:val="24"/>
          <w:szCs w:val="24"/>
        </w:rPr>
        <w:tab/>
        <w:t xml:space="preserve"> K   </w:t>
      </w:r>
      <w:r w:rsidR="00AE2761" w:rsidRPr="00AE2761">
        <w:rPr>
          <w:iCs/>
          <w:spacing w:val="-3"/>
          <w:sz w:val="22"/>
          <w:szCs w:val="22"/>
        </w:rPr>
        <w:t>NLR</w:t>
      </w:r>
      <w:r w:rsidR="00AE2761" w:rsidRPr="00AE2761">
        <w:rPr>
          <w:spacing w:val="-3"/>
          <w:sz w:val="22"/>
          <w:szCs w:val="22"/>
        </w:rPr>
        <w:t xml:space="preserve">, 5/1 p. 9 ; repr. à : literaturo.org/ </w:t>
      </w:r>
      <w:r w:rsidR="00AE2761" w:rsidRPr="00AE2761">
        <w:rPr>
          <w:spacing w:val="-3"/>
        </w:rPr>
        <w:t>HARLOW</w:t>
      </w:r>
      <w:r w:rsidR="00AE2761">
        <w:rPr>
          <w:spacing w:val="-3"/>
        </w:rPr>
        <w:t>-</w:t>
      </w:r>
    </w:p>
    <w:p w:rsidR="00AE2761" w:rsidRPr="00AE2761" w:rsidRDefault="00AE2761" w:rsidP="00AE2761">
      <w:pPr>
        <w:jc w:val="right"/>
        <w:rPr>
          <w:spacing w:val="-3"/>
        </w:rPr>
      </w:pPr>
      <w:r>
        <w:rPr>
          <w:spacing w:val="-3"/>
        </w:rPr>
        <w:tab/>
      </w:r>
      <w:r w:rsidRPr="00AE2761">
        <w:rPr>
          <w:sz w:val="22"/>
          <w:szCs w:val="22"/>
        </w:rPr>
        <w:t>Don/Esperanto/Literaturo/Revuoj/nlr/nlr51/metriko/amiko.html</w:t>
      </w:r>
      <w:r>
        <w:rPr>
          <w:sz w:val="24"/>
          <w:szCs w:val="24"/>
        </w:rPr>
        <w:t> ; et, sous le titre</w:t>
      </w:r>
    </w:p>
    <w:p w:rsidR="003A42C5" w:rsidRDefault="003A42C5" w:rsidP="00A63BFC">
      <w:pPr>
        <w:widowControl w:val="0"/>
        <w:rPr>
          <w:sz w:val="24"/>
        </w:rPr>
      </w:pPr>
      <w:r>
        <w:rPr>
          <w:sz w:val="24"/>
        </w:rPr>
        <w:t>* " [ 3 ] Fragmentoj de v</w:t>
      </w:r>
      <w:r w:rsidRPr="001901F4">
        <w:rPr>
          <w:sz w:val="24"/>
        </w:rPr>
        <w:t>inkanto</w:t>
      </w:r>
      <w:r>
        <w:rPr>
          <w:sz w:val="24"/>
        </w:rPr>
        <w:t>j "</w:t>
      </w:r>
      <w:r>
        <w:rPr>
          <w:sz w:val="24"/>
        </w:rPr>
        <w:tab/>
      </w:r>
      <w:r>
        <w:rPr>
          <w:sz w:val="24"/>
        </w:rPr>
        <w:tab/>
        <w:t xml:space="preserve">K. </w:t>
      </w:r>
      <w:r>
        <w:rPr>
          <w:smallCaps/>
          <w:sz w:val="24"/>
        </w:rPr>
        <w:t>Kalocsay</w:t>
      </w:r>
      <w:r w:rsidR="00A63BFC">
        <w:rPr>
          <w:i/>
          <w:smallCaps/>
          <w:sz w:val="24"/>
        </w:rPr>
        <w:tab/>
      </w:r>
      <w:r w:rsidR="00EE651A">
        <w:rPr>
          <w:i/>
          <w:smallCaps/>
          <w:sz w:val="24"/>
        </w:rPr>
        <w:t xml:space="preserve"> </w:t>
      </w:r>
      <w:r w:rsidR="00EE651A">
        <w:rPr>
          <w:iCs/>
          <w:smallCaps/>
          <w:sz w:val="24"/>
        </w:rPr>
        <w:t>K</w:t>
      </w:r>
      <w:r>
        <w:rPr>
          <w:i/>
          <w:sz w:val="24"/>
        </w:rPr>
        <w:tab/>
      </w:r>
      <w:r w:rsidR="00AE2761">
        <w:rPr>
          <w:iCs/>
          <w:sz w:val="24"/>
        </w:rPr>
        <w:t xml:space="preserve">in </w:t>
      </w:r>
      <w:r>
        <w:rPr>
          <w:iCs/>
          <w:sz w:val="24"/>
        </w:rPr>
        <w:t>TS</w:t>
      </w:r>
      <w:r>
        <w:rPr>
          <w:sz w:val="24"/>
        </w:rPr>
        <w:t>,</w:t>
      </w:r>
      <w:r w:rsidR="00525B46">
        <w:rPr>
          <w:sz w:val="24"/>
        </w:rPr>
        <w:t> </w:t>
      </w:r>
      <w:r>
        <w:rPr>
          <w:sz w:val="24"/>
        </w:rPr>
        <w:t>1981, p.</w:t>
      </w:r>
      <w:r w:rsidRPr="00AE2761">
        <w:rPr>
          <w:sz w:val="16"/>
          <w:szCs w:val="16"/>
        </w:rPr>
        <w:t xml:space="preserve"> </w:t>
      </w:r>
      <w:r>
        <w:rPr>
          <w:sz w:val="24"/>
        </w:rPr>
        <w:t>67-68</w:t>
      </w:r>
      <w:r w:rsidR="007D3E07" w:rsidRPr="00AE2761">
        <w:rPr>
          <w:sz w:val="16"/>
          <w:szCs w:val="16"/>
        </w:rPr>
        <w:t xml:space="preserve"> </w:t>
      </w:r>
      <w:r w:rsidR="007D3E07">
        <w:rPr>
          <w:sz w:val="24"/>
        </w:rPr>
        <w:t>[ </w:t>
      </w:r>
      <w:r w:rsidR="007D3E07" w:rsidRPr="007D3E07">
        <w:rPr>
          <w:spacing w:val="-3"/>
          <w:sz w:val="24"/>
        </w:rPr>
        <w:t>sans réf.</w:t>
      </w:r>
      <w:r w:rsidR="007D3E07" w:rsidRPr="00525B46">
        <w:rPr>
          <w:spacing w:val="-3"/>
          <w:sz w:val="16"/>
          <w:szCs w:val="16"/>
        </w:rPr>
        <w:t xml:space="preserve"> </w:t>
      </w:r>
      <w:r w:rsidR="007D3E07" w:rsidRPr="007D3E07">
        <w:rPr>
          <w:spacing w:val="-3"/>
          <w:sz w:val="24"/>
        </w:rPr>
        <w:t>de</w:t>
      </w:r>
      <w:r w:rsidR="007D3E07">
        <w:rPr>
          <w:spacing w:val="-3"/>
          <w:sz w:val="24"/>
        </w:rPr>
        <w:t xml:space="preserve">s </w:t>
      </w:r>
      <w:r w:rsidR="007D3E07" w:rsidRPr="007D3E07">
        <w:rPr>
          <w:spacing w:val="-3"/>
          <w:sz w:val="24"/>
        </w:rPr>
        <w:t>or</w:t>
      </w:r>
      <w:r w:rsidR="00AE2761">
        <w:rPr>
          <w:spacing w:val="-3"/>
          <w:sz w:val="24"/>
        </w:rPr>
        <w:t>ig</w:t>
      </w:r>
      <w:r>
        <w:rPr>
          <w:sz w:val="24"/>
        </w:rPr>
        <w:t>.</w:t>
      </w:r>
      <w:r w:rsidR="007D3E07">
        <w:rPr>
          <w:sz w:val="24"/>
        </w:rPr>
        <w:t>]</w:t>
      </w:r>
    </w:p>
    <w:p w:rsidR="00602BF8" w:rsidRPr="00B06C30" w:rsidRDefault="00602BF8" w:rsidP="00B06C30">
      <w:pPr>
        <w:widowControl w:val="0"/>
        <w:rPr>
          <w:sz w:val="23"/>
          <w:szCs w:val="23"/>
        </w:rPr>
      </w:pPr>
      <w:r w:rsidRPr="00B06C30">
        <w:rPr>
          <w:sz w:val="23"/>
          <w:szCs w:val="23"/>
        </w:rPr>
        <w:t>( </w:t>
      </w:r>
      <w:r w:rsidR="00AE2761" w:rsidRPr="00B06C30">
        <w:rPr>
          <w:sz w:val="23"/>
          <w:szCs w:val="23"/>
        </w:rPr>
        <w:t xml:space="preserve">1. Amiko, kial... </w:t>
      </w:r>
      <w:r w:rsidR="00B06C30" w:rsidRPr="00B06C30">
        <w:rPr>
          <w:sz w:val="23"/>
          <w:szCs w:val="23"/>
        </w:rPr>
        <w:t>2. Kial tardu nia drinko / ĝis vesperatingo ?...</w:t>
      </w:r>
      <w:r w:rsidR="00B06C30">
        <w:rPr>
          <w:sz w:val="23"/>
          <w:szCs w:val="23"/>
        </w:rPr>
        <w:t xml:space="preserve"> </w:t>
      </w:r>
      <w:r w:rsidRPr="00B06C30">
        <w:rPr>
          <w:sz w:val="23"/>
          <w:szCs w:val="23"/>
        </w:rPr>
        <w:t>3. Vinon sorbu nia gorĝo, / supre la suntorĉo...)</w:t>
      </w:r>
    </w:p>
    <w:p w:rsidR="003A42C5" w:rsidRDefault="003A42C5" w:rsidP="00A63BFC">
      <w:pPr>
        <w:widowControl w:val="0"/>
        <w:rPr>
          <w:sz w:val="24"/>
        </w:rPr>
      </w:pPr>
      <w:r>
        <w:rPr>
          <w:sz w:val="24"/>
        </w:rPr>
        <w:t>" La ŝipo "</w:t>
      </w:r>
      <w:r>
        <w:rPr>
          <w:sz w:val="24"/>
        </w:rPr>
        <w:tab/>
      </w:r>
      <w:r>
        <w:rPr>
          <w:sz w:val="24"/>
        </w:rPr>
        <w:tab/>
      </w:r>
      <w:r>
        <w:rPr>
          <w:sz w:val="24"/>
        </w:rPr>
        <w:tab/>
      </w:r>
      <w:r>
        <w:rPr>
          <w:sz w:val="24"/>
        </w:rPr>
        <w:tab/>
      </w:r>
      <w:r>
        <w:rPr>
          <w:sz w:val="24"/>
        </w:rPr>
        <w:tab/>
        <w:t xml:space="preserve">K. </w:t>
      </w:r>
      <w:r>
        <w:rPr>
          <w:smallCaps/>
          <w:sz w:val="24"/>
        </w:rPr>
        <w:t>Kalocsay</w:t>
      </w:r>
      <w:r w:rsidR="00A63BFC">
        <w:rPr>
          <w:i/>
          <w:smallCaps/>
          <w:sz w:val="24"/>
        </w:rPr>
        <w:tab/>
        <w:t xml:space="preserve"> </w:t>
      </w:r>
      <w:r>
        <w:rPr>
          <w:iCs/>
          <w:smallCaps/>
          <w:sz w:val="24"/>
        </w:rPr>
        <w:t>V</w:t>
      </w:r>
      <w:r>
        <w:rPr>
          <w:i/>
          <w:sz w:val="24"/>
        </w:rPr>
        <w:tab/>
      </w:r>
      <w:r w:rsidR="007D3E07">
        <w:rPr>
          <w:iCs/>
          <w:sz w:val="24"/>
        </w:rPr>
        <w:t>TS</w:t>
      </w:r>
      <w:r w:rsidR="007D3E07" w:rsidRPr="001901F4">
        <w:rPr>
          <w:sz w:val="24"/>
        </w:rPr>
        <w:t>,</w:t>
      </w:r>
      <w:r w:rsidR="007D3E07">
        <w:rPr>
          <w:sz w:val="24"/>
        </w:rPr>
        <w:t> </w:t>
      </w:r>
      <w:r w:rsidR="007D3E07" w:rsidRPr="001901F4">
        <w:rPr>
          <w:sz w:val="24"/>
        </w:rPr>
        <w:t>1981, p.</w:t>
      </w:r>
      <w:r w:rsidR="007D3E07">
        <w:rPr>
          <w:sz w:val="24"/>
        </w:rPr>
        <w:t xml:space="preserve"> </w:t>
      </w:r>
      <w:r>
        <w:rPr>
          <w:sz w:val="24"/>
        </w:rPr>
        <w:t>68</w:t>
      </w:r>
      <w:r w:rsidR="007D3E07">
        <w:rPr>
          <w:sz w:val="24"/>
        </w:rPr>
        <w:t xml:space="preserve"> [ </w:t>
      </w:r>
      <w:r w:rsidR="007D3E07" w:rsidRPr="007D3E07">
        <w:rPr>
          <w:spacing w:val="-3"/>
          <w:sz w:val="24"/>
        </w:rPr>
        <w:t>sans réf. de</w:t>
      </w:r>
      <w:r w:rsidR="007D3E07">
        <w:rPr>
          <w:spacing w:val="-3"/>
          <w:sz w:val="24"/>
        </w:rPr>
        <w:t xml:space="preserve"> l’</w:t>
      </w:r>
      <w:r w:rsidR="007D3E07" w:rsidRPr="007D3E07">
        <w:rPr>
          <w:spacing w:val="-3"/>
          <w:sz w:val="24"/>
        </w:rPr>
        <w:t>origina</w:t>
      </w:r>
      <w:r w:rsidR="007D3E07">
        <w:rPr>
          <w:spacing w:val="-3"/>
          <w:sz w:val="24"/>
        </w:rPr>
        <w:t>l </w:t>
      </w:r>
      <w:r w:rsidR="007D3E07">
        <w:rPr>
          <w:sz w:val="24"/>
        </w:rPr>
        <w:t>].</w:t>
      </w:r>
    </w:p>
    <w:p w:rsidR="00B615B7" w:rsidRPr="00B615B7" w:rsidRDefault="00B615B7" w:rsidP="00B615B7">
      <w:pPr>
        <w:widowControl w:val="0"/>
        <w:rPr>
          <w:sz w:val="24"/>
          <w:szCs w:val="24"/>
        </w:rPr>
      </w:pPr>
      <w:r w:rsidRPr="00B615B7">
        <w:rPr>
          <w:rStyle w:val="lang-el"/>
          <w:sz w:val="24"/>
          <w:szCs w:val="24"/>
          <w:lang w:val="el-GR"/>
        </w:rPr>
        <w:t>Ἐν οἴνῳ ἀλήθεια</w:t>
      </w:r>
      <w:r>
        <w:rPr>
          <w:rStyle w:val="lang-el"/>
          <w:sz w:val="24"/>
          <w:szCs w:val="24"/>
        </w:rPr>
        <w:t xml:space="preserve"> / </w:t>
      </w:r>
      <w:r w:rsidRPr="00B615B7">
        <w:rPr>
          <w:rStyle w:val="lang-el"/>
          <w:i/>
          <w:iCs/>
          <w:sz w:val="24"/>
          <w:szCs w:val="24"/>
        </w:rPr>
        <w:t>In vino veritas</w:t>
      </w:r>
      <w:r>
        <w:rPr>
          <w:rStyle w:val="lang-el"/>
          <w:sz w:val="24"/>
          <w:szCs w:val="24"/>
        </w:rPr>
        <w:t> </w:t>
      </w:r>
      <w:r w:rsidR="00335E53">
        <w:rPr>
          <w:rStyle w:val="Appelnotedebasdep"/>
          <w:sz w:val="24"/>
          <w:szCs w:val="24"/>
        </w:rPr>
        <w:footnoteReference w:id="19"/>
      </w:r>
      <w:r>
        <w:rPr>
          <w:rStyle w:val="lang-el"/>
          <w:sz w:val="24"/>
          <w:szCs w:val="24"/>
        </w:rPr>
        <w:t> : " En vino vero "</w:t>
      </w:r>
      <w:r>
        <w:rPr>
          <w:rStyle w:val="lang-el"/>
          <w:sz w:val="24"/>
          <w:szCs w:val="24"/>
        </w:rPr>
        <w:tab/>
      </w:r>
      <w:r>
        <w:rPr>
          <w:rStyle w:val="lang-el"/>
          <w:sz w:val="24"/>
          <w:szCs w:val="24"/>
        </w:rPr>
        <w:tab/>
      </w:r>
      <w:r>
        <w:rPr>
          <w:rStyle w:val="lang-el"/>
          <w:sz w:val="24"/>
          <w:szCs w:val="24"/>
        </w:rPr>
        <w:tab/>
      </w:r>
      <w:r w:rsidRPr="00335E53">
        <w:rPr>
          <w:rStyle w:val="lang-el"/>
          <w:spacing w:val="-3"/>
          <w:sz w:val="24"/>
          <w:szCs w:val="24"/>
        </w:rPr>
        <w:t>https</w:t>
      </w:r>
      <w:r w:rsidRPr="00B615B7">
        <w:rPr>
          <w:rStyle w:val="lang-el"/>
          <w:sz w:val="24"/>
          <w:szCs w:val="24"/>
        </w:rPr>
        <w:t>://eo.wikipedia.org/wiki/Pommard</w:t>
      </w:r>
      <w:r w:rsidR="00335E53">
        <w:rPr>
          <w:rStyle w:val="lang-el"/>
          <w:sz w:val="24"/>
          <w:szCs w:val="24"/>
        </w:rPr>
        <w:t>.</w:t>
      </w:r>
    </w:p>
    <w:p w:rsidR="000E7F43" w:rsidRDefault="000E7F43" w:rsidP="00C33D04">
      <w:pPr>
        <w:widowControl w:val="0"/>
        <w:rPr>
          <w:sz w:val="24"/>
          <w:szCs w:val="24"/>
        </w:rPr>
      </w:pPr>
    </w:p>
    <w:p w:rsidR="00A80E72" w:rsidRDefault="00A80E72" w:rsidP="00A80E72">
      <w:pPr>
        <w:widowControl w:val="0"/>
        <w:rPr>
          <w:sz w:val="24"/>
          <w:szCs w:val="24"/>
        </w:rPr>
      </w:pPr>
      <w:r w:rsidRPr="00A80E72">
        <w:rPr>
          <w:sz w:val="24"/>
          <w:szCs w:val="24"/>
        </w:rPr>
        <w:t>Alkmano (</w:t>
      </w:r>
      <w:r>
        <w:rPr>
          <w:sz w:val="24"/>
          <w:szCs w:val="24"/>
        </w:rPr>
        <w:t> </w:t>
      </w:r>
      <w:r w:rsidRPr="00A80E72">
        <w:rPr>
          <w:sz w:val="24"/>
          <w:szCs w:val="24"/>
        </w:rPr>
        <w:t>Ἀλκμάν</w:t>
      </w:r>
      <w:r>
        <w:rPr>
          <w:sz w:val="24"/>
          <w:szCs w:val="24"/>
        </w:rPr>
        <w:t> , VII</w:t>
      </w:r>
      <w:r w:rsidRPr="00A80E72">
        <w:rPr>
          <w:sz w:val="24"/>
          <w:szCs w:val="24"/>
          <w:vertAlign w:val="superscript"/>
        </w:rPr>
        <w:t>e</w:t>
      </w:r>
      <w:r>
        <w:rPr>
          <w:sz w:val="24"/>
          <w:szCs w:val="24"/>
        </w:rPr>
        <w:t xml:space="preserve"> siècle av. J.-C.)</w:t>
      </w:r>
    </w:p>
    <w:p w:rsidR="00A63BFC" w:rsidRPr="00A63BFC" w:rsidRDefault="00A63BFC" w:rsidP="00A63BFC">
      <w:pPr>
        <w:pStyle w:val="NormalWeb"/>
        <w:spacing w:before="0" w:beforeAutospacing="0" w:after="0" w:afterAutospacing="0"/>
        <w:rPr>
          <w:iCs/>
        </w:rPr>
      </w:pPr>
      <w:r>
        <w:t xml:space="preserve">" Dormas la montaraj suproj </w:t>
      </w:r>
      <w:r>
        <w:tab/>
      </w:r>
      <w:r>
        <w:tab/>
      </w:r>
      <w:r>
        <w:tab/>
        <w:t xml:space="preserve">K. </w:t>
      </w:r>
      <w:r>
        <w:rPr>
          <w:smallCaps/>
        </w:rPr>
        <w:t>Kalocsay</w:t>
      </w:r>
      <w:r>
        <w:rPr>
          <w:i/>
          <w:smallCaps/>
        </w:rPr>
        <w:tab/>
        <w:t xml:space="preserve"> </w:t>
      </w:r>
      <w:r>
        <w:rPr>
          <w:iCs/>
          <w:smallCaps/>
        </w:rPr>
        <w:t>V</w:t>
      </w:r>
      <w:r>
        <w:rPr>
          <w:i/>
        </w:rPr>
        <w:tab/>
      </w:r>
      <w:r w:rsidRPr="00A63BFC">
        <w:rPr>
          <w:iCs/>
        </w:rPr>
        <w:t>web.archive.org/web/20071007202412/</w:t>
      </w:r>
    </w:p>
    <w:p w:rsidR="00A80E72" w:rsidRPr="00A80E72" w:rsidRDefault="00A63BFC" w:rsidP="00A63BFC">
      <w:pPr>
        <w:pStyle w:val="NormalWeb"/>
        <w:spacing w:before="0" w:beforeAutospacing="0" w:after="0" w:afterAutospacing="0"/>
        <w:ind w:left="567"/>
      </w:pPr>
      <w:r>
        <w:t>kaj la ravinoj</w:t>
      </w:r>
      <w:r w:rsidRPr="00A63BFC">
        <w:rPr>
          <w:spacing w:val="-8"/>
        </w:rPr>
        <w:t>...</w:t>
      </w:r>
      <w:r>
        <w:t xml:space="preserve">" </w:t>
      </w:r>
      <w:r w:rsidR="00A80E72">
        <w:t>[</w:t>
      </w:r>
      <w:r>
        <w:t> ἀ</w:t>
      </w:r>
      <w:r w:rsidR="00A80E72" w:rsidRPr="00A63BFC">
        <w:t xml:space="preserve">πόσπασμα </w:t>
      </w:r>
      <w:r w:rsidR="00A80E72" w:rsidRPr="00A63BFC">
        <w:rPr>
          <w:lang w:val="el-GR"/>
        </w:rPr>
        <w:t>αρ. 8</w:t>
      </w:r>
      <w:r>
        <w:rPr>
          <w:lang w:val="el-GR"/>
        </w:rPr>
        <w:t> </w:t>
      </w:r>
      <w:r w:rsidR="00A80E72">
        <w:t>]</w:t>
      </w:r>
      <w:r>
        <w:tab/>
      </w:r>
      <w:r>
        <w:tab/>
      </w:r>
      <w:r>
        <w:tab/>
      </w:r>
      <w:r>
        <w:tab/>
      </w:r>
      <w:r w:rsidRPr="00A63BFC">
        <w:rPr>
          <w:spacing w:val="-3"/>
        </w:rPr>
        <w:t>http://www.</w:t>
      </w:r>
      <w:r w:rsidRPr="00A63BFC">
        <w:t>esperanto.gr/lit/els/al89.htm</w:t>
      </w:r>
    </w:p>
    <w:p w:rsidR="00A80E72" w:rsidRPr="00427DDD" w:rsidRDefault="00A80E72" w:rsidP="00C33D04">
      <w:pPr>
        <w:widowControl w:val="0"/>
        <w:rPr>
          <w:sz w:val="24"/>
          <w:szCs w:val="24"/>
        </w:rPr>
      </w:pPr>
    </w:p>
    <w:p w:rsidR="00124DD4" w:rsidRDefault="00124DD4" w:rsidP="00200234">
      <w:pPr>
        <w:widowControl w:val="0"/>
        <w:rPr>
          <w:sz w:val="24"/>
        </w:rPr>
      </w:pPr>
      <w:r>
        <w:rPr>
          <w:sz w:val="24"/>
        </w:rPr>
        <w:t>Alkuin (</w:t>
      </w:r>
      <w:r w:rsidR="00B06C30">
        <w:rPr>
          <w:sz w:val="24"/>
        </w:rPr>
        <w:t> </w:t>
      </w:r>
      <w:r w:rsidR="00200234" w:rsidRPr="00200234">
        <w:rPr>
          <w:sz w:val="24"/>
        </w:rPr>
        <w:t>A</w:t>
      </w:r>
      <w:r w:rsidR="00200234" w:rsidRPr="00895899">
        <w:rPr>
          <w:smallCaps/>
          <w:sz w:val="24"/>
        </w:rPr>
        <w:t>lcuinus</w:t>
      </w:r>
      <w:r w:rsidR="00200234" w:rsidRPr="00200234">
        <w:rPr>
          <w:sz w:val="24"/>
        </w:rPr>
        <w:t xml:space="preserve"> Flaccus</w:t>
      </w:r>
      <w:r w:rsidR="00200234">
        <w:rPr>
          <w:sz w:val="24"/>
        </w:rPr>
        <w:t>, † 804</w:t>
      </w:r>
      <w:r w:rsidR="00B06C30">
        <w:rPr>
          <w:sz w:val="24"/>
        </w:rPr>
        <w:t> </w:t>
      </w:r>
      <w:r>
        <w:rPr>
          <w:sz w:val="24"/>
        </w:rPr>
        <w:t>)</w:t>
      </w:r>
    </w:p>
    <w:p w:rsidR="00895899" w:rsidRPr="00D21398" w:rsidRDefault="00200234" w:rsidP="00D21398">
      <w:pPr>
        <w:widowControl w:val="0"/>
        <w:rPr>
          <w:sz w:val="24"/>
        </w:rPr>
      </w:pPr>
      <w:r>
        <w:rPr>
          <w:sz w:val="24"/>
        </w:rPr>
        <w:t>"Preĝo de – "</w:t>
      </w:r>
      <w:r w:rsidR="00895899">
        <w:rPr>
          <w:sz w:val="24"/>
        </w:rPr>
        <w:t xml:space="preserve"> (</w:t>
      </w:r>
      <w:r w:rsidR="00841A93">
        <w:rPr>
          <w:sz w:val="24"/>
        </w:rPr>
        <w:t> </w:t>
      </w:r>
      <w:r w:rsidR="00895899">
        <w:rPr>
          <w:sz w:val="24"/>
        </w:rPr>
        <w:t>"</w:t>
      </w:r>
      <w:r w:rsidR="00841A93">
        <w:rPr>
          <w:sz w:val="24"/>
        </w:rPr>
        <w:t> </w:t>
      </w:r>
      <w:r w:rsidR="00895899">
        <w:rPr>
          <w:sz w:val="24"/>
        </w:rPr>
        <w:t>Jesuo, f</w:t>
      </w:r>
      <w:r w:rsidR="00841A93">
        <w:rPr>
          <w:sz w:val="24"/>
        </w:rPr>
        <w:t>ilo de Davido, kompatu min.</w:t>
      </w:r>
      <w:r w:rsidR="00841A93">
        <w:rPr>
          <w:sz w:val="24"/>
        </w:rPr>
        <w:tab/>
      </w:r>
      <w:r w:rsidR="00841A93">
        <w:rPr>
          <w:sz w:val="24"/>
        </w:rPr>
        <w:tab/>
      </w:r>
      <w:r w:rsidR="00D21398" w:rsidRPr="00D21398">
        <w:rPr>
          <w:sz w:val="24"/>
        </w:rPr>
        <w:t>KP37C</w:t>
      </w:r>
      <w:r w:rsidR="00D21398">
        <w:rPr>
          <w:sz w:val="24"/>
        </w:rPr>
        <w:t>, p. 5</w:t>
      </w:r>
      <w:r w:rsidR="00841A93">
        <w:rPr>
          <w:sz w:val="24"/>
        </w:rPr>
        <w:t xml:space="preserve">, </w:t>
      </w:r>
      <w:r w:rsidR="00D21398">
        <w:rPr>
          <w:sz w:val="24"/>
        </w:rPr>
        <w:t> n°</w:t>
      </w:r>
      <w:r w:rsidR="00D21398" w:rsidRPr="00E06517">
        <w:rPr>
          <w:sz w:val="16"/>
          <w:szCs w:val="16"/>
        </w:rPr>
        <w:t xml:space="preserve"> </w:t>
      </w:r>
      <w:r w:rsidR="00D21398">
        <w:rPr>
          <w:sz w:val="24"/>
        </w:rPr>
        <w:t>7 .</w:t>
      </w:r>
    </w:p>
    <w:p w:rsidR="00200234" w:rsidRDefault="00895899" w:rsidP="00D21398">
      <w:pPr>
        <w:widowControl w:val="0"/>
        <w:rPr>
          <w:sz w:val="24"/>
        </w:rPr>
      </w:pPr>
      <w:r>
        <w:rPr>
          <w:sz w:val="24"/>
        </w:rPr>
        <w:t>Prilumu miajn okulojn por ke mi trovu la vojon..."</w:t>
      </w:r>
      <w:r w:rsidR="00841A93">
        <w:rPr>
          <w:sz w:val="24"/>
        </w:rPr>
        <w:t> </w:t>
      </w:r>
      <w:r>
        <w:rPr>
          <w:sz w:val="24"/>
        </w:rPr>
        <w:t>)</w:t>
      </w:r>
    </w:p>
    <w:p w:rsidR="002D0DEF" w:rsidRPr="00427DDD" w:rsidRDefault="002D0DEF" w:rsidP="00C33D04">
      <w:pPr>
        <w:widowControl w:val="0"/>
        <w:rPr>
          <w:sz w:val="24"/>
          <w:szCs w:val="24"/>
        </w:rPr>
      </w:pPr>
    </w:p>
    <w:p w:rsidR="00F312E7" w:rsidRDefault="00F312E7" w:rsidP="00F312E7">
      <w:pPr>
        <w:widowControl w:val="0"/>
        <w:rPr>
          <w:sz w:val="24"/>
        </w:rPr>
      </w:pPr>
      <w:r>
        <w:rPr>
          <w:sz w:val="24"/>
        </w:rPr>
        <w:t>s. Ambroso</w:t>
      </w:r>
      <w:r w:rsidR="00F01354">
        <w:rPr>
          <w:sz w:val="24"/>
        </w:rPr>
        <w:t xml:space="preserve"> / Ambrozio el Milano</w:t>
      </w:r>
      <w:r>
        <w:rPr>
          <w:sz w:val="24"/>
        </w:rPr>
        <w:t xml:space="preserve"> (</w:t>
      </w:r>
      <w:r w:rsidR="00A1766A">
        <w:rPr>
          <w:sz w:val="24"/>
        </w:rPr>
        <w:t> </w:t>
      </w:r>
      <w:r w:rsidRPr="00F312E7">
        <w:rPr>
          <w:sz w:val="24"/>
        </w:rPr>
        <w:t>Aurelius A</w:t>
      </w:r>
      <w:r w:rsidRPr="00F312E7">
        <w:rPr>
          <w:smallCaps/>
          <w:sz w:val="24"/>
        </w:rPr>
        <w:t>mbrosius</w:t>
      </w:r>
      <w:r>
        <w:rPr>
          <w:sz w:val="24"/>
        </w:rPr>
        <w:t xml:space="preserve"> </w:t>
      </w:r>
      <w:r w:rsidR="00BD461E">
        <w:rPr>
          <w:sz w:val="24"/>
        </w:rPr>
        <w:t xml:space="preserve">Mediolanensis, </w:t>
      </w:r>
      <w:r w:rsidRPr="00D04C1A">
        <w:rPr>
          <w:sz w:val="22"/>
          <w:szCs w:val="22"/>
        </w:rPr>
        <w:t>†</w:t>
      </w:r>
      <w:r>
        <w:rPr>
          <w:sz w:val="24"/>
        </w:rPr>
        <w:t> 397</w:t>
      </w:r>
      <w:r w:rsidR="00A1766A">
        <w:rPr>
          <w:sz w:val="24"/>
        </w:rPr>
        <w:t> </w:t>
      </w:r>
      <w:r>
        <w:rPr>
          <w:sz w:val="24"/>
        </w:rPr>
        <w:t>)</w:t>
      </w:r>
    </w:p>
    <w:p w:rsidR="0071386A" w:rsidRPr="0071386A" w:rsidRDefault="0071386A" w:rsidP="00BC70C3">
      <w:pPr>
        <w:widowControl w:val="0"/>
        <w:rPr>
          <w:sz w:val="24"/>
        </w:rPr>
      </w:pPr>
      <w:r>
        <w:rPr>
          <w:sz w:val="24"/>
        </w:rPr>
        <w:t>[</w:t>
      </w:r>
      <w:r w:rsidR="00D6268C">
        <w:rPr>
          <w:sz w:val="24"/>
        </w:rPr>
        <w:t> </w:t>
      </w:r>
      <w:r>
        <w:rPr>
          <w:sz w:val="24"/>
        </w:rPr>
        <w:t>"</w:t>
      </w:r>
      <w:r w:rsidR="00D6268C">
        <w:rPr>
          <w:sz w:val="24"/>
        </w:rPr>
        <w:t> </w:t>
      </w:r>
      <w:r>
        <w:rPr>
          <w:sz w:val="24"/>
        </w:rPr>
        <w:t>Vita S</w:t>
      </w:r>
      <w:r w:rsidR="00BC70C3">
        <w:rPr>
          <w:sz w:val="24"/>
        </w:rPr>
        <w:t>anctae</w:t>
      </w:r>
      <w:r>
        <w:rPr>
          <w:sz w:val="24"/>
        </w:rPr>
        <w:t xml:space="preserve"> Agnetis,</w:t>
      </w:r>
      <w:r>
        <w:rPr>
          <w:sz w:val="24"/>
        </w:rPr>
        <w:tab/>
        <w:t xml:space="preserve"> </w:t>
      </w:r>
      <w:r>
        <w:rPr>
          <w:sz w:val="24"/>
          <w:szCs w:val="24"/>
        </w:rPr>
        <w:t>E. Ramo [ ps. de Maria M</w:t>
      </w:r>
      <w:r w:rsidRPr="005B26AD">
        <w:rPr>
          <w:smallCaps/>
          <w:sz w:val="24"/>
          <w:szCs w:val="24"/>
        </w:rPr>
        <w:t>ilsom</w:t>
      </w:r>
      <w:r w:rsidR="005F6A74">
        <w:rPr>
          <w:smallCaps/>
          <w:sz w:val="24"/>
          <w:szCs w:val="24"/>
        </w:rPr>
        <w:t>,</w:t>
      </w:r>
      <w:r w:rsidRPr="00076AF6">
        <w:rPr>
          <w:sz w:val="16"/>
          <w:szCs w:val="16"/>
        </w:rPr>
        <w:t xml:space="preserve"> </w:t>
      </w:r>
      <w:r w:rsidR="005F6A74">
        <w:rPr>
          <w:sz w:val="16"/>
          <w:szCs w:val="16"/>
        </w:rPr>
        <w:t xml:space="preserve"> </w:t>
      </w:r>
      <w:r>
        <w:rPr>
          <w:sz w:val="24"/>
          <w:szCs w:val="24"/>
        </w:rPr>
        <w:t>V</w:t>
      </w:r>
      <w:r>
        <w:rPr>
          <w:sz w:val="24"/>
          <w:szCs w:val="24"/>
        </w:rPr>
        <w:tab/>
        <w:t>Kardinalo W</w:t>
      </w:r>
      <w:r w:rsidRPr="003C6C48">
        <w:rPr>
          <w:smallCaps/>
          <w:sz w:val="24"/>
          <w:szCs w:val="24"/>
        </w:rPr>
        <w:t>iseman</w:t>
      </w:r>
      <w:r>
        <w:rPr>
          <w:sz w:val="24"/>
          <w:szCs w:val="24"/>
        </w:rPr>
        <w:t xml:space="preserve">, </w:t>
      </w:r>
      <w:r w:rsidRPr="003C6C48">
        <w:rPr>
          <w:i/>
          <w:iCs/>
          <w:sz w:val="24"/>
          <w:szCs w:val="24"/>
        </w:rPr>
        <w:t>Fabiola : Rakonto</w:t>
      </w:r>
    </w:p>
    <w:p w:rsidR="0071386A" w:rsidRDefault="0071386A" w:rsidP="005F6A74">
      <w:pPr>
        <w:widowControl w:val="0"/>
        <w:ind w:left="567"/>
        <w:rPr>
          <w:sz w:val="24"/>
          <w:szCs w:val="24"/>
        </w:rPr>
      </w:pPr>
      <w:r>
        <w:rPr>
          <w:sz w:val="24"/>
        </w:rPr>
        <w:t>auctore S. Ambrosio</w:t>
      </w:r>
      <w:r w:rsidR="002A39D4">
        <w:rPr>
          <w:sz w:val="24"/>
        </w:rPr>
        <w:t> </w:t>
      </w:r>
      <w:r w:rsidR="002A39D4">
        <w:rPr>
          <w:rStyle w:val="Appelnotedebasdep"/>
          <w:sz w:val="24"/>
        </w:rPr>
        <w:footnoteReference w:id="20"/>
      </w:r>
      <w:r w:rsidR="00D6268C">
        <w:rPr>
          <w:sz w:val="24"/>
        </w:rPr>
        <w:t> </w:t>
      </w:r>
      <w:r>
        <w:rPr>
          <w:sz w:val="24"/>
        </w:rPr>
        <w:t>"</w:t>
      </w:r>
      <w:r w:rsidR="00D6268C">
        <w:rPr>
          <w:sz w:val="24"/>
        </w:rPr>
        <w:t> </w:t>
      </w:r>
      <w:r w:rsidR="00BC70C3">
        <w:rPr>
          <w:sz w:val="24"/>
        </w:rPr>
        <w:t> </w:t>
      </w:r>
      <w:r w:rsidR="00BC70C3">
        <w:rPr>
          <w:rStyle w:val="Appelnotedebasdep"/>
          <w:sz w:val="24"/>
        </w:rPr>
        <w:footnoteReference w:id="21"/>
      </w:r>
      <w:r w:rsidR="00BC70C3">
        <w:rPr>
          <w:sz w:val="24"/>
        </w:rPr>
        <w:t> </w:t>
      </w:r>
      <w:r w:rsidR="00D6268C">
        <w:rPr>
          <w:sz w:val="24"/>
        </w:rPr>
        <w:t> /</w:t>
      </w:r>
      <w:r>
        <w:rPr>
          <w:sz w:val="24"/>
          <w:szCs w:val="24"/>
        </w:rPr>
        <w:tab/>
      </w:r>
      <w:r w:rsidR="005F6A74">
        <w:rPr>
          <w:sz w:val="24"/>
          <w:szCs w:val="24"/>
        </w:rPr>
        <w:t xml:space="preserve">    née </w:t>
      </w:r>
      <w:r w:rsidR="005F6A74" w:rsidRPr="005F6A74">
        <w:rPr>
          <w:sz w:val="24"/>
          <w:szCs w:val="24"/>
        </w:rPr>
        <w:t>Renée Adèle Maria</w:t>
      </w:r>
      <w:r w:rsidR="008216FE">
        <w:rPr>
          <w:sz w:val="24"/>
          <w:szCs w:val="24"/>
        </w:rPr>
        <w:tab/>
      </w:r>
      <w:r w:rsidRPr="003C6C48">
        <w:rPr>
          <w:i/>
          <w:iCs/>
          <w:sz w:val="24"/>
          <w:szCs w:val="24"/>
        </w:rPr>
        <w:t>pri la katakomboj</w:t>
      </w:r>
      <w:r>
        <w:rPr>
          <w:sz w:val="24"/>
          <w:szCs w:val="24"/>
        </w:rPr>
        <w:t>, Paris : Espero Kato-</w:t>
      </w:r>
    </w:p>
    <w:p w:rsidR="0071386A" w:rsidRPr="00D6268C" w:rsidRDefault="00D6268C" w:rsidP="005F6A74">
      <w:pPr>
        <w:widowControl w:val="0"/>
        <w:ind w:left="567"/>
        <w:rPr>
          <w:sz w:val="24"/>
          <w:szCs w:val="24"/>
        </w:rPr>
      </w:pPr>
      <w:r w:rsidRPr="00D6268C">
        <w:rPr>
          <w:sz w:val="24"/>
          <w:szCs w:val="24"/>
        </w:rPr>
        <w:t>Epistola I, "</w:t>
      </w:r>
      <w:r>
        <w:rPr>
          <w:sz w:val="24"/>
          <w:szCs w:val="24"/>
        </w:rPr>
        <w:t> </w:t>
      </w:r>
      <w:r w:rsidRPr="00D6268C">
        <w:rPr>
          <w:sz w:val="24"/>
          <w:szCs w:val="24"/>
        </w:rPr>
        <w:t>Ambrosius [...]</w:t>
      </w:r>
      <w:r w:rsidRPr="00D6268C">
        <w:rPr>
          <w:sz w:val="24"/>
          <w:szCs w:val="24"/>
        </w:rPr>
        <w:tab/>
      </w:r>
      <w:r w:rsidR="005F6A74">
        <w:rPr>
          <w:sz w:val="24"/>
          <w:szCs w:val="24"/>
        </w:rPr>
        <w:t xml:space="preserve">    </w:t>
      </w:r>
      <w:r w:rsidR="005F6A74" w:rsidRPr="005F6A74">
        <w:rPr>
          <w:sz w:val="24"/>
          <w:szCs w:val="24"/>
        </w:rPr>
        <w:t>G</w:t>
      </w:r>
      <w:r w:rsidR="005F6A74" w:rsidRPr="005F6A74">
        <w:rPr>
          <w:smallCaps/>
          <w:sz w:val="24"/>
          <w:szCs w:val="24"/>
        </w:rPr>
        <w:t>runer</w:t>
      </w:r>
      <w:r w:rsidR="005F6A74" w:rsidRPr="005F6A74">
        <w:rPr>
          <w:sz w:val="24"/>
          <w:szCs w:val="24"/>
        </w:rPr>
        <w:t xml:space="preserve"> (</w:t>
      </w:r>
      <w:r w:rsidR="005F6A74">
        <w:rPr>
          <w:sz w:val="24"/>
          <w:szCs w:val="24"/>
        </w:rPr>
        <w:t> </w:t>
      </w:r>
      <w:r w:rsidR="005F6A74" w:rsidRPr="005F6A74">
        <w:rPr>
          <w:sz w:val="24"/>
          <w:szCs w:val="24"/>
        </w:rPr>
        <w:t>1851-1933</w:t>
      </w:r>
      <w:r w:rsidR="005F6A74">
        <w:rPr>
          <w:sz w:val="24"/>
          <w:szCs w:val="24"/>
        </w:rPr>
        <w:t> </w:t>
      </w:r>
      <w:r w:rsidR="005F6A74" w:rsidRPr="005F6A74">
        <w:rPr>
          <w:sz w:val="24"/>
          <w:szCs w:val="24"/>
        </w:rPr>
        <w:t>)</w:t>
      </w:r>
      <w:r w:rsidR="005F6A74">
        <w:rPr>
          <w:sz w:val="24"/>
          <w:szCs w:val="24"/>
        </w:rPr>
        <w:t> </w:t>
      </w:r>
      <w:r w:rsidR="005F6A74" w:rsidRPr="005F6A74">
        <w:rPr>
          <w:sz w:val="24"/>
          <w:szCs w:val="24"/>
        </w:rPr>
        <w:t>]</w:t>
      </w:r>
      <w:r w:rsidRPr="00D6268C">
        <w:rPr>
          <w:sz w:val="24"/>
          <w:szCs w:val="24"/>
        </w:rPr>
        <w:tab/>
      </w:r>
      <w:r w:rsidR="0071386A" w:rsidRPr="00D6268C">
        <w:rPr>
          <w:spacing w:val="-3"/>
          <w:sz w:val="24"/>
          <w:szCs w:val="24"/>
        </w:rPr>
        <w:t>lika</w:t>
      </w:r>
      <w:r w:rsidR="0071386A" w:rsidRPr="00D6268C">
        <w:rPr>
          <w:sz w:val="24"/>
          <w:szCs w:val="24"/>
        </w:rPr>
        <w:t>, 1928</w:t>
      </w:r>
      <w:r w:rsidR="0071386A" w:rsidRPr="00D6268C">
        <w:rPr>
          <w:sz w:val="24"/>
          <w:szCs w:val="24"/>
          <w:vertAlign w:val="superscript"/>
        </w:rPr>
        <w:t>2</w:t>
      </w:r>
      <w:r w:rsidR="0071386A" w:rsidRPr="00D6268C">
        <w:rPr>
          <w:sz w:val="24"/>
          <w:szCs w:val="24"/>
        </w:rPr>
        <w:t xml:space="preserve"> (1</w:t>
      </w:r>
      <w:r w:rsidR="0071386A" w:rsidRPr="00D6268C">
        <w:rPr>
          <w:sz w:val="24"/>
          <w:szCs w:val="24"/>
          <w:vertAlign w:val="superscript"/>
        </w:rPr>
        <w:t>ère</w:t>
      </w:r>
      <w:r w:rsidR="0071386A" w:rsidRPr="00D6268C">
        <w:rPr>
          <w:sz w:val="24"/>
          <w:szCs w:val="24"/>
        </w:rPr>
        <w:t xml:space="preserve"> </w:t>
      </w:r>
      <w:r w:rsidR="0071386A" w:rsidRPr="00D6268C">
        <w:rPr>
          <w:spacing w:val="-3"/>
          <w:sz w:val="24"/>
          <w:szCs w:val="24"/>
        </w:rPr>
        <w:t>éd. : Genève : Universala</w:t>
      </w:r>
    </w:p>
    <w:p w:rsidR="002A2990" w:rsidRDefault="00D6268C" w:rsidP="002A2990">
      <w:pPr>
        <w:widowControl w:val="0"/>
        <w:ind w:left="567"/>
        <w:rPr>
          <w:sz w:val="24"/>
        </w:rPr>
      </w:pPr>
      <w:r w:rsidRPr="00D6268C">
        <w:rPr>
          <w:sz w:val="24"/>
          <w:szCs w:val="24"/>
        </w:rPr>
        <w:t>virginibus sacris</w:t>
      </w:r>
      <w:r>
        <w:rPr>
          <w:sz w:val="24"/>
          <w:szCs w:val="24"/>
        </w:rPr>
        <w:t> </w:t>
      </w:r>
      <w:r w:rsidRPr="00D6268C">
        <w:rPr>
          <w:sz w:val="24"/>
          <w:szCs w:val="24"/>
        </w:rPr>
        <w:t>"</w:t>
      </w:r>
      <w:r>
        <w:rPr>
          <w:sz w:val="24"/>
          <w:szCs w:val="24"/>
        </w:rPr>
        <w:t> </w:t>
      </w:r>
      <w:r w:rsidRPr="00D6268C">
        <w:rPr>
          <w:rStyle w:val="Appelnotedebasdep"/>
          <w:sz w:val="24"/>
          <w:szCs w:val="24"/>
        </w:rPr>
        <w:footnoteReference w:id="22"/>
      </w:r>
      <w:r w:rsidRPr="00D6268C">
        <w:rPr>
          <w:sz w:val="24"/>
          <w:szCs w:val="24"/>
        </w:rPr>
        <w:t xml:space="preserve">, </w:t>
      </w:r>
      <w:r w:rsidR="00BC70C3" w:rsidRPr="00D6268C">
        <w:rPr>
          <w:sz w:val="24"/>
        </w:rPr>
        <w:t>I,</w:t>
      </w:r>
      <w:r>
        <w:rPr>
          <w:sz w:val="24"/>
        </w:rPr>
        <w:t> </w:t>
      </w:r>
      <w:r w:rsidR="00BC70C3" w:rsidRPr="00D6268C">
        <w:rPr>
          <w:sz w:val="24"/>
        </w:rPr>
        <w:t>3</w:t>
      </w:r>
      <w:r w:rsidR="00987293">
        <w:rPr>
          <w:sz w:val="24"/>
        </w:rPr>
        <w:t xml:space="preserve"> ( 8</w:t>
      </w:r>
      <w:r w:rsidR="008B4006">
        <w:rPr>
          <w:sz w:val="24"/>
        </w:rPr>
        <w:t xml:space="preserve"> lignes ) </w:t>
      </w:r>
      <w:r w:rsidR="00BC70C3" w:rsidRPr="00D6268C">
        <w:rPr>
          <w:sz w:val="24"/>
        </w:rPr>
        <w:t>]</w:t>
      </w:r>
      <w:r w:rsidR="0071386A">
        <w:rPr>
          <w:sz w:val="24"/>
          <w:szCs w:val="24"/>
        </w:rPr>
        <w:tab/>
      </w:r>
      <w:r>
        <w:rPr>
          <w:sz w:val="24"/>
          <w:szCs w:val="24"/>
        </w:rPr>
        <w:tab/>
      </w:r>
      <w:r w:rsidR="008B4006">
        <w:rPr>
          <w:sz w:val="24"/>
          <w:szCs w:val="24"/>
        </w:rPr>
        <w:tab/>
      </w:r>
      <w:r w:rsidR="008B4006">
        <w:rPr>
          <w:sz w:val="24"/>
          <w:szCs w:val="24"/>
        </w:rPr>
        <w:tab/>
      </w:r>
      <w:r w:rsidR="00987293">
        <w:rPr>
          <w:sz w:val="24"/>
          <w:szCs w:val="24"/>
        </w:rPr>
        <w:t>Librejo, [c. 1911</w:t>
      </w:r>
      <w:r w:rsidR="0071386A">
        <w:rPr>
          <w:sz w:val="24"/>
          <w:szCs w:val="24"/>
        </w:rPr>
        <w:t>] ) ,</w:t>
      </w:r>
      <w:r w:rsidR="008B4006">
        <w:rPr>
          <w:sz w:val="24"/>
          <w:szCs w:val="24"/>
        </w:rPr>
        <w:t xml:space="preserve"> p. 39</w:t>
      </w:r>
      <w:r w:rsidR="00987293">
        <w:rPr>
          <w:sz w:val="24"/>
          <w:szCs w:val="24"/>
        </w:rPr>
        <w:t>, 100,</w:t>
      </w:r>
      <w:r w:rsidR="008B4006">
        <w:rPr>
          <w:sz w:val="24"/>
          <w:szCs w:val="24"/>
        </w:rPr>
        <w:t xml:space="preserve"> 229-230.</w:t>
      </w:r>
    </w:p>
    <w:p w:rsidR="002A2990" w:rsidRPr="00BB2E3F" w:rsidRDefault="002A2990" w:rsidP="002A2990">
      <w:pPr>
        <w:widowControl w:val="0"/>
        <w:rPr>
          <w:sz w:val="24"/>
          <w:szCs w:val="24"/>
        </w:rPr>
      </w:pPr>
      <w:r w:rsidRPr="002A2990">
        <w:rPr>
          <w:i/>
          <w:iCs/>
          <w:sz w:val="24"/>
          <w:szCs w:val="24"/>
        </w:rPr>
        <w:t>De officiis ministrorum</w:t>
      </w:r>
      <w:r>
        <w:rPr>
          <w:sz w:val="24"/>
          <w:szCs w:val="24"/>
        </w:rPr>
        <w:t>, I, 20, 88</w:t>
      </w:r>
      <w:r>
        <w:rPr>
          <w:sz w:val="24"/>
          <w:szCs w:val="24"/>
        </w:rPr>
        <w:tab/>
      </w:r>
      <w:r>
        <w:rPr>
          <w:sz w:val="24"/>
          <w:szCs w:val="24"/>
        </w:rPr>
        <w:tab/>
      </w:r>
      <w:r>
        <w:rPr>
          <w:sz w:val="24"/>
        </w:rPr>
        <w:t>[ non indiqué ]</w:t>
      </w:r>
      <w:r>
        <w:rPr>
          <w:sz w:val="24"/>
          <w:szCs w:val="24"/>
        </w:rPr>
        <w:tab/>
        <w:t xml:space="preserve">     P</w:t>
      </w:r>
      <w:r>
        <w:rPr>
          <w:sz w:val="24"/>
          <w:szCs w:val="24"/>
        </w:rPr>
        <w:tab/>
        <w:t xml:space="preserve">VI,  25 , à : </w:t>
      </w:r>
      <w:r w:rsidRPr="00BB2E3F">
        <w:rPr>
          <w:sz w:val="24"/>
          <w:szCs w:val="24"/>
        </w:rPr>
        <w:t>esperokatolika.org/koncilio</w:t>
      </w:r>
      <w:r>
        <w:rPr>
          <w:sz w:val="24"/>
          <w:szCs w:val="24"/>
        </w:rPr>
        <w:t>/</w:t>
      </w:r>
    </w:p>
    <w:p w:rsidR="002A2990" w:rsidRDefault="002A2990" w:rsidP="002A2990">
      <w:pPr>
        <w:widowControl w:val="0"/>
        <w:ind w:left="567"/>
        <w:rPr>
          <w:sz w:val="24"/>
          <w:szCs w:val="24"/>
        </w:rPr>
      </w:pPr>
      <w:r>
        <w:rPr>
          <w:sz w:val="24"/>
          <w:szCs w:val="24"/>
        </w:rPr>
        <w:t>[ lignes 3-5, dans] PL, t. 16, p. 50</w:t>
      </w:r>
      <w:r>
        <w:rPr>
          <w:sz w:val="24"/>
          <w:szCs w:val="24"/>
        </w:rPr>
        <w:tab/>
      </w:r>
      <w:r>
        <w:rPr>
          <w:sz w:val="24"/>
          <w:szCs w:val="24"/>
        </w:rPr>
        <w:tab/>
      </w:r>
      <w:r>
        <w:rPr>
          <w:sz w:val="24"/>
          <w:szCs w:val="24"/>
        </w:rPr>
        <w:tab/>
      </w:r>
      <w:r>
        <w:rPr>
          <w:sz w:val="24"/>
          <w:szCs w:val="24"/>
        </w:rPr>
        <w:tab/>
        <w:t xml:space="preserve">deiverbum.html </w:t>
      </w:r>
      <w:r>
        <w:rPr>
          <w:sz w:val="24"/>
        </w:rPr>
        <w:t> </w:t>
      </w:r>
      <w:r w:rsidRPr="0049224B">
        <w:rPr>
          <w:spacing w:val="-3"/>
          <w:sz w:val="24"/>
        </w:rPr>
        <w:t>consulté</w:t>
      </w:r>
      <w:r>
        <w:rPr>
          <w:sz w:val="24"/>
        </w:rPr>
        <w:t xml:space="preserve"> le 20-5-2022).</w:t>
      </w:r>
    </w:p>
    <w:p w:rsidR="002A2990" w:rsidRPr="002A2990" w:rsidRDefault="002A2990" w:rsidP="002A2990">
      <w:pPr>
        <w:widowControl w:val="0"/>
        <w:ind w:left="567"/>
        <w:rPr>
          <w:sz w:val="24"/>
          <w:szCs w:val="24"/>
        </w:rPr>
      </w:pPr>
      <w:r>
        <w:rPr>
          <w:sz w:val="24"/>
          <w:szCs w:val="24"/>
        </w:rPr>
        <w:t xml:space="preserve">[ citées in </w:t>
      </w:r>
      <w:r>
        <w:rPr>
          <w:i/>
          <w:iCs/>
          <w:sz w:val="24"/>
          <w:szCs w:val="24"/>
        </w:rPr>
        <w:t>Dei Verbum</w:t>
      </w:r>
      <w:r>
        <w:rPr>
          <w:sz w:val="24"/>
          <w:szCs w:val="24"/>
        </w:rPr>
        <w:t xml:space="preserve"> ( 18-11-1965 ) , VI, 25 ]</w:t>
      </w:r>
    </w:p>
    <w:p w:rsidR="006B36DA" w:rsidRDefault="006B36DA" w:rsidP="006B36DA">
      <w:pPr>
        <w:widowControl w:val="0"/>
        <w:rPr>
          <w:sz w:val="24"/>
        </w:rPr>
      </w:pPr>
      <w:r>
        <w:rPr>
          <w:sz w:val="24"/>
        </w:rPr>
        <w:t>" Veni, redemptor gentium "</w:t>
      </w:r>
      <w:r>
        <w:rPr>
          <w:sz w:val="24"/>
        </w:rPr>
        <w:tab/>
      </w:r>
      <w:r>
        <w:rPr>
          <w:sz w:val="24"/>
        </w:rPr>
        <w:tab/>
        <w:t>Hans Amund R</w:t>
      </w:r>
      <w:r w:rsidRPr="006B36DA">
        <w:rPr>
          <w:smallCaps/>
          <w:sz w:val="24"/>
        </w:rPr>
        <w:t>osbach</w:t>
      </w:r>
      <w:r w:rsidR="00E06517">
        <w:rPr>
          <w:smallCaps/>
          <w:sz w:val="24"/>
        </w:rPr>
        <w:t xml:space="preserve">    K</w:t>
      </w:r>
      <w:r>
        <w:rPr>
          <w:sz w:val="24"/>
        </w:rPr>
        <w:tab/>
      </w:r>
      <w:r w:rsidRPr="006B36DA">
        <w:rPr>
          <w:i/>
          <w:iCs/>
          <w:sz w:val="24"/>
        </w:rPr>
        <w:t>Cent himnoj</w:t>
      </w:r>
      <w:r>
        <w:rPr>
          <w:sz w:val="24"/>
        </w:rPr>
        <w:t xml:space="preserve">, Brumunddal, 1966, n° 31 ; </w:t>
      </w:r>
    </w:p>
    <w:p w:rsidR="006B36DA" w:rsidRPr="00F96079" w:rsidRDefault="00F96079" w:rsidP="00F96079">
      <w:pPr>
        <w:widowControl w:val="0"/>
        <w:rPr>
          <w:spacing w:val="-3"/>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F96079">
        <w:rPr>
          <w:spacing w:val="-3"/>
          <w:sz w:val="24"/>
        </w:rPr>
        <w:t>repr</w:t>
      </w:r>
      <w:r w:rsidR="006B36DA" w:rsidRPr="00F96079">
        <w:rPr>
          <w:spacing w:val="-3"/>
          <w:sz w:val="24"/>
        </w:rPr>
        <w:t>. in A</w:t>
      </w:r>
      <w:r w:rsidRPr="00F96079">
        <w:rPr>
          <w:spacing w:val="-3"/>
          <w:sz w:val="24"/>
        </w:rPr>
        <w:t>K, 31</w:t>
      </w:r>
      <w:r w:rsidR="006B36DA" w:rsidRPr="00F96079">
        <w:rPr>
          <w:spacing w:val="-3"/>
          <w:sz w:val="24"/>
        </w:rPr>
        <w:t xml:space="preserve"> et A</w:t>
      </w:r>
      <w:r w:rsidRPr="00F96079">
        <w:rPr>
          <w:smallCaps/>
          <w:spacing w:val="-3"/>
          <w:sz w:val="24"/>
        </w:rPr>
        <w:t>edl</w:t>
      </w:r>
      <w:r w:rsidR="006B36DA" w:rsidRPr="00F96079">
        <w:rPr>
          <w:spacing w:val="-3"/>
          <w:sz w:val="24"/>
        </w:rPr>
        <w:t>,</w:t>
      </w:r>
      <w:r w:rsidR="007A7940" w:rsidRPr="00F96079">
        <w:rPr>
          <w:spacing w:val="-3"/>
          <w:sz w:val="24"/>
        </w:rPr>
        <w:t> </w:t>
      </w:r>
      <w:r w:rsidR="006B36DA" w:rsidRPr="00F96079">
        <w:rPr>
          <w:spacing w:val="-3"/>
          <w:sz w:val="24"/>
        </w:rPr>
        <w:t>190, p.</w:t>
      </w:r>
      <w:r w:rsidR="006B36DA" w:rsidRPr="00F96079">
        <w:rPr>
          <w:spacing w:val="-3"/>
          <w:sz w:val="16"/>
          <w:szCs w:val="16"/>
        </w:rPr>
        <w:t xml:space="preserve"> </w:t>
      </w:r>
      <w:r w:rsidR="006B36DA" w:rsidRPr="00F96079">
        <w:rPr>
          <w:spacing w:val="-3"/>
          <w:sz w:val="24"/>
        </w:rPr>
        <w:t>510-511.</w:t>
      </w:r>
    </w:p>
    <w:p w:rsidR="00F312E7" w:rsidRDefault="00F312E7" w:rsidP="00841A93">
      <w:pPr>
        <w:widowControl w:val="0"/>
        <w:rPr>
          <w:sz w:val="24"/>
        </w:rPr>
      </w:pPr>
      <w:r>
        <w:rPr>
          <w:sz w:val="24"/>
        </w:rPr>
        <w:t>"</w:t>
      </w:r>
      <w:r w:rsidR="00F01354">
        <w:rPr>
          <w:sz w:val="24"/>
        </w:rPr>
        <w:t> </w:t>
      </w:r>
      <w:r>
        <w:rPr>
          <w:sz w:val="24"/>
        </w:rPr>
        <w:t>Preĝo de – " (</w:t>
      </w:r>
      <w:r w:rsidR="00A1766A">
        <w:rPr>
          <w:sz w:val="24"/>
        </w:rPr>
        <w:t> </w:t>
      </w:r>
      <w:r>
        <w:rPr>
          <w:sz w:val="24"/>
        </w:rPr>
        <w:t>"</w:t>
      </w:r>
      <w:r w:rsidR="00A1766A">
        <w:rPr>
          <w:sz w:val="24"/>
        </w:rPr>
        <w:t> </w:t>
      </w:r>
      <w:r>
        <w:rPr>
          <w:sz w:val="24"/>
        </w:rPr>
        <w:t>Ho pia Sinjoro Jesuos Kristo,</w:t>
      </w:r>
      <w:r>
        <w:rPr>
          <w:sz w:val="24"/>
        </w:rPr>
        <w:tab/>
      </w:r>
      <w:r>
        <w:rPr>
          <w:sz w:val="24"/>
        </w:rPr>
        <w:tab/>
      </w:r>
      <w:r w:rsidR="00E06517">
        <w:rPr>
          <w:sz w:val="24"/>
        </w:rPr>
        <w:t xml:space="preserve">      K</w:t>
      </w:r>
      <w:r>
        <w:rPr>
          <w:sz w:val="24"/>
        </w:rPr>
        <w:tab/>
      </w:r>
      <w:r w:rsidR="00841A93" w:rsidRPr="00D21398">
        <w:rPr>
          <w:sz w:val="24"/>
        </w:rPr>
        <w:t>KP37C</w:t>
      </w:r>
      <w:r w:rsidR="00841A93">
        <w:rPr>
          <w:sz w:val="24"/>
        </w:rPr>
        <w:t>, p. 95-96, n° 70.</w:t>
      </w:r>
    </w:p>
    <w:p w:rsidR="00F312E7" w:rsidRDefault="00F312E7" w:rsidP="00841A93">
      <w:pPr>
        <w:widowControl w:val="0"/>
        <w:rPr>
          <w:sz w:val="24"/>
        </w:rPr>
      </w:pPr>
      <w:r>
        <w:rPr>
          <w:sz w:val="24"/>
        </w:rPr>
        <w:t>mi pekulo, ne pro miaj meritoj sed konfidante..."</w:t>
      </w:r>
      <w:r w:rsidR="00A1766A">
        <w:rPr>
          <w:sz w:val="24"/>
        </w:rPr>
        <w:t> </w:t>
      </w:r>
      <w:r w:rsidR="00841A93">
        <w:rPr>
          <w:sz w:val="24"/>
        </w:rPr>
        <w:t>)</w:t>
      </w:r>
    </w:p>
    <w:p w:rsidR="006E34E2" w:rsidRDefault="006E34E2" w:rsidP="00F96079">
      <w:pPr>
        <w:widowControl w:val="0"/>
        <w:rPr>
          <w:sz w:val="24"/>
        </w:rPr>
      </w:pPr>
      <w:r>
        <w:rPr>
          <w:sz w:val="24"/>
        </w:rPr>
        <w:t>" Splendor paternae gloriae "</w:t>
      </w:r>
      <w:r>
        <w:rPr>
          <w:sz w:val="24"/>
        </w:rPr>
        <w:tab/>
      </w:r>
      <w:r>
        <w:rPr>
          <w:sz w:val="24"/>
        </w:rPr>
        <w:tab/>
      </w:r>
      <w:r>
        <w:rPr>
          <w:sz w:val="24"/>
        </w:rPr>
        <w:tab/>
        <w:t>Jacques T</w:t>
      </w:r>
      <w:r w:rsidRPr="006E34E2">
        <w:rPr>
          <w:smallCaps/>
          <w:sz w:val="24"/>
        </w:rPr>
        <w:t>uinder</w:t>
      </w:r>
      <w:r w:rsidR="00E06517">
        <w:rPr>
          <w:smallCaps/>
          <w:sz w:val="24"/>
        </w:rPr>
        <w:t xml:space="preserve">  K</w:t>
      </w:r>
      <w:r>
        <w:rPr>
          <w:sz w:val="24"/>
        </w:rPr>
        <w:tab/>
        <w:t xml:space="preserve">1979, reprod. in </w:t>
      </w:r>
      <w:r w:rsidR="00F96079" w:rsidRPr="00A146A2">
        <w:rPr>
          <w:spacing w:val="-3"/>
          <w:sz w:val="24"/>
        </w:rPr>
        <w:t>A</w:t>
      </w:r>
      <w:r w:rsidR="00F96079" w:rsidRPr="00F629CF">
        <w:rPr>
          <w:smallCaps/>
          <w:spacing w:val="-3"/>
          <w:sz w:val="24"/>
        </w:rPr>
        <w:t>edl</w:t>
      </w:r>
      <w:r>
        <w:rPr>
          <w:sz w:val="24"/>
        </w:rPr>
        <w:t xml:space="preserve">, </w:t>
      </w:r>
      <w:r w:rsidR="00CF112A">
        <w:rPr>
          <w:sz w:val="24"/>
        </w:rPr>
        <w:t xml:space="preserve">009, </w:t>
      </w:r>
      <w:r>
        <w:rPr>
          <w:sz w:val="24"/>
        </w:rPr>
        <w:t>p. 40-41.</w:t>
      </w:r>
    </w:p>
    <w:p w:rsidR="0003013E" w:rsidRDefault="0003013E" w:rsidP="00977AF7">
      <w:pPr>
        <w:widowControl w:val="0"/>
        <w:rPr>
          <w:sz w:val="24"/>
        </w:rPr>
      </w:pPr>
      <w:r>
        <w:rPr>
          <w:sz w:val="24"/>
        </w:rPr>
        <w:t>" Kreint’ eterna "</w:t>
      </w:r>
      <w:r>
        <w:rPr>
          <w:sz w:val="24"/>
        </w:rPr>
        <w:tab/>
      </w:r>
      <w:r>
        <w:rPr>
          <w:sz w:val="24"/>
        </w:rPr>
        <w:tab/>
      </w:r>
      <w:r>
        <w:rPr>
          <w:sz w:val="24"/>
        </w:rPr>
        <w:tab/>
      </w:r>
      <w:r>
        <w:rPr>
          <w:sz w:val="24"/>
        </w:rPr>
        <w:tab/>
        <w:t xml:space="preserve">K. </w:t>
      </w:r>
      <w:r>
        <w:rPr>
          <w:smallCaps/>
          <w:sz w:val="24"/>
        </w:rPr>
        <w:t>Kalocsay</w:t>
      </w:r>
      <w:r>
        <w:rPr>
          <w:i/>
          <w:smallCaps/>
          <w:sz w:val="24"/>
        </w:rPr>
        <w:t xml:space="preserve"> </w:t>
      </w:r>
      <w:r>
        <w:rPr>
          <w:i/>
          <w:sz w:val="24"/>
        </w:rPr>
        <w:tab/>
      </w:r>
      <w:r w:rsidR="00E06517">
        <w:rPr>
          <w:i/>
          <w:sz w:val="24"/>
        </w:rPr>
        <w:t xml:space="preserve">      </w:t>
      </w:r>
      <w:r w:rsidR="00E06517" w:rsidRPr="00E06517">
        <w:rPr>
          <w:iCs/>
          <w:sz w:val="24"/>
        </w:rPr>
        <w:t>K</w:t>
      </w:r>
      <w:r>
        <w:rPr>
          <w:i/>
          <w:sz w:val="24"/>
        </w:rPr>
        <w:tab/>
      </w:r>
      <w:r>
        <w:rPr>
          <w:iCs/>
          <w:sz w:val="24"/>
        </w:rPr>
        <w:t>TS</w:t>
      </w:r>
      <w:r>
        <w:rPr>
          <w:sz w:val="24"/>
        </w:rPr>
        <w:t>, 1981, p. 252.</w:t>
      </w:r>
    </w:p>
    <w:p w:rsidR="00CF112A" w:rsidRPr="00CF112A" w:rsidRDefault="00CF112A" w:rsidP="00F96079">
      <w:pPr>
        <w:widowControl w:val="0"/>
        <w:rPr>
          <w:sz w:val="24"/>
          <w:szCs w:val="24"/>
        </w:rPr>
      </w:pPr>
      <w:r>
        <w:rPr>
          <w:sz w:val="24"/>
          <w:szCs w:val="24"/>
        </w:rPr>
        <w:t>" Jam lucis orto sidere "</w:t>
      </w:r>
      <w:r>
        <w:rPr>
          <w:sz w:val="24"/>
          <w:szCs w:val="24"/>
        </w:rPr>
        <w:tab/>
      </w:r>
      <w:r>
        <w:rPr>
          <w:sz w:val="24"/>
          <w:szCs w:val="24"/>
        </w:rPr>
        <w:tab/>
      </w:r>
      <w:r>
        <w:rPr>
          <w:sz w:val="24"/>
          <w:szCs w:val="24"/>
        </w:rPr>
        <w:tab/>
        <w:t>Guido  H</w:t>
      </w:r>
      <w:r w:rsidRPr="00CF112A">
        <w:rPr>
          <w:smallCaps/>
          <w:sz w:val="24"/>
          <w:szCs w:val="24"/>
        </w:rPr>
        <w:t>olz</w:t>
      </w:r>
      <w:r>
        <w:rPr>
          <w:sz w:val="24"/>
          <w:szCs w:val="24"/>
        </w:rPr>
        <w:tab/>
      </w:r>
      <w:r w:rsidR="00E06517">
        <w:rPr>
          <w:sz w:val="24"/>
          <w:szCs w:val="24"/>
        </w:rPr>
        <w:t xml:space="preserve">      K</w:t>
      </w:r>
      <w:r>
        <w:rPr>
          <w:sz w:val="24"/>
          <w:szCs w:val="24"/>
        </w:rPr>
        <w:tab/>
      </w:r>
      <w:r w:rsidRPr="00CF112A">
        <w:rPr>
          <w:sz w:val="24"/>
          <w:szCs w:val="24"/>
        </w:rPr>
        <w:t xml:space="preserve">1986, reprod. in </w:t>
      </w:r>
      <w:r w:rsidR="00F96079" w:rsidRPr="00A146A2">
        <w:rPr>
          <w:spacing w:val="-3"/>
          <w:sz w:val="24"/>
        </w:rPr>
        <w:t>A</w:t>
      </w:r>
      <w:r w:rsidR="00F96079" w:rsidRPr="00F629CF">
        <w:rPr>
          <w:smallCaps/>
          <w:spacing w:val="-3"/>
          <w:sz w:val="24"/>
        </w:rPr>
        <w:t>edl</w:t>
      </w:r>
      <w:r w:rsidRPr="00CF112A">
        <w:rPr>
          <w:sz w:val="24"/>
          <w:szCs w:val="24"/>
        </w:rPr>
        <w:t>, 113,</w:t>
      </w:r>
      <w:r w:rsidRPr="00CF112A">
        <w:rPr>
          <w:sz w:val="22"/>
          <w:szCs w:val="22"/>
        </w:rPr>
        <w:t xml:space="preserve"> </w:t>
      </w:r>
      <w:r w:rsidRPr="00CF112A">
        <w:rPr>
          <w:sz w:val="24"/>
          <w:szCs w:val="24"/>
        </w:rPr>
        <w:t>p. 428-429</w:t>
      </w:r>
    </w:p>
    <w:p w:rsidR="00CF112A" w:rsidRPr="00CF112A" w:rsidRDefault="00CF112A" w:rsidP="00CF112A">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( " VIII</w:t>
      </w:r>
      <w:r w:rsidRPr="00CF112A">
        <w:rPr>
          <w:sz w:val="24"/>
          <w:vertAlign w:val="superscript"/>
        </w:rPr>
        <w:t>e</w:t>
      </w:r>
      <w:r>
        <w:rPr>
          <w:sz w:val="24"/>
        </w:rPr>
        <w:t xml:space="preserve"> s. ou peut-être d’Ambroise " ) .</w:t>
      </w:r>
    </w:p>
    <w:p w:rsidR="001B5D78" w:rsidRPr="001B5D78" w:rsidRDefault="001B5D78" w:rsidP="00B34AA0">
      <w:pPr>
        <w:widowControl w:val="0"/>
        <w:rPr>
          <w:sz w:val="24"/>
          <w:szCs w:val="24"/>
        </w:rPr>
      </w:pPr>
      <w:r>
        <w:rPr>
          <w:sz w:val="24"/>
          <w:szCs w:val="24"/>
        </w:rPr>
        <w:t>[ une déf</w:t>
      </w:r>
      <w:r w:rsidR="00B34AA0">
        <w:rPr>
          <w:sz w:val="24"/>
          <w:szCs w:val="24"/>
        </w:rPr>
        <w:t>.</w:t>
      </w:r>
      <w:r>
        <w:rPr>
          <w:sz w:val="24"/>
          <w:szCs w:val="24"/>
        </w:rPr>
        <w:t xml:space="preserve"> attribuée à Augustin par</w:t>
      </w:r>
      <w:r w:rsidR="00B34AA0">
        <w:rPr>
          <w:sz w:val="24"/>
          <w:szCs w:val="24"/>
        </w:rPr>
        <w:t xml:space="preserve"> son trad.,</w:t>
      </w:r>
      <w:r>
        <w:rPr>
          <w:sz w:val="24"/>
          <w:szCs w:val="24"/>
        </w:rPr>
        <w:tab/>
        <w:t xml:space="preserve">[Prof.] Evaldo </w:t>
      </w:r>
      <w:r>
        <w:rPr>
          <w:smallCaps/>
          <w:sz w:val="24"/>
          <w:szCs w:val="24"/>
        </w:rPr>
        <w:t>Pauli</w:t>
      </w:r>
      <w:r>
        <w:rPr>
          <w:sz w:val="24"/>
          <w:szCs w:val="24"/>
        </w:rPr>
        <w:tab/>
        <w:t xml:space="preserve">" Glori, -o " , </w:t>
      </w:r>
      <w:r>
        <w:rPr>
          <w:i/>
          <w:iCs/>
          <w:spacing w:val="-3"/>
          <w:sz w:val="24"/>
          <w:szCs w:val="24"/>
        </w:rPr>
        <w:t>Simpozio </w:t>
      </w:r>
      <w:r>
        <w:rPr>
          <w:sz w:val="24"/>
          <w:szCs w:val="24"/>
        </w:rPr>
        <w:t xml:space="preserve"> 43, 5-2004, p.</w:t>
      </w:r>
      <w:r w:rsidRPr="001B5D78">
        <w:rPr>
          <w:sz w:val="22"/>
          <w:szCs w:val="22"/>
        </w:rPr>
        <w:t xml:space="preserve"> </w:t>
      </w:r>
      <w:r>
        <w:rPr>
          <w:sz w:val="24"/>
          <w:szCs w:val="24"/>
        </w:rPr>
        <w:t>30.</w:t>
      </w:r>
    </w:p>
    <w:p w:rsidR="00F312E7" w:rsidRDefault="001B5D78" w:rsidP="00B34AA0">
      <w:pPr>
        <w:widowControl w:val="0"/>
        <w:rPr>
          <w:sz w:val="24"/>
          <w:szCs w:val="24"/>
        </w:rPr>
      </w:pPr>
      <w:r>
        <w:rPr>
          <w:sz w:val="24"/>
          <w:szCs w:val="24"/>
        </w:rPr>
        <w:t>mais que Thomas d’Aquin attribue à Ambroise (</w:t>
      </w:r>
      <w:r w:rsidR="00B34AA0">
        <w:rPr>
          <w:sz w:val="24"/>
          <w:szCs w:val="24"/>
        </w:rPr>
        <w:t xml:space="preserve">t. XIII, </w:t>
      </w:r>
      <w:r w:rsidRPr="001B5D78">
        <w:rPr>
          <w:i/>
          <w:iCs/>
          <w:sz w:val="24"/>
          <w:szCs w:val="24"/>
        </w:rPr>
        <w:t xml:space="preserve">Liber </w:t>
      </w:r>
      <w:r w:rsidR="00B34AA0">
        <w:rPr>
          <w:i/>
          <w:iCs/>
          <w:sz w:val="24"/>
          <w:szCs w:val="24"/>
        </w:rPr>
        <w:t>I</w:t>
      </w:r>
      <w:r w:rsidRPr="001B5D78">
        <w:rPr>
          <w:i/>
          <w:iCs/>
          <w:sz w:val="24"/>
          <w:szCs w:val="24"/>
        </w:rPr>
        <w:t>ob</w:t>
      </w:r>
      <w:r>
        <w:rPr>
          <w:sz w:val="24"/>
          <w:szCs w:val="24"/>
        </w:rPr>
        <w:t xml:space="preserve">, ch. </w:t>
      </w:r>
      <w:r w:rsidR="00B34AA0" w:rsidRPr="00B34AA0">
        <w:rPr>
          <w:smallCaps/>
          <w:sz w:val="24"/>
          <w:szCs w:val="24"/>
        </w:rPr>
        <w:t>xl</w:t>
      </w:r>
      <w:r w:rsidR="00B34AA0">
        <w:rPr>
          <w:sz w:val="24"/>
          <w:szCs w:val="24"/>
        </w:rPr>
        <w:t>, p. 45, col. 1, K</w:t>
      </w:r>
      <w:r>
        <w:rPr>
          <w:sz w:val="24"/>
          <w:szCs w:val="24"/>
        </w:rPr>
        <w:t> : "Ambr.</w:t>
      </w:r>
      <w:r w:rsidRPr="00B34AA0">
        <w:rPr>
          <w:sz w:val="16"/>
          <w:szCs w:val="16"/>
        </w:rPr>
        <w:t xml:space="preserve"> </w:t>
      </w:r>
      <w:r>
        <w:rPr>
          <w:sz w:val="24"/>
          <w:szCs w:val="24"/>
        </w:rPr>
        <w:t>dicit")</w:t>
      </w:r>
      <w:r w:rsidR="00B34AA0">
        <w:rPr>
          <w:sz w:val="24"/>
          <w:szCs w:val="24"/>
        </w:rPr>
        <w:t> </w:t>
      </w:r>
      <w:r>
        <w:rPr>
          <w:sz w:val="24"/>
          <w:szCs w:val="24"/>
        </w:rPr>
        <w:t>]</w:t>
      </w:r>
    </w:p>
    <w:p w:rsidR="00F01354" w:rsidRDefault="00F01354" w:rsidP="00275DF0">
      <w:pPr>
        <w:widowControl w:val="0"/>
        <w:rPr>
          <w:sz w:val="24"/>
          <w:szCs w:val="24"/>
        </w:rPr>
      </w:pPr>
      <w:r>
        <w:rPr>
          <w:sz w:val="24"/>
        </w:rPr>
        <w:t>"</w:t>
      </w:r>
      <w:r w:rsidR="00DB53E1" w:rsidRPr="00F01354">
        <w:rPr>
          <w:sz w:val="24"/>
          <w:szCs w:val="24"/>
        </w:rPr>
        <w:t>A Patre Unigenite</w:t>
      </w:r>
      <w:r w:rsidR="00275DF0">
        <w:rPr>
          <w:sz w:val="24"/>
          <w:szCs w:val="24"/>
        </w:rPr>
        <w:t> </w:t>
      </w:r>
      <w:r>
        <w:rPr>
          <w:sz w:val="24"/>
          <w:szCs w:val="24"/>
        </w:rPr>
        <w:t>:</w:t>
      </w:r>
      <w:r>
        <w:rPr>
          <w:sz w:val="24"/>
          <w:szCs w:val="24"/>
        </w:rPr>
        <w:tab/>
      </w:r>
      <w:r>
        <w:rPr>
          <w:sz w:val="24"/>
          <w:szCs w:val="24"/>
        </w:rPr>
        <w:tab/>
      </w:r>
      <w:r w:rsidRPr="00F01354">
        <w:rPr>
          <w:sz w:val="24"/>
          <w:szCs w:val="24"/>
        </w:rPr>
        <w:t>Albrecht K</w:t>
      </w:r>
      <w:r w:rsidRPr="00F01354">
        <w:rPr>
          <w:smallCaps/>
          <w:sz w:val="24"/>
          <w:szCs w:val="24"/>
        </w:rPr>
        <w:t>ronenberger</w:t>
      </w:r>
      <w:r w:rsidRPr="00F01354">
        <w:rPr>
          <w:sz w:val="24"/>
          <w:szCs w:val="24"/>
        </w:rPr>
        <w:t>, 2008</w:t>
      </w:r>
      <w:r>
        <w:rPr>
          <w:sz w:val="24"/>
          <w:szCs w:val="24"/>
        </w:rPr>
        <w:t xml:space="preserve">  K</w:t>
      </w:r>
      <w:r>
        <w:rPr>
          <w:sz w:val="24"/>
          <w:szCs w:val="24"/>
        </w:rPr>
        <w:tab/>
        <w:t xml:space="preserve">repr. à </w:t>
      </w:r>
      <w:r w:rsidRPr="00F01354">
        <w:rPr>
          <w:sz w:val="24"/>
          <w:szCs w:val="24"/>
        </w:rPr>
        <w:t>dli-daten.de/urban/static/himnoi/</w:t>
      </w:r>
    </w:p>
    <w:p w:rsidR="00DB53E1" w:rsidRDefault="00F01354" w:rsidP="00F01354">
      <w:pPr>
        <w:widowControl w:val="0"/>
        <w:rPr>
          <w:sz w:val="24"/>
          <w:szCs w:val="24"/>
        </w:rPr>
      </w:pPr>
      <w:r>
        <w:rPr>
          <w:sz w:val="24"/>
          <w:szCs w:val="24"/>
        </w:rPr>
        <w:tab/>
        <w:t xml:space="preserve">eble de </w:t>
      </w:r>
      <w:r>
        <w:rPr>
          <w:sz w:val="24"/>
        </w:rPr>
        <w:t>Ambrozio el Milano "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01354">
        <w:rPr>
          <w:sz w:val="24"/>
          <w:szCs w:val="24"/>
        </w:rPr>
        <w:t>A_Patre_Unigenite.pdf</w:t>
      </w:r>
      <w:r>
        <w:rPr>
          <w:sz w:val="24"/>
          <w:szCs w:val="24"/>
        </w:rPr>
        <w:t>.</w:t>
      </w:r>
    </w:p>
    <w:p w:rsidR="001B5D78" w:rsidRPr="00427DDD" w:rsidRDefault="001B5D78" w:rsidP="00C33D04">
      <w:pPr>
        <w:widowControl w:val="0"/>
        <w:rPr>
          <w:sz w:val="24"/>
          <w:szCs w:val="24"/>
        </w:rPr>
      </w:pPr>
    </w:p>
    <w:p w:rsidR="00ED2DBD" w:rsidRDefault="00ED2DBD" w:rsidP="00C33D04">
      <w:pPr>
        <w:widowControl w:val="0"/>
        <w:rPr>
          <w:sz w:val="24"/>
        </w:rPr>
      </w:pPr>
      <w:r>
        <w:rPr>
          <w:sz w:val="24"/>
        </w:rPr>
        <w:t>Ammianos (</w:t>
      </w:r>
      <w:r w:rsidR="00717E48">
        <w:rPr>
          <w:sz w:val="24"/>
        </w:rPr>
        <w:t> </w:t>
      </w:r>
      <w:r w:rsidR="0046120C">
        <w:rPr>
          <w:sz w:val="24"/>
        </w:rPr>
        <w:t>Ἀμμιανός</w:t>
      </w:r>
      <w:r w:rsidR="00E04A9B">
        <w:rPr>
          <w:sz w:val="24"/>
        </w:rPr>
        <w:t xml:space="preserve"> [</w:t>
      </w:r>
      <w:r w:rsidR="00717E48">
        <w:rPr>
          <w:sz w:val="24"/>
        </w:rPr>
        <w:t> </w:t>
      </w:r>
      <w:r w:rsidR="00E04A9B">
        <w:rPr>
          <w:sz w:val="24"/>
        </w:rPr>
        <w:t>Ἐπιγραμματικός</w:t>
      </w:r>
      <w:r w:rsidR="00717E48">
        <w:rPr>
          <w:sz w:val="24"/>
        </w:rPr>
        <w:t> </w:t>
      </w:r>
      <w:r w:rsidR="00E04A9B">
        <w:rPr>
          <w:sz w:val="24"/>
        </w:rPr>
        <w:t>]</w:t>
      </w:r>
      <w:r w:rsidR="00717E48">
        <w:rPr>
          <w:sz w:val="24"/>
        </w:rPr>
        <w:t> </w:t>
      </w:r>
      <w:r w:rsidR="0046120C">
        <w:rPr>
          <w:sz w:val="24"/>
        </w:rPr>
        <w:t xml:space="preserve">, </w:t>
      </w:r>
      <w:r>
        <w:rPr>
          <w:sz w:val="24"/>
        </w:rPr>
        <w:t>II</w:t>
      </w:r>
      <w:r w:rsidRPr="00ED2DBD">
        <w:rPr>
          <w:sz w:val="24"/>
          <w:vertAlign w:val="superscript"/>
        </w:rPr>
        <w:t>e</w:t>
      </w:r>
      <w:r>
        <w:rPr>
          <w:sz w:val="24"/>
        </w:rPr>
        <w:t xml:space="preserve"> s. apr. J.-C.)</w:t>
      </w:r>
    </w:p>
    <w:p w:rsidR="0046120C" w:rsidRDefault="0046120C" w:rsidP="00E06517">
      <w:pPr>
        <w:widowControl w:val="0"/>
        <w:rPr>
          <w:sz w:val="24"/>
        </w:rPr>
      </w:pPr>
      <w:r>
        <w:rPr>
          <w:sz w:val="24"/>
        </w:rPr>
        <w:t>"Epigramo"</w:t>
      </w:r>
      <w:r>
        <w:rPr>
          <w:sz w:val="24"/>
        </w:rPr>
        <w:tab/>
      </w:r>
      <w:r>
        <w:rPr>
          <w:sz w:val="24"/>
        </w:rPr>
        <w:tab/>
      </w:r>
      <w:r>
        <w:rPr>
          <w:sz w:val="24"/>
        </w:rPr>
        <w:tab/>
      </w:r>
      <w:r>
        <w:rPr>
          <w:sz w:val="24"/>
        </w:rPr>
        <w:tab/>
      </w:r>
      <w:r>
        <w:rPr>
          <w:sz w:val="24"/>
        </w:rPr>
        <w:tab/>
        <w:t xml:space="preserve">K. </w:t>
      </w:r>
      <w:r>
        <w:rPr>
          <w:smallCaps/>
          <w:sz w:val="24"/>
        </w:rPr>
        <w:t>Kalocsay</w:t>
      </w:r>
      <w:r>
        <w:rPr>
          <w:i/>
          <w:smallCaps/>
          <w:sz w:val="24"/>
        </w:rPr>
        <w:t xml:space="preserve"> </w:t>
      </w:r>
      <w:r>
        <w:rPr>
          <w:i/>
          <w:sz w:val="24"/>
        </w:rPr>
        <w:tab/>
      </w:r>
      <w:r w:rsidR="00E06517">
        <w:rPr>
          <w:sz w:val="24"/>
          <w:szCs w:val="24"/>
        </w:rPr>
        <w:t xml:space="preserve">      </w:t>
      </w:r>
      <w:r w:rsidR="00E06517" w:rsidRPr="00E06517">
        <w:rPr>
          <w:iCs/>
          <w:sz w:val="24"/>
        </w:rPr>
        <w:t>V</w:t>
      </w:r>
      <w:r>
        <w:rPr>
          <w:i/>
          <w:sz w:val="24"/>
        </w:rPr>
        <w:tab/>
      </w:r>
      <w:r>
        <w:rPr>
          <w:iCs/>
          <w:sz w:val="24"/>
        </w:rPr>
        <w:t>TS</w:t>
      </w:r>
      <w:r>
        <w:rPr>
          <w:sz w:val="24"/>
        </w:rPr>
        <w:t>, 1981, p. 143.</w:t>
      </w:r>
    </w:p>
    <w:p w:rsidR="00CC51EF" w:rsidRDefault="00CC51EF" w:rsidP="00C33D04">
      <w:pPr>
        <w:widowControl w:val="0"/>
        <w:rPr>
          <w:sz w:val="24"/>
          <w:szCs w:val="24"/>
        </w:rPr>
      </w:pPr>
    </w:p>
    <w:p w:rsidR="009939DD" w:rsidRDefault="009939DD" w:rsidP="00717E48">
      <w:pPr>
        <w:widowControl w:val="0"/>
        <w:rPr>
          <w:rStyle w:val="lang-grc"/>
          <w:sz w:val="24"/>
          <w:szCs w:val="24"/>
        </w:rPr>
      </w:pPr>
      <w:r w:rsidRPr="00797E9F">
        <w:rPr>
          <w:sz w:val="24"/>
          <w:szCs w:val="24"/>
        </w:rPr>
        <w:t xml:space="preserve">Anakreon </w:t>
      </w:r>
      <w:r w:rsidR="00717E48">
        <w:rPr>
          <w:sz w:val="24"/>
          <w:szCs w:val="24"/>
        </w:rPr>
        <w:t>( </w:t>
      </w:r>
      <w:r w:rsidRPr="00797E9F">
        <w:rPr>
          <w:rStyle w:val="lang-grc"/>
          <w:sz w:val="24"/>
          <w:szCs w:val="24"/>
        </w:rPr>
        <w:t>Ἀνακρέων, VI</w:t>
      </w:r>
      <w:r w:rsidRPr="00797E9F">
        <w:rPr>
          <w:rStyle w:val="lang-grc"/>
          <w:sz w:val="24"/>
          <w:szCs w:val="24"/>
          <w:vertAlign w:val="superscript"/>
        </w:rPr>
        <w:t>e</w:t>
      </w:r>
      <w:r w:rsidRPr="00797E9F">
        <w:rPr>
          <w:rStyle w:val="lang-grc"/>
          <w:sz w:val="24"/>
          <w:szCs w:val="24"/>
        </w:rPr>
        <w:t>-V</w:t>
      </w:r>
      <w:r w:rsidRPr="00797E9F">
        <w:rPr>
          <w:rStyle w:val="lang-grc"/>
          <w:sz w:val="24"/>
          <w:szCs w:val="24"/>
          <w:vertAlign w:val="superscript"/>
        </w:rPr>
        <w:t>e</w:t>
      </w:r>
      <w:r w:rsidRPr="00797E9F">
        <w:rPr>
          <w:rStyle w:val="lang-grc"/>
          <w:sz w:val="24"/>
          <w:szCs w:val="24"/>
        </w:rPr>
        <w:t xml:space="preserve"> siècle</w:t>
      </w:r>
      <w:r w:rsidR="00717E48">
        <w:rPr>
          <w:rStyle w:val="lang-grc"/>
          <w:sz w:val="24"/>
          <w:szCs w:val="24"/>
        </w:rPr>
        <w:t> </w:t>
      </w:r>
      <w:r w:rsidRPr="00797E9F">
        <w:rPr>
          <w:rStyle w:val="lang-grc"/>
          <w:sz w:val="24"/>
          <w:szCs w:val="24"/>
        </w:rPr>
        <w:t>)</w:t>
      </w:r>
      <w:r w:rsidR="00717E48">
        <w:rPr>
          <w:rStyle w:val="lang-grc"/>
          <w:sz w:val="24"/>
          <w:szCs w:val="24"/>
        </w:rPr>
        <w:t xml:space="preserve"> [ et voir, ci-dessous, à : " </w:t>
      </w:r>
      <w:r w:rsidR="00717E48">
        <w:rPr>
          <w:sz w:val="24"/>
        </w:rPr>
        <w:t>anonymes ( </w:t>
      </w:r>
      <w:r w:rsidR="00717E48" w:rsidRPr="009939DD">
        <w:rPr>
          <w:i/>
          <w:iCs/>
          <w:sz w:val="24"/>
        </w:rPr>
        <w:t>attribués</w:t>
      </w:r>
      <w:r w:rsidR="00717E48">
        <w:rPr>
          <w:sz w:val="24"/>
        </w:rPr>
        <w:t xml:space="preserve"> à ‒ ) " ]</w:t>
      </w:r>
    </w:p>
    <w:p w:rsidR="00841EE8" w:rsidRPr="00841EE8" w:rsidRDefault="00841EE8" w:rsidP="00841EE8">
      <w:pPr>
        <w:widowControl w:val="0"/>
        <w:jc w:val="both"/>
        <w:rPr>
          <w:sz w:val="24"/>
        </w:rPr>
      </w:pPr>
      <w:r>
        <w:rPr>
          <w:rStyle w:val="lang-grc"/>
          <w:sz w:val="24"/>
          <w:szCs w:val="24"/>
        </w:rPr>
        <w:t>* </w:t>
      </w:r>
      <w:r w:rsidR="00BD3F15">
        <w:rPr>
          <w:rStyle w:val="lang-grc"/>
          <w:sz w:val="24"/>
          <w:szCs w:val="24"/>
        </w:rPr>
        <w:t>" Maljuna amo "</w:t>
      </w:r>
      <w:r w:rsidR="00A81470">
        <w:rPr>
          <w:rStyle w:val="lang-grc"/>
          <w:sz w:val="24"/>
          <w:szCs w:val="24"/>
        </w:rPr>
        <w:t xml:space="preserve"> ( </w:t>
      </w:r>
      <w:r w:rsidR="00A81470" w:rsidRPr="00A81470">
        <w:rPr>
          <w:rStyle w:val="lang-grc"/>
          <w:sz w:val="24"/>
          <w:szCs w:val="24"/>
        </w:rPr>
        <w:t>Purpurpilkon alĵetis vi</w:t>
      </w:r>
      <w:r w:rsidR="00A81470">
        <w:rPr>
          <w:rStyle w:val="lang-grc"/>
          <w:sz w:val="24"/>
          <w:szCs w:val="24"/>
        </w:rPr>
        <w:t>...)</w:t>
      </w:r>
      <w:r w:rsidR="00BD3F15">
        <w:rPr>
          <w:rStyle w:val="lang-grc"/>
          <w:sz w:val="24"/>
          <w:szCs w:val="24"/>
        </w:rPr>
        <w:tab/>
      </w:r>
      <w:r w:rsidR="00BD3F15">
        <w:rPr>
          <w:sz w:val="24"/>
        </w:rPr>
        <w:t xml:space="preserve">K. </w:t>
      </w:r>
      <w:r w:rsidR="00BD3F15">
        <w:rPr>
          <w:smallCaps/>
          <w:sz w:val="24"/>
        </w:rPr>
        <w:t>Kalocsay</w:t>
      </w:r>
      <w:r w:rsidR="00BD3F15">
        <w:rPr>
          <w:i/>
          <w:smallCaps/>
          <w:sz w:val="24"/>
        </w:rPr>
        <w:t xml:space="preserve"> </w:t>
      </w:r>
      <w:r w:rsidR="00BD3F15">
        <w:rPr>
          <w:i/>
          <w:sz w:val="24"/>
        </w:rPr>
        <w:tab/>
      </w:r>
      <w:r w:rsidR="00E06517">
        <w:rPr>
          <w:sz w:val="24"/>
          <w:szCs w:val="24"/>
        </w:rPr>
        <w:t xml:space="preserve">      </w:t>
      </w:r>
      <w:r w:rsidR="00E06517" w:rsidRPr="00E06517">
        <w:rPr>
          <w:iCs/>
          <w:sz w:val="24"/>
        </w:rPr>
        <w:t>V</w:t>
      </w:r>
      <w:r w:rsidR="00A81470">
        <w:rPr>
          <w:i/>
          <w:sz w:val="24"/>
        </w:rPr>
        <w:tab/>
      </w:r>
      <w:r w:rsidR="00BD3F15">
        <w:rPr>
          <w:iCs/>
          <w:sz w:val="24"/>
        </w:rPr>
        <w:t>EB</w:t>
      </w:r>
      <w:r w:rsidR="00BD3F15">
        <w:rPr>
          <w:sz w:val="24"/>
        </w:rPr>
        <w:t>, 1931</w:t>
      </w:r>
      <w:r w:rsidR="00A81470">
        <w:rPr>
          <w:sz w:val="24"/>
        </w:rPr>
        <w:t xml:space="preserve">, reproduit in </w:t>
      </w:r>
      <w:r w:rsidR="00A81470">
        <w:rPr>
          <w:iCs/>
          <w:sz w:val="24"/>
        </w:rPr>
        <w:t>TS</w:t>
      </w:r>
      <w:r w:rsidR="00A81470">
        <w:rPr>
          <w:sz w:val="24"/>
        </w:rPr>
        <w:t>, 1981, p. 72.</w:t>
      </w:r>
    </w:p>
    <w:p w:rsidR="00841EE8" w:rsidRDefault="00841EE8" w:rsidP="00841EE8">
      <w:pPr>
        <w:widowControl w:val="0"/>
        <w:rPr>
          <w:iCs/>
          <w:sz w:val="24"/>
        </w:rPr>
      </w:pPr>
      <w:r>
        <w:rPr>
          <w:rStyle w:val="lang-grc"/>
          <w:sz w:val="24"/>
          <w:szCs w:val="24"/>
        </w:rPr>
        <w:t>* </w:t>
      </w:r>
      <w:r>
        <w:rPr>
          <w:sz w:val="24"/>
          <w:szCs w:val="24"/>
        </w:rPr>
        <w:t>" Poemo 5 : Ja de Lesbo " ( Per ĵetad’</w:t>
      </w:r>
      <w:r w:rsidRPr="00841EE8">
        <w:rPr>
          <w:sz w:val="24"/>
          <w:szCs w:val="24"/>
        </w:rPr>
        <w:t xml:space="preserve"> </w:t>
      </w:r>
      <w:r>
        <w:rPr>
          <w:sz w:val="24"/>
          <w:szCs w:val="24"/>
        </w:rPr>
        <w:t>de</w:t>
      </w:r>
      <w:r>
        <w:rPr>
          <w:sz w:val="24"/>
          <w:szCs w:val="24"/>
        </w:rPr>
        <w:tab/>
        <w:t>Jelmer V</w:t>
      </w:r>
      <w:r w:rsidRPr="00F07E63">
        <w:rPr>
          <w:smallCaps/>
          <w:sz w:val="24"/>
          <w:szCs w:val="24"/>
        </w:rPr>
        <w:t>alstar</w:t>
      </w:r>
      <w:r>
        <w:rPr>
          <w:sz w:val="24"/>
          <w:szCs w:val="24"/>
        </w:rPr>
        <w:t xml:space="preserve">   </w:t>
      </w:r>
      <w:r w:rsidRPr="00E06517">
        <w:rPr>
          <w:iCs/>
          <w:sz w:val="24"/>
        </w:rPr>
        <w:t>V</w:t>
      </w:r>
      <w:r>
        <w:rPr>
          <w:i/>
          <w:sz w:val="24"/>
        </w:rPr>
        <w:tab/>
      </w:r>
      <w:r w:rsidRPr="00F07E63">
        <w:rPr>
          <w:i/>
          <w:sz w:val="24"/>
        </w:rPr>
        <w:t>Fonto</w:t>
      </w:r>
      <w:r>
        <w:rPr>
          <w:iCs/>
          <w:sz w:val="24"/>
        </w:rPr>
        <w:t xml:space="preserve"> n° 241, januaro 2001, p. 29.</w:t>
      </w:r>
    </w:p>
    <w:p w:rsidR="00F60022" w:rsidRDefault="00841EE8" w:rsidP="009C424D">
      <w:pPr>
        <w:widowControl w:val="0"/>
        <w:ind w:left="567"/>
        <w:jc w:val="both"/>
        <w:rPr>
          <w:rStyle w:val="lang-grc"/>
          <w:sz w:val="24"/>
          <w:szCs w:val="24"/>
        </w:rPr>
      </w:pPr>
      <w:r>
        <w:rPr>
          <w:sz w:val="24"/>
          <w:szCs w:val="24"/>
        </w:rPr>
        <w:t>purpura pilk’...)</w:t>
      </w:r>
      <w:r w:rsidRPr="00841EE8">
        <w:rPr>
          <w:sz w:val="24"/>
          <w:szCs w:val="24"/>
        </w:rPr>
        <w:t xml:space="preserve"> </w:t>
      </w:r>
      <w:r>
        <w:rPr>
          <w:sz w:val="24"/>
          <w:szCs w:val="24"/>
        </w:rPr>
        <w:t>[ Σφαίρῃ δηὖτέ με πορφυρέῃ...]</w:t>
      </w:r>
      <w:r w:rsidR="001B0820">
        <w:rPr>
          <w:sz w:val="24"/>
          <w:szCs w:val="24"/>
        </w:rPr>
        <w:t> </w:t>
      </w:r>
      <w:r w:rsidR="001B0820">
        <w:rPr>
          <w:rStyle w:val="Appelnotedebasdep"/>
          <w:sz w:val="24"/>
          <w:szCs w:val="24"/>
        </w:rPr>
        <w:footnoteReference w:id="23"/>
      </w:r>
    </w:p>
    <w:p w:rsidR="009939DD" w:rsidRDefault="009939DD" w:rsidP="00A81470">
      <w:pPr>
        <w:widowControl w:val="0"/>
        <w:jc w:val="both"/>
        <w:rPr>
          <w:sz w:val="24"/>
        </w:rPr>
      </w:pPr>
      <w:r>
        <w:rPr>
          <w:rStyle w:val="lang-grc"/>
          <w:sz w:val="24"/>
          <w:szCs w:val="24"/>
        </w:rPr>
        <w:t>"</w:t>
      </w:r>
      <w:r w:rsidR="00EC4399">
        <w:rPr>
          <w:rStyle w:val="lang-grc"/>
          <w:sz w:val="24"/>
          <w:szCs w:val="24"/>
        </w:rPr>
        <w:t> </w:t>
      </w:r>
      <w:r>
        <w:rPr>
          <w:rStyle w:val="lang-grc"/>
          <w:sz w:val="24"/>
          <w:szCs w:val="24"/>
        </w:rPr>
        <w:t>Mi ne amas..."</w:t>
      </w:r>
      <w:r w:rsidR="00BF2322">
        <w:rPr>
          <w:rStyle w:val="lang-grc"/>
          <w:sz w:val="24"/>
          <w:szCs w:val="24"/>
        </w:rPr>
        <w:t xml:space="preserve"> [</w:t>
      </w:r>
      <w:r w:rsidR="00EC4399">
        <w:rPr>
          <w:rStyle w:val="lang-grc"/>
          <w:sz w:val="24"/>
          <w:szCs w:val="24"/>
        </w:rPr>
        <w:t> </w:t>
      </w:r>
      <w:r w:rsidR="00BF2322">
        <w:rPr>
          <w:rStyle w:val="lang-grc"/>
          <w:sz w:val="24"/>
          <w:szCs w:val="24"/>
        </w:rPr>
        <w:t>original non identif</w:t>
      </w:r>
      <w:r w:rsidR="005E083E">
        <w:rPr>
          <w:rStyle w:val="lang-grc"/>
          <w:sz w:val="24"/>
          <w:szCs w:val="24"/>
        </w:rPr>
        <w:t>i</w:t>
      </w:r>
      <w:r w:rsidR="00BF2322">
        <w:rPr>
          <w:rStyle w:val="lang-grc"/>
          <w:sz w:val="24"/>
          <w:szCs w:val="24"/>
        </w:rPr>
        <w:t>é</w:t>
      </w:r>
      <w:r w:rsidR="00EC4399">
        <w:rPr>
          <w:rStyle w:val="lang-grc"/>
          <w:sz w:val="24"/>
          <w:szCs w:val="24"/>
        </w:rPr>
        <w:t> </w:t>
      </w:r>
      <w:r w:rsidR="00BF2322">
        <w:rPr>
          <w:rStyle w:val="lang-grc"/>
          <w:sz w:val="24"/>
          <w:szCs w:val="24"/>
        </w:rPr>
        <w:t>]</w:t>
      </w:r>
      <w:r w:rsidR="00EC4399">
        <w:rPr>
          <w:rStyle w:val="lang-grc"/>
          <w:sz w:val="24"/>
          <w:szCs w:val="24"/>
        </w:rPr>
        <w:t> </w:t>
      </w:r>
      <w:r w:rsidR="000D662B">
        <w:rPr>
          <w:rStyle w:val="lang-grc"/>
          <w:sz w:val="24"/>
          <w:szCs w:val="24"/>
        </w:rPr>
        <w:t>, "</w:t>
      </w:r>
      <w:r w:rsidR="00EC4399">
        <w:rPr>
          <w:rStyle w:val="lang-grc"/>
          <w:sz w:val="24"/>
          <w:szCs w:val="24"/>
        </w:rPr>
        <w:t> </w:t>
      </w:r>
      <w:r w:rsidR="000D662B">
        <w:rPr>
          <w:rStyle w:val="lang-grc"/>
          <w:sz w:val="24"/>
          <w:szCs w:val="24"/>
        </w:rPr>
        <w:t xml:space="preserve">Traka </w:t>
      </w:r>
      <w:r w:rsidR="000D662B">
        <w:rPr>
          <w:sz w:val="24"/>
        </w:rPr>
        <w:t>ĉevalido</w:t>
      </w:r>
      <w:r w:rsidR="00EC4399">
        <w:rPr>
          <w:sz w:val="24"/>
        </w:rPr>
        <w:t> </w:t>
      </w:r>
      <w:r w:rsidR="000D662B">
        <w:rPr>
          <w:sz w:val="24"/>
        </w:rPr>
        <w:t>"</w:t>
      </w:r>
      <w:r w:rsidR="00E8141F">
        <w:rPr>
          <w:sz w:val="24"/>
        </w:rPr>
        <w:t xml:space="preserve"> [</w:t>
      </w:r>
      <w:r w:rsidR="00EC4399">
        <w:rPr>
          <w:sz w:val="24"/>
        </w:rPr>
        <w:t> </w:t>
      </w:r>
      <w:r w:rsidR="00F106A3" w:rsidRPr="00F106A3">
        <w:rPr>
          <w:smallCaps/>
          <w:sz w:val="24"/>
        </w:rPr>
        <w:t>lx</w:t>
      </w:r>
      <w:r w:rsidR="00F106A3">
        <w:rPr>
          <w:sz w:val="24"/>
        </w:rPr>
        <w:t xml:space="preserve">. </w:t>
      </w:r>
      <w:r w:rsidR="00E8141F">
        <w:rPr>
          <w:sz w:val="24"/>
        </w:rPr>
        <w:t>Πῶλε</w:t>
      </w:r>
      <w:r w:rsidR="00856ED7">
        <w:rPr>
          <w:sz w:val="24"/>
        </w:rPr>
        <w:t xml:space="preserve"> </w:t>
      </w:r>
      <w:r w:rsidR="00E8141F">
        <w:rPr>
          <w:sz w:val="24"/>
        </w:rPr>
        <w:t>Θρῃ</w:t>
      </w:r>
      <w:r w:rsidR="00856ED7">
        <w:rPr>
          <w:sz w:val="24"/>
        </w:rPr>
        <w:t>κίη..., Bergk</w:t>
      </w:r>
      <w:r w:rsidR="00EC4399">
        <w:rPr>
          <w:sz w:val="24"/>
        </w:rPr>
        <w:t> </w:t>
      </w:r>
      <w:r w:rsidR="00856ED7">
        <w:rPr>
          <w:rStyle w:val="Appelnotedebasdep"/>
          <w:sz w:val="24"/>
        </w:rPr>
        <w:footnoteReference w:id="24"/>
      </w:r>
      <w:r w:rsidR="00856ED7">
        <w:rPr>
          <w:sz w:val="24"/>
        </w:rPr>
        <w:t xml:space="preserve"> 75 [</w:t>
      </w:r>
      <w:r w:rsidR="00EC4399">
        <w:rPr>
          <w:sz w:val="24"/>
        </w:rPr>
        <w:t> </w:t>
      </w:r>
      <w:r w:rsidR="00856ED7">
        <w:rPr>
          <w:sz w:val="24"/>
        </w:rPr>
        <w:t>79</w:t>
      </w:r>
      <w:r w:rsidR="00EC4399">
        <w:rPr>
          <w:sz w:val="24"/>
        </w:rPr>
        <w:t> </w:t>
      </w:r>
      <w:r w:rsidR="00856ED7">
        <w:rPr>
          <w:sz w:val="24"/>
        </w:rPr>
        <w:t>]</w:t>
      </w:r>
      <w:r w:rsidR="00EC4399">
        <w:rPr>
          <w:sz w:val="24"/>
        </w:rPr>
        <w:t> </w:t>
      </w:r>
      <w:r w:rsidR="00856ED7">
        <w:rPr>
          <w:sz w:val="24"/>
        </w:rPr>
        <w:t>, p. 275</w:t>
      </w:r>
      <w:r w:rsidR="00EC4399">
        <w:rPr>
          <w:sz w:val="24"/>
        </w:rPr>
        <w:t> </w:t>
      </w:r>
      <w:r w:rsidR="00E8141F">
        <w:rPr>
          <w:sz w:val="24"/>
        </w:rPr>
        <w:t>]</w:t>
      </w:r>
      <w:r w:rsidR="00EC4399">
        <w:rPr>
          <w:sz w:val="24"/>
        </w:rPr>
        <w:t> </w:t>
      </w:r>
      <w:r w:rsidR="000D662B">
        <w:rPr>
          <w:sz w:val="24"/>
        </w:rPr>
        <w:t>, "</w:t>
      </w:r>
      <w:r w:rsidR="00EC4399">
        <w:rPr>
          <w:sz w:val="24"/>
        </w:rPr>
        <w:t> </w:t>
      </w:r>
      <w:r w:rsidR="00BF2322">
        <w:rPr>
          <w:sz w:val="24"/>
        </w:rPr>
        <w:t>[</w:t>
      </w:r>
      <w:r w:rsidR="00A81470">
        <w:rPr>
          <w:sz w:val="24"/>
        </w:rPr>
        <w:t>6</w:t>
      </w:r>
      <w:r w:rsidR="00BF2322">
        <w:rPr>
          <w:sz w:val="24"/>
        </w:rPr>
        <w:t>] </w:t>
      </w:r>
      <w:r w:rsidR="000D662B">
        <w:rPr>
          <w:sz w:val="24"/>
        </w:rPr>
        <w:t>Fragmentoj pri Eros</w:t>
      </w:r>
      <w:r w:rsidR="00EC4399">
        <w:rPr>
          <w:sz w:val="24"/>
        </w:rPr>
        <w:t> </w:t>
      </w:r>
      <w:r w:rsidR="000D662B">
        <w:rPr>
          <w:sz w:val="24"/>
        </w:rPr>
        <w:t>"</w:t>
      </w:r>
      <w:r w:rsidR="00BF2322">
        <w:rPr>
          <w:sz w:val="24"/>
        </w:rPr>
        <w:t xml:space="preserve"> [</w:t>
      </w:r>
      <w:r w:rsidR="00BF2322">
        <w:rPr>
          <w:rStyle w:val="lang-grc"/>
          <w:sz w:val="24"/>
          <w:szCs w:val="24"/>
        </w:rPr>
        <w:t>non identif</w:t>
      </w:r>
      <w:r w:rsidR="005E083E">
        <w:rPr>
          <w:rStyle w:val="lang-grc"/>
          <w:sz w:val="24"/>
          <w:szCs w:val="24"/>
        </w:rPr>
        <w:t>i</w:t>
      </w:r>
      <w:r w:rsidR="00BF2322">
        <w:rPr>
          <w:rStyle w:val="lang-grc"/>
          <w:sz w:val="24"/>
          <w:szCs w:val="24"/>
        </w:rPr>
        <w:t>és</w:t>
      </w:r>
      <w:r w:rsidR="00EC4399">
        <w:rPr>
          <w:rStyle w:val="lang-grc"/>
          <w:sz w:val="24"/>
          <w:szCs w:val="24"/>
        </w:rPr>
        <w:t> </w:t>
      </w:r>
      <w:r w:rsidR="00BF2322">
        <w:rPr>
          <w:rStyle w:val="lang-grc"/>
          <w:sz w:val="24"/>
          <w:szCs w:val="24"/>
        </w:rPr>
        <w:t>]</w:t>
      </w:r>
      <w:r w:rsidR="00EC4399">
        <w:rPr>
          <w:rStyle w:val="lang-grc"/>
          <w:sz w:val="24"/>
          <w:szCs w:val="24"/>
        </w:rPr>
        <w:t> </w:t>
      </w:r>
      <w:r w:rsidR="000D662B">
        <w:rPr>
          <w:sz w:val="24"/>
        </w:rPr>
        <w:t>, "</w:t>
      </w:r>
      <w:r w:rsidR="00EC4399">
        <w:rPr>
          <w:sz w:val="24"/>
        </w:rPr>
        <w:t> </w:t>
      </w:r>
      <w:r w:rsidR="000D662B">
        <w:rPr>
          <w:sz w:val="24"/>
        </w:rPr>
        <w:t>Vinkanto</w:t>
      </w:r>
      <w:r w:rsidR="00EC4399">
        <w:rPr>
          <w:sz w:val="24"/>
        </w:rPr>
        <w:t> </w:t>
      </w:r>
      <w:r w:rsidR="000D662B">
        <w:rPr>
          <w:sz w:val="24"/>
        </w:rPr>
        <w:t>"</w:t>
      </w:r>
      <w:r w:rsidR="00EC4399">
        <w:rPr>
          <w:sz w:val="24"/>
        </w:rPr>
        <w:t xml:space="preserve"> [ </w:t>
      </w:r>
      <w:r w:rsidR="00EC4399">
        <w:rPr>
          <w:rStyle w:val="lang-grc"/>
          <w:sz w:val="24"/>
          <w:szCs w:val="24"/>
        </w:rPr>
        <w:t>non identif</w:t>
      </w:r>
      <w:r w:rsidR="005E083E">
        <w:rPr>
          <w:rStyle w:val="lang-grc"/>
          <w:sz w:val="24"/>
          <w:szCs w:val="24"/>
        </w:rPr>
        <w:t>i</w:t>
      </w:r>
      <w:r w:rsidR="00EC4399">
        <w:rPr>
          <w:rStyle w:val="lang-grc"/>
          <w:sz w:val="24"/>
          <w:szCs w:val="24"/>
        </w:rPr>
        <w:t>é ] </w:t>
      </w:r>
      <w:r w:rsidR="000D662B">
        <w:rPr>
          <w:sz w:val="24"/>
        </w:rPr>
        <w:t>, "</w:t>
      </w:r>
      <w:r w:rsidR="00EC4399">
        <w:rPr>
          <w:sz w:val="24"/>
        </w:rPr>
        <w:t> </w:t>
      </w:r>
      <w:r w:rsidR="000D662B">
        <w:rPr>
          <w:sz w:val="24"/>
        </w:rPr>
        <w:t>La ŝildo</w:t>
      </w:r>
      <w:r w:rsidR="00EC4399">
        <w:rPr>
          <w:sz w:val="24"/>
        </w:rPr>
        <w:t> </w:t>
      </w:r>
      <w:r w:rsidR="000D662B">
        <w:rPr>
          <w:sz w:val="24"/>
        </w:rPr>
        <w:t>"</w:t>
      </w:r>
      <w:r w:rsidR="00EC4399">
        <w:rPr>
          <w:sz w:val="24"/>
        </w:rPr>
        <w:t xml:space="preserve"> [</w:t>
      </w:r>
      <w:r w:rsidR="00EC4399">
        <w:rPr>
          <w:rStyle w:val="lang-grc"/>
          <w:sz w:val="24"/>
          <w:szCs w:val="24"/>
        </w:rPr>
        <w:t>non identif</w:t>
      </w:r>
      <w:r w:rsidR="005E083E">
        <w:rPr>
          <w:rStyle w:val="lang-grc"/>
          <w:sz w:val="24"/>
          <w:szCs w:val="24"/>
        </w:rPr>
        <w:t>i</w:t>
      </w:r>
      <w:r w:rsidR="00EC4399">
        <w:rPr>
          <w:rStyle w:val="lang-grc"/>
          <w:sz w:val="24"/>
          <w:szCs w:val="24"/>
        </w:rPr>
        <w:t>é] </w:t>
      </w:r>
      <w:r w:rsidR="000D662B">
        <w:rPr>
          <w:sz w:val="24"/>
        </w:rPr>
        <w:t>, "Pri si mem"</w:t>
      </w:r>
      <w:r w:rsidR="00EC4399">
        <w:rPr>
          <w:sz w:val="24"/>
        </w:rPr>
        <w:t xml:space="preserve"> [</w:t>
      </w:r>
      <w:r w:rsidR="00EC4399">
        <w:rPr>
          <w:rStyle w:val="lang-grc"/>
          <w:sz w:val="24"/>
          <w:szCs w:val="24"/>
        </w:rPr>
        <w:t>non identif</w:t>
      </w:r>
      <w:r w:rsidR="005E083E">
        <w:rPr>
          <w:rStyle w:val="lang-grc"/>
          <w:sz w:val="24"/>
          <w:szCs w:val="24"/>
        </w:rPr>
        <w:t>i</w:t>
      </w:r>
      <w:r w:rsidR="00EC4399">
        <w:rPr>
          <w:rStyle w:val="lang-grc"/>
          <w:sz w:val="24"/>
          <w:szCs w:val="24"/>
        </w:rPr>
        <w:t>é]</w:t>
      </w:r>
      <w:r w:rsidR="000D662B">
        <w:rPr>
          <w:sz w:val="24"/>
        </w:rPr>
        <w:t>, et "Fragmento pri la morto"</w:t>
      </w:r>
      <w:r w:rsidR="00EC4399">
        <w:rPr>
          <w:sz w:val="24"/>
        </w:rPr>
        <w:t xml:space="preserve"> ( " La harar’ jam al mi grizas ĉe la verto kaj tempioj..." )</w:t>
      </w:r>
      <w:r w:rsidR="00162E92">
        <w:rPr>
          <w:sz w:val="24"/>
        </w:rPr>
        <w:t xml:space="preserve"> </w:t>
      </w:r>
      <w:r w:rsidR="00EC4399">
        <w:rPr>
          <w:sz w:val="24"/>
        </w:rPr>
        <w:t>[</w:t>
      </w:r>
      <w:r w:rsidR="00EC4399" w:rsidRPr="00EC4399">
        <w:rPr>
          <w:smallCaps/>
          <w:sz w:val="24"/>
        </w:rPr>
        <w:t>liv.</w:t>
      </w:r>
      <w:r w:rsidR="00BF2322" w:rsidRPr="00EC4399">
        <w:rPr>
          <w:sz w:val="16"/>
          <w:szCs w:val="16"/>
        </w:rPr>
        <w:t xml:space="preserve"> </w:t>
      </w:r>
      <w:r w:rsidR="00BF2322">
        <w:rPr>
          <w:sz w:val="24"/>
        </w:rPr>
        <w:t>Πολιοὶ μὲν ἡμὶν ἤδη κρόταφοι κάρη τε λευκόν...,</w:t>
      </w:r>
      <w:r w:rsidR="00BF2322" w:rsidRPr="00EC4399">
        <w:rPr>
          <w:sz w:val="16"/>
          <w:szCs w:val="16"/>
        </w:rPr>
        <w:t xml:space="preserve"> </w:t>
      </w:r>
      <w:r w:rsidR="00BF2322">
        <w:rPr>
          <w:sz w:val="24"/>
        </w:rPr>
        <w:t>B.</w:t>
      </w:r>
      <w:r w:rsidR="00BF2322" w:rsidRPr="00EC4399">
        <w:rPr>
          <w:sz w:val="16"/>
          <w:szCs w:val="16"/>
        </w:rPr>
        <w:t xml:space="preserve"> </w:t>
      </w:r>
      <w:r w:rsidR="00BF2322">
        <w:rPr>
          <w:sz w:val="24"/>
        </w:rPr>
        <w:t>43</w:t>
      </w:r>
      <w:r w:rsidR="00BF2322" w:rsidRPr="00EC4399">
        <w:rPr>
          <w:sz w:val="16"/>
          <w:szCs w:val="16"/>
        </w:rPr>
        <w:t xml:space="preserve"> </w:t>
      </w:r>
      <w:r w:rsidR="00BF2322">
        <w:rPr>
          <w:sz w:val="24"/>
        </w:rPr>
        <w:t>[41]</w:t>
      </w:r>
      <w:r w:rsidR="00EC4399">
        <w:rPr>
          <w:sz w:val="24"/>
        </w:rPr>
        <w:t>,</w:t>
      </w:r>
      <w:r w:rsidR="00EC4399" w:rsidRPr="00EC4399">
        <w:rPr>
          <w:sz w:val="16"/>
          <w:szCs w:val="16"/>
        </w:rPr>
        <w:t xml:space="preserve"> </w:t>
      </w:r>
      <w:r w:rsidR="00EC4399">
        <w:rPr>
          <w:sz w:val="24"/>
        </w:rPr>
        <w:t>p.</w:t>
      </w:r>
      <w:r w:rsidR="00EC4399" w:rsidRPr="00EC4399">
        <w:rPr>
          <w:sz w:val="16"/>
          <w:szCs w:val="16"/>
        </w:rPr>
        <w:t xml:space="preserve"> </w:t>
      </w:r>
      <w:r w:rsidR="00EC4399">
        <w:rPr>
          <w:sz w:val="24"/>
        </w:rPr>
        <w:t xml:space="preserve">267] K. </w:t>
      </w:r>
      <w:r w:rsidR="00EC4399">
        <w:rPr>
          <w:smallCaps/>
          <w:sz w:val="24"/>
        </w:rPr>
        <w:t>Kalocsay</w:t>
      </w:r>
      <w:r w:rsidR="00EC4399">
        <w:rPr>
          <w:i/>
          <w:smallCaps/>
          <w:sz w:val="24"/>
        </w:rPr>
        <w:t xml:space="preserve"> </w:t>
      </w:r>
      <w:r w:rsidR="00EC4399">
        <w:rPr>
          <w:iCs/>
          <w:sz w:val="24"/>
        </w:rPr>
        <w:t>TS</w:t>
      </w:r>
      <w:r w:rsidR="00EC4399">
        <w:rPr>
          <w:sz w:val="24"/>
        </w:rPr>
        <w:t>, 1981,</w:t>
      </w:r>
      <w:r w:rsidR="00EC4399" w:rsidRPr="00EC4399">
        <w:rPr>
          <w:sz w:val="16"/>
          <w:szCs w:val="16"/>
        </w:rPr>
        <w:t xml:space="preserve"> </w:t>
      </w:r>
      <w:r w:rsidR="00EC4399">
        <w:rPr>
          <w:sz w:val="24"/>
        </w:rPr>
        <w:t>p. 71-73.</w:t>
      </w:r>
    </w:p>
    <w:p w:rsidR="000D662B" w:rsidRDefault="001B5E93" w:rsidP="001B5E93">
      <w:pPr>
        <w:widowControl w:val="0"/>
        <w:rPr>
          <w:iCs/>
          <w:sz w:val="24"/>
        </w:rPr>
      </w:pPr>
      <w:r>
        <w:rPr>
          <w:sz w:val="24"/>
          <w:szCs w:val="24"/>
        </w:rPr>
        <w:t>"</w:t>
      </w:r>
      <w:r w:rsidR="00F07E63">
        <w:rPr>
          <w:sz w:val="24"/>
          <w:szCs w:val="24"/>
        </w:rPr>
        <w:t> </w:t>
      </w:r>
      <w:r>
        <w:rPr>
          <w:sz w:val="24"/>
          <w:szCs w:val="24"/>
        </w:rPr>
        <w:t>Poemo 1 : Al Artemisa</w:t>
      </w:r>
      <w:r w:rsidR="00F07E63">
        <w:rPr>
          <w:sz w:val="24"/>
          <w:szCs w:val="24"/>
        </w:rPr>
        <w:t> </w:t>
      </w:r>
      <w:r>
        <w:rPr>
          <w:sz w:val="24"/>
          <w:szCs w:val="24"/>
        </w:rPr>
        <w:t>" [ " Εἰς Ἄρτεμιν " ]</w:t>
      </w:r>
      <w:r w:rsidR="00F07E63">
        <w:rPr>
          <w:sz w:val="24"/>
          <w:szCs w:val="24"/>
        </w:rPr>
        <w:t> </w:t>
      </w:r>
      <w:r w:rsidR="00F07E63">
        <w:rPr>
          <w:rStyle w:val="Appelnotedebasdep"/>
          <w:sz w:val="24"/>
          <w:szCs w:val="24"/>
        </w:rPr>
        <w:footnoteReference w:id="25"/>
      </w:r>
      <w:r w:rsidR="00F07E63">
        <w:rPr>
          <w:sz w:val="24"/>
          <w:szCs w:val="24"/>
        </w:rPr>
        <w:tab/>
        <w:t>Jelmer V</w:t>
      </w:r>
      <w:r w:rsidR="00F07E63" w:rsidRPr="00F07E63">
        <w:rPr>
          <w:smallCaps/>
          <w:sz w:val="24"/>
          <w:szCs w:val="24"/>
        </w:rPr>
        <w:t>alstar</w:t>
      </w:r>
      <w:r w:rsidR="00F07E63">
        <w:rPr>
          <w:sz w:val="24"/>
          <w:szCs w:val="24"/>
        </w:rPr>
        <w:t xml:space="preserve">   </w:t>
      </w:r>
      <w:r w:rsidR="00F07E63" w:rsidRPr="00E06517">
        <w:rPr>
          <w:iCs/>
          <w:sz w:val="24"/>
        </w:rPr>
        <w:t>V</w:t>
      </w:r>
      <w:r w:rsidR="00F07E63">
        <w:rPr>
          <w:i/>
          <w:sz w:val="24"/>
        </w:rPr>
        <w:tab/>
      </w:r>
      <w:r w:rsidR="00F07E63" w:rsidRPr="00F07E63">
        <w:rPr>
          <w:i/>
          <w:sz w:val="24"/>
        </w:rPr>
        <w:t>Fonto</w:t>
      </w:r>
      <w:r w:rsidR="00F07E63">
        <w:rPr>
          <w:iCs/>
          <w:sz w:val="24"/>
        </w:rPr>
        <w:t xml:space="preserve"> n° 241, januaro 2001, p. 29.</w:t>
      </w:r>
    </w:p>
    <w:p w:rsidR="004418AA" w:rsidRPr="005F3786" w:rsidRDefault="004418AA" w:rsidP="00C33D04">
      <w:pPr>
        <w:widowControl w:val="0"/>
        <w:rPr>
          <w:sz w:val="24"/>
          <w:szCs w:val="24"/>
        </w:rPr>
      </w:pPr>
    </w:p>
    <w:p w:rsidR="00F15B54" w:rsidRDefault="00F15B54" w:rsidP="00F15B54">
      <w:pPr>
        <w:widowControl w:val="0"/>
        <w:rPr>
          <w:sz w:val="24"/>
        </w:rPr>
      </w:pPr>
      <w:r w:rsidRPr="00437D71">
        <w:rPr>
          <w:b/>
          <w:bCs/>
          <w:i/>
          <w:iCs/>
          <w:sz w:val="24"/>
          <w:szCs w:val="24"/>
        </w:rPr>
        <w:t>Anatomia</w:t>
      </w:r>
      <w:r>
        <w:rPr>
          <w:b/>
          <w:bCs/>
          <w:i/>
          <w:iCs/>
          <w:sz w:val="24"/>
          <w:szCs w:val="24"/>
        </w:rPr>
        <w:t>...</w:t>
      </w:r>
      <w:r>
        <w:rPr>
          <w:sz w:val="24"/>
        </w:rPr>
        <w:t xml:space="preserve"> : </w:t>
      </w:r>
      <w:r w:rsidR="0087039A">
        <w:rPr>
          <w:sz w:val="24"/>
        </w:rPr>
        <w:t>( </w:t>
      </w:r>
      <w:r>
        <w:rPr>
          <w:sz w:val="24"/>
        </w:rPr>
        <w:t>voir à</w:t>
      </w:r>
      <w:r w:rsidR="0087039A">
        <w:rPr>
          <w:sz w:val="24"/>
        </w:rPr>
        <w:t> )</w:t>
      </w:r>
      <w:r>
        <w:rPr>
          <w:sz w:val="24"/>
        </w:rPr>
        <w:t xml:space="preserve"> kolektiva </w:t>
      </w:r>
      <w:r w:rsidRPr="00437D71">
        <w:rPr>
          <w:b/>
          <w:bCs/>
          <w:i/>
          <w:iCs/>
          <w:sz w:val="24"/>
          <w:szCs w:val="24"/>
        </w:rPr>
        <w:t>Anatomia</w:t>
      </w:r>
      <w:r>
        <w:rPr>
          <w:b/>
          <w:bCs/>
          <w:i/>
          <w:iCs/>
          <w:sz w:val="24"/>
          <w:szCs w:val="24"/>
        </w:rPr>
        <w:t>...</w:t>
      </w:r>
      <w:r w:rsidRPr="001901F4">
        <w:rPr>
          <w:sz w:val="24"/>
        </w:rPr>
        <w:t xml:space="preserve"> </w:t>
      </w:r>
    </w:p>
    <w:p w:rsidR="00D2161E" w:rsidRDefault="00D2161E" w:rsidP="00F15B54">
      <w:pPr>
        <w:widowControl w:val="0"/>
        <w:rPr>
          <w:sz w:val="24"/>
          <w:szCs w:val="24"/>
        </w:rPr>
      </w:pPr>
    </w:p>
    <w:p w:rsidR="002C396F" w:rsidRDefault="002C396F" w:rsidP="002C396F">
      <w:pPr>
        <w:widowControl w:val="0"/>
        <w:rPr>
          <w:sz w:val="24"/>
          <w:szCs w:val="24"/>
        </w:rPr>
      </w:pPr>
      <w:r>
        <w:rPr>
          <w:sz w:val="24"/>
          <w:szCs w:val="24"/>
        </w:rPr>
        <w:t>anonyme [ fin du II</w:t>
      </w:r>
      <w:r w:rsidRPr="002C396F">
        <w:rPr>
          <w:sz w:val="24"/>
          <w:szCs w:val="24"/>
          <w:vertAlign w:val="superscript"/>
        </w:rPr>
        <w:t>e</w:t>
      </w:r>
      <w:r>
        <w:rPr>
          <w:sz w:val="24"/>
          <w:szCs w:val="24"/>
        </w:rPr>
        <w:t xml:space="preserve"> millénaire av. J.-C.]</w:t>
      </w:r>
    </w:p>
    <w:p w:rsidR="002C396F" w:rsidRDefault="002C396F" w:rsidP="00F15B54">
      <w:pPr>
        <w:widowControl w:val="0"/>
        <w:rPr>
          <w:sz w:val="24"/>
          <w:szCs w:val="24"/>
        </w:rPr>
      </w:pPr>
      <w:r>
        <w:rPr>
          <w:sz w:val="24"/>
          <w:szCs w:val="24"/>
        </w:rPr>
        <w:t>[ inscriptions en " linéaire B " ]</w:t>
      </w:r>
      <w:r>
        <w:rPr>
          <w:sz w:val="24"/>
          <w:szCs w:val="24"/>
        </w:rPr>
        <w:tab/>
      </w:r>
      <w:r>
        <w:rPr>
          <w:sz w:val="24"/>
          <w:szCs w:val="24"/>
        </w:rPr>
        <w:tab/>
        <w:t>Ebbe V</w:t>
      </w:r>
      <w:r w:rsidRPr="002C396F">
        <w:rPr>
          <w:smallCaps/>
          <w:sz w:val="24"/>
          <w:szCs w:val="24"/>
        </w:rPr>
        <w:t>ilborg</w:t>
      </w:r>
      <w:r w:rsidR="00160C04">
        <w:rPr>
          <w:smallCaps/>
          <w:sz w:val="24"/>
          <w:szCs w:val="24"/>
        </w:rPr>
        <w:t> </w:t>
      </w:r>
      <w:r w:rsidR="00160C04" w:rsidRPr="00160C04">
        <w:rPr>
          <w:smallCaps/>
          <w:sz w:val="22"/>
          <w:szCs w:val="22"/>
        </w:rPr>
        <w:t>*</w:t>
      </w:r>
      <w:r w:rsidR="00905000">
        <w:rPr>
          <w:smallCaps/>
          <w:sz w:val="24"/>
          <w:szCs w:val="24"/>
        </w:rPr>
        <w:t xml:space="preserve"> (S)</w:t>
      </w:r>
      <w:r>
        <w:rPr>
          <w:sz w:val="24"/>
          <w:szCs w:val="24"/>
        </w:rPr>
        <w:tab/>
        <w:t>" La deĉifrado de la ‘skribo linia B’ " , in</w:t>
      </w:r>
    </w:p>
    <w:p w:rsidR="002C396F" w:rsidRDefault="002C396F" w:rsidP="00905000">
      <w:pPr>
        <w:widowControl w:val="0"/>
        <w:jc w:val="right"/>
        <w:rPr>
          <w:sz w:val="24"/>
          <w:szCs w:val="24"/>
        </w:rPr>
      </w:pPr>
      <w:r>
        <w:rPr>
          <w:sz w:val="24"/>
          <w:szCs w:val="24"/>
        </w:rPr>
        <w:tab/>
      </w:r>
      <w:r w:rsidR="00905000">
        <w:rPr>
          <w:sz w:val="24"/>
          <w:szCs w:val="24"/>
        </w:rPr>
        <w:tab/>
      </w:r>
      <w:r w:rsidR="00905000">
        <w:rPr>
          <w:sz w:val="24"/>
          <w:szCs w:val="24"/>
        </w:rPr>
        <w:tab/>
      </w:r>
      <w:r w:rsidR="00905000">
        <w:rPr>
          <w:sz w:val="24"/>
          <w:szCs w:val="24"/>
        </w:rPr>
        <w:tab/>
      </w:r>
      <w:r w:rsidR="00905000">
        <w:rPr>
          <w:sz w:val="24"/>
          <w:szCs w:val="24"/>
        </w:rPr>
        <w:tab/>
      </w:r>
      <w:r w:rsidR="00905000">
        <w:rPr>
          <w:sz w:val="24"/>
          <w:szCs w:val="24"/>
        </w:rPr>
        <w:tab/>
      </w:r>
      <w:r w:rsidR="00905000">
        <w:rPr>
          <w:sz w:val="24"/>
          <w:szCs w:val="24"/>
        </w:rPr>
        <w:tab/>
      </w:r>
      <w:r w:rsidR="00905000">
        <w:rPr>
          <w:sz w:val="24"/>
          <w:szCs w:val="24"/>
        </w:rPr>
        <w:tab/>
      </w:r>
      <w:r w:rsidR="00905000" w:rsidRPr="00905000">
        <w:rPr>
          <w:i/>
          <w:iCs/>
          <w:sz w:val="24"/>
          <w:szCs w:val="24"/>
        </w:rPr>
        <w:t>Science Revuo</w:t>
      </w:r>
      <w:r w:rsidR="00905000">
        <w:rPr>
          <w:sz w:val="24"/>
          <w:szCs w:val="24"/>
        </w:rPr>
        <w:t>, XII, n° 47-48, 1962, p. 98-106.</w:t>
      </w:r>
    </w:p>
    <w:p w:rsidR="002C396F" w:rsidRPr="005F3786" w:rsidRDefault="002C396F" w:rsidP="00F15B54">
      <w:pPr>
        <w:widowControl w:val="0"/>
        <w:rPr>
          <w:sz w:val="24"/>
          <w:szCs w:val="24"/>
        </w:rPr>
      </w:pPr>
    </w:p>
    <w:p w:rsidR="00482AC0" w:rsidRDefault="00482AC0" w:rsidP="00482AC0">
      <w:pPr>
        <w:widowControl w:val="0"/>
        <w:rPr>
          <w:sz w:val="24"/>
        </w:rPr>
      </w:pPr>
      <w:r>
        <w:rPr>
          <w:sz w:val="24"/>
        </w:rPr>
        <w:t>anonyme [ VI</w:t>
      </w:r>
      <w:r w:rsidRPr="00482AC0">
        <w:rPr>
          <w:sz w:val="24"/>
          <w:vertAlign w:val="superscript"/>
        </w:rPr>
        <w:t>e</w:t>
      </w:r>
      <w:r>
        <w:rPr>
          <w:sz w:val="24"/>
        </w:rPr>
        <w:t xml:space="preserve"> ou V</w:t>
      </w:r>
      <w:r w:rsidRPr="00482AC0">
        <w:rPr>
          <w:sz w:val="24"/>
          <w:vertAlign w:val="superscript"/>
        </w:rPr>
        <w:t>e</w:t>
      </w:r>
      <w:r>
        <w:rPr>
          <w:sz w:val="24"/>
        </w:rPr>
        <w:t xml:space="preserve"> s. av. J.-C. ? ]</w:t>
      </w:r>
    </w:p>
    <w:p w:rsidR="0035705E" w:rsidRDefault="00482AC0" w:rsidP="0035705E">
      <w:pPr>
        <w:widowControl w:val="0"/>
        <w:rPr>
          <w:sz w:val="24"/>
        </w:rPr>
      </w:pPr>
      <w:r>
        <w:rPr>
          <w:sz w:val="24"/>
        </w:rPr>
        <w:t>[</w:t>
      </w:r>
      <w:r w:rsidR="0035705E">
        <w:rPr>
          <w:sz w:val="24"/>
        </w:rPr>
        <w:t> " </w:t>
      </w:r>
      <w:r w:rsidRPr="002F671E">
        <w:rPr>
          <w:b/>
          <w:bCs/>
          <w:sz w:val="24"/>
        </w:rPr>
        <w:t>inscription</w:t>
      </w:r>
      <w:r>
        <w:rPr>
          <w:sz w:val="24"/>
        </w:rPr>
        <w:t xml:space="preserve"> sur la</w:t>
      </w:r>
      <w:r w:rsidR="0035705E">
        <w:rPr>
          <w:sz w:val="24"/>
        </w:rPr>
        <w:t> </w:t>
      </w:r>
      <w:r>
        <w:rPr>
          <w:sz w:val="24"/>
        </w:rPr>
        <w:t xml:space="preserve">] </w:t>
      </w:r>
      <w:r w:rsidRPr="002F671E">
        <w:rPr>
          <w:b/>
          <w:bCs/>
          <w:sz w:val="24"/>
        </w:rPr>
        <w:t>Steleo de Bellante</w:t>
      </w:r>
      <w:r w:rsidR="0035705E">
        <w:rPr>
          <w:sz w:val="24"/>
        </w:rPr>
        <w:tab/>
        <w:t>Heiner E</w:t>
      </w:r>
      <w:r w:rsidR="0035705E" w:rsidRPr="0035705E">
        <w:rPr>
          <w:smallCaps/>
          <w:sz w:val="24"/>
        </w:rPr>
        <w:t>ichner</w:t>
      </w:r>
      <w:r w:rsidR="002F671E">
        <w:rPr>
          <w:sz w:val="24"/>
        </w:rPr>
        <w:t xml:space="preserve"> </w:t>
      </w:r>
      <w:r w:rsidR="00905000">
        <w:rPr>
          <w:sz w:val="24"/>
        </w:rPr>
        <w:t xml:space="preserve"> </w:t>
      </w:r>
      <w:r w:rsidR="002F671E">
        <w:rPr>
          <w:sz w:val="24"/>
        </w:rPr>
        <w:t xml:space="preserve"> </w:t>
      </w:r>
      <w:r w:rsidR="0035705E">
        <w:rPr>
          <w:sz w:val="24"/>
        </w:rPr>
        <w:t>V</w:t>
      </w:r>
      <w:r w:rsidR="0035705E">
        <w:rPr>
          <w:sz w:val="24"/>
        </w:rPr>
        <w:tab/>
        <w:t>"Novaj aspektoj de la plej frua litera-</w:t>
      </w:r>
    </w:p>
    <w:p w:rsidR="00482AC0" w:rsidRDefault="0035705E" w:rsidP="00AB0CF8">
      <w:pPr>
        <w:widowControl w:val="0"/>
        <w:ind w:left="567"/>
        <w:rPr>
          <w:sz w:val="24"/>
        </w:rPr>
      </w:pPr>
      <w:r>
        <w:rPr>
          <w:sz w:val="24"/>
        </w:rPr>
        <w:t>( c. 500 a.) " [ </w:t>
      </w:r>
      <w:r w:rsidR="00AB0CF8">
        <w:rPr>
          <w:sz w:val="24"/>
        </w:rPr>
        <w:t>trois</w:t>
      </w:r>
      <w:r>
        <w:rPr>
          <w:sz w:val="24"/>
        </w:rPr>
        <w:t xml:space="preserve"> heptasyllabes,</w:t>
      </w:r>
      <w:r>
        <w:rPr>
          <w:sz w:val="24"/>
        </w:rPr>
        <w:tab/>
      </w:r>
      <w:r>
        <w:rPr>
          <w:sz w:val="24"/>
        </w:rPr>
        <w:tab/>
      </w:r>
      <w:r>
        <w:rPr>
          <w:sz w:val="24"/>
        </w:rPr>
        <w:tab/>
      </w:r>
      <w:r>
        <w:rPr>
          <w:sz w:val="24"/>
        </w:rPr>
        <w:tab/>
        <w:t>tura tradicio [e]n antikva Italio", [neeld.</w:t>
      </w:r>
    </w:p>
    <w:p w:rsidR="0035705E" w:rsidRDefault="0035705E" w:rsidP="004707A0">
      <w:pPr>
        <w:widowControl w:val="0"/>
        <w:ind w:left="567"/>
        <w:rPr>
          <w:sz w:val="24"/>
        </w:rPr>
      </w:pPr>
      <w:r>
        <w:rPr>
          <w:sz w:val="24"/>
        </w:rPr>
        <w:t>non pas en latin mais en sud-picène, langue italique ]</w:t>
      </w:r>
      <w:r>
        <w:rPr>
          <w:sz w:val="24"/>
        </w:rPr>
        <w:tab/>
      </w:r>
      <w:r w:rsidR="004707A0">
        <w:rPr>
          <w:sz w:val="24"/>
        </w:rPr>
        <w:t xml:space="preserve">       </w:t>
      </w:r>
      <w:r>
        <w:rPr>
          <w:sz w:val="24"/>
        </w:rPr>
        <w:t>teksto de prelego], Praha, 23-7-1996</w:t>
      </w:r>
      <w:r w:rsidR="004707A0">
        <w:rPr>
          <w:sz w:val="24"/>
        </w:rPr>
        <w:t>, p. 1</w:t>
      </w:r>
      <w:r>
        <w:rPr>
          <w:sz w:val="24"/>
        </w:rPr>
        <w:t>.</w:t>
      </w:r>
      <w:r w:rsidR="004707A0">
        <w:rPr>
          <w:rStyle w:val="Appelnotedebasdep"/>
          <w:sz w:val="24"/>
        </w:rPr>
        <w:footnoteReference w:id="26"/>
      </w:r>
    </w:p>
    <w:p w:rsidR="00F15B54" w:rsidRPr="005F3786" w:rsidRDefault="00F15B54" w:rsidP="00C33D04">
      <w:pPr>
        <w:widowControl w:val="0"/>
        <w:rPr>
          <w:sz w:val="24"/>
          <w:szCs w:val="24"/>
        </w:rPr>
      </w:pPr>
    </w:p>
    <w:p w:rsidR="00C33D04" w:rsidRDefault="00C33D04" w:rsidP="00C33D04">
      <w:pPr>
        <w:widowControl w:val="0"/>
        <w:rPr>
          <w:sz w:val="24"/>
        </w:rPr>
      </w:pPr>
      <w:r w:rsidRPr="001901F4">
        <w:rPr>
          <w:sz w:val="24"/>
        </w:rPr>
        <w:t>anonyme</w:t>
      </w:r>
    </w:p>
    <w:p w:rsidR="00DC3577" w:rsidRDefault="00266D6A" w:rsidP="000A2BE3">
      <w:pPr>
        <w:rPr>
          <w:sz w:val="24"/>
          <w:szCs w:val="24"/>
        </w:rPr>
      </w:pPr>
      <w:r>
        <w:rPr>
          <w:sz w:val="24"/>
          <w:szCs w:val="24"/>
        </w:rPr>
        <w:t>* </w:t>
      </w:r>
      <w:r w:rsidR="00DC3577">
        <w:rPr>
          <w:sz w:val="24"/>
          <w:szCs w:val="24"/>
        </w:rPr>
        <w:t>" </w:t>
      </w:r>
      <w:r w:rsidR="00DC3577" w:rsidRPr="009D6576">
        <w:rPr>
          <w:sz w:val="24"/>
          <w:szCs w:val="24"/>
        </w:rPr>
        <w:t>Antikva donacpeta kanto</w:t>
      </w:r>
      <w:r>
        <w:rPr>
          <w:sz w:val="24"/>
          <w:szCs w:val="24"/>
        </w:rPr>
        <w:t xml:space="preserve"> "  </w:t>
      </w:r>
      <w:r>
        <w:rPr>
          <w:sz w:val="24"/>
          <w:szCs w:val="24"/>
        </w:rPr>
        <w:tab/>
      </w:r>
      <w:r>
        <w:rPr>
          <w:sz w:val="24"/>
          <w:szCs w:val="24"/>
        </w:rPr>
        <w:tab/>
      </w:r>
      <w:r w:rsidR="00DC3577" w:rsidRPr="009D6576">
        <w:rPr>
          <w:sz w:val="24"/>
          <w:szCs w:val="24"/>
        </w:rPr>
        <w:t>Miloŝ L</w:t>
      </w:r>
      <w:r w:rsidR="00DC3577" w:rsidRPr="00BB74FA">
        <w:rPr>
          <w:smallCaps/>
          <w:sz w:val="24"/>
          <w:szCs w:val="24"/>
        </w:rPr>
        <w:t>ukaŝ</w:t>
      </w:r>
      <w:r w:rsidR="00DC3577">
        <w:rPr>
          <w:sz w:val="24"/>
          <w:szCs w:val="24"/>
        </w:rPr>
        <w:t xml:space="preserve">    </w:t>
      </w:r>
      <w:r w:rsidR="000A2BE3">
        <w:rPr>
          <w:sz w:val="24"/>
          <w:szCs w:val="24"/>
        </w:rPr>
        <w:t>K</w:t>
      </w:r>
      <w:r w:rsidR="00DC3577">
        <w:rPr>
          <w:sz w:val="24"/>
          <w:szCs w:val="24"/>
        </w:rPr>
        <w:tab/>
        <w:t xml:space="preserve">NLR, </w:t>
      </w:r>
      <w:r w:rsidR="00DC3577" w:rsidRPr="009D6576">
        <w:rPr>
          <w:sz w:val="24"/>
          <w:szCs w:val="24"/>
        </w:rPr>
        <w:t>1/3</w:t>
      </w:r>
      <w:r w:rsidR="00DC3577">
        <w:rPr>
          <w:sz w:val="24"/>
          <w:szCs w:val="24"/>
        </w:rPr>
        <w:t>,</w:t>
      </w:r>
      <w:r w:rsidR="00DC3577" w:rsidRPr="009D6576">
        <w:rPr>
          <w:sz w:val="24"/>
          <w:szCs w:val="24"/>
        </w:rPr>
        <w:t xml:space="preserve"> p. 97</w:t>
      </w:r>
      <w:r w:rsidR="00DC3577">
        <w:rPr>
          <w:sz w:val="24"/>
          <w:szCs w:val="24"/>
        </w:rPr>
        <w:t xml:space="preserve"> ; repr. à : </w:t>
      </w:r>
      <w:r w:rsidR="00DC3577" w:rsidRPr="00BB74FA">
        <w:rPr>
          <w:sz w:val="24"/>
          <w:szCs w:val="24"/>
        </w:rPr>
        <w:t>literaturo.org/</w:t>
      </w:r>
      <w:r w:rsidR="00DC3577">
        <w:rPr>
          <w:sz w:val="24"/>
          <w:szCs w:val="24"/>
        </w:rPr>
        <w:t xml:space="preserve"> </w:t>
      </w:r>
    </w:p>
    <w:p w:rsidR="00905000" w:rsidRDefault="00DC3577" w:rsidP="00905000">
      <w:pPr>
        <w:ind w:left="567"/>
        <w:rPr>
          <w:sz w:val="24"/>
          <w:szCs w:val="24"/>
        </w:rPr>
      </w:pPr>
      <w:r w:rsidRPr="00266D6A">
        <w:rPr>
          <w:sz w:val="22"/>
          <w:szCs w:val="22"/>
        </w:rPr>
        <w:t>[</w:t>
      </w:r>
      <w:r w:rsidRPr="00DC3577">
        <w:t xml:space="preserve">attr. par le trad. à </w:t>
      </w:r>
      <w:r w:rsidRPr="00266D6A">
        <w:rPr>
          <w:sz w:val="24"/>
          <w:szCs w:val="24"/>
        </w:rPr>
        <w:t>"</w:t>
      </w:r>
      <w:r>
        <w:rPr>
          <w:sz w:val="24"/>
        </w:rPr>
        <w:t>Athenajos de Rodo"</w:t>
      </w:r>
      <w:r w:rsidR="00905000">
        <w:rPr>
          <w:sz w:val="24"/>
        </w:rPr>
        <w:tab/>
      </w:r>
      <w:r w:rsidR="00905000">
        <w:rPr>
          <w:sz w:val="24"/>
        </w:rPr>
        <w:tab/>
      </w:r>
      <w:r w:rsidR="00905000">
        <w:rPr>
          <w:sz w:val="24"/>
        </w:rPr>
        <w:tab/>
      </w:r>
      <w:r w:rsidR="00905000">
        <w:rPr>
          <w:sz w:val="24"/>
        </w:rPr>
        <w:tab/>
      </w:r>
      <w:r w:rsidRPr="0040166C">
        <w:rPr>
          <w:sz w:val="22"/>
          <w:szCs w:val="22"/>
        </w:rPr>
        <w:t>HARLOW</w:t>
      </w:r>
      <w:r w:rsidRPr="00BB74FA">
        <w:rPr>
          <w:sz w:val="24"/>
          <w:szCs w:val="24"/>
        </w:rPr>
        <w:t>-Don/Esperanto/Literaturo/</w:t>
      </w:r>
    </w:p>
    <w:p w:rsidR="00DC3577" w:rsidRPr="0040166C" w:rsidRDefault="00905000" w:rsidP="00905000">
      <w:pPr>
        <w:ind w:left="567"/>
        <w:rPr>
          <w:sz w:val="24"/>
          <w:szCs w:val="24"/>
        </w:rPr>
      </w:pPr>
      <w:r>
        <w:rPr>
          <w:sz w:val="24"/>
        </w:rPr>
        <w:t>(</w:t>
      </w:r>
      <w:r w:rsidRPr="001901F4">
        <w:rPr>
          <w:sz w:val="24"/>
        </w:rPr>
        <w:t>Ἀ</w:t>
      </w:r>
      <w:r>
        <w:rPr>
          <w:sz w:val="24"/>
        </w:rPr>
        <w:t>θήναιος de Naukratis, II</w:t>
      </w:r>
      <w:r w:rsidRPr="004624EC">
        <w:rPr>
          <w:sz w:val="24"/>
          <w:vertAlign w:val="superscript"/>
        </w:rPr>
        <w:t>e</w:t>
      </w:r>
      <w:r>
        <w:rPr>
          <w:sz w:val="24"/>
        </w:rPr>
        <w:t> - III</w:t>
      </w:r>
      <w:r w:rsidRPr="004624EC">
        <w:rPr>
          <w:sz w:val="24"/>
          <w:vertAlign w:val="superscript"/>
        </w:rPr>
        <w:t>e</w:t>
      </w:r>
      <w:r>
        <w:rPr>
          <w:sz w:val="24"/>
        </w:rPr>
        <w:t xml:space="preserve"> siècle</w:t>
      </w:r>
      <w:r>
        <w:rPr>
          <w:sz w:val="24"/>
          <w:szCs w:val="24"/>
        </w:rPr>
        <w:t>,</w:t>
      </w:r>
      <w:r>
        <w:rPr>
          <w:sz w:val="24"/>
          <w:szCs w:val="24"/>
        </w:rPr>
        <w:tab/>
      </w:r>
      <w:r>
        <w:rPr>
          <w:sz w:val="24"/>
          <w:szCs w:val="24"/>
        </w:rPr>
        <w:tab/>
      </w:r>
      <w:r>
        <w:rPr>
          <w:sz w:val="24"/>
          <w:szCs w:val="24"/>
        </w:rPr>
        <w:tab/>
      </w:r>
      <w:r w:rsidR="00DC3577" w:rsidRPr="00BB74FA">
        <w:rPr>
          <w:sz w:val="24"/>
          <w:szCs w:val="24"/>
        </w:rPr>
        <w:t>Revuoj/nlr/nlr13/hirundo.html</w:t>
      </w:r>
      <w:r w:rsidR="00DC3577">
        <w:rPr>
          <w:sz w:val="24"/>
          <w:szCs w:val="24"/>
        </w:rPr>
        <w:t>.</w:t>
      </w:r>
    </w:p>
    <w:p w:rsidR="00DC3577" w:rsidRPr="001901F4" w:rsidRDefault="00266D6A" w:rsidP="00905000">
      <w:pPr>
        <w:widowControl w:val="0"/>
        <w:ind w:left="567"/>
        <w:rPr>
          <w:sz w:val="24"/>
        </w:rPr>
      </w:pPr>
      <w:r>
        <w:rPr>
          <w:sz w:val="24"/>
          <w:szCs w:val="24"/>
        </w:rPr>
        <w:t>l’auteur d’</w:t>
      </w:r>
      <w:r w:rsidR="00DC3577" w:rsidRPr="00266D6A">
        <w:rPr>
          <w:i/>
          <w:iCs/>
          <w:sz w:val="24"/>
          <w:szCs w:val="24"/>
        </w:rPr>
        <w:t>Οἱ</w:t>
      </w:r>
      <w:r w:rsidRPr="00266D6A">
        <w:rPr>
          <w:i/>
          <w:iCs/>
          <w:sz w:val="24"/>
          <w:szCs w:val="24"/>
        </w:rPr>
        <w:t xml:space="preserve"> Δειπνοσοφισταί</w:t>
      </w:r>
      <w:r w:rsidR="00DC3577">
        <w:rPr>
          <w:sz w:val="24"/>
          <w:szCs w:val="24"/>
        </w:rPr>
        <w:t xml:space="preserve"> </w:t>
      </w:r>
      <w:r>
        <w:rPr>
          <w:sz w:val="24"/>
          <w:szCs w:val="24"/>
        </w:rPr>
        <w:t>où se trouve le chant (</w:t>
      </w:r>
      <w:r w:rsidR="00DC3577">
        <w:rPr>
          <w:sz w:val="24"/>
          <w:szCs w:val="24"/>
        </w:rPr>
        <w:t>VIII, 360c-e</w:t>
      </w:r>
      <w:r>
        <w:rPr>
          <w:sz w:val="24"/>
          <w:szCs w:val="24"/>
        </w:rPr>
        <w:t>).</w:t>
      </w:r>
      <w:r w:rsidR="00DC3577">
        <w:rPr>
          <w:sz w:val="24"/>
          <w:szCs w:val="24"/>
        </w:rPr>
        <w:t>]</w:t>
      </w:r>
    </w:p>
    <w:p w:rsidR="00C33D04" w:rsidRPr="001901F4" w:rsidRDefault="00266D6A" w:rsidP="00905000">
      <w:pPr>
        <w:widowControl w:val="0"/>
        <w:rPr>
          <w:sz w:val="24"/>
        </w:rPr>
      </w:pPr>
      <w:r>
        <w:rPr>
          <w:sz w:val="24"/>
        </w:rPr>
        <w:t>* </w:t>
      </w:r>
      <w:r w:rsidR="00C33D04">
        <w:rPr>
          <w:sz w:val="24"/>
        </w:rPr>
        <w:t>"</w:t>
      </w:r>
      <w:r w:rsidR="00C33D04" w:rsidRPr="001901F4">
        <w:rPr>
          <w:sz w:val="24"/>
        </w:rPr>
        <w:t>La Hirundkanto el Rhodos</w:t>
      </w:r>
      <w:r w:rsidR="00C33D04">
        <w:rPr>
          <w:sz w:val="24"/>
        </w:rPr>
        <w:t>"</w:t>
      </w:r>
      <w:r w:rsidR="008E7755">
        <w:rPr>
          <w:sz w:val="24"/>
        </w:rPr>
        <w:t>, el la helena</w:t>
      </w:r>
      <w:r w:rsidR="00C33D04" w:rsidRPr="001901F4">
        <w:rPr>
          <w:sz w:val="24"/>
        </w:rPr>
        <w:t xml:space="preserve"> </w:t>
      </w:r>
      <w:r w:rsidR="008E7755">
        <w:rPr>
          <w:sz w:val="24"/>
        </w:rPr>
        <w:tab/>
      </w:r>
      <w:r w:rsidR="00C33D04" w:rsidRPr="001901F4">
        <w:rPr>
          <w:sz w:val="24"/>
        </w:rPr>
        <w:t>K. K</w:t>
      </w:r>
      <w:r w:rsidR="00C33D04" w:rsidRPr="001901F4">
        <w:rPr>
          <w:smallCaps/>
          <w:sz w:val="24"/>
        </w:rPr>
        <w:t>alocsay</w:t>
      </w:r>
      <w:r w:rsidR="00C33D04">
        <w:rPr>
          <w:smallCaps/>
          <w:sz w:val="24"/>
        </w:rPr>
        <w:t xml:space="preserve">  </w:t>
      </w:r>
      <w:r w:rsidR="00170689">
        <w:rPr>
          <w:smallCaps/>
          <w:sz w:val="24"/>
        </w:rPr>
        <w:t xml:space="preserve"> K</w:t>
      </w:r>
      <w:r w:rsidR="008E7755">
        <w:rPr>
          <w:sz w:val="24"/>
        </w:rPr>
        <w:t xml:space="preserve">   </w:t>
      </w:r>
      <w:r w:rsidR="00905000">
        <w:rPr>
          <w:sz w:val="24"/>
        </w:rPr>
        <w:t xml:space="preserve">  </w:t>
      </w:r>
      <w:r w:rsidR="00905000" w:rsidRPr="00905000">
        <w:rPr>
          <w:sz w:val="16"/>
          <w:szCs w:val="16"/>
        </w:rPr>
        <w:t xml:space="preserve"> </w:t>
      </w:r>
      <w:r w:rsidR="008E7755" w:rsidRPr="008E7755">
        <w:rPr>
          <w:iCs/>
          <w:sz w:val="24"/>
        </w:rPr>
        <w:t>NLR</w:t>
      </w:r>
      <w:r w:rsidR="008E7755" w:rsidRPr="001901F4">
        <w:rPr>
          <w:sz w:val="24"/>
        </w:rPr>
        <w:t xml:space="preserve">, </w:t>
      </w:r>
      <w:r w:rsidR="008E7755">
        <w:rPr>
          <w:sz w:val="24"/>
        </w:rPr>
        <w:t>2</w:t>
      </w:r>
      <w:r w:rsidR="008E7755" w:rsidRPr="008E7755">
        <w:rPr>
          <w:sz w:val="24"/>
          <w:vertAlign w:val="superscript"/>
        </w:rPr>
        <w:t>a</w:t>
      </w:r>
      <w:r w:rsidR="008E7755" w:rsidRPr="001901F4">
        <w:rPr>
          <w:sz w:val="24"/>
        </w:rPr>
        <w:t xml:space="preserve"> </w:t>
      </w:r>
      <w:r w:rsidR="008E7755" w:rsidRPr="00905000">
        <w:rPr>
          <w:spacing w:val="-3"/>
          <w:sz w:val="24"/>
        </w:rPr>
        <w:t>jaro,</w:t>
      </w:r>
      <w:r w:rsidR="00C33D04" w:rsidRPr="00905000">
        <w:rPr>
          <w:spacing w:val="-3"/>
          <w:sz w:val="24"/>
        </w:rPr>
        <w:t xml:space="preserve"> n°</w:t>
      </w:r>
      <w:r w:rsidR="00905000" w:rsidRPr="00905000">
        <w:rPr>
          <w:spacing w:val="-3"/>
          <w:sz w:val="24"/>
        </w:rPr>
        <w:t> </w:t>
      </w:r>
      <w:r w:rsidR="00C33D04" w:rsidRPr="00905000">
        <w:rPr>
          <w:spacing w:val="-3"/>
          <w:sz w:val="24"/>
        </w:rPr>
        <w:t>11,</w:t>
      </w:r>
      <w:r w:rsidR="008E7755" w:rsidRPr="00905000">
        <w:rPr>
          <w:spacing w:val="-3"/>
          <w:sz w:val="24"/>
        </w:rPr>
        <w:t xml:space="preserve"> mai</w:t>
      </w:r>
      <w:r w:rsidR="00C33D04" w:rsidRPr="00905000">
        <w:rPr>
          <w:spacing w:val="-3"/>
          <w:sz w:val="24"/>
        </w:rPr>
        <w:t>-ju</w:t>
      </w:r>
      <w:r w:rsidR="008E7755" w:rsidRPr="00905000">
        <w:rPr>
          <w:spacing w:val="-3"/>
          <w:sz w:val="24"/>
        </w:rPr>
        <w:t>in</w:t>
      </w:r>
      <w:r w:rsidR="00C33D04" w:rsidRPr="00905000">
        <w:rPr>
          <w:spacing w:val="-3"/>
          <w:sz w:val="24"/>
        </w:rPr>
        <w:t xml:space="preserve"> 1957, p.</w:t>
      </w:r>
      <w:r w:rsidR="008E7755" w:rsidRPr="00905000">
        <w:rPr>
          <w:spacing w:val="-3"/>
          <w:sz w:val="24"/>
        </w:rPr>
        <w:t> </w:t>
      </w:r>
      <w:r w:rsidR="00C33D04" w:rsidRPr="00905000">
        <w:rPr>
          <w:spacing w:val="-3"/>
          <w:sz w:val="24"/>
        </w:rPr>
        <w:t>164</w:t>
      </w:r>
      <w:r w:rsidR="008E7755">
        <w:rPr>
          <w:sz w:val="24"/>
        </w:rPr>
        <w:t>.</w:t>
      </w:r>
    </w:p>
    <w:p w:rsidR="00266D6A" w:rsidRDefault="00525B46" w:rsidP="00266D6A">
      <w:pPr>
        <w:widowControl w:val="0"/>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E52C4F">
        <w:rPr>
          <w:sz w:val="24"/>
          <w:szCs w:val="24"/>
        </w:rPr>
        <w:t xml:space="preserve">reproduit in </w:t>
      </w:r>
      <w:r w:rsidRPr="00E52C4F">
        <w:rPr>
          <w:sz w:val="24"/>
        </w:rPr>
        <w:t>TS, 1981, p.</w:t>
      </w:r>
      <w:r>
        <w:rPr>
          <w:sz w:val="24"/>
        </w:rPr>
        <w:t xml:space="preserve"> 69-70</w:t>
      </w:r>
      <w:r w:rsidR="00266D6A">
        <w:rPr>
          <w:sz w:val="24"/>
        </w:rPr>
        <w:t> ; et à :</w:t>
      </w:r>
    </w:p>
    <w:p w:rsidR="008E7755" w:rsidRDefault="00266D6A" w:rsidP="00266D6A">
      <w:pPr>
        <w:widowControl w:val="0"/>
        <w:jc w:val="right"/>
        <w:rPr>
          <w:sz w:val="24"/>
        </w:rPr>
      </w:pPr>
      <w:r w:rsidRPr="00266D6A">
        <w:rPr>
          <w:sz w:val="24"/>
        </w:rPr>
        <w:t>literaturo.org/</w:t>
      </w:r>
      <w:r w:rsidRPr="00266D6A">
        <w:rPr>
          <w:sz w:val="22"/>
          <w:szCs w:val="22"/>
        </w:rPr>
        <w:t>HARLOW</w:t>
      </w:r>
      <w:r w:rsidRPr="00266D6A">
        <w:rPr>
          <w:sz w:val="24"/>
        </w:rPr>
        <w:t>-Don/Esperanto/Literaturo/Revuoj/nlr/nlr25/hirundkantou.html</w:t>
      </w:r>
    </w:p>
    <w:p w:rsidR="00525B46" w:rsidRPr="005F3786" w:rsidRDefault="00525B46" w:rsidP="00C33D04">
      <w:pPr>
        <w:widowControl w:val="0"/>
        <w:rPr>
          <w:sz w:val="24"/>
          <w:szCs w:val="24"/>
        </w:rPr>
      </w:pPr>
    </w:p>
    <w:p w:rsidR="009939DD" w:rsidRPr="009939DD" w:rsidRDefault="009939DD" w:rsidP="009939DD">
      <w:pPr>
        <w:widowControl w:val="0"/>
        <w:rPr>
          <w:rStyle w:val="lang-grc"/>
          <w:sz w:val="24"/>
        </w:rPr>
      </w:pPr>
      <w:r>
        <w:rPr>
          <w:sz w:val="24"/>
        </w:rPr>
        <w:t>anonymes (</w:t>
      </w:r>
      <w:r w:rsidRPr="009939DD">
        <w:rPr>
          <w:i/>
          <w:iCs/>
          <w:sz w:val="24"/>
        </w:rPr>
        <w:t>attribués</w:t>
      </w:r>
      <w:r>
        <w:rPr>
          <w:sz w:val="24"/>
        </w:rPr>
        <w:t xml:space="preserve"> à </w:t>
      </w:r>
      <w:r w:rsidRPr="00797E9F">
        <w:rPr>
          <w:sz w:val="24"/>
          <w:szCs w:val="24"/>
        </w:rPr>
        <w:t xml:space="preserve">Anakreon </w:t>
      </w:r>
      <w:r>
        <w:rPr>
          <w:sz w:val="24"/>
          <w:szCs w:val="24"/>
        </w:rPr>
        <w:t xml:space="preserve">/ </w:t>
      </w:r>
      <w:r w:rsidRPr="00797E9F">
        <w:rPr>
          <w:rStyle w:val="lang-grc"/>
          <w:sz w:val="24"/>
          <w:szCs w:val="24"/>
        </w:rPr>
        <w:t>Ἀνακρέων, VI</w:t>
      </w:r>
      <w:r w:rsidRPr="00797E9F">
        <w:rPr>
          <w:rStyle w:val="lang-grc"/>
          <w:sz w:val="24"/>
          <w:szCs w:val="24"/>
          <w:vertAlign w:val="superscript"/>
        </w:rPr>
        <w:t>e</w:t>
      </w:r>
      <w:r w:rsidRPr="00797E9F">
        <w:rPr>
          <w:rStyle w:val="lang-grc"/>
          <w:sz w:val="24"/>
          <w:szCs w:val="24"/>
        </w:rPr>
        <w:t>-V</w:t>
      </w:r>
      <w:r w:rsidRPr="00797E9F">
        <w:rPr>
          <w:rStyle w:val="lang-grc"/>
          <w:sz w:val="24"/>
          <w:szCs w:val="24"/>
          <w:vertAlign w:val="superscript"/>
        </w:rPr>
        <w:t>e</w:t>
      </w:r>
      <w:r w:rsidRPr="00797E9F">
        <w:rPr>
          <w:rStyle w:val="lang-grc"/>
          <w:sz w:val="24"/>
          <w:szCs w:val="24"/>
        </w:rPr>
        <w:t xml:space="preserve"> siècle)</w:t>
      </w:r>
    </w:p>
    <w:p w:rsidR="000A66B6" w:rsidRDefault="00535A50" w:rsidP="00401409">
      <w:pPr>
        <w:widowControl w:val="0"/>
        <w:jc w:val="both"/>
        <w:rPr>
          <w:sz w:val="24"/>
        </w:rPr>
      </w:pPr>
      <w:r>
        <w:rPr>
          <w:sz w:val="24"/>
        </w:rPr>
        <w:t>[8] "Anakreonteoj" [ " Anacreontea " ] </w:t>
      </w:r>
      <w:r>
        <w:rPr>
          <w:sz w:val="24"/>
        </w:rPr>
        <w:tab/>
        <w:t>K. K</w:t>
      </w:r>
      <w:r>
        <w:rPr>
          <w:smallCaps/>
          <w:sz w:val="24"/>
        </w:rPr>
        <w:t>alocsay</w:t>
      </w:r>
      <w:r w:rsidR="00E06517">
        <w:rPr>
          <w:i/>
          <w:smallCaps/>
          <w:sz w:val="24"/>
        </w:rPr>
        <w:t xml:space="preserve"> </w:t>
      </w:r>
      <w:r w:rsidR="00E06517">
        <w:rPr>
          <w:i/>
          <w:sz w:val="24"/>
        </w:rPr>
        <w:tab/>
      </w:r>
      <w:r w:rsidR="00E06517">
        <w:rPr>
          <w:sz w:val="24"/>
          <w:szCs w:val="24"/>
        </w:rPr>
        <w:t xml:space="preserve">     </w:t>
      </w:r>
      <w:r w:rsidR="00E06517" w:rsidRPr="00E06517">
        <w:rPr>
          <w:iCs/>
          <w:sz w:val="24"/>
        </w:rPr>
        <w:t>V</w:t>
      </w:r>
      <w:r w:rsidR="00E06517">
        <w:rPr>
          <w:sz w:val="24"/>
        </w:rPr>
        <w:tab/>
      </w:r>
      <w:r w:rsidRPr="00535A50">
        <w:rPr>
          <w:sz w:val="24"/>
        </w:rPr>
        <w:t>EB,</w:t>
      </w:r>
      <w:r>
        <w:rPr>
          <w:sz w:val="24"/>
        </w:rPr>
        <w:t> 1931, repr</w:t>
      </w:r>
      <w:r w:rsidRPr="00535A50">
        <w:rPr>
          <w:sz w:val="24"/>
        </w:rPr>
        <w:t>.</w:t>
      </w:r>
      <w:r>
        <w:rPr>
          <w:sz w:val="24"/>
        </w:rPr>
        <w:t xml:space="preserve">, avec des var., in </w:t>
      </w:r>
      <w:r>
        <w:rPr>
          <w:iCs/>
          <w:sz w:val="24"/>
        </w:rPr>
        <w:t>NLR</w:t>
      </w:r>
      <w:r>
        <w:rPr>
          <w:sz w:val="24"/>
        </w:rPr>
        <w:t>,</w:t>
      </w:r>
      <w:r w:rsidR="00E06517">
        <w:rPr>
          <w:sz w:val="24"/>
        </w:rPr>
        <w:t xml:space="preserve"> </w:t>
      </w:r>
      <w:r w:rsidR="009939DD">
        <w:rPr>
          <w:sz w:val="24"/>
        </w:rPr>
        <w:t>"Anak</w:t>
      </w:r>
      <w:r w:rsidR="000A66B6">
        <w:rPr>
          <w:sz w:val="24"/>
        </w:rPr>
        <w:t>reoneskoj" [ " Anacreontea " ]</w:t>
      </w:r>
      <w:r w:rsidR="009939DD">
        <w:rPr>
          <w:sz w:val="24"/>
        </w:rPr>
        <w:t xml:space="preserve"> </w:t>
      </w:r>
      <w:r w:rsidR="009939DD">
        <w:rPr>
          <w:sz w:val="24"/>
        </w:rPr>
        <w:tab/>
      </w:r>
      <w:r w:rsidR="009939DD">
        <w:rPr>
          <w:sz w:val="24"/>
        </w:rPr>
        <w:tab/>
      </w:r>
      <w:r w:rsidR="00E06517">
        <w:rPr>
          <w:sz w:val="24"/>
        </w:rPr>
        <w:tab/>
      </w:r>
      <w:r w:rsidR="00E06517">
        <w:rPr>
          <w:sz w:val="24"/>
        </w:rPr>
        <w:tab/>
      </w:r>
      <w:r w:rsidR="00E06517">
        <w:rPr>
          <w:sz w:val="24"/>
        </w:rPr>
        <w:tab/>
      </w:r>
      <w:r w:rsidR="009939DD">
        <w:rPr>
          <w:sz w:val="24"/>
        </w:rPr>
        <w:t>2</w:t>
      </w:r>
      <w:r w:rsidR="009939DD">
        <w:rPr>
          <w:sz w:val="24"/>
          <w:vertAlign w:val="superscript"/>
        </w:rPr>
        <w:t>a</w:t>
      </w:r>
      <w:r w:rsidR="009939DD">
        <w:rPr>
          <w:sz w:val="24"/>
        </w:rPr>
        <w:t xml:space="preserve"> </w:t>
      </w:r>
      <w:r w:rsidR="009939DD">
        <w:rPr>
          <w:spacing w:val="-3"/>
          <w:sz w:val="24"/>
        </w:rPr>
        <w:t>jaro,</w:t>
      </w:r>
      <w:r w:rsidR="009939DD">
        <w:rPr>
          <w:spacing w:val="-3"/>
          <w:sz w:val="16"/>
          <w:szCs w:val="16"/>
        </w:rPr>
        <w:t xml:space="preserve"> </w:t>
      </w:r>
      <w:r w:rsidR="009939DD">
        <w:rPr>
          <w:spacing w:val="-3"/>
          <w:sz w:val="24"/>
        </w:rPr>
        <w:t>n° 11,</w:t>
      </w:r>
      <w:r w:rsidR="009939DD">
        <w:rPr>
          <w:spacing w:val="-3"/>
          <w:sz w:val="16"/>
          <w:szCs w:val="16"/>
        </w:rPr>
        <w:t xml:space="preserve"> </w:t>
      </w:r>
      <w:r w:rsidR="009939DD">
        <w:rPr>
          <w:spacing w:val="-3"/>
          <w:sz w:val="24"/>
        </w:rPr>
        <w:t>mai-juin</w:t>
      </w:r>
      <w:r w:rsidR="009939DD">
        <w:rPr>
          <w:spacing w:val="-3"/>
          <w:sz w:val="16"/>
          <w:szCs w:val="16"/>
        </w:rPr>
        <w:t xml:space="preserve"> </w:t>
      </w:r>
      <w:r w:rsidR="009939DD">
        <w:rPr>
          <w:spacing w:val="-3"/>
          <w:sz w:val="24"/>
        </w:rPr>
        <w:t>1957,</w:t>
      </w:r>
      <w:r w:rsidR="009939DD">
        <w:rPr>
          <w:spacing w:val="-3"/>
          <w:sz w:val="16"/>
          <w:szCs w:val="16"/>
        </w:rPr>
        <w:t xml:space="preserve"> </w:t>
      </w:r>
      <w:r w:rsidR="009939DD">
        <w:rPr>
          <w:spacing w:val="-3"/>
          <w:sz w:val="24"/>
        </w:rPr>
        <w:t>p. 178-181 </w:t>
      </w:r>
      <w:r w:rsidR="009939DD">
        <w:rPr>
          <w:sz w:val="24"/>
        </w:rPr>
        <w:t>;</w:t>
      </w:r>
      <w:r w:rsidR="009939DD">
        <w:rPr>
          <w:sz w:val="24"/>
          <w:szCs w:val="24"/>
        </w:rPr>
        <w:tab/>
      </w:r>
      <w:r w:rsidR="000A66B6">
        <w:rPr>
          <w:sz w:val="24"/>
          <w:szCs w:val="24"/>
        </w:rPr>
        <w:tab/>
      </w:r>
      <w:r w:rsidR="000A66B6">
        <w:rPr>
          <w:sz w:val="24"/>
          <w:szCs w:val="24"/>
        </w:rPr>
        <w:tab/>
      </w:r>
      <w:r w:rsidR="000A66B6">
        <w:rPr>
          <w:sz w:val="24"/>
          <w:szCs w:val="24"/>
        </w:rPr>
        <w:tab/>
      </w:r>
      <w:r w:rsidR="000A66B6">
        <w:rPr>
          <w:sz w:val="24"/>
          <w:szCs w:val="24"/>
        </w:rPr>
        <w:tab/>
      </w:r>
      <w:r w:rsidR="000A66B6">
        <w:rPr>
          <w:sz w:val="24"/>
          <w:szCs w:val="24"/>
        </w:rPr>
        <w:tab/>
      </w:r>
      <w:r w:rsidR="00401409">
        <w:rPr>
          <w:sz w:val="24"/>
          <w:szCs w:val="24"/>
        </w:rPr>
        <w:t xml:space="preserve">   </w:t>
      </w:r>
      <w:r w:rsidR="000A66B6">
        <w:rPr>
          <w:sz w:val="24"/>
          <w:szCs w:val="24"/>
        </w:rPr>
        <w:t>repr.</w:t>
      </w:r>
      <w:r w:rsidR="009939DD" w:rsidRPr="00E52C4F">
        <w:rPr>
          <w:sz w:val="24"/>
          <w:szCs w:val="24"/>
        </w:rPr>
        <w:t xml:space="preserve"> in </w:t>
      </w:r>
      <w:r w:rsidR="009939DD" w:rsidRPr="00E52C4F">
        <w:rPr>
          <w:sz w:val="24"/>
        </w:rPr>
        <w:t>TS,</w:t>
      </w:r>
      <w:r w:rsidR="00AA6EA8">
        <w:rPr>
          <w:sz w:val="24"/>
        </w:rPr>
        <w:t> </w:t>
      </w:r>
      <w:r w:rsidR="009939DD" w:rsidRPr="00E52C4F">
        <w:rPr>
          <w:sz w:val="24"/>
        </w:rPr>
        <w:t>1981, p.</w:t>
      </w:r>
      <w:r w:rsidR="000A66B6">
        <w:rPr>
          <w:sz w:val="24"/>
        </w:rPr>
        <w:t> </w:t>
      </w:r>
      <w:r w:rsidR="009939DD" w:rsidRPr="00E52C4F">
        <w:rPr>
          <w:sz w:val="24"/>
        </w:rPr>
        <w:t>144-148</w:t>
      </w:r>
      <w:r w:rsidR="00AA6EA8">
        <w:rPr>
          <w:sz w:val="24"/>
        </w:rPr>
        <w:t> ; et à :</w:t>
      </w:r>
      <w:r w:rsidR="000A66B6">
        <w:rPr>
          <w:sz w:val="24"/>
        </w:rPr>
        <w:t xml:space="preserve"> </w:t>
      </w:r>
      <w:r w:rsidR="00AA6EA8" w:rsidRPr="00AA6EA8">
        <w:rPr>
          <w:sz w:val="24"/>
        </w:rPr>
        <w:t>literaturo.org/</w:t>
      </w:r>
      <w:r w:rsidR="00AA6EA8" w:rsidRPr="000A66B6">
        <w:rPr>
          <w:sz w:val="22"/>
          <w:szCs w:val="22"/>
        </w:rPr>
        <w:t>HARLOW</w:t>
      </w:r>
      <w:r w:rsidR="00AA6EA8" w:rsidRPr="00AA6EA8">
        <w:rPr>
          <w:sz w:val="24"/>
        </w:rPr>
        <w:t>-</w:t>
      </w:r>
    </w:p>
    <w:p w:rsidR="00AA6EA8" w:rsidRDefault="00AA6EA8" w:rsidP="000A66B6">
      <w:pPr>
        <w:widowControl w:val="0"/>
        <w:jc w:val="right"/>
        <w:rPr>
          <w:sz w:val="24"/>
        </w:rPr>
      </w:pPr>
      <w:r w:rsidRPr="000A66B6">
        <w:rPr>
          <w:spacing w:val="-3"/>
          <w:sz w:val="23"/>
          <w:szCs w:val="23"/>
        </w:rPr>
        <w:t>Don/Esperanto/Literaturo/Revuoj/nlr/nlr25/anakreoneskoju.html</w:t>
      </w:r>
      <w:r w:rsidR="000A66B6">
        <w:rPr>
          <w:sz w:val="24"/>
        </w:rPr>
        <w:t xml:space="preserve"> </w:t>
      </w:r>
      <w:r w:rsidR="000A66B6" w:rsidRPr="000A66B6">
        <w:t>(</w:t>
      </w:r>
      <w:r w:rsidR="000A66B6">
        <w:t>avec la supposition erronée : "de Theokritos (?)" </w:t>
      </w:r>
      <w:r w:rsidR="000A66B6" w:rsidRPr="000A66B6">
        <w:t>)</w:t>
      </w:r>
      <w:r w:rsidR="000A66B6" w:rsidRPr="000A66B6">
        <w:rPr>
          <w:sz w:val="22"/>
          <w:szCs w:val="22"/>
        </w:rPr>
        <w:t>.</w:t>
      </w:r>
    </w:p>
    <w:p w:rsidR="00AA6EA8" w:rsidRDefault="00AA6EA8" w:rsidP="009939DD">
      <w:pPr>
        <w:widowControl w:val="0"/>
        <w:rPr>
          <w:sz w:val="24"/>
          <w:szCs w:val="24"/>
        </w:rPr>
      </w:pPr>
      <w:r>
        <w:rPr>
          <w:sz w:val="24"/>
          <w:szCs w:val="24"/>
        </w:rPr>
        <w:t>1. "Pri Kadmos kaj Atridoj mi volis kant-sonori..."</w:t>
      </w:r>
    </w:p>
    <w:p w:rsidR="009939DD" w:rsidRPr="00797E9F" w:rsidRDefault="009939DD" w:rsidP="009939DD">
      <w:pPr>
        <w:widowControl w:val="0"/>
        <w:rPr>
          <w:sz w:val="24"/>
          <w:szCs w:val="24"/>
        </w:rPr>
      </w:pPr>
      <w:r>
        <w:rPr>
          <w:sz w:val="24"/>
          <w:szCs w:val="24"/>
        </w:rPr>
        <w:t>[</w:t>
      </w:r>
      <w:r w:rsidRPr="00C60D4E">
        <w:rPr>
          <w:smallCaps/>
          <w:sz w:val="24"/>
        </w:rPr>
        <w:t>i</w:t>
      </w:r>
      <w:r>
        <w:rPr>
          <w:sz w:val="24"/>
          <w:szCs w:val="24"/>
        </w:rPr>
        <w:t>. Εἰς κιθάραν τοῦ αὐτοῦ : Θέλω λέγειν Ἀτρείδας, θέλω δὲ Κάδμον ᾄδειν..., Bergk</w:t>
      </w:r>
      <w:r w:rsidRPr="003702CE">
        <w:rPr>
          <w:sz w:val="16"/>
          <w:szCs w:val="16"/>
        </w:rPr>
        <w:t xml:space="preserve"> </w:t>
      </w:r>
      <w:r>
        <w:rPr>
          <w:sz w:val="24"/>
          <w:szCs w:val="24"/>
        </w:rPr>
        <w:t>(1882)</w:t>
      </w:r>
      <w:r>
        <w:rPr>
          <w:rStyle w:val="Appelnotedebasdep"/>
          <w:sz w:val="24"/>
          <w:szCs w:val="24"/>
        </w:rPr>
        <w:footnoteReference w:id="27"/>
      </w:r>
      <w:r>
        <w:rPr>
          <w:sz w:val="24"/>
          <w:szCs w:val="24"/>
        </w:rPr>
        <w:t>,</w:t>
      </w:r>
      <w:r w:rsidRPr="003702CE">
        <w:rPr>
          <w:sz w:val="16"/>
          <w:szCs w:val="16"/>
        </w:rPr>
        <w:t xml:space="preserve"> </w:t>
      </w:r>
      <w:r>
        <w:rPr>
          <w:sz w:val="24"/>
          <w:szCs w:val="24"/>
        </w:rPr>
        <w:t>23</w:t>
      </w:r>
      <w:r w:rsidRPr="003702CE">
        <w:rPr>
          <w:sz w:val="16"/>
          <w:szCs w:val="16"/>
        </w:rPr>
        <w:t xml:space="preserve"> </w:t>
      </w:r>
      <w:r>
        <w:rPr>
          <w:sz w:val="24"/>
          <w:szCs w:val="24"/>
        </w:rPr>
        <w:t>[1],</w:t>
      </w:r>
      <w:r w:rsidRPr="003702CE">
        <w:rPr>
          <w:sz w:val="16"/>
          <w:szCs w:val="16"/>
        </w:rPr>
        <w:t xml:space="preserve">  </w:t>
      </w:r>
      <w:r>
        <w:rPr>
          <w:sz w:val="24"/>
          <w:szCs w:val="24"/>
        </w:rPr>
        <w:t>p.</w:t>
      </w:r>
      <w:r w:rsidRPr="003702CE">
        <w:rPr>
          <w:sz w:val="10"/>
          <w:szCs w:val="10"/>
        </w:rPr>
        <w:t xml:space="preserve"> </w:t>
      </w:r>
      <w:r>
        <w:rPr>
          <w:sz w:val="24"/>
          <w:szCs w:val="24"/>
        </w:rPr>
        <w:t>311.]</w:t>
      </w:r>
    </w:p>
    <w:p w:rsidR="009939DD" w:rsidRDefault="009939DD" w:rsidP="009939DD">
      <w:pPr>
        <w:widowControl w:val="0"/>
        <w:rPr>
          <w:sz w:val="24"/>
        </w:rPr>
      </w:pPr>
      <w:r>
        <w:rPr>
          <w:sz w:val="24"/>
        </w:rPr>
        <w:t>2. "Ho, se spegul’ mi estus..."</w:t>
      </w:r>
    </w:p>
    <w:p w:rsidR="009939DD" w:rsidRDefault="009939DD" w:rsidP="0080610A">
      <w:pPr>
        <w:widowControl w:val="0"/>
        <w:ind w:left="567"/>
        <w:rPr>
          <w:sz w:val="24"/>
        </w:rPr>
      </w:pPr>
      <w:r>
        <w:rPr>
          <w:sz w:val="24"/>
        </w:rPr>
        <w:t>[</w:t>
      </w:r>
      <w:r w:rsidRPr="00C60D4E">
        <w:rPr>
          <w:smallCaps/>
          <w:sz w:val="24"/>
        </w:rPr>
        <w:t>xx</w:t>
      </w:r>
      <w:r>
        <w:rPr>
          <w:sz w:val="24"/>
        </w:rPr>
        <w:t>. Ἄλλο ε</w:t>
      </w:r>
      <w:r>
        <w:rPr>
          <w:sz w:val="24"/>
          <w:szCs w:val="24"/>
        </w:rPr>
        <w:t xml:space="preserve">ἰς κόρην : </w:t>
      </w:r>
      <w:r w:rsidRPr="00C60D4E">
        <w:t>(...)</w:t>
      </w:r>
      <w:r>
        <w:rPr>
          <w:sz w:val="24"/>
          <w:szCs w:val="24"/>
        </w:rPr>
        <w:t xml:space="preserve"> ἐγὼ δ’ ἔσοπτρον εἴην..., B. 22 [20], p. 310.]</w:t>
      </w:r>
    </w:p>
    <w:p w:rsidR="009939DD" w:rsidRDefault="009939DD" w:rsidP="009939DD">
      <w:pPr>
        <w:widowControl w:val="0"/>
        <w:rPr>
          <w:sz w:val="24"/>
        </w:rPr>
      </w:pPr>
      <w:r>
        <w:rPr>
          <w:sz w:val="24"/>
        </w:rPr>
        <w:t>3. "De la natur’ ricevis la taŭro akrajn kornojn..."</w:t>
      </w:r>
    </w:p>
    <w:p w:rsidR="009939DD" w:rsidRDefault="009939DD" w:rsidP="0080610A">
      <w:pPr>
        <w:widowControl w:val="0"/>
        <w:ind w:left="567"/>
        <w:rPr>
          <w:sz w:val="24"/>
        </w:rPr>
      </w:pPr>
      <w:r>
        <w:rPr>
          <w:sz w:val="24"/>
        </w:rPr>
        <w:t>[</w:t>
      </w:r>
      <w:r w:rsidRPr="00C60D4E">
        <w:rPr>
          <w:smallCaps/>
          <w:sz w:val="24"/>
        </w:rPr>
        <w:t>ii</w:t>
      </w:r>
      <w:r>
        <w:rPr>
          <w:sz w:val="24"/>
        </w:rPr>
        <w:t xml:space="preserve">. Ἄλλο ἐρωτικόν : Φύσις κέρατα ταύροις..., B. 24 [2], </w:t>
      </w:r>
      <w:r>
        <w:rPr>
          <w:sz w:val="24"/>
          <w:szCs w:val="24"/>
        </w:rPr>
        <w:t xml:space="preserve">p. </w:t>
      </w:r>
      <w:r>
        <w:rPr>
          <w:sz w:val="24"/>
        </w:rPr>
        <w:t>311.]</w:t>
      </w:r>
    </w:p>
    <w:p w:rsidR="009939DD" w:rsidRDefault="009939DD" w:rsidP="009939DD">
      <w:pPr>
        <w:widowControl w:val="0"/>
        <w:rPr>
          <w:sz w:val="24"/>
        </w:rPr>
      </w:pPr>
      <w:r>
        <w:rPr>
          <w:sz w:val="24"/>
        </w:rPr>
        <w:t>4. "Hirundo eta, kara, vi ĉiujare venas..."</w:t>
      </w:r>
    </w:p>
    <w:p w:rsidR="009939DD" w:rsidRDefault="009939DD" w:rsidP="0080610A">
      <w:pPr>
        <w:widowControl w:val="0"/>
        <w:ind w:left="567"/>
        <w:rPr>
          <w:sz w:val="24"/>
        </w:rPr>
      </w:pPr>
      <w:r>
        <w:rPr>
          <w:sz w:val="24"/>
        </w:rPr>
        <w:t>[</w:t>
      </w:r>
      <w:r w:rsidRPr="00C60D4E">
        <w:rPr>
          <w:smallCaps/>
          <w:sz w:val="24"/>
        </w:rPr>
        <w:t>xxxiii</w:t>
      </w:r>
      <w:r>
        <w:rPr>
          <w:sz w:val="24"/>
        </w:rPr>
        <w:t>. Τ</w:t>
      </w:r>
      <w:r>
        <w:rPr>
          <w:sz w:val="24"/>
          <w:szCs w:val="24"/>
        </w:rPr>
        <w:t xml:space="preserve">οῦ αὐτοῦ </w:t>
      </w:r>
      <w:r>
        <w:rPr>
          <w:sz w:val="24"/>
        </w:rPr>
        <w:t>ε</w:t>
      </w:r>
      <w:r>
        <w:rPr>
          <w:sz w:val="24"/>
          <w:szCs w:val="24"/>
        </w:rPr>
        <w:t>ἰς χελιδόνα : Σὺ μὲν χελιδών ἐτησίη μολοῦσα..., B. 25 [33], p. 311.]</w:t>
      </w:r>
    </w:p>
    <w:p w:rsidR="009939DD" w:rsidRDefault="009939DD" w:rsidP="009939DD">
      <w:pPr>
        <w:widowControl w:val="0"/>
        <w:rPr>
          <w:sz w:val="24"/>
        </w:rPr>
      </w:pPr>
      <w:r>
        <w:rPr>
          <w:sz w:val="24"/>
        </w:rPr>
        <w:t>5. "Ni, kvankam oldaj, venkas la junulon en la drinko..."</w:t>
      </w:r>
    </w:p>
    <w:p w:rsidR="009939DD" w:rsidRDefault="009939DD" w:rsidP="0080610A">
      <w:pPr>
        <w:widowControl w:val="0"/>
        <w:ind w:left="567"/>
        <w:rPr>
          <w:sz w:val="24"/>
        </w:rPr>
      </w:pPr>
      <w:r>
        <w:rPr>
          <w:sz w:val="24"/>
        </w:rPr>
        <w:t>[</w:t>
      </w:r>
      <w:r w:rsidRPr="002450BB">
        <w:rPr>
          <w:smallCaps/>
          <w:sz w:val="24"/>
          <w:szCs w:val="24"/>
        </w:rPr>
        <w:t>xxxviii</w:t>
      </w:r>
      <w:r>
        <w:rPr>
          <w:sz w:val="24"/>
        </w:rPr>
        <w:t xml:space="preserve">. </w:t>
      </w:r>
      <w:r>
        <w:rPr>
          <w:sz w:val="24"/>
          <w:szCs w:val="24"/>
        </w:rPr>
        <w:t>Εἰς ἑαυτόν : Ἐγὼ γέρων μέν εἰμι νέων πλέον δὲ πίνω..., B. 45 [38], p. 324.]</w:t>
      </w:r>
    </w:p>
    <w:p w:rsidR="009939DD" w:rsidRDefault="009939DD" w:rsidP="009939DD">
      <w:pPr>
        <w:widowControl w:val="0"/>
        <w:rPr>
          <w:sz w:val="24"/>
        </w:rPr>
      </w:pPr>
      <w:r>
        <w:rPr>
          <w:sz w:val="24"/>
        </w:rPr>
        <w:t>6. "Ĉikanas min knabinoj : Anakreon, vi oldas..."</w:t>
      </w:r>
    </w:p>
    <w:p w:rsidR="009939DD" w:rsidRDefault="009939DD" w:rsidP="0080610A">
      <w:pPr>
        <w:widowControl w:val="0"/>
        <w:ind w:left="567"/>
        <w:rPr>
          <w:sz w:val="24"/>
        </w:rPr>
      </w:pPr>
      <w:r>
        <w:rPr>
          <w:sz w:val="24"/>
        </w:rPr>
        <w:t>[</w:t>
      </w:r>
      <w:r w:rsidRPr="002450BB">
        <w:rPr>
          <w:smallCaps/>
          <w:sz w:val="24"/>
          <w:szCs w:val="24"/>
        </w:rPr>
        <w:t>ix</w:t>
      </w:r>
      <w:r>
        <w:rPr>
          <w:sz w:val="24"/>
        </w:rPr>
        <w:t>. Ἄλλο ε</w:t>
      </w:r>
      <w:r>
        <w:rPr>
          <w:sz w:val="24"/>
          <w:szCs w:val="24"/>
        </w:rPr>
        <w:t>ἰς ἑαυτόν : Λέγουσιν αἱ γυναῖκες· Ἀ</w:t>
      </w:r>
      <w:r w:rsidRPr="00797E9F">
        <w:rPr>
          <w:rStyle w:val="lang-grc"/>
          <w:sz w:val="24"/>
          <w:szCs w:val="24"/>
        </w:rPr>
        <w:t>νακρέων,</w:t>
      </w:r>
      <w:r>
        <w:rPr>
          <w:rStyle w:val="lang-grc"/>
          <w:sz w:val="24"/>
          <w:szCs w:val="24"/>
        </w:rPr>
        <w:t xml:space="preserve"> γέρων εἶ..., B. 6 [11], 301.]</w:t>
      </w:r>
    </w:p>
    <w:p w:rsidR="009939DD" w:rsidRDefault="009939DD" w:rsidP="009939DD">
      <w:pPr>
        <w:widowControl w:val="0"/>
        <w:rPr>
          <w:sz w:val="24"/>
        </w:rPr>
      </w:pPr>
      <w:r>
        <w:rPr>
          <w:sz w:val="24"/>
        </w:rPr>
        <w:t>7. "Abelet’ sur rozo sidis, ĝin Eros ne rimarkis..."</w:t>
      </w:r>
    </w:p>
    <w:p w:rsidR="009939DD" w:rsidRDefault="009939DD" w:rsidP="0080610A">
      <w:pPr>
        <w:widowControl w:val="0"/>
        <w:ind w:left="567"/>
        <w:rPr>
          <w:sz w:val="24"/>
        </w:rPr>
      </w:pPr>
      <w:r>
        <w:rPr>
          <w:sz w:val="24"/>
        </w:rPr>
        <w:t>[</w:t>
      </w:r>
      <w:r w:rsidRPr="002450BB">
        <w:rPr>
          <w:smallCaps/>
          <w:sz w:val="24"/>
          <w:szCs w:val="24"/>
        </w:rPr>
        <w:t>xl</w:t>
      </w:r>
      <w:r>
        <w:rPr>
          <w:sz w:val="24"/>
        </w:rPr>
        <w:t>. Ἄλλο ε</w:t>
      </w:r>
      <w:r>
        <w:rPr>
          <w:sz w:val="24"/>
          <w:szCs w:val="24"/>
        </w:rPr>
        <w:t>ἰς ἔρωτα : Ἔρως ποτ’ ἐν ῥόδοισιν κοιμωμένην μέλιτταν..., B. 33 [40], p. 317.]</w:t>
      </w:r>
    </w:p>
    <w:p w:rsidR="009939DD" w:rsidRDefault="009939DD" w:rsidP="009939DD">
      <w:pPr>
        <w:widowControl w:val="0"/>
        <w:rPr>
          <w:sz w:val="24"/>
        </w:rPr>
      </w:pPr>
      <w:r>
        <w:rPr>
          <w:sz w:val="24"/>
        </w:rPr>
        <w:t>8. "Junulinoj kaj junuloj, pleniginte korboj..."</w:t>
      </w:r>
    </w:p>
    <w:p w:rsidR="009939DD" w:rsidRDefault="009939DD" w:rsidP="0080610A">
      <w:pPr>
        <w:widowControl w:val="0"/>
        <w:ind w:left="567"/>
        <w:rPr>
          <w:sz w:val="24"/>
        </w:rPr>
      </w:pPr>
      <w:r>
        <w:rPr>
          <w:sz w:val="24"/>
        </w:rPr>
        <w:t>[</w:t>
      </w:r>
      <w:r w:rsidRPr="002450BB">
        <w:rPr>
          <w:smallCaps/>
          <w:sz w:val="24"/>
          <w:szCs w:val="24"/>
        </w:rPr>
        <w:t>l</w:t>
      </w:r>
      <w:r>
        <w:rPr>
          <w:sz w:val="24"/>
        </w:rPr>
        <w:t xml:space="preserve">. </w:t>
      </w:r>
      <w:r>
        <w:rPr>
          <w:sz w:val="24"/>
          <w:szCs w:val="24"/>
        </w:rPr>
        <w:t>Εἰς οἶνον : Τὸν κελαινόχρωτα βότρυν ταλάροις φέρουσιν ἄνδρες..., B. 57 [52], p. 334.]</w:t>
      </w:r>
    </w:p>
    <w:p w:rsidR="009939DD" w:rsidRDefault="009939DD" w:rsidP="009939DD">
      <w:pPr>
        <w:widowControl w:val="0"/>
        <w:rPr>
          <w:sz w:val="24"/>
        </w:rPr>
      </w:pPr>
      <w:r>
        <w:rPr>
          <w:sz w:val="24"/>
        </w:rPr>
        <w:t>9. " Vi feliĉa estas, grilo ! </w:t>
      </w:r>
    </w:p>
    <w:p w:rsidR="009939DD" w:rsidRDefault="009939DD" w:rsidP="0080610A">
      <w:pPr>
        <w:widowControl w:val="0"/>
        <w:ind w:left="567"/>
        <w:rPr>
          <w:sz w:val="24"/>
          <w:szCs w:val="24"/>
        </w:rPr>
      </w:pPr>
      <w:r>
        <w:rPr>
          <w:sz w:val="24"/>
        </w:rPr>
        <w:t>[</w:t>
      </w:r>
      <w:r w:rsidRPr="002450BB">
        <w:rPr>
          <w:smallCaps/>
          <w:sz w:val="24"/>
          <w:szCs w:val="24"/>
        </w:rPr>
        <w:t>xliii</w:t>
      </w:r>
      <w:r>
        <w:rPr>
          <w:sz w:val="24"/>
        </w:rPr>
        <w:t>. Ἄλλο ε</w:t>
      </w:r>
      <w:r>
        <w:rPr>
          <w:sz w:val="24"/>
          <w:szCs w:val="24"/>
        </w:rPr>
        <w:t>ἰς τέττιγα ᾠδάριον : Μακαρίζομέν σε, τέττιξ..., B. 32 [43], p. 316.]</w:t>
      </w:r>
    </w:p>
    <w:p w:rsidR="002D228E" w:rsidRDefault="002D228E" w:rsidP="000367AB">
      <w:pPr>
        <w:widowControl w:val="0"/>
        <w:rPr>
          <w:sz w:val="24"/>
          <w:szCs w:val="24"/>
        </w:rPr>
      </w:pPr>
      <w:r>
        <w:rPr>
          <w:sz w:val="24"/>
          <w:szCs w:val="24"/>
        </w:rPr>
        <w:t>"La vaks-statuo de Eroto"</w:t>
      </w:r>
      <w:r>
        <w:rPr>
          <w:sz w:val="24"/>
          <w:szCs w:val="24"/>
        </w:rPr>
        <w:tab/>
      </w:r>
      <w:r>
        <w:rPr>
          <w:sz w:val="24"/>
          <w:szCs w:val="24"/>
        </w:rPr>
        <w:tab/>
      </w:r>
      <w:r>
        <w:rPr>
          <w:sz w:val="24"/>
          <w:szCs w:val="24"/>
        </w:rPr>
        <w:tab/>
        <w:t>Jelm</w:t>
      </w:r>
      <w:r w:rsidR="000367AB" w:rsidRPr="000367AB">
        <w:t>[</w:t>
      </w:r>
      <w:r w:rsidR="000367AB">
        <w:rPr>
          <w:sz w:val="24"/>
          <w:szCs w:val="24"/>
        </w:rPr>
        <w:t>e</w:t>
      </w:r>
      <w:r w:rsidR="000367AB" w:rsidRPr="000367AB">
        <w:t>]</w:t>
      </w:r>
      <w:r>
        <w:rPr>
          <w:sz w:val="24"/>
          <w:szCs w:val="24"/>
        </w:rPr>
        <w:t>r V</w:t>
      </w:r>
      <w:r w:rsidRPr="002D228E">
        <w:rPr>
          <w:smallCaps/>
          <w:sz w:val="24"/>
          <w:szCs w:val="24"/>
        </w:rPr>
        <w:t>alst</w:t>
      </w:r>
      <w:r w:rsidR="000367AB" w:rsidRPr="000367AB">
        <w:rPr>
          <w:smallCaps/>
          <w:sz w:val="22"/>
          <w:szCs w:val="22"/>
        </w:rPr>
        <w:t>[</w:t>
      </w:r>
      <w:r w:rsidR="000367AB">
        <w:rPr>
          <w:smallCaps/>
          <w:sz w:val="24"/>
          <w:szCs w:val="24"/>
        </w:rPr>
        <w:t>a</w:t>
      </w:r>
      <w:r w:rsidR="000367AB" w:rsidRPr="000367AB">
        <w:rPr>
          <w:smallCaps/>
          <w:sz w:val="22"/>
          <w:szCs w:val="22"/>
        </w:rPr>
        <w:t>]</w:t>
      </w:r>
      <w:r w:rsidRPr="002D228E">
        <w:rPr>
          <w:smallCaps/>
          <w:sz w:val="24"/>
          <w:szCs w:val="24"/>
        </w:rPr>
        <w:t>r</w:t>
      </w:r>
      <w:r>
        <w:rPr>
          <w:sz w:val="24"/>
          <w:szCs w:val="24"/>
        </w:rPr>
        <w:t xml:space="preserve"> </w:t>
      </w:r>
      <w:r w:rsidR="000367AB">
        <w:rPr>
          <w:sz w:val="24"/>
          <w:szCs w:val="24"/>
        </w:rPr>
        <w:t xml:space="preserve"> </w:t>
      </w:r>
      <w:r>
        <w:rPr>
          <w:sz w:val="24"/>
          <w:szCs w:val="24"/>
        </w:rPr>
        <w:t>V</w:t>
      </w:r>
      <w:r w:rsidR="000367AB">
        <w:rPr>
          <w:sz w:val="24"/>
          <w:szCs w:val="24"/>
        </w:rPr>
        <w:t xml:space="preserve">  </w:t>
      </w:r>
      <w:r w:rsidRPr="002D228E">
        <w:rPr>
          <w:i/>
          <w:iCs/>
          <w:sz w:val="24"/>
          <w:szCs w:val="24"/>
        </w:rPr>
        <w:t>Fonto</w:t>
      </w:r>
      <w:r>
        <w:rPr>
          <w:sz w:val="24"/>
          <w:szCs w:val="24"/>
        </w:rPr>
        <w:t xml:space="preserve"> n° 291, 3-2005, p. 27.</w:t>
      </w:r>
    </w:p>
    <w:p w:rsidR="00475F78" w:rsidRDefault="002D228E" w:rsidP="0080610A">
      <w:pPr>
        <w:widowControl w:val="0"/>
        <w:ind w:left="567"/>
        <w:rPr>
          <w:sz w:val="24"/>
          <w:szCs w:val="24"/>
        </w:rPr>
      </w:pPr>
      <w:r>
        <w:rPr>
          <w:sz w:val="24"/>
          <w:szCs w:val="24"/>
        </w:rPr>
        <w:t>[</w:t>
      </w:r>
      <w:r w:rsidR="00475F78">
        <w:rPr>
          <w:sz w:val="24"/>
          <w:szCs w:val="24"/>
        </w:rPr>
        <w:t>Τοῦ αὐτοῦ</w:t>
      </w:r>
      <w:r w:rsidR="00475F78" w:rsidRPr="00475F78">
        <w:rPr>
          <w:sz w:val="24"/>
        </w:rPr>
        <w:t xml:space="preserve"> </w:t>
      </w:r>
      <w:r w:rsidR="00475F78">
        <w:rPr>
          <w:sz w:val="24"/>
        </w:rPr>
        <w:t>ε</w:t>
      </w:r>
      <w:r w:rsidR="00475F78">
        <w:rPr>
          <w:sz w:val="24"/>
          <w:szCs w:val="24"/>
        </w:rPr>
        <w:t>ἰς ἔρωτα κήρινον : Ἔρωτα κήρινόν τις νεηνίης ἐπώλει..., B. 10 [77], p. 303.]</w:t>
      </w:r>
    </w:p>
    <w:p w:rsidR="000C754F" w:rsidRPr="00F86269" w:rsidRDefault="000C754F" w:rsidP="000C754F">
      <w:pPr>
        <w:widowControl w:val="0"/>
        <w:rPr>
          <w:i/>
          <w:iCs/>
          <w:sz w:val="24"/>
          <w:szCs w:val="24"/>
        </w:rPr>
      </w:pPr>
      <w:r>
        <w:rPr>
          <w:rStyle w:val="lang-grc"/>
          <w:sz w:val="24"/>
          <w:szCs w:val="24"/>
        </w:rPr>
        <w:t>" El la amkantoj :</w:t>
      </w:r>
      <w:r>
        <w:rPr>
          <w:rStyle w:val="lang-grc"/>
          <w:sz w:val="24"/>
          <w:szCs w:val="24"/>
        </w:rPr>
        <w:tab/>
      </w:r>
      <w:r w:rsidRPr="00F86269">
        <w:rPr>
          <w:rStyle w:val="Titre2Car"/>
          <w:rFonts w:asciiTheme="majorBidi" w:hAnsiTheme="majorBidi" w:cstheme="majorBidi"/>
          <w:b w:val="0"/>
          <w:bCs w:val="0"/>
          <w:i w:val="0"/>
          <w:iCs w:val="0"/>
          <w:sz w:val="24"/>
          <w:szCs w:val="24"/>
        </w:rPr>
        <w:t xml:space="preserve"> </w:t>
      </w:r>
      <w:r>
        <w:rPr>
          <w:rStyle w:val="s2"/>
          <w:sz w:val="24"/>
          <w:szCs w:val="24"/>
        </w:rPr>
        <w:t xml:space="preserve"> </w:t>
      </w:r>
      <w:r w:rsidRPr="00F86269">
        <w:rPr>
          <w:rStyle w:val="s2"/>
          <w:sz w:val="24"/>
          <w:szCs w:val="24"/>
        </w:rPr>
        <w:t xml:space="preserve">Francisco Valdomiro </w:t>
      </w:r>
      <w:r w:rsidRPr="00F86269">
        <w:rPr>
          <w:rStyle w:val="s2"/>
          <w:smallCaps/>
          <w:sz w:val="24"/>
          <w:szCs w:val="24"/>
        </w:rPr>
        <w:t>Lorenz</w:t>
      </w:r>
      <w:r w:rsidRPr="00F86269">
        <w:rPr>
          <w:rStyle w:val="s2"/>
          <w:smallCaps/>
          <w:sz w:val="16"/>
          <w:szCs w:val="16"/>
        </w:rPr>
        <w:t xml:space="preserve">  </w:t>
      </w:r>
      <w:r w:rsidRPr="00F86269">
        <w:rPr>
          <w:rStyle w:val="s2"/>
          <w:smallCaps/>
          <w:sz w:val="24"/>
          <w:szCs w:val="24"/>
        </w:rPr>
        <w:t>V</w:t>
      </w:r>
      <w:r w:rsidRPr="00F86269">
        <w:rPr>
          <w:rStyle w:val="s2"/>
          <w:sz w:val="24"/>
          <w:szCs w:val="24"/>
        </w:rPr>
        <w:tab/>
      </w:r>
      <w:r w:rsidRPr="00F86269">
        <w:rPr>
          <w:rStyle w:val="s2"/>
          <w:i/>
          <w:iCs/>
          <w:spacing w:val="3"/>
          <w:sz w:val="24"/>
          <w:szCs w:val="24"/>
        </w:rPr>
        <w:t>Diverskolora bukedeto </w:t>
      </w:r>
      <w:r w:rsidRPr="00F86269">
        <w:rPr>
          <w:i/>
          <w:iCs/>
          <w:spacing w:val="3"/>
          <w:sz w:val="24"/>
          <w:szCs w:val="24"/>
        </w:rPr>
        <w:t>: Poemoj kaj poemetoj</w:t>
      </w:r>
    </w:p>
    <w:p w:rsidR="000C754F" w:rsidRPr="000B6991" w:rsidRDefault="000C754F" w:rsidP="000C754F">
      <w:pPr>
        <w:widowControl w:val="0"/>
        <w:ind w:left="567"/>
        <w:rPr>
          <w:sz w:val="24"/>
          <w:szCs w:val="24"/>
        </w:rPr>
      </w:pPr>
      <w:r w:rsidRPr="009174C1">
        <w:rPr>
          <w:rStyle w:val="s2"/>
          <w:sz w:val="24"/>
          <w:szCs w:val="24"/>
        </w:rPr>
        <w:t>I. Pri Thebe kantas</w:t>
      </w:r>
      <w:r w:rsidRPr="000B6991">
        <w:rPr>
          <w:rStyle w:val="s2"/>
          <w:spacing w:val="-8"/>
          <w:sz w:val="24"/>
          <w:szCs w:val="24"/>
        </w:rPr>
        <w:t>...</w:t>
      </w:r>
      <w:r w:rsidRPr="000B6991">
        <w:rPr>
          <w:rStyle w:val="s2"/>
          <w:sz w:val="24"/>
          <w:szCs w:val="24"/>
        </w:rPr>
        <w:t xml:space="preserve"> [ </w:t>
      </w:r>
      <w:r w:rsidRPr="000B6991">
        <w:rPr>
          <w:sz w:val="24"/>
          <w:szCs w:val="24"/>
        </w:rPr>
        <w:t>Σὺ μὲν λέγεις τὰ Θήβης</w:t>
      </w:r>
      <w:r w:rsidRPr="000B6991">
        <w:rPr>
          <w:spacing w:val="-8"/>
          <w:sz w:val="24"/>
          <w:szCs w:val="24"/>
        </w:rPr>
        <w:t>...</w:t>
      </w:r>
      <w:r>
        <w:rPr>
          <w:rStyle w:val="s2"/>
          <w:sz w:val="24"/>
          <w:szCs w:val="24"/>
        </w:rPr>
        <w:t>] </w:t>
      </w:r>
      <w:r>
        <w:rPr>
          <w:rStyle w:val="Appelnotedebasdep"/>
          <w:sz w:val="24"/>
          <w:szCs w:val="24"/>
        </w:rPr>
        <w:footnoteReference w:id="28"/>
      </w:r>
      <w:r w:rsidRPr="009174C1">
        <w:rPr>
          <w:rStyle w:val="s2"/>
          <w:sz w:val="24"/>
          <w:szCs w:val="24"/>
        </w:rPr>
        <w:t xml:space="preserve"> </w:t>
      </w:r>
      <w:r>
        <w:rPr>
          <w:rStyle w:val="s2"/>
          <w:sz w:val="22"/>
          <w:szCs w:val="22"/>
        </w:rPr>
        <w:tab/>
      </w:r>
      <w:r w:rsidRPr="009174C1">
        <w:rPr>
          <w:i/>
          <w:iCs/>
          <w:spacing w:val="-3"/>
          <w:sz w:val="24"/>
          <w:szCs w:val="24"/>
        </w:rPr>
        <w:t>tradukitaj</w:t>
      </w:r>
      <w:r w:rsidRPr="009174C1">
        <w:rPr>
          <w:i/>
          <w:iCs/>
          <w:sz w:val="24"/>
          <w:szCs w:val="24"/>
        </w:rPr>
        <w:t xml:space="preserve"> el 40 lingvoj</w:t>
      </w:r>
      <w:r w:rsidRPr="009174C1">
        <w:rPr>
          <w:rStyle w:val="s2"/>
          <w:sz w:val="24"/>
          <w:szCs w:val="24"/>
        </w:rPr>
        <w:t>,</w:t>
      </w:r>
      <w:r w:rsidRPr="009174C1">
        <w:rPr>
          <w:rStyle w:val="s2"/>
          <w:sz w:val="16"/>
          <w:szCs w:val="16"/>
        </w:rPr>
        <w:t xml:space="preserve"> </w:t>
      </w:r>
      <w:r w:rsidRPr="009174C1">
        <w:rPr>
          <w:sz w:val="24"/>
          <w:szCs w:val="24"/>
        </w:rPr>
        <w:t>Rio de Janeiro :</w:t>
      </w:r>
      <w:r w:rsidRPr="009174C1">
        <w:rPr>
          <w:sz w:val="16"/>
          <w:szCs w:val="16"/>
        </w:rPr>
        <w:t xml:space="preserve"> </w:t>
      </w:r>
      <w:r w:rsidRPr="009174C1">
        <w:rPr>
          <w:spacing w:val="-3"/>
          <w:sz w:val="24"/>
          <w:szCs w:val="24"/>
        </w:rPr>
        <w:t>Livraria</w:t>
      </w:r>
    </w:p>
    <w:p w:rsidR="000C754F" w:rsidRDefault="000C754F" w:rsidP="000C754F">
      <w:pPr>
        <w:widowControl w:val="0"/>
        <w:ind w:left="567"/>
        <w:jc w:val="both"/>
        <w:rPr>
          <w:sz w:val="24"/>
          <w:szCs w:val="24"/>
        </w:rPr>
      </w:pPr>
      <w:r w:rsidRPr="009C424D">
        <w:rPr>
          <w:bCs/>
          <w:color w:val="000000"/>
          <w:sz w:val="24"/>
        </w:rPr>
        <w:t xml:space="preserve">II. </w:t>
      </w:r>
      <w:r>
        <w:rPr>
          <w:bCs/>
          <w:color w:val="000000"/>
          <w:sz w:val="24"/>
        </w:rPr>
        <w:t>La Muzoj enkatenis Eroson..." [ Αἱ Μοῦσαι</w:t>
      </w:r>
      <w:r w:rsidRPr="00263CDA">
        <w:rPr>
          <w:sz w:val="24"/>
          <w:szCs w:val="24"/>
        </w:rPr>
        <w:tab/>
      </w:r>
      <w:r w:rsidRPr="00EB2E2B">
        <w:rPr>
          <w:spacing w:val="-3"/>
          <w:sz w:val="24"/>
          <w:szCs w:val="24"/>
        </w:rPr>
        <w:t xml:space="preserve">Editora da </w:t>
      </w:r>
      <w:r w:rsidRPr="00EB2E2B">
        <w:rPr>
          <w:sz w:val="24"/>
          <w:szCs w:val="24"/>
        </w:rPr>
        <w:t xml:space="preserve">Federação Espírita </w:t>
      </w:r>
      <w:r w:rsidRPr="00EB2E2B">
        <w:rPr>
          <w:spacing w:val="-3"/>
          <w:sz w:val="24"/>
          <w:szCs w:val="24"/>
        </w:rPr>
        <w:t>Brasileira</w:t>
      </w:r>
      <w:r w:rsidRPr="00EB2E2B">
        <w:rPr>
          <w:sz w:val="24"/>
          <w:szCs w:val="24"/>
        </w:rPr>
        <w:t>, 1941</w:t>
      </w:r>
      <w:r w:rsidRPr="00EB2E2B">
        <w:rPr>
          <w:sz w:val="24"/>
          <w:szCs w:val="24"/>
          <w:vertAlign w:val="superscript"/>
        </w:rPr>
        <w:t>1</w:t>
      </w:r>
      <w:r w:rsidRPr="00EB2E2B">
        <w:rPr>
          <w:rStyle w:val="s2"/>
          <w:sz w:val="24"/>
          <w:szCs w:val="24"/>
        </w:rPr>
        <w:t>,</w:t>
      </w:r>
      <w:r>
        <w:rPr>
          <w:sz w:val="24"/>
          <w:szCs w:val="24"/>
        </w:rPr>
        <w:t xml:space="preserve"> τὸν Ἔρωτα δήσασαι στεφάνοισιν</w:t>
      </w:r>
      <w:r>
        <w:rPr>
          <w:rStyle w:val="lang-grc"/>
          <w:sz w:val="24"/>
          <w:szCs w:val="24"/>
        </w:rPr>
        <w:t>... ] </w:t>
      </w:r>
      <w:r>
        <w:rPr>
          <w:rStyle w:val="Appelnotedebasdep"/>
          <w:sz w:val="24"/>
          <w:szCs w:val="24"/>
        </w:rPr>
        <w:footnoteReference w:id="29"/>
      </w:r>
      <w:r>
        <w:rPr>
          <w:sz w:val="24"/>
          <w:szCs w:val="24"/>
        </w:rPr>
        <w:tab/>
      </w:r>
      <w:r>
        <w:rPr>
          <w:sz w:val="24"/>
          <w:szCs w:val="24"/>
        </w:rPr>
        <w:tab/>
      </w:r>
      <w:r>
        <w:rPr>
          <w:sz w:val="24"/>
          <w:szCs w:val="24"/>
        </w:rPr>
        <w:tab/>
      </w:r>
      <w:r w:rsidRPr="00EB2E2B">
        <w:rPr>
          <w:rStyle w:val="s2"/>
          <w:sz w:val="24"/>
          <w:szCs w:val="24"/>
        </w:rPr>
        <w:t>et F</w:t>
      </w:r>
      <w:r w:rsidRPr="00EB2E2B">
        <w:rPr>
          <w:rStyle w:val="s2"/>
          <w:smallCaps/>
          <w:sz w:val="24"/>
          <w:szCs w:val="24"/>
        </w:rPr>
        <w:t>eb</w:t>
      </w:r>
      <w:r w:rsidRPr="00EB2E2B">
        <w:rPr>
          <w:rStyle w:val="s2"/>
          <w:sz w:val="24"/>
          <w:szCs w:val="24"/>
        </w:rPr>
        <w:t>, Departamento Editorial, [1987</w:t>
      </w:r>
      <w:r>
        <w:rPr>
          <w:rStyle w:val="s2"/>
          <w:sz w:val="24"/>
          <w:szCs w:val="24"/>
        </w:rPr>
        <w:t> </w:t>
      </w:r>
      <w:r w:rsidRPr="00EB2E2B">
        <w:rPr>
          <w:rStyle w:val="s2"/>
          <w:sz w:val="24"/>
          <w:szCs w:val="24"/>
          <w:vertAlign w:val="superscript"/>
        </w:rPr>
        <w:t>2</w:t>
      </w:r>
      <w:r>
        <w:rPr>
          <w:rStyle w:val="s2"/>
          <w:sz w:val="24"/>
          <w:szCs w:val="24"/>
          <w:vertAlign w:val="superscript"/>
        </w:rPr>
        <w:t> </w:t>
      </w:r>
      <w:r w:rsidRPr="00EB2E2B">
        <w:rPr>
          <w:rStyle w:val="s2"/>
          <w:sz w:val="24"/>
          <w:szCs w:val="24"/>
        </w:rPr>
        <w:t>]</w:t>
      </w:r>
      <w:r>
        <w:rPr>
          <w:rStyle w:val="s2"/>
          <w:sz w:val="24"/>
          <w:szCs w:val="24"/>
        </w:rPr>
        <w:t> </w:t>
      </w:r>
      <w:r w:rsidRPr="00EB2E2B">
        <w:rPr>
          <w:rStyle w:val="s2"/>
          <w:sz w:val="24"/>
          <w:szCs w:val="24"/>
        </w:rPr>
        <w:t>, p.</w:t>
      </w:r>
      <w:r>
        <w:rPr>
          <w:rStyle w:val="s2"/>
          <w:sz w:val="24"/>
          <w:szCs w:val="24"/>
        </w:rPr>
        <w:t>  </w:t>
      </w:r>
      <w:r w:rsidRPr="00EB2E2B">
        <w:rPr>
          <w:rStyle w:val="s2"/>
          <w:sz w:val="24"/>
          <w:szCs w:val="24"/>
        </w:rPr>
        <w:t>7</w:t>
      </w:r>
      <w:r>
        <w:rPr>
          <w:rStyle w:val="s2"/>
          <w:sz w:val="24"/>
          <w:szCs w:val="24"/>
        </w:rPr>
        <w:t>6</w:t>
      </w:r>
      <w:r w:rsidRPr="00EB2E2B">
        <w:rPr>
          <w:rStyle w:val="s2"/>
          <w:sz w:val="24"/>
          <w:szCs w:val="24"/>
        </w:rPr>
        <w:t>.</w:t>
      </w:r>
      <w:r w:rsidRPr="00EB2E2B">
        <w:rPr>
          <w:sz w:val="24"/>
          <w:szCs w:val="24"/>
        </w:rPr>
        <w:t xml:space="preserve"> </w:t>
      </w:r>
    </w:p>
    <w:p w:rsidR="00193A7D" w:rsidRDefault="00193A7D" w:rsidP="00193A7D">
      <w:pPr>
        <w:widowControl w:val="0"/>
        <w:rPr>
          <w:sz w:val="24"/>
          <w:szCs w:val="24"/>
        </w:rPr>
      </w:pPr>
    </w:p>
    <w:p w:rsidR="00193A7D" w:rsidRPr="001901F4" w:rsidRDefault="00193A7D" w:rsidP="00193A7D">
      <w:pPr>
        <w:widowControl w:val="0"/>
        <w:rPr>
          <w:sz w:val="24"/>
        </w:rPr>
      </w:pPr>
      <w:r w:rsidRPr="001901F4">
        <w:rPr>
          <w:sz w:val="24"/>
        </w:rPr>
        <w:t>anonyme</w:t>
      </w:r>
      <w:r>
        <w:rPr>
          <w:sz w:val="24"/>
        </w:rPr>
        <w:t xml:space="preserve"> [ II</w:t>
      </w:r>
      <w:r w:rsidRPr="00193A7D">
        <w:rPr>
          <w:sz w:val="24"/>
          <w:vertAlign w:val="superscript"/>
        </w:rPr>
        <w:t>e</w:t>
      </w:r>
      <w:r>
        <w:rPr>
          <w:sz w:val="24"/>
        </w:rPr>
        <w:t xml:space="preserve"> siècle av. J.-C. ? ]</w:t>
      </w:r>
    </w:p>
    <w:p w:rsidR="00193A7D" w:rsidRDefault="00193A7D" w:rsidP="00193A7D">
      <w:pPr>
        <w:widowControl w:val="0"/>
        <w:rPr>
          <w:sz w:val="24"/>
          <w:szCs w:val="24"/>
        </w:rPr>
      </w:pPr>
      <w:r>
        <w:rPr>
          <w:b/>
          <w:bCs/>
          <w:i/>
          <w:sz w:val="24"/>
          <w:szCs w:val="24"/>
        </w:rPr>
        <w:t>Ranratbatalo :</w:t>
      </w:r>
      <w:r w:rsidRPr="003A5BEB">
        <w:rPr>
          <w:i/>
          <w:sz w:val="24"/>
          <w:szCs w:val="24"/>
        </w:rPr>
        <w:t xml:space="preserve"> Herokomika verko </w:t>
      </w:r>
      <w:r w:rsidRPr="003A5BEB">
        <w:rPr>
          <w:i/>
          <w:iCs/>
          <w:sz w:val="24"/>
        </w:rPr>
        <w:t>de</w:t>
      </w:r>
      <w:r w:rsidRPr="00955222">
        <w:rPr>
          <w:sz w:val="24"/>
          <w:szCs w:val="24"/>
        </w:rPr>
        <w:tab/>
        <w:t>Ernest D</w:t>
      </w:r>
      <w:r w:rsidRPr="00B567B0">
        <w:rPr>
          <w:smallCaps/>
          <w:sz w:val="24"/>
          <w:szCs w:val="24"/>
        </w:rPr>
        <w:t>eligny</w:t>
      </w:r>
      <w:r>
        <w:rPr>
          <w:sz w:val="24"/>
          <w:szCs w:val="24"/>
        </w:rPr>
        <w:t xml:space="preserve">   </w:t>
      </w:r>
      <w:r w:rsidRPr="00955222">
        <w:rPr>
          <w:sz w:val="24"/>
          <w:szCs w:val="24"/>
        </w:rPr>
        <w:t xml:space="preserve">V  </w:t>
      </w:r>
      <w:r w:rsidRPr="00955222">
        <w:rPr>
          <w:sz w:val="24"/>
          <w:szCs w:val="24"/>
        </w:rPr>
        <w:tab/>
        <w:t>Paris</w:t>
      </w:r>
      <w:r>
        <w:rPr>
          <w:sz w:val="24"/>
        </w:rPr>
        <w:t> </w:t>
      </w:r>
      <w:r w:rsidRPr="001901F4">
        <w:rPr>
          <w:sz w:val="24"/>
        </w:rPr>
        <w:t>: Presa E</w:t>
      </w:r>
      <w:r w:rsidRPr="002A6ECE">
        <w:rPr>
          <w:sz w:val="24"/>
          <w:szCs w:val="24"/>
        </w:rPr>
        <w:t xml:space="preserve">sperantista Societo, 1907, </w:t>
      </w:r>
      <w:r w:rsidRPr="003A5BEB">
        <w:rPr>
          <w:i/>
          <w:iCs/>
          <w:sz w:val="24"/>
        </w:rPr>
        <w:t>posthomera poeto</w:t>
      </w:r>
      <w:r>
        <w:rPr>
          <w:sz w:val="24"/>
          <w:szCs w:val="24"/>
        </w:rPr>
        <w:t xml:space="preserve"> </w:t>
      </w:r>
      <w:r w:rsidRPr="002A6ECE">
        <w:rPr>
          <w:iCs/>
          <w:sz w:val="24"/>
          <w:szCs w:val="24"/>
        </w:rPr>
        <w:t>[ </w:t>
      </w:r>
      <w:r w:rsidRPr="002A6ECE">
        <w:rPr>
          <w:sz w:val="24"/>
          <w:szCs w:val="24"/>
        </w:rPr>
        <w:t>Βατραχομυομαχία</w:t>
      </w:r>
      <w:r>
        <w:rPr>
          <w:sz w:val="24"/>
          <w:szCs w:val="24"/>
        </w:rPr>
        <w:t> </w:t>
      </w:r>
      <w:r>
        <w:rPr>
          <w:i/>
          <w:sz w:val="22"/>
          <w:szCs w:val="22"/>
        </w:rPr>
        <w:t> </w:t>
      </w:r>
      <w:r w:rsidRPr="003A5BEB">
        <w:rPr>
          <w:iCs/>
          <w:sz w:val="22"/>
          <w:szCs w:val="22"/>
        </w:rPr>
        <w:t>/</w:t>
      </w:r>
      <w:r>
        <w:rPr>
          <w:iCs/>
          <w:sz w:val="22"/>
          <w:szCs w:val="22"/>
        </w:rPr>
        <w:t> </w:t>
      </w:r>
      <w:r w:rsidRPr="003A5BEB">
        <w:rPr>
          <w:iCs/>
          <w:sz w:val="22"/>
          <w:szCs w:val="22"/>
        </w:rPr>
        <w:t>"La Batrachomyomachie"</w:t>
      </w:r>
      <w:r>
        <w:rPr>
          <w:iCs/>
          <w:sz w:val="22"/>
          <w:szCs w:val="22"/>
        </w:rPr>
        <w:t> </w:t>
      </w:r>
      <w:r w:rsidRPr="003A5BEB">
        <w:rPr>
          <w:sz w:val="22"/>
          <w:szCs w:val="22"/>
        </w:rPr>
        <w:t>]</w:t>
      </w:r>
      <w:r>
        <w:rPr>
          <w:sz w:val="22"/>
          <w:szCs w:val="22"/>
        </w:rPr>
        <w:tab/>
      </w:r>
      <w:r>
        <w:rPr>
          <w:sz w:val="24"/>
          <w:szCs w:val="24"/>
        </w:rPr>
        <w:t xml:space="preserve">14 p. ( consultable à : </w:t>
      </w:r>
      <w:r w:rsidRPr="00EA1E3A">
        <w:rPr>
          <w:sz w:val="24"/>
          <w:szCs w:val="24"/>
        </w:rPr>
        <w:t>digital.onb.ac.at/</w:t>
      </w:r>
      <w:r>
        <w:rPr>
          <w:sz w:val="24"/>
          <w:szCs w:val="24"/>
        </w:rPr>
        <w:t xml:space="preserve"> </w:t>
      </w:r>
    </w:p>
    <w:p w:rsidR="00193A7D" w:rsidRPr="008E7755" w:rsidRDefault="00193A7D" w:rsidP="00193A7D">
      <w:pPr>
        <w:widowControl w:val="0"/>
        <w:rPr>
          <w:sz w:val="24"/>
          <w:szCs w:val="24"/>
        </w:rPr>
      </w:pPr>
      <w:r>
        <w:rPr>
          <w:sz w:val="24"/>
          <w:szCs w:val="24"/>
        </w:rPr>
        <w:tab/>
      </w:r>
      <w:r>
        <w:rPr>
          <w:sz w:val="24"/>
          <w:szCs w:val="24"/>
        </w:rPr>
        <w:tab/>
      </w:r>
      <w:r>
        <w:rPr>
          <w:sz w:val="24"/>
          <w:szCs w:val="24"/>
        </w:rPr>
        <w:tab/>
      </w:r>
      <w:r>
        <w:rPr>
          <w:sz w:val="24"/>
          <w:szCs w:val="24"/>
        </w:rPr>
        <w:tab/>
        <w:t xml:space="preserve">    </w:t>
      </w:r>
      <w:r w:rsidRPr="00EA1E3A">
        <w:rPr>
          <w:sz w:val="24"/>
          <w:szCs w:val="24"/>
        </w:rPr>
        <w:t>RepViewer/viewer.faces?doc=DTL_5760322&amp;order=1&amp;view=SINGLE</w:t>
      </w:r>
      <w:r w:rsidRPr="001901F4">
        <w:rPr>
          <w:sz w:val="24"/>
        </w:rPr>
        <w:t>)</w:t>
      </w:r>
      <w:r>
        <w:rPr>
          <w:sz w:val="24"/>
        </w:rPr>
        <w:t>.</w:t>
      </w:r>
    </w:p>
    <w:p w:rsidR="00193A7D" w:rsidRDefault="00193A7D" w:rsidP="00C33D04">
      <w:pPr>
        <w:widowControl w:val="0"/>
        <w:rPr>
          <w:sz w:val="24"/>
          <w:szCs w:val="24"/>
        </w:rPr>
      </w:pPr>
    </w:p>
    <w:p w:rsidR="00331DB0" w:rsidRDefault="00331DB0" w:rsidP="00C33D04">
      <w:pPr>
        <w:widowControl w:val="0"/>
        <w:rPr>
          <w:sz w:val="24"/>
          <w:szCs w:val="24"/>
        </w:rPr>
      </w:pPr>
      <w:r>
        <w:rPr>
          <w:sz w:val="24"/>
          <w:szCs w:val="24"/>
        </w:rPr>
        <w:t>anonyme</w:t>
      </w:r>
    </w:p>
    <w:p w:rsidR="00331DB0" w:rsidRDefault="00331DB0" w:rsidP="004C75F7">
      <w:pPr>
        <w:widowControl w:val="0"/>
        <w:rPr>
          <w:sz w:val="24"/>
          <w:szCs w:val="24"/>
        </w:rPr>
      </w:pPr>
      <w:r>
        <w:rPr>
          <w:sz w:val="24"/>
          <w:szCs w:val="24"/>
        </w:rPr>
        <w:t>" La fidela hundo : ( Greka fablo ) " </w:t>
      </w:r>
      <w:r>
        <w:rPr>
          <w:rStyle w:val="Appelnotedebasdep"/>
          <w:sz w:val="24"/>
          <w:szCs w:val="24"/>
        </w:rPr>
        <w:footnoteReference w:id="30"/>
      </w:r>
      <w:r>
        <w:rPr>
          <w:sz w:val="24"/>
          <w:szCs w:val="24"/>
        </w:rPr>
        <w:tab/>
        <w:t>Θ. [ Théophile C</w:t>
      </w:r>
      <w:r w:rsidRPr="00331DB0">
        <w:rPr>
          <w:smallCaps/>
          <w:sz w:val="24"/>
          <w:szCs w:val="24"/>
        </w:rPr>
        <w:t>art</w:t>
      </w:r>
      <w:r>
        <w:rPr>
          <w:smallCaps/>
          <w:sz w:val="24"/>
          <w:szCs w:val="24"/>
        </w:rPr>
        <w:t> </w:t>
      </w:r>
      <w:r>
        <w:rPr>
          <w:sz w:val="24"/>
          <w:szCs w:val="24"/>
        </w:rPr>
        <w:t> ? ]</w:t>
      </w:r>
      <w:r w:rsidR="004C75F7">
        <w:rPr>
          <w:sz w:val="24"/>
          <w:szCs w:val="24"/>
        </w:rPr>
        <w:t> </w:t>
      </w:r>
      <w:r w:rsidR="004C75F7">
        <w:rPr>
          <w:rStyle w:val="Appelnotedebasdep"/>
          <w:sz w:val="24"/>
          <w:szCs w:val="24"/>
        </w:rPr>
        <w:footnoteReference w:id="31"/>
      </w:r>
      <w:r>
        <w:rPr>
          <w:sz w:val="24"/>
          <w:szCs w:val="24"/>
        </w:rPr>
        <w:t xml:space="preserve">  P</w:t>
      </w:r>
      <w:r>
        <w:rPr>
          <w:sz w:val="24"/>
          <w:szCs w:val="24"/>
        </w:rPr>
        <w:tab/>
      </w:r>
      <w:r w:rsidRPr="00331DB0">
        <w:rPr>
          <w:i/>
          <w:iCs/>
          <w:sz w:val="24"/>
          <w:szCs w:val="24"/>
        </w:rPr>
        <w:t>Lingvo Internacia</w:t>
      </w:r>
      <w:r>
        <w:rPr>
          <w:sz w:val="24"/>
          <w:szCs w:val="24"/>
        </w:rPr>
        <w:t>, 1911, p. 320.</w:t>
      </w:r>
      <w:r>
        <w:rPr>
          <w:rStyle w:val="Appelnotedebasdep"/>
          <w:sz w:val="24"/>
          <w:szCs w:val="24"/>
        </w:rPr>
        <w:footnoteReference w:id="32"/>
      </w:r>
    </w:p>
    <w:p w:rsidR="00331DB0" w:rsidRPr="000029EF" w:rsidRDefault="00331DB0" w:rsidP="00C33D04">
      <w:pPr>
        <w:widowControl w:val="0"/>
        <w:rPr>
          <w:sz w:val="24"/>
          <w:szCs w:val="24"/>
        </w:rPr>
      </w:pPr>
    </w:p>
    <w:p w:rsidR="00754B4D" w:rsidRDefault="00754B4D" w:rsidP="00C33D04">
      <w:pPr>
        <w:widowControl w:val="0"/>
        <w:rPr>
          <w:sz w:val="24"/>
        </w:rPr>
      </w:pPr>
      <w:r>
        <w:rPr>
          <w:sz w:val="24"/>
        </w:rPr>
        <w:t>anonyme</w:t>
      </w:r>
    </w:p>
    <w:p w:rsidR="00452A51" w:rsidRDefault="00452A51" w:rsidP="00452A51">
      <w:pPr>
        <w:widowControl w:val="0"/>
        <w:rPr>
          <w:sz w:val="24"/>
        </w:rPr>
      </w:pPr>
      <w:r>
        <w:rPr>
          <w:sz w:val="24"/>
        </w:rPr>
        <w:t>* " Ama epigramo : anonima "</w:t>
      </w:r>
      <w:r>
        <w:rPr>
          <w:sz w:val="24"/>
        </w:rPr>
        <w:tab/>
      </w:r>
      <w:r>
        <w:rPr>
          <w:sz w:val="24"/>
        </w:rPr>
        <w:tab/>
      </w:r>
      <w:r>
        <w:rPr>
          <w:sz w:val="24"/>
        </w:rPr>
        <w:tab/>
        <w:t>K. K</w:t>
      </w:r>
      <w:r>
        <w:rPr>
          <w:smallCaps/>
          <w:sz w:val="24"/>
        </w:rPr>
        <w:t>alocsay</w:t>
      </w:r>
      <w:r>
        <w:rPr>
          <w:sz w:val="24"/>
        </w:rPr>
        <w:tab/>
        <w:t xml:space="preserve">     V</w:t>
      </w:r>
      <w:r>
        <w:rPr>
          <w:sz w:val="24"/>
        </w:rPr>
        <w:tab/>
        <w:t>EB, 1931 ; reproduit in TS, 1981, p. 150.</w:t>
      </w:r>
    </w:p>
    <w:p w:rsidR="00754B4D" w:rsidRDefault="00452A51" w:rsidP="00C33D04">
      <w:pPr>
        <w:widowControl w:val="0"/>
        <w:rPr>
          <w:sz w:val="24"/>
        </w:rPr>
      </w:pPr>
      <w:r>
        <w:rPr>
          <w:sz w:val="24"/>
        </w:rPr>
        <w:t xml:space="preserve">[3] </w:t>
      </w:r>
      <w:r w:rsidR="00754B4D">
        <w:rPr>
          <w:sz w:val="24"/>
        </w:rPr>
        <w:t>" Anonimaj epigramoj "</w:t>
      </w:r>
      <w:r w:rsidR="00754B4D">
        <w:rPr>
          <w:sz w:val="24"/>
        </w:rPr>
        <w:tab/>
      </w:r>
      <w:r w:rsidR="00754B4D">
        <w:rPr>
          <w:sz w:val="24"/>
        </w:rPr>
        <w:tab/>
      </w:r>
      <w:r w:rsidR="00754B4D">
        <w:rPr>
          <w:sz w:val="24"/>
        </w:rPr>
        <w:tab/>
        <w:t>K. K</w:t>
      </w:r>
      <w:r w:rsidR="00754B4D">
        <w:rPr>
          <w:smallCaps/>
          <w:sz w:val="24"/>
        </w:rPr>
        <w:t>alocsay</w:t>
      </w:r>
      <w:r w:rsidR="00754B4D">
        <w:rPr>
          <w:sz w:val="24"/>
        </w:rPr>
        <w:tab/>
        <w:t xml:space="preserve">     V</w:t>
      </w:r>
      <w:r w:rsidR="00754B4D">
        <w:rPr>
          <w:sz w:val="24"/>
        </w:rPr>
        <w:tab/>
        <w:t>TS, 1981, p.</w:t>
      </w:r>
      <w:r w:rsidR="009C728C">
        <w:rPr>
          <w:sz w:val="24"/>
        </w:rPr>
        <w:t xml:space="preserve"> 150.</w:t>
      </w:r>
    </w:p>
    <w:p w:rsidR="00440B15" w:rsidRPr="000029EF" w:rsidRDefault="00440B15" w:rsidP="00440B15">
      <w:pPr>
        <w:widowControl w:val="0"/>
        <w:rPr>
          <w:sz w:val="24"/>
          <w:szCs w:val="24"/>
        </w:rPr>
      </w:pPr>
    </w:p>
    <w:p w:rsidR="00440B15" w:rsidRDefault="00440B15" w:rsidP="00440B15">
      <w:pPr>
        <w:widowControl w:val="0"/>
        <w:rPr>
          <w:bCs/>
          <w:iCs/>
          <w:sz w:val="24"/>
        </w:rPr>
      </w:pPr>
      <w:r>
        <w:rPr>
          <w:bCs/>
          <w:iCs/>
          <w:sz w:val="24"/>
        </w:rPr>
        <w:t xml:space="preserve">anonyme </w:t>
      </w:r>
    </w:p>
    <w:p w:rsidR="00440B15" w:rsidRPr="00440B15" w:rsidRDefault="00440B15" w:rsidP="00F438AF">
      <w:pPr>
        <w:rPr>
          <w:sz w:val="24"/>
          <w:szCs w:val="24"/>
        </w:rPr>
      </w:pPr>
      <w:r w:rsidRPr="00440B15">
        <w:rPr>
          <w:bCs/>
          <w:iCs/>
          <w:sz w:val="24"/>
          <w:szCs w:val="24"/>
        </w:rPr>
        <w:t xml:space="preserve">107 locutions latines ( la plupart </w:t>
      </w:r>
      <w:r w:rsidRPr="00440B15">
        <w:rPr>
          <w:bCs/>
          <w:iCs/>
          <w:sz w:val="24"/>
          <w:szCs w:val="24"/>
        </w:rPr>
        <w:tab/>
      </w:r>
      <w:r w:rsidRPr="00440B15">
        <w:rPr>
          <w:sz w:val="24"/>
          <w:szCs w:val="24"/>
        </w:rPr>
        <w:tab/>
        <w:t>[ non indiqué ]</w:t>
      </w:r>
      <w:r w:rsidR="00F438AF">
        <w:rPr>
          <w:sz w:val="24"/>
          <w:szCs w:val="24"/>
        </w:rPr>
        <w:tab/>
      </w:r>
      <w:r w:rsidR="00F438AF">
        <w:rPr>
          <w:sz w:val="24"/>
        </w:rPr>
        <w:t xml:space="preserve">     </w:t>
      </w:r>
      <w:r w:rsidRPr="00440B15">
        <w:rPr>
          <w:sz w:val="24"/>
          <w:szCs w:val="24"/>
        </w:rPr>
        <w:t>P</w:t>
      </w:r>
      <w:r w:rsidRPr="00440B15">
        <w:rPr>
          <w:sz w:val="24"/>
          <w:szCs w:val="24"/>
        </w:rPr>
        <w:tab/>
      </w:r>
      <w:r>
        <w:rPr>
          <w:sz w:val="24"/>
          <w:szCs w:val="24"/>
        </w:rPr>
        <w:t>" </w:t>
      </w:r>
      <w:r w:rsidRPr="00440B15">
        <w:rPr>
          <w:sz w:val="24"/>
          <w:szCs w:val="24"/>
        </w:rPr>
        <w:t>Listo de latinaj eldiro</w:t>
      </w:r>
      <w:r w:rsidR="00F438AF">
        <w:rPr>
          <w:sz w:val="24"/>
          <w:szCs w:val="24"/>
        </w:rPr>
        <w:t>j</w:t>
      </w:r>
      <w:r>
        <w:rPr>
          <w:sz w:val="24"/>
          <w:szCs w:val="24"/>
        </w:rPr>
        <w:t> " ,</w:t>
      </w:r>
      <w:r>
        <w:rPr>
          <w:bCs/>
          <w:iCs/>
          <w:sz w:val="24"/>
        </w:rPr>
        <w:t xml:space="preserve"> à :</w:t>
      </w:r>
      <w:r w:rsidRPr="00440B15">
        <w:rPr>
          <w:bCs/>
          <w:iCs/>
        </w:rPr>
        <w:t xml:space="preserve"> </w:t>
      </w:r>
      <w:r w:rsidRPr="00440B15">
        <w:rPr>
          <w:bCs/>
          <w:iCs/>
          <w:sz w:val="24"/>
        </w:rPr>
        <w:t>https://</w:t>
      </w:r>
      <w:r w:rsidR="00F438AF" w:rsidRPr="00440B15">
        <w:rPr>
          <w:bCs/>
          <w:iCs/>
          <w:sz w:val="24"/>
        </w:rPr>
        <w:t>eo.</w:t>
      </w:r>
    </w:p>
    <w:p w:rsidR="00F438AF" w:rsidRPr="00F438AF" w:rsidRDefault="00440B15" w:rsidP="00F438AF">
      <w:pPr>
        <w:widowControl w:val="0"/>
        <w:ind w:left="567"/>
        <w:rPr>
          <w:bCs/>
          <w:iCs/>
          <w:sz w:val="24"/>
        </w:rPr>
      </w:pPr>
      <w:r>
        <w:rPr>
          <w:bCs/>
          <w:iCs/>
          <w:sz w:val="24"/>
        </w:rPr>
        <w:t xml:space="preserve">sans références ) </w:t>
      </w:r>
      <w:r>
        <w:rPr>
          <w:bCs/>
          <w:iCs/>
          <w:sz w:val="24"/>
        </w:rPr>
        <w:tab/>
      </w:r>
      <w:r>
        <w:rPr>
          <w:bCs/>
          <w:iCs/>
          <w:sz w:val="24"/>
        </w:rPr>
        <w:tab/>
      </w:r>
      <w:r>
        <w:rPr>
          <w:bCs/>
          <w:iCs/>
          <w:sz w:val="24"/>
        </w:rPr>
        <w:tab/>
      </w:r>
      <w:r>
        <w:rPr>
          <w:bCs/>
          <w:iCs/>
          <w:sz w:val="24"/>
        </w:rPr>
        <w:tab/>
      </w:r>
      <w:r>
        <w:rPr>
          <w:bCs/>
          <w:iCs/>
          <w:sz w:val="24"/>
        </w:rPr>
        <w:tab/>
      </w:r>
      <w:r w:rsidR="00F438AF">
        <w:rPr>
          <w:bCs/>
          <w:iCs/>
          <w:sz w:val="24"/>
        </w:rPr>
        <w:tab/>
      </w:r>
      <w:r w:rsidRPr="00440B15">
        <w:rPr>
          <w:bCs/>
          <w:iCs/>
          <w:sz w:val="24"/>
        </w:rPr>
        <w:t>wikipedia.org/wiki/Listo_de_</w:t>
      </w:r>
      <w:r w:rsidRPr="00CC4118">
        <w:rPr>
          <w:bCs/>
          <w:iCs/>
          <w:sz w:val="24"/>
        </w:rPr>
        <w:t>latinaj_</w:t>
      </w:r>
    </w:p>
    <w:p w:rsidR="00754B4D" w:rsidRDefault="00691845" w:rsidP="00691845">
      <w:pPr>
        <w:widowControl w:val="0"/>
        <w:rPr>
          <w:bCs/>
          <w:iCs/>
          <w:sz w:val="24"/>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F438AF">
        <w:rPr>
          <w:sz w:val="22"/>
          <w:szCs w:val="22"/>
        </w:rPr>
        <w:tab/>
      </w:r>
      <w:r w:rsidR="00F438AF" w:rsidRPr="00CC4118">
        <w:rPr>
          <w:bCs/>
          <w:iCs/>
          <w:sz w:val="24"/>
        </w:rPr>
        <w:t>eldiro</w:t>
      </w:r>
      <w:r w:rsidR="00F438AF">
        <w:rPr>
          <w:bCs/>
          <w:iCs/>
          <w:sz w:val="24"/>
        </w:rPr>
        <w:t>j</w:t>
      </w:r>
      <w:r w:rsidR="00F438AF" w:rsidRPr="00691845">
        <w:rPr>
          <w:bCs/>
          <w:iCs/>
          <w:sz w:val="24"/>
        </w:rPr>
        <w:t xml:space="preserve"> </w:t>
      </w:r>
      <w:r w:rsidR="00440B15" w:rsidRPr="00691845">
        <w:rPr>
          <w:bCs/>
          <w:iCs/>
          <w:sz w:val="24"/>
        </w:rPr>
        <w:t>(reconsulté le 21-5-2021)</w:t>
      </w:r>
      <w:r w:rsidRPr="00691845">
        <w:rPr>
          <w:bCs/>
          <w:iCs/>
          <w:sz w:val="24"/>
        </w:rPr>
        <w:t>.</w:t>
      </w:r>
    </w:p>
    <w:p w:rsidR="00302431" w:rsidRDefault="00302431" w:rsidP="00691845">
      <w:pPr>
        <w:widowControl w:val="0"/>
        <w:rPr>
          <w:bCs/>
          <w:iCs/>
          <w:sz w:val="24"/>
        </w:rPr>
      </w:pPr>
    </w:p>
    <w:p w:rsidR="005433A8" w:rsidRPr="00432892" w:rsidRDefault="00432892" w:rsidP="00432892">
      <w:pPr>
        <w:widowControl w:val="0"/>
        <w:rPr>
          <w:bCs/>
          <w:iCs/>
          <w:sz w:val="28"/>
          <w:szCs w:val="28"/>
        </w:rPr>
      </w:pPr>
      <w:r w:rsidRPr="00432892">
        <w:rPr>
          <w:bCs/>
          <w:iCs/>
          <w:sz w:val="28"/>
          <w:szCs w:val="28"/>
        </w:rPr>
        <w:t>Pour d’</w:t>
      </w:r>
      <w:r w:rsidRPr="00432892">
        <w:rPr>
          <w:b/>
          <w:iCs/>
          <w:sz w:val="30"/>
          <w:szCs w:val="30"/>
        </w:rPr>
        <w:t>autres traductions de locutions ou expressions latines</w:t>
      </w:r>
      <w:r w:rsidRPr="00432892">
        <w:rPr>
          <w:bCs/>
          <w:iCs/>
          <w:sz w:val="28"/>
          <w:szCs w:val="28"/>
        </w:rPr>
        <w:t xml:space="preserve"> sans dates, voir celles regroupées après le dernier auteur (</w:t>
      </w:r>
      <w:r>
        <w:rPr>
          <w:bCs/>
          <w:iCs/>
          <w:sz w:val="28"/>
          <w:szCs w:val="28"/>
        </w:rPr>
        <w:t> </w:t>
      </w:r>
      <w:r w:rsidRPr="00432892">
        <w:rPr>
          <w:bCs/>
          <w:iCs/>
          <w:sz w:val="28"/>
          <w:szCs w:val="28"/>
        </w:rPr>
        <w:t>Zenono</w:t>
      </w:r>
      <w:r>
        <w:rPr>
          <w:bCs/>
          <w:iCs/>
          <w:sz w:val="28"/>
          <w:szCs w:val="28"/>
        </w:rPr>
        <w:t> </w:t>
      </w:r>
      <w:r w:rsidRPr="00432892">
        <w:rPr>
          <w:bCs/>
          <w:iCs/>
          <w:sz w:val="28"/>
          <w:szCs w:val="28"/>
        </w:rPr>
        <w:t>)</w:t>
      </w:r>
      <w:r>
        <w:rPr>
          <w:bCs/>
          <w:iCs/>
          <w:sz w:val="28"/>
          <w:szCs w:val="28"/>
        </w:rPr>
        <w:t> </w:t>
      </w:r>
      <w:r w:rsidRPr="00432892">
        <w:rPr>
          <w:bCs/>
          <w:iCs/>
          <w:sz w:val="28"/>
          <w:szCs w:val="28"/>
        </w:rPr>
        <w:t>, dans l’ordre alphabétique de ces locutions</w:t>
      </w:r>
      <w:r>
        <w:rPr>
          <w:bCs/>
          <w:iCs/>
          <w:sz w:val="28"/>
          <w:szCs w:val="28"/>
        </w:rPr>
        <w:t>.</w:t>
      </w:r>
    </w:p>
    <w:p w:rsidR="005433A8" w:rsidRDefault="005433A8" w:rsidP="00C33D04">
      <w:pPr>
        <w:widowControl w:val="0"/>
        <w:rPr>
          <w:sz w:val="24"/>
          <w:szCs w:val="24"/>
        </w:rPr>
      </w:pPr>
    </w:p>
    <w:p w:rsidR="0029588D" w:rsidRDefault="0029588D" w:rsidP="0029588D">
      <w:pPr>
        <w:widowControl w:val="0"/>
        <w:rPr>
          <w:sz w:val="24"/>
          <w:szCs w:val="24"/>
        </w:rPr>
      </w:pPr>
      <w:r>
        <w:rPr>
          <w:sz w:val="24"/>
          <w:szCs w:val="24"/>
        </w:rPr>
        <w:t>anonyme ( 9 av. J.-C.  , " Inscription de Priène " : décret d’introduction du calendrier julien en Asie )</w:t>
      </w:r>
    </w:p>
    <w:p w:rsidR="0029588D" w:rsidRPr="00F4145D" w:rsidRDefault="0029588D" w:rsidP="00B46F26">
      <w:pPr>
        <w:widowControl w:val="0"/>
        <w:rPr>
          <w:sz w:val="24"/>
          <w:szCs w:val="24"/>
        </w:rPr>
      </w:pPr>
      <w:r>
        <w:rPr>
          <w:sz w:val="24"/>
          <w:szCs w:val="24"/>
        </w:rPr>
        <w:t>"</w:t>
      </w:r>
      <w:r w:rsidR="000E0EA2">
        <w:rPr>
          <w:sz w:val="24"/>
          <w:szCs w:val="24"/>
        </w:rPr>
        <w:t> </w:t>
      </w:r>
      <w:r>
        <w:rPr>
          <w:sz w:val="24"/>
          <w:szCs w:val="24"/>
        </w:rPr>
        <w:t>Tiu tago, la naskiĝtago de la imperiestro</w:t>
      </w:r>
      <w:r w:rsidR="00613722">
        <w:rPr>
          <w:sz w:val="24"/>
          <w:szCs w:val="24"/>
        </w:rPr>
        <w:tab/>
        <w:t>H[enryk Herbert] P</w:t>
      </w:r>
      <w:r w:rsidR="00613722">
        <w:rPr>
          <w:smallCaps/>
          <w:sz w:val="24"/>
          <w:szCs w:val="24"/>
        </w:rPr>
        <w:t>aruzel</w:t>
      </w:r>
      <w:r w:rsidR="000E0EA2" w:rsidRPr="00F4145D">
        <w:rPr>
          <w:sz w:val="24"/>
          <w:szCs w:val="24"/>
        </w:rPr>
        <w:t xml:space="preserve"> </w:t>
      </w:r>
      <w:r w:rsidR="00B46F26" w:rsidRPr="00B46F26">
        <w:rPr>
          <w:sz w:val="22"/>
          <w:szCs w:val="22"/>
        </w:rPr>
        <w:t xml:space="preserve"> </w:t>
      </w:r>
      <w:r w:rsidR="00F4145D" w:rsidRPr="00F4145D">
        <w:rPr>
          <w:sz w:val="24"/>
          <w:szCs w:val="24"/>
        </w:rPr>
        <w:t>" La infaneco de Jesuo "</w:t>
      </w:r>
      <w:r w:rsidR="00B46F26">
        <w:rPr>
          <w:sz w:val="24"/>
          <w:szCs w:val="24"/>
        </w:rPr>
        <w:t xml:space="preserve"> (Zabrze)</w:t>
      </w:r>
      <w:r w:rsidR="00F4145D" w:rsidRPr="00F4145D">
        <w:rPr>
          <w:sz w:val="24"/>
          <w:szCs w:val="24"/>
        </w:rPr>
        <w:t xml:space="preserve"> , </w:t>
      </w:r>
    </w:p>
    <w:p w:rsidR="00613722" w:rsidRPr="005E5BF3" w:rsidRDefault="00613722" w:rsidP="005E5BF3">
      <w:pPr>
        <w:widowControl w:val="0"/>
        <w:ind w:left="567"/>
        <w:jc w:val="both"/>
        <w:rPr>
          <w:sz w:val="24"/>
          <w:szCs w:val="24"/>
        </w:rPr>
      </w:pPr>
      <w:r>
        <w:rPr>
          <w:sz w:val="24"/>
          <w:szCs w:val="24"/>
        </w:rPr>
        <w:t>donis al la tuta mondo alian aspekton</w:t>
      </w:r>
      <w:r w:rsidRPr="000E0EA2">
        <w:t xml:space="preserve"> (...)</w:t>
      </w:r>
      <w:r w:rsidR="000E0EA2" w:rsidRPr="000E0EA2">
        <w:t> </w:t>
      </w:r>
      <w:r>
        <w:rPr>
          <w:sz w:val="24"/>
          <w:szCs w:val="24"/>
        </w:rPr>
        <w:t>"</w:t>
      </w:r>
      <w:r w:rsidR="00F4145D">
        <w:rPr>
          <w:sz w:val="24"/>
          <w:szCs w:val="24"/>
        </w:rPr>
        <w:tab/>
      </w:r>
      <w:r w:rsidR="00F4145D">
        <w:rPr>
          <w:sz w:val="24"/>
          <w:szCs w:val="24"/>
        </w:rPr>
        <w:tab/>
      </w:r>
      <w:r w:rsidR="00F4145D">
        <w:rPr>
          <w:sz w:val="24"/>
          <w:szCs w:val="24"/>
        </w:rPr>
        <w:tab/>
      </w:r>
      <w:r w:rsidR="00B46F26" w:rsidRPr="00F4145D">
        <w:rPr>
          <w:sz w:val="24"/>
          <w:szCs w:val="24"/>
        </w:rPr>
        <w:t xml:space="preserve">in </w:t>
      </w:r>
      <w:r w:rsidR="00B46F26" w:rsidRPr="00F4145D">
        <w:rPr>
          <w:i/>
          <w:iCs/>
          <w:sz w:val="24"/>
          <w:szCs w:val="24"/>
        </w:rPr>
        <w:t xml:space="preserve">Biblia </w:t>
      </w:r>
      <w:r w:rsidR="00F4145D" w:rsidRPr="00F4145D">
        <w:rPr>
          <w:i/>
          <w:iCs/>
          <w:sz w:val="24"/>
          <w:szCs w:val="24"/>
        </w:rPr>
        <w:t>Revuo</w:t>
      </w:r>
      <w:r w:rsidR="00F4145D" w:rsidRPr="00F4145D">
        <w:rPr>
          <w:sz w:val="24"/>
          <w:szCs w:val="24"/>
        </w:rPr>
        <w:t>,</w:t>
      </w:r>
      <w:r w:rsidR="00F4145D" w:rsidRPr="00B46F26">
        <w:rPr>
          <w:sz w:val="16"/>
          <w:szCs w:val="16"/>
        </w:rPr>
        <w:t xml:space="preserve"> </w:t>
      </w:r>
      <w:r w:rsidR="00F4145D" w:rsidRPr="00B46F26">
        <w:rPr>
          <w:spacing w:val="-3"/>
          <w:sz w:val="24"/>
          <w:szCs w:val="24"/>
        </w:rPr>
        <w:t>3</w:t>
      </w:r>
      <w:r w:rsidR="00F4145D" w:rsidRPr="00B46F26">
        <w:rPr>
          <w:spacing w:val="-3"/>
          <w:sz w:val="24"/>
          <w:szCs w:val="24"/>
          <w:vertAlign w:val="superscript"/>
        </w:rPr>
        <w:t>e</w:t>
      </w:r>
      <w:r w:rsidR="00F4145D" w:rsidRPr="00B46F26">
        <w:rPr>
          <w:spacing w:val="-3"/>
          <w:sz w:val="24"/>
          <w:szCs w:val="24"/>
        </w:rPr>
        <w:t xml:space="preserve"> série,</w:t>
      </w:r>
      <w:r w:rsidR="00F4145D" w:rsidRPr="00B46F26">
        <w:rPr>
          <w:spacing w:val="-3"/>
          <w:sz w:val="16"/>
          <w:szCs w:val="16"/>
        </w:rPr>
        <w:t xml:space="preserve"> </w:t>
      </w:r>
      <w:r w:rsidR="00F4145D" w:rsidRPr="00B46F26">
        <w:rPr>
          <w:spacing w:val="-3"/>
          <w:sz w:val="24"/>
          <w:szCs w:val="24"/>
        </w:rPr>
        <w:t>XI </w:t>
      </w:r>
      <w:r w:rsidR="00F4145D" w:rsidRPr="00B46F26">
        <w:rPr>
          <w:spacing w:val="-3"/>
          <w:sz w:val="24"/>
          <w:szCs w:val="24"/>
          <w:vertAlign w:val="superscript"/>
        </w:rPr>
        <w:t>e</w:t>
      </w:r>
      <w:r w:rsidR="00F4145D" w:rsidRPr="00B46F26">
        <w:rPr>
          <w:spacing w:val="-3"/>
          <w:sz w:val="24"/>
          <w:szCs w:val="24"/>
        </w:rPr>
        <w:t xml:space="preserve"> année,</w:t>
      </w:r>
      <w:r w:rsidR="00F4145D" w:rsidRPr="00B46F26">
        <w:rPr>
          <w:spacing w:val="-3"/>
          <w:sz w:val="22"/>
          <w:szCs w:val="22"/>
        </w:rPr>
        <w:t xml:space="preserve"> </w:t>
      </w:r>
      <w:r w:rsidR="00F4145D" w:rsidRPr="00B46F26">
        <w:rPr>
          <w:spacing w:val="-3"/>
          <w:sz w:val="24"/>
          <w:szCs w:val="24"/>
        </w:rPr>
        <w:t>n°</w:t>
      </w:r>
      <w:r w:rsidR="00B46F26" w:rsidRPr="00B46F26">
        <w:rPr>
          <w:spacing w:val="-3"/>
          <w:sz w:val="16"/>
          <w:szCs w:val="16"/>
        </w:rPr>
        <w:t xml:space="preserve"> </w:t>
      </w:r>
      <w:r w:rsidR="00B46F26" w:rsidRPr="00B46F26">
        <w:rPr>
          <w:spacing w:val="-3"/>
          <w:sz w:val="24"/>
          <w:szCs w:val="24"/>
        </w:rPr>
        <w:t>3</w:t>
      </w:r>
      <w:r w:rsidR="00F4145D" w:rsidRPr="00B46F26">
        <w:rPr>
          <w:spacing w:val="-3"/>
          <w:sz w:val="24"/>
          <w:szCs w:val="24"/>
        </w:rPr>
        <w:t>,</w:t>
      </w:r>
      <w:r w:rsidR="005E5BF3">
        <w:rPr>
          <w:sz w:val="24"/>
          <w:szCs w:val="24"/>
        </w:rPr>
        <w:t xml:space="preserve"> </w:t>
      </w:r>
      <w:r>
        <w:rPr>
          <w:sz w:val="24"/>
          <w:szCs w:val="24"/>
        </w:rPr>
        <w:t>[14 lignes de trad</w:t>
      </w:r>
      <w:r w:rsidR="000E0EA2">
        <w:rPr>
          <w:sz w:val="24"/>
          <w:szCs w:val="24"/>
        </w:rPr>
        <w:t>uction</w:t>
      </w:r>
      <w:r>
        <w:rPr>
          <w:sz w:val="24"/>
          <w:szCs w:val="24"/>
        </w:rPr>
        <w:t xml:space="preserve"> </w:t>
      </w:r>
      <w:r w:rsidR="000E0EA2">
        <w:rPr>
          <w:sz w:val="24"/>
          <w:szCs w:val="24"/>
        </w:rPr>
        <w:t xml:space="preserve">libre </w:t>
      </w:r>
      <w:r>
        <w:rPr>
          <w:sz w:val="24"/>
          <w:szCs w:val="24"/>
        </w:rPr>
        <w:t>de fragments</w:t>
      </w:r>
      <w:r w:rsidR="000E0EA2">
        <w:rPr>
          <w:sz w:val="24"/>
          <w:szCs w:val="24"/>
        </w:rPr>
        <w:t> </w:t>
      </w:r>
      <w:r>
        <w:rPr>
          <w:sz w:val="24"/>
          <w:szCs w:val="24"/>
        </w:rPr>
        <w:t>:</w:t>
      </w:r>
      <w:r w:rsidR="00B46F26">
        <w:rPr>
          <w:sz w:val="24"/>
          <w:szCs w:val="24"/>
        </w:rPr>
        <w:tab/>
      </w:r>
      <w:r w:rsidR="00B46F26">
        <w:rPr>
          <w:sz w:val="24"/>
          <w:szCs w:val="24"/>
        </w:rPr>
        <w:tab/>
      </w:r>
      <w:r w:rsidR="00B46F26">
        <w:rPr>
          <w:sz w:val="24"/>
          <w:szCs w:val="24"/>
        </w:rPr>
        <w:tab/>
        <w:t>juillet</w:t>
      </w:r>
      <w:r w:rsidR="005E5BF3">
        <w:rPr>
          <w:sz w:val="24"/>
          <w:szCs w:val="24"/>
        </w:rPr>
        <w:t> </w:t>
      </w:r>
      <w:r w:rsidR="00B46F26">
        <w:rPr>
          <w:sz w:val="24"/>
          <w:szCs w:val="24"/>
        </w:rPr>
        <w:t>-</w:t>
      </w:r>
      <w:r w:rsidR="005E5BF3">
        <w:rPr>
          <w:sz w:val="24"/>
          <w:szCs w:val="24"/>
        </w:rPr>
        <w:t> </w:t>
      </w:r>
      <w:r w:rsidR="00B46F26">
        <w:rPr>
          <w:sz w:val="24"/>
          <w:szCs w:val="24"/>
        </w:rPr>
        <w:t>septembre 1975, (</w:t>
      </w:r>
      <w:r w:rsidR="00302431">
        <w:rPr>
          <w:sz w:val="24"/>
          <w:szCs w:val="24"/>
        </w:rPr>
        <w:t> </w:t>
      </w:r>
      <w:r w:rsidR="00B46F26">
        <w:rPr>
          <w:sz w:val="24"/>
          <w:szCs w:val="24"/>
        </w:rPr>
        <w:t>p. 133-</w:t>
      </w:r>
      <w:r w:rsidR="00302431">
        <w:rPr>
          <w:sz w:val="24"/>
          <w:szCs w:val="24"/>
        </w:rPr>
        <w:t>149</w:t>
      </w:r>
      <w:r w:rsidR="00AC0918">
        <w:rPr>
          <w:sz w:val="24"/>
          <w:szCs w:val="24"/>
        </w:rPr>
        <w:t> </w:t>
      </w:r>
      <w:r w:rsidR="005E5BF3">
        <w:rPr>
          <w:sz w:val="24"/>
          <w:szCs w:val="24"/>
        </w:rPr>
        <w:t>)</w:t>
      </w:r>
      <w:r w:rsidR="005E5BF3">
        <w:rPr>
          <w:rFonts w:asciiTheme="majorBidi" w:hAnsiTheme="majorBidi" w:cstheme="majorBidi"/>
          <w:sz w:val="24"/>
          <w:szCs w:val="24"/>
        </w:rPr>
        <w:t> </w:t>
      </w:r>
      <w:r w:rsidR="005E5BF3">
        <w:rPr>
          <w:rStyle w:val="Appelnotedebasdep"/>
          <w:rFonts w:asciiTheme="majorBidi" w:hAnsiTheme="majorBidi" w:cstheme="majorBidi"/>
          <w:sz w:val="24"/>
          <w:szCs w:val="24"/>
        </w:rPr>
        <w:footnoteReference w:id="33"/>
      </w:r>
      <w:r w:rsidR="005E5BF3">
        <w:rPr>
          <w:rFonts w:asciiTheme="majorBidi" w:hAnsiTheme="majorBidi" w:cstheme="majorBidi"/>
          <w:sz w:val="24"/>
          <w:szCs w:val="24"/>
        </w:rPr>
        <w:t> </w:t>
      </w:r>
      <w:r w:rsidR="00302431">
        <w:rPr>
          <w:sz w:val="24"/>
          <w:szCs w:val="24"/>
        </w:rPr>
        <w:t xml:space="preserve">, </w:t>
      </w:r>
      <w:r w:rsidR="000E0EA2" w:rsidRPr="000E0EA2">
        <w:rPr>
          <w:rFonts w:asciiTheme="majorBidi" w:hAnsiTheme="majorBidi" w:cstheme="majorBidi"/>
          <w:sz w:val="24"/>
          <w:szCs w:val="24"/>
        </w:rPr>
        <w:t>ἡ τοῦ θειοτάτου Καίσαρος γε</w:t>
      </w:r>
      <w:r w:rsidR="000E0EA2">
        <w:rPr>
          <w:rFonts w:asciiTheme="majorBidi" w:hAnsiTheme="majorBidi" w:cstheme="majorBidi"/>
          <w:sz w:val="24"/>
          <w:szCs w:val="24"/>
        </w:rPr>
        <w:t>νέ</w:t>
      </w:r>
      <w:r w:rsidR="000E0EA2" w:rsidRPr="000E0EA2">
        <w:rPr>
          <w:rFonts w:asciiTheme="majorBidi" w:hAnsiTheme="majorBidi" w:cstheme="majorBidi"/>
          <w:sz w:val="24"/>
          <w:szCs w:val="24"/>
        </w:rPr>
        <w:t>θλιος ἡμέρα</w:t>
      </w:r>
      <w:r w:rsidR="000E0EA2">
        <w:rPr>
          <w:rFonts w:asciiTheme="majorBidi" w:hAnsiTheme="majorBidi" w:cstheme="majorBidi"/>
          <w:sz w:val="24"/>
          <w:szCs w:val="24"/>
        </w:rPr>
        <w:t xml:space="preserve"> [ lignes 4-5 ]</w:t>
      </w:r>
      <w:r w:rsidR="000E0EA2" w:rsidRPr="000E0EA2">
        <w:rPr>
          <w:rFonts w:asciiTheme="majorBidi" w:hAnsiTheme="majorBidi" w:cstheme="majorBidi"/>
        </w:rPr>
        <w:t xml:space="preserve"> (...)</w:t>
      </w:r>
      <w:r w:rsidR="00302431">
        <w:rPr>
          <w:rFonts w:asciiTheme="majorBidi" w:hAnsiTheme="majorBidi" w:cstheme="majorBidi"/>
        </w:rPr>
        <w:tab/>
      </w:r>
      <w:r w:rsidR="005E5BF3">
        <w:rPr>
          <w:rFonts w:asciiTheme="majorBidi" w:hAnsiTheme="majorBidi" w:cstheme="majorBidi"/>
        </w:rPr>
        <w:tab/>
      </w:r>
      <w:r w:rsidR="005E5BF3">
        <w:rPr>
          <w:rFonts w:asciiTheme="majorBidi" w:hAnsiTheme="majorBidi" w:cstheme="majorBidi"/>
        </w:rPr>
        <w:tab/>
      </w:r>
      <w:r w:rsidR="005E5BF3">
        <w:rPr>
          <w:rFonts w:asciiTheme="majorBidi" w:hAnsiTheme="majorBidi" w:cstheme="majorBidi"/>
        </w:rPr>
        <w:tab/>
        <w:t xml:space="preserve">            </w:t>
      </w:r>
      <w:r w:rsidR="00AC0918">
        <w:rPr>
          <w:sz w:val="24"/>
          <w:szCs w:val="24"/>
        </w:rPr>
        <w:t xml:space="preserve">p. </w:t>
      </w:r>
      <w:r w:rsidR="005E5BF3">
        <w:rPr>
          <w:sz w:val="24"/>
          <w:szCs w:val="24"/>
        </w:rPr>
        <w:t>147-148.</w:t>
      </w:r>
    </w:p>
    <w:p w:rsidR="0029588D" w:rsidRPr="00B46F26" w:rsidRDefault="000E0EA2" w:rsidP="005E5BF3">
      <w:pPr>
        <w:widowControl w:val="0"/>
        <w:ind w:left="567"/>
        <w:rPr>
          <w:rFonts w:asciiTheme="majorBidi" w:hAnsiTheme="majorBidi" w:cstheme="majorBidi"/>
          <w:sz w:val="24"/>
          <w:szCs w:val="24"/>
        </w:rPr>
      </w:pPr>
      <w:r w:rsidRPr="000E0EA2">
        <w:rPr>
          <w:rFonts w:asciiTheme="majorBidi" w:hAnsiTheme="majorBidi" w:cstheme="majorBidi"/>
          <w:sz w:val="24"/>
          <w:szCs w:val="24"/>
        </w:rPr>
        <w:t>ἑτέραν τε ἔδω</w:t>
      </w:r>
      <w:r w:rsidR="00AB6217">
        <w:rPr>
          <w:rFonts w:asciiTheme="majorBidi" w:hAnsiTheme="majorBidi" w:cstheme="majorBidi"/>
          <w:sz w:val="24"/>
          <w:szCs w:val="24"/>
        </w:rPr>
        <w:t>κ</w:t>
      </w:r>
      <w:r w:rsidRPr="000E0EA2">
        <w:rPr>
          <w:rFonts w:asciiTheme="majorBidi" w:hAnsiTheme="majorBidi" w:cstheme="majorBidi"/>
          <w:sz w:val="24"/>
          <w:szCs w:val="24"/>
        </w:rPr>
        <w:t>εν παντὶ τῶ</w:t>
      </w:r>
      <w:r w:rsidR="00DD2507">
        <w:rPr>
          <w:rFonts w:asciiTheme="majorBidi" w:hAnsiTheme="majorBidi" w:cstheme="majorBidi"/>
          <w:sz w:val="24"/>
          <w:szCs w:val="24"/>
        </w:rPr>
        <w:t>ι</w:t>
      </w:r>
      <w:r w:rsidRPr="000E0EA2">
        <w:rPr>
          <w:rFonts w:asciiTheme="majorBidi" w:hAnsiTheme="majorBidi" w:cstheme="majorBidi"/>
          <w:sz w:val="24"/>
          <w:szCs w:val="24"/>
        </w:rPr>
        <w:t xml:space="preserve"> </w:t>
      </w:r>
      <w:r w:rsidR="00AB6217">
        <w:rPr>
          <w:rFonts w:asciiTheme="majorBidi" w:hAnsiTheme="majorBidi" w:cstheme="majorBidi"/>
          <w:sz w:val="24"/>
          <w:szCs w:val="24"/>
        </w:rPr>
        <w:t>κ</w:t>
      </w:r>
      <w:r w:rsidRPr="000E0EA2">
        <w:rPr>
          <w:rFonts w:asciiTheme="majorBidi" w:hAnsiTheme="majorBidi" w:cstheme="majorBidi"/>
          <w:sz w:val="24"/>
          <w:szCs w:val="24"/>
        </w:rPr>
        <w:t>όσμ</w:t>
      </w:r>
      <w:r w:rsidR="00DD2507">
        <w:rPr>
          <w:rFonts w:asciiTheme="majorBidi" w:hAnsiTheme="majorBidi" w:cstheme="majorBidi"/>
          <w:sz w:val="24"/>
          <w:szCs w:val="24"/>
        </w:rPr>
        <w:t>ῳ</w:t>
      </w:r>
      <w:r w:rsidRPr="000E0EA2">
        <w:rPr>
          <w:rFonts w:asciiTheme="majorBidi" w:hAnsiTheme="majorBidi" w:cstheme="majorBidi"/>
          <w:sz w:val="24"/>
          <w:szCs w:val="24"/>
        </w:rPr>
        <w:t xml:space="preserve"> ὄψιν</w:t>
      </w:r>
      <w:r>
        <w:rPr>
          <w:rFonts w:asciiTheme="majorBidi" w:hAnsiTheme="majorBidi" w:cstheme="majorBidi"/>
          <w:sz w:val="24"/>
          <w:szCs w:val="24"/>
        </w:rPr>
        <w:t xml:space="preserve"> [ lignes 7-8 ]</w:t>
      </w:r>
      <w:r w:rsidRPr="000E0EA2">
        <w:t xml:space="preserve"> (...) </w:t>
      </w:r>
      <w:r>
        <w:rPr>
          <w:sz w:val="24"/>
          <w:szCs w:val="24"/>
        </w:rPr>
        <w:t>"</w:t>
      </w:r>
      <w:r w:rsidR="00DD2507">
        <w:rPr>
          <w:sz w:val="24"/>
          <w:szCs w:val="24"/>
        </w:rPr>
        <w:t> </w:t>
      </w:r>
      <w:r w:rsidR="00DD2507">
        <w:rPr>
          <w:rStyle w:val="Appelnotedebasdep"/>
          <w:sz w:val="24"/>
          <w:szCs w:val="24"/>
        </w:rPr>
        <w:footnoteReference w:id="34"/>
      </w:r>
      <w:r w:rsidR="00302431">
        <w:rPr>
          <w:sz w:val="24"/>
          <w:szCs w:val="24"/>
        </w:rPr>
        <w:tab/>
      </w:r>
    </w:p>
    <w:p w:rsidR="0029588D" w:rsidRPr="005F3786" w:rsidRDefault="0029588D" w:rsidP="00C33D04">
      <w:pPr>
        <w:widowControl w:val="0"/>
        <w:rPr>
          <w:sz w:val="24"/>
          <w:szCs w:val="24"/>
        </w:rPr>
      </w:pPr>
    </w:p>
    <w:p w:rsidR="00AB30D5" w:rsidRPr="00137043" w:rsidRDefault="00AB30D5" w:rsidP="00137043">
      <w:pPr>
        <w:widowControl w:val="0"/>
        <w:rPr>
          <w:sz w:val="24"/>
          <w:szCs w:val="24"/>
        </w:rPr>
      </w:pPr>
      <w:r w:rsidRPr="00137043">
        <w:rPr>
          <w:sz w:val="24"/>
          <w:szCs w:val="24"/>
        </w:rPr>
        <w:t>anonyme</w:t>
      </w:r>
      <w:r w:rsidR="00137043">
        <w:rPr>
          <w:sz w:val="24"/>
          <w:szCs w:val="24"/>
        </w:rPr>
        <w:t xml:space="preserve"> [ le plus souvent attribué, en particulier par " la tradition de l’Église " , à </w:t>
      </w:r>
      <w:r w:rsidR="00137043">
        <w:rPr>
          <w:sz w:val="24"/>
        </w:rPr>
        <w:t> Λουκᾶς</w:t>
      </w:r>
      <w:r w:rsidR="00137043">
        <w:rPr>
          <w:sz w:val="24"/>
          <w:szCs w:val="24"/>
        </w:rPr>
        <w:t> ]</w:t>
      </w:r>
    </w:p>
    <w:p w:rsidR="00AB30D5" w:rsidRPr="00D409F7" w:rsidRDefault="00AB30D5" w:rsidP="00D409F7">
      <w:pPr>
        <w:widowControl w:val="0"/>
        <w:rPr>
          <w:sz w:val="24"/>
          <w:szCs w:val="24"/>
        </w:rPr>
      </w:pPr>
      <w:r w:rsidRPr="00137043">
        <w:rPr>
          <w:sz w:val="24"/>
          <w:szCs w:val="24"/>
        </w:rPr>
        <w:t>* "</w:t>
      </w:r>
      <w:r w:rsidRPr="00137043">
        <w:rPr>
          <w:i/>
          <w:iCs/>
          <w:sz w:val="24"/>
          <w:szCs w:val="24"/>
        </w:rPr>
        <w:t>Faroj de la Apo</w:t>
      </w:r>
      <w:r w:rsidR="00D34660" w:rsidRPr="00137043">
        <w:rPr>
          <w:i/>
          <w:iCs/>
          <w:sz w:val="24"/>
          <w:szCs w:val="24"/>
        </w:rPr>
        <w:t>s</w:t>
      </w:r>
      <w:r w:rsidRPr="00137043">
        <w:rPr>
          <w:i/>
          <w:iCs/>
          <w:sz w:val="24"/>
          <w:szCs w:val="24"/>
        </w:rPr>
        <w:t>toloj</w:t>
      </w:r>
      <w:r w:rsidR="00951085">
        <w:rPr>
          <w:sz w:val="24"/>
          <w:szCs w:val="24"/>
        </w:rPr>
        <w:tab/>
      </w:r>
      <w:r w:rsidR="00137043">
        <w:rPr>
          <w:sz w:val="24"/>
          <w:szCs w:val="24"/>
        </w:rPr>
        <w:tab/>
      </w:r>
      <w:r w:rsidRPr="00137043">
        <w:rPr>
          <w:sz w:val="24"/>
          <w:szCs w:val="24"/>
        </w:rPr>
        <w:t>[Karl Otto] S[</w:t>
      </w:r>
      <w:r w:rsidRPr="00137043">
        <w:rPr>
          <w:smallCaps/>
          <w:sz w:val="24"/>
          <w:szCs w:val="24"/>
        </w:rPr>
        <w:t>vanbo]m</w:t>
      </w:r>
      <w:r w:rsidR="00477CB0" w:rsidRPr="00137043">
        <w:rPr>
          <w:sz w:val="24"/>
          <w:szCs w:val="24"/>
        </w:rPr>
        <w:t xml:space="preserve"> </w:t>
      </w:r>
      <w:r w:rsidR="00BB67BE">
        <w:rPr>
          <w:sz w:val="24"/>
          <w:szCs w:val="24"/>
        </w:rPr>
        <w:t xml:space="preserve"> </w:t>
      </w:r>
      <w:r w:rsidR="00477CB0" w:rsidRPr="00137043">
        <w:rPr>
          <w:sz w:val="24"/>
          <w:szCs w:val="24"/>
        </w:rPr>
        <w:t xml:space="preserve">  </w:t>
      </w:r>
      <w:r w:rsidR="00477CB0" w:rsidRPr="00137043">
        <w:rPr>
          <w:smallCaps/>
          <w:sz w:val="24"/>
          <w:szCs w:val="24"/>
        </w:rPr>
        <w:t>P</w:t>
      </w:r>
      <w:r w:rsidRPr="00D409F7">
        <w:rPr>
          <w:sz w:val="24"/>
          <w:szCs w:val="24"/>
        </w:rPr>
        <w:tab/>
      </w:r>
      <w:r w:rsidRPr="00D409F7">
        <w:rPr>
          <w:i/>
          <w:iCs/>
          <w:sz w:val="24"/>
          <w:szCs w:val="24"/>
        </w:rPr>
        <w:t>Lingvo Internacia</w:t>
      </w:r>
      <w:r w:rsidRPr="00D409F7">
        <w:rPr>
          <w:sz w:val="24"/>
          <w:szCs w:val="24"/>
        </w:rPr>
        <w:t xml:space="preserve"> n° 30-31 ( III, 6-7 ), </w:t>
      </w:r>
    </w:p>
    <w:p w:rsidR="00D12184" w:rsidRPr="00D409F7" w:rsidRDefault="00137043" w:rsidP="00D409F7">
      <w:pPr>
        <w:widowControl w:val="0"/>
        <w:rPr>
          <w:sz w:val="24"/>
          <w:szCs w:val="24"/>
        </w:rPr>
      </w:pPr>
      <w:r w:rsidRPr="00D409F7">
        <w:rPr>
          <w:sz w:val="24"/>
          <w:szCs w:val="24"/>
        </w:rPr>
        <w:tab/>
      </w:r>
      <w:r w:rsidR="00951085" w:rsidRPr="00D409F7">
        <w:rPr>
          <w:sz w:val="24"/>
          <w:szCs w:val="24"/>
        </w:rPr>
        <w:t xml:space="preserve">(Prova </w:t>
      </w:r>
      <w:r w:rsidRPr="00D409F7">
        <w:rPr>
          <w:sz w:val="24"/>
          <w:szCs w:val="24"/>
        </w:rPr>
        <w:t>traduko) :</w:t>
      </w:r>
      <w:r w:rsidRPr="00D409F7">
        <w:rPr>
          <w:sz w:val="24"/>
          <w:szCs w:val="24"/>
        </w:rPr>
        <w:tab/>
      </w:r>
      <w:r w:rsidRPr="00D409F7">
        <w:rPr>
          <w:sz w:val="24"/>
          <w:szCs w:val="24"/>
        </w:rPr>
        <w:tab/>
      </w:r>
      <w:r w:rsidRPr="00D409F7">
        <w:rPr>
          <w:sz w:val="24"/>
          <w:szCs w:val="24"/>
        </w:rPr>
        <w:tab/>
      </w:r>
      <w:r w:rsidR="00951085" w:rsidRPr="00D409F7">
        <w:rPr>
          <w:sz w:val="24"/>
          <w:szCs w:val="24"/>
        </w:rPr>
        <w:tab/>
      </w:r>
      <w:r w:rsidRPr="00D409F7">
        <w:rPr>
          <w:sz w:val="24"/>
          <w:szCs w:val="24"/>
        </w:rPr>
        <w:tab/>
      </w:r>
      <w:r w:rsidR="00D409F7">
        <w:rPr>
          <w:sz w:val="24"/>
          <w:szCs w:val="24"/>
        </w:rPr>
        <w:tab/>
      </w:r>
      <w:r w:rsidR="00D409F7" w:rsidRPr="00D409F7">
        <w:rPr>
          <w:sz w:val="24"/>
          <w:szCs w:val="24"/>
        </w:rPr>
        <w:t>juin-</w:t>
      </w:r>
      <w:r w:rsidR="00AB30D5" w:rsidRPr="00D409F7">
        <w:rPr>
          <w:sz w:val="24"/>
          <w:szCs w:val="24"/>
        </w:rPr>
        <w:t>juillet 1898, p. 91-92</w:t>
      </w:r>
      <w:r w:rsidR="00951085" w:rsidRPr="00D409F7">
        <w:rPr>
          <w:sz w:val="24"/>
          <w:szCs w:val="24"/>
        </w:rPr>
        <w:t> </w:t>
      </w:r>
      <w:r w:rsidR="00951085" w:rsidRPr="00D409F7">
        <w:rPr>
          <w:rStyle w:val="Appelnotedebasdep"/>
          <w:sz w:val="24"/>
          <w:szCs w:val="24"/>
        </w:rPr>
        <w:footnoteReference w:id="35"/>
      </w:r>
      <w:r w:rsidR="00AB30D5" w:rsidRPr="00D409F7">
        <w:rPr>
          <w:sz w:val="24"/>
          <w:szCs w:val="24"/>
        </w:rPr>
        <w:t xml:space="preserve"> ; </w:t>
      </w:r>
      <w:r w:rsidR="00D12184" w:rsidRPr="00D409F7">
        <w:rPr>
          <w:sz w:val="24"/>
          <w:szCs w:val="24"/>
        </w:rPr>
        <w:t xml:space="preserve">reprod. par </w:t>
      </w:r>
    </w:p>
    <w:p w:rsidR="00D409F7" w:rsidRDefault="00D12184" w:rsidP="00D409F7">
      <w:pPr>
        <w:widowControl w:val="0"/>
        <w:rPr>
          <w:sz w:val="24"/>
          <w:szCs w:val="24"/>
        </w:rPr>
      </w:pPr>
      <w:r w:rsidRPr="00D409F7">
        <w:rPr>
          <w:sz w:val="24"/>
          <w:szCs w:val="24"/>
        </w:rPr>
        <w:tab/>
      </w:r>
      <w:r w:rsidR="00951085" w:rsidRPr="00D409F7">
        <w:rPr>
          <w:sz w:val="24"/>
          <w:szCs w:val="24"/>
        </w:rPr>
        <w:t>Ĉapitro 17, 16-34 "</w:t>
      </w:r>
      <w:r w:rsidR="00951085" w:rsidRPr="00D409F7">
        <w:rPr>
          <w:sz w:val="24"/>
          <w:szCs w:val="24"/>
        </w:rPr>
        <w:tab/>
      </w:r>
      <w:r w:rsidR="00951085" w:rsidRPr="00D409F7">
        <w:rPr>
          <w:sz w:val="24"/>
          <w:szCs w:val="24"/>
        </w:rPr>
        <w:tab/>
      </w:r>
      <w:r w:rsidR="00951085" w:rsidRPr="00D409F7">
        <w:rPr>
          <w:sz w:val="24"/>
          <w:szCs w:val="24"/>
        </w:rPr>
        <w:tab/>
      </w:r>
      <w:r w:rsidRPr="00D409F7">
        <w:rPr>
          <w:sz w:val="24"/>
          <w:szCs w:val="24"/>
        </w:rPr>
        <w:tab/>
      </w:r>
      <w:r w:rsidRPr="00D409F7">
        <w:rPr>
          <w:sz w:val="24"/>
          <w:szCs w:val="24"/>
        </w:rPr>
        <w:tab/>
      </w:r>
      <w:r w:rsidR="00D409F7">
        <w:rPr>
          <w:sz w:val="24"/>
          <w:szCs w:val="24"/>
        </w:rPr>
        <w:tab/>
      </w:r>
      <w:r w:rsidR="00D409F7" w:rsidRPr="00D409F7">
        <w:rPr>
          <w:sz w:val="24"/>
          <w:szCs w:val="24"/>
        </w:rPr>
        <w:t>A</w:t>
      </w:r>
      <w:r w:rsidR="00D409F7">
        <w:rPr>
          <w:sz w:val="24"/>
          <w:szCs w:val="24"/>
        </w:rPr>
        <w:t>[dolf]</w:t>
      </w:r>
      <w:r w:rsidR="00D409F7" w:rsidRPr="00D409F7">
        <w:rPr>
          <w:sz w:val="24"/>
          <w:szCs w:val="24"/>
        </w:rPr>
        <w:t xml:space="preserve"> B</w:t>
      </w:r>
      <w:r w:rsidR="00D409F7" w:rsidRPr="00D409F7">
        <w:rPr>
          <w:smallCaps/>
          <w:sz w:val="24"/>
          <w:szCs w:val="24"/>
        </w:rPr>
        <w:t>urkhardt</w:t>
      </w:r>
      <w:r w:rsidR="00D409F7" w:rsidRPr="00D409F7">
        <w:rPr>
          <w:sz w:val="24"/>
          <w:szCs w:val="24"/>
        </w:rPr>
        <w:t xml:space="preserve">, </w:t>
      </w:r>
      <w:r w:rsidRPr="00D409F7">
        <w:rPr>
          <w:sz w:val="24"/>
          <w:szCs w:val="24"/>
        </w:rPr>
        <w:t>"</w:t>
      </w:r>
      <w:r w:rsidR="00D409F7">
        <w:rPr>
          <w:sz w:val="24"/>
          <w:szCs w:val="24"/>
        </w:rPr>
        <w:t> </w:t>
      </w:r>
      <w:r w:rsidRPr="00D409F7">
        <w:rPr>
          <w:sz w:val="24"/>
          <w:szCs w:val="24"/>
        </w:rPr>
        <w:t xml:space="preserve">Tradukantoj tra </w:t>
      </w:r>
    </w:p>
    <w:p w:rsidR="00AB30D5" w:rsidRPr="00D409F7" w:rsidRDefault="00D409F7" w:rsidP="00D409F7">
      <w:pPr>
        <w:widowControl w:val="0"/>
        <w:jc w:val="right"/>
        <w:rPr>
          <w:sz w:val="24"/>
          <w:szCs w:val="24"/>
        </w:rPr>
      </w:pPr>
      <w:r>
        <w:rPr>
          <w:sz w:val="24"/>
          <w:szCs w:val="24"/>
        </w:rPr>
        <w:tab/>
      </w:r>
      <w:r w:rsidRPr="00D409F7">
        <w:rPr>
          <w:sz w:val="24"/>
          <w:szCs w:val="24"/>
        </w:rPr>
        <w:t>jar</w:t>
      </w:r>
      <w:r w:rsidR="00D12184" w:rsidRPr="00D409F7">
        <w:rPr>
          <w:sz w:val="24"/>
          <w:szCs w:val="24"/>
        </w:rPr>
        <w:t>centoj</w:t>
      </w:r>
      <w:r>
        <w:rPr>
          <w:sz w:val="24"/>
          <w:szCs w:val="24"/>
        </w:rPr>
        <w:t> </w:t>
      </w:r>
      <w:r w:rsidR="00D12184" w:rsidRPr="00D409F7">
        <w:rPr>
          <w:sz w:val="24"/>
          <w:szCs w:val="24"/>
        </w:rPr>
        <w:t>"</w:t>
      </w:r>
      <w:r>
        <w:rPr>
          <w:sz w:val="24"/>
          <w:szCs w:val="24"/>
        </w:rPr>
        <w:t> </w:t>
      </w:r>
      <w:r w:rsidR="00D12184" w:rsidRPr="00D409F7">
        <w:rPr>
          <w:sz w:val="24"/>
          <w:szCs w:val="24"/>
        </w:rPr>
        <w:t xml:space="preserve">, in </w:t>
      </w:r>
      <w:r w:rsidR="00D12184" w:rsidRPr="00D409F7">
        <w:rPr>
          <w:i/>
          <w:iCs/>
          <w:sz w:val="24"/>
          <w:szCs w:val="24"/>
        </w:rPr>
        <w:t>Dia Regno</w:t>
      </w:r>
      <w:r w:rsidR="00D12184" w:rsidRPr="00D409F7">
        <w:rPr>
          <w:sz w:val="24"/>
          <w:szCs w:val="24"/>
        </w:rPr>
        <w:t xml:space="preserve"> n° 745, sept. 1993, p. 71</w:t>
      </w:r>
      <w:r w:rsidR="00AB30D5" w:rsidRPr="00D409F7">
        <w:rPr>
          <w:sz w:val="24"/>
          <w:szCs w:val="24"/>
        </w:rPr>
        <w:t>.</w:t>
      </w:r>
    </w:p>
    <w:p w:rsidR="00BB67BE" w:rsidRDefault="00BB67BE" w:rsidP="00BB67BE">
      <w:pPr>
        <w:widowControl w:val="0"/>
        <w:rPr>
          <w:i/>
          <w:iCs/>
          <w:sz w:val="24"/>
          <w:szCs w:val="24"/>
        </w:rPr>
      </w:pPr>
      <w:r>
        <w:rPr>
          <w:sz w:val="24"/>
          <w:szCs w:val="24"/>
        </w:rPr>
        <w:t>* " Agoj 10, 34-35 "</w:t>
      </w:r>
      <w:r>
        <w:rPr>
          <w:sz w:val="24"/>
          <w:szCs w:val="24"/>
        </w:rPr>
        <w:tab/>
      </w:r>
      <w:r>
        <w:rPr>
          <w:sz w:val="24"/>
          <w:szCs w:val="24"/>
        </w:rPr>
        <w:tab/>
      </w:r>
      <w:r>
        <w:rPr>
          <w:sz w:val="24"/>
          <w:szCs w:val="24"/>
        </w:rPr>
        <w:tab/>
      </w:r>
      <w:r>
        <w:rPr>
          <w:sz w:val="24"/>
          <w:szCs w:val="24"/>
        </w:rPr>
        <w:tab/>
        <w:t>[ Battista C</w:t>
      </w:r>
      <w:r w:rsidRPr="00BB67BE">
        <w:rPr>
          <w:smallCaps/>
          <w:sz w:val="24"/>
          <w:szCs w:val="24"/>
        </w:rPr>
        <w:t>adei</w:t>
      </w:r>
      <w:r>
        <w:rPr>
          <w:sz w:val="24"/>
          <w:szCs w:val="24"/>
        </w:rPr>
        <w:t> ? ]  P</w:t>
      </w:r>
      <w:r>
        <w:rPr>
          <w:sz w:val="24"/>
          <w:szCs w:val="24"/>
        </w:rPr>
        <w:tab/>
      </w:r>
      <w:r w:rsidRPr="00BB67BE">
        <w:rPr>
          <w:spacing w:val="-3"/>
          <w:sz w:val="24"/>
          <w:szCs w:val="24"/>
        </w:rPr>
        <w:t xml:space="preserve">"Assisi : Paco inter la religioj ?", in </w:t>
      </w:r>
      <w:r w:rsidRPr="00BB67BE">
        <w:rPr>
          <w:i/>
          <w:iCs/>
          <w:spacing w:val="-3"/>
          <w:sz w:val="24"/>
          <w:szCs w:val="24"/>
        </w:rPr>
        <w:t>Evan</w:t>
      </w:r>
      <w:r>
        <w:rPr>
          <w:i/>
          <w:iCs/>
          <w:sz w:val="24"/>
          <w:szCs w:val="24"/>
        </w:rPr>
        <w:t>-</w:t>
      </w:r>
    </w:p>
    <w:p w:rsidR="00BB67BE" w:rsidRPr="00E97C31" w:rsidRDefault="00BB67BE" w:rsidP="00866106">
      <w:pPr>
        <w:widowControl w:val="0"/>
        <w:ind w:left="6379"/>
        <w:rPr>
          <w:sz w:val="24"/>
          <w:szCs w:val="24"/>
        </w:rPr>
      </w:pPr>
      <w:r w:rsidRPr="00BB67BE">
        <w:rPr>
          <w:i/>
          <w:iCs/>
          <w:spacing w:val="-3"/>
          <w:sz w:val="24"/>
          <w:szCs w:val="24"/>
        </w:rPr>
        <w:t>geliaj Kajeroj :</w:t>
      </w:r>
      <w:r w:rsidRPr="00BB67BE">
        <w:rPr>
          <w:i/>
          <w:iCs/>
          <w:spacing w:val="-3"/>
          <w:sz w:val="22"/>
          <w:szCs w:val="22"/>
        </w:rPr>
        <w:t xml:space="preserve"> </w:t>
      </w:r>
      <w:r w:rsidRPr="00BB67BE">
        <w:rPr>
          <w:i/>
          <w:iCs/>
          <w:spacing w:val="-3"/>
          <w:sz w:val="24"/>
          <w:szCs w:val="24"/>
        </w:rPr>
        <w:t>Internacia kristana revuo</w:t>
      </w:r>
      <w:r w:rsidRPr="00BB67BE">
        <w:rPr>
          <w:i/>
          <w:iCs/>
          <w:sz w:val="24"/>
          <w:szCs w:val="24"/>
        </w:rPr>
        <w:t xml:space="preserve"> en Esperanto</w:t>
      </w:r>
      <w:r>
        <w:rPr>
          <w:sz w:val="24"/>
          <w:szCs w:val="24"/>
        </w:rPr>
        <w:t xml:space="preserve"> n°</w:t>
      </w:r>
      <w:r w:rsidRPr="00E97C31">
        <w:rPr>
          <w:sz w:val="16"/>
          <w:szCs w:val="16"/>
        </w:rPr>
        <w:t xml:space="preserve"> </w:t>
      </w:r>
      <w:r w:rsidR="00E97C31">
        <w:rPr>
          <w:sz w:val="24"/>
          <w:szCs w:val="24"/>
        </w:rPr>
        <w:t>7,</w:t>
      </w:r>
      <w:r w:rsidR="00E97C31" w:rsidRPr="00E97C31">
        <w:rPr>
          <w:sz w:val="16"/>
          <w:szCs w:val="16"/>
        </w:rPr>
        <w:t xml:space="preserve"> </w:t>
      </w:r>
      <w:r>
        <w:rPr>
          <w:sz w:val="24"/>
          <w:szCs w:val="24"/>
        </w:rPr>
        <w:t>1990, p.</w:t>
      </w:r>
      <w:r w:rsidRPr="00E97C31">
        <w:rPr>
          <w:sz w:val="24"/>
          <w:szCs w:val="24"/>
        </w:rPr>
        <w:t xml:space="preserve"> </w:t>
      </w:r>
      <w:r>
        <w:rPr>
          <w:sz w:val="24"/>
          <w:szCs w:val="24"/>
        </w:rPr>
        <w:t>45</w:t>
      </w:r>
      <w:r w:rsidR="00866106">
        <w:rPr>
          <w:sz w:val="24"/>
          <w:szCs w:val="24"/>
        </w:rPr>
        <w:t> </w:t>
      </w:r>
      <w:r w:rsidR="00866106">
        <w:rPr>
          <w:rStyle w:val="Appelnotedebasdep"/>
          <w:sz w:val="24"/>
          <w:szCs w:val="24"/>
        </w:rPr>
        <w:footnoteReference w:id="36"/>
      </w:r>
      <w:r>
        <w:rPr>
          <w:sz w:val="24"/>
          <w:szCs w:val="24"/>
        </w:rPr>
        <w:t> ;</w:t>
      </w:r>
      <w:r w:rsidRPr="00E97C31">
        <w:rPr>
          <w:sz w:val="24"/>
          <w:szCs w:val="24"/>
        </w:rPr>
        <w:t xml:space="preserve"> reprod.</w:t>
      </w:r>
      <w:r w:rsidRPr="00E97C31">
        <w:rPr>
          <w:sz w:val="18"/>
          <w:szCs w:val="18"/>
        </w:rPr>
        <w:t xml:space="preserve"> </w:t>
      </w:r>
      <w:r w:rsidR="00866106" w:rsidRPr="00E97C31">
        <w:rPr>
          <w:sz w:val="24"/>
          <w:szCs w:val="24"/>
        </w:rPr>
        <w:t>sous le titre "</w:t>
      </w:r>
      <w:r w:rsidR="00E97C31" w:rsidRPr="00E97C31">
        <w:rPr>
          <w:sz w:val="24"/>
          <w:szCs w:val="24"/>
        </w:rPr>
        <w:t>Asizo : Ĉu p</w:t>
      </w:r>
      <w:r w:rsidR="00866106" w:rsidRPr="00E97C31">
        <w:rPr>
          <w:sz w:val="24"/>
          <w:szCs w:val="24"/>
        </w:rPr>
        <w:t>aco inter la religioj ?</w:t>
      </w:r>
      <w:r w:rsidR="00E97C31" w:rsidRPr="00E97C31">
        <w:rPr>
          <w:sz w:val="24"/>
          <w:szCs w:val="24"/>
        </w:rPr>
        <w:t> </w:t>
      </w:r>
      <w:r w:rsidR="00866106" w:rsidRPr="00E97C31">
        <w:rPr>
          <w:sz w:val="24"/>
          <w:szCs w:val="24"/>
        </w:rPr>
        <w:t>", in</w:t>
      </w:r>
      <w:r w:rsidR="00E97C31">
        <w:rPr>
          <w:sz w:val="24"/>
          <w:szCs w:val="24"/>
        </w:rPr>
        <w:t xml:space="preserve"> </w:t>
      </w:r>
      <w:r w:rsidR="00E97C31" w:rsidRPr="00E97C31">
        <w:rPr>
          <w:i/>
          <w:iCs/>
          <w:sz w:val="24"/>
          <w:szCs w:val="24"/>
        </w:rPr>
        <w:t>Espero Katolika</w:t>
      </w:r>
      <w:r w:rsidR="00E97C31">
        <w:rPr>
          <w:sz w:val="24"/>
          <w:szCs w:val="24"/>
        </w:rPr>
        <w:t xml:space="preserve"> n° 823-824, lxxxiii, 11-12, p. 183.</w:t>
      </w:r>
      <w:r w:rsidR="00E97C31">
        <w:rPr>
          <w:rStyle w:val="Appelnotedebasdep"/>
          <w:sz w:val="24"/>
          <w:szCs w:val="24"/>
        </w:rPr>
        <w:footnoteReference w:id="37"/>
      </w:r>
    </w:p>
    <w:p w:rsidR="00AB30D5" w:rsidRDefault="00AB30D5" w:rsidP="00BB67BE">
      <w:pPr>
        <w:widowControl w:val="0"/>
        <w:jc w:val="right"/>
        <w:rPr>
          <w:sz w:val="24"/>
          <w:szCs w:val="24"/>
        </w:rPr>
      </w:pPr>
    </w:p>
    <w:p w:rsidR="00BB67BE" w:rsidRPr="005F3786" w:rsidRDefault="00BB67BE" w:rsidP="00C33D04">
      <w:pPr>
        <w:widowControl w:val="0"/>
        <w:rPr>
          <w:sz w:val="24"/>
          <w:szCs w:val="24"/>
        </w:rPr>
      </w:pPr>
    </w:p>
    <w:p w:rsidR="00A82097" w:rsidRPr="00137043" w:rsidRDefault="00A82097" w:rsidP="00C33D04">
      <w:pPr>
        <w:widowControl w:val="0"/>
        <w:rPr>
          <w:sz w:val="24"/>
          <w:szCs w:val="24"/>
        </w:rPr>
      </w:pPr>
      <w:r w:rsidRPr="00137043">
        <w:rPr>
          <w:sz w:val="24"/>
          <w:szCs w:val="24"/>
        </w:rPr>
        <w:t>anonyme</w:t>
      </w:r>
    </w:p>
    <w:p w:rsidR="00A82097" w:rsidRDefault="00A82097" w:rsidP="00A82097">
      <w:pPr>
        <w:rPr>
          <w:rStyle w:val="st"/>
          <w:sz w:val="24"/>
          <w:szCs w:val="24"/>
        </w:rPr>
      </w:pPr>
      <w:r w:rsidRPr="00DA10EE">
        <w:rPr>
          <w:b/>
          <w:bCs/>
          <w:i/>
          <w:iCs/>
          <w:sz w:val="24"/>
          <w:szCs w:val="24"/>
        </w:rPr>
        <w:t>La "Didaĥeo"</w:t>
      </w:r>
      <w:r w:rsidR="00DA10EE">
        <w:rPr>
          <w:sz w:val="24"/>
          <w:szCs w:val="24"/>
        </w:rPr>
        <w:tab/>
      </w:r>
      <w:r w:rsidR="00DA10EE">
        <w:rPr>
          <w:sz w:val="24"/>
          <w:szCs w:val="24"/>
        </w:rPr>
        <w:tab/>
      </w:r>
      <w:r w:rsidRPr="00A82097">
        <w:rPr>
          <w:sz w:val="24"/>
          <w:szCs w:val="24"/>
        </w:rPr>
        <w:tab/>
      </w:r>
      <w:r w:rsidRPr="00A82097">
        <w:rPr>
          <w:sz w:val="24"/>
          <w:szCs w:val="24"/>
        </w:rPr>
        <w:tab/>
        <w:t>Gerrit B</w:t>
      </w:r>
      <w:r w:rsidRPr="00A82097">
        <w:rPr>
          <w:smallCaps/>
          <w:sz w:val="24"/>
          <w:szCs w:val="24"/>
        </w:rPr>
        <w:t>erveling  P</w:t>
      </w:r>
      <w:r w:rsidRPr="00A82097">
        <w:rPr>
          <w:sz w:val="24"/>
          <w:szCs w:val="24"/>
        </w:rPr>
        <w:tab/>
        <w:t>Ravenna</w:t>
      </w:r>
      <w:r>
        <w:rPr>
          <w:sz w:val="24"/>
          <w:szCs w:val="24"/>
        </w:rPr>
        <w:t> </w:t>
      </w:r>
      <w:r w:rsidRPr="00A82097">
        <w:rPr>
          <w:sz w:val="24"/>
          <w:szCs w:val="24"/>
        </w:rPr>
        <w:t xml:space="preserve">: Internacia </w:t>
      </w:r>
      <w:r w:rsidRPr="00A82097">
        <w:rPr>
          <w:rStyle w:val="st"/>
          <w:sz w:val="24"/>
          <w:szCs w:val="24"/>
        </w:rPr>
        <w:t>Asocio de Bibli</w:t>
      </w:r>
      <w:r>
        <w:rPr>
          <w:rStyle w:val="st"/>
          <w:sz w:val="24"/>
          <w:szCs w:val="24"/>
        </w:rPr>
        <w:t>-</w:t>
      </w:r>
    </w:p>
    <w:p w:rsidR="00A82097" w:rsidRPr="00A82097" w:rsidRDefault="005F1105" w:rsidP="005F1105">
      <w:pPr>
        <w:rPr>
          <w:sz w:val="24"/>
          <w:szCs w:val="24"/>
        </w:rPr>
      </w:pPr>
      <w:r>
        <w:rPr>
          <w:rStyle w:val="st"/>
          <w:sz w:val="24"/>
          <w:szCs w:val="24"/>
        </w:rPr>
        <w:tab/>
      </w:r>
      <w:r w:rsidR="00A82097" w:rsidRPr="004565D1">
        <w:rPr>
          <w:rStyle w:val="st"/>
          <w:sz w:val="24"/>
          <w:szCs w:val="24"/>
        </w:rPr>
        <w:t>[ </w:t>
      </w:r>
      <w:r w:rsidR="00A82097" w:rsidRPr="00DA10EE">
        <w:rPr>
          <w:b/>
          <w:bCs/>
          <w:sz w:val="24"/>
          <w:szCs w:val="24"/>
        </w:rPr>
        <w:t>Διδαχὴ</w:t>
      </w:r>
      <w:r w:rsidR="00A82097" w:rsidRPr="004565D1">
        <w:rPr>
          <w:rStyle w:val="st"/>
          <w:sz w:val="24"/>
          <w:szCs w:val="24"/>
        </w:rPr>
        <w:t xml:space="preserve">  </w:t>
      </w:r>
      <w:r w:rsidR="00A82097" w:rsidRPr="004565D1">
        <w:rPr>
          <w:sz w:val="24"/>
          <w:szCs w:val="24"/>
        </w:rPr>
        <w:t>τῶ</w:t>
      </w:r>
      <w:r w:rsidR="004565D1" w:rsidRPr="004565D1">
        <w:rPr>
          <w:sz w:val="24"/>
          <w:szCs w:val="24"/>
        </w:rPr>
        <w:t>ν δώδεκα</w:t>
      </w:r>
      <w:r w:rsidR="00A82097" w:rsidRPr="004565D1">
        <w:rPr>
          <w:sz w:val="24"/>
          <w:szCs w:val="24"/>
        </w:rPr>
        <w:t xml:space="preserve"> </w:t>
      </w:r>
      <w:r w:rsidR="004565D1">
        <w:rPr>
          <w:sz w:val="24"/>
          <w:szCs w:val="24"/>
        </w:rPr>
        <w:t>Ἀ</w:t>
      </w:r>
      <w:r w:rsidR="00A82097" w:rsidRPr="004565D1">
        <w:rPr>
          <w:sz w:val="24"/>
          <w:szCs w:val="24"/>
        </w:rPr>
        <w:t>ποστόλων</w:t>
      </w:r>
      <w:r w:rsidR="004565D1">
        <w:rPr>
          <w:sz w:val="24"/>
          <w:szCs w:val="24"/>
        </w:rPr>
        <w:t>, II</w:t>
      </w:r>
      <w:r w:rsidR="004565D1" w:rsidRPr="004565D1">
        <w:rPr>
          <w:sz w:val="24"/>
          <w:szCs w:val="24"/>
          <w:vertAlign w:val="superscript"/>
        </w:rPr>
        <w:t>e</w:t>
      </w:r>
      <w:r w:rsidR="004565D1">
        <w:rPr>
          <w:sz w:val="24"/>
          <w:szCs w:val="24"/>
        </w:rPr>
        <w:t xml:space="preserve"> s.</w:t>
      </w:r>
      <w:r w:rsidR="00A82097" w:rsidRPr="004565D1">
        <w:rPr>
          <w:rStyle w:val="st"/>
          <w:sz w:val="24"/>
          <w:szCs w:val="24"/>
        </w:rPr>
        <w:t>]</w:t>
      </w:r>
      <w:r>
        <w:rPr>
          <w:rStyle w:val="st"/>
          <w:sz w:val="24"/>
          <w:szCs w:val="24"/>
        </w:rPr>
        <w:tab/>
      </w:r>
      <w:r>
        <w:rPr>
          <w:rStyle w:val="st"/>
          <w:sz w:val="24"/>
          <w:szCs w:val="24"/>
        </w:rPr>
        <w:tab/>
      </w:r>
      <w:r>
        <w:rPr>
          <w:rStyle w:val="st"/>
          <w:sz w:val="24"/>
          <w:szCs w:val="24"/>
        </w:rPr>
        <w:tab/>
      </w:r>
      <w:r w:rsidR="00A82097" w:rsidRPr="004565D1">
        <w:rPr>
          <w:rStyle w:val="st"/>
          <w:sz w:val="24"/>
          <w:szCs w:val="24"/>
        </w:rPr>
        <w:t xml:space="preserve">istoj </w:t>
      </w:r>
      <w:r w:rsidR="00A82097" w:rsidRPr="004565D1">
        <w:rPr>
          <w:rStyle w:val="Accentuation"/>
          <w:i w:val="0"/>
          <w:iCs w:val="0"/>
          <w:sz w:val="24"/>
          <w:szCs w:val="24"/>
        </w:rPr>
        <w:t>kaj</w:t>
      </w:r>
      <w:r w:rsidR="00A82097" w:rsidRPr="00A82097">
        <w:rPr>
          <w:rStyle w:val="st"/>
          <w:sz w:val="24"/>
          <w:szCs w:val="24"/>
        </w:rPr>
        <w:t xml:space="preserve"> Orientalistoj</w:t>
      </w:r>
      <w:r w:rsidR="00A82097" w:rsidRPr="00A82097">
        <w:rPr>
          <w:sz w:val="24"/>
          <w:szCs w:val="24"/>
        </w:rPr>
        <w:t xml:space="preserve">, 1979, 15 p. (coll. </w:t>
      </w:r>
    </w:p>
    <w:p w:rsidR="00A82097" w:rsidRPr="00A82097" w:rsidRDefault="00A82097" w:rsidP="00A82097">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w:t>
      </w:r>
      <w:r w:rsidRPr="00A82097">
        <w:rPr>
          <w:sz w:val="24"/>
          <w:szCs w:val="24"/>
        </w:rPr>
        <w:t>Serio de I.A.B.O.</w:t>
      </w:r>
      <w:r>
        <w:rPr>
          <w:sz w:val="24"/>
          <w:szCs w:val="24"/>
        </w:rPr>
        <w:t>" , n°</w:t>
      </w:r>
      <w:r w:rsidRPr="00A82097">
        <w:rPr>
          <w:sz w:val="24"/>
          <w:szCs w:val="24"/>
        </w:rPr>
        <w:t xml:space="preserve"> 4</w:t>
      </w:r>
      <w:r>
        <w:rPr>
          <w:sz w:val="24"/>
          <w:szCs w:val="24"/>
        </w:rPr>
        <w:t> ) .</w:t>
      </w:r>
    </w:p>
    <w:p w:rsidR="00A82097" w:rsidRPr="005F3786" w:rsidRDefault="00A82097" w:rsidP="00C33D04">
      <w:pPr>
        <w:widowControl w:val="0"/>
        <w:rPr>
          <w:sz w:val="24"/>
          <w:szCs w:val="24"/>
        </w:rPr>
      </w:pPr>
    </w:p>
    <w:p w:rsidR="009A3BFD" w:rsidRPr="009A3BFD" w:rsidRDefault="009A3BFD" w:rsidP="00C33D04">
      <w:pPr>
        <w:widowControl w:val="0"/>
        <w:rPr>
          <w:sz w:val="24"/>
          <w:szCs w:val="24"/>
        </w:rPr>
      </w:pPr>
      <w:r w:rsidRPr="009A3BFD">
        <w:rPr>
          <w:sz w:val="24"/>
          <w:szCs w:val="24"/>
        </w:rPr>
        <w:t>anonyme</w:t>
      </w:r>
    </w:p>
    <w:p w:rsidR="009A3BFD" w:rsidRDefault="009A3BFD" w:rsidP="009A3BFD">
      <w:pPr>
        <w:widowControl w:val="0"/>
        <w:rPr>
          <w:sz w:val="24"/>
          <w:szCs w:val="24"/>
        </w:rPr>
      </w:pPr>
      <w:r w:rsidRPr="00B03F18">
        <w:rPr>
          <w:i/>
          <w:iCs/>
          <w:sz w:val="24"/>
          <w:szCs w:val="24"/>
        </w:rPr>
        <w:t>La Evangelio laŭ Maria Magdalena</w:t>
      </w:r>
      <w:r>
        <w:rPr>
          <w:sz w:val="24"/>
          <w:szCs w:val="24"/>
        </w:rPr>
        <w:tab/>
      </w:r>
      <w:r w:rsidR="00B03F18">
        <w:rPr>
          <w:sz w:val="24"/>
          <w:szCs w:val="24"/>
        </w:rPr>
        <w:tab/>
      </w:r>
      <w:r w:rsidRPr="009A3BFD">
        <w:rPr>
          <w:sz w:val="24"/>
          <w:szCs w:val="24"/>
        </w:rPr>
        <w:t>Gerrit B</w:t>
      </w:r>
      <w:r w:rsidRPr="009A3BFD">
        <w:rPr>
          <w:smallCaps/>
          <w:sz w:val="24"/>
          <w:szCs w:val="24"/>
        </w:rPr>
        <w:t>erveling</w:t>
      </w:r>
      <w:r>
        <w:rPr>
          <w:smallCaps/>
          <w:sz w:val="24"/>
          <w:szCs w:val="24"/>
        </w:rPr>
        <w:t xml:space="preserve">  P</w:t>
      </w:r>
      <w:r>
        <w:rPr>
          <w:sz w:val="24"/>
          <w:szCs w:val="24"/>
        </w:rPr>
        <w:tab/>
      </w:r>
      <w:r w:rsidRPr="009A3BFD">
        <w:rPr>
          <w:sz w:val="24"/>
          <w:szCs w:val="24"/>
        </w:rPr>
        <w:t>Vlaardingen</w:t>
      </w:r>
      <w:r>
        <w:rPr>
          <w:sz w:val="24"/>
          <w:szCs w:val="24"/>
        </w:rPr>
        <w:t> </w:t>
      </w:r>
      <w:r w:rsidRPr="009A3BFD">
        <w:rPr>
          <w:sz w:val="24"/>
          <w:szCs w:val="24"/>
        </w:rPr>
        <w:t>: VoKo, 1985</w:t>
      </w:r>
      <w:r>
        <w:rPr>
          <w:sz w:val="24"/>
          <w:szCs w:val="24"/>
        </w:rPr>
        <w:t xml:space="preserve">, </w:t>
      </w:r>
      <w:r w:rsidRPr="009A3BFD">
        <w:rPr>
          <w:sz w:val="24"/>
          <w:szCs w:val="24"/>
        </w:rPr>
        <w:t>12 p.</w:t>
      </w:r>
      <w:r>
        <w:rPr>
          <w:sz w:val="24"/>
          <w:szCs w:val="24"/>
        </w:rPr>
        <w:t xml:space="preserve"> </w:t>
      </w:r>
      <w:r w:rsidRPr="009A3BFD">
        <w:rPr>
          <w:sz w:val="24"/>
          <w:szCs w:val="24"/>
        </w:rPr>
        <w:t>(</w:t>
      </w:r>
      <w:r>
        <w:rPr>
          <w:sz w:val="24"/>
          <w:szCs w:val="24"/>
        </w:rPr>
        <w:t xml:space="preserve">coll. </w:t>
      </w:r>
    </w:p>
    <w:p w:rsidR="008D3999" w:rsidRDefault="005F1105" w:rsidP="005F1105">
      <w:pPr>
        <w:widowControl w:val="0"/>
        <w:rPr>
          <w:sz w:val="24"/>
          <w:szCs w:val="24"/>
        </w:rPr>
      </w:pPr>
      <w:r>
        <w:rPr>
          <w:sz w:val="24"/>
          <w:szCs w:val="24"/>
        </w:rPr>
        <w:tab/>
      </w:r>
      <w:r w:rsidR="00B03F18">
        <w:rPr>
          <w:sz w:val="24"/>
          <w:szCs w:val="24"/>
        </w:rPr>
        <w:t>[1</w:t>
      </w:r>
      <w:r w:rsidR="00B03F18">
        <w:rPr>
          <w:sz w:val="24"/>
          <w:szCs w:val="24"/>
          <w:vertAlign w:val="superscript"/>
        </w:rPr>
        <w:t>èr</w:t>
      </w:r>
      <w:r w:rsidR="00B03F18" w:rsidRPr="00B03F18">
        <w:rPr>
          <w:sz w:val="24"/>
          <w:szCs w:val="24"/>
          <w:vertAlign w:val="superscript"/>
        </w:rPr>
        <w:t>e</w:t>
      </w:r>
      <w:r w:rsidR="00B03F18">
        <w:rPr>
          <w:sz w:val="24"/>
          <w:szCs w:val="24"/>
        </w:rPr>
        <w:t xml:space="preserve"> moitié du II</w:t>
      </w:r>
      <w:r w:rsidR="00B03F18" w:rsidRPr="00B03F18">
        <w:rPr>
          <w:sz w:val="24"/>
          <w:szCs w:val="24"/>
          <w:vertAlign w:val="superscript"/>
        </w:rPr>
        <w:t>e</w:t>
      </w:r>
      <w:r w:rsidR="00B03F18">
        <w:rPr>
          <w:sz w:val="24"/>
          <w:szCs w:val="24"/>
        </w:rPr>
        <w:t xml:space="preserve"> siècle, fragments grecs]</w:t>
      </w:r>
      <w:r w:rsidR="009A3BFD">
        <w:rPr>
          <w:sz w:val="24"/>
          <w:szCs w:val="24"/>
        </w:rPr>
        <w:tab/>
      </w:r>
      <w:r w:rsidR="009A3BFD">
        <w:rPr>
          <w:sz w:val="24"/>
          <w:szCs w:val="24"/>
        </w:rPr>
        <w:tab/>
      </w:r>
      <w:r>
        <w:rPr>
          <w:sz w:val="24"/>
          <w:szCs w:val="24"/>
        </w:rPr>
        <w:tab/>
      </w:r>
      <w:r w:rsidR="009A3BFD">
        <w:rPr>
          <w:sz w:val="24"/>
          <w:szCs w:val="24"/>
        </w:rPr>
        <w:t>"</w:t>
      </w:r>
      <w:r w:rsidR="009A3BFD" w:rsidRPr="009A3BFD">
        <w:rPr>
          <w:sz w:val="24"/>
          <w:szCs w:val="24"/>
        </w:rPr>
        <w:t>Voĉoj kristanaj</w:t>
      </w:r>
      <w:r w:rsidR="009A3BFD">
        <w:rPr>
          <w:sz w:val="24"/>
          <w:szCs w:val="24"/>
        </w:rPr>
        <w:t>", n°</w:t>
      </w:r>
      <w:r w:rsidR="009A3BFD" w:rsidRPr="009A3BFD">
        <w:rPr>
          <w:sz w:val="24"/>
          <w:szCs w:val="24"/>
        </w:rPr>
        <w:t xml:space="preserve"> 8</w:t>
      </w:r>
      <w:r w:rsidR="008D3999">
        <w:rPr>
          <w:sz w:val="24"/>
          <w:szCs w:val="24"/>
        </w:rPr>
        <w:t> </w:t>
      </w:r>
      <w:r w:rsidR="009A3BFD" w:rsidRPr="009A3BFD">
        <w:rPr>
          <w:sz w:val="24"/>
          <w:szCs w:val="24"/>
        </w:rPr>
        <w:t>)</w:t>
      </w:r>
      <w:r w:rsidR="008D3999">
        <w:rPr>
          <w:sz w:val="24"/>
          <w:szCs w:val="24"/>
        </w:rPr>
        <w:t> </w:t>
      </w:r>
      <w:r w:rsidR="009A3BFD">
        <w:rPr>
          <w:sz w:val="24"/>
          <w:szCs w:val="24"/>
        </w:rPr>
        <w:t>.</w:t>
      </w:r>
    </w:p>
    <w:p w:rsidR="008D3999" w:rsidRPr="005F3786" w:rsidRDefault="008D3999" w:rsidP="00C33D04">
      <w:pPr>
        <w:widowControl w:val="0"/>
        <w:rPr>
          <w:sz w:val="24"/>
          <w:szCs w:val="24"/>
        </w:rPr>
      </w:pPr>
    </w:p>
    <w:p w:rsidR="008D3999" w:rsidRPr="009A3BFD" w:rsidRDefault="008D3999" w:rsidP="008D3999">
      <w:pPr>
        <w:widowControl w:val="0"/>
        <w:rPr>
          <w:sz w:val="24"/>
          <w:szCs w:val="24"/>
        </w:rPr>
      </w:pPr>
      <w:r w:rsidRPr="009A3BFD">
        <w:rPr>
          <w:sz w:val="24"/>
          <w:szCs w:val="24"/>
        </w:rPr>
        <w:t>anonyme</w:t>
      </w:r>
    </w:p>
    <w:p w:rsidR="008D3999" w:rsidRDefault="008D3999" w:rsidP="001A5635">
      <w:pPr>
        <w:widowControl w:val="0"/>
        <w:rPr>
          <w:sz w:val="24"/>
          <w:szCs w:val="24"/>
        </w:rPr>
      </w:pPr>
      <w:r w:rsidRPr="00B03F18">
        <w:rPr>
          <w:b/>
          <w:bCs/>
          <w:i/>
          <w:iCs/>
          <w:sz w:val="24"/>
          <w:szCs w:val="24"/>
        </w:rPr>
        <w:t xml:space="preserve">La </w:t>
      </w:r>
      <w:r>
        <w:rPr>
          <w:b/>
          <w:bCs/>
          <w:i/>
          <w:iCs/>
          <w:sz w:val="24"/>
          <w:szCs w:val="24"/>
        </w:rPr>
        <w:t>E</w:t>
      </w:r>
      <w:r w:rsidRPr="00B03F18">
        <w:rPr>
          <w:b/>
          <w:bCs/>
          <w:i/>
          <w:iCs/>
          <w:sz w:val="24"/>
          <w:szCs w:val="24"/>
        </w:rPr>
        <w:t xml:space="preserve">vangelio laŭ </w:t>
      </w:r>
      <w:r>
        <w:rPr>
          <w:b/>
          <w:bCs/>
          <w:i/>
          <w:iCs/>
          <w:sz w:val="24"/>
          <w:szCs w:val="24"/>
        </w:rPr>
        <w:t>Petr</w:t>
      </w:r>
      <w:r w:rsidRPr="00B03F18">
        <w:rPr>
          <w:b/>
          <w:bCs/>
          <w:i/>
          <w:iCs/>
          <w:sz w:val="24"/>
          <w:szCs w:val="24"/>
        </w:rPr>
        <w:t>o</w:t>
      </w:r>
      <w:r>
        <w:rPr>
          <w:sz w:val="24"/>
          <w:szCs w:val="24"/>
        </w:rPr>
        <w:tab/>
      </w:r>
      <w:r>
        <w:rPr>
          <w:sz w:val="24"/>
          <w:szCs w:val="24"/>
        </w:rPr>
        <w:tab/>
      </w:r>
      <w:r>
        <w:rPr>
          <w:sz w:val="24"/>
          <w:szCs w:val="24"/>
        </w:rPr>
        <w:tab/>
      </w:r>
      <w:r w:rsidRPr="009A3BFD">
        <w:rPr>
          <w:sz w:val="24"/>
          <w:szCs w:val="24"/>
        </w:rPr>
        <w:t>Gerrit B</w:t>
      </w:r>
      <w:r w:rsidRPr="009A3BFD">
        <w:rPr>
          <w:smallCaps/>
          <w:sz w:val="24"/>
          <w:szCs w:val="24"/>
        </w:rPr>
        <w:t>erveling</w:t>
      </w:r>
      <w:r>
        <w:rPr>
          <w:smallCaps/>
          <w:sz w:val="24"/>
          <w:szCs w:val="24"/>
        </w:rPr>
        <w:t xml:space="preserve">  P</w:t>
      </w:r>
      <w:r>
        <w:rPr>
          <w:sz w:val="24"/>
          <w:szCs w:val="24"/>
        </w:rPr>
        <w:tab/>
        <w:t>Vlaardingen </w:t>
      </w:r>
      <w:r w:rsidRPr="009A3BFD">
        <w:rPr>
          <w:sz w:val="24"/>
          <w:szCs w:val="24"/>
        </w:rPr>
        <w:t>: VoKo,</w:t>
      </w:r>
      <w:r w:rsidR="001A5635">
        <w:rPr>
          <w:sz w:val="24"/>
          <w:szCs w:val="24"/>
        </w:rPr>
        <w:t> 1980</w:t>
      </w:r>
      <w:r w:rsidR="001A5635" w:rsidRPr="001A5635">
        <w:rPr>
          <w:sz w:val="24"/>
          <w:szCs w:val="24"/>
          <w:vertAlign w:val="superscript"/>
        </w:rPr>
        <w:t>1</w:t>
      </w:r>
      <w:r w:rsidR="001A5635">
        <w:rPr>
          <w:sz w:val="24"/>
          <w:szCs w:val="24"/>
        </w:rPr>
        <w:t>, </w:t>
      </w:r>
      <w:r w:rsidRPr="009A3BFD">
        <w:rPr>
          <w:sz w:val="24"/>
          <w:szCs w:val="24"/>
        </w:rPr>
        <w:t>19</w:t>
      </w:r>
      <w:r>
        <w:rPr>
          <w:sz w:val="24"/>
          <w:szCs w:val="24"/>
        </w:rPr>
        <w:t xml:space="preserve">86, </w:t>
      </w:r>
      <w:r w:rsidRPr="009A3BFD">
        <w:rPr>
          <w:sz w:val="24"/>
          <w:szCs w:val="24"/>
        </w:rPr>
        <w:t>p.</w:t>
      </w:r>
      <w:r>
        <w:rPr>
          <w:sz w:val="24"/>
          <w:szCs w:val="24"/>
        </w:rPr>
        <w:t xml:space="preserve"> 5-7 </w:t>
      </w:r>
    </w:p>
    <w:p w:rsidR="008D3999" w:rsidRDefault="005F1105" w:rsidP="005F1105">
      <w:pPr>
        <w:widowControl w:val="0"/>
        <w:rPr>
          <w:sz w:val="24"/>
          <w:szCs w:val="24"/>
        </w:rPr>
      </w:pPr>
      <w:r>
        <w:rPr>
          <w:sz w:val="24"/>
          <w:szCs w:val="24"/>
        </w:rPr>
        <w:tab/>
      </w:r>
      <w:r w:rsidR="008D3999">
        <w:rPr>
          <w:sz w:val="24"/>
          <w:szCs w:val="24"/>
        </w:rPr>
        <w:t>[2</w:t>
      </w:r>
      <w:r w:rsidR="008D3999" w:rsidRPr="00B03F18">
        <w:rPr>
          <w:sz w:val="24"/>
          <w:szCs w:val="24"/>
          <w:vertAlign w:val="superscript"/>
        </w:rPr>
        <w:t>e</w:t>
      </w:r>
      <w:r w:rsidR="008D3999">
        <w:rPr>
          <w:sz w:val="24"/>
          <w:szCs w:val="24"/>
        </w:rPr>
        <w:t xml:space="preserve"> moitié du II</w:t>
      </w:r>
      <w:r w:rsidR="008D3999" w:rsidRPr="00B03F18">
        <w:rPr>
          <w:sz w:val="24"/>
          <w:szCs w:val="24"/>
          <w:vertAlign w:val="superscript"/>
        </w:rPr>
        <w:t>e</w:t>
      </w:r>
      <w:r>
        <w:rPr>
          <w:sz w:val="24"/>
          <w:szCs w:val="24"/>
        </w:rPr>
        <w:t xml:space="preserve"> siècle, fragments grecs]</w:t>
      </w:r>
      <w:r>
        <w:rPr>
          <w:sz w:val="24"/>
          <w:szCs w:val="24"/>
        </w:rPr>
        <w:tab/>
      </w:r>
      <w:r>
        <w:rPr>
          <w:sz w:val="24"/>
          <w:szCs w:val="24"/>
        </w:rPr>
        <w:tab/>
      </w:r>
      <w:r>
        <w:rPr>
          <w:sz w:val="24"/>
          <w:szCs w:val="24"/>
        </w:rPr>
        <w:tab/>
      </w:r>
      <w:r w:rsidR="001A5635" w:rsidRPr="009A3BFD">
        <w:rPr>
          <w:sz w:val="24"/>
          <w:szCs w:val="24"/>
        </w:rPr>
        <w:t>(</w:t>
      </w:r>
      <w:r w:rsidR="001A5635">
        <w:rPr>
          <w:sz w:val="24"/>
          <w:szCs w:val="24"/>
        </w:rPr>
        <w:t xml:space="preserve"> coll. </w:t>
      </w:r>
      <w:r w:rsidR="008D3999">
        <w:rPr>
          <w:sz w:val="24"/>
          <w:szCs w:val="24"/>
        </w:rPr>
        <w:t>"</w:t>
      </w:r>
      <w:r w:rsidR="008D3999" w:rsidRPr="009A3BFD">
        <w:rPr>
          <w:sz w:val="24"/>
          <w:szCs w:val="24"/>
        </w:rPr>
        <w:t>Voĉoj kristanaj</w:t>
      </w:r>
      <w:r w:rsidR="001A5635">
        <w:rPr>
          <w:sz w:val="24"/>
          <w:szCs w:val="24"/>
        </w:rPr>
        <w:t xml:space="preserve">", </w:t>
      </w:r>
      <w:r w:rsidR="008D3999">
        <w:rPr>
          <w:sz w:val="24"/>
          <w:szCs w:val="24"/>
        </w:rPr>
        <w:t>1</w:t>
      </w:r>
      <w:r w:rsidR="001A5635">
        <w:rPr>
          <w:sz w:val="24"/>
          <w:szCs w:val="24"/>
        </w:rPr>
        <w:t> </w:t>
      </w:r>
      <w:r w:rsidR="008D3999" w:rsidRPr="009A3BFD">
        <w:rPr>
          <w:sz w:val="24"/>
          <w:szCs w:val="24"/>
        </w:rPr>
        <w:t>)</w:t>
      </w:r>
      <w:r w:rsidR="001A5635">
        <w:rPr>
          <w:sz w:val="24"/>
          <w:szCs w:val="24"/>
        </w:rPr>
        <w:t> </w:t>
      </w:r>
      <w:r w:rsidR="008D3999">
        <w:rPr>
          <w:sz w:val="24"/>
          <w:szCs w:val="24"/>
        </w:rPr>
        <w:t>, 2</w:t>
      </w:r>
      <w:r w:rsidR="008D3999" w:rsidRPr="008D3999">
        <w:rPr>
          <w:sz w:val="24"/>
          <w:szCs w:val="24"/>
          <w:vertAlign w:val="superscript"/>
        </w:rPr>
        <w:t>e</w:t>
      </w:r>
      <w:r w:rsidR="008D3999">
        <w:rPr>
          <w:sz w:val="24"/>
          <w:szCs w:val="24"/>
        </w:rPr>
        <w:t xml:space="preserve"> éd.,</w:t>
      </w:r>
      <w:r w:rsidR="008D3999" w:rsidRPr="008D3999">
        <w:rPr>
          <w:sz w:val="16"/>
          <w:szCs w:val="16"/>
        </w:rPr>
        <w:t xml:space="preserve"> </w:t>
      </w:r>
      <w:r w:rsidR="008D3999">
        <w:rPr>
          <w:sz w:val="24"/>
          <w:szCs w:val="24"/>
        </w:rPr>
        <w:t>corr.</w:t>
      </w:r>
    </w:p>
    <w:p w:rsidR="008D3999" w:rsidRPr="005F3786" w:rsidRDefault="008D3999" w:rsidP="00C33D04">
      <w:pPr>
        <w:widowControl w:val="0"/>
        <w:rPr>
          <w:sz w:val="24"/>
          <w:szCs w:val="24"/>
        </w:rPr>
      </w:pPr>
    </w:p>
    <w:p w:rsidR="00B03F18" w:rsidRPr="009A3BFD" w:rsidRDefault="00B03F18" w:rsidP="00B03F18">
      <w:pPr>
        <w:widowControl w:val="0"/>
        <w:rPr>
          <w:sz w:val="24"/>
          <w:szCs w:val="24"/>
        </w:rPr>
      </w:pPr>
      <w:r w:rsidRPr="009A3BFD">
        <w:rPr>
          <w:sz w:val="24"/>
          <w:szCs w:val="24"/>
        </w:rPr>
        <w:t>anonyme</w:t>
      </w:r>
    </w:p>
    <w:p w:rsidR="00B03F18" w:rsidRDefault="00B03F18" w:rsidP="00B03F18">
      <w:pPr>
        <w:widowControl w:val="0"/>
        <w:rPr>
          <w:sz w:val="24"/>
          <w:szCs w:val="24"/>
        </w:rPr>
      </w:pPr>
      <w:r w:rsidRPr="00B03F18">
        <w:rPr>
          <w:b/>
          <w:bCs/>
          <w:i/>
          <w:iCs/>
          <w:sz w:val="24"/>
          <w:szCs w:val="24"/>
        </w:rPr>
        <w:t xml:space="preserve">La Praevangelio </w:t>
      </w:r>
      <w:r w:rsidRPr="00073B97">
        <w:rPr>
          <w:i/>
          <w:iCs/>
          <w:sz w:val="24"/>
          <w:szCs w:val="24"/>
        </w:rPr>
        <w:t>laŭ</w:t>
      </w:r>
      <w:r w:rsidRPr="00B03F18">
        <w:rPr>
          <w:b/>
          <w:bCs/>
          <w:i/>
          <w:iCs/>
          <w:sz w:val="24"/>
          <w:szCs w:val="24"/>
        </w:rPr>
        <w:t xml:space="preserve"> </w:t>
      </w:r>
      <w:r w:rsidRPr="005F3786">
        <w:rPr>
          <w:sz w:val="22"/>
          <w:szCs w:val="22"/>
        </w:rPr>
        <w:t>Jakobo</w:t>
      </w:r>
      <w:r>
        <w:rPr>
          <w:sz w:val="24"/>
          <w:szCs w:val="24"/>
        </w:rPr>
        <w:tab/>
      </w:r>
      <w:r>
        <w:rPr>
          <w:sz w:val="24"/>
          <w:szCs w:val="24"/>
        </w:rPr>
        <w:tab/>
      </w:r>
      <w:r>
        <w:rPr>
          <w:sz w:val="24"/>
          <w:szCs w:val="24"/>
        </w:rPr>
        <w:tab/>
      </w:r>
      <w:r w:rsidRPr="009A3BFD">
        <w:rPr>
          <w:sz w:val="24"/>
          <w:szCs w:val="24"/>
        </w:rPr>
        <w:t>Gerrit B</w:t>
      </w:r>
      <w:r w:rsidRPr="009A3BFD">
        <w:rPr>
          <w:smallCaps/>
          <w:sz w:val="24"/>
          <w:szCs w:val="24"/>
        </w:rPr>
        <w:t>erveling</w:t>
      </w:r>
      <w:r>
        <w:rPr>
          <w:smallCaps/>
          <w:sz w:val="24"/>
          <w:szCs w:val="24"/>
        </w:rPr>
        <w:t xml:space="preserve">  P</w:t>
      </w:r>
      <w:r>
        <w:rPr>
          <w:sz w:val="24"/>
          <w:szCs w:val="24"/>
        </w:rPr>
        <w:tab/>
        <w:t>Breda </w:t>
      </w:r>
      <w:r w:rsidRPr="009A3BFD">
        <w:rPr>
          <w:sz w:val="24"/>
          <w:szCs w:val="24"/>
        </w:rPr>
        <w:t>: VoKo, 19</w:t>
      </w:r>
      <w:r>
        <w:rPr>
          <w:sz w:val="24"/>
          <w:szCs w:val="24"/>
        </w:rPr>
        <w:t>90, 16</w:t>
      </w:r>
      <w:r w:rsidRPr="009A3BFD">
        <w:rPr>
          <w:sz w:val="24"/>
          <w:szCs w:val="24"/>
        </w:rPr>
        <w:t xml:space="preserve"> p.</w:t>
      </w:r>
      <w:r>
        <w:rPr>
          <w:sz w:val="24"/>
          <w:szCs w:val="24"/>
        </w:rPr>
        <w:t xml:space="preserve"> </w:t>
      </w:r>
      <w:r w:rsidRPr="009A3BFD">
        <w:rPr>
          <w:sz w:val="24"/>
          <w:szCs w:val="24"/>
        </w:rPr>
        <w:t>(</w:t>
      </w:r>
      <w:r>
        <w:rPr>
          <w:sz w:val="24"/>
          <w:szCs w:val="24"/>
        </w:rPr>
        <w:t>coll. "</w:t>
      </w:r>
      <w:r w:rsidRPr="009A3BFD">
        <w:rPr>
          <w:sz w:val="24"/>
          <w:szCs w:val="24"/>
        </w:rPr>
        <w:t>Voĉoj</w:t>
      </w:r>
    </w:p>
    <w:p w:rsidR="00B03F18" w:rsidRDefault="005F1105" w:rsidP="005F1105">
      <w:pPr>
        <w:widowControl w:val="0"/>
        <w:rPr>
          <w:sz w:val="24"/>
          <w:szCs w:val="24"/>
        </w:rPr>
      </w:pPr>
      <w:r>
        <w:rPr>
          <w:sz w:val="24"/>
          <w:szCs w:val="24"/>
        </w:rPr>
        <w:tab/>
      </w:r>
      <w:r w:rsidR="00B03F18">
        <w:rPr>
          <w:sz w:val="24"/>
          <w:szCs w:val="24"/>
        </w:rPr>
        <w:t>[2</w:t>
      </w:r>
      <w:r w:rsidR="00B03F18" w:rsidRPr="00B03F18">
        <w:rPr>
          <w:sz w:val="24"/>
          <w:szCs w:val="24"/>
          <w:vertAlign w:val="superscript"/>
        </w:rPr>
        <w:t>e</w:t>
      </w:r>
      <w:r w:rsidR="00B03F18">
        <w:rPr>
          <w:sz w:val="24"/>
          <w:szCs w:val="24"/>
        </w:rPr>
        <w:t xml:space="preserve"> moitié du II</w:t>
      </w:r>
      <w:r w:rsidR="00B03F18" w:rsidRPr="00B03F18">
        <w:rPr>
          <w:sz w:val="24"/>
          <w:szCs w:val="24"/>
          <w:vertAlign w:val="superscript"/>
        </w:rPr>
        <w:t>e</w:t>
      </w:r>
      <w:r>
        <w:rPr>
          <w:sz w:val="24"/>
          <w:szCs w:val="24"/>
        </w:rPr>
        <w:t xml:space="preserve"> siècle, grec]</w:t>
      </w:r>
      <w:r>
        <w:rPr>
          <w:sz w:val="24"/>
          <w:szCs w:val="24"/>
        </w:rPr>
        <w:tab/>
      </w:r>
      <w:r>
        <w:rPr>
          <w:sz w:val="24"/>
          <w:szCs w:val="24"/>
        </w:rPr>
        <w:tab/>
      </w:r>
      <w:r>
        <w:rPr>
          <w:sz w:val="24"/>
          <w:szCs w:val="24"/>
        </w:rPr>
        <w:tab/>
      </w:r>
      <w:r>
        <w:rPr>
          <w:sz w:val="24"/>
          <w:szCs w:val="24"/>
        </w:rPr>
        <w:tab/>
      </w:r>
      <w:r w:rsidR="00B03F18">
        <w:rPr>
          <w:sz w:val="24"/>
          <w:szCs w:val="24"/>
        </w:rPr>
        <w:tab/>
      </w:r>
      <w:r w:rsidR="00B03F18" w:rsidRPr="009A3BFD">
        <w:rPr>
          <w:sz w:val="24"/>
          <w:szCs w:val="24"/>
        </w:rPr>
        <w:t>kristanaj</w:t>
      </w:r>
      <w:r w:rsidR="00B03F18">
        <w:rPr>
          <w:sz w:val="24"/>
          <w:szCs w:val="24"/>
        </w:rPr>
        <w:t>", n° 21</w:t>
      </w:r>
      <w:r w:rsidR="00B03F18" w:rsidRPr="009A3BFD">
        <w:rPr>
          <w:sz w:val="24"/>
          <w:szCs w:val="24"/>
        </w:rPr>
        <w:t>)</w:t>
      </w:r>
      <w:r w:rsidR="00B03F18">
        <w:rPr>
          <w:sz w:val="24"/>
          <w:szCs w:val="24"/>
        </w:rPr>
        <w:t>.</w:t>
      </w:r>
      <w:r w:rsidR="002E7593">
        <w:rPr>
          <w:rStyle w:val="Appelnotedebasdep"/>
          <w:sz w:val="24"/>
          <w:szCs w:val="24"/>
        </w:rPr>
        <w:footnoteReference w:id="38"/>
      </w:r>
    </w:p>
    <w:p w:rsidR="00B03F18" w:rsidRPr="005F3786" w:rsidRDefault="00B03F18" w:rsidP="00C33D04">
      <w:pPr>
        <w:widowControl w:val="0"/>
        <w:rPr>
          <w:sz w:val="24"/>
          <w:szCs w:val="24"/>
        </w:rPr>
      </w:pPr>
    </w:p>
    <w:p w:rsidR="006310BF" w:rsidRDefault="006310BF" w:rsidP="006310BF">
      <w:pPr>
        <w:widowControl w:val="0"/>
        <w:rPr>
          <w:sz w:val="24"/>
          <w:szCs w:val="24"/>
        </w:rPr>
      </w:pPr>
      <w:r>
        <w:rPr>
          <w:sz w:val="24"/>
          <w:szCs w:val="24"/>
        </w:rPr>
        <w:t>anonyme [ II</w:t>
      </w:r>
      <w:r w:rsidRPr="00B03F18">
        <w:rPr>
          <w:sz w:val="24"/>
          <w:szCs w:val="24"/>
          <w:vertAlign w:val="superscript"/>
        </w:rPr>
        <w:t>e</w:t>
      </w:r>
      <w:r>
        <w:rPr>
          <w:sz w:val="24"/>
          <w:szCs w:val="24"/>
        </w:rPr>
        <w:t xml:space="preserve"> s. apr. J.-C.]</w:t>
      </w:r>
    </w:p>
    <w:p w:rsidR="006310BF" w:rsidRDefault="006310BF" w:rsidP="008F02AE">
      <w:pPr>
        <w:widowControl w:val="0"/>
        <w:rPr>
          <w:sz w:val="24"/>
          <w:szCs w:val="24"/>
        </w:rPr>
      </w:pPr>
      <w:r w:rsidRPr="006310BF">
        <w:rPr>
          <w:b/>
          <w:bCs/>
          <w:i/>
          <w:iCs/>
          <w:sz w:val="24"/>
          <w:szCs w:val="24"/>
        </w:rPr>
        <w:t>Al Diogneto</w:t>
      </w:r>
      <w:r w:rsidRPr="006310BF">
        <w:rPr>
          <w:i/>
          <w:iCs/>
          <w:sz w:val="24"/>
          <w:szCs w:val="24"/>
        </w:rPr>
        <w:t xml:space="preserve"> (pri nia religio)</w:t>
      </w:r>
      <w:r>
        <w:rPr>
          <w:sz w:val="24"/>
          <w:szCs w:val="24"/>
        </w:rPr>
        <w:tab/>
      </w:r>
      <w:r>
        <w:rPr>
          <w:sz w:val="24"/>
          <w:szCs w:val="24"/>
        </w:rPr>
        <w:tab/>
      </w:r>
      <w:r>
        <w:rPr>
          <w:sz w:val="24"/>
          <w:szCs w:val="24"/>
        </w:rPr>
        <w:tab/>
        <w:t>Isai S</w:t>
      </w:r>
      <w:r w:rsidRPr="006310BF">
        <w:rPr>
          <w:smallCaps/>
          <w:sz w:val="24"/>
          <w:szCs w:val="24"/>
        </w:rPr>
        <w:t>umber</w:t>
      </w:r>
      <w:r>
        <w:rPr>
          <w:sz w:val="24"/>
          <w:szCs w:val="24"/>
        </w:rPr>
        <w:tab/>
      </w:r>
      <w:r>
        <w:rPr>
          <w:sz w:val="24"/>
        </w:rPr>
        <w:t xml:space="preserve">     </w:t>
      </w:r>
      <w:r>
        <w:rPr>
          <w:sz w:val="24"/>
          <w:szCs w:val="24"/>
        </w:rPr>
        <w:t>P</w:t>
      </w:r>
      <w:r>
        <w:rPr>
          <w:sz w:val="24"/>
          <w:szCs w:val="24"/>
        </w:rPr>
        <w:tab/>
        <w:t>Vlaardingen : VoKo, 1981</w:t>
      </w:r>
      <w:r w:rsidR="008F02AE">
        <w:rPr>
          <w:sz w:val="24"/>
          <w:szCs w:val="24"/>
        </w:rPr>
        <w:t xml:space="preserve"> (2</w:t>
      </w:r>
      <w:r w:rsidR="008F02AE" w:rsidRPr="008F02AE">
        <w:rPr>
          <w:sz w:val="24"/>
          <w:szCs w:val="24"/>
          <w:vertAlign w:val="superscript"/>
        </w:rPr>
        <w:t>e</w:t>
      </w:r>
      <w:r w:rsidR="008F02AE">
        <w:rPr>
          <w:sz w:val="24"/>
          <w:szCs w:val="24"/>
        </w:rPr>
        <w:t xml:space="preserve"> éd., corr., </w:t>
      </w:r>
    </w:p>
    <w:p w:rsidR="006310BF" w:rsidRDefault="005F1105" w:rsidP="005F1105">
      <w:pPr>
        <w:widowControl w:val="0"/>
        <w:rPr>
          <w:sz w:val="24"/>
          <w:szCs w:val="24"/>
        </w:rPr>
      </w:pPr>
      <w:r>
        <w:rPr>
          <w:sz w:val="24"/>
          <w:szCs w:val="24"/>
        </w:rPr>
        <w:tab/>
      </w:r>
      <w:r w:rsidR="006310BF">
        <w:rPr>
          <w:sz w:val="24"/>
          <w:szCs w:val="24"/>
        </w:rPr>
        <w:t xml:space="preserve">[ Πρὸς Διόγνητον ] </w:t>
      </w:r>
      <w:r>
        <w:rPr>
          <w:sz w:val="24"/>
          <w:szCs w:val="24"/>
        </w:rPr>
        <w:tab/>
      </w:r>
      <w:r>
        <w:rPr>
          <w:sz w:val="24"/>
          <w:szCs w:val="24"/>
        </w:rPr>
        <w:tab/>
      </w:r>
      <w:r w:rsidR="008F02AE">
        <w:rPr>
          <w:sz w:val="24"/>
          <w:szCs w:val="24"/>
        </w:rPr>
        <w:tab/>
      </w:r>
      <w:r w:rsidR="008F02AE">
        <w:rPr>
          <w:sz w:val="24"/>
          <w:szCs w:val="24"/>
        </w:rPr>
        <w:tab/>
        <w:t xml:space="preserve">     1986, 16 p.), p.</w:t>
      </w:r>
      <w:r w:rsidR="008F02AE" w:rsidRPr="006310BF">
        <w:t xml:space="preserve"> </w:t>
      </w:r>
      <w:r w:rsidR="008F02AE">
        <w:rPr>
          <w:sz w:val="24"/>
          <w:szCs w:val="24"/>
        </w:rPr>
        <w:t xml:space="preserve">9-21 </w:t>
      </w:r>
      <w:r w:rsidR="008F02AE" w:rsidRPr="009A3BFD">
        <w:rPr>
          <w:sz w:val="24"/>
          <w:szCs w:val="24"/>
        </w:rPr>
        <w:t>(</w:t>
      </w:r>
      <w:r w:rsidR="008F02AE">
        <w:rPr>
          <w:sz w:val="24"/>
          <w:szCs w:val="24"/>
        </w:rPr>
        <w:t xml:space="preserve">coll. </w:t>
      </w:r>
      <w:r w:rsidR="006310BF">
        <w:rPr>
          <w:sz w:val="24"/>
          <w:szCs w:val="24"/>
        </w:rPr>
        <w:t>"</w:t>
      </w:r>
      <w:r w:rsidR="006310BF" w:rsidRPr="009A3BFD">
        <w:rPr>
          <w:sz w:val="24"/>
          <w:szCs w:val="24"/>
        </w:rPr>
        <w:t>Voĉoj</w:t>
      </w:r>
      <w:r w:rsidR="006310BF">
        <w:rPr>
          <w:sz w:val="24"/>
          <w:szCs w:val="24"/>
        </w:rPr>
        <w:t xml:space="preserve"> </w:t>
      </w:r>
      <w:r w:rsidR="006310BF" w:rsidRPr="009A3BFD">
        <w:rPr>
          <w:sz w:val="24"/>
          <w:szCs w:val="24"/>
        </w:rPr>
        <w:t>kristanaj</w:t>
      </w:r>
      <w:r w:rsidR="006310BF">
        <w:rPr>
          <w:sz w:val="24"/>
          <w:szCs w:val="24"/>
        </w:rPr>
        <w:t>", n° 4 </w:t>
      </w:r>
      <w:r w:rsidR="006310BF" w:rsidRPr="009A3BFD">
        <w:rPr>
          <w:sz w:val="24"/>
          <w:szCs w:val="24"/>
        </w:rPr>
        <w:t>)</w:t>
      </w:r>
      <w:r w:rsidR="006310BF">
        <w:rPr>
          <w:sz w:val="24"/>
          <w:szCs w:val="24"/>
        </w:rPr>
        <w:t> .</w:t>
      </w:r>
    </w:p>
    <w:p w:rsidR="00401409" w:rsidRPr="005F3786" w:rsidRDefault="00401409" w:rsidP="00C33D04">
      <w:pPr>
        <w:widowControl w:val="0"/>
        <w:rPr>
          <w:sz w:val="24"/>
          <w:szCs w:val="24"/>
        </w:rPr>
      </w:pPr>
    </w:p>
    <w:p w:rsidR="00C33D04" w:rsidRPr="001901F4" w:rsidRDefault="00C33D04" w:rsidP="00C33D04">
      <w:pPr>
        <w:widowControl w:val="0"/>
        <w:rPr>
          <w:sz w:val="24"/>
        </w:rPr>
      </w:pPr>
      <w:r w:rsidRPr="001901F4">
        <w:rPr>
          <w:sz w:val="24"/>
        </w:rPr>
        <w:t>a</w:t>
      </w:r>
      <w:r w:rsidRPr="007E1C27">
        <w:rPr>
          <w:sz w:val="24"/>
        </w:rPr>
        <w:t>n</w:t>
      </w:r>
      <w:r w:rsidRPr="001901F4">
        <w:rPr>
          <w:sz w:val="24"/>
        </w:rPr>
        <w:t>onyme</w:t>
      </w:r>
    </w:p>
    <w:p w:rsidR="00C33D04" w:rsidRDefault="00C33D04" w:rsidP="00C33D04">
      <w:pPr>
        <w:widowControl w:val="0"/>
        <w:rPr>
          <w:sz w:val="24"/>
        </w:rPr>
      </w:pPr>
      <w:r w:rsidRPr="00F9574D">
        <w:rPr>
          <w:b/>
          <w:bCs/>
          <w:i/>
          <w:sz w:val="24"/>
        </w:rPr>
        <w:t>La pasiono de Perpetua kaj Feliĉita</w:t>
      </w:r>
      <w:r w:rsidRPr="001901F4">
        <w:rPr>
          <w:sz w:val="24"/>
        </w:rPr>
        <w:tab/>
      </w:r>
      <w:r w:rsidR="000E7F43">
        <w:rPr>
          <w:sz w:val="24"/>
        </w:rPr>
        <w:tab/>
      </w:r>
      <w:r w:rsidRPr="001901F4">
        <w:rPr>
          <w:sz w:val="24"/>
        </w:rPr>
        <w:t>G. B</w:t>
      </w:r>
      <w:r w:rsidRPr="00953C38">
        <w:rPr>
          <w:smallCaps/>
          <w:sz w:val="24"/>
        </w:rPr>
        <w:t>erveling</w:t>
      </w:r>
      <w:r>
        <w:rPr>
          <w:sz w:val="24"/>
        </w:rPr>
        <w:tab/>
      </w:r>
      <w:r w:rsidR="009A3BFD">
        <w:rPr>
          <w:sz w:val="24"/>
        </w:rPr>
        <w:t xml:space="preserve">     </w:t>
      </w:r>
      <w:r>
        <w:rPr>
          <w:sz w:val="24"/>
        </w:rPr>
        <w:t>P</w:t>
      </w:r>
      <w:r>
        <w:rPr>
          <w:sz w:val="24"/>
        </w:rPr>
        <w:tab/>
        <w:t>Breda : VoKo,</w:t>
      </w:r>
      <w:r w:rsidRPr="001901F4">
        <w:rPr>
          <w:sz w:val="24"/>
        </w:rPr>
        <w:t xml:space="preserve"> 1996, 28 p.</w:t>
      </w:r>
      <w:r>
        <w:rPr>
          <w:sz w:val="24"/>
        </w:rPr>
        <w:t xml:space="preserve"> (coll. "Voĉoj </w:t>
      </w:r>
    </w:p>
    <w:p w:rsidR="00C33D04" w:rsidRPr="001901F4" w:rsidRDefault="00C33D04" w:rsidP="000E7F43">
      <w:pPr>
        <w:widowControl w:val="0"/>
        <w:rPr>
          <w:sz w:val="24"/>
        </w:rPr>
      </w:pPr>
      <w:r>
        <w:rPr>
          <w:sz w:val="24"/>
        </w:rPr>
        <w:tab/>
      </w:r>
      <w:r>
        <w:rPr>
          <w:sz w:val="24"/>
        </w:rPr>
        <w:tab/>
      </w:r>
      <w:r>
        <w:rPr>
          <w:sz w:val="24"/>
        </w:rPr>
        <w:tab/>
      </w:r>
      <w:r>
        <w:rPr>
          <w:sz w:val="24"/>
        </w:rPr>
        <w:tab/>
      </w:r>
      <w:r>
        <w:rPr>
          <w:sz w:val="24"/>
        </w:rPr>
        <w:tab/>
      </w:r>
      <w:r w:rsidR="000E7F43">
        <w:rPr>
          <w:sz w:val="24"/>
        </w:rPr>
        <w:tab/>
      </w:r>
      <w:r w:rsidR="000E7F43">
        <w:rPr>
          <w:sz w:val="24"/>
        </w:rPr>
        <w:tab/>
      </w:r>
      <w:r w:rsidR="00B03F18">
        <w:rPr>
          <w:sz w:val="24"/>
        </w:rPr>
        <w:tab/>
      </w:r>
      <w:r w:rsidR="00B03F18">
        <w:rPr>
          <w:sz w:val="24"/>
        </w:rPr>
        <w:tab/>
      </w:r>
      <w:r>
        <w:rPr>
          <w:sz w:val="24"/>
        </w:rPr>
        <w:t>kristanaj", 24)</w:t>
      </w:r>
    </w:p>
    <w:p w:rsidR="00442130" w:rsidRPr="005F3786" w:rsidRDefault="00442130" w:rsidP="00C33D04">
      <w:pPr>
        <w:widowControl w:val="0"/>
        <w:rPr>
          <w:sz w:val="24"/>
          <w:szCs w:val="24"/>
        </w:rPr>
      </w:pPr>
    </w:p>
    <w:p w:rsidR="00AF29CA" w:rsidRDefault="00AF29CA" w:rsidP="001E7E24">
      <w:pPr>
        <w:widowControl w:val="0"/>
        <w:rPr>
          <w:sz w:val="24"/>
        </w:rPr>
      </w:pPr>
      <w:r>
        <w:rPr>
          <w:sz w:val="24"/>
        </w:rPr>
        <w:t>anonyme ( III</w:t>
      </w:r>
      <w:r w:rsidRPr="00AF29CA">
        <w:rPr>
          <w:sz w:val="24"/>
          <w:vertAlign w:val="superscript"/>
        </w:rPr>
        <w:t>e</w:t>
      </w:r>
      <w:r>
        <w:rPr>
          <w:sz w:val="24"/>
        </w:rPr>
        <w:t xml:space="preserve"> siècle )</w:t>
      </w:r>
      <w:r w:rsidR="001E7E24">
        <w:rPr>
          <w:sz w:val="24"/>
        </w:rPr>
        <w:t xml:space="preserve"> [ " la plus ancienne prière à la Sainte Vierge " ]</w:t>
      </w:r>
    </w:p>
    <w:p w:rsidR="00154D95" w:rsidRPr="00305118" w:rsidRDefault="00CF719D" w:rsidP="00CF719D">
      <w:pPr>
        <w:widowControl w:val="0"/>
        <w:jc w:val="both"/>
        <w:rPr>
          <w:sz w:val="24"/>
          <w:szCs w:val="24"/>
        </w:rPr>
      </w:pPr>
      <w:r>
        <w:rPr>
          <w:sz w:val="24"/>
          <w:szCs w:val="24"/>
        </w:rPr>
        <w:t>* "Al via protekto ni alkuras"</w:t>
      </w:r>
      <w:r>
        <w:rPr>
          <w:sz w:val="24"/>
          <w:szCs w:val="24"/>
        </w:rPr>
        <w:tab/>
        <w:t xml:space="preserve">       </w:t>
      </w:r>
      <w:r w:rsidRPr="00CF719D">
        <w:rPr>
          <w:sz w:val="24"/>
          <w:szCs w:val="24"/>
        </w:rPr>
        <w:t>P</w:t>
      </w:r>
      <w:r>
        <w:rPr>
          <w:sz w:val="24"/>
          <w:szCs w:val="24"/>
        </w:rPr>
        <w:t>[</w:t>
      </w:r>
      <w:r w:rsidRPr="00CF719D">
        <w:rPr>
          <w:sz w:val="24"/>
          <w:szCs w:val="24"/>
        </w:rPr>
        <w:t>aul</w:t>
      </w:r>
      <w:r>
        <w:rPr>
          <w:sz w:val="24"/>
          <w:szCs w:val="24"/>
        </w:rPr>
        <w:t>]</w:t>
      </w:r>
      <w:r w:rsidRPr="00CF719D">
        <w:rPr>
          <w:sz w:val="24"/>
          <w:szCs w:val="24"/>
        </w:rPr>
        <w:t xml:space="preserve"> D</w:t>
      </w:r>
      <w:r>
        <w:rPr>
          <w:sz w:val="24"/>
          <w:szCs w:val="24"/>
        </w:rPr>
        <w:t>[</w:t>
      </w:r>
      <w:r w:rsidRPr="00CF719D">
        <w:rPr>
          <w:sz w:val="24"/>
          <w:szCs w:val="24"/>
        </w:rPr>
        <w:t>esdemaines</w:t>
      </w:r>
      <w:r>
        <w:rPr>
          <w:sz w:val="24"/>
          <w:szCs w:val="24"/>
        </w:rPr>
        <w:t>]</w:t>
      </w:r>
      <w:r w:rsidR="00154D95" w:rsidRPr="00CF719D">
        <w:rPr>
          <w:sz w:val="24"/>
          <w:szCs w:val="24"/>
        </w:rPr>
        <w:t xml:space="preserve"> </w:t>
      </w:r>
      <w:r w:rsidR="00154D95">
        <w:rPr>
          <w:sz w:val="24"/>
        </w:rPr>
        <w:t>H</w:t>
      </w:r>
      <w:r w:rsidR="00154D95" w:rsidRPr="00693988">
        <w:rPr>
          <w:smallCaps/>
          <w:sz w:val="24"/>
        </w:rPr>
        <w:t>ugon</w:t>
      </w:r>
      <w:r w:rsidR="00154D95">
        <w:rPr>
          <w:sz w:val="24"/>
        </w:rPr>
        <w:tab/>
      </w:r>
      <w:r w:rsidR="00154D95">
        <w:rPr>
          <w:sz w:val="24"/>
          <w:szCs w:val="24"/>
        </w:rPr>
        <w:t>H[enri] A[</w:t>
      </w:r>
      <w:r w:rsidR="00154D95" w:rsidRPr="00305118">
        <w:rPr>
          <w:smallCaps/>
          <w:sz w:val="24"/>
          <w:szCs w:val="24"/>
        </w:rPr>
        <w:t>uroux</w:t>
      </w:r>
      <w:r w:rsidR="00154D95">
        <w:rPr>
          <w:sz w:val="24"/>
          <w:szCs w:val="24"/>
        </w:rPr>
        <w:t>]</w:t>
      </w:r>
      <w:r w:rsidR="00154D95" w:rsidRPr="00305118">
        <w:rPr>
          <w:sz w:val="24"/>
          <w:szCs w:val="24"/>
        </w:rPr>
        <w:t>, " Katolikaj preĝoj :</w:t>
      </w:r>
    </w:p>
    <w:p w:rsidR="00154D95" w:rsidRDefault="00154D95" w:rsidP="00154D95">
      <w:pPr>
        <w:widowControl w:val="0"/>
        <w:ind w:left="567"/>
        <w:jc w:val="both"/>
        <w:rPr>
          <w:i/>
          <w:iCs/>
          <w:sz w:val="24"/>
          <w:szCs w:val="24"/>
        </w:rPr>
      </w:pPr>
      <w:r>
        <w:rPr>
          <w:sz w:val="24"/>
          <w:szCs w:val="24"/>
        </w:rPr>
        <w:tab/>
      </w:r>
      <w:r>
        <w:rPr>
          <w:sz w:val="24"/>
          <w:szCs w:val="24"/>
        </w:rPr>
        <w:tab/>
      </w:r>
      <w:r>
        <w:rPr>
          <w:sz w:val="24"/>
          <w:szCs w:val="24"/>
        </w:rPr>
        <w:tab/>
      </w:r>
      <w:r>
        <w:rPr>
          <w:sz w:val="24"/>
          <w:szCs w:val="24"/>
        </w:rPr>
        <w:tab/>
      </w:r>
      <w:r>
        <w:rPr>
          <w:sz w:val="24"/>
          <w:szCs w:val="24"/>
        </w:rPr>
        <w:tab/>
      </w:r>
      <w:r w:rsidRPr="00305118">
        <w:rPr>
          <w:sz w:val="24"/>
          <w:szCs w:val="24"/>
        </w:rPr>
        <w:tab/>
      </w:r>
      <w:r w:rsidRPr="00305118">
        <w:rPr>
          <w:sz w:val="24"/>
          <w:szCs w:val="24"/>
        </w:rPr>
        <w:tab/>
      </w:r>
      <w:r w:rsidRPr="00305118">
        <w:rPr>
          <w:sz w:val="24"/>
          <w:szCs w:val="24"/>
        </w:rPr>
        <w:tab/>
      </w:r>
      <w:r w:rsidRPr="00305118">
        <w:rPr>
          <w:sz w:val="24"/>
          <w:szCs w:val="24"/>
        </w:rPr>
        <w:tab/>
      </w:r>
      <w:r w:rsidRPr="00154D95">
        <w:t xml:space="preserve">(...) </w:t>
      </w:r>
      <w:r w:rsidRPr="00154D95">
        <w:rPr>
          <w:sz w:val="24"/>
          <w:szCs w:val="24"/>
        </w:rPr>
        <w:t>Sub tuum pr</w:t>
      </w:r>
      <w:r>
        <w:rPr>
          <w:sz w:val="24"/>
          <w:szCs w:val="24"/>
        </w:rPr>
        <w:t>œ</w:t>
      </w:r>
      <w:r w:rsidRPr="00154D95">
        <w:rPr>
          <w:sz w:val="24"/>
          <w:szCs w:val="24"/>
        </w:rPr>
        <w:t>sidium</w:t>
      </w:r>
      <w:r w:rsidRPr="00154D95">
        <w:t xml:space="preserve"> </w:t>
      </w:r>
      <w:r w:rsidRPr="00154D95">
        <w:rPr>
          <w:sz w:val="24"/>
          <w:szCs w:val="24"/>
        </w:rPr>
        <w:t>[sic] "</w:t>
      </w:r>
      <w:r w:rsidRPr="00154D95">
        <w:rPr>
          <w:sz w:val="16"/>
          <w:szCs w:val="16"/>
        </w:rPr>
        <w:t> </w:t>
      </w:r>
      <w:r w:rsidRPr="00154D95">
        <w:rPr>
          <w:sz w:val="24"/>
          <w:szCs w:val="24"/>
        </w:rPr>
        <w:t>,</w:t>
      </w:r>
      <w:r w:rsidRPr="00154D95">
        <w:rPr>
          <w:sz w:val="22"/>
          <w:szCs w:val="22"/>
        </w:rPr>
        <w:t xml:space="preserve"> </w:t>
      </w:r>
      <w:r w:rsidRPr="00154D95">
        <w:rPr>
          <w:sz w:val="24"/>
          <w:szCs w:val="24"/>
        </w:rPr>
        <w:t xml:space="preserve">in </w:t>
      </w:r>
      <w:r w:rsidRPr="00154D95">
        <w:rPr>
          <w:i/>
          <w:iCs/>
          <w:sz w:val="24"/>
          <w:szCs w:val="24"/>
        </w:rPr>
        <w:t>Es</w:t>
      </w:r>
      <w:r>
        <w:rPr>
          <w:i/>
          <w:iCs/>
          <w:sz w:val="24"/>
          <w:szCs w:val="24"/>
        </w:rPr>
        <w:t>-</w:t>
      </w:r>
      <w:r w:rsidRPr="00154D95">
        <w:rPr>
          <w:i/>
          <w:iCs/>
          <w:sz w:val="24"/>
          <w:szCs w:val="24"/>
        </w:rPr>
        <w:t xml:space="preserve"> </w:t>
      </w:r>
    </w:p>
    <w:p w:rsidR="00154D95" w:rsidRDefault="00154D95" w:rsidP="00154D95">
      <w:pPr>
        <w:widowControl w:val="0"/>
        <w:ind w:left="567"/>
        <w:jc w:val="both"/>
        <w:rPr>
          <w:i/>
          <w:i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54D95">
        <w:rPr>
          <w:i/>
          <w:iCs/>
          <w:sz w:val="24"/>
          <w:szCs w:val="24"/>
        </w:rPr>
        <w:t xml:space="preserve">pero </w:t>
      </w:r>
      <w:r w:rsidRPr="00693988">
        <w:rPr>
          <w:i/>
          <w:iCs/>
          <w:spacing w:val="-3"/>
          <w:sz w:val="24"/>
          <w:szCs w:val="24"/>
        </w:rPr>
        <w:t>Katolika : So</w:t>
      </w:r>
      <w:r w:rsidRPr="00305118">
        <w:rPr>
          <w:i/>
          <w:iCs/>
          <w:sz w:val="24"/>
          <w:szCs w:val="24"/>
        </w:rPr>
        <w:t xml:space="preserve">cieto por la vastigado de l’ lingvo Esperanto </w:t>
      </w:r>
    </w:p>
    <w:p w:rsidR="00154D95" w:rsidRPr="00154D95" w:rsidRDefault="00154D95" w:rsidP="00154D95">
      <w:pPr>
        <w:widowControl w:val="0"/>
        <w:ind w:left="567"/>
        <w:jc w:val="both"/>
        <w:rPr>
          <w:i/>
          <w:iCs/>
          <w:sz w:val="24"/>
          <w:szCs w:val="24"/>
        </w:rPr>
      </w:pPr>
      <w:r>
        <w:rPr>
          <w:i/>
          <w:iCs/>
          <w:sz w:val="24"/>
          <w:szCs w:val="24"/>
        </w:rPr>
        <w:tab/>
      </w:r>
      <w:r>
        <w:rPr>
          <w:i/>
          <w:iCs/>
          <w:sz w:val="24"/>
          <w:szCs w:val="24"/>
        </w:rPr>
        <w:tab/>
      </w:r>
      <w:r>
        <w:rPr>
          <w:i/>
          <w:iCs/>
          <w:sz w:val="24"/>
          <w:szCs w:val="24"/>
        </w:rPr>
        <w:tab/>
      </w:r>
      <w:r>
        <w:rPr>
          <w:i/>
          <w:iCs/>
          <w:sz w:val="24"/>
          <w:szCs w:val="24"/>
        </w:rPr>
        <w:tab/>
        <w:t xml:space="preserve">    </w:t>
      </w:r>
      <w:r w:rsidRPr="00305118">
        <w:rPr>
          <w:i/>
          <w:iCs/>
          <w:sz w:val="24"/>
          <w:szCs w:val="24"/>
        </w:rPr>
        <w:t>inter la katolikoj</w:t>
      </w:r>
      <w:r w:rsidRPr="00305118">
        <w:rPr>
          <w:sz w:val="24"/>
          <w:szCs w:val="24"/>
        </w:rPr>
        <w:t xml:space="preserve"> ( Fondinto-dir</w:t>
      </w:r>
      <w:r>
        <w:rPr>
          <w:sz w:val="24"/>
          <w:szCs w:val="24"/>
        </w:rPr>
        <w:t>ektoro</w:t>
      </w:r>
      <w:r w:rsidRPr="00305118">
        <w:rPr>
          <w:sz w:val="24"/>
          <w:szCs w:val="24"/>
        </w:rPr>
        <w:t xml:space="preserve"> : Abato Em[ile] </w:t>
      </w:r>
      <w:r w:rsidRPr="00305118">
        <w:rPr>
          <w:smallCaps/>
          <w:sz w:val="24"/>
          <w:szCs w:val="24"/>
        </w:rPr>
        <w:t>Peltier</w:t>
      </w:r>
      <w:r w:rsidRPr="00305118">
        <w:rPr>
          <w:sz w:val="24"/>
          <w:szCs w:val="24"/>
        </w:rPr>
        <w:t xml:space="preserve">, en </w:t>
      </w:r>
      <w:r w:rsidRPr="00305118">
        <w:rPr>
          <w:smallCaps/>
          <w:sz w:val="24"/>
          <w:szCs w:val="24"/>
        </w:rPr>
        <w:t>C</w:t>
      </w:r>
      <w:r w:rsidRPr="00305118">
        <w:rPr>
          <w:sz w:val="24"/>
          <w:szCs w:val="24"/>
        </w:rPr>
        <w:t xml:space="preserve">heillé, </w:t>
      </w:r>
    </w:p>
    <w:p w:rsidR="00154D95" w:rsidRDefault="00154D95" w:rsidP="00154D95">
      <w:pPr>
        <w:widowControl w:val="0"/>
        <w:jc w:val="right"/>
        <w:rPr>
          <w:sz w:val="24"/>
          <w:szCs w:val="24"/>
        </w:rPr>
      </w:pPr>
      <w:r w:rsidRPr="00305118">
        <w:rPr>
          <w:sz w:val="24"/>
          <w:szCs w:val="24"/>
        </w:rPr>
        <w:t xml:space="preserve">per </w:t>
      </w:r>
      <w:r w:rsidRPr="00305118">
        <w:rPr>
          <w:smallCaps/>
          <w:sz w:val="24"/>
          <w:szCs w:val="24"/>
        </w:rPr>
        <w:t>A</w:t>
      </w:r>
      <w:r w:rsidRPr="00305118">
        <w:rPr>
          <w:sz w:val="24"/>
          <w:szCs w:val="24"/>
        </w:rPr>
        <w:t>zay-le-Rideau ( Indre-et-Loire ) , Francujo</w:t>
      </w:r>
      <w:r>
        <w:rPr>
          <w:sz w:val="24"/>
          <w:szCs w:val="24"/>
        </w:rPr>
        <w:t> </w:t>
      </w:r>
      <w:r w:rsidRPr="00305118">
        <w:rPr>
          <w:sz w:val="24"/>
          <w:szCs w:val="24"/>
        </w:rPr>
        <w:t>)</w:t>
      </w:r>
      <w:r>
        <w:rPr>
          <w:sz w:val="24"/>
          <w:szCs w:val="24"/>
        </w:rPr>
        <w:t> </w:t>
      </w:r>
      <w:r w:rsidRPr="00305118">
        <w:rPr>
          <w:sz w:val="24"/>
          <w:szCs w:val="24"/>
        </w:rPr>
        <w:t>, aprilo-majo [ 1903 ] , p.</w:t>
      </w:r>
      <w:r>
        <w:rPr>
          <w:sz w:val="24"/>
          <w:szCs w:val="24"/>
        </w:rPr>
        <w:t> </w:t>
      </w:r>
      <w:r w:rsidRPr="00305118">
        <w:rPr>
          <w:sz w:val="24"/>
          <w:szCs w:val="24"/>
        </w:rPr>
        <w:t>20.</w:t>
      </w:r>
    </w:p>
    <w:p w:rsidR="00250FF3" w:rsidRPr="00AF29CA" w:rsidRDefault="00250FF3" w:rsidP="002665CD">
      <w:pPr>
        <w:widowControl w:val="0"/>
        <w:rPr>
          <w:sz w:val="24"/>
          <w:szCs w:val="24"/>
        </w:rPr>
      </w:pPr>
      <w:r>
        <w:rPr>
          <w:sz w:val="24"/>
          <w:szCs w:val="24"/>
        </w:rPr>
        <w:t>* </w:t>
      </w:r>
      <w:r w:rsidR="002665CD">
        <w:rPr>
          <w:sz w:val="24"/>
          <w:szCs w:val="24"/>
        </w:rPr>
        <w:t xml:space="preserve">Antifono : </w:t>
      </w:r>
      <w:r>
        <w:rPr>
          <w:sz w:val="24"/>
          <w:szCs w:val="24"/>
        </w:rPr>
        <w:t>" Sub via gardo</w:t>
      </w:r>
      <w:r w:rsidR="002665CD">
        <w:rPr>
          <w:sz w:val="24"/>
          <w:szCs w:val="24"/>
        </w:rPr>
        <w:t xml:space="preserve"> </w:t>
      </w:r>
      <w:r w:rsidR="002665CD" w:rsidRPr="00154D95">
        <w:t>(...)</w:t>
      </w:r>
      <w:r>
        <w:rPr>
          <w:sz w:val="24"/>
          <w:szCs w:val="24"/>
        </w:rPr>
        <w:t> "</w:t>
      </w:r>
      <w:r w:rsidR="002665CD">
        <w:rPr>
          <w:sz w:val="24"/>
          <w:szCs w:val="24"/>
        </w:rPr>
        <w:tab/>
      </w:r>
      <w:r w:rsidR="002665CD">
        <w:rPr>
          <w:sz w:val="24"/>
          <w:szCs w:val="24"/>
        </w:rPr>
        <w:tab/>
      </w:r>
      <w:r w:rsidR="001A2925">
        <w:rPr>
          <w:sz w:val="24"/>
        </w:rPr>
        <w:t>[ non indiqué ]</w:t>
      </w:r>
      <w:r w:rsidR="002665CD" w:rsidRPr="00401409">
        <w:rPr>
          <w:sz w:val="24"/>
        </w:rPr>
        <w:t xml:space="preserve"> </w:t>
      </w:r>
      <w:r w:rsidR="002665CD">
        <w:rPr>
          <w:sz w:val="24"/>
        </w:rPr>
        <w:tab/>
        <w:t xml:space="preserve">     P</w:t>
      </w:r>
      <w:r w:rsidR="002665CD">
        <w:rPr>
          <w:sz w:val="24"/>
        </w:rPr>
        <w:tab/>
      </w:r>
      <w:r w:rsidR="002665CD">
        <w:rPr>
          <w:sz w:val="24"/>
          <w:szCs w:val="24"/>
        </w:rPr>
        <w:t>KP 37 C, p. 21, n° 38.</w:t>
      </w:r>
    </w:p>
    <w:p w:rsidR="00AF29CA" w:rsidRDefault="005F1105" w:rsidP="005F1105">
      <w:pPr>
        <w:widowControl w:val="0"/>
        <w:rPr>
          <w:sz w:val="24"/>
          <w:szCs w:val="24"/>
        </w:rPr>
      </w:pPr>
      <w:r>
        <w:rPr>
          <w:sz w:val="24"/>
          <w:szCs w:val="24"/>
        </w:rPr>
        <w:tab/>
      </w:r>
      <w:r w:rsidR="00250FF3" w:rsidRPr="00AF29CA">
        <w:rPr>
          <w:sz w:val="24"/>
          <w:szCs w:val="24"/>
        </w:rPr>
        <w:t>[</w:t>
      </w:r>
      <w:r>
        <w:rPr>
          <w:sz w:val="24"/>
          <w:szCs w:val="24"/>
        </w:rPr>
        <w:t> </w:t>
      </w:r>
      <w:r w:rsidR="00250FF3">
        <w:rPr>
          <w:sz w:val="24"/>
          <w:szCs w:val="24"/>
        </w:rPr>
        <w:t xml:space="preserve">Ὑπὸ τὴν σὴν </w:t>
      </w:r>
      <w:r w:rsidR="00250FF3" w:rsidRPr="00AF29CA">
        <w:rPr>
          <w:sz w:val="24"/>
          <w:szCs w:val="24"/>
        </w:rPr>
        <w:t xml:space="preserve">εὐσπλαγχνίαν / Sub </w:t>
      </w:r>
      <w:r w:rsidR="00250FF3">
        <w:rPr>
          <w:sz w:val="24"/>
          <w:szCs w:val="24"/>
        </w:rPr>
        <w:t>t</w:t>
      </w:r>
      <w:r w:rsidR="00250FF3" w:rsidRPr="00AF29CA">
        <w:rPr>
          <w:sz w:val="24"/>
          <w:szCs w:val="24"/>
        </w:rPr>
        <w:t xml:space="preserve">uum </w:t>
      </w:r>
      <w:r w:rsidR="00250FF3">
        <w:rPr>
          <w:sz w:val="24"/>
          <w:szCs w:val="24"/>
        </w:rPr>
        <w:t>p</w:t>
      </w:r>
      <w:r w:rsidR="00250FF3" w:rsidRPr="00AF29CA">
        <w:rPr>
          <w:sz w:val="24"/>
          <w:szCs w:val="24"/>
        </w:rPr>
        <w:t>raesidium</w:t>
      </w:r>
      <w:r>
        <w:rPr>
          <w:sz w:val="24"/>
          <w:szCs w:val="24"/>
        </w:rPr>
        <w:t> </w:t>
      </w:r>
      <w:r w:rsidR="00250FF3" w:rsidRPr="00AF29CA">
        <w:rPr>
          <w:sz w:val="24"/>
          <w:szCs w:val="24"/>
        </w:rPr>
        <w:t>]</w:t>
      </w:r>
    </w:p>
    <w:p w:rsidR="005F1105" w:rsidRDefault="00250FF3" w:rsidP="005F1105">
      <w:pPr>
        <w:widowControl w:val="0"/>
        <w:rPr>
          <w:sz w:val="24"/>
        </w:rPr>
      </w:pPr>
      <w:r>
        <w:rPr>
          <w:sz w:val="24"/>
          <w:szCs w:val="24"/>
        </w:rPr>
        <w:t>* </w:t>
      </w:r>
      <w:r w:rsidR="00AF29CA">
        <w:rPr>
          <w:sz w:val="24"/>
          <w:szCs w:val="24"/>
        </w:rPr>
        <w:t>" </w:t>
      </w:r>
      <w:r w:rsidR="00AF29CA" w:rsidRPr="00AF29CA">
        <w:rPr>
          <w:sz w:val="24"/>
          <w:szCs w:val="24"/>
        </w:rPr>
        <w:t>Sub vian ŝirmon</w:t>
      </w:r>
      <w:r w:rsidR="00AF29CA">
        <w:rPr>
          <w:sz w:val="24"/>
          <w:szCs w:val="24"/>
        </w:rPr>
        <w:t> "</w:t>
      </w:r>
      <w:r w:rsidR="002665CD">
        <w:rPr>
          <w:sz w:val="24"/>
          <w:szCs w:val="24"/>
        </w:rPr>
        <w:tab/>
      </w:r>
      <w:r w:rsidR="002665CD">
        <w:rPr>
          <w:sz w:val="24"/>
          <w:szCs w:val="24"/>
        </w:rPr>
        <w:tab/>
      </w:r>
      <w:r w:rsidR="002665CD">
        <w:rPr>
          <w:sz w:val="24"/>
          <w:szCs w:val="24"/>
        </w:rPr>
        <w:tab/>
      </w:r>
      <w:r w:rsidR="002665CD">
        <w:rPr>
          <w:sz w:val="24"/>
          <w:szCs w:val="24"/>
        </w:rPr>
        <w:tab/>
      </w:r>
      <w:r w:rsidR="001A2925">
        <w:rPr>
          <w:sz w:val="24"/>
        </w:rPr>
        <w:t>[ non indiqué ]</w:t>
      </w:r>
      <w:r w:rsidR="002665CD" w:rsidRPr="00401409">
        <w:rPr>
          <w:sz w:val="24"/>
        </w:rPr>
        <w:t xml:space="preserve"> </w:t>
      </w:r>
      <w:r w:rsidR="002665CD">
        <w:rPr>
          <w:sz w:val="24"/>
        </w:rPr>
        <w:tab/>
        <w:t xml:space="preserve">     P</w:t>
      </w:r>
      <w:r w:rsidR="002665CD">
        <w:rPr>
          <w:sz w:val="24"/>
        </w:rPr>
        <w:tab/>
      </w:r>
      <w:r w:rsidR="002665CD" w:rsidRPr="00A146A2">
        <w:rPr>
          <w:spacing w:val="-3"/>
          <w:sz w:val="24"/>
        </w:rPr>
        <w:t>A</w:t>
      </w:r>
      <w:r w:rsidR="002665CD" w:rsidRPr="00F629CF">
        <w:rPr>
          <w:smallCaps/>
          <w:spacing w:val="-3"/>
          <w:sz w:val="24"/>
        </w:rPr>
        <w:t>edl</w:t>
      </w:r>
      <w:r w:rsidR="002665CD">
        <w:rPr>
          <w:sz w:val="24"/>
        </w:rPr>
        <w:t>, 004, p. 25</w:t>
      </w:r>
      <w:r w:rsidR="005F1105">
        <w:rPr>
          <w:sz w:val="24"/>
        </w:rPr>
        <w:t> ;</w:t>
      </w:r>
      <w:r w:rsidR="005F1105" w:rsidRPr="005F1105">
        <w:rPr>
          <w:sz w:val="16"/>
          <w:szCs w:val="16"/>
        </w:rPr>
        <w:t xml:space="preserve"> </w:t>
      </w:r>
      <w:r w:rsidR="005F1105">
        <w:rPr>
          <w:sz w:val="24"/>
        </w:rPr>
        <w:t>avec réf.</w:t>
      </w:r>
      <w:r w:rsidR="005F1105" w:rsidRPr="005F1105">
        <w:rPr>
          <w:sz w:val="18"/>
          <w:szCs w:val="18"/>
        </w:rPr>
        <w:t xml:space="preserve"> </w:t>
      </w:r>
      <w:r w:rsidR="005F1105">
        <w:rPr>
          <w:sz w:val="24"/>
        </w:rPr>
        <w:t xml:space="preserve">au précédent </w:t>
      </w:r>
    </w:p>
    <w:p w:rsidR="00AF29CA" w:rsidRPr="005F1105" w:rsidRDefault="005F1105" w:rsidP="005F1105">
      <w:pPr>
        <w:widowControl w:val="0"/>
        <w:jc w:val="right"/>
        <w:rPr>
          <w:sz w:val="24"/>
        </w:rPr>
      </w:pPr>
      <w:r>
        <w:rPr>
          <w:sz w:val="24"/>
        </w:rPr>
        <w:tab/>
        <w:t xml:space="preserve">et à </w:t>
      </w:r>
      <w:r w:rsidRPr="005F1105">
        <w:rPr>
          <w:i/>
          <w:iCs/>
          <w:sz w:val="24"/>
        </w:rPr>
        <w:t>Dio benu</w:t>
      </w:r>
      <w:r>
        <w:rPr>
          <w:i/>
          <w:iCs/>
          <w:sz w:val="24"/>
        </w:rPr>
        <w:t> </w:t>
      </w:r>
      <w:r w:rsidRPr="005F1105">
        <w:rPr>
          <w:i/>
          <w:iCs/>
          <w:sz w:val="24"/>
        </w:rPr>
        <w:t>: Praktika kompendio de la ĉeĥa I</w:t>
      </w:r>
      <w:r w:rsidRPr="005F1105">
        <w:rPr>
          <w:i/>
          <w:iCs/>
          <w:smallCaps/>
          <w:sz w:val="24"/>
        </w:rPr>
        <w:t>kue</w:t>
      </w:r>
      <w:r w:rsidRPr="005F1105">
        <w:rPr>
          <w:i/>
          <w:iCs/>
          <w:sz w:val="24"/>
        </w:rPr>
        <w:t>-sekcio</w:t>
      </w:r>
      <w:r>
        <w:rPr>
          <w:sz w:val="24"/>
        </w:rPr>
        <w:t>, 1996.</w:t>
      </w:r>
    </w:p>
    <w:p w:rsidR="008C3B98" w:rsidRPr="005F3786" w:rsidRDefault="008C3B98" w:rsidP="00AF29CA">
      <w:pPr>
        <w:widowControl w:val="0"/>
        <w:rPr>
          <w:sz w:val="24"/>
          <w:szCs w:val="24"/>
        </w:rPr>
      </w:pPr>
    </w:p>
    <w:p w:rsidR="00427DDD" w:rsidRDefault="00427DDD" w:rsidP="00C33D04">
      <w:pPr>
        <w:widowControl w:val="0"/>
        <w:rPr>
          <w:sz w:val="24"/>
          <w:szCs w:val="24"/>
        </w:rPr>
      </w:pPr>
      <w:r>
        <w:rPr>
          <w:sz w:val="24"/>
          <w:szCs w:val="24"/>
        </w:rPr>
        <w:t>anonyme</w:t>
      </w:r>
    </w:p>
    <w:p w:rsidR="00427DDD" w:rsidRDefault="00427DDD" w:rsidP="00427DDD">
      <w:pPr>
        <w:widowControl w:val="0"/>
        <w:rPr>
          <w:sz w:val="24"/>
        </w:rPr>
      </w:pPr>
      <w:r>
        <w:rPr>
          <w:sz w:val="24"/>
          <w:szCs w:val="24"/>
        </w:rPr>
        <w:t>" Retribuare dignare</w:t>
      </w:r>
      <w:r w:rsidRPr="00427DDD">
        <w:rPr>
          <w:sz w:val="24"/>
          <w:szCs w:val="24"/>
        </w:rPr>
        <w:t xml:space="preserve"> </w:t>
      </w:r>
      <w:r>
        <w:rPr>
          <w:sz w:val="24"/>
          <w:szCs w:val="24"/>
        </w:rPr>
        <w:tab/>
      </w:r>
      <w:r>
        <w:rPr>
          <w:sz w:val="24"/>
          <w:szCs w:val="24"/>
        </w:rPr>
        <w:tab/>
        <w:t>E. Ramo [ ps. de Maria M</w:t>
      </w:r>
      <w:r>
        <w:rPr>
          <w:smallCaps/>
          <w:sz w:val="24"/>
          <w:szCs w:val="24"/>
        </w:rPr>
        <w:t>ilsom </w:t>
      </w:r>
      <w:r>
        <w:rPr>
          <w:sz w:val="24"/>
          <w:szCs w:val="24"/>
        </w:rPr>
        <w:t>]</w:t>
      </w:r>
      <w:r>
        <w:rPr>
          <w:sz w:val="16"/>
          <w:szCs w:val="16"/>
        </w:rPr>
        <w:t xml:space="preserve"> </w:t>
      </w:r>
      <w:r>
        <w:rPr>
          <w:sz w:val="24"/>
          <w:szCs w:val="24"/>
        </w:rPr>
        <w:t>V</w:t>
      </w:r>
      <w:r>
        <w:rPr>
          <w:sz w:val="24"/>
          <w:szCs w:val="24"/>
        </w:rPr>
        <w:tab/>
        <w:t>Kardinalo W</w:t>
      </w:r>
      <w:r>
        <w:rPr>
          <w:smallCaps/>
          <w:sz w:val="24"/>
          <w:szCs w:val="24"/>
        </w:rPr>
        <w:t>iseman</w:t>
      </w:r>
      <w:r>
        <w:rPr>
          <w:sz w:val="24"/>
          <w:szCs w:val="24"/>
        </w:rPr>
        <w:t xml:space="preserve">, </w:t>
      </w:r>
      <w:r>
        <w:rPr>
          <w:i/>
          <w:iCs/>
          <w:sz w:val="24"/>
          <w:szCs w:val="24"/>
        </w:rPr>
        <w:t>Fabiola : Rakonto</w:t>
      </w:r>
    </w:p>
    <w:p w:rsidR="00427DDD" w:rsidRDefault="00427DDD" w:rsidP="00427DDD">
      <w:pPr>
        <w:widowControl w:val="0"/>
        <w:ind w:left="567"/>
        <w:rPr>
          <w:sz w:val="24"/>
          <w:szCs w:val="24"/>
        </w:rPr>
      </w:pPr>
      <w:r>
        <w:rPr>
          <w:sz w:val="24"/>
        </w:rPr>
        <w:t>Domine, omnibus nobis</w:t>
      </w:r>
      <w:r>
        <w:rPr>
          <w:sz w:val="24"/>
          <w:szCs w:val="24"/>
        </w:rPr>
        <w:tab/>
      </w:r>
      <w:r>
        <w:rPr>
          <w:sz w:val="24"/>
          <w:szCs w:val="24"/>
        </w:rPr>
        <w:tab/>
      </w:r>
      <w:r>
        <w:rPr>
          <w:sz w:val="24"/>
          <w:szCs w:val="24"/>
        </w:rPr>
        <w:tab/>
      </w:r>
      <w:r>
        <w:rPr>
          <w:sz w:val="24"/>
          <w:szCs w:val="24"/>
        </w:rPr>
        <w:tab/>
      </w:r>
      <w:r>
        <w:rPr>
          <w:sz w:val="24"/>
          <w:szCs w:val="24"/>
        </w:rPr>
        <w:tab/>
      </w:r>
      <w:r>
        <w:rPr>
          <w:i/>
          <w:iCs/>
          <w:sz w:val="24"/>
          <w:szCs w:val="24"/>
        </w:rPr>
        <w:t>pri la katakomboj</w:t>
      </w:r>
      <w:r>
        <w:rPr>
          <w:sz w:val="24"/>
          <w:szCs w:val="24"/>
        </w:rPr>
        <w:t>, Paris : Espero Kato-</w:t>
      </w:r>
    </w:p>
    <w:p w:rsidR="00427DDD" w:rsidRDefault="00427DDD" w:rsidP="00427DDD">
      <w:pPr>
        <w:widowControl w:val="0"/>
        <w:ind w:left="567"/>
        <w:rPr>
          <w:sz w:val="24"/>
          <w:szCs w:val="24"/>
        </w:rPr>
      </w:pPr>
      <w:r>
        <w:rPr>
          <w:sz w:val="24"/>
          <w:szCs w:val="24"/>
        </w:rPr>
        <w:t>bona facientibus, propter Nomen tuum,</w:t>
      </w:r>
      <w:r>
        <w:rPr>
          <w:sz w:val="24"/>
          <w:szCs w:val="24"/>
        </w:rPr>
        <w:tab/>
      </w:r>
      <w:r>
        <w:rPr>
          <w:sz w:val="24"/>
          <w:szCs w:val="24"/>
        </w:rPr>
        <w:tab/>
      </w:r>
      <w:r>
        <w:rPr>
          <w:sz w:val="24"/>
          <w:szCs w:val="24"/>
        </w:rPr>
        <w:tab/>
      </w:r>
      <w:r>
        <w:rPr>
          <w:spacing w:val="-3"/>
          <w:sz w:val="24"/>
          <w:szCs w:val="24"/>
        </w:rPr>
        <w:t>lika</w:t>
      </w:r>
      <w:r>
        <w:rPr>
          <w:sz w:val="24"/>
          <w:szCs w:val="24"/>
        </w:rPr>
        <w:t>, 1928</w:t>
      </w:r>
      <w:r w:rsidR="00350D96" w:rsidRPr="00350D96">
        <w:rPr>
          <w:sz w:val="16"/>
          <w:szCs w:val="16"/>
        </w:rPr>
        <w:t> </w:t>
      </w:r>
      <w:r>
        <w:rPr>
          <w:sz w:val="24"/>
          <w:szCs w:val="24"/>
          <w:vertAlign w:val="superscript"/>
        </w:rPr>
        <w:t>2</w:t>
      </w:r>
      <w:r>
        <w:rPr>
          <w:sz w:val="24"/>
          <w:szCs w:val="24"/>
        </w:rPr>
        <w:t xml:space="preserve"> (1</w:t>
      </w:r>
      <w:r>
        <w:rPr>
          <w:sz w:val="24"/>
          <w:szCs w:val="24"/>
          <w:vertAlign w:val="superscript"/>
        </w:rPr>
        <w:t>ère</w:t>
      </w:r>
      <w:r>
        <w:rPr>
          <w:sz w:val="24"/>
          <w:szCs w:val="24"/>
        </w:rPr>
        <w:t xml:space="preserve"> </w:t>
      </w:r>
      <w:r>
        <w:rPr>
          <w:spacing w:val="-3"/>
          <w:sz w:val="24"/>
          <w:szCs w:val="24"/>
        </w:rPr>
        <w:t>éd.</w:t>
      </w:r>
      <w:r w:rsidRPr="00350D96">
        <w:rPr>
          <w:spacing w:val="-3"/>
          <w:sz w:val="16"/>
          <w:szCs w:val="16"/>
        </w:rPr>
        <w:t> </w:t>
      </w:r>
      <w:r>
        <w:rPr>
          <w:spacing w:val="-3"/>
          <w:sz w:val="24"/>
          <w:szCs w:val="24"/>
        </w:rPr>
        <w:t>: Genève : Universala</w:t>
      </w:r>
    </w:p>
    <w:p w:rsidR="00427DDD" w:rsidRDefault="00427DDD" w:rsidP="00427DDD">
      <w:pPr>
        <w:ind w:left="567"/>
        <w:rPr>
          <w:rFonts w:eastAsiaTheme="minorHAnsi"/>
          <w:sz w:val="24"/>
          <w:szCs w:val="24"/>
        </w:rPr>
      </w:pPr>
      <w:r>
        <w:rPr>
          <w:sz w:val="24"/>
          <w:szCs w:val="24"/>
        </w:rPr>
        <w:t>vitam aeternam. Amen." </w:t>
      </w:r>
      <w:r>
        <w:rPr>
          <w:rStyle w:val="Appelnotedebasdep"/>
          <w:sz w:val="24"/>
          <w:szCs w:val="24"/>
        </w:rPr>
        <w:footnoteReference w:id="39"/>
      </w:r>
      <w:r>
        <w:rPr>
          <w:sz w:val="24"/>
          <w:szCs w:val="24"/>
        </w:rPr>
        <w:tab/>
      </w:r>
      <w:r>
        <w:rPr>
          <w:sz w:val="24"/>
          <w:szCs w:val="24"/>
        </w:rPr>
        <w:tab/>
      </w:r>
      <w:r>
        <w:rPr>
          <w:sz w:val="24"/>
          <w:szCs w:val="24"/>
        </w:rPr>
        <w:tab/>
      </w:r>
      <w:r>
        <w:rPr>
          <w:sz w:val="24"/>
          <w:szCs w:val="24"/>
        </w:rPr>
        <w:tab/>
      </w:r>
      <w:r>
        <w:rPr>
          <w:sz w:val="24"/>
          <w:szCs w:val="24"/>
        </w:rPr>
        <w:tab/>
        <w:t>Librejo, [ c. 1911 ] ) , I, 15 , p. 104.</w:t>
      </w:r>
    </w:p>
    <w:p w:rsidR="00427DDD" w:rsidRPr="00D409F7" w:rsidRDefault="00427DDD" w:rsidP="00C33D04">
      <w:pPr>
        <w:widowControl w:val="0"/>
        <w:rPr>
          <w:sz w:val="24"/>
          <w:szCs w:val="24"/>
        </w:rPr>
      </w:pPr>
    </w:p>
    <w:p w:rsidR="003E0A9C" w:rsidRDefault="003E0A9C" w:rsidP="003E0A9C">
      <w:pPr>
        <w:widowControl w:val="0"/>
        <w:rPr>
          <w:sz w:val="24"/>
          <w:szCs w:val="24"/>
        </w:rPr>
      </w:pPr>
      <w:r>
        <w:rPr>
          <w:sz w:val="24"/>
          <w:szCs w:val="24"/>
        </w:rPr>
        <w:t>anonymes</w:t>
      </w:r>
    </w:p>
    <w:p w:rsidR="009F7F78" w:rsidRDefault="003E0A9C" w:rsidP="00060F08">
      <w:pPr>
        <w:widowControl w:val="0"/>
        <w:rPr>
          <w:sz w:val="24"/>
        </w:rPr>
      </w:pPr>
      <w:r>
        <w:rPr>
          <w:sz w:val="24"/>
          <w:szCs w:val="24"/>
        </w:rPr>
        <w:t>[</w:t>
      </w:r>
      <w:r w:rsidR="009F7F78">
        <w:rPr>
          <w:sz w:val="24"/>
          <w:szCs w:val="24"/>
        </w:rPr>
        <w:t> plusieurs</w:t>
      </w:r>
      <w:r>
        <w:rPr>
          <w:sz w:val="24"/>
          <w:szCs w:val="24"/>
        </w:rPr>
        <w:t xml:space="preserve"> inscriptions</w:t>
      </w:r>
      <w:r w:rsidR="009F7F78">
        <w:rPr>
          <w:sz w:val="24"/>
          <w:szCs w:val="24"/>
        </w:rPr>
        <w:t xml:space="preserve"> </w:t>
      </w:r>
      <w:r w:rsidR="009F7F78">
        <w:rPr>
          <w:sz w:val="24"/>
          <w:szCs w:val="24"/>
        </w:rPr>
        <w:tab/>
        <w:t>E. Ramo [ ps. de Maria M</w:t>
      </w:r>
      <w:r w:rsidR="009F7F78">
        <w:rPr>
          <w:smallCaps/>
          <w:sz w:val="24"/>
          <w:szCs w:val="24"/>
        </w:rPr>
        <w:t>ilsom </w:t>
      </w:r>
      <w:r w:rsidR="009F7F78">
        <w:rPr>
          <w:sz w:val="24"/>
          <w:szCs w:val="24"/>
        </w:rPr>
        <w:t>]</w:t>
      </w:r>
      <w:r w:rsidR="009F7F78">
        <w:rPr>
          <w:sz w:val="16"/>
          <w:szCs w:val="16"/>
        </w:rPr>
        <w:t xml:space="preserve"> </w:t>
      </w:r>
      <w:r w:rsidR="009F7F78">
        <w:rPr>
          <w:sz w:val="24"/>
          <w:szCs w:val="24"/>
        </w:rPr>
        <w:t>V</w:t>
      </w:r>
      <w:r w:rsidR="009F7F78">
        <w:rPr>
          <w:sz w:val="24"/>
          <w:szCs w:val="24"/>
        </w:rPr>
        <w:tab/>
        <w:t>Kard</w:t>
      </w:r>
      <w:r w:rsidR="00060F08">
        <w:rPr>
          <w:sz w:val="24"/>
          <w:szCs w:val="24"/>
        </w:rPr>
        <w:t>.</w:t>
      </w:r>
      <w:r w:rsidR="009F7F78">
        <w:rPr>
          <w:sz w:val="24"/>
          <w:szCs w:val="24"/>
        </w:rPr>
        <w:t xml:space="preserve"> W</w:t>
      </w:r>
      <w:r w:rsidR="009F7F78">
        <w:rPr>
          <w:smallCaps/>
          <w:sz w:val="24"/>
          <w:szCs w:val="24"/>
        </w:rPr>
        <w:t>iseman</w:t>
      </w:r>
      <w:r w:rsidR="009F7F78">
        <w:rPr>
          <w:sz w:val="24"/>
          <w:szCs w:val="24"/>
        </w:rPr>
        <w:t xml:space="preserve">, </w:t>
      </w:r>
      <w:r w:rsidR="009F7F78">
        <w:rPr>
          <w:i/>
          <w:iCs/>
          <w:sz w:val="24"/>
          <w:szCs w:val="24"/>
        </w:rPr>
        <w:t>Fabiola : Rakonto</w:t>
      </w:r>
      <w:r w:rsidR="00060F08" w:rsidRPr="00060F08">
        <w:rPr>
          <w:i/>
          <w:iCs/>
          <w:sz w:val="24"/>
          <w:szCs w:val="24"/>
        </w:rPr>
        <w:t xml:space="preserve"> </w:t>
      </w:r>
      <w:r w:rsidR="00060F08">
        <w:rPr>
          <w:i/>
          <w:iCs/>
          <w:sz w:val="24"/>
          <w:szCs w:val="24"/>
        </w:rPr>
        <w:t>pri</w:t>
      </w:r>
    </w:p>
    <w:p w:rsidR="009F7F78" w:rsidRDefault="009F7F78" w:rsidP="00060F08">
      <w:pPr>
        <w:widowControl w:val="0"/>
        <w:ind w:left="567"/>
        <w:rPr>
          <w:sz w:val="24"/>
          <w:szCs w:val="24"/>
        </w:rPr>
      </w:pPr>
      <w:r>
        <w:rPr>
          <w:sz w:val="24"/>
          <w:szCs w:val="24"/>
        </w:rPr>
        <w:t>funéraires, en latin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iCs/>
          <w:sz w:val="24"/>
          <w:szCs w:val="24"/>
        </w:rPr>
        <w:t>la katakomboj</w:t>
      </w:r>
      <w:r>
        <w:rPr>
          <w:sz w:val="24"/>
          <w:szCs w:val="24"/>
        </w:rPr>
        <w:t>, Paris : Espero Kato</w:t>
      </w:r>
      <w:r w:rsidR="00060F08">
        <w:rPr>
          <w:spacing w:val="-3"/>
          <w:sz w:val="24"/>
          <w:szCs w:val="24"/>
        </w:rPr>
        <w:t>lika</w:t>
      </w:r>
      <w:r w:rsidR="00060F08">
        <w:rPr>
          <w:sz w:val="24"/>
          <w:szCs w:val="24"/>
        </w:rPr>
        <w:t>,</w:t>
      </w:r>
    </w:p>
    <w:p w:rsidR="009F7F78" w:rsidRDefault="009F7F78" w:rsidP="00060F08">
      <w:pPr>
        <w:widowControl w:val="0"/>
        <w:ind w:left="567"/>
        <w:rPr>
          <w:sz w:val="24"/>
          <w:szCs w:val="24"/>
        </w:rPr>
      </w:pPr>
      <w:r>
        <w:rPr>
          <w:sz w:val="24"/>
          <w:szCs w:val="24"/>
        </w:rPr>
        <w:t>ou en grec, souvent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60F08">
        <w:rPr>
          <w:spacing w:val="-3"/>
          <w:sz w:val="24"/>
          <w:szCs w:val="24"/>
        </w:rPr>
        <w:t>1928</w:t>
      </w:r>
      <w:r w:rsidRPr="00060F08">
        <w:rPr>
          <w:spacing w:val="-3"/>
          <w:sz w:val="24"/>
          <w:szCs w:val="24"/>
          <w:vertAlign w:val="superscript"/>
        </w:rPr>
        <w:t>2</w:t>
      </w:r>
      <w:r w:rsidRPr="00060F08">
        <w:rPr>
          <w:spacing w:val="-3"/>
          <w:sz w:val="24"/>
          <w:szCs w:val="24"/>
        </w:rPr>
        <w:t xml:space="preserve"> (1</w:t>
      </w:r>
      <w:r w:rsidRPr="00060F08">
        <w:rPr>
          <w:spacing w:val="-3"/>
          <w:sz w:val="24"/>
          <w:szCs w:val="24"/>
          <w:vertAlign w:val="superscript"/>
        </w:rPr>
        <w:t>ère</w:t>
      </w:r>
      <w:r w:rsidRPr="00060F08">
        <w:rPr>
          <w:spacing w:val="-3"/>
          <w:sz w:val="24"/>
          <w:szCs w:val="24"/>
        </w:rPr>
        <w:t xml:space="preserve"> </w:t>
      </w:r>
      <w:r w:rsidR="00060F08">
        <w:rPr>
          <w:spacing w:val="-3"/>
          <w:sz w:val="24"/>
          <w:szCs w:val="24"/>
        </w:rPr>
        <w:t>éd.</w:t>
      </w:r>
      <w:r w:rsidRPr="00060F08">
        <w:rPr>
          <w:spacing w:val="-3"/>
          <w:sz w:val="24"/>
          <w:szCs w:val="24"/>
        </w:rPr>
        <w:t xml:space="preserve"> Genève : Universala</w:t>
      </w:r>
      <w:r w:rsidR="00060F08" w:rsidRPr="00060F08">
        <w:rPr>
          <w:spacing w:val="-3"/>
          <w:sz w:val="24"/>
          <w:szCs w:val="24"/>
        </w:rPr>
        <w:t xml:space="preserve"> Libr-</w:t>
      </w:r>
    </w:p>
    <w:p w:rsidR="009F7F78" w:rsidRDefault="009F7F78" w:rsidP="00060F08">
      <w:pPr>
        <w:ind w:left="567"/>
        <w:rPr>
          <w:rFonts w:eastAsiaTheme="minorHAnsi"/>
          <w:sz w:val="24"/>
          <w:szCs w:val="24"/>
        </w:rPr>
      </w:pPr>
      <w:r>
        <w:rPr>
          <w:sz w:val="24"/>
          <w:szCs w:val="24"/>
        </w:rPr>
        <w:t>fautives</w:t>
      </w:r>
      <w:r>
        <w:rPr>
          <w:sz w:val="24"/>
        </w:rPr>
        <w: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ejo, [c. 1911</w:t>
      </w:r>
      <w:r w:rsidR="00060F08">
        <w:rPr>
          <w:sz w:val="24"/>
          <w:szCs w:val="24"/>
        </w:rPr>
        <w:t>]</w:t>
      </w:r>
      <w:r>
        <w:rPr>
          <w:sz w:val="24"/>
          <w:szCs w:val="24"/>
        </w:rPr>
        <w:t>), p. 150, 153, 166</w:t>
      </w:r>
      <w:r w:rsidR="00060F08">
        <w:rPr>
          <w:sz w:val="24"/>
          <w:szCs w:val="24"/>
        </w:rPr>
        <w:t>-176</w:t>
      </w:r>
      <w:r>
        <w:rPr>
          <w:sz w:val="24"/>
          <w:szCs w:val="24"/>
        </w:rPr>
        <w:t>.</w:t>
      </w:r>
    </w:p>
    <w:p w:rsidR="00433CE5" w:rsidRDefault="00433CE5" w:rsidP="00C33D04">
      <w:pPr>
        <w:widowControl w:val="0"/>
        <w:rPr>
          <w:sz w:val="24"/>
          <w:szCs w:val="24"/>
        </w:rPr>
      </w:pPr>
    </w:p>
    <w:p w:rsidR="004F013A" w:rsidRDefault="004F013A" w:rsidP="00C33D04">
      <w:pPr>
        <w:widowControl w:val="0"/>
        <w:rPr>
          <w:sz w:val="24"/>
          <w:szCs w:val="24"/>
        </w:rPr>
      </w:pPr>
      <w:r>
        <w:rPr>
          <w:sz w:val="24"/>
          <w:szCs w:val="24"/>
        </w:rPr>
        <w:t>anonyme ( IV</w:t>
      </w:r>
      <w:r w:rsidRPr="004F013A">
        <w:rPr>
          <w:sz w:val="24"/>
          <w:szCs w:val="24"/>
          <w:vertAlign w:val="superscript"/>
        </w:rPr>
        <w:t>e</w:t>
      </w:r>
      <w:r>
        <w:rPr>
          <w:sz w:val="24"/>
          <w:szCs w:val="24"/>
        </w:rPr>
        <w:t xml:space="preserve"> siècle )</w:t>
      </w:r>
    </w:p>
    <w:p w:rsidR="004F013A" w:rsidRDefault="004F013A" w:rsidP="004F013A">
      <w:pPr>
        <w:widowControl w:val="0"/>
        <w:rPr>
          <w:sz w:val="24"/>
        </w:rPr>
      </w:pPr>
      <w:r>
        <w:rPr>
          <w:sz w:val="24"/>
          <w:szCs w:val="24"/>
        </w:rPr>
        <w:t xml:space="preserve">" Patrino kaj ĉefo de ĉiuj </w:t>
      </w:r>
      <w:r>
        <w:rPr>
          <w:sz w:val="24"/>
          <w:szCs w:val="24"/>
        </w:rPr>
        <w:tab/>
        <w:t>E. Ramo [ ps. de Maria M</w:t>
      </w:r>
      <w:r>
        <w:rPr>
          <w:smallCaps/>
          <w:sz w:val="24"/>
          <w:szCs w:val="24"/>
        </w:rPr>
        <w:t>ilsom </w:t>
      </w:r>
      <w:r>
        <w:rPr>
          <w:sz w:val="24"/>
          <w:szCs w:val="24"/>
        </w:rPr>
        <w:t>]</w:t>
      </w:r>
      <w:r>
        <w:rPr>
          <w:sz w:val="16"/>
          <w:szCs w:val="16"/>
        </w:rPr>
        <w:t xml:space="preserve"> </w:t>
      </w:r>
      <w:r>
        <w:rPr>
          <w:sz w:val="24"/>
          <w:szCs w:val="24"/>
        </w:rPr>
        <w:t>V</w:t>
      </w:r>
      <w:r>
        <w:rPr>
          <w:sz w:val="24"/>
          <w:szCs w:val="24"/>
        </w:rPr>
        <w:tab/>
        <w:t>Kard. W</w:t>
      </w:r>
      <w:r>
        <w:rPr>
          <w:smallCaps/>
          <w:sz w:val="24"/>
          <w:szCs w:val="24"/>
        </w:rPr>
        <w:t>iseman</w:t>
      </w:r>
      <w:r>
        <w:rPr>
          <w:sz w:val="24"/>
          <w:szCs w:val="24"/>
        </w:rPr>
        <w:t xml:space="preserve">, </w:t>
      </w:r>
      <w:r>
        <w:rPr>
          <w:i/>
          <w:iCs/>
          <w:sz w:val="24"/>
          <w:szCs w:val="24"/>
        </w:rPr>
        <w:t>Fabiola : Rakonto</w:t>
      </w:r>
      <w:r w:rsidRPr="00060F08">
        <w:rPr>
          <w:i/>
          <w:iCs/>
          <w:sz w:val="24"/>
          <w:szCs w:val="24"/>
        </w:rPr>
        <w:t xml:space="preserve"> </w:t>
      </w:r>
      <w:r>
        <w:rPr>
          <w:i/>
          <w:iCs/>
          <w:sz w:val="24"/>
          <w:szCs w:val="24"/>
        </w:rPr>
        <w:t>pri</w:t>
      </w:r>
    </w:p>
    <w:p w:rsidR="004F013A" w:rsidRDefault="004F013A" w:rsidP="004F013A">
      <w:pPr>
        <w:widowControl w:val="0"/>
        <w:ind w:left="567"/>
        <w:rPr>
          <w:sz w:val="24"/>
          <w:szCs w:val="24"/>
        </w:rPr>
      </w:pPr>
      <w:r>
        <w:rPr>
          <w:sz w:val="24"/>
          <w:szCs w:val="24"/>
        </w:rPr>
        <w:t>preĝejoj de la Urbo</w:t>
      </w:r>
      <w:r w:rsidR="00E570FF" w:rsidRPr="00E570FF">
        <w:rPr>
          <w:sz w:val="24"/>
          <w:szCs w:val="24"/>
        </w:rPr>
        <w:t xml:space="preserve"> </w:t>
      </w:r>
      <w:r w:rsidR="00E570FF">
        <w:rPr>
          <w:sz w:val="24"/>
          <w:szCs w:val="24"/>
        </w:rPr>
        <w:t>kaj</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iCs/>
          <w:sz w:val="24"/>
          <w:szCs w:val="24"/>
        </w:rPr>
        <w:t>la katakomboj</w:t>
      </w:r>
      <w:r>
        <w:rPr>
          <w:sz w:val="24"/>
          <w:szCs w:val="24"/>
        </w:rPr>
        <w:t>, Paris : Espero Kato</w:t>
      </w:r>
      <w:r>
        <w:rPr>
          <w:spacing w:val="-3"/>
          <w:sz w:val="24"/>
          <w:szCs w:val="24"/>
        </w:rPr>
        <w:t>lika</w:t>
      </w:r>
      <w:r>
        <w:rPr>
          <w:sz w:val="24"/>
          <w:szCs w:val="24"/>
        </w:rPr>
        <w:t>,</w:t>
      </w:r>
    </w:p>
    <w:p w:rsidR="004F013A" w:rsidRPr="00E570FF" w:rsidRDefault="004F013A" w:rsidP="00E570FF">
      <w:pPr>
        <w:widowControl w:val="0"/>
        <w:ind w:left="567"/>
        <w:rPr>
          <w:sz w:val="24"/>
          <w:szCs w:val="24"/>
        </w:rPr>
      </w:pPr>
      <w:r>
        <w:rPr>
          <w:sz w:val="24"/>
          <w:szCs w:val="24"/>
        </w:rPr>
        <w:t>de l’ m</w:t>
      </w:r>
      <w:r w:rsidRPr="00E570FF">
        <w:rPr>
          <w:sz w:val="24"/>
          <w:szCs w:val="24"/>
        </w:rPr>
        <w:t>ondo " [ </w:t>
      </w:r>
      <w:r w:rsidR="00E570FF">
        <w:rPr>
          <w:sz w:val="24"/>
          <w:szCs w:val="24"/>
        </w:rPr>
        <w:t>" </w:t>
      </w:r>
      <w:r w:rsidR="00E570FF" w:rsidRPr="00E570FF">
        <w:rPr>
          <w:sz w:val="24"/>
          <w:szCs w:val="24"/>
        </w:rPr>
        <w:t>omnium urbis et orbis</w:t>
      </w:r>
      <w:r w:rsidRPr="00E570FF">
        <w:rPr>
          <w:sz w:val="24"/>
          <w:szCs w:val="24"/>
        </w:rPr>
        <w:tab/>
      </w:r>
      <w:r w:rsidRPr="00E570FF">
        <w:rPr>
          <w:sz w:val="24"/>
          <w:szCs w:val="24"/>
        </w:rPr>
        <w:tab/>
      </w:r>
      <w:r w:rsidR="00E570FF" w:rsidRPr="00E570FF">
        <w:rPr>
          <w:sz w:val="24"/>
          <w:szCs w:val="24"/>
        </w:rPr>
        <w:tab/>
      </w:r>
      <w:r w:rsidRPr="00E570FF">
        <w:rPr>
          <w:sz w:val="24"/>
          <w:szCs w:val="24"/>
        </w:rPr>
        <w:tab/>
      </w:r>
      <w:r w:rsidRPr="00E570FF">
        <w:rPr>
          <w:spacing w:val="-3"/>
          <w:sz w:val="24"/>
          <w:szCs w:val="24"/>
        </w:rPr>
        <w:t>1928</w:t>
      </w:r>
      <w:r w:rsidRPr="00E570FF">
        <w:rPr>
          <w:spacing w:val="-3"/>
          <w:sz w:val="24"/>
          <w:szCs w:val="24"/>
          <w:vertAlign w:val="superscript"/>
        </w:rPr>
        <w:t>2</w:t>
      </w:r>
      <w:r w:rsidRPr="00E570FF">
        <w:rPr>
          <w:spacing w:val="-3"/>
          <w:sz w:val="24"/>
          <w:szCs w:val="24"/>
        </w:rPr>
        <w:t xml:space="preserve"> (1</w:t>
      </w:r>
      <w:r w:rsidRPr="00E570FF">
        <w:rPr>
          <w:spacing w:val="-3"/>
          <w:sz w:val="24"/>
          <w:szCs w:val="24"/>
          <w:vertAlign w:val="superscript"/>
        </w:rPr>
        <w:t>ère</w:t>
      </w:r>
      <w:r w:rsidRPr="00E570FF">
        <w:rPr>
          <w:spacing w:val="-3"/>
          <w:sz w:val="24"/>
          <w:szCs w:val="24"/>
        </w:rPr>
        <w:t xml:space="preserve"> éd. Genève : Universala Libr-</w:t>
      </w:r>
    </w:p>
    <w:p w:rsidR="004F013A" w:rsidRDefault="00E570FF" w:rsidP="00757072">
      <w:pPr>
        <w:widowControl w:val="0"/>
        <w:ind w:left="567"/>
        <w:rPr>
          <w:sz w:val="24"/>
          <w:szCs w:val="24"/>
        </w:rPr>
      </w:pPr>
      <w:r w:rsidRPr="00E570FF">
        <w:rPr>
          <w:sz w:val="24"/>
          <w:szCs w:val="24"/>
        </w:rPr>
        <w:t>ecclesiarum mater et caput</w:t>
      </w:r>
      <w:r>
        <w:rPr>
          <w:sz w:val="24"/>
          <w:szCs w:val="24"/>
        </w:rPr>
        <w:t> "</w:t>
      </w:r>
      <w:r w:rsidRPr="00E570FF">
        <w:rPr>
          <w:sz w:val="24"/>
          <w:szCs w:val="24"/>
        </w:rPr>
        <w:t> </w:t>
      </w:r>
      <w:r w:rsidR="004F013A" w:rsidRPr="00E570FF">
        <w:rPr>
          <w:sz w:val="24"/>
          <w:szCs w:val="24"/>
        </w:rPr>
        <w:t>]</w:t>
      </w:r>
      <w:r>
        <w:rPr>
          <w:sz w:val="24"/>
          <w:szCs w:val="24"/>
        </w:rPr>
        <w:t> </w:t>
      </w:r>
      <w:r w:rsidRPr="00E570FF">
        <w:rPr>
          <w:rStyle w:val="Appelnotedebasdep"/>
          <w:sz w:val="24"/>
          <w:szCs w:val="24"/>
        </w:rPr>
        <w:footnoteReference w:id="40"/>
      </w:r>
      <w:r w:rsidR="004F013A" w:rsidRPr="00E570FF">
        <w:rPr>
          <w:sz w:val="24"/>
          <w:szCs w:val="24"/>
        </w:rPr>
        <w:tab/>
      </w:r>
      <w:r w:rsidR="004F013A">
        <w:rPr>
          <w:sz w:val="24"/>
          <w:szCs w:val="24"/>
        </w:rPr>
        <w:tab/>
      </w:r>
      <w:r w:rsidR="004F013A">
        <w:rPr>
          <w:sz w:val="24"/>
          <w:szCs w:val="24"/>
        </w:rPr>
        <w:tab/>
      </w:r>
      <w:r>
        <w:rPr>
          <w:sz w:val="24"/>
          <w:szCs w:val="24"/>
        </w:rPr>
        <w:tab/>
      </w:r>
      <w:r w:rsidR="004F013A">
        <w:rPr>
          <w:sz w:val="24"/>
          <w:szCs w:val="24"/>
        </w:rPr>
        <w:tab/>
        <w:t>ejo, [c. 1911]</w:t>
      </w:r>
      <w:r w:rsidR="00EA058A">
        <w:rPr>
          <w:sz w:val="24"/>
          <w:szCs w:val="24"/>
        </w:rPr>
        <w:t> </w:t>
      </w:r>
      <w:r w:rsidR="004F013A">
        <w:rPr>
          <w:sz w:val="24"/>
          <w:szCs w:val="24"/>
        </w:rPr>
        <w:t>)</w:t>
      </w:r>
      <w:r w:rsidR="00EA058A">
        <w:rPr>
          <w:sz w:val="24"/>
          <w:szCs w:val="24"/>
        </w:rPr>
        <w:t> </w:t>
      </w:r>
      <w:r w:rsidR="004F013A">
        <w:rPr>
          <w:sz w:val="24"/>
          <w:szCs w:val="24"/>
        </w:rPr>
        <w:t xml:space="preserve">, </w:t>
      </w:r>
      <w:r w:rsidR="00757072">
        <w:rPr>
          <w:sz w:val="24"/>
          <w:szCs w:val="24"/>
        </w:rPr>
        <w:t xml:space="preserve">II, 6 , </w:t>
      </w:r>
      <w:r w:rsidR="004F013A">
        <w:rPr>
          <w:sz w:val="24"/>
          <w:szCs w:val="24"/>
        </w:rPr>
        <w:t>p. 195.</w:t>
      </w:r>
    </w:p>
    <w:p w:rsidR="004F013A" w:rsidRDefault="004F013A" w:rsidP="00C33D04">
      <w:pPr>
        <w:widowControl w:val="0"/>
        <w:rPr>
          <w:sz w:val="24"/>
          <w:szCs w:val="24"/>
        </w:rPr>
      </w:pPr>
    </w:p>
    <w:p w:rsidR="005669DD" w:rsidRDefault="005669DD" w:rsidP="00C33D04">
      <w:pPr>
        <w:widowControl w:val="0"/>
        <w:rPr>
          <w:sz w:val="24"/>
          <w:szCs w:val="24"/>
        </w:rPr>
      </w:pPr>
      <w:r>
        <w:rPr>
          <w:sz w:val="24"/>
          <w:szCs w:val="24"/>
        </w:rPr>
        <w:t>anonyme</w:t>
      </w:r>
    </w:p>
    <w:p w:rsidR="005669DD" w:rsidRDefault="005669DD" w:rsidP="005669DD">
      <w:pPr>
        <w:widowControl w:val="0"/>
        <w:rPr>
          <w:sz w:val="24"/>
        </w:rPr>
      </w:pPr>
      <w:r>
        <w:rPr>
          <w:sz w:val="24"/>
          <w:szCs w:val="24"/>
        </w:rPr>
        <w:t>*"  Donu al ni pacon " [ " Dona nobis pacem " ]</w:t>
      </w:r>
      <w:r w:rsidR="0061126F">
        <w:rPr>
          <w:sz w:val="24"/>
          <w:szCs w:val="24"/>
        </w:rPr>
        <w:t xml:space="preserve"> </w:t>
      </w:r>
      <w:r w:rsidR="001A2925">
        <w:rPr>
          <w:sz w:val="24"/>
        </w:rPr>
        <w:t xml:space="preserve">[ non indiqué ]  </w:t>
      </w:r>
      <w:r>
        <w:rPr>
          <w:sz w:val="24"/>
        </w:rPr>
        <w:t xml:space="preserve">  K</w:t>
      </w:r>
      <w:r>
        <w:rPr>
          <w:sz w:val="24"/>
        </w:rPr>
        <w:tab/>
        <w:t>AK n° 217.</w:t>
      </w:r>
    </w:p>
    <w:p w:rsidR="005669DD" w:rsidRDefault="005669DD" w:rsidP="005669DD">
      <w:pPr>
        <w:widowControl w:val="0"/>
        <w:rPr>
          <w:sz w:val="24"/>
        </w:rPr>
      </w:pPr>
      <w:r>
        <w:rPr>
          <w:sz w:val="24"/>
          <w:szCs w:val="24"/>
        </w:rPr>
        <w:t>*"  Donu al ni vian pacon " [ </w:t>
      </w:r>
      <w:r w:rsidRPr="005669DD">
        <w:rPr>
          <w:i/>
          <w:iCs/>
          <w:sz w:val="24"/>
          <w:szCs w:val="24"/>
        </w:rPr>
        <w:t>idem</w:t>
      </w:r>
      <w:r>
        <w:rPr>
          <w:sz w:val="24"/>
          <w:szCs w:val="24"/>
        </w:rPr>
        <w:t> ]</w:t>
      </w:r>
      <w:r>
        <w:rPr>
          <w:sz w:val="24"/>
          <w:szCs w:val="24"/>
        </w:rPr>
        <w:tab/>
      </w:r>
      <w:r>
        <w:rPr>
          <w:sz w:val="24"/>
          <w:szCs w:val="24"/>
        </w:rPr>
        <w:tab/>
      </w:r>
      <w:r w:rsidR="001A2925">
        <w:rPr>
          <w:sz w:val="24"/>
        </w:rPr>
        <w:t>[ non indiqué ]</w:t>
      </w:r>
      <w:r w:rsidRPr="00401409">
        <w:rPr>
          <w:sz w:val="24"/>
        </w:rPr>
        <w:t xml:space="preserve"> </w:t>
      </w:r>
      <w:r w:rsidR="00433CE5">
        <w:rPr>
          <w:sz w:val="24"/>
        </w:rPr>
        <w:t xml:space="preserve"> </w:t>
      </w:r>
      <w:r>
        <w:rPr>
          <w:sz w:val="24"/>
        </w:rPr>
        <w:t xml:space="preserve">   </w:t>
      </w:r>
      <w:r w:rsidRPr="00433CE5">
        <w:rPr>
          <w:sz w:val="16"/>
          <w:szCs w:val="16"/>
        </w:rPr>
        <w:t xml:space="preserve">  </w:t>
      </w:r>
      <w:r>
        <w:rPr>
          <w:sz w:val="24"/>
        </w:rPr>
        <w:t>K</w:t>
      </w:r>
      <w:r>
        <w:rPr>
          <w:sz w:val="24"/>
        </w:rPr>
        <w:tab/>
      </w:r>
      <w:r w:rsidRPr="00A146A2">
        <w:rPr>
          <w:spacing w:val="-3"/>
          <w:sz w:val="24"/>
        </w:rPr>
        <w:t>A</w:t>
      </w:r>
      <w:r w:rsidRPr="00F629CF">
        <w:rPr>
          <w:smallCaps/>
          <w:spacing w:val="-3"/>
          <w:sz w:val="24"/>
        </w:rPr>
        <w:t>edl</w:t>
      </w:r>
      <w:r>
        <w:rPr>
          <w:sz w:val="24"/>
        </w:rPr>
        <w:t>, 073, p. 278.</w:t>
      </w:r>
    </w:p>
    <w:p w:rsidR="005669DD" w:rsidRDefault="005669DD" w:rsidP="005669DD">
      <w:pPr>
        <w:widowControl w:val="0"/>
        <w:rPr>
          <w:sz w:val="24"/>
        </w:rPr>
      </w:pPr>
      <w:r>
        <w:rPr>
          <w:sz w:val="24"/>
          <w:szCs w:val="24"/>
        </w:rPr>
        <w:t>*"  Donu vian pacon " [ </w:t>
      </w:r>
      <w:r w:rsidRPr="005669DD">
        <w:rPr>
          <w:i/>
          <w:iCs/>
          <w:sz w:val="24"/>
          <w:szCs w:val="24"/>
        </w:rPr>
        <w:t>idem</w:t>
      </w:r>
      <w:r>
        <w:rPr>
          <w:sz w:val="24"/>
          <w:szCs w:val="24"/>
        </w:rPr>
        <w:t> ]</w:t>
      </w:r>
      <w:r>
        <w:rPr>
          <w:sz w:val="24"/>
          <w:szCs w:val="24"/>
        </w:rPr>
        <w:tab/>
      </w:r>
      <w:r>
        <w:rPr>
          <w:sz w:val="24"/>
          <w:szCs w:val="24"/>
        </w:rPr>
        <w:tab/>
      </w:r>
      <w:r>
        <w:rPr>
          <w:sz w:val="24"/>
          <w:szCs w:val="24"/>
        </w:rPr>
        <w:tab/>
      </w:r>
      <w:r w:rsidR="001A2925">
        <w:rPr>
          <w:sz w:val="24"/>
        </w:rPr>
        <w:t>[ non indiqué ]</w:t>
      </w:r>
      <w:r w:rsidRPr="00401409">
        <w:rPr>
          <w:sz w:val="24"/>
        </w:rPr>
        <w:t xml:space="preserve"> </w:t>
      </w:r>
      <w:r w:rsidR="00433CE5">
        <w:rPr>
          <w:sz w:val="24"/>
        </w:rPr>
        <w:t xml:space="preserve"> </w:t>
      </w:r>
      <w:r>
        <w:rPr>
          <w:sz w:val="24"/>
        </w:rPr>
        <w:t xml:space="preserve">   </w:t>
      </w:r>
      <w:r w:rsidRPr="00433CE5">
        <w:rPr>
          <w:sz w:val="16"/>
          <w:szCs w:val="16"/>
        </w:rPr>
        <w:t xml:space="preserve">  </w:t>
      </w:r>
      <w:r>
        <w:rPr>
          <w:sz w:val="24"/>
        </w:rPr>
        <w:t>K</w:t>
      </w:r>
      <w:r>
        <w:rPr>
          <w:sz w:val="24"/>
        </w:rPr>
        <w:tab/>
      </w:r>
      <w:r w:rsidRPr="00A146A2">
        <w:rPr>
          <w:spacing w:val="-3"/>
          <w:sz w:val="24"/>
        </w:rPr>
        <w:t>A</w:t>
      </w:r>
      <w:r w:rsidRPr="00F629CF">
        <w:rPr>
          <w:smallCaps/>
          <w:spacing w:val="-3"/>
          <w:sz w:val="24"/>
        </w:rPr>
        <w:t>edl</w:t>
      </w:r>
      <w:r>
        <w:rPr>
          <w:sz w:val="24"/>
        </w:rPr>
        <w:t>, 601, p. 985.</w:t>
      </w:r>
    </w:p>
    <w:p w:rsidR="005669DD" w:rsidRPr="00D409F7" w:rsidRDefault="005669DD" w:rsidP="00C33D04">
      <w:pPr>
        <w:widowControl w:val="0"/>
        <w:rPr>
          <w:sz w:val="24"/>
          <w:szCs w:val="24"/>
        </w:rPr>
      </w:pPr>
    </w:p>
    <w:p w:rsidR="005033AE" w:rsidRDefault="005033AE" w:rsidP="00C33D04">
      <w:pPr>
        <w:widowControl w:val="0"/>
        <w:rPr>
          <w:sz w:val="24"/>
          <w:szCs w:val="24"/>
        </w:rPr>
      </w:pPr>
      <w:r w:rsidRPr="005033AE">
        <w:rPr>
          <w:sz w:val="24"/>
          <w:szCs w:val="24"/>
        </w:rPr>
        <w:t>anonyme</w:t>
      </w:r>
      <w:r w:rsidR="006D1FE4">
        <w:rPr>
          <w:sz w:val="24"/>
          <w:szCs w:val="24"/>
        </w:rPr>
        <w:t>s</w:t>
      </w:r>
    </w:p>
    <w:p w:rsidR="005033AE" w:rsidRDefault="005033AE" w:rsidP="005033AE">
      <w:pPr>
        <w:widowControl w:val="0"/>
        <w:rPr>
          <w:sz w:val="24"/>
          <w:szCs w:val="24"/>
        </w:rPr>
      </w:pPr>
      <w:r>
        <w:rPr>
          <w:sz w:val="24"/>
          <w:szCs w:val="24"/>
        </w:rPr>
        <w:t xml:space="preserve">" Himno de la </w:t>
      </w:r>
      <w:r w:rsidRPr="005033AE">
        <w:rPr>
          <w:i/>
          <w:iCs/>
          <w:sz w:val="24"/>
          <w:szCs w:val="24"/>
        </w:rPr>
        <w:t>Nymfios</w:t>
      </w:r>
      <w:r>
        <w:rPr>
          <w:sz w:val="24"/>
          <w:szCs w:val="24"/>
        </w:rPr>
        <w:t xml:space="preserve"> ( Novedzo ) "</w:t>
      </w:r>
      <w:r>
        <w:rPr>
          <w:sz w:val="24"/>
          <w:szCs w:val="24"/>
        </w:rPr>
        <w:tab/>
      </w:r>
      <w:r>
        <w:rPr>
          <w:sz w:val="24"/>
          <w:szCs w:val="24"/>
        </w:rPr>
        <w:tab/>
        <w:t>Mantha C</w:t>
      </w:r>
      <w:r w:rsidRPr="005033AE">
        <w:rPr>
          <w:smallCaps/>
          <w:sz w:val="24"/>
          <w:szCs w:val="24"/>
        </w:rPr>
        <w:t>hristou</w:t>
      </w:r>
      <w:r w:rsidRPr="00800D37">
        <w:t xml:space="preserve">  </w:t>
      </w:r>
      <w:r>
        <w:rPr>
          <w:sz w:val="24"/>
          <w:szCs w:val="24"/>
        </w:rPr>
        <w:t>K</w:t>
      </w:r>
      <w:r>
        <w:rPr>
          <w:sz w:val="24"/>
          <w:szCs w:val="24"/>
        </w:rPr>
        <w:tab/>
        <w:t xml:space="preserve">" La greka Pasko " , in </w:t>
      </w:r>
      <w:r w:rsidRPr="005033AE">
        <w:rPr>
          <w:i/>
          <w:iCs/>
          <w:sz w:val="24"/>
          <w:szCs w:val="24"/>
        </w:rPr>
        <w:t>La Gazeto</w:t>
      </w:r>
      <w:r>
        <w:rPr>
          <w:sz w:val="24"/>
          <w:szCs w:val="24"/>
        </w:rPr>
        <w:t xml:space="preserve"> n° 130,</w:t>
      </w:r>
    </w:p>
    <w:p w:rsidR="006D1FE4" w:rsidRPr="006D1FE4" w:rsidRDefault="005033AE" w:rsidP="00800D37">
      <w:pPr>
        <w:widowControl w:val="0"/>
        <w:ind w:left="567"/>
        <w:rPr>
          <w:sz w:val="24"/>
          <w:szCs w:val="24"/>
        </w:rPr>
      </w:pPr>
      <w:r>
        <w:rPr>
          <w:sz w:val="24"/>
          <w:szCs w:val="24"/>
        </w:rPr>
        <w:t>[ les trois premiers quarts (</w:t>
      </w:r>
      <w:r w:rsidR="00800D37">
        <w:rPr>
          <w:sz w:val="24"/>
          <w:szCs w:val="24"/>
        </w:rPr>
        <w:t>  </w:t>
      </w:r>
      <w:r>
        <w:rPr>
          <w:sz w:val="24"/>
          <w:szCs w:val="24"/>
        </w:rPr>
        <w:t>7 lignes)</w:t>
      </w:r>
      <w:r w:rsidR="006D1FE4">
        <w:rPr>
          <w:sz w:val="24"/>
          <w:szCs w:val="24"/>
        </w:rPr>
        <w:tab/>
      </w:r>
      <w:r>
        <w:rPr>
          <w:sz w:val="24"/>
          <w:szCs w:val="24"/>
        </w:rPr>
        <w:tab/>
      </w:r>
      <w:r w:rsidR="00800D37">
        <w:rPr>
          <w:sz w:val="24"/>
          <w:szCs w:val="24"/>
        </w:rPr>
        <w:tab/>
      </w:r>
      <w:r w:rsidR="00800D37">
        <w:rPr>
          <w:sz w:val="24"/>
          <w:szCs w:val="24"/>
        </w:rPr>
        <w:tab/>
      </w:r>
      <w:r>
        <w:rPr>
          <w:sz w:val="24"/>
          <w:szCs w:val="24"/>
        </w:rPr>
        <w:t>30-4-2007, p. 19.</w:t>
      </w:r>
    </w:p>
    <w:p w:rsidR="006D1FE4" w:rsidRPr="005033AE" w:rsidRDefault="00800D37" w:rsidP="00473361">
      <w:pPr>
        <w:ind w:left="567"/>
        <w:rPr>
          <w:sz w:val="24"/>
          <w:szCs w:val="24"/>
        </w:rPr>
      </w:pPr>
      <w:r>
        <w:rPr>
          <w:sz w:val="24"/>
          <w:szCs w:val="24"/>
        </w:rPr>
        <w:t xml:space="preserve">du </w:t>
      </w:r>
      <w:r w:rsidR="00473361">
        <w:rPr>
          <w:sz w:val="24"/>
          <w:szCs w:val="24"/>
        </w:rPr>
        <w:t>τροπάριον</w:t>
      </w:r>
      <w:r w:rsidRPr="00800D37">
        <w:rPr>
          <w:sz w:val="24"/>
          <w:szCs w:val="24"/>
        </w:rPr>
        <w:t xml:space="preserve"> </w:t>
      </w:r>
      <w:r w:rsidR="006D1FE4" w:rsidRPr="00800D37">
        <w:rPr>
          <w:sz w:val="24"/>
          <w:szCs w:val="24"/>
        </w:rPr>
        <w:t>"</w:t>
      </w:r>
      <w:r>
        <w:rPr>
          <w:sz w:val="24"/>
          <w:szCs w:val="24"/>
        </w:rPr>
        <w:t>  </w:t>
      </w:r>
      <w:r w:rsidR="006D1FE4" w:rsidRPr="00800D37">
        <w:rPr>
          <w:sz w:val="24"/>
          <w:szCs w:val="24"/>
        </w:rPr>
        <w:t>Ἰδού ὁ Νυμφίος</w:t>
      </w:r>
      <w:r>
        <w:rPr>
          <w:sz w:val="24"/>
          <w:szCs w:val="24"/>
        </w:rPr>
        <w:t xml:space="preserve"> </w:t>
      </w:r>
      <w:r w:rsidRPr="00800D37">
        <w:rPr>
          <w:sz w:val="24"/>
          <w:szCs w:val="24"/>
        </w:rPr>
        <w:t>ἔρχεται</w:t>
      </w:r>
      <w:r>
        <w:rPr>
          <w:sz w:val="24"/>
          <w:szCs w:val="24"/>
        </w:rPr>
        <w:t> "</w:t>
      </w:r>
      <w:r w:rsidR="00750E38">
        <w:rPr>
          <w:sz w:val="24"/>
          <w:szCs w:val="24"/>
        </w:rPr>
        <w:t> </w:t>
      </w:r>
      <w:r w:rsidR="00750E38">
        <w:rPr>
          <w:rStyle w:val="Appelnotedebasdep"/>
          <w:sz w:val="24"/>
          <w:szCs w:val="24"/>
        </w:rPr>
        <w:footnoteReference w:id="41"/>
      </w:r>
      <w:r w:rsidR="006D1FE4">
        <w:rPr>
          <w:sz w:val="24"/>
          <w:szCs w:val="24"/>
        </w:rPr>
        <w:t> ]</w:t>
      </w:r>
    </w:p>
    <w:p w:rsidR="005F3786" w:rsidRDefault="005F3786" w:rsidP="005F3786">
      <w:pPr>
        <w:widowControl w:val="0"/>
        <w:rPr>
          <w:sz w:val="24"/>
          <w:szCs w:val="24"/>
        </w:rPr>
      </w:pPr>
      <w:r>
        <w:rPr>
          <w:sz w:val="24"/>
          <w:szCs w:val="24"/>
        </w:rPr>
        <w:t>"</w:t>
      </w:r>
      <w:r w:rsidR="00807867">
        <w:rPr>
          <w:sz w:val="24"/>
          <w:szCs w:val="24"/>
        </w:rPr>
        <w:t> </w:t>
      </w:r>
      <w:r>
        <w:rPr>
          <w:sz w:val="24"/>
          <w:szCs w:val="24"/>
        </w:rPr>
        <w:t>Hodiaŭ estas kroĉita sur ligno..."</w:t>
      </w:r>
      <w:r>
        <w:rPr>
          <w:sz w:val="24"/>
          <w:szCs w:val="24"/>
        </w:rPr>
        <w:tab/>
      </w:r>
      <w:r>
        <w:rPr>
          <w:sz w:val="24"/>
          <w:szCs w:val="24"/>
        </w:rPr>
        <w:tab/>
        <w:t>Mantha C</w:t>
      </w:r>
      <w:r w:rsidRPr="005033AE">
        <w:rPr>
          <w:smallCaps/>
          <w:sz w:val="24"/>
          <w:szCs w:val="24"/>
        </w:rPr>
        <w:t>hristou</w:t>
      </w:r>
      <w:r>
        <w:rPr>
          <w:sz w:val="24"/>
          <w:szCs w:val="24"/>
        </w:rPr>
        <w:t xml:space="preserve">  K</w:t>
      </w:r>
      <w:r>
        <w:rPr>
          <w:sz w:val="24"/>
          <w:szCs w:val="24"/>
        </w:rPr>
        <w:tab/>
        <w:t xml:space="preserve">" La greka Pasko " , in </w:t>
      </w:r>
      <w:r w:rsidRPr="005033AE">
        <w:rPr>
          <w:i/>
          <w:iCs/>
          <w:sz w:val="24"/>
          <w:szCs w:val="24"/>
        </w:rPr>
        <w:t>La Gazeto</w:t>
      </w:r>
      <w:r>
        <w:rPr>
          <w:sz w:val="24"/>
          <w:szCs w:val="24"/>
        </w:rPr>
        <w:t xml:space="preserve"> n° 130,</w:t>
      </w:r>
    </w:p>
    <w:p w:rsidR="005F3786" w:rsidRDefault="005F3786" w:rsidP="005F3786">
      <w:pPr>
        <w:widowControl w:val="0"/>
        <w:ind w:left="567"/>
        <w:rPr>
          <w:sz w:val="24"/>
          <w:szCs w:val="24"/>
        </w:rPr>
      </w:pPr>
      <w:r>
        <w:rPr>
          <w:sz w:val="24"/>
          <w:szCs w:val="24"/>
        </w:rPr>
        <w:t>Ἰ</w:t>
      </w:r>
      <w:r w:rsidRPr="0028448F">
        <w:rPr>
          <w:sz w:val="24"/>
          <w:szCs w:val="24"/>
        </w:rPr>
        <w:t>διόμελον ε</w:t>
      </w:r>
      <w:r>
        <w:rPr>
          <w:sz w:val="24"/>
          <w:szCs w:val="24"/>
        </w:rPr>
        <w:t>ἰ</w:t>
      </w:r>
      <w:r w:rsidRPr="0028448F">
        <w:rPr>
          <w:sz w:val="24"/>
          <w:szCs w:val="24"/>
        </w:rPr>
        <w:t>ς τ</w:t>
      </w:r>
      <w:r>
        <w:rPr>
          <w:sz w:val="24"/>
          <w:szCs w:val="24"/>
        </w:rPr>
        <w:t>ὰς</w:t>
      </w:r>
      <w:r w:rsidR="00C634D5">
        <w:rPr>
          <w:sz w:val="24"/>
          <w:szCs w:val="24"/>
        </w:rPr>
        <w:t xml:space="preserve"> </w:t>
      </w:r>
      <w:r>
        <w:rPr>
          <w:sz w:val="24"/>
          <w:szCs w:val="24"/>
        </w:rPr>
        <w:t>Ὤ</w:t>
      </w:r>
      <w:r w:rsidRPr="005F3786">
        <w:rPr>
          <w:sz w:val="24"/>
          <w:szCs w:val="24"/>
        </w:rPr>
        <w:t>ρα</w:t>
      </w:r>
      <w:r>
        <w:rPr>
          <w:sz w:val="24"/>
          <w:szCs w:val="24"/>
        </w:rPr>
        <w:t>ς</w:t>
      </w:r>
      <w:r w:rsidRPr="005F3786">
        <w:rPr>
          <w:sz w:val="24"/>
          <w:szCs w:val="24"/>
        </w:rPr>
        <w:t xml:space="preserve"> τ</w:t>
      </w:r>
      <w:r>
        <w:rPr>
          <w:sz w:val="24"/>
          <w:szCs w:val="24"/>
        </w:rPr>
        <w:t>ῆς</w:t>
      </w:r>
      <w:r w:rsidRPr="005F3786">
        <w:rPr>
          <w:sz w:val="24"/>
          <w:szCs w:val="24"/>
        </w:rPr>
        <w:t xml:space="preserve"> μεγάλη</w:t>
      </w:r>
      <w:r>
        <w:rPr>
          <w:sz w:val="24"/>
          <w:szCs w:val="24"/>
        </w:rPr>
        <w:t>ς</w:t>
      </w:r>
      <w:r w:rsidRPr="005F3786">
        <w:rPr>
          <w:sz w:val="24"/>
          <w:szCs w:val="24"/>
        </w:rPr>
        <w:t xml:space="preserve"> </w:t>
      </w:r>
      <w:r>
        <w:rPr>
          <w:sz w:val="24"/>
          <w:szCs w:val="24"/>
        </w:rPr>
        <w:t>Π</w:t>
      </w:r>
      <w:r w:rsidRPr="005F3786">
        <w:rPr>
          <w:sz w:val="24"/>
          <w:szCs w:val="24"/>
        </w:rPr>
        <w:t>αρα</w:t>
      </w:r>
      <w:r>
        <w:rPr>
          <w:sz w:val="24"/>
          <w:szCs w:val="24"/>
        </w:rPr>
        <w:t>σ</w:t>
      </w:r>
      <w:r w:rsidRPr="005F3786">
        <w:rPr>
          <w:sz w:val="24"/>
          <w:szCs w:val="24"/>
        </w:rPr>
        <w:t>κευ</w:t>
      </w:r>
      <w:r>
        <w:rPr>
          <w:sz w:val="24"/>
          <w:szCs w:val="24"/>
        </w:rPr>
        <w:t>ῆς</w:t>
      </w:r>
      <w:r>
        <w:rPr>
          <w:sz w:val="24"/>
          <w:szCs w:val="24"/>
        </w:rPr>
        <w:tab/>
      </w:r>
      <w:r>
        <w:rPr>
          <w:sz w:val="24"/>
          <w:szCs w:val="24"/>
        </w:rPr>
        <w:tab/>
        <w:t>30-4-2007, p. 20.</w:t>
      </w:r>
    </w:p>
    <w:p w:rsidR="00C634D5" w:rsidRDefault="005F3786" w:rsidP="00C634D5">
      <w:pPr>
        <w:widowControl w:val="0"/>
        <w:ind w:left="567"/>
        <w:rPr>
          <w:sz w:val="24"/>
          <w:szCs w:val="24"/>
        </w:rPr>
      </w:pPr>
      <w:r w:rsidRPr="0028448F">
        <w:rPr>
          <w:sz w:val="24"/>
          <w:szCs w:val="24"/>
        </w:rPr>
        <w:t>(</w:t>
      </w:r>
      <w:r>
        <w:rPr>
          <w:sz w:val="24"/>
          <w:szCs w:val="24"/>
        </w:rPr>
        <w:t> </w:t>
      </w:r>
      <w:r w:rsidRPr="0028448F">
        <w:rPr>
          <w:sz w:val="24"/>
          <w:szCs w:val="24"/>
        </w:rPr>
        <w:t>Τρι</w:t>
      </w:r>
      <w:r>
        <w:rPr>
          <w:sz w:val="24"/>
          <w:szCs w:val="24"/>
        </w:rPr>
        <w:t>ῴ</w:t>
      </w:r>
      <w:r w:rsidRPr="0028448F">
        <w:rPr>
          <w:sz w:val="24"/>
          <w:szCs w:val="24"/>
        </w:rPr>
        <w:t xml:space="preserve">δ. </w:t>
      </w:r>
      <w:r>
        <w:rPr>
          <w:sz w:val="24"/>
          <w:szCs w:val="24"/>
        </w:rPr>
        <w:t>σ</w:t>
      </w:r>
      <w:r w:rsidRPr="0028448F">
        <w:rPr>
          <w:sz w:val="24"/>
          <w:szCs w:val="24"/>
        </w:rPr>
        <w:t>ελ. 3</w:t>
      </w:r>
      <w:r>
        <w:rPr>
          <w:sz w:val="24"/>
          <w:szCs w:val="24"/>
        </w:rPr>
        <w:t>93</w:t>
      </w:r>
      <w:r w:rsidRPr="0028448F">
        <w:rPr>
          <w:sz w:val="24"/>
          <w:szCs w:val="24"/>
        </w:rPr>
        <w:t>)</w:t>
      </w:r>
      <w:r w:rsidR="00C634D5">
        <w:rPr>
          <w:sz w:val="24"/>
          <w:szCs w:val="24"/>
        </w:rPr>
        <w:t>, ἦ</w:t>
      </w:r>
      <w:r w:rsidR="00C634D5" w:rsidRPr="00C634D5">
        <w:rPr>
          <w:sz w:val="24"/>
          <w:szCs w:val="24"/>
        </w:rPr>
        <w:t>χο</w:t>
      </w:r>
      <w:r w:rsidR="00C634D5">
        <w:rPr>
          <w:sz w:val="24"/>
          <w:szCs w:val="24"/>
        </w:rPr>
        <w:t>ς</w:t>
      </w:r>
      <w:r w:rsidR="00C634D5" w:rsidRPr="00C634D5">
        <w:rPr>
          <w:sz w:val="24"/>
          <w:szCs w:val="24"/>
        </w:rPr>
        <w:t xml:space="preserve"> πλ. β</w:t>
      </w:r>
      <w:r w:rsidR="00C634D5">
        <w:rPr>
          <w:sz w:val="24"/>
          <w:szCs w:val="24"/>
        </w:rPr>
        <w:t>’, vers 1-4</w:t>
      </w:r>
      <w:r>
        <w:rPr>
          <w:sz w:val="24"/>
          <w:szCs w:val="24"/>
        </w:rPr>
        <w:t xml:space="preserve"> : </w:t>
      </w:r>
    </w:p>
    <w:p w:rsidR="005F3786" w:rsidRPr="005033AE" w:rsidRDefault="005F3786" w:rsidP="00807867">
      <w:pPr>
        <w:widowControl w:val="0"/>
        <w:ind w:left="567"/>
        <w:rPr>
          <w:sz w:val="24"/>
          <w:szCs w:val="24"/>
        </w:rPr>
      </w:pPr>
      <w:r>
        <w:rPr>
          <w:sz w:val="24"/>
          <w:szCs w:val="24"/>
        </w:rPr>
        <w:t>" </w:t>
      </w:r>
      <w:r w:rsidR="00C634D5">
        <w:rPr>
          <w:sz w:val="24"/>
          <w:szCs w:val="24"/>
        </w:rPr>
        <w:t>Σ</w:t>
      </w:r>
      <w:r w:rsidR="00C634D5" w:rsidRPr="00C634D5">
        <w:rPr>
          <w:sz w:val="24"/>
          <w:szCs w:val="24"/>
        </w:rPr>
        <w:t xml:space="preserve">ήμερον κρέμαται </w:t>
      </w:r>
      <w:r w:rsidR="00C634D5">
        <w:rPr>
          <w:sz w:val="24"/>
          <w:szCs w:val="24"/>
        </w:rPr>
        <w:t>ἐ</w:t>
      </w:r>
      <w:r w:rsidR="00C634D5" w:rsidRPr="00C634D5">
        <w:rPr>
          <w:sz w:val="24"/>
          <w:szCs w:val="24"/>
        </w:rPr>
        <w:t>π</w:t>
      </w:r>
      <w:r w:rsidR="00807867">
        <w:rPr>
          <w:sz w:val="24"/>
          <w:szCs w:val="24"/>
        </w:rPr>
        <w:t>ὶ</w:t>
      </w:r>
      <w:r w:rsidR="00C634D5" w:rsidRPr="00C634D5">
        <w:rPr>
          <w:sz w:val="24"/>
          <w:szCs w:val="24"/>
        </w:rPr>
        <w:t xml:space="preserve"> </w:t>
      </w:r>
      <w:r w:rsidR="00C634D5">
        <w:rPr>
          <w:sz w:val="24"/>
          <w:szCs w:val="24"/>
        </w:rPr>
        <w:t>ξ</w:t>
      </w:r>
      <w:r w:rsidR="00C634D5" w:rsidRPr="00C634D5">
        <w:rPr>
          <w:sz w:val="24"/>
          <w:szCs w:val="24"/>
        </w:rPr>
        <w:t>ύλου</w:t>
      </w:r>
      <w:r w:rsidR="00807867">
        <w:rPr>
          <w:sz w:val="24"/>
          <w:szCs w:val="24"/>
        </w:rPr>
        <w:t xml:space="preserve"> </w:t>
      </w:r>
      <w:r w:rsidR="00807867" w:rsidRPr="00807867">
        <w:t>(</w:t>
      </w:r>
      <w:r w:rsidRPr="00807867">
        <w:t>...</w:t>
      </w:r>
      <w:r w:rsidR="00807867" w:rsidRPr="00807867">
        <w:t>)</w:t>
      </w:r>
      <w:r w:rsidR="00807867">
        <w:rPr>
          <w:sz w:val="24"/>
          <w:szCs w:val="24"/>
        </w:rPr>
        <w:t> </w:t>
      </w:r>
      <w:r>
        <w:rPr>
          <w:sz w:val="24"/>
          <w:szCs w:val="24"/>
        </w:rPr>
        <w:t>" ] </w:t>
      </w:r>
      <w:r>
        <w:rPr>
          <w:rStyle w:val="Appelnotedebasdep"/>
          <w:sz w:val="24"/>
          <w:szCs w:val="24"/>
        </w:rPr>
        <w:footnoteReference w:id="42"/>
      </w:r>
    </w:p>
    <w:p w:rsidR="005F3786" w:rsidRDefault="00807867" w:rsidP="00807867">
      <w:pPr>
        <w:widowControl w:val="0"/>
        <w:rPr>
          <w:sz w:val="24"/>
          <w:szCs w:val="24"/>
        </w:rPr>
      </w:pPr>
      <w:r>
        <w:rPr>
          <w:sz w:val="24"/>
          <w:szCs w:val="24"/>
        </w:rPr>
        <w:t>" La tri grandaj Kantoj de la Sankta Vendredo "</w:t>
      </w:r>
      <w:r w:rsidRPr="00807867">
        <w:rPr>
          <w:sz w:val="24"/>
          <w:szCs w:val="24"/>
        </w:rPr>
        <w:t xml:space="preserve"> </w:t>
      </w:r>
      <w:r>
        <w:rPr>
          <w:sz w:val="24"/>
          <w:szCs w:val="24"/>
        </w:rPr>
        <w:t xml:space="preserve">   M. C</w:t>
      </w:r>
      <w:r w:rsidRPr="005033AE">
        <w:rPr>
          <w:smallCaps/>
          <w:sz w:val="24"/>
          <w:szCs w:val="24"/>
        </w:rPr>
        <w:t>hristou</w:t>
      </w:r>
      <w:r>
        <w:rPr>
          <w:smallCaps/>
          <w:sz w:val="24"/>
          <w:szCs w:val="24"/>
        </w:rPr>
        <w:t xml:space="preserve">  K</w:t>
      </w:r>
      <w:r>
        <w:rPr>
          <w:sz w:val="24"/>
          <w:szCs w:val="24"/>
        </w:rPr>
        <w:tab/>
        <w:t xml:space="preserve">" La greka Pasko " , in </w:t>
      </w:r>
      <w:r w:rsidRPr="005033AE">
        <w:rPr>
          <w:i/>
          <w:iCs/>
          <w:sz w:val="24"/>
          <w:szCs w:val="24"/>
        </w:rPr>
        <w:t>La Gazeto</w:t>
      </w:r>
      <w:r>
        <w:rPr>
          <w:sz w:val="24"/>
          <w:szCs w:val="24"/>
        </w:rPr>
        <w:t xml:space="preserve"> n° 130,</w:t>
      </w:r>
    </w:p>
    <w:p w:rsidR="00807867" w:rsidRDefault="00807867" w:rsidP="004260E7">
      <w:pPr>
        <w:widowControl w:val="0"/>
        <w:ind w:left="567"/>
        <w:rPr>
          <w:sz w:val="24"/>
          <w:szCs w:val="24"/>
        </w:rPr>
      </w:pPr>
      <w:r>
        <w:rPr>
          <w:sz w:val="24"/>
          <w:szCs w:val="24"/>
        </w:rPr>
        <w:t>[</w:t>
      </w:r>
      <w:r w:rsidR="004260E7">
        <w:rPr>
          <w:sz w:val="24"/>
          <w:szCs w:val="24"/>
        </w:rPr>
        <w:t> </w:t>
      </w:r>
      <w:r>
        <w:rPr>
          <w:sz w:val="24"/>
          <w:szCs w:val="24"/>
        </w:rPr>
        <w:t xml:space="preserve">seuls les titres sont </w:t>
      </w:r>
      <w:r w:rsidR="004260E7">
        <w:rPr>
          <w:sz w:val="24"/>
          <w:szCs w:val="24"/>
        </w:rPr>
        <w:t>indiqu</w:t>
      </w:r>
      <w:r>
        <w:rPr>
          <w:sz w:val="24"/>
          <w:szCs w:val="24"/>
        </w:rPr>
        <w:t>és</w:t>
      </w:r>
      <w:r w:rsidR="004260E7">
        <w:rPr>
          <w:sz w:val="24"/>
          <w:szCs w:val="24"/>
        </w:rPr>
        <w:t xml:space="preserve"> </w:t>
      </w:r>
      <w:r>
        <w:rPr>
          <w:sz w:val="24"/>
          <w:szCs w:val="24"/>
        </w:rPr>
        <w:t>et trad.]</w:t>
      </w:r>
      <w:r w:rsidR="004260E7">
        <w:rPr>
          <w:sz w:val="24"/>
          <w:szCs w:val="24"/>
        </w:rPr>
        <w:t> </w:t>
      </w:r>
      <w:r w:rsidR="004260E7">
        <w:rPr>
          <w:rStyle w:val="Appelnotedebasdep"/>
          <w:sz w:val="24"/>
          <w:szCs w:val="24"/>
        </w:rPr>
        <w:footnoteReference w:id="43"/>
      </w:r>
      <w:r>
        <w:rPr>
          <w:sz w:val="24"/>
          <w:szCs w:val="24"/>
        </w:rPr>
        <w:tab/>
      </w:r>
      <w:r>
        <w:rPr>
          <w:sz w:val="24"/>
          <w:szCs w:val="24"/>
        </w:rPr>
        <w:tab/>
      </w:r>
      <w:r>
        <w:rPr>
          <w:sz w:val="24"/>
          <w:szCs w:val="24"/>
        </w:rPr>
        <w:tab/>
        <w:t>30-4-2007, p. 21.</w:t>
      </w:r>
    </w:p>
    <w:p w:rsidR="00976E94" w:rsidRDefault="00976E94" w:rsidP="00976E94">
      <w:pPr>
        <w:widowControl w:val="0"/>
        <w:rPr>
          <w:sz w:val="24"/>
          <w:szCs w:val="24"/>
        </w:rPr>
      </w:pPr>
      <w:r w:rsidRPr="00976E94">
        <w:rPr>
          <w:i/>
          <w:iCs/>
          <w:sz w:val="24"/>
          <w:szCs w:val="24"/>
        </w:rPr>
        <w:t>Kristo Resurektis</w:t>
      </w:r>
      <w:r>
        <w:rPr>
          <w:sz w:val="24"/>
          <w:szCs w:val="24"/>
        </w:rPr>
        <w:t xml:space="preserve"> [ seulement le titre du chant : ]</w:t>
      </w:r>
      <w:r w:rsidRPr="00807867">
        <w:rPr>
          <w:sz w:val="24"/>
          <w:szCs w:val="24"/>
        </w:rPr>
        <w:t xml:space="preserve"> </w:t>
      </w:r>
      <w:r>
        <w:rPr>
          <w:sz w:val="24"/>
          <w:szCs w:val="24"/>
        </w:rPr>
        <w:t xml:space="preserve">   M. C</w:t>
      </w:r>
      <w:r w:rsidRPr="005033AE">
        <w:rPr>
          <w:smallCaps/>
          <w:sz w:val="24"/>
          <w:szCs w:val="24"/>
        </w:rPr>
        <w:t>hristou</w:t>
      </w:r>
      <w:r>
        <w:rPr>
          <w:smallCaps/>
          <w:sz w:val="24"/>
          <w:szCs w:val="24"/>
        </w:rPr>
        <w:t xml:space="preserve">  K</w:t>
      </w:r>
      <w:r>
        <w:rPr>
          <w:sz w:val="24"/>
          <w:szCs w:val="24"/>
        </w:rPr>
        <w:tab/>
        <w:t xml:space="preserve">" La greka Pasko " , in </w:t>
      </w:r>
      <w:r w:rsidRPr="005033AE">
        <w:rPr>
          <w:i/>
          <w:iCs/>
          <w:sz w:val="24"/>
          <w:szCs w:val="24"/>
        </w:rPr>
        <w:t>La Gazeto</w:t>
      </w:r>
      <w:r>
        <w:rPr>
          <w:sz w:val="24"/>
          <w:szCs w:val="24"/>
        </w:rPr>
        <w:t xml:space="preserve"> n° 130,</w:t>
      </w:r>
    </w:p>
    <w:p w:rsidR="00976E94" w:rsidRDefault="00976E94" w:rsidP="00951085">
      <w:pPr>
        <w:widowControl w:val="0"/>
        <w:ind w:left="567"/>
        <w:rPr>
          <w:sz w:val="24"/>
          <w:szCs w:val="24"/>
        </w:rPr>
      </w:pPr>
      <w:r w:rsidRPr="00951085">
        <w:rPr>
          <w:i/>
          <w:iCs/>
          <w:sz w:val="24"/>
          <w:szCs w:val="24"/>
        </w:rPr>
        <w:t>Khristo</w:t>
      </w:r>
      <w:r w:rsidR="00951085">
        <w:rPr>
          <w:i/>
          <w:iCs/>
          <w:sz w:val="24"/>
          <w:szCs w:val="24"/>
        </w:rPr>
        <w:t>s</w:t>
      </w:r>
      <w:r w:rsidRPr="00951085">
        <w:rPr>
          <w:i/>
          <w:iCs/>
          <w:sz w:val="24"/>
          <w:szCs w:val="24"/>
        </w:rPr>
        <w:t xml:space="preserve"> Anesti</w:t>
      </w:r>
      <w:r>
        <w:rPr>
          <w:sz w:val="24"/>
          <w:szCs w:val="24"/>
        </w:rPr>
        <w:t xml:space="preserve"> [</w:t>
      </w:r>
      <w:r w:rsidR="00951085">
        <w:rPr>
          <w:sz w:val="24"/>
          <w:szCs w:val="24"/>
        </w:rPr>
        <w:t> </w:t>
      </w:r>
      <w:r>
        <w:rPr>
          <w:sz w:val="24"/>
          <w:szCs w:val="24"/>
        </w:rPr>
        <w:t>Χριστὸς ἀνέστη</w:t>
      </w:r>
      <w:r w:rsidR="00951085">
        <w:rPr>
          <w:sz w:val="24"/>
          <w:szCs w:val="24"/>
        </w:rPr>
        <w:t> ]</w:t>
      </w:r>
      <w:r>
        <w:rPr>
          <w:sz w:val="24"/>
          <w:szCs w:val="24"/>
        </w:rPr>
        <w:tab/>
      </w:r>
      <w:r>
        <w:rPr>
          <w:sz w:val="24"/>
          <w:szCs w:val="24"/>
        </w:rPr>
        <w:tab/>
      </w:r>
      <w:r>
        <w:rPr>
          <w:sz w:val="24"/>
          <w:szCs w:val="24"/>
        </w:rPr>
        <w:tab/>
      </w:r>
      <w:r>
        <w:rPr>
          <w:sz w:val="24"/>
          <w:szCs w:val="24"/>
        </w:rPr>
        <w:tab/>
        <w:t>30-4-2007, p. 22.</w:t>
      </w:r>
    </w:p>
    <w:p w:rsidR="00976E94" w:rsidRPr="005F3786" w:rsidRDefault="00976E94" w:rsidP="00C33D04">
      <w:pPr>
        <w:widowControl w:val="0"/>
        <w:rPr>
          <w:sz w:val="24"/>
          <w:szCs w:val="24"/>
        </w:rPr>
      </w:pPr>
    </w:p>
    <w:p w:rsidR="00A223B4" w:rsidRDefault="00A223B4" w:rsidP="00C33D04">
      <w:pPr>
        <w:widowControl w:val="0"/>
        <w:rPr>
          <w:sz w:val="24"/>
        </w:rPr>
      </w:pPr>
      <w:r>
        <w:rPr>
          <w:sz w:val="24"/>
        </w:rPr>
        <w:t>anonyme</w:t>
      </w:r>
      <w:r w:rsidR="00EF580C">
        <w:rPr>
          <w:sz w:val="24"/>
        </w:rPr>
        <w:t xml:space="preserve"> ( V</w:t>
      </w:r>
      <w:r w:rsidR="00EF580C" w:rsidRPr="00EF580C">
        <w:rPr>
          <w:sz w:val="24"/>
          <w:vertAlign w:val="superscript"/>
        </w:rPr>
        <w:t>e</w:t>
      </w:r>
      <w:r w:rsidR="00EF580C">
        <w:rPr>
          <w:sz w:val="24"/>
        </w:rPr>
        <w:t xml:space="preserve"> siècle )</w:t>
      </w:r>
    </w:p>
    <w:p w:rsidR="00A223B4" w:rsidRPr="0061126F" w:rsidRDefault="0061126F" w:rsidP="0061126F">
      <w:pPr>
        <w:widowControl w:val="0"/>
        <w:rPr>
          <w:sz w:val="24"/>
          <w:szCs w:val="24"/>
        </w:rPr>
      </w:pPr>
      <w:r>
        <w:rPr>
          <w:sz w:val="24"/>
        </w:rPr>
        <w:t>" </w:t>
      </w:r>
      <w:r w:rsidR="00A223B4">
        <w:rPr>
          <w:sz w:val="24"/>
        </w:rPr>
        <w:t>Sankta Dio</w:t>
      </w:r>
      <w:r>
        <w:rPr>
          <w:sz w:val="24"/>
        </w:rPr>
        <w:t> "</w:t>
      </w:r>
      <w:r w:rsidR="00A223B4">
        <w:rPr>
          <w:sz w:val="24"/>
        </w:rPr>
        <w:t xml:space="preserve"> [</w:t>
      </w:r>
      <w:r>
        <w:rPr>
          <w:sz w:val="24"/>
        </w:rPr>
        <w:t> </w:t>
      </w:r>
      <w:r w:rsidR="00A223B4" w:rsidRPr="0061126F">
        <w:rPr>
          <w:i/>
          <w:iCs/>
          <w:sz w:val="24"/>
        </w:rPr>
        <w:t>Trisagion</w:t>
      </w:r>
      <w:r>
        <w:rPr>
          <w:sz w:val="24"/>
        </w:rPr>
        <w:t> </w:t>
      </w:r>
      <w:r w:rsidR="00A223B4">
        <w:rPr>
          <w:sz w:val="24"/>
        </w:rPr>
        <w:t xml:space="preserve">: </w:t>
      </w:r>
      <w:r>
        <w:rPr>
          <w:sz w:val="24"/>
        </w:rPr>
        <w:t>Ἅ</w:t>
      </w:r>
      <w:r w:rsidR="00A223B4">
        <w:rPr>
          <w:sz w:val="24"/>
        </w:rPr>
        <w:t>γιος ὁ θεός</w:t>
      </w:r>
      <w:r w:rsidR="00A223B4" w:rsidRPr="0061126F">
        <w:rPr>
          <w:spacing w:val="-3"/>
          <w:sz w:val="24"/>
        </w:rPr>
        <w:t>...</w:t>
      </w:r>
      <w:r w:rsidR="00A223B4">
        <w:rPr>
          <w:sz w:val="24"/>
        </w:rPr>
        <w:t>]</w:t>
      </w:r>
      <w:r>
        <w:rPr>
          <w:sz w:val="24"/>
        </w:rPr>
        <w:t xml:space="preserve">  </w:t>
      </w:r>
      <w:r w:rsidRPr="0061126F">
        <w:rPr>
          <w:sz w:val="16"/>
          <w:szCs w:val="16"/>
        </w:rPr>
        <w:t xml:space="preserve"> </w:t>
      </w:r>
      <w:r w:rsidR="00A223B4">
        <w:rPr>
          <w:sz w:val="24"/>
        </w:rPr>
        <w:t>Albrecht K</w:t>
      </w:r>
      <w:r w:rsidR="00A223B4" w:rsidRPr="00D03DA0">
        <w:rPr>
          <w:smallCaps/>
          <w:sz w:val="24"/>
        </w:rPr>
        <w:t>ronenberger</w:t>
      </w:r>
      <w:r w:rsidR="00A223B4">
        <w:rPr>
          <w:sz w:val="24"/>
        </w:rPr>
        <w:t xml:space="preserve"> </w:t>
      </w:r>
      <w:r w:rsidR="00A223B4" w:rsidRPr="0061126F">
        <w:rPr>
          <w:sz w:val="16"/>
          <w:szCs w:val="16"/>
        </w:rPr>
        <w:t xml:space="preserve"> </w:t>
      </w:r>
      <w:r w:rsidR="00A223B4">
        <w:rPr>
          <w:sz w:val="24"/>
        </w:rPr>
        <w:t>K</w:t>
      </w:r>
      <w:r w:rsidR="00A223B4">
        <w:rPr>
          <w:sz w:val="24"/>
        </w:rPr>
        <w:tab/>
      </w:r>
      <w:r w:rsidR="00A223B4" w:rsidRPr="0061126F">
        <w:rPr>
          <w:sz w:val="24"/>
          <w:szCs w:val="24"/>
        </w:rPr>
        <w:t>1996/1997, in A</w:t>
      </w:r>
      <w:r w:rsidR="00A223B4" w:rsidRPr="0061126F">
        <w:rPr>
          <w:smallCaps/>
          <w:sz w:val="24"/>
          <w:szCs w:val="24"/>
        </w:rPr>
        <w:t>edl</w:t>
      </w:r>
      <w:r w:rsidR="00A223B4" w:rsidRPr="0061126F">
        <w:rPr>
          <w:sz w:val="24"/>
          <w:szCs w:val="24"/>
        </w:rPr>
        <w:t>,</w:t>
      </w:r>
      <w:r w:rsidR="00A223B4" w:rsidRPr="0061126F">
        <w:rPr>
          <w:sz w:val="16"/>
          <w:szCs w:val="16"/>
        </w:rPr>
        <w:t xml:space="preserve"> </w:t>
      </w:r>
      <w:r w:rsidR="00A223B4" w:rsidRPr="0061126F">
        <w:rPr>
          <w:sz w:val="24"/>
          <w:szCs w:val="24"/>
        </w:rPr>
        <w:t>036,</w:t>
      </w:r>
      <w:r w:rsidR="00A223B4" w:rsidRPr="0061126F">
        <w:rPr>
          <w:sz w:val="18"/>
          <w:szCs w:val="18"/>
        </w:rPr>
        <w:t xml:space="preserve"> </w:t>
      </w:r>
      <w:r w:rsidR="00A223B4" w:rsidRPr="0061126F">
        <w:rPr>
          <w:sz w:val="24"/>
          <w:szCs w:val="24"/>
        </w:rPr>
        <w:t>p.</w:t>
      </w:r>
      <w:r>
        <w:rPr>
          <w:sz w:val="24"/>
          <w:szCs w:val="24"/>
        </w:rPr>
        <w:t> </w:t>
      </w:r>
      <w:r w:rsidR="00A223B4" w:rsidRPr="0061126F">
        <w:rPr>
          <w:sz w:val="24"/>
          <w:szCs w:val="24"/>
        </w:rPr>
        <w:t>119.</w:t>
      </w:r>
    </w:p>
    <w:p w:rsidR="00A223B4" w:rsidRPr="00D409F7" w:rsidRDefault="00A223B4" w:rsidP="00C33D04">
      <w:pPr>
        <w:widowControl w:val="0"/>
        <w:rPr>
          <w:sz w:val="24"/>
          <w:szCs w:val="24"/>
        </w:rPr>
      </w:pPr>
    </w:p>
    <w:p w:rsidR="001E050E" w:rsidRDefault="001E050E" w:rsidP="00C33D04">
      <w:pPr>
        <w:widowControl w:val="0"/>
        <w:rPr>
          <w:sz w:val="24"/>
        </w:rPr>
      </w:pPr>
      <w:r>
        <w:rPr>
          <w:sz w:val="24"/>
        </w:rPr>
        <w:t>anonyme</w:t>
      </w:r>
      <w:r w:rsidR="00B52D7D">
        <w:rPr>
          <w:sz w:val="24"/>
        </w:rPr>
        <w:t xml:space="preserve"> [début V</w:t>
      </w:r>
      <w:r w:rsidR="00B52D7D" w:rsidRPr="001E050E">
        <w:rPr>
          <w:sz w:val="24"/>
          <w:vertAlign w:val="superscript"/>
        </w:rPr>
        <w:t>e</w:t>
      </w:r>
      <w:r w:rsidR="00B52D7D">
        <w:rPr>
          <w:sz w:val="24"/>
        </w:rPr>
        <w:t xml:space="preserve"> siècle ?]</w:t>
      </w:r>
    </w:p>
    <w:p w:rsidR="00237CCD" w:rsidRDefault="001E050E" w:rsidP="00B52D7D">
      <w:pPr>
        <w:widowControl w:val="0"/>
        <w:rPr>
          <w:i/>
          <w:iCs/>
          <w:sz w:val="24"/>
          <w:szCs w:val="24"/>
        </w:rPr>
      </w:pPr>
      <w:r>
        <w:rPr>
          <w:sz w:val="24"/>
        </w:rPr>
        <w:t>"Te Deum"</w:t>
      </w:r>
      <w:r w:rsidR="004666E6">
        <w:rPr>
          <w:sz w:val="24"/>
        </w:rPr>
        <w:tab/>
      </w:r>
      <w:r w:rsidR="00B52D7D">
        <w:rPr>
          <w:sz w:val="24"/>
        </w:rPr>
        <w:tab/>
      </w:r>
      <w:r w:rsidR="00B52D7D">
        <w:rPr>
          <w:sz w:val="24"/>
        </w:rPr>
        <w:tab/>
      </w:r>
      <w:r w:rsidR="00B52D7D">
        <w:rPr>
          <w:sz w:val="24"/>
        </w:rPr>
        <w:tab/>
      </w:r>
      <w:r w:rsidR="004666E6">
        <w:rPr>
          <w:sz w:val="24"/>
        </w:rPr>
        <w:tab/>
      </w:r>
      <w:r w:rsidR="004666E6">
        <w:rPr>
          <w:sz w:val="24"/>
        </w:rPr>
        <w:tab/>
      </w:r>
      <w:r w:rsidR="004666E6">
        <w:rPr>
          <w:sz w:val="24"/>
        </w:rPr>
        <w:tab/>
      </w:r>
      <w:r w:rsidR="00170689">
        <w:rPr>
          <w:sz w:val="24"/>
        </w:rPr>
        <w:t xml:space="preserve">      K</w:t>
      </w:r>
      <w:r w:rsidR="00237CCD">
        <w:rPr>
          <w:sz w:val="24"/>
        </w:rPr>
        <w:tab/>
      </w:r>
      <w:r w:rsidR="00237CCD" w:rsidRPr="00237CCD">
        <w:rPr>
          <w:sz w:val="24"/>
          <w:szCs w:val="24"/>
        </w:rPr>
        <w:t xml:space="preserve">in </w:t>
      </w:r>
      <w:r w:rsidR="00237CCD" w:rsidRPr="00237CCD">
        <w:rPr>
          <w:i/>
          <w:iCs/>
          <w:sz w:val="24"/>
          <w:szCs w:val="24"/>
        </w:rPr>
        <w:t xml:space="preserve">Katolika Preĝaro en kiu troviĝas </w:t>
      </w:r>
    </w:p>
    <w:p w:rsidR="00237CCD" w:rsidRDefault="00237CCD" w:rsidP="00237CCD">
      <w:pPr>
        <w:widowControl w:val="0"/>
        <w:rPr>
          <w:i/>
          <w:iCs/>
          <w:sz w:val="24"/>
          <w:szCs w:val="24"/>
        </w:rPr>
      </w:pPr>
      <w:r>
        <w:rPr>
          <w:i/>
          <w:iCs/>
          <w:sz w:val="24"/>
          <w:szCs w:val="24"/>
        </w:rPr>
        <w:tab/>
      </w:r>
      <w:r>
        <w:rPr>
          <w:i/>
          <w:iCs/>
          <w:sz w:val="24"/>
          <w:szCs w:val="24"/>
        </w:rPr>
        <w:tab/>
      </w:r>
      <w:r>
        <w:rPr>
          <w:i/>
          <w:iCs/>
          <w:sz w:val="24"/>
          <w:szCs w:val="24"/>
        </w:rPr>
        <w:tab/>
      </w:r>
      <w:r w:rsidRPr="00237CCD">
        <w:rPr>
          <w:i/>
          <w:iCs/>
          <w:sz w:val="24"/>
          <w:szCs w:val="24"/>
        </w:rPr>
        <w:t>ĉiuj dimanĉaj diservoj kaj la plimulto de la festoj de l</w:t>
      </w:r>
      <w:r>
        <w:rPr>
          <w:i/>
          <w:iCs/>
          <w:sz w:val="24"/>
          <w:szCs w:val="24"/>
        </w:rPr>
        <w:t>’ </w:t>
      </w:r>
      <w:r w:rsidRPr="00237CCD">
        <w:rPr>
          <w:i/>
          <w:iCs/>
          <w:sz w:val="24"/>
          <w:szCs w:val="24"/>
        </w:rPr>
        <w:t>jaro, Latine kaj Esperante</w:t>
      </w:r>
      <w:r>
        <w:rPr>
          <w:i/>
          <w:iCs/>
          <w:sz w:val="24"/>
          <w:szCs w:val="24"/>
        </w:rPr>
        <w:t> </w:t>
      </w:r>
      <w:r w:rsidRPr="00237CCD">
        <w:rPr>
          <w:i/>
          <w:iCs/>
          <w:sz w:val="24"/>
          <w:szCs w:val="24"/>
        </w:rPr>
        <w:t xml:space="preserve">: </w:t>
      </w:r>
    </w:p>
    <w:p w:rsidR="00237CCD" w:rsidRDefault="00237CCD" w:rsidP="00237CCD">
      <w:pPr>
        <w:widowControl w:val="0"/>
        <w:rPr>
          <w:sz w:val="24"/>
          <w:szCs w:val="24"/>
        </w:rPr>
      </w:pPr>
      <w:r>
        <w:rPr>
          <w:i/>
          <w:iCs/>
          <w:sz w:val="24"/>
          <w:szCs w:val="24"/>
        </w:rPr>
        <w:tab/>
      </w:r>
      <w:r>
        <w:rPr>
          <w:i/>
          <w:iCs/>
          <w:sz w:val="24"/>
          <w:szCs w:val="24"/>
        </w:rPr>
        <w:tab/>
      </w:r>
      <w:r>
        <w:rPr>
          <w:i/>
          <w:iCs/>
          <w:sz w:val="24"/>
          <w:szCs w:val="24"/>
        </w:rPr>
        <w:tab/>
      </w:r>
      <w:r w:rsidRPr="00237CCD">
        <w:rPr>
          <w:i/>
          <w:iCs/>
          <w:sz w:val="24"/>
          <w:szCs w:val="24"/>
        </w:rPr>
        <w:t>1-a Volumo</w:t>
      </w:r>
      <w:r w:rsidRPr="00237CCD">
        <w:rPr>
          <w:sz w:val="24"/>
          <w:szCs w:val="24"/>
        </w:rPr>
        <w:t>, Sainte-Radegonde</w:t>
      </w:r>
      <w:r>
        <w:rPr>
          <w:sz w:val="24"/>
          <w:szCs w:val="24"/>
        </w:rPr>
        <w:t xml:space="preserve"> : </w:t>
      </w:r>
      <w:r w:rsidRPr="00237CCD">
        <w:rPr>
          <w:sz w:val="24"/>
          <w:szCs w:val="24"/>
        </w:rPr>
        <w:t xml:space="preserve">Eldono de </w:t>
      </w:r>
      <w:r w:rsidRPr="00237CCD">
        <w:rPr>
          <w:i/>
          <w:iCs/>
          <w:sz w:val="24"/>
          <w:szCs w:val="24"/>
        </w:rPr>
        <w:t>Espero Katolika</w:t>
      </w:r>
      <w:r w:rsidRPr="00237CCD">
        <w:rPr>
          <w:sz w:val="24"/>
          <w:szCs w:val="24"/>
        </w:rPr>
        <w:t>, [</w:t>
      </w:r>
      <w:r>
        <w:rPr>
          <w:sz w:val="24"/>
          <w:szCs w:val="24"/>
        </w:rPr>
        <w:t xml:space="preserve">1907], </w:t>
      </w:r>
      <w:r w:rsidRPr="00237CCD">
        <w:rPr>
          <w:sz w:val="24"/>
          <w:szCs w:val="24"/>
        </w:rPr>
        <w:t>p.</w:t>
      </w:r>
      <w:r>
        <w:rPr>
          <w:sz w:val="24"/>
          <w:szCs w:val="24"/>
        </w:rPr>
        <w:t xml:space="preserve"> 175-178.</w:t>
      </w:r>
      <w:r w:rsidRPr="00237CCD">
        <w:rPr>
          <w:sz w:val="24"/>
          <w:szCs w:val="24"/>
        </w:rPr>
        <w:t xml:space="preserve"> </w:t>
      </w:r>
    </w:p>
    <w:p w:rsidR="00636BBB" w:rsidRPr="00636BBB" w:rsidRDefault="00237CCD" w:rsidP="00636BBB">
      <w:pPr>
        <w:widowControl w:val="0"/>
        <w:jc w:val="both"/>
        <w:rPr>
          <w:sz w:val="24"/>
        </w:rPr>
      </w:pPr>
      <w:r>
        <w:rPr>
          <w:sz w:val="24"/>
          <w:szCs w:val="24"/>
        </w:rPr>
        <w:tab/>
      </w:r>
      <w:r>
        <w:rPr>
          <w:sz w:val="24"/>
          <w:szCs w:val="24"/>
        </w:rPr>
        <w:tab/>
      </w:r>
      <w:r>
        <w:rPr>
          <w:sz w:val="24"/>
          <w:szCs w:val="24"/>
        </w:rPr>
        <w:tab/>
      </w:r>
      <w:r w:rsidRPr="00237CCD">
        <w:rPr>
          <w:sz w:val="24"/>
          <w:szCs w:val="24"/>
        </w:rPr>
        <w:t xml:space="preserve">("Aprobita de Lia Alta Moŝto M-ro RENOU, </w:t>
      </w:r>
      <w:r w:rsidRPr="00237CCD">
        <w:rPr>
          <w:i/>
          <w:iCs/>
          <w:sz w:val="24"/>
          <w:szCs w:val="24"/>
        </w:rPr>
        <w:t>Ĉefepiskopo de Tours</w:t>
      </w:r>
      <w:r w:rsidRPr="00237CCD">
        <w:rPr>
          <w:sz w:val="24"/>
          <w:szCs w:val="24"/>
        </w:rPr>
        <w:t>")</w:t>
      </w:r>
      <w:r w:rsidR="00636BBB">
        <w:rPr>
          <w:sz w:val="24"/>
          <w:szCs w:val="24"/>
        </w:rPr>
        <w:t> ;</w:t>
      </w:r>
      <w:r w:rsidR="00636BBB" w:rsidRPr="00636BBB">
        <w:rPr>
          <w:spacing w:val="-3"/>
          <w:sz w:val="24"/>
          <w:szCs w:val="24"/>
        </w:rPr>
        <w:t xml:space="preserve"> et </w:t>
      </w:r>
      <w:r w:rsidR="00636BBB" w:rsidRPr="00677A56">
        <w:rPr>
          <w:spacing w:val="-3"/>
          <w:sz w:val="24"/>
          <w:szCs w:val="24"/>
        </w:rPr>
        <w:t xml:space="preserve">chanté par </w:t>
      </w:r>
    </w:p>
    <w:p w:rsidR="001E050E" w:rsidRPr="00237CCD" w:rsidRDefault="00636BBB" w:rsidP="00984D4C">
      <w:pPr>
        <w:widowControl w:val="0"/>
        <w:jc w:val="right"/>
        <w:rPr>
          <w:sz w:val="24"/>
          <w:szCs w:val="24"/>
        </w:rPr>
      </w:pPr>
      <w:r w:rsidRPr="00677A56">
        <w:rPr>
          <w:spacing w:val="-3"/>
          <w:sz w:val="24"/>
          <w:szCs w:val="24"/>
        </w:rPr>
        <w:t>Anjo Amika [ Anna B</w:t>
      </w:r>
      <w:r w:rsidRPr="00677A56">
        <w:rPr>
          <w:smallCaps/>
          <w:spacing w:val="-3"/>
          <w:sz w:val="24"/>
          <w:szCs w:val="24"/>
        </w:rPr>
        <w:t>artek</w:t>
      </w:r>
      <w:r w:rsidRPr="00677A56">
        <w:rPr>
          <w:spacing w:val="-3"/>
          <w:sz w:val="24"/>
          <w:szCs w:val="24"/>
        </w:rPr>
        <w:t xml:space="preserve"> et/ou L</w:t>
      </w:r>
      <w:r w:rsidRPr="00677A56">
        <w:rPr>
          <w:smallCaps/>
          <w:spacing w:val="-3"/>
          <w:sz w:val="24"/>
          <w:szCs w:val="24"/>
        </w:rPr>
        <w:t>ászay </w:t>
      </w:r>
      <w:r w:rsidRPr="00677A56">
        <w:rPr>
          <w:spacing w:val="-3"/>
          <w:sz w:val="24"/>
          <w:szCs w:val="24"/>
        </w:rPr>
        <w:t xml:space="preserve">] , </w:t>
      </w:r>
      <w:r>
        <w:rPr>
          <w:spacing w:val="-3"/>
          <w:sz w:val="24"/>
          <w:szCs w:val="24"/>
        </w:rPr>
        <w:t xml:space="preserve">in </w:t>
      </w:r>
      <w:r w:rsidRPr="00AB2849">
        <w:rPr>
          <w:i/>
          <w:iCs/>
          <w:sz w:val="24"/>
          <w:szCs w:val="24"/>
        </w:rPr>
        <w:t>Dimanĉa koncerto</w:t>
      </w:r>
      <w:r w:rsidR="00984D4C">
        <w:rPr>
          <w:sz w:val="24"/>
          <w:szCs w:val="24"/>
        </w:rPr>
        <w:t xml:space="preserve"> [minicassette]</w:t>
      </w:r>
      <w:r w:rsidRPr="00AB2849">
        <w:rPr>
          <w:sz w:val="24"/>
          <w:szCs w:val="24"/>
        </w:rPr>
        <w:t>,</w:t>
      </w:r>
      <w:r>
        <w:rPr>
          <w:sz w:val="24"/>
          <w:szCs w:val="24"/>
        </w:rPr>
        <w:t> </w:t>
      </w:r>
      <w:r w:rsidRPr="00AB2849">
        <w:rPr>
          <w:sz w:val="24"/>
          <w:szCs w:val="24"/>
        </w:rPr>
        <w:t>1994</w:t>
      </w:r>
      <w:r>
        <w:rPr>
          <w:sz w:val="24"/>
          <w:szCs w:val="24"/>
        </w:rPr>
        <w:t>,</w:t>
      </w:r>
      <w:r w:rsidRPr="00AB2849">
        <w:rPr>
          <w:sz w:val="24"/>
          <w:szCs w:val="24"/>
        </w:rPr>
        <w:t xml:space="preserve"> </w:t>
      </w:r>
      <w:r>
        <w:rPr>
          <w:sz w:val="24"/>
          <w:szCs w:val="24"/>
        </w:rPr>
        <w:t>[ s.l. : ]</w:t>
      </w:r>
      <w:r w:rsidRPr="00677A56">
        <w:rPr>
          <w:sz w:val="24"/>
          <w:szCs w:val="24"/>
        </w:rPr>
        <w:t xml:space="preserve"> </w:t>
      </w:r>
      <w:r w:rsidRPr="00AB2849">
        <w:rPr>
          <w:sz w:val="24"/>
          <w:szCs w:val="24"/>
        </w:rPr>
        <w:t>LF-Koop</w:t>
      </w:r>
      <w:r>
        <w:rPr>
          <w:sz w:val="24"/>
          <w:szCs w:val="24"/>
        </w:rPr>
        <w:t>.</w:t>
      </w:r>
    </w:p>
    <w:p w:rsidR="001E050E" w:rsidRPr="00D409F7" w:rsidRDefault="001E050E" w:rsidP="00C33D04">
      <w:pPr>
        <w:widowControl w:val="0"/>
        <w:rPr>
          <w:sz w:val="24"/>
          <w:szCs w:val="24"/>
        </w:rPr>
      </w:pPr>
    </w:p>
    <w:p w:rsidR="00A146A2" w:rsidRDefault="00A146A2" w:rsidP="00C33D04">
      <w:pPr>
        <w:widowControl w:val="0"/>
        <w:rPr>
          <w:sz w:val="24"/>
        </w:rPr>
      </w:pPr>
      <w:r>
        <w:rPr>
          <w:sz w:val="24"/>
        </w:rPr>
        <w:t>anonyme</w:t>
      </w:r>
      <w:r w:rsidR="00B52D7D">
        <w:rPr>
          <w:sz w:val="24"/>
        </w:rPr>
        <w:t xml:space="preserve"> [ V</w:t>
      </w:r>
      <w:r w:rsidR="00B52D7D" w:rsidRPr="00A146A2">
        <w:rPr>
          <w:sz w:val="24"/>
          <w:vertAlign w:val="superscript"/>
        </w:rPr>
        <w:t>e</w:t>
      </w:r>
      <w:r w:rsidR="00B52D7D">
        <w:rPr>
          <w:sz w:val="24"/>
        </w:rPr>
        <w:t xml:space="preserve"> ou VI</w:t>
      </w:r>
      <w:r w:rsidR="00B52D7D" w:rsidRPr="00A146A2">
        <w:rPr>
          <w:sz w:val="24"/>
          <w:vertAlign w:val="superscript"/>
        </w:rPr>
        <w:t>e</w:t>
      </w:r>
      <w:r w:rsidR="00B52D7D">
        <w:rPr>
          <w:sz w:val="24"/>
        </w:rPr>
        <w:t xml:space="preserve"> s.]</w:t>
      </w:r>
    </w:p>
    <w:p w:rsidR="00A146A2" w:rsidRPr="00A146A2" w:rsidRDefault="00A146A2" w:rsidP="00B52D7D">
      <w:pPr>
        <w:widowControl w:val="0"/>
        <w:rPr>
          <w:spacing w:val="-3"/>
          <w:sz w:val="24"/>
        </w:rPr>
      </w:pPr>
      <w:r>
        <w:rPr>
          <w:sz w:val="24"/>
        </w:rPr>
        <w:t>" Te lucis ante terminum "</w:t>
      </w:r>
      <w:r w:rsidR="00B52D7D">
        <w:rPr>
          <w:sz w:val="24"/>
        </w:rPr>
        <w:tab/>
      </w:r>
      <w:r w:rsidR="00B52D7D">
        <w:rPr>
          <w:sz w:val="24"/>
        </w:rPr>
        <w:tab/>
      </w:r>
      <w:r>
        <w:rPr>
          <w:sz w:val="24"/>
        </w:rPr>
        <w:tab/>
        <w:t>Guido H</w:t>
      </w:r>
      <w:r w:rsidRPr="00A146A2">
        <w:rPr>
          <w:smallCaps/>
          <w:sz w:val="24"/>
        </w:rPr>
        <w:t>olz</w:t>
      </w:r>
      <w:r>
        <w:rPr>
          <w:sz w:val="24"/>
        </w:rPr>
        <w:tab/>
        <w:t xml:space="preserve">    </w:t>
      </w:r>
      <w:r w:rsidR="009A3149">
        <w:rPr>
          <w:sz w:val="24"/>
        </w:rPr>
        <w:t xml:space="preserve"> </w:t>
      </w:r>
      <w:r>
        <w:rPr>
          <w:sz w:val="24"/>
        </w:rPr>
        <w:t xml:space="preserve">  K</w:t>
      </w:r>
      <w:r>
        <w:rPr>
          <w:sz w:val="24"/>
        </w:rPr>
        <w:tab/>
      </w:r>
      <w:r w:rsidRPr="00A146A2">
        <w:rPr>
          <w:spacing w:val="-3"/>
          <w:sz w:val="24"/>
        </w:rPr>
        <w:t>1986 ;</w:t>
      </w:r>
      <w:r w:rsidRPr="00A146A2">
        <w:rPr>
          <w:spacing w:val="-3"/>
          <w:sz w:val="16"/>
          <w:szCs w:val="16"/>
        </w:rPr>
        <w:t xml:space="preserve"> </w:t>
      </w:r>
      <w:r w:rsidRPr="00A146A2">
        <w:rPr>
          <w:spacing w:val="-3"/>
          <w:sz w:val="24"/>
        </w:rPr>
        <w:t>trad. révisée in A</w:t>
      </w:r>
      <w:r w:rsidR="00F629CF" w:rsidRPr="00F629CF">
        <w:rPr>
          <w:smallCaps/>
          <w:spacing w:val="-3"/>
          <w:sz w:val="24"/>
        </w:rPr>
        <w:t>edl</w:t>
      </w:r>
      <w:r w:rsidRPr="00A146A2">
        <w:rPr>
          <w:spacing w:val="-3"/>
          <w:sz w:val="24"/>
        </w:rPr>
        <w:t>, 097,</w:t>
      </w:r>
      <w:r w:rsidRPr="00A146A2">
        <w:rPr>
          <w:spacing w:val="-3"/>
        </w:rPr>
        <w:t xml:space="preserve"> </w:t>
      </w:r>
      <w:r w:rsidRPr="00A146A2">
        <w:rPr>
          <w:spacing w:val="-3"/>
          <w:sz w:val="24"/>
        </w:rPr>
        <w:t>p.</w:t>
      </w:r>
      <w:r w:rsidRPr="00A146A2">
        <w:rPr>
          <w:spacing w:val="-3"/>
          <w:sz w:val="16"/>
          <w:szCs w:val="16"/>
        </w:rPr>
        <w:t xml:space="preserve"> </w:t>
      </w:r>
      <w:r w:rsidRPr="00A146A2">
        <w:rPr>
          <w:spacing w:val="-3"/>
          <w:sz w:val="24"/>
        </w:rPr>
        <w:t>386.</w:t>
      </w:r>
    </w:p>
    <w:p w:rsidR="00E570FF" w:rsidRDefault="00E570FF" w:rsidP="00C33D04">
      <w:pPr>
        <w:widowControl w:val="0"/>
        <w:rPr>
          <w:sz w:val="24"/>
          <w:szCs w:val="24"/>
        </w:rPr>
      </w:pPr>
    </w:p>
    <w:p w:rsidR="00491446" w:rsidRDefault="00491446" w:rsidP="00C33D04">
      <w:pPr>
        <w:widowControl w:val="0"/>
        <w:rPr>
          <w:sz w:val="24"/>
          <w:szCs w:val="24"/>
        </w:rPr>
      </w:pPr>
      <w:r>
        <w:rPr>
          <w:sz w:val="24"/>
          <w:szCs w:val="24"/>
        </w:rPr>
        <w:t>anonyme [ VI</w:t>
      </w:r>
      <w:r w:rsidRPr="00491446">
        <w:rPr>
          <w:sz w:val="24"/>
          <w:szCs w:val="24"/>
          <w:vertAlign w:val="superscript"/>
        </w:rPr>
        <w:t>e</w:t>
      </w:r>
      <w:r>
        <w:rPr>
          <w:sz w:val="24"/>
          <w:szCs w:val="24"/>
        </w:rPr>
        <w:t xml:space="preserve"> s. au plus tard]</w:t>
      </w:r>
    </w:p>
    <w:p w:rsidR="00B52D7D" w:rsidRDefault="00491446" w:rsidP="00491446">
      <w:pPr>
        <w:widowControl w:val="0"/>
        <w:rPr>
          <w:sz w:val="24"/>
          <w:szCs w:val="24"/>
        </w:rPr>
      </w:pPr>
      <w:r w:rsidRPr="00491446">
        <w:rPr>
          <w:sz w:val="24"/>
          <w:szCs w:val="24"/>
        </w:rPr>
        <w:t>" Ad cenam Agni providi "</w:t>
      </w:r>
      <w:r>
        <w:rPr>
          <w:sz w:val="24"/>
          <w:szCs w:val="24"/>
        </w:rPr>
        <w:tab/>
      </w:r>
      <w:r>
        <w:rPr>
          <w:sz w:val="24"/>
          <w:szCs w:val="24"/>
        </w:rPr>
        <w:tab/>
      </w:r>
      <w:r>
        <w:rPr>
          <w:sz w:val="24"/>
        </w:rPr>
        <w:t>Albrecht K</w:t>
      </w:r>
      <w:r w:rsidRPr="00D03DA0">
        <w:rPr>
          <w:smallCaps/>
          <w:sz w:val="24"/>
        </w:rPr>
        <w:t>ronenberger</w:t>
      </w:r>
      <w:r>
        <w:rPr>
          <w:sz w:val="24"/>
        </w:rPr>
        <w:t xml:space="preserve"> </w:t>
      </w:r>
      <w:r w:rsidRPr="0061126F">
        <w:rPr>
          <w:sz w:val="16"/>
          <w:szCs w:val="16"/>
        </w:rPr>
        <w:t xml:space="preserve"> </w:t>
      </w:r>
      <w:r>
        <w:rPr>
          <w:sz w:val="24"/>
        </w:rPr>
        <w:t>K</w:t>
      </w:r>
      <w:r>
        <w:rPr>
          <w:sz w:val="24"/>
        </w:rPr>
        <w:tab/>
      </w:r>
      <w:r>
        <w:rPr>
          <w:sz w:val="24"/>
          <w:szCs w:val="24"/>
        </w:rPr>
        <w:t xml:space="preserve">2008, à </w:t>
      </w:r>
      <w:r w:rsidRPr="00491446">
        <w:rPr>
          <w:spacing w:val="-3"/>
          <w:sz w:val="24"/>
          <w:szCs w:val="24"/>
        </w:rPr>
        <w:t>dli-daten.de/urban/static/himnoi/</w:t>
      </w:r>
    </w:p>
    <w:p w:rsidR="00491446" w:rsidRDefault="00B52D7D" w:rsidP="00B52D7D">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91446" w:rsidRPr="00491446">
        <w:rPr>
          <w:sz w:val="24"/>
          <w:szCs w:val="24"/>
        </w:rPr>
        <w:t>Ad_cenam_Agni_providi.pdf</w:t>
      </w:r>
      <w:r>
        <w:rPr>
          <w:sz w:val="24"/>
          <w:szCs w:val="24"/>
        </w:rPr>
        <w:t>.</w:t>
      </w:r>
    </w:p>
    <w:p w:rsidR="00491446" w:rsidRPr="00E570FF" w:rsidRDefault="00491446" w:rsidP="00C33D04">
      <w:pPr>
        <w:widowControl w:val="0"/>
        <w:rPr>
          <w:sz w:val="16"/>
          <w:szCs w:val="16"/>
        </w:rPr>
      </w:pPr>
    </w:p>
    <w:p w:rsidR="000F367A" w:rsidRDefault="000F367A" w:rsidP="000F367A">
      <w:pPr>
        <w:widowControl w:val="0"/>
        <w:rPr>
          <w:sz w:val="24"/>
        </w:rPr>
      </w:pPr>
      <w:r>
        <w:rPr>
          <w:sz w:val="24"/>
          <w:szCs w:val="24"/>
        </w:rPr>
        <w:t>anonyme [ VIII</w:t>
      </w:r>
      <w:r w:rsidRPr="00491446">
        <w:rPr>
          <w:sz w:val="24"/>
          <w:szCs w:val="24"/>
          <w:vertAlign w:val="superscript"/>
        </w:rPr>
        <w:t>e</w:t>
      </w:r>
      <w:r>
        <w:rPr>
          <w:sz w:val="24"/>
          <w:szCs w:val="24"/>
        </w:rPr>
        <w:t xml:space="preserve"> s.]</w:t>
      </w:r>
    </w:p>
    <w:p w:rsidR="00AE7150" w:rsidRDefault="000F367A" w:rsidP="00997442">
      <w:pPr>
        <w:widowControl w:val="0"/>
        <w:jc w:val="both"/>
        <w:rPr>
          <w:sz w:val="24"/>
        </w:rPr>
      </w:pPr>
      <w:r>
        <w:rPr>
          <w:sz w:val="24"/>
        </w:rPr>
        <w:t>" </w:t>
      </w:r>
      <w:r w:rsidRPr="000F367A">
        <w:rPr>
          <w:sz w:val="24"/>
        </w:rPr>
        <w:t xml:space="preserve">el la tielnomata </w:t>
      </w:r>
      <w:r w:rsidRPr="000F367A">
        <w:rPr>
          <w:i/>
          <w:iCs/>
          <w:sz w:val="24"/>
        </w:rPr>
        <w:t>Canon Muratori</w:t>
      </w:r>
      <w:r>
        <w:rPr>
          <w:i/>
          <w:iCs/>
          <w:sz w:val="24"/>
        </w:rPr>
        <w:t> </w:t>
      </w:r>
      <w:r>
        <w:rPr>
          <w:sz w:val="24"/>
        </w:rPr>
        <w:t>"</w:t>
      </w:r>
      <w:r>
        <w:rPr>
          <w:sz w:val="24"/>
        </w:rPr>
        <w:tab/>
      </w:r>
      <w:r>
        <w:rPr>
          <w:sz w:val="24"/>
        </w:rPr>
        <w:tab/>
      </w:r>
      <w:r w:rsidRPr="000F367A">
        <w:rPr>
          <w:sz w:val="24"/>
        </w:rPr>
        <w:t>Wolfram R</w:t>
      </w:r>
      <w:r w:rsidRPr="000F367A">
        <w:rPr>
          <w:smallCaps/>
          <w:sz w:val="24"/>
        </w:rPr>
        <w:t>ohloff</w:t>
      </w:r>
      <w:r>
        <w:rPr>
          <w:sz w:val="24"/>
        </w:rPr>
        <w:t xml:space="preserve"> </w:t>
      </w:r>
      <w:r w:rsidRPr="0061126F">
        <w:rPr>
          <w:sz w:val="16"/>
          <w:szCs w:val="16"/>
        </w:rPr>
        <w:t xml:space="preserve"> </w:t>
      </w:r>
      <w:r>
        <w:rPr>
          <w:sz w:val="24"/>
        </w:rPr>
        <w:t>P</w:t>
      </w:r>
      <w:r>
        <w:rPr>
          <w:sz w:val="24"/>
        </w:rPr>
        <w:tab/>
      </w:r>
      <w:r w:rsidRPr="000F367A">
        <w:rPr>
          <w:sz w:val="24"/>
        </w:rPr>
        <w:t>Wolfram R</w:t>
      </w:r>
      <w:r w:rsidRPr="000F367A">
        <w:rPr>
          <w:smallCaps/>
          <w:sz w:val="24"/>
        </w:rPr>
        <w:t>ohloff</w:t>
      </w:r>
      <w:r>
        <w:rPr>
          <w:sz w:val="24"/>
        </w:rPr>
        <w:t>,</w:t>
      </w:r>
      <w:r w:rsidRPr="000F367A">
        <w:rPr>
          <w:rFonts w:ascii="Arial" w:hAnsi="Arial" w:cs="Arial"/>
        </w:rPr>
        <w:t xml:space="preserve"> </w:t>
      </w:r>
      <w:r w:rsidRPr="00997442">
        <w:rPr>
          <w:sz w:val="24"/>
          <w:szCs w:val="24"/>
        </w:rPr>
        <w:t>" </w:t>
      </w:r>
      <w:r w:rsidR="00AE7150" w:rsidRPr="00997442">
        <w:rPr>
          <w:sz w:val="24"/>
          <w:szCs w:val="24"/>
        </w:rPr>
        <w:t>T</w:t>
      </w:r>
      <w:r w:rsidR="00AE7150">
        <w:rPr>
          <w:sz w:val="24"/>
        </w:rPr>
        <w:t xml:space="preserve">abelvortoj pri </w:t>
      </w:r>
      <w:r w:rsidR="00AE7150" w:rsidRPr="00AE7150">
        <w:rPr>
          <w:i/>
          <w:iCs/>
          <w:sz w:val="24"/>
        </w:rPr>
        <w:t>la</w:t>
      </w:r>
    </w:p>
    <w:p w:rsidR="00AE7150" w:rsidRDefault="00AE7150" w:rsidP="00D91E8C">
      <w:pPr>
        <w:widowControl w:val="0"/>
        <w:ind w:left="567"/>
        <w:jc w:val="both"/>
        <w:rPr>
          <w:sz w:val="24"/>
        </w:rPr>
      </w:pPr>
      <w:r w:rsidRPr="00AE7150">
        <w:rPr>
          <w:sz w:val="24"/>
        </w:rPr>
        <w:t>[</w:t>
      </w:r>
      <w:r w:rsidR="00997442">
        <w:rPr>
          <w:sz w:val="24"/>
        </w:rPr>
        <w:t> </w:t>
      </w:r>
      <w:r w:rsidRPr="00AE7150">
        <w:rPr>
          <w:sz w:val="24"/>
        </w:rPr>
        <w:t>kodekso</w:t>
      </w:r>
      <w:r w:rsidR="00E133E5">
        <w:rPr>
          <w:sz w:val="24"/>
        </w:rPr>
        <w:t xml:space="preserve"> el la VIII-a jc.</w:t>
      </w:r>
      <w:r w:rsidR="00997442">
        <w:rPr>
          <w:sz w:val="24"/>
        </w:rPr>
        <w:t xml:space="preserve"> en </w:t>
      </w:r>
      <w:r w:rsidR="00E133E5">
        <w:rPr>
          <w:sz w:val="24"/>
        </w:rPr>
        <w:t>la</w:t>
      </w:r>
      <w:r w:rsidR="00997442">
        <w:rPr>
          <w:sz w:val="24"/>
        </w:rPr>
        <w:t xml:space="preserve"> latina</w:t>
      </w:r>
      <w:r w:rsidR="00E133E5">
        <w:rPr>
          <w:sz w:val="24"/>
        </w:rPr>
        <w:t>,</w:t>
      </w:r>
      <w:r w:rsidRPr="00AE7150">
        <w:rPr>
          <w:sz w:val="24"/>
        </w:rPr>
        <w:t xml:space="preserve"> </w:t>
      </w:r>
      <w:r>
        <w:rPr>
          <w:sz w:val="24"/>
        </w:rPr>
        <w:tab/>
      </w:r>
      <w:r>
        <w:rPr>
          <w:sz w:val="24"/>
        </w:rPr>
        <w:tab/>
      </w:r>
      <w:r>
        <w:rPr>
          <w:sz w:val="24"/>
        </w:rPr>
        <w:tab/>
      </w:r>
      <w:r>
        <w:rPr>
          <w:sz w:val="24"/>
        </w:rPr>
        <w:tab/>
      </w:r>
      <w:r w:rsidR="000F367A" w:rsidRPr="00AE7150">
        <w:rPr>
          <w:i/>
          <w:iCs/>
          <w:sz w:val="24"/>
        </w:rPr>
        <w:t>Agoj de la Apostoloj</w:t>
      </w:r>
      <w:r>
        <w:rPr>
          <w:sz w:val="24"/>
        </w:rPr>
        <w:t> </w:t>
      </w:r>
      <w:r w:rsidR="000F367A">
        <w:rPr>
          <w:sz w:val="24"/>
        </w:rPr>
        <w:t xml:space="preserve">: </w:t>
      </w:r>
      <w:r w:rsidR="000F367A" w:rsidRPr="000F367A">
        <w:rPr>
          <w:sz w:val="24"/>
        </w:rPr>
        <w:t xml:space="preserve">Kiu kiam kie kiel </w:t>
      </w:r>
      <w:r w:rsidR="00997442" w:rsidRPr="00AE7150">
        <w:rPr>
          <w:sz w:val="24"/>
        </w:rPr>
        <w:t xml:space="preserve">trovita de la </w:t>
      </w:r>
      <w:r w:rsidR="00E133E5">
        <w:rPr>
          <w:sz w:val="24"/>
        </w:rPr>
        <w:t xml:space="preserve">itala </w:t>
      </w:r>
      <w:r w:rsidR="00D91E8C">
        <w:rPr>
          <w:sz w:val="24"/>
        </w:rPr>
        <w:t>histori</w:t>
      </w:r>
      <w:r w:rsidR="00997442" w:rsidRPr="00AE7150">
        <w:rPr>
          <w:sz w:val="24"/>
        </w:rPr>
        <w:t xml:space="preserve">isto </w:t>
      </w:r>
      <w:r w:rsidRPr="00AE7150">
        <w:rPr>
          <w:sz w:val="24"/>
        </w:rPr>
        <w:t>Ludovico</w:t>
      </w:r>
      <w:r w:rsidR="00E133E5">
        <w:rPr>
          <w:sz w:val="24"/>
        </w:rPr>
        <w:tab/>
      </w:r>
      <w:r w:rsidR="00997442">
        <w:rPr>
          <w:smallCaps/>
          <w:sz w:val="24"/>
        </w:rPr>
        <w:tab/>
      </w:r>
      <w:r>
        <w:rPr>
          <w:sz w:val="24"/>
        </w:rPr>
        <w:tab/>
      </w:r>
      <w:r>
        <w:rPr>
          <w:sz w:val="24"/>
        </w:rPr>
        <w:tab/>
      </w:r>
      <w:r w:rsidR="000F367A" w:rsidRPr="000F367A">
        <w:rPr>
          <w:sz w:val="24"/>
        </w:rPr>
        <w:t xml:space="preserve">kial verkis </w:t>
      </w:r>
      <w:r w:rsidR="000F367A" w:rsidRPr="00AE7150">
        <w:rPr>
          <w:i/>
          <w:iCs/>
          <w:sz w:val="24"/>
        </w:rPr>
        <w:t>la Agojn de la Apostoloj</w:t>
      </w:r>
      <w:r w:rsidR="000F367A">
        <w:rPr>
          <w:sz w:val="24"/>
        </w:rPr>
        <w:t> </w:t>
      </w:r>
      <w:r w:rsidR="00F071E7">
        <w:rPr>
          <w:sz w:val="24"/>
        </w:rPr>
        <w:t> </w:t>
      </w:r>
      <w:r w:rsidR="000F367A" w:rsidRPr="000F367A">
        <w:rPr>
          <w:sz w:val="24"/>
        </w:rPr>
        <w:t>?</w:t>
      </w:r>
      <w:r w:rsidR="000F367A">
        <w:rPr>
          <w:sz w:val="24"/>
        </w:rPr>
        <w:t xml:space="preserve"> </w:t>
      </w:r>
      <w:r>
        <w:rPr>
          <w:sz w:val="24"/>
        </w:rPr>
        <w:t xml:space="preserve">  </w:t>
      </w:r>
      <w:r w:rsidR="00E133E5" w:rsidRPr="00AE7150">
        <w:rPr>
          <w:sz w:val="24"/>
        </w:rPr>
        <w:t xml:space="preserve">Antonio </w:t>
      </w:r>
      <w:r w:rsidR="00997442" w:rsidRPr="00AE7150">
        <w:rPr>
          <w:sz w:val="24"/>
        </w:rPr>
        <w:t>M</w:t>
      </w:r>
      <w:r w:rsidR="00997442" w:rsidRPr="00997442">
        <w:rPr>
          <w:smallCaps/>
          <w:sz w:val="24"/>
        </w:rPr>
        <w:t>uratori</w:t>
      </w:r>
      <w:r w:rsidR="00997442" w:rsidRPr="00AE7150">
        <w:rPr>
          <w:sz w:val="24"/>
        </w:rPr>
        <w:t xml:space="preserve"> </w:t>
      </w:r>
      <w:r w:rsidR="00E133E5">
        <w:rPr>
          <w:sz w:val="24"/>
        </w:rPr>
        <w:t>ĝia editoro (</w:t>
      </w:r>
      <w:r w:rsidR="00997442" w:rsidRPr="00E133E5">
        <w:rPr>
          <w:sz w:val="22"/>
          <w:szCs w:val="22"/>
        </w:rPr>
        <w:t>17</w:t>
      </w:r>
      <w:r w:rsidR="00E133E5" w:rsidRPr="00E133E5">
        <w:rPr>
          <w:sz w:val="22"/>
          <w:szCs w:val="22"/>
        </w:rPr>
        <w:t>4</w:t>
      </w:r>
      <w:r w:rsidR="00997442" w:rsidRPr="00E133E5">
        <w:rPr>
          <w:sz w:val="22"/>
          <w:szCs w:val="22"/>
        </w:rPr>
        <w:t>0</w:t>
      </w:r>
      <w:r w:rsidR="00E133E5">
        <w:rPr>
          <w:sz w:val="24"/>
        </w:rPr>
        <w:t>)</w:t>
      </w:r>
      <w:r w:rsidR="00F071E7">
        <w:rPr>
          <w:sz w:val="24"/>
        </w:rPr>
        <w:t>,</w:t>
      </w:r>
      <w:r>
        <w:rPr>
          <w:sz w:val="24"/>
        </w:rPr>
        <w:tab/>
      </w:r>
      <w:r w:rsidR="000F367A" w:rsidRPr="000F367A">
        <w:rPr>
          <w:sz w:val="24"/>
        </w:rPr>
        <w:t>Prelego</w:t>
      </w:r>
      <w:r>
        <w:rPr>
          <w:sz w:val="24"/>
        </w:rPr>
        <w:t xml:space="preserve"> dum virtualaj Bibliaj Tagoj en</w:t>
      </w:r>
      <w:r w:rsidR="00F071E7" w:rsidRPr="00F071E7">
        <w:rPr>
          <w:sz w:val="24"/>
        </w:rPr>
        <w:t xml:space="preserve"> </w:t>
      </w:r>
      <w:r w:rsidR="00F071E7" w:rsidRPr="000F367A">
        <w:rPr>
          <w:sz w:val="24"/>
        </w:rPr>
        <w:t>februaro2021</w:t>
      </w:r>
      <w:r w:rsidR="00F071E7">
        <w:rPr>
          <w:sz w:val="24"/>
        </w:rPr>
        <w:t>",</w:t>
      </w:r>
    </w:p>
    <w:p w:rsidR="00997442" w:rsidRDefault="00F071E7" w:rsidP="00F071E7">
      <w:pPr>
        <w:widowControl w:val="0"/>
        <w:ind w:left="567"/>
        <w:rPr>
          <w:spacing w:val="-3"/>
          <w:sz w:val="24"/>
        </w:rPr>
      </w:pPr>
      <w:r w:rsidRPr="00F071E7">
        <w:rPr>
          <w:sz w:val="24"/>
        </w:rPr>
        <w:t xml:space="preserve">eble </w:t>
      </w:r>
      <w:r w:rsidR="00BC67C8">
        <w:rPr>
          <w:sz w:val="24"/>
        </w:rPr>
        <w:t>"</w:t>
      </w:r>
      <w:r w:rsidRPr="00F071E7">
        <w:rPr>
          <w:sz w:val="24"/>
        </w:rPr>
        <w:t>tra</w:t>
      </w:r>
      <w:r>
        <w:rPr>
          <w:sz w:val="24"/>
        </w:rPr>
        <w:t>duko de greka originalo el</w:t>
      </w:r>
      <w:r w:rsidR="00BC67C8">
        <w:rPr>
          <w:sz w:val="24"/>
        </w:rPr>
        <w:t xml:space="preserve"> la</w:t>
      </w:r>
      <w:r>
        <w:rPr>
          <w:rFonts w:ascii="Arial" w:hAnsi="Arial" w:cs="Arial"/>
        </w:rPr>
        <w:tab/>
      </w:r>
      <w:r>
        <w:rPr>
          <w:rFonts w:ascii="Arial" w:hAnsi="Arial" w:cs="Arial"/>
        </w:rPr>
        <w:tab/>
      </w:r>
      <w:r w:rsidR="00AE7150">
        <w:rPr>
          <w:sz w:val="24"/>
        </w:rPr>
        <w:t xml:space="preserve">in </w:t>
      </w:r>
      <w:r w:rsidR="00AE7150" w:rsidRPr="00AE7150">
        <w:rPr>
          <w:i/>
          <w:iCs/>
          <w:sz w:val="24"/>
        </w:rPr>
        <w:t>Dia Regno</w:t>
      </w:r>
      <w:r w:rsidR="00AE7150">
        <w:rPr>
          <w:sz w:val="24"/>
        </w:rPr>
        <w:t xml:space="preserve"> n° 947, </w:t>
      </w:r>
      <w:r w:rsidR="00AE7150" w:rsidRPr="00997442">
        <w:rPr>
          <w:spacing w:val="-3"/>
          <w:sz w:val="24"/>
        </w:rPr>
        <w:t>[mars-avril] 2021,</w:t>
      </w:r>
      <w:r w:rsidR="00AE7150" w:rsidRPr="00997442">
        <w:rPr>
          <w:spacing w:val="-3"/>
        </w:rPr>
        <w:t xml:space="preserve"> </w:t>
      </w:r>
      <w:r w:rsidR="000F367A" w:rsidRPr="00997442">
        <w:rPr>
          <w:spacing w:val="-3"/>
          <w:sz w:val="24"/>
        </w:rPr>
        <w:t>p.</w:t>
      </w:r>
      <w:r w:rsidR="000F367A" w:rsidRPr="00997442">
        <w:rPr>
          <w:spacing w:val="-3"/>
          <w:sz w:val="16"/>
          <w:szCs w:val="16"/>
        </w:rPr>
        <w:t xml:space="preserve"> </w:t>
      </w:r>
      <w:r w:rsidR="000F367A" w:rsidRPr="00997442">
        <w:rPr>
          <w:spacing w:val="-3"/>
          <w:sz w:val="24"/>
        </w:rPr>
        <w:t xml:space="preserve">35, </w:t>
      </w:r>
      <w:r w:rsidRPr="00997442">
        <w:rPr>
          <w:spacing w:val="-3"/>
          <w:sz w:val="24"/>
        </w:rPr>
        <w:t>repr</w:t>
      </w:r>
      <w:r>
        <w:rPr>
          <w:spacing w:val="-3"/>
          <w:sz w:val="24"/>
        </w:rPr>
        <w:t>oduit</w:t>
      </w:r>
    </w:p>
    <w:p w:rsidR="000F367A" w:rsidRPr="00F071E7" w:rsidRDefault="00BC67C8" w:rsidP="00BC67C8">
      <w:pPr>
        <w:widowControl w:val="0"/>
        <w:ind w:left="567"/>
        <w:rPr>
          <w:sz w:val="24"/>
        </w:rPr>
      </w:pPr>
      <w:r>
        <w:rPr>
          <w:sz w:val="24"/>
        </w:rPr>
        <w:t>(</w:t>
      </w:r>
      <w:r w:rsidR="00F071E7" w:rsidRPr="00F071E7">
        <w:rPr>
          <w:sz w:val="24"/>
        </w:rPr>
        <w:t>finaj jardekoj de la</w:t>
      </w:r>
      <w:r>
        <w:rPr>
          <w:sz w:val="24"/>
        </w:rPr>
        <w:t>)</w:t>
      </w:r>
      <w:r w:rsidR="00F071E7" w:rsidRPr="00F071E7">
        <w:rPr>
          <w:sz w:val="24"/>
        </w:rPr>
        <w:t xml:space="preserve"> II</w:t>
      </w:r>
      <w:r>
        <w:rPr>
          <w:sz w:val="24"/>
        </w:rPr>
        <w:t>[I]</w:t>
      </w:r>
      <w:r w:rsidR="00F071E7" w:rsidRPr="00F071E7">
        <w:rPr>
          <w:sz w:val="24"/>
        </w:rPr>
        <w:t>-a</w:t>
      </w:r>
      <w:r>
        <w:rPr>
          <w:sz w:val="24"/>
        </w:rPr>
        <w:t>"</w:t>
      </w:r>
      <w:r w:rsidR="00F071E7" w:rsidRPr="00F071E7">
        <w:rPr>
          <w:sz w:val="24"/>
        </w:rPr>
        <w:t xml:space="preserve"> jc. p</w:t>
      </w:r>
      <w:r w:rsidR="00F071E7">
        <w:rPr>
          <w:sz w:val="24"/>
        </w:rPr>
        <w:t>. </w:t>
      </w:r>
      <w:r w:rsidR="00F071E7" w:rsidRPr="00F071E7">
        <w:rPr>
          <w:sz w:val="24"/>
        </w:rPr>
        <w:t>K.</w:t>
      </w:r>
      <w:r>
        <w:rPr>
          <w:sz w:val="24"/>
        </w:rPr>
        <w:t> ? </w:t>
      </w:r>
      <w:r w:rsidR="00F071E7" w:rsidRPr="00F071E7">
        <w:rPr>
          <w:sz w:val="24"/>
        </w:rPr>
        <w:t>]</w:t>
      </w:r>
      <w:r w:rsidR="00F071E7">
        <w:rPr>
          <w:spacing w:val="-3"/>
          <w:sz w:val="24"/>
        </w:rPr>
        <w:tab/>
      </w:r>
      <w:r w:rsidR="000F367A" w:rsidRPr="00F071E7">
        <w:rPr>
          <w:sz w:val="24"/>
        </w:rPr>
        <w:t>à</w:t>
      </w:r>
      <w:r w:rsidR="00997442" w:rsidRPr="00F071E7">
        <w:rPr>
          <w:sz w:val="24"/>
        </w:rPr>
        <w:t> :</w:t>
      </w:r>
      <w:r w:rsidR="000F367A" w:rsidRPr="00F071E7">
        <w:rPr>
          <w:sz w:val="24"/>
        </w:rPr>
        <w:t xml:space="preserve"> dli-daten.de/urban/static/diaregno/</w:t>
      </w:r>
      <w:r w:rsidR="000F367A" w:rsidRPr="00F071E7">
        <w:rPr>
          <w:sz w:val="22"/>
          <w:szCs w:val="22"/>
        </w:rPr>
        <w:t>DR_2_2021</w:t>
      </w:r>
      <w:r w:rsidR="000F367A" w:rsidRPr="00F071E7">
        <w:rPr>
          <w:sz w:val="24"/>
        </w:rPr>
        <w:t>.pdf</w:t>
      </w:r>
      <w:r w:rsidR="00AE7150" w:rsidRPr="00F071E7">
        <w:rPr>
          <w:sz w:val="24"/>
        </w:rPr>
        <w:t>.</w:t>
      </w:r>
    </w:p>
    <w:p w:rsidR="000F367A" w:rsidRDefault="000F367A" w:rsidP="00C746D9">
      <w:pPr>
        <w:widowControl w:val="0"/>
        <w:rPr>
          <w:sz w:val="24"/>
          <w:szCs w:val="24"/>
        </w:rPr>
      </w:pPr>
    </w:p>
    <w:p w:rsidR="00110B6A" w:rsidRDefault="00110B6A" w:rsidP="00110B6A">
      <w:pPr>
        <w:widowControl w:val="0"/>
        <w:rPr>
          <w:sz w:val="24"/>
          <w:szCs w:val="24"/>
        </w:rPr>
      </w:pPr>
      <w:r>
        <w:rPr>
          <w:sz w:val="24"/>
          <w:szCs w:val="24"/>
        </w:rPr>
        <w:t>anonyme [ VIII</w:t>
      </w:r>
      <w:r w:rsidRPr="00110B6A">
        <w:rPr>
          <w:sz w:val="24"/>
          <w:szCs w:val="24"/>
          <w:vertAlign w:val="superscript"/>
        </w:rPr>
        <w:t>e</w:t>
      </w:r>
      <w:r>
        <w:rPr>
          <w:sz w:val="24"/>
          <w:szCs w:val="24"/>
        </w:rPr>
        <w:t xml:space="preserve"> siècle ? ]</w:t>
      </w:r>
    </w:p>
    <w:p w:rsidR="00110B6A" w:rsidRPr="00D209CB" w:rsidRDefault="005D5BEC" w:rsidP="00D209CB">
      <w:pPr>
        <w:widowControl w:val="0"/>
        <w:rPr>
          <w:spacing w:val="3"/>
          <w:sz w:val="24"/>
          <w:szCs w:val="24"/>
        </w:rPr>
      </w:pPr>
      <w:r>
        <w:rPr>
          <w:sz w:val="24"/>
          <w:szCs w:val="24"/>
        </w:rPr>
        <w:t xml:space="preserve">* </w:t>
      </w:r>
      <w:r w:rsidR="00110B6A">
        <w:rPr>
          <w:sz w:val="24"/>
          <w:szCs w:val="24"/>
        </w:rPr>
        <w:t xml:space="preserve">" Iste </w:t>
      </w:r>
      <w:r>
        <w:rPr>
          <w:sz w:val="24"/>
          <w:szCs w:val="24"/>
        </w:rPr>
        <w:t>C</w:t>
      </w:r>
      <w:r w:rsidR="00110B6A">
        <w:rPr>
          <w:sz w:val="24"/>
          <w:szCs w:val="24"/>
        </w:rPr>
        <w:t>onfessor "</w:t>
      </w:r>
      <w:r w:rsidR="00CD5DBA">
        <w:rPr>
          <w:sz w:val="24"/>
          <w:szCs w:val="24"/>
        </w:rPr>
        <w:t xml:space="preserve"> [originaux latins</w:t>
      </w:r>
      <w:r w:rsidR="00CD5DBA">
        <w:rPr>
          <w:sz w:val="24"/>
          <w:szCs w:val="24"/>
        </w:rPr>
        <w:tab/>
      </w:r>
      <w:r w:rsidR="00CD5DBA">
        <w:rPr>
          <w:sz w:val="24"/>
          <w:szCs w:val="24"/>
        </w:rPr>
        <w:tab/>
      </w:r>
      <w:r w:rsidR="00110B6A">
        <w:rPr>
          <w:sz w:val="24"/>
          <w:szCs w:val="24"/>
        </w:rPr>
        <w:t>fr. M. Nivardus    V</w:t>
      </w:r>
      <w:r w:rsidR="00110B6A">
        <w:rPr>
          <w:sz w:val="24"/>
          <w:szCs w:val="24"/>
        </w:rPr>
        <w:tab/>
      </w:r>
      <w:r w:rsidR="00110B6A" w:rsidRPr="00D209CB">
        <w:rPr>
          <w:spacing w:val="3"/>
          <w:sz w:val="24"/>
          <w:szCs w:val="24"/>
        </w:rPr>
        <w:t>"</w:t>
      </w:r>
      <w:r w:rsidR="00D209CB" w:rsidRPr="00D209CB">
        <w:rPr>
          <w:spacing w:val="3"/>
          <w:sz w:val="24"/>
          <w:szCs w:val="24"/>
        </w:rPr>
        <w:t> </w:t>
      </w:r>
      <w:r w:rsidR="00110B6A" w:rsidRPr="00D209CB">
        <w:rPr>
          <w:spacing w:val="3"/>
          <w:sz w:val="24"/>
          <w:szCs w:val="24"/>
        </w:rPr>
        <w:t>Je la honoro de sankta Petrus Cani</w:t>
      </w:r>
      <w:r w:rsidR="00D209CB" w:rsidRPr="00D209CB">
        <w:rPr>
          <w:spacing w:val="3"/>
          <w:sz w:val="24"/>
          <w:szCs w:val="24"/>
        </w:rPr>
        <w:t>-</w:t>
      </w:r>
      <w:r w:rsidR="00110B6A" w:rsidRPr="00D209CB">
        <w:rPr>
          <w:spacing w:val="3"/>
          <w:sz w:val="24"/>
          <w:szCs w:val="24"/>
        </w:rPr>
        <w:t xml:space="preserve"> </w:t>
      </w:r>
    </w:p>
    <w:p w:rsidR="00D209CB" w:rsidRDefault="00CD5DBA" w:rsidP="00CD5DBA">
      <w:pPr>
        <w:widowControl w:val="0"/>
        <w:ind w:left="567"/>
        <w:jc w:val="both"/>
        <w:rPr>
          <w:sz w:val="24"/>
          <w:szCs w:val="24"/>
        </w:rPr>
      </w:pPr>
      <w:r>
        <w:rPr>
          <w:spacing w:val="-3"/>
          <w:sz w:val="24"/>
          <w:szCs w:val="24"/>
        </w:rPr>
        <w:t xml:space="preserve">à : </w:t>
      </w:r>
      <w:r w:rsidRPr="00CD5DBA">
        <w:rPr>
          <w:spacing w:val="-3"/>
          <w:sz w:val="24"/>
          <w:szCs w:val="24"/>
        </w:rPr>
        <w:t>www.cpdl.org/wiki/index.</w:t>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sidR="00D209CB" w:rsidRPr="00D209CB">
        <w:rPr>
          <w:spacing w:val="-3"/>
          <w:sz w:val="24"/>
          <w:szCs w:val="24"/>
        </w:rPr>
        <w:t xml:space="preserve">sius : </w:t>
      </w:r>
      <w:r w:rsidR="00110B6A" w:rsidRPr="00D209CB">
        <w:rPr>
          <w:i/>
          <w:iCs/>
          <w:spacing w:val="-3"/>
          <w:sz w:val="24"/>
          <w:szCs w:val="24"/>
        </w:rPr>
        <w:t>Iste Confessor</w:t>
      </w:r>
      <w:r w:rsidR="00D209CB" w:rsidRPr="00D209CB">
        <w:rPr>
          <w:spacing w:val="-3"/>
          <w:sz w:val="24"/>
          <w:szCs w:val="24"/>
        </w:rPr>
        <w:t> "</w:t>
      </w:r>
      <w:r w:rsidR="00110B6A" w:rsidRPr="00D209CB">
        <w:rPr>
          <w:spacing w:val="-3"/>
          <w:sz w:val="24"/>
          <w:szCs w:val="24"/>
        </w:rPr>
        <w:t xml:space="preserve">, in </w:t>
      </w:r>
      <w:r w:rsidR="00110B6A" w:rsidRPr="00D209CB">
        <w:rPr>
          <w:i/>
          <w:iCs/>
          <w:spacing w:val="-3"/>
          <w:sz w:val="24"/>
          <w:szCs w:val="24"/>
        </w:rPr>
        <w:t>Espero Katolika</w:t>
      </w:r>
      <w:r w:rsidR="00110B6A">
        <w:rPr>
          <w:sz w:val="24"/>
          <w:szCs w:val="24"/>
        </w:rPr>
        <w:t xml:space="preserve"> </w:t>
      </w:r>
      <w:r w:rsidRPr="00CD5DBA">
        <w:rPr>
          <w:spacing w:val="-3"/>
          <w:sz w:val="24"/>
          <w:szCs w:val="24"/>
        </w:rPr>
        <w:t>php/Iste_confessor</w:t>
      </w:r>
      <w:r>
        <w:rPr>
          <w:spacing w:val="-3"/>
          <w:sz w:val="24"/>
          <w:szCs w:val="24"/>
        </w:rPr>
        <w:t>]</w:t>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sidR="00110B6A">
        <w:rPr>
          <w:sz w:val="24"/>
          <w:szCs w:val="24"/>
        </w:rPr>
        <w:t>n°</w:t>
      </w:r>
      <w:r w:rsidR="00D209CB">
        <w:rPr>
          <w:sz w:val="24"/>
          <w:szCs w:val="24"/>
        </w:rPr>
        <w:t> </w:t>
      </w:r>
      <w:r w:rsidR="00110B6A">
        <w:rPr>
          <w:sz w:val="24"/>
          <w:szCs w:val="24"/>
        </w:rPr>
        <w:t>16, fév</w:t>
      </w:r>
      <w:r w:rsidR="00D209CB">
        <w:rPr>
          <w:sz w:val="24"/>
          <w:szCs w:val="24"/>
        </w:rPr>
        <w:t>. </w:t>
      </w:r>
      <w:r w:rsidR="00110B6A">
        <w:rPr>
          <w:sz w:val="24"/>
          <w:szCs w:val="24"/>
        </w:rPr>
        <w:t>1926, p. 271</w:t>
      </w:r>
      <w:r w:rsidR="005D5BEC">
        <w:rPr>
          <w:sz w:val="24"/>
          <w:szCs w:val="24"/>
        </w:rPr>
        <w:t> </w:t>
      </w:r>
      <w:r w:rsidR="00D209CB">
        <w:rPr>
          <w:sz w:val="24"/>
          <w:szCs w:val="24"/>
        </w:rPr>
        <w:t>;</w:t>
      </w:r>
      <w:r w:rsidR="00D209CB" w:rsidRPr="00D209CB">
        <w:rPr>
          <w:sz w:val="16"/>
          <w:szCs w:val="16"/>
        </w:rPr>
        <w:t xml:space="preserve"> </w:t>
      </w:r>
      <w:r w:rsidR="00D209CB">
        <w:rPr>
          <w:sz w:val="24"/>
          <w:szCs w:val="24"/>
        </w:rPr>
        <w:t>reprod.</w:t>
      </w:r>
      <w:r w:rsidR="00110B6A" w:rsidRPr="00D209CB">
        <w:rPr>
          <w:sz w:val="18"/>
          <w:szCs w:val="18"/>
        </w:rPr>
        <w:t xml:space="preserve"> </w:t>
      </w:r>
      <w:r w:rsidR="00110B6A">
        <w:rPr>
          <w:sz w:val="24"/>
          <w:szCs w:val="24"/>
        </w:rPr>
        <w:t>à</w:t>
      </w:r>
      <w:r w:rsidR="005D5BEC">
        <w:rPr>
          <w:sz w:val="24"/>
          <w:szCs w:val="24"/>
        </w:rPr>
        <w:t xml:space="preserve"> : </w:t>
      </w:r>
      <w:r w:rsidR="00110B6A" w:rsidRPr="00110B6A">
        <w:rPr>
          <w:sz w:val="24"/>
          <w:szCs w:val="24"/>
        </w:rPr>
        <w:t>anno.</w:t>
      </w:r>
      <w:r w:rsidR="00D209CB">
        <w:rPr>
          <w:sz w:val="24"/>
          <w:szCs w:val="24"/>
        </w:rPr>
        <w:t xml:space="preserve"> </w:t>
      </w:r>
    </w:p>
    <w:p w:rsidR="00110B6A" w:rsidRDefault="00110B6A" w:rsidP="00D209CB">
      <w:pPr>
        <w:widowControl w:val="0"/>
        <w:ind w:left="567"/>
        <w:jc w:val="right"/>
        <w:rPr>
          <w:sz w:val="24"/>
          <w:szCs w:val="24"/>
        </w:rPr>
      </w:pPr>
      <w:r w:rsidRPr="00110B6A">
        <w:rPr>
          <w:sz w:val="24"/>
          <w:szCs w:val="24"/>
        </w:rPr>
        <w:t>onb.ac.at/cgi-content/anno-plus?aid=e4a&amp;datum=1926&amp;page=37</w:t>
      </w:r>
      <w:r w:rsidR="005D5BEC">
        <w:rPr>
          <w:sz w:val="24"/>
          <w:szCs w:val="24"/>
        </w:rPr>
        <w:t>.</w:t>
      </w:r>
    </w:p>
    <w:p w:rsidR="00B36FCB" w:rsidRDefault="005D5BEC" w:rsidP="00D209CB">
      <w:pPr>
        <w:widowControl w:val="0"/>
        <w:rPr>
          <w:sz w:val="24"/>
          <w:szCs w:val="24"/>
        </w:rPr>
      </w:pPr>
      <w:r>
        <w:rPr>
          <w:sz w:val="24"/>
          <w:szCs w:val="24"/>
        </w:rPr>
        <w:t xml:space="preserve">* " Iste confessor : </w:t>
      </w:r>
      <w:r w:rsidRPr="005D5BEC">
        <w:rPr>
          <w:rStyle w:val="mw-headline"/>
          <w:sz w:val="24"/>
          <w:szCs w:val="24"/>
        </w:rPr>
        <w:t>Brevier-Himno</w:t>
      </w:r>
      <w:r>
        <w:rPr>
          <w:sz w:val="24"/>
          <w:szCs w:val="24"/>
        </w:rPr>
        <w:t> "</w:t>
      </w:r>
      <w:r>
        <w:rPr>
          <w:sz w:val="24"/>
          <w:szCs w:val="24"/>
        </w:rPr>
        <w:tab/>
      </w:r>
      <w:r>
        <w:rPr>
          <w:sz w:val="24"/>
        </w:rPr>
        <w:t>Albrecht K</w:t>
      </w:r>
      <w:r w:rsidRPr="00D03DA0">
        <w:rPr>
          <w:smallCaps/>
          <w:sz w:val="24"/>
        </w:rPr>
        <w:t>ronenberger</w:t>
      </w:r>
      <w:r>
        <w:rPr>
          <w:sz w:val="24"/>
        </w:rPr>
        <w:t xml:space="preserve"> </w:t>
      </w:r>
      <w:r w:rsidRPr="0061126F">
        <w:rPr>
          <w:sz w:val="16"/>
          <w:szCs w:val="16"/>
        </w:rPr>
        <w:t xml:space="preserve"> </w:t>
      </w:r>
      <w:r>
        <w:rPr>
          <w:sz w:val="24"/>
        </w:rPr>
        <w:t>V</w:t>
      </w:r>
      <w:r>
        <w:rPr>
          <w:sz w:val="24"/>
        </w:rPr>
        <w:tab/>
      </w:r>
      <w:r w:rsidR="00B36FCB">
        <w:rPr>
          <w:sz w:val="24"/>
        </w:rPr>
        <w:t>Esperanta traduko, 2009</w:t>
      </w:r>
      <w:r w:rsidR="00D209CB">
        <w:rPr>
          <w:sz w:val="24"/>
        </w:rPr>
        <w:t> </w:t>
      </w:r>
      <w:r w:rsidR="00B36FCB">
        <w:rPr>
          <w:sz w:val="24"/>
        </w:rPr>
        <w:t xml:space="preserve">; à : </w:t>
      </w:r>
      <w:r w:rsidR="00B36FCB" w:rsidRPr="00B36FCB">
        <w:rPr>
          <w:sz w:val="24"/>
          <w:szCs w:val="24"/>
        </w:rPr>
        <w:t xml:space="preserve">https://eo. </w:t>
      </w:r>
    </w:p>
    <w:p w:rsidR="005D5BEC" w:rsidRPr="005D5BEC" w:rsidRDefault="00B36FCB" w:rsidP="00B36FCB">
      <w:pPr>
        <w:widowControl w:val="0"/>
        <w:ind w:left="6379"/>
        <w:rPr>
          <w:sz w:val="24"/>
          <w:szCs w:val="24"/>
        </w:rPr>
      </w:pPr>
      <w:r w:rsidRPr="00B36FCB">
        <w:rPr>
          <w:sz w:val="24"/>
          <w:szCs w:val="24"/>
        </w:rPr>
        <w:t>wikisource.org/wiki/</w:t>
      </w:r>
      <w:r>
        <w:rPr>
          <w:sz w:val="24"/>
          <w:szCs w:val="24"/>
        </w:rPr>
        <w:t xml:space="preserve"> </w:t>
      </w:r>
      <w:r w:rsidRPr="00B36FCB">
        <w:rPr>
          <w:sz w:val="24"/>
          <w:szCs w:val="24"/>
        </w:rPr>
        <w:t>Iste_confessor</w:t>
      </w:r>
      <w:r w:rsidR="00D209CB">
        <w:rPr>
          <w:sz w:val="24"/>
          <w:szCs w:val="24"/>
        </w:rPr>
        <w:t>.</w:t>
      </w:r>
    </w:p>
    <w:p w:rsidR="00110B6A" w:rsidRDefault="00110B6A" w:rsidP="00C746D9">
      <w:pPr>
        <w:widowControl w:val="0"/>
        <w:rPr>
          <w:sz w:val="24"/>
          <w:szCs w:val="24"/>
        </w:rPr>
      </w:pPr>
    </w:p>
    <w:p w:rsidR="00FB152D" w:rsidRDefault="00FB152D" w:rsidP="00FB152D">
      <w:pPr>
        <w:widowControl w:val="0"/>
        <w:rPr>
          <w:sz w:val="24"/>
          <w:szCs w:val="24"/>
        </w:rPr>
      </w:pPr>
      <w:r>
        <w:rPr>
          <w:sz w:val="24"/>
          <w:szCs w:val="24"/>
        </w:rPr>
        <w:t>anonyme [ vers 800 ? ]</w:t>
      </w:r>
    </w:p>
    <w:p w:rsidR="00FB152D" w:rsidRDefault="005940C2" w:rsidP="00963D99">
      <w:pPr>
        <w:widowControl w:val="0"/>
        <w:rPr>
          <w:sz w:val="24"/>
          <w:szCs w:val="24"/>
        </w:rPr>
      </w:pPr>
      <w:r>
        <w:rPr>
          <w:sz w:val="24"/>
          <w:szCs w:val="24"/>
        </w:rPr>
        <w:t>" Ekruĝas nun aŭrora hel’ "</w:t>
      </w:r>
      <w:r>
        <w:rPr>
          <w:sz w:val="24"/>
          <w:szCs w:val="24"/>
        </w:rPr>
        <w:tab/>
      </w:r>
      <w:r>
        <w:rPr>
          <w:sz w:val="24"/>
          <w:szCs w:val="24"/>
        </w:rPr>
        <w:tab/>
      </w:r>
      <w:r w:rsidR="00FB152D">
        <w:rPr>
          <w:sz w:val="24"/>
          <w:szCs w:val="24"/>
        </w:rPr>
        <w:tab/>
        <w:t>[ </w:t>
      </w:r>
      <w:r w:rsidR="00FB152D">
        <w:rPr>
          <w:sz w:val="24"/>
        </w:rPr>
        <w:t>dr.] Guido H</w:t>
      </w:r>
      <w:r w:rsidR="00FB152D" w:rsidRPr="00333F74">
        <w:rPr>
          <w:smallCaps/>
          <w:sz w:val="24"/>
        </w:rPr>
        <w:t>olz</w:t>
      </w:r>
      <w:r w:rsidR="00FB152D">
        <w:rPr>
          <w:sz w:val="24"/>
          <w:szCs w:val="24"/>
        </w:rPr>
        <w:tab/>
        <w:t xml:space="preserve">1985, in </w:t>
      </w:r>
      <w:r w:rsidR="00FB152D" w:rsidRPr="009A3149">
        <w:rPr>
          <w:sz w:val="24"/>
        </w:rPr>
        <w:t>A</w:t>
      </w:r>
      <w:r w:rsidR="00FB152D" w:rsidRPr="009A3149">
        <w:rPr>
          <w:smallCaps/>
          <w:sz w:val="24"/>
        </w:rPr>
        <w:t>edl</w:t>
      </w:r>
      <w:r w:rsidR="00FB152D">
        <w:rPr>
          <w:sz w:val="24"/>
        </w:rPr>
        <w:t>, n°</w:t>
      </w:r>
      <w:r w:rsidR="00FB152D" w:rsidRPr="009A3149">
        <w:rPr>
          <w:sz w:val="16"/>
          <w:szCs w:val="16"/>
        </w:rPr>
        <w:t xml:space="preserve"> </w:t>
      </w:r>
      <w:r w:rsidR="00FB152D">
        <w:rPr>
          <w:sz w:val="24"/>
        </w:rPr>
        <w:t>333</w:t>
      </w:r>
      <w:r w:rsidR="00963D99">
        <w:rPr>
          <w:sz w:val="24"/>
        </w:rPr>
        <w:t xml:space="preserve"> (</w:t>
      </w:r>
      <w:r>
        <w:rPr>
          <w:sz w:val="24"/>
        </w:rPr>
        <w:t> </w:t>
      </w:r>
      <w:r w:rsidR="00963D99">
        <w:rPr>
          <w:sz w:val="24"/>
        </w:rPr>
        <w:t>K26</w:t>
      </w:r>
      <w:r>
        <w:rPr>
          <w:sz w:val="24"/>
        </w:rPr>
        <w:t> </w:t>
      </w:r>
      <w:r w:rsidR="00963D99">
        <w:rPr>
          <w:sz w:val="24"/>
        </w:rPr>
        <w:t>)</w:t>
      </w:r>
      <w:r>
        <w:rPr>
          <w:sz w:val="24"/>
        </w:rPr>
        <w:t> </w:t>
      </w:r>
      <w:r w:rsidR="00FB152D" w:rsidRPr="009A3149">
        <w:rPr>
          <w:sz w:val="24"/>
        </w:rPr>
        <w:t>,</w:t>
      </w:r>
      <w:r w:rsidR="00FB152D" w:rsidRPr="009A3149">
        <w:t xml:space="preserve"> </w:t>
      </w:r>
      <w:r w:rsidR="00FB152D" w:rsidRPr="009A3149">
        <w:rPr>
          <w:sz w:val="24"/>
        </w:rPr>
        <w:t>p.</w:t>
      </w:r>
      <w:r w:rsidR="00FB152D" w:rsidRPr="009A3149">
        <w:rPr>
          <w:sz w:val="16"/>
          <w:szCs w:val="16"/>
        </w:rPr>
        <w:t xml:space="preserve"> </w:t>
      </w:r>
      <w:r w:rsidR="00FB152D" w:rsidRPr="009A3149">
        <w:rPr>
          <w:sz w:val="24"/>
        </w:rPr>
        <w:t>6</w:t>
      </w:r>
      <w:r w:rsidR="00FB152D">
        <w:rPr>
          <w:sz w:val="24"/>
        </w:rPr>
        <w:t>81</w:t>
      </w:r>
      <w:r w:rsidR="00FB152D" w:rsidRPr="009A3149">
        <w:rPr>
          <w:sz w:val="24"/>
        </w:rPr>
        <w:t>.</w:t>
      </w:r>
    </w:p>
    <w:p w:rsidR="00FB152D" w:rsidRDefault="005940C2" w:rsidP="005940C2">
      <w:pPr>
        <w:widowControl w:val="0"/>
        <w:ind w:left="567"/>
        <w:rPr>
          <w:sz w:val="24"/>
          <w:szCs w:val="24"/>
        </w:rPr>
      </w:pPr>
      <w:r>
        <w:rPr>
          <w:sz w:val="24"/>
          <w:szCs w:val="24"/>
        </w:rPr>
        <w:t xml:space="preserve">[ " Aurora lucis rutilat " ] </w:t>
      </w:r>
      <w:r>
        <w:rPr>
          <w:sz w:val="24"/>
          <w:szCs w:val="24"/>
        </w:rPr>
        <w:tab/>
      </w:r>
      <w:r>
        <w:rPr>
          <w:sz w:val="24"/>
          <w:szCs w:val="24"/>
        </w:rPr>
        <w:tab/>
        <w:t>[ 1920-  ? ] </w:t>
      </w:r>
      <w:r>
        <w:rPr>
          <w:rStyle w:val="Appelnotedebasdep"/>
          <w:sz w:val="24"/>
          <w:szCs w:val="24"/>
        </w:rPr>
        <w:footnoteReference w:id="44"/>
      </w:r>
    </w:p>
    <w:p w:rsidR="005940C2" w:rsidRPr="00D91E8C" w:rsidRDefault="005940C2" w:rsidP="00C746D9">
      <w:pPr>
        <w:widowControl w:val="0"/>
        <w:rPr>
          <w:sz w:val="24"/>
          <w:szCs w:val="24"/>
        </w:rPr>
      </w:pPr>
    </w:p>
    <w:p w:rsidR="00C746D9" w:rsidRDefault="00C746D9" w:rsidP="00C746D9">
      <w:pPr>
        <w:widowControl w:val="0"/>
        <w:rPr>
          <w:sz w:val="24"/>
        </w:rPr>
      </w:pPr>
      <w:r>
        <w:rPr>
          <w:sz w:val="24"/>
        </w:rPr>
        <w:t>anonyme ( IX</w:t>
      </w:r>
      <w:r w:rsidRPr="00EF580C">
        <w:rPr>
          <w:sz w:val="24"/>
          <w:vertAlign w:val="superscript"/>
        </w:rPr>
        <w:t>e</w:t>
      </w:r>
      <w:r>
        <w:rPr>
          <w:sz w:val="24"/>
        </w:rPr>
        <w:t xml:space="preserve"> siècle )</w:t>
      </w:r>
    </w:p>
    <w:p w:rsidR="00C746D9" w:rsidRPr="0001674F" w:rsidRDefault="00C746D9" w:rsidP="00C746D9">
      <w:pPr>
        <w:widowControl w:val="0"/>
        <w:rPr>
          <w:sz w:val="24"/>
          <w:szCs w:val="24"/>
        </w:rPr>
      </w:pPr>
      <w:r>
        <w:rPr>
          <w:sz w:val="24"/>
        </w:rPr>
        <w:t>" </w:t>
      </w:r>
      <w:r w:rsidRPr="001901F4">
        <w:rPr>
          <w:sz w:val="24"/>
        </w:rPr>
        <w:t>Veni Creator</w:t>
      </w:r>
      <w:r>
        <w:rPr>
          <w:sz w:val="24"/>
        </w:rPr>
        <w:t> "</w:t>
      </w:r>
      <w:r>
        <w:rPr>
          <w:sz w:val="24"/>
          <w:szCs w:val="24"/>
        </w:rPr>
        <w:t xml:space="preserve">, </w:t>
      </w:r>
      <w:r>
        <w:rPr>
          <w:i/>
          <w:iCs/>
          <w:sz w:val="24"/>
        </w:rPr>
        <w:t>voir</w:t>
      </w:r>
      <w:r w:rsidRPr="0001674F">
        <w:rPr>
          <w:i/>
          <w:iCs/>
          <w:sz w:val="24"/>
        </w:rPr>
        <w:t xml:space="preserve"> à</w:t>
      </w:r>
      <w:r>
        <w:rPr>
          <w:sz w:val="24"/>
        </w:rPr>
        <w:t> :  Hrabanus Maurus ( IX</w:t>
      </w:r>
      <w:r w:rsidRPr="006C5AD8">
        <w:rPr>
          <w:sz w:val="24"/>
          <w:vertAlign w:val="superscript"/>
        </w:rPr>
        <w:t>e</w:t>
      </w:r>
      <w:r>
        <w:rPr>
          <w:sz w:val="24"/>
        </w:rPr>
        <w:t xml:space="preserve"> siècle ), auquel il est attribué, bien que sans doute à tort ? </w:t>
      </w:r>
      <w:r>
        <w:rPr>
          <w:rStyle w:val="Appelnotedebasdep"/>
          <w:sz w:val="24"/>
        </w:rPr>
        <w:footnoteReference w:id="45"/>
      </w:r>
    </w:p>
    <w:p w:rsidR="00FB152D" w:rsidRDefault="00FB152D" w:rsidP="0049740C">
      <w:pPr>
        <w:widowControl w:val="0"/>
        <w:rPr>
          <w:rFonts w:asciiTheme="majorBidi" w:hAnsiTheme="majorBidi" w:cstheme="majorBidi"/>
          <w:sz w:val="24"/>
          <w:szCs w:val="24"/>
        </w:rPr>
      </w:pPr>
    </w:p>
    <w:p w:rsidR="001A0607" w:rsidRDefault="001A0607" w:rsidP="0049740C">
      <w:pPr>
        <w:widowControl w:val="0"/>
        <w:rPr>
          <w:rFonts w:asciiTheme="majorBidi" w:hAnsiTheme="majorBidi" w:cstheme="majorBidi"/>
          <w:sz w:val="24"/>
          <w:szCs w:val="24"/>
        </w:rPr>
      </w:pPr>
    </w:p>
    <w:p w:rsidR="0049740C" w:rsidRPr="00BF6EAD" w:rsidRDefault="0049740C" w:rsidP="0049740C">
      <w:pPr>
        <w:widowControl w:val="0"/>
        <w:rPr>
          <w:rFonts w:asciiTheme="majorBidi" w:hAnsiTheme="majorBidi" w:cstheme="majorBidi"/>
          <w:sz w:val="24"/>
          <w:szCs w:val="24"/>
        </w:rPr>
      </w:pPr>
      <w:r w:rsidRPr="00BF6EAD">
        <w:rPr>
          <w:rFonts w:asciiTheme="majorBidi" w:hAnsiTheme="majorBidi" w:cstheme="majorBidi"/>
          <w:sz w:val="24"/>
          <w:szCs w:val="24"/>
        </w:rPr>
        <w:t>anonyme ( fin du IX</w:t>
      </w:r>
      <w:r w:rsidRPr="00BF6EAD">
        <w:rPr>
          <w:rFonts w:asciiTheme="majorBidi" w:hAnsiTheme="majorBidi" w:cstheme="majorBidi"/>
          <w:sz w:val="24"/>
          <w:szCs w:val="24"/>
          <w:vertAlign w:val="superscript"/>
        </w:rPr>
        <w:t>e</w:t>
      </w:r>
      <w:r w:rsidRPr="00BF6EAD">
        <w:rPr>
          <w:rFonts w:asciiTheme="majorBidi" w:hAnsiTheme="majorBidi" w:cstheme="majorBidi"/>
          <w:sz w:val="24"/>
          <w:szCs w:val="24"/>
        </w:rPr>
        <w:t xml:space="preserve"> siècle )</w:t>
      </w:r>
    </w:p>
    <w:p w:rsidR="0049740C" w:rsidRPr="00BF6EAD" w:rsidRDefault="002B6B45" w:rsidP="003A60B3">
      <w:pPr>
        <w:widowControl w:val="0"/>
        <w:rPr>
          <w:rFonts w:asciiTheme="majorBidi" w:hAnsiTheme="majorBidi" w:cstheme="majorBidi"/>
          <w:sz w:val="24"/>
          <w:szCs w:val="24"/>
        </w:rPr>
      </w:pPr>
      <w:r w:rsidRPr="002B6B45">
        <w:rPr>
          <w:rFonts w:asciiTheme="majorBidi" w:hAnsiTheme="majorBidi" w:cstheme="majorBidi"/>
          <w:sz w:val="24"/>
          <w:szCs w:val="24"/>
        </w:rPr>
        <w:t>(</w:t>
      </w:r>
      <w:r>
        <w:rPr>
          <w:rFonts w:asciiTheme="majorBidi" w:hAnsiTheme="majorBidi" w:cstheme="majorBidi"/>
          <w:i/>
          <w:iCs/>
          <w:sz w:val="24"/>
          <w:szCs w:val="24"/>
        </w:rPr>
        <w:t> </w:t>
      </w:r>
      <w:r w:rsidR="0049740C" w:rsidRPr="003A60B3">
        <w:rPr>
          <w:rFonts w:asciiTheme="majorBidi" w:hAnsiTheme="majorBidi" w:cstheme="majorBidi"/>
          <w:b/>
          <w:bCs/>
          <w:i/>
          <w:iCs/>
          <w:sz w:val="24"/>
          <w:szCs w:val="24"/>
        </w:rPr>
        <w:t>Libro pri la</w:t>
      </w:r>
      <w:r>
        <w:rPr>
          <w:rFonts w:asciiTheme="majorBidi" w:hAnsiTheme="majorBidi" w:cstheme="majorBidi"/>
          <w:b/>
          <w:bCs/>
          <w:i/>
          <w:iCs/>
          <w:sz w:val="24"/>
          <w:szCs w:val="24"/>
        </w:rPr>
        <w:t> </w:t>
      </w:r>
      <w:r w:rsidRPr="002B6B45">
        <w:rPr>
          <w:rFonts w:asciiTheme="majorBidi" w:hAnsiTheme="majorBidi" w:cstheme="majorBidi"/>
          <w:sz w:val="24"/>
          <w:szCs w:val="24"/>
        </w:rPr>
        <w:t>)</w:t>
      </w:r>
      <w:r w:rsidR="0049740C" w:rsidRPr="003A60B3">
        <w:rPr>
          <w:rFonts w:asciiTheme="majorBidi" w:hAnsiTheme="majorBidi" w:cstheme="majorBidi"/>
          <w:b/>
          <w:bCs/>
          <w:i/>
          <w:iCs/>
          <w:sz w:val="24"/>
          <w:szCs w:val="24"/>
        </w:rPr>
        <w:t xml:space="preserve"> Naskiĝo de Maria</w:t>
      </w:r>
      <w:r w:rsidR="00BF6EAD">
        <w:rPr>
          <w:rFonts w:asciiTheme="majorBidi" w:hAnsiTheme="majorBidi" w:cstheme="majorBidi"/>
          <w:sz w:val="24"/>
          <w:szCs w:val="24"/>
        </w:rPr>
        <w:tab/>
      </w:r>
      <w:r w:rsidR="00BF6EAD">
        <w:rPr>
          <w:rFonts w:asciiTheme="majorBidi" w:hAnsiTheme="majorBidi" w:cstheme="majorBidi"/>
          <w:sz w:val="24"/>
          <w:szCs w:val="24"/>
        </w:rPr>
        <w:tab/>
      </w:r>
      <w:r w:rsidR="00BF6EAD" w:rsidRPr="001901F4">
        <w:rPr>
          <w:sz w:val="24"/>
        </w:rPr>
        <w:t>G. B</w:t>
      </w:r>
      <w:r w:rsidR="00BF6EAD" w:rsidRPr="00953C38">
        <w:rPr>
          <w:smallCaps/>
          <w:sz w:val="24"/>
        </w:rPr>
        <w:t>erveling</w:t>
      </w:r>
      <w:r w:rsidR="00BF6EAD">
        <w:rPr>
          <w:sz w:val="24"/>
        </w:rPr>
        <w:tab/>
        <w:t xml:space="preserve">     P</w:t>
      </w:r>
      <w:r w:rsidR="00BF6EAD">
        <w:rPr>
          <w:sz w:val="24"/>
        </w:rPr>
        <w:tab/>
      </w:r>
      <w:r w:rsidR="003A60B3">
        <w:rPr>
          <w:sz w:val="24"/>
        </w:rPr>
        <w:t>10 p. ,</w:t>
      </w:r>
      <w:r w:rsidR="003A60B3" w:rsidRPr="003A60B3">
        <w:rPr>
          <w:sz w:val="18"/>
          <w:szCs w:val="18"/>
        </w:rPr>
        <w:t xml:space="preserve"> </w:t>
      </w:r>
      <w:r w:rsidR="003A60B3">
        <w:rPr>
          <w:sz w:val="24"/>
        </w:rPr>
        <w:t xml:space="preserve">à </w:t>
      </w:r>
      <w:r w:rsidR="003A60B3" w:rsidRPr="003A60B3">
        <w:rPr>
          <w:sz w:val="24"/>
        </w:rPr>
        <w:t>https://dli-daten.de/urban/static/</w:t>
      </w:r>
      <w:r w:rsidR="003A60B3">
        <w:rPr>
          <w:sz w:val="24"/>
        </w:rPr>
        <w:t xml:space="preserve"> </w:t>
      </w:r>
    </w:p>
    <w:p w:rsidR="00C746D9" w:rsidRPr="00BF6EAD" w:rsidRDefault="0049740C" w:rsidP="003A60B3">
      <w:pPr>
        <w:widowControl w:val="0"/>
        <w:ind w:left="567"/>
        <w:rPr>
          <w:rFonts w:asciiTheme="majorBidi" w:hAnsiTheme="majorBidi" w:cstheme="majorBidi"/>
          <w:sz w:val="24"/>
          <w:szCs w:val="24"/>
        </w:rPr>
      </w:pPr>
      <w:r w:rsidRPr="00AD168E">
        <w:rPr>
          <w:rFonts w:asciiTheme="majorBidi" w:hAnsiTheme="majorBidi" w:cstheme="majorBidi"/>
          <w:b/>
          <w:bCs/>
          <w:i/>
          <w:iCs/>
          <w:spacing w:val="-3"/>
          <w:sz w:val="24"/>
          <w:szCs w:val="24"/>
        </w:rPr>
        <w:t>Libellus de Nativitate Sanctae Mariae</w:t>
      </w:r>
      <w:r w:rsidR="0057267C">
        <w:rPr>
          <w:rFonts w:asciiTheme="majorBidi" w:hAnsiTheme="majorBidi" w:cstheme="majorBidi"/>
          <w:sz w:val="24"/>
          <w:szCs w:val="24"/>
        </w:rPr>
        <w:t> </w:t>
      </w:r>
      <w:r w:rsidR="0057267C">
        <w:rPr>
          <w:rStyle w:val="Appelnotedebasdep"/>
          <w:rFonts w:asciiTheme="majorBidi" w:hAnsiTheme="majorBidi" w:cstheme="majorBidi"/>
          <w:sz w:val="24"/>
          <w:szCs w:val="24"/>
        </w:rPr>
        <w:footnoteReference w:id="46"/>
      </w:r>
      <w:r w:rsidR="003A60B3">
        <w:rPr>
          <w:rFonts w:asciiTheme="majorBidi" w:hAnsiTheme="majorBidi" w:cstheme="majorBidi"/>
          <w:sz w:val="24"/>
          <w:szCs w:val="24"/>
        </w:rPr>
        <w:tab/>
      </w:r>
      <w:r w:rsidR="003A60B3">
        <w:rPr>
          <w:rFonts w:asciiTheme="majorBidi" w:hAnsiTheme="majorBidi" w:cstheme="majorBidi"/>
          <w:sz w:val="24"/>
          <w:szCs w:val="24"/>
        </w:rPr>
        <w:tab/>
      </w:r>
      <w:r w:rsidR="003A60B3">
        <w:rPr>
          <w:rFonts w:asciiTheme="majorBidi" w:hAnsiTheme="majorBidi" w:cstheme="majorBidi"/>
          <w:sz w:val="24"/>
          <w:szCs w:val="24"/>
        </w:rPr>
        <w:tab/>
      </w:r>
      <w:r w:rsidR="003A60B3" w:rsidRPr="00AD168E">
        <w:rPr>
          <w:spacing w:val="-3"/>
          <w:sz w:val="24"/>
        </w:rPr>
        <w:t>Naskigho.pdf</w:t>
      </w:r>
      <w:r w:rsidR="00AD168E">
        <w:rPr>
          <w:sz w:val="24"/>
        </w:rPr>
        <w:t xml:space="preserve"> </w:t>
      </w:r>
      <w:r w:rsidR="00AD168E" w:rsidRPr="00AD168E">
        <w:t>(</w:t>
      </w:r>
      <w:r w:rsidR="00AD168E">
        <w:t>"</w:t>
      </w:r>
      <w:r w:rsidR="00AD168E" w:rsidRPr="00AD168E">
        <w:t>Lingve iom mallerta teksto.</w:t>
      </w:r>
      <w:r w:rsidR="00AD168E">
        <w:t>"</w:t>
      </w:r>
      <w:r w:rsidR="00AD168E" w:rsidRPr="00AD168E">
        <w:t>)</w:t>
      </w:r>
    </w:p>
    <w:p w:rsidR="0049740C" w:rsidRPr="00C21438" w:rsidRDefault="0049740C" w:rsidP="00C33D04">
      <w:pPr>
        <w:widowControl w:val="0"/>
        <w:rPr>
          <w:sz w:val="24"/>
          <w:szCs w:val="24"/>
        </w:rPr>
      </w:pPr>
    </w:p>
    <w:p w:rsidR="009A3149" w:rsidRDefault="009A3149" w:rsidP="00C33D04">
      <w:pPr>
        <w:widowControl w:val="0"/>
        <w:rPr>
          <w:sz w:val="24"/>
          <w:szCs w:val="24"/>
        </w:rPr>
      </w:pPr>
      <w:r>
        <w:rPr>
          <w:sz w:val="24"/>
          <w:szCs w:val="24"/>
        </w:rPr>
        <w:t>anonyme ( à Kampten, vers l’an 1000 )</w:t>
      </w:r>
    </w:p>
    <w:p w:rsidR="009A3149" w:rsidRPr="009A3149" w:rsidRDefault="009A3149" w:rsidP="009A3149">
      <w:pPr>
        <w:widowControl w:val="0"/>
        <w:rPr>
          <w:sz w:val="24"/>
          <w:szCs w:val="24"/>
        </w:rPr>
      </w:pPr>
      <w:r>
        <w:rPr>
          <w:sz w:val="24"/>
          <w:szCs w:val="24"/>
        </w:rPr>
        <w:t>" Conditor alme siderum "</w:t>
      </w:r>
      <w:r>
        <w:rPr>
          <w:sz w:val="24"/>
        </w:rPr>
        <w:tab/>
      </w:r>
      <w:r>
        <w:rPr>
          <w:sz w:val="24"/>
        </w:rPr>
        <w:tab/>
        <w:t>Albrecht K</w:t>
      </w:r>
      <w:r w:rsidRPr="00D03DA0">
        <w:rPr>
          <w:smallCaps/>
          <w:sz w:val="24"/>
        </w:rPr>
        <w:t>ronenberger</w:t>
      </w:r>
      <w:r>
        <w:rPr>
          <w:sz w:val="24"/>
        </w:rPr>
        <w:t xml:space="preserve">  K</w:t>
      </w:r>
      <w:r>
        <w:rPr>
          <w:sz w:val="24"/>
        </w:rPr>
        <w:tab/>
      </w:r>
      <w:r w:rsidRPr="009A3149">
        <w:rPr>
          <w:sz w:val="24"/>
        </w:rPr>
        <w:t>1999, reprod. in A</w:t>
      </w:r>
      <w:r w:rsidRPr="009A3149">
        <w:rPr>
          <w:smallCaps/>
          <w:sz w:val="24"/>
        </w:rPr>
        <w:t>edl</w:t>
      </w:r>
      <w:r w:rsidRPr="009A3149">
        <w:rPr>
          <w:sz w:val="24"/>
        </w:rPr>
        <w:t>,</w:t>
      </w:r>
      <w:r w:rsidRPr="009A3149">
        <w:rPr>
          <w:sz w:val="16"/>
          <w:szCs w:val="16"/>
        </w:rPr>
        <w:t xml:space="preserve"> </w:t>
      </w:r>
      <w:r w:rsidRPr="009A3149">
        <w:rPr>
          <w:sz w:val="24"/>
        </w:rPr>
        <w:t>188,</w:t>
      </w:r>
      <w:r w:rsidRPr="009A3149">
        <w:t xml:space="preserve"> </w:t>
      </w:r>
      <w:r w:rsidRPr="009A3149">
        <w:rPr>
          <w:sz w:val="24"/>
        </w:rPr>
        <w:t>p.</w:t>
      </w:r>
      <w:r w:rsidRPr="009A3149">
        <w:rPr>
          <w:sz w:val="16"/>
          <w:szCs w:val="16"/>
        </w:rPr>
        <w:t xml:space="preserve"> </w:t>
      </w:r>
      <w:r w:rsidRPr="009A3149">
        <w:rPr>
          <w:sz w:val="24"/>
        </w:rPr>
        <w:t>506-507.</w:t>
      </w:r>
    </w:p>
    <w:p w:rsidR="009A3149" w:rsidRPr="00E570FF" w:rsidRDefault="009A3149" w:rsidP="00C33D04">
      <w:pPr>
        <w:widowControl w:val="0"/>
        <w:rPr>
          <w:sz w:val="16"/>
          <w:szCs w:val="16"/>
        </w:rPr>
      </w:pPr>
    </w:p>
    <w:p w:rsidR="000F367A" w:rsidRDefault="000F367A" w:rsidP="000F367A">
      <w:pPr>
        <w:widowControl w:val="0"/>
        <w:rPr>
          <w:sz w:val="24"/>
        </w:rPr>
      </w:pPr>
      <w:r>
        <w:rPr>
          <w:sz w:val="24"/>
        </w:rPr>
        <w:t>anonymes</w:t>
      </w:r>
    </w:p>
    <w:p w:rsidR="000F367A" w:rsidRDefault="000F367A" w:rsidP="000F367A">
      <w:pPr>
        <w:widowControl w:val="0"/>
        <w:rPr>
          <w:spacing w:val="-3"/>
          <w:sz w:val="24"/>
        </w:rPr>
      </w:pPr>
      <w:r>
        <w:rPr>
          <w:sz w:val="24"/>
        </w:rPr>
        <w:t>" Alma redemptoris mater "</w:t>
      </w:r>
      <w:r>
        <w:rPr>
          <w:sz w:val="24"/>
        </w:rPr>
        <w:tab/>
      </w:r>
      <w:r>
        <w:rPr>
          <w:sz w:val="24"/>
        </w:rPr>
        <w:tab/>
        <w:t>Albrecht K</w:t>
      </w:r>
      <w:r w:rsidRPr="00D03DA0">
        <w:rPr>
          <w:smallCaps/>
          <w:sz w:val="24"/>
        </w:rPr>
        <w:t>ronenberger</w:t>
      </w:r>
      <w:r>
        <w:rPr>
          <w:sz w:val="24"/>
        </w:rPr>
        <w:t xml:space="preserve">  K</w:t>
      </w:r>
      <w:r>
        <w:rPr>
          <w:sz w:val="24"/>
        </w:rPr>
        <w:tab/>
        <w:t xml:space="preserve">1989/1999, </w:t>
      </w:r>
      <w:r w:rsidRPr="00A146A2">
        <w:rPr>
          <w:spacing w:val="-3"/>
          <w:sz w:val="24"/>
        </w:rPr>
        <w:t>in A</w:t>
      </w:r>
      <w:r w:rsidRPr="00F629CF">
        <w:rPr>
          <w:smallCaps/>
          <w:spacing w:val="-3"/>
          <w:sz w:val="24"/>
        </w:rPr>
        <w:t>edl</w:t>
      </w:r>
      <w:r w:rsidRPr="00A146A2">
        <w:rPr>
          <w:spacing w:val="-3"/>
          <w:sz w:val="24"/>
        </w:rPr>
        <w:t>,</w:t>
      </w:r>
      <w:r w:rsidRPr="00F629CF">
        <w:rPr>
          <w:spacing w:val="-3"/>
          <w:sz w:val="16"/>
          <w:szCs w:val="16"/>
        </w:rPr>
        <w:t xml:space="preserve"> </w:t>
      </w:r>
      <w:r w:rsidRPr="00A146A2">
        <w:rPr>
          <w:spacing w:val="-3"/>
          <w:sz w:val="24"/>
        </w:rPr>
        <w:t>097</w:t>
      </w:r>
      <w:r>
        <w:rPr>
          <w:spacing w:val="-3"/>
          <w:sz w:val="24"/>
        </w:rPr>
        <w:t>, 15</w:t>
      </w:r>
      <w:r w:rsidRPr="00A146A2">
        <w:rPr>
          <w:spacing w:val="-3"/>
          <w:sz w:val="24"/>
        </w:rPr>
        <w:t>,</w:t>
      </w:r>
      <w:r w:rsidRPr="00A146A2">
        <w:rPr>
          <w:spacing w:val="-3"/>
        </w:rPr>
        <w:t xml:space="preserve"> </w:t>
      </w:r>
      <w:r w:rsidRPr="00A146A2">
        <w:rPr>
          <w:spacing w:val="-3"/>
          <w:sz w:val="24"/>
        </w:rPr>
        <w:t>p.</w:t>
      </w:r>
      <w:r w:rsidRPr="00A146A2">
        <w:rPr>
          <w:spacing w:val="-3"/>
          <w:sz w:val="16"/>
          <w:szCs w:val="16"/>
        </w:rPr>
        <w:t xml:space="preserve"> </w:t>
      </w:r>
      <w:r>
        <w:rPr>
          <w:spacing w:val="-3"/>
          <w:sz w:val="24"/>
        </w:rPr>
        <w:t>392-393</w:t>
      </w:r>
      <w:r w:rsidRPr="00A146A2">
        <w:rPr>
          <w:spacing w:val="-3"/>
          <w:sz w:val="24"/>
        </w:rPr>
        <w:t>.</w:t>
      </w:r>
    </w:p>
    <w:p w:rsidR="000F367A" w:rsidRDefault="000F367A" w:rsidP="000F367A">
      <w:pPr>
        <w:widowControl w:val="0"/>
        <w:rPr>
          <w:sz w:val="24"/>
        </w:rPr>
      </w:pPr>
      <w:r>
        <w:rPr>
          <w:spacing w:val="-3"/>
          <w:sz w:val="24"/>
        </w:rPr>
        <w:t>" Ave, Regina caelorum "</w:t>
      </w:r>
      <w:r>
        <w:rPr>
          <w:sz w:val="24"/>
        </w:rPr>
        <w:tab/>
      </w:r>
      <w:r>
        <w:rPr>
          <w:sz w:val="24"/>
        </w:rPr>
        <w:tab/>
        <w:t>Albrecht K</w:t>
      </w:r>
      <w:r w:rsidRPr="00D03DA0">
        <w:rPr>
          <w:smallCaps/>
          <w:sz w:val="24"/>
        </w:rPr>
        <w:t>ronenberger</w:t>
      </w:r>
      <w:r>
        <w:rPr>
          <w:sz w:val="24"/>
        </w:rPr>
        <w:t xml:space="preserve">  K</w:t>
      </w:r>
      <w:r>
        <w:rPr>
          <w:sz w:val="24"/>
        </w:rPr>
        <w:tab/>
        <w:t xml:space="preserve">1989, reprod. </w:t>
      </w:r>
      <w:r w:rsidRPr="00A146A2">
        <w:rPr>
          <w:spacing w:val="-3"/>
          <w:sz w:val="24"/>
        </w:rPr>
        <w:t>in A</w:t>
      </w:r>
      <w:r w:rsidRPr="00F629CF">
        <w:rPr>
          <w:smallCaps/>
          <w:spacing w:val="-3"/>
          <w:sz w:val="24"/>
        </w:rPr>
        <w:t>edl</w:t>
      </w:r>
      <w:r w:rsidRPr="00A146A2">
        <w:rPr>
          <w:spacing w:val="-3"/>
          <w:sz w:val="24"/>
        </w:rPr>
        <w:t>,</w:t>
      </w:r>
      <w:r w:rsidRPr="00F629CF">
        <w:rPr>
          <w:spacing w:val="-3"/>
          <w:sz w:val="16"/>
          <w:szCs w:val="16"/>
        </w:rPr>
        <w:t xml:space="preserve"> </w:t>
      </w:r>
      <w:r w:rsidRPr="00A146A2">
        <w:rPr>
          <w:spacing w:val="-3"/>
          <w:sz w:val="24"/>
        </w:rPr>
        <w:t>097</w:t>
      </w:r>
      <w:r>
        <w:rPr>
          <w:spacing w:val="-3"/>
          <w:sz w:val="24"/>
        </w:rPr>
        <w:t>, 17</w:t>
      </w:r>
      <w:r w:rsidRPr="00A146A2">
        <w:rPr>
          <w:spacing w:val="-3"/>
          <w:sz w:val="24"/>
        </w:rPr>
        <w:t>,</w:t>
      </w:r>
      <w:r w:rsidRPr="00A146A2">
        <w:rPr>
          <w:spacing w:val="-3"/>
        </w:rPr>
        <w:t xml:space="preserve"> </w:t>
      </w:r>
      <w:r w:rsidRPr="00A146A2">
        <w:rPr>
          <w:spacing w:val="-3"/>
          <w:sz w:val="24"/>
        </w:rPr>
        <w:t>p.</w:t>
      </w:r>
      <w:r w:rsidRPr="00A146A2">
        <w:rPr>
          <w:spacing w:val="-3"/>
          <w:sz w:val="16"/>
          <w:szCs w:val="16"/>
        </w:rPr>
        <w:t xml:space="preserve"> </w:t>
      </w:r>
      <w:r>
        <w:rPr>
          <w:spacing w:val="-3"/>
          <w:sz w:val="24"/>
        </w:rPr>
        <w:t>395</w:t>
      </w:r>
      <w:r w:rsidRPr="00A146A2">
        <w:rPr>
          <w:spacing w:val="-3"/>
          <w:sz w:val="24"/>
        </w:rPr>
        <w:t>.</w:t>
      </w:r>
    </w:p>
    <w:p w:rsidR="000F367A" w:rsidRDefault="000F367A" w:rsidP="000F367A">
      <w:pPr>
        <w:widowControl w:val="0"/>
        <w:rPr>
          <w:sz w:val="24"/>
          <w:szCs w:val="24"/>
        </w:rPr>
      </w:pPr>
    </w:p>
    <w:p w:rsidR="00CC62A6" w:rsidRDefault="00CC62A6" w:rsidP="00C33D04">
      <w:pPr>
        <w:widowControl w:val="0"/>
        <w:rPr>
          <w:sz w:val="24"/>
        </w:rPr>
      </w:pPr>
      <w:r>
        <w:rPr>
          <w:sz w:val="24"/>
        </w:rPr>
        <w:t>anonyme</w:t>
      </w:r>
    </w:p>
    <w:p w:rsidR="00570AF9" w:rsidRDefault="009A3149" w:rsidP="00841A93">
      <w:pPr>
        <w:widowControl w:val="0"/>
        <w:rPr>
          <w:sz w:val="24"/>
        </w:rPr>
      </w:pPr>
      <w:r>
        <w:rPr>
          <w:sz w:val="24"/>
        </w:rPr>
        <w:t>* </w:t>
      </w:r>
      <w:r w:rsidR="00D21398">
        <w:rPr>
          <w:sz w:val="24"/>
        </w:rPr>
        <w:t>" Saluton, Reĝino ! "</w:t>
      </w:r>
      <w:r w:rsidR="006E2A74">
        <w:rPr>
          <w:sz w:val="24"/>
        </w:rPr>
        <w:t xml:space="preserve"> </w:t>
      </w:r>
      <w:r w:rsidR="00841A93">
        <w:rPr>
          <w:sz w:val="24"/>
        </w:rPr>
        <w:t>[ " Salve regina " , XI</w:t>
      </w:r>
      <w:r w:rsidR="00841A93" w:rsidRPr="00CC62A6">
        <w:rPr>
          <w:sz w:val="24"/>
          <w:vertAlign w:val="superscript"/>
        </w:rPr>
        <w:t>e</w:t>
      </w:r>
      <w:r>
        <w:rPr>
          <w:sz w:val="24"/>
        </w:rPr>
        <w:t xml:space="preserve"> s.] </w:t>
      </w:r>
      <w:r w:rsidR="001A2925">
        <w:rPr>
          <w:sz w:val="24"/>
        </w:rPr>
        <w:t>[ non indiqué ]</w:t>
      </w:r>
      <w:r w:rsidR="00CC62A6">
        <w:rPr>
          <w:sz w:val="24"/>
        </w:rPr>
        <w:t xml:space="preserve">  </w:t>
      </w:r>
      <w:r>
        <w:rPr>
          <w:sz w:val="24"/>
        </w:rPr>
        <w:t xml:space="preserve"> </w:t>
      </w:r>
      <w:r w:rsidR="006E2A74">
        <w:rPr>
          <w:sz w:val="24"/>
        </w:rPr>
        <w:t xml:space="preserve">  </w:t>
      </w:r>
      <w:r w:rsidR="00CC62A6">
        <w:rPr>
          <w:sz w:val="24"/>
        </w:rPr>
        <w:t>K</w:t>
      </w:r>
      <w:r w:rsidR="00CC62A6">
        <w:rPr>
          <w:sz w:val="24"/>
        </w:rPr>
        <w:tab/>
      </w:r>
      <w:r w:rsidR="00841A93" w:rsidRPr="00D21398">
        <w:rPr>
          <w:sz w:val="24"/>
        </w:rPr>
        <w:t>KP37C</w:t>
      </w:r>
      <w:r w:rsidR="00841A93">
        <w:rPr>
          <w:sz w:val="24"/>
        </w:rPr>
        <w:t>, p.</w:t>
      </w:r>
      <w:r w:rsidR="00841A93" w:rsidRPr="00841A93">
        <w:rPr>
          <w:sz w:val="24"/>
        </w:rPr>
        <w:t xml:space="preserve"> </w:t>
      </w:r>
      <w:r w:rsidR="00841A93">
        <w:rPr>
          <w:sz w:val="24"/>
        </w:rPr>
        <w:t>22, n° 40.</w:t>
      </w:r>
    </w:p>
    <w:p w:rsidR="0018381C" w:rsidRDefault="009A3149" w:rsidP="0018381C">
      <w:pPr>
        <w:widowControl w:val="0"/>
        <w:jc w:val="both"/>
        <w:rPr>
          <w:smallCaps/>
          <w:sz w:val="24"/>
        </w:rPr>
      </w:pPr>
      <w:r>
        <w:rPr>
          <w:sz w:val="24"/>
        </w:rPr>
        <w:t>* </w:t>
      </w:r>
      <w:r w:rsidR="00841A93" w:rsidRPr="00841A93">
        <w:rPr>
          <w:sz w:val="24"/>
        </w:rPr>
        <w:t>"</w:t>
      </w:r>
      <w:r w:rsidR="00841A93">
        <w:rPr>
          <w:sz w:val="24"/>
        </w:rPr>
        <w:t> </w:t>
      </w:r>
      <w:r w:rsidR="00841A93" w:rsidRPr="00841A93">
        <w:rPr>
          <w:i/>
          <w:iCs/>
          <w:sz w:val="24"/>
        </w:rPr>
        <w:t>Salve</w:t>
      </w:r>
      <w:r w:rsidR="00841A93">
        <w:rPr>
          <w:sz w:val="24"/>
        </w:rPr>
        <w:t>, reĝina </w:t>
      </w:r>
      <w:r w:rsidR="00841A93" w:rsidRPr="00841A93">
        <w:rPr>
          <w:sz w:val="24"/>
        </w:rPr>
        <w:t>"</w:t>
      </w:r>
      <w:r w:rsidR="00841A93">
        <w:rPr>
          <w:sz w:val="24"/>
        </w:rPr>
        <w:t xml:space="preserve"> [ idem ]</w:t>
      </w:r>
      <w:r w:rsidR="00841A93">
        <w:rPr>
          <w:sz w:val="24"/>
        </w:rPr>
        <w:tab/>
      </w:r>
      <w:r w:rsidR="00841A93">
        <w:rPr>
          <w:sz w:val="24"/>
        </w:rPr>
        <w:tab/>
      </w:r>
      <w:r w:rsidR="00841A93">
        <w:rPr>
          <w:sz w:val="24"/>
        </w:rPr>
        <w:tab/>
      </w:r>
      <w:r w:rsidR="00F97D7E" w:rsidRPr="00A733CB">
        <w:rPr>
          <w:sz w:val="24"/>
          <w:szCs w:val="24"/>
        </w:rPr>
        <w:t>Bernhard E</w:t>
      </w:r>
      <w:r w:rsidR="00F97D7E" w:rsidRPr="00F97D7E">
        <w:rPr>
          <w:smallCaps/>
          <w:sz w:val="24"/>
          <w:szCs w:val="24"/>
        </w:rPr>
        <w:t>ichkorn</w:t>
      </w:r>
      <w:r w:rsidR="00A733CB">
        <w:rPr>
          <w:sz w:val="24"/>
        </w:rPr>
        <w:t xml:space="preserve"> </w:t>
      </w:r>
      <w:r w:rsidR="00841A93">
        <w:rPr>
          <w:sz w:val="24"/>
        </w:rPr>
        <w:tab/>
        <w:t xml:space="preserve">trad. adaptée </w:t>
      </w:r>
      <w:r w:rsidR="00F97D7E">
        <w:rPr>
          <w:sz w:val="24"/>
        </w:rPr>
        <w:t>à la</w:t>
      </w:r>
      <w:r w:rsidR="00A733CB">
        <w:rPr>
          <w:sz w:val="24"/>
        </w:rPr>
        <w:t xml:space="preserve"> mélodie de [</w:t>
      </w:r>
      <w:r w:rsidR="0018381C">
        <w:rPr>
          <w:sz w:val="24"/>
        </w:rPr>
        <w:t> </w:t>
      </w:r>
      <w:r w:rsidR="00A733CB" w:rsidRPr="00A733CB">
        <w:rPr>
          <w:sz w:val="24"/>
        </w:rPr>
        <w:t xml:space="preserve">Henry </w:t>
      </w:r>
      <w:r w:rsidR="00A733CB" w:rsidRPr="00A733CB">
        <w:rPr>
          <w:smallCaps/>
          <w:sz w:val="24"/>
        </w:rPr>
        <w:t>de</w:t>
      </w:r>
    </w:p>
    <w:p w:rsidR="0058797F" w:rsidRDefault="00A733CB" w:rsidP="0058797F">
      <w:pPr>
        <w:widowControl w:val="0"/>
        <w:ind w:left="6379"/>
        <w:jc w:val="both"/>
        <w:rPr>
          <w:spacing w:val="-3"/>
          <w:sz w:val="24"/>
          <w:szCs w:val="24"/>
        </w:rPr>
      </w:pPr>
      <w:r w:rsidRPr="00A733CB">
        <w:rPr>
          <w:smallCaps/>
          <w:sz w:val="24"/>
        </w:rPr>
        <w:t>Thier</w:t>
      </w:r>
      <w:r w:rsidRPr="00A733CB">
        <w:rPr>
          <w:sz w:val="24"/>
        </w:rPr>
        <w:t>, dit</w:t>
      </w:r>
      <w:r w:rsidR="002E48D6">
        <w:rPr>
          <w:sz w:val="24"/>
        </w:rPr>
        <w:t> </w:t>
      </w:r>
      <w:r>
        <w:rPr>
          <w:sz w:val="24"/>
        </w:rPr>
        <w:t xml:space="preserve">] Henri </w:t>
      </w:r>
      <w:r w:rsidRPr="00A733CB">
        <w:rPr>
          <w:sz w:val="24"/>
        </w:rPr>
        <w:t>du Mont</w:t>
      </w:r>
      <w:r w:rsidR="00F97D7E">
        <w:rPr>
          <w:sz w:val="24"/>
        </w:rPr>
        <w:t>,</w:t>
      </w:r>
      <w:r w:rsidR="002E48D6">
        <w:rPr>
          <w:sz w:val="24"/>
        </w:rPr>
        <w:t> </w:t>
      </w:r>
      <w:r w:rsidR="00F97D7E">
        <w:rPr>
          <w:sz w:val="24"/>
        </w:rPr>
        <w:t>1681</w:t>
      </w:r>
      <w:r>
        <w:rPr>
          <w:sz w:val="24"/>
        </w:rPr>
        <w:t xml:space="preserve">, </w:t>
      </w:r>
      <w:r w:rsidRPr="00A733CB">
        <w:rPr>
          <w:sz w:val="24"/>
          <w:szCs w:val="24"/>
        </w:rPr>
        <w:t xml:space="preserve">in </w:t>
      </w:r>
      <w:r w:rsidR="002E48D6">
        <w:rPr>
          <w:i/>
          <w:iCs/>
          <w:sz w:val="24"/>
          <w:szCs w:val="24"/>
        </w:rPr>
        <w:t>Eta</w:t>
      </w:r>
      <w:r w:rsidR="0018381C">
        <w:rPr>
          <w:i/>
          <w:iCs/>
          <w:sz w:val="24"/>
          <w:szCs w:val="24"/>
        </w:rPr>
        <w:t xml:space="preserve"> </w:t>
      </w:r>
      <w:r w:rsidRPr="0058797F">
        <w:rPr>
          <w:i/>
          <w:iCs/>
          <w:sz w:val="24"/>
          <w:szCs w:val="24"/>
        </w:rPr>
        <w:t>Sabat-Dimanĉa Breviero</w:t>
      </w:r>
      <w:r w:rsidRPr="0058797F">
        <w:rPr>
          <w:sz w:val="24"/>
          <w:szCs w:val="24"/>
        </w:rPr>
        <w:t>, Messkirch :</w:t>
      </w:r>
      <w:r w:rsidR="0018381C">
        <w:rPr>
          <w:sz w:val="24"/>
          <w:szCs w:val="24"/>
        </w:rPr>
        <w:t xml:space="preserve"> </w:t>
      </w:r>
    </w:p>
    <w:p w:rsidR="0058797F" w:rsidRPr="0058797F" w:rsidRDefault="0058797F" w:rsidP="0058797F">
      <w:pPr>
        <w:widowControl w:val="0"/>
        <w:ind w:left="2835"/>
        <w:jc w:val="both"/>
        <w:rPr>
          <w:sz w:val="24"/>
          <w:szCs w:val="24"/>
        </w:rPr>
      </w:pPr>
      <w:r w:rsidRPr="002E48D6">
        <w:rPr>
          <w:spacing w:val="-3"/>
          <w:sz w:val="24"/>
          <w:szCs w:val="24"/>
        </w:rPr>
        <w:t>B.</w:t>
      </w:r>
      <w:r>
        <w:rPr>
          <w:spacing w:val="-3"/>
          <w:sz w:val="24"/>
          <w:szCs w:val="24"/>
        </w:rPr>
        <w:t xml:space="preserve"> </w:t>
      </w:r>
      <w:r w:rsidR="00A733CB" w:rsidRPr="0058797F">
        <w:rPr>
          <w:sz w:val="24"/>
          <w:szCs w:val="24"/>
        </w:rPr>
        <w:t>Eichkorn,</w:t>
      </w:r>
      <w:r w:rsidR="00F97D7E" w:rsidRPr="0058797F">
        <w:rPr>
          <w:sz w:val="24"/>
          <w:szCs w:val="24"/>
        </w:rPr>
        <w:t> </w:t>
      </w:r>
      <w:r w:rsidR="00A733CB" w:rsidRPr="0058797F">
        <w:rPr>
          <w:sz w:val="24"/>
          <w:szCs w:val="24"/>
        </w:rPr>
        <w:t>1985, p.</w:t>
      </w:r>
      <w:r w:rsidR="00F97D7E" w:rsidRPr="0058797F">
        <w:rPr>
          <w:sz w:val="24"/>
          <w:szCs w:val="24"/>
        </w:rPr>
        <w:t> </w:t>
      </w:r>
      <w:r w:rsidR="002E48D6" w:rsidRPr="0058797F">
        <w:rPr>
          <w:sz w:val="24"/>
          <w:szCs w:val="24"/>
        </w:rPr>
        <w:t>19 ;</w:t>
      </w:r>
      <w:r w:rsidR="002E48D6" w:rsidRPr="0058797F">
        <w:rPr>
          <w:sz w:val="18"/>
          <w:szCs w:val="18"/>
        </w:rPr>
        <w:t xml:space="preserve"> </w:t>
      </w:r>
      <w:r w:rsidRPr="0058797F">
        <w:rPr>
          <w:sz w:val="24"/>
          <w:szCs w:val="24"/>
        </w:rPr>
        <w:t>reprod</w:t>
      </w:r>
      <w:r w:rsidR="002E48D6" w:rsidRPr="0058797F">
        <w:rPr>
          <w:sz w:val="24"/>
          <w:szCs w:val="24"/>
        </w:rPr>
        <w:t>.</w:t>
      </w:r>
      <w:r w:rsidR="002E48D6" w:rsidRPr="0058797F">
        <w:rPr>
          <w:sz w:val="16"/>
          <w:szCs w:val="16"/>
        </w:rPr>
        <w:t xml:space="preserve"> </w:t>
      </w:r>
      <w:r w:rsidR="002E48D6" w:rsidRPr="0058797F">
        <w:rPr>
          <w:sz w:val="24"/>
          <w:szCs w:val="24"/>
        </w:rPr>
        <w:t>in</w:t>
      </w:r>
      <w:r w:rsidR="0018381C" w:rsidRPr="0058797F">
        <w:rPr>
          <w:sz w:val="24"/>
          <w:szCs w:val="24"/>
        </w:rPr>
        <w:t xml:space="preserve"> B.</w:t>
      </w:r>
      <w:r w:rsidR="002E48D6" w:rsidRPr="0058797F">
        <w:rPr>
          <w:sz w:val="24"/>
          <w:szCs w:val="24"/>
        </w:rPr>
        <w:t xml:space="preserve"> </w:t>
      </w:r>
      <w:r w:rsidR="0018381C" w:rsidRPr="0058797F">
        <w:rPr>
          <w:sz w:val="24"/>
          <w:szCs w:val="24"/>
        </w:rPr>
        <w:t>E</w:t>
      </w:r>
      <w:r w:rsidR="0018381C" w:rsidRPr="0058797F">
        <w:rPr>
          <w:smallCaps/>
          <w:sz w:val="24"/>
          <w:szCs w:val="24"/>
        </w:rPr>
        <w:t>ichkorn</w:t>
      </w:r>
      <w:r w:rsidR="0018381C" w:rsidRPr="0058797F">
        <w:rPr>
          <w:sz w:val="24"/>
          <w:szCs w:val="24"/>
        </w:rPr>
        <w:t>, Albrecht K</w:t>
      </w:r>
      <w:r w:rsidR="0018381C" w:rsidRPr="0058797F">
        <w:rPr>
          <w:smallCaps/>
          <w:sz w:val="24"/>
          <w:szCs w:val="24"/>
        </w:rPr>
        <w:t>ronenberger</w:t>
      </w:r>
      <w:r w:rsidR="0018381C" w:rsidRPr="0058797F">
        <w:rPr>
          <w:sz w:val="24"/>
          <w:szCs w:val="24"/>
        </w:rPr>
        <w:t>,</w:t>
      </w:r>
      <w:r w:rsidR="0018381C" w:rsidRPr="0058797F">
        <w:rPr>
          <w:i/>
          <w:iCs/>
          <w:sz w:val="24"/>
          <w:szCs w:val="24"/>
        </w:rPr>
        <w:t xml:space="preserve"> </w:t>
      </w:r>
      <w:r w:rsidR="002E48D6" w:rsidRPr="0058797F">
        <w:rPr>
          <w:i/>
          <w:iCs/>
          <w:sz w:val="24"/>
          <w:szCs w:val="24"/>
        </w:rPr>
        <w:t xml:space="preserve">Kompletorioj de la </w:t>
      </w:r>
      <w:r w:rsidR="002E48D6" w:rsidRPr="0058797F">
        <w:rPr>
          <w:i/>
          <w:iCs/>
          <w:spacing w:val="-3"/>
          <w:sz w:val="24"/>
          <w:szCs w:val="24"/>
        </w:rPr>
        <w:t>semajno</w:t>
      </w:r>
      <w:r w:rsidR="002E48D6" w:rsidRPr="0058797F">
        <w:rPr>
          <w:spacing w:val="-3"/>
          <w:sz w:val="24"/>
          <w:szCs w:val="24"/>
        </w:rPr>
        <w:t>,</w:t>
      </w:r>
      <w:r w:rsidR="002E48D6" w:rsidRPr="0058797F">
        <w:rPr>
          <w:sz w:val="24"/>
          <w:szCs w:val="24"/>
        </w:rPr>
        <w:t xml:space="preserve"> Kloster Kirch</w:t>
      </w:r>
      <w:r w:rsidR="005F5664" w:rsidRPr="0058797F">
        <w:rPr>
          <w:sz w:val="24"/>
          <w:szCs w:val="24"/>
        </w:rPr>
        <w:t>berg,</w:t>
      </w:r>
      <w:r>
        <w:rPr>
          <w:sz w:val="24"/>
          <w:szCs w:val="24"/>
        </w:rPr>
        <w:t> </w:t>
      </w:r>
      <w:r w:rsidR="002E48D6" w:rsidRPr="0058797F">
        <w:rPr>
          <w:sz w:val="22"/>
          <w:szCs w:val="22"/>
        </w:rPr>
        <w:t>1999</w:t>
      </w:r>
      <w:r w:rsidR="0018381C" w:rsidRPr="0058797F">
        <w:rPr>
          <w:sz w:val="22"/>
          <w:szCs w:val="22"/>
        </w:rPr>
        <w:t xml:space="preserve"> (</w:t>
      </w:r>
      <w:r w:rsidR="005F5664" w:rsidRPr="0058797F">
        <w:rPr>
          <w:sz w:val="22"/>
          <w:szCs w:val="22"/>
        </w:rPr>
        <w:t> </w:t>
      </w:r>
      <w:r w:rsidR="0018381C" w:rsidRPr="0058797F">
        <w:rPr>
          <w:sz w:val="22"/>
          <w:szCs w:val="22"/>
        </w:rPr>
        <w:t>2008</w:t>
      </w:r>
      <w:r w:rsidR="005F5664" w:rsidRPr="0058797F">
        <w:rPr>
          <w:sz w:val="22"/>
          <w:szCs w:val="22"/>
        </w:rPr>
        <w:t> </w:t>
      </w:r>
      <w:r w:rsidR="0018381C" w:rsidRPr="0058797F">
        <w:rPr>
          <w:sz w:val="22"/>
          <w:szCs w:val="22"/>
          <w:vertAlign w:val="superscript"/>
        </w:rPr>
        <w:t>2</w:t>
      </w:r>
      <w:r w:rsidR="005F5664" w:rsidRPr="0058797F">
        <w:rPr>
          <w:sz w:val="22"/>
          <w:szCs w:val="22"/>
          <w:vertAlign w:val="superscript"/>
        </w:rPr>
        <w:t> </w:t>
      </w:r>
      <w:r w:rsidR="0018381C" w:rsidRPr="0058797F">
        <w:rPr>
          <w:sz w:val="22"/>
          <w:szCs w:val="22"/>
        </w:rPr>
        <w:t>)</w:t>
      </w:r>
      <w:r w:rsidR="005F5664" w:rsidRPr="0058797F">
        <w:rPr>
          <w:sz w:val="22"/>
          <w:szCs w:val="22"/>
        </w:rPr>
        <w:t> </w:t>
      </w:r>
      <w:r w:rsidR="0018381C" w:rsidRPr="0058797F">
        <w:rPr>
          <w:sz w:val="22"/>
          <w:szCs w:val="22"/>
        </w:rPr>
        <w:t>,</w:t>
      </w:r>
      <w:r w:rsidR="0018381C" w:rsidRPr="0058797F">
        <w:rPr>
          <w:sz w:val="24"/>
          <w:szCs w:val="24"/>
        </w:rPr>
        <w:t xml:space="preserve"> p.</w:t>
      </w:r>
      <w:r w:rsidR="0018381C" w:rsidRPr="0058797F">
        <w:rPr>
          <w:sz w:val="22"/>
          <w:szCs w:val="22"/>
        </w:rPr>
        <w:t xml:space="preserve"> 38 ; </w:t>
      </w:r>
      <w:r w:rsidRPr="0058797F">
        <w:rPr>
          <w:sz w:val="24"/>
          <w:szCs w:val="24"/>
        </w:rPr>
        <w:t>in A</w:t>
      </w:r>
      <w:r w:rsidRPr="0058797F">
        <w:rPr>
          <w:smallCaps/>
          <w:sz w:val="24"/>
          <w:szCs w:val="24"/>
        </w:rPr>
        <w:t>edl</w:t>
      </w:r>
      <w:r w:rsidRPr="0058797F">
        <w:rPr>
          <w:sz w:val="24"/>
          <w:szCs w:val="24"/>
        </w:rPr>
        <w:t>,</w:t>
      </w:r>
    </w:p>
    <w:p w:rsidR="00CC62A6" w:rsidRPr="0058797F" w:rsidRDefault="002E48D6" w:rsidP="0058797F">
      <w:pPr>
        <w:widowControl w:val="0"/>
        <w:ind w:left="1560"/>
        <w:jc w:val="right"/>
        <w:rPr>
          <w:sz w:val="24"/>
          <w:szCs w:val="24"/>
        </w:rPr>
      </w:pPr>
      <w:r w:rsidRPr="0058797F">
        <w:rPr>
          <w:sz w:val="24"/>
          <w:szCs w:val="24"/>
        </w:rPr>
        <w:t>097,</w:t>
      </w:r>
      <w:r w:rsidR="005F5664" w:rsidRPr="0058797F">
        <w:rPr>
          <w:sz w:val="24"/>
          <w:szCs w:val="24"/>
        </w:rPr>
        <w:t>16, p. 393-394 ; et à : def.fontoj.net/ kompletorio/Kompletorio_kantebla.html.</w:t>
      </w:r>
    </w:p>
    <w:p w:rsidR="009324A8" w:rsidRPr="00C21438" w:rsidRDefault="009324A8" w:rsidP="002729B2">
      <w:pPr>
        <w:widowControl w:val="0"/>
        <w:jc w:val="both"/>
        <w:rPr>
          <w:sz w:val="16"/>
          <w:szCs w:val="16"/>
        </w:rPr>
      </w:pPr>
    </w:p>
    <w:p w:rsidR="00D2759F" w:rsidRDefault="00D2759F" w:rsidP="002729B2">
      <w:pPr>
        <w:widowControl w:val="0"/>
        <w:jc w:val="both"/>
        <w:rPr>
          <w:sz w:val="24"/>
          <w:szCs w:val="24"/>
        </w:rPr>
      </w:pPr>
      <w:r>
        <w:rPr>
          <w:sz w:val="24"/>
          <w:szCs w:val="24"/>
        </w:rPr>
        <w:t>anonyme ( XI</w:t>
      </w:r>
      <w:r w:rsidRPr="00D2759F">
        <w:rPr>
          <w:sz w:val="24"/>
          <w:szCs w:val="24"/>
          <w:vertAlign w:val="superscript"/>
        </w:rPr>
        <w:t>e</w:t>
      </w:r>
      <w:r>
        <w:rPr>
          <w:sz w:val="24"/>
          <w:szCs w:val="24"/>
        </w:rPr>
        <w:t xml:space="preserve"> siècle )</w:t>
      </w:r>
    </w:p>
    <w:p w:rsidR="00D2759F" w:rsidRPr="00B416A9" w:rsidRDefault="00D2759F" w:rsidP="00B416A9">
      <w:pPr>
        <w:widowControl w:val="0"/>
        <w:jc w:val="both"/>
        <w:rPr>
          <w:sz w:val="24"/>
          <w:szCs w:val="24"/>
        </w:rPr>
      </w:pPr>
      <w:r>
        <w:rPr>
          <w:sz w:val="24"/>
          <w:szCs w:val="24"/>
        </w:rPr>
        <w:t>" Anĝelo al paŝtistoj "</w:t>
      </w:r>
      <w:r>
        <w:rPr>
          <w:sz w:val="24"/>
          <w:szCs w:val="24"/>
        </w:rPr>
        <w:tab/>
      </w:r>
      <w:r>
        <w:rPr>
          <w:sz w:val="24"/>
          <w:szCs w:val="24"/>
        </w:rPr>
        <w:tab/>
      </w:r>
      <w:r w:rsidR="00B416A9">
        <w:rPr>
          <w:sz w:val="24"/>
          <w:szCs w:val="24"/>
        </w:rPr>
        <w:tab/>
      </w:r>
      <w:r>
        <w:rPr>
          <w:sz w:val="24"/>
        </w:rPr>
        <w:t>Albrecht K</w:t>
      </w:r>
      <w:r w:rsidRPr="00D03DA0">
        <w:rPr>
          <w:smallCaps/>
          <w:sz w:val="24"/>
        </w:rPr>
        <w:t>ronenberger</w:t>
      </w:r>
      <w:r>
        <w:rPr>
          <w:sz w:val="24"/>
        </w:rPr>
        <w:t xml:space="preserve">  K</w:t>
      </w:r>
      <w:r>
        <w:rPr>
          <w:sz w:val="24"/>
        </w:rPr>
        <w:tab/>
      </w:r>
      <w:r w:rsidRPr="00B416A9">
        <w:rPr>
          <w:sz w:val="24"/>
          <w:szCs w:val="24"/>
        </w:rPr>
        <w:t>P[atro] Józef</w:t>
      </w:r>
      <w:r w:rsidRPr="00B416A9">
        <w:rPr>
          <w:rStyle w:val="Titre3Car"/>
          <w:rFonts w:ascii="Times New Roman" w:hAnsi="Times New Roman"/>
          <w:b w:val="0"/>
          <w:bCs w:val="0"/>
          <w:sz w:val="24"/>
          <w:szCs w:val="24"/>
        </w:rPr>
        <w:t xml:space="preserve"> </w:t>
      </w:r>
      <w:r w:rsidRPr="00B416A9">
        <w:rPr>
          <w:smallCaps/>
          <w:sz w:val="24"/>
          <w:szCs w:val="24"/>
        </w:rPr>
        <w:t>Zielonka </w:t>
      </w:r>
      <w:r w:rsidRPr="00B416A9">
        <w:rPr>
          <w:sz w:val="24"/>
          <w:szCs w:val="24"/>
        </w:rPr>
        <w:t xml:space="preserve">, </w:t>
      </w:r>
      <w:r w:rsidR="00B416A9" w:rsidRPr="00B416A9">
        <w:rPr>
          <w:i/>
          <w:iCs/>
          <w:sz w:val="24"/>
          <w:szCs w:val="24"/>
        </w:rPr>
        <w:t>Nvlpb</w:t>
      </w:r>
      <w:r w:rsidRPr="00B416A9">
        <w:rPr>
          <w:sz w:val="24"/>
          <w:szCs w:val="24"/>
        </w:rPr>
        <w:t>, </w:t>
      </w:r>
      <w:r w:rsidR="00B416A9" w:rsidRPr="00B416A9">
        <w:rPr>
          <w:sz w:val="24"/>
          <w:szCs w:val="24"/>
        </w:rPr>
        <w:t xml:space="preserve"> 109 ;</w:t>
      </w:r>
    </w:p>
    <w:p w:rsidR="00D2759F" w:rsidRDefault="00B416A9" w:rsidP="00942822">
      <w:pPr>
        <w:widowControl w:val="0"/>
        <w:ind w:left="567"/>
        <w:jc w:val="both"/>
        <w:rPr>
          <w:sz w:val="24"/>
          <w:szCs w:val="24"/>
        </w:rPr>
      </w:pPr>
      <w:r>
        <w:rPr>
          <w:sz w:val="24"/>
          <w:szCs w:val="24"/>
        </w:rPr>
        <w:t>[ " Angelus pastoribus " ]</w:t>
      </w:r>
      <w:r>
        <w:rPr>
          <w:sz w:val="24"/>
          <w:szCs w:val="24"/>
        </w:rPr>
        <w:tab/>
      </w:r>
      <w:r>
        <w:rPr>
          <w:sz w:val="24"/>
          <w:szCs w:val="24"/>
        </w:rPr>
        <w:tab/>
      </w:r>
      <w:r>
        <w:rPr>
          <w:sz w:val="24"/>
          <w:szCs w:val="24"/>
        </w:rPr>
        <w:tab/>
      </w:r>
      <w:r>
        <w:rPr>
          <w:sz w:val="24"/>
          <w:szCs w:val="24"/>
        </w:rPr>
        <w:tab/>
      </w:r>
      <w:r>
        <w:rPr>
          <w:sz w:val="24"/>
          <w:szCs w:val="24"/>
        </w:rPr>
        <w:tab/>
        <w:t>reprod</w:t>
      </w:r>
      <w:r w:rsidR="00942822">
        <w:rPr>
          <w:sz w:val="24"/>
          <w:szCs w:val="24"/>
        </w:rPr>
        <w:t>.</w:t>
      </w:r>
      <w:r>
        <w:rPr>
          <w:sz w:val="24"/>
          <w:szCs w:val="24"/>
        </w:rPr>
        <w:t xml:space="preserve"> in </w:t>
      </w:r>
      <w:r w:rsidRPr="00A146A2">
        <w:rPr>
          <w:spacing w:val="-3"/>
          <w:sz w:val="24"/>
        </w:rPr>
        <w:t>A</w:t>
      </w:r>
      <w:r w:rsidRPr="00F629CF">
        <w:rPr>
          <w:smallCaps/>
          <w:spacing w:val="-3"/>
          <w:sz w:val="24"/>
        </w:rPr>
        <w:t>edl</w:t>
      </w:r>
      <w:r>
        <w:rPr>
          <w:sz w:val="24"/>
          <w:szCs w:val="24"/>
        </w:rPr>
        <w:t xml:space="preserve">, 2001, </w:t>
      </w:r>
      <w:r w:rsidR="00942822">
        <w:rPr>
          <w:sz w:val="24"/>
          <w:szCs w:val="24"/>
        </w:rPr>
        <w:t xml:space="preserve">n° </w:t>
      </w:r>
      <w:r>
        <w:rPr>
          <w:sz w:val="24"/>
          <w:szCs w:val="24"/>
        </w:rPr>
        <w:t>232, p. 561.</w:t>
      </w:r>
    </w:p>
    <w:p w:rsidR="00D2759F" w:rsidRDefault="00D2759F" w:rsidP="002729B2">
      <w:pPr>
        <w:widowControl w:val="0"/>
        <w:jc w:val="both"/>
        <w:rPr>
          <w:sz w:val="24"/>
          <w:szCs w:val="24"/>
        </w:rPr>
      </w:pPr>
    </w:p>
    <w:p w:rsidR="009324A8" w:rsidRDefault="00305118" w:rsidP="002729B2">
      <w:pPr>
        <w:widowControl w:val="0"/>
        <w:jc w:val="both"/>
        <w:rPr>
          <w:sz w:val="24"/>
          <w:szCs w:val="24"/>
        </w:rPr>
      </w:pPr>
      <w:r>
        <w:rPr>
          <w:sz w:val="24"/>
          <w:szCs w:val="24"/>
        </w:rPr>
        <w:t>anonyme</w:t>
      </w:r>
    </w:p>
    <w:p w:rsidR="00305118" w:rsidRPr="00305118" w:rsidRDefault="00634A76" w:rsidP="00634A76">
      <w:pPr>
        <w:widowControl w:val="0"/>
        <w:jc w:val="both"/>
        <w:rPr>
          <w:sz w:val="24"/>
          <w:szCs w:val="24"/>
        </w:rPr>
      </w:pPr>
      <w:r>
        <w:rPr>
          <w:sz w:val="24"/>
          <w:szCs w:val="24"/>
        </w:rPr>
        <w:t>* </w:t>
      </w:r>
      <w:r w:rsidR="00305118">
        <w:rPr>
          <w:sz w:val="24"/>
          <w:szCs w:val="24"/>
        </w:rPr>
        <w:t>" Venu, Sankta Spirito, plenigu</w:t>
      </w:r>
      <w:r w:rsidR="00305118">
        <w:rPr>
          <w:sz w:val="24"/>
          <w:szCs w:val="24"/>
        </w:rPr>
        <w:tab/>
      </w:r>
      <w:r>
        <w:rPr>
          <w:sz w:val="24"/>
          <w:szCs w:val="24"/>
        </w:rPr>
        <w:t xml:space="preserve">         </w:t>
      </w:r>
      <w:r w:rsidR="00305118">
        <w:rPr>
          <w:sz w:val="24"/>
          <w:szCs w:val="24"/>
        </w:rPr>
        <w:t>H[enri] A[</w:t>
      </w:r>
      <w:r w:rsidR="00305118" w:rsidRPr="00305118">
        <w:rPr>
          <w:smallCaps/>
          <w:sz w:val="24"/>
          <w:szCs w:val="24"/>
        </w:rPr>
        <w:t>uroux</w:t>
      </w:r>
      <w:r w:rsidR="00305118">
        <w:rPr>
          <w:sz w:val="24"/>
          <w:szCs w:val="24"/>
        </w:rPr>
        <w:t>]</w:t>
      </w:r>
      <w:r w:rsidR="00305118" w:rsidRPr="00305118">
        <w:rPr>
          <w:sz w:val="16"/>
          <w:szCs w:val="16"/>
        </w:rPr>
        <w:t xml:space="preserve">  </w:t>
      </w:r>
      <w:r>
        <w:rPr>
          <w:sz w:val="16"/>
          <w:szCs w:val="16"/>
        </w:rPr>
        <w:t xml:space="preserve"> </w:t>
      </w:r>
      <w:r w:rsidR="00305118">
        <w:rPr>
          <w:sz w:val="24"/>
          <w:szCs w:val="24"/>
        </w:rPr>
        <w:t>K</w:t>
      </w:r>
      <w:r w:rsidR="00305118">
        <w:rPr>
          <w:sz w:val="24"/>
          <w:szCs w:val="24"/>
        </w:rPr>
        <w:tab/>
      </w:r>
      <w:r w:rsidR="00305118" w:rsidRPr="00305118">
        <w:rPr>
          <w:sz w:val="24"/>
          <w:szCs w:val="24"/>
        </w:rPr>
        <w:t xml:space="preserve">H.  A., " Katolikaj preĝoj : Veni Sancte </w:t>
      </w:r>
    </w:p>
    <w:p w:rsidR="00601C94" w:rsidRDefault="00601C94" w:rsidP="00601C94">
      <w:pPr>
        <w:widowControl w:val="0"/>
        <w:ind w:left="567"/>
        <w:jc w:val="both"/>
        <w:rPr>
          <w:i/>
          <w:iCs/>
          <w:sz w:val="24"/>
          <w:szCs w:val="24"/>
        </w:rPr>
      </w:pPr>
      <w:r>
        <w:rPr>
          <w:sz w:val="24"/>
          <w:szCs w:val="24"/>
        </w:rPr>
        <w:t>la korojn</w:t>
      </w:r>
      <w:r w:rsidRPr="00634A76">
        <w:rPr>
          <w:spacing w:val="-20"/>
          <w:sz w:val="24"/>
          <w:szCs w:val="24"/>
        </w:rPr>
        <w:t>...</w:t>
      </w:r>
      <w:r>
        <w:rPr>
          <w:sz w:val="24"/>
          <w:szCs w:val="24"/>
        </w:rPr>
        <w:t>"</w:t>
      </w:r>
      <w:r w:rsidRPr="00305118">
        <w:rPr>
          <w:sz w:val="24"/>
          <w:szCs w:val="24"/>
        </w:rPr>
        <w:t xml:space="preserve"> ["Veni Sancte Spiritus,</w:t>
      </w:r>
      <w:r w:rsidRPr="006C7424">
        <w:rPr>
          <w:sz w:val="24"/>
          <w:szCs w:val="24"/>
        </w:rPr>
        <w:t xml:space="preserve"> </w:t>
      </w:r>
      <w:r w:rsidRPr="00305118">
        <w:rPr>
          <w:sz w:val="24"/>
          <w:szCs w:val="24"/>
        </w:rPr>
        <w:t>reple</w:t>
      </w:r>
      <w:r w:rsidRPr="006C7424">
        <w:rPr>
          <w:spacing w:val="-3"/>
          <w:sz w:val="24"/>
          <w:szCs w:val="24"/>
        </w:rPr>
        <w:t xml:space="preserve"> </w:t>
      </w:r>
      <w:r>
        <w:rPr>
          <w:spacing w:val="-3"/>
          <w:sz w:val="24"/>
          <w:szCs w:val="24"/>
        </w:rPr>
        <w:t>Tuorum</w:t>
      </w:r>
      <w:r>
        <w:rPr>
          <w:sz w:val="24"/>
          <w:szCs w:val="24"/>
        </w:rPr>
        <w:tab/>
      </w:r>
      <w:r>
        <w:rPr>
          <w:sz w:val="24"/>
          <w:szCs w:val="24"/>
        </w:rPr>
        <w:tab/>
      </w:r>
      <w:r w:rsidRPr="00305118">
        <w:rPr>
          <w:sz w:val="24"/>
          <w:szCs w:val="24"/>
        </w:rPr>
        <w:t xml:space="preserve">Spiritus " , in </w:t>
      </w:r>
      <w:r w:rsidRPr="00305118">
        <w:rPr>
          <w:i/>
          <w:iCs/>
          <w:sz w:val="24"/>
          <w:szCs w:val="24"/>
        </w:rPr>
        <w:t xml:space="preserve">Espero Katolika : Societo </w:t>
      </w:r>
    </w:p>
    <w:p w:rsidR="00601C94" w:rsidRDefault="00601C94" w:rsidP="00601C94">
      <w:pPr>
        <w:widowControl w:val="0"/>
        <w:ind w:left="567"/>
        <w:jc w:val="both"/>
        <w:rPr>
          <w:i/>
          <w:iCs/>
          <w:sz w:val="24"/>
          <w:szCs w:val="24"/>
        </w:rPr>
      </w:pPr>
      <w:r>
        <w:rPr>
          <w:spacing w:val="-3"/>
          <w:sz w:val="24"/>
          <w:szCs w:val="24"/>
        </w:rPr>
        <w:t>corda fidelium </w:t>
      </w:r>
      <w:r>
        <w:rPr>
          <w:sz w:val="24"/>
          <w:szCs w:val="24"/>
        </w:rPr>
        <w:t xml:space="preserve">" , </w:t>
      </w:r>
      <w:r>
        <w:rPr>
          <w:i/>
          <w:iCs/>
          <w:sz w:val="24"/>
          <w:szCs w:val="24"/>
        </w:rPr>
        <w:t>et suivi de</w:t>
      </w:r>
      <w:r w:rsidRPr="006C7424">
        <w:rPr>
          <w:sz w:val="24"/>
          <w:szCs w:val="24"/>
        </w:rPr>
        <w:t xml:space="preserve"> </w:t>
      </w:r>
      <w:r w:rsidRPr="00305118">
        <w:rPr>
          <w:sz w:val="24"/>
          <w:szCs w:val="24"/>
        </w:rPr>
        <w:t>Ps 104</w:t>
      </w:r>
      <w:r>
        <w:rPr>
          <w:sz w:val="24"/>
          <w:szCs w:val="24"/>
        </w:rPr>
        <w:t>  </w:t>
      </w:r>
      <w:r w:rsidRPr="00305118">
        <w:rPr>
          <w:sz w:val="24"/>
          <w:szCs w:val="24"/>
        </w:rPr>
        <w:t>(103)</w:t>
      </w:r>
      <w:r>
        <w:rPr>
          <w:sz w:val="24"/>
          <w:szCs w:val="24"/>
        </w:rPr>
        <w:t> </w:t>
      </w:r>
      <w:r w:rsidRPr="00305118">
        <w:rPr>
          <w:sz w:val="24"/>
          <w:szCs w:val="24"/>
        </w:rPr>
        <w:t>, 30</w:t>
      </w:r>
      <w:r>
        <w:rPr>
          <w:i/>
          <w:iCs/>
          <w:sz w:val="24"/>
          <w:szCs w:val="24"/>
        </w:rPr>
        <w:t> </w:t>
      </w:r>
      <w:r w:rsidRPr="00305118">
        <w:rPr>
          <w:sz w:val="24"/>
          <w:szCs w:val="24"/>
        </w:rPr>
        <w:t>:</w:t>
      </w:r>
      <w:r>
        <w:rPr>
          <w:i/>
          <w:iCs/>
          <w:sz w:val="24"/>
          <w:szCs w:val="24"/>
        </w:rPr>
        <w:t xml:space="preserve"> </w:t>
      </w:r>
      <w:r>
        <w:rPr>
          <w:sz w:val="24"/>
          <w:szCs w:val="24"/>
        </w:rPr>
        <w:tab/>
      </w:r>
      <w:r>
        <w:rPr>
          <w:sz w:val="24"/>
          <w:szCs w:val="24"/>
        </w:rPr>
        <w:tab/>
      </w:r>
      <w:r>
        <w:rPr>
          <w:sz w:val="24"/>
          <w:szCs w:val="24"/>
        </w:rPr>
        <w:tab/>
      </w:r>
      <w:r w:rsidRPr="00305118">
        <w:rPr>
          <w:i/>
          <w:iCs/>
          <w:sz w:val="24"/>
          <w:szCs w:val="24"/>
        </w:rPr>
        <w:t xml:space="preserve">por la vastigado de l’ lingvo Esperanto </w:t>
      </w:r>
    </w:p>
    <w:p w:rsidR="00305118" w:rsidRDefault="00601C94" w:rsidP="00601C94">
      <w:pPr>
        <w:widowControl w:val="0"/>
        <w:ind w:left="567"/>
        <w:jc w:val="both"/>
        <w:rPr>
          <w:sz w:val="24"/>
          <w:szCs w:val="24"/>
        </w:rPr>
      </w:pPr>
      <w:r w:rsidRPr="00305118">
        <w:rPr>
          <w:sz w:val="24"/>
          <w:szCs w:val="24"/>
        </w:rPr>
        <w:t>"</w:t>
      </w:r>
      <w:r>
        <w:rPr>
          <w:sz w:val="24"/>
          <w:szCs w:val="24"/>
        </w:rPr>
        <w:t> Emitte Spiritum tuum, et creabuntur</w:t>
      </w:r>
      <w:r w:rsidR="00305118" w:rsidRPr="00672F71">
        <w:rPr>
          <w:spacing w:val="-3"/>
          <w:sz w:val="24"/>
          <w:szCs w:val="24"/>
        </w:rPr>
        <w:t>...</w:t>
      </w:r>
      <w:r w:rsidR="00305118">
        <w:rPr>
          <w:sz w:val="24"/>
          <w:szCs w:val="24"/>
        </w:rPr>
        <w:t>"</w:t>
      </w:r>
      <w:r w:rsidR="00672F71">
        <w:rPr>
          <w:sz w:val="24"/>
          <w:szCs w:val="24"/>
        </w:rPr>
        <w:t> </w:t>
      </w:r>
      <w:r w:rsidR="00305118">
        <w:rPr>
          <w:rStyle w:val="Appelnotedebasdep"/>
          <w:sz w:val="24"/>
          <w:szCs w:val="24"/>
        </w:rPr>
        <w:footnoteReference w:id="47"/>
      </w:r>
      <w:r w:rsidR="00305118" w:rsidRPr="00305118">
        <w:rPr>
          <w:sz w:val="24"/>
          <w:szCs w:val="24"/>
        </w:rPr>
        <w:tab/>
      </w:r>
      <w:r w:rsidR="00305118" w:rsidRPr="00305118">
        <w:rPr>
          <w:sz w:val="24"/>
          <w:szCs w:val="24"/>
        </w:rPr>
        <w:tab/>
      </w:r>
      <w:r w:rsidR="00305118" w:rsidRPr="00305118">
        <w:rPr>
          <w:sz w:val="24"/>
          <w:szCs w:val="24"/>
        </w:rPr>
        <w:tab/>
      </w:r>
      <w:r w:rsidR="00305118" w:rsidRPr="00305118">
        <w:rPr>
          <w:i/>
          <w:iCs/>
          <w:sz w:val="24"/>
          <w:szCs w:val="24"/>
        </w:rPr>
        <w:t>inter la katolikoj</w:t>
      </w:r>
      <w:r w:rsidR="00305118" w:rsidRPr="00305118">
        <w:rPr>
          <w:sz w:val="24"/>
          <w:szCs w:val="24"/>
        </w:rPr>
        <w:t xml:space="preserve"> ( Fondinto-direktoro : </w:t>
      </w:r>
    </w:p>
    <w:p w:rsidR="00305118" w:rsidRDefault="00672F71" w:rsidP="00305118">
      <w:pPr>
        <w:widowControl w:val="0"/>
        <w:ind w:left="567"/>
        <w:jc w:val="both"/>
        <w:rPr>
          <w:sz w:val="24"/>
          <w:szCs w:val="24"/>
        </w:rPr>
      </w:pPr>
      <w:r w:rsidRPr="00672F71">
        <w:rPr>
          <w:i/>
          <w:iCs/>
          <w:sz w:val="24"/>
          <w:szCs w:val="24"/>
        </w:rPr>
        <w:t>puis de la prière</w:t>
      </w:r>
      <w:r>
        <w:rPr>
          <w:sz w:val="24"/>
          <w:szCs w:val="24"/>
        </w:rPr>
        <w:t xml:space="preserve"> " </w:t>
      </w:r>
      <w:r w:rsidRPr="00672F71">
        <w:rPr>
          <w:sz w:val="24"/>
          <w:szCs w:val="24"/>
        </w:rPr>
        <w:t>Deus, qui corda fidelium</w:t>
      </w:r>
      <w:r w:rsidRPr="00672F71">
        <w:rPr>
          <w:spacing w:val="-3"/>
          <w:sz w:val="24"/>
          <w:szCs w:val="24"/>
        </w:rPr>
        <w:t>...</w:t>
      </w:r>
      <w:r>
        <w:rPr>
          <w:sz w:val="24"/>
          <w:szCs w:val="24"/>
        </w:rPr>
        <w:t>" </w:t>
      </w:r>
      <w:r>
        <w:rPr>
          <w:rStyle w:val="Appelnotedebasdep"/>
          <w:sz w:val="24"/>
          <w:szCs w:val="24"/>
        </w:rPr>
        <w:footnoteReference w:id="48"/>
      </w:r>
      <w:r>
        <w:rPr>
          <w:sz w:val="24"/>
          <w:szCs w:val="24"/>
        </w:rPr>
        <w:t> ]</w:t>
      </w:r>
      <w:r w:rsidR="00BC5038">
        <w:rPr>
          <w:sz w:val="24"/>
          <w:szCs w:val="24"/>
        </w:rPr>
        <w:t> </w:t>
      </w:r>
      <w:r w:rsidR="00BC5038">
        <w:rPr>
          <w:rStyle w:val="Appelnotedebasdep"/>
          <w:sz w:val="24"/>
          <w:szCs w:val="24"/>
        </w:rPr>
        <w:footnoteReference w:id="49"/>
      </w:r>
      <w:r>
        <w:rPr>
          <w:sz w:val="24"/>
          <w:szCs w:val="24"/>
        </w:rPr>
        <w:t> </w:t>
      </w:r>
      <w:r w:rsidR="00305118">
        <w:rPr>
          <w:sz w:val="24"/>
          <w:szCs w:val="24"/>
        </w:rPr>
        <w:tab/>
      </w:r>
      <w:r w:rsidR="00305118">
        <w:rPr>
          <w:sz w:val="24"/>
          <w:szCs w:val="24"/>
        </w:rPr>
        <w:tab/>
      </w:r>
      <w:r w:rsidR="00305118" w:rsidRPr="00305118">
        <w:rPr>
          <w:sz w:val="24"/>
          <w:szCs w:val="24"/>
        </w:rPr>
        <w:t xml:space="preserve">Abato Em[ile] </w:t>
      </w:r>
      <w:r w:rsidR="00305118" w:rsidRPr="00305118">
        <w:rPr>
          <w:smallCaps/>
          <w:sz w:val="24"/>
          <w:szCs w:val="24"/>
        </w:rPr>
        <w:t>Peltier</w:t>
      </w:r>
      <w:r w:rsidR="00305118" w:rsidRPr="00305118">
        <w:rPr>
          <w:sz w:val="24"/>
          <w:szCs w:val="24"/>
        </w:rPr>
        <w:t xml:space="preserve">, en </w:t>
      </w:r>
      <w:r w:rsidR="00305118" w:rsidRPr="00305118">
        <w:rPr>
          <w:smallCaps/>
          <w:sz w:val="24"/>
          <w:szCs w:val="24"/>
        </w:rPr>
        <w:t>C</w:t>
      </w:r>
      <w:r w:rsidR="00305118" w:rsidRPr="00305118">
        <w:rPr>
          <w:sz w:val="24"/>
          <w:szCs w:val="24"/>
        </w:rPr>
        <w:t xml:space="preserve">heillé, per </w:t>
      </w:r>
    </w:p>
    <w:p w:rsidR="009324A8" w:rsidRPr="00305118" w:rsidRDefault="00305118" w:rsidP="00672F71">
      <w:pPr>
        <w:widowControl w:val="0"/>
        <w:ind w:left="567"/>
        <w:jc w:val="right"/>
        <w:rPr>
          <w:sz w:val="24"/>
          <w:szCs w:val="24"/>
        </w:rPr>
      </w:pPr>
      <w:r w:rsidRPr="00305118">
        <w:rPr>
          <w:smallCaps/>
          <w:sz w:val="24"/>
          <w:szCs w:val="24"/>
        </w:rPr>
        <w:t>A</w:t>
      </w:r>
      <w:r w:rsidRPr="00305118">
        <w:rPr>
          <w:sz w:val="24"/>
          <w:szCs w:val="24"/>
        </w:rPr>
        <w:t>zay-le-Rideau ( Indre-et-Loire ) , Francujo), aprilo-majo [ 1903 ] , p.</w:t>
      </w:r>
      <w:r w:rsidR="00672F71">
        <w:rPr>
          <w:sz w:val="24"/>
          <w:szCs w:val="24"/>
        </w:rPr>
        <w:t> </w:t>
      </w:r>
      <w:r w:rsidRPr="00305118">
        <w:rPr>
          <w:sz w:val="24"/>
          <w:szCs w:val="24"/>
        </w:rPr>
        <w:t>19-20.</w:t>
      </w:r>
    </w:p>
    <w:p w:rsidR="00634A76" w:rsidRPr="00305118" w:rsidRDefault="00634A76" w:rsidP="00634A76">
      <w:pPr>
        <w:widowControl w:val="0"/>
        <w:jc w:val="both"/>
        <w:rPr>
          <w:sz w:val="24"/>
          <w:szCs w:val="24"/>
        </w:rPr>
      </w:pPr>
      <w:r>
        <w:rPr>
          <w:sz w:val="24"/>
          <w:szCs w:val="24"/>
        </w:rPr>
        <w:t>* " Venu, Sankta Spirito, plenigu</w:t>
      </w:r>
      <w:r w:rsidR="004351C2" w:rsidRPr="004351C2">
        <w:rPr>
          <w:sz w:val="24"/>
          <w:szCs w:val="24"/>
        </w:rPr>
        <w:t xml:space="preserve"> </w:t>
      </w:r>
      <w:r w:rsidR="004351C2">
        <w:rPr>
          <w:sz w:val="24"/>
          <w:szCs w:val="24"/>
        </w:rPr>
        <w:t>la</w:t>
      </w:r>
      <w:r>
        <w:rPr>
          <w:sz w:val="24"/>
          <w:szCs w:val="24"/>
        </w:rPr>
        <w:tab/>
      </w:r>
      <w:r>
        <w:rPr>
          <w:sz w:val="24"/>
          <w:szCs w:val="24"/>
        </w:rPr>
        <w:tab/>
      </w:r>
      <w:r>
        <w:rPr>
          <w:sz w:val="24"/>
        </w:rPr>
        <w:t xml:space="preserve">[ non indiqué ]    </w:t>
      </w:r>
      <w:r w:rsidR="004351C2">
        <w:rPr>
          <w:sz w:val="24"/>
        </w:rPr>
        <w:t xml:space="preserve"> </w:t>
      </w:r>
      <w:r>
        <w:rPr>
          <w:sz w:val="24"/>
        </w:rPr>
        <w:t xml:space="preserve"> K</w:t>
      </w:r>
      <w:r>
        <w:rPr>
          <w:sz w:val="24"/>
          <w:szCs w:val="24"/>
        </w:rPr>
        <w:tab/>
      </w:r>
      <w:r w:rsidRPr="002729B2">
        <w:rPr>
          <w:sz w:val="24"/>
          <w:szCs w:val="24"/>
        </w:rPr>
        <w:t>A</w:t>
      </w:r>
      <w:r w:rsidRPr="002729B2">
        <w:rPr>
          <w:smallCaps/>
          <w:sz w:val="24"/>
          <w:szCs w:val="24"/>
        </w:rPr>
        <w:t>edl</w:t>
      </w:r>
      <w:r w:rsidRPr="002729B2">
        <w:rPr>
          <w:sz w:val="24"/>
          <w:szCs w:val="24"/>
        </w:rPr>
        <w:t xml:space="preserve">, </w:t>
      </w:r>
      <w:r w:rsidR="00B416A9">
        <w:rPr>
          <w:sz w:val="24"/>
          <w:szCs w:val="24"/>
        </w:rPr>
        <w:t xml:space="preserve">2001, </w:t>
      </w:r>
      <w:r w:rsidRPr="002729B2">
        <w:rPr>
          <w:sz w:val="24"/>
          <w:szCs w:val="24"/>
        </w:rPr>
        <w:t>0</w:t>
      </w:r>
      <w:r>
        <w:rPr>
          <w:sz w:val="24"/>
          <w:szCs w:val="24"/>
        </w:rPr>
        <w:t>63, 7</w:t>
      </w:r>
      <w:r w:rsidRPr="002729B2">
        <w:rPr>
          <w:sz w:val="24"/>
          <w:szCs w:val="24"/>
        </w:rPr>
        <w:t xml:space="preserve">, p. </w:t>
      </w:r>
      <w:r>
        <w:rPr>
          <w:sz w:val="24"/>
          <w:szCs w:val="24"/>
        </w:rPr>
        <w:t>247</w:t>
      </w:r>
      <w:r w:rsidRPr="002729B2">
        <w:rPr>
          <w:sz w:val="24"/>
          <w:szCs w:val="24"/>
        </w:rPr>
        <w:t>.</w:t>
      </w:r>
      <w:r w:rsidRPr="00305118">
        <w:rPr>
          <w:sz w:val="24"/>
          <w:szCs w:val="24"/>
        </w:rPr>
        <w:t xml:space="preserve"> </w:t>
      </w:r>
    </w:p>
    <w:p w:rsidR="00601C94" w:rsidRPr="004351C2" w:rsidRDefault="00601C94" w:rsidP="00601C94">
      <w:pPr>
        <w:widowControl w:val="0"/>
        <w:ind w:left="567"/>
        <w:jc w:val="both"/>
        <w:rPr>
          <w:i/>
          <w:iCs/>
          <w:sz w:val="24"/>
          <w:szCs w:val="24"/>
        </w:rPr>
      </w:pPr>
      <w:r>
        <w:rPr>
          <w:sz w:val="24"/>
          <w:szCs w:val="24"/>
        </w:rPr>
        <w:t>korojn</w:t>
      </w:r>
      <w:r w:rsidRPr="00634A76">
        <w:rPr>
          <w:spacing w:val="-20"/>
          <w:sz w:val="24"/>
          <w:szCs w:val="24"/>
        </w:rPr>
        <w:t>...</w:t>
      </w:r>
      <w:r>
        <w:rPr>
          <w:sz w:val="24"/>
          <w:szCs w:val="24"/>
        </w:rPr>
        <w:t>"</w:t>
      </w:r>
      <w:r w:rsidRPr="00305118">
        <w:rPr>
          <w:sz w:val="24"/>
          <w:szCs w:val="24"/>
        </w:rPr>
        <w:t xml:space="preserve"> ["Veni Sancte Spiritus,</w:t>
      </w:r>
      <w:r>
        <w:rPr>
          <w:sz w:val="24"/>
          <w:szCs w:val="24"/>
        </w:rPr>
        <w:t xml:space="preserve"> </w:t>
      </w:r>
      <w:r w:rsidRPr="00305118">
        <w:rPr>
          <w:sz w:val="24"/>
          <w:szCs w:val="24"/>
        </w:rPr>
        <w:t>reple</w:t>
      </w:r>
      <w:r>
        <w:rPr>
          <w:spacing w:val="-3"/>
          <w:sz w:val="24"/>
          <w:szCs w:val="24"/>
        </w:rPr>
        <w:t xml:space="preserve"> Tuorum corda</w:t>
      </w:r>
      <w:r w:rsidRPr="00672F71">
        <w:rPr>
          <w:spacing w:val="-3"/>
          <w:sz w:val="24"/>
          <w:szCs w:val="24"/>
        </w:rPr>
        <w:t>...</w:t>
      </w:r>
      <w:r>
        <w:rPr>
          <w:sz w:val="24"/>
          <w:szCs w:val="24"/>
        </w:rPr>
        <w:t>" ]</w:t>
      </w:r>
    </w:p>
    <w:p w:rsidR="001F5A90" w:rsidRDefault="001F5A90" w:rsidP="00C33D04">
      <w:pPr>
        <w:widowControl w:val="0"/>
        <w:rPr>
          <w:sz w:val="24"/>
          <w:szCs w:val="24"/>
        </w:rPr>
      </w:pPr>
      <w:r>
        <w:rPr>
          <w:sz w:val="24"/>
          <w:szCs w:val="24"/>
        </w:rPr>
        <w:t>anonyme (</w:t>
      </w:r>
      <w:r w:rsidR="004A756B">
        <w:rPr>
          <w:sz w:val="24"/>
          <w:szCs w:val="24"/>
        </w:rPr>
        <w:t> </w:t>
      </w:r>
      <w:r>
        <w:rPr>
          <w:sz w:val="24"/>
          <w:szCs w:val="24"/>
        </w:rPr>
        <w:t>XIII</w:t>
      </w:r>
      <w:r w:rsidRPr="004A756B">
        <w:rPr>
          <w:sz w:val="24"/>
          <w:szCs w:val="24"/>
          <w:vertAlign w:val="superscript"/>
        </w:rPr>
        <w:t>e</w:t>
      </w:r>
      <w:r>
        <w:rPr>
          <w:sz w:val="24"/>
          <w:szCs w:val="24"/>
        </w:rPr>
        <w:t xml:space="preserve"> siècle</w:t>
      </w:r>
      <w:r w:rsidR="004A756B">
        <w:rPr>
          <w:sz w:val="24"/>
          <w:szCs w:val="24"/>
        </w:rPr>
        <w:t> </w:t>
      </w:r>
      <w:r>
        <w:rPr>
          <w:sz w:val="24"/>
          <w:szCs w:val="24"/>
        </w:rPr>
        <w:t>)</w:t>
      </w:r>
    </w:p>
    <w:p w:rsidR="00001122" w:rsidRDefault="004A756B" w:rsidP="00636BBB">
      <w:pPr>
        <w:widowControl w:val="0"/>
        <w:jc w:val="both"/>
        <w:rPr>
          <w:sz w:val="24"/>
        </w:rPr>
      </w:pPr>
      <w:r>
        <w:rPr>
          <w:sz w:val="24"/>
        </w:rPr>
        <w:t>" </w:t>
      </w:r>
      <w:r w:rsidR="001F5A90">
        <w:rPr>
          <w:sz w:val="24"/>
          <w:szCs w:val="24"/>
        </w:rPr>
        <w:t>Ho venu, Vi, Imanuel’</w:t>
      </w:r>
      <w:r>
        <w:rPr>
          <w:sz w:val="24"/>
        </w:rPr>
        <w:t> " </w:t>
      </w:r>
      <w:r w:rsidR="00CC51EF">
        <w:rPr>
          <w:sz w:val="24"/>
          <w:szCs w:val="24"/>
        </w:rPr>
        <w:tab/>
      </w:r>
      <w:r w:rsidR="00FC5895">
        <w:rPr>
          <w:sz w:val="24"/>
          <w:szCs w:val="24"/>
        </w:rPr>
        <w:t xml:space="preserve">   </w:t>
      </w:r>
      <w:r w:rsidR="001F5A90">
        <w:rPr>
          <w:sz w:val="24"/>
          <w:szCs w:val="24"/>
        </w:rPr>
        <w:t>B. John B</w:t>
      </w:r>
      <w:r w:rsidR="001F5A90" w:rsidRPr="001F5A90">
        <w:rPr>
          <w:smallCaps/>
          <w:sz w:val="24"/>
          <w:szCs w:val="24"/>
        </w:rPr>
        <w:t>everidge</w:t>
      </w:r>
      <w:r w:rsidR="00CC51EF">
        <w:rPr>
          <w:smallCaps/>
          <w:sz w:val="24"/>
          <w:szCs w:val="24"/>
        </w:rPr>
        <w:t> </w:t>
      </w:r>
      <w:r w:rsidR="00CC51EF">
        <w:rPr>
          <w:rStyle w:val="Appelnotedebasdep"/>
          <w:smallCaps/>
          <w:sz w:val="24"/>
          <w:szCs w:val="24"/>
        </w:rPr>
        <w:footnoteReference w:id="50"/>
      </w:r>
      <w:r w:rsidR="001F5A90">
        <w:rPr>
          <w:sz w:val="24"/>
        </w:rPr>
        <w:t xml:space="preserve"> </w:t>
      </w:r>
      <w:r w:rsidR="00FC5895">
        <w:rPr>
          <w:sz w:val="24"/>
        </w:rPr>
        <w:t>(  </w:t>
      </w:r>
      <w:r w:rsidR="00FC5895" w:rsidRPr="00FC5895">
        <w:rPr>
          <w:position w:val="2"/>
        </w:rPr>
        <w:t>†</w:t>
      </w:r>
      <w:r w:rsidR="00FC5895">
        <w:rPr>
          <w:position w:val="2"/>
        </w:rPr>
        <w:t> </w:t>
      </w:r>
      <w:r w:rsidR="00FC5895">
        <w:rPr>
          <w:sz w:val="24"/>
        </w:rPr>
        <w:t xml:space="preserve">1943 )  </w:t>
      </w:r>
      <w:r w:rsidR="001F5A90">
        <w:rPr>
          <w:sz w:val="24"/>
          <w:szCs w:val="24"/>
        </w:rPr>
        <w:t>K</w:t>
      </w:r>
      <w:r w:rsidR="001F5A90">
        <w:rPr>
          <w:sz w:val="24"/>
          <w:szCs w:val="24"/>
        </w:rPr>
        <w:tab/>
      </w:r>
      <w:r w:rsidR="001F5A90" w:rsidRPr="004B06D6">
        <w:rPr>
          <w:i/>
          <w:iCs/>
          <w:sz w:val="24"/>
        </w:rPr>
        <w:t>Himnaro esperanta</w:t>
      </w:r>
      <w:r w:rsidR="001F5A90">
        <w:rPr>
          <w:sz w:val="24"/>
        </w:rPr>
        <w:t>,</w:t>
      </w:r>
      <w:r w:rsidR="001F5A90" w:rsidRPr="004B06D6">
        <w:rPr>
          <w:sz w:val="14"/>
          <w:szCs w:val="14"/>
        </w:rPr>
        <w:t xml:space="preserve"> </w:t>
      </w:r>
      <w:r w:rsidR="001F5A90">
        <w:rPr>
          <w:sz w:val="24"/>
        </w:rPr>
        <w:t>Londres :</w:t>
      </w:r>
      <w:r w:rsidR="001F5A90" w:rsidRPr="004B06D6">
        <w:rPr>
          <w:sz w:val="14"/>
          <w:szCs w:val="14"/>
        </w:rPr>
        <w:t xml:space="preserve"> </w:t>
      </w:r>
      <w:r w:rsidR="001F5A90">
        <w:rPr>
          <w:sz w:val="24"/>
        </w:rPr>
        <w:t>M.C.</w:t>
      </w:r>
      <w:r w:rsidR="001F5A90" w:rsidRPr="004B06D6">
        <w:rPr>
          <w:sz w:val="14"/>
          <w:szCs w:val="14"/>
        </w:rPr>
        <w:t xml:space="preserve"> </w:t>
      </w:r>
      <w:r w:rsidR="001F5A90">
        <w:rPr>
          <w:sz w:val="24"/>
        </w:rPr>
        <w:t>But-</w:t>
      </w:r>
    </w:p>
    <w:p w:rsidR="00001122" w:rsidRDefault="001F5A90" w:rsidP="00001122">
      <w:pPr>
        <w:widowControl w:val="0"/>
        <w:ind w:left="567"/>
        <w:jc w:val="both"/>
        <w:rPr>
          <w:sz w:val="24"/>
        </w:rPr>
      </w:pPr>
      <w:r>
        <w:rPr>
          <w:sz w:val="24"/>
        </w:rPr>
        <w:t>[</w:t>
      </w:r>
      <w:r w:rsidR="004A756B">
        <w:rPr>
          <w:sz w:val="24"/>
        </w:rPr>
        <w:t> " </w:t>
      </w:r>
      <w:r>
        <w:rPr>
          <w:sz w:val="24"/>
        </w:rPr>
        <w:t>Veni, veni, Em</w:t>
      </w:r>
      <w:r w:rsidR="000E78D0">
        <w:rPr>
          <w:sz w:val="24"/>
        </w:rPr>
        <w:t>m</w:t>
      </w:r>
      <w:r>
        <w:rPr>
          <w:sz w:val="24"/>
        </w:rPr>
        <w:t>anuel</w:t>
      </w:r>
      <w:r w:rsidR="004A756B">
        <w:rPr>
          <w:sz w:val="24"/>
        </w:rPr>
        <w:t> " </w:t>
      </w:r>
      <w:r>
        <w:rPr>
          <w:sz w:val="24"/>
        </w:rPr>
        <w:t>,</w:t>
      </w:r>
      <w:r w:rsidR="00001122">
        <w:rPr>
          <w:sz w:val="24"/>
        </w:rPr>
        <w:tab/>
      </w:r>
      <w:r>
        <w:rPr>
          <w:sz w:val="24"/>
        </w:rPr>
        <w:tab/>
      </w:r>
      <w:r w:rsidR="004A756B">
        <w:rPr>
          <w:sz w:val="24"/>
        </w:rPr>
        <w:tab/>
      </w:r>
      <w:r w:rsidR="00001122">
        <w:rPr>
          <w:sz w:val="24"/>
        </w:rPr>
        <w:tab/>
      </w:r>
      <w:r w:rsidR="00001122">
        <w:rPr>
          <w:sz w:val="24"/>
        </w:rPr>
        <w:tab/>
      </w:r>
      <w:r>
        <w:rPr>
          <w:sz w:val="24"/>
        </w:rPr>
        <w:t>ler, 1966</w:t>
      </w:r>
      <w:r w:rsidRPr="004B06D6">
        <w:rPr>
          <w:sz w:val="24"/>
          <w:vertAlign w:val="superscript"/>
        </w:rPr>
        <w:t>5</w:t>
      </w:r>
      <w:r>
        <w:rPr>
          <w:sz w:val="24"/>
        </w:rPr>
        <w:t>, n° 26</w:t>
      </w:r>
      <w:r w:rsidR="004A756B">
        <w:rPr>
          <w:sz w:val="24"/>
        </w:rPr>
        <w:t> </w:t>
      </w:r>
      <w:r>
        <w:rPr>
          <w:sz w:val="24"/>
        </w:rPr>
        <w:t>; reprod. in AK n° 37 ;</w:t>
      </w:r>
      <w:r w:rsidR="00636BBB">
        <w:rPr>
          <w:sz w:val="24"/>
        </w:rPr>
        <w:t xml:space="preserve"> </w:t>
      </w:r>
    </w:p>
    <w:p w:rsidR="00001122" w:rsidRPr="00001122" w:rsidRDefault="00001122" w:rsidP="00001122">
      <w:pPr>
        <w:widowControl w:val="0"/>
        <w:ind w:left="567"/>
        <w:jc w:val="both"/>
        <w:rPr>
          <w:spacing w:val="-3"/>
          <w:sz w:val="24"/>
          <w:szCs w:val="24"/>
        </w:rPr>
      </w:pPr>
      <w:r>
        <w:rPr>
          <w:sz w:val="24"/>
        </w:rPr>
        <w:t>repr. in</w:t>
      </w:r>
      <w:r w:rsidRPr="004A756B">
        <w:rPr>
          <w:i/>
          <w:iCs/>
          <w:sz w:val="24"/>
        </w:rPr>
        <w:t xml:space="preserve"> </w:t>
      </w:r>
      <w:r w:rsidR="004A756B" w:rsidRPr="004A756B">
        <w:rPr>
          <w:i/>
          <w:iCs/>
          <w:sz w:val="24"/>
        </w:rPr>
        <w:t xml:space="preserve">Psalteriolum </w:t>
      </w:r>
      <w:r w:rsidR="001F5A90" w:rsidRPr="004A756B">
        <w:rPr>
          <w:i/>
          <w:iCs/>
          <w:sz w:val="24"/>
        </w:rPr>
        <w:t>Cantionum</w:t>
      </w:r>
      <w:r>
        <w:rPr>
          <w:i/>
          <w:iCs/>
          <w:sz w:val="24"/>
        </w:rPr>
        <w:tab/>
      </w:r>
      <w:r>
        <w:rPr>
          <w:i/>
          <w:iCs/>
          <w:sz w:val="24"/>
        </w:rPr>
        <w:tab/>
      </w:r>
      <w:r>
        <w:rPr>
          <w:i/>
          <w:iCs/>
          <w:sz w:val="24"/>
        </w:rPr>
        <w:tab/>
      </w:r>
      <w:r w:rsidR="004A756B">
        <w:rPr>
          <w:sz w:val="24"/>
        </w:rPr>
        <w:tab/>
      </w:r>
      <w:r w:rsidR="001F5A90">
        <w:rPr>
          <w:sz w:val="24"/>
        </w:rPr>
        <w:t xml:space="preserve">et in </w:t>
      </w:r>
      <w:r w:rsidR="001F5A90">
        <w:rPr>
          <w:spacing w:val="-3"/>
          <w:sz w:val="24"/>
        </w:rPr>
        <w:t>A</w:t>
      </w:r>
      <w:r w:rsidR="001F5A90">
        <w:rPr>
          <w:smallCaps/>
          <w:spacing w:val="-3"/>
          <w:sz w:val="24"/>
        </w:rPr>
        <w:t>edl</w:t>
      </w:r>
      <w:r w:rsidR="001F5A90">
        <w:rPr>
          <w:sz w:val="22"/>
          <w:szCs w:val="22"/>
        </w:rPr>
        <w:t>, 183, p. 500-501</w:t>
      </w:r>
      <w:r w:rsidR="00636BBB">
        <w:rPr>
          <w:sz w:val="22"/>
          <w:szCs w:val="22"/>
        </w:rPr>
        <w:t> ;</w:t>
      </w:r>
      <w:r w:rsidR="00636BBB" w:rsidRPr="00636BBB">
        <w:rPr>
          <w:spacing w:val="-3"/>
          <w:sz w:val="24"/>
          <w:szCs w:val="24"/>
        </w:rPr>
        <w:t xml:space="preserve"> et </w:t>
      </w:r>
      <w:r w:rsidR="00636BBB" w:rsidRPr="00677A56">
        <w:rPr>
          <w:spacing w:val="-3"/>
          <w:sz w:val="24"/>
          <w:szCs w:val="24"/>
        </w:rPr>
        <w:t xml:space="preserve">chanté par </w:t>
      </w:r>
      <w:r w:rsidRPr="004A756B">
        <w:rPr>
          <w:i/>
          <w:iCs/>
          <w:sz w:val="24"/>
        </w:rPr>
        <w:t>Catholicorum</w:t>
      </w:r>
      <w:r>
        <w:rPr>
          <w:sz w:val="24"/>
        </w:rPr>
        <w:t>, 1710 ]</w:t>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sidR="00636BBB" w:rsidRPr="00677A56">
        <w:rPr>
          <w:spacing w:val="-3"/>
          <w:sz w:val="24"/>
          <w:szCs w:val="24"/>
        </w:rPr>
        <w:t>Anjo Amika [ </w:t>
      </w:r>
      <w:r>
        <w:rPr>
          <w:spacing w:val="-3"/>
          <w:sz w:val="24"/>
          <w:szCs w:val="24"/>
        </w:rPr>
        <w:t>pseud. d’</w:t>
      </w:r>
      <w:r w:rsidR="00636BBB" w:rsidRPr="00677A56">
        <w:rPr>
          <w:spacing w:val="-3"/>
          <w:sz w:val="24"/>
          <w:szCs w:val="24"/>
        </w:rPr>
        <w:t>Anna B</w:t>
      </w:r>
      <w:r w:rsidR="00636BBB" w:rsidRPr="00677A56">
        <w:rPr>
          <w:smallCaps/>
          <w:spacing w:val="-3"/>
          <w:sz w:val="24"/>
          <w:szCs w:val="24"/>
        </w:rPr>
        <w:t>artek</w:t>
      </w:r>
      <w:r w:rsidR="00636BBB" w:rsidRPr="00677A56">
        <w:rPr>
          <w:spacing w:val="-3"/>
          <w:sz w:val="24"/>
          <w:szCs w:val="24"/>
        </w:rPr>
        <w:t xml:space="preserve"> et</w:t>
      </w:r>
      <w:r>
        <w:rPr>
          <w:spacing w:val="-3"/>
          <w:sz w:val="24"/>
          <w:szCs w:val="24"/>
        </w:rPr>
        <w:t> </w:t>
      </w:r>
      <w:r w:rsidR="00636BBB" w:rsidRPr="00677A56">
        <w:rPr>
          <w:spacing w:val="-3"/>
          <w:sz w:val="24"/>
          <w:szCs w:val="24"/>
        </w:rPr>
        <w:t>/</w:t>
      </w:r>
    </w:p>
    <w:p w:rsidR="001F5A90" w:rsidRPr="00001122" w:rsidRDefault="00636BBB" w:rsidP="00001122">
      <w:pPr>
        <w:widowControl w:val="0"/>
        <w:jc w:val="right"/>
        <w:rPr>
          <w:spacing w:val="-3"/>
          <w:sz w:val="24"/>
          <w:szCs w:val="24"/>
        </w:rPr>
      </w:pPr>
      <w:r w:rsidRPr="00677A56">
        <w:rPr>
          <w:spacing w:val="-3"/>
          <w:sz w:val="24"/>
          <w:szCs w:val="24"/>
        </w:rPr>
        <w:t>ou L</w:t>
      </w:r>
      <w:r w:rsidRPr="00677A56">
        <w:rPr>
          <w:smallCaps/>
          <w:spacing w:val="-3"/>
          <w:sz w:val="24"/>
          <w:szCs w:val="24"/>
        </w:rPr>
        <w:t>ászay </w:t>
      </w:r>
      <w:r w:rsidRPr="00677A56">
        <w:rPr>
          <w:spacing w:val="-3"/>
          <w:sz w:val="24"/>
          <w:szCs w:val="24"/>
        </w:rPr>
        <w:t xml:space="preserve">] , </w:t>
      </w:r>
      <w:r>
        <w:rPr>
          <w:spacing w:val="-3"/>
          <w:sz w:val="24"/>
          <w:szCs w:val="24"/>
        </w:rPr>
        <w:t xml:space="preserve">in </w:t>
      </w:r>
      <w:r w:rsidRPr="00AB2849">
        <w:rPr>
          <w:i/>
          <w:iCs/>
          <w:sz w:val="24"/>
          <w:szCs w:val="24"/>
        </w:rPr>
        <w:t>Dimanĉa koncerto</w:t>
      </w:r>
      <w:r w:rsidR="00984D4C">
        <w:rPr>
          <w:sz w:val="24"/>
          <w:szCs w:val="24"/>
        </w:rPr>
        <w:t xml:space="preserve"> [minicassette]</w:t>
      </w:r>
      <w:r w:rsidRPr="00AB2849">
        <w:rPr>
          <w:sz w:val="24"/>
          <w:szCs w:val="24"/>
        </w:rPr>
        <w:t>,</w:t>
      </w:r>
      <w:r>
        <w:rPr>
          <w:sz w:val="24"/>
          <w:szCs w:val="24"/>
        </w:rPr>
        <w:t> </w:t>
      </w:r>
      <w:r w:rsidRPr="00AB2849">
        <w:rPr>
          <w:sz w:val="24"/>
          <w:szCs w:val="24"/>
        </w:rPr>
        <w:t>1994</w:t>
      </w:r>
      <w:r>
        <w:rPr>
          <w:sz w:val="24"/>
          <w:szCs w:val="24"/>
        </w:rPr>
        <w:t>,</w:t>
      </w:r>
      <w:r w:rsidRPr="00AB2849">
        <w:rPr>
          <w:sz w:val="24"/>
          <w:szCs w:val="24"/>
        </w:rPr>
        <w:t xml:space="preserve"> </w:t>
      </w:r>
      <w:r>
        <w:rPr>
          <w:sz w:val="24"/>
          <w:szCs w:val="24"/>
        </w:rPr>
        <w:t>[ s.l. : ]</w:t>
      </w:r>
      <w:r w:rsidRPr="00677A56">
        <w:rPr>
          <w:sz w:val="24"/>
          <w:szCs w:val="24"/>
        </w:rPr>
        <w:t xml:space="preserve"> </w:t>
      </w:r>
      <w:r w:rsidRPr="00AB2849">
        <w:rPr>
          <w:sz w:val="24"/>
          <w:szCs w:val="24"/>
        </w:rPr>
        <w:t>LF-Koop</w:t>
      </w:r>
      <w:r>
        <w:rPr>
          <w:sz w:val="24"/>
          <w:szCs w:val="24"/>
        </w:rPr>
        <w:t>.</w:t>
      </w:r>
    </w:p>
    <w:p w:rsidR="00D2161E" w:rsidRPr="001A0607" w:rsidRDefault="00D2161E" w:rsidP="00C33D04">
      <w:pPr>
        <w:widowControl w:val="0"/>
        <w:rPr>
          <w:sz w:val="10"/>
          <w:szCs w:val="10"/>
        </w:rPr>
      </w:pPr>
    </w:p>
    <w:p w:rsidR="00A20808" w:rsidRPr="00E535D0" w:rsidRDefault="00A20808" w:rsidP="00E535D0">
      <w:pPr>
        <w:widowControl w:val="0"/>
        <w:rPr>
          <w:sz w:val="24"/>
          <w:szCs w:val="24"/>
        </w:rPr>
      </w:pPr>
      <w:r w:rsidRPr="00E535D0">
        <w:rPr>
          <w:sz w:val="24"/>
          <w:szCs w:val="24"/>
        </w:rPr>
        <w:t>anonyme</w:t>
      </w:r>
      <w:r w:rsidR="00EA058A">
        <w:rPr>
          <w:sz w:val="24"/>
          <w:szCs w:val="24"/>
        </w:rPr>
        <w:t xml:space="preserve"> ( XIII</w:t>
      </w:r>
      <w:r w:rsidR="00EA058A" w:rsidRPr="004A756B">
        <w:rPr>
          <w:sz w:val="24"/>
          <w:szCs w:val="24"/>
          <w:vertAlign w:val="superscript"/>
        </w:rPr>
        <w:t>e</w:t>
      </w:r>
      <w:r w:rsidR="00EA058A">
        <w:rPr>
          <w:sz w:val="24"/>
          <w:szCs w:val="24"/>
        </w:rPr>
        <w:t xml:space="preserve"> siècle )</w:t>
      </w:r>
    </w:p>
    <w:p w:rsidR="00EA058A" w:rsidRDefault="00A20808" w:rsidP="00C146A7">
      <w:pPr>
        <w:pStyle w:val="Titre1"/>
        <w:spacing w:before="0" w:beforeAutospacing="0" w:after="0" w:afterAutospacing="0"/>
        <w:rPr>
          <w:b w:val="0"/>
          <w:bCs w:val="0"/>
          <w:sz w:val="24"/>
          <w:szCs w:val="24"/>
        </w:rPr>
      </w:pPr>
      <w:r w:rsidRPr="00E535D0">
        <w:rPr>
          <w:b w:val="0"/>
          <w:bCs w:val="0"/>
          <w:sz w:val="24"/>
          <w:szCs w:val="24"/>
        </w:rPr>
        <w:t>"Totus floreo"</w:t>
      </w:r>
      <w:r w:rsidR="00E535D0" w:rsidRPr="00E535D0">
        <w:rPr>
          <w:b w:val="0"/>
          <w:bCs w:val="0"/>
          <w:sz w:val="24"/>
          <w:szCs w:val="24"/>
        </w:rPr>
        <w:t xml:space="preserve"> [trad. partielle de</w:t>
      </w:r>
      <w:r w:rsidR="00E535D0">
        <w:rPr>
          <w:sz w:val="24"/>
          <w:szCs w:val="24"/>
        </w:rPr>
        <w:tab/>
      </w:r>
      <w:r w:rsidR="00E535D0">
        <w:rPr>
          <w:sz w:val="24"/>
          <w:szCs w:val="24"/>
        </w:rPr>
        <w:tab/>
      </w:r>
      <w:r w:rsidR="00E535D0" w:rsidRPr="00170689">
        <w:rPr>
          <w:b w:val="0"/>
          <w:bCs w:val="0"/>
          <w:sz w:val="24"/>
          <w:szCs w:val="24"/>
        </w:rPr>
        <w:t>A</w:t>
      </w:r>
      <w:r w:rsidR="00170689" w:rsidRPr="00170689">
        <w:rPr>
          <w:b w:val="0"/>
          <w:bCs w:val="0"/>
          <w:sz w:val="24"/>
          <w:szCs w:val="24"/>
        </w:rPr>
        <w:t>[dolf] B</w:t>
      </w:r>
      <w:r w:rsidR="00170689" w:rsidRPr="00170689">
        <w:rPr>
          <w:b w:val="0"/>
          <w:bCs w:val="0"/>
          <w:smallCaps/>
          <w:sz w:val="24"/>
          <w:szCs w:val="24"/>
        </w:rPr>
        <w:t>[urk]h[ardt]</w:t>
      </w:r>
      <w:r w:rsidR="00170689" w:rsidRPr="00170689">
        <w:rPr>
          <w:b w:val="0"/>
          <w:bCs w:val="0"/>
          <w:sz w:val="24"/>
          <w:szCs w:val="24"/>
        </w:rPr>
        <w:t xml:space="preserve">  K  Adolf B</w:t>
      </w:r>
      <w:r w:rsidR="00170689" w:rsidRPr="00170689">
        <w:rPr>
          <w:b w:val="0"/>
          <w:bCs w:val="0"/>
          <w:smallCaps/>
          <w:sz w:val="24"/>
          <w:szCs w:val="24"/>
        </w:rPr>
        <w:t>urkhardt</w:t>
      </w:r>
      <w:r w:rsidR="00170689" w:rsidRPr="00170689">
        <w:rPr>
          <w:b w:val="0"/>
          <w:bCs w:val="0"/>
          <w:sz w:val="24"/>
          <w:szCs w:val="24"/>
        </w:rPr>
        <w:t xml:space="preserve">, </w:t>
      </w:r>
      <w:r w:rsidR="00170689" w:rsidRPr="00170689">
        <w:rPr>
          <w:b w:val="0"/>
          <w:bCs w:val="0"/>
          <w:i/>
          <w:iCs/>
          <w:sz w:val="24"/>
          <w:szCs w:val="24"/>
        </w:rPr>
        <w:t>Pli ol 50 :</w:t>
      </w:r>
    </w:p>
    <w:p w:rsidR="00170689" w:rsidRDefault="00170689" w:rsidP="00EA058A">
      <w:pPr>
        <w:pStyle w:val="Titre1"/>
        <w:spacing w:before="0" w:beforeAutospacing="0" w:after="0" w:afterAutospacing="0"/>
        <w:ind w:left="567"/>
        <w:rPr>
          <w:b w:val="0"/>
          <w:bCs w:val="0"/>
          <w:sz w:val="24"/>
          <w:szCs w:val="24"/>
        </w:rPr>
      </w:pPr>
      <w:r>
        <w:rPr>
          <w:rStyle w:val="fruberi"/>
          <w:b w:val="0"/>
          <w:bCs w:val="0"/>
          <w:sz w:val="24"/>
          <w:szCs w:val="24"/>
        </w:rPr>
        <w:t>"</w:t>
      </w:r>
      <w:r w:rsidRPr="00E535D0">
        <w:rPr>
          <w:rStyle w:val="fruberi"/>
          <w:b w:val="0"/>
          <w:bCs w:val="0"/>
          <w:sz w:val="24"/>
          <w:szCs w:val="24"/>
        </w:rPr>
        <w:t>T</w:t>
      </w:r>
      <w:r w:rsidRPr="00E535D0">
        <w:rPr>
          <w:b w:val="0"/>
          <w:bCs w:val="0"/>
          <w:sz w:val="24"/>
          <w:szCs w:val="24"/>
        </w:rPr>
        <w:t>empus est iocundum</w:t>
      </w:r>
      <w:r>
        <w:rPr>
          <w:b w:val="0"/>
          <w:bCs w:val="0"/>
          <w:sz w:val="24"/>
          <w:szCs w:val="24"/>
        </w:rPr>
        <w:t>"</w:t>
      </w:r>
      <w:r w:rsidRPr="00E535D0">
        <w:rPr>
          <w:b w:val="0"/>
          <w:bCs w:val="0"/>
          <w:sz w:val="24"/>
          <w:szCs w:val="24"/>
        </w:rPr>
        <w:t>]</w:t>
      </w:r>
      <w:r w:rsidR="00EA058A">
        <w:rPr>
          <w:b w:val="0"/>
          <w:bCs w:val="0"/>
          <w:sz w:val="24"/>
          <w:szCs w:val="24"/>
        </w:rPr>
        <w:tab/>
      </w:r>
      <w:r w:rsidR="00C146A7">
        <w:rPr>
          <w:b w:val="0"/>
          <w:bCs w:val="0"/>
          <w:sz w:val="24"/>
          <w:szCs w:val="24"/>
        </w:rPr>
        <w:tab/>
      </w:r>
      <w:r w:rsidRPr="00170689">
        <w:rPr>
          <w:b w:val="0"/>
          <w:bCs w:val="0"/>
          <w:sz w:val="24"/>
          <w:szCs w:val="24"/>
        </w:rPr>
        <w:tab/>
      </w:r>
      <w:r>
        <w:rPr>
          <w:b w:val="0"/>
          <w:bCs w:val="0"/>
          <w:sz w:val="24"/>
          <w:szCs w:val="24"/>
        </w:rPr>
        <w:t xml:space="preserve">      </w:t>
      </w:r>
      <w:r w:rsidRPr="00170689">
        <w:rPr>
          <w:b w:val="0"/>
          <w:bCs w:val="0"/>
          <w:i/>
          <w:iCs/>
          <w:sz w:val="24"/>
          <w:szCs w:val="24"/>
        </w:rPr>
        <w:t>Tradukoj el diversaj lingvoj, plejparte kanteblaj</w:t>
      </w:r>
      <w:r w:rsidRPr="00170689">
        <w:rPr>
          <w:b w:val="0"/>
          <w:bCs w:val="0"/>
          <w:sz w:val="24"/>
          <w:szCs w:val="24"/>
        </w:rPr>
        <w:t xml:space="preserve">..., </w:t>
      </w:r>
    </w:p>
    <w:p w:rsidR="00A20808" w:rsidRPr="00170689" w:rsidRDefault="000B13F5" w:rsidP="00EA058A">
      <w:pPr>
        <w:pStyle w:val="Titre1"/>
        <w:spacing w:before="0" w:beforeAutospacing="0" w:after="0" w:afterAutospacing="0"/>
        <w:rPr>
          <w:b w:val="0"/>
          <w:bCs w:val="0"/>
          <w:sz w:val="24"/>
          <w:szCs w:val="24"/>
        </w:rPr>
      </w:pPr>
      <w:r>
        <w:rPr>
          <w:b w:val="0"/>
          <w:bCs w:val="0"/>
          <w:sz w:val="24"/>
          <w:szCs w:val="24"/>
        </w:rPr>
        <w:tab/>
      </w:r>
      <w:r w:rsidR="00C146A7" w:rsidRPr="00E535D0">
        <w:rPr>
          <w:b w:val="0"/>
          <w:bCs w:val="0"/>
          <w:sz w:val="24"/>
          <w:szCs w:val="24"/>
        </w:rPr>
        <w:t>(</w:t>
      </w:r>
      <w:r w:rsidR="00EA058A">
        <w:rPr>
          <w:b w:val="0"/>
          <w:bCs w:val="0"/>
          <w:sz w:val="24"/>
          <w:szCs w:val="24"/>
        </w:rPr>
        <w:t> </w:t>
      </w:r>
      <w:r w:rsidR="00C146A7" w:rsidRPr="00E535D0">
        <w:rPr>
          <w:b w:val="0"/>
          <w:bCs w:val="0"/>
          <w:i/>
          <w:iCs/>
          <w:sz w:val="24"/>
          <w:szCs w:val="24"/>
        </w:rPr>
        <w:t>Carmina Burana</w:t>
      </w:r>
      <w:r w:rsidR="00C146A7">
        <w:rPr>
          <w:b w:val="0"/>
          <w:bCs w:val="0"/>
          <w:i/>
          <w:iCs/>
          <w:sz w:val="24"/>
          <w:szCs w:val="24"/>
        </w:rPr>
        <w:t> </w:t>
      </w:r>
      <w:r w:rsidR="00EA058A">
        <w:rPr>
          <w:b w:val="0"/>
          <w:bCs w:val="0"/>
          <w:i/>
          <w:iCs/>
          <w:sz w:val="24"/>
          <w:szCs w:val="24"/>
        </w:rPr>
        <w:t> </w:t>
      </w:r>
      <w:r w:rsidR="00C146A7">
        <w:rPr>
          <w:b w:val="0"/>
          <w:bCs w:val="0"/>
          <w:sz w:val="24"/>
          <w:szCs w:val="24"/>
        </w:rPr>
        <w:t>[</w:t>
      </w:r>
      <w:r w:rsidR="00EA058A">
        <w:rPr>
          <w:b w:val="0"/>
          <w:bCs w:val="0"/>
          <w:sz w:val="24"/>
          <w:szCs w:val="24"/>
        </w:rPr>
        <w:t>  </w:t>
      </w:r>
      <w:r w:rsidR="00C146A7">
        <w:rPr>
          <w:b w:val="0"/>
          <w:bCs w:val="0"/>
          <w:sz w:val="24"/>
          <w:szCs w:val="24"/>
        </w:rPr>
        <w:t>n° 179</w:t>
      </w:r>
      <w:r w:rsidR="00EA058A">
        <w:rPr>
          <w:b w:val="0"/>
          <w:bCs w:val="0"/>
          <w:sz w:val="24"/>
          <w:szCs w:val="24"/>
        </w:rPr>
        <w:t> </w:t>
      </w:r>
      <w:r w:rsidR="00170689">
        <w:rPr>
          <w:b w:val="0"/>
          <w:bCs w:val="0"/>
          <w:sz w:val="24"/>
          <w:szCs w:val="24"/>
        </w:rPr>
        <w:t>]</w:t>
      </w:r>
      <w:r w:rsidR="00EA058A">
        <w:rPr>
          <w:b w:val="0"/>
          <w:bCs w:val="0"/>
          <w:sz w:val="24"/>
          <w:szCs w:val="24"/>
        </w:rPr>
        <w:t> </w:t>
      </w:r>
      <w:r>
        <w:rPr>
          <w:b w:val="0"/>
          <w:bCs w:val="0"/>
          <w:sz w:val="24"/>
          <w:szCs w:val="24"/>
        </w:rPr>
        <w:t>)</w:t>
      </w:r>
      <w:r>
        <w:rPr>
          <w:b w:val="0"/>
          <w:bCs w:val="0"/>
          <w:sz w:val="24"/>
          <w:szCs w:val="24"/>
        </w:rPr>
        <w:tab/>
      </w:r>
      <w:r w:rsidR="00EA058A">
        <w:rPr>
          <w:b w:val="0"/>
          <w:bCs w:val="0"/>
          <w:sz w:val="24"/>
          <w:szCs w:val="24"/>
        </w:rPr>
        <w:tab/>
      </w:r>
      <w:r w:rsidR="00170689">
        <w:rPr>
          <w:b w:val="0"/>
          <w:bCs w:val="0"/>
          <w:sz w:val="24"/>
          <w:szCs w:val="24"/>
        </w:rPr>
        <w:tab/>
        <w:t xml:space="preserve">      </w:t>
      </w:r>
      <w:r w:rsidR="00170689" w:rsidRPr="00170689">
        <w:rPr>
          <w:b w:val="0"/>
          <w:bCs w:val="0"/>
          <w:sz w:val="24"/>
          <w:szCs w:val="24"/>
        </w:rPr>
        <w:t>Villingen</w:t>
      </w:r>
      <w:r w:rsidR="00170689">
        <w:rPr>
          <w:b w:val="0"/>
          <w:bCs w:val="0"/>
          <w:sz w:val="24"/>
          <w:szCs w:val="24"/>
        </w:rPr>
        <w:t> </w:t>
      </w:r>
      <w:r w:rsidR="00170689" w:rsidRPr="00170689">
        <w:rPr>
          <w:b w:val="0"/>
          <w:bCs w:val="0"/>
          <w:sz w:val="24"/>
          <w:szCs w:val="24"/>
        </w:rPr>
        <w:t>: Bernhard Eichkorn,</w:t>
      </w:r>
      <w:r w:rsidR="00170689">
        <w:rPr>
          <w:b w:val="0"/>
          <w:bCs w:val="0"/>
          <w:sz w:val="24"/>
          <w:szCs w:val="24"/>
        </w:rPr>
        <w:t> </w:t>
      </w:r>
      <w:r w:rsidR="00170689" w:rsidRPr="00170689">
        <w:rPr>
          <w:b w:val="0"/>
          <w:bCs w:val="0"/>
          <w:sz w:val="24"/>
          <w:szCs w:val="24"/>
        </w:rPr>
        <w:t>1998, n°</w:t>
      </w:r>
      <w:r w:rsidR="00170689">
        <w:rPr>
          <w:b w:val="0"/>
          <w:bCs w:val="0"/>
          <w:sz w:val="24"/>
          <w:szCs w:val="24"/>
        </w:rPr>
        <w:t> </w:t>
      </w:r>
      <w:r w:rsidR="00170689" w:rsidRPr="00170689">
        <w:rPr>
          <w:b w:val="0"/>
          <w:bCs w:val="0"/>
          <w:sz w:val="24"/>
          <w:szCs w:val="24"/>
        </w:rPr>
        <w:t>12, p.</w:t>
      </w:r>
      <w:r w:rsidR="00170689">
        <w:rPr>
          <w:b w:val="0"/>
          <w:bCs w:val="0"/>
          <w:sz w:val="24"/>
          <w:szCs w:val="24"/>
        </w:rPr>
        <w:t> </w:t>
      </w:r>
      <w:r w:rsidR="00170689" w:rsidRPr="00170689">
        <w:rPr>
          <w:b w:val="0"/>
          <w:bCs w:val="0"/>
          <w:sz w:val="24"/>
          <w:szCs w:val="24"/>
        </w:rPr>
        <w:t>[13].</w:t>
      </w:r>
    </w:p>
    <w:p w:rsidR="00601C94" w:rsidRPr="00E570FF" w:rsidRDefault="00601C94" w:rsidP="00601C94">
      <w:pPr>
        <w:widowControl w:val="0"/>
        <w:rPr>
          <w:sz w:val="16"/>
          <w:szCs w:val="16"/>
        </w:rPr>
      </w:pPr>
    </w:p>
    <w:p w:rsidR="00601C94" w:rsidRDefault="00601C94" w:rsidP="00601C94">
      <w:pPr>
        <w:widowControl w:val="0"/>
        <w:rPr>
          <w:sz w:val="24"/>
          <w:szCs w:val="24"/>
        </w:rPr>
      </w:pPr>
      <w:r>
        <w:rPr>
          <w:sz w:val="24"/>
          <w:szCs w:val="24"/>
        </w:rPr>
        <w:t>anonyme (XIV</w:t>
      </w:r>
      <w:r w:rsidRPr="009A3149">
        <w:rPr>
          <w:sz w:val="24"/>
          <w:szCs w:val="24"/>
          <w:vertAlign w:val="superscript"/>
        </w:rPr>
        <w:t>e</w:t>
      </w:r>
      <w:r>
        <w:rPr>
          <w:sz w:val="24"/>
          <w:szCs w:val="24"/>
        </w:rPr>
        <w:t xml:space="preserve"> siècle)</w:t>
      </w:r>
    </w:p>
    <w:p w:rsidR="00483288" w:rsidRDefault="00483288" w:rsidP="00483288">
      <w:pPr>
        <w:widowControl w:val="0"/>
        <w:rPr>
          <w:sz w:val="24"/>
        </w:rPr>
      </w:pPr>
      <w:r>
        <w:rPr>
          <w:sz w:val="24"/>
        </w:rPr>
        <w:t>* " Ĉiela Reĝino ĝoju, Aleluja..."</w:t>
      </w:r>
      <w:r>
        <w:rPr>
          <w:sz w:val="24"/>
        </w:rPr>
        <w:tab/>
      </w:r>
      <w:r>
        <w:rPr>
          <w:sz w:val="24"/>
        </w:rPr>
        <w:tab/>
        <w:t>[ non indiqué ]</w:t>
      </w:r>
      <w:r w:rsidRPr="00401409">
        <w:rPr>
          <w:sz w:val="24"/>
        </w:rPr>
        <w:t xml:space="preserve"> </w:t>
      </w:r>
      <w:r>
        <w:rPr>
          <w:sz w:val="24"/>
        </w:rPr>
        <w:tab/>
        <w:t xml:space="preserve">     P</w:t>
      </w:r>
      <w:r>
        <w:rPr>
          <w:sz w:val="24"/>
        </w:rPr>
        <w:tab/>
        <w:t xml:space="preserve">" Paska antifono " , in </w:t>
      </w:r>
      <w:r w:rsidRPr="00483288">
        <w:rPr>
          <w:i/>
          <w:iCs/>
          <w:sz w:val="24"/>
        </w:rPr>
        <w:t>Katolika preĝaro</w:t>
      </w:r>
      <w:r>
        <w:rPr>
          <w:sz w:val="24"/>
        </w:rPr>
        <w:t xml:space="preserve"> </w:t>
      </w:r>
    </w:p>
    <w:p w:rsidR="00966276" w:rsidRDefault="00CC39A1" w:rsidP="00CC39A1">
      <w:pPr>
        <w:widowControl w:val="0"/>
        <w:ind w:left="567"/>
        <w:rPr>
          <w:sz w:val="24"/>
        </w:rPr>
      </w:pPr>
      <w:r>
        <w:rPr>
          <w:spacing w:val="-3"/>
          <w:sz w:val="24"/>
        </w:rPr>
        <w:t>[ </w:t>
      </w:r>
      <w:r w:rsidR="00483288">
        <w:rPr>
          <w:spacing w:val="-3"/>
          <w:sz w:val="24"/>
        </w:rPr>
        <w:t xml:space="preserve">" Regina coeli </w:t>
      </w:r>
      <w:r>
        <w:rPr>
          <w:spacing w:val="-3"/>
          <w:sz w:val="24"/>
        </w:rPr>
        <w:t>(</w:t>
      </w:r>
      <w:r w:rsidR="00483288">
        <w:rPr>
          <w:spacing w:val="-3"/>
          <w:sz w:val="24"/>
        </w:rPr>
        <w:t> ou : caeli </w:t>
      </w:r>
      <w:r>
        <w:rPr>
          <w:spacing w:val="-3"/>
          <w:sz w:val="24"/>
        </w:rPr>
        <w:t>) </w:t>
      </w:r>
      <w:r w:rsidR="00966276">
        <w:rPr>
          <w:spacing w:val="-3"/>
          <w:sz w:val="24"/>
        </w:rPr>
        <w:t>, laetare "</w:t>
      </w:r>
      <w:r>
        <w:rPr>
          <w:spacing w:val="-3"/>
          <w:sz w:val="24"/>
        </w:rPr>
        <w:t> ]</w:t>
      </w:r>
      <w:r w:rsidR="00966276">
        <w:rPr>
          <w:sz w:val="24"/>
        </w:rPr>
        <w:t xml:space="preserve"> </w:t>
      </w:r>
      <w:r w:rsidR="00966276">
        <w:rPr>
          <w:sz w:val="24"/>
        </w:rPr>
        <w:tab/>
      </w:r>
      <w:r w:rsidR="00966276">
        <w:rPr>
          <w:sz w:val="24"/>
        </w:rPr>
        <w:tab/>
      </w:r>
      <w:r w:rsidR="00966276">
        <w:rPr>
          <w:sz w:val="24"/>
        </w:rPr>
        <w:tab/>
      </w:r>
      <w:r w:rsidR="00966276">
        <w:rPr>
          <w:sz w:val="24"/>
        </w:rPr>
        <w:tab/>
      </w:r>
      <w:r w:rsidR="00483288">
        <w:rPr>
          <w:sz w:val="24"/>
        </w:rPr>
        <w:t>[ kun] Antaŭparolo [de] pastro Don Fer-</w:t>
      </w:r>
    </w:p>
    <w:p w:rsidR="00483288" w:rsidRDefault="00483288" w:rsidP="00966276">
      <w:pPr>
        <w:widowControl w:val="0"/>
        <w:ind w:left="567"/>
        <w:jc w:val="right"/>
        <w:rPr>
          <w:sz w:val="24"/>
        </w:rPr>
      </w:pPr>
      <w:r>
        <w:rPr>
          <w:sz w:val="24"/>
        </w:rPr>
        <w:t>dinando</w:t>
      </w:r>
      <w:r w:rsidR="00966276">
        <w:rPr>
          <w:sz w:val="24"/>
        </w:rPr>
        <w:t xml:space="preserve"> </w:t>
      </w:r>
      <w:r>
        <w:rPr>
          <w:sz w:val="24"/>
        </w:rPr>
        <w:t>L</w:t>
      </w:r>
      <w:r w:rsidRPr="00483288">
        <w:rPr>
          <w:smallCaps/>
          <w:sz w:val="24"/>
        </w:rPr>
        <w:t>ongoni</w:t>
      </w:r>
      <w:r>
        <w:rPr>
          <w:sz w:val="24"/>
        </w:rPr>
        <w:t>, Romo : I</w:t>
      </w:r>
      <w:r w:rsidRPr="00483288">
        <w:rPr>
          <w:smallCaps/>
          <w:sz w:val="24"/>
        </w:rPr>
        <w:t>kue</w:t>
      </w:r>
      <w:r>
        <w:rPr>
          <w:sz w:val="24"/>
        </w:rPr>
        <w:t>, 1975, (104 p.), p. 9.</w:t>
      </w:r>
    </w:p>
    <w:p w:rsidR="00966276" w:rsidRDefault="00966276" w:rsidP="00CC39A1">
      <w:pPr>
        <w:widowControl w:val="0"/>
        <w:rPr>
          <w:sz w:val="24"/>
        </w:rPr>
      </w:pPr>
      <w:r>
        <w:rPr>
          <w:sz w:val="24"/>
        </w:rPr>
        <w:t xml:space="preserve">* " Ĝoju, </w:t>
      </w:r>
      <w:r w:rsidRPr="00483288">
        <w:rPr>
          <w:sz w:val="24"/>
          <w:szCs w:val="24"/>
        </w:rPr>
        <w:t>Reĝino</w:t>
      </w:r>
      <w:r>
        <w:rPr>
          <w:sz w:val="24"/>
          <w:szCs w:val="24"/>
        </w:rPr>
        <w:t xml:space="preserve"> de l’</w:t>
      </w:r>
      <w:r w:rsidR="00CC39A1">
        <w:rPr>
          <w:sz w:val="24"/>
          <w:szCs w:val="24"/>
        </w:rPr>
        <w:t> </w:t>
      </w:r>
      <w:r>
        <w:rPr>
          <w:sz w:val="24"/>
          <w:szCs w:val="24"/>
        </w:rPr>
        <w:t>ĉiel’...</w:t>
      </w:r>
      <w:r w:rsidRPr="00483288">
        <w:rPr>
          <w:spacing w:val="-3"/>
          <w:sz w:val="24"/>
          <w:szCs w:val="24"/>
        </w:rPr>
        <w:t>"</w:t>
      </w:r>
      <w:r>
        <w:rPr>
          <w:spacing w:val="-3"/>
          <w:sz w:val="24"/>
          <w:szCs w:val="24"/>
        </w:rPr>
        <w:tab/>
      </w:r>
      <w:r w:rsidRPr="00483288">
        <w:rPr>
          <w:spacing w:val="-3"/>
          <w:sz w:val="24"/>
          <w:szCs w:val="24"/>
        </w:rPr>
        <w:tab/>
      </w:r>
      <w:r>
        <w:rPr>
          <w:spacing w:val="-3"/>
          <w:sz w:val="24"/>
          <w:szCs w:val="24"/>
        </w:rPr>
        <w:tab/>
      </w:r>
      <w:r w:rsidRPr="00483288">
        <w:rPr>
          <w:sz w:val="24"/>
          <w:szCs w:val="24"/>
        </w:rPr>
        <w:t xml:space="preserve">[ non indiqué ] </w:t>
      </w:r>
      <w:r w:rsidRPr="00483288">
        <w:rPr>
          <w:sz w:val="24"/>
          <w:szCs w:val="24"/>
        </w:rPr>
        <w:tab/>
        <w:t xml:space="preserve">     P</w:t>
      </w:r>
      <w:r w:rsidRPr="00483288">
        <w:rPr>
          <w:sz w:val="24"/>
          <w:szCs w:val="24"/>
        </w:rPr>
        <w:tab/>
        <w:t>" </w:t>
      </w:r>
      <w:r>
        <w:rPr>
          <w:sz w:val="24"/>
          <w:szCs w:val="24"/>
        </w:rPr>
        <w:t>La Maria</w:t>
      </w:r>
      <w:r>
        <w:rPr>
          <w:sz w:val="24"/>
        </w:rPr>
        <w:t xml:space="preserve">-Antifono de la Paska Tempo </w:t>
      </w:r>
    </w:p>
    <w:p w:rsidR="00966276" w:rsidRDefault="00966276" w:rsidP="00966276">
      <w:pPr>
        <w:widowControl w:val="0"/>
        <w:ind w:left="6379"/>
        <w:rPr>
          <w:sz w:val="24"/>
        </w:rPr>
      </w:pPr>
      <w:r>
        <w:rPr>
          <w:sz w:val="24"/>
        </w:rPr>
        <w:t>( </w:t>
      </w:r>
      <w:r>
        <w:rPr>
          <w:spacing w:val="-3"/>
          <w:sz w:val="24"/>
        </w:rPr>
        <w:t>Regina Cæli </w:t>
      </w:r>
      <w:r>
        <w:rPr>
          <w:sz w:val="24"/>
        </w:rPr>
        <w:t xml:space="preserve">) " , in </w:t>
      </w:r>
      <w:r>
        <w:rPr>
          <w:spacing w:val="-3"/>
          <w:sz w:val="24"/>
        </w:rPr>
        <w:t>A</w:t>
      </w:r>
      <w:r>
        <w:rPr>
          <w:smallCaps/>
          <w:spacing w:val="-3"/>
          <w:sz w:val="24"/>
        </w:rPr>
        <w:t>edl</w:t>
      </w:r>
      <w:r>
        <w:rPr>
          <w:sz w:val="24"/>
        </w:rPr>
        <w:t>, 678, p. 1076.</w:t>
      </w:r>
    </w:p>
    <w:p w:rsidR="00601C94" w:rsidRPr="00483288" w:rsidRDefault="00483288" w:rsidP="00483288">
      <w:pPr>
        <w:widowControl w:val="0"/>
        <w:rPr>
          <w:sz w:val="24"/>
          <w:szCs w:val="24"/>
        </w:rPr>
      </w:pPr>
      <w:r>
        <w:rPr>
          <w:sz w:val="24"/>
        </w:rPr>
        <w:t>* " </w:t>
      </w:r>
      <w:r w:rsidRPr="00483288">
        <w:rPr>
          <w:sz w:val="24"/>
          <w:szCs w:val="24"/>
        </w:rPr>
        <w:t>Ĉiela Reĝino, estu gaja, haleluja</w:t>
      </w:r>
      <w:r w:rsidR="00966276">
        <w:rPr>
          <w:sz w:val="24"/>
          <w:szCs w:val="24"/>
        </w:rPr>
        <w:t> </w:t>
      </w:r>
      <w:r w:rsidR="00601C94" w:rsidRPr="00483288">
        <w:rPr>
          <w:spacing w:val="-3"/>
          <w:sz w:val="24"/>
          <w:szCs w:val="24"/>
        </w:rPr>
        <w:t>"</w:t>
      </w:r>
      <w:r>
        <w:rPr>
          <w:spacing w:val="-3"/>
          <w:sz w:val="24"/>
          <w:szCs w:val="24"/>
        </w:rPr>
        <w:tab/>
      </w:r>
      <w:r w:rsidR="00601C94" w:rsidRPr="00483288">
        <w:rPr>
          <w:spacing w:val="-3"/>
          <w:sz w:val="24"/>
          <w:szCs w:val="24"/>
        </w:rPr>
        <w:tab/>
      </w:r>
      <w:r w:rsidR="00601C94" w:rsidRPr="00483288">
        <w:rPr>
          <w:sz w:val="24"/>
          <w:szCs w:val="24"/>
        </w:rPr>
        <w:t xml:space="preserve">[ non indiqué ] </w:t>
      </w:r>
      <w:r w:rsidR="00601C94" w:rsidRPr="00483288">
        <w:rPr>
          <w:sz w:val="24"/>
          <w:szCs w:val="24"/>
        </w:rPr>
        <w:tab/>
        <w:t xml:space="preserve">     P</w:t>
      </w:r>
      <w:r w:rsidR="00601C94" w:rsidRPr="00483288">
        <w:rPr>
          <w:sz w:val="24"/>
          <w:szCs w:val="24"/>
        </w:rPr>
        <w:tab/>
        <w:t>" Kelkaj kristanaj preĝoj " , à : ikue.org/</w:t>
      </w:r>
    </w:p>
    <w:p w:rsidR="00601C94" w:rsidRDefault="00601C94" w:rsidP="00601C94">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4F0ACA">
        <w:rPr>
          <w:sz w:val="24"/>
        </w:rPr>
        <w:t>pregh.html</w:t>
      </w:r>
      <w:r>
        <w:rPr>
          <w:sz w:val="24"/>
        </w:rPr>
        <w:t xml:space="preserve"> ( consulté le 22-05-2022 ) .</w:t>
      </w:r>
    </w:p>
    <w:p w:rsidR="001A5635" w:rsidRPr="00E570FF" w:rsidRDefault="001A5635" w:rsidP="00C33D04">
      <w:pPr>
        <w:widowControl w:val="0"/>
        <w:rPr>
          <w:sz w:val="16"/>
          <w:szCs w:val="16"/>
        </w:rPr>
      </w:pPr>
    </w:p>
    <w:p w:rsidR="00A94F01" w:rsidRDefault="00A94F01" w:rsidP="00A94F01">
      <w:pPr>
        <w:widowControl w:val="0"/>
        <w:rPr>
          <w:sz w:val="24"/>
          <w:szCs w:val="24"/>
        </w:rPr>
      </w:pPr>
      <w:r>
        <w:rPr>
          <w:sz w:val="24"/>
          <w:szCs w:val="24"/>
        </w:rPr>
        <w:t>anonyme ( '' moyen âge " ? )</w:t>
      </w:r>
    </w:p>
    <w:p w:rsidR="00A94F01" w:rsidRPr="00A94F01" w:rsidRDefault="00A94F01" w:rsidP="00731A8E">
      <w:pPr>
        <w:widowControl w:val="0"/>
        <w:rPr>
          <w:color w:val="000000" w:themeColor="text1"/>
          <w:sz w:val="24"/>
          <w:szCs w:val="24"/>
        </w:rPr>
      </w:pPr>
      <w:r w:rsidRPr="00A94F01">
        <w:rPr>
          <w:sz w:val="24"/>
          <w:szCs w:val="24"/>
        </w:rPr>
        <w:t>Per crucem ad lucem</w:t>
      </w:r>
      <w:r w:rsidR="00856104">
        <w:rPr>
          <w:sz w:val="24"/>
          <w:szCs w:val="24"/>
        </w:rPr>
        <w:t> </w:t>
      </w:r>
      <w:r w:rsidRPr="00A94F01">
        <w:rPr>
          <w:sz w:val="24"/>
          <w:szCs w:val="24"/>
        </w:rPr>
        <w:t>: per kruco al lumo</w:t>
      </w:r>
      <w:r>
        <w:rPr>
          <w:sz w:val="24"/>
          <w:szCs w:val="24"/>
        </w:rPr>
        <w:tab/>
      </w:r>
      <w:r w:rsidRPr="00483288">
        <w:rPr>
          <w:sz w:val="24"/>
          <w:szCs w:val="24"/>
        </w:rPr>
        <w:t>[ non indiqué</w:t>
      </w:r>
      <w:r w:rsidR="00963D99">
        <w:rPr>
          <w:sz w:val="24"/>
          <w:szCs w:val="24"/>
        </w:rPr>
        <w:t> ]</w:t>
      </w:r>
      <w:r w:rsidRPr="00483288">
        <w:rPr>
          <w:sz w:val="24"/>
          <w:szCs w:val="24"/>
        </w:rPr>
        <w:t xml:space="preserve"> </w:t>
      </w:r>
      <w:r w:rsidRPr="00483288">
        <w:rPr>
          <w:sz w:val="24"/>
          <w:szCs w:val="24"/>
        </w:rPr>
        <w:tab/>
        <w:t xml:space="preserve">     P</w:t>
      </w:r>
      <w:r w:rsidRPr="00483288">
        <w:rPr>
          <w:sz w:val="24"/>
          <w:szCs w:val="24"/>
        </w:rPr>
        <w:tab/>
      </w:r>
      <w:r w:rsidRPr="00A94F01">
        <w:rPr>
          <w:sz w:val="24"/>
          <w:szCs w:val="24"/>
        </w:rPr>
        <w:t>Miloslav Š</w:t>
      </w:r>
      <w:r w:rsidRPr="00A94F01">
        <w:rPr>
          <w:smallCaps/>
          <w:sz w:val="24"/>
          <w:szCs w:val="24"/>
        </w:rPr>
        <w:t>váček</w:t>
      </w:r>
      <w:r w:rsidRPr="00A94F01">
        <w:rPr>
          <w:sz w:val="24"/>
          <w:szCs w:val="24"/>
        </w:rPr>
        <w:t>, "</w:t>
      </w:r>
      <w:r w:rsidR="00856104">
        <w:rPr>
          <w:sz w:val="24"/>
          <w:szCs w:val="24"/>
        </w:rPr>
        <w:t> </w:t>
      </w:r>
      <w:r w:rsidRPr="00731A8E">
        <w:rPr>
          <w:spacing w:val="3"/>
          <w:sz w:val="24"/>
          <w:szCs w:val="24"/>
        </w:rPr>
        <w:t>La beno kaj bon</w:t>
      </w:r>
      <w:r w:rsidR="00856104" w:rsidRPr="00731A8E">
        <w:rPr>
          <w:spacing w:val="3"/>
          <w:sz w:val="24"/>
          <w:szCs w:val="24"/>
        </w:rPr>
        <w:t>-</w:t>
      </w:r>
    </w:p>
    <w:p w:rsidR="00A94F01" w:rsidRDefault="00A94F01" w:rsidP="00731A8E">
      <w:pPr>
        <w:widowControl w:val="0"/>
        <w:ind w:left="567"/>
        <w:rPr>
          <w:color w:val="000000" w:themeColor="text1"/>
          <w:sz w:val="24"/>
          <w:szCs w:val="24"/>
        </w:rPr>
      </w:pPr>
      <w:r>
        <w:rPr>
          <w:sz w:val="24"/>
          <w:szCs w:val="24"/>
        </w:rPr>
        <w:t xml:space="preserve">[ cité ( et traduit ? ) par Mgr </w:t>
      </w:r>
      <w:r w:rsidRPr="00A94F01">
        <w:rPr>
          <w:color w:val="000000" w:themeColor="text1"/>
          <w:sz w:val="24"/>
          <w:szCs w:val="24"/>
        </w:rPr>
        <w:t xml:space="preserve">Karel </w:t>
      </w:r>
      <w:r w:rsidR="00856104">
        <w:rPr>
          <w:color w:val="000000" w:themeColor="text1"/>
          <w:sz w:val="24"/>
          <w:szCs w:val="24"/>
        </w:rPr>
        <w:tab/>
      </w:r>
      <w:r w:rsidR="00731A8E">
        <w:rPr>
          <w:color w:val="000000" w:themeColor="text1"/>
          <w:sz w:val="24"/>
          <w:szCs w:val="24"/>
        </w:rPr>
        <w:t xml:space="preserve">K. </w:t>
      </w:r>
      <w:r w:rsidR="00731A8E" w:rsidRPr="00A94F01">
        <w:rPr>
          <w:color w:val="000000" w:themeColor="text1"/>
          <w:sz w:val="24"/>
          <w:szCs w:val="24"/>
        </w:rPr>
        <w:t>O</w:t>
      </w:r>
      <w:r w:rsidR="00731A8E" w:rsidRPr="00A94F01">
        <w:rPr>
          <w:smallCaps/>
          <w:color w:val="000000" w:themeColor="text1"/>
          <w:sz w:val="24"/>
          <w:szCs w:val="24"/>
        </w:rPr>
        <w:t>tčenášek</w:t>
      </w:r>
      <w:r w:rsidR="00731A8E">
        <w:rPr>
          <w:color w:val="000000" w:themeColor="text1"/>
          <w:sz w:val="24"/>
          <w:szCs w:val="24"/>
        </w:rPr>
        <w:t> ?</w:t>
      </w:r>
      <w:r w:rsidR="00856104">
        <w:rPr>
          <w:color w:val="000000" w:themeColor="text1"/>
          <w:sz w:val="24"/>
          <w:szCs w:val="24"/>
        </w:rPr>
        <w:tab/>
      </w:r>
      <w:r w:rsidR="00856104">
        <w:rPr>
          <w:sz w:val="24"/>
          <w:szCs w:val="24"/>
        </w:rPr>
        <w:t>deziroj de nia patrono E</w:t>
      </w:r>
      <w:r w:rsidR="00856104" w:rsidRPr="00A94F01">
        <w:rPr>
          <w:sz w:val="24"/>
          <w:szCs w:val="24"/>
        </w:rPr>
        <w:t>piskopo</w:t>
      </w:r>
      <w:r w:rsidR="00856104">
        <w:rPr>
          <w:sz w:val="24"/>
          <w:szCs w:val="24"/>
        </w:rPr>
        <w:t xml:space="preserve"> </w:t>
      </w:r>
      <w:r w:rsidR="00856104" w:rsidRPr="00A94F01">
        <w:rPr>
          <w:color w:val="000000" w:themeColor="text1"/>
          <w:sz w:val="24"/>
          <w:szCs w:val="24"/>
        </w:rPr>
        <w:t xml:space="preserve">Karel </w:t>
      </w:r>
    </w:p>
    <w:p w:rsidR="00A94F01" w:rsidRDefault="00A94F01" w:rsidP="00731A8E">
      <w:pPr>
        <w:widowControl w:val="0"/>
        <w:ind w:left="567"/>
        <w:rPr>
          <w:color w:val="000000" w:themeColor="text1"/>
          <w:sz w:val="24"/>
          <w:szCs w:val="24"/>
        </w:rPr>
      </w:pPr>
      <w:r w:rsidRPr="00A94F01">
        <w:rPr>
          <w:color w:val="000000" w:themeColor="text1"/>
          <w:sz w:val="24"/>
          <w:szCs w:val="24"/>
        </w:rPr>
        <w:t>O</w:t>
      </w:r>
      <w:r w:rsidRPr="00A94F01">
        <w:rPr>
          <w:smallCaps/>
          <w:color w:val="000000" w:themeColor="text1"/>
          <w:sz w:val="24"/>
          <w:szCs w:val="24"/>
        </w:rPr>
        <w:t>tčenášek</w:t>
      </w:r>
      <w:r>
        <w:rPr>
          <w:color w:val="000000" w:themeColor="text1"/>
          <w:sz w:val="24"/>
          <w:szCs w:val="24"/>
        </w:rPr>
        <w:t>, patrono de la</w:t>
      </w:r>
      <w:r w:rsidR="00856104" w:rsidRPr="00856104">
        <w:rPr>
          <w:color w:val="000000" w:themeColor="text1"/>
          <w:sz w:val="24"/>
          <w:szCs w:val="24"/>
        </w:rPr>
        <w:t xml:space="preserve"> </w:t>
      </w:r>
      <w:r w:rsidR="00856104">
        <w:rPr>
          <w:color w:val="000000" w:themeColor="text1"/>
          <w:sz w:val="24"/>
          <w:szCs w:val="24"/>
        </w:rPr>
        <w:t>ĉ</w:t>
      </w:r>
      <w:r w:rsidR="00856104" w:rsidRPr="00A94F01">
        <w:rPr>
          <w:color w:val="000000" w:themeColor="text1"/>
          <w:sz w:val="24"/>
          <w:szCs w:val="24"/>
        </w:rPr>
        <w:t>eĥa</w:t>
      </w:r>
      <w:r w:rsidR="00731A8E">
        <w:rPr>
          <w:color w:val="000000" w:themeColor="text1"/>
          <w:sz w:val="24"/>
          <w:szCs w:val="24"/>
        </w:rPr>
        <w:tab/>
        <w:t xml:space="preserve">ou : M. </w:t>
      </w:r>
      <w:r w:rsidR="00731A8E" w:rsidRPr="00A94F01">
        <w:rPr>
          <w:sz w:val="24"/>
          <w:szCs w:val="24"/>
        </w:rPr>
        <w:t>Š</w:t>
      </w:r>
      <w:r w:rsidR="00731A8E" w:rsidRPr="00A94F01">
        <w:rPr>
          <w:smallCaps/>
          <w:sz w:val="24"/>
          <w:szCs w:val="24"/>
        </w:rPr>
        <w:t>váček</w:t>
      </w:r>
      <w:r w:rsidR="00731A8E">
        <w:rPr>
          <w:smallCaps/>
          <w:sz w:val="24"/>
          <w:szCs w:val="24"/>
        </w:rPr>
        <w:t> ?</w:t>
      </w:r>
      <w:r w:rsidR="00731A8E">
        <w:rPr>
          <w:sz w:val="24"/>
          <w:szCs w:val="24"/>
        </w:rPr>
        <w:t> ]</w:t>
      </w:r>
      <w:r w:rsidR="00856104">
        <w:rPr>
          <w:color w:val="000000" w:themeColor="text1"/>
          <w:sz w:val="24"/>
          <w:szCs w:val="24"/>
        </w:rPr>
        <w:tab/>
      </w:r>
      <w:r w:rsidR="00856104" w:rsidRPr="00A94F01">
        <w:rPr>
          <w:color w:val="000000" w:themeColor="text1"/>
          <w:sz w:val="24"/>
          <w:szCs w:val="24"/>
        </w:rPr>
        <w:t>O</w:t>
      </w:r>
      <w:r w:rsidR="00856104" w:rsidRPr="00856104">
        <w:rPr>
          <w:color w:val="000000" w:themeColor="text1"/>
          <w:sz w:val="24"/>
          <w:szCs w:val="24"/>
        </w:rPr>
        <w:t>tčenášek</w:t>
      </w:r>
      <w:r w:rsidR="00856104">
        <w:rPr>
          <w:color w:val="000000" w:themeColor="text1"/>
          <w:sz w:val="24"/>
          <w:szCs w:val="24"/>
        </w:rPr>
        <w:t> </w:t>
      </w:r>
      <w:r w:rsidR="00856104">
        <w:rPr>
          <w:sz w:val="24"/>
          <w:szCs w:val="24"/>
        </w:rPr>
        <w:t xml:space="preserve">" , in </w:t>
      </w:r>
      <w:r w:rsidR="00856104" w:rsidRPr="00856104">
        <w:rPr>
          <w:i/>
          <w:iCs/>
          <w:sz w:val="24"/>
          <w:szCs w:val="24"/>
        </w:rPr>
        <w:t>Dio benu</w:t>
      </w:r>
      <w:r w:rsidR="00856104">
        <w:rPr>
          <w:sz w:val="24"/>
          <w:szCs w:val="24"/>
        </w:rPr>
        <w:t xml:space="preserve"> n° 2, 1991 / 2 , </w:t>
      </w:r>
    </w:p>
    <w:p w:rsidR="00A94F01" w:rsidRPr="00A94F01" w:rsidRDefault="00A94F01" w:rsidP="00731A8E">
      <w:pPr>
        <w:widowControl w:val="0"/>
        <w:ind w:left="567"/>
        <w:rPr>
          <w:sz w:val="24"/>
          <w:szCs w:val="24"/>
        </w:rPr>
      </w:pPr>
      <w:r w:rsidRPr="00A94F01">
        <w:rPr>
          <w:sz w:val="24"/>
          <w:szCs w:val="24"/>
        </w:rPr>
        <w:t>IKUE-sekcio</w:t>
      </w:r>
      <w:r w:rsidR="00856104">
        <w:rPr>
          <w:sz w:val="24"/>
          <w:szCs w:val="24"/>
        </w:rPr>
        <w:t> ]</w:t>
      </w:r>
      <w:r w:rsidR="00856104">
        <w:rPr>
          <w:sz w:val="24"/>
          <w:szCs w:val="24"/>
        </w:rPr>
        <w:tab/>
      </w:r>
      <w:r w:rsidR="00856104">
        <w:rPr>
          <w:sz w:val="24"/>
          <w:szCs w:val="24"/>
        </w:rPr>
        <w:tab/>
      </w:r>
      <w:r w:rsidR="00856104">
        <w:rPr>
          <w:sz w:val="24"/>
          <w:szCs w:val="24"/>
        </w:rPr>
        <w:tab/>
      </w:r>
      <w:r w:rsidR="00856104">
        <w:rPr>
          <w:sz w:val="24"/>
          <w:szCs w:val="24"/>
        </w:rPr>
        <w:tab/>
      </w:r>
      <w:r w:rsidR="00856104">
        <w:rPr>
          <w:sz w:val="24"/>
          <w:szCs w:val="24"/>
        </w:rPr>
        <w:tab/>
        <w:t xml:space="preserve">   </w:t>
      </w:r>
      <w:r w:rsidR="00731A8E">
        <w:rPr>
          <w:sz w:val="24"/>
          <w:szCs w:val="24"/>
        </w:rPr>
        <w:t xml:space="preserve">           </w:t>
      </w:r>
      <w:r w:rsidR="00856104" w:rsidRPr="00731A8E">
        <w:rPr>
          <w:sz w:val="22"/>
          <w:szCs w:val="22"/>
        </w:rPr>
        <w:t xml:space="preserve"> </w:t>
      </w:r>
      <w:r w:rsidR="00856104" w:rsidRPr="00731A8E">
        <w:rPr>
          <w:sz w:val="16"/>
          <w:szCs w:val="16"/>
        </w:rPr>
        <w:t xml:space="preserve">  </w:t>
      </w:r>
      <w:r w:rsidR="00856104">
        <w:rPr>
          <w:sz w:val="24"/>
          <w:szCs w:val="24"/>
        </w:rPr>
        <w:t xml:space="preserve">à : </w:t>
      </w:r>
      <w:r w:rsidR="00856104" w:rsidRPr="00856104">
        <w:rPr>
          <w:sz w:val="24"/>
          <w:szCs w:val="24"/>
        </w:rPr>
        <w:t>ikue.org/cz/arkivo/a-02-2-91.htm#signo7</w:t>
      </w:r>
      <w:r w:rsidR="00856104">
        <w:rPr>
          <w:sz w:val="24"/>
          <w:szCs w:val="24"/>
        </w:rPr>
        <w:t>.</w:t>
      </w:r>
    </w:p>
    <w:p w:rsidR="00A94F01" w:rsidRPr="00856104" w:rsidRDefault="00A94F01" w:rsidP="009A3149">
      <w:pPr>
        <w:widowControl w:val="0"/>
        <w:rPr>
          <w:sz w:val="16"/>
          <w:szCs w:val="16"/>
        </w:rPr>
      </w:pPr>
    </w:p>
    <w:p w:rsidR="00963D99" w:rsidRDefault="00963D99" w:rsidP="00963D99">
      <w:pPr>
        <w:widowControl w:val="0"/>
        <w:rPr>
          <w:sz w:val="24"/>
          <w:szCs w:val="24"/>
        </w:rPr>
      </w:pPr>
      <w:r>
        <w:rPr>
          <w:sz w:val="24"/>
          <w:szCs w:val="24"/>
        </w:rPr>
        <w:t>anonyme (XV</w:t>
      </w:r>
      <w:r w:rsidRPr="009A3149">
        <w:rPr>
          <w:sz w:val="24"/>
          <w:szCs w:val="24"/>
          <w:vertAlign w:val="superscript"/>
        </w:rPr>
        <w:t>e</w:t>
      </w:r>
      <w:r>
        <w:rPr>
          <w:sz w:val="24"/>
          <w:szCs w:val="24"/>
        </w:rPr>
        <w:t xml:space="preserve"> siècle)</w:t>
      </w:r>
    </w:p>
    <w:p w:rsidR="00963D99" w:rsidRDefault="00963D99" w:rsidP="00963D99">
      <w:pPr>
        <w:widowControl w:val="0"/>
        <w:rPr>
          <w:sz w:val="24"/>
          <w:szCs w:val="24"/>
        </w:rPr>
      </w:pPr>
      <w:r>
        <w:rPr>
          <w:sz w:val="24"/>
          <w:szCs w:val="24"/>
        </w:rPr>
        <w:t>" Elvirgina korpo vera "</w:t>
      </w:r>
      <w:r>
        <w:rPr>
          <w:sz w:val="24"/>
          <w:szCs w:val="24"/>
        </w:rPr>
        <w:tab/>
      </w:r>
      <w:r>
        <w:rPr>
          <w:sz w:val="24"/>
          <w:szCs w:val="24"/>
        </w:rPr>
        <w:tab/>
      </w:r>
      <w:r>
        <w:rPr>
          <w:sz w:val="24"/>
          <w:szCs w:val="24"/>
        </w:rPr>
        <w:tab/>
      </w:r>
      <w:r w:rsidRPr="00483288">
        <w:rPr>
          <w:sz w:val="24"/>
          <w:szCs w:val="24"/>
        </w:rPr>
        <w:t>[ non indiqué</w:t>
      </w:r>
      <w:r>
        <w:rPr>
          <w:sz w:val="24"/>
          <w:szCs w:val="24"/>
        </w:rPr>
        <w:t> ]</w:t>
      </w:r>
      <w:r w:rsidRPr="00483288">
        <w:rPr>
          <w:sz w:val="24"/>
          <w:szCs w:val="24"/>
        </w:rPr>
        <w:t xml:space="preserve"> </w:t>
      </w:r>
      <w:r w:rsidRPr="00483288">
        <w:rPr>
          <w:sz w:val="24"/>
          <w:szCs w:val="24"/>
        </w:rPr>
        <w:tab/>
        <w:t xml:space="preserve">     P</w:t>
      </w:r>
      <w:r w:rsidRPr="00483288">
        <w:rPr>
          <w:sz w:val="24"/>
          <w:szCs w:val="24"/>
        </w:rPr>
        <w:tab/>
      </w:r>
      <w:r>
        <w:rPr>
          <w:sz w:val="24"/>
          <w:szCs w:val="24"/>
        </w:rPr>
        <w:t>" kajero por la germana Esperanto-kon-</w:t>
      </w:r>
    </w:p>
    <w:p w:rsidR="00963D99" w:rsidRDefault="00963D99" w:rsidP="00963D99">
      <w:pPr>
        <w:widowControl w:val="0"/>
        <w:ind w:left="567"/>
        <w:rPr>
          <w:sz w:val="24"/>
          <w:szCs w:val="24"/>
        </w:rPr>
      </w:pPr>
      <w:r>
        <w:rPr>
          <w:sz w:val="24"/>
          <w:szCs w:val="24"/>
        </w:rPr>
        <w:t>[" Ave verum "]</w:t>
      </w:r>
      <w:r>
        <w:rPr>
          <w:sz w:val="24"/>
          <w:szCs w:val="24"/>
        </w:rPr>
        <w:tab/>
      </w:r>
      <w:r>
        <w:rPr>
          <w:sz w:val="24"/>
          <w:szCs w:val="24"/>
        </w:rPr>
        <w:tab/>
      </w:r>
      <w:r>
        <w:rPr>
          <w:sz w:val="24"/>
          <w:szCs w:val="24"/>
        </w:rPr>
        <w:tab/>
        <w:t xml:space="preserve"> greso en München 1991 " , reproduit in </w:t>
      </w:r>
      <w:r w:rsidRPr="009A3149">
        <w:rPr>
          <w:sz w:val="24"/>
        </w:rPr>
        <w:t>A</w:t>
      </w:r>
      <w:r w:rsidRPr="009A3149">
        <w:rPr>
          <w:smallCaps/>
          <w:sz w:val="24"/>
        </w:rPr>
        <w:t>edl</w:t>
      </w:r>
      <w:r>
        <w:rPr>
          <w:sz w:val="24"/>
        </w:rPr>
        <w:t>, n°</w:t>
      </w:r>
      <w:r w:rsidRPr="009A3149">
        <w:rPr>
          <w:sz w:val="16"/>
          <w:szCs w:val="16"/>
        </w:rPr>
        <w:t xml:space="preserve"> </w:t>
      </w:r>
      <w:r>
        <w:rPr>
          <w:sz w:val="24"/>
        </w:rPr>
        <w:t>382 ( K129 ) </w:t>
      </w:r>
      <w:r w:rsidRPr="009A3149">
        <w:rPr>
          <w:sz w:val="24"/>
        </w:rPr>
        <w:t>,</w:t>
      </w:r>
      <w:r w:rsidRPr="009A3149">
        <w:t xml:space="preserve"> </w:t>
      </w:r>
      <w:r w:rsidRPr="009A3149">
        <w:rPr>
          <w:sz w:val="24"/>
        </w:rPr>
        <w:t>p.</w:t>
      </w:r>
      <w:r w:rsidRPr="009A3149">
        <w:rPr>
          <w:sz w:val="16"/>
          <w:szCs w:val="16"/>
        </w:rPr>
        <w:t xml:space="preserve"> </w:t>
      </w:r>
      <w:r>
        <w:rPr>
          <w:sz w:val="24"/>
        </w:rPr>
        <w:t>732</w:t>
      </w:r>
      <w:r w:rsidRPr="009A3149">
        <w:rPr>
          <w:sz w:val="24"/>
        </w:rPr>
        <w:t>.</w:t>
      </w:r>
    </w:p>
    <w:p w:rsidR="00963D99" w:rsidRPr="001A0607" w:rsidRDefault="00963D99" w:rsidP="009A3149">
      <w:pPr>
        <w:widowControl w:val="0"/>
        <w:rPr>
          <w:sz w:val="16"/>
          <w:szCs w:val="16"/>
        </w:rPr>
      </w:pPr>
    </w:p>
    <w:p w:rsidR="00191F02" w:rsidRDefault="00191F02" w:rsidP="009A3149">
      <w:pPr>
        <w:widowControl w:val="0"/>
        <w:rPr>
          <w:sz w:val="24"/>
          <w:szCs w:val="24"/>
        </w:rPr>
      </w:pPr>
      <w:r>
        <w:rPr>
          <w:sz w:val="24"/>
          <w:szCs w:val="24"/>
        </w:rPr>
        <w:t>anonyme</w:t>
      </w:r>
      <w:r w:rsidR="009A3149">
        <w:rPr>
          <w:sz w:val="24"/>
          <w:szCs w:val="24"/>
        </w:rPr>
        <w:t xml:space="preserve"> (XV</w:t>
      </w:r>
      <w:r w:rsidR="009A3149" w:rsidRPr="009A3149">
        <w:rPr>
          <w:sz w:val="24"/>
          <w:szCs w:val="24"/>
          <w:vertAlign w:val="superscript"/>
        </w:rPr>
        <w:t>e</w:t>
      </w:r>
      <w:r w:rsidR="009A3149">
        <w:rPr>
          <w:sz w:val="24"/>
          <w:szCs w:val="24"/>
        </w:rPr>
        <w:t xml:space="preserve"> siècle)</w:t>
      </w:r>
    </w:p>
    <w:p w:rsidR="00191F02" w:rsidRDefault="009A3149" w:rsidP="009A3149">
      <w:pPr>
        <w:widowControl w:val="0"/>
        <w:rPr>
          <w:sz w:val="24"/>
          <w:szCs w:val="24"/>
        </w:rPr>
      </w:pPr>
      <w:r>
        <w:rPr>
          <w:sz w:val="24"/>
          <w:szCs w:val="24"/>
        </w:rPr>
        <w:t>" Ĉielen iris " [ </w:t>
      </w:r>
      <w:r w:rsidR="00191F02">
        <w:rPr>
          <w:sz w:val="24"/>
          <w:szCs w:val="24"/>
        </w:rPr>
        <w:t>" Coelos ascendit hodie "</w:t>
      </w:r>
      <w:r>
        <w:rPr>
          <w:sz w:val="24"/>
          <w:szCs w:val="24"/>
        </w:rPr>
        <w:t xml:space="preserve"> ] </w:t>
      </w:r>
      <w:r w:rsidR="00191F02" w:rsidRPr="00191F02">
        <w:rPr>
          <w:sz w:val="24"/>
          <w:szCs w:val="24"/>
        </w:rPr>
        <w:t>A</w:t>
      </w:r>
      <w:r>
        <w:rPr>
          <w:sz w:val="24"/>
          <w:szCs w:val="24"/>
        </w:rPr>
        <w:t>dolf</w:t>
      </w:r>
      <w:r w:rsidR="00191F02" w:rsidRPr="00191F02">
        <w:rPr>
          <w:sz w:val="24"/>
          <w:szCs w:val="24"/>
        </w:rPr>
        <w:t xml:space="preserve"> B</w:t>
      </w:r>
      <w:r w:rsidR="00191F02">
        <w:rPr>
          <w:smallCaps/>
          <w:sz w:val="24"/>
          <w:szCs w:val="24"/>
        </w:rPr>
        <w:t>urkh</w:t>
      </w:r>
      <w:r w:rsidR="00191F02" w:rsidRPr="00191F02">
        <w:rPr>
          <w:smallCaps/>
          <w:sz w:val="24"/>
          <w:szCs w:val="24"/>
        </w:rPr>
        <w:t>ardt</w:t>
      </w:r>
      <w:r>
        <w:rPr>
          <w:sz w:val="24"/>
          <w:szCs w:val="24"/>
        </w:rPr>
        <w:t xml:space="preserve">  K</w:t>
      </w:r>
      <w:r>
        <w:rPr>
          <w:sz w:val="24"/>
          <w:szCs w:val="24"/>
        </w:rPr>
        <w:tab/>
      </w:r>
      <w:r w:rsidR="00191F02">
        <w:rPr>
          <w:sz w:val="24"/>
          <w:szCs w:val="24"/>
        </w:rPr>
        <w:t>AK n° 66 ;</w:t>
      </w:r>
      <w:r>
        <w:rPr>
          <w:sz w:val="24"/>
          <w:szCs w:val="24"/>
        </w:rPr>
        <w:t xml:space="preserve"> repr</w:t>
      </w:r>
      <w:r w:rsidR="00191F02">
        <w:rPr>
          <w:sz w:val="24"/>
          <w:szCs w:val="24"/>
        </w:rPr>
        <w:t xml:space="preserve">. in </w:t>
      </w:r>
      <w:r w:rsidR="00191F02" w:rsidRPr="002729B2">
        <w:rPr>
          <w:sz w:val="24"/>
          <w:szCs w:val="24"/>
        </w:rPr>
        <w:t>A</w:t>
      </w:r>
      <w:r w:rsidR="00191F02" w:rsidRPr="002729B2">
        <w:rPr>
          <w:smallCaps/>
          <w:sz w:val="24"/>
          <w:szCs w:val="24"/>
        </w:rPr>
        <w:t>edl</w:t>
      </w:r>
      <w:r w:rsidR="00191F02" w:rsidRPr="002729B2">
        <w:rPr>
          <w:sz w:val="24"/>
          <w:szCs w:val="24"/>
        </w:rPr>
        <w:t>,</w:t>
      </w:r>
      <w:r w:rsidR="00191F02">
        <w:rPr>
          <w:sz w:val="24"/>
          <w:szCs w:val="24"/>
        </w:rPr>
        <w:t xml:space="preserve"> 343, p. 691.</w:t>
      </w:r>
    </w:p>
    <w:p w:rsidR="00AC58CD" w:rsidRPr="001A0607" w:rsidRDefault="00AC58CD" w:rsidP="009A3149">
      <w:pPr>
        <w:widowControl w:val="0"/>
        <w:rPr>
          <w:sz w:val="16"/>
          <w:szCs w:val="16"/>
        </w:rPr>
      </w:pPr>
    </w:p>
    <w:p w:rsidR="00AC58CD" w:rsidRDefault="00AC58CD" w:rsidP="009A3149">
      <w:pPr>
        <w:widowControl w:val="0"/>
        <w:rPr>
          <w:sz w:val="24"/>
          <w:szCs w:val="24"/>
        </w:rPr>
      </w:pPr>
      <w:r>
        <w:rPr>
          <w:sz w:val="24"/>
          <w:szCs w:val="24"/>
        </w:rPr>
        <w:t>anonyme (XV</w:t>
      </w:r>
      <w:r w:rsidRPr="009A3149">
        <w:rPr>
          <w:sz w:val="24"/>
          <w:szCs w:val="24"/>
          <w:vertAlign w:val="superscript"/>
        </w:rPr>
        <w:t>e</w:t>
      </w:r>
      <w:r>
        <w:rPr>
          <w:sz w:val="24"/>
          <w:szCs w:val="24"/>
        </w:rPr>
        <w:t xml:space="preserve"> siècle)</w:t>
      </w:r>
    </w:p>
    <w:p w:rsidR="00365344" w:rsidRDefault="00FA541C" w:rsidP="00365344">
      <w:pPr>
        <w:widowControl w:val="0"/>
        <w:rPr>
          <w:sz w:val="24"/>
          <w:szCs w:val="24"/>
        </w:rPr>
      </w:pPr>
      <w:r>
        <w:rPr>
          <w:sz w:val="24"/>
          <w:szCs w:val="24"/>
        </w:rPr>
        <w:t>"</w:t>
      </w:r>
      <w:r w:rsidR="00365344">
        <w:rPr>
          <w:sz w:val="24"/>
          <w:szCs w:val="24"/>
        </w:rPr>
        <w:t> </w:t>
      </w:r>
      <w:r>
        <w:rPr>
          <w:sz w:val="24"/>
          <w:szCs w:val="24"/>
        </w:rPr>
        <w:t>Epitafo</w:t>
      </w:r>
      <w:r w:rsidR="00365344">
        <w:rPr>
          <w:sz w:val="24"/>
          <w:szCs w:val="24"/>
        </w:rPr>
        <w:t> </w:t>
      </w:r>
      <w:r>
        <w:rPr>
          <w:sz w:val="24"/>
          <w:szCs w:val="24"/>
        </w:rPr>
        <w:t>"</w:t>
      </w:r>
      <w:r w:rsidR="00365344">
        <w:rPr>
          <w:sz w:val="24"/>
          <w:szCs w:val="24"/>
        </w:rPr>
        <w:t> </w:t>
      </w:r>
      <w:r>
        <w:rPr>
          <w:rStyle w:val="Appelnotedebasdep"/>
          <w:sz w:val="24"/>
          <w:szCs w:val="24"/>
        </w:rPr>
        <w:footnoteReference w:id="51"/>
      </w:r>
      <w:r w:rsidR="00365344">
        <w:rPr>
          <w:sz w:val="24"/>
          <w:szCs w:val="24"/>
        </w:rPr>
        <w:t xml:space="preserve"> [ pri Thomas H</w:t>
      </w:r>
      <w:r w:rsidR="00365344" w:rsidRPr="00365344">
        <w:rPr>
          <w:smallCaps/>
          <w:sz w:val="24"/>
          <w:szCs w:val="24"/>
        </w:rPr>
        <w:t>emerken</w:t>
      </w:r>
      <w:r w:rsidR="00365344">
        <w:rPr>
          <w:sz w:val="24"/>
          <w:szCs w:val="24"/>
        </w:rPr>
        <w:t> ]   [ </w:t>
      </w:r>
      <w:r w:rsidR="00AC58CD">
        <w:rPr>
          <w:sz w:val="24"/>
          <w:szCs w:val="24"/>
        </w:rPr>
        <w:t>Fr</w:t>
      </w:r>
      <w:r w:rsidR="00365344">
        <w:rPr>
          <w:sz w:val="24"/>
          <w:szCs w:val="24"/>
        </w:rPr>
        <w:t>.</w:t>
      </w:r>
      <w:r w:rsidR="00AC58CD">
        <w:rPr>
          <w:sz w:val="24"/>
          <w:szCs w:val="24"/>
        </w:rPr>
        <w:t xml:space="preserve"> Wigbertus </w:t>
      </w:r>
      <w:r w:rsidR="00AC58CD" w:rsidRPr="000C4510">
        <w:rPr>
          <w:smallCaps/>
          <w:sz w:val="24"/>
          <w:szCs w:val="24"/>
        </w:rPr>
        <w:t>van Zon</w:t>
      </w:r>
      <w:r w:rsidR="00365344">
        <w:rPr>
          <w:smallCaps/>
          <w:sz w:val="24"/>
          <w:szCs w:val="24"/>
        </w:rPr>
        <w:t> ? ]</w:t>
      </w:r>
      <w:r w:rsidR="00365344">
        <w:rPr>
          <w:smallCaps/>
          <w:sz w:val="24"/>
          <w:szCs w:val="24"/>
        </w:rPr>
        <w:tab/>
      </w:r>
      <w:r w:rsidR="00365344">
        <w:rPr>
          <w:b/>
          <w:bCs/>
          <w:i/>
          <w:iCs/>
          <w:sz w:val="24"/>
          <w:szCs w:val="24"/>
        </w:rPr>
        <w:t> </w:t>
      </w:r>
      <w:r w:rsidR="00365344" w:rsidRPr="00365344">
        <w:rPr>
          <w:i/>
          <w:iCs/>
          <w:sz w:val="24"/>
          <w:szCs w:val="24"/>
        </w:rPr>
        <w:t>La imitado de Kristo</w:t>
      </w:r>
      <w:r w:rsidR="00365344" w:rsidRPr="00365344">
        <w:rPr>
          <w:sz w:val="24"/>
          <w:szCs w:val="24"/>
        </w:rPr>
        <w:t xml:space="preserve">, </w:t>
      </w:r>
      <w:r w:rsidR="00AC58CD">
        <w:rPr>
          <w:sz w:val="24"/>
          <w:szCs w:val="24"/>
        </w:rPr>
        <w:t>G</w:t>
      </w:r>
      <w:r w:rsidR="00AC58CD" w:rsidRPr="00D22DA2">
        <w:rPr>
          <w:sz w:val="24"/>
          <w:szCs w:val="24"/>
        </w:rPr>
        <w:t>eertruidenberg</w:t>
      </w:r>
      <w:r w:rsidR="00AC58CD">
        <w:rPr>
          <w:sz w:val="24"/>
          <w:szCs w:val="24"/>
        </w:rPr>
        <w:t xml:space="preserve"> : </w:t>
      </w:r>
    </w:p>
    <w:p w:rsidR="00AC58CD" w:rsidRPr="00191F02" w:rsidRDefault="00365344" w:rsidP="00365344">
      <w:pPr>
        <w:widowControl w:val="0"/>
        <w:ind w:left="6379"/>
        <w:rPr>
          <w:sz w:val="24"/>
          <w:szCs w:val="24"/>
        </w:rPr>
      </w:pPr>
      <w:r>
        <w:rPr>
          <w:sz w:val="24"/>
          <w:szCs w:val="24"/>
        </w:rPr>
        <w:t>Antoine, 1952,</w:t>
      </w:r>
      <w:r w:rsidR="00AC58CD">
        <w:rPr>
          <w:sz w:val="24"/>
          <w:szCs w:val="24"/>
        </w:rPr>
        <w:t xml:space="preserve"> p.</w:t>
      </w:r>
      <w:r>
        <w:rPr>
          <w:sz w:val="24"/>
          <w:szCs w:val="24"/>
        </w:rPr>
        <w:t xml:space="preserve"> 10-11 [ introduction ] .</w:t>
      </w:r>
    </w:p>
    <w:p w:rsidR="00191F02" w:rsidRPr="00E570FF" w:rsidRDefault="00191F02" w:rsidP="00C33D04">
      <w:pPr>
        <w:widowControl w:val="0"/>
        <w:rPr>
          <w:sz w:val="16"/>
          <w:szCs w:val="16"/>
        </w:rPr>
      </w:pPr>
    </w:p>
    <w:p w:rsidR="00626911" w:rsidRDefault="00626911" w:rsidP="00F2004E">
      <w:pPr>
        <w:widowControl w:val="0"/>
        <w:rPr>
          <w:sz w:val="24"/>
        </w:rPr>
      </w:pPr>
      <w:r>
        <w:rPr>
          <w:sz w:val="24"/>
        </w:rPr>
        <w:t>anonyme (</w:t>
      </w:r>
      <w:r w:rsidR="00935BF3">
        <w:rPr>
          <w:sz w:val="24"/>
        </w:rPr>
        <w:t> </w:t>
      </w:r>
      <w:r>
        <w:rPr>
          <w:sz w:val="24"/>
        </w:rPr>
        <w:t>ou premier auteur incertain, XVIII</w:t>
      </w:r>
      <w:r w:rsidRPr="00626911">
        <w:rPr>
          <w:sz w:val="24"/>
          <w:vertAlign w:val="superscript"/>
        </w:rPr>
        <w:t>e</w:t>
      </w:r>
      <w:r>
        <w:rPr>
          <w:sz w:val="24"/>
        </w:rPr>
        <w:t xml:space="preserve"> s.</w:t>
      </w:r>
      <w:r w:rsidR="00F2004E">
        <w:rPr>
          <w:sz w:val="24"/>
        </w:rPr>
        <w:t> </w:t>
      </w:r>
      <w:r>
        <w:rPr>
          <w:sz w:val="24"/>
        </w:rPr>
        <w:t>?</w:t>
      </w:r>
      <w:r w:rsidR="00F2004E">
        <w:rPr>
          <w:sz w:val="24"/>
        </w:rPr>
        <w:t> </w:t>
      </w:r>
      <w:r w:rsidR="000B7643">
        <w:rPr>
          <w:sz w:val="24"/>
        </w:rPr>
        <w:t>,</w:t>
      </w:r>
      <w:r>
        <w:rPr>
          <w:sz w:val="24"/>
        </w:rPr>
        <w:t xml:space="preserve"> bien qu’aussi attribué à St Bonaventure</w:t>
      </w:r>
      <w:r w:rsidR="00935BF3">
        <w:rPr>
          <w:sz w:val="24"/>
        </w:rPr>
        <w:t> </w:t>
      </w:r>
      <w:r>
        <w:rPr>
          <w:sz w:val="24"/>
        </w:rPr>
        <w:t>)</w:t>
      </w:r>
    </w:p>
    <w:p w:rsidR="004B06D6" w:rsidRDefault="002729B2" w:rsidP="004B06D6">
      <w:pPr>
        <w:widowControl w:val="0"/>
        <w:rPr>
          <w:sz w:val="24"/>
        </w:rPr>
      </w:pPr>
      <w:r>
        <w:rPr>
          <w:sz w:val="24"/>
        </w:rPr>
        <w:t>* </w:t>
      </w:r>
      <w:r w:rsidR="00626911">
        <w:rPr>
          <w:sz w:val="24"/>
        </w:rPr>
        <w:t>"Alestu fidelaj</w:t>
      </w:r>
      <w:r w:rsidR="000B7643">
        <w:rPr>
          <w:sz w:val="24"/>
        </w:rPr>
        <w:t> </w:t>
      </w:r>
      <w:r w:rsidR="00626911">
        <w:rPr>
          <w:sz w:val="24"/>
        </w:rPr>
        <w:t>"</w:t>
      </w:r>
      <w:r w:rsidR="00626911">
        <w:rPr>
          <w:sz w:val="24"/>
        </w:rPr>
        <w:tab/>
      </w:r>
      <w:r w:rsidR="00626911">
        <w:rPr>
          <w:sz w:val="24"/>
        </w:rPr>
        <w:tab/>
      </w:r>
      <w:r w:rsidR="004B06D6">
        <w:rPr>
          <w:sz w:val="24"/>
        </w:rPr>
        <w:t xml:space="preserve">     </w:t>
      </w:r>
      <w:r w:rsidR="004B06D6" w:rsidRPr="004B06D6">
        <w:rPr>
          <w:sz w:val="24"/>
          <w:szCs w:val="24"/>
        </w:rPr>
        <w:t>M</w:t>
      </w:r>
      <w:r w:rsidR="004B06D6">
        <w:rPr>
          <w:sz w:val="24"/>
          <w:szCs w:val="24"/>
        </w:rPr>
        <w:t>ontagu Christie</w:t>
      </w:r>
      <w:r w:rsidR="004B06D6" w:rsidRPr="004B06D6">
        <w:rPr>
          <w:sz w:val="24"/>
          <w:szCs w:val="24"/>
        </w:rPr>
        <w:t xml:space="preserve"> </w:t>
      </w:r>
      <w:r w:rsidR="004B06D6" w:rsidRPr="004B06D6">
        <w:rPr>
          <w:smallCaps/>
          <w:sz w:val="24"/>
          <w:szCs w:val="24"/>
        </w:rPr>
        <w:t>Butler</w:t>
      </w:r>
      <w:r w:rsidR="000B13F5" w:rsidRPr="004B06D6">
        <w:rPr>
          <w:sz w:val="24"/>
          <w:szCs w:val="24"/>
        </w:rPr>
        <w:tab/>
      </w:r>
      <w:r w:rsidR="004B06D6">
        <w:rPr>
          <w:sz w:val="24"/>
          <w:szCs w:val="24"/>
        </w:rPr>
        <w:t xml:space="preserve">   </w:t>
      </w:r>
      <w:r w:rsidR="00626911">
        <w:rPr>
          <w:sz w:val="24"/>
        </w:rPr>
        <w:t>K</w:t>
      </w:r>
      <w:r w:rsidR="00626911">
        <w:rPr>
          <w:sz w:val="24"/>
        </w:rPr>
        <w:tab/>
      </w:r>
      <w:r w:rsidR="004B06D6" w:rsidRPr="004B06D6">
        <w:rPr>
          <w:i/>
          <w:iCs/>
          <w:sz w:val="24"/>
        </w:rPr>
        <w:t>Himnaro esperanta</w:t>
      </w:r>
      <w:r w:rsidR="004B06D6">
        <w:rPr>
          <w:sz w:val="24"/>
        </w:rPr>
        <w:t>,</w:t>
      </w:r>
      <w:r w:rsidR="004B06D6" w:rsidRPr="004B06D6">
        <w:rPr>
          <w:sz w:val="14"/>
          <w:szCs w:val="14"/>
        </w:rPr>
        <w:t xml:space="preserve"> </w:t>
      </w:r>
      <w:r w:rsidR="004B06D6">
        <w:rPr>
          <w:sz w:val="24"/>
        </w:rPr>
        <w:t>Londres :</w:t>
      </w:r>
      <w:r w:rsidR="004B06D6" w:rsidRPr="004B06D6">
        <w:rPr>
          <w:sz w:val="14"/>
          <w:szCs w:val="14"/>
        </w:rPr>
        <w:t xml:space="preserve"> </w:t>
      </w:r>
      <w:r w:rsidR="004B06D6">
        <w:rPr>
          <w:sz w:val="24"/>
        </w:rPr>
        <w:t>M.C.</w:t>
      </w:r>
      <w:r w:rsidR="004B06D6" w:rsidRPr="004B06D6">
        <w:rPr>
          <w:sz w:val="14"/>
          <w:szCs w:val="14"/>
        </w:rPr>
        <w:t xml:space="preserve"> </w:t>
      </w:r>
      <w:r w:rsidR="004B06D6">
        <w:rPr>
          <w:sz w:val="24"/>
        </w:rPr>
        <w:t>But-</w:t>
      </w:r>
    </w:p>
    <w:p w:rsidR="00626911" w:rsidRDefault="004B06D6" w:rsidP="00E570FF">
      <w:pPr>
        <w:widowControl w:val="0"/>
        <w:ind w:left="567"/>
        <w:jc w:val="both"/>
        <w:rPr>
          <w:sz w:val="24"/>
        </w:rPr>
      </w:pPr>
      <w:r>
        <w:rPr>
          <w:sz w:val="24"/>
        </w:rPr>
        <w:t>[ "</w:t>
      </w:r>
      <w:r w:rsidRPr="000B7643">
        <w:rPr>
          <w:sz w:val="24"/>
        </w:rPr>
        <w:t>Adeste fideles</w:t>
      </w:r>
      <w:r>
        <w:rPr>
          <w:sz w:val="24"/>
        </w:rPr>
        <w:t> </w:t>
      </w:r>
      <w:r w:rsidRPr="000B7643">
        <w:rPr>
          <w:sz w:val="24"/>
        </w:rPr>
        <w:t>"</w:t>
      </w:r>
      <w:r w:rsidR="00E570FF">
        <w:rPr>
          <w:sz w:val="24"/>
        </w:rPr>
        <w:t> ]</w:t>
      </w:r>
      <w:r w:rsidR="00E570FF">
        <w:rPr>
          <w:sz w:val="24"/>
        </w:rPr>
        <w:tab/>
      </w:r>
      <w:r w:rsidR="00E570FF">
        <w:rPr>
          <w:sz w:val="24"/>
        </w:rPr>
        <w:tab/>
      </w:r>
      <w:r>
        <w:rPr>
          <w:sz w:val="24"/>
        </w:rPr>
        <w:tab/>
      </w:r>
      <w:r>
        <w:rPr>
          <w:sz w:val="24"/>
        </w:rPr>
        <w:tab/>
      </w:r>
      <w:r>
        <w:rPr>
          <w:sz w:val="24"/>
        </w:rPr>
        <w:tab/>
      </w:r>
      <w:r>
        <w:rPr>
          <w:sz w:val="24"/>
        </w:rPr>
        <w:tab/>
        <w:t>ler, 1966</w:t>
      </w:r>
      <w:r w:rsidRPr="004B06D6">
        <w:rPr>
          <w:sz w:val="24"/>
          <w:vertAlign w:val="superscript"/>
        </w:rPr>
        <w:t>5</w:t>
      </w:r>
      <w:r>
        <w:rPr>
          <w:sz w:val="24"/>
        </w:rPr>
        <w:t>, n° 27</w:t>
      </w:r>
      <w:r w:rsidR="004A756B">
        <w:rPr>
          <w:sz w:val="24"/>
        </w:rPr>
        <w:t> </w:t>
      </w:r>
      <w:r>
        <w:rPr>
          <w:sz w:val="24"/>
        </w:rPr>
        <w:t>; reprod. in AK n° 45 ;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in </w:t>
      </w:r>
      <w:r w:rsidR="00626911">
        <w:rPr>
          <w:sz w:val="24"/>
        </w:rPr>
        <w:t>Tarnowskie-Góry (PL),</w:t>
      </w:r>
      <w:r>
        <w:rPr>
          <w:sz w:val="24"/>
        </w:rPr>
        <w:t> </w:t>
      </w:r>
      <w:r w:rsidR="00626911">
        <w:rPr>
          <w:sz w:val="24"/>
        </w:rPr>
        <w:t>197? (</w:t>
      </w:r>
      <w:r w:rsidR="00670BCF">
        <w:rPr>
          <w:sz w:val="24"/>
        </w:rPr>
        <w:t>note i</w:t>
      </w:r>
      <w:r>
        <w:rPr>
          <w:sz w:val="24"/>
        </w:rPr>
        <w:t>n</w:t>
      </w:r>
      <w:r w:rsidR="00670BCF">
        <w:rPr>
          <w:sz w:val="24"/>
        </w:rPr>
        <w:tab/>
      </w:r>
      <w:r w:rsidR="00670BCF">
        <w:rPr>
          <w:sz w:val="24"/>
        </w:rPr>
        <w:tab/>
      </w:r>
      <w:r w:rsidR="00670BCF">
        <w:rPr>
          <w:sz w:val="24"/>
        </w:rPr>
        <w:tab/>
      </w:r>
      <w:r w:rsidR="00670BCF">
        <w:rPr>
          <w:sz w:val="24"/>
        </w:rPr>
        <w:tab/>
      </w:r>
      <w:r w:rsidR="00670BCF">
        <w:rPr>
          <w:sz w:val="24"/>
        </w:rPr>
        <w:tab/>
      </w:r>
      <w:r w:rsidR="00670BCF">
        <w:rPr>
          <w:sz w:val="24"/>
        </w:rPr>
        <w:tab/>
      </w:r>
      <w:r w:rsidR="00670BCF">
        <w:rPr>
          <w:sz w:val="24"/>
        </w:rPr>
        <w:tab/>
        <w:t xml:space="preserve">  </w:t>
      </w:r>
      <w:r w:rsidR="00626911" w:rsidRPr="00670BCF">
        <w:rPr>
          <w:i/>
          <w:iCs/>
          <w:sz w:val="24"/>
        </w:rPr>
        <w:t>Religia literaturo en Esperanto</w:t>
      </w:r>
      <w:r w:rsidR="00626911">
        <w:rPr>
          <w:sz w:val="24"/>
        </w:rPr>
        <w:t>, Boden, 1994, p. 53)</w:t>
      </w:r>
      <w:r w:rsidR="00944CE5">
        <w:rPr>
          <w:sz w:val="24"/>
        </w:rPr>
        <w:t> ;</w:t>
      </w:r>
    </w:p>
    <w:p w:rsidR="00544076" w:rsidRDefault="00944CE5" w:rsidP="00935BF3">
      <w:pPr>
        <w:widowControl w:val="0"/>
        <w:jc w:val="right"/>
        <w:rPr>
          <w:sz w:val="24"/>
        </w:rPr>
      </w:pPr>
      <w:r>
        <w:rPr>
          <w:sz w:val="24"/>
        </w:rPr>
        <w:t xml:space="preserve">à : </w:t>
      </w:r>
      <w:r w:rsidRPr="00944CE5">
        <w:rPr>
          <w:sz w:val="24"/>
        </w:rPr>
        <w:t>literaturo.org/HARLOW-Don/Esperanto/Literaturo/Poezio/</w:t>
      </w:r>
    </w:p>
    <w:p w:rsidR="00944CE5" w:rsidRDefault="00944CE5" w:rsidP="00935BF3">
      <w:pPr>
        <w:widowControl w:val="0"/>
        <w:jc w:val="right"/>
        <w:rPr>
          <w:sz w:val="24"/>
        </w:rPr>
      </w:pPr>
      <w:r w:rsidRPr="00944CE5">
        <w:rPr>
          <w:sz w:val="24"/>
        </w:rPr>
        <w:t>kristnaskaj_kanzonoj.html</w:t>
      </w:r>
      <w:r w:rsidR="00935BF3">
        <w:rPr>
          <w:sz w:val="24"/>
        </w:rPr>
        <w:t> ;</w:t>
      </w:r>
      <w:r w:rsidR="00544076" w:rsidRPr="00544076">
        <w:rPr>
          <w:sz w:val="24"/>
        </w:rPr>
        <w:t xml:space="preserve"> </w:t>
      </w:r>
      <w:r w:rsidR="00544076">
        <w:rPr>
          <w:sz w:val="24"/>
        </w:rPr>
        <w:t xml:space="preserve">et à </w:t>
      </w:r>
      <w:r w:rsidR="00544076" w:rsidRPr="00946366">
        <w:rPr>
          <w:sz w:val="24"/>
        </w:rPr>
        <w:t>https://hymnary.org/hymn/THCFinal/20</w:t>
      </w:r>
      <w:r w:rsidR="00544076">
        <w:rPr>
          <w:sz w:val="24"/>
        </w:rPr>
        <w:t> ;</w:t>
      </w:r>
    </w:p>
    <w:p w:rsidR="00935BF3" w:rsidRPr="00935BF3" w:rsidRDefault="00935BF3" w:rsidP="00935BF3">
      <w:pPr>
        <w:widowControl w:val="0"/>
        <w:jc w:val="right"/>
        <w:rPr>
          <w:sz w:val="24"/>
          <w:szCs w:val="24"/>
        </w:rPr>
      </w:pPr>
      <w:r w:rsidRPr="00935BF3">
        <w:rPr>
          <w:sz w:val="24"/>
          <w:szCs w:val="24"/>
        </w:rPr>
        <w:t>chanté par les Muzilanoj (de Zabrze), 3'</w:t>
      </w:r>
      <w:r>
        <w:rPr>
          <w:sz w:val="24"/>
          <w:szCs w:val="24"/>
        </w:rPr>
        <w:t>  </w:t>
      </w:r>
      <w:r w:rsidRPr="00935BF3">
        <w:rPr>
          <w:sz w:val="24"/>
          <w:szCs w:val="24"/>
        </w:rPr>
        <w:t>10"</w:t>
      </w:r>
      <w:r>
        <w:rPr>
          <w:sz w:val="24"/>
          <w:szCs w:val="24"/>
        </w:rPr>
        <w:t>,</w:t>
      </w:r>
      <w:r w:rsidRPr="00935BF3">
        <w:rPr>
          <w:sz w:val="24"/>
          <w:szCs w:val="24"/>
        </w:rPr>
        <w:t xml:space="preserve"> in </w:t>
      </w:r>
      <w:r w:rsidRPr="00935BF3">
        <w:rPr>
          <w:i/>
          <w:iCs/>
          <w:sz w:val="24"/>
          <w:szCs w:val="24"/>
        </w:rPr>
        <w:t>Muzilanoj kantas pri la Kristnasko</w:t>
      </w:r>
      <w:r w:rsidRPr="00935BF3">
        <w:rPr>
          <w:sz w:val="24"/>
          <w:szCs w:val="24"/>
        </w:rPr>
        <w:t>, Pologne, 1977</w:t>
      </w:r>
      <w:r>
        <w:rPr>
          <w:sz w:val="24"/>
          <w:szCs w:val="24"/>
        </w:rPr>
        <w:t> </w:t>
      </w:r>
      <w:r w:rsidRPr="00935BF3">
        <w:rPr>
          <w:sz w:val="24"/>
          <w:szCs w:val="24"/>
        </w:rPr>
        <w:t>;</w:t>
      </w:r>
    </w:p>
    <w:p w:rsidR="00935BF3" w:rsidRDefault="00935BF3" w:rsidP="00935BF3">
      <w:pPr>
        <w:widowControl w:val="0"/>
        <w:jc w:val="right"/>
        <w:rPr>
          <w:sz w:val="24"/>
          <w:szCs w:val="24"/>
        </w:rPr>
      </w:pPr>
      <w:r w:rsidRPr="00935BF3">
        <w:rPr>
          <w:sz w:val="24"/>
          <w:szCs w:val="24"/>
        </w:rPr>
        <w:t xml:space="preserve">par Akordo, in </w:t>
      </w:r>
      <w:r w:rsidRPr="00935BF3">
        <w:rPr>
          <w:i/>
          <w:iCs/>
          <w:sz w:val="24"/>
          <w:szCs w:val="24"/>
        </w:rPr>
        <w:t>Kristnaka kordo</w:t>
      </w:r>
      <w:r>
        <w:rPr>
          <w:sz w:val="24"/>
          <w:szCs w:val="24"/>
        </w:rPr>
        <w:t xml:space="preserve"> [CD], Pays-Bas : Akordo, 2003 ;</w:t>
      </w:r>
    </w:p>
    <w:p w:rsidR="00935BF3" w:rsidRPr="00935BF3" w:rsidRDefault="00935BF3" w:rsidP="00935BF3">
      <w:pPr>
        <w:widowControl w:val="0"/>
        <w:jc w:val="right"/>
        <w:rPr>
          <w:sz w:val="24"/>
          <w:szCs w:val="24"/>
        </w:rPr>
      </w:pPr>
      <w:r w:rsidRPr="00935BF3">
        <w:rPr>
          <w:sz w:val="24"/>
          <w:szCs w:val="24"/>
        </w:rPr>
        <w:t xml:space="preserve">et </w:t>
      </w:r>
      <w:r w:rsidRPr="00935BF3">
        <w:rPr>
          <w:i/>
          <w:iCs/>
          <w:sz w:val="24"/>
          <w:szCs w:val="24"/>
        </w:rPr>
        <w:t>peut-être</w:t>
      </w:r>
      <w:r w:rsidRPr="00935BF3">
        <w:rPr>
          <w:sz w:val="24"/>
          <w:szCs w:val="24"/>
        </w:rPr>
        <w:t xml:space="preserve">, mais sous le titre "Adeste fidelis [sic] " </w:t>
      </w:r>
      <w:r>
        <w:rPr>
          <w:sz w:val="24"/>
          <w:szCs w:val="24"/>
        </w:rPr>
        <w:t>(</w:t>
      </w:r>
      <w:r w:rsidRPr="00935BF3">
        <w:rPr>
          <w:sz w:val="24"/>
          <w:szCs w:val="24"/>
        </w:rPr>
        <w:t>4'</w:t>
      </w:r>
      <w:r>
        <w:rPr>
          <w:sz w:val="24"/>
          <w:szCs w:val="24"/>
        </w:rPr>
        <w:t>  </w:t>
      </w:r>
      <w:r w:rsidRPr="00935BF3">
        <w:rPr>
          <w:sz w:val="24"/>
          <w:szCs w:val="24"/>
        </w:rPr>
        <w:t>55"</w:t>
      </w:r>
      <w:r>
        <w:rPr>
          <w:sz w:val="24"/>
          <w:szCs w:val="24"/>
        </w:rPr>
        <w:t>)</w:t>
      </w:r>
      <w:r w:rsidRPr="00935BF3">
        <w:rPr>
          <w:sz w:val="24"/>
          <w:szCs w:val="24"/>
        </w:rPr>
        <w:t xml:space="preserve">, </w:t>
      </w:r>
    </w:p>
    <w:p w:rsidR="00935BF3" w:rsidRPr="00935BF3" w:rsidRDefault="00935BF3" w:rsidP="00935BF3">
      <w:pPr>
        <w:widowControl w:val="0"/>
        <w:jc w:val="right"/>
        <w:rPr>
          <w:sz w:val="24"/>
          <w:szCs w:val="24"/>
        </w:rPr>
      </w:pPr>
      <w:r w:rsidRPr="00935BF3">
        <w:rPr>
          <w:sz w:val="24"/>
          <w:szCs w:val="24"/>
        </w:rPr>
        <w:t xml:space="preserve">par le Bahia Ĥoro, in </w:t>
      </w:r>
      <w:r w:rsidRPr="00935BF3">
        <w:rPr>
          <w:i/>
          <w:iCs/>
          <w:sz w:val="24"/>
          <w:szCs w:val="24"/>
        </w:rPr>
        <w:t>Bahia de ĉiuj Sanktuloj</w:t>
      </w:r>
      <w:r w:rsidRPr="00935BF3">
        <w:rPr>
          <w:sz w:val="24"/>
          <w:szCs w:val="24"/>
        </w:rPr>
        <w:t>, Brésil, 1999</w:t>
      </w:r>
      <w:r>
        <w:rPr>
          <w:sz w:val="24"/>
          <w:szCs w:val="24"/>
        </w:rPr>
        <w:t> </w:t>
      </w:r>
      <w:r>
        <w:rPr>
          <w:rStyle w:val="Appelnotedebasdep"/>
          <w:sz w:val="24"/>
          <w:szCs w:val="24"/>
        </w:rPr>
        <w:footnoteReference w:id="52"/>
      </w:r>
      <w:r w:rsidRPr="00935BF3">
        <w:rPr>
          <w:sz w:val="24"/>
          <w:szCs w:val="24"/>
        </w:rPr>
        <w:t>.</w:t>
      </w:r>
    </w:p>
    <w:p w:rsidR="002729B2" w:rsidRPr="002729B2" w:rsidRDefault="002729B2" w:rsidP="000B13F5">
      <w:pPr>
        <w:widowControl w:val="0"/>
        <w:rPr>
          <w:sz w:val="24"/>
          <w:szCs w:val="24"/>
        </w:rPr>
      </w:pPr>
      <w:r>
        <w:rPr>
          <w:sz w:val="24"/>
        </w:rPr>
        <w:t>* " Ĉeestu, fiduloj " [ "</w:t>
      </w:r>
      <w:r w:rsidRPr="000B7643">
        <w:rPr>
          <w:sz w:val="24"/>
        </w:rPr>
        <w:t>Adeste fideles</w:t>
      </w:r>
      <w:r>
        <w:rPr>
          <w:sz w:val="24"/>
        </w:rPr>
        <w:t> </w:t>
      </w:r>
      <w:r w:rsidRPr="000B7643">
        <w:rPr>
          <w:sz w:val="24"/>
        </w:rPr>
        <w:t>"</w:t>
      </w:r>
      <w:r>
        <w:rPr>
          <w:sz w:val="24"/>
        </w:rPr>
        <w:t> ]</w:t>
      </w:r>
      <w:r>
        <w:rPr>
          <w:sz w:val="24"/>
        </w:rPr>
        <w:tab/>
      </w:r>
      <w:r w:rsidR="000B13F5">
        <w:rPr>
          <w:sz w:val="24"/>
        </w:rPr>
        <w:t>[non indiqué]</w:t>
      </w:r>
      <w:r>
        <w:rPr>
          <w:sz w:val="24"/>
        </w:rPr>
        <w:tab/>
      </w:r>
      <w:r w:rsidR="004B06D6">
        <w:rPr>
          <w:sz w:val="24"/>
        </w:rPr>
        <w:t xml:space="preserve">   </w:t>
      </w:r>
      <w:r>
        <w:rPr>
          <w:sz w:val="24"/>
        </w:rPr>
        <w:t>K</w:t>
      </w:r>
      <w:r>
        <w:rPr>
          <w:sz w:val="24"/>
        </w:rPr>
        <w:tab/>
      </w:r>
      <w:r w:rsidRPr="002729B2">
        <w:rPr>
          <w:sz w:val="24"/>
          <w:szCs w:val="24"/>
        </w:rPr>
        <w:t xml:space="preserve">Kloster Kirchberg, 1997 ; reproduit in </w:t>
      </w:r>
    </w:p>
    <w:p w:rsidR="00544076" w:rsidRDefault="002729B2" w:rsidP="00544076">
      <w:pPr>
        <w:widowControl w:val="0"/>
        <w:ind w:left="567"/>
        <w:rPr>
          <w:sz w:val="24"/>
          <w:szCs w:val="24"/>
        </w:rPr>
      </w:pPr>
      <w:r w:rsidRPr="002729B2">
        <w:rPr>
          <w:sz w:val="24"/>
          <w:szCs w:val="24"/>
        </w:rPr>
        <w:tab/>
      </w:r>
      <w:r w:rsidRPr="002729B2">
        <w:rPr>
          <w:sz w:val="24"/>
          <w:szCs w:val="24"/>
        </w:rPr>
        <w:tab/>
      </w:r>
      <w:r w:rsidRPr="002729B2">
        <w:rPr>
          <w:sz w:val="24"/>
          <w:szCs w:val="24"/>
        </w:rPr>
        <w:tab/>
      </w:r>
      <w:r w:rsidRPr="002729B2">
        <w:rPr>
          <w:sz w:val="24"/>
          <w:szCs w:val="24"/>
        </w:rPr>
        <w:tab/>
      </w:r>
      <w:r w:rsidRPr="002729B2">
        <w:rPr>
          <w:sz w:val="24"/>
          <w:szCs w:val="24"/>
        </w:rPr>
        <w:tab/>
      </w:r>
      <w:r w:rsidRPr="002729B2">
        <w:rPr>
          <w:sz w:val="24"/>
          <w:szCs w:val="24"/>
        </w:rPr>
        <w:tab/>
      </w:r>
      <w:r w:rsidRPr="002729B2">
        <w:rPr>
          <w:sz w:val="24"/>
          <w:szCs w:val="24"/>
        </w:rPr>
        <w:tab/>
      </w:r>
      <w:r w:rsidRPr="002729B2">
        <w:rPr>
          <w:sz w:val="24"/>
          <w:szCs w:val="24"/>
        </w:rPr>
        <w:tab/>
      </w:r>
      <w:r w:rsidRPr="002729B2">
        <w:rPr>
          <w:sz w:val="24"/>
          <w:szCs w:val="24"/>
        </w:rPr>
        <w:tab/>
        <w:t>A</w:t>
      </w:r>
      <w:r w:rsidRPr="002729B2">
        <w:rPr>
          <w:smallCaps/>
          <w:sz w:val="24"/>
          <w:szCs w:val="24"/>
        </w:rPr>
        <w:t>edl</w:t>
      </w:r>
      <w:r w:rsidRPr="002729B2">
        <w:rPr>
          <w:sz w:val="24"/>
          <w:szCs w:val="24"/>
        </w:rPr>
        <w:t>, 214, p. 538</w:t>
      </w:r>
      <w:r w:rsidR="00544076">
        <w:rPr>
          <w:sz w:val="24"/>
          <w:szCs w:val="24"/>
        </w:rPr>
        <w:t> ; et, avec mélodie, à :</w:t>
      </w:r>
    </w:p>
    <w:p w:rsidR="00544076" w:rsidRPr="002729B2" w:rsidRDefault="00544076" w:rsidP="00544076">
      <w:pPr>
        <w:widowControl w:val="0"/>
        <w:jc w:val="right"/>
        <w:rPr>
          <w:sz w:val="24"/>
          <w:szCs w:val="24"/>
        </w:rPr>
      </w:pPr>
      <w:r>
        <w:rPr>
          <w:sz w:val="24"/>
          <w:szCs w:val="24"/>
        </w:rPr>
        <w:tab/>
      </w:r>
      <w:r w:rsidRPr="00FC163B">
        <w:rPr>
          <w:sz w:val="24"/>
          <w:szCs w:val="24"/>
        </w:rPr>
        <w:t>http://kantaro.ikso.net/alestu_fidelaj</w:t>
      </w:r>
      <w:r>
        <w:rPr>
          <w:sz w:val="24"/>
          <w:szCs w:val="24"/>
        </w:rPr>
        <w:t xml:space="preserve"> ( sous l’indication " alia versio " ) .</w:t>
      </w:r>
    </w:p>
    <w:p w:rsidR="00CE26C8" w:rsidRPr="00A2118A" w:rsidRDefault="00CE26C8" w:rsidP="00C33D04">
      <w:pPr>
        <w:widowControl w:val="0"/>
        <w:rPr>
          <w:sz w:val="24"/>
        </w:rPr>
      </w:pPr>
      <w:r w:rsidRPr="00A2118A">
        <w:rPr>
          <w:sz w:val="24"/>
        </w:rPr>
        <w:t>anonyme</w:t>
      </w:r>
    </w:p>
    <w:p w:rsidR="00A2118A" w:rsidRDefault="00CE26C8" w:rsidP="00C146A7">
      <w:pPr>
        <w:rPr>
          <w:sz w:val="24"/>
          <w:szCs w:val="24"/>
        </w:rPr>
      </w:pPr>
      <w:r w:rsidRPr="00A2118A">
        <w:rPr>
          <w:sz w:val="24"/>
          <w:szCs w:val="24"/>
        </w:rPr>
        <w:t>"</w:t>
      </w:r>
      <w:r w:rsidR="00ED1C50">
        <w:rPr>
          <w:sz w:val="24"/>
          <w:szCs w:val="24"/>
        </w:rPr>
        <w:t> </w:t>
      </w:r>
      <w:r w:rsidRPr="00A2118A">
        <w:rPr>
          <w:sz w:val="24"/>
          <w:szCs w:val="24"/>
        </w:rPr>
        <w:t xml:space="preserve">Kanto de </w:t>
      </w:r>
      <w:r w:rsidR="00A2118A" w:rsidRPr="00A2118A">
        <w:rPr>
          <w:sz w:val="24"/>
          <w:szCs w:val="24"/>
        </w:rPr>
        <w:t>s</w:t>
      </w:r>
      <w:r w:rsidRPr="00A2118A">
        <w:rPr>
          <w:sz w:val="24"/>
          <w:szCs w:val="24"/>
        </w:rPr>
        <w:t>tudento</w:t>
      </w:r>
      <w:r w:rsidR="00A2118A" w:rsidRPr="00A2118A">
        <w:rPr>
          <w:sz w:val="24"/>
          <w:szCs w:val="24"/>
        </w:rPr>
        <w:t>j</w:t>
      </w:r>
      <w:r w:rsidR="00ED1C50">
        <w:rPr>
          <w:sz w:val="24"/>
          <w:szCs w:val="24"/>
        </w:rPr>
        <w:t> </w:t>
      </w:r>
      <w:r w:rsidRPr="00A2118A">
        <w:rPr>
          <w:sz w:val="24"/>
          <w:szCs w:val="24"/>
        </w:rPr>
        <w:t>"</w:t>
      </w:r>
      <w:r w:rsidR="00A2118A" w:rsidRPr="00A2118A">
        <w:rPr>
          <w:sz w:val="24"/>
          <w:szCs w:val="24"/>
        </w:rPr>
        <w:tab/>
      </w:r>
      <w:r w:rsidR="00A2118A" w:rsidRPr="00A2118A">
        <w:rPr>
          <w:sz w:val="24"/>
          <w:szCs w:val="24"/>
        </w:rPr>
        <w:tab/>
      </w:r>
      <w:r w:rsidR="00A2118A" w:rsidRPr="00A2118A">
        <w:rPr>
          <w:sz w:val="24"/>
          <w:szCs w:val="24"/>
        </w:rPr>
        <w:tab/>
      </w:r>
      <w:r w:rsidRPr="00A2118A">
        <w:rPr>
          <w:sz w:val="24"/>
          <w:szCs w:val="24"/>
        </w:rPr>
        <w:t xml:space="preserve"> </w:t>
      </w:r>
      <w:r w:rsidR="00A2118A">
        <w:rPr>
          <w:sz w:val="24"/>
          <w:szCs w:val="24"/>
        </w:rPr>
        <w:tab/>
      </w:r>
      <w:r w:rsidRPr="00A2118A">
        <w:rPr>
          <w:sz w:val="24"/>
          <w:szCs w:val="24"/>
        </w:rPr>
        <w:t>L. Z</w:t>
      </w:r>
      <w:r w:rsidRPr="00A2118A">
        <w:rPr>
          <w:smallCaps/>
          <w:sz w:val="24"/>
          <w:szCs w:val="24"/>
        </w:rPr>
        <w:t>amenhof</w:t>
      </w:r>
      <w:r w:rsidR="00ED1C50">
        <w:rPr>
          <w:smallCaps/>
          <w:sz w:val="24"/>
          <w:szCs w:val="24"/>
        </w:rPr>
        <w:t xml:space="preserve"> *   </w:t>
      </w:r>
      <w:r w:rsidR="00C146A7">
        <w:rPr>
          <w:sz w:val="24"/>
          <w:szCs w:val="24"/>
        </w:rPr>
        <w:t>K</w:t>
      </w:r>
      <w:r w:rsidR="00A2118A" w:rsidRPr="00A2118A">
        <w:rPr>
          <w:sz w:val="24"/>
          <w:szCs w:val="24"/>
        </w:rPr>
        <w:tab/>
      </w:r>
      <w:r w:rsidR="00A2118A">
        <w:rPr>
          <w:sz w:val="24"/>
          <w:szCs w:val="24"/>
        </w:rPr>
        <w:t>D</w:t>
      </w:r>
      <w:r w:rsidR="00A2118A" w:rsidRPr="00A2118A">
        <w:rPr>
          <w:sz w:val="24"/>
          <w:szCs w:val="24"/>
          <w:u w:val="single"/>
          <w:vertAlign w:val="superscript"/>
        </w:rPr>
        <w:t>ro</w:t>
      </w:r>
      <w:r w:rsidR="00A2118A">
        <w:rPr>
          <w:sz w:val="24"/>
          <w:szCs w:val="24"/>
        </w:rPr>
        <w:t xml:space="preserve"> Esperanto, </w:t>
      </w:r>
      <w:r w:rsidR="00A2118A" w:rsidRPr="00A2118A">
        <w:rPr>
          <w:i/>
          <w:iCs/>
          <w:sz w:val="24"/>
          <w:szCs w:val="24"/>
        </w:rPr>
        <w:t>Dua Libro</w:t>
      </w:r>
      <w:r w:rsidR="00ED1C50" w:rsidRPr="00ED1C50">
        <w:rPr>
          <w:i/>
          <w:iCs/>
          <w:sz w:val="24"/>
          <w:szCs w:val="24"/>
        </w:rPr>
        <w:t xml:space="preserve"> </w:t>
      </w:r>
      <w:r w:rsidR="00ED1C50">
        <w:rPr>
          <w:i/>
          <w:iCs/>
          <w:sz w:val="24"/>
          <w:szCs w:val="24"/>
        </w:rPr>
        <w:t>d</w:t>
      </w:r>
      <w:r w:rsidR="00ED1C50" w:rsidRPr="00A2118A">
        <w:rPr>
          <w:i/>
          <w:iCs/>
          <w:sz w:val="24"/>
          <w:szCs w:val="24"/>
        </w:rPr>
        <w:t>e l’ lingvo</w:t>
      </w:r>
    </w:p>
    <w:p w:rsidR="00CE26C8" w:rsidRPr="00A2118A" w:rsidRDefault="00ED1C50" w:rsidP="00ED1C50">
      <w:pPr>
        <w:rPr>
          <w:sz w:val="24"/>
          <w:szCs w:val="24"/>
        </w:rPr>
      </w:pPr>
      <w:r w:rsidRPr="00A2118A">
        <w:rPr>
          <w:sz w:val="24"/>
          <w:szCs w:val="24"/>
        </w:rPr>
        <w:t>[</w:t>
      </w:r>
      <w:r>
        <w:rPr>
          <w:sz w:val="24"/>
          <w:szCs w:val="24"/>
        </w:rPr>
        <w:t> </w:t>
      </w:r>
      <w:r w:rsidRPr="00A2118A">
        <w:rPr>
          <w:sz w:val="24"/>
          <w:szCs w:val="24"/>
        </w:rPr>
        <w:t>"</w:t>
      </w:r>
      <w:r>
        <w:rPr>
          <w:sz w:val="24"/>
          <w:szCs w:val="24"/>
        </w:rPr>
        <w:t> </w:t>
      </w:r>
      <w:r w:rsidRPr="00A2118A">
        <w:rPr>
          <w:sz w:val="24"/>
          <w:szCs w:val="24"/>
          <w:lang w:val="la-Latn"/>
        </w:rPr>
        <w:t>De brevitate vitae</w:t>
      </w:r>
      <w:r>
        <w:rPr>
          <w:sz w:val="24"/>
          <w:szCs w:val="24"/>
          <w:lang w:val="la-Latn"/>
        </w:rPr>
        <w:t> </w:t>
      </w:r>
      <w:r w:rsidRPr="00A2118A">
        <w:rPr>
          <w:sz w:val="24"/>
          <w:szCs w:val="24"/>
        </w:rPr>
        <w:t xml:space="preserve">" : </w:t>
      </w:r>
      <w:r w:rsidRPr="00A2118A">
        <w:rPr>
          <w:i/>
          <w:iCs/>
          <w:sz w:val="24"/>
          <w:szCs w:val="24"/>
        </w:rPr>
        <w:t>Gaudeamus igitur...</w:t>
      </w:r>
      <w:r w:rsidR="00E14929">
        <w:rPr>
          <w:i/>
          <w:iCs/>
          <w:sz w:val="24"/>
          <w:szCs w:val="24"/>
        </w:rPr>
        <w:t> </w:t>
      </w:r>
      <w:r w:rsidR="00836040">
        <w:rPr>
          <w:sz w:val="24"/>
          <w:szCs w:val="24"/>
        </w:rPr>
        <w:t>,</w:t>
      </w:r>
      <w:r w:rsidR="00501672">
        <w:rPr>
          <w:i/>
          <w:iCs/>
          <w:sz w:val="24"/>
          <w:szCs w:val="24"/>
        </w:rPr>
        <w:tab/>
      </w:r>
      <w:r w:rsidR="00501672">
        <w:rPr>
          <w:i/>
          <w:iCs/>
          <w:sz w:val="24"/>
          <w:szCs w:val="24"/>
        </w:rPr>
        <w:tab/>
        <w:t xml:space="preserve">     </w:t>
      </w:r>
      <w:r w:rsidR="00A2118A" w:rsidRPr="00A2118A">
        <w:rPr>
          <w:i/>
          <w:iCs/>
          <w:sz w:val="24"/>
          <w:szCs w:val="24"/>
        </w:rPr>
        <w:t>I</w:t>
      </w:r>
      <w:r w:rsidR="00A2118A" w:rsidRPr="00A2118A">
        <w:rPr>
          <w:i/>
          <w:iCs/>
          <w:smallCaps/>
          <w:sz w:val="24"/>
          <w:szCs w:val="24"/>
        </w:rPr>
        <w:t>nternacia</w:t>
      </w:r>
      <w:r w:rsidR="00A2118A" w:rsidRPr="00A2118A">
        <w:rPr>
          <w:i/>
          <w:iCs/>
          <w:sz w:val="24"/>
          <w:szCs w:val="24"/>
        </w:rPr>
        <w:t>, Kajero N</w:t>
      </w:r>
      <w:r w:rsidR="00A2118A" w:rsidRPr="00A2118A">
        <w:rPr>
          <w:i/>
          <w:iCs/>
          <w:sz w:val="24"/>
          <w:szCs w:val="24"/>
          <w:u w:val="single"/>
          <w:vertAlign w:val="superscript"/>
        </w:rPr>
        <w:t>o</w:t>
      </w:r>
      <w:r w:rsidR="00A2118A" w:rsidRPr="00A2118A">
        <w:rPr>
          <w:i/>
          <w:iCs/>
          <w:sz w:val="24"/>
          <w:szCs w:val="24"/>
        </w:rPr>
        <w:t xml:space="preserve"> 1</w:t>
      </w:r>
      <w:r w:rsidR="00A2118A">
        <w:rPr>
          <w:sz w:val="24"/>
          <w:szCs w:val="24"/>
        </w:rPr>
        <w:t>,</w:t>
      </w:r>
      <w:r>
        <w:rPr>
          <w:sz w:val="24"/>
          <w:szCs w:val="24"/>
        </w:rPr>
        <w:t xml:space="preserve"> (III, 19),</w:t>
      </w:r>
      <w:r w:rsidR="00A2118A">
        <w:rPr>
          <w:sz w:val="24"/>
          <w:szCs w:val="24"/>
        </w:rPr>
        <w:t xml:space="preserve"> Varsovio, 1888</w:t>
      </w:r>
      <w:r w:rsidR="00501672">
        <w:rPr>
          <w:sz w:val="24"/>
          <w:szCs w:val="24"/>
        </w:rPr>
        <w:t>.</w:t>
      </w:r>
      <w:r w:rsidR="00501672">
        <w:rPr>
          <w:rStyle w:val="Appelnotedebasdep"/>
          <w:sz w:val="24"/>
          <w:szCs w:val="24"/>
        </w:rPr>
        <w:footnoteReference w:id="53"/>
      </w:r>
    </w:p>
    <w:p w:rsidR="00836040" w:rsidRDefault="00646D0D" w:rsidP="00836040">
      <w:pPr>
        <w:rPr>
          <w:sz w:val="24"/>
          <w:szCs w:val="24"/>
        </w:rPr>
      </w:pPr>
      <w:r>
        <w:rPr>
          <w:sz w:val="24"/>
          <w:szCs w:val="24"/>
        </w:rPr>
        <w:t>refonte en</w:t>
      </w:r>
      <w:r w:rsidR="00836040">
        <w:rPr>
          <w:sz w:val="24"/>
          <w:szCs w:val="24"/>
        </w:rPr>
        <w:t xml:space="preserve"> 1781 par </w:t>
      </w:r>
      <w:r w:rsidR="006D703C" w:rsidRPr="006D703C">
        <w:rPr>
          <w:sz w:val="24"/>
          <w:szCs w:val="24"/>
        </w:rPr>
        <w:t>Christian Wilhelm</w:t>
      </w:r>
      <w:r w:rsidR="006D703C">
        <w:rPr>
          <w:sz w:val="24"/>
          <w:szCs w:val="24"/>
        </w:rPr>
        <w:t xml:space="preserve"> </w:t>
      </w:r>
      <w:r w:rsidR="00C62478">
        <w:rPr>
          <w:sz w:val="24"/>
          <w:szCs w:val="24"/>
        </w:rPr>
        <w:t>K</w:t>
      </w:r>
      <w:r w:rsidR="00C62478" w:rsidRPr="00836040">
        <w:rPr>
          <w:smallCaps/>
          <w:sz w:val="24"/>
          <w:szCs w:val="24"/>
        </w:rPr>
        <w:t>indleben</w:t>
      </w:r>
      <w:r w:rsidR="00E14929">
        <w:rPr>
          <w:smallCaps/>
          <w:sz w:val="24"/>
          <w:szCs w:val="24"/>
        </w:rPr>
        <w:tab/>
      </w:r>
      <w:r w:rsidR="00E14929">
        <w:rPr>
          <w:smallCaps/>
          <w:sz w:val="24"/>
          <w:szCs w:val="24"/>
        </w:rPr>
        <w:tab/>
      </w:r>
      <w:r w:rsidR="00E14929">
        <w:rPr>
          <w:smallCaps/>
          <w:sz w:val="24"/>
          <w:szCs w:val="24"/>
        </w:rPr>
        <w:tab/>
      </w:r>
      <w:r w:rsidR="00C87716">
        <w:rPr>
          <w:smallCaps/>
          <w:sz w:val="24"/>
          <w:szCs w:val="24"/>
        </w:rPr>
        <w:t xml:space="preserve">              </w:t>
      </w:r>
      <w:r w:rsidR="00E14929">
        <w:rPr>
          <w:sz w:val="24"/>
          <w:szCs w:val="24"/>
        </w:rPr>
        <w:t xml:space="preserve">* </w:t>
      </w:r>
      <w:r w:rsidR="00E14929" w:rsidRPr="00ED1C50">
        <w:rPr>
          <w:sz w:val="24"/>
          <w:szCs w:val="24"/>
        </w:rPr>
        <w:t>Sous le pseudonyme</w:t>
      </w:r>
      <w:r w:rsidR="00E14929">
        <w:rPr>
          <w:sz w:val="24"/>
          <w:szCs w:val="24"/>
        </w:rPr>
        <w:t xml:space="preserve"> "Hemza".</w:t>
      </w:r>
    </w:p>
    <w:p w:rsidR="00560057" w:rsidRDefault="00DB4A75" w:rsidP="00560057">
      <w:pPr>
        <w:widowControl w:val="0"/>
        <w:rPr>
          <w:i/>
          <w:sz w:val="24"/>
        </w:rPr>
      </w:pPr>
      <w:r>
        <w:rPr>
          <w:sz w:val="24"/>
          <w:szCs w:val="24"/>
        </w:rPr>
        <w:t>d’un déjà "vieux chant d’étudiants"</w:t>
      </w:r>
      <w:r w:rsidR="00646D0D">
        <w:rPr>
          <w:sz w:val="24"/>
          <w:szCs w:val="24"/>
        </w:rPr>
        <w:t xml:space="preserve"> (</w:t>
      </w:r>
      <w:r w:rsidR="00E02513">
        <w:rPr>
          <w:i/>
          <w:iCs/>
          <w:sz w:val="24"/>
          <w:szCs w:val="24"/>
        </w:rPr>
        <w:t>alte Burs</w:t>
      </w:r>
      <w:r w:rsidR="00646D0D" w:rsidRPr="00646D0D">
        <w:rPr>
          <w:i/>
          <w:iCs/>
          <w:sz w:val="24"/>
          <w:szCs w:val="24"/>
        </w:rPr>
        <w:t>chenlied</w:t>
      </w:r>
      <w:r w:rsidR="00C87716">
        <w:rPr>
          <w:i/>
          <w:iCs/>
          <w:sz w:val="24"/>
          <w:szCs w:val="24"/>
        </w:rPr>
        <w:t> </w:t>
      </w:r>
      <w:r>
        <w:rPr>
          <w:sz w:val="24"/>
          <w:szCs w:val="24"/>
        </w:rPr>
        <w:t>)</w:t>
      </w:r>
      <w:r w:rsidR="00C87716">
        <w:rPr>
          <w:rStyle w:val="Titre3Car"/>
          <w:sz w:val="24"/>
          <w:szCs w:val="24"/>
        </w:rPr>
        <w:t> </w:t>
      </w:r>
      <w:r w:rsidR="00C87716">
        <w:rPr>
          <w:rStyle w:val="Appelnotedebasdep"/>
          <w:sz w:val="24"/>
          <w:szCs w:val="24"/>
        </w:rPr>
        <w:footnoteReference w:id="54"/>
      </w:r>
      <w:r w:rsidR="00C87716">
        <w:rPr>
          <w:sz w:val="24"/>
          <w:szCs w:val="24"/>
        </w:rPr>
        <w:t> ,</w:t>
      </w:r>
      <w:r w:rsidR="00560057" w:rsidRPr="00560057">
        <w:rPr>
          <w:iCs/>
          <w:sz w:val="24"/>
        </w:rPr>
        <w:t xml:space="preserve"> </w:t>
      </w:r>
      <w:r w:rsidR="00560057">
        <w:rPr>
          <w:iCs/>
          <w:sz w:val="24"/>
        </w:rPr>
        <w:t xml:space="preserve">  repr.</w:t>
      </w:r>
      <w:r w:rsidR="00560057" w:rsidRPr="00560057">
        <w:rPr>
          <w:iCs/>
          <w:sz w:val="16"/>
          <w:szCs w:val="16"/>
        </w:rPr>
        <w:t xml:space="preserve"> </w:t>
      </w:r>
      <w:r w:rsidR="00560057">
        <w:rPr>
          <w:iCs/>
          <w:sz w:val="24"/>
        </w:rPr>
        <w:t>in Antoni G</w:t>
      </w:r>
      <w:r w:rsidR="00560057" w:rsidRPr="00897716">
        <w:rPr>
          <w:iCs/>
          <w:smallCaps/>
          <w:sz w:val="24"/>
        </w:rPr>
        <w:t>rabowski</w:t>
      </w:r>
      <w:r w:rsidR="00560057">
        <w:rPr>
          <w:iCs/>
          <w:sz w:val="24"/>
        </w:rPr>
        <w:t xml:space="preserve">, </w:t>
      </w:r>
      <w:r w:rsidR="00560057" w:rsidRPr="00051A9A">
        <w:rPr>
          <w:i/>
          <w:sz w:val="24"/>
        </w:rPr>
        <w:t>La liro de la espe-</w:t>
      </w:r>
    </w:p>
    <w:p w:rsidR="00836040" w:rsidRDefault="00836040" w:rsidP="007117D3">
      <w:pPr>
        <w:rPr>
          <w:sz w:val="24"/>
          <w:szCs w:val="24"/>
        </w:rPr>
      </w:pPr>
      <w:r>
        <w:rPr>
          <w:sz w:val="24"/>
          <w:szCs w:val="24"/>
        </w:rPr>
        <w:t>en partie inspiré d’un</w:t>
      </w:r>
      <w:r w:rsidR="00C87716">
        <w:rPr>
          <w:sz w:val="24"/>
          <w:szCs w:val="24"/>
        </w:rPr>
        <w:t>e</w:t>
      </w:r>
      <w:r>
        <w:rPr>
          <w:sz w:val="24"/>
          <w:szCs w:val="24"/>
        </w:rPr>
        <w:t xml:space="preserve"> po</w:t>
      </w:r>
      <w:r w:rsidR="00C87716">
        <w:rPr>
          <w:sz w:val="24"/>
          <w:szCs w:val="24"/>
        </w:rPr>
        <w:t>ési</w:t>
      </w:r>
      <w:r>
        <w:rPr>
          <w:sz w:val="24"/>
          <w:szCs w:val="24"/>
        </w:rPr>
        <w:t>e du Moyen Âge</w:t>
      </w:r>
      <w:r w:rsidR="00E14929">
        <w:rPr>
          <w:sz w:val="24"/>
          <w:szCs w:val="24"/>
        </w:rPr>
        <w:t> </w:t>
      </w:r>
      <w:r>
        <w:rPr>
          <w:sz w:val="24"/>
          <w:szCs w:val="24"/>
        </w:rPr>
        <w:t>:</w:t>
      </w:r>
      <w:r w:rsidR="00560057">
        <w:rPr>
          <w:sz w:val="24"/>
          <w:szCs w:val="24"/>
        </w:rPr>
        <w:tab/>
      </w:r>
      <w:r w:rsidR="00560057">
        <w:rPr>
          <w:sz w:val="24"/>
          <w:szCs w:val="24"/>
        </w:rPr>
        <w:tab/>
      </w:r>
      <w:r w:rsidR="00560057" w:rsidRPr="00051A9A">
        <w:rPr>
          <w:i/>
          <w:sz w:val="24"/>
        </w:rPr>
        <w:t>rantistoj</w:t>
      </w:r>
      <w:r w:rsidR="00560057">
        <w:rPr>
          <w:iCs/>
          <w:sz w:val="24"/>
        </w:rPr>
        <w:t>,</w:t>
      </w:r>
      <w:r w:rsidR="00560057" w:rsidRPr="00DC089E">
        <w:rPr>
          <w:iCs/>
        </w:rPr>
        <w:t xml:space="preserve"> </w:t>
      </w:r>
      <w:r w:rsidR="00560057" w:rsidRPr="00556919">
        <w:rPr>
          <w:iCs/>
          <w:sz w:val="24"/>
        </w:rPr>
        <w:t>Nürnberg,</w:t>
      </w:r>
      <w:r w:rsidR="00560057">
        <w:rPr>
          <w:iCs/>
          <w:sz w:val="24"/>
          <w:szCs w:val="24"/>
        </w:rPr>
        <w:t> </w:t>
      </w:r>
      <w:r w:rsidR="00560057" w:rsidRPr="00556919">
        <w:rPr>
          <w:iCs/>
          <w:sz w:val="24"/>
        </w:rPr>
        <w:t>1893</w:t>
      </w:r>
      <w:r w:rsidR="00560057">
        <w:rPr>
          <w:iCs/>
          <w:sz w:val="24"/>
        </w:rPr>
        <w:t>,</w:t>
      </w:r>
      <w:r w:rsidR="00560057" w:rsidRPr="00051A9A">
        <w:rPr>
          <w:iCs/>
          <w:sz w:val="16"/>
          <w:szCs w:val="16"/>
        </w:rPr>
        <w:t xml:space="preserve"> </w:t>
      </w:r>
      <w:r w:rsidR="00560057">
        <w:rPr>
          <w:iCs/>
          <w:sz w:val="24"/>
        </w:rPr>
        <w:t>p. 18-19,</w:t>
      </w:r>
      <w:r w:rsidR="00560057" w:rsidRPr="00DC089E">
        <w:rPr>
          <w:iCs/>
          <w:sz w:val="16"/>
          <w:szCs w:val="16"/>
        </w:rPr>
        <w:t xml:space="preserve"> </w:t>
      </w:r>
      <w:r w:rsidR="00560057">
        <w:rPr>
          <w:iCs/>
          <w:sz w:val="24"/>
        </w:rPr>
        <w:t>où</w:t>
      </w:r>
      <w:r w:rsidR="00DC089E">
        <w:rPr>
          <w:iCs/>
          <w:sz w:val="24"/>
        </w:rPr>
        <w:t xml:space="preserve"> </w:t>
      </w:r>
      <w:r w:rsidR="007117D3" w:rsidRPr="00DC089E">
        <w:rPr>
          <w:sz w:val="24"/>
          <w:szCs w:val="24"/>
        </w:rPr>
        <w:t>s</w:t>
      </w:r>
      <w:r w:rsidR="007117D3">
        <w:rPr>
          <w:sz w:val="24"/>
          <w:szCs w:val="24"/>
        </w:rPr>
        <w:t>on</w:t>
      </w:r>
      <w:r w:rsidR="007117D3" w:rsidRPr="00DC089E">
        <w:rPr>
          <w:sz w:val="24"/>
          <w:szCs w:val="24"/>
        </w:rPr>
        <w:t>t</w:t>
      </w:r>
      <w:r w:rsidR="007117D3">
        <w:rPr>
          <w:sz w:val="24"/>
          <w:szCs w:val="24"/>
        </w:rPr>
        <w:t xml:space="preserve"> </w:t>
      </w:r>
    </w:p>
    <w:p w:rsidR="00C62478" w:rsidRDefault="00E14929" w:rsidP="007117D3">
      <w:pPr>
        <w:rPr>
          <w:sz w:val="24"/>
          <w:szCs w:val="24"/>
        </w:rPr>
      </w:pPr>
      <w:r w:rsidRPr="00E14929">
        <w:rPr>
          <w:i/>
          <w:iCs/>
          <w:sz w:val="24"/>
          <w:szCs w:val="24"/>
        </w:rPr>
        <w:t>Scribere proposui</w:t>
      </w:r>
      <w:r>
        <w:rPr>
          <w:sz w:val="24"/>
          <w:szCs w:val="24"/>
        </w:rPr>
        <w:t xml:space="preserve"> </w:t>
      </w:r>
      <w:r w:rsidR="00C87716">
        <w:rPr>
          <w:sz w:val="24"/>
          <w:szCs w:val="24"/>
        </w:rPr>
        <w:t>(</w:t>
      </w:r>
      <w:r>
        <w:rPr>
          <w:sz w:val="24"/>
          <w:szCs w:val="24"/>
        </w:rPr>
        <w:t xml:space="preserve">ms. </w:t>
      </w:r>
      <w:r w:rsidR="00836040">
        <w:rPr>
          <w:sz w:val="24"/>
          <w:szCs w:val="24"/>
        </w:rPr>
        <w:t>du XIII</w:t>
      </w:r>
      <w:r w:rsidR="00836040" w:rsidRPr="00E14929">
        <w:rPr>
          <w:sz w:val="24"/>
          <w:szCs w:val="24"/>
          <w:vertAlign w:val="superscript"/>
        </w:rPr>
        <w:t>e</w:t>
      </w:r>
      <w:r w:rsidR="00836040">
        <w:rPr>
          <w:sz w:val="24"/>
          <w:szCs w:val="24"/>
        </w:rPr>
        <w:t xml:space="preserve"> s</w:t>
      </w:r>
      <w:r w:rsidR="00C87716">
        <w:rPr>
          <w:sz w:val="24"/>
          <w:szCs w:val="24"/>
        </w:rPr>
        <w:t>.</w:t>
      </w:r>
      <w:r w:rsidR="00DB4A75">
        <w:rPr>
          <w:sz w:val="24"/>
          <w:szCs w:val="24"/>
        </w:rPr>
        <w:t xml:space="preserve"> conservé à la BNF</w:t>
      </w:r>
      <w:r w:rsidR="00C87716">
        <w:rPr>
          <w:sz w:val="24"/>
          <w:szCs w:val="24"/>
        </w:rPr>
        <w:t>)</w:t>
      </w:r>
      <w:r>
        <w:rPr>
          <w:sz w:val="24"/>
          <w:szCs w:val="24"/>
        </w:rPr>
        <w:t>.]</w:t>
      </w:r>
      <w:r w:rsidR="00ED1C50">
        <w:rPr>
          <w:sz w:val="24"/>
          <w:szCs w:val="24"/>
        </w:rPr>
        <w:tab/>
      </w:r>
      <w:r w:rsidR="00560057" w:rsidRPr="00DC089E">
        <w:rPr>
          <w:sz w:val="24"/>
          <w:szCs w:val="24"/>
        </w:rPr>
        <w:t>remplac</w:t>
      </w:r>
      <w:r w:rsidR="00DC089E" w:rsidRPr="00DC089E">
        <w:rPr>
          <w:sz w:val="24"/>
          <w:szCs w:val="24"/>
        </w:rPr>
        <w:t>é</w:t>
      </w:r>
      <w:r w:rsidR="007117D3">
        <w:rPr>
          <w:sz w:val="24"/>
          <w:szCs w:val="24"/>
        </w:rPr>
        <w:t>s</w:t>
      </w:r>
      <w:r w:rsidR="00560057" w:rsidRPr="00DC089E">
        <w:rPr>
          <w:sz w:val="24"/>
          <w:szCs w:val="24"/>
        </w:rPr>
        <w:t xml:space="preserve"> </w:t>
      </w:r>
      <w:r w:rsidR="007117D3" w:rsidRPr="007117D3">
        <w:rPr>
          <w:i/>
          <w:iCs/>
          <w:sz w:val="24"/>
          <w:szCs w:val="24"/>
        </w:rPr>
        <w:t>Hemza</w:t>
      </w:r>
      <w:r w:rsidR="007117D3">
        <w:rPr>
          <w:sz w:val="24"/>
          <w:szCs w:val="24"/>
        </w:rPr>
        <w:t xml:space="preserve"> </w:t>
      </w:r>
      <w:r w:rsidR="00560057" w:rsidRPr="00DC089E">
        <w:rPr>
          <w:sz w:val="24"/>
          <w:szCs w:val="24"/>
        </w:rPr>
        <w:t xml:space="preserve">par </w:t>
      </w:r>
      <w:r w:rsidR="00DC089E" w:rsidRPr="007117D3">
        <w:rPr>
          <w:i/>
          <w:iCs/>
          <w:sz w:val="24"/>
          <w:szCs w:val="24"/>
        </w:rPr>
        <w:t>Dr.</w:t>
      </w:r>
      <w:r w:rsidR="00DC089E" w:rsidRPr="007117D3">
        <w:rPr>
          <w:i/>
          <w:iCs/>
          <w:sz w:val="16"/>
          <w:szCs w:val="16"/>
        </w:rPr>
        <w:t xml:space="preserve"> </w:t>
      </w:r>
      <w:r w:rsidR="00DC089E" w:rsidRPr="007117D3">
        <w:rPr>
          <w:i/>
          <w:iCs/>
          <w:sz w:val="24"/>
          <w:szCs w:val="24"/>
        </w:rPr>
        <w:t>Ludvik Zamenhof</w:t>
      </w:r>
      <w:r w:rsidR="00DC089E" w:rsidRPr="00DC089E">
        <w:rPr>
          <w:sz w:val="24"/>
          <w:szCs w:val="24"/>
        </w:rPr>
        <w:t>,</w:t>
      </w:r>
      <w:r w:rsidR="00DC089E" w:rsidRPr="00DC089E">
        <w:rPr>
          <w:sz w:val="16"/>
          <w:szCs w:val="16"/>
        </w:rPr>
        <w:t xml:space="preserve"> </w:t>
      </w:r>
      <w:r w:rsidR="00DC089E" w:rsidRPr="00DC089E">
        <w:rPr>
          <w:sz w:val="24"/>
          <w:szCs w:val="24"/>
        </w:rPr>
        <w:t>et</w:t>
      </w:r>
      <w:r w:rsidR="00DC089E" w:rsidRPr="00DC089E">
        <w:rPr>
          <w:sz w:val="24"/>
          <w:szCs w:val="24"/>
        </w:rPr>
        <w:tab/>
      </w:r>
      <w:r w:rsidR="007117D3">
        <w:rPr>
          <w:sz w:val="24"/>
          <w:szCs w:val="24"/>
        </w:rPr>
        <w:tab/>
      </w:r>
      <w:r w:rsidR="007117D3">
        <w:rPr>
          <w:sz w:val="24"/>
          <w:szCs w:val="24"/>
        </w:rPr>
        <w:tab/>
      </w:r>
      <w:r w:rsidR="007117D3">
        <w:rPr>
          <w:sz w:val="24"/>
          <w:szCs w:val="24"/>
        </w:rPr>
        <w:tab/>
      </w:r>
      <w:r w:rsidR="007117D3">
        <w:rPr>
          <w:sz w:val="24"/>
          <w:szCs w:val="24"/>
        </w:rPr>
        <w:tab/>
      </w:r>
      <w:r w:rsidR="007117D3">
        <w:rPr>
          <w:sz w:val="24"/>
          <w:szCs w:val="24"/>
        </w:rPr>
        <w:tab/>
      </w:r>
      <w:r w:rsidR="007117D3">
        <w:rPr>
          <w:sz w:val="24"/>
          <w:szCs w:val="24"/>
        </w:rPr>
        <w:tab/>
        <w:t xml:space="preserve">       </w:t>
      </w:r>
      <w:r w:rsidR="00DC089E">
        <w:rPr>
          <w:sz w:val="24"/>
          <w:szCs w:val="24"/>
        </w:rPr>
        <w:t xml:space="preserve">entre autres les </w:t>
      </w:r>
      <w:r w:rsidR="007117D3" w:rsidRPr="007117D3">
        <w:rPr>
          <w:i/>
          <w:iCs/>
          <w:sz w:val="24"/>
          <w:szCs w:val="24"/>
        </w:rPr>
        <w:t>kaj</w:t>
      </w:r>
      <w:r w:rsidR="00DC089E">
        <w:rPr>
          <w:sz w:val="24"/>
          <w:szCs w:val="24"/>
        </w:rPr>
        <w:t>, systématiquement,</w:t>
      </w:r>
      <w:r w:rsidR="007117D3">
        <w:rPr>
          <w:sz w:val="24"/>
          <w:szCs w:val="24"/>
        </w:rPr>
        <w:t xml:space="preserve"> par des </w:t>
      </w:r>
      <w:r w:rsidR="00DC089E" w:rsidRPr="007117D3">
        <w:rPr>
          <w:i/>
          <w:iCs/>
          <w:sz w:val="24"/>
          <w:szCs w:val="24"/>
        </w:rPr>
        <w:t>ed</w:t>
      </w:r>
    </w:p>
    <w:p w:rsidR="00560057" w:rsidRDefault="00560057" w:rsidP="007117D3">
      <w:pPr>
        <w:widowControl w:val="0"/>
        <w:jc w:val="right"/>
        <w:rPr>
          <w:iCs/>
          <w:sz w:val="24"/>
        </w:rPr>
      </w:pPr>
      <w:r>
        <w:rPr>
          <w:iCs/>
          <w:sz w:val="24"/>
        </w:rPr>
        <w:t>(</w:t>
      </w:r>
      <w:r w:rsidRPr="00051A9A">
        <w:rPr>
          <w:iCs/>
          <w:sz w:val="24"/>
        </w:rPr>
        <w:t>anno.onb.ac.at/cgi-content/anno-buch?apm=0&amp;aid=100014&amp;teil=0203&amp;seite=00000125</w:t>
      </w:r>
      <w:r>
        <w:rPr>
          <w:iCs/>
          <w:sz w:val="24"/>
        </w:rPr>
        <w:t>)</w:t>
      </w:r>
      <w:r w:rsidR="004D7118">
        <w:rPr>
          <w:iCs/>
          <w:sz w:val="24"/>
        </w:rPr>
        <w:t>.</w:t>
      </w:r>
    </w:p>
    <w:p w:rsidR="004D7118" w:rsidRDefault="004D7118" w:rsidP="00E02513">
      <w:pPr>
        <w:widowControl w:val="0"/>
        <w:ind w:left="1418"/>
        <w:rPr>
          <w:sz w:val="24"/>
          <w:szCs w:val="24"/>
        </w:rPr>
      </w:pPr>
      <w:r>
        <w:rPr>
          <w:iCs/>
          <w:sz w:val="24"/>
        </w:rPr>
        <w:t>Reprod.</w:t>
      </w:r>
      <w:r w:rsidR="00E02513">
        <w:rPr>
          <w:iCs/>
          <w:sz w:val="24"/>
        </w:rPr>
        <w:t xml:space="preserve"> sou</w:t>
      </w:r>
      <w:r>
        <w:rPr>
          <w:iCs/>
          <w:sz w:val="24"/>
        </w:rPr>
        <w:t xml:space="preserve">s sa </w:t>
      </w:r>
      <w:r w:rsidR="00E02513">
        <w:rPr>
          <w:iCs/>
          <w:sz w:val="24"/>
        </w:rPr>
        <w:t>1</w:t>
      </w:r>
      <w:r w:rsidR="00E02513" w:rsidRPr="00E02513">
        <w:rPr>
          <w:iCs/>
          <w:sz w:val="24"/>
          <w:vertAlign w:val="superscript"/>
        </w:rPr>
        <w:t>ère</w:t>
      </w:r>
      <w:r w:rsidR="00E02513">
        <w:rPr>
          <w:iCs/>
          <w:sz w:val="24"/>
        </w:rPr>
        <w:t xml:space="preserve"> </w:t>
      </w:r>
      <w:r>
        <w:rPr>
          <w:iCs/>
          <w:sz w:val="24"/>
        </w:rPr>
        <w:t xml:space="preserve">forme, et signé </w:t>
      </w:r>
      <w:r w:rsidRPr="00A2118A">
        <w:rPr>
          <w:sz w:val="24"/>
          <w:szCs w:val="24"/>
        </w:rPr>
        <w:t>L. Z</w:t>
      </w:r>
      <w:r w:rsidRPr="00A2118A">
        <w:rPr>
          <w:smallCaps/>
          <w:sz w:val="24"/>
          <w:szCs w:val="24"/>
        </w:rPr>
        <w:t>amenhof</w:t>
      </w:r>
      <w:r>
        <w:rPr>
          <w:iCs/>
          <w:sz w:val="24"/>
        </w:rPr>
        <w:t xml:space="preserve">, </w:t>
      </w:r>
      <w:r w:rsidRPr="00DB26C8">
        <w:rPr>
          <w:sz w:val="24"/>
          <w:szCs w:val="24"/>
        </w:rPr>
        <w:t xml:space="preserve">in </w:t>
      </w:r>
      <w:r w:rsidRPr="00DB26C8">
        <w:rPr>
          <w:i/>
          <w:iCs/>
          <w:sz w:val="24"/>
          <w:szCs w:val="24"/>
        </w:rPr>
        <w:t>Fundamenta krestomatio de la lingvo Esperanto de L. Zamenhof</w:t>
      </w:r>
      <w:r w:rsidRPr="00DB26C8">
        <w:rPr>
          <w:sz w:val="24"/>
          <w:szCs w:val="24"/>
        </w:rPr>
        <w:t>, Paris</w:t>
      </w:r>
      <w:r>
        <w:rPr>
          <w:sz w:val="24"/>
          <w:szCs w:val="24"/>
        </w:rPr>
        <w:t> </w:t>
      </w:r>
      <w:r w:rsidRPr="00DB26C8">
        <w:rPr>
          <w:sz w:val="24"/>
          <w:szCs w:val="24"/>
        </w:rPr>
        <w:t>:</w:t>
      </w:r>
      <w:r w:rsidRPr="00506CA0">
        <w:rPr>
          <w:sz w:val="22"/>
          <w:szCs w:val="22"/>
        </w:rPr>
        <w:t xml:space="preserve"> </w:t>
      </w:r>
      <w:r w:rsidRPr="00DB26C8">
        <w:rPr>
          <w:sz w:val="24"/>
          <w:szCs w:val="24"/>
        </w:rPr>
        <w:t>Hachette,</w:t>
      </w:r>
      <w:r>
        <w:rPr>
          <w:sz w:val="24"/>
          <w:szCs w:val="24"/>
        </w:rPr>
        <w:t> </w:t>
      </w:r>
      <w:r w:rsidRPr="00DB26C8">
        <w:rPr>
          <w:sz w:val="24"/>
          <w:szCs w:val="24"/>
        </w:rPr>
        <w:t>1903</w:t>
      </w:r>
      <w:r w:rsidRPr="00506CA0">
        <w:rPr>
          <w:sz w:val="24"/>
          <w:szCs w:val="24"/>
          <w:vertAlign w:val="superscript"/>
        </w:rPr>
        <w:t>1</w:t>
      </w:r>
      <w:r w:rsidRPr="00DB26C8">
        <w:rPr>
          <w:sz w:val="24"/>
          <w:szCs w:val="24"/>
        </w:rPr>
        <w:t>,</w:t>
      </w:r>
      <w:r w:rsidRPr="00506CA0">
        <w:rPr>
          <w:sz w:val="16"/>
          <w:szCs w:val="16"/>
        </w:rPr>
        <w:t xml:space="preserve"> </w:t>
      </w:r>
      <w:r w:rsidRPr="00DB26C8">
        <w:rPr>
          <w:sz w:val="24"/>
          <w:szCs w:val="24"/>
        </w:rPr>
        <w:t>p.</w:t>
      </w:r>
      <w:r w:rsidRPr="00506CA0">
        <w:rPr>
          <w:sz w:val="16"/>
          <w:szCs w:val="16"/>
        </w:rPr>
        <w:t xml:space="preserve"> </w:t>
      </w:r>
      <w:r>
        <w:rPr>
          <w:sz w:val="24"/>
          <w:szCs w:val="24"/>
        </w:rPr>
        <w:t>32</w:t>
      </w:r>
      <w:r w:rsidRPr="00DB26C8">
        <w:rPr>
          <w:sz w:val="24"/>
          <w:szCs w:val="24"/>
        </w:rPr>
        <w:t>8</w:t>
      </w:r>
      <w:r>
        <w:rPr>
          <w:sz w:val="24"/>
          <w:szCs w:val="24"/>
        </w:rPr>
        <w:t>-329</w:t>
      </w:r>
      <w:r w:rsidRPr="00506CA0">
        <w:rPr>
          <w:sz w:val="16"/>
          <w:szCs w:val="16"/>
        </w:rPr>
        <w:t xml:space="preserve"> </w:t>
      </w:r>
      <w:r w:rsidRPr="00DB26C8">
        <w:rPr>
          <w:sz w:val="24"/>
          <w:szCs w:val="24"/>
        </w:rPr>
        <w:t>("Kolekto Esperanta aprobita de D</w:t>
      </w:r>
      <w:r w:rsidRPr="00506CA0">
        <w:rPr>
          <w:sz w:val="24"/>
          <w:szCs w:val="24"/>
          <w:u w:val="single"/>
          <w:vertAlign w:val="superscript"/>
        </w:rPr>
        <w:t>o</w:t>
      </w:r>
      <w:r w:rsidRPr="00DB26C8">
        <w:rPr>
          <w:sz w:val="24"/>
          <w:szCs w:val="24"/>
        </w:rPr>
        <w:t xml:space="preserve"> Zamenhof</w:t>
      </w:r>
      <w:r>
        <w:rPr>
          <w:sz w:val="24"/>
          <w:szCs w:val="24"/>
        </w:rPr>
        <w:t> </w:t>
      </w:r>
      <w:r w:rsidRPr="00DB26C8">
        <w:rPr>
          <w:sz w:val="24"/>
          <w:szCs w:val="24"/>
        </w:rPr>
        <w:t>")</w:t>
      </w:r>
      <w:r>
        <w:rPr>
          <w:sz w:val="24"/>
          <w:szCs w:val="24"/>
        </w:rPr>
        <w:t>,</w:t>
      </w:r>
      <w:r w:rsidRPr="00506CA0">
        <w:rPr>
          <w:sz w:val="16"/>
          <w:szCs w:val="16"/>
        </w:rPr>
        <w:t xml:space="preserve"> </w:t>
      </w:r>
      <w:r>
        <w:rPr>
          <w:sz w:val="24"/>
          <w:szCs w:val="24"/>
        </w:rPr>
        <w:t>cons.</w:t>
      </w:r>
      <w:r w:rsidRPr="00506CA0">
        <w:rPr>
          <w:sz w:val="16"/>
          <w:szCs w:val="16"/>
        </w:rPr>
        <w:t xml:space="preserve"> </w:t>
      </w:r>
      <w:r>
        <w:rPr>
          <w:sz w:val="24"/>
          <w:szCs w:val="24"/>
        </w:rPr>
        <w:t>à :</w:t>
      </w:r>
      <w:r w:rsidR="00E02513">
        <w:rPr>
          <w:sz w:val="24"/>
          <w:szCs w:val="24"/>
        </w:rPr>
        <w:t xml:space="preserve"> </w:t>
      </w:r>
      <w:r w:rsidRPr="00DB26C8">
        <w:rPr>
          <w:sz w:val="24"/>
          <w:szCs w:val="24"/>
        </w:rPr>
        <w:t>digital.onb.ac.at/RepViewer/viewer.faces?doc=DTL_7430996</w:t>
      </w:r>
      <w:r w:rsidRPr="00506CA0">
        <w:rPr>
          <w:sz w:val="16"/>
          <w:szCs w:val="16"/>
        </w:rPr>
        <w:t> </w:t>
      </w:r>
      <w:r>
        <w:rPr>
          <w:sz w:val="24"/>
          <w:szCs w:val="24"/>
        </w:rPr>
        <w:t>;</w:t>
      </w:r>
    </w:p>
    <w:p w:rsidR="004D7118" w:rsidRDefault="004D7118" w:rsidP="00544076">
      <w:pPr>
        <w:widowControl w:val="0"/>
        <w:ind w:left="1418"/>
        <w:rPr>
          <w:iCs/>
          <w:sz w:val="24"/>
        </w:rPr>
      </w:pPr>
      <w:r>
        <w:rPr>
          <w:sz w:val="24"/>
          <w:szCs w:val="24"/>
        </w:rPr>
        <w:t>et dans les éditions suivantes, au moins jusqu’à la 18</w:t>
      </w:r>
      <w:r w:rsidRPr="00506CA0">
        <w:rPr>
          <w:sz w:val="24"/>
          <w:szCs w:val="24"/>
          <w:vertAlign w:val="superscript"/>
        </w:rPr>
        <w:t>e</w:t>
      </w:r>
      <w:r>
        <w:rPr>
          <w:sz w:val="24"/>
          <w:szCs w:val="24"/>
        </w:rPr>
        <w:t xml:space="preserve"> éd. (Rotterdam : UEA,</w:t>
      </w:r>
      <w:r w:rsidR="00E02513">
        <w:rPr>
          <w:sz w:val="24"/>
          <w:szCs w:val="24"/>
        </w:rPr>
        <w:t> </w:t>
      </w:r>
      <w:r>
        <w:rPr>
          <w:sz w:val="24"/>
          <w:szCs w:val="24"/>
        </w:rPr>
        <w:t>1992)</w:t>
      </w:r>
      <w:r w:rsidR="00544076">
        <w:rPr>
          <w:sz w:val="24"/>
          <w:szCs w:val="24"/>
        </w:rPr>
        <w:t xml:space="preserve">  ; et repr. avec mélodie, et indications d’accords, à : </w:t>
      </w:r>
      <w:r w:rsidR="00544076" w:rsidRPr="009D1E8B">
        <w:rPr>
          <w:sz w:val="24"/>
          <w:szCs w:val="24"/>
        </w:rPr>
        <w:t>http://kantaro.ikso.net/gaudeamus</w:t>
      </w:r>
      <w:r w:rsidR="00544076">
        <w:rPr>
          <w:sz w:val="24"/>
          <w:szCs w:val="24"/>
        </w:rPr>
        <w:t xml:space="preserve"> ( </w:t>
      </w:r>
      <w:r w:rsidR="00544076" w:rsidRPr="009D1E8B">
        <w:rPr>
          <w:sz w:val="24"/>
          <w:szCs w:val="24"/>
        </w:rPr>
        <w:t>4</w:t>
      </w:r>
      <w:r w:rsidR="00544076">
        <w:rPr>
          <w:sz w:val="24"/>
          <w:szCs w:val="24"/>
        </w:rPr>
        <w:t>-</w:t>
      </w:r>
      <w:r w:rsidR="00544076" w:rsidRPr="009D1E8B">
        <w:rPr>
          <w:sz w:val="24"/>
          <w:szCs w:val="24"/>
        </w:rPr>
        <w:t>11</w:t>
      </w:r>
      <w:r w:rsidR="00544076">
        <w:rPr>
          <w:sz w:val="24"/>
          <w:szCs w:val="24"/>
        </w:rPr>
        <w:t>-</w:t>
      </w:r>
      <w:r w:rsidR="00544076" w:rsidRPr="009D1E8B">
        <w:rPr>
          <w:sz w:val="24"/>
          <w:szCs w:val="24"/>
        </w:rPr>
        <w:t>2015</w:t>
      </w:r>
      <w:r w:rsidR="00544076">
        <w:rPr>
          <w:sz w:val="24"/>
          <w:szCs w:val="24"/>
        </w:rPr>
        <w:t> ) .</w:t>
      </w:r>
    </w:p>
    <w:p w:rsidR="00560057" w:rsidRDefault="00560057" w:rsidP="00C33D04">
      <w:pPr>
        <w:widowControl w:val="0"/>
        <w:rPr>
          <w:sz w:val="24"/>
          <w:szCs w:val="24"/>
        </w:rPr>
      </w:pPr>
    </w:p>
    <w:p w:rsidR="00F91164" w:rsidRDefault="00F91164" w:rsidP="00F91164">
      <w:pPr>
        <w:widowControl w:val="0"/>
        <w:rPr>
          <w:sz w:val="24"/>
          <w:szCs w:val="24"/>
        </w:rPr>
      </w:pPr>
      <w:r>
        <w:rPr>
          <w:sz w:val="24"/>
          <w:szCs w:val="24"/>
        </w:rPr>
        <w:t>anonyme ( </w:t>
      </w:r>
      <w:r w:rsidR="00B45B64">
        <w:rPr>
          <w:sz w:val="24"/>
          <w:szCs w:val="24"/>
        </w:rPr>
        <w:t xml:space="preserve">en grec moderne, début du </w:t>
      </w:r>
      <w:r>
        <w:rPr>
          <w:sz w:val="24"/>
          <w:szCs w:val="24"/>
        </w:rPr>
        <w:t>XX</w:t>
      </w:r>
      <w:r w:rsidRPr="00F91164">
        <w:rPr>
          <w:sz w:val="24"/>
          <w:szCs w:val="24"/>
          <w:vertAlign w:val="superscript"/>
        </w:rPr>
        <w:t>e</w:t>
      </w:r>
      <w:r>
        <w:rPr>
          <w:sz w:val="24"/>
          <w:szCs w:val="24"/>
        </w:rPr>
        <w:t xml:space="preserve"> siècle ? )</w:t>
      </w:r>
    </w:p>
    <w:p w:rsidR="00B45B64" w:rsidRDefault="00B45B64" w:rsidP="00B45B64">
      <w:pPr>
        <w:pStyle w:val="Titre1"/>
        <w:spacing w:before="0" w:beforeAutospacing="0" w:after="0" w:afterAutospacing="0"/>
        <w:rPr>
          <w:rFonts w:asciiTheme="majorBidi" w:hAnsiTheme="majorBidi" w:cstheme="majorBidi"/>
          <w:b w:val="0"/>
          <w:bCs w:val="0"/>
          <w:i/>
          <w:iCs/>
          <w:sz w:val="24"/>
          <w:szCs w:val="24"/>
        </w:rPr>
      </w:pPr>
      <w:r>
        <w:rPr>
          <w:b w:val="0"/>
          <w:bCs w:val="0"/>
          <w:kern w:val="0"/>
          <w:sz w:val="24"/>
          <w:szCs w:val="24"/>
        </w:rPr>
        <w:t>"</w:t>
      </w:r>
      <w:r w:rsidR="00F91164" w:rsidRPr="00F724BA">
        <w:rPr>
          <w:b w:val="0"/>
          <w:bCs w:val="0"/>
          <w:kern w:val="0"/>
          <w:sz w:val="24"/>
          <w:szCs w:val="24"/>
        </w:rPr>
        <w:t>Kiam juna estis mi</w:t>
      </w:r>
      <w:r>
        <w:rPr>
          <w:b w:val="0"/>
          <w:bCs w:val="0"/>
          <w:kern w:val="0"/>
          <w:sz w:val="24"/>
          <w:szCs w:val="24"/>
        </w:rPr>
        <w:t xml:space="preserve">" / </w:t>
      </w:r>
      <w:r w:rsidR="00F724BA" w:rsidRPr="00B45B64">
        <w:rPr>
          <w:b w:val="0"/>
          <w:bCs w:val="0"/>
          <w:i/>
          <w:iCs/>
          <w:kern w:val="0"/>
          <w:sz w:val="24"/>
          <w:szCs w:val="24"/>
        </w:rPr>
        <w:t>Tsopanakos imuna</w:t>
      </w:r>
      <w:r w:rsidR="00F724BA" w:rsidRPr="00B45B64">
        <w:rPr>
          <w:b w:val="0"/>
          <w:bCs w:val="0"/>
          <w:kern w:val="0"/>
          <w:sz w:val="24"/>
          <w:szCs w:val="24"/>
        </w:rPr>
        <w:t xml:space="preserve"> </w:t>
      </w:r>
      <w:r w:rsidRPr="00B45B64">
        <w:rPr>
          <w:b w:val="0"/>
          <w:bCs w:val="0"/>
          <w:kern w:val="0"/>
          <w:sz w:val="24"/>
          <w:szCs w:val="24"/>
        </w:rPr>
        <w:tab/>
      </w:r>
      <w:r w:rsidRPr="00B45B64">
        <w:rPr>
          <w:rFonts w:asciiTheme="majorBidi" w:hAnsiTheme="majorBidi" w:cstheme="majorBidi"/>
          <w:b w:val="0"/>
          <w:bCs w:val="0"/>
          <w:sz w:val="24"/>
          <w:szCs w:val="24"/>
        </w:rPr>
        <w:t>Paul B</w:t>
      </w:r>
      <w:r w:rsidRPr="00B45B64">
        <w:rPr>
          <w:rFonts w:asciiTheme="majorBidi" w:hAnsiTheme="majorBidi" w:cstheme="majorBidi"/>
          <w:b w:val="0"/>
          <w:bCs w:val="0"/>
          <w:smallCaps/>
          <w:sz w:val="24"/>
          <w:szCs w:val="24"/>
        </w:rPr>
        <w:t>ennemann</w:t>
      </w:r>
      <w:r w:rsidRPr="00B45B64">
        <w:rPr>
          <w:b w:val="0"/>
          <w:bCs w:val="0"/>
          <w:smallCaps/>
          <w:sz w:val="20"/>
          <w:szCs w:val="20"/>
        </w:rPr>
        <w:t xml:space="preserve">   </w:t>
      </w:r>
      <w:r w:rsidRPr="00B45B64">
        <w:rPr>
          <w:b w:val="0"/>
          <w:bCs w:val="0"/>
          <w:sz w:val="24"/>
          <w:szCs w:val="24"/>
        </w:rPr>
        <w:t>K</w:t>
      </w:r>
      <w:r w:rsidRPr="00B45B64">
        <w:rPr>
          <w:rFonts w:asciiTheme="majorBidi" w:hAnsiTheme="majorBidi" w:cstheme="majorBidi"/>
          <w:b w:val="0"/>
          <w:bCs w:val="0"/>
          <w:sz w:val="24"/>
          <w:szCs w:val="24"/>
        </w:rPr>
        <w:tab/>
        <w:t>Paul B</w:t>
      </w:r>
      <w:r w:rsidRPr="00B45B64">
        <w:rPr>
          <w:rFonts w:asciiTheme="majorBidi" w:hAnsiTheme="majorBidi" w:cstheme="majorBidi"/>
          <w:b w:val="0"/>
          <w:bCs w:val="0"/>
          <w:smallCaps/>
          <w:sz w:val="24"/>
          <w:szCs w:val="24"/>
        </w:rPr>
        <w:t>ennemann,</w:t>
      </w:r>
      <w:r w:rsidRPr="00B45B64">
        <w:rPr>
          <w:rFonts w:asciiTheme="majorBidi" w:hAnsiTheme="majorBidi" w:cstheme="majorBidi"/>
          <w:b w:val="0"/>
          <w:bCs w:val="0"/>
          <w:i/>
          <w:iCs/>
          <w:sz w:val="24"/>
          <w:szCs w:val="24"/>
        </w:rPr>
        <w:t xml:space="preserve"> Internacia kantaro : </w:t>
      </w:r>
    </w:p>
    <w:p w:rsidR="00B42D66" w:rsidRDefault="00B45B64" w:rsidP="00B42D66">
      <w:pPr>
        <w:pStyle w:val="Titre1"/>
        <w:spacing w:before="0" w:beforeAutospacing="0" w:after="0" w:afterAutospacing="0"/>
        <w:ind w:left="567"/>
        <w:rPr>
          <w:rFonts w:asciiTheme="majorBidi" w:hAnsiTheme="majorBidi" w:cstheme="majorBidi"/>
          <w:b w:val="0"/>
          <w:bCs w:val="0"/>
          <w:i/>
          <w:iCs/>
          <w:sz w:val="24"/>
          <w:szCs w:val="24"/>
        </w:rPr>
      </w:pPr>
      <w:r>
        <w:rPr>
          <w:b w:val="0"/>
          <w:bCs w:val="0"/>
          <w:kern w:val="0"/>
          <w:sz w:val="24"/>
          <w:szCs w:val="24"/>
        </w:rPr>
        <w:t>[ </w:t>
      </w:r>
      <w:r w:rsidRPr="00F724BA">
        <w:rPr>
          <w:b w:val="0"/>
          <w:bCs w:val="0"/>
          <w:kern w:val="0"/>
          <w:sz w:val="24"/>
          <w:szCs w:val="24"/>
        </w:rPr>
        <w:t>Τσοπανάκος Ήμουνα</w:t>
      </w:r>
      <w:r w:rsidR="00A07866">
        <w:rPr>
          <w:b w:val="0"/>
          <w:bCs w:val="0"/>
          <w:kern w:val="0"/>
          <w:sz w:val="24"/>
          <w:szCs w:val="24"/>
        </w:rPr>
        <w:t xml:space="preserve"> ( </w:t>
      </w:r>
      <w:r w:rsidRPr="00F724BA">
        <w:rPr>
          <w:b w:val="0"/>
          <w:bCs w:val="0"/>
          <w:kern w:val="0"/>
          <w:sz w:val="24"/>
          <w:szCs w:val="24"/>
        </w:rPr>
        <w:t>1910</w:t>
      </w:r>
      <w:r>
        <w:rPr>
          <w:b w:val="0"/>
          <w:bCs w:val="0"/>
          <w:kern w:val="0"/>
          <w:sz w:val="24"/>
          <w:szCs w:val="24"/>
        </w:rPr>
        <w:t> </w:t>
      </w:r>
      <w:r w:rsidRPr="00F724BA">
        <w:rPr>
          <w:b w:val="0"/>
          <w:bCs w:val="0"/>
          <w:kern w:val="0"/>
          <w:sz w:val="24"/>
          <w:szCs w:val="24"/>
        </w:rPr>
        <w:t>?</w:t>
      </w:r>
      <w:r w:rsidR="00A07866">
        <w:rPr>
          <w:b w:val="0"/>
          <w:bCs w:val="0"/>
          <w:kern w:val="0"/>
          <w:sz w:val="24"/>
          <w:szCs w:val="24"/>
        </w:rPr>
        <w:t> )</w:t>
      </w:r>
      <w:r>
        <w:rPr>
          <w:b w:val="0"/>
          <w:bCs w:val="0"/>
          <w:kern w:val="0"/>
          <w:sz w:val="24"/>
          <w:szCs w:val="24"/>
        </w:rPr>
        <w:t> </w:t>
      </w:r>
      <w:r w:rsidRPr="00F724BA">
        <w:rPr>
          <w:b w:val="0"/>
          <w:bCs w:val="0"/>
          <w:kern w:val="0"/>
          <w:sz w:val="24"/>
          <w:szCs w:val="24"/>
        </w:rPr>
        <w:t>]</w:t>
      </w: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sidR="00B42D66" w:rsidRPr="00B42D66">
        <w:rPr>
          <w:rFonts w:asciiTheme="majorBidi" w:hAnsiTheme="majorBidi" w:cstheme="majorBidi"/>
          <w:b w:val="0"/>
          <w:bCs w:val="0"/>
          <w:i/>
          <w:iCs/>
          <w:spacing w:val="-3"/>
          <w:sz w:val="24"/>
          <w:szCs w:val="24"/>
        </w:rPr>
        <w:t>139 popolaj kantoj el 55 landoj</w:t>
      </w:r>
      <w:r w:rsidR="00B42D66" w:rsidRPr="00B42D66">
        <w:rPr>
          <w:rFonts w:asciiTheme="majorBidi" w:hAnsiTheme="majorBidi" w:cstheme="majorBidi"/>
          <w:b w:val="0"/>
          <w:bCs w:val="0"/>
          <w:i/>
          <w:iCs/>
          <w:spacing w:val="-3"/>
          <w:sz w:val="16"/>
          <w:szCs w:val="16"/>
        </w:rPr>
        <w:t xml:space="preserve"> </w:t>
      </w:r>
      <w:r w:rsidR="00B42D66" w:rsidRPr="00B42D66">
        <w:rPr>
          <w:rFonts w:asciiTheme="majorBidi" w:hAnsiTheme="majorBidi" w:cstheme="majorBidi"/>
          <w:b w:val="0"/>
          <w:bCs w:val="0"/>
          <w:i/>
          <w:iCs/>
          <w:spacing w:val="-3"/>
          <w:sz w:val="20"/>
          <w:szCs w:val="20"/>
        </w:rPr>
        <w:t>(</w:t>
      </w:r>
      <w:r w:rsidR="00B42D66" w:rsidRPr="00B42D66">
        <w:rPr>
          <w:rFonts w:asciiTheme="majorBidi" w:hAnsiTheme="majorBidi" w:cstheme="majorBidi"/>
          <w:b w:val="0"/>
          <w:bCs w:val="0"/>
          <w:i/>
          <w:iCs/>
          <w:spacing w:val="-3"/>
          <w:sz w:val="16"/>
          <w:szCs w:val="16"/>
        </w:rPr>
        <w:t>...</w:t>
      </w:r>
      <w:r w:rsidR="00B42D66" w:rsidRPr="00B42D66">
        <w:rPr>
          <w:rFonts w:asciiTheme="majorBidi" w:hAnsiTheme="majorBidi" w:cstheme="majorBidi"/>
          <w:b w:val="0"/>
          <w:bCs w:val="0"/>
          <w:i/>
          <w:iCs/>
          <w:spacing w:val="-3"/>
          <w:sz w:val="20"/>
          <w:szCs w:val="20"/>
        </w:rPr>
        <w:t>)</w:t>
      </w:r>
      <w:r w:rsidR="00B42D66" w:rsidRPr="00B42D66">
        <w:rPr>
          <w:rFonts w:asciiTheme="majorBidi" w:hAnsiTheme="majorBidi" w:cstheme="majorBidi"/>
          <w:b w:val="0"/>
          <w:bCs w:val="0"/>
          <w:i/>
          <w:iCs/>
          <w:spacing w:val="-3"/>
          <w:sz w:val="16"/>
          <w:szCs w:val="16"/>
        </w:rPr>
        <w:t xml:space="preserve"> </w:t>
      </w:r>
      <w:r w:rsidRPr="00B42D66">
        <w:rPr>
          <w:rFonts w:asciiTheme="majorBidi" w:hAnsiTheme="majorBidi" w:cstheme="majorBidi"/>
          <w:b w:val="0"/>
          <w:bCs w:val="0"/>
          <w:i/>
          <w:iCs/>
          <w:spacing w:val="-3"/>
          <w:sz w:val="24"/>
          <w:szCs w:val="24"/>
        </w:rPr>
        <w:t>kolek</w:t>
      </w:r>
      <w:r w:rsidR="00B42D66" w:rsidRPr="00B42D66">
        <w:rPr>
          <w:rFonts w:asciiTheme="majorBidi" w:hAnsiTheme="majorBidi" w:cstheme="majorBidi"/>
          <w:b w:val="0"/>
          <w:bCs w:val="0"/>
          <w:i/>
          <w:iCs/>
          <w:spacing w:val="-3"/>
          <w:sz w:val="24"/>
          <w:szCs w:val="24"/>
        </w:rPr>
        <w:t>-</w:t>
      </w:r>
    </w:p>
    <w:p w:rsidR="00B42D66" w:rsidRDefault="00B42D66" w:rsidP="00B42D66">
      <w:pPr>
        <w:pStyle w:val="Titre1"/>
        <w:spacing w:before="0" w:beforeAutospacing="0" w:after="0" w:afterAutospacing="0"/>
        <w:ind w:firstLine="6"/>
        <w:rPr>
          <w:rFonts w:asciiTheme="majorBidi" w:hAnsiTheme="majorBidi" w:cstheme="majorBidi"/>
          <w:b w:val="0"/>
          <w:bCs w:val="0"/>
          <w:sz w:val="24"/>
          <w:szCs w:val="24"/>
        </w:rPr>
      </w:pP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Pr>
          <w:rFonts w:asciiTheme="majorBidi" w:hAnsiTheme="majorBidi" w:cstheme="majorBidi"/>
          <w:b w:val="0"/>
          <w:bCs w:val="0"/>
          <w:i/>
          <w:iCs/>
          <w:sz w:val="24"/>
          <w:szCs w:val="24"/>
        </w:rPr>
        <w:tab/>
      </w:r>
      <w:r w:rsidR="00B45B64" w:rsidRPr="00B45B64">
        <w:rPr>
          <w:rFonts w:asciiTheme="majorBidi" w:hAnsiTheme="majorBidi" w:cstheme="majorBidi"/>
          <w:b w:val="0"/>
          <w:bCs w:val="0"/>
          <w:i/>
          <w:iCs/>
          <w:sz w:val="24"/>
          <w:szCs w:val="24"/>
        </w:rPr>
        <w:t>titaj kaj tradukitaj de –</w:t>
      </w:r>
      <w:r w:rsidR="00B45B64" w:rsidRPr="00B42D66">
        <w:rPr>
          <w:rFonts w:asciiTheme="majorBidi" w:hAnsiTheme="majorBidi" w:cstheme="majorBidi"/>
          <w:b w:val="0"/>
          <w:bCs w:val="0"/>
          <w:sz w:val="20"/>
          <w:szCs w:val="20"/>
        </w:rPr>
        <w:t xml:space="preserve"> </w:t>
      </w:r>
      <w:r w:rsidR="00B45B64">
        <w:rPr>
          <w:rFonts w:asciiTheme="majorBidi" w:hAnsiTheme="majorBidi" w:cstheme="majorBidi"/>
          <w:b w:val="0"/>
          <w:bCs w:val="0"/>
          <w:sz w:val="24"/>
          <w:szCs w:val="24"/>
        </w:rPr>
        <w:t>,</w:t>
      </w:r>
      <w:r w:rsidRPr="00B42D66">
        <w:rPr>
          <w:rFonts w:asciiTheme="majorBidi" w:hAnsiTheme="majorBidi" w:cstheme="majorBidi"/>
          <w:b w:val="0"/>
          <w:bCs w:val="0"/>
          <w:sz w:val="24"/>
          <w:szCs w:val="24"/>
        </w:rPr>
        <w:t xml:space="preserve"> </w:t>
      </w:r>
      <w:r w:rsidRPr="00B45B64">
        <w:rPr>
          <w:rFonts w:asciiTheme="majorBidi" w:hAnsiTheme="majorBidi" w:cstheme="majorBidi"/>
          <w:b w:val="0"/>
          <w:bCs w:val="0"/>
          <w:sz w:val="24"/>
          <w:szCs w:val="24"/>
        </w:rPr>
        <w:t>Leipzig :</w:t>
      </w:r>
      <w:r w:rsidRPr="00B42D66">
        <w:rPr>
          <w:rFonts w:asciiTheme="majorBidi" w:hAnsiTheme="majorBidi" w:cstheme="majorBidi"/>
          <w:b w:val="0"/>
          <w:bCs w:val="0"/>
          <w:sz w:val="16"/>
          <w:szCs w:val="16"/>
        </w:rPr>
        <w:t xml:space="preserve"> </w:t>
      </w:r>
      <w:r w:rsidR="00B45B64" w:rsidRPr="00B45B64">
        <w:rPr>
          <w:rFonts w:asciiTheme="majorBidi" w:hAnsiTheme="majorBidi" w:cstheme="majorBidi"/>
          <w:b w:val="0"/>
          <w:bCs w:val="0"/>
          <w:sz w:val="24"/>
          <w:szCs w:val="24"/>
        </w:rPr>
        <w:t>Fer</w:t>
      </w:r>
      <w:r>
        <w:rPr>
          <w:rFonts w:asciiTheme="majorBidi" w:hAnsiTheme="majorBidi" w:cstheme="majorBidi"/>
          <w:b w:val="0"/>
          <w:bCs w:val="0"/>
          <w:sz w:val="24"/>
          <w:szCs w:val="24"/>
        </w:rPr>
        <w:t>di-</w:t>
      </w:r>
    </w:p>
    <w:p w:rsidR="00B45B64" w:rsidRPr="00B42D66" w:rsidRDefault="00B42D66" w:rsidP="00B42D66">
      <w:pPr>
        <w:pStyle w:val="Titre1"/>
        <w:spacing w:before="0" w:beforeAutospacing="0" w:after="0" w:afterAutospacing="0"/>
        <w:ind w:firstLine="6"/>
        <w:rPr>
          <w:rFonts w:asciiTheme="majorBidi" w:hAnsiTheme="majorBidi" w:cstheme="majorBidi"/>
          <w:b w:val="0"/>
          <w:bCs w:val="0"/>
          <w:sz w:val="24"/>
          <w:szCs w:val="24"/>
        </w:rPr>
      </w:pPr>
      <w:r>
        <w:rPr>
          <w:rFonts w:asciiTheme="majorBidi" w:hAnsiTheme="majorBidi" w:cstheme="majorBidi"/>
          <w:b w:val="0"/>
          <w:bCs w:val="0"/>
          <w:sz w:val="24"/>
          <w:szCs w:val="24"/>
        </w:rPr>
        <w:tab/>
      </w:r>
      <w:r>
        <w:rPr>
          <w:rFonts w:asciiTheme="majorBidi" w:hAnsiTheme="majorBidi" w:cstheme="majorBidi"/>
          <w:b w:val="0"/>
          <w:bCs w:val="0"/>
          <w:sz w:val="24"/>
          <w:szCs w:val="24"/>
        </w:rPr>
        <w:tab/>
      </w:r>
      <w:r>
        <w:rPr>
          <w:rFonts w:asciiTheme="majorBidi" w:hAnsiTheme="majorBidi" w:cstheme="majorBidi"/>
          <w:b w:val="0"/>
          <w:bCs w:val="0"/>
          <w:sz w:val="24"/>
          <w:szCs w:val="24"/>
        </w:rPr>
        <w:tab/>
      </w:r>
      <w:r>
        <w:rPr>
          <w:rFonts w:asciiTheme="majorBidi" w:hAnsiTheme="majorBidi" w:cstheme="majorBidi"/>
          <w:b w:val="0"/>
          <w:bCs w:val="0"/>
          <w:sz w:val="24"/>
          <w:szCs w:val="24"/>
        </w:rPr>
        <w:tab/>
      </w:r>
      <w:r>
        <w:rPr>
          <w:rFonts w:asciiTheme="majorBidi" w:hAnsiTheme="majorBidi" w:cstheme="majorBidi"/>
          <w:b w:val="0"/>
          <w:bCs w:val="0"/>
          <w:sz w:val="24"/>
          <w:szCs w:val="24"/>
        </w:rPr>
        <w:tab/>
      </w:r>
      <w:r>
        <w:rPr>
          <w:rFonts w:asciiTheme="majorBidi" w:hAnsiTheme="majorBidi" w:cstheme="majorBidi"/>
          <w:b w:val="0"/>
          <w:bCs w:val="0"/>
          <w:sz w:val="24"/>
          <w:szCs w:val="24"/>
        </w:rPr>
        <w:tab/>
      </w:r>
      <w:r>
        <w:rPr>
          <w:rFonts w:asciiTheme="majorBidi" w:hAnsiTheme="majorBidi" w:cstheme="majorBidi"/>
          <w:b w:val="0"/>
          <w:bCs w:val="0"/>
          <w:sz w:val="24"/>
          <w:szCs w:val="24"/>
        </w:rPr>
        <w:tab/>
      </w:r>
      <w:r>
        <w:rPr>
          <w:rFonts w:asciiTheme="majorBidi" w:hAnsiTheme="majorBidi" w:cstheme="majorBidi"/>
          <w:b w:val="0"/>
          <w:bCs w:val="0"/>
          <w:sz w:val="24"/>
          <w:szCs w:val="24"/>
        </w:rPr>
        <w:tab/>
      </w:r>
      <w:r>
        <w:rPr>
          <w:rFonts w:asciiTheme="majorBidi" w:hAnsiTheme="majorBidi" w:cstheme="majorBidi"/>
          <w:b w:val="0"/>
          <w:bCs w:val="0"/>
          <w:sz w:val="24"/>
          <w:szCs w:val="24"/>
        </w:rPr>
        <w:tab/>
      </w:r>
      <w:r w:rsidR="00B45B64" w:rsidRPr="00B42D66">
        <w:rPr>
          <w:rFonts w:asciiTheme="majorBidi" w:hAnsiTheme="majorBidi" w:cstheme="majorBidi"/>
          <w:b w:val="0"/>
          <w:bCs w:val="0"/>
          <w:spacing w:val="-3"/>
          <w:sz w:val="24"/>
          <w:szCs w:val="24"/>
        </w:rPr>
        <w:t>dinand Hirt &amp; Sohn</w:t>
      </w:r>
      <w:r w:rsidR="00B45B64" w:rsidRPr="00B45B64">
        <w:rPr>
          <w:rFonts w:asciiTheme="majorBidi" w:hAnsiTheme="majorBidi" w:cstheme="majorBidi"/>
          <w:b w:val="0"/>
          <w:bCs w:val="0"/>
          <w:sz w:val="24"/>
          <w:szCs w:val="24"/>
        </w:rPr>
        <w:t>,</w:t>
      </w:r>
      <w:r>
        <w:rPr>
          <w:rFonts w:asciiTheme="majorBidi" w:hAnsiTheme="majorBidi" w:cstheme="majorBidi"/>
          <w:b w:val="0"/>
          <w:bCs w:val="0"/>
          <w:sz w:val="24"/>
          <w:szCs w:val="24"/>
        </w:rPr>
        <w:t> </w:t>
      </w:r>
      <w:r w:rsidR="00B45B64" w:rsidRPr="00B45B64">
        <w:rPr>
          <w:rFonts w:asciiTheme="majorBidi" w:hAnsiTheme="majorBidi" w:cstheme="majorBidi"/>
          <w:b w:val="0"/>
          <w:bCs w:val="0"/>
          <w:sz w:val="24"/>
          <w:szCs w:val="24"/>
        </w:rPr>
        <w:t>1929</w:t>
      </w:r>
      <w:r>
        <w:rPr>
          <w:rFonts w:asciiTheme="majorBidi" w:hAnsiTheme="majorBidi" w:cstheme="majorBidi"/>
          <w:b w:val="0"/>
          <w:bCs w:val="0"/>
          <w:sz w:val="24"/>
          <w:szCs w:val="24"/>
        </w:rPr>
        <w:t xml:space="preserve"> [</w:t>
      </w:r>
      <w:r w:rsidRPr="00B42D66">
        <w:rPr>
          <w:rFonts w:asciiTheme="majorBidi" w:hAnsiTheme="majorBidi" w:cstheme="majorBidi"/>
          <w:b w:val="0"/>
          <w:bCs w:val="0"/>
          <w:spacing w:val="-3"/>
          <w:sz w:val="24"/>
          <w:szCs w:val="24"/>
        </w:rPr>
        <w:t>3</w:t>
      </w:r>
      <w:r w:rsidRPr="00B42D66">
        <w:rPr>
          <w:rFonts w:asciiTheme="majorBidi" w:hAnsiTheme="majorBidi" w:cstheme="majorBidi"/>
          <w:b w:val="0"/>
          <w:bCs w:val="0"/>
          <w:spacing w:val="-3"/>
          <w:sz w:val="24"/>
          <w:szCs w:val="24"/>
          <w:vertAlign w:val="superscript"/>
        </w:rPr>
        <w:t>e</w:t>
      </w:r>
      <w:r w:rsidRPr="00B42D66">
        <w:rPr>
          <w:rFonts w:asciiTheme="majorBidi" w:hAnsiTheme="majorBidi" w:cstheme="majorBidi"/>
          <w:b w:val="0"/>
          <w:bCs w:val="0"/>
          <w:spacing w:val="-3"/>
          <w:sz w:val="24"/>
          <w:szCs w:val="24"/>
        </w:rPr>
        <w:t xml:space="preserve"> éd.</w:t>
      </w:r>
      <w:r>
        <w:rPr>
          <w:rFonts w:asciiTheme="majorBidi" w:hAnsiTheme="majorBidi" w:cstheme="majorBidi"/>
          <w:b w:val="0"/>
          <w:bCs w:val="0"/>
          <w:sz w:val="24"/>
          <w:szCs w:val="24"/>
        </w:rPr>
        <w:t>]</w:t>
      </w:r>
      <w:r w:rsidR="00B45B64">
        <w:rPr>
          <w:rFonts w:asciiTheme="majorBidi" w:hAnsiTheme="majorBidi" w:cstheme="majorBidi"/>
          <w:b w:val="0"/>
          <w:bCs w:val="0"/>
          <w:sz w:val="24"/>
          <w:szCs w:val="24"/>
        </w:rPr>
        <w:t>,</w:t>
      </w:r>
      <w:r w:rsidR="00B45B64" w:rsidRPr="00B42D66">
        <w:rPr>
          <w:rFonts w:asciiTheme="majorBidi" w:hAnsiTheme="majorBidi" w:cstheme="majorBidi"/>
          <w:b w:val="0"/>
          <w:bCs w:val="0"/>
          <w:spacing w:val="-3"/>
          <w:sz w:val="24"/>
          <w:szCs w:val="24"/>
        </w:rPr>
        <w:t xml:space="preserve"> n° 57</w:t>
      </w:r>
      <w:r w:rsidR="00B45B64">
        <w:rPr>
          <w:rFonts w:asciiTheme="majorBidi" w:hAnsiTheme="majorBidi" w:cstheme="majorBidi"/>
          <w:b w:val="0"/>
          <w:bCs w:val="0"/>
          <w:sz w:val="24"/>
          <w:szCs w:val="24"/>
        </w:rPr>
        <w:t>.</w:t>
      </w:r>
    </w:p>
    <w:p w:rsidR="006109DE" w:rsidRDefault="006109DE" w:rsidP="006109DE">
      <w:pPr>
        <w:widowControl w:val="0"/>
        <w:rPr>
          <w:sz w:val="24"/>
          <w:szCs w:val="24"/>
        </w:rPr>
      </w:pPr>
    </w:p>
    <w:p w:rsidR="000448E3" w:rsidRDefault="000448E3" w:rsidP="006109DE">
      <w:pPr>
        <w:widowControl w:val="0"/>
        <w:rPr>
          <w:sz w:val="24"/>
          <w:szCs w:val="24"/>
        </w:rPr>
      </w:pPr>
      <w:r>
        <w:rPr>
          <w:sz w:val="24"/>
          <w:szCs w:val="24"/>
        </w:rPr>
        <w:t xml:space="preserve">anonyme </w:t>
      </w:r>
      <w:r w:rsidR="00FE362C">
        <w:rPr>
          <w:sz w:val="24"/>
          <w:szCs w:val="24"/>
        </w:rPr>
        <w:t xml:space="preserve">[ ou collectif  ] </w:t>
      </w:r>
      <w:r>
        <w:rPr>
          <w:sz w:val="24"/>
          <w:szCs w:val="24"/>
        </w:rPr>
        <w:t>(1917)</w:t>
      </w:r>
    </w:p>
    <w:p w:rsidR="000448E3" w:rsidRDefault="00425368" w:rsidP="00703F06">
      <w:pPr>
        <w:widowControl w:val="0"/>
        <w:rPr>
          <w:rFonts w:asciiTheme="majorBidi" w:hAnsiTheme="majorBidi" w:cstheme="majorBidi"/>
          <w:sz w:val="24"/>
          <w:szCs w:val="24"/>
        </w:rPr>
      </w:pPr>
      <w:r>
        <w:rPr>
          <w:rFonts w:asciiTheme="majorBidi" w:hAnsiTheme="majorBidi" w:cstheme="majorBidi"/>
          <w:sz w:val="24"/>
          <w:szCs w:val="24"/>
        </w:rPr>
        <w:t xml:space="preserve">" Oficiala rilato </w:t>
      </w:r>
      <w:r w:rsidRPr="00425368">
        <w:rPr>
          <w:rFonts w:asciiTheme="majorBidi" w:hAnsiTheme="majorBidi" w:cstheme="majorBidi"/>
          <w:sz w:val="24"/>
          <w:szCs w:val="24"/>
        </w:rPr>
        <w:t>de la eklezio al la univer</w:t>
      </w:r>
      <w:r>
        <w:rPr>
          <w:rFonts w:asciiTheme="majorBidi" w:hAnsiTheme="majorBidi" w:cstheme="majorBidi"/>
          <w:sz w:val="24"/>
          <w:szCs w:val="24"/>
        </w:rPr>
        <w:t>-</w:t>
      </w:r>
      <w:r w:rsidR="000448E3">
        <w:rPr>
          <w:rFonts w:asciiTheme="majorBidi" w:hAnsiTheme="majorBidi" w:cstheme="majorBidi"/>
          <w:sz w:val="24"/>
          <w:szCs w:val="24"/>
        </w:rPr>
        <w:t xml:space="preserve"> </w:t>
      </w:r>
      <w:r w:rsidR="000448E3">
        <w:rPr>
          <w:rFonts w:asciiTheme="majorBidi" w:hAnsiTheme="majorBidi" w:cstheme="majorBidi"/>
          <w:sz w:val="24"/>
          <w:szCs w:val="24"/>
        </w:rPr>
        <w:tab/>
      </w:r>
      <w:r>
        <w:rPr>
          <w:rFonts w:asciiTheme="majorBidi" w:hAnsiTheme="majorBidi" w:cstheme="majorBidi"/>
          <w:sz w:val="24"/>
          <w:szCs w:val="24"/>
        </w:rPr>
        <w:t>[ </w:t>
      </w:r>
      <w:r w:rsidR="000448E3">
        <w:rPr>
          <w:rFonts w:asciiTheme="majorBidi" w:hAnsiTheme="majorBidi" w:cstheme="majorBidi"/>
          <w:sz w:val="24"/>
          <w:szCs w:val="24"/>
        </w:rPr>
        <w:t>ReKo</w:t>
      </w:r>
      <w:r>
        <w:rPr>
          <w:rFonts w:asciiTheme="majorBidi" w:hAnsiTheme="majorBidi" w:cstheme="majorBidi"/>
          <w:sz w:val="24"/>
          <w:szCs w:val="24"/>
        </w:rPr>
        <w:t> ? ]</w:t>
      </w:r>
      <w:r w:rsidR="00703F06">
        <w:rPr>
          <w:rFonts w:asciiTheme="majorBidi" w:hAnsiTheme="majorBidi" w:cstheme="majorBidi"/>
          <w:sz w:val="24"/>
          <w:szCs w:val="24"/>
        </w:rPr>
        <w:t> </w:t>
      </w:r>
      <w:r w:rsidR="00703F06" w:rsidRPr="00703F06">
        <w:rPr>
          <w:rFonts w:asciiTheme="majorBidi" w:hAnsiTheme="majorBidi" w:cstheme="majorBidi"/>
          <w:sz w:val="24"/>
          <w:szCs w:val="24"/>
          <w:vertAlign w:val="superscript"/>
        </w:rPr>
        <w:t>1</w:t>
      </w:r>
      <w:r w:rsidR="000448E3">
        <w:rPr>
          <w:rFonts w:asciiTheme="majorBidi" w:hAnsiTheme="majorBidi" w:cstheme="majorBidi"/>
          <w:sz w:val="24"/>
          <w:szCs w:val="24"/>
        </w:rPr>
        <w:tab/>
      </w:r>
      <w:r w:rsidR="000448E3">
        <w:rPr>
          <w:rFonts w:asciiTheme="majorBidi" w:hAnsiTheme="majorBidi" w:cstheme="majorBidi"/>
          <w:sz w:val="24"/>
          <w:szCs w:val="24"/>
        </w:rPr>
        <w:tab/>
      </w:r>
      <w:r>
        <w:rPr>
          <w:rFonts w:asciiTheme="majorBidi" w:hAnsiTheme="majorBidi" w:cstheme="majorBidi"/>
          <w:sz w:val="24"/>
          <w:szCs w:val="24"/>
        </w:rPr>
        <w:t>ReKo</w:t>
      </w:r>
      <w:r w:rsidR="00703F06">
        <w:rPr>
          <w:rFonts w:asciiTheme="majorBidi" w:hAnsiTheme="majorBidi" w:cstheme="majorBidi"/>
          <w:sz w:val="24"/>
          <w:szCs w:val="24"/>
        </w:rPr>
        <w:t> </w:t>
      </w:r>
      <w:r w:rsidR="00703F06">
        <w:rPr>
          <w:rStyle w:val="Appelnotedebasdep"/>
          <w:rFonts w:asciiTheme="majorBidi" w:hAnsiTheme="majorBidi" w:cstheme="majorBidi"/>
          <w:sz w:val="24"/>
          <w:szCs w:val="24"/>
        </w:rPr>
        <w:footnoteReference w:id="55"/>
      </w:r>
      <w:r w:rsidR="00703F06">
        <w:rPr>
          <w:rFonts w:asciiTheme="majorBidi" w:hAnsiTheme="majorBidi" w:cstheme="majorBidi"/>
          <w:sz w:val="24"/>
          <w:szCs w:val="24"/>
        </w:rPr>
        <w:t> </w:t>
      </w:r>
      <w:r>
        <w:rPr>
          <w:rFonts w:asciiTheme="majorBidi" w:hAnsiTheme="majorBidi" w:cstheme="majorBidi"/>
          <w:sz w:val="24"/>
          <w:szCs w:val="24"/>
        </w:rPr>
        <w:t xml:space="preserve">, </w:t>
      </w:r>
      <w:r w:rsidR="000448E3">
        <w:rPr>
          <w:rFonts w:asciiTheme="majorBidi" w:hAnsiTheme="majorBidi" w:cstheme="majorBidi"/>
          <w:sz w:val="24"/>
          <w:szCs w:val="24"/>
        </w:rPr>
        <w:t>"</w:t>
      </w:r>
      <w:r w:rsidR="00DB2953">
        <w:rPr>
          <w:rFonts w:asciiTheme="majorBidi" w:hAnsiTheme="majorBidi" w:cstheme="majorBidi"/>
          <w:sz w:val="24"/>
          <w:szCs w:val="24"/>
        </w:rPr>
        <w:t> </w:t>
      </w:r>
      <w:r w:rsidR="000448E3">
        <w:rPr>
          <w:rFonts w:asciiTheme="majorBidi" w:hAnsiTheme="majorBidi" w:cstheme="majorBidi"/>
          <w:sz w:val="24"/>
          <w:szCs w:val="24"/>
        </w:rPr>
        <w:t>La katolikaj universitatoj</w:t>
      </w:r>
      <w:r w:rsidR="00DB2953">
        <w:rPr>
          <w:rFonts w:asciiTheme="majorBidi" w:hAnsiTheme="majorBidi" w:cstheme="majorBidi"/>
          <w:sz w:val="24"/>
          <w:szCs w:val="24"/>
        </w:rPr>
        <w:t> </w:t>
      </w:r>
      <w:r w:rsidR="000448E3">
        <w:rPr>
          <w:rFonts w:asciiTheme="majorBidi" w:hAnsiTheme="majorBidi" w:cstheme="majorBidi"/>
          <w:sz w:val="24"/>
          <w:szCs w:val="24"/>
        </w:rPr>
        <w:t>"</w:t>
      </w:r>
      <w:r>
        <w:rPr>
          <w:rFonts w:asciiTheme="majorBidi" w:hAnsiTheme="majorBidi" w:cstheme="majorBidi"/>
          <w:sz w:val="24"/>
          <w:szCs w:val="24"/>
        </w:rPr>
        <w:t> </w:t>
      </w:r>
      <w:r w:rsidR="000448E3">
        <w:rPr>
          <w:rFonts w:asciiTheme="majorBidi" w:hAnsiTheme="majorBidi" w:cstheme="majorBidi"/>
          <w:sz w:val="24"/>
          <w:szCs w:val="24"/>
        </w:rPr>
        <w:t xml:space="preserve">, </w:t>
      </w:r>
      <w:r w:rsidR="00DB2953" w:rsidRPr="00DB2953">
        <w:rPr>
          <w:rFonts w:asciiTheme="majorBidi" w:hAnsiTheme="majorBidi" w:cstheme="majorBidi"/>
          <w:sz w:val="24"/>
          <w:szCs w:val="24"/>
        </w:rPr>
        <w:t>in</w:t>
      </w:r>
      <w:r w:rsidR="00DB2953" w:rsidRPr="00DB2953">
        <w:rPr>
          <w:sz w:val="24"/>
          <w:szCs w:val="24"/>
        </w:rPr>
        <w:t xml:space="preserve"> </w:t>
      </w:r>
    </w:p>
    <w:p w:rsidR="000448E3" w:rsidRPr="00425368" w:rsidRDefault="00425368" w:rsidP="00425368">
      <w:pPr>
        <w:widowControl w:val="0"/>
        <w:ind w:left="567"/>
        <w:jc w:val="both"/>
        <w:rPr>
          <w:rFonts w:asciiTheme="majorBidi" w:hAnsiTheme="majorBidi" w:cstheme="majorBidi"/>
          <w:sz w:val="24"/>
          <w:szCs w:val="24"/>
        </w:rPr>
      </w:pPr>
      <w:r w:rsidRPr="00425368">
        <w:rPr>
          <w:rFonts w:asciiTheme="majorBidi" w:hAnsiTheme="majorBidi" w:cstheme="majorBidi"/>
          <w:sz w:val="24"/>
          <w:szCs w:val="24"/>
        </w:rPr>
        <w:t>sitatoj</w:t>
      </w:r>
      <w:r>
        <w:rPr>
          <w:rFonts w:asciiTheme="majorBidi" w:hAnsiTheme="majorBidi" w:cstheme="majorBidi"/>
          <w:sz w:val="24"/>
          <w:szCs w:val="24"/>
        </w:rPr>
        <w:t xml:space="preserve"> </w:t>
      </w:r>
      <w:r w:rsidRPr="00425368">
        <w:rPr>
          <w:rFonts w:asciiTheme="majorBidi" w:hAnsiTheme="majorBidi" w:cstheme="majorBidi"/>
          <w:sz w:val="24"/>
          <w:szCs w:val="24"/>
        </w:rPr>
        <w:t>laŭ la</w:t>
      </w:r>
      <w:r>
        <w:rPr>
          <w:rFonts w:asciiTheme="majorBidi" w:hAnsiTheme="majorBidi" w:cstheme="majorBidi"/>
          <w:sz w:val="24"/>
          <w:szCs w:val="24"/>
        </w:rPr>
        <w:t xml:space="preserve"> </w:t>
      </w:r>
      <w:r w:rsidRPr="00425368">
        <w:rPr>
          <w:rFonts w:asciiTheme="majorBidi" w:hAnsiTheme="majorBidi" w:cstheme="majorBidi"/>
          <w:sz w:val="24"/>
          <w:szCs w:val="24"/>
        </w:rPr>
        <w:t>eklezia juro</w:t>
      </w:r>
      <w:r>
        <w:rPr>
          <w:rFonts w:asciiTheme="majorBidi" w:hAnsiTheme="majorBidi" w:cstheme="majorBidi"/>
          <w:sz w:val="24"/>
          <w:szCs w:val="24"/>
        </w:rPr>
        <w:t> : [ </w:t>
      </w:r>
      <w:r w:rsidRPr="000448E3">
        <w:rPr>
          <w:rFonts w:asciiTheme="majorBidi" w:hAnsiTheme="majorBidi" w:cstheme="majorBidi"/>
          <w:i/>
          <w:iCs/>
          <w:sz w:val="24"/>
          <w:szCs w:val="24"/>
        </w:rPr>
        <w:t>Codex Iuris</w:t>
      </w:r>
      <w:r>
        <w:rPr>
          <w:rFonts w:asciiTheme="majorBidi" w:hAnsiTheme="majorBidi" w:cstheme="majorBidi"/>
          <w:sz w:val="24"/>
          <w:szCs w:val="24"/>
        </w:rPr>
        <w:tab/>
      </w:r>
      <w:r w:rsidR="000448E3">
        <w:rPr>
          <w:rFonts w:asciiTheme="majorBidi" w:hAnsiTheme="majorBidi" w:cstheme="majorBidi"/>
          <w:sz w:val="24"/>
          <w:szCs w:val="24"/>
        </w:rPr>
        <w:tab/>
      </w:r>
      <w:r w:rsidR="000448E3">
        <w:rPr>
          <w:rFonts w:asciiTheme="majorBidi" w:hAnsiTheme="majorBidi" w:cstheme="majorBidi"/>
          <w:sz w:val="24"/>
          <w:szCs w:val="24"/>
        </w:rPr>
        <w:tab/>
      </w:r>
      <w:r w:rsidRPr="00DB2953">
        <w:rPr>
          <w:i/>
          <w:iCs/>
          <w:spacing w:val="-3"/>
          <w:sz w:val="24"/>
          <w:szCs w:val="24"/>
        </w:rPr>
        <w:t>Katolika</w:t>
      </w:r>
      <w:r w:rsidRPr="00DB2953">
        <w:rPr>
          <w:i/>
          <w:iCs/>
          <w:sz w:val="24"/>
          <w:szCs w:val="24"/>
        </w:rPr>
        <w:t xml:space="preserve"> </w:t>
      </w:r>
      <w:r w:rsidR="000448E3" w:rsidRPr="00DB2953">
        <w:rPr>
          <w:i/>
          <w:iCs/>
          <w:sz w:val="24"/>
          <w:szCs w:val="24"/>
        </w:rPr>
        <w:t>Mondo</w:t>
      </w:r>
      <w:r w:rsidR="000448E3" w:rsidRPr="00DB2953">
        <w:rPr>
          <w:sz w:val="24"/>
          <w:szCs w:val="24"/>
        </w:rPr>
        <w:t>, 6a Kolekto n° 10-11,</w:t>
      </w:r>
      <w:r>
        <w:rPr>
          <w:sz w:val="24"/>
          <w:szCs w:val="24"/>
        </w:rPr>
        <w:t xml:space="preserve"> </w:t>
      </w:r>
      <w:r w:rsidRPr="000448E3">
        <w:rPr>
          <w:rFonts w:asciiTheme="majorBidi" w:hAnsiTheme="majorBidi" w:cstheme="majorBidi"/>
          <w:i/>
          <w:iCs/>
          <w:sz w:val="24"/>
          <w:szCs w:val="24"/>
        </w:rPr>
        <w:t>Canonici</w:t>
      </w:r>
      <w:r w:rsidRPr="000448E3">
        <w:rPr>
          <w:rFonts w:asciiTheme="majorBidi" w:hAnsiTheme="majorBidi" w:cstheme="majorBidi"/>
          <w:sz w:val="24"/>
          <w:szCs w:val="24"/>
        </w:rPr>
        <w:t xml:space="preserve"> (</w:t>
      </w:r>
      <w:r w:rsidRPr="00425368">
        <w:rPr>
          <w:rFonts w:asciiTheme="majorBidi" w:hAnsiTheme="majorBidi" w:cstheme="majorBidi"/>
          <w:sz w:val="22"/>
          <w:szCs w:val="22"/>
        </w:rPr>
        <w:t>1917</w:t>
      </w:r>
      <w:r w:rsidRPr="000448E3">
        <w:rPr>
          <w:rFonts w:asciiTheme="majorBidi" w:hAnsiTheme="majorBidi" w:cstheme="majorBidi"/>
          <w:sz w:val="24"/>
          <w:szCs w:val="24"/>
        </w:rPr>
        <w:t>)</w:t>
      </w:r>
      <w:r>
        <w:rPr>
          <w:rFonts w:asciiTheme="majorBidi" w:hAnsiTheme="majorBidi" w:cstheme="majorBidi"/>
          <w:sz w:val="24"/>
          <w:szCs w:val="24"/>
        </w:rPr>
        <w:t xml:space="preserve">, </w:t>
      </w:r>
      <w:r w:rsidRPr="00425368">
        <w:rPr>
          <w:rFonts w:asciiTheme="majorBidi" w:hAnsiTheme="majorBidi" w:cstheme="majorBidi"/>
          <w:sz w:val="22"/>
          <w:szCs w:val="22"/>
        </w:rPr>
        <w:t xml:space="preserve">CIC/1917 : ] </w:t>
      </w:r>
      <w:r>
        <w:rPr>
          <w:rFonts w:asciiTheme="majorBidi" w:hAnsiTheme="majorBidi" w:cstheme="majorBidi"/>
          <w:sz w:val="24"/>
          <w:szCs w:val="24"/>
        </w:rPr>
        <w:t>Canon</w:t>
      </w:r>
      <w:r w:rsidRPr="00425368">
        <w:rPr>
          <w:rFonts w:asciiTheme="majorBidi" w:hAnsiTheme="majorBidi" w:cstheme="majorBidi"/>
          <w:sz w:val="22"/>
          <w:szCs w:val="22"/>
        </w:rPr>
        <w:t>[</w:t>
      </w:r>
      <w:r>
        <w:rPr>
          <w:rFonts w:asciiTheme="majorBidi" w:hAnsiTheme="majorBidi" w:cstheme="majorBidi"/>
          <w:sz w:val="24"/>
          <w:szCs w:val="24"/>
        </w:rPr>
        <w:t>s</w:t>
      </w:r>
      <w:r w:rsidRPr="00425368">
        <w:rPr>
          <w:rFonts w:asciiTheme="majorBidi" w:hAnsiTheme="majorBidi" w:cstheme="majorBidi"/>
          <w:sz w:val="22"/>
          <w:szCs w:val="22"/>
        </w:rPr>
        <w:t>]</w:t>
      </w:r>
      <w:r>
        <w:rPr>
          <w:rFonts w:asciiTheme="majorBidi" w:hAnsiTheme="majorBidi" w:cstheme="majorBidi"/>
          <w:sz w:val="24"/>
          <w:szCs w:val="24"/>
        </w:rPr>
        <w:t xml:space="preserve"> </w:t>
      </w:r>
      <w:r w:rsidRPr="00425368">
        <w:rPr>
          <w:rFonts w:asciiTheme="majorBidi" w:hAnsiTheme="majorBidi" w:cstheme="majorBidi"/>
          <w:sz w:val="22"/>
          <w:szCs w:val="22"/>
        </w:rPr>
        <w:t>1375-1377, 1379</w:t>
      </w:r>
      <w:r w:rsidR="0066662E">
        <w:rPr>
          <w:rFonts w:asciiTheme="majorBidi" w:hAnsiTheme="majorBidi" w:cstheme="majorBidi"/>
          <w:sz w:val="22"/>
          <w:szCs w:val="22"/>
        </w:rPr>
        <w:t> </w:t>
      </w:r>
      <w:r w:rsidR="0066662E">
        <w:rPr>
          <w:rFonts w:asciiTheme="majorBidi" w:hAnsiTheme="majorBidi" w:cstheme="majorBidi"/>
          <w:sz w:val="24"/>
          <w:szCs w:val="24"/>
        </w:rPr>
        <w:t>" </w:t>
      </w:r>
      <w:r w:rsidR="0066662E">
        <w:rPr>
          <w:rStyle w:val="Appelnotedebasdep"/>
          <w:rFonts w:asciiTheme="majorBidi" w:hAnsiTheme="majorBidi" w:cstheme="majorBidi"/>
          <w:sz w:val="24"/>
          <w:szCs w:val="24"/>
        </w:rPr>
        <w:footnoteReference w:id="56"/>
      </w:r>
      <w:r>
        <w:rPr>
          <w:rFonts w:asciiTheme="majorBidi" w:hAnsiTheme="majorBidi" w:cstheme="majorBidi"/>
          <w:sz w:val="24"/>
          <w:szCs w:val="24"/>
        </w:rPr>
        <w:tab/>
      </w:r>
      <w:r>
        <w:rPr>
          <w:sz w:val="24"/>
          <w:szCs w:val="24"/>
        </w:rPr>
        <w:t>octobre-</w:t>
      </w:r>
      <w:r w:rsidR="000448E3" w:rsidRPr="00DB2953">
        <w:rPr>
          <w:sz w:val="24"/>
          <w:szCs w:val="24"/>
        </w:rPr>
        <w:t>nov</w:t>
      </w:r>
      <w:r>
        <w:rPr>
          <w:sz w:val="24"/>
          <w:szCs w:val="24"/>
        </w:rPr>
        <w:t>embre</w:t>
      </w:r>
      <w:r w:rsidR="000448E3" w:rsidRPr="00DB2953">
        <w:rPr>
          <w:sz w:val="24"/>
          <w:szCs w:val="24"/>
        </w:rPr>
        <w:t xml:space="preserve"> 1925, p. [</w:t>
      </w:r>
      <w:r>
        <w:rPr>
          <w:sz w:val="24"/>
          <w:szCs w:val="24"/>
        </w:rPr>
        <w:t> </w:t>
      </w:r>
      <w:r w:rsidR="000448E3" w:rsidRPr="00DB2953">
        <w:rPr>
          <w:sz w:val="24"/>
          <w:szCs w:val="24"/>
        </w:rPr>
        <w:t>3</w:t>
      </w:r>
      <w:r w:rsidR="0066662E">
        <w:rPr>
          <w:sz w:val="24"/>
          <w:szCs w:val="24"/>
        </w:rPr>
        <w:t> </w:t>
      </w:r>
      <w:r w:rsidR="00DB2953">
        <w:rPr>
          <w:sz w:val="24"/>
          <w:szCs w:val="24"/>
        </w:rPr>
        <w:t>-</w:t>
      </w:r>
      <w:r w:rsidR="0066662E">
        <w:rPr>
          <w:sz w:val="24"/>
          <w:szCs w:val="24"/>
        </w:rPr>
        <w:t> </w:t>
      </w:r>
      <w:r w:rsidR="00DB2953">
        <w:rPr>
          <w:sz w:val="24"/>
          <w:szCs w:val="24"/>
        </w:rPr>
        <w:t>4</w:t>
      </w:r>
      <w:r>
        <w:rPr>
          <w:sz w:val="24"/>
          <w:szCs w:val="24"/>
        </w:rPr>
        <w:t> </w:t>
      </w:r>
      <w:r w:rsidR="000448E3" w:rsidRPr="00DB2953">
        <w:rPr>
          <w:sz w:val="24"/>
          <w:szCs w:val="24"/>
        </w:rPr>
        <w:t>]</w:t>
      </w:r>
      <w:r>
        <w:rPr>
          <w:sz w:val="24"/>
          <w:szCs w:val="24"/>
        </w:rPr>
        <w:t> </w:t>
      </w:r>
      <w:r w:rsidR="00DB2953" w:rsidRPr="00DB2953">
        <w:rPr>
          <w:sz w:val="24"/>
          <w:szCs w:val="24"/>
        </w:rPr>
        <w:t>.</w:t>
      </w:r>
      <w:r w:rsidR="00DB2953" w:rsidRPr="00DB2953">
        <w:rPr>
          <w:rStyle w:val="Appelnotedebasdep"/>
          <w:sz w:val="24"/>
          <w:szCs w:val="24"/>
        </w:rPr>
        <w:footnoteReference w:id="57"/>
      </w:r>
    </w:p>
    <w:p w:rsidR="000448E3" w:rsidRPr="005F3786" w:rsidRDefault="000448E3" w:rsidP="006109DE">
      <w:pPr>
        <w:widowControl w:val="0"/>
        <w:rPr>
          <w:sz w:val="24"/>
          <w:szCs w:val="24"/>
        </w:rPr>
      </w:pPr>
    </w:p>
    <w:p w:rsidR="006109DE" w:rsidRDefault="006109DE" w:rsidP="006109DE">
      <w:pPr>
        <w:widowControl w:val="0"/>
        <w:rPr>
          <w:sz w:val="24"/>
        </w:rPr>
      </w:pPr>
      <w:r>
        <w:rPr>
          <w:sz w:val="24"/>
        </w:rPr>
        <w:t>anonyme</w:t>
      </w:r>
    </w:p>
    <w:p w:rsidR="006109DE" w:rsidRDefault="006109DE" w:rsidP="006109DE">
      <w:pPr>
        <w:widowControl w:val="0"/>
        <w:rPr>
          <w:sz w:val="24"/>
        </w:rPr>
      </w:pPr>
      <w:r>
        <w:rPr>
          <w:sz w:val="24"/>
        </w:rPr>
        <w:t>* " Mi kredas je Dio "</w:t>
      </w:r>
      <w:r>
        <w:rPr>
          <w:sz w:val="24"/>
        </w:rPr>
        <w:tab/>
      </w:r>
      <w:r>
        <w:rPr>
          <w:sz w:val="24"/>
        </w:rPr>
        <w:tab/>
      </w:r>
      <w:r>
        <w:rPr>
          <w:sz w:val="24"/>
        </w:rPr>
        <w:tab/>
      </w:r>
      <w:r>
        <w:rPr>
          <w:sz w:val="24"/>
        </w:rPr>
        <w:tab/>
        <w:t>[ non indiqué ]</w:t>
      </w:r>
      <w:r w:rsidRPr="00401409">
        <w:rPr>
          <w:sz w:val="24"/>
        </w:rPr>
        <w:t xml:space="preserve"> </w:t>
      </w:r>
      <w:r>
        <w:rPr>
          <w:sz w:val="24"/>
        </w:rPr>
        <w:tab/>
        <w:t xml:space="preserve">     P</w:t>
      </w:r>
      <w:r>
        <w:rPr>
          <w:sz w:val="24"/>
        </w:rPr>
        <w:tab/>
      </w:r>
      <w:r w:rsidRPr="00483288">
        <w:rPr>
          <w:i/>
          <w:iCs/>
          <w:sz w:val="24"/>
        </w:rPr>
        <w:t>Katolika preĝaro</w:t>
      </w:r>
      <w:r>
        <w:rPr>
          <w:sz w:val="24"/>
        </w:rPr>
        <w:t xml:space="preserve">, [ kun ] Antaŭparolo </w:t>
      </w:r>
    </w:p>
    <w:p w:rsidR="006109DE" w:rsidRDefault="006109DE" w:rsidP="006109DE">
      <w:pPr>
        <w:widowControl w:val="0"/>
        <w:ind w:left="567"/>
        <w:rPr>
          <w:sz w:val="24"/>
        </w:rPr>
      </w:pPr>
      <w:r>
        <w:rPr>
          <w:sz w:val="24"/>
        </w:rPr>
        <w:t xml:space="preserve">[ le Symbole des Apôtres </w:t>
      </w:r>
      <w:r>
        <w:rPr>
          <w:i/>
          <w:iCs/>
          <w:sz w:val="24"/>
        </w:rPr>
        <w:t>abrég</w:t>
      </w:r>
      <w:r w:rsidRPr="006109DE">
        <w:rPr>
          <w:i/>
          <w:iCs/>
          <w:sz w:val="24"/>
        </w:rPr>
        <w:t>é</w:t>
      </w:r>
      <w:r>
        <w:rPr>
          <w:sz w:val="24"/>
        </w:rPr>
        <w:t xml:space="preserve"> ] </w:t>
      </w:r>
      <w:r>
        <w:rPr>
          <w:sz w:val="24"/>
        </w:rPr>
        <w:tab/>
      </w:r>
      <w:r>
        <w:rPr>
          <w:sz w:val="24"/>
        </w:rPr>
        <w:tab/>
      </w:r>
      <w:r>
        <w:rPr>
          <w:sz w:val="24"/>
        </w:rPr>
        <w:tab/>
      </w:r>
      <w:r>
        <w:rPr>
          <w:sz w:val="24"/>
        </w:rPr>
        <w:tab/>
        <w:t>[de] pastro Don Ferdinando L</w:t>
      </w:r>
      <w:r w:rsidRPr="00483288">
        <w:rPr>
          <w:smallCaps/>
          <w:sz w:val="24"/>
        </w:rPr>
        <w:t>ongoni</w:t>
      </w:r>
      <w:r>
        <w:rPr>
          <w:sz w:val="24"/>
        </w:rPr>
        <w:t>, [ variante intéressante : " la Kre</w:t>
      </w:r>
      <w:r w:rsidRPr="006109DE">
        <w:rPr>
          <w:i/>
          <w:iCs/>
          <w:sz w:val="24"/>
        </w:rPr>
        <w:t>a</w:t>
      </w:r>
      <w:r>
        <w:rPr>
          <w:sz w:val="24"/>
        </w:rPr>
        <w:t>nto</w:t>
      </w:r>
      <w:r w:rsidRPr="006109DE">
        <w:rPr>
          <w:spacing w:val="-8"/>
          <w:sz w:val="24"/>
        </w:rPr>
        <w:t>...</w:t>
      </w:r>
      <w:r>
        <w:rPr>
          <w:sz w:val="24"/>
        </w:rPr>
        <w:t>" ]</w:t>
      </w:r>
      <w:r>
        <w:rPr>
          <w:sz w:val="24"/>
        </w:rPr>
        <w:tab/>
      </w:r>
      <w:r>
        <w:rPr>
          <w:sz w:val="24"/>
        </w:rPr>
        <w:tab/>
      </w:r>
      <w:r>
        <w:rPr>
          <w:sz w:val="24"/>
        </w:rPr>
        <w:tab/>
        <w:t>Romo : I</w:t>
      </w:r>
      <w:r w:rsidRPr="00483288">
        <w:rPr>
          <w:smallCaps/>
          <w:sz w:val="24"/>
        </w:rPr>
        <w:t>kue</w:t>
      </w:r>
      <w:r>
        <w:rPr>
          <w:sz w:val="24"/>
        </w:rPr>
        <w:t>, 1975, (104 p.), p. 8.</w:t>
      </w:r>
    </w:p>
    <w:p w:rsidR="006109DE" w:rsidRDefault="006109DE" w:rsidP="006109DE">
      <w:pPr>
        <w:widowControl w:val="0"/>
        <w:rPr>
          <w:sz w:val="24"/>
        </w:rPr>
      </w:pPr>
      <w:r>
        <w:rPr>
          <w:sz w:val="24"/>
        </w:rPr>
        <w:t>* " La Apostola Kredo-Konfeso " [</w:t>
      </w:r>
      <w:r w:rsidRPr="006109DE">
        <w:rPr>
          <w:i/>
          <w:iCs/>
          <w:sz w:val="24"/>
        </w:rPr>
        <w:t> idem</w:t>
      </w:r>
      <w:r>
        <w:rPr>
          <w:sz w:val="24"/>
        </w:rPr>
        <w:t> ]</w:t>
      </w:r>
      <w:r>
        <w:rPr>
          <w:sz w:val="24"/>
        </w:rPr>
        <w:tab/>
        <w:t>[ non indiqué ]</w:t>
      </w:r>
      <w:r w:rsidRPr="00401409">
        <w:rPr>
          <w:sz w:val="24"/>
        </w:rPr>
        <w:t xml:space="preserve"> </w:t>
      </w:r>
      <w:r>
        <w:rPr>
          <w:sz w:val="24"/>
        </w:rPr>
        <w:tab/>
        <w:t xml:space="preserve">     P</w:t>
      </w:r>
      <w:r>
        <w:rPr>
          <w:sz w:val="24"/>
        </w:rPr>
        <w:tab/>
      </w:r>
      <w:r w:rsidRPr="00A146A2">
        <w:rPr>
          <w:spacing w:val="-3"/>
          <w:sz w:val="24"/>
        </w:rPr>
        <w:t>A</w:t>
      </w:r>
      <w:r w:rsidRPr="00F629CF">
        <w:rPr>
          <w:smallCaps/>
          <w:spacing w:val="-3"/>
          <w:sz w:val="24"/>
        </w:rPr>
        <w:t>edl</w:t>
      </w:r>
      <w:r>
        <w:rPr>
          <w:sz w:val="24"/>
        </w:rPr>
        <w:t>, 001, 4, p. 20.</w:t>
      </w:r>
    </w:p>
    <w:p w:rsidR="006109DE" w:rsidRPr="004F0ACA" w:rsidRDefault="006109DE" w:rsidP="006109DE">
      <w:pPr>
        <w:widowControl w:val="0"/>
        <w:rPr>
          <w:sz w:val="24"/>
          <w:szCs w:val="24"/>
        </w:rPr>
      </w:pPr>
      <w:r>
        <w:rPr>
          <w:sz w:val="24"/>
        </w:rPr>
        <w:t>* " </w:t>
      </w:r>
      <w:r w:rsidRPr="004F0ACA">
        <w:rPr>
          <w:sz w:val="24"/>
        </w:rPr>
        <w:t>La apostola kredsimbolo</w:t>
      </w:r>
      <w:r>
        <w:rPr>
          <w:sz w:val="24"/>
        </w:rPr>
        <w:t> "</w:t>
      </w:r>
      <w:r>
        <w:rPr>
          <w:sz w:val="24"/>
        </w:rPr>
        <w:tab/>
      </w:r>
      <w:r>
        <w:rPr>
          <w:sz w:val="24"/>
        </w:rPr>
        <w:tab/>
      </w:r>
      <w:r>
        <w:rPr>
          <w:sz w:val="24"/>
        </w:rPr>
        <w:tab/>
        <w:t>[ non indiqué ]</w:t>
      </w:r>
      <w:r w:rsidRPr="00401409">
        <w:rPr>
          <w:sz w:val="24"/>
        </w:rPr>
        <w:t xml:space="preserve"> </w:t>
      </w:r>
      <w:r>
        <w:rPr>
          <w:sz w:val="24"/>
        </w:rPr>
        <w:tab/>
        <w:t xml:space="preserve">     P</w:t>
      </w:r>
      <w:r>
        <w:rPr>
          <w:sz w:val="24"/>
        </w:rPr>
        <w:tab/>
      </w:r>
      <w:r w:rsidRPr="004F0ACA">
        <w:rPr>
          <w:sz w:val="24"/>
          <w:szCs w:val="24"/>
        </w:rPr>
        <w:t>" Kelkaj kristanaj preĝoj " , à</w:t>
      </w:r>
      <w:r>
        <w:rPr>
          <w:sz w:val="24"/>
          <w:szCs w:val="24"/>
        </w:rPr>
        <w:t> </w:t>
      </w:r>
      <w:r w:rsidRPr="004F0ACA">
        <w:rPr>
          <w:sz w:val="24"/>
          <w:szCs w:val="24"/>
        </w:rPr>
        <w:t xml:space="preserve">: </w:t>
      </w:r>
      <w:r w:rsidRPr="004F0ACA">
        <w:rPr>
          <w:sz w:val="24"/>
        </w:rPr>
        <w:t>ikue.org/</w:t>
      </w:r>
    </w:p>
    <w:p w:rsidR="006109DE" w:rsidRDefault="006109DE" w:rsidP="006109DE">
      <w:pPr>
        <w:widowControl w:val="0"/>
        <w:rPr>
          <w:sz w:val="24"/>
        </w:rPr>
      </w:pPr>
      <w:r>
        <w:rPr>
          <w:sz w:val="24"/>
        </w:rPr>
        <w:tab/>
        <w:t xml:space="preserve">[ le Symbole des Apôtres </w:t>
      </w:r>
      <w:r>
        <w:rPr>
          <w:i/>
          <w:iCs/>
          <w:sz w:val="24"/>
        </w:rPr>
        <w:t>abrég</w:t>
      </w:r>
      <w:r w:rsidRPr="006109DE">
        <w:rPr>
          <w:i/>
          <w:iCs/>
          <w:sz w:val="24"/>
        </w:rPr>
        <w:t>é</w:t>
      </w:r>
      <w:r>
        <w:rPr>
          <w:sz w:val="24"/>
        </w:rPr>
        <w:t> ]</w:t>
      </w:r>
      <w:r>
        <w:rPr>
          <w:sz w:val="24"/>
        </w:rPr>
        <w:tab/>
      </w:r>
      <w:r>
        <w:rPr>
          <w:sz w:val="24"/>
        </w:rPr>
        <w:tab/>
      </w:r>
      <w:r>
        <w:rPr>
          <w:sz w:val="24"/>
        </w:rPr>
        <w:tab/>
      </w:r>
      <w:r>
        <w:rPr>
          <w:sz w:val="24"/>
        </w:rPr>
        <w:tab/>
      </w:r>
      <w:r w:rsidRPr="004F0ACA">
        <w:rPr>
          <w:sz w:val="24"/>
        </w:rPr>
        <w:t>pregh.html</w:t>
      </w:r>
    </w:p>
    <w:p w:rsidR="00C104A0" w:rsidRPr="000029EF" w:rsidRDefault="00C104A0" w:rsidP="00C33D04">
      <w:pPr>
        <w:widowControl w:val="0"/>
        <w:rPr>
          <w:sz w:val="24"/>
          <w:szCs w:val="24"/>
        </w:rPr>
      </w:pPr>
    </w:p>
    <w:p w:rsidR="007E46B9" w:rsidRDefault="007E46B9" w:rsidP="007E46B9">
      <w:pPr>
        <w:widowControl w:val="0"/>
        <w:rPr>
          <w:sz w:val="24"/>
          <w:szCs w:val="24"/>
        </w:rPr>
      </w:pPr>
      <w:r>
        <w:rPr>
          <w:sz w:val="24"/>
          <w:szCs w:val="24"/>
        </w:rPr>
        <w:t>anonyme ( fin du XX</w:t>
      </w:r>
      <w:r w:rsidR="00955607">
        <w:rPr>
          <w:sz w:val="24"/>
          <w:szCs w:val="24"/>
        </w:rPr>
        <w:t> </w:t>
      </w:r>
      <w:r w:rsidRPr="00F91164">
        <w:rPr>
          <w:sz w:val="24"/>
          <w:szCs w:val="24"/>
          <w:vertAlign w:val="superscript"/>
        </w:rPr>
        <w:t>e</w:t>
      </w:r>
      <w:r>
        <w:rPr>
          <w:sz w:val="24"/>
          <w:szCs w:val="24"/>
        </w:rPr>
        <w:t xml:space="preserve"> siècle ? )</w:t>
      </w:r>
    </w:p>
    <w:p w:rsidR="007E46B9" w:rsidRDefault="007E46B9" w:rsidP="007149FE">
      <w:pPr>
        <w:widowControl w:val="0"/>
        <w:rPr>
          <w:sz w:val="24"/>
          <w:szCs w:val="24"/>
        </w:rPr>
      </w:pPr>
      <w:r>
        <w:rPr>
          <w:sz w:val="24"/>
          <w:szCs w:val="24"/>
        </w:rPr>
        <w:t>animaloj latina-e[sperant]o</w:t>
      </w:r>
      <w:r>
        <w:rPr>
          <w:sz w:val="24"/>
          <w:szCs w:val="24"/>
        </w:rPr>
        <w:tab/>
      </w:r>
      <w:r>
        <w:rPr>
          <w:sz w:val="24"/>
          <w:szCs w:val="24"/>
        </w:rPr>
        <w:tab/>
      </w:r>
      <w:r>
        <w:rPr>
          <w:sz w:val="24"/>
          <w:szCs w:val="24"/>
        </w:rPr>
        <w:tab/>
      </w:r>
      <w:r w:rsidR="007149FE">
        <w:rPr>
          <w:sz w:val="24"/>
        </w:rPr>
        <w:t>[non indiqué]</w:t>
      </w:r>
      <w:r w:rsidR="007149FE">
        <w:rPr>
          <w:sz w:val="24"/>
          <w:szCs w:val="24"/>
        </w:rPr>
        <w:tab/>
      </w:r>
      <w:r>
        <w:rPr>
          <w:sz w:val="24"/>
          <w:szCs w:val="24"/>
        </w:rPr>
        <w:tab/>
      </w:r>
      <w:r w:rsidR="007149FE" w:rsidRPr="007149FE">
        <w:rPr>
          <w:i/>
          <w:iCs/>
          <w:sz w:val="24"/>
          <w:szCs w:val="24"/>
        </w:rPr>
        <w:t>animaloj latina-eo-de-cz</w:t>
      </w:r>
      <w:r w:rsidR="007149FE">
        <w:rPr>
          <w:sz w:val="24"/>
          <w:szCs w:val="24"/>
        </w:rPr>
        <w:t>,</w:t>
      </w:r>
      <w:r w:rsidR="007149FE" w:rsidRPr="007149FE">
        <w:rPr>
          <w:sz w:val="22"/>
          <w:szCs w:val="22"/>
        </w:rPr>
        <w:t xml:space="preserve"> </w:t>
      </w:r>
      <w:r w:rsidR="007149FE">
        <w:rPr>
          <w:sz w:val="24"/>
          <w:szCs w:val="24"/>
        </w:rPr>
        <w:t>[s.l.n.d.], doc.</w:t>
      </w:r>
    </w:p>
    <w:p w:rsidR="007149FE" w:rsidRDefault="007E46B9" w:rsidP="007149FE">
      <w:pPr>
        <w:widowControl w:val="0"/>
        <w:ind w:left="567"/>
        <w:rPr>
          <w:sz w:val="24"/>
          <w:szCs w:val="24"/>
        </w:rPr>
      </w:pPr>
      <w:r>
        <w:rPr>
          <w:sz w:val="24"/>
          <w:szCs w:val="24"/>
        </w:rPr>
        <w:t>[</w:t>
      </w:r>
      <w:r w:rsidR="007149FE">
        <w:rPr>
          <w:sz w:val="24"/>
          <w:szCs w:val="24"/>
        </w:rPr>
        <w:t> </w:t>
      </w:r>
      <w:r>
        <w:rPr>
          <w:sz w:val="24"/>
          <w:szCs w:val="24"/>
        </w:rPr>
        <w:t>lexique de 13966 noms latins d’animaux</w:t>
      </w:r>
      <w:r w:rsidR="007149FE">
        <w:rPr>
          <w:sz w:val="24"/>
          <w:szCs w:val="24"/>
        </w:rPr>
        <w:tab/>
      </w:r>
      <w:r w:rsidR="007149FE">
        <w:rPr>
          <w:sz w:val="24"/>
          <w:szCs w:val="24"/>
        </w:rPr>
        <w:tab/>
      </w:r>
      <w:r w:rsidR="007149FE">
        <w:rPr>
          <w:sz w:val="24"/>
          <w:szCs w:val="24"/>
        </w:rPr>
        <w:tab/>
      </w:r>
      <w:r w:rsidR="007149FE" w:rsidRPr="007149FE">
        <w:rPr>
          <w:i/>
          <w:iCs/>
          <w:sz w:val="24"/>
          <w:szCs w:val="24"/>
        </w:rPr>
        <w:t>Excel</w:t>
      </w:r>
      <w:r w:rsidR="007149FE">
        <w:rPr>
          <w:sz w:val="24"/>
          <w:szCs w:val="24"/>
        </w:rPr>
        <w:t xml:space="preserve"> </w:t>
      </w:r>
      <w:r w:rsidR="007149FE" w:rsidRPr="00F0161C">
        <w:rPr>
          <w:spacing w:val="-3"/>
          <w:sz w:val="24"/>
          <w:szCs w:val="24"/>
        </w:rPr>
        <w:t>téléchargé</w:t>
      </w:r>
      <w:r w:rsidR="007149FE">
        <w:rPr>
          <w:sz w:val="24"/>
          <w:szCs w:val="24"/>
        </w:rPr>
        <w:t xml:space="preserve"> à </w:t>
      </w:r>
      <w:r w:rsidR="007149FE" w:rsidRPr="007149FE">
        <w:rPr>
          <w:sz w:val="24"/>
          <w:szCs w:val="24"/>
        </w:rPr>
        <w:t>www.eventoj.hu/steb</w:t>
      </w:r>
    </w:p>
    <w:p w:rsidR="007E46B9" w:rsidRPr="00405D7F" w:rsidRDefault="007149FE" w:rsidP="007149FE">
      <w:pPr>
        <w:widowControl w:val="0"/>
        <w:ind w:left="567"/>
        <w:rPr>
          <w:sz w:val="24"/>
          <w:szCs w:val="24"/>
        </w:rPr>
      </w:pPr>
      <w:r>
        <w:rPr>
          <w:sz w:val="24"/>
          <w:szCs w:val="24"/>
        </w:rPr>
        <w:t>et leur traduction en espéranto, allemand et tchèque ]</w:t>
      </w:r>
      <w:r>
        <w:rPr>
          <w:sz w:val="24"/>
          <w:szCs w:val="24"/>
        </w:rPr>
        <w:tab/>
      </w:r>
      <w:r>
        <w:rPr>
          <w:sz w:val="24"/>
          <w:szCs w:val="24"/>
        </w:rPr>
        <w:tab/>
        <w:t>/</w:t>
      </w:r>
      <w:r w:rsidRPr="007149FE">
        <w:rPr>
          <w:sz w:val="24"/>
          <w:szCs w:val="24"/>
        </w:rPr>
        <w:t>index-vortaro.htm</w:t>
      </w:r>
      <w:r>
        <w:rPr>
          <w:sz w:val="24"/>
          <w:szCs w:val="24"/>
        </w:rPr>
        <w:t xml:space="preserve"> (</w:t>
      </w:r>
      <w:r w:rsidR="00F0161C">
        <w:rPr>
          <w:sz w:val="24"/>
          <w:szCs w:val="24"/>
        </w:rPr>
        <w:t> </w:t>
      </w:r>
      <w:r>
        <w:rPr>
          <w:sz w:val="24"/>
          <w:szCs w:val="24"/>
        </w:rPr>
        <w:t>le 15-2-2021</w:t>
      </w:r>
      <w:r w:rsidR="00F0161C">
        <w:rPr>
          <w:sz w:val="24"/>
          <w:szCs w:val="24"/>
        </w:rPr>
        <w:t> </w:t>
      </w:r>
      <w:r>
        <w:rPr>
          <w:sz w:val="24"/>
          <w:szCs w:val="24"/>
        </w:rPr>
        <w:t>)</w:t>
      </w:r>
      <w:r w:rsidR="00F0161C">
        <w:rPr>
          <w:sz w:val="24"/>
          <w:szCs w:val="24"/>
        </w:rPr>
        <w:t> .</w:t>
      </w:r>
    </w:p>
    <w:p w:rsidR="007149FE" w:rsidRPr="00835CD9" w:rsidRDefault="007149FE" w:rsidP="00C33D04">
      <w:pPr>
        <w:widowControl w:val="0"/>
        <w:rPr>
          <w:sz w:val="24"/>
          <w:szCs w:val="24"/>
        </w:rPr>
      </w:pPr>
    </w:p>
    <w:p w:rsidR="00516F2A" w:rsidRDefault="00516F2A" w:rsidP="00516F2A">
      <w:pPr>
        <w:widowControl w:val="0"/>
        <w:rPr>
          <w:sz w:val="24"/>
          <w:szCs w:val="24"/>
        </w:rPr>
      </w:pPr>
      <w:r>
        <w:rPr>
          <w:sz w:val="24"/>
          <w:szCs w:val="24"/>
        </w:rPr>
        <w:t>anonyme ( XXI</w:t>
      </w:r>
      <w:r w:rsidR="00955607">
        <w:rPr>
          <w:sz w:val="24"/>
          <w:szCs w:val="24"/>
        </w:rPr>
        <w:t> </w:t>
      </w:r>
      <w:r w:rsidRPr="00F91164">
        <w:rPr>
          <w:sz w:val="24"/>
          <w:szCs w:val="24"/>
          <w:vertAlign w:val="superscript"/>
        </w:rPr>
        <w:t>e</w:t>
      </w:r>
      <w:r>
        <w:rPr>
          <w:sz w:val="24"/>
          <w:szCs w:val="24"/>
        </w:rPr>
        <w:t xml:space="preserve"> siècle ? )</w:t>
      </w:r>
    </w:p>
    <w:p w:rsidR="00955607" w:rsidRDefault="00516F2A" w:rsidP="00B62B8E">
      <w:pPr>
        <w:widowControl w:val="0"/>
        <w:rPr>
          <w:sz w:val="24"/>
          <w:szCs w:val="24"/>
        </w:rPr>
      </w:pPr>
      <w:r w:rsidRPr="00516F2A">
        <w:rPr>
          <w:sz w:val="24"/>
          <w:szCs w:val="24"/>
        </w:rPr>
        <w:t xml:space="preserve">Esperantaj nomoj de birdoj de </w:t>
      </w:r>
      <w:r w:rsidR="00955607">
        <w:rPr>
          <w:sz w:val="24"/>
          <w:szCs w:val="24"/>
        </w:rPr>
        <w:tab/>
      </w:r>
      <w:r w:rsidR="00955607">
        <w:rPr>
          <w:sz w:val="24"/>
          <w:szCs w:val="24"/>
        </w:rPr>
        <w:tab/>
        <w:t>Thierry T</w:t>
      </w:r>
      <w:r w:rsidR="00955607" w:rsidRPr="00955607">
        <w:rPr>
          <w:smallCaps/>
          <w:sz w:val="24"/>
          <w:szCs w:val="24"/>
        </w:rPr>
        <w:t>ailhades</w:t>
      </w:r>
      <w:r w:rsidR="00955607">
        <w:rPr>
          <w:sz w:val="24"/>
          <w:szCs w:val="24"/>
        </w:rPr>
        <w:tab/>
        <w:t xml:space="preserve">[s.l.], Listo 2011, 17 p., </w:t>
      </w:r>
      <w:r w:rsidR="00B62B8E">
        <w:rPr>
          <w:sz w:val="24"/>
          <w:szCs w:val="24"/>
        </w:rPr>
        <w:t xml:space="preserve">à </w:t>
      </w:r>
      <w:r w:rsidR="00B62B8E" w:rsidRPr="00B62B8E">
        <w:rPr>
          <w:sz w:val="24"/>
          <w:szCs w:val="24"/>
        </w:rPr>
        <w:t>http://www.</w:t>
      </w:r>
    </w:p>
    <w:p w:rsidR="00B62B8E" w:rsidRDefault="00516F2A" w:rsidP="00B62B8E">
      <w:pPr>
        <w:widowControl w:val="0"/>
        <w:ind w:left="567"/>
        <w:rPr>
          <w:sz w:val="24"/>
          <w:szCs w:val="24"/>
        </w:rPr>
      </w:pPr>
      <w:r w:rsidRPr="00516F2A">
        <w:rPr>
          <w:sz w:val="24"/>
          <w:szCs w:val="24"/>
        </w:rPr>
        <w:t>okcidenta palearkto</w:t>
      </w:r>
      <w:r w:rsidR="00955607">
        <w:rPr>
          <w:sz w:val="24"/>
          <w:szCs w:val="24"/>
        </w:rPr>
        <w:t xml:space="preserve"> [ latin-</w:t>
      </w:r>
      <w:r w:rsidR="00955607">
        <w:rPr>
          <w:sz w:val="24"/>
          <w:szCs w:val="24"/>
        </w:rPr>
        <w:tab/>
      </w:r>
      <w:r w:rsidR="00955607">
        <w:rPr>
          <w:sz w:val="24"/>
          <w:szCs w:val="24"/>
        </w:rPr>
        <w:tab/>
      </w:r>
      <w:r w:rsidR="00955607">
        <w:rPr>
          <w:sz w:val="24"/>
          <w:szCs w:val="24"/>
        </w:rPr>
        <w:tab/>
      </w:r>
      <w:r w:rsidR="00955607">
        <w:rPr>
          <w:sz w:val="24"/>
          <w:szCs w:val="24"/>
        </w:rPr>
        <w:tab/>
      </w:r>
      <w:r w:rsidR="00955607">
        <w:rPr>
          <w:sz w:val="24"/>
          <w:szCs w:val="24"/>
        </w:rPr>
        <w:tab/>
      </w:r>
      <w:r w:rsidR="00B62B8E" w:rsidRPr="00B62B8E">
        <w:rPr>
          <w:sz w:val="24"/>
          <w:szCs w:val="24"/>
        </w:rPr>
        <w:t>eventoj.hu/steb/vortaroj/birdoj-en-okc-</w:t>
      </w:r>
    </w:p>
    <w:p w:rsidR="00516F2A" w:rsidRDefault="00955607" w:rsidP="00B62B8E">
      <w:pPr>
        <w:widowControl w:val="0"/>
        <w:ind w:left="567"/>
        <w:rPr>
          <w:sz w:val="24"/>
          <w:szCs w:val="24"/>
        </w:rPr>
      </w:pPr>
      <w:r>
        <w:rPr>
          <w:sz w:val="24"/>
          <w:szCs w:val="24"/>
        </w:rPr>
        <w:t>espéranto-français-anglais ]</w:t>
      </w:r>
      <w:r>
        <w:rPr>
          <w:sz w:val="24"/>
          <w:szCs w:val="24"/>
        </w:rPr>
        <w:tab/>
      </w:r>
      <w:r>
        <w:rPr>
          <w:sz w:val="24"/>
          <w:szCs w:val="24"/>
        </w:rPr>
        <w:tab/>
      </w:r>
      <w:r>
        <w:rPr>
          <w:sz w:val="24"/>
          <w:szCs w:val="24"/>
        </w:rPr>
        <w:tab/>
      </w:r>
      <w:r>
        <w:rPr>
          <w:sz w:val="24"/>
          <w:szCs w:val="24"/>
        </w:rPr>
        <w:tab/>
      </w:r>
      <w:r>
        <w:rPr>
          <w:sz w:val="24"/>
          <w:szCs w:val="24"/>
        </w:rPr>
        <w:tab/>
      </w:r>
      <w:r w:rsidR="00B62B8E" w:rsidRPr="00B62B8E">
        <w:rPr>
          <w:sz w:val="24"/>
          <w:szCs w:val="24"/>
        </w:rPr>
        <w:t>palearkto-4-lingva-listo-2011.pdf</w:t>
      </w:r>
      <w:r>
        <w:rPr>
          <w:sz w:val="24"/>
          <w:szCs w:val="24"/>
        </w:rPr>
        <w:t>.</w:t>
      </w:r>
    </w:p>
    <w:p w:rsidR="00955607" w:rsidRPr="00835CD9" w:rsidRDefault="00955607" w:rsidP="00C33D04">
      <w:pPr>
        <w:widowControl w:val="0"/>
        <w:rPr>
          <w:sz w:val="24"/>
          <w:szCs w:val="24"/>
        </w:rPr>
      </w:pPr>
    </w:p>
    <w:p w:rsidR="00B61D7C" w:rsidRDefault="00B61D7C" w:rsidP="00C33D04">
      <w:pPr>
        <w:widowControl w:val="0"/>
        <w:rPr>
          <w:sz w:val="24"/>
          <w:szCs w:val="24"/>
        </w:rPr>
      </w:pPr>
      <w:r>
        <w:rPr>
          <w:sz w:val="24"/>
          <w:szCs w:val="24"/>
        </w:rPr>
        <w:t>A</w:t>
      </w:r>
      <w:r w:rsidRPr="00B61D7C">
        <w:rPr>
          <w:smallCaps/>
          <w:sz w:val="24"/>
          <w:szCs w:val="24"/>
        </w:rPr>
        <w:t>nselmus</w:t>
      </w:r>
      <w:r>
        <w:rPr>
          <w:sz w:val="24"/>
          <w:szCs w:val="24"/>
        </w:rPr>
        <w:t xml:space="preserve"> de Canterbury ( 1033-1109 )</w:t>
      </w:r>
    </w:p>
    <w:p w:rsidR="00B61D7C" w:rsidRDefault="00B61D7C" w:rsidP="006327F8">
      <w:pPr>
        <w:widowControl w:val="0"/>
        <w:rPr>
          <w:sz w:val="24"/>
          <w:szCs w:val="24"/>
        </w:rPr>
      </w:pPr>
      <w:r>
        <w:rPr>
          <w:sz w:val="24"/>
          <w:szCs w:val="24"/>
        </w:rPr>
        <w:t>[</w:t>
      </w:r>
      <w:r w:rsidR="006327F8">
        <w:rPr>
          <w:sz w:val="24"/>
          <w:szCs w:val="24"/>
        </w:rPr>
        <w:t> </w:t>
      </w:r>
      <w:r>
        <w:rPr>
          <w:sz w:val="24"/>
          <w:szCs w:val="24"/>
        </w:rPr>
        <w:t>La silogismo</w:t>
      </w:r>
      <w:r w:rsidR="006327F8">
        <w:rPr>
          <w:sz w:val="24"/>
          <w:szCs w:val="24"/>
        </w:rPr>
        <w:t> </w:t>
      </w:r>
      <w:r>
        <w:rPr>
          <w:sz w:val="24"/>
          <w:szCs w:val="24"/>
        </w:rPr>
        <w:t>:</w:t>
      </w:r>
      <w:r w:rsidR="006327F8">
        <w:rPr>
          <w:sz w:val="24"/>
          <w:szCs w:val="24"/>
        </w:rPr>
        <w:t> </w:t>
      </w:r>
      <w:r>
        <w:rPr>
          <w:sz w:val="24"/>
          <w:szCs w:val="24"/>
        </w:rPr>
        <w:t>] " Dio estas perfekta estulo.</w:t>
      </w:r>
      <w:r>
        <w:rPr>
          <w:sz w:val="24"/>
          <w:szCs w:val="24"/>
        </w:rPr>
        <w:tab/>
      </w:r>
      <w:r w:rsidR="006327F8" w:rsidRPr="006327F8">
        <w:rPr>
          <w:sz w:val="24"/>
          <w:szCs w:val="24"/>
        </w:rPr>
        <w:t>K. W</w:t>
      </w:r>
      <w:r w:rsidR="006327F8" w:rsidRPr="006327F8">
        <w:rPr>
          <w:smallCaps/>
          <w:sz w:val="24"/>
          <w:szCs w:val="24"/>
        </w:rPr>
        <w:t>ilgenhof</w:t>
      </w:r>
      <w:r w:rsidR="006327F8">
        <w:rPr>
          <w:sz w:val="24"/>
          <w:szCs w:val="24"/>
        </w:rPr>
        <w:t xml:space="preserve">   P</w:t>
      </w:r>
      <w:r>
        <w:rPr>
          <w:sz w:val="24"/>
          <w:szCs w:val="24"/>
        </w:rPr>
        <w:tab/>
      </w:r>
      <w:r w:rsidR="006327F8">
        <w:rPr>
          <w:sz w:val="24"/>
          <w:szCs w:val="24"/>
        </w:rPr>
        <w:t>"</w:t>
      </w:r>
      <w:r w:rsidR="006327F8" w:rsidRPr="006327F8">
        <w:rPr>
          <w:spacing w:val="-3"/>
          <w:sz w:val="24"/>
          <w:szCs w:val="24"/>
        </w:rPr>
        <w:t>Kelkaj facetoj de logiko</w:t>
      </w:r>
      <w:r w:rsidR="006327F8">
        <w:rPr>
          <w:sz w:val="24"/>
          <w:szCs w:val="24"/>
        </w:rPr>
        <w:t>"</w:t>
      </w:r>
      <w:r w:rsidR="006327F8" w:rsidRPr="006327F8">
        <w:rPr>
          <w:spacing w:val="-3"/>
          <w:sz w:val="24"/>
          <w:szCs w:val="24"/>
        </w:rPr>
        <w:t>,</w:t>
      </w:r>
      <w:r w:rsidR="006327F8" w:rsidRPr="006327F8">
        <w:rPr>
          <w:spacing w:val="-3"/>
        </w:rPr>
        <w:t xml:space="preserve"> </w:t>
      </w:r>
      <w:r w:rsidR="006327F8" w:rsidRPr="006327F8">
        <w:rPr>
          <w:spacing w:val="-3"/>
          <w:sz w:val="24"/>
          <w:szCs w:val="24"/>
        </w:rPr>
        <w:t xml:space="preserve">in </w:t>
      </w:r>
      <w:r w:rsidR="006327F8" w:rsidRPr="006327F8">
        <w:rPr>
          <w:i/>
          <w:iCs/>
          <w:spacing w:val="-3"/>
          <w:sz w:val="24"/>
          <w:szCs w:val="24"/>
        </w:rPr>
        <w:t>Malgranda</w:t>
      </w:r>
      <w:r w:rsidR="006327F8" w:rsidRPr="006327F8">
        <w:rPr>
          <w:i/>
          <w:iCs/>
          <w:sz w:val="24"/>
          <w:szCs w:val="24"/>
        </w:rPr>
        <w:t xml:space="preserve"> </w:t>
      </w:r>
    </w:p>
    <w:p w:rsidR="006327F8" w:rsidRDefault="00B61D7C" w:rsidP="0027669E">
      <w:pPr>
        <w:widowControl w:val="0"/>
        <w:ind w:left="567"/>
        <w:rPr>
          <w:sz w:val="24"/>
          <w:szCs w:val="24"/>
        </w:rPr>
      </w:pPr>
      <w:r>
        <w:rPr>
          <w:sz w:val="24"/>
          <w:szCs w:val="24"/>
        </w:rPr>
        <w:t>Perfekta estulo ekzistas.</w:t>
      </w:r>
      <w:r w:rsidR="006327F8">
        <w:rPr>
          <w:sz w:val="24"/>
          <w:szCs w:val="24"/>
        </w:rPr>
        <w:tab/>
      </w:r>
      <w:r w:rsidR="006327F8">
        <w:rPr>
          <w:sz w:val="24"/>
          <w:szCs w:val="24"/>
        </w:rPr>
        <w:tab/>
      </w:r>
      <w:r w:rsidR="006327F8">
        <w:rPr>
          <w:sz w:val="24"/>
          <w:szCs w:val="24"/>
        </w:rPr>
        <w:tab/>
      </w:r>
      <w:r w:rsidR="006327F8">
        <w:rPr>
          <w:sz w:val="24"/>
          <w:szCs w:val="24"/>
        </w:rPr>
        <w:tab/>
      </w:r>
      <w:r w:rsidR="006327F8">
        <w:rPr>
          <w:sz w:val="24"/>
          <w:szCs w:val="24"/>
        </w:rPr>
        <w:tab/>
      </w:r>
      <w:r w:rsidR="006327F8" w:rsidRPr="006327F8">
        <w:rPr>
          <w:i/>
          <w:iCs/>
          <w:sz w:val="24"/>
          <w:szCs w:val="24"/>
        </w:rPr>
        <w:t>Revuo</w:t>
      </w:r>
      <w:r w:rsidR="006327F8">
        <w:rPr>
          <w:sz w:val="24"/>
          <w:szCs w:val="24"/>
        </w:rPr>
        <w:t>, 8a jaro, n° 2,</w:t>
      </w:r>
      <w:r w:rsidR="0027669E">
        <w:rPr>
          <w:sz w:val="24"/>
          <w:szCs w:val="24"/>
        </w:rPr>
        <w:t> </w:t>
      </w:r>
      <w:r w:rsidR="006327F8">
        <w:rPr>
          <w:sz w:val="24"/>
          <w:szCs w:val="24"/>
        </w:rPr>
        <w:t xml:space="preserve">1950, </w:t>
      </w:r>
      <w:r w:rsidR="0027669E">
        <w:rPr>
          <w:sz w:val="24"/>
          <w:szCs w:val="24"/>
        </w:rPr>
        <w:t>( p. 5-12),</w:t>
      </w:r>
      <w:r w:rsidR="0027669E" w:rsidRPr="0027669E">
        <w:rPr>
          <w:sz w:val="22"/>
          <w:szCs w:val="22"/>
        </w:rPr>
        <w:t xml:space="preserve"> </w:t>
      </w:r>
      <w:r w:rsidR="006327F8">
        <w:rPr>
          <w:sz w:val="24"/>
          <w:szCs w:val="24"/>
        </w:rPr>
        <w:t>p.</w:t>
      </w:r>
      <w:r w:rsidR="0027669E">
        <w:rPr>
          <w:sz w:val="24"/>
          <w:szCs w:val="24"/>
        </w:rPr>
        <w:t> 7</w:t>
      </w:r>
      <w:r w:rsidR="006327F8">
        <w:rPr>
          <w:sz w:val="24"/>
          <w:szCs w:val="24"/>
        </w:rPr>
        <w:t xml:space="preserve"> Do Dio ekzistas."</w:t>
      </w:r>
      <w:r w:rsidR="006327F8">
        <w:rPr>
          <w:sz w:val="24"/>
          <w:szCs w:val="24"/>
        </w:rPr>
        <w:tab/>
      </w:r>
      <w:r w:rsidR="006327F8">
        <w:rPr>
          <w:sz w:val="24"/>
          <w:szCs w:val="24"/>
        </w:rPr>
        <w:tab/>
      </w:r>
      <w:r w:rsidR="006327F8">
        <w:rPr>
          <w:sz w:val="24"/>
          <w:szCs w:val="24"/>
        </w:rPr>
        <w:tab/>
      </w:r>
      <w:r w:rsidR="006327F8">
        <w:rPr>
          <w:sz w:val="24"/>
          <w:szCs w:val="24"/>
        </w:rPr>
        <w:tab/>
      </w:r>
      <w:r w:rsidR="006327F8">
        <w:rPr>
          <w:sz w:val="24"/>
          <w:szCs w:val="24"/>
        </w:rPr>
        <w:tab/>
      </w:r>
      <w:r w:rsidR="006327F8">
        <w:rPr>
          <w:sz w:val="24"/>
          <w:szCs w:val="24"/>
        </w:rPr>
        <w:tab/>
      </w:r>
      <w:r w:rsidR="0027669E">
        <w:rPr>
          <w:sz w:val="24"/>
          <w:szCs w:val="24"/>
        </w:rPr>
        <w:t xml:space="preserve">(repr. à </w:t>
      </w:r>
      <w:r w:rsidR="0027669E" w:rsidRPr="0027669E">
        <w:rPr>
          <w:spacing w:val="-3"/>
          <w:sz w:val="24"/>
          <w:szCs w:val="24"/>
        </w:rPr>
        <w:t>www.</w:t>
      </w:r>
      <w:r w:rsidR="006327F8" w:rsidRPr="0027669E">
        <w:rPr>
          <w:spacing w:val="-3"/>
          <w:sz w:val="24"/>
          <w:szCs w:val="24"/>
        </w:rPr>
        <w:t>tekstoj.nl/mr/MR502.pd</w:t>
      </w:r>
      <w:r w:rsidR="006327F8" w:rsidRPr="00B61D7C">
        <w:rPr>
          <w:sz w:val="24"/>
          <w:szCs w:val="24"/>
        </w:rPr>
        <w:t>f</w:t>
      </w:r>
      <w:r w:rsidR="0027669E">
        <w:rPr>
          <w:sz w:val="24"/>
          <w:szCs w:val="24"/>
        </w:rPr>
        <w:t> )</w:t>
      </w:r>
      <w:r w:rsidR="006327F8">
        <w:rPr>
          <w:sz w:val="24"/>
          <w:szCs w:val="24"/>
        </w:rPr>
        <w:t>.</w:t>
      </w:r>
    </w:p>
    <w:p w:rsidR="00B61D7C" w:rsidRDefault="00B61D7C" w:rsidP="00C33D04">
      <w:pPr>
        <w:widowControl w:val="0"/>
        <w:rPr>
          <w:sz w:val="24"/>
          <w:szCs w:val="24"/>
        </w:rPr>
      </w:pPr>
    </w:p>
    <w:p w:rsidR="00E73E82" w:rsidRDefault="00E73E82" w:rsidP="00C33D04">
      <w:pPr>
        <w:widowControl w:val="0"/>
        <w:rPr>
          <w:rStyle w:val="st"/>
          <w:sz w:val="24"/>
          <w:szCs w:val="24"/>
        </w:rPr>
      </w:pPr>
      <w:r w:rsidRPr="00E73E82">
        <w:rPr>
          <w:sz w:val="24"/>
          <w:szCs w:val="24"/>
        </w:rPr>
        <w:t>Antipatros Sidonios (</w:t>
      </w:r>
      <w:r w:rsidR="007E3E9D">
        <w:rPr>
          <w:sz w:val="24"/>
          <w:szCs w:val="24"/>
        </w:rPr>
        <w:t> </w:t>
      </w:r>
      <w:r w:rsidRPr="00E73E82">
        <w:rPr>
          <w:rStyle w:val="st"/>
          <w:sz w:val="24"/>
          <w:szCs w:val="24"/>
        </w:rPr>
        <w:t>Ἀντίπατρος ὁ Σιδώνιος, II</w:t>
      </w:r>
      <w:r w:rsidRPr="00E73E82">
        <w:rPr>
          <w:rStyle w:val="st"/>
          <w:sz w:val="24"/>
          <w:szCs w:val="24"/>
          <w:vertAlign w:val="superscript"/>
        </w:rPr>
        <w:t>e</w:t>
      </w:r>
      <w:r w:rsidRPr="00E73E82">
        <w:rPr>
          <w:rStyle w:val="st"/>
          <w:sz w:val="24"/>
          <w:szCs w:val="24"/>
        </w:rPr>
        <w:t xml:space="preserve"> s. apr. J.-C.)</w:t>
      </w:r>
    </w:p>
    <w:p w:rsidR="00E73E82" w:rsidRDefault="00E73E82" w:rsidP="00D567F0">
      <w:pPr>
        <w:widowControl w:val="0"/>
        <w:rPr>
          <w:sz w:val="24"/>
        </w:rPr>
      </w:pPr>
      <w:r w:rsidRPr="00E73E82">
        <w:rPr>
          <w:sz w:val="24"/>
          <w:szCs w:val="24"/>
        </w:rPr>
        <w:t>"</w:t>
      </w:r>
      <w:r>
        <w:rPr>
          <w:sz w:val="24"/>
          <w:szCs w:val="24"/>
        </w:rPr>
        <w:t> </w:t>
      </w:r>
      <w:r w:rsidRPr="00E73E82">
        <w:rPr>
          <w:sz w:val="24"/>
          <w:szCs w:val="24"/>
        </w:rPr>
        <w:t>Por la eltrovo de la akvomuelilo</w:t>
      </w:r>
      <w:r>
        <w:rPr>
          <w:sz w:val="24"/>
          <w:szCs w:val="24"/>
        </w:rPr>
        <w:t> </w:t>
      </w:r>
      <w:r w:rsidRPr="00E73E82">
        <w:rPr>
          <w:sz w:val="24"/>
          <w:szCs w:val="24"/>
        </w:rPr>
        <w:t>"</w:t>
      </w:r>
      <w:r>
        <w:rPr>
          <w:sz w:val="24"/>
          <w:szCs w:val="24"/>
        </w:rPr>
        <w:tab/>
      </w:r>
      <w:r>
        <w:rPr>
          <w:sz w:val="24"/>
          <w:szCs w:val="24"/>
        </w:rPr>
        <w:tab/>
      </w:r>
      <w:r>
        <w:rPr>
          <w:sz w:val="24"/>
        </w:rPr>
        <w:t xml:space="preserve">K. </w:t>
      </w:r>
      <w:r>
        <w:rPr>
          <w:smallCaps/>
          <w:sz w:val="24"/>
        </w:rPr>
        <w:t>Kalocsay</w:t>
      </w:r>
      <w:r>
        <w:rPr>
          <w:i/>
          <w:smallCaps/>
          <w:sz w:val="24"/>
        </w:rPr>
        <w:t xml:space="preserve"> </w:t>
      </w:r>
      <w:r>
        <w:rPr>
          <w:i/>
          <w:smallCaps/>
          <w:sz w:val="24"/>
        </w:rPr>
        <w:tab/>
        <w:t xml:space="preserve">    </w:t>
      </w:r>
      <w:r>
        <w:rPr>
          <w:iCs/>
          <w:smallCaps/>
          <w:sz w:val="24"/>
        </w:rPr>
        <w:t>V</w:t>
      </w:r>
      <w:r>
        <w:rPr>
          <w:i/>
          <w:sz w:val="24"/>
        </w:rPr>
        <w:tab/>
      </w:r>
      <w:r>
        <w:rPr>
          <w:iCs/>
          <w:sz w:val="24"/>
        </w:rPr>
        <w:t>TS</w:t>
      </w:r>
      <w:r>
        <w:rPr>
          <w:sz w:val="24"/>
        </w:rPr>
        <w:t>, 1981, p. 139</w:t>
      </w:r>
      <w:r w:rsidR="00D567F0">
        <w:rPr>
          <w:sz w:val="24"/>
        </w:rPr>
        <w:t> ; notice en ligne à :</w:t>
      </w:r>
    </w:p>
    <w:p w:rsidR="00D567F0" w:rsidRPr="00D567F0" w:rsidRDefault="00D567F0" w:rsidP="00E73E82">
      <w:pPr>
        <w:widowControl w:val="0"/>
        <w:rPr>
          <w:sz w:val="24"/>
          <w:szCs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D567F0">
        <w:rPr>
          <w:sz w:val="24"/>
          <w:szCs w:val="24"/>
        </w:rPr>
        <w:t>data.onb.ac.at/rec/AC04196152</w:t>
      </w:r>
      <w:r>
        <w:rPr>
          <w:sz w:val="24"/>
          <w:szCs w:val="24"/>
        </w:rPr>
        <w:t>.</w:t>
      </w:r>
    </w:p>
    <w:p w:rsidR="00E73E82" w:rsidRPr="00835CD9" w:rsidRDefault="00E73E82" w:rsidP="00C33D04">
      <w:pPr>
        <w:widowControl w:val="0"/>
        <w:rPr>
          <w:sz w:val="24"/>
          <w:szCs w:val="24"/>
        </w:rPr>
      </w:pPr>
    </w:p>
    <w:p w:rsidR="003A42C5" w:rsidRPr="006226AA" w:rsidRDefault="003A42C5" w:rsidP="00C33D04">
      <w:pPr>
        <w:widowControl w:val="0"/>
        <w:rPr>
          <w:sz w:val="24"/>
          <w:szCs w:val="24"/>
        </w:rPr>
      </w:pPr>
      <w:r w:rsidRPr="006226AA">
        <w:rPr>
          <w:sz w:val="24"/>
          <w:szCs w:val="24"/>
        </w:rPr>
        <w:t>Anyte (Ἀνύτη Τεγεᾶτις, III</w:t>
      </w:r>
      <w:r w:rsidRPr="006226AA">
        <w:rPr>
          <w:sz w:val="24"/>
          <w:szCs w:val="24"/>
          <w:vertAlign w:val="superscript"/>
        </w:rPr>
        <w:t>e</w:t>
      </w:r>
      <w:r w:rsidRPr="006226AA">
        <w:rPr>
          <w:sz w:val="24"/>
          <w:szCs w:val="24"/>
        </w:rPr>
        <w:t xml:space="preserve"> s. av. J.-C.)</w:t>
      </w:r>
    </w:p>
    <w:p w:rsidR="003A42C5" w:rsidRDefault="006226AA" w:rsidP="006226AA">
      <w:pPr>
        <w:widowControl w:val="0"/>
        <w:rPr>
          <w:sz w:val="24"/>
        </w:rPr>
      </w:pPr>
      <w:r>
        <w:rPr>
          <w:sz w:val="24"/>
        </w:rPr>
        <w:t>" </w:t>
      </w:r>
      <w:r w:rsidRPr="006226AA">
        <w:rPr>
          <w:sz w:val="24"/>
        </w:rPr>
        <w:t>Por Manes</w:t>
      </w:r>
      <w:r>
        <w:rPr>
          <w:sz w:val="24"/>
        </w:rPr>
        <w:t> "</w:t>
      </w:r>
      <w:r w:rsidR="00083BBE">
        <w:rPr>
          <w:sz w:val="24"/>
        </w:rPr>
        <w:t> , et " Por akrido kaj grilo "</w:t>
      </w:r>
      <w:r w:rsidR="00083BBE">
        <w:rPr>
          <w:sz w:val="24"/>
        </w:rPr>
        <w:tab/>
      </w:r>
      <w:r>
        <w:rPr>
          <w:sz w:val="24"/>
        </w:rPr>
        <w:t xml:space="preserve">K. </w:t>
      </w:r>
      <w:r>
        <w:rPr>
          <w:smallCaps/>
          <w:sz w:val="24"/>
        </w:rPr>
        <w:t>Kalocsay</w:t>
      </w:r>
      <w:r>
        <w:rPr>
          <w:i/>
          <w:smallCaps/>
          <w:sz w:val="24"/>
        </w:rPr>
        <w:t xml:space="preserve"> </w:t>
      </w:r>
      <w:r>
        <w:rPr>
          <w:i/>
          <w:smallCaps/>
          <w:sz w:val="24"/>
        </w:rPr>
        <w:tab/>
        <w:t xml:space="preserve">    </w:t>
      </w:r>
      <w:r>
        <w:rPr>
          <w:iCs/>
          <w:smallCaps/>
          <w:sz w:val="24"/>
        </w:rPr>
        <w:t>V</w:t>
      </w:r>
      <w:r>
        <w:rPr>
          <w:i/>
          <w:sz w:val="24"/>
        </w:rPr>
        <w:tab/>
      </w:r>
      <w:r>
        <w:rPr>
          <w:iCs/>
          <w:sz w:val="24"/>
        </w:rPr>
        <w:t>TS</w:t>
      </w:r>
      <w:r>
        <w:rPr>
          <w:sz w:val="24"/>
        </w:rPr>
        <w:t>, 1981, p. 126.</w:t>
      </w:r>
    </w:p>
    <w:p w:rsidR="003A42C5" w:rsidRDefault="003A42C5" w:rsidP="00C33D04">
      <w:pPr>
        <w:widowControl w:val="0"/>
        <w:rPr>
          <w:sz w:val="24"/>
          <w:szCs w:val="24"/>
        </w:rPr>
      </w:pPr>
    </w:p>
    <w:p w:rsidR="00433CE5" w:rsidRDefault="00433CE5" w:rsidP="00E54ECA">
      <w:pPr>
        <w:widowControl w:val="0"/>
        <w:rPr>
          <w:sz w:val="24"/>
          <w:szCs w:val="24"/>
        </w:rPr>
      </w:pPr>
      <w:r>
        <w:rPr>
          <w:sz w:val="24"/>
          <w:szCs w:val="24"/>
        </w:rPr>
        <w:t>Apostoloj, v</w:t>
      </w:r>
      <w:r w:rsidR="00E54ECA">
        <w:rPr>
          <w:sz w:val="24"/>
          <w:szCs w:val="24"/>
        </w:rPr>
        <w:t xml:space="preserve">oir à : </w:t>
      </w:r>
      <w:r>
        <w:rPr>
          <w:sz w:val="24"/>
          <w:szCs w:val="24"/>
        </w:rPr>
        <w:t>anonyme ( II</w:t>
      </w:r>
      <w:r w:rsidRPr="004F013A">
        <w:rPr>
          <w:sz w:val="24"/>
          <w:szCs w:val="24"/>
          <w:vertAlign w:val="superscript"/>
        </w:rPr>
        <w:t>e</w:t>
      </w:r>
      <w:r w:rsidR="00E54ECA">
        <w:rPr>
          <w:sz w:val="24"/>
          <w:szCs w:val="24"/>
        </w:rPr>
        <w:t xml:space="preserve"> siècle ? ) / </w:t>
      </w:r>
      <w:r>
        <w:rPr>
          <w:sz w:val="24"/>
          <w:szCs w:val="24"/>
        </w:rPr>
        <w:t>" </w:t>
      </w:r>
      <w:r w:rsidRPr="00433CE5">
        <w:rPr>
          <w:sz w:val="24"/>
          <w:szCs w:val="24"/>
        </w:rPr>
        <w:t>La apostola kredsimbolo</w:t>
      </w:r>
      <w:r>
        <w:rPr>
          <w:sz w:val="24"/>
          <w:szCs w:val="24"/>
        </w:rPr>
        <w:t> "</w:t>
      </w:r>
    </w:p>
    <w:p w:rsidR="00433CE5" w:rsidRPr="00835CD9" w:rsidRDefault="00433CE5" w:rsidP="00C33D04">
      <w:pPr>
        <w:widowControl w:val="0"/>
        <w:rPr>
          <w:sz w:val="24"/>
          <w:szCs w:val="24"/>
        </w:rPr>
      </w:pPr>
    </w:p>
    <w:p w:rsidR="00C33D04" w:rsidRPr="001901F4" w:rsidRDefault="00C33D04" w:rsidP="00C33D04">
      <w:pPr>
        <w:widowControl w:val="0"/>
        <w:rPr>
          <w:sz w:val="24"/>
        </w:rPr>
      </w:pPr>
      <w:r>
        <w:rPr>
          <w:sz w:val="24"/>
        </w:rPr>
        <w:t xml:space="preserve">Lucius </w:t>
      </w:r>
      <w:r w:rsidRPr="001901F4">
        <w:rPr>
          <w:sz w:val="24"/>
        </w:rPr>
        <w:t>Apulejus (</w:t>
      </w:r>
      <w:r w:rsidR="008D099D">
        <w:rPr>
          <w:sz w:val="24"/>
        </w:rPr>
        <w:t> </w:t>
      </w:r>
      <w:r w:rsidRPr="001901F4">
        <w:rPr>
          <w:sz w:val="24"/>
        </w:rPr>
        <w:t>Lucius A</w:t>
      </w:r>
      <w:r w:rsidRPr="001901F4">
        <w:rPr>
          <w:smallCaps/>
          <w:sz w:val="24"/>
        </w:rPr>
        <w:t>puleius</w:t>
      </w:r>
      <w:r w:rsidRPr="001901F4">
        <w:rPr>
          <w:sz w:val="24"/>
        </w:rPr>
        <w:t xml:space="preserve">, </w:t>
      </w:r>
      <w:r w:rsidRPr="00E24745">
        <w:rPr>
          <w:sz w:val="24"/>
        </w:rPr>
        <w:t>125-190</w:t>
      </w:r>
      <w:r w:rsidR="008D099D">
        <w:rPr>
          <w:sz w:val="24"/>
        </w:rPr>
        <w:t> </w:t>
      </w:r>
      <w:r w:rsidRPr="001901F4">
        <w:rPr>
          <w:sz w:val="24"/>
        </w:rPr>
        <w:t>)</w:t>
      </w:r>
    </w:p>
    <w:p w:rsidR="00C33D04" w:rsidRDefault="00C33D04" w:rsidP="00C33D04">
      <w:pPr>
        <w:widowControl w:val="0"/>
        <w:rPr>
          <w:sz w:val="24"/>
        </w:rPr>
      </w:pPr>
      <w:r w:rsidRPr="004624EC">
        <w:rPr>
          <w:b/>
          <w:bCs/>
          <w:i/>
          <w:sz w:val="24"/>
        </w:rPr>
        <w:t>Amoro kaj Psiĥe</w:t>
      </w:r>
      <w:r w:rsidR="008E7755">
        <w:rPr>
          <w:sz w:val="24"/>
        </w:rPr>
        <w:tab/>
      </w:r>
      <w:r w:rsidR="008E7755">
        <w:rPr>
          <w:sz w:val="24"/>
        </w:rPr>
        <w:tab/>
      </w:r>
      <w:r w:rsidR="009300DD">
        <w:rPr>
          <w:sz w:val="24"/>
        </w:rPr>
        <w:tab/>
      </w:r>
      <w:r w:rsidR="009300DD">
        <w:rPr>
          <w:sz w:val="24"/>
        </w:rPr>
        <w:tab/>
      </w:r>
      <w:r>
        <w:rPr>
          <w:sz w:val="24"/>
        </w:rPr>
        <w:t>Emilo P</w:t>
      </w:r>
      <w:r w:rsidRPr="009C1C96">
        <w:rPr>
          <w:smallCaps/>
          <w:sz w:val="24"/>
        </w:rPr>
        <w:t>feffer</w:t>
      </w:r>
      <w:r w:rsidR="009300DD">
        <w:rPr>
          <w:sz w:val="24"/>
        </w:rPr>
        <w:t xml:space="preserve">    </w:t>
      </w:r>
      <w:r>
        <w:rPr>
          <w:sz w:val="24"/>
        </w:rPr>
        <w:t>R</w:t>
      </w:r>
      <w:r>
        <w:rPr>
          <w:sz w:val="24"/>
        </w:rPr>
        <w:tab/>
      </w:r>
      <w:r w:rsidRPr="009300DD">
        <w:rPr>
          <w:spacing w:val="-3"/>
          <w:sz w:val="24"/>
        </w:rPr>
        <w:t>Berlin : Möller</w:t>
      </w:r>
      <w:r w:rsidRPr="009300DD">
        <w:rPr>
          <w:spacing w:val="-3"/>
          <w:sz w:val="22"/>
          <w:szCs w:val="22"/>
        </w:rPr>
        <w:t xml:space="preserve"> &amp; </w:t>
      </w:r>
      <w:r w:rsidRPr="009300DD">
        <w:rPr>
          <w:spacing w:val="-3"/>
          <w:sz w:val="24"/>
        </w:rPr>
        <w:t xml:space="preserve">Borel (coll. </w:t>
      </w:r>
      <w:r>
        <w:rPr>
          <w:sz w:val="24"/>
        </w:rPr>
        <w:t>"</w:t>
      </w:r>
      <w:r w:rsidRPr="001901F4">
        <w:rPr>
          <w:sz w:val="24"/>
        </w:rPr>
        <w:t>Esp</w:t>
      </w:r>
      <w:r>
        <w:rPr>
          <w:sz w:val="24"/>
        </w:rPr>
        <w:t>eranta</w:t>
      </w:r>
    </w:p>
    <w:p w:rsidR="00C33D04" w:rsidRDefault="00C33D04" w:rsidP="00110BE1">
      <w:pPr>
        <w:widowControl w:val="0"/>
        <w:rPr>
          <w:sz w:val="24"/>
        </w:rPr>
      </w:pPr>
      <w:r>
        <w:rPr>
          <w:sz w:val="24"/>
        </w:rPr>
        <w:t xml:space="preserve">[de </w:t>
      </w:r>
      <w:r w:rsidRPr="004624EC">
        <w:rPr>
          <w:bCs/>
          <w:i/>
          <w:sz w:val="24"/>
        </w:rPr>
        <w:t>Metamorphoseon</w:t>
      </w:r>
      <w:r w:rsidR="008E7755">
        <w:rPr>
          <w:sz w:val="24"/>
        </w:rPr>
        <w:t>]</w:t>
      </w:r>
      <w:r w:rsidR="008E7755">
        <w:rPr>
          <w:sz w:val="24"/>
        </w:rPr>
        <w:tab/>
      </w:r>
      <w:r w:rsidR="008E7755">
        <w:rPr>
          <w:sz w:val="24"/>
        </w:rPr>
        <w:tab/>
      </w:r>
      <w:r w:rsidR="008E7755">
        <w:rPr>
          <w:sz w:val="24"/>
        </w:rPr>
        <w:tab/>
      </w:r>
      <w:r w:rsidR="008E7755">
        <w:rPr>
          <w:sz w:val="24"/>
        </w:rPr>
        <w:tab/>
      </w:r>
      <w:r w:rsidR="008E7755">
        <w:rPr>
          <w:sz w:val="24"/>
        </w:rPr>
        <w:tab/>
      </w:r>
      <w:r w:rsidR="008E7755">
        <w:rPr>
          <w:sz w:val="24"/>
        </w:rPr>
        <w:tab/>
      </w:r>
      <w:r w:rsidRPr="00110BE1">
        <w:rPr>
          <w:spacing w:val="-3"/>
          <w:sz w:val="24"/>
        </w:rPr>
        <w:t>Biblioteko Internacia</w:t>
      </w:r>
      <w:r>
        <w:rPr>
          <w:sz w:val="24"/>
        </w:rPr>
        <w:t>" n°</w:t>
      </w:r>
      <w:r w:rsidR="00110BE1">
        <w:rPr>
          <w:sz w:val="24"/>
        </w:rPr>
        <w:t> </w:t>
      </w:r>
      <w:r>
        <w:rPr>
          <w:sz w:val="24"/>
        </w:rPr>
        <w:t xml:space="preserve">14/15), </w:t>
      </w:r>
      <w:r w:rsidR="00110BE1">
        <w:rPr>
          <w:sz w:val="24"/>
        </w:rPr>
        <w:t>[</w:t>
      </w:r>
      <w:r>
        <w:rPr>
          <w:sz w:val="24"/>
        </w:rPr>
        <w:t>191</w:t>
      </w:r>
      <w:r w:rsidR="00110BE1">
        <w:rPr>
          <w:sz w:val="24"/>
        </w:rPr>
        <w:t>0]</w:t>
      </w:r>
      <w:r>
        <w:rPr>
          <w:sz w:val="24"/>
        </w:rPr>
        <w:t xml:space="preserve">, </w:t>
      </w:r>
    </w:p>
    <w:p w:rsidR="006E4150" w:rsidRDefault="00C33D04" w:rsidP="006E4150">
      <w:pPr>
        <w:widowControl w:val="0"/>
        <w:rPr>
          <w:sz w:val="24"/>
        </w:rPr>
      </w:pPr>
      <w:r>
        <w:rPr>
          <w:sz w:val="24"/>
        </w:rPr>
        <w:tab/>
      </w:r>
      <w:r>
        <w:rPr>
          <w:sz w:val="24"/>
        </w:rPr>
        <w:tab/>
      </w:r>
      <w:r>
        <w:rPr>
          <w:sz w:val="24"/>
        </w:rPr>
        <w:tab/>
      </w:r>
      <w:r>
        <w:rPr>
          <w:sz w:val="24"/>
        </w:rPr>
        <w:tab/>
      </w:r>
      <w:r>
        <w:rPr>
          <w:sz w:val="24"/>
        </w:rPr>
        <w:tab/>
      </w:r>
      <w:r>
        <w:rPr>
          <w:sz w:val="24"/>
        </w:rPr>
        <w:tab/>
        <w:t xml:space="preserve">         62 p. ; 2</w:t>
      </w:r>
      <w:r w:rsidRPr="0053717E">
        <w:rPr>
          <w:sz w:val="24"/>
          <w:vertAlign w:val="superscript"/>
        </w:rPr>
        <w:t>e</w:t>
      </w:r>
      <w:r>
        <w:rPr>
          <w:sz w:val="24"/>
        </w:rPr>
        <w:t xml:space="preserve"> éd. Ellersiek </w:t>
      </w:r>
      <w:r w:rsidR="00E11ECB">
        <w:rPr>
          <w:sz w:val="24"/>
        </w:rPr>
        <w:t>und</w:t>
      </w:r>
      <w:r>
        <w:rPr>
          <w:sz w:val="24"/>
        </w:rPr>
        <w:t xml:space="preserve"> Borel, 1924, 53 p., (8</w:t>
      </w:r>
      <w:r w:rsidRPr="0053717E">
        <w:rPr>
          <w:sz w:val="24"/>
          <w:vertAlign w:val="superscript"/>
        </w:rPr>
        <w:t>e</w:t>
      </w:r>
      <w:r>
        <w:rPr>
          <w:sz w:val="24"/>
        </w:rPr>
        <w:t xml:space="preserve"> mille)</w:t>
      </w:r>
      <w:r w:rsidR="00110BE1">
        <w:rPr>
          <w:sz w:val="24"/>
        </w:rPr>
        <w:t>.</w:t>
      </w:r>
    </w:p>
    <w:p w:rsidR="006E4150" w:rsidRDefault="006E4150" w:rsidP="006E4150">
      <w:pPr>
        <w:rPr>
          <w:sz w:val="24"/>
          <w:szCs w:val="24"/>
        </w:rPr>
      </w:pPr>
      <w:r>
        <w:rPr>
          <w:sz w:val="24"/>
          <w:szCs w:val="24"/>
        </w:rPr>
        <w:t xml:space="preserve">" La ombro de l’ azeno : El </w:t>
      </w:r>
      <w:r>
        <w:rPr>
          <w:i/>
          <w:iCs/>
          <w:sz w:val="24"/>
          <w:szCs w:val="24"/>
        </w:rPr>
        <w:t>La lernanto </w:t>
      </w:r>
      <w:r>
        <w:rPr>
          <w:sz w:val="24"/>
          <w:szCs w:val="24"/>
        </w:rPr>
        <w:t>"</w:t>
      </w:r>
      <w:r>
        <w:rPr>
          <w:sz w:val="24"/>
          <w:szCs w:val="24"/>
        </w:rPr>
        <w:tab/>
        <w:t>M.</w:t>
      </w:r>
      <w:r>
        <w:rPr>
          <w:sz w:val="24"/>
          <w:szCs w:val="24"/>
        </w:rPr>
        <w:tab/>
      </w:r>
      <w:r>
        <w:rPr>
          <w:sz w:val="24"/>
          <w:szCs w:val="24"/>
        </w:rPr>
        <w:tab/>
      </w:r>
      <w:r>
        <w:rPr>
          <w:sz w:val="24"/>
          <w:szCs w:val="24"/>
        </w:rPr>
        <w:tab/>
        <w:t xml:space="preserve">" Dua Parto : Krestomatio", in W[illia]m </w:t>
      </w:r>
    </w:p>
    <w:p w:rsidR="006E4150" w:rsidRDefault="006E4150" w:rsidP="007571C6">
      <w:pPr>
        <w:ind w:left="567"/>
        <w:rPr>
          <w:sz w:val="24"/>
          <w:szCs w:val="24"/>
        </w:rPr>
      </w:pPr>
      <w:r>
        <w:rPr>
          <w:sz w:val="24"/>
          <w:szCs w:val="24"/>
        </w:rPr>
        <w:t>[</w:t>
      </w:r>
      <w:r w:rsidR="009B5A58">
        <w:rPr>
          <w:sz w:val="24"/>
          <w:szCs w:val="24"/>
        </w:rPr>
        <w:t> </w:t>
      </w:r>
      <w:r w:rsidR="007571C6">
        <w:rPr>
          <w:sz w:val="24"/>
          <w:szCs w:val="24"/>
        </w:rPr>
        <w:t>ce titre</w:t>
      </w:r>
      <w:r w:rsidR="001C49E0">
        <w:rPr>
          <w:sz w:val="24"/>
          <w:szCs w:val="24"/>
        </w:rPr>
        <w:t xml:space="preserve"> donné à une trad</w:t>
      </w:r>
      <w:r w:rsidR="007571C6">
        <w:rPr>
          <w:sz w:val="24"/>
          <w:szCs w:val="24"/>
        </w:rPr>
        <w:t>.</w:t>
      </w:r>
      <w:r w:rsidR="001C49E0">
        <w:rPr>
          <w:sz w:val="24"/>
          <w:szCs w:val="24"/>
        </w:rPr>
        <w:t xml:space="preserve"> du pseudo-Plutarque</w:t>
      </w:r>
      <w:r w:rsidR="007571C6">
        <w:rPr>
          <w:sz w:val="24"/>
          <w:szCs w:val="24"/>
        </w:rPr>
        <w:t>,</w:t>
      </w:r>
      <w:r w:rsidR="009B5A58">
        <w:rPr>
          <w:sz w:val="24"/>
          <w:szCs w:val="24"/>
        </w:rPr>
        <w:tab/>
      </w:r>
      <w:r w:rsidR="007571C6">
        <w:rPr>
          <w:sz w:val="24"/>
          <w:szCs w:val="24"/>
        </w:rPr>
        <w:tab/>
      </w:r>
      <w:r>
        <w:rPr>
          <w:sz w:val="24"/>
          <w:szCs w:val="24"/>
        </w:rPr>
        <w:t>S[ol ] B</w:t>
      </w:r>
      <w:r>
        <w:rPr>
          <w:smallCaps/>
          <w:sz w:val="24"/>
          <w:szCs w:val="24"/>
        </w:rPr>
        <w:t>enson</w:t>
      </w:r>
      <w:r>
        <w:rPr>
          <w:sz w:val="24"/>
          <w:szCs w:val="24"/>
        </w:rPr>
        <w:t xml:space="preserve"> [1877-1945], </w:t>
      </w:r>
      <w:r>
        <w:rPr>
          <w:i/>
          <w:iCs/>
          <w:kern w:val="36"/>
          <w:sz w:val="24"/>
          <w:szCs w:val="24"/>
        </w:rPr>
        <w:t xml:space="preserve">Universala </w:t>
      </w:r>
    </w:p>
    <w:p w:rsidR="006E4150" w:rsidRDefault="007571C6" w:rsidP="007571C6">
      <w:pPr>
        <w:ind w:left="567"/>
        <w:rPr>
          <w:sz w:val="24"/>
          <w:szCs w:val="24"/>
        </w:rPr>
      </w:pPr>
      <w:r>
        <w:rPr>
          <w:sz w:val="24"/>
          <w:szCs w:val="24"/>
        </w:rPr>
        <w:t>se trouve aussi dans</w:t>
      </w:r>
      <w:r w:rsidR="001C49E0">
        <w:rPr>
          <w:sz w:val="24"/>
          <w:szCs w:val="24"/>
        </w:rPr>
        <w:t xml:space="preserve"> la </w:t>
      </w:r>
      <w:r w:rsidR="001C49E0">
        <w:rPr>
          <w:rFonts w:eastAsia="Arial Unicode MS"/>
          <w:sz w:val="24"/>
          <w:szCs w:val="24"/>
        </w:rPr>
        <w:t>dernière phrase du</w:t>
      </w:r>
      <w:r w:rsidR="001C49E0">
        <w:rPr>
          <w:sz w:val="24"/>
          <w:szCs w:val="24"/>
        </w:rPr>
        <w:t xml:space="preserve"> </w:t>
      </w:r>
      <w:r w:rsidR="001C49E0">
        <w:rPr>
          <w:rFonts w:eastAsia="Arial Unicode MS"/>
          <w:sz w:val="24"/>
          <w:szCs w:val="24"/>
        </w:rPr>
        <w:t>Livre</w:t>
      </w:r>
      <w:r>
        <w:rPr>
          <w:rFonts w:eastAsia="Arial Unicode MS"/>
          <w:i/>
          <w:iCs/>
          <w:sz w:val="24"/>
          <w:szCs w:val="24"/>
        </w:rPr>
        <w:tab/>
      </w:r>
      <w:r w:rsidR="009B5A58">
        <w:rPr>
          <w:rFonts w:eastAsia="Arial Unicode MS"/>
          <w:i/>
          <w:iCs/>
          <w:sz w:val="24"/>
          <w:szCs w:val="24"/>
        </w:rPr>
        <w:tab/>
      </w:r>
      <w:r w:rsidR="006E4150">
        <w:rPr>
          <w:i/>
          <w:iCs/>
          <w:kern w:val="36"/>
          <w:sz w:val="24"/>
          <w:szCs w:val="24"/>
        </w:rPr>
        <w:t>Esperanto Metodo : Enhavanta</w:t>
      </w:r>
      <w:r w:rsidR="006E4150">
        <w:rPr>
          <w:kern w:val="36"/>
          <w:sz w:val="24"/>
          <w:szCs w:val="24"/>
        </w:rPr>
        <w:t xml:space="preserve"> (...)</w:t>
      </w:r>
      <w:r w:rsidR="006E4150">
        <w:rPr>
          <w:i/>
          <w:iCs/>
          <w:kern w:val="36"/>
          <w:sz w:val="24"/>
          <w:szCs w:val="24"/>
        </w:rPr>
        <w:t xml:space="preserve"> am-</w:t>
      </w:r>
    </w:p>
    <w:p w:rsidR="006E4150" w:rsidRDefault="007571C6" w:rsidP="006E4150">
      <w:pPr>
        <w:ind w:left="567"/>
        <w:rPr>
          <w:sz w:val="24"/>
          <w:szCs w:val="24"/>
        </w:rPr>
      </w:pPr>
      <w:r w:rsidRPr="009B5A58">
        <w:rPr>
          <w:rFonts w:eastAsia="Arial Unicode MS"/>
          <w:caps/>
          <w:sz w:val="24"/>
          <w:szCs w:val="24"/>
        </w:rPr>
        <w:t>ix</w:t>
      </w:r>
      <w:r>
        <w:rPr>
          <w:rFonts w:eastAsia="Arial Unicode MS"/>
          <w:smallCaps/>
          <w:sz w:val="24"/>
          <w:szCs w:val="24"/>
        </w:rPr>
        <w:t xml:space="preserve"> </w:t>
      </w:r>
      <w:r w:rsidR="001C49E0" w:rsidRPr="001C49E0">
        <w:rPr>
          <w:rFonts w:eastAsia="Arial Unicode MS"/>
          <w:sz w:val="24"/>
          <w:szCs w:val="24"/>
        </w:rPr>
        <w:t xml:space="preserve">des </w:t>
      </w:r>
      <w:r w:rsidR="001C49E0">
        <w:rPr>
          <w:rFonts w:eastAsia="Arial Unicode MS"/>
          <w:i/>
          <w:iCs/>
          <w:sz w:val="24"/>
          <w:szCs w:val="24"/>
        </w:rPr>
        <w:t>Métamorphoses  </w:t>
      </w:r>
      <w:r w:rsidR="001C49E0">
        <w:rPr>
          <w:rFonts w:eastAsia="Arial Unicode MS"/>
          <w:sz w:val="24"/>
          <w:szCs w:val="24"/>
        </w:rPr>
        <w:t>: " umbra asini ".]</w:t>
      </w:r>
      <w:r w:rsidR="00924532">
        <w:rPr>
          <w:rFonts w:eastAsia="Arial Unicode MS"/>
          <w:sz w:val="24"/>
          <w:szCs w:val="24"/>
        </w:rPr>
        <w:t> </w:t>
      </w:r>
      <w:r w:rsidR="00924532">
        <w:rPr>
          <w:rStyle w:val="Appelnotedebasdep"/>
          <w:rFonts w:eastAsia="Arial Unicode MS"/>
          <w:sz w:val="24"/>
          <w:szCs w:val="24"/>
        </w:rPr>
        <w:footnoteReference w:id="58"/>
      </w:r>
      <w:r w:rsidR="009B5A58">
        <w:rPr>
          <w:sz w:val="24"/>
          <w:szCs w:val="24"/>
        </w:rPr>
        <w:tab/>
      </w:r>
      <w:r w:rsidR="009B5A58">
        <w:rPr>
          <w:sz w:val="24"/>
          <w:szCs w:val="24"/>
        </w:rPr>
        <w:tab/>
      </w:r>
      <w:r w:rsidR="001C49E0">
        <w:rPr>
          <w:sz w:val="24"/>
          <w:szCs w:val="24"/>
        </w:rPr>
        <w:tab/>
      </w:r>
      <w:r w:rsidR="006E4150">
        <w:rPr>
          <w:i/>
          <w:iCs/>
          <w:spacing w:val="-3"/>
          <w:kern w:val="36"/>
          <w:sz w:val="24"/>
          <w:szCs w:val="24"/>
        </w:rPr>
        <w:t>pleksan ilustritan legolibron</w:t>
      </w:r>
      <w:r w:rsidR="006E4150">
        <w:rPr>
          <w:kern w:val="36"/>
          <w:sz w:val="21"/>
          <w:szCs w:val="21"/>
        </w:rPr>
        <w:t xml:space="preserve"> (</w:t>
      </w:r>
      <w:r w:rsidR="006E4150">
        <w:rPr>
          <w:spacing w:val="-8"/>
          <w:kern w:val="36"/>
          <w:sz w:val="21"/>
          <w:szCs w:val="21"/>
        </w:rPr>
        <w:t>...</w:t>
      </w:r>
      <w:r w:rsidR="006E4150">
        <w:rPr>
          <w:kern w:val="36"/>
          <w:sz w:val="21"/>
          <w:szCs w:val="21"/>
        </w:rPr>
        <w:t>),</w:t>
      </w:r>
      <w:r w:rsidR="006E4150">
        <w:rPr>
          <w:kern w:val="36"/>
          <w:sz w:val="18"/>
          <w:szCs w:val="18"/>
        </w:rPr>
        <w:t xml:space="preserve"> </w:t>
      </w:r>
      <w:r w:rsidR="006E4150">
        <w:rPr>
          <w:sz w:val="24"/>
          <w:szCs w:val="24"/>
        </w:rPr>
        <w:t xml:space="preserve">Newark </w:t>
      </w:r>
    </w:p>
    <w:p w:rsidR="006E4150" w:rsidRDefault="006E4150" w:rsidP="006E4150">
      <w:pPr>
        <w:ind w:left="567"/>
        <w:jc w:val="right"/>
        <w:rPr>
          <w:sz w:val="24"/>
          <w:szCs w:val="24"/>
        </w:rPr>
      </w:pPr>
      <w:r>
        <w:rPr>
          <w:sz w:val="24"/>
          <w:szCs w:val="24"/>
        </w:rPr>
        <w:t>( New Jersey) : Benson School of Esperanto, 1932, p. 111.</w:t>
      </w:r>
      <w:r>
        <w:rPr>
          <w:rStyle w:val="Appelnotedebasdep"/>
          <w:sz w:val="24"/>
          <w:szCs w:val="24"/>
        </w:rPr>
        <w:footnoteReference w:id="59"/>
      </w:r>
    </w:p>
    <w:p w:rsidR="009300DD" w:rsidRDefault="005A488A" w:rsidP="00C33D04">
      <w:pPr>
        <w:widowControl w:val="0"/>
        <w:rPr>
          <w:sz w:val="24"/>
          <w:szCs w:val="24"/>
        </w:rPr>
      </w:pPr>
      <w:r w:rsidRPr="005A488A">
        <w:rPr>
          <w:i/>
          <w:iCs/>
          <w:sz w:val="24"/>
          <w:szCs w:val="24"/>
        </w:rPr>
        <w:t>Metamorfozoj</w:t>
      </w:r>
      <w:r>
        <w:rPr>
          <w:sz w:val="24"/>
          <w:szCs w:val="24"/>
        </w:rPr>
        <w:t xml:space="preserve"> [autres extraits]</w:t>
      </w:r>
      <w:r>
        <w:rPr>
          <w:sz w:val="24"/>
          <w:szCs w:val="24"/>
        </w:rPr>
        <w:tab/>
      </w:r>
      <w:r>
        <w:rPr>
          <w:sz w:val="24"/>
          <w:szCs w:val="24"/>
        </w:rPr>
        <w:tab/>
        <w:t>[ G. B</w:t>
      </w:r>
      <w:r>
        <w:rPr>
          <w:smallCaps/>
          <w:sz w:val="24"/>
          <w:szCs w:val="24"/>
        </w:rPr>
        <w:t>erveling</w:t>
      </w:r>
      <w:r>
        <w:rPr>
          <w:sz w:val="24"/>
          <w:szCs w:val="24"/>
        </w:rPr>
        <w:t> ]</w:t>
      </w:r>
      <w:r>
        <w:rPr>
          <w:sz w:val="24"/>
          <w:szCs w:val="24"/>
        </w:rPr>
        <w:tab/>
      </w:r>
      <w:r w:rsidRPr="004B43FA">
        <w:rPr>
          <w:i/>
          <w:iCs/>
          <w:sz w:val="24"/>
          <w:szCs w:val="24"/>
        </w:rPr>
        <w:t>Antologio Latina</w:t>
      </w:r>
      <w:r>
        <w:rPr>
          <w:sz w:val="24"/>
          <w:szCs w:val="24"/>
        </w:rPr>
        <w:t>, vol. 4.</w:t>
      </w:r>
    </w:p>
    <w:p w:rsidR="004C4B82" w:rsidRDefault="004C4B82" w:rsidP="00C33D04">
      <w:pPr>
        <w:widowControl w:val="0"/>
        <w:rPr>
          <w:sz w:val="24"/>
        </w:rPr>
      </w:pPr>
    </w:p>
    <w:p w:rsidR="00A101F5" w:rsidRDefault="00A101F5" w:rsidP="008E4AA2">
      <w:pPr>
        <w:widowControl w:val="0"/>
        <w:rPr>
          <w:sz w:val="24"/>
        </w:rPr>
      </w:pPr>
      <w:r>
        <w:rPr>
          <w:sz w:val="24"/>
        </w:rPr>
        <w:t>Arĥiloĥo el Paroso (Ἀ</w:t>
      </w:r>
      <w:r w:rsidR="008E4AA2">
        <w:rPr>
          <w:sz w:val="24"/>
        </w:rPr>
        <w:t>ρ</w:t>
      </w:r>
      <w:r>
        <w:rPr>
          <w:sz w:val="24"/>
        </w:rPr>
        <w:t>χίλοχος, VII</w:t>
      </w:r>
      <w:r w:rsidRPr="00A101F5">
        <w:rPr>
          <w:sz w:val="24"/>
          <w:vertAlign w:val="superscript"/>
        </w:rPr>
        <w:t>e</w:t>
      </w:r>
      <w:r>
        <w:rPr>
          <w:sz w:val="24"/>
        </w:rPr>
        <w:t xml:space="preserve"> s. av. J.-C.)</w:t>
      </w:r>
    </w:p>
    <w:p w:rsidR="00A101F5" w:rsidRDefault="00BE059A" w:rsidP="000367AB">
      <w:pPr>
        <w:widowControl w:val="0"/>
        <w:rPr>
          <w:sz w:val="24"/>
        </w:rPr>
      </w:pPr>
      <w:r>
        <w:rPr>
          <w:sz w:val="24"/>
        </w:rPr>
        <w:t>"Al mi Giges’ multmona ja ne gravas eĉ..."</w:t>
      </w:r>
      <w:r>
        <w:rPr>
          <w:sz w:val="24"/>
        </w:rPr>
        <w:tab/>
        <w:t>[ </w:t>
      </w:r>
      <w:r>
        <w:rPr>
          <w:sz w:val="24"/>
          <w:szCs w:val="24"/>
        </w:rPr>
        <w:t>Jelm</w:t>
      </w:r>
      <w:r w:rsidR="000367AB">
        <w:rPr>
          <w:sz w:val="24"/>
          <w:szCs w:val="24"/>
        </w:rPr>
        <w:t>e</w:t>
      </w:r>
      <w:r>
        <w:rPr>
          <w:sz w:val="24"/>
          <w:szCs w:val="24"/>
        </w:rPr>
        <w:t>r V</w:t>
      </w:r>
      <w:r w:rsidRPr="002D228E">
        <w:rPr>
          <w:smallCaps/>
          <w:sz w:val="24"/>
          <w:szCs w:val="24"/>
        </w:rPr>
        <w:t>alst</w:t>
      </w:r>
      <w:r w:rsidR="000367AB">
        <w:rPr>
          <w:smallCaps/>
          <w:sz w:val="24"/>
          <w:szCs w:val="24"/>
        </w:rPr>
        <w:t>a</w:t>
      </w:r>
      <w:r w:rsidRPr="002D228E">
        <w:rPr>
          <w:smallCaps/>
          <w:sz w:val="24"/>
          <w:szCs w:val="24"/>
        </w:rPr>
        <w:t>r</w:t>
      </w:r>
      <w:r>
        <w:rPr>
          <w:smallCaps/>
          <w:sz w:val="24"/>
          <w:szCs w:val="24"/>
        </w:rPr>
        <w:t> ? ]</w:t>
      </w:r>
      <w:r>
        <w:rPr>
          <w:sz w:val="24"/>
          <w:szCs w:val="24"/>
        </w:rPr>
        <w:t xml:space="preserve"> V  </w:t>
      </w:r>
      <w:r w:rsidRPr="002D228E">
        <w:rPr>
          <w:i/>
          <w:iCs/>
          <w:sz w:val="24"/>
          <w:szCs w:val="24"/>
        </w:rPr>
        <w:t>Fonto</w:t>
      </w:r>
      <w:r>
        <w:rPr>
          <w:sz w:val="24"/>
          <w:szCs w:val="24"/>
        </w:rPr>
        <w:t xml:space="preserve"> n° 291, 3-2005, p. 30.</w:t>
      </w:r>
    </w:p>
    <w:p w:rsidR="00D87944" w:rsidRDefault="00D87944" w:rsidP="00C33D04">
      <w:pPr>
        <w:widowControl w:val="0"/>
        <w:rPr>
          <w:sz w:val="24"/>
          <w:szCs w:val="24"/>
        </w:rPr>
      </w:pPr>
      <w:r w:rsidRPr="00D87944">
        <w:rPr>
          <w:sz w:val="24"/>
          <w:szCs w:val="24"/>
        </w:rPr>
        <w:t>Arĥipoeto</w:t>
      </w:r>
      <w:r w:rsidR="00E533A2">
        <w:rPr>
          <w:sz w:val="24"/>
          <w:szCs w:val="24"/>
        </w:rPr>
        <w:t xml:space="preserve"> ( </w:t>
      </w:r>
      <w:r w:rsidR="00E533A2" w:rsidRPr="00E533A2">
        <w:rPr>
          <w:sz w:val="24"/>
          <w:szCs w:val="24"/>
        </w:rPr>
        <w:t>Archipoeta</w:t>
      </w:r>
      <w:r w:rsidR="00E533A2">
        <w:rPr>
          <w:sz w:val="24"/>
          <w:szCs w:val="24"/>
        </w:rPr>
        <w:t>, XII</w:t>
      </w:r>
      <w:r w:rsidR="00E533A2" w:rsidRPr="00E533A2">
        <w:rPr>
          <w:sz w:val="24"/>
          <w:szCs w:val="24"/>
          <w:vertAlign w:val="superscript"/>
        </w:rPr>
        <w:t>e</w:t>
      </w:r>
      <w:r w:rsidR="00E533A2">
        <w:rPr>
          <w:sz w:val="24"/>
          <w:szCs w:val="24"/>
        </w:rPr>
        <w:t xml:space="preserve"> siècle )</w:t>
      </w:r>
    </w:p>
    <w:p w:rsidR="00E533A2" w:rsidRDefault="00E533A2" w:rsidP="00E533A2">
      <w:pPr>
        <w:widowControl w:val="0"/>
        <w:rPr>
          <w:sz w:val="24"/>
          <w:szCs w:val="24"/>
        </w:rPr>
      </w:pPr>
      <w:r>
        <w:rPr>
          <w:sz w:val="24"/>
          <w:szCs w:val="24"/>
        </w:rPr>
        <w:t xml:space="preserve">" La </w:t>
      </w:r>
      <w:r w:rsidRPr="00D87944">
        <w:rPr>
          <w:sz w:val="24"/>
          <w:szCs w:val="24"/>
        </w:rPr>
        <w:t>Arĥipoeto</w:t>
      </w:r>
      <w:r>
        <w:rPr>
          <w:sz w:val="24"/>
          <w:szCs w:val="24"/>
        </w:rPr>
        <w:t> : Konfeso "</w:t>
      </w:r>
      <w:r>
        <w:rPr>
          <w:sz w:val="24"/>
          <w:szCs w:val="24"/>
        </w:rPr>
        <w:tab/>
      </w:r>
      <w:r>
        <w:rPr>
          <w:sz w:val="24"/>
          <w:szCs w:val="24"/>
        </w:rPr>
        <w:tab/>
        <w:t>d-ro Marek W</w:t>
      </w:r>
      <w:r w:rsidRPr="00E533A2">
        <w:rPr>
          <w:smallCaps/>
          <w:sz w:val="24"/>
          <w:szCs w:val="24"/>
        </w:rPr>
        <w:t>ajsblum</w:t>
      </w:r>
      <w:r>
        <w:rPr>
          <w:sz w:val="24"/>
          <w:szCs w:val="24"/>
        </w:rPr>
        <w:t xml:space="preserve">   V</w:t>
      </w:r>
      <w:r>
        <w:rPr>
          <w:sz w:val="24"/>
          <w:szCs w:val="24"/>
        </w:rPr>
        <w:tab/>
      </w:r>
      <w:r w:rsidRPr="00E533A2">
        <w:rPr>
          <w:i/>
          <w:iCs/>
          <w:sz w:val="24"/>
          <w:szCs w:val="24"/>
        </w:rPr>
        <w:t>Norda Prismo</w:t>
      </w:r>
      <w:r>
        <w:rPr>
          <w:sz w:val="24"/>
          <w:szCs w:val="24"/>
        </w:rPr>
        <w:t xml:space="preserve"> 17-a jaro (1972) n° 3, </w:t>
      </w:r>
    </w:p>
    <w:p w:rsidR="00E533A2" w:rsidRDefault="00E533A2" w:rsidP="00E533A2">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 158-160.</w:t>
      </w:r>
    </w:p>
    <w:p w:rsidR="00FA28C7" w:rsidRDefault="00D87944" w:rsidP="00FA28C7">
      <w:pPr>
        <w:widowControl w:val="0"/>
        <w:rPr>
          <w:sz w:val="24"/>
          <w:szCs w:val="24"/>
        </w:rPr>
      </w:pPr>
      <w:r>
        <w:rPr>
          <w:sz w:val="24"/>
          <w:szCs w:val="24"/>
        </w:rPr>
        <w:t>" Tri poemoj "</w:t>
      </w:r>
      <w:r>
        <w:rPr>
          <w:sz w:val="24"/>
          <w:szCs w:val="24"/>
        </w:rPr>
        <w:tab/>
      </w:r>
      <w:r>
        <w:rPr>
          <w:sz w:val="24"/>
          <w:szCs w:val="24"/>
        </w:rPr>
        <w:tab/>
      </w:r>
      <w:r>
        <w:rPr>
          <w:sz w:val="24"/>
          <w:szCs w:val="24"/>
        </w:rPr>
        <w:tab/>
      </w:r>
      <w:r>
        <w:rPr>
          <w:sz w:val="24"/>
          <w:szCs w:val="24"/>
        </w:rPr>
        <w:tab/>
      </w:r>
      <w:r w:rsidRPr="00D87944">
        <w:rPr>
          <w:sz w:val="24"/>
          <w:szCs w:val="24"/>
        </w:rPr>
        <w:t xml:space="preserve"> </w:t>
      </w:r>
      <w:r>
        <w:rPr>
          <w:sz w:val="24"/>
          <w:szCs w:val="24"/>
        </w:rPr>
        <w:tab/>
        <w:t>G. B</w:t>
      </w:r>
      <w:r>
        <w:rPr>
          <w:smallCaps/>
          <w:sz w:val="24"/>
          <w:szCs w:val="24"/>
        </w:rPr>
        <w:t>erveling</w:t>
      </w:r>
      <w:r>
        <w:rPr>
          <w:sz w:val="24"/>
          <w:szCs w:val="24"/>
        </w:rPr>
        <w:tab/>
        <w:t xml:space="preserve">     V</w:t>
      </w:r>
      <w:r>
        <w:rPr>
          <w:sz w:val="24"/>
          <w:szCs w:val="24"/>
        </w:rPr>
        <w:tab/>
      </w:r>
      <w:r w:rsidR="00FA28C7" w:rsidRPr="00E96AB5">
        <w:rPr>
          <w:i/>
          <w:iCs/>
          <w:sz w:val="24"/>
          <w:szCs w:val="24"/>
        </w:rPr>
        <w:t>Beletra</w:t>
      </w:r>
      <w:r w:rsidR="00FA28C7" w:rsidRPr="003F1C2D">
        <w:rPr>
          <w:i/>
          <w:iCs/>
          <w:sz w:val="24"/>
          <w:szCs w:val="24"/>
        </w:rPr>
        <w:t xml:space="preserve"> Almanako</w:t>
      </w:r>
      <w:r w:rsidR="00FA28C7">
        <w:rPr>
          <w:sz w:val="24"/>
          <w:szCs w:val="24"/>
        </w:rPr>
        <w:t xml:space="preserve"> n° 3, sept. 2008.</w:t>
      </w:r>
    </w:p>
    <w:p w:rsidR="00D87944" w:rsidRPr="00CB39AC" w:rsidRDefault="00D87944" w:rsidP="00C33D04">
      <w:pPr>
        <w:widowControl w:val="0"/>
        <w:rPr>
          <w:sz w:val="24"/>
          <w:szCs w:val="24"/>
        </w:rPr>
      </w:pPr>
    </w:p>
    <w:p w:rsidR="00C33D04" w:rsidRPr="001901F4" w:rsidRDefault="00C33D04" w:rsidP="004B43FA">
      <w:pPr>
        <w:widowControl w:val="0"/>
        <w:rPr>
          <w:sz w:val="24"/>
        </w:rPr>
      </w:pPr>
      <w:r w:rsidRPr="001901F4">
        <w:rPr>
          <w:sz w:val="24"/>
        </w:rPr>
        <w:t>Aristofano</w:t>
      </w:r>
      <w:r w:rsidR="0016079B">
        <w:rPr>
          <w:sz w:val="24"/>
        </w:rPr>
        <w:t>s [sic] / Aristofano</w:t>
      </w:r>
      <w:r w:rsidRPr="001901F4">
        <w:rPr>
          <w:sz w:val="24"/>
        </w:rPr>
        <w:t xml:space="preserve"> (</w:t>
      </w:r>
      <w:r w:rsidR="004B43FA">
        <w:rPr>
          <w:sz w:val="24"/>
        </w:rPr>
        <w:t> </w:t>
      </w:r>
      <w:r>
        <w:rPr>
          <w:smallCaps/>
          <w:sz w:val="24"/>
        </w:rPr>
        <w:t>Ἀ</w:t>
      </w:r>
      <w:r w:rsidRPr="00621C1D">
        <w:rPr>
          <w:sz w:val="24"/>
        </w:rPr>
        <w:t>ριστοφάνης</w:t>
      </w:r>
      <w:r w:rsidR="004B43FA">
        <w:rPr>
          <w:sz w:val="24"/>
        </w:rPr>
        <w:t> </w:t>
      </w:r>
      <w:r w:rsidRPr="001901F4">
        <w:rPr>
          <w:sz w:val="24"/>
        </w:rPr>
        <w:t>, 450</w:t>
      </w:r>
      <w:r w:rsidR="004B43FA">
        <w:rPr>
          <w:sz w:val="24"/>
        </w:rPr>
        <w:t> </w:t>
      </w:r>
      <w:r w:rsidRPr="001901F4">
        <w:rPr>
          <w:sz w:val="24"/>
        </w:rPr>
        <w:t>? - 385</w:t>
      </w:r>
      <w:r w:rsidR="004B43FA">
        <w:rPr>
          <w:sz w:val="24"/>
        </w:rPr>
        <w:t> </w:t>
      </w:r>
      <w:r w:rsidRPr="001901F4">
        <w:rPr>
          <w:sz w:val="24"/>
        </w:rPr>
        <w:t>)</w:t>
      </w:r>
    </w:p>
    <w:p w:rsidR="001D1866" w:rsidRDefault="00C33D04" w:rsidP="0016079B">
      <w:pPr>
        <w:widowControl w:val="0"/>
        <w:jc w:val="both"/>
        <w:rPr>
          <w:sz w:val="24"/>
          <w:szCs w:val="24"/>
        </w:rPr>
      </w:pPr>
      <w:r>
        <w:rPr>
          <w:b/>
          <w:i/>
          <w:sz w:val="24"/>
        </w:rPr>
        <w:t>Pl</w:t>
      </w:r>
      <w:r w:rsidRPr="001901F4">
        <w:rPr>
          <w:b/>
          <w:i/>
          <w:sz w:val="24"/>
        </w:rPr>
        <w:t>utos</w:t>
      </w:r>
      <w:r w:rsidR="0016079B">
        <w:rPr>
          <w:b/>
          <w:i/>
          <w:sz w:val="24"/>
        </w:rPr>
        <w:t>’o : Komedio</w:t>
      </w:r>
      <w:r w:rsidRPr="001901F4">
        <w:rPr>
          <w:sz w:val="24"/>
        </w:rPr>
        <w:t xml:space="preserve"> </w:t>
      </w:r>
      <w:r>
        <w:rPr>
          <w:sz w:val="24"/>
        </w:rPr>
        <w:t xml:space="preserve">/ </w:t>
      </w:r>
      <w:r w:rsidRPr="00246795">
        <w:rPr>
          <w:b/>
          <w:bCs/>
          <w:i/>
          <w:sz w:val="24"/>
        </w:rPr>
        <w:t>Plutoso</w:t>
      </w:r>
      <w:r w:rsidR="009300DD">
        <w:rPr>
          <w:iCs/>
          <w:sz w:val="24"/>
        </w:rPr>
        <w:t xml:space="preserve"> [</w:t>
      </w:r>
      <w:r w:rsidR="009300DD" w:rsidRPr="009300DD">
        <w:rPr>
          <w:i/>
          <w:sz w:val="24"/>
        </w:rPr>
        <w:t>Πλοῦτος</w:t>
      </w:r>
      <w:r w:rsidR="009300DD">
        <w:rPr>
          <w:iCs/>
          <w:sz w:val="24"/>
        </w:rPr>
        <w:t>]</w:t>
      </w:r>
      <w:r w:rsidR="009300DD">
        <w:rPr>
          <w:sz w:val="24"/>
        </w:rPr>
        <w:tab/>
      </w:r>
      <w:r w:rsidRPr="001901F4">
        <w:rPr>
          <w:sz w:val="24"/>
        </w:rPr>
        <w:t>Eugène N</w:t>
      </w:r>
      <w:r w:rsidRPr="00621C1D">
        <w:rPr>
          <w:smallCaps/>
          <w:sz w:val="24"/>
        </w:rPr>
        <w:t>oël</w:t>
      </w:r>
      <w:r w:rsidRPr="001901F4">
        <w:rPr>
          <w:sz w:val="24"/>
        </w:rPr>
        <w:tab/>
        <w:t>T</w:t>
      </w:r>
      <w:r w:rsidR="004D1DC6">
        <w:rPr>
          <w:sz w:val="24"/>
        </w:rPr>
        <w:t>(V)</w:t>
      </w:r>
      <w:r w:rsidRPr="001901F4">
        <w:rPr>
          <w:sz w:val="24"/>
        </w:rPr>
        <w:tab/>
      </w:r>
      <w:r w:rsidRPr="007A7CD9">
        <w:rPr>
          <w:spacing w:val="3"/>
          <w:sz w:val="24"/>
        </w:rPr>
        <w:t>Nancy</w:t>
      </w:r>
      <w:r w:rsidR="0016079B">
        <w:rPr>
          <w:spacing w:val="3"/>
          <w:sz w:val="24"/>
        </w:rPr>
        <w:t> : S. P. E.</w:t>
      </w:r>
      <w:r w:rsidRPr="007A7CD9">
        <w:rPr>
          <w:spacing w:val="3"/>
          <w:sz w:val="24"/>
        </w:rPr>
        <w:t>, 1906, 76 p.</w:t>
      </w:r>
      <w:r w:rsidR="007A7CD9">
        <w:rPr>
          <w:spacing w:val="3"/>
          <w:sz w:val="24"/>
        </w:rPr>
        <w:t> </w:t>
      </w:r>
      <w:r w:rsidR="0016079B">
        <w:rPr>
          <w:spacing w:val="3"/>
          <w:sz w:val="24"/>
        </w:rPr>
        <w:t>;</w:t>
      </w:r>
      <w:r w:rsidR="0016079B" w:rsidRPr="0016079B">
        <w:rPr>
          <w:spacing w:val="3"/>
        </w:rPr>
        <w:t xml:space="preserve"> </w:t>
      </w:r>
      <w:r w:rsidR="007A7CD9" w:rsidRPr="007A7CD9">
        <w:rPr>
          <w:spacing w:val="3"/>
          <w:sz w:val="24"/>
        </w:rPr>
        <w:t>[</w:t>
      </w:r>
      <w:r w:rsidR="0016079B">
        <w:rPr>
          <w:spacing w:val="3"/>
          <w:sz w:val="24"/>
        </w:rPr>
        <w:t> </w:t>
      </w:r>
      <w:r w:rsidR="007A7CD9" w:rsidRPr="007A7CD9">
        <w:rPr>
          <w:spacing w:val="3"/>
          <w:sz w:val="24"/>
        </w:rPr>
        <w:t>Malaga]</w:t>
      </w:r>
      <w:r w:rsidR="0016079B">
        <w:rPr>
          <w:spacing w:val="3"/>
          <w:sz w:val="24"/>
        </w:rPr>
        <w:t>,</w:t>
      </w:r>
      <w:r w:rsidR="008E7755" w:rsidRPr="007A7CD9">
        <w:rPr>
          <w:spacing w:val="3"/>
          <w:sz w:val="24"/>
        </w:rPr>
        <w:tab/>
      </w:r>
      <w:r w:rsidR="008E7755" w:rsidRPr="007A7CD9">
        <w:rPr>
          <w:spacing w:val="3"/>
          <w:sz w:val="24"/>
        </w:rPr>
        <w:tab/>
      </w:r>
      <w:r w:rsidR="008E7755" w:rsidRPr="007A7CD9">
        <w:rPr>
          <w:spacing w:val="3"/>
          <w:sz w:val="24"/>
        </w:rPr>
        <w:tab/>
      </w:r>
      <w:r w:rsidR="008E7755" w:rsidRPr="007A7CD9">
        <w:rPr>
          <w:spacing w:val="3"/>
          <w:sz w:val="24"/>
        </w:rPr>
        <w:tab/>
      </w:r>
      <w:r w:rsidR="008E7755" w:rsidRPr="007A7CD9">
        <w:rPr>
          <w:spacing w:val="3"/>
          <w:sz w:val="24"/>
        </w:rPr>
        <w:tab/>
      </w:r>
      <w:r w:rsidR="008E7755" w:rsidRPr="007A7CD9">
        <w:rPr>
          <w:spacing w:val="3"/>
          <w:sz w:val="24"/>
        </w:rPr>
        <w:tab/>
      </w:r>
      <w:r w:rsidR="008E7755" w:rsidRPr="007A7CD9">
        <w:rPr>
          <w:spacing w:val="3"/>
          <w:sz w:val="24"/>
        </w:rPr>
        <w:tab/>
      </w:r>
      <w:r w:rsidR="008E7755" w:rsidRPr="007A7CD9">
        <w:rPr>
          <w:spacing w:val="3"/>
          <w:sz w:val="24"/>
        </w:rPr>
        <w:tab/>
      </w:r>
      <w:r w:rsidR="008E7755" w:rsidRPr="007A7CD9">
        <w:rPr>
          <w:spacing w:val="3"/>
          <w:sz w:val="24"/>
        </w:rPr>
        <w:tab/>
      </w:r>
      <w:r w:rsidRPr="007A7CD9">
        <w:rPr>
          <w:spacing w:val="-3"/>
          <w:sz w:val="24"/>
        </w:rPr>
        <w:t>Andal</w:t>
      </w:r>
      <w:r w:rsidR="008E7755" w:rsidRPr="007A7CD9">
        <w:rPr>
          <w:spacing w:val="-3"/>
          <w:sz w:val="24"/>
        </w:rPr>
        <w:t>uzia E</w:t>
      </w:r>
      <w:r w:rsidR="007A7CD9" w:rsidRPr="007A7CD9">
        <w:rPr>
          <w:spacing w:val="-3"/>
          <w:sz w:val="24"/>
        </w:rPr>
        <w:t>speranto</w:t>
      </w:r>
      <w:r w:rsidR="008E7755" w:rsidRPr="007A7CD9">
        <w:rPr>
          <w:spacing w:val="-3"/>
          <w:sz w:val="24"/>
        </w:rPr>
        <w:t>-Unuiĝo,</w:t>
      </w:r>
      <w:r w:rsidR="007A7CD9" w:rsidRPr="007A7CD9">
        <w:rPr>
          <w:spacing w:val="-3"/>
          <w:sz w:val="24"/>
        </w:rPr>
        <w:t> </w:t>
      </w:r>
      <w:r w:rsidR="008E7755" w:rsidRPr="007A7CD9">
        <w:rPr>
          <w:spacing w:val="-3"/>
          <w:sz w:val="24"/>
        </w:rPr>
        <w:t>1998,</w:t>
      </w:r>
      <w:r w:rsidR="008E7755" w:rsidRPr="006B7E43">
        <w:rPr>
          <w:spacing w:val="-3"/>
        </w:rPr>
        <w:t xml:space="preserve"> </w:t>
      </w:r>
      <w:r w:rsidR="007A7CD9" w:rsidRPr="007A7CD9">
        <w:rPr>
          <w:spacing w:val="-3"/>
          <w:sz w:val="24"/>
        </w:rPr>
        <w:t>62</w:t>
      </w:r>
      <w:r w:rsidR="007A7CD9" w:rsidRPr="006B7E43">
        <w:rPr>
          <w:spacing w:val="-3"/>
        </w:rPr>
        <w:t xml:space="preserve"> </w:t>
      </w:r>
      <w:r w:rsidR="007A7CD9" w:rsidRPr="007A7CD9">
        <w:rPr>
          <w:spacing w:val="-3"/>
          <w:sz w:val="24"/>
        </w:rPr>
        <w:t>p</w:t>
      </w:r>
      <w:r w:rsidR="007A7CD9" w:rsidRPr="001901F4">
        <w:rPr>
          <w:sz w:val="24"/>
        </w:rPr>
        <w:t>.</w:t>
      </w:r>
      <w:r w:rsidR="008E7755">
        <w:rPr>
          <w:sz w:val="24"/>
        </w:rPr>
        <w:tab/>
      </w:r>
      <w:r w:rsidR="008E7755">
        <w:rPr>
          <w:sz w:val="24"/>
        </w:rPr>
        <w:tab/>
      </w:r>
      <w:r w:rsidR="008E7755">
        <w:rPr>
          <w:sz w:val="24"/>
        </w:rPr>
        <w:tab/>
      </w:r>
      <w:r w:rsidR="008E7755">
        <w:rPr>
          <w:sz w:val="24"/>
        </w:rPr>
        <w:tab/>
      </w:r>
      <w:r w:rsidR="008E7755">
        <w:rPr>
          <w:sz w:val="24"/>
        </w:rPr>
        <w:tab/>
      </w:r>
      <w:r w:rsidR="008E7755">
        <w:rPr>
          <w:sz w:val="24"/>
        </w:rPr>
        <w:tab/>
      </w:r>
      <w:r w:rsidR="008E7755">
        <w:rPr>
          <w:sz w:val="24"/>
        </w:rPr>
        <w:tab/>
      </w:r>
      <w:r w:rsidR="008E7755">
        <w:rPr>
          <w:sz w:val="24"/>
        </w:rPr>
        <w:tab/>
      </w:r>
      <w:r w:rsidR="008E7755">
        <w:rPr>
          <w:sz w:val="24"/>
        </w:rPr>
        <w:tab/>
      </w:r>
      <w:r w:rsidR="009300DD" w:rsidRPr="007A7CD9">
        <w:rPr>
          <w:sz w:val="24"/>
          <w:szCs w:val="24"/>
        </w:rPr>
        <w:t>(Comm</w:t>
      </w:r>
      <w:r w:rsidR="007A7CD9" w:rsidRPr="007A7CD9">
        <w:rPr>
          <w:sz w:val="24"/>
          <w:szCs w:val="24"/>
        </w:rPr>
        <w:t>ent</w:t>
      </w:r>
      <w:r w:rsidRPr="007A7CD9">
        <w:rPr>
          <w:sz w:val="24"/>
          <w:szCs w:val="24"/>
        </w:rPr>
        <w:t>. de J. F. M</w:t>
      </w:r>
      <w:r w:rsidRPr="007A7CD9">
        <w:rPr>
          <w:smallCaps/>
          <w:sz w:val="24"/>
          <w:szCs w:val="24"/>
        </w:rPr>
        <w:t>artin del Pozo</w:t>
      </w:r>
      <w:r w:rsidRPr="007A7CD9">
        <w:rPr>
          <w:sz w:val="24"/>
          <w:szCs w:val="24"/>
        </w:rPr>
        <w:t>)</w:t>
      </w:r>
    </w:p>
    <w:p w:rsidR="00B407B5" w:rsidRDefault="004D430B" w:rsidP="008B6A05">
      <w:pPr>
        <w:rPr>
          <w:sz w:val="24"/>
          <w:szCs w:val="24"/>
        </w:rPr>
      </w:pPr>
      <w:r w:rsidRPr="00804FF7">
        <w:rPr>
          <w:sz w:val="24"/>
          <w:szCs w:val="24"/>
        </w:rPr>
        <w:t>[ </w:t>
      </w:r>
      <w:r w:rsidR="00E6730C" w:rsidRPr="00804FF7">
        <w:rPr>
          <w:rStyle w:val="Accentuation"/>
          <w:sz w:val="24"/>
          <w:szCs w:val="24"/>
        </w:rPr>
        <w:t>Οἱ σφῆκες</w:t>
      </w:r>
      <w:r w:rsidR="00B407B5">
        <w:rPr>
          <w:rStyle w:val="Accentuation"/>
          <w:sz w:val="24"/>
          <w:szCs w:val="24"/>
        </w:rPr>
        <w:t xml:space="preserve"> </w:t>
      </w:r>
      <w:r w:rsidR="00804FF7">
        <w:rPr>
          <w:rStyle w:val="Accentuation"/>
          <w:sz w:val="24"/>
          <w:szCs w:val="24"/>
        </w:rPr>
        <w:t xml:space="preserve">/ </w:t>
      </w:r>
      <w:r w:rsidR="00E86651" w:rsidRPr="00804FF7">
        <w:rPr>
          <w:i/>
          <w:iCs/>
          <w:sz w:val="24"/>
          <w:szCs w:val="24"/>
        </w:rPr>
        <w:t>Le</w:t>
      </w:r>
      <w:r w:rsidR="00E86651" w:rsidRPr="0002382C">
        <w:rPr>
          <w:i/>
          <w:iCs/>
          <w:sz w:val="24"/>
          <w:szCs w:val="24"/>
        </w:rPr>
        <w:t>s Guêpes</w:t>
      </w:r>
      <w:r w:rsidR="0002382C">
        <w:rPr>
          <w:sz w:val="24"/>
          <w:szCs w:val="24"/>
        </w:rPr>
        <w:t xml:space="preserve"> 19</w:t>
      </w:r>
      <w:r w:rsidR="00B407B5">
        <w:rPr>
          <w:sz w:val="24"/>
          <w:szCs w:val="24"/>
        </w:rPr>
        <w:t>1</w:t>
      </w:r>
      <w:r>
        <w:rPr>
          <w:sz w:val="24"/>
          <w:szCs w:val="24"/>
        </w:rPr>
        <w:t> :]</w:t>
      </w:r>
      <w:r w:rsidR="008B6A05">
        <w:rPr>
          <w:sz w:val="24"/>
          <w:szCs w:val="24"/>
        </w:rPr>
        <w:t> </w:t>
      </w:r>
      <w:r w:rsidR="008B6A05">
        <w:rPr>
          <w:rStyle w:val="Appelnotedebasdep"/>
          <w:sz w:val="24"/>
          <w:szCs w:val="24"/>
        </w:rPr>
        <w:footnoteReference w:id="60"/>
      </w:r>
      <w:r>
        <w:rPr>
          <w:sz w:val="24"/>
          <w:szCs w:val="24"/>
        </w:rPr>
        <w:t xml:space="preserve"> </w:t>
      </w:r>
      <w:r w:rsidR="00E86651">
        <w:rPr>
          <w:sz w:val="24"/>
          <w:szCs w:val="24"/>
        </w:rPr>
        <w:t>"</w:t>
      </w:r>
      <w:r w:rsidR="004B43FA">
        <w:rPr>
          <w:sz w:val="24"/>
          <w:szCs w:val="24"/>
        </w:rPr>
        <w:t> </w:t>
      </w:r>
      <w:r w:rsidR="00E86651">
        <w:rPr>
          <w:sz w:val="24"/>
          <w:szCs w:val="24"/>
        </w:rPr>
        <w:t>La ombro</w:t>
      </w:r>
      <w:r>
        <w:rPr>
          <w:sz w:val="24"/>
          <w:szCs w:val="24"/>
        </w:rPr>
        <w:tab/>
      </w:r>
      <w:r w:rsidR="008B6A05">
        <w:rPr>
          <w:sz w:val="24"/>
          <w:szCs w:val="24"/>
        </w:rPr>
        <w:tab/>
      </w:r>
      <w:r>
        <w:rPr>
          <w:sz w:val="24"/>
          <w:szCs w:val="24"/>
        </w:rPr>
        <w:t>M.</w:t>
      </w:r>
      <w:r>
        <w:rPr>
          <w:sz w:val="24"/>
          <w:szCs w:val="24"/>
        </w:rPr>
        <w:tab/>
      </w:r>
      <w:r>
        <w:rPr>
          <w:sz w:val="24"/>
          <w:szCs w:val="24"/>
        </w:rPr>
        <w:tab/>
      </w:r>
      <w:r w:rsidR="00B407B5">
        <w:rPr>
          <w:sz w:val="24"/>
          <w:szCs w:val="24"/>
        </w:rPr>
        <w:t>" Dua Parto : Kresto</w:t>
      </w:r>
      <w:r w:rsidR="000158BF">
        <w:rPr>
          <w:sz w:val="24"/>
          <w:szCs w:val="24"/>
        </w:rPr>
        <w:t xml:space="preserve">matio", in </w:t>
      </w:r>
      <w:r w:rsidR="00B407B5" w:rsidRPr="000E5FB1">
        <w:rPr>
          <w:sz w:val="24"/>
          <w:szCs w:val="24"/>
        </w:rPr>
        <w:t>W</w:t>
      </w:r>
      <w:r w:rsidR="000158BF">
        <w:rPr>
          <w:sz w:val="24"/>
          <w:szCs w:val="24"/>
        </w:rPr>
        <w:t>[</w:t>
      </w:r>
      <w:r w:rsidR="00B407B5" w:rsidRPr="000E5FB1">
        <w:rPr>
          <w:sz w:val="24"/>
          <w:szCs w:val="24"/>
        </w:rPr>
        <w:t>illia</w:t>
      </w:r>
      <w:r w:rsidR="000158BF">
        <w:rPr>
          <w:sz w:val="24"/>
          <w:szCs w:val="24"/>
        </w:rPr>
        <w:t>]</w:t>
      </w:r>
      <w:r w:rsidR="00B407B5" w:rsidRPr="000E5FB1">
        <w:rPr>
          <w:sz w:val="24"/>
          <w:szCs w:val="24"/>
        </w:rPr>
        <w:t xml:space="preserve">m </w:t>
      </w:r>
    </w:p>
    <w:p w:rsidR="00804FF7" w:rsidRDefault="008B6A05" w:rsidP="008B6A05">
      <w:pPr>
        <w:ind w:left="567"/>
        <w:rPr>
          <w:sz w:val="24"/>
          <w:szCs w:val="24"/>
        </w:rPr>
      </w:pPr>
      <w:r>
        <w:rPr>
          <w:sz w:val="24"/>
          <w:szCs w:val="24"/>
        </w:rPr>
        <w:t xml:space="preserve">de </w:t>
      </w:r>
      <w:r w:rsidR="00B407B5">
        <w:rPr>
          <w:sz w:val="24"/>
          <w:szCs w:val="24"/>
        </w:rPr>
        <w:t>l’</w:t>
      </w:r>
      <w:r w:rsidR="004B43FA">
        <w:rPr>
          <w:sz w:val="24"/>
          <w:szCs w:val="24"/>
        </w:rPr>
        <w:t> </w:t>
      </w:r>
      <w:r w:rsidR="00B407B5">
        <w:rPr>
          <w:sz w:val="24"/>
          <w:szCs w:val="24"/>
        </w:rPr>
        <w:t xml:space="preserve">azeno : El </w:t>
      </w:r>
      <w:r w:rsidR="00B407B5" w:rsidRPr="00A100DD">
        <w:rPr>
          <w:i/>
          <w:iCs/>
          <w:sz w:val="24"/>
          <w:szCs w:val="24"/>
        </w:rPr>
        <w:t>La lernanto</w:t>
      </w:r>
      <w:r w:rsidR="004B43FA">
        <w:rPr>
          <w:i/>
          <w:iCs/>
          <w:sz w:val="24"/>
          <w:szCs w:val="24"/>
        </w:rPr>
        <w:t> </w:t>
      </w:r>
      <w:r w:rsidR="00B407B5">
        <w:rPr>
          <w:sz w:val="24"/>
          <w:szCs w:val="24"/>
        </w:rPr>
        <w:t>"</w:t>
      </w:r>
      <w:r w:rsidR="00B407B5" w:rsidRPr="000E5FB1">
        <w:rPr>
          <w:sz w:val="24"/>
          <w:szCs w:val="24"/>
        </w:rPr>
        <w:t xml:space="preserve"> </w:t>
      </w:r>
      <w:r>
        <w:rPr>
          <w:sz w:val="24"/>
          <w:szCs w:val="24"/>
        </w:rPr>
        <w:t>[ ( </w:t>
      </w:r>
      <w:r>
        <w:t>περὶ )</w:t>
      </w:r>
      <w:r w:rsidRPr="008B6A05">
        <w:rPr>
          <w:sz w:val="24"/>
          <w:szCs w:val="24"/>
        </w:rPr>
        <w:t xml:space="preserve"> </w:t>
      </w:r>
      <w:r>
        <w:rPr>
          <w:sz w:val="24"/>
          <w:szCs w:val="24"/>
        </w:rPr>
        <w:t>ὄνου</w:t>
      </w:r>
      <w:r w:rsidR="00B407B5">
        <w:rPr>
          <w:sz w:val="24"/>
          <w:szCs w:val="24"/>
        </w:rPr>
        <w:tab/>
      </w:r>
      <w:r w:rsidR="00B407B5">
        <w:rPr>
          <w:sz w:val="24"/>
          <w:szCs w:val="24"/>
        </w:rPr>
        <w:tab/>
      </w:r>
      <w:r w:rsidR="00B407B5">
        <w:rPr>
          <w:sz w:val="24"/>
          <w:szCs w:val="24"/>
        </w:rPr>
        <w:tab/>
      </w:r>
      <w:r w:rsidR="000158BF" w:rsidRPr="000E5FB1">
        <w:rPr>
          <w:sz w:val="24"/>
          <w:szCs w:val="24"/>
        </w:rPr>
        <w:t>Sol</w:t>
      </w:r>
      <w:r w:rsidR="000158BF">
        <w:rPr>
          <w:sz w:val="24"/>
          <w:szCs w:val="24"/>
        </w:rPr>
        <w:t> </w:t>
      </w:r>
      <w:r w:rsidR="000158BF" w:rsidRPr="000E5FB1">
        <w:rPr>
          <w:sz w:val="24"/>
          <w:szCs w:val="24"/>
        </w:rPr>
        <w:t>]</w:t>
      </w:r>
      <w:r w:rsidR="000158BF">
        <w:rPr>
          <w:sz w:val="24"/>
          <w:szCs w:val="24"/>
        </w:rPr>
        <w:t xml:space="preserve"> </w:t>
      </w:r>
      <w:r w:rsidR="00B407B5" w:rsidRPr="000E5FB1">
        <w:rPr>
          <w:sz w:val="24"/>
          <w:szCs w:val="24"/>
        </w:rPr>
        <w:t>B</w:t>
      </w:r>
      <w:r w:rsidR="00B407B5" w:rsidRPr="000E5FB1">
        <w:rPr>
          <w:smallCaps/>
          <w:sz w:val="24"/>
          <w:szCs w:val="24"/>
        </w:rPr>
        <w:t>enson</w:t>
      </w:r>
      <w:r w:rsidR="00B407B5" w:rsidRPr="000E5FB1">
        <w:rPr>
          <w:sz w:val="24"/>
          <w:szCs w:val="24"/>
        </w:rPr>
        <w:t xml:space="preserve"> [</w:t>
      </w:r>
      <w:r w:rsidR="00B407B5">
        <w:rPr>
          <w:sz w:val="24"/>
          <w:szCs w:val="24"/>
        </w:rPr>
        <w:t> </w:t>
      </w:r>
      <w:r w:rsidR="00B407B5" w:rsidRPr="000E5FB1">
        <w:rPr>
          <w:sz w:val="24"/>
          <w:szCs w:val="24"/>
        </w:rPr>
        <w:t>1877-1945</w:t>
      </w:r>
      <w:r w:rsidR="00B407B5">
        <w:rPr>
          <w:sz w:val="24"/>
          <w:szCs w:val="24"/>
        </w:rPr>
        <w:t> </w:t>
      </w:r>
      <w:r w:rsidR="00B407B5" w:rsidRPr="000E5FB1">
        <w:rPr>
          <w:sz w:val="24"/>
          <w:szCs w:val="24"/>
        </w:rPr>
        <w:t>]</w:t>
      </w:r>
      <w:r w:rsidR="00B407B5">
        <w:rPr>
          <w:sz w:val="24"/>
          <w:szCs w:val="24"/>
        </w:rPr>
        <w:t> </w:t>
      </w:r>
      <w:r w:rsidR="00B407B5" w:rsidRPr="000E5FB1">
        <w:rPr>
          <w:sz w:val="24"/>
          <w:szCs w:val="24"/>
        </w:rPr>
        <w:t xml:space="preserve">, </w:t>
      </w:r>
      <w:r w:rsidR="00B407B5" w:rsidRPr="000E5FB1">
        <w:rPr>
          <w:i/>
          <w:iCs/>
          <w:kern w:val="36"/>
          <w:sz w:val="24"/>
          <w:szCs w:val="24"/>
        </w:rPr>
        <w:t>Universala</w:t>
      </w:r>
      <w:r w:rsidR="00B407B5">
        <w:rPr>
          <w:i/>
          <w:iCs/>
          <w:kern w:val="36"/>
          <w:sz w:val="24"/>
          <w:szCs w:val="24"/>
        </w:rPr>
        <w:t xml:space="preserve"> </w:t>
      </w:r>
    </w:p>
    <w:p w:rsidR="00B407B5" w:rsidRPr="000158BF" w:rsidRDefault="00804FF7" w:rsidP="008B6A05">
      <w:pPr>
        <w:ind w:left="567"/>
        <w:rPr>
          <w:sz w:val="24"/>
          <w:szCs w:val="24"/>
        </w:rPr>
      </w:pPr>
      <w:r>
        <w:rPr>
          <w:sz w:val="24"/>
          <w:szCs w:val="24"/>
        </w:rPr>
        <w:t>σκι(ᾶς)</w:t>
      </w:r>
      <w:r w:rsidR="008B6A05">
        <w:rPr>
          <w:sz w:val="24"/>
          <w:szCs w:val="24"/>
        </w:rPr>
        <w:t> </w:t>
      </w:r>
      <w:r w:rsidR="00B407B5">
        <w:rPr>
          <w:sz w:val="24"/>
          <w:szCs w:val="24"/>
        </w:rPr>
        <w:t>: semble</w:t>
      </w:r>
      <w:r w:rsidR="00B407B5" w:rsidRPr="00B407B5">
        <w:rPr>
          <w:sz w:val="24"/>
          <w:szCs w:val="24"/>
        </w:rPr>
        <w:t xml:space="preserve"> </w:t>
      </w:r>
      <w:r w:rsidR="00B407B5">
        <w:rPr>
          <w:sz w:val="24"/>
          <w:szCs w:val="24"/>
        </w:rPr>
        <w:t>être</w:t>
      </w:r>
      <w:r w:rsidR="000158BF">
        <w:rPr>
          <w:sz w:val="24"/>
          <w:szCs w:val="24"/>
        </w:rPr>
        <w:t xml:space="preserve"> la</w:t>
      </w:r>
      <w:r w:rsidR="008B6A05">
        <w:rPr>
          <w:sz w:val="24"/>
          <w:szCs w:val="24"/>
        </w:rPr>
        <w:t xml:space="preserve"> 1</w:t>
      </w:r>
      <w:r w:rsidR="008B6A05" w:rsidRPr="000158BF">
        <w:rPr>
          <w:sz w:val="24"/>
          <w:szCs w:val="24"/>
          <w:vertAlign w:val="superscript"/>
        </w:rPr>
        <w:t>ère</w:t>
      </w:r>
      <w:r w:rsidR="008B6A05">
        <w:rPr>
          <w:sz w:val="24"/>
          <w:szCs w:val="24"/>
        </w:rPr>
        <w:t xml:space="preserve"> occurence</w:t>
      </w:r>
      <w:r w:rsidR="00B407B5">
        <w:rPr>
          <w:sz w:val="24"/>
          <w:szCs w:val="24"/>
        </w:rPr>
        <w:tab/>
      </w:r>
      <w:r w:rsidR="00B407B5">
        <w:rPr>
          <w:sz w:val="24"/>
          <w:szCs w:val="24"/>
        </w:rPr>
        <w:tab/>
      </w:r>
      <w:r w:rsidR="00B407B5">
        <w:rPr>
          <w:sz w:val="24"/>
          <w:szCs w:val="24"/>
        </w:rPr>
        <w:tab/>
      </w:r>
      <w:r w:rsidR="00B407B5">
        <w:rPr>
          <w:sz w:val="24"/>
          <w:szCs w:val="24"/>
        </w:rPr>
        <w:tab/>
      </w:r>
      <w:r w:rsidR="000158BF" w:rsidRPr="000158BF">
        <w:rPr>
          <w:i/>
          <w:iCs/>
          <w:kern w:val="36"/>
          <w:sz w:val="24"/>
          <w:szCs w:val="24"/>
        </w:rPr>
        <w:t>Es</w:t>
      </w:r>
      <w:r w:rsidR="00B407B5" w:rsidRPr="000158BF">
        <w:rPr>
          <w:i/>
          <w:iCs/>
          <w:kern w:val="36"/>
          <w:sz w:val="24"/>
          <w:szCs w:val="24"/>
        </w:rPr>
        <w:t>peranto Metodo : Enhavanta</w:t>
      </w:r>
      <w:r w:rsidR="00B407B5" w:rsidRPr="000158BF">
        <w:rPr>
          <w:kern w:val="36"/>
          <w:sz w:val="24"/>
          <w:szCs w:val="24"/>
        </w:rPr>
        <w:t xml:space="preserve"> (...)</w:t>
      </w:r>
      <w:r w:rsidR="00B407B5" w:rsidRPr="000158BF">
        <w:rPr>
          <w:i/>
          <w:iCs/>
          <w:kern w:val="36"/>
          <w:sz w:val="24"/>
          <w:szCs w:val="24"/>
        </w:rPr>
        <w:t xml:space="preserve"> am</w:t>
      </w:r>
      <w:r w:rsidR="000158BF">
        <w:rPr>
          <w:i/>
          <w:iCs/>
          <w:kern w:val="36"/>
          <w:sz w:val="24"/>
          <w:szCs w:val="24"/>
        </w:rPr>
        <w:t>-</w:t>
      </w:r>
    </w:p>
    <w:p w:rsidR="000158BF" w:rsidRDefault="00B407B5" w:rsidP="000158BF">
      <w:pPr>
        <w:ind w:left="567"/>
        <w:rPr>
          <w:sz w:val="24"/>
          <w:szCs w:val="24"/>
        </w:rPr>
      </w:pPr>
      <w:r>
        <w:rPr>
          <w:sz w:val="24"/>
          <w:szCs w:val="24"/>
        </w:rPr>
        <w:t>d’une expression proverbiale</w:t>
      </w:r>
      <w:r w:rsidR="00B15240">
        <w:rPr>
          <w:sz w:val="24"/>
          <w:szCs w:val="24"/>
        </w:rPr>
        <w:t>, également</w:t>
      </w:r>
      <w:r w:rsidR="000158BF">
        <w:rPr>
          <w:sz w:val="24"/>
          <w:szCs w:val="24"/>
        </w:rPr>
        <w:tab/>
      </w:r>
      <w:r w:rsidR="008B6A05">
        <w:rPr>
          <w:sz w:val="24"/>
          <w:szCs w:val="24"/>
        </w:rPr>
        <w:tab/>
      </w:r>
      <w:r w:rsidR="008B6A05">
        <w:rPr>
          <w:sz w:val="24"/>
          <w:szCs w:val="24"/>
        </w:rPr>
        <w:tab/>
      </w:r>
      <w:r w:rsidR="000158BF" w:rsidRPr="000158BF">
        <w:rPr>
          <w:i/>
          <w:iCs/>
          <w:spacing w:val="-3"/>
          <w:kern w:val="36"/>
          <w:sz w:val="24"/>
          <w:szCs w:val="24"/>
        </w:rPr>
        <w:t>pleksan ilustritan legolibron</w:t>
      </w:r>
      <w:r w:rsidR="000158BF" w:rsidRPr="000158BF">
        <w:rPr>
          <w:kern w:val="36"/>
          <w:sz w:val="21"/>
          <w:szCs w:val="21"/>
        </w:rPr>
        <w:t xml:space="preserve"> (</w:t>
      </w:r>
      <w:r w:rsidR="000158BF" w:rsidRPr="000158BF">
        <w:rPr>
          <w:spacing w:val="-8"/>
          <w:kern w:val="36"/>
          <w:sz w:val="21"/>
          <w:szCs w:val="21"/>
        </w:rPr>
        <w:t>...</w:t>
      </w:r>
      <w:r w:rsidR="000158BF" w:rsidRPr="000158BF">
        <w:rPr>
          <w:kern w:val="36"/>
          <w:sz w:val="21"/>
          <w:szCs w:val="21"/>
        </w:rPr>
        <w:t>),</w:t>
      </w:r>
      <w:r w:rsidR="000158BF" w:rsidRPr="000158BF">
        <w:rPr>
          <w:kern w:val="36"/>
          <w:sz w:val="18"/>
          <w:szCs w:val="18"/>
        </w:rPr>
        <w:t xml:space="preserve"> </w:t>
      </w:r>
      <w:r w:rsidR="000158BF" w:rsidRPr="000E5FB1">
        <w:rPr>
          <w:sz w:val="24"/>
          <w:szCs w:val="24"/>
        </w:rPr>
        <w:t>Newark</w:t>
      </w:r>
      <w:r w:rsidR="000158BF">
        <w:rPr>
          <w:sz w:val="24"/>
          <w:szCs w:val="24"/>
        </w:rPr>
        <w:t xml:space="preserve"> </w:t>
      </w:r>
    </w:p>
    <w:p w:rsidR="00E86651" w:rsidRDefault="00B15240" w:rsidP="00B15240">
      <w:pPr>
        <w:ind w:left="567"/>
        <w:rPr>
          <w:sz w:val="24"/>
          <w:szCs w:val="24"/>
        </w:rPr>
      </w:pPr>
      <w:r>
        <w:rPr>
          <w:sz w:val="24"/>
          <w:szCs w:val="24"/>
        </w:rPr>
        <w:t>citée par (le pseudo-)Plutarque.]</w:t>
      </w:r>
      <w:r>
        <w:rPr>
          <w:sz w:val="24"/>
          <w:szCs w:val="24"/>
        </w:rPr>
        <w:tab/>
        <w:t xml:space="preserve">     </w:t>
      </w:r>
      <w:r w:rsidR="000158BF">
        <w:rPr>
          <w:sz w:val="24"/>
          <w:szCs w:val="24"/>
        </w:rPr>
        <w:t>( </w:t>
      </w:r>
      <w:r w:rsidR="000158BF" w:rsidRPr="000E5FB1">
        <w:rPr>
          <w:sz w:val="24"/>
          <w:szCs w:val="24"/>
        </w:rPr>
        <w:t>New Jersey</w:t>
      </w:r>
      <w:r w:rsidR="000158BF">
        <w:rPr>
          <w:sz w:val="24"/>
          <w:szCs w:val="24"/>
        </w:rPr>
        <w:t>) </w:t>
      </w:r>
      <w:r w:rsidR="000158BF" w:rsidRPr="000E5FB1">
        <w:rPr>
          <w:sz w:val="24"/>
          <w:szCs w:val="24"/>
        </w:rPr>
        <w:t xml:space="preserve">: Benson </w:t>
      </w:r>
      <w:r w:rsidR="000158BF">
        <w:rPr>
          <w:sz w:val="24"/>
          <w:szCs w:val="24"/>
        </w:rPr>
        <w:t>S</w:t>
      </w:r>
      <w:r w:rsidR="000158BF" w:rsidRPr="000E5FB1">
        <w:rPr>
          <w:sz w:val="24"/>
          <w:szCs w:val="24"/>
        </w:rPr>
        <w:t>chool of Esperanto, 1932, p. 11</w:t>
      </w:r>
      <w:r w:rsidR="000158BF">
        <w:rPr>
          <w:sz w:val="24"/>
          <w:szCs w:val="24"/>
        </w:rPr>
        <w:t>1</w:t>
      </w:r>
      <w:r w:rsidR="000158BF" w:rsidRPr="000E5FB1">
        <w:rPr>
          <w:sz w:val="24"/>
          <w:szCs w:val="24"/>
        </w:rPr>
        <w:t>.</w:t>
      </w:r>
      <w:r w:rsidR="000158BF" w:rsidRPr="000E5FB1">
        <w:rPr>
          <w:rStyle w:val="Appelnotedebasdep"/>
          <w:sz w:val="24"/>
          <w:szCs w:val="24"/>
        </w:rPr>
        <w:footnoteReference w:id="61"/>
      </w:r>
    </w:p>
    <w:p w:rsidR="001D1866" w:rsidRPr="001D1866" w:rsidRDefault="001D1866" w:rsidP="00E526AD">
      <w:pPr>
        <w:rPr>
          <w:sz w:val="24"/>
          <w:szCs w:val="24"/>
        </w:rPr>
      </w:pPr>
      <w:r w:rsidRPr="001D1866">
        <w:rPr>
          <w:sz w:val="24"/>
          <w:szCs w:val="24"/>
        </w:rPr>
        <w:t>"</w:t>
      </w:r>
      <w:r>
        <w:rPr>
          <w:sz w:val="24"/>
          <w:szCs w:val="24"/>
        </w:rPr>
        <w:t> </w:t>
      </w:r>
      <w:r w:rsidRPr="001D1866">
        <w:rPr>
          <w:sz w:val="24"/>
          <w:szCs w:val="24"/>
        </w:rPr>
        <w:t>Ej, diru, kion povus fari virino saĝan... "</w:t>
      </w:r>
      <w:r>
        <w:rPr>
          <w:sz w:val="24"/>
          <w:szCs w:val="24"/>
        </w:rPr>
        <w:t xml:space="preserve"> [</w:t>
      </w:r>
      <w:r w:rsidRPr="001D1866">
        <w:rPr>
          <w:i/>
          <w:iCs/>
          <w:sz w:val="24"/>
          <w:szCs w:val="24"/>
        </w:rPr>
        <w:t>Lys</w:t>
      </w:r>
      <w:r w:rsidR="00E526AD">
        <w:rPr>
          <w:i/>
          <w:iCs/>
          <w:sz w:val="24"/>
          <w:szCs w:val="24"/>
        </w:rPr>
        <w:t>.</w:t>
      </w:r>
      <w:r w:rsidR="00E526AD">
        <w:rPr>
          <w:sz w:val="24"/>
          <w:szCs w:val="24"/>
        </w:rPr>
        <w:t>,</w:t>
      </w:r>
      <w:r>
        <w:rPr>
          <w:sz w:val="24"/>
          <w:szCs w:val="24"/>
        </w:rPr>
        <w:t xml:space="preserve"> v. 42-50]</w:t>
      </w:r>
      <w:r w:rsidR="00E526AD">
        <w:rPr>
          <w:sz w:val="24"/>
          <w:szCs w:val="24"/>
        </w:rPr>
        <w:t xml:space="preserve">  </w:t>
      </w:r>
      <w:r w:rsidRPr="001D1866">
        <w:rPr>
          <w:sz w:val="24"/>
          <w:szCs w:val="24"/>
        </w:rPr>
        <w:t xml:space="preserve"> K. </w:t>
      </w:r>
      <w:r w:rsidRPr="001D1866">
        <w:rPr>
          <w:smallCaps/>
          <w:sz w:val="24"/>
          <w:szCs w:val="24"/>
        </w:rPr>
        <w:t>Kalocsay</w:t>
      </w:r>
      <w:r w:rsidR="00E526AD">
        <w:rPr>
          <w:smallCaps/>
          <w:sz w:val="24"/>
          <w:szCs w:val="24"/>
        </w:rPr>
        <w:t xml:space="preserve">   </w:t>
      </w:r>
      <w:r w:rsidRPr="001D1866">
        <w:rPr>
          <w:smallCaps/>
          <w:sz w:val="24"/>
          <w:szCs w:val="24"/>
        </w:rPr>
        <w:t>T(V)</w:t>
      </w:r>
      <w:r>
        <w:rPr>
          <w:sz w:val="24"/>
          <w:szCs w:val="24"/>
        </w:rPr>
        <w:t xml:space="preserve"> </w:t>
      </w:r>
      <w:r w:rsidR="00E526AD">
        <w:rPr>
          <w:sz w:val="24"/>
          <w:szCs w:val="24"/>
        </w:rPr>
        <w:t xml:space="preserve">   </w:t>
      </w:r>
      <w:r w:rsidRPr="001D1866">
        <w:rPr>
          <w:sz w:val="24"/>
          <w:szCs w:val="24"/>
        </w:rPr>
        <w:t>NLR,</w:t>
      </w:r>
      <w:r w:rsidRPr="00E526AD">
        <w:rPr>
          <w:sz w:val="16"/>
          <w:szCs w:val="16"/>
        </w:rPr>
        <w:t xml:space="preserve"> </w:t>
      </w:r>
      <w:r w:rsidRPr="001D1866">
        <w:rPr>
          <w:sz w:val="24"/>
          <w:szCs w:val="24"/>
        </w:rPr>
        <w:t>5/2,</w:t>
      </w:r>
      <w:r w:rsidRPr="00E526AD">
        <w:rPr>
          <w:sz w:val="16"/>
          <w:szCs w:val="16"/>
        </w:rPr>
        <w:t xml:space="preserve"> </w:t>
      </w:r>
      <w:r w:rsidRPr="001D1866">
        <w:rPr>
          <w:sz w:val="24"/>
          <w:szCs w:val="24"/>
        </w:rPr>
        <w:t>p.</w:t>
      </w:r>
      <w:r w:rsidRPr="00E526AD">
        <w:rPr>
          <w:sz w:val="18"/>
          <w:szCs w:val="18"/>
        </w:rPr>
        <w:t xml:space="preserve"> </w:t>
      </w:r>
      <w:r w:rsidRPr="001D1866">
        <w:rPr>
          <w:sz w:val="24"/>
          <w:szCs w:val="24"/>
        </w:rPr>
        <w:t>55</w:t>
      </w:r>
      <w:r w:rsidR="00E526AD">
        <w:rPr>
          <w:sz w:val="24"/>
          <w:szCs w:val="24"/>
        </w:rPr>
        <w:t> </w:t>
      </w:r>
      <w:r w:rsidRPr="001D1866">
        <w:rPr>
          <w:sz w:val="24"/>
          <w:szCs w:val="24"/>
        </w:rPr>
        <w:t>;</w:t>
      </w:r>
      <w:r w:rsidR="00E526AD" w:rsidRPr="00E526AD">
        <w:rPr>
          <w:sz w:val="16"/>
          <w:szCs w:val="16"/>
        </w:rPr>
        <w:t xml:space="preserve"> </w:t>
      </w:r>
      <w:r w:rsidR="00E526AD">
        <w:rPr>
          <w:sz w:val="24"/>
          <w:szCs w:val="24"/>
        </w:rPr>
        <w:t>repr.</w:t>
      </w:r>
      <w:r w:rsidR="00E526AD" w:rsidRPr="00E526AD">
        <w:rPr>
          <w:sz w:val="22"/>
          <w:szCs w:val="22"/>
        </w:rPr>
        <w:t xml:space="preserve"> </w:t>
      </w:r>
      <w:r w:rsidR="00E526AD">
        <w:rPr>
          <w:sz w:val="24"/>
          <w:szCs w:val="24"/>
        </w:rPr>
        <w:t>à :</w:t>
      </w:r>
    </w:p>
    <w:p w:rsidR="001D1866" w:rsidRPr="00E526AD" w:rsidRDefault="00E526AD" w:rsidP="00E526AD">
      <w:pPr>
        <w:widowControl w:val="0"/>
        <w:jc w:val="right"/>
        <w:rPr>
          <w:sz w:val="24"/>
          <w:szCs w:val="24"/>
        </w:rPr>
      </w:pPr>
      <w:r>
        <w:rPr>
          <w:sz w:val="24"/>
          <w:szCs w:val="24"/>
        </w:rPr>
        <w:tab/>
      </w:r>
      <w:r w:rsidRPr="00E526AD">
        <w:rPr>
          <w:sz w:val="24"/>
          <w:szCs w:val="24"/>
        </w:rPr>
        <w:t>literaturo.org/HARLOW-Don/Esperanto/Literaturo/Revuoj/nlr/nlr52/metriko/lysistrata.html</w:t>
      </w:r>
      <w:r>
        <w:rPr>
          <w:sz w:val="24"/>
          <w:szCs w:val="24"/>
        </w:rPr>
        <w:t xml:space="preserve"> ; et in</w:t>
      </w:r>
    </w:p>
    <w:p w:rsidR="00F26374" w:rsidRDefault="00FB0040" w:rsidP="00490E2F">
      <w:pPr>
        <w:widowControl w:val="0"/>
        <w:rPr>
          <w:sz w:val="24"/>
        </w:rPr>
      </w:pPr>
      <w:r>
        <w:rPr>
          <w:sz w:val="24"/>
        </w:rPr>
        <w:t xml:space="preserve">" El </w:t>
      </w:r>
      <w:r w:rsidR="00F26374" w:rsidRPr="009300DD">
        <w:rPr>
          <w:i/>
          <w:iCs/>
          <w:sz w:val="24"/>
        </w:rPr>
        <w:t>Lysistrata</w:t>
      </w:r>
      <w:r>
        <w:rPr>
          <w:sz w:val="24"/>
        </w:rPr>
        <w:t xml:space="preserve"> " </w:t>
      </w:r>
      <w:r w:rsidR="009300DD">
        <w:rPr>
          <w:sz w:val="24"/>
        </w:rPr>
        <w:t>[</w:t>
      </w:r>
      <w:r w:rsidR="009300DD" w:rsidRPr="009300DD">
        <w:rPr>
          <w:i/>
          <w:iCs/>
          <w:sz w:val="24"/>
        </w:rPr>
        <w:t>Λυσιστράτη</w:t>
      </w:r>
      <w:r w:rsidR="008B2E5C">
        <w:rPr>
          <w:sz w:val="24"/>
        </w:rPr>
        <w:t xml:space="preserve"> </w:t>
      </w:r>
      <w:r w:rsidR="008B2E5C" w:rsidRPr="00490E2F">
        <w:rPr>
          <w:sz w:val="22"/>
          <w:szCs w:val="22"/>
        </w:rPr>
        <w:t>(412/411)</w:t>
      </w:r>
      <w:r w:rsidR="00E526AD">
        <w:rPr>
          <w:sz w:val="24"/>
        </w:rPr>
        <w:t>,</w:t>
      </w:r>
      <w:r w:rsidR="00F26374">
        <w:rPr>
          <w:sz w:val="24"/>
        </w:rPr>
        <w:tab/>
        <w:t xml:space="preserve">K. </w:t>
      </w:r>
      <w:r w:rsidR="00F26374">
        <w:rPr>
          <w:smallCaps/>
          <w:sz w:val="24"/>
        </w:rPr>
        <w:t>Kalocsay</w:t>
      </w:r>
      <w:r w:rsidR="009300DD">
        <w:rPr>
          <w:smallCaps/>
          <w:sz w:val="24"/>
        </w:rPr>
        <w:t xml:space="preserve">   T</w:t>
      </w:r>
      <w:r w:rsidR="009300DD">
        <w:rPr>
          <w:sz w:val="24"/>
        </w:rPr>
        <w:tab/>
      </w:r>
      <w:r w:rsidR="00F26374">
        <w:rPr>
          <w:sz w:val="24"/>
        </w:rPr>
        <w:t>TS, 1981, p. 98-124.</w:t>
      </w:r>
    </w:p>
    <w:p w:rsidR="00F26374" w:rsidRPr="00E37A71" w:rsidRDefault="00490E2F" w:rsidP="00E37A71">
      <w:pPr>
        <w:widowControl w:val="0"/>
      </w:pPr>
      <w:r w:rsidRPr="00490E2F">
        <w:t>v. 1-62,69-253, 426-466, 516-554, 762-780, 831-979, 1124-1134, 1159-1161, 1182-1188, 1225-1240, 1273-1295, 1316-1320.]</w:t>
      </w:r>
    </w:p>
    <w:p w:rsidR="00E87A0B" w:rsidRPr="00CB39AC" w:rsidRDefault="00E87A0B" w:rsidP="00C33D04">
      <w:pPr>
        <w:widowControl w:val="0"/>
        <w:rPr>
          <w:sz w:val="24"/>
          <w:szCs w:val="24"/>
        </w:rPr>
      </w:pPr>
    </w:p>
    <w:p w:rsidR="00C33D04" w:rsidRPr="001901F4" w:rsidRDefault="00C33D04" w:rsidP="00C33D04">
      <w:pPr>
        <w:widowControl w:val="0"/>
        <w:rPr>
          <w:sz w:val="24"/>
        </w:rPr>
      </w:pPr>
      <w:r w:rsidRPr="001901F4">
        <w:rPr>
          <w:sz w:val="24"/>
        </w:rPr>
        <w:t>Aristoteles (</w:t>
      </w:r>
      <w:r w:rsidR="004A457F">
        <w:rPr>
          <w:sz w:val="24"/>
        </w:rPr>
        <w:t> </w:t>
      </w:r>
      <w:r w:rsidRPr="001901F4">
        <w:rPr>
          <w:sz w:val="24"/>
        </w:rPr>
        <w:t>Ἀριστοτέλης</w:t>
      </w:r>
      <w:r w:rsidR="00280036">
        <w:rPr>
          <w:sz w:val="24"/>
        </w:rPr>
        <w:t> </w:t>
      </w:r>
      <w:r w:rsidRPr="001901F4">
        <w:rPr>
          <w:sz w:val="24"/>
        </w:rPr>
        <w:t>, IV</w:t>
      </w:r>
      <w:r w:rsidRPr="001901F4">
        <w:rPr>
          <w:sz w:val="24"/>
          <w:vertAlign w:val="superscript"/>
        </w:rPr>
        <w:t>e</w:t>
      </w:r>
      <w:r w:rsidRPr="001901F4">
        <w:rPr>
          <w:sz w:val="24"/>
        </w:rPr>
        <w:t xml:space="preserve"> s. av. J.-C.)</w:t>
      </w:r>
    </w:p>
    <w:p w:rsidR="006C4AC3" w:rsidRDefault="00F30DB6" w:rsidP="00F30DB6">
      <w:pPr>
        <w:widowControl w:val="0"/>
        <w:rPr>
          <w:i/>
          <w:iCs/>
          <w:sz w:val="24"/>
          <w:szCs w:val="24"/>
        </w:rPr>
      </w:pPr>
      <w:r w:rsidRPr="00F30DB6">
        <w:rPr>
          <w:iCs/>
          <w:color w:val="000000"/>
          <w:sz w:val="24"/>
          <w:szCs w:val="24"/>
        </w:rPr>
        <w:t>"El du malbonoj pli malgrandan elektu"</w:t>
      </w:r>
      <w:r w:rsidRPr="00F30DB6">
        <w:rPr>
          <w:iCs/>
          <w:color w:val="000000"/>
          <w:sz w:val="24"/>
          <w:szCs w:val="24"/>
        </w:rPr>
        <w:tab/>
        <w:t>L. L. Z</w:t>
      </w:r>
      <w:r w:rsidRPr="00F30DB6">
        <w:rPr>
          <w:iCs/>
          <w:smallCaps/>
          <w:color w:val="000000"/>
          <w:sz w:val="24"/>
          <w:szCs w:val="24"/>
        </w:rPr>
        <w:t>amenhof</w:t>
      </w:r>
      <w:r w:rsidRPr="00F30DB6">
        <w:rPr>
          <w:iCs/>
          <w:color w:val="000000"/>
          <w:sz w:val="24"/>
          <w:szCs w:val="24"/>
        </w:rPr>
        <w:t xml:space="preserve">   P</w:t>
      </w:r>
      <w:r w:rsidRPr="00F30DB6">
        <w:rPr>
          <w:iCs/>
          <w:color w:val="000000"/>
          <w:sz w:val="24"/>
          <w:szCs w:val="24"/>
        </w:rPr>
        <w:tab/>
      </w:r>
      <w:r w:rsidRPr="00F30DB6">
        <w:rPr>
          <w:i/>
          <w:iCs/>
          <w:sz w:val="24"/>
          <w:szCs w:val="24"/>
        </w:rPr>
        <w:t>Proverbaro Esperanta</w:t>
      </w:r>
      <w:r>
        <w:rPr>
          <w:i/>
          <w:iCs/>
          <w:sz w:val="24"/>
          <w:szCs w:val="24"/>
        </w:rPr>
        <w:t> </w:t>
      </w:r>
      <w:r w:rsidRPr="00F30DB6">
        <w:rPr>
          <w:i/>
          <w:iCs/>
          <w:sz w:val="24"/>
          <w:szCs w:val="24"/>
        </w:rPr>
        <w:t xml:space="preserve">: Laŭ la verko </w:t>
      </w:r>
    </w:p>
    <w:p w:rsidR="006C4AC3" w:rsidRDefault="006C4AC3" w:rsidP="006C4AC3">
      <w:pPr>
        <w:widowControl w:val="0"/>
        <w:ind w:left="567"/>
        <w:rPr>
          <w:sz w:val="24"/>
          <w:szCs w:val="24"/>
        </w:rPr>
      </w:pPr>
      <w:r w:rsidRPr="006C4AC3">
        <w:rPr>
          <w:sz w:val="24"/>
          <w:szCs w:val="24"/>
        </w:rPr>
        <w:t>[</w:t>
      </w:r>
      <w:r>
        <w:rPr>
          <w:sz w:val="24"/>
          <w:szCs w:val="24"/>
        </w:rPr>
        <w:t> </w:t>
      </w:r>
      <w:r w:rsidRPr="006C4AC3">
        <w:rPr>
          <w:sz w:val="24"/>
          <w:szCs w:val="24"/>
        </w:rPr>
        <w:t>(</w:t>
      </w:r>
      <w:r>
        <w:rPr>
          <w:sz w:val="24"/>
          <w:szCs w:val="24"/>
        </w:rPr>
        <w:t> </w:t>
      </w:r>
      <w:r w:rsidRPr="006C4AC3">
        <w:rPr>
          <w:sz w:val="24"/>
          <w:szCs w:val="24"/>
        </w:rPr>
        <w:t>κατὰ τὸν δεύτερον, φασί, πλοῦν</w:t>
      </w:r>
      <w:r>
        <w:rPr>
          <w:sz w:val="24"/>
          <w:szCs w:val="24"/>
        </w:rPr>
        <w:t> </w:t>
      </w:r>
      <w:r w:rsidRPr="006C4AC3">
        <w:rPr>
          <w:sz w:val="24"/>
          <w:szCs w:val="24"/>
        </w:rPr>
        <w:t xml:space="preserve">) </w:t>
      </w:r>
      <w:r>
        <w:rPr>
          <w:sz w:val="24"/>
          <w:szCs w:val="24"/>
        </w:rPr>
        <w:tab/>
      </w:r>
      <w:r>
        <w:rPr>
          <w:sz w:val="24"/>
          <w:szCs w:val="24"/>
        </w:rPr>
        <w:tab/>
      </w:r>
      <w:r>
        <w:rPr>
          <w:sz w:val="24"/>
          <w:szCs w:val="24"/>
        </w:rPr>
        <w:tab/>
      </w:r>
      <w:r>
        <w:rPr>
          <w:sz w:val="24"/>
          <w:szCs w:val="24"/>
        </w:rPr>
        <w:tab/>
      </w:r>
      <w:r w:rsidRPr="00F30DB6">
        <w:rPr>
          <w:sz w:val="24"/>
          <w:szCs w:val="24"/>
        </w:rPr>
        <w:t>Frazeologio rusa-pola-franca-germana</w:t>
      </w:r>
    </w:p>
    <w:p w:rsidR="006C4AC3" w:rsidRDefault="006C4AC3" w:rsidP="006C4AC3">
      <w:pPr>
        <w:widowControl w:val="0"/>
        <w:ind w:left="567"/>
        <w:rPr>
          <w:sz w:val="24"/>
          <w:szCs w:val="24"/>
        </w:rPr>
      </w:pPr>
      <w:r>
        <w:rPr>
          <w:sz w:val="24"/>
          <w:szCs w:val="24"/>
        </w:rPr>
        <w:t>τὰ ἐλάχιστα ληπτέον τῶν κακῶν</w:t>
      </w:r>
      <w:r>
        <w:rPr>
          <w:sz w:val="24"/>
          <w:szCs w:val="24"/>
        </w:rPr>
        <w:tab/>
      </w:r>
      <w:r>
        <w:rPr>
          <w:sz w:val="24"/>
          <w:szCs w:val="24"/>
        </w:rPr>
        <w:tab/>
      </w:r>
      <w:r>
        <w:rPr>
          <w:sz w:val="24"/>
          <w:szCs w:val="24"/>
        </w:rPr>
        <w:tab/>
      </w:r>
      <w:r>
        <w:rPr>
          <w:sz w:val="24"/>
          <w:szCs w:val="24"/>
        </w:rPr>
        <w:tab/>
      </w:r>
      <w:r w:rsidRPr="006C4AC3">
        <w:rPr>
          <w:i/>
          <w:iCs/>
          <w:spacing w:val="-3"/>
          <w:sz w:val="24"/>
          <w:szCs w:val="24"/>
        </w:rPr>
        <w:t>de M. F. Zamenhof aranĝis L. L. Zamen-</w:t>
      </w:r>
    </w:p>
    <w:p w:rsidR="00F30DB6" w:rsidRDefault="006C4AC3" w:rsidP="00325E6A">
      <w:pPr>
        <w:widowControl w:val="0"/>
        <w:ind w:left="567"/>
        <w:rPr>
          <w:iCs/>
          <w:color w:val="000000"/>
          <w:spacing w:val="-3"/>
          <w:sz w:val="24"/>
          <w:szCs w:val="24"/>
        </w:rPr>
      </w:pPr>
      <w:r>
        <w:rPr>
          <w:rStyle w:val="lang-grc"/>
          <w:sz w:val="24"/>
          <w:szCs w:val="24"/>
        </w:rPr>
        <w:t>( </w:t>
      </w:r>
      <w:r w:rsidRPr="007B03E2">
        <w:rPr>
          <w:rStyle w:val="lang-grc"/>
          <w:i/>
          <w:iCs/>
          <w:sz w:val="24"/>
          <w:szCs w:val="24"/>
        </w:rPr>
        <w:t>Ἠθικὰ Νικομάχεια</w:t>
      </w:r>
      <w:r w:rsidRPr="007B03E2">
        <w:rPr>
          <w:rStyle w:val="reference-text"/>
          <w:sz w:val="24"/>
          <w:szCs w:val="24"/>
        </w:rPr>
        <w:t>, I</w:t>
      </w:r>
      <w:r>
        <w:rPr>
          <w:rStyle w:val="reference-text"/>
          <w:sz w:val="24"/>
          <w:szCs w:val="24"/>
        </w:rPr>
        <w:t>I</w:t>
      </w:r>
      <w:r w:rsidRPr="007B03E2">
        <w:rPr>
          <w:rStyle w:val="reference-text"/>
          <w:sz w:val="24"/>
          <w:szCs w:val="24"/>
        </w:rPr>
        <w:t>,</w:t>
      </w:r>
      <w:r>
        <w:rPr>
          <w:rStyle w:val="reference-text"/>
          <w:sz w:val="24"/>
          <w:szCs w:val="24"/>
        </w:rPr>
        <w:t> 9</w:t>
      </w:r>
      <w:r w:rsidRPr="007B03E2">
        <w:rPr>
          <w:rStyle w:val="reference-text"/>
          <w:sz w:val="24"/>
          <w:szCs w:val="24"/>
        </w:rPr>
        <w:t>,</w:t>
      </w:r>
      <w:r>
        <w:rPr>
          <w:rStyle w:val="reference-text"/>
          <w:sz w:val="24"/>
          <w:szCs w:val="24"/>
        </w:rPr>
        <w:t> 1109 </w:t>
      </w:r>
      <w:r w:rsidRPr="007B03E2">
        <w:rPr>
          <w:rStyle w:val="reference-text"/>
          <w:sz w:val="24"/>
          <w:szCs w:val="24"/>
        </w:rPr>
        <w:t>a</w:t>
      </w:r>
      <w:r>
        <w:rPr>
          <w:rStyle w:val="reference-text"/>
          <w:sz w:val="24"/>
          <w:szCs w:val="24"/>
        </w:rPr>
        <w:t> </w:t>
      </w:r>
      <w:r w:rsidRPr="007B03E2">
        <w:rPr>
          <w:rStyle w:val="reference-text"/>
          <w:sz w:val="24"/>
          <w:szCs w:val="24"/>
        </w:rPr>
        <w:t>)</w:t>
      </w:r>
      <w:r>
        <w:rPr>
          <w:rStyle w:val="reference-text"/>
          <w:sz w:val="24"/>
          <w:szCs w:val="24"/>
        </w:rPr>
        <w:t> </w:t>
      </w:r>
      <w:r>
        <w:rPr>
          <w:rStyle w:val="Appelnotedebasdep"/>
          <w:sz w:val="24"/>
          <w:szCs w:val="24"/>
        </w:rPr>
        <w:footnoteReference w:id="62"/>
      </w:r>
      <w:r>
        <w:rPr>
          <w:rStyle w:val="reference-text"/>
          <w:sz w:val="24"/>
          <w:szCs w:val="24"/>
        </w:rPr>
        <w:t> ]</w:t>
      </w:r>
      <w:r>
        <w:rPr>
          <w:rStyle w:val="reference-text"/>
          <w:sz w:val="24"/>
          <w:szCs w:val="24"/>
        </w:rPr>
        <w:tab/>
      </w:r>
      <w:r>
        <w:rPr>
          <w:rStyle w:val="reference-text"/>
          <w:sz w:val="24"/>
          <w:szCs w:val="24"/>
        </w:rPr>
        <w:tab/>
      </w:r>
      <w:r>
        <w:rPr>
          <w:rStyle w:val="reference-text"/>
          <w:sz w:val="24"/>
          <w:szCs w:val="24"/>
        </w:rPr>
        <w:tab/>
      </w:r>
      <w:r>
        <w:rPr>
          <w:rStyle w:val="reference-text"/>
          <w:sz w:val="24"/>
          <w:szCs w:val="24"/>
        </w:rPr>
        <w:tab/>
      </w:r>
      <w:r w:rsidRPr="00AB29D6">
        <w:rPr>
          <w:i/>
          <w:iCs/>
          <w:spacing w:val="-3"/>
          <w:sz w:val="24"/>
          <w:szCs w:val="24"/>
        </w:rPr>
        <w:t>hof</w:t>
      </w:r>
      <w:r w:rsidRPr="00AB29D6">
        <w:rPr>
          <w:spacing w:val="-3"/>
          <w:sz w:val="24"/>
          <w:szCs w:val="24"/>
        </w:rPr>
        <w:t xml:space="preserve">, </w:t>
      </w:r>
      <w:r w:rsidR="00F30DB6" w:rsidRPr="00AB29D6">
        <w:rPr>
          <w:spacing w:val="-3"/>
          <w:sz w:val="24"/>
          <w:szCs w:val="24"/>
        </w:rPr>
        <w:t>Paris</w:t>
      </w:r>
      <w:r w:rsidR="00AB29D6" w:rsidRPr="00AB29D6">
        <w:rPr>
          <w:spacing w:val="-3"/>
          <w:sz w:val="24"/>
          <w:szCs w:val="24"/>
        </w:rPr>
        <w:t> </w:t>
      </w:r>
      <w:r w:rsidR="00F30DB6" w:rsidRPr="00AB29D6">
        <w:rPr>
          <w:spacing w:val="-3"/>
          <w:sz w:val="24"/>
          <w:szCs w:val="24"/>
        </w:rPr>
        <w:t>:</w:t>
      </w:r>
      <w:r w:rsidR="00F30DB6" w:rsidRPr="00325E6A">
        <w:rPr>
          <w:spacing w:val="-3"/>
          <w:sz w:val="18"/>
          <w:szCs w:val="18"/>
        </w:rPr>
        <w:t xml:space="preserve"> </w:t>
      </w:r>
      <w:r w:rsidR="00F30DB6" w:rsidRPr="00AB29D6">
        <w:rPr>
          <w:spacing w:val="-3"/>
          <w:sz w:val="24"/>
          <w:szCs w:val="24"/>
        </w:rPr>
        <w:t>Hachette</w:t>
      </w:r>
      <w:r w:rsidRPr="00AB29D6">
        <w:rPr>
          <w:rStyle w:val="media-delimiter"/>
          <w:spacing w:val="-3"/>
          <w:sz w:val="24"/>
          <w:szCs w:val="24"/>
        </w:rPr>
        <w:t>,</w:t>
      </w:r>
      <w:r w:rsidR="00AB29D6" w:rsidRPr="00AB29D6">
        <w:rPr>
          <w:rStyle w:val="media-delimiter"/>
          <w:spacing w:val="-3"/>
          <w:sz w:val="24"/>
          <w:szCs w:val="24"/>
        </w:rPr>
        <w:t> </w:t>
      </w:r>
      <w:r w:rsidR="00F30DB6" w:rsidRPr="00AB29D6">
        <w:rPr>
          <w:spacing w:val="-3"/>
          <w:sz w:val="24"/>
          <w:szCs w:val="24"/>
        </w:rPr>
        <w:t>1910</w:t>
      </w:r>
      <w:r w:rsidR="00F30DB6" w:rsidRPr="00AB29D6">
        <w:rPr>
          <w:iCs/>
          <w:color w:val="000000"/>
          <w:spacing w:val="-3"/>
          <w:sz w:val="24"/>
          <w:szCs w:val="24"/>
        </w:rPr>
        <w:t>, p.</w:t>
      </w:r>
      <w:r w:rsidR="00F30DB6" w:rsidRPr="00AB29D6">
        <w:rPr>
          <w:iCs/>
          <w:color w:val="000000"/>
          <w:spacing w:val="-3"/>
          <w:sz w:val="22"/>
          <w:szCs w:val="22"/>
        </w:rPr>
        <w:t xml:space="preserve"> </w:t>
      </w:r>
      <w:r w:rsidR="00F30DB6" w:rsidRPr="00AB29D6">
        <w:rPr>
          <w:iCs/>
          <w:color w:val="000000"/>
          <w:spacing w:val="-3"/>
          <w:sz w:val="24"/>
          <w:szCs w:val="24"/>
        </w:rPr>
        <w:t>41</w:t>
      </w:r>
      <w:r w:rsidR="00AB29D6" w:rsidRPr="00AB29D6">
        <w:rPr>
          <w:iCs/>
          <w:color w:val="000000"/>
          <w:spacing w:val="-3"/>
          <w:sz w:val="24"/>
          <w:szCs w:val="24"/>
        </w:rPr>
        <w:t>,</w:t>
      </w:r>
      <w:r w:rsidR="00AB29D6" w:rsidRPr="00325E6A">
        <w:rPr>
          <w:iCs/>
          <w:color w:val="000000"/>
          <w:spacing w:val="-3"/>
          <w:sz w:val="18"/>
          <w:szCs w:val="18"/>
        </w:rPr>
        <w:t xml:space="preserve"> </w:t>
      </w:r>
      <w:r w:rsidR="00F30DB6" w:rsidRPr="00AB29D6">
        <w:rPr>
          <w:iCs/>
          <w:color w:val="000000"/>
          <w:spacing w:val="-3"/>
          <w:sz w:val="24"/>
          <w:szCs w:val="24"/>
        </w:rPr>
        <w:t>n°</w:t>
      </w:r>
      <w:r w:rsidR="00F30DB6" w:rsidRPr="00325E6A">
        <w:rPr>
          <w:iCs/>
          <w:color w:val="000000"/>
          <w:spacing w:val="-3"/>
          <w:sz w:val="16"/>
          <w:szCs w:val="16"/>
        </w:rPr>
        <w:t xml:space="preserve"> </w:t>
      </w:r>
      <w:r w:rsidR="00F30DB6" w:rsidRPr="00AB29D6">
        <w:rPr>
          <w:iCs/>
          <w:color w:val="000000"/>
          <w:spacing w:val="-3"/>
          <w:sz w:val="24"/>
          <w:szCs w:val="24"/>
        </w:rPr>
        <w:t>631</w:t>
      </w:r>
      <w:r w:rsidR="00325E6A">
        <w:rPr>
          <w:iCs/>
          <w:color w:val="000000"/>
          <w:spacing w:val="-3"/>
          <w:sz w:val="24"/>
          <w:szCs w:val="24"/>
        </w:rPr>
        <w:t> </w:t>
      </w:r>
      <w:r w:rsidR="00AB29D6" w:rsidRPr="00AB29D6">
        <w:rPr>
          <w:rStyle w:val="Appelnotedebasdep"/>
          <w:iCs/>
          <w:color w:val="000000"/>
          <w:spacing w:val="-3"/>
          <w:sz w:val="24"/>
          <w:szCs w:val="24"/>
        </w:rPr>
        <w:footnoteReference w:id="63"/>
      </w:r>
      <w:r w:rsidR="00325E6A">
        <w:rPr>
          <w:iCs/>
          <w:color w:val="000000"/>
          <w:spacing w:val="-3"/>
          <w:sz w:val="24"/>
          <w:szCs w:val="24"/>
        </w:rPr>
        <w:t> ;</w:t>
      </w:r>
    </w:p>
    <w:p w:rsidR="00325E6A" w:rsidRPr="00325E6A" w:rsidRDefault="00325E6A" w:rsidP="00325E6A">
      <w:pPr>
        <w:widowControl w:val="0"/>
        <w:jc w:val="right"/>
        <w:rPr>
          <w:iCs/>
          <w:color w:val="000000"/>
          <w:spacing w:val="-3"/>
          <w:sz w:val="24"/>
          <w:szCs w:val="24"/>
        </w:rPr>
      </w:pPr>
      <w:r>
        <w:rPr>
          <w:iCs/>
          <w:color w:val="000000"/>
          <w:sz w:val="24"/>
          <w:szCs w:val="24"/>
        </w:rPr>
        <w:t>repr.</w:t>
      </w:r>
      <w:r w:rsidRPr="00610589">
        <w:rPr>
          <w:iCs/>
          <w:color w:val="000000"/>
          <w:sz w:val="24"/>
          <w:szCs w:val="24"/>
        </w:rPr>
        <w:t xml:space="preserve"> in </w:t>
      </w:r>
      <w:r>
        <w:rPr>
          <w:iCs/>
          <w:color w:val="000000"/>
          <w:sz w:val="24"/>
          <w:szCs w:val="24"/>
        </w:rPr>
        <w:t>La Laguna : Stafeto, </w:t>
      </w:r>
      <w:r w:rsidRPr="00610589">
        <w:rPr>
          <w:iCs/>
          <w:color w:val="000000"/>
          <w:sz w:val="24"/>
          <w:szCs w:val="24"/>
        </w:rPr>
        <w:t>1974</w:t>
      </w:r>
      <w:r>
        <w:rPr>
          <w:iCs/>
          <w:color w:val="000000"/>
          <w:sz w:val="24"/>
          <w:szCs w:val="24"/>
        </w:rPr>
        <w:t> </w:t>
      </w:r>
      <w:r w:rsidRPr="00610589">
        <w:rPr>
          <w:iCs/>
          <w:color w:val="000000"/>
          <w:sz w:val="24"/>
          <w:szCs w:val="24"/>
          <w:vertAlign w:val="superscript"/>
        </w:rPr>
        <w:t>2</w:t>
      </w:r>
      <w:r w:rsidRPr="00610589">
        <w:rPr>
          <w:iCs/>
          <w:color w:val="000000"/>
          <w:sz w:val="24"/>
          <w:szCs w:val="24"/>
        </w:rPr>
        <w:t xml:space="preserve">, p. </w:t>
      </w:r>
      <w:r>
        <w:rPr>
          <w:iCs/>
          <w:color w:val="000000"/>
          <w:sz w:val="24"/>
          <w:szCs w:val="24"/>
        </w:rPr>
        <w:t>16</w:t>
      </w:r>
      <w:r w:rsidRPr="00610589">
        <w:rPr>
          <w:iCs/>
          <w:color w:val="000000"/>
          <w:sz w:val="24"/>
          <w:szCs w:val="24"/>
        </w:rPr>
        <w:t xml:space="preserve"> (</w:t>
      </w:r>
      <w:r>
        <w:rPr>
          <w:iCs/>
          <w:color w:val="000000"/>
          <w:sz w:val="24"/>
          <w:szCs w:val="24"/>
        </w:rPr>
        <w:t> n°  447 </w:t>
      </w:r>
      <w:r w:rsidRPr="00610589">
        <w:rPr>
          <w:iCs/>
          <w:color w:val="000000"/>
          <w:sz w:val="24"/>
          <w:szCs w:val="24"/>
        </w:rPr>
        <w:t>)</w:t>
      </w:r>
      <w:r>
        <w:rPr>
          <w:iCs/>
          <w:color w:val="000000"/>
          <w:sz w:val="24"/>
          <w:szCs w:val="24"/>
        </w:rPr>
        <w:t xml:space="preserve"> ( coll. " Beletraj Kajeroj ", n° 10 ) .</w:t>
      </w:r>
    </w:p>
    <w:p w:rsidR="00D60F24" w:rsidRPr="00D60F24" w:rsidRDefault="00D60F24" w:rsidP="00D60F24">
      <w:pPr>
        <w:ind w:left="2268"/>
        <w:rPr>
          <w:sz w:val="24"/>
          <w:szCs w:val="24"/>
        </w:rPr>
      </w:pPr>
      <w:r>
        <w:rPr>
          <w:spacing w:val="-3"/>
          <w:sz w:val="24"/>
          <w:szCs w:val="24"/>
        </w:rPr>
        <w:t xml:space="preserve">et </w:t>
      </w:r>
      <w:r w:rsidRPr="00EF10AD">
        <w:rPr>
          <w:spacing w:val="-3"/>
          <w:sz w:val="24"/>
          <w:szCs w:val="24"/>
        </w:rPr>
        <w:t>avec attribution sans réf., "(Sokrato)", in</w:t>
      </w:r>
      <w:r>
        <w:rPr>
          <w:rStyle w:val="lang-grc"/>
          <w:i/>
          <w:iCs/>
          <w:sz w:val="24"/>
          <w:szCs w:val="24"/>
        </w:rPr>
        <w:t xml:space="preserve"> </w:t>
      </w:r>
      <w:r w:rsidRPr="00EF10AD">
        <w:rPr>
          <w:sz w:val="24"/>
          <w:szCs w:val="24"/>
        </w:rPr>
        <w:t>Lucien B</w:t>
      </w:r>
      <w:r w:rsidRPr="00EF10AD">
        <w:rPr>
          <w:smallCaps/>
          <w:sz w:val="24"/>
          <w:szCs w:val="24"/>
        </w:rPr>
        <w:t>ourgois</w:t>
      </w:r>
      <w:r w:rsidRPr="00EF10AD">
        <w:rPr>
          <w:sz w:val="24"/>
          <w:szCs w:val="24"/>
        </w:rPr>
        <w:t xml:space="preserve">, </w:t>
      </w:r>
      <w:r w:rsidRPr="00EF10AD">
        <w:rPr>
          <w:i/>
          <w:iCs/>
          <w:sz w:val="24"/>
          <w:szCs w:val="24"/>
        </w:rPr>
        <w:t>Proverbaro franca-</w:t>
      </w:r>
      <w:r w:rsidRPr="00EF10AD">
        <w:rPr>
          <w:i/>
          <w:iCs/>
          <w:spacing w:val="-3"/>
          <w:sz w:val="24"/>
          <w:szCs w:val="24"/>
        </w:rPr>
        <w:t>Esperanta kun aldono</w:t>
      </w:r>
      <w:r w:rsidRPr="00EF10AD">
        <w:rPr>
          <w:i/>
          <w:iCs/>
          <w:sz w:val="24"/>
          <w:szCs w:val="24"/>
        </w:rPr>
        <w:t xml:space="preserve">: Esprimoj </w:t>
      </w:r>
      <w:r w:rsidRPr="00EF10AD">
        <w:rPr>
          <w:i/>
          <w:iCs/>
          <w:spacing w:val="-3"/>
          <w:sz w:val="24"/>
          <w:szCs w:val="24"/>
        </w:rPr>
        <w:t>sankci</w:t>
      </w:r>
      <w:r w:rsidRPr="00EF10AD">
        <w:rPr>
          <w:i/>
          <w:iCs/>
          <w:sz w:val="24"/>
          <w:szCs w:val="24"/>
        </w:rPr>
        <w:t>itaj de l’ uzado</w:t>
      </w:r>
      <w:r w:rsidRPr="00EF10AD">
        <w:rPr>
          <w:sz w:val="24"/>
          <w:szCs w:val="24"/>
        </w:rPr>
        <w:t>, Laroque Timbaut</w:t>
      </w:r>
      <w:r>
        <w:rPr>
          <w:sz w:val="24"/>
          <w:szCs w:val="24"/>
        </w:rPr>
        <w:t> </w:t>
      </w:r>
      <w:r w:rsidRPr="00EF10AD">
        <w:rPr>
          <w:sz w:val="24"/>
          <w:szCs w:val="24"/>
        </w:rPr>
        <w:t>: SAT-Broŝurservo</w:t>
      </w:r>
      <w:r>
        <w:rPr>
          <w:sz w:val="24"/>
          <w:szCs w:val="24"/>
        </w:rPr>
        <w:t>  </w:t>
      </w:r>
      <w:r w:rsidRPr="00EF10AD">
        <w:rPr>
          <w:sz w:val="24"/>
          <w:szCs w:val="24"/>
        </w:rPr>
        <w:t>/</w:t>
      </w:r>
      <w:r>
        <w:rPr>
          <w:sz w:val="24"/>
          <w:szCs w:val="24"/>
        </w:rPr>
        <w:t>  </w:t>
      </w:r>
      <w:r w:rsidRPr="00EF10AD">
        <w:rPr>
          <w:sz w:val="24"/>
          <w:szCs w:val="24"/>
        </w:rPr>
        <w:t>Cercle Espérantiste de l</w:t>
      </w:r>
      <w:r>
        <w:rPr>
          <w:sz w:val="24"/>
          <w:szCs w:val="24"/>
        </w:rPr>
        <w:t>’</w:t>
      </w:r>
      <w:r w:rsidRPr="00EF10AD">
        <w:rPr>
          <w:sz w:val="24"/>
          <w:szCs w:val="24"/>
        </w:rPr>
        <w:t>Agenais</w:t>
      </w:r>
      <w:r w:rsidRPr="00EF10AD">
        <w:rPr>
          <w:rStyle w:val="media-delimiter"/>
          <w:sz w:val="24"/>
          <w:szCs w:val="24"/>
        </w:rPr>
        <w:t xml:space="preserve">, </w:t>
      </w:r>
      <w:r w:rsidRPr="00EF10AD">
        <w:rPr>
          <w:sz w:val="24"/>
          <w:szCs w:val="24"/>
        </w:rPr>
        <w:t>1985</w:t>
      </w:r>
      <w:r>
        <w:rPr>
          <w:sz w:val="24"/>
          <w:szCs w:val="24"/>
        </w:rPr>
        <w:t> </w:t>
      </w:r>
      <w:r w:rsidRPr="00EF10AD">
        <w:rPr>
          <w:sz w:val="24"/>
          <w:szCs w:val="24"/>
          <w:vertAlign w:val="superscript"/>
        </w:rPr>
        <w:t>2</w:t>
      </w:r>
      <w:r w:rsidRPr="00EF10AD">
        <w:rPr>
          <w:sz w:val="24"/>
          <w:szCs w:val="24"/>
        </w:rPr>
        <w:t>, p. 16</w:t>
      </w:r>
      <w:r>
        <w:rPr>
          <w:sz w:val="24"/>
          <w:szCs w:val="24"/>
        </w:rPr>
        <w:t>.</w:t>
      </w:r>
      <w:r>
        <w:rPr>
          <w:rStyle w:val="Appelnotedebasdep"/>
          <w:sz w:val="24"/>
          <w:szCs w:val="24"/>
        </w:rPr>
        <w:footnoteReference w:id="64"/>
      </w:r>
    </w:p>
    <w:p w:rsidR="007A6CD3" w:rsidRDefault="007A6CD3" w:rsidP="007A6CD3">
      <w:pPr>
        <w:widowControl w:val="0"/>
        <w:rPr>
          <w:sz w:val="24"/>
        </w:rPr>
      </w:pPr>
      <w:r w:rsidRPr="007A6CD3">
        <w:rPr>
          <w:iCs/>
          <w:color w:val="000000"/>
          <w:sz w:val="24"/>
          <w:szCs w:val="24"/>
        </w:rPr>
        <w:t>"</w:t>
      </w:r>
      <w:r>
        <w:rPr>
          <w:sz w:val="24"/>
          <w:szCs w:val="24"/>
        </w:rPr>
        <w:t> </w:t>
      </w:r>
      <w:r w:rsidRPr="007A6CD3">
        <w:rPr>
          <w:sz w:val="24"/>
          <w:szCs w:val="24"/>
        </w:rPr>
        <w:t>Platono estas kara, sed pli kara estas la vero.</w:t>
      </w:r>
      <w:r w:rsidRPr="007A6CD3">
        <w:rPr>
          <w:iCs/>
          <w:color w:val="000000"/>
          <w:sz w:val="24"/>
          <w:szCs w:val="24"/>
        </w:rPr>
        <w:t>"</w:t>
      </w:r>
      <w:r w:rsidRPr="007A6CD3">
        <w:rPr>
          <w:sz w:val="24"/>
        </w:rPr>
        <w:t xml:space="preserve"> </w:t>
      </w:r>
      <w:r>
        <w:rPr>
          <w:sz w:val="24"/>
        </w:rPr>
        <w:t xml:space="preserve">  [ non indiqué ]</w:t>
      </w:r>
      <w:r>
        <w:rPr>
          <w:sz w:val="24"/>
        </w:rPr>
        <w:tab/>
        <w:t>"</w:t>
      </w:r>
      <w:r>
        <w:rPr>
          <w:iCs/>
          <w:color w:val="000000"/>
          <w:sz w:val="24"/>
          <w:szCs w:val="24"/>
        </w:rPr>
        <w:t> </w:t>
      </w:r>
      <w:r w:rsidRPr="007A6CD3">
        <w:rPr>
          <w:iCs/>
          <w:color w:val="000000"/>
          <w:sz w:val="24"/>
          <w:szCs w:val="24"/>
        </w:rPr>
        <w:t>Vekiĝo !</w:t>
      </w:r>
      <w:r>
        <w:rPr>
          <w:iCs/>
          <w:color w:val="000000"/>
          <w:sz w:val="24"/>
          <w:szCs w:val="24"/>
        </w:rPr>
        <w:t> </w:t>
      </w:r>
      <w:r>
        <w:rPr>
          <w:sz w:val="24"/>
        </w:rPr>
        <w:t xml:space="preserve">" , </w:t>
      </w:r>
      <w:r w:rsidRPr="007A6CD3">
        <w:rPr>
          <w:spacing w:val="-3"/>
          <w:sz w:val="24"/>
        </w:rPr>
        <w:t>arkivo.esperanto-france.org</w:t>
      </w:r>
      <w:r>
        <w:rPr>
          <w:sz w:val="24"/>
        </w:rPr>
        <w:t xml:space="preserve">/ </w:t>
      </w:r>
    </w:p>
    <w:p w:rsidR="007A6CD3" w:rsidRPr="00FC7E3B" w:rsidRDefault="007A6CD3" w:rsidP="00FC7E3B">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7A6CD3">
        <w:rPr>
          <w:sz w:val="24"/>
        </w:rPr>
        <w:t>divers/vekigho/vekigho.htm</w:t>
      </w:r>
      <w:r w:rsidR="00FC7E3B">
        <w:rPr>
          <w:sz w:val="24"/>
        </w:rPr>
        <w:t xml:space="preserve"> [</w:t>
      </w:r>
      <w:r w:rsidR="00FC7E3B" w:rsidRPr="00FC7E3B">
        <w:rPr>
          <w:spacing w:val="-3"/>
          <w:sz w:val="24"/>
        </w:rPr>
        <w:t>sans date</w:t>
      </w:r>
      <w:r w:rsidR="00FC7E3B">
        <w:rPr>
          <w:sz w:val="24"/>
        </w:rPr>
        <w:t>].</w:t>
      </w:r>
    </w:p>
    <w:p w:rsidR="003C6F1E" w:rsidRDefault="00594230" w:rsidP="00AB29D6">
      <w:pPr>
        <w:widowControl w:val="0"/>
        <w:rPr>
          <w:color w:val="000000"/>
          <w:sz w:val="24"/>
          <w:szCs w:val="24"/>
        </w:rPr>
      </w:pPr>
      <w:r w:rsidRPr="00594230">
        <w:rPr>
          <w:iCs/>
          <w:color w:val="000000"/>
          <w:sz w:val="24"/>
          <w:szCs w:val="24"/>
        </w:rPr>
        <w:t>"</w:t>
      </w:r>
      <w:r w:rsidRPr="00594230">
        <w:rPr>
          <w:rFonts w:cs="Times"/>
          <w:iCs/>
          <w:color w:val="000000"/>
          <w:sz w:val="24"/>
          <w:szCs w:val="24"/>
        </w:rPr>
        <w:t> </w:t>
      </w:r>
      <w:r w:rsidRPr="00594230">
        <w:rPr>
          <w:iCs/>
          <w:color w:val="000000"/>
          <w:sz w:val="24"/>
          <w:szCs w:val="24"/>
        </w:rPr>
        <w:t>Amicus Plato, sed magis amica veritas</w:t>
      </w:r>
      <w:r w:rsidRPr="00594230">
        <w:rPr>
          <w:rFonts w:cs="Times"/>
          <w:iCs/>
          <w:color w:val="000000"/>
          <w:sz w:val="24"/>
          <w:szCs w:val="24"/>
        </w:rPr>
        <w:t> </w:t>
      </w:r>
      <w:r w:rsidRPr="00594230">
        <w:rPr>
          <w:iCs/>
          <w:color w:val="000000"/>
          <w:sz w:val="24"/>
          <w:szCs w:val="24"/>
        </w:rPr>
        <w:t>"</w:t>
      </w:r>
      <w:r w:rsidR="007B03E2">
        <w:rPr>
          <w:iCs/>
          <w:color w:val="000000"/>
          <w:sz w:val="24"/>
          <w:szCs w:val="24"/>
        </w:rPr>
        <w:t> </w:t>
      </w:r>
      <w:r w:rsidR="007B03E2">
        <w:rPr>
          <w:rStyle w:val="Appelnotedebasdep"/>
          <w:iCs/>
          <w:color w:val="000000"/>
          <w:sz w:val="24"/>
          <w:szCs w:val="24"/>
        </w:rPr>
        <w:footnoteReference w:id="65"/>
      </w:r>
      <w:r w:rsidR="007A6CD3">
        <w:rPr>
          <w:iCs/>
          <w:sz w:val="24"/>
          <w:szCs w:val="24"/>
        </w:rPr>
        <w:tab/>
      </w:r>
      <w:r w:rsidR="00F30EE3">
        <w:rPr>
          <w:iCs/>
          <w:sz w:val="24"/>
          <w:szCs w:val="24"/>
        </w:rPr>
        <w:tab/>
      </w:r>
      <w:r w:rsidR="00AB29D6">
        <w:rPr>
          <w:iCs/>
          <w:sz w:val="24"/>
          <w:szCs w:val="24"/>
        </w:rPr>
        <w:tab/>
      </w:r>
      <w:r w:rsidR="00F30EE3">
        <w:rPr>
          <w:iCs/>
          <w:sz w:val="24"/>
          <w:szCs w:val="24"/>
        </w:rPr>
        <w:tab/>
      </w:r>
      <w:r w:rsidR="003C6F1E" w:rsidRPr="00594230">
        <w:rPr>
          <w:color w:val="000000"/>
          <w:sz w:val="24"/>
          <w:szCs w:val="24"/>
        </w:rPr>
        <w:t>Jean C</w:t>
      </w:r>
      <w:r w:rsidR="003C6F1E" w:rsidRPr="00594230">
        <w:rPr>
          <w:smallCaps/>
          <w:color w:val="000000"/>
          <w:sz w:val="24"/>
          <w:szCs w:val="24"/>
        </w:rPr>
        <w:t>outeaux</w:t>
      </w:r>
      <w:r w:rsidR="003C6F1E">
        <w:rPr>
          <w:color w:val="000000"/>
          <w:sz w:val="24"/>
          <w:szCs w:val="24"/>
        </w:rPr>
        <w:t>,</w:t>
      </w:r>
      <w:r w:rsidR="003C6F1E" w:rsidRPr="00594230">
        <w:rPr>
          <w:color w:val="000000"/>
          <w:sz w:val="24"/>
          <w:szCs w:val="24"/>
        </w:rPr>
        <w:t xml:space="preserve"> René D</w:t>
      </w:r>
      <w:r w:rsidR="003C6F1E" w:rsidRPr="00594230">
        <w:rPr>
          <w:smallCaps/>
          <w:color w:val="000000"/>
          <w:sz w:val="24"/>
          <w:szCs w:val="24"/>
        </w:rPr>
        <w:t>ubois</w:t>
      </w:r>
      <w:r w:rsidR="003C6F1E" w:rsidRPr="00594230">
        <w:rPr>
          <w:i/>
          <w:color w:val="000000"/>
          <w:sz w:val="24"/>
          <w:szCs w:val="24"/>
        </w:rPr>
        <w:t xml:space="preserve"> </w:t>
      </w:r>
      <w:r w:rsidR="003C6F1E" w:rsidRPr="00594230">
        <w:rPr>
          <w:color w:val="000000"/>
          <w:sz w:val="24"/>
          <w:szCs w:val="24"/>
        </w:rPr>
        <w:t>(</w:t>
      </w:r>
      <w:r w:rsidR="003C6F1E">
        <w:rPr>
          <w:color w:val="000000"/>
          <w:sz w:val="24"/>
          <w:szCs w:val="24"/>
        </w:rPr>
        <w:t xml:space="preserve"> réd. en </w:t>
      </w:r>
    </w:p>
    <w:p w:rsidR="003C6F1E" w:rsidRDefault="003C6F1E" w:rsidP="000003E1">
      <w:pPr>
        <w:widowControl w:val="0"/>
        <w:ind w:left="567"/>
        <w:rPr>
          <w:i/>
          <w:color w:val="000000"/>
          <w:sz w:val="24"/>
          <w:szCs w:val="24"/>
        </w:rPr>
      </w:pPr>
      <w:r w:rsidRPr="003C6F1E">
        <w:rPr>
          <w:color w:val="000000"/>
          <w:sz w:val="24"/>
          <w:szCs w:val="24"/>
        </w:rPr>
        <w:t>[</w:t>
      </w:r>
      <w:r w:rsidR="007B03E2">
        <w:rPr>
          <w:color w:val="000000"/>
          <w:sz w:val="24"/>
          <w:szCs w:val="24"/>
        </w:rPr>
        <w:t> </w:t>
      </w:r>
      <w:r w:rsidRPr="003C6F1E">
        <w:rPr>
          <w:sz w:val="24"/>
          <w:szCs w:val="24"/>
        </w:rPr>
        <w:t>Φίλος μεν Πλάτων, φιλ</w:t>
      </w:r>
      <w:r w:rsidR="00071145">
        <w:rPr>
          <w:sz w:val="24"/>
          <w:szCs w:val="24"/>
        </w:rPr>
        <w:t>(</w:t>
      </w:r>
      <w:r w:rsidRPr="003C6F1E">
        <w:rPr>
          <w:sz w:val="24"/>
          <w:szCs w:val="24"/>
        </w:rPr>
        <w:t>o</w:t>
      </w:r>
      <w:r w:rsidR="00071145">
        <w:rPr>
          <w:sz w:val="24"/>
          <w:szCs w:val="24"/>
        </w:rPr>
        <w:t>)</w:t>
      </w:r>
      <w:r w:rsidRPr="003C6F1E">
        <w:rPr>
          <w:sz w:val="24"/>
          <w:szCs w:val="24"/>
        </w:rPr>
        <w:t xml:space="preserve">τέρα δε </w:t>
      </w:r>
      <w:r w:rsidR="00071145">
        <w:rPr>
          <w:sz w:val="24"/>
          <w:szCs w:val="24"/>
        </w:rPr>
        <w:t xml:space="preserve">ἡ </w:t>
      </w:r>
      <w:r w:rsidRPr="003C6F1E">
        <w:rPr>
          <w:sz w:val="24"/>
          <w:szCs w:val="24"/>
        </w:rPr>
        <w:t>ἀλήθεια</w:t>
      </w:r>
      <w:r w:rsidR="00071145">
        <w:rPr>
          <w:sz w:val="24"/>
          <w:szCs w:val="24"/>
        </w:rPr>
        <w:t> </w:t>
      </w:r>
      <w:r w:rsidR="00071145">
        <w:rPr>
          <w:rStyle w:val="Appelnotedebasdep"/>
          <w:sz w:val="24"/>
          <w:szCs w:val="24"/>
        </w:rPr>
        <w:footnoteReference w:id="66"/>
      </w:r>
      <w:r>
        <w:rPr>
          <w:sz w:val="24"/>
          <w:szCs w:val="24"/>
        </w:rPr>
        <w:t>,</w:t>
      </w:r>
      <w:r w:rsidR="007B03E2" w:rsidRPr="007B03E2">
        <w:rPr>
          <w:i/>
          <w:color w:val="000000"/>
          <w:sz w:val="24"/>
          <w:szCs w:val="24"/>
        </w:rPr>
        <w:t xml:space="preserve"> </w:t>
      </w:r>
      <w:r w:rsidR="007B03E2">
        <w:rPr>
          <w:iCs/>
          <w:color w:val="000000"/>
          <w:sz w:val="24"/>
          <w:szCs w:val="24"/>
        </w:rPr>
        <w:t>inspiré</w:t>
      </w:r>
      <w:r w:rsidR="007B03E2" w:rsidRPr="007B03E2">
        <w:rPr>
          <w:iCs/>
          <w:color w:val="000000"/>
          <w:sz w:val="24"/>
          <w:szCs w:val="24"/>
        </w:rPr>
        <w:t xml:space="preserve"> de</w:t>
      </w:r>
      <w:r w:rsidR="007B03E2">
        <w:rPr>
          <w:iCs/>
          <w:color w:val="000000"/>
          <w:sz w:val="24"/>
          <w:szCs w:val="24"/>
        </w:rPr>
        <w:t> :</w:t>
      </w:r>
      <w:r>
        <w:rPr>
          <w:color w:val="000000"/>
          <w:sz w:val="24"/>
          <w:szCs w:val="24"/>
        </w:rPr>
        <w:tab/>
        <w:t>chef</w:t>
      </w:r>
      <w:r w:rsidR="00AB29D6">
        <w:rPr>
          <w:color w:val="000000"/>
          <w:sz w:val="24"/>
          <w:szCs w:val="24"/>
        </w:rPr>
        <w:t>  </w:t>
      </w:r>
      <w:r>
        <w:rPr>
          <w:color w:val="000000"/>
          <w:sz w:val="24"/>
          <w:szCs w:val="24"/>
        </w:rPr>
        <w:t>)</w:t>
      </w:r>
      <w:r w:rsidR="00AB29D6">
        <w:rPr>
          <w:color w:val="000000"/>
          <w:sz w:val="24"/>
          <w:szCs w:val="24"/>
        </w:rPr>
        <w:t> </w:t>
      </w:r>
      <w:r>
        <w:rPr>
          <w:color w:val="000000"/>
          <w:sz w:val="24"/>
          <w:szCs w:val="24"/>
        </w:rPr>
        <w:t>,</w:t>
      </w:r>
      <w:r w:rsidRPr="00594230">
        <w:rPr>
          <w:i/>
          <w:color w:val="000000"/>
          <w:sz w:val="24"/>
          <w:szCs w:val="24"/>
        </w:rPr>
        <w:t xml:space="preserve"> </w:t>
      </w:r>
      <w:r w:rsidR="00594230" w:rsidRPr="00594230">
        <w:rPr>
          <w:i/>
          <w:color w:val="000000"/>
          <w:sz w:val="24"/>
          <w:szCs w:val="24"/>
        </w:rPr>
        <w:t>Vekiĝo</w:t>
      </w:r>
      <w:r w:rsidR="00594230">
        <w:rPr>
          <w:i/>
          <w:color w:val="000000"/>
          <w:sz w:val="24"/>
          <w:szCs w:val="24"/>
        </w:rPr>
        <w:t> </w:t>
      </w:r>
      <w:r w:rsidR="00594230" w:rsidRPr="00594230">
        <w:rPr>
          <w:i/>
          <w:color w:val="000000"/>
          <w:sz w:val="24"/>
          <w:szCs w:val="24"/>
        </w:rPr>
        <w:t xml:space="preserve">! </w:t>
      </w:r>
      <w:r w:rsidR="00594230" w:rsidRPr="00594230">
        <w:rPr>
          <w:i/>
          <w:color w:val="000000"/>
          <w:spacing w:val="-3"/>
          <w:sz w:val="24"/>
          <w:szCs w:val="24"/>
        </w:rPr>
        <w:t>Internacia</w:t>
      </w:r>
      <w:r w:rsidR="00594230" w:rsidRPr="00594230">
        <w:rPr>
          <w:i/>
          <w:color w:val="000000"/>
          <w:sz w:val="24"/>
          <w:szCs w:val="24"/>
        </w:rPr>
        <w:t xml:space="preserve"> Sendependa </w:t>
      </w:r>
    </w:p>
    <w:p w:rsidR="003C6F1E" w:rsidRDefault="007B03E2" w:rsidP="00F30EE3">
      <w:pPr>
        <w:widowControl w:val="0"/>
        <w:ind w:left="567"/>
        <w:rPr>
          <w:color w:val="000000"/>
          <w:sz w:val="24"/>
          <w:szCs w:val="24"/>
        </w:rPr>
      </w:pPr>
      <w:r w:rsidRPr="007B03E2">
        <w:rPr>
          <w:sz w:val="24"/>
          <w:szCs w:val="24"/>
        </w:rPr>
        <w:t>ἀμφοῖν γὰρ ὄντοιν φίλοιν ὅσιον προτιμᾶν τὴν ἀλήθειαν</w:t>
      </w:r>
      <w:r w:rsidR="003C6F1E" w:rsidRPr="007B03E2">
        <w:rPr>
          <w:i/>
          <w:color w:val="000000"/>
          <w:sz w:val="24"/>
          <w:szCs w:val="24"/>
        </w:rPr>
        <w:tab/>
      </w:r>
      <w:r w:rsidR="00594230" w:rsidRPr="00F30EE3">
        <w:rPr>
          <w:i/>
          <w:color w:val="000000"/>
          <w:spacing w:val="-3"/>
          <w:sz w:val="24"/>
          <w:szCs w:val="24"/>
        </w:rPr>
        <w:t>Organo por la Defendo de Esperanto</w:t>
      </w:r>
      <w:r w:rsidR="00F30EE3" w:rsidRPr="00F30EE3">
        <w:rPr>
          <w:color w:val="000000"/>
          <w:spacing w:val="-3"/>
          <w:sz w:val="28"/>
          <w:szCs w:val="28"/>
        </w:rPr>
        <w:t xml:space="preserve"> </w:t>
      </w:r>
      <w:r w:rsidR="00F30EE3">
        <w:rPr>
          <w:color w:val="000000"/>
          <w:spacing w:val="-3"/>
          <w:sz w:val="24"/>
          <w:szCs w:val="24"/>
        </w:rPr>
        <w:t xml:space="preserve"> </w:t>
      </w:r>
      <w:r w:rsidR="00F30EE3" w:rsidRPr="00F30EE3">
        <w:rPr>
          <w:color w:val="000000"/>
          <w:spacing w:val="-3"/>
          <w:sz w:val="24"/>
          <w:szCs w:val="24"/>
        </w:rPr>
        <w:t>n°</w:t>
      </w:r>
    </w:p>
    <w:p w:rsidR="00A86202" w:rsidRPr="007B03E2" w:rsidRDefault="007B03E2" w:rsidP="00F30EE3">
      <w:pPr>
        <w:widowControl w:val="0"/>
        <w:ind w:left="567"/>
        <w:rPr>
          <w:color w:val="000000"/>
          <w:sz w:val="24"/>
          <w:szCs w:val="24"/>
        </w:rPr>
      </w:pPr>
      <w:r>
        <w:rPr>
          <w:rStyle w:val="lang-grc"/>
          <w:sz w:val="24"/>
          <w:szCs w:val="24"/>
        </w:rPr>
        <w:t>( </w:t>
      </w:r>
      <w:r w:rsidRPr="007B03E2">
        <w:rPr>
          <w:rStyle w:val="lang-grc"/>
          <w:i/>
          <w:iCs/>
          <w:sz w:val="24"/>
          <w:szCs w:val="24"/>
        </w:rPr>
        <w:t>Ἠθικὰ Νικομάχεια</w:t>
      </w:r>
      <w:r w:rsidRPr="007B03E2">
        <w:rPr>
          <w:rStyle w:val="reference-text"/>
          <w:sz w:val="24"/>
          <w:szCs w:val="24"/>
        </w:rPr>
        <w:t>, I,</w:t>
      </w:r>
      <w:r>
        <w:rPr>
          <w:rStyle w:val="reference-text"/>
          <w:sz w:val="24"/>
          <w:szCs w:val="24"/>
        </w:rPr>
        <w:t> </w:t>
      </w:r>
      <w:r w:rsidRPr="007B03E2">
        <w:rPr>
          <w:rStyle w:val="reference-text"/>
          <w:sz w:val="24"/>
          <w:szCs w:val="24"/>
        </w:rPr>
        <w:t>6,</w:t>
      </w:r>
      <w:r>
        <w:rPr>
          <w:rStyle w:val="reference-text"/>
          <w:sz w:val="24"/>
          <w:szCs w:val="24"/>
        </w:rPr>
        <w:t> </w:t>
      </w:r>
      <w:r w:rsidRPr="007B03E2">
        <w:rPr>
          <w:rStyle w:val="reference-text"/>
          <w:sz w:val="24"/>
          <w:szCs w:val="24"/>
        </w:rPr>
        <w:t>1096</w:t>
      </w:r>
      <w:r>
        <w:rPr>
          <w:rStyle w:val="reference-text"/>
          <w:sz w:val="24"/>
          <w:szCs w:val="24"/>
        </w:rPr>
        <w:t> </w:t>
      </w:r>
      <w:r w:rsidRPr="007B03E2">
        <w:rPr>
          <w:rStyle w:val="reference-text"/>
          <w:sz w:val="24"/>
          <w:szCs w:val="24"/>
        </w:rPr>
        <w:t>a</w:t>
      </w:r>
      <w:r>
        <w:rPr>
          <w:rStyle w:val="reference-text"/>
          <w:sz w:val="24"/>
          <w:szCs w:val="24"/>
        </w:rPr>
        <w:t> </w:t>
      </w:r>
      <w:r w:rsidRPr="007B03E2">
        <w:rPr>
          <w:rStyle w:val="reference-text"/>
          <w:sz w:val="24"/>
          <w:szCs w:val="24"/>
        </w:rPr>
        <w:t>)</w:t>
      </w:r>
      <w:r w:rsidR="000003E1">
        <w:rPr>
          <w:rStyle w:val="reference-text"/>
          <w:sz w:val="24"/>
          <w:szCs w:val="24"/>
        </w:rPr>
        <w:t> </w:t>
      </w:r>
      <w:r w:rsidR="000003E1">
        <w:rPr>
          <w:rStyle w:val="Appelnotedebasdep"/>
          <w:sz w:val="24"/>
          <w:szCs w:val="24"/>
        </w:rPr>
        <w:footnoteReference w:id="67"/>
      </w:r>
      <w:r>
        <w:rPr>
          <w:rStyle w:val="reference-text"/>
          <w:sz w:val="24"/>
          <w:szCs w:val="24"/>
        </w:rPr>
        <w:t> ]</w:t>
      </w:r>
      <w:r w:rsidR="003C6F1E" w:rsidRPr="007B03E2">
        <w:rPr>
          <w:color w:val="000000"/>
          <w:sz w:val="24"/>
          <w:szCs w:val="24"/>
        </w:rPr>
        <w:tab/>
      </w:r>
      <w:r w:rsidRPr="007B03E2">
        <w:rPr>
          <w:color w:val="000000"/>
          <w:sz w:val="24"/>
          <w:szCs w:val="24"/>
        </w:rPr>
        <w:tab/>
      </w:r>
      <w:r w:rsidRPr="007B03E2">
        <w:rPr>
          <w:color w:val="000000"/>
          <w:sz w:val="24"/>
          <w:szCs w:val="24"/>
        </w:rPr>
        <w:tab/>
      </w:r>
      <w:r w:rsidR="003C6F1E" w:rsidRPr="007B03E2">
        <w:rPr>
          <w:color w:val="000000"/>
          <w:sz w:val="24"/>
          <w:szCs w:val="24"/>
        </w:rPr>
        <w:tab/>
      </w:r>
      <w:r w:rsidR="00F30EE3">
        <w:rPr>
          <w:color w:val="000000"/>
          <w:sz w:val="24"/>
          <w:szCs w:val="24"/>
        </w:rPr>
        <w:t xml:space="preserve">1, août 1912 ; </w:t>
      </w:r>
      <w:r w:rsidR="008815C6">
        <w:rPr>
          <w:color w:val="000000"/>
          <w:sz w:val="24"/>
          <w:szCs w:val="24"/>
        </w:rPr>
        <w:t>3, nov.</w:t>
      </w:r>
      <w:r w:rsidR="00F30EE3">
        <w:rPr>
          <w:color w:val="000000"/>
          <w:sz w:val="24"/>
          <w:szCs w:val="24"/>
        </w:rPr>
        <w:t> ;</w:t>
      </w:r>
      <w:r w:rsidR="008815C6">
        <w:rPr>
          <w:color w:val="000000"/>
          <w:sz w:val="24"/>
          <w:szCs w:val="24"/>
        </w:rPr>
        <w:t xml:space="preserve"> </w:t>
      </w:r>
      <w:r w:rsidR="008815C6" w:rsidRPr="007B03E2">
        <w:rPr>
          <w:color w:val="000000"/>
          <w:sz w:val="24"/>
          <w:szCs w:val="24"/>
        </w:rPr>
        <w:t>6, mars 1913</w:t>
      </w:r>
      <w:r w:rsidR="009B1F3B">
        <w:rPr>
          <w:color w:val="000000"/>
          <w:sz w:val="24"/>
          <w:szCs w:val="24"/>
        </w:rPr>
        <w:t>..</w:t>
      </w:r>
      <w:r w:rsidR="00594230" w:rsidRPr="007B03E2">
        <w:rPr>
          <w:color w:val="000000"/>
          <w:sz w:val="24"/>
          <w:szCs w:val="24"/>
        </w:rPr>
        <w:t>.</w:t>
      </w:r>
      <w:r w:rsidR="00F21A63">
        <w:rPr>
          <w:rStyle w:val="Appelnotedebasdep"/>
          <w:color w:val="000000"/>
          <w:sz w:val="24"/>
          <w:szCs w:val="24"/>
        </w:rPr>
        <w:footnoteReference w:id="68"/>
      </w:r>
    </w:p>
    <w:p w:rsidR="00C33D04" w:rsidRPr="001901F4" w:rsidRDefault="00C33D04" w:rsidP="00C33D04">
      <w:pPr>
        <w:widowControl w:val="0"/>
        <w:rPr>
          <w:sz w:val="24"/>
          <w:szCs w:val="24"/>
        </w:rPr>
      </w:pPr>
      <w:r w:rsidRPr="001901F4">
        <w:rPr>
          <w:sz w:val="24"/>
        </w:rPr>
        <w:t>"– Kial</w:t>
      </w:r>
      <w:r w:rsidRPr="001901F4">
        <w:rPr>
          <w:sz w:val="22"/>
          <w:szCs w:val="22"/>
        </w:rPr>
        <w:t xml:space="preserve"> (...) </w:t>
      </w:r>
      <w:r w:rsidRPr="001901F4">
        <w:rPr>
          <w:sz w:val="24"/>
        </w:rPr>
        <w:t>ekrigardi al bela virino</w:t>
      </w:r>
      <w:r w:rsidRPr="001901F4">
        <w:rPr>
          <w:sz w:val="16"/>
          <w:szCs w:val="16"/>
        </w:rPr>
        <w:t xml:space="preserve"> </w:t>
      </w:r>
      <w:r w:rsidRPr="001901F4">
        <w:rPr>
          <w:sz w:val="24"/>
        </w:rPr>
        <w:t>?</w:t>
      </w:r>
      <w:r w:rsidRPr="001901F4">
        <w:rPr>
          <w:sz w:val="22"/>
          <w:szCs w:val="22"/>
        </w:rPr>
        <w:t xml:space="preserve"> (...)</w:t>
      </w:r>
      <w:r w:rsidRPr="001901F4">
        <w:rPr>
          <w:sz w:val="24"/>
        </w:rPr>
        <w:t xml:space="preserve"> </w:t>
      </w:r>
      <w:r w:rsidR="00610589">
        <w:rPr>
          <w:sz w:val="24"/>
        </w:rPr>
        <w:t xml:space="preserve"> </w:t>
      </w:r>
      <w:r w:rsidRPr="001901F4">
        <w:rPr>
          <w:sz w:val="24"/>
          <w:szCs w:val="24"/>
        </w:rPr>
        <w:t>Walter L</w:t>
      </w:r>
      <w:r w:rsidRPr="001901F4">
        <w:rPr>
          <w:smallCaps/>
          <w:sz w:val="24"/>
          <w:szCs w:val="24"/>
        </w:rPr>
        <w:t>ippmann</w:t>
      </w:r>
      <w:r w:rsidR="00BB74FA">
        <w:rPr>
          <w:sz w:val="24"/>
          <w:szCs w:val="24"/>
        </w:rPr>
        <w:tab/>
      </w:r>
      <w:r w:rsidR="0016079B">
        <w:rPr>
          <w:sz w:val="24"/>
          <w:szCs w:val="24"/>
        </w:rPr>
        <w:t xml:space="preserve">  </w:t>
      </w:r>
      <w:r w:rsidR="008E7755">
        <w:rPr>
          <w:sz w:val="24"/>
          <w:szCs w:val="24"/>
        </w:rPr>
        <w:t>P</w:t>
      </w:r>
      <w:r w:rsidRPr="001901F4">
        <w:rPr>
          <w:sz w:val="24"/>
          <w:szCs w:val="24"/>
        </w:rPr>
        <w:t xml:space="preserve">  </w:t>
      </w:r>
      <w:r w:rsidR="00F42458">
        <w:rPr>
          <w:sz w:val="24"/>
          <w:szCs w:val="24"/>
        </w:rPr>
        <w:tab/>
      </w:r>
      <w:r w:rsidRPr="001901F4">
        <w:rPr>
          <w:sz w:val="24"/>
          <w:szCs w:val="24"/>
        </w:rPr>
        <w:t xml:space="preserve">"Aforismoj", in </w:t>
      </w:r>
      <w:r w:rsidRPr="001901F4">
        <w:rPr>
          <w:i/>
          <w:sz w:val="24"/>
          <w:szCs w:val="24"/>
        </w:rPr>
        <w:t>Literatura Mondo</w:t>
      </w:r>
      <w:r w:rsidRPr="001901F4">
        <w:rPr>
          <w:sz w:val="24"/>
          <w:szCs w:val="24"/>
        </w:rPr>
        <w:t xml:space="preserve">, dua </w:t>
      </w:r>
    </w:p>
    <w:p w:rsidR="00C33D04" w:rsidRDefault="00C33D04" w:rsidP="00A92110">
      <w:pPr>
        <w:widowControl w:val="0"/>
        <w:ind w:left="567"/>
        <w:rPr>
          <w:sz w:val="24"/>
          <w:szCs w:val="24"/>
        </w:rPr>
      </w:pPr>
      <w:r w:rsidRPr="001901F4">
        <w:rPr>
          <w:sz w:val="24"/>
        </w:rPr>
        <w:t>–</w:t>
      </w:r>
      <w:r w:rsidRPr="001901F4">
        <w:rPr>
          <w:sz w:val="22"/>
          <w:szCs w:val="22"/>
        </w:rPr>
        <w:t xml:space="preserve"> (...) </w:t>
      </w:r>
      <w:r w:rsidRPr="001901F4">
        <w:rPr>
          <w:sz w:val="24"/>
        </w:rPr>
        <w:t>demando de blindulo</w:t>
      </w:r>
      <w:r w:rsidRPr="001901F4">
        <w:rPr>
          <w:sz w:val="16"/>
          <w:szCs w:val="16"/>
        </w:rPr>
        <w:t xml:space="preserve"> </w:t>
      </w:r>
      <w:r w:rsidRPr="001901F4">
        <w:rPr>
          <w:sz w:val="24"/>
        </w:rPr>
        <w:t>!</w:t>
      </w:r>
      <w:r w:rsidR="00A92110">
        <w:rPr>
          <w:sz w:val="24"/>
          <w:szCs w:val="24"/>
        </w:rPr>
        <w:t>" [3 linioj]</w:t>
      </w:r>
      <w:r w:rsidR="00A92110">
        <w:rPr>
          <w:sz w:val="24"/>
          <w:szCs w:val="24"/>
        </w:rPr>
        <w:tab/>
      </w:r>
      <w:r w:rsidR="00A92110">
        <w:rPr>
          <w:sz w:val="24"/>
          <w:szCs w:val="24"/>
        </w:rPr>
        <w:tab/>
        <w:t xml:space="preserve"> </w:t>
      </w:r>
      <w:r w:rsidRPr="001901F4">
        <w:rPr>
          <w:sz w:val="24"/>
          <w:szCs w:val="24"/>
        </w:rPr>
        <w:t xml:space="preserve">  periodo, tria jaro, n-ro 1, januaro 1933, p. 26.</w:t>
      </w:r>
    </w:p>
    <w:p w:rsidR="00903A41" w:rsidRDefault="00903A41" w:rsidP="00903A41">
      <w:pPr>
        <w:widowControl w:val="0"/>
        <w:rPr>
          <w:i/>
          <w:iCs/>
          <w:sz w:val="24"/>
          <w:szCs w:val="24"/>
        </w:rPr>
      </w:pPr>
      <w:r w:rsidRPr="00903A41">
        <w:rPr>
          <w:i/>
          <w:iCs/>
          <w:sz w:val="24"/>
          <w:szCs w:val="24"/>
        </w:rPr>
        <w:t>Metafiziko</w:t>
      </w:r>
      <w:r>
        <w:rPr>
          <w:sz w:val="24"/>
          <w:szCs w:val="24"/>
        </w:rPr>
        <w:t xml:space="preserve"> I 5. 986 b 18, et IV 1. 1003 a 20</w:t>
      </w:r>
      <w:r>
        <w:rPr>
          <w:sz w:val="24"/>
          <w:szCs w:val="24"/>
        </w:rPr>
        <w:tab/>
        <w:t xml:space="preserve">[Prof.] Evaldo </w:t>
      </w:r>
      <w:r>
        <w:rPr>
          <w:smallCaps/>
          <w:sz w:val="24"/>
          <w:szCs w:val="24"/>
        </w:rPr>
        <w:t>Pauli</w:t>
      </w:r>
      <w:r>
        <w:rPr>
          <w:sz w:val="24"/>
          <w:szCs w:val="24"/>
        </w:rPr>
        <w:tab/>
        <w:t xml:space="preserve">" Ontologio de Parmenido " , in </w:t>
      </w:r>
      <w:r>
        <w:rPr>
          <w:i/>
          <w:iCs/>
          <w:sz w:val="24"/>
          <w:szCs w:val="24"/>
        </w:rPr>
        <w:t>Simpo-</w:t>
      </w:r>
    </w:p>
    <w:p w:rsidR="00903A41" w:rsidRDefault="00903A41" w:rsidP="00F42458">
      <w:pPr>
        <w:widowControl w:val="0"/>
        <w:jc w:val="right"/>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t>zio : Filozofia revuo</w:t>
      </w:r>
      <w:r>
        <w:rPr>
          <w:sz w:val="24"/>
          <w:szCs w:val="24"/>
        </w:rPr>
        <w:t>, n° 1, mars 1983, p. 29.</w:t>
      </w:r>
    </w:p>
    <w:p w:rsidR="00F42458" w:rsidRDefault="00F42458" w:rsidP="00F42458">
      <w:pPr>
        <w:widowControl w:val="0"/>
        <w:rPr>
          <w:i/>
          <w:iCs/>
          <w:sz w:val="24"/>
          <w:szCs w:val="24"/>
        </w:rPr>
      </w:pPr>
      <w:r>
        <w:rPr>
          <w:sz w:val="24"/>
        </w:rPr>
        <w:t>" Tiu mem estas dio." (</w:t>
      </w:r>
      <w:r w:rsidRPr="00903A41">
        <w:rPr>
          <w:i/>
          <w:iCs/>
          <w:sz w:val="24"/>
          <w:szCs w:val="24"/>
        </w:rPr>
        <w:t>Metafiziko</w:t>
      </w:r>
      <w:r>
        <w:rPr>
          <w:sz w:val="24"/>
          <w:szCs w:val="24"/>
        </w:rPr>
        <w:t xml:space="preserve"> I :</w:t>
      </w:r>
      <w:r>
        <w:rPr>
          <w:sz w:val="24"/>
        </w:rPr>
        <w:tab/>
      </w:r>
      <w:r w:rsidR="00D66540">
        <w:rPr>
          <w:sz w:val="24"/>
        </w:rPr>
        <w:t xml:space="preserve">  </w:t>
      </w:r>
      <w:r>
        <w:rPr>
          <w:sz w:val="24"/>
        </w:rPr>
        <w:t xml:space="preserve">Eŭgeno [Eugène] </w:t>
      </w:r>
      <w:r>
        <w:rPr>
          <w:smallCaps/>
          <w:sz w:val="24"/>
        </w:rPr>
        <w:t>de Zilah</w:t>
      </w:r>
      <w:r>
        <w:rPr>
          <w:sz w:val="24"/>
        </w:rPr>
        <w:tab/>
      </w:r>
      <w:r>
        <w:rPr>
          <w:sz w:val="24"/>
          <w:szCs w:val="24"/>
        </w:rPr>
        <w:t xml:space="preserve">" Nia patro senesta " , in </w:t>
      </w:r>
      <w:r>
        <w:rPr>
          <w:i/>
          <w:iCs/>
          <w:sz w:val="24"/>
          <w:szCs w:val="24"/>
        </w:rPr>
        <w:t>Simpozio : Filo-</w:t>
      </w:r>
    </w:p>
    <w:p w:rsidR="004E46CF" w:rsidRDefault="00A92110" w:rsidP="004E46CF">
      <w:pPr>
        <w:widowControl w:val="0"/>
        <w:ind w:left="567"/>
        <w:rPr>
          <w:sz w:val="24"/>
          <w:szCs w:val="24"/>
        </w:rPr>
      </w:pPr>
      <w:r>
        <w:rPr>
          <w:sz w:val="24"/>
          <w:szCs w:val="24"/>
        </w:rPr>
        <w:t>Τοῦτο γὰρ ὁ Θεός.)</w:t>
      </w:r>
      <w:r>
        <w:rPr>
          <w:sz w:val="24"/>
          <w:szCs w:val="24"/>
        </w:rPr>
        <w:tab/>
      </w:r>
      <w:r>
        <w:rPr>
          <w:sz w:val="24"/>
          <w:szCs w:val="24"/>
        </w:rPr>
        <w:tab/>
      </w:r>
      <w:r>
        <w:rPr>
          <w:sz w:val="24"/>
          <w:szCs w:val="24"/>
        </w:rPr>
        <w:tab/>
      </w:r>
      <w:r>
        <w:rPr>
          <w:sz w:val="24"/>
          <w:szCs w:val="24"/>
        </w:rPr>
        <w:tab/>
      </w:r>
      <w:r>
        <w:rPr>
          <w:sz w:val="24"/>
          <w:szCs w:val="24"/>
        </w:rPr>
        <w:tab/>
      </w:r>
      <w:r w:rsidR="00F42458">
        <w:rPr>
          <w:sz w:val="24"/>
          <w:szCs w:val="24"/>
        </w:rPr>
        <w:tab/>
      </w:r>
      <w:r w:rsidR="00F42458">
        <w:rPr>
          <w:i/>
          <w:iCs/>
          <w:sz w:val="24"/>
          <w:szCs w:val="24"/>
        </w:rPr>
        <w:t>zofia revuo</w:t>
      </w:r>
      <w:r w:rsidR="00F42458">
        <w:rPr>
          <w:sz w:val="24"/>
          <w:szCs w:val="24"/>
        </w:rPr>
        <w:t>, n° 2, sept. 1983, p. 28.</w:t>
      </w:r>
    </w:p>
    <w:p w:rsidR="004E46CF" w:rsidRDefault="004E46CF" w:rsidP="004E46CF">
      <w:pPr>
        <w:widowControl w:val="0"/>
        <w:rPr>
          <w:i/>
          <w:iCs/>
          <w:spacing w:val="-3"/>
          <w:sz w:val="24"/>
          <w:szCs w:val="24"/>
        </w:rPr>
      </w:pPr>
      <w:r>
        <w:rPr>
          <w:i/>
          <w:iCs/>
          <w:sz w:val="24"/>
          <w:szCs w:val="24"/>
        </w:rPr>
        <w:t>Pri la animo</w:t>
      </w:r>
      <w:r w:rsidRPr="004E46CF">
        <w:rPr>
          <w:sz w:val="24"/>
          <w:szCs w:val="24"/>
        </w:rPr>
        <w:t xml:space="preserve"> III. 429 b 9</w:t>
      </w:r>
      <w:r>
        <w:rPr>
          <w:sz w:val="24"/>
          <w:szCs w:val="24"/>
        </w:rPr>
        <w:t> :</w:t>
      </w:r>
      <w:r>
        <w:rPr>
          <w:spacing w:val="-3"/>
          <w:sz w:val="24"/>
          <w:szCs w:val="24"/>
        </w:rPr>
        <w:t>" kaj ĝi [ la</w:t>
      </w:r>
      <w:r w:rsidRPr="004E46CF">
        <w:rPr>
          <w:sz w:val="24"/>
          <w:szCs w:val="24"/>
        </w:rPr>
        <w:tab/>
      </w:r>
      <w:r>
        <w:rPr>
          <w:sz w:val="24"/>
          <w:szCs w:val="24"/>
        </w:rPr>
        <w:tab/>
      </w:r>
      <w:r w:rsidRPr="00FF4175">
        <w:rPr>
          <w:sz w:val="24"/>
          <w:szCs w:val="24"/>
        </w:rPr>
        <w:t xml:space="preserve">[Prof.] Evaldo </w:t>
      </w:r>
      <w:r w:rsidRPr="00FF4175">
        <w:rPr>
          <w:smallCaps/>
          <w:sz w:val="24"/>
          <w:szCs w:val="24"/>
        </w:rPr>
        <w:t>Pauli</w:t>
      </w:r>
      <w:r w:rsidRPr="00FF4175">
        <w:rPr>
          <w:sz w:val="24"/>
          <w:szCs w:val="24"/>
        </w:rPr>
        <w:tab/>
        <w:t>"</w:t>
      </w:r>
      <w:r>
        <w:rPr>
          <w:sz w:val="24"/>
          <w:szCs w:val="24"/>
        </w:rPr>
        <w:t xml:space="preserve"> Pri la reflektiĝo " , in </w:t>
      </w:r>
      <w:r w:rsidRPr="00B21849">
        <w:rPr>
          <w:i/>
          <w:iCs/>
          <w:sz w:val="24"/>
          <w:szCs w:val="24"/>
        </w:rPr>
        <w:t>Filozofia Revuo</w:t>
      </w:r>
    </w:p>
    <w:p w:rsidR="004E46CF" w:rsidRDefault="004E46CF" w:rsidP="004E46CF">
      <w:pPr>
        <w:widowControl w:val="0"/>
        <w:ind w:left="567"/>
        <w:rPr>
          <w:sz w:val="24"/>
          <w:szCs w:val="24"/>
        </w:rPr>
      </w:pPr>
      <w:r>
        <w:rPr>
          <w:spacing w:val="-3"/>
          <w:sz w:val="24"/>
          <w:szCs w:val="24"/>
        </w:rPr>
        <w:t>intelekto ] estas kapabla koni sin mem."</w:t>
      </w:r>
      <w:r>
        <w:rPr>
          <w:spacing w:val="-3"/>
          <w:sz w:val="24"/>
          <w:szCs w:val="24"/>
        </w:rPr>
        <w:tab/>
      </w:r>
      <w:r>
        <w:rPr>
          <w:spacing w:val="-3"/>
          <w:sz w:val="24"/>
          <w:szCs w:val="24"/>
        </w:rPr>
        <w:tab/>
      </w:r>
      <w:r>
        <w:rPr>
          <w:spacing w:val="-3"/>
          <w:sz w:val="24"/>
          <w:szCs w:val="24"/>
        </w:rPr>
        <w:tab/>
      </w:r>
      <w:r>
        <w:rPr>
          <w:spacing w:val="-3"/>
          <w:sz w:val="24"/>
          <w:szCs w:val="24"/>
        </w:rPr>
        <w:tab/>
      </w:r>
      <w:r>
        <w:rPr>
          <w:i/>
          <w:iCs/>
          <w:spacing w:val="-3"/>
          <w:sz w:val="24"/>
          <w:szCs w:val="24"/>
        </w:rPr>
        <w:t>Simpozio </w:t>
      </w:r>
      <w:r>
        <w:rPr>
          <w:sz w:val="24"/>
          <w:szCs w:val="24"/>
        </w:rPr>
        <w:t xml:space="preserve"> n°</w:t>
      </w:r>
      <w:r w:rsidRPr="00B21849">
        <w:rPr>
          <w:sz w:val="16"/>
          <w:szCs w:val="16"/>
        </w:rPr>
        <w:t xml:space="preserve"> </w:t>
      </w:r>
      <w:r>
        <w:rPr>
          <w:sz w:val="24"/>
          <w:szCs w:val="24"/>
        </w:rPr>
        <w:t>3, 3-1984, (p.</w:t>
      </w:r>
      <w:r w:rsidRPr="004E46CF">
        <w:t xml:space="preserve"> </w:t>
      </w:r>
      <w:r>
        <w:rPr>
          <w:sz w:val="24"/>
          <w:szCs w:val="24"/>
        </w:rPr>
        <w:t>8-13), p. 11.</w:t>
      </w:r>
    </w:p>
    <w:p w:rsidR="00DD4070" w:rsidRDefault="00DD4070" w:rsidP="00D66540">
      <w:pPr>
        <w:widowControl w:val="0"/>
        <w:rPr>
          <w:spacing w:val="-3"/>
          <w:sz w:val="24"/>
          <w:szCs w:val="24"/>
        </w:rPr>
      </w:pPr>
      <w:r>
        <w:rPr>
          <w:sz w:val="24"/>
          <w:szCs w:val="24"/>
        </w:rPr>
        <w:t>" La eternaj entoj ( τὰ ἀεὶ ὄντα )..."</w:t>
      </w:r>
      <w:r>
        <w:rPr>
          <w:sz w:val="24"/>
          <w:szCs w:val="24"/>
        </w:rPr>
        <w:tab/>
      </w:r>
      <w:r>
        <w:rPr>
          <w:sz w:val="24"/>
          <w:szCs w:val="24"/>
        </w:rPr>
        <w:tab/>
        <w:t xml:space="preserve">[Prof.] Evaldo </w:t>
      </w:r>
      <w:r>
        <w:rPr>
          <w:smallCaps/>
          <w:sz w:val="24"/>
          <w:szCs w:val="24"/>
        </w:rPr>
        <w:t>Pauli</w:t>
      </w:r>
      <w:r>
        <w:rPr>
          <w:sz w:val="24"/>
          <w:szCs w:val="24"/>
        </w:rPr>
        <w:tab/>
      </w:r>
      <w:r w:rsidRPr="0076317C">
        <w:rPr>
          <w:spacing w:val="-3"/>
          <w:sz w:val="24"/>
          <w:szCs w:val="24"/>
        </w:rPr>
        <w:t xml:space="preserve">"Eterno, -eco" , </w:t>
      </w:r>
      <w:r w:rsidRPr="0076317C">
        <w:rPr>
          <w:i/>
          <w:iCs/>
          <w:spacing w:val="-3"/>
          <w:sz w:val="24"/>
          <w:szCs w:val="24"/>
        </w:rPr>
        <w:t>Simpozio </w:t>
      </w:r>
      <w:r w:rsidRPr="0076317C">
        <w:rPr>
          <w:spacing w:val="-3"/>
          <w:sz w:val="24"/>
          <w:szCs w:val="24"/>
        </w:rPr>
        <w:t xml:space="preserve"> 35, 5-2000, 45.</w:t>
      </w:r>
    </w:p>
    <w:p w:rsidR="00DD4070" w:rsidRDefault="00DD4070" w:rsidP="00A92110">
      <w:pPr>
        <w:widowControl w:val="0"/>
        <w:ind w:left="567"/>
        <w:rPr>
          <w:spacing w:val="-3"/>
          <w:sz w:val="24"/>
          <w:szCs w:val="24"/>
        </w:rPr>
      </w:pPr>
      <w:r>
        <w:rPr>
          <w:spacing w:val="-3"/>
          <w:sz w:val="24"/>
          <w:szCs w:val="24"/>
        </w:rPr>
        <w:t>( </w:t>
      </w:r>
      <w:r w:rsidRPr="00DD4070">
        <w:rPr>
          <w:i/>
          <w:iCs/>
          <w:spacing w:val="-3"/>
          <w:sz w:val="24"/>
          <w:szCs w:val="24"/>
        </w:rPr>
        <w:t>Fiziko</w:t>
      </w:r>
      <w:r>
        <w:rPr>
          <w:spacing w:val="-3"/>
          <w:sz w:val="24"/>
          <w:szCs w:val="24"/>
        </w:rPr>
        <w:t>, IV, 12. 221 B 3 )</w:t>
      </w:r>
    </w:p>
    <w:p w:rsidR="00B15233" w:rsidRDefault="00B15233" w:rsidP="00B15233">
      <w:pPr>
        <w:widowControl w:val="0"/>
        <w:rPr>
          <w:spacing w:val="-3"/>
          <w:sz w:val="24"/>
          <w:szCs w:val="24"/>
        </w:rPr>
      </w:pPr>
      <w:r>
        <w:rPr>
          <w:sz w:val="24"/>
          <w:szCs w:val="24"/>
        </w:rPr>
        <w:t xml:space="preserve">" Modereco kaj kuraĝo..." </w:t>
      </w:r>
      <w:r>
        <w:rPr>
          <w:spacing w:val="-3"/>
          <w:sz w:val="24"/>
          <w:szCs w:val="24"/>
        </w:rPr>
        <w:t>( </w:t>
      </w:r>
      <w:r>
        <w:rPr>
          <w:i/>
          <w:iCs/>
          <w:spacing w:val="-3"/>
          <w:sz w:val="24"/>
          <w:szCs w:val="24"/>
        </w:rPr>
        <w:t>Pol</w:t>
      </w:r>
      <w:r w:rsidRPr="00DD4070">
        <w:rPr>
          <w:i/>
          <w:iCs/>
          <w:spacing w:val="-3"/>
          <w:sz w:val="24"/>
          <w:szCs w:val="24"/>
        </w:rPr>
        <w:t>i</w:t>
      </w:r>
      <w:r>
        <w:rPr>
          <w:i/>
          <w:iCs/>
          <w:spacing w:val="-3"/>
          <w:sz w:val="24"/>
          <w:szCs w:val="24"/>
        </w:rPr>
        <w:t>t</w:t>
      </w:r>
      <w:r w:rsidRPr="00DD4070">
        <w:rPr>
          <w:i/>
          <w:iCs/>
          <w:spacing w:val="-3"/>
          <w:sz w:val="24"/>
          <w:szCs w:val="24"/>
        </w:rPr>
        <w:t>iko</w:t>
      </w:r>
      <w:r>
        <w:rPr>
          <w:spacing w:val="-3"/>
          <w:sz w:val="24"/>
          <w:szCs w:val="24"/>
        </w:rPr>
        <w:t>, II, 2, 10 )</w:t>
      </w:r>
      <w:r>
        <w:rPr>
          <w:sz w:val="24"/>
          <w:szCs w:val="24"/>
        </w:rPr>
        <w:tab/>
        <w:t xml:space="preserve">[Prof.] Evaldo </w:t>
      </w:r>
      <w:r>
        <w:rPr>
          <w:smallCaps/>
          <w:sz w:val="24"/>
          <w:szCs w:val="24"/>
        </w:rPr>
        <w:t>Pauli</w:t>
      </w:r>
      <w:r>
        <w:rPr>
          <w:sz w:val="24"/>
          <w:szCs w:val="24"/>
        </w:rPr>
        <w:tab/>
      </w:r>
      <w:r w:rsidRPr="0076317C">
        <w:rPr>
          <w:spacing w:val="-3"/>
          <w:sz w:val="24"/>
          <w:szCs w:val="24"/>
        </w:rPr>
        <w:t>"</w:t>
      </w:r>
      <w:r>
        <w:rPr>
          <w:spacing w:val="-3"/>
          <w:sz w:val="24"/>
          <w:szCs w:val="24"/>
        </w:rPr>
        <w:t>Feminism</w:t>
      </w:r>
      <w:r w:rsidRPr="0076317C">
        <w:rPr>
          <w:spacing w:val="-3"/>
          <w:sz w:val="24"/>
          <w:szCs w:val="24"/>
        </w:rPr>
        <w:t xml:space="preserve">o" , </w:t>
      </w:r>
      <w:r w:rsidRPr="0076317C">
        <w:rPr>
          <w:i/>
          <w:iCs/>
          <w:spacing w:val="-3"/>
          <w:sz w:val="24"/>
          <w:szCs w:val="24"/>
        </w:rPr>
        <w:t>Simpozio </w:t>
      </w:r>
      <w:r w:rsidRPr="0076317C">
        <w:rPr>
          <w:spacing w:val="-3"/>
          <w:sz w:val="24"/>
          <w:szCs w:val="24"/>
        </w:rPr>
        <w:t xml:space="preserve"> 3</w:t>
      </w:r>
      <w:r>
        <w:rPr>
          <w:spacing w:val="-3"/>
          <w:sz w:val="24"/>
          <w:szCs w:val="24"/>
        </w:rPr>
        <w:t>8, 11-2001</w:t>
      </w:r>
      <w:r w:rsidRPr="0076317C">
        <w:rPr>
          <w:spacing w:val="-3"/>
          <w:sz w:val="24"/>
          <w:szCs w:val="24"/>
        </w:rPr>
        <w:t xml:space="preserve">, </w:t>
      </w:r>
      <w:r>
        <w:rPr>
          <w:spacing w:val="-3"/>
          <w:sz w:val="24"/>
          <w:szCs w:val="24"/>
        </w:rPr>
        <w:t>40</w:t>
      </w:r>
      <w:r w:rsidRPr="0076317C">
        <w:rPr>
          <w:spacing w:val="-3"/>
          <w:sz w:val="24"/>
          <w:szCs w:val="24"/>
        </w:rPr>
        <w:t>.</w:t>
      </w:r>
    </w:p>
    <w:p w:rsidR="005B2B75" w:rsidRPr="00657727" w:rsidRDefault="005B2B75" w:rsidP="00657727">
      <w:pPr>
        <w:widowControl w:val="0"/>
        <w:rPr>
          <w:sz w:val="24"/>
          <w:szCs w:val="24"/>
        </w:rPr>
      </w:pPr>
      <w:r w:rsidRPr="005B2B75">
        <w:rPr>
          <w:sz w:val="24"/>
          <w:szCs w:val="24"/>
        </w:rPr>
        <w:t xml:space="preserve">" La interna dinamiko de la arto en </w:t>
      </w:r>
      <w:r w:rsidRPr="005B2B75">
        <w:rPr>
          <w:sz w:val="24"/>
          <w:szCs w:val="24"/>
        </w:rPr>
        <w:tab/>
      </w:r>
      <w:r w:rsidR="009E0B9F">
        <w:rPr>
          <w:sz w:val="24"/>
          <w:szCs w:val="24"/>
        </w:rPr>
        <w:t xml:space="preserve">   </w:t>
      </w:r>
      <w:r w:rsidRPr="005B2B75">
        <w:rPr>
          <w:sz w:val="24"/>
          <w:szCs w:val="24"/>
        </w:rPr>
        <w:t>Ignat Florian B</w:t>
      </w:r>
      <w:r w:rsidRPr="005B2B75">
        <w:rPr>
          <w:smallCaps/>
          <w:sz w:val="24"/>
          <w:szCs w:val="24"/>
        </w:rPr>
        <w:t>ociort</w:t>
      </w:r>
      <w:r w:rsidRPr="005B2B75">
        <w:rPr>
          <w:sz w:val="24"/>
          <w:szCs w:val="24"/>
        </w:rPr>
        <w:tab/>
      </w:r>
      <w:r w:rsidRPr="00657727">
        <w:rPr>
          <w:i/>
          <w:iCs/>
          <w:sz w:val="24"/>
          <w:szCs w:val="24"/>
        </w:rPr>
        <w:t>Simpozio</w:t>
      </w:r>
      <w:r w:rsidR="009E0B9F" w:rsidRPr="00657727">
        <w:rPr>
          <w:i/>
          <w:iCs/>
          <w:sz w:val="24"/>
          <w:szCs w:val="24"/>
        </w:rPr>
        <w:t xml:space="preserve"> </w:t>
      </w:r>
      <w:r w:rsidR="00657727" w:rsidRPr="00657727">
        <w:rPr>
          <w:sz w:val="24"/>
          <w:szCs w:val="24"/>
        </w:rPr>
        <w:t xml:space="preserve">n° </w:t>
      </w:r>
      <w:r w:rsidRPr="00657727">
        <w:rPr>
          <w:sz w:val="24"/>
          <w:szCs w:val="24"/>
        </w:rPr>
        <w:t xml:space="preserve">41, mai </w:t>
      </w:r>
      <w:r w:rsidR="00AB7F36" w:rsidRPr="00657727">
        <w:rPr>
          <w:sz w:val="24"/>
          <w:szCs w:val="24"/>
        </w:rPr>
        <w:t xml:space="preserve">2003, p. 6-11 ; </w:t>
      </w:r>
      <w:r w:rsidR="00657727">
        <w:rPr>
          <w:sz w:val="24"/>
          <w:szCs w:val="24"/>
        </w:rPr>
        <w:t>et</w:t>
      </w:r>
    </w:p>
    <w:p w:rsidR="00AB7F36" w:rsidRPr="00657727" w:rsidRDefault="005B2B75" w:rsidP="00657727">
      <w:pPr>
        <w:widowControl w:val="0"/>
        <w:rPr>
          <w:sz w:val="24"/>
          <w:szCs w:val="24"/>
        </w:rPr>
      </w:pPr>
      <w:r w:rsidRPr="005B2B75">
        <w:rPr>
          <w:i/>
          <w:iCs/>
          <w:sz w:val="24"/>
          <w:szCs w:val="24"/>
        </w:rPr>
        <w:t>La Poetiko</w:t>
      </w:r>
      <w:r w:rsidRPr="005B2B75">
        <w:rPr>
          <w:sz w:val="24"/>
          <w:szCs w:val="24"/>
        </w:rPr>
        <w:t xml:space="preserve"> de Aristotelo "</w:t>
      </w:r>
      <w:r>
        <w:rPr>
          <w:sz w:val="24"/>
          <w:szCs w:val="24"/>
        </w:rPr>
        <w:t xml:space="preserve"> [ I,</w:t>
      </w:r>
      <w:r w:rsidR="009E0B9F">
        <w:rPr>
          <w:sz w:val="24"/>
          <w:szCs w:val="24"/>
        </w:rPr>
        <w:t> </w:t>
      </w:r>
      <w:r>
        <w:rPr>
          <w:sz w:val="24"/>
          <w:szCs w:val="24"/>
        </w:rPr>
        <w:t>1447,</w:t>
      </w:r>
      <w:r w:rsidR="009E0B9F">
        <w:rPr>
          <w:sz w:val="24"/>
          <w:szCs w:val="24"/>
        </w:rPr>
        <w:t> </w:t>
      </w:r>
      <w:r>
        <w:rPr>
          <w:sz w:val="24"/>
          <w:szCs w:val="24"/>
        </w:rPr>
        <w:t>10</w:t>
      </w:r>
      <w:r w:rsidR="009E0B9F">
        <w:rPr>
          <w:sz w:val="24"/>
          <w:szCs w:val="24"/>
        </w:rPr>
        <w:t> </w:t>
      </w:r>
      <w:r>
        <w:rPr>
          <w:sz w:val="24"/>
          <w:szCs w:val="24"/>
        </w:rPr>
        <w:t>;</w:t>
      </w:r>
      <w:r w:rsidRPr="00B03EFD">
        <w:rPr>
          <w:sz w:val="16"/>
          <w:szCs w:val="16"/>
        </w:rPr>
        <w:t xml:space="preserve"> </w:t>
      </w:r>
      <w:r>
        <w:rPr>
          <w:sz w:val="24"/>
          <w:szCs w:val="24"/>
        </w:rPr>
        <w:t>IV,</w:t>
      </w:r>
      <w:r w:rsidR="009E0B9F">
        <w:rPr>
          <w:sz w:val="24"/>
          <w:szCs w:val="24"/>
        </w:rPr>
        <w:t> </w:t>
      </w:r>
      <w:r>
        <w:rPr>
          <w:sz w:val="24"/>
          <w:szCs w:val="24"/>
        </w:rPr>
        <w:t>1448</w:t>
      </w:r>
      <w:r w:rsidR="009E0B9F">
        <w:rPr>
          <w:sz w:val="24"/>
          <w:szCs w:val="24"/>
        </w:rPr>
        <w:t> </w:t>
      </w:r>
      <w:r>
        <w:rPr>
          <w:sz w:val="24"/>
          <w:szCs w:val="24"/>
        </w:rPr>
        <w:t>b,</w:t>
      </w:r>
      <w:r w:rsidRPr="00B03EFD">
        <w:rPr>
          <w:sz w:val="16"/>
          <w:szCs w:val="16"/>
        </w:rPr>
        <w:t xml:space="preserve"> </w:t>
      </w:r>
      <w:r>
        <w:rPr>
          <w:sz w:val="24"/>
          <w:szCs w:val="24"/>
        </w:rPr>
        <w:t>20</w:t>
      </w:r>
      <w:r w:rsidR="009E0B9F">
        <w:rPr>
          <w:sz w:val="24"/>
          <w:szCs w:val="24"/>
        </w:rPr>
        <w:t xml:space="preserve"> et 35 </w:t>
      </w:r>
      <w:r>
        <w:rPr>
          <w:sz w:val="24"/>
          <w:szCs w:val="24"/>
        </w:rPr>
        <w:t>;</w:t>
      </w:r>
      <w:r w:rsidR="009E0B9F">
        <w:rPr>
          <w:sz w:val="24"/>
          <w:szCs w:val="24"/>
        </w:rPr>
        <w:t> </w:t>
      </w:r>
      <w:r w:rsidR="00AB7F36">
        <w:rPr>
          <w:sz w:val="24"/>
          <w:szCs w:val="24"/>
        </w:rPr>
        <w:tab/>
      </w:r>
      <w:r w:rsidR="00AB7F36">
        <w:rPr>
          <w:sz w:val="24"/>
          <w:szCs w:val="24"/>
        </w:rPr>
        <w:tab/>
      </w:r>
      <w:r w:rsidR="00657727" w:rsidRPr="00657727">
        <w:rPr>
          <w:sz w:val="24"/>
          <w:szCs w:val="24"/>
        </w:rPr>
        <w:t>" Erar</w:t>
      </w:r>
      <w:r w:rsidR="00AB7F36" w:rsidRPr="00657727">
        <w:rPr>
          <w:sz w:val="24"/>
          <w:szCs w:val="24"/>
        </w:rPr>
        <w:t xml:space="preserve">tabelo [du précédent] ", </w:t>
      </w:r>
      <w:r w:rsidR="00657727" w:rsidRPr="00657727">
        <w:rPr>
          <w:sz w:val="24"/>
          <w:szCs w:val="24"/>
        </w:rPr>
        <w:t xml:space="preserve">in </w:t>
      </w:r>
      <w:r w:rsidR="00AB7F36" w:rsidRPr="00657727">
        <w:rPr>
          <w:i/>
          <w:iCs/>
          <w:sz w:val="24"/>
          <w:szCs w:val="24"/>
        </w:rPr>
        <w:t>Simp</w:t>
      </w:r>
      <w:r w:rsidR="00657727" w:rsidRPr="00657727">
        <w:rPr>
          <w:i/>
          <w:iCs/>
          <w:sz w:val="24"/>
          <w:szCs w:val="24"/>
        </w:rPr>
        <w:t>o-</w:t>
      </w:r>
    </w:p>
    <w:p w:rsidR="005B2B75" w:rsidRDefault="009E0B9F" w:rsidP="00A92110">
      <w:pPr>
        <w:widowControl w:val="0"/>
        <w:ind w:left="567"/>
        <w:rPr>
          <w:sz w:val="24"/>
          <w:szCs w:val="24"/>
        </w:rPr>
      </w:pPr>
      <w:r>
        <w:rPr>
          <w:sz w:val="24"/>
          <w:szCs w:val="24"/>
        </w:rPr>
        <w:t>1449 a 5 et 15-25 ;</w:t>
      </w:r>
      <w:r w:rsidR="005B2B75" w:rsidRPr="00B03EFD">
        <w:rPr>
          <w:sz w:val="16"/>
          <w:szCs w:val="16"/>
        </w:rPr>
        <w:t xml:space="preserve"> </w:t>
      </w:r>
      <w:r w:rsidR="005B2B75">
        <w:rPr>
          <w:sz w:val="24"/>
          <w:szCs w:val="24"/>
        </w:rPr>
        <w:t>V,</w:t>
      </w:r>
      <w:r>
        <w:rPr>
          <w:sz w:val="24"/>
          <w:szCs w:val="24"/>
        </w:rPr>
        <w:t> </w:t>
      </w:r>
      <w:r w:rsidR="005B2B75">
        <w:rPr>
          <w:sz w:val="24"/>
          <w:szCs w:val="24"/>
        </w:rPr>
        <w:t>1448</w:t>
      </w:r>
      <w:r>
        <w:rPr>
          <w:sz w:val="24"/>
          <w:szCs w:val="24"/>
        </w:rPr>
        <w:t> </w:t>
      </w:r>
      <w:r w:rsidR="005B2B75">
        <w:rPr>
          <w:sz w:val="24"/>
          <w:szCs w:val="24"/>
        </w:rPr>
        <w:t>b</w:t>
      </w:r>
      <w:r>
        <w:rPr>
          <w:sz w:val="24"/>
          <w:szCs w:val="24"/>
        </w:rPr>
        <w:t> </w:t>
      </w:r>
      <w:r w:rsidR="005B2B75">
        <w:rPr>
          <w:sz w:val="24"/>
          <w:szCs w:val="24"/>
        </w:rPr>
        <w:t>5</w:t>
      </w:r>
      <w:r>
        <w:rPr>
          <w:sz w:val="24"/>
          <w:szCs w:val="24"/>
        </w:rPr>
        <w:t> </w:t>
      </w:r>
      <w:r w:rsidR="005B2B75">
        <w:rPr>
          <w:sz w:val="24"/>
          <w:szCs w:val="24"/>
        </w:rPr>
        <w:t>;</w:t>
      </w:r>
      <w:r>
        <w:rPr>
          <w:sz w:val="24"/>
          <w:szCs w:val="24"/>
        </w:rPr>
        <w:t> 1449 b 5 ; </w:t>
      </w:r>
      <w:r w:rsidR="005B2B75">
        <w:rPr>
          <w:sz w:val="24"/>
          <w:szCs w:val="24"/>
        </w:rPr>
        <w:t>1459</w:t>
      </w:r>
      <w:r>
        <w:rPr>
          <w:sz w:val="24"/>
          <w:szCs w:val="24"/>
        </w:rPr>
        <w:t> </w:t>
      </w:r>
      <w:r w:rsidR="005B2B75">
        <w:rPr>
          <w:sz w:val="24"/>
          <w:szCs w:val="24"/>
        </w:rPr>
        <w:t>b</w:t>
      </w:r>
      <w:r>
        <w:rPr>
          <w:sz w:val="24"/>
          <w:szCs w:val="24"/>
        </w:rPr>
        <w:t> </w:t>
      </w:r>
      <w:r w:rsidR="005B2B75">
        <w:rPr>
          <w:sz w:val="24"/>
          <w:szCs w:val="24"/>
        </w:rPr>
        <w:t>]</w:t>
      </w:r>
      <w:r w:rsidR="00B03EFD">
        <w:rPr>
          <w:sz w:val="24"/>
          <w:szCs w:val="24"/>
        </w:rPr>
        <w:t>.</w:t>
      </w:r>
      <w:r w:rsidR="00A92110">
        <w:rPr>
          <w:sz w:val="24"/>
          <w:szCs w:val="24"/>
        </w:rPr>
        <w:tab/>
      </w:r>
      <w:r w:rsidR="00657727">
        <w:rPr>
          <w:sz w:val="24"/>
          <w:szCs w:val="24"/>
        </w:rPr>
        <w:tab/>
      </w:r>
      <w:r w:rsidR="00657727">
        <w:rPr>
          <w:i/>
          <w:iCs/>
          <w:sz w:val="24"/>
          <w:szCs w:val="24"/>
        </w:rPr>
        <w:t>zio</w:t>
      </w:r>
      <w:r w:rsidR="00657727">
        <w:rPr>
          <w:sz w:val="24"/>
          <w:szCs w:val="24"/>
        </w:rPr>
        <w:t xml:space="preserve"> n° 43, mai 2004, p. 15.</w:t>
      </w:r>
    </w:p>
    <w:p w:rsidR="00657727" w:rsidRDefault="00657727" w:rsidP="00657727">
      <w:pPr>
        <w:widowControl w:val="0"/>
        <w:rPr>
          <w:sz w:val="24"/>
          <w:szCs w:val="24"/>
        </w:rPr>
      </w:pPr>
      <w:r>
        <w:rPr>
          <w:rStyle w:val="lang-grc"/>
          <w:sz w:val="24"/>
          <w:szCs w:val="24"/>
        </w:rPr>
        <w:t xml:space="preserve">[ une cit. </w:t>
      </w:r>
      <w:r>
        <w:rPr>
          <w:sz w:val="24"/>
          <w:szCs w:val="24"/>
        </w:rPr>
        <w:t>de B</w:t>
      </w:r>
      <w:r w:rsidRPr="00657727">
        <w:rPr>
          <w:smallCaps/>
          <w:sz w:val="24"/>
          <w:szCs w:val="24"/>
        </w:rPr>
        <w:t>ias</w:t>
      </w:r>
      <w:r>
        <w:rPr>
          <w:sz w:val="24"/>
          <w:szCs w:val="24"/>
        </w:rPr>
        <w:t xml:space="preserve"> in </w:t>
      </w:r>
      <w:r w:rsidRPr="00657727">
        <w:rPr>
          <w:i/>
          <w:iCs/>
          <w:sz w:val="24"/>
          <w:szCs w:val="24"/>
        </w:rPr>
        <w:t>Ethique à N</w:t>
      </w:r>
      <w:r>
        <w:rPr>
          <w:sz w:val="24"/>
          <w:szCs w:val="24"/>
        </w:rPr>
        <w:t>., V, 1, 1029 b 1</w:t>
      </w:r>
      <w:r>
        <w:rPr>
          <w:rStyle w:val="lang-grc"/>
          <w:sz w:val="24"/>
          <w:szCs w:val="24"/>
        </w:rPr>
        <w:t> ]</w:t>
      </w:r>
      <w:r>
        <w:rPr>
          <w:sz w:val="24"/>
          <w:szCs w:val="24"/>
        </w:rPr>
        <w:t xml:space="preserve">   Evaldo </w:t>
      </w:r>
      <w:r>
        <w:rPr>
          <w:smallCaps/>
          <w:sz w:val="24"/>
          <w:szCs w:val="24"/>
        </w:rPr>
        <w:t>Pauli</w:t>
      </w:r>
      <w:r>
        <w:rPr>
          <w:sz w:val="24"/>
          <w:szCs w:val="24"/>
        </w:rPr>
        <w:tab/>
        <w:t xml:space="preserve">"Gnomika" , </w:t>
      </w:r>
      <w:r>
        <w:rPr>
          <w:i/>
          <w:iCs/>
          <w:sz w:val="24"/>
          <w:szCs w:val="24"/>
        </w:rPr>
        <w:t>Simpozio </w:t>
      </w:r>
      <w:r>
        <w:rPr>
          <w:sz w:val="24"/>
          <w:szCs w:val="24"/>
        </w:rPr>
        <w:t xml:space="preserve"> 43,</w:t>
      </w:r>
      <w:r>
        <w:rPr>
          <w:sz w:val="16"/>
          <w:szCs w:val="16"/>
        </w:rPr>
        <w:t xml:space="preserve"> </w:t>
      </w:r>
      <w:r>
        <w:rPr>
          <w:sz w:val="24"/>
          <w:szCs w:val="24"/>
        </w:rPr>
        <w:t>5-2004,</w:t>
      </w:r>
      <w:r>
        <w:rPr>
          <w:sz w:val="16"/>
          <w:szCs w:val="16"/>
        </w:rPr>
        <w:t xml:space="preserve"> </w:t>
      </w:r>
      <w:r>
        <w:rPr>
          <w:sz w:val="24"/>
          <w:szCs w:val="24"/>
        </w:rPr>
        <w:t>p.</w:t>
      </w:r>
      <w:r>
        <w:rPr>
          <w:sz w:val="16"/>
          <w:szCs w:val="16"/>
        </w:rPr>
        <w:t xml:space="preserve"> </w:t>
      </w:r>
      <w:r>
        <w:rPr>
          <w:sz w:val="24"/>
          <w:szCs w:val="24"/>
        </w:rPr>
        <w:t>41.</w:t>
      </w:r>
    </w:p>
    <w:p w:rsidR="00D9681A" w:rsidRDefault="00D9681A" w:rsidP="00D9681A">
      <w:pPr>
        <w:widowControl w:val="0"/>
        <w:rPr>
          <w:sz w:val="24"/>
          <w:szCs w:val="24"/>
        </w:rPr>
      </w:pPr>
      <w:r>
        <w:rPr>
          <w:sz w:val="24"/>
          <w:szCs w:val="24"/>
        </w:rPr>
        <w:t xml:space="preserve">"La politiko ne devus esti la arto </w:t>
      </w:r>
      <w:r>
        <w:rPr>
          <w:sz w:val="24"/>
          <w:szCs w:val="24"/>
        </w:rPr>
        <w:tab/>
      </w:r>
      <w:r>
        <w:rPr>
          <w:sz w:val="24"/>
          <w:szCs w:val="24"/>
        </w:rPr>
        <w:tab/>
      </w:r>
      <w:r w:rsidRPr="00D9681A">
        <w:rPr>
          <w:sz w:val="24"/>
          <w:szCs w:val="24"/>
        </w:rPr>
        <w:t>Renatoeo</w:t>
      </w:r>
      <w:r>
        <w:rPr>
          <w:sz w:val="24"/>
          <w:szCs w:val="24"/>
        </w:rPr>
        <w:t xml:space="preserve"> [pseud.]</w:t>
      </w:r>
      <w:r>
        <w:rPr>
          <w:sz w:val="24"/>
          <w:szCs w:val="24"/>
        </w:rPr>
        <w:tab/>
        <w:t>( " Esperanto todo dia : 4-10-2019 " ,</w:t>
      </w:r>
    </w:p>
    <w:p w:rsidR="00D9681A" w:rsidRDefault="00D9681A" w:rsidP="00D9681A">
      <w:pPr>
        <w:widowControl w:val="0"/>
        <w:ind w:left="567"/>
        <w:rPr>
          <w:sz w:val="24"/>
          <w:szCs w:val="24"/>
        </w:rPr>
      </w:pPr>
      <w:r>
        <w:rPr>
          <w:sz w:val="24"/>
          <w:szCs w:val="24"/>
        </w:rPr>
        <w:t>domini, sed jese la arto fari justecon."</w:t>
      </w:r>
      <w:r w:rsidRPr="00D9681A">
        <w:rPr>
          <w:sz w:val="24"/>
          <w:szCs w:val="24"/>
        </w:rPr>
        <w:t xml:space="preserve"> </w:t>
      </w:r>
      <w:r>
        <w:rPr>
          <w:sz w:val="24"/>
          <w:szCs w:val="24"/>
        </w:rPr>
        <w:tab/>
      </w:r>
      <w:r>
        <w:rPr>
          <w:sz w:val="24"/>
          <w:szCs w:val="24"/>
        </w:rPr>
        <w:tab/>
      </w:r>
      <w:r>
        <w:rPr>
          <w:sz w:val="24"/>
          <w:szCs w:val="24"/>
        </w:rPr>
        <w:tab/>
        <w:t>sans références, à : www.</w:t>
      </w:r>
      <w:r w:rsidRPr="00D9681A">
        <w:rPr>
          <w:sz w:val="24"/>
          <w:szCs w:val="24"/>
        </w:rPr>
        <w:t>facebook.com/</w:t>
      </w:r>
      <w:r>
        <w:rPr>
          <w:sz w:val="24"/>
          <w:szCs w:val="24"/>
        </w:rPr>
        <w:t xml:space="preserve"> </w:t>
      </w:r>
    </w:p>
    <w:p w:rsidR="00D9681A" w:rsidRDefault="00D9681A" w:rsidP="00D9681A">
      <w:pPr>
        <w:widowControl w:val="0"/>
        <w:jc w:val="right"/>
        <w:rPr>
          <w:sz w:val="24"/>
          <w:szCs w:val="24"/>
        </w:rPr>
      </w:pPr>
      <w:r w:rsidRPr="00D9681A">
        <w:rPr>
          <w:sz w:val="24"/>
          <w:szCs w:val="24"/>
        </w:rPr>
        <w:t>Renatoeo.idioma/photos/a.949623105230978/1084725025054118</w:t>
      </w:r>
    </w:p>
    <w:p w:rsidR="00903A41" w:rsidRPr="00E71661" w:rsidRDefault="00903A41" w:rsidP="00C33D04">
      <w:pPr>
        <w:widowControl w:val="0"/>
        <w:rPr>
          <w:sz w:val="24"/>
          <w:szCs w:val="24"/>
        </w:rPr>
      </w:pPr>
    </w:p>
    <w:p w:rsidR="00BB33A6" w:rsidRDefault="00BB33A6" w:rsidP="004453E6">
      <w:pPr>
        <w:widowControl w:val="0"/>
        <w:rPr>
          <w:sz w:val="24"/>
        </w:rPr>
      </w:pPr>
      <w:r>
        <w:rPr>
          <w:sz w:val="24"/>
        </w:rPr>
        <w:t>Arnulf el Loveno (</w:t>
      </w:r>
      <w:r w:rsidR="004453E6">
        <w:rPr>
          <w:sz w:val="24"/>
        </w:rPr>
        <w:t> </w:t>
      </w:r>
      <w:r w:rsidRPr="00BB33A6">
        <w:rPr>
          <w:sz w:val="24"/>
        </w:rPr>
        <w:t>A</w:t>
      </w:r>
      <w:r w:rsidRPr="00BB33A6">
        <w:rPr>
          <w:smallCaps/>
          <w:sz w:val="24"/>
        </w:rPr>
        <w:t>rnulfus</w:t>
      </w:r>
      <w:r w:rsidRPr="00BB33A6">
        <w:rPr>
          <w:sz w:val="24"/>
        </w:rPr>
        <w:t xml:space="preserve"> Lovaniensis, </w:t>
      </w:r>
      <w:r w:rsidR="004453E6" w:rsidRPr="004453E6">
        <w:rPr>
          <w:position w:val="2"/>
          <w:sz w:val="22"/>
          <w:szCs w:val="22"/>
        </w:rPr>
        <w:t>†</w:t>
      </w:r>
      <w:r w:rsidR="004453E6">
        <w:rPr>
          <w:sz w:val="24"/>
        </w:rPr>
        <w:t> 1250 </w:t>
      </w:r>
      <w:r w:rsidRPr="00BB33A6">
        <w:rPr>
          <w:sz w:val="24"/>
        </w:rPr>
        <w:t>)</w:t>
      </w:r>
    </w:p>
    <w:p w:rsidR="00BB33A6" w:rsidRPr="00BB33A6" w:rsidRDefault="00BB33A6" w:rsidP="006F0BA6">
      <w:pPr>
        <w:widowControl w:val="0"/>
        <w:rPr>
          <w:sz w:val="24"/>
        </w:rPr>
      </w:pPr>
      <w:r>
        <w:rPr>
          <w:sz w:val="24"/>
        </w:rPr>
        <w:t>"</w:t>
      </w:r>
      <w:r w:rsidR="004453E6">
        <w:rPr>
          <w:sz w:val="24"/>
        </w:rPr>
        <w:t> </w:t>
      </w:r>
      <w:r>
        <w:rPr>
          <w:sz w:val="24"/>
        </w:rPr>
        <w:t>Ho sankta kap’, kronita per</w:t>
      </w:r>
      <w:r w:rsidR="006F0BA6" w:rsidRPr="006F0BA6">
        <w:rPr>
          <w:sz w:val="24"/>
        </w:rPr>
        <w:t xml:space="preserve"> </w:t>
      </w:r>
      <w:r w:rsidR="006F0BA6">
        <w:rPr>
          <w:sz w:val="24"/>
        </w:rPr>
        <w:t>pika dorno-</w:t>
      </w:r>
      <w:r w:rsidR="006F0BA6">
        <w:rPr>
          <w:sz w:val="24"/>
        </w:rPr>
        <w:tab/>
      </w:r>
      <w:r w:rsidRPr="004B06D6">
        <w:rPr>
          <w:sz w:val="24"/>
          <w:szCs w:val="24"/>
        </w:rPr>
        <w:t>M</w:t>
      </w:r>
      <w:r w:rsidR="006F0BA6">
        <w:rPr>
          <w:sz w:val="24"/>
          <w:szCs w:val="24"/>
        </w:rPr>
        <w:t>.</w:t>
      </w:r>
      <w:r>
        <w:rPr>
          <w:sz w:val="24"/>
          <w:szCs w:val="24"/>
        </w:rPr>
        <w:t xml:space="preserve"> C</w:t>
      </w:r>
      <w:r w:rsidR="006F0BA6">
        <w:rPr>
          <w:sz w:val="24"/>
          <w:szCs w:val="24"/>
        </w:rPr>
        <w:t>.</w:t>
      </w:r>
      <w:r w:rsidRPr="004B06D6">
        <w:rPr>
          <w:sz w:val="24"/>
          <w:szCs w:val="24"/>
        </w:rPr>
        <w:t xml:space="preserve"> </w:t>
      </w:r>
      <w:r w:rsidRPr="004B06D6">
        <w:rPr>
          <w:smallCaps/>
          <w:sz w:val="24"/>
          <w:szCs w:val="24"/>
        </w:rPr>
        <w:t>Butler</w:t>
      </w:r>
      <w:r w:rsidR="006F0BA6">
        <w:rPr>
          <w:smallCaps/>
          <w:sz w:val="24"/>
          <w:szCs w:val="24"/>
        </w:rPr>
        <w:t xml:space="preserve">   </w:t>
      </w:r>
      <w:r w:rsidRPr="00BB33A6">
        <w:rPr>
          <w:sz w:val="24"/>
          <w:szCs w:val="24"/>
        </w:rPr>
        <w:t xml:space="preserve">  K</w:t>
      </w:r>
      <w:r w:rsidRPr="00BB33A6">
        <w:rPr>
          <w:sz w:val="24"/>
          <w:szCs w:val="24"/>
        </w:rPr>
        <w:tab/>
      </w:r>
      <w:r w:rsidRPr="00FE26EE">
        <w:rPr>
          <w:i/>
          <w:iCs/>
          <w:sz w:val="24"/>
          <w:szCs w:val="24"/>
        </w:rPr>
        <w:t>Himnaro esperanta</w:t>
      </w:r>
      <w:r w:rsidR="006F0BA6">
        <w:rPr>
          <w:sz w:val="24"/>
          <w:szCs w:val="24"/>
        </w:rPr>
        <w:t>, Londres :</w:t>
      </w:r>
      <w:r w:rsidRPr="00BB33A6">
        <w:rPr>
          <w:sz w:val="24"/>
          <w:szCs w:val="24"/>
        </w:rPr>
        <w:t xml:space="preserve"> </w:t>
      </w:r>
      <w:r w:rsidRPr="004B06D6">
        <w:rPr>
          <w:sz w:val="24"/>
          <w:szCs w:val="24"/>
        </w:rPr>
        <w:t>M</w:t>
      </w:r>
      <w:r w:rsidR="006F0BA6">
        <w:rPr>
          <w:sz w:val="24"/>
          <w:szCs w:val="24"/>
        </w:rPr>
        <w:t>ontagu</w:t>
      </w:r>
      <w:r>
        <w:rPr>
          <w:sz w:val="24"/>
          <w:szCs w:val="24"/>
        </w:rPr>
        <w:t xml:space="preserve"> </w:t>
      </w:r>
    </w:p>
    <w:p w:rsidR="00BB33A6" w:rsidRDefault="00BB33A6" w:rsidP="00FE26EE">
      <w:pPr>
        <w:widowControl w:val="0"/>
        <w:ind w:left="567"/>
        <w:rPr>
          <w:sz w:val="24"/>
        </w:rPr>
      </w:pPr>
      <w:r>
        <w:rPr>
          <w:sz w:val="24"/>
        </w:rPr>
        <w:t>kron’</w:t>
      </w:r>
      <w:r w:rsidR="00946C50">
        <w:rPr>
          <w:sz w:val="24"/>
        </w:rPr>
        <w:t> </w:t>
      </w:r>
      <w:r>
        <w:rPr>
          <w:sz w:val="24"/>
        </w:rPr>
        <w:t>"</w:t>
      </w:r>
      <w:r w:rsidR="006F0BA6">
        <w:rPr>
          <w:sz w:val="24"/>
        </w:rPr>
        <w:t xml:space="preserve"> [</w:t>
      </w:r>
      <w:r w:rsidR="006F0BA6" w:rsidRPr="006F0BA6">
        <w:rPr>
          <w:i/>
          <w:iCs/>
          <w:sz w:val="24"/>
        </w:rPr>
        <w:t>Oratio rhythmica</w:t>
      </w:r>
      <w:r w:rsidR="006F0BA6">
        <w:rPr>
          <w:sz w:val="24"/>
        </w:rPr>
        <w:t> : Ad faciem</w:t>
      </w:r>
      <w:r w:rsidR="006F0BA6">
        <w:rPr>
          <w:sz w:val="24"/>
        </w:rPr>
        <w:tab/>
      </w:r>
      <w:r w:rsidR="006F0BA6">
        <w:rPr>
          <w:sz w:val="24"/>
        </w:rPr>
        <w:tab/>
      </w:r>
      <w:r w:rsidR="006F0BA6">
        <w:rPr>
          <w:sz w:val="24"/>
        </w:rPr>
        <w:tab/>
      </w:r>
      <w:r w:rsidR="006F0BA6">
        <w:rPr>
          <w:sz w:val="24"/>
        </w:rPr>
        <w:tab/>
      </w:r>
      <w:r w:rsidR="006F0BA6">
        <w:rPr>
          <w:sz w:val="24"/>
          <w:szCs w:val="24"/>
        </w:rPr>
        <w:t>Christie</w:t>
      </w:r>
      <w:r w:rsidR="006F0BA6" w:rsidRPr="004B06D6">
        <w:rPr>
          <w:sz w:val="24"/>
          <w:szCs w:val="24"/>
        </w:rPr>
        <w:t xml:space="preserve"> </w:t>
      </w:r>
      <w:r w:rsidR="006F0BA6" w:rsidRPr="004B06D6">
        <w:rPr>
          <w:smallCaps/>
          <w:sz w:val="24"/>
          <w:szCs w:val="24"/>
        </w:rPr>
        <w:t>Butler</w:t>
      </w:r>
      <w:r w:rsidR="006F0BA6">
        <w:rPr>
          <w:sz w:val="24"/>
        </w:rPr>
        <w:t>,</w:t>
      </w:r>
      <w:r w:rsidR="00FE26EE">
        <w:rPr>
          <w:sz w:val="24"/>
        </w:rPr>
        <w:t> </w:t>
      </w:r>
      <w:r w:rsidR="006F0BA6">
        <w:rPr>
          <w:sz w:val="24"/>
        </w:rPr>
        <w:t>1966</w:t>
      </w:r>
      <w:r w:rsidR="00FE26EE" w:rsidRPr="00FE26EE">
        <w:rPr>
          <w:sz w:val="16"/>
          <w:szCs w:val="16"/>
        </w:rPr>
        <w:t> </w:t>
      </w:r>
      <w:r w:rsidR="006F0BA6" w:rsidRPr="006F0BA6">
        <w:rPr>
          <w:sz w:val="24"/>
          <w:vertAlign w:val="superscript"/>
        </w:rPr>
        <w:t>5</w:t>
      </w:r>
      <w:r w:rsidR="006F0BA6">
        <w:rPr>
          <w:sz w:val="24"/>
        </w:rPr>
        <w:t>,</w:t>
      </w:r>
      <w:r w:rsidR="006F0BA6" w:rsidRPr="00FE26EE">
        <w:rPr>
          <w:sz w:val="22"/>
          <w:szCs w:val="22"/>
        </w:rPr>
        <w:t xml:space="preserve"> </w:t>
      </w:r>
      <w:r w:rsidR="006F0BA6">
        <w:rPr>
          <w:sz w:val="24"/>
        </w:rPr>
        <w:t>56</w:t>
      </w:r>
      <w:r w:rsidR="00FE26EE">
        <w:rPr>
          <w:sz w:val="24"/>
        </w:rPr>
        <w:t> </w:t>
      </w:r>
      <w:r w:rsidR="006F0BA6">
        <w:rPr>
          <w:sz w:val="24"/>
        </w:rPr>
        <w:t>;</w:t>
      </w:r>
      <w:r w:rsidR="006F0BA6" w:rsidRPr="00FE26EE">
        <w:t xml:space="preserve"> </w:t>
      </w:r>
      <w:r w:rsidR="006F0BA6" w:rsidRPr="00F96079">
        <w:rPr>
          <w:spacing w:val="-3"/>
          <w:sz w:val="24"/>
        </w:rPr>
        <w:t>repr</w:t>
      </w:r>
      <w:r w:rsidR="00FE26EE">
        <w:rPr>
          <w:spacing w:val="-3"/>
          <w:sz w:val="24"/>
        </w:rPr>
        <w:t>oduit</w:t>
      </w:r>
      <w:r w:rsidR="006F0BA6" w:rsidRPr="00F96079">
        <w:rPr>
          <w:spacing w:val="-3"/>
          <w:sz w:val="24"/>
        </w:rPr>
        <w:t xml:space="preserve"> in </w:t>
      </w:r>
      <w:r w:rsidR="006F0BA6" w:rsidRPr="006F0BA6">
        <w:rPr>
          <w:sz w:val="24"/>
        </w:rPr>
        <w:t>(</w:t>
      </w:r>
      <w:r w:rsidR="004453E6">
        <w:rPr>
          <w:sz w:val="24"/>
        </w:rPr>
        <w:t> </w:t>
      </w:r>
      <w:r w:rsidR="006F0BA6" w:rsidRPr="006F0BA6">
        <w:rPr>
          <w:sz w:val="24"/>
        </w:rPr>
        <w:t>Salve, caput cruentatum, totum spinis coronatum</w:t>
      </w:r>
      <w:r w:rsidR="006F0BA6">
        <w:rPr>
          <w:sz w:val="24"/>
        </w:rPr>
        <w:t>...)</w:t>
      </w:r>
      <w:r w:rsidR="004453E6">
        <w:rPr>
          <w:sz w:val="24"/>
        </w:rPr>
        <w:t> </w:t>
      </w:r>
      <w:r w:rsidR="006F0BA6">
        <w:rPr>
          <w:sz w:val="24"/>
        </w:rPr>
        <w:t>]</w:t>
      </w:r>
      <w:r w:rsidR="00FE26EE">
        <w:rPr>
          <w:sz w:val="24"/>
        </w:rPr>
        <w:t> </w:t>
      </w:r>
      <w:r w:rsidR="00FE26EE">
        <w:rPr>
          <w:rStyle w:val="Appelnotedebasdep"/>
          <w:sz w:val="24"/>
        </w:rPr>
        <w:footnoteReference w:id="69"/>
      </w:r>
      <w:r w:rsidR="006F0BA6">
        <w:tab/>
      </w:r>
      <w:r w:rsidR="00FE26EE" w:rsidRPr="00FE26EE">
        <w:rPr>
          <w:sz w:val="24"/>
          <w:szCs w:val="24"/>
        </w:rPr>
        <w:t>AK</w:t>
      </w:r>
      <w:r w:rsidR="00FE26EE">
        <w:rPr>
          <w:sz w:val="24"/>
          <w:szCs w:val="24"/>
        </w:rPr>
        <w:t>,</w:t>
      </w:r>
      <w:r w:rsidR="00FE26EE" w:rsidRPr="00FE26EE">
        <w:rPr>
          <w:sz w:val="24"/>
          <w:szCs w:val="24"/>
        </w:rPr>
        <w:t xml:space="preserve"> 60</w:t>
      </w:r>
      <w:r w:rsidR="00FE26EE">
        <w:rPr>
          <w:spacing w:val="-3"/>
          <w:sz w:val="24"/>
        </w:rPr>
        <w:t xml:space="preserve"> et </w:t>
      </w:r>
      <w:r w:rsidR="006F0BA6" w:rsidRPr="00F96079">
        <w:rPr>
          <w:spacing w:val="-3"/>
          <w:sz w:val="24"/>
        </w:rPr>
        <w:t>A</w:t>
      </w:r>
      <w:r w:rsidR="006F0BA6" w:rsidRPr="00F96079">
        <w:rPr>
          <w:smallCaps/>
          <w:spacing w:val="-3"/>
          <w:sz w:val="24"/>
        </w:rPr>
        <w:t>edl</w:t>
      </w:r>
      <w:r w:rsidR="006F0BA6" w:rsidRPr="00F96079">
        <w:rPr>
          <w:spacing w:val="-3"/>
          <w:sz w:val="24"/>
        </w:rPr>
        <w:t>,</w:t>
      </w:r>
      <w:r w:rsidR="00FE26EE">
        <w:rPr>
          <w:spacing w:val="-3"/>
          <w:sz w:val="24"/>
        </w:rPr>
        <w:t xml:space="preserve"> </w:t>
      </w:r>
      <w:r w:rsidR="006F0BA6">
        <w:rPr>
          <w:spacing w:val="-3"/>
          <w:sz w:val="24"/>
        </w:rPr>
        <w:t>288</w:t>
      </w:r>
      <w:r w:rsidR="006F0BA6" w:rsidRPr="00F96079">
        <w:rPr>
          <w:spacing w:val="-3"/>
          <w:sz w:val="24"/>
        </w:rPr>
        <w:t>, p.</w:t>
      </w:r>
      <w:r w:rsidR="006F0BA6">
        <w:rPr>
          <w:spacing w:val="-3"/>
          <w:sz w:val="24"/>
        </w:rPr>
        <w:t xml:space="preserve"> 626-627</w:t>
      </w:r>
      <w:r w:rsidR="00FE26EE">
        <w:rPr>
          <w:spacing w:val="-3"/>
          <w:sz w:val="24"/>
        </w:rPr>
        <w:t>.</w:t>
      </w:r>
      <w:r w:rsidR="00FE26EE">
        <w:rPr>
          <w:rStyle w:val="Appelnotedebasdep"/>
          <w:spacing w:val="-3"/>
          <w:sz w:val="24"/>
        </w:rPr>
        <w:footnoteReference w:id="70"/>
      </w:r>
    </w:p>
    <w:p w:rsidR="00BB33A6" w:rsidRPr="00E71661" w:rsidRDefault="00BB33A6" w:rsidP="00C33D04">
      <w:pPr>
        <w:widowControl w:val="0"/>
        <w:rPr>
          <w:sz w:val="24"/>
          <w:szCs w:val="24"/>
        </w:rPr>
      </w:pPr>
    </w:p>
    <w:p w:rsidR="00D97B9A" w:rsidRDefault="00D97B9A" w:rsidP="00C33D04">
      <w:pPr>
        <w:widowControl w:val="0"/>
        <w:rPr>
          <w:sz w:val="24"/>
        </w:rPr>
      </w:pPr>
      <w:r>
        <w:rPr>
          <w:sz w:val="24"/>
        </w:rPr>
        <w:t>Arriano ( </w:t>
      </w:r>
      <w:r>
        <w:rPr>
          <w:sz w:val="24"/>
          <w:szCs w:val="24"/>
        </w:rPr>
        <w:t>Ἀρριανός, II</w:t>
      </w:r>
      <w:r w:rsidRPr="00D97B9A">
        <w:rPr>
          <w:sz w:val="24"/>
          <w:szCs w:val="24"/>
          <w:vertAlign w:val="superscript"/>
        </w:rPr>
        <w:t>e</w:t>
      </w:r>
      <w:r>
        <w:rPr>
          <w:sz w:val="24"/>
          <w:szCs w:val="24"/>
        </w:rPr>
        <w:t xml:space="preserve"> s. apr. J.-C.)</w:t>
      </w:r>
    </w:p>
    <w:p w:rsidR="00D97B9A" w:rsidRDefault="00D97B9A" w:rsidP="007E1C27">
      <w:pPr>
        <w:widowControl w:val="0"/>
        <w:rPr>
          <w:sz w:val="24"/>
          <w:szCs w:val="24"/>
        </w:rPr>
      </w:pPr>
      <w:r w:rsidRPr="007F7B0A">
        <w:rPr>
          <w:b/>
          <w:bCs/>
          <w:i/>
          <w:iCs/>
          <w:sz w:val="24"/>
          <w:szCs w:val="24"/>
        </w:rPr>
        <w:t xml:space="preserve">La manlibreto de </w:t>
      </w:r>
      <w:r w:rsidR="007E1C27" w:rsidRPr="007E1C27">
        <w:rPr>
          <w:b/>
          <w:bCs/>
          <w:i/>
          <w:iCs/>
          <w:sz w:val="24"/>
          <w:szCs w:val="24"/>
        </w:rPr>
        <w:t>Epikteto</w:t>
      </w:r>
      <w:r w:rsidR="007E1C27">
        <w:rPr>
          <w:sz w:val="24"/>
          <w:szCs w:val="24"/>
        </w:rPr>
        <w:t xml:space="preserve"> </w:t>
      </w:r>
      <w:r w:rsidR="007E1C27">
        <w:rPr>
          <w:sz w:val="24"/>
          <w:szCs w:val="24"/>
        </w:rPr>
        <w:tab/>
      </w:r>
      <w:r w:rsidR="007E1C27">
        <w:rPr>
          <w:sz w:val="24"/>
          <w:szCs w:val="24"/>
        </w:rPr>
        <w:tab/>
      </w:r>
      <w:r>
        <w:rPr>
          <w:sz w:val="24"/>
          <w:szCs w:val="24"/>
        </w:rPr>
        <w:tab/>
      </w:r>
      <w:r w:rsidRPr="001901F4">
        <w:rPr>
          <w:sz w:val="24"/>
        </w:rPr>
        <w:t>G. B</w:t>
      </w:r>
      <w:r w:rsidRPr="006022D1">
        <w:rPr>
          <w:smallCaps/>
          <w:sz w:val="24"/>
        </w:rPr>
        <w:t>erveling</w:t>
      </w:r>
      <w:r>
        <w:rPr>
          <w:sz w:val="24"/>
        </w:rPr>
        <w:t xml:space="preserve">     </w:t>
      </w:r>
      <w:r w:rsidRPr="001901F4">
        <w:rPr>
          <w:sz w:val="24"/>
        </w:rPr>
        <w:t>P</w:t>
      </w:r>
      <w:r w:rsidRPr="001901F4">
        <w:rPr>
          <w:sz w:val="24"/>
        </w:rPr>
        <w:tab/>
      </w:r>
      <w:r>
        <w:rPr>
          <w:i/>
          <w:iCs/>
          <w:sz w:val="24"/>
          <w:szCs w:val="24"/>
        </w:rPr>
        <w:t>Simpozio : Filozofia revuo</w:t>
      </w:r>
      <w:r>
        <w:rPr>
          <w:sz w:val="24"/>
          <w:szCs w:val="24"/>
        </w:rPr>
        <w:t>, n° 18, nov.</w:t>
      </w:r>
    </w:p>
    <w:p w:rsidR="00D97B9A" w:rsidRDefault="00D97B9A" w:rsidP="007D5C5C">
      <w:pPr>
        <w:widowControl w:val="0"/>
        <w:ind w:left="567"/>
        <w:rPr>
          <w:sz w:val="24"/>
          <w:szCs w:val="24"/>
        </w:rPr>
      </w:pPr>
      <w:r>
        <w:rPr>
          <w:sz w:val="24"/>
          <w:szCs w:val="24"/>
        </w:rPr>
        <w:t>[ </w:t>
      </w:r>
      <w:r w:rsidRPr="007F7B0A">
        <w:rPr>
          <w:b/>
          <w:bCs/>
          <w:i/>
          <w:iCs/>
          <w:sz w:val="24"/>
          <w:szCs w:val="24"/>
        </w:rPr>
        <w:t>Ἐπικτήτου Ἐγχειρίδιον</w:t>
      </w:r>
      <w:r w:rsidR="007D5C5C">
        <w:rPr>
          <w:sz w:val="24"/>
          <w:szCs w:val="24"/>
        </w:rPr>
        <w:t> ]</w:t>
      </w:r>
      <w:r w:rsidR="007D5C5C">
        <w:rPr>
          <w:sz w:val="24"/>
          <w:szCs w:val="24"/>
        </w:rPr>
        <w:tab/>
      </w:r>
      <w:r>
        <w:rPr>
          <w:sz w:val="24"/>
          <w:szCs w:val="24"/>
        </w:rPr>
        <w:tab/>
      </w:r>
      <w:r>
        <w:rPr>
          <w:sz w:val="24"/>
          <w:szCs w:val="24"/>
        </w:rPr>
        <w:tab/>
      </w:r>
      <w:r>
        <w:rPr>
          <w:sz w:val="24"/>
          <w:szCs w:val="24"/>
        </w:rPr>
        <w:tab/>
      </w:r>
      <w:r>
        <w:rPr>
          <w:sz w:val="24"/>
          <w:szCs w:val="24"/>
        </w:rPr>
        <w:tab/>
        <w:t xml:space="preserve">1991, p. 35-42 ( 1-30 ) ; n° 19, mai 1992, </w:t>
      </w:r>
    </w:p>
    <w:p w:rsidR="00D97B9A" w:rsidRDefault="00D97B9A" w:rsidP="00D97B9A">
      <w:pPr>
        <w:widowControl w:val="0"/>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p. 38-42 ( 31 -  46,1) ; n° 23, mai 1994 ( 46,2 - 53,4 ) .</w:t>
      </w:r>
    </w:p>
    <w:p w:rsidR="00D97B9A" w:rsidRPr="00E71661" w:rsidRDefault="00D97B9A" w:rsidP="00C33D04">
      <w:pPr>
        <w:widowControl w:val="0"/>
        <w:rPr>
          <w:sz w:val="24"/>
          <w:szCs w:val="24"/>
        </w:rPr>
      </w:pPr>
    </w:p>
    <w:p w:rsidR="002514C8" w:rsidRDefault="002514C8" w:rsidP="002514C8">
      <w:pPr>
        <w:widowControl w:val="0"/>
        <w:rPr>
          <w:sz w:val="24"/>
          <w:szCs w:val="24"/>
        </w:rPr>
      </w:pPr>
      <w:r>
        <w:rPr>
          <w:sz w:val="24"/>
          <w:szCs w:val="24"/>
        </w:rPr>
        <w:t>A</w:t>
      </w:r>
      <w:r w:rsidRPr="002514C8">
        <w:rPr>
          <w:smallCaps/>
          <w:sz w:val="24"/>
          <w:szCs w:val="24"/>
        </w:rPr>
        <w:t>rtemisius</w:t>
      </w:r>
      <w:r>
        <w:rPr>
          <w:sz w:val="24"/>
          <w:szCs w:val="24"/>
        </w:rPr>
        <w:t xml:space="preserve"> [ si l’acheteur est bien l’auteur de l’inscription, conservée au Capitole ]</w:t>
      </w:r>
    </w:p>
    <w:p w:rsidR="002514C8" w:rsidRDefault="002514C8" w:rsidP="002514C8">
      <w:pPr>
        <w:widowControl w:val="0"/>
        <w:rPr>
          <w:sz w:val="24"/>
        </w:rPr>
      </w:pPr>
      <w:r>
        <w:rPr>
          <w:sz w:val="24"/>
          <w:szCs w:val="24"/>
        </w:rPr>
        <w:t>[ 1 phrase de 3 lignes] :</w:t>
      </w:r>
      <w:r>
        <w:rPr>
          <w:sz w:val="24"/>
          <w:szCs w:val="24"/>
        </w:rPr>
        <w:tab/>
        <w:t>E. Ramo [ ps. de Maria M</w:t>
      </w:r>
      <w:r>
        <w:rPr>
          <w:smallCaps/>
          <w:sz w:val="24"/>
          <w:szCs w:val="24"/>
        </w:rPr>
        <w:t>ilsom </w:t>
      </w:r>
      <w:r>
        <w:rPr>
          <w:sz w:val="24"/>
          <w:szCs w:val="24"/>
        </w:rPr>
        <w:t>]</w:t>
      </w:r>
      <w:r>
        <w:rPr>
          <w:sz w:val="16"/>
          <w:szCs w:val="16"/>
        </w:rPr>
        <w:t xml:space="preserve"> </w:t>
      </w:r>
      <w:r>
        <w:rPr>
          <w:sz w:val="24"/>
          <w:szCs w:val="24"/>
        </w:rPr>
        <w:t>V</w:t>
      </w:r>
      <w:r>
        <w:rPr>
          <w:sz w:val="24"/>
          <w:szCs w:val="24"/>
        </w:rPr>
        <w:tab/>
        <w:t>Kardinalo W</w:t>
      </w:r>
      <w:r>
        <w:rPr>
          <w:smallCaps/>
          <w:sz w:val="24"/>
          <w:szCs w:val="24"/>
        </w:rPr>
        <w:t>iseman</w:t>
      </w:r>
      <w:r>
        <w:rPr>
          <w:sz w:val="24"/>
          <w:szCs w:val="24"/>
        </w:rPr>
        <w:t xml:space="preserve">, </w:t>
      </w:r>
      <w:r>
        <w:rPr>
          <w:i/>
          <w:iCs/>
          <w:sz w:val="24"/>
          <w:szCs w:val="24"/>
        </w:rPr>
        <w:t>Fabiola : Rakonto</w:t>
      </w:r>
    </w:p>
    <w:p w:rsidR="002514C8" w:rsidRDefault="002514C8" w:rsidP="002514C8">
      <w:pPr>
        <w:widowControl w:val="0"/>
        <w:ind w:left="567"/>
        <w:rPr>
          <w:sz w:val="24"/>
          <w:szCs w:val="24"/>
        </w:rPr>
      </w:pPr>
      <w:r>
        <w:rPr>
          <w:sz w:val="24"/>
        </w:rPr>
        <w:t>" Emptu locum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iCs/>
          <w:sz w:val="24"/>
          <w:szCs w:val="24"/>
        </w:rPr>
        <w:t>pri la katakomboj</w:t>
      </w:r>
      <w:r>
        <w:rPr>
          <w:sz w:val="24"/>
          <w:szCs w:val="24"/>
        </w:rPr>
        <w:t>, Paris : Espero Kato-</w:t>
      </w:r>
    </w:p>
    <w:p w:rsidR="002514C8" w:rsidRDefault="002514C8" w:rsidP="002514C8">
      <w:pPr>
        <w:widowControl w:val="0"/>
        <w:ind w:left="567"/>
        <w:rPr>
          <w:sz w:val="24"/>
          <w:szCs w:val="24"/>
        </w:rPr>
      </w:pPr>
      <w:r>
        <w:rPr>
          <w:sz w:val="24"/>
          <w:szCs w:val="24"/>
        </w:rPr>
        <w:t>praesentia Severi foss et Laurenti."]</w:t>
      </w:r>
      <w:r>
        <w:rPr>
          <w:sz w:val="24"/>
          <w:szCs w:val="24"/>
        </w:rPr>
        <w:tab/>
      </w:r>
      <w:r>
        <w:rPr>
          <w:sz w:val="24"/>
          <w:szCs w:val="24"/>
        </w:rPr>
        <w:tab/>
      </w:r>
      <w:r>
        <w:rPr>
          <w:sz w:val="24"/>
          <w:szCs w:val="24"/>
        </w:rPr>
        <w:tab/>
      </w:r>
      <w:r>
        <w:rPr>
          <w:sz w:val="24"/>
          <w:szCs w:val="24"/>
        </w:rPr>
        <w:tab/>
      </w:r>
      <w:r>
        <w:rPr>
          <w:spacing w:val="-3"/>
          <w:sz w:val="24"/>
          <w:szCs w:val="24"/>
        </w:rPr>
        <w:t>lika</w:t>
      </w:r>
      <w:r>
        <w:rPr>
          <w:sz w:val="24"/>
          <w:szCs w:val="24"/>
        </w:rPr>
        <w:t>, 1928</w:t>
      </w:r>
      <w:r>
        <w:rPr>
          <w:sz w:val="24"/>
          <w:szCs w:val="24"/>
          <w:vertAlign w:val="superscript"/>
        </w:rPr>
        <w:t>2</w:t>
      </w:r>
      <w:r>
        <w:rPr>
          <w:sz w:val="24"/>
          <w:szCs w:val="24"/>
        </w:rPr>
        <w:t xml:space="preserve"> (1</w:t>
      </w:r>
      <w:r>
        <w:rPr>
          <w:sz w:val="24"/>
          <w:szCs w:val="24"/>
          <w:vertAlign w:val="superscript"/>
        </w:rPr>
        <w:t>ère</w:t>
      </w:r>
      <w:r>
        <w:rPr>
          <w:sz w:val="24"/>
          <w:szCs w:val="24"/>
        </w:rPr>
        <w:t xml:space="preserve"> </w:t>
      </w:r>
      <w:r>
        <w:rPr>
          <w:spacing w:val="-3"/>
          <w:sz w:val="24"/>
          <w:szCs w:val="24"/>
        </w:rPr>
        <w:t>éd. : Genève : Universala</w:t>
      </w:r>
    </w:p>
    <w:p w:rsidR="002514C8" w:rsidRDefault="002514C8" w:rsidP="002514C8">
      <w:pPr>
        <w:ind w:left="567"/>
        <w:rPr>
          <w:rFonts w:eastAsiaTheme="minorHAns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Librejo, [ c. 1911 ] ) , II, 1 , p. 151.</w:t>
      </w:r>
    </w:p>
    <w:p w:rsidR="002514C8" w:rsidRPr="00E71661" w:rsidRDefault="002514C8" w:rsidP="00C33D04">
      <w:pPr>
        <w:widowControl w:val="0"/>
        <w:rPr>
          <w:sz w:val="24"/>
          <w:szCs w:val="24"/>
        </w:rPr>
      </w:pPr>
    </w:p>
    <w:p w:rsidR="006226AA" w:rsidRDefault="006226AA" w:rsidP="006226AA">
      <w:pPr>
        <w:widowControl w:val="0"/>
        <w:rPr>
          <w:sz w:val="24"/>
        </w:rPr>
      </w:pPr>
      <w:r w:rsidRPr="006226AA">
        <w:rPr>
          <w:sz w:val="24"/>
          <w:szCs w:val="24"/>
        </w:rPr>
        <w:t>Asklepiades (</w:t>
      </w:r>
      <w:r w:rsidR="00946C50">
        <w:rPr>
          <w:sz w:val="24"/>
          <w:szCs w:val="24"/>
        </w:rPr>
        <w:t> </w:t>
      </w:r>
      <w:r w:rsidRPr="001901F4">
        <w:rPr>
          <w:sz w:val="24"/>
        </w:rPr>
        <w:t>Ἀ</w:t>
      </w:r>
      <w:r>
        <w:rPr>
          <w:sz w:val="24"/>
        </w:rPr>
        <w:t>σκληπιάδης</w:t>
      </w:r>
      <w:r w:rsidR="00946C50">
        <w:rPr>
          <w:sz w:val="24"/>
        </w:rPr>
        <w:t> </w:t>
      </w:r>
      <w:r>
        <w:rPr>
          <w:sz w:val="24"/>
        </w:rPr>
        <w:t>, c. IV</w:t>
      </w:r>
      <w:r w:rsidRPr="006226AA">
        <w:rPr>
          <w:sz w:val="24"/>
          <w:vertAlign w:val="superscript"/>
        </w:rPr>
        <w:t>e</w:t>
      </w:r>
      <w:r>
        <w:rPr>
          <w:sz w:val="24"/>
        </w:rPr>
        <w:t xml:space="preserve"> s. av. J.-C.)</w:t>
      </w:r>
    </w:p>
    <w:p w:rsidR="00474EB9" w:rsidRPr="00474EB9" w:rsidRDefault="00474EB9" w:rsidP="00474EB9">
      <w:pPr>
        <w:rPr>
          <w:kern w:val="36"/>
          <w:sz w:val="24"/>
          <w:szCs w:val="24"/>
        </w:rPr>
      </w:pPr>
      <w:r>
        <w:rPr>
          <w:kern w:val="36"/>
          <w:sz w:val="24"/>
          <w:szCs w:val="24"/>
        </w:rPr>
        <w:t>" </w:t>
      </w:r>
      <w:r w:rsidRPr="00474EB9">
        <w:rPr>
          <w:kern w:val="36"/>
          <w:sz w:val="24"/>
          <w:szCs w:val="24"/>
        </w:rPr>
        <w:t>Dolĉe al la soifanto trinki en</w:t>
      </w:r>
      <w:r>
        <w:rPr>
          <w:kern w:val="36"/>
          <w:sz w:val="24"/>
          <w:szCs w:val="24"/>
        </w:rPr>
        <w:t xml:space="preserve"> somero neĝakvon</w:t>
      </w:r>
      <w:r w:rsidRPr="00474EB9">
        <w:rPr>
          <w:kern w:val="36"/>
          <w:sz w:val="24"/>
          <w:szCs w:val="24"/>
        </w:rPr>
        <w:t>...</w:t>
      </w:r>
      <w:r>
        <w:rPr>
          <w:kern w:val="36"/>
          <w:sz w:val="24"/>
          <w:szCs w:val="24"/>
        </w:rPr>
        <w:t>"</w:t>
      </w:r>
      <w:r w:rsidRPr="00474EB9">
        <w:rPr>
          <w:sz w:val="24"/>
        </w:rPr>
        <w:t xml:space="preserve"> K. </w:t>
      </w:r>
      <w:r w:rsidRPr="00474EB9">
        <w:rPr>
          <w:smallCaps/>
          <w:sz w:val="24"/>
        </w:rPr>
        <w:t>Kalocsay</w:t>
      </w:r>
      <w:r w:rsidRPr="00474EB9">
        <w:rPr>
          <w:smallCaps/>
          <w:sz w:val="24"/>
        </w:rPr>
        <w:tab/>
        <w:t xml:space="preserve"> V</w:t>
      </w:r>
      <w:r>
        <w:rPr>
          <w:sz w:val="24"/>
        </w:rPr>
        <w:t xml:space="preserve">  </w:t>
      </w:r>
      <w:r w:rsidRPr="00474EB9">
        <w:rPr>
          <w:sz w:val="24"/>
        </w:rPr>
        <w:t>NLR</w:t>
      </w:r>
      <w:r>
        <w:rPr>
          <w:sz w:val="24"/>
        </w:rPr>
        <w:t xml:space="preserve"> n°</w:t>
      </w:r>
      <w:r w:rsidRPr="00474EB9">
        <w:rPr>
          <w:sz w:val="18"/>
          <w:szCs w:val="18"/>
        </w:rPr>
        <w:t xml:space="preserve"> </w:t>
      </w:r>
      <w:r>
        <w:rPr>
          <w:sz w:val="24"/>
        </w:rPr>
        <w:t xml:space="preserve">36 (6/6), p. 209 ; repr. </w:t>
      </w:r>
      <w:r>
        <w:rPr>
          <w:sz w:val="24"/>
          <w:szCs w:val="24"/>
        </w:rPr>
        <w:t>sous</w:t>
      </w:r>
    </w:p>
    <w:p w:rsidR="009809D8" w:rsidRPr="001E587B" w:rsidRDefault="001E587B" w:rsidP="00474EB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474EB9">
        <w:rPr>
          <w:sz w:val="24"/>
          <w:szCs w:val="24"/>
        </w:rPr>
        <w:t xml:space="preserve">le titre </w:t>
      </w:r>
      <w:r w:rsidR="006226AA" w:rsidRPr="00A5561B">
        <w:rPr>
          <w:sz w:val="24"/>
          <w:szCs w:val="24"/>
        </w:rPr>
        <w:t>"Du epigramoj"</w:t>
      </w:r>
      <w:r w:rsidR="00474EB9">
        <w:rPr>
          <w:sz w:val="24"/>
          <w:szCs w:val="24"/>
        </w:rPr>
        <w:t xml:space="preserve">, in </w:t>
      </w:r>
      <w:r w:rsidR="00A5561B">
        <w:rPr>
          <w:iCs/>
          <w:sz w:val="24"/>
        </w:rPr>
        <w:t>TS</w:t>
      </w:r>
      <w:r w:rsidR="00A5561B">
        <w:rPr>
          <w:sz w:val="24"/>
        </w:rPr>
        <w:t>,</w:t>
      </w:r>
      <w:r w:rsidR="006B7E43">
        <w:rPr>
          <w:sz w:val="24"/>
        </w:rPr>
        <w:t> </w:t>
      </w:r>
      <w:r w:rsidR="009809D8">
        <w:rPr>
          <w:sz w:val="24"/>
        </w:rPr>
        <w:t>1</w:t>
      </w:r>
      <w:r w:rsidR="009809D8" w:rsidRPr="001E587B">
        <w:rPr>
          <w:sz w:val="24"/>
          <w:szCs w:val="24"/>
        </w:rPr>
        <w:t>981,</w:t>
      </w:r>
      <w:r w:rsidRPr="001E587B">
        <w:rPr>
          <w:sz w:val="24"/>
          <w:szCs w:val="24"/>
        </w:rPr>
        <w:t xml:space="preserve"> p. 125 ;</w:t>
      </w:r>
    </w:p>
    <w:p w:rsidR="00474EB9" w:rsidRPr="001E587B" w:rsidRDefault="00474EB9" w:rsidP="00405638">
      <w:pPr>
        <w:widowControl w:val="0"/>
        <w:jc w:val="right"/>
        <w:rPr>
          <w:sz w:val="24"/>
          <w:szCs w:val="24"/>
        </w:rPr>
      </w:pPr>
      <w:r w:rsidRPr="001E587B">
        <w:rPr>
          <w:sz w:val="24"/>
          <w:szCs w:val="24"/>
        </w:rPr>
        <w:t>et à</w:t>
      </w:r>
      <w:r w:rsidR="00405638">
        <w:rPr>
          <w:sz w:val="24"/>
          <w:szCs w:val="24"/>
        </w:rPr>
        <w:t> :</w:t>
      </w:r>
      <w:r w:rsidRPr="001E587B">
        <w:rPr>
          <w:sz w:val="24"/>
          <w:szCs w:val="24"/>
        </w:rPr>
        <w:t xml:space="preserve"> literaturo.org/HARLOW-Don/Esperanto/Literaturo/Revuoj/nlr/nlr66/amaj/helenujo/soifanto.html</w:t>
      </w:r>
      <w:r w:rsidR="009809D8" w:rsidRPr="001E587B">
        <w:rPr>
          <w:sz w:val="24"/>
          <w:szCs w:val="24"/>
        </w:rPr>
        <w:t>.</w:t>
      </w:r>
    </w:p>
    <w:p w:rsidR="00AA06E8" w:rsidRPr="00E71661" w:rsidRDefault="00AA06E8" w:rsidP="00AA06E8">
      <w:pPr>
        <w:widowControl w:val="0"/>
        <w:rPr>
          <w:sz w:val="24"/>
          <w:szCs w:val="24"/>
        </w:rPr>
      </w:pPr>
    </w:p>
    <w:p w:rsidR="00AA06E8" w:rsidRPr="007629E1" w:rsidRDefault="00AA06E8" w:rsidP="00AA06E8">
      <w:pPr>
        <w:widowControl w:val="0"/>
        <w:rPr>
          <w:sz w:val="24"/>
        </w:rPr>
      </w:pPr>
      <w:r>
        <w:rPr>
          <w:sz w:val="24"/>
        </w:rPr>
        <w:t xml:space="preserve">s. Athanasius (en fait : </w:t>
      </w:r>
      <w:r w:rsidRPr="007629E1">
        <w:rPr>
          <w:sz w:val="24"/>
          <w:szCs w:val="24"/>
        </w:rPr>
        <w:t>Symb</w:t>
      </w:r>
      <w:r>
        <w:rPr>
          <w:sz w:val="24"/>
          <w:szCs w:val="24"/>
        </w:rPr>
        <w:t xml:space="preserve">ole </w:t>
      </w:r>
      <w:r w:rsidRPr="007629E1">
        <w:rPr>
          <w:sz w:val="24"/>
          <w:szCs w:val="24"/>
        </w:rPr>
        <w:t>"</w:t>
      </w:r>
      <w:r>
        <w:rPr>
          <w:sz w:val="24"/>
          <w:szCs w:val="24"/>
        </w:rPr>
        <w:t> </w:t>
      </w:r>
      <w:r w:rsidRPr="007629E1">
        <w:rPr>
          <w:sz w:val="24"/>
          <w:szCs w:val="24"/>
        </w:rPr>
        <w:t>Quicumque</w:t>
      </w:r>
      <w:r>
        <w:rPr>
          <w:sz w:val="24"/>
          <w:szCs w:val="24"/>
        </w:rPr>
        <w:t>...</w:t>
      </w:r>
      <w:r w:rsidRPr="007629E1">
        <w:rPr>
          <w:sz w:val="24"/>
          <w:szCs w:val="24"/>
        </w:rPr>
        <w:t>"</w:t>
      </w:r>
      <w:r>
        <w:rPr>
          <w:sz w:val="24"/>
          <w:szCs w:val="24"/>
        </w:rPr>
        <w:t>, V</w:t>
      </w:r>
      <w:r w:rsidRPr="007629E1">
        <w:rPr>
          <w:sz w:val="24"/>
          <w:szCs w:val="24"/>
          <w:vertAlign w:val="superscript"/>
        </w:rPr>
        <w:t>e</w:t>
      </w:r>
      <w:r>
        <w:rPr>
          <w:sz w:val="24"/>
          <w:szCs w:val="24"/>
        </w:rPr>
        <w:t xml:space="preserve"> siècle</w:t>
      </w:r>
      <w:r w:rsidRPr="007629E1">
        <w:rPr>
          <w:sz w:val="24"/>
          <w:szCs w:val="24"/>
        </w:rPr>
        <w:t>, dit d</w:t>
      </w:r>
      <w:r>
        <w:rPr>
          <w:sz w:val="24"/>
          <w:szCs w:val="24"/>
        </w:rPr>
        <w:t>’</w:t>
      </w:r>
      <w:r w:rsidRPr="007629E1">
        <w:rPr>
          <w:sz w:val="24"/>
          <w:szCs w:val="24"/>
        </w:rPr>
        <w:t>Athanase</w:t>
      </w:r>
      <w:r>
        <w:rPr>
          <w:sz w:val="24"/>
          <w:szCs w:val="24"/>
        </w:rPr>
        <w:t>)</w:t>
      </w:r>
      <w:r w:rsidR="00F82B34">
        <w:rPr>
          <w:sz w:val="24"/>
          <w:szCs w:val="24"/>
        </w:rPr>
        <w:t> </w:t>
      </w:r>
    </w:p>
    <w:p w:rsidR="00AA06E8" w:rsidRDefault="00AA06E8" w:rsidP="00AA06E8">
      <w:pPr>
        <w:widowControl w:val="0"/>
        <w:rPr>
          <w:sz w:val="24"/>
          <w:szCs w:val="24"/>
        </w:rPr>
      </w:pPr>
      <w:r>
        <w:rPr>
          <w:sz w:val="24"/>
        </w:rPr>
        <w:t>" Symb. s. Athanasii "</w:t>
      </w:r>
      <w:r w:rsidRPr="007629E1">
        <w:rPr>
          <w:sz w:val="24"/>
          <w:szCs w:val="24"/>
        </w:rPr>
        <w:t xml:space="preserve"> </w:t>
      </w:r>
      <w:r>
        <w:rPr>
          <w:sz w:val="24"/>
          <w:szCs w:val="24"/>
        </w:rPr>
        <w:t>[ l’expr.</w:t>
      </w:r>
      <w:r>
        <w:rPr>
          <w:sz w:val="24"/>
          <w:szCs w:val="24"/>
        </w:rPr>
        <w:tab/>
        <w:t>P-ro A. D</w:t>
      </w:r>
      <w:r>
        <w:rPr>
          <w:smallCaps/>
          <w:sz w:val="24"/>
          <w:szCs w:val="24"/>
        </w:rPr>
        <w:t>ombrovski</w:t>
      </w:r>
      <w:r>
        <w:rPr>
          <w:sz w:val="24"/>
          <w:szCs w:val="24"/>
        </w:rPr>
        <w:tab/>
      </w:r>
      <w:r>
        <w:rPr>
          <w:sz w:val="24"/>
          <w:szCs w:val="24"/>
        </w:rPr>
        <w:tab/>
        <w:t xml:space="preserve">" Tri grandaj Divortoj " ,  in </w:t>
      </w:r>
      <w:r>
        <w:rPr>
          <w:i/>
          <w:iCs/>
          <w:sz w:val="24"/>
          <w:szCs w:val="24"/>
        </w:rPr>
        <w:t xml:space="preserve">Malgrandaj </w:t>
      </w:r>
    </w:p>
    <w:p w:rsidR="00AA06E8" w:rsidRDefault="00AA06E8" w:rsidP="00AA06E8">
      <w:pPr>
        <w:widowControl w:val="0"/>
        <w:ind w:left="567"/>
        <w:rPr>
          <w:sz w:val="22"/>
          <w:szCs w:val="22"/>
        </w:rPr>
      </w:pPr>
      <w:bookmarkStart w:id="0" w:name="a2g"/>
      <w:r>
        <w:rPr>
          <w:sz w:val="24"/>
          <w:szCs w:val="24"/>
        </w:rPr>
        <w:t>" </w:t>
      </w:r>
      <w:r w:rsidRPr="00B83B11">
        <w:rPr>
          <w:sz w:val="24"/>
          <w:szCs w:val="24"/>
        </w:rPr>
        <w:t>assumptio</w:t>
      </w:r>
      <w:bookmarkEnd w:id="0"/>
      <w:r w:rsidRPr="00AA06E8">
        <w:rPr>
          <w:sz w:val="24"/>
          <w:szCs w:val="24"/>
        </w:rPr>
        <w:t xml:space="preserve"> </w:t>
      </w:r>
      <w:r w:rsidRPr="00B83B11">
        <w:rPr>
          <w:sz w:val="24"/>
          <w:szCs w:val="24"/>
        </w:rPr>
        <w:t>humanitatis</w:t>
      </w:r>
      <w:r>
        <w:rPr>
          <w:sz w:val="24"/>
          <w:szCs w:val="24"/>
        </w:rPr>
        <w:t xml:space="preserve">      [</w:t>
      </w:r>
      <w:r>
        <w:rPr>
          <w:spacing w:val="-3"/>
          <w:sz w:val="24"/>
          <w:szCs w:val="24"/>
        </w:rPr>
        <w:t>Aleksandras D</w:t>
      </w:r>
      <w:r>
        <w:rPr>
          <w:smallCaps/>
          <w:spacing w:val="-3"/>
          <w:sz w:val="24"/>
          <w:szCs w:val="24"/>
        </w:rPr>
        <w:t>ambrauskas</w:t>
      </w:r>
      <w:r>
        <w:rPr>
          <w:sz w:val="24"/>
          <w:szCs w:val="24"/>
        </w:rPr>
        <w:t>]</w:t>
      </w:r>
      <w:r>
        <w:rPr>
          <w:sz w:val="24"/>
          <w:szCs w:val="24"/>
        </w:rPr>
        <w:tab/>
      </w:r>
      <w:r>
        <w:rPr>
          <w:i/>
          <w:iCs/>
          <w:sz w:val="24"/>
          <w:szCs w:val="24"/>
        </w:rPr>
        <w:t>Pensoj</w:t>
      </w:r>
      <w:r>
        <w:rPr>
          <w:sz w:val="24"/>
          <w:szCs w:val="24"/>
        </w:rPr>
        <w:t xml:space="preserve"> </w:t>
      </w:r>
      <w:r>
        <w:rPr>
          <w:i/>
          <w:iCs/>
          <w:sz w:val="24"/>
          <w:szCs w:val="24"/>
        </w:rPr>
        <w:t xml:space="preserve">pri Grandaj Demandoj : </w:t>
      </w:r>
      <w:r>
        <w:rPr>
          <w:i/>
          <w:iCs/>
          <w:spacing w:val="-3"/>
          <w:sz w:val="24"/>
          <w:szCs w:val="24"/>
        </w:rPr>
        <w:t>Artikol-</w:t>
      </w:r>
    </w:p>
    <w:p w:rsidR="00AA06E8" w:rsidRDefault="00AA06E8" w:rsidP="00AA06E8">
      <w:pPr>
        <w:widowControl w:val="0"/>
        <w:ind w:left="567"/>
        <w:rPr>
          <w:sz w:val="24"/>
          <w:szCs w:val="24"/>
        </w:rPr>
      </w:pPr>
      <w:r w:rsidRPr="00B83B11">
        <w:rPr>
          <w:sz w:val="24"/>
          <w:szCs w:val="24"/>
        </w:rPr>
        <w:t>in Deum</w:t>
      </w:r>
      <w:r>
        <w:rPr>
          <w:sz w:val="24"/>
          <w:szCs w:val="24"/>
        </w:rPr>
        <w:t> " ,</w:t>
      </w:r>
      <w:r w:rsidRPr="00AA06E8">
        <w:rPr>
          <w:sz w:val="24"/>
          <w:szCs w:val="24"/>
        </w:rPr>
        <w:t xml:space="preserve"> </w:t>
      </w:r>
      <w:r>
        <w:rPr>
          <w:sz w:val="24"/>
          <w:szCs w:val="24"/>
        </w:rPr>
        <w:t>en</w:t>
      </w:r>
      <w:r w:rsidRPr="00AA06E8">
        <w:rPr>
          <w:sz w:val="24"/>
          <w:szCs w:val="24"/>
        </w:rPr>
        <w:t xml:space="preserve"> </w:t>
      </w:r>
      <w:r>
        <w:rPr>
          <w:sz w:val="24"/>
          <w:szCs w:val="24"/>
        </w:rPr>
        <w:t>fait sans trad.</w:t>
      </w:r>
      <w:r>
        <w:rPr>
          <w:sz w:val="22"/>
          <w:szCs w:val="22"/>
        </w:rPr>
        <w:tab/>
      </w:r>
      <w:r>
        <w:rPr>
          <w:sz w:val="22"/>
          <w:szCs w:val="22"/>
        </w:rPr>
        <w:tab/>
      </w:r>
      <w:r>
        <w:rPr>
          <w:sz w:val="22"/>
          <w:szCs w:val="22"/>
        </w:rPr>
        <w:tab/>
      </w:r>
      <w:r>
        <w:rPr>
          <w:sz w:val="22"/>
          <w:szCs w:val="22"/>
        </w:rPr>
        <w:tab/>
      </w:r>
      <w:r>
        <w:rPr>
          <w:sz w:val="22"/>
          <w:szCs w:val="22"/>
        </w:rPr>
        <w:tab/>
      </w:r>
      <w:r>
        <w:rPr>
          <w:i/>
          <w:iCs/>
          <w:spacing w:val="-3"/>
          <w:sz w:val="24"/>
          <w:szCs w:val="24"/>
        </w:rPr>
        <w:t>aro</w:t>
      </w:r>
      <w:r>
        <w:rPr>
          <w:spacing w:val="-3"/>
          <w:sz w:val="24"/>
          <w:szCs w:val="24"/>
        </w:rPr>
        <w:t xml:space="preserve"> </w:t>
      </w:r>
      <w:r>
        <w:rPr>
          <w:spacing w:val="-3"/>
          <w:sz w:val="19"/>
          <w:szCs w:val="19"/>
        </w:rPr>
        <w:t>(</w:t>
      </w:r>
      <w:r>
        <w:rPr>
          <w:spacing w:val="-3"/>
          <w:sz w:val="16"/>
          <w:szCs w:val="16"/>
        </w:rPr>
        <w:t>...</w:t>
      </w:r>
      <w:r>
        <w:rPr>
          <w:spacing w:val="-3"/>
          <w:sz w:val="19"/>
          <w:szCs w:val="19"/>
        </w:rPr>
        <w:t>)</w:t>
      </w:r>
      <w:r>
        <w:rPr>
          <w:spacing w:val="-3"/>
          <w:sz w:val="24"/>
          <w:szCs w:val="24"/>
        </w:rPr>
        <w:t>,</w:t>
      </w:r>
      <w:r>
        <w:rPr>
          <w:i/>
          <w:iCs/>
          <w:spacing w:val="-3"/>
          <w:sz w:val="24"/>
          <w:szCs w:val="24"/>
        </w:rPr>
        <w:t xml:space="preserve"> </w:t>
      </w:r>
      <w:r>
        <w:rPr>
          <w:spacing w:val="-3"/>
          <w:sz w:val="24"/>
          <w:szCs w:val="24"/>
        </w:rPr>
        <w:t>Kovno</w:t>
      </w:r>
      <w:r>
        <w:rPr>
          <w:sz w:val="24"/>
          <w:szCs w:val="24"/>
        </w:rPr>
        <w:t> :Presejo</w:t>
      </w:r>
      <w:r>
        <w:rPr>
          <w:sz w:val="22"/>
          <w:szCs w:val="22"/>
        </w:rPr>
        <w:t xml:space="preserve"> </w:t>
      </w:r>
      <w:r>
        <w:rPr>
          <w:sz w:val="24"/>
          <w:szCs w:val="24"/>
        </w:rPr>
        <w:t xml:space="preserve">de </w:t>
      </w:r>
      <w:r>
        <w:rPr>
          <w:spacing w:val="-3"/>
          <w:sz w:val="24"/>
          <w:szCs w:val="24"/>
        </w:rPr>
        <w:t xml:space="preserve">Sokolovski </w:t>
      </w:r>
      <w:r w:rsidRPr="00BA757A">
        <w:rPr>
          <w:sz w:val="24"/>
          <w:szCs w:val="24"/>
        </w:rPr>
        <w:t>directe</w:t>
      </w:r>
      <w:r w:rsidRPr="00B83B11">
        <w:rPr>
          <w:sz w:val="24"/>
          <w:szCs w:val="24"/>
        </w:rPr>
        <w:t xml:space="preserve"> </w:t>
      </w:r>
      <w:r>
        <w:rPr>
          <w:sz w:val="24"/>
          <w:szCs w:val="24"/>
        </w:rPr>
        <w:t>mais rendue compréhensible par le contexte ]</w:t>
      </w:r>
      <w:r>
        <w:rPr>
          <w:spacing w:val="-3"/>
          <w:sz w:val="24"/>
          <w:szCs w:val="24"/>
        </w:rPr>
        <w:tab/>
      </w:r>
      <w:r>
        <w:rPr>
          <w:spacing w:val="-3"/>
          <w:sz w:val="24"/>
          <w:szCs w:val="24"/>
        </w:rPr>
        <w:tab/>
        <w:t>kaj Estrin</w:t>
      </w:r>
      <w:r>
        <w:rPr>
          <w:sz w:val="24"/>
          <w:szCs w:val="24"/>
        </w:rPr>
        <w:t>, 1908, p. 36.</w:t>
      </w:r>
    </w:p>
    <w:p w:rsidR="00405D7F" w:rsidRPr="00E71661" w:rsidRDefault="00405D7F" w:rsidP="00C33D04">
      <w:pPr>
        <w:widowControl w:val="0"/>
        <w:rPr>
          <w:sz w:val="24"/>
          <w:szCs w:val="24"/>
        </w:rPr>
      </w:pPr>
    </w:p>
    <w:p w:rsidR="003A59DE" w:rsidRPr="00DC7E25" w:rsidRDefault="00E51972" w:rsidP="000B7D4B">
      <w:pPr>
        <w:widowControl w:val="0"/>
        <w:rPr>
          <w:sz w:val="24"/>
          <w:szCs w:val="24"/>
        </w:rPr>
      </w:pPr>
      <w:r w:rsidRPr="00DC7E25">
        <w:rPr>
          <w:sz w:val="24"/>
          <w:szCs w:val="24"/>
        </w:rPr>
        <w:t>s. Atanazio (</w:t>
      </w:r>
      <w:r w:rsidR="00DC7E25">
        <w:rPr>
          <w:sz w:val="24"/>
          <w:szCs w:val="24"/>
        </w:rPr>
        <w:t> </w:t>
      </w:r>
      <w:r w:rsidRPr="00DC7E25">
        <w:rPr>
          <w:rStyle w:val="lang-grc"/>
          <w:sz w:val="24"/>
          <w:szCs w:val="24"/>
        </w:rPr>
        <w:t>Ἀθανάσιος</w:t>
      </w:r>
      <w:r w:rsidRPr="00DC7E25">
        <w:rPr>
          <w:sz w:val="24"/>
          <w:szCs w:val="24"/>
        </w:rPr>
        <w:t>,</w:t>
      </w:r>
      <w:r w:rsidR="000B7D4B">
        <w:rPr>
          <w:sz w:val="24"/>
          <w:szCs w:val="24"/>
        </w:rPr>
        <w:t xml:space="preserve"> 295-</w:t>
      </w:r>
      <w:r w:rsidR="00DC7E25" w:rsidRPr="00DC7E25">
        <w:rPr>
          <w:sz w:val="24"/>
          <w:szCs w:val="24"/>
        </w:rPr>
        <w:t>373</w:t>
      </w:r>
      <w:r w:rsidR="00DC7E25">
        <w:rPr>
          <w:sz w:val="24"/>
          <w:szCs w:val="24"/>
        </w:rPr>
        <w:t> </w:t>
      </w:r>
      <w:r w:rsidR="00DC7E25" w:rsidRPr="00DC7E25">
        <w:rPr>
          <w:sz w:val="24"/>
          <w:szCs w:val="24"/>
        </w:rPr>
        <w:t>)</w:t>
      </w:r>
    </w:p>
    <w:p w:rsidR="00176EE9" w:rsidRPr="00176EE9" w:rsidRDefault="00DC7E25" w:rsidP="00176EE9">
      <w:pPr>
        <w:widowControl w:val="0"/>
        <w:rPr>
          <w:sz w:val="24"/>
          <w:szCs w:val="24"/>
        </w:rPr>
      </w:pPr>
      <w:r w:rsidRPr="00190210">
        <w:rPr>
          <w:b/>
          <w:bCs/>
          <w:i/>
          <w:iCs/>
          <w:sz w:val="24"/>
          <w:szCs w:val="24"/>
        </w:rPr>
        <w:t>V</w:t>
      </w:r>
      <w:r w:rsidR="00190210" w:rsidRPr="00190210">
        <w:rPr>
          <w:b/>
          <w:bCs/>
          <w:i/>
          <w:iCs/>
          <w:sz w:val="24"/>
          <w:szCs w:val="24"/>
        </w:rPr>
        <w:t>ivo de la beata Antono</w:t>
      </w:r>
      <w:r w:rsidR="00190210" w:rsidRPr="00190210">
        <w:rPr>
          <w:i/>
          <w:iCs/>
          <w:sz w:val="24"/>
          <w:szCs w:val="24"/>
        </w:rPr>
        <w:t xml:space="preserve"> </w:t>
      </w:r>
      <w:r w:rsidRPr="00190210">
        <w:rPr>
          <w:i/>
          <w:iCs/>
          <w:sz w:val="24"/>
          <w:szCs w:val="24"/>
        </w:rPr>
        <w:t>(</w:t>
      </w:r>
      <w:r w:rsidR="00190210">
        <w:rPr>
          <w:i/>
          <w:iCs/>
          <w:sz w:val="24"/>
          <w:szCs w:val="24"/>
        </w:rPr>
        <w:t> </w:t>
      </w:r>
      <w:r w:rsidRPr="00190210">
        <w:rPr>
          <w:i/>
          <w:iCs/>
          <w:sz w:val="24"/>
          <w:szCs w:val="24"/>
        </w:rPr>
        <w:t>la granda</w:t>
      </w:r>
      <w:r w:rsidR="00190210">
        <w:rPr>
          <w:i/>
          <w:iCs/>
          <w:sz w:val="24"/>
          <w:szCs w:val="24"/>
        </w:rPr>
        <w:t> </w:t>
      </w:r>
      <w:r w:rsidRPr="00190210">
        <w:rPr>
          <w:i/>
          <w:iCs/>
          <w:sz w:val="24"/>
          <w:szCs w:val="24"/>
        </w:rPr>
        <w:t>)</w:t>
      </w:r>
      <w:r w:rsidR="00190210">
        <w:rPr>
          <w:i/>
          <w:iCs/>
          <w:sz w:val="24"/>
          <w:szCs w:val="24"/>
        </w:rPr>
        <w:t> </w:t>
      </w:r>
      <w:r w:rsidR="00190210" w:rsidRPr="00190210">
        <w:rPr>
          <w:i/>
          <w:iCs/>
          <w:sz w:val="24"/>
          <w:szCs w:val="24"/>
        </w:rPr>
        <w:t xml:space="preserve">: </w:t>
      </w:r>
      <w:r w:rsidR="00190210">
        <w:rPr>
          <w:sz w:val="24"/>
          <w:szCs w:val="24"/>
        </w:rPr>
        <w:tab/>
        <w:t>Armando Z</w:t>
      </w:r>
      <w:r w:rsidR="00190210" w:rsidRPr="00190210">
        <w:rPr>
          <w:smallCaps/>
          <w:sz w:val="24"/>
          <w:szCs w:val="24"/>
        </w:rPr>
        <w:t>ecchin</w:t>
      </w:r>
      <w:r w:rsidR="00190210">
        <w:rPr>
          <w:sz w:val="24"/>
          <w:szCs w:val="24"/>
        </w:rPr>
        <w:t xml:space="preserve"> P</w:t>
      </w:r>
      <w:r w:rsidR="00190210">
        <w:rPr>
          <w:sz w:val="24"/>
          <w:szCs w:val="24"/>
        </w:rPr>
        <w:tab/>
      </w:r>
      <w:r w:rsidR="00190210" w:rsidRPr="00176EE9">
        <w:rPr>
          <w:sz w:val="24"/>
          <w:szCs w:val="24"/>
        </w:rPr>
        <w:t>[</w:t>
      </w:r>
      <w:r w:rsidR="00176EE9" w:rsidRPr="00176EE9">
        <w:rPr>
          <w:sz w:val="24"/>
          <w:szCs w:val="24"/>
        </w:rPr>
        <w:t> </w:t>
      </w:r>
      <w:r w:rsidR="00190210" w:rsidRPr="00176EE9">
        <w:rPr>
          <w:sz w:val="24"/>
          <w:szCs w:val="24"/>
        </w:rPr>
        <w:t>s.l.n.d.]</w:t>
      </w:r>
      <w:r w:rsidR="00176EE9" w:rsidRPr="00176EE9">
        <w:rPr>
          <w:sz w:val="24"/>
          <w:szCs w:val="24"/>
        </w:rPr>
        <w:t> </w:t>
      </w:r>
      <w:r w:rsidR="00190210" w:rsidRPr="00176EE9">
        <w:rPr>
          <w:sz w:val="24"/>
          <w:szCs w:val="24"/>
        </w:rPr>
        <w:t xml:space="preserve">, 64 p. ; </w:t>
      </w:r>
      <w:r w:rsidR="00176EE9" w:rsidRPr="00176EE9">
        <w:rPr>
          <w:sz w:val="24"/>
          <w:szCs w:val="24"/>
        </w:rPr>
        <w:t>el la greka esperantigis</w:t>
      </w:r>
    </w:p>
    <w:p w:rsidR="00190210" w:rsidRDefault="00DC7E25" w:rsidP="00176EE9">
      <w:pPr>
        <w:widowControl w:val="0"/>
        <w:ind w:left="567"/>
        <w:rPr>
          <w:sz w:val="24"/>
          <w:szCs w:val="24"/>
        </w:rPr>
      </w:pPr>
      <w:r w:rsidRPr="00190210">
        <w:rPr>
          <w:i/>
          <w:iCs/>
          <w:sz w:val="24"/>
          <w:szCs w:val="24"/>
        </w:rPr>
        <w:t>L</w:t>
      </w:r>
      <w:r w:rsidR="00190210" w:rsidRPr="00190210">
        <w:rPr>
          <w:i/>
          <w:iCs/>
          <w:sz w:val="24"/>
          <w:szCs w:val="24"/>
        </w:rPr>
        <w:t xml:space="preserve">etero de Atanazio, </w:t>
      </w:r>
      <w:r w:rsidRPr="00190210">
        <w:rPr>
          <w:i/>
          <w:iCs/>
          <w:sz w:val="24"/>
          <w:szCs w:val="24"/>
        </w:rPr>
        <w:t>Ĉefepiskopo de</w:t>
      </w:r>
      <w:r w:rsidRPr="00190210">
        <w:rPr>
          <w:sz w:val="24"/>
          <w:szCs w:val="24"/>
        </w:rPr>
        <w:t xml:space="preserve"> </w:t>
      </w:r>
      <w:r w:rsidR="00176EE9">
        <w:rPr>
          <w:sz w:val="24"/>
          <w:szCs w:val="24"/>
        </w:rPr>
        <w:tab/>
      </w:r>
      <w:r w:rsidR="00176EE9">
        <w:rPr>
          <w:sz w:val="24"/>
          <w:szCs w:val="24"/>
        </w:rPr>
        <w:tab/>
      </w:r>
      <w:r w:rsidR="00176EE9">
        <w:rPr>
          <w:sz w:val="24"/>
          <w:szCs w:val="24"/>
        </w:rPr>
        <w:tab/>
      </w:r>
      <w:r w:rsidR="00176EE9">
        <w:rPr>
          <w:sz w:val="24"/>
          <w:szCs w:val="24"/>
        </w:rPr>
        <w:tab/>
      </w:r>
      <w:r w:rsidR="00176EE9" w:rsidRPr="00176EE9">
        <w:rPr>
          <w:spacing w:val="-3"/>
          <w:sz w:val="24"/>
          <w:szCs w:val="24"/>
        </w:rPr>
        <w:t>Armando Z</w:t>
      </w:r>
      <w:r w:rsidR="00176EE9" w:rsidRPr="00176EE9">
        <w:rPr>
          <w:smallCaps/>
          <w:spacing w:val="-3"/>
          <w:sz w:val="24"/>
          <w:szCs w:val="24"/>
        </w:rPr>
        <w:t>ecchin</w:t>
      </w:r>
      <w:r w:rsidR="00176EE9" w:rsidRPr="00176EE9">
        <w:rPr>
          <w:spacing w:val="-3"/>
          <w:sz w:val="24"/>
          <w:szCs w:val="24"/>
        </w:rPr>
        <w:t>,</w:t>
      </w:r>
      <w:r w:rsidR="00176EE9" w:rsidRPr="00176EE9">
        <w:rPr>
          <w:spacing w:val="-3"/>
          <w:sz w:val="22"/>
          <w:szCs w:val="22"/>
        </w:rPr>
        <w:t xml:space="preserve"> </w:t>
      </w:r>
      <w:r w:rsidR="00176EE9" w:rsidRPr="00176EE9">
        <w:rPr>
          <w:spacing w:val="-3"/>
          <w:sz w:val="24"/>
          <w:szCs w:val="24"/>
        </w:rPr>
        <w:t>kun reviziado de Sil</w:t>
      </w:r>
      <w:r w:rsidR="00176EE9">
        <w:rPr>
          <w:spacing w:val="-3"/>
          <w:sz w:val="24"/>
          <w:szCs w:val="24"/>
        </w:rPr>
        <w:t>-</w:t>
      </w:r>
      <w:r w:rsidR="00176EE9" w:rsidRPr="00176EE9">
        <w:rPr>
          <w:spacing w:val="-3"/>
          <w:sz w:val="24"/>
          <w:szCs w:val="24"/>
        </w:rPr>
        <w:t xml:space="preserve"> </w:t>
      </w:r>
    </w:p>
    <w:p w:rsidR="003A59DE" w:rsidRPr="00EC0891" w:rsidRDefault="00DC7E25" w:rsidP="00176EE9">
      <w:pPr>
        <w:pStyle w:val="Titre1"/>
        <w:spacing w:before="0" w:beforeAutospacing="0" w:after="0" w:afterAutospacing="0"/>
        <w:ind w:left="567"/>
        <w:rPr>
          <w:b w:val="0"/>
          <w:bCs w:val="0"/>
          <w:sz w:val="24"/>
          <w:szCs w:val="24"/>
        </w:rPr>
      </w:pPr>
      <w:r w:rsidRPr="00EC0891">
        <w:rPr>
          <w:b w:val="0"/>
          <w:bCs w:val="0"/>
          <w:i/>
          <w:iCs/>
          <w:sz w:val="24"/>
          <w:szCs w:val="24"/>
        </w:rPr>
        <w:t>Aleksandrio</w:t>
      </w:r>
      <w:r w:rsidR="00190210" w:rsidRPr="00EC0891">
        <w:rPr>
          <w:b w:val="0"/>
          <w:bCs w:val="0"/>
          <w:i/>
          <w:iCs/>
          <w:sz w:val="24"/>
          <w:szCs w:val="24"/>
        </w:rPr>
        <w:t xml:space="preserve"> </w:t>
      </w:r>
      <w:r w:rsidRPr="00EC0891">
        <w:rPr>
          <w:b w:val="0"/>
          <w:bCs w:val="0"/>
          <w:i/>
          <w:iCs/>
          <w:sz w:val="24"/>
          <w:szCs w:val="24"/>
        </w:rPr>
        <w:t>(al la monaĥoj de fremdaj landoj)</w:t>
      </w:r>
      <w:r w:rsidR="00190210">
        <w:rPr>
          <w:sz w:val="24"/>
          <w:szCs w:val="24"/>
        </w:rPr>
        <w:tab/>
      </w:r>
      <w:r w:rsidR="00190210">
        <w:rPr>
          <w:sz w:val="24"/>
          <w:szCs w:val="24"/>
        </w:rPr>
        <w:tab/>
      </w:r>
      <w:r w:rsidR="00176EE9" w:rsidRPr="00176EE9">
        <w:rPr>
          <w:b w:val="0"/>
          <w:bCs w:val="0"/>
          <w:sz w:val="24"/>
          <w:szCs w:val="24"/>
        </w:rPr>
        <w:t>via G</w:t>
      </w:r>
      <w:r w:rsidR="00176EE9" w:rsidRPr="00176EE9">
        <w:rPr>
          <w:b w:val="0"/>
          <w:bCs w:val="0"/>
          <w:smallCaps/>
          <w:sz w:val="24"/>
          <w:szCs w:val="24"/>
        </w:rPr>
        <w:t>arnero</w:t>
      </w:r>
      <w:r w:rsidR="00176EE9">
        <w:rPr>
          <w:b w:val="0"/>
          <w:bCs w:val="0"/>
          <w:sz w:val="24"/>
          <w:szCs w:val="24"/>
        </w:rPr>
        <w:t> ;</w:t>
      </w:r>
      <w:r w:rsidR="00176EE9" w:rsidRPr="00176EE9">
        <w:rPr>
          <w:b w:val="0"/>
          <w:bCs w:val="0"/>
          <w:sz w:val="20"/>
          <w:szCs w:val="20"/>
        </w:rPr>
        <w:t xml:space="preserve"> </w:t>
      </w:r>
      <w:r w:rsidR="00176EE9">
        <w:rPr>
          <w:b w:val="0"/>
          <w:bCs w:val="0"/>
          <w:sz w:val="24"/>
          <w:szCs w:val="24"/>
        </w:rPr>
        <w:t>a</w:t>
      </w:r>
      <w:r w:rsidR="00176EE9" w:rsidRPr="00176EE9">
        <w:rPr>
          <w:b w:val="0"/>
          <w:bCs w:val="0"/>
          <w:sz w:val="24"/>
          <w:szCs w:val="24"/>
        </w:rPr>
        <w:t xml:space="preserve">ntaŭparolo de Armando </w:t>
      </w:r>
    </w:p>
    <w:p w:rsidR="00190210" w:rsidRPr="00EC0891" w:rsidRDefault="000B7D4B" w:rsidP="00176EE9">
      <w:pPr>
        <w:widowControl w:val="0"/>
        <w:ind w:left="567"/>
        <w:rPr>
          <w:sz w:val="24"/>
          <w:szCs w:val="24"/>
        </w:rPr>
      </w:pPr>
      <w:r>
        <w:rPr>
          <w:sz w:val="24"/>
          <w:szCs w:val="24"/>
        </w:rPr>
        <w:t>[</w:t>
      </w:r>
      <w:r w:rsidR="00EC0891">
        <w:rPr>
          <w:sz w:val="24"/>
          <w:szCs w:val="24"/>
        </w:rPr>
        <w:t> </w:t>
      </w:r>
      <w:r>
        <w:rPr>
          <w:sz w:val="24"/>
          <w:szCs w:val="24"/>
        </w:rPr>
        <w:t>Βίος καὶ πολιτεία τοῦ ὁσίου πατρὸς ἡμῶν Ἀντωνίου :</w:t>
      </w:r>
      <w:r w:rsidR="00405D7F">
        <w:rPr>
          <w:sz w:val="24"/>
          <w:szCs w:val="24"/>
        </w:rPr>
        <w:tab/>
      </w:r>
      <w:r w:rsidR="00176EE9" w:rsidRPr="00176EE9">
        <w:rPr>
          <w:sz w:val="24"/>
          <w:szCs w:val="24"/>
        </w:rPr>
        <w:t>Z</w:t>
      </w:r>
      <w:r w:rsidR="00176EE9" w:rsidRPr="00176EE9">
        <w:rPr>
          <w:smallCaps/>
          <w:sz w:val="24"/>
          <w:szCs w:val="24"/>
        </w:rPr>
        <w:t>ecchin</w:t>
      </w:r>
      <w:r w:rsidR="00176EE9" w:rsidRPr="00176EE9">
        <w:rPr>
          <w:sz w:val="24"/>
          <w:szCs w:val="24"/>
        </w:rPr>
        <w:t> ;</w:t>
      </w:r>
      <w:r w:rsidR="00176EE9" w:rsidRPr="00176EE9">
        <w:rPr>
          <w:sz w:val="16"/>
          <w:szCs w:val="16"/>
        </w:rPr>
        <w:t xml:space="preserve"> </w:t>
      </w:r>
      <w:r w:rsidR="00176EE9" w:rsidRPr="00176EE9">
        <w:rPr>
          <w:sz w:val="24"/>
          <w:szCs w:val="24"/>
        </w:rPr>
        <w:t>( " Pubblicazioni</w:t>
      </w:r>
      <w:r w:rsidR="00176EE9" w:rsidRPr="00176EE9">
        <w:rPr>
          <w:sz w:val="16"/>
          <w:szCs w:val="16"/>
        </w:rPr>
        <w:t> </w:t>
      </w:r>
      <w:r w:rsidR="00176EE9" w:rsidRPr="00176EE9">
        <w:rPr>
          <w:sz w:val="24"/>
          <w:szCs w:val="24"/>
        </w:rPr>
        <w:t>" de l’</w:t>
      </w:r>
      <w:r w:rsidR="00176EE9" w:rsidRPr="00176EE9">
        <w:rPr>
          <w:i/>
          <w:iCs/>
          <w:sz w:val="24"/>
          <w:szCs w:val="24"/>
        </w:rPr>
        <w:t>Unione</w:t>
      </w:r>
      <w:r w:rsidR="00176EE9" w:rsidRPr="00176EE9">
        <w:rPr>
          <w:i/>
          <w:iCs/>
          <w:spacing w:val="-3"/>
          <w:sz w:val="24"/>
          <w:szCs w:val="24"/>
        </w:rPr>
        <w:t xml:space="preserve"> </w:t>
      </w:r>
    </w:p>
    <w:p w:rsidR="00EC0891" w:rsidRDefault="000B7D4B" w:rsidP="007D1747">
      <w:pPr>
        <w:widowControl w:val="0"/>
        <w:ind w:left="567"/>
        <w:rPr>
          <w:sz w:val="24"/>
          <w:szCs w:val="24"/>
        </w:rPr>
      </w:pPr>
      <w:r w:rsidRPr="00405D7F">
        <w:rPr>
          <w:spacing w:val="-3"/>
          <w:sz w:val="24"/>
          <w:szCs w:val="24"/>
        </w:rPr>
        <w:t>Συγγραφεὶς καὶ ἀποσταλεὶς πρὸς τοὺς ἐν τῇ ξενῇ μοναχο</w:t>
      </w:r>
      <w:r w:rsidR="007D1747">
        <w:rPr>
          <w:spacing w:val="-3"/>
          <w:sz w:val="24"/>
          <w:szCs w:val="24"/>
        </w:rPr>
        <w:t>ὺ</w:t>
      </w:r>
      <w:r w:rsidRPr="00405D7F">
        <w:rPr>
          <w:spacing w:val="-3"/>
          <w:sz w:val="24"/>
          <w:szCs w:val="24"/>
        </w:rPr>
        <w:t>ς</w:t>
      </w:r>
      <w:r w:rsidR="00176EE9">
        <w:rPr>
          <w:spacing w:val="-3"/>
          <w:sz w:val="24"/>
          <w:szCs w:val="24"/>
        </w:rPr>
        <w:tab/>
      </w:r>
      <w:r w:rsidR="00176EE9" w:rsidRPr="00EC0891">
        <w:rPr>
          <w:i/>
          <w:iCs/>
          <w:spacing w:val="-3"/>
          <w:sz w:val="24"/>
          <w:szCs w:val="24"/>
        </w:rPr>
        <w:t>Esperantista Cattolica Italiana</w:t>
      </w:r>
      <w:r w:rsidR="00176EE9" w:rsidRPr="00EC0891">
        <w:rPr>
          <w:sz w:val="24"/>
          <w:szCs w:val="24"/>
        </w:rPr>
        <w:t xml:space="preserve"> (U</w:t>
      </w:r>
      <w:r w:rsidR="00176EE9" w:rsidRPr="00EC0891">
        <w:rPr>
          <w:smallCaps/>
          <w:sz w:val="24"/>
          <w:szCs w:val="24"/>
        </w:rPr>
        <w:t>eci</w:t>
      </w:r>
      <w:r w:rsidR="00176EE9" w:rsidRPr="00EC0891">
        <w:rPr>
          <w:sz w:val="24"/>
          <w:szCs w:val="24"/>
        </w:rPr>
        <w:t>)</w:t>
      </w:r>
      <w:r w:rsidR="00176EE9">
        <w:rPr>
          <w:sz w:val="24"/>
          <w:szCs w:val="24"/>
        </w:rPr>
        <w:t> </w:t>
      </w:r>
      <w:r w:rsidR="00176EE9" w:rsidRPr="00EC0891">
        <w:rPr>
          <w:sz w:val="24"/>
          <w:szCs w:val="24"/>
        </w:rPr>
        <w:t>;</w:t>
      </w:r>
      <w:r w:rsidR="00176EE9" w:rsidRPr="00EC0891">
        <w:rPr>
          <w:sz w:val="18"/>
          <w:szCs w:val="18"/>
        </w:rPr>
        <w:t xml:space="preserve"> </w:t>
      </w:r>
      <w:r w:rsidR="00176EE9" w:rsidRPr="00EC0891">
        <w:rPr>
          <w:sz w:val="24"/>
          <w:szCs w:val="24"/>
        </w:rPr>
        <w:t>à</w:t>
      </w:r>
    </w:p>
    <w:p w:rsidR="00176EE9" w:rsidRDefault="00F6181A" w:rsidP="00176EE9">
      <w:pPr>
        <w:widowControl w:val="0"/>
        <w:ind w:left="567"/>
        <w:rPr>
          <w:sz w:val="24"/>
          <w:szCs w:val="24"/>
        </w:rPr>
      </w:pPr>
      <w:r>
        <w:rPr>
          <w:sz w:val="24"/>
          <w:szCs w:val="24"/>
        </w:rPr>
        <w:t>παρὰ τοῦ ἐν ἁγίοις πατρὸς ἡμῶν</w:t>
      </w:r>
      <w:r w:rsidR="00176EE9">
        <w:rPr>
          <w:sz w:val="24"/>
          <w:szCs w:val="24"/>
        </w:rPr>
        <w:t xml:space="preserve"> </w:t>
      </w:r>
      <w:r>
        <w:rPr>
          <w:sz w:val="24"/>
          <w:szCs w:val="24"/>
        </w:rPr>
        <w:t>Ἀθανασίου</w:t>
      </w:r>
      <w:r w:rsidR="00176EE9">
        <w:rPr>
          <w:sz w:val="24"/>
          <w:szCs w:val="24"/>
        </w:rPr>
        <w:t xml:space="preserve"> </w:t>
      </w:r>
      <w:r>
        <w:rPr>
          <w:sz w:val="24"/>
          <w:szCs w:val="24"/>
        </w:rPr>
        <w:t>ἐπισκόπου</w:t>
      </w:r>
      <w:r w:rsidR="00176EE9">
        <w:rPr>
          <w:sz w:val="24"/>
          <w:szCs w:val="24"/>
        </w:rPr>
        <w:t xml:space="preserve"> </w:t>
      </w:r>
      <w:r w:rsidR="00176EE9">
        <w:rPr>
          <w:sz w:val="24"/>
          <w:szCs w:val="24"/>
        </w:rPr>
        <w:tab/>
      </w:r>
      <w:r w:rsidR="00176EE9" w:rsidRPr="00EC0891">
        <w:rPr>
          <w:spacing w:val="-3"/>
          <w:sz w:val="24"/>
          <w:szCs w:val="24"/>
        </w:rPr>
        <w:t>ueci.it/eldonoj/verkoj/SanktaAntono.pdf</w:t>
      </w:r>
      <w:r w:rsidR="00176EE9">
        <w:rPr>
          <w:sz w:val="24"/>
          <w:szCs w:val="24"/>
        </w:rPr>
        <w:t>.</w:t>
      </w:r>
    </w:p>
    <w:p w:rsidR="00F6181A" w:rsidRDefault="00F6181A" w:rsidP="00176EE9">
      <w:pPr>
        <w:widowControl w:val="0"/>
        <w:ind w:left="567"/>
        <w:rPr>
          <w:sz w:val="24"/>
          <w:szCs w:val="24"/>
        </w:rPr>
      </w:pPr>
      <w:r>
        <w:rPr>
          <w:sz w:val="24"/>
          <w:szCs w:val="24"/>
        </w:rPr>
        <w:t>Ἀλεξανδρείας</w:t>
      </w:r>
      <w:r w:rsidR="00176EE9">
        <w:rPr>
          <w:sz w:val="24"/>
          <w:szCs w:val="24"/>
        </w:rPr>
        <w:t> </w:t>
      </w:r>
      <w:r>
        <w:rPr>
          <w:sz w:val="24"/>
          <w:szCs w:val="24"/>
        </w:rPr>
        <w:t>]</w:t>
      </w:r>
    </w:p>
    <w:p w:rsidR="00835CD9" w:rsidRPr="00E71661" w:rsidRDefault="00835CD9" w:rsidP="009362FF">
      <w:pPr>
        <w:widowControl w:val="0"/>
        <w:rPr>
          <w:sz w:val="24"/>
          <w:szCs w:val="24"/>
        </w:rPr>
      </w:pPr>
    </w:p>
    <w:p w:rsidR="009D6576" w:rsidRDefault="009D6576" w:rsidP="009362FF">
      <w:pPr>
        <w:widowControl w:val="0"/>
        <w:rPr>
          <w:sz w:val="24"/>
        </w:rPr>
      </w:pPr>
      <w:r>
        <w:rPr>
          <w:sz w:val="24"/>
        </w:rPr>
        <w:t>Athenajos</w:t>
      </w:r>
      <w:r w:rsidR="00BB74FA">
        <w:rPr>
          <w:sz w:val="24"/>
        </w:rPr>
        <w:t xml:space="preserve"> de Rodo</w:t>
      </w:r>
      <w:r w:rsidR="00DC3577">
        <w:rPr>
          <w:sz w:val="24"/>
        </w:rPr>
        <w:t xml:space="preserve"> [sic]</w:t>
      </w:r>
      <w:r>
        <w:rPr>
          <w:sz w:val="24"/>
        </w:rPr>
        <w:t xml:space="preserve"> /</w:t>
      </w:r>
      <w:r w:rsidR="00C33D04">
        <w:rPr>
          <w:sz w:val="24"/>
        </w:rPr>
        <w:t>Atenaios (</w:t>
      </w:r>
      <w:r w:rsidR="009362FF">
        <w:rPr>
          <w:sz w:val="24"/>
        </w:rPr>
        <w:t> </w:t>
      </w:r>
      <w:r w:rsidR="00C33D04" w:rsidRPr="001901F4">
        <w:rPr>
          <w:sz w:val="24"/>
        </w:rPr>
        <w:t>Ἀ</w:t>
      </w:r>
      <w:r w:rsidR="00C33D04">
        <w:rPr>
          <w:sz w:val="24"/>
        </w:rPr>
        <w:t>θήναιος</w:t>
      </w:r>
      <w:r w:rsidR="00560C15">
        <w:rPr>
          <w:sz w:val="24"/>
        </w:rPr>
        <w:t> </w:t>
      </w:r>
      <w:r w:rsidR="00C33D04">
        <w:rPr>
          <w:sz w:val="24"/>
        </w:rPr>
        <w:t>, de Naukratis, II</w:t>
      </w:r>
      <w:r w:rsidR="007D1747">
        <w:rPr>
          <w:sz w:val="24"/>
        </w:rPr>
        <w:t> </w:t>
      </w:r>
      <w:r w:rsidR="00C33D04" w:rsidRPr="004624EC">
        <w:rPr>
          <w:sz w:val="24"/>
          <w:vertAlign w:val="superscript"/>
        </w:rPr>
        <w:t>e</w:t>
      </w:r>
      <w:r w:rsidR="007D1747">
        <w:rPr>
          <w:sz w:val="24"/>
          <w:vertAlign w:val="superscript"/>
        </w:rPr>
        <w:t> </w:t>
      </w:r>
      <w:r w:rsidR="009362FF">
        <w:rPr>
          <w:sz w:val="24"/>
        </w:rPr>
        <w:t> -</w:t>
      </w:r>
      <w:r w:rsidR="007D1747">
        <w:rPr>
          <w:sz w:val="24"/>
        </w:rPr>
        <w:t> </w:t>
      </w:r>
      <w:r w:rsidR="009362FF">
        <w:rPr>
          <w:sz w:val="24"/>
        </w:rPr>
        <w:t> </w:t>
      </w:r>
      <w:r w:rsidR="00C33D04">
        <w:rPr>
          <w:sz w:val="24"/>
        </w:rPr>
        <w:t>III</w:t>
      </w:r>
      <w:r w:rsidR="007D1747">
        <w:rPr>
          <w:sz w:val="24"/>
        </w:rPr>
        <w:t> </w:t>
      </w:r>
      <w:r w:rsidR="00C33D04" w:rsidRPr="004624EC">
        <w:rPr>
          <w:sz w:val="24"/>
          <w:vertAlign w:val="superscript"/>
        </w:rPr>
        <w:t>e</w:t>
      </w:r>
      <w:r w:rsidR="00C33D04">
        <w:rPr>
          <w:sz w:val="24"/>
        </w:rPr>
        <w:t xml:space="preserve"> siècle</w:t>
      </w:r>
      <w:r w:rsidR="009362FF">
        <w:rPr>
          <w:sz w:val="24"/>
        </w:rPr>
        <w:t> </w:t>
      </w:r>
      <w:r w:rsidR="00C33D04">
        <w:rPr>
          <w:sz w:val="24"/>
        </w:rPr>
        <w:t>)</w:t>
      </w:r>
    </w:p>
    <w:p w:rsidR="00BB74FA" w:rsidRDefault="00BB74FA" w:rsidP="0040166C">
      <w:pPr>
        <w:rPr>
          <w:sz w:val="24"/>
          <w:szCs w:val="24"/>
        </w:rPr>
      </w:pPr>
      <w:r>
        <w:rPr>
          <w:sz w:val="24"/>
          <w:szCs w:val="24"/>
        </w:rPr>
        <w:t>" </w:t>
      </w:r>
      <w:r w:rsidR="009D6576" w:rsidRPr="009D6576">
        <w:rPr>
          <w:sz w:val="24"/>
          <w:szCs w:val="24"/>
        </w:rPr>
        <w:t>Antikva donacpeta kanto</w:t>
      </w:r>
      <w:r>
        <w:rPr>
          <w:sz w:val="24"/>
          <w:szCs w:val="24"/>
        </w:rPr>
        <w:t> "</w:t>
      </w:r>
      <w:r w:rsidR="00DC3577">
        <w:rPr>
          <w:sz w:val="24"/>
          <w:szCs w:val="24"/>
        </w:rPr>
        <w:t xml:space="preserve"> </w:t>
      </w:r>
      <w:r w:rsidR="00DC3577" w:rsidRPr="00DC3577">
        <w:t>[attr. par le trad. à – ]</w:t>
      </w:r>
      <w:r w:rsidR="00DC3577">
        <w:rPr>
          <w:sz w:val="24"/>
          <w:szCs w:val="24"/>
        </w:rPr>
        <w:t xml:space="preserve"> </w:t>
      </w:r>
      <w:r w:rsidR="009D6576" w:rsidRPr="009D6576">
        <w:rPr>
          <w:sz w:val="24"/>
          <w:szCs w:val="24"/>
        </w:rPr>
        <w:t>Miloŝ L</w:t>
      </w:r>
      <w:r w:rsidRPr="00BB74FA">
        <w:rPr>
          <w:smallCaps/>
          <w:sz w:val="24"/>
          <w:szCs w:val="24"/>
        </w:rPr>
        <w:t>ukaŝ</w:t>
      </w:r>
      <w:r w:rsidR="00DC3577">
        <w:rPr>
          <w:sz w:val="24"/>
          <w:szCs w:val="24"/>
        </w:rPr>
        <w:t xml:space="preserve">   </w:t>
      </w:r>
      <w:r>
        <w:rPr>
          <w:sz w:val="24"/>
          <w:szCs w:val="24"/>
        </w:rPr>
        <w:t xml:space="preserve"> V</w:t>
      </w:r>
      <w:r>
        <w:rPr>
          <w:sz w:val="24"/>
          <w:szCs w:val="24"/>
        </w:rPr>
        <w:tab/>
        <w:t xml:space="preserve">NLR, </w:t>
      </w:r>
      <w:r w:rsidR="009D6576" w:rsidRPr="009D6576">
        <w:rPr>
          <w:sz w:val="24"/>
          <w:szCs w:val="24"/>
        </w:rPr>
        <w:t>1/3</w:t>
      </w:r>
      <w:r>
        <w:rPr>
          <w:sz w:val="24"/>
          <w:szCs w:val="24"/>
        </w:rPr>
        <w:t>,</w:t>
      </w:r>
      <w:r w:rsidR="009D6576" w:rsidRPr="009D6576">
        <w:rPr>
          <w:sz w:val="24"/>
          <w:szCs w:val="24"/>
        </w:rPr>
        <w:t xml:space="preserve"> p. 97</w:t>
      </w:r>
      <w:r w:rsidR="0040166C">
        <w:rPr>
          <w:sz w:val="24"/>
          <w:szCs w:val="24"/>
        </w:rPr>
        <w:t> </w:t>
      </w:r>
      <w:r>
        <w:rPr>
          <w:sz w:val="24"/>
          <w:szCs w:val="24"/>
        </w:rPr>
        <w:t>; repr. à</w:t>
      </w:r>
      <w:r w:rsidR="0040166C">
        <w:rPr>
          <w:sz w:val="24"/>
          <w:szCs w:val="24"/>
        </w:rPr>
        <w:t> </w:t>
      </w:r>
      <w:r>
        <w:rPr>
          <w:sz w:val="24"/>
          <w:szCs w:val="24"/>
        </w:rPr>
        <w:t xml:space="preserve">: </w:t>
      </w:r>
      <w:r w:rsidRPr="00BB74FA">
        <w:rPr>
          <w:sz w:val="24"/>
          <w:szCs w:val="24"/>
        </w:rPr>
        <w:t>literaturo.org/</w:t>
      </w:r>
      <w:r>
        <w:rPr>
          <w:sz w:val="24"/>
          <w:szCs w:val="24"/>
        </w:rPr>
        <w:t xml:space="preserve"> </w:t>
      </w:r>
    </w:p>
    <w:p w:rsidR="009D6576" w:rsidRPr="0040166C" w:rsidRDefault="0040166C" w:rsidP="0040166C">
      <w:pPr>
        <w:rPr>
          <w:sz w:val="24"/>
          <w:szCs w:val="24"/>
        </w:rPr>
      </w:pPr>
      <w:r>
        <w:rPr>
          <w:sz w:val="24"/>
          <w:szCs w:val="24"/>
        </w:rPr>
        <w:t>[</w:t>
      </w:r>
      <w:r w:rsidR="00A23801">
        <w:rPr>
          <w:sz w:val="24"/>
          <w:szCs w:val="24"/>
        </w:rPr>
        <w:t> </w:t>
      </w:r>
      <w:r>
        <w:rPr>
          <w:sz w:val="24"/>
          <w:szCs w:val="24"/>
        </w:rPr>
        <w:t xml:space="preserve">Οἱ Δειπνοσοφισταί, </w:t>
      </w:r>
      <w:r w:rsidR="00BB74FA">
        <w:rPr>
          <w:sz w:val="24"/>
          <w:szCs w:val="24"/>
        </w:rPr>
        <w:t>VIII, 360</w:t>
      </w:r>
      <w:r w:rsidR="009D251F">
        <w:rPr>
          <w:sz w:val="24"/>
          <w:szCs w:val="24"/>
        </w:rPr>
        <w:t> </w:t>
      </w:r>
      <w:r w:rsidR="00BB74FA">
        <w:rPr>
          <w:sz w:val="24"/>
          <w:szCs w:val="24"/>
        </w:rPr>
        <w:t>c-e</w:t>
      </w:r>
      <w:r w:rsidR="00A23801">
        <w:rPr>
          <w:sz w:val="24"/>
          <w:szCs w:val="24"/>
        </w:rPr>
        <w:t> </w:t>
      </w:r>
      <w:r w:rsidR="00BB74FA">
        <w:rPr>
          <w:sz w:val="24"/>
          <w:szCs w:val="24"/>
        </w:rPr>
        <w:t>]</w:t>
      </w:r>
      <w:r>
        <w:rPr>
          <w:sz w:val="24"/>
          <w:szCs w:val="24"/>
        </w:rPr>
        <w:tab/>
        <w:t xml:space="preserve"> </w:t>
      </w:r>
      <w:r w:rsidR="00BB74FA" w:rsidRPr="0040166C">
        <w:rPr>
          <w:sz w:val="22"/>
          <w:szCs w:val="22"/>
        </w:rPr>
        <w:t>HARLOW</w:t>
      </w:r>
      <w:r w:rsidR="00BB74FA" w:rsidRPr="00BB74FA">
        <w:rPr>
          <w:sz w:val="24"/>
          <w:szCs w:val="24"/>
        </w:rPr>
        <w:t>-Don/Esperanto/Literaturo/Revuoj/nlr/nlr13/hirundo.html</w:t>
      </w:r>
      <w:r>
        <w:rPr>
          <w:sz w:val="24"/>
          <w:szCs w:val="24"/>
        </w:rPr>
        <w:t>.</w:t>
      </w:r>
    </w:p>
    <w:p w:rsidR="00C33D04" w:rsidRDefault="00C33D04" w:rsidP="00454A30">
      <w:pPr>
        <w:widowControl w:val="0"/>
        <w:rPr>
          <w:sz w:val="24"/>
        </w:rPr>
      </w:pPr>
      <w:r w:rsidRPr="004624EC">
        <w:rPr>
          <w:i/>
          <w:iCs/>
          <w:sz w:val="24"/>
        </w:rPr>
        <w:t>La bankedo de la saĝuloj</w:t>
      </w:r>
      <w:r w:rsidRPr="001901F4">
        <w:rPr>
          <w:sz w:val="24"/>
        </w:rPr>
        <w:t xml:space="preserve"> (XIII, 32-33)</w:t>
      </w:r>
      <w:r w:rsidR="008E7755">
        <w:rPr>
          <w:sz w:val="24"/>
        </w:rPr>
        <w:t xml:space="preserve">   </w:t>
      </w:r>
      <w:r w:rsidRPr="001901F4">
        <w:rPr>
          <w:sz w:val="24"/>
        </w:rPr>
        <w:t>G. W</w:t>
      </w:r>
      <w:r w:rsidRPr="001901F4">
        <w:rPr>
          <w:smallCaps/>
          <w:sz w:val="24"/>
        </w:rPr>
        <w:t>aringhien</w:t>
      </w:r>
      <w:r w:rsidR="008E7755">
        <w:rPr>
          <w:sz w:val="24"/>
        </w:rPr>
        <w:t xml:space="preserve">   </w:t>
      </w:r>
      <w:r w:rsidR="008E7755" w:rsidRPr="008E7755">
        <w:rPr>
          <w:iCs/>
          <w:sz w:val="24"/>
        </w:rPr>
        <w:t>NLR</w:t>
      </w:r>
      <w:r w:rsidR="008E7755" w:rsidRPr="001901F4">
        <w:rPr>
          <w:sz w:val="24"/>
        </w:rPr>
        <w:t xml:space="preserve">, </w:t>
      </w:r>
      <w:r w:rsidR="008E7755">
        <w:rPr>
          <w:sz w:val="24"/>
        </w:rPr>
        <w:t>2</w:t>
      </w:r>
      <w:r w:rsidR="008E7755" w:rsidRPr="008E7755">
        <w:rPr>
          <w:sz w:val="24"/>
          <w:vertAlign w:val="superscript"/>
        </w:rPr>
        <w:t>a</w:t>
      </w:r>
      <w:r w:rsidR="008E7755" w:rsidRPr="001901F4">
        <w:rPr>
          <w:sz w:val="24"/>
        </w:rPr>
        <w:t xml:space="preserve"> jaro,</w:t>
      </w:r>
      <w:r w:rsidRPr="001901F4">
        <w:rPr>
          <w:sz w:val="24"/>
        </w:rPr>
        <w:t xml:space="preserve"> n°</w:t>
      </w:r>
      <w:r w:rsidR="009362FF">
        <w:rPr>
          <w:sz w:val="24"/>
        </w:rPr>
        <w:t> </w:t>
      </w:r>
      <w:r w:rsidRPr="001901F4">
        <w:rPr>
          <w:sz w:val="24"/>
        </w:rPr>
        <w:t>11, ma</w:t>
      </w:r>
      <w:r w:rsidR="008E7755">
        <w:rPr>
          <w:sz w:val="24"/>
        </w:rPr>
        <w:t>i</w:t>
      </w:r>
      <w:r w:rsidRPr="001901F4">
        <w:rPr>
          <w:sz w:val="24"/>
        </w:rPr>
        <w:t>-ju</w:t>
      </w:r>
      <w:r w:rsidR="008E7755">
        <w:rPr>
          <w:sz w:val="24"/>
        </w:rPr>
        <w:t>i</w:t>
      </w:r>
      <w:r w:rsidRPr="001901F4">
        <w:rPr>
          <w:sz w:val="24"/>
        </w:rPr>
        <w:t>n 1957, p.</w:t>
      </w:r>
      <w:r>
        <w:rPr>
          <w:sz w:val="24"/>
        </w:rPr>
        <w:t> </w:t>
      </w:r>
      <w:r w:rsidR="009362FF">
        <w:rPr>
          <w:sz w:val="24"/>
        </w:rPr>
        <w:t>16</w:t>
      </w:r>
      <w:r w:rsidR="00454A30">
        <w:rPr>
          <w:sz w:val="24"/>
        </w:rPr>
        <w:t>1</w:t>
      </w:r>
      <w:r w:rsidR="009362FF">
        <w:rPr>
          <w:sz w:val="24"/>
        </w:rPr>
        <w:t>-16</w:t>
      </w:r>
      <w:r w:rsidR="00454A30">
        <w:rPr>
          <w:sz w:val="24"/>
        </w:rPr>
        <w:t>3</w:t>
      </w:r>
      <w:r w:rsidR="009D251F">
        <w:rPr>
          <w:sz w:val="24"/>
        </w:rPr>
        <w:t> </w:t>
      </w:r>
      <w:r w:rsidR="009362FF">
        <w:rPr>
          <w:sz w:val="24"/>
        </w:rPr>
        <w:t> ;</w:t>
      </w:r>
    </w:p>
    <w:p w:rsidR="009362FF" w:rsidRPr="001901F4" w:rsidRDefault="009362FF" w:rsidP="009362FF">
      <w:pPr>
        <w:widowControl w:val="0"/>
        <w:jc w:val="right"/>
        <w:rPr>
          <w:sz w:val="24"/>
        </w:rPr>
      </w:pPr>
      <w:r>
        <w:rPr>
          <w:sz w:val="24"/>
        </w:rPr>
        <w:t xml:space="preserve">repr. à : </w:t>
      </w:r>
      <w:r w:rsidRPr="009362FF">
        <w:rPr>
          <w:sz w:val="24"/>
        </w:rPr>
        <w:t>literaturo.org/</w:t>
      </w:r>
      <w:r w:rsidRPr="009362FF">
        <w:rPr>
          <w:sz w:val="22"/>
          <w:szCs w:val="22"/>
        </w:rPr>
        <w:t>HARLOW</w:t>
      </w:r>
      <w:r w:rsidRPr="009362FF">
        <w:rPr>
          <w:sz w:val="24"/>
        </w:rPr>
        <w:t>-Don/Esperanto/Literaturo/Revuoj/nlr/nlr25/bankedou.html</w:t>
      </w:r>
      <w:r w:rsidR="009D251F">
        <w:rPr>
          <w:sz w:val="24"/>
        </w:rPr>
        <w:t> </w:t>
      </w:r>
      <w:r w:rsidR="009D251F">
        <w:rPr>
          <w:rStyle w:val="Appelnotedebasdep"/>
          <w:sz w:val="24"/>
        </w:rPr>
        <w:footnoteReference w:id="71"/>
      </w:r>
      <w:r>
        <w:rPr>
          <w:sz w:val="24"/>
        </w:rPr>
        <w:t>.</w:t>
      </w:r>
    </w:p>
    <w:p w:rsidR="005B12F3" w:rsidRDefault="00A23801" w:rsidP="005B12F3">
      <w:pPr>
        <w:widowControl w:val="0"/>
        <w:rPr>
          <w:sz w:val="24"/>
          <w:szCs w:val="24"/>
        </w:rPr>
      </w:pPr>
      <w:r>
        <w:rPr>
          <w:sz w:val="24"/>
          <w:szCs w:val="24"/>
        </w:rPr>
        <w:t>[ Οἱ Δειπνοσοφισταί, III, 54, 98 ]</w:t>
      </w:r>
      <w:r w:rsidR="005B12F3">
        <w:rPr>
          <w:sz w:val="24"/>
          <w:szCs w:val="24"/>
        </w:rPr>
        <w:tab/>
      </w:r>
      <w:r w:rsidR="005B12F3" w:rsidRPr="001901F4">
        <w:rPr>
          <w:sz w:val="24"/>
        </w:rPr>
        <w:t>D</w:t>
      </w:r>
      <w:r w:rsidR="005B12F3">
        <w:rPr>
          <w:sz w:val="24"/>
        </w:rPr>
        <w:t>[ouglas]</w:t>
      </w:r>
      <w:r w:rsidR="005B12F3" w:rsidRPr="001901F4">
        <w:rPr>
          <w:sz w:val="16"/>
          <w:szCs w:val="16"/>
        </w:rPr>
        <w:t xml:space="preserve"> </w:t>
      </w:r>
      <w:r w:rsidR="005B12F3" w:rsidRPr="001901F4">
        <w:rPr>
          <w:sz w:val="24"/>
        </w:rPr>
        <w:t>B</w:t>
      </w:r>
      <w:r w:rsidR="005B12F3" w:rsidRPr="00AE2E29">
        <w:rPr>
          <w:sz w:val="24"/>
        </w:rPr>
        <w:t>[artlett]</w:t>
      </w:r>
      <w:r w:rsidR="005B12F3" w:rsidRPr="001901F4">
        <w:rPr>
          <w:sz w:val="24"/>
        </w:rPr>
        <w:t xml:space="preserve"> G</w:t>
      </w:r>
      <w:r w:rsidR="005B12F3" w:rsidRPr="00836B78">
        <w:rPr>
          <w:smallCaps/>
          <w:sz w:val="24"/>
        </w:rPr>
        <w:t>regor</w:t>
      </w:r>
      <w:r w:rsidR="005B12F3">
        <w:rPr>
          <w:sz w:val="24"/>
          <w:szCs w:val="24"/>
        </w:rPr>
        <w:tab/>
        <w:t>dans</w:t>
      </w:r>
      <w:r w:rsidR="005B12F3" w:rsidRPr="005B12F3">
        <w:rPr>
          <w:sz w:val="24"/>
        </w:rPr>
        <w:t xml:space="preserve"> </w:t>
      </w:r>
      <w:r w:rsidR="005B12F3" w:rsidRPr="001901F4">
        <w:rPr>
          <w:sz w:val="24"/>
        </w:rPr>
        <w:t>D</w:t>
      </w:r>
      <w:r w:rsidR="005B12F3">
        <w:rPr>
          <w:sz w:val="24"/>
        </w:rPr>
        <w:t>.</w:t>
      </w:r>
      <w:r w:rsidR="005B12F3">
        <w:rPr>
          <w:sz w:val="16"/>
          <w:szCs w:val="16"/>
        </w:rPr>
        <w:t> </w:t>
      </w:r>
      <w:r w:rsidR="005B12F3" w:rsidRPr="001901F4">
        <w:rPr>
          <w:sz w:val="24"/>
        </w:rPr>
        <w:t>B</w:t>
      </w:r>
      <w:r w:rsidR="005B12F3">
        <w:rPr>
          <w:sz w:val="24"/>
        </w:rPr>
        <w:t>.</w:t>
      </w:r>
      <w:r w:rsidR="005B12F3" w:rsidRPr="001901F4">
        <w:rPr>
          <w:sz w:val="24"/>
        </w:rPr>
        <w:t xml:space="preserve"> G</w:t>
      </w:r>
      <w:r w:rsidR="005B12F3" w:rsidRPr="00836B78">
        <w:rPr>
          <w:smallCaps/>
          <w:sz w:val="24"/>
        </w:rPr>
        <w:t>regor</w:t>
      </w:r>
      <w:r w:rsidR="005B12F3">
        <w:rPr>
          <w:sz w:val="24"/>
          <w:szCs w:val="24"/>
        </w:rPr>
        <w:t>, " La unua provo el-</w:t>
      </w:r>
    </w:p>
    <w:p w:rsidR="005B12F3" w:rsidRDefault="005B12F3" w:rsidP="005B12F3">
      <w:pPr>
        <w:widowControl w:val="0"/>
        <w:rPr>
          <w:i/>
          <w:i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pensi universalan lingvon " , in </w:t>
      </w:r>
      <w:r>
        <w:rPr>
          <w:i/>
          <w:iCs/>
          <w:sz w:val="24"/>
          <w:szCs w:val="24"/>
        </w:rPr>
        <w:t>Heroldo</w:t>
      </w:r>
    </w:p>
    <w:p w:rsidR="00C33D04" w:rsidRPr="005B12F3" w:rsidRDefault="005B12F3" w:rsidP="005B12F3">
      <w:pPr>
        <w:widowControl w:val="0"/>
        <w:jc w:val="right"/>
        <w:rPr>
          <w:sz w:val="24"/>
          <w:szCs w:val="24"/>
        </w:rPr>
      </w:pPr>
      <w:r w:rsidRPr="005B12F3">
        <w:rPr>
          <w:i/>
          <w:iCs/>
          <w:sz w:val="24"/>
          <w:szCs w:val="24"/>
        </w:rPr>
        <w:t>de Esperanto</w:t>
      </w:r>
      <w:r>
        <w:rPr>
          <w:sz w:val="24"/>
          <w:szCs w:val="24"/>
        </w:rPr>
        <w:t xml:space="preserve"> n° 1597, 10-5-1976, p. [1].</w:t>
      </w:r>
    </w:p>
    <w:p w:rsidR="00E65D7A" w:rsidRDefault="00E65D7A" w:rsidP="00FD15DB">
      <w:pPr>
        <w:widowControl w:val="0"/>
        <w:rPr>
          <w:rStyle w:val="lang-el"/>
          <w:sz w:val="24"/>
          <w:szCs w:val="24"/>
        </w:rPr>
      </w:pPr>
      <w:r>
        <w:rPr>
          <w:rStyle w:val="lang-el"/>
          <w:sz w:val="24"/>
          <w:szCs w:val="24"/>
        </w:rPr>
        <w:t>" En vino vero " [</w:t>
      </w:r>
      <w:r w:rsidR="00FD15DB">
        <w:rPr>
          <w:rStyle w:val="lang-el"/>
          <w:sz w:val="24"/>
          <w:szCs w:val="24"/>
        </w:rPr>
        <w:t> </w:t>
      </w:r>
      <w:r>
        <w:rPr>
          <w:rStyle w:val="lang-el"/>
          <w:sz w:val="24"/>
          <w:szCs w:val="24"/>
        </w:rPr>
        <w:t>traduit en fait plus littéralement</w:t>
      </w:r>
      <w:r w:rsidR="00FD15DB">
        <w:rPr>
          <w:rStyle w:val="lang-el"/>
          <w:sz w:val="24"/>
          <w:szCs w:val="24"/>
        </w:rPr>
        <w:t> :</w:t>
      </w:r>
      <w:r>
        <w:rPr>
          <w:rStyle w:val="lang-el"/>
          <w:sz w:val="24"/>
          <w:szCs w:val="24"/>
        </w:rPr>
        <w:tab/>
      </w:r>
      <w:r>
        <w:rPr>
          <w:rStyle w:val="lang-el"/>
          <w:sz w:val="24"/>
          <w:szCs w:val="24"/>
        </w:rPr>
        <w:tab/>
      </w:r>
      <w:r>
        <w:rPr>
          <w:rStyle w:val="lang-el"/>
          <w:sz w:val="24"/>
          <w:szCs w:val="24"/>
        </w:rPr>
        <w:tab/>
      </w:r>
      <w:r w:rsidRPr="00FD15DB">
        <w:rPr>
          <w:rStyle w:val="lang-el"/>
          <w:sz w:val="24"/>
          <w:szCs w:val="24"/>
        </w:rPr>
        <w:t>https://eo.wikipedia.org/wiki/Pommard</w:t>
      </w:r>
    </w:p>
    <w:p w:rsidR="00E65D7A" w:rsidRDefault="00E65D7A" w:rsidP="00E65D7A">
      <w:pPr>
        <w:widowControl w:val="0"/>
        <w:ind w:left="567"/>
        <w:rPr>
          <w:rStyle w:val="lang-el"/>
          <w:sz w:val="24"/>
          <w:szCs w:val="24"/>
        </w:rPr>
      </w:pPr>
      <w:r>
        <w:rPr>
          <w:rStyle w:val="lang-el"/>
          <w:sz w:val="24"/>
          <w:szCs w:val="24"/>
          <w:lang w:val="el-GR"/>
        </w:rPr>
        <w:t>Ἐν οἴνῳ ἀλήθεια</w:t>
      </w:r>
      <w:r>
        <w:rPr>
          <w:rStyle w:val="lang-el"/>
          <w:sz w:val="24"/>
          <w:szCs w:val="24"/>
        </w:rPr>
        <w:t xml:space="preserve"> que, sans doute de même sens,</w:t>
      </w:r>
    </w:p>
    <w:p w:rsidR="00E65D7A" w:rsidRPr="00FD15DB" w:rsidRDefault="00E65D7A" w:rsidP="00FD15DB">
      <w:pPr>
        <w:widowControl w:val="0"/>
        <w:ind w:left="567"/>
        <w:rPr>
          <w:rStyle w:val="lang-el"/>
        </w:rPr>
      </w:pPr>
      <w:r>
        <w:rPr>
          <w:rStyle w:val="lang-el"/>
          <w:sz w:val="24"/>
          <w:szCs w:val="24"/>
        </w:rPr>
        <w:t>son</w:t>
      </w:r>
      <w:r w:rsidR="00FD15DB">
        <w:rPr>
          <w:rStyle w:val="lang-el"/>
          <w:sz w:val="24"/>
          <w:szCs w:val="24"/>
        </w:rPr>
        <w:t> :</w:t>
      </w:r>
      <w:r w:rsidRPr="00FD15DB">
        <w:rPr>
          <w:rStyle w:val="lang-el"/>
          <w:sz w:val="24"/>
          <w:szCs w:val="24"/>
          <w:lang w:val="el-GR"/>
        </w:rPr>
        <w:t xml:space="preserve"> </w:t>
      </w:r>
      <w:r w:rsidR="00FD15DB" w:rsidRPr="00FD15DB">
        <w:rPr>
          <w:rStyle w:val="lang-el"/>
          <w:sz w:val="24"/>
          <w:szCs w:val="24"/>
          <w:lang w:val="el-GR"/>
        </w:rPr>
        <w:t xml:space="preserve">ὅθεν </w:t>
      </w:r>
      <w:r w:rsidR="00FD15DB">
        <w:rPr>
          <w:rStyle w:val="lang-el"/>
          <w:sz w:val="24"/>
          <w:szCs w:val="24"/>
        </w:rPr>
        <w:t>" </w:t>
      </w:r>
      <w:r w:rsidR="00FD15DB" w:rsidRPr="00FD15DB">
        <w:rPr>
          <w:rStyle w:val="lang-el"/>
          <w:sz w:val="24"/>
          <w:szCs w:val="24"/>
          <w:lang w:val="el-GR"/>
        </w:rPr>
        <w:t>οἶνος καὶ ἀλήθεια</w:t>
      </w:r>
      <w:r w:rsidR="00FD15DB">
        <w:rPr>
          <w:rStyle w:val="lang-el"/>
          <w:sz w:val="24"/>
          <w:szCs w:val="24"/>
          <w:lang w:val="el-GR"/>
        </w:rPr>
        <w:t> </w:t>
      </w:r>
      <w:r w:rsidR="00FD15DB">
        <w:rPr>
          <w:rStyle w:val="lang-el"/>
          <w:sz w:val="24"/>
          <w:szCs w:val="24"/>
        </w:rPr>
        <w:t>"</w:t>
      </w:r>
      <w:r w:rsidR="00FD15DB" w:rsidRPr="00FD15DB">
        <w:rPr>
          <w:rStyle w:val="lang-el"/>
          <w:sz w:val="24"/>
          <w:szCs w:val="24"/>
          <w:lang w:val="el-GR"/>
        </w:rPr>
        <w:t xml:space="preserve"> λέγεται</w:t>
      </w:r>
      <w:r w:rsidR="00FD15DB">
        <w:rPr>
          <w:rStyle w:val="lang-el"/>
          <w:sz w:val="24"/>
          <w:szCs w:val="24"/>
        </w:rPr>
        <w:t xml:space="preserve"> ( litt. : "vino kaj vero" ) ] </w:t>
      </w:r>
      <w:r w:rsidR="00FD15DB">
        <w:rPr>
          <w:rStyle w:val="Appelnotedebasdep"/>
          <w:sz w:val="24"/>
          <w:szCs w:val="24"/>
        </w:rPr>
        <w:footnoteReference w:id="72"/>
      </w:r>
    </w:p>
    <w:p w:rsidR="00E65D7A" w:rsidRPr="00E65D7A" w:rsidRDefault="00E65D7A" w:rsidP="00C33D04">
      <w:pPr>
        <w:widowControl w:val="0"/>
        <w:rPr>
          <w:sz w:val="24"/>
          <w:szCs w:val="24"/>
        </w:rPr>
      </w:pPr>
    </w:p>
    <w:p w:rsidR="00046CB3" w:rsidRDefault="00D87C2E" w:rsidP="00046CB3">
      <w:pPr>
        <w:widowControl w:val="0"/>
        <w:rPr>
          <w:sz w:val="24"/>
        </w:rPr>
      </w:pPr>
      <w:r>
        <w:rPr>
          <w:sz w:val="24"/>
        </w:rPr>
        <w:t xml:space="preserve">Aŭgustino / </w:t>
      </w:r>
      <w:r w:rsidR="001705C5">
        <w:rPr>
          <w:sz w:val="24"/>
        </w:rPr>
        <w:t>Aŭgusteno</w:t>
      </w:r>
      <w:r w:rsidR="003238F0">
        <w:rPr>
          <w:sz w:val="24"/>
        </w:rPr>
        <w:t xml:space="preserve"> / S[ank]ta Aŭgustinus el Hippo</w:t>
      </w:r>
      <w:r w:rsidR="001705C5">
        <w:rPr>
          <w:sz w:val="24"/>
        </w:rPr>
        <w:t xml:space="preserve"> (</w:t>
      </w:r>
      <w:r w:rsidR="001705C5" w:rsidRPr="001705C5">
        <w:rPr>
          <w:sz w:val="24"/>
        </w:rPr>
        <w:t>Aurelius A</w:t>
      </w:r>
      <w:r w:rsidR="001705C5" w:rsidRPr="001705C5">
        <w:rPr>
          <w:smallCaps/>
          <w:sz w:val="24"/>
        </w:rPr>
        <w:t>ugustinus</w:t>
      </w:r>
      <w:r w:rsidR="001705C5">
        <w:rPr>
          <w:smallCaps/>
          <w:sz w:val="24"/>
        </w:rPr>
        <w:t xml:space="preserve"> </w:t>
      </w:r>
      <w:r w:rsidR="001705C5" w:rsidRPr="001705C5">
        <w:rPr>
          <w:sz w:val="24"/>
        </w:rPr>
        <w:t>Hipponensis</w:t>
      </w:r>
      <w:r w:rsidR="001705C5">
        <w:rPr>
          <w:sz w:val="24"/>
        </w:rPr>
        <w:t>, 354-430)</w:t>
      </w:r>
    </w:p>
    <w:p w:rsidR="00FF7AD1" w:rsidRDefault="00FF7AD1" w:rsidP="00FF7AD1">
      <w:pPr>
        <w:widowControl w:val="0"/>
        <w:rPr>
          <w:sz w:val="24"/>
          <w:szCs w:val="24"/>
        </w:rPr>
      </w:pPr>
      <w:r w:rsidRPr="00FF7AD1">
        <w:rPr>
          <w:sz w:val="24"/>
          <w:szCs w:val="24"/>
        </w:rPr>
        <w:t>[</w:t>
      </w:r>
      <w:r>
        <w:rPr>
          <w:sz w:val="24"/>
          <w:szCs w:val="24"/>
        </w:rPr>
        <w:t> </w:t>
      </w:r>
      <w:r w:rsidRPr="00FF7AD1">
        <w:rPr>
          <w:i/>
          <w:iCs/>
          <w:sz w:val="24"/>
          <w:szCs w:val="24"/>
        </w:rPr>
        <w:t>Sermones</w:t>
      </w:r>
      <w:r w:rsidRPr="00FF7AD1">
        <w:rPr>
          <w:sz w:val="24"/>
          <w:szCs w:val="24"/>
        </w:rPr>
        <w:t>, 164,</w:t>
      </w:r>
      <w:r>
        <w:rPr>
          <w:sz w:val="24"/>
          <w:szCs w:val="24"/>
        </w:rPr>
        <w:t> </w:t>
      </w:r>
      <w:r w:rsidRPr="00FF7AD1">
        <w:rPr>
          <w:sz w:val="24"/>
          <w:szCs w:val="24"/>
        </w:rPr>
        <w:t>14</w:t>
      </w:r>
      <w:r>
        <w:rPr>
          <w:sz w:val="24"/>
          <w:szCs w:val="24"/>
        </w:rPr>
        <w:t>, une</w:t>
      </w:r>
      <w:r w:rsidRPr="00FF7AD1">
        <w:rPr>
          <w:sz w:val="24"/>
          <w:szCs w:val="24"/>
        </w:rPr>
        <w:t xml:space="preserve"> </w:t>
      </w:r>
      <w:r>
        <w:rPr>
          <w:sz w:val="24"/>
          <w:szCs w:val="24"/>
        </w:rPr>
        <w:t>expr. : ] </w:t>
      </w:r>
      <w:r>
        <w:rPr>
          <w:sz w:val="24"/>
          <w:szCs w:val="24"/>
        </w:rPr>
        <w:tab/>
      </w:r>
      <w:r w:rsidRPr="00FF7AD1">
        <w:rPr>
          <w:sz w:val="24"/>
          <w:szCs w:val="24"/>
          <w:lang w:val="en-GB"/>
        </w:rPr>
        <w:t>R</w:t>
      </w:r>
      <w:r>
        <w:rPr>
          <w:sz w:val="24"/>
          <w:szCs w:val="24"/>
          <w:lang w:val="en-GB"/>
        </w:rPr>
        <w:t>[</w:t>
      </w:r>
      <w:r w:rsidRPr="00FF7AD1">
        <w:rPr>
          <w:sz w:val="24"/>
          <w:szCs w:val="24"/>
          <w:lang w:val="en-GB"/>
        </w:rPr>
        <w:t>ichard</w:t>
      </w:r>
      <w:r>
        <w:rPr>
          <w:sz w:val="24"/>
          <w:szCs w:val="24"/>
          <w:lang w:val="en-GB"/>
        </w:rPr>
        <w:t>]</w:t>
      </w:r>
      <w:r w:rsidRPr="00FF7AD1">
        <w:rPr>
          <w:sz w:val="24"/>
          <w:szCs w:val="24"/>
          <w:lang w:val="en-GB"/>
        </w:rPr>
        <w:t xml:space="preserve"> J</w:t>
      </w:r>
      <w:r>
        <w:rPr>
          <w:sz w:val="24"/>
          <w:szCs w:val="24"/>
          <w:lang w:val="en-GB"/>
        </w:rPr>
        <w:t>[</w:t>
      </w:r>
      <w:r w:rsidRPr="00FF7AD1">
        <w:rPr>
          <w:sz w:val="24"/>
          <w:szCs w:val="24"/>
          <w:lang w:val="en-GB"/>
        </w:rPr>
        <w:t>ohn</w:t>
      </w:r>
      <w:r>
        <w:rPr>
          <w:sz w:val="24"/>
          <w:szCs w:val="24"/>
          <w:lang w:val="en-GB"/>
        </w:rPr>
        <w:t>]</w:t>
      </w:r>
      <w:r w:rsidRPr="00FF7AD1">
        <w:rPr>
          <w:sz w:val="24"/>
          <w:szCs w:val="24"/>
          <w:lang w:val="en-GB"/>
        </w:rPr>
        <w:t xml:space="preserve"> L</w:t>
      </w:r>
      <w:r w:rsidRPr="00FF7AD1">
        <w:rPr>
          <w:smallCaps/>
          <w:sz w:val="24"/>
          <w:szCs w:val="24"/>
          <w:lang w:val="en-GB"/>
        </w:rPr>
        <w:t>loyd</w:t>
      </w:r>
      <w:r>
        <w:rPr>
          <w:sz w:val="24"/>
          <w:szCs w:val="24"/>
        </w:rPr>
        <w:tab/>
        <w:t xml:space="preserve">" An international business language " , </w:t>
      </w:r>
    </w:p>
    <w:p w:rsidR="00FF7AD1" w:rsidRDefault="00FF7AD1" w:rsidP="00FF7AD1">
      <w:pPr>
        <w:widowControl w:val="0"/>
        <w:ind w:left="567"/>
        <w:rPr>
          <w:sz w:val="24"/>
          <w:szCs w:val="24"/>
        </w:rPr>
      </w:pPr>
      <w:r>
        <w:rPr>
          <w:sz w:val="24"/>
          <w:szCs w:val="24"/>
        </w:rPr>
        <w:t>" Home estas erari "</w:t>
      </w:r>
      <w:r w:rsidRPr="00FF7AD1">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 </w:t>
      </w:r>
      <w:r w:rsidRPr="00FF7AD1">
        <w:rPr>
          <w:i/>
          <w:iCs/>
          <w:sz w:val="24"/>
          <w:szCs w:val="24"/>
        </w:rPr>
        <w:t>The Westminster Review</w:t>
      </w:r>
      <w:r>
        <w:rPr>
          <w:sz w:val="24"/>
          <w:szCs w:val="24"/>
        </w:rPr>
        <w:t xml:space="preserve">, vol. CLX, </w:t>
      </w:r>
    </w:p>
    <w:p w:rsidR="00FF7AD1" w:rsidRDefault="00FF7AD1" w:rsidP="00FF7AD1">
      <w:pPr>
        <w:widowControl w:val="0"/>
        <w:ind w:left="567"/>
        <w:rPr>
          <w:sz w:val="24"/>
          <w:szCs w:val="24"/>
        </w:rPr>
      </w:pPr>
      <w:r>
        <w:rPr>
          <w:sz w:val="24"/>
          <w:szCs w:val="24"/>
        </w:rPr>
        <w:t>[ </w:t>
      </w:r>
      <w:r w:rsidRPr="00FF7AD1">
        <w:rPr>
          <w:sz w:val="24"/>
          <w:szCs w:val="24"/>
        </w:rPr>
        <w:t>" </w:t>
      </w:r>
      <w:r w:rsidRPr="00FF7AD1">
        <w:rPr>
          <w:rStyle w:val="Accentuation"/>
          <w:i w:val="0"/>
          <w:iCs w:val="0"/>
          <w:sz w:val="24"/>
          <w:szCs w:val="24"/>
        </w:rPr>
        <w:t>Humanum fuit errare</w:t>
      </w:r>
      <w:r w:rsidRPr="00FF7AD1">
        <w:rPr>
          <w:sz w:val="24"/>
          <w:szCs w:val="24"/>
        </w:rPr>
        <w:t> " ]</w:t>
      </w:r>
      <w:r>
        <w:rPr>
          <w:sz w:val="24"/>
          <w:szCs w:val="24"/>
        </w:rPr>
        <w:tab/>
      </w:r>
      <w:r>
        <w:rPr>
          <w:sz w:val="24"/>
          <w:szCs w:val="24"/>
        </w:rPr>
        <w:tab/>
      </w:r>
      <w:r>
        <w:rPr>
          <w:sz w:val="24"/>
          <w:szCs w:val="24"/>
        </w:rPr>
        <w:tab/>
      </w:r>
      <w:r>
        <w:rPr>
          <w:sz w:val="24"/>
          <w:szCs w:val="24"/>
        </w:rPr>
        <w:tab/>
      </w:r>
      <w:r>
        <w:rPr>
          <w:sz w:val="24"/>
          <w:szCs w:val="24"/>
        </w:rPr>
        <w:tab/>
        <w:t xml:space="preserve">n° 6, déc. 1903, p. 678, à : </w:t>
      </w:r>
      <w:r w:rsidRPr="00FF7AD1">
        <w:rPr>
          <w:sz w:val="24"/>
          <w:szCs w:val="24"/>
        </w:rPr>
        <w:t>archive.org/</w:t>
      </w:r>
    </w:p>
    <w:p w:rsidR="00FF7AD1" w:rsidRDefault="00FF7AD1" w:rsidP="00FF7AD1">
      <w:pPr>
        <w:widowControl w:val="0"/>
        <w:jc w:val="right"/>
        <w:rPr>
          <w:sz w:val="24"/>
          <w:szCs w:val="24"/>
        </w:rPr>
      </w:pPr>
      <w:r w:rsidRPr="00FF7AD1">
        <w:rPr>
          <w:sz w:val="24"/>
          <w:szCs w:val="24"/>
        </w:rPr>
        <w:t>details/sim_westminster-review_1903-12_160_6/page/678</w:t>
      </w:r>
      <w:r>
        <w:rPr>
          <w:sz w:val="24"/>
          <w:szCs w:val="24"/>
        </w:rPr>
        <w:t>.</w:t>
      </w:r>
    </w:p>
    <w:p w:rsidR="00466B2B" w:rsidRPr="00AA43BF" w:rsidRDefault="00466B2B" w:rsidP="00E37A71">
      <w:pPr>
        <w:widowControl w:val="0"/>
        <w:rPr>
          <w:sz w:val="24"/>
          <w:szCs w:val="24"/>
        </w:rPr>
      </w:pPr>
      <w:r w:rsidRPr="00AA43BF">
        <w:rPr>
          <w:sz w:val="24"/>
        </w:rPr>
        <w:t>"</w:t>
      </w:r>
      <w:r w:rsidR="00AA43BF">
        <w:rPr>
          <w:sz w:val="24"/>
        </w:rPr>
        <w:t> </w:t>
      </w:r>
      <w:r w:rsidR="00E37A71">
        <w:rPr>
          <w:sz w:val="24"/>
        </w:rPr>
        <w:t>Vortoj de S. Aŭgustino :</w:t>
      </w:r>
      <w:r w:rsidR="00E37A71" w:rsidRPr="00AA43BF">
        <w:rPr>
          <w:sz w:val="24"/>
        </w:rPr>
        <w:t xml:space="preserve"> </w:t>
      </w:r>
      <w:r w:rsidRPr="00AA43BF">
        <w:rPr>
          <w:sz w:val="24"/>
        </w:rPr>
        <w:t>Klarigante</w:t>
      </w:r>
      <w:r w:rsidRPr="00AA43BF">
        <w:rPr>
          <w:sz w:val="24"/>
        </w:rPr>
        <w:tab/>
      </w:r>
      <w:r w:rsidR="00E37A71">
        <w:rPr>
          <w:sz w:val="24"/>
        </w:rPr>
        <w:t xml:space="preserve">     </w:t>
      </w:r>
      <w:r w:rsidRPr="00AA43BF">
        <w:rPr>
          <w:sz w:val="24"/>
          <w:szCs w:val="24"/>
        </w:rPr>
        <w:t>P-ro A. D</w:t>
      </w:r>
      <w:r w:rsidRPr="00AA43BF">
        <w:rPr>
          <w:smallCaps/>
          <w:sz w:val="24"/>
          <w:szCs w:val="24"/>
        </w:rPr>
        <w:t>ombrovski</w:t>
      </w:r>
      <w:r w:rsidR="00E37A71">
        <w:rPr>
          <w:smallCaps/>
          <w:sz w:val="24"/>
          <w:szCs w:val="24"/>
        </w:rPr>
        <w:tab/>
      </w:r>
      <w:r w:rsidRPr="00AA43BF">
        <w:rPr>
          <w:sz w:val="24"/>
          <w:szCs w:val="24"/>
        </w:rPr>
        <w:t xml:space="preserve">" Tri grandaj Divortoj " ,  in </w:t>
      </w:r>
      <w:r w:rsidRPr="00AA43BF">
        <w:rPr>
          <w:i/>
          <w:iCs/>
          <w:sz w:val="24"/>
          <w:szCs w:val="24"/>
        </w:rPr>
        <w:t xml:space="preserve">Malgrandaj </w:t>
      </w:r>
    </w:p>
    <w:p w:rsidR="00466B2B" w:rsidRDefault="00E37A71" w:rsidP="00466B2B">
      <w:pPr>
        <w:widowControl w:val="0"/>
        <w:ind w:left="567"/>
        <w:rPr>
          <w:sz w:val="22"/>
          <w:szCs w:val="22"/>
        </w:rPr>
      </w:pPr>
      <w:r w:rsidRPr="00AA43BF">
        <w:rPr>
          <w:sz w:val="24"/>
        </w:rPr>
        <w:t>la Joanan Ev</w:t>
      </w:r>
      <w:r>
        <w:rPr>
          <w:sz w:val="24"/>
        </w:rPr>
        <w:t>a</w:t>
      </w:r>
      <w:r w:rsidRPr="00AA43BF">
        <w:rPr>
          <w:sz w:val="24"/>
        </w:rPr>
        <w:t>ngelion</w:t>
      </w:r>
      <w:r w:rsidR="00AA43BF">
        <w:rPr>
          <w:sz w:val="24"/>
        </w:rPr>
        <w:t> </w:t>
      </w:r>
      <w:r w:rsidR="00AA43BF" w:rsidRPr="00AA43BF">
        <w:rPr>
          <w:sz w:val="24"/>
        </w:rPr>
        <w:t>"</w:t>
      </w:r>
      <w:r w:rsidR="00466B2B" w:rsidRPr="00AA43BF">
        <w:rPr>
          <w:sz w:val="24"/>
          <w:szCs w:val="24"/>
        </w:rPr>
        <w:tab/>
        <w:t xml:space="preserve">    </w:t>
      </w:r>
      <w:r>
        <w:rPr>
          <w:sz w:val="24"/>
          <w:szCs w:val="24"/>
        </w:rPr>
        <w:t xml:space="preserve">   </w:t>
      </w:r>
      <w:r w:rsidR="00466B2B" w:rsidRPr="00AA43BF">
        <w:rPr>
          <w:sz w:val="24"/>
          <w:szCs w:val="24"/>
        </w:rPr>
        <w:t xml:space="preserve">  [Aleksandras D</w:t>
      </w:r>
      <w:r w:rsidR="00466B2B" w:rsidRPr="00AA43BF">
        <w:rPr>
          <w:smallCaps/>
          <w:sz w:val="24"/>
          <w:szCs w:val="24"/>
        </w:rPr>
        <w:t>ambrauskas</w:t>
      </w:r>
      <w:r w:rsidR="00466B2B" w:rsidRPr="00AA43BF">
        <w:rPr>
          <w:sz w:val="24"/>
          <w:szCs w:val="24"/>
        </w:rPr>
        <w:t>]</w:t>
      </w:r>
      <w:r w:rsidR="00466B2B" w:rsidRPr="00AA43BF">
        <w:rPr>
          <w:sz w:val="24"/>
          <w:szCs w:val="24"/>
        </w:rPr>
        <w:tab/>
      </w:r>
      <w:r w:rsidR="00466B2B">
        <w:rPr>
          <w:i/>
          <w:iCs/>
          <w:sz w:val="24"/>
          <w:szCs w:val="24"/>
        </w:rPr>
        <w:t>Pensoj</w:t>
      </w:r>
      <w:r w:rsidR="00466B2B">
        <w:rPr>
          <w:sz w:val="24"/>
          <w:szCs w:val="24"/>
        </w:rPr>
        <w:t xml:space="preserve"> </w:t>
      </w:r>
      <w:r w:rsidR="00466B2B">
        <w:rPr>
          <w:i/>
          <w:iCs/>
          <w:sz w:val="24"/>
          <w:szCs w:val="24"/>
        </w:rPr>
        <w:t xml:space="preserve">pri Grandaj Demandoj : </w:t>
      </w:r>
      <w:r w:rsidR="00466B2B">
        <w:rPr>
          <w:i/>
          <w:iCs/>
          <w:spacing w:val="-3"/>
          <w:sz w:val="24"/>
          <w:szCs w:val="24"/>
        </w:rPr>
        <w:t>Artikol-</w:t>
      </w:r>
    </w:p>
    <w:p w:rsidR="00AA43BF" w:rsidRPr="00AA43BF" w:rsidRDefault="00AA43BF" w:rsidP="00E37A71">
      <w:pPr>
        <w:widowControl w:val="0"/>
        <w:ind w:left="567"/>
        <w:rPr>
          <w:i/>
          <w:iCs/>
          <w:sz w:val="24"/>
          <w:szCs w:val="24"/>
        </w:rPr>
      </w:pPr>
      <w:r w:rsidRPr="00AA43BF">
        <w:rPr>
          <w:sz w:val="22"/>
          <w:szCs w:val="22"/>
        </w:rPr>
        <w:t xml:space="preserve">[ </w:t>
      </w:r>
      <w:r>
        <w:rPr>
          <w:sz w:val="22"/>
          <w:szCs w:val="22"/>
        </w:rPr>
        <w:t xml:space="preserve">9 lignes, de </w:t>
      </w:r>
      <w:r w:rsidRPr="00AA43BF">
        <w:rPr>
          <w:i/>
          <w:iCs/>
          <w:sz w:val="22"/>
          <w:szCs w:val="22"/>
        </w:rPr>
        <w:t>I</w:t>
      </w:r>
      <w:r w:rsidRPr="00AA43BF">
        <w:rPr>
          <w:i/>
          <w:iCs/>
          <w:sz w:val="24"/>
        </w:rPr>
        <w:t xml:space="preserve">n </w:t>
      </w:r>
      <w:r w:rsidR="00E37A71">
        <w:rPr>
          <w:i/>
          <w:iCs/>
          <w:sz w:val="24"/>
        </w:rPr>
        <w:t>I</w:t>
      </w:r>
      <w:r w:rsidRPr="00AA43BF">
        <w:rPr>
          <w:i/>
          <w:iCs/>
          <w:sz w:val="24"/>
        </w:rPr>
        <w:t>ohannis</w:t>
      </w:r>
      <w:r w:rsidR="00466B2B" w:rsidRPr="00AA43BF">
        <w:rPr>
          <w:i/>
          <w:iCs/>
          <w:sz w:val="22"/>
          <w:szCs w:val="22"/>
        </w:rPr>
        <w:tab/>
      </w:r>
      <w:r w:rsidRPr="00AA43BF">
        <w:rPr>
          <w:i/>
          <w:iCs/>
          <w:sz w:val="22"/>
          <w:szCs w:val="22"/>
        </w:rPr>
        <w:tab/>
      </w:r>
      <w:r w:rsidRPr="00AA43BF">
        <w:rPr>
          <w:i/>
          <w:iCs/>
          <w:sz w:val="22"/>
          <w:szCs w:val="22"/>
        </w:rPr>
        <w:tab/>
      </w:r>
      <w:r w:rsidRPr="00AA43BF">
        <w:rPr>
          <w:i/>
          <w:iCs/>
          <w:sz w:val="22"/>
          <w:szCs w:val="22"/>
        </w:rPr>
        <w:tab/>
      </w:r>
      <w:r w:rsidRPr="00AA43BF">
        <w:rPr>
          <w:i/>
          <w:iCs/>
          <w:sz w:val="22"/>
          <w:szCs w:val="22"/>
        </w:rPr>
        <w:tab/>
      </w:r>
      <w:r w:rsidR="00466B2B" w:rsidRPr="00AA43BF">
        <w:rPr>
          <w:i/>
          <w:iCs/>
          <w:sz w:val="24"/>
          <w:szCs w:val="24"/>
        </w:rPr>
        <w:t xml:space="preserve">aro </w:t>
      </w:r>
      <w:r w:rsidR="00466B2B" w:rsidRPr="00AA43BF">
        <w:rPr>
          <w:i/>
          <w:iCs/>
          <w:sz w:val="19"/>
          <w:szCs w:val="19"/>
        </w:rPr>
        <w:t>(</w:t>
      </w:r>
      <w:r w:rsidR="00466B2B" w:rsidRPr="00AA43BF">
        <w:rPr>
          <w:i/>
          <w:iCs/>
          <w:sz w:val="16"/>
          <w:szCs w:val="16"/>
        </w:rPr>
        <w:t>...</w:t>
      </w:r>
      <w:r w:rsidR="00466B2B" w:rsidRPr="00AA43BF">
        <w:rPr>
          <w:i/>
          <w:iCs/>
          <w:sz w:val="19"/>
          <w:szCs w:val="19"/>
        </w:rPr>
        <w:t>)</w:t>
      </w:r>
      <w:r w:rsidR="00466B2B" w:rsidRPr="00AA43BF">
        <w:rPr>
          <w:i/>
          <w:iCs/>
          <w:sz w:val="24"/>
          <w:szCs w:val="24"/>
        </w:rPr>
        <w:t>, Kovno : Presejo</w:t>
      </w:r>
      <w:r w:rsidR="00466B2B" w:rsidRPr="00AA43BF">
        <w:rPr>
          <w:i/>
          <w:iCs/>
          <w:sz w:val="22"/>
          <w:szCs w:val="22"/>
        </w:rPr>
        <w:t xml:space="preserve"> </w:t>
      </w:r>
      <w:r w:rsidR="00466B2B" w:rsidRPr="00AA43BF">
        <w:rPr>
          <w:i/>
          <w:iCs/>
          <w:sz w:val="24"/>
          <w:szCs w:val="24"/>
        </w:rPr>
        <w:t xml:space="preserve">de Sokolovski </w:t>
      </w:r>
    </w:p>
    <w:p w:rsidR="005653DF" w:rsidRDefault="00AA43BF" w:rsidP="00147F86">
      <w:pPr>
        <w:widowControl w:val="0"/>
        <w:ind w:left="567"/>
        <w:rPr>
          <w:sz w:val="24"/>
          <w:szCs w:val="24"/>
        </w:rPr>
      </w:pPr>
      <w:r w:rsidRPr="00AA43BF">
        <w:rPr>
          <w:i/>
          <w:iCs/>
          <w:sz w:val="24"/>
        </w:rPr>
        <w:t>evangelium</w:t>
      </w:r>
      <w:r w:rsidRPr="00AA43BF">
        <w:rPr>
          <w:i/>
          <w:iCs/>
          <w:sz w:val="24"/>
          <w:szCs w:val="24"/>
        </w:rPr>
        <w:t xml:space="preserve"> tractatus</w:t>
      </w:r>
      <w:r w:rsidR="00E37A71">
        <w:rPr>
          <w:sz w:val="24"/>
          <w:szCs w:val="24"/>
        </w:rPr>
        <w:t xml:space="preserve">, </w:t>
      </w:r>
      <w:r w:rsidRPr="00AA43BF">
        <w:rPr>
          <w:smallCaps/>
          <w:sz w:val="24"/>
          <w:szCs w:val="24"/>
        </w:rPr>
        <w:t>CXXIV</w:t>
      </w:r>
      <w:r w:rsidRPr="00AA43BF">
        <w:rPr>
          <w:sz w:val="24"/>
          <w:szCs w:val="24"/>
        </w:rPr>
        <w:t>,</w:t>
      </w:r>
      <w:r>
        <w:rPr>
          <w:sz w:val="24"/>
          <w:szCs w:val="24"/>
        </w:rPr>
        <w:t>  </w:t>
      </w:r>
      <w:r w:rsidRPr="00AA43BF">
        <w:rPr>
          <w:smallCaps/>
          <w:sz w:val="24"/>
          <w:szCs w:val="24"/>
        </w:rPr>
        <w:t>i</w:t>
      </w:r>
      <w:r>
        <w:rPr>
          <w:sz w:val="24"/>
          <w:szCs w:val="24"/>
        </w:rPr>
        <w:t>, </w:t>
      </w:r>
      <w:r w:rsidRPr="00AA43BF">
        <w:t>1</w:t>
      </w:r>
      <w:r>
        <w:rPr>
          <w:sz w:val="24"/>
          <w:szCs w:val="24"/>
        </w:rPr>
        <w:t>]</w:t>
      </w:r>
      <w:r w:rsidR="00123E6F">
        <w:rPr>
          <w:sz w:val="24"/>
          <w:szCs w:val="24"/>
        </w:rPr>
        <w:t> </w:t>
      </w:r>
      <w:r w:rsidR="00123E6F">
        <w:rPr>
          <w:rStyle w:val="Appelnotedebasdep"/>
          <w:sz w:val="24"/>
          <w:szCs w:val="24"/>
        </w:rPr>
        <w:footnoteReference w:id="73"/>
      </w:r>
      <w:r w:rsidRPr="00AA43BF">
        <w:rPr>
          <w:sz w:val="24"/>
          <w:szCs w:val="24"/>
        </w:rPr>
        <w:t xml:space="preserve"> </w:t>
      </w:r>
      <w:r w:rsidRPr="00AA43BF">
        <w:rPr>
          <w:sz w:val="24"/>
          <w:szCs w:val="24"/>
        </w:rPr>
        <w:tab/>
      </w:r>
      <w:r w:rsidRPr="00AA43BF">
        <w:rPr>
          <w:sz w:val="24"/>
          <w:szCs w:val="24"/>
        </w:rPr>
        <w:tab/>
      </w:r>
      <w:r w:rsidRPr="00AA43BF">
        <w:rPr>
          <w:sz w:val="24"/>
          <w:szCs w:val="24"/>
        </w:rPr>
        <w:tab/>
      </w:r>
      <w:r w:rsidRPr="00AA43BF">
        <w:rPr>
          <w:sz w:val="24"/>
          <w:szCs w:val="24"/>
        </w:rPr>
        <w:tab/>
      </w:r>
      <w:r w:rsidR="00466B2B" w:rsidRPr="00AA43BF">
        <w:rPr>
          <w:sz w:val="24"/>
          <w:szCs w:val="24"/>
        </w:rPr>
        <w:t>kaj Estrin, 1908, p.</w:t>
      </w:r>
      <w:r w:rsidRPr="00AA43BF">
        <w:rPr>
          <w:sz w:val="24"/>
          <w:szCs w:val="24"/>
        </w:rPr>
        <w:t xml:space="preserve"> 23</w:t>
      </w:r>
      <w:r>
        <w:rPr>
          <w:sz w:val="24"/>
          <w:szCs w:val="24"/>
        </w:rPr>
        <w:t>.</w:t>
      </w:r>
    </w:p>
    <w:p w:rsidR="00F801C8" w:rsidRPr="00F801C8" w:rsidRDefault="00F801C8" w:rsidP="00894F68">
      <w:pPr>
        <w:widowControl w:val="0"/>
        <w:rPr>
          <w:sz w:val="24"/>
          <w:szCs w:val="24"/>
        </w:rPr>
      </w:pPr>
      <w:r>
        <w:rPr>
          <w:sz w:val="24"/>
          <w:szCs w:val="24"/>
        </w:rPr>
        <w:t>[</w:t>
      </w:r>
      <w:r w:rsidR="00894F68">
        <w:rPr>
          <w:sz w:val="24"/>
          <w:szCs w:val="24"/>
        </w:rPr>
        <w:t> </w:t>
      </w:r>
      <w:r>
        <w:rPr>
          <w:sz w:val="24"/>
          <w:szCs w:val="24"/>
        </w:rPr>
        <w:t>10 lignes de</w:t>
      </w:r>
      <w:r w:rsidR="00894F68">
        <w:rPr>
          <w:sz w:val="24"/>
          <w:szCs w:val="24"/>
        </w:rPr>
        <w:t> :</w:t>
      </w:r>
      <w:r>
        <w:rPr>
          <w:sz w:val="24"/>
          <w:szCs w:val="24"/>
        </w:rPr>
        <w:t xml:space="preserve"> </w:t>
      </w:r>
      <w:r>
        <w:rPr>
          <w:bCs/>
          <w:i/>
          <w:iCs/>
          <w:sz w:val="24"/>
        </w:rPr>
        <w:t>De Civitate Dei</w:t>
      </w:r>
      <w:r>
        <w:rPr>
          <w:bCs/>
          <w:sz w:val="24"/>
        </w:rPr>
        <w:t xml:space="preserve">, </w:t>
      </w:r>
      <w:r>
        <w:rPr>
          <w:bCs/>
          <w:sz w:val="24"/>
        </w:rPr>
        <w:tab/>
        <w:t xml:space="preserve">[P.] </w:t>
      </w:r>
      <w:r w:rsidRPr="00F801C8">
        <w:rPr>
          <w:sz w:val="24"/>
          <w:szCs w:val="24"/>
        </w:rPr>
        <w:t>M</w:t>
      </w:r>
      <w:r>
        <w:rPr>
          <w:sz w:val="24"/>
          <w:szCs w:val="24"/>
        </w:rPr>
        <w:t>[</w:t>
      </w:r>
      <w:r w:rsidRPr="00F801C8">
        <w:rPr>
          <w:sz w:val="24"/>
          <w:szCs w:val="24"/>
        </w:rPr>
        <w:t>ax</w:t>
      </w:r>
      <w:r>
        <w:rPr>
          <w:sz w:val="24"/>
          <w:szCs w:val="24"/>
        </w:rPr>
        <w:t>]</w:t>
      </w:r>
      <w:r w:rsidRPr="00F801C8">
        <w:rPr>
          <w:sz w:val="24"/>
          <w:szCs w:val="24"/>
        </w:rPr>
        <w:t xml:space="preserve"> J</w:t>
      </w:r>
      <w:r>
        <w:rPr>
          <w:sz w:val="24"/>
          <w:szCs w:val="24"/>
        </w:rPr>
        <w:t>[</w:t>
      </w:r>
      <w:r w:rsidRPr="00F801C8">
        <w:rPr>
          <w:sz w:val="24"/>
          <w:szCs w:val="24"/>
        </w:rPr>
        <w:t>osef</w:t>
      </w:r>
      <w:r>
        <w:rPr>
          <w:sz w:val="24"/>
          <w:szCs w:val="24"/>
        </w:rPr>
        <w:t>]</w:t>
      </w:r>
      <w:r w:rsidRPr="00F801C8">
        <w:rPr>
          <w:sz w:val="24"/>
          <w:szCs w:val="24"/>
        </w:rPr>
        <w:t xml:space="preserve"> M</w:t>
      </w:r>
      <w:r w:rsidRPr="00F801C8">
        <w:rPr>
          <w:smallCaps/>
          <w:sz w:val="24"/>
          <w:szCs w:val="24"/>
        </w:rPr>
        <w:t>etzger</w:t>
      </w:r>
      <w:r>
        <w:rPr>
          <w:smallCaps/>
          <w:sz w:val="24"/>
          <w:szCs w:val="24"/>
        </w:rPr>
        <w:tab/>
      </w:r>
      <w:r w:rsidRPr="00894F68">
        <w:rPr>
          <w:spacing w:val="-3"/>
          <w:sz w:val="24"/>
          <w:szCs w:val="24"/>
        </w:rPr>
        <w:t>D</w:t>
      </w:r>
      <w:r w:rsidRPr="00894F68">
        <w:rPr>
          <w:spacing w:val="-3"/>
          <w:sz w:val="24"/>
          <w:szCs w:val="24"/>
          <w:vertAlign w:val="superscript"/>
        </w:rPr>
        <w:t>ro</w:t>
      </w:r>
      <w:r w:rsidRPr="00894F68">
        <w:rPr>
          <w:spacing w:val="-3"/>
          <w:sz w:val="24"/>
          <w:szCs w:val="24"/>
        </w:rPr>
        <w:t xml:space="preserve"> M.</w:t>
      </w:r>
      <w:r w:rsidR="00894F68" w:rsidRPr="00894F68">
        <w:rPr>
          <w:spacing w:val="-3"/>
          <w:sz w:val="24"/>
          <w:szCs w:val="24"/>
        </w:rPr>
        <w:t> </w:t>
      </w:r>
      <w:r w:rsidRPr="00894F68">
        <w:rPr>
          <w:spacing w:val="-3"/>
          <w:sz w:val="24"/>
          <w:szCs w:val="24"/>
        </w:rPr>
        <w:t>J.</w:t>
      </w:r>
      <w:r w:rsidR="00894F68">
        <w:rPr>
          <w:spacing w:val="-3"/>
          <w:sz w:val="24"/>
          <w:szCs w:val="24"/>
        </w:rPr>
        <w:t>  </w:t>
      </w:r>
      <w:r w:rsidRPr="00894F68">
        <w:rPr>
          <w:spacing w:val="-3"/>
          <w:sz w:val="24"/>
          <w:szCs w:val="24"/>
        </w:rPr>
        <w:t>M</w:t>
      </w:r>
      <w:r w:rsidRPr="00894F68">
        <w:rPr>
          <w:smallCaps/>
          <w:spacing w:val="-3"/>
          <w:sz w:val="24"/>
          <w:szCs w:val="24"/>
        </w:rPr>
        <w:t>etzger</w:t>
      </w:r>
      <w:r w:rsidRPr="00894F68">
        <w:rPr>
          <w:spacing w:val="-3"/>
          <w:sz w:val="24"/>
          <w:szCs w:val="24"/>
        </w:rPr>
        <w:t>,</w:t>
      </w:r>
      <w:r w:rsidRPr="00894F68">
        <w:rPr>
          <w:spacing w:val="-3"/>
          <w:sz w:val="18"/>
          <w:szCs w:val="18"/>
        </w:rPr>
        <w:t xml:space="preserve"> </w:t>
      </w:r>
      <w:r w:rsidRPr="00894F68">
        <w:rPr>
          <w:spacing w:val="-3"/>
          <w:sz w:val="24"/>
          <w:szCs w:val="24"/>
        </w:rPr>
        <w:t>"Ĉu la sankta Aŭgus</w:t>
      </w:r>
      <w:r w:rsidR="00894F68" w:rsidRPr="00894F68">
        <w:rPr>
          <w:spacing w:val="-3"/>
          <w:sz w:val="24"/>
          <w:szCs w:val="24"/>
        </w:rPr>
        <w:t>-</w:t>
      </w:r>
      <w:r w:rsidR="00894F68">
        <w:rPr>
          <w:sz w:val="24"/>
          <w:szCs w:val="24"/>
        </w:rPr>
        <w:t xml:space="preserve"> </w:t>
      </w:r>
    </w:p>
    <w:p w:rsidR="00894F68" w:rsidRDefault="00F801C8" w:rsidP="005B453E">
      <w:pPr>
        <w:widowControl w:val="0"/>
        <w:ind w:left="567"/>
        <w:rPr>
          <w:color w:val="000000" w:themeColor="text1"/>
          <w:sz w:val="24"/>
          <w:szCs w:val="24"/>
        </w:rPr>
      </w:pPr>
      <w:r>
        <w:rPr>
          <w:bCs/>
          <w:sz w:val="24"/>
        </w:rPr>
        <w:t>livre XIX, ch.</w:t>
      </w:r>
      <w:r w:rsidR="005B453E">
        <w:rPr>
          <w:bCs/>
          <w:sz w:val="24"/>
        </w:rPr>
        <w:t> </w:t>
      </w:r>
      <w:r>
        <w:rPr>
          <w:bCs/>
          <w:sz w:val="24"/>
        </w:rPr>
        <w:t>7</w:t>
      </w:r>
      <w:r w:rsidR="005B453E">
        <w:rPr>
          <w:bCs/>
          <w:sz w:val="24"/>
        </w:rPr>
        <w:t> </w:t>
      </w:r>
      <w:r w:rsidR="00894F68">
        <w:rPr>
          <w:bCs/>
          <w:sz w:val="24"/>
        </w:rPr>
        <w:t>:</w:t>
      </w:r>
      <w:r w:rsidR="005B453E">
        <w:rPr>
          <w:bCs/>
          <w:sz w:val="24"/>
        </w:rPr>
        <w:t> </w:t>
      </w:r>
      <w:r>
        <w:rPr>
          <w:bCs/>
          <w:sz w:val="24"/>
        </w:rPr>
        <w:t>]</w:t>
      </w:r>
      <w:r w:rsidRPr="00F801C8">
        <w:rPr>
          <w:sz w:val="24"/>
          <w:szCs w:val="24"/>
        </w:rPr>
        <w:t xml:space="preserve"> </w:t>
      </w:r>
      <w:r w:rsidR="00894F68">
        <w:rPr>
          <w:sz w:val="24"/>
          <w:szCs w:val="24"/>
        </w:rPr>
        <w:t>" Precipe la</w:t>
      </w:r>
      <w:r>
        <w:rPr>
          <w:sz w:val="24"/>
          <w:szCs w:val="24"/>
        </w:rPr>
        <w:tab/>
      </w:r>
      <w:r>
        <w:rPr>
          <w:sz w:val="24"/>
          <w:szCs w:val="24"/>
        </w:rPr>
        <w:tab/>
      </w:r>
      <w:r w:rsidR="00894F68">
        <w:rPr>
          <w:sz w:val="24"/>
          <w:szCs w:val="24"/>
        </w:rPr>
        <w:tab/>
        <w:t xml:space="preserve"> [ </w:t>
      </w:r>
      <w:r w:rsidRPr="00F801C8">
        <w:rPr>
          <w:sz w:val="24"/>
          <w:szCs w:val="24"/>
        </w:rPr>
        <w:t>1887-1944</w:t>
      </w:r>
      <w:r w:rsidR="00894F68">
        <w:rPr>
          <w:sz w:val="24"/>
          <w:szCs w:val="24"/>
        </w:rPr>
        <w:t> ]</w:t>
      </w:r>
      <w:r w:rsidR="00894F68">
        <w:rPr>
          <w:sz w:val="24"/>
          <w:szCs w:val="24"/>
        </w:rPr>
        <w:tab/>
      </w:r>
      <w:r w:rsidR="00894F68" w:rsidRPr="00F801C8">
        <w:rPr>
          <w:sz w:val="24"/>
          <w:szCs w:val="24"/>
        </w:rPr>
        <w:t>tino estas malprava</w:t>
      </w:r>
      <w:r w:rsidR="00894F68">
        <w:rPr>
          <w:sz w:val="24"/>
          <w:szCs w:val="24"/>
        </w:rPr>
        <w:t> </w:t>
      </w:r>
      <w:r w:rsidR="00894F68" w:rsidRPr="00F801C8">
        <w:rPr>
          <w:sz w:val="24"/>
          <w:szCs w:val="24"/>
        </w:rPr>
        <w:t>?</w:t>
      </w:r>
      <w:r w:rsidR="00894F68">
        <w:rPr>
          <w:sz w:val="24"/>
          <w:szCs w:val="24"/>
        </w:rPr>
        <w:t xml:space="preserve"> ", </w:t>
      </w:r>
      <w:r w:rsidR="00894F68" w:rsidRPr="002729A1">
        <w:rPr>
          <w:color w:val="000000" w:themeColor="text1"/>
          <w:sz w:val="24"/>
          <w:szCs w:val="24"/>
        </w:rPr>
        <w:t xml:space="preserve">in </w:t>
      </w:r>
      <w:r w:rsidR="00894F68" w:rsidRPr="005B453E">
        <w:rPr>
          <w:i/>
          <w:iCs/>
          <w:color w:val="000000" w:themeColor="text1"/>
          <w:spacing w:val="-3"/>
          <w:sz w:val="24"/>
          <w:szCs w:val="24"/>
        </w:rPr>
        <w:t>Katolika Mon</w:t>
      </w:r>
      <w:r w:rsidR="005B453E" w:rsidRPr="005B453E">
        <w:rPr>
          <w:i/>
          <w:iCs/>
          <w:color w:val="000000" w:themeColor="text1"/>
          <w:spacing w:val="-3"/>
          <w:sz w:val="24"/>
          <w:szCs w:val="24"/>
        </w:rPr>
        <w:t>-</w:t>
      </w:r>
    </w:p>
    <w:p w:rsidR="00894F68" w:rsidRPr="005A175E" w:rsidRDefault="00894F68" w:rsidP="00894F68">
      <w:pPr>
        <w:widowControl w:val="0"/>
        <w:ind w:left="567"/>
        <w:rPr>
          <w:color w:val="000000" w:themeColor="text1"/>
          <w:sz w:val="24"/>
          <w:szCs w:val="24"/>
        </w:rPr>
      </w:pPr>
      <w:r w:rsidRPr="00894F68">
        <w:rPr>
          <w:sz w:val="24"/>
          <w:szCs w:val="24"/>
        </w:rPr>
        <w:t xml:space="preserve">diverseco de </w:t>
      </w:r>
      <w:r>
        <w:rPr>
          <w:sz w:val="24"/>
          <w:szCs w:val="24"/>
        </w:rPr>
        <w:t>l</w:t>
      </w:r>
      <w:r w:rsidRPr="00894F68">
        <w:rPr>
          <w:sz w:val="24"/>
          <w:szCs w:val="24"/>
        </w:rPr>
        <w:t>a lingvoj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5B453E" w:rsidRPr="002729A1">
        <w:rPr>
          <w:i/>
          <w:iCs/>
          <w:color w:val="000000" w:themeColor="text1"/>
          <w:sz w:val="24"/>
          <w:szCs w:val="24"/>
        </w:rPr>
        <w:t>do</w:t>
      </w:r>
      <w:r w:rsidR="005B453E" w:rsidRPr="002729A1">
        <w:rPr>
          <w:color w:val="000000" w:themeColor="text1"/>
          <w:sz w:val="24"/>
          <w:szCs w:val="24"/>
        </w:rPr>
        <w:t>,</w:t>
      </w:r>
      <w:r w:rsidRPr="002729A1">
        <w:rPr>
          <w:color w:val="000000" w:themeColor="text1"/>
          <w:sz w:val="24"/>
          <w:szCs w:val="24"/>
        </w:rPr>
        <w:t>I. Jar-kolekto 1921 / </w:t>
      </w:r>
      <w:r>
        <w:rPr>
          <w:color w:val="000000" w:themeColor="text1"/>
          <w:sz w:val="24"/>
          <w:szCs w:val="24"/>
        </w:rPr>
        <w:t>22, N° 4,</w:t>
      </w:r>
      <w:r w:rsidR="005B453E" w:rsidRPr="005B453E">
        <w:rPr>
          <w:color w:val="000000" w:themeColor="text1"/>
          <w:sz w:val="24"/>
          <w:szCs w:val="24"/>
        </w:rPr>
        <w:t xml:space="preserve"> </w:t>
      </w:r>
      <w:r w:rsidR="005B453E" w:rsidRPr="002729A1">
        <w:rPr>
          <w:color w:val="000000" w:themeColor="text1"/>
          <w:sz w:val="24"/>
          <w:szCs w:val="24"/>
        </w:rPr>
        <w:t>1921,</w:t>
      </w:r>
    </w:p>
    <w:p w:rsidR="00F801C8" w:rsidRDefault="00894F68" w:rsidP="005B453E">
      <w:pPr>
        <w:widowControl w:val="0"/>
        <w:ind w:left="567"/>
        <w:rPr>
          <w:sz w:val="24"/>
          <w:szCs w:val="24"/>
        </w:rPr>
      </w:pPr>
      <w:r w:rsidRPr="00894F68">
        <w:rPr>
          <w:sz w:val="24"/>
          <w:szCs w:val="24"/>
        </w:rPr>
        <w:t>kun sia hundo ol kun fremda homo</w:t>
      </w:r>
      <w:r>
        <w:rPr>
          <w:sz w:val="24"/>
          <w:szCs w:val="24"/>
        </w:rPr>
        <w:t>..."</w:t>
      </w:r>
      <w:r w:rsidR="005B453E">
        <w:rPr>
          <w:sz w:val="24"/>
          <w:szCs w:val="24"/>
        </w:rPr>
        <w:t> </w:t>
      </w:r>
      <w:r w:rsidR="005B453E">
        <w:rPr>
          <w:rStyle w:val="Appelnotedebasdep"/>
          <w:sz w:val="24"/>
          <w:szCs w:val="24"/>
        </w:rPr>
        <w:footnoteReference w:id="74"/>
      </w:r>
      <w:r w:rsidR="005B453E">
        <w:rPr>
          <w:sz w:val="24"/>
        </w:rPr>
        <w:tab/>
      </w:r>
      <w:r>
        <w:rPr>
          <w:sz w:val="24"/>
        </w:rPr>
        <w:tab/>
      </w:r>
      <w:r>
        <w:rPr>
          <w:sz w:val="24"/>
        </w:rPr>
        <w:tab/>
      </w:r>
      <w:r w:rsidRPr="002729A1">
        <w:rPr>
          <w:color w:val="000000" w:themeColor="text1"/>
          <w:sz w:val="24"/>
          <w:szCs w:val="24"/>
        </w:rPr>
        <w:t>p. [ </w:t>
      </w:r>
      <w:r w:rsidR="005B453E">
        <w:rPr>
          <w:color w:val="000000" w:themeColor="text1"/>
          <w:sz w:val="24"/>
          <w:szCs w:val="24"/>
        </w:rPr>
        <w:t>2</w:t>
      </w:r>
      <w:r w:rsidR="00C816F5">
        <w:rPr>
          <w:color w:val="000000" w:themeColor="text1"/>
          <w:sz w:val="24"/>
          <w:szCs w:val="24"/>
        </w:rPr>
        <w:t> b]</w:t>
      </w:r>
      <w:r w:rsidRPr="002729A1">
        <w:rPr>
          <w:color w:val="000000" w:themeColor="text1"/>
          <w:sz w:val="24"/>
          <w:szCs w:val="24"/>
        </w:rPr>
        <w:t>.</w:t>
      </w:r>
      <w:r w:rsidRPr="002729A1">
        <w:rPr>
          <w:rStyle w:val="Appelnotedebasdep"/>
          <w:color w:val="000000" w:themeColor="text1"/>
          <w:sz w:val="24"/>
          <w:szCs w:val="24"/>
        </w:rPr>
        <w:footnoteReference w:id="75"/>
      </w:r>
      <w:r w:rsidR="00C816F5">
        <w:rPr>
          <w:color w:val="000000" w:themeColor="text1"/>
          <w:sz w:val="24"/>
          <w:szCs w:val="24"/>
        </w:rPr>
        <w:t xml:space="preserve"> ( </w:t>
      </w:r>
      <w:r w:rsidR="00C816F5" w:rsidRPr="00C816F5">
        <w:rPr>
          <w:color w:val="000000" w:themeColor="text1"/>
          <w:spacing w:val="-3"/>
          <w:sz w:val="24"/>
          <w:szCs w:val="24"/>
        </w:rPr>
        <w:t>article d’ailleurs</w:t>
      </w:r>
      <w:r w:rsidR="00C816F5">
        <w:rPr>
          <w:color w:val="000000" w:themeColor="text1"/>
          <w:sz w:val="24"/>
          <w:szCs w:val="24"/>
        </w:rPr>
        <w:t xml:space="preserve"> trad. en all.) </w:t>
      </w:r>
      <w:r w:rsidR="00C816F5">
        <w:rPr>
          <w:rStyle w:val="Appelnotedebasdep"/>
          <w:color w:val="000000" w:themeColor="text1"/>
          <w:sz w:val="24"/>
          <w:szCs w:val="24"/>
        </w:rPr>
        <w:footnoteReference w:id="76"/>
      </w:r>
    </w:p>
    <w:p w:rsidR="005B453E" w:rsidRDefault="005B453E" w:rsidP="00A034AB">
      <w:pPr>
        <w:widowControl w:val="0"/>
        <w:rPr>
          <w:sz w:val="24"/>
          <w:szCs w:val="24"/>
        </w:rPr>
      </w:pPr>
      <w:r>
        <w:rPr>
          <w:bCs/>
          <w:sz w:val="24"/>
        </w:rPr>
        <w:t>"</w:t>
      </w:r>
      <w:r>
        <w:rPr>
          <w:bCs/>
          <w:i/>
          <w:iCs/>
          <w:sz w:val="24"/>
        </w:rPr>
        <w:t>De Civitate Dei</w:t>
      </w:r>
      <w:r>
        <w:rPr>
          <w:bCs/>
          <w:sz w:val="24"/>
        </w:rPr>
        <w:t xml:space="preserve">, 15, 23, 4 "   </w:t>
      </w:r>
      <w:r>
        <w:rPr>
          <w:sz w:val="24"/>
          <w:szCs w:val="24"/>
        </w:rPr>
        <w:t xml:space="preserve"> </w:t>
      </w:r>
      <w:r w:rsidR="00A034AB">
        <w:rPr>
          <w:sz w:val="24"/>
          <w:szCs w:val="24"/>
        </w:rPr>
        <w:t xml:space="preserve">[P.] </w:t>
      </w:r>
      <w:r>
        <w:rPr>
          <w:sz w:val="24"/>
          <w:szCs w:val="24"/>
        </w:rPr>
        <w:t>H[enryk Herbert] P</w:t>
      </w:r>
      <w:r>
        <w:rPr>
          <w:smallCaps/>
          <w:sz w:val="24"/>
          <w:szCs w:val="24"/>
        </w:rPr>
        <w:t>aruzel</w:t>
      </w:r>
      <w:r w:rsidR="00A034AB">
        <w:rPr>
          <w:sz w:val="24"/>
          <w:szCs w:val="24"/>
        </w:rPr>
        <w:t xml:space="preserve">  </w:t>
      </w:r>
      <w:r>
        <w:rPr>
          <w:sz w:val="24"/>
          <w:szCs w:val="24"/>
        </w:rPr>
        <w:t>P</w:t>
      </w:r>
      <w:r>
        <w:rPr>
          <w:sz w:val="24"/>
          <w:szCs w:val="24"/>
        </w:rPr>
        <w:tab/>
        <w:t>" Aŭtentikeco de la Nova Testamento " ,</w:t>
      </w:r>
    </w:p>
    <w:p w:rsidR="00F801C8" w:rsidRDefault="005B453E" w:rsidP="005B453E">
      <w:pPr>
        <w:widowControl w:val="0"/>
        <w:ind w:left="567"/>
        <w:rPr>
          <w:sz w:val="24"/>
          <w:szCs w:val="24"/>
        </w:rPr>
      </w:pPr>
      <w:r>
        <w:rPr>
          <w:sz w:val="24"/>
          <w:szCs w:val="24"/>
        </w:rPr>
        <w:t>[  3 lignes : 1</w:t>
      </w:r>
      <w:r w:rsidRPr="00D607A2">
        <w:rPr>
          <w:sz w:val="24"/>
          <w:szCs w:val="24"/>
          <w:vertAlign w:val="superscript"/>
        </w:rPr>
        <w:t>ère</w:t>
      </w:r>
      <w:r>
        <w:rPr>
          <w:sz w:val="24"/>
          <w:szCs w:val="24"/>
        </w:rPr>
        <w:t xml:space="preserve"> partie de la 1</w:t>
      </w:r>
      <w:r w:rsidRPr="00D607A2">
        <w:rPr>
          <w:sz w:val="24"/>
          <w:szCs w:val="24"/>
          <w:vertAlign w:val="superscript"/>
        </w:rPr>
        <w:t>ère</w:t>
      </w:r>
      <w:r>
        <w:rPr>
          <w:sz w:val="24"/>
          <w:szCs w:val="24"/>
        </w:rPr>
        <w:t xml:space="preserve"> phrase du § 4, </w:t>
      </w:r>
      <w:r>
        <w:rPr>
          <w:sz w:val="24"/>
          <w:szCs w:val="24"/>
        </w:rPr>
        <w:tab/>
      </w:r>
      <w:r>
        <w:rPr>
          <w:sz w:val="24"/>
          <w:szCs w:val="24"/>
        </w:rPr>
        <w:tab/>
      </w:r>
      <w:r>
        <w:rPr>
          <w:sz w:val="24"/>
          <w:szCs w:val="24"/>
        </w:rPr>
        <w:tab/>
        <w:t xml:space="preserve">in </w:t>
      </w:r>
      <w:r>
        <w:rPr>
          <w:i/>
          <w:iCs/>
          <w:sz w:val="24"/>
          <w:szCs w:val="24"/>
        </w:rPr>
        <w:t>Biblia Revuo</w:t>
      </w:r>
      <w:r>
        <w:rPr>
          <w:sz w:val="24"/>
          <w:szCs w:val="24"/>
        </w:rPr>
        <w:t>, Tria Serio, XI </w:t>
      </w:r>
      <w:r>
        <w:rPr>
          <w:sz w:val="22"/>
          <w:szCs w:val="22"/>
        </w:rPr>
        <w:t>[</w:t>
      </w:r>
      <w:r>
        <w:rPr>
          <w:sz w:val="24"/>
          <w:szCs w:val="24"/>
        </w:rPr>
        <w:t>-a</w:t>
      </w:r>
      <w:r>
        <w:rPr>
          <w:sz w:val="22"/>
          <w:szCs w:val="22"/>
        </w:rPr>
        <w:t>]</w:t>
      </w:r>
      <w:r>
        <w:rPr>
          <w:sz w:val="24"/>
          <w:szCs w:val="24"/>
        </w:rPr>
        <w:t xml:space="preserve"> Jaro, in P. L. 41</w:t>
      </w:r>
      <w:r>
        <w:rPr>
          <w:rStyle w:val="Appelnotedebasdep"/>
          <w:sz w:val="24"/>
          <w:szCs w:val="24"/>
        </w:rPr>
        <w:footnoteReference w:id="77"/>
      </w:r>
      <w:r>
        <w:rPr>
          <w:sz w:val="24"/>
          <w:szCs w:val="24"/>
        </w:rPr>
        <w:t xml:space="preserve">, col. 470 ]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n-ro 4, octobre-décembre 1975, p. 196. </w:t>
      </w:r>
    </w:p>
    <w:p w:rsidR="00BA60FF" w:rsidRPr="00BB2E3F" w:rsidRDefault="00C27773" w:rsidP="00BA60FF">
      <w:pPr>
        <w:widowControl w:val="0"/>
        <w:rPr>
          <w:sz w:val="24"/>
          <w:szCs w:val="24"/>
        </w:rPr>
      </w:pPr>
      <w:r w:rsidRPr="00C27773">
        <w:rPr>
          <w:sz w:val="24"/>
          <w:szCs w:val="24"/>
        </w:rPr>
        <w:t>Serm</w:t>
      </w:r>
      <w:r>
        <w:rPr>
          <w:sz w:val="24"/>
          <w:szCs w:val="24"/>
        </w:rPr>
        <w:t>o</w:t>
      </w:r>
      <w:r w:rsidRPr="00C27773">
        <w:rPr>
          <w:sz w:val="24"/>
          <w:szCs w:val="24"/>
        </w:rPr>
        <w:t xml:space="preserve"> 179,</w:t>
      </w:r>
      <w:r>
        <w:rPr>
          <w:sz w:val="24"/>
          <w:szCs w:val="24"/>
        </w:rPr>
        <w:t> </w:t>
      </w:r>
      <w:r w:rsidRPr="00C27773">
        <w:rPr>
          <w:sz w:val="24"/>
          <w:szCs w:val="24"/>
        </w:rPr>
        <w:t>1 [</w:t>
      </w:r>
      <w:r>
        <w:rPr>
          <w:sz w:val="24"/>
          <w:szCs w:val="24"/>
        </w:rPr>
        <w:t> </w:t>
      </w:r>
      <w:r w:rsidRPr="00C27773">
        <w:rPr>
          <w:sz w:val="24"/>
          <w:szCs w:val="24"/>
        </w:rPr>
        <w:t xml:space="preserve">lignes 10-12 </w:t>
      </w:r>
      <w:r w:rsidR="00BA60FF" w:rsidRPr="00C27773">
        <w:rPr>
          <w:sz w:val="24"/>
          <w:szCs w:val="24"/>
        </w:rPr>
        <w:t>in</w:t>
      </w:r>
      <w:r w:rsidR="00BA60FF">
        <w:rPr>
          <w:sz w:val="24"/>
          <w:szCs w:val="24"/>
        </w:rPr>
        <w:tab/>
      </w:r>
      <w:r w:rsidR="00BA60FF">
        <w:rPr>
          <w:sz w:val="24"/>
          <w:szCs w:val="24"/>
        </w:rPr>
        <w:tab/>
      </w:r>
      <w:r w:rsidR="00BA60FF">
        <w:rPr>
          <w:sz w:val="24"/>
        </w:rPr>
        <w:t>[ non indiqué ]</w:t>
      </w:r>
      <w:r w:rsidR="00BA60FF">
        <w:rPr>
          <w:sz w:val="24"/>
          <w:szCs w:val="24"/>
        </w:rPr>
        <w:tab/>
        <w:t xml:space="preserve">      </w:t>
      </w:r>
      <w:r w:rsidR="00BA60FF" w:rsidRPr="00BB2E3F">
        <w:rPr>
          <w:sz w:val="16"/>
          <w:szCs w:val="16"/>
        </w:rPr>
        <w:t xml:space="preserve"> </w:t>
      </w:r>
      <w:r w:rsidR="00BA60FF">
        <w:rPr>
          <w:sz w:val="24"/>
          <w:szCs w:val="24"/>
        </w:rPr>
        <w:t>P</w:t>
      </w:r>
      <w:r w:rsidR="00BA60FF">
        <w:rPr>
          <w:sz w:val="24"/>
          <w:szCs w:val="24"/>
        </w:rPr>
        <w:tab/>
        <w:t xml:space="preserve">VI,  25 , à : </w:t>
      </w:r>
      <w:r w:rsidR="00BA60FF" w:rsidRPr="00BB2E3F">
        <w:rPr>
          <w:sz w:val="24"/>
          <w:szCs w:val="24"/>
        </w:rPr>
        <w:t>esperokatolika.org/koncilio</w:t>
      </w:r>
      <w:r w:rsidR="00BA60FF">
        <w:rPr>
          <w:sz w:val="24"/>
          <w:szCs w:val="24"/>
        </w:rPr>
        <w:t>/</w:t>
      </w:r>
    </w:p>
    <w:p w:rsidR="00BA60FF" w:rsidRDefault="00BA60FF" w:rsidP="00BA60FF">
      <w:pPr>
        <w:widowControl w:val="0"/>
        <w:ind w:left="567"/>
        <w:rPr>
          <w:sz w:val="24"/>
          <w:szCs w:val="24"/>
        </w:rPr>
      </w:pPr>
      <w:r w:rsidRPr="00C27773">
        <w:rPr>
          <w:sz w:val="24"/>
          <w:szCs w:val="24"/>
        </w:rPr>
        <w:t>PL 38,</w:t>
      </w:r>
      <w:r>
        <w:rPr>
          <w:sz w:val="24"/>
          <w:szCs w:val="24"/>
        </w:rPr>
        <w:t xml:space="preserve"> </w:t>
      </w:r>
      <w:r w:rsidRPr="00C27773">
        <w:rPr>
          <w:sz w:val="24"/>
          <w:szCs w:val="24"/>
        </w:rPr>
        <w:t>966</w:t>
      </w:r>
      <w:r>
        <w:rPr>
          <w:sz w:val="24"/>
          <w:szCs w:val="24"/>
        </w:rPr>
        <w:t xml:space="preserve"> ; citées in </w:t>
      </w:r>
      <w:r>
        <w:rPr>
          <w:i/>
          <w:iCs/>
          <w:sz w:val="24"/>
          <w:szCs w:val="24"/>
        </w:rPr>
        <w:t>Dei Verbum</w:t>
      </w:r>
      <w:r>
        <w:rPr>
          <w:sz w:val="24"/>
          <w:szCs w:val="24"/>
        </w:rPr>
        <w:t xml:space="preserve"> ( 18-11-1965 ) , VI, 25 ]</w:t>
      </w:r>
      <w:r>
        <w:rPr>
          <w:sz w:val="24"/>
          <w:szCs w:val="24"/>
        </w:rPr>
        <w:tab/>
        <w:t xml:space="preserve">deiverbum.html </w:t>
      </w:r>
      <w:r>
        <w:rPr>
          <w:sz w:val="24"/>
        </w:rPr>
        <w:t> </w:t>
      </w:r>
      <w:r w:rsidRPr="0049224B">
        <w:rPr>
          <w:spacing w:val="-3"/>
          <w:sz w:val="24"/>
        </w:rPr>
        <w:t>consulté</w:t>
      </w:r>
      <w:r>
        <w:rPr>
          <w:sz w:val="24"/>
        </w:rPr>
        <w:t xml:space="preserve"> le 19-5-2022).</w:t>
      </w:r>
    </w:p>
    <w:p w:rsidR="003238F0" w:rsidRDefault="003238F0" w:rsidP="0082599C">
      <w:pPr>
        <w:widowControl w:val="0"/>
        <w:rPr>
          <w:sz w:val="24"/>
        </w:rPr>
      </w:pPr>
      <w:r w:rsidRPr="003238F0">
        <w:rPr>
          <w:i/>
          <w:iCs/>
          <w:sz w:val="24"/>
        </w:rPr>
        <w:t>Pri la Kredo kaj la Kredkonfeso</w:t>
      </w:r>
      <w:r>
        <w:rPr>
          <w:sz w:val="24"/>
        </w:rPr>
        <w:t>, 21</w:t>
      </w:r>
      <w:r>
        <w:rPr>
          <w:sz w:val="24"/>
        </w:rPr>
        <w:tab/>
      </w:r>
      <w:r>
        <w:rPr>
          <w:sz w:val="24"/>
        </w:rPr>
        <w:tab/>
      </w:r>
      <w:r w:rsidRPr="003238F0">
        <w:rPr>
          <w:sz w:val="24"/>
        </w:rPr>
        <w:t xml:space="preserve">G[eorge Bernard] </w:t>
      </w:r>
      <w:r w:rsidR="0082599C" w:rsidRPr="0082599C">
        <w:rPr>
          <w:sz w:val="24"/>
        </w:rPr>
        <w:t>R</w:t>
      </w:r>
      <w:r w:rsidR="0082599C" w:rsidRPr="0082599C">
        <w:rPr>
          <w:smallCaps/>
          <w:sz w:val="24"/>
        </w:rPr>
        <w:t>ust</w:t>
      </w:r>
      <w:r w:rsidRPr="003238F0">
        <w:rPr>
          <w:sz w:val="24"/>
        </w:rPr>
        <w:tab/>
      </w:r>
      <w:r w:rsidRPr="003238F0">
        <w:rPr>
          <w:i/>
          <w:iCs/>
          <w:sz w:val="24"/>
        </w:rPr>
        <w:t>Terminaro por Bibliaj studoj</w:t>
      </w:r>
      <w:r>
        <w:rPr>
          <w:sz w:val="24"/>
        </w:rPr>
        <w:t>,</w:t>
      </w:r>
    </w:p>
    <w:p w:rsidR="003238F0" w:rsidRDefault="003238F0" w:rsidP="003238F0">
      <w:pPr>
        <w:widowControl w:val="0"/>
        <w:ind w:left="567"/>
        <w:rPr>
          <w:sz w:val="24"/>
        </w:rPr>
      </w:pPr>
      <w:r>
        <w:rPr>
          <w:sz w:val="24"/>
        </w:rPr>
        <w:t>[ 3 lignes ]</w:t>
      </w:r>
      <w:r>
        <w:rPr>
          <w:sz w:val="24"/>
        </w:rPr>
        <w:tab/>
      </w:r>
      <w:r>
        <w:rPr>
          <w:sz w:val="24"/>
        </w:rPr>
        <w:tab/>
      </w:r>
      <w:r>
        <w:rPr>
          <w:sz w:val="24"/>
        </w:rPr>
        <w:tab/>
      </w:r>
      <w:r>
        <w:rPr>
          <w:sz w:val="24"/>
        </w:rPr>
        <w:tab/>
      </w:r>
      <w:r>
        <w:rPr>
          <w:sz w:val="24"/>
        </w:rPr>
        <w:tab/>
      </w:r>
      <w:r>
        <w:rPr>
          <w:sz w:val="24"/>
        </w:rPr>
        <w:tab/>
        <w:t xml:space="preserve">       </w:t>
      </w:r>
      <w:r w:rsidRPr="003238F0">
        <w:rPr>
          <w:sz w:val="24"/>
        </w:rPr>
        <w:t>Ravenna : I. A</w:t>
      </w:r>
      <w:r w:rsidR="00046CB3">
        <w:rPr>
          <w:sz w:val="24"/>
        </w:rPr>
        <w:t>. B. O. - Eldonejo, 1973, p. 64</w:t>
      </w:r>
      <w:r w:rsidRPr="003238F0">
        <w:rPr>
          <w:sz w:val="24"/>
        </w:rPr>
        <w:t>.</w:t>
      </w:r>
    </w:p>
    <w:p w:rsidR="00D87C2E" w:rsidRDefault="005B453E" w:rsidP="00D87C2E">
      <w:pPr>
        <w:widowControl w:val="0"/>
        <w:rPr>
          <w:i/>
          <w:iCs/>
          <w:sz w:val="24"/>
          <w:szCs w:val="24"/>
        </w:rPr>
      </w:pPr>
      <w:r>
        <w:rPr>
          <w:sz w:val="24"/>
        </w:rPr>
        <w:t xml:space="preserve"> </w:t>
      </w:r>
      <w:r w:rsidR="00D87C2E">
        <w:rPr>
          <w:sz w:val="24"/>
        </w:rPr>
        <w:t>[citation de 9 lignes, sans réf.]</w:t>
      </w:r>
      <w:r w:rsidR="00D87C2E" w:rsidRPr="00A32440">
        <w:rPr>
          <w:sz w:val="24"/>
          <w:szCs w:val="24"/>
        </w:rPr>
        <w:t xml:space="preserve"> </w:t>
      </w:r>
      <w:r w:rsidR="00D87C2E">
        <w:rPr>
          <w:sz w:val="24"/>
          <w:szCs w:val="24"/>
        </w:rPr>
        <w:tab/>
      </w:r>
      <w:r w:rsidR="00D87C2E">
        <w:rPr>
          <w:sz w:val="24"/>
          <w:szCs w:val="24"/>
        </w:rPr>
        <w:tab/>
      </w:r>
      <w:r w:rsidR="00D87C2E" w:rsidRPr="009E4188">
        <w:rPr>
          <w:sz w:val="24"/>
          <w:szCs w:val="24"/>
        </w:rPr>
        <w:t>S[imon] A</w:t>
      </w:r>
      <w:r w:rsidR="00D87C2E" w:rsidRPr="009E4188">
        <w:rPr>
          <w:smallCaps/>
          <w:sz w:val="24"/>
          <w:szCs w:val="24"/>
        </w:rPr>
        <w:t>arse</w:t>
      </w:r>
      <w:r w:rsidR="00D87C2E">
        <w:rPr>
          <w:sz w:val="24"/>
          <w:szCs w:val="24"/>
        </w:rPr>
        <w:tab/>
        <w:t>"</w:t>
      </w:r>
      <w:r w:rsidR="00D87C2E" w:rsidRPr="00D87C2E">
        <w:rPr>
          <w:spacing w:val="-3"/>
          <w:sz w:val="24"/>
          <w:szCs w:val="24"/>
        </w:rPr>
        <w:t>Religio kaj kapitalismo</w:t>
      </w:r>
      <w:r w:rsidR="00D87C2E">
        <w:rPr>
          <w:sz w:val="24"/>
          <w:szCs w:val="24"/>
        </w:rPr>
        <w:t>",</w:t>
      </w:r>
      <w:r w:rsidR="00D87C2E" w:rsidRPr="00D87C2E">
        <w:rPr>
          <w:sz w:val="24"/>
          <w:szCs w:val="24"/>
        </w:rPr>
        <w:t xml:space="preserve"> in </w:t>
      </w:r>
      <w:r w:rsidR="00D87C2E" w:rsidRPr="00D87C2E">
        <w:rPr>
          <w:i/>
          <w:iCs/>
          <w:spacing w:val="-3"/>
          <w:sz w:val="24"/>
          <w:szCs w:val="24"/>
        </w:rPr>
        <w:t>Sennacieca</w:t>
      </w:r>
      <w:r w:rsidR="00D87C2E" w:rsidRPr="00D87C2E">
        <w:rPr>
          <w:i/>
          <w:iCs/>
          <w:sz w:val="24"/>
          <w:szCs w:val="24"/>
        </w:rPr>
        <w:t xml:space="preserve"> </w:t>
      </w:r>
    </w:p>
    <w:p w:rsidR="00D87C2E" w:rsidRDefault="00D87C2E" w:rsidP="00046CB3">
      <w:pPr>
        <w:widowControl w:val="0"/>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D87C2E">
        <w:rPr>
          <w:i/>
          <w:iCs/>
          <w:sz w:val="24"/>
          <w:szCs w:val="24"/>
        </w:rPr>
        <w:t>Revuo</w:t>
      </w:r>
      <w:r w:rsidRPr="00D87C2E">
        <w:rPr>
          <w:sz w:val="24"/>
          <w:szCs w:val="24"/>
        </w:rPr>
        <w:t>, n-ro 108, 1980,</w:t>
      </w:r>
      <w:r w:rsidRPr="00D87C2E">
        <w:t xml:space="preserve"> </w:t>
      </w:r>
      <w:r>
        <w:rPr>
          <w:sz w:val="24"/>
          <w:szCs w:val="24"/>
        </w:rPr>
        <w:t>p.</w:t>
      </w:r>
      <w:r w:rsidRPr="00D87C2E">
        <w:rPr>
          <w:sz w:val="16"/>
          <w:szCs w:val="16"/>
        </w:rPr>
        <w:t xml:space="preserve"> </w:t>
      </w:r>
      <w:r>
        <w:rPr>
          <w:sz w:val="24"/>
          <w:szCs w:val="24"/>
        </w:rPr>
        <w:t>24 ;</w:t>
      </w:r>
      <w:r w:rsidRPr="00D87C2E">
        <w:rPr>
          <w:sz w:val="16"/>
          <w:szCs w:val="16"/>
        </w:rPr>
        <w:t xml:space="preserve"> </w:t>
      </w:r>
      <w:r>
        <w:rPr>
          <w:sz w:val="24"/>
          <w:szCs w:val="24"/>
        </w:rPr>
        <w:t>reprod. à :</w:t>
      </w:r>
    </w:p>
    <w:p w:rsidR="00D87C2E" w:rsidRDefault="00D87C2E" w:rsidP="00D87C2E">
      <w:pPr>
        <w:widowControl w:val="0"/>
        <w:rPr>
          <w:sz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A32440">
        <w:rPr>
          <w:sz w:val="24"/>
          <w:szCs w:val="24"/>
        </w:rPr>
        <w:t>autodidactproject.org/other/religio_aarse2.pdf</w:t>
      </w:r>
      <w:r>
        <w:rPr>
          <w:sz w:val="24"/>
          <w:szCs w:val="24"/>
        </w:rPr>
        <w:t>.</w:t>
      </w:r>
    </w:p>
    <w:p w:rsidR="008D2D46" w:rsidRDefault="008D2D46" w:rsidP="008D2D46">
      <w:pPr>
        <w:widowControl w:val="0"/>
        <w:rPr>
          <w:sz w:val="24"/>
          <w:szCs w:val="24"/>
        </w:rPr>
      </w:pPr>
      <w:r>
        <w:rPr>
          <w:sz w:val="24"/>
        </w:rPr>
        <w:t xml:space="preserve">[ une phrase citée, trad. des </w:t>
      </w:r>
      <w:r w:rsidRPr="006E2EBA">
        <w:rPr>
          <w:i/>
          <w:iCs/>
          <w:sz w:val="24"/>
          <w:szCs w:val="24"/>
        </w:rPr>
        <w:t>Confessiones</w:t>
      </w:r>
      <w:r>
        <w:rPr>
          <w:sz w:val="24"/>
        </w:rPr>
        <w:t> ]</w:t>
      </w:r>
      <w:r>
        <w:rPr>
          <w:sz w:val="24"/>
        </w:rPr>
        <w:tab/>
      </w:r>
      <w:r>
        <w:rPr>
          <w:sz w:val="24"/>
          <w:szCs w:val="24"/>
        </w:rPr>
        <w:t xml:space="preserve">[Prof.] Evaldo </w:t>
      </w:r>
      <w:r>
        <w:rPr>
          <w:smallCaps/>
          <w:sz w:val="24"/>
          <w:szCs w:val="24"/>
        </w:rPr>
        <w:t>Pauli</w:t>
      </w:r>
      <w:r>
        <w:rPr>
          <w:sz w:val="24"/>
          <w:szCs w:val="24"/>
        </w:rPr>
        <w:tab/>
        <w:t>Albert G</w:t>
      </w:r>
      <w:r w:rsidRPr="008D2D46">
        <w:rPr>
          <w:smallCaps/>
          <w:sz w:val="24"/>
          <w:szCs w:val="24"/>
        </w:rPr>
        <w:t>oodheir</w:t>
      </w:r>
      <w:r>
        <w:rPr>
          <w:sz w:val="24"/>
          <w:szCs w:val="24"/>
        </w:rPr>
        <w:t xml:space="preserve"> [recenzas], " Mil jaroj </w:t>
      </w:r>
    </w:p>
    <w:p w:rsidR="008D2D46" w:rsidRDefault="008D2D46" w:rsidP="00405638">
      <w:pPr>
        <w:widowControl w:val="0"/>
        <w:rPr>
          <w:sz w:val="24"/>
          <w:szCs w:val="24"/>
        </w:rPr>
      </w:pPr>
      <w:r>
        <w:rPr>
          <w:sz w:val="24"/>
          <w:szCs w:val="24"/>
        </w:rPr>
        <w:tab/>
      </w:r>
      <w:r>
        <w:rPr>
          <w:sz w:val="24"/>
          <w:szCs w:val="24"/>
        </w:rPr>
        <w:tab/>
      </w:r>
      <w:r>
        <w:rPr>
          <w:sz w:val="24"/>
          <w:szCs w:val="24"/>
        </w:rPr>
        <w:tab/>
      </w:r>
      <w:r>
        <w:rPr>
          <w:sz w:val="24"/>
          <w:szCs w:val="24"/>
        </w:rPr>
        <w:tab/>
        <w:t xml:space="preserve">de Kristana Filozofio " , in </w:t>
      </w:r>
      <w:r>
        <w:rPr>
          <w:i/>
          <w:iCs/>
          <w:sz w:val="24"/>
          <w:szCs w:val="24"/>
        </w:rPr>
        <w:t>Simpozio : Filozofia revuo</w:t>
      </w:r>
      <w:r>
        <w:rPr>
          <w:sz w:val="24"/>
          <w:szCs w:val="24"/>
        </w:rPr>
        <w:t>, n° 9, mars 1987, p. 40.</w:t>
      </w:r>
    </w:p>
    <w:p w:rsidR="00791825" w:rsidRDefault="00791825" w:rsidP="00791825">
      <w:pPr>
        <w:widowControl w:val="0"/>
        <w:rPr>
          <w:sz w:val="24"/>
          <w:szCs w:val="24"/>
        </w:rPr>
      </w:pPr>
      <w:r>
        <w:rPr>
          <w:sz w:val="24"/>
          <w:szCs w:val="24"/>
        </w:rPr>
        <w:t xml:space="preserve">" Preĝo de Sankta </w:t>
      </w:r>
      <w:r>
        <w:rPr>
          <w:sz w:val="24"/>
        </w:rPr>
        <w:t>Aŭgusteno</w:t>
      </w:r>
      <w:r>
        <w:rPr>
          <w:sz w:val="24"/>
          <w:szCs w:val="24"/>
        </w:rPr>
        <w:t> "</w:t>
      </w:r>
      <w:r>
        <w:rPr>
          <w:sz w:val="24"/>
          <w:szCs w:val="24"/>
        </w:rPr>
        <w:tab/>
        <w:t xml:space="preserve"> </w:t>
      </w:r>
      <w:r w:rsidR="008626F5">
        <w:rPr>
          <w:sz w:val="24"/>
          <w:szCs w:val="24"/>
        </w:rPr>
        <w:tab/>
      </w:r>
      <w:r>
        <w:rPr>
          <w:sz w:val="24"/>
          <w:szCs w:val="24"/>
        </w:rPr>
        <w:t xml:space="preserve">[ Józef </w:t>
      </w:r>
      <w:r w:rsidRPr="00366D44">
        <w:rPr>
          <w:smallCaps/>
          <w:sz w:val="24"/>
          <w:szCs w:val="24"/>
        </w:rPr>
        <w:t>Zielonka</w:t>
      </w:r>
      <w:r w:rsidR="008626F5" w:rsidRPr="008626F5">
        <w:rPr>
          <w:sz w:val="22"/>
          <w:szCs w:val="22"/>
        </w:rPr>
        <w:t> ? ]</w:t>
      </w:r>
      <w:r>
        <w:rPr>
          <w:sz w:val="24"/>
          <w:szCs w:val="24"/>
        </w:rPr>
        <w:tab/>
        <w:t>AKV, 2001, p. 4.</w:t>
      </w:r>
    </w:p>
    <w:p w:rsidR="00791825" w:rsidRDefault="00791825" w:rsidP="001B5D78">
      <w:pPr>
        <w:widowControl w:val="0"/>
        <w:rPr>
          <w:sz w:val="24"/>
          <w:szCs w:val="24"/>
        </w:rPr>
      </w:pPr>
      <w:r>
        <w:rPr>
          <w:sz w:val="24"/>
          <w:szCs w:val="24"/>
        </w:rPr>
        <w:tab/>
        <w:t>( " Faru, Sinjoro, ke mi ekkonu sole Vin..." )</w:t>
      </w:r>
    </w:p>
    <w:p w:rsidR="001B5D78" w:rsidRDefault="001B5D78" w:rsidP="001B5D78">
      <w:pPr>
        <w:widowControl w:val="0"/>
        <w:rPr>
          <w:sz w:val="24"/>
          <w:szCs w:val="24"/>
        </w:rPr>
      </w:pPr>
      <w:r>
        <w:rPr>
          <w:sz w:val="24"/>
          <w:szCs w:val="24"/>
        </w:rPr>
        <w:t>[ une définition attribuée à – ]</w:t>
      </w:r>
      <w:r>
        <w:rPr>
          <w:sz w:val="24"/>
          <w:szCs w:val="24"/>
        </w:rPr>
        <w:tab/>
      </w:r>
      <w:r>
        <w:rPr>
          <w:sz w:val="24"/>
          <w:szCs w:val="24"/>
        </w:rPr>
        <w:tab/>
      </w:r>
      <w:r>
        <w:rPr>
          <w:sz w:val="24"/>
          <w:szCs w:val="24"/>
        </w:rPr>
        <w:tab/>
        <w:t xml:space="preserve">[Prof.] Evaldo </w:t>
      </w:r>
      <w:r>
        <w:rPr>
          <w:smallCaps/>
          <w:sz w:val="24"/>
          <w:szCs w:val="24"/>
        </w:rPr>
        <w:t>Pauli</w:t>
      </w:r>
      <w:r>
        <w:rPr>
          <w:sz w:val="24"/>
          <w:szCs w:val="24"/>
        </w:rPr>
        <w:tab/>
        <w:t xml:space="preserve">" Glori, -o " , </w:t>
      </w:r>
      <w:r>
        <w:rPr>
          <w:i/>
          <w:iCs/>
          <w:spacing w:val="-3"/>
          <w:sz w:val="24"/>
          <w:szCs w:val="24"/>
        </w:rPr>
        <w:t>Simpozio </w:t>
      </w:r>
      <w:r>
        <w:rPr>
          <w:sz w:val="24"/>
          <w:szCs w:val="24"/>
        </w:rPr>
        <w:t xml:space="preserve"> 43, 5-2004, p.</w:t>
      </w:r>
      <w:r w:rsidRPr="001B5D78">
        <w:rPr>
          <w:sz w:val="22"/>
          <w:szCs w:val="22"/>
        </w:rPr>
        <w:t xml:space="preserve"> </w:t>
      </w:r>
      <w:r>
        <w:rPr>
          <w:sz w:val="24"/>
          <w:szCs w:val="24"/>
        </w:rPr>
        <w:t>30.</w:t>
      </w:r>
    </w:p>
    <w:p w:rsidR="001705C5" w:rsidRDefault="001705C5" w:rsidP="006E2EBA">
      <w:pPr>
        <w:widowControl w:val="0"/>
        <w:rPr>
          <w:sz w:val="24"/>
          <w:szCs w:val="24"/>
        </w:rPr>
      </w:pPr>
      <w:r w:rsidRPr="001705C5">
        <w:rPr>
          <w:sz w:val="24"/>
          <w:szCs w:val="24"/>
        </w:rPr>
        <w:t>" </w:t>
      </w:r>
      <w:r w:rsidRPr="006E2EBA">
        <w:rPr>
          <w:b/>
          <w:bCs/>
          <w:sz w:val="24"/>
          <w:szCs w:val="24"/>
        </w:rPr>
        <w:t>Komenca preĝo</w:t>
      </w:r>
      <w:r w:rsidRPr="001705C5">
        <w:rPr>
          <w:sz w:val="24"/>
          <w:szCs w:val="24"/>
        </w:rPr>
        <w:t> "</w:t>
      </w:r>
      <w:r w:rsidR="006E2EBA">
        <w:rPr>
          <w:sz w:val="24"/>
          <w:szCs w:val="24"/>
        </w:rPr>
        <w:tab/>
      </w:r>
      <w:r w:rsidR="006E2EBA">
        <w:rPr>
          <w:sz w:val="24"/>
          <w:szCs w:val="24"/>
        </w:rPr>
        <w:tab/>
      </w:r>
      <w:r w:rsidR="006E2EBA">
        <w:rPr>
          <w:sz w:val="24"/>
          <w:szCs w:val="24"/>
        </w:rPr>
        <w:tab/>
      </w:r>
      <w:r w:rsidR="006E2EBA">
        <w:rPr>
          <w:sz w:val="24"/>
          <w:szCs w:val="24"/>
        </w:rPr>
        <w:tab/>
        <w:t>Ch. L</w:t>
      </w:r>
      <w:r w:rsidR="006E2EBA" w:rsidRPr="006E2EBA">
        <w:rPr>
          <w:smallCaps/>
          <w:sz w:val="24"/>
          <w:szCs w:val="24"/>
        </w:rPr>
        <w:t>avarenne</w:t>
      </w:r>
      <w:r w:rsidR="006D0FFB">
        <w:rPr>
          <w:smallCaps/>
          <w:sz w:val="24"/>
          <w:szCs w:val="24"/>
        </w:rPr>
        <w:t xml:space="preserve">      P</w:t>
      </w:r>
      <w:r w:rsidR="006E2EBA">
        <w:rPr>
          <w:sz w:val="24"/>
          <w:szCs w:val="24"/>
        </w:rPr>
        <w:tab/>
        <w:t>inédit, 2019, 5 p.</w:t>
      </w:r>
    </w:p>
    <w:p w:rsidR="006E2EBA" w:rsidRPr="006E2EBA" w:rsidRDefault="00791825" w:rsidP="00791825">
      <w:pPr>
        <w:widowControl w:val="0"/>
        <w:rPr>
          <w:sz w:val="24"/>
          <w:szCs w:val="24"/>
        </w:rPr>
      </w:pPr>
      <w:r>
        <w:rPr>
          <w:sz w:val="24"/>
          <w:szCs w:val="24"/>
        </w:rPr>
        <w:tab/>
      </w:r>
      <w:r w:rsidR="006E2EBA" w:rsidRPr="006E2EBA">
        <w:rPr>
          <w:sz w:val="24"/>
          <w:szCs w:val="24"/>
        </w:rPr>
        <w:t>[</w:t>
      </w:r>
      <w:r w:rsidR="006E2EBA">
        <w:rPr>
          <w:sz w:val="24"/>
          <w:szCs w:val="24"/>
        </w:rPr>
        <w:t> " </w:t>
      </w:r>
      <w:r w:rsidR="006E2EBA" w:rsidRPr="006E2EBA">
        <w:rPr>
          <w:b/>
          <w:bCs/>
          <w:sz w:val="24"/>
          <w:szCs w:val="24"/>
        </w:rPr>
        <w:t>Invocatio Dei</w:t>
      </w:r>
      <w:r w:rsidR="006E2EBA">
        <w:rPr>
          <w:b/>
          <w:bCs/>
          <w:sz w:val="24"/>
          <w:szCs w:val="24"/>
        </w:rPr>
        <w:t> </w:t>
      </w:r>
      <w:r w:rsidR="006E2EBA" w:rsidRPr="006E2EBA">
        <w:rPr>
          <w:sz w:val="24"/>
          <w:szCs w:val="24"/>
        </w:rPr>
        <w:t>"</w:t>
      </w:r>
      <w:r w:rsidR="006E2EBA">
        <w:rPr>
          <w:sz w:val="24"/>
          <w:szCs w:val="24"/>
        </w:rPr>
        <w:t> , in</w:t>
      </w:r>
      <w:r w:rsidR="006E2EBA" w:rsidRPr="006E2EBA">
        <w:rPr>
          <w:i/>
          <w:iCs/>
          <w:sz w:val="24"/>
          <w:szCs w:val="24"/>
        </w:rPr>
        <w:t xml:space="preserve"> Confessiones</w:t>
      </w:r>
      <w:r w:rsidR="006E2EBA" w:rsidRPr="006E2EBA">
        <w:rPr>
          <w:sz w:val="24"/>
          <w:szCs w:val="24"/>
        </w:rPr>
        <w:t xml:space="preserve"> I,</w:t>
      </w:r>
      <w:r w:rsidR="006E2EBA" w:rsidRPr="00220CD6">
        <w:rPr>
          <w:sz w:val="16"/>
          <w:szCs w:val="16"/>
        </w:rPr>
        <w:t xml:space="preserve"> </w:t>
      </w:r>
      <w:r w:rsidR="006E2EBA" w:rsidRPr="006E2EBA">
        <w:rPr>
          <w:smallCaps/>
          <w:sz w:val="24"/>
          <w:szCs w:val="24"/>
        </w:rPr>
        <w:t>i</w:t>
      </w:r>
      <w:r w:rsidR="006D0FFB">
        <w:rPr>
          <w:smallCaps/>
          <w:sz w:val="24"/>
          <w:szCs w:val="24"/>
        </w:rPr>
        <w:t> </w:t>
      </w:r>
      <w:r w:rsidR="006E2EBA" w:rsidRPr="006E2EBA">
        <w:rPr>
          <w:sz w:val="24"/>
          <w:szCs w:val="24"/>
        </w:rPr>
        <w:t> </w:t>
      </w:r>
      <w:r w:rsidR="006D0FFB" w:rsidRPr="006D0FFB">
        <w:rPr>
          <w:sz w:val="18"/>
          <w:szCs w:val="18"/>
        </w:rPr>
        <w:t>(</w:t>
      </w:r>
      <w:r w:rsidR="006E2EBA" w:rsidRPr="00220CD6">
        <w:t>1</w:t>
      </w:r>
      <w:r w:rsidR="006D0FFB" w:rsidRPr="006D0FFB">
        <w:rPr>
          <w:sz w:val="18"/>
          <w:szCs w:val="18"/>
        </w:rPr>
        <w:t>)</w:t>
      </w:r>
      <w:r w:rsidR="006E2EBA" w:rsidRPr="006E2EBA">
        <w:rPr>
          <w:sz w:val="24"/>
          <w:szCs w:val="24"/>
        </w:rPr>
        <w:t> </w:t>
      </w:r>
      <w:r w:rsidR="00423DC9">
        <w:rPr>
          <w:sz w:val="24"/>
          <w:szCs w:val="24"/>
        </w:rPr>
        <w:t> </w:t>
      </w:r>
      <w:r w:rsidR="006E2EBA" w:rsidRPr="006E2EBA">
        <w:rPr>
          <w:sz w:val="24"/>
          <w:szCs w:val="24"/>
        </w:rPr>
        <w:t>- </w:t>
      </w:r>
      <w:r w:rsidR="00423DC9">
        <w:rPr>
          <w:sz w:val="24"/>
          <w:szCs w:val="24"/>
        </w:rPr>
        <w:t> </w:t>
      </w:r>
      <w:r w:rsidR="006E2EBA" w:rsidRPr="006E2EBA">
        <w:rPr>
          <w:smallCaps/>
          <w:sz w:val="24"/>
          <w:szCs w:val="24"/>
        </w:rPr>
        <w:t>vi</w:t>
      </w:r>
      <w:r w:rsidR="006D0FFB">
        <w:rPr>
          <w:smallCaps/>
          <w:sz w:val="24"/>
          <w:szCs w:val="24"/>
        </w:rPr>
        <w:t> </w:t>
      </w:r>
      <w:r w:rsidR="006E2EBA" w:rsidRPr="006E2EBA">
        <w:rPr>
          <w:sz w:val="24"/>
          <w:szCs w:val="24"/>
        </w:rPr>
        <w:t> </w:t>
      </w:r>
      <w:r w:rsidR="006D0FFB" w:rsidRPr="006D0FFB">
        <w:rPr>
          <w:sz w:val="18"/>
          <w:szCs w:val="18"/>
        </w:rPr>
        <w:t>(</w:t>
      </w:r>
      <w:r w:rsidR="006E2EBA" w:rsidRPr="00220CD6">
        <w:t>6</w:t>
      </w:r>
      <w:r w:rsidR="006D0FFB" w:rsidRPr="006D0FFB">
        <w:rPr>
          <w:sz w:val="18"/>
          <w:szCs w:val="18"/>
        </w:rPr>
        <w:t>)</w:t>
      </w:r>
      <w:r w:rsidR="006E2EBA">
        <w:rPr>
          <w:sz w:val="24"/>
          <w:szCs w:val="24"/>
        </w:rPr>
        <w:t>.</w:t>
      </w:r>
      <w:r w:rsidR="00884766">
        <w:rPr>
          <w:sz w:val="24"/>
          <w:szCs w:val="24"/>
        </w:rPr>
        <w:t>]</w:t>
      </w:r>
    </w:p>
    <w:p w:rsidR="000359C8" w:rsidRDefault="000359C8" w:rsidP="000359C8">
      <w:pPr>
        <w:widowControl w:val="0"/>
        <w:rPr>
          <w:sz w:val="24"/>
          <w:szCs w:val="24"/>
        </w:rPr>
      </w:pPr>
      <w:r w:rsidRPr="001705C5">
        <w:rPr>
          <w:sz w:val="24"/>
          <w:szCs w:val="24"/>
        </w:rPr>
        <w:t>" </w:t>
      </w:r>
      <w:r>
        <w:rPr>
          <w:sz w:val="24"/>
          <w:szCs w:val="24"/>
        </w:rPr>
        <w:t>D</w:t>
      </w:r>
      <w:r w:rsidRPr="00F013AD">
        <w:rPr>
          <w:sz w:val="24"/>
          <w:szCs w:val="24"/>
        </w:rPr>
        <w:t xml:space="preserve">e kie mi eventuale venis </w:t>
      </w:r>
      <w:r>
        <w:rPr>
          <w:sz w:val="24"/>
          <w:szCs w:val="24"/>
        </w:rPr>
        <w:t>m</w:t>
      </w:r>
      <w:r w:rsidRPr="00F013AD">
        <w:rPr>
          <w:sz w:val="24"/>
          <w:szCs w:val="24"/>
        </w:rPr>
        <w:t>i ne scias</w:t>
      </w:r>
      <w:r w:rsidR="00884766" w:rsidRPr="00884766">
        <w:t xml:space="preserve"> (...)</w:t>
      </w:r>
      <w:r>
        <w:rPr>
          <w:sz w:val="24"/>
          <w:szCs w:val="24"/>
        </w:rPr>
        <w:tab/>
        <w:t>Ch. L</w:t>
      </w:r>
      <w:r w:rsidRPr="006E2EBA">
        <w:rPr>
          <w:smallCaps/>
          <w:sz w:val="24"/>
          <w:szCs w:val="24"/>
        </w:rPr>
        <w:t>avarenne</w:t>
      </w:r>
      <w:r>
        <w:rPr>
          <w:smallCaps/>
          <w:sz w:val="24"/>
          <w:szCs w:val="24"/>
        </w:rPr>
        <w:t xml:space="preserve">      P</w:t>
      </w:r>
      <w:r>
        <w:rPr>
          <w:sz w:val="24"/>
          <w:szCs w:val="24"/>
        </w:rPr>
        <w:tab/>
        <w:t>inédit, 2020, 1 p.</w:t>
      </w:r>
    </w:p>
    <w:p w:rsidR="000359C8" w:rsidRDefault="000359C8" w:rsidP="00F06E42">
      <w:pPr>
        <w:widowControl w:val="0"/>
        <w:rPr>
          <w:sz w:val="24"/>
          <w:szCs w:val="24"/>
        </w:rPr>
      </w:pPr>
      <w:r>
        <w:rPr>
          <w:sz w:val="24"/>
          <w:szCs w:val="24"/>
        </w:rPr>
        <w:tab/>
      </w:r>
      <w:r w:rsidR="00884766">
        <w:rPr>
          <w:sz w:val="24"/>
          <w:szCs w:val="24"/>
        </w:rPr>
        <w:t>[ </w:t>
      </w:r>
      <w:r>
        <w:rPr>
          <w:sz w:val="24"/>
          <w:szCs w:val="24"/>
        </w:rPr>
        <w:t>unuajn vivojarojn</w:t>
      </w:r>
      <w:r w:rsidR="00884766">
        <w:rPr>
          <w:sz w:val="24"/>
          <w:szCs w:val="24"/>
        </w:rPr>
        <w:t> ]</w:t>
      </w:r>
      <w:r>
        <w:rPr>
          <w:sz w:val="24"/>
          <w:szCs w:val="24"/>
        </w:rPr>
        <w:t xml:space="preserve"> mi ne memoras</w:t>
      </w:r>
      <w:r w:rsidRPr="001705C5">
        <w:rPr>
          <w:sz w:val="24"/>
          <w:szCs w:val="24"/>
        </w:rPr>
        <w:t> "</w:t>
      </w:r>
      <w:r>
        <w:rPr>
          <w:sz w:val="24"/>
          <w:szCs w:val="24"/>
        </w:rPr>
        <w:t xml:space="preserve"> [</w:t>
      </w:r>
      <w:r w:rsidRPr="006E2EBA">
        <w:rPr>
          <w:i/>
          <w:iCs/>
          <w:sz w:val="24"/>
          <w:szCs w:val="24"/>
        </w:rPr>
        <w:t>Conf</w:t>
      </w:r>
      <w:r w:rsidR="00F06E42" w:rsidRPr="006E2EBA">
        <w:rPr>
          <w:i/>
          <w:iCs/>
          <w:sz w:val="24"/>
          <w:szCs w:val="24"/>
        </w:rPr>
        <w:t>essiones</w:t>
      </w:r>
      <w:r w:rsidRPr="006E2EBA">
        <w:rPr>
          <w:sz w:val="24"/>
          <w:szCs w:val="24"/>
        </w:rPr>
        <w:t xml:space="preserve"> I,</w:t>
      </w:r>
      <w:r w:rsidRPr="00220CD6">
        <w:rPr>
          <w:sz w:val="16"/>
          <w:szCs w:val="16"/>
        </w:rPr>
        <w:t xml:space="preserve"> </w:t>
      </w:r>
      <w:r>
        <w:rPr>
          <w:smallCaps/>
          <w:sz w:val="24"/>
          <w:szCs w:val="24"/>
        </w:rPr>
        <w:t>vi </w:t>
      </w:r>
      <w:r w:rsidRPr="006E2EBA">
        <w:rPr>
          <w:sz w:val="24"/>
          <w:szCs w:val="24"/>
        </w:rPr>
        <w:t> </w:t>
      </w:r>
      <w:r w:rsidRPr="006D0FFB">
        <w:rPr>
          <w:sz w:val="18"/>
          <w:szCs w:val="18"/>
        </w:rPr>
        <w:t>(</w:t>
      </w:r>
      <w:r>
        <w:t>7-8</w:t>
      </w:r>
      <w:r w:rsidRPr="006D0FFB">
        <w:rPr>
          <w:sz w:val="18"/>
          <w:szCs w:val="18"/>
        </w:rPr>
        <w:t>)</w:t>
      </w:r>
      <w:r>
        <w:rPr>
          <w:sz w:val="24"/>
          <w:szCs w:val="24"/>
        </w:rPr>
        <w:t> ]</w:t>
      </w:r>
    </w:p>
    <w:p w:rsidR="001705C5" w:rsidRPr="0018373C" w:rsidRDefault="0018373C" w:rsidP="00D26D27">
      <w:pPr>
        <w:widowControl w:val="0"/>
        <w:rPr>
          <w:sz w:val="24"/>
          <w:szCs w:val="24"/>
        </w:rPr>
      </w:pPr>
      <w:r w:rsidRPr="0018373C">
        <w:rPr>
          <w:sz w:val="24"/>
          <w:szCs w:val="24"/>
        </w:rPr>
        <w:t>" Sinjoro, mi amas Vin, sed kiu do Vi estas</w:t>
      </w:r>
      <w:r>
        <w:rPr>
          <w:sz w:val="24"/>
          <w:szCs w:val="24"/>
        </w:rPr>
        <w:t> </w:t>
      </w:r>
      <w:r w:rsidRPr="0018373C">
        <w:rPr>
          <w:sz w:val="24"/>
          <w:szCs w:val="24"/>
        </w:rPr>
        <w:t>?</w:t>
      </w:r>
      <w:r>
        <w:rPr>
          <w:sz w:val="24"/>
          <w:szCs w:val="24"/>
        </w:rPr>
        <w:t> </w:t>
      </w:r>
      <w:r w:rsidRPr="0018373C">
        <w:rPr>
          <w:sz w:val="24"/>
          <w:szCs w:val="24"/>
        </w:rPr>
        <w:t>"</w:t>
      </w:r>
      <w:r>
        <w:rPr>
          <w:sz w:val="24"/>
          <w:szCs w:val="24"/>
        </w:rPr>
        <w:t xml:space="preserve">  Ch. L</w:t>
      </w:r>
      <w:r w:rsidRPr="006E2EBA">
        <w:rPr>
          <w:smallCaps/>
          <w:sz w:val="24"/>
          <w:szCs w:val="24"/>
        </w:rPr>
        <w:t>avarenne</w:t>
      </w:r>
      <w:r w:rsidR="006D0FFB">
        <w:rPr>
          <w:smallCaps/>
          <w:sz w:val="24"/>
          <w:szCs w:val="24"/>
        </w:rPr>
        <w:t xml:space="preserve">  P</w:t>
      </w:r>
      <w:r>
        <w:rPr>
          <w:sz w:val="24"/>
          <w:szCs w:val="24"/>
        </w:rPr>
        <w:tab/>
        <w:t>inédit, 20</w:t>
      </w:r>
      <w:r w:rsidR="00D26D27">
        <w:rPr>
          <w:sz w:val="24"/>
          <w:szCs w:val="24"/>
        </w:rPr>
        <w:t>20</w:t>
      </w:r>
      <w:r>
        <w:rPr>
          <w:sz w:val="24"/>
          <w:szCs w:val="24"/>
        </w:rPr>
        <w:t xml:space="preserve">, </w:t>
      </w:r>
      <w:r w:rsidR="00D26D27">
        <w:rPr>
          <w:sz w:val="24"/>
          <w:szCs w:val="24"/>
        </w:rPr>
        <w:t>4</w:t>
      </w:r>
      <w:r>
        <w:rPr>
          <w:sz w:val="24"/>
          <w:szCs w:val="24"/>
        </w:rPr>
        <w:t xml:space="preserve"> p.</w:t>
      </w:r>
    </w:p>
    <w:p w:rsidR="00CC5B7C" w:rsidRDefault="00791825" w:rsidP="00625BEA">
      <w:pPr>
        <w:widowControl w:val="0"/>
        <w:rPr>
          <w:sz w:val="24"/>
        </w:rPr>
      </w:pPr>
      <w:r>
        <w:rPr>
          <w:sz w:val="24"/>
        </w:rPr>
        <w:tab/>
      </w:r>
      <w:r w:rsidR="00CC5B7C">
        <w:rPr>
          <w:sz w:val="24"/>
        </w:rPr>
        <w:t>[ </w:t>
      </w:r>
      <w:r w:rsidR="00CC5B7C" w:rsidRPr="006E2EBA">
        <w:rPr>
          <w:i/>
          <w:iCs/>
          <w:sz w:val="24"/>
          <w:szCs w:val="24"/>
        </w:rPr>
        <w:t>Confessiones</w:t>
      </w:r>
      <w:r w:rsidR="00CC5B7C" w:rsidRPr="006E2EBA">
        <w:rPr>
          <w:sz w:val="24"/>
          <w:szCs w:val="24"/>
        </w:rPr>
        <w:t xml:space="preserve"> </w:t>
      </w:r>
      <w:r w:rsidR="00CC5B7C">
        <w:rPr>
          <w:sz w:val="24"/>
          <w:szCs w:val="24"/>
        </w:rPr>
        <w:t>X</w:t>
      </w:r>
      <w:r w:rsidR="00CC5B7C" w:rsidRPr="006E2EBA">
        <w:rPr>
          <w:sz w:val="24"/>
          <w:szCs w:val="24"/>
        </w:rPr>
        <w:t>,</w:t>
      </w:r>
      <w:r w:rsidR="00CC5B7C" w:rsidRPr="00220CD6">
        <w:rPr>
          <w:sz w:val="16"/>
          <w:szCs w:val="16"/>
        </w:rPr>
        <w:t xml:space="preserve"> </w:t>
      </w:r>
      <w:r w:rsidR="00CC5B7C">
        <w:rPr>
          <w:smallCaps/>
          <w:sz w:val="24"/>
          <w:szCs w:val="24"/>
        </w:rPr>
        <w:t>vi</w:t>
      </w:r>
      <w:r w:rsidR="00CC5B7C" w:rsidRPr="006E2EBA">
        <w:rPr>
          <w:sz w:val="24"/>
          <w:szCs w:val="24"/>
        </w:rPr>
        <w:t> </w:t>
      </w:r>
      <w:r w:rsidR="00CC5B7C">
        <w:rPr>
          <w:sz w:val="24"/>
          <w:szCs w:val="24"/>
        </w:rPr>
        <w:t> </w:t>
      </w:r>
      <w:r w:rsidR="00CC5B7C" w:rsidRPr="006D0FFB">
        <w:rPr>
          <w:sz w:val="18"/>
          <w:szCs w:val="18"/>
        </w:rPr>
        <w:t>(</w:t>
      </w:r>
      <w:r w:rsidR="00CC5B7C" w:rsidRPr="006D0FFB">
        <w:t>8</w:t>
      </w:r>
      <w:r w:rsidR="00CC5B7C" w:rsidRPr="006D0FFB">
        <w:rPr>
          <w:sz w:val="18"/>
          <w:szCs w:val="18"/>
        </w:rPr>
        <w:t>)</w:t>
      </w:r>
      <w:r w:rsidR="00CC5B7C">
        <w:rPr>
          <w:sz w:val="18"/>
          <w:szCs w:val="18"/>
        </w:rPr>
        <w:t> </w:t>
      </w:r>
      <w:r w:rsidR="00CC5B7C" w:rsidRPr="006E2EBA">
        <w:rPr>
          <w:sz w:val="24"/>
          <w:szCs w:val="24"/>
        </w:rPr>
        <w:t> - </w:t>
      </w:r>
      <w:r w:rsidR="00CC5B7C">
        <w:rPr>
          <w:sz w:val="24"/>
          <w:szCs w:val="24"/>
        </w:rPr>
        <w:t> </w:t>
      </w:r>
      <w:r w:rsidR="00CC5B7C">
        <w:rPr>
          <w:smallCaps/>
          <w:sz w:val="24"/>
          <w:szCs w:val="24"/>
        </w:rPr>
        <w:t>vi</w:t>
      </w:r>
      <w:r w:rsidR="00CC5B7C" w:rsidRPr="006E2EBA">
        <w:rPr>
          <w:smallCaps/>
          <w:sz w:val="24"/>
          <w:szCs w:val="24"/>
        </w:rPr>
        <w:t>i</w:t>
      </w:r>
      <w:r w:rsidR="00CC5B7C" w:rsidRPr="006E2EBA">
        <w:rPr>
          <w:sz w:val="24"/>
          <w:szCs w:val="24"/>
        </w:rPr>
        <w:t> </w:t>
      </w:r>
      <w:r w:rsidR="00CC5B7C">
        <w:rPr>
          <w:sz w:val="24"/>
          <w:szCs w:val="24"/>
        </w:rPr>
        <w:t> </w:t>
      </w:r>
      <w:r w:rsidR="00CC5B7C" w:rsidRPr="006D0FFB">
        <w:rPr>
          <w:sz w:val="18"/>
          <w:szCs w:val="18"/>
        </w:rPr>
        <w:t>(</w:t>
      </w:r>
      <w:r w:rsidR="00CC5B7C" w:rsidRPr="006D0FFB">
        <w:t>11</w:t>
      </w:r>
      <w:r w:rsidR="00CC5B7C" w:rsidRPr="006D0FFB">
        <w:rPr>
          <w:sz w:val="18"/>
          <w:szCs w:val="18"/>
        </w:rPr>
        <w:t>)</w:t>
      </w:r>
      <w:r w:rsidR="00D26D27">
        <w:rPr>
          <w:sz w:val="18"/>
          <w:szCs w:val="18"/>
        </w:rPr>
        <w:t> ;</w:t>
      </w:r>
      <w:r w:rsidR="00CC5B7C">
        <w:rPr>
          <w:sz w:val="18"/>
          <w:szCs w:val="18"/>
        </w:rPr>
        <w:t xml:space="preserve"> </w:t>
      </w:r>
      <w:r w:rsidR="00CC5B7C" w:rsidRPr="00A24BCE">
        <w:rPr>
          <w:smallCaps/>
          <w:sz w:val="24"/>
          <w:szCs w:val="24"/>
        </w:rPr>
        <w:t>xx</w:t>
      </w:r>
      <w:r w:rsidR="00CC5B7C">
        <w:rPr>
          <w:sz w:val="24"/>
          <w:szCs w:val="24"/>
        </w:rPr>
        <w:t> </w:t>
      </w:r>
      <w:r w:rsidR="00CC5B7C">
        <w:rPr>
          <w:sz w:val="18"/>
          <w:szCs w:val="18"/>
        </w:rPr>
        <w:t>(</w:t>
      </w:r>
      <w:r w:rsidR="00CC5B7C" w:rsidRPr="00625BEA">
        <w:t>29</w:t>
      </w:r>
      <w:r w:rsidR="00CC5B7C">
        <w:rPr>
          <w:sz w:val="18"/>
          <w:szCs w:val="18"/>
        </w:rPr>
        <w:t>)</w:t>
      </w:r>
      <w:r w:rsidR="00D26D27">
        <w:rPr>
          <w:sz w:val="18"/>
          <w:szCs w:val="18"/>
        </w:rPr>
        <w:t> </w:t>
      </w:r>
      <w:r w:rsidR="00CC5B7C" w:rsidRPr="006E2EBA">
        <w:rPr>
          <w:sz w:val="24"/>
          <w:szCs w:val="24"/>
        </w:rPr>
        <w:t>-</w:t>
      </w:r>
      <w:r w:rsidR="00CC5B7C">
        <w:rPr>
          <w:sz w:val="24"/>
          <w:szCs w:val="24"/>
        </w:rPr>
        <w:t> </w:t>
      </w:r>
      <w:r w:rsidR="00CC5B7C" w:rsidRPr="00A24BCE">
        <w:rPr>
          <w:smallCaps/>
          <w:sz w:val="24"/>
          <w:szCs w:val="24"/>
        </w:rPr>
        <w:t>xx</w:t>
      </w:r>
      <w:r w:rsidR="001F389F">
        <w:rPr>
          <w:smallCaps/>
          <w:sz w:val="24"/>
          <w:szCs w:val="24"/>
        </w:rPr>
        <w:t>i</w:t>
      </w:r>
      <w:r w:rsidR="00CC5B7C">
        <w:rPr>
          <w:smallCaps/>
          <w:sz w:val="24"/>
          <w:szCs w:val="24"/>
        </w:rPr>
        <w:t>i</w:t>
      </w:r>
      <w:r w:rsidR="00E07DE8">
        <w:rPr>
          <w:smallCaps/>
          <w:sz w:val="24"/>
          <w:szCs w:val="24"/>
        </w:rPr>
        <w:t>i</w:t>
      </w:r>
      <w:r w:rsidR="00CC5B7C">
        <w:rPr>
          <w:sz w:val="24"/>
          <w:szCs w:val="24"/>
        </w:rPr>
        <w:t> </w:t>
      </w:r>
      <w:r w:rsidR="001F389F">
        <w:rPr>
          <w:sz w:val="18"/>
          <w:szCs w:val="18"/>
        </w:rPr>
        <w:t>(</w:t>
      </w:r>
      <w:r w:rsidR="001F389F" w:rsidRPr="00625BEA">
        <w:t>3</w:t>
      </w:r>
      <w:r w:rsidR="00E07DE8" w:rsidRPr="00625BEA">
        <w:t>3</w:t>
      </w:r>
      <w:r w:rsidR="00CC5B7C">
        <w:rPr>
          <w:sz w:val="18"/>
          <w:szCs w:val="18"/>
        </w:rPr>
        <w:t>)</w:t>
      </w:r>
      <w:r w:rsidR="00625BEA">
        <w:rPr>
          <w:sz w:val="18"/>
          <w:szCs w:val="18"/>
        </w:rPr>
        <w:t> </w:t>
      </w:r>
      <w:r w:rsidR="00D26D27">
        <w:rPr>
          <w:sz w:val="18"/>
          <w:szCs w:val="18"/>
        </w:rPr>
        <w:t>;</w:t>
      </w:r>
      <w:r w:rsidR="00D26D27" w:rsidRPr="00D26D27">
        <w:rPr>
          <w:smallCaps/>
          <w:sz w:val="18"/>
          <w:szCs w:val="18"/>
        </w:rPr>
        <w:t xml:space="preserve"> </w:t>
      </w:r>
      <w:r w:rsidR="00D26D27" w:rsidRPr="00D26D27">
        <w:rPr>
          <w:smallCaps/>
          <w:sz w:val="24"/>
          <w:szCs w:val="24"/>
        </w:rPr>
        <w:t>xxvi</w:t>
      </w:r>
      <w:r w:rsidR="00D26D27" w:rsidRPr="00D26D27">
        <w:rPr>
          <w:smallCaps/>
          <w:sz w:val="18"/>
          <w:szCs w:val="18"/>
        </w:rPr>
        <w:t xml:space="preserve"> </w:t>
      </w:r>
      <w:r w:rsidR="00D26D27">
        <w:rPr>
          <w:sz w:val="18"/>
          <w:szCs w:val="18"/>
        </w:rPr>
        <w:t>(</w:t>
      </w:r>
      <w:r w:rsidR="00D26D27" w:rsidRPr="00625BEA">
        <w:t>37</w:t>
      </w:r>
      <w:r w:rsidR="00D26D27">
        <w:rPr>
          <w:sz w:val="18"/>
          <w:szCs w:val="18"/>
        </w:rPr>
        <w:t>) - </w:t>
      </w:r>
      <w:r w:rsidR="00D26D27" w:rsidRPr="00D26D27">
        <w:rPr>
          <w:smallCaps/>
          <w:sz w:val="24"/>
          <w:szCs w:val="24"/>
        </w:rPr>
        <w:t>xxiv</w:t>
      </w:r>
      <w:r w:rsidR="00D26D27">
        <w:rPr>
          <w:sz w:val="18"/>
          <w:szCs w:val="18"/>
        </w:rPr>
        <w:t xml:space="preserve"> (</w:t>
      </w:r>
      <w:r w:rsidR="00D26D27" w:rsidRPr="00625BEA">
        <w:t>40)</w:t>
      </w:r>
      <w:r w:rsidR="00625BEA">
        <w:rPr>
          <w:sz w:val="18"/>
          <w:szCs w:val="18"/>
        </w:rPr>
        <w:t> </w:t>
      </w:r>
      <w:r w:rsidR="00D26D27">
        <w:rPr>
          <w:sz w:val="18"/>
          <w:szCs w:val="18"/>
        </w:rPr>
        <w:t xml:space="preserve">; </w:t>
      </w:r>
      <w:r w:rsidR="00D26D27" w:rsidRPr="00D26D27">
        <w:t>et</w:t>
      </w:r>
      <w:r w:rsidR="00D26D27">
        <w:rPr>
          <w:sz w:val="18"/>
          <w:szCs w:val="18"/>
        </w:rPr>
        <w:t xml:space="preserve"> </w:t>
      </w:r>
      <w:r w:rsidR="00D26D27" w:rsidRPr="00D26D27">
        <w:rPr>
          <w:smallCaps/>
          <w:sz w:val="24"/>
          <w:szCs w:val="24"/>
        </w:rPr>
        <w:t>xl</w:t>
      </w:r>
      <w:r w:rsidR="00D26D27">
        <w:rPr>
          <w:sz w:val="18"/>
          <w:szCs w:val="18"/>
        </w:rPr>
        <w:t xml:space="preserve"> (</w:t>
      </w:r>
      <w:r w:rsidR="00D26D27" w:rsidRPr="00625BEA">
        <w:t>65</w:t>
      </w:r>
      <w:r w:rsidR="00D26D27">
        <w:rPr>
          <w:sz w:val="18"/>
          <w:szCs w:val="18"/>
        </w:rPr>
        <w:t>)</w:t>
      </w:r>
      <w:r w:rsidR="00CC5B7C">
        <w:rPr>
          <w:sz w:val="24"/>
        </w:rPr>
        <w:t> ]</w:t>
      </w:r>
    </w:p>
    <w:p w:rsidR="008626F5" w:rsidRDefault="008626F5" w:rsidP="008626F5">
      <w:pPr>
        <w:widowControl w:val="0"/>
        <w:rPr>
          <w:sz w:val="24"/>
          <w:szCs w:val="24"/>
        </w:rPr>
      </w:pPr>
      <w:r w:rsidRPr="00884766">
        <w:rPr>
          <w:sz w:val="24"/>
          <w:szCs w:val="24"/>
        </w:rPr>
        <w:t>" Konvertiĝo "</w:t>
      </w:r>
      <w:r>
        <w:rPr>
          <w:sz w:val="24"/>
          <w:szCs w:val="24"/>
        </w:rPr>
        <w:t xml:space="preserve"> [</w:t>
      </w:r>
      <w:r w:rsidRPr="006E2EBA">
        <w:rPr>
          <w:i/>
          <w:iCs/>
          <w:sz w:val="24"/>
          <w:szCs w:val="24"/>
        </w:rPr>
        <w:t>Confessiones</w:t>
      </w:r>
      <w:r>
        <w:rPr>
          <w:sz w:val="24"/>
          <w:szCs w:val="24"/>
        </w:rPr>
        <w:t xml:space="preserve"> XI</w:t>
      </w:r>
      <w:r w:rsidRPr="006E2EBA">
        <w:rPr>
          <w:sz w:val="24"/>
          <w:szCs w:val="24"/>
        </w:rPr>
        <w:t>,</w:t>
      </w:r>
      <w:r w:rsidRPr="00220CD6">
        <w:rPr>
          <w:sz w:val="16"/>
          <w:szCs w:val="16"/>
        </w:rPr>
        <w:t xml:space="preserve"> </w:t>
      </w:r>
      <w:r>
        <w:rPr>
          <w:smallCaps/>
          <w:sz w:val="24"/>
          <w:szCs w:val="24"/>
        </w:rPr>
        <w:t>i  </w:t>
      </w:r>
      <w:r w:rsidRPr="006E2EBA">
        <w:rPr>
          <w:sz w:val="24"/>
          <w:szCs w:val="24"/>
        </w:rPr>
        <w:t> </w:t>
      </w:r>
      <w:r w:rsidRPr="006D0FFB">
        <w:rPr>
          <w:sz w:val="18"/>
          <w:szCs w:val="18"/>
        </w:rPr>
        <w:t>(</w:t>
      </w:r>
      <w:r>
        <w:t>1</w:t>
      </w:r>
      <w:r w:rsidRPr="006D0FFB">
        <w:rPr>
          <w:sz w:val="18"/>
          <w:szCs w:val="18"/>
        </w:rPr>
        <w:t>)</w:t>
      </w:r>
      <w:r>
        <w:rPr>
          <w:sz w:val="24"/>
          <w:szCs w:val="24"/>
        </w:rPr>
        <w:t> ]</w:t>
      </w:r>
      <w:r w:rsidRPr="00884766">
        <w:rPr>
          <w:sz w:val="24"/>
          <w:szCs w:val="24"/>
        </w:rPr>
        <w:t xml:space="preserve"> </w:t>
      </w:r>
      <w:r>
        <w:rPr>
          <w:sz w:val="24"/>
          <w:szCs w:val="24"/>
        </w:rPr>
        <w:tab/>
        <w:t>Ch. L</w:t>
      </w:r>
      <w:r w:rsidRPr="006E2EBA">
        <w:rPr>
          <w:smallCaps/>
          <w:sz w:val="24"/>
          <w:szCs w:val="24"/>
        </w:rPr>
        <w:t>avarenne</w:t>
      </w:r>
      <w:r>
        <w:rPr>
          <w:smallCaps/>
          <w:sz w:val="24"/>
          <w:szCs w:val="24"/>
        </w:rPr>
        <w:t xml:space="preserve">      P</w:t>
      </w:r>
      <w:r>
        <w:rPr>
          <w:sz w:val="24"/>
          <w:szCs w:val="24"/>
        </w:rPr>
        <w:tab/>
        <w:t>inédit, 2020, 1 p.</w:t>
      </w:r>
    </w:p>
    <w:p w:rsidR="00D26D27" w:rsidRDefault="00D26D27" w:rsidP="004D09E7">
      <w:pPr>
        <w:widowControl w:val="0"/>
        <w:rPr>
          <w:sz w:val="24"/>
          <w:szCs w:val="24"/>
        </w:rPr>
      </w:pPr>
      <w:r>
        <w:rPr>
          <w:sz w:val="24"/>
          <w:szCs w:val="24"/>
        </w:rPr>
        <w:t>" </w:t>
      </w:r>
      <w:r w:rsidRPr="00D26D27">
        <w:rPr>
          <w:sz w:val="24"/>
          <w:szCs w:val="24"/>
        </w:rPr>
        <w:t>Haltigi la menson por iomete</w:t>
      </w:r>
      <w:r w:rsidR="004D09E7">
        <w:rPr>
          <w:sz w:val="24"/>
          <w:szCs w:val="24"/>
        </w:rPr>
        <w:t>te</w:t>
      </w:r>
      <w:r w:rsidR="00625BEA">
        <w:rPr>
          <w:sz w:val="24"/>
          <w:szCs w:val="24"/>
        </w:rPr>
        <w:t xml:space="preserve"> kapti</w:t>
      </w:r>
      <w:r>
        <w:rPr>
          <w:sz w:val="24"/>
          <w:szCs w:val="24"/>
        </w:rPr>
        <w:tab/>
        <w:t>Ch. L</w:t>
      </w:r>
      <w:r w:rsidRPr="006E2EBA">
        <w:rPr>
          <w:smallCaps/>
          <w:sz w:val="24"/>
          <w:szCs w:val="24"/>
        </w:rPr>
        <w:t>avarenne</w:t>
      </w:r>
      <w:r w:rsidR="004D09E7">
        <w:rPr>
          <w:smallCaps/>
          <w:sz w:val="24"/>
          <w:szCs w:val="24"/>
        </w:rPr>
        <w:t xml:space="preserve">      </w:t>
      </w:r>
      <w:r>
        <w:rPr>
          <w:smallCaps/>
          <w:sz w:val="24"/>
          <w:szCs w:val="24"/>
        </w:rPr>
        <w:t>P</w:t>
      </w:r>
      <w:r>
        <w:rPr>
          <w:sz w:val="24"/>
          <w:szCs w:val="24"/>
        </w:rPr>
        <w:tab/>
        <w:t>inédit, 2020, 1 p.</w:t>
      </w:r>
    </w:p>
    <w:p w:rsidR="0018373C" w:rsidRPr="00D26D27" w:rsidRDefault="00D26D27" w:rsidP="004D09E7">
      <w:pPr>
        <w:widowControl w:val="0"/>
        <w:ind w:left="709"/>
        <w:rPr>
          <w:sz w:val="24"/>
          <w:szCs w:val="24"/>
        </w:rPr>
      </w:pPr>
      <w:r w:rsidRPr="00D26D27">
        <w:rPr>
          <w:sz w:val="24"/>
          <w:szCs w:val="24"/>
        </w:rPr>
        <w:t>la brilegon de la eterneco</w:t>
      </w:r>
      <w:r>
        <w:rPr>
          <w:sz w:val="24"/>
          <w:szCs w:val="24"/>
        </w:rPr>
        <w:t xml:space="preserve"> " </w:t>
      </w:r>
      <w:r>
        <w:rPr>
          <w:sz w:val="24"/>
        </w:rPr>
        <w:t>[ </w:t>
      </w:r>
      <w:r w:rsidRPr="006E2EBA">
        <w:rPr>
          <w:i/>
          <w:iCs/>
          <w:sz w:val="24"/>
          <w:szCs w:val="24"/>
        </w:rPr>
        <w:t>Confessiones</w:t>
      </w:r>
      <w:r w:rsidRPr="006E2EBA">
        <w:rPr>
          <w:sz w:val="24"/>
          <w:szCs w:val="24"/>
        </w:rPr>
        <w:t xml:space="preserve"> </w:t>
      </w:r>
      <w:r>
        <w:rPr>
          <w:sz w:val="24"/>
          <w:szCs w:val="24"/>
        </w:rPr>
        <w:t>X</w:t>
      </w:r>
      <w:r w:rsidR="004D09E7">
        <w:rPr>
          <w:sz w:val="24"/>
          <w:szCs w:val="24"/>
        </w:rPr>
        <w:t>I</w:t>
      </w:r>
      <w:r w:rsidRPr="006E2EBA">
        <w:rPr>
          <w:sz w:val="24"/>
          <w:szCs w:val="24"/>
        </w:rPr>
        <w:t>,</w:t>
      </w:r>
      <w:r w:rsidRPr="00220CD6">
        <w:rPr>
          <w:sz w:val="16"/>
          <w:szCs w:val="16"/>
        </w:rPr>
        <w:t xml:space="preserve"> </w:t>
      </w:r>
      <w:r w:rsidR="004D09E7">
        <w:rPr>
          <w:smallCaps/>
          <w:sz w:val="24"/>
          <w:szCs w:val="24"/>
        </w:rPr>
        <w:t>x</w:t>
      </w:r>
      <w:r>
        <w:rPr>
          <w:smallCaps/>
          <w:sz w:val="24"/>
          <w:szCs w:val="24"/>
        </w:rPr>
        <w:t>i</w:t>
      </w:r>
      <w:r w:rsidRPr="006E2EBA">
        <w:rPr>
          <w:sz w:val="24"/>
          <w:szCs w:val="24"/>
        </w:rPr>
        <w:t> </w:t>
      </w:r>
      <w:r>
        <w:rPr>
          <w:sz w:val="24"/>
          <w:szCs w:val="24"/>
        </w:rPr>
        <w:t> </w:t>
      </w:r>
      <w:r w:rsidRPr="004D09E7">
        <w:rPr>
          <w:sz w:val="18"/>
          <w:szCs w:val="18"/>
        </w:rPr>
        <w:t>(</w:t>
      </w:r>
      <w:r w:rsidR="004D09E7" w:rsidRPr="00625BEA">
        <w:t>13</w:t>
      </w:r>
      <w:r w:rsidRPr="004D09E7">
        <w:rPr>
          <w:sz w:val="18"/>
          <w:szCs w:val="18"/>
        </w:rPr>
        <w:t>)</w:t>
      </w:r>
      <w:r>
        <w:rPr>
          <w:sz w:val="24"/>
        </w:rPr>
        <w:t> ]</w:t>
      </w:r>
    </w:p>
    <w:p w:rsidR="004D09E7" w:rsidRDefault="004D09E7" w:rsidP="004D09E7">
      <w:pPr>
        <w:widowControl w:val="0"/>
        <w:rPr>
          <w:sz w:val="24"/>
          <w:szCs w:val="24"/>
        </w:rPr>
      </w:pPr>
      <w:r w:rsidRPr="004D09E7">
        <w:rPr>
          <w:sz w:val="24"/>
          <w:szCs w:val="24"/>
        </w:rPr>
        <w:t>"</w:t>
      </w:r>
      <w:r>
        <w:rPr>
          <w:sz w:val="24"/>
          <w:szCs w:val="24"/>
        </w:rPr>
        <w:t> Strebanta</w:t>
      </w:r>
      <w:r w:rsidRPr="004D09E7">
        <w:rPr>
          <w:sz w:val="24"/>
          <w:szCs w:val="24"/>
        </w:rPr>
        <w:t xml:space="preserve"> al la Unu, mi </w:t>
      </w:r>
      <w:r w:rsidR="00625BEA">
        <w:rPr>
          <w:sz w:val="24"/>
          <w:szCs w:val="24"/>
        </w:rPr>
        <w:t>kontemplos</w:t>
      </w:r>
      <w:r w:rsidR="00625BEA">
        <w:rPr>
          <w:sz w:val="24"/>
          <w:szCs w:val="24"/>
        </w:rPr>
        <w:tab/>
      </w:r>
      <w:r>
        <w:rPr>
          <w:sz w:val="24"/>
          <w:szCs w:val="24"/>
        </w:rPr>
        <w:tab/>
        <w:t>Ch. L</w:t>
      </w:r>
      <w:r w:rsidRPr="006E2EBA">
        <w:rPr>
          <w:smallCaps/>
          <w:sz w:val="24"/>
          <w:szCs w:val="24"/>
        </w:rPr>
        <w:t>avarenne</w:t>
      </w:r>
      <w:r>
        <w:rPr>
          <w:smallCaps/>
          <w:sz w:val="24"/>
          <w:szCs w:val="24"/>
        </w:rPr>
        <w:t xml:space="preserve">      P</w:t>
      </w:r>
      <w:r>
        <w:rPr>
          <w:sz w:val="24"/>
          <w:szCs w:val="24"/>
        </w:rPr>
        <w:tab/>
        <w:t>inédit, 2020, 1 p.</w:t>
      </w:r>
    </w:p>
    <w:p w:rsidR="00D26D27" w:rsidRPr="004D09E7" w:rsidRDefault="004D09E7" w:rsidP="008626F5">
      <w:pPr>
        <w:widowControl w:val="0"/>
        <w:ind w:left="709"/>
        <w:rPr>
          <w:sz w:val="24"/>
          <w:szCs w:val="24"/>
        </w:rPr>
      </w:pPr>
      <w:r w:rsidRPr="004D09E7">
        <w:rPr>
          <w:sz w:val="24"/>
          <w:szCs w:val="24"/>
        </w:rPr>
        <w:t>Vian ĉarmon, kiu ĉiamas</w:t>
      </w:r>
      <w:r>
        <w:rPr>
          <w:sz w:val="24"/>
          <w:szCs w:val="24"/>
        </w:rPr>
        <w:t> </w:t>
      </w:r>
      <w:r w:rsidRPr="004D09E7">
        <w:rPr>
          <w:sz w:val="24"/>
          <w:szCs w:val="24"/>
        </w:rPr>
        <w:t>"</w:t>
      </w:r>
      <w:r>
        <w:rPr>
          <w:sz w:val="24"/>
          <w:szCs w:val="24"/>
        </w:rPr>
        <w:t xml:space="preserve"> </w:t>
      </w:r>
      <w:r>
        <w:rPr>
          <w:sz w:val="24"/>
        </w:rPr>
        <w:t>[ </w:t>
      </w:r>
      <w:r w:rsidRPr="006E2EBA">
        <w:rPr>
          <w:i/>
          <w:iCs/>
          <w:sz w:val="24"/>
          <w:szCs w:val="24"/>
        </w:rPr>
        <w:t>Confessiones</w:t>
      </w:r>
      <w:r w:rsidRPr="006E2EBA">
        <w:rPr>
          <w:sz w:val="24"/>
          <w:szCs w:val="24"/>
        </w:rPr>
        <w:t xml:space="preserve"> </w:t>
      </w:r>
      <w:r>
        <w:rPr>
          <w:sz w:val="24"/>
          <w:szCs w:val="24"/>
        </w:rPr>
        <w:t>XI</w:t>
      </w:r>
      <w:r w:rsidRPr="004D09E7">
        <w:rPr>
          <w:sz w:val="24"/>
          <w:szCs w:val="24"/>
        </w:rPr>
        <w:t xml:space="preserve">, </w:t>
      </w:r>
      <w:r w:rsidRPr="004D09E7">
        <w:rPr>
          <w:smallCaps/>
          <w:sz w:val="24"/>
          <w:szCs w:val="24"/>
        </w:rPr>
        <w:t>xxix</w:t>
      </w:r>
      <w:r>
        <w:rPr>
          <w:sz w:val="24"/>
          <w:szCs w:val="24"/>
        </w:rPr>
        <w:t> </w:t>
      </w:r>
      <w:r w:rsidRPr="006E2EBA">
        <w:rPr>
          <w:sz w:val="24"/>
          <w:szCs w:val="24"/>
        </w:rPr>
        <w:t> </w:t>
      </w:r>
      <w:r w:rsidRPr="004D09E7">
        <w:rPr>
          <w:sz w:val="18"/>
          <w:szCs w:val="18"/>
        </w:rPr>
        <w:t> (</w:t>
      </w:r>
      <w:r w:rsidRPr="00625BEA">
        <w:t>39</w:t>
      </w:r>
      <w:r w:rsidRPr="004D09E7">
        <w:rPr>
          <w:sz w:val="18"/>
          <w:szCs w:val="18"/>
        </w:rPr>
        <w:t>)</w:t>
      </w:r>
      <w:r>
        <w:rPr>
          <w:sz w:val="24"/>
        </w:rPr>
        <w:t> ]</w:t>
      </w:r>
    </w:p>
    <w:p w:rsidR="00D26D27" w:rsidRPr="007A7787" w:rsidRDefault="00D26D27" w:rsidP="00C33D04">
      <w:pPr>
        <w:widowControl w:val="0"/>
      </w:pPr>
    </w:p>
    <w:p w:rsidR="005D3DAC" w:rsidRPr="005D3DAC" w:rsidRDefault="005D3DAC" w:rsidP="00723FCB">
      <w:pPr>
        <w:widowControl w:val="0"/>
        <w:rPr>
          <w:sz w:val="24"/>
          <w:szCs w:val="24"/>
        </w:rPr>
      </w:pPr>
      <w:r w:rsidRPr="005D3DAC">
        <w:rPr>
          <w:sz w:val="24"/>
          <w:szCs w:val="24"/>
        </w:rPr>
        <w:t>Aŭgusto (</w:t>
      </w:r>
      <w:r w:rsidR="00723FCB">
        <w:rPr>
          <w:sz w:val="24"/>
          <w:szCs w:val="24"/>
        </w:rPr>
        <w:t> </w:t>
      </w:r>
      <w:r w:rsidRPr="005D3DAC">
        <w:rPr>
          <w:sz w:val="24"/>
          <w:szCs w:val="24"/>
        </w:rPr>
        <w:t>Caius O</w:t>
      </w:r>
      <w:r w:rsidRPr="005D3DAC">
        <w:rPr>
          <w:smallCaps/>
          <w:sz w:val="24"/>
          <w:szCs w:val="24"/>
        </w:rPr>
        <w:t>ctavius</w:t>
      </w:r>
      <w:r w:rsidRPr="005D3DAC">
        <w:rPr>
          <w:sz w:val="24"/>
          <w:szCs w:val="24"/>
        </w:rPr>
        <w:t xml:space="preserve"> Caesar Augustus</w:t>
      </w:r>
      <w:r w:rsidR="00723FCB">
        <w:rPr>
          <w:sz w:val="24"/>
          <w:szCs w:val="24"/>
        </w:rPr>
        <w:t>, 63 av. J.-C. - 14 apr. J.-C.)</w:t>
      </w:r>
    </w:p>
    <w:p w:rsidR="00F43F9C" w:rsidRPr="00610589" w:rsidRDefault="00F43F9C" w:rsidP="00F43F9C">
      <w:pPr>
        <w:widowControl w:val="0"/>
        <w:rPr>
          <w:sz w:val="24"/>
          <w:szCs w:val="24"/>
        </w:rPr>
      </w:pPr>
      <w:r>
        <w:rPr>
          <w:sz w:val="24"/>
          <w:szCs w:val="24"/>
        </w:rPr>
        <w:t>"Rapidu malrapide", [</w:t>
      </w:r>
      <w:r w:rsidR="00B81AC0">
        <w:rPr>
          <w:sz w:val="24"/>
          <w:szCs w:val="24"/>
        </w:rPr>
        <w:t> </w:t>
      </w:r>
      <w:r>
        <w:rPr>
          <w:sz w:val="24"/>
          <w:szCs w:val="24"/>
        </w:rPr>
        <w:t xml:space="preserve">in </w:t>
      </w:r>
      <w:r w:rsidR="00B644C8">
        <w:rPr>
          <w:sz w:val="24"/>
          <w:szCs w:val="24"/>
        </w:rPr>
        <w:t xml:space="preserve">C. </w:t>
      </w:r>
      <w:r>
        <w:rPr>
          <w:sz w:val="24"/>
          <w:szCs w:val="24"/>
        </w:rPr>
        <w:t>S</w:t>
      </w:r>
      <w:r w:rsidRPr="00F43F9C">
        <w:rPr>
          <w:smallCaps/>
          <w:sz w:val="24"/>
          <w:szCs w:val="24"/>
        </w:rPr>
        <w:t>ue</w:t>
      </w:r>
      <w:r>
        <w:rPr>
          <w:smallCaps/>
          <w:sz w:val="24"/>
          <w:szCs w:val="24"/>
        </w:rPr>
        <w:t>t</w:t>
      </w:r>
      <w:r w:rsidRPr="00F43F9C">
        <w:rPr>
          <w:smallCaps/>
          <w:sz w:val="24"/>
          <w:szCs w:val="24"/>
        </w:rPr>
        <w:t>onius</w:t>
      </w:r>
      <w:r>
        <w:rPr>
          <w:sz w:val="24"/>
          <w:szCs w:val="24"/>
        </w:rPr>
        <w:tab/>
      </w:r>
      <w:r w:rsidRPr="00610589">
        <w:rPr>
          <w:spacing w:val="-3"/>
          <w:sz w:val="24"/>
          <w:szCs w:val="24"/>
        </w:rPr>
        <w:t>L. Z</w:t>
      </w:r>
      <w:r w:rsidRPr="00610589">
        <w:rPr>
          <w:smallCaps/>
          <w:sz w:val="24"/>
          <w:szCs w:val="24"/>
        </w:rPr>
        <w:t>amenhof</w:t>
      </w:r>
      <w:r w:rsidRPr="00610589">
        <w:rPr>
          <w:sz w:val="24"/>
          <w:szCs w:val="24"/>
        </w:rPr>
        <w:tab/>
      </w:r>
      <w:r w:rsidRPr="00610589">
        <w:rPr>
          <w:sz w:val="24"/>
          <w:szCs w:val="24"/>
        </w:rPr>
        <w:tab/>
      </w:r>
      <w:r w:rsidRPr="00F30DB6">
        <w:rPr>
          <w:i/>
          <w:iCs/>
          <w:sz w:val="24"/>
          <w:szCs w:val="24"/>
        </w:rPr>
        <w:t>Proverbaro Esperanta</w:t>
      </w:r>
      <w:r>
        <w:rPr>
          <w:i/>
          <w:iCs/>
          <w:sz w:val="24"/>
          <w:szCs w:val="24"/>
        </w:rPr>
        <w:t> </w:t>
      </w:r>
      <w:r w:rsidRPr="00F30DB6">
        <w:rPr>
          <w:i/>
          <w:iCs/>
          <w:sz w:val="24"/>
          <w:szCs w:val="24"/>
        </w:rPr>
        <w:t xml:space="preserve">: Laŭ la verko </w:t>
      </w:r>
    </w:p>
    <w:p w:rsidR="00B644C8" w:rsidRPr="00B644C8" w:rsidRDefault="00B644C8" w:rsidP="00B644C8">
      <w:pPr>
        <w:widowControl w:val="0"/>
        <w:ind w:left="567"/>
        <w:rPr>
          <w:sz w:val="24"/>
          <w:szCs w:val="24"/>
        </w:rPr>
      </w:pPr>
      <w:r w:rsidRPr="00B644C8">
        <w:rPr>
          <w:sz w:val="24"/>
          <w:szCs w:val="24"/>
        </w:rPr>
        <w:t xml:space="preserve">Tranquillus, </w:t>
      </w:r>
      <w:r w:rsidRPr="00B644C8">
        <w:rPr>
          <w:rStyle w:val="lang-la"/>
          <w:i/>
          <w:iCs/>
          <w:sz w:val="24"/>
          <w:szCs w:val="24"/>
          <w:lang w:val="la-Latn"/>
        </w:rPr>
        <w:t xml:space="preserve">De vita duodecim </w:t>
      </w:r>
      <w:r>
        <w:rPr>
          <w:rStyle w:val="lang-la"/>
          <w:i/>
          <w:iCs/>
          <w:sz w:val="24"/>
          <w:szCs w:val="24"/>
        </w:rPr>
        <w:tab/>
      </w:r>
      <w:r>
        <w:rPr>
          <w:rStyle w:val="lang-la"/>
          <w:i/>
          <w:iCs/>
          <w:sz w:val="24"/>
          <w:szCs w:val="24"/>
        </w:rPr>
        <w:tab/>
      </w:r>
      <w:r>
        <w:rPr>
          <w:rStyle w:val="lang-la"/>
          <w:i/>
          <w:iCs/>
          <w:sz w:val="24"/>
          <w:szCs w:val="24"/>
        </w:rPr>
        <w:tab/>
      </w:r>
      <w:r>
        <w:rPr>
          <w:rStyle w:val="lang-la"/>
          <w:i/>
          <w:iCs/>
          <w:sz w:val="24"/>
          <w:szCs w:val="24"/>
        </w:rPr>
        <w:tab/>
      </w:r>
      <w:r w:rsidRPr="00F30DB6">
        <w:rPr>
          <w:sz w:val="24"/>
          <w:szCs w:val="24"/>
        </w:rPr>
        <w:t>Frazeologio rusa-pola-franca-germana</w:t>
      </w:r>
    </w:p>
    <w:p w:rsidR="00F43F9C" w:rsidRDefault="00B644C8" w:rsidP="00B644C8">
      <w:pPr>
        <w:widowControl w:val="0"/>
        <w:ind w:left="567"/>
        <w:rPr>
          <w:sz w:val="24"/>
          <w:szCs w:val="24"/>
        </w:rPr>
      </w:pPr>
      <w:r w:rsidRPr="00B644C8">
        <w:rPr>
          <w:rStyle w:val="lang-la"/>
          <w:i/>
          <w:iCs/>
          <w:sz w:val="24"/>
          <w:szCs w:val="24"/>
          <w:lang w:val="la-Latn"/>
        </w:rPr>
        <w:t>Caesarum</w:t>
      </w:r>
      <w:r>
        <w:rPr>
          <w:sz w:val="24"/>
          <w:szCs w:val="24"/>
        </w:rPr>
        <w:t xml:space="preserve">, </w:t>
      </w:r>
      <w:r w:rsidR="00B81AC0" w:rsidRPr="00B81AC0">
        <w:rPr>
          <w:sz w:val="24"/>
          <w:szCs w:val="24"/>
        </w:rPr>
        <w:t>II</w:t>
      </w:r>
      <w:r>
        <w:rPr>
          <w:sz w:val="24"/>
          <w:szCs w:val="24"/>
        </w:rPr>
        <w:t> </w:t>
      </w:r>
      <w:r w:rsidRPr="00B644C8">
        <w:rPr>
          <w:sz w:val="24"/>
          <w:szCs w:val="24"/>
        </w:rPr>
        <w:t>:</w:t>
      </w:r>
      <w:r w:rsidR="00B81AC0">
        <w:rPr>
          <w:i/>
          <w:iCs/>
          <w:sz w:val="24"/>
          <w:szCs w:val="24"/>
        </w:rPr>
        <w:t xml:space="preserve"> </w:t>
      </w:r>
      <w:r w:rsidR="00F43F9C" w:rsidRPr="00B81AC0">
        <w:rPr>
          <w:i/>
          <w:iCs/>
          <w:sz w:val="24"/>
          <w:szCs w:val="24"/>
        </w:rPr>
        <w:t>V</w:t>
      </w:r>
      <w:r w:rsidR="00B81AC0" w:rsidRPr="00B81AC0">
        <w:rPr>
          <w:i/>
          <w:iCs/>
          <w:sz w:val="24"/>
          <w:szCs w:val="24"/>
        </w:rPr>
        <w:t>ita divi Augusti</w:t>
      </w:r>
      <w:r w:rsidR="00B81AC0">
        <w:rPr>
          <w:sz w:val="24"/>
          <w:szCs w:val="24"/>
        </w:rPr>
        <w:t xml:space="preserve"> </w:t>
      </w:r>
      <w:r w:rsidR="00F43F9C" w:rsidRPr="00F43F9C">
        <w:rPr>
          <w:smallCaps/>
          <w:sz w:val="24"/>
          <w:szCs w:val="24"/>
        </w:rPr>
        <w:t>xxv</w:t>
      </w:r>
      <w:r w:rsidR="00F43F9C" w:rsidRPr="00F43F9C">
        <w:rPr>
          <w:sz w:val="24"/>
          <w:szCs w:val="24"/>
        </w:rPr>
        <w:t>,</w:t>
      </w:r>
      <w:r w:rsidR="00F43F9C">
        <w:rPr>
          <w:sz w:val="24"/>
          <w:szCs w:val="24"/>
        </w:rPr>
        <w:t> </w:t>
      </w:r>
      <w:r w:rsidR="00F43F9C" w:rsidRPr="00F43F9C">
        <w:rPr>
          <w:sz w:val="24"/>
          <w:szCs w:val="24"/>
        </w:rPr>
        <w:t>5</w:t>
      </w:r>
      <w:r w:rsidR="00F43F9C">
        <w:rPr>
          <w:sz w:val="24"/>
          <w:szCs w:val="24"/>
        </w:rPr>
        <w:t> </w:t>
      </w:r>
      <w:r w:rsidR="00F43F9C" w:rsidRPr="00F43F9C">
        <w:rPr>
          <w:sz w:val="24"/>
          <w:szCs w:val="24"/>
        </w:rPr>
        <w:t>:</w:t>
      </w:r>
      <w:r w:rsidR="00F43F9C" w:rsidRPr="00F43F9C">
        <w:rPr>
          <w:sz w:val="24"/>
          <w:szCs w:val="24"/>
        </w:rPr>
        <w:tab/>
      </w:r>
      <w:r w:rsidR="00F43F9C" w:rsidRPr="00F43F9C">
        <w:rPr>
          <w:sz w:val="24"/>
          <w:szCs w:val="24"/>
        </w:rPr>
        <w:tab/>
      </w:r>
      <w:r w:rsidR="00F43F9C">
        <w:rPr>
          <w:sz w:val="24"/>
          <w:szCs w:val="24"/>
        </w:rPr>
        <w:tab/>
      </w:r>
      <w:r w:rsidRPr="006C4AC3">
        <w:rPr>
          <w:i/>
          <w:iCs/>
          <w:spacing w:val="-3"/>
          <w:sz w:val="24"/>
          <w:szCs w:val="24"/>
        </w:rPr>
        <w:t>de M. F. Zamenhof aranĝis L. L. Zamen-</w:t>
      </w:r>
    </w:p>
    <w:p w:rsidR="00F43F9C" w:rsidRDefault="00B81AC0" w:rsidP="00B644C8">
      <w:pPr>
        <w:widowControl w:val="0"/>
        <w:ind w:left="567"/>
        <w:rPr>
          <w:sz w:val="24"/>
          <w:szCs w:val="24"/>
        </w:rPr>
      </w:pPr>
      <w:r>
        <w:rPr>
          <w:sz w:val="24"/>
          <w:szCs w:val="24"/>
        </w:rPr>
        <w:t>" </w:t>
      </w:r>
      <w:r w:rsidRPr="00F43F9C">
        <w:rPr>
          <w:sz w:val="24"/>
          <w:szCs w:val="24"/>
        </w:rPr>
        <w:t>Speude bradeos</w:t>
      </w:r>
      <w:r>
        <w:rPr>
          <w:sz w:val="24"/>
          <w:szCs w:val="24"/>
        </w:rPr>
        <w:t>."</w:t>
      </w:r>
      <w:r w:rsidRPr="00F43F9C">
        <w:rPr>
          <w:rStyle w:val="greek"/>
          <w:sz w:val="24"/>
          <w:szCs w:val="24"/>
        </w:rPr>
        <w:t xml:space="preserve"> </w:t>
      </w:r>
      <w:r w:rsidR="00F43F9C" w:rsidRPr="00F43F9C">
        <w:rPr>
          <w:rStyle w:val="greek"/>
          <w:sz w:val="24"/>
          <w:szCs w:val="24"/>
        </w:rPr>
        <w:t>(</w:t>
      </w:r>
      <w:r w:rsidR="00F43F9C">
        <w:rPr>
          <w:rStyle w:val="greek"/>
          <w:sz w:val="24"/>
          <w:szCs w:val="24"/>
        </w:rPr>
        <w:t> </w:t>
      </w:r>
      <w:r w:rsidR="00F43F9C" w:rsidRPr="00F43F9C">
        <w:rPr>
          <w:sz w:val="24"/>
          <w:szCs w:val="24"/>
        </w:rPr>
        <w:t>Σπεῦδε βραδέως</w:t>
      </w:r>
      <w:r w:rsidR="00F43F9C">
        <w:rPr>
          <w:sz w:val="24"/>
          <w:szCs w:val="24"/>
        </w:rPr>
        <w:t> </w:t>
      </w:r>
      <w:r w:rsidR="00F43F9C" w:rsidRPr="00F43F9C">
        <w:rPr>
          <w:sz w:val="24"/>
          <w:szCs w:val="24"/>
        </w:rPr>
        <w:t>)</w:t>
      </w:r>
      <w:r>
        <w:rPr>
          <w:sz w:val="24"/>
          <w:szCs w:val="24"/>
        </w:rPr>
        <w:t> ]</w:t>
      </w:r>
      <w:r w:rsidR="00F43F9C" w:rsidRPr="00F43F9C">
        <w:rPr>
          <w:rStyle w:val="greek"/>
          <w:sz w:val="24"/>
          <w:szCs w:val="24"/>
        </w:rPr>
        <w:tab/>
      </w:r>
      <w:r w:rsidR="00F43F9C">
        <w:rPr>
          <w:sz w:val="24"/>
          <w:szCs w:val="24"/>
        </w:rPr>
        <w:tab/>
      </w:r>
      <w:r w:rsidR="00F43F9C">
        <w:rPr>
          <w:sz w:val="24"/>
          <w:szCs w:val="24"/>
        </w:rPr>
        <w:tab/>
      </w:r>
      <w:r w:rsidR="00B644C8" w:rsidRPr="004B7B62">
        <w:rPr>
          <w:i/>
          <w:iCs/>
          <w:sz w:val="24"/>
          <w:szCs w:val="24"/>
        </w:rPr>
        <w:t>hof</w:t>
      </w:r>
      <w:r w:rsidR="00B644C8" w:rsidRPr="004B7B62">
        <w:rPr>
          <w:sz w:val="24"/>
          <w:szCs w:val="24"/>
        </w:rPr>
        <w:t>, Hachette</w:t>
      </w:r>
      <w:r w:rsidR="00B644C8" w:rsidRPr="004B7B62">
        <w:rPr>
          <w:rStyle w:val="media-delimiter"/>
          <w:sz w:val="24"/>
          <w:szCs w:val="24"/>
        </w:rPr>
        <w:t>, </w:t>
      </w:r>
      <w:r w:rsidR="00B644C8" w:rsidRPr="004B7B62">
        <w:rPr>
          <w:sz w:val="24"/>
          <w:szCs w:val="24"/>
        </w:rPr>
        <w:t>1910</w:t>
      </w:r>
      <w:r w:rsidR="00B644C8" w:rsidRPr="004B7B62">
        <w:rPr>
          <w:iCs/>
          <w:color w:val="000000"/>
          <w:sz w:val="24"/>
          <w:szCs w:val="24"/>
        </w:rPr>
        <w:t>, p.</w:t>
      </w:r>
      <w:r w:rsidR="00B644C8" w:rsidRPr="004B7B62">
        <w:rPr>
          <w:iCs/>
          <w:color w:val="000000"/>
          <w:sz w:val="22"/>
          <w:szCs w:val="22"/>
        </w:rPr>
        <w:t xml:space="preserve"> </w:t>
      </w:r>
      <w:r w:rsidR="00B644C8">
        <w:rPr>
          <w:iCs/>
          <w:color w:val="000000"/>
          <w:sz w:val="24"/>
          <w:szCs w:val="24"/>
        </w:rPr>
        <w:t>38</w:t>
      </w:r>
      <w:r w:rsidR="00B644C8" w:rsidRPr="004B7B62">
        <w:rPr>
          <w:iCs/>
          <w:color w:val="000000"/>
          <w:sz w:val="24"/>
          <w:szCs w:val="24"/>
        </w:rPr>
        <w:t xml:space="preserve">, n° </w:t>
      </w:r>
      <w:r w:rsidR="00B644C8">
        <w:rPr>
          <w:iCs/>
          <w:color w:val="000000"/>
          <w:sz w:val="24"/>
          <w:szCs w:val="24"/>
        </w:rPr>
        <w:t>585</w:t>
      </w:r>
      <w:r w:rsidR="00B644C8" w:rsidRPr="004B7B62">
        <w:rPr>
          <w:iCs/>
          <w:color w:val="000000"/>
          <w:sz w:val="24"/>
          <w:szCs w:val="24"/>
        </w:rPr>
        <w:t>,</w:t>
      </w:r>
      <w:r w:rsidR="00B644C8">
        <w:rPr>
          <w:iCs/>
          <w:color w:val="000000"/>
          <w:sz w:val="24"/>
          <w:szCs w:val="24"/>
        </w:rPr>
        <w:t> 4 </w:t>
      </w:r>
      <w:r w:rsidR="00B644C8" w:rsidRPr="004B7B62">
        <w:rPr>
          <w:iCs/>
          <w:color w:val="000000"/>
          <w:sz w:val="24"/>
          <w:szCs w:val="24"/>
        </w:rPr>
        <w:t> </w:t>
      </w:r>
      <w:r w:rsidR="00B644C8" w:rsidRPr="004B7B62">
        <w:rPr>
          <w:rStyle w:val="Appelnotedebasdep"/>
          <w:iCs/>
          <w:color w:val="000000"/>
          <w:sz w:val="24"/>
          <w:szCs w:val="24"/>
        </w:rPr>
        <w:footnoteReference w:id="78"/>
      </w:r>
      <w:r w:rsidR="00B644C8" w:rsidRPr="004B7B62">
        <w:rPr>
          <w:iCs/>
          <w:color w:val="000000"/>
          <w:sz w:val="24"/>
          <w:szCs w:val="24"/>
        </w:rPr>
        <w:t> ;</w:t>
      </w:r>
    </w:p>
    <w:p w:rsidR="005D3DAC" w:rsidRPr="00B644C8" w:rsidRDefault="00D36055" w:rsidP="00B644C8">
      <w:pPr>
        <w:widowControl w:val="0"/>
        <w:ind w:left="567"/>
        <w:rPr>
          <w:iCs/>
          <w:color w:val="000000"/>
          <w:spacing w:val="-3"/>
          <w:sz w:val="24"/>
          <w:szCs w:val="24"/>
        </w:rPr>
      </w:pPr>
      <w:r>
        <w:rPr>
          <w:rStyle w:val="reference-text"/>
          <w:sz w:val="24"/>
          <w:szCs w:val="24"/>
        </w:rPr>
        <w:t xml:space="preserve">[ </w:t>
      </w:r>
      <w:r w:rsidRPr="00D36055">
        <w:rPr>
          <w:rStyle w:val="reference-text"/>
        </w:rPr>
        <w:t>=</w:t>
      </w:r>
      <w:r>
        <w:rPr>
          <w:rStyle w:val="reference-text"/>
          <w:sz w:val="24"/>
          <w:szCs w:val="24"/>
        </w:rPr>
        <w:t xml:space="preserve"> Festina lente.]</w:t>
      </w:r>
      <w:r>
        <w:rPr>
          <w:rStyle w:val="reference-text"/>
          <w:sz w:val="24"/>
          <w:szCs w:val="24"/>
        </w:rPr>
        <w:tab/>
      </w:r>
      <w:r>
        <w:rPr>
          <w:rStyle w:val="reference-text"/>
          <w:sz w:val="24"/>
          <w:szCs w:val="24"/>
        </w:rPr>
        <w:tab/>
      </w:r>
      <w:r>
        <w:rPr>
          <w:rStyle w:val="reference-text"/>
          <w:sz w:val="24"/>
          <w:szCs w:val="24"/>
        </w:rPr>
        <w:tab/>
      </w:r>
      <w:r w:rsidR="00F43F9C">
        <w:rPr>
          <w:rStyle w:val="reference-text"/>
          <w:sz w:val="24"/>
          <w:szCs w:val="24"/>
        </w:rPr>
        <w:tab/>
      </w:r>
      <w:r w:rsidR="00F43F9C">
        <w:rPr>
          <w:rStyle w:val="reference-text"/>
          <w:sz w:val="24"/>
          <w:szCs w:val="24"/>
        </w:rPr>
        <w:tab/>
      </w:r>
      <w:r w:rsidR="00F43F9C">
        <w:rPr>
          <w:rStyle w:val="reference-text"/>
          <w:sz w:val="24"/>
          <w:szCs w:val="24"/>
        </w:rPr>
        <w:tab/>
      </w:r>
      <w:r w:rsidR="00B644C8">
        <w:rPr>
          <w:iCs/>
          <w:color w:val="000000"/>
          <w:sz w:val="24"/>
          <w:szCs w:val="24"/>
        </w:rPr>
        <w:t>repr.</w:t>
      </w:r>
      <w:r w:rsidR="00B644C8" w:rsidRPr="00610589">
        <w:rPr>
          <w:iCs/>
          <w:color w:val="000000"/>
          <w:sz w:val="24"/>
          <w:szCs w:val="24"/>
        </w:rPr>
        <w:t xml:space="preserve"> in </w:t>
      </w:r>
      <w:r w:rsidR="00B644C8">
        <w:rPr>
          <w:iCs/>
          <w:color w:val="000000"/>
          <w:sz w:val="24"/>
          <w:szCs w:val="24"/>
        </w:rPr>
        <w:t>La Laguna, </w:t>
      </w:r>
      <w:r w:rsidR="00B644C8" w:rsidRPr="00610589">
        <w:rPr>
          <w:iCs/>
          <w:color w:val="000000"/>
          <w:sz w:val="24"/>
          <w:szCs w:val="24"/>
        </w:rPr>
        <w:t>1974</w:t>
      </w:r>
      <w:r w:rsidR="00B644C8">
        <w:rPr>
          <w:iCs/>
          <w:color w:val="000000"/>
          <w:sz w:val="24"/>
          <w:szCs w:val="24"/>
        </w:rPr>
        <w:t> </w:t>
      </w:r>
      <w:r w:rsidR="00B644C8" w:rsidRPr="00610589">
        <w:rPr>
          <w:iCs/>
          <w:color w:val="000000"/>
          <w:sz w:val="24"/>
          <w:szCs w:val="24"/>
          <w:vertAlign w:val="superscript"/>
        </w:rPr>
        <w:t>2</w:t>
      </w:r>
      <w:r w:rsidR="00B644C8" w:rsidRPr="00610589">
        <w:rPr>
          <w:iCs/>
          <w:color w:val="000000"/>
          <w:sz w:val="24"/>
          <w:szCs w:val="24"/>
        </w:rPr>
        <w:t xml:space="preserve">, p. </w:t>
      </w:r>
      <w:r w:rsidR="00B644C8">
        <w:rPr>
          <w:iCs/>
          <w:color w:val="000000"/>
          <w:sz w:val="24"/>
          <w:szCs w:val="24"/>
        </w:rPr>
        <w:t>75</w:t>
      </w:r>
      <w:r w:rsidR="00B644C8" w:rsidRPr="00610589">
        <w:rPr>
          <w:iCs/>
          <w:color w:val="000000"/>
          <w:sz w:val="24"/>
          <w:szCs w:val="24"/>
        </w:rPr>
        <w:t xml:space="preserve"> (</w:t>
      </w:r>
      <w:r w:rsidR="00B644C8">
        <w:rPr>
          <w:iCs/>
          <w:color w:val="000000"/>
          <w:sz w:val="24"/>
          <w:szCs w:val="24"/>
        </w:rPr>
        <w:t>2</w:t>
      </w:r>
      <w:r w:rsidR="00B644C8" w:rsidRPr="00610589">
        <w:rPr>
          <w:iCs/>
          <w:color w:val="000000"/>
          <w:sz w:val="24"/>
          <w:szCs w:val="24"/>
        </w:rPr>
        <w:t>1</w:t>
      </w:r>
      <w:r w:rsidR="00B644C8">
        <w:rPr>
          <w:iCs/>
          <w:color w:val="000000"/>
          <w:sz w:val="24"/>
          <w:szCs w:val="24"/>
        </w:rPr>
        <w:t>35</w:t>
      </w:r>
      <w:r w:rsidR="00B644C8" w:rsidRPr="00610589">
        <w:rPr>
          <w:iCs/>
          <w:color w:val="000000"/>
          <w:sz w:val="24"/>
          <w:szCs w:val="24"/>
        </w:rPr>
        <w:t>)</w:t>
      </w:r>
      <w:r w:rsidR="00B644C8">
        <w:rPr>
          <w:iCs/>
          <w:color w:val="000000"/>
          <w:sz w:val="24"/>
          <w:szCs w:val="24"/>
        </w:rPr>
        <w:t>.</w:t>
      </w:r>
    </w:p>
    <w:p w:rsidR="005D3DAC" w:rsidRDefault="005D3DAC" w:rsidP="00C33D04">
      <w:pPr>
        <w:widowControl w:val="0"/>
        <w:rPr>
          <w:sz w:val="24"/>
          <w:szCs w:val="24"/>
        </w:rPr>
      </w:pPr>
    </w:p>
    <w:p w:rsidR="00A5561B" w:rsidRDefault="00A5561B" w:rsidP="00C33D04">
      <w:pPr>
        <w:widowControl w:val="0"/>
        <w:rPr>
          <w:sz w:val="24"/>
          <w:szCs w:val="24"/>
        </w:rPr>
      </w:pPr>
      <w:r w:rsidRPr="00A5561B">
        <w:rPr>
          <w:sz w:val="24"/>
          <w:szCs w:val="24"/>
        </w:rPr>
        <w:t>Decimus Magnus A</w:t>
      </w:r>
      <w:r w:rsidRPr="00A5561B">
        <w:rPr>
          <w:smallCaps/>
          <w:sz w:val="24"/>
          <w:szCs w:val="24"/>
        </w:rPr>
        <w:t>usonius</w:t>
      </w:r>
      <w:r w:rsidRPr="00A5561B">
        <w:rPr>
          <w:sz w:val="24"/>
          <w:szCs w:val="24"/>
        </w:rPr>
        <w:t xml:space="preserve"> (</w:t>
      </w:r>
      <w:r w:rsidR="007E79F6">
        <w:rPr>
          <w:sz w:val="24"/>
          <w:szCs w:val="24"/>
        </w:rPr>
        <w:t> </w:t>
      </w:r>
      <w:r w:rsidRPr="00A5561B">
        <w:rPr>
          <w:sz w:val="24"/>
          <w:szCs w:val="24"/>
        </w:rPr>
        <w:t>310-395</w:t>
      </w:r>
      <w:r w:rsidR="007E79F6">
        <w:rPr>
          <w:sz w:val="24"/>
          <w:szCs w:val="24"/>
        </w:rPr>
        <w:t> </w:t>
      </w:r>
      <w:r w:rsidRPr="00A5561B">
        <w:rPr>
          <w:sz w:val="24"/>
          <w:szCs w:val="24"/>
        </w:rPr>
        <w:t>)</w:t>
      </w:r>
    </w:p>
    <w:p w:rsidR="00A5561B" w:rsidRPr="00A5561B" w:rsidRDefault="00A5561B" w:rsidP="00A5561B">
      <w:pPr>
        <w:widowControl w:val="0"/>
        <w:rPr>
          <w:sz w:val="24"/>
          <w:szCs w:val="24"/>
        </w:rPr>
      </w:pPr>
      <w:r w:rsidRPr="00A5561B">
        <w:rPr>
          <w:sz w:val="24"/>
          <w:szCs w:val="24"/>
        </w:rPr>
        <w:t>"</w:t>
      </w:r>
      <w:r w:rsidR="007E79F6">
        <w:rPr>
          <w:sz w:val="24"/>
          <w:szCs w:val="24"/>
        </w:rPr>
        <w:t> </w:t>
      </w:r>
      <w:r w:rsidRPr="00A5561B">
        <w:rPr>
          <w:sz w:val="24"/>
          <w:szCs w:val="24"/>
        </w:rPr>
        <w:t>Ŝanĝiĝo de Fortuno</w:t>
      </w:r>
      <w:r w:rsidR="007E79F6">
        <w:rPr>
          <w:sz w:val="24"/>
          <w:szCs w:val="24"/>
        </w:rPr>
        <w:t> </w:t>
      </w:r>
      <w:r w:rsidRPr="00A5561B">
        <w:rPr>
          <w:sz w:val="24"/>
          <w:szCs w:val="24"/>
        </w:rPr>
        <w:t>"</w:t>
      </w:r>
      <w:r w:rsidR="007E79F6">
        <w:rPr>
          <w:sz w:val="24"/>
          <w:szCs w:val="24"/>
        </w:rPr>
        <w:t> </w:t>
      </w:r>
      <w:r>
        <w:rPr>
          <w:sz w:val="24"/>
          <w:szCs w:val="24"/>
        </w:rPr>
        <w:t>, "</w:t>
      </w:r>
      <w:r w:rsidR="007E79F6">
        <w:rPr>
          <w:sz w:val="24"/>
          <w:szCs w:val="24"/>
        </w:rPr>
        <w:t> </w:t>
      </w:r>
      <w:r>
        <w:rPr>
          <w:sz w:val="24"/>
          <w:szCs w:val="24"/>
        </w:rPr>
        <w:t>Nimfoludo</w:t>
      </w:r>
      <w:r w:rsidR="007E79F6">
        <w:rPr>
          <w:sz w:val="24"/>
          <w:szCs w:val="24"/>
        </w:rPr>
        <w:t> </w:t>
      </w:r>
      <w:r>
        <w:rPr>
          <w:sz w:val="24"/>
          <w:szCs w:val="24"/>
        </w:rPr>
        <w:t>"</w:t>
      </w:r>
      <w:r w:rsidR="007E79F6">
        <w:rPr>
          <w:sz w:val="24"/>
          <w:szCs w:val="24"/>
        </w:rPr>
        <w:t> ,</w:t>
      </w:r>
      <w:r>
        <w:rPr>
          <w:sz w:val="24"/>
          <w:szCs w:val="24"/>
        </w:rPr>
        <w:t xml:space="preserve"> et "</w:t>
      </w:r>
      <w:r w:rsidR="007E79F6">
        <w:rPr>
          <w:sz w:val="24"/>
          <w:szCs w:val="24"/>
        </w:rPr>
        <w:t> </w:t>
      </w:r>
      <w:r>
        <w:rPr>
          <w:sz w:val="24"/>
          <w:szCs w:val="24"/>
        </w:rPr>
        <w:t>Epitafo de junedzino</w:t>
      </w:r>
      <w:r w:rsidR="007E79F6">
        <w:rPr>
          <w:sz w:val="24"/>
          <w:szCs w:val="24"/>
        </w:rPr>
        <w:t> </w:t>
      </w:r>
      <w:r>
        <w:rPr>
          <w:sz w:val="24"/>
          <w:szCs w:val="24"/>
        </w:rPr>
        <w:t>"</w:t>
      </w:r>
      <w:r>
        <w:rPr>
          <w:sz w:val="24"/>
          <w:szCs w:val="24"/>
        </w:rPr>
        <w:tab/>
      </w:r>
      <w:r>
        <w:rPr>
          <w:sz w:val="24"/>
        </w:rPr>
        <w:t xml:space="preserve">K. </w:t>
      </w:r>
      <w:r>
        <w:rPr>
          <w:smallCaps/>
          <w:sz w:val="24"/>
        </w:rPr>
        <w:t>Kalocsay</w:t>
      </w:r>
      <w:r>
        <w:rPr>
          <w:i/>
          <w:smallCaps/>
          <w:sz w:val="24"/>
        </w:rPr>
        <w:tab/>
        <w:t xml:space="preserve">    </w:t>
      </w:r>
      <w:r>
        <w:rPr>
          <w:iCs/>
          <w:smallCaps/>
          <w:sz w:val="24"/>
        </w:rPr>
        <w:t>V</w:t>
      </w:r>
      <w:r>
        <w:rPr>
          <w:i/>
          <w:sz w:val="24"/>
        </w:rPr>
        <w:tab/>
      </w:r>
      <w:r>
        <w:rPr>
          <w:iCs/>
          <w:sz w:val="24"/>
        </w:rPr>
        <w:t>TS</w:t>
      </w:r>
      <w:r>
        <w:rPr>
          <w:sz w:val="24"/>
        </w:rPr>
        <w:t>, 1981, p. 251.</w:t>
      </w:r>
    </w:p>
    <w:p w:rsidR="00A5561B" w:rsidRPr="007A7787" w:rsidRDefault="00A5561B" w:rsidP="00C33D04">
      <w:pPr>
        <w:widowControl w:val="0"/>
      </w:pPr>
    </w:p>
    <w:p w:rsidR="00615127" w:rsidRPr="00615127" w:rsidRDefault="00615127" w:rsidP="00C33D04">
      <w:pPr>
        <w:widowControl w:val="0"/>
        <w:rPr>
          <w:sz w:val="24"/>
          <w:szCs w:val="24"/>
        </w:rPr>
      </w:pPr>
      <w:r w:rsidRPr="00615127">
        <w:rPr>
          <w:sz w:val="24"/>
          <w:szCs w:val="24"/>
        </w:rPr>
        <w:t>Bakhylides</w:t>
      </w:r>
      <w:r>
        <w:rPr>
          <w:sz w:val="24"/>
          <w:szCs w:val="24"/>
        </w:rPr>
        <w:t xml:space="preserve"> (Βακχυλίδης, V</w:t>
      </w:r>
      <w:r w:rsidRPr="00615127">
        <w:rPr>
          <w:sz w:val="24"/>
          <w:szCs w:val="24"/>
          <w:vertAlign w:val="superscript"/>
        </w:rPr>
        <w:t>e</w:t>
      </w:r>
      <w:r>
        <w:rPr>
          <w:sz w:val="24"/>
          <w:szCs w:val="24"/>
        </w:rPr>
        <w:t xml:space="preserve"> siècle av. J.-C.)</w:t>
      </w:r>
    </w:p>
    <w:p w:rsidR="00615127" w:rsidRPr="00615127" w:rsidRDefault="00754B4D" w:rsidP="00C33D04">
      <w:pPr>
        <w:widowControl w:val="0"/>
        <w:rPr>
          <w:sz w:val="24"/>
          <w:szCs w:val="24"/>
        </w:rPr>
      </w:pPr>
      <w:r>
        <w:rPr>
          <w:sz w:val="24"/>
          <w:szCs w:val="24"/>
        </w:rPr>
        <w:t>" </w:t>
      </w:r>
      <w:r w:rsidR="00615127" w:rsidRPr="00615127">
        <w:rPr>
          <w:sz w:val="24"/>
          <w:szCs w:val="24"/>
        </w:rPr>
        <w:t>Packanto</w:t>
      </w:r>
      <w:r>
        <w:rPr>
          <w:sz w:val="24"/>
          <w:szCs w:val="24"/>
        </w:rPr>
        <w:t> "</w:t>
      </w:r>
      <w:r w:rsidR="00615127" w:rsidRPr="00615127">
        <w:rPr>
          <w:sz w:val="24"/>
          <w:szCs w:val="24"/>
        </w:rPr>
        <w:tab/>
      </w:r>
      <w:r w:rsidR="00615127" w:rsidRPr="00615127">
        <w:rPr>
          <w:sz w:val="24"/>
          <w:szCs w:val="24"/>
        </w:rPr>
        <w:tab/>
      </w:r>
      <w:r w:rsidR="00615127" w:rsidRPr="00615127">
        <w:rPr>
          <w:sz w:val="24"/>
          <w:szCs w:val="24"/>
        </w:rPr>
        <w:tab/>
      </w:r>
      <w:r w:rsidR="00615127" w:rsidRPr="00615127">
        <w:rPr>
          <w:sz w:val="24"/>
          <w:szCs w:val="24"/>
        </w:rPr>
        <w:tab/>
      </w:r>
      <w:r w:rsidR="00615127" w:rsidRPr="00615127">
        <w:rPr>
          <w:sz w:val="24"/>
          <w:szCs w:val="24"/>
        </w:rPr>
        <w:tab/>
        <w:t>K. K</w:t>
      </w:r>
      <w:r w:rsidR="00615127" w:rsidRPr="00615127">
        <w:rPr>
          <w:smallCaps/>
          <w:sz w:val="24"/>
          <w:szCs w:val="24"/>
        </w:rPr>
        <w:t>alocsay</w:t>
      </w:r>
      <w:r w:rsidR="00615127" w:rsidRPr="00615127">
        <w:rPr>
          <w:sz w:val="24"/>
          <w:szCs w:val="24"/>
        </w:rPr>
        <w:tab/>
        <w:t xml:space="preserve">    V</w:t>
      </w:r>
      <w:r w:rsidR="00615127" w:rsidRPr="00615127">
        <w:rPr>
          <w:sz w:val="24"/>
          <w:szCs w:val="24"/>
        </w:rPr>
        <w:tab/>
        <w:t>TS, 1981, p. 85-86.</w:t>
      </w:r>
    </w:p>
    <w:p w:rsidR="00615127" w:rsidRPr="007A7787" w:rsidRDefault="00615127" w:rsidP="00C33D04">
      <w:pPr>
        <w:widowControl w:val="0"/>
      </w:pPr>
    </w:p>
    <w:p w:rsidR="00484126" w:rsidRDefault="00484126" w:rsidP="00484126">
      <w:pPr>
        <w:widowControl w:val="0"/>
        <w:rPr>
          <w:sz w:val="24"/>
          <w:szCs w:val="24"/>
        </w:rPr>
      </w:pPr>
      <w:r w:rsidRPr="00484126">
        <w:rPr>
          <w:sz w:val="24"/>
          <w:szCs w:val="24"/>
        </w:rPr>
        <w:t>Alexander Gottlieb B</w:t>
      </w:r>
      <w:r w:rsidRPr="00484126">
        <w:rPr>
          <w:smallCaps/>
          <w:sz w:val="24"/>
          <w:szCs w:val="24"/>
        </w:rPr>
        <w:t>aumgarten</w:t>
      </w:r>
      <w:r w:rsidRPr="00484126">
        <w:rPr>
          <w:sz w:val="24"/>
          <w:szCs w:val="24"/>
        </w:rPr>
        <w:t xml:space="preserve"> (1714-1762)</w:t>
      </w:r>
    </w:p>
    <w:p w:rsidR="00484126" w:rsidRDefault="00484126" w:rsidP="00484126">
      <w:pPr>
        <w:widowControl w:val="0"/>
        <w:rPr>
          <w:i/>
          <w:iCs/>
          <w:sz w:val="24"/>
          <w:szCs w:val="24"/>
        </w:rPr>
      </w:pPr>
      <w:r w:rsidRPr="00484126">
        <w:rPr>
          <w:i/>
          <w:iCs/>
          <w:sz w:val="24"/>
          <w:szCs w:val="24"/>
        </w:rPr>
        <w:t>Aesthetica</w:t>
      </w:r>
      <w:r>
        <w:rPr>
          <w:sz w:val="24"/>
          <w:szCs w:val="24"/>
        </w:rPr>
        <w:t>, 1750, § </w:t>
      </w:r>
      <w:r w:rsidR="00267A33">
        <w:rPr>
          <w:sz w:val="24"/>
          <w:szCs w:val="24"/>
        </w:rPr>
        <w:t>1</w:t>
      </w:r>
      <w:r w:rsidR="00267A33">
        <w:rPr>
          <w:sz w:val="24"/>
          <w:szCs w:val="24"/>
        </w:rPr>
        <w:tab/>
      </w:r>
      <w:r w:rsidR="00267A33">
        <w:rPr>
          <w:sz w:val="24"/>
          <w:szCs w:val="24"/>
        </w:rPr>
        <w:tab/>
      </w:r>
      <w:r w:rsidR="00267A33">
        <w:rPr>
          <w:sz w:val="24"/>
          <w:szCs w:val="24"/>
        </w:rPr>
        <w:tab/>
      </w:r>
      <w:r w:rsidRPr="00484126">
        <w:rPr>
          <w:sz w:val="24"/>
          <w:szCs w:val="24"/>
        </w:rPr>
        <w:t xml:space="preserve">[Prof.] </w:t>
      </w:r>
      <w:r>
        <w:rPr>
          <w:sz w:val="24"/>
          <w:szCs w:val="24"/>
        </w:rPr>
        <w:t xml:space="preserve">Evaldo </w:t>
      </w:r>
      <w:r>
        <w:rPr>
          <w:smallCaps/>
          <w:sz w:val="24"/>
          <w:szCs w:val="24"/>
        </w:rPr>
        <w:t>Pauli</w:t>
      </w:r>
      <w:r>
        <w:rPr>
          <w:smallCaps/>
          <w:sz w:val="24"/>
          <w:szCs w:val="24"/>
        </w:rPr>
        <w:tab/>
      </w:r>
      <w:r w:rsidRPr="00615127">
        <w:rPr>
          <w:sz w:val="24"/>
          <w:szCs w:val="24"/>
        </w:rPr>
        <w:t xml:space="preserve">    </w:t>
      </w:r>
      <w:r>
        <w:rPr>
          <w:smallCaps/>
          <w:sz w:val="24"/>
          <w:szCs w:val="24"/>
        </w:rPr>
        <w:t>P</w:t>
      </w:r>
      <w:r>
        <w:rPr>
          <w:sz w:val="24"/>
          <w:szCs w:val="24"/>
        </w:rPr>
        <w:tab/>
        <w:t xml:space="preserve">"Gnozeologo, -io" , in </w:t>
      </w:r>
      <w:r>
        <w:rPr>
          <w:i/>
          <w:iCs/>
          <w:sz w:val="24"/>
          <w:szCs w:val="24"/>
        </w:rPr>
        <w:t>Simpozio </w:t>
      </w:r>
      <w:r>
        <w:rPr>
          <w:sz w:val="24"/>
          <w:szCs w:val="24"/>
        </w:rPr>
        <w:t xml:space="preserve"> n°</w:t>
      </w:r>
      <w:r>
        <w:t xml:space="preserve"> </w:t>
      </w:r>
      <w:r>
        <w:rPr>
          <w:sz w:val="24"/>
          <w:szCs w:val="24"/>
        </w:rPr>
        <w:t>43,</w:t>
      </w:r>
      <w:r>
        <w:rPr>
          <w:sz w:val="16"/>
          <w:szCs w:val="16"/>
        </w:rPr>
        <w:t xml:space="preserve"> </w:t>
      </w:r>
    </w:p>
    <w:p w:rsidR="00484126" w:rsidRPr="00484126" w:rsidRDefault="00A610C6" w:rsidP="00A610C6">
      <w:pPr>
        <w:rPr>
          <w:i/>
          <w:iCs/>
          <w:sz w:val="24"/>
          <w:szCs w:val="24"/>
        </w:rPr>
      </w:pPr>
      <w:r>
        <w:rPr>
          <w:sz w:val="24"/>
          <w:szCs w:val="24"/>
        </w:rPr>
        <w:t xml:space="preserve">[ citation de 3 lignes, en fait... </w:t>
      </w:r>
      <w:r w:rsidRPr="00A610C6">
        <w:rPr>
          <w:i/>
          <w:iCs/>
          <w:sz w:val="24"/>
          <w:szCs w:val="24"/>
        </w:rPr>
        <w:t>sans</w:t>
      </w:r>
      <w:r>
        <w:rPr>
          <w:sz w:val="24"/>
          <w:szCs w:val="24"/>
        </w:rPr>
        <w:t xml:space="preserve"> traduction !]</w:t>
      </w:r>
      <w:r w:rsidR="00484126">
        <w:rPr>
          <w:i/>
          <w:iCs/>
          <w:sz w:val="24"/>
          <w:szCs w:val="24"/>
        </w:rPr>
        <w:tab/>
      </w:r>
      <w:r>
        <w:rPr>
          <w:i/>
          <w:iCs/>
          <w:sz w:val="24"/>
          <w:szCs w:val="24"/>
        </w:rPr>
        <w:tab/>
      </w:r>
      <w:r w:rsidR="00484126">
        <w:rPr>
          <w:i/>
          <w:iCs/>
          <w:sz w:val="24"/>
          <w:szCs w:val="24"/>
        </w:rPr>
        <w:tab/>
      </w:r>
      <w:r>
        <w:rPr>
          <w:sz w:val="24"/>
          <w:szCs w:val="24"/>
        </w:rPr>
        <w:t>mai 2004,</w:t>
      </w:r>
      <w:r>
        <w:rPr>
          <w:sz w:val="16"/>
          <w:szCs w:val="16"/>
        </w:rPr>
        <w:t xml:space="preserve"> </w:t>
      </w:r>
      <w:r w:rsidR="00484126">
        <w:rPr>
          <w:sz w:val="24"/>
          <w:szCs w:val="24"/>
        </w:rPr>
        <w:t>p.</w:t>
      </w:r>
      <w:r w:rsidR="00484126">
        <w:rPr>
          <w:sz w:val="16"/>
          <w:szCs w:val="16"/>
        </w:rPr>
        <w:t xml:space="preserve"> </w:t>
      </w:r>
      <w:r>
        <w:rPr>
          <w:sz w:val="24"/>
          <w:szCs w:val="24"/>
        </w:rPr>
        <w:t>48</w:t>
      </w:r>
      <w:r w:rsidR="00484126">
        <w:rPr>
          <w:sz w:val="24"/>
          <w:szCs w:val="24"/>
        </w:rPr>
        <w:t>.</w:t>
      </w:r>
      <w:r w:rsidR="00484126">
        <w:rPr>
          <w:rFonts w:eastAsiaTheme="minorHAnsi"/>
          <w:sz w:val="24"/>
          <w:szCs w:val="24"/>
        </w:rPr>
        <w:t xml:space="preserve"> </w:t>
      </w:r>
    </w:p>
    <w:p w:rsidR="00484126" w:rsidRPr="007A7787" w:rsidRDefault="00484126" w:rsidP="00C33D04">
      <w:pPr>
        <w:widowControl w:val="0"/>
      </w:pPr>
    </w:p>
    <w:p w:rsidR="00153A4E" w:rsidRPr="00153A4E" w:rsidRDefault="00153A4E" w:rsidP="00153A4E">
      <w:pPr>
        <w:widowControl w:val="0"/>
        <w:rPr>
          <w:sz w:val="24"/>
          <w:szCs w:val="24"/>
        </w:rPr>
      </w:pPr>
      <w:r w:rsidRPr="00153A4E">
        <w:rPr>
          <w:sz w:val="24"/>
          <w:szCs w:val="24"/>
        </w:rPr>
        <w:t>A</w:t>
      </w:r>
      <w:r w:rsidRPr="00153A4E">
        <w:rPr>
          <w:color w:val="000000" w:themeColor="text1"/>
          <w:sz w:val="24"/>
          <w:szCs w:val="24"/>
        </w:rPr>
        <w:t>ugustinus</w:t>
      </w:r>
      <w:r w:rsidRPr="00153A4E">
        <w:rPr>
          <w:sz w:val="24"/>
          <w:szCs w:val="24"/>
        </w:rPr>
        <w:t xml:space="preserve"> Card. B</w:t>
      </w:r>
      <w:r w:rsidRPr="00153A4E">
        <w:rPr>
          <w:smallCaps/>
          <w:sz w:val="24"/>
          <w:szCs w:val="24"/>
        </w:rPr>
        <w:t>ea</w:t>
      </w:r>
      <w:r w:rsidRPr="00153A4E">
        <w:rPr>
          <w:sz w:val="24"/>
          <w:szCs w:val="24"/>
        </w:rPr>
        <w:t xml:space="preserve"> </w:t>
      </w:r>
      <w:r>
        <w:rPr>
          <w:sz w:val="24"/>
          <w:szCs w:val="24"/>
        </w:rPr>
        <w:t>(</w:t>
      </w:r>
      <w:r w:rsidR="00C67B7F">
        <w:rPr>
          <w:sz w:val="24"/>
          <w:szCs w:val="24"/>
        </w:rPr>
        <w:t> </w:t>
      </w:r>
      <w:r>
        <w:rPr>
          <w:sz w:val="24"/>
          <w:szCs w:val="24"/>
        </w:rPr>
        <w:t>Praeses Secret.</w:t>
      </w:r>
      <w:r w:rsidRPr="00153A4E">
        <w:rPr>
          <w:sz w:val="24"/>
          <w:szCs w:val="24"/>
        </w:rPr>
        <w:t xml:space="preserve"> ad Christianorum unitatem fovendam</w:t>
      </w:r>
      <w:r>
        <w:rPr>
          <w:sz w:val="24"/>
          <w:szCs w:val="24"/>
        </w:rPr>
        <w:t>) et</w:t>
      </w:r>
      <w:r w:rsidRPr="00153A4E">
        <w:rPr>
          <w:sz w:val="24"/>
          <w:szCs w:val="24"/>
        </w:rPr>
        <w:t xml:space="preserve"> Iohannes W</w:t>
      </w:r>
      <w:r w:rsidRPr="00153A4E">
        <w:rPr>
          <w:smallCaps/>
          <w:sz w:val="24"/>
          <w:szCs w:val="24"/>
        </w:rPr>
        <w:t>illebrands</w:t>
      </w:r>
    </w:p>
    <w:p w:rsidR="00267A33" w:rsidRDefault="00267A33" w:rsidP="0084382A">
      <w:pPr>
        <w:widowControl w:val="0"/>
        <w:rPr>
          <w:i/>
          <w:iCs/>
          <w:sz w:val="24"/>
          <w:szCs w:val="24"/>
        </w:rPr>
      </w:pPr>
      <w:r w:rsidRPr="00267A33">
        <w:rPr>
          <w:sz w:val="24"/>
          <w:szCs w:val="24"/>
        </w:rPr>
        <w:t>[</w:t>
      </w:r>
      <w:r w:rsidR="0084382A">
        <w:rPr>
          <w:sz w:val="24"/>
          <w:szCs w:val="24"/>
        </w:rPr>
        <w:t> </w:t>
      </w:r>
      <w:r w:rsidRPr="00267A33">
        <w:rPr>
          <w:sz w:val="24"/>
          <w:szCs w:val="24"/>
        </w:rPr>
        <w:t xml:space="preserve">3 lignes de </w:t>
      </w:r>
      <w:r w:rsidR="00153A4E" w:rsidRPr="00267A33">
        <w:rPr>
          <w:i/>
          <w:iCs/>
          <w:sz w:val="24"/>
          <w:szCs w:val="24"/>
        </w:rPr>
        <w:t xml:space="preserve">Directorium ad ea </w:t>
      </w:r>
      <w:r w:rsidRPr="00267A33">
        <w:rPr>
          <w:i/>
          <w:iCs/>
          <w:sz w:val="24"/>
          <w:szCs w:val="24"/>
        </w:rPr>
        <w:t>quae</w:t>
      </w:r>
      <w:r>
        <w:rPr>
          <w:i/>
          <w:iCs/>
          <w:sz w:val="24"/>
          <w:szCs w:val="24"/>
        </w:rPr>
        <w:t xml:space="preserve">    </w:t>
      </w:r>
      <w:r>
        <w:rPr>
          <w:sz w:val="24"/>
        </w:rPr>
        <w:t>Bolesław M</w:t>
      </w:r>
      <w:r w:rsidRPr="00520A23">
        <w:rPr>
          <w:smallCaps/>
          <w:sz w:val="24"/>
        </w:rPr>
        <w:t>onkiewicz</w:t>
      </w:r>
      <w:r>
        <w:rPr>
          <w:sz w:val="24"/>
        </w:rPr>
        <w:t xml:space="preserve">  P</w:t>
      </w:r>
      <w:r>
        <w:rPr>
          <w:sz w:val="24"/>
        </w:rPr>
        <w:tab/>
        <w:t>[Mgr] Władysław M</w:t>
      </w:r>
      <w:r w:rsidRPr="00520A23">
        <w:rPr>
          <w:smallCaps/>
          <w:sz w:val="24"/>
        </w:rPr>
        <w:t>iziołek</w:t>
      </w:r>
      <w:r>
        <w:rPr>
          <w:sz w:val="24"/>
        </w:rPr>
        <w:t xml:space="preserve">, </w:t>
      </w:r>
      <w:r w:rsidRPr="00520A23">
        <w:rPr>
          <w:i/>
          <w:iCs/>
          <w:sz w:val="24"/>
        </w:rPr>
        <w:t>Enkon</w:t>
      </w:r>
      <w:r>
        <w:rPr>
          <w:i/>
          <w:iCs/>
          <w:sz w:val="24"/>
        </w:rPr>
        <w:t>-</w:t>
      </w:r>
    </w:p>
    <w:p w:rsidR="0084382A" w:rsidRDefault="00153A4E" w:rsidP="00267A33">
      <w:pPr>
        <w:widowControl w:val="0"/>
        <w:rPr>
          <w:i/>
          <w:iCs/>
          <w:sz w:val="24"/>
          <w:szCs w:val="24"/>
        </w:rPr>
      </w:pPr>
      <w:r w:rsidRPr="0084382A">
        <w:rPr>
          <w:i/>
          <w:iCs/>
          <w:spacing w:val="-3"/>
          <w:sz w:val="24"/>
          <w:szCs w:val="24"/>
        </w:rPr>
        <w:t>a Concilio Vaticano Secundo de re oecumenica promulgata sunt</w:t>
      </w:r>
      <w:r w:rsidRPr="00267A33">
        <w:rPr>
          <w:i/>
          <w:iCs/>
          <w:sz w:val="24"/>
          <w:szCs w:val="24"/>
        </w:rPr>
        <w:t xml:space="preserve"> </w:t>
      </w:r>
      <w:r w:rsidR="0084382A">
        <w:rPr>
          <w:i/>
          <w:iCs/>
          <w:sz w:val="24"/>
          <w:szCs w:val="24"/>
        </w:rPr>
        <w:tab/>
      </w:r>
      <w:r w:rsidR="0084382A" w:rsidRPr="00520A23">
        <w:rPr>
          <w:i/>
          <w:iCs/>
          <w:sz w:val="24"/>
        </w:rPr>
        <w:t>duko al ekumenaj problemoj</w:t>
      </w:r>
      <w:r w:rsidR="0084382A">
        <w:rPr>
          <w:sz w:val="24"/>
        </w:rPr>
        <w:t>, Romo :</w:t>
      </w:r>
    </w:p>
    <w:p w:rsidR="0084382A" w:rsidRPr="0084382A" w:rsidRDefault="00153A4E" w:rsidP="00C67B7F">
      <w:pPr>
        <w:widowControl w:val="0"/>
        <w:rPr>
          <w:sz w:val="24"/>
        </w:rPr>
      </w:pPr>
      <w:r w:rsidRPr="00267A33">
        <w:rPr>
          <w:i/>
          <w:iCs/>
          <w:sz w:val="24"/>
          <w:szCs w:val="24"/>
        </w:rPr>
        <w:t>exsequenda</w:t>
      </w:r>
      <w:r w:rsidRPr="00267A33">
        <w:rPr>
          <w:sz w:val="24"/>
          <w:szCs w:val="24"/>
        </w:rPr>
        <w:t xml:space="preserve">, </w:t>
      </w:r>
      <w:r w:rsidR="00267A33" w:rsidRPr="00267A33">
        <w:rPr>
          <w:sz w:val="24"/>
          <w:szCs w:val="24"/>
        </w:rPr>
        <w:t xml:space="preserve">Pars Prima, </w:t>
      </w:r>
      <w:r w:rsidRPr="00267A33">
        <w:rPr>
          <w:sz w:val="24"/>
          <w:szCs w:val="24"/>
        </w:rPr>
        <w:t>14</w:t>
      </w:r>
      <w:r w:rsidR="00C67B7F">
        <w:rPr>
          <w:sz w:val="24"/>
          <w:szCs w:val="24"/>
        </w:rPr>
        <w:t>-5-</w:t>
      </w:r>
      <w:r w:rsidRPr="00267A33">
        <w:rPr>
          <w:sz w:val="24"/>
          <w:szCs w:val="24"/>
        </w:rPr>
        <w:t>1967</w:t>
      </w:r>
      <w:r w:rsidR="00267A33" w:rsidRPr="00267A33">
        <w:rPr>
          <w:sz w:val="24"/>
          <w:szCs w:val="24"/>
        </w:rPr>
        <w:t>, §</w:t>
      </w:r>
      <w:r w:rsidR="0084382A">
        <w:rPr>
          <w:sz w:val="24"/>
          <w:szCs w:val="24"/>
        </w:rPr>
        <w:t> 19 ;</w:t>
      </w:r>
      <w:r w:rsidR="00267A33" w:rsidRPr="00267A33">
        <w:rPr>
          <w:sz w:val="24"/>
          <w:szCs w:val="24"/>
        </w:rPr>
        <w:t xml:space="preserve"> </w:t>
      </w:r>
      <w:r w:rsidR="0084382A">
        <w:rPr>
          <w:sz w:val="24"/>
          <w:szCs w:val="24"/>
        </w:rPr>
        <w:t xml:space="preserve">in </w:t>
      </w:r>
      <w:r w:rsidR="00267A33" w:rsidRPr="0084382A">
        <w:rPr>
          <w:i/>
          <w:iCs/>
          <w:sz w:val="24"/>
          <w:szCs w:val="24"/>
        </w:rPr>
        <w:t>AAS</w:t>
      </w:r>
      <w:r w:rsidR="00267A33" w:rsidRPr="00267A33">
        <w:rPr>
          <w:sz w:val="24"/>
          <w:szCs w:val="24"/>
        </w:rPr>
        <w:t xml:space="preserve"> 59 (1967), </w:t>
      </w:r>
      <w:r w:rsidR="0084382A">
        <w:rPr>
          <w:sz w:val="24"/>
          <w:szCs w:val="24"/>
        </w:rPr>
        <w:tab/>
      </w:r>
      <w:r w:rsidR="0084382A">
        <w:rPr>
          <w:sz w:val="24"/>
        </w:rPr>
        <w:t xml:space="preserve">I. K. U. E. - Centro, 1978, p. 36 ( coll. </w:t>
      </w:r>
    </w:p>
    <w:p w:rsidR="00267A33" w:rsidRPr="0084382A" w:rsidRDefault="00267A33" w:rsidP="00EC0709">
      <w:pPr>
        <w:widowControl w:val="0"/>
        <w:rPr>
          <w:i/>
          <w:iCs/>
          <w:sz w:val="24"/>
          <w:szCs w:val="24"/>
        </w:rPr>
      </w:pPr>
      <w:r w:rsidRPr="00267A33">
        <w:rPr>
          <w:sz w:val="24"/>
          <w:szCs w:val="24"/>
        </w:rPr>
        <w:t>p. 5</w:t>
      </w:r>
      <w:r w:rsidRPr="0084382A">
        <w:rPr>
          <w:sz w:val="24"/>
          <w:szCs w:val="24"/>
        </w:rPr>
        <w:t>81</w:t>
      </w:r>
      <w:r w:rsidR="0084382A">
        <w:rPr>
          <w:sz w:val="24"/>
          <w:szCs w:val="24"/>
        </w:rPr>
        <w:t> </w:t>
      </w:r>
      <w:r w:rsidR="0084382A">
        <w:rPr>
          <w:rStyle w:val="Appelnotedebasdep"/>
          <w:sz w:val="24"/>
          <w:szCs w:val="24"/>
        </w:rPr>
        <w:footnoteReference w:id="79"/>
      </w:r>
      <w:r w:rsidR="0084382A">
        <w:rPr>
          <w:sz w:val="24"/>
          <w:szCs w:val="24"/>
        </w:rPr>
        <w:t> </w:t>
      </w:r>
      <w:r w:rsidR="0084382A" w:rsidRPr="0084382A">
        <w:rPr>
          <w:sz w:val="24"/>
          <w:szCs w:val="24"/>
        </w:rPr>
        <w:t xml:space="preserve">; </w:t>
      </w:r>
      <w:r w:rsidRPr="0084382A">
        <w:rPr>
          <w:sz w:val="24"/>
        </w:rPr>
        <w:t> tra</w:t>
      </w:r>
      <w:r>
        <w:rPr>
          <w:sz w:val="24"/>
        </w:rPr>
        <w:t>d. par l’intermédiaire du polonais ? ]</w:t>
      </w:r>
      <w:r>
        <w:rPr>
          <w:i/>
          <w:iCs/>
          <w:sz w:val="24"/>
        </w:rPr>
        <w:tab/>
      </w:r>
      <w:r>
        <w:rPr>
          <w:sz w:val="24"/>
        </w:rPr>
        <w:t xml:space="preserve">      </w:t>
      </w:r>
      <w:r w:rsidR="00EC0709">
        <w:rPr>
          <w:sz w:val="24"/>
        </w:rPr>
        <w:t xml:space="preserve"> </w:t>
      </w:r>
      <w:r>
        <w:rPr>
          <w:sz w:val="24"/>
        </w:rPr>
        <w:t>" Internacia Katolika Unuiĝo Esperantista " , n°</w:t>
      </w:r>
      <w:r w:rsidR="00EC0709">
        <w:rPr>
          <w:sz w:val="24"/>
        </w:rPr>
        <w:t> </w:t>
      </w:r>
      <w:r>
        <w:rPr>
          <w:sz w:val="24"/>
        </w:rPr>
        <w:t> 6 ) .</w:t>
      </w:r>
    </w:p>
    <w:p w:rsidR="00153A4E" w:rsidRPr="00B56167" w:rsidRDefault="00153A4E" w:rsidP="00C33D04">
      <w:pPr>
        <w:widowControl w:val="0"/>
        <w:rPr>
          <w:sz w:val="24"/>
          <w:szCs w:val="24"/>
        </w:rPr>
      </w:pPr>
    </w:p>
    <w:p w:rsidR="0016017C" w:rsidRPr="0016017C" w:rsidRDefault="0016017C" w:rsidP="00076BEE">
      <w:pPr>
        <w:widowControl w:val="0"/>
        <w:rPr>
          <w:color w:val="000000" w:themeColor="text1"/>
          <w:sz w:val="24"/>
          <w:szCs w:val="24"/>
        </w:rPr>
      </w:pPr>
      <w:r w:rsidRPr="0016017C">
        <w:rPr>
          <w:sz w:val="24"/>
          <w:szCs w:val="24"/>
        </w:rPr>
        <w:t>Tobias B</w:t>
      </w:r>
      <w:r w:rsidRPr="0016017C">
        <w:rPr>
          <w:smallCaps/>
          <w:sz w:val="24"/>
          <w:szCs w:val="24"/>
        </w:rPr>
        <w:t>arreto de Meneses</w:t>
      </w:r>
      <w:r>
        <w:rPr>
          <w:sz w:val="24"/>
          <w:szCs w:val="24"/>
        </w:rPr>
        <w:t xml:space="preserve"> (</w:t>
      </w:r>
      <w:r w:rsidR="00556C0E">
        <w:rPr>
          <w:sz w:val="24"/>
          <w:szCs w:val="24"/>
        </w:rPr>
        <w:t> membre de l</w:t>
      </w:r>
      <w:r w:rsidR="00076BEE">
        <w:rPr>
          <w:sz w:val="24"/>
          <w:szCs w:val="24"/>
        </w:rPr>
        <w:t xml:space="preserve">a </w:t>
      </w:r>
      <w:r w:rsidR="00556C0E" w:rsidRPr="00556C0E">
        <w:rPr>
          <w:i/>
          <w:iCs/>
          <w:sz w:val="24"/>
          <w:szCs w:val="24"/>
        </w:rPr>
        <w:t>Academia Brasileira de Letras</w:t>
      </w:r>
      <w:r w:rsidR="00556C0E">
        <w:rPr>
          <w:sz w:val="24"/>
          <w:szCs w:val="24"/>
        </w:rPr>
        <w:t xml:space="preserve">, </w:t>
      </w:r>
      <w:r w:rsidRPr="0016017C">
        <w:rPr>
          <w:sz w:val="24"/>
          <w:szCs w:val="24"/>
        </w:rPr>
        <w:t>1839</w:t>
      </w:r>
      <w:r>
        <w:rPr>
          <w:sz w:val="24"/>
          <w:szCs w:val="24"/>
        </w:rPr>
        <w:t>-</w:t>
      </w:r>
      <w:r w:rsidRPr="0016017C">
        <w:rPr>
          <w:sz w:val="24"/>
          <w:szCs w:val="24"/>
        </w:rPr>
        <w:t>1889</w:t>
      </w:r>
      <w:r w:rsidR="00556C0E">
        <w:rPr>
          <w:sz w:val="24"/>
          <w:szCs w:val="24"/>
        </w:rPr>
        <w:t> </w:t>
      </w:r>
      <w:r>
        <w:rPr>
          <w:sz w:val="24"/>
          <w:szCs w:val="24"/>
        </w:rPr>
        <w:t>)</w:t>
      </w:r>
    </w:p>
    <w:p w:rsidR="0016017C" w:rsidRDefault="0016017C" w:rsidP="00556C0E">
      <w:pPr>
        <w:widowControl w:val="0"/>
        <w:rPr>
          <w:color w:val="000000" w:themeColor="text1"/>
          <w:sz w:val="24"/>
          <w:szCs w:val="24"/>
        </w:rPr>
      </w:pPr>
      <w:r>
        <w:rPr>
          <w:color w:val="000000" w:themeColor="text1"/>
          <w:sz w:val="24"/>
          <w:szCs w:val="24"/>
        </w:rPr>
        <w:t>" Ignorabimus " [ titre d’un de</w:t>
      </w:r>
      <w:r w:rsidR="00556C0E">
        <w:rPr>
          <w:color w:val="000000" w:themeColor="text1"/>
          <w:sz w:val="24"/>
          <w:szCs w:val="24"/>
        </w:rPr>
        <w:t xml:space="preserve"> ses</w:t>
      </w:r>
      <w:r w:rsidR="00556C0E" w:rsidRPr="00556C0E">
        <w:rPr>
          <w:color w:val="000000" w:themeColor="text1"/>
          <w:sz w:val="24"/>
          <w:szCs w:val="24"/>
        </w:rPr>
        <w:t xml:space="preserve"> </w:t>
      </w:r>
      <w:r w:rsidR="00556C0E">
        <w:rPr>
          <w:color w:val="000000" w:themeColor="text1"/>
          <w:sz w:val="24"/>
          <w:szCs w:val="24"/>
        </w:rPr>
        <w:t>poèmes,</w:t>
      </w:r>
      <w:r w:rsidR="00556C0E">
        <w:rPr>
          <w:color w:val="000000" w:themeColor="text1"/>
          <w:sz w:val="24"/>
          <w:szCs w:val="24"/>
        </w:rPr>
        <w:tab/>
        <w:t>Sylla C</w:t>
      </w:r>
      <w:r w:rsidR="00556C0E" w:rsidRPr="00556C0E">
        <w:rPr>
          <w:smallCaps/>
          <w:color w:val="000000" w:themeColor="text1"/>
          <w:sz w:val="24"/>
          <w:szCs w:val="24"/>
        </w:rPr>
        <w:t>haves</w:t>
      </w:r>
      <w:r w:rsidR="00556C0E">
        <w:rPr>
          <w:color w:val="000000" w:themeColor="text1"/>
          <w:sz w:val="24"/>
          <w:szCs w:val="24"/>
        </w:rPr>
        <w:tab/>
      </w:r>
      <w:r w:rsidR="00556C0E">
        <w:rPr>
          <w:color w:val="000000" w:themeColor="text1"/>
          <w:sz w:val="24"/>
          <w:szCs w:val="24"/>
        </w:rPr>
        <w:tab/>
      </w:r>
      <w:r>
        <w:rPr>
          <w:color w:val="000000" w:themeColor="text1"/>
          <w:sz w:val="24"/>
          <w:szCs w:val="24"/>
        </w:rPr>
        <w:t xml:space="preserve">"Glosoj", in </w:t>
      </w:r>
      <w:r w:rsidRPr="0016017C">
        <w:rPr>
          <w:i/>
          <w:iCs/>
          <w:color w:val="000000" w:themeColor="text1"/>
          <w:spacing w:val="-3"/>
          <w:sz w:val="24"/>
          <w:szCs w:val="24"/>
        </w:rPr>
        <w:t>Brazila Esperanta Parnaso</w:t>
      </w:r>
      <w:r>
        <w:rPr>
          <w:color w:val="000000" w:themeColor="text1"/>
          <w:sz w:val="24"/>
          <w:szCs w:val="24"/>
        </w:rPr>
        <w:t xml:space="preserve">, </w:t>
      </w:r>
    </w:p>
    <w:p w:rsidR="0016017C" w:rsidRDefault="00556C0E" w:rsidP="00556C0E">
      <w:pPr>
        <w:widowControl w:val="0"/>
        <w:ind w:left="567"/>
        <w:rPr>
          <w:color w:val="000000" w:themeColor="text1"/>
          <w:sz w:val="24"/>
          <w:szCs w:val="24"/>
        </w:rPr>
      </w:pPr>
      <w:r>
        <w:rPr>
          <w:color w:val="000000" w:themeColor="text1"/>
          <w:sz w:val="24"/>
          <w:szCs w:val="24"/>
        </w:rPr>
        <w:t>trad. sous le même titre comme 293</w:t>
      </w:r>
      <w:r w:rsidRPr="00556C0E">
        <w:rPr>
          <w:color w:val="000000" w:themeColor="text1"/>
          <w:sz w:val="24"/>
          <w:szCs w:val="24"/>
          <w:vertAlign w:val="superscript"/>
        </w:rPr>
        <w:t>e</w:t>
      </w:r>
      <w:r>
        <w:rPr>
          <w:color w:val="000000" w:themeColor="text1"/>
          <w:sz w:val="24"/>
          <w:szCs w:val="24"/>
        </w:rPr>
        <w:t xml:space="preserve"> de l’anthologie</w:t>
      </w:r>
      <w:r w:rsidR="0016017C">
        <w:rPr>
          <w:color w:val="000000" w:themeColor="text1"/>
          <w:sz w:val="24"/>
          <w:szCs w:val="24"/>
        </w:rPr>
        <w:t> ]</w:t>
      </w:r>
      <w:r>
        <w:rPr>
          <w:color w:val="000000" w:themeColor="text1"/>
          <w:sz w:val="24"/>
          <w:szCs w:val="24"/>
        </w:rPr>
        <w:tab/>
        <w:t>Rio-de-Ĵanejro, 2007.</w:t>
      </w:r>
    </w:p>
    <w:p w:rsidR="0016017C" w:rsidRDefault="0016017C" w:rsidP="008C278E">
      <w:pPr>
        <w:widowControl w:val="0"/>
        <w:rPr>
          <w:color w:val="000000" w:themeColor="text1"/>
          <w:sz w:val="24"/>
          <w:szCs w:val="24"/>
        </w:rPr>
      </w:pPr>
    </w:p>
    <w:p w:rsidR="008C278E" w:rsidRDefault="008C278E" w:rsidP="008C278E">
      <w:pPr>
        <w:widowControl w:val="0"/>
        <w:rPr>
          <w:color w:val="000000" w:themeColor="text1"/>
          <w:sz w:val="24"/>
          <w:szCs w:val="24"/>
        </w:rPr>
      </w:pPr>
      <w:r w:rsidRPr="008C278E">
        <w:rPr>
          <w:color w:val="000000" w:themeColor="text1"/>
          <w:sz w:val="24"/>
          <w:szCs w:val="24"/>
        </w:rPr>
        <w:t>B</w:t>
      </w:r>
      <w:r w:rsidRPr="008C278E">
        <w:rPr>
          <w:smallCaps/>
          <w:color w:val="000000" w:themeColor="text1"/>
          <w:sz w:val="24"/>
          <w:szCs w:val="24"/>
        </w:rPr>
        <w:t>enedictis </w:t>
      </w:r>
      <w:r w:rsidR="00D503BC">
        <w:rPr>
          <w:smallCaps/>
          <w:color w:val="000000" w:themeColor="text1"/>
          <w:sz w:val="24"/>
          <w:szCs w:val="24"/>
        </w:rPr>
        <w:t> </w:t>
      </w:r>
      <w:r w:rsidRPr="008C278E">
        <w:rPr>
          <w:smallCaps/>
          <w:color w:val="000000" w:themeColor="text1"/>
          <w:sz w:val="24"/>
          <w:szCs w:val="24"/>
        </w:rPr>
        <w:t>/ </w:t>
      </w:r>
      <w:r w:rsidR="00D503BC">
        <w:rPr>
          <w:smallCaps/>
          <w:color w:val="000000" w:themeColor="text1"/>
          <w:sz w:val="24"/>
          <w:szCs w:val="24"/>
        </w:rPr>
        <w:t> </w:t>
      </w:r>
      <w:r w:rsidRPr="008C278E">
        <w:rPr>
          <w:smallCaps/>
          <w:color w:val="000000" w:themeColor="text1"/>
          <w:sz w:val="24"/>
          <w:szCs w:val="24"/>
        </w:rPr>
        <w:t>Benedetti</w:t>
      </w:r>
      <w:r w:rsidRPr="008C278E">
        <w:rPr>
          <w:color w:val="000000" w:themeColor="text1"/>
          <w:sz w:val="24"/>
          <w:szCs w:val="24"/>
        </w:rPr>
        <w:t>, Jacobus de</w:t>
      </w:r>
      <w:r>
        <w:rPr>
          <w:color w:val="000000" w:themeColor="text1"/>
          <w:sz w:val="24"/>
          <w:szCs w:val="24"/>
        </w:rPr>
        <w:t xml:space="preserve"> </w:t>
      </w:r>
      <w:r w:rsidRPr="008C278E">
        <w:rPr>
          <w:color w:val="000000" w:themeColor="text1"/>
          <w:sz w:val="24"/>
          <w:szCs w:val="24"/>
        </w:rPr>
        <w:t>/</w:t>
      </w:r>
      <w:r>
        <w:rPr>
          <w:color w:val="000000" w:themeColor="text1"/>
          <w:sz w:val="24"/>
          <w:szCs w:val="24"/>
        </w:rPr>
        <w:t xml:space="preserve"> </w:t>
      </w:r>
      <w:r w:rsidRPr="008C278E">
        <w:rPr>
          <w:color w:val="000000" w:themeColor="text1"/>
          <w:sz w:val="24"/>
          <w:szCs w:val="24"/>
        </w:rPr>
        <w:t>Jacopo dei</w:t>
      </w:r>
      <w:r>
        <w:rPr>
          <w:color w:val="000000" w:themeColor="text1"/>
          <w:sz w:val="24"/>
          <w:szCs w:val="24"/>
        </w:rPr>
        <w:t xml:space="preserve"> ( alias fr. </w:t>
      </w:r>
      <w:r w:rsidRPr="008C278E">
        <w:rPr>
          <w:color w:val="000000" w:themeColor="text1"/>
          <w:sz w:val="24"/>
          <w:szCs w:val="24"/>
        </w:rPr>
        <w:t>Jacopone da Todi</w:t>
      </w:r>
      <w:r>
        <w:rPr>
          <w:color w:val="000000" w:themeColor="text1"/>
          <w:sz w:val="24"/>
          <w:szCs w:val="24"/>
        </w:rPr>
        <w:t>, XIII</w:t>
      </w:r>
      <w:r w:rsidRPr="008C278E">
        <w:rPr>
          <w:color w:val="000000" w:themeColor="text1"/>
          <w:sz w:val="24"/>
          <w:szCs w:val="24"/>
          <w:vertAlign w:val="superscript"/>
        </w:rPr>
        <w:t>e</w:t>
      </w:r>
      <w:r>
        <w:rPr>
          <w:color w:val="000000" w:themeColor="text1"/>
          <w:sz w:val="24"/>
          <w:szCs w:val="24"/>
        </w:rPr>
        <w:t xml:space="preserve"> siècle )</w:t>
      </w:r>
    </w:p>
    <w:p w:rsidR="009C416D" w:rsidRDefault="009C416D" w:rsidP="009C416D">
      <w:pPr>
        <w:widowControl w:val="0"/>
        <w:jc w:val="both"/>
        <w:rPr>
          <w:sz w:val="24"/>
          <w:szCs w:val="24"/>
        </w:rPr>
      </w:pPr>
      <w:r w:rsidRPr="009C416D">
        <w:rPr>
          <w:color w:val="000000" w:themeColor="text1"/>
          <w:sz w:val="24"/>
          <w:szCs w:val="24"/>
        </w:rPr>
        <w:t>" Stabat Mater</w:t>
      </w:r>
      <w:r>
        <w:rPr>
          <w:color w:val="000000" w:themeColor="text1"/>
          <w:sz w:val="24"/>
          <w:szCs w:val="24"/>
        </w:rPr>
        <w:t>  </w:t>
      </w:r>
      <w:r w:rsidRPr="009C416D">
        <w:rPr>
          <w:color w:val="000000" w:themeColor="text1"/>
          <w:sz w:val="24"/>
          <w:szCs w:val="24"/>
        </w:rPr>
        <w:t>"</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081758">
        <w:rPr>
          <w:sz w:val="24"/>
          <w:szCs w:val="24"/>
        </w:rPr>
        <w:t>Jan F</w:t>
      </w:r>
      <w:r w:rsidRPr="00081758">
        <w:rPr>
          <w:smallCaps/>
          <w:sz w:val="24"/>
          <w:szCs w:val="24"/>
        </w:rPr>
        <w:t>ilip</w:t>
      </w:r>
      <w:r w:rsidRPr="00081758">
        <w:rPr>
          <w:sz w:val="24"/>
          <w:szCs w:val="24"/>
        </w:rPr>
        <w:t xml:space="preserve"> (1911-1971)</w:t>
      </w:r>
      <w:r>
        <w:rPr>
          <w:sz w:val="24"/>
          <w:szCs w:val="24"/>
        </w:rPr>
        <w:tab/>
        <w:t xml:space="preserve">  </w:t>
      </w:r>
      <w:r w:rsidRPr="00097F26">
        <w:rPr>
          <w:i/>
          <w:iCs/>
          <w:sz w:val="24"/>
          <w:szCs w:val="24"/>
        </w:rPr>
        <w:t xml:space="preserve">Kantareto : </w:t>
      </w:r>
      <w:r>
        <w:rPr>
          <w:i/>
          <w:iCs/>
          <w:sz w:val="24"/>
          <w:szCs w:val="24"/>
        </w:rPr>
        <w:t>A</w:t>
      </w:r>
      <w:r w:rsidRPr="00097F26">
        <w:rPr>
          <w:i/>
          <w:iCs/>
          <w:sz w:val="24"/>
          <w:szCs w:val="24"/>
        </w:rPr>
        <w:t xml:space="preserve">ranĝis Jan </w:t>
      </w:r>
      <w:r w:rsidRPr="00097F26">
        <w:rPr>
          <w:i/>
          <w:iCs/>
          <w:smallCaps/>
          <w:sz w:val="24"/>
          <w:szCs w:val="24"/>
        </w:rPr>
        <w:t>Filip</w:t>
      </w:r>
      <w:r w:rsidRPr="00097F26">
        <w:rPr>
          <w:i/>
          <w:iCs/>
          <w:sz w:val="24"/>
          <w:szCs w:val="24"/>
        </w:rPr>
        <w:t xml:space="preserve">, </w:t>
      </w:r>
      <w:r>
        <w:rPr>
          <w:i/>
          <w:iCs/>
          <w:sz w:val="24"/>
          <w:szCs w:val="24"/>
        </w:rPr>
        <w:t>e</w:t>
      </w:r>
      <w:r w:rsidRPr="00097F26">
        <w:rPr>
          <w:i/>
          <w:iCs/>
          <w:sz w:val="24"/>
          <w:szCs w:val="24"/>
        </w:rPr>
        <w:t>ldonis</w:t>
      </w:r>
    </w:p>
    <w:p w:rsidR="008C278E" w:rsidRPr="009C416D" w:rsidRDefault="009C416D" w:rsidP="009C416D">
      <w:pPr>
        <w:widowControl w:val="0"/>
        <w:rPr>
          <w:color w:val="000000" w:themeColor="text1"/>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97F26">
        <w:rPr>
          <w:i/>
          <w:iCs/>
          <w:sz w:val="24"/>
          <w:szCs w:val="24"/>
        </w:rPr>
        <w:t>František B</w:t>
      </w:r>
      <w:r w:rsidRPr="00097F26">
        <w:rPr>
          <w:i/>
          <w:iCs/>
          <w:smallCaps/>
          <w:sz w:val="24"/>
          <w:szCs w:val="24"/>
        </w:rPr>
        <w:t>uhr</w:t>
      </w:r>
      <w:r>
        <w:rPr>
          <w:sz w:val="24"/>
          <w:szCs w:val="24"/>
        </w:rPr>
        <w:t>,</w:t>
      </w:r>
      <w:r w:rsidRPr="00081758">
        <w:rPr>
          <w:sz w:val="24"/>
          <w:szCs w:val="24"/>
        </w:rPr>
        <w:t xml:space="preserve"> Praha : Buhr, </w:t>
      </w:r>
      <w:r w:rsidRPr="00097F26">
        <w:rPr>
          <w:sz w:val="24"/>
          <w:szCs w:val="24"/>
        </w:rPr>
        <w:t>1929 ;</w:t>
      </w:r>
      <w:r w:rsidRPr="00081758">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97F26">
        <w:rPr>
          <w:sz w:val="24"/>
          <w:szCs w:val="24"/>
        </w:rPr>
        <w:t>data.onb.ac.at/rec/AC04215209.</w:t>
      </w:r>
    </w:p>
    <w:p w:rsidR="008C278E" w:rsidRPr="00A95653" w:rsidRDefault="008C278E" w:rsidP="00C33D04">
      <w:pPr>
        <w:widowControl w:val="0"/>
      </w:pPr>
    </w:p>
    <w:p w:rsidR="00DC1C7A" w:rsidRPr="00C67B7F" w:rsidRDefault="00DC1C7A" w:rsidP="00DC1C7A">
      <w:pPr>
        <w:widowControl w:val="0"/>
        <w:rPr>
          <w:sz w:val="24"/>
          <w:szCs w:val="24"/>
        </w:rPr>
      </w:pPr>
      <w:r w:rsidRPr="00C67B7F">
        <w:rPr>
          <w:sz w:val="24"/>
          <w:szCs w:val="24"/>
        </w:rPr>
        <w:t>Benedikto (</w:t>
      </w:r>
      <w:r w:rsidR="00C67B7F">
        <w:rPr>
          <w:sz w:val="24"/>
          <w:szCs w:val="24"/>
        </w:rPr>
        <w:t> </w:t>
      </w:r>
      <w:r w:rsidR="00C67B7F" w:rsidRPr="00C67B7F">
        <w:rPr>
          <w:sz w:val="24"/>
          <w:szCs w:val="24"/>
        </w:rPr>
        <w:t>B</w:t>
      </w:r>
      <w:r w:rsidR="00C67B7F" w:rsidRPr="00C67B7F">
        <w:rPr>
          <w:smallCaps/>
          <w:sz w:val="24"/>
          <w:szCs w:val="24"/>
        </w:rPr>
        <w:t>enedictus</w:t>
      </w:r>
      <w:r w:rsidR="00C67B7F" w:rsidRPr="00C67B7F">
        <w:rPr>
          <w:sz w:val="24"/>
          <w:szCs w:val="24"/>
        </w:rPr>
        <w:t xml:space="preserve"> de Nursia, </w:t>
      </w:r>
      <w:r w:rsidRPr="00C67B7F">
        <w:rPr>
          <w:sz w:val="24"/>
          <w:szCs w:val="24"/>
        </w:rPr>
        <w:t>480-547</w:t>
      </w:r>
      <w:r w:rsidR="00C67B7F">
        <w:rPr>
          <w:sz w:val="24"/>
          <w:szCs w:val="24"/>
        </w:rPr>
        <w:t> </w:t>
      </w:r>
      <w:r w:rsidRPr="00C67B7F">
        <w:rPr>
          <w:sz w:val="24"/>
          <w:szCs w:val="24"/>
        </w:rPr>
        <w:t>)</w:t>
      </w:r>
    </w:p>
    <w:p w:rsidR="00C67B7F" w:rsidRDefault="00DC1C7A" w:rsidP="00C67B7F">
      <w:pPr>
        <w:rPr>
          <w:sz w:val="24"/>
          <w:szCs w:val="24"/>
        </w:rPr>
      </w:pPr>
      <w:r w:rsidRPr="00C67B7F">
        <w:rPr>
          <w:b/>
          <w:bCs/>
          <w:i/>
          <w:iCs/>
          <w:sz w:val="24"/>
          <w:szCs w:val="24"/>
        </w:rPr>
        <w:t>La regulo</w:t>
      </w:r>
      <w:r w:rsidR="00C67B7F" w:rsidRPr="00C67B7F">
        <w:rPr>
          <w:sz w:val="24"/>
          <w:szCs w:val="24"/>
        </w:rPr>
        <w:t xml:space="preserve"> </w:t>
      </w:r>
      <w:r w:rsidR="00C67B7F">
        <w:rPr>
          <w:sz w:val="24"/>
          <w:szCs w:val="24"/>
        </w:rPr>
        <w:tab/>
      </w:r>
      <w:r w:rsidR="00C67B7F">
        <w:rPr>
          <w:sz w:val="24"/>
          <w:szCs w:val="24"/>
        </w:rPr>
        <w:tab/>
      </w:r>
      <w:r w:rsidR="00C67B7F">
        <w:rPr>
          <w:sz w:val="24"/>
          <w:szCs w:val="24"/>
        </w:rPr>
        <w:tab/>
      </w:r>
      <w:r w:rsidR="00C67B7F">
        <w:rPr>
          <w:sz w:val="24"/>
          <w:szCs w:val="24"/>
        </w:rPr>
        <w:tab/>
      </w:r>
      <w:r w:rsidR="00C67B7F">
        <w:rPr>
          <w:sz w:val="24"/>
          <w:szCs w:val="24"/>
        </w:rPr>
        <w:tab/>
      </w:r>
      <w:r w:rsidR="00C67B7F" w:rsidRPr="00C67B7F">
        <w:rPr>
          <w:sz w:val="24"/>
          <w:szCs w:val="24"/>
        </w:rPr>
        <w:t xml:space="preserve">Gerrit </w:t>
      </w:r>
      <w:r w:rsidRPr="00C67B7F">
        <w:rPr>
          <w:sz w:val="24"/>
          <w:szCs w:val="24"/>
        </w:rPr>
        <w:t>B</w:t>
      </w:r>
      <w:r w:rsidRPr="00C67B7F">
        <w:rPr>
          <w:smallCaps/>
          <w:sz w:val="24"/>
          <w:szCs w:val="24"/>
        </w:rPr>
        <w:t>erveling</w:t>
      </w:r>
      <w:r w:rsidR="00C67B7F" w:rsidRPr="00C67B7F">
        <w:rPr>
          <w:sz w:val="24"/>
          <w:szCs w:val="24"/>
        </w:rPr>
        <w:t xml:space="preserve"> </w:t>
      </w:r>
      <w:r w:rsidR="00C67B7F">
        <w:rPr>
          <w:sz w:val="24"/>
          <w:szCs w:val="24"/>
        </w:rPr>
        <w:tab/>
      </w:r>
      <w:r w:rsidRPr="00C67B7F">
        <w:rPr>
          <w:sz w:val="24"/>
          <w:szCs w:val="24"/>
        </w:rPr>
        <w:t>Rijswijk</w:t>
      </w:r>
      <w:r w:rsidR="00C67B7F">
        <w:rPr>
          <w:sz w:val="24"/>
          <w:szCs w:val="24"/>
        </w:rPr>
        <w:t> </w:t>
      </w:r>
      <w:r w:rsidRPr="00C67B7F">
        <w:rPr>
          <w:sz w:val="24"/>
          <w:szCs w:val="24"/>
        </w:rPr>
        <w:t>: VoKo</w:t>
      </w:r>
      <w:r w:rsidR="00C67B7F">
        <w:rPr>
          <w:rStyle w:val="media-delimiter"/>
          <w:sz w:val="24"/>
          <w:szCs w:val="24"/>
        </w:rPr>
        <w:t>,</w:t>
      </w:r>
      <w:r w:rsidRPr="00C67B7F">
        <w:rPr>
          <w:rStyle w:val="media-delimiter"/>
          <w:sz w:val="24"/>
          <w:szCs w:val="24"/>
        </w:rPr>
        <w:t xml:space="preserve"> </w:t>
      </w:r>
      <w:r w:rsidRPr="00C67B7F">
        <w:rPr>
          <w:sz w:val="24"/>
          <w:szCs w:val="24"/>
        </w:rPr>
        <w:t>2015, 87 p.</w:t>
      </w:r>
      <w:r w:rsidR="00C67B7F">
        <w:rPr>
          <w:sz w:val="24"/>
          <w:szCs w:val="24"/>
        </w:rPr>
        <w:t xml:space="preserve"> ( coll. </w:t>
      </w:r>
    </w:p>
    <w:p w:rsidR="00DC1C7A" w:rsidRPr="00C67B7F" w:rsidRDefault="00C67B7F" w:rsidP="00C67B7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w:t>
      </w:r>
      <w:r w:rsidRPr="00C67B7F">
        <w:rPr>
          <w:sz w:val="24"/>
          <w:szCs w:val="24"/>
        </w:rPr>
        <w:t>Voĉoj kristanaj</w:t>
      </w:r>
      <w:r>
        <w:rPr>
          <w:sz w:val="24"/>
          <w:szCs w:val="24"/>
        </w:rPr>
        <w:t> " , n°</w:t>
      </w:r>
      <w:r w:rsidRPr="00C67B7F">
        <w:rPr>
          <w:sz w:val="24"/>
          <w:szCs w:val="24"/>
        </w:rPr>
        <w:t xml:space="preserve"> 30</w:t>
      </w:r>
      <w:r>
        <w:rPr>
          <w:sz w:val="24"/>
          <w:szCs w:val="24"/>
        </w:rPr>
        <w:t> )</w:t>
      </w:r>
    </w:p>
    <w:p w:rsidR="00DC1C7A" w:rsidRPr="00B56167" w:rsidRDefault="00DC1C7A" w:rsidP="00DC1C7A">
      <w:pPr>
        <w:widowControl w:val="0"/>
        <w:rPr>
          <w:sz w:val="24"/>
          <w:szCs w:val="24"/>
        </w:rPr>
      </w:pPr>
    </w:p>
    <w:p w:rsidR="00A40C12" w:rsidRDefault="00A40C12" w:rsidP="00A40C12">
      <w:pPr>
        <w:widowControl w:val="0"/>
        <w:rPr>
          <w:sz w:val="24"/>
        </w:rPr>
      </w:pPr>
      <w:r>
        <w:rPr>
          <w:sz w:val="24"/>
        </w:rPr>
        <w:t>Benedikto XV</w:t>
      </w:r>
      <w:r w:rsidR="00B2555F">
        <w:rPr>
          <w:sz w:val="24"/>
        </w:rPr>
        <w:t> *</w:t>
      </w:r>
      <w:r>
        <w:rPr>
          <w:sz w:val="24"/>
        </w:rPr>
        <w:t xml:space="preserve"> [</w:t>
      </w:r>
      <w:r w:rsidR="001E5126">
        <w:rPr>
          <w:sz w:val="24"/>
        </w:rPr>
        <w:t> </w:t>
      </w:r>
      <w:r>
        <w:rPr>
          <w:sz w:val="24"/>
        </w:rPr>
        <w:t xml:space="preserve">Giacomo </w:t>
      </w:r>
      <w:r w:rsidRPr="00A40C12">
        <w:rPr>
          <w:smallCaps/>
          <w:sz w:val="24"/>
        </w:rPr>
        <w:t>della Chiesa</w:t>
      </w:r>
      <w:r>
        <w:rPr>
          <w:sz w:val="24"/>
        </w:rPr>
        <w:t>, 1854-1922</w:t>
      </w:r>
      <w:r w:rsidR="001E5126">
        <w:rPr>
          <w:sz w:val="24"/>
        </w:rPr>
        <w:t> </w:t>
      </w:r>
      <w:r>
        <w:rPr>
          <w:sz w:val="24"/>
        </w:rPr>
        <w:t>]</w:t>
      </w:r>
    </w:p>
    <w:p w:rsidR="005A175E" w:rsidRPr="005A175E" w:rsidRDefault="00D9036B" w:rsidP="005A175E">
      <w:pPr>
        <w:widowControl w:val="0"/>
        <w:rPr>
          <w:color w:val="000000" w:themeColor="text1"/>
          <w:sz w:val="24"/>
          <w:szCs w:val="24"/>
        </w:rPr>
      </w:pPr>
      <w:r w:rsidRPr="005A175E">
        <w:rPr>
          <w:color w:val="000000" w:themeColor="text1"/>
          <w:sz w:val="24"/>
          <w:szCs w:val="24"/>
        </w:rPr>
        <w:t>[</w:t>
      </w:r>
      <w:r w:rsidR="005A175E">
        <w:rPr>
          <w:rFonts w:asciiTheme="majorBidi" w:hAnsiTheme="majorBidi" w:cstheme="majorBidi"/>
          <w:color w:val="000000" w:themeColor="text1"/>
          <w:sz w:val="24"/>
          <w:szCs w:val="24"/>
        </w:rPr>
        <w:t> </w:t>
      </w:r>
      <w:r w:rsidRPr="005A175E">
        <w:rPr>
          <w:color w:val="000000" w:themeColor="text1"/>
          <w:sz w:val="24"/>
          <w:szCs w:val="24"/>
        </w:rPr>
        <w:t>5 lignes de</w:t>
      </w:r>
      <w:r w:rsidR="005A175E">
        <w:rPr>
          <w:rFonts w:asciiTheme="majorBidi" w:hAnsiTheme="majorBidi" w:cstheme="majorBidi"/>
          <w:color w:val="000000" w:themeColor="text1"/>
          <w:sz w:val="24"/>
          <w:szCs w:val="24"/>
        </w:rPr>
        <w:t> </w:t>
      </w:r>
      <w:r w:rsidR="005A175E" w:rsidRPr="005A175E">
        <w:rPr>
          <w:color w:val="000000" w:themeColor="text1"/>
          <w:sz w:val="24"/>
          <w:szCs w:val="24"/>
        </w:rPr>
        <w:t>:</w:t>
      </w:r>
      <w:r w:rsidR="005A175E">
        <w:rPr>
          <w:rFonts w:asciiTheme="majorBidi" w:hAnsiTheme="majorBidi" w:cstheme="majorBidi"/>
          <w:color w:val="000000" w:themeColor="text1"/>
          <w:sz w:val="24"/>
          <w:szCs w:val="24"/>
        </w:rPr>
        <w:t> </w:t>
      </w:r>
      <w:r w:rsidRPr="005A175E">
        <w:rPr>
          <w:color w:val="000000" w:themeColor="text1"/>
          <w:sz w:val="24"/>
          <w:szCs w:val="24"/>
        </w:rPr>
        <w:t xml:space="preserve">] </w:t>
      </w:r>
      <w:r w:rsidR="005A175E" w:rsidRPr="005A175E">
        <w:rPr>
          <w:i/>
          <w:iCs/>
          <w:color w:val="000000" w:themeColor="text1"/>
          <w:sz w:val="24"/>
          <w:szCs w:val="24"/>
        </w:rPr>
        <w:t>Litterae apostolicae</w:t>
      </w:r>
      <w:r w:rsidR="00B56167">
        <w:rPr>
          <w:i/>
          <w:iCs/>
          <w:color w:val="000000" w:themeColor="text1"/>
          <w:sz w:val="24"/>
          <w:szCs w:val="24"/>
        </w:rPr>
        <w:t xml:space="preserve"> </w:t>
      </w:r>
      <w:r w:rsidR="005A175E" w:rsidRPr="005A175E">
        <w:rPr>
          <w:i/>
          <w:iCs/>
          <w:color w:val="000000" w:themeColor="text1"/>
          <w:sz w:val="24"/>
          <w:szCs w:val="24"/>
        </w:rPr>
        <w:t xml:space="preserve">ad </w:t>
      </w:r>
      <w:r w:rsidR="005A175E" w:rsidRPr="005A175E">
        <w:rPr>
          <w:color w:val="000000" w:themeColor="text1"/>
          <w:sz w:val="24"/>
          <w:szCs w:val="24"/>
        </w:rPr>
        <w:tab/>
      </w:r>
      <w:r w:rsidR="005A175E" w:rsidRPr="005A175E">
        <w:rPr>
          <w:rFonts w:asciiTheme="majorBidi" w:hAnsiTheme="majorBidi" w:cstheme="majorBidi"/>
          <w:color w:val="000000" w:themeColor="text1"/>
          <w:sz w:val="24"/>
          <w:szCs w:val="24"/>
        </w:rPr>
        <w:t>[</w:t>
      </w:r>
      <w:r w:rsidR="005A175E">
        <w:rPr>
          <w:rFonts w:asciiTheme="majorBidi" w:hAnsiTheme="majorBidi" w:cstheme="majorBidi"/>
          <w:color w:val="000000" w:themeColor="text1"/>
          <w:sz w:val="24"/>
          <w:szCs w:val="24"/>
        </w:rPr>
        <w:t> </w:t>
      </w:r>
      <w:r w:rsidR="005A175E" w:rsidRPr="005A175E">
        <w:rPr>
          <w:rStyle w:val="markedcontent"/>
          <w:color w:val="000000" w:themeColor="text1"/>
          <w:sz w:val="24"/>
          <w:szCs w:val="24"/>
        </w:rPr>
        <w:t>Georges H</w:t>
      </w:r>
      <w:r w:rsidR="005A175E" w:rsidRPr="005A175E">
        <w:rPr>
          <w:rStyle w:val="markedcontent"/>
          <w:smallCaps/>
          <w:color w:val="000000" w:themeColor="text1"/>
          <w:sz w:val="24"/>
          <w:szCs w:val="24"/>
        </w:rPr>
        <w:t>oog</w:t>
      </w:r>
      <w:r w:rsidR="005A175E">
        <w:rPr>
          <w:rStyle w:val="markedcontent"/>
          <w:rFonts w:asciiTheme="majorBidi" w:hAnsiTheme="majorBidi" w:cstheme="majorBidi"/>
          <w:color w:val="000000" w:themeColor="text1"/>
          <w:sz w:val="24"/>
          <w:szCs w:val="24"/>
        </w:rPr>
        <w:t> </w:t>
      </w:r>
      <w:r w:rsidR="005A175E" w:rsidRPr="005A175E">
        <w:rPr>
          <w:rStyle w:val="markedcontent"/>
          <w:color w:val="000000" w:themeColor="text1"/>
          <w:sz w:val="24"/>
          <w:szCs w:val="24"/>
        </w:rPr>
        <w:t>?</w:t>
      </w:r>
      <w:r w:rsidR="005A175E">
        <w:rPr>
          <w:rStyle w:val="markedcontent"/>
          <w:rFonts w:asciiTheme="majorBidi" w:hAnsiTheme="majorBidi" w:cstheme="majorBidi"/>
          <w:color w:val="000000" w:themeColor="text1"/>
          <w:sz w:val="24"/>
          <w:szCs w:val="24"/>
        </w:rPr>
        <w:t> </w:t>
      </w:r>
      <w:r w:rsidR="005A175E" w:rsidRPr="005A175E">
        <w:rPr>
          <w:rStyle w:val="markedcontent"/>
          <w:color w:val="000000" w:themeColor="text1"/>
          <w:sz w:val="24"/>
          <w:szCs w:val="24"/>
        </w:rPr>
        <w:t>]</w:t>
      </w:r>
      <w:r w:rsidR="005A175E" w:rsidRPr="005A175E">
        <w:rPr>
          <w:rStyle w:val="markedcontent"/>
          <w:color w:val="000000" w:themeColor="text1"/>
          <w:sz w:val="24"/>
          <w:szCs w:val="24"/>
        </w:rPr>
        <w:tab/>
        <w:t xml:space="preserve">Georges </w:t>
      </w:r>
      <w:r w:rsidR="005A175E" w:rsidRPr="005A175E">
        <w:rPr>
          <w:rStyle w:val="markedcontent"/>
          <w:smallCaps/>
          <w:color w:val="000000" w:themeColor="text1"/>
          <w:sz w:val="24"/>
          <w:szCs w:val="24"/>
        </w:rPr>
        <w:t>Hoog</w:t>
      </w:r>
      <w:r w:rsidR="005A175E" w:rsidRPr="005A175E">
        <w:rPr>
          <w:rStyle w:val="markedcontent"/>
          <w:color w:val="000000" w:themeColor="text1"/>
          <w:sz w:val="24"/>
          <w:szCs w:val="24"/>
        </w:rPr>
        <w:t xml:space="preserve"> ( Parizo ) , " La Papo kaj</w:t>
      </w:r>
    </w:p>
    <w:p w:rsidR="005A175E" w:rsidRDefault="005A175E" w:rsidP="00B56167">
      <w:pPr>
        <w:widowControl w:val="0"/>
        <w:ind w:left="567"/>
        <w:rPr>
          <w:color w:val="000000" w:themeColor="text1"/>
          <w:sz w:val="24"/>
          <w:szCs w:val="24"/>
        </w:rPr>
      </w:pPr>
      <w:r w:rsidRPr="005A175E">
        <w:rPr>
          <w:i/>
          <w:iCs/>
          <w:color w:val="000000" w:themeColor="text1"/>
          <w:sz w:val="24"/>
          <w:szCs w:val="24"/>
        </w:rPr>
        <w:t>Germaniae episcopos</w:t>
      </w:r>
      <w:r w:rsidR="00B56167">
        <w:rPr>
          <w:color w:val="000000" w:themeColor="text1"/>
          <w:sz w:val="24"/>
          <w:szCs w:val="24"/>
        </w:rPr>
        <w:t xml:space="preserve"> </w:t>
      </w:r>
      <w:r w:rsidRPr="005A175E">
        <w:rPr>
          <w:color w:val="000000" w:themeColor="text1"/>
          <w:sz w:val="24"/>
          <w:szCs w:val="24"/>
        </w:rPr>
        <w:t>"</w:t>
      </w:r>
      <w:r w:rsidR="00B56167">
        <w:rPr>
          <w:color w:val="000000" w:themeColor="text1"/>
          <w:sz w:val="24"/>
          <w:szCs w:val="24"/>
        </w:rPr>
        <w:t> </w:t>
      </w:r>
      <w:r w:rsidR="00D9036B" w:rsidRPr="005A175E">
        <w:rPr>
          <w:color w:val="000000" w:themeColor="text1"/>
          <w:sz w:val="24"/>
          <w:szCs w:val="24"/>
        </w:rPr>
        <w:t>D</w:t>
      </w:r>
      <w:r w:rsidRPr="005A175E">
        <w:rPr>
          <w:color w:val="000000" w:themeColor="text1"/>
          <w:sz w:val="24"/>
          <w:szCs w:val="24"/>
        </w:rPr>
        <w:t xml:space="preserve">iuturni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2729A1">
        <w:rPr>
          <w:rStyle w:val="markedcontent"/>
          <w:color w:val="000000" w:themeColor="text1"/>
          <w:sz w:val="24"/>
          <w:szCs w:val="24"/>
        </w:rPr>
        <w:t xml:space="preserve">la organizacio de la paco " , </w:t>
      </w:r>
      <w:r w:rsidRPr="002729A1">
        <w:rPr>
          <w:color w:val="000000" w:themeColor="text1"/>
          <w:sz w:val="24"/>
          <w:szCs w:val="24"/>
        </w:rPr>
        <w:t xml:space="preserve">in </w:t>
      </w:r>
      <w:r w:rsidRPr="002729A1">
        <w:rPr>
          <w:i/>
          <w:iCs/>
          <w:color w:val="000000" w:themeColor="text1"/>
          <w:sz w:val="24"/>
          <w:szCs w:val="24"/>
        </w:rPr>
        <w:t>Katolika</w:t>
      </w:r>
    </w:p>
    <w:p w:rsidR="00D9036B" w:rsidRPr="005A175E" w:rsidRDefault="005A175E" w:rsidP="005A175E">
      <w:pPr>
        <w:widowControl w:val="0"/>
        <w:ind w:left="567"/>
        <w:rPr>
          <w:color w:val="000000" w:themeColor="text1"/>
          <w:sz w:val="24"/>
          <w:szCs w:val="24"/>
        </w:rPr>
      </w:pPr>
      <w:r w:rsidRPr="005A175E">
        <w:rPr>
          <w:color w:val="000000" w:themeColor="text1"/>
          <w:sz w:val="24"/>
          <w:szCs w:val="24"/>
        </w:rPr>
        <w:t>luctuosissimique..."</w:t>
      </w:r>
      <w:r>
        <w:rPr>
          <w:color w:val="000000" w:themeColor="text1"/>
          <w:sz w:val="24"/>
          <w:szCs w:val="24"/>
        </w:rPr>
        <w:t xml:space="preserve"> ( 15-7-1919 )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2729A1">
        <w:rPr>
          <w:i/>
          <w:iCs/>
          <w:color w:val="000000" w:themeColor="text1"/>
          <w:sz w:val="24"/>
          <w:szCs w:val="24"/>
        </w:rPr>
        <w:t>Mondo</w:t>
      </w:r>
      <w:r w:rsidR="00B158A1">
        <w:rPr>
          <w:color w:val="000000" w:themeColor="text1"/>
          <w:sz w:val="24"/>
          <w:szCs w:val="24"/>
        </w:rPr>
        <w:t>, I. Jar</w:t>
      </w:r>
      <w:r w:rsidRPr="002729A1">
        <w:rPr>
          <w:color w:val="000000" w:themeColor="text1"/>
          <w:sz w:val="24"/>
          <w:szCs w:val="24"/>
        </w:rPr>
        <w:t>kolekto 1921 / </w:t>
      </w:r>
      <w:r>
        <w:rPr>
          <w:color w:val="000000" w:themeColor="text1"/>
          <w:sz w:val="24"/>
          <w:szCs w:val="24"/>
        </w:rPr>
        <w:t>22, N° 4,</w:t>
      </w:r>
    </w:p>
    <w:p w:rsidR="00D9036B" w:rsidRDefault="005A175E" w:rsidP="00B56167">
      <w:pPr>
        <w:widowControl w:val="0"/>
        <w:ind w:left="567"/>
        <w:rPr>
          <w:sz w:val="24"/>
        </w:rPr>
      </w:pPr>
      <w:r>
        <w:rPr>
          <w:color w:val="000000" w:themeColor="text1"/>
          <w:sz w:val="24"/>
          <w:szCs w:val="24"/>
        </w:rPr>
        <w:t>in AAS 11</w:t>
      </w:r>
      <w:r w:rsidR="00B56167">
        <w:rPr>
          <w:color w:val="000000" w:themeColor="text1"/>
          <w:sz w:val="24"/>
          <w:szCs w:val="24"/>
        </w:rPr>
        <w:t xml:space="preserve"> ( 1919 ) , p. 306.</w:t>
      </w:r>
      <w:r>
        <w:rPr>
          <w:color w:val="000000" w:themeColor="text1"/>
          <w:sz w:val="24"/>
          <w:szCs w:val="24"/>
        </w:rPr>
        <w:t> </w:t>
      </w:r>
      <w:r>
        <w:rPr>
          <w:rStyle w:val="Appelnotedebasdep"/>
          <w:color w:val="000000" w:themeColor="text1"/>
          <w:sz w:val="24"/>
          <w:szCs w:val="24"/>
        </w:rPr>
        <w:footnoteReference w:id="80"/>
      </w:r>
      <w:r>
        <w:rPr>
          <w:sz w:val="24"/>
        </w:rPr>
        <w:tab/>
      </w:r>
      <w:r>
        <w:rPr>
          <w:sz w:val="24"/>
        </w:rPr>
        <w:tab/>
      </w:r>
      <w:r>
        <w:rPr>
          <w:sz w:val="24"/>
        </w:rPr>
        <w:tab/>
      </w:r>
      <w:r>
        <w:rPr>
          <w:sz w:val="24"/>
        </w:rPr>
        <w:tab/>
      </w:r>
      <w:r>
        <w:rPr>
          <w:sz w:val="24"/>
        </w:rPr>
        <w:tab/>
      </w:r>
      <w:r w:rsidRPr="002729A1">
        <w:rPr>
          <w:color w:val="000000" w:themeColor="text1"/>
          <w:sz w:val="24"/>
          <w:szCs w:val="24"/>
        </w:rPr>
        <w:t>1921, p. [ 1 b ] .</w:t>
      </w:r>
      <w:r w:rsidRPr="002729A1">
        <w:rPr>
          <w:rStyle w:val="Appelnotedebasdep"/>
          <w:color w:val="000000" w:themeColor="text1"/>
          <w:sz w:val="24"/>
          <w:szCs w:val="24"/>
        </w:rPr>
        <w:footnoteReference w:id="81"/>
      </w:r>
    </w:p>
    <w:p w:rsidR="00D40B30" w:rsidRPr="002729A1" w:rsidRDefault="00D40B30" w:rsidP="005A175E">
      <w:pPr>
        <w:widowControl w:val="0"/>
        <w:outlineLvl w:val="0"/>
        <w:rPr>
          <w:rStyle w:val="markedcontent"/>
          <w:color w:val="000000" w:themeColor="text1"/>
          <w:sz w:val="24"/>
          <w:szCs w:val="24"/>
        </w:rPr>
      </w:pPr>
      <w:r w:rsidRPr="00D40B30">
        <w:rPr>
          <w:sz w:val="24"/>
          <w:szCs w:val="24"/>
        </w:rPr>
        <w:t>[</w:t>
      </w:r>
      <w:r w:rsidR="002729A1">
        <w:rPr>
          <w:sz w:val="24"/>
          <w:szCs w:val="24"/>
        </w:rPr>
        <w:t> </w:t>
      </w:r>
      <w:r w:rsidRPr="00D40B30">
        <w:rPr>
          <w:sz w:val="24"/>
          <w:szCs w:val="24"/>
        </w:rPr>
        <w:t>§ 17 (</w:t>
      </w:r>
      <w:r w:rsidR="002729A1">
        <w:rPr>
          <w:sz w:val="24"/>
          <w:szCs w:val="24"/>
        </w:rPr>
        <w:t> </w:t>
      </w:r>
      <w:r w:rsidRPr="00D40B30">
        <w:rPr>
          <w:sz w:val="24"/>
          <w:szCs w:val="24"/>
        </w:rPr>
        <w:t>15</w:t>
      </w:r>
      <w:r w:rsidR="002729A1">
        <w:rPr>
          <w:sz w:val="24"/>
          <w:szCs w:val="24"/>
        </w:rPr>
        <w:t xml:space="preserve"> </w:t>
      </w:r>
      <w:r w:rsidRPr="00D40B30">
        <w:rPr>
          <w:sz w:val="24"/>
          <w:szCs w:val="24"/>
        </w:rPr>
        <w:t>lignes</w:t>
      </w:r>
      <w:r w:rsidR="002729A1">
        <w:rPr>
          <w:sz w:val="24"/>
          <w:szCs w:val="24"/>
        </w:rPr>
        <w:t> </w:t>
      </w:r>
      <w:r w:rsidRPr="00D40B30">
        <w:rPr>
          <w:sz w:val="24"/>
          <w:szCs w:val="24"/>
        </w:rPr>
        <w:t>)</w:t>
      </w:r>
      <w:r w:rsidR="002729A1">
        <w:rPr>
          <w:sz w:val="24"/>
          <w:szCs w:val="24"/>
        </w:rPr>
        <w:t> </w:t>
      </w:r>
      <w:r w:rsidRPr="00D40B30">
        <w:rPr>
          <w:sz w:val="24"/>
          <w:szCs w:val="24"/>
        </w:rPr>
        <w:t>, de</w:t>
      </w:r>
      <w:r w:rsidR="002729A1">
        <w:rPr>
          <w:sz w:val="24"/>
          <w:szCs w:val="24"/>
        </w:rPr>
        <w:t> </w:t>
      </w:r>
      <w:r w:rsidRPr="00D40B30">
        <w:rPr>
          <w:sz w:val="24"/>
          <w:szCs w:val="24"/>
        </w:rPr>
        <w:t>:</w:t>
      </w:r>
      <w:r w:rsidR="002729A1">
        <w:rPr>
          <w:sz w:val="24"/>
          <w:szCs w:val="24"/>
        </w:rPr>
        <w:t> </w:t>
      </w:r>
      <w:r w:rsidRPr="00D40B30">
        <w:rPr>
          <w:sz w:val="24"/>
          <w:szCs w:val="24"/>
        </w:rPr>
        <w:t xml:space="preserve">] </w:t>
      </w:r>
      <w:r w:rsidRPr="002729A1">
        <w:rPr>
          <w:i/>
          <w:iCs/>
          <w:color w:val="000000" w:themeColor="text1"/>
          <w:sz w:val="24"/>
          <w:szCs w:val="24"/>
        </w:rPr>
        <w:t>Epistola encyclica</w:t>
      </w:r>
      <w:r w:rsidRPr="002729A1">
        <w:rPr>
          <w:i/>
          <w:iCs/>
          <w:color w:val="000000" w:themeColor="text1"/>
          <w:sz w:val="24"/>
          <w:szCs w:val="24"/>
        </w:rPr>
        <w:tab/>
      </w:r>
      <w:r w:rsidRPr="002729A1">
        <w:rPr>
          <w:rFonts w:asciiTheme="majorBidi" w:hAnsiTheme="majorBidi" w:cstheme="majorBidi"/>
          <w:color w:val="000000" w:themeColor="text1"/>
          <w:sz w:val="24"/>
          <w:szCs w:val="24"/>
        </w:rPr>
        <w:t>[</w:t>
      </w:r>
      <w:r w:rsidR="005A175E">
        <w:rPr>
          <w:rFonts w:asciiTheme="majorBidi" w:hAnsiTheme="majorBidi" w:cstheme="majorBidi"/>
          <w:color w:val="000000" w:themeColor="text1"/>
          <w:sz w:val="24"/>
          <w:szCs w:val="24"/>
        </w:rPr>
        <w:t> </w:t>
      </w:r>
      <w:r w:rsidRPr="002729A1">
        <w:rPr>
          <w:rStyle w:val="markedcontent"/>
          <w:color w:val="000000" w:themeColor="text1"/>
          <w:sz w:val="24"/>
          <w:szCs w:val="24"/>
        </w:rPr>
        <w:t>Georges H</w:t>
      </w:r>
      <w:r w:rsidRPr="002729A1">
        <w:rPr>
          <w:rStyle w:val="markedcontent"/>
          <w:smallCaps/>
          <w:color w:val="000000" w:themeColor="text1"/>
          <w:sz w:val="24"/>
          <w:szCs w:val="24"/>
        </w:rPr>
        <w:t>oog</w:t>
      </w:r>
      <w:r w:rsidR="005A175E">
        <w:rPr>
          <w:rStyle w:val="markedcontent"/>
          <w:rFonts w:asciiTheme="majorBidi" w:hAnsiTheme="majorBidi" w:cstheme="majorBidi"/>
          <w:color w:val="000000" w:themeColor="text1"/>
          <w:sz w:val="24"/>
          <w:szCs w:val="24"/>
        </w:rPr>
        <w:t> </w:t>
      </w:r>
      <w:r w:rsidRPr="002729A1">
        <w:rPr>
          <w:rStyle w:val="markedcontent"/>
          <w:color w:val="000000" w:themeColor="text1"/>
          <w:sz w:val="24"/>
          <w:szCs w:val="24"/>
        </w:rPr>
        <w:t>?</w:t>
      </w:r>
      <w:r w:rsidR="005A175E">
        <w:rPr>
          <w:rStyle w:val="markedcontent"/>
          <w:rFonts w:asciiTheme="majorBidi" w:hAnsiTheme="majorBidi" w:cstheme="majorBidi"/>
          <w:color w:val="000000" w:themeColor="text1"/>
          <w:sz w:val="24"/>
          <w:szCs w:val="24"/>
        </w:rPr>
        <w:t> </w:t>
      </w:r>
      <w:r w:rsidRPr="002729A1">
        <w:rPr>
          <w:rStyle w:val="markedcontent"/>
          <w:color w:val="000000" w:themeColor="text1"/>
          <w:sz w:val="24"/>
          <w:szCs w:val="24"/>
        </w:rPr>
        <w:t>]</w:t>
      </w:r>
      <w:r w:rsidRPr="002729A1">
        <w:rPr>
          <w:rStyle w:val="markedcontent"/>
          <w:color w:val="000000" w:themeColor="text1"/>
          <w:sz w:val="24"/>
          <w:szCs w:val="24"/>
        </w:rPr>
        <w:tab/>
        <w:t xml:space="preserve">Georges </w:t>
      </w:r>
      <w:r w:rsidRPr="002729A1">
        <w:rPr>
          <w:rStyle w:val="markedcontent"/>
          <w:smallCaps/>
          <w:color w:val="000000" w:themeColor="text1"/>
          <w:sz w:val="24"/>
          <w:szCs w:val="24"/>
        </w:rPr>
        <w:t>Hoog</w:t>
      </w:r>
      <w:r w:rsidRPr="002729A1">
        <w:rPr>
          <w:rStyle w:val="markedcontent"/>
          <w:color w:val="000000" w:themeColor="text1"/>
          <w:sz w:val="24"/>
          <w:szCs w:val="24"/>
        </w:rPr>
        <w:t xml:space="preserve"> </w:t>
      </w:r>
      <w:r w:rsidR="002729A1" w:rsidRPr="002729A1">
        <w:rPr>
          <w:rStyle w:val="markedcontent"/>
          <w:color w:val="000000" w:themeColor="text1"/>
          <w:sz w:val="24"/>
          <w:szCs w:val="24"/>
        </w:rPr>
        <w:t>(</w:t>
      </w:r>
      <w:r w:rsidR="00276E6F">
        <w:rPr>
          <w:rStyle w:val="markedcontent"/>
          <w:color w:val="000000" w:themeColor="text1"/>
          <w:sz w:val="24"/>
          <w:szCs w:val="24"/>
        </w:rPr>
        <w:t> </w:t>
      </w:r>
      <w:r w:rsidRPr="002729A1">
        <w:rPr>
          <w:rStyle w:val="markedcontent"/>
          <w:color w:val="000000" w:themeColor="text1"/>
          <w:sz w:val="24"/>
          <w:szCs w:val="24"/>
        </w:rPr>
        <w:t>Parizo</w:t>
      </w:r>
      <w:r w:rsidR="00276E6F">
        <w:rPr>
          <w:rStyle w:val="markedcontent"/>
          <w:color w:val="000000" w:themeColor="text1"/>
          <w:sz w:val="24"/>
          <w:szCs w:val="24"/>
        </w:rPr>
        <w:t> </w:t>
      </w:r>
      <w:r w:rsidR="002729A1" w:rsidRPr="002729A1">
        <w:rPr>
          <w:rStyle w:val="markedcontent"/>
          <w:color w:val="000000" w:themeColor="text1"/>
          <w:sz w:val="24"/>
          <w:szCs w:val="24"/>
        </w:rPr>
        <w:t>)</w:t>
      </w:r>
      <w:r w:rsidR="00276E6F">
        <w:rPr>
          <w:rStyle w:val="markedcontent"/>
          <w:color w:val="000000" w:themeColor="text1"/>
          <w:sz w:val="24"/>
          <w:szCs w:val="24"/>
        </w:rPr>
        <w:t> </w:t>
      </w:r>
      <w:r w:rsidRPr="002729A1">
        <w:rPr>
          <w:rStyle w:val="markedcontent"/>
          <w:color w:val="000000" w:themeColor="text1"/>
          <w:sz w:val="24"/>
          <w:szCs w:val="24"/>
        </w:rPr>
        <w:t>, "</w:t>
      </w:r>
      <w:r w:rsidR="002729A1" w:rsidRPr="002729A1">
        <w:rPr>
          <w:rStyle w:val="markedcontent"/>
          <w:color w:val="000000" w:themeColor="text1"/>
          <w:sz w:val="24"/>
          <w:szCs w:val="24"/>
        </w:rPr>
        <w:t> </w:t>
      </w:r>
      <w:r w:rsidR="00276E6F">
        <w:rPr>
          <w:rStyle w:val="markedcontent"/>
          <w:color w:val="000000" w:themeColor="text1"/>
          <w:sz w:val="24"/>
          <w:szCs w:val="24"/>
        </w:rPr>
        <w:t>La Papo kaj</w:t>
      </w:r>
    </w:p>
    <w:p w:rsidR="002729A1" w:rsidRDefault="002729A1" w:rsidP="002729A1">
      <w:pPr>
        <w:widowControl w:val="0"/>
        <w:ind w:left="567"/>
        <w:outlineLvl w:val="0"/>
        <w:rPr>
          <w:color w:val="000000" w:themeColor="text1"/>
          <w:sz w:val="24"/>
          <w:szCs w:val="24"/>
        </w:rPr>
      </w:pPr>
      <w:r w:rsidRPr="002729A1">
        <w:rPr>
          <w:i/>
          <w:iCs/>
          <w:color w:val="000000" w:themeColor="text1"/>
          <w:sz w:val="24"/>
          <w:szCs w:val="24"/>
        </w:rPr>
        <w:t>De pacis reconciliatione christiana</w:t>
      </w:r>
      <w:r w:rsidRPr="002729A1">
        <w:rPr>
          <w:color w:val="000000" w:themeColor="text1"/>
          <w:sz w:val="24"/>
          <w:szCs w:val="24"/>
        </w:rPr>
        <w:t xml:space="preserve"> </w:t>
      </w:r>
      <w:r w:rsidRPr="002729A1">
        <w:rPr>
          <w:color w:val="000000" w:themeColor="text1"/>
          <w:sz w:val="24"/>
          <w:szCs w:val="24"/>
        </w:rPr>
        <w:tab/>
      </w:r>
      <w:r w:rsidRPr="002729A1">
        <w:rPr>
          <w:color w:val="000000" w:themeColor="text1"/>
          <w:sz w:val="24"/>
          <w:szCs w:val="24"/>
        </w:rPr>
        <w:tab/>
      </w:r>
      <w:r w:rsidRPr="002729A1">
        <w:rPr>
          <w:color w:val="000000" w:themeColor="text1"/>
          <w:sz w:val="24"/>
          <w:szCs w:val="24"/>
        </w:rPr>
        <w:tab/>
      </w:r>
      <w:r w:rsidRPr="002729A1">
        <w:rPr>
          <w:color w:val="000000" w:themeColor="text1"/>
          <w:sz w:val="24"/>
          <w:szCs w:val="24"/>
        </w:rPr>
        <w:tab/>
      </w:r>
      <w:r w:rsidRPr="002729A1">
        <w:rPr>
          <w:rStyle w:val="markedcontent"/>
          <w:color w:val="000000" w:themeColor="text1"/>
          <w:sz w:val="24"/>
          <w:szCs w:val="24"/>
        </w:rPr>
        <w:t xml:space="preserve">la </w:t>
      </w:r>
      <w:r w:rsidR="00D40B30" w:rsidRPr="002729A1">
        <w:rPr>
          <w:rStyle w:val="markedcontent"/>
          <w:color w:val="000000" w:themeColor="text1"/>
          <w:sz w:val="24"/>
          <w:szCs w:val="24"/>
        </w:rPr>
        <w:t>organi</w:t>
      </w:r>
      <w:r w:rsidRPr="002729A1">
        <w:rPr>
          <w:rStyle w:val="markedcontent"/>
          <w:color w:val="000000" w:themeColor="text1"/>
          <w:sz w:val="24"/>
          <w:szCs w:val="24"/>
        </w:rPr>
        <w:t>z</w:t>
      </w:r>
      <w:r w:rsidR="00D40B30" w:rsidRPr="002729A1">
        <w:rPr>
          <w:rStyle w:val="markedcontent"/>
          <w:color w:val="000000" w:themeColor="text1"/>
          <w:sz w:val="24"/>
          <w:szCs w:val="24"/>
        </w:rPr>
        <w:t xml:space="preserve">acio de la paco " , </w:t>
      </w:r>
      <w:r w:rsidR="00D40B30" w:rsidRPr="002729A1">
        <w:rPr>
          <w:color w:val="000000" w:themeColor="text1"/>
          <w:sz w:val="24"/>
          <w:szCs w:val="24"/>
        </w:rPr>
        <w:t xml:space="preserve">in </w:t>
      </w:r>
      <w:r w:rsidR="00D40B30" w:rsidRPr="002729A1">
        <w:rPr>
          <w:i/>
          <w:iCs/>
          <w:color w:val="000000" w:themeColor="text1"/>
          <w:sz w:val="24"/>
          <w:szCs w:val="24"/>
        </w:rPr>
        <w:t xml:space="preserve">Katolika </w:t>
      </w:r>
      <w:r w:rsidRPr="002729A1">
        <w:rPr>
          <w:color w:val="000000" w:themeColor="text1"/>
          <w:sz w:val="24"/>
          <w:szCs w:val="24"/>
        </w:rPr>
        <w:t>" Pacem, Dei munus pulcherrimum..."</w:t>
      </w:r>
      <w:r w:rsidRPr="002729A1">
        <w:rPr>
          <w:color w:val="000000" w:themeColor="text1"/>
          <w:sz w:val="24"/>
          <w:szCs w:val="24"/>
        </w:rPr>
        <w:tab/>
      </w:r>
      <w:r w:rsidRPr="002729A1">
        <w:rPr>
          <w:color w:val="000000" w:themeColor="text1"/>
          <w:sz w:val="24"/>
          <w:szCs w:val="24"/>
        </w:rPr>
        <w:tab/>
      </w:r>
      <w:r w:rsidRPr="002729A1">
        <w:rPr>
          <w:color w:val="000000" w:themeColor="text1"/>
          <w:sz w:val="24"/>
          <w:szCs w:val="24"/>
        </w:rPr>
        <w:tab/>
      </w:r>
      <w:r w:rsidRPr="002729A1">
        <w:rPr>
          <w:color w:val="000000" w:themeColor="text1"/>
          <w:sz w:val="24"/>
          <w:szCs w:val="24"/>
        </w:rPr>
        <w:tab/>
      </w:r>
      <w:r w:rsidR="00D40B30" w:rsidRPr="002729A1">
        <w:rPr>
          <w:i/>
          <w:iCs/>
          <w:color w:val="000000" w:themeColor="text1"/>
          <w:sz w:val="24"/>
          <w:szCs w:val="24"/>
        </w:rPr>
        <w:t>Mondo</w:t>
      </w:r>
      <w:r w:rsidR="003B6225">
        <w:rPr>
          <w:color w:val="000000" w:themeColor="text1"/>
          <w:sz w:val="24"/>
          <w:szCs w:val="24"/>
        </w:rPr>
        <w:t>, I. Jar</w:t>
      </w:r>
      <w:r w:rsidR="00D40B30" w:rsidRPr="002729A1">
        <w:rPr>
          <w:color w:val="000000" w:themeColor="text1"/>
          <w:sz w:val="24"/>
          <w:szCs w:val="24"/>
        </w:rPr>
        <w:t>kolekto 1921 / </w:t>
      </w:r>
      <w:r>
        <w:rPr>
          <w:color w:val="000000" w:themeColor="text1"/>
          <w:sz w:val="24"/>
          <w:szCs w:val="24"/>
        </w:rPr>
        <w:t xml:space="preserve">22, N° 4, </w:t>
      </w:r>
    </w:p>
    <w:p w:rsidR="00D40B30" w:rsidRPr="00276E6F" w:rsidRDefault="002729A1" w:rsidP="00276E6F">
      <w:pPr>
        <w:widowControl w:val="0"/>
        <w:ind w:left="567"/>
        <w:outlineLvl w:val="0"/>
        <w:rPr>
          <w:color w:val="000000" w:themeColor="text1"/>
          <w:sz w:val="24"/>
          <w:szCs w:val="24"/>
        </w:rPr>
      </w:pPr>
      <w:r>
        <w:rPr>
          <w:color w:val="000000" w:themeColor="text1"/>
          <w:sz w:val="24"/>
          <w:szCs w:val="24"/>
        </w:rPr>
        <w:t>( 23-5-1920 ) </w:t>
      </w:r>
      <w:r>
        <w:rPr>
          <w:rStyle w:val="Appelnotedebasdep"/>
          <w:color w:val="000000" w:themeColor="text1"/>
          <w:sz w:val="24"/>
          <w:szCs w:val="24"/>
        </w:rPr>
        <w:footnoteReference w:id="82"/>
      </w:r>
      <w:r w:rsidR="00276E6F">
        <w:rPr>
          <w:color w:val="000000" w:themeColor="text1"/>
          <w:sz w:val="24"/>
          <w:szCs w:val="24"/>
        </w:rPr>
        <w:t xml:space="preserve"> [ et non " la </w:t>
      </w:r>
      <w:r w:rsidR="00276E6F" w:rsidRPr="00276E6F">
        <w:rPr>
          <w:color w:val="000000" w:themeColor="text1"/>
          <w:sz w:val="24"/>
          <w:szCs w:val="24"/>
        </w:rPr>
        <w:t>29</w:t>
      </w:r>
      <w:r w:rsidR="00276E6F" w:rsidRPr="00276E6F">
        <w:rPr>
          <w:color w:val="000000" w:themeColor="text1"/>
          <w:sz w:val="24"/>
          <w:szCs w:val="24"/>
          <w:vertAlign w:val="superscript"/>
        </w:rPr>
        <w:t>an</w:t>
      </w:r>
      <w:r w:rsidR="00276E6F" w:rsidRPr="00276E6F">
        <w:rPr>
          <w:color w:val="000000" w:themeColor="text1"/>
          <w:sz w:val="24"/>
          <w:szCs w:val="24"/>
        </w:rPr>
        <w:t xml:space="preserve"> </w:t>
      </w:r>
      <w:r w:rsidR="00276E6F">
        <w:rPr>
          <w:color w:val="000000" w:themeColor="text1"/>
          <w:sz w:val="24"/>
          <w:szCs w:val="24"/>
        </w:rPr>
        <w:t xml:space="preserve">[sic] </w:t>
      </w:r>
      <w:r w:rsidR="00276E6F" w:rsidRPr="00276E6F">
        <w:rPr>
          <w:color w:val="000000" w:themeColor="text1"/>
          <w:sz w:val="24"/>
          <w:szCs w:val="24"/>
        </w:rPr>
        <w:t>de majo 1920</w:t>
      </w:r>
      <w:r w:rsidR="00276E6F">
        <w:rPr>
          <w:color w:val="000000" w:themeColor="text1"/>
          <w:sz w:val="24"/>
          <w:szCs w:val="24"/>
        </w:rPr>
        <w:t> ".]</w:t>
      </w:r>
      <w:r>
        <w:rPr>
          <w:color w:val="000000" w:themeColor="text1"/>
          <w:sz w:val="24"/>
          <w:szCs w:val="24"/>
        </w:rPr>
        <w:tab/>
      </w:r>
      <w:r>
        <w:rPr>
          <w:color w:val="000000" w:themeColor="text1"/>
          <w:sz w:val="24"/>
          <w:szCs w:val="24"/>
        </w:rPr>
        <w:tab/>
      </w:r>
      <w:r w:rsidR="00D40B30" w:rsidRPr="002729A1">
        <w:rPr>
          <w:color w:val="000000" w:themeColor="text1"/>
          <w:sz w:val="24"/>
          <w:szCs w:val="24"/>
        </w:rPr>
        <w:t>1921, p. [ 1 </w:t>
      </w:r>
      <w:r w:rsidRPr="002729A1">
        <w:rPr>
          <w:color w:val="000000" w:themeColor="text1"/>
          <w:sz w:val="24"/>
          <w:szCs w:val="24"/>
        </w:rPr>
        <w:t>b</w:t>
      </w:r>
      <w:r w:rsidR="00D40B30" w:rsidRPr="002729A1">
        <w:rPr>
          <w:color w:val="000000" w:themeColor="text1"/>
          <w:sz w:val="24"/>
          <w:szCs w:val="24"/>
        </w:rPr>
        <w:t> ] .</w:t>
      </w:r>
      <w:r w:rsidRPr="002729A1">
        <w:rPr>
          <w:rStyle w:val="Appelnotedebasdep"/>
          <w:color w:val="000000" w:themeColor="text1"/>
          <w:sz w:val="24"/>
          <w:szCs w:val="24"/>
        </w:rPr>
        <w:footnoteReference w:id="83"/>
      </w:r>
    </w:p>
    <w:p w:rsidR="00A40C12" w:rsidRDefault="00A40C12" w:rsidP="00A610C6">
      <w:pPr>
        <w:widowControl w:val="0"/>
        <w:rPr>
          <w:sz w:val="24"/>
        </w:rPr>
      </w:pPr>
      <w:r w:rsidRPr="0084382A">
        <w:rPr>
          <w:b/>
          <w:bCs/>
          <w:i/>
          <w:iCs/>
          <w:sz w:val="24"/>
        </w:rPr>
        <w:t>Kristo kaj la Ligo de la Nacioj</w:t>
      </w:r>
      <w:r w:rsidR="00D878B6" w:rsidRPr="0084382A">
        <w:rPr>
          <w:b/>
          <w:bCs/>
          <w:i/>
          <w:iCs/>
          <w:sz w:val="24"/>
        </w:rPr>
        <w:t> </w:t>
      </w:r>
      <w:r w:rsidRPr="0084382A">
        <w:rPr>
          <w:b/>
          <w:bCs/>
          <w:i/>
          <w:iCs/>
          <w:sz w:val="24"/>
        </w:rPr>
        <w:t>: Pri la kristana pacprogramo</w:t>
      </w:r>
      <w:r>
        <w:rPr>
          <w:sz w:val="24"/>
        </w:rPr>
        <w:tab/>
      </w:r>
      <w:r w:rsidR="00DD614E">
        <w:rPr>
          <w:sz w:val="24"/>
        </w:rPr>
        <w:t>Graz</w:t>
      </w:r>
      <w:r w:rsidR="00A610C6">
        <w:rPr>
          <w:sz w:val="24"/>
        </w:rPr>
        <w:t> </w:t>
      </w:r>
      <w:r w:rsidR="00DD614E">
        <w:rPr>
          <w:sz w:val="24"/>
        </w:rPr>
        <w:t xml:space="preserve">: Paulus Eld. de la Blanka Kruco, </w:t>
      </w:r>
    </w:p>
    <w:p w:rsidR="00DD614E" w:rsidRDefault="00DD614E" w:rsidP="00A40C12">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1920, 16 p.</w:t>
      </w:r>
    </w:p>
    <w:p w:rsidR="00D6210B" w:rsidRDefault="00D6210B" w:rsidP="00D6210B">
      <w:pPr>
        <w:widowControl w:val="0"/>
        <w:rPr>
          <w:sz w:val="24"/>
        </w:rPr>
      </w:pPr>
      <w:r>
        <w:rPr>
          <w:sz w:val="24"/>
        </w:rPr>
        <w:t>[ Sa devise : ] " K</w:t>
      </w:r>
      <w:r w:rsidRPr="00B158A1">
        <w:rPr>
          <w:sz w:val="24"/>
        </w:rPr>
        <w:t xml:space="preserve">e la karito </w:t>
      </w:r>
      <w:r>
        <w:rPr>
          <w:sz w:val="24"/>
        </w:rPr>
        <w:t>d</w:t>
      </w:r>
      <w:r w:rsidRPr="00B158A1">
        <w:rPr>
          <w:sz w:val="24"/>
        </w:rPr>
        <w:t>e</w:t>
      </w:r>
      <w:r>
        <w:rPr>
          <w:sz w:val="24"/>
        </w:rPr>
        <w:t xml:space="preserve"> Kristo</w:t>
      </w:r>
      <w:r>
        <w:rPr>
          <w:sz w:val="24"/>
        </w:rPr>
        <w:tab/>
        <w:t xml:space="preserve">       M[ax] J[osef] M</w:t>
      </w:r>
      <w:r w:rsidRPr="00B158A1">
        <w:rPr>
          <w:smallCaps/>
          <w:sz w:val="24"/>
        </w:rPr>
        <w:t>etzger</w:t>
      </w:r>
      <w:r w:rsidRPr="00B158A1">
        <w:t xml:space="preserve"> </w:t>
      </w:r>
      <w:r>
        <w:tab/>
      </w:r>
      <w:r>
        <w:rPr>
          <w:sz w:val="24"/>
        </w:rPr>
        <w:t>D</w:t>
      </w:r>
      <w:r w:rsidRPr="00B158A1">
        <w:rPr>
          <w:sz w:val="24"/>
          <w:vertAlign w:val="superscript"/>
        </w:rPr>
        <w:t>ro</w:t>
      </w:r>
      <w:r>
        <w:rPr>
          <w:sz w:val="24"/>
        </w:rPr>
        <w:t xml:space="preserve"> M. J. M</w:t>
      </w:r>
      <w:r w:rsidRPr="00B158A1">
        <w:rPr>
          <w:smallCaps/>
          <w:sz w:val="24"/>
        </w:rPr>
        <w:t>etzger</w:t>
      </w:r>
      <w:r>
        <w:rPr>
          <w:sz w:val="24"/>
        </w:rPr>
        <w:t>, "</w:t>
      </w:r>
      <w:r w:rsidRPr="00B158A1">
        <w:t xml:space="preserve"> </w:t>
      </w:r>
      <w:r w:rsidRPr="00B158A1">
        <w:rPr>
          <w:sz w:val="24"/>
        </w:rPr>
        <w:t xml:space="preserve">La Papo estas </w:t>
      </w:r>
    </w:p>
    <w:p w:rsidR="00D6210B" w:rsidRDefault="00D6210B" w:rsidP="00D6210B">
      <w:pPr>
        <w:widowControl w:val="0"/>
        <w:ind w:left="567"/>
        <w:rPr>
          <w:color w:val="000000" w:themeColor="text1"/>
          <w:sz w:val="24"/>
          <w:szCs w:val="24"/>
        </w:rPr>
      </w:pPr>
      <w:r>
        <w:rPr>
          <w:sz w:val="24"/>
        </w:rPr>
        <w:t>denove</w:t>
      </w:r>
      <w:r w:rsidRPr="00B158A1">
        <w:rPr>
          <w:sz w:val="24"/>
        </w:rPr>
        <w:t xml:space="preserve"> estiĝu reĝanta en la mondo</w:t>
      </w:r>
      <w:r>
        <w:rPr>
          <w:sz w:val="24"/>
        </w:rPr>
        <w:t> "</w:t>
      </w:r>
      <w:r>
        <w:rPr>
          <w:sz w:val="24"/>
        </w:rPr>
        <w:tab/>
      </w:r>
      <w:r>
        <w:rPr>
          <w:sz w:val="24"/>
        </w:rPr>
        <w:tab/>
      </w:r>
      <w:r>
        <w:rPr>
          <w:sz w:val="24"/>
        </w:rPr>
        <w:tab/>
      </w:r>
      <w:r>
        <w:rPr>
          <w:sz w:val="24"/>
        </w:rPr>
        <w:tab/>
      </w:r>
      <w:r w:rsidRPr="00B158A1">
        <w:rPr>
          <w:sz w:val="24"/>
        </w:rPr>
        <w:t xml:space="preserve">mortinta. </w:t>
      </w:r>
      <w:r>
        <w:rPr>
          <w:sz w:val="24"/>
        </w:rPr>
        <w:t>–</w:t>
      </w:r>
      <w:r w:rsidRPr="00B158A1">
        <w:rPr>
          <w:sz w:val="24"/>
        </w:rPr>
        <w:t xml:space="preserve"> Vivu la Papo</w:t>
      </w:r>
      <w:r>
        <w:rPr>
          <w:sz w:val="24"/>
        </w:rPr>
        <w:t> </w:t>
      </w:r>
      <w:r w:rsidRPr="00B158A1">
        <w:rPr>
          <w:sz w:val="24"/>
        </w:rPr>
        <w:t>!</w:t>
      </w:r>
      <w:r>
        <w:rPr>
          <w:rStyle w:val="markedcontent"/>
          <w:color w:val="000000" w:themeColor="text1"/>
          <w:sz w:val="24"/>
          <w:szCs w:val="24"/>
        </w:rPr>
        <w:t> </w:t>
      </w:r>
      <w:r w:rsidRPr="002729A1">
        <w:rPr>
          <w:rStyle w:val="markedcontent"/>
          <w:color w:val="000000" w:themeColor="text1"/>
          <w:sz w:val="24"/>
          <w:szCs w:val="24"/>
        </w:rPr>
        <w:t xml:space="preserve"> " , </w:t>
      </w:r>
      <w:r w:rsidRPr="002729A1">
        <w:rPr>
          <w:color w:val="000000" w:themeColor="text1"/>
          <w:sz w:val="24"/>
          <w:szCs w:val="24"/>
        </w:rPr>
        <w:t xml:space="preserve">in </w:t>
      </w:r>
      <w:r w:rsidRPr="002729A1">
        <w:rPr>
          <w:i/>
          <w:iCs/>
          <w:color w:val="000000" w:themeColor="text1"/>
          <w:sz w:val="24"/>
          <w:szCs w:val="24"/>
        </w:rPr>
        <w:t>Katolika</w:t>
      </w:r>
    </w:p>
    <w:p w:rsidR="00D6210B" w:rsidRPr="005A175E" w:rsidRDefault="00D6210B" w:rsidP="00D6210B">
      <w:pPr>
        <w:widowControl w:val="0"/>
        <w:ind w:left="567"/>
        <w:rPr>
          <w:color w:val="000000" w:themeColor="text1"/>
          <w:sz w:val="24"/>
          <w:szCs w:val="24"/>
        </w:rPr>
      </w:pPr>
      <w:r w:rsidRPr="003B6225">
        <w:rPr>
          <w:color w:val="000000" w:themeColor="text1"/>
          <w:sz w:val="24"/>
          <w:szCs w:val="24"/>
        </w:rPr>
        <w:t>[</w:t>
      </w:r>
      <w:r>
        <w:rPr>
          <w:color w:val="000000" w:themeColor="text1"/>
          <w:sz w:val="24"/>
          <w:szCs w:val="24"/>
        </w:rPr>
        <w:t> </w:t>
      </w:r>
      <w:r w:rsidRPr="003B6225">
        <w:rPr>
          <w:color w:val="000000" w:themeColor="text1"/>
          <w:sz w:val="24"/>
          <w:szCs w:val="24"/>
        </w:rPr>
        <w:t>"</w:t>
      </w:r>
      <w:r>
        <w:rPr>
          <w:color w:val="000000" w:themeColor="text1"/>
          <w:sz w:val="24"/>
          <w:szCs w:val="24"/>
        </w:rPr>
        <w:t> </w:t>
      </w:r>
      <w:r w:rsidRPr="003B6225">
        <w:rPr>
          <w:sz w:val="24"/>
          <w:szCs w:val="24"/>
        </w:rPr>
        <w:t>Ut Christi Caritas rursus dominetur</w:t>
      </w:r>
      <w:r w:rsidRPr="003B6225">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2729A1">
        <w:rPr>
          <w:i/>
          <w:iCs/>
          <w:color w:val="000000" w:themeColor="text1"/>
          <w:sz w:val="24"/>
          <w:szCs w:val="24"/>
        </w:rPr>
        <w:t>Mondo</w:t>
      </w:r>
      <w:r>
        <w:rPr>
          <w:color w:val="000000" w:themeColor="text1"/>
          <w:sz w:val="24"/>
          <w:szCs w:val="24"/>
        </w:rPr>
        <w:t>, I. Jar</w:t>
      </w:r>
      <w:r w:rsidRPr="002729A1">
        <w:rPr>
          <w:color w:val="000000" w:themeColor="text1"/>
          <w:sz w:val="24"/>
          <w:szCs w:val="24"/>
        </w:rPr>
        <w:t>kolekto 1921 / </w:t>
      </w:r>
      <w:r>
        <w:rPr>
          <w:color w:val="000000" w:themeColor="text1"/>
          <w:sz w:val="24"/>
          <w:szCs w:val="24"/>
        </w:rPr>
        <w:t>22, N° 7,</w:t>
      </w:r>
    </w:p>
    <w:p w:rsidR="00D6210B" w:rsidRPr="003B6225" w:rsidRDefault="00D6210B" w:rsidP="00D6210B">
      <w:pPr>
        <w:widowControl w:val="0"/>
        <w:ind w:left="567"/>
        <w:rPr>
          <w:sz w:val="24"/>
        </w:rPr>
      </w:pPr>
      <w:r w:rsidRPr="003B6225">
        <w:rPr>
          <w:sz w:val="24"/>
          <w:szCs w:val="24"/>
        </w:rPr>
        <w:t>in hominibus</w:t>
      </w:r>
      <w:r>
        <w:rPr>
          <w:sz w:val="24"/>
          <w:szCs w:val="24"/>
        </w:rPr>
        <w:t> </w:t>
      </w:r>
      <w:r w:rsidRPr="003B6225">
        <w:rPr>
          <w:sz w:val="24"/>
          <w:szCs w:val="24"/>
        </w:rPr>
        <w:t>!</w:t>
      </w:r>
      <w:r>
        <w:rPr>
          <w:sz w:val="24"/>
          <w:szCs w:val="24"/>
        </w:rPr>
        <w:t> </w:t>
      </w:r>
      <w:r w:rsidRPr="003B6225">
        <w:rPr>
          <w:color w:val="000000" w:themeColor="text1"/>
          <w:sz w:val="24"/>
          <w:szCs w:val="24"/>
        </w:rPr>
        <w:t>"</w:t>
      </w:r>
      <w:r>
        <w:rPr>
          <w:color w:val="000000" w:themeColor="text1"/>
          <w:sz w:val="24"/>
          <w:szCs w:val="24"/>
        </w:rPr>
        <w:t> ] </w:t>
      </w:r>
      <w:r>
        <w:rPr>
          <w:rStyle w:val="Appelnotedebasdep"/>
          <w:color w:val="000000" w:themeColor="text1"/>
          <w:sz w:val="24"/>
          <w:szCs w:val="24"/>
        </w:rPr>
        <w:footnoteReference w:id="84"/>
      </w:r>
      <w:r>
        <w:rPr>
          <w:sz w:val="24"/>
        </w:rPr>
        <w:tab/>
      </w:r>
      <w:r>
        <w:rPr>
          <w:sz w:val="24"/>
        </w:rPr>
        <w:tab/>
      </w:r>
      <w:r>
        <w:rPr>
          <w:sz w:val="24"/>
        </w:rPr>
        <w:tab/>
      </w:r>
      <w:r>
        <w:rPr>
          <w:sz w:val="24"/>
        </w:rPr>
        <w:tab/>
      </w:r>
      <w:r>
        <w:rPr>
          <w:sz w:val="24"/>
        </w:rPr>
        <w:tab/>
      </w:r>
      <w:r>
        <w:rPr>
          <w:sz w:val="24"/>
        </w:rPr>
        <w:tab/>
      </w:r>
      <w:r w:rsidRPr="002729A1">
        <w:rPr>
          <w:color w:val="000000" w:themeColor="text1"/>
          <w:sz w:val="24"/>
          <w:szCs w:val="24"/>
        </w:rPr>
        <w:t>192</w:t>
      </w:r>
      <w:r>
        <w:rPr>
          <w:color w:val="000000" w:themeColor="text1"/>
          <w:sz w:val="24"/>
          <w:szCs w:val="24"/>
        </w:rPr>
        <w:t>2</w:t>
      </w:r>
      <w:r w:rsidRPr="002729A1">
        <w:rPr>
          <w:color w:val="000000" w:themeColor="text1"/>
          <w:sz w:val="24"/>
          <w:szCs w:val="24"/>
        </w:rPr>
        <w:t>, p. [ 1 </w:t>
      </w:r>
      <w:r>
        <w:rPr>
          <w:color w:val="000000" w:themeColor="text1"/>
          <w:sz w:val="24"/>
          <w:szCs w:val="24"/>
        </w:rPr>
        <w:t>c</w:t>
      </w:r>
      <w:r w:rsidRPr="002729A1">
        <w:rPr>
          <w:color w:val="000000" w:themeColor="text1"/>
          <w:sz w:val="24"/>
          <w:szCs w:val="24"/>
        </w:rPr>
        <w:t> ] .</w:t>
      </w:r>
      <w:r w:rsidRPr="002729A1">
        <w:rPr>
          <w:rStyle w:val="Appelnotedebasdep"/>
          <w:color w:val="000000" w:themeColor="text1"/>
          <w:sz w:val="24"/>
          <w:szCs w:val="24"/>
        </w:rPr>
        <w:footnoteReference w:id="85"/>
      </w:r>
    </w:p>
    <w:p w:rsidR="00D9036B" w:rsidRPr="00B56167" w:rsidRDefault="00B2555F" w:rsidP="00B56167">
      <w:pPr>
        <w:widowControl w:val="0"/>
        <w:rPr>
          <w:sz w:val="24"/>
        </w:rPr>
      </w:pPr>
      <w:r>
        <w:rPr>
          <w:sz w:val="24"/>
        </w:rPr>
        <w:t>* L’original de sa lettre parue dans l’</w:t>
      </w:r>
      <w:r w:rsidRPr="00B2555F">
        <w:rPr>
          <w:i/>
          <w:iCs/>
          <w:sz w:val="24"/>
        </w:rPr>
        <w:t>Osservatore Romano</w:t>
      </w:r>
      <w:r>
        <w:rPr>
          <w:sz w:val="24"/>
        </w:rPr>
        <w:t xml:space="preserve"> du 31-7-</w:t>
      </w:r>
      <w:r w:rsidR="00276E6F">
        <w:rPr>
          <w:sz w:val="24"/>
        </w:rPr>
        <w:t>19</w:t>
      </w:r>
      <w:r>
        <w:rPr>
          <w:sz w:val="24"/>
        </w:rPr>
        <w:t>15 n’était sans doute pas en latin</w:t>
      </w:r>
      <w:r w:rsidR="00F940CA">
        <w:rPr>
          <w:sz w:val="24"/>
        </w:rPr>
        <w:t> ? </w:t>
      </w:r>
      <w:r>
        <w:rPr>
          <w:rStyle w:val="Appelnotedebasdep"/>
          <w:sz w:val="24"/>
        </w:rPr>
        <w:footnoteReference w:id="86"/>
      </w:r>
      <w:r w:rsidR="00D503BC">
        <w:rPr>
          <w:sz w:val="24"/>
        </w:rPr>
        <w:t xml:space="preserve"> </w:t>
      </w:r>
    </w:p>
    <w:p w:rsidR="00D9036B" w:rsidRPr="00A95653" w:rsidRDefault="00D9036B" w:rsidP="00C33D04">
      <w:pPr>
        <w:widowControl w:val="0"/>
        <w:rPr>
          <w:sz w:val="24"/>
          <w:szCs w:val="24"/>
        </w:rPr>
      </w:pPr>
    </w:p>
    <w:p w:rsidR="00B44FCE" w:rsidRDefault="00B44FCE" w:rsidP="001E5126">
      <w:pPr>
        <w:widowControl w:val="0"/>
        <w:rPr>
          <w:sz w:val="24"/>
        </w:rPr>
      </w:pPr>
      <w:r>
        <w:rPr>
          <w:sz w:val="24"/>
        </w:rPr>
        <w:t xml:space="preserve">Benedikto </w:t>
      </w:r>
      <w:r w:rsidR="001E5126">
        <w:rPr>
          <w:sz w:val="24"/>
        </w:rPr>
        <w:t>la 16-a / </w:t>
      </w:r>
      <w:r>
        <w:rPr>
          <w:sz w:val="24"/>
        </w:rPr>
        <w:t>XVI</w:t>
      </w:r>
      <w:r w:rsidR="001E5126">
        <w:rPr>
          <w:sz w:val="24"/>
        </w:rPr>
        <w:t xml:space="preserve">  / </w:t>
      </w:r>
      <w:r w:rsidRPr="00B44FCE">
        <w:rPr>
          <w:sz w:val="24"/>
          <w:szCs w:val="24"/>
        </w:rPr>
        <w:t xml:space="preserve"> Benedictus Decimus Sextus </w:t>
      </w:r>
      <w:r>
        <w:rPr>
          <w:sz w:val="24"/>
        </w:rPr>
        <w:t>[</w:t>
      </w:r>
      <w:r w:rsidR="00EF4B73">
        <w:rPr>
          <w:sz w:val="24"/>
        </w:rPr>
        <w:t> </w:t>
      </w:r>
      <w:r>
        <w:rPr>
          <w:sz w:val="24"/>
        </w:rPr>
        <w:t xml:space="preserve">Joseph </w:t>
      </w:r>
      <w:r>
        <w:rPr>
          <w:smallCaps/>
          <w:sz w:val="24"/>
        </w:rPr>
        <w:t>R</w:t>
      </w:r>
      <w:r w:rsidRPr="00A40C12">
        <w:rPr>
          <w:smallCaps/>
          <w:sz w:val="24"/>
        </w:rPr>
        <w:t>a</w:t>
      </w:r>
      <w:r>
        <w:rPr>
          <w:smallCaps/>
          <w:sz w:val="24"/>
        </w:rPr>
        <w:t>tzinger</w:t>
      </w:r>
      <w:r>
        <w:rPr>
          <w:sz w:val="24"/>
        </w:rPr>
        <w:t>, 1927</w:t>
      </w:r>
      <w:r w:rsidR="00EF4B73">
        <w:rPr>
          <w:sz w:val="24"/>
        </w:rPr>
        <w:t>-   </w:t>
      </w:r>
      <w:r>
        <w:rPr>
          <w:sz w:val="24"/>
        </w:rPr>
        <w:t>]</w:t>
      </w:r>
    </w:p>
    <w:p w:rsidR="00F22665" w:rsidRPr="00F22665" w:rsidRDefault="00F22665" w:rsidP="001E5126">
      <w:pPr>
        <w:widowControl w:val="0"/>
        <w:rPr>
          <w:sz w:val="8"/>
          <w:szCs w:val="8"/>
        </w:rPr>
      </w:pPr>
    </w:p>
    <w:p w:rsidR="00AE5951" w:rsidRDefault="00AE5951" w:rsidP="00F22665">
      <w:pPr>
        <w:rPr>
          <w:sz w:val="24"/>
          <w:szCs w:val="24"/>
        </w:rPr>
      </w:pPr>
      <w:r>
        <w:rPr>
          <w:sz w:val="24"/>
          <w:szCs w:val="24"/>
        </w:rPr>
        <w:t>[ </w:t>
      </w:r>
      <w:r w:rsidR="00F22665" w:rsidRPr="00F22665">
        <w:rPr>
          <w:spacing w:val="-3"/>
          <w:sz w:val="24"/>
          <w:szCs w:val="24"/>
        </w:rPr>
        <w:t>L</w:t>
      </w:r>
      <w:r w:rsidRPr="00F22665">
        <w:rPr>
          <w:spacing w:val="-3"/>
          <w:sz w:val="24"/>
          <w:szCs w:val="24"/>
        </w:rPr>
        <w:t>a trad. esp</w:t>
      </w:r>
      <w:r w:rsidR="00F22665" w:rsidRPr="00F22665">
        <w:rPr>
          <w:spacing w:val="-3"/>
          <w:sz w:val="24"/>
          <w:szCs w:val="24"/>
        </w:rPr>
        <w:t>.</w:t>
      </w:r>
      <w:r w:rsidRPr="00F22665">
        <w:rPr>
          <w:spacing w:val="-3"/>
          <w:sz w:val="24"/>
          <w:szCs w:val="24"/>
        </w:rPr>
        <w:t xml:space="preserve"> d’un ch</w:t>
      </w:r>
      <w:r w:rsidR="00F22665" w:rsidRPr="00F22665">
        <w:rPr>
          <w:spacing w:val="-3"/>
          <w:sz w:val="24"/>
          <w:szCs w:val="24"/>
        </w:rPr>
        <w:t>.</w:t>
      </w:r>
      <w:r w:rsidRPr="00F22665">
        <w:rPr>
          <w:spacing w:val="-3"/>
          <w:sz w:val="24"/>
          <w:szCs w:val="24"/>
        </w:rPr>
        <w:t xml:space="preserve"> du </w:t>
      </w:r>
      <w:r w:rsidRPr="00F22665">
        <w:rPr>
          <w:i/>
          <w:iCs/>
          <w:sz w:val="24"/>
          <w:szCs w:val="24"/>
        </w:rPr>
        <w:t>Cathéchisme</w:t>
      </w:r>
      <w:r w:rsidR="00F22665" w:rsidRPr="00F22665">
        <w:rPr>
          <w:i/>
          <w:iCs/>
          <w:sz w:val="24"/>
          <w:szCs w:val="24"/>
        </w:rPr>
        <w:t xml:space="preserve"> de l’</w:t>
      </w:r>
      <w:r w:rsidR="00F22665" w:rsidRPr="00F22665">
        <w:rPr>
          <w:i/>
          <w:iCs/>
          <w:caps/>
          <w:sz w:val="24"/>
          <w:szCs w:val="24"/>
        </w:rPr>
        <w:t>é</w:t>
      </w:r>
      <w:r w:rsidR="00F22665" w:rsidRPr="00F22665">
        <w:rPr>
          <w:i/>
          <w:iCs/>
          <w:sz w:val="24"/>
          <w:szCs w:val="24"/>
        </w:rPr>
        <w:t>glise</w:t>
      </w:r>
      <w:r>
        <w:rPr>
          <w:sz w:val="24"/>
          <w:szCs w:val="24"/>
        </w:rPr>
        <w:t xml:space="preserve"> </w:t>
      </w:r>
      <w:r w:rsidR="00F22665" w:rsidRPr="00F22665">
        <w:rPr>
          <w:spacing w:val="-3"/>
          <w:sz w:val="24"/>
          <w:szCs w:val="24"/>
        </w:rPr>
        <w:t>effectué sous sa dir</w:t>
      </w:r>
      <w:r w:rsidR="00F22665">
        <w:rPr>
          <w:sz w:val="24"/>
          <w:szCs w:val="24"/>
        </w:rPr>
        <w:t>., se trouve</w:t>
      </w:r>
      <w:r>
        <w:rPr>
          <w:sz w:val="24"/>
          <w:szCs w:val="24"/>
        </w:rPr>
        <w:t xml:space="preserve"> à : Ratzinger</w:t>
      </w:r>
      <w:r w:rsidR="00F22665">
        <w:rPr>
          <w:sz w:val="24"/>
          <w:szCs w:val="24"/>
        </w:rPr>
        <w:t xml:space="preserve"> (</w:t>
      </w:r>
      <w:r w:rsidR="00F22665" w:rsidRPr="00F22665">
        <w:rPr>
          <w:spacing w:val="-3"/>
          <w:sz w:val="24"/>
          <w:szCs w:val="24"/>
        </w:rPr>
        <w:t>alors card</w:t>
      </w:r>
      <w:r w:rsidR="00F22665">
        <w:rPr>
          <w:sz w:val="24"/>
          <w:szCs w:val="24"/>
        </w:rPr>
        <w:t>.)</w:t>
      </w:r>
      <w:r>
        <w:rPr>
          <w:sz w:val="24"/>
          <w:szCs w:val="24"/>
        </w:rPr>
        <w:t>]</w:t>
      </w:r>
    </w:p>
    <w:p w:rsidR="00AE5951" w:rsidRPr="00F22665" w:rsidRDefault="00AE5951" w:rsidP="001E5126">
      <w:pPr>
        <w:widowControl w:val="0"/>
        <w:rPr>
          <w:sz w:val="8"/>
          <w:szCs w:val="8"/>
        </w:rPr>
      </w:pPr>
    </w:p>
    <w:p w:rsidR="00BF620F" w:rsidRPr="00B3446E" w:rsidRDefault="006F3730" w:rsidP="00B3446E">
      <w:pPr>
        <w:rPr>
          <w:color w:val="000000" w:themeColor="text1"/>
          <w:sz w:val="24"/>
          <w:szCs w:val="24"/>
        </w:rPr>
      </w:pPr>
      <w:r w:rsidRPr="006F3730">
        <w:rPr>
          <w:color w:val="000000" w:themeColor="text1"/>
          <w:sz w:val="24"/>
          <w:szCs w:val="24"/>
        </w:rPr>
        <w:t>*</w:t>
      </w:r>
      <w:r w:rsidR="00BF620F" w:rsidRPr="00B3446E">
        <w:rPr>
          <w:i/>
          <w:iCs/>
          <w:color w:val="000000" w:themeColor="text1"/>
          <w:sz w:val="24"/>
          <w:szCs w:val="24"/>
        </w:rPr>
        <w:t>Encikliko</w:t>
      </w:r>
      <w:r w:rsidR="00BF620F" w:rsidRPr="00B3446E">
        <w:rPr>
          <w:color w:val="000000" w:themeColor="text1"/>
          <w:sz w:val="24"/>
          <w:szCs w:val="24"/>
        </w:rPr>
        <w:t xml:space="preserve"> </w:t>
      </w:r>
      <w:r w:rsidR="00BF620F" w:rsidRPr="00B3446E">
        <w:rPr>
          <w:b/>
          <w:bCs/>
          <w:color w:val="000000" w:themeColor="text1"/>
          <w:sz w:val="24"/>
          <w:szCs w:val="24"/>
        </w:rPr>
        <w:t>Dio estas karitato</w:t>
      </w:r>
      <w:r w:rsidR="00B3446E" w:rsidRPr="00B3446E">
        <w:rPr>
          <w:color w:val="000000" w:themeColor="text1"/>
          <w:sz w:val="24"/>
          <w:szCs w:val="24"/>
        </w:rPr>
        <w:t xml:space="preserve"> [</w:t>
      </w:r>
      <w:r w:rsidR="00B3446E">
        <w:rPr>
          <w:color w:val="000000" w:themeColor="text1"/>
          <w:sz w:val="24"/>
          <w:szCs w:val="24"/>
        </w:rPr>
        <w:t> </w:t>
      </w:r>
      <w:r w:rsidR="00B3446E" w:rsidRPr="006F3730">
        <w:rPr>
          <w:color w:val="000000" w:themeColor="text1"/>
          <w:sz w:val="23"/>
          <w:szCs w:val="23"/>
        </w:rPr>
        <w:t>25-12-</w:t>
      </w:r>
      <w:r w:rsidR="00B3446E" w:rsidRPr="006F3730">
        <w:rPr>
          <w:sz w:val="23"/>
          <w:szCs w:val="23"/>
        </w:rPr>
        <w:t>2005</w:t>
      </w:r>
      <w:r w:rsidR="00B3446E">
        <w:rPr>
          <w:sz w:val="24"/>
          <w:szCs w:val="24"/>
        </w:rPr>
        <w:t> </w:t>
      </w:r>
      <w:r w:rsidR="00B3446E" w:rsidRPr="00B3446E">
        <w:rPr>
          <w:color w:val="000000" w:themeColor="text1"/>
          <w:sz w:val="24"/>
          <w:szCs w:val="24"/>
        </w:rPr>
        <w:t>]</w:t>
      </w:r>
      <w:r w:rsidR="00B3446E">
        <w:rPr>
          <w:color w:val="000000" w:themeColor="text1"/>
          <w:sz w:val="24"/>
          <w:szCs w:val="24"/>
        </w:rPr>
        <w:tab/>
      </w:r>
      <w:r w:rsidR="00B3446E" w:rsidRPr="00B3446E">
        <w:rPr>
          <w:color w:val="000000" w:themeColor="text1"/>
          <w:sz w:val="24"/>
          <w:szCs w:val="24"/>
        </w:rPr>
        <w:t>Battista C</w:t>
      </w:r>
      <w:r w:rsidR="00B3446E" w:rsidRPr="00B3446E">
        <w:rPr>
          <w:smallCaps/>
          <w:color w:val="000000" w:themeColor="text1"/>
          <w:sz w:val="24"/>
          <w:szCs w:val="24"/>
        </w:rPr>
        <w:t>adei</w:t>
      </w:r>
      <w:r w:rsidR="00B3446E">
        <w:rPr>
          <w:color w:val="000000" w:themeColor="text1"/>
          <w:sz w:val="24"/>
          <w:szCs w:val="24"/>
        </w:rPr>
        <w:tab/>
        <w:t xml:space="preserve">    P</w:t>
      </w:r>
      <w:r w:rsidR="00B3446E">
        <w:rPr>
          <w:color w:val="000000" w:themeColor="text1"/>
          <w:sz w:val="24"/>
          <w:szCs w:val="24"/>
        </w:rPr>
        <w:tab/>
      </w:r>
      <w:r w:rsidR="00B3446E" w:rsidRPr="00B3446E">
        <w:rPr>
          <w:i/>
          <w:iCs/>
          <w:color w:val="000000" w:themeColor="text1"/>
          <w:sz w:val="24"/>
          <w:szCs w:val="24"/>
        </w:rPr>
        <w:t>Espero Katolika</w:t>
      </w:r>
      <w:r w:rsidR="00B3446E" w:rsidRPr="00B3446E">
        <w:rPr>
          <w:color w:val="000000" w:themeColor="text1"/>
          <w:sz w:val="24"/>
          <w:szCs w:val="24"/>
        </w:rPr>
        <w:t xml:space="preserve"> 2006</w:t>
      </w:r>
      <w:r w:rsidR="00B3446E">
        <w:rPr>
          <w:color w:val="000000" w:themeColor="text1"/>
          <w:sz w:val="24"/>
          <w:szCs w:val="24"/>
        </w:rPr>
        <w:t xml:space="preserve"> n° 1-4</w:t>
      </w:r>
      <w:r w:rsidR="00B3446E" w:rsidRPr="00B3446E">
        <w:rPr>
          <w:color w:val="000000" w:themeColor="text1"/>
          <w:sz w:val="24"/>
          <w:szCs w:val="24"/>
        </w:rPr>
        <w:t>, novembr</w:t>
      </w:r>
      <w:r w:rsidR="00B3446E">
        <w:rPr>
          <w:color w:val="000000" w:themeColor="text1"/>
          <w:sz w:val="24"/>
          <w:szCs w:val="24"/>
        </w:rPr>
        <w:t>e</w:t>
      </w:r>
      <w:r w:rsidR="00B3446E" w:rsidRPr="00B3446E">
        <w:rPr>
          <w:color w:val="000000" w:themeColor="text1"/>
          <w:sz w:val="24"/>
          <w:szCs w:val="24"/>
        </w:rPr>
        <w:t xml:space="preserve"> </w:t>
      </w:r>
    </w:p>
    <w:p w:rsidR="00B3446E" w:rsidRDefault="00B3446E" w:rsidP="006F3730">
      <w:pPr>
        <w:rPr>
          <w:color w:val="000000" w:themeColor="text1"/>
          <w:sz w:val="24"/>
          <w:szCs w:val="24"/>
        </w:rPr>
      </w:pPr>
      <w:r>
        <w:rPr>
          <w:color w:val="000000" w:themeColor="text1"/>
          <w:sz w:val="24"/>
          <w:szCs w:val="24"/>
        </w:rPr>
        <w:tab/>
      </w:r>
      <w:r w:rsidRPr="00BC3223">
        <w:rPr>
          <w:i/>
          <w:iCs/>
          <w:color w:val="000000" w:themeColor="text1"/>
          <w:sz w:val="24"/>
          <w:szCs w:val="24"/>
        </w:rPr>
        <w:t>Litterae Encyclicae</w:t>
      </w:r>
      <w:r>
        <w:rPr>
          <w:color w:val="000000" w:themeColor="text1"/>
          <w:sz w:val="24"/>
          <w:szCs w:val="24"/>
        </w:rPr>
        <w:t xml:space="preserve"> </w:t>
      </w:r>
      <w:r w:rsidRPr="00BC3223">
        <w:rPr>
          <w:b/>
          <w:bCs/>
          <w:color w:val="000000" w:themeColor="text1"/>
          <w:sz w:val="24"/>
          <w:szCs w:val="24"/>
        </w:rPr>
        <w:t>Deus</w:t>
      </w:r>
      <w:r w:rsidRPr="00B3446E">
        <w:rPr>
          <w:color w:val="000000" w:themeColor="text1"/>
          <w:sz w:val="24"/>
          <w:szCs w:val="24"/>
        </w:rPr>
        <w:t xml:space="preserve"> </w:t>
      </w:r>
      <w:r>
        <w:rPr>
          <w:color w:val="000000" w:themeColor="text1"/>
          <w:sz w:val="24"/>
          <w:szCs w:val="24"/>
        </w:rPr>
        <w:tab/>
      </w:r>
      <w:r>
        <w:rPr>
          <w:color w:val="000000" w:themeColor="text1"/>
          <w:sz w:val="24"/>
          <w:szCs w:val="24"/>
        </w:rPr>
        <w:tab/>
      </w:r>
      <w:r w:rsidR="006F3730" w:rsidRPr="006F3730">
        <w:rPr>
          <w:color w:val="000000" w:themeColor="text1"/>
          <w:sz w:val="24"/>
          <w:szCs w:val="24"/>
        </w:rPr>
        <w:t>[</w:t>
      </w:r>
      <w:r w:rsidR="00DC7EF8">
        <w:rPr>
          <w:color w:val="000000" w:themeColor="text1"/>
          <w:sz w:val="24"/>
          <w:szCs w:val="24"/>
        </w:rPr>
        <w:t> </w:t>
      </w:r>
      <w:r w:rsidR="006F3730" w:rsidRPr="006F3730">
        <w:rPr>
          <w:color w:val="000000" w:themeColor="text1"/>
          <w:sz w:val="24"/>
          <w:szCs w:val="24"/>
        </w:rPr>
        <w:t xml:space="preserve">prêtre </w:t>
      </w:r>
      <w:r w:rsidR="00DC7EF8">
        <w:rPr>
          <w:color w:val="000000" w:themeColor="text1"/>
          <w:sz w:val="24"/>
          <w:szCs w:val="24"/>
        </w:rPr>
        <w:t>(</w:t>
      </w:r>
      <w:r w:rsidR="006F3730" w:rsidRPr="00A73528">
        <w:rPr>
          <w:sz w:val="23"/>
          <w:szCs w:val="23"/>
        </w:rPr>
        <w:t>1937-2022</w:t>
      </w:r>
      <w:r w:rsidR="006F3730" w:rsidRPr="006F3730">
        <w:rPr>
          <w:sz w:val="24"/>
          <w:szCs w:val="24"/>
        </w:rPr>
        <w:t>)</w:t>
      </w:r>
      <w:r w:rsidR="00DC7EF8">
        <w:rPr>
          <w:sz w:val="24"/>
          <w:szCs w:val="24"/>
        </w:rPr>
        <w:t> </w:t>
      </w:r>
      <w:r w:rsidR="006F3730" w:rsidRPr="006F3730">
        <w:rPr>
          <w:sz w:val="24"/>
          <w:szCs w:val="24"/>
        </w:rPr>
        <w:t>]</w:t>
      </w:r>
      <w:r w:rsidR="006F3730">
        <w:rPr>
          <w:color w:val="000000" w:themeColor="text1"/>
          <w:sz w:val="24"/>
          <w:szCs w:val="24"/>
        </w:rPr>
        <w:tab/>
      </w:r>
      <w:r w:rsidRPr="00B3446E">
        <w:rPr>
          <w:color w:val="000000" w:themeColor="text1"/>
          <w:sz w:val="24"/>
          <w:szCs w:val="24"/>
        </w:rPr>
        <w:t>2006</w:t>
      </w:r>
      <w:r>
        <w:rPr>
          <w:color w:val="000000" w:themeColor="text1"/>
          <w:sz w:val="24"/>
          <w:szCs w:val="24"/>
        </w:rPr>
        <w:t>, p. 3-29</w:t>
      </w:r>
      <w:r w:rsidR="006F3730">
        <w:rPr>
          <w:color w:val="000000" w:themeColor="text1"/>
          <w:sz w:val="24"/>
          <w:szCs w:val="24"/>
        </w:rPr>
        <w:t> </w:t>
      </w:r>
      <w:r>
        <w:rPr>
          <w:color w:val="000000" w:themeColor="text1"/>
          <w:sz w:val="24"/>
          <w:szCs w:val="24"/>
        </w:rPr>
        <w:t xml:space="preserve">; reprod. à </w:t>
      </w:r>
      <w:r w:rsidRPr="00B3446E">
        <w:rPr>
          <w:color w:val="000000" w:themeColor="text1"/>
          <w:sz w:val="24"/>
          <w:szCs w:val="24"/>
        </w:rPr>
        <w:t>https://carleos.</w:t>
      </w:r>
      <w:r>
        <w:rPr>
          <w:color w:val="000000" w:themeColor="text1"/>
          <w:sz w:val="24"/>
          <w:szCs w:val="24"/>
        </w:rPr>
        <w:t xml:space="preserve"> </w:t>
      </w:r>
    </w:p>
    <w:p w:rsidR="00BF620F" w:rsidRPr="00BC3223" w:rsidRDefault="00B3446E" w:rsidP="00BC3223">
      <w:pPr>
        <w:rPr>
          <w:color w:val="000000" w:themeColor="text1"/>
          <w:sz w:val="24"/>
          <w:szCs w:val="24"/>
        </w:rPr>
      </w:pPr>
      <w:r>
        <w:rPr>
          <w:color w:val="000000" w:themeColor="text1"/>
          <w:sz w:val="24"/>
          <w:szCs w:val="24"/>
        </w:rPr>
        <w:tab/>
      </w:r>
      <w:r w:rsidRPr="00BC3223">
        <w:rPr>
          <w:b/>
          <w:bCs/>
          <w:color w:val="000000" w:themeColor="text1"/>
          <w:sz w:val="24"/>
          <w:szCs w:val="24"/>
        </w:rPr>
        <w:t>Caritas est</w:t>
      </w:r>
      <w:r>
        <w:rPr>
          <w:color w:val="000000" w:themeColor="text1"/>
          <w:sz w:val="24"/>
          <w:szCs w:val="24"/>
        </w:rPr>
        <w:t> </w:t>
      </w:r>
      <w:r w:rsidR="00BF620F" w:rsidRPr="00B3446E">
        <w:rPr>
          <w:rStyle w:val="Appelnotedebasdep"/>
          <w:color w:val="000000" w:themeColor="text1"/>
          <w:sz w:val="24"/>
          <w:szCs w:val="24"/>
        </w:rPr>
        <w:footnoteReference w:id="87"/>
      </w:r>
      <w:r w:rsidR="00BF620F" w:rsidRPr="00B3446E">
        <w:rPr>
          <w:color w:val="000000" w:themeColor="text1"/>
          <w:sz w:val="24"/>
          <w:szCs w:val="24"/>
        </w:rPr>
        <w:t xml:space="preserve"> [</w:t>
      </w:r>
      <w:r w:rsidR="00BC3223">
        <w:rPr>
          <w:color w:val="000000" w:themeColor="text1"/>
          <w:sz w:val="24"/>
          <w:szCs w:val="24"/>
        </w:rPr>
        <w:t> </w:t>
      </w:r>
      <w:r w:rsidR="00BF620F" w:rsidRPr="00B3446E">
        <w:rPr>
          <w:color w:val="000000" w:themeColor="text1"/>
          <w:sz w:val="24"/>
          <w:szCs w:val="24"/>
        </w:rPr>
        <w:t>DCE</w:t>
      </w:r>
      <w:r w:rsidR="00BC3223">
        <w:rPr>
          <w:color w:val="000000" w:themeColor="text1"/>
          <w:sz w:val="24"/>
          <w:szCs w:val="24"/>
        </w:rPr>
        <w:t> </w:t>
      </w:r>
      <w:r w:rsidR="00BF620F" w:rsidRPr="00B3446E">
        <w:rPr>
          <w:color w:val="000000" w:themeColor="text1"/>
          <w:sz w:val="24"/>
          <w:szCs w:val="24"/>
        </w:rPr>
        <w:t>]</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00BC3223">
        <w:rPr>
          <w:color w:val="000000" w:themeColor="text1"/>
          <w:sz w:val="24"/>
          <w:szCs w:val="24"/>
        </w:rPr>
        <w:t xml:space="preserve">     </w:t>
      </w:r>
      <w:r w:rsidR="00BC3223" w:rsidRPr="00BC3223">
        <w:rPr>
          <w:color w:val="000000" w:themeColor="text1"/>
          <w:sz w:val="24"/>
          <w:szCs w:val="24"/>
        </w:rPr>
        <w:t xml:space="preserve">  </w:t>
      </w:r>
      <w:r w:rsidRPr="00B3446E">
        <w:rPr>
          <w:color w:val="000000" w:themeColor="text1"/>
          <w:sz w:val="24"/>
          <w:szCs w:val="24"/>
        </w:rPr>
        <w:t>epv.uniovi.es/~faustino/encikliko/encikliko.html</w:t>
      </w:r>
      <w:r w:rsidR="00BC3223">
        <w:rPr>
          <w:color w:val="000000" w:themeColor="text1"/>
          <w:sz w:val="24"/>
          <w:szCs w:val="24"/>
        </w:rPr>
        <w:t>.</w:t>
      </w:r>
      <w:r w:rsidR="00BC3223">
        <w:rPr>
          <w:rStyle w:val="Appelnotedebasdep"/>
          <w:color w:val="000000" w:themeColor="text1"/>
          <w:sz w:val="24"/>
          <w:szCs w:val="24"/>
        </w:rPr>
        <w:footnoteReference w:id="88"/>
      </w:r>
    </w:p>
    <w:p w:rsidR="00DC7EF8" w:rsidRPr="00C92F48" w:rsidRDefault="006F3730" w:rsidP="00F43C4B">
      <w:pPr>
        <w:widowControl w:val="0"/>
        <w:rPr>
          <w:sz w:val="22"/>
          <w:szCs w:val="22"/>
        </w:rPr>
      </w:pPr>
      <w:r>
        <w:rPr>
          <w:sz w:val="24"/>
          <w:szCs w:val="24"/>
        </w:rPr>
        <w:t>*</w:t>
      </w:r>
      <w:r w:rsidRPr="006F3730">
        <w:rPr>
          <w:b/>
          <w:bCs/>
          <w:i/>
          <w:iCs/>
          <w:sz w:val="24"/>
          <w:szCs w:val="24"/>
        </w:rPr>
        <w:t>Pri la kristana amo</w:t>
      </w:r>
      <w:r w:rsidR="00DC7EF8">
        <w:rPr>
          <w:b/>
          <w:bCs/>
          <w:i/>
          <w:iCs/>
          <w:sz w:val="24"/>
          <w:szCs w:val="24"/>
        </w:rPr>
        <w:t> : Encikliko</w:t>
      </w:r>
      <w:r w:rsidR="00DC7EF8">
        <w:rPr>
          <w:sz w:val="24"/>
          <w:szCs w:val="24"/>
        </w:rPr>
        <w:tab/>
      </w:r>
      <w:r>
        <w:rPr>
          <w:sz w:val="24"/>
          <w:szCs w:val="24"/>
        </w:rPr>
        <w:t>Reinhard</w:t>
      </w:r>
      <w:r w:rsidR="00DC7EF8">
        <w:rPr>
          <w:sz w:val="24"/>
          <w:szCs w:val="24"/>
        </w:rPr>
        <w:t xml:space="preserve"> </w:t>
      </w:r>
      <w:r w:rsidRPr="006F3730">
        <w:rPr>
          <w:sz w:val="24"/>
          <w:szCs w:val="24"/>
        </w:rPr>
        <w:t>H</w:t>
      </w:r>
      <w:r w:rsidRPr="006F3730">
        <w:rPr>
          <w:smallCaps/>
          <w:sz w:val="24"/>
          <w:szCs w:val="24"/>
        </w:rPr>
        <w:t>aupenthal</w:t>
      </w:r>
      <w:r>
        <w:rPr>
          <w:smallCaps/>
          <w:sz w:val="24"/>
          <w:szCs w:val="24"/>
        </w:rPr>
        <w:t> *</w:t>
      </w:r>
      <w:r w:rsidR="00DC7EF8">
        <w:rPr>
          <w:color w:val="000000" w:themeColor="text1"/>
          <w:sz w:val="24"/>
          <w:szCs w:val="24"/>
        </w:rPr>
        <w:t xml:space="preserve"> </w:t>
      </w:r>
      <w:r>
        <w:rPr>
          <w:color w:val="000000" w:themeColor="text1"/>
          <w:sz w:val="24"/>
          <w:szCs w:val="24"/>
        </w:rPr>
        <w:t xml:space="preserve"> </w:t>
      </w:r>
      <w:r w:rsidRPr="006F3730">
        <w:rPr>
          <w:color w:val="000000" w:themeColor="text1"/>
          <w:sz w:val="16"/>
          <w:szCs w:val="16"/>
        </w:rPr>
        <w:t xml:space="preserve"> </w:t>
      </w:r>
      <w:r>
        <w:rPr>
          <w:color w:val="000000" w:themeColor="text1"/>
          <w:sz w:val="24"/>
          <w:szCs w:val="24"/>
        </w:rPr>
        <w:t>P</w:t>
      </w:r>
      <w:r>
        <w:rPr>
          <w:sz w:val="24"/>
          <w:szCs w:val="24"/>
        </w:rPr>
        <w:tab/>
      </w:r>
      <w:r w:rsidR="00C92F48" w:rsidRPr="00C92F48">
        <w:rPr>
          <w:sz w:val="17"/>
          <w:szCs w:val="17"/>
        </w:rPr>
        <w:t>[s.l.,]</w:t>
      </w:r>
      <w:r w:rsidR="00C92F48">
        <w:rPr>
          <w:sz w:val="24"/>
          <w:szCs w:val="24"/>
        </w:rPr>
        <w:t xml:space="preserve"> </w:t>
      </w:r>
      <w:r w:rsidRPr="00C92F48">
        <w:rPr>
          <w:spacing w:val="-3"/>
          <w:sz w:val="24"/>
          <w:szCs w:val="24"/>
        </w:rPr>
        <w:t>Editio Ora &amp; Labora</w:t>
      </w:r>
      <w:r w:rsidRPr="00BC3223">
        <w:rPr>
          <w:sz w:val="24"/>
          <w:szCs w:val="24"/>
        </w:rPr>
        <w:t>,</w:t>
      </w:r>
      <w:r w:rsidR="00DC7EF8">
        <w:rPr>
          <w:sz w:val="24"/>
          <w:szCs w:val="24"/>
        </w:rPr>
        <w:t xml:space="preserve"> 2013</w:t>
      </w:r>
      <w:r w:rsidR="00F43C4B">
        <w:rPr>
          <w:sz w:val="24"/>
          <w:szCs w:val="24"/>
        </w:rPr>
        <w:t> </w:t>
      </w:r>
      <w:r w:rsidR="00F43C4B" w:rsidRPr="00A73528">
        <w:rPr>
          <w:sz w:val="24"/>
          <w:szCs w:val="24"/>
          <w:vertAlign w:val="superscript"/>
        </w:rPr>
        <w:t>2</w:t>
      </w:r>
      <w:r w:rsidR="00DC7EF8" w:rsidRPr="00C92F48">
        <w:rPr>
          <w:sz w:val="22"/>
          <w:szCs w:val="22"/>
        </w:rPr>
        <w:t xml:space="preserve"> (</w:t>
      </w:r>
      <w:r w:rsidR="00F43C4B" w:rsidRPr="00C92F48">
        <w:rPr>
          <w:sz w:val="22"/>
          <w:szCs w:val="22"/>
        </w:rPr>
        <w:t>2006</w:t>
      </w:r>
      <w:r w:rsidR="00F43C4B" w:rsidRPr="00C92F48">
        <w:rPr>
          <w:sz w:val="22"/>
          <w:szCs w:val="22"/>
          <w:vertAlign w:val="superscript"/>
        </w:rPr>
        <w:t>1</w:t>
      </w:r>
      <w:r w:rsidR="00F43C4B" w:rsidRPr="00C92F48">
        <w:rPr>
          <w:sz w:val="22"/>
          <w:szCs w:val="22"/>
        </w:rPr>
        <w:t>),</w:t>
      </w:r>
    </w:p>
    <w:p w:rsidR="00DC7EF8" w:rsidRDefault="00DC7EF8" w:rsidP="00F43C4B">
      <w:pPr>
        <w:widowControl w:val="0"/>
        <w:rPr>
          <w:b/>
          <w:bCs/>
          <w:color w:val="000000" w:themeColor="text1"/>
          <w:sz w:val="24"/>
          <w:szCs w:val="24"/>
        </w:rPr>
      </w:pPr>
      <w:r>
        <w:rPr>
          <w:sz w:val="24"/>
          <w:szCs w:val="24"/>
        </w:rPr>
        <w:tab/>
        <w:t>[ </w:t>
      </w:r>
      <w:r w:rsidR="00C92F48">
        <w:rPr>
          <w:sz w:val="24"/>
          <w:szCs w:val="24"/>
        </w:rPr>
        <w:t> </w:t>
      </w:r>
      <w:r w:rsidRPr="00DC7EF8">
        <w:rPr>
          <w:b/>
          <w:bCs/>
          <w:sz w:val="24"/>
          <w:szCs w:val="24"/>
        </w:rPr>
        <w:t>Deus</w:t>
      </w:r>
      <w:r>
        <w:rPr>
          <w:sz w:val="24"/>
          <w:szCs w:val="24"/>
        </w:rPr>
        <w:t xml:space="preserve"> </w:t>
      </w:r>
      <w:r w:rsidRPr="00BC3223">
        <w:rPr>
          <w:b/>
          <w:bCs/>
          <w:color w:val="000000" w:themeColor="text1"/>
          <w:sz w:val="24"/>
          <w:szCs w:val="24"/>
        </w:rPr>
        <w:t>Caritas est</w:t>
      </w:r>
      <w:r>
        <w:rPr>
          <w:b/>
          <w:bCs/>
          <w:color w:val="000000" w:themeColor="text1"/>
          <w:sz w:val="24"/>
          <w:szCs w:val="24"/>
        </w:rPr>
        <w:t> </w:t>
      </w:r>
      <w:r>
        <w:rPr>
          <w:b/>
          <w:bCs/>
          <w:color w:val="000000" w:themeColor="text1"/>
          <w:sz w:val="24"/>
          <w:szCs w:val="24"/>
        </w:rPr>
        <w:tab/>
      </w:r>
      <w:r>
        <w:rPr>
          <w:b/>
          <w:bCs/>
          <w:color w:val="000000" w:themeColor="text1"/>
          <w:sz w:val="24"/>
          <w:szCs w:val="24"/>
        </w:rPr>
        <w:tab/>
        <w:t xml:space="preserve">* </w:t>
      </w:r>
      <w:r w:rsidRPr="00DC7EF8">
        <w:rPr>
          <w:color w:val="000000" w:themeColor="text1"/>
          <w:sz w:val="24"/>
          <w:szCs w:val="24"/>
        </w:rPr>
        <w:t>avec la coll. de</w:t>
      </w:r>
      <w:r>
        <w:rPr>
          <w:b/>
          <w:bCs/>
          <w:color w:val="000000" w:themeColor="text1"/>
          <w:sz w:val="24"/>
          <w:szCs w:val="24"/>
        </w:rPr>
        <w:t xml:space="preserve"> </w:t>
      </w:r>
      <w:r w:rsidRPr="006F3730">
        <w:rPr>
          <w:sz w:val="24"/>
          <w:szCs w:val="24"/>
        </w:rPr>
        <w:t>Bernhard</w:t>
      </w:r>
      <w:r>
        <w:rPr>
          <w:b/>
          <w:bCs/>
          <w:color w:val="000000" w:themeColor="text1"/>
          <w:sz w:val="24"/>
          <w:szCs w:val="24"/>
        </w:rPr>
        <w:tab/>
      </w:r>
      <w:r w:rsidRPr="00BC3223">
        <w:rPr>
          <w:sz w:val="24"/>
          <w:szCs w:val="24"/>
        </w:rPr>
        <w:t>43 p.</w:t>
      </w:r>
      <w:r w:rsidR="00F43C4B">
        <w:rPr>
          <w:sz w:val="24"/>
          <w:szCs w:val="24"/>
        </w:rPr>
        <w:t xml:space="preserve">, avec indication </w:t>
      </w:r>
      <w:r w:rsidR="00A73528">
        <w:rPr>
          <w:sz w:val="24"/>
          <w:szCs w:val="24"/>
        </w:rPr>
        <w:t>d’</w:t>
      </w:r>
      <w:r w:rsidR="00A73528" w:rsidRPr="00F43C4B">
        <w:rPr>
          <w:color w:val="000000" w:themeColor="text1"/>
          <w:sz w:val="24"/>
          <w:szCs w:val="24"/>
        </w:rPr>
        <w:t>auteur  :</w:t>
      </w:r>
      <w:r w:rsidR="00A73528">
        <w:rPr>
          <w:color w:val="000000" w:themeColor="text1"/>
          <w:sz w:val="24"/>
          <w:szCs w:val="24"/>
        </w:rPr>
        <w:t>"</w:t>
      </w:r>
      <w:r w:rsidR="00A73528" w:rsidRPr="00F43C4B">
        <w:rPr>
          <w:sz w:val="24"/>
          <w:szCs w:val="24"/>
        </w:rPr>
        <w:t>Joseph</w:t>
      </w:r>
    </w:p>
    <w:p w:rsidR="00DC7EF8" w:rsidRPr="00F43C4B" w:rsidRDefault="00DC7EF8" w:rsidP="00A73528">
      <w:pPr>
        <w:widowControl w:val="0"/>
        <w:rPr>
          <w:color w:val="000000" w:themeColor="text1"/>
          <w:sz w:val="24"/>
          <w:szCs w:val="24"/>
        </w:rPr>
      </w:pPr>
      <w:r>
        <w:rPr>
          <w:b/>
          <w:bCs/>
          <w:color w:val="000000" w:themeColor="text1"/>
          <w:sz w:val="24"/>
          <w:szCs w:val="24"/>
        </w:rPr>
        <w:tab/>
      </w:r>
      <w:r w:rsidR="00C92F48" w:rsidRPr="00C92F48">
        <w:rPr>
          <w:color w:val="000000" w:themeColor="text1"/>
          <w:sz w:val="24"/>
          <w:szCs w:val="24"/>
        </w:rPr>
        <w:t>(</w:t>
      </w:r>
      <w:r w:rsidR="00C92F48">
        <w:rPr>
          <w:color w:val="000000" w:themeColor="text1"/>
          <w:sz w:val="24"/>
          <w:szCs w:val="24"/>
        </w:rPr>
        <w:t> </w:t>
      </w:r>
      <w:r w:rsidRPr="00DC7EF8">
        <w:rPr>
          <w:color w:val="000000" w:themeColor="text1"/>
          <w:sz w:val="24"/>
          <w:szCs w:val="24"/>
        </w:rPr>
        <w:t>mais trad</w:t>
      </w:r>
      <w:r>
        <w:rPr>
          <w:color w:val="000000" w:themeColor="text1"/>
          <w:sz w:val="24"/>
          <w:szCs w:val="24"/>
        </w:rPr>
        <w:t>uit</w:t>
      </w:r>
      <w:r w:rsidRPr="00DC7EF8">
        <w:rPr>
          <w:color w:val="000000" w:themeColor="text1"/>
          <w:sz w:val="24"/>
          <w:szCs w:val="24"/>
        </w:rPr>
        <w:t xml:space="preserve"> par l’inter-</w:t>
      </w:r>
      <w:r>
        <w:rPr>
          <w:color w:val="000000" w:themeColor="text1"/>
          <w:sz w:val="24"/>
          <w:szCs w:val="24"/>
        </w:rPr>
        <w:tab/>
      </w:r>
      <w:r w:rsidRPr="006F3730">
        <w:rPr>
          <w:sz w:val="24"/>
          <w:szCs w:val="24"/>
        </w:rPr>
        <w:t>E</w:t>
      </w:r>
      <w:r w:rsidRPr="00DC7EF8">
        <w:rPr>
          <w:smallCaps/>
          <w:sz w:val="24"/>
          <w:szCs w:val="24"/>
        </w:rPr>
        <w:t>ichkorn</w:t>
      </w:r>
      <w:r>
        <w:rPr>
          <w:sz w:val="24"/>
          <w:szCs w:val="24"/>
        </w:rPr>
        <w:t xml:space="preserve">, </w:t>
      </w:r>
      <w:r w:rsidRPr="006F3730">
        <w:rPr>
          <w:sz w:val="24"/>
          <w:szCs w:val="24"/>
        </w:rPr>
        <w:t>Carlo M</w:t>
      </w:r>
      <w:r w:rsidRPr="00DC7EF8">
        <w:rPr>
          <w:smallCaps/>
          <w:sz w:val="24"/>
          <w:szCs w:val="24"/>
        </w:rPr>
        <w:t>innaja</w:t>
      </w:r>
      <w:r w:rsidRPr="00BC3223">
        <w:rPr>
          <w:sz w:val="24"/>
          <w:szCs w:val="24"/>
        </w:rPr>
        <w:t>,</w:t>
      </w:r>
      <w:r w:rsidR="00F43C4B">
        <w:rPr>
          <w:sz w:val="24"/>
          <w:szCs w:val="24"/>
        </w:rPr>
        <w:tab/>
      </w:r>
      <w:r w:rsidR="00F43C4B" w:rsidRPr="00F43C4B">
        <w:rPr>
          <w:sz w:val="24"/>
          <w:szCs w:val="24"/>
        </w:rPr>
        <w:t>R</w:t>
      </w:r>
      <w:r w:rsidR="00F43C4B" w:rsidRPr="00A73528">
        <w:rPr>
          <w:smallCaps/>
          <w:sz w:val="24"/>
          <w:szCs w:val="24"/>
        </w:rPr>
        <w:t>atzinger</w:t>
      </w:r>
      <w:r w:rsidR="00F43C4B" w:rsidRPr="00F43C4B">
        <w:rPr>
          <w:sz w:val="24"/>
          <w:szCs w:val="24"/>
        </w:rPr>
        <w:t xml:space="preserve"> (</w:t>
      </w:r>
      <w:r w:rsidR="00A73528">
        <w:rPr>
          <w:sz w:val="24"/>
          <w:szCs w:val="24"/>
        </w:rPr>
        <w:t> </w:t>
      </w:r>
      <w:r w:rsidR="00F43C4B" w:rsidRPr="00F43C4B">
        <w:rPr>
          <w:sz w:val="24"/>
          <w:szCs w:val="24"/>
        </w:rPr>
        <w:t xml:space="preserve">Emerita </w:t>
      </w:r>
      <w:r w:rsidR="00A73528" w:rsidRPr="00F43C4B">
        <w:rPr>
          <w:sz w:val="24"/>
          <w:szCs w:val="24"/>
        </w:rPr>
        <w:t>Roma Pontifiko</w:t>
      </w:r>
    </w:p>
    <w:p w:rsidR="006F3730" w:rsidRPr="00A73528" w:rsidRDefault="00DC7EF8" w:rsidP="00A73528">
      <w:pPr>
        <w:widowControl w:val="0"/>
        <w:rPr>
          <w:color w:val="000000" w:themeColor="text1"/>
          <w:sz w:val="24"/>
          <w:szCs w:val="24"/>
        </w:rPr>
      </w:pPr>
      <w:r w:rsidRPr="00F43C4B">
        <w:rPr>
          <w:color w:val="000000" w:themeColor="text1"/>
          <w:sz w:val="24"/>
          <w:szCs w:val="24"/>
        </w:rPr>
        <w:tab/>
      </w:r>
      <w:r w:rsidRPr="00DC7EF8">
        <w:rPr>
          <w:color w:val="000000" w:themeColor="text1"/>
          <w:sz w:val="24"/>
          <w:szCs w:val="24"/>
        </w:rPr>
        <w:t>médiaire de l’allemand</w:t>
      </w:r>
      <w:r w:rsidR="00A73528">
        <w:rPr>
          <w:color w:val="000000" w:themeColor="text1"/>
          <w:sz w:val="24"/>
          <w:szCs w:val="24"/>
        </w:rPr>
        <w:t> ?</w:t>
      </w:r>
      <w:r w:rsidR="00C92F48">
        <w:rPr>
          <w:color w:val="000000" w:themeColor="text1"/>
          <w:sz w:val="24"/>
          <w:szCs w:val="24"/>
        </w:rPr>
        <w:t> )</w:t>
      </w:r>
      <w:r w:rsidR="00A73528">
        <w:rPr>
          <w:color w:val="000000" w:themeColor="text1"/>
          <w:sz w:val="24"/>
          <w:szCs w:val="24"/>
        </w:rPr>
        <w:t> </w:t>
      </w:r>
      <w:r w:rsidRPr="00DC7EF8">
        <w:rPr>
          <w:color w:val="000000" w:themeColor="text1"/>
          <w:sz w:val="24"/>
          <w:szCs w:val="24"/>
        </w:rPr>
        <w:t>]</w:t>
      </w:r>
      <w:r>
        <w:rPr>
          <w:color w:val="000000" w:themeColor="text1"/>
          <w:sz w:val="24"/>
          <w:szCs w:val="24"/>
        </w:rPr>
        <w:tab/>
      </w:r>
      <w:r w:rsidRPr="006F3730">
        <w:rPr>
          <w:sz w:val="24"/>
          <w:szCs w:val="24"/>
        </w:rPr>
        <w:t>Gonçalo N</w:t>
      </w:r>
      <w:r w:rsidRPr="00DC7EF8">
        <w:rPr>
          <w:smallCaps/>
          <w:sz w:val="24"/>
          <w:szCs w:val="24"/>
        </w:rPr>
        <w:t>eves</w:t>
      </w:r>
      <w:r w:rsidRPr="00BC3223">
        <w:rPr>
          <w:sz w:val="24"/>
          <w:szCs w:val="24"/>
        </w:rPr>
        <w:t xml:space="preserve"> </w:t>
      </w:r>
      <w:r>
        <w:rPr>
          <w:sz w:val="24"/>
          <w:szCs w:val="24"/>
        </w:rPr>
        <w:t>et</w:t>
      </w:r>
      <w:r w:rsidRPr="00BC3223">
        <w:rPr>
          <w:sz w:val="24"/>
          <w:szCs w:val="24"/>
        </w:rPr>
        <w:t xml:space="preserve"> </w:t>
      </w:r>
      <w:r w:rsidRPr="006F3730">
        <w:rPr>
          <w:sz w:val="24"/>
          <w:szCs w:val="24"/>
        </w:rPr>
        <w:t>Gerrit B</w:t>
      </w:r>
      <w:r w:rsidRPr="00DC7EF8">
        <w:rPr>
          <w:smallCaps/>
          <w:sz w:val="24"/>
          <w:szCs w:val="24"/>
        </w:rPr>
        <w:t>erveling</w:t>
      </w:r>
      <w:r w:rsidR="00A73528">
        <w:rPr>
          <w:smallCaps/>
          <w:sz w:val="24"/>
          <w:szCs w:val="24"/>
        </w:rPr>
        <w:tab/>
      </w:r>
      <w:r w:rsidR="00A73528">
        <w:rPr>
          <w:smallCaps/>
          <w:sz w:val="24"/>
          <w:szCs w:val="24"/>
        </w:rPr>
        <w:tab/>
      </w:r>
      <w:r w:rsidR="00F43C4B" w:rsidRPr="00F43C4B">
        <w:rPr>
          <w:sz w:val="24"/>
          <w:szCs w:val="24"/>
        </w:rPr>
        <w:t>Benedikto XVI</w:t>
      </w:r>
      <w:r w:rsidR="00A73528">
        <w:rPr>
          <w:sz w:val="24"/>
          <w:szCs w:val="24"/>
        </w:rPr>
        <w:t> </w:t>
      </w:r>
      <w:r w:rsidR="00F43C4B" w:rsidRPr="00F43C4B">
        <w:rPr>
          <w:sz w:val="24"/>
          <w:szCs w:val="24"/>
        </w:rPr>
        <w:t>)</w:t>
      </w:r>
      <w:r w:rsidR="00A73528">
        <w:rPr>
          <w:sz w:val="24"/>
          <w:szCs w:val="24"/>
        </w:rPr>
        <w:t> </w:t>
      </w:r>
      <w:r w:rsidR="00F43C4B">
        <w:rPr>
          <w:sz w:val="24"/>
          <w:szCs w:val="24"/>
        </w:rPr>
        <w:t>"</w:t>
      </w:r>
    </w:p>
    <w:p w:rsidR="00B16A44" w:rsidRDefault="001E5126" w:rsidP="00B16A44">
      <w:pPr>
        <w:widowControl w:val="0"/>
        <w:rPr>
          <w:sz w:val="24"/>
          <w:szCs w:val="24"/>
        </w:rPr>
      </w:pPr>
      <w:r w:rsidRPr="001E5126">
        <w:rPr>
          <w:i/>
          <w:iCs/>
          <w:sz w:val="24"/>
          <w:szCs w:val="24"/>
        </w:rPr>
        <w:t xml:space="preserve">Apostola letero en formo de memdecido </w:t>
      </w:r>
      <w:r>
        <w:rPr>
          <w:sz w:val="24"/>
          <w:szCs w:val="24"/>
        </w:rPr>
        <w:tab/>
        <w:t>[ trad. collective ] </w:t>
      </w:r>
      <w:r>
        <w:rPr>
          <w:rStyle w:val="Appelnotedebasdep"/>
          <w:sz w:val="24"/>
          <w:szCs w:val="24"/>
        </w:rPr>
        <w:footnoteReference w:id="89"/>
      </w:r>
      <w:r>
        <w:rPr>
          <w:sz w:val="24"/>
          <w:szCs w:val="24"/>
        </w:rPr>
        <w:tab/>
        <w:t>[sans lieu ni date], 12 p. ; à</w:t>
      </w:r>
      <w:r w:rsidR="00B16A44" w:rsidRPr="00B16A44">
        <w:rPr>
          <w:sz w:val="24"/>
          <w:szCs w:val="24"/>
        </w:rPr>
        <w:t xml:space="preserve"> </w:t>
      </w:r>
      <w:r w:rsidR="00B16A44" w:rsidRPr="001E5126">
        <w:rPr>
          <w:sz w:val="24"/>
          <w:szCs w:val="24"/>
        </w:rPr>
        <w:t>ikue.org/</w:t>
      </w:r>
      <w:r>
        <w:rPr>
          <w:sz w:val="24"/>
          <w:szCs w:val="24"/>
        </w:rPr>
        <w:t xml:space="preserve"> </w:t>
      </w:r>
    </w:p>
    <w:p w:rsidR="001E5126" w:rsidRPr="00B16A44" w:rsidRDefault="00B16A44" w:rsidP="00B16A44">
      <w:pPr>
        <w:widowControl w:val="0"/>
        <w:ind w:left="567"/>
        <w:rPr>
          <w:i/>
          <w:iCs/>
          <w:sz w:val="24"/>
          <w:szCs w:val="24"/>
        </w:rPr>
      </w:pPr>
      <w:r w:rsidRPr="001E5126">
        <w:rPr>
          <w:b/>
          <w:bCs/>
          <w:sz w:val="24"/>
          <w:szCs w:val="24"/>
        </w:rPr>
        <w:t>Porta Fidei</w:t>
      </w:r>
      <w:r w:rsidRPr="001E5126">
        <w:rPr>
          <w:sz w:val="24"/>
          <w:szCs w:val="24"/>
        </w:rPr>
        <w:t xml:space="preserve"> [</w:t>
      </w:r>
      <w:r>
        <w:rPr>
          <w:sz w:val="24"/>
          <w:szCs w:val="24"/>
        </w:rPr>
        <w:t> </w:t>
      </w:r>
      <w:r w:rsidRPr="001E5126">
        <w:rPr>
          <w:sz w:val="24"/>
          <w:szCs w:val="24"/>
        </w:rPr>
        <w:t>11-10-2011</w:t>
      </w:r>
      <w:r>
        <w:rPr>
          <w:sz w:val="24"/>
          <w:szCs w:val="24"/>
        </w:rPr>
        <w:t> </w:t>
      </w:r>
      <w:r w:rsidRPr="001E5126">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001E5126" w:rsidRPr="00B16A44">
        <w:rPr>
          <w:spacing w:val="-3"/>
          <w:sz w:val="24"/>
          <w:szCs w:val="24"/>
        </w:rPr>
        <w:t>papoj</w:t>
      </w:r>
      <w:r w:rsidR="001E5126" w:rsidRPr="001E5126">
        <w:rPr>
          <w:sz w:val="24"/>
          <w:szCs w:val="24"/>
        </w:rPr>
        <w:t>/benediktoxvi/2011/porta</w:t>
      </w:r>
      <w:r w:rsidR="001E5126">
        <w:rPr>
          <w:sz w:val="24"/>
          <w:szCs w:val="24"/>
        </w:rPr>
        <w:t xml:space="preserve"> </w:t>
      </w:r>
      <w:r w:rsidR="001E5126" w:rsidRPr="001E5126">
        <w:rPr>
          <w:sz w:val="24"/>
          <w:szCs w:val="24"/>
        </w:rPr>
        <w:t>fidei.pdf</w:t>
      </w:r>
    </w:p>
    <w:p w:rsidR="00B44FCE" w:rsidRDefault="00B44FCE" w:rsidP="005662A0">
      <w:pPr>
        <w:widowControl w:val="0"/>
        <w:rPr>
          <w:sz w:val="24"/>
        </w:rPr>
      </w:pPr>
      <w:r>
        <w:rPr>
          <w:sz w:val="24"/>
        </w:rPr>
        <w:t>"</w:t>
      </w:r>
      <w:r>
        <w:rPr>
          <w:spacing w:val="-3"/>
          <w:sz w:val="24"/>
          <w:szCs w:val="24"/>
        </w:rPr>
        <w:t> </w:t>
      </w:r>
      <w:r w:rsidRPr="00B44FCE">
        <w:rPr>
          <w:spacing w:val="-3"/>
          <w:sz w:val="24"/>
          <w:szCs w:val="24"/>
        </w:rPr>
        <w:t>Motu proprio</w:t>
      </w:r>
      <w:r>
        <w:rPr>
          <w:i/>
          <w:iCs/>
          <w:spacing w:val="-3"/>
          <w:sz w:val="24"/>
          <w:szCs w:val="24"/>
        </w:rPr>
        <w:t xml:space="preserve"> Latina Lingua</w:t>
      </w:r>
      <w:r>
        <w:rPr>
          <w:sz w:val="24"/>
        </w:rPr>
        <w:t> "</w:t>
      </w:r>
      <w:r>
        <w:rPr>
          <w:sz w:val="24"/>
        </w:rPr>
        <w:tab/>
      </w:r>
      <w:r>
        <w:rPr>
          <w:sz w:val="24"/>
        </w:rPr>
        <w:tab/>
        <w:t>Vinko O</w:t>
      </w:r>
      <w:r w:rsidRPr="00B44FCE">
        <w:rPr>
          <w:smallCaps/>
          <w:sz w:val="24"/>
        </w:rPr>
        <w:t>šlak</w:t>
      </w:r>
      <w:r w:rsidR="005662A0">
        <w:rPr>
          <w:smallCaps/>
          <w:sz w:val="24"/>
        </w:rPr>
        <w:t> </w:t>
      </w:r>
      <w:r w:rsidR="005662A0">
        <w:rPr>
          <w:rStyle w:val="Appelnotedebasdep"/>
          <w:smallCaps/>
          <w:sz w:val="24"/>
        </w:rPr>
        <w:footnoteReference w:id="90"/>
      </w:r>
      <w:r>
        <w:rPr>
          <w:sz w:val="24"/>
        </w:rPr>
        <w:t xml:space="preserve">    P</w:t>
      </w:r>
      <w:r>
        <w:rPr>
          <w:sz w:val="24"/>
        </w:rPr>
        <w:tab/>
        <w:t>V</w:t>
      </w:r>
      <w:r w:rsidR="005662A0">
        <w:rPr>
          <w:sz w:val="24"/>
        </w:rPr>
        <w:t>.</w:t>
      </w:r>
      <w:r>
        <w:rPr>
          <w:sz w:val="24"/>
        </w:rPr>
        <w:t xml:space="preserve"> O</w:t>
      </w:r>
      <w:r w:rsidRPr="00B44FCE">
        <w:rPr>
          <w:smallCaps/>
          <w:sz w:val="24"/>
        </w:rPr>
        <w:t>šlak</w:t>
      </w:r>
      <w:r>
        <w:rPr>
          <w:sz w:val="24"/>
        </w:rPr>
        <w:t>, "Lingvopolitiko</w:t>
      </w:r>
      <w:r w:rsidR="005662A0">
        <w:rPr>
          <w:sz w:val="24"/>
        </w:rPr>
        <w:t> </w:t>
      </w:r>
      <w:r>
        <w:rPr>
          <w:sz w:val="24"/>
        </w:rPr>
        <w:t>:</w:t>
      </w:r>
      <w:r w:rsidRPr="005662A0">
        <w:rPr>
          <w:sz w:val="16"/>
          <w:szCs w:val="16"/>
        </w:rPr>
        <w:t xml:space="preserve"> </w:t>
      </w:r>
      <w:r>
        <w:rPr>
          <w:sz w:val="24"/>
        </w:rPr>
        <w:t>‒</w:t>
      </w:r>
      <w:r w:rsidRPr="005662A0">
        <w:rPr>
          <w:sz w:val="16"/>
          <w:szCs w:val="16"/>
        </w:rPr>
        <w:t xml:space="preserve"> </w:t>
      </w:r>
      <w:r w:rsidR="005662A0">
        <w:rPr>
          <w:sz w:val="24"/>
        </w:rPr>
        <w:t>"</w:t>
      </w:r>
      <w:r>
        <w:rPr>
          <w:sz w:val="24"/>
        </w:rPr>
        <w:t xml:space="preserve">, in </w:t>
      </w:r>
      <w:r w:rsidR="005662A0" w:rsidRPr="005662A0">
        <w:rPr>
          <w:i/>
          <w:iCs/>
          <w:sz w:val="24"/>
        </w:rPr>
        <w:t>Lite</w:t>
      </w:r>
      <w:r w:rsidR="005662A0">
        <w:rPr>
          <w:sz w:val="24"/>
        </w:rPr>
        <w:t>-</w:t>
      </w:r>
    </w:p>
    <w:p w:rsidR="00B44FCE" w:rsidRDefault="00B44FCE" w:rsidP="005662A0">
      <w:pPr>
        <w:widowControl w:val="0"/>
        <w:ind w:left="567"/>
        <w:rPr>
          <w:sz w:val="24"/>
        </w:rPr>
      </w:pPr>
      <w:r>
        <w:rPr>
          <w:sz w:val="24"/>
        </w:rPr>
        <w:t>[</w:t>
      </w:r>
      <w:r w:rsidR="005662A0">
        <w:rPr>
          <w:sz w:val="24"/>
        </w:rPr>
        <w:t xml:space="preserve"> en fait trad. du seul titre et de </w:t>
      </w:r>
      <w:r w:rsidR="005662A0" w:rsidRPr="005662A0">
        <w:rPr>
          <w:i/>
          <w:iCs/>
          <w:sz w:val="24"/>
        </w:rPr>
        <w:t>quelques</w:t>
      </w:r>
      <w:r w:rsidR="005662A0">
        <w:rPr>
          <w:sz w:val="24"/>
        </w:rPr>
        <w:t xml:space="preserve"> </w:t>
      </w:r>
      <w:r w:rsidR="005662A0" w:rsidRPr="00BF620F">
        <w:rPr>
          <w:sz w:val="24"/>
        </w:rPr>
        <w:t>autres</w:t>
      </w:r>
      <w:r w:rsidR="005662A0">
        <w:rPr>
          <w:sz w:val="24"/>
        </w:rPr>
        <w:t xml:space="preserve"> mots ! ]</w:t>
      </w:r>
      <w:r w:rsidR="005662A0">
        <w:rPr>
          <w:sz w:val="24"/>
        </w:rPr>
        <w:tab/>
      </w:r>
      <w:r w:rsidRPr="005662A0">
        <w:rPr>
          <w:i/>
          <w:iCs/>
          <w:sz w:val="24"/>
        </w:rPr>
        <w:t>ratura foiro</w:t>
      </w:r>
      <w:r>
        <w:rPr>
          <w:sz w:val="24"/>
        </w:rPr>
        <w:t xml:space="preserve"> n°</w:t>
      </w:r>
      <w:r w:rsidRPr="005662A0">
        <w:t xml:space="preserve"> </w:t>
      </w:r>
      <w:r>
        <w:rPr>
          <w:sz w:val="24"/>
        </w:rPr>
        <w:t>262, avr</w:t>
      </w:r>
      <w:r w:rsidR="005662A0">
        <w:rPr>
          <w:sz w:val="24"/>
        </w:rPr>
        <w:t>.</w:t>
      </w:r>
      <w:r w:rsidRPr="005662A0">
        <w:t xml:space="preserve"> </w:t>
      </w:r>
      <w:r>
        <w:rPr>
          <w:sz w:val="24"/>
        </w:rPr>
        <w:t>2013, p. 65-72.</w:t>
      </w:r>
    </w:p>
    <w:p w:rsidR="00B44FCE" w:rsidRPr="00A95653" w:rsidRDefault="00B44FCE" w:rsidP="00C33D04">
      <w:pPr>
        <w:widowControl w:val="0"/>
      </w:pPr>
    </w:p>
    <w:p w:rsidR="00D10B13" w:rsidRDefault="00D10B13" w:rsidP="00A46118">
      <w:pPr>
        <w:widowControl w:val="0"/>
        <w:rPr>
          <w:sz w:val="24"/>
        </w:rPr>
      </w:pPr>
      <w:r>
        <w:rPr>
          <w:sz w:val="24"/>
        </w:rPr>
        <w:t>s. Bernardo</w:t>
      </w:r>
      <w:r w:rsidR="00F14B29">
        <w:rPr>
          <w:sz w:val="24"/>
        </w:rPr>
        <w:t xml:space="preserve"> el</w:t>
      </w:r>
      <w:r w:rsidR="00C958DB">
        <w:rPr>
          <w:sz w:val="24"/>
        </w:rPr>
        <w:t xml:space="preserve"> (</w:t>
      </w:r>
      <w:r w:rsidR="00C958DB" w:rsidRPr="00C958DB">
        <w:rPr>
          <w:smallCaps/>
          <w:sz w:val="24"/>
        </w:rPr>
        <w:t>de</w:t>
      </w:r>
      <w:r w:rsidR="00C958DB">
        <w:rPr>
          <w:sz w:val="24"/>
        </w:rPr>
        <w:t>)</w:t>
      </w:r>
      <w:r w:rsidR="00F14B29">
        <w:rPr>
          <w:sz w:val="24"/>
        </w:rPr>
        <w:t xml:space="preserve"> C</w:t>
      </w:r>
      <w:r w:rsidR="00F14B29" w:rsidRPr="00C958DB">
        <w:rPr>
          <w:smallCaps/>
          <w:sz w:val="24"/>
        </w:rPr>
        <w:t>lairvaux</w:t>
      </w:r>
      <w:r>
        <w:rPr>
          <w:sz w:val="24"/>
        </w:rPr>
        <w:t xml:space="preserve"> (</w:t>
      </w:r>
      <w:r w:rsidR="00F14B29">
        <w:rPr>
          <w:sz w:val="24"/>
        </w:rPr>
        <w:t> </w:t>
      </w:r>
      <w:r w:rsidR="00C958DB">
        <w:rPr>
          <w:sz w:val="24"/>
        </w:rPr>
        <w:t>Bernardus Cla</w:t>
      </w:r>
      <w:r>
        <w:rPr>
          <w:sz w:val="24"/>
        </w:rPr>
        <w:t>r</w:t>
      </w:r>
      <w:r w:rsidR="00C958DB">
        <w:rPr>
          <w:sz w:val="24"/>
        </w:rPr>
        <w:t>a</w:t>
      </w:r>
      <w:r w:rsidR="00A46118">
        <w:rPr>
          <w:sz w:val="24"/>
        </w:rPr>
        <w:t>e</w:t>
      </w:r>
      <w:r>
        <w:rPr>
          <w:sz w:val="24"/>
        </w:rPr>
        <w:t>va</w:t>
      </w:r>
      <w:r w:rsidR="00C958DB">
        <w:rPr>
          <w:sz w:val="24"/>
        </w:rPr>
        <w:t>llensis</w:t>
      </w:r>
      <w:r>
        <w:rPr>
          <w:sz w:val="24"/>
        </w:rPr>
        <w:t xml:space="preserve">, </w:t>
      </w:r>
      <w:r w:rsidR="00A46118">
        <w:rPr>
          <w:sz w:val="24"/>
        </w:rPr>
        <w:t>† </w:t>
      </w:r>
      <w:r>
        <w:rPr>
          <w:sz w:val="24"/>
        </w:rPr>
        <w:t>1153</w:t>
      </w:r>
      <w:r w:rsidR="00F14B29">
        <w:rPr>
          <w:sz w:val="24"/>
        </w:rPr>
        <w:t> </w:t>
      </w:r>
      <w:r>
        <w:rPr>
          <w:sz w:val="24"/>
        </w:rPr>
        <w:t>)</w:t>
      </w:r>
    </w:p>
    <w:p w:rsidR="00693988" w:rsidRPr="00305118" w:rsidRDefault="00693988" w:rsidP="00CF719D">
      <w:pPr>
        <w:widowControl w:val="0"/>
        <w:jc w:val="both"/>
        <w:rPr>
          <w:sz w:val="24"/>
          <w:szCs w:val="24"/>
        </w:rPr>
      </w:pPr>
      <w:r>
        <w:rPr>
          <w:sz w:val="24"/>
        </w:rPr>
        <w:t xml:space="preserve">* " Vi memoru, tre pia </w:t>
      </w:r>
      <w:r w:rsidR="00CF719D">
        <w:rPr>
          <w:sz w:val="24"/>
        </w:rPr>
        <w:tab/>
        <w:t xml:space="preserve">       </w:t>
      </w:r>
      <w:r w:rsidR="00CF719D" w:rsidRPr="00CF719D">
        <w:rPr>
          <w:sz w:val="24"/>
          <w:szCs w:val="24"/>
        </w:rPr>
        <w:t>P</w:t>
      </w:r>
      <w:r w:rsidR="00CF719D">
        <w:rPr>
          <w:sz w:val="24"/>
          <w:szCs w:val="24"/>
        </w:rPr>
        <w:t>[</w:t>
      </w:r>
      <w:r w:rsidR="00CF719D" w:rsidRPr="00CF719D">
        <w:rPr>
          <w:sz w:val="24"/>
          <w:szCs w:val="24"/>
        </w:rPr>
        <w:t>aul</w:t>
      </w:r>
      <w:r w:rsidR="00CF719D">
        <w:rPr>
          <w:sz w:val="24"/>
          <w:szCs w:val="24"/>
        </w:rPr>
        <w:t>]</w:t>
      </w:r>
      <w:r w:rsidR="00CF719D" w:rsidRPr="00CF719D">
        <w:rPr>
          <w:sz w:val="24"/>
          <w:szCs w:val="24"/>
        </w:rPr>
        <w:t xml:space="preserve"> D</w:t>
      </w:r>
      <w:r w:rsidR="00CF719D">
        <w:rPr>
          <w:sz w:val="24"/>
          <w:szCs w:val="24"/>
        </w:rPr>
        <w:t>[</w:t>
      </w:r>
      <w:r w:rsidR="00CF719D" w:rsidRPr="00CF719D">
        <w:rPr>
          <w:sz w:val="24"/>
          <w:szCs w:val="24"/>
        </w:rPr>
        <w:t>esdemaines</w:t>
      </w:r>
      <w:r w:rsidR="00CF719D">
        <w:rPr>
          <w:sz w:val="24"/>
          <w:szCs w:val="24"/>
        </w:rPr>
        <w:t>]</w:t>
      </w:r>
      <w:r>
        <w:rPr>
          <w:sz w:val="24"/>
        </w:rPr>
        <w:t xml:space="preserve"> H</w:t>
      </w:r>
      <w:r w:rsidRPr="00693988">
        <w:rPr>
          <w:smallCaps/>
          <w:sz w:val="24"/>
        </w:rPr>
        <w:t>ugon</w:t>
      </w:r>
      <w:r w:rsidR="008C3B98">
        <w:rPr>
          <w:smallCaps/>
          <w:sz w:val="24"/>
        </w:rPr>
        <w:tab/>
      </w:r>
      <w:r>
        <w:rPr>
          <w:sz w:val="24"/>
          <w:szCs w:val="24"/>
        </w:rPr>
        <w:t>H[enri] A[</w:t>
      </w:r>
      <w:r w:rsidRPr="00305118">
        <w:rPr>
          <w:smallCaps/>
          <w:sz w:val="24"/>
          <w:szCs w:val="24"/>
        </w:rPr>
        <w:t>uroux</w:t>
      </w:r>
      <w:r>
        <w:rPr>
          <w:sz w:val="24"/>
          <w:szCs w:val="24"/>
        </w:rPr>
        <w:t>]</w:t>
      </w:r>
      <w:r w:rsidRPr="00305118">
        <w:rPr>
          <w:sz w:val="24"/>
          <w:szCs w:val="24"/>
        </w:rPr>
        <w:t>, " Katolikaj preĝoj :</w:t>
      </w:r>
    </w:p>
    <w:p w:rsidR="00693988" w:rsidRDefault="00CF719D" w:rsidP="00693988">
      <w:pPr>
        <w:widowControl w:val="0"/>
        <w:ind w:left="567"/>
        <w:jc w:val="both"/>
        <w:rPr>
          <w:i/>
          <w:iCs/>
          <w:sz w:val="24"/>
          <w:szCs w:val="24"/>
        </w:rPr>
      </w:pPr>
      <w:r>
        <w:rPr>
          <w:sz w:val="24"/>
        </w:rPr>
        <w:t>Virgulino..."</w:t>
      </w:r>
      <w:r w:rsidR="00693988">
        <w:rPr>
          <w:sz w:val="24"/>
          <w:szCs w:val="24"/>
        </w:rPr>
        <w:tab/>
      </w:r>
      <w:r w:rsidR="00693988">
        <w:rPr>
          <w:sz w:val="24"/>
          <w:szCs w:val="24"/>
        </w:rPr>
        <w:tab/>
      </w:r>
      <w:r w:rsidR="00693988">
        <w:rPr>
          <w:sz w:val="24"/>
          <w:szCs w:val="24"/>
        </w:rPr>
        <w:tab/>
      </w:r>
      <w:r w:rsidR="00693988" w:rsidRPr="00305118">
        <w:rPr>
          <w:sz w:val="24"/>
          <w:szCs w:val="24"/>
        </w:rPr>
        <w:tab/>
      </w:r>
      <w:r w:rsidR="00693988" w:rsidRPr="00305118">
        <w:rPr>
          <w:sz w:val="24"/>
          <w:szCs w:val="24"/>
        </w:rPr>
        <w:tab/>
      </w:r>
      <w:r w:rsidR="00693988" w:rsidRPr="00305118">
        <w:rPr>
          <w:sz w:val="24"/>
          <w:szCs w:val="24"/>
        </w:rPr>
        <w:tab/>
      </w:r>
      <w:r w:rsidR="00693988" w:rsidRPr="00305118">
        <w:rPr>
          <w:sz w:val="24"/>
          <w:szCs w:val="24"/>
        </w:rPr>
        <w:tab/>
      </w:r>
      <w:r w:rsidR="00693988" w:rsidRPr="00693988">
        <w:t xml:space="preserve">(...) </w:t>
      </w:r>
      <w:r w:rsidR="00693988">
        <w:rPr>
          <w:sz w:val="24"/>
          <w:szCs w:val="24"/>
        </w:rPr>
        <w:t>Memorare </w:t>
      </w:r>
      <w:r w:rsidR="00693988" w:rsidRPr="00305118">
        <w:rPr>
          <w:sz w:val="24"/>
          <w:szCs w:val="24"/>
        </w:rPr>
        <w:t>"</w:t>
      </w:r>
      <w:r w:rsidR="00693988" w:rsidRPr="00693988">
        <w:rPr>
          <w:sz w:val="16"/>
          <w:szCs w:val="16"/>
        </w:rPr>
        <w:t> </w:t>
      </w:r>
      <w:r w:rsidR="00693988" w:rsidRPr="00305118">
        <w:rPr>
          <w:sz w:val="24"/>
          <w:szCs w:val="24"/>
        </w:rPr>
        <w:t>,</w:t>
      </w:r>
      <w:r w:rsidR="00693988" w:rsidRPr="00693988">
        <w:rPr>
          <w:sz w:val="22"/>
          <w:szCs w:val="22"/>
        </w:rPr>
        <w:t xml:space="preserve"> </w:t>
      </w:r>
      <w:r w:rsidR="00693988" w:rsidRPr="00693988">
        <w:rPr>
          <w:spacing w:val="-3"/>
          <w:sz w:val="24"/>
          <w:szCs w:val="24"/>
        </w:rPr>
        <w:t xml:space="preserve">in </w:t>
      </w:r>
      <w:r w:rsidR="00693988" w:rsidRPr="00693988">
        <w:rPr>
          <w:i/>
          <w:iCs/>
          <w:spacing w:val="-3"/>
          <w:sz w:val="24"/>
          <w:szCs w:val="24"/>
        </w:rPr>
        <w:t>Espero Katolika : So-</w:t>
      </w:r>
      <w:r w:rsidR="00693988" w:rsidRPr="00305118">
        <w:rPr>
          <w:i/>
          <w:iCs/>
          <w:sz w:val="24"/>
          <w:szCs w:val="24"/>
        </w:rPr>
        <w:t xml:space="preserve"> </w:t>
      </w:r>
    </w:p>
    <w:p w:rsidR="00693988" w:rsidRPr="00154D95" w:rsidRDefault="00693988" w:rsidP="00154D95">
      <w:pPr>
        <w:widowControl w:val="0"/>
        <w:ind w:left="567"/>
        <w:jc w:val="both"/>
        <w:rPr>
          <w:i/>
          <w:i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05118">
        <w:rPr>
          <w:i/>
          <w:iCs/>
          <w:sz w:val="24"/>
          <w:szCs w:val="24"/>
        </w:rPr>
        <w:t>cieto por la vastigado de l’ lingvo Esperanto inter la katolikoj</w:t>
      </w:r>
      <w:r w:rsidRPr="00305118">
        <w:rPr>
          <w:sz w:val="24"/>
          <w:szCs w:val="24"/>
        </w:rPr>
        <w:t xml:space="preserve"> </w:t>
      </w:r>
    </w:p>
    <w:p w:rsidR="00693988" w:rsidRDefault="00693988" w:rsidP="00154D95">
      <w:pPr>
        <w:widowControl w:val="0"/>
        <w:ind w:left="567"/>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54D95" w:rsidRPr="00305118">
        <w:rPr>
          <w:sz w:val="24"/>
          <w:szCs w:val="24"/>
        </w:rPr>
        <w:t>( Fondinto-dir</w:t>
      </w:r>
      <w:r w:rsidR="00154D95">
        <w:rPr>
          <w:sz w:val="24"/>
          <w:szCs w:val="24"/>
        </w:rPr>
        <w:t>ektoro</w:t>
      </w:r>
      <w:r w:rsidR="00154D95" w:rsidRPr="00305118">
        <w:rPr>
          <w:sz w:val="24"/>
          <w:szCs w:val="24"/>
        </w:rPr>
        <w:t xml:space="preserve"> : </w:t>
      </w:r>
      <w:r w:rsidRPr="00305118">
        <w:rPr>
          <w:sz w:val="24"/>
          <w:szCs w:val="24"/>
        </w:rPr>
        <w:t xml:space="preserve">Abato Em[ile] </w:t>
      </w:r>
      <w:r w:rsidRPr="00305118">
        <w:rPr>
          <w:smallCaps/>
          <w:sz w:val="24"/>
          <w:szCs w:val="24"/>
        </w:rPr>
        <w:t>Peltier</w:t>
      </w:r>
      <w:r w:rsidRPr="00305118">
        <w:rPr>
          <w:sz w:val="24"/>
          <w:szCs w:val="24"/>
        </w:rPr>
        <w:t xml:space="preserve">, en </w:t>
      </w:r>
      <w:r w:rsidRPr="00305118">
        <w:rPr>
          <w:smallCaps/>
          <w:sz w:val="24"/>
          <w:szCs w:val="24"/>
        </w:rPr>
        <w:t>C</w:t>
      </w:r>
      <w:r w:rsidRPr="00305118">
        <w:rPr>
          <w:sz w:val="24"/>
          <w:szCs w:val="24"/>
        </w:rPr>
        <w:t xml:space="preserve">heillé, per </w:t>
      </w:r>
    </w:p>
    <w:p w:rsidR="00693988" w:rsidRDefault="00693988" w:rsidP="00693988">
      <w:pPr>
        <w:widowControl w:val="0"/>
        <w:jc w:val="right"/>
        <w:rPr>
          <w:sz w:val="24"/>
        </w:rPr>
      </w:pPr>
      <w:r w:rsidRPr="00305118">
        <w:rPr>
          <w:smallCaps/>
          <w:sz w:val="24"/>
          <w:szCs w:val="24"/>
        </w:rPr>
        <w:t>A</w:t>
      </w:r>
      <w:r w:rsidRPr="00305118">
        <w:rPr>
          <w:sz w:val="24"/>
          <w:szCs w:val="24"/>
        </w:rPr>
        <w:t>zay-le-Rideau ( Indre-et-Loire ) , Francujo</w:t>
      </w:r>
      <w:r w:rsidR="00154D95">
        <w:rPr>
          <w:sz w:val="24"/>
          <w:szCs w:val="24"/>
        </w:rPr>
        <w:t> </w:t>
      </w:r>
      <w:r w:rsidRPr="00305118">
        <w:rPr>
          <w:sz w:val="24"/>
          <w:szCs w:val="24"/>
        </w:rPr>
        <w:t>)</w:t>
      </w:r>
      <w:r w:rsidR="00154D95">
        <w:rPr>
          <w:sz w:val="24"/>
          <w:szCs w:val="24"/>
        </w:rPr>
        <w:t> </w:t>
      </w:r>
      <w:r w:rsidRPr="00305118">
        <w:rPr>
          <w:sz w:val="24"/>
          <w:szCs w:val="24"/>
        </w:rPr>
        <w:t>, aprilo-majo [ 1903 ] , p.</w:t>
      </w:r>
      <w:r>
        <w:rPr>
          <w:sz w:val="24"/>
          <w:szCs w:val="24"/>
        </w:rPr>
        <w:t> </w:t>
      </w:r>
      <w:r w:rsidRPr="00305118">
        <w:rPr>
          <w:sz w:val="24"/>
          <w:szCs w:val="24"/>
        </w:rPr>
        <w:t>20.</w:t>
      </w:r>
    </w:p>
    <w:p w:rsidR="00EB4CE2" w:rsidRDefault="00693988" w:rsidP="00A44B3B">
      <w:pPr>
        <w:widowControl w:val="0"/>
        <w:rPr>
          <w:i/>
          <w:iCs/>
          <w:sz w:val="24"/>
        </w:rPr>
      </w:pPr>
      <w:r>
        <w:rPr>
          <w:sz w:val="24"/>
        </w:rPr>
        <w:t xml:space="preserve">* </w:t>
      </w:r>
      <w:r w:rsidR="00D10B13">
        <w:rPr>
          <w:sz w:val="24"/>
        </w:rPr>
        <w:t>"</w:t>
      </w:r>
      <w:r>
        <w:rPr>
          <w:sz w:val="24"/>
        </w:rPr>
        <w:t> </w:t>
      </w:r>
      <w:r w:rsidR="00AE481F">
        <w:rPr>
          <w:sz w:val="24"/>
        </w:rPr>
        <w:t>Peteg</w:t>
      </w:r>
      <w:r w:rsidR="00D10B13">
        <w:rPr>
          <w:sz w:val="24"/>
        </w:rPr>
        <w:t>o de – " (</w:t>
      </w:r>
      <w:r>
        <w:rPr>
          <w:sz w:val="24"/>
        </w:rPr>
        <w:t> </w:t>
      </w:r>
      <w:r w:rsidR="00D10B13" w:rsidRPr="00D10B13">
        <w:rPr>
          <w:i/>
          <w:iCs/>
          <w:sz w:val="24"/>
          <w:szCs w:val="24"/>
        </w:rPr>
        <w:t>Memorare, o piissima</w:t>
      </w:r>
      <w:r w:rsidR="00D10B13">
        <w:rPr>
          <w:i/>
          <w:iCs/>
          <w:sz w:val="24"/>
          <w:szCs w:val="24"/>
        </w:rPr>
        <w:tab/>
      </w:r>
      <w:r w:rsidR="001A2925">
        <w:rPr>
          <w:sz w:val="24"/>
        </w:rPr>
        <w:t>[ non indiqué ]</w:t>
      </w:r>
      <w:r w:rsidR="00D10B13">
        <w:rPr>
          <w:i/>
          <w:iCs/>
          <w:sz w:val="24"/>
          <w:szCs w:val="24"/>
        </w:rPr>
        <w:tab/>
      </w:r>
      <w:r w:rsidR="00D10B13">
        <w:rPr>
          <w:i/>
          <w:iCs/>
          <w:sz w:val="24"/>
          <w:szCs w:val="24"/>
        </w:rPr>
        <w:tab/>
      </w:r>
      <w:r w:rsidR="00A44B3B">
        <w:rPr>
          <w:sz w:val="24"/>
          <w:szCs w:val="24"/>
        </w:rPr>
        <w:t xml:space="preserve">KP 37 C , </w:t>
      </w:r>
      <w:r w:rsidR="00A44B3B">
        <w:rPr>
          <w:sz w:val="24"/>
        </w:rPr>
        <w:t xml:space="preserve">p. 21, n° 39 ; et [ s. l. : ] Pola </w:t>
      </w:r>
    </w:p>
    <w:p w:rsidR="00EB4CE2" w:rsidRDefault="00EB4CE2" w:rsidP="00693988">
      <w:pPr>
        <w:widowControl w:val="0"/>
        <w:ind w:left="567"/>
        <w:rPr>
          <w:sz w:val="24"/>
        </w:rPr>
      </w:pPr>
      <w:r w:rsidRPr="00D10B13">
        <w:rPr>
          <w:i/>
          <w:iCs/>
          <w:sz w:val="24"/>
          <w:szCs w:val="24"/>
        </w:rPr>
        <w:t>Virgo Maria,</w:t>
      </w:r>
      <w:r>
        <w:rPr>
          <w:i/>
          <w:iCs/>
          <w:sz w:val="24"/>
          <w:szCs w:val="24"/>
        </w:rPr>
        <w:t xml:space="preserve"> </w:t>
      </w:r>
      <w:r w:rsidRPr="00D10B13">
        <w:rPr>
          <w:i/>
          <w:iCs/>
          <w:sz w:val="24"/>
          <w:szCs w:val="24"/>
        </w:rPr>
        <w:t>non esse auditum a saeculo</w:t>
      </w:r>
      <w:r>
        <w:rPr>
          <w:i/>
          <w:iCs/>
          <w:sz w:val="24"/>
          <w:szCs w:val="24"/>
        </w:rPr>
        <w:t>...)</w:t>
      </w:r>
      <w:r>
        <w:rPr>
          <w:i/>
          <w:iCs/>
          <w:sz w:val="24"/>
          <w:szCs w:val="24"/>
        </w:rPr>
        <w:tab/>
      </w:r>
      <w:r w:rsidR="00693988">
        <w:rPr>
          <w:i/>
          <w:iCs/>
          <w:sz w:val="24"/>
        </w:rPr>
        <w:tab/>
      </w:r>
      <w:r w:rsidR="00A44B3B">
        <w:rPr>
          <w:i/>
          <w:iCs/>
          <w:sz w:val="24"/>
        </w:rPr>
        <w:t xml:space="preserve">     </w:t>
      </w:r>
      <w:r w:rsidR="00A44B3B">
        <w:rPr>
          <w:sz w:val="24"/>
        </w:rPr>
        <w:t>anim</w:t>
      </w:r>
      <w:r>
        <w:rPr>
          <w:sz w:val="24"/>
        </w:rPr>
        <w:t xml:space="preserve">zorgado de </w:t>
      </w:r>
      <w:r w:rsidR="00F14B29">
        <w:rPr>
          <w:sz w:val="24"/>
        </w:rPr>
        <w:t>e</w:t>
      </w:r>
      <w:r>
        <w:rPr>
          <w:sz w:val="24"/>
        </w:rPr>
        <w:t>sperantistoj, 1985</w:t>
      </w:r>
      <w:r w:rsidR="00F14B29" w:rsidRPr="00F14B29">
        <w:rPr>
          <w:sz w:val="24"/>
          <w:vertAlign w:val="superscript"/>
        </w:rPr>
        <w:t>2</w:t>
      </w:r>
      <w:r>
        <w:rPr>
          <w:sz w:val="24"/>
        </w:rPr>
        <w:t xml:space="preserve">, </w:t>
      </w:r>
      <w:r w:rsidR="00F14B29">
        <w:rPr>
          <w:sz w:val="24"/>
        </w:rPr>
        <w:t>n° 46.</w:t>
      </w:r>
    </w:p>
    <w:p w:rsidR="00EA2DAD" w:rsidRDefault="00693988" w:rsidP="00693988">
      <w:pPr>
        <w:jc w:val="both"/>
        <w:rPr>
          <w:sz w:val="24"/>
        </w:rPr>
      </w:pPr>
      <w:r>
        <w:rPr>
          <w:sz w:val="24"/>
        </w:rPr>
        <w:t xml:space="preserve">* </w:t>
      </w:r>
      <w:r w:rsidR="00F14B29">
        <w:rPr>
          <w:sz w:val="24"/>
        </w:rPr>
        <w:t>"</w:t>
      </w:r>
      <w:r>
        <w:rPr>
          <w:sz w:val="24"/>
        </w:rPr>
        <w:t> </w:t>
      </w:r>
      <w:r w:rsidR="00F14B29">
        <w:rPr>
          <w:sz w:val="24"/>
        </w:rPr>
        <w:t>Memoru</w:t>
      </w:r>
      <w:r>
        <w:rPr>
          <w:sz w:val="24"/>
        </w:rPr>
        <w:t> </w:t>
      </w:r>
      <w:r w:rsidR="00F14B29">
        <w:rPr>
          <w:sz w:val="24"/>
        </w:rPr>
        <w:t>" [</w:t>
      </w:r>
      <w:r>
        <w:rPr>
          <w:sz w:val="24"/>
        </w:rPr>
        <w:t> 3</w:t>
      </w:r>
      <w:r w:rsidR="00F14B29" w:rsidRPr="00693988">
        <w:rPr>
          <w:sz w:val="24"/>
          <w:vertAlign w:val="superscript"/>
        </w:rPr>
        <w:t>e</w:t>
      </w:r>
      <w:r>
        <w:rPr>
          <w:sz w:val="24"/>
        </w:rPr>
        <w:t xml:space="preserve"> </w:t>
      </w:r>
      <w:r w:rsidR="00F14B29">
        <w:rPr>
          <w:sz w:val="24"/>
        </w:rPr>
        <w:t>trad. de la même prière</w:t>
      </w:r>
      <w:r>
        <w:rPr>
          <w:sz w:val="24"/>
        </w:rPr>
        <w:t> ]</w:t>
      </w:r>
      <w:r>
        <w:rPr>
          <w:sz w:val="24"/>
        </w:rPr>
        <w:tab/>
      </w:r>
      <w:r w:rsidR="00F14B29">
        <w:rPr>
          <w:sz w:val="24"/>
        </w:rPr>
        <w:tab/>
      </w:r>
      <w:r w:rsidR="00F14B29">
        <w:rPr>
          <w:sz w:val="24"/>
        </w:rPr>
        <w:tab/>
      </w:r>
      <w:r>
        <w:rPr>
          <w:sz w:val="24"/>
        </w:rPr>
        <w:tab/>
      </w:r>
      <w:r w:rsidR="00EA2DAD" w:rsidRPr="00EA2DAD">
        <w:rPr>
          <w:i/>
          <w:iCs/>
          <w:sz w:val="24"/>
        </w:rPr>
        <w:t>Dio benu</w:t>
      </w:r>
      <w:r w:rsidR="00EA2DAD">
        <w:rPr>
          <w:sz w:val="24"/>
        </w:rPr>
        <w:t>,</w:t>
      </w:r>
      <w:r w:rsidR="00EA2DAD" w:rsidRPr="00F14B29">
        <w:rPr>
          <w:sz w:val="18"/>
          <w:szCs w:val="18"/>
        </w:rPr>
        <w:t xml:space="preserve"> </w:t>
      </w:r>
      <w:r w:rsidR="00EA2DAD">
        <w:rPr>
          <w:sz w:val="24"/>
        </w:rPr>
        <w:t>Ĉeĥa I</w:t>
      </w:r>
      <w:r w:rsidR="00EA2DAD" w:rsidRPr="00EA2DAD">
        <w:rPr>
          <w:smallCaps/>
          <w:sz w:val="24"/>
        </w:rPr>
        <w:t>kue</w:t>
      </w:r>
      <w:r w:rsidR="00EA2DAD">
        <w:rPr>
          <w:sz w:val="24"/>
        </w:rPr>
        <w:t>-sekcio,</w:t>
      </w:r>
      <w:r w:rsidR="00F14B29">
        <w:rPr>
          <w:sz w:val="24"/>
        </w:rPr>
        <w:t> 1996,</w:t>
      </w:r>
      <w:r w:rsidR="00F14B29" w:rsidRPr="00F14B29">
        <w:rPr>
          <w:sz w:val="16"/>
          <w:szCs w:val="16"/>
        </w:rPr>
        <w:t xml:space="preserve"> </w:t>
      </w:r>
      <w:r w:rsidR="00F14B29">
        <w:rPr>
          <w:sz w:val="24"/>
        </w:rPr>
        <w:t>P26 ;</w:t>
      </w:r>
    </w:p>
    <w:p w:rsidR="00EA2DAD" w:rsidRPr="00F14B29" w:rsidRDefault="00EA2DAD" w:rsidP="00F96079">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F14B29">
        <w:rPr>
          <w:sz w:val="24"/>
        </w:rPr>
        <w:t xml:space="preserve">reprod. in </w:t>
      </w:r>
      <w:r w:rsidR="00F96079" w:rsidRPr="00A146A2">
        <w:rPr>
          <w:spacing w:val="-3"/>
          <w:sz w:val="24"/>
        </w:rPr>
        <w:t>A</w:t>
      </w:r>
      <w:r w:rsidR="00F96079" w:rsidRPr="00F629CF">
        <w:rPr>
          <w:smallCaps/>
          <w:spacing w:val="-3"/>
          <w:sz w:val="24"/>
        </w:rPr>
        <w:t>edl</w:t>
      </w:r>
      <w:r w:rsidR="00EB4CE2">
        <w:rPr>
          <w:sz w:val="24"/>
        </w:rPr>
        <w:t>, 004, 2, p. 25.</w:t>
      </w:r>
    </w:p>
    <w:p w:rsidR="001260CD" w:rsidRPr="006B38E7" w:rsidRDefault="008E5B34" w:rsidP="00E552FA">
      <w:pPr>
        <w:widowControl w:val="0"/>
        <w:rPr>
          <w:spacing w:val="-3"/>
          <w:sz w:val="24"/>
        </w:rPr>
      </w:pPr>
      <w:r>
        <w:rPr>
          <w:sz w:val="24"/>
        </w:rPr>
        <w:t>"Preĝo de – " [</w:t>
      </w:r>
      <w:r w:rsidR="00A1442F">
        <w:rPr>
          <w:sz w:val="24"/>
        </w:rPr>
        <w:t> </w:t>
      </w:r>
      <w:r>
        <w:rPr>
          <w:sz w:val="24"/>
        </w:rPr>
        <w:t>une autre, non identifiée</w:t>
      </w:r>
      <w:r w:rsidR="00A1442F">
        <w:rPr>
          <w:sz w:val="24"/>
        </w:rPr>
        <w:t> </w:t>
      </w:r>
      <w:r>
        <w:rPr>
          <w:sz w:val="24"/>
        </w:rPr>
        <w:t>]</w:t>
      </w:r>
      <w:r>
        <w:rPr>
          <w:sz w:val="24"/>
        </w:rPr>
        <w:tab/>
      </w:r>
      <w:r w:rsidR="00E552FA">
        <w:rPr>
          <w:sz w:val="24"/>
          <w:szCs w:val="24"/>
        </w:rPr>
        <w:t xml:space="preserve">[ Józef </w:t>
      </w:r>
      <w:r w:rsidR="00E552FA" w:rsidRPr="00366D44">
        <w:rPr>
          <w:smallCaps/>
          <w:sz w:val="24"/>
          <w:szCs w:val="24"/>
        </w:rPr>
        <w:t>Zielonka</w:t>
      </w:r>
      <w:r w:rsidR="00E552FA" w:rsidRPr="008626F5">
        <w:rPr>
          <w:sz w:val="22"/>
          <w:szCs w:val="22"/>
        </w:rPr>
        <w:t> ? ]</w:t>
      </w:r>
      <w:r w:rsidR="00E552FA">
        <w:rPr>
          <w:sz w:val="24"/>
        </w:rPr>
        <w:tab/>
      </w:r>
      <w:r w:rsidR="00F14B29" w:rsidRPr="00F14B29">
        <w:rPr>
          <w:spacing w:val="-3"/>
          <w:sz w:val="24"/>
        </w:rPr>
        <w:t>i</w:t>
      </w:r>
      <w:r w:rsidRPr="00F14B29">
        <w:rPr>
          <w:spacing w:val="-3"/>
          <w:sz w:val="24"/>
        </w:rPr>
        <w:t>n</w:t>
      </w:r>
      <w:r w:rsidR="00F14B29" w:rsidRPr="00F14B29">
        <w:rPr>
          <w:spacing w:val="-3"/>
          <w:sz w:val="24"/>
        </w:rPr>
        <w:t xml:space="preserve"> </w:t>
      </w:r>
      <w:r w:rsidR="00E552FA">
        <w:rPr>
          <w:sz w:val="24"/>
          <w:szCs w:val="24"/>
        </w:rPr>
        <w:t>KP 37 C</w:t>
      </w:r>
      <w:r w:rsidR="00F14B29" w:rsidRPr="00F14B29">
        <w:rPr>
          <w:spacing w:val="-3"/>
          <w:sz w:val="24"/>
        </w:rPr>
        <w:t>, 1977</w:t>
      </w:r>
      <w:r w:rsidRPr="00F14B29">
        <w:rPr>
          <w:spacing w:val="-3"/>
          <w:sz w:val="24"/>
        </w:rPr>
        <w:t>, p.</w:t>
      </w:r>
      <w:r w:rsidRPr="00F14B29">
        <w:rPr>
          <w:spacing w:val="-3"/>
        </w:rPr>
        <w:t xml:space="preserve"> </w:t>
      </w:r>
      <w:r w:rsidRPr="00F14B29">
        <w:rPr>
          <w:spacing w:val="-3"/>
          <w:sz w:val="24"/>
        </w:rPr>
        <w:t>4-5</w:t>
      </w:r>
      <w:r w:rsidR="00F14B29" w:rsidRPr="00F14B29">
        <w:rPr>
          <w:spacing w:val="-3"/>
          <w:sz w:val="24"/>
        </w:rPr>
        <w:t>, n°</w:t>
      </w:r>
      <w:r w:rsidR="00F14B29" w:rsidRPr="00F14B29">
        <w:rPr>
          <w:spacing w:val="-3"/>
          <w:sz w:val="16"/>
          <w:szCs w:val="16"/>
        </w:rPr>
        <w:t xml:space="preserve"> </w:t>
      </w:r>
      <w:r w:rsidR="00F14B29" w:rsidRPr="00F14B29">
        <w:rPr>
          <w:spacing w:val="-3"/>
          <w:sz w:val="24"/>
        </w:rPr>
        <w:t>6</w:t>
      </w:r>
      <w:r w:rsidRPr="00F14B29">
        <w:rPr>
          <w:spacing w:val="-3"/>
          <w:sz w:val="24"/>
        </w:rPr>
        <w:t>.</w:t>
      </w:r>
    </w:p>
    <w:p w:rsidR="001260CD" w:rsidRPr="006B38E7" w:rsidRDefault="001260CD" w:rsidP="00E65FF6">
      <w:pPr>
        <w:widowControl w:val="0"/>
        <w:ind w:left="567" w:hanging="567"/>
        <w:jc w:val="both"/>
        <w:rPr>
          <w:sz w:val="24"/>
        </w:rPr>
      </w:pPr>
      <w:r>
        <w:rPr>
          <w:sz w:val="24"/>
        </w:rPr>
        <w:t>"</w:t>
      </w:r>
      <w:r w:rsidR="006B38E7">
        <w:rPr>
          <w:sz w:val="24"/>
        </w:rPr>
        <w:t> La vera</w:t>
      </w:r>
      <w:r w:rsidRPr="001260CD">
        <w:rPr>
          <w:sz w:val="24"/>
        </w:rPr>
        <w:t xml:space="preserve"> amo</w:t>
      </w:r>
      <w:r w:rsidR="006B38E7">
        <w:rPr>
          <w:sz w:val="24"/>
        </w:rPr>
        <w:t> </w:t>
      </w:r>
      <w:r w:rsidRPr="001260CD">
        <w:rPr>
          <w:sz w:val="24"/>
        </w:rPr>
        <w:t>: Fragmento el la verkoj</w:t>
      </w:r>
      <w:r>
        <w:rPr>
          <w:sz w:val="24"/>
        </w:rPr>
        <w:tab/>
        <w:t>B[attista] C</w:t>
      </w:r>
      <w:r w:rsidRPr="001260CD">
        <w:rPr>
          <w:smallCaps/>
          <w:sz w:val="24"/>
        </w:rPr>
        <w:t>adei</w:t>
      </w:r>
      <w:r w:rsidR="006B38E7">
        <w:rPr>
          <w:sz w:val="24"/>
        </w:rPr>
        <w:t xml:space="preserve">   P</w:t>
      </w:r>
      <w:r w:rsidR="006B38E7">
        <w:rPr>
          <w:sz w:val="24"/>
        </w:rPr>
        <w:tab/>
      </w:r>
      <w:r w:rsidRPr="006B38E7">
        <w:rPr>
          <w:i/>
          <w:iCs/>
          <w:sz w:val="24"/>
        </w:rPr>
        <w:t>Espero Katolika</w:t>
      </w:r>
      <w:r w:rsidR="006B38E7">
        <w:rPr>
          <w:sz w:val="24"/>
        </w:rPr>
        <w:t xml:space="preserve"> n° 832-833, </w:t>
      </w:r>
      <w:r w:rsidR="006B38E7" w:rsidRPr="006B38E7">
        <w:rPr>
          <w:smallCaps/>
          <w:sz w:val="24"/>
        </w:rPr>
        <w:t>lxxxvii</w:t>
      </w:r>
      <w:r w:rsidR="006B38E7">
        <w:rPr>
          <w:sz w:val="24"/>
        </w:rPr>
        <w:t xml:space="preserve">, </w:t>
      </w:r>
      <w:r w:rsidRPr="001260CD">
        <w:rPr>
          <w:sz w:val="24"/>
        </w:rPr>
        <w:t>de sankta Bernardo</w:t>
      </w:r>
      <w:r w:rsidR="006B38E7">
        <w:rPr>
          <w:sz w:val="24"/>
        </w:rPr>
        <w:t> </w:t>
      </w:r>
      <w:r>
        <w:rPr>
          <w:sz w:val="24"/>
        </w:rPr>
        <w:t>"</w:t>
      </w:r>
      <w:r w:rsidR="00B43C58">
        <w:rPr>
          <w:sz w:val="24"/>
        </w:rPr>
        <w:t xml:space="preserve"> [</w:t>
      </w:r>
      <w:r w:rsidR="00E65FF6">
        <w:rPr>
          <w:sz w:val="24"/>
        </w:rPr>
        <w:t> </w:t>
      </w:r>
      <w:r w:rsidR="00B43C58" w:rsidRPr="00B43C58">
        <w:rPr>
          <w:i/>
          <w:iCs/>
          <w:sz w:val="24"/>
        </w:rPr>
        <w:t>Serm. in Cant</w:t>
      </w:r>
      <w:r w:rsidR="00B43C58">
        <w:rPr>
          <w:sz w:val="24"/>
        </w:rPr>
        <w:t>.</w:t>
      </w:r>
      <w:r w:rsidR="00B43C58">
        <w:rPr>
          <w:sz w:val="24"/>
        </w:rPr>
        <w:tab/>
      </w:r>
      <w:r w:rsidR="006B38E7">
        <w:rPr>
          <w:sz w:val="24"/>
        </w:rPr>
        <w:tab/>
      </w:r>
      <w:r w:rsidR="006B38E7">
        <w:rPr>
          <w:sz w:val="24"/>
        </w:rPr>
        <w:tab/>
      </w:r>
      <w:r w:rsidR="006B38E7">
        <w:rPr>
          <w:sz w:val="24"/>
        </w:rPr>
        <w:tab/>
        <w:t>11-12, nov.-déc. 1990, p. 178-179 ; repr.</w:t>
      </w:r>
      <w:r w:rsidR="00B43C58">
        <w:rPr>
          <w:sz w:val="24"/>
        </w:rPr>
        <w:t xml:space="preserve"> 83,4</w:t>
      </w:r>
      <w:r w:rsidR="00E65FF6">
        <w:rPr>
          <w:sz w:val="24"/>
        </w:rPr>
        <w:t xml:space="preserve"> et 5</w:t>
      </w:r>
      <w:r w:rsidR="00086E60">
        <w:rPr>
          <w:sz w:val="24"/>
        </w:rPr>
        <w:t>-6</w:t>
      </w:r>
      <w:r w:rsidR="00B43C58">
        <w:rPr>
          <w:sz w:val="24"/>
        </w:rPr>
        <w:t xml:space="preserve">, in PL </w:t>
      </w:r>
      <w:r w:rsidR="00B43C58" w:rsidRPr="00B43C58">
        <w:rPr>
          <w:smallCaps/>
          <w:sz w:val="24"/>
        </w:rPr>
        <w:t>clxxxiii</w:t>
      </w:r>
      <w:r w:rsidR="00B43C58">
        <w:rPr>
          <w:sz w:val="24"/>
        </w:rPr>
        <w:t>, 1183</w:t>
      </w:r>
      <w:r w:rsidR="00E65FF6">
        <w:rPr>
          <w:sz w:val="24"/>
        </w:rPr>
        <w:t>-1184 </w:t>
      </w:r>
      <w:r w:rsidR="00B43C58">
        <w:rPr>
          <w:sz w:val="24"/>
        </w:rPr>
        <w:t>]</w:t>
      </w:r>
      <w:r w:rsidR="00E65FF6">
        <w:rPr>
          <w:sz w:val="24"/>
        </w:rPr>
        <w:t> </w:t>
      </w:r>
      <w:r w:rsidR="00E65FF6">
        <w:rPr>
          <w:rStyle w:val="Appelnotedebasdep"/>
          <w:sz w:val="24"/>
        </w:rPr>
        <w:footnoteReference w:id="91"/>
      </w:r>
      <w:r w:rsidR="00B43C58">
        <w:rPr>
          <w:sz w:val="24"/>
        </w:rPr>
        <w:t xml:space="preserve">     </w:t>
      </w:r>
      <w:r w:rsidR="006B38E7">
        <w:rPr>
          <w:sz w:val="24"/>
        </w:rPr>
        <w:t>à</w:t>
      </w:r>
      <w:r w:rsidR="00E65FF6">
        <w:rPr>
          <w:sz w:val="24"/>
        </w:rPr>
        <w:t> </w:t>
      </w:r>
      <w:r w:rsidR="00B43C58">
        <w:rPr>
          <w:sz w:val="24"/>
        </w:rPr>
        <w:t>:</w:t>
      </w:r>
      <w:r w:rsidR="00E65FF6">
        <w:rPr>
          <w:sz w:val="24"/>
        </w:rPr>
        <w:t xml:space="preserve"> </w:t>
      </w:r>
      <w:r w:rsidRPr="001260CD">
        <w:rPr>
          <w:sz w:val="24"/>
        </w:rPr>
        <w:t>esperokatolika.org/ek19861990/ek1990_1112.htm#8</w:t>
      </w:r>
      <w:r w:rsidR="00E65FF6">
        <w:rPr>
          <w:sz w:val="24"/>
        </w:rPr>
        <w:t>.</w:t>
      </w:r>
    </w:p>
    <w:p w:rsidR="00C958DB" w:rsidRPr="007E6C71" w:rsidRDefault="00C958DB" w:rsidP="007E6C71">
      <w:pPr>
        <w:widowControl w:val="0"/>
        <w:rPr>
          <w:rFonts w:asciiTheme="majorBidi" w:hAnsiTheme="majorBidi" w:cstheme="majorBidi"/>
          <w:sz w:val="24"/>
          <w:szCs w:val="24"/>
        </w:rPr>
      </w:pPr>
      <w:r w:rsidRPr="00C958DB">
        <w:rPr>
          <w:rFonts w:asciiTheme="majorBidi" w:hAnsiTheme="majorBidi" w:cstheme="majorBidi"/>
          <w:spacing w:val="-3"/>
          <w:sz w:val="24"/>
          <w:szCs w:val="24"/>
        </w:rPr>
        <w:t>"</w:t>
      </w:r>
      <w:r>
        <w:rPr>
          <w:rFonts w:asciiTheme="majorBidi" w:hAnsiTheme="majorBidi" w:cstheme="majorBidi"/>
          <w:sz w:val="24"/>
          <w:szCs w:val="24"/>
        </w:rPr>
        <w:t> </w:t>
      </w:r>
      <w:r w:rsidRPr="00C958DB">
        <w:rPr>
          <w:rFonts w:asciiTheme="majorBidi" w:hAnsiTheme="majorBidi" w:cstheme="majorBidi"/>
          <w:sz w:val="24"/>
          <w:szCs w:val="24"/>
        </w:rPr>
        <w:t>Kelkaj Leteroj de</w:t>
      </w:r>
      <w:r w:rsidR="007E6C71">
        <w:rPr>
          <w:rFonts w:asciiTheme="majorBidi" w:hAnsiTheme="majorBidi" w:cstheme="majorBidi"/>
          <w:sz w:val="24"/>
          <w:szCs w:val="24"/>
        </w:rPr>
        <w:t xml:space="preserve"> </w:t>
      </w:r>
      <w:r w:rsidRPr="00C958DB">
        <w:rPr>
          <w:rFonts w:asciiTheme="majorBidi" w:hAnsiTheme="majorBidi" w:cstheme="majorBidi"/>
          <w:sz w:val="24"/>
          <w:szCs w:val="24"/>
        </w:rPr>
        <w:t>Bernardo de Clairvaux</w:t>
      </w:r>
      <w:r>
        <w:rPr>
          <w:rFonts w:asciiTheme="majorBidi" w:hAnsiTheme="majorBidi" w:cstheme="majorBidi"/>
          <w:sz w:val="24"/>
          <w:szCs w:val="24"/>
        </w:rPr>
        <w:t> </w:t>
      </w:r>
      <w:r w:rsidRPr="00C958DB">
        <w:rPr>
          <w:rFonts w:asciiTheme="majorBidi" w:hAnsiTheme="majorBidi" w:cstheme="majorBidi"/>
          <w:spacing w:val="-3"/>
          <w:sz w:val="24"/>
          <w:szCs w:val="24"/>
        </w:rPr>
        <w:t>"</w:t>
      </w:r>
      <w:r>
        <w:rPr>
          <w:rFonts w:asciiTheme="majorBidi" w:hAnsiTheme="majorBidi" w:cstheme="majorBidi"/>
          <w:spacing w:val="-3"/>
          <w:sz w:val="24"/>
          <w:szCs w:val="24"/>
        </w:rPr>
        <w:tab/>
      </w:r>
      <w:r>
        <w:rPr>
          <w:spacing w:val="-3"/>
          <w:sz w:val="24"/>
          <w:szCs w:val="24"/>
        </w:rPr>
        <w:t>Gerrit B</w:t>
      </w:r>
      <w:r>
        <w:rPr>
          <w:smallCaps/>
          <w:spacing w:val="-3"/>
          <w:sz w:val="24"/>
          <w:szCs w:val="24"/>
        </w:rPr>
        <w:t>erveling   P</w:t>
      </w:r>
      <w:r>
        <w:rPr>
          <w:smallCaps/>
          <w:spacing w:val="-3"/>
          <w:sz w:val="24"/>
          <w:szCs w:val="24"/>
        </w:rPr>
        <w:tab/>
      </w:r>
      <w:r w:rsidRPr="007E6C71">
        <w:rPr>
          <w:i/>
          <w:iCs/>
          <w:sz w:val="24"/>
        </w:rPr>
        <w:t>La Karavelo</w:t>
      </w:r>
      <w:r w:rsidRPr="007E6C71">
        <w:rPr>
          <w:sz w:val="24"/>
        </w:rPr>
        <w:t xml:space="preserve"> n° 24</w:t>
      </w:r>
      <w:r w:rsidR="000D6DF3">
        <w:rPr>
          <w:sz w:val="24"/>
        </w:rPr>
        <w:t> </w:t>
      </w:r>
      <w:r w:rsidRPr="007E6C71">
        <w:rPr>
          <w:sz w:val="24"/>
        </w:rPr>
        <w:t>, nov</w:t>
      </w:r>
      <w:r w:rsidR="007E6C71" w:rsidRPr="007E6C71">
        <w:rPr>
          <w:sz w:val="24"/>
        </w:rPr>
        <w:t>.</w:t>
      </w:r>
      <w:r w:rsidRPr="007E6C71">
        <w:rPr>
          <w:sz w:val="24"/>
        </w:rPr>
        <w:t xml:space="preserve"> 2010,</w:t>
      </w:r>
      <w:r w:rsidR="007E6C71" w:rsidRPr="007E6C71">
        <w:rPr>
          <w:sz w:val="24"/>
        </w:rPr>
        <w:t xml:space="preserve"> p. 6-9</w:t>
      </w:r>
      <w:r w:rsidR="000D6DF3">
        <w:rPr>
          <w:sz w:val="24"/>
        </w:rPr>
        <w:t> </w:t>
      </w:r>
      <w:r w:rsidR="007E6C71" w:rsidRPr="007E6C71">
        <w:rPr>
          <w:sz w:val="24"/>
        </w:rPr>
        <w:t>,</w:t>
      </w:r>
    </w:p>
    <w:p w:rsidR="007E6C71" w:rsidRPr="007E6C71" w:rsidRDefault="00C958DB" w:rsidP="00A72DD8">
      <w:pPr>
        <w:widowControl w:val="0"/>
        <w:ind w:left="567"/>
        <w:rPr>
          <w:sz w:val="24"/>
        </w:rPr>
      </w:pPr>
      <w:r w:rsidRPr="000D6DF3">
        <w:rPr>
          <w:rFonts w:asciiTheme="majorBidi" w:hAnsiTheme="majorBidi" w:cstheme="majorBidi"/>
          <w:sz w:val="24"/>
          <w:szCs w:val="24"/>
        </w:rPr>
        <w:t>[ </w:t>
      </w:r>
      <w:r w:rsidR="000D6DF3" w:rsidRPr="00A72DD8">
        <w:rPr>
          <w:rFonts w:asciiTheme="majorBidi" w:hAnsiTheme="majorBidi" w:cstheme="majorBidi"/>
        </w:rPr>
        <w:t>153</w:t>
      </w:r>
      <w:r w:rsidR="000D6DF3">
        <w:rPr>
          <w:rFonts w:asciiTheme="majorBidi" w:hAnsiTheme="majorBidi" w:cstheme="majorBidi"/>
          <w:sz w:val="24"/>
          <w:szCs w:val="24"/>
        </w:rPr>
        <w:t>,</w:t>
      </w:r>
      <w:r w:rsidR="000D6DF3" w:rsidRPr="000D6DF3">
        <w:rPr>
          <w:rFonts w:asciiTheme="majorBidi" w:hAnsiTheme="majorBidi" w:cstheme="majorBidi"/>
          <w:sz w:val="24"/>
          <w:szCs w:val="24"/>
        </w:rPr>
        <w:t xml:space="preserve"> Al Henriko arĥidiakono</w:t>
      </w:r>
      <w:r w:rsidR="006B0A02">
        <w:rPr>
          <w:rFonts w:asciiTheme="majorBidi" w:hAnsiTheme="majorBidi" w:cstheme="majorBidi"/>
          <w:sz w:val="24"/>
          <w:szCs w:val="24"/>
        </w:rPr>
        <w:t> </w:t>
      </w:r>
      <w:r w:rsidR="006B0A02">
        <w:rPr>
          <w:rStyle w:val="Appelnotedebasdep"/>
          <w:rFonts w:asciiTheme="majorBidi" w:hAnsiTheme="majorBidi" w:cstheme="majorBidi"/>
          <w:sz w:val="24"/>
          <w:szCs w:val="24"/>
        </w:rPr>
        <w:footnoteReference w:id="92"/>
      </w:r>
      <w:r w:rsidR="00A72DD8">
        <w:rPr>
          <w:rFonts w:asciiTheme="majorBidi" w:hAnsiTheme="majorBidi" w:cstheme="majorBidi"/>
          <w:sz w:val="24"/>
          <w:szCs w:val="24"/>
        </w:rPr>
        <w:t> </w:t>
      </w:r>
      <w:r w:rsidR="000D6DF3" w:rsidRPr="000D6DF3">
        <w:rPr>
          <w:rFonts w:asciiTheme="majorBidi" w:hAnsiTheme="majorBidi" w:cstheme="majorBidi"/>
          <w:sz w:val="24"/>
          <w:szCs w:val="24"/>
        </w:rPr>
        <w:t>;</w:t>
      </w:r>
      <w:r w:rsidR="000D6DF3" w:rsidRPr="00A72DD8">
        <w:rPr>
          <w:rFonts w:asciiTheme="majorBidi" w:hAnsiTheme="majorBidi" w:cstheme="majorBidi"/>
          <w:sz w:val="16"/>
          <w:szCs w:val="16"/>
        </w:rPr>
        <w:t xml:space="preserve"> </w:t>
      </w:r>
      <w:r w:rsidR="000D6DF3" w:rsidRPr="00A72DD8">
        <w:rPr>
          <w:rFonts w:asciiTheme="majorBidi" w:hAnsiTheme="majorBidi" w:cstheme="majorBidi"/>
        </w:rPr>
        <w:t>331</w:t>
      </w:r>
      <w:r w:rsidR="005612C3">
        <w:rPr>
          <w:rFonts w:asciiTheme="majorBidi" w:hAnsiTheme="majorBidi" w:cstheme="majorBidi"/>
        </w:rPr>
        <w:t xml:space="preserve"> [sic]</w:t>
      </w:r>
      <w:r w:rsidR="000D6DF3">
        <w:rPr>
          <w:rFonts w:asciiTheme="majorBidi" w:hAnsiTheme="majorBidi" w:cstheme="majorBidi"/>
          <w:sz w:val="24"/>
          <w:szCs w:val="24"/>
        </w:rPr>
        <w:t>,</w:t>
      </w:r>
      <w:r w:rsidR="00A72DD8">
        <w:rPr>
          <w:rFonts w:asciiTheme="majorBidi" w:hAnsiTheme="majorBidi" w:cstheme="majorBidi"/>
          <w:sz w:val="24"/>
          <w:szCs w:val="24"/>
        </w:rPr>
        <w:t xml:space="preserve"> Al</w:t>
      </w:r>
      <w:r w:rsidR="005612C3">
        <w:rPr>
          <w:rFonts w:asciiTheme="majorBidi" w:hAnsiTheme="majorBidi" w:cstheme="majorBidi"/>
          <w:sz w:val="24"/>
          <w:szCs w:val="24"/>
        </w:rPr>
        <w:t xml:space="preserve"> </w:t>
      </w:r>
      <w:r w:rsidR="005612C3" w:rsidRPr="000D6DF3">
        <w:rPr>
          <w:rFonts w:asciiTheme="majorBidi" w:hAnsiTheme="majorBidi" w:cstheme="majorBidi"/>
          <w:sz w:val="24"/>
          <w:szCs w:val="24"/>
        </w:rPr>
        <w:t>Hildegard</w:t>
      </w:r>
      <w:r w:rsidR="000D6DF3">
        <w:rPr>
          <w:rFonts w:asciiTheme="majorBidi" w:hAnsiTheme="majorBidi" w:cstheme="majorBidi"/>
          <w:sz w:val="24"/>
          <w:szCs w:val="24"/>
        </w:rPr>
        <w:tab/>
      </w:r>
      <w:r w:rsidR="007E6C71" w:rsidRPr="007E6C71">
        <w:rPr>
          <w:sz w:val="24"/>
        </w:rPr>
        <w:t>[</w:t>
      </w:r>
      <w:r w:rsidRPr="007E6C71">
        <w:rPr>
          <w:spacing w:val="-3"/>
          <w:sz w:val="24"/>
        </w:rPr>
        <w:t>avec</w:t>
      </w:r>
      <w:r w:rsidR="007E6C71" w:rsidRPr="007E6C71">
        <w:rPr>
          <w:sz w:val="24"/>
        </w:rPr>
        <w:t>]</w:t>
      </w:r>
      <w:r w:rsidRPr="007E6C71">
        <w:rPr>
          <w:sz w:val="24"/>
        </w:rPr>
        <w:t xml:space="preserve"> </w:t>
      </w:r>
      <w:r w:rsidR="007E6C71">
        <w:rPr>
          <w:sz w:val="24"/>
        </w:rPr>
        <w:t>" </w:t>
      </w:r>
      <w:r w:rsidR="007E6C71" w:rsidRPr="007E6C71">
        <w:rPr>
          <w:sz w:val="24"/>
        </w:rPr>
        <w:t>Forta persono en ĥaosa tempo</w:t>
      </w:r>
      <w:r w:rsidR="007E6C71">
        <w:rPr>
          <w:sz w:val="24"/>
        </w:rPr>
        <w:t> "</w:t>
      </w:r>
    </w:p>
    <w:p w:rsidR="007E6C71" w:rsidRPr="007E6C71" w:rsidRDefault="000D6DF3" w:rsidP="00A72DD8">
      <w:pPr>
        <w:widowControl w:val="0"/>
        <w:ind w:left="567"/>
        <w:rPr>
          <w:sz w:val="24"/>
        </w:rPr>
      </w:pPr>
      <w:r w:rsidRPr="000D6DF3">
        <w:rPr>
          <w:rFonts w:asciiTheme="majorBidi" w:hAnsiTheme="majorBidi" w:cstheme="majorBidi"/>
          <w:sz w:val="24"/>
          <w:szCs w:val="24"/>
        </w:rPr>
        <w:t>alta abatino</w:t>
      </w:r>
      <w:r w:rsidR="005612C3">
        <w:rPr>
          <w:rFonts w:asciiTheme="majorBidi" w:hAnsiTheme="majorBidi" w:cstheme="majorBidi"/>
          <w:sz w:val="24"/>
          <w:szCs w:val="24"/>
        </w:rPr>
        <w:t> </w:t>
      </w:r>
      <w:r w:rsidR="005612C3">
        <w:rPr>
          <w:rStyle w:val="Appelnotedebasdep"/>
          <w:rFonts w:asciiTheme="majorBidi" w:hAnsiTheme="majorBidi" w:cstheme="majorBidi"/>
          <w:sz w:val="24"/>
          <w:szCs w:val="24"/>
        </w:rPr>
        <w:footnoteReference w:id="93"/>
      </w:r>
      <w:r w:rsidR="00A72DD8">
        <w:rPr>
          <w:rFonts w:asciiTheme="majorBidi" w:hAnsiTheme="majorBidi" w:cstheme="majorBidi"/>
          <w:sz w:val="24"/>
          <w:szCs w:val="24"/>
        </w:rPr>
        <w:t> </w:t>
      </w:r>
      <w:r>
        <w:rPr>
          <w:rFonts w:asciiTheme="majorBidi" w:hAnsiTheme="majorBidi" w:cstheme="majorBidi"/>
          <w:sz w:val="24"/>
          <w:szCs w:val="24"/>
        </w:rPr>
        <w:t>;</w:t>
      </w:r>
      <w:r w:rsidRPr="00A72DD8">
        <w:rPr>
          <w:rFonts w:asciiTheme="majorBidi" w:hAnsiTheme="majorBidi" w:cstheme="majorBidi"/>
          <w:sz w:val="16"/>
          <w:szCs w:val="16"/>
        </w:rPr>
        <w:t xml:space="preserve"> </w:t>
      </w:r>
      <w:r w:rsidRPr="00A72DD8">
        <w:rPr>
          <w:rFonts w:asciiTheme="majorBidi" w:hAnsiTheme="majorBidi" w:cstheme="majorBidi"/>
        </w:rPr>
        <w:t>365</w:t>
      </w:r>
      <w:r w:rsidR="00A72DD8">
        <w:rPr>
          <w:rFonts w:asciiTheme="majorBidi" w:hAnsiTheme="majorBidi" w:cstheme="majorBidi"/>
          <w:sz w:val="24"/>
          <w:szCs w:val="24"/>
        </w:rPr>
        <w:t>,</w:t>
      </w:r>
      <w:r w:rsidRPr="000D6DF3">
        <w:rPr>
          <w:rFonts w:asciiTheme="majorBidi" w:hAnsiTheme="majorBidi" w:cstheme="majorBidi"/>
          <w:sz w:val="24"/>
          <w:szCs w:val="24"/>
        </w:rPr>
        <w:t xml:space="preserve"> Al Henriko, ĉefepiskopo</w:t>
      </w:r>
      <w:r w:rsidR="00A72DD8">
        <w:rPr>
          <w:rFonts w:asciiTheme="majorBidi" w:hAnsiTheme="majorBidi" w:cstheme="majorBidi"/>
          <w:sz w:val="24"/>
          <w:szCs w:val="24"/>
        </w:rPr>
        <w:t xml:space="preserve"> de</w:t>
      </w:r>
      <w:r w:rsidR="005612C3" w:rsidRPr="005612C3">
        <w:rPr>
          <w:rFonts w:asciiTheme="majorBidi" w:hAnsiTheme="majorBidi" w:cstheme="majorBidi"/>
          <w:sz w:val="24"/>
          <w:szCs w:val="24"/>
        </w:rPr>
        <w:t xml:space="preserve"> </w:t>
      </w:r>
      <w:r w:rsidR="005612C3" w:rsidRPr="000D6DF3">
        <w:rPr>
          <w:rFonts w:asciiTheme="majorBidi" w:hAnsiTheme="majorBidi" w:cstheme="majorBidi"/>
          <w:sz w:val="24"/>
          <w:szCs w:val="24"/>
        </w:rPr>
        <w:t>Mainz</w:t>
      </w:r>
      <w:r w:rsidR="00657403">
        <w:rPr>
          <w:rFonts w:asciiTheme="majorBidi" w:hAnsiTheme="majorBidi" w:cstheme="majorBidi"/>
          <w:sz w:val="24"/>
          <w:szCs w:val="24"/>
        </w:rPr>
        <w:t> </w:t>
      </w:r>
      <w:r w:rsidR="00657403">
        <w:rPr>
          <w:rStyle w:val="Appelnotedebasdep"/>
          <w:rFonts w:asciiTheme="majorBidi" w:hAnsiTheme="majorBidi" w:cstheme="majorBidi"/>
          <w:sz w:val="24"/>
          <w:szCs w:val="24"/>
        </w:rPr>
        <w:footnoteReference w:id="94"/>
      </w:r>
      <w:r w:rsidR="005612C3">
        <w:rPr>
          <w:rFonts w:asciiTheme="majorBidi" w:hAnsiTheme="majorBidi" w:cstheme="majorBidi"/>
          <w:sz w:val="24"/>
          <w:szCs w:val="24"/>
        </w:rPr>
        <w:t> </w:t>
      </w:r>
      <w:r w:rsidR="005612C3" w:rsidRPr="000D6DF3">
        <w:rPr>
          <w:rFonts w:asciiTheme="majorBidi" w:hAnsiTheme="majorBidi" w:cstheme="majorBidi"/>
          <w:sz w:val="24"/>
          <w:szCs w:val="24"/>
        </w:rPr>
        <w:t>;</w:t>
      </w:r>
      <w:r w:rsidR="005612C3">
        <w:rPr>
          <w:rFonts w:asciiTheme="majorBidi" w:hAnsiTheme="majorBidi" w:cstheme="majorBidi"/>
          <w:sz w:val="24"/>
          <w:szCs w:val="24"/>
        </w:rPr>
        <w:tab/>
      </w:r>
      <w:r>
        <w:rPr>
          <w:sz w:val="24"/>
        </w:rPr>
        <w:t>(</w:t>
      </w:r>
      <w:r w:rsidR="007E6C71" w:rsidRPr="007E6C71">
        <w:rPr>
          <w:sz w:val="24"/>
        </w:rPr>
        <w:t>" enkonduketo</w:t>
      </w:r>
      <w:r w:rsidR="007E6C71" w:rsidRPr="000D6DF3">
        <w:rPr>
          <w:sz w:val="19"/>
          <w:szCs w:val="19"/>
        </w:rPr>
        <w:t xml:space="preserve"> (...) </w:t>
      </w:r>
      <w:r w:rsidR="007E6C71" w:rsidRPr="007E6C71">
        <w:rPr>
          <w:sz w:val="24"/>
        </w:rPr>
        <w:t xml:space="preserve">el [l]ia </w:t>
      </w:r>
      <w:r w:rsidRPr="007E6C71">
        <w:rPr>
          <w:sz w:val="24"/>
        </w:rPr>
        <w:t>verkata</w:t>
      </w:r>
      <w:r>
        <w:rPr>
          <w:sz w:val="24"/>
        </w:rPr>
        <w:t xml:space="preserve"> </w:t>
      </w:r>
      <w:r w:rsidRPr="007E6C71">
        <w:rPr>
          <w:i/>
          <w:iCs/>
          <w:sz w:val="24"/>
        </w:rPr>
        <w:t>Anto</w:t>
      </w:r>
      <w:r>
        <w:rPr>
          <w:i/>
          <w:iCs/>
          <w:sz w:val="24"/>
        </w:rPr>
        <w:t>-</w:t>
      </w:r>
    </w:p>
    <w:p w:rsidR="00C958DB" w:rsidRPr="007E6C71" w:rsidRDefault="000D6DF3" w:rsidP="00A72DD8">
      <w:pPr>
        <w:widowControl w:val="0"/>
        <w:ind w:left="567"/>
        <w:rPr>
          <w:sz w:val="24"/>
        </w:rPr>
      </w:pPr>
      <w:r w:rsidRPr="00A72DD8">
        <w:rPr>
          <w:rFonts w:asciiTheme="majorBidi" w:hAnsiTheme="majorBidi" w:cstheme="majorBidi"/>
        </w:rPr>
        <w:t>375</w:t>
      </w:r>
      <w:r>
        <w:rPr>
          <w:rFonts w:asciiTheme="majorBidi" w:hAnsiTheme="majorBidi" w:cstheme="majorBidi"/>
          <w:sz w:val="24"/>
          <w:szCs w:val="24"/>
        </w:rPr>
        <w:t>,</w:t>
      </w:r>
      <w:r w:rsidRPr="000D6DF3">
        <w:rPr>
          <w:rFonts w:asciiTheme="majorBidi" w:hAnsiTheme="majorBidi" w:cstheme="majorBidi"/>
          <w:sz w:val="24"/>
          <w:szCs w:val="24"/>
        </w:rPr>
        <w:t xml:space="preserve"> Al grafino Ida de Nevers</w:t>
      </w:r>
      <w:r w:rsidR="00DF1966">
        <w:rPr>
          <w:rFonts w:asciiTheme="majorBidi" w:hAnsiTheme="majorBidi" w:cstheme="majorBidi"/>
          <w:sz w:val="24"/>
          <w:szCs w:val="24"/>
        </w:rPr>
        <w:t> </w:t>
      </w:r>
      <w:r w:rsidR="00DF1966">
        <w:rPr>
          <w:rStyle w:val="Appelnotedebasdep"/>
          <w:rFonts w:asciiTheme="majorBidi" w:hAnsiTheme="majorBidi" w:cstheme="majorBidi"/>
          <w:sz w:val="24"/>
          <w:szCs w:val="24"/>
        </w:rPr>
        <w:footnoteReference w:id="95"/>
      </w:r>
      <w:r w:rsidR="00A72DD8">
        <w:rPr>
          <w:rFonts w:asciiTheme="majorBidi" w:hAnsiTheme="majorBidi" w:cstheme="majorBidi"/>
          <w:sz w:val="24"/>
          <w:szCs w:val="24"/>
        </w:rPr>
        <w:t> </w:t>
      </w:r>
      <w:r w:rsidRPr="000D6DF3">
        <w:rPr>
          <w:rFonts w:asciiTheme="majorBidi" w:hAnsiTheme="majorBidi" w:cstheme="majorBidi"/>
          <w:sz w:val="24"/>
          <w:szCs w:val="24"/>
        </w:rPr>
        <w:t>;</w:t>
      </w:r>
      <w:r w:rsidRPr="00A72DD8">
        <w:rPr>
          <w:rFonts w:asciiTheme="majorBidi" w:hAnsiTheme="majorBidi" w:cstheme="majorBidi"/>
          <w:sz w:val="16"/>
          <w:szCs w:val="16"/>
        </w:rPr>
        <w:t xml:space="preserve"> </w:t>
      </w:r>
      <w:r w:rsidRPr="00A72DD8">
        <w:rPr>
          <w:rFonts w:asciiTheme="majorBidi" w:hAnsiTheme="majorBidi" w:cstheme="majorBidi"/>
        </w:rPr>
        <w:t>376</w:t>
      </w:r>
      <w:r w:rsidRPr="000D6DF3">
        <w:rPr>
          <w:rFonts w:asciiTheme="majorBidi" w:hAnsiTheme="majorBidi" w:cstheme="majorBidi"/>
          <w:sz w:val="24"/>
          <w:szCs w:val="24"/>
        </w:rPr>
        <w:t xml:space="preserve"> Al abato Suger</w:t>
      </w:r>
      <w:r w:rsidR="00DF1966">
        <w:rPr>
          <w:rFonts w:asciiTheme="majorBidi" w:hAnsiTheme="majorBidi" w:cstheme="majorBidi"/>
          <w:sz w:val="24"/>
          <w:szCs w:val="24"/>
        </w:rPr>
        <w:t> </w:t>
      </w:r>
      <w:r w:rsidR="00DF1966">
        <w:rPr>
          <w:rStyle w:val="Appelnotedebasdep"/>
          <w:rFonts w:asciiTheme="majorBidi" w:hAnsiTheme="majorBidi" w:cstheme="majorBidi"/>
          <w:sz w:val="24"/>
          <w:szCs w:val="24"/>
        </w:rPr>
        <w:footnoteReference w:id="96"/>
      </w:r>
      <w:r w:rsidR="00A72DD8">
        <w:rPr>
          <w:rFonts w:asciiTheme="majorBidi" w:hAnsiTheme="majorBidi" w:cstheme="majorBidi"/>
          <w:sz w:val="24"/>
          <w:szCs w:val="24"/>
        </w:rPr>
        <w:t>.</w:t>
      </w:r>
      <w:r w:rsidRPr="000D6DF3">
        <w:rPr>
          <w:rFonts w:asciiTheme="majorBidi" w:hAnsiTheme="majorBidi" w:cstheme="majorBidi"/>
          <w:sz w:val="24"/>
          <w:szCs w:val="24"/>
        </w:rPr>
        <w:t>]</w:t>
      </w:r>
      <w:r w:rsidR="007E6C71" w:rsidRPr="007E6C71">
        <w:rPr>
          <w:sz w:val="24"/>
        </w:rPr>
        <w:tab/>
      </w:r>
      <w:r w:rsidR="005612C3">
        <w:rPr>
          <w:sz w:val="24"/>
        </w:rPr>
        <w:tab/>
      </w:r>
      <w:r w:rsidR="00C958DB" w:rsidRPr="007E6C71">
        <w:rPr>
          <w:i/>
          <w:iCs/>
          <w:sz w:val="24"/>
        </w:rPr>
        <w:t>logio Latina</w:t>
      </w:r>
      <w:r w:rsidR="00C958DB" w:rsidRPr="007E6C71">
        <w:rPr>
          <w:sz w:val="24"/>
        </w:rPr>
        <w:t xml:space="preserve"> volumo 9."</w:t>
      </w:r>
    </w:p>
    <w:p w:rsidR="00EE2A68" w:rsidRPr="00A95653" w:rsidRDefault="00EE2A68" w:rsidP="00913217">
      <w:pPr>
        <w:widowControl w:val="0"/>
      </w:pPr>
    </w:p>
    <w:p w:rsidR="00B54E7F" w:rsidRDefault="00B54E7F" w:rsidP="00B54E7F">
      <w:pPr>
        <w:widowControl w:val="0"/>
        <w:rPr>
          <w:sz w:val="24"/>
        </w:rPr>
      </w:pPr>
      <w:r>
        <w:rPr>
          <w:sz w:val="24"/>
        </w:rPr>
        <w:t>Bernardo el Cluny (  </w:t>
      </w:r>
      <w:r w:rsidRPr="00B54E7F">
        <w:rPr>
          <w:sz w:val="24"/>
        </w:rPr>
        <w:t>B</w:t>
      </w:r>
      <w:r w:rsidRPr="00B54E7F">
        <w:rPr>
          <w:smallCaps/>
          <w:sz w:val="24"/>
        </w:rPr>
        <w:t>ernardus</w:t>
      </w:r>
      <w:r w:rsidRPr="00B54E7F">
        <w:rPr>
          <w:sz w:val="24"/>
        </w:rPr>
        <w:t xml:space="preserve"> </w:t>
      </w:r>
      <w:r>
        <w:rPr>
          <w:sz w:val="24"/>
        </w:rPr>
        <w:t>( </w:t>
      </w:r>
      <w:r w:rsidRPr="00B54E7F">
        <w:rPr>
          <w:sz w:val="24"/>
        </w:rPr>
        <w:t>Cluniacensis aut Bernardus</w:t>
      </w:r>
      <w:r>
        <w:rPr>
          <w:sz w:val="24"/>
        </w:rPr>
        <w:t> )</w:t>
      </w:r>
      <w:r w:rsidRPr="00B54E7F">
        <w:rPr>
          <w:sz w:val="24"/>
        </w:rPr>
        <w:t xml:space="preserve"> M</w:t>
      </w:r>
      <w:r w:rsidRPr="00B54E7F">
        <w:rPr>
          <w:smallCaps/>
          <w:sz w:val="24"/>
        </w:rPr>
        <w:t>orlanensis</w:t>
      </w:r>
      <w:r>
        <w:rPr>
          <w:sz w:val="24"/>
        </w:rPr>
        <w:t>, O.S.B, XII</w:t>
      </w:r>
      <w:r w:rsidRPr="00B54E7F">
        <w:rPr>
          <w:sz w:val="24"/>
          <w:vertAlign w:val="superscript"/>
        </w:rPr>
        <w:t>e</w:t>
      </w:r>
      <w:r>
        <w:rPr>
          <w:sz w:val="24"/>
        </w:rPr>
        <w:t xml:space="preserve"> siècle  )</w:t>
      </w:r>
    </w:p>
    <w:p w:rsidR="00B54E7F" w:rsidRDefault="00B54E7F" w:rsidP="00B54E7F">
      <w:pPr>
        <w:widowControl w:val="0"/>
        <w:jc w:val="both"/>
        <w:rPr>
          <w:sz w:val="24"/>
        </w:rPr>
      </w:pPr>
      <w:r>
        <w:rPr>
          <w:sz w:val="24"/>
        </w:rPr>
        <w:t>" Jerusalem, benita per lakto kaj miel’..."</w:t>
      </w:r>
      <w:r>
        <w:rPr>
          <w:sz w:val="24"/>
        </w:rPr>
        <w:tab/>
        <w:t>Clarence B</w:t>
      </w:r>
      <w:r w:rsidRPr="00B54E7F">
        <w:rPr>
          <w:smallCaps/>
          <w:sz w:val="24"/>
        </w:rPr>
        <w:t>icknell</w:t>
      </w:r>
      <w:r>
        <w:rPr>
          <w:sz w:val="24"/>
        </w:rPr>
        <w:tab/>
      </w:r>
      <w:r w:rsidRPr="004B06D6">
        <w:rPr>
          <w:i/>
          <w:iCs/>
          <w:sz w:val="24"/>
        </w:rPr>
        <w:t>Himnaro esperanta</w:t>
      </w:r>
      <w:r>
        <w:rPr>
          <w:sz w:val="24"/>
        </w:rPr>
        <w:t>,</w:t>
      </w:r>
      <w:r w:rsidRPr="004B06D6">
        <w:rPr>
          <w:sz w:val="14"/>
          <w:szCs w:val="14"/>
        </w:rPr>
        <w:t xml:space="preserve"> </w:t>
      </w:r>
      <w:r>
        <w:rPr>
          <w:sz w:val="24"/>
        </w:rPr>
        <w:t>Londres :</w:t>
      </w:r>
      <w:r w:rsidRPr="004B06D6">
        <w:rPr>
          <w:sz w:val="14"/>
          <w:szCs w:val="14"/>
        </w:rPr>
        <w:t xml:space="preserve"> </w:t>
      </w:r>
      <w:r>
        <w:rPr>
          <w:sz w:val="24"/>
        </w:rPr>
        <w:t>M.C.</w:t>
      </w:r>
      <w:r w:rsidRPr="004B06D6">
        <w:rPr>
          <w:sz w:val="14"/>
          <w:szCs w:val="14"/>
        </w:rPr>
        <w:t xml:space="preserve"> </w:t>
      </w:r>
      <w:r>
        <w:rPr>
          <w:sz w:val="24"/>
        </w:rPr>
        <w:t>But-</w:t>
      </w:r>
    </w:p>
    <w:p w:rsidR="00B54E7F" w:rsidRPr="00B54E7F" w:rsidRDefault="00B54E7F" w:rsidP="00546B3A">
      <w:pPr>
        <w:widowControl w:val="0"/>
        <w:ind w:left="567"/>
        <w:jc w:val="both"/>
        <w:rPr>
          <w:spacing w:val="-3"/>
          <w:sz w:val="24"/>
        </w:rPr>
      </w:pPr>
      <w:r>
        <w:rPr>
          <w:sz w:val="24"/>
          <w:szCs w:val="24"/>
        </w:rPr>
        <w:t>[</w:t>
      </w:r>
      <w:r w:rsidR="00546B3A">
        <w:rPr>
          <w:sz w:val="24"/>
          <w:szCs w:val="24"/>
        </w:rPr>
        <w:t> </w:t>
      </w:r>
      <w:r w:rsidRPr="00546B3A">
        <w:rPr>
          <w:i/>
          <w:iCs/>
          <w:sz w:val="24"/>
          <w:szCs w:val="24"/>
        </w:rPr>
        <w:t>De contemptu mundi</w:t>
      </w:r>
      <w:r w:rsidR="00546B3A">
        <w:rPr>
          <w:sz w:val="24"/>
          <w:szCs w:val="24"/>
        </w:rPr>
        <w:t xml:space="preserve"> I, 269-279 ?</w:t>
      </w:r>
      <w:r w:rsidR="00546B3A">
        <w:rPr>
          <w:sz w:val="24"/>
          <w:szCs w:val="24"/>
        </w:rPr>
        <w:tab/>
        <w:t xml:space="preserve">       (1842-1918)</w:t>
      </w:r>
      <w:r w:rsidR="00546B3A">
        <w:rPr>
          <w:sz w:val="24"/>
          <w:szCs w:val="24"/>
        </w:rPr>
        <w:tab/>
      </w:r>
      <w:r>
        <w:rPr>
          <w:sz w:val="24"/>
        </w:rPr>
        <w:t>ler, 1966 </w:t>
      </w:r>
      <w:r w:rsidRPr="004B06D6">
        <w:rPr>
          <w:sz w:val="24"/>
          <w:vertAlign w:val="superscript"/>
        </w:rPr>
        <w:t>5</w:t>
      </w:r>
      <w:r w:rsidR="00546B3A">
        <w:rPr>
          <w:sz w:val="24"/>
        </w:rPr>
        <w:t>, n° 175 ; reproduit</w:t>
      </w:r>
      <w:r>
        <w:rPr>
          <w:sz w:val="24"/>
        </w:rPr>
        <w:t xml:space="preserve"> in </w:t>
      </w:r>
      <w:r>
        <w:rPr>
          <w:spacing w:val="-3"/>
          <w:sz w:val="24"/>
        </w:rPr>
        <w:t>A</w:t>
      </w:r>
      <w:r>
        <w:rPr>
          <w:smallCaps/>
          <w:spacing w:val="-3"/>
          <w:sz w:val="24"/>
        </w:rPr>
        <w:t>edl</w:t>
      </w:r>
      <w:r>
        <w:rPr>
          <w:sz w:val="24"/>
        </w:rPr>
        <w:t xml:space="preserve">, </w:t>
      </w:r>
      <w:r w:rsidR="00546B3A">
        <w:rPr>
          <w:sz w:val="24"/>
        </w:rPr>
        <w:t>( </w:t>
      </w:r>
      <w:r w:rsidR="00546B3A">
        <w:rPr>
          <w:sz w:val="24"/>
          <w:szCs w:val="24"/>
        </w:rPr>
        <w:t>Urbs Sion aurea</w:t>
      </w:r>
      <w:r w:rsidR="00546B3A">
        <w:rPr>
          <w:sz w:val="24"/>
        </w:rPr>
        <w:t>...) ] </w:t>
      </w:r>
      <w:r w:rsidR="00546B3A">
        <w:rPr>
          <w:rStyle w:val="Appelnotedebasdep"/>
          <w:sz w:val="24"/>
        </w:rPr>
        <w:footnoteReference w:id="97"/>
      </w:r>
      <w:r w:rsidR="00546B3A">
        <w:rPr>
          <w:sz w:val="24"/>
        </w:rPr>
        <w:tab/>
      </w:r>
      <w:r w:rsidR="00546B3A">
        <w:rPr>
          <w:sz w:val="24"/>
        </w:rPr>
        <w:tab/>
      </w:r>
      <w:r w:rsidR="00546B3A">
        <w:rPr>
          <w:sz w:val="24"/>
        </w:rPr>
        <w:tab/>
      </w:r>
      <w:r w:rsidR="00546B3A">
        <w:rPr>
          <w:sz w:val="24"/>
        </w:rPr>
        <w:tab/>
      </w:r>
      <w:r w:rsidR="00546B3A">
        <w:rPr>
          <w:sz w:val="24"/>
        </w:rPr>
        <w:tab/>
      </w:r>
      <w:r w:rsidR="00546B3A">
        <w:rPr>
          <w:sz w:val="24"/>
        </w:rPr>
        <w:tab/>
      </w:r>
      <w:r>
        <w:rPr>
          <w:sz w:val="24"/>
        </w:rPr>
        <w:t>645, p.</w:t>
      </w:r>
      <w:r w:rsidR="00546B3A">
        <w:rPr>
          <w:sz w:val="24"/>
        </w:rPr>
        <w:t> </w:t>
      </w:r>
      <w:r w:rsidR="00D53485">
        <w:rPr>
          <w:sz w:val="24"/>
        </w:rPr>
        <w:t>1038</w:t>
      </w:r>
      <w:r>
        <w:rPr>
          <w:sz w:val="24"/>
        </w:rPr>
        <w:t>.</w:t>
      </w:r>
    </w:p>
    <w:p w:rsidR="00B54E7F" w:rsidRDefault="00B54E7F" w:rsidP="00913217">
      <w:pPr>
        <w:widowControl w:val="0"/>
        <w:rPr>
          <w:sz w:val="24"/>
        </w:rPr>
      </w:pPr>
    </w:p>
    <w:p w:rsidR="008D7F4E" w:rsidRDefault="008D7F4E" w:rsidP="00913217">
      <w:pPr>
        <w:widowControl w:val="0"/>
        <w:rPr>
          <w:sz w:val="24"/>
        </w:rPr>
      </w:pPr>
      <w:r>
        <w:rPr>
          <w:sz w:val="24"/>
        </w:rPr>
        <w:t>Gerrit B</w:t>
      </w:r>
      <w:r w:rsidRPr="008D7F4E">
        <w:rPr>
          <w:smallCaps/>
          <w:sz w:val="24"/>
        </w:rPr>
        <w:t>erveling</w:t>
      </w:r>
      <w:r>
        <w:rPr>
          <w:sz w:val="24"/>
        </w:rPr>
        <w:t xml:space="preserve"> (1944-  )</w:t>
      </w:r>
    </w:p>
    <w:p w:rsidR="008D7F4E" w:rsidRDefault="008D7F4E" w:rsidP="008D7F4E">
      <w:pPr>
        <w:widowControl w:val="0"/>
        <w:rPr>
          <w:sz w:val="24"/>
        </w:rPr>
      </w:pPr>
      <w:r>
        <w:rPr>
          <w:sz w:val="24"/>
        </w:rPr>
        <w:t>"</w:t>
      </w:r>
      <w:r w:rsidR="00A72DD8">
        <w:rPr>
          <w:sz w:val="24"/>
        </w:rPr>
        <w:t> </w:t>
      </w:r>
      <w:r>
        <w:rPr>
          <w:sz w:val="24"/>
        </w:rPr>
        <w:t>Frua patristiko</w:t>
      </w:r>
      <w:r w:rsidR="00A72DD8">
        <w:rPr>
          <w:sz w:val="24"/>
        </w:rPr>
        <w:t xml:space="preserve"> " [poème original en </w:t>
      </w:r>
      <w:r>
        <w:rPr>
          <w:sz w:val="24"/>
        </w:rPr>
        <w:tab/>
      </w:r>
      <w:r>
        <w:rPr>
          <w:sz w:val="24"/>
          <w:szCs w:val="24"/>
        </w:rPr>
        <w:t>G. B</w:t>
      </w:r>
      <w:r>
        <w:rPr>
          <w:smallCaps/>
          <w:sz w:val="24"/>
          <w:szCs w:val="24"/>
        </w:rPr>
        <w:t>erveling</w:t>
      </w:r>
      <w:r>
        <w:rPr>
          <w:sz w:val="24"/>
          <w:szCs w:val="24"/>
        </w:rPr>
        <w:t xml:space="preserve">    P</w:t>
      </w:r>
      <w:r>
        <w:rPr>
          <w:sz w:val="24"/>
          <w:szCs w:val="24"/>
        </w:rPr>
        <w:tab/>
      </w:r>
      <w:r w:rsidRPr="008D7F4E">
        <w:rPr>
          <w:i/>
          <w:iCs/>
          <w:sz w:val="24"/>
          <w:szCs w:val="24"/>
        </w:rPr>
        <w:t>Fonto</w:t>
      </w:r>
      <w:r>
        <w:rPr>
          <w:sz w:val="24"/>
          <w:szCs w:val="24"/>
        </w:rPr>
        <w:t xml:space="preserve"> n° 242, février 2001, p. 10.</w:t>
      </w:r>
      <w:r>
        <w:rPr>
          <w:sz w:val="24"/>
          <w:szCs w:val="24"/>
        </w:rPr>
        <w:tab/>
      </w:r>
    </w:p>
    <w:p w:rsidR="008D7F4E" w:rsidRDefault="008D7F4E" w:rsidP="00913217">
      <w:pPr>
        <w:widowControl w:val="0"/>
        <w:rPr>
          <w:sz w:val="24"/>
        </w:rPr>
      </w:pPr>
      <w:r>
        <w:rPr>
          <w:sz w:val="24"/>
        </w:rPr>
        <w:t xml:space="preserve">espéranto mais avec jeu de mot sur le sens de </w:t>
      </w:r>
      <w:r w:rsidRPr="008D7F4E">
        <w:rPr>
          <w:i/>
          <w:iCs/>
          <w:sz w:val="24"/>
        </w:rPr>
        <w:t>persona</w:t>
      </w:r>
      <w:r>
        <w:rPr>
          <w:sz w:val="24"/>
        </w:rPr>
        <w:t>, trad. en note]</w:t>
      </w:r>
    </w:p>
    <w:p w:rsidR="00B44FCE" w:rsidRPr="00A95653" w:rsidRDefault="00B44FCE" w:rsidP="00B44FCE">
      <w:pPr>
        <w:widowControl w:val="0"/>
      </w:pPr>
    </w:p>
    <w:p w:rsidR="00B44FCE" w:rsidRPr="00EE2A68" w:rsidRDefault="00B44FCE" w:rsidP="00B44FCE">
      <w:pPr>
        <w:widowControl w:val="0"/>
        <w:rPr>
          <w:sz w:val="24"/>
          <w:szCs w:val="24"/>
        </w:rPr>
      </w:pPr>
      <w:r w:rsidRPr="00EE2A68">
        <w:rPr>
          <w:sz w:val="24"/>
          <w:szCs w:val="24"/>
        </w:rPr>
        <w:t>Theodorus Beza (</w:t>
      </w:r>
      <w:r>
        <w:rPr>
          <w:sz w:val="24"/>
          <w:szCs w:val="24"/>
        </w:rPr>
        <w:t> </w:t>
      </w:r>
      <w:r w:rsidRPr="00EE2A68">
        <w:rPr>
          <w:sz w:val="24"/>
          <w:szCs w:val="24"/>
        </w:rPr>
        <w:t xml:space="preserve">Théodore </w:t>
      </w:r>
      <w:r w:rsidRPr="00EE2A68">
        <w:rPr>
          <w:smallCaps/>
          <w:sz w:val="24"/>
          <w:szCs w:val="24"/>
        </w:rPr>
        <w:t>de Bèze</w:t>
      </w:r>
      <w:r w:rsidRPr="00EE2A68">
        <w:rPr>
          <w:sz w:val="24"/>
          <w:szCs w:val="24"/>
        </w:rPr>
        <w:t>, 1519-1605</w:t>
      </w:r>
      <w:r>
        <w:rPr>
          <w:sz w:val="24"/>
          <w:szCs w:val="24"/>
        </w:rPr>
        <w:t> </w:t>
      </w:r>
      <w:r w:rsidRPr="00EE2A68">
        <w:rPr>
          <w:sz w:val="24"/>
          <w:szCs w:val="24"/>
        </w:rPr>
        <w:t xml:space="preserve">) </w:t>
      </w:r>
    </w:p>
    <w:p w:rsidR="00B44FCE" w:rsidRDefault="00B44FCE" w:rsidP="00B44FCE">
      <w:pPr>
        <w:widowControl w:val="0"/>
        <w:rPr>
          <w:sz w:val="24"/>
          <w:szCs w:val="24"/>
        </w:rPr>
      </w:pPr>
      <w:r>
        <w:rPr>
          <w:sz w:val="24"/>
          <w:szCs w:val="24"/>
        </w:rPr>
        <w:t>[ </w:t>
      </w:r>
      <w:r w:rsidRPr="002B3F6E">
        <w:rPr>
          <w:i/>
          <w:iCs/>
          <w:sz w:val="24"/>
          <w:szCs w:val="24"/>
        </w:rPr>
        <w:t>Elegia</w:t>
      </w:r>
      <w:r>
        <w:rPr>
          <w:sz w:val="24"/>
          <w:szCs w:val="24"/>
        </w:rPr>
        <w:t>(</w:t>
      </w:r>
      <w:r w:rsidRPr="002B3F6E">
        <w:rPr>
          <w:i/>
          <w:iCs/>
          <w:sz w:val="24"/>
          <w:szCs w:val="24"/>
        </w:rPr>
        <w:t>e</w:t>
      </w:r>
      <w:r>
        <w:rPr>
          <w:sz w:val="24"/>
          <w:szCs w:val="24"/>
        </w:rPr>
        <w:t>) VI et/ou VII et/ou VIII...]</w:t>
      </w:r>
      <w:r>
        <w:rPr>
          <w:sz w:val="24"/>
          <w:szCs w:val="24"/>
        </w:rPr>
        <w:tab/>
      </w:r>
      <w:r>
        <w:rPr>
          <w:sz w:val="24"/>
          <w:szCs w:val="24"/>
        </w:rPr>
        <w:tab/>
        <w:t>G. B</w:t>
      </w:r>
      <w:r>
        <w:rPr>
          <w:smallCaps/>
          <w:sz w:val="24"/>
          <w:szCs w:val="24"/>
        </w:rPr>
        <w:t>erveling</w:t>
      </w:r>
      <w:r>
        <w:rPr>
          <w:sz w:val="24"/>
          <w:szCs w:val="24"/>
        </w:rPr>
        <w:t xml:space="preserve">    V</w:t>
      </w:r>
      <w:r>
        <w:rPr>
          <w:sz w:val="24"/>
          <w:szCs w:val="24"/>
        </w:rPr>
        <w:tab/>
        <w:t>"</w:t>
      </w:r>
      <w:r w:rsidRPr="00EE2A68">
        <w:rPr>
          <w:sz w:val="24"/>
          <w:szCs w:val="24"/>
        </w:rPr>
        <w:t>P</w:t>
      </w:r>
      <w:r w:rsidRPr="002B3F6E">
        <w:rPr>
          <w:spacing w:val="-3"/>
          <w:sz w:val="24"/>
          <w:szCs w:val="24"/>
        </w:rPr>
        <w:t xml:space="preserve">ri sia </w:t>
      </w:r>
      <w:r w:rsidRPr="00EE2A68">
        <w:rPr>
          <w:sz w:val="24"/>
          <w:szCs w:val="24"/>
        </w:rPr>
        <w:t>korinklino al</w:t>
      </w:r>
      <w:r w:rsidRPr="002B3F6E">
        <w:rPr>
          <w:spacing w:val="-3"/>
          <w:sz w:val="24"/>
          <w:szCs w:val="24"/>
        </w:rPr>
        <w:t xml:space="preserve"> Kandida kaj Aŭde-</w:t>
      </w:r>
      <w:r>
        <w:rPr>
          <w:sz w:val="24"/>
          <w:szCs w:val="24"/>
        </w:rPr>
        <w:t xml:space="preserve"> </w:t>
      </w:r>
    </w:p>
    <w:p w:rsidR="00DD53C9" w:rsidRPr="00EE2A68" w:rsidRDefault="00DD53C9" w:rsidP="00DD53C9">
      <w:pPr>
        <w:widowControl w:val="0"/>
        <w:ind w:left="111"/>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B3F6E">
        <w:rPr>
          <w:spacing w:val="-3"/>
          <w:sz w:val="24"/>
          <w:szCs w:val="24"/>
        </w:rPr>
        <w:t>berto",</w:t>
      </w:r>
      <w:r w:rsidRPr="002B3F6E">
        <w:rPr>
          <w:spacing w:val="-3"/>
        </w:rPr>
        <w:t xml:space="preserve"> </w:t>
      </w:r>
      <w:r w:rsidRPr="002B3F6E">
        <w:rPr>
          <w:i/>
          <w:iCs/>
          <w:spacing w:val="-3"/>
          <w:sz w:val="24"/>
          <w:szCs w:val="24"/>
        </w:rPr>
        <w:t>Beletra Almanako</w:t>
      </w:r>
      <w:r w:rsidRPr="002B3F6E">
        <w:rPr>
          <w:spacing w:val="-3"/>
          <w:sz w:val="24"/>
          <w:szCs w:val="24"/>
        </w:rPr>
        <w:t xml:space="preserve"> n°</w:t>
      </w:r>
      <w:r w:rsidRPr="002B3F6E">
        <w:rPr>
          <w:spacing w:val="-3"/>
          <w:sz w:val="16"/>
          <w:szCs w:val="16"/>
        </w:rPr>
        <w:t xml:space="preserve"> </w:t>
      </w:r>
      <w:r w:rsidRPr="002B3F6E">
        <w:rPr>
          <w:spacing w:val="-3"/>
          <w:sz w:val="24"/>
          <w:szCs w:val="24"/>
        </w:rPr>
        <w:t>5,</w:t>
      </w:r>
      <w:r w:rsidRPr="002B3F6E">
        <w:rPr>
          <w:spacing w:val="-3"/>
          <w:sz w:val="16"/>
          <w:szCs w:val="16"/>
        </w:rPr>
        <w:t xml:space="preserve"> </w:t>
      </w:r>
      <w:r w:rsidRPr="002B3F6E">
        <w:rPr>
          <w:spacing w:val="-3"/>
          <w:sz w:val="24"/>
          <w:szCs w:val="24"/>
        </w:rPr>
        <w:t>juin 2009</w:t>
      </w:r>
      <w:r>
        <w:rPr>
          <w:sz w:val="24"/>
          <w:szCs w:val="24"/>
        </w:rPr>
        <w:t>.</w:t>
      </w:r>
    </w:p>
    <w:p w:rsidR="008D7F4E" w:rsidRPr="00E87A0B" w:rsidRDefault="008D7F4E" w:rsidP="00913217">
      <w:pPr>
        <w:widowControl w:val="0"/>
        <w:rPr>
          <w:sz w:val="16"/>
          <w:szCs w:val="16"/>
        </w:rPr>
      </w:pPr>
    </w:p>
    <w:p w:rsidR="00F56D35" w:rsidRDefault="00C900EA" w:rsidP="00F56D35">
      <w:pPr>
        <w:widowControl w:val="0"/>
        <w:rPr>
          <w:sz w:val="24"/>
        </w:rPr>
      </w:pPr>
      <w:r>
        <w:rPr>
          <w:sz w:val="24"/>
        </w:rPr>
        <w:t xml:space="preserve">[ Père ] </w:t>
      </w:r>
      <w:r w:rsidR="00910CFA">
        <w:rPr>
          <w:sz w:val="24"/>
        </w:rPr>
        <w:t>Jacobus [</w:t>
      </w:r>
      <w:r>
        <w:rPr>
          <w:sz w:val="24"/>
        </w:rPr>
        <w:t> </w:t>
      </w:r>
      <w:r w:rsidR="00F56D35">
        <w:rPr>
          <w:sz w:val="24"/>
        </w:rPr>
        <w:t>Giacomo</w:t>
      </w:r>
      <w:r>
        <w:rPr>
          <w:sz w:val="24"/>
        </w:rPr>
        <w:t> </w:t>
      </w:r>
      <w:r w:rsidR="00910CFA">
        <w:rPr>
          <w:sz w:val="24"/>
        </w:rPr>
        <w:t>]</w:t>
      </w:r>
      <w:r w:rsidR="00F56D35">
        <w:rPr>
          <w:sz w:val="24"/>
        </w:rPr>
        <w:t xml:space="preserve"> B</w:t>
      </w:r>
      <w:r w:rsidR="00F56D35" w:rsidRPr="00F56D35">
        <w:rPr>
          <w:smallCaps/>
          <w:sz w:val="24"/>
        </w:rPr>
        <w:t>ianchin</w:t>
      </w:r>
      <w:r w:rsidR="00F56D35" w:rsidRPr="00C900EA">
        <w:rPr>
          <w:smallCaps/>
          <w:sz w:val="24"/>
        </w:rPr>
        <w:t>i</w:t>
      </w:r>
      <w:r w:rsidR="00F56D35">
        <w:rPr>
          <w:sz w:val="24"/>
        </w:rPr>
        <w:t xml:space="preserve"> (</w:t>
      </w:r>
      <w:r w:rsidR="00F56D35" w:rsidRPr="00F56D35">
        <w:rPr>
          <w:sz w:val="24"/>
        </w:rPr>
        <w:t>1875-1954)</w:t>
      </w:r>
    </w:p>
    <w:p w:rsidR="00910CFA" w:rsidRPr="00910CFA" w:rsidRDefault="00910CFA" w:rsidP="00910CFA">
      <w:pPr>
        <w:widowControl w:val="0"/>
        <w:rPr>
          <w:sz w:val="24"/>
          <w:szCs w:val="24"/>
        </w:rPr>
      </w:pPr>
      <w:r w:rsidRPr="00910CFA">
        <w:rPr>
          <w:i/>
          <w:iCs/>
          <w:sz w:val="24"/>
          <w:szCs w:val="24"/>
        </w:rPr>
        <w:t>Parva grammatica internationalis idiomatis "Esperanto" :</w:t>
      </w:r>
      <w:r w:rsidRPr="00910CFA">
        <w:rPr>
          <w:i/>
          <w:iCs/>
          <w:sz w:val="24"/>
          <w:szCs w:val="24"/>
        </w:rPr>
        <w:tab/>
      </w:r>
      <w:r w:rsidRPr="00910CFA">
        <w:rPr>
          <w:i/>
          <w:iCs/>
          <w:sz w:val="24"/>
          <w:szCs w:val="24"/>
        </w:rPr>
        <w:tab/>
      </w:r>
      <w:r w:rsidRPr="00910CFA">
        <w:rPr>
          <w:sz w:val="24"/>
          <w:szCs w:val="24"/>
        </w:rPr>
        <w:t xml:space="preserve">San Vito al Tagliamento : Paolet, 1916, </w:t>
      </w:r>
    </w:p>
    <w:p w:rsidR="00910CFA" w:rsidRPr="00910CFA" w:rsidRDefault="00910CFA" w:rsidP="00910CFA">
      <w:pPr>
        <w:widowControl w:val="0"/>
        <w:rPr>
          <w:sz w:val="24"/>
          <w:szCs w:val="24"/>
        </w:rPr>
      </w:pPr>
      <w:r w:rsidRPr="00910CFA">
        <w:rPr>
          <w:i/>
          <w:iCs/>
          <w:sz w:val="24"/>
          <w:szCs w:val="24"/>
        </w:rPr>
        <w:t>cum glossario Esperanto-latino</w:t>
      </w:r>
      <w:r>
        <w:rPr>
          <w:sz w:val="24"/>
          <w:szCs w:val="24"/>
        </w:rPr>
        <w:tab/>
      </w:r>
      <w:r>
        <w:rPr>
          <w:sz w:val="24"/>
          <w:szCs w:val="24"/>
        </w:rPr>
        <w:tab/>
      </w:r>
      <w:r>
        <w:rPr>
          <w:sz w:val="24"/>
          <w:szCs w:val="24"/>
        </w:rPr>
        <w:tab/>
      </w:r>
      <w:r>
        <w:rPr>
          <w:sz w:val="24"/>
          <w:szCs w:val="24"/>
        </w:rPr>
        <w:tab/>
      </w:r>
      <w:r>
        <w:rPr>
          <w:sz w:val="24"/>
          <w:szCs w:val="24"/>
        </w:rPr>
        <w:tab/>
      </w:r>
      <w:r w:rsidRPr="00910CFA">
        <w:rPr>
          <w:sz w:val="24"/>
          <w:szCs w:val="24"/>
        </w:rPr>
        <w:t>38 p. (</w:t>
      </w:r>
      <w:r>
        <w:rPr>
          <w:sz w:val="24"/>
          <w:szCs w:val="24"/>
        </w:rPr>
        <w:t xml:space="preserve"> " Kolekto de </w:t>
      </w:r>
      <w:r w:rsidRPr="00910CFA">
        <w:rPr>
          <w:i/>
          <w:iCs/>
          <w:sz w:val="24"/>
          <w:szCs w:val="24"/>
        </w:rPr>
        <w:t>L</w:t>
      </w:r>
      <w:r>
        <w:rPr>
          <w:i/>
          <w:iCs/>
          <w:sz w:val="24"/>
          <w:szCs w:val="24"/>
        </w:rPr>
        <w:t>’ </w:t>
      </w:r>
      <w:r w:rsidRPr="00910CFA">
        <w:rPr>
          <w:i/>
          <w:iCs/>
          <w:sz w:val="24"/>
          <w:szCs w:val="24"/>
        </w:rPr>
        <w:t>Esperanto</w:t>
      </w:r>
      <w:r>
        <w:rPr>
          <w:sz w:val="24"/>
          <w:szCs w:val="24"/>
        </w:rPr>
        <w:t> </w:t>
      </w:r>
      <w:r w:rsidRPr="00910CFA">
        <w:rPr>
          <w:sz w:val="24"/>
          <w:szCs w:val="24"/>
        </w:rPr>
        <w:t>"</w:t>
      </w:r>
      <w:r>
        <w:rPr>
          <w:sz w:val="24"/>
          <w:szCs w:val="24"/>
        </w:rPr>
        <w:t> </w:t>
      </w:r>
      <w:r w:rsidRPr="00910CFA">
        <w:rPr>
          <w:sz w:val="24"/>
          <w:szCs w:val="24"/>
        </w:rPr>
        <w:t>)</w:t>
      </w:r>
      <w:r>
        <w:rPr>
          <w:sz w:val="24"/>
          <w:szCs w:val="24"/>
        </w:rPr>
        <w:t>.</w:t>
      </w:r>
    </w:p>
    <w:p w:rsidR="00F56D35" w:rsidRDefault="00F56D35" w:rsidP="00C900EA">
      <w:pPr>
        <w:widowControl w:val="0"/>
        <w:rPr>
          <w:sz w:val="24"/>
        </w:rPr>
      </w:pPr>
      <w:r w:rsidRPr="00F56D35">
        <w:rPr>
          <w:i/>
          <w:iCs/>
          <w:sz w:val="24"/>
        </w:rPr>
        <w:t xml:space="preserve">Cursus completus </w:t>
      </w:r>
      <w:r w:rsidR="00C900EA">
        <w:rPr>
          <w:i/>
          <w:iCs/>
          <w:sz w:val="24"/>
        </w:rPr>
        <w:t>E</w:t>
      </w:r>
      <w:r w:rsidRPr="00F56D35">
        <w:rPr>
          <w:i/>
          <w:iCs/>
          <w:sz w:val="24"/>
        </w:rPr>
        <w:t>speranti</w:t>
      </w:r>
      <w:r>
        <w:rPr>
          <w:i/>
          <w:iCs/>
          <w:sz w:val="24"/>
        </w:rPr>
        <w:t> </w:t>
      </w:r>
      <w:r w:rsidRPr="00F56D35">
        <w:rPr>
          <w:i/>
          <w:iCs/>
          <w:sz w:val="24"/>
        </w:rPr>
        <w:t>:</w:t>
      </w:r>
      <w:r w:rsidRPr="00F56D35">
        <w:rPr>
          <w:i/>
          <w:iCs/>
          <w:sz w:val="16"/>
          <w:szCs w:val="16"/>
        </w:rPr>
        <w:t xml:space="preserve"> </w:t>
      </w:r>
      <w:r w:rsidRPr="00F56D35">
        <w:rPr>
          <w:i/>
          <w:iCs/>
          <w:sz w:val="24"/>
        </w:rPr>
        <w:t>Grammatica, exercitia, glossarium</w:t>
      </w:r>
      <w:r>
        <w:rPr>
          <w:sz w:val="24"/>
        </w:rPr>
        <w:tab/>
      </w:r>
      <w:r w:rsidRPr="00910CFA">
        <w:rPr>
          <w:spacing w:val="-3"/>
          <w:sz w:val="24"/>
        </w:rPr>
        <w:t xml:space="preserve">San Vito </w:t>
      </w:r>
      <w:r w:rsidRPr="00C900EA">
        <w:rPr>
          <w:spacing w:val="-3"/>
          <w:sz w:val="24"/>
        </w:rPr>
        <w:t>al</w:t>
      </w:r>
      <w:r w:rsidRPr="00910CFA">
        <w:rPr>
          <w:spacing w:val="-8"/>
          <w:sz w:val="24"/>
        </w:rPr>
        <w:t xml:space="preserve"> Tagliamento</w:t>
      </w:r>
      <w:r w:rsidRPr="00910CFA">
        <w:rPr>
          <w:spacing w:val="-3"/>
          <w:sz w:val="24"/>
        </w:rPr>
        <w:t> :</w:t>
      </w:r>
      <w:r w:rsidRPr="00C900EA">
        <w:rPr>
          <w:spacing w:val="-3"/>
          <w:sz w:val="16"/>
          <w:szCs w:val="16"/>
        </w:rPr>
        <w:t xml:space="preserve"> </w:t>
      </w:r>
      <w:r w:rsidRPr="00910CFA">
        <w:rPr>
          <w:spacing w:val="-3"/>
          <w:sz w:val="24"/>
        </w:rPr>
        <w:t>A.</w:t>
      </w:r>
      <w:r w:rsidRPr="00910CFA">
        <w:rPr>
          <w:spacing w:val="-3"/>
          <w:sz w:val="16"/>
          <w:szCs w:val="16"/>
        </w:rPr>
        <w:t xml:space="preserve"> </w:t>
      </w:r>
      <w:r w:rsidRPr="00910CFA">
        <w:rPr>
          <w:spacing w:val="-3"/>
          <w:sz w:val="24"/>
        </w:rPr>
        <w:t xml:space="preserve">Paolet, </w:t>
      </w:r>
      <w:r w:rsidR="00910CFA" w:rsidRPr="00910CFA">
        <w:rPr>
          <w:spacing w:val="-3"/>
          <w:sz w:val="24"/>
        </w:rPr>
        <w:t>1934</w:t>
      </w:r>
      <w:r w:rsidR="00910CFA">
        <w:rPr>
          <w:spacing w:val="-3"/>
          <w:sz w:val="24"/>
        </w:rPr>
        <w:t>,</w:t>
      </w:r>
    </w:p>
    <w:p w:rsidR="00F56D35" w:rsidRDefault="00F56D35" w:rsidP="00C900EA">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F56D35">
        <w:rPr>
          <w:smallCaps/>
          <w:sz w:val="24"/>
        </w:rPr>
        <w:t>xvi</w:t>
      </w:r>
      <w:r>
        <w:rPr>
          <w:sz w:val="24"/>
        </w:rPr>
        <w:t xml:space="preserve"> + 171 p.</w:t>
      </w:r>
    </w:p>
    <w:p w:rsidR="00D10B13" w:rsidRPr="00E87A0B" w:rsidRDefault="00D10B13" w:rsidP="00C33D04">
      <w:pPr>
        <w:widowControl w:val="0"/>
        <w:rPr>
          <w:sz w:val="16"/>
          <w:szCs w:val="16"/>
        </w:rPr>
      </w:pPr>
    </w:p>
    <w:p w:rsidR="002B543E" w:rsidRDefault="002B543E" w:rsidP="00C33D04">
      <w:pPr>
        <w:widowControl w:val="0"/>
        <w:rPr>
          <w:sz w:val="24"/>
          <w:szCs w:val="24"/>
        </w:rPr>
      </w:pPr>
      <w:r>
        <w:rPr>
          <w:sz w:val="24"/>
          <w:szCs w:val="24"/>
        </w:rPr>
        <w:t>Bias ( Βίας, VI</w:t>
      </w:r>
      <w:r w:rsidRPr="002B543E">
        <w:rPr>
          <w:sz w:val="24"/>
          <w:szCs w:val="24"/>
          <w:vertAlign w:val="superscript"/>
        </w:rPr>
        <w:t>e</w:t>
      </w:r>
      <w:r>
        <w:rPr>
          <w:sz w:val="24"/>
          <w:szCs w:val="24"/>
        </w:rPr>
        <w:t xml:space="preserve"> s. av. J.-C.)</w:t>
      </w:r>
    </w:p>
    <w:p w:rsidR="002B543E" w:rsidRDefault="002B543E" w:rsidP="00657727">
      <w:pPr>
        <w:widowControl w:val="0"/>
        <w:rPr>
          <w:sz w:val="24"/>
          <w:szCs w:val="24"/>
        </w:rPr>
      </w:pPr>
      <w:r>
        <w:rPr>
          <w:rStyle w:val="lang-grc"/>
          <w:sz w:val="24"/>
          <w:szCs w:val="24"/>
        </w:rPr>
        <w:t>[ une cit</w:t>
      </w:r>
      <w:r w:rsidR="00657727">
        <w:rPr>
          <w:rStyle w:val="lang-grc"/>
          <w:sz w:val="24"/>
          <w:szCs w:val="24"/>
        </w:rPr>
        <w:t>.</w:t>
      </w:r>
      <w:r>
        <w:rPr>
          <w:rStyle w:val="lang-grc"/>
          <w:sz w:val="24"/>
          <w:szCs w:val="24"/>
        </w:rPr>
        <w:t xml:space="preserve"> </w:t>
      </w:r>
      <w:r>
        <w:rPr>
          <w:sz w:val="24"/>
          <w:szCs w:val="24"/>
        </w:rPr>
        <w:t>in A</w:t>
      </w:r>
      <w:r w:rsidRPr="00657727">
        <w:rPr>
          <w:smallCaps/>
          <w:sz w:val="24"/>
          <w:szCs w:val="24"/>
        </w:rPr>
        <w:t>rist</w:t>
      </w:r>
      <w:r>
        <w:rPr>
          <w:sz w:val="24"/>
          <w:szCs w:val="24"/>
        </w:rPr>
        <w:t xml:space="preserve">., </w:t>
      </w:r>
      <w:r w:rsidRPr="00657727">
        <w:rPr>
          <w:i/>
          <w:iCs/>
          <w:sz w:val="24"/>
          <w:szCs w:val="24"/>
        </w:rPr>
        <w:t>Ethique à N</w:t>
      </w:r>
      <w:r w:rsidR="00657727">
        <w:rPr>
          <w:sz w:val="24"/>
          <w:szCs w:val="24"/>
        </w:rPr>
        <w:t>., V, 1, 1029 b 1</w:t>
      </w:r>
      <w:r>
        <w:rPr>
          <w:rStyle w:val="lang-grc"/>
          <w:sz w:val="24"/>
          <w:szCs w:val="24"/>
        </w:rPr>
        <w:t> ]</w:t>
      </w:r>
      <w:r w:rsidR="00657727">
        <w:rPr>
          <w:sz w:val="24"/>
          <w:szCs w:val="24"/>
        </w:rPr>
        <w:tab/>
      </w:r>
      <w:r>
        <w:rPr>
          <w:sz w:val="24"/>
          <w:szCs w:val="24"/>
        </w:rPr>
        <w:t xml:space="preserve">Evaldo </w:t>
      </w:r>
      <w:r>
        <w:rPr>
          <w:smallCaps/>
          <w:sz w:val="24"/>
          <w:szCs w:val="24"/>
        </w:rPr>
        <w:t>Pauli</w:t>
      </w:r>
      <w:r>
        <w:rPr>
          <w:sz w:val="24"/>
          <w:szCs w:val="24"/>
        </w:rPr>
        <w:tab/>
        <w:t xml:space="preserve">"Gnomika" , </w:t>
      </w:r>
      <w:r>
        <w:rPr>
          <w:i/>
          <w:iCs/>
          <w:sz w:val="24"/>
          <w:szCs w:val="24"/>
        </w:rPr>
        <w:t>Simpozio </w:t>
      </w:r>
      <w:r>
        <w:rPr>
          <w:sz w:val="24"/>
          <w:szCs w:val="24"/>
        </w:rPr>
        <w:t xml:space="preserve"> 43,</w:t>
      </w:r>
      <w:r>
        <w:rPr>
          <w:sz w:val="16"/>
          <w:szCs w:val="16"/>
        </w:rPr>
        <w:t xml:space="preserve"> </w:t>
      </w:r>
      <w:r>
        <w:rPr>
          <w:sz w:val="24"/>
          <w:szCs w:val="24"/>
        </w:rPr>
        <w:t>5-2004,</w:t>
      </w:r>
      <w:r>
        <w:rPr>
          <w:sz w:val="16"/>
          <w:szCs w:val="16"/>
        </w:rPr>
        <w:t xml:space="preserve"> </w:t>
      </w:r>
      <w:r>
        <w:rPr>
          <w:sz w:val="24"/>
          <w:szCs w:val="24"/>
        </w:rPr>
        <w:t>p.</w:t>
      </w:r>
      <w:r>
        <w:rPr>
          <w:sz w:val="16"/>
          <w:szCs w:val="16"/>
        </w:rPr>
        <w:t xml:space="preserve"> </w:t>
      </w:r>
      <w:r>
        <w:rPr>
          <w:sz w:val="24"/>
          <w:szCs w:val="24"/>
        </w:rPr>
        <w:t>41.</w:t>
      </w:r>
    </w:p>
    <w:p w:rsidR="002B543E" w:rsidRPr="00E87A0B" w:rsidRDefault="002B543E" w:rsidP="00C33D04">
      <w:pPr>
        <w:widowControl w:val="0"/>
        <w:rPr>
          <w:sz w:val="16"/>
          <w:szCs w:val="16"/>
        </w:rPr>
      </w:pPr>
    </w:p>
    <w:p w:rsidR="000B5B0F" w:rsidRDefault="000B5B0F" w:rsidP="00346812">
      <w:pPr>
        <w:widowControl w:val="0"/>
        <w:rPr>
          <w:sz w:val="24"/>
          <w:szCs w:val="24"/>
        </w:rPr>
      </w:pPr>
      <w:r>
        <w:rPr>
          <w:sz w:val="24"/>
          <w:szCs w:val="24"/>
        </w:rPr>
        <w:t>Olavo (</w:t>
      </w:r>
      <w:r w:rsidRPr="00346812">
        <w:rPr>
          <w:smallCaps/>
          <w:spacing w:val="-3"/>
          <w:sz w:val="24"/>
          <w:szCs w:val="24"/>
        </w:rPr>
        <w:t>Brás Martins dos Guirmarães</w:t>
      </w:r>
      <w:r w:rsidRPr="000B5B0F">
        <w:rPr>
          <w:smallCaps/>
          <w:sz w:val="24"/>
          <w:szCs w:val="24"/>
        </w:rPr>
        <w:t>) Bilac</w:t>
      </w:r>
      <w:r>
        <w:rPr>
          <w:sz w:val="24"/>
          <w:szCs w:val="24"/>
        </w:rPr>
        <w:t xml:space="preserve"> (</w:t>
      </w:r>
      <w:r w:rsidR="00346812" w:rsidRPr="00346812">
        <w:rPr>
          <w:spacing w:val="-3"/>
          <w:sz w:val="24"/>
          <w:szCs w:val="24"/>
        </w:rPr>
        <w:t xml:space="preserve">fondateur de la </w:t>
      </w:r>
      <w:r w:rsidR="00346812" w:rsidRPr="00346812">
        <w:rPr>
          <w:i/>
          <w:iCs/>
          <w:spacing w:val="-3"/>
          <w:sz w:val="24"/>
          <w:szCs w:val="24"/>
        </w:rPr>
        <w:t xml:space="preserve">Academia </w:t>
      </w:r>
      <w:r w:rsidR="00346812" w:rsidRPr="00346812">
        <w:rPr>
          <w:i/>
          <w:iCs/>
          <w:spacing w:val="-8"/>
          <w:sz w:val="24"/>
          <w:szCs w:val="24"/>
        </w:rPr>
        <w:t>Brasileira</w:t>
      </w:r>
      <w:r w:rsidR="00346812" w:rsidRPr="00346812">
        <w:rPr>
          <w:i/>
          <w:iCs/>
          <w:spacing w:val="-3"/>
          <w:sz w:val="24"/>
          <w:szCs w:val="24"/>
        </w:rPr>
        <w:t xml:space="preserve"> de Letras</w:t>
      </w:r>
      <w:r w:rsidR="00346812" w:rsidRPr="00346812">
        <w:rPr>
          <w:spacing w:val="-3"/>
          <w:sz w:val="24"/>
          <w:szCs w:val="24"/>
        </w:rPr>
        <w:t>,</w:t>
      </w:r>
      <w:r w:rsidR="00346812">
        <w:rPr>
          <w:spacing w:val="-3"/>
          <w:sz w:val="24"/>
          <w:szCs w:val="24"/>
        </w:rPr>
        <w:t> </w:t>
      </w:r>
      <w:r w:rsidRPr="00346812">
        <w:rPr>
          <w:spacing w:val="-3"/>
          <w:sz w:val="24"/>
          <w:szCs w:val="24"/>
        </w:rPr>
        <w:t>1865-1918</w:t>
      </w:r>
      <w:r>
        <w:rPr>
          <w:sz w:val="24"/>
          <w:szCs w:val="24"/>
        </w:rPr>
        <w:t>)</w:t>
      </w:r>
    </w:p>
    <w:p w:rsidR="000B5B0F" w:rsidRDefault="000B5B0F" w:rsidP="000B5B0F">
      <w:pPr>
        <w:widowControl w:val="0"/>
        <w:rPr>
          <w:color w:val="000000" w:themeColor="text1"/>
          <w:sz w:val="24"/>
          <w:szCs w:val="24"/>
        </w:rPr>
      </w:pPr>
      <w:r>
        <w:rPr>
          <w:color w:val="000000" w:themeColor="text1"/>
          <w:sz w:val="24"/>
          <w:szCs w:val="24"/>
        </w:rPr>
        <w:t>" Inania verba " [ titre d’un de ses</w:t>
      </w:r>
      <w:r w:rsidRPr="00556C0E">
        <w:rPr>
          <w:color w:val="000000" w:themeColor="text1"/>
          <w:sz w:val="24"/>
          <w:szCs w:val="24"/>
        </w:rPr>
        <w:t xml:space="preserve"> </w:t>
      </w:r>
      <w:r>
        <w:rPr>
          <w:color w:val="000000" w:themeColor="text1"/>
          <w:sz w:val="24"/>
          <w:szCs w:val="24"/>
        </w:rPr>
        <w:t>poèmes,</w:t>
      </w:r>
      <w:r>
        <w:rPr>
          <w:color w:val="000000" w:themeColor="text1"/>
          <w:sz w:val="24"/>
          <w:szCs w:val="24"/>
        </w:rPr>
        <w:tab/>
        <w:t>Sylla C</w:t>
      </w:r>
      <w:r w:rsidRPr="00556C0E">
        <w:rPr>
          <w:smallCaps/>
          <w:color w:val="000000" w:themeColor="text1"/>
          <w:sz w:val="24"/>
          <w:szCs w:val="24"/>
        </w:rPr>
        <w:t>haves</w:t>
      </w:r>
      <w:r>
        <w:rPr>
          <w:color w:val="000000" w:themeColor="text1"/>
          <w:sz w:val="24"/>
          <w:szCs w:val="24"/>
        </w:rPr>
        <w:tab/>
      </w:r>
      <w:r>
        <w:rPr>
          <w:color w:val="000000" w:themeColor="text1"/>
          <w:sz w:val="24"/>
          <w:szCs w:val="24"/>
        </w:rPr>
        <w:tab/>
        <w:t xml:space="preserve">"Glosoj", in </w:t>
      </w:r>
      <w:r w:rsidRPr="0016017C">
        <w:rPr>
          <w:i/>
          <w:iCs/>
          <w:color w:val="000000" w:themeColor="text1"/>
          <w:spacing w:val="-3"/>
          <w:sz w:val="24"/>
          <w:szCs w:val="24"/>
        </w:rPr>
        <w:t>Brazila Esperanta Parnaso</w:t>
      </w:r>
      <w:r>
        <w:rPr>
          <w:color w:val="000000" w:themeColor="text1"/>
          <w:sz w:val="24"/>
          <w:szCs w:val="24"/>
        </w:rPr>
        <w:t xml:space="preserve">, </w:t>
      </w:r>
    </w:p>
    <w:p w:rsidR="00346812" w:rsidRDefault="000B5B0F" w:rsidP="001509EC">
      <w:pPr>
        <w:widowControl w:val="0"/>
        <w:ind w:left="567"/>
        <w:rPr>
          <w:sz w:val="24"/>
          <w:szCs w:val="24"/>
        </w:rPr>
      </w:pPr>
      <w:r>
        <w:rPr>
          <w:color w:val="000000" w:themeColor="text1"/>
          <w:sz w:val="24"/>
          <w:szCs w:val="24"/>
        </w:rPr>
        <w:t>trad. sous le même titre comme 260</w:t>
      </w:r>
      <w:r w:rsidRPr="00556C0E">
        <w:rPr>
          <w:color w:val="000000" w:themeColor="text1"/>
          <w:sz w:val="24"/>
          <w:szCs w:val="24"/>
          <w:vertAlign w:val="superscript"/>
        </w:rPr>
        <w:t>e</w:t>
      </w:r>
      <w:r>
        <w:rPr>
          <w:color w:val="000000" w:themeColor="text1"/>
          <w:sz w:val="24"/>
          <w:szCs w:val="24"/>
        </w:rPr>
        <w:t xml:space="preserve"> de l’anthologie ]</w:t>
      </w:r>
      <w:r>
        <w:rPr>
          <w:color w:val="000000" w:themeColor="text1"/>
          <w:sz w:val="24"/>
          <w:szCs w:val="24"/>
        </w:rPr>
        <w:tab/>
        <w:t>Rio-de-Ĵanejro, 2007.</w:t>
      </w:r>
    </w:p>
    <w:p w:rsidR="00346812" w:rsidRPr="001509EC" w:rsidRDefault="00346812" w:rsidP="00C33D04">
      <w:pPr>
        <w:widowControl w:val="0"/>
        <w:rPr>
          <w:sz w:val="16"/>
          <w:szCs w:val="16"/>
        </w:rPr>
      </w:pPr>
    </w:p>
    <w:p w:rsidR="001B4CB9" w:rsidRDefault="001B4CB9" w:rsidP="00C33D04">
      <w:pPr>
        <w:widowControl w:val="0"/>
        <w:rPr>
          <w:sz w:val="24"/>
          <w:szCs w:val="24"/>
        </w:rPr>
      </w:pPr>
      <w:r>
        <w:rPr>
          <w:sz w:val="24"/>
          <w:szCs w:val="24"/>
        </w:rPr>
        <w:t>Bion (Βίων, II</w:t>
      </w:r>
      <w:r w:rsidRPr="001B4CB9">
        <w:rPr>
          <w:sz w:val="24"/>
          <w:szCs w:val="24"/>
          <w:vertAlign w:val="superscript"/>
        </w:rPr>
        <w:t>e</w:t>
      </w:r>
      <w:r>
        <w:rPr>
          <w:sz w:val="24"/>
          <w:szCs w:val="24"/>
        </w:rPr>
        <w:t xml:space="preserve"> siècle av. J.-C.)</w:t>
      </w:r>
    </w:p>
    <w:p w:rsidR="008A2FD8" w:rsidRDefault="001B4CB9" w:rsidP="008A2FD8">
      <w:pPr>
        <w:widowControl w:val="0"/>
        <w:rPr>
          <w:sz w:val="24"/>
        </w:rPr>
      </w:pPr>
      <w:r>
        <w:rPr>
          <w:sz w:val="24"/>
          <w:szCs w:val="24"/>
        </w:rPr>
        <w:t>" Hesperos "</w:t>
      </w:r>
      <w:r>
        <w:rPr>
          <w:sz w:val="24"/>
          <w:szCs w:val="24"/>
        </w:rPr>
        <w:tab/>
      </w:r>
      <w:r>
        <w:rPr>
          <w:sz w:val="24"/>
          <w:szCs w:val="24"/>
        </w:rPr>
        <w:tab/>
      </w:r>
      <w:r>
        <w:rPr>
          <w:sz w:val="24"/>
          <w:szCs w:val="24"/>
        </w:rPr>
        <w:tab/>
      </w:r>
      <w:r>
        <w:rPr>
          <w:sz w:val="24"/>
          <w:szCs w:val="24"/>
        </w:rPr>
        <w:tab/>
      </w:r>
      <w:r>
        <w:rPr>
          <w:sz w:val="24"/>
          <w:szCs w:val="24"/>
        </w:rPr>
        <w:tab/>
      </w:r>
      <w:r>
        <w:rPr>
          <w:sz w:val="24"/>
        </w:rPr>
        <w:t>K. K</w:t>
      </w:r>
      <w:r>
        <w:rPr>
          <w:smallCaps/>
          <w:sz w:val="24"/>
        </w:rPr>
        <w:t>alocsay</w:t>
      </w:r>
      <w:r>
        <w:rPr>
          <w:smallCaps/>
          <w:sz w:val="24"/>
        </w:rPr>
        <w:tab/>
      </w:r>
      <w:r>
        <w:rPr>
          <w:sz w:val="24"/>
        </w:rPr>
        <w:t xml:space="preserve">     V</w:t>
      </w:r>
      <w:r>
        <w:rPr>
          <w:sz w:val="24"/>
        </w:rPr>
        <w:tab/>
      </w:r>
      <w:r w:rsidR="008A2FD8">
        <w:rPr>
          <w:sz w:val="24"/>
        </w:rPr>
        <w:t>NLR n°</w:t>
      </w:r>
      <w:r w:rsidR="008A2FD8" w:rsidRPr="008A2FD8">
        <w:rPr>
          <w:sz w:val="16"/>
          <w:szCs w:val="16"/>
        </w:rPr>
        <w:t xml:space="preserve"> </w:t>
      </w:r>
      <w:r w:rsidR="002E3087">
        <w:rPr>
          <w:sz w:val="24"/>
        </w:rPr>
        <w:t>36 (6/6), p. 208 ; reproduit</w:t>
      </w:r>
      <w:r w:rsidR="008A2FD8">
        <w:rPr>
          <w:sz w:val="24"/>
        </w:rPr>
        <w:t xml:space="preserve"> in</w:t>
      </w:r>
    </w:p>
    <w:p w:rsidR="008A2FD8" w:rsidRDefault="002E3087" w:rsidP="008A2FD8">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1B4CB9">
        <w:rPr>
          <w:sz w:val="24"/>
        </w:rPr>
        <w:t>TS, 1981, p.</w:t>
      </w:r>
      <w:r w:rsidR="008A2FD8">
        <w:rPr>
          <w:sz w:val="24"/>
        </w:rPr>
        <w:t xml:space="preserve"> 138 ; et à </w:t>
      </w:r>
      <w:r w:rsidR="008A2FD8" w:rsidRPr="008A2FD8">
        <w:rPr>
          <w:sz w:val="24"/>
        </w:rPr>
        <w:t>literaturo.</w:t>
      </w:r>
      <w:r w:rsidRPr="008A2FD8">
        <w:rPr>
          <w:sz w:val="24"/>
        </w:rPr>
        <w:t>org/</w:t>
      </w:r>
    </w:p>
    <w:p w:rsidR="001B4CB9" w:rsidRPr="008A2FD8" w:rsidRDefault="008A2FD8" w:rsidP="008A2FD8">
      <w:pPr>
        <w:widowControl w:val="0"/>
        <w:jc w:val="right"/>
        <w:rPr>
          <w:sz w:val="24"/>
        </w:rPr>
      </w:pPr>
      <w:r w:rsidRPr="008A2FD8">
        <w:rPr>
          <w:sz w:val="24"/>
        </w:rPr>
        <w:t>HARLOW-Don/Esperanto/Literaturo/Revuoj/nlr/nlr66/amaj/helenujo/hesperos.html</w:t>
      </w:r>
      <w:r>
        <w:rPr>
          <w:sz w:val="24"/>
        </w:rPr>
        <w:t>.</w:t>
      </w:r>
    </w:p>
    <w:p w:rsidR="001B4CB9" w:rsidRPr="00E87A0B" w:rsidRDefault="001B4CB9" w:rsidP="00F86269">
      <w:pPr>
        <w:widowControl w:val="0"/>
        <w:ind w:left="2410"/>
        <w:rPr>
          <w:sz w:val="16"/>
          <w:szCs w:val="16"/>
        </w:rPr>
      </w:pPr>
    </w:p>
    <w:p w:rsidR="00674788" w:rsidRDefault="00934450" w:rsidP="00674788">
      <w:pPr>
        <w:widowControl w:val="0"/>
        <w:rPr>
          <w:sz w:val="24"/>
          <w:szCs w:val="24"/>
        </w:rPr>
      </w:pPr>
      <w:r>
        <w:rPr>
          <w:sz w:val="24"/>
          <w:szCs w:val="24"/>
        </w:rPr>
        <w:t>Boecio ( </w:t>
      </w:r>
      <w:r w:rsidR="0037003F" w:rsidRPr="0037003F">
        <w:rPr>
          <w:sz w:val="24"/>
          <w:szCs w:val="24"/>
        </w:rPr>
        <w:t>Anicius Manlius Severinus B</w:t>
      </w:r>
      <w:r w:rsidR="0037003F" w:rsidRPr="0037003F">
        <w:rPr>
          <w:smallCaps/>
          <w:sz w:val="24"/>
          <w:szCs w:val="24"/>
        </w:rPr>
        <w:t>oëthius</w:t>
      </w:r>
      <w:r>
        <w:rPr>
          <w:smallCaps/>
          <w:sz w:val="24"/>
          <w:szCs w:val="24"/>
        </w:rPr>
        <w:t>,</w:t>
      </w:r>
      <w:r>
        <w:rPr>
          <w:sz w:val="24"/>
          <w:szCs w:val="24"/>
        </w:rPr>
        <w:t xml:space="preserve"> </w:t>
      </w:r>
      <w:r w:rsidR="0037003F" w:rsidRPr="0037003F">
        <w:rPr>
          <w:sz w:val="24"/>
          <w:szCs w:val="24"/>
        </w:rPr>
        <w:t>† 524 apr. J.-C.)</w:t>
      </w:r>
    </w:p>
    <w:p w:rsidR="00674788" w:rsidRPr="00F86269" w:rsidRDefault="00674788" w:rsidP="00F86269">
      <w:pPr>
        <w:widowControl w:val="0"/>
        <w:rPr>
          <w:i/>
          <w:iCs/>
          <w:sz w:val="24"/>
          <w:szCs w:val="24"/>
        </w:rPr>
      </w:pPr>
      <w:r w:rsidRPr="00BF5EB5">
        <w:rPr>
          <w:bCs/>
          <w:iCs/>
          <w:sz w:val="24"/>
        </w:rPr>
        <w:t>*</w:t>
      </w:r>
      <w:r>
        <w:rPr>
          <w:bCs/>
          <w:iCs/>
          <w:sz w:val="24"/>
        </w:rPr>
        <w:t> " La suno de l’ mondoj :</w:t>
      </w:r>
      <w:r w:rsidR="00F86269" w:rsidRPr="00F86269">
        <w:rPr>
          <w:rStyle w:val="Titre2Car"/>
          <w:rFonts w:asciiTheme="majorBidi" w:hAnsiTheme="majorBidi" w:cstheme="majorBidi"/>
          <w:b w:val="0"/>
          <w:bCs w:val="0"/>
          <w:i w:val="0"/>
          <w:iCs w:val="0"/>
          <w:sz w:val="24"/>
          <w:szCs w:val="24"/>
        </w:rPr>
        <w:t xml:space="preserve"> </w:t>
      </w:r>
      <w:r w:rsidR="00F86269">
        <w:rPr>
          <w:rStyle w:val="s2"/>
          <w:sz w:val="24"/>
          <w:szCs w:val="24"/>
        </w:rPr>
        <w:t xml:space="preserve"> </w:t>
      </w:r>
      <w:r w:rsidR="00F86269" w:rsidRPr="00F86269">
        <w:rPr>
          <w:rStyle w:val="s2"/>
          <w:sz w:val="24"/>
          <w:szCs w:val="24"/>
        </w:rPr>
        <w:t xml:space="preserve">Francisco Valdomiro </w:t>
      </w:r>
      <w:r w:rsidR="00F86269" w:rsidRPr="00F86269">
        <w:rPr>
          <w:rStyle w:val="s2"/>
          <w:smallCaps/>
          <w:sz w:val="24"/>
          <w:szCs w:val="24"/>
        </w:rPr>
        <w:t>Lorenz</w:t>
      </w:r>
      <w:r w:rsidR="00F86269" w:rsidRPr="00F86269">
        <w:rPr>
          <w:rStyle w:val="s2"/>
          <w:smallCaps/>
          <w:sz w:val="16"/>
          <w:szCs w:val="16"/>
        </w:rPr>
        <w:t xml:space="preserve">  </w:t>
      </w:r>
      <w:r w:rsidR="00F86269" w:rsidRPr="00F86269">
        <w:rPr>
          <w:rStyle w:val="s2"/>
          <w:smallCaps/>
          <w:sz w:val="24"/>
          <w:szCs w:val="24"/>
        </w:rPr>
        <w:t>V</w:t>
      </w:r>
      <w:r w:rsidR="00F86269" w:rsidRPr="00F86269">
        <w:rPr>
          <w:rStyle w:val="s2"/>
          <w:sz w:val="24"/>
          <w:szCs w:val="24"/>
        </w:rPr>
        <w:tab/>
      </w:r>
      <w:r w:rsidR="00F86269" w:rsidRPr="00F86269">
        <w:rPr>
          <w:rStyle w:val="s2"/>
          <w:i/>
          <w:iCs/>
          <w:spacing w:val="3"/>
          <w:sz w:val="24"/>
          <w:szCs w:val="24"/>
        </w:rPr>
        <w:t>Diverskolora bukedeto </w:t>
      </w:r>
      <w:r w:rsidR="00F86269" w:rsidRPr="00F86269">
        <w:rPr>
          <w:i/>
          <w:iCs/>
          <w:spacing w:val="3"/>
          <w:sz w:val="24"/>
          <w:szCs w:val="24"/>
        </w:rPr>
        <w:t>: Poemoj kaj poemetoj</w:t>
      </w:r>
    </w:p>
    <w:p w:rsidR="00674788" w:rsidRPr="005867B4" w:rsidRDefault="00674788" w:rsidP="00F86269">
      <w:pPr>
        <w:widowControl w:val="0"/>
        <w:ind w:left="567"/>
        <w:rPr>
          <w:i/>
          <w:iCs/>
          <w:spacing w:val="3"/>
          <w:sz w:val="24"/>
          <w:szCs w:val="24"/>
        </w:rPr>
      </w:pPr>
      <w:r>
        <w:rPr>
          <w:bCs/>
          <w:i/>
          <w:sz w:val="24"/>
        </w:rPr>
        <w:t>( El Konsolo de</w:t>
      </w:r>
      <w:r w:rsidR="00177BB8" w:rsidRPr="00177BB8">
        <w:rPr>
          <w:bCs/>
          <w:i/>
          <w:sz w:val="24"/>
        </w:rPr>
        <w:t xml:space="preserve"> </w:t>
      </w:r>
      <w:r w:rsidR="00177BB8">
        <w:rPr>
          <w:bCs/>
          <w:i/>
          <w:sz w:val="24"/>
        </w:rPr>
        <w:t>la</w:t>
      </w:r>
      <w:r w:rsidR="00F86269">
        <w:rPr>
          <w:rStyle w:val="s2"/>
        </w:rPr>
        <w:t xml:space="preserve">     </w:t>
      </w:r>
      <w:r w:rsidR="00F86269" w:rsidRPr="0097249E">
        <w:rPr>
          <w:rStyle w:val="s2"/>
          <w:sz w:val="22"/>
          <w:szCs w:val="22"/>
        </w:rPr>
        <w:t>[</w:t>
      </w:r>
      <w:r w:rsidR="00F86269">
        <w:rPr>
          <w:rStyle w:val="s2"/>
          <w:sz w:val="22"/>
          <w:szCs w:val="22"/>
        </w:rPr>
        <w:t> </w:t>
      </w:r>
      <w:r w:rsidR="00F86269" w:rsidRPr="0097249E">
        <w:rPr>
          <w:sz w:val="22"/>
          <w:szCs w:val="22"/>
        </w:rPr>
        <w:t>František Vladimír,</w:t>
      </w:r>
      <w:r w:rsidR="00F86269">
        <w:rPr>
          <w:sz w:val="22"/>
          <w:szCs w:val="22"/>
        </w:rPr>
        <w:t> </w:t>
      </w:r>
      <w:r w:rsidR="00F86269" w:rsidRPr="00F86269">
        <w:rPr>
          <w:rStyle w:val="Titre2Car"/>
          <w:smallCaps/>
          <w:sz w:val="24"/>
          <w:szCs w:val="24"/>
        </w:rPr>
        <w:t xml:space="preserve"> </w:t>
      </w:r>
      <w:r w:rsidR="00F86269" w:rsidRPr="00F86269">
        <w:rPr>
          <w:rStyle w:val="s2"/>
          <w:smallCaps/>
          <w:sz w:val="24"/>
          <w:szCs w:val="24"/>
        </w:rPr>
        <w:t>Loren</w:t>
      </w:r>
      <w:r w:rsidR="00F86269">
        <w:rPr>
          <w:rStyle w:val="s2"/>
          <w:smallCaps/>
          <w:sz w:val="24"/>
          <w:szCs w:val="24"/>
        </w:rPr>
        <w:t>c</w:t>
      </w:r>
      <w:r w:rsidR="00F86269">
        <w:rPr>
          <w:rStyle w:val="s2"/>
        </w:rPr>
        <w:tab/>
      </w:r>
      <w:r w:rsidR="00F86269" w:rsidRPr="00F86269">
        <w:rPr>
          <w:i/>
          <w:iCs/>
          <w:spacing w:val="-3"/>
          <w:sz w:val="24"/>
          <w:szCs w:val="24"/>
        </w:rPr>
        <w:t>tradukitaj</w:t>
      </w:r>
      <w:r w:rsidR="00F86269" w:rsidRPr="00F86269">
        <w:rPr>
          <w:i/>
          <w:iCs/>
          <w:sz w:val="24"/>
          <w:szCs w:val="24"/>
        </w:rPr>
        <w:t xml:space="preserve"> el 40 lingvoj</w:t>
      </w:r>
      <w:r w:rsidR="00F86269" w:rsidRPr="00F86269">
        <w:rPr>
          <w:rStyle w:val="s2"/>
          <w:sz w:val="24"/>
          <w:szCs w:val="24"/>
        </w:rPr>
        <w:t>,</w:t>
      </w:r>
      <w:r w:rsidR="00F86269" w:rsidRPr="00F86269">
        <w:rPr>
          <w:rStyle w:val="s2"/>
          <w:sz w:val="16"/>
          <w:szCs w:val="16"/>
        </w:rPr>
        <w:t xml:space="preserve"> </w:t>
      </w:r>
      <w:r w:rsidR="00F86269" w:rsidRPr="00F86269">
        <w:rPr>
          <w:sz w:val="24"/>
          <w:szCs w:val="24"/>
        </w:rPr>
        <w:t>Rio de Janeiro :</w:t>
      </w:r>
      <w:r w:rsidR="00F86269" w:rsidRPr="00F86269">
        <w:rPr>
          <w:sz w:val="16"/>
          <w:szCs w:val="16"/>
        </w:rPr>
        <w:t xml:space="preserve"> </w:t>
      </w:r>
      <w:r w:rsidR="00F86269" w:rsidRPr="00F86269">
        <w:rPr>
          <w:spacing w:val="-3"/>
          <w:sz w:val="24"/>
          <w:szCs w:val="24"/>
        </w:rPr>
        <w:t>Livraria</w:t>
      </w:r>
    </w:p>
    <w:p w:rsidR="00674788" w:rsidRPr="005867B4" w:rsidRDefault="00674788" w:rsidP="00EB2E2B">
      <w:pPr>
        <w:widowControl w:val="0"/>
        <w:ind w:left="567"/>
        <w:jc w:val="both"/>
        <w:rPr>
          <w:sz w:val="24"/>
          <w:szCs w:val="24"/>
        </w:rPr>
      </w:pPr>
      <w:r w:rsidRPr="00674788">
        <w:rPr>
          <w:bCs/>
          <w:i/>
          <w:iCs/>
          <w:color w:val="000000"/>
          <w:sz w:val="24"/>
        </w:rPr>
        <w:t>filozofio</w:t>
      </w:r>
      <w:r>
        <w:rPr>
          <w:bCs/>
          <w:i/>
          <w:iCs/>
          <w:color w:val="000000"/>
          <w:sz w:val="24"/>
        </w:rPr>
        <w:t> </w:t>
      </w:r>
      <w:r w:rsidRPr="00674788">
        <w:rPr>
          <w:bCs/>
          <w:i/>
          <w:iCs/>
          <w:color w:val="000000"/>
          <w:sz w:val="24"/>
        </w:rPr>
        <w:t>)</w:t>
      </w:r>
      <w:r>
        <w:rPr>
          <w:bCs/>
          <w:i/>
          <w:iCs/>
          <w:color w:val="000000"/>
          <w:sz w:val="24"/>
        </w:rPr>
        <w:t> </w:t>
      </w:r>
      <w:r w:rsidRPr="00674788">
        <w:rPr>
          <w:bCs/>
          <w:color w:val="000000"/>
          <w:sz w:val="24"/>
        </w:rPr>
        <w:t>"</w:t>
      </w:r>
      <w:r w:rsidR="00177BB8">
        <w:rPr>
          <w:bCs/>
          <w:color w:val="000000"/>
          <w:sz w:val="24"/>
        </w:rPr>
        <w:t xml:space="preserve"> [ </w:t>
      </w:r>
      <w:r w:rsidR="00177BB8">
        <w:rPr>
          <w:sz w:val="24"/>
          <w:szCs w:val="24"/>
        </w:rPr>
        <w:t>322-323</w:t>
      </w:r>
      <w:r w:rsidR="00E752A5">
        <w:rPr>
          <w:sz w:val="24"/>
          <w:szCs w:val="24"/>
        </w:rPr>
        <w:t> :</w:t>
      </w:r>
      <w:r w:rsidR="00EB2E2B" w:rsidRPr="00EB2E2B">
        <w:rPr>
          <w:sz w:val="24"/>
          <w:szCs w:val="24"/>
        </w:rPr>
        <w:t xml:space="preserve"> </w:t>
      </w:r>
      <w:r w:rsidR="00EB2E2B" w:rsidRPr="00E752A5">
        <w:rPr>
          <w:sz w:val="24"/>
          <w:szCs w:val="24"/>
        </w:rPr>
        <w:t>Lib</w:t>
      </w:r>
      <w:r w:rsidR="00EB2E2B">
        <w:rPr>
          <w:sz w:val="24"/>
          <w:szCs w:val="24"/>
        </w:rPr>
        <w:t>.</w:t>
      </w:r>
      <w:r w:rsidR="00EB2E2B" w:rsidRPr="00E752A5">
        <w:rPr>
          <w:sz w:val="24"/>
          <w:szCs w:val="24"/>
        </w:rPr>
        <w:t xml:space="preserve"> </w:t>
      </w:r>
      <w:r w:rsidR="00EB2E2B">
        <w:rPr>
          <w:sz w:val="24"/>
          <w:szCs w:val="24"/>
        </w:rPr>
        <w:t>IV</w:t>
      </w:r>
      <w:r w:rsidR="00EB2E2B" w:rsidRPr="00E752A5">
        <w:rPr>
          <w:sz w:val="24"/>
          <w:szCs w:val="24"/>
        </w:rPr>
        <w:t>,</w:t>
      </w:r>
      <w:r w:rsidR="00EB2E2B">
        <w:rPr>
          <w:sz w:val="24"/>
          <w:szCs w:val="24"/>
        </w:rPr>
        <w:tab/>
      </w:r>
      <w:r w:rsidR="00F86269">
        <w:rPr>
          <w:sz w:val="24"/>
          <w:szCs w:val="24"/>
        </w:rPr>
        <w:t xml:space="preserve">      </w:t>
      </w:r>
      <w:r w:rsidRPr="00263CDA">
        <w:rPr>
          <w:sz w:val="24"/>
          <w:szCs w:val="24"/>
        </w:rPr>
        <w:t>(1872-1957 )</w:t>
      </w:r>
      <w:r>
        <w:rPr>
          <w:sz w:val="24"/>
          <w:szCs w:val="24"/>
        </w:rPr>
        <w:t> </w:t>
      </w:r>
      <w:r w:rsidRPr="00263CDA">
        <w:rPr>
          <w:sz w:val="24"/>
          <w:szCs w:val="24"/>
        </w:rPr>
        <w:t>]</w:t>
      </w:r>
      <w:r w:rsidRPr="00263CDA">
        <w:rPr>
          <w:sz w:val="24"/>
          <w:szCs w:val="24"/>
        </w:rPr>
        <w:tab/>
      </w:r>
      <w:r w:rsidR="00EB2E2B" w:rsidRPr="00EB2E2B">
        <w:rPr>
          <w:spacing w:val="-3"/>
          <w:sz w:val="24"/>
          <w:szCs w:val="24"/>
        </w:rPr>
        <w:t xml:space="preserve">Editora da </w:t>
      </w:r>
      <w:r w:rsidR="00EB2E2B" w:rsidRPr="00EB2E2B">
        <w:rPr>
          <w:sz w:val="24"/>
          <w:szCs w:val="24"/>
        </w:rPr>
        <w:t xml:space="preserve">Federação Espírita </w:t>
      </w:r>
      <w:r w:rsidR="00EB2E2B" w:rsidRPr="00EB2E2B">
        <w:rPr>
          <w:spacing w:val="-3"/>
          <w:sz w:val="24"/>
          <w:szCs w:val="24"/>
        </w:rPr>
        <w:t>Brasileira</w:t>
      </w:r>
      <w:r w:rsidR="00EB2E2B" w:rsidRPr="00EB2E2B">
        <w:rPr>
          <w:sz w:val="24"/>
          <w:szCs w:val="24"/>
        </w:rPr>
        <w:t>, 1941</w:t>
      </w:r>
      <w:r w:rsidR="00EB2E2B" w:rsidRPr="00EB2E2B">
        <w:rPr>
          <w:sz w:val="24"/>
          <w:szCs w:val="24"/>
          <w:vertAlign w:val="superscript"/>
        </w:rPr>
        <w:t>1</w:t>
      </w:r>
      <w:r w:rsidR="00EB2E2B" w:rsidRPr="00EB2E2B">
        <w:rPr>
          <w:rStyle w:val="s2"/>
          <w:sz w:val="24"/>
          <w:szCs w:val="24"/>
        </w:rPr>
        <w:t>,</w:t>
      </w:r>
      <w:r w:rsidR="00921046">
        <w:rPr>
          <w:sz w:val="24"/>
          <w:szCs w:val="24"/>
        </w:rPr>
        <w:t xml:space="preserve"> </w:t>
      </w:r>
      <w:r w:rsidR="00E752A5" w:rsidRPr="00E752A5">
        <w:rPr>
          <w:sz w:val="24"/>
          <w:szCs w:val="24"/>
        </w:rPr>
        <w:t>Metrum I</w:t>
      </w:r>
      <w:r w:rsidR="00E752A5">
        <w:rPr>
          <w:sz w:val="24"/>
          <w:szCs w:val="24"/>
        </w:rPr>
        <w:t>I</w:t>
      </w:r>
      <w:r w:rsidR="00EB2E2B">
        <w:rPr>
          <w:sz w:val="24"/>
          <w:szCs w:val="24"/>
        </w:rPr>
        <w:t>, 13 vers ] </w:t>
      </w:r>
      <w:r w:rsidR="00EB2E2B">
        <w:rPr>
          <w:rStyle w:val="Appelnotedebasdep"/>
          <w:sz w:val="24"/>
          <w:szCs w:val="24"/>
        </w:rPr>
        <w:footnoteReference w:id="98"/>
      </w:r>
      <w:r w:rsidR="00E752A5">
        <w:rPr>
          <w:sz w:val="24"/>
          <w:szCs w:val="24"/>
        </w:rPr>
        <w:tab/>
      </w:r>
      <w:r w:rsidR="00EB2E2B">
        <w:rPr>
          <w:sz w:val="24"/>
          <w:szCs w:val="24"/>
        </w:rPr>
        <w:tab/>
      </w:r>
      <w:r w:rsidR="00E752A5">
        <w:rPr>
          <w:sz w:val="24"/>
          <w:szCs w:val="24"/>
        </w:rPr>
        <w:tab/>
      </w:r>
      <w:r w:rsidR="00F86269">
        <w:rPr>
          <w:sz w:val="24"/>
          <w:szCs w:val="24"/>
        </w:rPr>
        <w:tab/>
      </w:r>
      <w:r w:rsidR="00921046">
        <w:rPr>
          <w:sz w:val="24"/>
          <w:szCs w:val="24"/>
        </w:rPr>
        <w:tab/>
      </w:r>
      <w:r w:rsidR="00EB2E2B" w:rsidRPr="00EB2E2B">
        <w:rPr>
          <w:rStyle w:val="s2"/>
          <w:sz w:val="24"/>
          <w:szCs w:val="24"/>
        </w:rPr>
        <w:t>et F</w:t>
      </w:r>
      <w:r w:rsidR="00EB2E2B" w:rsidRPr="00EB2E2B">
        <w:rPr>
          <w:rStyle w:val="s2"/>
          <w:smallCaps/>
          <w:sz w:val="24"/>
          <w:szCs w:val="24"/>
        </w:rPr>
        <w:t>eb</w:t>
      </w:r>
      <w:r w:rsidR="00EB2E2B" w:rsidRPr="00EB2E2B">
        <w:rPr>
          <w:rStyle w:val="s2"/>
          <w:sz w:val="24"/>
          <w:szCs w:val="24"/>
        </w:rPr>
        <w:t>, Departamento Editorial, [1987</w:t>
      </w:r>
      <w:r w:rsidR="00EB2E2B">
        <w:rPr>
          <w:rStyle w:val="s2"/>
          <w:sz w:val="24"/>
          <w:szCs w:val="24"/>
        </w:rPr>
        <w:t> </w:t>
      </w:r>
      <w:r w:rsidR="00EB2E2B" w:rsidRPr="00EB2E2B">
        <w:rPr>
          <w:rStyle w:val="s2"/>
          <w:sz w:val="24"/>
          <w:szCs w:val="24"/>
          <w:vertAlign w:val="superscript"/>
        </w:rPr>
        <w:t>2</w:t>
      </w:r>
      <w:r w:rsidR="00EB2E2B">
        <w:rPr>
          <w:rStyle w:val="s2"/>
          <w:sz w:val="24"/>
          <w:szCs w:val="24"/>
          <w:vertAlign w:val="superscript"/>
        </w:rPr>
        <w:t> </w:t>
      </w:r>
      <w:r w:rsidR="00EB2E2B" w:rsidRPr="00EB2E2B">
        <w:rPr>
          <w:rStyle w:val="s2"/>
          <w:sz w:val="24"/>
          <w:szCs w:val="24"/>
        </w:rPr>
        <w:t>]</w:t>
      </w:r>
      <w:r w:rsidR="00EB2E2B">
        <w:rPr>
          <w:rStyle w:val="s2"/>
          <w:sz w:val="24"/>
          <w:szCs w:val="24"/>
        </w:rPr>
        <w:t> </w:t>
      </w:r>
      <w:r w:rsidR="00EB2E2B" w:rsidRPr="00EB2E2B">
        <w:rPr>
          <w:rStyle w:val="s2"/>
          <w:sz w:val="24"/>
          <w:szCs w:val="24"/>
        </w:rPr>
        <w:t>, p.</w:t>
      </w:r>
      <w:r w:rsidR="00EB2E2B">
        <w:rPr>
          <w:rStyle w:val="s2"/>
          <w:sz w:val="24"/>
          <w:szCs w:val="24"/>
        </w:rPr>
        <w:t>  </w:t>
      </w:r>
      <w:r w:rsidR="00EB2E2B" w:rsidRPr="00EB2E2B">
        <w:rPr>
          <w:rStyle w:val="s2"/>
          <w:sz w:val="24"/>
          <w:szCs w:val="24"/>
        </w:rPr>
        <w:t>7</w:t>
      </w:r>
      <w:r w:rsidR="00EB2E2B">
        <w:rPr>
          <w:rStyle w:val="s2"/>
          <w:sz w:val="24"/>
          <w:szCs w:val="24"/>
        </w:rPr>
        <w:t>5</w:t>
      </w:r>
      <w:r w:rsidR="00EB2E2B" w:rsidRPr="00EB2E2B">
        <w:rPr>
          <w:rStyle w:val="s2"/>
          <w:sz w:val="24"/>
          <w:szCs w:val="24"/>
        </w:rPr>
        <w:t>.</w:t>
      </w:r>
      <w:r w:rsidR="00921046" w:rsidRPr="00EB2E2B">
        <w:rPr>
          <w:sz w:val="24"/>
          <w:szCs w:val="24"/>
        </w:rPr>
        <w:t xml:space="preserve"> </w:t>
      </w:r>
    </w:p>
    <w:p w:rsidR="00E15096" w:rsidRPr="00EB2E2B" w:rsidRDefault="00E15096" w:rsidP="002E3087">
      <w:pPr>
        <w:rPr>
          <w:color w:val="000000"/>
          <w:spacing w:val="3"/>
          <w:sz w:val="24"/>
        </w:rPr>
      </w:pPr>
      <w:r w:rsidRPr="00E15096">
        <w:rPr>
          <w:b/>
          <w:i/>
          <w:iCs/>
          <w:color w:val="000000"/>
          <w:sz w:val="24"/>
        </w:rPr>
        <w:t>Konsolo de la filozofio</w:t>
      </w:r>
      <w:r w:rsidR="00EB2E2B">
        <w:rPr>
          <w:color w:val="000000"/>
          <w:sz w:val="24"/>
        </w:rPr>
        <w:tab/>
      </w:r>
      <w:r w:rsidR="00EB2E2B">
        <w:rPr>
          <w:color w:val="000000"/>
          <w:sz w:val="24"/>
        </w:rPr>
        <w:tab/>
      </w:r>
      <w:r w:rsidRPr="001901F4">
        <w:rPr>
          <w:color w:val="000000"/>
          <w:sz w:val="24"/>
        </w:rPr>
        <w:t>Albert G</w:t>
      </w:r>
      <w:r w:rsidRPr="001901F4">
        <w:rPr>
          <w:smallCaps/>
          <w:sz w:val="24"/>
        </w:rPr>
        <w:t>oodheir</w:t>
      </w:r>
      <w:r w:rsidRPr="001901F4">
        <w:rPr>
          <w:color w:val="000000"/>
          <w:sz w:val="24"/>
        </w:rPr>
        <w:tab/>
      </w:r>
      <w:r w:rsidRPr="00EB2E2B">
        <w:rPr>
          <w:color w:val="000000"/>
          <w:spacing w:val="3"/>
          <w:sz w:val="24"/>
        </w:rPr>
        <w:t>Glasgow</w:t>
      </w:r>
      <w:r w:rsidR="00934450" w:rsidRPr="00EB2E2B">
        <w:rPr>
          <w:color w:val="000000"/>
          <w:spacing w:val="3"/>
          <w:sz w:val="24"/>
        </w:rPr>
        <w:t> : Kardo</w:t>
      </w:r>
      <w:r w:rsidRPr="00EB2E2B">
        <w:rPr>
          <w:color w:val="000000"/>
          <w:spacing w:val="3"/>
          <w:sz w:val="24"/>
        </w:rPr>
        <w:t>,</w:t>
      </w:r>
      <w:r w:rsidR="002E3087" w:rsidRPr="00EB2E2B">
        <w:rPr>
          <w:color w:val="000000"/>
          <w:spacing w:val="3"/>
          <w:sz w:val="24"/>
        </w:rPr>
        <w:t> </w:t>
      </w:r>
      <w:r w:rsidRPr="00EB2E2B">
        <w:rPr>
          <w:color w:val="000000"/>
          <w:spacing w:val="3"/>
          <w:sz w:val="24"/>
        </w:rPr>
        <w:t>1984,</w:t>
      </w:r>
      <w:r w:rsidR="002E3087" w:rsidRPr="00EB2E2B">
        <w:rPr>
          <w:color w:val="000000"/>
          <w:spacing w:val="3"/>
          <w:sz w:val="24"/>
        </w:rPr>
        <w:t> </w:t>
      </w:r>
      <w:r w:rsidRPr="00EB2E2B">
        <w:rPr>
          <w:color w:val="000000"/>
          <w:spacing w:val="3"/>
          <w:sz w:val="24"/>
        </w:rPr>
        <w:t>146 p.</w:t>
      </w:r>
      <w:r w:rsidR="00EB2E2B">
        <w:rPr>
          <w:color w:val="000000"/>
          <w:spacing w:val="3"/>
          <w:sz w:val="24"/>
        </w:rPr>
        <w:t> </w:t>
      </w:r>
      <w:r w:rsidR="00573597" w:rsidRPr="00EB2E2B">
        <w:rPr>
          <w:color w:val="000000"/>
          <w:spacing w:val="3"/>
          <w:sz w:val="24"/>
        </w:rPr>
        <w:t> ;</w:t>
      </w:r>
      <w:r w:rsidR="002E3087" w:rsidRPr="00EB2E2B">
        <w:rPr>
          <w:color w:val="000000"/>
          <w:spacing w:val="3"/>
          <w:sz w:val="24"/>
        </w:rPr>
        <w:t xml:space="preserve"> </w:t>
      </w:r>
      <w:r w:rsidR="002E3087" w:rsidRPr="00EB2E2B">
        <w:rPr>
          <w:color w:val="000000"/>
          <w:spacing w:val="3"/>
          <w:sz w:val="24"/>
          <w:szCs w:val="24"/>
        </w:rPr>
        <w:t>dont une</w:t>
      </w:r>
      <w:r w:rsidR="00EB2E2B" w:rsidRPr="00EB2E2B">
        <w:rPr>
          <w:color w:val="000000"/>
          <w:spacing w:val="3"/>
          <w:sz w:val="24"/>
          <w:szCs w:val="24"/>
        </w:rPr>
        <w:t xml:space="preserve"> dou-</w:t>
      </w:r>
    </w:p>
    <w:p w:rsidR="00060D4F" w:rsidRPr="00EB2E2B" w:rsidRDefault="00934450" w:rsidP="00EB2E2B">
      <w:pPr>
        <w:widowControl w:val="0"/>
        <w:ind w:left="567"/>
        <w:rPr>
          <w:color w:val="000000"/>
          <w:spacing w:val="3"/>
          <w:sz w:val="24"/>
          <w:szCs w:val="24"/>
        </w:rPr>
      </w:pPr>
      <w:r w:rsidRPr="00934450">
        <w:rPr>
          <w:color w:val="000000"/>
          <w:sz w:val="24"/>
          <w:szCs w:val="24"/>
        </w:rPr>
        <w:t>[ </w:t>
      </w:r>
      <w:r w:rsidRPr="00934450">
        <w:rPr>
          <w:b/>
          <w:bCs/>
          <w:i/>
          <w:iCs/>
          <w:sz w:val="24"/>
          <w:szCs w:val="24"/>
        </w:rPr>
        <w:t>De consolatione philosophiae</w:t>
      </w:r>
      <w:r w:rsidRPr="00934450">
        <w:rPr>
          <w:sz w:val="24"/>
          <w:szCs w:val="24"/>
        </w:rPr>
        <w:t> </w:t>
      </w:r>
      <w:r w:rsidRPr="00934450">
        <w:rPr>
          <w:color w:val="000000"/>
          <w:sz w:val="24"/>
          <w:szCs w:val="24"/>
        </w:rPr>
        <w:t>]</w:t>
      </w:r>
      <w:r w:rsidR="00F0161C">
        <w:rPr>
          <w:color w:val="000000"/>
          <w:sz w:val="24"/>
          <w:szCs w:val="24"/>
        </w:rPr>
        <w:tab/>
      </w:r>
      <w:r w:rsidR="00EB2E2B">
        <w:rPr>
          <w:color w:val="000000"/>
          <w:sz w:val="24"/>
          <w:szCs w:val="24"/>
        </w:rPr>
        <w:tab/>
      </w:r>
      <w:r w:rsidR="00EB2E2B">
        <w:rPr>
          <w:color w:val="000000"/>
          <w:sz w:val="24"/>
          <w:szCs w:val="24"/>
        </w:rPr>
        <w:tab/>
      </w:r>
      <w:r w:rsidR="00EB2E2B" w:rsidRPr="00EB2E2B">
        <w:rPr>
          <w:color w:val="000000"/>
          <w:spacing w:val="3"/>
          <w:sz w:val="24"/>
          <w:szCs w:val="24"/>
        </w:rPr>
        <w:t>zaine de lignes reproduites</w:t>
      </w:r>
      <w:r w:rsidR="00060D4F" w:rsidRPr="00EB2E2B">
        <w:rPr>
          <w:color w:val="000000"/>
          <w:spacing w:val="3"/>
          <w:sz w:val="24"/>
          <w:szCs w:val="24"/>
        </w:rPr>
        <w:t xml:space="preserve"> par Evaldo P</w:t>
      </w:r>
      <w:r w:rsidR="00060D4F" w:rsidRPr="00EB2E2B">
        <w:rPr>
          <w:smallCaps/>
          <w:color w:val="000000"/>
          <w:spacing w:val="3"/>
          <w:sz w:val="24"/>
          <w:szCs w:val="24"/>
        </w:rPr>
        <w:t>auli</w:t>
      </w:r>
      <w:r w:rsidR="00060D4F" w:rsidRPr="00EB2E2B">
        <w:rPr>
          <w:color w:val="000000"/>
          <w:spacing w:val="3"/>
          <w:sz w:val="24"/>
          <w:szCs w:val="24"/>
        </w:rPr>
        <w:t>,</w:t>
      </w:r>
    </w:p>
    <w:p w:rsidR="00934450" w:rsidRPr="00060D4F" w:rsidRDefault="00060D4F" w:rsidP="00246D7F">
      <w:pPr>
        <w:widowControl w:val="0"/>
        <w:ind w:left="4956" w:firstLine="708"/>
        <w:rPr>
          <w:i/>
          <w:iCs/>
          <w:sz w:val="24"/>
          <w:szCs w:val="24"/>
        </w:rPr>
      </w:pPr>
      <w:r>
        <w:rPr>
          <w:color w:val="000000"/>
          <w:sz w:val="24"/>
          <w:szCs w:val="24"/>
        </w:rPr>
        <w:t>"</w:t>
      </w:r>
      <w:r w:rsidRPr="00246D7F">
        <w:rPr>
          <w:color w:val="000000"/>
          <w:sz w:val="16"/>
          <w:szCs w:val="16"/>
        </w:rPr>
        <w:t> </w:t>
      </w:r>
      <w:r>
        <w:rPr>
          <w:color w:val="000000"/>
          <w:sz w:val="24"/>
          <w:szCs w:val="24"/>
        </w:rPr>
        <w:t>Recenzo</w:t>
      </w:r>
      <w:r w:rsidRPr="00246D7F">
        <w:rPr>
          <w:color w:val="000000"/>
          <w:sz w:val="16"/>
          <w:szCs w:val="16"/>
        </w:rPr>
        <w:t> </w:t>
      </w:r>
      <w:r w:rsidR="00246D7F">
        <w:rPr>
          <w:color w:val="000000"/>
          <w:sz w:val="24"/>
          <w:szCs w:val="24"/>
        </w:rPr>
        <w:t>"</w:t>
      </w:r>
      <w:r>
        <w:rPr>
          <w:color w:val="000000"/>
          <w:sz w:val="24"/>
          <w:szCs w:val="24"/>
        </w:rPr>
        <w:t xml:space="preserve">, </w:t>
      </w:r>
      <w:r>
        <w:rPr>
          <w:sz w:val="24"/>
          <w:szCs w:val="24"/>
        </w:rPr>
        <w:t xml:space="preserve">in </w:t>
      </w:r>
      <w:r>
        <w:rPr>
          <w:i/>
          <w:iCs/>
          <w:sz w:val="24"/>
          <w:szCs w:val="24"/>
        </w:rPr>
        <w:t>Simpozio</w:t>
      </w:r>
      <w:r>
        <w:rPr>
          <w:sz w:val="24"/>
          <w:szCs w:val="24"/>
        </w:rPr>
        <w:t>, n° 4, sept.</w:t>
      </w:r>
      <w:r w:rsidR="00246D7F">
        <w:rPr>
          <w:sz w:val="24"/>
          <w:szCs w:val="24"/>
        </w:rPr>
        <w:t> </w:t>
      </w:r>
      <w:r>
        <w:rPr>
          <w:sz w:val="24"/>
          <w:szCs w:val="24"/>
        </w:rPr>
        <w:t>1984, p. 39.</w:t>
      </w:r>
    </w:p>
    <w:p w:rsidR="00F0161C" w:rsidRDefault="004C6001" w:rsidP="002E3087">
      <w:pPr>
        <w:rPr>
          <w:sz w:val="24"/>
          <w:szCs w:val="24"/>
        </w:rPr>
      </w:pPr>
      <w:r>
        <w:rPr>
          <w:bCs/>
          <w:color w:val="000000"/>
          <w:sz w:val="24"/>
        </w:rPr>
        <w:t>" </w:t>
      </w:r>
      <w:r w:rsidRPr="004C6001">
        <w:rPr>
          <w:bCs/>
          <w:color w:val="000000"/>
          <w:sz w:val="24"/>
        </w:rPr>
        <w:t>Konsolo de la filozofio</w:t>
      </w:r>
      <w:r>
        <w:rPr>
          <w:bCs/>
          <w:color w:val="000000"/>
          <w:sz w:val="24"/>
        </w:rPr>
        <w:t> "</w:t>
      </w:r>
      <w:r w:rsidR="002E3087">
        <w:rPr>
          <w:color w:val="000000"/>
          <w:sz w:val="24"/>
        </w:rPr>
        <w:tab/>
      </w:r>
      <w:r w:rsidR="002E3087">
        <w:rPr>
          <w:color w:val="000000"/>
          <w:sz w:val="24"/>
        </w:rPr>
        <w:tab/>
      </w:r>
      <w:r w:rsidRPr="001901F4">
        <w:rPr>
          <w:color w:val="000000"/>
          <w:sz w:val="24"/>
        </w:rPr>
        <w:t>Albert G</w:t>
      </w:r>
      <w:r w:rsidRPr="001901F4">
        <w:rPr>
          <w:smallCaps/>
          <w:sz w:val="24"/>
        </w:rPr>
        <w:t>oodheir</w:t>
      </w:r>
      <w:r>
        <w:rPr>
          <w:smallCaps/>
          <w:sz w:val="24"/>
        </w:rPr>
        <w:tab/>
      </w:r>
      <w:r>
        <w:rPr>
          <w:sz w:val="24"/>
          <w:szCs w:val="24"/>
        </w:rPr>
        <w:t xml:space="preserve">V et </w:t>
      </w:r>
      <w:r w:rsidRPr="001901F4">
        <w:rPr>
          <w:color w:val="000000"/>
          <w:sz w:val="24"/>
        </w:rPr>
        <w:t>P</w:t>
      </w:r>
      <w:r w:rsidRPr="001901F4">
        <w:rPr>
          <w:color w:val="000000"/>
          <w:sz w:val="24"/>
        </w:rPr>
        <w:tab/>
      </w:r>
      <w:r>
        <w:rPr>
          <w:i/>
          <w:iCs/>
          <w:sz w:val="24"/>
          <w:szCs w:val="24"/>
        </w:rPr>
        <w:t>Simpozio :</w:t>
      </w:r>
      <w:r w:rsidRPr="004C6001">
        <w:rPr>
          <w:i/>
          <w:iCs/>
          <w:sz w:val="22"/>
          <w:szCs w:val="22"/>
        </w:rPr>
        <w:t xml:space="preserve"> </w:t>
      </w:r>
      <w:r w:rsidRPr="004C6001">
        <w:rPr>
          <w:i/>
          <w:iCs/>
          <w:spacing w:val="-3"/>
          <w:sz w:val="24"/>
          <w:szCs w:val="24"/>
        </w:rPr>
        <w:t>Filozofia revuo</w:t>
      </w:r>
      <w:r>
        <w:rPr>
          <w:sz w:val="24"/>
          <w:szCs w:val="24"/>
        </w:rPr>
        <w:t>,</w:t>
      </w:r>
      <w:r w:rsidRPr="004C6001">
        <w:rPr>
          <w:sz w:val="24"/>
          <w:szCs w:val="24"/>
        </w:rPr>
        <w:t xml:space="preserve"> </w:t>
      </w:r>
      <w:r>
        <w:rPr>
          <w:sz w:val="24"/>
          <w:szCs w:val="24"/>
        </w:rPr>
        <w:t xml:space="preserve">n° 10, </w:t>
      </w:r>
      <w:r w:rsidR="002E3087">
        <w:rPr>
          <w:sz w:val="24"/>
          <w:szCs w:val="24"/>
        </w:rPr>
        <w:t>sept</w:t>
      </w:r>
    </w:p>
    <w:p w:rsidR="0037003F" w:rsidRDefault="004C6001" w:rsidP="00F0161C">
      <w:pPr>
        <w:ind w:left="567"/>
        <w:rPr>
          <w:sz w:val="24"/>
          <w:szCs w:val="24"/>
        </w:rPr>
      </w:pPr>
      <w:r>
        <w:rPr>
          <w:color w:val="000000"/>
          <w:sz w:val="24"/>
          <w:szCs w:val="24"/>
        </w:rPr>
        <w:t>Kanto[j] I-III [et] Prozo[j] I-II</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sz w:val="24"/>
          <w:szCs w:val="24"/>
        </w:rPr>
        <w:t>1987, p. 32-35.</w:t>
      </w:r>
    </w:p>
    <w:p w:rsidR="00AC6BF5" w:rsidRDefault="00AC6BF5" w:rsidP="004C6001">
      <w:pPr>
        <w:rPr>
          <w:sz w:val="24"/>
          <w:szCs w:val="24"/>
        </w:rPr>
      </w:pPr>
      <w:r w:rsidRPr="00AC6BF5">
        <w:rPr>
          <w:bCs/>
          <w:i/>
          <w:iCs/>
          <w:color w:val="000000"/>
          <w:sz w:val="24"/>
        </w:rPr>
        <w:t>Konsolo de la filozofio</w:t>
      </w:r>
      <w:r>
        <w:rPr>
          <w:bCs/>
          <w:color w:val="000000"/>
          <w:sz w:val="24"/>
        </w:rPr>
        <w:t xml:space="preserve"> V, 6, 6-8</w:t>
      </w:r>
      <w:r>
        <w:rPr>
          <w:bCs/>
          <w:color w:val="000000"/>
          <w:sz w:val="24"/>
        </w:rPr>
        <w:tab/>
      </w:r>
      <w:r>
        <w:rPr>
          <w:bCs/>
          <w:color w:val="000000"/>
          <w:sz w:val="24"/>
        </w:rPr>
        <w:tab/>
      </w:r>
      <w:r>
        <w:rPr>
          <w:sz w:val="24"/>
          <w:szCs w:val="24"/>
        </w:rPr>
        <w:t xml:space="preserve">[Prof.] Evaldo </w:t>
      </w:r>
      <w:r>
        <w:rPr>
          <w:smallCaps/>
          <w:sz w:val="24"/>
          <w:szCs w:val="24"/>
        </w:rPr>
        <w:t>Pauli</w:t>
      </w:r>
      <w:r>
        <w:rPr>
          <w:sz w:val="24"/>
          <w:szCs w:val="24"/>
        </w:rPr>
        <w:tab/>
      </w:r>
      <w:r>
        <w:rPr>
          <w:spacing w:val="-3"/>
          <w:sz w:val="24"/>
          <w:szCs w:val="24"/>
        </w:rPr>
        <w:t xml:space="preserve">"Eterno, -eco" , </w:t>
      </w:r>
      <w:r>
        <w:rPr>
          <w:i/>
          <w:iCs/>
          <w:spacing w:val="-3"/>
          <w:sz w:val="24"/>
          <w:szCs w:val="24"/>
        </w:rPr>
        <w:t>Simpozio </w:t>
      </w:r>
      <w:r>
        <w:rPr>
          <w:spacing w:val="-3"/>
          <w:sz w:val="24"/>
          <w:szCs w:val="24"/>
        </w:rPr>
        <w:t xml:space="preserve"> 35, 5-2000, 45.</w:t>
      </w:r>
    </w:p>
    <w:p w:rsidR="00674788" w:rsidRDefault="00674788" w:rsidP="00674788">
      <w:pPr>
        <w:widowControl w:val="0"/>
        <w:rPr>
          <w:sz w:val="24"/>
          <w:szCs w:val="24"/>
        </w:rPr>
      </w:pPr>
      <w:r w:rsidRPr="0037003F">
        <w:rPr>
          <w:sz w:val="24"/>
          <w:szCs w:val="24"/>
        </w:rPr>
        <w:t>"</w:t>
      </w:r>
      <w:r>
        <w:rPr>
          <w:sz w:val="24"/>
          <w:szCs w:val="24"/>
        </w:rPr>
        <w:t> </w:t>
      </w:r>
      <w:r w:rsidRPr="0037003F">
        <w:rPr>
          <w:sz w:val="24"/>
          <w:szCs w:val="24"/>
        </w:rPr>
        <w:t>La mito de Orpheus</w:t>
      </w:r>
      <w:r>
        <w:rPr>
          <w:sz w:val="24"/>
          <w:szCs w:val="24"/>
        </w:rPr>
        <w:t> "</w:t>
      </w:r>
      <w:r>
        <w:rPr>
          <w:sz w:val="24"/>
          <w:szCs w:val="24"/>
        </w:rPr>
        <w:tab/>
      </w:r>
      <w:r w:rsidRPr="0037003F">
        <w:rPr>
          <w:sz w:val="24"/>
          <w:szCs w:val="24"/>
        </w:rPr>
        <w:tab/>
      </w:r>
      <w:r>
        <w:rPr>
          <w:sz w:val="24"/>
          <w:szCs w:val="24"/>
        </w:rPr>
        <w:tab/>
      </w:r>
      <w:r w:rsidRPr="00615127">
        <w:rPr>
          <w:sz w:val="24"/>
          <w:szCs w:val="24"/>
        </w:rPr>
        <w:t>K. K</w:t>
      </w:r>
      <w:r w:rsidRPr="00615127">
        <w:rPr>
          <w:smallCaps/>
          <w:sz w:val="24"/>
          <w:szCs w:val="24"/>
        </w:rPr>
        <w:t>alocsay</w:t>
      </w:r>
      <w:r>
        <w:rPr>
          <w:smallCaps/>
          <w:sz w:val="24"/>
          <w:szCs w:val="24"/>
        </w:rPr>
        <w:tab/>
      </w:r>
      <w:r w:rsidRPr="00615127">
        <w:rPr>
          <w:sz w:val="24"/>
          <w:szCs w:val="24"/>
        </w:rPr>
        <w:t xml:space="preserve">    V</w:t>
      </w:r>
      <w:r w:rsidRPr="00615127">
        <w:rPr>
          <w:sz w:val="24"/>
          <w:szCs w:val="24"/>
        </w:rPr>
        <w:tab/>
        <w:t>TS, 1981, p.</w:t>
      </w:r>
      <w:r>
        <w:rPr>
          <w:sz w:val="24"/>
          <w:szCs w:val="24"/>
        </w:rPr>
        <w:t xml:space="preserve"> 258-259.</w:t>
      </w:r>
    </w:p>
    <w:p w:rsidR="004C6001" w:rsidRDefault="004C6001" w:rsidP="00C33D04">
      <w:pPr>
        <w:widowControl w:val="0"/>
        <w:rPr>
          <w:sz w:val="24"/>
          <w:szCs w:val="24"/>
        </w:rPr>
      </w:pPr>
    </w:p>
    <w:p w:rsidR="00533B29" w:rsidRPr="00EE7540" w:rsidRDefault="009F45C4" w:rsidP="00EE7540">
      <w:pPr>
        <w:widowControl w:val="0"/>
        <w:rPr>
          <w:sz w:val="24"/>
          <w:szCs w:val="24"/>
        </w:rPr>
      </w:pPr>
      <w:r>
        <w:rPr>
          <w:sz w:val="24"/>
          <w:szCs w:val="24"/>
        </w:rPr>
        <w:t>s</w:t>
      </w:r>
      <w:r w:rsidR="00533B29">
        <w:rPr>
          <w:sz w:val="24"/>
          <w:szCs w:val="24"/>
        </w:rPr>
        <w:t>. Bonaventuro</w:t>
      </w:r>
      <w:r w:rsidR="00EE7540">
        <w:rPr>
          <w:sz w:val="24"/>
          <w:szCs w:val="24"/>
        </w:rPr>
        <w:t xml:space="preserve"> </w:t>
      </w:r>
      <w:r w:rsidR="00EE7540" w:rsidRPr="00EE7540">
        <w:rPr>
          <w:smallCaps/>
          <w:sz w:val="24"/>
          <w:szCs w:val="24"/>
        </w:rPr>
        <w:t>o.f.m.</w:t>
      </w:r>
      <w:r w:rsidR="00533B29" w:rsidRPr="00EE7540">
        <w:rPr>
          <w:sz w:val="24"/>
          <w:szCs w:val="24"/>
        </w:rPr>
        <w:t xml:space="preserve"> </w:t>
      </w:r>
      <w:r w:rsidR="00EE7540" w:rsidRPr="00EE7540">
        <w:rPr>
          <w:sz w:val="24"/>
          <w:szCs w:val="24"/>
        </w:rPr>
        <w:t>[</w:t>
      </w:r>
      <w:r w:rsidR="00EE7540">
        <w:rPr>
          <w:sz w:val="24"/>
          <w:szCs w:val="24"/>
        </w:rPr>
        <w:t> </w:t>
      </w:r>
      <w:r w:rsidR="00EE7540" w:rsidRPr="00EE7540">
        <w:rPr>
          <w:sz w:val="24"/>
          <w:szCs w:val="24"/>
        </w:rPr>
        <w:t xml:space="preserve">Giovanni </w:t>
      </w:r>
      <w:r w:rsidR="00EE7540" w:rsidRPr="00EE7540">
        <w:rPr>
          <w:smallCaps/>
          <w:sz w:val="24"/>
          <w:szCs w:val="24"/>
        </w:rPr>
        <w:t>di Fidanza</w:t>
      </w:r>
      <w:r w:rsidR="00EE7540">
        <w:rPr>
          <w:smallCaps/>
          <w:sz w:val="24"/>
          <w:szCs w:val="24"/>
        </w:rPr>
        <w:t> </w:t>
      </w:r>
      <w:r w:rsidR="00EE7540" w:rsidRPr="00EE7540">
        <w:rPr>
          <w:sz w:val="24"/>
          <w:szCs w:val="24"/>
        </w:rPr>
        <w:t xml:space="preserve">] </w:t>
      </w:r>
      <w:r w:rsidR="00533B29" w:rsidRPr="00EE7540">
        <w:rPr>
          <w:sz w:val="24"/>
          <w:szCs w:val="24"/>
        </w:rPr>
        <w:t>(</w:t>
      </w:r>
      <w:r w:rsidR="00EE7540" w:rsidRPr="00EE7540">
        <w:rPr>
          <w:sz w:val="24"/>
          <w:szCs w:val="24"/>
        </w:rPr>
        <w:t> </w:t>
      </w:r>
      <w:r w:rsidR="00EE7540" w:rsidRPr="00EE7540">
        <w:rPr>
          <w:position w:val="2"/>
          <w:sz w:val="24"/>
          <w:szCs w:val="24"/>
        </w:rPr>
        <w:t>†</w:t>
      </w:r>
      <w:r w:rsidR="00EE7540" w:rsidRPr="00EE7540">
        <w:rPr>
          <w:sz w:val="24"/>
          <w:szCs w:val="24"/>
        </w:rPr>
        <w:t> </w:t>
      </w:r>
      <w:r w:rsidR="00533B29" w:rsidRPr="00EE7540">
        <w:rPr>
          <w:sz w:val="24"/>
          <w:szCs w:val="24"/>
        </w:rPr>
        <w:t>1274</w:t>
      </w:r>
      <w:r w:rsidR="00EE7540" w:rsidRPr="00EE7540">
        <w:rPr>
          <w:sz w:val="24"/>
          <w:szCs w:val="24"/>
        </w:rPr>
        <w:t> </w:t>
      </w:r>
      <w:r w:rsidR="00533B29" w:rsidRPr="00EE7540">
        <w:rPr>
          <w:sz w:val="24"/>
          <w:szCs w:val="24"/>
        </w:rPr>
        <w:t>)</w:t>
      </w:r>
    </w:p>
    <w:p w:rsidR="00533B29" w:rsidRPr="00533B29" w:rsidRDefault="00533B29" w:rsidP="00732AF3">
      <w:pPr>
        <w:widowControl w:val="0"/>
        <w:rPr>
          <w:sz w:val="24"/>
          <w:szCs w:val="24"/>
        </w:rPr>
      </w:pPr>
      <w:r w:rsidRPr="00533B29">
        <w:rPr>
          <w:b/>
          <w:bCs/>
          <w:i/>
          <w:iCs/>
          <w:sz w:val="24"/>
          <w:szCs w:val="24"/>
        </w:rPr>
        <w:t>Legendo Majora pri Sankta Francisko</w:t>
      </w:r>
      <w:r w:rsidRPr="00533B29">
        <w:rPr>
          <w:i/>
          <w:iCs/>
          <w:sz w:val="24"/>
          <w:szCs w:val="24"/>
        </w:rPr>
        <w:t> :</w:t>
      </w:r>
      <w:r w:rsidRPr="00533B29">
        <w:rPr>
          <w:sz w:val="24"/>
          <w:szCs w:val="24"/>
        </w:rPr>
        <w:tab/>
        <w:t>Armando Z</w:t>
      </w:r>
      <w:r w:rsidRPr="00533B29">
        <w:rPr>
          <w:smallCaps/>
          <w:sz w:val="24"/>
          <w:szCs w:val="24"/>
        </w:rPr>
        <w:t>ecchin</w:t>
      </w:r>
      <w:r w:rsidRPr="00533B29">
        <w:rPr>
          <w:sz w:val="24"/>
          <w:szCs w:val="24"/>
        </w:rPr>
        <w:t xml:space="preserve"> P</w:t>
      </w:r>
      <w:r w:rsidRPr="00533B29">
        <w:rPr>
          <w:sz w:val="24"/>
          <w:szCs w:val="24"/>
        </w:rPr>
        <w:tab/>
      </w:r>
      <w:r w:rsidR="00EE7540">
        <w:rPr>
          <w:sz w:val="24"/>
          <w:szCs w:val="24"/>
        </w:rPr>
        <w:t>[s.l.], 2008,</w:t>
      </w:r>
      <w:r w:rsidR="00732AF3">
        <w:rPr>
          <w:sz w:val="24"/>
          <w:szCs w:val="24"/>
        </w:rPr>
        <w:t> </w:t>
      </w:r>
      <w:r w:rsidR="00EE7540">
        <w:rPr>
          <w:sz w:val="24"/>
          <w:szCs w:val="24"/>
        </w:rPr>
        <w:t>179 p. ;</w:t>
      </w:r>
      <w:r w:rsidR="00EE7540" w:rsidRPr="00732AF3">
        <w:rPr>
          <w:sz w:val="16"/>
          <w:szCs w:val="16"/>
        </w:rPr>
        <w:t xml:space="preserve"> </w:t>
      </w:r>
      <w:r>
        <w:rPr>
          <w:sz w:val="24"/>
          <w:szCs w:val="24"/>
        </w:rPr>
        <w:t>kun "</w:t>
      </w:r>
      <w:r w:rsidR="00EE7540" w:rsidRPr="00732AF3">
        <w:rPr>
          <w:sz w:val="16"/>
          <w:szCs w:val="16"/>
        </w:rPr>
        <w:t> </w:t>
      </w:r>
      <w:r>
        <w:rPr>
          <w:sz w:val="24"/>
          <w:szCs w:val="24"/>
        </w:rPr>
        <w:t xml:space="preserve">Prezentado" </w:t>
      </w:r>
      <w:r w:rsidR="00732AF3">
        <w:rPr>
          <w:sz w:val="24"/>
          <w:szCs w:val="24"/>
        </w:rPr>
        <w:t>de</w:t>
      </w:r>
    </w:p>
    <w:p w:rsidR="00EE7540" w:rsidRPr="00732AF3" w:rsidRDefault="00533B29" w:rsidP="00732AF3">
      <w:pPr>
        <w:pStyle w:val="Titre1"/>
        <w:spacing w:before="0" w:beforeAutospacing="0" w:after="0" w:afterAutospacing="0"/>
        <w:ind w:left="567"/>
        <w:rPr>
          <w:b w:val="0"/>
          <w:bCs w:val="0"/>
          <w:sz w:val="24"/>
          <w:szCs w:val="24"/>
        </w:rPr>
      </w:pPr>
      <w:r w:rsidRPr="00732AF3">
        <w:rPr>
          <w:b w:val="0"/>
          <w:bCs w:val="0"/>
          <w:i/>
          <w:iCs/>
          <w:sz w:val="24"/>
          <w:szCs w:val="24"/>
        </w:rPr>
        <w:t>Esperantigita el la latina</w:t>
      </w:r>
      <w:r w:rsidRPr="00732AF3">
        <w:rPr>
          <w:b w:val="0"/>
          <w:bCs w:val="0"/>
          <w:sz w:val="24"/>
          <w:szCs w:val="24"/>
        </w:rPr>
        <w:t xml:space="preserve"> [ de la</w:t>
      </w:r>
      <w:r w:rsidR="00EE7540" w:rsidRPr="00732AF3">
        <w:rPr>
          <w:b w:val="0"/>
          <w:bCs w:val="0"/>
          <w:sz w:val="24"/>
          <w:szCs w:val="24"/>
        </w:rPr>
        <w:tab/>
      </w:r>
      <w:r w:rsidR="00EE7540" w:rsidRPr="00732AF3">
        <w:rPr>
          <w:b w:val="0"/>
          <w:bCs w:val="0"/>
          <w:sz w:val="24"/>
          <w:szCs w:val="24"/>
        </w:rPr>
        <w:tab/>
      </w:r>
      <w:r w:rsidR="00EE7540" w:rsidRPr="00732AF3">
        <w:rPr>
          <w:b w:val="0"/>
          <w:bCs w:val="0"/>
          <w:sz w:val="24"/>
          <w:szCs w:val="24"/>
        </w:rPr>
        <w:tab/>
      </w:r>
      <w:r w:rsidR="00EE7540" w:rsidRPr="00732AF3">
        <w:rPr>
          <w:b w:val="0"/>
          <w:bCs w:val="0"/>
          <w:sz w:val="24"/>
          <w:szCs w:val="24"/>
        </w:rPr>
        <w:tab/>
        <w:t>Armando Z</w:t>
      </w:r>
      <w:r w:rsidR="00EE7540" w:rsidRPr="00732AF3">
        <w:rPr>
          <w:b w:val="0"/>
          <w:bCs w:val="0"/>
          <w:smallCaps/>
          <w:sz w:val="24"/>
          <w:szCs w:val="24"/>
        </w:rPr>
        <w:t>ecchin</w:t>
      </w:r>
      <w:r w:rsidR="00EE7540" w:rsidRPr="00732AF3">
        <w:rPr>
          <w:b w:val="0"/>
          <w:bCs w:val="0"/>
          <w:sz w:val="24"/>
          <w:szCs w:val="24"/>
        </w:rPr>
        <w:t xml:space="preserve"> ( " Pubblicazioni " </w:t>
      </w:r>
      <w:r w:rsidR="00732AF3" w:rsidRPr="00732AF3">
        <w:rPr>
          <w:b w:val="0"/>
          <w:bCs w:val="0"/>
          <w:sz w:val="24"/>
          <w:szCs w:val="24"/>
        </w:rPr>
        <w:t>de</w:t>
      </w:r>
    </w:p>
    <w:p w:rsidR="00732AF3" w:rsidRDefault="00533B29" w:rsidP="00732AF3">
      <w:pPr>
        <w:widowControl w:val="0"/>
        <w:ind w:left="567"/>
        <w:rPr>
          <w:sz w:val="24"/>
          <w:szCs w:val="24"/>
        </w:rPr>
      </w:pPr>
      <w:r w:rsidRPr="00732AF3">
        <w:rPr>
          <w:i/>
          <w:iCs/>
          <w:sz w:val="24"/>
          <w:szCs w:val="24"/>
        </w:rPr>
        <w:t>Legenda major beati Francisci</w:t>
      </w:r>
      <w:r w:rsidRPr="00732AF3">
        <w:rPr>
          <w:sz w:val="24"/>
          <w:szCs w:val="24"/>
        </w:rPr>
        <w:t>, 1263 ]</w:t>
      </w:r>
      <w:r w:rsidR="00732AF3" w:rsidRPr="00732AF3">
        <w:rPr>
          <w:sz w:val="24"/>
          <w:szCs w:val="24"/>
        </w:rPr>
        <w:tab/>
      </w:r>
      <w:r w:rsidR="00732AF3" w:rsidRPr="00732AF3">
        <w:rPr>
          <w:sz w:val="24"/>
          <w:szCs w:val="24"/>
        </w:rPr>
        <w:tab/>
      </w:r>
      <w:r w:rsidR="00732AF3" w:rsidRPr="00732AF3">
        <w:rPr>
          <w:sz w:val="24"/>
          <w:szCs w:val="24"/>
        </w:rPr>
        <w:tab/>
      </w:r>
      <w:r w:rsidR="00732AF3" w:rsidRPr="00732AF3">
        <w:rPr>
          <w:sz w:val="24"/>
          <w:szCs w:val="24"/>
        </w:rPr>
        <w:tab/>
        <w:t>l’</w:t>
      </w:r>
      <w:r w:rsidR="00732AF3" w:rsidRPr="00732AF3">
        <w:rPr>
          <w:i/>
          <w:iCs/>
          <w:sz w:val="24"/>
          <w:szCs w:val="24"/>
        </w:rPr>
        <w:t xml:space="preserve">Unione </w:t>
      </w:r>
      <w:r w:rsidR="00732AF3" w:rsidRPr="00732AF3">
        <w:rPr>
          <w:i/>
          <w:iCs/>
          <w:spacing w:val="-3"/>
          <w:sz w:val="24"/>
          <w:szCs w:val="24"/>
        </w:rPr>
        <w:t>Esperantista Cattolica Italiana</w:t>
      </w:r>
      <w:r w:rsidR="00732AF3" w:rsidRPr="00732AF3">
        <w:rPr>
          <w:sz w:val="24"/>
          <w:szCs w:val="24"/>
        </w:rPr>
        <w:t xml:space="preserve"> </w:t>
      </w:r>
    </w:p>
    <w:p w:rsidR="00533B29" w:rsidRPr="00732AF3" w:rsidRDefault="00732AF3" w:rsidP="00732AF3">
      <w:pPr>
        <w:widowControl w:val="0"/>
        <w:ind w:left="567"/>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32AF3">
        <w:rPr>
          <w:sz w:val="24"/>
          <w:szCs w:val="24"/>
        </w:rPr>
        <w:t>(UECI)</w:t>
      </w:r>
      <w:r>
        <w:rPr>
          <w:sz w:val="24"/>
          <w:szCs w:val="24"/>
        </w:rPr>
        <w:t xml:space="preserve"> ; à </w:t>
      </w:r>
      <w:r w:rsidRPr="00732AF3">
        <w:rPr>
          <w:sz w:val="24"/>
          <w:szCs w:val="24"/>
        </w:rPr>
        <w:t>ueci.it/eldonoj/verkoj/LegendoMajora.pdf</w:t>
      </w:r>
      <w:r>
        <w:rPr>
          <w:sz w:val="24"/>
          <w:szCs w:val="24"/>
        </w:rPr>
        <w:t>.</w:t>
      </w:r>
    </w:p>
    <w:p w:rsidR="00533B29" w:rsidRPr="005278CA" w:rsidRDefault="00533B29" w:rsidP="00C33D04">
      <w:pPr>
        <w:widowControl w:val="0"/>
        <w:rPr>
          <w:sz w:val="24"/>
          <w:szCs w:val="24"/>
        </w:rPr>
      </w:pPr>
    </w:p>
    <w:p w:rsidR="00DD67B4" w:rsidRDefault="00DD67B4" w:rsidP="00DD67B4">
      <w:pPr>
        <w:widowControl w:val="0"/>
        <w:rPr>
          <w:sz w:val="24"/>
          <w:szCs w:val="24"/>
        </w:rPr>
      </w:pPr>
      <w:r>
        <w:rPr>
          <w:sz w:val="24"/>
          <w:szCs w:val="24"/>
        </w:rPr>
        <w:t>Anthony B</w:t>
      </w:r>
      <w:r w:rsidRPr="00DD67B4">
        <w:rPr>
          <w:smallCaps/>
          <w:sz w:val="24"/>
          <w:szCs w:val="24"/>
        </w:rPr>
        <w:t>orgia</w:t>
      </w:r>
      <w:r>
        <w:rPr>
          <w:sz w:val="24"/>
          <w:szCs w:val="24"/>
        </w:rPr>
        <w:t xml:space="preserve"> (</w:t>
      </w:r>
      <w:r w:rsidRPr="00DD67B4">
        <w:rPr>
          <w:sz w:val="24"/>
          <w:szCs w:val="24"/>
        </w:rPr>
        <w:t>1896-1989</w:t>
      </w:r>
      <w:r>
        <w:rPr>
          <w:sz w:val="24"/>
          <w:szCs w:val="24"/>
        </w:rPr>
        <w:t>)</w:t>
      </w:r>
    </w:p>
    <w:p w:rsidR="00DD67B4" w:rsidRDefault="001A47EF" w:rsidP="001A47EF">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435A3">
        <w:rPr>
          <w:i/>
          <w:iCs/>
          <w:sz w:val="24"/>
          <w:szCs w:val="24"/>
        </w:rPr>
        <w:t xml:space="preserve">La vivo en la nevidata mondo : Detala priskribo de la postmorta vivo ricevita mediume de ‒ </w:t>
      </w:r>
      <w:r>
        <w:rPr>
          <w:sz w:val="24"/>
          <w:szCs w:val="24"/>
        </w:rPr>
        <w:t>, [s.l.</w:t>
      </w:r>
      <w:r w:rsidR="00C435A3">
        <w:rPr>
          <w:sz w:val="24"/>
          <w:szCs w:val="24"/>
        </w:rPr>
        <w:t>n.d.</w:t>
      </w:r>
      <w:r>
        <w:rPr>
          <w:sz w:val="24"/>
          <w:szCs w:val="24"/>
        </w:rPr>
        <w:t> : Wellington Point Qld.</w:t>
      </w:r>
      <w:r w:rsidR="00C435A3">
        <w:rPr>
          <w:sz w:val="24"/>
          <w:szCs w:val="24"/>
        </w:rPr>
        <w:t xml:space="preserve"> </w:t>
      </w:r>
      <w:r>
        <w:rPr>
          <w:sz w:val="24"/>
          <w:szCs w:val="24"/>
        </w:rPr>
        <w:t>4160, Australie ?</w:t>
      </w:r>
      <w:r w:rsidR="00C435A3">
        <w:rPr>
          <w:sz w:val="24"/>
          <w:szCs w:val="24"/>
        </w:rPr>
        <w:t> : Herold Rheyd Mountbatten ?, 2021 ? 2</w:t>
      </w:r>
      <w:r w:rsidR="00C435A3" w:rsidRPr="00C435A3">
        <w:rPr>
          <w:sz w:val="24"/>
          <w:szCs w:val="24"/>
          <w:vertAlign w:val="superscript"/>
        </w:rPr>
        <w:t>e</w:t>
      </w:r>
      <w:r w:rsidR="00C435A3">
        <w:rPr>
          <w:sz w:val="24"/>
          <w:szCs w:val="24"/>
        </w:rPr>
        <w:t xml:space="preserve"> éd. ? (1</w:t>
      </w:r>
      <w:r w:rsidR="00C435A3" w:rsidRPr="00C435A3">
        <w:rPr>
          <w:sz w:val="24"/>
          <w:szCs w:val="24"/>
          <w:vertAlign w:val="superscript"/>
        </w:rPr>
        <w:t>ère</w:t>
      </w:r>
      <w:r w:rsidR="00C435A3">
        <w:rPr>
          <w:sz w:val="24"/>
          <w:szCs w:val="24"/>
        </w:rPr>
        <w:t xml:space="preserve"> éd. : Rio de Janeiro : AEE F.V. Lorenz</w:t>
      </w:r>
      <w:r>
        <w:rPr>
          <w:sz w:val="24"/>
          <w:szCs w:val="24"/>
        </w:rPr>
        <w:t>, 2016</w:t>
      </w:r>
      <w:r w:rsidR="00C435A3">
        <w:rPr>
          <w:sz w:val="24"/>
          <w:szCs w:val="24"/>
        </w:rPr>
        <w:t>, 314 p.]</w:t>
      </w:r>
      <w:r>
        <w:rPr>
          <w:sz w:val="24"/>
          <w:szCs w:val="24"/>
        </w:rPr>
        <w:t>,</w:t>
      </w:r>
      <w:r w:rsidR="00C435A3">
        <w:rPr>
          <w:sz w:val="24"/>
          <w:szCs w:val="24"/>
        </w:rPr>
        <w:t xml:space="preserve"> (213 p.),</w:t>
      </w:r>
      <w:r>
        <w:rPr>
          <w:sz w:val="24"/>
          <w:szCs w:val="24"/>
        </w:rPr>
        <w:t xml:space="preserve"> p. 213.</w:t>
      </w:r>
    </w:p>
    <w:p w:rsidR="0069137E" w:rsidRDefault="0069137E" w:rsidP="001A47EF">
      <w:pPr>
        <w:widowControl w:val="0"/>
        <w:rPr>
          <w:sz w:val="24"/>
          <w:szCs w:val="24"/>
        </w:rPr>
      </w:pPr>
    </w:p>
    <w:p w:rsidR="001A47EF" w:rsidRDefault="001A47EF" w:rsidP="001A47EF">
      <w:pPr>
        <w:widowControl w:val="0"/>
        <w:rPr>
          <w:sz w:val="24"/>
          <w:szCs w:val="24"/>
        </w:rPr>
      </w:pPr>
      <w:r>
        <w:rPr>
          <w:sz w:val="24"/>
          <w:szCs w:val="24"/>
        </w:rPr>
        <w:t>[bénédiction de fin de première messe d’un nouveau prêtre</w:t>
      </w:r>
    </w:p>
    <w:p w:rsidR="001A47EF" w:rsidRDefault="001A47EF" w:rsidP="00E56F39">
      <w:pPr>
        <w:widowControl w:val="0"/>
        <w:rPr>
          <w:sz w:val="24"/>
          <w:szCs w:val="24"/>
        </w:rPr>
      </w:pPr>
      <w:r w:rsidRPr="001A47EF">
        <w:rPr>
          <w:sz w:val="24"/>
          <w:szCs w:val="24"/>
        </w:rPr>
        <w:t>https://commons.wikimedia.org/w/index.php?title=File:Rodt_Benedictionale_Constantiense_1781.pdf&amp;page=133</w:t>
      </w:r>
    </w:p>
    <w:p w:rsidR="00DD67B4" w:rsidRDefault="00DD67B4" w:rsidP="00E56F39">
      <w:pPr>
        <w:widowControl w:val="0"/>
        <w:rPr>
          <w:sz w:val="24"/>
          <w:szCs w:val="24"/>
        </w:rPr>
      </w:pPr>
    </w:p>
    <w:p w:rsidR="00E56F39" w:rsidRPr="004D0CC0" w:rsidRDefault="00E56F39" w:rsidP="00E56F39">
      <w:pPr>
        <w:widowControl w:val="0"/>
        <w:rPr>
          <w:sz w:val="24"/>
          <w:szCs w:val="24"/>
        </w:rPr>
      </w:pPr>
      <w:r w:rsidRPr="001E4B76">
        <w:rPr>
          <w:sz w:val="24"/>
          <w:szCs w:val="24"/>
        </w:rPr>
        <w:t>Andreas Brusius [</w:t>
      </w:r>
      <w:r w:rsidR="004D0CC0">
        <w:rPr>
          <w:sz w:val="24"/>
          <w:szCs w:val="24"/>
        </w:rPr>
        <w:t> </w:t>
      </w:r>
      <w:r w:rsidRPr="001E4B76">
        <w:rPr>
          <w:sz w:val="24"/>
          <w:szCs w:val="24"/>
        </w:rPr>
        <w:t>Andrew B</w:t>
      </w:r>
      <w:r w:rsidRPr="001E4B76">
        <w:rPr>
          <w:smallCaps/>
          <w:sz w:val="24"/>
          <w:szCs w:val="24"/>
        </w:rPr>
        <w:t>ruce</w:t>
      </w:r>
      <w:r w:rsidR="004D0CC0" w:rsidRPr="004D0CC0">
        <w:rPr>
          <w:sz w:val="24"/>
          <w:szCs w:val="24"/>
        </w:rPr>
        <w:t>, XVII</w:t>
      </w:r>
      <w:r w:rsidR="004D0CC0" w:rsidRPr="004D0CC0">
        <w:rPr>
          <w:sz w:val="24"/>
          <w:szCs w:val="24"/>
          <w:vertAlign w:val="superscript"/>
        </w:rPr>
        <w:t>e</w:t>
      </w:r>
      <w:r w:rsidR="004D0CC0" w:rsidRPr="004D0CC0">
        <w:rPr>
          <w:sz w:val="24"/>
          <w:szCs w:val="24"/>
        </w:rPr>
        <w:t xml:space="preserve"> s. </w:t>
      </w:r>
      <w:r w:rsidRPr="004D0CC0">
        <w:rPr>
          <w:sz w:val="24"/>
          <w:szCs w:val="24"/>
        </w:rPr>
        <w:t>]</w:t>
      </w:r>
    </w:p>
    <w:p w:rsidR="00E56F39" w:rsidRPr="001E4B76" w:rsidRDefault="001E4B76" w:rsidP="004C4B82">
      <w:pPr>
        <w:jc w:val="both"/>
        <w:rPr>
          <w:color w:val="000000" w:themeColor="text1"/>
          <w:sz w:val="24"/>
          <w:szCs w:val="24"/>
        </w:rPr>
      </w:pPr>
      <w:r>
        <w:rPr>
          <w:sz w:val="24"/>
          <w:szCs w:val="24"/>
        </w:rPr>
        <w:t>"</w:t>
      </w:r>
      <w:r w:rsidR="00E56F39" w:rsidRPr="001E4B76">
        <w:rPr>
          <w:sz w:val="24"/>
          <w:szCs w:val="24"/>
        </w:rPr>
        <w:t xml:space="preserve">Pri la biblioteko konstruita de </w:t>
      </w:r>
      <w:r>
        <w:rPr>
          <w:sz w:val="24"/>
          <w:szCs w:val="24"/>
        </w:rPr>
        <w:t>la plej</w:t>
      </w:r>
      <w:r>
        <w:rPr>
          <w:sz w:val="24"/>
          <w:szCs w:val="24"/>
        </w:rPr>
        <w:tab/>
      </w:r>
      <w:r w:rsidR="00E56F39" w:rsidRPr="001E4B76">
        <w:rPr>
          <w:sz w:val="24"/>
          <w:szCs w:val="24"/>
        </w:rPr>
        <w:t>Daryl G</w:t>
      </w:r>
      <w:r w:rsidR="00E56F39" w:rsidRPr="001E4B76">
        <w:rPr>
          <w:smallCaps/>
          <w:sz w:val="24"/>
          <w:szCs w:val="24"/>
        </w:rPr>
        <w:t>reen</w:t>
      </w:r>
      <w:r w:rsidR="002E3087">
        <w:rPr>
          <w:sz w:val="24"/>
          <w:szCs w:val="24"/>
        </w:rPr>
        <w:tab/>
      </w:r>
      <w:r w:rsidR="00E56F39" w:rsidRPr="001E4B76">
        <w:rPr>
          <w:sz w:val="24"/>
          <w:szCs w:val="24"/>
        </w:rPr>
        <w:t xml:space="preserve">    V</w:t>
      </w:r>
      <w:r w:rsidR="00E56F39" w:rsidRPr="001E4B76">
        <w:rPr>
          <w:sz w:val="24"/>
          <w:szCs w:val="24"/>
        </w:rPr>
        <w:tab/>
      </w:r>
      <w:r w:rsidRPr="001E4B76">
        <w:rPr>
          <w:sz w:val="24"/>
          <w:szCs w:val="24"/>
        </w:rPr>
        <w:t xml:space="preserve">" Translating 17th century verse </w:t>
      </w:r>
      <w:r w:rsidR="002E3087" w:rsidRPr="001E4B76">
        <w:rPr>
          <w:sz w:val="24"/>
          <w:szCs w:val="24"/>
        </w:rPr>
        <w:t>into</w:t>
      </w:r>
      <w:r w:rsidR="002654C5">
        <w:rPr>
          <w:sz w:val="24"/>
          <w:szCs w:val="24"/>
        </w:rPr>
        <w:t xml:space="preserve"> </w:t>
      </w:r>
      <w:r w:rsidRPr="001E4B76">
        <w:rPr>
          <w:sz w:val="24"/>
          <w:szCs w:val="24"/>
        </w:rPr>
        <w:t>serena Reĝo James en St Andrews kaj</w:t>
      </w:r>
      <w:r w:rsidR="002E3087">
        <w:rPr>
          <w:sz w:val="24"/>
          <w:szCs w:val="24"/>
        </w:rPr>
        <w:tab/>
      </w:r>
      <w:r w:rsidR="002E3087">
        <w:rPr>
          <w:sz w:val="24"/>
          <w:szCs w:val="24"/>
        </w:rPr>
        <w:tab/>
      </w:r>
      <w:r w:rsidR="002E3087">
        <w:rPr>
          <w:sz w:val="24"/>
          <w:szCs w:val="24"/>
        </w:rPr>
        <w:tab/>
      </w:r>
      <w:r w:rsidR="002E3087">
        <w:rPr>
          <w:sz w:val="24"/>
          <w:szCs w:val="24"/>
        </w:rPr>
        <w:tab/>
      </w:r>
      <w:r w:rsidRPr="001E4B76">
        <w:rPr>
          <w:sz w:val="24"/>
          <w:szCs w:val="24"/>
        </w:rPr>
        <w:t>Esperanto</w:t>
      </w:r>
      <w:r>
        <w:rPr>
          <w:sz w:val="24"/>
          <w:szCs w:val="24"/>
        </w:rPr>
        <w:t> "</w:t>
      </w:r>
      <w:r w:rsidRPr="001E4B76">
        <w:rPr>
          <w:sz w:val="24"/>
          <w:szCs w:val="24"/>
        </w:rPr>
        <w:t xml:space="preserve">, </w:t>
      </w:r>
      <w:r w:rsidRPr="001E4B76">
        <w:rPr>
          <w:rStyle w:val="entry-date"/>
          <w:sz w:val="24"/>
          <w:szCs w:val="24"/>
        </w:rPr>
        <w:t>8-5-2014</w:t>
      </w:r>
      <w:r>
        <w:rPr>
          <w:sz w:val="24"/>
          <w:szCs w:val="24"/>
        </w:rPr>
        <w:t xml:space="preserve">, in </w:t>
      </w:r>
      <w:r w:rsidR="002E3087" w:rsidRPr="001E4B76">
        <w:rPr>
          <w:i/>
          <w:iCs/>
          <w:sz w:val="24"/>
          <w:szCs w:val="24"/>
        </w:rPr>
        <w:t>Echoes from</w:t>
      </w:r>
      <w:r w:rsidR="002654C5">
        <w:rPr>
          <w:sz w:val="24"/>
          <w:szCs w:val="24"/>
        </w:rPr>
        <w:t xml:space="preserve"> </w:t>
      </w:r>
      <w:r w:rsidR="00E56F39" w:rsidRPr="00E56F39">
        <w:rPr>
          <w:sz w:val="24"/>
          <w:szCs w:val="24"/>
        </w:rPr>
        <w:t>riĉigita</w:t>
      </w:r>
      <w:r w:rsidR="00E56F39">
        <w:rPr>
          <w:sz w:val="24"/>
          <w:szCs w:val="24"/>
        </w:rPr>
        <w:t xml:space="preserve"> </w:t>
      </w:r>
      <w:r w:rsidR="00E56F39" w:rsidRPr="00E56F39">
        <w:rPr>
          <w:sz w:val="24"/>
          <w:szCs w:val="24"/>
        </w:rPr>
        <w:t xml:space="preserve">de diversaj verkoj de la plej </w:t>
      </w:r>
      <w:r w:rsidR="002E3087" w:rsidRPr="00E56F39">
        <w:rPr>
          <w:sz w:val="24"/>
          <w:szCs w:val="24"/>
        </w:rPr>
        <w:t>zorgeme</w:t>
      </w:r>
      <w:r>
        <w:rPr>
          <w:sz w:val="24"/>
          <w:szCs w:val="24"/>
        </w:rPr>
        <w:tab/>
      </w:r>
      <w:r>
        <w:rPr>
          <w:sz w:val="24"/>
          <w:szCs w:val="24"/>
        </w:rPr>
        <w:tab/>
      </w:r>
      <w:r>
        <w:rPr>
          <w:sz w:val="24"/>
          <w:szCs w:val="24"/>
        </w:rPr>
        <w:tab/>
      </w:r>
      <w:r w:rsidRPr="001E4B76">
        <w:rPr>
          <w:i/>
          <w:iCs/>
          <w:sz w:val="24"/>
          <w:szCs w:val="24"/>
        </w:rPr>
        <w:t>the Vault : A blog</w:t>
      </w:r>
      <w:r w:rsidRPr="002E3087">
        <w:rPr>
          <w:i/>
          <w:iCs/>
          <w:sz w:val="24"/>
          <w:szCs w:val="24"/>
        </w:rPr>
        <w:t xml:space="preserve"> </w:t>
      </w:r>
      <w:r w:rsidR="002E3087" w:rsidRPr="002E3087">
        <w:rPr>
          <w:i/>
          <w:iCs/>
          <w:sz w:val="24"/>
          <w:szCs w:val="24"/>
        </w:rPr>
        <w:t>from the Special Col-</w:t>
      </w:r>
      <w:r w:rsidR="00E56F39" w:rsidRPr="00E56F39">
        <w:rPr>
          <w:sz w:val="24"/>
          <w:szCs w:val="24"/>
        </w:rPr>
        <w:t>elektitaj aŭtoroj</w:t>
      </w:r>
      <w:r w:rsidR="004D0CC0">
        <w:rPr>
          <w:sz w:val="24"/>
          <w:szCs w:val="24"/>
        </w:rPr>
        <w:t> "</w:t>
      </w:r>
      <w:r w:rsidR="002E3087">
        <w:rPr>
          <w:sz w:val="24"/>
          <w:szCs w:val="24"/>
        </w:rPr>
        <w:t xml:space="preserve"> [</w:t>
      </w:r>
      <w:r w:rsidR="004D0CC0">
        <w:rPr>
          <w:sz w:val="24"/>
          <w:szCs w:val="24"/>
        </w:rPr>
        <w:t> " </w:t>
      </w:r>
      <w:r w:rsidR="002E3087" w:rsidRPr="00E56F39">
        <w:rPr>
          <w:sz w:val="24"/>
          <w:szCs w:val="24"/>
        </w:rPr>
        <w:t>De Bibliotheca a serenissimo</w:t>
      </w:r>
      <w:r w:rsidR="002E3087">
        <w:rPr>
          <w:sz w:val="24"/>
          <w:szCs w:val="24"/>
        </w:rPr>
        <w:t xml:space="preserve"> </w:t>
      </w:r>
      <w:r w:rsidR="002E3087" w:rsidRPr="00E56F39">
        <w:rPr>
          <w:sz w:val="24"/>
          <w:szCs w:val="24"/>
        </w:rPr>
        <w:t>Rege</w:t>
      </w:r>
      <w:r w:rsidR="00E56F39">
        <w:rPr>
          <w:sz w:val="24"/>
          <w:szCs w:val="24"/>
        </w:rPr>
        <w:t xml:space="preserve"> </w:t>
      </w:r>
      <w:r w:rsidR="002E3087">
        <w:rPr>
          <w:sz w:val="24"/>
          <w:szCs w:val="24"/>
        </w:rPr>
        <w:tab/>
      </w:r>
      <w:r w:rsidR="002E3087">
        <w:rPr>
          <w:sz w:val="24"/>
          <w:szCs w:val="24"/>
        </w:rPr>
        <w:tab/>
      </w:r>
      <w:r w:rsidRPr="002E3087">
        <w:rPr>
          <w:i/>
          <w:iCs/>
          <w:sz w:val="24"/>
          <w:szCs w:val="24"/>
        </w:rPr>
        <w:t>lections of the University of St Andrews</w:t>
      </w:r>
      <w:r w:rsidR="002654C5">
        <w:rPr>
          <w:i/>
          <w:iCs/>
          <w:sz w:val="24"/>
          <w:szCs w:val="24"/>
        </w:rPr>
        <w:t xml:space="preserve"> </w:t>
      </w:r>
      <w:r w:rsidR="00E56F39" w:rsidRPr="00E56F39">
        <w:rPr>
          <w:sz w:val="24"/>
          <w:szCs w:val="24"/>
        </w:rPr>
        <w:t>Jacobo Andrea</w:t>
      </w:r>
      <w:r>
        <w:rPr>
          <w:sz w:val="24"/>
          <w:szCs w:val="24"/>
        </w:rPr>
        <w:t xml:space="preserve"> </w:t>
      </w:r>
      <w:r w:rsidR="00E56F39" w:rsidRPr="00E56F39">
        <w:rPr>
          <w:sz w:val="24"/>
          <w:szCs w:val="24"/>
        </w:rPr>
        <w:t xml:space="preserve">polierecta, variisque selectissimorum </w:t>
      </w:r>
      <w:r w:rsidR="002E3087">
        <w:rPr>
          <w:sz w:val="24"/>
          <w:szCs w:val="24"/>
        </w:rPr>
        <w:tab/>
      </w:r>
      <w:r w:rsidR="002E3087">
        <w:rPr>
          <w:sz w:val="24"/>
          <w:szCs w:val="24"/>
        </w:rPr>
        <w:tab/>
      </w:r>
      <w:r w:rsidR="004D0CC0">
        <w:rPr>
          <w:sz w:val="24"/>
          <w:szCs w:val="24"/>
        </w:rPr>
        <w:t>(</w:t>
      </w:r>
      <w:r w:rsidR="002654C5">
        <w:rPr>
          <w:sz w:val="24"/>
          <w:szCs w:val="24"/>
        </w:rPr>
        <w:t> </w:t>
      </w:r>
      <w:r w:rsidR="002E3087">
        <w:rPr>
          <w:sz w:val="24"/>
          <w:szCs w:val="24"/>
        </w:rPr>
        <w:t>à</w:t>
      </w:r>
      <w:r w:rsidR="002654C5">
        <w:rPr>
          <w:sz w:val="24"/>
          <w:szCs w:val="24"/>
        </w:rPr>
        <w:t> :</w:t>
      </w:r>
      <w:r w:rsidR="002654C5" w:rsidRPr="002654C5">
        <w:rPr>
          <w:sz w:val="16"/>
          <w:szCs w:val="16"/>
        </w:rPr>
        <w:t xml:space="preserve"> </w:t>
      </w:r>
      <w:r w:rsidR="002E3087" w:rsidRPr="002E3087">
        <w:rPr>
          <w:sz w:val="24"/>
          <w:szCs w:val="24"/>
        </w:rPr>
        <w:t>standrewsrarebooks.wordpress.com</w:t>
      </w:r>
      <w:r w:rsidR="002E3087">
        <w:rPr>
          <w:sz w:val="24"/>
          <w:szCs w:val="24"/>
        </w:rPr>
        <w:t>/</w:t>
      </w:r>
      <w:r w:rsidR="002654C5">
        <w:rPr>
          <w:sz w:val="24"/>
          <w:szCs w:val="24"/>
        </w:rPr>
        <w:t xml:space="preserve"> </w:t>
      </w:r>
      <w:r w:rsidR="00E56F39" w:rsidRPr="00E56F39">
        <w:rPr>
          <w:sz w:val="24"/>
          <w:szCs w:val="24"/>
        </w:rPr>
        <w:t>authorum</w:t>
      </w:r>
      <w:r>
        <w:rPr>
          <w:sz w:val="24"/>
          <w:szCs w:val="24"/>
        </w:rPr>
        <w:t xml:space="preserve"> </w:t>
      </w:r>
      <w:r w:rsidR="00E56F39" w:rsidRPr="00E56F39">
        <w:rPr>
          <w:sz w:val="24"/>
          <w:szCs w:val="24"/>
        </w:rPr>
        <w:t>monumentis Locupletata</w:t>
      </w:r>
      <w:r w:rsidR="002654C5">
        <w:rPr>
          <w:sz w:val="24"/>
          <w:szCs w:val="24"/>
        </w:rPr>
        <w:t>"</w:t>
      </w:r>
      <w:r w:rsidR="00E56F39" w:rsidRPr="00E56F39">
        <w:rPr>
          <w:sz w:val="24"/>
          <w:szCs w:val="24"/>
        </w:rPr>
        <w:t>, 1612</w:t>
      </w:r>
      <w:r>
        <w:rPr>
          <w:sz w:val="24"/>
          <w:szCs w:val="24"/>
        </w:rPr>
        <w:t xml:space="preserve">, </w:t>
      </w:r>
      <w:r w:rsidRPr="001E4B76">
        <w:rPr>
          <w:color w:val="000000" w:themeColor="text1"/>
          <w:sz w:val="24"/>
          <w:szCs w:val="24"/>
        </w:rPr>
        <w:t xml:space="preserve">publié in </w:t>
      </w:r>
      <w:r w:rsidRPr="001E4B76">
        <w:rPr>
          <w:rStyle w:val="Accentuation"/>
          <w:color w:val="000000" w:themeColor="text1"/>
          <w:sz w:val="24"/>
          <w:szCs w:val="24"/>
        </w:rPr>
        <w:t xml:space="preserve">The muses </w:t>
      </w:r>
      <w:r w:rsidR="002E3087">
        <w:rPr>
          <w:rStyle w:val="Accentuation"/>
          <w:color w:val="000000" w:themeColor="text1"/>
          <w:sz w:val="24"/>
          <w:szCs w:val="24"/>
        </w:rPr>
        <w:tab/>
      </w:r>
      <w:r w:rsidR="002E3087" w:rsidRPr="004D0CC0">
        <w:rPr>
          <w:spacing w:val="-8"/>
          <w:sz w:val="22"/>
          <w:szCs w:val="22"/>
        </w:rPr>
        <w:t>2014/05/08/52</w:t>
      </w:r>
      <w:r w:rsidR="002E3087" w:rsidRPr="004D0CC0">
        <w:rPr>
          <w:spacing w:val="-8"/>
          <w:sz w:val="23"/>
          <w:szCs w:val="23"/>
        </w:rPr>
        <w:t>-weeks-</w:t>
      </w:r>
      <w:r w:rsidR="002E3087" w:rsidRPr="004D0CC0">
        <w:rPr>
          <w:spacing w:val="-3"/>
          <w:sz w:val="23"/>
          <w:szCs w:val="23"/>
        </w:rPr>
        <w:t>of-historical-how-tos-</w:t>
      </w:r>
      <w:r w:rsidRPr="001E4B76">
        <w:rPr>
          <w:rStyle w:val="Accentuation"/>
          <w:color w:val="000000" w:themeColor="text1"/>
          <w:sz w:val="24"/>
          <w:szCs w:val="24"/>
        </w:rPr>
        <w:t xml:space="preserve">welcome to the high and mightie Prince </w:t>
      </w:r>
      <w:r w:rsidR="002654C5">
        <w:rPr>
          <w:rStyle w:val="Accentuation"/>
          <w:color w:val="000000" w:themeColor="text1"/>
          <w:sz w:val="24"/>
          <w:szCs w:val="24"/>
        </w:rPr>
        <w:t>J</w:t>
      </w:r>
      <w:r w:rsidRPr="001E4B76">
        <w:rPr>
          <w:rStyle w:val="Accentuation"/>
          <w:color w:val="000000" w:themeColor="text1"/>
          <w:sz w:val="24"/>
          <w:szCs w:val="24"/>
        </w:rPr>
        <w:t>ames by th</w:t>
      </w:r>
      <w:r>
        <w:rPr>
          <w:rStyle w:val="Accentuation"/>
          <w:color w:val="000000" w:themeColor="text1"/>
          <w:sz w:val="24"/>
          <w:szCs w:val="24"/>
        </w:rPr>
        <w:t>e grace</w:t>
      </w:r>
      <w:r w:rsidR="004D0CC0" w:rsidRPr="004D0CC0">
        <w:rPr>
          <w:sz w:val="23"/>
          <w:szCs w:val="23"/>
        </w:rPr>
        <w:t xml:space="preserve"> </w:t>
      </w:r>
      <w:r w:rsidR="004D0CC0">
        <w:rPr>
          <w:sz w:val="23"/>
          <w:szCs w:val="23"/>
        </w:rPr>
        <w:tab/>
      </w:r>
      <w:r w:rsidR="004D0CC0" w:rsidRPr="004D0CC0">
        <w:rPr>
          <w:sz w:val="23"/>
          <w:szCs w:val="23"/>
        </w:rPr>
        <w:t>week-28-translating-17th-century-verse-</w:t>
      </w:r>
      <w:r w:rsidR="004D0CC0">
        <w:rPr>
          <w:rStyle w:val="Accentuation"/>
          <w:color w:val="000000" w:themeColor="text1"/>
          <w:sz w:val="24"/>
          <w:szCs w:val="24"/>
        </w:rPr>
        <w:t xml:space="preserve">of God </w:t>
      </w:r>
      <w:r>
        <w:rPr>
          <w:rStyle w:val="Accentuation"/>
          <w:color w:val="000000" w:themeColor="text1"/>
          <w:sz w:val="24"/>
          <w:szCs w:val="24"/>
        </w:rPr>
        <w:t xml:space="preserve">King of </w:t>
      </w:r>
      <w:r w:rsidR="002654C5">
        <w:rPr>
          <w:rStyle w:val="Accentuation"/>
          <w:color w:val="000000" w:themeColor="text1"/>
          <w:sz w:val="24"/>
          <w:szCs w:val="24"/>
        </w:rPr>
        <w:t xml:space="preserve">Great </w:t>
      </w:r>
      <w:r>
        <w:rPr>
          <w:rStyle w:val="Accentuation"/>
          <w:color w:val="000000" w:themeColor="text1"/>
          <w:sz w:val="24"/>
          <w:szCs w:val="24"/>
        </w:rPr>
        <w:t>Britaine</w:t>
      </w:r>
      <w:r w:rsidRPr="001E4B76">
        <w:rPr>
          <w:rStyle w:val="Accentuation"/>
          <w:color w:val="000000" w:themeColor="text1"/>
          <w:sz w:val="24"/>
          <w:szCs w:val="24"/>
        </w:rPr>
        <w:t xml:space="preserve">, France and Ireland, Defender of the Faith, &amp;c. </w:t>
      </w:r>
      <w:r w:rsidR="002654C5">
        <w:rPr>
          <w:rStyle w:val="Accentuation"/>
          <w:color w:val="000000" w:themeColor="text1"/>
          <w:sz w:val="24"/>
          <w:szCs w:val="24"/>
        </w:rPr>
        <w:tab/>
      </w:r>
      <w:r w:rsidR="004D0CC0">
        <w:rPr>
          <w:rStyle w:val="Accentuation"/>
          <w:color w:val="000000" w:themeColor="text1"/>
          <w:sz w:val="24"/>
          <w:szCs w:val="24"/>
        </w:rPr>
        <w:tab/>
        <w:t xml:space="preserve">    </w:t>
      </w:r>
      <w:r w:rsidR="004D0CC0" w:rsidRPr="004D0CC0">
        <w:rPr>
          <w:sz w:val="23"/>
          <w:szCs w:val="23"/>
        </w:rPr>
        <w:t>into-esperanto</w:t>
      </w:r>
      <w:r w:rsidR="004D0CC0">
        <w:rPr>
          <w:sz w:val="23"/>
          <w:szCs w:val="23"/>
        </w:rPr>
        <w:t>).</w:t>
      </w:r>
      <w:r w:rsidR="002654C5" w:rsidRPr="001E4B76">
        <w:rPr>
          <w:rStyle w:val="Accentuation"/>
          <w:color w:val="000000" w:themeColor="text1"/>
          <w:sz w:val="24"/>
          <w:szCs w:val="24"/>
        </w:rPr>
        <w:t xml:space="preserve"> </w:t>
      </w:r>
      <w:r w:rsidRPr="001E4B76">
        <w:rPr>
          <w:rStyle w:val="Accentuation"/>
          <w:color w:val="000000" w:themeColor="text1"/>
          <w:sz w:val="24"/>
          <w:szCs w:val="24"/>
        </w:rPr>
        <w:t xml:space="preserve">at his </w:t>
      </w:r>
      <w:r w:rsidR="002654C5">
        <w:rPr>
          <w:rStyle w:val="Accentuation"/>
          <w:color w:val="000000" w:themeColor="text1"/>
          <w:sz w:val="24"/>
          <w:szCs w:val="24"/>
        </w:rPr>
        <w:t>m</w:t>
      </w:r>
      <w:r w:rsidRPr="001E4B76">
        <w:rPr>
          <w:rStyle w:val="Accentuation"/>
          <w:color w:val="000000" w:themeColor="text1"/>
          <w:sz w:val="24"/>
          <w:szCs w:val="24"/>
        </w:rPr>
        <w:t>. happie returne to his old and native kingdom</w:t>
      </w:r>
      <w:r w:rsidR="002654C5">
        <w:rPr>
          <w:rStyle w:val="Accentuation"/>
          <w:color w:val="000000" w:themeColor="text1"/>
          <w:sz w:val="24"/>
          <w:szCs w:val="24"/>
        </w:rPr>
        <w:t>e</w:t>
      </w:r>
      <w:r w:rsidRPr="001E4B76">
        <w:rPr>
          <w:rStyle w:val="Accentuation"/>
          <w:color w:val="000000" w:themeColor="text1"/>
          <w:sz w:val="24"/>
          <w:szCs w:val="24"/>
        </w:rPr>
        <w:t xml:space="preserve"> of Scotland</w:t>
      </w:r>
      <w:r w:rsidR="004C4B82">
        <w:rPr>
          <w:rStyle w:val="Accentuation"/>
          <w:i w:val="0"/>
          <w:iCs w:val="0"/>
          <w:color w:val="000000" w:themeColor="text1"/>
          <w:spacing w:val="-8"/>
          <w:sz w:val="24"/>
          <w:szCs w:val="24"/>
        </w:rPr>
        <w:t>... </w:t>
      </w:r>
      <w:r w:rsidR="002654C5" w:rsidRPr="002654C5">
        <w:rPr>
          <w:rStyle w:val="Accentuation"/>
          <w:i w:val="0"/>
          <w:iCs w:val="0"/>
          <w:color w:val="000000" w:themeColor="text1"/>
          <w:sz w:val="24"/>
          <w:szCs w:val="24"/>
        </w:rPr>
        <w:t xml:space="preserve">, Edinburgh, </w:t>
      </w:r>
      <w:r w:rsidR="002654C5">
        <w:rPr>
          <w:color w:val="000000" w:themeColor="text1"/>
          <w:sz w:val="24"/>
          <w:szCs w:val="24"/>
        </w:rPr>
        <w:t>1618</w:t>
      </w:r>
      <w:r w:rsidR="004D0CC0">
        <w:rPr>
          <w:color w:val="000000" w:themeColor="text1"/>
          <w:sz w:val="24"/>
          <w:szCs w:val="24"/>
        </w:rPr>
        <w:t> </w:t>
      </w:r>
      <w:r w:rsidR="002E3087">
        <w:rPr>
          <w:color w:val="000000" w:themeColor="text1"/>
          <w:sz w:val="24"/>
          <w:szCs w:val="24"/>
        </w:rPr>
        <w:t>]</w:t>
      </w:r>
      <w:r w:rsidR="004D0CC0">
        <w:rPr>
          <w:color w:val="000000" w:themeColor="text1"/>
          <w:sz w:val="24"/>
          <w:szCs w:val="24"/>
        </w:rPr>
        <w:t> </w:t>
      </w:r>
      <w:r>
        <w:rPr>
          <w:color w:val="000000" w:themeColor="text1"/>
          <w:sz w:val="24"/>
          <w:szCs w:val="24"/>
        </w:rPr>
        <w:t>.</w:t>
      </w:r>
    </w:p>
    <w:p w:rsidR="00D2161E" w:rsidRDefault="00D2161E" w:rsidP="00C33D04">
      <w:pPr>
        <w:widowControl w:val="0"/>
        <w:rPr>
          <w:sz w:val="24"/>
          <w:szCs w:val="24"/>
        </w:rPr>
      </w:pPr>
    </w:p>
    <w:p w:rsidR="00E46FE3" w:rsidRPr="00E46FE3" w:rsidRDefault="00E46FE3" w:rsidP="00A5169C">
      <w:pPr>
        <w:widowControl w:val="0"/>
        <w:rPr>
          <w:rFonts w:asciiTheme="majorBidi" w:hAnsiTheme="majorBidi" w:cstheme="majorBidi"/>
          <w:sz w:val="24"/>
          <w:szCs w:val="24"/>
        </w:rPr>
      </w:pPr>
      <w:bookmarkStart w:id="1" w:name="top"/>
      <w:r>
        <w:rPr>
          <w:rFonts w:asciiTheme="majorBidi" w:hAnsiTheme="majorBidi" w:cstheme="majorBidi"/>
          <w:sz w:val="24"/>
          <w:szCs w:val="24"/>
        </w:rPr>
        <w:t>Jean B</w:t>
      </w:r>
      <w:r w:rsidRPr="00E46FE3">
        <w:rPr>
          <w:rFonts w:asciiTheme="majorBidi" w:hAnsiTheme="majorBidi" w:cstheme="majorBidi"/>
          <w:smallCaps/>
          <w:sz w:val="24"/>
          <w:szCs w:val="24"/>
        </w:rPr>
        <w:t>urckard</w:t>
      </w:r>
      <w:r>
        <w:rPr>
          <w:rFonts w:asciiTheme="majorBidi" w:hAnsiTheme="majorBidi" w:cstheme="majorBidi"/>
          <w:sz w:val="24"/>
          <w:szCs w:val="24"/>
        </w:rPr>
        <w:t xml:space="preserve"> / </w:t>
      </w:r>
      <w:r w:rsidR="00D94C9E" w:rsidRPr="00D94C9E">
        <w:rPr>
          <w:rFonts w:asciiTheme="majorBidi" w:hAnsiTheme="majorBidi" w:cstheme="majorBidi"/>
          <w:sz w:val="24"/>
          <w:szCs w:val="24"/>
        </w:rPr>
        <w:t>(</w:t>
      </w:r>
      <w:r w:rsidR="00D94C9E">
        <w:rPr>
          <w:rFonts w:asciiTheme="majorBidi" w:hAnsiTheme="majorBidi" w:cstheme="majorBidi"/>
          <w:sz w:val="24"/>
          <w:szCs w:val="24"/>
        </w:rPr>
        <w:t> </w:t>
      </w:r>
      <w:r w:rsidR="00D94C9E" w:rsidRPr="00D94C9E">
        <w:rPr>
          <w:rFonts w:asciiTheme="majorBidi" w:hAnsiTheme="majorBidi" w:cstheme="majorBidi"/>
          <w:sz w:val="24"/>
          <w:szCs w:val="24"/>
        </w:rPr>
        <w:t>Johannes Burckardus Argentinensis Germanus</w:t>
      </w:r>
      <w:r w:rsidR="00D94C9E">
        <w:rPr>
          <w:rFonts w:asciiTheme="majorBidi" w:hAnsiTheme="majorBidi" w:cstheme="majorBidi"/>
          <w:sz w:val="24"/>
          <w:szCs w:val="24"/>
        </w:rPr>
        <w:t> </w:t>
      </w:r>
      <w:r w:rsidR="00D94C9E" w:rsidRPr="00D94C9E">
        <w:rPr>
          <w:rFonts w:asciiTheme="majorBidi" w:hAnsiTheme="majorBidi" w:cstheme="majorBidi"/>
          <w:sz w:val="24"/>
          <w:szCs w:val="24"/>
        </w:rPr>
        <w:t>)</w:t>
      </w:r>
      <w:r w:rsidR="00D94C9E" w:rsidRPr="00E46FE3">
        <w:rPr>
          <w:rFonts w:asciiTheme="majorBidi" w:hAnsiTheme="majorBidi" w:cstheme="majorBidi"/>
          <w:sz w:val="24"/>
          <w:szCs w:val="24"/>
        </w:rPr>
        <w:t xml:space="preserve"> </w:t>
      </w:r>
      <w:r w:rsidR="00D94C9E">
        <w:rPr>
          <w:rFonts w:asciiTheme="majorBidi" w:hAnsiTheme="majorBidi" w:cstheme="majorBidi"/>
          <w:sz w:val="24"/>
          <w:szCs w:val="24"/>
        </w:rPr>
        <w:t xml:space="preserve">/ </w:t>
      </w:r>
      <w:r w:rsidRPr="00E46FE3">
        <w:rPr>
          <w:rFonts w:asciiTheme="majorBidi" w:hAnsiTheme="majorBidi" w:cstheme="majorBidi"/>
          <w:sz w:val="24"/>
          <w:szCs w:val="24"/>
        </w:rPr>
        <w:t>Giovanni Burcardo</w:t>
      </w:r>
      <w:r w:rsidR="00A5169C">
        <w:rPr>
          <w:rFonts w:asciiTheme="majorBidi" w:hAnsiTheme="majorBidi" w:cstheme="majorBidi"/>
          <w:sz w:val="24"/>
          <w:szCs w:val="24"/>
        </w:rPr>
        <w:t xml:space="preserve"> ( † 1506 ) </w:t>
      </w:r>
      <w:bookmarkEnd w:id="1"/>
      <w:r w:rsidR="00A5169C">
        <w:rPr>
          <w:rStyle w:val="Appelnotedebasdep"/>
          <w:rFonts w:asciiTheme="majorBidi" w:hAnsiTheme="majorBidi" w:cstheme="majorBidi"/>
          <w:sz w:val="24"/>
          <w:szCs w:val="24"/>
        </w:rPr>
        <w:footnoteReference w:id="99"/>
      </w:r>
      <w:r w:rsidRPr="00E46FE3">
        <w:rPr>
          <w:rFonts w:asciiTheme="majorBidi" w:hAnsiTheme="majorBidi" w:cstheme="majorBidi"/>
          <w:sz w:val="24"/>
          <w:szCs w:val="24"/>
        </w:rPr>
        <w:t> </w:t>
      </w:r>
      <w:r>
        <w:rPr>
          <w:rFonts w:asciiTheme="majorBidi" w:hAnsiTheme="majorBidi" w:cstheme="majorBidi"/>
          <w:sz w:val="24"/>
          <w:szCs w:val="24"/>
        </w:rPr>
        <w:t xml:space="preserve"> </w:t>
      </w:r>
    </w:p>
    <w:p w:rsidR="00E46FE3" w:rsidRDefault="00E46FE3" w:rsidP="00A5169C">
      <w:pPr>
        <w:widowControl w:val="0"/>
        <w:rPr>
          <w:sz w:val="24"/>
        </w:rPr>
      </w:pPr>
      <w:r>
        <w:rPr>
          <w:sz w:val="24"/>
        </w:rPr>
        <w:t>[ kantoj kaj preĝoj de la ] " Malfermo</w:t>
      </w:r>
      <w:r>
        <w:rPr>
          <w:sz w:val="24"/>
        </w:rPr>
        <w:tab/>
      </w:r>
      <w:r w:rsidR="00A5169C">
        <w:rPr>
          <w:sz w:val="24"/>
        </w:rPr>
        <w:t xml:space="preserve">   </w:t>
      </w:r>
      <w:r w:rsidR="00A5169C" w:rsidRPr="00A5169C">
        <w:t xml:space="preserve"> </w:t>
      </w:r>
      <w:r w:rsidR="00A5169C" w:rsidRPr="00A5169C">
        <w:rPr>
          <w:sz w:val="16"/>
          <w:szCs w:val="16"/>
        </w:rPr>
        <w:t xml:space="preserve">  </w:t>
      </w:r>
      <w:r w:rsidRPr="00483288">
        <w:rPr>
          <w:sz w:val="24"/>
          <w:szCs w:val="24"/>
        </w:rPr>
        <w:t>[ non indiqué</w:t>
      </w:r>
      <w:r w:rsidR="00D94C9E">
        <w:rPr>
          <w:sz w:val="24"/>
          <w:szCs w:val="24"/>
        </w:rPr>
        <w:t> :</w:t>
      </w:r>
      <w:r w:rsidRPr="00483288">
        <w:rPr>
          <w:sz w:val="24"/>
          <w:szCs w:val="24"/>
        </w:rPr>
        <w:t xml:space="preserve"> </w:t>
      </w:r>
      <w:r w:rsidR="00A5169C">
        <w:rPr>
          <w:sz w:val="24"/>
          <w:szCs w:val="24"/>
        </w:rPr>
        <w:t>Père</w:t>
      </w:r>
      <w:r w:rsidRPr="00483288">
        <w:rPr>
          <w:sz w:val="24"/>
          <w:szCs w:val="24"/>
        </w:rPr>
        <w:tab/>
        <w:t xml:space="preserve">     </w:t>
      </w:r>
      <w:r w:rsidR="00B547CC">
        <w:rPr>
          <w:sz w:val="24"/>
          <w:szCs w:val="24"/>
        </w:rPr>
        <w:t xml:space="preserve"> </w:t>
      </w:r>
      <w:r w:rsidRPr="00483288">
        <w:rPr>
          <w:sz w:val="24"/>
          <w:szCs w:val="24"/>
        </w:rPr>
        <w:t>P</w:t>
      </w:r>
      <w:r w:rsidRPr="00483288">
        <w:rPr>
          <w:sz w:val="24"/>
          <w:szCs w:val="24"/>
        </w:rPr>
        <w:tab/>
      </w:r>
      <w:r>
        <w:rPr>
          <w:sz w:val="24"/>
          <w:szCs w:val="24"/>
        </w:rPr>
        <w:t xml:space="preserve">in </w:t>
      </w:r>
      <w:r w:rsidRPr="00791827">
        <w:rPr>
          <w:i/>
          <w:iCs/>
          <w:sz w:val="24"/>
          <w:szCs w:val="24"/>
        </w:rPr>
        <w:t>Espero Katolika</w:t>
      </w:r>
      <w:r>
        <w:rPr>
          <w:sz w:val="24"/>
          <w:szCs w:val="24"/>
        </w:rPr>
        <w:t xml:space="preserve">, nova kolekto n° 5, </w:t>
      </w:r>
    </w:p>
    <w:p w:rsidR="00E46FE3" w:rsidRPr="00D94C9E" w:rsidRDefault="00E46FE3" w:rsidP="00AC5E18">
      <w:pPr>
        <w:widowControl w:val="0"/>
        <w:ind w:left="567"/>
        <w:jc w:val="both"/>
        <w:rPr>
          <w:sz w:val="24"/>
          <w:szCs w:val="24"/>
        </w:rPr>
      </w:pPr>
      <w:r>
        <w:rPr>
          <w:sz w:val="24"/>
        </w:rPr>
        <w:t>[</w:t>
      </w:r>
      <w:r w:rsidR="00D94C9E">
        <w:rPr>
          <w:sz w:val="24"/>
        </w:rPr>
        <w:t> </w:t>
      </w:r>
      <w:r w:rsidR="00AC5E18">
        <w:rPr>
          <w:sz w:val="24"/>
        </w:rPr>
        <w:t xml:space="preserve">la 24-an de decembro </w:t>
      </w:r>
      <w:r w:rsidR="00D94C9E">
        <w:rPr>
          <w:sz w:val="24"/>
        </w:rPr>
        <w:t>1924 ]</w:t>
      </w:r>
      <w:r w:rsidR="00B547CC">
        <w:rPr>
          <w:sz w:val="24"/>
        </w:rPr>
        <w:t xml:space="preserve">  </w:t>
      </w:r>
      <w:r w:rsidR="00AC5E18">
        <w:rPr>
          <w:sz w:val="24"/>
        </w:rPr>
        <w:t xml:space="preserve">  </w:t>
      </w:r>
      <w:r w:rsidR="00B547CC">
        <w:rPr>
          <w:sz w:val="24"/>
        </w:rPr>
        <w:t xml:space="preserve">  </w:t>
      </w:r>
      <w:r w:rsidR="00D94C9E">
        <w:rPr>
          <w:sz w:val="24"/>
        </w:rPr>
        <w:t>Georges R</w:t>
      </w:r>
      <w:r w:rsidR="00D94C9E" w:rsidRPr="00B547CC">
        <w:rPr>
          <w:smallCaps/>
          <w:sz w:val="24"/>
        </w:rPr>
        <w:t>amboux</w:t>
      </w:r>
      <w:r w:rsidR="00B547CC">
        <w:rPr>
          <w:sz w:val="24"/>
        </w:rPr>
        <w:t> </w:t>
      </w:r>
      <w:r w:rsidR="00D94C9E">
        <w:rPr>
          <w:sz w:val="24"/>
        </w:rPr>
        <w:t>?</w:t>
      </w:r>
      <w:r w:rsidR="00B547CC">
        <w:rPr>
          <w:sz w:val="24"/>
        </w:rPr>
        <w:t> </w:t>
      </w:r>
      <w:r w:rsidR="00D94C9E">
        <w:rPr>
          <w:sz w:val="24"/>
        </w:rPr>
        <w:t>]</w:t>
      </w:r>
      <w:r w:rsidR="00AC5E18">
        <w:rPr>
          <w:sz w:val="24"/>
        </w:rPr>
        <w:t> </w:t>
      </w:r>
      <w:r w:rsidR="00AC5E18">
        <w:rPr>
          <w:rStyle w:val="Appelnotedebasdep"/>
          <w:sz w:val="24"/>
        </w:rPr>
        <w:footnoteReference w:id="100"/>
      </w:r>
      <w:r>
        <w:rPr>
          <w:sz w:val="24"/>
        </w:rPr>
        <w:tab/>
      </w:r>
      <w:r>
        <w:rPr>
          <w:sz w:val="24"/>
          <w:szCs w:val="24"/>
        </w:rPr>
        <w:t>janv. 1925, p. 75</w:t>
      </w:r>
      <w:r w:rsidR="00D94C9E">
        <w:rPr>
          <w:sz w:val="24"/>
          <w:szCs w:val="24"/>
        </w:rPr>
        <w:t>-76</w:t>
      </w:r>
      <w:r>
        <w:rPr>
          <w:sz w:val="24"/>
          <w:szCs w:val="24"/>
        </w:rPr>
        <w:t>, à</w:t>
      </w:r>
      <w:r w:rsidR="00D94C9E">
        <w:rPr>
          <w:sz w:val="24"/>
          <w:szCs w:val="24"/>
        </w:rPr>
        <w:t> :</w:t>
      </w:r>
      <w:r>
        <w:rPr>
          <w:sz w:val="24"/>
          <w:szCs w:val="24"/>
        </w:rPr>
        <w:t xml:space="preserve"> </w:t>
      </w:r>
      <w:r w:rsidRPr="00B82211">
        <w:rPr>
          <w:sz w:val="24"/>
          <w:szCs w:val="24"/>
        </w:rPr>
        <w:t>anno.onb.ac.at/</w:t>
      </w:r>
      <w:r w:rsidR="00D94C9E">
        <w:rPr>
          <w:sz w:val="24"/>
          <w:szCs w:val="24"/>
        </w:rPr>
        <w:t xml:space="preserve"> </w:t>
      </w:r>
      <w:r w:rsidR="00AC5E18">
        <w:rPr>
          <w:sz w:val="24"/>
        </w:rPr>
        <w:t>de la Jubile[a jar]o "</w:t>
      </w:r>
      <w:r w:rsidR="00AC5E18">
        <w:rPr>
          <w:sz w:val="24"/>
          <w:szCs w:val="24"/>
        </w:rPr>
        <w:t xml:space="preserve"> [ 25 lignes ]</w:t>
      </w:r>
      <w:r w:rsidR="00D94C9E">
        <w:rPr>
          <w:sz w:val="24"/>
          <w:szCs w:val="24"/>
        </w:rPr>
        <w:tab/>
        <w:t xml:space="preserve">        cgi-</w:t>
      </w:r>
      <w:r w:rsidRPr="00B82211">
        <w:rPr>
          <w:sz w:val="24"/>
          <w:szCs w:val="24"/>
        </w:rPr>
        <w:t>content/anno-plus?aid=e4a&amp;datum=1925&amp;page=11</w:t>
      </w:r>
      <w:r>
        <w:rPr>
          <w:sz w:val="24"/>
          <w:szCs w:val="24"/>
        </w:rPr>
        <w:t>.</w:t>
      </w:r>
    </w:p>
    <w:p w:rsidR="00452D91" w:rsidRDefault="00452D91" w:rsidP="00452D91">
      <w:pPr>
        <w:widowControl w:val="0"/>
        <w:rPr>
          <w:sz w:val="24"/>
        </w:rPr>
      </w:pPr>
      <w:r>
        <w:rPr>
          <w:sz w:val="24"/>
        </w:rPr>
        <w:t xml:space="preserve">[ kantoj kaj preĝoj de la ] " Solena fermo    </w:t>
      </w:r>
      <w:r w:rsidRPr="00483288">
        <w:rPr>
          <w:sz w:val="24"/>
          <w:szCs w:val="24"/>
        </w:rPr>
        <w:t>[ non indiqué</w:t>
      </w:r>
      <w:r>
        <w:rPr>
          <w:sz w:val="24"/>
          <w:szCs w:val="24"/>
        </w:rPr>
        <w:t> :</w:t>
      </w:r>
      <w:r w:rsidRPr="00483288">
        <w:rPr>
          <w:sz w:val="24"/>
          <w:szCs w:val="24"/>
        </w:rPr>
        <w:t xml:space="preserve"> </w:t>
      </w:r>
      <w:r>
        <w:rPr>
          <w:sz w:val="24"/>
          <w:szCs w:val="24"/>
        </w:rPr>
        <w:t xml:space="preserve">Père    </w:t>
      </w:r>
      <w:r w:rsidRPr="00483288">
        <w:rPr>
          <w:sz w:val="24"/>
          <w:szCs w:val="24"/>
        </w:rPr>
        <w:t>P</w:t>
      </w:r>
      <w:r w:rsidRPr="00483288">
        <w:rPr>
          <w:sz w:val="24"/>
          <w:szCs w:val="24"/>
        </w:rPr>
        <w:tab/>
      </w:r>
      <w:r>
        <w:rPr>
          <w:sz w:val="24"/>
          <w:szCs w:val="24"/>
        </w:rPr>
        <w:t xml:space="preserve">Max Roub, " La Jubileo", in </w:t>
      </w:r>
      <w:r w:rsidRPr="00791827">
        <w:rPr>
          <w:i/>
          <w:iCs/>
          <w:sz w:val="24"/>
          <w:szCs w:val="24"/>
        </w:rPr>
        <w:t>Espero Ka</w:t>
      </w:r>
      <w:r>
        <w:rPr>
          <w:i/>
          <w:iCs/>
          <w:sz w:val="24"/>
          <w:szCs w:val="24"/>
        </w:rPr>
        <w:t>-</w:t>
      </w:r>
      <w:r>
        <w:rPr>
          <w:sz w:val="24"/>
          <w:szCs w:val="24"/>
        </w:rPr>
        <w:t xml:space="preserve"> </w:t>
      </w:r>
    </w:p>
    <w:p w:rsidR="00452D91" w:rsidRDefault="00452D91" w:rsidP="00452D91">
      <w:pPr>
        <w:widowControl w:val="0"/>
        <w:ind w:left="567"/>
        <w:jc w:val="both"/>
        <w:rPr>
          <w:sz w:val="24"/>
          <w:szCs w:val="24"/>
        </w:rPr>
      </w:pPr>
      <w:r>
        <w:rPr>
          <w:sz w:val="24"/>
        </w:rPr>
        <w:t>[ la 24-an de decembro 1925 ]         Georges R</w:t>
      </w:r>
      <w:r w:rsidRPr="00B547CC">
        <w:rPr>
          <w:smallCaps/>
          <w:sz w:val="24"/>
        </w:rPr>
        <w:t>amboux</w:t>
      </w:r>
      <w:r>
        <w:rPr>
          <w:sz w:val="24"/>
        </w:rPr>
        <w:t> ? ]</w:t>
      </w:r>
      <w:r>
        <w:rPr>
          <w:sz w:val="24"/>
        </w:rPr>
        <w:tab/>
      </w:r>
      <w:r w:rsidRPr="00791827">
        <w:rPr>
          <w:i/>
          <w:iCs/>
          <w:sz w:val="24"/>
          <w:szCs w:val="24"/>
        </w:rPr>
        <w:t>tolika</w:t>
      </w:r>
      <w:r>
        <w:rPr>
          <w:sz w:val="24"/>
          <w:szCs w:val="24"/>
        </w:rPr>
        <w:t xml:space="preserve">, nova kol. n° 16, 2-1926, p. 265, </w:t>
      </w:r>
      <w:r>
        <w:rPr>
          <w:sz w:val="24"/>
        </w:rPr>
        <w:t>de la Sanktaj Pordoj "</w:t>
      </w:r>
      <w:r>
        <w:rPr>
          <w:sz w:val="24"/>
          <w:szCs w:val="24"/>
        </w:rPr>
        <w:t xml:space="preserve"> [ 15 lignes ]</w:t>
      </w:r>
      <w:r>
        <w:rPr>
          <w:sz w:val="24"/>
          <w:szCs w:val="24"/>
        </w:rPr>
        <w:tab/>
      </w:r>
      <w:r>
        <w:rPr>
          <w:sz w:val="24"/>
          <w:szCs w:val="24"/>
        </w:rPr>
        <w:tab/>
      </w:r>
      <w:r>
        <w:rPr>
          <w:sz w:val="24"/>
          <w:szCs w:val="24"/>
        </w:rPr>
        <w:tab/>
      </w:r>
      <w:r>
        <w:rPr>
          <w:sz w:val="24"/>
          <w:szCs w:val="24"/>
        </w:rPr>
        <w:tab/>
        <w:t xml:space="preserve">à </w:t>
      </w:r>
      <w:r w:rsidRPr="00B82211">
        <w:rPr>
          <w:sz w:val="24"/>
          <w:szCs w:val="24"/>
        </w:rPr>
        <w:t>anno.onb.ac.at/</w:t>
      </w:r>
      <w:r w:rsidRPr="00452D91">
        <w:rPr>
          <w:sz w:val="24"/>
          <w:szCs w:val="24"/>
        </w:rPr>
        <w:t>cgi-content/anno-plus?</w:t>
      </w:r>
      <w:r>
        <w:rPr>
          <w:sz w:val="24"/>
          <w:szCs w:val="24"/>
        </w:rPr>
        <w:t xml:space="preserve"> </w:t>
      </w:r>
    </w:p>
    <w:p w:rsidR="00986673" w:rsidRDefault="00452D91" w:rsidP="001B7F59">
      <w:pPr>
        <w:widowControl w:val="0"/>
        <w:ind w:left="567"/>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52D91">
        <w:rPr>
          <w:sz w:val="24"/>
          <w:szCs w:val="24"/>
        </w:rPr>
        <w:t>aid=e4a&amp;datum=1926&amp;page=31</w:t>
      </w:r>
      <w:r>
        <w:rPr>
          <w:sz w:val="24"/>
          <w:szCs w:val="24"/>
        </w:rPr>
        <w:t>.</w:t>
      </w:r>
    </w:p>
    <w:p w:rsidR="00986673" w:rsidRDefault="00986673" w:rsidP="005D3DEB">
      <w:pPr>
        <w:widowControl w:val="0"/>
        <w:rPr>
          <w:sz w:val="24"/>
          <w:szCs w:val="24"/>
        </w:rPr>
      </w:pPr>
    </w:p>
    <w:p w:rsidR="005D3DEB" w:rsidRDefault="005D3DEB" w:rsidP="00986673">
      <w:pPr>
        <w:widowControl w:val="0"/>
        <w:rPr>
          <w:sz w:val="24"/>
          <w:szCs w:val="24"/>
        </w:rPr>
      </w:pPr>
      <w:r w:rsidRPr="005D3DEB">
        <w:rPr>
          <w:sz w:val="24"/>
          <w:szCs w:val="24"/>
        </w:rPr>
        <w:t xml:space="preserve">Henry Montagu </w:t>
      </w:r>
      <w:r w:rsidRPr="005D3DEB">
        <w:rPr>
          <w:smallCaps/>
          <w:sz w:val="24"/>
          <w:szCs w:val="24"/>
        </w:rPr>
        <w:t>Butler</w:t>
      </w:r>
      <w:r w:rsidR="00542862">
        <w:rPr>
          <w:smallCaps/>
          <w:sz w:val="24"/>
          <w:szCs w:val="24"/>
        </w:rPr>
        <w:t> </w:t>
      </w:r>
      <w:r w:rsidR="00542862">
        <w:rPr>
          <w:rStyle w:val="Appelnotedebasdep"/>
          <w:smallCaps/>
          <w:sz w:val="24"/>
          <w:szCs w:val="24"/>
        </w:rPr>
        <w:footnoteReference w:id="101"/>
      </w:r>
      <w:r w:rsidR="00986673">
        <w:rPr>
          <w:sz w:val="24"/>
          <w:szCs w:val="24"/>
        </w:rPr>
        <w:t xml:space="preserve"> (1833-1918)</w:t>
      </w:r>
    </w:p>
    <w:p w:rsidR="005D3DEB" w:rsidRPr="00AC0DDD" w:rsidRDefault="005D3DEB" w:rsidP="00986673">
      <w:pPr>
        <w:widowControl w:val="0"/>
        <w:rPr>
          <w:i/>
          <w:iCs/>
          <w:sz w:val="24"/>
          <w:szCs w:val="24"/>
        </w:rPr>
      </w:pPr>
      <w:r>
        <w:rPr>
          <w:sz w:val="24"/>
          <w:szCs w:val="24"/>
        </w:rPr>
        <w:t>" Parolas maljunulo " [ </w:t>
      </w:r>
      <w:r w:rsidR="00986673">
        <w:rPr>
          <w:sz w:val="24"/>
          <w:szCs w:val="24"/>
        </w:rPr>
        <w:t>(Tum)</w:t>
      </w:r>
      <w:r>
        <w:rPr>
          <w:sz w:val="24"/>
          <w:szCs w:val="24"/>
        </w:rPr>
        <w:tab/>
      </w:r>
      <w:r w:rsidR="00986673">
        <w:rPr>
          <w:sz w:val="24"/>
          <w:szCs w:val="24"/>
        </w:rPr>
        <w:tab/>
      </w:r>
      <w:r w:rsidR="00986673">
        <w:rPr>
          <w:sz w:val="24"/>
          <w:szCs w:val="24"/>
        </w:rPr>
        <w:tab/>
      </w:r>
      <w:r>
        <w:rPr>
          <w:sz w:val="24"/>
          <w:szCs w:val="24"/>
        </w:rPr>
        <w:t>Kris L</w:t>
      </w:r>
      <w:r w:rsidRPr="00AC0DDD">
        <w:rPr>
          <w:smallCaps/>
          <w:sz w:val="24"/>
          <w:szCs w:val="24"/>
        </w:rPr>
        <w:t>ong</w:t>
      </w:r>
      <w:r>
        <w:rPr>
          <w:sz w:val="24"/>
          <w:szCs w:val="24"/>
        </w:rPr>
        <w:tab/>
        <w:t>V</w:t>
      </w:r>
      <w:r>
        <w:rPr>
          <w:sz w:val="24"/>
          <w:szCs w:val="24"/>
        </w:rPr>
        <w:tab/>
        <w:t>K. L</w:t>
      </w:r>
      <w:r w:rsidRPr="00AC0DDD">
        <w:rPr>
          <w:smallCaps/>
          <w:sz w:val="24"/>
          <w:szCs w:val="24"/>
        </w:rPr>
        <w:t>ong</w:t>
      </w:r>
      <w:r>
        <w:rPr>
          <w:smallCaps/>
          <w:sz w:val="24"/>
          <w:szCs w:val="24"/>
        </w:rPr>
        <w:t>,</w:t>
      </w:r>
      <w:r>
        <w:rPr>
          <w:sz w:val="24"/>
          <w:szCs w:val="24"/>
        </w:rPr>
        <w:t xml:space="preserve"> " </w:t>
      </w:r>
      <w:r w:rsidRPr="00AC0DDD">
        <w:rPr>
          <w:sz w:val="24"/>
          <w:szCs w:val="24"/>
        </w:rPr>
        <w:t>C</w:t>
      </w:r>
      <w:r>
        <w:rPr>
          <w:sz w:val="24"/>
          <w:szCs w:val="24"/>
        </w:rPr>
        <w:t>[</w:t>
      </w:r>
      <w:r w:rsidRPr="00AC0DDD">
        <w:rPr>
          <w:sz w:val="24"/>
          <w:szCs w:val="24"/>
        </w:rPr>
        <w:t>harles</w:t>
      </w:r>
      <w:r>
        <w:rPr>
          <w:sz w:val="24"/>
          <w:szCs w:val="24"/>
        </w:rPr>
        <w:t>]</w:t>
      </w:r>
      <w:r w:rsidRPr="00AC0DDD">
        <w:rPr>
          <w:sz w:val="24"/>
          <w:szCs w:val="24"/>
        </w:rPr>
        <w:t xml:space="preserve"> H</w:t>
      </w:r>
      <w:r>
        <w:rPr>
          <w:sz w:val="24"/>
          <w:szCs w:val="24"/>
        </w:rPr>
        <w:t>[</w:t>
      </w:r>
      <w:r w:rsidRPr="00AC0DDD">
        <w:rPr>
          <w:sz w:val="24"/>
          <w:szCs w:val="24"/>
        </w:rPr>
        <w:t>ubert</w:t>
      </w:r>
      <w:r>
        <w:rPr>
          <w:sz w:val="24"/>
          <w:szCs w:val="24"/>
        </w:rPr>
        <w:t xml:space="preserve">] Sisson " , </w:t>
      </w:r>
    </w:p>
    <w:p w:rsidR="005D3DEB" w:rsidRDefault="00986673" w:rsidP="00911D59">
      <w:pPr>
        <w:widowControl w:val="0"/>
        <w:ind w:left="567"/>
        <w:rPr>
          <w:sz w:val="24"/>
          <w:szCs w:val="24"/>
        </w:rPr>
      </w:pPr>
      <w:r>
        <w:rPr>
          <w:sz w:val="24"/>
          <w:szCs w:val="24"/>
        </w:rPr>
        <w:t xml:space="preserve">loquitur </w:t>
      </w:r>
      <w:r w:rsidR="005D3DEB">
        <w:rPr>
          <w:sz w:val="24"/>
          <w:szCs w:val="24"/>
        </w:rPr>
        <w:t>senex ]</w:t>
      </w:r>
      <w:r w:rsidR="00911D59">
        <w:rPr>
          <w:sz w:val="24"/>
          <w:szCs w:val="24"/>
        </w:rPr>
        <w:t>  </w:t>
      </w:r>
      <w:r w:rsidR="00911D59">
        <w:rPr>
          <w:rStyle w:val="Appelnotedebasdep"/>
          <w:sz w:val="24"/>
          <w:szCs w:val="24"/>
        </w:rPr>
        <w:footnoteReference w:id="102"/>
      </w:r>
      <w:r w:rsidR="00911D59">
        <w:rPr>
          <w:sz w:val="24"/>
          <w:szCs w:val="24"/>
        </w:rPr>
        <w:t> </w:t>
      </w:r>
      <w:r w:rsidR="005D3DEB">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D3DEB" w:rsidRPr="008505F9">
        <w:rPr>
          <w:spacing w:val="-8"/>
          <w:sz w:val="24"/>
          <w:szCs w:val="24"/>
        </w:rPr>
        <w:t xml:space="preserve">in </w:t>
      </w:r>
      <w:r w:rsidR="005D3DEB" w:rsidRPr="008505F9">
        <w:rPr>
          <w:i/>
          <w:iCs/>
          <w:spacing w:val="-8"/>
          <w:sz w:val="24"/>
          <w:szCs w:val="24"/>
        </w:rPr>
        <w:t>Literatura Foiro</w:t>
      </w:r>
      <w:r w:rsidR="005D3DEB" w:rsidRPr="008505F9">
        <w:rPr>
          <w:spacing w:val="-8"/>
          <w:sz w:val="24"/>
          <w:szCs w:val="24"/>
        </w:rPr>
        <w:t xml:space="preserve"> n° 80, août 1983, p. 12</w:t>
      </w:r>
      <w:r w:rsidR="005D3DEB">
        <w:rPr>
          <w:sz w:val="24"/>
          <w:szCs w:val="24"/>
        </w:rPr>
        <w:t>.</w:t>
      </w:r>
    </w:p>
    <w:p w:rsidR="005D3DEB" w:rsidRDefault="005D3DEB" w:rsidP="00C33D04">
      <w:pPr>
        <w:widowControl w:val="0"/>
        <w:rPr>
          <w:sz w:val="24"/>
          <w:szCs w:val="24"/>
        </w:rPr>
      </w:pPr>
    </w:p>
    <w:p w:rsidR="002A3708" w:rsidRDefault="002A3708" w:rsidP="00C33D04">
      <w:pPr>
        <w:widowControl w:val="0"/>
        <w:rPr>
          <w:sz w:val="24"/>
          <w:szCs w:val="24"/>
        </w:rPr>
      </w:pPr>
      <w:r w:rsidRPr="002A3708">
        <w:rPr>
          <w:sz w:val="24"/>
          <w:szCs w:val="24"/>
        </w:rPr>
        <w:t>Kajo Julio Cezaro</w:t>
      </w:r>
      <w:r w:rsidR="002B5ACC">
        <w:rPr>
          <w:sz w:val="24"/>
          <w:szCs w:val="24"/>
        </w:rPr>
        <w:t xml:space="preserve"> (</w:t>
      </w:r>
      <w:r w:rsidR="00730A27">
        <w:rPr>
          <w:sz w:val="24"/>
          <w:szCs w:val="24"/>
        </w:rPr>
        <w:t> </w:t>
      </w:r>
      <w:r w:rsidR="002B5ACC">
        <w:rPr>
          <w:sz w:val="24"/>
          <w:szCs w:val="24"/>
        </w:rPr>
        <w:t>Caius Julius C</w:t>
      </w:r>
      <w:r w:rsidR="002B5ACC" w:rsidRPr="002B5ACC">
        <w:rPr>
          <w:smallCaps/>
          <w:sz w:val="24"/>
          <w:szCs w:val="24"/>
        </w:rPr>
        <w:t>aesar</w:t>
      </w:r>
      <w:r w:rsidR="002B5ACC">
        <w:rPr>
          <w:sz w:val="24"/>
          <w:szCs w:val="24"/>
        </w:rPr>
        <w:t xml:space="preserve">, † </w:t>
      </w:r>
      <w:r w:rsidR="002B5ACC" w:rsidRPr="002B5ACC">
        <w:rPr>
          <w:sz w:val="24"/>
          <w:szCs w:val="24"/>
        </w:rPr>
        <w:t>15 mars 44 av. J.-C.</w:t>
      </w:r>
      <w:r w:rsidR="002B5ACC">
        <w:rPr>
          <w:sz w:val="24"/>
          <w:szCs w:val="24"/>
        </w:rPr>
        <w:t>)</w:t>
      </w:r>
    </w:p>
    <w:p w:rsidR="00F7578C" w:rsidRPr="00610589" w:rsidRDefault="00D73664" w:rsidP="00B644C8">
      <w:pPr>
        <w:widowControl w:val="0"/>
        <w:rPr>
          <w:sz w:val="24"/>
          <w:szCs w:val="24"/>
        </w:rPr>
      </w:pPr>
      <w:r>
        <w:rPr>
          <w:sz w:val="24"/>
          <w:szCs w:val="24"/>
        </w:rPr>
        <w:t>[ cité par S</w:t>
      </w:r>
      <w:r w:rsidRPr="00F82921">
        <w:rPr>
          <w:smallCaps/>
          <w:sz w:val="24"/>
          <w:szCs w:val="24"/>
        </w:rPr>
        <w:t>uetonius</w:t>
      </w:r>
      <w:r>
        <w:rPr>
          <w:sz w:val="24"/>
          <w:szCs w:val="24"/>
        </w:rPr>
        <w:t xml:space="preserve">, in </w:t>
      </w:r>
      <w:r w:rsidR="00C32F91">
        <w:rPr>
          <w:i/>
          <w:iCs/>
          <w:sz w:val="24"/>
          <w:szCs w:val="24"/>
        </w:rPr>
        <w:t xml:space="preserve">Vita </w:t>
      </w:r>
      <w:r w:rsidR="00B644C8">
        <w:rPr>
          <w:i/>
          <w:iCs/>
          <w:sz w:val="24"/>
          <w:szCs w:val="24"/>
        </w:rPr>
        <w:t>d</w:t>
      </w:r>
      <w:r w:rsidR="00C32F91">
        <w:rPr>
          <w:i/>
          <w:iCs/>
          <w:sz w:val="24"/>
          <w:szCs w:val="24"/>
        </w:rPr>
        <w:t>ivi Iu</w:t>
      </w:r>
      <w:r w:rsidR="00F82921" w:rsidRPr="00F82921">
        <w:rPr>
          <w:i/>
          <w:iCs/>
          <w:sz w:val="24"/>
          <w:szCs w:val="24"/>
        </w:rPr>
        <w:t>li</w:t>
      </w:r>
      <w:r w:rsidR="00F82921" w:rsidRPr="00F82921">
        <w:rPr>
          <w:sz w:val="24"/>
          <w:szCs w:val="24"/>
        </w:rPr>
        <w:t xml:space="preserve"> 32</w:t>
      </w:r>
      <w:r>
        <w:rPr>
          <w:sz w:val="24"/>
          <w:szCs w:val="24"/>
        </w:rPr>
        <w:t>]</w:t>
      </w:r>
      <w:r w:rsidR="00F7578C">
        <w:rPr>
          <w:sz w:val="24"/>
          <w:szCs w:val="24"/>
        </w:rPr>
        <w:tab/>
      </w:r>
      <w:r w:rsidR="00F7578C" w:rsidRPr="00610589">
        <w:rPr>
          <w:spacing w:val="-3"/>
          <w:sz w:val="24"/>
          <w:szCs w:val="24"/>
        </w:rPr>
        <w:t>L. Z</w:t>
      </w:r>
      <w:r w:rsidR="00F7578C" w:rsidRPr="00610589">
        <w:rPr>
          <w:smallCaps/>
          <w:sz w:val="24"/>
          <w:szCs w:val="24"/>
        </w:rPr>
        <w:t>amenhof</w:t>
      </w:r>
      <w:r w:rsidR="00F7578C" w:rsidRPr="00610589">
        <w:rPr>
          <w:sz w:val="24"/>
          <w:szCs w:val="24"/>
        </w:rPr>
        <w:tab/>
      </w:r>
      <w:r w:rsidR="00F7578C" w:rsidRPr="00610589">
        <w:rPr>
          <w:sz w:val="24"/>
          <w:szCs w:val="24"/>
        </w:rPr>
        <w:tab/>
      </w:r>
      <w:r w:rsidR="00F7578C" w:rsidRPr="00F30DB6">
        <w:rPr>
          <w:i/>
          <w:iCs/>
          <w:sz w:val="24"/>
          <w:szCs w:val="24"/>
        </w:rPr>
        <w:t>Proverbaro Esperanta</w:t>
      </w:r>
      <w:r w:rsidR="00F7578C">
        <w:rPr>
          <w:i/>
          <w:iCs/>
          <w:sz w:val="24"/>
          <w:szCs w:val="24"/>
        </w:rPr>
        <w:t> </w:t>
      </w:r>
      <w:r w:rsidR="00F7578C" w:rsidRPr="00F30DB6">
        <w:rPr>
          <w:i/>
          <w:iCs/>
          <w:sz w:val="24"/>
          <w:szCs w:val="24"/>
        </w:rPr>
        <w:t xml:space="preserve">: Laŭ la verko </w:t>
      </w:r>
    </w:p>
    <w:p w:rsidR="00F7578C" w:rsidRDefault="00F7578C" w:rsidP="00D73664">
      <w:pPr>
        <w:widowControl w:val="0"/>
        <w:ind w:left="567"/>
        <w:rPr>
          <w:sz w:val="24"/>
          <w:szCs w:val="24"/>
        </w:rPr>
      </w:pPr>
      <w:r>
        <w:rPr>
          <w:sz w:val="24"/>
          <w:szCs w:val="24"/>
        </w:rPr>
        <w:t>" </w:t>
      </w:r>
      <w:r w:rsidR="00D73664">
        <w:rPr>
          <w:sz w:val="24"/>
          <w:szCs w:val="24"/>
        </w:rPr>
        <w:t>La ĵeto estas farita</w:t>
      </w:r>
      <w:r>
        <w:rPr>
          <w:sz w:val="24"/>
          <w:szCs w:val="24"/>
        </w:rPr>
        <w:t xml:space="preserve">." </w:t>
      </w:r>
      <w:r w:rsidR="00D73664">
        <w:rPr>
          <w:sz w:val="24"/>
          <w:szCs w:val="24"/>
        </w:rPr>
        <w:t>[ trad. libre de</w:t>
      </w:r>
      <w:r>
        <w:rPr>
          <w:sz w:val="24"/>
          <w:szCs w:val="24"/>
        </w:rPr>
        <w:t> :</w:t>
      </w:r>
      <w:r w:rsidR="00D73664">
        <w:rPr>
          <w:sz w:val="24"/>
          <w:szCs w:val="24"/>
        </w:rPr>
        <w:tab/>
      </w:r>
      <w:r>
        <w:rPr>
          <w:sz w:val="24"/>
          <w:szCs w:val="24"/>
        </w:rPr>
        <w:tab/>
      </w:r>
      <w:r w:rsidR="00D73664">
        <w:rPr>
          <w:sz w:val="24"/>
          <w:szCs w:val="24"/>
        </w:rPr>
        <w:tab/>
      </w:r>
      <w:r w:rsidR="00D73664">
        <w:rPr>
          <w:sz w:val="24"/>
          <w:szCs w:val="24"/>
        </w:rPr>
        <w:tab/>
      </w:r>
      <w:r w:rsidRPr="00F30DB6">
        <w:rPr>
          <w:sz w:val="24"/>
          <w:szCs w:val="24"/>
        </w:rPr>
        <w:t>Frazeologio rusa-pola-franca-germana</w:t>
      </w:r>
    </w:p>
    <w:p w:rsidR="00F7578C" w:rsidRDefault="00F82921" w:rsidP="00592FFC">
      <w:pPr>
        <w:widowControl w:val="0"/>
        <w:ind w:left="567"/>
        <w:rPr>
          <w:sz w:val="24"/>
          <w:szCs w:val="24"/>
        </w:rPr>
      </w:pPr>
      <w:r w:rsidRPr="00F82921">
        <w:rPr>
          <w:sz w:val="24"/>
          <w:szCs w:val="24"/>
        </w:rPr>
        <w:t>Iacta alea est</w:t>
      </w:r>
      <w:r w:rsidR="00592FFC" w:rsidRPr="00592FFC">
        <w:t>[</w:t>
      </w:r>
      <w:r w:rsidR="00592FFC" w:rsidRPr="00592FFC">
        <w:rPr>
          <w:sz w:val="22"/>
          <w:szCs w:val="22"/>
        </w:rPr>
        <w:t>o </w:t>
      </w:r>
      <w:r w:rsidR="00592FFC">
        <w:rPr>
          <w:sz w:val="22"/>
          <w:szCs w:val="22"/>
        </w:rPr>
        <w:t>(</w:t>
      </w:r>
      <w:r w:rsidR="00592FFC" w:rsidRPr="00592FFC">
        <w:rPr>
          <w:sz w:val="22"/>
          <w:szCs w:val="22"/>
        </w:rPr>
        <w:t>?</w:t>
      </w:r>
      <w:r w:rsidR="00592FFC">
        <w:rPr>
          <w:sz w:val="22"/>
          <w:szCs w:val="22"/>
        </w:rPr>
        <w:t>) </w:t>
      </w:r>
      <w:r w:rsidR="00592FFC" w:rsidRPr="00592FFC">
        <w:t>]</w:t>
      </w:r>
      <w:r w:rsidR="00592FFC">
        <w:rPr>
          <w:sz w:val="22"/>
          <w:szCs w:val="22"/>
        </w:rPr>
        <w:t> </w:t>
      </w:r>
      <w:r>
        <w:rPr>
          <w:sz w:val="24"/>
          <w:szCs w:val="24"/>
        </w:rPr>
        <w:t>.</w:t>
      </w:r>
      <w:r w:rsidR="00592FFC">
        <w:rPr>
          <w:sz w:val="24"/>
          <w:szCs w:val="24"/>
        </w:rPr>
        <w:t> </w:t>
      </w:r>
      <w:r>
        <w:rPr>
          <w:sz w:val="24"/>
          <w:szCs w:val="24"/>
        </w:rPr>
        <w:t>] </w:t>
      </w:r>
      <w:r>
        <w:rPr>
          <w:rStyle w:val="Appelnotedebasdep"/>
          <w:sz w:val="24"/>
          <w:szCs w:val="24"/>
        </w:rPr>
        <w:footnoteReference w:id="103"/>
      </w:r>
      <w:r w:rsidR="00F7578C" w:rsidRPr="004B7B62">
        <w:rPr>
          <w:rStyle w:val="greek"/>
          <w:sz w:val="24"/>
          <w:szCs w:val="24"/>
        </w:rPr>
        <w:tab/>
      </w:r>
      <w:r w:rsidR="00F7578C">
        <w:rPr>
          <w:rStyle w:val="greek"/>
          <w:sz w:val="24"/>
          <w:szCs w:val="24"/>
        </w:rPr>
        <w:tab/>
      </w:r>
      <w:r w:rsidR="00F7578C">
        <w:rPr>
          <w:sz w:val="24"/>
          <w:szCs w:val="24"/>
        </w:rPr>
        <w:tab/>
      </w:r>
      <w:r>
        <w:rPr>
          <w:sz w:val="24"/>
          <w:szCs w:val="24"/>
        </w:rPr>
        <w:tab/>
      </w:r>
      <w:r>
        <w:rPr>
          <w:sz w:val="24"/>
          <w:szCs w:val="24"/>
        </w:rPr>
        <w:tab/>
      </w:r>
      <w:r>
        <w:rPr>
          <w:sz w:val="24"/>
          <w:szCs w:val="24"/>
        </w:rPr>
        <w:tab/>
      </w:r>
      <w:r w:rsidR="00F7578C" w:rsidRPr="006C4AC3">
        <w:rPr>
          <w:i/>
          <w:iCs/>
          <w:spacing w:val="-3"/>
          <w:sz w:val="24"/>
          <w:szCs w:val="24"/>
        </w:rPr>
        <w:t>de M. F. Zamenhof aranĝis L. L. Zamen-</w:t>
      </w:r>
    </w:p>
    <w:p w:rsidR="00F7578C" w:rsidRDefault="00483D4D" w:rsidP="00D73664">
      <w:pPr>
        <w:widowControl w:val="0"/>
        <w:ind w:left="567"/>
        <w:rPr>
          <w:iCs/>
          <w:color w:val="000000"/>
          <w:spacing w:val="-3"/>
          <w:sz w:val="24"/>
          <w:szCs w:val="24"/>
        </w:rPr>
      </w:pPr>
      <w:r>
        <w:rPr>
          <w:rStyle w:val="reference-text"/>
          <w:sz w:val="24"/>
          <w:szCs w:val="24"/>
        </w:rPr>
        <w:tab/>
      </w:r>
      <w:r>
        <w:rPr>
          <w:rStyle w:val="reference-text"/>
          <w:sz w:val="24"/>
          <w:szCs w:val="24"/>
        </w:rPr>
        <w:tab/>
      </w:r>
      <w:r>
        <w:rPr>
          <w:rStyle w:val="reference-text"/>
          <w:sz w:val="24"/>
          <w:szCs w:val="24"/>
        </w:rPr>
        <w:tab/>
      </w:r>
      <w:r>
        <w:rPr>
          <w:rStyle w:val="reference-text"/>
          <w:sz w:val="24"/>
          <w:szCs w:val="24"/>
        </w:rPr>
        <w:tab/>
      </w:r>
      <w:r>
        <w:rPr>
          <w:rStyle w:val="reference-text"/>
          <w:sz w:val="24"/>
          <w:szCs w:val="24"/>
        </w:rPr>
        <w:tab/>
      </w:r>
      <w:r>
        <w:rPr>
          <w:rStyle w:val="reference-text"/>
          <w:sz w:val="24"/>
          <w:szCs w:val="24"/>
        </w:rPr>
        <w:tab/>
      </w:r>
      <w:r>
        <w:rPr>
          <w:rStyle w:val="reference-text"/>
          <w:sz w:val="24"/>
          <w:szCs w:val="24"/>
        </w:rPr>
        <w:tab/>
      </w:r>
      <w:r w:rsidR="00F7578C">
        <w:rPr>
          <w:rStyle w:val="reference-text"/>
          <w:sz w:val="24"/>
          <w:szCs w:val="24"/>
        </w:rPr>
        <w:tab/>
      </w:r>
      <w:r w:rsidR="00F7578C">
        <w:rPr>
          <w:rStyle w:val="reference-text"/>
          <w:sz w:val="24"/>
          <w:szCs w:val="24"/>
        </w:rPr>
        <w:tab/>
      </w:r>
      <w:r w:rsidR="00F7578C" w:rsidRPr="004B7B62">
        <w:rPr>
          <w:i/>
          <w:iCs/>
          <w:sz w:val="24"/>
          <w:szCs w:val="24"/>
        </w:rPr>
        <w:t>hof</w:t>
      </w:r>
      <w:r w:rsidR="00F7578C" w:rsidRPr="004B7B62">
        <w:rPr>
          <w:sz w:val="24"/>
          <w:szCs w:val="24"/>
        </w:rPr>
        <w:t>, Hachette</w:t>
      </w:r>
      <w:r w:rsidR="00F7578C" w:rsidRPr="004B7B62">
        <w:rPr>
          <w:rStyle w:val="media-delimiter"/>
          <w:sz w:val="24"/>
          <w:szCs w:val="24"/>
        </w:rPr>
        <w:t>, </w:t>
      </w:r>
      <w:r w:rsidR="00F7578C" w:rsidRPr="004B7B62">
        <w:rPr>
          <w:sz w:val="24"/>
          <w:szCs w:val="24"/>
        </w:rPr>
        <w:t>1910</w:t>
      </w:r>
      <w:r w:rsidR="00F7578C" w:rsidRPr="004B7B62">
        <w:rPr>
          <w:iCs/>
          <w:color w:val="000000"/>
          <w:sz w:val="24"/>
          <w:szCs w:val="24"/>
        </w:rPr>
        <w:t>, p.</w:t>
      </w:r>
      <w:r w:rsidR="00F7578C" w:rsidRPr="004B7B62">
        <w:rPr>
          <w:iCs/>
          <w:color w:val="000000"/>
          <w:sz w:val="22"/>
          <w:szCs w:val="22"/>
        </w:rPr>
        <w:t xml:space="preserve"> </w:t>
      </w:r>
      <w:r w:rsidR="00D73664">
        <w:rPr>
          <w:iCs/>
          <w:color w:val="000000"/>
          <w:sz w:val="24"/>
          <w:szCs w:val="24"/>
        </w:rPr>
        <w:t>58</w:t>
      </w:r>
      <w:r w:rsidR="00F7578C" w:rsidRPr="004B7B62">
        <w:rPr>
          <w:iCs/>
          <w:color w:val="000000"/>
          <w:sz w:val="24"/>
          <w:szCs w:val="24"/>
        </w:rPr>
        <w:t>, n° 9</w:t>
      </w:r>
      <w:r w:rsidR="00D73664">
        <w:rPr>
          <w:iCs/>
          <w:color w:val="000000"/>
          <w:sz w:val="24"/>
          <w:szCs w:val="24"/>
        </w:rPr>
        <w:t>35</w:t>
      </w:r>
      <w:r w:rsidR="00F7578C" w:rsidRPr="004B7B62">
        <w:rPr>
          <w:iCs/>
          <w:color w:val="000000"/>
          <w:sz w:val="24"/>
          <w:szCs w:val="24"/>
        </w:rPr>
        <w:t>,</w:t>
      </w:r>
      <w:r w:rsidR="00C32F91">
        <w:rPr>
          <w:iCs/>
          <w:color w:val="000000"/>
          <w:sz w:val="24"/>
          <w:szCs w:val="24"/>
        </w:rPr>
        <w:t> </w:t>
      </w:r>
      <w:r w:rsidR="00D73664">
        <w:rPr>
          <w:iCs/>
          <w:color w:val="000000"/>
          <w:sz w:val="24"/>
          <w:szCs w:val="24"/>
        </w:rPr>
        <w:t>2</w:t>
      </w:r>
      <w:r w:rsidR="00C32F91">
        <w:rPr>
          <w:iCs/>
          <w:color w:val="000000"/>
          <w:sz w:val="24"/>
          <w:szCs w:val="24"/>
        </w:rPr>
        <w:t> </w:t>
      </w:r>
      <w:r w:rsidR="00F7578C" w:rsidRPr="004B7B62">
        <w:rPr>
          <w:iCs/>
          <w:color w:val="000000"/>
          <w:sz w:val="24"/>
          <w:szCs w:val="24"/>
        </w:rPr>
        <w:t> </w:t>
      </w:r>
      <w:r w:rsidR="00F7578C" w:rsidRPr="004B7B62">
        <w:rPr>
          <w:rStyle w:val="Appelnotedebasdep"/>
          <w:iCs/>
          <w:color w:val="000000"/>
          <w:sz w:val="24"/>
          <w:szCs w:val="24"/>
        </w:rPr>
        <w:footnoteReference w:id="104"/>
      </w:r>
      <w:r w:rsidR="00F7578C" w:rsidRPr="004B7B62">
        <w:rPr>
          <w:iCs/>
          <w:color w:val="000000"/>
          <w:sz w:val="24"/>
          <w:szCs w:val="24"/>
        </w:rPr>
        <w:t> ;</w:t>
      </w:r>
    </w:p>
    <w:p w:rsidR="00F7578C" w:rsidRDefault="00F7578C" w:rsidP="00D73664">
      <w:pPr>
        <w:widowControl w:val="0"/>
        <w:ind w:left="6379"/>
        <w:rPr>
          <w:iCs/>
          <w:color w:val="000000"/>
          <w:spacing w:val="-3"/>
          <w:sz w:val="24"/>
          <w:szCs w:val="24"/>
        </w:rPr>
      </w:pPr>
      <w:r>
        <w:rPr>
          <w:iCs/>
          <w:color w:val="000000"/>
          <w:sz w:val="24"/>
          <w:szCs w:val="24"/>
        </w:rPr>
        <w:t>re</w:t>
      </w:r>
      <w:r w:rsidR="00D73664">
        <w:rPr>
          <w:iCs/>
          <w:color w:val="000000"/>
          <w:sz w:val="24"/>
          <w:szCs w:val="24"/>
        </w:rPr>
        <w:t>pr</w:t>
      </w:r>
      <w:r>
        <w:rPr>
          <w:iCs/>
          <w:color w:val="000000"/>
          <w:sz w:val="24"/>
          <w:szCs w:val="24"/>
        </w:rPr>
        <w:t>.</w:t>
      </w:r>
      <w:r w:rsidRPr="00610589">
        <w:rPr>
          <w:iCs/>
          <w:color w:val="000000"/>
          <w:sz w:val="24"/>
          <w:szCs w:val="24"/>
        </w:rPr>
        <w:t xml:space="preserve"> in 1974</w:t>
      </w:r>
      <w:r w:rsidR="00C32F91">
        <w:rPr>
          <w:iCs/>
          <w:color w:val="000000"/>
          <w:sz w:val="24"/>
          <w:szCs w:val="24"/>
        </w:rPr>
        <w:t> </w:t>
      </w:r>
      <w:r w:rsidRPr="00610589">
        <w:rPr>
          <w:iCs/>
          <w:color w:val="000000"/>
          <w:sz w:val="24"/>
          <w:szCs w:val="24"/>
          <w:vertAlign w:val="superscript"/>
        </w:rPr>
        <w:t>2</w:t>
      </w:r>
      <w:r w:rsidRPr="00610589">
        <w:rPr>
          <w:iCs/>
          <w:color w:val="000000"/>
          <w:sz w:val="24"/>
          <w:szCs w:val="24"/>
        </w:rPr>
        <w:t xml:space="preserve">, p. </w:t>
      </w:r>
      <w:r w:rsidR="00D73664">
        <w:rPr>
          <w:iCs/>
          <w:color w:val="000000"/>
          <w:sz w:val="24"/>
          <w:szCs w:val="24"/>
        </w:rPr>
        <w:t>43</w:t>
      </w:r>
      <w:r w:rsidRPr="00610589">
        <w:rPr>
          <w:iCs/>
          <w:color w:val="000000"/>
          <w:sz w:val="24"/>
          <w:szCs w:val="24"/>
        </w:rPr>
        <w:t xml:space="preserve"> (</w:t>
      </w:r>
      <w:r>
        <w:rPr>
          <w:iCs/>
          <w:color w:val="000000"/>
          <w:sz w:val="24"/>
          <w:szCs w:val="24"/>
        </w:rPr>
        <w:t> </w:t>
      </w:r>
      <w:r w:rsidRPr="00610589">
        <w:rPr>
          <w:iCs/>
          <w:color w:val="000000"/>
          <w:sz w:val="24"/>
          <w:szCs w:val="24"/>
        </w:rPr>
        <w:t>n° 1</w:t>
      </w:r>
      <w:r w:rsidR="00D73664">
        <w:rPr>
          <w:iCs/>
          <w:color w:val="000000"/>
          <w:sz w:val="24"/>
          <w:szCs w:val="24"/>
        </w:rPr>
        <w:t>253</w:t>
      </w:r>
      <w:r>
        <w:rPr>
          <w:iCs/>
          <w:color w:val="000000"/>
          <w:sz w:val="24"/>
          <w:szCs w:val="24"/>
        </w:rPr>
        <w:t> </w:t>
      </w:r>
      <w:r w:rsidRPr="00610589">
        <w:rPr>
          <w:iCs/>
          <w:color w:val="000000"/>
          <w:sz w:val="24"/>
          <w:szCs w:val="24"/>
        </w:rPr>
        <w:t>)</w:t>
      </w:r>
      <w:r>
        <w:rPr>
          <w:iCs/>
          <w:color w:val="000000"/>
          <w:sz w:val="24"/>
          <w:szCs w:val="24"/>
        </w:rPr>
        <w:t> ;</w:t>
      </w:r>
      <w:r w:rsidRPr="00610589">
        <w:rPr>
          <w:iCs/>
          <w:color w:val="000000"/>
          <w:sz w:val="24"/>
          <w:szCs w:val="24"/>
        </w:rPr>
        <w:t xml:space="preserve"> et</w:t>
      </w:r>
      <w:r>
        <w:rPr>
          <w:iCs/>
          <w:color w:val="000000"/>
          <w:sz w:val="24"/>
          <w:szCs w:val="24"/>
        </w:rPr>
        <w:t>, avec</w:t>
      </w:r>
      <w:r w:rsidRPr="004B7B62">
        <w:rPr>
          <w:iCs/>
          <w:color w:val="000000"/>
          <w:spacing w:val="-3"/>
          <w:sz w:val="24"/>
          <w:szCs w:val="24"/>
        </w:rPr>
        <w:t xml:space="preserve"> </w:t>
      </w:r>
    </w:p>
    <w:p w:rsidR="00F7578C" w:rsidRDefault="00F7578C" w:rsidP="005E2C4D">
      <w:pPr>
        <w:widowControl w:val="0"/>
        <w:ind w:left="567"/>
        <w:jc w:val="both"/>
        <w:rPr>
          <w:sz w:val="24"/>
          <w:szCs w:val="24"/>
        </w:rPr>
      </w:pPr>
      <w:r>
        <w:rPr>
          <w:iCs/>
          <w:color w:val="000000"/>
          <w:spacing w:val="-3"/>
          <w:sz w:val="24"/>
          <w:szCs w:val="24"/>
        </w:rPr>
        <w:t>point d’exclamation, dans</w:t>
      </w:r>
      <w:r w:rsidRPr="004B7B62">
        <w:rPr>
          <w:iCs/>
          <w:color w:val="000000"/>
          <w:sz w:val="24"/>
          <w:szCs w:val="24"/>
        </w:rPr>
        <w:t xml:space="preserve"> l’annexe de Lucien B</w:t>
      </w:r>
      <w:r w:rsidRPr="004B7B62">
        <w:rPr>
          <w:iCs/>
          <w:smallCaps/>
          <w:color w:val="000000"/>
          <w:sz w:val="24"/>
          <w:szCs w:val="24"/>
        </w:rPr>
        <w:t>ourgois</w:t>
      </w:r>
      <w:r w:rsidRPr="004B7B62">
        <w:rPr>
          <w:iCs/>
          <w:color w:val="000000"/>
          <w:sz w:val="24"/>
          <w:szCs w:val="24"/>
        </w:rPr>
        <w:t xml:space="preserve">, </w:t>
      </w:r>
      <w:r w:rsidRPr="004B7B62">
        <w:rPr>
          <w:i/>
          <w:color w:val="000000"/>
          <w:sz w:val="24"/>
          <w:szCs w:val="24"/>
        </w:rPr>
        <w:t>Proverbaro franca-esperanta, kun aldono : Esprimoj sankciitaj de l’ uzado</w:t>
      </w:r>
      <w:r w:rsidRPr="004B7B62">
        <w:rPr>
          <w:iCs/>
          <w:color w:val="000000"/>
          <w:sz w:val="24"/>
          <w:szCs w:val="24"/>
        </w:rPr>
        <w:t>, Laroque Timbaut : Cercle espérantiste de l’Agenais, 1985, p. 5</w:t>
      </w:r>
      <w:r w:rsidR="00D73664">
        <w:rPr>
          <w:iCs/>
          <w:color w:val="000000"/>
          <w:sz w:val="24"/>
          <w:szCs w:val="24"/>
        </w:rPr>
        <w:t>6</w:t>
      </w:r>
      <w:r w:rsidRPr="004B7B62">
        <w:rPr>
          <w:iCs/>
          <w:color w:val="000000"/>
          <w:sz w:val="24"/>
          <w:szCs w:val="24"/>
        </w:rPr>
        <w:t>.</w:t>
      </w:r>
    </w:p>
    <w:p w:rsidR="002B5ACC" w:rsidRDefault="002B5ACC" w:rsidP="00730A27">
      <w:pPr>
        <w:widowControl w:val="0"/>
        <w:rPr>
          <w:sz w:val="24"/>
          <w:szCs w:val="24"/>
        </w:rPr>
      </w:pPr>
      <w:r>
        <w:rPr>
          <w:sz w:val="24"/>
          <w:szCs w:val="24"/>
        </w:rPr>
        <w:t>"</w:t>
      </w:r>
      <w:r w:rsidR="00730A27">
        <w:rPr>
          <w:sz w:val="24"/>
          <w:szCs w:val="24"/>
        </w:rPr>
        <w:t> </w:t>
      </w:r>
      <w:r>
        <w:rPr>
          <w:sz w:val="24"/>
          <w:szCs w:val="24"/>
        </w:rPr>
        <w:t>Ĝermanaj moroj</w:t>
      </w:r>
      <w:r w:rsidR="00730A27">
        <w:rPr>
          <w:sz w:val="24"/>
          <w:szCs w:val="24"/>
        </w:rPr>
        <w:t> : El la</w:t>
      </w:r>
      <w:r>
        <w:rPr>
          <w:sz w:val="24"/>
          <w:szCs w:val="24"/>
        </w:rPr>
        <w:t xml:space="preserve">     E[ugène et] M[adeleine] </w:t>
      </w:r>
      <w:r w:rsidRPr="002B5ACC">
        <w:rPr>
          <w:smallCaps/>
          <w:sz w:val="24"/>
          <w:szCs w:val="24"/>
        </w:rPr>
        <w:t>de Zilah</w:t>
      </w:r>
      <w:r>
        <w:rPr>
          <w:sz w:val="24"/>
          <w:szCs w:val="24"/>
        </w:rPr>
        <w:t xml:space="preserve">   P</w:t>
      </w:r>
      <w:r>
        <w:rPr>
          <w:sz w:val="24"/>
          <w:szCs w:val="24"/>
        </w:rPr>
        <w:tab/>
      </w:r>
      <w:r w:rsidRPr="002B5ACC">
        <w:rPr>
          <w:i/>
          <w:iCs/>
          <w:sz w:val="24"/>
          <w:szCs w:val="24"/>
        </w:rPr>
        <w:t>La Gazeto</w:t>
      </w:r>
      <w:r>
        <w:rPr>
          <w:sz w:val="24"/>
          <w:szCs w:val="24"/>
        </w:rPr>
        <w:t xml:space="preserve"> n° 58, 30-4-1995, p. 24.</w:t>
      </w:r>
    </w:p>
    <w:p w:rsidR="00730A27" w:rsidRPr="00730A27" w:rsidRDefault="00730A27" w:rsidP="00730A27">
      <w:pPr>
        <w:widowControl w:val="0"/>
        <w:ind w:left="567"/>
        <w:rPr>
          <w:sz w:val="24"/>
          <w:szCs w:val="24"/>
        </w:rPr>
      </w:pPr>
      <w:r>
        <w:rPr>
          <w:sz w:val="24"/>
          <w:szCs w:val="24"/>
        </w:rPr>
        <w:t>7a</w:t>
      </w:r>
      <w:r w:rsidR="003A2DF0">
        <w:rPr>
          <w:sz w:val="24"/>
          <w:szCs w:val="24"/>
        </w:rPr>
        <w:t xml:space="preserve"> [sic]</w:t>
      </w:r>
      <w:r>
        <w:rPr>
          <w:sz w:val="24"/>
          <w:szCs w:val="24"/>
        </w:rPr>
        <w:t xml:space="preserve"> libro de </w:t>
      </w:r>
      <w:r w:rsidRPr="00730A27">
        <w:rPr>
          <w:i/>
          <w:iCs/>
          <w:sz w:val="24"/>
          <w:szCs w:val="24"/>
        </w:rPr>
        <w:t>Gallia Milito</w:t>
      </w:r>
      <w:r w:rsidRPr="00730A27">
        <w:rPr>
          <w:sz w:val="24"/>
          <w:szCs w:val="24"/>
        </w:rPr>
        <w:t> " [</w:t>
      </w:r>
      <w:r>
        <w:rPr>
          <w:sz w:val="24"/>
          <w:szCs w:val="24"/>
        </w:rPr>
        <w:t> </w:t>
      </w:r>
      <w:r w:rsidRPr="00730A27">
        <w:rPr>
          <w:rStyle w:val="lang-la"/>
          <w:i/>
          <w:iCs/>
          <w:sz w:val="24"/>
          <w:szCs w:val="24"/>
          <w:lang w:val="la-Latn"/>
        </w:rPr>
        <w:t>Commentarii de Bello Gallico</w:t>
      </w:r>
      <w:r w:rsidRPr="00730A27">
        <w:rPr>
          <w:sz w:val="24"/>
          <w:szCs w:val="24"/>
        </w:rPr>
        <w:t xml:space="preserve">, </w:t>
      </w:r>
      <w:r>
        <w:rPr>
          <w:sz w:val="24"/>
          <w:szCs w:val="24"/>
        </w:rPr>
        <w:t> </w:t>
      </w:r>
      <w:r w:rsidR="003A2DF0">
        <w:rPr>
          <w:sz w:val="24"/>
          <w:szCs w:val="24"/>
        </w:rPr>
        <w:t>VI, 21-23 </w:t>
      </w:r>
      <w:r w:rsidRPr="00730A27">
        <w:rPr>
          <w:sz w:val="24"/>
          <w:szCs w:val="24"/>
        </w:rPr>
        <w:t>]</w:t>
      </w:r>
    </w:p>
    <w:p w:rsidR="002A3708" w:rsidRPr="00E56F39" w:rsidRDefault="002A3708" w:rsidP="00C33D04">
      <w:pPr>
        <w:widowControl w:val="0"/>
        <w:rPr>
          <w:sz w:val="24"/>
          <w:szCs w:val="24"/>
        </w:rPr>
      </w:pPr>
    </w:p>
    <w:p w:rsidR="008901CC" w:rsidRDefault="008901CC" w:rsidP="00C33D04">
      <w:pPr>
        <w:widowControl w:val="0"/>
        <w:rPr>
          <w:sz w:val="24"/>
          <w:szCs w:val="24"/>
        </w:rPr>
      </w:pPr>
      <w:r>
        <w:rPr>
          <w:sz w:val="24"/>
          <w:szCs w:val="24"/>
        </w:rPr>
        <w:t>Chilon</w:t>
      </w:r>
      <w:r w:rsidR="004C15AB">
        <w:rPr>
          <w:sz w:val="24"/>
          <w:szCs w:val="24"/>
        </w:rPr>
        <w:t xml:space="preserve"> / Kil</w:t>
      </w:r>
      <w:r w:rsidR="004C15AB" w:rsidRPr="004C15AB">
        <w:rPr>
          <w:sz w:val="24"/>
          <w:szCs w:val="24"/>
        </w:rPr>
        <w:t>ono</w:t>
      </w:r>
      <w:r w:rsidRPr="004C15AB">
        <w:rPr>
          <w:sz w:val="24"/>
          <w:szCs w:val="24"/>
        </w:rPr>
        <w:t xml:space="preserve"> ( </w:t>
      </w:r>
      <w:r w:rsidR="004C15AB" w:rsidRPr="004C15AB">
        <w:rPr>
          <w:sz w:val="24"/>
          <w:szCs w:val="24"/>
        </w:rPr>
        <w:t>Χίλων, VI</w:t>
      </w:r>
      <w:r w:rsidR="004C15AB" w:rsidRPr="004C15AB">
        <w:rPr>
          <w:sz w:val="24"/>
          <w:szCs w:val="24"/>
          <w:vertAlign w:val="superscript"/>
        </w:rPr>
        <w:t>e</w:t>
      </w:r>
      <w:r w:rsidR="004C15AB" w:rsidRPr="004C15AB">
        <w:rPr>
          <w:sz w:val="24"/>
          <w:szCs w:val="24"/>
        </w:rPr>
        <w:t xml:space="preserve"> s. av. J.-C.)</w:t>
      </w:r>
    </w:p>
    <w:p w:rsidR="004C15AB" w:rsidRPr="004C15AB" w:rsidRDefault="004C15AB" w:rsidP="004C15AB">
      <w:pPr>
        <w:widowControl w:val="0"/>
        <w:rPr>
          <w:sz w:val="24"/>
          <w:szCs w:val="24"/>
        </w:rPr>
      </w:pPr>
      <w:r>
        <w:rPr>
          <w:rStyle w:val="lang-grc"/>
          <w:sz w:val="24"/>
          <w:szCs w:val="24"/>
        </w:rPr>
        <w:t xml:space="preserve">[ une citation </w:t>
      </w:r>
      <w:r>
        <w:rPr>
          <w:sz w:val="24"/>
          <w:szCs w:val="24"/>
        </w:rPr>
        <w:t>in Diogène Laërce</w:t>
      </w:r>
      <w:r>
        <w:rPr>
          <w:rStyle w:val="lang-grc"/>
          <w:sz w:val="24"/>
          <w:szCs w:val="24"/>
        </w:rPr>
        <w:t xml:space="preserve"> I, 70 ]</w:t>
      </w:r>
      <w:r>
        <w:rPr>
          <w:rStyle w:val="lang-grc"/>
          <w:sz w:val="24"/>
          <w:szCs w:val="24"/>
        </w:rPr>
        <w:tab/>
      </w:r>
      <w:r>
        <w:rPr>
          <w:sz w:val="24"/>
          <w:szCs w:val="24"/>
        </w:rPr>
        <w:t xml:space="preserve">[Prof.] Evaldo </w:t>
      </w:r>
      <w:r>
        <w:rPr>
          <w:smallCaps/>
          <w:sz w:val="24"/>
          <w:szCs w:val="24"/>
        </w:rPr>
        <w:t>Pauli</w:t>
      </w:r>
      <w:r>
        <w:rPr>
          <w:sz w:val="24"/>
          <w:szCs w:val="24"/>
        </w:rPr>
        <w:tab/>
        <w:t xml:space="preserve">"Gnomika" , </w:t>
      </w:r>
      <w:r>
        <w:rPr>
          <w:i/>
          <w:iCs/>
          <w:sz w:val="24"/>
          <w:szCs w:val="24"/>
        </w:rPr>
        <w:t>Simpozio </w:t>
      </w:r>
      <w:r>
        <w:rPr>
          <w:sz w:val="24"/>
          <w:szCs w:val="24"/>
        </w:rPr>
        <w:t xml:space="preserve"> 43,</w:t>
      </w:r>
      <w:r>
        <w:rPr>
          <w:sz w:val="16"/>
          <w:szCs w:val="16"/>
        </w:rPr>
        <w:t xml:space="preserve"> </w:t>
      </w:r>
      <w:r>
        <w:rPr>
          <w:sz w:val="24"/>
          <w:szCs w:val="24"/>
        </w:rPr>
        <w:t>5-2004,</w:t>
      </w:r>
      <w:r>
        <w:rPr>
          <w:sz w:val="16"/>
          <w:szCs w:val="16"/>
        </w:rPr>
        <w:t xml:space="preserve"> </w:t>
      </w:r>
      <w:r>
        <w:rPr>
          <w:sz w:val="24"/>
          <w:szCs w:val="24"/>
        </w:rPr>
        <w:t>p.</w:t>
      </w:r>
      <w:r>
        <w:rPr>
          <w:sz w:val="16"/>
          <w:szCs w:val="16"/>
        </w:rPr>
        <w:t xml:space="preserve"> </w:t>
      </w:r>
      <w:r>
        <w:rPr>
          <w:sz w:val="24"/>
          <w:szCs w:val="24"/>
        </w:rPr>
        <w:t>42.</w:t>
      </w:r>
    </w:p>
    <w:p w:rsidR="008901CC" w:rsidRPr="0037003F" w:rsidRDefault="008901CC" w:rsidP="00C33D04">
      <w:pPr>
        <w:widowControl w:val="0"/>
        <w:rPr>
          <w:sz w:val="24"/>
          <w:szCs w:val="24"/>
        </w:rPr>
      </w:pPr>
    </w:p>
    <w:p w:rsidR="00C33D04" w:rsidRDefault="0073682D" w:rsidP="00C33D04">
      <w:pPr>
        <w:widowControl w:val="0"/>
        <w:rPr>
          <w:sz w:val="24"/>
        </w:rPr>
      </w:pPr>
      <w:r>
        <w:rPr>
          <w:sz w:val="24"/>
        </w:rPr>
        <w:t>Cicerono</w:t>
      </w:r>
      <w:r w:rsidR="00532F00">
        <w:rPr>
          <w:sz w:val="24"/>
        </w:rPr>
        <w:t xml:space="preserve"> / </w:t>
      </w:r>
      <w:r w:rsidR="006135F4">
        <w:rPr>
          <w:sz w:val="24"/>
        </w:rPr>
        <w:t xml:space="preserve">Cicero / </w:t>
      </w:r>
      <w:r w:rsidR="00532F00">
        <w:rPr>
          <w:sz w:val="24"/>
          <w:szCs w:val="24"/>
        </w:rPr>
        <w:t>Marko Tuljo Kikero</w:t>
      </w:r>
      <w:r>
        <w:rPr>
          <w:sz w:val="24"/>
        </w:rPr>
        <w:t xml:space="preserve"> ( </w:t>
      </w:r>
      <w:r w:rsidR="00C33D04">
        <w:rPr>
          <w:sz w:val="24"/>
        </w:rPr>
        <w:t>Marcus T</w:t>
      </w:r>
      <w:r w:rsidR="00C33D04" w:rsidRPr="00A52D52">
        <w:rPr>
          <w:smallCaps/>
          <w:sz w:val="24"/>
        </w:rPr>
        <w:t>ullius</w:t>
      </w:r>
      <w:r w:rsidR="00C33D04">
        <w:rPr>
          <w:sz w:val="24"/>
        </w:rPr>
        <w:t xml:space="preserve"> C</w:t>
      </w:r>
      <w:r w:rsidR="00C33D04" w:rsidRPr="00A52D52">
        <w:rPr>
          <w:smallCaps/>
          <w:sz w:val="24"/>
        </w:rPr>
        <w:t>icero</w:t>
      </w:r>
      <w:r>
        <w:rPr>
          <w:smallCaps/>
          <w:sz w:val="24"/>
        </w:rPr>
        <w:t> )</w:t>
      </w:r>
    </w:p>
    <w:p w:rsidR="00C33D04" w:rsidRDefault="00C33D04" w:rsidP="008E7755">
      <w:pPr>
        <w:rPr>
          <w:sz w:val="24"/>
        </w:rPr>
      </w:pPr>
      <w:r>
        <w:rPr>
          <w:b/>
          <w:bCs/>
          <w:i/>
          <w:iCs/>
          <w:sz w:val="24"/>
        </w:rPr>
        <w:t>Sonĝo de Scipio</w:t>
      </w:r>
      <w:r w:rsidR="004F2837">
        <w:rPr>
          <w:b/>
          <w:bCs/>
          <w:i/>
          <w:iCs/>
          <w:sz w:val="24"/>
        </w:rPr>
        <w:t> </w:t>
      </w:r>
      <w:r>
        <w:rPr>
          <w:b/>
          <w:bCs/>
          <w:i/>
          <w:iCs/>
          <w:sz w:val="24"/>
        </w:rPr>
        <w:t>/</w:t>
      </w:r>
      <w:r w:rsidR="004F2837">
        <w:rPr>
          <w:b/>
          <w:bCs/>
          <w:i/>
          <w:iCs/>
          <w:sz w:val="24"/>
        </w:rPr>
        <w:t> </w:t>
      </w:r>
      <w:r>
        <w:rPr>
          <w:b/>
          <w:bCs/>
          <w:i/>
          <w:iCs/>
          <w:sz w:val="24"/>
        </w:rPr>
        <w:t>Sk</w:t>
      </w:r>
      <w:r w:rsidRPr="006022D1">
        <w:rPr>
          <w:b/>
          <w:bCs/>
          <w:i/>
          <w:iCs/>
          <w:sz w:val="24"/>
        </w:rPr>
        <w:t>ipio</w:t>
      </w:r>
      <w:r>
        <w:rPr>
          <w:b/>
          <w:bCs/>
          <w:i/>
          <w:iCs/>
          <w:sz w:val="24"/>
        </w:rPr>
        <w:t>no</w:t>
      </w:r>
      <w:r w:rsidR="008E7755">
        <w:rPr>
          <w:b/>
          <w:bCs/>
          <w:i/>
          <w:iCs/>
          <w:sz w:val="24"/>
        </w:rPr>
        <w:tab/>
      </w:r>
      <w:r w:rsidR="008E7755">
        <w:rPr>
          <w:b/>
          <w:bCs/>
          <w:i/>
          <w:iCs/>
          <w:sz w:val="24"/>
        </w:rPr>
        <w:tab/>
      </w:r>
      <w:r w:rsidR="008E7755">
        <w:rPr>
          <w:b/>
          <w:bCs/>
          <w:i/>
          <w:iCs/>
          <w:sz w:val="24"/>
        </w:rPr>
        <w:tab/>
      </w:r>
      <w:r w:rsidRPr="006022D1">
        <w:rPr>
          <w:color w:val="000000"/>
          <w:sz w:val="24"/>
          <w:szCs w:val="24"/>
        </w:rPr>
        <w:t>Hjalmar Johannes</w:t>
      </w:r>
      <w:r>
        <w:rPr>
          <w:sz w:val="24"/>
        </w:rPr>
        <w:t xml:space="preserve"> R</w:t>
      </w:r>
      <w:r w:rsidRPr="006022D1">
        <w:rPr>
          <w:smallCaps/>
          <w:sz w:val="24"/>
        </w:rPr>
        <w:t>uneberg</w:t>
      </w:r>
      <w:r>
        <w:rPr>
          <w:sz w:val="24"/>
        </w:rPr>
        <w:t xml:space="preserve">  P  Helsingforso</w:t>
      </w:r>
      <w:r w:rsidR="008E7755">
        <w:rPr>
          <w:sz w:val="24"/>
        </w:rPr>
        <w:t> </w:t>
      </w:r>
      <w:r>
        <w:rPr>
          <w:sz w:val="24"/>
        </w:rPr>
        <w:t xml:space="preserve">: Ilarejo </w:t>
      </w:r>
      <w:r w:rsidR="008E7755">
        <w:rPr>
          <w:sz w:val="24"/>
        </w:rPr>
        <w:t>Espe-</w:t>
      </w:r>
    </w:p>
    <w:p w:rsidR="008E7755" w:rsidRDefault="004F2837" w:rsidP="004F2837">
      <w:pPr>
        <w:ind w:left="567"/>
        <w:rPr>
          <w:sz w:val="24"/>
          <w:szCs w:val="24"/>
        </w:rPr>
      </w:pPr>
      <w:r>
        <w:rPr>
          <w:sz w:val="24"/>
        </w:rPr>
        <w:t>[ </w:t>
      </w:r>
      <w:r w:rsidRPr="004F2837">
        <w:rPr>
          <w:b/>
          <w:bCs/>
          <w:i/>
          <w:iCs/>
          <w:sz w:val="24"/>
        </w:rPr>
        <w:t>Somnium Scipionis</w:t>
      </w:r>
      <w:r>
        <w:rPr>
          <w:sz w:val="24"/>
        </w:rPr>
        <w:t> ]</w:t>
      </w:r>
      <w:r w:rsidR="008E7755">
        <w:rPr>
          <w:sz w:val="24"/>
        </w:rPr>
        <w:tab/>
      </w:r>
      <w:r w:rsidR="008E7755">
        <w:rPr>
          <w:sz w:val="24"/>
        </w:rPr>
        <w:tab/>
      </w:r>
      <w:r w:rsidR="008E7755">
        <w:rPr>
          <w:sz w:val="24"/>
        </w:rPr>
        <w:tab/>
      </w:r>
      <w:r w:rsidR="008E7755">
        <w:rPr>
          <w:sz w:val="24"/>
        </w:rPr>
        <w:tab/>
      </w:r>
      <w:r w:rsidR="008E7755">
        <w:rPr>
          <w:sz w:val="24"/>
        </w:rPr>
        <w:tab/>
      </w:r>
      <w:r w:rsidR="008E7755">
        <w:rPr>
          <w:sz w:val="24"/>
        </w:rPr>
        <w:tab/>
      </w:r>
      <w:r w:rsidR="008E7755">
        <w:rPr>
          <w:sz w:val="24"/>
        </w:rPr>
        <w:tab/>
      </w:r>
      <w:r w:rsidR="008E7755">
        <w:rPr>
          <w:sz w:val="24"/>
        </w:rPr>
        <w:tab/>
        <w:t xml:space="preserve">       </w:t>
      </w:r>
      <w:r w:rsidR="00C33D04">
        <w:rPr>
          <w:sz w:val="24"/>
        </w:rPr>
        <w:t>rantista,</w:t>
      </w:r>
      <w:r w:rsidR="008E7755">
        <w:rPr>
          <w:sz w:val="24"/>
        </w:rPr>
        <w:t> </w:t>
      </w:r>
      <w:r w:rsidR="00C33D04">
        <w:rPr>
          <w:sz w:val="24"/>
        </w:rPr>
        <w:t>1910, 22 p.</w:t>
      </w:r>
      <w:r w:rsidR="008E7755">
        <w:rPr>
          <w:sz w:val="24"/>
        </w:rPr>
        <w:t> </w:t>
      </w:r>
      <w:r w:rsidR="00C33D04">
        <w:rPr>
          <w:sz w:val="24"/>
          <w:szCs w:val="24"/>
        </w:rPr>
        <w:t> ;</w:t>
      </w:r>
      <w:r w:rsidR="00C33D04" w:rsidRPr="002D23B0">
        <w:rPr>
          <w:sz w:val="24"/>
          <w:szCs w:val="24"/>
        </w:rPr>
        <w:t xml:space="preserve"> </w:t>
      </w:r>
    </w:p>
    <w:p w:rsidR="008E7755" w:rsidRDefault="008E7755" w:rsidP="008E7755">
      <w:pPr>
        <w:rPr>
          <w:sz w:val="24"/>
          <w:szCs w:val="24"/>
        </w:rPr>
      </w:pPr>
      <w:r>
        <w:rPr>
          <w:sz w:val="24"/>
          <w:szCs w:val="24"/>
        </w:rPr>
        <w:t xml:space="preserve">   </w:t>
      </w:r>
      <w:r w:rsidR="00C33D04" w:rsidRPr="002D23B0">
        <w:rPr>
          <w:sz w:val="24"/>
          <w:szCs w:val="24"/>
        </w:rPr>
        <w:t>2</w:t>
      </w:r>
      <w:r w:rsidR="00C33D04" w:rsidRPr="002D23B0">
        <w:rPr>
          <w:sz w:val="24"/>
          <w:szCs w:val="24"/>
          <w:vertAlign w:val="superscript"/>
        </w:rPr>
        <w:t>e</w:t>
      </w:r>
      <w:r w:rsidR="00C33D04" w:rsidRPr="002D23B0">
        <w:rPr>
          <w:sz w:val="24"/>
          <w:szCs w:val="24"/>
        </w:rPr>
        <w:t xml:space="preserve"> éd.</w:t>
      </w:r>
      <w:r w:rsidR="00C33D04">
        <w:rPr>
          <w:sz w:val="24"/>
          <w:szCs w:val="24"/>
        </w:rPr>
        <w:t> </w:t>
      </w:r>
      <w:r w:rsidR="00C33D04" w:rsidRPr="002D23B0">
        <w:rPr>
          <w:sz w:val="24"/>
          <w:szCs w:val="24"/>
        </w:rPr>
        <w:t xml:space="preserve">: trad. </w:t>
      </w:r>
      <w:r w:rsidR="00C33D04" w:rsidRPr="002D23B0">
        <w:rPr>
          <w:color w:val="000000"/>
          <w:sz w:val="24"/>
          <w:szCs w:val="24"/>
        </w:rPr>
        <w:t>Hj. J.</w:t>
      </w:r>
      <w:r w:rsidR="00C33D04" w:rsidRPr="002D23B0">
        <w:rPr>
          <w:sz w:val="24"/>
          <w:szCs w:val="24"/>
        </w:rPr>
        <w:t xml:space="preserve"> R</w:t>
      </w:r>
      <w:r w:rsidR="00C33D04" w:rsidRPr="002D23B0">
        <w:rPr>
          <w:smallCaps/>
          <w:sz w:val="24"/>
          <w:szCs w:val="24"/>
        </w:rPr>
        <w:t>uneberg</w:t>
      </w:r>
      <w:r w:rsidR="00C33D04" w:rsidRPr="002D23B0">
        <w:rPr>
          <w:sz w:val="24"/>
          <w:szCs w:val="24"/>
        </w:rPr>
        <w:t xml:space="preserve"> et G. B</w:t>
      </w:r>
      <w:r w:rsidR="00C33D04" w:rsidRPr="002D23B0">
        <w:rPr>
          <w:smallCaps/>
          <w:sz w:val="24"/>
          <w:szCs w:val="24"/>
        </w:rPr>
        <w:t>erveling</w:t>
      </w:r>
      <w:r w:rsidR="00C33D04">
        <w:rPr>
          <w:sz w:val="24"/>
          <w:szCs w:val="24"/>
        </w:rPr>
        <w:t xml:space="preserve">, </w:t>
      </w:r>
      <w:r w:rsidR="00C33D04" w:rsidRPr="002D23B0">
        <w:rPr>
          <w:sz w:val="24"/>
          <w:szCs w:val="24"/>
        </w:rPr>
        <w:t>Breda</w:t>
      </w:r>
      <w:r w:rsidR="00C33D04">
        <w:rPr>
          <w:sz w:val="24"/>
          <w:szCs w:val="24"/>
        </w:rPr>
        <w:t> </w:t>
      </w:r>
      <w:r w:rsidR="00C33D04" w:rsidRPr="002D23B0">
        <w:rPr>
          <w:sz w:val="24"/>
          <w:szCs w:val="24"/>
        </w:rPr>
        <w:t>: VoKo, 1994, 2</w:t>
      </w:r>
      <w:r w:rsidR="00C33D04" w:rsidRPr="00AF3B48">
        <w:rPr>
          <w:sz w:val="24"/>
          <w:szCs w:val="24"/>
        </w:rPr>
        <w:t>4 p. (coll. " VoKo-numeroj", 17 )</w:t>
      </w:r>
      <w:r>
        <w:rPr>
          <w:sz w:val="24"/>
          <w:szCs w:val="24"/>
        </w:rPr>
        <w:t> ;</w:t>
      </w:r>
    </w:p>
    <w:p w:rsidR="00C33D04" w:rsidRDefault="008E7755" w:rsidP="008E7755">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D24B4">
        <w:rPr>
          <w:sz w:val="24"/>
          <w:szCs w:val="24"/>
        </w:rPr>
        <w:tab/>
      </w:r>
      <w:r w:rsidR="007D24B4">
        <w:rPr>
          <w:sz w:val="24"/>
          <w:szCs w:val="24"/>
        </w:rPr>
        <w:tab/>
      </w:r>
      <w:r>
        <w:rPr>
          <w:sz w:val="24"/>
          <w:szCs w:val="24"/>
        </w:rPr>
        <w:tab/>
      </w:r>
      <w:r>
        <w:rPr>
          <w:sz w:val="24"/>
          <w:szCs w:val="24"/>
        </w:rPr>
        <w:tab/>
        <w:t xml:space="preserve"> </w:t>
      </w:r>
      <w:r w:rsidRPr="007D24B4">
        <w:rPr>
          <w:sz w:val="22"/>
          <w:szCs w:val="22"/>
        </w:rPr>
        <w:t xml:space="preserve"> </w:t>
      </w:r>
      <w:r w:rsidR="00C33D04" w:rsidRPr="00AF3B48">
        <w:rPr>
          <w:sz w:val="24"/>
          <w:szCs w:val="24"/>
        </w:rPr>
        <w:t>3</w:t>
      </w:r>
      <w:r w:rsidR="00C33D04" w:rsidRPr="00AF3B48">
        <w:rPr>
          <w:sz w:val="24"/>
          <w:szCs w:val="24"/>
          <w:vertAlign w:val="superscript"/>
        </w:rPr>
        <w:t>e</w:t>
      </w:r>
      <w:r w:rsidR="00C33D04" w:rsidRPr="00AF3B48">
        <w:rPr>
          <w:sz w:val="24"/>
          <w:szCs w:val="24"/>
        </w:rPr>
        <w:t xml:space="preserve"> et 4</w:t>
      </w:r>
      <w:r w:rsidR="00C33D04" w:rsidRPr="00AF3B48">
        <w:rPr>
          <w:sz w:val="24"/>
          <w:szCs w:val="24"/>
          <w:vertAlign w:val="superscript"/>
        </w:rPr>
        <w:t>e</w:t>
      </w:r>
      <w:r w:rsidR="00C33D04" w:rsidRPr="00AF3B48">
        <w:rPr>
          <w:sz w:val="24"/>
          <w:szCs w:val="24"/>
        </w:rPr>
        <w:t xml:space="preserve"> éd. in </w:t>
      </w:r>
      <w:r w:rsidRPr="008E7755">
        <w:rPr>
          <w:sz w:val="24"/>
          <w:szCs w:val="24"/>
        </w:rPr>
        <w:t>AL</w:t>
      </w:r>
      <w:r w:rsidR="00A778E7">
        <w:rPr>
          <w:sz w:val="24"/>
          <w:szCs w:val="24"/>
        </w:rPr>
        <w:t xml:space="preserve"> 1</w:t>
      </w:r>
      <w:r w:rsidR="00C33D04">
        <w:rPr>
          <w:sz w:val="24"/>
          <w:szCs w:val="24"/>
        </w:rPr>
        <w:t>, p. 107-117.</w:t>
      </w:r>
    </w:p>
    <w:p w:rsidR="00F85662" w:rsidRPr="003C6C48" w:rsidRDefault="00A9151A" w:rsidP="00F85662">
      <w:pPr>
        <w:widowControl w:val="0"/>
        <w:rPr>
          <w:i/>
          <w:iCs/>
          <w:sz w:val="24"/>
          <w:szCs w:val="24"/>
        </w:rPr>
      </w:pPr>
      <w:r w:rsidRPr="009268D7">
        <w:rPr>
          <w:i/>
          <w:iCs/>
          <w:sz w:val="24"/>
          <w:szCs w:val="24"/>
        </w:rPr>
        <w:t>Ep</w:t>
      </w:r>
      <w:r w:rsidR="00F85662" w:rsidRPr="00F85662">
        <w:rPr>
          <w:sz w:val="24"/>
          <w:szCs w:val="24"/>
        </w:rPr>
        <w:t>[</w:t>
      </w:r>
      <w:r w:rsidRPr="009268D7">
        <w:rPr>
          <w:i/>
          <w:iCs/>
          <w:sz w:val="24"/>
          <w:szCs w:val="24"/>
        </w:rPr>
        <w:t>istula</w:t>
      </w:r>
      <w:r>
        <w:rPr>
          <w:i/>
          <w:iCs/>
          <w:sz w:val="24"/>
          <w:szCs w:val="24"/>
        </w:rPr>
        <w:t>rum</w:t>
      </w:r>
      <w:r w:rsidR="00F85662" w:rsidRPr="00F85662">
        <w:rPr>
          <w:sz w:val="24"/>
          <w:szCs w:val="24"/>
        </w:rPr>
        <w:t>]</w:t>
      </w:r>
      <w:r>
        <w:rPr>
          <w:i/>
          <w:iCs/>
          <w:sz w:val="24"/>
          <w:szCs w:val="24"/>
        </w:rPr>
        <w:t xml:space="preserve"> </w:t>
      </w:r>
      <w:r w:rsidRPr="009268D7">
        <w:rPr>
          <w:i/>
          <w:iCs/>
          <w:sz w:val="24"/>
          <w:szCs w:val="24"/>
        </w:rPr>
        <w:t xml:space="preserve">ad </w:t>
      </w:r>
      <w:r w:rsidR="00F85662">
        <w:rPr>
          <w:i/>
          <w:iCs/>
          <w:sz w:val="24"/>
          <w:szCs w:val="24"/>
        </w:rPr>
        <w:t>F</w:t>
      </w:r>
      <w:r w:rsidRPr="009268D7">
        <w:rPr>
          <w:i/>
          <w:iCs/>
          <w:sz w:val="24"/>
          <w:szCs w:val="24"/>
        </w:rPr>
        <w:t>am</w:t>
      </w:r>
      <w:r w:rsidR="00F85662" w:rsidRPr="00F85662">
        <w:rPr>
          <w:sz w:val="24"/>
          <w:szCs w:val="24"/>
        </w:rPr>
        <w:t>[</w:t>
      </w:r>
      <w:r w:rsidRPr="009268D7">
        <w:rPr>
          <w:i/>
          <w:iCs/>
          <w:sz w:val="24"/>
          <w:szCs w:val="24"/>
        </w:rPr>
        <w:t>iliares</w:t>
      </w:r>
      <w:r w:rsidR="00F85662" w:rsidRPr="00F85662">
        <w:rPr>
          <w:sz w:val="24"/>
          <w:szCs w:val="24"/>
        </w:rPr>
        <w:t>]</w:t>
      </w:r>
      <w:r w:rsidR="00F85662">
        <w:rPr>
          <w:i/>
          <w:iCs/>
          <w:sz w:val="24"/>
          <w:szCs w:val="24"/>
        </w:rPr>
        <w:t xml:space="preserve">  </w:t>
      </w:r>
      <w:r w:rsidR="00F85662">
        <w:rPr>
          <w:sz w:val="24"/>
          <w:szCs w:val="24"/>
        </w:rPr>
        <w:t xml:space="preserve">  E. Ramo [ ps. de Maria M</w:t>
      </w:r>
      <w:r w:rsidR="00F85662" w:rsidRPr="005B26AD">
        <w:rPr>
          <w:smallCaps/>
          <w:sz w:val="24"/>
          <w:szCs w:val="24"/>
        </w:rPr>
        <w:t>ilsom</w:t>
      </w:r>
      <w:r w:rsidR="00F85662">
        <w:rPr>
          <w:smallCaps/>
          <w:sz w:val="24"/>
          <w:szCs w:val="24"/>
        </w:rPr>
        <w:t> </w:t>
      </w:r>
      <w:r w:rsidR="00F85662">
        <w:rPr>
          <w:sz w:val="24"/>
          <w:szCs w:val="24"/>
        </w:rPr>
        <w:t>]</w:t>
      </w:r>
      <w:r w:rsidR="00F85662">
        <w:rPr>
          <w:sz w:val="24"/>
          <w:szCs w:val="24"/>
        </w:rPr>
        <w:tab/>
        <w:t>Kardinalo W</w:t>
      </w:r>
      <w:r w:rsidR="00F85662" w:rsidRPr="003C6C48">
        <w:rPr>
          <w:smallCaps/>
          <w:sz w:val="24"/>
          <w:szCs w:val="24"/>
        </w:rPr>
        <w:t>iseman</w:t>
      </w:r>
      <w:r w:rsidR="00F85662">
        <w:rPr>
          <w:sz w:val="24"/>
          <w:szCs w:val="24"/>
        </w:rPr>
        <w:t xml:space="preserve">, </w:t>
      </w:r>
      <w:r w:rsidR="00F85662" w:rsidRPr="003C6C48">
        <w:rPr>
          <w:i/>
          <w:iCs/>
          <w:sz w:val="24"/>
          <w:szCs w:val="24"/>
        </w:rPr>
        <w:t>Fabiola : Rakonto</w:t>
      </w:r>
    </w:p>
    <w:p w:rsidR="00F85662" w:rsidRDefault="00F85662" w:rsidP="00F85662">
      <w:pPr>
        <w:widowControl w:val="0"/>
        <w:ind w:left="567"/>
        <w:rPr>
          <w:sz w:val="24"/>
          <w:szCs w:val="24"/>
        </w:rPr>
      </w:pPr>
      <w:r>
        <w:rPr>
          <w:i/>
          <w:iCs/>
          <w:sz w:val="24"/>
          <w:szCs w:val="24"/>
        </w:rPr>
        <w:t>lib[er] VII</w:t>
      </w:r>
      <w:r>
        <w:rPr>
          <w:sz w:val="24"/>
          <w:szCs w:val="24"/>
        </w:rPr>
        <w:t xml:space="preserve">, ep. </w:t>
      </w:r>
      <w:r w:rsidRPr="00F85662">
        <w:rPr>
          <w:sz w:val="24"/>
          <w:szCs w:val="24"/>
        </w:rPr>
        <w:t xml:space="preserve">I, </w:t>
      </w:r>
      <w:r>
        <w:rPr>
          <w:sz w:val="24"/>
          <w:szCs w:val="24"/>
        </w:rPr>
        <w:t>[</w:t>
      </w:r>
      <w:r w:rsidRPr="00F85662">
        <w:rPr>
          <w:sz w:val="24"/>
          <w:szCs w:val="24"/>
        </w:rPr>
        <w:t>Scr. Romae</w:t>
      </w:r>
      <w:r>
        <w:rPr>
          <w:sz w:val="24"/>
          <w:szCs w:val="24"/>
        </w:rPr>
        <w:tab/>
      </w:r>
      <w:r>
        <w:rPr>
          <w:sz w:val="24"/>
          <w:szCs w:val="24"/>
        </w:rPr>
        <w:tab/>
      </w:r>
      <w:r>
        <w:rPr>
          <w:sz w:val="24"/>
          <w:szCs w:val="24"/>
        </w:rPr>
        <w:tab/>
      </w:r>
      <w:r>
        <w:rPr>
          <w:sz w:val="24"/>
          <w:szCs w:val="24"/>
        </w:rPr>
        <w:tab/>
      </w:r>
      <w:r>
        <w:rPr>
          <w:sz w:val="24"/>
          <w:szCs w:val="24"/>
        </w:rPr>
        <w:tab/>
      </w:r>
      <w:r w:rsidRPr="003C6C48">
        <w:rPr>
          <w:i/>
          <w:iCs/>
          <w:sz w:val="24"/>
          <w:szCs w:val="24"/>
        </w:rPr>
        <w:t>pri la katakomboj</w:t>
      </w:r>
      <w:r>
        <w:rPr>
          <w:sz w:val="24"/>
          <w:szCs w:val="24"/>
        </w:rPr>
        <w:t>, Paris : Espero Kato-</w:t>
      </w:r>
    </w:p>
    <w:p w:rsidR="00F85662" w:rsidRDefault="00F85662" w:rsidP="00F85662">
      <w:pPr>
        <w:widowControl w:val="0"/>
        <w:ind w:left="567"/>
        <w:rPr>
          <w:sz w:val="24"/>
          <w:szCs w:val="24"/>
        </w:rPr>
      </w:pPr>
      <w:r w:rsidRPr="00F85662">
        <w:rPr>
          <w:sz w:val="24"/>
          <w:szCs w:val="24"/>
        </w:rPr>
        <w:t xml:space="preserve">a.u.c. 699, </w:t>
      </w:r>
      <w:r w:rsidR="00290029">
        <w:rPr>
          <w:sz w:val="24"/>
          <w:szCs w:val="24"/>
        </w:rPr>
        <w:t xml:space="preserve">[...] </w:t>
      </w:r>
      <w:r w:rsidRPr="00F85662">
        <w:rPr>
          <w:sz w:val="24"/>
          <w:szCs w:val="24"/>
        </w:rPr>
        <w:t>S. D. M. Mario,</w:t>
      </w:r>
      <w:r w:rsidR="00290029">
        <w:rPr>
          <w:sz w:val="24"/>
          <w:szCs w:val="24"/>
        </w:rPr>
        <w:tab/>
      </w:r>
      <w:r>
        <w:rPr>
          <w:sz w:val="24"/>
          <w:szCs w:val="24"/>
        </w:rPr>
        <w:tab/>
      </w:r>
      <w:r>
        <w:rPr>
          <w:sz w:val="24"/>
          <w:szCs w:val="24"/>
        </w:rPr>
        <w:tab/>
      </w:r>
      <w:r>
        <w:rPr>
          <w:sz w:val="24"/>
          <w:szCs w:val="24"/>
        </w:rPr>
        <w:tab/>
      </w:r>
      <w:r w:rsidRPr="005B26AD">
        <w:rPr>
          <w:spacing w:val="-3"/>
          <w:sz w:val="24"/>
          <w:szCs w:val="24"/>
        </w:rPr>
        <w:t>lika</w:t>
      </w:r>
      <w:r>
        <w:rPr>
          <w:sz w:val="24"/>
          <w:szCs w:val="24"/>
        </w:rPr>
        <w:t>, 1928</w:t>
      </w:r>
      <w:r w:rsidRPr="005B26AD">
        <w:rPr>
          <w:sz w:val="24"/>
          <w:szCs w:val="24"/>
          <w:vertAlign w:val="superscript"/>
        </w:rPr>
        <w:t>2</w:t>
      </w:r>
      <w:r>
        <w:rPr>
          <w:sz w:val="24"/>
          <w:szCs w:val="24"/>
        </w:rPr>
        <w:t xml:space="preserve"> (1</w:t>
      </w:r>
      <w:r w:rsidRPr="005B26AD">
        <w:rPr>
          <w:sz w:val="24"/>
          <w:szCs w:val="24"/>
          <w:vertAlign w:val="superscript"/>
        </w:rPr>
        <w:t>ère</w:t>
      </w:r>
      <w:r>
        <w:rPr>
          <w:sz w:val="24"/>
          <w:szCs w:val="24"/>
        </w:rPr>
        <w:t xml:space="preserve"> </w:t>
      </w:r>
      <w:r w:rsidRPr="005B26AD">
        <w:rPr>
          <w:spacing w:val="-3"/>
          <w:sz w:val="24"/>
          <w:szCs w:val="24"/>
        </w:rPr>
        <w:t>éd. : Genève : Universala</w:t>
      </w:r>
    </w:p>
    <w:p w:rsidR="00F85662" w:rsidRPr="00F85662" w:rsidRDefault="00290029" w:rsidP="00BD7E22">
      <w:pPr>
        <w:ind w:left="567"/>
        <w:rPr>
          <w:i/>
          <w:iCs/>
          <w:sz w:val="24"/>
          <w:szCs w:val="24"/>
        </w:rPr>
      </w:pPr>
      <w:r>
        <w:rPr>
          <w:sz w:val="24"/>
          <w:szCs w:val="24"/>
        </w:rPr>
        <w:t>( </w:t>
      </w:r>
      <w:r w:rsidR="00F85662" w:rsidRPr="00F85662">
        <w:rPr>
          <w:sz w:val="24"/>
          <w:szCs w:val="24"/>
        </w:rPr>
        <w:t>3 lignes</w:t>
      </w:r>
      <w:r w:rsidR="00F85662">
        <w:rPr>
          <w:sz w:val="24"/>
          <w:szCs w:val="24"/>
        </w:rPr>
        <w:t> </w:t>
      </w:r>
      <w:r w:rsidR="00F85662" w:rsidRPr="00F85662">
        <w:rPr>
          <w:sz w:val="24"/>
          <w:szCs w:val="24"/>
        </w:rPr>
        <w:t xml:space="preserve">: </w:t>
      </w:r>
      <w:r w:rsidR="00F85662">
        <w:rPr>
          <w:sz w:val="24"/>
          <w:szCs w:val="24"/>
        </w:rPr>
        <w:t>" </w:t>
      </w:r>
      <w:r w:rsidR="00F85662" w:rsidRPr="00F85662">
        <w:rPr>
          <w:sz w:val="24"/>
          <w:szCs w:val="24"/>
        </w:rPr>
        <w:t>magnificae [...] transverberatur</w:t>
      </w:r>
      <w:r w:rsidR="00F85662">
        <w:rPr>
          <w:sz w:val="24"/>
          <w:szCs w:val="24"/>
        </w:rPr>
        <w:t>  </w:t>
      </w:r>
      <w:r w:rsidR="00F85662" w:rsidRPr="00F85662">
        <w:rPr>
          <w:sz w:val="24"/>
          <w:szCs w:val="24"/>
        </w:rPr>
        <w:t>?</w:t>
      </w:r>
      <w:r>
        <w:rPr>
          <w:sz w:val="24"/>
          <w:szCs w:val="24"/>
        </w:rPr>
        <w:t> )</w:t>
      </w:r>
      <w:r w:rsidR="00F85662">
        <w:rPr>
          <w:sz w:val="24"/>
          <w:szCs w:val="24"/>
        </w:rPr>
        <w:t> "</w:t>
      </w:r>
      <w:r w:rsidR="00F85662" w:rsidRPr="00F85662">
        <w:rPr>
          <w:sz w:val="24"/>
          <w:szCs w:val="24"/>
        </w:rPr>
        <w:t> ] </w:t>
      </w:r>
      <w:r w:rsidR="00F85662" w:rsidRPr="00F85662">
        <w:rPr>
          <w:rStyle w:val="Appelnotedebasdep"/>
          <w:sz w:val="24"/>
          <w:szCs w:val="24"/>
        </w:rPr>
        <w:footnoteReference w:id="105"/>
      </w:r>
      <w:r w:rsidR="00F85662">
        <w:rPr>
          <w:sz w:val="24"/>
          <w:szCs w:val="24"/>
        </w:rPr>
        <w:tab/>
      </w:r>
      <w:r w:rsidR="00F85662">
        <w:rPr>
          <w:sz w:val="24"/>
          <w:szCs w:val="24"/>
        </w:rPr>
        <w:tab/>
      </w:r>
      <w:r w:rsidR="00F85662" w:rsidRPr="00F85662">
        <w:rPr>
          <w:sz w:val="24"/>
          <w:szCs w:val="24"/>
        </w:rPr>
        <w:t xml:space="preserve">Librejo, [ c. 1911 ] ) , </w:t>
      </w:r>
      <w:r w:rsidR="00BD7E22">
        <w:rPr>
          <w:sz w:val="24"/>
          <w:szCs w:val="24"/>
        </w:rPr>
        <w:t xml:space="preserve">I, 6 , </w:t>
      </w:r>
      <w:r w:rsidR="00F85662" w:rsidRPr="00F85662">
        <w:rPr>
          <w:sz w:val="24"/>
          <w:szCs w:val="24"/>
        </w:rPr>
        <w:t>p</w:t>
      </w:r>
      <w:r w:rsidR="00F85662">
        <w:rPr>
          <w:sz w:val="24"/>
          <w:szCs w:val="24"/>
        </w:rPr>
        <w:t>. 44.</w:t>
      </w:r>
    </w:p>
    <w:p w:rsidR="00334E5C" w:rsidRDefault="00341FAA" w:rsidP="00341FAA">
      <w:pPr>
        <w:widowControl w:val="0"/>
        <w:rPr>
          <w:sz w:val="24"/>
          <w:szCs w:val="24"/>
        </w:rPr>
      </w:pPr>
      <w:r>
        <w:rPr>
          <w:rStyle w:val="acopre"/>
          <w:sz w:val="24"/>
          <w:szCs w:val="24"/>
        </w:rPr>
        <w:t>[ </w:t>
      </w:r>
      <w:r w:rsidR="00334E5C" w:rsidRPr="00341FAA">
        <w:rPr>
          <w:rStyle w:val="acopre"/>
          <w:i/>
          <w:iCs/>
          <w:sz w:val="24"/>
          <w:szCs w:val="24"/>
        </w:rPr>
        <w:t>In Verrem ac</w:t>
      </w:r>
      <w:r w:rsidRPr="00341FAA">
        <w:rPr>
          <w:rStyle w:val="acopre"/>
          <w:i/>
          <w:iCs/>
          <w:sz w:val="24"/>
          <w:szCs w:val="24"/>
        </w:rPr>
        <w:t>tionis</w:t>
      </w:r>
      <w:r>
        <w:rPr>
          <w:rStyle w:val="acopre"/>
          <w:sz w:val="24"/>
          <w:szCs w:val="24"/>
        </w:rPr>
        <w:t>, 2. lib</w:t>
      </w:r>
      <w:r w:rsidR="00334E5C" w:rsidRPr="00334E5C">
        <w:rPr>
          <w:rStyle w:val="acopre"/>
          <w:sz w:val="24"/>
          <w:szCs w:val="24"/>
        </w:rPr>
        <w:t>.</w:t>
      </w:r>
      <w:r>
        <w:rPr>
          <w:rStyle w:val="acopre"/>
          <w:sz w:val="24"/>
          <w:szCs w:val="24"/>
        </w:rPr>
        <w:t>, 1,</w:t>
      </w:r>
      <w:r w:rsidR="00334E5C" w:rsidRPr="00334E5C">
        <w:rPr>
          <w:rStyle w:val="acopre"/>
          <w:sz w:val="24"/>
          <w:szCs w:val="24"/>
        </w:rPr>
        <w:t xml:space="preserve"> 42</w:t>
      </w:r>
      <w:r>
        <w:rPr>
          <w:rStyle w:val="acopre"/>
          <w:sz w:val="24"/>
          <w:szCs w:val="24"/>
        </w:rPr>
        <w:t> ]</w:t>
      </w:r>
      <w:r w:rsidRPr="00341FAA">
        <w:rPr>
          <w:sz w:val="24"/>
          <w:szCs w:val="24"/>
        </w:rPr>
        <w:t xml:space="preserve"> </w:t>
      </w:r>
      <w:r>
        <w:rPr>
          <w:sz w:val="24"/>
          <w:szCs w:val="24"/>
        </w:rPr>
        <w:t xml:space="preserve">  E. Ramo [ ps. de M. M</w:t>
      </w:r>
      <w:r w:rsidRPr="005B26AD">
        <w:rPr>
          <w:smallCaps/>
          <w:sz w:val="24"/>
          <w:szCs w:val="24"/>
        </w:rPr>
        <w:t>ilsom</w:t>
      </w:r>
      <w:r>
        <w:rPr>
          <w:smallCaps/>
          <w:sz w:val="24"/>
          <w:szCs w:val="24"/>
        </w:rPr>
        <w:t> </w:t>
      </w:r>
      <w:r>
        <w:rPr>
          <w:sz w:val="24"/>
          <w:szCs w:val="24"/>
        </w:rPr>
        <w:t>]</w:t>
      </w:r>
      <w:r>
        <w:rPr>
          <w:sz w:val="24"/>
          <w:szCs w:val="24"/>
        </w:rPr>
        <w:tab/>
        <w:t>Kard. W</w:t>
      </w:r>
      <w:r w:rsidRPr="003C6C48">
        <w:rPr>
          <w:smallCaps/>
          <w:sz w:val="24"/>
          <w:szCs w:val="24"/>
        </w:rPr>
        <w:t>iseman</w:t>
      </w:r>
      <w:r>
        <w:rPr>
          <w:sz w:val="24"/>
          <w:szCs w:val="24"/>
        </w:rPr>
        <w:t>, op. cit., I, 13, p. 93.</w:t>
      </w:r>
    </w:p>
    <w:p w:rsidR="00C06470" w:rsidRDefault="00C06470" w:rsidP="005278CA">
      <w:pPr>
        <w:widowControl w:val="0"/>
        <w:rPr>
          <w:sz w:val="24"/>
          <w:szCs w:val="24"/>
        </w:rPr>
      </w:pPr>
      <w:r w:rsidRPr="00C06470">
        <w:rPr>
          <w:sz w:val="24"/>
          <w:szCs w:val="24"/>
        </w:rPr>
        <w:t>"Paroli simple kaj latine"</w:t>
      </w:r>
      <w:r w:rsidR="005278CA">
        <w:rPr>
          <w:sz w:val="24"/>
          <w:szCs w:val="24"/>
        </w:rPr>
        <w:t xml:space="preserve"> [ 1 expression : ]</w:t>
      </w:r>
      <w:r w:rsidRPr="00C06470">
        <w:rPr>
          <w:sz w:val="24"/>
          <w:szCs w:val="24"/>
        </w:rPr>
        <w:tab/>
        <w:t>Marek W</w:t>
      </w:r>
      <w:r w:rsidRPr="00C06470">
        <w:rPr>
          <w:smallCaps/>
          <w:sz w:val="24"/>
          <w:szCs w:val="24"/>
        </w:rPr>
        <w:t>aysblum</w:t>
      </w:r>
      <w:r w:rsidRPr="00C06470">
        <w:rPr>
          <w:sz w:val="24"/>
          <w:szCs w:val="24"/>
        </w:rPr>
        <w:t xml:space="preserve"> </w:t>
      </w:r>
      <w:r>
        <w:rPr>
          <w:sz w:val="24"/>
          <w:szCs w:val="24"/>
        </w:rPr>
        <w:tab/>
      </w:r>
      <w:r w:rsidRPr="00C06470">
        <w:rPr>
          <w:sz w:val="24"/>
          <w:szCs w:val="24"/>
        </w:rPr>
        <w:t>Marek W</w:t>
      </w:r>
      <w:r w:rsidRPr="00C06470">
        <w:rPr>
          <w:smallCaps/>
          <w:sz w:val="24"/>
          <w:szCs w:val="24"/>
        </w:rPr>
        <w:t>aysblum</w:t>
      </w:r>
      <w:r w:rsidRPr="00C06470">
        <w:rPr>
          <w:sz w:val="24"/>
          <w:szCs w:val="24"/>
        </w:rPr>
        <w:t>,</w:t>
      </w:r>
      <w:r w:rsidRPr="00C06470">
        <w:rPr>
          <w:sz w:val="16"/>
          <w:szCs w:val="16"/>
        </w:rPr>
        <w:t xml:space="preserve"> </w:t>
      </w:r>
      <w:r w:rsidRPr="00C06470">
        <w:rPr>
          <w:sz w:val="24"/>
          <w:szCs w:val="24"/>
        </w:rPr>
        <w:t>"Juliano Tuwin :</w:t>
      </w:r>
      <w:r w:rsidRPr="00C06470">
        <w:rPr>
          <w:sz w:val="16"/>
          <w:szCs w:val="16"/>
        </w:rPr>
        <w:t xml:space="preserve"> </w:t>
      </w:r>
      <w:r w:rsidRPr="00C06470">
        <w:rPr>
          <w:sz w:val="24"/>
          <w:szCs w:val="24"/>
        </w:rPr>
        <w:t>Pr</w:t>
      </w:r>
      <w:r>
        <w:rPr>
          <w:sz w:val="24"/>
          <w:szCs w:val="24"/>
        </w:rPr>
        <w:t>i</w:t>
      </w:r>
    </w:p>
    <w:p w:rsidR="00C06470" w:rsidRPr="005278CA" w:rsidRDefault="00C06470" w:rsidP="002A3CEA">
      <w:pPr>
        <w:widowControl w:val="0"/>
        <w:ind w:left="567"/>
        <w:jc w:val="both"/>
        <w:rPr>
          <w:i/>
          <w:sz w:val="24"/>
          <w:szCs w:val="24"/>
        </w:rPr>
      </w:pPr>
      <w:r>
        <w:rPr>
          <w:sz w:val="24"/>
          <w:szCs w:val="24"/>
        </w:rPr>
        <w:t>(</w:t>
      </w:r>
      <w:r w:rsidR="005278CA">
        <w:rPr>
          <w:sz w:val="24"/>
          <w:szCs w:val="24"/>
        </w:rPr>
        <w:t> </w:t>
      </w:r>
      <w:r w:rsidRPr="005278CA">
        <w:rPr>
          <w:i/>
          <w:iCs/>
          <w:sz w:val="24"/>
          <w:szCs w:val="24"/>
        </w:rPr>
        <w:t>plane et latine loqui</w:t>
      </w:r>
      <w:r w:rsidR="005278CA">
        <w:rPr>
          <w:i/>
          <w:iCs/>
          <w:sz w:val="24"/>
          <w:szCs w:val="24"/>
        </w:rPr>
        <w:t> </w:t>
      </w:r>
      <w:r>
        <w:rPr>
          <w:sz w:val="24"/>
          <w:szCs w:val="24"/>
        </w:rPr>
        <w:t>)</w:t>
      </w:r>
      <w:r w:rsidR="005278CA">
        <w:rPr>
          <w:sz w:val="24"/>
          <w:szCs w:val="24"/>
        </w:rPr>
        <w:t xml:space="preserve"> , </w:t>
      </w:r>
      <w:r>
        <w:rPr>
          <w:sz w:val="24"/>
          <w:szCs w:val="24"/>
        </w:rPr>
        <w:t>Cicero,</w:t>
      </w:r>
      <w:r w:rsidR="005278CA">
        <w:rPr>
          <w:sz w:val="24"/>
          <w:szCs w:val="24"/>
        </w:rPr>
        <w:t xml:space="preserve"> [ </w:t>
      </w:r>
      <w:r w:rsidR="005278CA" w:rsidRPr="005278CA">
        <w:rPr>
          <w:i/>
          <w:iCs/>
          <w:sz w:val="24"/>
          <w:szCs w:val="24"/>
        </w:rPr>
        <w:t>Phil.</w:t>
      </w:r>
      <w:r w:rsidR="002A3CEA" w:rsidRPr="002A3CEA">
        <w:rPr>
          <w:sz w:val="22"/>
          <w:szCs w:val="22"/>
        </w:rPr>
        <w:t xml:space="preserve"> </w:t>
      </w:r>
      <w:r w:rsidR="002A3CEA" w:rsidRPr="005278CA">
        <w:rPr>
          <w:sz w:val="22"/>
          <w:szCs w:val="22"/>
        </w:rPr>
        <w:t>7, 17</w:t>
      </w:r>
      <w:r w:rsidR="005278CA">
        <w:rPr>
          <w:sz w:val="24"/>
          <w:szCs w:val="24"/>
        </w:rPr>
        <w:tab/>
      </w:r>
      <w:r>
        <w:rPr>
          <w:sz w:val="24"/>
          <w:szCs w:val="24"/>
        </w:rPr>
        <w:tab/>
      </w:r>
      <w:r>
        <w:rPr>
          <w:sz w:val="24"/>
          <w:szCs w:val="24"/>
        </w:rPr>
        <w:tab/>
      </w:r>
      <w:r w:rsidRPr="00C06470">
        <w:rPr>
          <w:sz w:val="24"/>
          <w:szCs w:val="24"/>
        </w:rPr>
        <w:t xml:space="preserve">estetika aprezo de lingvoj " , </w:t>
      </w:r>
      <w:r w:rsidR="005278CA">
        <w:rPr>
          <w:sz w:val="24"/>
          <w:szCs w:val="24"/>
        </w:rPr>
        <w:t>i</w:t>
      </w:r>
      <w:r w:rsidRPr="00C06470">
        <w:rPr>
          <w:sz w:val="24"/>
          <w:szCs w:val="24"/>
        </w:rPr>
        <w:t xml:space="preserve">n </w:t>
      </w:r>
      <w:r w:rsidRPr="00C06470">
        <w:rPr>
          <w:i/>
          <w:sz w:val="24"/>
          <w:szCs w:val="24"/>
        </w:rPr>
        <w:t xml:space="preserve">Revuo </w:t>
      </w:r>
      <w:r w:rsidR="002A3CEA">
        <w:rPr>
          <w:sz w:val="22"/>
          <w:szCs w:val="22"/>
        </w:rPr>
        <w:t xml:space="preserve"> ( VII,</w:t>
      </w:r>
      <w:r w:rsidR="002A3CEA" w:rsidRPr="002A3CEA">
        <w:rPr>
          <w:smallCaps/>
          <w:sz w:val="22"/>
          <w:szCs w:val="22"/>
        </w:rPr>
        <w:t>vi</w:t>
      </w:r>
      <w:r w:rsidR="002A3CEA">
        <w:rPr>
          <w:smallCaps/>
          <w:sz w:val="22"/>
          <w:szCs w:val="22"/>
        </w:rPr>
        <w:t> </w:t>
      </w:r>
      <w:r w:rsidR="002A3CEA">
        <w:rPr>
          <w:sz w:val="22"/>
          <w:szCs w:val="22"/>
        </w:rPr>
        <w:t>)</w:t>
      </w:r>
      <w:r w:rsidR="005278CA">
        <w:rPr>
          <w:sz w:val="24"/>
          <w:szCs w:val="24"/>
        </w:rPr>
        <w:t xml:space="preserve"> : </w:t>
      </w:r>
      <w:r w:rsidR="005278CA">
        <w:rPr>
          <w:iCs/>
          <w:sz w:val="24"/>
          <w:szCs w:val="24"/>
        </w:rPr>
        <w:t>" </w:t>
      </w:r>
      <w:r w:rsidR="005278CA">
        <w:rPr>
          <w:sz w:val="24"/>
          <w:szCs w:val="24"/>
        </w:rPr>
        <w:t xml:space="preserve">ii </w:t>
      </w:r>
      <w:r w:rsidR="005278CA" w:rsidRPr="005278CA">
        <w:rPr>
          <w:sz w:val="24"/>
          <w:szCs w:val="24"/>
        </w:rPr>
        <w:t xml:space="preserve">qui plane et </w:t>
      </w:r>
      <w:r w:rsidR="005278CA">
        <w:rPr>
          <w:sz w:val="24"/>
          <w:szCs w:val="24"/>
        </w:rPr>
        <w:t>l</w:t>
      </w:r>
      <w:r w:rsidR="005278CA" w:rsidRPr="005278CA">
        <w:rPr>
          <w:sz w:val="24"/>
          <w:szCs w:val="24"/>
        </w:rPr>
        <w:t>atine locuntur</w:t>
      </w:r>
      <w:r w:rsidR="005278CA">
        <w:rPr>
          <w:sz w:val="24"/>
          <w:szCs w:val="24"/>
        </w:rPr>
        <w:t> " </w:t>
      </w:r>
      <w:r w:rsidR="005278CA">
        <w:rPr>
          <w:iCs/>
          <w:sz w:val="24"/>
          <w:szCs w:val="24"/>
        </w:rPr>
        <w:t>]</w:t>
      </w:r>
      <w:r w:rsidR="00BC2E1D">
        <w:rPr>
          <w:iCs/>
          <w:sz w:val="24"/>
          <w:szCs w:val="24"/>
        </w:rPr>
        <w:t> </w:t>
      </w:r>
      <w:r w:rsidR="00BC2E1D">
        <w:rPr>
          <w:rStyle w:val="Appelnotedebasdep"/>
          <w:iCs/>
          <w:sz w:val="24"/>
          <w:szCs w:val="24"/>
        </w:rPr>
        <w:footnoteReference w:id="106"/>
      </w:r>
      <w:r w:rsidR="002A3CEA">
        <w:rPr>
          <w:iCs/>
          <w:sz w:val="24"/>
          <w:szCs w:val="24"/>
        </w:rPr>
        <w:tab/>
      </w:r>
      <w:r w:rsidR="005278CA">
        <w:rPr>
          <w:iCs/>
          <w:sz w:val="24"/>
          <w:szCs w:val="24"/>
        </w:rPr>
        <w:t xml:space="preserve">         </w:t>
      </w:r>
      <w:r w:rsidR="005278CA" w:rsidRPr="005278CA">
        <w:rPr>
          <w:iCs/>
          <w:sz w:val="22"/>
          <w:szCs w:val="22"/>
        </w:rPr>
        <w:t xml:space="preserve"> </w:t>
      </w:r>
      <w:r w:rsidR="005278CA" w:rsidRPr="005278CA">
        <w:rPr>
          <w:iCs/>
          <w:sz w:val="16"/>
          <w:szCs w:val="16"/>
        </w:rPr>
        <w:t xml:space="preserve"> </w:t>
      </w:r>
      <w:r w:rsidRPr="00C06470">
        <w:rPr>
          <w:i/>
          <w:sz w:val="24"/>
          <w:szCs w:val="24"/>
        </w:rPr>
        <w:t>Esperanto Internacia</w:t>
      </w:r>
      <w:r w:rsidRPr="00C06470">
        <w:rPr>
          <w:sz w:val="24"/>
          <w:szCs w:val="24"/>
        </w:rPr>
        <w:t xml:space="preserve"> n</w:t>
      </w:r>
      <w:r w:rsidR="005278CA">
        <w:rPr>
          <w:sz w:val="24"/>
          <w:szCs w:val="24"/>
        </w:rPr>
        <w:t>°</w:t>
      </w:r>
      <w:r w:rsidRPr="00C06470">
        <w:rPr>
          <w:sz w:val="24"/>
          <w:szCs w:val="24"/>
        </w:rPr>
        <w:t xml:space="preserve"> 568, </w:t>
      </w:r>
      <w:r w:rsidR="005278CA">
        <w:rPr>
          <w:sz w:val="24"/>
          <w:szCs w:val="24"/>
        </w:rPr>
        <w:t>m</w:t>
      </w:r>
      <w:r w:rsidRPr="00C06470">
        <w:rPr>
          <w:sz w:val="24"/>
          <w:szCs w:val="24"/>
        </w:rPr>
        <w:t>ar</w:t>
      </w:r>
      <w:r w:rsidR="005278CA">
        <w:rPr>
          <w:sz w:val="24"/>
          <w:szCs w:val="24"/>
        </w:rPr>
        <w:t>s</w:t>
      </w:r>
      <w:r w:rsidRPr="00C06470">
        <w:rPr>
          <w:sz w:val="24"/>
          <w:szCs w:val="24"/>
        </w:rPr>
        <w:t xml:space="preserve"> 1953, p.</w:t>
      </w:r>
      <w:r w:rsidR="005278CA">
        <w:rPr>
          <w:sz w:val="24"/>
          <w:szCs w:val="24"/>
        </w:rPr>
        <w:t> 102</w:t>
      </w:r>
      <w:r w:rsidRPr="00C06470">
        <w:rPr>
          <w:sz w:val="24"/>
          <w:szCs w:val="24"/>
        </w:rPr>
        <w:t>.</w:t>
      </w:r>
    </w:p>
    <w:p w:rsidR="0073682D" w:rsidRPr="00192E83" w:rsidRDefault="0073682D" w:rsidP="0073682D">
      <w:pPr>
        <w:widowControl w:val="0"/>
        <w:rPr>
          <w:i/>
          <w:iCs/>
          <w:sz w:val="24"/>
          <w:szCs w:val="24"/>
        </w:rPr>
      </w:pPr>
      <w:r>
        <w:rPr>
          <w:sz w:val="24"/>
          <w:szCs w:val="24"/>
        </w:rPr>
        <w:t>[ </w:t>
      </w:r>
      <w:r w:rsidRPr="0073682D">
        <w:rPr>
          <w:i/>
          <w:iCs/>
          <w:sz w:val="24"/>
          <w:szCs w:val="24"/>
        </w:rPr>
        <w:t>Academica</w:t>
      </w:r>
      <w:r>
        <w:rPr>
          <w:sz w:val="24"/>
          <w:szCs w:val="24"/>
        </w:rPr>
        <w:t xml:space="preserve"> II, 118 ]</w:t>
      </w:r>
      <w:r>
        <w:rPr>
          <w:sz w:val="24"/>
          <w:szCs w:val="24"/>
        </w:rPr>
        <w:tab/>
      </w:r>
      <w:r>
        <w:rPr>
          <w:sz w:val="24"/>
          <w:szCs w:val="24"/>
        </w:rPr>
        <w:tab/>
      </w:r>
      <w:r>
        <w:rPr>
          <w:sz w:val="24"/>
          <w:szCs w:val="24"/>
        </w:rPr>
        <w:tab/>
      </w:r>
      <w:r>
        <w:rPr>
          <w:sz w:val="24"/>
          <w:szCs w:val="24"/>
        </w:rPr>
        <w:tab/>
        <w:t xml:space="preserve">[Prof.] Evaldo </w:t>
      </w:r>
      <w:r>
        <w:rPr>
          <w:smallCaps/>
          <w:sz w:val="24"/>
          <w:szCs w:val="24"/>
        </w:rPr>
        <w:t>Pauli</w:t>
      </w:r>
      <w:r>
        <w:rPr>
          <w:sz w:val="24"/>
          <w:szCs w:val="24"/>
        </w:rPr>
        <w:tab/>
        <w:t xml:space="preserve">" Ontologio de Parmenido " , in </w:t>
      </w:r>
      <w:r w:rsidRPr="00192E83">
        <w:rPr>
          <w:i/>
          <w:iCs/>
          <w:sz w:val="24"/>
          <w:szCs w:val="24"/>
        </w:rPr>
        <w:t>Simpo-</w:t>
      </w:r>
    </w:p>
    <w:p w:rsidR="0073682D" w:rsidRDefault="0073682D" w:rsidP="0073682D">
      <w:pPr>
        <w:widowControl w:val="0"/>
        <w:rPr>
          <w:sz w:val="24"/>
          <w:szCs w:val="24"/>
        </w:rPr>
      </w:pPr>
      <w:r>
        <w:rPr>
          <w:i/>
          <w:iCs/>
          <w:sz w:val="24"/>
          <w:szCs w:val="24"/>
        </w:rPr>
        <w:tab/>
      </w:r>
      <w:r>
        <w:rPr>
          <w:i/>
          <w:iCs/>
          <w:sz w:val="24"/>
          <w:szCs w:val="24"/>
        </w:rPr>
        <w:tab/>
      </w:r>
      <w:r>
        <w:rPr>
          <w:i/>
          <w:iCs/>
          <w:sz w:val="24"/>
          <w:szCs w:val="24"/>
        </w:rPr>
        <w:tab/>
      </w:r>
      <w:r>
        <w:rPr>
          <w:i/>
          <w:iCs/>
          <w:sz w:val="24"/>
          <w:szCs w:val="24"/>
        </w:rPr>
        <w:tab/>
      </w:r>
      <w:r w:rsidRPr="00192E83">
        <w:rPr>
          <w:i/>
          <w:iCs/>
          <w:sz w:val="24"/>
          <w:szCs w:val="24"/>
        </w:rPr>
        <w:tab/>
      </w:r>
      <w:r w:rsidRPr="00192E83">
        <w:rPr>
          <w:i/>
          <w:iCs/>
          <w:sz w:val="24"/>
          <w:szCs w:val="24"/>
        </w:rPr>
        <w:tab/>
      </w:r>
      <w:r>
        <w:rPr>
          <w:i/>
          <w:iCs/>
          <w:sz w:val="24"/>
          <w:szCs w:val="24"/>
        </w:rPr>
        <w:tab/>
      </w:r>
      <w:r>
        <w:rPr>
          <w:i/>
          <w:iCs/>
          <w:sz w:val="24"/>
          <w:szCs w:val="24"/>
        </w:rPr>
        <w:tab/>
      </w:r>
      <w:r w:rsidRPr="00192E83">
        <w:rPr>
          <w:i/>
          <w:iCs/>
          <w:sz w:val="24"/>
          <w:szCs w:val="24"/>
        </w:rPr>
        <w:t>zio : Filozofia revuo</w:t>
      </w:r>
      <w:r w:rsidR="00A71D6F">
        <w:rPr>
          <w:sz w:val="24"/>
          <w:szCs w:val="24"/>
        </w:rPr>
        <w:t xml:space="preserve">, n° 1, mars 1983, p. </w:t>
      </w:r>
      <w:r>
        <w:rPr>
          <w:sz w:val="24"/>
          <w:szCs w:val="24"/>
        </w:rPr>
        <w:t>29.</w:t>
      </w:r>
    </w:p>
    <w:p w:rsidR="00DE6C3A" w:rsidRDefault="00DE6C3A" w:rsidP="00DE6C3A">
      <w:pPr>
        <w:widowControl w:val="0"/>
        <w:rPr>
          <w:sz w:val="24"/>
          <w:szCs w:val="24"/>
        </w:rPr>
      </w:pPr>
      <w:r>
        <w:rPr>
          <w:sz w:val="24"/>
          <w:szCs w:val="24"/>
        </w:rPr>
        <w:t>[ </w:t>
      </w:r>
      <w:r w:rsidRPr="0073682D">
        <w:rPr>
          <w:i/>
          <w:iCs/>
          <w:sz w:val="24"/>
          <w:szCs w:val="24"/>
        </w:rPr>
        <w:t>Academ</w:t>
      </w:r>
      <w:r>
        <w:rPr>
          <w:i/>
          <w:iCs/>
          <w:sz w:val="24"/>
          <w:szCs w:val="24"/>
        </w:rPr>
        <w:t>.</w:t>
      </w:r>
      <w:r>
        <w:rPr>
          <w:sz w:val="24"/>
          <w:szCs w:val="24"/>
        </w:rPr>
        <w:t xml:space="preserve"> I, 7, 25 ]</w:t>
      </w:r>
      <w:r>
        <w:rPr>
          <w:sz w:val="24"/>
          <w:szCs w:val="24"/>
        </w:rPr>
        <w:tab/>
      </w:r>
      <w:r>
        <w:rPr>
          <w:sz w:val="24"/>
          <w:szCs w:val="24"/>
        </w:rPr>
        <w:tab/>
      </w:r>
      <w:r>
        <w:rPr>
          <w:sz w:val="24"/>
          <w:szCs w:val="24"/>
        </w:rPr>
        <w:tab/>
      </w:r>
      <w:r>
        <w:rPr>
          <w:sz w:val="24"/>
          <w:szCs w:val="24"/>
        </w:rPr>
        <w:tab/>
        <w:t xml:space="preserve">[Prof.] Evaldo </w:t>
      </w:r>
      <w:r>
        <w:rPr>
          <w:smallCaps/>
          <w:sz w:val="24"/>
          <w:szCs w:val="24"/>
        </w:rPr>
        <w:t>Pauli</w:t>
      </w:r>
      <w:r>
        <w:rPr>
          <w:sz w:val="24"/>
          <w:szCs w:val="24"/>
        </w:rPr>
        <w:tab/>
      </w:r>
      <w:r>
        <w:rPr>
          <w:spacing w:val="-3"/>
          <w:sz w:val="24"/>
          <w:szCs w:val="24"/>
        </w:rPr>
        <w:t xml:space="preserve">"Etero" , </w:t>
      </w:r>
      <w:r>
        <w:rPr>
          <w:i/>
          <w:iCs/>
          <w:spacing w:val="-3"/>
          <w:sz w:val="24"/>
          <w:szCs w:val="24"/>
        </w:rPr>
        <w:t>Simpozio </w:t>
      </w:r>
      <w:r>
        <w:rPr>
          <w:spacing w:val="-3"/>
          <w:sz w:val="24"/>
          <w:szCs w:val="24"/>
        </w:rPr>
        <w:t xml:space="preserve"> n° 36, nov. 2000, p. 9.</w:t>
      </w:r>
    </w:p>
    <w:p w:rsidR="000619CC" w:rsidRDefault="000619CC" w:rsidP="000619CC">
      <w:pPr>
        <w:widowControl w:val="0"/>
        <w:rPr>
          <w:i/>
          <w:iCs/>
          <w:spacing w:val="-3"/>
          <w:sz w:val="24"/>
          <w:szCs w:val="24"/>
        </w:rPr>
      </w:pPr>
      <w:r>
        <w:rPr>
          <w:sz w:val="24"/>
          <w:szCs w:val="24"/>
        </w:rPr>
        <w:t>[ 3 lignes sans réf.]</w:t>
      </w:r>
      <w:r>
        <w:rPr>
          <w:sz w:val="24"/>
          <w:szCs w:val="24"/>
        </w:rPr>
        <w:tab/>
      </w:r>
      <w:r>
        <w:rPr>
          <w:sz w:val="24"/>
          <w:szCs w:val="24"/>
        </w:rPr>
        <w:tab/>
      </w:r>
      <w:r>
        <w:rPr>
          <w:sz w:val="24"/>
          <w:szCs w:val="24"/>
        </w:rPr>
        <w:tab/>
      </w:r>
      <w:r>
        <w:rPr>
          <w:sz w:val="24"/>
          <w:szCs w:val="24"/>
        </w:rPr>
        <w:tab/>
        <w:t>Paulo E</w:t>
      </w:r>
      <w:r w:rsidRPr="000619CC">
        <w:rPr>
          <w:smallCaps/>
          <w:sz w:val="24"/>
          <w:szCs w:val="24"/>
        </w:rPr>
        <w:t>reno</w:t>
      </w:r>
      <w:r>
        <w:rPr>
          <w:sz w:val="24"/>
          <w:szCs w:val="24"/>
        </w:rPr>
        <w:tab/>
      </w:r>
      <w:r w:rsidR="007D24B4">
        <w:rPr>
          <w:sz w:val="24"/>
          <w:szCs w:val="24"/>
        </w:rPr>
        <w:t xml:space="preserve">     P</w:t>
      </w:r>
      <w:r>
        <w:rPr>
          <w:sz w:val="24"/>
          <w:szCs w:val="24"/>
        </w:rPr>
        <w:tab/>
      </w:r>
      <w:r>
        <w:rPr>
          <w:color w:val="000000"/>
          <w:sz w:val="24"/>
        </w:rPr>
        <w:t xml:space="preserve">" Humanismo " , in </w:t>
      </w:r>
      <w:r>
        <w:rPr>
          <w:i/>
          <w:iCs/>
          <w:sz w:val="24"/>
          <w:szCs w:val="24"/>
        </w:rPr>
        <w:t>Simpozio :</w:t>
      </w:r>
      <w:r>
        <w:rPr>
          <w:i/>
          <w:iCs/>
          <w:sz w:val="22"/>
          <w:szCs w:val="22"/>
        </w:rPr>
        <w:t xml:space="preserve"> </w:t>
      </w:r>
      <w:r>
        <w:rPr>
          <w:i/>
          <w:iCs/>
          <w:spacing w:val="-3"/>
          <w:sz w:val="24"/>
          <w:szCs w:val="24"/>
        </w:rPr>
        <w:t xml:space="preserve">Filozofia </w:t>
      </w:r>
    </w:p>
    <w:p w:rsidR="000619CC" w:rsidRDefault="000619CC" w:rsidP="000619CC">
      <w:pPr>
        <w:widowControl w:val="0"/>
        <w:rPr>
          <w:sz w:val="24"/>
          <w:szCs w:val="24"/>
        </w:rPr>
      </w:pP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t>revuo</w:t>
      </w:r>
      <w:r>
        <w:rPr>
          <w:sz w:val="24"/>
          <w:szCs w:val="24"/>
        </w:rPr>
        <w:t>, n° 11, mars 1988, p. 21.</w:t>
      </w:r>
    </w:p>
    <w:p w:rsidR="0037167D" w:rsidRDefault="0037167D" w:rsidP="0037167D">
      <w:pPr>
        <w:widowControl w:val="0"/>
        <w:rPr>
          <w:sz w:val="24"/>
          <w:szCs w:val="24"/>
        </w:rPr>
      </w:pPr>
      <w:r>
        <w:rPr>
          <w:sz w:val="24"/>
          <w:szCs w:val="24"/>
        </w:rPr>
        <w:t>[ 21 citations (68 lignes) sans réf. ]</w:t>
      </w:r>
      <w:r>
        <w:rPr>
          <w:sz w:val="24"/>
          <w:szCs w:val="24"/>
        </w:rPr>
        <w:tab/>
      </w:r>
      <w:r>
        <w:rPr>
          <w:sz w:val="24"/>
          <w:szCs w:val="24"/>
        </w:rPr>
        <w:tab/>
        <w:t xml:space="preserve">Eugène </w:t>
      </w:r>
      <w:r w:rsidRPr="0037167D">
        <w:rPr>
          <w:smallCaps/>
          <w:sz w:val="24"/>
          <w:szCs w:val="24"/>
        </w:rPr>
        <w:t>de Zilah</w:t>
      </w:r>
      <w:r>
        <w:rPr>
          <w:sz w:val="24"/>
          <w:szCs w:val="24"/>
        </w:rPr>
        <w:tab/>
      </w:r>
      <w:r w:rsidRPr="0037167D">
        <w:rPr>
          <w:spacing w:val="-3"/>
          <w:sz w:val="24"/>
          <w:szCs w:val="24"/>
        </w:rPr>
        <w:t xml:space="preserve">"Antaŭ </w:t>
      </w:r>
      <w:r w:rsidRPr="0037167D">
        <w:rPr>
          <w:spacing w:val="-3"/>
          <w:sz w:val="23"/>
          <w:szCs w:val="23"/>
        </w:rPr>
        <w:t>2100</w:t>
      </w:r>
      <w:r w:rsidRPr="0037167D">
        <w:rPr>
          <w:spacing w:val="-3"/>
          <w:sz w:val="24"/>
          <w:szCs w:val="24"/>
        </w:rPr>
        <w:t xml:space="preserve"> jaroj : Cicero’ (</w:t>
      </w:r>
      <w:r w:rsidRPr="0037167D">
        <w:rPr>
          <w:spacing w:val="-3"/>
          <w:sz w:val="23"/>
          <w:szCs w:val="23"/>
        </w:rPr>
        <w:t>106-43</w:t>
      </w:r>
      <w:r w:rsidRPr="0037167D">
        <w:rPr>
          <w:spacing w:val="-3"/>
          <w:sz w:val="24"/>
          <w:szCs w:val="24"/>
        </w:rPr>
        <w:t xml:space="preserve"> aK)",</w:t>
      </w:r>
      <w:r>
        <w:rPr>
          <w:sz w:val="24"/>
          <w:szCs w:val="24"/>
        </w:rPr>
        <w:t xml:space="preserve"> </w:t>
      </w:r>
    </w:p>
    <w:p w:rsidR="0037167D" w:rsidRDefault="0037167D" w:rsidP="0037167D">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 </w:t>
      </w:r>
      <w:r w:rsidRPr="007D24B4">
        <w:rPr>
          <w:i/>
          <w:iCs/>
          <w:sz w:val="24"/>
          <w:szCs w:val="24"/>
        </w:rPr>
        <w:t>La Gazeto</w:t>
      </w:r>
      <w:r>
        <w:rPr>
          <w:sz w:val="24"/>
          <w:szCs w:val="24"/>
        </w:rPr>
        <w:t xml:space="preserve"> n°</w:t>
      </w:r>
      <w:r w:rsidRPr="00F31DFF">
        <w:rPr>
          <w:sz w:val="10"/>
          <w:szCs w:val="10"/>
        </w:rPr>
        <w:t xml:space="preserve"> </w:t>
      </w:r>
      <w:r>
        <w:rPr>
          <w:sz w:val="24"/>
          <w:szCs w:val="24"/>
        </w:rPr>
        <w:t>53,</w:t>
      </w:r>
      <w:r w:rsidRPr="00F31DFF">
        <w:rPr>
          <w:sz w:val="16"/>
          <w:szCs w:val="16"/>
        </w:rPr>
        <w:t xml:space="preserve"> </w:t>
      </w:r>
      <w:r>
        <w:rPr>
          <w:sz w:val="24"/>
          <w:szCs w:val="24"/>
        </w:rPr>
        <w:t>15-6</w:t>
      </w:r>
      <w:r w:rsidR="00F31DFF">
        <w:rPr>
          <w:sz w:val="24"/>
          <w:szCs w:val="24"/>
        </w:rPr>
        <w:t>-</w:t>
      </w:r>
      <w:r>
        <w:rPr>
          <w:sz w:val="24"/>
          <w:szCs w:val="24"/>
        </w:rPr>
        <w:t>1994,</w:t>
      </w:r>
      <w:r w:rsidRPr="00F31DFF">
        <w:t xml:space="preserve"> </w:t>
      </w:r>
      <w:r>
        <w:rPr>
          <w:sz w:val="24"/>
          <w:szCs w:val="24"/>
        </w:rPr>
        <w:t>p.</w:t>
      </w:r>
      <w:r w:rsidRPr="00F31DFF">
        <w:rPr>
          <w:sz w:val="16"/>
          <w:szCs w:val="16"/>
        </w:rPr>
        <w:t xml:space="preserve"> </w:t>
      </w:r>
      <w:r>
        <w:rPr>
          <w:sz w:val="24"/>
          <w:szCs w:val="24"/>
        </w:rPr>
        <w:t>29-30.</w:t>
      </w:r>
    </w:p>
    <w:p w:rsidR="00BB463E" w:rsidRDefault="00BB463E" w:rsidP="0037167D">
      <w:pPr>
        <w:widowControl w:val="0"/>
        <w:rPr>
          <w:sz w:val="24"/>
          <w:szCs w:val="24"/>
        </w:rPr>
      </w:pPr>
      <w:r>
        <w:rPr>
          <w:sz w:val="24"/>
          <w:szCs w:val="24"/>
        </w:rPr>
        <w:t>[</w:t>
      </w:r>
      <w:r w:rsidR="007D24B4">
        <w:rPr>
          <w:sz w:val="24"/>
          <w:szCs w:val="24"/>
        </w:rPr>
        <w:t> </w:t>
      </w:r>
      <w:r w:rsidR="0037167D">
        <w:rPr>
          <w:sz w:val="24"/>
          <w:szCs w:val="24"/>
        </w:rPr>
        <w:t>1 citation</w:t>
      </w:r>
      <w:r>
        <w:rPr>
          <w:sz w:val="24"/>
          <w:szCs w:val="24"/>
        </w:rPr>
        <w:t xml:space="preserve"> sans réf. :</w:t>
      </w:r>
      <w:r w:rsidR="007D24B4">
        <w:rPr>
          <w:sz w:val="24"/>
          <w:szCs w:val="24"/>
        </w:rPr>
        <w:t> ]</w:t>
      </w:r>
      <w:r>
        <w:rPr>
          <w:sz w:val="24"/>
          <w:szCs w:val="24"/>
        </w:rPr>
        <w:t xml:space="preserve"> " Senku</w:t>
      </w:r>
      <w:r w:rsidR="00C06470">
        <w:rPr>
          <w:sz w:val="24"/>
          <w:szCs w:val="24"/>
        </w:rPr>
        <w:t>l</w:t>
      </w:r>
      <w:r>
        <w:rPr>
          <w:sz w:val="24"/>
          <w:szCs w:val="24"/>
        </w:rPr>
        <w:t>tura</w:t>
      </w:r>
      <w:r>
        <w:rPr>
          <w:sz w:val="24"/>
          <w:szCs w:val="24"/>
        </w:rPr>
        <w:tab/>
      </w:r>
      <w:r>
        <w:rPr>
          <w:sz w:val="24"/>
          <w:szCs w:val="24"/>
        </w:rPr>
        <w:tab/>
      </w:r>
      <w:r>
        <w:rPr>
          <w:sz w:val="24"/>
        </w:rPr>
        <w:t>[ non indiqué ]</w:t>
      </w:r>
      <w:r>
        <w:rPr>
          <w:sz w:val="24"/>
          <w:szCs w:val="24"/>
        </w:rPr>
        <w:tab/>
      </w:r>
      <w:r w:rsidR="007D24B4">
        <w:rPr>
          <w:sz w:val="24"/>
          <w:szCs w:val="24"/>
        </w:rPr>
        <w:t xml:space="preserve">     P</w:t>
      </w:r>
      <w:r>
        <w:rPr>
          <w:sz w:val="24"/>
          <w:szCs w:val="24"/>
        </w:rPr>
        <w:tab/>
        <w:t xml:space="preserve">en exergue de la revue </w:t>
      </w:r>
      <w:r w:rsidRPr="007D24B4">
        <w:rPr>
          <w:i/>
          <w:iCs/>
          <w:sz w:val="24"/>
          <w:szCs w:val="24"/>
        </w:rPr>
        <w:t>La Gazeto</w:t>
      </w:r>
      <w:r>
        <w:rPr>
          <w:sz w:val="24"/>
          <w:szCs w:val="24"/>
        </w:rPr>
        <w:t xml:space="preserve"> à par-</w:t>
      </w:r>
    </w:p>
    <w:p w:rsidR="007D24B4" w:rsidRDefault="0037167D" w:rsidP="007D24B4">
      <w:pPr>
        <w:widowControl w:val="0"/>
        <w:ind w:left="567"/>
        <w:rPr>
          <w:sz w:val="24"/>
          <w:szCs w:val="24"/>
        </w:rPr>
      </w:pPr>
      <w:r>
        <w:rPr>
          <w:sz w:val="24"/>
          <w:szCs w:val="24"/>
        </w:rPr>
        <w:t>homo</w:t>
      </w:r>
      <w:r w:rsidRPr="00BB463E">
        <w:rPr>
          <w:spacing w:val="-3"/>
          <w:sz w:val="24"/>
          <w:szCs w:val="24"/>
        </w:rPr>
        <w:t xml:space="preserve"> </w:t>
      </w:r>
      <w:r w:rsidR="00BB463E" w:rsidRPr="00BB463E">
        <w:rPr>
          <w:spacing w:val="-3"/>
          <w:sz w:val="24"/>
          <w:szCs w:val="24"/>
        </w:rPr>
        <w:t>estas sklava besto</w:t>
      </w:r>
      <w:r>
        <w:rPr>
          <w:spacing w:val="-3"/>
          <w:sz w:val="24"/>
          <w:szCs w:val="24"/>
        </w:rPr>
        <w:t>."</w:t>
      </w:r>
      <w:r>
        <w:rPr>
          <w:spacing w:val="-3"/>
          <w:sz w:val="24"/>
          <w:szCs w:val="24"/>
        </w:rPr>
        <w:tab/>
      </w:r>
      <w:r w:rsidR="00BB463E">
        <w:rPr>
          <w:spacing w:val="-3"/>
          <w:sz w:val="24"/>
          <w:szCs w:val="24"/>
        </w:rPr>
        <w:tab/>
      </w:r>
      <w:r w:rsidR="00BB463E">
        <w:rPr>
          <w:spacing w:val="-3"/>
          <w:sz w:val="24"/>
          <w:szCs w:val="24"/>
        </w:rPr>
        <w:tab/>
      </w:r>
      <w:r w:rsidR="00BB463E">
        <w:rPr>
          <w:spacing w:val="-3"/>
          <w:sz w:val="24"/>
          <w:szCs w:val="24"/>
        </w:rPr>
        <w:tab/>
      </w:r>
      <w:r w:rsidR="00BB463E">
        <w:rPr>
          <w:spacing w:val="-3"/>
          <w:sz w:val="24"/>
          <w:szCs w:val="24"/>
        </w:rPr>
        <w:tab/>
      </w:r>
      <w:r w:rsidR="007D24B4">
        <w:rPr>
          <w:sz w:val="24"/>
          <w:szCs w:val="24"/>
        </w:rPr>
        <w:t>tir du n° 55, 15 décembre 1994, p. [1].</w:t>
      </w:r>
    </w:p>
    <w:p w:rsidR="00532F00" w:rsidRDefault="00532F00" w:rsidP="002A3708">
      <w:pPr>
        <w:widowControl w:val="0"/>
        <w:rPr>
          <w:sz w:val="24"/>
          <w:szCs w:val="24"/>
        </w:rPr>
      </w:pPr>
      <w:r>
        <w:rPr>
          <w:sz w:val="24"/>
          <w:szCs w:val="24"/>
        </w:rPr>
        <w:t>"</w:t>
      </w:r>
      <w:r w:rsidR="002A3708">
        <w:rPr>
          <w:sz w:val="24"/>
          <w:szCs w:val="24"/>
        </w:rPr>
        <w:t> </w:t>
      </w:r>
      <w:r>
        <w:rPr>
          <w:sz w:val="24"/>
          <w:szCs w:val="24"/>
        </w:rPr>
        <w:t xml:space="preserve">Marko Tuljo Kikero </w:t>
      </w:r>
      <w:r w:rsidRPr="002A3708">
        <w:t>(...)</w:t>
      </w:r>
      <w:r w:rsidR="002A3708" w:rsidRPr="002A3708">
        <w:t> </w:t>
      </w:r>
      <w:r>
        <w:rPr>
          <w:sz w:val="24"/>
          <w:szCs w:val="24"/>
        </w:rPr>
        <w:t>: Kontraŭ</w:t>
      </w:r>
      <w:r>
        <w:rPr>
          <w:sz w:val="24"/>
          <w:szCs w:val="24"/>
        </w:rPr>
        <w:tab/>
        <w:t xml:space="preserve">  Renato Korseti [C</w:t>
      </w:r>
      <w:r w:rsidRPr="00532F00">
        <w:rPr>
          <w:smallCaps/>
          <w:sz w:val="24"/>
          <w:szCs w:val="24"/>
        </w:rPr>
        <w:t>orsetti</w:t>
      </w:r>
      <w:r>
        <w:rPr>
          <w:sz w:val="24"/>
          <w:szCs w:val="24"/>
        </w:rPr>
        <w:t>]</w:t>
      </w:r>
      <w:r>
        <w:rPr>
          <w:sz w:val="24"/>
          <w:szCs w:val="24"/>
        </w:rPr>
        <w:tab/>
      </w:r>
      <w:r w:rsidRPr="007D24B4">
        <w:rPr>
          <w:i/>
          <w:iCs/>
          <w:sz w:val="24"/>
          <w:szCs w:val="24"/>
        </w:rPr>
        <w:t>La Gazeto</w:t>
      </w:r>
      <w:r>
        <w:rPr>
          <w:sz w:val="24"/>
          <w:szCs w:val="24"/>
        </w:rPr>
        <w:t xml:space="preserve"> n°</w:t>
      </w:r>
      <w:r w:rsidRPr="0037167D">
        <w:rPr>
          <w:sz w:val="22"/>
          <w:szCs w:val="22"/>
        </w:rPr>
        <w:t xml:space="preserve"> </w:t>
      </w:r>
      <w:r>
        <w:rPr>
          <w:sz w:val="24"/>
          <w:szCs w:val="24"/>
        </w:rPr>
        <w:t>56, 31-1-1995, p. 16-18.</w:t>
      </w:r>
    </w:p>
    <w:p w:rsidR="00532F00" w:rsidRPr="002A3708" w:rsidRDefault="00532F00" w:rsidP="002A3708">
      <w:pPr>
        <w:widowControl w:val="0"/>
        <w:ind w:left="567"/>
        <w:rPr>
          <w:sz w:val="24"/>
          <w:szCs w:val="24"/>
        </w:rPr>
      </w:pPr>
      <w:r>
        <w:rPr>
          <w:sz w:val="24"/>
          <w:szCs w:val="24"/>
        </w:rPr>
        <w:t>horoskopoj</w:t>
      </w:r>
      <w:r w:rsidR="002A3708">
        <w:rPr>
          <w:sz w:val="24"/>
          <w:szCs w:val="24"/>
        </w:rPr>
        <w:t> </w:t>
      </w:r>
      <w:r>
        <w:rPr>
          <w:sz w:val="24"/>
          <w:szCs w:val="24"/>
        </w:rPr>
        <w:t>"</w:t>
      </w:r>
      <w:r w:rsidR="002A3708">
        <w:rPr>
          <w:sz w:val="24"/>
          <w:szCs w:val="24"/>
        </w:rPr>
        <w:t xml:space="preserve"> [ </w:t>
      </w:r>
      <w:r w:rsidR="002A3708" w:rsidRPr="002A3708">
        <w:rPr>
          <w:i/>
          <w:iCs/>
          <w:sz w:val="24"/>
          <w:szCs w:val="24"/>
        </w:rPr>
        <w:t>De divinatione, Liber alter</w:t>
      </w:r>
      <w:r w:rsidR="002A3708">
        <w:rPr>
          <w:sz w:val="24"/>
          <w:szCs w:val="24"/>
        </w:rPr>
        <w:t>. 87-99 ] </w:t>
      </w:r>
      <w:r w:rsidR="002A3708">
        <w:rPr>
          <w:rStyle w:val="Appelnotedebasdep"/>
          <w:sz w:val="24"/>
          <w:szCs w:val="24"/>
        </w:rPr>
        <w:footnoteReference w:id="107"/>
      </w:r>
    </w:p>
    <w:p w:rsidR="00DE6C3A" w:rsidRDefault="00C33D04" w:rsidP="008E7755">
      <w:pPr>
        <w:widowControl w:val="0"/>
        <w:rPr>
          <w:sz w:val="24"/>
          <w:szCs w:val="24"/>
        </w:rPr>
      </w:pPr>
      <w:r w:rsidRPr="009268D7">
        <w:rPr>
          <w:i/>
          <w:iCs/>
          <w:sz w:val="24"/>
          <w:szCs w:val="24"/>
        </w:rPr>
        <w:t>In Catilinam</w:t>
      </w:r>
      <w:r w:rsidRPr="009268D7">
        <w:rPr>
          <w:sz w:val="24"/>
          <w:szCs w:val="24"/>
        </w:rPr>
        <w:t>, I</w:t>
      </w:r>
      <w:r>
        <w:t xml:space="preserve"> </w:t>
      </w:r>
      <w:r w:rsidRPr="00E96B1A">
        <w:rPr>
          <w:sz w:val="22"/>
          <w:szCs w:val="22"/>
        </w:rPr>
        <w:t>(</w:t>
      </w:r>
      <w:r w:rsidRPr="00220CD6">
        <w:rPr>
          <w:i/>
          <w:iCs/>
          <w:sz w:val="23"/>
          <w:szCs w:val="23"/>
        </w:rPr>
        <w:t>Kontraŭ Katilino</w:t>
      </w:r>
      <w:r w:rsidR="00E96B1A" w:rsidRPr="00220CD6">
        <w:rPr>
          <w:sz w:val="23"/>
          <w:szCs w:val="23"/>
        </w:rPr>
        <w:t>, Unua parolado</w:t>
      </w:r>
      <w:r w:rsidR="00E96B1A" w:rsidRPr="00E96B1A">
        <w:rPr>
          <w:sz w:val="22"/>
          <w:szCs w:val="22"/>
        </w:rPr>
        <w:t>)</w:t>
      </w:r>
      <w:r w:rsidRPr="00A10E75">
        <w:rPr>
          <w:sz w:val="24"/>
          <w:szCs w:val="24"/>
        </w:rPr>
        <w:t xml:space="preserve"> </w:t>
      </w:r>
      <w:r>
        <w:rPr>
          <w:sz w:val="24"/>
          <w:szCs w:val="24"/>
        </w:rPr>
        <w:tab/>
      </w:r>
      <w:r w:rsidRPr="00AF3B48">
        <w:rPr>
          <w:sz w:val="24"/>
          <w:szCs w:val="24"/>
        </w:rPr>
        <w:t>G. B</w:t>
      </w:r>
      <w:r w:rsidRPr="00821882">
        <w:rPr>
          <w:smallCaps/>
          <w:sz w:val="24"/>
          <w:szCs w:val="24"/>
        </w:rPr>
        <w:t>e</w:t>
      </w:r>
      <w:r w:rsidRPr="00A10E75">
        <w:rPr>
          <w:smallCaps/>
          <w:sz w:val="24"/>
          <w:szCs w:val="24"/>
        </w:rPr>
        <w:t>rveling</w:t>
      </w:r>
      <w:r w:rsidRPr="00A10E75">
        <w:rPr>
          <w:smallCaps/>
          <w:sz w:val="24"/>
          <w:szCs w:val="24"/>
        </w:rPr>
        <w:tab/>
      </w:r>
      <w:r w:rsidR="008E7755">
        <w:rPr>
          <w:smallCaps/>
          <w:sz w:val="24"/>
          <w:szCs w:val="24"/>
        </w:rPr>
        <w:tab/>
      </w:r>
      <w:r w:rsidR="008E7755" w:rsidRPr="008E7755">
        <w:rPr>
          <w:sz w:val="24"/>
          <w:szCs w:val="24"/>
        </w:rPr>
        <w:t>AL</w:t>
      </w:r>
      <w:r w:rsidR="00A778E7">
        <w:rPr>
          <w:sz w:val="24"/>
          <w:szCs w:val="24"/>
        </w:rPr>
        <w:t xml:space="preserve"> 1</w:t>
      </w:r>
      <w:r w:rsidR="008E7755">
        <w:rPr>
          <w:sz w:val="24"/>
          <w:szCs w:val="24"/>
        </w:rPr>
        <w:t>, p.</w:t>
      </w:r>
      <w:r w:rsidRPr="00A10E75">
        <w:rPr>
          <w:sz w:val="24"/>
          <w:szCs w:val="24"/>
        </w:rPr>
        <w:t xml:space="preserve"> 84-98</w:t>
      </w:r>
      <w:r>
        <w:rPr>
          <w:sz w:val="24"/>
          <w:szCs w:val="24"/>
        </w:rPr>
        <w:t>.</w:t>
      </w:r>
      <w:r w:rsidRPr="00A10E75">
        <w:rPr>
          <w:sz w:val="24"/>
          <w:szCs w:val="24"/>
        </w:rPr>
        <w:br/>
      </w:r>
      <w:r w:rsidRPr="009268D7">
        <w:rPr>
          <w:i/>
          <w:iCs/>
          <w:sz w:val="24"/>
          <w:szCs w:val="24"/>
        </w:rPr>
        <w:t>De oratore</w:t>
      </w:r>
      <w:r w:rsidRPr="00A10E75">
        <w:rPr>
          <w:sz w:val="24"/>
          <w:szCs w:val="24"/>
        </w:rPr>
        <w:t>, I (</w:t>
      </w:r>
      <w:r w:rsidRPr="009268D7">
        <w:rPr>
          <w:i/>
          <w:iCs/>
          <w:sz w:val="24"/>
          <w:szCs w:val="24"/>
        </w:rPr>
        <w:t>Pri la Oratoro</w:t>
      </w:r>
      <w:r w:rsidRPr="00A10E75">
        <w:rPr>
          <w:sz w:val="24"/>
          <w:szCs w:val="24"/>
        </w:rPr>
        <w:t xml:space="preserve">, libro unua) </w:t>
      </w:r>
      <w:r>
        <w:rPr>
          <w:sz w:val="24"/>
          <w:szCs w:val="24"/>
        </w:rPr>
        <w:tab/>
      </w:r>
      <w:r w:rsidR="008E7755">
        <w:rPr>
          <w:sz w:val="24"/>
          <w:szCs w:val="24"/>
        </w:rPr>
        <w:tab/>
      </w:r>
      <w:r w:rsidRPr="00AF3B48">
        <w:rPr>
          <w:sz w:val="24"/>
          <w:szCs w:val="24"/>
        </w:rPr>
        <w:t>G. B</w:t>
      </w:r>
      <w:r w:rsidRPr="00821882">
        <w:rPr>
          <w:smallCaps/>
          <w:sz w:val="24"/>
          <w:szCs w:val="24"/>
        </w:rPr>
        <w:t>e</w:t>
      </w:r>
      <w:r w:rsidRPr="00A10E75">
        <w:rPr>
          <w:smallCaps/>
          <w:sz w:val="24"/>
          <w:szCs w:val="24"/>
        </w:rPr>
        <w:t>rveling</w:t>
      </w:r>
      <w:r w:rsidRPr="00A10E75">
        <w:rPr>
          <w:smallCaps/>
          <w:sz w:val="24"/>
          <w:szCs w:val="24"/>
        </w:rPr>
        <w:tab/>
      </w:r>
      <w:r w:rsidR="008E7755">
        <w:rPr>
          <w:smallCaps/>
          <w:sz w:val="24"/>
          <w:szCs w:val="24"/>
        </w:rPr>
        <w:tab/>
      </w:r>
      <w:r w:rsidR="008E7755" w:rsidRPr="008E7755">
        <w:rPr>
          <w:sz w:val="24"/>
          <w:szCs w:val="24"/>
        </w:rPr>
        <w:t>AL</w:t>
      </w:r>
      <w:r w:rsidR="00A778E7">
        <w:rPr>
          <w:sz w:val="24"/>
          <w:szCs w:val="24"/>
        </w:rPr>
        <w:t xml:space="preserve"> 1</w:t>
      </w:r>
      <w:r w:rsidR="008E7755">
        <w:rPr>
          <w:sz w:val="24"/>
          <w:szCs w:val="24"/>
        </w:rPr>
        <w:t xml:space="preserve">, </w:t>
      </w:r>
      <w:r w:rsidRPr="00A10E75">
        <w:rPr>
          <w:sz w:val="24"/>
          <w:szCs w:val="24"/>
        </w:rPr>
        <w:t>p. 99-103</w:t>
      </w:r>
      <w:r>
        <w:rPr>
          <w:sz w:val="24"/>
          <w:szCs w:val="24"/>
        </w:rPr>
        <w:t>.</w:t>
      </w:r>
      <w:r w:rsidRPr="00A10E75">
        <w:rPr>
          <w:sz w:val="24"/>
          <w:szCs w:val="24"/>
        </w:rPr>
        <w:br/>
      </w:r>
      <w:r w:rsidRPr="009268D7">
        <w:rPr>
          <w:i/>
          <w:iCs/>
          <w:sz w:val="24"/>
          <w:szCs w:val="24"/>
        </w:rPr>
        <w:t>De re publica</w:t>
      </w:r>
      <w:r w:rsidRPr="00A10E75">
        <w:rPr>
          <w:sz w:val="24"/>
          <w:szCs w:val="24"/>
        </w:rPr>
        <w:t xml:space="preserve"> (</w:t>
      </w:r>
      <w:r w:rsidRPr="009268D7">
        <w:rPr>
          <w:i/>
          <w:iCs/>
          <w:sz w:val="24"/>
          <w:szCs w:val="24"/>
        </w:rPr>
        <w:t>Pri la Ŝtato</w:t>
      </w:r>
      <w:r w:rsidRPr="00A10E75">
        <w:rPr>
          <w:sz w:val="24"/>
          <w:szCs w:val="24"/>
        </w:rPr>
        <w:t>)</w:t>
      </w:r>
      <w:r>
        <w:rPr>
          <w:sz w:val="24"/>
          <w:szCs w:val="24"/>
        </w:rPr>
        <w:tab/>
      </w:r>
      <w:r>
        <w:rPr>
          <w:sz w:val="24"/>
          <w:szCs w:val="24"/>
        </w:rPr>
        <w:tab/>
      </w:r>
      <w:r w:rsidRPr="00A10E75">
        <w:rPr>
          <w:sz w:val="24"/>
          <w:szCs w:val="24"/>
        </w:rPr>
        <w:t xml:space="preserve"> </w:t>
      </w:r>
      <w:r>
        <w:rPr>
          <w:sz w:val="24"/>
          <w:szCs w:val="24"/>
        </w:rPr>
        <w:tab/>
      </w:r>
      <w:r>
        <w:rPr>
          <w:sz w:val="24"/>
          <w:szCs w:val="24"/>
        </w:rPr>
        <w:tab/>
      </w:r>
      <w:r w:rsidRPr="00AF3B48">
        <w:rPr>
          <w:sz w:val="24"/>
          <w:szCs w:val="24"/>
        </w:rPr>
        <w:t>G. B</w:t>
      </w:r>
      <w:r w:rsidRPr="00821882">
        <w:rPr>
          <w:smallCaps/>
          <w:sz w:val="24"/>
          <w:szCs w:val="24"/>
        </w:rPr>
        <w:t>e</w:t>
      </w:r>
      <w:r w:rsidRPr="00A10E75">
        <w:rPr>
          <w:smallCaps/>
          <w:sz w:val="24"/>
          <w:szCs w:val="24"/>
        </w:rPr>
        <w:t>rveling</w:t>
      </w:r>
      <w:r w:rsidR="008E7755">
        <w:rPr>
          <w:smallCaps/>
          <w:sz w:val="24"/>
          <w:szCs w:val="24"/>
        </w:rPr>
        <w:tab/>
      </w:r>
      <w:r w:rsidRPr="00A10E75">
        <w:rPr>
          <w:smallCaps/>
          <w:sz w:val="24"/>
          <w:szCs w:val="24"/>
        </w:rPr>
        <w:tab/>
      </w:r>
      <w:r w:rsidR="008E7755" w:rsidRPr="008E7755">
        <w:rPr>
          <w:sz w:val="24"/>
          <w:szCs w:val="24"/>
        </w:rPr>
        <w:t>AL</w:t>
      </w:r>
      <w:r w:rsidR="00A778E7">
        <w:rPr>
          <w:sz w:val="24"/>
          <w:szCs w:val="24"/>
        </w:rPr>
        <w:t xml:space="preserve"> 1, </w:t>
      </w:r>
      <w:r w:rsidRPr="00A10E75">
        <w:rPr>
          <w:sz w:val="24"/>
          <w:szCs w:val="24"/>
        </w:rPr>
        <w:t>p. 103-106</w:t>
      </w:r>
      <w:r>
        <w:rPr>
          <w:sz w:val="24"/>
          <w:szCs w:val="24"/>
        </w:rPr>
        <w:t>.</w:t>
      </w:r>
      <w:r w:rsidRPr="00A10E75">
        <w:rPr>
          <w:sz w:val="24"/>
          <w:szCs w:val="24"/>
        </w:rPr>
        <w:br/>
      </w:r>
      <w:r w:rsidRPr="009268D7">
        <w:rPr>
          <w:i/>
          <w:iCs/>
          <w:sz w:val="24"/>
          <w:szCs w:val="24"/>
        </w:rPr>
        <w:t>De natura deorum</w:t>
      </w:r>
      <w:r w:rsidRPr="00A10E75">
        <w:rPr>
          <w:sz w:val="24"/>
          <w:szCs w:val="24"/>
        </w:rPr>
        <w:t xml:space="preserve"> (</w:t>
      </w:r>
      <w:r w:rsidR="00095202">
        <w:rPr>
          <w:sz w:val="24"/>
          <w:szCs w:val="24"/>
        </w:rPr>
        <w:t> </w:t>
      </w:r>
      <w:r w:rsidRPr="009268D7">
        <w:rPr>
          <w:i/>
          <w:iCs/>
          <w:sz w:val="24"/>
          <w:szCs w:val="24"/>
        </w:rPr>
        <w:t>Pri la naturo de la Dioj</w:t>
      </w:r>
      <w:r w:rsidR="00095202">
        <w:rPr>
          <w:i/>
          <w:iCs/>
          <w:sz w:val="24"/>
          <w:szCs w:val="24"/>
        </w:rPr>
        <w:t> </w:t>
      </w:r>
      <w:r w:rsidR="00A9151A">
        <w:rPr>
          <w:sz w:val="24"/>
          <w:szCs w:val="24"/>
        </w:rPr>
        <w:t>)</w:t>
      </w:r>
      <w:r>
        <w:rPr>
          <w:sz w:val="24"/>
          <w:szCs w:val="24"/>
        </w:rPr>
        <w:tab/>
      </w:r>
      <w:r w:rsidRPr="00AF3B48">
        <w:rPr>
          <w:sz w:val="24"/>
          <w:szCs w:val="24"/>
        </w:rPr>
        <w:t>G. B</w:t>
      </w:r>
      <w:r w:rsidRPr="00821882">
        <w:rPr>
          <w:smallCaps/>
          <w:sz w:val="24"/>
          <w:szCs w:val="24"/>
        </w:rPr>
        <w:t>e</w:t>
      </w:r>
      <w:r w:rsidRPr="00A10E75">
        <w:rPr>
          <w:smallCaps/>
          <w:sz w:val="24"/>
          <w:szCs w:val="24"/>
        </w:rPr>
        <w:t>rveling</w:t>
      </w:r>
      <w:r w:rsidRPr="00A10E75">
        <w:rPr>
          <w:smallCaps/>
          <w:sz w:val="24"/>
          <w:szCs w:val="24"/>
        </w:rPr>
        <w:tab/>
      </w:r>
      <w:r w:rsidR="008E7755">
        <w:rPr>
          <w:smallCaps/>
          <w:sz w:val="24"/>
          <w:szCs w:val="24"/>
        </w:rPr>
        <w:tab/>
      </w:r>
      <w:r w:rsidR="008E7755" w:rsidRPr="008E7755">
        <w:rPr>
          <w:sz w:val="24"/>
          <w:szCs w:val="24"/>
        </w:rPr>
        <w:t>AL</w:t>
      </w:r>
      <w:r w:rsidR="00A778E7">
        <w:rPr>
          <w:sz w:val="24"/>
          <w:szCs w:val="24"/>
        </w:rPr>
        <w:t xml:space="preserve"> 1</w:t>
      </w:r>
      <w:r w:rsidR="008E7755">
        <w:rPr>
          <w:sz w:val="24"/>
          <w:szCs w:val="24"/>
        </w:rPr>
        <w:t xml:space="preserve">, p. </w:t>
      </w:r>
      <w:r w:rsidRPr="00A10E75">
        <w:rPr>
          <w:sz w:val="24"/>
          <w:szCs w:val="24"/>
        </w:rPr>
        <w:t>118-125</w:t>
      </w:r>
      <w:r>
        <w:rPr>
          <w:sz w:val="24"/>
          <w:szCs w:val="24"/>
        </w:rPr>
        <w:t>.</w:t>
      </w:r>
    </w:p>
    <w:p w:rsidR="001910CE" w:rsidRDefault="001910CE" w:rsidP="00095202">
      <w:pPr>
        <w:widowControl w:val="0"/>
        <w:rPr>
          <w:sz w:val="24"/>
          <w:szCs w:val="24"/>
        </w:rPr>
      </w:pPr>
      <w:r>
        <w:rPr>
          <w:sz w:val="24"/>
          <w:szCs w:val="24"/>
        </w:rPr>
        <w:tab/>
        <w:t>et</w:t>
      </w:r>
      <w:r w:rsidR="00095202">
        <w:rPr>
          <w:sz w:val="24"/>
          <w:szCs w:val="24"/>
        </w:rPr>
        <w:t xml:space="preserve"> " Tra dornoj ĝis steloj " [ </w:t>
      </w:r>
      <w:r w:rsidR="00095202" w:rsidRPr="009268D7">
        <w:rPr>
          <w:i/>
          <w:iCs/>
          <w:sz w:val="24"/>
          <w:szCs w:val="24"/>
        </w:rPr>
        <w:t>De natura</w:t>
      </w:r>
      <w:r>
        <w:rPr>
          <w:sz w:val="24"/>
          <w:szCs w:val="24"/>
        </w:rPr>
        <w:tab/>
        <w:t>Enko</w:t>
      </w:r>
      <w:r>
        <w:rPr>
          <w:sz w:val="24"/>
          <w:szCs w:val="24"/>
        </w:rPr>
        <w:tab/>
      </w:r>
      <w:r>
        <w:rPr>
          <w:sz w:val="24"/>
          <w:szCs w:val="24"/>
        </w:rPr>
        <w:tab/>
      </w:r>
      <w:r>
        <w:rPr>
          <w:sz w:val="24"/>
          <w:szCs w:val="24"/>
        </w:rPr>
        <w:tab/>
        <w:t>"Recenzo :</w:t>
      </w:r>
      <w:r w:rsidRPr="001910CE">
        <w:rPr>
          <w:sz w:val="10"/>
          <w:szCs w:val="10"/>
        </w:rPr>
        <w:t xml:space="preserve"> </w:t>
      </w:r>
      <w:r>
        <w:rPr>
          <w:sz w:val="24"/>
          <w:szCs w:val="24"/>
        </w:rPr>
        <w:t>‘</w:t>
      </w:r>
      <w:r w:rsidRPr="001910CE">
        <w:rPr>
          <w:sz w:val="16"/>
          <w:szCs w:val="16"/>
        </w:rPr>
        <w:t> </w:t>
      </w:r>
      <w:r>
        <w:rPr>
          <w:sz w:val="24"/>
          <w:szCs w:val="24"/>
        </w:rPr>
        <w:t>Per aspera ad astra’ "</w:t>
      </w:r>
    </w:p>
    <w:p w:rsidR="001910CE" w:rsidRDefault="00095202" w:rsidP="00095202">
      <w:pPr>
        <w:widowControl w:val="0"/>
        <w:ind w:left="567"/>
        <w:rPr>
          <w:sz w:val="24"/>
          <w:szCs w:val="24"/>
        </w:rPr>
      </w:pPr>
      <w:r w:rsidRPr="009268D7">
        <w:rPr>
          <w:i/>
          <w:iCs/>
          <w:sz w:val="24"/>
          <w:szCs w:val="24"/>
        </w:rPr>
        <w:t>deorum</w:t>
      </w:r>
      <w:r>
        <w:rPr>
          <w:sz w:val="24"/>
          <w:szCs w:val="24"/>
        </w:rPr>
        <w:t xml:space="preserve"> III, 40 ( ? )</w:t>
      </w:r>
      <w:r w:rsidR="00152072">
        <w:rPr>
          <w:sz w:val="24"/>
          <w:szCs w:val="24"/>
        </w:rPr>
        <w:t> </w:t>
      </w:r>
      <w:r w:rsidR="00152072">
        <w:rPr>
          <w:rStyle w:val="Appelnotedebasdep"/>
          <w:sz w:val="24"/>
          <w:szCs w:val="24"/>
        </w:rPr>
        <w:footnoteReference w:id="108"/>
      </w:r>
      <w:r>
        <w:rPr>
          <w:sz w:val="24"/>
          <w:szCs w:val="24"/>
        </w:rPr>
        <w:t> ]</w:t>
      </w:r>
      <w:r w:rsidR="001910CE">
        <w:rPr>
          <w:sz w:val="24"/>
          <w:szCs w:val="24"/>
        </w:rPr>
        <w:tab/>
      </w:r>
      <w:r w:rsidR="001910CE">
        <w:rPr>
          <w:sz w:val="24"/>
          <w:szCs w:val="24"/>
        </w:rPr>
        <w:tab/>
      </w:r>
      <w:r>
        <w:rPr>
          <w:sz w:val="24"/>
          <w:szCs w:val="24"/>
        </w:rPr>
        <w:tab/>
      </w:r>
      <w:r>
        <w:rPr>
          <w:sz w:val="24"/>
          <w:szCs w:val="24"/>
        </w:rPr>
        <w:tab/>
      </w:r>
      <w:r>
        <w:rPr>
          <w:sz w:val="24"/>
          <w:szCs w:val="24"/>
        </w:rPr>
        <w:tab/>
      </w:r>
      <w:r>
        <w:rPr>
          <w:sz w:val="24"/>
          <w:szCs w:val="24"/>
        </w:rPr>
        <w:tab/>
        <w:t xml:space="preserve">       </w:t>
      </w:r>
      <w:r w:rsidR="001910CE">
        <w:rPr>
          <w:sz w:val="24"/>
          <w:szCs w:val="24"/>
        </w:rPr>
        <w:t xml:space="preserve">in </w:t>
      </w:r>
      <w:r w:rsidR="001910CE" w:rsidRPr="001910CE">
        <w:rPr>
          <w:i/>
          <w:iCs/>
          <w:sz w:val="24"/>
          <w:szCs w:val="24"/>
        </w:rPr>
        <w:t>La Gazeto</w:t>
      </w:r>
      <w:r w:rsidR="001910CE">
        <w:rPr>
          <w:sz w:val="24"/>
          <w:szCs w:val="24"/>
        </w:rPr>
        <w:t xml:space="preserve"> n°</w:t>
      </w:r>
      <w:r>
        <w:rPr>
          <w:sz w:val="24"/>
          <w:szCs w:val="24"/>
        </w:rPr>
        <w:t> </w:t>
      </w:r>
      <w:r w:rsidR="001910CE">
        <w:rPr>
          <w:sz w:val="24"/>
          <w:szCs w:val="24"/>
        </w:rPr>
        <w:t>10, 30-4-1987, p.</w:t>
      </w:r>
      <w:r>
        <w:rPr>
          <w:sz w:val="24"/>
          <w:szCs w:val="24"/>
        </w:rPr>
        <w:t> </w:t>
      </w:r>
      <w:r w:rsidR="001910CE">
        <w:rPr>
          <w:sz w:val="24"/>
          <w:szCs w:val="24"/>
        </w:rPr>
        <w:t>7.</w:t>
      </w:r>
    </w:p>
    <w:p w:rsidR="001910CE" w:rsidRDefault="00DE6C3A" w:rsidP="00DE6C3A">
      <w:pPr>
        <w:widowControl w:val="0"/>
        <w:rPr>
          <w:sz w:val="24"/>
          <w:szCs w:val="24"/>
        </w:rPr>
      </w:pPr>
      <w:r w:rsidRPr="009268D7">
        <w:rPr>
          <w:i/>
          <w:iCs/>
          <w:sz w:val="24"/>
          <w:szCs w:val="24"/>
        </w:rPr>
        <w:t>De deorum</w:t>
      </w:r>
      <w:r>
        <w:rPr>
          <w:sz w:val="24"/>
          <w:szCs w:val="24"/>
        </w:rPr>
        <w:t xml:space="preserve"> II, 36, 92</w:t>
      </w:r>
      <w:r>
        <w:rPr>
          <w:sz w:val="24"/>
          <w:szCs w:val="24"/>
        </w:rPr>
        <w:tab/>
      </w:r>
      <w:r>
        <w:rPr>
          <w:sz w:val="24"/>
          <w:szCs w:val="24"/>
        </w:rPr>
        <w:tab/>
      </w:r>
      <w:r>
        <w:rPr>
          <w:sz w:val="24"/>
          <w:szCs w:val="24"/>
        </w:rPr>
        <w:tab/>
      </w:r>
      <w:r>
        <w:rPr>
          <w:sz w:val="24"/>
          <w:szCs w:val="24"/>
        </w:rPr>
        <w:tab/>
        <w:t xml:space="preserve">[Prof.] Evaldo </w:t>
      </w:r>
      <w:r>
        <w:rPr>
          <w:smallCaps/>
          <w:sz w:val="24"/>
          <w:szCs w:val="24"/>
        </w:rPr>
        <w:t>Pauli</w:t>
      </w:r>
      <w:r>
        <w:rPr>
          <w:sz w:val="24"/>
          <w:szCs w:val="24"/>
        </w:rPr>
        <w:tab/>
      </w:r>
      <w:r>
        <w:rPr>
          <w:spacing w:val="-3"/>
          <w:sz w:val="24"/>
          <w:szCs w:val="24"/>
        </w:rPr>
        <w:t xml:space="preserve">"Etero" , </w:t>
      </w:r>
      <w:r>
        <w:rPr>
          <w:i/>
          <w:iCs/>
          <w:spacing w:val="-3"/>
          <w:sz w:val="24"/>
          <w:szCs w:val="24"/>
        </w:rPr>
        <w:t>Simpozio </w:t>
      </w:r>
      <w:r>
        <w:rPr>
          <w:spacing w:val="-3"/>
          <w:sz w:val="24"/>
          <w:szCs w:val="24"/>
        </w:rPr>
        <w:t xml:space="preserve"> n° 36, nov. 2000, p. 9.</w:t>
      </w:r>
    </w:p>
    <w:p w:rsidR="00C64DE7" w:rsidRDefault="00C33D04" w:rsidP="00DE6C3A">
      <w:pPr>
        <w:widowControl w:val="0"/>
        <w:rPr>
          <w:sz w:val="24"/>
          <w:szCs w:val="24"/>
        </w:rPr>
      </w:pPr>
      <w:r w:rsidRPr="009268D7">
        <w:rPr>
          <w:i/>
          <w:iCs/>
          <w:sz w:val="24"/>
          <w:szCs w:val="24"/>
        </w:rPr>
        <w:t>Tusculanae disputationes</w:t>
      </w:r>
      <w:r w:rsidRPr="00A10E75">
        <w:rPr>
          <w:sz w:val="24"/>
          <w:szCs w:val="24"/>
        </w:rPr>
        <w:t xml:space="preserve"> (</w:t>
      </w:r>
      <w:r w:rsidRPr="009268D7">
        <w:rPr>
          <w:i/>
          <w:iCs/>
          <w:sz w:val="24"/>
          <w:szCs w:val="24"/>
        </w:rPr>
        <w:t>Diskutadoj Tuskulaj</w:t>
      </w:r>
      <w:r w:rsidRPr="00A10E75">
        <w:rPr>
          <w:sz w:val="24"/>
          <w:szCs w:val="24"/>
        </w:rPr>
        <w:t>)</w:t>
      </w:r>
      <w:r>
        <w:rPr>
          <w:sz w:val="24"/>
          <w:szCs w:val="24"/>
        </w:rPr>
        <w:t xml:space="preserve">  </w:t>
      </w:r>
      <w:r w:rsidR="008E7755">
        <w:rPr>
          <w:sz w:val="24"/>
          <w:szCs w:val="24"/>
        </w:rPr>
        <w:tab/>
      </w:r>
      <w:r w:rsidRPr="00AF3B48">
        <w:rPr>
          <w:sz w:val="24"/>
          <w:szCs w:val="24"/>
        </w:rPr>
        <w:t>G. B</w:t>
      </w:r>
      <w:r w:rsidRPr="00821882">
        <w:rPr>
          <w:smallCaps/>
          <w:sz w:val="24"/>
          <w:szCs w:val="24"/>
        </w:rPr>
        <w:t>e</w:t>
      </w:r>
      <w:r w:rsidRPr="00A10E75">
        <w:rPr>
          <w:smallCaps/>
          <w:sz w:val="24"/>
          <w:szCs w:val="24"/>
        </w:rPr>
        <w:t>rveling</w:t>
      </w:r>
      <w:r>
        <w:rPr>
          <w:smallCaps/>
          <w:sz w:val="24"/>
          <w:szCs w:val="24"/>
        </w:rPr>
        <w:tab/>
      </w:r>
      <w:r w:rsidR="008E7755">
        <w:rPr>
          <w:smallCaps/>
          <w:sz w:val="24"/>
          <w:szCs w:val="24"/>
        </w:rPr>
        <w:tab/>
      </w:r>
      <w:r w:rsidR="008E7755" w:rsidRPr="008E7755">
        <w:rPr>
          <w:sz w:val="24"/>
          <w:szCs w:val="24"/>
        </w:rPr>
        <w:t>AL</w:t>
      </w:r>
      <w:r w:rsidR="00A778E7">
        <w:rPr>
          <w:sz w:val="24"/>
          <w:szCs w:val="24"/>
        </w:rPr>
        <w:t xml:space="preserve"> 1</w:t>
      </w:r>
      <w:r w:rsidR="008E7755">
        <w:rPr>
          <w:sz w:val="24"/>
          <w:szCs w:val="24"/>
        </w:rPr>
        <w:t>, p.</w:t>
      </w:r>
      <w:r w:rsidRPr="00A10E75">
        <w:rPr>
          <w:sz w:val="24"/>
          <w:szCs w:val="24"/>
        </w:rPr>
        <w:t xml:space="preserve"> 125-129</w:t>
      </w:r>
      <w:r>
        <w:rPr>
          <w:sz w:val="24"/>
          <w:szCs w:val="24"/>
        </w:rPr>
        <w:t>.</w:t>
      </w:r>
      <w:r w:rsidRPr="00A10E75">
        <w:rPr>
          <w:sz w:val="24"/>
          <w:szCs w:val="24"/>
        </w:rPr>
        <w:br/>
      </w:r>
      <w:r w:rsidRPr="009268D7">
        <w:rPr>
          <w:i/>
          <w:iCs/>
          <w:sz w:val="24"/>
          <w:szCs w:val="24"/>
        </w:rPr>
        <w:t>Epistulae ad familiares</w:t>
      </w:r>
      <w:r>
        <w:t xml:space="preserve"> </w:t>
      </w:r>
      <w:r w:rsidRPr="00220CD6">
        <w:rPr>
          <w:sz w:val="22"/>
          <w:szCs w:val="22"/>
        </w:rPr>
        <w:t>(</w:t>
      </w:r>
      <w:r w:rsidRPr="008A7192">
        <w:rPr>
          <w:i/>
          <w:iCs/>
          <w:sz w:val="23"/>
          <w:szCs w:val="23"/>
        </w:rPr>
        <w:t>Let. al amikoj kaj konatoj</w:t>
      </w:r>
      <w:r w:rsidRPr="00220CD6">
        <w:rPr>
          <w:sz w:val="22"/>
          <w:szCs w:val="22"/>
        </w:rPr>
        <w:t>)</w:t>
      </w:r>
      <w:r>
        <w:rPr>
          <w:sz w:val="24"/>
          <w:szCs w:val="24"/>
        </w:rPr>
        <w:tab/>
      </w:r>
      <w:r w:rsidRPr="00AF3B48">
        <w:rPr>
          <w:sz w:val="24"/>
          <w:szCs w:val="24"/>
        </w:rPr>
        <w:t>G. B</w:t>
      </w:r>
      <w:r w:rsidRPr="00821882">
        <w:rPr>
          <w:smallCaps/>
          <w:sz w:val="24"/>
          <w:szCs w:val="24"/>
        </w:rPr>
        <w:t>e</w:t>
      </w:r>
      <w:r w:rsidRPr="00A10E75">
        <w:rPr>
          <w:smallCaps/>
          <w:sz w:val="24"/>
          <w:szCs w:val="24"/>
        </w:rPr>
        <w:t>rveling</w:t>
      </w:r>
      <w:r>
        <w:rPr>
          <w:smallCaps/>
          <w:sz w:val="24"/>
          <w:szCs w:val="24"/>
        </w:rPr>
        <w:tab/>
      </w:r>
      <w:r w:rsidR="008E7755">
        <w:rPr>
          <w:smallCaps/>
          <w:sz w:val="24"/>
          <w:szCs w:val="24"/>
        </w:rPr>
        <w:tab/>
      </w:r>
      <w:r w:rsidR="008E7755" w:rsidRPr="008E7755">
        <w:rPr>
          <w:sz w:val="24"/>
          <w:szCs w:val="24"/>
        </w:rPr>
        <w:t>AL</w:t>
      </w:r>
      <w:r w:rsidR="00A778E7">
        <w:rPr>
          <w:sz w:val="24"/>
          <w:szCs w:val="24"/>
        </w:rPr>
        <w:t xml:space="preserve"> 1</w:t>
      </w:r>
      <w:r w:rsidR="008E7755">
        <w:rPr>
          <w:sz w:val="24"/>
          <w:szCs w:val="24"/>
        </w:rPr>
        <w:t>, p.</w:t>
      </w:r>
      <w:r w:rsidRPr="00792410">
        <w:rPr>
          <w:sz w:val="24"/>
          <w:szCs w:val="24"/>
        </w:rPr>
        <w:t xml:space="preserve"> 132-146.</w:t>
      </w:r>
      <w:r w:rsidRPr="00792410">
        <w:rPr>
          <w:sz w:val="24"/>
          <w:szCs w:val="24"/>
        </w:rPr>
        <w:br/>
      </w:r>
      <w:r w:rsidRPr="009268D7">
        <w:rPr>
          <w:i/>
          <w:iCs/>
          <w:sz w:val="24"/>
          <w:szCs w:val="24"/>
        </w:rPr>
        <w:t>Epistulae ad Atticum</w:t>
      </w:r>
      <w:r w:rsidRPr="009268D7">
        <w:rPr>
          <w:sz w:val="24"/>
          <w:szCs w:val="24"/>
        </w:rPr>
        <w:t xml:space="preserve"> (</w:t>
      </w:r>
      <w:r w:rsidRPr="009268D7">
        <w:rPr>
          <w:i/>
          <w:iCs/>
          <w:sz w:val="24"/>
          <w:szCs w:val="24"/>
        </w:rPr>
        <w:t>Leteroj al Atiko</w:t>
      </w:r>
      <w:r w:rsidRPr="009268D7">
        <w:rPr>
          <w:sz w:val="24"/>
          <w:szCs w:val="24"/>
        </w:rPr>
        <w:t xml:space="preserve">)  </w:t>
      </w:r>
      <w:r>
        <w:rPr>
          <w:sz w:val="24"/>
          <w:szCs w:val="24"/>
        </w:rPr>
        <w:t xml:space="preserve"> </w:t>
      </w:r>
      <w:r>
        <w:rPr>
          <w:sz w:val="24"/>
          <w:szCs w:val="24"/>
        </w:rPr>
        <w:tab/>
      </w:r>
      <w:r>
        <w:rPr>
          <w:sz w:val="24"/>
          <w:szCs w:val="24"/>
        </w:rPr>
        <w:tab/>
      </w:r>
      <w:r w:rsidRPr="00AF3B48">
        <w:rPr>
          <w:sz w:val="24"/>
          <w:szCs w:val="24"/>
        </w:rPr>
        <w:t>G. B</w:t>
      </w:r>
      <w:r w:rsidRPr="00821882">
        <w:rPr>
          <w:smallCaps/>
          <w:sz w:val="24"/>
          <w:szCs w:val="24"/>
        </w:rPr>
        <w:t>e</w:t>
      </w:r>
      <w:r w:rsidRPr="00A10E75">
        <w:rPr>
          <w:smallCaps/>
          <w:sz w:val="24"/>
          <w:szCs w:val="24"/>
        </w:rPr>
        <w:t>rveling</w:t>
      </w:r>
      <w:r w:rsidRPr="00A10E75">
        <w:rPr>
          <w:smallCaps/>
          <w:sz w:val="24"/>
          <w:szCs w:val="24"/>
        </w:rPr>
        <w:tab/>
      </w:r>
      <w:r w:rsidR="008E7755">
        <w:rPr>
          <w:smallCaps/>
          <w:sz w:val="24"/>
          <w:szCs w:val="24"/>
        </w:rPr>
        <w:tab/>
      </w:r>
      <w:r w:rsidR="008E7755" w:rsidRPr="008E7755">
        <w:rPr>
          <w:sz w:val="24"/>
          <w:szCs w:val="24"/>
        </w:rPr>
        <w:t>AL</w:t>
      </w:r>
      <w:r w:rsidR="00A778E7">
        <w:rPr>
          <w:sz w:val="24"/>
          <w:szCs w:val="24"/>
        </w:rPr>
        <w:t xml:space="preserve"> 1</w:t>
      </w:r>
      <w:r w:rsidR="008E7755">
        <w:rPr>
          <w:sz w:val="24"/>
          <w:szCs w:val="24"/>
        </w:rPr>
        <w:t>, p.</w:t>
      </w:r>
      <w:r w:rsidRPr="00792410">
        <w:rPr>
          <w:sz w:val="24"/>
          <w:szCs w:val="24"/>
        </w:rPr>
        <w:t xml:space="preserve"> 146-151.</w:t>
      </w:r>
      <w:r>
        <w:br/>
      </w:r>
      <w:r w:rsidRPr="009268D7">
        <w:rPr>
          <w:i/>
          <w:iCs/>
          <w:sz w:val="24"/>
          <w:szCs w:val="24"/>
        </w:rPr>
        <w:t>Epistulae ad Quintum fratrem</w:t>
      </w:r>
      <w:r>
        <w:t xml:space="preserve"> </w:t>
      </w:r>
      <w:r w:rsidRPr="008A7192">
        <w:rPr>
          <w:sz w:val="22"/>
          <w:szCs w:val="22"/>
        </w:rPr>
        <w:t>(</w:t>
      </w:r>
      <w:r w:rsidRPr="008A7192">
        <w:rPr>
          <w:i/>
          <w:iCs/>
          <w:sz w:val="23"/>
          <w:szCs w:val="23"/>
        </w:rPr>
        <w:t>Let. al fr. Kvinto</w:t>
      </w:r>
      <w:r w:rsidRPr="008A7192">
        <w:rPr>
          <w:sz w:val="22"/>
          <w:szCs w:val="22"/>
        </w:rPr>
        <w:t>)</w:t>
      </w:r>
      <w:r>
        <w:rPr>
          <w:sz w:val="24"/>
          <w:szCs w:val="24"/>
        </w:rPr>
        <w:tab/>
      </w:r>
      <w:r w:rsidRPr="00AF3B48">
        <w:rPr>
          <w:sz w:val="24"/>
          <w:szCs w:val="24"/>
        </w:rPr>
        <w:t>G. B</w:t>
      </w:r>
      <w:r w:rsidRPr="00821882">
        <w:rPr>
          <w:smallCaps/>
          <w:sz w:val="24"/>
          <w:szCs w:val="24"/>
        </w:rPr>
        <w:t>e</w:t>
      </w:r>
      <w:r w:rsidRPr="00A10E75">
        <w:rPr>
          <w:smallCaps/>
          <w:sz w:val="24"/>
          <w:szCs w:val="24"/>
        </w:rPr>
        <w:t>rveling</w:t>
      </w:r>
      <w:r>
        <w:rPr>
          <w:smallCaps/>
          <w:sz w:val="24"/>
          <w:szCs w:val="24"/>
        </w:rPr>
        <w:tab/>
      </w:r>
      <w:r w:rsidR="008E7755">
        <w:rPr>
          <w:smallCaps/>
          <w:sz w:val="24"/>
          <w:szCs w:val="24"/>
        </w:rPr>
        <w:tab/>
      </w:r>
      <w:r w:rsidR="008E7755" w:rsidRPr="008E7755">
        <w:rPr>
          <w:sz w:val="24"/>
          <w:szCs w:val="24"/>
        </w:rPr>
        <w:t>AL</w:t>
      </w:r>
      <w:r w:rsidR="00A778E7">
        <w:rPr>
          <w:sz w:val="24"/>
          <w:szCs w:val="24"/>
        </w:rPr>
        <w:t xml:space="preserve"> 1</w:t>
      </w:r>
      <w:r w:rsidR="008E7755">
        <w:rPr>
          <w:sz w:val="24"/>
          <w:szCs w:val="24"/>
        </w:rPr>
        <w:t>, p.</w:t>
      </w:r>
      <w:r w:rsidRPr="00792410">
        <w:rPr>
          <w:sz w:val="24"/>
          <w:szCs w:val="24"/>
        </w:rPr>
        <w:t xml:space="preserve"> 151-152.</w:t>
      </w:r>
    </w:p>
    <w:p w:rsidR="00A605E5" w:rsidRDefault="00A605E5" w:rsidP="00A605E5">
      <w:pPr>
        <w:widowControl w:val="0"/>
        <w:rPr>
          <w:spacing w:val="-3"/>
          <w:sz w:val="24"/>
          <w:szCs w:val="24"/>
        </w:rPr>
      </w:pPr>
      <w:r w:rsidRPr="00A605E5">
        <w:rPr>
          <w:i/>
          <w:iCs/>
          <w:sz w:val="24"/>
          <w:szCs w:val="24"/>
        </w:rPr>
        <w:t>De div</w:t>
      </w:r>
      <w:r w:rsidRPr="00A605E5">
        <w:rPr>
          <w:sz w:val="24"/>
          <w:szCs w:val="24"/>
        </w:rPr>
        <w:t>[</w:t>
      </w:r>
      <w:r w:rsidRPr="00A605E5">
        <w:rPr>
          <w:i/>
          <w:iCs/>
          <w:sz w:val="24"/>
          <w:szCs w:val="24"/>
        </w:rPr>
        <w:t>inatione</w:t>
      </w:r>
      <w:r w:rsidRPr="00A605E5">
        <w:rPr>
          <w:sz w:val="24"/>
          <w:szCs w:val="24"/>
        </w:rPr>
        <w:t>]</w:t>
      </w:r>
      <w:r>
        <w:rPr>
          <w:sz w:val="24"/>
          <w:szCs w:val="24"/>
        </w:rPr>
        <w:t>, 2, 57, 118</w:t>
      </w:r>
      <w:r>
        <w:rPr>
          <w:sz w:val="24"/>
          <w:szCs w:val="24"/>
        </w:rPr>
        <w:tab/>
      </w:r>
      <w:r>
        <w:rPr>
          <w:sz w:val="24"/>
          <w:szCs w:val="24"/>
        </w:rPr>
        <w:tab/>
      </w:r>
      <w:r>
        <w:rPr>
          <w:sz w:val="24"/>
          <w:szCs w:val="24"/>
        </w:rPr>
        <w:tab/>
      </w:r>
      <w:r>
        <w:rPr>
          <w:sz w:val="24"/>
          <w:szCs w:val="24"/>
        </w:rPr>
        <w:tab/>
        <w:t xml:space="preserve">[Prof.] Evaldo </w:t>
      </w:r>
      <w:r>
        <w:rPr>
          <w:smallCaps/>
          <w:sz w:val="24"/>
          <w:szCs w:val="24"/>
        </w:rPr>
        <w:t>Pauli</w:t>
      </w:r>
      <w:r>
        <w:rPr>
          <w:sz w:val="24"/>
          <w:szCs w:val="24"/>
        </w:rPr>
        <w:tab/>
      </w:r>
      <w:r>
        <w:rPr>
          <w:spacing w:val="-3"/>
          <w:sz w:val="24"/>
          <w:szCs w:val="24"/>
        </w:rPr>
        <w:t>"</w:t>
      </w:r>
      <w:r w:rsidR="00471A21">
        <w:rPr>
          <w:spacing w:val="-3"/>
          <w:sz w:val="24"/>
          <w:szCs w:val="24"/>
        </w:rPr>
        <w:t> </w:t>
      </w:r>
      <w:r>
        <w:rPr>
          <w:spacing w:val="-3"/>
          <w:sz w:val="24"/>
          <w:szCs w:val="24"/>
        </w:rPr>
        <w:t>Fanatika, -ismo</w:t>
      </w:r>
      <w:r w:rsidR="00471A21">
        <w:rPr>
          <w:spacing w:val="-3"/>
          <w:sz w:val="24"/>
          <w:szCs w:val="24"/>
        </w:rPr>
        <w:t> </w:t>
      </w:r>
      <w:r>
        <w:rPr>
          <w:spacing w:val="-3"/>
          <w:sz w:val="24"/>
          <w:szCs w:val="24"/>
        </w:rPr>
        <w:t>"</w:t>
      </w:r>
      <w:r w:rsidR="00471A21">
        <w:rPr>
          <w:spacing w:val="-3"/>
          <w:sz w:val="24"/>
          <w:szCs w:val="24"/>
        </w:rPr>
        <w:t> </w:t>
      </w:r>
      <w:r>
        <w:rPr>
          <w:spacing w:val="-3"/>
          <w:sz w:val="24"/>
          <w:szCs w:val="24"/>
        </w:rPr>
        <w:t xml:space="preserve"> , in </w:t>
      </w:r>
      <w:r>
        <w:rPr>
          <w:i/>
          <w:iCs/>
          <w:spacing w:val="-3"/>
          <w:sz w:val="24"/>
          <w:szCs w:val="24"/>
        </w:rPr>
        <w:t>Simpozio </w:t>
      </w:r>
      <w:r>
        <w:rPr>
          <w:spacing w:val="-3"/>
          <w:sz w:val="24"/>
          <w:szCs w:val="24"/>
        </w:rPr>
        <w:t xml:space="preserve"> </w:t>
      </w:r>
    </w:p>
    <w:p w:rsidR="00C64DE7" w:rsidRPr="00A605E5" w:rsidRDefault="00A605E5" w:rsidP="00A605E5">
      <w:pPr>
        <w:widowControl w:val="0"/>
        <w:rPr>
          <w:spacing w:val="-3"/>
          <w:sz w:val="24"/>
          <w:szCs w:val="24"/>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t>n° 37, mai 2001, p. 53.</w:t>
      </w:r>
    </w:p>
    <w:p w:rsidR="00471A21" w:rsidRPr="00471A21" w:rsidRDefault="00471A21" w:rsidP="00471A21">
      <w:pPr>
        <w:widowControl w:val="0"/>
        <w:rPr>
          <w:spacing w:val="-3"/>
          <w:sz w:val="24"/>
          <w:szCs w:val="24"/>
        </w:rPr>
      </w:pPr>
      <w:r w:rsidRPr="00471A21">
        <w:rPr>
          <w:rStyle w:val="lang-la"/>
          <w:i/>
          <w:iCs/>
          <w:sz w:val="24"/>
          <w:szCs w:val="24"/>
          <w:lang w:val="la-Latn"/>
        </w:rPr>
        <w:t xml:space="preserve">De finibus </w:t>
      </w:r>
      <w:r w:rsidRPr="00471A21">
        <w:rPr>
          <w:rStyle w:val="lang-la"/>
          <w:sz w:val="24"/>
          <w:szCs w:val="24"/>
        </w:rPr>
        <w:t>[</w:t>
      </w:r>
      <w:r>
        <w:rPr>
          <w:rStyle w:val="lang-la"/>
          <w:sz w:val="24"/>
          <w:szCs w:val="24"/>
        </w:rPr>
        <w:t> </w:t>
      </w:r>
      <w:r w:rsidRPr="00471A21">
        <w:rPr>
          <w:rStyle w:val="lang-la"/>
          <w:i/>
          <w:iCs/>
          <w:sz w:val="24"/>
          <w:szCs w:val="24"/>
          <w:lang w:val="la-Latn"/>
        </w:rPr>
        <w:t>bonorum et malorum</w:t>
      </w:r>
      <w:r>
        <w:rPr>
          <w:rStyle w:val="lang-la"/>
          <w:i/>
          <w:iCs/>
          <w:sz w:val="24"/>
          <w:szCs w:val="24"/>
          <w:lang w:val="la-Latn"/>
        </w:rPr>
        <w:t> </w:t>
      </w:r>
      <w:r w:rsidRPr="00471A21">
        <w:rPr>
          <w:rStyle w:val="lang-la"/>
          <w:sz w:val="24"/>
          <w:szCs w:val="24"/>
        </w:rPr>
        <w:t>]</w:t>
      </w:r>
      <w:r>
        <w:rPr>
          <w:rStyle w:val="lang-la"/>
          <w:sz w:val="24"/>
          <w:szCs w:val="24"/>
        </w:rPr>
        <w:t> </w:t>
      </w:r>
      <w:r w:rsidRPr="00471A21">
        <w:rPr>
          <w:rStyle w:val="lang-la"/>
          <w:sz w:val="24"/>
          <w:szCs w:val="24"/>
        </w:rPr>
        <w:t>,</w:t>
      </w:r>
      <w:r>
        <w:rPr>
          <w:rStyle w:val="lang-la"/>
          <w:sz w:val="24"/>
          <w:szCs w:val="24"/>
        </w:rPr>
        <w:t xml:space="preserve"> </w:t>
      </w:r>
      <w:r w:rsidRPr="00471A21">
        <w:rPr>
          <w:rStyle w:val="lang-la"/>
          <w:sz w:val="24"/>
          <w:szCs w:val="24"/>
        </w:rPr>
        <w:t>III, 63</w:t>
      </w:r>
      <w:r w:rsidRPr="00471A21">
        <w:rPr>
          <w:rStyle w:val="lang-la"/>
          <w:sz w:val="24"/>
          <w:szCs w:val="24"/>
        </w:rPr>
        <w:tab/>
      </w:r>
      <w:r w:rsidRPr="00471A21">
        <w:rPr>
          <w:rStyle w:val="lang-la"/>
          <w:sz w:val="24"/>
          <w:szCs w:val="24"/>
        </w:rPr>
        <w:tab/>
      </w:r>
      <w:r w:rsidRPr="00471A21">
        <w:rPr>
          <w:sz w:val="24"/>
          <w:szCs w:val="24"/>
        </w:rPr>
        <w:t xml:space="preserve">[Prof.] Evaldo </w:t>
      </w:r>
      <w:r w:rsidRPr="00471A21">
        <w:rPr>
          <w:smallCaps/>
          <w:sz w:val="24"/>
          <w:szCs w:val="24"/>
        </w:rPr>
        <w:t>Pauli</w:t>
      </w:r>
      <w:r w:rsidRPr="00471A21">
        <w:rPr>
          <w:sz w:val="24"/>
          <w:szCs w:val="24"/>
        </w:rPr>
        <w:tab/>
      </w:r>
      <w:r w:rsidRPr="00471A21">
        <w:rPr>
          <w:spacing w:val="-3"/>
          <w:sz w:val="24"/>
          <w:szCs w:val="24"/>
        </w:rPr>
        <w:t>"</w:t>
      </w:r>
      <w:r>
        <w:rPr>
          <w:spacing w:val="-3"/>
          <w:sz w:val="24"/>
          <w:szCs w:val="24"/>
        </w:rPr>
        <w:t> </w:t>
      </w:r>
      <w:r w:rsidRPr="00471A21">
        <w:rPr>
          <w:spacing w:val="-3"/>
          <w:sz w:val="24"/>
          <w:szCs w:val="24"/>
        </w:rPr>
        <w:t>F</w:t>
      </w:r>
      <w:r>
        <w:rPr>
          <w:spacing w:val="-3"/>
          <w:sz w:val="24"/>
          <w:szCs w:val="24"/>
        </w:rPr>
        <w:t>ilan</w:t>
      </w:r>
      <w:r w:rsidRPr="00471A21">
        <w:rPr>
          <w:spacing w:val="-3"/>
          <w:sz w:val="24"/>
          <w:szCs w:val="24"/>
        </w:rPr>
        <w:t>t</w:t>
      </w:r>
      <w:r>
        <w:rPr>
          <w:spacing w:val="-3"/>
          <w:sz w:val="24"/>
          <w:szCs w:val="24"/>
        </w:rPr>
        <w:t>rop</w:t>
      </w:r>
      <w:r w:rsidRPr="00471A21">
        <w:rPr>
          <w:spacing w:val="-3"/>
          <w:sz w:val="24"/>
          <w:szCs w:val="24"/>
        </w:rPr>
        <w:t>io</w:t>
      </w:r>
      <w:r>
        <w:rPr>
          <w:spacing w:val="-3"/>
          <w:sz w:val="24"/>
          <w:szCs w:val="24"/>
        </w:rPr>
        <w:t xml:space="preserve"> </w:t>
      </w:r>
      <w:r w:rsidRPr="00471A21">
        <w:rPr>
          <w:spacing w:val="-3"/>
          <w:sz w:val="22"/>
          <w:szCs w:val="22"/>
        </w:rPr>
        <w:t>(</w:t>
      </w:r>
      <w:r w:rsidRPr="00471A21">
        <w:rPr>
          <w:spacing w:val="-3"/>
        </w:rPr>
        <w:t>+</w:t>
      </w:r>
      <w:r w:rsidRPr="00471A21">
        <w:rPr>
          <w:spacing w:val="-3"/>
          <w:sz w:val="22"/>
          <w:szCs w:val="22"/>
        </w:rPr>
        <w:t>)</w:t>
      </w:r>
      <w:r>
        <w:rPr>
          <w:spacing w:val="-3"/>
          <w:sz w:val="22"/>
          <w:szCs w:val="22"/>
        </w:rPr>
        <w:t> </w:t>
      </w:r>
      <w:r w:rsidRPr="00471A21">
        <w:rPr>
          <w:spacing w:val="-3"/>
          <w:sz w:val="24"/>
          <w:szCs w:val="24"/>
        </w:rPr>
        <w:t xml:space="preserve">" , in </w:t>
      </w:r>
      <w:r w:rsidRPr="00471A21">
        <w:rPr>
          <w:i/>
          <w:iCs/>
          <w:spacing w:val="-3"/>
          <w:sz w:val="24"/>
          <w:szCs w:val="24"/>
        </w:rPr>
        <w:t>Simpozio </w:t>
      </w:r>
      <w:r w:rsidRPr="00471A21">
        <w:rPr>
          <w:spacing w:val="-3"/>
          <w:sz w:val="24"/>
          <w:szCs w:val="24"/>
        </w:rPr>
        <w:t xml:space="preserve"> </w:t>
      </w:r>
    </w:p>
    <w:p w:rsidR="00C33D04" w:rsidRDefault="00471A21" w:rsidP="00471A21">
      <w:pPr>
        <w:widowControl w:val="0"/>
        <w:rPr>
          <w:sz w:val="24"/>
          <w:szCs w:val="24"/>
        </w:rPr>
      </w:pPr>
      <w:r>
        <w:rPr>
          <w:spacing w:val="-3"/>
          <w:sz w:val="24"/>
          <w:szCs w:val="24"/>
        </w:rPr>
        <w:tab/>
      </w:r>
      <w:r>
        <w:rPr>
          <w:rStyle w:val="lang-la"/>
          <w:sz w:val="24"/>
          <w:szCs w:val="24"/>
        </w:rPr>
        <w:t>[ 3 lignes ]</w:t>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t>n° 39, mai 2002, p. 27.</w:t>
      </w:r>
      <w:r w:rsidR="00C33D04">
        <w:br/>
      </w:r>
      <w:r w:rsidR="00C33D04" w:rsidRPr="009268D7">
        <w:rPr>
          <w:i/>
          <w:iCs/>
          <w:sz w:val="24"/>
          <w:szCs w:val="24"/>
        </w:rPr>
        <w:t>Pro Quinto Ligario</w:t>
      </w:r>
      <w:r w:rsidR="00C33D04" w:rsidRPr="009268D7">
        <w:rPr>
          <w:sz w:val="24"/>
          <w:szCs w:val="24"/>
        </w:rPr>
        <w:t xml:space="preserve"> </w:t>
      </w:r>
      <w:r w:rsidR="00C33D04">
        <w:rPr>
          <w:sz w:val="24"/>
          <w:szCs w:val="24"/>
        </w:rPr>
        <w:tab/>
      </w:r>
      <w:r w:rsidR="00C33D04">
        <w:rPr>
          <w:sz w:val="24"/>
          <w:szCs w:val="24"/>
        </w:rPr>
        <w:tab/>
      </w:r>
      <w:r w:rsidR="00C33D04">
        <w:rPr>
          <w:sz w:val="24"/>
          <w:szCs w:val="24"/>
        </w:rPr>
        <w:tab/>
      </w:r>
      <w:r w:rsidR="00C33D04" w:rsidRPr="009268D7">
        <w:rPr>
          <w:sz w:val="24"/>
          <w:szCs w:val="24"/>
        </w:rPr>
        <w:t>Ramón R</w:t>
      </w:r>
      <w:r w:rsidR="00C33D04" w:rsidRPr="009268D7">
        <w:rPr>
          <w:smallCaps/>
          <w:sz w:val="24"/>
          <w:szCs w:val="24"/>
        </w:rPr>
        <w:t>ius Santamaria</w:t>
      </w:r>
      <w:r w:rsidR="000A5A8A">
        <w:rPr>
          <w:sz w:val="24"/>
          <w:szCs w:val="24"/>
        </w:rPr>
        <w:t xml:space="preserve">  </w:t>
      </w:r>
      <w:r w:rsidR="00C33D04">
        <w:rPr>
          <w:sz w:val="24"/>
          <w:szCs w:val="24"/>
        </w:rPr>
        <w:t xml:space="preserve">[fragment], </w:t>
      </w:r>
      <w:r w:rsidR="00C33D04" w:rsidRPr="009268D7">
        <w:rPr>
          <w:sz w:val="24"/>
          <w:szCs w:val="24"/>
        </w:rPr>
        <w:t>2003, à angelfire.com/falcon/</w:t>
      </w:r>
      <w:r w:rsidR="00C33D04">
        <w:rPr>
          <w:sz w:val="24"/>
          <w:szCs w:val="24"/>
        </w:rPr>
        <w:t xml:space="preserve"> </w:t>
      </w:r>
    </w:p>
    <w:p w:rsidR="00A605E5" w:rsidRDefault="00ED1C50" w:rsidP="008E7755">
      <w:pPr>
        <w:widowControl w:val="0"/>
        <w:rPr>
          <w:sz w:val="24"/>
          <w:szCs w:val="24"/>
        </w:rPr>
      </w:pPr>
      <w:r>
        <w:rPr>
          <w:sz w:val="24"/>
          <w:szCs w:val="24"/>
        </w:rPr>
        <w:tab/>
      </w:r>
      <w:r>
        <w:rPr>
          <w:sz w:val="24"/>
          <w:szCs w:val="24"/>
        </w:rPr>
        <w:tab/>
      </w:r>
      <w:r w:rsidR="00A605E5">
        <w:rPr>
          <w:sz w:val="24"/>
          <w:szCs w:val="24"/>
        </w:rPr>
        <w:tab/>
      </w:r>
      <w:r w:rsidR="00A605E5">
        <w:rPr>
          <w:sz w:val="24"/>
          <w:szCs w:val="24"/>
        </w:rPr>
        <w:tab/>
      </w:r>
      <w:r w:rsidR="00A605E5">
        <w:rPr>
          <w:sz w:val="24"/>
          <w:szCs w:val="24"/>
        </w:rPr>
        <w:tab/>
      </w:r>
      <w:r w:rsidR="00A605E5">
        <w:rPr>
          <w:sz w:val="24"/>
          <w:szCs w:val="24"/>
        </w:rPr>
        <w:tab/>
      </w:r>
      <w:r w:rsidR="00A605E5">
        <w:rPr>
          <w:sz w:val="24"/>
          <w:szCs w:val="24"/>
        </w:rPr>
        <w:tab/>
      </w:r>
      <w:r w:rsidR="00A605E5">
        <w:rPr>
          <w:sz w:val="24"/>
          <w:szCs w:val="24"/>
        </w:rPr>
        <w:tab/>
      </w:r>
      <w:r w:rsidR="00A605E5">
        <w:rPr>
          <w:sz w:val="24"/>
          <w:szCs w:val="24"/>
        </w:rPr>
        <w:tab/>
        <w:t xml:space="preserve">      </w:t>
      </w:r>
      <w:r w:rsidR="00C33D04" w:rsidRPr="009268D7">
        <w:rPr>
          <w:sz w:val="24"/>
          <w:szCs w:val="24"/>
        </w:rPr>
        <w:t>ramonrius/lit_cicerono_ligario.htm</w:t>
      </w:r>
      <w:r w:rsidR="00A605E5">
        <w:rPr>
          <w:sz w:val="24"/>
          <w:szCs w:val="24"/>
        </w:rPr>
        <w:t>.</w:t>
      </w:r>
    </w:p>
    <w:p w:rsidR="00C33D04" w:rsidRDefault="00C33D04" w:rsidP="008E7755">
      <w:pPr>
        <w:widowControl w:val="0"/>
        <w:rPr>
          <w:sz w:val="24"/>
          <w:szCs w:val="24"/>
        </w:rPr>
      </w:pPr>
      <w:r w:rsidRPr="00792410">
        <w:rPr>
          <w:i/>
          <w:iCs/>
          <w:sz w:val="24"/>
          <w:szCs w:val="24"/>
        </w:rPr>
        <w:t>Laelius seu de amicitia</w:t>
      </w:r>
      <w:r w:rsidRPr="00792410">
        <w:rPr>
          <w:sz w:val="24"/>
          <w:szCs w:val="24"/>
        </w:rPr>
        <w:t xml:space="preserve"> (</w:t>
      </w:r>
      <w:r w:rsidRPr="00792410">
        <w:rPr>
          <w:i/>
          <w:iCs/>
          <w:sz w:val="24"/>
          <w:szCs w:val="24"/>
        </w:rPr>
        <w:t>Lelio aŭ La amikeco</w:t>
      </w:r>
      <w:r w:rsidRPr="00792410">
        <w:rPr>
          <w:sz w:val="24"/>
          <w:szCs w:val="24"/>
        </w:rPr>
        <w:t>) Carlo M</w:t>
      </w:r>
      <w:r w:rsidRPr="00792410">
        <w:rPr>
          <w:smallCaps/>
          <w:sz w:val="24"/>
          <w:szCs w:val="24"/>
        </w:rPr>
        <w:t>innaja</w:t>
      </w:r>
      <w:r w:rsidRPr="00792410">
        <w:rPr>
          <w:sz w:val="24"/>
          <w:szCs w:val="24"/>
        </w:rPr>
        <w:t xml:space="preserve"> </w:t>
      </w:r>
      <w:r w:rsidR="000A5A8A">
        <w:rPr>
          <w:sz w:val="24"/>
          <w:szCs w:val="24"/>
        </w:rPr>
        <w:t xml:space="preserve">    </w:t>
      </w:r>
      <w:r>
        <w:rPr>
          <w:sz w:val="24"/>
          <w:szCs w:val="24"/>
        </w:rPr>
        <w:t>[</w:t>
      </w:r>
      <w:r w:rsidRPr="008E7755">
        <w:rPr>
          <w:spacing w:val="-8"/>
          <w:sz w:val="24"/>
          <w:szCs w:val="24"/>
        </w:rPr>
        <w:t>quelques fragments</w:t>
      </w:r>
      <w:r>
        <w:rPr>
          <w:sz w:val="24"/>
          <w:szCs w:val="24"/>
        </w:rPr>
        <w:t xml:space="preserve">] in </w:t>
      </w:r>
      <w:r w:rsidRPr="00792410">
        <w:rPr>
          <w:i/>
          <w:iCs/>
          <w:sz w:val="24"/>
          <w:szCs w:val="24"/>
        </w:rPr>
        <w:t>Literatura Foiro</w:t>
      </w:r>
      <w:r w:rsidRPr="00792410">
        <w:rPr>
          <w:sz w:val="24"/>
          <w:szCs w:val="24"/>
        </w:rPr>
        <w:t xml:space="preserve"> </w:t>
      </w:r>
    </w:p>
    <w:p w:rsidR="00C33D04" w:rsidRPr="00792410" w:rsidRDefault="00471A21" w:rsidP="00C33D04">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33D04">
        <w:rPr>
          <w:sz w:val="24"/>
          <w:szCs w:val="24"/>
        </w:rPr>
        <w:t xml:space="preserve">n° </w:t>
      </w:r>
      <w:r w:rsidR="00C33D04" w:rsidRPr="00792410">
        <w:rPr>
          <w:sz w:val="24"/>
          <w:szCs w:val="24"/>
        </w:rPr>
        <w:t>267</w:t>
      </w:r>
      <w:r w:rsidR="00C33D04">
        <w:rPr>
          <w:sz w:val="24"/>
          <w:szCs w:val="24"/>
        </w:rPr>
        <w:t xml:space="preserve"> (</w:t>
      </w:r>
      <w:r w:rsidR="00C33D04" w:rsidRPr="00792410">
        <w:rPr>
          <w:sz w:val="24"/>
          <w:szCs w:val="24"/>
        </w:rPr>
        <w:t>2014</w:t>
      </w:r>
      <w:r w:rsidR="00C33D04">
        <w:rPr>
          <w:sz w:val="24"/>
          <w:szCs w:val="24"/>
        </w:rPr>
        <w:t>)</w:t>
      </w:r>
      <w:r w:rsidR="00C33D04" w:rsidRPr="00792410">
        <w:rPr>
          <w:sz w:val="24"/>
          <w:szCs w:val="24"/>
        </w:rPr>
        <w:t>, p. 30-31</w:t>
      </w:r>
      <w:r w:rsidR="00C33D04">
        <w:rPr>
          <w:sz w:val="24"/>
          <w:szCs w:val="24"/>
        </w:rPr>
        <w:t>.</w:t>
      </w:r>
    </w:p>
    <w:p w:rsidR="00260F89" w:rsidRPr="00E87A0B" w:rsidRDefault="00260F89" w:rsidP="00C33D04">
      <w:pPr>
        <w:widowControl w:val="0"/>
        <w:rPr>
          <w:sz w:val="16"/>
          <w:szCs w:val="16"/>
        </w:rPr>
      </w:pPr>
    </w:p>
    <w:p w:rsidR="00F24547" w:rsidRDefault="00F24547" w:rsidP="00C33D04">
      <w:pPr>
        <w:widowControl w:val="0"/>
        <w:rPr>
          <w:sz w:val="24"/>
          <w:szCs w:val="24"/>
        </w:rPr>
      </w:pPr>
      <w:r>
        <w:rPr>
          <w:sz w:val="24"/>
          <w:szCs w:val="24"/>
        </w:rPr>
        <w:t>C</w:t>
      </w:r>
      <w:r w:rsidRPr="00F24547">
        <w:rPr>
          <w:smallCaps/>
          <w:sz w:val="24"/>
          <w:szCs w:val="24"/>
        </w:rPr>
        <w:t>icognani</w:t>
      </w:r>
      <w:r>
        <w:rPr>
          <w:sz w:val="24"/>
          <w:szCs w:val="24"/>
        </w:rPr>
        <w:t>, C.</w:t>
      </w:r>
      <w:r w:rsidR="00260F89">
        <w:rPr>
          <w:sz w:val="24"/>
          <w:szCs w:val="24"/>
        </w:rPr>
        <w:t xml:space="preserve"> [Gaetano]</w:t>
      </w:r>
      <w:r>
        <w:rPr>
          <w:sz w:val="24"/>
          <w:szCs w:val="24"/>
        </w:rPr>
        <w:t xml:space="preserve"> Card., Praefectus [</w:t>
      </w:r>
      <w:r w:rsidR="0054376F">
        <w:rPr>
          <w:sz w:val="24"/>
          <w:szCs w:val="24"/>
        </w:rPr>
        <w:t> </w:t>
      </w:r>
      <w:r>
        <w:rPr>
          <w:sz w:val="24"/>
          <w:szCs w:val="24"/>
        </w:rPr>
        <w:t>Sacra[e] Congregatio[nis] R</w:t>
      </w:r>
      <w:r w:rsidRPr="00F24547">
        <w:rPr>
          <w:sz w:val="24"/>
          <w:szCs w:val="24"/>
        </w:rPr>
        <w:t>itum</w:t>
      </w:r>
      <w:r w:rsidR="0054376F">
        <w:rPr>
          <w:sz w:val="24"/>
          <w:szCs w:val="24"/>
        </w:rPr>
        <w:t> ]</w:t>
      </w:r>
      <w:r w:rsidRPr="00F24547">
        <w:rPr>
          <w:sz w:val="24"/>
          <w:szCs w:val="24"/>
        </w:rPr>
        <w:t xml:space="preserve"> </w:t>
      </w:r>
      <w:r w:rsidR="00260F89">
        <w:rPr>
          <w:sz w:val="24"/>
          <w:szCs w:val="24"/>
        </w:rPr>
        <w:t>( 1881-1962 )</w:t>
      </w:r>
    </w:p>
    <w:p w:rsidR="00310CBB" w:rsidRPr="00310CBB" w:rsidRDefault="00F24547" w:rsidP="0054376F">
      <w:pPr>
        <w:widowControl w:val="0"/>
        <w:rPr>
          <w:sz w:val="24"/>
          <w:szCs w:val="24"/>
        </w:rPr>
      </w:pPr>
      <w:r>
        <w:rPr>
          <w:sz w:val="24"/>
          <w:szCs w:val="24"/>
        </w:rPr>
        <w:t>[</w:t>
      </w:r>
      <w:r w:rsidR="00310CBB">
        <w:rPr>
          <w:sz w:val="24"/>
          <w:szCs w:val="24"/>
        </w:rPr>
        <w:t> </w:t>
      </w:r>
      <w:r w:rsidRPr="00310CBB">
        <w:rPr>
          <w:i/>
          <w:iCs/>
          <w:spacing w:val="-3"/>
          <w:sz w:val="24"/>
          <w:szCs w:val="24"/>
        </w:rPr>
        <w:t xml:space="preserve">Instructio </w:t>
      </w:r>
      <w:r w:rsidR="0054376F">
        <w:rPr>
          <w:i/>
          <w:iCs/>
          <w:spacing w:val="-3"/>
          <w:sz w:val="24"/>
          <w:szCs w:val="24"/>
        </w:rPr>
        <w:t>D</w:t>
      </w:r>
      <w:r w:rsidRPr="00310CBB">
        <w:rPr>
          <w:i/>
          <w:iCs/>
          <w:spacing w:val="-3"/>
          <w:sz w:val="24"/>
          <w:szCs w:val="24"/>
        </w:rPr>
        <w:t>e</w:t>
      </w:r>
      <w:r w:rsidR="00310CBB" w:rsidRPr="00310CBB">
        <w:rPr>
          <w:i/>
          <w:iCs/>
          <w:spacing w:val="-3"/>
          <w:sz w:val="24"/>
          <w:szCs w:val="24"/>
        </w:rPr>
        <w:t xml:space="preserve"> musica sacra et sacra liturgia</w:t>
      </w:r>
      <w:r w:rsidR="00310CBB" w:rsidRPr="00310CBB">
        <w:rPr>
          <w:sz w:val="24"/>
          <w:szCs w:val="24"/>
        </w:rPr>
        <w:tab/>
      </w:r>
      <w:r w:rsidR="00310CBB">
        <w:rPr>
          <w:sz w:val="24"/>
          <w:szCs w:val="24"/>
        </w:rPr>
        <w:t xml:space="preserve">Vĕra </w:t>
      </w:r>
      <w:r w:rsidR="00310CBB" w:rsidRPr="00310CBB">
        <w:rPr>
          <w:smallCaps/>
          <w:sz w:val="24"/>
          <w:szCs w:val="24"/>
        </w:rPr>
        <w:t>Barandovská-Frank</w:t>
      </w:r>
      <w:r w:rsidR="00310CBB">
        <w:rPr>
          <w:sz w:val="24"/>
          <w:szCs w:val="24"/>
        </w:rPr>
        <w:tab/>
      </w:r>
      <w:r w:rsidR="00310CBB" w:rsidRPr="00310CBB">
        <w:rPr>
          <w:i/>
          <w:iCs/>
          <w:spacing w:val="-3"/>
          <w:sz w:val="24"/>
          <w:szCs w:val="24"/>
        </w:rPr>
        <w:t>La latina kiel interlingvo / Latein</w:t>
      </w:r>
    </w:p>
    <w:p w:rsidR="00310CBB" w:rsidRPr="000051FB" w:rsidRDefault="00F24547" w:rsidP="000051FB">
      <w:pPr>
        <w:widowControl w:val="0"/>
        <w:ind w:left="567"/>
        <w:rPr>
          <w:i/>
          <w:iCs/>
          <w:sz w:val="24"/>
          <w:szCs w:val="24"/>
        </w:rPr>
      </w:pPr>
      <w:r w:rsidRPr="00F24547">
        <w:rPr>
          <w:i/>
          <w:iCs/>
          <w:sz w:val="24"/>
          <w:szCs w:val="24"/>
        </w:rPr>
        <w:t xml:space="preserve">ad mentem litterarum encyclicarum </w:t>
      </w:r>
      <w:r w:rsidR="00310CBB">
        <w:rPr>
          <w:i/>
          <w:iCs/>
          <w:sz w:val="24"/>
          <w:szCs w:val="24"/>
        </w:rPr>
        <w:tab/>
      </w:r>
      <w:r w:rsidR="00310CBB">
        <w:rPr>
          <w:i/>
          <w:iCs/>
          <w:sz w:val="24"/>
          <w:szCs w:val="24"/>
        </w:rPr>
        <w:tab/>
      </w:r>
      <w:r w:rsidR="00310CBB">
        <w:rPr>
          <w:i/>
          <w:iCs/>
          <w:sz w:val="24"/>
          <w:szCs w:val="24"/>
        </w:rPr>
        <w:tab/>
      </w:r>
      <w:r w:rsidR="00310CBB">
        <w:rPr>
          <w:i/>
          <w:iCs/>
          <w:sz w:val="24"/>
          <w:szCs w:val="24"/>
        </w:rPr>
        <w:tab/>
      </w:r>
      <w:r w:rsidR="00310CBB" w:rsidRPr="000051FB">
        <w:rPr>
          <w:i/>
          <w:iCs/>
          <w:sz w:val="24"/>
          <w:szCs w:val="24"/>
        </w:rPr>
        <w:t>als internationale Sprache</w:t>
      </w:r>
      <w:r w:rsidR="000051FB" w:rsidRPr="000051FB">
        <w:rPr>
          <w:i/>
          <w:iCs/>
          <w:sz w:val="24"/>
          <w:szCs w:val="24"/>
        </w:rPr>
        <w:t> </w:t>
      </w:r>
      <w:r w:rsidR="000051FB" w:rsidRPr="000051FB">
        <w:rPr>
          <w:i/>
          <w:sz w:val="24"/>
          <w:szCs w:val="24"/>
        </w:rPr>
        <w:t>:</w:t>
      </w:r>
      <w:r w:rsidR="000051FB" w:rsidRPr="000051FB">
        <w:rPr>
          <w:i/>
          <w:sz w:val="18"/>
          <w:szCs w:val="18"/>
        </w:rPr>
        <w:t xml:space="preserve"> </w:t>
      </w:r>
      <w:r w:rsidR="000051FB" w:rsidRPr="000051FB">
        <w:rPr>
          <w:i/>
          <w:sz w:val="24"/>
          <w:szCs w:val="24"/>
        </w:rPr>
        <w:t>Verkaĵo el</w:t>
      </w:r>
    </w:p>
    <w:p w:rsidR="00310CBB" w:rsidRPr="000051FB" w:rsidRDefault="00F24547" w:rsidP="000051FB">
      <w:pPr>
        <w:widowControl w:val="0"/>
        <w:ind w:left="567"/>
        <w:rPr>
          <w:i/>
          <w:sz w:val="24"/>
          <w:szCs w:val="24"/>
        </w:rPr>
      </w:pPr>
      <w:r w:rsidRPr="00F24547">
        <w:rPr>
          <w:i/>
          <w:iCs/>
          <w:sz w:val="24"/>
          <w:szCs w:val="24"/>
        </w:rPr>
        <w:t xml:space="preserve">Pii Papae XII </w:t>
      </w:r>
      <w:r w:rsidRPr="00310CBB">
        <w:rPr>
          <w:sz w:val="24"/>
          <w:szCs w:val="24"/>
        </w:rPr>
        <w:t>Musicae sacrae disciplina</w:t>
      </w:r>
      <w:r w:rsidR="00310CBB">
        <w:rPr>
          <w:sz w:val="24"/>
          <w:szCs w:val="24"/>
        </w:rPr>
        <w:tab/>
      </w:r>
      <w:r w:rsidR="00310CBB">
        <w:rPr>
          <w:sz w:val="24"/>
          <w:szCs w:val="24"/>
        </w:rPr>
        <w:tab/>
      </w:r>
      <w:r w:rsidR="00310CBB">
        <w:rPr>
          <w:sz w:val="24"/>
          <w:szCs w:val="24"/>
        </w:rPr>
        <w:tab/>
      </w:r>
      <w:r w:rsidR="000051FB" w:rsidRPr="000051FB">
        <w:rPr>
          <w:i/>
          <w:sz w:val="24"/>
          <w:szCs w:val="24"/>
        </w:rPr>
        <w:t>la Akademio Internacia de la Sciencoj</w:t>
      </w:r>
    </w:p>
    <w:p w:rsidR="0054376F" w:rsidRPr="000051FB" w:rsidRDefault="00F24547" w:rsidP="000051FB">
      <w:pPr>
        <w:widowControl w:val="0"/>
        <w:ind w:left="567"/>
        <w:rPr>
          <w:sz w:val="24"/>
          <w:szCs w:val="24"/>
        </w:rPr>
      </w:pPr>
      <w:r w:rsidRPr="00F24547">
        <w:rPr>
          <w:i/>
          <w:iCs/>
          <w:sz w:val="24"/>
          <w:szCs w:val="24"/>
        </w:rPr>
        <w:t xml:space="preserve">et </w:t>
      </w:r>
      <w:r w:rsidRPr="00310CBB">
        <w:rPr>
          <w:sz w:val="24"/>
          <w:szCs w:val="24"/>
        </w:rPr>
        <w:t>Mediator Dei</w:t>
      </w:r>
      <w:r w:rsidR="00310CBB">
        <w:rPr>
          <w:i/>
          <w:iCs/>
          <w:sz w:val="24"/>
          <w:szCs w:val="24"/>
        </w:rPr>
        <w:t> </w:t>
      </w:r>
      <w:r w:rsidRPr="00F24547">
        <w:rPr>
          <w:i/>
          <w:iCs/>
          <w:sz w:val="24"/>
          <w:szCs w:val="24"/>
        </w:rPr>
        <w:t>: II. Normae generales</w:t>
      </w:r>
      <w:r w:rsidR="00310CBB">
        <w:rPr>
          <w:i/>
          <w:iCs/>
          <w:sz w:val="24"/>
          <w:szCs w:val="24"/>
        </w:rPr>
        <w:t xml:space="preserve">, </w:t>
      </w:r>
      <w:r w:rsidR="00310CBB">
        <w:rPr>
          <w:sz w:val="24"/>
          <w:szCs w:val="24"/>
        </w:rPr>
        <w:t>[</w:t>
      </w:r>
      <w:r w:rsidR="00310CBB" w:rsidRPr="00310CBB">
        <w:rPr>
          <w:sz w:val="24"/>
          <w:szCs w:val="24"/>
        </w:rPr>
        <w:t>§</w:t>
      </w:r>
      <w:r w:rsidR="00310CBB">
        <w:rPr>
          <w:sz w:val="24"/>
          <w:szCs w:val="24"/>
        </w:rPr>
        <w:t>]</w:t>
      </w:r>
      <w:r w:rsidR="0054376F">
        <w:rPr>
          <w:sz w:val="24"/>
          <w:szCs w:val="24"/>
        </w:rPr>
        <w:t> </w:t>
      </w:r>
      <w:r w:rsidR="00310CBB" w:rsidRPr="0054376F">
        <w:rPr>
          <w:sz w:val="24"/>
          <w:szCs w:val="24"/>
        </w:rPr>
        <w:t>13</w:t>
      </w:r>
      <w:r w:rsidR="0054376F" w:rsidRPr="0054376F">
        <w:rPr>
          <w:sz w:val="24"/>
          <w:szCs w:val="24"/>
        </w:rPr>
        <w:t> </w:t>
      </w:r>
      <w:r w:rsidR="00310CBB" w:rsidRPr="0054376F">
        <w:rPr>
          <w:sz w:val="24"/>
          <w:szCs w:val="24"/>
        </w:rPr>
        <w:t>c</w:t>
      </w:r>
      <w:r w:rsidR="0054376F" w:rsidRPr="0054376F">
        <w:rPr>
          <w:sz w:val="24"/>
          <w:szCs w:val="24"/>
        </w:rPr>
        <w:t>,</w:t>
      </w:r>
      <w:r w:rsidR="0054376F">
        <w:rPr>
          <w:sz w:val="24"/>
          <w:szCs w:val="24"/>
        </w:rPr>
        <w:tab/>
      </w:r>
      <w:r w:rsidR="0054376F">
        <w:rPr>
          <w:sz w:val="24"/>
          <w:szCs w:val="24"/>
        </w:rPr>
        <w:tab/>
      </w:r>
      <w:r w:rsidR="000051FB" w:rsidRPr="000051FB">
        <w:rPr>
          <w:i/>
          <w:sz w:val="24"/>
          <w:szCs w:val="24"/>
        </w:rPr>
        <w:t>San Marino,</w:t>
      </w:r>
      <w:r w:rsidR="000051FB" w:rsidRPr="000051FB">
        <w:rPr>
          <w:i/>
          <w:spacing w:val="-3"/>
          <w:sz w:val="24"/>
          <w:szCs w:val="24"/>
        </w:rPr>
        <w:t xml:space="preserve"> sekcio hu</w:t>
      </w:r>
      <w:r w:rsidR="000051FB" w:rsidRPr="000051FB">
        <w:rPr>
          <w:i/>
          <w:sz w:val="24"/>
          <w:szCs w:val="24"/>
        </w:rPr>
        <w:t>manistika</w:t>
      </w:r>
      <w:r w:rsidR="000051FB" w:rsidRPr="000051FB">
        <w:rPr>
          <w:i/>
          <w:iCs/>
          <w:sz w:val="24"/>
          <w:szCs w:val="24"/>
        </w:rPr>
        <w:t xml:space="preserve">, </w:t>
      </w:r>
      <w:r w:rsidR="000051FB" w:rsidRPr="0054376F">
        <w:rPr>
          <w:rStyle w:val="Accentuation"/>
          <w:i w:val="0"/>
          <w:iCs w:val="0"/>
          <w:sz w:val="24"/>
          <w:szCs w:val="24"/>
        </w:rPr>
        <w:t>Dobři</w:t>
      </w:r>
      <w:r w:rsidR="000051FB">
        <w:rPr>
          <w:rStyle w:val="Accentuation"/>
          <w:i w:val="0"/>
          <w:iCs w:val="0"/>
          <w:sz w:val="24"/>
          <w:szCs w:val="24"/>
        </w:rPr>
        <w:t>-</w:t>
      </w:r>
    </w:p>
    <w:p w:rsidR="000051FB" w:rsidRDefault="00F24547" w:rsidP="000051FB">
      <w:pPr>
        <w:widowControl w:val="0"/>
        <w:ind w:left="567"/>
        <w:rPr>
          <w:rStyle w:val="Accentuation"/>
          <w:i w:val="0"/>
          <w:iCs w:val="0"/>
          <w:spacing w:val="-3"/>
          <w:sz w:val="24"/>
          <w:szCs w:val="24"/>
        </w:rPr>
      </w:pPr>
      <w:r>
        <w:rPr>
          <w:sz w:val="24"/>
          <w:szCs w:val="24"/>
        </w:rPr>
        <w:t>Roma,] 3.9.1958[, in AAS, 1958, p. 635</w:t>
      </w:r>
      <w:r w:rsidR="0054376F">
        <w:rPr>
          <w:sz w:val="24"/>
          <w:szCs w:val="24"/>
        </w:rPr>
        <w:t>.</w:t>
      </w:r>
      <w:r>
        <w:rPr>
          <w:sz w:val="24"/>
          <w:szCs w:val="24"/>
        </w:rPr>
        <w:t>]</w:t>
      </w:r>
      <w:r w:rsidR="0054376F">
        <w:rPr>
          <w:sz w:val="24"/>
          <w:szCs w:val="24"/>
        </w:rPr>
        <w:t> </w:t>
      </w:r>
      <w:r w:rsidR="0054376F">
        <w:rPr>
          <w:rStyle w:val="Appelnotedebasdep"/>
          <w:sz w:val="24"/>
          <w:szCs w:val="24"/>
        </w:rPr>
        <w:footnoteReference w:id="109"/>
      </w:r>
      <w:r w:rsidR="0054376F">
        <w:rPr>
          <w:sz w:val="24"/>
          <w:szCs w:val="24"/>
        </w:rPr>
        <w:tab/>
      </w:r>
      <w:r w:rsidR="0054376F">
        <w:rPr>
          <w:sz w:val="24"/>
          <w:szCs w:val="24"/>
        </w:rPr>
        <w:tab/>
      </w:r>
      <w:r w:rsidR="0054376F">
        <w:rPr>
          <w:sz w:val="24"/>
          <w:szCs w:val="24"/>
        </w:rPr>
        <w:tab/>
      </w:r>
      <w:r w:rsidR="000051FB" w:rsidRPr="0054376F">
        <w:rPr>
          <w:rStyle w:val="Accentuation"/>
          <w:i w:val="0"/>
          <w:iCs w:val="0"/>
          <w:sz w:val="24"/>
          <w:szCs w:val="24"/>
        </w:rPr>
        <w:t>chovice (</w:t>
      </w:r>
      <w:r w:rsidR="000051FB">
        <w:rPr>
          <w:rStyle w:val="Accentuation"/>
          <w:i w:val="0"/>
          <w:iCs w:val="0"/>
          <w:sz w:val="24"/>
          <w:szCs w:val="24"/>
        </w:rPr>
        <w:t> </w:t>
      </w:r>
      <w:r w:rsidR="000051FB" w:rsidRPr="0054376F">
        <w:rPr>
          <w:rStyle w:val="Accentuation"/>
          <w:i w:val="0"/>
          <w:iCs w:val="0"/>
          <w:sz w:val="24"/>
          <w:szCs w:val="24"/>
        </w:rPr>
        <w:t>Pra</w:t>
      </w:r>
      <w:r w:rsidR="000051FB">
        <w:rPr>
          <w:rStyle w:val="Accentuation"/>
          <w:i w:val="0"/>
          <w:iCs w:val="0"/>
          <w:sz w:val="24"/>
          <w:szCs w:val="24"/>
        </w:rPr>
        <w:t>ha</w:t>
      </w:r>
      <w:r w:rsidR="000051FB" w:rsidRPr="0054376F">
        <w:rPr>
          <w:rStyle w:val="Accentuation"/>
          <w:i w:val="0"/>
          <w:iCs w:val="0"/>
          <w:sz w:val="24"/>
          <w:szCs w:val="24"/>
        </w:rPr>
        <w:t>) :</w:t>
      </w:r>
      <w:r w:rsidR="000051FB" w:rsidRPr="0054376F">
        <w:rPr>
          <w:rStyle w:val="Accentuation"/>
          <w:i w:val="0"/>
          <w:iCs w:val="0"/>
        </w:rPr>
        <w:t xml:space="preserve"> </w:t>
      </w:r>
      <w:r w:rsidR="000051FB" w:rsidRPr="0054376F">
        <w:rPr>
          <w:rStyle w:val="Accentuation"/>
          <w:i w:val="0"/>
          <w:iCs w:val="0"/>
          <w:sz w:val="24"/>
          <w:szCs w:val="24"/>
        </w:rPr>
        <w:t>(Akademia</w:t>
      </w:r>
      <w:r w:rsidR="000051FB">
        <w:rPr>
          <w:sz w:val="24"/>
          <w:szCs w:val="24"/>
        </w:rPr>
        <w:t xml:space="preserve"> </w:t>
      </w:r>
      <w:r w:rsidR="000051FB" w:rsidRPr="0054376F">
        <w:rPr>
          <w:rStyle w:val="Accentuation"/>
          <w:i w:val="0"/>
          <w:iCs w:val="0"/>
          <w:spacing w:val="-3"/>
          <w:sz w:val="24"/>
          <w:szCs w:val="24"/>
        </w:rPr>
        <w:t xml:space="preserve">Libroservo </w:t>
      </w:r>
    </w:p>
    <w:p w:rsidR="00F24547" w:rsidRPr="000051FB" w:rsidRDefault="000051FB" w:rsidP="000051FB">
      <w:pPr>
        <w:widowControl w:val="0"/>
        <w:ind w:left="567"/>
        <w:rPr>
          <w:spacing w:val="-3"/>
          <w:sz w:val="24"/>
          <w:szCs w:val="24"/>
        </w:rPr>
      </w:pPr>
      <w:r>
        <w:rPr>
          <w:rStyle w:val="Accentuation"/>
          <w:i w:val="0"/>
          <w:iCs w:val="0"/>
          <w:spacing w:val="-3"/>
          <w:sz w:val="24"/>
          <w:szCs w:val="24"/>
        </w:rPr>
        <w:tab/>
      </w:r>
      <w:r>
        <w:rPr>
          <w:rStyle w:val="Accentuation"/>
          <w:i w:val="0"/>
          <w:iCs w:val="0"/>
          <w:spacing w:val="-3"/>
          <w:sz w:val="24"/>
          <w:szCs w:val="24"/>
        </w:rPr>
        <w:tab/>
      </w:r>
      <w:r>
        <w:rPr>
          <w:rStyle w:val="Accentuation"/>
          <w:i w:val="0"/>
          <w:iCs w:val="0"/>
          <w:spacing w:val="-3"/>
          <w:sz w:val="24"/>
          <w:szCs w:val="24"/>
        </w:rPr>
        <w:tab/>
      </w:r>
      <w:r>
        <w:rPr>
          <w:rStyle w:val="Accentuation"/>
          <w:i w:val="0"/>
          <w:iCs w:val="0"/>
          <w:spacing w:val="-3"/>
          <w:sz w:val="24"/>
          <w:szCs w:val="24"/>
        </w:rPr>
        <w:tab/>
      </w:r>
      <w:r>
        <w:rPr>
          <w:rStyle w:val="Accentuation"/>
          <w:i w:val="0"/>
          <w:iCs w:val="0"/>
          <w:spacing w:val="-3"/>
          <w:sz w:val="24"/>
          <w:szCs w:val="24"/>
        </w:rPr>
        <w:tab/>
      </w:r>
      <w:r>
        <w:rPr>
          <w:rStyle w:val="Accentuation"/>
          <w:i w:val="0"/>
          <w:iCs w:val="0"/>
          <w:spacing w:val="-3"/>
          <w:sz w:val="24"/>
          <w:szCs w:val="24"/>
        </w:rPr>
        <w:tab/>
      </w:r>
      <w:r>
        <w:rPr>
          <w:rStyle w:val="Accentuation"/>
          <w:i w:val="0"/>
          <w:iCs w:val="0"/>
          <w:spacing w:val="-3"/>
          <w:sz w:val="24"/>
          <w:szCs w:val="24"/>
        </w:rPr>
        <w:tab/>
      </w:r>
      <w:r>
        <w:rPr>
          <w:rStyle w:val="Accentuation"/>
          <w:i w:val="0"/>
          <w:iCs w:val="0"/>
          <w:spacing w:val="-3"/>
          <w:sz w:val="24"/>
          <w:szCs w:val="24"/>
        </w:rPr>
        <w:tab/>
      </w:r>
      <w:r>
        <w:rPr>
          <w:rStyle w:val="Accentuation"/>
          <w:i w:val="0"/>
          <w:iCs w:val="0"/>
          <w:spacing w:val="-3"/>
          <w:sz w:val="24"/>
          <w:szCs w:val="24"/>
        </w:rPr>
        <w:tab/>
      </w:r>
      <w:r w:rsidRPr="0054376F">
        <w:rPr>
          <w:rStyle w:val="Accentuation"/>
          <w:i w:val="0"/>
          <w:iCs w:val="0"/>
          <w:spacing w:val="-3"/>
          <w:sz w:val="24"/>
          <w:szCs w:val="24"/>
        </w:rPr>
        <w:t>pere de / durch</w:t>
      </w:r>
      <w:r w:rsidRPr="0054376F">
        <w:rPr>
          <w:rStyle w:val="Accentuation"/>
          <w:i w:val="0"/>
          <w:iCs w:val="0"/>
          <w:sz w:val="24"/>
          <w:szCs w:val="24"/>
        </w:rPr>
        <w:t>) Kava-</w:t>
      </w:r>
      <w:r w:rsidR="0054376F">
        <w:rPr>
          <w:sz w:val="24"/>
          <w:szCs w:val="24"/>
        </w:rPr>
        <w:t>Pech, 1995, p. 42.</w:t>
      </w:r>
    </w:p>
    <w:p w:rsidR="00F24547" w:rsidRPr="00E87A0B" w:rsidRDefault="00F24547" w:rsidP="00C33D04">
      <w:pPr>
        <w:widowControl w:val="0"/>
        <w:rPr>
          <w:sz w:val="16"/>
          <w:szCs w:val="16"/>
        </w:rPr>
      </w:pPr>
    </w:p>
    <w:p w:rsidR="007360C1" w:rsidRDefault="00667A5F" w:rsidP="007360C1">
      <w:pPr>
        <w:widowControl w:val="0"/>
        <w:rPr>
          <w:sz w:val="24"/>
          <w:szCs w:val="24"/>
        </w:rPr>
      </w:pPr>
      <w:r w:rsidRPr="007360C1">
        <w:rPr>
          <w:sz w:val="24"/>
          <w:szCs w:val="24"/>
        </w:rPr>
        <w:t>Cipriano</w:t>
      </w:r>
      <w:r w:rsidR="007360C1" w:rsidRPr="007360C1">
        <w:rPr>
          <w:sz w:val="24"/>
          <w:szCs w:val="24"/>
        </w:rPr>
        <w:t xml:space="preserve"> (</w:t>
      </w:r>
      <w:r w:rsidR="00152072">
        <w:rPr>
          <w:sz w:val="24"/>
          <w:szCs w:val="24"/>
        </w:rPr>
        <w:t> </w:t>
      </w:r>
      <w:r w:rsidR="007360C1" w:rsidRPr="007360C1">
        <w:rPr>
          <w:sz w:val="24"/>
          <w:szCs w:val="24"/>
        </w:rPr>
        <w:t>Thascius Caecilius C</w:t>
      </w:r>
      <w:r w:rsidR="007360C1" w:rsidRPr="007360C1">
        <w:rPr>
          <w:smallCaps/>
          <w:sz w:val="24"/>
          <w:szCs w:val="24"/>
        </w:rPr>
        <w:t>yprianus</w:t>
      </w:r>
      <w:r w:rsidR="007360C1" w:rsidRPr="007360C1">
        <w:rPr>
          <w:sz w:val="24"/>
          <w:szCs w:val="24"/>
        </w:rPr>
        <w:t>, III</w:t>
      </w:r>
      <w:r w:rsidR="007360C1" w:rsidRPr="007360C1">
        <w:rPr>
          <w:sz w:val="24"/>
          <w:szCs w:val="24"/>
          <w:vertAlign w:val="superscript"/>
        </w:rPr>
        <w:t>e</w:t>
      </w:r>
      <w:r w:rsidR="007360C1" w:rsidRPr="007360C1">
        <w:rPr>
          <w:sz w:val="24"/>
          <w:szCs w:val="24"/>
        </w:rPr>
        <w:t xml:space="preserve"> s. apr. J.-C.)</w:t>
      </w:r>
    </w:p>
    <w:p w:rsidR="00757072" w:rsidRDefault="00757072" w:rsidP="00757072">
      <w:pPr>
        <w:widowControl w:val="0"/>
        <w:rPr>
          <w:sz w:val="24"/>
        </w:rPr>
      </w:pPr>
      <w:r>
        <w:rPr>
          <w:sz w:val="24"/>
          <w:szCs w:val="24"/>
        </w:rPr>
        <w:t>" Mi prefere ekscius..."</w:t>
      </w:r>
      <w:r>
        <w:rPr>
          <w:sz w:val="24"/>
          <w:szCs w:val="24"/>
        </w:rPr>
        <w:tab/>
        <w:t>E. Ramo [ ps. de Maria M</w:t>
      </w:r>
      <w:r>
        <w:rPr>
          <w:smallCaps/>
          <w:sz w:val="24"/>
          <w:szCs w:val="24"/>
        </w:rPr>
        <w:t>ilsom </w:t>
      </w:r>
      <w:r>
        <w:rPr>
          <w:sz w:val="24"/>
          <w:szCs w:val="24"/>
        </w:rPr>
        <w:t>]</w:t>
      </w:r>
      <w:r>
        <w:rPr>
          <w:sz w:val="16"/>
          <w:szCs w:val="16"/>
        </w:rPr>
        <w:t xml:space="preserve"> </w:t>
      </w:r>
      <w:r>
        <w:rPr>
          <w:sz w:val="24"/>
          <w:szCs w:val="24"/>
        </w:rPr>
        <w:t>V</w:t>
      </w:r>
      <w:r>
        <w:rPr>
          <w:sz w:val="24"/>
          <w:szCs w:val="24"/>
        </w:rPr>
        <w:tab/>
        <w:t>Kardinalo W</w:t>
      </w:r>
      <w:r>
        <w:rPr>
          <w:smallCaps/>
          <w:sz w:val="24"/>
          <w:szCs w:val="24"/>
        </w:rPr>
        <w:t>iseman</w:t>
      </w:r>
      <w:r>
        <w:rPr>
          <w:sz w:val="24"/>
          <w:szCs w:val="24"/>
        </w:rPr>
        <w:t xml:space="preserve">, </w:t>
      </w:r>
      <w:r>
        <w:rPr>
          <w:i/>
          <w:iCs/>
          <w:sz w:val="24"/>
          <w:szCs w:val="24"/>
        </w:rPr>
        <w:t>Fabiola : Rakonto</w:t>
      </w:r>
    </w:p>
    <w:p w:rsidR="00757072" w:rsidRDefault="00757072" w:rsidP="00736078">
      <w:pPr>
        <w:widowControl w:val="0"/>
        <w:ind w:left="567"/>
        <w:rPr>
          <w:sz w:val="24"/>
          <w:szCs w:val="24"/>
        </w:rPr>
      </w:pPr>
      <w:r>
        <w:rPr>
          <w:sz w:val="24"/>
          <w:szCs w:val="24"/>
        </w:rPr>
        <w:t xml:space="preserve">[ 2 lignes, trad. libre de </w:t>
      </w:r>
      <w:r w:rsidRPr="00757072">
        <w:rPr>
          <w:i/>
          <w:iCs/>
          <w:sz w:val="24"/>
          <w:szCs w:val="24"/>
        </w:rPr>
        <w:t>Ep</w:t>
      </w:r>
      <w:r>
        <w:rPr>
          <w:i/>
          <w:iCs/>
          <w:sz w:val="24"/>
          <w:szCs w:val="24"/>
        </w:rPr>
        <w:t>.</w:t>
      </w:r>
      <w:r>
        <w:rPr>
          <w:sz w:val="24"/>
          <w:szCs w:val="24"/>
        </w:rPr>
        <w:t xml:space="preserve"> X.</w:t>
      </w:r>
      <w:r w:rsidRPr="00757072">
        <w:rPr>
          <w:sz w:val="24"/>
          <w:szCs w:val="24"/>
        </w:rPr>
        <w:t xml:space="preserve"> </w:t>
      </w:r>
      <w:r w:rsidRPr="00757072">
        <w:rPr>
          <w:sz w:val="22"/>
          <w:szCs w:val="22"/>
        </w:rPr>
        <w:t>( ou : LII )</w:t>
      </w:r>
      <w:r>
        <w:rPr>
          <w:sz w:val="24"/>
          <w:szCs w:val="24"/>
        </w:rPr>
        <w:tab/>
      </w:r>
      <w:r>
        <w:rPr>
          <w:sz w:val="24"/>
          <w:szCs w:val="24"/>
        </w:rPr>
        <w:tab/>
      </w:r>
      <w:r>
        <w:rPr>
          <w:sz w:val="24"/>
          <w:szCs w:val="24"/>
        </w:rPr>
        <w:tab/>
      </w:r>
      <w:r>
        <w:rPr>
          <w:i/>
          <w:iCs/>
          <w:sz w:val="24"/>
          <w:szCs w:val="24"/>
        </w:rPr>
        <w:t>pri la katakomboj</w:t>
      </w:r>
      <w:r>
        <w:rPr>
          <w:sz w:val="24"/>
          <w:szCs w:val="24"/>
        </w:rPr>
        <w:t>, Paris : Espero Kato-</w:t>
      </w:r>
    </w:p>
    <w:p w:rsidR="00757072" w:rsidRDefault="00757072" w:rsidP="00757072">
      <w:pPr>
        <w:widowControl w:val="0"/>
        <w:ind w:left="567"/>
        <w:rPr>
          <w:sz w:val="24"/>
          <w:szCs w:val="24"/>
        </w:rPr>
      </w:pPr>
      <w:r w:rsidRPr="00757072">
        <w:rPr>
          <w:i/>
          <w:iCs/>
          <w:sz w:val="24"/>
          <w:szCs w:val="24"/>
        </w:rPr>
        <w:t>ad Antonianum</w:t>
      </w:r>
      <w:r>
        <w:rPr>
          <w:sz w:val="24"/>
          <w:szCs w:val="24"/>
        </w:rPr>
        <w:t>, IX ( P. L. III, 774 ) </w:t>
      </w:r>
      <w:r>
        <w:rPr>
          <w:rStyle w:val="Appelnotedebasdep"/>
          <w:sz w:val="24"/>
          <w:szCs w:val="24"/>
        </w:rPr>
        <w:footnoteReference w:id="110"/>
      </w:r>
      <w:r>
        <w:rPr>
          <w:sz w:val="24"/>
          <w:szCs w:val="24"/>
        </w:rPr>
        <w:t> :</w:t>
      </w:r>
      <w:r>
        <w:rPr>
          <w:sz w:val="24"/>
          <w:szCs w:val="24"/>
        </w:rPr>
        <w:tab/>
      </w:r>
      <w:r>
        <w:rPr>
          <w:sz w:val="24"/>
          <w:szCs w:val="24"/>
        </w:rPr>
        <w:tab/>
      </w:r>
      <w:r>
        <w:rPr>
          <w:sz w:val="24"/>
          <w:szCs w:val="24"/>
        </w:rPr>
        <w:tab/>
      </w:r>
      <w:r>
        <w:rPr>
          <w:sz w:val="24"/>
          <w:szCs w:val="24"/>
        </w:rPr>
        <w:tab/>
      </w:r>
      <w:r>
        <w:rPr>
          <w:spacing w:val="-3"/>
          <w:sz w:val="24"/>
          <w:szCs w:val="24"/>
        </w:rPr>
        <w:t>lika</w:t>
      </w:r>
      <w:r>
        <w:rPr>
          <w:sz w:val="24"/>
          <w:szCs w:val="24"/>
        </w:rPr>
        <w:t>, 1928</w:t>
      </w:r>
      <w:r>
        <w:rPr>
          <w:sz w:val="24"/>
          <w:szCs w:val="24"/>
          <w:vertAlign w:val="superscript"/>
        </w:rPr>
        <w:t>2</w:t>
      </w:r>
      <w:r>
        <w:rPr>
          <w:sz w:val="24"/>
          <w:szCs w:val="24"/>
        </w:rPr>
        <w:t xml:space="preserve"> (1</w:t>
      </w:r>
      <w:r>
        <w:rPr>
          <w:sz w:val="24"/>
          <w:szCs w:val="24"/>
          <w:vertAlign w:val="superscript"/>
        </w:rPr>
        <w:t>ère</w:t>
      </w:r>
      <w:r>
        <w:rPr>
          <w:sz w:val="24"/>
          <w:szCs w:val="24"/>
        </w:rPr>
        <w:t xml:space="preserve"> </w:t>
      </w:r>
      <w:r>
        <w:rPr>
          <w:spacing w:val="-3"/>
          <w:sz w:val="24"/>
          <w:szCs w:val="24"/>
        </w:rPr>
        <w:t>éd. : Genève : Universala</w:t>
      </w:r>
    </w:p>
    <w:p w:rsidR="006129E9" w:rsidRDefault="00757072" w:rsidP="00757072">
      <w:pPr>
        <w:widowControl w:val="0"/>
        <w:ind w:left="567"/>
        <w:rPr>
          <w:sz w:val="24"/>
          <w:szCs w:val="24"/>
        </w:rPr>
      </w:pPr>
      <w:r>
        <w:rPr>
          <w:sz w:val="24"/>
          <w:szCs w:val="24"/>
        </w:rPr>
        <w:t>"Cum multo patientius audiret..."]</w:t>
      </w:r>
      <w:r>
        <w:rPr>
          <w:sz w:val="24"/>
          <w:szCs w:val="24"/>
        </w:rPr>
        <w:tab/>
      </w:r>
      <w:r>
        <w:rPr>
          <w:sz w:val="24"/>
          <w:szCs w:val="24"/>
        </w:rPr>
        <w:tab/>
      </w:r>
      <w:r>
        <w:rPr>
          <w:sz w:val="24"/>
          <w:szCs w:val="24"/>
        </w:rPr>
        <w:tab/>
      </w:r>
      <w:r>
        <w:rPr>
          <w:sz w:val="24"/>
          <w:szCs w:val="24"/>
        </w:rPr>
        <w:tab/>
        <w:t>Librejo, [ c. 1911 ] ) , II, 6, p. 197.</w:t>
      </w:r>
    </w:p>
    <w:p w:rsidR="007360C1" w:rsidRDefault="00667A5F" w:rsidP="007360C1">
      <w:pPr>
        <w:widowControl w:val="0"/>
        <w:rPr>
          <w:sz w:val="24"/>
          <w:szCs w:val="24"/>
        </w:rPr>
      </w:pPr>
      <w:r w:rsidRPr="007360C1">
        <w:rPr>
          <w:b/>
          <w:bCs/>
          <w:i/>
          <w:iCs/>
          <w:sz w:val="24"/>
          <w:szCs w:val="24"/>
        </w:rPr>
        <w:t>La Unueco de la Katolika Eklezio</w:t>
      </w:r>
      <w:r w:rsidR="007360C1">
        <w:rPr>
          <w:sz w:val="24"/>
          <w:szCs w:val="24"/>
        </w:rPr>
        <w:tab/>
      </w:r>
      <w:r w:rsidR="007360C1">
        <w:rPr>
          <w:sz w:val="24"/>
          <w:szCs w:val="24"/>
        </w:rPr>
        <w:tab/>
        <w:t>G. B</w:t>
      </w:r>
      <w:r w:rsidR="007360C1">
        <w:rPr>
          <w:smallCaps/>
          <w:sz w:val="24"/>
          <w:szCs w:val="24"/>
        </w:rPr>
        <w:t>erveling</w:t>
      </w:r>
      <w:r w:rsidR="007360C1">
        <w:rPr>
          <w:sz w:val="24"/>
          <w:szCs w:val="24"/>
        </w:rPr>
        <w:tab/>
        <w:t xml:space="preserve">    P</w:t>
      </w:r>
      <w:r w:rsidR="007360C1">
        <w:rPr>
          <w:sz w:val="24"/>
          <w:szCs w:val="24"/>
        </w:rPr>
        <w:tab/>
      </w:r>
      <w:r w:rsidRPr="007360C1">
        <w:rPr>
          <w:sz w:val="24"/>
          <w:szCs w:val="24"/>
        </w:rPr>
        <w:t>Zwolle</w:t>
      </w:r>
      <w:r w:rsidR="007360C1">
        <w:rPr>
          <w:sz w:val="24"/>
          <w:szCs w:val="24"/>
        </w:rPr>
        <w:t> </w:t>
      </w:r>
      <w:r w:rsidRPr="007360C1">
        <w:rPr>
          <w:sz w:val="24"/>
          <w:szCs w:val="24"/>
        </w:rPr>
        <w:t>: VoKo, 2006</w:t>
      </w:r>
      <w:r w:rsidR="007360C1">
        <w:rPr>
          <w:sz w:val="24"/>
          <w:szCs w:val="24"/>
        </w:rPr>
        <w:t>,</w:t>
      </w:r>
      <w:r w:rsidRPr="007360C1">
        <w:rPr>
          <w:sz w:val="24"/>
          <w:szCs w:val="24"/>
        </w:rPr>
        <w:t xml:space="preserve"> 44 p.</w:t>
      </w:r>
      <w:r w:rsidR="007360C1">
        <w:rPr>
          <w:sz w:val="24"/>
          <w:szCs w:val="24"/>
        </w:rPr>
        <w:t xml:space="preserve"> </w:t>
      </w:r>
      <w:r w:rsidRPr="007360C1">
        <w:rPr>
          <w:sz w:val="24"/>
          <w:szCs w:val="24"/>
        </w:rPr>
        <w:t>(</w:t>
      </w:r>
      <w:r w:rsidR="007360C1">
        <w:rPr>
          <w:sz w:val="24"/>
          <w:szCs w:val="24"/>
        </w:rPr>
        <w:t> " </w:t>
      </w:r>
      <w:r w:rsidRPr="007360C1">
        <w:rPr>
          <w:sz w:val="24"/>
          <w:szCs w:val="24"/>
        </w:rPr>
        <w:t xml:space="preserve">Voĉoj </w:t>
      </w:r>
    </w:p>
    <w:p w:rsidR="00667A5F" w:rsidRPr="007360C1" w:rsidRDefault="007360C1" w:rsidP="006129E9">
      <w:pPr>
        <w:widowControl w:val="0"/>
        <w:ind w:left="567"/>
        <w:rPr>
          <w:sz w:val="24"/>
          <w:szCs w:val="24"/>
        </w:rPr>
      </w:pPr>
      <w:r>
        <w:rPr>
          <w:sz w:val="24"/>
          <w:szCs w:val="24"/>
        </w:rPr>
        <w:t>[ </w:t>
      </w:r>
      <w:r w:rsidRPr="006129E9">
        <w:rPr>
          <w:b/>
          <w:bCs/>
          <w:i/>
          <w:iCs/>
          <w:sz w:val="24"/>
          <w:szCs w:val="24"/>
        </w:rPr>
        <w:t>De catholicae ecclesiae unitate</w:t>
      </w:r>
      <w:r w:rsidRPr="006129E9">
        <w:rPr>
          <w:b/>
          <w:bCs/>
          <w:sz w:val="24"/>
          <w:szCs w:val="24"/>
        </w:rPr>
        <w:t> </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00667A5F" w:rsidRPr="007360C1">
        <w:rPr>
          <w:sz w:val="24"/>
          <w:szCs w:val="24"/>
        </w:rPr>
        <w:t>Kristanaj</w:t>
      </w:r>
      <w:r>
        <w:rPr>
          <w:sz w:val="24"/>
          <w:szCs w:val="24"/>
        </w:rPr>
        <w:t> " , n°</w:t>
      </w:r>
      <w:r w:rsidR="00667A5F" w:rsidRPr="007360C1">
        <w:rPr>
          <w:sz w:val="24"/>
          <w:szCs w:val="24"/>
        </w:rPr>
        <w:t xml:space="preserve"> 25</w:t>
      </w:r>
      <w:r>
        <w:rPr>
          <w:sz w:val="24"/>
          <w:szCs w:val="24"/>
        </w:rPr>
        <w:t> </w:t>
      </w:r>
      <w:r w:rsidR="00667A5F" w:rsidRPr="007360C1">
        <w:rPr>
          <w:sz w:val="24"/>
          <w:szCs w:val="24"/>
        </w:rPr>
        <w:t>)</w:t>
      </w:r>
      <w:r>
        <w:rPr>
          <w:sz w:val="24"/>
          <w:szCs w:val="24"/>
        </w:rPr>
        <w:t> .</w:t>
      </w:r>
    </w:p>
    <w:p w:rsidR="00667A5F" w:rsidRPr="00615127" w:rsidRDefault="00667A5F" w:rsidP="00C33D04">
      <w:pPr>
        <w:widowControl w:val="0"/>
        <w:rPr>
          <w:sz w:val="24"/>
          <w:szCs w:val="24"/>
        </w:rPr>
      </w:pPr>
    </w:p>
    <w:p w:rsidR="00615127" w:rsidRDefault="00615127" w:rsidP="00615127">
      <w:pPr>
        <w:widowControl w:val="0"/>
        <w:rPr>
          <w:sz w:val="24"/>
          <w:szCs w:val="24"/>
        </w:rPr>
      </w:pPr>
      <w:r w:rsidRPr="00615127">
        <w:rPr>
          <w:sz w:val="24"/>
          <w:szCs w:val="24"/>
        </w:rPr>
        <w:t>Claudius C</w:t>
      </w:r>
      <w:r w:rsidRPr="00615127">
        <w:rPr>
          <w:smallCaps/>
          <w:sz w:val="24"/>
          <w:szCs w:val="24"/>
        </w:rPr>
        <w:t>laudianus</w:t>
      </w:r>
      <w:r w:rsidRPr="00615127">
        <w:rPr>
          <w:sz w:val="24"/>
          <w:szCs w:val="24"/>
        </w:rPr>
        <w:t xml:space="preserve"> </w:t>
      </w:r>
      <w:r>
        <w:rPr>
          <w:sz w:val="24"/>
          <w:szCs w:val="24"/>
        </w:rPr>
        <w:t>(</w:t>
      </w:r>
      <w:r w:rsidRPr="00615127">
        <w:rPr>
          <w:sz w:val="24"/>
          <w:szCs w:val="24"/>
        </w:rPr>
        <w:t>370-408</w:t>
      </w:r>
      <w:r>
        <w:rPr>
          <w:sz w:val="24"/>
          <w:szCs w:val="24"/>
        </w:rPr>
        <w:t>)</w:t>
      </w:r>
    </w:p>
    <w:p w:rsidR="00615127" w:rsidRDefault="00615127" w:rsidP="00CE2185">
      <w:pPr>
        <w:widowControl w:val="0"/>
        <w:rPr>
          <w:sz w:val="24"/>
          <w:szCs w:val="24"/>
        </w:rPr>
      </w:pPr>
      <w:r w:rsidRPr="00615127">
        <w:rPr>
          <w:sz w:val="24"/>
          <w:szCs w:val="24"/>
        </w:rPr>
        <w:t>"</w:t>
      </w:r>
      <w:r>
        <w:rPr>
          <w:sz w:val="24"/>
          <w:szCs w:val="24"/>
        </w:rPr>
        <w:t> </w:t>
      </w:r>
      <w:r w:rsidRPr="00615127">
        <w:rPr>
          <w:sz w:val="24"/>
          <w:szCs w:val="24"/>
        </w:rPr>
        <w:t>Post la venko</w:t>
      </w:r>
      <w:r>
        <w:rPr>
          <w:sz w:val="24"/>
          <w:szCs w:val="24"/>
        </w:rPr>
        <w:t> </w:t>
      </w:r>
      <w:r w:rsidRPr="00615127">
        <w:rPr>
          <w:sz w:val="24"/>
          <w:szCs w:val="24"/>
        </w:rPr>
        <w:t>"</w:t>
      </w:r>
      <w:r>
        <w:rPr>
          <w:sz w:val="24"/>
          <w:szCs w:val="24"/>
        </w:rPr>
        <w:tab/>
      </w:r>
      <w:r>
        <w:rPr>
          <w:sz w:val="24"/>
          <w:szCs w:val="24"/>
        </w:rPr>
        <w:tab/>
      </w:r>
      <w:r>
        <w:rPr>
          <w:sz w:val="24"/>
          <w:szCs w:val="24"/>
        </w:rPr>
        <w:tab/>
      </w:r>
      <w:r>
        <w:rPr>
          <w:sz w:val="24"/>
          <w:szCs w:val="24"/>
        </w:rPr>
        <w:tab/>
      </w:r>
      <w:r>
        <w:rPr>
          <w:sz w:val="24"/>
        </w:rPr>
        <w:t>K. K</w:t>
      </w:r>
      <w:r>
        <w:rPr>
          <w:smallCaps/>
          <w:sz w:val="24"/>
        </w:rPr>
        <w:t>alocsay</w:t>
      </w:r>
      <w:r>
        <w:rPr>
          <w:sz w:val="24"/>
        </w:rPr>
        <w:tab/>
        <w:t xml:space="preserve">    V</w:t>
      </w:r>
      <w:r>
        <w:rPr>
          <w:sz w:val="24"/>
        </w:rPr>
        <w:tab/>
        <w:t>TS, 1981, p. 253.</w:t>
      </w:r>
    </w:p>
    <w:p w:rsidR="001A2350" w:rsidRDefault="001A2350" w:rsidP="002507A7">
      <w:pPr>
        <w:widowControl w:val="0"/>
        <w:rPr>
          <w:sz w:val="24"/>
          <w:szCs w:val="24"/>
        </w:rPr>
      </w:pPr>
    </w:p>
    <w:p w:rsidR="009F7F78" w:rsidRDefault="00C06828" w:rsidP="009F7F78">
      <w:pPr>
        <w:widowControl w:val="0"/>
        <w:rPr>
          <w:sz w:val="24"/>
          <w:szCs w:val="24"/>
        </w:rPr>
      </w:pPr>
      <w:r w:rsidRPr="00C06828">
        <w:rPr>
          <w:i/>
          <w:iCs/>
          <w:sz w:val="24"/>
          <w:szCs w:val="24"/>
        </w:rPr>
        <w:t>C</w:t>
      </w:r>
      <w:r w:rsidR="009F7F78" w:rsidRPr="009F7F78">
        <w:rPr>
          <w:i/>
          <w:iCs/>
          <w:sz w:val="24"/>
          <w:szCs w:val="24"/>
        </w:rPr>
        <w:t>apsarius</w:t>
      </w:r>
      <w:r>
        <w:rPr>
          <w:i/>
          <w:iCs/>
          <w:sz w:val="24"/>
          <w:szCs w:val="24"/>
        </w:rPr>
        <w:t> </w:t>
      </w:r>
      <w:r>
        <w:rPr>
          <w:sz w:val="24"/>
          <w:szCs w:val="24"/>
        </w:rPr>
        <w:t>*</w:t>
      </w:r>
      <w:r w:rsidR="009F7F78">
        <w:rPr>
          <w:sz w:val="24"/>
          <w:szCs w:val="24"/>
        </w:rPr>
        <w:t xml:space="preserve"> C</w:t>
      </w:r>
      <w:r w:rsidR="009F7F78" w:rsidRPr="009F7F78">
        <w:rPr>
          <w:smallCaps/>
          <w:sz w:val="24"/>
          <w:szCs w:val="24"/>
        </w:rPr>
        <w:t>ucumio</w:t>
      </w:r>
      <w:r w:rsidR="009F7F78">
        <w:rPr>
          <w:sz w:val="24"/>
          <w:szCs w:val="24"/>
        </w:rPr>
        <w:t xml:space="preserve"> et [ son épouse ? ] Victoria</w:t>
      </w:r>
    </w:p>
    <w:p w:rsidR="009F7F78" w:rsidRDefault="00C06828" w:rsidP="00C06828">
      <w:pPr>
        <w:widowControl w:val="0"/>
        <w:rPr>
          <w:sz w:val="24"/>
        </w:rPr>
      </w:pPr>
      <w:r>
        <w:rPr>
          <w:sz w:val="24"/>
          <w:szCs w:val="24"/>
        </w:rPr>
        <w:t>[ Simple inscription sur</w:t>
      </w:r>
      <w:r>
        <w:rPr>
          <w:sz w:val="24"/>
          <w:szCs w:val="24"/>
        </w:rPr>
        <w:tab/>
      </w:r>
      <w:r w:rsidR="009F7F78">
        <w:rPr>
          <w:sz w:val="24"/>
          <w:szCs w:val="24"/>
        </w:rPr>
        <w:t>E. Ramo [ ps. de Maria M</w:t>
      </w:r>
      <w:r w:rsidR="009F7F78">
        <w:rPr>
          <w:smallCaps/>
          <w:sz w:val="24"/>
          <w:szCs w:val="24"/>
        </w:rPr>
        <w:t>ilsom </w:t>
      </w:r>
      <w:r w:rsidR="009F7F78">
        <w:rPr>
          <w:sz w:val="24"/>
          <w:szCs w:val="24"/>
        </w:rPr>
        <w:t>]</w:t>
      </w:r>
      <w:r w:rsidR="009F7F78">
        <w:rPr>
          <w:sz w:val="16"/>
          <w:szCs w:val="16"/>
        </w:rPr>
        <w:t xml:space="preserve"> </w:t>
      </w:r>
      <w:r w:rsidR="009F7F78">
        <w:rPr>
          <w:sz w:val="24"/>
          <w:szCs w:val="24"/>
        </w:rPr>
        <w:t>V</w:t>
      </w:r>
      <w:r w:rsidR="009F7F78">
        <w:rPr>
          <w:sz w:val="24"/>
          <w:szCs w:val="24"/>
        </w:rPr>
        <w:tab/>
        <w:t>Kardinalo W</w:t>
      </w:r>
      <w:r w:rsidR="009F7F78">
        <w:rPr>
          <w:smallCaps/>
          <w:sz w:val="24"/>
          <w:szCs w:val="24"/>
        </w:rPr>
        <w:t>iseman</w:t>
      </w:r>
      <w:r w:rsidR="009F7F78">
        <w:rPr>
          <w:sz w:val="24"/>
          <w:szCs w:val="24"/>
        </w:rPr>
        <w:t xml:space="preserve">, </w:t>
      </w:r>
      <w:r w:rsidR="009F7F78">
        <w:rPr>
          <w:i/>
          <w:iCs/>
          <w:sz w:val="24"/>
          <w:szCs w:val="24"/>
        </w:rPr>
        <w:t>Fabiola : Rakonto</w:t>
      </w:r>
    </w:p>
    <w:p w:rsidR="009F7F78" w:rsidRDefault="00C06828" w:rsidP="009F7F78">
      <w:pPr>
        <w:widowControl w:val="0"/>
        <w:ind w:left="567"/>
        <w:rPr>
          <w:sz w:val="24"/>
          <w:szCs w:val="24"/>
        </w:rPr>
      </w:pPr>
      <w:r>
        <w:rPr>
          <w:sz w:val="24"/>
          <w:szCs w:val="24"/>
        </w:rPr>
        <w:t>la</w:t>
      </w:r>
      <w:r>
        <w:rPr>
          <w:sz w:val="24"/>
        </w:rPr>
        <w:t xml:space="preserve"> pierre d’une </w:t>
      </w:r>
      <w:r>
        <w:rPr>
          <w:sz w:val="24"/>
          <w:szCs w:val="24"/>
        </w:rPr>
        <w:t>tombe,</w:t>
      </w:r>
      <w:r w:rsidR="009F7F78">
        <w:rPr>
          <w:sz w:val="24"/>
          <w:szCs w:val="24"/>
        </w:rPr>
        <w:tab/>
      </w:r>
      <w:r>
        <w:rPr>
          <w:sz w:val="24"/>
          <w:szCs w:val="24"/>
        </w:rPr>
        <w:tab/>
      </w:r>
      <w:r w:rsidR="009F7F78">
        <w:rPr>
          <w:sz w:val="24"/>
          <w:szCs w:val="24"/>
        </w:rPr>
        <w:tab/>
      </w:r>
      <w:r w:rsidR="009F7F78">
        <w:rPr>
          <w:sz w:val="24"/>
          <w:szCs w:val="24"/>
        </w:rPr>
        <w:tab/>
      </w:r>
      <w:r w:rsidR="009F7F78">
        <w:rPr>
          <w:sz w:val="24"/>
          <w:szCs w:val="24"/>
        </w:rPr>
        <w:tab/>
      </w:r>
      <w:r w:rsidR="009F7F78">
        <w:rPr>
          <w:sz w:val="24"/>
          <w:szCs w:val="24"/>
        </w:rPr>
        <w:tab/>
      </w:r>
      <w:r w:rsidR="009F7F78">
        <w:rPr>
          <w:i/>
          <w:iCs/>
          <w:sz w:val="24"/>
          <w:szCs w:val="24"/>
        </w:rPr>
        <w:t>pri la katakomboj</w:t>
      </w:r>
      <w:r w:rsidR="009F7F78">
        <w:rPr>
          <w:sz w:val="24"/>
          <w:szCs w:val="24"/>
        </w:rPr>
        <w:t>, Paris : Espero Kato-</w:t>
      </w:r>
    </w:p>
    <w:p w:rsidR="009F7F78" w:rsidRDefault="00C06828" w:rsidP="009F7F78">
      <w:pPr>
        <w:widowControl w:val="0"/>
        <w:ind w:left="567"/>
        <w:rPr>
          <w:sz w:val="24"/>
          <w:szCs w:val="24"/>
        </w:rPr>
      </w:pPr>
      <w:r>
        <w:rPr>
          <w:sz w:val="24"/>
          <w:szCs w:val="24"/>
        </w:rPr>
        <w:t>qu’ils "ont faite de leur vivant".]</w:t>
      </w:r>
      <w:r>
        <w:rPr>
          <w:sz w:val="24"/>
          <w:szCs w:val="24"/>
        </w:rPr>
        <w:tab/>
      </w:r>
      <w:r w:rsidR="001A2350">
        <w:rPr>
          <w:sz w:val="24"/>
          <w:szCs w:val="24"/>
        </w:rPr>
        <w:tab/>
      </w:r>
      <w:r w:rsidR="009F7F78">
        <w:rPr>
          <w:sz w:val="24"/>
          <w:szCs w:val="24"/>
        </w:rPr>
        <w:tab/>
      </w:r>
      <w:r w:rsidR="009F7F78">
        <w:rPr>
          <w:sz w:val="24"/>
          <w:szCs w:val="24"/>
        </w:rPr>
        <w:tab/>
      </w:r>
      <w:r w:rsidR="009F7F78">
        <w:rPr>
          <w:spacing w:val="-3"/>
          <w:sz w:val="24"/>
          <w:szCs w:val="24"/>
        </w:rPr>
        <w:t>lika</w:t>
      </w:r>
      <w:r w:rsidR="009F7F78">
        <w:rPr>
          <w:sz w:val="24"/>
          <w:szCs w:val="24"/>
        </w:rPr>
        <w:t>, 1928</w:t>
      </w:r>
      <w:r w:rsidR="009F7F78">
        <w:rPr>
          <w:sz w:val="24"/>
          <w:szCs w:val="24"/>
          <w:vertAlign w:val="superscript"/>
        </w:rPr>
        <w:t>2</w:t>
      </w:r>
      <w:r w:rsidR="009F7F78">
        <w:rPr>
          <w:sz w:val="24"/>
          <w:szCs w:val="24"/>
        </w:rPr>
        <w:t xml:space="preserve"> (1</w:t>
      </w:r>
      <w:r w:rsidR="009F7F78">
        <w:rPr>
          <w:sz w:val="24"/>
          <w:szCs w:val="24"/>
          <w:vertAlign w:val="superscript"/>
        </w:rPr>
        <w:t>ère</w:t>
      </w:r>
      <w:r w:rsidR="009F7F78">
        <w:rPr>
          <w:sz w:val="24"/>
          <w:szCs w:val="24"/>
        </w:rPr>
        <w:t xml:space="preserve"> </w:t>
      </w:r>
      <w:r w:rsidR="009F7F78">
        <w:rPr>
          <w:spacing w:val="-3"/>
          <w:sz w:val="24"/>
          <w:szCs w:val="24"/>
        </w:rPr>
        <w:t>éd. : Genève : Universala</w:t>
      </w:r>
    </w:p>
    <w:p w:rsidR="009F7F78" w:rsidRDefault="00C06828" w:rsidP="001A2350">
      <w:pPr>
        <w:ind w:left="567"/>
        <w:rPr>
          <w:rFonts w:eastAsiaTheme="minorHAnsi"/>
          <w:sz w:val="24"/>
          <w:szCs w:val="24"/>
        </w:rPr>
      </w:pPr>
      <w:r>
        <w:rPr>
          <w:sz w:val="24"/>
          <w:szCs w:val="24"/>
        </w:rPr>
        <w:t>*</w:t>
      </w:r>
      <w:r w:rsidR="001A2350">
        <w:rPr>
          <w:sz w:val="24"/>
          <w:szCs w:val="24"/>
        </w:rPr>
        <w:t> </w:t>
      </w:r>
      <w:r>
        <w:rPr>
          <w:sz w:val="24"/>
          <w:szCs w:val="24"/>
        </w:rPr>
        <w:t>" des [thermes] antoniennes ".</w:t>
      </w:r>
      <w:r>
        <w:rPr>
          <w:sz w:val="24"/>
          <w:szCs w:val="24"/>
        </w:rPr>
        <w:tab/>
      </w:r>
      <w:r>
        <w:rPr>
          <w:sz w:val="24"/>
          <w:szCs w:val="24"/>
        </w:rPr>
        <w:tab/>
      </w:r>
      <w:r w:rsidR="001A2350">
        <w:rPr>
          <w:sz w:val="24"/>
          <w:szCs w:val="24"/>
        </w:rPr>
        <w:tab/>
      </w:r>
      <w:r w:rsidR="009F7F78">
        <w:rPr>
          <w:sz w:val="24"/>
          <w:szCs w:val="24"/>
        </w:rPr>
        <w:tab/>
      </w:r>
      <w:r w:rsidR="009F7F78">
        <w:rPr>
          <w:sz w:val="24"/>
          <w:szCs w:val="24"/>
        </w:rPr>
        <w:tab/>
        <w:t xml:space="preserve">Librejo, [ c. 1911 ] ) , </w:t>
      </w:r>
      <w:r w:rsidR="001A2350">
        <w:rPr>
          <w:sz w:val="24"/>
          <w:szCs w:val="24"/>
        </w:rPr>
        <w:t xml:space="preserve">II, 1 , </w:t>
      </w:r>
      <w:r w:rsidR="009F7F78">
        <w:rPr>
          <w:sz w:val="24"/>
          <w:szCs w:val="24"/>
        </w:rPr>
        <w:t xml:space="preserve">p. </w:t>
      </w:r>
      <w:r w:rsidR="001A2350">
        <w:rPr>
          <w:sz w:val="24"/>
          <w:szCs w:val="24"/>
        </w:rPr>
        <w:t>158.</w:t>
      </w:r>
    </w:p>
    <w:p w:rsidR="009F7F78" w:rsidRDefault="009F7F78" w:rsidP="002507A7">
      <w:pPr>
        <w:widowControl w:val="0"/>
        <w:rPr>
          <w:sz w:val="24"/>
          <w:szCs w:val="24"/>
        </w:rPr>
      </w:pPr>
    </w:p>
    <w:p w:rsidR="001D6EA8" w:rsidRDefault="001D6EA8" w:rsidP="00D04C1A">
      <w:pPr>
        <w:widowControl w:val="0"/>
        <w:rPr>
          <w:sz w:val="24"/>
          <w:szCs w:val="24"/>
        </w:rPr>
      </w:pPr>
      <w:r>
        <w:rPr>
          <w:sz w:val="24"/>
          <w:szCs w:val="24"/>
        </w:rPr>
        <w:t>George D</w:t>
      </w:r>
      <w:r w:rsidRPr="001D6EA8">
        <w:rPr>
          <w:smallCaps/>
          <w:sz w:val="24"/>
          <w:szCs w:val="24"/>
        </w:rPr>
        <w:t>algarno</w:t>
      </w:r>
      <w:r>
        <w:rPr>
          <w:sz w:val="24"/>
          <w:szCs w:val="24"/>
        </w:rPr>
        <w:t xml:space="preserve"> (</w:t>
      </w:r>
      <w:r w:rsidR="00D04C1A">
        <w:rPr>
          <w:sz w:val="24"/>
          <w:szCs w:val="24"/>
        </w:rPr>
        <w:t> </w:t>
      </w:r>
      <w:r w:rsidR="00D04C1A" w:rsidRPr="00D04C1A">
        <w:rPr>
          <w:sz w:val="22"/>
          <w:szCs w:val="22"/>
        </w:rPr>
        <w:t>†</w:t>
      </w:r>
      <w:r w:rsidR="00D04C1A">
        <w:rPr>
          <w:sz w:val="22"/>
          <w:szCs w:val="22"/>
        </w:rPr>
        <w:t> </w:t>
      </w:r>
      <w:r w:rsidR="00D04C1A">
        <w:rPr>
          <w:sz w:val="24"/>
          <w:szCs w:val="24"/>
        </w:rPr>
        <w:t>1687 </w:t>
      </w:r>
      <w:r>
        <w:rPr>
          <w:sz w:val="24"/>
          <w:szCs w:val="24"/>
        </w:rPr>
        <w:t>)</w:t>
      </w:r>
    </w:p>
    <w:p w:rsidR="00D04C1A" w:rsidRDefault="00D04C1A" w:rsidP="00D04C1A">
      <w:pPr>
        <w:widowControl w:val="0"/>
        <w:rPr>
          <w:i/>
          <w:sz w:val="24"/>
          <w:szCs w:val="24"/>
        </w:rPr>
      </w:pPr>
      <w:r w:rsidRPr="00D04C1A">
        <w:rPr>
          <w:i/>
          <w:sz w:val="24"/>
          <w:szCs w:val="24"/>
        </w:rPr>
        <w:t xml:space="preserve">Ars Signorum, vulgo character universalis </w:t>
      </w:r>
      <w:r>
        <w:rPr>
          <w:i/>
          <w:sz w:val="24"/>
          <w:szCs w:val="24"/>
        </w:rPr>
        <w:tab/>
      </w:r>
      <w:r w:rsidRPr="00D04C1A">
        <w:rPr>
          <w:sz w:val="24"/>
          <w:szCs w:val="24"/>
        </w:rPr>
        <w:t>Jan R</w:t>
      </w:r>
      <w:r w:rsidRPr="00D04C1A">
        <w:rPr>
          <w:smallCaps/>
          <w:sz w:val="24"/>
          <w:szCs w:val="24"/>
        </w:rPr>
        <w:t>athay</w:t>
      </w:r>
      <w:r>
        <w:rPr>
          <w:sz w:val="24"/>
          <w:szCs w:val="24"/>
        </w:rPr>
        <w:tab/>
      </w:r>
      <w:r>
        <w:rPr>
          <w:sz w:val="24"/>
        </w:rPr>
        <w:t xml:space="preserve">     P</w:t>
      </w:r>
      <w:r>
        <w:rPr>
          <w:sz w:val="24"/>
        </w:rPr>
        <w:tab/>
        <w:t>dr.</w:t>
      </w:r>
      <w:r w:rsidRPr="00D04C1A">
        <w:rPr>
          <w:sz w:val="24"/>
        </w:rPr>
        <w:t xml:space="preserve"> Kamil</w:t>
      </w:r>
      <w:r>
        <w:rPr>
          <w:sz w:val="24"/>
        </w:rPr>
        <w:t xml:space="preserve"> Š</w:t>
      </w:r>
      <w:r w:rsidRPr="00D04C1A">
        <w:rPr>
          <w:smallCaps/>
          <w:sz w:val="24"/>
        </w:rPr>
        <w:t>koda</w:t>
      </w:r>
      <w:r w:rsidRPr="00D04C1A">
        <w:rPr>
          <w:sz w:val="24"/>
        </w:rPr>
        <w:t>,</w:t>
      </w:r>
      <w:r w:rsidRPr="00D04C1A">
        <w:rPr>
          <w:sz w:val="22"/>
          <w:szCs w:val="22"/>
        </w:rPr>
        <w:t xml:space="preserve"> </w:t>
      </w:r>
      <w:r>
        <w:rPr>
          <w:sz w:val="24"/>
        </w:rPr>
        <w:t>"</w:t>
      </w:r>
      <w:r w:rsidRPr="00D04C1A">
        <w:rPr>
          <w:sz w:val="16"/>
          <w:szCs w:val="16"/>
        </w:rPr>
        <w:t> </w:t>
      </w:r>
      <w:r w:rsidRPr="00D04C1A">
        <w:rPr>
          <w:sz w:val="24"/>
        </w:rPr>
        <w:t>La pensoj de Come</w:t>
      </w:r>
      <w:r>
        <w:rPr>
          <w:sz w:val="24"/>
        </w:rPr>
        <w:t>-</w:t>
      </w:r>
    </w:p>
    <w:p w:rsidR="00D04C1A" w:rsidRPr="00D04C1A" w:rsidRDefault="00D04C1A" w:rsidP="00D04C1A">
      <w:pPr>
        <w:widowControl w:val="0"/>
        <w:rPr>
          <w:sz w:val="24"/>
          <w:szCs w:val="24"/>
        </w:rPr>
      </w:pPr>
      <w:r w:rsidRPr="00D04C1A">
        <w:rPr>
          <w:i/>
          <w:sz w:val="24"/>
          <w:szCs w:val="24"/>
        </w:rPr>
        <w:t>et lingua philosophica</w:t>
      </w:r>
      <w:r w:rsidRPr="00D04C1A">
        <w:rPr>
          <w:sz w:val="24"/>
          <w:szCs w:val="24"/>
        </w:rPr>
        <w:t xml:space="preserve"> (1661)</w:t>
      </w:r>
      <w:r>
        <w:rPr>
          <w:sz w:val="24"/>
          <w:szCs w:val="24"/>
        </w:rPr>
        <w:t xml:space="preserve"> [ 6 lignes ]</w:t>
      </w:r>
      <w:r w:rsidRPr="00D04C1A">
        <w:rPr>
          <w:sz w:val="24"/>
          <w:szCs w:val="24"/>
        </w:rPr>
        <w:tab/>
      </w:r>
      <w:r w:rsidR="00FB5F1B">
        <w:rPr>
          <w:sz w:val="24"/>
          <w:szCs w:val="24"/>
        </w:rPr>
        <w:t xml:space="preserve"> </w:t>
      </w:r>
      <w:r w:rsidRPr="00D04C1A">
        <w:rPr>
          <w:sz w:val="24"/>
        </w:rPr>
        <w:t>nius pri Universala Lingvo</w:t>
      </w:r>
      <w:r>
        <w:rPr>
          <w:sz w:val="24"/>
        </w:rPr>
        <w:t xml:space="preserve"> " , in </w:t>
      </w:r>
      <w:r w:rsidRPr="00FB5F1B">
        <w:rPr>
          <w:i/>
          <w:iCs/>
          <w:sz w:val="24"/>
        </w:rPr>
        <w:t>Scienca Revuo</w:t>
      </w:r>
      <w:r w:rsidR="00FB5F1B">
        <w:rPr>
          <w:sz w:val="24"/>
        </w:rPr>
        <w:t xml:space="preserve"> 1959/1, p. 29.</w:t>
      </w:r>
    </w:p>
    <w:p w:rsidR="001D6EA8" w:rsidRPr="002507A7" w:rsidRDefault="001D6EA8" w:rsidP="002507A7">
      <w:pPr>
        <w:widowControl w:val="0"/>
        <w:rPr>
          <w:sz w:val="24"/>
          <w:szCs w:val="24"/>
        </w:rPr>
      </w:pPr>
    </w:p>
    <w:p w:rsidR="002507A7" w:rsidRPr="002507A7" w:rsidRDefault="0047319C" w:rsidP="002507A7">
      <w:pPr>
        <w:pStyle w:val="Titre1"/>
        <w:spacing w:before="0" w:beforeAutospacing="0" w:after="0" w:afterAutospacing="0"/>
        <w:rPr>
          <w:b w:val="0"/>
          <w:bCs w:val="0"/>
          <w:sz w:val="24"/>
          <w:szCs w:val="24"/>
        </w:rPr>
      </w:pPr>
      <w:r w:rsidRPr="002507A7">
        <w:rPr>
          <w:b w:val="0"/>
          <w:bCs w:val="0"/>
          <w:sz w:val="24"/>
          <w:szCs w:val="24"/>
        </w:rPr>
        <w:t>Damaskios Filosofos (</w:t>
      </w:r>
      <w:r w:rsidR="002507A7" w:rsidRPr="002507A7">
        <w:rPr>
          <w:b w:val="0"/>
          <w:bCs w:val="0"/>
          <w:sz w:val="24"/>
          <w:szCs w:val="24"/>
          <w:lang w:val="el-GR"/>
        </w:rPr>
        <w:t>Δαμάσκιος</w:t>
      </w:r>
      <w:r w:rsidR="002507A7">
        <w:rPr>
          <w:b w:val="0"/>
          <w:bCs w:val="0"/>
          <w:sz w:val="24"/>
          <w:szCs w:val="24"/>
        </w:rPr>
        <w:t>, V</w:t>
      </w:r>
      <w:r w:rsidR="002507A7" w:rsidRPr="002507A7">
        <w:rPr>
          <w:b w:val="0"/>
          <w:bCs w:val="0"/>
          <w:sz w:val="24"/>
          <w:szCs w:val="24"/>
          <w:vertAlign w:val="superscript"/>
        </w:rPr>
        <w:t>e</w:t>
      </w:r>
      <w:r w:rsidR="002507A7">
        <w:rPr>
          <w:b w:val="0"/>
          <w:bCs w:val="0"/>
          <w:sz w:val="24"/>
          <w:szCs w:val="24"/>
        </w:rPr>
        <w:t>-VI</w:t>
      </w:r>
      <w:r w:rsidR="002507A7" w:rsidRPr="002507A7">
        <w:rPr>
          <w:b w:val="0"/>
          <w:bCs w:val="0"/>
          <w:sz w:val="24"/>
          <w:szCs w:val="24"/>
          <w:vertAlign w:val="superscript"/>
        </w:rPr>
        <w:t>e</w:t>
      </w:r>
      <w:r w:rsidR="002507A7">
        <w:rPr>
          <w:b w:val="0"/>
          <w:bCs w:val="0"/>
          <w:sz w:val="24"/>
          <w:szCs w:val="24"/>
        </w:rPr>
        <w:t xml:space="preserve"> s.)</w:t>
      </w:r>
    </w:p>
    <w:p w:rsidR="0047319C" w:rsidRPr="002507A7" w:rsidRDefault="002507A7" w:rsidP="00490FC0">
      <w:pPr>
        <w:widowControl w:val="0"/>
        <w:rPr>
          <w:sz w:val="24"/>
          <w:szCs w:val="24"/>
        </w:rPr>
      </w:pPr>
      <w:r>
        <w:rPr>
          <w:sz w:val="24"/>
          <w:szCs w:val="24"/>
        </w:rPr>
        <w:t>"Por Zosime"</w:t>
      </w:r>
      <w:r>
        <w:rPr>
          <w:sz w:val="24"/>
          <w:szCs w:val="24"/>
        </w:rPr>
        <w:tab/>
      </w:r>
      <w:r>
        <w:rPr>
          <w:sz w:val="24"/>
          <w:szCs w:val="24"/>
        </w:rPr>
        <w:tab/>
      </w:r>
      <w:r>
        <w:rPr>
          <w:sz w:val="24"/>
          <w:szCs w:val="24"/>
        </w:rPr>
        <w:tab/>
      </w:r>
      <w:r>
        <w:rPr>
          <w:sz w:val="24"/>
          <w:szCs w:val="24"/>
        </w:rPr>
        <w:tab/>
      </w:r>
      <w:r>
        <w:rPr>
          <w:sz w:val="24"/>
          <w:szCs w:val="24"/>
        </w:rPr>
        <w:tab/>
      </w:r>
      <w:r>
        <w:rPr>
          <w:sz w:val="24"/>
        </w:rPr>
        <w:t xml:space="preserve">K. </w:t>
      </w:r>
      <w:r>
        <w:rPr>
          <w:smallCaps/>
          <w:sz w:val="24"/>
        </w:rPr>
        <w:t>Kalocsay</w:t>
      </w:r>
      <w:r w:rsidR="00490FC0">
        <w:rPr>
          <w:iCs/>
          <w:smallCaps/>
          <w:sz w:val="24"/>
        </w:rPr>
        <w:tab/>
      </w:r>
      <w:r w:rsidR="00490FC0">
        <w:rPr>
          <w:iCs/>
          <w:sz w:val="24"/>
        </w:rPr>
        <w:t xml:space="preserve">    V</w:t>
      </w:r>
      <w:r>
        <w:rPr>
          <w:i/>
          <w:sz w:val="24"/>
        </w:rPr>
        <w:tab/>
      </w:r>
      <w:r>
        <w:rPr>
          <w:iCs/>
          <w:sz w:val="24"/>
        </w:rPr>
        <w:t>TS</w:t>
      </w:r>
      <w:r>
        <w:rPr>
          <w:sz w:val="24"/>
        </w:rPr>
        <w:t>, 1981, p. 149.</w:t>
      </w:r>
    </w:p>
    <w:p w:rsidR="0047319C" w:rsidRDefault="0047319C" w:rsidP="002507A7">
      <w:pPr>
        <w:widowControl w:val="0"/>
        <w:rPr>
          <w:sz w:val="24"/>
          <w:szCs w:val="24"/>
        </w:rPr>
      </w:pPr>
    </w:p>
    <w:p w:rsidR="00536616" w:rsidRDefault="00536616" w:rsidP="00A17D9D">
      <w:pPr>
        <w:widowControl w:val="0"/>
        <w:rPr>
          <w:sz w:val="24"/>
          <w:szCs w:val="24"/>
        </w:rPr>
      </w:pPr>
      <w:r>
        <w:rPr>
          <w:sz w:val="24"/>
          <w:szCs w:val="24"/>
        </w:rPr>
        <w:t>sankta Papo Damaso ( </w:t>
      </w:r>
      <w:r w:rsidRPr="00536616">
        <w:rPr>
          <w:sz w:val="24"/>
          <w:szCs w:val="24"/>
        </w:rPr>
        <w:t>D</w:t>
      </w:r>
      <w:r w:rsidRPr="00A17D9D">
        <w:rPr>
          <w:smallCaps/>
          <w:sz w:val="24"/>
          <w:szCs w:val="24"/>
        </w:rPr>
        <w:t>amasus</w:t>
      </w:r>
      <w:r w:rsidRPr="00536616">
        <w:rPr>
          <w:sz w:val="24"/>
          <w:szCs w:val="24"/>
        </w:rPr>
        <w:t xml:space="preserve"> I, </w:t>
      </w:r>
      <w:r w:rsidR="009631F9" w:rsidRPr="000519DF">
        <w:rPr>
          <w:position w:val="2"/>
          <w:sz w:val="22"/>
          <w:szCs w:val="22"/>
        </w:rPr>
        <w:t>†</w:t>
      </w:r>
      <w:r w:rsidR="000519DF">
        <w:rPr>
          <w:sz w:val="24"/>
          <w:szCs w:val="24"/>
        </w:rPr>
        <w:t xml:space="preserve"> </w:t>
      </w:r>
      <w:r w:rsidRPr="00536616">
        <w:rPr>
          <w:sz w:val="24"/>
          <w:szCs w:val="24"/>
        </w:rPr>
        <w:t>11-12-38</w:t>
      </w:r>
      <w:r w:rsidR="00A17D9D">
        <w:rPr>
          <w:sz w:val="24"/>
          <w:szCs w:val="24"/>
        </w:rPr>
        <w:t>4</w:t>
      </w:r>
      <w:r>
        <w:rPr>
          <w:sz w:val="24"/>
          <w:szCs w:val="24"/>
        </w:rPr>
        <w:t> </w:t>
      </w:r>
      <w:r w:rsidRPr="00536616">
        <w:rPr>
          <w:sz w:val="24"/>
          <w:szCs w:val="24"/>
        </w:rPr>
        <w:t>)</w:t>
      </w:r>
    </w:p>
    <w:p w:rsidR="00536616" w:rsidRPr="003C6C48" w:rsidRDefault="00631058" w:rsidP="005B26AD">
      <w:pPr>
        <w:widowControl w:val="0"/>
        <w:rPr>
          <w:i/>
          <w:iCs/>
          <w:sz w:val="24"/>
          <w:szCs w:val="24"/>
        </w:rPr>
      </w:pPr>
      <w:r>
        <w:rPr>
          <w:sz w:val="24"/>
          <w:szCs w:val="24"/>
        </w:rPr>
        <w:t>[</w:t>
      </w:r>
      <w:r w:rsidR="009631F9">
        <w:rPr>
          <w:sz w:val="24"/>
          <w:szCs w:val="24"/>
        </w:rPr>
        <w:t> </w:t>
      </w:r>
      <w:r>
        <w:rPr>
          <w:sz w:val="24"/>
          <w:szCs w:val="24"/>
        </w:rPr>
        <w:t xml:space="preserve">4 vers de </w:t>
      </w:r>
      <w:r w:rsidRPr="00631058">
        <w:rPr>
          <w:i/>
          <w:iCs/>
          <w:sz w:val="24"/>
          <w:szCs w:val="24"/>
        </w:rPr>
        <w:t>Carmen</w:t>
      </w:r>
      <w:r>
        <w:rPr>
          <w:sz w:val="24"/>
          <w:szCs w:val="24"/>
        </w:rPr>
        <w:t xml:space="preserve"> XVIII, 6-9,</w:t>
      </w:r>
      <w:r w:rsidR="009631F9">
        <w:rPr>
          <w:sz w:val="24"/>
          <w:szCs w:val="24"/>
        </w:rPr>
        <w:t xml:space="preserve">   </w:t>
      </w:r>
      <w:r w:rsidR="003C6C48">
        <w:rPr>
          <w:sz w:val="24"/>
          <w:szCs w:val="24"/>
        </w:rPr>
        <w:t>E. Ramo</w:t>
      </w:r>
      <w:r w:rsidR="005B26AD">
        <w:rPr>
          <w:sz w:val="24"/>
          <w:szCs w:val="24"/>
        </w:rPr>
        <w:t xml:space="preserve"> [ </w:t>
      </w:r>
      <w:r w:rsidR="009631F9">
        <w:rPr>
          <w:sz w:val="24"/>
          <w:szCs w:val="24"/>
        </w:rPr>
        <w:t xml:space="preserve">ps. de </w:t>
      </w:r>
      <w:r w:rsidR="005B26AD">
        <w:rPr>
          <w:sz w:val="24"/>
          <w:szCs w:val="24"/>
        </w:rPr>
        <w:t>Maria M</w:t>
      </w:r>
      <w:r w:rsidR="005B26AD" w:rsidRPr="005B26AD">
        <w:rPr>
          <w:smallCaps/>
          <w:sz w:val="24"/>
          <w:szCs w:val="24"/>
        </w:rPr>
        <w:t>ilsom</w:t>
      </w:r>
      <w:r w:rsidR="005B26AD">
        <w:rPr>
          <w:smallCaps/>
          <w:sz w:val="24"/>
          <w:szCs w:val="24"/>
        </w:rPr>
        <w:t> </w:t>
      </w:r>
      <w:r w:rsidR="005B26AD">
        <w:rPr>
          <w:sz w:val="24"/>
          <w:szCs w:val="24"/>
        </w:rPr>
        <w:t>]</w:t>
      </w:r>
      <w:r w:rsidR="003C6C48">
        <w:rPr>
          <w:sz w:val="24"/>
          <w:szCs w:val="24"/>
        </w:rPr>
        <w:tab/>
        <w:t>Kardinalo W</w:t>
      </w:r>
      <w:r w:rsidR="003C6C48" w:rsidRPr="003C6C48">
        <w:rPr>
          <w:smallCaps/>
          <w:sz w:val="24"/>
          <w:szCs w:val="24"/>
        </w:rPr>
        <w:t>iseman</w:t>
      </w:r>
      <w:r w:rsidR="003C6C48">
        <w:rPr>
          <w:sz w:val="24"/>
          <w:szCs w:val="24"/>
        </w:rPr>
        <w:t xml:space="preserve">, </w:t>
      </w:r>
      <w:r w:rsidR="003C6C48" w:rsidRPr="003C6C48">
        <w:rPr>
          <w:i/>
          <w:iCs/>
          <w:sz w:val="24"/>
          <w:szCs w:val="24"/>
        </w:rPr>
        <w:t>Fabiola : Rakonto</w:t>
      </w:r>
    </w:p>
    <w:p w:rsidR="00631058" w:rsidRDefault="005B26AD" w:rsidP="005B26AD">
      <w:pPr>
        <w:widowControl w:val="0"/>
        <w:ind w:left="567"/>
        <w:rPr>
          <w:sz w:val="24"/>
          <w:szCs w:val="24"/>
        </w:rPr>
      </w:pPr>
      <w:r>
        <w:rPr>
          <w:sz w:val="24"/>
          <w:szCs w:val="24"/>
        </w:rPr>
        <w:t>"</w:t>
      </w:r>
      <w:r w:rsidR="009631F9">
        <w:rPr>
          <w:sz w:val="24"/>
          <w:szCs w:val="24"/>
        </w:rPr>
        <w:t> </w:t>
      </w:r>
      <w:r>
        <w:rPr>
          <w:sz w:val="24"/>
          <w:szCs w:val="24"/>
        </w:rPr>
        <w:t xml:space="preserve">De S[ancto] </w:t>
      </w:r>
      <w:r w:rsidR="00631058">
        <w:rPr>
          <w:sz w:val="24"/>
          <w:szCs w:val="24"/>
        </w:rPr>
        <w:t>Tarcisio martyre</w:t>
      </w:r>
      <w:r>
        <w:rPr>
          <w:sz w:val="24"/>
          <w:szCs w:val="24"/>
        </w:rPr>
        <w:tab/>
      </w:r>
      <w:r>
        <w:rPr>
          <w:sz w:val="24"/>
          <w:szCs w:val="24"/>
        </w:rPr>
        <w:tab/>
      </w:r>
      <w:r w:rsidR="003C6C48">
        <w:rPr>
          <w:sz w:val="24"/>
          <w:szCs w:val="24"/>
        </w:rPr>
        <w:tab/>
      </w:r>
      <w:r>
        <w:rPr>
          <w:sz w:val="24"/>
          <w:szCs w:val="24"/>
        </w:rPr>
        <w:tab/>
      </w:r>
      <w:r w:rsidR="003C6C48">
        <w:rPr>
          <w:sz w:val="24"/>
          <w:szCs w:val="24"/>
        </w:rPr>
        <w:tab/>
      </w:r>
      <w:r w:rsidR="003C6C48" w:rsidRPr="003C6C48">
        <w:rPr>
          <w:i/>
          <w:iCs/>
          <w:sz w:val="24"/>
          <w:szCs w:val="24"/>
        </w:rPr>
        <w:t>pri la katakomboj</w:t>
      </w:r>
      <w:r w:rsidR="003C6C48">
        <w:rPr>
          <w:sz w:val="24"/>
          <w:szCs w:val="24"/>
        </w:rPr>
        <w:t>, Paris</w:t>
      </w:r>
      <w:r>
        <w:rPr>
          <w:sz w:val="24"/>
          <w:szCs w:val="24"/>
        </w:rPr>
        <w:t> </w:t>
      </w:r>
      <w:r w:rsidR="003C6C48">
        <w:rPr>
          <w:sz w:val="24"/>
          <w:szCs w:val="24"/>
        </w:rPr>
        <w:t>: Espero Kato</w:t>
      </w:r>
      <w:r>
        <w:rPr>
          <w:sz w:val="24"/>
          <w:szCs w:val="24"/>
        </w:rPr>
        <w:t>-</w:t>
      </w:r>
    </w:p>
    <w:p w:rsidR="005B26AD" w:rsidRDefault="005B26AD" w:rsidP="009631F9">
      <w:pPr>
        <w:widowControl w:val="0"/>
        <w:ind w:left="567"/>
        <w:rPr>
          <w:sz w:val="24"/>
          <w:szCs w:val="24"/>
        </w:rPr>
      </w:pPr>
      <w:r>
        <w:rPr>
          <w:sz w:val="24"/>
          <w:szCs w:val="24"/>
        </w:rPr>
        <w:t>sacram eucharistiam gestante</w:t>
      </w:r>
      <w:r w:rsidR="009631F9">
        <w:rPr>
          <w:sz w:val="24"/>
          <w:szCs w:val="24"/>
        </w:rPr>
        <w:t> </w:t>
      </w:r>
      <w:r>
        <w:rPr>
          <w:sz w:val="24"/>
          <w:szCs w:val="24"/>
        </w:rPr>
        <w:t>"</w:t>
      </w:r>
      <w:r w:rsidR="009631F9">
        <w:rPr>
          <w:sz w:val="24"/>
          <w:szCs w:val="24"/>
        </w:rPr>
        <w:t> ,</w:t>
      </w:r>
      <w:r w:rsidR="009631F9">
        <w:rPr>
          <w:sz w:val="24"/>
          <w:szCs w:val="24"/>
        </w:rPr>
        <w:tab/>
      </w:r>
      <w:r>
        <w:rPr>
          <w:sz w:val="24"/>
          <w:szCs w:val="24"/>
        </w:rPr>
        <w:tab/>
      </w:r>
      <w:r>
        <w:rPr>
          <w:sz w:val="24"/>
          <w:szCs w:val="24"/>
        </w:rPr>
        <w:tab/>
      </w:r>
      <w:r>
        <w:rPr>
          <w:sz w:val="24"/>
          <w:szCs w:val="24"/>
        </w:rPr>
        <w:tab/>
      </w:r>
      <w:r w:rsidRPr="005B26AD">
        <w:rPr>
          <w:spacing w:val="-3"/>
          <w:sz w:val="24"/>
          <w:szCs w:val="24"/>
        </w:rPr>
        <w:t>lika</w:t>
      </w:r>
      <w:r>
        <w:rPr>
          <w:sz w:val="24"/>
          <w:szCs w:val="24"/>
        </w:rPr>
        <w:t>, 1928</w:t>
      </w:r>
      <w:r w:rsidRPr="005B26AD">
        <w:rPr>
          <w:sz w:val="24"/>
          <w:szCs w:val="24"/>
          <w:vertAlign w:val="superscript"/>
        </w:rPr>
        <w:t>2</w:t>
      </w:r>
      <w:r>
        <w:rPr>
          <w:sz w:val="24"/>
          <w:szCs w:val="24"/>
        </w:rPr>
        <w:t xml:space="preserve"> (1</w:t>
      </w:r>
      <w:r w:rsidRPr="005B26AD">
        <w:rPr>
          <w:sz w:val="24"/>
          <w:szCs w:val="24"/>
          <w:vertAlign w:val="superscript"/>
        </w:rPr>
        <w:t>ère</w:t>
      </w:r>
      <w:r>
        <w:rPr>
          <w:sz w:val="24"/>
          <w:szCs w:val="24"/>
        </w:rPr>
        <w:t xml:space="preserve"> </w:t>
      </w:r>
      <w:r w:rsidRPr="005B26AD">
        <w:rPr>
          <w:spacing w:val="-3"/>
          <w:sz w:val="24"/>
          <w:szCs w:val="24"/>
        </w:rPr>
        <w:t>éd. : Genève : Universala</w:t>
      </w:r>
    </w:p>
    <w:p w:rsidR="00536616" w:rsidRDefault="009631F9" w:rsidP="00BD7E22">
      <w:pPr>
        <w:widowControl w:val="0"/>
        <w:ind w:left="567"/>
        <w:rPr>
          <w:sz w:val="24"/>
          <w:szCs w:val="24"/>
        </w:rPr>
      </w:pPr>
      <w:r>
        <w:rPr>
          <w:sz w:val="24"/>
          <w:szCs w:val="24"/>
        </w:rPr>
        <w:t>avec la citation originale en latin ] </w:t>
      </w:r>
      <w:r>
        <w:rPr>
          <w:rStyle w:val="Appelnotedebasdep"/>
          <w:sz w:val="24"/>
          <w:szCs w:val="24"/>
        </w:rPr>
        <w:footnoteReference w:id="111"/>
      </w:r>
      <w:r w:rsidR="005B26AD">
        <w:rPr>
          <w:sz w:val="24"/>
          <w:szCs w:val="24"/>
        </w:rPr>
        <w:tab/>
      </w:r>
      <w:r w:rsidR="005B26AD">
        <w:rPr>
          <w:sz w:val="24"/>
          <w:szCs w:val="24"/>
        </w:rPr>
        <w:tab/>
      </w:r>
      <w:r w:rsidR="005B26AD">
        <w:rPr>
          <w:sz w:val="24"/>
          <w:szCs w:val="24"/>
        </w:rPr>
        <w:tab/>
      </w:r>
      <w:r w:rsidR="005B26AD">
        <w:rPr>
          <w:sz w:val="24"/>
          <w:szCs w:val="24"/>
        </w:rPr>
        <w:tab/>
        <w:t>Librejo, [c.</w:t>
      </w:r>
      <w:r w:rsidR="00BD7E22">
        <w:rPr>
          <w:sz w:val="24"/>
          <w:szCs w:val="24"/>
        </w:rPr>
        <w:t> </w:t>
      </w:r>
      <w:r w:rsidR="005B26AD">
        <w:rPr>
          <w:sz w:val="24"/>
          <w:szCs w:val="24"/>
        </w:rPr>
        <w:t>1911]</w:t>
      </w:r>
      <w:r>
        <w:rPr>
          <w:sz w:val="24"/>
          <w:szCs w:val="24"/>
        </w:rPr>
        <w:t> </w:t>
      </w:r>
      <w:r w:rsidR="005B26AD">
        <w:rPr>
          <w:sz w:val="24"/>
          <w:szCs w:val="24"/>
        </w:rPr>
        <w:t xml:space="preserve">), </w:t>
      </w:r>
      <w:r w:rsidR="00BD7E22">
        <w:rPr>
          <w:sz w:val="24"/>
          <w:szCs w:val="24"/>
        </w:rPr>
        <w:t xml:space="preserve">II, 22, </w:t>
      </w:r>
      <w:r w:rsidR="005B26AD">
        <w:rPr>
          <w:sz w:val="24"/>
          <w:szCs w:val="24"/>
        </w:rPr>
        <w:t>p.</w:t>
      </w:r>
      <w:r w:rsidR="005B26AD" w:rsidRPr="00BD7E22">
        <w:rPr>
          <w:sz w:val="24"/>
          <w:szCs w:val="24"/>
        </w:rPr>
        <w:t xml:space="preserve"> </w:t>
      </w:r>
      <w:r w:rsidR="005B26AD">
        <w:rPr>
          <w:sz w:val="24"/>
          <w:szCs w:val="24"/>
        </w:rPr>
        <w:t>303, note</w:t>
      </w:r>
      <w:r w:rsidR="005B26AD" w:rsidRPr="00BD7E22">
        <w:rPr>
          <w:sz w:val="18"/>
          <w:szCs w:val="18"/>
        </w:rPr>
        <w:t xml:space="preserve"> </w:t>
      </w:r>
      <w:r w:rsidR="005B26AD">
        <w:rPr>
          <w:sz w:val="24"/>
          <w:szCs w:val="24"/>
        </w:rPr>
        <w:t>1.</w:t>
      </w:r>
    </w:p>
    <w:p w:rsidR="005B26AD" w:rsidRDefault="005B26AD" w:rsidP="002507A7">
      <w:pPr>
        <w:widowControl w:val="0"/>
        <w:rPr>
          <w:sz w:val="24"/>
          <w:szCs w:val="24"/>
        </w:rPr>
      </w:pPr>
    </w:p>
    <w:p w:rsidR="006E0BDC" w:rsidRDefault="006E0BDC" w:rsidP="002507A7">
      <w:pPr>
        <w:widowControl w:val="0"/>
        <w:rPr>
          <w:sz w:val="24"/>
          <w:szCs w:val="24"/>
        </w:rPr>
      </w:pPr>
      <w:r w:rsidRPr="006E0BDC">
        <w:rPr>
          <w:sz w:val="24"/>
          <w:szCs w:val="24"/>
        </w:rPr>
        <w:t>Caius Messius Quintus Traianus D</w:t>
      </w:r>
      <w:r w:rsidRPr="006E0BDC">
        <w:rPr>
          <w:smallCaps/>
          <w:sz w:val="24"/>
          <w:szCs w:val="24"/>
        </w:rPr>
        <w:t>ecius</w:t>
      </w:r>
      <w:r w:rsidRPr="006E0BDC">
        <w:rPr>
          <w:sz w:val="24"/>
          <w:szCs w:val="24"/>
        </w:rPr>
        <w:t xml:space="preserve"> Augustus</w:t>
      </w:r>
      <w:r>
        <w:rPr>
          <w:sz w:val="24"/>
          <w:szCs w:val="24"/>
        </w:rPr>
        <w:t xml:space="preserve"> ( </w:t>
      </w:r>
      <w:r w:rsidRPr="000519DF">
        <w:rPr>
          <w:position w:val="2"/>
          <w:sz w:val="22"/>
          <w:szCs w:val="22"/>
        </w:rPr>
        <w:t>†</w:t>
      </w:r>
      <w:r>
        <w:rPr>
          <w:sz w:val="24"/>
          <w:szCs w:val="24"/>
        </w:rPr>
        <w:t xml:space="preserve"> 251 )</w:t>
      </w:r>
    </w:p>
    <w:p w:rsidR="006E0BDC" w:rsidRDefault="006E0BDC" w:rsidP="006E0BDC">
      <w:pPr>
        <w:widowControl w:val="0"/>
        <w:rPr>
          <w:sz w:val="24"/>
        </w:rPr>
      </w:pPr>
      <w:r>
        <w:rPr>
          <w:sz w:val="24"/>
          <w:szCs w:val="24"/>
        </w:rPr>
        <w:t>" Mi prefere ekscius..."</w:t>
      </w:r>
      <w:r>
        <w:rPr>
          <w:sz w:val="24"/>
          <w:szCs w:val="24"/>
        </w:rPr>
        <w:tab/>
        <w:t>E. Ramo [ ps. de Maria M</w:t>
      </w:r>
      <w:r>
        <w:rPr>
          <w:smallCaps/>
          <w:sz w:val="24"/>
          <w:szCs w:val="24"/>
        </w:rPr>
        <w:t>ilsom </w:t>
      </w:r>
      <w:r>
        <w:rPr>
          <w:sz w:val="24"/>
          <w:szCs w:val="24"/>
        </w:rPr>
        <w:t>]</w:t>
      </w:r>
      <w:r>
        <w:rPr>
          <w:sz w:val="16"/>
          <w:szCs w:val="16"/>
        </w:rPr>
        <w:t xml:space="preserve"> </w:t>
      </w:r>
      <w:r>
        <w:rPr>
          <w:sz w:val="24"/>
          <w:szCs w:val="24"/>
        </w:rPr>
        <w:t>V</w:t>
      </w:r>
      <w:r>
        <w:rPr>
          <w:sz w:val="24"/>
          <w:szCs w:val="24"/>
        </w:rPr>
        <w:tab/>
        <w:t>Kardinalo W</w:t>
      </w:r>
      <w:r>
        <w:rPr>
          <w:smallCaps/>
          <w:sz w:val="24"/>
          <w:szCs w:val="24"/>
        </w:rPr>
        <w:t>iseman</w:t>
      </w:r>
      <w:r>
        <w:rPr>
          <w:sz w:val="24"/>
          <w:szCs w:val="24"/>
        </w:rPr>
        <w:t xml:space="preserve">, </w:t>
      </w:r>
      <w:r>
        <w:rPr>
          <w:i/>
          <w:iCs/>
          <w:sz w:val="24"/>
          <w:szCs w:val="24"/>
        </w:rPr>
        <w:t>Fabiola : Rakonto</w:t>
      </w:r>
    </w:p>
    <w:p w:rsidR="006E0BDC" w:rsidRDefault="006E0BDC" w:rsidP="006E0BDC">
      <w:pPr>
        <w:widowControl w:val="0"/>
        <w:ind w:left="567"/>
        <w:rPr>
          <w:sz w:val="24"/>
          <w:szCs w:val="24"/>
        </w:rPr>
      </w:pPr>
      <w:r>
        <w:rPr>
          <w:sz w:val="24"/>
          <w:szCs w:val="24"/>
        </w:rPr>
        <w:t>[ 2 lignes, cit. in S. C</w:t>
      </w:r>
      <w:r w:rsidRPr="006E0BDC">
        <w:rPr>
          <w:smallCaps/>
          <w:sz w:val="24"/>
          <w:szCs w:val="24"/>
        </w:rPr>
        <w:t>ypriani</w:t>
      </w:r>
      <w:r>
        <w:rPr>
          <w:sz w:val="24"/>
          <w:szCs w:val="24"/>
        </w:rPr>
        <w:t xml:space="preserve"> </w:t>
      </w:r>
      <w:r w:rsidRPr="00757072">
        <w:rPr>
          <w:i/>
          <w:iCs/>
          <w:sz w:val="24"/>
          <w:szCs w:val="24"/>
        </w:rPr>
        <w:t>Ep</w:t>
      </w:r>
      <w:r>
        <w:rPr>
          <w:i/>
          <w:iCs/>
          <w:sz w:val="24"/>
          <w:szCs w:val="24"/>
        </w:rPr>
        <w:t>.</w:t>
      </w:r>
      <w:r>
        <w:rPr>
          <w:sz w:val="24"/>
          <w:szCs w:val="24"/>
        </w:rPr>
        <w:t xml:space="preserve"> X.</w:t>
      </w:r>
      <w:r>
        <w:rPr>
          <w:sz w:val="24"/>
          <w:szCs w:val="24"/>
        </w:rPr>
        <w:tab/>
      </w:r>
      <w:r>
        <w:rPr>
          <w:sz w:val="24"/>
          <w:szCs w:val="24"/>
        </w:rPr>
        <w:tab/>
      </w:r>
      <w:r>
        <w:rPr>
          <w:sz w:val="24"/>
          <w:szCs w:val="24"/>
        </w:rPr>
        <w:tab/>
      </w:r>
      <w:r>
        <w:rPr>
          <w:sz w:val="24"/>
          <w:szCs w:val="24"/>
        </w:rPr>
        <w:tab/>
      </w:r>
      <w:r>
        <w:rPr>
          <w:i/>
          <w:iCs/>
          <w:sz w:val="24"/>
          <w:szCs w:val="24"/>
        </w:rPr>
        <w:t>pri la katakomboj</w:t>
      </w:r>
      <w:r>
        <w:rPr>
          <w:sz w:val="24"/>
          <w:szCs w:val="24"/>
        </w:rPr>
        <w:t>, Paris : Espero Kato-</w:t>
      </w:r>
    </w:p>
    <w:p w:rsidR="006E0BDC" w:rsidRDefault="006E0BDC" w:rsidP="006E0BDC">
      <w:pPr>
        <w:widowControl w:val="0"/>
        <w:ind w:left="567"/>
        <w:rPr>
          <w:sz w:val="24"/>
          <w:szCs w:val="24"/>
        </w:rPr>
      </w:pPr>
      <w:r w:rsidRPr="00757072">
        <w:rPr>
          <w:sz w:val="22"/>
          <w:szCs w:val="22"/>
        </w:rPr>
        <w:t>( ou : LII )</w:t>
      </w:r>
      <w:r>
        <w:rPr>
          <w:sz w:val="22"/>
          <w:szCs w:val="22"/>
        </w:rPr>
        <w:t xml:space="preserve"> </w:t>
      </w:r>
      <w:r w:rsidRPr="00757072">
        <w:rPr>
          <w:i/>
          <w:iCs/>
          <w:sz w:val="24"/>
          <w:szCs w:val="24"/>
        </w:rPr>
        <w:t>ad Antonianum</w:t>
      </w:r>
      <w:r>
        <w:rPr>
          <w:sz w:val="24"/>
          <w:szCs w:val="24"/>
        </w:rPr>
        <w:t>, IX ( P. L. III, 774 ) </w:t>
      </w:r>
      <w:r>
        <w:rPr>
          <w:rStyle w:val="Appelnotedebasdep"/>
          <w:sz w:val="24"/>
          <w:szCs w:val="24"/>
        </w:rPr>
        <w:footnoteReference w:id="112"/>
      </w:r>
      <w:r>
        <w:rPr>
          <w:sz w:val="24"/>
          <w:szCs w:val="24"/>
        </w:rPr>
        <w:t> :</w:t>
      </w:r>
      <w:r>
        <w:rPr>
          <w:sz w:val="24"/>
          <w:szCs w:val="24"/>
        </w:rPr>
        <w:tab/>
      </w:r>
      <w:r>
        <w:rPr>
          <w:sz w:val="24"/>
          <w:szCs w:val="24"/>
        </w:rPr>
        <w:tab/>
      </w:r>
      <w:r>
        <w:rPr>
          <w:sz w:val="24"/>
          <w:szCs w:val="24"/>
        </w:rPr>
        <w:tab/>
      </w:r>
      <w:r>
        <w:rPr>
          <w:spacing w:val="-3"/>
          <w:sz w:val="24"/>
          <w:szCs w:val="24"/>
        </w:rPr>
        <w:t>lika</w:t>
      </w:r>
      <w:r>
        <w:rPr>
          <w:sz w:val="24"/>
          <w:szCs w:val="24"/>
        </w:rPr>
        <w:t>, 1928</w:t>
      </w:r>
      <w:r>
        <w:rPr>
          <w:sz w:val="24"/>
          <w:szCs w:val="24"/>
          <w:vertAlign w:val="superscript"/>
        </w:rPr>
        <w:t>2</w:t>
      </w:r>
      <w:r>
        <w:rPr>
          <w:sz w:val="24"/>
          <w:szCs w:val="24"/>
        </w:rPr>
        <w:t xml:space="preserve"> (1</w:t>
      </w:r>
      <w:r>
        <w:rPr>
          <w:sz w:val="24"/>
          <w:szCs w:val="24"/>
          <w:vertAlign w:val="superscript"/>
        </w:rPr>
        <w:t>ère</w:t>
      </w:r>
      <w:r>
        <w:rPr>
          <w:sz w:val="24"/>
          <w:szCs w:val="24"/>
        </w:rPr>
        <w:t xml:space="preserve"> </w:t>
      </w:r>
      <w:r>
        <w:rPr>
          <w:spacing w:val="-3"/>
          <w:sz w:val="24"/>
          <w:szCs w:val="24"/>
        </w:rPr>
        <w:t>éd. : Genève : Universala</w:t>
      </w:r>
    </w:p>
    <w:p w:rsidR="006E0BDC" w:rsidRPr="006E0BDC" w:rsidRDefault="006E0BDC" w:rsidP="006E0BDC">
      <w:pPr>
        <w:widowControl w:val="0"/>
        <w:ind w:left="567"/>
        <w:rPr>
          <w:sz w:val="24"/>
          <w:szCs w:val="24"/>
        </w:rPr>
      </w:pPr>
      <w:r>
        <w:rPr>
          <w:sz w:val="24"/>
          <w:szCs w:val="24"/>
        </w:rPr>
        <w:t>"Cum multo patientius audiret..."]</w:t>
      </w:r>
      <w:r>
        <w:rPr>
          <w:sz w:val="24"/>
          <w:szCs w:val="24"/>
        </w:rPr>
        <w:tab/>
      </w:r>
      <w:r>
        <w:rPr>
          <w:sz w:val="24"/>
          <w:szCs w:val="24"/>
        </w:rPr>
        <w:tab/>
      </w:r>
      <w:r>
        <w:rPr>
          <w:sz w:val="24"/>
          <w:szCs w:val="24"/>
        </w:rPr>
        <w:tab/>
      </w:r>
      <w:r>
        <w:rPr>
          <w:sz w:val="24"/>
          <w:szCs w:val="24"/>
        </w:rPr>
        <w:tab/>
        <w:t>Librejo, [ c. 1911 ] ) , II, 6, p. 197.</w:t>
      </w:r>
    </w:p>
    <w:p w:rsidR="006E0BDC" w:rsidRDefault="006E0BDC" w:rsidP="002507A7">
      <w:pPr>
        <w:widowControl w:val="0"/>
        <w:rPr>
          <w:sz w:val="24"/>
          <w:szCs w:val="24"/>
        </w:rPr>
      </w:pPr>
    </w:p>
    <w:p w:rsidR="00472287" w:rsidRPr="00472287" w:rsidRDefault="00472287" w:rsidP="00472287">
      <w:pPr>
        <w:widowControl w:val="0"/>
        <w:rPr>
          <w:rFonts w:asciiTheme="majorBidi" w:hAnsiTheme="majorBidi" w:cstheme="majorBidi"/>
          <w:sz w:val="24"/>
          <w:szCs w:val="24"/>
        </w:rPr>
      </w:pPr>
      <w:r w:rsidRPr="00472287">
        <w:rPr>
          <w:rFonts w:asciiTheme="majorBidi" w:hAnsiTheme="majorBidi" w:cstheme="majorBidi"/>
          <w:sz w:val="24"/>
          <w:szCs w:val="24"/>
        </w:rPr>
        <w:t>Δημοκράτης</w:t>
      </w:r>
      <w:r>
        <w:rPr>
          <w:rFonts w:asciiTheme="majorBidi" w:hAnsiTheme="majorBidi" w:cstheme="majorBidi"/>
          <w:sz w:val="24"/>
          <w:szCs w:val="24"/>
        </w:rPr>
        <w:t xml:space="preserve"> ( III</w:t>
      </w:r>
      <w:r w:rsidRPr="00472287">
        <w:rPr>
          <w:rFonts w:asciiTheme="majorBidi" w:hAnsiTheme="majorBidi" w:cstheme="majorBidi"/>
          <w:sz w:val="24"/>
          <w:szCs w:val="24"/>
          <w:vertAlign w:val="superscript"/>
        </w:rPr>
        <w:t>e</w:t>
      </w:r>
      <w:r>
        <w:rPr>
          <w:rFonts w:asciiTheme="majorBidi" w:hAnsiTheme="majorBidi" w:cstheme="majorBidi"/>
          <w:sz w:val="24"/>
          <w:szCs w:val="24"/>
        </w:rPr>
        <w:t xml:space="preserve"> siècle après J.-C.)</w:t>
      </w:r>
    </w:p>
    <w:p w:rsidR="00D36A64" w:rsidRDefault="004C2C92" w:rsidP="004C2C92">
      <w:pPr>
        <w:widowControl w:val="0"/>
        <w:tabs>
          <w:tab w:val="left" w:pos="-2977"/>
        </w:tabs>
        <w:rPr>
          <w:sz w:val="24"/>
          <w:szCs w:val="24"/>
        </w:rPr>
      </w:pPr>
      <w:r>
        <w:rPr>
          <w:sz w:val="24"/>
          <w:szCs w:val="24"/>
        </w:rPr>
        <w:t xml:space="preserve">[1 phrase complète ( lignes </w:t>
      </w:r>
      <w:r w:rsidR="00472287">
        <w:rPr>
          <w:sz w:val="24"/>
          <w:szCs w:val="24"/>
        </w:rPr>
        <w:t>6</w:t>
      </w:r>
      <w:r>
        <w:rPr>
          <w:sz w:val="24"/>
          <w:szCs w:val="24"/>
        </w:rPr>
        <w:t>-7 )</w:t>
      </w:r>
      <w:r>
        <w:rPr>
          <w:sz w:val="24"/>
          <w:szCs w:val="24"/>
        </w:rPr>
        <w:tab/>
      </w:r>
      <w:r w:rsidR="00D36A64">
        <w:rPr>
          <w:sz w:val="24"/>
          <w:szCs w:val="24"/>
        </w:rPr>
        <w:tab/>
        <w:t>dr. J. P</w:t>
      </w:r>
      <w:r w:rsidR="00D36A64" w:rsidRPr="00A8761D">
        <w:rPr>
          <w:smallCaps/>
          <w:sz w:val="24"/>
          <w:szCs w:val="24"/>
        </w:rPr>
        <w:t>enndorf</w:t>
      </w:r>
      <w:r w:rsidR="00D36A64" w:rsidRPr="00106BE8">
        <w:rPr>
          <w:sz w:val="24"/>
          <w:szCs w:val="24"/>
        </w:rPr>
        <w:t xml:space="preserve"> </w:t>
      </w:r>
      <w:r w:rsidR="00D36A64">
        <w:rPr>
          <w:sz w:val="24"/>
          <w:szCs w:val="24"/>
        </w:rPr>
        <w:t xml:space="preserve">  P</w:t>
      </w:r>
      <w:r w:rsidR="00D36A64">
        <w:rPr>
          <w:sz w:val="24"/>
          <w:szCs w:val="24"/>
        </w:rPr>
        <w:tab/>
        <w:t>Dro J [ ulius ] P</w:t>
      </w:r>
      <w:r w:rsidR="00D36A64" w:rsidRPr="00A8761D">
        <w:rPr>
          <w:smallCaps/>
          <w:sz w:val="24"/>
          <w:szCs w:val="24"/>
        </w:rPr>
        <w:t>enndorf</w:t>
      </w:r>
      <w:r w:rsidR="00D36A64">
        <w:rPr>
          <w:sz w:val="24"/>
          <w:szCs w:val="24"/>
        </w:rPr>
        <w:t>, " El grekaj pa-</w:t>
      </w:r>
      <w:r w:rsidR="00D36A64" w:rsidRPr="00D36A64">
        <w:rPr>
          <w:sz w:val="24"/>
          <w:szCs w:val="24"/>
        </w:rPr>
        <w:t xml:space="preserve"> </w:t>
      </w:r>
    </w:p>
    <w:p w:rsidR="00576999" w:rsidRDefault="004C2C92" w:rsidP="00576999">
      <w:pPr>
        <w:widowControl w:val="0"/>
        <w:tabs>
          <w:tab w:val="left" w:pos="-2977"/>
        </w:tabs>
        <w:ind w:left="567"/>
        <w:rPr>
          <w:i/>
          <w:iCs/>
          <w:sz w:val="24"/>
          <w:szCs w:val="24"/>
        </w:rPr>
      </w:pPr>
      <w:r>
        <w:rPr>
          <w:sz w:val="24"/>
          <w:szCs w:val="24"/>
        </w:rPr>
        <w:t xml:space="preserve">d’une </w:t>
      </w:r>
      <w:r w:rsidR="00D36A64">
        <w:rPr>
          <w:sz w:val="24"/>
          <w:szCs w:val="24"/>
        </w:rPr>
        <w:t>lettre de 232 après J. C.</w:t>
      </w:r>
      <w:r w:rsidR="00576999">
        <w:rPr>
          <w:sz w:val="24"/>
          <w:szCs w:val="24"/>
        </w:rPr>
        <w:t>]</w:t>
      </w:r>
      <w:r w:rsidR="006C4BE8">
        <w:rPr>
          <w:sz w:val="24"/>
          <w:szCs w:val="24"/>
        </w:rPr>
        <w:t> </w:t>
      </w:r>
      <w:r w:rsidR="006C4BE8">
        <w:rPr>
          <w:rStyle w:val="Appelnotedebasdep"/>
          <w:sz w:val="24"/>
          <w:szCs w:val="24"/>
        </w:rPr>
        <w:footnoteReference w:id="113"/>
      </w:r>
      <w:r>
        <w:rPr>
          <w:sz w:val="24"/>
          <w:szCs w:val="24"/>
        </w:rPr>
        <w:tab/>
      </w:r>
      <w:r w:rsidR="00D36A64">
        <w:rPr>
          <w:sz w:val="24"/>
          <w:szCs w:val="24"/>
        </w:rPr>
        <w:tab/>
      </w:r>
      <w:r w:rsidR="00D36A64">
        <w:rPr>
          <w:sz w:val="24"/>
          <w:szCs w:val="24"/>
        </w:rPr>
        <w:tab/>
      </w:r>
      <w:r w:rsidR="00D36A64">
        <w:rPr>
          <w:sz w:val="24"/>
          <w:szCs w:val="24"/>
        </w:rPr>
        <w:tab/>
        <w:t>pirusoj</w:t>
      </w:r>
      <w:r w:rsidR="00576999">
        <w:rPr>
          <w:sz w:val="24"/>
          <w:szCs w:val="24"/>
        </w:rPr>
        <w:t> : Poŝtaj aferoj * </w:t>
      </w:r>
      <w:r w:rsidR="00D36A64">
        <w:rPr>
          <w:sz w:val="24"/>
          <w:szCs w:val="24"/>
        </w:rPr>
        <w:t>"</w:t>
      </w:r>
      <w:r w:rsidR="00576999">
        <w:rPr>
          <w:sz w:val="24"/>
          <w:szCs w:val="24"/>
        </w:rPr>
        <w:t> </w:t>
      </w:r>
      <w:r w:rsidR="00D36A64">
        <w:rPr>
          <w:sz w:val="24"/>
          <w:szCs w:val="24"/>
        </w:rPr>
        <w:t xml:space="preserve">, in </w:t>
      </w:r>
      <w:r w:rsidR="00D36A64" w:rsidRPr="00D36A64">
        <w:rPr>
          <w:i/>
          <w:iCs/>
          <w:spacing w:val="-3"/>
          <w:sz w:val="24"/>
          <w:szCs w:val="24"/>
        </w:rPr>
        <w:t>Esperanto</w:t>
      </w:r>
      <w:r w:rsidR="00D36A64" w:rsidRPr="00CF24FF">
        <w:rPr>
          <w:i/>
          <w:iCs/>
          <w:sz w:val="24"/>
          <w:szCs w:val="24"/>
        </w:rPr>
        <w:t>-</w:t>
      </w:r>
    </w:p>
    <w:p w:rsidR="006C4BE8" w:rsidRDefault="00576999" w:rsidP="00576999">
      <w:pPr>
        <w:widowControl w:val="0"/>
        <w:tabs>
          <w:tab w:val="left" w:pos="-2977"/>
        </w:tabs>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36A64" w:rsidRPr="00CF24FF">
        <w:rPr>
          <w:i/>
          <w:iCs/>
          <w:sz w:val="24"/>
          <w:szCs w:val="24"/>
        </w:rPr>
        <w:t>Praktiko</w:t>
      </w:r>
      <w:r w:rsidR="00D36A64">
        <w:rPr>
          <w:i/>
          <w:iCs/>
          <w:sz w:val="24"/>
          <w:szCs w:val="24"/>
        </w:rPr>
        <w:t> </w:t>
      </w:r>
      <w:r w:rsidR="00D36A64" w:rsidRPr="00CF24FF">
        <w:rPr>
          <w:i/>
          <w:iCs/>
          <w:sz w:val="24"/>
          <w:szCs w:val="24"/>
        </w:rPr>
        <w:t>:</w:t>
      </w:r>
      <w:r w:rsidR="00D36A64" w:rsidRPr="00D36A64">
        <w:rPr>
          <w:i/>
          <w:iCs/>
          <w:sz w:val="24"/>
          <w:szCs w:val="24"/>
        </w:rPr>
        <w:t xml:space="preserve"> </w:t>
      </w:r>
      <w:r w:rsidR="00D36A64" w:rsidRPr="00D36A64">
        <w:rPr>
          <w:i/>
          <w:iCs/>
          <w:spacing w:val="-3"/>
          <w:sz w:val="24"/>
          <w:szCs w:val="24"/>
        </w:rPr>
        <w:t>Instrua</w:t>
      </w:r>
      <w:r>
        <w:rPr>
          <w:i/>
          <w:iCs/>
          <w:sz w:val="24"/>
          <w:szCs w:val="24"/>
        </w:rPr>
        <w:t xml:space="preserve"> </w:t>
      </w:r>
      <w:r w:rsidR="00D36A64" w:rsidRPr="00CF24FF">
        <w:rPr>
          <w:i/>
          <w:iCs/>
          <w:sz w:val="24"/>
          <w:szCs w:val="24"/>
        </w:rPr>
        <w:t>kaj literatura gazeto</w:t>
      </w:r>
    </w:p>
    <w:p w:rsidR="00576999" w:rsidRDefault="006C4BE8" w:rsidP="006C4BE8">
      <w:pPr>
        <w:widowControl w:val="0"/>
        <w:tabs>
          <w:tab w:val="left" w:pos="-2977"/>
        </w:tabs>
        <w:ind w:left="567"/>
        <w:rPr>
          <w:sz w:val="24"/>
          <w:szCs w:val="24"/>
        </w:rPr>
      </w:pPr>
      <w:r>
        <w:rPr>
          <w:sz w:val="24"/>
          <w:szCs w:val="24"/>
        </w:rPr>
        <w:t xml:space="preserve">* </w:t>
      </w:r>
      <w:r w:rsidR="00576999">
        <w:rPr>
          <w:sz w:val="24"/>
          <w:szCs w:val="24"/>
        </w:rPr>
        <w:t xml:space="preserve">El la libreto </w:t>
      </w:r>
      <w:r w:rsidR="00576999" w:rsidRPr="006C4BE8">
        <w:rPr>
          <w:i/>
          <w:iCs/>
          <w:sz w:val="24"/>
          <w:szCs w:val="24"/>
        </w:rPr>
        <w:t>Antikes Leben nach den ägyptischen</w:t>
      </w:r>
      <w:r w:rsidR="00576999">
        <w:rPr>
          <w:sz w:val="24"/>
          <w:szCs w:val="24"/>
        </w:rPr>
        <w:tab/>
      </w:r>
      <w:r w:rsidR="00576999">
        <w:rPr>
          <w:sz w:val="24"/>
          <w:szCs w:val="24"/>
        </w:rPr>
        <w:tab/>
      </w:r>
      <w:r w:rsidR="00D36A64">
        <w:rPr>
          <w:sz w:val="24"/>
          <w:szCs w:val="24"/>
        </w:rPr>
        <w:t xml:space="preserve">n° 76, avril 1925, </w:t>
      </w:r>
      <w:r w:rsidR="00D36A64" w:rsidRPr="00D36A64">
        <w:rPr>
          <w:sz w:val="24"/>
          <w:szCs w:val="24"/>
        </w:rPr>
        <w:t>p. 110 </w:t>
      </w:r>
      <w:r w:rsidR="00D36A64" w:rsidRPr="00D36A64">
        <w:rPr>
          <w:rStyle w:val="Appelnotedebasdep"/>
          <w:sz w:val="24"/>
          <w:szCs w:val="24"/>
        </w:rPr>
        <w:footnoteReference w:id="114"/>
      </w:r>
      <w:r w:rsidR="00D36A64" w:rsidRPr="00D36A64">
        <w:rPr>
          <w:sz w:val="24"/>
          <w:szCs w:val="24"/>
        </w:rPr>
        <w:t> ; repr</w:t>
      </w:r>
      <w:r w:rsidR="00576999">
        <w:rPr>
          <w:sz w:val="24"/>
          <w:szCs w:val="24"/>
        </w:rPr>
        <w:t>oduit</w:t>
      </w:r>
      <w:r w:rsidR="00D36A64" w:rsidRPr="00D36A64">
        <w:rPr>
          <w:sz w:val="24"/>
          <w:szCs w:val="24"/>
        </w:rPr>
        <w:t xml:space="preserve"> à</w:t>
      </w:r>
      <w:r>
        <w:rPr>
          <w:sz w:val="24"/>
          <w:szCs w:val="24"/>
        </w:rPr>
        <w:t xml:space="preserve"> : </w:t>
      </w:r>
      <w:r w:rsidR="00576999" w:rsidRPr="006C4BE8">
        <w:rPr>
          <w:i/>
          <w:iCs/>
          <w:sz w:val="24"/>
          <w:szCs w:val="24"/>
        </w:rPr>
        <w:t>Papyrusi</w:t>
      </w:r>
      <w:r>
        <w:rPr>
          <w:sz w:val="24"/>
          <w:szCs w:val="24"/>
        </w:rPr>
        <w:t xml:space="preserve">, </w:t>
      </w:r>
      <w:r w:rsidR="00576999">
        <w:rPr>
          <w:sz w:val="24"/>
          <w:szCs w:val="24"/>
        </w:rPr>
        <w:t>de Prof. Dr. Friedr</w:t>
      </w:r>
      <w:r>
        <w:rPr>
          <w:sz w:val="24"/>
          <w:szCs w:val="24"/>
        </w:rPr>
        <w:t>[ich]</w:t>
      </w:r>
      <w:r w:rsidR="00576999">
        <w:rPr>
          <w:sz w:val="24"/>
          <w:szCs w:val="24"/>
        </w:rPr>
        <w:t xml:space="preserve"> Preisigke (</w:t>
      </w:r>
      <w:r>
        <w:rPr>
          <w:sz w:val="24"/>
          <w:szCs w:val="24"/>
        </w:rPr>
        <w:t> </w:t>
      </w:r>
      <w:r w:rsidR="00576999">
        <w:rPr>
          <w:sz w:val="24"/>
          <w:szCs w:val="24"/>
        </w:rPr>
        <w:t>Leipzig-</w:t>
      </w:r>
      <w:r w:rsidR="00576999">
        <w:rPr>
          <w:sz w:val="24"/>
          <w:szCs w:val="24"/>
        </w:rPr>
        <w:tab/>
      </w:r>
      <w:r w:rsidR="00D36A64" w:rsidRPr="00576999">
        <w:rPr>
          <w:sz w:val="24"/>
          <w:szCs w:val="24"/>
        </w:rPr>
        <w:t>anno.onb.ac.at/</w:t>
      </w:r>
      <w:r w:rsidR="00D36A64" w:rsidRPr="00D36A64">
        <w:rPr>
          <w:sz w:val="24"/>
          <w:szCs w:val="24"/>
        </w:rPr>
        <w:t xml:space="preserve"> cgi-content/anno-plus?</w:t>
      </w:r>
      <w:r w:rsidR="00576999">
        <w:rPr>
          <w:sz w:val="24"/>
          <w:szCs w:val="24"/>
        </w:rPr>
        <w:t xml:space="preserve"> </w:t>
      </w:r>
    </w:p>
    <w:p w:rsidR="00472287" w:rsidRPr="00576999" w:rsidRDefault="00576999" w:rsidP="006C4BE8">
      <w:pPr>
        <w:widowControl w:val="0"/>
        <w:tabs>
          <w:tab w:val="left" w:pos="-2977"/>
        </w:tabs>
        <w:ind w:left="567"/>
        <w:rPr>
          <w:sz w:val="24"/>
          <w:szCs w:val="24"/>
        </w:rPr>
      </w:pPr>
      <w:r>
        <w:rPr>
          <w:sz w:val="24"/>
          <w:szCs w:val="24"/>
        </w:rPr>
        <w:t>Berlin</w:t>
      </w:r>
      <w:r w:rsidR="006C4BE8">
        <w:rPr>
          <w:sz w:val="24"/>
          <w:szCs w:val="24"/>
        </w:rPr>
        <w:t> </w:t>
      </w:r>
      <w:r>
        <w:rPr>
          <w:sz w:val="24"/>
          <w:szCs w:val="24"/>
        </w:rPr>
        <w:t>: B.</w:t>
      </w:r>
      <w:r w:rsidR="006C4BE8">
        <w:rPr>
          <w:sz w:val="24"/>
          <w:szCs w:val="24"/>
        </w:rPr>
        <w:t> </w:t>
      </w:r>
      <w:r>
        <w:rPr>
          <w:sz w:val="24"/>
          <w:szCs w:val="24"/>
        </w:rPr>
        <w:t>G. Teubner, 1916</w:t>
      </w:r>
      <w:r w:rsidR="004C2C92">
        <w:rPr>
          <w:sz w:val="24"/>
          <w:szCs w:val="24"/>
        </w:rPr>
        <w:t> ) </w:t>
      </w:r>
      <w:r>
        <w:rPr>
          <w:sz w:val="24"/>
          <w:szCs w:val="24"/>
        </w:rPr>
        <w:t>, p. 117</w:t>
      </w:r>
      <w:r w:rsidR="006C4BE8">
        <w:rPr>
          <w:sz w:val="24"/>
          <w:szCs w:val="24"/>
        </w:rPr>
        <w:t>.</w:t>
      </w:r>
      <w:r>
        <w:rPr>
          <w:sz w:val="24"/>
          <w:szCs w:val="24"/>
        </w:rPr>
        <w:tab/>
      </w:r>
      <w:r>
        <w:rPr>
          <w:sz w:val="24"/>
          <w:szCs w:val="24"/>
        </w:rPr>
        <w:tab/>
      </w:r>
      <w:r>
        <w:rPr>
          <w:sz w:val="24"/>
          <w:szCs w:val="24"/>
        </w:rPr>
        <w:tab/>
      </w:r>
      <w:r>
        <w:rPr>
          <w:sz w:val="24"/>
          <w:szCs w:val="24"/>
        </w:rPr>
        <w:tab/>
      </w:r>
      <w:r w:rsidR="00D36A64" w:rsidRPr="00D36A64">
        <w:rPr>
          <w:sz w:val="24"/>
          <w:szCs w:val="24"/>
        </w:rPr>
        <w:t>aid=e1a&amp;datum</w:t>
      </w:r>
      <w:r w:rsidR="00D36A64">
        <w:rPr>
          <w:sz w:val="24"/>
          <w:szCs w:val="24"/>
        </w:rPr>
        <w:t xml:space="preserve"> </w:t>
      </w:r>
      <w:r w:rsidR="00D36A64" w:rsidRPr="00D36A64">
        <w:rPr>
          <w:sz w:val="24"/>
          <w:szCs w:val="24"/>
        </w:rPr>
        <w:t>=1925&amp;page=114</w:t>
      </w:r>
      <w:r w:rsidR="00D36A64">
        <w:rPr>
          <w:sz w:val="24"/>
          <w:szCs w:val="24"/>
        </w:rPr>
        <w:t>.</w:t>
      </w:r>
    </w:p>
    <w:p w:rsidR="00D36A64" w:rsidRDefault="00D36A64" w:rsidP="002507A7">
      <w:pPr>
        <w:widowControl w:val="0"/>
        <w:rPr>
          <w:sz w:val="24"/>
          <w:szCs w:val="24"/>
        </w:rPr>
      </w:pPr>
    </w:p>
    <w:p w:rsidR="00022534" w:rsidRDefault="00022534" w:rsidP="002507A7">
      <w:pPr>
        <w:widowControl w:val="0"/>
        <w:rPr>
          <w:rStyle w:val="lang-grc"/>
          <w:sz w:val="24"/>
          <w:szCs w:val="24"/>
        </w:rPr>
      </w:pPr>
      <w:r w:rsidRPr="000D42CC">
        <w:rPr>
          <w:sz w:val="24"/>
          <w:szCs w:val="24"/>
        </w:rPr>
        <w:t>Demokrito</w:t>
      </w:r>
      <w:r w:rsidR="000D42CC" w:rsidRPr="000D42CC">
        <w:rPr>
          <w:sz w:val="24"/>
          <w:szCs w:val="24"/>
        </w:rPr>
        <w:t xml:space="preserve"> ( </w:t>
      </w:r>
      <w:r w:rsidR="000D42CC" w:rsidRPr="000D42CC">
        <w:rPr>
          <w:rStyle w:val="lang-grc"/>
          <w:sz w:val="24"/>
          <w:szCs w:val="24"/>
        </w:rPr>
        <w:t>Δημόκριτος, V</w:t>
      </w:r>
      <w:r w:rsidR="000D42CC" w:rsidRPr="000D42CC">
        <w:rPr>
          <w:rStyle w:val="lang-grc"/>
          <w:sz w:val="24"/>
          <w:szCs w:val="24"/>
          <w:vertAlign w:val="superscript"/>
        </w:rPr>
        <w:t>e</w:t>
      </w:r>
      <w:r w:rsidR="000D42CC" w:rsidRPr="000D42CC">
        <w:rPr>
          <w:rStyle w:val="lang-grc"/>
          <w:sz w:val="24"/>
          <w:szCs w:val="24"/>
        </w:rPr>
        <w:t xml:space="preserve"> s. av. J.-C.)</w:t>
      </w:r>
    </w:p>
    <w:p w:rsidR="000D42CC" w:rsidRDefault="000D42CC" w:rsidP="000D42CC">
      <w:pPr>
        <w:widowControl w:val="0"/>
        <w:rPr>
          <w:sz w:val="24"/>
          <w:szCs w:val="24"/>
        </w:rPr>
      </w:pPr>
      <w:r>
        <w:rPr>
          <w:rStyle w:val="lang-grc"/>
          <w:sz w:val="24"/>
          <w:szCs w:val="24"/>
        </w:rPr>
        <w:t xml:space="preserve">[ citation par Sénèque, </w:t>
      </w:r>
      <w:r>
        <w:rPr>
          <w:rStyle w:val="lang-grc"/>
          <w:i/>
          <w:iCs/>
          <w:sz w:val="24"/>
          <w:szCs w:val="24"/>
        </w:rPr>
        <w:t>ad Lucilium</w:t>
      </w:r>
      <w:r>
        <w:rPr>
          <w:rStyle w:val="lang-grc"/>
          <w:sz w:val="24"/>
          <w:szCs w:val="24"/>
        </w:rPr>
        <w:t xml:space="preserve"> 7,10 ]</w:t>
      </w:r>
      <w:r>
        <w:rPr>
          <w:rStyle w:val="lang-grc"/>
          <w:sz w:val="24"/>
          <w:szCs w:val="24"/>
        </w:rPr>
        <w:tab/>
      </w:r>
      <w:r>
        <w:rPr>
          <w:sz w:val="24"/>
        </w:rPr>
        <w:t>G. B</w:t>
      </w:r>
      <w:r>
        <w:rPr>
          <w:smallCaps/>
          <w:sz w:val="24"/>
        </w:rPr>
        <w:t>erveling</w:t>
      </w:r>
      <w:r>
        <w:rPr>
          <w:sz w:val="24"/>
        </w:rPr>
        <w:tab/>
        <w:t xml:space="preserve">     P</w:t>
      </w:r>
      <w:r>
        <w:rPr>
          <w:sz w:val="24"/>
        </w:rPr>
        <w:tab/>
      </w:r>
      <w:r>
        <w:rPr>
          <w:i/>
          <w:iCs/>
          <w:sz w:val="24"/>
          <w:szCs w:val="24"/>
        </w:rPr>
        <w:t xml:space="preserve">Simpozio </w:t>
      </w:r>
      <w:r>
        <w:rPr>
          <w:sz w:val="24"/>
          <w:szCs w:val="24"/>
        </w:rPr>
        <w:t>n° 15,</w:t>
      </w:r>
      <w:r>
        <w:rPr>
          <w:color w:val="000000"/>
          <w:sz w:val="24"/>
          <w:szCs w:val="24"/>
        </w:rPr>
        <w:t xml:space="preserve"> </w:t>
      </w:r>
      <w:r>
        <w:rPr>
          <w:sz w:val="24"/>
          <w:szCs w:val="24"/>
        </w:rPr>
        <w:t>mai 1990, p. 11.</w:t>
      </w:r>
    </w:p>
    <w:p w:rsidR="00B15233" w:rsidRPr="00D61A43" w:rsidRDefault="00B15233" w:rsidP="00B15233">
      <w:pPr>
        <w:widowControl w:val="0"/>
        <w:rPr>
          <w:rStyle w:val="lang-grc"/>
          <w:sz w:val="24"/>
          <w:szCs w:val="24"/>
        </w:rPr>
      </w:pPr>
      <w:r>
        <w:rPr>
          <w:rStyle w:val="lang-grc"/>
          <w:sz w:val="24"/>
          <w:szCs w:val="24"/>
        </w:rPr>
        <w:t>[ citation d’une ligne, du fragm. 191, D</w:t>
      </w:r>
      <w:r w:rsidRPr="00B15233">
        <w:rPr>
          <w:rStyle w:val="lang-grc"/>
          <w:smallCaps/>
          <w:sz w:val="24"/>
          <w:szCs w:val="24"/>
        </w:rPr>
        <w:t>iels</w:t>
      </w:r>
      <w:r>
        <w:rPr>
          <w:rStyle w:val="lang-grc"/>
          <w:sz w:val="24"/>
          <w:szCs w:val="24"/>
        </w:rPr>
        <w:t> ]</w:t>
      </w:r>
      <w:r>
        <w:rPr>
          <w:rStyle w:val="lang-grc"/>
          <w:sz w:val="24"/>
          <w:szCs w:val="24"/>
        </w:rPr>
        <w:tab/>
      </w:r>
      <w:r>
        <w:rPr>
          <w:sz w:val="24"/>
          <w:szCs w:val="24"/>
        </w:rPr>
        <w:t xml:space="preserve">[Prof.] Evaldo </w:t>
      </w:r>
      <w:r>
        <w:rPr>
          <w:smallCaps/>
          <w:sz w:val="24"/>
          <w:szCs w:val="24"/>
        </w:rPr>
        <w:t>Pauli</w:t>
      </w:r>
      <w:r>
        <w:rPr>
          <w:sz w:val="24"/>
          <w:szCs w:val="24"/>
        </w:rPr>
        <w:tab/>
      </w:r>
      <w:r w:rsidRPr="00D61A43">
        <w:rPr>
          <w:sz w:val="24"/>
          <w:szCs w:val="24"/>
        </w:rPr>
        <w:t xml:space="preserve">"Feliĉa, -o" , </w:t>
      </w:r>
      <w:r w:rsidRPr="00D61A43">
        <w:rPr>
          <w:i/>
          <w:iCs/>
          <w:sz w:val="24"/>
          <w:szCs w:val="24"/>
        </w:rPr>
        <w:t>Simpozio </w:t>
      </w:r>
      <w:r w:rsidRPr="00D61A43">
        <w:rPr>
          <w:sz w:val="24"/>
          <w:szCs w:val="24"/>
        </w:rPr>
        <w:t xml:space="preserve"> 38, 11-2001, 37.</w:t>
      </w:r>
    </w:p>
    <w:p w:rsidR="00022534" w:rsidRPr="00E25F82" w:rsidRDefault="00022534" w:rsidP="002507A7">
      <w:pPr>
        <w:widowControl w:val="0"/>
        <w:rPr>
          <w:sz w:val="16"/>
          <w:szCs w:val="16"/>
        </w:rPr>
      </w:pPr>
    </w:p>
    <w:p w:rsidR="002A25E3" w:rsidRDefault="002A25E3" w:rsidP="002507A7">
      <w:pPr>
        <w:widowControl w:val="0"/>
        <w:rPr>
          <w:sz w:val="24"/>
          <w:szCs w:val="24"/>
        </w:rPr>
      </w:pPr>
      <w:r>
        <w:rPr>
          <w:sz w:val="24"/>
          <w:szCs w:val="24"/>
        </w:rPr>
        <w:t>Diodoro Sicilia ( </w:t>
      </w:r>
      <w:r w:rsidR="006639F7" w:rsidRPr="006639F7">
        <w:rPr>
          <w:sz w:val="24"/>
          <w:szCs w:val="24"/>
        </w:rPr>
        <w:t>Διόδωρος Σικελιώτης</w:t>
      </w:r>
      <w:r w:rsidR="00F36A56">
        <w:rPr>
          <w:sz w:val="24"/>
          <w:szCs w:val="24"/>
        </w:rPr>
        <w:t> </w:t>
      </w:r>
      <w:r w:rsidR="006639F7" w:rsidRPr="006639F7">
        <w:rPr>
          <w:sz w:val="24"/>
          <w:szCs w:val="24"/>
        </w:rPr>
        <w:t>,</w:t>
      </w:r>
      <w:r w:rsidR="006639F7">
        <w:rPr>
          <w:sz w:val="24"/>
          <w:szCs w:val="24"/>
        </w:rPr>
        <w:t xml:space="preserve"> </w:t>
      </w:r>
      <w:r>
        <w:rPr>
          <w:sz w:val="24"/>
          <w:szCs w:val="24"/>
        </w:rPr>
        <w:t>I</w:t>
      </w:r>
      <w:r w:rsidRPr="006639F7">
        <w:rPr>
          <w:sz w:val="24"/>
          <w:szCs w:val="24"/>
          <w:vertAlign w:val="superscript"/>
        </w:rPr>
        <w:t>er</w:t>
      </w:r>
      <w:r>
        <w:rPr>
          <w:sz w:val="24"/>
          <w:szCs w:val="24"/>
        </w:rPr>
        <w:t xml:space="preserve"> siècle av. J.-C.)</w:t>
      </w:r>
    </w:p>
    <w:p w:rsidR="000A36B9" w:rsidRDefault="006639F7" w:rsidP="00495133">
      <w:pPr>
        <w:rPr>
          <w:i/>
          <w:iCs/>
          <w:sz w:val="24"/>
          <w:szCs w:val="24"/>
        </w:rPr>
      </w:pPr>
      <w:r>
        <w:rPr>
          <w:sz w:val="24"/>
          <w:szCs w:val="24"/>
        </w:rPr>
        <w:t>[ 1 ph</w:t>
      </w:r>
      <w:r w:rsidRPr="000A36B9">
        <w:rPr>
          <w:sz w:val="24"/>
          <w:szCs w:val="24"/>
        </w:rPr>
        <w:t>rase de</w:t>
      </w:r>
      <w:r w:rsidRPr="000A36B9">
        <w:rPr>
          <w:i/>
          <w:iCs/>
          <w:sz w:val="24"/>
          <w:szCs w:val="24"/>
        </w:rPr>
        <w:t xml:space="preserve"> </w:t>
      </w:r>
      <w:r w:rsidR="000A36B9" w:rsidRPr="000A36B9">
        <w:rPr>
          <w:i/>
          <w:iCs/>
          <w:sz w:val="24"/>
          <w:szCs w:val="24"/>
        </w:rPr>
        <w:t>Ἱστορικὴ Βι</w:t>
      </w:r>
      <w:r w:rsidR="000A36B9">
        <w:rPr>
          <w:i/>
          <w:iCs/>
          <w:sz w:val="24"/>
          <w:szCs w:val="24"/>
        </w:rPr>
        <w:t>ϐ</w:t>
      </w:r>
      <w:r w:rsidR="000A36B9" w:rsidRPr="000A36B9">
        <w:rPr>
          <w:i/>
          <w:iCs/>
          <w:sz w:val="24"/>
          <w:szCs w:val="24"/>
        </w:rPr>
        <w:t>λιοθήκη</w:t>
      </w:r>
      <w:r w:rsidR="00495133">
        <w:rPr>
          <w:sz w:val="24"/>
          <w:szCs w:val="24"/>
        </w:rPr>
        <w:t>,</w:t>
      </w:r>
      <w:r w:rsidR="00495133">
        <w:rPr>
          <w:sz w:val="24"/>
          <w:szCs w:val="24"/>
        </w:rPr>
        <w:tab/>
      </w:r>
      <w:r w:rsidR="000A36B9" w:rsidRPr="000A36B9">
        <w:rPr>
          <w:sz w:val="24"/>
          <w:szCs w:val="24"/>
        </w:rPr>
        <w:tab/>
        <w:t xml:space="preserve">[ Isaj </w:t>
      </w:r>
      <w:r w:rsidR="000A36B9" w:rsidRPr="000A36B9">
        <w:rPr>
          <w:smallCaps/>
          <w:sz w:val="24"/>
          <w:szCs w:val="24"/>
        </w:rPr>
        <w:t>Dratwer</w:t>
      </w:r>
      <w:r w:rsidR="000A36B9" w:rsidRPr="000A36B9">
        <w:rPr>
          <w:sz w:val="24"/>
          <w:szCs w:val="24"/>
        </w:rPr>
        <w:t> ? ]  P</w:t>
      </w:r>
      <w:r w:rsidR="000A36B9" w:rsidRPr="000A36B9">
        <w:rPr>
          <w:sz w:val="24"/>
          <w:szCs w:val="24"/>
        </w:rPr>
        <w:tab/>
        <w:t xml:space="preserve">Isaj </w:t>
      </w:r>
      <w:r w:rsidR="000A36B9" w:rsidRPr="000A36B9">
        <w:rPr>
          <w:smallCaps/>
          <w:sz w:val="24"/>
          <w:szCs w:val="24"/>
        </w:rPr>
        <w:t>Dratwer</w:t>
      </w:r>
      <w:r w:rsidR="000A36B9" w:rsidRPr="000A36B9">
        <w:rPr>
          <w:sz w:val="24"/>
          <w:szCs w:val="24"/>
        </w:rPr>
        <w:t xml:space="preserve">, </w:t>
      </w:r>
      <w:r w:rsidR="000A36B9" w:rsidRPr="000A36B9">
        <w:rPr>
          <w:i/>
          <w:iCs/>
          <w:sz w:val="24"/>
          <w:szCs w:val="24"/>
        </w:rPr>
        <w:t xml:space="preserve">Pri internacia lingvo </w:t>
      </w:r>
      <w:r w:rsidR="000A36B9">
        <w:rPr>
          <w:i/>
          <w:iCs/>
          <w:sz w:val="24"/>
          <w:szCs w:val="24"/>
        </w:rPr>
        <w:t>–</w:t>
      </w:r>
      <w:r w:rsidR="000A36B9" w:rsidRPr="000A36B9">
        <w:rPr>
          <w:i/>
          <w:iCs/>
          <w:sz w:val="24"/>
          <w:szCs w:val="24"/>
        </w:rPr>
        <w:t xml:space="preserve"> </w:t>
      </w:r>
    </w:p>
    <w:p w:rsidR="006639F7" w:rsidRPr="000A36B9" w:rsidRDefault="00495133" w:rsidP="00495133">
      <w:pPr>
        <w:ind w:left="567"/>
        <w:rPr>
          <w:i/>
          <w:iCs/>
          <w:sz w:val="24"/>
          <w:szCs w:val="24"/>
        </w:rPr>
      </w:pPr>
      <w:r w:rsidRPr="00495133">
        <w:rPr>
          <w:sz w:val="24"/>
          <w:szCs w:val="24"/>
        </w:rPr>
        <w:t>Βί</w:t>
      </w:r>
      <w:r>
        <w:rPr>
          <w:sz w:val="24"/>
          <w:szCs w:val="24"/>
        </w:rPr>
        <w:t>ϐ</w:t>
      </w:r>
      <w:r w:rsidRPr="00495133">
        <w:rPr>
          <w:sz w:val="24"/>
          <w:szCs w:val="24"/>
        </w:rPr>
        <w:t xml:space="preserve">λος Αʹ </w:t>
      </w:r>
      <w:r w:rsidR="000A36B9" w:rsidRPr="00495133">
        <w:rPr>
          <w:sz w:val="24"/>
          <w:szCs w:val="24"/>
        </w:rPr>
        <w:t xml:space="preserve">( début, très libre, de I, </w:t>
      </w:r>
      <w:r w:rsidR="000A36B9" w:rsidRPr="00495133">
        <w:rPr>
          <w:smallCaps/>
          <w:sz w:val="24"/>
          <w:szCs w:val="24"/>
        </w:rPr>
        <w:t>xvi )</w:t>
      </w:r>
      <w:r w:rsidR="000A36B9" w:rsidRPr="00495133">
        <w:rPr>
          <w:sz w:val="24"/>
          <w:szCs w:val="24"/>
        </w:rPr>
        <w:t> ]</w:t>
      </w:r>
      <w:r w:rsidR="000A36B9" w:rsidRPr="00495133">
        <w:rPr>
          <w:i/>
          <w:iCs/>
          <w:sz w:val="24"/>
          <w:szCs w:val="24"/>
        </w:rPr>
        <w:tab/>
      </w:r>
      <w:r>
        <w:rPr>
          <w:i/>
          <w:iCs/>
          <w:sz w:val="24"/>
          <w:szCs w:val="24"/>
        </w:rPr>
        <w:tab/>
      </w:r>
      <w:r w:rsidR="000A36B9" w:rsidRPr="00495133">
        <w:rPr>
          <w:i/>
          <w:iCs/>
          <w:sz w:val="24"/>
          <w:szCs w:val="24"/>
        </w:rPr>
        <w:tab/>
        <w:t>dum jarcentoj</w:t>
      </w:r>
      <w:r w:rsidR="000A36B9" w:rsidRPr="00495133">
        <w:rPr>
          <w:sz w:val="24"/>
          <w:szCs w:val="24"/>
        </w:rPr>
        <w:t>, Tel-Avivo,</w:t>
      </w:r>
      <w:r w:rsidR="000A36B9" w:rsidRPr="000A36B9">
        <w:rPr>
          <w:sz w:val="24"/>
          <w:szCs w:val="24"/>
        </w:rPr>
        <w:t xml:space="preserve"> 1977</w:t>
      </w:r>
      <w:r w:rsidR="000A36B9" w:rsidRPr="000A36B9">
        <w:rPr>
          <w:sz w:val="24"/>
          <w:szCs w:val="24"/>
          <w:vertAlign w:val="superscript"/>
        </w:rPr>
        <w:t>2</w:t>
      </w:r>
      <w:r w:rsidR="000A36B9" w:rsidRPr="000A36B9">
        <w:rPr>
          <w:sz w:val="24"/>
          <w:szCs w:val="24"/>
        </w:rPr>
        <w:t>, p. 3.</w:t>
      </w:r>
    </w:p>
    <w:p w:rsidR="002A25E3" w:rsidRPr="00BB3AF5" w:rsidRDefault="002A25E3" w:rsidP="002507A7">
      <w:pPr>
        <w:widowControl w:val="0"/>
        <w:rPr>
          <w:sz w:val="16"/>
          <w:szCs w:val="16"/>
        </w:rPr>
      </w:pPr>
    </w:p>
    <w:p w:rsidR="00A5561B" w:rsidRPr="00A5561B" w:rsidRDefault="00A5561B" w:rsidP="00380BCE">
      <w:pPr>
        <w:widowControl w:val="0"/>
        <w:rPr>
          <w:sz w:val="24"/>
          <w:szCs w:val="24"/>
        </w:rPr>
      </w:pPr>
      <w:r w:rsidRPr="00A5561B">
        <w:rPr>
          <w:sz w:val="24"/>
          <w:szCs w:val="24"/>
        </w:rPr>
        <w:t>Diofanes Myrinajos</w:t>
      </w:r>
      <w:r w:rsidR="00380BCE">
        <w:rPr>
          <w:sz w:val="24"/>
          <w:szCs w:val="24"/>
        </w:rPr>
        <w:t xml:space="preserve"> (Διοφάνης Μυριναῖος, I</w:t>
      </w:r>
      <w:r w:rsidR="00380BCE" w:rsidRPr="00380BCE">
        <w:rPr>
          <w:sz w:val="24"/>
          <w:szCs w:val="24"/>
          <w:vertAlign w:val="superscript"/>
        </w:rPr>
        <w:t>er</w:t>
      </w:r>
      <w:r w:rsidR="00380BCE">
        <w:rPr>
          <w:sz w:val="24"/>
          <w:szCs w:val="24"/>
        </w:rPr>
        <w:t xml:space="preserve"> s. apr. J.-C.)</w:t>
      </w:r>
    </w:p>
    <w:p w:rsidR="00617B54" w:rsidRDefault="00380BCE" w:rsidP="00617B54">
      <w:pPr>
        <w:rPr>
          <w:sz w:val="24"/>
        </w:rPr>
      </w:pPr>
      <w:r w:rsidRPr="009809D8">
        <w:rPr>
          <w:sz w:val="24"/>
          <w:szCs w:val="24"/>
        </w:rPr>
        <w:t>"</w:t>
      </w:r>
      <w:r w:rsidR="00FE0A4D" w:rsidRPr="009809D8">
        <w:rPr>
          <w:sz w:val="24"/>
          <w:szCs w:val="24"/>
        </w:rPr>
        <w:t> </w:t>
      </w:r>
      <w:r w:rsidR="009809D8" w:rsidRPr="009809D8">
        <w:rPr>
          <w:rStyle w:val="Accentuation"/>
          <w:i w:val="0"/>
          <w:iCs w:val="0"/>
          <w:sz w:val="24"/>
          <w:szCs w:val="24"/>
        </w:rPr>
        <w:t>Jes, rabisto, jen inda nom' de Eros...</w:t>
      </w:r>
      <w:r w:rsidRPr="009809D8">
        <w:rPr>
          <w:sz w:val="24"/>
          <w:szCs w:val="24"/>
        </w:rPr>
        <w:t>"</w:t>
      </w:r>
      <w:r w:rsidRPr="009809D8">
        <w:rPr>
          <w:sz w:val="24"/>
          <w:szCs w:val="24"/>
        </w:rPr>
        <w:tab/>
      </w:r>
      <w:r w:rsidRPr="009809D8">
        <w:rPr>
          <w:sz w:val="24"/>
        </w:rPr>
        <w:t xml:space="preserve">K. </w:t>
      </w:r>
      <w:r w:rsidRPr="009809D8">
        <w:rPr>
          <w:smallCaps/>
          <w:sz w:val="24"/>
        </w:rPr>
        <w:t>Kalocsay</w:t>
      </w:r>
      <w:r w:rsidRPr="009809D8">
        <w:rPr>
          <w:sz w:val="24"/>
        </w:rPr>
        <w:tab/>
        <w:t xml:space="preserve">    </w:t>
      </w:r>
      <w:r w:rsidRPr="009809D8">
        <w:rPr>
          <w:smallCaps/>
          <w:sz w:val="24"/>
        </w:rPr>
        <w:t>V</w:t>
      </w:r>
      <w:r w:rsidRPr="009809D8">
        <w:rPr>
          <w:sz w:val="24"/>
        </w:rPr>
        <w:tab/>
      </w:r>
      <w:r w:rsidR="009809D8">
        <w:rPr>
          <w:sz w:val="24"/>
        </w:rPr>
        <w:t>NLR n° 36 (6</w:t>
      </w:r>
      <w:r w:rsidR="00617B54">
        <w:rPr>
          <w:sz w:val="24"/>
        </w:rPr>
        <w:t>/</w:t>
      </w:r>
      <w:r w:rsidR="009809D8">
        <w:rPr>
          <w:sz w:val="24"/>
        </w:rPr>
        <w:t>6), p. 209</w:t>
      </w:r>
      <w:r w:rsidR="00617B54">
        <w:rPr>
          <w:sz w:val="24"/>
        </w:rPr>
        <w:t> </w:t>
      </w:r>
      <w:r w:rsidR="009809D8">
        <w:rPr>
          <w:sz w:val="24"/>
        </w:rPr>
        <w:t>;</w:t>
      </w:r>
      <w:r w:rsidR="00617B54">
        <w:rPr>
          <w:sz w:val="24"/>
        </w:rPr>
        <w:t xml:space="preserve"> reprod. in </w:t>
      </w:r>
      <w:r w:rsidRPr="009809D8">
        <w:rPr>
          <w:sz w:val="24"/>
        </w:rPr>
        <w:t>TS,</w:t>
      </w:r>
    </w:p>
    <w:p w:rsidR="00331B93" w:rsidRDefault="00380BCE" w:rsidP="00617B54">
      <w:pPr>
        <w:jc w:val="right"/>
        <w:rPr>
          <w:sz w:val="22"/>
          <w:szCs w:val="22"/>
        </w:rPr>
      </w:pPr>
      <w:r w:rsidRPr="00617B54">
        <w:rPr>
          <w:sz w:val="22"/>
          <w:szCs w:val="22"/>
        </w:rPr>
        <w:t>1981, p. 149</w:t>
      </w:r>
      <w:r w:rsidR="00617B54" w:rsidRPr="00617B54">
        <w:rPr>
          <w:sz w:val="22"/>
          <w:szCs w:val="22"/>
        </w:rPr>
        <w:t> ; et à literaturo.org/HARLOW-Don/Esperanto/Literaturo/Revuoj/nlr/nlr66/amaj/helenujo/rabisto.html.</w:t>
      </w:r>
    </w:p>
    <w:p w:rsidR="004F719F" w:rsidRDefault="004F719F" w:rsidP="004F719F">
      <w:pPr>
        <w:rPr>
          <w:sz w:val="22"/>
          <w:szCs w:val="22"/>
        </w:rPr>
      </w:pPr>
    </w:p>
    <w:p w:rsidR="004F719F" w:rsidRPr="004F719F" w:rsidRDefault="004F719F" w:rsidP="004F719F">
      <w:pPr>
        <w:rPr>
          <w:sz w:val="24"/>
          <w:szCs w:val="24"/>
        </w:rPr>
      </w:pPr>
      <w:r w:rsidRPr="004F719F">
        <w:rPr>
          <w:sz w:val="24"/>
          <w:szCs w:val="24"/>
        </w:rPr>
        <w:t>Diogeno (</w:t>
      </w:r>
      <w:r w:rsidR="00F80707">
        <w:rPr>
          <w:sz w:val="24"/>
          <w:szCs w:val="24"/>
        </w:rPr>
        <w:t> </w:t>
      </w:r>
      <w:r w:rsidRPr="004F719F">
        <w:rPr>
          <w:rStyle w:val="lang-grc"/>
          <w:sz w:val="24"/>
          <w:szCs w:val="24"/>
        </w:rPr>
        <w:t>Διογένης ὁ Σινωπεύς</w:t>
      </w:r>
      <w:r w:rsidR="00F80707">
        <w:rPr>
          <w:rStyle w:val="lang-grc"/>
          <w:sz w:val="24"/>
          <w:szCs w:val="24"/>
        </w:rPr>
        <w:t> </w:t>
      </w:r>
      <w:r w:rsidRPr="004F719F">
        <w:rPr>
          <w:rStyle w:val="lang-grc"/>
          <w:sz w:val="24"/>
          <w:szCs w:val="24"/>
        </w:rPr>
        <w:t>, IV</w:t>
      </w:r>
      <w:r w:rsidRPr="004F719F">
        <w:rPr>
          <w:rStyle w:val="lang-grc"/>
          <w:sz w:val="24"/>
          <w:szCs w:val="24"/>
          <w:vertAlign w:val="superscript"/>
        </w:rPr>
        <w:t>e</w:t>
      </w:r>
      <w:r w:rsidRPr="004F719F">
        <w:rPr>
          <w:rStyle w:val="lang-grc"/>
          <w:sz w:val="24"/>
          <w:szCs w:val="24"/>
        </w:rPr>
        <w:t xml:space="preserve"> s. av. J.-C.)</w:t>
      </w:r>
    </w:p>
    <w:p w:rsidR="004F719F" w:rsidRPr="00F80707" w:rsidRDefault="00F80707" w:rsidP="00F80707">
      <w:pPr>
        <w:widowControl w:val="0"/>
        <w:rPr>
          <w:sz w:val="24"/>
          <w:szCs w:val="24"/>
        </w:rPr>
      </w:pPr>
      <w:r>
        <w:rPr>
          <w:sz w:val="24"/>
          <w:szCs w:val="24"/>
        </w:rPr>
        <w:t>" Mi serĉas homon."</w:t>
      </w:r>
      <w:r w:rsidRPr="00F80707">
        <w:rPr>
          <w:sz w:val="24"/>
          <w:szCs w:val="24"/>
        </w:rPr>
        <w:t xml:space="preserve"> [Cité par Diogène</w:t>
      </w:r>
      <w:r>
        <w:rPr>
          <w:sz w:val="24"/>
          <w:szCs w:val="24"/>
        </w:rPr>
        <w:tab/>
      </w:r>
      <w:r w:rsidRPr="004F719F">
        <w:rPr>
          <w:sz w:val="24"/>
          <w:szCs w:val="24"/>
        </w:rPr>
        <w:t>Bert B</w:t>
      </w:r>
      <w:r w:rsidRPr="004F719F">
        <w:rPr>
          <w:smallCaps/>
          <w:sz w:val="24"/>
          <w:szCs w:val="24"/>
        </w:rPr>
        <w:t>oon</w:t>
      </w:r>
      <w:r>
        <w:rPr>
          <w:sz w:val="24"/>
          <w:szCs w:val="24"/>
        </w:rPr>
        <w:tab/>
      </w:r>
      <w:r>
        <w:rPr>
          <w:sz w:val="24"/>
          <w:szCs w:val="24"/>
        </w:rPr>
        <w:tab/>
        <w:t xml:space="preserve">" Mi serĉas homon...", in </w:t>
      </w:r>
      <w:r w:rsidRPr="004F719F">
        <w:rPr>
          <w:i/>
          <w:iCs/>
          <w:sz w:val="24"/>
          <w:szCs w:val="24"/>
        </w:rPr>
        <w:t>La Gazeto</w:t>
      </w:r>
      <w:r>
        <w:rPr>
          <w:sz w:val="24"/>
          <w:szCs w:val="24"/>
        </w:rPr>
        <w:t xml:space="preserve"> </w:t>
      </w:r>
    </w:p>
    <w:p w:rsidR="004F719F" w:rsidRPr="00F80707" w:rsidRDefault="00F80707" w:rsidP="00F80707">
      <w:pPr>
        <w:widowControl w:val="0"/>
        <w:ind w:left="567"/>
        <w:rPr>
          <w:sz w:val="24"/>
          <w:szCs w:val="24"/>
        </w:rPr>
      </w:pPr>
      <w:r w:rsidRPr="00F80707">
        <w:rPr>
          <w:rStyle w:val="ykmvie"/>
          <w:sz w:val="24"/>
          <w:szCs w:val="24"/>
        </w:rPr>
        <w:t>Laërce</w:t>
      </w:r>
      <w:r>
        <w:rPr>
          <w:rStyle w:val="ykmvie"/>
          <w:sz w:val="24"/>
          <w:szCs w:val="24"/>
        </w:rPr>
        <w:t xml:space="preserve">, </w:t>
      </w:r>
      <w:r>
        <w:rPr>
          <w:rStyle w:val="lang-grc"/>
          <w:sz w:val="24"/>
          <w:szCs w:val="24"/>
        </w:rPr>
        <w:t>VI, 4</w:t>
      </w:r>
      <w:r w:rsidRPr="00F80707">
        <w:rPr>
          <w:rStyle w:val="ykmvie"/>
          <w:sz w:val="24"/>
          <w:szCs w:val="24"/>
        </w:rPr>
        <w:t xml:space="preserve">1 : "  Ἄνθρωπον ζητῶ." ] </w:t>
      </w:r>
      <w:r>
        <w:rPr>
          <w:sz w:val="24"/>
          <w:szCs w:val="24"/>
        </w:rPr>
        <w:tab/>
      </w:r>
      <w:r>
        <w:rPr>
          <w:sz w:val="24"/>
          <w:szCs w:val="24"/>
        </w:rPr>
        <w:tab/>
      </w:r>
      <w:r>
        <w:rPr>
          <w:sz w:val="24"/>
          <w:szCs w:val="24"/>
        </w:rPr>
        <w:tab/>
      </w:r>
      <w:r>
        <w:rPr>
          <w:sz w:val="24"/>
          <w:szCs w:val="24"/>
        </w:rPr>
        <w:tab/>
        <w:t>n° 122, 31-1-2006, p. 23.</w:t>
      </w:r>
    </w:p>
    <w:p w:rsidR="00A5561B" w:rsidRPr="00BB3AF5" w:rsidRDefault="00A5561B" w:rsidP="002507A7">
      <w:pPr>
        <w:widowControl w:val="0"/>
        <w:rPr>
          <w:sz w:val="16"/>
          <w:szCs w:val="16"/>
        </w:rPr>
      </w:pPr>
    </w:p>
    <w:p w:rsidR="00C64DE7" w:rsidRDefault="00C64DE7" w:rsidP="002507A7">
      <w:pPr>
        <w:widowControl w:val="0"/>
        <w:rPr>
          <w:rStyle w:val="lang-grc"/>
          <w:sz w:val="24"/>
          <w:szCs w:val="24"/>
        </w:rPr>
      </w:pPr>
      <w:r w:rsidRPr="00C64DE7">
        <w:rPr>
          <w:sz w:val="24"/>
          <w:szCs w:val="24"/>
        </w:rPr>
        <w:t>Diogeno Laerta ( </w:t>
      </w:r>
      <w:r w:rsidRPr="00C64DE7">
        <w:rPr>
          <w:rStyle w:val="lang-grc"/>
          <w:sz w:val="24"/>
          <w:szCs w:val="24"/>
        </w:rPr>
        <w:t>Διογένης Λαέρτιος, III</w:t>
      </w:r>
      <w:r w:rsidRPr="00C64DE7">
        <w:rPr>
          <w:rStyle w:val="lang-grc"/>
          <w:sz w:val="24"/>
          <w:szCs w:val="24"/>
          <w:vertAlign w:val="superscript"/>
        </w:rPr>
        <w:t>e</w:t>
      </w:r>
      <w:r w:rsidRPr="00C64DE7">
        <w:rPr>
          <w:rStyle w:val="lang-grc"/>
          <w:sz w:val="24"/>
          <w:szCs w:val="24"/>
        </w:rPr>
        <w:t xml:space="preserve"> s. apr. J.-C.)</w:t>
      </w:r>
    </w:p>
    <w:p w:rsidR="00B212BA" w:rsidRPr="00D61A43" w:rsidRDefault="00B212BA" w:rsidP="00D61A43">
      <w:pPr>
        <w:widowControl w:val="0"/>
        <w:rPr>
          <w:rStyle w:val="lang-grc"/>
          <w:sz w:val="24"/>
          <w:szCs w:val="24"/>
        </w:rPr>
      </w:pPr>
      <w:r>
        <w:rPr>
          <w:rStyle w:val="lang-grc"/>
          <w:sz w:val="24"/>
          <w:szCs w:val="24"/>
        </w:rPr>
        <w:t xml:space="preserve">[ une </w:t>
      </w:r>
      <w:r w:rsidR="00D61A43">
        <w:rPr>
          <w:rStyle w:val="lang-grc"/>
          <w:sz w:val="24"/>
          <w:szCs w:val="24"/>
        </w:rPr>
        <w:t>citation</w:t>
      </w:r>
      <w:r>
        <w:rPr>
          <w:rStyle w:val="lang-grc"/>
          <w:sz w:val="24"/>
          <w:szCs w:val="24"/>
        </w:rPr>
        <w:t xml:space="preserve"> de T</w:t>
      </w:r>
      <w:r w:rsidRPr="00D61A43">
        <w:rPr>
          <w:rStyle w:val="lang-grc"/>
          <w:smallCaps/>
          <w:sz w:val="24"/>
          <w:szCs w:val="24"/>
        </w:rPr>
        <w:t>halès</w:t>
      </w:r>
      <w:r>
        <w:rPr>
          <w:rStyle w:val="lang-grc"/>
          <w:sz w:val="24"/>
          <w:szCs w:val="24"/>
        </w:rPr>
        <w:t xml:space="preserve"> in</w:t>
      </w:r>
      <w:r w:rsidR="00D61A43">
        <w:rPr>
          <w:rStyle w:val="lang-grc"/>
          <w:sz w:val="24"/>
          <w:szCs w:val="24"/>
        </w:rPr>
        <w:t xml:space="preserve"> I, 36</w:t>
      </w:r>
      <w:r>
        <w:rPr>
          <w:rStyle w:val="lang-grc"/>
          <w:sz w:val="24"/>
          <w:szCs w:val="24"/>
        </w:rPr>
        <w:t> ]</w:t>
      </w:r>
      <w:r>
        <w:rPr>
          <w:rStyle w:val="lang-grc"/>
          <w:sz w:val="24"/>
          <w:szCs w:val="24"/>
        </w:rPr>
        <w:tab/>
      </w:r>
      <w:r>
        <w:rPr>
          <w:rStyle w:val="lang-grc"/>
          <w:sz w:val="24"/>
          <w:szCs w:val="24"/>
        </w:rPr>
        <w:tab/>
      </w:r>
      <w:r>
        <w:rPr>
          <w:sz w:val="24"/>
          <w:szCs w:val="24"/>
        </w:rPr>
        <w:t xml:space="preserve">[Prof.] Evaldo </w:t>
      </w:r>
      <w:r>
        <w:rPr>
          <w:smallCaps/>
          <w:sz w:val="24"/>
          <w:szCs w:val="24"/>
        </w:rPr>
        <w:t>Pauli</w:t>
      </w:r>
      <w:r>
        <w:rPr>
          <w:sz w:val="24"/>
          <w:szCs w:val="24"/>
        </w:rPr>
        <w:tab/>
      </w:r>
      <w:r w:rsidRPr="00D61A43">
        <w:rPr>
          <w:sz w:val="24"/>
          <w:szCs w:val="24"/>
        </w:rPr>
        <w:t>"</w:t>
      </w:r>
      <w:r w:rsidR="00D61A43" w:rsidRPr="00D61A43">
        <w:rPr>
          <w:sz w:val="24"/>
          <w:szCs w:val="24"/>
        </w:rPr>
        <w:t>Feliĉa, -</w:t>
      </w:r>
      <w:r w:rsidRPr="00D61A43">
        <w:rPr>
          <w:sz w:val="24"/>
          <w:szCs w:val="24"/>
        </w:rPr>
        <w:t xml:space="preserve">o" , </w:t>
      </w:r>
      <w:r w:rsidRPr="00D61A43">
        <w:rPr>
          <w:i/>
          <w:iCs/>
          <w:sz w:val="24"/>
          <w:szCs w:val="24"/>
        </w:rPr>
        <w:t>Simpozio </w:t>
      </w:r>
      <w:r w:rsidR="00D61A43" w:rsidRPr="00D61A43">
        <w:rPr>
          <w:sz w:val="24"/>
          <w:szCs w:val="24"/>
        </w:rPr>
        <w:t xml:space="preserve"> </w:t>
      </w:r>
      <w:r w:rsidRPr="00D61A43">
        <w:rPr>
          <w:sz w:val="24"/>
          <w:szCs w:val="24"/>
        </w:rPr>
        <w:t>3</w:t>
      </w:r>
      <w:r w:rsidR="00D61A43" w:rsidRPr="00D61A43">
        <w:rPr>
          <w:sz w:val="24"/>
          <w:szCs w:val="24"/>
        </w:rPr>
        <w:t>8</w:t>
      </w:r>
      <w:r w:rsidRPr="00D61A43">
        <w:rPr>
          <w:sz w:val="24"/>
          <w:szCs w:val="24"/>
        </w:rPr>
        <w:t xml:space="preserve">, </w:t>
      </w:r>
      <w:r w:rsidR="00D61A43" w:rsidRPr="00D61A43">
        <w:rPr>
          <w:sz w:val="24"/>
          <w:szCs w:val="24"/>
        </w:rPr>
        <w:t>11-2001, 37.</w:t>
      </w:r>
    </w:p>
    <w:p w:rsidR="004F719F" w:rsidRDefault="00A5790E" w:rsidP="004F719F">
      <w:pPr>
        <w:widowControl w:val="0"/>
        <w:rPr>
          <w:sz w:val="24"/>
          <w:szCs w:val="24"/>
        </w:rPr>
      </w:pPr>
      <w:r>
        <w:rPr>
          <w:rStyle w:val="lang-grc"/>
          <w:sz w:val="24"/>
          <w:szCs w:val="24"/>
        </w:rPr>
        <w:t>[ cit. de D</w:t>
      </w:r>
      <w:r w:rsidRPr="004F719F">
        <w:rPr>
          <w:rStyle w:val="lang-grc"/>
          <w:smallCaps/>
          <w:sz w:val="24"/>
          <w:szCs w:val="24"/>
        </w:rPr>
        <w:t>iogène</w:t>
      </w:r>
      <w:r>
        <w:rPr>
          <w:rStyle w:val="lang-grc"/>
          <w:sz w:val="24"/>
          <w:szCs w:val="24"/>
        </w:rPr>
        <w:t xml:space="preserve"> </w:t>
      </w:r>
      <w:r w:rsidRPr="00A5790E">
        <w:rPr>
          <w:rStyle w:val="lang-grc"/>
          <w:sz w:val="24"/>
          <w:szCs w:val="24"/>
        </w:rPr>
        <w:t>de Sinope</w:t>
      </w:r>
      <w:r>
        <w:rPr>
          <w:rStyle w:val="lang-grc"/>
          <w:sz w:val="24"/>
          <w:szCs w:val="24"/>
        </w:rPr>
        <w:t>, in VI,</w:t>
      </w:r>
      <w:r w:rsidR="004F719F">
        <w:rPr>
          <w:rStyle w:val="lang-grc"/>
          <w:sz w:val="24"/>
          <w:szCs w:val="24"/>
        </w:rPr>
        <w:t> </w:t>
      </w:r>
      <w:r>
        <w:rPr>
          <w:rStyle w:val="lang-grc"/>
          <w:sz w:val="24"/>
          <w:szCs w:val="24"/>
        </w:rPr>
        <w:t>41]</w:t>
      </w:r>
      <w:r w:rsidR="004F719F">
        <w:rPr>
          <w:rStyle w:val="lang-grc"/>
          <w:sz w:val="24"/>
          <w:szCs w:val="24"/>
        </w:rPr>
        <w:tab/>
      </w:r>
      <w:r w:rsidR="004F719F" w:rsidRPr="004F719F">
        <w:rPr>
          <w:sz w:val="24"/>
          <w:szCs w:val="24"/>
        </w:rPr>
        <w:t>Bert B</w:t>
      </w:r>
      <w:r w:rsidR="004F719F" w:rsidRPr="004F719F">
        <w:rPr>
          <w:smallCaps/>
          <w:sz w:val="24"/>
          <w:szCs w:val="24"/>
        </w:rPr>
        <w:t>oon</w:t>
      </w:r>
      <w:r w:rsidR="004F719F">
        <w:rPr>
          <w:sz w:val="24"/>
          <w:szCs w:val="24"/>
        </w:rPr>
        <w:tab/>
      </w:r>
      <w:r w:rsidR="004F719F">
        <w:rPr>
          <w:sz w:val="24"/>
          <w:szCs w:val="24"/>
        </w:rPr>
        <w:tab/>
        <w:t xml:space="preserve">" Mi serĉas homon...", in </w:t>
      </w:r>
      <w:r w:rsidR="004F719F" w:rsidRPr="004F719F">
        <w:rPr>
          <w:i/>
          <w:iCs/>
          <w:sz w:val="24"/>
          <w:szCs w:val="24"/>
        </w:rPr>
        <w:t>La Gazeto</w:t>
      </w:r>
      <w:r w:rsidR="004F719F">
        <w:rPr>
          <w:sz w:val="24"/>
          <w:szCs w:val="24"/>
        </w:rPr>
        <w:t xml:space="preserve"> </w:t>
      </w:r>
    </w:p>
    <w:p w:rsidR="00A5790E" w:rsidRPr="004F719F" w:rsidRDefault="004F719F" w:rsidP="004F719F">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n° 122, 31-1-2006, p. 23.</w:t>
      </w:r>
    </w:p>
    <w:p w:rsidR="00C64DE7" w:rsidRPr="00C64DE7" w:rsidRDefault="00C64DE7" w:rsidP="00C64DE7">
      <w:pPr>
        <w:widowControl w:val="0"/>
        <w:rPr>
          <w:sz w:val="24"/>
          <w:szCs w:val="24"/>
        </w:rPr>
      </w:pPr>
      <w:r>
        <w:rPr>
          <w:rStyle w:val="lang-grc"/>
          <w:sz w:val="24"/>
          <w:szCs w:val="24"/>
        </w:rPr>
        <w:t>[ une phrase de VII, 137 ]</w:t>
      </w:r>
      <w:r>
        <w:rPr>
          <w:rStyle w:val="lang-grc"/>
          <w:sz w:val="24"/>
          <w:szCs w:val="24"/>
        </w:rPr>
        <w:tab/>
      </w:r>
      <w:r>
        <w:rPr>
          <w:rStyle w:val="lang-grc"/>
          <w:sz w:val="24"/>
          <w:szCs w:val="24"/>
        </w:rPr>
        <w:tab/>
      </w:r>
      <w:r>
        <w:rPr>
          <w:rStyle w:val="lang-grc"/>
          <w:sz w:val="24"/>
          <w:szCs w:val="24"/>
        </w:rPr>
        <w:tab/>
      </w:r>
      <w:r>
        <w:rPr>
          <w:sz w:val="24"/>
          <w:szCs w:val="24"/>
        </w:rPr>
        <w:t xml:space="preserve">[Prof.] Evaldo </w:t>
      </w:r>
      <w:r>
        <w:rPr>
          <w:smallCaps/>
          <w:sz w:val="24"/>
          <w:szCs w:val="24"/>
        </w:rPr>
        <w:t>Pauli</w:t>
      </w:r>
      <w:r>
        <w:rPr>
          <w:sz w:val="24"/>
          <w:szCs w:val="24"/>
        </w:rPr>
        <w:tab/>
      </w:r>
      <w:r>
        <w:rPr>
          <w:spacing w:val="-3"/>
          <w:sz w:val="24"/>
          <w:szCs w:val="24"/>
        </w:rPr>
        <w:t xml:space="preserve">"Etero" , </w:t>
      </w:r>
      <w:r>
        <w:rPr>
          <w:i/>
          <w:iCs/>
          <w:spacing w:val="-3"/>
          <w:sz w:val="24"/>
          <w:szCs w:val="24"/>
        </w:rPr>
        <w:t>Simpozio </w:t>
      </w:r>
      <w:r>
        <w:rPr>
          <w:spacing w:val="-3"/>
          <w:sz w:val="24"/>
          <w:szCs w:val="24"/>
        </w:rPr>
        <w:t xml:space="preserve"> n° 36, nov. 2000, p. 9.</w:t>
      </w:r>
    </w:p>
    <w:p w:rsidR="000D2FF8" w:rsidRDefault="005F66E9" w:rsidP="000D2FF8">
      <w:pPr>
        <w:widowControl w:val="0"/>
        <w:rPr>
          <w:spacing w:val="-3"/>
          <w:sz w:val="24"/>
          <w:szCs w:val="24"/>
        </w:rPr>
      </w:pPr>
      <w:r>
        <w:rPr>
          <w:sz w:val="24"/>
          <w:szCs w:val="24"/>
        </w:rPr>
        <w:t>[ </w:t>
      </w:r>
      <w:r w:rsidR="000D2FF8">
        <w:rPr>
          <w:sz w:val="24"/>
          <w:szCs w:val="24"/>
        </w:rPr>
        <w:t>X, 52 ] " Diras Epikuro tion</w:t>
      </w:r>
      <w:r w:rsidRPr="005F66E9">
        <w:rPr>
          <w:spacing w:val="-3"/>
          <w:sz w:val="24"/>
          <w:szCs w:val="24"/>
        </w:rPr>
        <w:t xml:space="preserve"> </w:t>
      </w:r>
      <w:r>
        <w:rPr>
          <w:spacing w:val="-3"/>
          <w:sz w:val="24"/>
          <w:szCs w:val="24"/>
        </w:rPr>
        <w:t>en</w:t>
      </w:r>
      <w:r w:rsidR="000D2FF8">
        <w:rPr>
          <w:sz w:val="24"/>
          <w:szCs w:val="24"/>
        </w:rPr>
        <w:tab/>
      </w:r>
      <w:r w:rsidR="000D2FF8">
        <w:rPr>
          <w:sz w:val="24"/>
          <w:szCs w:val="24"/>
        </w:rPr>
        <w:tab/>
        <w:t xml:space="preserve">[Prof.] Evaldo </w:t>
      </w:r>
      <w:r w:rsidR="000D2FF8">
        <w:rPr>
          <w:smallCaps/>
          <w:sz w:val="24"/>
          <w:szCs w:val="24"/>
        </w:rPr>
        <w:t>Pauli</w:t>
      </w:r>
      <w:r w:rsidR="000D2FF8">
        <w:rPr>
          <w:sz w:val="24"/>
          <w:szCs w:val="24"/>
        </w:rPr>
        <w:tab/>
      </w:r>
      <w:r w:rsidR="000D2FF8">
        <w:rPr>
          <w:spacing w:val="-3"/>
          <w:sz w:val="24"/>
          <w:szCs w:val="24"/>
        </w:rPr>
        <w:t xml:space="preserve">"Evidenta, -eco" , in </w:t>
      </w:r>
      <w:r w:rsidR="000D2FF8">
        <w:rPr>
          <w:i/>
          <w:iCs/>
          <w:spacing w:val="-3"/>
          <w:sz w:val="24"/>
          <w:szCs w:val="24"/>
        </w:rPr>
        <w:t>Simpozio </w:t>
      </w:r>
      <w:r w:rsidR="000D2FF8">
        <w:rPr>
          <w:spacing w:val="-3"/>
          <w:sz w:val="24"/>
          <w:szCs w:val="24"/>
        </w:rPr>
        <w:t xml:space="preserve"> n° 37, mai </w:t>
      </w:r>
    </w:p>
    <w:p w:rsidR="00C64DE7" w:rsidRDefault="000D2FF8" w:rsidP="00736078">
      <w:pPr>
        <w:widowControl w:val="0"/>
        <w:ind w:left="567"/>
        <w:rPr>
          <w:spacing w:val="-3"/>
          <w:sz w:val="24"/>
          <w:szCs w:val="24"/>
        </w:rPr>
      </w:pPr>
      <w:r w:rsidRPr="000D2FF8">
        <w:rPr>
          <w:i/>
          <w:iCs/>
          <w:spacing w:val="-3"/>
          <w:sz w:val="24"/>
          <w:szCs w:val="24"/>
        </w:rPr>
        <w:t>Epitomo al Herodoto</w:t>
      </w:r>
      <w:r>
        <w:rPr>
          <w:spacing w:val="-3"/>
          <w:sz w:val="24"/>
          <w:szCs w:val="24"/>
        </w:rPr>
        <w:t>..."</w:t>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t>2001, p.</w:t>
      </w:r>
      <w:r w:rsidR="00A605E5">
        <w:rPr>
          <w:spacing w:val="-3"/>
          <w:sz w:val="24"/>
          <w:szCs w:val="24"/>
        </w:rPr>
        <w:t> </w:t>
      </w:r>
      <w:r>
        <w:rPr>
          <w:spacing w:val="-3"/>
          <w:sz w:val="24"/>
          <w:szCs w:val="24"/>
        </w:rPr>
        <w:t>19, lignes 8-22.</w:t>
      </w:r>
    </w:p>
    <w:p w:rsidR="002B543E" w:rsidRDefault="002B543E" w:rsidP="008901CC">
      <w:pPr>
        <w:widowControl w:val="0"/>
        <w:rPr>
          <w:sz w:val="24"/>
          <w:szCs w:val="24"/>
        </w:rPr>
      </w:pPr>
      <w:r>
        <w:rPr>
          <w:rStyle w:val="lang-grc"/>
          <w:sz w:val="24"/>
          <w:szCs w:val="24"/>
        </w:rPr>
        <w:t>[ citation</w:t>
      </w:r>
      <w:r w:rsidR="001C6151">
        <w:rPr>
          <w:rStyle w:val="lang-grc"/>
          <w:sz w:val="24"/>
          <w:szCs w:val="24"/>
        </w:rPr>
        <w:t>s</w:t>
      </w:r>
      <w:r>
        <w:rPr>
          <w:rStyle w:val="lang-grc"/>
          <w:sz w:val="24"/>
          <w:szCs w:val="24"/>
        </w:rPr>
        <w:t xml:space="preserve"> de T</w:t>
      </w:r>
      <w:r w:rsidRPr="00D61A43">
        <w:rPr>
          <w:rStyle w:val="lang-grc"/>
          <w:smallCaps/>
          <w:sz w:val="24"/>
          <w:szCs w:val="24"/>
        </w:rPr>
        <w:t>halès</w:t>
      </w:r>
      <w:r w:rsidR="001C6151">
        <w:rPr>
          <w:rStyle w:val="lang-grc"/>
          <w:smallCaps/>
          <w:sz w:val="24"/>
          <w:szCs w:val="24"/>
        </w:rPr>
        <w:t>, Bias, Pittakos,</w:t>
      </w:r>
      <w:r w:rsidR="008901CC" w:rsidRPr="008901CC">
        <w:rPr>
          <w:rStyle w:val="Titre1Car"/>
          <w:smallCaps/>
          <w:sz w:val="24"/>
          <w:szCs w:val="24"/>
        </w:rPr>
        <w:t xml:space="preserve"> </w:t>
      </w:r>
      <w:r w:rsidR="008901CC">
        <w:rPr>
          <w:rStyle w:val="lang-grc"/>
          <w:smallCaps/>
          <w:sz w:val="24"/>
          <w:szCs w:val="24"/>
        </w:rPr>
        <w:t>So</w:t>
      </w:r>
      <w:r w:rsidR="008901CC" w:rsidRPr="001C6151">
        <w:rPr>
          <w:rStyle w:val="lang-grc"/>
          <w:smallCaps/>
          <w:sz w:val="24"/>
          <w:szCs w:val="24"/>
        </w:rPr>
        <w:t>lon</w:t>
      </w:r>
      <w:r w:rsidR="008901CC" w:rsidRPr="001C6151">
        <w:rPr>
          <w:rStyle w:val="lang-grc"/>
          <w:sz w:val="24"/>
          <w:szCs w:val="24"/>
        </w:rPr>
        <w:t>,</w:t>
      </w:r>
      <w:r>
        <w:rPr>
          <w:rStyle w:val="lang-grc"/>
          <w:sz w:val="24"/>
          <w:szCs w:val="24"/>
        </w:rPr>
        <w:tab/>
      </w:r>
      <w:r>
        <w:rPr>
          <w:sz w:val="24"/>
          <w:szCs w:val="24"/>
        </w:rPr>
        <w:t xml:space="preserve">Evaldo </w:t>
      </w:r>
      <w:r>
        <w:rPr>
          <w:smallCaps/>
          <w:sz w:val="24"/>
          <w:szCs w:val="24"/>
        </w:rPr>
        <w:t>Pauli</w:t>
      </w:r>
      <w:r>
        <w:rPr>
          <w:sz w:val="24"/>
          <w:szCs w:val="24"/>
        </w:rPr>
        <w:tab/>
      </w:r>
      <w:r w:rsidRPr="00D61A43">
        <w:rPr>
          <w:sz w:val="24"/>
          <w:szCs w:val="24"/>
        </w:rPr>
        <w:t>"</w:t>
      </w:r>
      <w:r w:rsidR="001C6151">
        <w:rPr>
          <w:sz w:val="24"/>
          <w:szCs w:val="24"/>
        </w:rPr>
        <w:t> </w:t>
      </w:r>
      <w:r>
        <w:rPr>
          <w:sz w:val="24"/>
          <w:szCs w:val="24"/>
        </w:rPr>
        <w:t>Gnomika</w:t>
      </w:r>
      <w:r w:rsidR="001C6151">
        <w:rPr>
          <w:sz w:val="24"/>
          <w:szCs w:val="24"/>
        </w:rPr>
        <w:t xml:space="preserve"> (literaturo ĝenro </w:t>
      </w:r>
      <w:r w:rsidRPr="00D61A43">
        <w:rPr>
          <w:sz w:val="24"/>
          <w:szCs w:val="24"/>
        </w:rPr>
        <w:t>"</w:t>
      </w:r>
      <w:r w:rsidR="001C6151">
        <w:rPr>
          <w:sz w:val="24"/>
          <w:szCs w:val="24"/>
        </w:rPr>
        <w:t> </w:t>
      </w:r>
      <w:r w:rsidRPr="00D61A43">
        <w:rPr>
          <w:sz w:val="24"/>
          <w:szCs w:val="24"/>
        </w:rPr>
        <w:t> ,</w:t>
      </w:r>
      <w:r w:rsidRPr="005F66E9">
        <w:t xml:space="preserve"> </w:t>
      </w:r>
      <w:r w:rsidR="001C6151">
        <w:rPr>
          <w:sz w:val="24"/>
          <w:szCs w:val="24"/>
        </w:rPr>
        <w:t xml:space="preserve">in </w:t>
      </w:r>
      <w:r w:rsidRPr="00D61A43">
        <w:rPr>
          <w:i/>
          <w:iCs/>
          <w:sz w:val="24"/>
          <w:szCs w:val="24"/>
        </w:rPr>
        <w:t>Sim</w:t>
      </w:r>
      <w:r w:rsidR="005F66E9">
        <w:rPr>
          <w:i/>
          <w:iCs/>
          <w:sz w:val="24"/>
          <w:szCs w:val="24"/>
        </w:rPr>
        <w:t>po</w:t>
      </w:r>
      <w:r w:rsidR="001C6151">
        <w:rPr>
          <w:i/>
          <w:iCs/>
          <w:sz w:val="24"/>
          <w:szCs w:val="24"/>
        </w:rPr>
        <w:t>-</w:t>
      </w:r>
    </w:p>
    <w:p w:rsidR="002B543E" w:rsidRPr="008901CC" w:rsidRDefault="008901CC" w:rsidP="00A5790E">
      <w:pPr>
        <w:widowControl w:val="0"/>
        <w:ind w:left="567"/>
        <w:rPr>
          <w:sz w:val="22"/>
          <w:szCs w:val="22"/>
        </w:rPr>
      </w:pPr>
      <w:r>
        <w:rPr>
          <w:rStyle w:val="lang-grc"/>
          <w:smallCaps/>
          <w:sz w:val="24"/>
          <w:szCs w:val="24"/>
        </w:rPr>
        <w:t xml:space="preserve">Cléobule, </w:t>
      </w:r>
      <w:r w:rsidR="001C6151" w:rsidRPr="001C6151">
        <w:rPr>
          <w:rStyle w:val="lang-grc"/>
          <w:smallCaps/>
          <w:sz w:val="24"/>
          <w:szCs w:val="24"/>
        </w:rPr>
        <w:t>Chilon</w:t>
      </w:r>
      <w:r w:rsidR="00A5790E">
        <w:rPr>
          <w:rStyle w:val="lang-grc"/>
          <w:sz w:val="24"/>
          <w:szCs w:val="24"/>
        </w:rPr>
        <w:t>,</w:t>
      </w:r>
      <w:r w:rsidR="001C6151" w:rsidRPr="001C6151">
        <w:rPr>
          <w:rStyle w:val="lang-grc"/>
          <w:sz w:val="24"/>
          <w:szCs w:val="24"/>
        </w:rPr>
        <w:t xml:space="preserve"> </w:t>
      </w:r>
      <w:r w:rsidR="001C6151">
        <w:rPr>
          <w:rStyle w:val="lang-grc"/>
          <w:smallCaps/>
          <w:sz w:val="24"/>
          <w:szCs w:val="24"/>
        </w:rPr>
        <w:t>Milson</w:t>
      </w:r>
      <w:r w:rsidR="005F66E9">
        <w:rPr>
          <w:rStyle w:val="lang-grc"/>
          <w:smallCaps/>
          <w:sz w:val="24"/>
          <w:szCs w:val="24"/>
        </w:rPr>
        <w:t>,</w:t>
      </w:r>
      <w:r w:rsidR="001C6151" w:rsidRPr="001C6151">
        <w:rPr>
          <w:rStyle w:val="lang-grc"/>
          <w:sz w:val="24"/>
          <w:szCs w:val="24"/>
        </w:rPr>
        <w:t xml:space="preserve"> in </w:t>
      </w:r>
      <w:r w:rsidR="001C6151" w:rsidRPr="005F66E9">
        <w:rPr>
          <w:rStyle w:val="lang-grc"/>
          <w:sz w:val="22"/>
          <w:szCs w:val="22"/>
        </w:rPr>
        <w:t xml:space="preserve">I, 40 ; I, 88 ; I, 79 ; I, 63 ; </w:t>
      </w:r>
      <w:r>
        <w:rPr>
          <w:rStyle w:val="lang-grc"/>
          <w:sz w:val="22"/>
          <w:szCs w:val="22"/>
        </w:rPr>
        <w:t xml:space="preserve">I, 93 ; </w:t>
      </w:r>
      <w:r w:rsidR="001C6151" w:rsidRPr="005F66E9">
        <w:rPr>
          <w:rStyle w:val="lang-grc"/>
          <w:sz w:val="22"/>
          <w:szCs w:val="22"/>
        </w:rPr>
        <w:t>I,</w:t>
      </w:r>
      <w:r w:rsidR="005F66E9" w:rsidRPr="005F66E9">
        <w:rPr>
          <w:rStyle w:val="lang-grc"/>
          <w:sz w:val="22"/>
          <w:szCs w:val="22"/>
        </w:rPr>
        <w:t> </w:t>
      </w:r>
      <w:r w:rsidR="001C6151" w:rsidRPr="005F66E9">
        <w:rPr>
          <w:rStyle w:val="lang-grc"/>
          <w:sz w:val="22"/>
          <w:szCs w:val="22"/>
        </w:rPr>
        <w:t>70</w:t>
      </w:r>
      <w:r w:rsidR="005F66E9" w:rsidRPr="005F66E9">
        <w:rPr>
          <w:rStyle w:val="lang-grc"/>
          <w:sz w:val="22"/>
          <w:szCs w:val="22"/>
        </w:rPr>
        <w:t> </w:t>
      </w:r>
      <w:r w:rsidR="001C6151" w:rsidRPr="005F66E9">
        <w:rPr>
          <w:rStyle w:val="lang-grc"/>
          <w:sz w:val="22"/>
          <w:szCs w:val="22"/>
        </w:rPr>
        <w:t>;</w:t>
      </w:r>
      <w:r w:rsidR="001C6151">
        <w:rPr>
          <w:rStyle w:val="lang-grc"/>
          <w:sz w:val="24"/>
          <w:szCs w:val="24"/>
        </w:rPr>
        <w:t xml:space="preserve"> </w:t>
      </w:r>
      <w:r w:rsidR="001C6151" w:rsidRPr="005F66E9">
        <w:rPr>
          <w:rStyle w:val="lang-grc"/>
          <w:sz w:val="22"/>
          <w:szCs w:val="22"/>
        </w:rPr>
        <w:t>I,</w:t>
      </w:r>
      <w:r w:rsidR="005F66E9" w:rsidRPr="005F66E9">
        <w:rPr>
          <w:rStyle w:val="lang-grc"/>
          <w:sz w:val="22"/>
          <w:szCs w:val="22"/>
        </w:rPr>
        <w:t> </w:t>
      </w:r>
      <w:r w:rsidR="001C6151" w:rsidRPr="005F66E9">
        <w:rPr>
          <w:rStyle w:val="lang-grc"/>
          <w:sz w:val="22"/>
          <w:szCs w:val="22"/>
        </w:rPr>
        <w:t>108 </w:t>
      </w:r>
      <w:r w:rsidR="001C6151">
        <w:rPr>
          <w:rStyle w:val="lang-grc"/>
          <w:sz w:val="24"/>
          <w:szCs w:val="24"/>
        </w:rPr>
        <w:t>]</w:t>
      </w:r>
      <w:r w:rsidR="00A5790E">
        <w:rPr>
          <w:rStyle w:val="lang-grc"/>
          <w:sz w:val="24"/>
          <w:szCs w:val="24"/>
        </w:rPr>
        <w:t xml:space="preserve">      </w:t>
      </w:r>
      <w:r w:rsidR="00A5790E" w:rsidRPr="00A5790E">
        <w:rPr>
          <w:rStyle w:val="lang-grc"/>
        </w:rPr>
        <w:t xml:space="preserve"> </w:t>
      </w:r>
      <w:r w:rsidR="001C6151" w:rsidRPr="00D61A43">
        <w:rPr>
          <w:i/>
          <w:iCs/>
          <w:sz w:val="24"/>
          <w:szCs w:val="24"/>
        </w:rPr>
        <w:t>zio </w:t>
      </w:r>
      <w:r w:rsidR="001C6151" w:rsidRPr="00D61A43">
        <w:rPr>
          <w:sz w:val="24"/>
          <w:szCs w:val="24"/>
        </w:rPr>
        <w:t xml:space="preserve"> </w:t>
      </w:r>
      <w:r w:rsidR="001C6151">
        <w:rPr>
          <w:sz w:val="24"/>
          <w:szCs w:val="24"/>
        </w:rPr>
        <w:t>n° 4</w:t>
      </w:r>
      <w:r w:rsidR="001C6151" w:rsidRPr="00D61A43">
        <w:rPr>
          <w:sz w:val="24"/>
          <w:szCs w:val="24"/>
        </w:rPr>
        <w:t>3,</w:t>
      </w:r>
      <w:r w:rsidR="001C6151" w:rsidRPr="002B543E">
        <w:rPr>
          <w:sz w:val="16"/>
          <w:szCs w:val="16"/>
        </w:rPr>
        <w:t xml:space="preserve"> </w:t>
      </w:r>
      <w:r w:rsidR="001C6151">
        <w:rPr>
          <w:sz w:val="24"/>
          <w:szCs w:val="24"/>
        </w:rPr>
        <w:t>mai 2004</w:t>
      </w:r>
      <w:r w:rsidR="001C6151" w:rsidRPr="00D61A43">
        <w:rPr>
          <w:sz w:val="24"/>
          <w:szCs w:val="24"/>
        </w:rPr>
        <w:t>,</w:t>
      </w:r>
      <w:r w:rsidR="001C6151" w:rsidRPr="002B543E">
        <w:rPr>
          <w:sz w:val="16"/>
          <w:szCs w:val="16"/>
        </w:rPr>
        <w:t xml:space="preserve"> </w:t>
      </w:r>
      <w:r w:rsidR="001C6151">
        <w:rPr>
          <w:sz w:val="24"/>
          <w:szCs w:val="24"/>
        </w:rPr>
        <w:t>p.</w:t>
      </w:r>
      <w:r w:rsidR="001C6151" w:rsidRPr="002B543E">
        <w:rPr>
          <w:sz w:val="16"/>
          <w:szCs w:val="16"/>
        </w:rPr>
        <w:t xml:space="preserve"> </w:t>
      </w:r>
      <w:r w:rsidR="001C6151">
        <w:rPr>
          <w:sz w:val="24"/>
          <w:szCs w:val="24"/>
        </w:rPr>
        <w:t>42.</w:t>
      </w:r>
    </w:p>
    <w:p w:rsidR="00A5790E" w:rsidRDefault="00A5790E" w:rsidP="00547EF3">
      <w:pPr>
        <w:widowControl w:val="0"/>
        <w:rPr>
          <w:sz w:val="24"/>
          <w:szCs w:val="24"/>
        </w:rPr>
      </w:pPr>
    </w:p>
    <w:p w:rsidR="00B11F61" w:rsidRPr="00B11F61" w:rsidRDefault="00B11F61" w:rsidP="00B11F61">
      <w:pPr>
        <w:widowControl w:val="0"/>
        <w:rPr>
          <w:iCs/>
          <w:sz w:val="24"/>
          <w:szCs w:val="24"/>
        </w:rPr>
      </w:pPr>
      <w:r w:rsidRPr="00B11F61">
        <w:rPr>
          <w:bCs/>
          <w:iCs/>
          <w:sz w:val="24"/>
          <w:szCs w:val="24"/>
        </w:rPr>
        <w:t>Imperiestro Diokleciano</w:t>
      </w:r>
      <w:r w:rsidR="0079424A">
        <w:rPr>
          <w:bCs/>
          <w:iCs/>
          <w:sz w:val="24"/>
          <w:szCs w:val="24"/>
        </w:rPr>
        <w:t> </w:t>
      </w:r>
      <w:r w:rsidR="0079424A">
        <w:rPr>
          <w:rStyle w:val="Appelnotedebasdep"/>
          <w:bCs/>
          <w:iCs/>
          <w:sz w:val="24"/>
          <w:szCs w:val="24"/>
        </w:rPr>
        <w:footnoteReference w:id="115"/>
      </w:r>
      <w:r w:rsidRPr="00B11F61">
        <w:rPr>
          <w:bCs/>
          <w:iCs/>
          <w:sz w:val="24"/>
          <w:szCs w:val="24"/>
        </w:rPr>
        <w:t xml:space="preserve"> (</w:t>
      </w:r>
      <w:r>
        <w:rPr>
          <w:bCs/>
          <w:iCs/>
          <w:sz w:val="24"/>
          <w:szCs w:val="24"/>
        </w:rPr>
        <w:t> </w:t>
      </w:r>
      <w:r w:rsidRPr="00B11F61">
        <w:rPr>
          <w:iCs/>
          <w:sz w:val="24"/>
          <w:szCs w:val="24"/>
        </w:rPr>
        <w:t xml:space="preserve">Caius Aurelius Valerius </w:t>
      </w:r>
      <w:r w:rsidRPr="00B11F61">
        <w:rPr>
          <w:iCs/>
          <w:smallCaps/>
          <w:sz w:val="24"/>
          <w:szCs w:val="24"/>
        </w:rPr>
        <w:t>Diocletianus</w:t>
      </w:r>
      <w:r w:rsidRPr="00B11F61">
        <w:rPr>
          <w:iCs/>
          <w:sz w:val="24"/>
          <w:szCs w:val="24"/>
        </w:rPr>
        <w:t xml:space="preserve"> Augustus</w:t>
      </w:r>
      <w:r>
        <w:rPr>
          <w:iCs/>
          <w:sz w:val="24"/>
          <w:szCs w:val="24"/>
        </w:rPr>
        <w:t>,</w:t>
      </w:r>
      <w:r w:rsidRPr="00B11F61">
        <w:rPr>
          <w:iCs/>
          <w:sz w:val="24"/>
          <w:szCs w:val="24"/>
          <w:vertAlign w:val="superscript"/>
        </w:rPr>
        <w:t xml:space="preserve">, </w:t>
      </w:r>
      <w:r w:rsidRPr="00B11F61">
        <w:rPr>
          <w:iCs/>
          <w:sz w:val="24"/>
          <w:szCs w:val="24"/>
        </w:rPr>
        <w:t>244-312</w:t>
      </w:r>
      <w:r>
        <w:rPr>
          <w:iCs/>
          <w:sz w:val="24"/>
          <w:szCs w:val="24"/>
        </w:rPr>
        <w:t> </w:t>
      </w:r>
      <w:r w:rsidRPr="00B11F61">
        <w:rPr>
          <w:iCs/>
          <w:sz w:val="24"/>
          <w:szCs w:val="24"/>
        </w:rPr>
        <w:t>?</w:t>
      </w:r>
      <w:r>
        <w:rPr>
          <w:iCs/>
          <w:sz w:val="24"/>
          <w:szCs w:val="24"/>
        </w:rPr>
        <w:t> </w:t>
      </w:r>
      <w:r w:rsidRPr="00B11F61">
        <w:rPr>
          <w:bCs/>
          <w:iCs/>
          <w:sz w:val="24"/>
          <w:szCs w:val="24"/>
        </w:rPr>
        <w:t>)</w:t>
      </w:r>
    </w:p>
    <w:p w:rsidR="00B11F61" w:rsidRPr="00156FCC" w:rsidRDefault="00B11F61" w:rsidP="00156FCC">
      <w:pPr>
        <w:pStyle w:val="Default0"/>
        <w:rPr>
          <w:rStyle w:val="A3"/>
          <w:rFonts w:asciiTheme="majorBidi" w:hAnsiTheme="majorBidi" w:cstheme="majorBidi"/>
          <w:b w:val="0"/>
          <w:bCs w:val="0"/>
          <w:sz w:val="24"/>
          <w:szCs w:val="24"/>
        </w:rPr>
      </w:pPr>
      <w:r w:rsidRPr="00156FCC">
        <w:t>[sa déclaration</w:t>
      </w:r>
      <w:r w:rsidR="00156FCC">
        <w:t>,</w:t>
      </w:r>
      <w:r w:rsidRPr="00156FCC">
        <w:t xml:space="preserve"> de </w:t>
      </w:r>
      <w:r w:rsidRPr="00156FCC">
        <w:rPr>
          <w:rStyle w:val="A8"/>
          <w:sz w:val="24"/>
          <w:szCs w:val="24"/>
        </w:rPr>
        <w:t>297 ou 302,</w:t>
      </w:r>
      <w:r w:rsidR="00156FCC" w:rsidRPr="00C601FB">
        <w:rPr>
          <w:rFonts w:asciiTheme="majorBidi" w:hAnsiTheme="majorBidi" w:cstheme="majorBidi"/>
        </w:rPr>
        <w:t xml:space="preserve"> </w:t>
      </w:r>
      <w:r w:rsidR="002A1DF8">
        <w:rPr>
          <w:rFonts w:asciiTheme="majorBidi" w:hAnsiTheme="majorBidi" w:cstheme="majorBidi"/>
        </w:rPr>
        <w:t xml:space="preserve">   </w:t>
      </w:r>
      <w:r w:rsidR="00156FCC" w:rsidRPr="00C601FB">
        <w:rPr>
          <w:rFonts w:asciiTheme="majorBidi" w:hAnsiTheme="majorBidi" w:cstheme="majorBidi"/>
        </w:rPr>
        <w:t>Prof. Geoffrey G</w:t>
      </w:r>
      <w:r w:rsidR="00156FCC" w:rsidRPr="00C601FB">
        <w:rPr>
          <w:rFonts w:asciiTheme="majorBidi" w:hAnsiTheme="majorBidi" w:cstheme="majorBidi"/>
          <w:smallCaps/>
        </w:rPr>
        <w:t>reatrex </w:t>
      </w:r>
      <w:r w:rsidR="00156FCC" w:rsidRPr="00C601FB">
        <w:rPr>
          <w:rFonts w:asciiTheme="majorBidi" w:hAnsiTheme="majorBidi" w:cstheme="majorBidi"/>
        </w:rPr>
        <w:t xml:space="preserve">   </w:t>
      </w:r>
      <w:r w:rsidR="00156FCC" w:rsidRPr="00990061">
        <w:rPr>
          <w:rFonts w:asciiTheme="majorBidi" w:hAnsiTheme="majorBidi" w:cstheme="majorBidi"/>
          <w:sz w:val="16"/>
          <w:szCs w:val="16"/>
        </w:rPr>
        <w:t xml:space="preserve"> </w:t>
      </w:r>
      <w:r w:rsidR="00156FCC">
        <w:rPr>
          <w:rFonts w:asciiTheme="majorBidi" w:hAnsiTheme="majorBidi" w:cstheme="majorBidi"/>
        </w:rPr>
        <w:t>P</w:t>
      </w:r>
      <w:r w:rsidRPr="00156FCC">
        <w:rPr>
          <w:rStyle w:val="A2"/>
          <w:rFonts w:asciiTheme="majorBidi" w:hAnsiTheme="majorBidi" w:cstheme="majorBidi"/>
          <w:b w:val="0"/>
          <w:bCs w:val="0"/>
          <w:sz w:val="24"/>
          <w:szCs w:val="24"/>
        </w:rPr>
        <w:tab/>
        <w:t>"</w:t>
      </w:r>
      <w:r w:rsidRPr="00156FCC">
        <w:rPr>
          <w:rStyle w:val="Titre3Car"/>
          <w:rFonts w:asciiTheme="majorBidi" w:eastAsiaTheme="minorHAnsi" w:hAnsiTheme="majorBidi" w:cstheme="majorBidi"/>
          <w:b w:val="0"/>
          <w:bCs w:val="0"/>
          <w:sz w:val="24"/>
          <w:szCs w:val="24"/>
        </w:rPr>
        <w:t> </w:t>
      </w:r>
      <w:r w:rsidRPr="00156FCC">
        <w:rPr>
          <w:rStyle w:val="A3"/>
          <w:rFonts w:asciiTheme="majorBidi" w:hAnsiTheme="majorBidi" w:cstheme="majorBidi"/>
          <w:b w:val="0"/>
          <w:bCs w:val="0"/>
          <w:sz w:val="24"/>
          <w:szCs w:val="24"/>
        </w:rPr>
        <w:t>Romianoj kaj persoj en la malfrua an-</w:t>
      </w:r>
    </w:p>
    <w:p w:rsidR="00B11F61" w:rsidRPr="00156FCC" w:rsidRDefault="00156FCC" w:rsidP="00156FCC">
      <w:pPr>
        <w:pStyle w:val="Pa20"/>
        <w:ind w:left="567"/>
        <w:jc w:val="both"/>
        <w:rPr>
          <w:rStyle w:val="A8"/>
          <w:rFonts w:asciiTheme="majorBidi" w:hAnsiTheme="majorBidi" w:cstheme="majorBidi"/>
          <w:sz w:val="24"/>
          <w:szCs w:val="24"/>
        </w:rPr>
      </w:pPr>
      <w:r w:rsidRPr="00156FCC">
        <w:rPr>
          <w:rStyle w:val="A8"/>
          <w:rFonts w:asciiTheme="majorBidi" w:hAnsiTheme="majorBidi" w:cstheme="majorBidi"/>
          <w:sz w:val="24"/>
          <w:szCs w:val="24"/>
        </w:rPr>
        <w:t xml:space="preserve">in </w:t>
      </w:r>
      <w:r w:rsidRPr="00156FCC">
        <w:rPr>
          <w:rStyle w:val="A22"/>
          <w:rFonts w:asciiTheme="majorBidi" w:hAnsiTheme="majorBidi" w:cstheme="majorBidi"/>
          <w:i/>
          <w:iCs/>
          <w:sz w:val="24"/>
          <w:szCs w:val="24"/>
        </w:rPr>
        <w:t>Collatio legum Mosaicarum</w:t>
      </w:r>
      <w:r w:rsidRPr="00156FCC">
        <w:rPr>
          <w:rFonts w:asciiTheme="majorBidi" w:hAnsiTheme="majorBidi" w:cstheme="majorBidi"/>
        </w:rPr>
        <w:tab/>
      </w:r>
      <w:r w:rsidR="00B11F61" w:rsidRPr="00156FCC">
        <w:rPr>
          <w:rStyle w:val="A3"/>
          <w:rFonts w:asciiTheme="majorBidi" w:hAnsiTheme="majorBidi" w:cstheme="majorBidi"/>
          <w:b w:val="0"/>
          <w:bCs w:val="0"/>
          <w:sz w:val="24"/>
          <w:szCs w:val="24"/>
        </w:rPr>
        <w:tab/>
      </w:r>
      <w:r>
        <w:rPr>
          <w:rStyle w:val="A3"/>
          <w:rFonts w:asciiTheme="majorBidi" w:hAnsiTheme="majorBidi" w:cstheme="majorBidi"/>
          <w:b w:val="0"/>
          <w:bCs w:val="0"/>
          <w:sz w:val="24"/>
          <w:szCs w:val="24"/>
        </w:rPr>
        <w:tab/>
      </w:r>
      <w:r w:rsidR="00B11F61" w:rsidRPr="00156FCC">
        <w:rPr>
          <w:rStyle w:val="A3"/>
          <w:rFonts w:asciiTheme="majorBidi" w:hAnsiTheme="majorBidi" w:cstheme="majorBidi"/>
          <w:b w:val="0"/>
          <w:bCs w:val="0"/>
          <w:sz w:val="24"/>
          <w:szCs w:val="24"/>
        </w:rPr>
        <w:tab/>
      </w:r>
      <w:r w:rsidR="00B11F61">
        <w:rPr>
          <w:rStyle w:val="A3"/>
          <w:rFonts w:asciiTheme="majorBidi" w:hAnsiTheme="majorBidi" w:cstheme="majorBidi"/>
          <w:b w:val="0"/>
          <w:bCs w:val="0"/>
          <w:sz w:val="24"/>
          <w:szCs w:val="24"/>
        </w:rPr>
        <w:tab/>
      </w:r>
      <w:r w:rsidR="00B11F61" w:rsidRPr="001442A3">
        <w:rPr>
          <w:rStyle w:val="A3"/>
          <w:rFonts w:asciiTheme="majorBidi" w:hAnsiTheme="majorBidi" w:cstheme="majorBidi"/>
          <w:b w:val="0"/>
          <w:bCs w:val="0"/>
          <w:sz w:val="24"/>
          <w:szCs w:val="24"/>
        </w:rPr>
        <w:t>tikvo: milito, arto kaj kulturo</w:t>
      </w:r>
      <w:r w:rsidR="00B11F61">
        <w:rPr>
          <w:rStyle w:val="A3"/>
          <w:rFonts w:asciiTheme="majorBidi" w:hAnsiTheme="majorBidi" w:cstheme="majorBidi"/>
          <w:b w:val="0"/>
          <w:bCs w:val="0"/>
          <w:sz w:val="24"/>
          <w:szCs w:val="24"/>
        </w:rPr>
        <w:t> </w:t>
      </w:r>
      <w:r w:rsidR="00B11F61" w:rsidRPr="001442A3">
        <w:rPr>
          <w:rStyle w:val="A2"/>
          <w:rFonts w:asciiTheme="majorBidi" w:hAnsiTheme="majorBidi" w:cstheme="majorBidi"/>
          <w:b w:val="0"/>
          <w:bCs w:val="0"/>
          <w:sz w:val="24"/>
          <w:szCs w:val="24"/>
        </w:rPr>
        <w:t>"</w:t>
      </w:r>
      <w:r w:rsidR="00B11F61">
        <w:rPr>
          <w:rStyle w:val="A2"/>
          <w:rFonts w:asciiTheme="majorBidi" w:hAnsiTheme="majorBidi" w:cstheme="majorBidi"/>
          <w:b w:val="0"/>
          <w:bCs w:val="0"/>
          <w:sz w:val="24"/>
          <w:szCs w:val="24"/>
        </w:rPr>
        <w:t> </w:t>
      </w:r>
      <w:r w:rsidR="00B11F61" w:rsidRPr="001442A3">
        <w:rPr>
          <w:rStyle w:val="A2"/>
          <w:rFonts w:asciiTheme="majorBidi" w:hAnsiTheme="majorBidi" w:cstheme="majorBidi"/>
          <w:b w:val="0"/>
          <w:bCs w:val="0"/>
          <w:sz w:val="24"/>
          <w:szCs w:val="24"/>
        </w:rPr>
        <w:t>, in</w:t>
      </w:r>
      <w:r w:rsidR="00B11F61" w:rsidRPr="001442A3">
        <w:rPr>
          <w:rStyle w:val="A2"/>
          <w:rFonts w:asciiTheme="majorBidi" w:hAnsiTheme="majorBidi" w:cstheme="majorBidi"/>
          <w:sz w:val="24"/>
          <w:szCs w:val="24"/>
        </w:rPr>
        <w:t xml:space="preserve"> </w:t>
      </w:r>
      <w:r w:rsidR="00B11F61">
        <w:rPr>
          <w:rFonts w:asciiTheme="majorBidi" w:hAnsiTheme="majorBidi" w:cstheme="majorBidi"/>
        </w:rPr>
        <w:t>Anna</w:t>
      </w:r>
    </w:p>
    <w:p w:rsidR="00B11F61" w:rsidRDefault="00156FCC" w:rsidP="00DA4122">
      <w:pPr>
        <w:pStyle w:val="Default0"/>
        <w:ind w:left="567"/>
        <w:rPr>
          <w:rFonts w:asciiTheme="majorBidi" w:hAnsiTheme="majorBidi" w:cstheme="majorBidi"/>
        </w:rPr>
      </w:pPr>
      <w:r w:rsidRPr="00156FCC">
        <w:rPr>
          <w:rStyle w:val="A22"/>
          <w:rFonts w:asciiTheme="majorBidi" w:hAnsiTheme="majorBidi" w:cstheme="majorBidi"/>
          <w:i/>
          <w:iCs/>
          <w:sz w:val="24"/>
          <w:szCs w:val="24"/>
        </w:rPr>
        <w:t xml:space="preserve">et Romanorum </w:t>
      </w:r>
      <w:r w:rsidRPr="00156FCC">
        <w:rPr>
          <w:rStyle w:val="A22"/>
          <w:rFonts w:asciiTheme="majorBidi" w:hAnsiTheme="majorBidi" w:cstheme="majorBidi"/>
          <w:sz w:val="24"/>
          <w:szCs w:val="24"/>
        </w:rPr>
        <w:t>15</w:t>
      </w:r>
      <w:r w:rsidR="00DA4122">
        <w:rPr>
          <w:rStyle w:val="A22"/>
          <w:rFonts w:asciiTheme="majorBidi" w:hAnsiTheme="majorBidi" w:cstheme="majorBidi"/>
          <w:sz w:val="24"/>
          <w:szCs w:val="24"/>
        </w:rPr>
        <w:t>,</w:t>
      </w:r>
      <w:r w:rsidR="002A1DF8">
        <w:rPr>
          <w:rStyle w:val="A22"/>
          <w:rFonts w:asciiTheme="majorBidi" w:hAnsiTheme="majorBidi" w:cstheme="majorBidi"/>
          <w:sz w:val="24"/>
          <w:szCs w:val="24"/>
        </w:rPr>
        <w:t> </w:t>
      </w:r>
      <w:r w:rsidRPr="00156FCC">
        <w:rPr>
          <w:rStyle w:val="A22"/>
          <w:rFonts w:asciiTheme="majorBidi" w:hAnsiTheme="majorBidi" w:cstheme="majorBidi"/>
          <w:sz w:val="24"/>
          <w:szCs w:val="24"/>
        </w:rPr>
        <w:t>3-4</w:t>
      </w:r>
      <w:r w:rsidR="00DA4122">
        <w:rPr>
          <w:rStyle w:val="A22"/>
          <w:rFonts w:asciiTheme="majorBidi" w:hAnsiTheme="majorBidi" w:cstheme="majorBidi"/>
          <w:sz w:val="24"/>
          <w:szCs w:val="24"/>
        </w:rPr>
        <w:t xml:space="preserve"> ( </w:t>
      </w:r>
      <w:r w:rsidRPr="00156FCC">
        <w:rPr>
          <w:rStyle w:val="A8"/>
          <w:rFonts w:asciiTheme="majorBidi" w:hAnsiTheme="majorBidi" w:cstheme="majorBidi"/>
          <w:sz w:val="24"/>
          <w:szCs w:val="24"/>
        </w:rPr>
        <w:t>dix lignes</w:t>
      </w:r>
      <w:r w:rsidR="00DA4122">
        <w:rPr>
          <w:rStyle w:val="A8"/>
          <w:rFonts w:asciiTheme="majorBidi" w:hAnsiTheme="majorBidi" w:cstheme="majorBidi"/>
          <w:sz w:val="24"/>
          <w:szCs w:val="24"/>
        </w:rPr>
        <w:t> ) </w:t>
      </w:r>
      <w:r w:rsidR="002A1DF8">
        <w:rPr>
          <w:rStyle w:val="A8"/>
          <w:rFonts w:asciiTheme="majorBidi" w:hAnsiTheme="majorBidi" w:cstheme="majorBidi"/>
          <w:sz w:val="24"/>
          <w:szCs w:val="24"/>
        </w:rPr>
        <w:t>:</w:t>
      </w:r>
      <w:r w:rsidR="00B11F61">
        <w:rPr>
          <w:rStyle w:val="A3"/>
          <w:rFonts w:asciiTheme="majorBidi" w:hAnsiTheme="majorBidi" w:cstheme="majorBidi"/>
          <w:b w:val="0"/>
          <w:bCs w:val="0"/>
          <w:sz w:val="24"/>
          <w:szCs w:val="24"/>
        </w:rPr>
        <w:tab/>
      </w:r>
      <w:r>
        <w:rPr>
          <w:rStyle w:val="A3"/>
          <w:rFonts w:asciiTheme="majorBidi" w:hAnsiTheme="majorBidi" w:cstheme="majorBidi"/>
          <w:b w:val="0"/>
          <w:bCs w:val="0"/>
          <w:sz w:val="24"/>
          <w:szCs w:val="24"/>
        </w:rPr>
        <w:tab/>
      </w:r>
      <w:r w:rsidR="00B11F61">
        <w:rPr>
          <w:rStyle w:val="A3"/>
          <w:rFonts w:asciiTheme="majorBidi" w:hAnsiTheme="majorBidi" w:cstheme="majorBidi"/>
          <w:b w:val="0"/>
          <w:bCs w:val="0"/>
          <w:sz w:val="24"/>
          <w:szCs w:val="24"/>
        </w:rPr>
        <w:tab/>
      </w:r>
      <w:r w:rsidR="00B11F61">
        <w:rPr>
          <w:rStyle w:val="A3"/>
          <w:rFonts w:asciiTheme="majorBidi" w:hAnsiTheme="majorBidi" w:cstheme="majorBidi"/>
          <w:b w:val="0"/>
          <w:bCs w:val="0"/>
          <w:sz w:val="24"/>
          <w:szCs w:val="24"/>
        </w:rPr>
        <w:tab/>
      </w:r>
      <w:r w:rsidR="00B11F61" w:rsidRPr="001442A3">
        <w:rPr>
          <w:rFonts w:asciiTheme="majorBidi" w:hAnsiTheme="majorBidi" w:cstheme="majorBidi"/>
        </w:rPr>
        <w:t>S</w:t>
      </w:r>
      <w:r w:rsidR="00B11F61" w:rsidRPr="001442A3">
        <w:rPr>
          <w:rFonts w:asciiTheme="majorBidi" w:hAnsiTheme="majorBidi" w:cstheme="majorBidi"/>
          <w:smallCaps/>
        </w:rPr>
        <w:t>triganova</w:t>
      </w:r>
      <w:r w:rsidR="00B11F61" w:rsidRPr="001442A3">
        <w:rPr>
          <w:rFonts w:asciiTheme="majorBidi" w:hAnsiTheme="majorBidi" w:cstheme="majorBidi"/>
        </w:rPr>
        <w:t>, Dmitrij Ŝ</w:t>
      </w:r>
      <w:r w:rsidR="00B11F61" w:rsidRPr="001442A3">
        <w:rPr>
          <w:rFonts w:asciiTheme="majorBidi" w:hAnsiTheme="majorBidi" w:cstheme="majorBidi"/>
          <w:smallCaps/>
        </w:rPr>
        <w:t>evĉenko</w:t>
      </w:r>
      <w:r w:rsidR="00B11F61" w:rsidRPr="001442A3">
        <w:rPr>
          <w:rFonts w:asciiTheme="majorBidi" w:hAnsiTheme="majorBidi" w:cstheme="majorBidi"/>
        </w:rPr>
        <w:t>, Amri</w:t>
      </w:r>
    </w:p>
    <w:p w:rsidR="00B11F61" w:rsidRDefault="002A1DF8" w:rsidP="00DA4122">
      <w:pPr>
        <w:pStyle w:val="Default0"/>
        <w:ind w:left="567"/>
        <w:rPr>
          <w:rFonts w:asciiTheme="majorBidi" w:hAnsiTheme="majorBidi" w:cstheme="majorBidi"/>
        </w:rPr>
      </w:pPr>
      <w:r>
        <w:rPr>
          <w:rFonts w:cs="Palatino Linotype"/>
        </w:rPr>
        <w:t>"</w:t>
      </w:r>
      <w:r>
        <w:t> </w:t>
      </w:r>
      <w:r w:rsidR="00DA4122" w:rsidRPr="00DA4122">
        <w:rPr>
          <w:rFonts w:cs="Palatino Linotype"/>
        </w:rPr>
        <w:t>Ĉi tiuj homoj starigas novajn kaj</w:t>
      </w:r>
      <w:r w:rsidR="00B11F61">
        <w:rPr>
          <w:rFonts w:asciiTheme="majorBidi" w:hAnsiTheme="majorBidi" w:cstheme="majorBidi"/>
        </w:rPr>
        <w:tab/>
      </w:r>
      <w:r w:rsidR="00B11F61">
        <w:rPr>
          <w:rFonts w:asciiTheme="majorBidi" w:hAnsiTheme="majorBidi" w:cstheme="majorBidi"/>
        </w:rPr>
        <w:tab/>
      </w:r>
      <w:r w:rsidR="00156FCC">
        <w:rPr>
          <w:rFonts w:asciiTheme="majorBidi" w:hAnsiTheme="majorBidi" w:cstheme="majorBidi"/>
        </w:rPr>
        <w:tab/>
      </w:r>
      <w:r w:rsidR="00156FCC">
        <w:rPr>
          <w:rFonts w:asciiTheme="majorBidi" w:hAnsiTheme="majorBidi" w:cstheme="majorBidi"/>
        </w:rPr>
        <w:tab/>
      </w:r>
      <w:r w:rsidR="00B11F61" w:rsidRPr="001442A3">
        <w:rPr>
          <w:rFonts w:asciiTheme="majorBidi" w:hAnsiTheme="majorBidi" w:cstheme="majorBidi"/>
        </w:rPr>
        <w:t>W</w:t>
      </w:r>
      <w:r w:rsidR="00B11F61" w:rsidRPr="001442A3">
        <w:rPr>
          <w:rFonts w:asciiTheme="majorBidi" w:hAnsiTheme="majorBidi" w:cstheme="majorBidi"/>
          <w:smallCaps/>
        </w:rPr>
        <w:t>andel</w:t>
      </w:r>
      <w:r w:rsidR="00B11F61" w:rsidRPr="001442A3">
        <w:rPr>
          <w:rFonts w:asciiTheme="majorBidi" w:hAnsiTheme="majorBidi" w:cstheme="majorBidi"/>
          <w:spacing w:val="-3"/>
        </w:rPr>
        <w:t xml:space="preserve"> (red.), </w:t>
      </w:r>
      <w:r w:rsidR="00B11F61" w:rsidRPr="001442A3">
        <w:rPr>
          <w:rFonts w:asciiTheme="majorBidi" w:hAnsiTheme="majorBidi" w:cstheme="majorBidi"/>
          <w:i/>
          <w:iCs/>
          <w:spacing w:val="-3"/>
        </w:rPr>
        <w:t>Internacia Kongresa</w:t>
      </w:r>
    </w:p>
    <w:p w:rsidR="00B11F61" w:rsidRPr="00DA4122" w:rsidRDefault="00DA4122" w:rsidP="00DA4122">
      <w:pPr>
        <w:pStyle w:val="Default0"/>
        <w:ind w:left="567"/>
        <w:rPr>
          <w:rFonts w:asciiTheme="majorBidi" w:hAnsiTheme="majorBidi" w:cstheme="majorBidi"/>
        </w:rPr>
      </w:pPr>
      <w:r w:rsidRPr="00DA4122">
        <w:rPr>
          <w:rFonts w:cs="Palatino Linotype"/>
        </w:rPr>
        <w:t>neaŭditajn sektojn</w:t>
      </w:r>
      <w:r>
        <w:rPr>
          <w:rStyle w:val="A8"/>
          <w:rFonts w:asciiTheme="majorBidi" w:hAnsiTheme="majorBidi" w:cstheme="majorBidi"/>
          <w:sz w:val="24"/>
          <w:szCs w:val="24"/>
        </w:rPr>
        <w:t>...</w:t>
      </w:r>
      <w:r w:rsidR="002A1DF8">
        <w:rPr>
          <w:rStyle w:val="A8"/>
          <w:rFonts w:asciiTheme="majorBidi" w:hAnsiTheme="majorBidi" w:cstheme="majorBidi"/>
          <w:sz w:val="24"/>
          <w:szCs w:val="24"/>
        </w:rPr>
        <w:t>" ;</w:t>
      </w:r>
      <w:r>
        <w:rPr>
          <w:rStyle w:val="A8"/>
          <w:rFonts w:asciiTheme="majorBidi" w:hAnsiTheme="majorBidi" w:cstheme="majorBidi"/>
          <w:sz w:val="24"/>
          <w:szCs w:val="24"/>
        </w:rPr>
        <w:t xml:space="preserve"> avec l’original latin :</w:t>
      </w:r>
      <w:r w:rsidR="00B11F61">
        <w:rPr>
          <w:rFonts w:asciiTheme="majorBidi" w:hAnsiTheme="majorBidi" w:cstheme="majorBidi"/>
        </w:rPr>
        <w:tab/>
      </w:r>
      <w:r w:rsidR="00156FCC">
        <w:rPr>
          <w:rFonts w:asciiTheme="majorBidi" w:hAnsiTheme="majorBidi" w:cstheme="majorBidi"/>
        </w:rPr>
        <w:tab/>
      </w:r>
      <w:r w:rsidR="00B11F61">
        <w:rPr>
          <w:rFonts w:asciiTheme="majorBidi" w:hAnsiTheme="majorBidi" w:cstheme="majorBidi"/>
        </w:rPr>
        <w:tab/>
      </w:r>
      <w:r w:rsidR="00B11F61" w:rsidRPr="001442A3">
        <w:rPr>
          <w:rFonts w:asciiTheme="majorBidi" w:hAnsiTheme="majorBidi" w:cstheme="majorBidi"/>
          <w:i/>
          <w:iCs/>
          <w:spacing w:val="-3"/>
        </w:rPr>
        <w:t>Uni</w:t>
      </w:r>
      <w:r w:rsidR="00B11F61" w:rsidRPr="001442A3">
        <w:rPr>
          <w:rFonts w:asciiTheme="majorBidi" w:hAnsiTheme="majorBidi" w:cstheme="majorBidi"/>
          <w:i/>
          <w:iCs/>
        </w:rPr>
        <w:t>versitato</w:t>
      </w:r>
      <w:r w:rsidR="00B11F61">
        <w:rPr>
          <w:rFonts w:asciiTheme="majorBidi" w:hAnsiTheme="majorBidi" w:cstheme="majorBidi"/>
          <w:i/>
          <w:iCs/>
        </w:rPr>
        <w:t> </w:t>
      </w:r>
      <w:r w:rsidR="00B11F61" w:rsidRPr="001442A3">
        <w:rPr>
          <w:rFonts w:asciiTheme="majorBidi" w:hAnsiTheme="majorBidi" w:cstheme="majorBidi"/>
          <w:i/>
          <w:iCs/>
        </w:rPr>
        <w:t>:</w:t>
      </w:r>
      <w:r w:rsidR="00B11F61" w:rsidRPr="001442A3">
        <w:rPr>
          <w:rFonts w:asciiTheme="majorBidi" w:hAnsiTheme="majorBidi" w:cstheme="majorBidi"/>
          <w:i/>
          <w:iCs/>
          <w:sz w:val="20"/>
          <w:szCs w:val="20"/>
        </w:rPr>
        <w:t xml:space="preserve"> </w:t>
      </w:r>
      <w:r w:rsidR="00B11F61" w:rsidRPr="001442A3">
        <w:rPr>
          <w:rFonts w:asciiTheme="majorBidi" w:hAnsiTheme="majorBidi" w:cstheme="majorBidi"/>
          <w:i/>
          <w:iCs/>
        </w:rPr>
        <w:t>Tutmonde,</w:t>
      </w:r>
      <w:r w:rsidR="00B11F61" w:rsidRPr="001442A3">
        <w:rPr>
          <w:rFonts w:asciiTheme="majorBidi" w:hAnsiTheme="majorBidi" w:cstheme="majorBidi"/>
          <w:i/>
          <w:iCs/>
          <w:sz w:val="16"/>
          <w:szCs w:val="16"/>
        </w:rPr>
        <w:t xml:space="preserve"> </w:t>
      </w:r>
      <w:r w:rsidR="00B11F61" w:rsidRPr="001442A3">
        <w:rPr>
          <w:rFonts w:asciiTheme="majorBidi" w:hAnsiTheme="majorBidi" w:cstheme="majorBidi"/>
          <w:i/>
          <w:iCs/>
        </w:rPr>
        <w:t>73-a sesio, 01-</w:t>
      </w:r>
    </w:p>
    <w:p w:rsidR="00DA4122" w:rsidRDefault="00DA4122" w:rsidP="002A1DF8">
      <w:pPr>
        <w:pStyle w:val="Default0"/>
        <w:ind w:left="567"/>
        <w:rPr>
          <w:rFonts w:asciiTheme="majorBidi" w:hAnsiTheme="majorBidi" w:cstheme="majorBidi"/>
        </w:rPr>
      </w:pPr>
      <w:r w:rsidRPr="00156FCC">
        <w:rPr>
          <w:rStyle w:val="A8"/>
          <w:rFonts w:asciiTheme="majorBidi" w:hAnsiTheme="majorBidi" w:cstheme="majorBidi"/>
          <w:sz w:val="24"/>
          <w:szCs w:val="24"/>
        </w:rPr>
        <w:t>"</w:t>
      </w:r>
      <w:r>
        <w:rPr>
          <w:rStyle w:val="A8"/>
          <w:rFonts w:asciiTheme="majorBidi" w:hAnsiTheme="majorBidi" w:cstheme="majorBidi"/>
          <w:sz w:val="24"/>
          <w:szCs w:val="24"/>
        </w:rPr>
        <w:t> </w:t>
      </w:r>
      <w:r w:rsidRPr="00156FCC">
        <w:rPr>
          <w:rFonts w:asciiTheme="majorBidi" w:hAnsiTheme="majorBidi" w:cstheme="majorBidi"/>
        </w:rPr>
        <w:t>hi enim, qui nouel</w:t>
      </w:r>
      <w:r w:rsidRPr="00DA4122">
        <w:rPr>
          <w:rFonts w:cs="Palatino Linotype"/>
        </w:rPr>
        <w:t xml:space="preserve">las </w:t>
      </w:r>
      <w:r>
        <w:rPr>
          <w:rFonts w:cs="Palatino Linotype"/>
        </w:rPr>
        <w:t>et inauditas sectas</w:t>
      </w:r>
      <w:r w:rsidRPr="00DA4122">
        <w:rPr>
          <w:rFonts w:cs="Palatino Linotype"/>
        </w:rPr>
        <w:t xml:space="preserve"> (...)</w:t>
      </w:r>
      <w:r>
        <w:rPr>
          <w:rFonts w:cs="Palatino Linotype"/>
        </w:rPr>
        <w:tab/>
      </w:r>
      <w:r>
        <w:rPr>
          <w:rFonts w:cs="Palatino Linotype"/>
        </w:rPr>
        <w:tab/>
      </w:r>
      <w:r>
        <w:rPr>
          <w:rFonts w:cs="Palatino Linotype"/>
        </w:rPr>
        <w:tab/>
      </w:r>
      <w:r w:rsidR="00B11F61" w:rsidRPr="001442A3">
        <w:rPr>
          <w:rFonts w:asciiTheme="majorBidi" w:hAnsiTheme="majorBidi" w:cstheme="majorBidi"/>
          <w:i/>
          <w:iCs/>
        </w:rPr>
        <w:t xml:space="preserve">08 aŭgusto 2020, </w:t>
      </w:r>
      <w:r w:rsidR="00B11F61" w:rsidRPr="001442A3">
        <w:rPr>
          <w:rFonts w:asciiTheme="majorBidi" w:hAnsiTheme="majorBidi" w:cstheme="majorBidi"/>
        </w:rPr>
        <w:t>[</w:t>
      </w:r>
      <w:r w:rsidR="00B11F61" w:rsidRPr="001442A3">
        <w:rPr>
          <w:rFonts w:asciiTheme="majorBidi" w:hAnsiTheme="majorBidi" w:cstheme="majorBidi"/>
          <w:i/>
          <w:iCs/>
        </w:rPr>
        <w:t>UEA</w:t>
      </w:r>
      <w:r w:rsidR="00B11F61" w:rsidRPr="001442A3">
        <w:rPr>
          <w:rFonts w:asciiTheme="majorBidi" w:hAnsiTheme="majorBidi" w:cstheme="majorBidi"/>
        </w:rPr>
        <w:t>]</w:t>
      </w:r>
      <w:r w:rsidR="00B11F61" w:rsidRPr="001442A3">
        <w:rPr>
          <w:rFonts w:asciiTheme="majorBidi" w:hAnsiTheme="majorBidi" w:cstheme="majorBidi"/>
          <w:i/>
          <w:iCs/>
        </w:rPr>
        <w:t xml:space="preserve"> AIS</w:t>
      </w:r>
      <w:r w:rsidR="00B11F61" w:rsidRPr="001442A3">
        <w:rPr>
          <w:rFonts w:asciiTheme="majorBidi" w:hAnsiTheme="majorBidi" w:cstheme="majorBidi"/>
        </w:rPr>
        <w:t xml:space="preserve">, [s.l.n.d. :] </w:t>
      </w:r>
    </w:p>
    <w:p w:rsidR="00B11F61" w:rsidRPr="003E7A6B" w:rsidRDefault="002A1DF8" w:rsidP="002A1DF8">
      <w:pPr>
        <w:pStyle w:val="Default0"/>
        <w:ind w:left="567"/>
        <w:rPr>
          <w:rFonts w:asciiTheme="majorBidi" w:hAnsiTheme="majorBidi" w:cstheme="majorBidi"/>
        </w:rPr>
      </w:pPr>
      <w:r w:rsidRPr="00DA4122">
        <w:rPr>
          <w:rFonts w:cs="Palatino Linotype"/>
        </w:rPr>
        <w:t xml:space="preserve">ueluti uenenis de suis </w:t>
      </w:r>
      <w:r w:rsidRPr="00156FCC">
        <w:rPr>
          <w:rFonts w:cs="Palatino Linotype"/>
        </w:rPr>
        <w:t>maliuolis inficere.</w:t>
      </w:r>
      <w:r>
        <w:rPr>
          <w:rFonts w:cs="Palatino Linotype"/>
        </w:rPr>
        <w:t>"</w:t>
      </w:r>
      <w:r>
        <w:rPr>
          <w:rFonts w:cs="Palatino Linotype"/>
        </w:rPr>
        <w:tab/>
      </w:r>
      <w:r>
        <w:rPr>
          <w:rFonts w:cs="Palatino Linotype"/>
        </w:rPr>
        <w:tab/>
      </w:r>
      <w:r>
        <w:rPr>
          <w:rFonts w:cs="Palatino Linotype"/>
        </w:rPr>
        <w:tab/>
      </w:r>
      <w:r w:rsidR="00B11F61" w:rsidRPr="001442A3">
        <w:rPr>
          <w:rFonts w:asciiTheme="majorBidi" w:hAnsiTheme="majorBidi" w:cstheme="majorBidi"/>
        </w:rPr>
        <w:t>Eldonejo « </w:t>
      </w:r>
      <w:r w:rsidR="00B11F61">
        <w:rPr>
          <w:rFonts w:asciiTheme="majorBidi" w:hAnsiTheme="majorBidi" w:cstheme="majorBidi"/>
        </w:rPr>
        <w:t>I</w:t>
      </w:r>
      <w:r w:rsidR="00B11F61" w:rsidRPr="001442A3">
        <w:rPr>
          <w:rFonts w:asciiTheme="majorBidi" w:hAnsiTheme="majorBidi" w:cstheme="majorBidi"/>
        </w:rPr>
        <w:t>mpeto », p.</w:t>
      </w:r>
      <w:r w:rsidR="00B11F61">
        <w:rPr>
          <w:rFonts w:asciiTheme="majorBidi" w:hAnsiTheme="majorBidi" w:cstheme="majorBidi"/>
        </w:rPr>
        <w:t xml:space="preserve"> 37.</w:t>
      </w:r>
    </w:p>
    <w:p w:rsidR="00B11F61" w:rsidRDefault="00B11F61" w:rsidP="00547EF3">
      <w:pPr>
        <w:widowControl w:val="0"/>
        <w:rPr>
          <w:sz w:val="24"/>
          <w:szCs w:val="24"/>
        </w:rPr>
      </w:pPr>
    </w:p>
    <w:p w:rsidR="00FC4861" w:rsidRPr="00547EF3" w:rsidRDefault="00FC4861" w:rsidP="00547EF3">
      <w:pPr>
        <w:widowControl w:val="0"/>
        <w:rPr>
          <w:sz w:val="24"/>
          <w:szCs w:val="24"/>
        </w:rPr>
      </w:pPr>
      <w:r w:rsidRPr="00547EF3">
        <w:rPr>
          <w:sz w:val="24"/>
          <w:szCs w:val="24"/>
        </w:rPr>
        <w:t>Dionisio de Halikarnaso (</w:t>
      </w:r>
      <w:r w:rsidR="00547EF3">
        <w:rPr>
          <w:sz w:val="24"/>
          <w:szCs w:val="24"/>
        </w:rPr>
        <w:t> </w:t>
      </w:r>
      <w:r w:rsidRPr="00547EF3">
        <w:rPr>
          <w:sz w:val="24"/>
          <w:szCs w:val="24"/>
        </w:rPr>
        <w:t>Διονύσιος</w:t>
      </w:r>
      <w:r w:rsidR="00547EF3" w:rsidRPr="00547EF3">
        <w:rPr>
          <w:sz w:val="24"/>
          <w:szCs w:val="24"/>
        </w:rPr>
        <w:t xml:space="preserve"> </w:t>
      </w:r>
      <w:r w:rsidR="00547EF3" w:rsidRPr="00547EF3">
        <w:rPr>
          <w:rStyle w:val="lang-grc"/>
          <w:sz w:val="24"/>
          <w:szCs w:val="24"/>
        </w:rPr>
        <w:t>Ἁλικαρνασσ</w:t>
      </w:r>
      <w:r w:rsidR="00547EF3">
        <w:rPr>
          <w:rStyle w:val="lang-grc"/>
          <w:sz w:val="24"/>
          <w:szCs w:val="24"/>
        </w:rPr>
        <w:t>εύ</w:t>
      </w:r>
      <w:r w:rsidR="00547EF3" w:rsidRPr="00547EF3">
        <w:rPr>
          <w:rStyle w:val="lang-grc"/>
          <w:sz w:val="24"/>
          <w:szCs w:val="24"/>
        </w:rPr>
        <w:t>ς</w:t>
      </w:r>
      <w:r w:rsidR="00547EF3">
        <w:rPr>
          <w:rStyle w:val="lang-grc"/>
          <w:sz w:val="24"/>
          <w:szCs w:val="24"/>
        </w:rPr>
        <w:t> , I</w:t>
      </w:r>
      <w:r w:rsidR="00547EF3" w:rsidRPr="00547EF3">
        <w:rPr>
          <w:rStyle w:val="lang-grc"/>
          <w:sz w:val="24"/>
          <w:szCs w:val="24"/>
          <w:vertAlign w:val="superscript"/>
        </w:rPr>
        <w:t>er</w:t>
      </w:r>
      <w:r w:rsidR="00547EF3">
        <w:rPr>
          <w:rStyle w:val="lang-grc"/>
          <w:sz w:val="24"/>
          <w:szCs w:val="24"/>
        </w:rPr>
        <w:t xml:space="preserve"> s. av. J.-C.) </w:t>
      </w:r>
    </w:p>
    <w:p w:rsidR="00547EF3" w:rsidRDefault="00547EF3" w:rsidP="005B6727">
      <w:pPr>
        <w:widowControl w:val="0"/>
        <w:rPr>
          <w:rFonts w:asciiTheme="majorBidi" w:hAnsiTheme="majorBidi" w:cstheme="majorBidi"/>
          <w:sz w:val="24"/>
          <w:szCs w:val="24"/>
        </w:rPr>
      </w:pPr>
      <w:r w:rsidRPr="005B6727">
        <w:rPr>
          <w:sz w:val="24"/>
          <w:szCs w:val="24"/>
        </w:rPr>
        <w:t>[</w:t>
      </w:r>
      <w:r w:rsidR="00FA107E" w:rsidRPr="005B6727">
        <w:rPr>
          <w:sz w:val="24"/>
          <w:szCs w:val="24"/>
        </w:rPr>
        <w:t> </w:t>
      </w:r>
      <w:r w:rsidR="005B6727">
        <w:rPr>
          <w:sz w:val="24"/>
          <w:szCs w:val="24"/>
        </w:rPr>
        <w:t>3 lignes de l’</w:t>
      </w:r>
      <w:r w:rsidR="00450395" w:rsidRPr="005B6727">
        <w:rPr>
          <w:sz w:val="24"/>
          <w:szCs w:val="24"/>
        </w:rPr>
        <w:t>Epist.</w:t>
      </w:r>
      <w:r w:rsidR="005B6727" w:rsidRPr="005B6727">
        <w:rPr>
          <w:sz w:val="24"/>
          <w:szCs w:val="24"/>
        </w:rPr>
        <w:t>]</w:t>
      </w:r>
      <w:r w:rsidR="00DA4122">
        <w:rPr>
          <w:sz w:val="24"/>
          <w:szCs w:val="24"/>
        </w:rPr>
        <w:tab/>
      </w:r>
      <w:r w:rsidR="005B6727">
        <w:rPr>
          <w:sz w:val="24"/>
          <w:szCs w:val="24"/>
        </w:rPr>
        <w:tab/>
      </w:r>
      <w:r w:rsidRPr="00C601FB">
        <w:rPr>
          <w:rFonts w:asciiTheme="majorBidi" w:hAnsiTheme="majorBidi" w:cstheme="majorBidi"/>
          <w:sz w:val="24"/>
          <w:szCs w:val="24"/>
        </w:rPr>
        <w:t xml:space="preserve"> </w:t>
      </w:r>
      <w:r>
        <w:rPr>
          <w:rFonts w:asciiTheme="majorBidi" w:hAnsiTheme="majorBidi" w:cstheme="majorBidi"/>
          <w:sz w:val="24"/>
          <w:szCs w:val="24"/>
        </w:rPr>
        <w:t xml:space="preserve">     </w:t>
      </w:r>
      <w:r w:rsidRPr="00C601FB">
        <w:rPr>
          <w:rFonts w:asciiTheme="majorBidi" w:hAnsiTheme="majorBidi" w:cstheme="majorBidi"/>
          <w:sz w:val="24"/>
          <w:szCs w:val="24"/>
        </w:rPr>
        <w:t xml:space="preserve">Prof. </w:t>
      </w:r>
      <w:r w:rsidRPr="00C601FB">
        <w:rPr>
          <w:rFonts w:asciiTheme="majorBidi" w:eastAsiaTheme="minorHAnsi" w:hAnsiTheme="majorBidi" w:cstheme="majorBidi"/>
          <w:sz w:val="24"/>
          <w:szCs w:val="24"/>
          <w:lang w:eastAsia="en-US"/>
        </w:rPr>
        <w:t>Geoffrey G</w:t>
      </w:r>
      <w:r w:rsidRPr="00C601FB">
        <w:rPr>
          <w:rFonts w:asciiTheme="majorBidi" w:eastAsiaTheme="minorHAnsi" w:hAnsiTheme="majorBidi" w:cstheme="majorBidi"/>
          <w:smallCaps/>
          <w:sz w:val="24"/>
          <w:szCs w:val="24"/>
          <w:lang w:eastAsia="en-US"/>
        </w:rPr>
        <w:t>reatrex </w:t>
      </w:r>
      <w:r w:rsidRPr="00C601FB">
        <w:rPr>
          <w:rFonts w:asciiTheme="majorBidi" w:hAnsiTheme="majorBidi" w:cstheme="majorBidi"/>
          <w:sz w:val="24"/>
          <w:szCs w:val="24"/>
        </w:rPr>
        <w:t xml:space="preserve">   </w:t>
      </w:r>
      <w:r w:rsidRPr="00990061">
        <w:rPr>
          <w:rFonts w:asciiTheme="majorBidi" w:hAnsiTheme="majorBidi" w:cstheme="majorBidi"/>
          <w:sz w:val="16"/>
          <w:szCs w:val="16"/>
        </w:rPr>
        <w:t xml:space="preserve"> </w:t>
      </w:r>
      <w:r w:rsidRPr="00C601FB">
        <w:rPr>
          <w:rFonts w:asciiTheme="majorBidi" w:eastAsiaTheme="minorHAnsi" w:hAnsiTheme="majorBidi" w:cstheme="majorBidi"/>
          <w:sz w:val="24"/>
          <w:szCs w:val="24"/>
          <w:lang w:eastAsia="en-US"/>
        </w:rPr>
        <w:t>P</w:t>
      </w:r>
      <w:r w:rsidRPr="00C601FB">
        <w:rPr>
          <w:rFonts w:asciiTheme="majorBidi" w:eastAsiaTheme="minorHAnsi" w:hAnsiTheme="majorBidi" w:cstheme="majorBidi"/>
          <w:sz w:val="24"/>
          <w:szCs w:val="24"/>
          <w:lang w:eastAsia="en-US"/>
        </w:rPr>
        <w:tab/>
        <w:t>"</w:t>
      </w:r>
      <w:r w:rsidRPr="00BF7FDF">
        <w:rPr>
          <w:rFonts w:asciiTheme="majorBidi" w:hAnsiTheme="majorBidi" w:cstheme="majorBidi"/>
          <w:i/>
          <w:iCs/>
          <w:spacing w:val="-3"/>
          <w:sz w:val="24"/>
          <w:szCs w:val="24"/>
        </w:rPr>
        <w:t>Assessores</w:t>
      </w:r>
      <w:r w:rsidRPr="00BF7FDF">
        <w:rPr>
          <w:rFonts w:asciiTheme="majorBidi" w:hAnsiTheme="majorBidi" w:cstheme="majorBidi"/>
          <w:spacing w:val="-3"/>
          <w:sz w:val="24"/>
          <w:szCs w:val="24"/>
        </w:rPr>
        <w:t xml:space="preserve"> kaj historiistoj en la malfrua</w:t>
      </w:r>
    </w:p>
    <w:p w:rsidR="00547EF3" w:rsidRPr="00990061" w:rsidRDefault="005B6727" w:rsidP="00423985">
      <w:pPr>
        <w:ind w:left="567"/>
        <w:rPr>
          <w:rFonts w:asciiTheme="majorBidi" w:hAnsiTheme="majorBidi" w:cstheme="majorBidi"/>
          <w:sz w:val="24"/>
          <w:szCs w:val="24"/>
        </w:rPr>
      </w:pPr>
      <w:r w:rsidRPr="005B6727">
        <w:rPr>
          <w:rStyle w:val="Accentuation"/>
          <w:sz w:val="24"/>
          <w:szCs w:val="24"/>
        </w:rPr>
        <w:t>ad Pomp</w:t>
      </w:r>
      <w:r w:rsidRPr="005B6727">
        <w:rPr>
          <w:sz w:val="24"/>
          <w:szCs w:val="24"/>
        </w:rPr>
        <w:t>.</w:t>
      </w:r>
      <w:r>
        <w:rPr>
          <w:sz w:val="24"/>
          <w:szCs w:val="24"/>
        </w:rPr>
        <w:t> </w:t>
      </w:r>
      <w:r w:rsidRPr="005B6727">
        <w:rPr>
          <w:sz w:val="24"/>
          <w:szCs w:val="24"/>
        </w:rPr>
        <w:t>, 6</w:t>
      </w:r>
      <w:r>
        <w:rPr>
          <w:sz w:val="24"/>
          <w:szCs w:val="24"/>
        </w:rPr>
        <w:t> </w:t>
      </w:r>
      <w:r>
        <w:rPr>
          <w:rStyle w:val="Appelnotedebasdep"/>
          <w:sz w:val="24"/>
          <w:szCs w:val="24"/>
        </w:rPr>
        <w:footnoteReference w:id="116"/>
      </w:r>
      <w:r w:rsidR="00423985">
        <w:rPr>
          <w:sz w:val="24"/>
          <w:szCs w:val="24"/>
        </w:rPr>
        <w:t xml:space="preserve"> [ </w:t>
      </w:r>
      <w:r w:rsidR="00423985" w:rsidRPr="00423985">
        <w:rPr>
          <w:sz w:val="24"/>
          <w:szCs w:val="24"/>
        </w:rPr>
        <w:t>à propos de</w:t>
      </w:r>
      <w:r w:rsidR="00DA4122">
        <w:rPr>
          <w:sz w:val="24"/>
          <w:szCs w:val="24"/>
        </w:rPr>
        <w:tab/>
      </w:r>
      <w:r>
        <w:rPr>
          <w:sz w:val="24"/>
          <w:szCs w:val="24"/>
        </w:rPr>
        <w:tab/>
      </w:r>
      <w:r>
        <w:rPr>
          <w:sz w:val="24"/>
          <w:szCs w:val="24"/>
        </w:rPr>
        <w:tab/>
      </w:r>
      <w:r>
        <w:rPr>
          <w:sz w:val="24"/>
          <w:szCs w:val="24"/>
        </w:rPr>
        <w:tab/>
      </w:r>
      <w:r>
        <w:rPr>
          <w:sz w:val="24"/>
          <w:szCs w:val="24"/>
        </w:rPr>
        <w:tab/>
      </w:r>
      <w:r w:rsidR="00547EF3" w:rsidRPr="00C601FB">
        <w:rPr>
          <w:rFonts w:asciiTheme="majorBidi" w:hAnsiTheme="majorBidi" w:cstheme="majorBidi"/>
          <w:sz w:val="24"/>
          <w:szCs w:val="24"/>
        </w:rPr>
        <w:t>romia imperio</w:t>
      </w:r>
      <w:r w:rsidR="00547EF3">
        <w:rPr>
          <w:rFonts w:asciiTheme="majorBidi" w:hAnsiTheme="majorBidi" w:cstheme="majorBidi"/>
          <w:sz w:val="24"/>
          <w:szCs w:val="24"/>
        </w:rPr>
        <w:t xml:space="preserve"> " , in </w:t>
      </w:r>
      <w:r w:rsidR="00547EF3" w:rsidRPr="00BF7FDF">
        <w:rPr>
          <w:rFonts w:asciiTheme="majorBidi" w:hAnsiTheme="majorBidi" w:cstheme="majorBidi"/>
          <w:i/>
          <w:iCs/>
          <w:sz w:val="24"/>
          <w:szCs w:val="24"/>
        </w:rPr>
        <w:t>Jura Tribuno Inter</w:t>
      </w:r>
      <w:r w:rsidR="00547EF3">
        <w:rPr>
          <w:rFonts w:asciiTheme="majorBidi" w:hAnsiTheme="majorBidi" w:cstheme="majorBidi"/>
          <w:i/>
          <w:iCs/>
          <w:sz w:val="24"/>
          <w:szCs w:val="24"/>
        </w:rPr>
        <w:t>-</w:t>
      </w:r>
    </w:p>
    <w:p w:rsidR="005B6727" w:rsidRPr="00423985" w:rsidRDefault="00423985" w:rsidP="00423985">
      <w:pPr>
        <w:ind w:left="567"/>
        <w:rPr>
          <w:rFonts w:asciiTheme="majorBidi" w:hAnsiTheme="majorBidi" w:cstheme="majorBidi"/>
          <w:i/>
          <w:iCs/>
          <w:sz w:val="24"/>
          <w:szCs w:val="24"/>
        </w:rPr>
      </w:pPr>
      <w:r w:rsidRPr="00423985">
        <w:rPr>
          <w:sz w:val="24"/>
          <w:szCs w:val="24"/>
        </w:rPr>
        <w:t xml:space="preserve">l’historien Θεόπομπος, </w:t>
      </w:r>
      <w:r w:rsidRPr="00423985">
        <w:rPr>
          <w:rStyle w:val="lang-grc"/>
          <w:sz w:val="24"/>
          <w:szCs w:val="24"/>
        </w:rPr>
        <w:t>IV</w:t>
      </w:r>
      <w:r w:rsidRPr="00423985">
        <w:rPr>
          <w:rStyle w:val="lang-grc"/>
          <w:sz w:val="24"/>
          <w:szCs w:val="24"/>
          <w:vertAlign w:val="superscript"/>
        </w:rPr>
        <w:t>e</w:t>
      </w:r>
      <w:r w:rsidRPr="00423985">
        <w:rPr>
          <w:rStyle w:val="lang-grc"/>
          <w:sz w:val="24"/>
          <w:szCs w:val="24"/>
        </w:rPr>
        <w:t xml:space="preserve"> s. av. J.-C.</w:t>
      </w:r>
      <w:r w:rsidRPr="005B6727">
        <w:rPr>
          <w:sz w:val="24"/>
          <w:szCs w:val="24"/>
        </w:rPr>
        <w:t>]</w:t>
      </w:r>
      <w:r w:rsidR="005B6727">
        <w:rPr>
          <w:rFonts w:asciiTheme="majorBidi" w:hAnsiTheme="majorBidi" w:cstheme="majorBidi"/>
          <w:sz w:val="24"/>
          <w:szCs w:val="24"/>
        </w:rPr>
        <w:tab/>
      </w:r>
      <w:r w:rsidR="00DA4122">
        <w:rPr>
          <w:rFonts w:asciiTheme="majorBidi" w:hAnsiTheme="majorBidi" w:cstheme="majorBidi"/>
          <w:sz w:val="24"/>
          <w:szCs w:val="24"/>
        </w:rPr>
        <w:tab/>
      </w:r>
      <w:r w:rsidR="005B6727">
        <w:rPr>
          <w:rFonts w:asciiTheme="majorBidi" w:hAnsiTheme="majorBidi" w:cstheme="majorBidi"/>
          <w:sz w:val="24"/>
          <w:szCs w:val="24"/>
        </w:rPr>
        <w:tab/>
      </w:r>
      <w:r w:rsidR="00547EF3" w:rsidRPr="00BF7FDF">
        <w:rPr>
          <w:rFonts w:asciiTheme="majorBidi" w:hAnsiTheme="majorBidi" w:cstheme="majorBidi"/>
          <w:i/>
          <w:iCs/>
          <w:sz w:val="24"/>
          <w:szCs w:val="24"/>
        </w:rPr>
        <w:t>nacia</w:t>
      </w:r>
      <w:r w:rsidR="00547EF3" w:rsidRPr="00BF7FDF">
        <w:rPr>
          <w:rFonts w:asciiTheme="majorBidi" w:hAnsiTheme="majorBidi" w:cstheme="majorBidi"/>
          <w:sz w:val="24"/>
          <w:szCs w:val="24"/>
        </w:rPr>
        <w:t xml:space="preserve"> n° 2, 1998, p. 33.</w:t>
      </w:r>
      <w:r w:rsidR="00547EF3">
        <w:rPr>
          <w:rStyle w:val="Appelnotedebasdep"/>
          <w:rFonts w:asciiTheme="majorBidi" w:hAnsiTheme="majorBidi" w:cstheme="majorBidi"/>
          <w:sz w:val="24"/>
          <w:szCs w:val="24"/>
        </w:rPr>
        <w:footnoteReference w:id="117"/>
      </w:r>
    </w:p>
    <w:p w:rsidR="00547EF3" w:rsidRDefault="00547EF3" w:rsidP="008B5F4A">
      <w:pPr>
        <w:widowControl w:val="0"/>
        <w:rPr>
          <w:sz w:val="24"/>
          <w:szCs w:val="24"/>
        </w:rPr>
      </w:pPr>
    </w:p>
    <w:p w:rsidR="00291095" w:rsidRDefault="00291095" w:rsidP="008B5F4A">
      <w:pPr>
        <w:widowControl w:val="0"/>
        <w:rPr>
          <w:sz w:val="24"/>
          <w:szCs w:val="24"/>
        </w:rPr>
      </w:pPr>
      <w:r>
        <w:rPr>
          <w:sz w:val="24"/>
          <w:szCs w:val="24"/>
        </w:rPr>
        <w:t>Carlo ( / Carolus /Karl ) E</w:t>
      </w:r>
      <w:r w:rsidRPr="00291095">
        <w:rPr>
          <w:smallCaps/>
          <w:sz w:val="24"/>
          <w:szCs w:val="24"/>
        </w:rPr>
        <w:t>gger</w:t>
      </w:r>
      <w:r>
        <w:rPr>
          <w:sz w:val="24"/>
          <w:szCs w:val="24"/>
        </w:rPr>
        <w:t xml:space="preserve"> </w:t>
      </w:r>
      <w:r w:rsidRPr="00291095">
        <w:rPr>
          <w:smallCaps/>
          <w:sz w:val="24"/>
          <w:szCs w:val="24"/>
        </w:rPr>
        <w:t>c.r.s.a.</w:t>
      </w:r>
      <w:r>
        <w:rPr>
          <w:sz w:val="24"/>
          <w:szCs w:val="24"/>
        </w:rPr>
        <w:t xml:space="preserve"> ( 1914-2003 )</w:t>
      </w:r>
    </w:p>
    <w:p w:rsidR="00291095" w:rsidRDefault="00291095" w:rsidP="00291095">
      <w:pPr>
        <w:widowControl w:val="0"/>
        <w:rPr>
          <w:sz w:val="24"/>
          <w:szCs w:val="24"/>
        </w:rPr>
      </w:pPr>
      <w:r>
        <w:rPr>
          <w:sz w:val="24"/>
          <w:szCs w:val="24"/>
        </w:rPr>
        <w:t>[ 4 lignes citées de "</w:t>
      </w:r>
      <w:r w:rsidR="00401B49">
        <w:rPr>
          <w:sz w:val="24"/>
          <w:szCs w:val="24"/>
        </w:rPr>
        <w:t> </w:t>
      </w:r>
      <w:r>
        <w:rPr>
          <w:sz w:val="24"/>
          <w:szCs w:val="24"/>
        </w:rPr>
        <w:t>son manuel</w:t>
      </w:r>
      <w:r w:rsidR="00401B49">
        <w:rPr>
          <w:sz w:val="24"/>
          <w:szCs w:val="24"/>
        </w:rPr>
        <w:t> </w:t>
      </w:r>
      <w:r>
        <w:rPr>
          <w:sz w:val="24"/>
          <w:szCs w:val="24"/>
        </w:rPr>
        <w:t>" de latin :</w:t>
      </w:r>
      <w:r>
        <w:rPr>
          <w:sz w:val="24"/>
          <w:szCs w:val="24"/>
        </w:rPr>
        <w:tab/>
        <w:t>György J</w:t>
      </w:r>
      <w:r w:rsidRPr="00F43436">
        <w:rPr>
          <w:smallCaps/>
          <w:sz w:val="24"/>
          <w:szCs w:val="24"/>
        </w:rPr>
        <w:t>akubinyi</w:t>
      </w:r>
      <w:r>
        <w:rPr>
          <w:sz w:val="24"/>
          <w:szCs w:val="24"/>
        </w:rPr>
        <w:tab/>
        <w:t>"Antaŭparolo</w:t>
      </w:r>
      <w:r w:rsidRPr="00F43436">
        <w:rPr>
          <w:spacing w:val="-3"/>
          <w:sz w:val="24"/>
          <w:szCs w:val="24"/>
        </w:rPr>
        <w:t xml:space="preserve"> </w:t>
      </w:r>
      <w:r w:rsidRPr="00F43436">
        <w:rPr>
          <w:sz w:val="24"/>
          <w:szCs w:val="24"/>
        </w:rPr>
        <w:t>de</w:t>
      </w:r>
      <w:r w:rsidRPr="00F43436">
        <w:rPr>
          <w:spacing w:val="-3"/>
          <w:sz w:val="24"/>
          <w:szCs w:val="24"/>
        </w:rPr>
        <w:t xml:space="preserve"> d-ro György Jakubinyi</w:t>
      </w:r>
      <w:r>
        <w:rPr>
          <w:sz w:val="24"/>
          <w:szCs w:val="24"/>
        </w:rPr>
        <w:t xml:space="preserve">, </w:t>
      </w:r>
    </w:p>
    <w:p w:rsidR="00291095" w:rsidRDefault="00291095" w:rsidP="00291095">
      <w:pPr>
        <w:ind w:left="567"/>
        <w:rPr>
          <w:sz w:val="24"/>
          <w:szCs w:val="24"/>
        </w:rPr>
      </w:pPr>
      <w:r>
        <w:rPr>
          <w:sz w:val="24"/>
          <w:szCs w:val="24"/>
        </w:rPr>
        <w:t>peut-êtr</w:t>
      </w:r>
      <w:r w:rsidRPr="00291095">
        <w:rPr>
          <w:sz w:val="24"/>
          <w:szCs w:val="24"/>
        </w:rPr>
        <w:t xml:space="preserve">e </w:t>
      </w:r>
      <w:r w:rsidRPr="00291095">
        <w:rPr>
          <w:i/>
          <w:iCs/>
          <w:sz w:val="24"/>
          <w:szCs w:val="24"/>
        </w:rPr>
        <w:t>Sermo Latinus Hodiernus</w:t>
      </w:r>
      <w:r>
        <w:rPr>
          <w:i/>
          <w:iCs/>
          <w:sz w:val="24"/>
          <w:szCs w:val="24"/>
        </w:rPr>
        <w:t> </w:t>
      </w:r>
      <w:r w:rsidRPr="00291095">
        <w:rPr>
          <w:i/>
          <w:iCs/>
          <w:sz w:val="24"/>
          <w:szCs w:val="24"/>
        </w:rPr>
        <w:t>:</w:t>
      </w:r>
      <w:r w:rsidRPr="00291095">
        <w:rPr>
          <w:sz w:val="24"/>
          <w:szCs w:val="24"/>
        </w:rPr>
        <w:tab/>
      </w:r>
      <w:r w:rsidRPr="00291095">
        <w:rPr>
          <w:sz w:val="24"/>
          <w:szCs w:val="24"/>
        </w:rPr>
        <w:tab/>
      </w:r>
      <w:r>
        <w:rPr>
          <w:sz w:val="24"/>
          <w:szCs w:val="24"/>
        </w:rPr>
        <w:tab/>
      </w:r>
      <w:r>
        <w:rPr>
          <w:sz w:val="24"/>
          <w:szCs w:val="24"/>
        </w:rPr>
        <w:tab/>
        <w:t>Ĉefepiskopo de Alba Iulia, Rumanio ",</w:t>
      </w:r>
    </w:p>
    <w:p w:rsidR="00291095" w:rsidRPr="00291095" w:rsidRDefault="00291095" w:rsidP="00291095">
      <w:pPr>
        <w:ind w:left="567"/>
        <w:rPr>
          <w:sz w:val="24"/>
          <w:szCs w:val="24"/>
        </w:rPr>
      </w:pPr>
      <w:r w:rsidRPr="00291095">
        <w:rPr>
          <w:i/>
          <w:iCs/>
          <w:sz w:val="24"/>
          <w:szCs w:val="24"/>
        </w:rPr>
        <w:t>Acta Diurna</w:t>
      </w:r>
      <w:r w:rsidRPr="00291095">
        <w:rPr>
          <w:sz w:val="24"/>
          <w:szCs w:val="24"/>
        </w:rPr>
        <w:t>, 1986, ou (</w:t>
      </w:r>
      <w:r w:rsidR="00401B49">
        <w:rPr>
          <w:sz w:val="24"/>
          <w:szCs w:val="24"/>
        </w:rPr>
        <w:t> </w:t>
      </w:r>
      <w:r w:rsidRPr="00291095">
        <w:rPr>
          <w:sz w:val="24"/>
          <w:szCs w:val="24"/>
        </w:rPr>
        <w:t xml:space="preserve">le même mais </w:t>
      </w:r>
      <w:r>
        <w:rPr>
          <w:sz w:val="24"/>
          <w:szCs w:val="24"/>
        </w:rPr>
        <w:tab/>
      </w:r>
      <w:r>
        <w:rPr>
          <w:sz w:val="24"/>
          <w:szCs w:val="24"/>
        </w:rPr>
        <w:tab/>
      </w:r>
      <w:r>
        <w:rPr>
          <w:sz w:val="24"/>
          <w:szCs w:val="24"/>
        </w:rPr>
        <w:tab/>
        <w:t>in [ d-ro ] Ulrich M</w:t>
      </w:r>
      <w:r w:rsidRPr="00F43436">
        <w:rPr>
          <w:smallCaps/>
          <w:sz w:val="24"/>
          <w:szCs w:val="24"/>
        </w:rPr>
        <w:t>atthias</w:t>
      </w:r>
      <w:r>
        <w:rPr>
          <w:sz w:val="24"/>
          <w:szCs w:val="24"/>
        </w:rPr>
        <w:t xml:space="preserve">, </w:t>
      </w:r>
      <w:r w:rsidRPr="00F43436">
        <w:rPr>
          <w:i/>
          <w:iCs/>
          <w:sz w:val="24"/>
          <w:szCs w:val="24"/>
        </w:rPr>
        <w:t>Esperanto</w:t>
      </w:r>
      <w:r>
        <w:rPr>
          <w:i/>
          <w:iCs/>
          <w:sz w:val="24"/>
          <w:szCs w:val="24"/>
        </w:rPr>
        <w:t> </w:t>
      </w:r>
      <w:r w:rsidRPr="00F43436">
        <w:rPr>
          <w:i/>
          <w:iCs/>
          <w:sz w:val="24"/>
          <w:szCs w:val="24"/>
        </w:rPr>
        <w:t>:</w:t>
      </w:r>
      <w:r>
        <w:rPr>
          <w:i/>
          <w:iCs/>
          <w:sz w:val="24"/>
          <w:szCs w:val="24"/>
        </w:rPr>
        <w:t xml:space="preserve"> </w:t>
      </w:r>
    </w:p>
    <w:p w:rsidR="00291095" w:rsidRDefault="00291095" w:rsidP="00401B49">
      <w:pPr>
        <w:ind w:left="567"/>
        <w:rPr>
          <w:sz w:val="24"/>
          <w:szCs w:val="24"/>
        </w:rPr>
      </w:pPr>
      <w:r w:rsidRPr="00291095">
        <w:rPr>
          <w:sz w:val="24"/>
          <w:szCs w:val="24"/>
        </w:rPr>
        <w:t>avec un autre sous-titre</w:t>
      </w:r>
      <w:r w:rsidR="00401B49">
        <w:rPr>
          <w:sz w:val="24"/>
          <w:szCs w:val="24"/>
        </w:rPr>
        <w:t> </w:t>
      </w:r>
      <w:r w:rsidRPr="00291095">
        <w:rPr>
          <w:sz w:val="24"/>
          <w:szCs w:val="24"/>
        </w:rPr>
        <w:t>?</w:t>
      </w:r>
      <w:r w:rsidR="00401B49">
        <w:rPr>
          <w:sz w:val="24"/>
          <w:szCs w:val="24"/>
        </w:rPr>
        <w:t> </w:t>
      </w:r>
      <w:r w:rsidRPr="00291095">
        <w:rPr>
          <w:sz w:val="24"/>
          <w:szCs w:val="24"/>
        </w:rPr>
        <w:t xml:space="preserve">) </w:t>
      </w:r>
      <w:r w:rsidRPr="00401B49">
        <w:rPr>
          <w:i/>
          <w:iCs/>
          <w:sz w:val="24"/>
          <w:szCs w:val="24"/>
        </w:rPr>
        <w:t>Breve raccolta</w:t>
      </w:r>
      <w:r w:rsidR="00401B49">
        <w:rPr>
          <w:sz w:val="24"/>
          <w:szCs w:val="24"/>
        </w:rPr>
        <w:tab/>
      </w:r>
      <w:r>
        <w:rPr>
          <w:sz w:val="24"/>
          <w:szCs w:val="24"/>
        </w:rPr>
        <w:tab/>
      </w:r>
      <w:r>
        <w:rPr>
          <w:sz w:val="24"/>
          <w:szCs w:val="24"/>
        </w:rPr>
        <w:tab/>
      </w:r>
      <w:r>
        <w:rPr>
          <w:i/>
          <w:iCs/>
          <w:sz w:val="24"/>
          <w:szCs w:val="24"/>
        </w:rPr>
        <w:t>La nova</w:t>
      </w:r>
      <w:r>
        <w:rPr>
          <w:sz w:val="24"/>
          <w:szCs w:val="24"/>
        </w:rPr>
        <w:t xml:space="preserve"> </w:t>
      </w:r>
      <w:r w:rsidRPr="00F43436">
        <w:rPr>
          <w:i/>
          <w:iCs/>
          <w:sz w:val="24"/>
          <w:szCs w:val="24"/>
        </w:rPr>
        <w:t>latino de la eklezio</w:t>
      </w:r>
      <w:r>
        <w:rPr>
          <w:sz w:val="24"/>
          <w:szCs w:val="24"/>
        </w:rPr>
        <w:t>, Anvers :</w:t>
      </w:r>
    </w:p>
    <w:p w:rsidR="00291095" w:rsidRDefault="00401B49" w:rsidP="00401B49">
      <w:pPr>
        <w:widowControl w:val="0"/>
        <w:ind w:left="567"/>
        <w:rPr>
          <w:sz w:val="24"/>
          <w:szCs w:val="24"/>
        </w:rPr>
      </w:pPr>
      <w:r w:rsidRPr="00401B49">
        <w:rPr>
          <w:i/>
          <w:iCs/>
          <w:sz w:val="24"/>
          <w:szCs w:val="24"/>
        </w:rPr>
        <w:t>di articoli in lingua latina</w:t>
      </w:r>
      <w:r>
        <w:rPr>
          <w:sz w:val="24"/>
          <w:szCs w:val="24"/>
        </w:rPr>
        <w:t xml:space="preserve">, </w:t>
      </w:r>
      <w:r w:rsidRPr="00401B49">
        <w:rPr>
          <w:sz w:val="24"/>
          <w:szCs w:val="24"/>
        </w:rPr>
        <w:t>Libreria</w:t>
      </w:r>
      <w:r w:rsidR="00291095">
        <w:rPr>
          <w:sz w:val="24"/>
          <w:szCs w:val="24"/>
        </w:rPr>
        <w:tab/>
      </w:r>
      <w:r>
        <w:rPr>
          <w:sz w:val="24"/>
          <w:szCs w:val="24"/>
        </w:rPr>
        <w:tab/>
      </w:r>
      <w:r>
        <w:rPr>
          <w:sz w:val="24"/>
          <w:szCs w:val="24"/>
        </w:rPr>
        <w:tab/>
      </w:r>
      <w:r w:rsidR="00291095">
        <w:rPr>
          <w:sz w:val="24"/>
          <w:szCs w:val="24"/>
        </w:rPr>
        <w:tab/>
        <w:t>Flandra Esperanto-Ligo, 2001, p. 1</w:t>
      </w:r>
      <w:r>
        <w:rPr>
          <w:sz w:val="24"/>
          <w:szCs w:val="24"/>
        </w:rPr>
        <w:t>4</w:t>
      </w:r>
      <w:r w:rsidR="00291095">
        <w:rPr>
          <w:sz w:val="24"/>
          <w:szCs w:val="24"/>
        </w:rPr>
        <w:t xml:space="preserve"> ; </w:t>
      </w:r>
      <w:r w:rsidRPr="00401B49">
        <w:rPr>
          <w:sz w:val="24"/>
          <w:szCs w:val="24"/>
        </w:rPr>
        <w:t>Editrice Vaticana, 1986</w:t>
      </w:r>
      <w:r>
        <w:rPr>
          <w:sz w:val="24"/>
          <w:szCs w:val="24"/>
        </w:rPr>
        <w:t> ]</w:t>
      </w:r>
      <w:r>
        <w:rPr>
          <w:sz w:val="24"/>
          <w:szCs w:val="24"/>
        </w:rPr>
        <w:tab/>
      </w:r>
      <w:r w:rsidR="00291095" w:rsidRPr="00401B49">
        <w:rPr>
          <w:sz w:val="24"/>
          <w:szCs w:val="24"/>
        </w:rPr>
        <w:tab/>
      </w:r>
      <w:r w:rsidR="00291095">
        <w:rPr>
          <w:sz w:val="24"/>
          <w:szCs w:val="24"/>
        </w:rPr>
        <w:tab/>
      </w:r>
      <w:r w:rsidR="00291095">
        <w:rPr>
          <w:sz w:val="24"/>
          <w:szCs w:val="24"/>
        </w:rPr>
        <w:tab/>
        <w:t xml:space="preserve">        </w:t>
      </w:r>
      <w:r w:rsidR="00291095" w:rsidRPr="000F1A65">
        <w:t xml:space="preserve"> </w:t>
      </w:r>
      <w:r w:rsidR="00291095">
        <w:rPr>
          <w:sz w:val="24"/>
          <w:szCs w:val="24"/>
        </w:rPr>
        <w:t xml:space="preserve">repr. à : </w:t>
      </w:r>
      <w:r w:rsidR="00291095" w:rsidRPr="00DB3FCA">
        <w:rPr>
          <w:sz w:val="24"/>
          <w:szCs w:val="24"/>
        </w:rPr>
        <w:t>u-matthias.de/latino/latina.htm#1</w:t>
      </w:r>
      <w:r w:rsidR="00291095">
        <w:rPr>
          <w:sz w:val="24"/>
          <w:szCs w:val="24"/>
        </w:rPr>
        <w:t>.</w:t>
      </w:r>
    </w:p>
    <w:p w:rsidR="00893F53" w:rsidRDefault="00893F53" w:rsidP="008B5F4A">
      <w:pPr>
        <w:widowControl w:val="0"/>
        <w:rPr>
          <w:sz w:val="24"/>
          <w:szCs w:val="24"/>
        </w:rPr>
      </w:pPr>
    </w:p>
    <w:p w:rsidR="008B5F4A" w:rsidRPr="008B5F4A" w:rsidRDefault="008B5F4A" w:rsidP="008B5F4A">
      <w:pPr>
        <w:widowControl w:val="0"/>
        <w:rPr>
          <w:sz w:val="24"/>
          <w:szCs w:val="24"/>
        </w:rPr>
      </w:pPr>
      <w:r w:rsidRPr="008B5F4A">
        <w:rPr>
          <w:sz w:val="24"/>
          <w:szCs w:val="24"/>
        </w:rPr>
        <w:t>Quintus E</w:t>
      </w:r>
      <w:r w:rsidRPr="008B5F4A">
        <w:rPr>
          <w:smallCaps/>
          <w:sz w:val="24"/>
          <w:szCs w:val="24"/>
        </w:rPr>
        <w:t>nnius</w:t>
      </w:r>
      <w:r w:rsidRPr="008B5F4A">
        <w:rPr>
          <w:sz w:val="24"/>
          <w:szCs w:val="24"/>
        </w:rPr>
        <w:t xml:space="preserve"> (239-169 av. J.-C.)</w:t>
      </w:r>
    </w:p>
    <w:p w:rsidR="008B5F4A" w:rsidRPr="008B5F4A" w:rsidRDefault="008B5F4A" w:rsidP="00C33D04">
      <w:pPr>
        <w:widowControl w:val="0"/>
        <w:rPr>
          <w:sz w:val="24"/>
          <w:szCs w:val="24"/>
        </w:rPr>
      </w:pPr>
      <w:r>
        <w:rPr>
          <w:sz w:val="24"/>
          <w:szCs w:val="24"/>
        </w:rPr>
        <w:t>"</w:t>
      </w:r>
      <w:r w:rsidR="00FE0A4D">
        <w:rPr>
          <w:sz w:val="24"/>
          <w:szCs w:val="24"/>
        </w:rPr>
        <w:t> </w:t>
      </w:r>
      <w:r>
        <w:rPr>
          <w:sz w:val="24"/>
          <w:szCs w:val="24"/>
        </w:rPr>
        <w:t>Epitafo</w:t>
      </w:r>
      <w:r w:rsidR="00FE0A4D">
        <w:rPr>
          <w:sz w:val="24"/>
          <w:szCs w:val="24"/>
        </w:rPr>
        <w:t> </w:t>
      </w:r>
      <w:r>
        <w:rPr>
          <w:sz w:val="24"/>
          <w:szCs w:val="24"/>
        </w:rPr>
        <w:t>"</w:t>
      </w:r>
      <w:r>
        <w:rPr>
          <w:sz w:val="24"/>
          <w:szCs w:val="24"/>
        </w:rPr>
        <w:tab/>
      </w:r>
      <w:r>
        <w:rPr>
          <w:sz w:val="24"/>
          <w:szCs w:val="24"/>
        </w:rPr>
        <w:tab/>
      </w:r>
      <w:r>
        <w:rPr>
          <w:sz w:val="24"/>
          <w:szCs w:val="24"/>
        </w:rPr>
        <w:tab/>
      </w:r>
      <w:r>
        <w:rPr>
          <w:sz w:val="24"/>
          <w:szCs w:val="24"/>
        </w:rPr>
        <w:tab/>
      </w:r>
      <w:r>
        <w:rPr>
          <w:sz w:val="24"/>
          <w:szCs w:val="24"/>
        </w:rPr>
        <w:tab/>
        <w:t>K. K</w:t>
      </w:r>
      <w:r>
        <w:rPr>
          <w:smallCaps/>
          <w:sz w:val="24"/>
          <w:szCs w:val="24"/>
        </w:rPr>
        <w:t>alocsay</w:t>
      </w:r>
      <w:r>
        <w:rPr>
          <w:sz w:val="24"/>
          <w:szCs w:val="24"/>
        </w:rPr>
        <w:tab/>
        <w:t xml:space="preserve">    V</w:t>
      </w:r>
      <w:r>
        <w:rPr>
          <w:sz w:val="24"/>
          <w:szCs w:val="24"/>
        </w:rPr>
        <w:tab/>
        <w:t>TS, 1981, p. 151.</w:t>
      </w:r>
    </w:p>
    <w:p w:rsidR="008B5F4A" w:rsidRPr="00BB3AF5" w:rsidRDefault="008B5F4A" w:rsidP="00C33D04">
      <w:pPr>
        <w:widowControl w:val="0"/>
        <w:rPr>
          <w:sz w:val="16"/>
          <w:szCs w:val="16"/>
        </w:rPr>
      </w:pPr>
    </w:p>
    <w:p w:rsidR="002A188D" w:rsidRDefault="002A188D" w:rsidP="002A188D">
      <w:pPr>
        <w:widowControl w:val="0"/>
        <w:rPr>
          <w:sz w:val="24"/>
          <w:szCs w:val="24"/>
        </w:rPr>
      </w:pPr>
      <w:r w:rsidRPr="002A188D">
        <w:rPr>
          <w:sz w:val="24"/>
          <w:szCs w:val="24"/>
        </w:rPr>
        <w:t>Magnus Felix E</w:t>
      </w:r>
      <w:r w:rsidRPr="002A188D">
        <w:rPr>
          <w:smallCaps/>
          <w:sz w:val="24"/>
          <w:szCs w:val="24"/>
        </w:rPr>
        <w:t>nnodius</w:t>
      </w:r>
      <w:r w:rsidRPr="002A188D">
        <w:rPr>
          <w:sz w:val="24"/>
          <w:szCs w:val="24"/>
        </w:rPr>
        <w:t xml:space="preserve"> ( </w:t>
      </w:r>
      <w:r w:rsidRPr="0037003F">
        <w:rPr>
          <w:sz w:val="24"/>
          <w:szCs w:val="24"/>
        </w:rPr>
        <w:t>†</w:t>
      </w:r>
      <w:r w:rsidRPr="002A188D">
        <w:rPr>
          <w:sz w:val="24"/>
          <w:szCs w:val="24"/>
        </w:rPr>
        <w:t xml:space="preserve"> 521, episcopus Ticini [ l’actuelle Pavie ] </w:t>
      </w:r>
      <w:r>
        <w:rPr>
          <w:sz w:val="24"/>
          <w:szCs w:val="24"/>
        </w:rPr>
        <w:t>)</w:t>
      </w:r>
    </w:p>
    <w:p w:rsidR="0010351E" w:rsidRDefault="002A188D" w:rsidP="0010351E">
      <w:pPr>
        <w:widowControl w:val="0"/>
        <w:rPr>
          <w:sz w:val="24"/>
          <w:szCs w:val="24"/>
        </w:rPr>
      </w:pPr>
      <w:r>
        <w:rPr>
          <w:sz w:val="24"/>
          <w:szCs w:val="24"/>
        </w:rPr>
        <w:t>[ citation d’une lettre à B</w:t>
      </w:r>
      <w:r w:rsidRPr="0010351E">
        <w:rPr>
          <w:smallCaps/>
          <w:sz w:val="24"/>
          <w:szCs w:val="24"/>
        </w:rPr>
        <w:t>oèce</w:t>
      </w:r>
      <w:r>
        <w:rPr>
          <w:sz w:val="24"/>
          <w:szCs w:val="24"/>
        </w:rPr>
        <w:t> ]</w:t>
      </w:r>
      <w:r w:rsidR="0010351E">
        <w:rPr>
          <w:sz w:val="24"/>
          <w:szCs w:val="24"/>
        </w:rPr>
        <w:tab/>
      </w:r>
      <w:r w:rsidR="0010351E">
        <w:rPr>
          <w:sz w:val="24"/>
          <w:szCs w:val="24"/>
        </w:rPr>
        <w:tab/>
      </w:r>
      <w:r w:rsidR="0010351E" w:rsidRPr="001901F4">
        <w:rPr>
          <w:sz w:val="24"/>
        </w:rPr>
        <w:t>Albert G</w:t>
      </w:r>
      <w:r w:rsidR="0010351E" w:rsidRPr="001901F4">
        <w:rPr>
          <w:smallCaps/>
          <w:sz w:val="24"/>
        </w:rPr>
        <w:t>oodheir</w:t>
      </w:r>
      <w:r w:rsidR="0010351E">
        <w:rPr>
          <w:sz w:val="24"/>
        </w:rPr>
        <w:t xml:space="preserve">  P</w:t>
      </w:r>
      <w:r w:rsidR="0010351E" w:rsidRPr="001901F4">
        <w:rPr>
          <w:sz w:val="24"/>
        </w:rPr>
        <w:tab/>
      </w:r>
      <w:r w:rsidR="0010351E">
        <w:rPr>
          <w:sz w:val="24"/>
          <w:szCs w:val="24"/>
        </w:rPr>
        <w:t>" Boecio : Filozofio kontraŭ memkom-</w:t>
      </w:r>
    </w:p>
    <w:p w:rsidR="0010351E" w:rsidRDefault="0010351E" w:rsidP="0010351E">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pato " , in </w:t>
      </w:r>
      <w:r>
        <w:rPr>
          <w:i/>
          <w:iCs/>
          <w:sz w:val="24"/>
          <w:szCs w:val="24"/>
        </w:rPr>
        <w:t>Simpozio : Filozofia revuo</w:t>
      </w:r>
      <w:r>
        <w:rPr>
          <w:sz w:val="24"/>
          <w:szCs w:val="24"/>
        </w:rPr>
        <w:t xml:space="preserve">, </w:t>
      </w:r>
    </w:p>
    <w:p w:rsidR="002A188D" w:rsidRPr="002A188D" w:rsidRDefault="0010351E" w:rsidP="0010351E">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 2, septembre 1983, p. 17.</w:t>
      </w:r>
    </w:p>
    <w:p w:rsidR="002A188D" w:rsidRPr="00E25F82" w:rsidRDefault="002A188D" w:rsidP="00C33D04">
      <w:pPr>
        <w:widowControl w:val="0"/>
        <w:rPr>
          <w:sz w:val="16"/>
          <w:szCs w:val="16"/>
        </w:rPr>
      </w:pPr>
    </w:p>
    <w:p w:rsidR="003E309E" w:rsidRPr="00AA30DE" w:rsidRDefault="003E309E" w:rsidP="00F946F5">
      <w:pPr>
        <w:widowControl w:val="0"/>
        <w:rPr>
          <w:sz w:val="24"/>
          <w:szCs w:val="24"/>
        </w:rPr>
      </w:pPr>
      <w:r>
        <w:rPr>
          <w:sz w:val="24"/>
          <w:szCs w:val="24"/>
        </w:rPr>
        <w:t>Epi</w:t>
      </w:r>
      <w:r w:rsidRPr="00AA30DE">
        <w:rPr>
          <w:sz w:val="24"/>
          <w:szCs w:val="24"/>
        </w:rPr>
        <w:t>karmo</w:t>
      </w:r>
      <w:r w:rsidR="00AA30DE" w:rsidRPr="00AA30DE">
        <w:rPr>
          <w:sz w:val="24"/>
          <w:szCs w:val="24"/>
        </w:rPr>
        <w:t xml:space="preserve"> ( Ἐπίχαρμος</w:t>
      </w:r>
      <w:r w:rsidR="00AA30DE">
        <w:rPr>
          <w:sz w:val="24"/>
          <w:szCs w:val="24"/>
        </w:rPr>
        <w:t> </w:t>
      </w:r>
      <w:r w:rsidR="00AA30DE" w:rsidRPr="00AA30DE">
        <w:rPr>
          <w:sz w:val="24"/>
          <w:szCs w:val="24"/>
        </w:rPr>
        <w:t>, VI</w:t>
      </w:r>
      <w:r w:rsidR="00AA30DE" w:rsidRPr="00AA30DE">
        <w:rPr>
          <w:sz w:val="24"/>
          <w:szCs w:val="24"/>
          <w:vertAlign w:val="superscript"/>
        </w:rPr>
        <w:t>e</w:t>
      </w:r>
      <w:r w:rsidR="00AA30DE" w:rsidRPr="00AA30DE">
        <w:rPr>
          <w:sz w:val="24"/>
          <w:szCs w:val="24"/>
        </w:rPr>
        <w:t>-V</w:t>
      </w:r>
      <w:r w:rsidR="00AA30DE" w:rsidRPr="00AA30DE">
        <w:rPr>
          <w:sz w:val="24"/>
          <w:szCs w:val="24"/>
          <w:vertAlign w:val="superscript"/>
        </w:rPr>
        <w:t>e</w:t>
      </w:r>
      <w:r w:rsidR="00AA30DE" w:rsidRPr="00AA30DE">
        <w:rPr>
          <w:sz w:val="24"/>
          <w:szCs w:val="24"/>
        </w:rPr>
        <w:t xml:space="preserve"> s</w:t>
      </w:r>
      <w:r w:rsidR="00F946F5">
        <w:rPr>
          <w:sz w:val="24"/>
          <w:szCs w:val="24"/>
        </w:rPr>
        <w:t>.</w:t>
      </w:r>
      <w:r w:rsidR="00AA30DE" w:rsidRPr="00AA30DE">
        <w:rPr>
          <w:sz w:val="24"/>
          <w:szCs w:val="24"/>
        </w:rPr>
        <w:t xml:space="preserve"> av. J.-C.)</w:t>
      </w:r>
    </w:p>
    <w:p w:rsidR="00F946F5" w:rsidRDefault="00AA30DE" w:rsidP="00F946F5">
      <w:pPr>
        <w:widowControl w:val="0"/>
        <w:rPr>
          <w:sz w:val="24"/>
          <w:szCs w:val="24"/>
        </w:rPr>
      </w:pPr>
      <w:r w:rsidRPr="00A854B3">
        <w:rPr>
          <w:sz w:val="24"/>
          <w:szCs w:val="24"/>
        </w:rPr>
        <w:t>"</w:t>
      </w:r>
      <w:r>
        <w:rPr>
          <w:sz w:val="24"/>
          <w:szCs w:val="24"/>
        </w:rPr>
        <w:t> </w:t>
      </w:r>
      <w:r w:rsidRPr="00A854B3">
        <w:rPr>
          <w:sz w:val="24"/>
          <w:szCs w:val="24"/>
        </w:rPr>
        <w:t>Man</w:t>
      </w:r>
      <w:r>
        <w:rPr>
          <w:sz w:val="24"/>
          <w:szCs w:val="24"/>
        </w:rPr>
        <w:t>o</w:t>
      </w:r>
      <w:r w:rsidRPr="00A854B3">
        <w:rPr>
          <w:sz w:val="24"/>
          <w:szCs w:val="24"/>
        </w:rPr>
        <w:t xml:space="preserve"> man</w:t>
      </w:r>
      <w:r>
        <w:rPr>
          <w:sz w:val="24"/>
          <w:szCs w:val="24"/>
        </w:rPr>
        <w:t>on</w:t>
      </w:r>
      <w:r w:rsidRPr="00A854B3">
        <w:rPr>
          <w:sz w:val="24"/>
          <w:szCs w:val="24"/>
        </w:rPr>
        <w:t xml:space="preserve"> lava</w:t>
      </w:r>
      <w:r>
        <w:rPr>
          <w:sz w:val="24"/>
          <w:szCs w:val="24"/>
        </w:rPr>
        <w:t>s</w:t>
      </w:r>
      <w:r w:rsidRPr="00A854B3">
        <w:rPr>
          <w:sz w:val="24"/>
          <w:szCs w:val="24"/>
        </w:rPr>
        <w:t>."</w:t>
      </w:r>
      <w:r>
        <w:rPr>
          <w:sz w:val="24"/>
          <w:szCs w:val="24"/>
        </w:rPr>
        <w:tab/>
      </w:r>
      <w:r>
        <w:rPr>
          <w:sz w:val="24"/>
          <w:szCs w:val="24"/>
        </w:rPr>
        <w:tab/>
      </w:r>
      <w:r>
        <w:rPr>
          <w:sz w:val="24"/>
          <w:szCs w:val="24"/>
        </w:rPr>
        <w:tab/>
      </w:r>
      <w:r>
        <w:rPr>
          <w:sz w:val="24"/>
          <w:szCs w:val="24"/>
        </w:rPr>
        <w:tab/>
        <w:t>L. Z</w:t>
      </w:r>
      <w:r w:rsidRPr="00A854B3">
        <w:rPr>
          <w:smallCaps/>
          <w:sz w:val="24"/>
          <w:szCs w:val="24"/>
        </w:rPr>
        <w:t>amenhof</w:t>
      </w:r>
      <w:r>
        <w:rPr>
          <w:sz w:val="24"/>
          <w:szCs w:val="24"/>
        </w:rPr>
        <w:tab/>
      </w:r>
      <w:r>
        <w:rPr>
          <w:sz w:val="24"/>
          <w:szCs w:val="24"/>
        </w:rPr>
        <w:tab/>
      </w:r>
      <w:r w:rsidR="00F946F5">
        <w:rPr>
          <w:i/>
          <w:iCs/>
          <w:spacing w:val="3"/>
          <w:sz w:val="24"/>
          <w:szCs w:val="24"/>
        </w:rPr>
        <w:t>Proverbaro Esperanta : Laŭ la verko</w:t>
      </w:r>
    </w:p>
    <w:p w:rsidR="00F946F5" w:rsidRDefault="002C782E" w:rsidP="00F946F5">
      <w:pPr>
        <w:ind w:left="567"/>
        <w:jc w:val="both"/>
        <w:rPr>
          <w:sz w:val="24"/>
          <w:szCs w:val="24"/>
        </w:rPr>
      </w:pPr>
      <w:r>
        <w:rPr>
          <w:sz w:val="24"/>
          <w:szCs w:val="24"/>
        </w:rPr>
        <w:t xml:space="preserve">[ ἁ δὲ χεὶρ </w:t>
      </w:r>
      <w:r w:rsidRPr="00466710">
        <w:rPr>
          <w:sz w:val="24"/>
          <w:szCs w:val="24"/>
        </w:rPr>
        <w:t>τὰν χεῖρα νίζει</w:t>
      </w:r>
      <w:r>
        <w:rPr>
          <w:sz w:val="24"/>
          <w:szCs w:val="24"/>
        </w:rPr>
        <w:t> </w:t>
      </w:r>
      <w:r w:rsidRPr="002E06D3">
        <w:rPr>
          <w:sz w:val="24"/>
          <w:szCs w:val="24"/>
        </w:rPr>
        <w:t>‧</w:t>
      </w:r>
      <w:r>
        <w:rPr>
          <w:sz w:val="24"/>
          <w:szCs w:val="24"/>
        </w:rPr>
        <w:t>]</w:t>
      </w:r>
      <w:r w:rsidRPr="002E06D3">
        <w:rPr>
          <w:sz w:val="24"/>
          <w:szCs w:val="24"/>
        </w:rPr>
        <w:t> </w:t>
      </w:r>
      <w:r w:rsidRPr="002E06D3">
        <w:rPr>
          <w:rStyle w:val="Appelnotedebasdep"/>
          <w:sz w:val="24"/>
          <w:szCs w:val="24"/>
        </w:rPr>
        <w:footnoteReference w:id="118"/>
      </w:r>
      <w:r w:rsidR="00F946F5">
        <w:rPr>
          <w:sz w:val="23"/>
          <w:szCs w:val="23"/>
        </w:rPr>
        <w:tab/>
      </w:r>
      <w:r w:rsidR="00F946F5">
        <w:rPr>
          <w:sz w:val="23"/>
          <w:szCs w:val="23"/>
        </w:rPr>
        <w:tab/>
      </w:r>
      <w:r w:rsidR="00F946F5">
        <w:rPr>
          <w:sz w:val="24"/>
          <w:szCs w:val="24"/>
        </w:rPr>
        <w:tab/>
      </w:r>
      <w:r w:rsidR="00F946F5">
        <w:rPr>
          <w:sz w:val="24"/>
          <w:szCs w:val="24"/>
        </w:rPr>
        <w:tab/>
      </w:r>
      <w:r>
        <w:rPr>
          <w:sz w:val="24"/>
          <w:szCs w:val="24"/>
        </w:rPr>
        <w:tab/>
      </w:r>
      <w:r w:rsidR="00F946F5">
        <w:rPr>
          <w:sz w:val="24"/>
          <w:szCs w:val="24"/>
        </w:rPr>
        <w:t>Frazeologio rusa-pola-franca-germana</w:t>
      </w:r>
    </w:p>
    <w:p w:rsidR="00F946F5" w:rsidRPr="002C782E" w:rsidRDefault="00F946F5" w:rsidP="002C782E">
      <w:pPr>
        <w:ind w:left="3402"/>
        <w:jc w:val="both"/>
        <w:rPr>
          <w:spacing w:val="3"/>
          <w:sz w:val="24"/>
          <w:szCs w:val="24"/>
        </w:rPr>
      </w:pPr>
      <w:r w:rsidRPr="00F946F5">
        <w:rPr>
          <w:i/>
          <w:iCs/>
          <w:spacing w:val="3"/>
          <w:sz w:val="24"/>
          <w:szCs w:val="24"/>
        </w:rPr>
        <w:t>de M. F. Zamenhof aranĝis L. L. Zamenhof</w:t>
      </w:r>
      <w:r w:rsidRPr="00F946F5">
        <w:rPr>
          <w:spacing w:val="3"/>
          <w:sz w:val="24"/>
          <w:szCs w:val="24"/>
        </w:rPr>
        <w:t>, Hachette</w:t>
      </w:r>
      <w:r w:rsidRPr="00F946F5">
        <w:rPr>
          <w:rStyle w:val="media-delimiter"/>
          <w:spacing w:val="3"/>
          <w:sz w:val="24"/>
          <w:szCs w:val="24"/>
        </w:rPr>
        <w:t>, </w:t>
      </w:r>
      <w:r w:rsidRPr="00F946F5">
        <w:rPr>
          <w:spacing w:val="3"/>
          <w:sz w:val="24"/>
          <w:szCs w:val="24"/>
        </w:rPr>
        <w:t>1910 </w:t>
      </w:r>
      <w:r w:rsidRPr="00F946F5">
        <w:rPr>
          <w:spacing w:val="3"/>
          <w:sz w:val="24"/>
          <w:szCs w:val="24"/>
          <w:vertAlign w:val="superscript"/>
        </w:rPr>
        <w:t>1</w:t>
      </w:r>
      <w:r w:rsidRPr="00F946F5">
        <w:rPr>
          <w:spacing w:val="3"/>
          <w:sz w:val="24"/>
          <w:szCs w:val="24"/>
        </w:rPr>
        <w:t> </w:t>
      </w:r>
      <w:r w:rsidRPr="00F946F5">
        <w:rPr>
          <w:iCs/>
          <w:color w:val="000000"/>
          <w:spacing w:val="3"/>
          <w:sz w:val="24"/>
          <w:szCs w:val="24"/>
        </w:rPr>
        <w:t>, p.</w:t>
      </w:r>
      <w:r w:rsidRPr="00F946F5">
        <w:rPr>
          <w:iCs/>
          <w:color w:val="000000"/>
          <w:spacing w:val="3"/>
          <w:sz w:val="22"/>
          <w:szCs w:val="22"/>
        </w:rPr>
        <w:t xml:space="preserve"> </w:t>
      </w:r>
      <w:r w:rsidRPr="00F946F5">
        <w:rPr>
          <w:iCs/>
          <w:color w:val="000000"/>
          <w:spacing w:val="3"/>
          <w:sz w:val="24"/>
          <w:szCs w:val="24"/>
        </w:rPr>
        <w:t>2,</w:t>
      </w:r>
      <w:r w:rsidR="002C782E">
        <w:rPr>
          <w:spacing w:val="3"/>
          <w:sz w:val="24"/>
          <w:szCs w:val="24"/>
        </w:rPr>
        <w:t xml:space="preserve"> </w:t>
      </w:r>
      <w:r w:rsidRPr="00F946F5">
        <w:rPr>
          <w:iCs/>
          <w:color w:val="000000"/>
          <w:spacing w:val="3"/>
          <w:sz w:val="24"/>
          <w:szCs w:val="24"/>
        </w:rPr>
        <w:t xml:space="preserve">n° </w:t>
      </w:r>
      <w:r w:rsidRPr="00F946F5">
        <w:rPr>
          <w:rFonts w:asciiTheme="majorBidi" w:hAnsiTheme="majorBidi" w:cstheme="majorBidi"/>
          <w:spacing w:val="3"/>
          <w:sz w:val="24"/>
          <w:szCs w:val="24"/>
        </w:rPr>
        <w:t>11, 1</w:t>
      </w:r>
      <w:r w:rsidRPr="00F946F5">
        <w:rPr>
          <w:rFonts w:asciiTheme="majorBidi" w:hAnsiTheme="majorBidi" w:cstheme="majorBidi"/>
          <w:iCs/>
          <w:color w:val="000000"/>
          <w:spacing w:val="3"/>
          <w:sz w:val="24"/>
          <w:szCs w:val="24"/>
        </w:rPr>
        <w:t> </w:t>
      </w:r>
      <w:r w:rsidRPr="00F946F5">
        <w:rPr>
          <w:rStyle w:val="Appelnotedebasdep"/>
          <w:iCs/>
          <w:color w:val="000000"/>
          <w:spacing w:val="3"/>
          <w:sz w:val="24"/>
          <w:szCs w:val="24"/>
        </w:rPr>
        <w:footnoteReference w:id="119"/>
      </w:r>
      <w:r w:rsidRPr="00F946F5">
        <w:rPr>
          <w:iCs/>
          <w:color w:val="000000"/>
          <w:spacing w:val="3"/>
          <w:sz w:val="24"/>
          <w:szCs w:val="24"/>
        </w:rPr>
        <w:t> </w:t>
      </w:r>
      <w:r w:rsidRPr="00F946F5">
        <w:rPr>
          <w:rFonts w:asciiTheme="majorBidi" w:hAnsiTheme="majorBidi" w:cstheme="majorBidi"/>
          <w:iCs/>
          <w:color w:val="000000"/>
          <w:spacing w:val="3"/>
          <w:sz w:val="24"/>
          <w:szCs w:val="24"/>
        </w:rPr>
        <w:t> </w:t>
      </w:r>
      <w:r w:rsidRPr="00F946F5">
        <w:rPr>
          <w:iCs/>
          <w:color w:val="000000"/>
          <w:spacing w:val="3"/>
          <w:sz w:val="24"/>
          <w:szCs w:val="24"/>
        </w:rPr>
        <w:t>; repr. in La Laguna : Stafeto, 1974 </w:t>
      </w:r>
      <w:r w:rsidRPr="00F946F5">
        <w:rPr>
          <w:iCs/>
          <w:color w:val="000000"/>
          <w:spacing w:val="3"/>
          <w:sz w:val="24"/>
          <w:szCs w:val="24"/>
          <w:vertAlign w:val="superscript"/>
        </w:rPr>
        <w:t>2</w:t>
      </w:r>
      <w:r w:rsidRPr="00F946F5">
        <w:rPr>
          <w:iCs/>
          <w:color w:val="000000"/>
          <w:spacing w:val="3"/>
          <w:sz w:val="24"/>
          <w:szCs w:val="24"/>
        </w:rPr>
        <w:t xml:space="preserve">, p. 52 ( n° 1495 ) ( coll. </w:t>
      </w:r>
      <w:r>
        <w:rPr>
          <w:iCs/>
          <w:color w:val="000000"/>
          <w:sz w:val="24"/>
          <w:szCs w:val="24"/>
        </w:rPr>
        <w:t>"Beletraj Kajeroj", n° 10) ;</w:t>
      </w:r>
      <w:r>
        <w:rPr>
          <w:iCs/>
          <w:color w:val="000000"/>
          <w:spacing w:val="-3"/>
          <w:sz w:val="18"/>
          <w:szCs w:val="18"/>
        </w:rPr>
        <w:t xml:space="preserve"> </w:t>
      </w:r>
      <w:r>
        <w:rPr>
          <w:iCs/>
          <w:color w:val="000000"/>
          <w:spacing w:val="-3"/>
          <w:sz w:val="24"/>
          <w:szCs w:val="24"/>
        </w:rPr>
        <w:t xml:space="preserve">et </w:t>
      </w:r>
      <w:r>
        <w:rPr>
          <w:spacing w:val="-3"/>
          <w:sz w:val="24"/>
          <w:szCs w:val="24"/>
        </w:rPr>
        <w:t>sans réf.</w:t>
      </w:r>
      <w:r>
        <w:rPr>
          <w:spacing w:val="-3"/>
        </w:rPr>
        <w:t xml:space="preserve"> </w:t>
      </w:r>
      <w:r>
        <w:rPr>
          <w:spacing w:val="-3"/>
          <w:sz w:val="24"/>
          <w:szCs w:val="24"/>
        </w:rPr>
        <w:t xml:space="preserve">dans </w:t>
      </w:r>
      <w:r>
        <w:rPr>
          <w:sz w:val="24"/>
          <w:szCs w:val="24"/>
        </w:rPr>
        <w:t>Krunoslav P</w:t>
      </w:r>
      <w:r>
        <w:rPr>
          <w:smallCaps/>
          <w:sz w:val="24"/>
          <w:szCs w:val="24"/>
        </w:rPr>
        <w:t>uškar</w:t>
      </w:r>
      <w:r>
        <w:rPr>
          <w:sz w:val="24"/>
          <w:szCs w:val="24"/>
        </w:rPr>
        <w:t>,</w:t>
      </w:r>
      <w:r>
        <w:rPr>
          <w:sz w:val="18"/>
          <w:szCs w:val="18"/>
        </w:rPr>
        <w:t xml:space="preserve"> </w:t>
      </w:r>
      <w:r>
        <w:rPr>
          <w:sz w:val="24"/>
          <w:szCs w:val="24"/>
        </w:rPr>
        <w:t>"Com- mon criticism of Esperanto :</w:t>
      </w:r>
      <w:r>
        <w:rPr>
          <w:sz w:val="18"/>
          <w:szCs w:val="18"/>
        </w:rPr>
        <w:t xml:space="preserve"> </w:t>
      </w:r>
      <w:r>
        <w:rPr>
          <w:sz w:val="24"/>
          <w:szCs w:val="24"/>
        </w:rPr>
        <w:t>Facts</w:t>
      </w:r>
      <w:r>
        <w:rPr>
          <w:iCs/>
          <w:color w:val="000000"/>
          <w:spacing w:val="-3"/>
          <w:sz w:val="24"/>
          <w:szCs w:val="24"/>
        </w:rPr>
        <w:t xml:space="preserve"> </w:t>
      </w:r>
      <w:r>
        <w:rPr>
          <w:sz w:val="24"/>
          <w:szCs w:val="24"/>
        </w:rPr>
        <w:t>and fallacies",</w:t>
      </w:r>
      <w:r>
        <w:rPr>
          <w:sz w:val="16"/>
          <w:szCs w:val="16"/>
        </w:rPr>
        <w:t xml:space="preserve"> </w:t>
      </w:r>
      <w:r>
        <w:rPr>
          <w:sz w:val="24"/>
          <w:szCs w:val="24"/>
        </w:rPr>
        <w:t xml:space="preserve">in </w:t>
      </w:r>
      <w:r>
        <w:rPr>
          <w:i/>
          <w:iCs/>
          <w:sz w:val="24"/>
          <w:szCs w:val="24"/>
        </w:rPr>
        <w:t>Język. Komunika- cja. Informacja</w:t>
      </w:r>
      <w:r>
        <w:rPr>
          <w:i/>
          <w:iCs/>
          <w:sz w:val="16"/>
          <w:szCs w:val="16"/>
        </w:rPr>
        <w:t xml:space="preserve"> </w:t>
      </w:r>
      <w:r>
        <w:rPr>
          <w:i/>
          <w:iCs/>
          <w:sz w:val="24"/>
          <w:szCs w:val="24"/>
        </w:rPr>
        <w:t>/</w:t>
      </w:r>
      <w:r>
        <w:rPr>
          <w:i/>
          <w:iCs/>
          <w:sz w:val="16"/>
          <w:szCs w:val="16"/>
        </w:rPr>
        <w:t xml:space="preserve"> </w:t>
      </w:r>
      <w:r>
        <w:rPr>
          <w:i/>
          <w:iCs/>
          <w:spacing w:val="-3"/>
          <w:sz w:val="24"/>
          <w:szCs w:val="24"/>
        </w:rPr>
        <w:t>Language. Communication. Inform.</w:t>
      </w:r>
      <w:r>
        <w:rPr>
          <w:sz w:val="24"/>
          <w:szCs w:val="24"/>
        </w:rPr>
        <w:t>, 10/2015,</w:t>
      </w:r>
      <w:r>
        <w:rPr>
          <w:sz w:val="16"/>
          <w:szCs w:val="16"/>
        </w:rPr>
        <w:t xml:space="preserve"> </w:t>
      </w:r>
      <w:r>
        <w:rPr>
          <w:sz w:val="24"/>
          <w:szCs w:val="24"/>
        </w:rPr>
        <w:t>p. 109.</w:t>
      </w:r>
      <w:r>
        <w:rPr>
          <w:rStyle w:val="Appelnotedebasdep"/>
          <w:sz w:val="24"/>
          <w:szCs w:val="24"/>
        </w:rPr>
        <w:footnoteReference w:id="120"/>
      </w:r>
      <w:r>
        <w:rPr>
          <w:rFonts w:eastAsiaTheme="minorHAnsi"/>
          <w:sz w:val="24"/>
          <w:szCs w:val="24"/>
        </w:rPr>
        <w:t xml:space="preserve"> </w:t>
      </w:r>
    </w:p>
    <w:p w:rsidR="003E309E" w:rsidRDefault="003E309E" w:rsidP="00C33D04">
      <w:pPr>
        <w:widowControl w:val="0"/>
        <w:rPr>
          <w:sz w:val="24"/>
          <w:szCs w:val="24"/>
        </w:rPr>
      </w:pPr>
    </w:p>
    <w:p w:rsidR="00547E20" w:rsidRDefault="00547E20" w:rsidP="00C33D04">
      <w:pPr>
        <w:widowControl w:val="0"/>
        <w:rPr>
          <w:sz w:val="24"/>
          <w:szCs w:val="24"/>
        </w:rPr>
      </w:pPr>
      <w:r>
        <w:rPr>
          <w:sz w:val="24"/>
          <w:szCs w:val="24"/>
        </w:rPr>
        <w:t xml:space="preserve">Epikteto ( Ἐπίκτητος, </w:t>
      </w:r>
      <w:r w:rsidR="0029280E">
        <w:rPr>
          <w:sz w:val="24"/>
          <w:szCs w:val="24"/>
        </w:rPr>
        <w:t>II</w:t>
      </w:r>
      <w:r w:rsidR="0029280E" w:rsidRPr="0029280E">
        <w:rPr>
          <w:sz w:val="24"/>
          <w:szCs w:val="24"/>
          <w:vertAlign w:val="superscript"/>
        </w:rPr>
        <w:t>e</w:t>
      </w:r>
      <w:r w:rsidR="0029280E">
        <w:rPr>
          <w:sz w:val="24"/>
          <w:szCs w:val="24"/>
        </w:rPr>
        <w:t xml:space="preserve"> s. apr. J.-C.)</w:t>
      </w:r>
    </w:p>
    <w:p w:rsidR="00633D02" w:rsidRDefault="00633D02" w:rsidP="00C33D04">
      <w:pPr>
        <w:widowControl w:val="0"/>
        <w:rPr>
          <w:sz w:val="24"/>
          <w:szCs w:val="24"/>
        </w:rPr>
      </w:pPr>
      <w:r>
        <w:rPr>
          <w:sz w:val="24"/>
          <w:szCs w:val="24"/>
        </w:rPr>
        <w:t>[ une citation sans réf.]</w:t>
      </w:r>
      <w:r>
        <w:rPr>
          <w:sz w:val="24"/>
          <w:szCs w:val="24"/>
        </w:rPr>
        <w:tab/>
      </w:r>
      <w:r>
        <w:rPr>
          <w:sz w:val="24"/>
          <w:szCs w:val="24"/>
        </w:rPr>
        <w:tab/>
      </w:r>
      <w:r>
        <w:rPr>
          <w:sz w:val="24"/>
          <w:szCs w:val="24"/>
        </w:rPr>
        <w:tab/>
      </w:r>
      <w:r>
        <w:rPr>
          <w:sz w:val="24"/>
          <w:szCs w:val="24"/>
        </w:rPr>
        <w:tab/>
      </w:r>
      <w:r>
        <w:rPr>
          <w:sz w:val="24"/>
          <w:szCs w:val="24"/>
        </w:rPr>
        <w:tab/>
      </w:r>
      <w:r>
        <w:rPr>
          <w:sz w:val="24"/>
        </w:rPr>
        <w:t xml:space="preserve">    </w:t>
      </w:r>
      <w:r w:rsidRPr="001901F4">
        <w:rPr>
          <w:sz w:val="24"/>
        </w:rPr>
        <w:t>P</w:t>
      </w:r>
      <w:r>
        <w:rPr>
          <w:sz w:val="24"/>
          <w:szCs w:val="24"/>
        </w:rPr>
        <w:tab/>
        <w:t>"</w:t>
      </w:r>
      <w:r w:rsidRPr="00633D02">
        <w:rPr>
          <w:sz w:val="24"/>
          <w:szCs w:val="24"/>
        </w:rPr>
        <w:t>El saĝeco de tempoj kaj nacioj</w:t>
      </w:r>
      <w:r>
        <w:rPr>
          <w:sz w:val="24"/>
          <w:szCs w:val="24"/>
        </w:rPr>
        <w:t>", in EK</w:t>
      </w:r>
    </w:p>
    <w:p w:rsidR="00633D02" w:rsidRDefault="00633D02" w:rsidP="00633D02">
      <w:pPr>
        <w:widowControl w:val="0"/>
        <w:jc w:val="right"/>
        <w:rPr>
          <w:sz w:val="24"/>
          <w:szCs w:val="24"/>
        </w:rPr>
      </w:pPr>
      <w:r>
        <w:rPr>
          <w:sz w:val="24"/>
          <w:szCs w:val="24"/>
        </w:rPr>
        <w:tab/>
        <w:t xml:space="preserve">n° 1/1965 ; repr. à </w:t>
      </w:r>
      <w:r w:rsidRPr="00633D02">
        <w:rPr>
          <w:sz w:val="24"/>
          <w:szCs w:val="24"/>
        </w:rPr>
        <w:t>esperokatolika.org/ek19611965/ek1965_01.htm#7</w:t>
      </w:r>
      <w:r>
        <w:rPr>
          <w:sz w:val="24"/>
          <w:szCs w:val="24"/>
        </w:rPr>
        <w:t>.</w:t>
      </w:r>
    </w:p>
    <w:p w:rsidR="0029280E" w:rsidRDefault="0029280E" w:rsidP="007F7B0A">
      <w:pPr>
        <w:widowControl w:val="0"/>
        <w:rPr>
          <w:sz w:val="24"/>
          <w:szCs w:val="24"/>
        </w:rPr>
      </w:pPr>
      <w:r w:rsidRPr="007F7B0A">
        <w:rPr>
          <w:b/>
          <w:bCs/>
          <w:i/>
          <w:iCs/>
          <w:sz w:val="24"/>
          <w:szCs w:val="24"/>
        </w:rPr>
        <w:t>La manlibreto de –</w:t>
      </w:r>
      <w:r>
        <w:rPr>
          <w:sz w:val="24"/>
          <w:szCs w:val="24"/>
        </w:rPr>
        <w:t xml:space="preserve"> </w:t>
      </w:r>
      <w:r>
        <w:rPr>
          <w:sz w:val="24"/>
          <w:szCs w:val="24"/>
        </w:rPr>
        <w:tab/>
      </w:r>
      <w:r>
        <w:rPr>
          <w:sz w:val="24"/>
          <w:szCs w:val="24"/>
        </w:rPr>
        <w:tab/>
      </w:r>
      <w:r>
        <w:rPr>
          <w:sz w:val="24"/>
          <w:szCs w:val="24"/>
        </w:rPr>
        <w:tab/>
      </w:r>
      <w:r>
        <w:rPr>
          <w:sz w:val="24"/>
          <w:szCs w:val="24"/>
        </w:rPr>
        <w:tab/>
      </w:r>
      <w:r w:rsidRPr="001901F4">
        <w:rPr>
          <w:sz w:val="24"/>
        </w:rPr>
        <w:t>G. B</w:t>
      </w:r>
      <w:r w:rsidRPr="006022D1">
        <w:rPr>
          <w:smallCaps/>
          <w:sz w:val="24"/>
        </w:rPr>
        <w:t>erveling</w:t>
      </w:r>
      <w:r>
        <w:rPr>
          <w:sz w:val="24"/>
        </w:rPr>
        <w:t xml:space="preserve">     </w:t>
      </w:r>
      <w:r w:rsidRPr="001901F4">
        <w:rPr>
          <w:sz w:val="24"/>
        </w:rPr>
        <w:t>P</w:t>
      </w:r>
      <w:r w:rsidRPr="001901F4">
        <w:rPr>
          <w:sz w:val="24"/>
        </w:rPr>
        <w:tab/>
      </w:r>
      <w:r>
        <w:rPr>
          <w:i/>
          <w:iCs/>
          <w:sz w:val="24"/>
          <w:szCs w:val="24"/>
        </w:rPr>
        <w:t>Simpozio : Filozofia revuo</w:t>
      </w:r>
      <w:r>
        <w:rPr>
          <w:sz w:val="24"/>
          <w:szCs w:val="24"/>
        </w:rPr>
        <w:t xml:space="preserve">, </w:t>
      </w:r>
      <w:r w:rsidR="00F3074C">
        <w:rPr>
          <w:sz w:val="24"/>
          <w:szCs w:val="24"/>
        </w:rPr>
        <w:t>n°</w:t>
      </w:r>
      <w:r w:rsidR="007F7B0A">
        <w:rPr>
          <w:sz w:val="24"/>
          <w:szCs w:val="24"/>
        </w:rPr>
        <w:t> </w:t>
      </w:r>
      <w:r w:rsidR="00F3074C">
        <w:rPr>
          <w:sz w:val="24"/>
          <w:szCs w:val="24"/>
        </w:rPr>
        <w:t>18, nov.</w:t>
      </w:r>
    </w:p>
    <w:p w:rsidR="007F7B0A" w:rsidRDefault="007F7B0A" w:rsidP="007F7B0A">
      <w:pPr>
        <w:widowControl w:val="0"/>
        <w:rPr>
          <w:sz w:val="24"/>
          <w:szCs w:val="24"/>
        </w:rPr>
      </w:pPr>
      <w:r>
        <w:rPr>
          <w:sz w:val="24"/>
          <w:szCs w:val="24"/>
        </w:rPr>
        <w:t>[ </w:t>
      </w:r>
      <w:r w:rsidR="00D97B9A">
        <w:rPr>
          <w:sz w:val="24"/>
          <w:szCs w:val="24"/>
        </w:rPr>
        <w:t xml:space="preserve">Ἀρριανός, </w:t>
      </w:r>
      <w:r w:rsidRPr="007F7B0A">
        <w:rPr>
          <w:b/>
          <w:bCs/>
          <w:i/>
          <w:iCs/>
          <w:sz w:val="24"/>
          <w:szCs w:val="24"/>
        </w:rPr>
        <w:t>Ἐπικτήτου Ἐγχειρίδιον</w:t>
      </w:r>
      <w:r>
        <w:rPr>
          <w:sz w:val="24"/>
          <w:szCs w:val="24"/>
        </w:rPr>
        <w:t> ]</w:t>
      </w:r>
      <w:r w:rsidR="00D97B9A">
        <w:rPr>
          <w:sz w:val="24"/>
          <w:szCs w:val="24"/>
        </w:rPr>
        <w:tab/>
      </w:r>
      <w:r w:rsidR="00D97B9A">
        <w:rPr>
          <w:sz w:val="24"/>
          <w:szCs w:val="24"/>
        </w:rPr>
        <w:tab/>
      </w:r>
      <w:r w:rsidR="00D97B9A">
        <w:rPr>
          <w:sz w:val="24"/>
          <w:szCs w:val="24"/>
        </w:rPr>
        <w:tab/>
      </w:r>
      <w:r w:rsidR="00D97B9A">
        <w:rPr>
          <w:sz w:val="24"/>
          <w:szCs w:val="24"/>
        </w:rPr>
        <w:tab/>
      </w:r>
      <w:r w:rsidR="0029280E">
        <w:rPr>
          <w:sz w:val="24"/>
          <w:szCs w:val="24"/>
        </w:rPr>
        <w:t>19</w:t>
      </w:r>
      <w:r w:rsidR="00F3074C">
        <w:rPr>
          <w:sz w:val="24"/>
          <w:szCs w:val="24"/>
        </w:rPr>
        <w:t>91</w:t>
      </w:r>
      <w:r w:rsidR="0029280E">
        <w:rPr>
          <w:sz w:val="24"/>
          <w:szCs w:val="24"/>
        </w:rPr>
        <w:t>, p.</w:t>
      </w:r>
      <w:r w:rsidR="00F3074C">
        <w:rPr>
          <w:sz w:val="24"/>
          <w:szCs w:val="24"/>
        </w:rPr>
        <w:t xml:space="preserve"> 35-42 (</w:t>
      </w:r>
      <w:r>
        <w:rPr>
          <w:sz w:val="24"/>
          <w:szCs w:val="24"/>
        </w:rPr>
        <w:t> </w:t>
      </w:r>
      <w:r w:rsidR="00F3074C">
        <w:rPr>
          <w:sz w:val="24"/>
          <w:szCs w:val="24"/>
        </w:rPr>
        <w:t>1-30</w:t>
      </w:r>
      <w:r>
        <w:rPr>
          <w:sz w:val="24"/>
          <w:szCs w:val="24"/>
        </w:rPr>
        <w:t> </w:t>
      </w:r>
      <w:r w:rsidR="00F3074C">
        <w:rPr>
          <w:sz w:val="24"/>
          <w:szCs w:val="24"/>
        </w:rPr>
        <w:t>) ; n°</w:t>
      </w:r>
      <w:r>
        <w:rPr>
          <w:sz w:val="24"/>
          <w:szCs w:val="24"/>
        </w:rPr>
        <w:t> </w:t>
      </w:r>
      <w:r w:rsidR="00F3074C">
        <w:rPr>
          <w:sz w:val="24"/>
          <w:szCs w:val="24"/>
        </w:rPr>
        <w:t xml:space="preserve">19, mai 1992, </w:t>
      </w:r>
    </w:p>
    <w:p w:rsidR="0029280E" w:rsidRDefault="007F7B0A" w:rsidP="007F7B0A">
      <w:pPr>
        <w:widowControl w:val="0"/>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F3074C">
        <w:rPr>
          <w:sz w:val="24"/>
          <w:szCs w:val="24"/>
        </w:rPr>
        <w:t>p. 38-42 (</w:t>
      </w:r>
      <w:r>
        <w:rPr>
          <w:sz w:val="24"/>
          <w:szCs w:val="24"/>
        </w:rPr>
        <w:t> </w:t>
      </w:r>
      <w:r w:rsidR="00F3074C">
        <w:rPr>
          <w:sz w:val="24"/>
          <w:szCs w:val="24"/>
        </w:rPr>
        <w:t>31</w:t>
      </w:r>
      <w:r>
        <w:rPr>
          <w:sz w:val="24"/>
          <w:szCs w:val="24"/>
        </w:rPr>
        <w:t> </w:t>
      </w:r>
      <w:r w:rsidR="00F3074C">
        <w:rPr>
          <w:sz w:val="24"/>
          <w:szCs w:val="24"/>
        </w:rPr>
        <w:t>-</w:t>
      </w:r>
      <w:r>
        <w:rPr>
          <w:sz w:val="24"/>
          <w:szCs w:val="24"/>
        </w:rPr>
        <w:t>  </w:t>
      </w:r>
      <w:r w:rsidR="00F3074C">
        <w:rPr>
          <w:sz w:val="24"/>
          <w:szCs w:val="24"/>
        </w:rPr>
        <w:t>46</w:t>
      </w:r>
      <w:r>
        <w:rPr>
          <w:sz w:val="24"/>
          <w:szCs w:val="24"/>
        </w:rPr>
        <w:t>,1</w:t>
      </w:r>
      <w:r w:rsidR="00F3074C">
        <w:rPr>
          <w:sz w:val="24"/>
          <w:szCs w:val="24"/>
        </w:rPr>
        <w:t>)</w:t>
      </w:r>
      <w:r>
        <w:rPr>
          <w:sz w:val="24"/>
          <w:szCs w:val="24"/>
        </w:rPr>
        <w:t> </w:t>
      </w:r>
      <w:r w:rsidR="00F3074C">
        <w:rPr>
          <w:sz w:val="24"/>
          <w:szCs w:val="24"/>
        </w:rPr>
        <w:t>;</w:t>
      </w:r>
      <w:r>
        <w:rPr>
          <w:sz w:val="24"/>
          <w:szCs w:val="24"/>
        </w:rPr>
        <w:t xml:space="preserve"> n° 23, mai 1994 ( 46,2 - 53,4 ) .</w:t>
      </w:r>
    </w:p>
    <w:p w:rsidR="00893645" w:rsidRDefault="00893645" w:rsidP="00641FF5">
      <w:pPr>
        <w:widowControl w:val="0"/>
        <w:rPr>
          <w:sz w:val="24"/>
          <w:szCs w:val="24"/>
        </w:rPr>
      </w:pPr>
      <w:r>
        <w:rPr>
          <w:sz w:val="24"/>
          <w:szCs w:val="24"/>
        </w:rPr>
        <w:t xml:space="preserve">" Tute ne eblas, ke homo lernos tion </w:t>
      </w:r>
      <w:r>
        <w:rPr>
          <w:sz w:val="24"/>
          <w:szCs w:val="24"/>
        </w:rPr>
        <w:tab/>
      </w:r>
      <w:r>
        <w:rPr>
          <w:sz w:val="24"/>
          <w:szCs w:val="24"/>
        </w:rPr>
        <w:tab/>
      </w:r>
      <w:r w:rsidR="00641FF5" w:rsidRPr="00893645">
        <w:rPr>
          <w:sz w:val="24"/>
          <w:szCs w:val="24"/>
        </w:rPr>
        <w:t>Renatoeo</w:t>
      </w:r>
      <w:r w:rsidR="00641FF5">
        <w:rPr>
          <w:sz w:val="24"/>
        </w:rPr>
        <w:t xml:space="preserve"> </w:t>
      </w:r>
      <w:r>
        <w:rPr>
          <w:sz w:val="24"/>
        </w:rPr>
        <w:t>[ </w:t>
      </w:r>
      <w:r w:rsidR="00641FF5">
        <w:rPr>
          <w:sz w:val="24"/>
        </w:rPr>
        <w:t>ps.</w:t>
      </w:r>
      <w:r>
        <w:rPr>
          <w:sz w:val="24"/>
        </w:rPr>
        <w:t>]</w:t>
      </w:r>
      <w:r w:rsidR="00641FF5">
        <w:rPr>
          <w:sz w:val="24"/>
        </w:rPr>
        <w:t xml:space="preserve">    </w:t>
      </w:r>
      <w:r w:rsidR="00641FF5" w:rsidRPr="001901F4">
        <w:rPr>
          <w:sz w:val="24"/>
        </w:rPr>
        <w:t>P</w:t>
      </w:r>
      <w:r>
        <w:rPr>
          <w:sz w:val="24"/>
          <w:szCs w:val="24"/>
        </w:rPr>
        <w:tab/>
        <w:t xml:space="preserve">" Esperanto todo dia : 29 mars [ 2021] " </w:t>
      </w:r>
    </w:p>
    <w:p w:rsidR="00893645" w:rsidRDefault="00893645" w:rsidP="00893645">
      <w:pPr>
        <w:widowControl w:val="0"/>
        <w:ind w:left="567"/>
        <w:jc w:val="right"/>
        <w:rPr>
          <w:sz w:val="24"/>
          <w:szCs w:val="24"/>
        </w:rPr>
      </w:pPr>
      <w:r>
        <w:rPr>
          <w:sz w:val="24"/>
          <w:szCs w:val="24"/>
        </w:rPr>
        <w:t>pri kio li pensas, ke li jam scias."</w:t>
      </w:r>
      <w:r>
        <w:rPr>
          <w:sz w:val="24"/>
          <w:szCs w:val="24"/>
        </w:rPr>
        <w:tab/>
      </w:r>
      <w:r>
        <w:rPr>
          <w:sz w:val="24"/>
          <w:szCs w:val="24"/>
        </w:rPr>
        <w:tab/>
      </w:r>
      <w:r>
        <w:rPr>
          <w:sz w:val="24"/>
          <w:szCs w:val="24"/>
        </w:rPr>
        <w:tab/>
      </w:r>
      <w:r>
        <w:rPr>
          <w:sz w:val="24"/>
          <w:szCs w:val="24"/>
        </w:rPr>
        <w:tab/>
      </w:r>
      <w:r>
        <w:rPr>
          <w:sz w:val="24"/>
        </w:rPr>
        <w:t>(sans réf.)</w:t>
      </w:r>
      <w:r>
        <w:rPr>
          <w:sz w:val="24"/>
          <w:szCs w:val="24"/>
        </w:rPr>
        <w:t xml:space="preserve">, cons. à </w:t>
      </w:r>
      <w:r w:rsidRPr="00893645">
        <w:rPr>
          <w:sz w:val="24"/>
          <w:szCs w:val="24"/>
        </w:rPr>
        <w:t>www.facebook.com/</w:t>
      </w:r>
      <w:r>
        <w:rPr>
          <w:sz w:val="24"/>
          <w:szCs w:val="24"/>
        </w:rPr>
        <w:t xml:space="preserve"> </w:t>
      </w:r>
      <w:r w:rsidRPr="00893645">
        <w:rPr>
          <w:sz w:val="24"/>
          <w:szCs w:val="24"/>
        </w:rPr>
        <w:t>Renatoeo.idioma/photos/a.949623105230978/1507901449403138</w:t>
      </w:r>
      <w:r>
        <w:rPr>
          <w:sz w:val="24"/>
          <w:szCs w:val="24"/>
        </w:rPr>
        <w:t xml:space="preserve"> (le 15-11-2021).</w:t>
      </w:r>
    </w:p>
    <w:p w:rsidR="00547E20" w:rsidRPr="00E25F82" w:rsidRDefault="00547E20" w:rsidP="00C33D04">
      <w:pPr>
        <w:widowControl w:val="0"/>
        <w:rPr>
          <w:sz w:val="16"/>
          <w:szCs w:val="16"/>
        </w:rPr>
      </w:pPr>
    </w:p>
    <w:p w:rsidR="000D2FF8" w:rsidRDefault="000D2FF8" w:rsidP="00C33D04">
      <w:pPr>
        <w:widowControl w:val="0"/>
        <w:rPr>
          <w:rStyle w:val="lang-grc"/>
          <w:sz w:val="24"/>
          <w:szCs w:val="24"/>
        </w:rPr>
      </w:pPr>
      <w:r w:rsidRPr="000D2FF8">
        <w:rPr>
          <w:sz w:val="24"/>
          <w:szCs w:val="24"/>
        </w:rPr>
        <w:t>Epikuro ( </w:t>
      </w:r>
      <w:r w:rsidRPr="000D2FF8">
        <w:rPr>
          <w:rStyle w:val="lang-grc"/>
          <w:sz w:val="24"/>
          <w:szCs w:val="24"/>
        </w:rPr>
        <w:t>Ἐπίκουρος, III</w:t>
      </w:r>
      <w:r w:rsidRPr="000D2FF8">
        <w:rPr>
          <w:rStyle w:val="lang-grc"/>
          <w:sz w:val="24"/>
          <w:szCs w:val="24"/>
          <w:vertAlign w:val="superscript"/>
        </w:rPr>
        <w:t>e</w:t>
      </w:r>
      <w:r w:rsidRPr="000D2FF8">
        <w:rPr>
          <w:rStyle w:val="lang-grc"/>
          <w:sz w:val="24"/>
          <w:szCs w:val="24"/>
        </w:rPr>
        <w:t xml:space="preserve"> s. av. J.-C.)</w:t>
      </w:r>
    </w:p>
    <w:p w:rsidR="00AC153D" w:rsidRDefault="000D42CC" w:rsidP="000D42CC">
      <w:pPr>
        <w:widowControl w:val="0"/>
        <w:rPr>
          <w:sz w:val="24"/>
          <w:szCs w:val="24"/>
        </w:rPr>
      </w:pPr>
      <w:r>
        <w:rPr>
          <w:rStyle w:val="lang-grc"/>
          <w:sz w:val="24"/>
          <w:szCs w:val="24"/>
        </w:rPr>
        <w:t>[ citation</w:t>
      </w:r>
      <w:r w:rsidR="00AC153D">
        <w:rPr>
          <w:rStyle w:val="lang-grc"/>
          <w:sz w:val="24"/>
          <w:szCs w:val="24"/>
        </w:rPr>
        <w:t xml:space="preserve"> par Sénèque, </w:t>
      </w:r>
      <w:r w:rsidR="00F84A4C" w:rsidRPr="00F84A4C">
        <w:rPr>
          <w:rStyle w:val="lang-grc"/>
          <w:i/>
          <w:iCs/>
          <w:sz w:val="24"/>
          <w:szCs w:val="24"/>
        </w:rPr>
        <w:t>ad Lucil</w:t>
      </w:r>
      <w:r w:rsidR="00AC153D" w:rsidRPr="00F84A4C">
        <w:rPr>
          <w:rStyle w:val="lang-grc"/>
          <w:i/>
          <w:iCs/>
          <w:sz w:val="24"/>
          <w:szCs w:val="24"/>
        </w:rPr>
        <w:t>ium</w:t>
      </w:r>
      <w:r w:rsidR="00AC153D">
        <w:rPr>
          <w:rStyle w:val="lang-grc"/>
          <w:sz w:val="24"/>
          <w:szCs w:val="24"/>
        </w:rPr>
        <w:t xml:space="preserve"> 2,</w:t>
      </w:r>
      <w:r>
        <w:rPr>
          <w:rStyle w:val="lang-grc"/>
          <w:sz w:val="24"/>
          <w:szCs w:val="24"/>
        </w:rPr>
        <w:t> 5</w:t>
      </w:r>
      <w:r w:rsidR="008D44FA">
        <w:rPr>
          <w:rStyle w:val="lang-grc"/>
          <w:sz w:val="24"/>
          <w:szCs w:val="24"/>
        </w:rPr>
        <w:t> ]</w:t>
      </w:r>
      <w:r w:rsidR="008D44FA">
        <w:rPr>
          <w:rStyle w:val="lang-grc"/>
          <w:sz w:val="24"/>
          <w:szCs w:val="24"/>
        </w:rPr>
        <w:tab/>
      </w:r>
      <w:r w:rsidR="008D44FA" w:rsidRPr="001901F4">
        <w:rPr>
          <w:sz w:val="24"/>
        </w:rPr>
        <w:t>G. B</w:t>
      </w:r>
      <w:r w:rsidR="008D44FA" w:rsidRPr="00836B78">
        <w:rPr>
          <w:smallCaps/>
          <w:sz w:val="24"/>
        </w:rPr>
        <w:t>erveling</w:t>
      </w:r>
      <w:r w:rsidR="008D44FA" w:rsidRPr="001901F4">
        <w:rPr>
          <w:sz w:val="24"/>
        </w:rPr>
        <w:tab/>
      </w:r>
      <w:r w:rsidR="008D44FA">
        <w:rPr>
          <w:sz w:val="24"/>
        </w:rPr>
        <w:t xml:space="preserve">     </w:t>
      </w:r>
      <w:r w:rsidR="008D44FA" w:rsidRPr="001901F4">
        <w:rPr>
          <w:sz w:val="24"/>
        </w:rPr>
        <w:t>P</w:t>
      </w:r>
      <w:r w:rsidR="008D44FA" w:rsidRPr="001901F4">
        <w:rPr>
          <w:sz w:val="24"/>
        </w:rPr>
        <w:tab/>
      </w:r>
      <w:r w:rsidR="008D44FA">
        <w:rPr>
          <w:i/>
          <w:iCs/>
          <w:sz w:val="24"/>
          <w:szCs w:val="24"/>
        </w:rPr>
        <w:t xml:space="preserve">Simpozio </w:t>
      </w:r>
      <w:r w:rsidR="008D44FA">
        <w:rPr>
          <w:sz w:val="24"/>
          <w:szCs w:val="24"/>
        </w:rPr>
        <w:t>n° 12,</w:t>
      </w:r>
      <w:r w:rsidR="008D44FA">
        <w:rPr>
          <w:color w:val="000000"/>
          <w:sz w:val="24"/>
          <w:szCs w:val="24"/>
        </w:rPr>
        <w:t xml:space="preserve"> </w:t>
      </w:r>
      <w:r w:rsidR="008D44FA">
        <w:rPr>
          <w:sz w:val="24"/>
          <w:szCs w:val="24"/>
        </w:rPr>
        <w:t>sept. 1988, p. 36.</w:t>
      </w:r>
    </w:p>
    <w:p w:rsidR="000534EE" w:rsidRDefault="000534EE" w:rsidP="000E5BCC">
      <w:pPr>
        <w:widowControl w:val="0"/>
        <w:rPr>
          <w:rStyle w:val="lang-grc"/>
          <w:sz w:val="24"/>
          <w:szCs w:val="24"/>
        </w:rPr>
      </w:pPr>
      <w:r>
        <w:rPr>
          <w:rStyle w:val="lang-grc"/>
          <w:sz w:val="24"/>
          <w:szCs w:val="24"/>
        </w:rPr>
        <w:t xml:space="preserve">[ citation par Sénèque, </w:t>
      </w:r>
      <w:r w:rsidRPr="00F84A4C">
        <w:rPr>
          <w:rStyle w:val="lang-grc"/>
          <w:i/>
          <w:iCs/>
          <w:sz w:val="24"/>
          <w:szCs w:val="24"/>
        </w:rPr>
        <w:t>ad Lucilium</w:t>
      </w:r>
      <w:r>
        <w:rPr>
          <w:rStyle w:val="lang-grc"/>
          <w:sz w:val="24"/>
          <w:szCs w:val="24"/>
        </w:rPr>
        <w:t xml:space="preserve"> 7,</w:t>
      </w:r>
      <w:r w:rsidR="000D42CC">
        <w:rPr>
          <w:rStyle w:val="lang-grc"/>
          <w:sz w:val="24"/>
          <w:szCs w:val="24"/>
        </w:rPr>
        <w:t> </w:t>
      </w:r>
      <w:r>
        <w:rPr>
          <w:rStyle w:val="lang-grc"/>
          <w:sz w:val="24"/>
          <w:szCs w:val="24"/>
        </w:rPr>
        <w:t>11 ]</w:t>
      </w:r>
      <w:r>
        <w:rPr>
          <w:rStyle w:val="lang-grc"/>
          <w:sz w:val="24"/>
          <w:szCs w:val="24"/>
        </w:rPr>
        <w:tab/>
      </w:r>
      <w:r w:rsidRPr="001901F4">
        <w:rPr>
          <w:sz w:val="24"/>
        </w:rPr>
        <w:t>G. B</w:t>
      </w:r>
      <w:r w:rsidRPr="00836B78">
        <w:rPr>
          <w:smallCaps/>
          <w:sz w:val="24"/>
        </w:rPr>
        <w:t>erveling</w:t>
      </w:r>
      <w:r w:rsidRPr="001901F4">
        <w:rPr>
          <w:sz w:val="24"/>
        </w:rPr>
        <w:tab/>
      </w:r>
      <w:r>
        <w:rPr>
          <w:sz w:val="24"/>
        </w:rPr>
        <w:t xml:space="preserve">     </w:t>
      </w:r>
      <w:r w:rsidRPr="001901F4">
        <w:rPr>
          <w:sz w:val="24"/>
        </w:rPr>
        <w:t>P</w:t>
      </w:r>
      <w:r w:rsidRPr="001901F4">
        <w:rPr>
          <w:sz w:val="24"/>
        </w:rPr>
        <w:tab/>
      </w:r>
      <w:r>
        <w:rPr>
          <w:i/>
          <w:iCs/>
          <w:sz w:val="24"/>
          <w:szCs w:val="24"/>
        </w:rPr>
        <w:t xml:space="preserve">Simpozio </w:t>
      </w:r>
      <w:r>
        <w:rPr>
          <w:sz w:val="24"/>
          <w:szCs w:val="24"/>
        </w:rPr>
        <w:t>n° 15,</w:t>
      </w:r>
      <w:r>
        <w:rPr>
          <w:color w:val="000000"/>
          <w:sz w:val="24"/>
          <w:szCs w:val="24"/>
        </w:rPr>
        <w:t xml:space="preserve"> </w:t>
      </w:r>
      <w:r>
        <w:rPr>
          <w:sz w:val="24"/>
          <w:szCs w:val="24"/>
        </w:rPr>
        <w:t>mai 1990, p. 11.</w:t>
      </w:r>
    </w:p>
    <w:p w:rsidR="00AC153D" w:rsidRPr="000D2FF8" w:rsidRDefault="000D42CC" w:rsidP="00F84A4C">
      <w:pPr>
        <w:widowControl w:val="0"/>
        <w:rPr>
          <w:sz w:val="24"/>
          <w:szCs w:val="24"/>
        </w:rPr>
      </w:pPr>
      <w:r>
        <w:rPr>
          <w:rStyle w:val="lang-grc"/>
          <w:sz w:val="24"/>
          <w:szCs w:val="24"/>
        </w:rPr>
        <w:t>[ citation</w:t>
      </w:r>
      <w:r w:rsidR="00F84A4C">
        <w:rPr>
          <w:rStyle w:val="lang-grc"/>
          <w:sz w:val="24"/>
          <w:szCs w:val="24"/>
        </w:rPr>
        <w:t xml:space="preserve"> par Sénèque, </w:t>
      </w:r>
      <w:r w:rsidR="00F84A4C" w:rsidRPr="00F84A4C">
        <w:rPr>
          <w:rStyle w:val="lang-grc"/>
          <w:i/>
          <w:iCs/>
          <w:sz w:val="24"/>
          <w:szCs w:val="24"/>
        </w:rPr>
        <w:t>ad Lucilium</w:t>
      </w:r>
      <w:r w:rsidR="00F84A4C">
        <w:rPr>
          <w:rStyle w:val="lang-grc"/>
          <w:sz w:val="24"/>
          <w:szCs w:val="24"/>
        </w:rPr>
        <w:t xml:space="preserve"> 8,7 ]</w:t>
      </w:r>
      <w:r w:rsidR="00F84A4C">
        <w:rPr>
          <w:rStyle w:val="lang-grc"/>
          <w:sz w:val="24"/>
          <w:szCs w:val="24"/>
        </w:rPr>
        <w:tab/>
      </w:r>
      <w:r w:rsidR="00F84A4C" w:rsidRPr="001901F4">
        <w:rPr>
          <w:sz w:val="24"/>
        </w:rPr>
        <w:t>G. B</w:t>
      </w:r>
      <w:r w:rsidR="00F84A4C" w:rsidRPr="00836B78">
        <w:rPr>
          <w:smallCaps/>
          <w:sz w:val="24"/>
        </w:rPr>
        <w:t>erveling</w:t>
      </w:r>
      <w:r w:rsidR="00F84A4C" w:rsidRPr="001901F4">
        <w:rPr>
          <w:sz w:val="24"/>
        </w:rPr>
        <w:tab/>
      </w:r>
      <w:r w:rsidR="00F84A4C">
        <w:rPr>
          <w:sz w:val="24"/>
        </w:rPr>
        <w:t xml:space="preserve">     </w:t>
      </w:r>
      <w:r w:rsidR="00F84A4C" w:rsidRPr="001901F4">
        <w:rPr>
          <w:sz w:val="24"/>
        </w:rPr>
        <w:t>P</w:t>
      </w:r>
      <w:r w:rsidR="00F84A4C" w:rsidRPr="001901F4">
        <w:rPr>
          <w:sz w:val="24"/>
        </w:rPr>
        <w:tab/>
      </w:r>
      <w:r w:rsidR="00F84A4C">
        <w:rPr>
          <w:i/>
          <w:iCs/>
          <w:sz w:val="24"/>
          <w:szCs w:val="24"/>
        </w:rPr>
        <w:t xml:space="preserve">Simpozio </w:t>
      </w:r>
      <w:r w:rsidR="00F84A4C">
        <w:rPr>
          <w:sz w:val="24"/>
          <w:szCs w:val="24"/>
        </w:rPr>
        <w:t>n° 16,</w:t>
      </w:r>
      <w:r w:rsidR="00F84A4C">
        <w:rPr>
          <w:color w:val="000000"/>
          <w:sz w:val="24"/>
          <w:szCs w:val="24"/>
        </w:rPr>
        <w:t xml:space="preserve"> </w:t>
      </w:r>
      <w:r w:rsidR="00F84A4C">
        <w:rPr>
          <w:sz w:val="24"/>
          <w:szCs w:val="24"/>
        </w:rPr>
        <w:t>nov. 1990, p. 41.</w:t>
      </w:r>
    </w:p>
    <w:p w:rsidR="000D2FF8" w:rsidRDefault="000D2FF8" w:rsidP="000D2FF8">
      <w:pPr>
        <w:widowControl w:val="0"/>
        <w:rPr>
          <w:spacing w:val="-3"/>
          <w:sz w:val="24"/>
          <w:szCs w:val="24"/>
        </w:rPr>
      </w:pPr>
      <w:r>
        <w:rPr>
          <w:sz w:val="24"/>
          <w:szCs w:val="24"/>
        </w:rPr>
        <w:t>" Diras Epikuro tion</w:t>
      </w:r>
      <w:r w:rsidRPr="000D2FF8">
        <w:rPr>
          <w:spacing w:val="-3"/>
          <w:sz w:val="24"/>
          <w:szCs w:val="24"/>
        </w:rPr>
        <w:t xml:space="preserve"> </w:t>
      </w:r>
      <w:r>
        <w:rPr>
          <w:spacing w:val="-3"/>
          <w:sz w:val="24"/>
          <w:szCs w:val="24"/>
        </w:rPr>
        <w:t xml:space="preserve">en </w:t>
      </w:r>
      <w:r w:rsidRPr="000D2FF8">
        <w:rPr>
          <w:i/>
          <w:iCs/>
          <w:spacing w:val="-3"/>
          <w:sz w:val="24"/>
          <w:szCs w:val="24"/>
        </w:rPr>
        <w:t>Epitomo</w:t>
      </w:r>
      <w:r>
        <w:rPr>
          <w:i/>
          <w:iCs/>
          <w:spacing w:val="-3"/>
          <w:sz w:val="24"/>
          <w:szCs w:val="24"/>
        </w:rPr>
        <w:t xml:space="preserve"> al</w:t>
      </w:r>
      <w:r>
        <w:rPr>
          <w:sz w:val="24"/>
          <w:szCs w:val="24"/>
        </w:rPr>
        <w:tab/>
      </w:r>
      <w:r>
        <w:rPr>
          <w:sz w:val="24"/>
          <w:szCs w:val="24"/>
        </w:rPr>
        <w:tab/>
        <w:t xml:space="preserve">[Prof.] Evaldo </w:t>
      </w:r>
      <w:r>
        <w:rPr>
          <w:smallCaps/>
          <w:sz w:val="24"/>
          <w:szCs w:val="24"/>
        </w:rPr>
        <w:t>Pauli</w:t>
      </w:r>
      <w:r>
        <w:rPr>
          <w:sz w:val="24"/>
          <w:szCs w:val="24"/>
        </w:rPr>
        <w:tab/>
      </w:r>
      <w:r>
        <w:rPr>
          <w:spacing w:val="-3"/>
          <w:sz w:val="24"/>
          <w:szCs w:val="24"/>
        </w:rPr>
        <w:t xml:space="preserve">"Evidenta, -eco" , in </w:t>
      </w:r>
      <w:r>
        <w:rPr>
          <w:i/>
          <w:iCs/>
          <w:spacing w:val="-3"/>
          <w:sz w:val="24"/>
          <w:szCs w:val="24"/>
        </w:rPr>
        <w:t>Simpozio </w:t>
      </w:r>
      <w:r>
        <w:rPr>
          <w:spacing w:val="-3"/>
          <w:sz w:val="24"/>
          <w:szCs w:val="24"/>
        </w:rPr>
        <w:t xml:space="preserve"> n° 37, mai </w:t>
      </w:r>
    </w:p>
    <w:p w:rsidR="000D2FF8" w:rsidRPr="000D2FF8" w:rsidRDefault="000D2FF8" w:rsidP="00A61443">
      <w:pPr>
        <w:widowControl w:val="0"/>
        <w:ind w:left="567"/>
        <w:rPr>
          <w:spacing w:val="-3"/>
          <w:sz w:val="24"/>
          <w:szCs w:val="24"/>
        </w:rPr>
      </w:pPr>
      <w:r w:rsidRPr="000D2FF8">
        <w:rPr>
          <w:i/>
          <w:iCs/>
          <w:spacing w:val="-3"/>
          <w:sz w:val="24"/>
          <w:szCs w:val="24"/>
        </w:rPr>
        <w:t>Herodoto</w:t>
      </w:r>
      <w:r>
        <w:rPr>
          <w:spacing w:val="-3"/>
          <w:sz w:val="24"/>
          <w:szCs w:val="24"/>
        </w:rPr>
        <w:t xml:space="preserve">..." </w:t>
      </w:r>
      <w:r>
        <w:rPr>
          <w:sz w:val="24"/>
          <w:szCs w:val="24"/>
        </w:rPr>
        <w:t>[ citation in Diogène Laërce, X, 52 ]</w:t>
      </w:r>
      <w:r w:rsidR="00A61443">
        <w:rPr>
          <w:spacing w:val="-3"/>
          <w:sz w:val="24"/>
          <w:szCs w:val="24"/>
        </w:rPr>
        <w:tab/>
      </w:r>
      <w:r w:rsidR="00A61443">
        <w:rPr>
          <w:spacing w:val="-3"/>
          <w:sz w:val="24"/>
          <w:szCs w:val="24"/>
        </w:rPr>
        <w:tab/>
      </w:r>
      <w:r>
        <w:rPr>
          <w:spacing w:val="-3"/>
          <w:sz w:val="24"/>
          <w:szCs w:val="24"/>
        </w:rPr>
        <w:t>2001, p.</w:t>
      </w:r>
      <w:r w:rsidR="00A605E5">
        <w:rPr>
          <w:spacing w:val="-3"/>
          <w:sz w:val="24"/>
          <w:szCs w:val="24"/>
        </w:rPr>
        <w:t> </w:t>
      </w:r>
      <w:r>
        <w:rPr>
          <w:spacing w:val="-3"/>
          <w:sz w:val="24"/>
          <w:szCs w:val="24"/>
        </w:rPr>
        <w:t>19, lignes 8-22.</w:t>
      </w:r>
    </w:p>
    <w:p w:rsidR="00CE2185" w:rsidRPr="00E25F82" w:rsidRDefault="00CE2185" w:rsidP="00C33D04">
      <w:pPr>
        <w:widowControl w:val="0"/>
        <w:rPr>
          <w:sz w:val="16"/>
          <w:szCs w:val="16"/>
        </w:rPr>
      </w:pPr>
    </w:p>
    <w:p w:rsidR="00FC442F" w:rsidRDefault="00FC442F" w:rsidP="00C33D04">
      <w:pPr>
        <w:widowControl w:val="0"/>
        <w:rPr>
          <w:rStyle w:val="lang-grc"/>
          <w:sz w:val="24"/>
          <w:szCs w:val="24"/>
        </w:rPr>
      </w:pPr>
      <w:r w:rsidRPr="00FC442F">
        <w:rPr>
          <w:sz w:val="24"/>
          <w:szCs w:val="24"/>
        </w:rPr>
        <w:t>Epimenido ( </w:t>
      </w:r>
      <w:r w:rsidRPr="00FC442F">
        <w:rPr>
          <w:rStyle w:val="lang-grc"/>
          <w:sz w:val="24"/>
          <w:szCs w:val="24"/>
        </w:rPr>
        <w:t>Ἐπιμενίδης, VI</w:t>
      </w:r>
      <w:r w:rsidRPr="00FC442F">
        <w:rPr>
          <w:rStyle w:val="lang-grc"/>
          <w:sz w:val="24"/>
          <w:szCs w:val="24"/>
          <w:vertAlign w:val="superscript"/>
        </w:rPr>
        <w:t>e</w:t>
      </w:r>
      <w:r w:rsidRPr="00FC442F">
        <w:rPr>
          <w:rStyle w:val="lang-grc"/>
          <w:sz w:val="24"/>
          <w:szCs w:val="24"/>
        </w:rPr>
        <w:t xml:space="preserve"> s. av. J.-C.)</w:t>
      </w:r>
    </w:p>
    <w:p w:rsidR="009E6EBD" w:rsidRDefault="00C70B43" w:rsidP="009E6EBD">
      <w:pPr>
        <w:widowControl w:val="0"/>
        <w:rPr>
          <w:spacing w:val="-3"/>
          <w:sz w:val="24"/>
          <w:szCs w:val="24"/>
        </w:rPr>
      </w:pPr>
      <w:r w:rsidRPr="005266DF">
        <w:rPr>
          <w:rStyle w:val="lang-grc"/>
          <w:sz w:val="24"/>
          <w:szCs w:val="24"/>
        </w:rPr>
        <w:t xml:space="preserve">Kretanoj ĉiam mensogistoj </w:t>
      </w:r>
      <w:r w:rsidR="00FC442F" w:rsidRPr="005266DF">
        <w:rPr>
          <w:rStyle w:val="lang-grc"/>
          <w:sz w:val="24"/>
          <w:szCs w:val="24"/>
        </w:rPr>
        <w:t>[</w:t>
      </w:r>
      <w:r w:rsidRPr="005266DF">
        <w:rPr>
          <w:rStyle w:val="lang-grc"/>
          <w:sz w:val="24"/>
          <w:szCs w:val="24"/>
        </w:rPr>
        <w:t>de s</w:t>
      </w:r>
      <w:r w:rsidR="005266DF" w:rsidRPr="005266DF">
        <w:rPr>
          <w:rStyle w:val="lang-grc"/>
          <w:sz w:val="24"/>
          <w:szCs w:val="24"/>
        </w:rPr>
        <w:t>a</w:t>
      </w:r>
      <w:r w:rsidRPr="005266DF">
        <w:rPr>
          <w:rStyle w:val="lang-grc"/>
          <w:sz w:val="24"/>
          <w:szCs w:val="24"/>
        </w:rPr>
        <w:t xml:space="preserve"> </w:t>
      </w:r>
      <w:r w:rsidR="00FC442F" w:rsidRPr="005266DF">
        <w:rPr>
          <w:rStyle w:val="lang-grc"/>
          <w:sz w:val="24"/>
          <w:szCs w:val="24"/>
        </w:rPr>
        <w:t> </w:t>
      </w:r>
      <w:r w:rsidR="005266DF">
        <w:rPr>
          <w:rStyle w:val="lang-grc"/>
          <w:sz w:val="24"/>
          <w:szCs w:val="24"/>
        </w:rPr>
        <w:t>( </w:t>
      </w:r>
      <w:r w:rsidR="00FC442F" w:rsidRPr="005266DF">
        <w:rPr>
          <w:rStyle w:val="lang-grc"/>
          <w:i/>
          <w:iCs/>
          <w:sz w:val="24"/>
          <w:szCs w:val="24"/>
        </w:rPr>
        <w:t>Γένεσις κα</w:t>
      </w:r>
      <w:r w:rsidR="005266DF" w:rsidRPr="005266DF">
        <w:rPr>
          <w:rStyle w:val="lang-grc"/>
          <w:i/>
          <w:iCs/>
          <w:sz w:val="24"/>
          <w:szCs w:val="24"/>
        </w:rPr>
        <w:t>ὶ</w:t>
      </w:r>
      <w:r w:rsidR="005266DF">
        <w:rPr>
          <w:rStyle w:val="lang-grc"/>
          <w:i/>
          <w:iCs/>
          <w:sz w:val="24"/>
          <w:szCs w:val="24"/>
        </w:rPr>
        <w:t> </w:t>
      </w:r>
      <w:r w:rsidR="005266DF">
        <w:rPr>
          <w:rStyle w:val="lang-grc"/>
          <w:sz w:val="24"/>
          <w:szCs w:val="24"/>
        </w:rPr>
        <w:t>)</w:t>
      </w:r>
      <w:r w:rsidR="00FC442F" w:rsidRPr="005266DF">
        <w:rPr>
          <w:rStyle w:val="lang-grc"/>
          <w:sz w:val="24"/>
          <w:szCs w:val="24"/>
        </w:rPr>
        <w:t xml:space="preserve"> </w:t>
      </w:r>
      <w:r w:rsidR="00FC442F" w:rsidRPr="005266DF">
        <w:rPr>
          <w:rStyle w:val="lang-grc"/>
          <w:i/>
          <w:iCs/>
          <w:sz w:val="24"/>
          <w:szCs w:val="24"/>
        </w:rPr>
        <w:t>Θεογονία</w:t>
      </w:r>
      <w:r w:rsidR="00FC442F" w:rsidRPr="005266DF">
        <w:rPr>
          <w:rStyle w:val="lang-grc"/>
          <w:sz w:val="24"/>
          <w:szCs w:val="24"/>
        </w:rPr>
        <w:t> </w:t>
      </w:r>
      <w:r w:rsidR="005266DF" w:rsidRPr="005266DF">
        <w:rPr>
          <w:rStyle w:val="lang-grc"/>
          <w:sz w:val="24"/>
          <w:szCs w:val="24"/>
        </w:rPr>
        <w:t>? </w:t>
      </w:r>
      <w:r w:rsidR="00FC442F" w:rsidRPr="005266DF">
        <w:rPr>
          <w:rStyle w:val="lang-grc"/>
          <w:sz w:val="24"/>
          <w:szCs w:val="24"/>
        </w:rPr>
        <w:t>]</w:t>
      </w:r>
      <w:r w:rsidR="009E6EBD">
        <w:rPr>
          <w:rStyle w:val="lang-grc"/>
          <w:sz w:val="24"/>
          <w:szCs w:val="24"/>
        </w:rPr>
        <w:t xml:space="preserve">  </w:t>
      </w:r>
      <w:r w:rsidR="005266DF">
        <w:rPr>
          <w:rStyle w:val="e24kjd"/>
          <w:sz w:val="24"/>
          <w:szCs w:val="24"/>
        </w:rPr>
        <w:t xml:space="preserve"> </w:t>
      </w:r>
      <w:r w:rsidR="005266DF">
        <w:rPr>
          <w:sz w:val="24"/>
          <w:szCs w:val="24"/>
        </w:rPr>
        <w:t xml:space="preserve">Evaldo </w:t>
      </w:r>
      <w:r w:rsidR="005266DF">
        <w:rPr>
          <w:smallCaps/>
          <w:sz w:val="24"/>
          <w:szCs w:val="24"/>
        </w:rPr>
        <w:t>Pauli</w:t>
      </w:r>
      <w:r w:rsidR="005266DF">
        <w:rPr>
          <w:sz w:val="24"/>
          <w:szCs w:val="24"/>
        </w:rPr>
        <w:t xml:space="preserve">   </w:t>
      </w:r>
      <w:r w:rsidR="005266DF">
        <w:rPr>
          <w:spacing w:val="-3"/>
          <w:sz w:val="24"/>
          <w:szCs w:val="24"/>
        </w:rPr>
        <w:t>"Epimenido : Sofismo de –</w:t>
      </w:r>
      <w:r w:rsidR="009E6EBD">
        <w:rPr>
          <w:spacing w:val="-3"/>
          <w:sz w:val="24"/>
          <w:szCs w:val="24"/>
        </w:rPr>
        <w:t xml:space="preserve"> </w:t>
      </w:r>
      <w:r w:rsidR="005266DF">
        <w:rPr>
          <w:spacing w:val="-3"/>
          <w:sz w:val="24"/>
          <w:szCs w:val="24"/>
        </w:rPr>
        <w:t xml:space="preserve">" , </w:t>
      </w:r>
    </w:p>
    <w:p w:rsidR="00FC442F" w:rsidRPr="009E6EBD" w:rsidRDefault="009E6EBD" w:rsidP="009E6EBD">
      <w:pPr>
        <w:widowControl w:val="0"/>
        <w:rPr>
          <w:spacing w:val="-3"/>
          <w:sz w:val="24"/>
          <w:szCs w:val="24"/>
        </w:rPr>
      </w:pPr>
      <w:r w:rsidRPr="009E6EBD">
        <w:rPr>
          <w:spacing w:val="-3"/>
          <w:sz w:val="24"/>
          <w:szCs w:val="24"/>
        </w:rPr>
        <w:t>[</w:t>
      </w:r>
      <w:r>
        <w:rPr>
          <w:spacing w:val="-3"/>
          <w:sz w:val="24"/>
          <w:szCs w:val="24"/>
        </w:rPr>
        <w:t> </w:t>
      </w:r>
      <w:r w:rsidRPr="009E6EBD">
        <w:rPr>
          <w:rStyle w:val="data-word"/>
          <w:sz w:val="24"/>
          <w:szCs w:val="24"/>
        </w:rPr>
        <w:t>Κρῆτες</w:t>
      </w:r>
      <w:r w:rsidRPr="009E6EBD">
        <w:rPr>
          <w:rStyle w:val="grktexttag"/>
          <w:sz w:val="24"/>
          <w:szCs w:val="24"/>
        </w:rPr>
        <w:t xml:space="preserve"> </w:t>
      </w:r>
      <w:r w:rsidRPr="009E6EBD">
        <w:rPr>
          <w:rStyle w:val="data-word"/>
          <w:sz w:val="24"/>
          <w:szCs w:val="24"/>
        </w:rPr>
        <w:t>ἀεὶ</w:t>
      </w:r>
      <w:r w:rsidRPr="009E6EBD">
        <w:rPr>
          <w:rStyle w:val="grktexttag"/>
          <w:sz w:val="24"/>
          <w:szCs w:val="24"/>
        </w:rPr>
        <w:t xml:space="preserve"> </w:t>
      </w:r>
      <w:r w:rsidRPr="009E6EBD">
        <w:rPr>
          <w:rStyle w:val="data-word"/>
          <w:sz w:val="24"/>
          <w:szCs w:val="24"/>
        </w:rPr>
        <w:t>ψεῦσται</w:t>
      </w:r>
      <w:r>
        <w:rPr>
          <w:rStyle w:val="data-word"/>
          <w:sz w:val="24"/>
          <w:szCs w:val="24"/>
        </w:rPr>
        <w:t xml:space="preserve"> (Tite 1, 12), ou </w:t>
      </w:r>
      <w:r w:rsidRPr="009E6EBD">
        <w:rPr>
          <w:rStyle w:val="data-word"/>
          <w:sz w:val="24"/>
          <w:szCs w:val="24"/>
        </w:rPr>
        <w:t>ψε</w:t>
      </w:r>
      <w:r>
        <w:rPr>
          <w:rStyle w:val="data-word"/>
          <w:sz w:val="24"/>
          <w:szCs w:val="24"/>
        </w:rPr>
        <w:t>υδεῖς ?</w:t>
      </w:r>
      <w:r w:rsidR="001979EB">
        <w:rPr>
          <w:rStyle w:val="data-word"/>
          <w:sz w:val="24"/>
          <w:szCs w:val="24"/>
        </w:rPr>
        <w:t xml:space="preserve"> (J.</w:t>
      </w:r>
      <w:r w:rsidR="001979EB" w:rsidRPr="001979EB">
        <w:rPr>
          <w:rStyle w:val="data-word"/>
          <w:sz w:val="16"/>
          <w:szCs w:val="16"/>
        </w:rPr>
        <w:t xml:space="preserve"> </w:t>
      </w:r>
      <w:r w:rsidR="001979EB">
        <w:rPr>
          <w:rStyle w:val="data-word"/>
          <w:sz w:val="24"/>
          <w:szCs w:val="24"/>
        </w:rPr>
        <w:t>Rendel Harris)</w:t>
      </w:r>
      <w:r>
        <w:rPr>
          <w:rStyle w:val="data-word"/>
          <w:sz w:val="24"/>
          <w:szCs w:val="24"/>
        </w:rPr>
        <w:t> </w:t>
      </w:r>
      <w:r w:rsidRPr="009E6EBD">
        <w:rPr>
          <w:spacing w:val="-3"/>
          <w:sz w:val="24"/>
          <w:szCs w:val="24"/>
        </w:rPr>
        <w:t>]</w:t>
      </w:r>
      <w:r w:rsidRPr="009E6EBD">
        <w:rPr>
          <w:spacing w:val="-3"/>
          <w:sz w:val="24"/>
          <w:szCs w:val="24"/>
        </w:rPr>
        <w:tab/>
      </w:r>
      <w:r w:rsidR="005266DF" w:rsidRPr="009E6EBD">
        <w:rPr>
          <w:spacing w:val="-3"/>
          <w:sz w:val="24"/>
          <w:szCs w:val="24"/>
        </w:rPr>
        <w:t xml:space="preserve">in </w:t>
      </w:r>
      <w:r w:rsidR="005266DF" w:rsidRPr="009E6EBD">
        <w:rPr>
          <w:i/>
          <w:iCs/>
          <w:spacing w:val="-3"/>
          <w:sz w:val="24"/>
          <w:szCs w:val="24"/>
        </w:rPr>
        <w:t>Simpozio </w:t>
      </w:r>
      <w:r w:rsidR="005266DF" w:rsidRPr="009E6EBD">
        <w:rPr>
          <w:sz w:val="24"/>
          <w:szCs w:val="24"/>
        </w:rPr>
        <w:t xml:space="preserve"> n° 34, nov. 1999, p. </w:t>
      </w:r>
      <w:r>
        <w:rPr>
          <w:sz w:val="24"/>
          <w:szCs w:val="24"/>
        </w:rPr>
        <w:t>43</w:t>
      </w:r>
      <w:r w:rsidR="005266DF" w:rsidRPr="009E6EBD">
        <w:rPr>
          <w:sz w:val="24"/>
          <w:szCs w:val="24"/>
        </w:rPr>
        <w:t>.</w:t>
      </w:r>
    </w:p>
    <w:p w:rsidR="00FC442F" w:rsidRPr="00E25F82" w:rsidRDefault="00FC442F" w:rsidP="00C33D04">
      <w:pPr>
        <w:widowControl w:val="0"/>
        <w:rPr>
          <w:sz w:val="16"/>
          <w:szCs w:val="16"/>
        </w:rPr>
      </w:pPr>
    </w:p>
    <w:p w:rsidR="00C33D04" w:rsidRDefault="006F0753" w:rsidP="00594D7B">
      <w:pPr>
        <w:widowControl w:val="0"/>
        <w:rPr>
          <w:sz w:val="24"/>
        </w:rPr>
      </w:pPr>
      <w:r>
        <w:rPr>
          <w:sz w:val="24"/>
        </w:rPr>
        <w:t xml:space="preserve">Deziderio </w:t>
      </w:r>
      <w:r w:rsidR="00C33D04" w:rsidRPr="001901F4">
        <w:rPr>
          <w:sz w:val="24"/>
        </w:rPr>
        <w:t>Erasmo (</w:t>
      </w:r>
      <w:r w:rsidR="00422E0D">
        <w:rPr>
          <w:sz w:val="24"/>
        </w:rPr>
        <w:t> </w:t>
      </w:r>
      <w:r w:rsidR="00C33D04" w:rsidRPr="001901F4">
        <w:rPr>
          <w:sz w:val="24"/>
        </w:rPr>
        <w:t>Desiderius E</w:t>
      </w:r>
      <w:r w:rsidR="00C33D04" w:rsidRPr="001901F4">
        <w:rPr>
          <w:smallCaps/>
          <w:sz w:val="24"/>
        </w:rPr>
        <w:t>rasmus</w:t>
      </w:r>
      <w:r w:rsidR="00C33D04" w:rsidRPr="001901F4">
        <w:rPr>
          <w:sz w:val="24"/>
        </w:rPr>
        <w:t xml:space="preserve"> Roterodamus, 1469</w:t>
      </w:r>
      <w:r w:rsidR="00594D7B">
        <w:rPr>
          <w:sz w:val="24"/>
          <w:szCs w:val="24"/>
        </w:rPr>
        <w:t> </w:t>
      </w:r>
      <w:r w:rsidR="00C33D04" w:rsidRPr="001901F4">
        <w:rPr>
          <w:sz w:val="24"/>
        </w:rPr>
        <w:t>?</w:t>
      </w:r>
      <w:r w:rsidR="00594D7B">
        <w:rPr>
          <w:sz w:val="24"/>
        </w:rPr>
        <w:t> </w:t>
      </w:r>
      <w:r w:rsidR="00C33D04" w:rsidRPr="001901F4">
        <w:rPr>
          <w:sz w:val="24"/>
        </w:rPr>
        <w:t>-</w:t>
      </w:r>
      <w:r w:rsidR="00594D7B">
        <w:rPr>
          <w:sz w:val="24"/>
        </w:rPr>
        <w:t> </w:t>
      </w:r>
      <w:r w:rsidR="00C33D04" w:rsidRPr="001901F4">
        <w:rPr>
          <w:sz w:val="24"/>
        </w:rPr>
        <w:t>1536</w:t>
      </w:r>
      <w:r w:rsidR="00422E0D">
        <w:rPr>
          <w:sz w:val="24"/>
        </w:rPr>
        <w:t> </w:t>
      </w:r>
      <w:r w:rsidR="00C33D04" w:rsidRPr="001901F4">
        <w:rPr>
          <w:sz w:val="24"/>
        </w:rPr>
        <w:t>)</w:t>
      </w:r>
    </w:p>
    <w:p w:rsidR="00594D7B" w:rsidRDefault="00594D7B" w:rsidP="00594D7B">
      <w:pPr>
        <w:widowControl w:val="0"/>
        <w:rPr>
          <w:sz w:val="24"/>
          <w:szCs w:val="24"/>
        </w:rPr>
      </w:pPr>
      <w:r w:rsidRPr="00A854B3">
        <w:rPr>
          <w:sz w:val="24"/>
          <w:szCs w:val="24"/>
        </w:rPr>
        <w:t>"</w:t>
      </w:r>
      <w:r>
        <w:rPr>
          <w:sz w:val="24"/>
          <w:szCs w:val="24"/>
        </w:rPr>
        <w:t> </w:t>
      </w:r>
      <w:r w:rsidRPr="00A854B3">
        <w:rPr>
          <w:sz w:val="24"/>
          <w:szCs w:val="24"/>
        </w:rPr>
        <w:t>Man</w:t>
      </w:r>
      <w:r>
        <w:rPr>
          <w:sz w:val="24"/>
          <w:szCs w:val="24"/>
        </w:rPr>
        <w:t>o</w:t>
      </w:r>
      <w:r w:rsidRPr="00A854B3">
        <w:rPr>
          <w:sz w:val="24"/>
          <w:szCs w:val="24"/>
        </w:rPr>
        <w:t xml:space="preserve"> man</w:t>
      </w:r>
      <w:r>
        <w:rPr>
          <w:sz w:val="24"/>
          <w:szCs w:val="24"/>
        </w:rPr>
        <w:t>on</w:t>
      </w:r>
      <w:r w:rsidRPr="00A854B3">
        <w:rPr>
          <w:sz w:val="24"/>
          <w:szCs w:val="24"/>
        </w:rPr>
        <w:t xml:space="preserve"> lava</w:t>
      </w:r>
      <w:r>
        <w:rPr>
          <w:sz w:val="24"/>
          <w:szCs w:val="24"/>
        </w:rPr>
        <w:t>s</w:t>
      </w:r>
      <w:r w:rsidRPr="00A854B3">
        <w:rPr>
          <w:sz w:val="24"/>
          <w:szCs w:val="24"/>
        </w:rPr>
        <w:t>."</w:t>
      </w:r>
      <w:r>
        <w:rPr>
          <w:sz w:val="24"/>
          <w:szCs w:val="24"/>
        </w:rPr>
        <w:t xml:space="preserve"> [ Citation attri-</w:t>
      </w:r>
      <w:r>
        <w:rPr>
          <w:sz w:val="24"/>
          <w:szCs w:val="24"/>
        </w:rPr>
        <w:tab/>
        <w:t>L. Z</w:t>
      </w:r>
      <w:r w:rsidRPr="00A854B3">
        <w:rPr>
          <w:smallCaps/>
          <w:sz w:val="24"/>
          <w:szCs w:val="24"/>
        </w:rPr>
        <w:t>amenhof</w:t>
      </w:r>
      <w:r>
        <w:rPr>
          <w:sz w:val="24"/>
          <w:szCs w:val="24"/>
        </w:rPr>
        <w:tab/>
      </w:r>
      <w:r>
        <w:rPr>
          <w:sz w:val="24"/>
          <w:szCs w:val="24"/>
        </w:rPr>
        <w:tab/>
      </w:r>
      <w:r>
        <w:rPr>
          <w:i/>
          <w:iCs/>
          <w:spacing w:val="3"/>
          <w:sz w:val="24"/>
          <w:szCs w:val="24"/>
        </w:rPr>
        <w:t>Proverbaro Esperanta : Laŭ la verko</w:t>
      </w:r>
    </w:p>
    <w:p w:rsidR="00422E0D" w:rsidRPr="00594D7B" w:rsidRDefault="00594D7B" w:rsidP="00594D7B">
      <w:pPr>
        <w:ind w:left="567"/>
        <w:jc w:val="both"/>
        <w:rPr>
          <w:sz w:val="24"/>
          <w:szCs w:val="24"/>
        </w:rPr>
      </w:pPr>
      <w:r>
        <w:rPr>
          <w:sz w:val="24"/>
          <w:szCs w:val="24"/>
        </w:rPr>
        <w:t xml:space="preserve">buée par le </w:t>
      </w:r>
      <w:r w:rsidRPr="0093661E">
        <w:rPr>
          <w:i/>
          <w:iCs/>
          <w:sz w:val="24"/>
          <w:szCs w:val="24"/>
        </w:rPr>
        <w:t>pseudo</w:t>
      </w:r>
      <w:r>
        <w:rPr>
          <w:sz w:val="24"/>
          <w:szCs w:val="24"/>
        </w:rPr>
        <w:t>-P</w:t>
      </w:r>
      <w:r w:rsidRPr="0093661E">
        <w:rPr>
          <w:smallCaps/>
          <w:sz w:val="24"/>
          <w:szCs w:val="24"/>
        </w:rPr>
        <w:t>laton</w:t>
      </w:r>
      <w:r>
        <w:rPr>
          <w:sz w:val="24"/>
          <w:szCs w:val="24"/>
        </w:rPr>
        <w:t> </w:t>
      </w:r>
      <w:r>
        <w:rPr>
          <w:rStyle w:val="Appelnotedebasdep"/>
          <w:sz w:val="24"/>
          <w:szCs w:val="24"/>
        </w:rPr>
        <w:footnoteReference w:id="121"/>
      </w:r>
      <w:r>
        <w:rPr>
          <w:sz w:val="23"/>
          <w:szCs w:val="23"/>
        </w:rPr>
        <w:t> ,</w:t>
      </w:r>
      <w:r>
        <w:rPr>
          <w:sz w:val="24"/>
          <w:szCs w:val="24"/>
        </w:rPr>
        <w:tab/>
      </w:r>
      <w:r>
        <w:rPr>
          <w:sz w:val="24"/>
          <w:szCs w:val="24"/>
        </w:rPr>
        <w:tab/>
      </w:r>
      <w:r>
        <w:rPr>
          <w:sz w:val="24"/>
          <w:szCs w:val="24"/>
        </w:rPr>
        <w:tab/>
      </w:r>
      <w:r>
        <w:rPr>
          <w:sz w:val="24"/>
          <w:szCs w:val="24"/>
        </w:rPr>
        <w:tab/>
      </w:r>
      <w:r>
        <w:rPr>
          <w:sz w:val="24"/>
          <w:szCs w:val="24"/>
        </w:rPr>
        <w:tab/>
        <w:t>Frazeologio rusa-pola-franca-germana dans le dialogue  </w:t>
      </w:r>
      <w:r w:rsidRPr="00191564">
        <w:rPr>
          <w:sz w:val="24"/>
          <w:szCs w:val="24"/>
        </w:rPr>
        <w:t>Ἀξίοχος</w:t>
      </w:r>
      <w:r>
        <w:rPr>
          <w:sz w:val="24"/>
          <w:szCs w:val="24"/>
        </w:rPr>
        <w:t>  ,</w:t>
      </w:r>
      <w:r w:rsidRPr="00594D7B">
        <w:rPr>
          <w:sz w:val="24"/>
          <w:szCs w:val="24"/>
        </w:rPr>
        <w:t xml:space="preserve"> </w:t>
      </w:r>
      <w:r>
        <w:rPr>
          <w:sz w:val="24"/>
          <w:szCs w:val="24"/>
        </w:rPr>
        <w:t>à</w:t>
      </w:r>
      <w:r>
        <w:rPr>
          <w:sz w:val="24"/>
          <w:szCs w:val="24"/>
        </w:rPr>
        <w:tab/>
      </w:r>
      <w:r w:rsidRPr="00F946F5">
        <w:rPr>
          <w:i/>
          <w:iCs/>
          <w:spacing w:val="3"/>
          <w:sz w:val="24"/>
          <w:szCs w:val="24"/>
        </w:rPr>
        <w:t>de M. F. Zamenhof aranĝis L. L. Zamenhof</w:t>
      </w:r>
      <w:r w:rsidRPr="00F946F5">
        <w:rPr>
          <w:spacing w:val="3"/>
          <w:sz w:val="24"/>
          <w:szCs w:val="24"/>
        </w:rPr>
        <w:t>, Hachette</w:t>
      </w:r>
      <w:r w:rsidRPr="00F946F5">
        <w:rPr>
          <w:rStyle w:val="media-delimiter"/>
          <w:spacing w:val="3"/>
          <w:sz w:val="24"/>
          <w:szCs w:val="24"/>
        </w:rPr>
        <w:t>, </w:t>
      </w:r>
      <w:r w:rsidRPr="00F946F5">
        <w:rPr>
          <w:spacing w:val="3"/>
          <w:sz w:val="24"/>
          <w:szCs w:val="24"/>
        </w:rPr>
        <w:t>1910 </w:t>
      </w:r>
      <w:r w:rsidRPr="00F946F5">
        <w:rPr>
          <w:spacing w:val="3"/>
          <w:sz w:val="24"/>
          <w:szCs w:val="24"/>
          <w:vertAlign w:val="superscript"/>
        </w:rPr>
        <w:t>1</w:t>
      </w:r>
      <w:r w:rsidRPr="00F946F5">
        <w:rPr>
          <w:spacing w:val="3"/>
          <w:sz w:val="24"/>
          <w:szCs w:val="24"/>
        </w:rPr>
        <w:t> </w:t>
      </w:r>
      <w:r w:rsidRPr="00F946F5">
        <w:rPr>
          <w:iCs/>
          <w:color w:val="000000"/>
          <w:spacing w:val="3"/>
          <w:sz w:val="24"/>
          <w:szCs w:val="24"/>
        </w:rPr>
        <w:t>, p.</w:t>
      </w:r>
      <w:r w:rsidRPr="00F946F5">
        <w:rPr>
          <w:iCs/>
          <w:color w:val="000000"/>
          <w:spacing w:val="3"/>
          <w:sz w:val="22"/>
          <w:szCs w:val="22"/>
        </w:rPr>
        <w:t xml:space="preserve"> </w:t>
      </w:r>
      <w:r w:rsidRPr="00F946F5">
        <w:rPr>
          <w:iCs/>
          <w:color w:val="000000"/>
          <w:spacing w:val="3"/>
          <w:sz w:val="24"/>
          <w:szCs w:val="24"/>
        </w:rPr>
        <w:t>2,</w:t>
      </w:r>
      <w:r>
        <w:rPr>
          <w:sz w:val="24"/>
          <w:szCs w:val="24"/>
        </w:rPr>
        <w:t xml:space="preserve"> </w:t>
      </w:r>
      <w:r>
        <w:rPr>
          <w:sz w:val="23"/>
          <w:szCs w:val="23"/>
        </w:rPr>
        <w:t>Épicharme,</w:t>
      </w:r>
      <w:r w:rsidRPr="00594D7B">
        <w:rPr>
          <w:sz w:val="24"/>
          <w:szCs w:val="24"/>
        </w:rPr>
        <w:t xml:space="preserve"> </w:t>
      </w:r>
      <w:r>
        <w:rPr>
          <w:sz w:val="24"/>
          <w:szCs w:val="24"/>
        </w:rPr>
        <w:t>et mise</w:t>
      </w:r>
      <w:r>
        <w:rPr>
          <w:sz w:val="23"/>
          <w:szCs w:val="23"/>
        </w:rPr>
        <w:t xml:space="preserve"> dans</w:t>
      </w:r>
      <w:r w:rsidRPr="00594D7B">
        <w:rPr>
          <w:sz w:val="23"/>
          <w:szCs w:val="23"/>
        </w:rPr>
        <w:t xml:space="preserve"> </w:t>
      </w:r>
      <w:r>
        <w:rPr>
          <w:sz w:val="23"/>
          <w:szCs w:val="23"/>
        </w:rPr>
        <w:t>la</w:t>
      </w:r>
      <w:r w:rsidRPr="002C3AF9">
        <w:rPr>
          <w:sz w:val="24"/>
          <w:szCs w:val="24"/>
        </w:rPr>
        <w:tab/>
      </w:r>
      <w:r w:rsidRPr="00F946F5">
        <w:rPr>
          <w:iCs/>
          <w:color w:val="000000"/>
          <w:spacing w:val="3"/>
          <w:sz w:val="24"/>
          <w:szCs w:val="24"/>
        </w:rPr>
        <w:t xml:space="preserve">n° </w:t>
      </w:r>
      <w:r w:rsidRPr="00F946F5">
        <w:rPr>
          <w:rFonts w:asciiTheme="majorBidi" w:hAnsiTheme="majorBidi" w:cstheme="majorBidi"/>
          <w:spacing w:val="3"/>
          <w:sz w:val="24"/>
          <w:szCs w:val="24"/>
        </w:rPr>
        <w:t>11, 1</w:t>
      </w:r>
      <w:r w:rsidRPr="00F946F5">
        <w:rPr>
          <w:rFonts w:asciiTheme="majorBidi" w:hAnsiTheme="majorBidi" w:cstheme="majorBidi"/>
          <w:iCs/>
          <w:color w:val="000000"/>
          <w:spacing w:val="3"/>
          <w:sz w:val="24"/>
          <w:szCs w:val="24"/>
        </w:rPr>
        <w:t> </w:t>
      </w:r>
      <w:r w:rsidRPr="00F946F5">
        <w:rPr>
          <w:rStyle w:val="Appelnotedebasdep"/>
          <w:iCs/>
          <w:color w:val="000000"/>
          <w:spacing w:val="3"/>
          <w:sz w:val="24"/>
          <w:szCs w:val="24"/>
        </w:rPr>
        <w:footnoteReference w:id="122"/>
      </w:r>
      <w:r w:rsidRPr="00F946F5">
        <w:rPr>
          <w:iCs/>
          <w:color w:val="000000"/>
          <w:spacing w:val="3"/>
          <w:sz w:val="24"/>
          <w:szCs w:val="24"/>
        </w:rPr>
        <w:t> </w:t>
      </w:r>
      <w:r w:rsidRPr="00F946F5">
        <w:rPr>
          <w:rFonts w:asciiTheme="majorBidi" w:hAnsiTheme="majorBidi" w:cstheme="majorBidi"/>
          <w:iCs/>
          <w:color w:val="000000"/>
          <w:spacing w:val="3"/>
          <w:sz w:val="24"/>
          <w:szCs w:val="24"/>
        </w:rPr>
        <w:t> </w:t>
      </w:r>
      <w:r w:rsidRPr="00F946F5">
        <w:rPr>
          <w:iCs/>
          <w:color w:val="000000"/>
          <w:spacing w:val="3"/>
          <w:sz w:val="24"/>
          <w:szCs w:val="24"/>
        </w:rPr>
        <w:t>; repr. in La Laguna : Stafeto, 1974 </w:t>
      </w:r>
      <w:r w:rsidRPr="00F946F5">
        <w:rPr>
          <w:iCs/>
          <w:color w:val="000000"/>
          <w:spacing w:val="3"/>
          <w:sz w:val="24"/>
          <w:szCs w:val="24"/>
          <w:vertAlign w:val="superscript"/>
        </w:rPr>
        <w:t>2</w:t>
      </w:r>
      <w:r w:rsidRPr="00F946F5">
        <w:rPr>
          <w:iCs/>
          <w:color w:val="000000"/>
          <w:spacing w:val="3"/>
          <w:sz w:val="24"/>
          <w:szCs w:val="24"/>
        </w:rPr>
        <w:t>, p. 52 ( n° 1495 ) ( coll.</w:t>
      </w:r>
      <w:r>
        <w:rPr>
          <w:sz w:val="24"/>
          <w:szCs w:val="24"/>
        </w:rPr>
        <w:t xml:space="preserve"> </w:t>
      </w:r>
      <w:r>
        <w:rPr>
          <w:sz w:val="23"/>
          <w:szCs w:val="23"/>
        </w:rPr>
        <w:t>bouche</w:t>
      </w:r>
      <w:r w:rsidRPr="00925879">
        <w:rPr>
          <w:sz w:val="23"/>
          <w:szCs w:val="23"/>
        </w:rPr>
        <w:t xml:space="preserve"> </w:t>
      </w:r>
      <w:r>
        <w:rPr>
          <w:sz w:val="23"/>
          <w:szCs w:val="23"/>
        </w:rPr>
        <w:t>de</w:t>
      </w:r>
      <w:r w:rsidRPr="00594D7B">
        <w:rPr>
          <w:sz w:val="24"/>
          <w:szCs w:val="24"/>
        </w:rPr>
        <w:t xml:space="preserve"> </w:t>
      </w:r>
      <w:r>
        <w:rPr>
          <w:sz w:val="24"/>
          <w:szCs w:val="24"/>
        </w:rPr>
        <w:t>Prodicos</w:t>
      </w:r>
      <w:r w:rsidRPr="002C3AF9">
        <w:rPr>
          <w:sz w:val="24"/>
          <w:szCs w:val="24"/>
        </w:rPr>
        <w:t xml:space="preserve"> de Céos</w:t>
      </w:r>
      <w:r>
        <w:rPr>
          <w:sz w:val="24"/>
          <w:szCs w:val="24"/>
        </w:rPr>
        <w:t> :</w:t>
      </w:r>
      <w:r>
        <w:rPr>
          <w:sz w:val="24"/>
          <w:szCs w:val="24"/>
        </w:rPr>
        <w:tab/>
      </w:r>
      <w:r>
        <w:rPr>
          <w:iCs/>
          <w:color w:val="000000"/>
          <w:sz w:val="24"/>
          <w:szCs w:val="24"/>
        </w:rPr>
        <w:t>"Beletraj Kajeroj", n° 10) ;</w:t>
      </w:r>
      <w:r>
        <w:rPr>
          <w:iCs/>
          <w:color w:val="000000"/>
          <w:spacing w:val="-3"/>
          <w:sz w:val="18"/>
          <w:szCs w:val="18"/>
        </w:rPr>
        <w:t xml:space="preserve"> </w:t>
      </w:r>
      <w:r>
        <w:rPr>
          <w:iCs/>
          <w:color w:val="000000"/>
          <w:spacing w:val="-3"/>
          <w:sz w:val="24"/>
          <w:szCs w:val="24"/>
        </w:rPr>
        <w:t xml:space="preserve">et </w:t>
      </w:r>
      <w:r>
        <w:rPr>
          <w:spacing w:val="-3"/>
          <w:sz w:val="24"/>
          <w:szCs w:val="24"/>
        </w:rPr>
        <w:t>sans réf.</w:t>
      </w:r>
      <w:r>
        <w:rPr>
          <w:spacing w:val="-3"/>
        </w:rPr>
        <w:t xml:space="preserve"> </w:t>
      </w:r>
      <w:r>
        <w:rPr>
          <w:spacing w:val="-3"/>
          <w:sz w:val="24"/>
          <w:szCs w:val="24"/>
        </w:rPr>
        <w:t xml:space="preserve">dans </w:t>
      </w:r>
      <w:r>
        <w:rPr>
          <w:sz w:val="24"/>
          <w:szCs w:val="24"/>
        </w:rPr>
        <w:t>Krunoslav P</w:t>
      </w:r>
      <w:r>
        <w:rPr>
          <w:smallCaps/>
          <w:sz w:val="24"/>
          <w:szCs w:val="24"/>
        </w:rPr>
        <w:t>uškar</w:t>
      </w:r>
      <w:r>
        <w:rPr>
          <w:sz w:val="24"/>
          <w:szCs w:val="24"/>
        </w:rPr>
        <w:t>,</w:t>
      </w:r>
      <w:r>
        <w:rPr>
          <w:sz w:val="18"/>
          <w:szCs w:val="18"/>
        </w:rPr>
        <w:t xml:space="preserve"> </w:t>
      </w:r>
      <w:r>
        <w:rPr>
          <w:sz w:val="24"/>
          <w:szCs w:val="24"/>
        </w:rPr>
        <w:t xml:space="preserve">"Com- Ἁ δὲ χεὶρ </w:t>
      </w:r>
      <w:r w:rsidRPr="00466710">
        <w:rPr>
          <w:sz w:val="24"/>
          <w:szCs w:val="24"/>
        </w:rPr>
        <w:t>τὰν χεῖρα νίζει</w:t>
      </w:r>
      <w:r w:rsidRPr="002E06D3">
        <w:rPr>
          <w:sz w:val="24"/>
          <w:szCs w:val="24"/>
        </w:rPr>
        <w:t> </w:t>
      </w:r>
      <w:r w:rsidRPr="002E06D3">
        <w:rPr>
          <w:rStyle w:val="Appelnotedebasdep"/>
          <w:sz w:val="24"/>
          <w:szCs w:val="24"/>
        </w:rPr>
        <w:footnoteReference w:id="123"/>
      </w:r>
      <w:r>
        <w:rPr>
          <w:sz w:val="24"/>
          <w:szCs w:val="24"/>
        </w:rPr>
        <w:t> ;</w:t>
      </w:r>
      <w:r>
        <w:rPr>
          <w:sz w:val="24"/>
          <w:szCs w:val="24"/>
        </w:rPr>
        <w:tab/>
        <w:t>mon criticism of Esperanto :</w:t>
      </w:r>
      <w:r>
        <w:rPr>
          <w:sz w:val="18"/>
          <w:szCs w:val="18"/>
        </w:rPr>
        <w:t xml:space="preserve"> </w:t>
      </w:r>
      <w:r>
        <w:rPr>
          <w:sz w:val="24"/>
          <w:szCs w:val="24"/>
        </w:rPr>
        <w:t>Facts</w:t>
      </w:r>
      <w:r>
        <w:rPr>
          <w:iCs/>
          <w:color w:val="000000"/>
          <w:spacing w:val="-3"/>
          <w:sz w:val="24"/>
          <w:szCs w:val="24"/>
        </w:rPr>
        <w:t xml:space="preserve"> </w:t>
      </w:r>
      <w:r>
        <w:rPr>
          <w:sz w:val="24"/>
          <w:szCs w:val="24"/>
        </w:rPr>
        <w:t>and fallacies",</w:t>
      </w:r>
      <w:r>
        <w:rPr>
          <w:sz w:val="16"/>
          <w:szCs w:val="16"/>
        </w:rPr>
        <w:t xml:space="preserve"> </w:t>
      </w:r>
      <w:r>
        <w:rPr>
          <w:sz w:val="24"/>
          <w:szCs w:val="24"/>
        </w:rPr>
        <w:t xml:space="preserve">in </w:t>
      </w:r>
      <w:r>
        <w:rPr>
          <w:i/>
          <w:iCs/>
          <w:sz w:val="24"/>
          <w:szCs w:val="24"/>
        </w:rPr>
        <w:t>Język. Komunika-</w:t>
      </w:r>
      <w:r>
        <w:rPr>
          <w:sz w:val="24"/>
          <w:szCs w:val="24"/>
        </w:rPr>
        <w:t xml:space="preserve"> mais calque de sa trad. latine</w:t>
      </w:r>
      <w:r>
        <w:rPr>
          <w:sz w:val="24"/>
          <w:szCs w:val="24"/>
        </w:rPr>
        <w:tab/>
      </w:r>
      <w:r>
        <w:rPr>
          <w:i/>
          <w:iCs/>
          <w:sz w:val="24"/>
          <w:szCs w:val="24"/>
        </w:rPr>
        <w:t>cja. Informacja</w:t>
      </w:r>
      <w:r>
        <w:rPr>
          <w:i/>
          <w:iCs/>
          <w:sz w:val="16"/>
          <w:szCs w:val="16"/>
        </w:rPr>
        <w:t xml:space="preserve"> </w:t>
      </w:r>
      <w:r>
        <w:rPr>
          <w:i/>
          <w:iCs/>
          <w:sz w:val="24"/>
          <w:szCs w:val="24"/>
        </w:rPr>
        <w:t>/</w:t>
      </w:r>
      <w:r>
        <w:rPr>
          <w:i/>
          <w:iCs/>
          <w:sz w:val="16"/>
          <w:szCs w:val="16"/>
        </w:rPr>
        <w:t xml:space="preserve"> </w:t>
      </w:r>
      <w:r>
        <w:rPr>
          <w:i/>
          <w:iCs/>
          <w:spacing w:val="-3"/>
          <w:sz w:val="24"/>
          <w:szCs w:val="24"/>
        </w:rPr>
        <w:t>Language. Communication. Inform.</w:t>
      </w:r>
      <w:r>
        <w:rPr>
          <w:sz w:val="24"/>
          <w:szCs w:val="24"/>
        </w:rPr>
        <w:t>, 10/2015,</w:t>
      </w:r>
      <w:r>
        <w:rPr>
          <w:sz w:val="16"/>
          <w:szCs w:val="16"/>
        </w:rPr>
        <w:t xml:space="preserve"> </w:t>
      </w:r>
      <w:r>
        <w:rPr>
          <w:sz w:val="24"/>
          <w:szCs w:val="24"/>
        </w:rPr>
        <w:t>p. 109.</w:t>
      </w:r>
      <w:r>
        <w:rPr>
          <w:rStyle w:val="Appelnotedebasdep"/>
          <w:sz w:val="24"/>
          <w:szCs w:val="24"/>
        </w:rPr>
        <w:footnoteReference w:id="124"/>
      </w:r>
      <w:r>
        <w:rPr>
          <w:rFonts w:eastAsiaTheme="minorHAnsi"/>
          <w:sz w:val="24"/>
          <w:szCs w:val="24"/>
        </w:rPr>
        <w:t xml:space="preserve"> ( indiquée par Érasme ) </w:t>
      </w:r>
      <w:r>
        <w:rPr>
          <w:rStyle w:val="Appelnotedebasdep"/>
          <w:rFonts w:eastAsiaTheme="minorHAnsi"/>
          <w:sz w:val="24"/>
          <w:szCs w:val="24"/>
        </w:rPr>
        <w:footnoteReference w:id="125"/>
      </w:r>
      <w:r>
        <w:rPr>
          <w:rFonts w:eastAsiaTheme="minorHAnsi"/>
          <w:sz w:val="24"/>
          <w:szCs w:val="24"/>
        </w:rPr>
        <w:t> ? ]</w:t>
      </w:r>
    </w:p>
    <w:p w:rsidR="00BD56F6" w:rsidRPr="00BD56F6" w:rsidRDefault="00BD56F6" w:rsidP="0082599C">
      <w:pPr>
        <w:widowControl w:val="0"/>
        <w:rPr>
          <w:sz w:val="24"/>
        </w:rPr>
      </w:pPr>
      <w:r w:rsidRPr="00BD56F6">
        <w:rPr>
          <w:sz w:val="24"/>
        </w:rPr>
        <w:t>[ une phrase (</w:t>
      </w:r>
      <w:r>
        <w:rPr>
          <w:sz w:val="24"/>
        </w:rPr>
        <w:t xml:space="preserve">4 lignes) </w:t>
      </w:r>
      <w:r w:rsidRPr="00BD56F6">
        <w:rPr>
          <w:sz w:val="24"/>
        </w:rPr>
        <w:t>sa</w:t>
      </w:r>
      <w:r>
        <w:rPr>
          <w:sz w:val="24"/>
        </w:rPr>
        <w:t>ns réf. ]</w:t>
      </w:r>
      <w:r w:rsidRPr="00BD56F6">
        <w:rPr>
          <w:sz w:val="24"/>
        </w:rPr>
        <w:tab/>
        <w:t xml:space="preserve">      G[eorge Bernard] </w:t>
      </w:r>
      <w:r w:rsidR="0082599C" w:rsidRPr="0082599C">
        <w:rPr>
          <w:sz w:val="24"/>
        </w:rPr>
        <w:t>R</w:t>
      </w:r>
      <w:r w:rsidR="0082599C" w:rsidRPr="0082599C">
        <w:rPr>
          <w:smallCaps/>
          <w:sz w:val="24"/>
        </w:rPr>
        <w:t>ust</w:t>
      </w:r>
      <w:r w:rsidRPr="00BD56F6">
        <w:rPr>
          <w:sz w:val="24"/>
        </w:rPr>
        <w:tab/>
      </w:r>
      <w:r w:rsidRPr="00BD56F6">
        <w:rPr>
          <w:i/>
          <w:iCs/>
          <w:sz w:val="24"/>
        </w:rPr>
        <w:t>Terminaro por Bibliaj studoj</w:t>
      </w:r>
      <w:r w:rsidRPr="00BD56F6">
        <w:rPr>
          <w:sz w:val="24"/>
        </w:rPr>
        <w:t xml:space="preserve">, Ravenna : </w:t>
      </w:r>
    </w:p>
    <w:p w:rsidR="00BD56F6" w:rsidRPr="001901F4" w:rsidRDefault="00BD56F6" w:rsidP="00BD56F6">
      <w:pPr>
        <w:widowControl w:val="0"/>
        <w:rPr>
          <w:sz w:val="24"/>
        </w:rPr>
      </w:pPr>
      <w:r>
        <w:rPr>
          <w:sz w:val="24"/>
        </w:rPr>
        <w:tab/>
      </w:r>
      <w:r>
        <w:rPr>
          <w:sz w:val="24"/>
        </w:rPr>
        <w:tab/>
      </w:r>
      <w:r>
        <w:rPr>
          <w:sz w:val="24"/>
        </w:rPr>
        <w:tab/>
      </w:r>
      <w:r>
        <w:rPr>
          <w:sz w:val="24"/>
        </w:rPr>
        <w:tab/>
      </w:r>
      <w:r w:rsidRPr="00BD56F6">
        <w:rPr>
          <w:sz w:val="24"/>
        </w:rPr>
        <w:tab/>
      </w:r>
      <w:r w:rsidRPr="00BD56F6">
        <w:rPr>
          <w:sz w:val="24"/>
        </w:rPr>
        <w:tab/>
      </w:r>
      <w:r w:rsidRPr="00BD56F6">
        <w:rPr>
          <w:sz w:val="24"/>
        </w:rPr>
        <w:tab/>
      </w:r>
      <w:r w:rsidRPr="00BD56F6">
        <w:rPr>
          <w:sz w:val="24"/>
        </w:rPr>
        <w:tab/>
      </w:r>
      <w:r w:rsidRPr="00BD56F6">
        <w:rPr>
          <w:sz w:val="24"/>
        </w:rPr>
        <w:tab/>
        <w:t>I. </w:t>
      </w:r>
      <w:r>
        <w:rPr>
          <w:sz w:val="24"/>
        </w:rPr>
        <w:t>A. B. O. - Eldonejo, 1973, p. 11-12</w:t>
      </w:r>
      <w:r w:rsidRPr="00BD56F6">
        <w:rPr>
          <w:sz w:val="24"/>
        </w:rPr>
        <w:t> .</w:t>
      </w:r>
    </w:p>
    <w:p w:rsidR="006A07AD" w:rsidRDefault="008E122F" w:rsidP="006A07AD">
      <w:pPr>
        <w:widowControl w:val="0"/>
        <w:rPr>
          <w:sz w:val="24"/>
        </w:rPr>
      </w:pPr>
      <w:r>
        <w:rPr>
          <w:b/>
          <w:bCs/>
          <w:i/>
          <w:sz w:val="24"/>
        </w:rPr>
        <w:t>Laŭdo de l’</w:t>
      </w:r>
      <w:r w:rsidR="00444F67" w:rsidRPr="00444F67">
        <w:rPr>
          <w:b/>
          <w:bCs/>
          <w:i/>
          <w:sz w:val="24"/>
        </w:rPr>
        <w:t> stulteco</w:t>
      </w:r>
      <w:r>
        <w:rPr>
          <w:iCs/>
          <w:sz w:val="24"/>
        </w:rPr>
        <w:t xml:space="preserve"> [1519]</w:t>
      </w:r>
      <w:r>
        <w:rPr>
          <w:b/>
          <w:bCs/>
          <w:i/>
          <w:sz w:val="24"/>
        </w:rPr>
        <w:tab/>
      </w:r>
      <w:r w:rsidR="006A07AD">
        <w:rPr>
          <w:b/>
          <w:bCs/>
          <w:i/>
          <w:sz w:val="24"/>
        </w:rPr>
        <w:tab/>
      </w:r>
      <w:r w:rsidR="006A07AD">
        <w:rPr>
          <w:b/>
          <w:bCs/>
          <w:i/>
          <w:sz w:val="24"/>
        </w:rPr>
        <w:tab/>
      </w:r>
      <w:r w:rsidR="00C33D04" w:rsidRPr="001901F4">
        <w:rPr>
          <w:sz w:val="24"/>
        </w:rPr>
        <w:t>G. B</w:t>
      </w:r>
      <w:r w:rsidR="00C33D04" w:rsidRPr="006022D1">
        <w:rPr>
          <w:smallCaps/>
          <w:sz w:val="24"/>
        </w:rPr>
        <w:t>erveling</w:t>
      </w:r>
      <w:r w:rsidR="006A07AD">
        <w:rPr>
          <w:sz w:val="24"/>
        </w:rPr>
        <w:t xml:space="preserve">  </w:t>
      </w:r>
      <w:r w:rsidR="00444F67">
        <w:rPr>
          <w:sz w:val="24"/>
        </w:rPr>
        <w:t xml:space="preserve">  </w:t>
      </w:r>
      <w:r w:rsidR="009C0ED3">
        <w:rPr>
          <w:sz w:val="24"/>
        </w:rPr>
        <w:t xml:space="preserve"> </w:t>
      </w:r>
      <w:r w:rsidR="00C33D04" w:rsidRPr="001901F4">
        <w:rPr>
          <w:sz w:val="24"/>
        </w:rPr>
        <w:t>P</w:t>
      </w:r>
      <w:r w:rsidR="00C33D04" w:rsidRPr="001901F4">
        <w:rPr>
          <w:sz w:val="24"/>
        </w:rPr>
        <w:tab/>
        <w:t>Rotterdam</w:t>
      </w:r>
      <w:r w:rsidR="00444F67">
        <w:rPr>
          <w:sz w:val="24"/>
        </w:rPr>
        <w:t> </w:t>
      </w:r>
      <w:r w:rsidR="00C33D04" w:rsidRPr="001901F4">
        <w:rPr>
          <w:sz w:val="24"/>
        </w:rPr>
        <w:t>: UEA, 1988, 112 p.</w:t>
      </w:r>
      <w:r w:rsidR="00444F67">
        <w:rPr>
          <w:sz w:val="24"/>
        </w:rPr>
        <w:t xml:space="preserve"> ; </w:t>
      </w:r>
      <w:r w:rsidR="006A07AD">
        <w:rPr>
          <w:sz w:val="24"/>
        </w:rPr>
        <w:t>introd.</w:t>
      </w:r>
    </w:p>
    <w:p w:rsidR="00C33D04" w:rsidRDefault="006A07AD" w:rsidP="008E122F">
      <w:pPr>
        <w:widowControl w:val="0"/>
        <w:ind w:left="567"/>
        <w:rPr>
          <w:sz w:val="24"/>
          <w:szCs w:val="24"/>
        </w:rPr>
      </w:pPr>
      <w:r w:rsidRPr="00444F67">
        <w:rPr>
          <w:bCs/>
          <w:iCs/>
          <w:sz w:val="24"/>
        </w:rPr>
        <w:t>(</w:t>
      </w:r>
      <w:r w:rsidR="008E122F">
        <w:rPr>
          <w:bCs/>
          <w:iCs/>
          <w:sz w:val="24"/>
        </w:rPr>
        <w:t> </w:t>
      </w:r>
      <w:r w:rsidRPr="001901F4">
        <w:rPr>
          <w:b/>
          <w:i/>
          <w:sz w:val="24"/>
        </w:rPr>
        <w:t>Encomium moriae</w:t>
      </w:r>
      <w:r w:rsidR="008E122F">
        <w:rPr>
          <w:b/>
          <w:i/>
          <w:sz w:val="24"/>
        </w:rPr>
        <w:t> </w:t>
      </w:r>
      <w:r w:rsidRPr="001901F4">
        <w:rPr>
          <w:sz w:val="24"/>
        </w:rPr>
        <w:t>)</w:t>
      </w:r>
      <w:r w:rsidR="008E122F">
        <w:rPr>
          <w:sz w:val="24"/>
        </w:rPr>
        <w:tab/>
      </w:r>
      <w:r w:rsidR="00D878B6">
        <w:rPr>
          <w:sz w:val="24"/>
        </w:rPr>
        <w:tab/>
      </w:r>
      <w:r>
        <w:rPr>
          <w:sz w:val="24"/>
        </w:rPr>
        <w:tab/>
      </w:r>
      <w:r w:rsidR="000859CA">
        <w:rPr>
          <w:sz w:val="24"/>
        </w:rPr>
        <w:t xml:space="preserve">        </w:t>
      </w:r>
      <w:r w:rsidR="00444F67">
        <w:rPr>
          <w:sz w:val="24"/>
        </w:rPr>
        <w:t>d’Albert G</w:t>
      </w:r>
      <w:r w:rsidR="00444F67" w:rsidRPr="00444F67">
        <w:rPr>
          <w:smallCaps/>
          <w:sz w:val="24"/>
        </w:rPr>
        <w:t>oodheir</w:t>
      </w:r>
      <w:r w:rsidR="00D878B6">
        <w:rPr>
          <w:sz w:val="24"/>
        </w:rPr>
        <w:t xml:space="preserve"> </w:t>
      </w:r>
      <w:r w:rsidR="00D878B6">
        <w:rPr>
          <w:sz w:val="24"/>
          <w:szCs w:val="24"/>
        </w:rPr>
        <w:t>( Serio</w:t>
      </w:r>
      <w:r w:rsidR="000859CA">
        <w:rPr>
          <w:sz w:val="24"/>
          <w:szCs w:val="24"/>
        </w:rPr>
        <w:t xml:space="preserve"> " Oriento - Okcidento " n° 24.)</w:t>
      </w:r>
    </w:p>
    <w:p w:rsidR="00166223" w:rsidRDefault="00166223" w:rsidP="00981178">
      <w:pPr>
        <w:widowControl w:val="0"/>
        <w:rPr>
          <w:sz w:val="24"/>
          <w:szCs w:val="24"/>
        </w:rPr>
      </w:pPr>
      <w:r>
        <w:rPr>
          <w:sz w:val="24"/>
          <w:szCs w:val="24"/>
        </w:rPr>
        <w:t xml:space="preserve">[3] </w:t>
      </w:r>
      <w:r w:rsidRPr="00166223">
        <w:rPr>
          <w:sz w:val="24"/>
          <w:szCs w:val="24"/>
        </w:rPr>
        <w:t xml:space="preserve">Antaŭparoloj al la Nova </w:t>
      </w:r>
      <w:r w:rsidR="00981178">
        <w:rPr>
          <w:sz w:val="24"/>
          <w:szCs w:val="24"/>
        </w:rPr>
        <w:tab/>
      </w:r>
      <w:r w:rsidR="00981178">
        <w:rPr>
          <w:sz w:val="24"/>
          <w:szCs w:val="24"/>
        </w:rPr>
        <w:tab/>
      </w:r>
      <w:r w:rsidR="00981178">
        <w:rPr>
          <w:sz w:val="24"/>
          <w:szCs w:val="24"/>
        </w:rPr>
        <w:tab/>
      </w:r>
      <w:r w:rsidRPr="001901F4">
        <w:rPr>
          <w:sz w:val="24"/>
        </w:rPr>
        <w:t>G. B</w:t>
      </w:r>
      <w:r w:rsidRPr="006022D1">
        <w:rPr>
          <w:smallCaps/>
          <w:sz w:val="24"/>
        </w:rPr>
        <w:t>erveling</w:t>
      </w:r>
      <w:r w:rsidR="00981178">
        <w:rPr>
          <w:sz w:val="24"/>
        </w:rPr>
        <w:t xml:space="preserve">     </w:t>
      </w:r>
      <w:r w:rsidRPr="001901F4">
        <w:rPr>
          <w:sz w:val="24"/>
        </w:rPr>
        <w:t>P</w:t>
      </w:r>
      <w:r w:rsidRPr="001901F4">
        <w:rPr>
          <w:sz w:val="24"/>
        </w:rPr>
        <w:tab/>
      </w:r>
      <w:r w:rsidRPr="00166223">
        <w:rPr>
          <w:sz w:val="24"/>
          <w:szCs w:val="24"/>
        </w:rPr>
        <w:t>Zwolle</w:t>
      </w:r>
      <w:r>
        <w:rPr>
          <w:sz w:val="24"/>
          <w:szCs w:val="24"/>
        </w:rPr>
        <w:t> </w:t>
      </w:r>
      <w:r w:rsidRPr="00166223">
        <w:rPr>
          <w:sz w:val="24"/>
          <w:szCs w:val="24"/>
        </w:rPr>
        <w:t>: VoKo, 2011</w:t>
      </w:r>
      <w:r>
        <w:rPr>
          <w:sz w:val="24"/>
          <w:szCs w:val="24"/>
        </w:rPr>
        <w:t xml:space="preserve">, </w:t>
      </w:r>
      <w:r w:rsidRPr="00166223">
        <w:rPr>
          <w:sz w:val="24"/>
          <w:szCs w:val="24"/>
        </w:rPr>
        <w:t xml:space="preserve">88 p. (Voĉoj </w:t>
      </w:r>
    </w:p>
    <w:p w:rsidR="00166223" w:rsidRPr="00166223" w:rsidRDefault="00981178" w:rsidP="00981178">
      <w:pPr>
        <w:widowControl w:val="0"/>
        <w:ind w:left="567"/>
        <w:rPr>
          <w:sz w:val="24"/>
          <w:szCs w:val="24"/>
        </w:rPr>
      </w:pPr>
      <w:r w:rsidRPr="00166223">
        <w:rPr>
          <w:sz w:val="24"/>
          <w:szCs w:val="24"/>
        </w:rPr>
        <w:t>Testamento</w:t>
      </w:r>
      <w:r>
        <w:rPr>
          <w:sz w:val="24"/>
          <w:szCs w:val="24"/>
        </w:rPr>
        <w:t xml:space="preserve"> [1516]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66223" w:rsidRPr="00166223">
        <w:rPr>
          <w:sz w:val="24"/>
          <w:szCs w:val="24"/>
        </w:rPr>
        <w:t>Kristanaj)</w:t>
      </w:r>
      <w:r>
        <w:rPr>
          <w:sz w:val="24"/>
          <w:szCs w:val="24"/>
        </w:rPr>
        <w:t>.</w:t>
      </w:r>
    </w:p>
    <w:p w:rsidR="009B5F60" w:rsidRDefault="009B5F60" w:rsidP="009B5F60">
      <w:pPr>
        <w:widowControl w:val="0"/>
        <w:rPr>
          <w:sz w:val="24"/>
        </w:rPr>
      </w:pPr>
      <w:r w:rsidRPr="009B5F60">
        <w:rPr>
          <w:sz w:val="24"/>
          <w:szCs w:val="24"/>
        </w:rPr>
        <w:t>"</w:t>
      </w:r>
      <w:r w:rsidR="00997D81">
        <w:rPr>
          <w:sz w:val="24"/>
          <w:szCs w:val="24"/>
        </w:rPr>
        <w:t> </w:t>
      </w:r>
      <w:r w:rsidR="006F0753" w:rsidRPr="009B5F60">
        <w:rPr>
          <w:b/>
          <w:bCs/>
          <w:sz w:val="24"/>
          <w:szCs w:val="24"/>
        </w:rPr>
        <w:t>La Nuptokritikanta aŭ La Geedzeco</w:t>
      </w:r>
      <w:r w:rsidR="00997D81">
        <w:rPr>
          <w:b/>
          <w:bCs/>
          <w:sz w:val="24"/>
          <w:szCs w:val="24"/>
        </w:rPr>
        <w:t> </w:t>
      </w:r>
      <w:r w:rsidRPr="009B5F60">
        <w:rPr>
          <w:sz w:val="24"/>
          <w:szCs w:val="24"/>
        </w:rPr>
        <w:t>"</w:t>
      </w:r>
      <w:r w:rsidR="006F0753">
        <w:rPr>
          <w:sz w:val="24"/>
          <w:szCs w:val="24"/>
        </w:rPr>
        <w:tab/>
      </w:r>
      <w:r w:rsidR="006F0753" w:rsidRPr="001901F4">
        <w:rPr>
          <w:sz w:val="24"/>
        </w:rPr>
        <w:t>G. B</w:t>
      </w:r>
      <w:r w:rsidR="006F0753" w:rsidRPr="006022D1">
        <w:rPr>
          <w:smallCaps/>
          <w:sz w:val="24"/>
        </w:rPr>
        <w:t>erveling</w:t>
      </w:r>
      <w:r w:rsidR="006F0753">
        <w:rPr>
          <w:sz w:val="24"/>
        </w:rPr>
        <w:t xml:space="preserve">     </w:t>
      </w:r>
      <w:r w:rsidR="006F0753" w:rsidRPr="001901F4">
        <w:rPr>
          <w:sz w:val="24"/>
        </w:rPr>
        <w:t>P</w:t>
      </w:r>
      <w:r w:rsidR="006F0753" w:rsidRPr="001901F4">
        <w:rPr>
          <w:sz w:val="24"/>
        </w:rPr>
        <w:tab/>
      </w:r>
      <w:r w:rsidR="006F0753" w:rsidRPr="009B5F60">
        <w:rPr>
          <w:i/>
          <w:iCs/>
          <w:sz w:val="24"/>
        </w:rPr>
        <w:t>La Karavelo</w:t>
      </w:r>
      <w:r w:rsidR="006F0753">
        <w:rPr>
          <w:sz w:val="24"/>
        </w:rPr>
        <w:t xml:space="preserve"> n° 26</w:t>
      </w:r>
      <w:r>
        <w:rPr>
          <w:sz w:val="24"/>
        </w:rPr>
        <w:t>, nov. 2011, p. 6-9</w:t>
      </w:r>
      <w:r w:rsidR="006F0753">
        <w:rPr>
          <w:sz w:val="24"/>
        </w:rPr>
        <w:t>,</w:t>
      </w:r>
    </w:p>
    <w:p w:rsidR="00997D81" w:rsidRDefault="00997D81" w:rsidP="00997D81">
      <w:pPr>
        <w:widowControl w:val="0"/>
        <w:ind w:left="567"/>
        <w:rPr>
          <w:sz w:val="24"/>
        </w:rPr>
      </w:pPr>
      <w:r>
        <w:rPr>
          <w:sz w:val="24"/>
        </w:rPr>
        <w:t xml:space="preserve">[in </w:t>
      </w:r>
      <w:r w:rsidRPr="00997D81">
        <w:rPr>
          <w:i/>
          <w:iCs/>
          <w:sz w:val="24"/>
        </w:rPr>
        <w:t>Colloquia Familiaria</w:t>
      </w:r>
      <w:r>
        <w:rPr>
          <w:sz w:val="24"/>
        </w:rPr>
        <w:t> </w:t>
      </w:r>
      <w:r w:rsidRPr="00997D81">
        <w:rPr>
          <w:sz w:val="24"/>
        </w:rPr>
        <w:t>]</w:t>
      </w:r>
      <w:r>
        <w:rPr>
          <w:sz w:val="24"/>
        </w:rPr>
        <w:tab/>
      </w:r>
      <w:r>
        <w:rPr>
          <w:sz w:val="24"/>
        </w:rPr>
        <w:tab/>
      </w:r>
      <w:r>
        <w:rPr>
          <w:sz w:val="24"/>
        </w:rPr>
        <w:tab/>
      </w:r>
      <w:r>
        <w:rPr>
          <w:sz w:val="24"/>
        </w:rPr>
        <w:tab/>
      </w:r>
      <w:r>
        <w:rPr>
          <w:sz w:val="24"/>
        </w:rPr>
        <w:tab/>
      </w:r>
      <w:r w:rsidR="006F0753">
        <w:rPr>
          <w:sz w:val="24"/>
        </w:rPr>
        <w:t>et n°</w:t>
      </w:r>
      <w:r w:rsidR="006F0753" w:rsidRPr="00997D81">
        <w:rPr>
          <w:sz w:val="16"/>
          <w:szCs w:val="16"/>
        </w:rPr>
        <w:t xml:space="preserve"> </w:t>
      </w:r>
      <w:r w:rsidR="006F0753">
        <w:rPr>
          <w:sz w:val="24"/>
        </w:rPr>
        <w:t xml:space="preserve">27, </w:t>
      </w:r>
      <w:r>
        <w:rPr>
          <w:sz w:val="24"/>
        </w:rPr>
        <w:t xml:space="preserve">juillet 2012, </w:t>
      </w:r>
      <w:r w:rsidR="006F0753">
        <w:rPr>
          <w:sz w:val="24"/>
        </w:rPr>
        <w:t>p.</w:t>
      </w:r>
      <w:r w:rsidR="006F0753" w:rsidRPr="00997D81">
        <w:rPr>
          <w:sz w:val="18"/>
          <w:szCs w:val="18"/>
        </w:rPr>
        <w:t xml:space="preserve"> </w:t>
      </w:r>
      <w:r w:rsidR="006F0753">
        <w:rPr>
          <w:sz w:val="24"/>
        </w:rPr>
        <w:t>6-10</w:t>
      </w:r>
      <w:r w:rsidR="009B5F60">
        <w:rPr>
          <w:sz w:val="24"/>
        </w:rPr>
        <w:t xml:space="preserve">, </w:t>
      </w:r>
      <w:r w:rsidR="009B5F60" w:rsidRPr="00997D81">
        <w:rPr>
          <w:spacing w:val="-3"/>
          <w:sz w:val="24"/>
        </w:rPr>
        <w:t>avec</w:t>
      </w:r>
      <w:r w:rsidR="009B5F60">
        <w:rPr>
          <w:sz w:val="24"/>
        </w:rPr>
        <w:t xml:space="preserve"> </w:t>
      </w:r>
      <w:r w:rsidR="009B5F60" w:rsidRPr="00997D81">
        <w:rPr>
          <w:spacing w:val="-3"/>
          <w:sz w:val="24"/>
        </w:rPr>
        <w:t>note</w:t>
      </w:r>
      <w:r w:rsidR="009B5F60">
        <w:rPr>
          <w:sz w:val="24"/>
        </w:rPr>
        <w:t> :</w:t>
      </w:r>
    </w:p>
    <w:p w:rsidR="00444F67" w:rsidRPr="009B5F60" w:rsidRDefault="009B5F60" w:rsidP="00997D81">
      <w:pPr>
        <w:widowControl w:val="0"/>
        <w:ind w:left="567"/>
        <w:jc w:val="right"/>
        <w:rPr>
          <w:sz w:val="24"/>
        </w:rPr>
      </w:pPr>
      <w:r>
        <w:rPr>
          <w:sz w:val="24"/>
        </w:rPr>
        <w:t>" V</w:t>
      </w:r>
      <w:r w:rsidRPr="009B5F60">
        <w:rPr>
          <w:sz w:val="24"/>
        </w:rPr>
        <w:t>erko aper</w:t>
      </w:r>
      <w:r w:rsidRPr="00900967">
        <w:rPr>
          <w:b/>
          <w:bCs/>
          <w:sz w:val="24"/>
        </w:rPr>
        <w:t>o</w:t>
      </w:r>
      <w:r w:rsidRPr="009B5F60">
        <w:rPr>
          <w:sz w:val="24"/>
        </w:rPr>
        <w:t xml:space="preserve">nta en </w:t>
      </w:r>
      <w:r w:rsidRPr="009B5F60">
        <w:rPr>
          <w:i/>
          <w:iCs/>
          <w:sz w:val="24"/>
        </w:rPr>
        <w:t>Antologio Latina</w:t>
      </w:r>
      <w:r w:rsidRPr="009B5F60">
        <w:rPr>
          <w:sz w:val="24"/>
        </w:rPr>
        <w:t xml:space="preserve"> volumo 11, ankoraŭ verkata</w:t>
      </w:r>
      <w:r>
        <w:rPr>
          <w:sz w:val="24"/>
        </w:rPr>
        <w:t>."</w:t>
      </w:r>
      <w:r w:rsidR="00997D81">
        <w:rPr>
          <w:sz w:val="24"/>
        </w:rPr>
        <w:t> </w:t>
      </w:r>
      <w:r w:rsidR="00997D81">
        <w:rPr>
          <w:rStyle w:val="Appelnotedebasdep"/>
          <w:sz w:val="24"/>
        </w:rPr>
        <w:footnoteReference w:id="126"/>
      </w:r>
    </w:p>
    <w:p w:rsidR="006F0753" w:rsidRPr="007A7787" w:rsidRDefault="006F0753" w:rsidP="00C33D04">
      <w:pPr>
        <w:widowControl w:val="0"/>
        <w:rPr>
          <w:sz w:val="24"/>
          <w:szCs w:val="24"/>
        </w:rPr>
      </w:pPr>
    </w:p>
    <w:p w:rsidR="00C33D04" w:rsidRPr="001901F4" w:rsidRDefault="00C33D04" w:rsidP="00A16928">
      <w:pPr>
        <w:widowControl w:val="0"/>
        <w:rPr>
          <w:sz w:val="24"/>
        </w:rPr>
      </w:pPr>
      <w:r w:rsidRPr="001901F4">
        <w:rPr>
          <w:sz w:val="24"/>
        </w:rPr>
        <w:t xml:space="preserve">Esĥilo </w:t>
      </w:r>
      <w:r w:rsidR="00A16928">
        <w:rPr>
          <w:sz w:val="24"/>
        </w:rPr>
        <w:t xml:space="preserve">/ </w:t>
      </w:r>
      <w:r w:rsidR="00CA1CF5">
        <w:rPr>
          <w:sz w:val="24"/>
        </w:rPr>
        <w:t xml:space="preserve">Ajsĥilos / </w:t>
      </w:r>
      <w:r w:rsidRPr="001901F4">
        <w:rPr>
          <w:smallCaps/>
          <w:sz w:val="24"/>
        </w:rPr>
        <w:t>A</w:t>
      </w:r>
      <w:r w:rsidRPr="00A16928">
        <w:rPr>
          <w:sz w:val="24"/>
        </w:rPr>
        <w:t>iskh</w:t>
      </w:r>
      <w:r w:rsidR="00A16928" w:rsidRPr="00A16928">
        <w:rPr>
          <w:sz w:val="24"/>
        </w:rPr>
        <w:t>y</w:t>
      </w:r>
      <w:r w:rsidRPr="00A16928">
        <w:rPr>
          <w:sz w:val="24"/>
        </w:rPr>
        <w:t>los</w:t>
      </w:r>
      <w:r w:rsidR="00A16928">
        <w:rPr>
          <w:smallCaps/>
          <w:sz w:val="24"/>
        </w:rPr>
        <w:t xml:space="preserve"> (</w:t>
      </w:r>
      <w:r w:rsidR="00FC0EC6">
        <w:rPr>
          <w:smallCaps/>
          <w:sz w:val="24"/>
        </w:rPr>
        <w:t> </w:t>
      </w:r>
      <w:r w:rsidR="00A16928">
        <w:rPr>
          <w:smallCaps/>
          <w:sz w:val="24"/>
        </w:rPr>
        <w:t>Αἰ</w:t>
      </w:r>
      <w:r w:rsidR="00A16928" w:rsidRPr="00A16928">
        <w:rPr>
          <w:sz w:val="24"/>
        </w:rPr>
        <w:t>σχύλος</w:t>
      </w:r>
      <w:r w:rsidRPr="001901F4">
        <w:rPr>
          <w:smallCaps/>
          <w:sz w:val="24"/>
        </w:rPr>
        <w:t>,</w:t>
      </w:r>
      <w:r w:rsidRPr="001901F4">
        <w:rPr>
          <w:sz w:val="24"/>
        </w:rPr>
        <w:t xml:space="preserve"> 525-456</w:t>
      </w:r>
      <w:r w:rsidR="00FC0EC6">
        <w:rPr>
          <w:sz w:val="24"/>
        </w:rPr>
        <w:t> </w:t>
      </w:r>
      <w:r w:rsidRPr="001901F4">
        <w:rPr>
          <w:sz w:val="24"/>
        </w:rPr>
        <w:t>)</w:t>
      </w:r>
    </w:p>
    <w:p w:rsidR="00F52C05" w:rsidRPr="0034292E" w:rsidRDefault="008E1D0F" w:rsidP="0034292E">
      <w:pPr>
        <w:widowControl w:val="0"/>
      </w:pPr>
      <w:r>
        <w:rPr>
          <w:sz w:val="24"/>
          <w:szCs w:val="24"/>
        </w:rPr>
        <w:t>*</w:t>
      </w:r>
      <w:r w:rsidR="00FE0A4D">
        <w:rPr>
          <w:sz w:val="24"/>
          <w:szCs w:val="24"/>
        </w:rPr>
        <w:t> </w:t>
      </w:r>
      <w:r w:rsidR="00F52C05" w:rsidRPr="00F52C05">
        <w:rPr>
          <w:sz w:val="24"/>
          <w:szCs w:val="24"/>
        </w:rPr>
        <w:t>"</w:t>
      </w:r>
      <w:r w:rsidR="00FE0A4D">
        <w:rPr>
          <w:sz w:val="24"/>
          <w:szCs w:val="24"/>
        </w:rPr>
        <w:t> </w:t>
      </w:r>
      <w:r w:rsidR="00F52C05" w:rsidRPr="00F52C05">
        <w:rPr>
          <w:sz w:val="24"/>
          <w:szCs w:val="24"/>
        </w:rPr>
        <w:t>Prometeo katenita</w:t>
      </w:r>
      <w:r w:rsidR="00FC0EC6">
        <w:rPr>
          <w:sz w:val="24"/>
          <w:szCs w:val="24"/>
        </w:rPr>
        <w:t> </w:t>
      </w:r>
      <w:r w:rsidR="00F52C05" w:rsidRPr="00F52C05">
        <w:rPr>
          <w:sz w:val="24"/>
          <w:szCs w:val="24"/>
        </w:rPr>
        <w:t>"</w:t>
      </w:r>
      <w:r w:rsidR="003624F4">
        <w:rPr>
          <w:sz w:val="24"/>
          <w:szCs w:val="24"/>
        </w:rPr>
        <w:t xml:space="preserve"> [</w:t>
      </w:r>
      <w:r w:rsidR="00FC0EC6">
        <w:rPr>
          <w:sz w:val="24"/>
          <w:szCs w:val="24"/>
        </w:rPr>
        <w:t> </w:t>
      </w:r>
      <w:r w:rsidR="003624F4">
        <w:rPr>
          <w:sz w:val="24"/>
          <w:szCs w:val="24"/>
        </w:rPr>
        <w:t>v. 88-127</w:t>
      </w:r>
      <w:r w:rsidR="00FC0EC6">
        <w:rPr>
          <w:sz w:val="24"/>
          <w:szCs w:val="24"/>
        </w:rPr>
        <w:t> </w:t>
      </w:r>
      <w:r w:rsidR="003624F4">
        <w:rPr>
          <w:sz w:val="24"/>
          <w:szCs w:val="24"/>
        </w:rPr>
        <w:t>]</w:t>
      </w:r>
      <w:r>
        <w:rPr>
          <w:sz w:val="24"/>
          <w:szCs w:val="24"/>
        </w:rPr>
        <w:tab/>
      </w:r>
      <w:r>
        <w:rPr>
          <w:sz w:val="24"/>
          <w:szCs w:val="24"/>
        </w:rPr>
        <w:tab/>
        <w:t>Antoni G</w:t>
      </w:r>
      <w:r>
        <w:rPr>
          <w:smallCaps/>
          <w:sz w:val="24"/>
          <w:szCs w:val="24"/>
        </w:rPr>
        <w:t>rabowski</w:t>
      </w:r>
      <w:r>
        <w:rPr>
          <w:sz w:val="24"/>
          <w:szCs w:val="24"/>
        </w:rPr>
        <w:tab/>
      </w:r>
      <w:r w:rsidRPr="008E1D0F">
        <w:rPr>
          <w:sz w:val="24"/>
          <w:szCs w:val="24"/>
        </w:rPr>
        <w:t>EPP, 1913,</w:t>
      </w:r>
      <w:r w:rsidR="0034292E">
        <w:rPr>
          <w:sz w:val="24"/>
          <w:szCs w:val="24"/>
        </w:rPr>
        <w:t xml:space="preserve"> p. 61-62 ; reproduit</w:t>
      </w:r>
      <w:r w:rsidRPr="008E1D0F">
        <w:rPr>
          <w:sz w:val="24"/>
          <w:szCs w:val="24"/>
        </w:rPr>
        <w:t xml:space="preserve"> à :</w:t>
      </w:r>
      <w:r w:rsidRPr="008E1D0F">
        <w:t xml:space="preserve"> </w:t>
      </w:r>
      <w:r w:rsidR="0034292E" w:rsidRPr="008E1D0F">
        <w:rPr>
          <w:sz w:val="24"/>
          <w:szCs w:val="24"/>
        </w:rPr>
        <w:t>eo.</w:t>
      </w:r>
    </w:p>
    <w:p w:rsidR="003624F4" w:rsidRPr="00F52C05" w:rsidRDefault="003624F4" w:rsidP="0034292E">
      <w:pPr>
        <w:widowControl w:val="0"/>
        <w:ind w:left="567"/>
        <w:rPr>
          <w:sz w:val="24"/>
          <w:szCs w:val="24"/>
        </w:rPr>
      </w:pPr>
      <w:r>
        <w:rPr>
          <w:sz w:val="24"/>
          <w:szCs w:val="24"/>
        </w:rPr>
        <w:t>(</w:t>
      </w:r>
      <w:r w:rsidR="00FC0EC6">
        <w:rPr>
          <w:sz w:val="24"/>
          <w:szCs w:val="24"/>
        </w:rPr>
        <w:t> </w:t>
      </w:r>
      <w:r>
        <w:rPr>
          <w:sz w:val="24"/>
          <w:szCs w:val="24"/>
        </w:rPr>
        <w:t xml:space="preserve">Προμηθεύς : </w:t>
      </w:r>
      <w:r w:rsidRPr="004B35C1">
        <w:rPr>
          <w:i/>
          <w:iCs/>
          <w:sz w:val="24"/>
          <w:szCs w:val="24"/>
        </w:rPr>
        <w:t>Ὦ δῖος αἰθὴρ, καὶ ταχύπτεροι πνοαὶ</w:t>
      </w:r>
      <w:r w:rsidRPr="0034292E">
        <w:rPr>
          <w:spacing w:val="-8"/>
          <w:sz w:val="24"/>
          <w:szCs w:val="24"/>
        </w:rPr>
        <w:t>...</w:t>
      </w:r>
      <w:r>
        <w:rPr>
          <w:sz w:val="24"/>
          <w:szCs w:val="24"/>
        </w:rPr>
        <w:t>)</w:t>
      </w:r>
      <w:r w:rsidR="0034292E">
        <w:rPr>
          <w:sz w:val="24"/>
          <w:szCs w:val="24"/>
        </w:rPr>
        <w:tab/>
      </w:r>
      <w:r w:rsidR="0034292E">
        <w:rPr>
          <w:sz w:val="24"/>
          <w:szCs w:val="24"/>
        </w:rPr>
        <w:tab/>
      </w:r>
      <w:r w:rsidR="0034292E" w:rsidRPr="0034292E">
        <w:rPr>
          <w:spacing w:val="-3"/>
          <w:sz w:val="24"/>
          <w:szCs w:val="24"/>
        </w:rPr>
        <w:t>wikisource.org/</w:t>
      </w:r>
      <w:r w:rsidR="008E1D0F" w:rsidRPr="0034292E">
        <w:rPr>
          <w:spacing w:val="-3"/>
          <w:sz w:val="24"/>
          <w:szCs w:val="24"/>
        </w:rPr>
        <w:t>wiki/Prometeo_katenita</w:t>
      </w:r>
      <w:r w:rsidR="008E1D0F">
        <w:rPr>
          <w:sz w:val="24"/>
          <w:szCs w:val="24"/>
        </w:rPr>
        <w:t>.</w:t>
      </w:r>
    </w:p>
    <w:p w:rsidR="00C33D04" w:rsidRDefault="008E1D0F" w:rsidP="00221B83">
      <w:pPr>
        <w:widowControl w:val="0"/>
        <w:rPr>
          <w:sz w:val="24"/>
        </w:rPr>
      </w:pPr>
      <w:r w:rsidRPr="00FE0A4D">
        <w:rPr>
          <w:iCs/>
          <w:sz w:val="24"/>
        </w:rPr>
        <w:t>*</w:t>
      </w:r>
      <w:r w:rsidR="00FE0A4D" w:rsidRPr="00FE0A4D">
        <w:rPr>
          <w:iCs/>
          <w:sz w:val="24"/>
        </w:rPr>
        <w:t> </w:t>
      </w:r>
      <w:r w:rsidR="00C33D04" w:rsidRPr="00F52C05">
        <w:rPr>
          <w:b/>
          <w:bCs/>
          <w:i/>
          <w:sz w:val="24"/>
        </w:rPr>
        <w:t>Prometeo ligita</w:t>
      </w:r>
      <w:r w:rsidR="00C33D04" w:rsidRPr="001901F4">
        <w:rPr>
          <w:i/>
          <w:sz w:val="24"/>
        </w:rPr>
        <w:tab/>
      </w:r>
      <w:r w:rsidR="00C33D04" w:rsidRPr="001901F4">
        <w:rPr>
          <w:i/>
          <w:sz w:val="24"/>
        </w:rPr>
        <w:tab/>
      </w:r>
      <w:r w:rsidR="00C33D04" w:rsidRPr="001901F4">
        <w:rPr>
          <w:i/>
          <w:sz w:val="24"/>
        </w:rPr>
        <w:tab/>
      </w:r>
      <w:r w:rsidR="00C33D04" w:rsidRPr="001901F4">
        <w:rPr>
          <w:sz w:val="24"/>
        </w:rPr>
        <w:t>Albert G</w:t>
      </w:r>
      <w:r w:rsidR="00C33D04" w:rsidRPr="001901F4">
        <w:rPr>
          <w:smallCaps/>
          <w:sz w:val="24"/>
        </w:rPr>
        <w:t>oodheir</w:t>
      </w:r>
      <w:r w:rsidR="00221B83">
        <w:rPr>
          <w:smallCaps/>
          <w:sz w:val="24"/>
        </w:rPr>
        <w:tab/>
      </w:r>
      <w:r w:rsidR="00C33D04" w:rsidRPr="001901F4">
        <w:rPr>
          <w:sz w:val="24"/>
        </w:rPr>
        <w:t>T</w:t>
      </w:r>
      <w:r w:rsidR="00221B83">
        <w:rPr>
          <w:sz w:val="24"/>
        </w:rPr>
        <w:t>(V)</w:t>
      </w:r>
      <w:r w:rsidR="00C33D04" w:rsidRPr="001901F4">
        <w:rPr>
          <w:sz w:val="24"/>
        </w:rPr>
        <w:tab/>
        <w:t>Glasgow</w:t>
      </w:r>
      <w:r w:rsidR="00221B83">
        <w:rPr>
          <w:sz w:val="24"/>
        </w:rPr>
        <w:t> : Kardo</w:t>
      </w:r>
      <w:r w:rsidR="00C33D04" w:rsidRPr="001901F4">
        <w:rPr>
          <w:sz w:val="24"/>
        </w:rPr>
        <w:t>, 1982, 54 p.</w:t>
      </w:r>
      <w:r w:rsidR="00221B83">
        <w:rPr>
          <w:rStyle w:val="Appelnotedebasdep"/>
          <w:sz w:val="24"/>
        </w:rPr>
        <w:footnoteReference w:id="127"/>
      </w:r>
    </w:p>
    <w:p w:rsidR="00E3062D" w:rsidRPr="00E3062D" w:rsidRDefault="00E3062D" w:rsidP="00E3062D">
      <w:pPr>
        <w:widowControl w:val="0"/>
        <w:rPr>
          <w:i/>
          <w:sz w:val="24"/>
        </w:rPr>
      </w:pPr>
      <w:r w:rsidRPr="00FE0A4D">
        <w:rPr>
          <w:iCs/>
          <w:sz w:val="24"/>
        </w:rPr>
        <w:t>* </w:t>
      </w:r>
      <w:r w:rsidRPr="00E3062D">
        <w:rPr>
          <w:i/>
          <w:sz w:val="24"/>
        </w:rPr>
        <w:t>Prometeo ligita</w:t>
      </w:r>
      <w:r>
        <w:rPr>
          <w:iCs/>
          <w:sz w:val="24"/>
        </w:rPr>
        <w:tab/>
        <w:t xml:space="preserve">  Georges L</w:t>
      </w:r>
      <w:r w:rsidRPr="00E3062D">
        <w:rPr>
          <w:iCs/>
          <w:smallCaps/>
          <w:sz w:val="24"/>
        </w:rPr>
        <w:t>agrange</w:t>
      </w:r>
      <w:r>
        <w:rPr>
          <w:iCs/>
          <w:sz w:val="24"/>
        </w:rPr>
        <w:t xml:space="preserve"> et Philippe C</w:t>
      </w:r>
      <w:r w:rsidRPr="00E3062D">
        <w:rPr>
          <w:iCs/>
          <w:smallCaps/>
          <w:sz w:val="24"/>
        </w:rPr>
        <w:t>ombot</w:t>
      </w:r>
      <w:r>
        <w:rPr>
          <w:iCs/>
          <w:sz w:val="24"/>
        </w:rPr>
        <w:tab/>
        <w:t>René C</w:t>
      </w:r>
      <w:r w:rsidRPr="00E3062D">
        <w:rPr>
          <w:iCs/>
          <w:smallCaps/>
          <w:sz w:val="24"/>
        </w:rPr>
        <w:t>entassi</w:t>
      </w:r>
      <w:r>
        <w:rPr>
          <w:iCs/>
          <w:sz w:val="24"/>
        </w:rPr>
        <w:t xml:space="preserve"> et Henri </w:t>
      </w:r>
      <w:r w:rsidRPr="00E3062D">
        <w:rPr>
          <w:iCs/>
          <w:smallCaps/>
          <w:sz w:val="24"/>
        </w:rPr>
        <w:t>Masson</w:t>
      </w:r>
      <w:r>
        <w:rPr>
          <w:iCs/>
          <w:sz w:val="24"/>
        </w:rPr>
        <w:t xml:space="preserve">, </w:t>
      </w:r>
      <w:r w:rsidRPr="00E3062D">
        <w:rPr>
          <w:i/>
          <w:sz w:val="24"/>
        </w:rPr>
        <w:t xml:space="preserve">La </w:t>
      </w:r>
    </w:p>
    <w:p w:rsidR="00E3062D" w:rsidRDefault="00E3062D" w:rsidP="00E3062D">
      <w:pPr>
        <w:widowControl w:val="0"/>
        <w:ind w:left="567"/>
        <w:rPr>
          <w:i/>
          <w:sz w:val="24"/>
        </w:rPr>
      </w:pPr>
      <w:r>
        <w:rPr>
          <w:iCs/>
          <w:sz w:val="24"/>
        </w:rPr>
        <w:t>[</w:t>
      </w:r>
      <w:r w:rsidR="00FC0EC6">
        <w:rPr>
          <w:iCs/>
          <w:sz w:val="24"/>
        </w:rPr>
        <w:t> </w:t>
      </w:r>
      <w:r>
        <w:rPr>
          <w:iCs/>
          <w:sz w:val="24"/>
        </w:rPr>
        <w:t>v. 103-105 ]</w:t>
      </w:r>
      <w:r>
        <w:rPr>
          <w:iCs/>
          <w:sz w:val="24"/>
        </w:rPr>
        <w:tab/>
      </w:r>
      <w:r>
        <w:rPr>
          <w:iCs/>
          <w:sz w:val="24"/>
        </w:rPr>
        <w:tab/>
      </w:r>
      <w:r>
        <w:rPr>
          <w:iCs/>
          <w:sz w:val="24"/>
        </w:rPr>
        <w:tab/>
      </w:r>
      <w:r>
        <w:rPr>
          <w:iCs/>
          <w:sz w:val="24"/>
        </w:rPr>
        <w:tab/>
      </w:r>
      <w:r>
        <w:rPr>
          <w:iCs/>
          <w:sz w:val="24"/>
        </w:rPr>
        <w:tab/>
      </w:r>
      <w:r>
        <w:rPr>
          <w:iCs/>
          <w:sz w:val="24"/>
        </w:rPr>
        <w:tab/>
      </w:r>
      <w:r>
        <w:rPr>
          <w:iCs/>
          <w:sz w:val="24"/>
        </w:rPr>
        <w:tab/>
      </w:r>
      <w:r w:rsidRPr="00E3062D">
        <w:rPr>
          <w:i/>
          <w:sz w:val="24"/>
        </w:rPr>
        <w:t>homo kiu defiis Babelon</w:t>
      </w:r>
      <w:r>
        <w:rPr>
          <w:i/>
          <w:sz w:val="24"/>
        </w:rPr>
        <w:t> : Ludoviko La-</w:t>
      </w:r>
    </w:p>
    <w:p w:rsidR="00E3062D" w:rsidRPr="00E3062D" w:rsidRDefault="00E3062D" w:rsidP="00E3062D">
      <w:pPr>
        <w:widowControl w:val="0"/>
        <w:ind w:left="567"/>
        <w:jc w:val="right"/>
        <w:rPr>
          <w:iCs/>
          <w:sz w:val="24"/>
        </w:rPr>
      </w:pPr>
      <w:r>
        <w:rPr>
          <w:i/>
          <w:sz w:val="24"/>
        </w:rPr>
        <w:t>zaro Zamenhof</w:t>
      </w:r>
      <w:r>
        <w:rPr>
          <w:iCs/>
          <w:sz w:val="24"/>
        </w:rPr>
        <w:t>, Paris : L’Harmattan, 2001, p. 215.</w:t>
      </w:r>
    </w:p>
    <w:p w:rsidR="002C1E67" w:rsidRDefault="002C1E67" w:rsidP="002C1E67">
      <w:pPr>
        <w:widowControl w:val="0"/>
        <w:rPr>
          <w:spacing w:val="-3"/>
          <w:sz w:val="24"/>
        </w:rPr>
      </w:pPr>
      <w:r>
        <w:rPr>
          <w:sz w:val="24"/>
        </w:rPr>
        <w:t>*</w:t>
      </w:r>
      <w:r w:rsidR="00FE0A4D">
        <w:rPr>
          <w:sz w:val="24"/>
        </w:rPr>
        <w:t> </w:t>
      </w:r>
      <w:r>
        <w:rPr>
          <w:sz w:val="24"/>
        </w:rPr>
        <w:t>" Agamemno " , [ v. 1256-1294 ]</w:t>
      </w:r>
      <w:r>
        <w:rPr>
          <w:sz w:val="24"/>
        </w:rPr>
        <w:tab/>
      </w:r>
      <w:r w:rsidRPr="001901F4">
        <w:rPr>
          <w:sz w:val="24"/>
        </w:rPr>
        <w:tab/>
        <w:t>K. K</w:t>
      </w:r>
      <w:r w:rsidRPr="006022D1">
        <w:rPr>
          <w:smallCaps/>
          <w:sz w:val="24"/>
        </w:rPr>
        <w:t>alocsay</w:t>
      </w:r>
      <w:r w:rsidRPr="001901F4">
        <w:rPr>
          <w:sz w:val="24"/>
        </w:rPr>
        <w:tab/>
      </w:r>
      <w:r>
        <w:rPr>
          <w:sz w:val="24"/>
        </w:rPr>
        <w:t xml:space="preserve">  </w:t>
      </w:r>
      <w:r w:rsidRPr="001901F4">
        <w:rPr>
          <w:sz w:val="24"/>
        </w:rPr>
        <w:t>T</w:t>
      </w:r>
      <w:r w:rsidRPr="001901F4">
        <w:rPr>
          <w:sz w:val="24"/>
        </w:rPr>
        <w:tab/>
      </w:r>
      <w:r w:rsidRPr="008E7755">
        <w:rPr>
          <w:spacing w:val="-3"/>
          <w:sz w:val="24"/>
        </w:rPr>
        <w:t xml:space="preserve">NLR n° </w:t>
      </w:r>
      <w:r>
        <w:rPr>
          <w:spacing w:val="-3"/>
          <w:sz w:val="24"/>
        </w:rPr>
        <w:t>22, mars-avril 1959, p. 129-130.</w:t>
      </w:r>
    </w:p>
    <w:p w:rsidR="002C1E67" w:rsidRDefault="002C1E67" w:rsidP="002C1E67">
      <w:pPr>
        <w:widowControl w:val="0"/>
        <w:rPr>
          <w:spacing w:val="-3"/>
          <w:sz w:val="24"/>
        </w:rPr>
      </w:pPr>
      <w:r>
        <w:rPr>
          <w:spacing w:val="-3"/>
          <w:sz w:val="24"/>
        </w:rPr>
        <w:t xml:space="preserve">* " El </w:t>
      </w:r>
      <w:r w:rsidRPr="002C1E67">
        <w:rPr>
          <w:i/>
          <w:iCs/>
          <w:sz w:val="24"/>
        </w:rPr>
        <w:t>Agamemnono</w:t>
      </w:r>
      <w:r>
        <w:rPr>
          <w:i/>
          <w:iCs/>
          <w:sz w:val="24"/>
        </w:rPr>
        <w:t> </w:t>
      </w:r>
      <w:r>
        <w:rPr>
          <w:sz w:val="24"/>
        </w:rPr>
        <w:t>"</w:t>
      </w:r>
      <w:r>
        <w:rPr>
          <w:spacing w:val="-3"/>
          <w:sz w:val="24"/>
        </w:rPr>
        <w:tab/>
      </w:r>
      <w:r>
        <w:rPr>
          <w:spacing w:val="-3"/>
          <w:sz w:val="24"/>
        </w:rPr>
        <w:tab/>
      </w:r>
      <w:r>
        <w:rPr>
          <w:spacing w:val="-3"/>
          <w:sz w:val="24"/>
        </w:rPr>
        <w:tab/>
      </w:r>
      <w:r>
        <w:rPr>
          <w:spacing w:val="-3"/>
          <w:sz w:val="24"/>
        </w:rPr>
        <w:tab/>
      </w:r>
      <w:r w:rsidRPr="001901F4">
        <w:rPr>
          <w:sz w:val="24"/>
        </w:rPr>
        <w:t>K. K</w:t>
      </w:r>
      <w:r w:rsidRPr="006022D1">
        <w:rPr>
          <w:smallCaps/>
          <w:sz w:val="24"/>
        </w:rPr>
        <w:t>alocsay</w:t>
      </w:r>
      <w:r w:rsidRPr="001901F4">
        <w:rPr>
          <w:sz w:val="24"/>
        </w:rPr>
        <w:tab/>
      </w:r>
      <w:r>
        <w:rPr>
          <w:sz w:val="24"/>
        </w:rPr>
        <w:t xml:space="preserve">  </w:t>
      </w:r>
      <w:r w:rsidRPr="001901F4">
        <w:rPr>
          <w:sz w:val="24"/>
        </w:rPr>
        <w:t>T</w:t>
      </w:r>
      <w:r w:rsidRPr="001901F4">
        <w:rPr>
          <w:sz w:val="24"/>
        </w:rPr>
        <w:tab/>
      </w:r>
      <w:r>
        <w:rPr>
          <w:spacing w:val="-3"/>
          <w:sz w:val="24"/>
        </w:rPr>
        <w:t>TS, 1981, p. 74-84.</w:t>
      </w:r>
    </w:p>
    <w:p w:rsidR="00C33D04" w:rsidRPr="001901F4" w:rsidRDefault="002C1E67" w:rsidP="002C1E67">
      <w:pPr>
        <w:widowControl w:val="0"/>
        <w:rPr>
          <w:sz w:val="24"/>
        </w:rPr>
      </w:pPr>
      <w:r>
        <w:rPr>
          <w:spacing w:val="-3"/>
          <w:sz w:val="24"/>
        </w:rPr>
        <w:t xml:space="preserve">* " El </w:t>
      </w:r>
      <w:r w:rsidRPr="002C1E67">
        <w:rPr>
          <w:i/>
          <w:iCs/>
          <w:spacing w:val="-3"/>
          <w:sz w:val="24"/>
        </w:rPr>
        <w:t>La Persoj</w:t>
      </w:r>
      <w:r>
        <w:rPr>
          <w:spacing w:val="-3"/>
          <w:sz w:val="24"/>
        </w:rPr>
        <w:t> "</w:t>
      </w:r>
      <w:r>
        <w:rPr>
          <w:spacing w:val="-3"/>
          <w:sz w:val="24"/>
        </w:rPr>
        <w:tab/>
      </w:r>
      <w:r>
        <w:rPr>
          <w:spacing w:val="-3"/>
          <w:sz w:val="24"/>
        </w:rPr>
        <w:tab/>
      </w:r>
      <w:r>
        <w:rPr>
          <w:spacing w:val="-3"/>
          <w:sz w:val="24"/>
        </w:rPr>
        <w:tab/>
      </w:r>
      <w:r>
        <w:rPr>
          <w:spacing w:val="-3"/>
          <w:sz w:val="24"/>
        </w:rPr>
        <w:tab/>
      </w:r>
      <w:r w:rsidRPr="001901F4">
        <w:rPr>
          <w:sz w:val="24"/>
        </w:rPr>
        <w:t>K. K</w:t>
      </w:r>
      <w:r w:rsidRPr="006022D1">
        <w:rPr>
          <w:smallCaps/>
          <w:sz w:val="24"/>
        </w:rPr>
        <w:t>alocsay</w:t>
      </w:r>
      <w:r w:rsidRPr="001901F4">
        <w:rPr>
          <w:sz w:val="24"/>
        </w:rPr>
        <w:tab/>
      </w:r>
      <w:r>
        <w:rPr>
          <w:sz w:val="24"/>
        </w:rPr>
        <w:t xml:space="preserve">  </w:t>
      </w:r>
      <w:r w:rsidRPr="001901F4">
        <w:rPr>
          <w:sz w:val="24"/>
        </w:rPr>
        <w:t>T</w:t>
      </w:r>
      <w:r w:rsidRPr="001901F4">
        <w:rPr>
          <w:sz w:val="24"/>
        </w:rPr>
        <w:tab/>
      </w:r>
      <w:r>
        <w:rPr>
          <w:spacing w:val="-3"/>
          <w:sz w:val="24"/>
        </w:rPr>
        <w:t>TS, 1981, p. 84-85.</w:t>
      </w:r>
    </w:p>
    <w:p w:rsidR="0085056E" w:rsidRDefault="0085056E" w:rsidP="00232DBB">
      <w:pPr>
        <w:widowControl w:val="0"/>
        <w:rPr>
          <w:sz w:val="24"/>
          <w:szCs w:val="24"/>
        </w:rPr>
      </w:pPr>
    </w:p>
    <w:p w:rsidR="00535FDA" w:rsidRDefault="00535FDA" w:rsidP="00232DBB">
      <w:pPr>
        <w:widowControl w:val="0"/>
        <w:rPr>
          <w:sz w:val="24"/>
          <w:szCs w:val="24"/>
        </w:rPr>
      </w:pPr>
      <w:r>
        <w:rPr>
          <w:sz w:val="24"/>
          <w:szCs w:val="24"/>
        </w:rPr>
        <w:t>Esopo, voir : Ezopo</w:t>
      </w:r>
    </w:p>
    <w:p w:rsidR="00535FDA" w:rsidRDefault="00535FDA" w:rsidP="00232DBB">
      <w:pPr>
        <w:widowControl w:val="0"/>
        <w:rPr>
          <w:sz w:val="24"/>
          <w:szCs w:val="24"/>
        </w:rPr>
      </w:pPr>
    </w:p>
    <w:p w:rsidR="00E77307" w:rsidRPr="007A7787" w:rsidRDefault="00E77307" w:rsidP="00232DBB">
      <w:pPr>
        <w:widowControl w:val="0"/>
        <w:rPr>
          <w:sz w:val="24"/>
          <w:szCs w:val="24"/>
        </w:rPr>
      </w:pPr>
    </w:p>
    <w:p w:rsidR="00C33D04" w:rsidRPr="001901F4" w:rsidRDefault="00C33D04" w:rsidP="00232DBB">
      <w:pPr>
        <w:widowControl w:val="0"/>
        <w:rPr>
          <w:sz w:val="24"/>
        </w:rPr>
      </w:pPr>
      <w:r w:rsidRPr="001901F4">
        <w:rPr>
          <w:sz w:val="24"/>
        </w:rPr>
        <w:t>Eŭripido</w:t>
      </w:r>
      <w:r w:rsidR="002C1E67">
        <w:rPr>
          <w:sz w:val="24"/>
        </w:rPr>
        <w:t xml:space="preserve"> / </w:t>
      </w:r>
      <w:r w:rsidR="002C1E67" w:rsidRPr="001901F4">
        <w:rPr>
          <w:sz w:val="24"/>
        </w:rPr>
        <w:t>Eŭripid</w:t>
      </w:r>
      <w:r w:rsidR="002C1E67">
        <w:rPr>
          <w:sz w:val="24"/>
        </w:rPr>
        <w:t>es</w:t>
      </w:r>
      <w:r w:rsidRPr="001901F4">
        <w:rPr>
          <w:sz w:val="24"/>
        </w:rPr>
        <w:t xml:space="preserve"> (</w:t>
      </w:r>
      <w:r w:rsidR="00232DBB">
        <w:rPr>
          <w:sz w:val="24"/>
        </w:rPr>
        <w:t>Εὐριπίδης</w:t>
      </w:r>
      <w:r w:rsidRPr="001901F4">
        <w:rPr>
          <w:sz w:val="24"/>
        </w:rPr>
        <w:t>, 484 ? - 406)</w:t>
      </w:r>
    </w:p>
    <w:p w:rsidR="00C33D04" w:rsidRDefault="00731B9A" w:rsidP="0058794C">
      <w:pPr>
        <w:widowControl w:val="0"/>
        <w:rPr>
          <w:sz w:val="24"/>
        </w:rPr>
      </w:pPr>
      <w:r>
        <w:rPr>
          <w:sz w:val="24"/>
        </w:rPr>
        <w:t>"</w:t>
      </w:r>
      <w:r w:rsidR="00C33D04" w:rsidRPr="001901F4">
        <w:rPr>
          <w:sz w:val="24"/>
        </w:rPr>
        <w:t xml:space="preserve">Strofo pri amo (El </w:t>
      </w:r>
      <w:r w:rsidR="00C33D04" w:rsidRPr="001901F4">
        <w:rPr>
          <w:i/>
          <w:sz w:val="24"/>
        </w:rPr>
        <w:t>Ifigenio</w:t>
      </w:r>
      <w:r w:rsidR="00F6419E" w:rsidRPr="0085056E">
        <w:rPr>
          <w:i/>
          <w:sz w:val="22"/>
          <w:szCs w:val="22"/>
        </w:rPr>
        <w:t>*</w:t>
      </w:r>
      <w:r w:rsidR="0085056E">
        <w:rPr>
          <w:iCs/>
          <w:sz w:val="24"/>
        </w:rPr>
        <w:t xml:space="preserve"> </w:t>
      </w:r>
      <w:r w:rsidR="00CD3814" w:rsidRPr="00F6419E">
        <w:rPr>
          <w:iCs/>
          <w:sz w:val="23"/>
          <w:szCs w:val="23"/>
        </w:rPr>
        <w:t>[</w:t>
      </w:r>
      <w:r w:rsidR="00CD3814">
        <w:rPr>
          <w:iCs/>
          <w:sz w:val="24"/>
        </w:rPr>
        <w:t>v.</w:t>
      </w:r>
      <w:r w:rsidR="00CD3814" w:rsidRPr="0085056E">
        <w:rPr>
          <w:iCs/>
          <w:sz w:val="16"/>
          <w:szCs w:val="16"/>
        </w:rPr>
        <w:t xml:space="preserve"> </w:t>
      </w:r>
      <w:r w:rsidR="0058794C" w:rsidRPr="00F47EE1">
        <w:rPr>
          <w:sz w:val="23"/>
          <w:szCs w:val="23"/>
        </w:rPr>
        <w:t>543-557</w:t>
      </w:r>
      <w:r w:rsidRPr="00F6419E">
        <w:rPr>
          <w:iCs/>
          <w:sz w:val="23"/>
          <w:szCs w:val="23"/>
        </w:rPr>
        <w:t>]</w:t>
      </w:r>
      <w:r w:rsidR="00F47EE1" w:rsidRPr="0085056E">
        <w:rPr>
          <w:iCs/>
          <w:sz w:val="21"/>
          <w:szCs w:val="21"/>
        </w:rPr>
        <w:t>**</w:t>
      </w:r>
      <w:r w:rsidR="00F47EE1">
        <w:rPr>
          <w:sz w:val="24"/>
        </w:rPr>
        <w:t xml:space="preserve">)" </w:t>
      </w:r>
      <w:r w:rsidR="00F6419E" w:rsidRPr="00F47EE1">
        <w:rPr>
          <w:sz w:val="22"/>
          <w:szCs w:val="22"/>
        </w:rPr>
        <w:t xml:space="preserve"> </w:t>
      </w:r>
      <w:r w:rsidR="00C33D04" w:rsidRPr="001901F4">
        <w:rPr>
          <w:sz w:val="24"/>
        </w:rPr>
        <w:t>Antoni G</w:t>
      </w:r>
      <w:r w:rsidR="00C33D04" w:rsidRPr="001901F4">
        <w:rPr>
          <w:smallCaps/>
          <w:sz w:val="24"/>
        </w:rPr>
        <w:t>rabowski</w:t>
      </w:r>
      <w:r>
        <w:rPr>
          <w:sz w:val="24"/>
        </w:rPr>
        <w:t xml:space="preserve">  </w:t>
      </w:r>
      <w:r w:rsidR="00C33D04" w:rsidRPr="001901F4">
        <w:rPr>
          <w:sz w:val="24"/>
        </w:rPr>
        <w:t>T</w:t>
      </w:r>
      <w:r>
        <w:rPr>
          <w:sz w:val="24"/>
        </w:rPr>
        <w:t xml:space="preserve">  </w:t>
      </w:r>
      <w:r w:rsidR="00C33D04" w:rsidRPr="001901F4">
        <w:rPr>
          <w:i/>
          <w:sz w:val="24"/>
        </w:rPr>
        <w:t>Lingvo Internacia</w:t>
      </w:r>
      <w:r w:rsidR="00C33D04" w:rsidRPr="001901F4">
        <w:rPr>
          <w:sz w:val="18"/>
          <w:szCs w:val="18"/>
        </w:rPr>
        <w:t xml:space="preserve"> </w:t>
      </w:r>
      <w:r w:rsidR="00C33D04" w:rsidRPr="001901F4">
        <w:rPr>
          <w:sz w:val="24"/>
        </w:rPr>
        <w:t>231,</w:t>
      </w:r>
      <w:r w:rsidR="00C33D04" w:rsidRPr="001901F4">
        <w:rPr>
          <w:sz w:val="10"/>
          <w:szCs w:val="10"/>
        </w:rPr>
        <w:t xml:space="preserve"> </w:t>
      </w:r>
      <w:r w:rsidR="00C33D04" w:rsidRPr="001901F4">
        <w:rPr>
          <w:sz w:val="24"/>
        </w:rPr>
        <w:t>3-1913,</w:t>
      </w:r>
      <w:r>
        <w:rPr>
          <w:sz w:val="10"/>
          <w:szCs w:val="10"/>
        </w:rPr>
        <w:t xml:space="preserve">. </w:t>
      </w:r>
      <w:r>
        <w:rPr>
          <w:sz w:val="24"/>
        </w:rPr>
        <w:t>98</w:t>
      </w:r>
      <w:r w:rsidR="0085056E">
        <w:rPr>
          <w:sz w:val="24"/>
        </w:rPr>
        <w:t> </w:t>
      </w:r>
      <w:r w:rsidR="0085056E">
        <w:rPr>
          <w:rStyle w:val="Appelnotedebasdep"/>
          <w:sz w:val="24"/>
        </w:rPr>
        <w:footnoteReference w:id="128"/>
      </w:r>
      <w:r>
        <w:rPr>
          <w:sz w:val="24"/>
        </w:rPr>
        <w:t> ;</w:t>
      </w:r>
    </w:p>
    <w:p w:rsidR="00F6419E" w:rsidRDefault="00CD3814" w:rsidP="00361939">
      <w:pPr>
        <w:widowControl w:val="0"/>
        <w:ind w:left="567"/>
        <w:rPr>
          <w:sz w:val="24"/>
        </w:rPr>
      </w:pPr>
      <w:r>
        <w:rPr>
          <w:sz w:val="24"/>
        </w:rPr>
        <w:t>(</w:t>
      </w:r>
      <w:r w:rsidR="004B35C1">
        <w:rPr>
          <w:sz w:val="24"/>
        </w:rPr>
        <w:t>Χορός</w:t>
      </w:r>
      <w:r w:rsidR="007A2E1B">
        <w:rPr>
          <w:sz w:val="24"/>
        </w:rPr>
        <w:t> </w:t>
      </w:r>
      <w:r w:rsidR="004B35C1">
        <w:rPr>
          <w:sz w:val="24"/>
        </w:rPr>
        <w:t xml:space="preserve">: </w:t>
      </w:r>
      <w:r w:rsidR="003D6505" w:rsidRPr="00F6419E">
        <w:rPr>
          <w:i/>
          <w:iCs/>
          <w:sz w:val="24"/>
        </w:rPr>
        <w:t>Μ</w:t>
      </w:r>
      <w:r w:rsidR="00903D52" w:rsidRPr="00F6419E">
        <w:rPr>
          <w:i/>
          <w:iCs/>
          <w:sz w:val="24"/>
        </w:rPr>
        <w:t xml:space="preserve">άκαρες, οἳ μετρίας θεοῦ, </w:t>
      </w:r>
      <w:r w:rsidRPr="00F6419E">
        <w:rPr>
          <w:i/>
          <w:iCs/>
          <w:sz w:val="24"/>
        </w:rPr>
        <w:t>μ</w:t>
      </w:r>
      <w:r w:rsidR="003D6505" w:rsidRPr="00F6419E">
        <w:rPr>
          <w:i/>
          <w:iCs/>
          <w:sz w:val="24"/>
        </w:rPr>
        <w:t>ετά τε σωφροσύνας</w:t>
      </w:r>
      <w:r>
        <w:rPr>
          <w:sz w:val="24"/>
        </w:rPr>
        <w:t>...)</w:t>
      </w:r>
      <w:r w:rsidR="00731B9A">
        <w:rPr>
          <w:sz w:val="24"/>
        </w:rPr>
        <w:tab/>
        <w:t>reprod</w:t>
      </w:r>
      <w:r w:rsidR="0058794C">
        <w:rPr>
          <w:sz w:val="24"/>
        </w:rPr>
        <w:t>uit</w:t>
      </w:r>
      <w:r w:rsidR="00731B9A" w:rsidRPr="00F6419E">
        <w:rPr>
          <w:sz w:val="18"/>
          <w:szCs w:val="18"/>
        </w:rPr>
        <w:t xml:space="preserve"> </w:t>
      </w:r>
      <w:r w:rsidR="00731B9A">
        <w:rPr>
          <w:sz w:val="24"/>
        </w:rPr>
        <w:t>in EPP,</w:t>
      </w:r>
      <w:r w:rsidR="0058794C">
        <w:rPr>
          <w:sz w:val="24"/>
          <w:szCs w:val="24"/>
        </w:rPr>
        <w:t> </w:t>
      </w:r>
      <w:r w:rsidR="00731B9A">
        <w:rPr>
          <w:sz w:val="24"/>
        </w:rPr>
        <w:t xml:space="preserve">1913, </w:t>
      </w:r>
      <w:r w:rsidR="00F6419E">
        <w:rPr>
          <w:sz w:val="24"/>
        </w:rPr>
        <w:t xml:space="preserve">à </w:t>
      </w:r>
      <w:r w:rsidR="00F6419E" w:rsidRPr="00F6419E">
        <w:rPr>
          <w:sz w:val="24"/>
        </w:rPr>
        <w:t>eo.wikisource.</w:t>
      </w:r>
    </w:p>
    <w:p w:rsidR="003D6505" w:rsidRPr="00D87C9C" w:rsidRDefault="00D87C9C" w:rsidP="00364419">
      <w:pPr>
        <w:widowControl w:val="0"/>
        <w:ind w:left="567"/>
        <w:rPr>
          <w:sz w:val="24"/>
        </w:rPr>
      </w:pPr>
      <w:r>
        <w:rPr>
          <w:sz w:val="24"/>
          <w:szCs w:val="24"/>
        </w:rPr>
        <w:t xml:space="preserve">* </w:t>
      </w:r>
      <w:r w:rsidRPr="00D87C9C">
        <w:rPr>
          <w:sz w:val="24"/>
          <w:szCs w:val="24"/>
        </w:rPr>
        <w:t xml:space="preserve">Il s’agit de </w:t>
      </w:r>
      <w:r w:rsidRPr="00D87C9C">
        <w:rPr>
          <w:rStyle w:val="st"/>
          <w:i/>
          <w:iCs/>
          <w:sz w:val="24"/>
          <w:szCs w:val="24"/>
        </w:rPr>
        <w:t>Ἰφιγένεια ἡ ἐν Αὐλίδι</w:t>
      </w:r>
      <w:r w:rsidR="00F47EE1">
        <w:rPr>
          <w:rStyle w:val="st"/>
          <w:i/>
          <w:iCs/>
          <w:sz w:val="24"/>
          <w:szCs w:val="24"/>
        </w:rPr>
        <w:t>.</w:t>
      </w:r>
      <w:r w:rsidR="00F47EE1">
        <w:rPr>
          <w:sz w:val="24"/>
        </w:rPr>
        <w:t xml:space="preserve"> </w:t>
      </w:r>
      <w:r w:rsidR="00364419">
        <w:rPr>
          <w:sz w:val="24"/>
        </w:rPr>
        <w:t xml:space="preserve"> </w:t>
      </w:r>
      <w:r w:rsidR="00F47EE1" w:rsidRPr="00364419">
        <w:rPr>
          <w:sz w:val="22"/>
          <w:szCs w:val="22"/>
        </w:rPr>
        <w:t>**</w:t>
      </w:r>
      <w:r w:rsidR="00364419">
        <w:rPr>
          <w:sz w:val="24"/>
        </w:rPr>
        <w:t> </w:t>
      </w:r>
      <w:r w:rsidR="00F47EE1">
        <w:rPr>
          <w:sz w:val="24"/>
        </w:rPr>
        <w:t>ou</w:t>
      </w:r>
      <w:r w:rsidR="0058794C" w:rsidRPr="0058794C">
        <w:rPr>
          <w:iCs/>
          <w:sz w:val="23"/>
          <w:szCs w:val="23"/>
        </w:rPr>
        <w:t xml:space="preserve"> </w:t>
      </w:r>
      <w:r w:rsidR="0058794C" w:rsidRPr="00F6419E">
        <w:rPr>
          <w:iCs/>
          <w:sz w:val="23"/>
          <w:szCs w:val="23"/>
        </w:rPr>
        <w:t>496-503</w:t>
      </w:r>
      <w:r w:rsidR="0058794C">
        <w:rPr>
          <w:iCs/>
          <w:sz w:val="23"/>
          <w:szCs w:val="23"/>
        </w:rPr>
        <w:t>.</w:t>
      </w:r>
      <w:r w:rsidR="008337CD">
        <w:rPr>
          <w:sz w:val="24"/>
        </w:rPr>
        <w:tab/>
      </w:r>
      <w:r w:rsidR="008337CD">
        <w:rPr>
          <w:sz w:val="24"/>
        </w:rPr>
        <w:tab/>
      </w:r>
      <w:r w:rsidR="00F6419E" w:rsidRPr="00D87C9C">
        <w:rPr>
          <w:sz w:val="24"/>
        </w:rPr>
        <w:t>org/wiki/Strofo_pri_amo.</w:t>
      </w:r>
    </w:p>
    <w:p w:rsidR="00361939" w:rsidRDefault="00361939" w:rsidP="00AE7773">
      <w:pPr>
        <w:widowControl w:val="0"/>
        <w:rPr>
          <w:sz w:val="24"/>
        </w:rPr>
      </w:pPr>
      <w:r>
        <w:rPr>
          <w:sz w:val="24"/>
        </w:rPr>
        <w:t>" La Petegantinoj, versoj 550-551 :</w:t>
      </w:r>
      <w:r>
        <w:rPr>
          <w:sz w:val="24"/>
        </w:rPr>
        <w:tab/>
      </w:r>
      <w:r>
        <w:rPr>
          <w:sz w:val="24"/>
        </w:rPr>
        <w:tab/>
        <w:t>Marek W</w:t>
      </w:r>
      <w:r w:rsidRPr="00361939">
        <w:rPr>
          <w:smallCaps/>
          <w:sz w:val="24"/>
        </w:rPr>
        <w:t>aysblum</w:t>
      </w:r>
      <w:r>
        <w:rPr>
          <w:sz w:val="24"/>
        </w:rPr>
        <w:tab/>
        <w:t>Juliano T</w:t>
      </w:r>
      <w:r w:rsidRPr="00361939">
        <w:rPr>
          <w:smallCaps/>
          <w:sz w:val="24"/>
        </w:rPr>
        <w:t>uwi</w:t>
      </w:r>
      <w:r w:rsidR="00AE7773">
        <w:rPr>
          <w:smallCaps/>
          <w:sz w:val="24"/>
        </w:rPr>
        <w:t>m</w:t>
      </w:r>
      <w:r>
        <w:rPr>
          <w:sz w:val="24"/>
        </w:rPr>
        <w:t>, " Pri estetika aprezo de</w:t>
      </w:r>
    </w:p>
    <w:p w:rsidR="00361939" w:rsidRDefault="00361939" w:rsidP="008337CD">
      <w:pPr>
        <w:widowControl w:val="0"/>
        <w:ind w:left="567"/>
        <w:rPr>
          <w:sz w:val="24"/>
        </w:rPr>
      </w:pPr>
      <w:r>
        <w:rPr>
          <w:sz w:val="24"/>
        </w:rPr>
        <w:t>Vortoj de Tez</w:t>
      </w:r>
      <w:r w:rsidRPr="008337CD">
        <w:rPr>
          <w:sz w:val="24"/>
          <w:szCs w:val="24"/>
        </w:rPr>
        <w:t>eo " [</w:t>
      </w:r>
      <w:r w:rsidR="008337CD">
        <w:rPr>
          <w:sz w:val="24"/>
          <w:szCs w:val="24"/>
        </w:rPr>
        <w:t> </w:t>
      </w:r>
      <w:r w:rsidR="008337CD" w:rsidRPr="008337CD">
        <w:rPr>
          <w:i/>
          <w:iCs/>
          <w:sz w:val="24"/>
          <w:szCs w:val="24"/>
        </w:rPr>
        <w:t>Ἱ</w:t>
      </w:r>
      <w:r w:rsidRPr="008337CD">
        <w:rPr>
          <w:i/>
          <w:iCs/>
          <w:sz w:val="24"/>
          <w:szCs w:val="24"/>
        </w:rPr>
        <w:t>κ</w:t>
      </w:r>
      <w:r w:rsidR="008337CD" w:rsidRPr="008337CD">
        <w:rPr>
          <w:i/>
          <w:iCs/>
          <w:sz w:val="24"/>
          <w:szCs w:val="24"/>
        </w:rPr>
        <w:t>έ</w:t>
      </w:r>
      <w:r w:rsidRPr="008337CD">
        <w:rPr>
          <w:i/>
          <w:iCs/>
          <w:sz w:val="24"/>
          <w:szCs w:val="24"/>
        </w:rPr>
        <w:t>τιδες</w:t>
      </w:r>
      <w:r w:rsidR="008337CD" w:rsidRPr="008337CD">
        <w:rPr>
          <w:sz w:val="24"/>
          <w:szCs w:val="24"/>
        </w:rPr>
        <w:t xml:space="preserve"> </w:t>
      </w:r>
      <w:r w:rsidR="008337CD">
        <w:rPr>
          <w:sz w:val="24"/>
          <w:szCs w:val="24"/>
        </w:rPr>
        <w:t>550-551</w:t>
      </w:r>
      <w:r w:rsidR="00AB23E6">
        <w:rPr>
          <w:sz w:val="24"/>
          <w:szCs w:val="24"/>
        </w:rPr>
        <w:t>,</w:t>
      </w:r>
      <w:r w:rsidR="008337CD" w:rsidRPr="008337CD">
        <w:rPr>
          <w:sz w:val="24"/>
          <w:szCs w:val="24"/>
        </w:rPr>
        <w:tab/>
      </w:r>
      <w:r w:rsidR="008337CD">
        <w:rPr>
          <w:sz w:val="24"/>
        </w:rPr>
        <w:tab/>
      </w:r>
      <w:r w:rsidR="008337CD">
        <w:rPr>
          <w:sz w:val="24"/>
        </w:rPr>
        <w:tab/>
      </w:r>
      <w:r>
        <w:rPr>
          <w:sz w:val="24"/>
        </w:rPr>
        <w:tab/>
        <w:t xml:space="preserve">lingvoj", in </w:t>
      </w:r>
      <w:r w:rsidRPr="00361939">
        <w:rPr>
          <w:i/>
          <w:iCs/>
          <w:spacing w:val="-3"/>
          <w:sz w:val="24"/>
        </w:rPr>
        <w:t>Revuo</w:t>
      </w:r>
      <w:r w:rsidRPr="00361939">
        <w:rPr>
          <w:i/>
          <w:iCs/>
          <w:sz w:val="24"/>
        </w:rPr>
        <w:t xml:space="preserve"> Esperanto </w:t>
      </w:r>
      <w:r w:rsidRPr="00361939">
        <w:rPr>
          <w:i/>
          <w:iCs/>
          <w:spacing w:val="-3"/>
          <w:sz w:val="24"/>
        </w:rPr>
        <w:t>Internacia</w:t>
      </w:r>
      <w:r>
        <w:rPr>
          <w:sz w:val="24"/>
        </w:rPr>
        <w:t xml:space="preserve"> </w:t>
      </w:r>
    </w:p>
    <w:p w:rsidR="00361939" w:rsidRDefault="00AB23E6" w:rsidP="006130A1">
      <w:pPr>
        <w:widowControl w:val="0"/>
        <w:ind w:left="567"/>
        <w:rPr>
          <w:sz w:val="24"/>
        </w:rPr>
      </w:pPr>
      <w:r>
        <w:rPr>
          <w:sz w:val="24"/>
        </w:rPr>
        <w:t>avec original</w:t>
      </w:r>
      <w:r w:rsidR="006130A1">
        <w:rPr>
          <w:sz w:val="24"/>
        </w:rPr>
        <w:t xml:space="preserve"> noté dans la graphie de l’espéranto</w:t>
      </w:r>
      <w:r>
        <w:rPr>
          <w:sz w:val="24"/>
        </w:rPr>
        <w:t> ]</w:t>
      </w:r>
      <w:r>
        <w:rPr>
          <w:sz w:val="24"/>
        </w:rPr>
        <w:tab/>
      </w:r>
      <w:r>
        <w:rPr>
          <w:sz w:val="24"/>
        </w:rPr>
        <w:tab/>
      </w:r>
      <w:r w:rsidR="00361939">
        <w:rPr>
          <w:sz w:val="24"/>
        </w:rPr>
        <w:t>n° 568, mars 1953, p.</w:t>
      </w:r>
      <w:r w:rsidR="008337CD">
        <w:rPr>
          <w:sz w:val="24"/>
        </w:rPr>
        <w:t> </w:t>
      </w:r>
      <w:r w:rsidR="00361939">
        <w:rPr>
          <w:sz w:val="24"/>
        </w:rPr>
        <w:t>100, note 1.</w:t>
      </w:r>
    </w:p>
    <w:p w:rsidR="00D87C9C" w:rsidRDefault="002B7C33" w:rsidP="00815A98">
      <w:pPr>
        <w:widowControl w:val="0"/>
        <w:rPr>
          <w:spacing w:val="-3"/>
          <w:sz w:val="24"/>
        </w:rPr>
      </w:pPr>
      <w:r>
        <w:rPr>
          <w:sz w:val="24"/>
        </w:rPr>
        <w:t xml:space="preserve">* "La amkonfeso de Fedra" </w:t>
      </w:r>
      <w:r w:rsidR="00D87C9C" w:rsidRPr="001901F4">
        <w:rPr>
          <w:sz w:val="24"/>
        </w:rPr>
        <w:t>Alkis P</w:t>
      </w:r>
      <w:r w:rsidR="00D87C9C" w:rsidRPr="001901F4">
        <w:rPr>
          <w:smallCaps/>
          <w:sz w:val="24"/>
        </w:rPr>
        <w:t>apadiamantopoulos</w:t>
      </w:r>
      <w:r>
        <w:rPr>
          <w:sz w:val="24"/>
        </w:rPr>
        <w:t xml:space="preserve"> </w:t>
      </w:r>
      <w:r w:rsidR="00D87C9C" w:rsidRPr="001901F4">
        <w:rPr>
          <w:sz w:val="24"/>
        </w:rPr>
        <w:t>T</w:t>
      </w:r>
      <w:r w:rsidR="00D87C9C">
        <w:rPr>
          <w:sz w:val="24"/>
        </w:rPr>
        <w:t xml:space="preserve">  </w:t>
      </w:r>
      <w:r w:rsidR="00D87C9C" w:rsidRPr="008E7755">
        <w:rPr>
          <w:iCs/>
          <w:spacing w:val="-3"/>
          <w:sz w:val="24"/>
        </w:rPr>
        <w:t>NLR</w:t>
      </w:r>
      <w:r w:rsidR="00D87C9C" w:rsidRPr="008E7755">
        <w:rPr>
          <w:spacing w:val="-3"/>
          <w:sz w:val="24"/>
        </w:rPr>
        <w:t>, 2</w:t>
      </w:r>
      <w:r w:rsidR="00D87C9C" w:rsidRPr="008E7755">
        <w:rPr>
          <w:spacing w:val="-3"/>
          <w:sz w:val="24"/>
          <w:vertAlign w:val="superscript"/>
        </w:rPr>
        <w:t>a</w:t>
      </w:r>
      <w:r w:rsidR="00D87C9C" w:rsidRPr="008E7755">
        <w:rPr>
          <w:spacing w:val="-3"/>
          <w:sz w:val="24"/>
        </w:rPr>
        <w:t xml:space="preserve"> jaro, n°</w:t>
      </w:r>
      <w:r w:rsidR="00815A98">
        <w:rPr>
          <w:spacing w:val="-3"/>
          <w:sz w:val="24"/>
        </w:rPr>
        <w:t> </w:t>
      </w:r>
      <w:r w:rsidR="00D87C9C" w:rsidRPr="008E7755">
        <w:rPr>
          <w:spacing w:val="-3"/>
          <w:sz w:val="24"/>
        </w:rPr>
        <w:t>11, mai-juin 1957,</w:t>
      </w:r>
      <w:r w:rsidR="00D87C9C" w:rsidRPr="002B7C33">
        <w:rPr>
          <w:spacing w:val="-3"/>
          <w:sz w:val="22"/>
          <w:szCs w:val="22"/>
        </w:rPr>
        <w:t xml:space="preserve"> </w:t>
      </w:r>
      <w:r w:rsidR="00D87C9C" w:rsidRPr="008E7755">
        <w:rPr>
          <w:spacing w:val="-3"/>
          <w:sz w:val="24"/>
        </w:rPr>
        <w:t>p. 167-171</w:t>
      </w:r>
      <w:r w:rsidR="00815A98">
        <w:rPr>
          <w:spacing w:val="-3"/>
          <w:sz w:val="24"/>
        </w:rPr>
        <w:t> ;</w:t>
      </w:r>
    </w:p>
    <w:p w:rsidR="00815A98" w:rsidRPr="00815A98" w:rsidRDefault="00815A98" w:rsidP="00815A98">
      <w:pPr>
        <w:rPr>
          <w:spacing w:val="-3"/>
          <w:sz w:val="22"/>
          <w:szCs w:val="22"/>
        </w:rPr>
      </w:pPr>
      <w:r w:rsidRPr="00815A98">
        <w:rPr>
          <w:rStyle w:val="Accentuation"/>
          <w:i w:val="0"/>
          <w:iCs w:val="0"/>
          <w:spacing w:val="-3"/>
          <w:sz w:val="22"/>
          <w:szCs w:val="22"/>
        </w:rPr>
        <w:t>[</w:t>
      </w:r>
      <w:r w:rsidRPr="00815A98">
        <w:rPr>
          <w:rStyle w:val="Accentuation"/>
          <w:spacing w:val="-3"/>
          <w:sz w:val="22"/>
          <w:szCs w:val="22"/>
        </w:rPr>
        <w:t>Hipolito</w:t>
      </w:r>
      <w:r w:rsidRPr="00815A98">
        <w:rPr>
          <w:spacing w:val="-3"/>
          <w:sz w:val="22"/>
          <w:szCs w:val="22"/>
        </w:rPr>
        <w:t xml:space="preserve"> 198-281, 304-361]</w:t>
      </w:r>
      <w:r>
        <w:rPr>
          <w:spacing w:val="-3"/>
          <w:sz w:val="22"/>
          <w:szCs w:val="22"/>
        </w:rPr>
        <w:t xml:space="preserve"> </w:t>
      </w:r>
      <w:r w:rsidRPr="009C77C0">
        <w:rPr>
          <w:spacing w:val="-3"/>
          <w:sz w:val="24"/>
          <w:szCs w:val="24"/>
        </w:rPr>
        <w:t xml:space="preserve"> </w:t>
      </w:r>
      <w:r w:rsidRPr="009C77C0">
        <w:rPr>
          <w:spacing w:val="-3"/>
          <w:sz w:val="16"/>
          <w:szCs w:val="16"/>
        </w:rPr>
        <w:t xml:space="preserve"> </w:t>
      </w:r>
      <w:r w:rsidR="009C77C0" w:rsidRPr="009C77C0">
        <w:rPr>
          <w:bCs/>
          <w:iCs/>
          <w:spacing w:val="-8"/>
          <w:sz w:val="16"/>
          <w:szCs w:val="16"/>
        </w:rPr>
        <w:t xml:space="preserve"> </w:t>
      </w:r>
      <w:r w:rsidRPr="009C77C0">
        <w:rPr>
          <w:bCs/>
          <w:iCs/>
          <w:spacing w:val="-8"/>
          <w:sz w:val="22"/>
          <w:szCs w:val="22"/>
        </w:rPr>
        <w:t>repr. à :</w:t>
      </w:r>
      <w:r w:rsidRPr="009C77C0">
        <w:rPr>
          <w:bCs/>
          <w:iCs/>
          <w:spacing w:val="-3"/>
          <w:sz w:val="16"/>
          <w:szCs w:val="16"/>
        </w:rPr>
        <w:t xml:space="preserve"> </w:t>
      </w:r>
      <w:r w:rsidRPr="00815A98">
        <w:rPr>
          <w:bCs/>
          <w:iCs/>
          <w:spacing w:val="-3"/>
          <w:sz w:val="22"/>
          <w:szCs w:val="22"/>
        </w:rPr>
        <w:t>literaturo.org/</w:t>
      </w:r>
      <w:r w:rsidRPr="009C77C0">
        <w:rPr>
          <w:bCs/>
          <w:iCs/>
          <w:spacing w:val="-8"/>
          <w:sz w:val="22"/>
          <w:szCs w:val="22"/>
        </w:rPr>
        <w:t>HARLOW-Don</w:t>
      </w:r>
      <w:r w:rsidRPr="00815A98">
        <w:rPr>
          <w:bCs/>
          <w:iCs/>
          <w:spacing w:val="-3"/>
          <w:sz w:val="22"/>
          <w:szCs w:val="22"/>
        </w:rPr>
        <w:t>/Esperanto/Literaturo/Revuoj/nlr/nlr25/fedrau.html</w:t>
      </w:r>
      <w:r w:rsidR="009C77C0">
        <w:rPr>
          <w:bCs/>
          <w:iCs/>
          <w:spacing w:val="-3"/>
          <w:sz w:val="22"/>
          <w:szCs w:val="22"/>
        </w:rPr>
        <w:t> </w:t>
      </w:r>
      <w:r w:rsidR="009C77C0">
        <w:rPr>
          <w:rStyle w:val="Appelnotedebasdep"/>
          <w:bCs/>
          <w:iCs/>
          <w:spacing w:val="-3"/>
          <w:sz w:val="22"/>
          <w:szCs w:val="22"/>
        </w:rPr>
        <w:footnoteReference w:id="129"/>
      </w:r>
      <w:r w:rsidRPr="00815A98">
        <w:rPr>
          <w:bCs/>
          <w:iCs/>
          <w:spacing w:val="-3"/>
          <w:sz w:val="22"/>
          <w:szCs w:val="22"/>
        </w:rPr>
        <w:t>.</w:t>
      </w:r>
    </w:p>
    <w:p w:rsidR="007A2E1B" w:rsidRDefault="007A2E1B" w:rsidP="007A2E1B">
      <w:pPr>
        <w:widowControl w:val="0"/>
        <w:rPr>
          <w:sz w:val="24"/>
        </w:rPr>
      </w:pPr>
      <w:r>
        <w:rPr>
          <w:sz w:val="24"/>
        </w:rPr>
        <w:t xml:space="preserve">* " El Hipolito " [ Ἱππόλυτος, </w:t>
      </w:r>
      <w:r w:rsidRPr="00815A98">
        <w:rPr>
          <w:spacing w:val="-3"/>
          <w:sz w:val="22"/>
          <w:szCs w:val="22"/>
        </w:rPr>
        <w:t xml:space="preserve">198-281, </w:t>
      </w:r>
      <w:r>
        <w:rPr>
          <w:spacing w:val="-3"/>
          <w:sz w:val="22"/>
          <w:szCs w:val="22"/>
        </w:rPr>
        <w:t>288</w:t>
      </w:r>
      <w:r w:rsidRPr="00815A98">
        <w:rPr>
          <w:spacing w:val="-3"/>
          <w:sz w:val="22"/>
          <w:szCs w:val="22"/>
        </w:rPr>
        <w:t>-361</w:t>
      </w:r>
      <w:r>
        <w:rPr>
          <w:sz w:val="24"/>
        </w:rPr>
        <w:t>]  K. K</w:t>
      </w:r>
      <w:r w:rsidRPr="00AD4064">
        <w:rPr>
          <w:smallCaps/>
          <w:sz w:val="24"/>
        </w:rPr>
        <w:t>alocsay</w:t>
      </w:r>
      <w:r>
        <w:rPr>
          <w:sz w:val="24"/>
        </w:rPr>
        <w:t xml:space="preserve">    T</w:t>
      </w:r>
      <w:r w:rsidRPr="001901F4">
        <w:rPr>
          <w:sz w:val="24"/>
        </w:rPr>
        <w:tab/>
      </w:r>
      <w:r>
        <w:rPr>
          <w:sz w:val="24"/>
        </w:rPr>
        <w:t>TS</w:t>
      </w:r>
      <w:r w:rsidRPr="001901F4">
        <w:rPr>
          <w:sz w:val="24"/>
        </w:rPr>
        <w:t>,</w:t>
      </w:r>
      <w:r>
        <w:rPr>
          <w:sz w:val="24"/>
        </w:rPr>
        <w:t> </w:t>
      </w:r>
      <w:r w:rsidRPr="001901F4">
        <w:rPr>
          <w:sz w:val="24"/>
        </w:rPr>
        <w:t>1981,</w:t>
      </w:r>
      <w:r w:rsidRPr="00A437ED">
        <w:rPr>
          <w:sz w:val="16"/>
          <w:szCs w:val="16"/>
        </w:rPr>
        <w:t xml:space="preserve"> </w:t>
      </w:r>
      <w:r w:rsidRPr="001901F4">
        <w:rPr>
          <w:sz w:val="24"/>
        </w:rPr>
        <w:t>p.</w:t>
      </w:r>
      <w:r w:rsidRPr="00A437ED">
        <w:rPr>
          <w:sz w:val="16"/>
          <w:szCs w:val="16"/>
        </w:rPr>
        <w:t xml:space="preserve"> </w:t>
      </w:r>
      <w:r>
        <w:rPr>
          <w:sz w:val="24"/>
        </w:rPr>
        <w:t>91-97.</w:t>
      </w:r>
    </w:p>
    <w:p w:rsidR="00573251" w:rsidRDefault="00573251" w:rsidP="007A2E1B">
      <w:pPr>
        <w:widowControl w:val="0"/>
        <w:rPr>
          <w:sz w:val="24"/>
        </w:rPr>
      </w:pPr>
      <w:r>
        <w:rPr>
          <w:sz w:val="24"/>
        </w:rPr>
        <w:t>"Similulo ĝojas pri similulo"</w:t>
      </w:r>
      <w:r w:rsidR="001617D4">
        <w:rPr>
          <w:sz w:val="24"/>
        </w:rPr>
        <w:tab/>
      </w:r>
      <w:r w:rsidR="001617D4">
        <w:rPr>
          <w:sz w:val="24"/>
        </w:rPr>
        <w:tab/>
      </w:r>
      <w:r w:rsidR="001617D4" w:rsidRPr="00BB1CDD">
        <w:rPr>
          <w:color w:val="333300"/>
          <w:sz w:val="24"/>
          <w:szCs w:val="24"/>
        </w:rPr>
        <w:t>János D</w:t>
      </w:r>
      <w:r w:rsidR="001617D4" w:rsidRPr="00BB1CDD">
        <w:rPr>
          <w:smallCaps/>
          <w:color w:val="333300"/>
          <w:sz w:val="24"/>
          <w:szCs w:val="24"/>
        </w:rPr>
        <w:t>orosmai</w:t>
      </w:r>
      <w:r w:rsidR="001617D4" w:rsidRPr="00BB1CDD">
        <w:rPr>
          <w:color w:val="333300"/>
          <w:sz w:val="24"/>
          <w:szCs w:val="24"/>
        </w:rPr>
        <w:t xml:space="preserve"> jun.</w:t>
      </w:r>
      <w:r w:rsidR="001617D4" w:rsidRPr="00284CBD">
        <w:rPr>
          <w:color w:val="333300"/>
        </w:rPr>
        <w:t xml:space="preserve"> [ fils ? ]</w:t>
      </w:r>
      <w:r w:rsidR="001617D4" w:rsidRPr="001617D4">
        <w:rPr>
          <w:color w:val="333300"/>
          <w:sz w:val="24"/>
          <w:szCs w:val="24"/>
        </w:rPr>
        <w:t xml:space="preserve"> </w:t>
      </w:r>
      <w:r w:rsidR="001617D4">
        <w:rPr>
          <w:color w:val="333300"/>
          <w:sz w:val="24"/>
          <w:szCs w:val="24"/>
        </w:rPr>
        <w:tab/>
      </w:r>
      <w:r w:rsidR="001617D4" w:rsidRPr="00E2773C">
        <w:rPr>
          <w:smallCaps/>
          <w:sz w:val="24"/>
          <w:szCs w:val="24"/>
        </w:rPr>
        <w:t>Dorosmai</w:t>
      </w:r>
      <w:r w:rsidR="001617D4" w:rsidRPr="00E2773C">
        <w:rPr>
          <w:sz w:val="24"/>
          <w:szCs w:val="24"/>
        </w:rPr>
        <w:t xml:space="preserve"> János</w:t>
      </w:r>
      <w:r w:rsidR="001617D4">
        <w:rPr>
          <w:sz w:val="24"/>
          <w:szCs w:val="24"/>
        </w:rPr>
        <w:t xml:space="preserve">, </w:t>
      </w:r>
      <w:r w:rsidR="001617D4" w:rsidRPr="00E2773C">
        <w:rPr>
          <w:i/>
          <w:iCs/>
          <w:sz w:val="24"/>
          <w:szCs w:val="24"/>
        </w:rPr>
        <w:t>Fabloj kaj aforismoj</w:t>
      </w:r>
    </w:p>
    <w:p w:rsidR="001617D4" w:rsidRDefault="001617D4" w:rsidP="00302E63">
      <w:pPr>
        <w:widowControl w:val="0"/>
        <w:ind w:left="567"/>
        <w:rPr>
          <w:sz w:val="24"/>
          <w:szCs w:val="24"/>
        </w:rPr>
      </w:pPr>
      <w:r>
        <w:rPr>
          <w:sz w:val="24"/>
          <w:szCs w:val="24"/>
        </w:rPr>
        <w:t>[ </w:t>
      </w:r>
      <w:r w:rsidRPr="001617D4">
        <w:rPr>
          <w:i/>
          <w:iCs/>
          <w:sz w:val="24"/>
          <w:szCs w:val="24"/>
        </w:rPr>
        <w:t>Phoenix</w:t>
      </w:r>
      <w:r>
        <w:rPr>
          <w:sz w:val="24"/>
          <w:szCs w:val="24"/>
        </w:rPr>
        <w:t>, fr. 812, v. 9</w:t>
      </w:r>
      <w:r w:rsidR="00F862F4">
        <w:rPr>
          <w:sz w:val="24"/>
          <w:szCs w:val="24"/>
        </w:rPr>
        <w:t> </w:t>
      </w:r>
      <w:r w:rsidR="00F862F4">
        <w:rPr>
          <w:rStyle w:val="Appelnotedebasdep"/>
          <w:sz w:val="24"/>
          <w:szCs w:val="24"/>
        </w:rPr>
        <w:footnoteReference w:id="130"/>
      </w:r>
      <w:r w:rsidR="00F862F4">
        <w:rPr>
          <w:sz w:val="24"/>
          <w:szCs w:val="24"/>
        </w:rPr>
        <w:t> </w:t>
      </w:r>
      <w:r w:rsidR="0030642A">
        <w:rPr>
          <w:sz w:val="24"/>
          <w:szCs w:val="24"/>
        </w:rPr>
        <w:t>, cité</w:t>
      </w:r>
      <w:r w:rsidR="00302E63">
        <w:rPr>
          <w:color w:val="333300"/>
        </w:rPr>
        <w:tab/>
      </w:r>
      <w:r w:rsidR="00D377B1">
        <w:rPr>
          <w:color w:val="333300"/>
        </w:rPr>
        <w:t>( </w:t>
      </w:r>
      <w:r w:rsidR="00302E63" w:rsidRPr="00302E63">
        <w:rPr>
          <w:color w:val="333300"/>
          <w:sz w:val="24"/>
          <w:szCs w:val="24"/>
        </w:rPr>
        <w:t>et</w:t>
      </w:r>
      <w:r w:rsidR="00D377B1">
        <w:rPr>
          <w:color w:val="333300"/>
          <w:sz w:val="24"/>
          <w:szCs w:val="24"/>
        </w:rPr>
        <w:t> </w:t>
      </w:r>
      <w:r w:rsidR="00302E63" w:rsidRPr="00302E63">
        <w:rPr>
          <w:color w:val="333300"/>
          <w:sz w:val="24"/>
          <w:szCs w:val="24"/>
        </w:rPr>
        <w:t>/</w:t>
      </w:r>
      <w:r w:rsidR="00D377B1">
        <w:rPr>
          <w:color w:val="333300"/>
          <w:sz w:val="24"/>
          <w:szCs w:val="24"/>
        </w:rPr>
        <w:t> </w:t>
      </w:r>
      <w:r w:rsidR="00302E63" w:rsidRPr="00302E63">
        <w:rPr>
          <w:color w:val="333300"/>
          <w:sz w:val="24"/>
          <w:szCs w:val="24"/>
        </w:rPr>
        <w:t>ou</w:t>
      </w:r>
      <w:r w:rsidR="00302E63" w:rsidRPr="00BB1CDD">
        <w:rPr>
          <w:sz w:val="24"/>
          <w:szCs w:val="24"/>
        </w:rPr>
        <w:t xml:space="preserve"> </w:t>
      </w:r>
      <w:r w:rsidR="00302E63" w:rsidRPr="00BB1CDD">
        <w:rPr>
          <w:color w:val="333300"/>
          <w:sz w:val="24"/>
          <w:szCs w:val="24"/>
        </w:rPr>
        <w:t>Jozefo H</w:t>
      </w:r>
      <w:r w:rsidR="00302E63" w:rsidRPr="00BB1CDD">
        <w:rPr>
          <w:smallCaps/>
          <w:color w:val="333300"/>
          <w:sz w:val="24"/>
          <w:szCs w:val="24"/>
        </w:rPr>
        <w:t>orvath</w:t>
      </w:r>
      <w:r w:rsidR="00D377B1">
        <w:rPr>
          <w:smallCaps/>
          <w:color w:val="333300"/>
          <w:sz w:val="24"/>
          <w:szCs w:val="24"/>
        </w:rPr>
        <w:t> )</w:t>
      </w:r>
      <w:r w:rsidR="00083686">
        <w:rPr>
          <w:sz w:val="24"/>
          <w:szCs w:val="24"/>
        </w:rPr>
        <w:tab/>
        <w:t>[1968]</w:t>
      </w:r>
      <w:r w:rsidR="00302E63">
        <w:rPr>
          <w:sz w:val="24"/>
          <w:szCs w:val="24"/>
        </w:rPr>
        <w:t>,</w:t>
      </w:r>
      <w:r w:rsidR="00302E63" w:rsidRPr="00083686">
        <w:rPr>
          <w:sz w:val="16"/>
          <w:szCs w:val="16"/>
        </w:rPr>
        <w:t xml:space="preserve"> </w:t>
      </w:r>
      <w:r w:rsidR="00302E63" w:rsidRPr="007306FD">
        <w:rPr>
          <w:sz w:val="24"/>
          <w:szCs w:val="24"/>
        </w:rPr>
        <w:t>Tyresö :</w:t>
      </w:r>
      <w:r w:rsidR="00302E63" w:rsidRPr="00083686">
        <w:rPr>
          <w:sz w:val="16"/>
          <w:szCs w:val="16"/>
        </w:rPr>
        <w:t xml:space="preserve"> </w:t>
      </w:r>
      <w:r w:rsidR="00302E63">
        <w:rPr>
          <w:sz w:val="24"/>
          <w:szCs w:val="24"/>
        </w:rPr>
        <w:t>Inko</w:t>
      </w:r>
      <w:r w:rsidR="00083686" w:rsidRPr="00083686">
        <w:rPr>
          <w:sz w:val="16"/>
          <w:szCs w:val="16"/>
        </w:rPr>
        <w:t xml:space="preserve"> </w:t>
      </w:r>
      <w:r w:rsidR="00083686">
        <w:rPr>
          <w:sz w:val="24"/>
          <w:szCs w:val="24"/>
        </w:rPr>
        <w:t>[</w:t>
      </w:r>
      <w:r w:rsidR="00083686" w:rsidRPr="00083686">
        <w:rPr>
          <w:smallCaps/>
          <w:sz w:val="24"/>
          <w:szCs w:val="24"/>
        </w:rPr>
        <w:t>Luin</w:t>
      </w:r>
      <w:r w:rsidR="00083686">
        <w:rPr>
          <w:sz w:val="24"/>
          <w:szCs w:val="24"/>
        </w:rPr>
        <w:t>]</w:t>
      </w:r>
      <w:r w:rsidR="00302E63">
        <w:rPr>
          <w:sz w:val="24"/>
          <w:szCs w:val="24"/>
        </w:rPr>
        <w:t>,</w:t>
      </w:r>
      <w:r w:rsidR="00302E63" w:rsidRPr="00083686">
        <w:t xml:space="preserve"> </w:t>
      </w:r>
      <w:r w:rsidR="00302E63">
        <w:rPr>
          <w:sz w:val="24"/>
          <w:szCs w:val="24"/>
        </w:rPr>
        <w:t>2002</w:t>
      </w:r>
      <w:r w:rsidR="00302E63" w:rsidRPr="007306FD">
        <w:rPr>
          <w:sz w:val="24"/>
          <w:szCs w:val="24"/>
        </w:rPr>
        <w:t>,</w:t>
      </w:r>
      <w:r w:rsidR="00083686">
        <w:rPr>
          <w:sz w:val="24"/>
          <w:szCs w:val="24"/>
        </w:rPr>
        <w:t xml:space="preserve"> p.</w:t>
      </w:r>
      <w:r w:rsidR="00083686" w:rsidRPr="00083686">
        <w:rPr>
          <w:sz w:val="16"/>
          <w:szCs w:val="16"/>
        </w:rPr>
        <w:t xml:space="preserve"> </w:t>
      </w:r>
      <w:r w:rsidR="00083686">
        <w:rPr>
          <w:sz w:val="24"/>
          <w:szCs w:val="24"/>
        </w:rPr>
        <w:t>2</w:t>
      </w:r>
      <w:r w:rsidR="00302E63">
        <w:rPr>
          <w:sz w:val="24"/>
          <w:szCs w:val="24"/>
        </w:rPr>
        <w:t xml:space="preserve">1 </w:t>
      </w:r>
    </w:p>
    <w:p w:rsidR="001617D4" w:rsidRDefault="001617D4" w:rsidP="00383449">
      <w:pPr>
        <w:widowControl w:val="0"/>
        <w:ind w:left="567"/>
        <w:rPr>
          <w:sz w:val="24"/>
          <w:szCs w:val="24"/>
        </w:rPr>
      </w:pPr>
      <w:r>
        <w:rPr>
          <w:sz w:val="24"/>
          <w:szCs w:val="24"/>
        </w:rPr>
        <w:t>en grec</w:t>
      </w:r>
      <w:r w:rsidR="00251AD8">
        <w:rPr>
          <w:sz w:val="24"/>
          <w:szCs w:val="24"/>
        </w:rPr>
        <w:t> </w:t>
      </w:r>
      <w:r w:rsidR="00251AD8">
        <w:rPr>
          <w:rStyle w:val="Appelnotedebasdep"/>
          <w:sz w:val="24"/>
          <w:szCs w:val="24"/>
        </w:rPr>
        <w:footnoteReference w:id="131"/>
      </w:r>
      <w:r>
        <w:rPr>
          <w:sz w:val="24"/>
          <w:szCs w:val="24"/>
        </w:rPr>
        <w:t xml:space="preserve"> par </w:t>
      </w:r>
      <w:r w:rsidR="0030642A">
        <w:rPr>
          <w:sz w:val="24"/>
          <w:szCs w:val="24"/>
        </w:rPr>
        <w:t>P</w:t>
      </w:r>
      <w:r w:rsidR="0030642A" w:rsidRPr="0030642A">
        <w:rPr>
          <w:smallCaps/>
          <w:sz w:val="24"/>
          <w:szCs w:val="24"/>
        </w:rPr>
        <w:t>line</w:t>
      </w:r>
      <w:r w:rsidR="0030642A">
        <w:rPr>
          <w:sz w:val="24"/>
          <w:szCs w:val="24"/>
        </w:rPr>
        <w:t xml:space="preserve"> le Jeune</w:t>
      </w:r>
      <w:r>
        <w:rPr>
          <w:sz w:val="24"/>
          <w:szCs w:val="24"/>
        </w:rPr>
        <w:t>,</w:t>
      </w:r>
      <w:r w:rsidR="00302E63" w:rsidRPr="00302E63">
        <w:rPr>
          <w:sz w:val="24"/>
          <w:szCs w:val="24"/>
        </w:rPr>
        <w:t xml:space="preserve"> </w:t>
      </w:r>
      <w:r w:rsidR="00302E63">
        <w:rPr>
          <w:sz w:val="24"/>
          <w:szCs w:val="24"/>
        </w:rPr>
        <w:tab/>
      </w:r>
      <w:r w:rsidR="00302E63">
        <w:rPr>
          <w:sz w:val="24"/>
          <w:szCs w:val="24"/>
        </w:rPr>
        <w:tab/>
      </w:r>
      <w:r w:rsidR="00302E63">
        <w:rPr>
          <w:sz w:val="24"/>
          <w:szCs w:val="24"/>
        </w:rPr>
        <w:tab/>
      </w:r>
      <w:r w:rsidR="00302E63">
        <w:rPr>
          <w:sz w:val="24"/>
          <w:szCs w:val="24"/>
        </w:rPr>
        <w:tab/>
      </w:r>
      <w:r w:rsidR="00302E63">
        <w:rPr>
          <w:sz w:val="24"/>
          <w:szCs w:val="24"/>
        </w:rPr>
        <w:tab/>
        <w:t>( coll. " </w:t>
      </w:r>
      <w:r w:rsidR="00302E63" w:rsidRPr="00E163D1">
        <w:rPr>
          <w:i/>
          <w:iCs/>
          <w:sz w:val="24"/>
          <w:szCs w:val="24"/>
        </w:rPr>
        <w:t>e</w:t>
      </w:r>
      <w:r w:rsidR="00302E63" w:rsidRPr="00E163D1">
        <w:rPr>
          <w:smallCaps/>
          <w:sz w:val="24"/>
          <w:szCs w:val="24"/>
        </w:rPr>
        <w:t>libro</w:t>
      </w:r>
      <w:r w:rsidR="00302E63">
        <w:rPr>
          <w:smallCaps/>
          <w:sz w:val="24"/>
          <w:szCs w:val="24"/>
        </w:rPr>
        <w:t> </w:t>
      </w:r>
      <w:r w:rsidR="00302E63">
        <w:rPr>
          <w:sz w:val="24"/>
          <w:szCs w:val="24"/>
        </w:rPr>
        <w:t>"</w:t>
      </w:r>
      <w:r w:rsidR="00383449">
        <w:rPr>
          <w:sz w:val="24"/>
          <w:szCs w:val="24"/>
        </w:rPr>
        <w:t xml:space="preserve"> </w:t>
      </w:r>
      <w:r w:rsidR="00383449" w:rsidRPr="00755024">
        <w:rPr>
          <w:sz w:val="24"/>
          <w:szCs w:val="24"/>
        </w:rPr>
        <w:t>[</w:t>
      </w:r>
      <w:r w:rsidR="00383449">
        <w:rPr>
          <w:sz w:val="24"/>
          <w:szCs w:val="24"/>
        </w:rPr>
        <w:t> n° 1</w:t>
      </w:r>
      <w:r w:rsidR="00383449" w:rsidRPr="00755024">
        <w:rPr>
          <w:sz w:val="24"/>
          <w:szCs w:val="24"/>
        </w:rPr>
        <w:t>5</w:t>
      </w:r>
      <w:r w:rsidR="00383449">
        <w:rPr>
          <w:sz w:val="24"/>
          <w:szCs w:val="24"/>
        </w:rPr>
        <w:t>9</w:t>
      </w:r>
      <w:r w:rsidR="00383449" w:rsidRPr="00755024">
        <w:rPr>
          <w:sz w:val="24"/>
          <w:szCs w:val="24"/>
        </w:rPr>
        <w:t>]</w:t>
      </w:r>
      <w:r w:rsidR="00383449">
        <w:rPr>
          <w:sz w:val="24"/>
          <w:szCs w:val="24"/>
        </w:rPr>
        <w:t> </w:t>
      </w:r>
      <w:r w:rsidR="00302E63">
        <w:rPr>
          <w:sz w:val="24"/>
          <w:szCs w:val="24"/>
        </w:rPr>
        <w:t>)</w:t>
      </w:r>
      <w:r w:rsidR="00302E63">
        <w:rPr>
          <w:rFonts w:eastAsia="PMingLiU"/>
          <w:sz w:val="24"/>
          <w:szCs w:val="24"/>
        </w:rPr>
        <w:t> </w:t>
      </w:r>
      <w:r w:rsidR="00383449">
        <w:rPr>
          <w:rFonts w:eastAsia="PMingLiU"/>
          <w:sz w:val="24"/>
          <w:szCs w:val="24"/>
        </w:rPr>
        <w:t>; repr</w:t>
      </w:r>
      <w:r w:rsidR="00302E63">
        <w:rPr>
          <w:rFonts w:eastAsia="PMingLiU"/>
          <w:sz w:val="24"/>
          <w:szCs w:val="24"/>
        </w:rPr>
        <w:t xml:space="preserve">. à </w:t>
      </w:r>
      <w:r w:rsidR="00302E63" w:rsidRPr="00284CBD">
        <w:rPr>
          <w:rFonts w:eastAsia="PMingLiU"/>
          <w:sz w:val="24"/>
          <w:szCs w:val="24"/>
        </w:rPr>
        <w:t>www.</w:t>
      </w:r>
    </w:p>
    <w:p w:rsidR="00251AD8" w:rsidRDefault="00251AD8" w:rsidP="001617D4">
      <w:pPr>
        <w:widowControl w:val="0"/>
        <w:ind w:left="567"/>
        <w:rPr>
          <w:sz w:val="24"/>
          <w:szCs w:val="24"/>
        </w:rPr>
      </w:pPr>
      <w:r w:rsidRPr="00251AD8">
        <w:rPr>
          <w:i/>
          <w:iCs/>
          <w:sz w:val="24"/>
          <w:szCs w:val="24"/>
        </w:rPr>
        <w:t>Lettres</w:t>
      </w:r>
      <w:r>
        <w:rPr>
          <w:sz w:val="24"/>
          <w:szCs w:val="24"/>
        </w:rPr>
        <w:t xml:space="preserve"> IV, </w:t>
      </w:r>
      <w:r w:rsidRPr="00251AD8">
        <w:rPr>
          <w:smallCaps/>
          <w:sz w:val="24"/>
          <w:szCs w:val="24"/>
        </w:rPr>
        <w:t>xxvii</w:t>
      </w:r>
      <w:r w:rsidR="00D377B1">
        <w:rPr>
          <w:sz w:val="24"/>
          <w:szCs w:val="24"/>
        </w:rPr>
        <w:t> </w:t>
      </w:r>
      <w:r w:rsidR="00D377B1">
        <w:rPr>
          <w:rStyle w:val="Appelnotedebasdep"/>
          <w:sz w:val="24"/>
          <w:szCs w:val="24"/>
        </w:rPr>
        <w:footnoteReference w:id="132"/>
      </w:r>
      <w:r w:rsidR="00D377B1">
        <w:rPr>
          <w:sz w:val="24"/>
          <w:szCs w:val="24"/>
        </w:rPr>
        <w:t> </w:t>
      </w:r>
      <w:r>
        <w:rPr>
          <w:sz w:val="24"/>
          <w:szCs w:val="24"/>
        </w:rPr>
        <w:t>, puis passé</w:t>
      </w:r>
      <w:r w:rsidR="00864418">
        <w:rPr>
          <w:sz w:val="24"/>
          <w:szCs w:val="24"/>
        </w:rPr>
        <w:tab/>
      </w:r>
      <w:r w:rsidR="00864418">
        <w:rPr>
          <w:sz w:val="24"/>
          <w:szCs w:val="24"/>
        </w:rPr>
        <w:tab/>
      </w:r>
      <w:r w:rsidR="00864418">
        <w:rPr>
          <w:sz w:val="24"/>
          <w:szCs w:val="24"/>
        </w:rPr>
        <w:tab/>
      </w:r>
      <w:r w:rsidR="00864418" w:rsidRPr="00284CBD">
        <w:rPr>
          <w:rFonts w:eastAsia="PMingLiU"/>
          <w:sz w:val="24"/>
          <w:szCs w:val="24"/>
        </w:rPr>
        <w:t>esperanto.es:8080/jspui/bitstream/handle/11013/3871/</w:t>
      </w:r>
    </w:p>
    <w:p w:rsidR="00251AD8" w:rsidRDefault="00251AD8" w:rsidP="00864418">
      <w:pPr>
        <w:widowControl w:val="0"/>
        <w:ind w:left="567"/>
        <w:rPr>
          <w:sz w:val="24"/>
          <w:szCs w:val="24"/>
        </w:rPr>
      </w:pPr>
      <w:r>
        <w:rPr>
          <w:sz w:val="24"/>
          <w:szCs w:val="24"/>
        </w:rPr>
        <w:t>sous la forme</w:t>
      </w:r>
      <w:r w:rsidR="00864418" w:rsidRPr="00251AD8">
        <w:rPr>
          <w:sz w:val="24"/>
          <w:szCs w:val="24"/>
        </w:rPr>
        <w:t xml:space="preserve"> latin</w:t>
      </w:r>
      <w:r w:rsidR="00864418">
        <w:rPr>
          <w:sz w:val="24"/>
          <w:szCs w:val="24"/>
        </w:rPr>
        <w:t>e anonyme</w:t>
      </w:r>
      <w:r w:rsidR="00864418">
        <w:rPr>
          <w:sz w:val="24"/>
          <w:szCs w:val="24"/>
        </w:rPr>
        <w:tab/>
      </w:r>
      <w:r w:rsidR="00864418">
        <w:rPr>
          <w:sz w:val="24"/>
          <w:szCs w:val="24"/>
        </w:rPr>
        <w:tab/>
      </w:r>
      <w:r w:rsidR="00864418">
        <w:rPr>
          <w:sz w:val="24"/>
          <w:szCs w:val="24"/>
        </w:rPr>
        <w:tab/>
      </w:r>
      <w:r w:rsidR="00864418" w:rsidRPr="00864418">
        <w:rPr>
          <w:rFonts w:eastAsia="PMingLiU"/>
          <w:spacing w:val="-3"/>
          <w:sz w:val="24"/>
          <w:szCs w:val="24"/>
        </w:rPr>
        <w:t>Dorosmai_Fabloj_aforismoj.pdf  ;</w:t>
      </w:r>
      <w:r w:rsidR="00864418" w:rsidRPr="00864418">
        <w:rPr>
          <w:spacing w:val="-3"/>
        </w:rPr>
        <w:t xml:space="preserve"> </w:t>
      </w:r>
      <w:r w:rsidR="00864418" w:rsidRPr="00864418">
        <w:rPr>
          <w:spacing w:val="-3"/>
          <w:sz w:val="24"/>
          <w:szCs w:val="24"/>
        </w:rPr>
        <w:t>[ autre éd.</w:t>
      </w:r>
      <w:r w:rsidR="00864418" w:rsidRPr="00864418">
        <w:rPr>
          <w:spacing w:val="-3"/>
          <w:sz w:val="16"/>
          <w:szCs w:val="16"/>
        </w:rPr>
        <w:t xml:space="preserve"> </w:t>
      </w:r>
      <w:r w:rsidR="00864418" w:rsidRPr="00864418">
        <w:rPr>
          <w:spacing w:val="-8"/>
          <w:sz w:val="24"/>
          <w:szCs w:val="24"/>
        </w:rPr>
        <w:t>( antérieure ? )</w:t>
      </w:r>
    </w:p>
    <w:p w:rsidR="00864418" w:rsidRPr="00864418" w:rsidRDefault="00251AD8" w:rsidP="00D377B1">
      <w:pPr>
        <w:widowControl w:val="0"/>
        <w:ind w:left="567"/>
        <w:rPr>
          <w:rFonts w:eastAsia="PMingLiU"/>
          <w:spacing w:val="-3"/>
          <w:sz w:val="24"/>
          <w:szCs w:val="24"/>
        </w:rPr>
      </w:pPr>
      <w:r>
        <w:rPr>
          <w:sz w:val="24"/>
          <w:szCs w:val="24"/>
        </w:rPr>
        <w:t>" </w:t>
      </w:r>
      <w:r w:rsidRPr="00251AD8">
        <w:rPr>
          <w:sz w:val="24"/>
          <w:szCs w:val="24"/>
        </w:rPr>
        <w:t>Similis simili gaude</w:t>
      </w:r>
      <w:r>
        <w:rPr>
          <w:sz w:val="24"/>
          <w:szCs w:val="24"/>
        </w:rPr>
        <w:t>t</w:t>
      </w:r>
      <w:r w:rsidR="00083686">
        <w:rPr>
          <w:sz w:val="24"/>
          <w:szCs w:val="24"/>
        </w:rPr>
        <w:t> </w:t>
      </w:r>
      <w:r>
        <w:rPr>
          <w:sz w:val="24"/>
          <w:szCs w:val="24"/>
        </w:rPr>
        <w:t>"</w:t>
      </w:r>
      <w:r w:rsidR="00083686">
        <w:rPr>
          <w:sz w:val="24"/>
          <w:szCs w:val="24"/>
        </w:rPr>
        <w:t xml:space="preserve"> citée</w:t>
      </w:r>
      <w:r w:rsidR="00D377B1">
        <w:rPr>
          <w:sz w:val="24"/>
          <w:szCs w:val="24"/>
        </w:rPr>
        <w:tab/>
      </w:r>
      <w:r w:rsidR="00864418">
        <w:rPr>
          <w:sz w:val="24"/>
          <w:szCs w:val="24"/>
        </w:rPr>
        <w:tab/>
      </w:r>
      <w:r w:rsidR="00864418">
        <w:rPr>
          <w:sz w:val="24"/>
          <w:szCs w:val="24"/>
        </w:rPr>
        <w:tab/>
      </w:r>
      <w:r w:rsidR="00864418" w:rsidRPr="00864418">
        <w:rPr>
          <w:spacing w:val="-3"/>
          <w:sz w:val="24"/>
          <w:szCs w:val="24"/>
        </w:rPr>
        <w:t xml:space="preserve">reprod. à </w:t>
      </w:r>
      <w:r w:rsidR="00864418" w:rsidRPr="00864418">
        <w:rPr>
          <w:rFonts w:eastAsia="PMingLiU"/>
          <w:spacing w:val="-3"/>
          <w:sz w:val="24"/>
          <w:szCs w:val="24"/>
        </w:rPr>
        <w:t>https://web.archive.org/web/20161209145530/</w:t>
      </w:r>
    </w:p>
    <w:p w:rsidR="00573251" w:rsidRPr="002F6177" w:rsidRDefault="00D377B1" w:rsidP="002F6177">
      <w:pPr>
        <w:widowControl w:val="0"/>
        <w:ind w:left="567"/>
        <w:rPr>
          <w:rFonts w:eastAsia="PMingLiU"/>
          <w:sz w:val="24"/>
          <w:szCs w:val="24"/>
        </w:rPr>
      </w:pPr>
      <w:r>
        <w:rPr>
          <w:sz w:val="24"/>
          <w:szCs w:val="24"/>
        </w:rPr>
        <w:t>en</w:t>
      </w:r>
      <w:r>
        <w:rPr>
          <w:rFonts w:eastAsia="PMingLiU"/>
          <w:sz w:val="24"/>
          <w:szCs w:val="24"/>
        </w:rPr>
        <w:t xml:space="preserve"> </w:t>
      </w:r>
      <w:r w:rsidR="00083686">
        <w:rPr>
          <w:rFonts w:eastAsia="PMingLiU"/>
          <w:sz w:val="24"/>
          <w:szCs w:val="24"/>
        </w:rPr>
        <w:t>latin par l’auteur.</w:t>
      </w:r>
      <w:r w:rsidR="00083686" w:rsidRPr="00251AD8">
        <w:rPr>
          <w:sz w:val="24"/>
          <w:szCs w:val="24"/>
        </w:rPr>
        <w:t> ]</w:t>
      </w:r>
      <w:r w:rsidR="00864418">
        <w:rPr>
          <w:rFonts w:eastAsia="PMingLiU"/>
          <w:sz w:val="24"/>
          <w:szCs w:val="24"/>
        </w:rPr>
        <w:tab/>
      </w:r>
      <w:r w:rsidR="00864418">
        <w:rPr>
          <w:rFonts w:eastAsia="PMingLiU"/>
          <w:sz w:val="24"/>
          <w:szCs w:val="24"/>
        </w:rPr>
        <w:tab/>
      </w:r>
      <w:r w:rsidR="00864418">
        <w:rPr>
          <w:rFonts w:eastAsia="PMingLiU"/>
          <w:sz w:val="24"/>
          <w:szCs w:val="24"/>
        </w:rPr>
        <w:tab/>
      </w:r>
      <w:r w:rsidR="00083686">
        <w:rPr>
          <w:rFonts w:eastAsia="PMingLiU"/>
          <w:sz w:val="24"/>
          <w:szCs w:val="24"/>
        </w:rPr>
        <w:t xml:space="preserve">   </w:t>
      </w:r>
      <w:r w:rsidR="00083686" w:rsidRPr="00083686">
        <w:rPr>
          <w:rFonts w:eastAsia="PMingLiU"/>
          <w:sz w:val="22"/>
          <w:szCs w:val="22"/>
        </w:rPr>
        <w:t xml:space="preserve"> </w:t>
      </w:r>
      <w:r w:rsidR="00083686" w:rsidRPr="00083686">
        <w:rPr>
          <w:rFonts w:eastAsia="PMingLiU"/>
          <w:sz w:val="16"/>
          <w:szCs w:val="16"/>
        </w:rPr>
        <w:t xml:space="preserve"> </w:t>
      </w:r>
      <w:r w:rsidR="00864418" w:rsidRPr="00E2773C">
        <w:rPr>
          <w:rFonts w:eastAsia="PMingLiU"/>
          <w:sz w:val="24"/>
          <w:szCs w:val="24"/>
        </w:rPr>
        <w:t>http://www.vortaro.hu/mindenesszotar/jozohor/doros.htm</w:t>
      </w:r>
      <w:r w:rsidR="00864418">
        <w:rPr>
          <w:rFonts w:eastAsia="PMingLiU"/>
          <w:sz w:val="24"/>
          <w:szCs w:val="24"/>
        </w:rPr>
        <w:t>].</w:t>
      </w:r>
    </w:p>
    <w:p w:rsidR="00257029" w:rsidRDefault="00D87C9C" w:rsidP="00257029">
      <w:pPr>
        <w:widowControl w:val="0"/>
        <w:rPr>
          <w:sz w:val="24"/>
        </w:rPr>
      </w:pPr>
      <w:r w:rsidRPr="00C3641A">
        <w:rPr>
          <w:b/>
          <w:bCs/>
          <w:i/>
          <w:sz w:val="24"/>
        </w:rPr>
        <w:t>Bakĥantinoj</w:t>
      </w:r>
      <w:r w:rsidR="00C3641A" w:rsidRPr="00C3641A">
        <w:rPr>
          <w:b/>
          <w:i/>
          <w:sz w:val="24"/>
        </w:rPr>
        <w:t xml:space="preserve"> </w:t>
      </w:r>
      <w:r w:rsidR="00C3641A">
        <w:rPr>
          <w:bCs/>
          <w:iCs/>
          <w:sz w:val="24"/>
        </w:rPr>
        <w:t>(</w:t>
      </w:r>
      <w:r w:rsidR="00C3641A" w:rsidRPr="001901F4">
        <w:rPr>
          <w:b/>
          <w:i/>
          <w:sz w:val="24"/>
        </w:rPr>
        <w:t>Bakkhai</w:t>
      </w:r>
      <w:r>
        <w:rPr>
          <w:sz w:val="24"/>
        </w:rPr>
        <w:t>)</w:t>
      </w:r>
      <w:r>
        <w:rPr>
          <w:sz w:val="24"/>
        </w:rPr>
        <w:tab/>
      </w:r>
      <w:r>
        <w:rPr>
          <w:sz w:val="24"/>
        </w:rPr>
        <w:tab/>
      </w:r>
      <w:r>
        <w:rPr>
          <w:sz w:val="24"/>
        </w:rPr>
        <w:tab/>
      </w:r>
      <w:r w:rsidRPr="001901F4">
        <w:rPr>
          <w:sz w:val="24"/>
        </w:rPr>
        <w:t>Albert G</w:t>
      </w:r>
      <w:r w:rsidRPr="001901F4">
        <w:rPr>
          <w:smallCaps/>
          <w:sz w:val="24"/>
        </w:rPr>
        <w:t>oodheir</w:t>
      </w:r>
      <w:r>
        <w:rPr>
          <w:sz w:val="24"/>
        </w:rPr>
        <w:t xml:space="preserve">  </w:t>
      </w:r>
      <w:r w:rsidRPr="001901F4">
        <w:rPr>
          <w:sz w:val="24"/>
        </w:rPr>
        <w:t>T</w:t>
      </w:r>
      <w:r w:rsidRPr="001901F4">
        <w:rPr>
          <w:sz w:val="24"/>
        </w:rPr>
        <w:tab/>
        <w:t>Glasgow : Kardo, 1975, 40 p.</w:t>
      </w:r>
      <w:r w:rsidR="00257029">
        <w:rPr>
          <w:sz w:val="24"/>
        </w:rPr>
        <w:t> ; dont les</w:t>
      </w:r>
    </w:p>
    <w:p w:rsidR="00257029" w:rsidRDefault="00257029" w:rsidP="00257029">
      <w:pPr>
        <w:widowControl w:val="0"/>
        <w:jc w:val="right"/>
        <w:rPr>
          <w:sz w:val="24"/>
        </w:rPr>
      </w:pPr>
      <w:r>
        <w:rPr>
          <w:sz w:val="24"/>
        </w:rPr>
        <w:t>cinq derniers vers repr</w:t>
      </w:r>
      <w:r w:rsidR="008337CD">
        <w:rPr>
          <w:sz w:val="24"/>
        </w:rPr>
        <w:t>od</w:t>
      </w:r>
      <w:r>
        <w:rPr>
          <w:sz w:val="24"/>
        </w:rPr>
        <w:t>. dans la recension de Carlo M</w:t>
      </w:r>
      <w:r w:rsidRPr="00257029">
        <w:rPr>
          <w:smallCaps/>
          <w:sz w:val="24"/>
        </w:rPr>
        <w:t>innaja</w:t>
      </w:r>
      <w:r>
        <w:rPr>
          <w:sz w:val="24"/>
        </w:rPr>
        <w:t>, " Himno al kontraŭ-</w:t>
      </w:r>
    </w:p>
    <w:p w:rsidR="00257029" w:rsidRDefault="00257029" w:rsidP="00257029">
      <w:pPr>
        <w:widowControl w:val="0"/>
        <w:jc w:val="right"/>
        <w:rPr>
          <w:sz w:val="24"/>
        </w:rPr>
      </w:pPr>
      <w:r>
        <w:rPr>
          <w:sz w:val="24"/>
        </w:rPr>
        <w:t xml:space="preserve">socia ribelo : Eŭripido (...) " , in </w:t>
      </w:r>
      <w:r w:rsidRPr="00257029">
        <w:rPr>
          <w:i/>
          <w:iCs/>
          <w:sz w:val="24"/>
        </w:rPr>
        <w:t>Heroldo de Esperanto</w:t>
      </w:r>
      <w:r>
        <w:rPr>
          <w:sz w:val="24"/>
        </w:rPr>
        <w:t xml:space="preserve"> n° 1604, 16 octobre 1976, p. 3.</w:t>
      </w:r>
    </w:p>
    <w:p w:rsidR="00A437ED" w:rsidRDefault="008B4201" w:rsidP="00FB75E0">
      <w:pPr>
        <w:widowControl w:val="0"/>
        <w:rPr>
          <w:sz w:val="24"/>
        </w:rPr>
      </w:pPr>
      <w:r>
        <w:rPr>
          <w:sz w:val="24"/>
        </w:rPr>
        <w:t xml:space="preserve">" El </w:t>
      </w:r>
      <w:r w:rsidRPr="008B4201">
        <w:rPr>
          <w:i/>
          <w:iCs/>
          <w:sz w:val="24"/>
        </w:rPr>
        <w:t>Medea</w:t>
      </w:r>
      <w:r>
        <w:rPr>
          <w:sz w:val="24"/>
        </w:rPr>
        <w:t> " [</w:t>
      </w:r>
      <w:r w:rsidRPr="008B4201">
        <w:rPr>
          <w:i/>
          <w:iCs/>
          <w:sz w:val="24"/>
        </w:rPr>
        <w:t>Μήδεια</w:t>
      </w:r>
      <w:r>
        <w:rPr>
          <w:sz w:val="24"/>
        </w:rPr>
        <w:t>, vers 225-266 </w:t>
      </w:r>
      <w:r w:rsidR="00A437ED">
        <w:rPr>
          <w:sz w:val="24"/>
        </w:rPr>
        <w:t> :</w:t>
      </w:r>
      <w:r>
        <w:rPr>
          <w:sz w:val="24"/>
        </w:rPr>
        <w:tab/>
      </w:r>
      <w:r>
        <w:rPr>
          <w:sz w:val="24"/>
        </w:rPr>
        <w:tab/>
        <w:t>K. K</w:t>
      </w:r>
      <w:r w:rsidRPr="00AD4064">
        <w:rPr>
          <w:smallCaps/>
          <w:sz w:val="24"/>
        </w:rPr>
        <w:t>alocsay</w:t>
      </w:r>
      <w:r>
        <w:rPr>
          <w:sz w:val="24"/>
        </w:rPr>
        <w:tab/>
        <w:t xml:space="preserve">  </w:t>
      </w:r>
      <w:r w:rsidR="00FB75E0">
        <w:rPr>
          <w:sz w:val="24"/>
        </w:rPr>
        <w:t xml:space="preserve">  </w:t>
      </w:r>
      <w:r>
        <w:rPr>
          <w:sz w:val="24"/>
        </w:rPr>
        <w:t xml:space="preserve">   </w:t>
      </w:r>
      <w:r w:rsidR="00FB75E0">
        <w:rPr>
          <w:sz w:val="24"/>
        </w:rPr>
        <w:t>T</w:t>
      </w:r>
      <w:r w:rsidRPr="001901F4">
        <w:rPr>
          <w:sz w:val="24"/>
        </w:rPr>
        <w:tab/>
      </w:r>
      <w:r>
        <w:rPr>
          <w:sz w:val="24"/>
        </w:rPr>
        <w:t>TS</w:t>
      </w:r>
      <w:r w:rsidRPr="001901F4">
        <w:rPr>
          <w:sz w:val="24"/>
        </w:rPr>
        <w:t>,</w:t>
      </w:r>
      <w:r w:rsidR="00A437ED">
        <w:rPr>
          <w:sz w:val="24"/>
        </w:rPr>
        <w:t> </w:t>
      </w:r>
      <w:r w:rsidRPr="001901F4">
        <w:rPr>
          <w:sz w:val="24"/>
        </w:rPr>
        <w:t>1981,</w:t>
      </w:r>
      <w:r w:rsidRPr="00A437ED">
        <w:rPr>
          <w:sz w:val="16"/>
          <w:szCs w:val="16"/>
        </w:rPr>
        <w:t xml:space="preserve"> </w:t>
      </w:r>
      <w:r w:rsidRPr="001901F4">
        <w:rPr>
          <w:sz w:val="24"/>
        </w:rPr>
        <w:t>p.</w:t>
      </w:r>
      <w:r w:rsidR="00A437ED" w:rsidRPr="00A437ED">
        <w:rPr>
          <w:sz w:val="16"/>
          <w:szCs w:val="16"/>
        </w:rPr>
        <w:t xml:space="preserve"> </w:t>
      </w:r>
      <w:r w:rsidR="00A437ED">
        <w:rPr>
          <w:sz w:val="24"/>
        </w:rPr>
        <w:t>89-90 ;</w:t>
      </w:r>
      <w:r w:rsidR="00A437ED" w:rsidRPr="00A437ED">
        <w:rPr>
          <w:sz w:val="16"/>
          <w:szCs w:val="16"/>
        </w:rPr>
        <w:t xml:space="preserve"> </w:t>
      </w:r>
      <w:r w:rsidR="00A437ED">
        <w:rPr>
          <w:sz w:val="24"/>
        </w:rPr>
        <w:t xml:space="preserve">notice à </w:t>
      </w:r>
      <w:r w:rsidR="00A437ED" w:rsidRPr="00A437ED">
        <w:rPr>
          <w:sz w:val="21"/>
          <w:szCs w:val="21"/>
        </w:rPr>
        <w:t>data.onb.ac.at</w:t>
      </w:r>
    </w:p>
    <w:p w:rsidR="008B4201" w:rsidRPr="00A437ED" w:rsidRDefault="00A437ED" w:rsidP="00A437ED">
      <w:pPr>
        <w:widowControl w:val="0"/>
        <w:rPr>
          <w:sz w:val="24"/>
        </w:rPr>
      </w:pPr>
      <w:r>
        <w:rPr>
          <w:sz w:val="24"/>
        </w:rPr>
        <w:t> </w:t>
      </w:r>
      <w:r w:rsidR="008B4201">
        <w:rPr>
          <w:sz w:val="24"/>
        </w:rPr>
        <w:t>Ἐμοὶ δ’ ἄελπτον πρᾶγμα προσπεσὸν τόδε...]</w:t>
      </w:r>
      <w:r>
        <w:rPr>
          <w:sz w:val="24"/>
        </w:rPr>
        <w:tab/>
      </w:r>
      <w:r>
        <w:rPr>
          <w:sz w:val="24"/>
        </w:rPr>
        <w:tab/>
      </w:r>
      <w:r>
        <w:rPr>
          <w:sz w:val="24"/>
        </w:rPr>
        <w:tab/>
      </w:r>
      <w:r w:rsidRPr="00A437ED">
        <w:rPr>
          <w:sz w:val="22"/>
          <w:szCs w:val="22"/>
        </w:rPr>
        <w:t>/rec/AC04196238.</w:t>
      </w:r>
    </w:p>
    <w:p w:rsidR="008B4201" w:rsidRDefault="008B4201" w:rsidP="008B4201">
      <w:pPr>
        <w:widowControl w:val="0"/>
        <w:rPr>
          <w:sz w:val="24"/>
          <w:szCs w:val="24"/>
        </w:rPr>
      </w:pPr>
      <w:r w:rsidRPr="00A437ED">
        <w:rPr>
          <w:i/>
          <w:iCs/>
          <w:sz w:val="24"/>
          <w:szCs w:val="24"/>
        </w:rPr>
        <w:t>Medea</w:t>
      </w:r>
      <w:r w:rsidRPr="001901F4">
        <w:rPr>
          <w:sz w:val="24"/>
          <w:szCs w:val="24"/>
        </w:rPr>
        <w:t xml:space="preserve"> [</w:t>
      </w:r>
      <w:r w:rsidRPr="00A437ED">
        <w:rPr>
          <w:i/>
          <w:iCs/>
          <w:sz w:val="24"/>
          <w:szCs w:val="24"/>
        </w:rPr>
        <w:t>Μήδεια</w:t>
      </w:r>
      <w:r w:rsidRPr="001901F4">
        <w:rPr>
          <w:sz w:val="24"/>
          <w:szCs w:val="24"/>
        </w:rPr>
        <w:t>], v. 650</w:t>
      </w:r>
      <w:r w:rsidRPr="001901F4">
        <w:rPr>
          <w:sz w:val="24"/>
          <w:szCs w:val="24"/>
        </w:rPr>
        <w:tab/>
      </w:r>
      <w:r w:rsidRPr="001901F4">
        <w:rPr>
          <w:sz w:val="24"/>
          <w:szCs w:val="24"/>
        </w:rPr>
        <w:tab/>
      </w:r>
      <w:r w:rsidRPr="001901F4">
        <w:rPr>
          <w:sz w:val="24"/>
          <w:szCs w:val="24"/>
        </w:rPr>
        <w:tab/>
        <w:t>Ralph L. H</w:t>
      </w:r>
      <w:r w:rsidRPr="001901F4">
        <w:rPr>
          <w:smallCaps/>
          <w:sz w:val="24"/>
          <w:szCs w:val="24"/>
        </w:rPr>
        <w:t>arry</w:t>
      </w:r>
      <w:r>
        <w:rPr>
          <w:smallCaps/>
          <w:sz w:val="24"/>
          <w:szCs w:val="24"/>
        </w:rPr>
        <w:t xml:space="preserve">     </w:t>
      </w:r>
      <w:r w:rsidRPr="001901F4">
        <w:rPr>
          <w:smallCaps/>
          <w:sz w:val="24"/>
          <w:szCs w:val="24"/>
        </w:rPr>
        <w:t>T</w:t>
      </w:r>
      <w:r w:rsidRPr="001901F4">
        <w:rPr>
          <w:sz w:val="24"/>
          <w:szCs w:val="24"/>
        </w:rPr>
        <w:tab/>
        <w:t xml:space="preserve"> (1 verso) en </w:t>
      </w:r>
      <w:r>
        <w:rPr>
          <w:sz w:val="24"/>
          <w:szCs w:val="24"/>
        </w:rPr>
        <w:t>VKF</w:t>
      </w:r>
      <w:r w:rsidRPr="001901F4">
        <w:rPr>
          <w:sz w:val="24"/>
          <w:szCs w:val="24"/>
        </w:rPr>
        <w:t>,</w:t>
      </w:r>
      <w:r w:rsidRPr="00C60DC5">
        <w:rPr>
          <w:sz w:val="24"/>
          <w:szCs w:val="24"/>
        </w:rPr>
        <w:t xml:space="preserve"> </w:t>
      </w:r>
      <w:r>
        <w:rPr>
          <w:sz w:val="24"/>
          <w:szCs w:val="24"/>
        </w:rPr>
        <w:t>1984,</w:t>
      </w:r>
      <w:r w:rsidRPr="001901F4">
        <w:rPr>
          <w:sz w:val="24"/>
          <w:szCs w:val="24"/>
        </w:rPr>
        <w:t xml:space="preserve"> p. 11.</w:t>
      </w:r>
    </w:p>
    <w:p w:rsidR="00FB75E0" w:rsidRPr="001901F4" w:rsidRDefault="00FB75E0" w:rsidP="008B4201">
      <w:pPr>
        <w:widowControl w:val="0"/>
        <w:rPr>
          <w:sz w:val="24"/>
        </w:rPr>
      </w:pPr>
      <w:r>
        <w:rPr>
          <w:sz w:val="24"/>
        </w:rPr>
        <w:t>" El Kresfontes "</w:t>
      </w:r>
      <w:r>
        <w:rPr>
          <w:sz w:val="24"/>
        </w:rPr>
        <w:tab/>
      </w:r>
      <w:r>
        <w:rPr>
          <w:sz w:val="24"/>
        </w:rPr>
        <w:tab/>
      </w:r>
      <w:r>
        <w:rPr>
          <w:sz w:val="24"/>
        </w:rPr>
        <w:tab/>
      </w:r>
      <w:r>
        <w:rPr>
          <w:sz w:val="24"/>
        </w:rPr>
        <w:tab/>
        <w:t>K. K</w:t>
      </w:r>
      <w:r w:rsidRPr="00AD4064">
        <w:rPr>
          <w:smallCaps/>
          <w:sz w:val="24"/>
        </w:rPr>
        <w:t>alocsay</w:t>
      </w:r>
      <w:r>
        <w:rPr>
          <w:sz w:val="24"/>
        </w:rPr>
        <w:tab/>
        <w:t xml:space="preserve">       T</w:t>
      </w:r>
      <w:r w:rsidRPr="001901F4">
        <w:rPr>
          <w:sz w:val="24"/>
        </w:rPr>
        <w:tab/>
      </w:r>
      <w:r>
        <w:rPr>
          <w:sz w:val="24"/>
        </w:rPr>
        <w:t>TS</w:t>
      </w:r>
      <w:r w:rsidRPr="001901F4">
        <w:rPr>
          <w:sz w:val="24"/>
        </w:rPr>
        <w:t>,</w:t>
      </w:r>
      <w:r>
        <w:rPr>
          <w:sz w:val="24"/>
        </w:rPr>
        <w:t> </w:t>
      </w:r>
      <w:r w:rsidRPr="001901F4">
        <w:rPr>
          <w:sz w:val="24"/>
        </w:rPr>
        <w:t>1981,</w:t>
      </w:r>
      <w:r w:rsidRPr="00A437ED">
        <w:rPr>
          <w:sz w:val="16"/>
          <w:szCs w:val="16"/>
        </w:rPr>
        <w:t xml:space="preserve"> </w:t>
      </w:r>
      <w:r w:rsidRPr="001901F4">
        <w:rPr>
          <w:sz w:val="24"/>
        </w:rPr>
        <w:t>p.</w:t>
      </w:r>
      <w:r w:rsidRPr="00A437ED">
        <w:rPr>
          <w:sz w:val="16"/>
          <w:szCs w:val="16"/>
        </w:rPr>
        <w:t xml:space="preserve"> </w:t>
      </w:r>
      <w:r>
        <w:rPr>
          <w:sz w:val="24"/>
        </w:rPr>
        <w:t>91-97.</w:t>
      </w:r>
    </w:p>
    <w:p w:rsidR="00C33D04" w:rsidRPr="001901F4" w:rsidRDefault="00C33D04" w:rsidP="00D87C9C">
      <w:pPr>
        <w:widowControl w:val="0"/>
        <w:rPr>
          <w:sz w:val="24"/>
        </w:rPr>
      </w:pPr>
      <w:r w:rsidRPr="001901F4">
        <w:rPr>
          <w:sz w:val="24"/>
        </w:rPr>
        <w:t>Alcestis [Ἄλκηστις], v. 1085</w:t>
      </w:r>
      <w:r w:rsidRPr="001901F4">
        <w:rPr>
          <w:sz w:val="24"/>
        </w:rPr>
        <w:tab/>
      </w:r>
      <w:r w:rsidRPr="001901F4">
        <w:rPr>
          <w:sz w:val="24"/>
        </w:rPr>
        <w:tab/>
      </w:r>
      <w:r w:rsidRPr="001901F4">
        <w:rPr>
          <w:sz w:val="24"/>
        </w:rPr>
        <w:tab/>
      </w:r>
      <w:r w:rsidRPr="001901F4">
        <w:rPr>
          <w:sz w:val="24"/>
          <w:szCs w:val="24"/>
        </w:rPr>
        <w:t>Ralph L. H</w:t>
      </w:r>
      <w:r w:rsidRPr="001901F4">
        <w:rPr>
          <w:smallCaps/>
          <w:sz w:val="24"/>
          <w:szCs w:val="24"/>
        </w:rPr>
        <w:t>arry</w:t>
      </w:r>
      <w:r w:rsidR="00D87C9C">
        <w:rPr>
          <w:sz w:val="24"/>
          <w:szCs w:val="24"/>
        </w:rPr>
        <w:t xml:space="preserve">    </w:t>
      </w:r>
      <w:r w:rsidRPr="001901F4">
        <w:rPr>
          <w:sz w:val="24"/>
          <w:szCs w:val="24"/>
        </w:rPr>
        <w:t>T</w:t>
      </w:r>
      <w:r w:rsidRPr="001901F4">
        <w:rPr>
          <w:sz w:val="24"/>
          <w:szCs w:val="24"/>
        </w:rPr>
        <w:tab/>
        <w:t xml:space="preserve">(1 verso) en </w:t>
      </w:r>
      <w:r w:rsidR="00943B8B">
        <w:rPr>
          <w:sz w:val="24"/>
          <w:szCs w:val="24"/>
        </w:rPr>
        <w:t>VKF</w:t>
      </w:r>
      <w:r w:rsidR="00943B8B" w:rsidRPr="001901F4">
        <w:rPr>
          <w:sz w:val="24"/>
          <w:szCs w:val="24"/>
        </w:rPr>
        <w:t>,</w:t>
      </w:r>
      <w:r w:rsidR="00C60DC5" w:rsidRPr="00C60DC5">
        <w:rPr>
          <w:sz w:val="24"/>
          <w:szCs w:val="24"/>
        </w:rPr>
        <w:t xml:space="preserve"> </w:t>
      </w:r>
      <w:r w:rsidR="00C60DC5">
        <w:rPr>
          <w:sz w:val="24"/>
          <w:szCs w:val="24"/>
        </w:rPr>
        <w:t>1984,</w:t>
      </w:r>
      <w:r w:rsidR="00943B8B" w:rsidRPr="001901F4">
        <w:rPr>
          <w:sz w:val="24"/>
          <w:szCs w:val="24"/>
        </w:rPr>
        <w:t xml:space="preserve"> p.</w:t>
      </w:r>
      <w:r w:rsidRPr="001901F4">
        <w:rPr>
          <w:sz w:val="24"/>
          <w:szCs w:val="24"/>
        </w:rPr>
        <w:t xml:space="preserve"> 11.</w:t>
      </w:r>
    </w:p>
    <w:p w:rsidR="00F6419E" w:rsidRPr="001901F4" w:rsidRDefault="00F6419E" w:rsidP="00F6419E">
      <w:pPr>
        <w:widowControl w:val="0"/>
        <w:rPr>
          <w:sz w:val="24"/>
          <w:szCs w:val="24"/>
        </w:rPr>
      </w:pPr>
      <w:r w:rsidRPr="001901F4">
        <w:rPr>
          <w:sz w:val="24"/>
        </w:rPr>
        <w:t xml:space="preserve">Ifigen[e]ia [Ἰφιγένεια] en Taŭrido, v. 1026 </w:t>
      </w:r>
      <w:r w:rsidRPr="001901F4">
        <w:rPr>
          <w:sz w:val="24"/>
          <w:szCs w:val="24"/>
        </w:rPr>
        <w:t>[Ralph L.</w:t>
      </w:r>
      <w:r w:rsidRPr="001901F4">
        <w:rPr>
          <w:sz w:val="16"/>
          <w:szCs w:val="16"/>
        </w:rPr>
        <w:t xml:space="preserve"> </w:t>
      </w:r>
      <w:r w:rsidRPr="001901F4">
        <w:rPr>
          <w:sz w:val="24"/>
          <w:szCs w:val="24"/>
        </w:rPr>
        <w:t>H</w:t>
      </w:r>
      <w:r w:rsidRPr="001901F4">
        <w:rPr>
          <w:smallCaps/>
          <w:sz w:val="24"/>
          <w:szCs w:val="24"/>
        </w:rPr>
        <w:t>arry</w:t>
      </w:r>
      <w:r w:rsidRPr="001901F4">
        <w:rPr>
          <w:smallCaps/>
          <w:sz w:val="10"/>
          <w:szCs w:val="10"/>
        </w:rPr>
        <w:t xml:space="preserve"> </w:t>
      </w:r>
      <w:r w:rsidRPr="001901F4">
        <w:rPr>
          <w:smallCaps/>
          <w:sz w:val="24"/>
          <w:szCs w:val="24"/>
        </w:rPr>
        <w:t>?]</w:t>
      </w:r>
      <w:r w:rsidRPr="001901F4">
        <w:rPr>
          <w:sz w:val="16"/>
          <w:szCs w:val="16"/>
        </w:rPr>
        <w:t xml:space="preserve"> </w:t>
      </w:r>
      <w:r w:rsidR="00D87C9C">
        <w:rPr>
          <w:sz w:val="16"/>
          <w:szCs w:val="16"/>
        </w:rPr>
        <w:t xml:space="preserve"> </w:t>
      </w:r>
      <w:r w:rsidRPr="001901F4">
        <w:rPr>
          <w:sz w:val="24"/>
          <w:szCs w:val="24"/>
        </w:rPr>
        <w:t>T</w:t>
      </w:r>
      <w:r w:rsidRPr="001901F4">
        <w:rPr>
          <w:sz w:val="24"/>
          <w:szCs w:val="24"/>
        </w:rPr>
        <w:tab/>
        <w:t xml:space="preserve"> (1 verso) en </w:t>
      </w:r>
      <w:r>
        <w:rPr>
          <w:sz w:val="24"/>
          <w:szCs w:val="24"/>
        </w:rPr>
        <w:t>VKF</w:t>
      </w:r>
      <w:r w:rsidRPr="001901F4">
        <w:rPr>
          <w:sz w:val="24"/>
          <w:szCs w:val="24"/>
        </w:rPr>
        <w:t xml:space="preserve">, </w:t>
      </w:r>
      <w:r>
        <w:rPr>
          <w:sz w:val="24"/>
          <w:szCs w:val="24"/>
        </w:rPr>
        <w:t xml:space="preserve">1984, </w:t>
      </w:r>
      <w:r w:rsidRPr="001901F4">
        <w:rPr>
          <w:sz w:val="24"/>
          <w:szCs w:val="24"/>
        </w:rPr>
        <w:t>p. 11.</w:t>
      </w:r>
    </w:p>
    <w:p w:rsidR="00C33D04" w:rsidRPr="001901F4" w:rsidRDefault="00C33D04" w:rsidP="00D87C9C">
      <w:pPr>
        <w:widowControl w:val="0"/>
        <w:rPr>
          <w:sz w:val="24"/>
        </w:rPr>
      </w:pPr>
      <w:r w:rsidRPr="003D6505">
        <w:rPr>
          <w:b/>
          <w:i/>
          <w:iCs/>
          <w:sz w:val="24"/>
        </w:rPr>
        <w:t>Trojaninoj</w:t>
      </w:r>
      <w:r w:rsidRPr="001901F4">
        <w:rPr>
          <w:sz w:val="24"/>
        </w:rPr>
        <w:t xml:space="preserve"> ; </w:t>
      </w:r>
      <w:r w:rsidRPr="003D6505">
        <w:rPr>
          <w:b/>
          <w:i/>
          <w:iCs/>
          <w:sz w:val="24"/>
        </w:rPr>
        <w:t>Ifigenia en Taŭrido</w:t>
      </w:r>
      <w:r w:rsidRPr="001901F4">
        <w:rPr>
          <w:sz w:val="24"/>
        </w:rPr>
        <w:tab/>
      </w:r>
      <w:r w:rsidR="003D6505">
        <w:rPr>
          <w:sz w:val="24"/>
        </w:rPr>
        <w:tab/>
      </w:r>
      <w:r w:rsidRPr="001901F4">
        <w:rPr>
          <w:sz w:val="24"/>
        </w:rPr>
        <w:t>Albert G</w:t>
      </w:r>
      <w:r w:rsidRPr="001901F4">
        <w:rPr>
          <w:smallCaps/>
          <w:sz w:val="24"/>
        </w:rPr>
        <w:t>oodheir</w:t>
      </w:r>
      <w:r w:rsidR="00D87C9C">
        <w:rPr>
          <w:sz w:val="24"/>
        </w:rPr>
        <w:t xml:space="preserve">  </w:t>
      </w:r>
      <w:r w:rsidR="00D87C9C" w:rsidRPr="00D87C9C">
        <w:rPr>
          <w:sz w:val="16"/>
          <w:szCs w:val="16"/>
        </w:rPr>
        <w:t xml:space="preserve"> </w:t>
      </w:r>
      <w:r w:rsidRPr="001901F4">
        <w:rPr>
          <w:sz w:val="24"/>
        </w:rPr>
        <w:t>T</w:t>
      </w:r>
      <w:r w:rsidRPr="001901F4">
        <w:rPr>
          <w:sz w:val="24"/>
        </w:rPr>
        <w:tab/>
        <w:t>Glasgow : Kardo, 1985, 134 p.</w:t>
      </w:r>
    </w:p>
    <w:p w:rsidR="005F17C6" w:rsidRPr="007A7787" w:rsidRDefault="005F17C6" w:rsidP="00C33D04">
      <w:pPr>
        <w:widowControl w:val="0"/>
        <w:rPr>
          <w:sz w:val="24"/>
          <w:szCs w:val="24"/>
        </w:rPr>
      </w:pPr>
    </w:p>
    <w:p w:rsidR="008117FA" w:rsidRDefault="003B15FE" w:rsidP="00C33D04">
      <w:pPr>
        <w:widowControl w:val="0"/>
        <w:rPr>
          <w:sz w:val="24"/>
        </w:rPr>
      </w:pPr>
      <w:r>
        <w:rPr>
          <w:sz w:val="24"/>
        </w:rPr>
        <w:t xml:space="preserve">Eusebius / </w:t>
      </w:r>
      <w:r w:rsidR="008117FA">
        <w:rPr>
          <w:sz w:val="24"/>
        </w:rPr>
        <w:t>Eŭsebio</w:t>
      </w:r>
      <w:r w:rsidR="00024496">
        <w:rPr>
          <w:sz w:val="24"/>
        </w:rPr>
        <w:t xml:space="preserve"> / </w:t>
      </w:r>
      <w:r w:rsidR="0048391F">
        <w:rPr>
          <w:sz w:val="24"/>
          <w:szCs w:val="24"/>
        </w:rPr>
        <w:t xml:space="preserve">Eŭzebiuso / </w:t>
      </w:r>
      <w:r w:rsidR="00024496">
        <w:rPr>
          <w:sz w:val="24"/>
          <w:szCs w:val="24"/>
        </w:rPr>
        <w:t>Eŭzebio</w:t>
      </w:r>
      <w:r w:rsidR="008117FA">
        <w:rPr>
          <w:sz w:val="24"/>
        </w:rPr>
        <w:t xml:space="preserve"> ( Εὐσέϐιος, III</w:t>
      </w:r>
      <w:r w:rsidR="008117FA" w:rsidRPr="008117FA">
        <w:rPr>
          <w:sz w:val="24"/>
          <w:vertAlign w:val="superscript"/>
        </w:rPr>
        <w:t>e</w:t>
      </w:r>
      <w:r w:rsidR="008117FA">
        <w:rPr>
          <w:sz w:val="24"/>
        </w:rPr>
        <w:t xml:space="preserve"> s. apr. J.-C.)</w:t>
      </w:r>
    </w:p>
    <w:p w:rsidR="0048391F" w:rsidRDefault="0048391F" w:rsidP="0048391F">
      <w:pPr>
        <w:widowControl w:val="0"/>
        <w:rPr>
          <w:sz w:val="24"/>
          <w:szCs w:val="24"/>
        </w:rPr>
      </w:pPr>
      <w:r>
        <w:rPr>
          <w:sz w:val="24"/>
          <w:szCs w:val="24"/>
        </w:rPr>
        <w:t>" Mediolana Edikto "</w:t>
      </w:r>
      <w:r w:rsidR="008C272C">
        <w:rPr>
          <w:sz w:val="24"/>
          <w:szCs w:val="24"/>
        </w:rPr>
        <w:t xml:space="preserve"> </w:t>
      </w:r>
      <w:r w:rsidR="008C272C">
        <w:rPr>
          <w:sz w:val="24"/>
        </w:rPr>
        <w:t>[313]</w:t>
      </w:r>
      <w:r w:rsidR="008C272C">
        <w:rPr>
          <w:sz w:val="24"/>
          <w:szCs w:val="24"/>
        </w:rPr>
        <w:t xml:space="preserve"> </w:t>
      </w:r>
      <w:r w:rsidR="008C272C">
        <w:rPr>
          <w:sz w:val="24"/>
          <w:szCs w:val="24"/>
        </w:rPr>
        <w:tab/>
      </w:r>
      <w:r>
        <w:rPr>
          <w:sz w:val="24"/>
          <w:szCs w:val="24"/>
        </w:rPr>
        <w:tab/>
        <w:t xml:space="preserve">Hieronim </w:t>
      </w:r>
      <w:r w:rsidRPr="008C272C">
        <w:rPr>
          <w:smallCaps/>
          <w:sz w:val="24"/>
          <w:szCs w:val="24"/>
        </w:rPr>
        <w:t>Wierschowski</w:t>
      </w:r>
      <w:r>
        <w:rPr>
          <w:sz w:val="24"/>
          <w:szCs w:val="24"/>
        </w:rPr>
        <w:tab/>
        <w:t>" </w:t>
      </w:r>
      <w:r w:rsidRPr="008C272C">
        <w:rPr>
          <w:spacing w:val="-3"/>
          <w:sz w:val="24"/>
          <w:szCs w:val="24"/>
        </w:rPr>
        <w:t>Mediolana Edikto</w:t>
      </w:r>
      <w:r>
        <w:rPr>
          <w:sz w:val="24"/>
          <w:szCs w:val="24"/>
        </w:rPr>
        <w:t xml:space="preserve">", in </w:t>
      </w:r>
      <w:r w:rsidR="008C272C" w:rsidRPr="008C272C">
        <w:rPr>
          <w:i/>
          <w:iCs/>
          <w:sz w:val="24"/>
          <w:szCs w:val="24"/>
        </w:rPr>
        <w:t>Espero Katolika</w:t>
      </w:r>
    </w:p>
    <w:p w:rsidR="008C272C" w:rsidRDefault="0048391F" w:rsidP="008C272C">
      <w:pPr>
        <w:widowControl w:val="0"/>
        <w:ind w:left="567"/>
        <w:rPr>
          <w:sz w:val="24"/>
          <w:szCs w:val="24"/>
        </w:rPr>
      </w:pPr>
      <w:r>
        <w:rPr>
          <w:sz w:val="24"/>
          <w:szCs w:val="24"/>
        </w:rPr>
        <w:t xml:space="preserve">[ en </w:t>
      </w:r>
      <w:r w:rsidRPr="0048391F">
        <w:rPr>
          <w:i/>
          <w:iCs/>
          <w:sz w:val="24"/>
          <w:szCs w:val="24"/>
        </w:rPr>
        <w:t>Historio de la Eklezio</w:t>
      </w:r>
      <w:r>
        <w:rPr>
          <w:sz w:val="24"/>
          <w:szCs w:val="24"/>
        </w:rPr>
        <w:t> ]</w:t>
      </w:r>
      <w:r>
        <w:rPr>
          <w:sz w:val="24"/>
          <w:szCs w:val="24"/>
        </w:rPr>
        <w:tab/>
      </w:r>
      <w:r w:rsidR="008C272C">
        <w:rPr>
          <w:sz w:val="24"/>
          <w:szCs w:val="24"/>
        </w:rPr>
        <w:tab/>
        <w:t>[ Lwow ( Galicio ) ]</w:t>
      </w:r>
      <w:r w:rsidR="008C272C">
        <w:rPr>
          <w:sz w:val="24"/>
          <w:szCs w:val="24"/>
        </w:rPr>
        <w:tab/>
      </w:r>
      <w:r w:rsidR="008C272C" w:rsidRPr="008C272C">
        <w:rPr>
          <w:spacing w:val="-3"/>
          <w:sz w:val="24"/>
          <w:szCs w:val="24"/>
        </w:rPr>
        <w:t xml:space="preserve">n° 101, déc. 1913, </w:t>
      </w:r>
      <w:r w:rsidR="008C272C" w:rsidRPr="008C272C">
        <w:rPr>
          <w:spacing w:val="-3"/>
          <w:sz w:val="21"/>
          <w:szCs w:val="21"/>
        </w:rPr>
        <w:t>(p. 323-327)</w:t>
      </w:r>
      <w:r w:rsidR="008C272C" w:rsidRPr="008C272C">
        <w:rPr>
          <w:spacing w:val="-3"/>
        </w:rPr>
        <w:t>,</w:t>
      </w:r>
      <w:r w:rsidR="008C272C" w:rsidRPr="008C272C">
        <w:rPr>
          <w:spacing w:val="-3"/>
          <w:sz w:val="24"/>
          <w:szCs w:val="24"/>
        </w:rPr>
        <w:t xml:space="preserve"> p. 326-327</w:t>
      </w:r>
      <w:r w:rsidR="008C272C">
        <w:rPr>
          <w:sz w:val="24"/>
          <w:szCs w:val="24"/>
        </w:rPr>
        <w:t xml:space="preserve"> </w:t>
      </w:r>
    </w:p>
    <w:p w:rsidR="0048391F" w:rsidRDefault="008C272C" w:rsidP="008C272C">
      <w:pPr>
        <w:widowControl w:val="0"/>
        <w:ind w:left="567"/>
        <w:jc w:val="right"/>
        <w:rPr>
          <w:sz w:val="24"/>
          <w:szCs w:val="24"/>
        </w:rPr>
      </w:pPr>
      <w:r>
        <w:rPr>
          <w:sz w:val="24"/>
          <w:szCs w:val="24"/>
        </w:rPr>
        <w:t xml:space="preserve">reprod. à </w:t>
      </w:r>
      <w:r w:rsidRPr="008C272C">
        <w:rPr>
          <w:sz w:val="24"/>
          <w:szCs w:val="24"/>
        </w:rPr>
        <w:t>https://anno.onb.ac.at/cgi-content/anno-plus?aid=e4a&amp;datum=1913&amp;page=404</w:t>
      </w:r>
      <w:r>
        <w:rPr>
          <w:sz w:val="24"/>
          <w:szCs w:val="24"/>
        </w:rPr>
        <w:t>.</w:t>
      </w:r>
    </w:p>
    <w:p w:rsidR="003B15FE" w:rsidRDefault="003B15FE" w:rsidP="00736078">
      <w:pPr>
        <w:widowControl w:val="0"/>
        <w:rPr>
          <w:sz w:val="24"/>
        </w:rPr>
      </w:pPr>
      <w:r>
        <w:rPr>
          <w:sz w:val="24"/>
          <w:szCs w:val="24"/>
        </w:rPr>
        <w:t>H.</w:t>
      </w:r>
      <w:r w:rsidR="00736078">
        <w:rPr>
          <w:sz w:val="24"/>
          <w:szCs w:val="24"/>
        </w:rPr>
        <w:t> </w:t>
      </w:r>
      <w:r>
        <w:rPr>
          <w:sz w:val="24"/>
          <w:szCs w:val="24"/>
        </w:rPr>
        <w:t>E.,</w:t>
      </w:r>
      <w:r w:rsidR="00736078" w:rsidRPr="00736078">
        <w:rPr>
          <w:sz w:val="24"/>
          <w:szCs w:val="24"/>
        </w:rPr>
        <w:t xml:space="preserve"> </w:t>
      </w:r>
      <w:r w:rsidR="00736078" w:rsidRPr="008F02AE">
        <w:rPr>
          <w:sz w:val="24"/>
          <w:szCs w:val="24"/>
        </w:rPr>
        <w:t>[</w:t>
      </w:r>
      <w:r w:rsidR="00736078">
        <w:rPr>
          <w:sz w:val="24"/>
          <w:szCs w:val="24"/>
        </w:rPr>
        <w:t> </w:t>
      </w:r>
      <w:r w:rsidR="00736078" w:rsidRPr="008F02AE">
        <w:rPr>
          <w:rStyle w:val="lang-grc"/>
          <w:i/>
          <w:iCs/>
          <w:sz w:val="24"/>
          <w:szCs w:val="24"/>
        </w:rPr>
        <w:t>Ἐκκλησιαστικὴ</w:t>
      </w:r>
      <w:r w:rsidR="00736078">
        <w:rPr>
          <w:rStyle w:val="lang-grc"/>
          <w:i/>
          <w:iCs/>
          <w:sz w:val="24"/>
          <w:szCs w:val="24"/>
        </w:rPr>
        <w:tab/>
      </w:r>
      <w:r>
        <w:rPr>
          <w:sz w:val="24"/>
          <w:szCs w:val="24"/>
        </w:rPr>
        <w:tab/>
      </w:r>
      <w:r w:rsidR="00736078">
        <w:rPr>
          <w:sz w:val="24"/>
          <w:szCs w:val="24"/>
        </w:rPr>
        <w:t xml:space="preserve"> </w:t>
      </w:r>
      <w:r>
        <w:rPr>
          <w:sz w:val="24"/>
          <w:szCs w:val="24"/>
        </w:rPr>
        <w:t>E. Ramo [ ps. de Maria M</w:t>
      </w:r>
      <w:r>
        <w:rPr>
          <w:smallCaps/>
          <w:sz w:val="24"/>
          <w:szCs w:val="24"/>
        </w:rPr>
        <w:t>ilsom </w:t>
      </w:r>
      <w:r>
        <w:rPr>
          <w:sz w:val="24"/>
          <w:szCs w:val="24"/>
        </w:rPr>
        <w:t>]</w:t>
      </w:r>
      <w:r>
        <w:rPr>
          <w:sz w:val="16"/>
          <w:szCs w:val="16"/>
        </w:rPr>
        <w:t xml:space="preserve"> </w:t>
      </w:r>
      <w:r w:rsidR="00736078">
        <w:rPr>
          <w:sz w:val="24"/>
          <w:szCs w:val="24"/>
        </w:rPr>
        <w:t>P</w:t>
      </w:r>
      <w:r>
        <w:rPr>
          <w:sz w:val="24"/>
          <w:szCs w:val="24"/>
        </w:rPr>
        <w:tab/>
        <w:t>Kardinalo W</w:t>
      </w:r>
      <w:r>
        <w:rPr>
          <w:smallCaps/>
          <w:sz w:val="24"/>
          <w:szCs w:val="24"/>
        </w:rPr>
        <w:t>iseman</w:t>
      </w:r>
      <w:r>
        <w:rPr>
          <w:sz w:val="24"/>
          <w:szCs w:val="24"/>
        </w:rPr>
        <w:t xml:space="preserve">, </w:t>
      </w:r>
      <w:r>
        <w:rPr>
          <w:i/>
          <w:iCs/>
          <w:sz w:val="24"/>
          <w:szCs w:val="24"/>
        </w:rPr>
        <w:t>Fabiola : Rakonto</w:t>
      </w:r>
    </w:p>
    <w:p w:rsidR="003B15FE" w:rsidRDefault="00736078" w:rsidP="00736078">
      <w:pPr>
        <w:widowControl w:val="0"/>
        <w:ind w:left="567"/>
        <w:rPr>
          <w:sz w:val="24"/>
          <w:szCs w:val="24"/>
        </w:rPr>
      </w:pPr>
      <w:r w:rsidRPr="008F02AE">
        <w:rPr>
          <w:rStyle w:val="lang-grc"/>
          <w:i/>
          <w:iCs/>
          <w:sz w:val="24"/>
          <w:szCs w:val="24"/>
        </w:rPr>
        <w:t>ἱστορία</w:t>
      </w:r>
      <w:r>
        <w:rPr>
          <w:rStyle w:val="lang-grc"/>
          <w:i/>
          <w:iCs/>
          <w:sz w:val="24"/>
          <w:szCs w:val="24"/>
        </w:rPr>
        <w:t> </w:t>
      </w:r>
      <w:r w:rsidRPr="008F02AE">
        <w:rPr>
          <w:sz w:val="24"/>
          <w:szCs w:val="24"/>
        </w:rPr>
        <w:t>]</w:t>
      </w:r>
      <w:r>
        <w:rPr>
          <w:sz w:val="24"/>
          <w:szCs w:val="24"/>
        </w:rPr>
        <w:t> , L, </w:t>
      </w:r>
      <w:r w:rsidRPr="003B15FE">
        <w:rPr>
          <w:smallCaps/>
          <w:sz w:val="24"/>
          <w:szCs w:val="24"/>
        </w:rPr>
        <w:t>v</w:t>
      </w:r>
      <w:r>
        <w:rPr>
          <w:sz w:val="24"/>
          <w:szCs w:val="24"/>
        </w:rPr>
        <w:t>,</w:t>
      </w:r>
      <w:r w:rsidRPr="00736078">
        <w:rPr>
          <w:sz w:val="16"/>
          <w:szCs w:val="16"/>
        </w:rPr>
        <w:t xml:space="preserve"> </w:t>
      </w:r>
      <w:r>
        <w:rPr>
          <w:sz w:val="24"/>
          <w:szCs w:val="24"/>
        </w:rPr>
        <w:t>24, [ 1 expression : ]</w:t>
      </w:r>
      <w:r w:rsidR="00ED6F87">
        <w:rPr>
          <w:sz w:val="24"/>
          <w:szCs w:val="24"/>
        </w:rPr>
        <w:tab/>
      </w:r>
      <w:r w:rsidR="00ED6F87">
        <w:rPr>
          <w:sz w:val="24"/>
          <w:szCs w:val="24"/>
        </w:rPr>
        <w:tab/>
      </w:r>
      <w:r w:rsidR="00ED6F87">
        <w:rPr>
          <w:sz w:val="24"/>
          <w:szCs w:val="24"/>
        </w:rPr>
        <w:tab/>
      </w:r>
      <w:r w:rsidR="003B15FE">
        <w:rPr>
          <w:sz w:val="24"/>
          <w:szCs w:val="24"/>
        </w:rPr>
        <w:tab/>
      </w:r>
      <w:r w:rsidR="003B15FE">
        <w:rPr>
          <w:i/>
          <w:iCs/>
          <w:sz w:val="24"/>
          <w:szCs w:val="24"/>
        </w:rPr>
        <w:t>pri la katakomboj</w:t>
      </w:r>
      <w:r w:rsidR="003B15FE">
        <w:rPr>
          <w:sz w:val="24"/>
          <w:szCs w:val="24"/>
        </w:rPr>
        <w:t>, Paris : Espero Kato-</w:t>
      </w:r>
    </w:p>
    <w:p w:rsidR="003B15FE" w:rsidRDefault="00736078" w:rsidP="00736078">
      <w:pPr>
        <w:widowControl w:val="0"/>
        <w:ind w:left="567"/>
        <w:rPr>
          <w:sz w:val="24"/>
          <w:szCs w:val="24"/>
        </w:rPr>
      </w:pPr>
      <w:r>
        <w:rPr>
          <w:sz w:val="24"/>
          <w:szCs w:val="24"/>
        </w:rPr>
        <w:t>" Victor, episkopo de la Romanoj " /</w:t>
      </w:r>
      <w:r>
        <w:rPr>
          <w:sz w:val="24"/>
          <w:szCs w:val="24"/>
        </w:rPr>
        <w:tab/>
      </w:r>
      <w:r>
        <w:rPr>
          <w:sz w:val="24"/>
          <w:szCs w:val="24"/>
        </w:rPr>
        <w:tab/>
      </w:r>
      <w:r w:rsidR="003B15FE">
        <w:rPr>
          <w:sz w:val="24"/>
          <w:szCs w:val="24"/>
        </w:rPr>
        <w:tab/>
      </w:r>
      <w:r w:rsidR="003B15FE">
        <w:rPr>
          <w:sz w:val="24"/>
          <w:szCs w:val="24"/>
        </w:rPr>
        <w:tab/>
      </w:r>
      <w:r w:rsidR="003B15FE">
        <w:rPr>
          <w:spacing w:val="-3"/>
          <w:sz w:val="24"/>
          <w:szCs w:val="24"/>
        </w:rPr>
        <w:t>lika</w:t>
      </w:r>
      <w:r w:rsidR="003B15FE">
        <w:rPr>
          <w:sz w:val="24"/>
          <w:szCs w:val="24"/>
        </w:rPr>
        <w:t>, 1928</w:t>
      </w:r>
      <w:r w:rsidR="003B15FE">
        <w:rPr>
          <w:sz w:val="24"/>
          <w:szCs w:val="24"/>
          <w:vertAlign w:val="superscript"/>
        </w:rPr>
        <w:t>2</w:t>
      </w:r>
      <w:r w:rsidR="003B15FE">
        <w:rPr>
          <w:sz w:val="24"/>
          <w:szCs w:val="24"/>
        </w:rPr>
        <w:t xml:space="preserve"> (1</w:t>
      </w:r>
      <w:r w:rsidR="003B15FE">
        <w:rPr>
          <w:sz w:val="24"/>
          <w:szCs w:val="24"/>
          <w:vertAlign w:val="superscript"/>
        </w:rPr>
        <w:t>ère</w:t>
      </w:r>
      <w:r w:rsidR="003B15FE">
        <w:rPr>
          <w:sz w:val="24"/>
          <w:szCs w:val="24"/>
        </w:rPr>
        <w:t xml:space="preserve"> </w:t>
      </w:r>
      <w:r w:rsidR="003B15FE">
        <w:rPr>
          <w:spacing w:val="-3"/>
          <w:sz w:val="24"/>
          <w:szCs w:val="24"/>
        </w:rPr>
        <w:t>éd. : Genève : Universala</w:t>
      </w:r>
    </w:p>
    <w:p w:rsidR="003B15FE" w:rsidRDefault="00736078" w:rsidP="00736078">
      <w:pPr>
        <w:widowControl w:val="0"/>
        <w:ind w:left="567"/>
        <w:outlineLvl w:val="0"/>
        <w:rPr>
          <w:sz w:val="24"/>
          <w:szCs w:val="24"/>
        </w:rPr>
      </w:pPr>
      <w:r>
        <w:rPr>
          <w:sz w:val="24"/>
          <w:szCs w:val="24"/>
        </w:rPr>
        <w:t>" Ὁ τῶν Ρωμαίων προεστὼς Βίκτωρ ".</w:t>
      </w:r>
      <w:r>
        <w:rPr>
          <w:sz w:val="24"/>
          <w:szCs w:val="24"/>
        </w:rPr>
        <w:tab/>
      </w:r>
      <w:r w:rsidR="003B15FE">
        <w:rPr>
          <w:sz w:val="24"/>
          <w:szCs w:val="24"/>
        </w:rPr>
        <w:tab/>
      </w:r>
      <w:r w:rsidR="00ED6F87">
        <w:rPr>
          <w:sz w:val="24"/>
          <w:szCs w:val="24"/>
        </w:rPr>
        <w:tab/>
      </w:r>
      <w:r w:rsidR="00ED6F87">
        <w:rPr>
          <w:sz w:val="24"/>
          <w:szCs w:val="24"/>
        </w:rPr>
        <w:tab/>
      </w:r>
      <w:r w:rsidR="003B15FE">
        <w:rPr>
          <w:sz w:val="24"/>
          <w:szCs w:val="24"/>
        </w:rPr>
        <w:t>Librejo, [ c. 1911 ] ) ,</w:t>
      </w:r>
      <w:r w:rsidR="00ED6F87">
        <w:rPr>
          <w:sz w:val="24"/>
          <w:szCs w:val="24"/>
        </w:rPr>
        <w:t xml:space="preserve"> II, 10 , p. 217.</w:t>
      </w:r>
    </w:p>
    <w:p w:rsidR="002E0482" w:rsidRDefault="002E0482" w:rsidP="002E0482">
      <w:pPr>
        <w:widowControl w:val="0"/>
        <w:outlineLvl w:val="0"/>
        <w:rPr>
          <w:sz w:val="24"/>
        </w:rPr>
      </w:pPr>
      <w:r>
        <w:rPr>
          <w:sz w:val="24"/>
          <w:szCs w:val="24"/>
        </w:rPr>
        <w:t>" </w:t>
      </w:r>
      <w:r w:rsidRPr="008117FA">
        <w:rPr>
          <w:i/>
          <w:iCs/>
          <w:sz w:val="24"/>
          <w:szCs w:val="24"/>
        </w:rPr>
        <w:t>Historio Eklezia</w:t>
      </w:r>
      <w:r>
        <w:rPr>
          <w:sz w:val="24"/>
          <w:szCs w:val="24"/>
        </w:rPr>
        <w:t>, III.</w:t>
      </w:r>
      <w:r w:rsidRPr="001C6EAE">
        <w:rPr>
          <w:smallCaps/>
          <w:sz w:val="24"/>
        </w:rPr>
        <w:t>xxv</w:t>
      </w:r>
      <w:r>
        <w:rPr>
          <w:sz w:val="24"/>
        </w:rPr>
        <w:t>.6</w:t>
      </w:r>
      <w:r>
        <w:rPr>
          <w:sz w:val="24"/>
          <w:szCs w:val="24"/>
        </w:rPr>
        <w:t> "</w:t>
      </w:r>
      <w:r>
        <w:rPr>
          <w:sz w:val="24"/>
          <w:szCs w:val="24"/>
        </w:rPr>
        <w:tab/>
      </w:r>
      <w:r>
        <w:rPr>
          <w:sz w:val="24"/>
          <w:szCs w:val="24"/>
        </w:rPr>
        <w:tab/>
      </w:r>
      <w:r w:rsidRPr="001C6EAE">
        <w:rPr>
          <w:sz w:val="24"/>
        </w:rPr>
        <w:t xml:space="preserve">    </w:t>
      </w:r>
      <w:r w:rsidR="00BE093E">
        <w:rPr>
          <w:sz w:val="24"/>
        </w:rPr>
        <w:t xml:space="preserve"> </w:t>
      </w:r>
      <w:r w:rsidRPr="001C6EAE">
        <w:rPr>
          <w:sz w:val="24"/>
        </w:rPr>
        <w:t xml:space="preserve">  G[eorge Bernard] R</w:t>
      </w:r>
      <w:r w:rsidRPr="002E0482">
        <w:rPr>
          <w:smallCaps/>
          <w:sz w:val="24"/>
        </w:rPr>
        <w:t>ust</w:t>
      </w:r>
      <w:r w:rsidRPr="001C6EAE">
        <w:rPr>
          <w:sz w:val="24"/>
        </w:rPr>
        <w:tab/>
      </w:r>
      <w:r w:rsidRPr="001C6EAE">
        <w:rPr>
          <w:i/>
          <w:iCs/>
          <w:sz w:val="24"/>
        </w:rPr>
        <w:t>Terminaro por Bibliaj studoj</w:t>
      </w:r>
      <w:r w:rsidRPr="001C6EAE">
        <w:rPr>
          <w:sz w:val="24"/>
        </w:rPr>
        <w:t>,</w:t>
      </w:r>
      <w:r>
        <w:rPr>
          <w:sz w:val="24"/>
        </w:rPr>
        <w:t xml:space="preserve"> </w:t>
      </w:r>
      <w:r w:rsidRPr="001C6EAE">
        <w:rPr>
          <w:sz w:val="24"/>
        </w:rPr>
        <w:t>Ravenna :</w:t>
      </w:r>
    </w:p>
    <w:p w:rsidR="002E0482" w:rsidRDefault="002E0482" w:rsidP="002E0482">
      <w:pPr>
        <w:widowControl w:val="0"/>
        <w:ind w:left="567"/>
        <w:outlineLvl w:val="0"/>
        <w:rPr>
          <w:sz w:val="24"/>
        </w:rPr>
      </w:pPr>
      <w:r w:rsidRPr="001C6EAE">
        <w:rPr>
          <w:sz w:val="24"/>
        </w:rPr>
        <w:t>[ </w:t>
      </w:r>
      <w:r>
        <w:rPr>
          <w:sz w:val="24"/>
        </w:rPr>
        <w:t>une phrase (6</w:t>
      </w:r>
      <w:r w:rsidRPr="001C6EAE">
        <w:rPr>
          <w:sz w:val="24"/>
        </w:rPr>
        <w:t xml:space="preserve"> ligne</w:t>
      </w:r>
      <w:r>
        <w:rPr>
          <w:sz w:val="24"/>
        </w:rPr>
        <w:t>s)</w:t>
      </w:r>
      <w:r w:rsidRPr="001C6EAE">
        <w:rPr>
          <w:sz w:val="24"/>
        </w:rPr>
        <w:t> ]</w:t>
      </w:r>
      <w:r>
        <w:rPr>
          <w:sz w:val="24"/>
        </w:rPr>
        <w:tab/>
      </w:r>
      <w:r>
        <w:rPr>
          <w:sz w:val="24"/>
        </w:rPr>
        <w:tab/>
      </w:r>
      <w:r>
        <w:rPr>
          <w:sz w:val="24"/>
        </w:rPr>
        <w:tab/>
      </w:r>
      <w:r>
        <w:rPr>
          <w:sz w:val="24"/>
        </w:rPr>
        <w:tab/>
      </w:r>
      <w:r>
        <w:rPr>
          <w:sz w:val="24"/>
        </w:rPr>
        <w:tab/>
      </w:r>
      <w:r>
        <w:rPr>
          <w:sz w:val="24"/>
        </w:rPr>
        <w:tab/>
      </w:r>
      <w:r w:rsidRPr="001C6EAE">
        <w:rPr>
          <w:sz w:val="24"/>
        </w:rPr>
        <w:t>I.</w:t>
      </w:r>
      <w:r>
        <w:rPr>
          <w:sz w:val="24"/>
        </w:rPr>
        <w:t> A. B. O. - Eldonejo, 1973, p. 425</w:t>
      </w:r>
      <w:r w:rsidRPr="001C6EAE">
        <w:rPr>
          <w:sz w:val="24"/>
        </w:rPr>
        <w:t> .</w:t>
      </w:r>
    </w:p>
    <w:p w:rsidR="00247C03" w:rsidRDefault="00247C03" w:rsidP="002E0482">
      <w:pPr>
        <w:widowControl w:val="0"/>
        <w:outlineLvl w:val="0"/>
        <w:rPr>
          <w:sz w:val="24"/>
        </w:rPr>
      </w:pPr>
      <w:r>
        <w:rPr>
          <w:sz w:val="24"/>
        </w:rPr>
        <w:t>H.E.</w:t>
      </w:r>
      <w:r w:rsidRPr="00247C03">
        <w:rPr>
          <w:sz w:val="24"/>
          <w:szCs w:val="24"/>
        </w:rPr>
        <w:t xml:space="preserve"> </w:t>
      </w:r>
      <w:r w:rsidRPr="008F02AE">
        <w:rPr>
          <w:sz w:val="24"/>
          <w:szCs w:val="24"/>
        </w:rPr>
        <w:t>[</w:t>
      </w:r>
      <w:r>
        <w:rPr>
          <w:sz w:val="24"/>
          <w:szCs w:val="24"/>
        </w:rPr>
        <w:t> </w:t>
      </w:r>
      <w:r w:rsidRPr="008F02AE">
        <w:rPr>
          <w:rStyle w:val="lang-grc"/>
          <w:i/>
          <w:iCs/>
          <w:sz w:val="24"/>
          <w:szCs w:val="24"/>
        </w:rPr>
        <w:t>Ἐκκλησιαστικὴ ἱστορία</w:t>
      </w:r>
      <w:r>
        <w:rPr>
          <w:rStyle w:val="lang-grc"/>
          <w:i/>
          <w:iCs/>
          <w:sz w:val="24"/>
          <w:szCs w:val="24"/>
        </w:rPr>
        <w:t> </w:t>
      </w:r>
      <w:r w:rsidRPr="008F02AE">
        <w:rPr>
          <w:sz w:val="24"/>
          <w:szCs w:val="24"/>
        </w:rPr>
        <w:t>]</w:t>
      </w:r>
      <w:r>
        <w:rPr>
          <w:sz w:val="24"/>
          <w:szCs w:val="24"/>
        </w:rPr>
        <w:t> ,</w:t>
      </w:r>
      <w:r w:rsidR="001C6EAE" w:rsidRPr="001C6EAE">
        <w:rPr>
          <w:sz w:val="24"/>
        </w:rPr>
        <w:tab/>
        <w:t xml:space="preserve">  </w:t>
      </w:r>
      <w:r w:rsidR="00BE093E">
        <w:rPr>
          <w:sz w:val="24"/>
        </w:rPr>
        <w:t xml:space="preserve"> </w:t>
      </w:r>
      <w:r w:rsidR="001C6EAE" w:rsidRPr="001C6EAE">
        <w:rPr>
          <w:sz w:val="24"/>
        </w:rPr>
        <w:t xml:space="preserve">    G[eorge Bernard] </w:t>
      </w:r>
      <w:r w:rsidR="002E0482" w:rsidRPr="001C6EAE">
        <w:rPr>
          <w:sz w:val="24"/>
        </w:rPr>
        <w:t>R</w:t>
      </w:r>
      <w:r w:rsidR="002E0482" w:rsidRPr="002E0482">
        <w:rPr>
          <w:smallCaps/>
          <w:sz w:val="24"/>
        </w:rPr>
        <w:t>ust</w:t>
      </w:r>
      <w:r w:rsidR="001C6EAE" w:rsidRPr="001C6EAE">
        <w:rPr>
          <w:sz w:val="24"/>
        </w:rPr>
        <w:tab/>
      </w:r>
      <w:r w:rsidR="001C6EAE" w:rsidRPr="001C6EAE">
        <w:rPr>
          <w:i/>
          <w:iCs/>
          <w:sz w:val="24"/>
        </w:rPr>
        <w:t>Terminaro por Bibliaj studoj</w:t>
      </w:r>
      <w:r w:rsidR="001C6EAE" w:rsidRPr="001C6EAE">
        <w:rPr>
          <w:sz w:val="24"/>
        </w:rPr>
        <w:t>,</w:t>
      </w:r>
      <w:r>
        <w:rPr>
          <w:sz w:val="24"/>
        </w:rPr>
        <w:t xml:space="preserve"> </w:t>
      </w:r>
      <w:r w:rsidRPr="001C6EAE">
        <w:rPr>
          <w:sz w:val="24"/>
        </w:rPr>
        <w:t>Ravenna :</w:t>
      </w:r>
    </w:p>
    <w:p w:rsidR="001C6EAE" w:rsidRPr="00247C03" w:rsidRDefault="00247C03" w:rsidP="00247C03">
      <w:pPr>
        <w:widowControl w:val="0"/>
        <w:ind w:left="567"/>
        <w:outlineLvl w:val="0"/>
        <w:rPr>
          <w:sz w:val="24"/>
        </w:rPr>
      </w:pPr>
      <w:r>
        <w:rPr>
          <w:sz w:val="24"/>
        </w:rPr>
        <w:t>VI.</w:t>
      </w:r>
      <w:r w:rsidRPr="001C6EAE">
        <w:rPr>
          <w:smallCaps/>
          <w:sz w:val="24"/>
        </w:rPr>
        <w:t>xxv</w:t>
      </w:r>
      <w:r>
        <w:rPr>
          <w:sz w:val="24"/>
        </w:rPr>
        <w:t>.8</w:t>
      </w:r>
      <w:r w:rsidRPr="001C6EAE">
        <w:rPr>
          <w:sz w:val="24"/>
        </w:rPr>
        <w:t xml:space="preserve"> [ </w:t>
      </w:r>
      <w:r>
        <w:rPr>
          <w:sz w:val="24"/>
        </w:rPr>
        <w:t>3</w:t>
      </w:r>
      <w:r w:rsidRPr="001C6EAE">
        <w:rPr>
          <w:sz w:val="24"/>
        </w:rPr>
        <w:t xml:space="preserve"> ligne</w:t>
      </w:r>
      <w:r>
        <w:rPr>
          <w:sz w:val="24"/>
        </w:rPr>
        <w:t>s, citant</w:t>
      </w:r>
      <w:r w:rsidRPr="001C6EAE">
        <w:rPr>
          <w:sz w:val="24"/>
        </w:rPr>
        <w:t> ]</w:t>
      </w:r>
      <w:r>
        <w:rPr>
          <w:sz w:val="24"/>
        </w:rPr>
        <w:t xml:space="preserve"> Ὠριγένης</w:t>
      </w:r>
      <w:r w:rsidR="001C6EAE">
        <w:rPr>
          <w:sz w:val="24"/>
        </w:rPr>
        <w:tab/>
      </w:r>
      <w:r w:rsidR="001C6EAE">
        <w:rPr>
          <w:sz w:val="24"/>
        </w:rPr>
        <w:tab/>
      </w:r>
      <w:r>
        <w:rPr>
          <w:sz w:val="24"/>
        </w:rPr>
        <w:tab/>
      </w:r>
      <w:r w:rsidR="001C6EAE">
        <w:rPr>
          <w:sz w:val="24"/>
        </w:rPr>
        <w:tab/>
      </w:r>
      <w:r w:rsidR="001C6EAE" w:rsidRPr="001C6EAE">
        <w:rPr>
          <w:sz w:val="24"/>
        </w:rPr>
        <w:t>I.</w:t>
      </w:r>
      <w:r w:rsidR="001C6EAE">
        <w:rPr>
          <w:sz w:val="24"/>
        </w:rPr>
        <w:t> A. B. O. - Eldonejo, 1973, p. 4</w:t>
      </w:r>
      <w:r w:rsidR="001C6EAE" w:rsidRPr="001C6EAE">
        <w:rPr>
          <w:sz w:val="24"/>
        </w:rPr>
        <w:t>9 .</w:t>
      </w:r>
    </w:p>
    <w:p w:rsidR="00E77307" w:rsidRDefault="00E77307" w:rsidP="00717E48">
      <w:pPr>
        <w:widowControl w:val="0"/>
        <w:rPr>
          <w:sz w:val="24"/>
          <w:szCs w:val="24"/>
        </w:rPr>
      </w:pPr>
    </w:p>
    <w:p w:rsidR="00717E48" w:rsidRDefault="00717E48" w:rsidP="00717E48">
      <w:pPr>
        <w:widowControl w:val="0"/>
        <w:rPr>
          <w:i/>
          <w:iCs/>
          <w:sz w:val="24"/>
        </w:rPr>
      </w:pPr>
      <w:r>
        <w:rPr>
          <w:sz w:val="24"/>
          <w:szCs w:val="24"/>
        </w:rPr>
        <w:t>[</w:t>
      </w:r>
      <w:r w:rsidR="00A15C30">
        <w:rPr>
          <w:sz w:val="24"/>
          <w:szCs w:val="24"/>
        </w:rPr>
        <w:t xml:space="preserve">4 + </w:t>
      </w:r>
      <w:r>
        <w:rPr>
          <w:sz w:val="24"/>
          <w:szCs w:val="24"/>
        </w:rPr>
        <w:t>2 lignes sur Philon, sans réf.]</w:t>
      </w:r>
      <w:r>
        <w:rPr>
          <w:sz w:val="24"/>
          <w:szCs w:val="24"/>
        </w:rPr>
        <w:tab/>
        <w:t xml:space="preserve">H[enryk Herbert] </w:t>
      </w:r>
      <w:r>
        <w:rPr>
          <w:sz w:val="24"/>
        </w:rPr>
        <w:t>P</w:t>
      </w:r>
      <w:r>
        <w:rPr>
          <w:smallCaps/>
          <w:sz w:val="24"/>
        </w:rPr>
        <w:t>aruzel</w:t>
      </w:r>
      <w:r>
        <w:rPr>
          <w:sz w:val="24"/>
        </w:rPr>
        <w:tab/>
        <w:t xml:space="preserve">" Filono el Aleksandrio " , in </w:t>
      </w:r>
      <w:r>
        <w:rPr>
          <w:i/>
          <w:iCs/>
          <w:sz w:val="24"/>
        </w:rPr>
        <w:t xml:space="preserve">Biblia </w:t>
      </w:r>
    </w:p>
    <w:p w:rsidR="00717E48" w:rsidRDefault="00717E48" w:rsidP="00717E48">
      <w:pPr>
        <w:widowControl w:val="0"/>
        <w:rPr>
          <w:sz w:val="24"/>
        </w:rPr>
      </w:pP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Revuo </w:t>
      </w:r>
      <w:r>
        <w:rPr>
          <w:sz w:val="24"/>
        </w:rPr>
        <w:t xml:space="preserve">, </w:t>
      </w:r>
      <w:r>
        <w:rPr>
          <w:smallCaps/>
          <w:sz w:val="24"/>
        </w:rPr>
        <w:t>xi</w:t>
      </w:r>
      <w:r>
        <w:rPr>
          <w:sz w:val="24"/>
        </w:rPr>
        <w:t xml:space="preserve"> jaro, Tria serio,</w:t>
      </w:r>
      <w:r>
        <w:rPr>
          <w:i/>
          <w:iCs/>
          <w:sz w:val="24"/>
        </w:rPr>
        <w:t xml:space="preserve"> </w:t>
      </w:r>
      <w:r>
        <w:rPr>
          <w:sz w:val="24"/>
        </w:rPr>
        <w:t xml:space="preserve">avril-juin </w:t>
      </w:r>
    </w:p>
    <w:p w:rsidR="00717E48" w:rsidRPr="00717E48" w:rsidRDefault="00717E48" w:rsidP="00717E48">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1975,</w:t>
      </w:r>
      <w:r w:rsidRPr="00717E48">
        <w:rPr>
          <w:sz w:val="24"/>
        </w:rPr>
        <w:t xml:space="preserve"> (p. 81-114)</w:t>
      </w:r>
      <w:r>
        <w:rPr>
          <w:sz w:val="24"/>
        </w:rPr>
        <w:t>, p. </w:t>
      </w:r>
      <w:r w:rsidR="00A15C30">
        <w:rPr>
          <w:sz w:val="24"/>
        </w:rPr>
        <w:t xml:space="preserve">103 et </w:t>
      </w:r>
      <w:r>
        <w:rPr>
          <w:sz w:val="24"/>
        </w:rPr>
        <w:t>107.</w:t>
      </w:r>
    </w:p>
    <w:p w:rsidR="00024496" w:rsidRDefault="00024496" w:rsidP="00717E48">
      <w:pPr>
        <w:widowControl w:val="0"/>
        <w:rPr>
          <w:sz w:val="24"/>
          <w:szCs w:val="24"/>
        </w:rPr>
      </w:pPr>
      <w:r>
        <w:rPr>
          <w:sz w:val="24"/>
          <w:szCs w:val="24"/>
        </w:rPr>
        <w:t>" </w:t>
      </w:r>
      <w:r w:rsidRPr="00FE4640">
        <w:rPr>
          <w:i/>
          <w:iCs/>
          <w:sz w:val="24"/>
          <w:szCs w:val="24"/>
        </w:rPr>
        <w:t>Eklezia Hist</w:t>
      </w:r>
      <w:r>
        <w:rPr>
          <w:i/>
          <w:iCs/>
          <w:sz w:val="24"/>
          <w:szCs w:val="24"/>
        </w:rPr>
        <w:t>orio</w:t>
      </w:r>
      <w:r>
        <w:rPr>
          <w:sz w:val="24"/>
          <w:szCs w:val="24"/>
        </w:rPr>
        <w:t xml:space="preserve"> 6, 12, 3 "   </w:t>
      </w:r>
      <w:r>
        <w:rPr>
          <w:sz w:val="24"/>
          <w:szCs w:val="24"/>
        </w:rPr>
        <w:tab/>
      </w:r>
      <w:r>
        <w:rPr>
          <w:sz w:val="24"/>
          <w:szCs w:val="24"/>
        </w:rPr>
        <w:tab/>
      </w:r>
      <w:r w:rsidR="00717E48">
        <w:rPr>
          <w:sz w:val="24"/>
          <w:szCs w:val="24"/>
        </w:rPr>
        <w:t xml:space="preserve">H[enryk Herbert] </w:t>
      </w:r>
      <w:r>
        <w:rPr>
          <w:sz w:val="24"/>
          <w:szCs w:val="24"/>
        </w:rPr>
        <w:t>P</w:t>
      </w:r>
      <w:r>
        <w:rPr>
          <w:smallCaps/>
          <w:sz w:val="24"/>
          <w:szCs w:val="24"/>
        </w:rPr>
        <w:t>aruzel</w:t>
      </w:r>
      <w:r>
        <w:rPr>
          <w:sz w:val="24"/>
          <w:szCs w:val="24"/>
        </w:rPr>
        <w:tab/>
        <w:t>" Aŭtentikeco de la Nova Testamento " ,</w:t>
      </w:r>
    </w:p>
    <w:p w:rsidR="00024496" w:rsidRDefault="00024496" w:rsidP="00BE093E">
      <w:pPr>
        <w:ind w:left="567"/>
        <w:jc w:val="both"/>
        <w:rPr>
          <w:rFonts w:eastAsiaTheme="minorHAnsi"/>
          <w:sz w:val="24"/>
          <w:szCs w:val="24"/>
        </w:rPr>
      </w:pPr>
      <w:r>
        <w:rPr>
          <w:sz w:val="24"/>
          <w:szCs w:val="24"/>
        </w:rPr>
        <w:t>[ 4 lignes, citant</w:t>
      </w:r>
      <w:r w:rsidRPr="00024496">
        <w:rPr>
          <w:sz w:val="24"/>
          <w:szCs w:val="24"/>
        </w:rPr>
        <w:t xml:space="preserve"> </w:t>
      </w:r>
      <w:r>
        <w:rPr>
          <w:sz w:val="24"/>
          <w:szCs w:val="24"/>
        </w:rPr>
        <w:t>Σεραπίων,</w:t>
      </w:r>
      <w:r w:rsidRPr="00FE4640">
        <w:rPr>
          <w:sz w:val="24"/>
          <w:szCs w:val="24"/>
        </w:rPr>
        <w:t xml:space="preserve"> Περὶ</w:t>
      </w:r>
      <w:r w:rsidR="00BE093E" w:rsidRPr="00BE093E">
        <w:rPr>
          <w:sz w:val="24"/>
          <w:szCs w:val="24"/>
        </w:rPr>
        <w:t xml:space="preserve"> </w:t>
      </w:r>
      <w:r w:rsidR="00BE093E" w:rsidRPr="00FE4640">
        <w:rPr>
          <w:sz w:val="24"/>
          <w:szCs w:val="24"/>
        </w:rPr>
        <w:t>τοῦ</w:t>
      </w:r>
      <w:r>
        <w:rPr>
          <w:sz w:val="24"/>
          <w:szCs w:val="24"/>
        </w:rPr>
        <w:tab/>
      </w:r>
      <w:r>
        <w:rPr>
          <w:sz w:val="24"/>
          <w:szCs w:val="24"/>
        </w:rPr>
        <w:tab/>
      </w:r>
      <w:r>
        <w:rPr>
          <w:sz w:val="24"/>
          <w:szCs w:val="24"/>
        </w:rPr>
        <w:tab/>
      </w:r>
      <w:r>
        <w:rPr>
          <w:sz w:val="24"/>
          <w:szCs w:val="24"/>
        </w:rPr>
        <w:tab/>
        <w:t xml:space="preserve">in </w:t>
      </w:r>
      <w:r>
        <w:rPr>
          <w:i/>
          <w:iCs/>
          <w:sz w:val="24"/>
          <w:szCs w:val="24"/>
        </w:rPr>
        <w:t>Biblia Revuo</w:t>
      </w:r>
      <w:r>
        <w:rPr>
          <w:sz w:val="24"/>
          <w:szCs w:val="24"/>
        </w:rPr>
        <w:t>, Tria Serio, XI </w:t>
      </w:r>
      <w:r>
        <w:rPr>
          <w:sz w:val="22"/>
          <w:szCs w:val="22"/>
        </w:rPr>
        <w:t>[</w:t>
      </w:r>
      <w:r>
        <w:rPr>
          <w:sz w:val="24"/>
          <w:szCs w:val="24"/>
        </w:rPr>
        <w:t>-a</w:t>
      </w:r>
      <w:r>
        <w:rPr>
          <w:sz w:val="22"/>
          <w:szCs w:val="22"/>
        </w:rPr>
        <w:t>]</w:t>
      </w:r>
      <w:r>
        <w:rPr>
          <w:sz w:val="24"/>
          <w:szCs w:val="24"/>
        </w:rPr>
        <w:t xml:space="preserve"> Jaro, </w:t>
      </w:r>
      <w:r w:rsidRPr="00FE4640">
        <w:rPr>
          <w:sz w:val="24"/>
          <w:szCs w:val="24"/>
        </w:rPr>
        <w:t>λεγομένου κατὰ Πέτρον εὐαγγελίου</w:t>
      </w:r>
      <w:r>
        <w:rPr>
          <w:sz w:val="24"/>
          <w:szCs w:val="24"/>
        </w:rPr>
        <w:t>  ]</w:t>
      </w:r>
      <w:r>
        <w:rPr>
          <w:sz w:val="24"/>
          <w:szCs w:val="24"/>
        </w:rPr>
        <w:tab/>
      </w:r>
      <w:r>
        <w:rPr>
          <w:sz w:val="24"/>
          <w:szCs w:val="24"/>
        </w:rPr>
        <w:tab/>
      </w:r>
      <w:r>
        <w:rPr>
          <w:sz w:val="24"/>
          <w:szCs w:val="24"/>
        </w:rPr>
        <w:tab/>
        <w:t>n-ro 4, octobre-décembre 1975, p. 195.</w:t>
      </w:r>
      <w:r>
        <w:rPr>
          <w:rFonts w:eastAsiaTheme="minorHAnsi"/>
          <w:sz w:val="24"/>
          <w:szCs w:val="24"/>
        </w:rPr>
        <w:t xml:space="preserve"> </w:t>
      </w:r>
    </w:p>
    <w:p w:rsidR="008117FA" w:rsidRDefault="008117FA" w:rsidP="008117FA">
      <w:pPr>
        <w:widowControl w:val="0"/>
        <w:rPr>
          <w:sz w:val="24"/>
          <w:szCs w:val="24"/>
        </w:rPr>
      </w:pPr>
      <w:r>
        <w:rPr>
          <w:sz w:val="24"/>
          <w:szCs w:val="24"/>
        </w:rPr>
        <w:t>" </w:t>
      </w:r>
      <w:r w:rsidRPr="008117FA">
        <w:rPr>
          <w:i/>
          <w:iCs/>
          <w:sz w:val="24"/>
          <w:szCs w:val="24"/>
        </w:rPr>
        <w:t>Historio Eklezia</w:t>
      </w:r>
      <w:r w:rsidRPr="008117FA">
        <w:rPr>
          <w:sz w:val="24"/>
          <w:szCs w:val="24"/>
        </w:rPr>
        <w:t>, IV, 3, 1-2</w:t>
      </w:r>
      <w:r>
        <w:rPr>
          <w:sz w:val="24"/>
          <w:szCs w:val="24"/>
        </w:rPr>
        <w:t> "</w:t>
      </w:r>
      <w:r w:rsidRPr="008117FA">
        <w:rPr>
          <w:sz w:val="24"/>
          <w:szCs w:val="24"/>
        </w:rPr>
        <w:tab/>
      </w:r>
      <w:r>
        <w:rPr>
          <w:sz w:val="24"/>
          <w:szCs w:val="24"/>
        </w:rPr>
        <w:t>Isai S</w:t>
      </w:r>
      <w:r w:rsidRPr="006310BF">
        <w:rPr>
          <w:smallCaps/>
          <w:sz w:val="24"/>
          <w:szCs w:val="24"/>
        </w:rPr>
        <w:t>umber</w:t>
      </w:r>
      <w:r w:rsidR="00332988">
        <w:rPr>
          <w:smallCaps/>
          <w:sz w:val="24"/>
          <w:szCs w:val="24"/>
        </w:rPr>
        <w:tab/>
      </w:r>
      <w:r>
        <w:rPr>
          <w:sz w:val="24"/>
          <w:szCs w:val="24"/>
        </w:rPr>
        <w:tab/>
      </w:r>
      <w:r>
        <w:rPr>
          <w:sz w:val="24"/>
        </w:rPr>
        <w:t xml:space="preserve">     </w:t>
      </w:r>
      <w:r>
        <w:rPr>
          <w:sz w:val="24"/>
          <w:szCs w:val="24"/>
        </w:rPr>
        <w:t>P</w:t>
      </w:r>
      <w:r>
        <w:rPr>
          <w:sz w:val="24"/>
          <w:szCs w:val="24"/>
        </w:rPr>
        <w:tab/>
      </w:r>
      <w:r w:rsidRPr="008117FA">
        <w:rPr>
          <w:i/>
          <w:iCs/>
          <w:sz w:val="24"/>
          <w:szCs w:val="24"/>
        </w:rPr>
        <w:t>Al Diogneto</w:t>
      </w:r>
      <w:r w:rsidRPr="006310BF">
        <w:rPr>
          <w:i/>
          <w:iCs/>
          <w:sz w:val="24"/>
          <w:szCs w:val="24"/>
        </w:rPr>
        <w:t xml:space="preserve"> (</w:t>
      </w:r>
      <w:r w:rsidR="002E0482">
        <w:rPr>
          <w:i/>
          <w:iCs/>
          <w:sz w:val="24"/>
          <w:szCs w:val="24"/>
        </w:rPr>
        <w:t> </w:t>
      </w:r>
      <w:r w:rsidRPr="006310BF">
        <w:rPr>
          <w:i/>
          <w:iCs/>
          <w:sz w:val="24"/>
          <w:szCs w:val="24"/>
        </w:rPr>
        <w:t>pri nia religio</w:t>
      </w:r>
      <w:r w:rsidR="002E0482">
        <w:rPr>
          <w:i/>
          <w:iCs/>
          <w:sz w:val="24"/>
          <w:szCs w:val="24"/>
        </w:rPr>
        <w:t> </w:t>
      </w:r>
      <w:r w:rsidRPr="006310BF">
        <w:rPr>
          <w:i/>
          <w:iCs/>
          <w:sz w:val="24"/>
          <w:szCs w:val="24"/>
        </w:rPr>
        <w:t>)</w:t>
      </w:r>
      <w:r>
        <w:rPr>
          <w:sz w:val="24"/>
          <w:szCs w:val="24"/>
        </w:rPr>
        <w:t>, Vlaardin-</w:t>
      </w:r>
    </w:p>
    <w:p w:rsidR="008117FA" w:rsidRDefault="008F02AE" w:rsidP="00CE2185">
      <w:pPr>
        <w:widowControl w:val="0"/>
        <w:ind w:left="567"/>
        <w:rPr>
          <w:sz w:val="24"/>
          <w:szCs w:val="24"/>
        </w:rPr>
      </w:pPr>
      <w:r w:rsidRPr="008F02AE">
        <w:rPr>
          <w:sz w:val="24"/>
          <w:szCs w:val="24"/>
        </w:rPr>
        <w:t>[</w:t>
      </w:r>
      <w:r>
        <w:rPr>
          <w:sz w:val="24"/>
          <w:szCs w:val="24"/>
        </w:rPr>
        <w:t> </w:t>
      </w:r>
      <w:r w:rsidRPr="008F02AE">
        <w:rPr>
          <w:rStyle w:val="lang-grc"/>
          <w:i/>
          <w:iCs/>
          <w:sz w:val="24"/>
          <w:szCs w:val="24"/>
        </w:rPr>
        <w:t>Ἐκκλησιαστικὴ ἱστορία</w:t>
      </w:r>
      <w:r>
        <w:rPr>
          <w:rStyle w:val="lang-grc"/>
          <w:i/>
          <w:iCs/>
          <w:sz w:val="24"/>
          <w:szCs w:val="24"/>
        </w:rPr>
        <w:t> </w:t>
      </w:r>
      <w:r w:rsidRPr="008F02AE">
        <w:rPr>
          <w:sz w:val="24"/>
          <w:szCs w:val="24"/>
        </w:rPr>
        <w:t>]</w:t>
      </w:r>
      <w:r w:rsidR="008117FA" w:rsidRPr="008F02AE">
        <w:rPr>
          <w:sz w:val="24"/>
          <w:szCs w:val="24"/>
        </w:rPr>
        <w:tab/>
      </w:r>
      <w:r w:rsidR="008117FA" w:rsidRPr="008F02AE">
        <w:rPr>
          <w:sz w:val="24"/>
          <w:szCs w:val="24"/>
        </w:rPr>
        <w:tab/>
      </w:r>
      <w:r w:rsidR="008117FA">
        <w:rPr>
          <w:sz w:val="24"/>
          <w:szCs w:val="24"/>
        </w:rPr>
        <w:tab/>
        <w:t>gen : VoKo, 1981, p.</w:t>
      </w:r>
      <w:r w:rsidR="008117FA" w:rsidRPr="006310BF">
        <w:t xml:space="preserve"> </w:t>
      </w:r>
      <w:r w:rsidR="008117FA">
        <w:rPr>
          <w:sz w:val="24"/>
          <w:szCs w:val="24"/>
        </w:rPr>
        <w:t xml:space="preserve">22 </w:t>
      </w:r>
      <w:r w:rsidR="008117FA" w:rsidRPr="009A3BFD">
        <w:rPr>
          <w:sz w:val="24"/>
          <w:szCs w:val="24"/>
        </w:rPr>
        <w:t>(</w:t>
      </w:r>
      <w:r w:rsidR="008117FA">
        <w:rPr>
          <w:sz w:val="24"/>
          <w:szCs w:val="24"/>
        </w:rPr>
        <w:t>coll. "</w:t>
      </w:r>
      <w:r w:rsidR="008117FA" w:rsidRPr="009A3BFD">
        <w:rPr>
          <w:sz w:val="24"/>
          <w:szCs w:val="24"/>
        </w:rPr>
        <w:t>Voĉoj</w:t>
      </w:r>
      <w:r w:rsidR="008117FA">
        <w:rPr>
          <w:sz w:val="24"/>
          <w:szCs w:val="24"/>
        </w:rPr>
        <w:t xml:space="preserve"> </w:t>
      </w:r>
      <w:r w:rsidR="008117FA" w:rsidRPr="009A3BFD">
        <w:rPr>
          <w:sz w:val="24"/>
          <w:szCs w:val="24"/>
        </w:rPr>
        <w:t>kristanaj</w:t>
      </w:r>
      <w:r w:rsidR="008117FA">
        <w:rPr>
          <w:sz w:val="24"/>
          <w:szCs w:val="24"/>
        </w:rPr>
        <w:t>", n° 4 </w:t>
      </w:r>
      <w:r w:rsidR="008117FA" w:rsidRPr="009A3BFD">
        <w:rPr>
          <w:sz w:val="24"/>
          <w:szCs w:val="24"/>
        </w:rPr>
        <w:t>)</w:t>
      </w:r>
      <w:r w:rsidR="008117FA">
        <w:rPr>
          <w:sz w:val="24"/>
          <w:szCs w:val="24"/>
        </w:rPr>
        <w:t> .</w:t>
      </w:r>
    </w:p>
    <w:p w:rsidR="00F3627E" w:rsidRDefault="00F3627E" w:rsidP="00332988">
      <w:pPr>
        <w:widowControl w:val="0"/>
        <w:rPr>
          <w:sz w:val="24"/>
          <w:szCs w:val="24"/>
        </w:rPr>
      </w:pPr>
      <w:r w:rsidRPr="00F3627E">
        <w:rPr>
          <w:sz w:val="24"/>
          <w:szCs w:val="24"/>
        </w:rPr>
        <w:t>[ </w:t>
      </w:r>
      <w:r w:rsidRPr="00F3627E">
        <w:rPr>
          <w:rStyle w:val="lang-grc"/>
          <w:i/>
          <w:iCs/>
          <w:sz w:val="24"/>
          <w:szCs w:val="24"/>
        </w:rPr>
        <w:t>Ἐκκλησιαστικὴ ἱστορία </w:t>
      </w:r>
      <w:r w:rsidRPr="00F3627E">
        <w:rPr>
          <w:rStyle w:val="lang-grc"/>
          <w:sz w:val="24"/>
          <w:szCs w:val="24"/>
        </w:rPr>
        <w:t>, VI, 14, 7 ]</w:t>
      </w:r>
      <w:r w:rsidRPr="00F3627E">
        <w:rPr>
          <w:rStyle w:val="lang-grc"/>
          <w:sz w:val="24"/>
          <w:szCs w:val="24"/>
        </w:rPr>
        <w:tab/>
        <w:t>[</w:t>
      </w:r>
      <w:r w:rsidR="00332988">
        <w:rPr>
          <w:rStyle w:val="lang-grc"/>
          <w:sz w:val="24"/>
          <w:szCs w:val="24"/>
        </w:rPr>
        <w:t> </w:t>
      </w:r>
      <w:r w:rsidRPr="00F3627E">
        <w:rPr>
          <w:sz w:val="24"/>
          <w:szCs w:val="24"/>
        </w:rPr>
        <w:t>Giovanni B</w:t>
      </w:r>
      <w:r w:rsidRPr="00332988">
        <w:rPr>
          <w:smallCaps/>
          <w:sz w:val="24"/>
          <w:szCs w:val="24"/>
        </w:rPr>
        <w:t>alconi</w:t>
      </w:r>
      <w:r w:rsidR="00332988">
        <w:rPr>
          <w:sz w:val="24"/>
          <w:szCs w:val="24"/>
        </w:rPr>
        <w:t> </w:t>
      </w:r>
      <w:r w:rsidRPr="00F3627E">
        <w:rPr>
          <w:sz w:val="24"/>
          <w:szCs w:val="24"/>
        </w:rPr>
        <w:t>?</w:t>
      </w:r>
      <w:r w:rsidR="00332988">
        <w:rPr>
          <w:sz w:val="24"/>
          <w:szCs w:val="24"/>
        </w:rPr>
        <w:t> </w:t>
      </w:r>
      <w:r w:rsidRPr="00F3627E">
        <w:rPr>
          <w:rStyle w:val="lang-grc"/>
          <w:sz w:val="24"/>
          <w:szCs w:val="24"/>
        </w:rPr>
        <w:t>]</w:t>
      </w:r>
      <w:r w:rsidR="00332988">
        <w:rPr>
          <w:sz w:val="24"/>
        </w:rPr>
        <w:t xml:space="preserve">     </w:t>
      </w:r>
      <w:r w:rsidR="00332988">
        <w:rPr>
          <w:sz w:val="24"/>
          <w:szCs w:val="24"/>
        </w:rPr>
        <w:t>P</w:t>
      </w:r>
      <w:r w:rsidRPr="00F3627E">
        <w:rPr>
          <w:sz w:val="24"/>
          <w:szCs w:val="24"/>
        </w:rPr>
        <w:tab/>
        <w:t>Mons. Giovanni B</w:t>
      </w:r>
      <w:r w:rsidRPr="00F3627E">
        <w:rPr>
          <w:smallCaps/>
          <w:sz w:val="24"/>
          <w:szCs w:val="24"/>
        </w:rPr>
        <w:t>alconi</w:t>
      </w:r>
      <w:r w:rsidRPr="00F3627E">
        <w:rPr>
          <w:sz w:val="24"/>
          <w:szCs w:val="24"/>
        </w:rPr>
        <w:t>, "</w:t>
      </w:r>
      <w:r>
        <w:rPr>
          <w:sz w:val="24"/>
          <w:szCs w:val="24"/>
        </w:rPr>
        <w:t> </w:t>
      </w:r>
      <w:r w:rsidRPr="00F3627E">
        <w:rPr>
          <w:sz w:val="24"/>
          <w:szCs w:val="24"/>
        </w:rPr>
        <w:t>El la homi</w:t>
      </w:r>
      <w:r>
        <w:rPr>
          <w:sz w:val="24"/>
          <w:szCs w:val="24"/>
        </w:rPr>
        <w:t>-</w:t>
      </w:r>
    </w:p>
    <w:p w:rsidR="00332988" w:rsidRDefault="00332988" w:rsidP="00332988">
      <w:pPr>
        <w:widowControl w:val="0"/>
        <w:ind w:left="567"/>
        <w:rPr>
          <w:sz w:val="24"/>
          <w:szCs w:val="24"/>
        </w:rPr>
      </w:pPr>
      <w:r>
        <w:rPr>
          <w:sz w:val="24"/>
          <w:szCs w:val="24"/>
        </w:rPr>
        <w:t xml:space="preserve">mais Eusèbe précise : </w:t>
      </w:r>
      <w:r w:rsidRPr="00332988">
        <w:rPr>
          <w:rFonts w:asciiTheme="majorBidi" w:eastAsia="Arial Unicode MS" w:hAnsiTheme="majorBidi" w:cstheme="majorBidi"/>
          <w:sz w:val="24"/>
          <w:szCs w:val="24"/>
        </w:rPr>
        <w:t>Τοσαῦτα</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sidR="00F3627E" w:rsidRPr="00F3627E">
        <w:rPr>
          <w:sz w:val="24"/>
          <w:szCs w:val="24"/>
        </w:rPr>
        <w:t>lioj de Mons. Balconi</w:t>
      </w:r>
      <w:r w:rsidR="00F3627E">
        <w:rPr>
          <w:sz w:val="24"/>
          <w:szCs w:val="24"/>
        </w:rPr>
        <w:t> :</w:t>
      </w:r>
      <w:r w:rsidR="00F3627E" w:rsidRPr="00F3627E">
        <w:t xml:space="preserve"> (...) </w:t>
      </w:r>
      <w:r w:rsidR="00F3627E" w:rsidRPr="00F3627E">
        <w:rPr>
          <w:sz w:val="24"/>
          <w:szCs w:val="24"/>
        </w:rPr>
        <w:t xml:space="preserve">homilio de la </w:t>
      </w:r>
      <w:r w:rsidRPr="00332988">
        <w:rPr>
          <w:rFonts w:asciiTheme="majorBidi" w:eastAsia="Arial Unicode MS" w:hAnsiTheme="majorBidi" w:cstheme="majorBidi"/>
          <w:sz w:val="24"/>
          <w:szCs w:val="24"/>
        </w:rPr>
        <w:t>ὁ Κλήμης</w:t>
      </w:r>
      <w:r>
        <w:rPr>
          <w:rFonts w:ascii="Arial Unicode MS" w:eastAsia="Arial Unicode MS" w:hAnsi="Arial Unicode MS" w:cs="Arial Unicode MS"/>
        </w:rPr>
        <w:t xml:space="preserve"> </w:t>
      </w:r>
      <w:r>
        <w:rPr>
          <w:sz w:val="24"/>
          <w:szCs w:val="24"/>
        </w:rPr>
        <w:t>( " Voilà [ ce qu’écrit ]</w:t>
      </w:r>
      <w:r>
        <w:rPr>
          <w:sz w:val="24"/>
          <w:szCs w:val="24"/>
        </w:rPr>
        <w:tab/>
      </w:r>
      <w:r>
        <w:rPr>
          <w:sz w:val="24"/>
          <w:szCs w:val="24"/>
        </w:rPr>
        <w:tab/>
      </w:r>
      <w:r>
        <w:rPr>
          <w:sz w:val="24"/>
          <w:szCs w:val="24"/>
        </w:rPr>
        <w:tab/>
      </w:r>
      <w:r>
        <w:rPr>
          <w:sz w:val="24"/>
          <w:szCs w:val="24"/>
        </w:rPr>
        <w:tab/>
      </w:r>
      <w:r w:rsidR="00F3627E" w:rsidRPr="00F3627E">
        <w:rPr>
          <w:sz w:val="24"/>
          <w:szCs w:val="24"/>
        </w:rPr>
        <w:t>soleno de la Tre Sankta Triunuo (21-5-</w:t>
      </w:r>
      <w:r w:rsidRPr="00332988">
        <w:rPr>
          <w:sz w:val="24"/>
          <w:szCs w:val="24"/>
        </w:rPr>
        <w:t xml:space="preserve"> </w:t>
      </w:r>
      <w:r>
        <w:rPr>
          <w:sz w:val="24"/>
          <w:szCs w:val="24"/>
        </w:rPr>
        <w:t>Clément " d’Alexandrie ) ]</w:t>
      </w:r>
      <w:r>
        <w:rPr>
          <w:sz w:val="24"/>
          <w:szCs w:val="24"/>
        </w:rPr>
        <w:tab/>
      </w:r>
      <w:r>
        <w:rPr>
          <w:sz w:val="24"/>
          <w:szCs w:val="24"/>
        </w:rPr>
        <w:tab/>
      </w:r>
      <w:r>
        <w:rPr>
          <w:sz w:val="24"/>
          <w:szCs w:val="24"/>
        </w:rPr>
        <w:tab/>
      </w:r>
      <w:r>
        <w:rPr>
          <w:sz w:val="24"/>
          <w:szCs w:val="24"/>
        </w:rPr>
        <w:tab/>
      </w:r>
      <w:r>
        <w:rPr>
          <w:sz w:val="24"/>
          <w:szCs w:val="24"/>
        </w:rPr>
        <w:tab/>
      </w:r>
      <w:r w:rsidR="00F3627E" w:rsidRPr="00F3627E">
        <w:rPr>
          <w:sz w:val="24"/>
          <w:szCs w:val="24"/>
        </w:rPr>
        <w:t>2005)</w:t>
      </w:r>
      <w:r w:rsidR="00F3627E">
        <w:rPr>
          <w:sz w:val="24"/>
          <w:szCs w:val="24"/>
        </w:rPr>
        <w:t> </w:t>
      </w:r>
      <w:r w:rsidR="00F3627E" w:rsidRPr="00F3627E">
        <w:rPr>
          <w:sz w:val="24"/>
          <w:szCs w:val="24"/>
        </w:rPr>
        <w:t>"</w:t>
      </w:r>
      <w:r w:rsidR="00F3627E">
        <w:rPr>
          <w:sz w:val="24"/>
          <w:szCs w:val="24"/>
        </w:rPr>
        <w:t xml:space="preserve"> , in </w:t>
      </w:r>
      <w:r w:rsidR="00F3627E" w:rsidRPr="00F3627E">
        <w:rPr>
          <w:i/>
          <w:iCs/>
          <w:sz w:val="24"/>
          <w:szCs w:val="24"/>
        </w:rPr>
        <w:t>Katolika sento</w:t>
      </w:r>
      <w:r w:rsidR="00F3627E">
        <w:rPr>
          <w:sz w:val="24"/>
          <w:szCs w:val="24"/>
        </w:rPr>
        <w:t xml:space="preserve"> 2008/3, mai-</w:t>
      </w:r>
    </w:p>
    <w:p w:rsidR="008117FA" w:rsidRPr="00F3627E" w:rsidRDefault="00F3627E" w:rsidP="00332988">
      <w:pPr>
        <w:widowControl w:val="0"/>
        <w:ind w:left="567"/>
        <w:jc w:val="right"/>
        <w:rPr>
          <w:sz w:val="24"/>
          <w:szCs w:val="24"/>
        </w:rPr>
      </w:pPr>
      <w:r>
        <w:rPr>
          <w:sz w:val="24"/>
          <w:szCs w:val="24"/>
        </w:rPr>
        <w:t>juin 2008</w:t>
      </w:r>
      <w:r w:rsidR="00E77307">
        <w:rPr>
          <w:sz w:val="24"/>
          <w:szCs w:val="24"/>
        </w:rPr>
        <w:t xml:space="preserve">, à </w:t>
      </w:r>
      <w:r w:rsidR="00332988" w:rsidRPr="00332988">
        <w:rPr>
          <w:sz w:val="24"/>
          <w:szCs w:val="24"/>
        </w:rPr>
        <w:t>www.ueci.it/k_sento/ks_2008/ks_2008_n3.htm</w:t>
      </w:r>
      <w:r w:rsidR="00332988">
        <w:rPr>
          <w:sz w:val="24"/>
          <w:szCs w:val="24"/>
        </w:rPr>
        <w:t>.</w:t>
      </w:r>
    </w:p>
    <w:p w:rsidR="00F3627E" w:rsidRPr="00E77307" w:rsidRDefault="00F3627E" w:rsidP="00C33D04">
      <w:pPr>
        <w:widowControl w:val="0"/>
        <w:rPr>
          <w:sz w:val="2"/>
          <w:szCs w:val="2"/>
        </w:rPr>
      </w:pPr>
    </w:p>
    <w:p w:rsidR="00C33D04" w:rsidRDefault="00C33D04" w:rsidP="00C33D04">
      <w:pPr>
        <w:widowControl w:val="0"/>
        <w:rPr>
          <w:sz w:val="24"/>
        </w:rPr>
      </w:pPr>
      <w:r w:rsidRPr="001901F4">
        <w:rPr>
          <w:sz w:val="24"/>
        </w:rPr>
        <w:t>Ezopo</w:t>
      </w:r>
      <w:r w:rsidR="00535FDA">
        <w:rPr>
          <w:sz w:val="24"/>
        </w:rPr>
        <w:t xml:space="preserve"> / Esopo</w:t>
      </w:r>
      <w:r w:rsidRPr="001901F4">
        <w:rPr>
          <w:sz w:val="24"/>
        </w:rPr>
        <w:t xml:space="preserve"> (</w:t>
      </w:r>
      <w:r>
        <w:rPr>
          <w:sz w:val="24"/>
        </w:rPr>
        <w:t>Αἴσωπος</w:t>
      </w:r>
      <w:r w:rsidRPr="001901F4">
        <w:rPr>
          <w:sz w:val="24"/>
        </w:rPr>
        <w:t>, VI</w:t>
      </w:r>
      <w:r w:rsidRPr="001901F4">
        <w:rPr>
          <w:sz w:val="24"/>
          <w:vertAlign w:val="superscript"/>
        </w:rPr>
        <w:t>e</w:t>
      </w:r>
      <w:r w:rsidRPr="001901F4">
        <w:rPr>
          <w:sz w:val="24"/>
        </w:rPr>
        <w:t xml:space="preserve"> s. av. J.C.)</w:t>
      </w:r>
    </w:p>
    <w:p w:rsidR="00C33D04" w:rsidRDefault="00C33D04" w:rsidP="008E7755">
      <w:pPr>
        <w:widowControl w:val="0"/>
        <w:rPr>
          <w:sz w:val="24"/>
        </w:rPr>
      </w:pPr>
      <w:r w:rsidRPr="0053717E">
        <w:rPr>
          <w:i/>
          <w:iCs/>
          <w:sz w:val="24"/>
        </w:rPr>
        <w:t>50 elektitaj fabeloj</w:t>
      </w:r>
      <w:r w:rsidR="008E7755">
        <w:rPr>
          <w:sz w:val="24"/>
        </w:rPr>
        <w:t xml:space="preserve"> </w:t>
      </w:r>
      <w:r w:rsidR="008E7755">
        <w:rPr>
          <w:sz w:val="24"/>
        </w:rPr>
        <w:tab/>
      </w:r>
      <w:r w:rsidR="008E7755">
        <w:rPr>
          <w:sz w:val="24"/>
        </w:rPr>
        <w:tab/>
      </w:r>
      <w:r w:rsidR="008E7755">
        <w:rPr>
          <w:sz w:val="24"/>
        </w:rPr>
        <w:tab/>
      </w:r>
      <w:r w:rsidR="008E7755">
        <w:rPr>
          <w:sz w:val="24"/>
        </w:rPr>
        <w:tab/>
      </w:r>
      <w:r>
        <w:rPr>
          <w:sz w:val="24"/>
        </w:rPr>
        <w:t>I</w:t>
      </w:r>
      <w:r w:rsidR="00E80A00">
        <w:rPr>
          <w:sz w:val="24"/>
        </w:rPr>
        <w:t>[</w:t>
      </w:r>
      <w:r>
        <w:rPr>
          <w:sz w:val="24"/>
        </w:rPr>
        <w:t>van</w:t>
      </w:r>
      <w:r w:rsidR="00E80A00">
        <w:rPr>
          <w:sz w:val="24"/>
        </w:rPr>
        <w:t>]</w:t>
      </w:r>
      <w:r>
        <w:rPr>
          <w:sz w:val="24"/>
        </w:rPr>
        <w:t xml:space="preserve"> L</w:t>
      </w:r>
      <w:r w:rsidRPr="00B01E80">
        <w:rPr>
          <w:smallCaps/>
          <w:sz w:val="24"/>
        </w:rPr>
        <w:t>ojko</w:t>
      </w:r>
      <w:r w:rsidR="00E80A00">
        <w:rPr>
          <w:smallCaps/>
          <w:sz w:val="24"/>
        </w:rPr>
        <w:t> </w:t>
      </w:r>
      <w:r w:rsidR="00E80A00" w:rsidRPr="00E80A00">
        <w:rPr>
          <w:smallCaps/>
          <w:sz w:val="22"/>
          <w:szCs w:val="22"/>
        </w:rPr>
        <w:t>*</w:t>
      </w:r>
      <w:r w:rsidR="008E7755">
        <w:rPr>
          <w:sz w:val="24"/>
        </w:rPr>
        <w:tab/>
      </w:r>
      <w:r w:rsidR="00E80A00">
        <w:rPr>
          <w:sz w:val="24"/>
        </w:rPr>
        <w:t xml:space="preserve">    </w:t>
      </w:r>
      <w:r>
        <w:rPr>
          <w:sz w:val="24"/>
        </w:rPr>
        <w:t>P</w:t>
      </w:r>
      <w:r>
        <w:rPr>
          <w:sz w:val="24"/>
        </w:rPr>
        <w:tab/>
        <w:t>Nürnberg, 1891, 23 p. (</w:t>
      </w:r>
      <w:r w:rsidR="00E80A00">
        <w:rPr>
          <w:sz w:val="24"/>
        </w:rPr>
        <w:t> </w:t>
      </w:r>
      <w:r>
        <w:rPr>
          <w:sz w:val="24"/>
        </w:rPr>
        <w:t>"</w:t>
      </w:r>
      <w:r w:rsidR="00E80A00">
        <w:rPr>
          <w:sz w:val="24"/>
        </w:rPr>
        <w:t> </w:t>
      </w:r>
      <w:r>
        <w:rPr>
          <w:sz w:val="24"/>
        </w:rPr>
        <w:t xml:space="preserve">Literaturo de </w:t>
      </w:r>
    </w:p>
    <w:p w:rsidR="00C33D04" w:rsidRDefault="00E80A00" w:rsidP="00846C95">
      <w:pPr>
        <w:widowControl w:val="0"/>
        <w:ind w:left="567"/>
        <w:rPr>
          <w:sz w:val="24"/>
        </w:rPr>
      </w:pPr>
      <w:r>
        <w:rPr>
          <w:sz w:val="24"/>
        </w:rPr>
        <w:t>[ </w:t>
      </w:r>
      <w:r w:rsidRPr="00E80A00">
        <w:rPr>
          <w:sz w:val="22"/>
          <w:szCs w:val="22"/>
        </w:rPr>
        <w:t>*</w:t>
      </w:r>
      <w:r>
        <w:rPr>
          <w:sz w:val="24"/>
        </w:rPr>
        <w:t> </w:t>
      </w:r>
      <w:r w:rsidR="00846C95">
        <w:rPr>
          <w:sz w:val="24"/>
        </w:rPr>
        <w:t>traduction effectuée</w:t>
      </w:r>
      <w:r w:rsidR="00846C95">
        <w:rPr>
          <w:sz w:val="24"/>
        </w:rPr>
        <w:tab/>
      </w:r>
      <w:r w:rsidR="00846C95">
        <w:rPr>
          <w:sz w:val="24"/>
        </w:rPr>
        <w:tab/>
      </w:r>
      <w:r w:rsidR="00846C95">
        <w:rPr>
          <w:sz w:val="24"/>
        </w:rPr>
        <w:tab/>
      </w:r>
      <w:r w:rsidR="00846C95">
        <w:rPr>
          <w:sz w:val="24"/>
        </w:rPr>
        <w:tab/>
      </w:r>
      <w:r>
        <w:rPr>
          <w:sz w:val="24"/>
        </w:rPr>
        <w:tab/>
      </w:r>
      <w:r>
        <w:rPr>
          <w:sz w:val="24"/>
        </w:rPr>
        <w:tab/>
      </w:r>
      <w:r w:rsidR="008E7755">
        <w:rPr>
          <w:sz w:val="24"/>
        </w:rPr>
        <w:t xml:space="preserve">la </w:t>
      </w:r>
      <w:r w:rsidR="00C33D04">
        <w:rPr>
          <w:sz w:val="24"/>
        </w:rPr>
        <w:t>lingvo internacia Esperanto", n° 49)</w:t>
      </w:r>
      <w:r>
        <w:rPr>
          <w:sz w:val="24"/>
        </w:rPr>
        <w:t> ;</w:t>
      </w:r>
      <w:r w:rsidR="00C33D04">
        <w:rPr>
          <w:sz w:val="24"/>
        </w:rPr>
        <w:t xml:space="preserve"> </w:t>
      </w:r>
    </w:p>
    <w:p w:rsidR="00E80A00" w:rsidRPr="00E80A00" w:rsidRDefault="00846C95" w:rsidP="00846C95">
      <w:pPr>
        <w:widowControl w:val="0"/>
        <w:ind w:left="567"/>
        <w:rPr>
          <w:i/>
          <w:iCs/>
          <w:sz w:val="24"/>
        </w:rPr>
      </w:pPr>
      <w:r>
        <w:rPr>
          <w:sz w:val="24"/>
        </w:rPr>
        <w:t>sur la traduction russe</w:t>
      </w:r>
      <w:r>
        <w:rPr>
          <w:sz w:val="24"/>
        </w:rPr>
        <w:tab/>
      </w:r>
      <w:r>
        <w:rPr>
          <w:sz w:val="24"/>
        </w:rPr>
        <w:tab/>
      </w:r>
      <w:r>
        <w:rPr>
          <w:sz w:val="24"/>
        </w:rPr>
        <w:tab/>
      </w:r>
      <w:r>
        <w:rPr>
          <w:sz w:val="24"/>
        </w:rPr>
        <w:tab/>
      </w:r>
      <w:r>
        <w:rPr>
          <w:sz w:val="24"/>
        </w:rPr>
        <w:tab/>
      </w:r>
      <w:r>
        <w:rPr>
          <w:sz w:val="24"/>
        </w:rPr>
        <w:tab/>
        <w:t>reprod.</w:t>
      </w:r>
      <w:r w:rsidR="00E80A00">
        <w:rPr>
          <w:sz w:val="24"/>
        </w:rPr>
        <w:t xml:space="preserve"> in </w:t>
      </w:r>
      <w:r>
        <w:rPr>
          <w:i/>
          <w:iCs/>
          <w:sz w:val="24"/>
        </w:rPr>
        <w:t>Ludovikologia</w:t>
      </w:r>
      <w:r w:rsidR="00E80A00" w:rsidRPr="00E80A00">
        <w:rPr>
          <w:i/>
          <w:iCs/>
          <w:sz w:val="24"/>
        </w:rPr>
        <w:t xml:space="preserve"> dokument</w:t>
      </w:r>
      <w:r w:rsidRPr="00E80A00">
        <w:rPr>
          <w:i/>
          <w:iCs/>
          <w:sz w:val="24"/>
        </w:rPr>
        <w:t>aro</w:t>
      </w:r>
    </w:p>
    <w:p w:rsidR="00E80A00" w:rsidRPr="001901F4" w:rsidRDefault="00846C95" w:rsidP="00846C95">
      <w:pPr>
        <w:widowControl w:val="0"/>
        <w:ind w:left="567"/>
        <w:rPr>
          <w:sz w:val="24"/>
        </w:rPr>
      </w:pPr>
      <w:r>
        <w:rPr>
          <w:sz w:val="24"/>
        </w:rPr>
        <w:t>de V. A. A</w:t>
      </w:r>
      <w:r w:rsidRPr="00E80A00">
        <w:rPr>
          <w:smallCaps/>
          <w:sz w:val="24"/>
        </w:rPr>
        <w:t>leksiejev</w:t>
      </w:r>
      <w:r>
        <w:rPr>
          <w:smallCaps/>
          <w:sz w:val="24"/>
        </w:rPr>
        <w:t> </w:t>
      </w:r>
      <w:r>
        <w:rPr>
          <w:sz w:val="24"/>
        </w:rPr>
        <w:t>]</w:t>
      </w:r>
      <w:r>
        <w:rPr>
          <w:sz w:val="24"/>
        </w:rPr>
        <w:tab/>
        <w:t xml:space="preserve">          </w:t>
      </w:r>
      <w:r w:rsidR="00E80A00" w:rsidRPr="00E80A00">
        <w:rPr>
          <w:i/>
          <w:iCs/>
          <w:sz w:val="24"/>
        </w:rPr>
        <w:t>VII</w:t>
      </w:r>
      <w:r w:rsidR="00E80A00">
        <w:rPr>
          <w:i/>
          <w:iCs/>
          <w:sz w:val="24"/>
        </w:rPr>
        <w:t> </w:t>
      </w:r>
      <w:r w:rsidR="00E80A00" w:rsidRPr="00E80A00">
        <w:rPr>
          <w:i/>
          <w:iCs/>
          <w:sz w:val="24"/>
        </w:rPr>
        <w:t>: Legolibroj I</w:t>
      </w:r>
      <w:r w:rsidR="00E80A00">
        <w:rPr>
          <w:sz w:val="24"/>
        </w:rPr>
        <w:t>, [ s.l. : Japon ] : Eldonejo ludovikito,</w:t>
      </w:r>
      <w:r>
        <w:rPr>
          <w:sz w:val="24"/>
        </w:rPr>
        <w:t> </w:t>
      </w:r>
      <w:r w:rsidR="00E80A00">
        <w:rPr>
          <w:sz w:val="24"/>
        </w:rPr>
        <w:t>1991, p.</w:t>
      </w:r>
      <w:r>
        <w:rPr>
          <w:sz w:val="24"/>
        </w:rPr>
        <w:t> </w:t>
      </w:r>
      <w:r w:rsidR="00E80A00">
        <w:rPr>
          <w:sz w:val="24"/>
        </w:rPr>
        <w:t>139-161.</w:t>
      </w:r>
    </w:p>
    <w:p w:rsidR="00051A9A" w:rsidRDefault="00897716" w:rsidP="00DB1D5B">
      <w:pPr>
        <w:widowControl w:val="0"/>
        <w:rPr>
          <w:i/>
          <w:sz w:val="24"/>
        </w:rPr>
      </w:pPr>
      <w:r w:rsidRPr="00897716">
        <w:rPr>
          <w:iCs/>
          <w:sz w:val="24"/>
        </w:rPr>
        <w:t>"</w:t>
      </w:r>
      <w:r w:rsidR="00026245">
        <w:rPr>
          <w:iCs/>
          <w:sz w:val="24"/>
        </w:rPr>
        <w:t> </w:t>
      </w:r>
      <w:r>
        <w:rPr>
          <w:iCs/>
          <w:sz w:val="24"/>
        </w:rPr>
        <w:t>La bovo ed</w:t>
      </w:r>
      <w:r w:rsidR="00DB1D5B">
        <w:rPr>
          <w:iCs/>
          <w:sz w:val="24"/>
        </w:rPr>
        <w:t> [</w:t>
      </w:r>
      <w:r w:rsidR="00DB1D5B" w:rsidRPr="00DB1D5B">
        <w:rPr>
          <w:iCs/>
        </w:rPr>
        <w:t>*</w:t>
      </w:r>
      <w:r w:rsidR="00DB1D5B">
        <w:rPr>
          <w:iCs/>
          <w:sz w:val="22"/>
          <w:szCs w:val="22"/>
        </w:rPr>
        <w:t>]</w:t>
      </w:r>
      <w:r>
        <w:rPr>
          <w:iCs/>
          <w:sz w:val="24"/>
        </w:rPr>
        <w:t xml:space="preserve"> la muŝo</w:t>
      </w:r>
      <w:r w:rsidR="00D20888">
        <w:rPr>
          <w:iCs/>
          <w:sz w:val="24"/>
        </w:rPr>
        <w:t> </w:t>
      </w:r>
      <w:r w:rsidR="00556919">
        <w:rPr>
          <w:iCs/>
          <w:sz w:val="24"/>
        </w:rPr>
        <w:t>: (</w:t>
      </w:r>
      <w:r w:rsidR="00026245">
        <w:rPr>
          <w:iCs/>
          <w:sz w:val="24"/>
        </w:rPr>
        <w:t> </w:t>
      </w:r>
      <w:r w:rsidR="00556919">
        <w:rPr>
          <w:iCs/>
          <w:sz w:val="24"/>
        </w:rPr>
        <w:t>El Ezopo</w:t>
      </w:r>
      <w:r w:rsidR="00026245">
        <w:rPr>
          <w:iCs/>
          <w:sz w:val="24"/>
        </w:rPr>
        <w:t> </w:t>
      </w:r>
      <w:r w:rsidR="00556919">
        <w:rPr>
          <w:iCs/>
          <w:sz w:val="24"/>
        </w:rPr>
        <w:t>)</w:t>
      </w:r>
      <w:r w:rsidR="00026245">
        <w:rPr>
          <w:iCs/>
          <w:sz w:val="24"/>
        </w:rPr>
        <w:t> </w:t>
      </w:r>
      <w:r w:rsidRPr="00897716">
        <w:rPr>
          <w:iCs/>
          <w:sz w:val="24"/>
        </w:rPr>
        <w:t>"</w:t>
      </w:r>
      <w:r w:rsidR="00DB1D5B">
        <w:rPr>
          <w:iCs/>
          <w:sz w:val="24"/>
        </w:rPr>
        <w:t xml:space="preserve">  </w:t>
      </w:r>
      <w:r>
        <w:rPr>
          <w:iCs/>
          <w:sz w:val="24"/>
        </w:rPr>
        <w:t>Aleksander N</w:t>
      </w:r>
      <w:r w:rsidRPr="00897716">
        <w:rPr>
          <w:iCs/>
          <w:smallCaps/>
          <w:sz w:val="24"/>
        </w:rPr>
        <w:t>aumann</w:t>
      </w:r>
      <w:r>
        <w:rPr>
          <w:iCs/>
          <w:sz w:val="24"/>
        </w:rPr>
        <w:tab/>
        <w:t>Antoni G</w:t>
      </w:r>
      <w:r w:rsidRPr="00897716">
        <w:rPr>
          <w:iCs/>
          <w:smallCaps/>
          <w:sz w:val="24"/>
        </w:rPr>
        <w:t>rabowski</w:t>
      </w:r>
      <w:r>
        <w:rPr>
          <w:iCs/>
          <w:sz w:val="24"/>
        </w:rPr>
        <w:t xml:space="preserve">, </w:t>
      </w:r>
      <w:r w:rsidR="00556919" w:rsidRPr="00051A9A">
        <w:rPr>
          <w:i/>
          <w:sz w:val="24"/>
        </w:rPr>
        <w:t>La liro de la espe</w:t>
      </w:r>
      <w:r w:rsidR="00051A9A" w:rsidRPr="00051A9A">
        <w:rPr>
          <w:i/>
          <w:sz w:val="24"/>
        </w:rPr>
        <w:t>-</w:t>
      </w:r>
    </w:p>
    <w:p w:rsidR="00897716" w:rsidRDefault="00DB1D5B" w:rsidP="00026245">
      <w:pPr>
        <w:widowControl w:val="0"/>
        <w:rPr>
          <w:iCs/>
          <w:sz w:val="24"/>
        </w:rPr>
      </w:pPr>
      <w:r>
        <w:rPr>
          <w:i/>
          <w:sz w:val="24"/>
        </w:rPr>
        <w:tab/>
        <w:t xml:space="preserve">        </w:t>
      </w:r>
      <w:r>
        <w:rPr>
          <w:iCs/>
          <w:sz w:val="24"/>
        </w:rPr>
        <w:t>[</w:t>
      </w:r>
      <w:r>
        <w:rPr>
          <w:i/>
          <w:sz w:val="24"/>
        </w:rPr>
        <w:t> </w:t>
      </w:r>
      <w:r w:rsidRPr="00026245">
        <w:rPr>
          <w:iCs/>
        </w:rPr>
        <w:t>*</w:t>
      </w:r>
      <w:r w:rsidR="00026245">
        <w:rPr>
          <w:iCs/>
          <w:sz w:val="24"/>
        </w:rPr>
        <w:t> </w:t>
      </w:r>
      <w:r w:rsidRPr="00DB1D5B">
        <w:rPr>
          <w:i/>
          <w:sz w:val="24"/>
        </w:rPr>
        <w:t>sic</w:t>
      </w:r>
      <w:r>
        <w:rPr>
          <w:iCs/>
          <w:sz w:val="24"/>
        </w:rPr>
        <w:t xml:space="preserve"> ( </w:t>
      </w:r>
      <w:r w:rsidRPr="00DB1D5B">
        <w:rPr>
          <w:iCs/>
          <w:sz w:val="18"/>
          <w:szCs w:val="18"/>
        </w:rPr>
        <w:t>=</w:t>
      </w:r>
      <w:r w:rsidRPr="00DB1D5B">
        <w:rPr>
          <w:iCs/>
          <w:sz w:val="24"/>
        </w:rPr>
        <w:t xml:space="preserve"> kaj</w:t>
      </w:r>
      <w:r>
        <w:rPr>
          <w:iCs/>
          <w:sz w:val="24"/>
        </w:rPr>
        <w:t> ) ]</w:t>
      </w:r>
      <w:r>
        <w:rPr>
          <w:i/>
          <w:sz w:val="24"/>
        </w:rPr>
        <w:tab/>
      </w:r>
      <w:r w:rsidR="00051A9A">
        <w:rPr>
          <w:i/>
          <w:sz w:val="24"/>
        </w:rPr>
        <w:tab/>
      </w:r>
      <w:r w:rsidR="00051A9A">
        <w:rPr>
          <w:i/>
          <w:sz w:val="24"/>
        </w:rPr>
        <w:tab/>
      </w:r>
      <w:r w:rsidR="00051A9A">
        <w:rPr>
          <w:i/>
          <w:sz w:val="24"/>
        </w:rPr>
        <w:tab/>
      </w:r>
      <w:r w:rsidR="00051A9A">
        <w:rPr>
          <w:i/>
          <w:sz w:val="24"/>
        </w:rPr>
        <w:tab/>
      </w:r>
      <w:r w:rsidR="00051A9A">
        <w:rPr>
          <w:i/>
          <w:sz w:val="24"/>
        </w:rPr>
        <w:tab/>
      </w:r>
      <w:r w:rsidR="00556919" w:rsidRPr="00051A9A">
        <w:rPr>
          <w:i/>
          <w:sz w:val="24"/>
        </w:rPr>
        <w:t>rantistoj</w:t>
      </w:r>
      <w:r w:rsidR="00556919">
        <w:rPr>
          <w:iCs/>
          <w:sz w:val="24"/>
        </w:rPr>
        <w:t xml:space="preserve">, </w:t>
      </w:r>
      <w:r w:rsidR="00556919" w:rsidRPr="00556919">
        <w:rPr>
          <w:iCs/>
          <w:sz w:val="24"/>
        </w:rPr>
        <w:t>Nürnberg,</w:t>
      </w:r>
      <w:r w:rsidR="00051A9A">
        <w:rPr>
          <w:iCs/>
          <w:sz w:val="24"/>
          <w:szCs w:val="24"/>
        </w:rPr>
        <w:t> </w:t>
      </w:r>
      <w:r w:rsidR="00556919" w:rsidRPr="00556919">
        <w:rPr>
          <w:iCs/>
          <w:sz w:val="24"/>
        </w:rPr>
        <w:t>1893</w:t>
      </w:r>
      <w:r w:rsidR="00556919">
        <w:rPr>
          <w:iCs/>
          <w:sz w:val="24"/>
        </w:rPr>
        <w:t>,</w:t>
      </w:r>
      <w:r w:rsidR="00556919" w:rsidRPr="00051A9A">
        <w:rPr>
          <w:iCs/>
          <w:sz w:val="16"/>
          <w:szCs w:val="16"/>
        </w:rPr>
        <w:t xml:space="preserve"> </w:t>
      </w:r>
      <w:r w:rsidR="00897716">
        <w:rPr>
          <w:iCs/>
          <w:sz w:val="24"/>
        </w:rPr>
        <w:t>p.</w:t>
      </w:r>
      <w:r w:rsidR="00051A9A">
        <w:rPr>
          <w:iCs/>
          <w:sz w:val="24"/>
        </w:rPr>
        <w:t> </w:t>
      </w:r>
      <w:r w:rsidR="00897716">
        <w:rPr>
          <w:iCs/>
          <w:sz w:val="24"/>
        </w:rPr>
        <w:t>125</w:t>
      </w:r>
      <w:r w:rsidR="00556919">
        <w:rPr>
          <w:iCs/>
          <w:sz w:val="24"/>
        </w:rPr>
        <w:t xml:space="preserve"> (n°</w:t>
      </w:r>
      <w:r w:rsidR="00051A9A">
        <w:rPr>
          <w:iCs/>
          <w:sz w:val="24"/>
        </w:rPr>
        <w:t> </w:t>
      </w:r>
      <w:r w:rsidR="00556919">
        <w:rPr>
          <w:iCs/>
          <w:sz w:val="24"/>
        </w:rPr>
        <w:t>93).</w:t>
      </w:r>
    </w:p>
    <w:p w:rsidR="00535FDA" w:rsidRDefault="00051A9A" w:rsidP="006C5B59">
      <w:pPr>
        <w:widowControl w:val="0"/>
        <w:jc w:val="right"/>
        <w:rPr>
          <w:iCs/>
          <w:sz w:val="24"/>
        </w:rPr>
      </w:pPr>
      <w:r>
        <w:rPr>
          <w:iCs/>
          <w:sz w:val="24"/>
        </w:rPr>
        <w:t>(</w:t>
      </w:r>
      <w:r w:rsidRPr="00051A9A">
        <w:rPr>
          <w:iCs/>
          <w:sz w:val="24"/>
        </w:rPr>
        <w:t>anno.onb.ac.at/cgi-content/anno-buch?apm=0&amp;aid=100014&amp;teil=0203&amp;seite=00000125</w:t>
      </w:r>
      <w:r>
        <w:rPr>
          <w:iCs/>
          <w:sz w:val="24"/>
        </w:rPr>
        <w:t>)</w:t>
      </w:r>
    </w:p>
    <w:p w:rsidR="00F324F6" w:rsidRPr="00535FDA" w:rsidRDefault="00F324F6" w:rsidP="00F324F6">
      <w:pPr>
        <w:widowControl w:val="0"/>
        <w:rPr>
          <w:iCs/>
          <w:sz w:val="24"/>
          <w:szCs w:val="24"/>
        </w:rPr>
      </w:pPr>
      <w:r>
        <w:rPr>
          <w:iCs/>
          <w:spacing w:val="-3"/>
          <w:sz w:val="24"/>
          <w:szCs w:val="24"/>
        </w:rPr>
        <w:t>" La Alaŭdo kaj Alaŭdidoj "</w:t>
      </w:r>
      <w:r>
        <w:rPr>
          <w:iCs/>
          <w:spacing w:val="-3"/>
          <w:sz w:val="24"/>
          <w:szCs w:val="24"/>
        </w:rPr>
        <w:tab/>
      </w:r>
      <w:r>
        <w:rPr>
          <w:iCs/>
          <w:spacing w:val="-3"/>
          <w:sz w:val="24"/>
          <w:szCs w:val="24"/>
        </w:rPr>
        <w:tab/>
      </w:r>
      <w:r>
        <w:rPr>
          <w:iCs/>
          <w:spacing w:val="-3"/>
          <w:sz w:val="24"/>
          <w:szCs w:val="24"/>
        </w:rPr>
        <w:tab/>
      </w:r>
      <w:r w:rsidRPr="00535FDA">
        <w:rPr>
          <w:iCs/>
          <w:sz w:val="24"/>
          <w:szCs w:val="24"/>
        </w:rPr>
        <w:t>[</w:t>
      </w:r>
      <w:r>
        <w:rPr>
          <w:iCs/>
          <w:sz w:val="24"/>
          <w:szCs w:val="24"/>
        </w:rPr>
        <w:t> </w:t>
      </w:r>
      <w:r w:rsidRPr="00535FDA">
        <w:rPr>
          <w:sz w:val="24"/>
          <w:szCs w:val="24"/>
        </w:rPr>
        <w:t xml:space="preserve">Achille </w:t>
      </w:r>
      <w:r w:rsidRPr="00535FDA">
        <w:rPr>
          <w:smallCaps/>
          <w:sz w:val="24"/>
          <w:szCs w:val="24"/>
        </w:rPr>
        <w:t>Motteau</w:t>
      </w:r>
      <w:r>
        <w:rPr>
          <w:smallCaps/>
          <w:sz w:val="24"/>
          <w:szCs w:val="24"/>
        </w:rPr>
        <w:t> </w:t>
      </w:r>
      <w:r w:rsidRPr="00535FDA">
        <w:rPr>
          <w:iCs/>
          <w:sz w:val="24"/>
          <w:szCs w:val="24"/>
        </w:rPr>
        <w:t>]</w:t>
      </w:r>
      <w:r>
        <w:rPr>
          <w:iCs/>
          <w:sz w:val="24"/>
          <w:szCs w:val="24"/>
        </w:rPr>
        <w:tab/>
        <w:t xml:space="preserve">" Kelkaj fabloj el Esopo " , in </w:t>
      </w:r>
      <w:r w:rsidRPr="003C4544">
        <w:rPr>
          <w:i/>
          <w:sz w:val="24"/>
          <w:szCs w:val="24"/>
        </w:rPr>
        <w:t>The Espe-</w:t>
      </w:r>
    </w:p>
    <w:p w:rsidR="00F324F6" w:rsidRDefault="00F324F6" w:rsidP="00F324F6">
      <w:pPr>
        <w:widowControl w:val="0"/>
        <w:rPr>
          <w:iCs/>
          <w:sz w:val="24"/>
          <w:szCs w:val="24"/>
        </w:rPr>
      </w:pPr>
      <w:r>
        <w:rPr>
          <w:iCs/>
          <w:sz w:val="24"/>
        </w:rPr>
        <w:tab/>
      </w:r>
      <w:r>
        <w:rPr>
          <w:iCs/>
          <w:sz w:val="24"/>
        </w:rPr>
        <w:tab/>
      </w:r>
      <w:r>
        <w:rPr>
          <w:iCs/>
          <w:sz w:val="24"/>
        </w:rPr>
        <w:tab/>
      </w:r>
      <w:r>
        <w:rPr>
          <w:sz w:val="24"/>
          <w:szCs w:val="24"/>
        </w:rPr>
        <w:tab/>
      </w:r>
      <w:r>
        <w:rPr>
          <w:sz w:val="24"/>
          <w:szCs w:val="24"/>
        </w:rPr>
        <w:tab/>
      </w:r>
      <w:r>
        <w:rPr>
          <w:sz w:val="24"/>
          <w:szCs w:val="24"/>
        </w:rPr>
        <w:tab/>
      </w:r>
      <w:r>
        <w:rPr>
          <w:sz w:val="24"/>
          <w:szCs w:val="24"/>
        </w:rPr>
        <w:tab/>
        <w:t>" ( 6266 ) "</w:t>
      </w:r>
      <w:r>
        <w:rPr>
          <w:iCs/>
          <w:sz w:val="24"/>
        </w:rPr>
        <w:tab/>
      </w:r>
      <w:r w:rsidRPr="00AA0ABA">
        <w:rPr>
          <w:i/>
          <w:sz w:val="24"/>
          <w:szCs w:val="24"/>
        </w:rPr>
        <w:t>rantist</w:t>
      </w:r>
      <w:r>
        <w:rPr>
          <w:iCs/>
          <w:sz w:val="24"/>
          <w:szCs w:val="24"/>
        </w:rPr>
        <w:t xml:space="preserve"> n° 1, nov. 1903, p. 13 ; reproduit</w:t>
      </w:r>
    </w:p>
    <w:p w:rsidR="00F324F6" w:rsidRDefault="00F324F6" w:rsidP="00F324F6">
      <w:pPr>
        <w:widowControl w:val="0"/>
        <w:rPr>
          <w:iCs/>
          <w:spacing w:val="-3"/>
          <w:sz w:val="24"/>
          <w:szCs w:val="24"/>
        </w:rPr>
      </w:pP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t xml:space="preserve">à </w:t>
      </w:r>
      <w:r w:rsidRPr="0066748D">
        <w:rPr>
          <w:iCs/>
          <w:spacing w:val="-8"/>
          <w:sz w:val="24"/>
          <w:szCs w:val="24"/>
        </w:rPr>
        <w:t>https://</w:t>
      </w:r>
      <w:r w:rsidRPr="0066748D">
        <w:rPr>
          <w:iCs/>
          <w:spacing w:val="-3"/>
          <w:sz w:val="24"/>
          <w:szCs w:val="24"/>
        </w:rPr>
        <w:t>anno.onb.ac.at/cgi-content/anno-</w:t>
      </w:r>
    </w:p>
    <w:p w:rsidR="00F324F6" w:rsidRDefault="00F324F6" w:rsidP="00F324F6">
      <w:pPr>
        <w:widowControl w:val="0"/>
        <w:rPr>
          <w:iCs/>
          <w:sz w:val="24"/>
        </w:rPr>
      </w:pPr>
      <w:r>
        <w:rPr>
          <w:iCs/>
          <w:spacing w:val="-3"/>
          <w:sz w:val="24"/>
          <w:szCs w:val="24"/>
        </w:rPr>
        <w:tab/>
      </w:r>
      <w:r>
        <w:rPr>
          <w:iCs/>
          <w:spacing w:val="-3"/>
          <w:sz w:val="24"/>
          <w:szCs w:val="24"/>
        </w:rPr>
        <w:tab/>
      </w:r>
      <w:r>
        <w:rPr>
          <w:iCs/>
          <w:spacing w:val="-3"/>
          <w:sz w:val="24"/>
          <w:szCs w:val="24"/>
        </w:rPr>
        <w:tab/>
      </w:r>
      <w:r>
        <w:rPr>
          <w:iCs/>
          <w:spacing w:val="-3"/>
          <w:sz w:val="24"/>
          <w:szCs w:val="24"/>
        </w:rPr>
        <w:tab/>
      </w:r>
      <w:r>
        <w:rPr>
          <w:iCs/>
          <w:spacing w:val="-3"/>
          <w:sz w:val="24"/>
          <w:szCs w:val="24"/>
        </w:rPr>
        <w:tab/>
      </w:r>
      <w:r>
        <w:rPr>
          <w:iCs/>
          <w:spacing w:val="-3"/>
          <w:sz w:val="24"/>
          <w:szCs w:val="24"/>
        </w:rPr>
        <w:tab/>
      </w:r>
      <w:r>
        <w:rPr>
          <w:iCs/>
          <w:spacing w:val="-3"/>
          <w:sz w:val="24"/>
          <w:szCs w:val="24"/>
        </w:rPr>
        <w:tab/>
      </w:r>
      <w:r>
        <w:rPr>
          <w:iCs/>
          <w:spacing w:val="-3"/>
          <w:sz w:val="24"/>
          <w:szCs w:val="24"/>
        </w:rPr>
        <w:tab/>
      </w:r>
      <w:r>
        <w:rPr>
          <w:iCs/>
          <w:spacing w:val="-3"/>
          <w:sz w:val="24"/>
          <w:szCs w:val="24"/>
        </w:rPr>
        <w:tab/>
      </w:r>
      <w:r w:rsidRPr="00535FDA">
        <w:rPr>
          <w:iCs/>
          <w:sz w:val="24"/>
          <w:szCs w:val="24"/>
        </w:rPr>
        <w:t>plus?aid=e2a&amp;datum=1903&amp;page=15</w:t>
      </w:r>
      <w:r>
        <w:rPr>
          <w:iCs/>
          <w:sz w:val="24"/>
          <w:szCs w:val="24"/>
        </w:rPr>
        <w:t>.</w:t>
      </w:r>
    </w:p>
    <w:p w:rsidR="00535FDA" w:rsidRPr="003C4544" w:rsidRDefault="00535FDA" w:rsidP="00535FDA">
      <w:pPr>
        <w:widowControl w:val="0"/>
        <w:rPr>
          <w:i/>
          <w:sz w:val="24"/>
          <w:szCs w:val="24"/>
        </w:rPr>
      </w:pPr>
      <w:r w:rsidRPr="00535FDA">
        <w:rPr>
          <w:iCs/>
          <w:sz w:val="24"/>
          <w:szCs w:val="24"/>
        </w:rPr>
        <w:t>" La azeno en leona haŭto "</w:t>
      </w:r>
      <w:r w:rsidRPr="00535FDA">
        <w:rPr>
          <w:iCs/>
          <w:sz w:val="24"/>
          <w:szCs w:val="24"/>
        </w:rPr>
        <w:tab/>
      </w:r>
      <w:r w:rsidRPr="00535FDA">
        <w:rPr>
          <w:iCs/>
          <w:sz w:val="24"/>
          <w:szCs w:val="24"/>
        </w:rPr>
        <w:tab/>
      </w:r>
      <w:r w:rsidRPr="00535FDA">
        <w:rPr>
          <w:iCs/>
          <w:sz w:val="24"/>
          <w:szCs w:val="24"/>
        </w:rPr>
        <w:tab/>
        <w:t>[</w:t>
      </w:r>
      <w:r>
        <w:rPr>
          <w:iCs/>
          <w:sz w:val="24"/>
          <w:szCs w:val="24"/>
        </w:rPr>
        <w:t> </w:t>
      </w:r>
      <w:r w:rsidRPr="00535FDA">
        <w:rPr>
          <w:sz w:val="24"/>
          <w:szCs w:val="24"/>
        </w:rPr>
        <w:t xml:space="preserve">Achille </w:t>
      </w:r>
      <w:r w:rsidRPr="00535FDA">
        <w:rPr>
          <w:smallCaps/>
          <w:sz w:val="24"/>
          <w:szCs w:val="24"/>
        </w:rPr>
        <w:t>Motteau</w:t>
      </w:r>
      <w:r>
        <w:rPr>
          <w:smallCaps/>
          <w:sz w:val="24"/>
          <w:szCs w:val="24"/>
        </w:rPr>
        <w:t> </w:t>
      </w:r>
      <w:r w:rsidRPr="00535FDA">
        <w:rPr>
          <w:iCs/>
          <w:sz w:val="24"/>
          <w:szCs w:val="24"/>
        </w:rPr>
        <w:t>]</w:t>
      </w:r>
      <w:r>
        <w:rPr>
          <w:iCs/>
          <w:sz w:val="24"/>
          <w:szCs w:val="24"/>
        </w:rPr>
        <w:tab/>
        <w:t xml:space="preserve">" Kelkaj fabloj el Esopo " , in </w:t>
      </w:r>
      <w:r w:rsidRPr="003C4544">
        <w:rPr>
          <w:i/>
          <w:sz w:val="24"/>
          <w:szCs w:val="24"/>
        </w:rPr>
        <w:t>The Espe</w:t>
      </w:r>
      <w:r w:rsidR="003C4544" w:rsidRPr="003C4544">
        <w:rPr>
          <w:i/>
          <w:sz w:val="24"/>
          <w:szCs w:val="24"/>
        </w:rPr>
        <w:t>-</w:t>
      </w:r>
    </w:p>
    <w:p w:rsidR="003C4544" w:rsidRDefault="003C4544" w:rsidP="006C5B59">
      <w:pPr>
        <w:widowControl w:val="0"/>
        <w:ind w:left="567"/>
        <w:rPr>
          <w:iCs/>
          <w:sz w:val="24"/>
          <w:szCs w:val="24"/>
        </w:rPr>
      </w:pPr>
      <w:r>
        <w:rPr>
          <w:sz w:val="24"/>
          <w:szCs w:val="24"/>
        </w:rPr>
        <w:t>[ </w:t>
      </w:r>
      <w:r w:rsidRPr="003C4544">
        <w:rPr>
          <w:sz w:val="24"/>
          <w:szCs w:val="24"/>
        </w:rPr>
        <w:t>Ὄνος &lt;ἐνδυσάμενος</w:t>
      </w:r>
      <w:r>
        <w:rPr>
          <w:sz w:val="24"/>
          <w:szCs w:val="24"/>
        </w:rPr>
        <w:tab/>
      </w:r>
      <w:r>
        <w:rPr>
          <w:sz w:val="24"/>
          <w:szCs w:val="24"/>
        </w:rPr>
        <w:tab/>
      </w:r>
      <w:r>
        <w:rPr>
          <w:sz w:val="24"/>
          <w:szCs w:val="24"/>
        </w:rPr>
        <w:tab/>
      </w:r>
      <w:r w:rsidR="0066748D">
        <w:rPr>
          <w:sz w:val="24"/>
          <w:szCs w:val="24"/>
        </w:rPr>
        <w:tab/>
      </w:r>
      <w:r w:rsidR="006C5B59">
        <w:rPr>
          <w:sz w:val="24"/>
          <w:szCs w:val="24"/>
        </w:rPr>
        <w:t>" ( 6266 ) "</w:t>
      </w:r>
      <w:r>
        <w:rPr>
          <w:iCs/>
          <w:sz w:val="24"/>
          <w:szCs w:val="24"/>
        </w:rPr>
        <w:tab/>
      </w:r>
      <w:r w:rsidR="00535FDA" w:rsidRPr="00AA0ABA">
        <w:rPr>
          <w:i/>
          <w:sz w:val="24"/>
          <w:szCs w:val="24"/>
        </w:rPr>
        <w:t>rantist</w:t>
      </w:r>
      <w:r w:rsidR="00535FDA">
        <w:rPr>
          <w:iCs/>
          <w:sz w:val="24"/>
          <w:szCs w:val="24"/>
        </w:rPr>
        <w:t xml:space="preserve"> n° 1, nov. 1903, p. 13</w:t>
      </w:r>
      <w:r w:rsidR="00AA0ABA">
        <w:rPr>
          <w:iCs/>
          <w:sz w:val="24"/>
          <w:szCs w:val="24"/>
        </w:rPr>
        <w:t> ; reproduit</w:t>
      </w:r>
      <w:r w:rsidR="00535FDA">
        <w:rPr>
          <w:iCs/>
          <w:sz w:val="24"/>
          <w:szCs w:val="24"/>
        </w:rPr>
        <w:t xml:space="preserve"> </w:t>
      </w:r>
    </w:p>
    <w:p w:rsidR="00AA0ABA" w:rsidRDefault="003C4544" w:rsidP="00AA0ABA">
      <w:pPr>
        <w:widowControl w:val="0"/>
        <w:ind w:left="567"/>
        <w:rPr>
          <w:iCs/>
          <w:color w:val="000000"/>
          <w:spacing w:val="-3"/>
          <w:sz w:val="24"/>
          <w:szCs w:val="24"/>
        </w:rPr>
      </w:pPr>
      <w:r w:rsidRPr="003C4544">
        <w:rPr>
          <w:sz w:val="24"/>
          <w:szCs w:val="24"/>
        </w:rPr>
        <w:t xml:space="preserve">λεοντῆν&gt; </w:t>
      </w:r>
      <w:r w:rsidR="00AA0ABA">
        <w:rPr>
          <w:sz w:val="24"/>
          <w:szCs w:val="24"/>
        </w:rPr>
        <w:t> </w:t>
      </w:r>
      <w:r w:rsidRPr="003C4544">
        <w:rPr>
          <w:sz w:val="24"/>
          <w:szCs w:val="24"/>
        </w:rPr>
        <w:t>καὶ ἀλώπηξ</w:t>
      </w:r>
      <w:r w:rsidR="00AA0ABA">
        <w:rPr>
          <w:rStyle w:val="greek"/>
          <w:sz w:val="24"/>
          <w:szCs w:val="24"/>
        </w:rPr>
        <w:t>" , in</w:t>
      </w:r>
      <w:r w:rsidR="00AA0ABA" w:rsidRPr="003C69E3">
        <w:rPr>
          <w:i/>
          <w:iCs/>
          <w:kern w:val="36"/>
          <w:sz w:val="24"/>
          <w:szCs w:val="24"/>
        </w:rPr>
        <w:t xml:space="preserve"> Fables</w:t>
      </w:r>
      <w:r w:rsidR="00AA0ABA">
        <w:rPr>
          <w:i/>
          <w:iCs/>
          <w:kern w:val="36"/>
          <w:sz w:val="24"/>
          <w:szCs w:val="24"/>
        </w:rPr>
        <w:tab/>
      </w:r>
      <w:r w:rsidR="00AA0ABA">
        <w:rPr>
          <w:i/>
          <w:iCs/>
          <w:kern w:val="36"/>
          <w:sz w:val="24"/>
          <w:szCs w:val="24"/>
        </w:rPr>
        <w:tab/>
      </w:r>
      <w:r w:rsidR="00AA0ABA">
        <w:rPr>
          <w:i/>
          <w:iCs/>
          <w:kern w:val="36"/>
          <w:sz w:val="24"/>
          <w:szCs w:val="24"/>
        </w:rPr>
        <w:tab/>
      </w:r>
      <w:r w:rsidR="00AA0ABA">
        <w:rPr>
          <w:i/>
          <w:iCs/>
          <w:kern w:val="36"/>
          <w:sz w:val="24"/>
          <w:szCs w:val="24"/>
        </w:rPr>
        <w:tab/>
      </w:r>
      <w:r w:rsidR="00AA0ABA">
        <w:rPr>
          <w:iCs/>
          <w:sz w:val="24"/>
          <w:szCs w:val="24"/>
        </w:rPr>
        <w:t xml:space="preserve">à </w:t>
      </w:r>
      <w:r w:rsidR="00AA0ABA" w:rsidRPr="00AA0ABA">
        <w:rPr>
          <w:iCs/>
          <w:spacing w:val="-8"/>
          <w:sz w:val="24"/>
          <w:szCs w:val="24"/>
        </w:rPr>
        <w:t>https://</w:t>
      </w:r>
      <w:r w:rsidR="00AA0ABA" w:rsidRPr="00AA0ABA">
        <w:rPr>
          <w:iCs/>
          <w:spacing w:val="-3"/>
          <w:sz w:val="24"/>
          <w:szCs w:val="24"/>
        </w:rPr>
        <w:t>anno.onb.ac.at/cgi-content/anno-</w:t>
      </w:r>
    </w:p>
    <w:p w:rsidR="00AA0ABA" w:rsidRPr="00B443F8" w:rsidRDefault="00AA0ABA" w:rsidP="00AA0ABA">
      <w:pPr>
        <w:widowControl w:val="0"/>
        <w:ind w:left="567"/>
        <w:rPr>
          <w:iCs/>
          <w:kern w:val="36"/>
          <w:sz w:val="24"/>
          <w:szCs w:val="24"/>
        </w:rPr>
      </w:pPr>
      <w:r w:rsidRPr="003C69E3">
        <w:rPr>
          <w:i/>
          <w:iCs/>
          <w:kern w:val="36"/>
          <w:sz w:val="24"/>
          <w:szCs w:val="24"/>
        </w:rPr>
        <w:t>anonymes grecques attribuées à Ésope (</w:t>
      </w:r>
      <w:r>
        <w:rPr>
          <w:i/>
          <w:iCs/>
          <w:kern w:val="36"/>
          <w:sz w:val="24"/>
          <w:szCs w:val="24"/>
        </w:rPr>
        <w:t> </w:t>
      </w:r>
      <w:r w:rsidRPr="003C69E3">
        <w:rPr>
          <w:i/>
          <w:iCs/>
          <w:kern w:val="36"/>
          <w:sz w:val="24"/>
          <w:szCs w:val="24"/>
        </w:rPr>
        <w:t>I</w:t>
      </w:r>
      <w:r>
        <w:rPr>
          <w:i/>
          <w:iCs/>
          <w:kern w:val="36"/>
          <w:sz w:val="24"/>
          <w:szCs w:val="24"/>
        </w:rPr>
        <w:t> </w:t>
      </w:r>
      <w:r w:rsidRPr="003C69E3">
        <w:rPr>
          <w:i/>
          <w:iCs/>
          <w:kern w:val="36"/>
          <w:sz w:val="24"/>
          <w:szCs w:val="24"/>
          <w:vertAlign w:val="superscript"/>
        </w:rPr>
        <w:t>er</w:t>
      </w:r>
      <w:r w:rsidRPr="003C69E3">
        <w:rPr>
          <w:i/>
          <w:iCs/>
          <w:kern w:val="36"/>
          <w:sz w:val="24"/>
          <w:szCs w:val="24"/>
        </w:rPr>
        <w:t>-</w:t>
      </w:r>
      <w:r>
        <w:rPr>
          <w:i/>
          <w:iCs/>
          <w:kern w:val="36"/>
          <w:sz w:val="24"/>
          <w:szCs w:val="24"/>
        </w:rPr>
        <w:t> </w:t>
      </w:r>
      <w:r w:rsidRPr="003C69E3">
        <w:rPr>
          <w:i/>
          <w:iCs/>
          <w:kern w:val="36"/>
          <w:sz w:val="24"/>
          <w:szCs w:val="24"/>
        </w:rPr>
        <w:t>XIV</w:t>
      </w:r>
      <w:r>
        <w:rPr>
          <w:i/>
          <w:iCs/>
          <w:kern w:val="36"/>
          <w:sz w:val="24"/>
          <w:szCs w:val="24"/>
        </w:rPr>
        <w:t> </w:t>
      </w:r>
      <w:r w:rsidRPr="003C69E3">
        <w:rPr>
          <w:i/>
          <w:iCs/>
          <w:kern w:val="36"/>
          <w:sz w:val="24"/>
          <w:szCs w:val="24"/>
          <w:vertAlign w:val="superscript"/>
        </w:rPr>
        <w:t>e</w:t>
      </w:r>
      <w:r>
        <w:rPr>
          <w:i/>
          <w:iCs/>
          <w:kern w:val="36"/>
          <w:sz w:val="24"/>
          <w:szCs w:val="24"/>
        </w:rPr>
        <w:t xml:space="preserve"> </w:t>
      </w:r>
      <w:r w:rsidRPr="003C69E3">
        <w:rPr>
          <w:i/>
          <w:iCs/>
          <w:kern w:val="36"/>
          <w:sz w:val="24"/>
          <w:szCs w:val="24"/>
        </w:rPr>
        <w:t>s.</w:t>
      </w:r>
      <w:r>
        <w:rPr>
          <w:i/>
          <w:iCs/>
          <w:kern w:val="36"/>
          <w:sz w:val="24"/>
          <w:szCs w:val="24"/>
        </w:rPr>
        <w:t> </w:t>
      </w:r>
      <w:r w:rsidRPr="003C69E3">
        <w:rPr>
          <w:i/>
          <w:iCs/>
          <w:kern w:val="36"/>
          <w:sz w:val="24"/>
          <w:szCs w:val="24"/>
        </w:rPr>
        <w:t>)</w:t>
      </w:r>
      <w:r>
        <w:rPr>
          <w:i/>
          <w:iCs/>
          <w:kern w:val="36"/>
          <w:sz w:val="24"/>
          <w:szCs w:val="24"/>
        </w:rPr>
        <w:t> </w:t>
      </w:r>
      <w:r w:rsidRPr="003C69E3">
        <w:rPr>
          <w:kern w:val="36"/>
          <w:sz w:val="24"/>
          <w:szCs w:val="24"/>
        </w:rPr>
        <w:t>,</w:t>
      </w:r>
      <w:r w:rsidR="0066748D" w:rsidRPr="0066748D">
        <w:rPr>
          <w:iCs/>
          <w:spacing w:val="-3"/>
          <w:sz w:val="24"/>
          <w:szCs w:val="24"/>
        </w:rPr>
        <w:t xml:space="preserve"> </w:t>
      </w:r>
      <w:r w:rsidR="0066748D">
        <w:rPr>
          <w:iCs/>
          <w:spacing w:val="-3"/>
          <w:sz w:val="24"/>
          <w:szCs w:val="24"/>
        </w:rPr>
        <w:tab/>
      </w:r>
      <w:r w:rsidR="0066748D" w:rsidRPr="00535FDA">
        <w:rPr>
          <w:iCs/>
          <w:sz w:val="24"/>
          <w:szCs w:val="24"/>
        </w:rPr>
        <w:t>plus?aid=e2a&amp;datum=1903&amp;page=15</w:t>
      </w:r>
      <w:r w:rsidR="0066748D">
        <w:rPr>
          <w:iCs/>
          <w:sz w:val="24"/>
          <w:szCs w:val="24"/>
        </w:rPr>
        <w:t>.</w:t>
      </w:r>
    </w:p>
    <w:p w:rsidR="00AA0ABA" w:rsidRDefault="00AA0ABA" w:rsidP="00AA0ABA">
      <w:pPr>
        <w:widowControl w:val="0"/>
        <w:ind w:left="567"/>
        <w:rPr>
          <w:rStyle w:val="Accentuation"/>
          <w:i w:val="0"/>
          <w:iCs w:val="0"/>
          <w:sz w:val="24"/>
          <w:szCs w:val="24"/>
        </w:rPr>
      </w:pPr>
      <w:r w:rsidRPr="003C69E3">
        <w:rPr>
          <w:kern w:val="36"/>
          <w:sz w:val="24"/>
          <w:szCs w:val="24"/>
        </w:rPr>
        <w:t xml:space="preserve">éd. par </w:t>
      </w:r>
      <w:r w:rsidRPr="003C69E3">
        <w:rPr>
          <w:rStyle w:val="Accentuation"/>
          <w:i w:val="0"/>
          <w:iCs w:val="0"/>
          <w:sz w:val="24"/>
          <w:szCs w:val="24"/>
        </w:rPr>
        <w:t>Émile C</w:t>
      </w:r>
      <w:r w:rsidRPr="003C69E3">
        <w:rPr>
          <w:rStyle w:val="Accentuation"/>
          <w:i w:val="0"/>
          <w:iCs w:val="0"/>
          <w:smallCaps/>
          <w:sz w:val="24"/>
          <w:szCs w:val="24"/>
        </w:rPr>
        <w:t>hambry</w:t>
      </w:r>
      <w:r w:rsidRPr="003C69E3">
        <w:rPr>
          <w:rStyle w:val="Accentuation"/>
          <w:i w:val="0"/>
          <w:iCs w:val="0"/>
          <w:sz w:val="24"/>
          <w:szCs w:val="24"/>
        </w:rPr>
        <w:t>, Paris</w:t>
      </w:r>
      <w:r>
        <w:rPr>
          <w:rStyle w:val="Accentuation"/>
          <w:i w:val="0"/>
          <w:iCs w:val="0"/>
          <w:sz w:val="24"/>
          <w:szCs w:val="24"/>
        </w:rPr>
        <w:t> </w:t>
      </w:r>
      <w:r w:rsidRPr="003C69E3">
        <w:rPr>
          <w:rStyle w:val="Accentuation"/>
          <w:i w:val="0"/>
          <w:iCs w:val="0"/>
          <w:sz w:val="24"/>
          <w:szCs w:val="24"/>
        </w:rPr>
        <w:t>: Les Belles Lettres,</w:t>
      </w:r>
    </w:p>
    <w:p w:rsidR="00AA0ABA" w:rsidRPr="002020B6" w:rsidRDefault="00AA0ABA" w:rsidP="00AA0ABA">
      <w:pPr>
        <w:widowControl w:val="0"/>
        <w:ind w:left="567"/>
        <w:rPr>
          <w:rStyle w:val="Accentuation"/>
          <w:i w:val="0"/>
          <w:iCs w:val="0"/>
          <w:sz w:val="24"/>
          <w:szCs w:val="24"/>
        </w:rPr>
      </w:pPr>
      <w:r w:rsidRPr="003C69E3">
        <w:rPr>
          <w:rStyle w:val="Accentuation"/>
          <w:i w:val="0"/>
          <w:iCs w:val="0"/>
          <w:sz w:val="24"/>
          <w:szCs w:val="24"/>
        </w:rPr>
        <w:t>1927</w:t>
      </w:r>
      <w:r>
        <w:rPr>
          <w:rStyle w:val="Accentuation"/>
          <w:i w:val="0"/>
          <w:iCs w:val="0"/>
          <w:sz w:val="24"/>
          <w:szCs w:val="24"/>
        </w:rPr>
        <w:t> </w:t>
      </w:r>
      <w:r w:rsidRPr="003C69E3">
        <w:rPr>
          <w:rStyle w:val="Accentuation"/>
          <w:i w:val="0"/>
          <w:iCs w:val="0"/>
          <w:sz w:val="24"/>
          <w:szCs w:val="24"/>
          <w:vertAlign w:val="superscript"/>
        </w:rPr>
        <w:t>2</w:t>
      </w:r>
      <w:r w:rsidRPr="003C69E3">
        <w:rPr>
          <w:rStyle w:val="Accentuation"/>
          <w:i w:val="0"/>
          <w:iCs w:val="0"/>
          <w:sz w:val="24"/>
          <w:szCs w:val="24"/>
        </w:rPr>
        <w:t xml:space="preserve"> (</w:t>
      </w:r>
      <w:r>
        <w:rPr>
          <w:rStyle w:val="Accentuation"/>
          <w:i w:val="0"/>
          <w:iCs w:val="0"/>
          <w:sz w:val="24"/>
          <w:szCs w:val="24"/>
        </w:rPr>
        <w:t> </w:t>
      </w:r>
      <w:r w:rsidRPr="003C69E3">
        <w:rPr>
          <w:rStyle w:val="Accentuation"/>
          <w:i w:val="0"/>
          <w:iCs w:val="0"/>
          <w:sz w:val="24"/>
          <w:szCs w:val="24"/>
        </w:rPr>
        <w:t>1</w:t>
      </w:r>
      <w:r w:rsidRPr="003C69E3">
        <w:rPr>
          <w:rStyle w:val="Accentuation"/>
          <w:i w:val="0"/>
          <w:iCs w:val="0"/>
          <w:sz w:val="24"/>
          <w:szCs w:val="24"/>
          <w:vertAlign w:val="superscript"/>
        </w:rPr>
        <w:t>ère</w:t>
      </w:r>
      <w:r w:rsidRPr="003C69E3">
        <w:rPr>
          <w:rStyle w:val="Accentuation"/>
          <w:i w:val="0"/>
          <w:iCs w:val="0"/>
          <w:sz w:val="24"/>
          <w:szCs w:val="24"/>
        </w:rPr>
        <w:t xml:space="preserve"> éd. 1925</w:t>
      </w:r>
      <w:r>
        <w:rPr>
          <w:rStyle w:val="Accentuation"/>
          <w:i w:val="0"/>
          <w:iCs w:val="0"/>
          <w:sz w:val="24"/>
          <w:szCs w:val="24"/>
        </w:rPr>
        <w:t> </w:t>
      </w:r>
      <w:r w:rsidRPr="003C69E3">
        <w:rPr>
          <w:rStyle w:val="Accentuation"/>
          <w:i w:val="0"/>
          <w:iCs w:val="0"/>
          <w:sz w:val="24"/>
          <w:szCs w:val="24"/>
        </w:rPr>
        <w:t>)</w:t>
      </w:r>
      <w:r>
        <w:rPr>
          <w:rStyle w:val="Accentuation"/>
          <w:i w:val="0"/>
          <w:iCs w:val="0"/>
          <w:sz w:val="24"/>
          <w:szCs w:val="24"/>
        </w:rPr>
        <w:t> </w:t>
      </w:r>
      <w:r w:rsidR="0066748D">
        <w:rPr>
          <w:rStyle w:val="Accentuation"/>
          <w:i w:val="0"/>
          <w:iCs w:val="0"/>
          <w:sz w:val="24"/>
          <w:szCs w:val="24"/>
        </w:rPr>
        <w:t>, p. 188</w:t>
      </w:r>
      <w:r>
        <w:rPr>
          <w:rStyle w:val="Accentuation"/>
          <w:i w:val="0"/>
          <w:iCs w:val="0"/>
          <w:sz w:val="24"/>
          <w:szCs w:val="24"/>
        </w:rPr>
        <w:t xml:space="preserve">, n° </w:t>
      </w:r>
      <w:r w:rsidR="0066748D">
        <w:rPr>
          <w:rStyle w:val="Accentuation"/>
          <w:i w:val="0"/>
          <w:iCs w:val="0"/>
          <w:sz w:val="24"/>
          <w:szCs w:val="24"/>
        </w:rPr>
        <w:t>268</w:t>
      </w:r>
      <w:r>
        <w:rPr>
          <w:rStyle w:val="Accentuation"/>
          <w:i w:val="0"/>
          <w:iCs w:val="0"/>
          <w:sz w:val="24"/>
          <w:szCs w:val="24"/>
        </w:rPr>
        <w:t>, réédité par</w:t>
      </w:r>
      <w:r w:rsidRPr="002020B6">
        <w:rPr>
          <w:sz w:val="24"/>
          <w:szCs w:val="24"/>
        </w:rPr>
        <w:t xml:space="preserve"> </w:t>
      </w:r>
    </w:p>
    <w:p w:rsidR="00AA0ABA" w:rsidRDefault="00AA0ABA" w:rsidP="00F324F6">
      <w:pPr>
        <w:widowControl w:val="0"/>
        <w:ind w:left="567"/>
        <w:rPr>
          <w:iCs/>
          <w:spacing w:val="-3"/>
          <w:sz w:val="24"/>
          <w:szCs w:val="24"/>
        </w:rPr>
      </w:pPr>
      <w:r w:rsidRPr="003C69E3">
        <w:rPr>
          <w:rStyle w:val="publisher"/>
          <w:sz w:val="24"/>
          <w:szCs w:val="24"/>
        </w:rPr>
        <w:t>Université Paris-Sorbonne, LABEX OBVIL</w:t>
      </w:r>
      <w:r w:rsidRPr="003C69E3">
        <w:rPr>
          <w:sz w:val="24"/>
          <w:szCs w:val="24"/>
        </w:rPr>
        <w:t xml:space="preserve">, </w:t>
      </w:r>
      <w:r w:rsidRPr="003C69E3">
        <w:rPr>
          <w:rStyle w:val="date"/>
          <w:sz w:val="24"/>
          <w:szCs w:val="24"/>
        </w:rPr>
        <w:t>2016</w:t>
      </w:r>
      <w:r w:rsidRPr="003C69E3">
        <w:rPr>
          <w:rStyle w:val="Accentuation"/>
          <w:i w:val="0"/>
          <w:iCs w:val="0"/>
          <w:sz w:val="24"/>
          <w:szCs w:val="24"/>
        </w:rPr>
        <w:t>.]</w:t>
      </w:r>
      <w:r w:rsidR="003C4544">
        <w:rPr>
          <w:sz w:val="24"/>
          <w:szCs w:val="24"/>
        </w:rPr>
        <w:t> </w:t>
      </w:r>
      <w:r w:rsidR="003C4544">
        <w:rPr>
          <w:rStyle w:val="Appelnotedebasdep"/>
          <w:sz w:val="24"/>
          <w:szCs w:val="24"/>
        </w:rPr>
        <w:footnoteReference w:id="133"/>
      </w:r>
    </w:p>
    <w:p w:rsidR="00F324F6" w:rsidRDefault="00F324F6" w:rsidP="00F324F6">
      <w:pPr>
        <w:widowControl w:val="0"/>
        <w:rPr>
          <w:iCs/>
          <w:sz w:val="24"/>
          <w:szCs w:val="24"/>
        </w:rPr>
      </w:pPr>
      <w:r>
        <w:rPr>
          <w:iCs/>
          <w:sz w:val="24"/>
        </w:rPr>
        <w:t xml:space="preserve">" La </w:t>
      </w:r>
      <w:r w:rsidR="006C5B59">
        <w:rPr>
          <w:iCs/>
          <w:sz w:val="24"/>
        </w:rPr>
        <w:t>Leono, la Urso kaj la Vulpo "</w:t>
      </w:r>
      <w:r w:rsidR="006C5B59">
        <w:rPr>
          <w:iCs/>
          <w:spacing w:val="-3"/>
          <w:sz w:val="24"/>
          <w:szCs w:val="24"/>
        </w:rPr>
        <w:tab/>
      </w:r>
      <w:r w:rsidR="006C5B59">
        <w:rPr>
          <w:iCs/>
          <w:spacing w:val="-3"/>
          <w:sz w:val="24"/>
          <w:szCs w:val="24"/>
        </w:rPr>
        <w:tab/>
      </w:r>
      <w:r w:rsidR="006C5B59" w:rsidRPr="00535FDA">
        <w:rPr>
          <w:iCs/>
          <w:sz w:val="24"/>
          <w:szCs w:val="24"/>
        </w:rPr>
        <w:t>[</w:t>
      </w:r>
      <w:r w:rsidR="006C5B59">
        <w:rPr>
          <w:iCs/>
          <w:sz w:val="24"/>
          <w:szCs w:val="24"/>
        </w:rPr>
        <w:t> </w:t>
      </w:r>
      <w:r w:rsidR="006C5B59" w:rsidRPr="00535FDA">
        <w:rPr>
          <w:sz w:val="24"/>
          <w:szCs w:val="24"/>
        </w:rPr>
        <w:t xml:space="preserve">Achille </w:t>
      </w:r>
      <w:r w:rsidR="006C5B59" w:rsidRPr="00535FDA">
        <w:rPr>
          <w:smallCaps/>
          <w:sz w:val="24"/>
          <w:szCs w:val="24"/>
        </w:rPr>
        <w:t>Motteau</w:t>
      </w:r>
      <w:r w:rsidR="006C5B59">
        <w:rPr>
          <w:smallCaps/>
          <w:sz w:val="24"/>
          <w:szCs w:val="24"/>
        </w:rPr>
        <w:t> </w:t>
      </w:r>
      <w:r w:rsidR="006C5B59" w:rsidRPr="00535FDA">
        <w:rPr>
          <w:iCs/>
          <w:sz w:val="24"/>
          <w:szCs w:val="24"/>
        </w:rPr>
        <w:t>]</w:t>
      </w:r>
      <w:r w:rsidR="006C5B59">
        <w:rPr>
          <w:iCs/>
          <w:sz w:val="24"/>
          <w:szCs w:val="24"/>
        </w:rPr>
        <w:tab/>
        <w:t xml:space="preserve">" Du fabletoj " , in </w:t>
      </w:r>
      <w:r w:rsidR="006C5B59" w:rsidRPr="003C4544">
        <w:rPr>
          <w:i/>
          <w:sz w:val="24"/>
          <w:szCs w:val="24"/>
        </w:rPr>
        <w:t>The Espe</w:t>
      </w:r>
      <w:r w:rsidR="006C5B59" w:rsidRPr="00AA0ABA">
        <w:rPr>
          <w:i/>
          <w:sz w:val="24"/>
          <w:szCs w:val="24"/>
        </w:rPr>
        <w:t>rantist</w:t>
      </w:r>
      <w:r>
        <w:rPr>
          <w:iCs/>
          <w:sz w:val="24"/>
          <w:szCs w:val="24"/>
        </w:rPr>
        <w:t xml:space="preserve"> n° 2,</w:t>
      </w:r>
    </w:p>
    <w:p w:rsidR="006C5B59" w:rsidRPr="00F324F6" w:rsidRDefault="00F324F6" w:rsidP="00F324F6">
      <w:pPr>
        <w:widowControl w:val="0"/>
        <w:ind w:left="567"/>
        <w:rPr>
          <w:sz w:val="24"/>
          <w:szCs w:val="24"/>
        </w:rPr>
      </w:pPr>
      <w:r>
        <w:rPr>
          <w:sz w:val="24"/>
          <w:szCs w:val="24"/>
        </w:rPr>
        <w:t>[ " </w:t>
      </w:r>
      <w:r w:rsidRPr="00F324F6">
        <w:rPr>
          <w:sz w:val="24"/>
          <w:szCs w:val="24"/>
        </w:rPr>
        <w:t>Λέων καὶ ἄρκτος</w:t>
      </w:r>
      <w:r>
        <w:rPr>
          <w:sz w:val="24"/>
          <w:szCs w:val="24"/>
        </w:rPr>
        <w:t xml:space="preserve"> " , in </w:t>
      </w:r>
      <w:r>
        <w:rPr>
          <w:sz w:val="24"/>
          <w:szCs w:val="24"/>
        </w:rPr>
        <w:tab/>
      </w:r>
      <w:r>
        <w:rPr>
          <w:sz w:val="24"/>
          <w:szCs w:val="24"/>
        </w:rPr>
        <w:tab/>
      </w:r>
      <w:r>
        <w:rPr>
          <w:sz w:val="24"/>
          <w:szCs w:val="24"/>
        </w:rPr>
        <w:tab/>
      </w:r>
      <w:r w:rsidR="006C5B59">
        <w:rPr>
          <w:sz w:val="24"/>
          <w:szCs w:val="24"/>
        </w:rPr>
        <w:t>" ( 6266 ) "</w:t>
      </w:r>
      <w:r w:rsidR="006C5B59">
        <w:rPr>
          <w:sz w:val="24"/>
          <w:szCs w:val="24"/>
        </w:rPr>
        <w:tab/>
      </w:r>
      <w:r w:rsidR="006C5B59">
        <w:rPr>
          <w:iCs/>
          <w:sz w:val="24"/>
          <w:szCs w:val="24"/>
        </w:rPr>
        <w:t>déc. 1903, p. 27 ;</w:t>
      </w:r>
      <w:r w:rsidR="006C5B59" w:rsidRPr="006C5B59">
        <w:rPr>
          <w:iCs/>
          <w:sz w:val="22"/>
          <w:szCs w:val="22"/>
        </w:rPr>
        <w:t xml:space="preserve"> </w:t>
      </w:r>
      <w:r w:rsidR="006C5B59">
        <w:rPr>
          <w:iCs/>
          <w:sz w:val="24"/>
          <w:szCs w:val="24"/>
        </w:rPr>
        <w:t xml:space="preserve">reproduit à </w:t>
      </w:r>
      <w:r w:rsidR="006C5B59" w:rsidRPr="006C5B59">
        <w:rPr>
          <w:iCs/>
          <w:spacing w:val="-8"/>
          <w:sz w:val="24"/>
          <w:szCs w:val="24"/>
        </w:rPr>
        <w:t>https://anno.</w:t>
      </w:r>
      <w:r w:rsidR="006C5B59">
        <w:rPr>
          <w:iCs/>
          <w:spacing w:val="-8"/>
          <w:sz w:val="24"/>
          <w:szCs w:val="24"/>
        </w:rPr>
        <w:t xml:space="preserve"> </w:t>
      </w:r>
    </w:p>
    <w:p w:rsidR="00535FDA" w:rsidRPr="006C5B59" w:rsidRDefault="00F324F6" w:rsidP="00F324F6">
      <w:pPr>
        <w:widowControl w:val="0"/>
        <w:ind w:left="567"/>
        <w:rPr>
          <w:iCs/>
          <w:sz w:val="24"/>
          <w:szCs w:val="24"/>
        </w:rPr>
      </w:pPr>
      <w:r w:rsidRPr="00F324F6">
        <w:rPr>
          <w:i/>
          <w:spacing w:val="-8"/>
          <w:sz w:val="24"/>
          <w:szCs w:val="24"/>
        </w:rPr>
        <w:t>op. cit.</w:t>
      </w:r>
      <w:r>
        <w:rPr>
          <w:iCs/>
          <w:spacing w:val="-8"/>
          <w:sz w:val="24"/>
          <w:szCs w:val="24"/>
        </w:rPr>
        <w:t> , p. 147, n° 201</w:t>
      </w:r>
      <w:r>
        <w:rPr>
          <w:sz w:val="24"/>
          <w:szCs w:val="24"/>
        </w:rPr>
        <w:t> ] </w:t>
      </w:r>
      <w:r>
        <w:rPr>
          <w:rStyle w:val="Appelnotedebasdep"/>
          <w:sz w:val="24"/>
          <w:szCs w:val="24"/>
        </w:rPr>
        <w:footnoteReference w:id="134"/>
      </w:r>
      <w:r>
        <w:rPr>
          <w:iCs/>
          <w:spacing w:val="-8"/>
          <w:sz w:val="24"/>
          <w:szCs w:val="24"/>
        </w:rPr>
        <w:tab/>
      </w:r>
      <w:r>
        <w:rPr>
          <w:iCs/>
          <w:spacing w:val="-8"/>
          <w:sz w:val="24"/>
          <w:szCs w:val="24"/>
        </w:rPr>
        <w:tab/>
      </w:r>
      <w:r>
        <w:rPr>
          <w:iCs/>
          <w:spacing w:val="-8"/>
          <w:sz w:val="24"/>
          <w:szCs w:val="24"/>
        </w:rPr>
        <w:tab/>
      </w:r>
      <w:r w:rsidR="006C5B59" w:rsidRPr="006C5B59">
        <w:rPr>
          <w:iCs/>
          <w:spacing w:val="-8"/>
          <w:sz w:val="24"/>
          <w:szCs w:val="24"/>
        </w:rPr>
        <w:t>onb.ac.at/cgi-content/anno-plus?aid=e2a&amp;datum=1903&amp;page=37</w:t>
      </w:r>
      <w:r w:rsidR="006C5B59">
        <w:rPr>
          <w:iCs/>
          <w:spacing w:val="-8"/>
          <w:sz w:val="24"/>
          <w:szCs w:val="24"/>
        </w:rPr>
        <w:t>.</w:t>
      </w:r>
    </w:p>
    <w:p w:rsidR="006C5B59" w:rsidRDefault="006C5B59" w:rsidP="00436EA9">
      <w:pPr>
        <w:widowControl w:val="0"/>
        <w:rPr>
          <w:iCs/>
          <w:spacing w:val="-8"/>
          <w:sz w:val="24"/>
          <w:szCs w:val="24"/>
        </w:rPr>
      </w:pPr>
      <w:r>
        <w:rPr>
          <w:iCs/>
          <w:sz w:val="24"/>
        </w:rPr>
        <w:t>" La Hundo kaj la Katino "</w:t>
      </w:r>
      <w:r>
        <w:rPr>
          <w:iCs/>
          <w:spacing w:val="-3"/>
          <w:sz w:val="24"/>
          <w:szCs w:val="24"/>
        </w:rPr>
        <w:tab/>
      </w:r>
      <w:r>
        <w:rPr>
          <w:iCs/>
          <w:spacing w:val="-3"/>
          <w:sz w:val="24"/>
          <w:szCs w:val="24"/>
        </w:rPr>
        <w:tab/>
      </w:r>
      <w:r>
        <w:rPr>
          <w:iCs/>
          <w:spacing w:val="-3"/>
          <w:sz w:val="24"/>
          <w:szCs w:val="24"/>
        </w:rPr>
        <w:tab/>
      </w:r>
      <w:r w:rsidRPr="00535FDA">
        <w:rPr>
          <w:iCs/>
          <w:sz w:val="24"/>
          <w:szCs w:val="24"/>
        </w:rPr>
        <w:t>[</w:t>
      </w:r>
      <w:r>
        <w:rPr>
          <w:iCs/>
          <w:sz w:val="24"/>
          <w:szCs w:val="24"/>
        </w:rPr>
        <w:t> </w:t>
      </w:r>
      <w:r w:rsidR="00436EA9" w:rsidRPr="00436EA9">
        <w:rPr>
          <w:iCs/>
          <w:sz w:val="24"/>
        </w:rPr>
        <w:t>William O</w:t>
      </w:r>
      <w:r w:rsidR="00436EA9" w:rsidRPr="00436EA9">
        <w:rPr>
          <w:iCs/>
          <w:smallCaps/>
          <w:sz w:val="24"/>
        </w:rPr>
        <w:t>fficer</w:t>
      </w:r>
      <w:r>
        <w:rPr>
          <w:smallCaps/>
          <w:sz w:val="24"/>
          <w:szCs w:val="24"/>
        </w:rPr>
        <w:t> </w:t>
      </w:r>
      <w:r w:rsidRPr="00535FDA">
        <w:rPr>
          <w:iCs/>
          <w:sz w:val="24"/>
          <w:szCs w:val="24"/>
        </w:rPr>
        <w:t>]</w:t>
      </w:r>
      <w:r>
        <w:rPr>
          <w:iCs/>
          <w:sz w:val="24"/>
          <w:szCs w:val="24"/>
        </w:rPr>
        <w:tab/>
        <w:t xml:space="preserve">" Du fabletoj " , in </w:t>
      </w:r>
      <w:r w:rsidRPr="003C4544">
        <w:rPr>
          <w:i/>
          <w:sz w:val="24"/>
          <w:szCs w:val="24"/>
        </w:rPr>
        <w:t>The Espe</w:t>
      </w:r>
      <w:r w:rsidRPr="00AA0ABA">
        <w:rPr>
          <w:i/>
          <w:sz w:val="24"/>
          <w:szCs w:val="24"/>
        </w:rPr>
        <w:t>rantist</w:t>
      </w:r>
      <w:r>
        <w:rPr>
          <w:iCs/>
          <w:sz w:val="24"/>
          <w:szCs w:val="24"/>
        </w:rPr>
        <w:t xml:space="preserve"> n° 2, </w:t>
      </w:r>
      <w:r>
        <w:rPr>
          <w:iCs/>
          <w:sz w:val="24"/>
        </w:rPr>
        <w:tab/>
      </w:r>
      <w:r w:rsidR="00436EA9">
        <w:rPr>
          <w:iCs/>
          <w:sz w:val="24"/>
        </w:rPr>
        <w:t>[ peut-être pas attribué</w:t>
      </w:r>
      <w:r w:rsidR="004774C1">
        <w:rPr>
          <w:iCs/>
          <w:sz w:val="24"/>
        </w:rPr>
        <w:t>e</w:t>
      </w:r>
      <w:r w:rsidR="00436EA9">
        <w:rPr>
          <w:iCs/>
          <w:sz w:val="24"/>
        </w:rPr>
        <w:t xml:space="preserve"> à </w:t>
      </w:r>
      <w:r w:rsidR="00436EA9" w:rsidRPr="00436EA9">
        <w:rPr>
          <w:iCs/>
          <w:caps/>
          <w:sz w:val="24"/>
        </w:rPr>
        <w:t>é</w:t>
      </w:r>
      <w:r w:rsidR="00436EA9">
        <w:rPr>
          <w:iCs/>
          <w:sz w:val="24"/>
        </w:rPr>
        <w:t>sope ] </w:t>
      </w:r>
      <w:r w:rsidR="00436EA9">
        <w:rPr>
          <w:rStyle w:val="Appelnotedebasdep"/>
          <w:iCs/>
          <w:sz w:val="24"/>
        </w:rPr>
        <w:footnoteReference w:id="135"/>
      </w:r>
      <w:r>
        <w:rPr>
          <w:iCs/>
          <w:sz w:val="24"/>
        </w:rPr>
        <w:tab/>
      </w:r>
      <w:r w:rsidR="00436EA9">
        <w:rPr>
          <w:sz w:val="24"/>
          <w:szCs w:val="24"/>
        </w:rPr>
        <w:tab/>
        <w:t>" ( 8380 ) "</w:t>
      </w:r>
      <w:r>
        <w:rPr>
          <w:sz w:val="24"/>
          <w:szCs w:val="24"/>
        </w:rPr>
        <w:tab/>
      </w:r>
      <w:r>
        <w:rPr>
          <w:iCs/>
          <w:sz w:val="24"/>
          <w:szCs w:val="24"/>
        </w:rPr>
        <w:t>déc. 1903, p. 27 ;</w:t>
      </w:r>
      <w:r w:rsidRPr="006C5B59">
        <w:rPr>
          <w:iCs/>
          <w:sz w:val="22"/>
          <w:szCs w:val="22"/>
        </w:rPr>
        <w:t xml:space="preserve"> </w:t>
      </w:r>
      <w:r>
        <w:rPr>
          <w:iCs/>
          <w:sz w:val="24"/>
          <w:szCs w:val="24"/>
        </w:rPr>
        <w:t xml:space="preserve">reproduit à </w:t>
      </w:r>
      <w:r w:rsidRPr="006C5B59">
        <w:rPr>
          <w:iCs/>
          <w:spacing w:val="-8"/>
          <w:sz w:val="24"/>
          <w:szCs w:val="24"/>
        </w:rPr>
        <w:t>https://anno.</w:t>
      </w:r>
      <w:r>
        <w:rPr>
          <w:iCs/>
          <w:spacing w:val="-8"/>
          <w:sz w:val="24"/>
          <w:szCs w:val="24"/>
        </w:rPr>
        <w:t xml:space="preserve"> </w:t>
      </w:r>
    </w:p>
    <w:p w:rsidR="006C5B59" w:rsidRDefault="006C5B59" w:rsidP="006C5B59">
      <w:pPr>
        <w:widowControl w:val="0"/>
        <w:jc w:val="right"/>
        <w:rPr>
          <w:iCs/>
          <w:sz w:val="24"/>
        </w:rPr>
      </w:pPr>
      <w:r w:rsidRPr="006C5B59">
        <w:rPr>
          <w:iCs/>
          <w:spacing w:val="-8"/>
          <w:sz w:val="24"/>
          <w:szCs w:val="24"/>
        </w:rPr>
        <w:t>onb.ac.at/cgi-content/anno-plus?aid=e2a&amp;datum=1903&amp;page=37</w:t>
      </w:r>
      <w:r>
        <w:rPr>
          <w:iCs/>
          <w:spacing w:val="-8"/>
          <w:sz w:val="24"/>
          <w:szCs w:val="24"/>
        </w:rPr>
        <w:t>.</w:t>
      </w:r>
    </w:p>
    <w:p w:rsidR="00A732E4" w:rsidRDefault="00A732E4" w:rsidP="006438D6">
      <w:pPr>
        <w:widowControl w:val="0"/>
        <w:rPr>
          <w:iCs/>
          <w:sz w:val="24"/>
          <w:szCs w:val="24"/>
        </w:rPr>
      </w:pPr>
      <w:r>
        <w:rPr>
          <w:iCs/>
          <w:sz w:val="24"/>
        </w:rPr>
        <w:t>" La Leono kaj la Bovoj "</w:t>
      </w:r>
      <w:r>
        <w:rPr>
          <w:iCs/>
          <w:spacing w:val="-3"/>
          <w:sz w:val="24"/>
          <w:szCs w:val="24"/>
        </w:rPr>
        <w:tab/>
      </w:r>
      <w:r w:rsidR="006438D6">
        <w:rPr>
          <w:iCs/>
          <w:spacing w:val="-3"/>
          <w:sz w:val="24"/>
          <w:szCs w:val="24"/>
        </w:rPr>
        <w:tab/>
      </w:r>
      <w:r>
        <w:rPr>
          <w:iCs/>
          <w:spacing w:val="-3"/>
          <w:sz w:val="24"/>
          <w:szCs w:val="24"/>
        </w:rPr>
        <w:tab/>
      </w:r>
      <w:r w:rsidRPr="00535FDA">
        <w:rPr>
          <w:iCs/>
          <w:sz w:val="24"/>
          <w:szCs w:val="24"/>
        </w:rPr>
        <w:t>[</w:t>
      </w:r>
      <w:r>
        <w:rPr>
          <w:iCs/>
          <w:sz w:val="24"/>
          <w:szCs w:val="24"/>
        </w:rPr>
        <w:t> </w:t>
      </w:r>
      <w:r w:rsidRPr="00535FDA">
        <w:rPr>
          <w:sz w:val="24"/>
          <w:szCs w:val="24"/>
        </w:rPr>
        <w:t xml:space="preserve">Achille </w:t>
      </w:r>
      <w:r w:rsidRPr="00535FDA">
        <w:rPr>
          <w:smallCaps/>
          <w:sz w:val="24"/>
          <w:szCs w:val="24"/>
        </w:rPr>
        <w:t>Motteau</w:t>
      </w:r>
      <w:r>
        <w:rPr>
          <w:smallCaps/>
          <w:sz w:val="24"/>
          <w:szCs w:val="24"/>
        </w:rPr>
        <w:t> </w:t>
      </w:r>
      <w:r w:rsidRPr="00535FDA">
        <w:rPr>
          <w:iCs/>
          <w:sz w:val="24"/>
          <w:szCs w:val="24"/>
        </w:rPr>
        <w:t>]</w:t>
      </w:r>
      <w:r>
        <w:rPr>
          <w:iCs/>
          <w:sz w:val="24"/>
          <w:szCs w:val="24"/>
        </w:rPr>
        <w:tab/>
      </w:r>
      <w:r w:rsidRPr="003C4544">
        <w:rPr>
          <w:i/>
          <w:sz w:val="24"/>
          <w:szCs w:val="24"/>
        </w:rPr>
        <w:t>The Espe</w:t>
      </w:r>
      <w:r w:rsidRPr="00AA0ABA">
        <w:rPr>
          <w:i/>
          <w:sz w:val="24"/>
          <w:szCs w:val="24"/>
        </w:rPr>
        <w:t>rantist</w:t>
      </w:r>
      <w:r>
        <w:rPr>
          <w:iCs/>
          <w:sz w:val="24"/>
          <w:szCs w:val="24"/>
        </w:rPr>
        <w:t xml:space="preserve"> n° </w:t>
      </w:r>
      <w:r w:rsidR="006438D6">
        <w:rPr>
          <w:iCs/>
          <w:sz w:val="24"/>
          <w:szCs w:val="24"/>
        </w:rPr>
        <w:t>3</w:t>
      </w:r>
      <w:r>
        <w:rPr>
          <w:iCs/>
          <w:sz w:val="24"/>
          <w:szCs w:val="24"/>
        </w:rPr>
        <w:t>,</w:t>
      </w:r>
      <w:r w:rsidR="006438D6">
        <w:rPr>
          <w:iCs/>
          <w:sz w:val="24"/>
          <w:szCs w:val="24"/>
        </w:rPr>
        <w:t xml:space="preserve"> janv. 1904, p. 37 ;</w:t>
      </w:r>
    </w:p>
    <w:p w:rsidR="00767D41" w:rsidRDefault="00A732E4" w:rsidP="00767D41">
      <w:pPr>
        <w:ind w:left="567"/>
        <w:rPr>
          <w:iCs/>
          <w:spacing w:val="-8"/>
          <w:sz w:val="24"/>
          <w:szCs w:val="24"/>
        </w:rPr>
      </w:pPr>
      <w:r w:rsidRPr="00A732E4">
        <w:rPr>
          <w:sz w:val="24"/>
          <w:szCs w:val="24"/>
        </w:rPr>
        <w:t>[ " Βόες &lt;τρεῖς&gt; καὶ λέων</w:t>
      </w:r>
      <w:r>
        <w:rPr>
          <w:sz w:val="24"/>
          <w:szCs w:val="24"/>
        </w:rPr>
        <w:t xml:space="preserve"> " , in </w:t>
      </w:r>
      <w:r>
        <w:rPr>
          <w:sz w:val="24"/>
          <w:szCs w:val="24"/>
        </w:rPr>
        <w:tab/>
      </w:r>
      <w:r>
        <w:rPr>
          <w:sz w:val="24"/>
          <w:szCs w:val="24"/>
        </w:rPr>
        <w:tab/>
      </w:r>
      <w:r>
        <w:rPr>
          <w:sz w:val="24"/>
          <w:szCs w:val="24"/>
        </w:rPr>
        <w:tab/>
        <w:t>" ( 6266 ) "</w:t>
      </w:r>
      <w:r>
        <w:rPr>
          <w:sz w:val="24"/>
          <w:szCs w:val="24"/>
        </w:rPr>
        <w:tab/>
      </w:r>
      <w:r>
        <w:rPr>
          <w:iCs/>
          <w:sz w:val="24"/>
          <w:szCs w:val="24"/>
        </w:rPr>
        <w:t>repr</w:t>
      </w:r>
      <w:r w:rsidR="00767D41">
        <w:rPr>
          <w:iCs/>
          <w:sz w:val="24"/>
          <w:szCs w:val="24"/>
        </w:rPr>
        <w:t>.</w:t>
      </w:r>
      <w:r>
        <w:rPr>
          <w:iCs/>
          <w:sz w:val="24"/>
          <w:szCs w:val="24"/>
        </w:rPr>
        <w:t xml:space="preserve"> à </w:t>
      </w:r>
      <w:r w:rsidRPr="00A732E4">
        <w:rPr>
          <w:iCs/>
          <w:spacing w:val="-8"/>
          <w:sz w:val="24"/>
          <w:szCs w:val="24"/>
        </w:rPr>
        <w:t>https://</w:t>
      </w:r>
      <w:r w:rsidRPr="00767D41">
        <w:rPr>
          <w:iCs/>
          <w:spacing w:val="-3"/>
          <w:sz w:val="24"/>
          <w:szCs w:val="24"/>
        </w:rPr>
        <w:t>anno.</w:t>
      </w:r>
      <w:r w:rsidR="00767D41" w:rsidRPr="00767D41">
        <w:rPr>
          <w:iCs/>
          <w:spacing w:val="-3"/>
          <w:sz w:val="24"/>
          <w:szCs w:val="24"/>
        </w:rPr>
        <w:t>onb.ac.at/cgi-content/</w:t>
      </w:r>
    </w:p>
    <w:p w:rsidR="00A732E4" w:rsidRPr="00A732E4" w:rsidRDefault="00A732E4" w:rsidP="00767D41">
      <w:pPr>
        <w:ind w:left="567"/>
        <w:rPr>
          <w:sz w:val="24"/>
          <w:szCs w:val="24"/>
        </w:rPr>
      </w:pPr>
      <w:r w:rsidRPr="00F324F6">
        <w:rPr>
          <w:i/>
          <w:spacing w:val="-8"/>
          <w:sz w:val="24"/>
          <w:szCs w:val="24"/>
        </w:rPr>
        <w:t>op. cit.</w:t>
      </w:r>
      <w:r>
        <w:rPr>
          <w:iCs/>
          <w:spacing w:val="-8"/>
          <w:sz w:val="24"/>
          <w:szCs w:val="24"/>
        </w:rPr>
        <w:t> , p. 372, n° 71</w:t>
      </w:r>
      <w:r>
        <w:rPr>
          <w:sz w:val="24"/>
          <w:szCs w:val="24"/>
        </w:rPr>
        <w:t> ] </w:t>
      </w:r>
      <w:r>
        <w:rPr>
          <w:rStyle w:val="Appelnotedebasdep"/>
          <w:sz w:val="24"/>
          <w:szCs w:val="24"/>
        </w:rPr>
        <w:footnoteReference w:id="136"/>
      </w:r>
      <w:r>
        <w:rPr>
          <w:sz w:val="24"/>
          <w:szCs w:val="24"/>
        </w:rPr>
        <w:tab/>
      </w:r>
      <w:r>
        <w:rPr>
          <w:sz w:val="24"/>
          <w:szCs w:val="24"/>
        </w:rPr>
        <w:tab/>
      </w:r>
      <w:r>
        <w:rPr>
          <w:sz w:val="24"/>
          <w:szCs w:val="24"/>
        </w:rPr>
        <w:tab/>
      </w:r>
      <w:r w:rsidR="00767D41">
        <w:rPr>
          <w:sz w:val="24"/>
          <w:szCs w:val="24"/>
        </w:rPr>
        <w:tab/>
      </w:r>
      <w:r w:rsidR="00767D41">
        <w:rPr>
          <w:sz w:val="24"/>
          <w:szCs w:val="24"/>
        </w:rPr>
        <w:tab/>
      </w:r>
      <w:r w:rsidR="00767D41">
        <w:rPr>
          <w:sz w:val="24"/>
          <w:szCs w:val="24"/>
        </w:rPr>
        <w:tab/>
      </w:r>
      <w:r w:rsidRPr="00A732E4">
        <w:rPr>
          <w:iCs/>
          <w:spacing w:val="-8"/>
          <w:sz w:val="24"/>
          <w:szCs w:val="24"/>
        </w:rPr>
        <w:t>anno-plus?aid</w:t>
      </w:r>
      <w:r w:rsidRPr="00767D41">
        <w:rPr>
          <w:iCs/>
          <w:spacing w:val="-8"/>
          <w:sz w:val="21"/>
          <w:szCs w:val="21"/>
        </w:rPr>
        <w:t>=</w:t>
      </w:r>
      <w:r w:rsidRPr="00A732E4">
        <w:rPr>
          <w:iCs/>
          <w:spacing w:val="-8"/>
          <w:sz w:val="24"/>
          <w:szCs w:val="24"/>
        </w:rPr>
        <w:t>e2a&amp;datum</w:t>
      </w:r>
      <w:r w:rsidRPr="00767D41">
        <w:rPr>
          <w:iCs/>
          <w:spacing w:val="-8"/>
          <w:sz w:val="21"/>
          <w:szCs w:val="21"/>
        </w:rPr>
        <w:t>=</w:t>
      </w:r>
      <w:r w:rsidRPr="00A732E4">
        <w:rPr>
          <w:iCs/>
          <w:spacing w:val="-8"/>
          <w:sz w:val="24"/>
          <w:szCs w:val="24"/>
        </w:rPr>
        <w:t>1904&amp;page</w:t>
      </w:r>
      <w:r w:rsidRPr="00767D41">
        <w:rPr>
          <w:iCs/>
          <w:spacing w:val="-8"/>
          <w:sz w:val="21"/>
          <w:szCs w:val="21"/>
        </w:rPr>
        <w:t>=</w:t>
      </w:r>
      <w:r w:rsidRPr="00A732E4">
        <w:rPr>
          <w:iCs/>
          <w:spacing w:val="-8"/>
          <w:sz w:val="24"/>
          <w:szCs w:val="24"/>
        </w:rPr>
        <w:t>7</w:t>
      </w:r>
      <w:r w:rsidRPr="00767D41">
        <w:rPr>
          <w:iCs/>
          <w:spacing w:val="-8"/>
          <w:sz w:val="22"/>
          <w:szCs w:val="22"/>
        </w:rPr>
        <w:t>.</w:t>
      </w:r>
    </w:p>
    <w:p w:rsidR="00A732E4" w:rsidRDefault="006438D6" w:rsidP="006438D6">
      <w:pPr>
        <w:widowControl w:val="0"/>
        <w:rPr>
          <w:iCs/>
          <w:sz w:val="24"/>
        </w:rPr>
      </w:pPr>
      <w:r>
        <w:rPr>
          <w:iCs/>
          <w:sz w:val="24"/>
        </w:rPr>
        <w:t>" La Rano kaj la Bovo "</w:t>
      </w:r>
      <w:r>
        <w:rPr>
          <w:iCs/>
          <w:spacing w:val="-3"/>
          <w:sz w:val="24"/>
          <w:szCs w:val="24"/>
        </w:rPr>
        <w:tab/>
      </w:r>
      <w:r>
        <w:rPr>
          <w:iCs/>
          <w:spacing w:val="-3"/>
          <w:sz w:val="24"/>
          <w:szCs w:val="24"/>
        </w:rPr>
        <w:tab/>
      </w:r>
      <w:r>
        <w:rPr>
          <w:iCs/>
          <w:spacing w:val="-3"/>
          <w:sz w:val="24"/>
          <w:szCs w:val="24"/>
        </w:rPr>
        <w:tab/>
      </w:r>
      <w:r w:rsidRPr="00535FDA">
        <w:rPr>
          <w:iCs/>
          <w:sz w:val="24"/>
          <w:szCs w:val="24"/>
        </w:rPr>
        <w:t>[</w:t>
      </w:r>
      <w:r>
        <w:rPr>
          <w:iCs/>
          <w:sz w:val="24"/>
          <w:szCs w:val="24"/>
        </w:rPr>
        <w:t> </w:t>
      </w:r>
      <w:r w:rsidRPr="00535FDA">
        <w:rPr>
          <w:sz w:val="24"/>
          <w:szCs w:val="24"/>
        </w:rPr>
        <w:t xml:space="preserve">Achille </w:t>
      </w:r>
      <w:r w:rsidRPr="00535FDA">
        <w:rPr>
          <w:smallCaps/>
          <w:sz w:val="24"/>
          <w:szCs w:val="24"/>
        </w:rPr>
        <w:t>Motteau</w:t>
      </w:r>
      <w:r>
        <w:rPr>
          <w:smallCaps/>
          <w:sz w:val="24"/>
          <w:szCs w:val="24"/>
        </w:rPr>
        <w:t> </w:t>
      </w:r>
      <w:r w:rsidRPr="00535FDA">
        <w:rPr>
          <w:iCs/>
          <w:sz w:val="24"/>
          <w:szCs w:val="24"/>
        </w:rPr>
        <w:t>]</w:t>
      </w:r>
      <w:r>
        <w:rPr>
          <w:iCs/>
          <w:sz w:val="24"/>
          <w:szCs w:val="24"/>
        </w:rPr>
        <w:tab/>
      </w:r>
      <w:r w:rsidRPr="003C4544">
        <w:rPr>
          <w:i/>
          <w:sz w:val="24"/>
          <w:szCs w:val="24"/>
        </w:rPr>
        <w:t>The Espe</w:t>
      </w:r>
      <w:r w:rsidRPr="00AA0ABA">
        <w:rPr>
          <w:i/>
          <w:sz w:val="24"/>
          <w:szCs w:val="24"/>
        </w:rPr>
        <w:t>rantist</w:t>
      </w:r>
      <w:r>
        <w:rPr>
          <w:iCs/>
          <w:sz w:val="24"/>
          <w:szCs w:val="24"/>
        </w:rPr>
        <w:t xml:space="preserve"> n° 3</w:t>
      </w:r>
      <w:r w:rsidR="00767D41">
        <w:rPr>
          <w:iCs/>
          <w:sz w:val="24"/>
          <w:szCs w:val="24"/>
        </w:rPr>
        <w:t>, janv. 1904, p. 37 ;</w:t>
      </w:r>
    </w:p>
    <w:p w:rsidR="00A732E4" w:rsidRDefault="006438D6" w:rsidP="00767D41">
      <w:pPr>
        <w:widowControl w:val="0"/>
        <w:rPr>
          <w:iCs/>
          <w:sz w:val="24"/>
        </w:rPr>
      </w:pPr>
      <w:r>
        <w:rPr>
          <w:iCs/>
          <w:sz w:val="24"/>
        </w:rPr>
        <w:tab/>
      </w:r>
      <w:r>
        <w:rPr>
          <w:iCs/>
          <w:sz w:val="24"/>
        </w:rPr>
        <w:tab/>
      </w:r>
      <w:r>
        <w:rPr>
          <w:iCs/>
          <w:sz w:val="24"/>
        </w:rPr>
        <w:tab/>
      </w:r>
      <w:r>
        <w:rPr>
          <w:iCs/>
          <w:sz w:val="24"/>
        </w:rPr>
        <w:tab/>
      </w:r>
      <w:r>
        <w:rPr>
          <w:iCs/>
          <w:sz w:val="24"/>
        </w:rPr>
        <w:tab/>
      </w:r>
      <w:r>
        <w:rPr>
          <w:sz w:val="24"/>
          <w:szCs w:val="24"/>
        </w:rPr>
        <w:tab/>
      </w:r>
      <w:r>
        <w:rPr>
          <w:sz w:val="24"/>
          <w:szCs w:val="24"/>
        </w:rPr>
        <w:tab/>
        <w:t>" ( 6266 ) "</w:t>
      </w:r>
      <w:r>
        <w:rPr>
          <w:sz w:val="24"/>
          <w:szCs w:val="24"/>
        </w:rPr>
        <w:tab/>
      </w:r>
      <w:r w:rsidR="00767D41">
        <w:rPr>
          <w:iCs/>
          <w:sz w:val="24"/>
          <w:szCs w:val="24"/>
        </w:rPr>
        <w:t xml:space="preserve">repr. à </w:t>
      </w:r>
      <w:r w:rsidR="00767D41" w:rsidRPr="00A732E4">
        <w:rPr>
          <w:iCs/>
          <w:spacing w:val="-8"/>
          <w:sz w:val="24"/>
          <w:szCs w:val="24"/>
        </w:rPr>
        <w:t>https://</w:t>
      </w:r>
      <w:r w:rsidR="00767D41" w:rsidRPr="00767D41">
        <w:rPr>
          <w:iCs/>
          <w:spacing w:val="-3"/>
          <w:sz w:val="24"/>
          <w:szCs w:val="24"/>
        </w:rPr>
        <w:t>anno.onb.ac.at/cgi-content/</w:t>
      </w:r>
    </w:p>
    <w:p w:rsidR="00A732E4" w:rsidRDefault="006438D6" w:rsidP="00767D41">
      <w:pPr>
        <w:widowControl w:val="0"/>
        <w:rPr>
          <w:iCs/>
          <w:sz w:val="24"/>
        </w:rPr>
      </w:pPr>
      <w:r>
        <w:rPr>
          <w:iCs/>
          <w:sz w:val="24"/>
        </w:rPr>
        <w:tab/>
      </w:r>
      <w:r>
        <w:rPr>
          <w:iCs/>
          <w:sz w:val="24"/>
        </w:rPr>
        <w:tab/>
      </w:r>
      <w:r>
        <w:rPr>
          <w:iCs/>
          <w:sz w:val="24"/>
        </w:rPr>
        <w:tab/>
      </w:r>
      <w:r>
        <w:rPr>
          <w:iCs/>
          <w:sz w:val="24"/>
        </w:rPr>
        <w:tab/>
      </w:r>
      <w:r>
        <w:rPr>
          <w:iCs/>
          <w:sz w:val="24"/>
        </w:rPr>
        <w:tab/>
      </w:r>
      <w:r w:rsidR="00767D41">
        <w:rPr>
          <w:iCs/>
          <w:sz w:val="24"/>
        </w:rPr>
        <w:tab/>
      </w:r>
      <w:r w:rsidR="00767D41">
        <w:rPr>
          <w:iCs/>
          <w:sz w:val="24"/>
        </w:rPr>
        <w:tab/>
      </w:r>
      <w:r w:rsidR="00767D41">
        <w:rPr>
          <w:iCs/>
          <w:sz w:val="24"/>
        </w:rPr>
        <w:tab/>
      </w:r>
      <w:r>
        <w:rPr>
          <w:iCs/>
          <w:sz w:val="24"/>
        </w:rPr>
        <w:tab/>
      </w:r>
      <w:r w:rsidR="00767D41" w:rsidRPr="00A732E4">
        <w:rPr>
          <w:iCs/>
          <w:spacing w:val="-8"/>
          <w:sz w:val="24"/>
          <w:szCs w:val="24"/>
        </w:rPr>
        <w:t>anno-plus?aid</w:t>
      </w:r>
      <w:r w:rsidR="00767D41" w:rsidRPr="00767D41">
        <w:rPr>
          <w:iCs/>
          <w:spacing w:val="-8"/>
          <w:sz w:val="21"/>
          <w:szCs w:val="21"/>
        </w:rPr>
        <w:t>=</w:t>
      </w:r>
      <w:r w:rsidR="00767D41" w:rsidRPr="00A732E4">
        <w:rPr>
          <w:iCs/>
          <w:spacing w:val="-8"/>
          <w:sz w:val="24"/>
          <w:szCs w:val="24"/>
        </w:rPr>
        <w:t>e2a&amp;datum</w:t>
      </w:r>
      <w:r w:rsidR="00767D41" w:rsidRPr="00767D41">
        <w:rPr>
          <w:iCs/>
          <w:spacing w:val="-8"/>
          <w:sz w:val="21"/>
          <w:szCs w:val="21"/>
        </w:rPr>
        <w:t>=</w:t>
      </w:r>
      <w:r w:rsidR="00767D41" w:rsidRPr="00A732E4">
        <w:rPr>
          <w:iCs/>
          <w:spacing w:val="-8"/>
          <w:sz w:val="24"/>
          <w:szCs w:val="24"/>
        </w:rPr>
        <w:t>1904&amp;page</w:t>
      </w:r>
      <w:r w:rsidR="00767D41" w:rsidRPr="00767D41">
        <w:rPr>
          <w:iCs/>
          <w:spacing w:val="-8"/>
          <w:sz w:val="21"/>
          <w:szCs w:val="21"/>
        </w:rPr>
        <w:t>=</w:t>
      </w:r>
      <w:r w:rsidR="00767D41" w:rsidRPr="00A732E4">
        <w:rPr>
          <w:iCs/>
          <w:spacing w:val="-8"/>
          <w:sz w:val="24"/>
          <w:szCs w:val="24"/>
        </w:rPr>
        <w:t>7</w:t>
      </w:r>
      <w:r w:rsidR="00767D41" w:rsidRPr="00767D41">
        <w:rPr>
          <w:iCs/>
          <w:spacing w:val="-8"/>
          <w:sz w:val="22"/>
          <w:szCs w:val="22"/>
        </w:rPr>
        <w:t>.</w:t>
      </w:r>
    </w:p>
    <w:p w:rsidR="005F15AA" w:rsidRDefault="005F15AA" w:rsidP="0018632A">
      <w:pPr>
        <w:widowControl w:val="0"/>
        <w:rPr>
          <w:iCs/>
          <w:sz w:val="24"/>
          <w:szCs w:val="24"/>
        </w:rPr>
      </w:pPr>
      <w:r>
        <w:rPr>
          <w:iCs/>
          <w:sz w:val="24"/>
        </w:rPr>
        <w:t>" </w:t>
      </w:r>
      <w:r w:rsidR="00495FE6">
        <w:rPr>
          <w:iCs/>
          <w:sz w:val="24"/>
        </w:rPr>
        <w:t>La Vulpo kaj la Leono</w:t>
      </w:r>
      <w:r>
        <w:rPr>
          <w:iCs/>
          <w:sz w:val="24"/>
        </w:rPr>
        <w:t xml:space="preserve"> ( Esopo ) "</w:t>
      </w:r>
      <w:r w:rsidR="00495FE6">
        <w:rPr>
          <w:iCs/>
          <w:sz w:val="24"/>
        </w:rPr>
        <w:tab/>
      </w:r>
      <w:r w:rsidR="00495FE6">
        <w:rPr>
          <w:iCs/>
          <w:sz w:val="24"/>
        </w:rPr>
        <w:tab/>
      </w:r>
      <w:r w:rsidR="00495FE6" w:rsidRPr="00535FDA">
        <w:rPr>
          <w:iCs/>
          <w:sz w:val="24"/>
          <w:szCs w:val="24"/>
        </w:rPr>
        <w:t>[</w:t>
      </w:r>
      <w:r w:rsidR="00495FE6">
        <w:rPr>
          <w:iCs/>
          <w:sz w:val="24"/>
          <w:szCs w:val="24"/>
        </w:rPr>
        <w:t> </w:t>
      </w:r>
      <w:r w:rsidR="00495FE6" w:rsidRPr="00535FDA">
        <w:rPr>
          <w:sz w:val="24"/>
          <w:szCs w:val="24"/>
        </w:rPr>
        <w:t xml:space="preserve">Achille </w:t>
      </w:r>
      <w:r w:rsidR="00495FE6" w:rsidRPr="00535FDA">
        <w:rPr>
          <w:smallCaps/>
          <w:sz w:val="24"/>
          <w:szCs w:val="24"/>
        </w:rPr>
        <w:t>Motteau</w:t>
      </w:r>
      <w:r w:rsidR="00495FE6">
        <w:rPr>
          <w:smallCaps/>
          <w:sz w:val="24"/>
          <w:szCs w:val="24"/>
        </w:rPr>
        <w:t> </w:t>
      </w:r>
      <w:r w:rsidR="00495FE6" w:rsidRPr="00535FDA">
        <w:rPr>
          <w:iCs/>
          <w:sz w:val="24"/>
          <w:szCs w:val="24"/>
        </w:rPr>
        <w:t>]</w:t>
      </w:r>
      <w:r w:rsidR="00495FE6">
        <w:rPr>
          <w:iCs/>
          <w:sz w:val="24"/>
          <w:szCs w:val="24"/>
        </w:rPr>
        <w:tab/>
      </w:r>
      <w:r w:rsidR="00495FE6" w:rsidRPr="003C4544">
        <w:rPr>
          <w:i/>
          <w:sz w:val="24"/>
          <w:szCs w:val="24"/>
        </w:rPr>
        <w:t>The Espe</w:t>
      </w:r>
      <w:r w:rsidR="00495FE6" w:rsidRPr="00AA0ABA">
        <w:rPr>
          <w:i/>
          <w:sz w:val="24"/>
          <w:szCs w:val="24"/>
        </w:rPr>
        <w:t>rantist</w:t>
      </w:r>
      <w:r w:rsidR="00495FE6">
        <w:rPr>
          <w:iCs/>
          <w:sz w:val="24"/>
          <w:szCs w:val="24"/>
        </w:rPr>
        <w:t xml:space="preserve"> n° </w:t>
      </w:r>
      <w:r w:rsidR="0018632A">
        <w:rPr>
          <w:iCs/>
          <w:sz w:val="24"/>
          <w:szCs w:val="24"/>
        </w:rPr>
        <w:t>6, a</w:t>
      </w:r>
      <w:r w:rsidR="00495FE6">
        <w:rPr>
          <w:iCs/>
          <w:sz w:val="24"/>
          <w:szCs w:val="24"/>
        </w:rPr>
        <w:t>v</w:t>
      </w:r>
      <w:r w:rsidR="0018632A">
        <w:rPr>
          <w:iCs/>
          <w:sz w:val="24"/>
          <w:szCs w:val="24"/>
        </w:rPr>
        <w:t>r</w:t>
      </w:r>
      <w:r w:rsidR="00495FE6">
        <w:rPr>
          <w:iCs/>
          <w:sz w:val="24"/>
          <w:szCs w:val="24"/>
        </w:rPr>
        <w:t xml:space="preserve">. 1904, p. </w:t>
      </w:r>
      <w:r>
        <w:rPr>
          <w:iCs/>
          <w:sz w:val="24"/>
          <w:szCs w:val="24"/>
        </w:rPr>
        <w:t>84</w:t>
      </w:r>
      <w:r w:rsidR="00495FE6">
        <w:rPr>
          <w:iCs/>
          <w:sz w:val="24"/>
          <w:szCs w:val="24"/>
        </w:rPr>
        <w:t> ;</w:t>
      </w:r>
      <w:r>
        <w:rPr>
          <w:iCs/>
          <w:sz w:val="24"/>
          <w:szCs w:val="24"/>
        </w:rPr>
        <w:t xml:space="preserve"> </w:t>
      </w:r>
    </w:p>
    <w:p w:rsidR="0018632A" w:rsidRPr="0018632A" w:rsidRDefault="0018632A" w:rsidP="0018632A">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F15AA">
        <w:rPr>
          <w:sz w:val="24"/>
          <w:szCs w:val="24"/>
        </w:rPr>
        <w:t>" ( 6266 ) "</w:t>
      </w:r>
      <w:r w:rsidR="005F15AA">
        <w:rPr>
          <w:sz w:val="24"/>
          <w:szCs w:val="24"/>
        </w:rPr>
        <w:tab/>
        <w:t xml:space="preserve">repr. à </w:t>
      </w:r>
      <w:r w:rsidRPr="0018632A">
        <w:rPr>
          <w:iCs/>
          <w:spacing w:val="-8"/>
          <w:sz w:val="24"/>
          <w:szCs w:val="24"/>
        </w:rPr>
        <w:t>https://</w:t>
      </w:r>
      <w:r w:rsidRPr="0018632A">
        <w:rPr>
          <w:iCs/>
          <w:spacing w:val="-3"/>
          <w:sz w:val="24"/>
          <w:szCs w:val="24"/>
        </w:rPr>
        <w:t>anno.onb.ac.at/cgi-content/</w:t>
      </w:r>
    </w:p>
    <w:p w:rsidR="005F15AA" w:rsidRPr="00282D56" w:rsidRDefault="0018632A" w:rsidP="00282D56">
      <w:pPr>
        <w:widowControl w:val="0"/>
        <w:jc w:val="right"/>
        <w:rPr>
          <w:iCs/>
          <w:sz w:val="24"/>
          <w:szCs w:val="24"/>
        </w:rPr>
      </w:pPr>
      <w:r>
        <w:rPr>
          <w:iCs/>
          <w:sz w:val="24"/>
          <w:szCs w:val="24"/>
        </w:rPr>
        <w:tab/>
      </w:r>
      <w:r w:rsidR="005F15AA" w:rsidRPr="005F15AA">
        <w:rPr>
          <w:iCs/>
          <w:sz w:val="24"/>
          <w:szCs w:val="24"/>
        </w:rPr>
        <w:t>anno-plus?aid=e2a&amp;datum=1904&amp;page=70</w:t>
      </w:r>
      <w:r w:rsidR="005F15AA">
        <w:rPr>
          <w:iCs/>
          <w:sz w:val="24"/>
          <w:szCs w:val="24"/>
        </w:rPr>
        <w:t>.</w:t>
      </w:r>
    </w:p>
    <w:p w:rsidR="00F9232C" w:rsidRPr="00D61379" w:rsidRDefault="00F9232C" w:rsidP="00D61379">
      <w:pPr>
        <w:widowControl w:val="0"/>
        <w:rPr>
          <w:iCs/>
          <w:sz w:val="24"/>
        </w:rPr>
      </w:pPr>
      <w:r>
        <w:rPr>
          <w:iCs/>
          <w:sz w:val="24"/>
        </w:rPr>
        <w:t>"</w:t>
      </w:r>
      <w:r w:rsidR="00026245">
        <w:rPr>
          <w:iCs/>
          <w:sz w:val="24"/>
        </w:rPr>
        <w:t> </w:t>
      </w:r>
      <w:r>
        <w:rPr>
          <w:iCs/>
          <w:sz w:val="24"/>
        </w:rPr>
        <w:t>Dorloti serpenton sur si</w:t>
      </w:r>
      <w:r w:rsidR="00D61379">
        <w:rPr>
          <w:iCs/>
          <w:sz w:val="24"/>
        </w:rPr>
        <w:t>a</w:t>
      </w:r>
      <w:r>
        <w:rPr>
          <w:iCs/>
          <w:sz w:val="24"/>
        </w:rPr>
        <w:t xml:space="preserve"> brusto</w:t>
      </w:r>
      <w:r w:rsidR="00026245">
        <w:rPr>
          <w:iCs/>
          <w:sz w:val="24"/>
        </w:rPr>
        <w:t> </w:t>
      </w:r>
      <w:r>
        <w:rPr>
          <w:iCs/>
          <w:sz w:val="24"/>
        </w:rPr>
        <w:t>"</w:t>
      </w:r>
      <w:r w:rsidR="00D61379">
        <w:rPr>
          <w:iCs/>
          <w:sz w:val="24"/>
        </w:rPr>
        <w:tab/>
      </w:r>
      <w:r w:rsidR="00D61379">
        <w:rPr>
          <w:iCs/>
          <w:sz w:val="24"/>
        </w:rPr>
        <w:tab/>
      </w:r>
      <w:r>
        <w:rPr>
          <w:iCs/>
          <w:color w:val="000000"/>
          <w:sz w:val="24"/>
          <w:szCs w:val="24"/>
        </w:rPr>
        <w:t>L. L. Z</w:t>
      </w:r>
      <w:r>
        <w:rPr>
          <w:iCs/>
          <w:smallCaps/>
          <w:color w:val="000000"/>
          <w:sz w:val="24"/>
          <w:szCs w:val="24"/>
        </w:rPr>
        <w:t>amenhof</w:t>
      </w:r>
      <w:r>
        <w:rPr>
          <w:iCs/>
          <w:color w:val="000000"/>
          <w:sz w:val="24"/>
          <w:szCs w:val="24"/>
        </w:rPr>
        <w:t xml:space="preserve">   P</w:t>
      </w:r>
      <w:r>
        <w:rPr>
          <w:iCs/>
          <w:color w:val="000000"/>
          <w:sz w:val="24"/>
          <w:szCs w:val="24"/>
        </w:rPr>
        <w:tab/>
      </w:r>
      <w:r>
        <w:rPr>
          <w:i/>
          <w:iCs/>
          <w:sz w:val="24"/>
          <w:szCs w:val="24"/>
        </w:rPr>
        <w:t xml:space="preserve">Proverbaro </w:t>
      </w:r>
      <w:r w:rsidRPr="00D61379">
        <w:rPr>
          <w:i/>
          <w:iCs/>
          <w:spacing w:val="-3"/>
          <w:sz w:val="24"/>
          <w:szCs w:val="24"/>
        </w:rPr>
        <w:t>Esperanta </w:t>
      </w:r>
      <w:r w:rsidRPr="007D6E13">
        <w:rPr>
          <w:i/>
          <w:iCs/>
          <w:sz w:val="24"/>
          <w:szCs w:val="24"/>
        </w:rPr>
        <w:t>:</w:t>
      </w:r>
      <w:r w:rsidRPr="00D61379">
        <w:rPr>
          <w:i/>
          <w:iCs/>
          <w:spacing w:val="-8"/>
          <w:sz w:val="24"/>
          <w:szCs w:val="24"/>
        </w:rPr>
        <w:t xml:space="preserve"> Laŭ la verko </w:t>
      </w:r>
      <w:r w:rsidR="00D61379" w:rsidRPr="00D61379">
        <w:rPr>
          <w:spacing w:val="-8"/>
          <w:sz w:val="24"/>
          <w:szCs w:val="24"/>
        </w:rPr>
        <w:t>Fra-</w:t>
      </w:r>
    </w:p>
    <w:p w:rsidR="00F9232C" w:rsidRDefault="00D61379" w:rsidP="00D61379">
      <w:pPr>
        <w:widowControl w:val="0"/>
        <w:ind w:left="567"/>
        <w:rPr>
          <w:sz w:val="24"/>
          <w:szCs w:val="24"/>
        </w:rPr>
      </w:pPr>
      <w:r w:rsidRPr="00D61379">
        <w:rPr>
          <w:rStyle w:val="greek"/>
          <w:sz w:val="24"/>
          <w:szCs w:val="24"/>
        </w:rPr>
        <w:t>[</w:t>
      </w:r>
      <w:r w:rsidR="003C4544">
        <w:rPr>
          <w:rStyle w:val="greek"/>
          <w:sz w:val="24"/>
          <w:szCs w:val="24"/>
        </w:rPr>
        <w:t> </w:t>
      </w:r>
      <w:r>
        <w:rPr>
          <w:rStyle w:val="greek"/>
          <w:sz w:val="24"/>
          <w:szCs w:val="24"/>
        </w:rPr>
        <w:t xml:space="preserve">cf. : </w:t>
      </w:r>
      <w:r w:rsidRPr="00D61379">
        <w:rPr>
          <w:rStyle w:val="greek"/>
          <w:sz w:val="24"/>
          <w:szCs w:val="24"/>
        </w:rPr>
        <w:t> </w:t>
      </w:r>
      <w:r w:rsidRPr="003C4544">
        <w:rPr>
          <w:rStyle w:val="greek"/>
        </w:rPr>
        <w:t>(...)</w:t>
      </w:r>
      <w:r w:rsidRPr="00D61379">
        <w:rPr>
          <w:rStyle w:val="greek"/>
          <w:sz w:val="24"/>
          <w:szCs w:val="24"/>
        </w:rPr>
        <w:t xml:space="preserve"> καὶ [ τὸν ὄφιν ] λαβὼν ὑπὸ</w:t>
      </w:r>
      <w:r>
        <w:rPr>
          <w:rStyle w:val="greek"/>
          <w:sz w:val="24"/>
          <w:szCs w:val="24"/>
        </w:rPr>
        <w:tab/>
      </w:r>
      <w:r>
        <w:rPr>
          <w:rStyle w:val="greek"/>
          <w:sz w:val="24"/>
          <w:szCs w:val="24"/>
        </w:rPr>
        <w:tab/>
      </w:r>
      <w:r>
        <w:rPr>
          <w:rStyle w:val="greek"/>
          <w:sz w:val="24"/>
          <w:szCs w:val="24"/>
        </w:rPr>
        <w:tab/>
      </w:r>
      <w:r>
        <w:rPr>
          <w:rStyle w:val="greek"/>
          <w:sz w:val="24"/>
          <w:szCs w:val="24"/>
        </w:rPr>
        <w:tab/>
      </w:r>
      <w:r w:rsidR="00F9232C" w:rsidRPr="00D61379">
        <w:rPr>
          <w:sz w:val="24"/>
          <w:szCs w:val="24"/>
        </w:rPr>
        <w:t>zeologio</w:t>
      </w:r>
      <w:r w:rsidR="00F9232C" w:rsidRPr="007D6E13">
        <w:rPr>
          <w:sz w:val="24"/>
          <w:szCs w:val="24"/>
        </w:rPr>
        <w:t xml:space="preserve"> rusa-pola-</w:t>
      </w:r>
      <w:r w:rsidR="00F9232C">
        <w:rPr>
          <w:sz w:val="24"/>
          <w:szCs w:val="24"/>
        </w:rPr>
        <w:t>franca-germana</w:t>
      </w:r>
      <w:r w:rsidRPr="00D61379">
        <w:rPr>
          <w:i/>
          <w:iCs/>
          <w:spacing w:val="-3"/>
          <w:sz w:val="24"/>
          <w:szCs w:val="24"/>
        </w:rPr>
        <w:t xml:space="preserve"> </w:t>
      </w:r>
      <w:r>
        <w:rPr>
          <w:i/>
          <w:iCs/>
          <w:spacing w:val="-3"/>
          <w:sz w:val="24"/>
          <w:szCs w:val="24"/>
        </w:rPr>
        <w:t>de</w:t>
      </w:r>
    </w:p>
    <w:p w:rsidR="003C69E3" w:rsidRDefault="00D61379" w:rsidP="00B443F8">
      <w:pPr>
        <w:widowControl w:val="0"/>
        <w:ind w:left="567"/>
        <w:rPr>
          <w:iCs/>
          <w:color w:val="000000"/>
          <w:spacing w:val="-3"/>
          <w:sz w:val="24"/>
          <w:szCs w:val="24"/>
        </w:rPr>
      </w:pPr>
      <w:r w:rsidRPr="00D61379">
        <w:rPr>
          <w:rStyle w:val="greek"/>
          <w:sz w:val="24"/>
          <w:szCs w:val="24"/>
        </w:rPr>
        <w:t>κόλπον ἔθετο. Θερμανθεὶς δὲ (...)</w:t>
      </w:r>
      <w:r>
        <w:rPr>
          <w:rStyle w:val="greek"/>
          <w:sz w:val="24"/>
          <w:szCs w:val="24"/>
        </w:rPr>
        <w:tab/>
      </w:r>
      <w:r>
        <w:rPr>
          <w:rStyle w:val="greek"/>
          <w:sz w:val="24"/>
          <w:szCs w:val="24"/>
        </w:rPr>
        <w:tab/>
      </w:r>
      <w:r>
        <w:rPr>
          <w:rStyle w:val="greek"/>
          <w:sz w:val="24"/>
          <w:szCs w:val="24"/>
        </w:rPr>
        <w:tab/>
      </w:r>
      <w:r>
        <w:rPr>
          <w:rStyle w:val="greek"/>
          <w:sz w:val="24"/>
          <w:szCs w:val="24"/>
        </w:rPr>
        <w:tab/>
      </w:r>
      <w:r w:rsidR="00F9232C">
        <w:rPr>
          <w:i/>
          <w:iCs/>
          <w:spacing w:val="-3"/>
          <w:sz w:val="24"/>
          <w:szCs w:val="24"/>
        </w:rPr>
        <w:t>M. F. Zamenhof aranĝis L. L. Zamenhof</w:t>
      </w:r>
      <w:r w:rsidR="00F9232C">
        <w:rPr>
          <w:spacing w:val="-3"/>
          <w:sz w:val="24"/>
          <w:szCs w:val="24"/>
        </w:rPr>
        <w:t xml:space="preserve">, </w:t>
      </w:r>
      <w:r w:rsidR="00516260" w:rsidRPr="00516260">
        <w:rPr>
          <w:spacing w:val="-3"/>
          <w:sz w:val="24"/>
          <w:szCs w:val="24"/>
        </w:rPr>
        <w:t>(</w:t>
      </w:r>
      <w:r w:rsidR="00516260">
        <w:rPr>
          <w:spacing w:val="-3"/>
          <w:sz w:val="24"/>
          <w:szCs w:val="24"/>
        </w:rPr>
        <w:t> " </w:t>
      </w:r>
      <w:r w:rsidR="00516260" w:rsidRPr="00516260">
        <w:rPr>
          <w:rStyle w:val="greek"/>
          <w:sz w:val="24"/>
          <w:szCs w:val="24"/>
        </w:rPr>
        <w:t>Γεωργὸς καὶ ὄφις ὑπὸ κρύους πεπηγώς</w:t>
      </w:r>
      <w:r w:rsidR="00516260">
        <w:rPr>
          <w:rStyle w:val="greek"/>
          <w:sz w:val="24"/>
          <w:szCs w:val="24"/>
        </w:rPr>
        <w:t> " , in</w:t>
      </w:r>
      <w:r w:rsidR="003C69E3" w:rsidRPr="003C69E3">
        <w:rPr>
          <w:i/>
          <w:iCs/>
          <w:kern w:val="36"/>
          <w:sz w:val="24"/>
          <w:szCs w:val="24"/>
        </w:rPr>
        <w:t xml:space="preserve"> Fables</w:t>
      </w:r>
      <w:r w:rsidRPr="00516260">
        <w:rPr>
          <w:spacing w:val="-3"/>
          <w:sz w:val="24"/>
          <w:szCs w:val="24"/>
        </w:rPr>
        <w:tab/>
      </w:r>
      <w:r w:rsidR="00F9232C">
        <w:rPr>
          <w:spacing w:val="-3"/>
          <w:sz w:val="24"/>
          <w:szCs w:val="24"/>
        </w:rPr>
        <w:t>Paris :</w:t>
      </w:r>
      <w:r w:rsidR="00F9232C" w:rsidRPr="007D6E13">
        <w:rPr>
          <w:iCs/>
          <w:color w:val="000000"/>
          <w:spacing w:val="-3"/>
          <w:sz w:val="18"/>
          <w:szCs w:val="18"/>
        </w:rPr>
        <w:t xml:space="preserve"> </w:t>
      </w:r>
      <w:r w:rsidR="00F9232C">
        <w:rPr>
          <w:spacing w:val="-3"/>
          <w:sz w:val="24"/>
          <w:szCs w:val="24"/>
        </w:rPr>
        <w:t>Hachette</w:t>
      </w:r>
      <w:r w:rsidR="00F9232C">
        <w:rPr>
          <w:rFonts w:eastAsiaTheme="minorHAnsi"/>
          <w:sz w:val="24"/>
          <w:szCs w:val="24"/>
        </w:rPr>
        <w:t>, 1910, p.</w:t>
      </w:r>
      <w:r w:rsidR="00F9232C" w:rsidRPr="00B443F8">
        <w:rPr>
          <w:iCs/>
          <w:color w:val="000000"/>
          <w:spacing w:val="-3"/>
          <w:sz w:val="16"/>
          <w:szCs w:val="16"/>
        </w:rPr>
        <w:t xml:space="preserve"> </w:t>
      </w:r>
      <w:r>
        <w:rPr>
          <w:iCs/>
          <w:color w:val="000000"/>
          <w:spacing w:val="-3"/>
          <w:sz w:val="24"/>
          <w:szCs w:val="24"/>
        </w:rPr>
        <w:t>6</w:t>
      </w:r>
      <w:r w:rsidR="00F9232C">
        <w:rPr>
          <w:iCs/>
          <w:color w:val="000000"/>
          <w:spacing w:val="-3"/>
          <w:sz w:val="24"/>
          <w:szCs w:val="24"/>
        </w:rPr>
        <w:t>1, n°</w:t>
      </w:r>
      <w:r w:rsidR="00F9232C" w:rsidRPr="007D6E13">
        <w:rPr>
          <w:iCs/>
          <w:color w:val="000000"/>
          <w:spacing w:val="-3"/>
        </w:rPr>
        <w:t xml:space="preserve"> </w:t>
      </w:r>
      <w:r>
        <w:rPr>
          <w:iCs/>
          <w:color w:val="000000"/>
          <w:spacing w:val="-3"/>
          <w:sz w:val="24"/>
          <w:szCs w:val="24"/>
        </w:rPr>
        <w:t>987 [-1] </w:t>
      </w:r>
      <w:r w:rsidR="004A1BE6">
        <w:rPr>
          <w:iCs/>
          <w:color w:val="000000"/>
          <w:spacing w:val="-3"/>
          <w:sz w:val="24"/>
          <w:szCs w:val="24"/>
        </w:rPr>
        <w:t> </w:t>
      </w:r>
      <w:r w:rsidR="004A1BE6">
        <w:rPr>
          <w:rStyle w:val="Appelnotedebasdep"/>
          <w:iCs/>
          <w:color w:val="000000"/>
          <w:spacing w:val="-3"/>
          <w:sz w:val="24"/>
          <w:szCs w:val="24"/>
        </w:rPr>
        <w:footnoteReference w:id="137"/>
      </w:r>
      <w:r w:rsidR="00B443F8">
        <w:rPr>
          <w:iCs/>
          <w:color w:val="000000"/>
          <w:spacing w:val="-3"/>
          <w:sz w:val="24"/>
          <w:szCs w:val="24"/>
        </w:rPr>
        <w:t> ;</w:t>
      </w:r>
    </w:p>
    <w:p w:rsidR="003C69E3" w:rsidRPr="00B443F8" w:rsidRDefault="00516260" w:rsidP="00B443F8">
      <w:pPr>
        <w:widowControl w:val="0"/>
        <w:ind w:left="567"/>
        <w:rPr>
          <w:iCs/>
          <w:kern w:val="36"/>
          <w:sz w:val="24"/>
          <w:szCs w:val="24"/>
        </w:rPr>
      </w:pPr>
      <w:r w:rsidRPr="003C69E3">
        <w:rPr>
          <w:i/>
          <w:iCs/>
          <w:kern w:val="36"/>
          <w:sz w:val="24"/>
          <w:szCs w:val="24"/>
        </w:rPr>
        <w:t>anonymes grecques attribuées à Ésope (</w:t>
      </w:r>
      <w:r w:rsidR="003C69E3">
        <w:rPr>
          <w:i/>
          <w:iCs/>
          <w:kern w:val="36"/>
          <w:sz w:val="24"/>
          <w:szCs w:val="24"/>
        </w:rPr>
        <w:t> </w:t>
      </w:r>
      <w:r w:rsidRPr="003C69E3">
        <w:rPr>
          <w:i/>
          <w:iCs/>
          <w:kern w:val="36"/>
          <w:sz w:val="24"/>
          <w:szCs w:val="24"/>
        </w:rPr>
        <w:t>I</w:t>
      </w:r>
      <w:r w:rsidR="003C69E3">
        <w:rPr>
          <w:i/>
          <w:iCs/>
          <w:kern w:val="36"/>
          <w:sz w:val="24"/>
          <w:szCs w:val="24"/>
        </w:rPr>
        <w:t> </w:t>
      </w:r>
      <w:r w:rsidRPr="003C69E3">
        <w:rPr>
          <w:i/>
          <w:iCs/>
          <w:kern w:val="36"/>
          <w:sz w:val="24"/>
          <w:szCs w:val="24"/>
          <w:vertAlign w:val="superscript"/>
        </w:rPr>
        <w:t>er</w:t>
      </w:r>
      <w:r w:rsidRPr="003C69E3">
        <w:rPr>
          <w:i/>
          <w:iCs/>
          <w:kern w:val="36"/>
          <w:sz w:val="24"/>
          <w:szCs w:val="24"/>
        </w:rPr>
        <w:t>-</w:t>
      </w:r>
      <w:r w:rsidR="003C69E3">
        <w:rPr>
          <w:i/>
          <w:iCs/>
          <w:kern w:val="36"/>
          <w:sz w:val="24"/>
          <w:szCs w:val="24"/>
        </w:rPr>
        <w:t> </w:t>
      </w:r>
      <w:r w:rsidRPr="003C69E3">
        <w:rPr>
          <w:i/>
          <w:iCs/>
          <w:kern w:val="36"/>
          <w:sz w:val="24"/>
          <w:szCs w:val="24"/>
        </w:rPr>
        <w:t>XIV</w:t>
      </w:r>
      <w:r w:rsidR="003C69E3">
        <w:rPr>
          <w:i/>
          <w:iCs/>
          <w:kern w:val="36"/>
          <w:sz w:val="24"/>
          <w:szCs w:val="24"/>
        </w:rPr>
        <w:t> </w:t>
      </w:r>
      <w:r w:rsidRPr="003C69E3">
        <w:rPr>
          <w:i/>
          <w:iCs/>
          <w:kern w:val="36"/>
          <w:sz w:val="24"/>
          <w:szCs w:val="24"/>
          <w:vertAlign w:val="superscript"/>
        </w:rPr>
        <w:t>e</w:t>
      </w:r>
      <w:r w:rsidR="003C69E3">
        <w:rPr>
          <w:i/>
          <w:iCs/>
          <w:kern w:val="36"/>
          <w:sz w:val="24"/>
          <w:szCs w:val="24"/>
        </w:rPr>
        <w:t xml:space="preserve"> </w:t>
      </w:r>
      <w:r w:rsidRPr="003C69E3">
        <w:rPr>
          <w:i/>
          <w:iCs/>
          <w:kern w:val="36"/>
          <w:sz w:val="24"/>
          <w:szCs w:val="24"/>
        </w:rPr>
        <w:t>s.</w:t>
      </w:r>
      <w:r w:rsidR="003C69E3">
        <w:rPr>
          <w:i/>
          <w:iCs/>
          <w:kern w:val="36"/>
          <w:sz w:val="24"/>
          <w:szCs w:val="24"/>
        </w:rPr>
        <w:t> </w:t>
      </w:r>
      <w:r w:rsidRPr="003C69E3">
        <w:rPr>
          <w:i/>
          <w:iCs/>
          <w:kern w:val="36"/>
          <w:sz w:val="24"/>
          <w:szCs w:val="24"/>
        </w:rPr>
        <w:t>)</w:t>
      </w:r>
      <w:r w:rsidR="003C69E3">
        <w:rPr>
          <w:i/>
          <w:iCs/>
          <w:kern w:val="36"/>
          <w:sz w:val="24"/>
          <w:szCs w:val="24"/>
        </w:rPr>
        <w:t> </w:t>
      </w:r>
      <w:r w:rsidRPr="003C69E3">
        <w:rPr>
          <w:kern w:val="36"/>
          <w:sz w:val="24"/>
          <w:szCs w:val="24"/>
        </w:rPr>
        <w:t xml:space="preserve">, </w:t>
      </w:r>
      <w:r w:rsidR="00B443F8">
        <w:rPr>
          <w:kern w:val="36"/>
          <w:sz w:val="24"/>
          <w:szCs w:val="24"/>
        </w:rPr>
        <w:tab/>
      </w:r>
      <w:r w:rsidR="00B443F8" w:rsidRPr="00B443F8">
        <w:rPr>
          <w:iCs/>
          <w:sz w:val="24"/>
          <w:szCs w:val="24"/>
        </w:rPr>
        <w:t>L. </w:t>
      </w:r>
      <w:r w:rsidR="00B443F8">
        <w:rPr>
          <w:iCs/>
          <w:sz w:val="24"/>
          <w:szCs w:val="24"/>
        </w:rPr>
        <w:t>L</w:t>
      </w:r>
      <w:r w:rsidR="00B443F8" w:rsidRPr="00B443F8">
        <w:rPr>
          <w:iCs/>
          <w:sz w:val="24"/>
          <w:szCs w:val="24"/>
        </w:rPr>
        <w:t>. Z</w:t>
      </w:r>
      <w:r w:rsidR="00B443F8" w:rsidRPr="00B443F8">
        <w:rPr>
          <w:iCs/>
          <w:smallCaps/>
          <w:sz w:val="24"/>
          <w:szCs w:val="24"/>
        </w:rPr>
        <w:t>amenhof</w:t>
      </w:r>
      <w:r w:rsidR="00B443F8" w:rsidRPr="00B443F8">
        <w:rPr>
          <w:iCs/>
          <w:sz w:val="24"/>
          <w:szCs w:val="24"/>
        </w:rPr>
        <w:t xml:space="preserve">, </w:t>
      </w:r>
      <w:r w:rsidR="00B443F8" w:rsidRPr="00B443F8">
        <w:rPr>
          <w:i/>
          <w:sz w:val="24"/>
          <w:szCs w:val="24"/>
        </w:rPr>
        <w:t>Proverbaro esperanta</w:t>
      </w:r>
    </w:p>
    <w:p w:rsidR="003C69E3" w:rsidRDefault="00516260" w:rsidP="00B443F8">
      <w:pPr>
        <w:widowControl w:val="0"/>
        <w:ind w:left="567"/>
        <w:rPr>
          <w:rStyle w:val="Accentuation"/>
          <w:i w:val="0"/>
          <w:iCs w:val="0"/>
          <w:sz w:val="24"/>
          <w:szCs w:val="24"/>
        </w:rPr>
      </w:pPr>
      <w:r w:rsidRPr="003C69E3">
        <w:rPr>
          <w:kern w:val="36"/>
          <w:sz w:val="24"/>
          <w:szCs w:val="24"/>
        </w:rPr>
        <w:t xml:space="preserve">éd. par </w:t>
      </w:r>
      <w:r w:rsidRPr="003C69E3">
        <w:rPr>
          <w:rStyle w:val="Accentuation"/>
          <w:i w:val="0"/>
          <w:iCs w:val="0"/>
          <w:sz w:val="24"/>
          <w:szCs w:val="24"/>
        </w:rPr>
        <w:t>Émile C</w:t>
      </w:r>
      <w:r w:rsidRPr="003C69E3">
        <w:rPr>
          <w:rStyle w:val="Accentuation"/>
          <w:i w:val="0"/>
          <w:iCs w:val="0"/>
          <w:smallCaps/>
          <w:sz w:val="24"/>
          <w:szCs w:val="24"/>
        </w:rPr>
        <w:t>hambry</w:t>
      </w:r>
      <w:r w:rsidRPr="003C69E3">
        <w:rPr>
          <w:rStyle w:val="Accentuation"/>
          <w:i w:val="0"/>
          <w:iCs w:val="0"/>
          <w:sz w:val="24"/>
          <w:szCs w:val="24"/>
        </w:rPr>
        <w:t xml:space="preserve">, </w:t>
      </w:r>
      <w:r w:rsidR="0074588F" w:rsidRPr="003C69E3">
        <w:rPr>
          <w:rStyle w:val="Accentuation"/>
          <w:i w:val="0"/>
          <w:iCs w:val="0"/>
          <w:sz w:val="24"/>
          <w:szCs w:val="24"/>
        </w:rPr>
        <w:t>Paris</w:t>
      </w:r>
      <w:r w:rsidR="003C69E3">
        <w:rPr>
          <w:rStyle w:val="Accentuation"/>
          <w:i w:val="0"/>
          <w:iCs w:val="0"/>
          <w:sz w:val="24"/>
          <w:szCs w:val="24"/>
        </w:rPr>
        <w:t> </w:t>
      </w:r>
      <w:r w:rsidR="0074588F" w:rsidRPr="003C69E3">
        <w:rPr>
          <w:rStyle w:val="Accentuation"/>
          <w:i w:val="0"/>
          <w:iCs w:val="0"/>
          <w:sz w:val="24"/>
          <w:szCs w:val="24"/>
        </w:rPr>
        <w:t>: Les Belles Lettres,</w:t>
      </w:r>
      <w:r w:rsidR="00B443F8">
        <w:rPr>
          <w:rStyle w:val="Accentuation"/>
          <w:i w:val="0"/>
          <w:iCs w:val="0"/>
          <w:sz w:val="24"/>
          <w:szCs w:val="24"/>
        </w:rPr>
        <w:tab/>
      </w:r>
      <w:r w:rsidR="00B443F8">
        <w:rPr>
          <w:rStyle w:val="Accentuation"/>
          <w:i w:val="0"/>
          <w:iCs w:val="0"/>
          <w:sz w:val="24"/>
          <w:szCs w:val="24"/>
        </w:rPr>
        <w:tab/>
      </w:r>
      <w:r w:rsidR="00B443F8">
        <w:rPr>
          <w:iCs/>
          <w:sz w:val="24"/>
          <w:szCs w:val="24"/>
        </w:rPr>
        <w:t>381</w:t>
      </w:r>
      <w:r w:rsidR="00B443F8" w:rsidRPr="00B443F8">
        <w:rPr>
          <w:iCs/>
          <w:sz w:val="24"/>
          <w:szCs w:val="24"/>
        </w:rPr>
        <w:t>,</w:t>
      </w:r>
      <w:r w:rsidR="00B443F8" w:rsidRPr="00B443F8">
        <w:rPr>
          <w:iCs/>
        </w:rPr>
        <w:t xml:space="preserve"> </w:t>
      </w:r>
      <w:r w:rsidR="00B443F8" w:rsidRPr="00B443F8">
        <w:rPr>
          <w:iCs/>
          <w:sz w:val="24"/>
          <w:szCs w:val="24"/>
        </w:rPr>
        <w:t>La Laguna :</w:t>
      </w:r>
      <w:r w:rsidR="00B443F8" w:rsidRPr="00B443F8">
        <w:rPr>
          <w:iCs/>
          <w:sz w:val="18"/>
          <w:szCs w:val="18"/>
        </w:rPr>
        <w:t xml:space="preserve"> </w:t>
      </w:r>
      <w:r w:rsidR="00B443F8" w:rsidRPr="00B443F8">
        <w:rPr>
          <w:iCs/>
          <w:sz w:val="24"/>
          <w:szCs w:val="24"/>
        </w:rPr>
        <w:t>J.</w:t>
      </w:r>
      <w:r w:rsidR="00B443F8" w:rsidRPr="00B443F8">
        <w:rPr>
          <w:iCs/>
          <w:sz w:val="16"/>
          <w:szCs w:val="16"/>
        </w:rPr>
        <w:t xml:space="preserve"> </w:t>
      </w:r>
      <w:r w:rsidR="00B443F8" w:rsidRPr="00B443F8">
        <w:rPr>
          <w:iCs/>
          <w:sz w:val="24"/>
          <w:szCs w:val="24"/>
        </w:rPr>
        <w:t>Régulo,</w:t>
      </w:r>
      <w:r w:rsidR="00B443F8">
        <w:rPr>
          <w:iCs/>
          <w:sz w:val="24"/>
          <w:szCs w:val="24"/>
        </w:rPr>
        <w:t> </w:t>
      </w:r>
      <w:r w:rsidR="00B443F8" w:rsidRPr="00B443F8">
        <w:rPr>
          <w:iCs/>
          <w:sz w:val="24"/>
          <w:szCs w:val="24"/>
        </w:rPr>
        <w:t>1974, p.</w:t>
      </w:r>
      <w:r w:rsidR="00B443F8">
        <w:rPr>
          <w:iCs/>
          <w:sz w:val="24"/>
          <w:szCs w:val="24"/>
        </w:rPr>
        <w:t> 13 </w:t>
      </w:r>
      <w:r w:rsidR="00B443F8">
        <w:rPr>
          <w:rStyle w:val="Appelnotedebasdep"/>
          <w:iCs/>
          <w:sz w:val="24"/>
          <w:szCs w:val="24"/>
        </w:rPr>
        <w:footnoteReference w:id="138"/>
      </w:r>
      <w:r w:rsidR="00B443F8">
        <w:rPr>
          <w:iCs/>
          <w:sz w:val="24"/>
          <w:szCs w:val="24"/>
        </w:rPr>
        <w:t> ;</w:t>
      </w:r>
    </w:p>
    <w:p w:rsidR="003C69E3" w:rsidRPr="002020B6" w:rsidRDefault="003C69E3" w:rsidP="002020B6">
      <w:pPr>
        <w:widowControl w:val="0"/>
        <w:ind w:left="567"/>
        <w:rPr>
          <w:rStyle w:val="Accentuation"/>
          <w:i w:val="0"/>
          <w:iCs w:val="0"/>
          <w:sz w:val="24"/>
          <w:szCs w:val="24"/>
        </w:rPr>
      </w:pPr>
      <w:r w:rsidRPr="003C69E3">
        <w:rPr>
          <w:rStyle w:val="Accentuation"/>
          <w:i w:val="0"/>
          <w:iCs w:val="0"/>
          <w:sz w:val="24"/>
          <w:szCs w:val="24"/>
        </w:rPr>
        <w:t>1927</w:t>
      </w:r>
      <w:r w:rsidR="004A1BE6">
        <w:rPr>
          <w:rStyle w:val="Accentuation"/>
          <w:i w:val="0"/>
          <w:iCs w:val="0"/>
          <w:sz w:val="24"/>
          <w:szCs w:val="24"/>
        </w:rPr>
        <w:t> </w:t>
      </w:r>
      <w:r w:rsidRPr="003C69E3">
        <w:rPr>
          <w:rStyle w:val="Accentuation"/>
          <w:i w:val="0"/>
          <w:iCs w:val="0"/>
          <w:sz w:val="24"/>
          <w:szCs w:val="24"/>
          <w:vertAlign w:val="superscript"/>
        </w:rPr>
        <w:t>2</w:t>
      </w:r>
      <w:r w:rsidRPr="003C69E3">
        <w:rPr>
          <w:rStyle w:val="Accentuation"/>
          <w:i w:val="0"/>
          <w:iCs w:val="0"/>
          <w:sz w:val="24"/>
          <w:szCs w:val="24"/>
        </w:rPr>
        <w:t xml:space="preserve"> (</w:t>
      </w:r>
      <w:r w:rsidR="004A1BE6">
        <w:rPr>
          <w:rStyle w:val="Accentuation"/>
          <w:i w:val="0"/>
          <w:iCs w:val="0"/>
          <w:sz w:val="24"/>
          <w:szCs w:val="24"/>
        </w:rPr>
        <w:t> </w:t>
      </w:r>
      <w:r w:rsidRPr="003C69E3">
        <w:rPr>
          <w:rStyle w:val="Accentuation"/>
          <w:i w:val="0"/>
          <w:iCs w:val="0"/>
          <w:sz w:val="24"/>
          <w:szCs w:val="24"/>
        </w:rPr>
        <w:t>1</w:t>
      </w:r>
      <w:r w:rsidRPr="003C69E3">
        <w:rPr>
          <w:rStyle w:val="Accentuation"/>
          <w:i w:val="0"/>
          <w:iCs w:val="0"/>
          <w:sz w:val="24"/>
          <w:szCs w:val="24"/>
          <w:vertAlign w:val="superscript"/>
        </w:rPr>
        <w:t>ère</w:t>
      </w:r>
      <w:r w:rsidRPr="003C69E3">
        <w:rPr>
          <w:rStyle w:val="Accentuation"/>
          <w:i w:val="0"/>
          <w:iCs w:val="0"/>
          <w:sz w:val="24"/>
          <w:szCs w:val="24"/>
        </w:rPr>
        <w:t xml:space="preserve"> éd. </w:t>
      </w:r>
      <w:r w:rsidR="0074588F" w:rsidRPr="003C69E3">
        <w:rPr>
          <w:rStyle w:val="Accentuation"/>
          <w:i w:val="0"/>
          <w:iCs w:val="0"/>
          <w:sz w:val="24"/>
          <w:szCs w:val="24"/>
        </w:rPr>
        <w:t>1925</w:t>
      </w:r>
      <w:r w:rsidR="004A1BE6">
        <w:rPr>
          <w:rStyle w:val="Accentuation"/>
          <w:i w:val="0"/>
          <w:iCs w:val="0"/>
          <w:sz w:val="24"/>
          <w:szCs w:val="24"/>
        </w:rPr>
        <w:t> </w:t>
      </w:r>
      <w:r w:rsidRPr="003C69E3">
        <w:rPr>
          <w:rStyle w:val="Accentuation"/>
          <w:i w:val="0"/>
          <w:iCs w:val="0"/>
          <w:sz w:val="24"/>
          <w:szCs w:val="24"/>
        </w:rPr>
        <w:t>)</w:t>
      </w:r>
      <w:r w:rsidR="004A1BE6">
        <w:rPr>
          <w:rStyle w:val="Accentuation"/>
          <w:i w:val="0"/>
          <w:iCs w:val="0"/>
          <w:sz w:val="24"/>
          <w:szCs w:val="24"/>
        </w:rPr>
        <w:t> </w:t>
      </w:r>
      <w:r w:rsidRPr="003C69E3">
        <w:rPr>
          <w:rStyle w:val="Accentuation"/>
          <w:i w:val="0"/>
          <w:iCs w:val="0"/>
          <w:sz w:val="24"/>
          <w:szCs w:val="24"/>
        </w:rPr>
        <w:t>, p. 176</w:t>
      </w:r>
      <w:r>
        <w:rPr>
          <w:rStyle w:val="Accentuation"/>
          <w:i w:val="0"/>
          <w:iCs w:val="0"/>
          <w:sz w:val="24"/>
          <w:szCs w:val="24"/>
        </w:rPr>
        <w:t>, n° 82, réédité par</w:t>
      </w:r>
      <w:r w:rsidR="00B443F8">
        <w:rPr>
          <w:rStyle w:val="Accentuation"/>
          <w:i w:val="0"/>
          <w:iCs w:val="0"/>
          <w:sz w:val="24"/>
          <w:szCs w:val="24"/>
        </w:rPr>
        <w:tab/>
      </w:r>
      <w:r w:rsidR="00B443F8">
        <w:rPr>
          <w:rStyle w:val="Accentuation"/>
          <w:i w:val="0"/>
          <w:iCs w:val="0"/>
          <w:sz w:val="24"/>
          <w:szCs w:val="24"/>
        </w:rPr>
        <w:tab/>
      </w:r>
      <w:r w:rsidR="002020B6" w:rsidRPr="002020B6">
        <w:rPr>
          <w:sz w:val="24"/>
          <w:szCs w:val="24"/>
        </w:rPr>
        <w:t>I.</w:t>
      </w:r>
      <w:r w:rsidR="002020B6" w:rsidRPr="002020B6">
        <w:t xml:space="preserve"> </w:t>
      </w:r>
      <w:r w:rsidR="002020B6" w:rsidRPr="002020B6">
        <w:rPr>
          <w:sz w:val="24"/>
          <w:szCs w:val="24"/>
        </w:rPr>
        <w:t>K</w:t>
      </w:r>
      <w:r w:rsidR="002020B6" w:rsidRPr="002020B6">
        <w:rPr>
          <w:smallCaps/>
          <w:sz w:val="24"/>
          <w:szCs w:val="24"/>
        </w:rPr>
        <w:t>outny</w:t>
      </w:r>
      <w:r w:rsidR="002020B6">
        <w:rPr>
          <w:sz w:val="24"/>
          <w:szCs w:val="24"/>
        </w:rPr>
        <w:t>,</w:t>
      </w:r>
      <w:r w:rsidR="002020B6" w:rsidRPr="002020B6">
        <w:rPr>
          <w:sz w:val="18"/>
          <w:szCs w:val="18"/>
        </w:rPr>
        <w:t xml:space="preserve"> </w:t>
      </w:r>
      <w:r w:rsidR="002020B6">
        <w:rPr>
          <w:sz w:val="24"/>
          <w:szCs w:val="24"/>
        </w:rPr>
        <w:t>" </w:t>
      </w:r>
      <w:r w:rsidR="002020B6" w:rsidRPr="002020B6">
        <w:rPr>
          <w:spacing w:val="-3"/>
          <w:sz w:val="24"/>
          <w:szCs w:val="24"/>
        </w:rPr>
        <w:t>Caractérisation typologique</w:t>
      </w:r>
      <w:r w:rsidR="002020B6" w:rsidRPr="002020B6">
        <w:rPr>
          <w:sz w:val="24"/>
          <w:szCs w:val="24"/>
        </w:rPr>
        <w:t xml:space="preserve"> </w:t>
      </w:r>
    </w:p>
    <w:p w:rsidR="00ED4B39" w:rsidRDefault="003C69E3" w:rsidP="002020B6">
      <w:pPr>
        <w:widowControl w:val="0"/>
        <w:ind w:left="567"/>
        <w:rPr>
          <w:rFonts w:asciiTheme="majorBidi" w:hAnsiTheme="majorBidi" w:cstheme="majorBidi"/>
          <w:spacing w:val="-3"/>
          <w:sz w:val="24"/>
          <w:szCs w:val="24"/>
        </w:rPr>
      </w:pPr>
      <w:r w:rsidRPr="003C69E3">
        <w:rPr>
          <w:rStyle w:val="publisher"/>
          <w:sz w:val="24"/>
          <w:szCs w:val="24"/>
        </w:rPr>
        <w:t>Université Paris-Sorbonne, LABEX OBVIL</w:t>
      </w:r>
      <w:r w:rsidRPr="003C69E3">
        <w:rPr>
          <w:sz w:val="24"/>
          <w:szCs w:val="24"/>
        </w:rPr>
        <w:t xml:space="preserve">, </w:t>
      </w:r>
      <w:r w:rsidRPr="003C69E3">
        <w:rPr>
          <w:rStyle w:val="date"/>
          <w:sz w:val="24"/>
          <w:szCs w:val="24"/>
        </w:rPr>
        <w:t>2016</w:t>
      </w:r>
      <w:r w:rsidRPr="003C69E3">
        <w:rPr>
          <w:rStyle w:val="Accentuation"/>
          <w:i w:val="0"/>
          <w:iCs w:val="0"/>
          <w:sz w:val="24"/>
          <w:szCs w:val="24"/>
        </w:rPr>
        <w:t>.] </w:t>
      </w:r>
      <w:r w:rsidRPr="003C69E3">
        <w:rPr>
          <w:rStyle w:val="Appelnotedebasdep"/>
          <w:sz w:val="24"/>
          <w:szCs w:val="24"/>
        </w:rPr>
        <w:footnoteReference w:id="139"/>
      </w:r>
      <w:r w:rsidR="002020B6">
        <w:rPr>
          <w:rStyle w:val="Accentuation"/>
          <w:i w:val="0"/>
          <w:iCs w:val="0"/>
          <w:sz w:val="24"/>
          <w:szCs w:val="24"/>
        </w:rPr>
        <w:tab/>
      </w:r>
      <w:r w:rsidR="002020B6">
        <w:rPr>
          <w:rStyle w:val="Accentuation"/>
          <w:i w:val="0"/>
          <w:iCs w:val="0"/>
          <w:sz w:val="24"/>
          <w:szCs w:val="24"/>
        </w:rPr>
        <w:tab/>
      </w:r>
      <w:r w:rsidR="002020B6" w:rsidRPr="00ED4B39">
        <w:rPr>
          <w:rFonts w:asciiTheme="majorBidi" w:hAnsiTheme="majorBidi" w:cstheme="majorBidi"/>
          <w:spacing w:val="-3"/>
          <w:sz w:val="24"/>
          <w:szCs w:val="24"/>
        </w:rPr>
        <w:t>de l’</w:t>
      </w:r>
      <w:r w:rsidR="002020B6" w:rsidRPr="00ED4B39">
        <w:rPr>
          <w:rFonts w:asciiTheme="majorBidi" w:hAnsiTheme="majorBidi" w:cstheme="majorBidi"/>
          <w:spacing w:val="-8"/>
          <w:sz w:val="24"/>
          <w:szCs w:val="24"/>
        </w:rPr>
        <w:t>espéranto</w:t>
      </w:r>
      <w:r w:rsidR="002020B6" w:rsidRPr="00ED4B39">
        <w:rPr>
          <w:rFonts w:asciiTheme="majorBidi" w:hAnsiTheme="majorBidi" w:cstheme="majorBidi"/>
          <w:spacing w:val="-3"/>
          <w:sz w:val="24"/>
          <w:szCs w:val="24"/>
        </w:rPr>
        <w:t xml:space="preserve">", in </w:t>
      </w:r>
      <w:r w:rsidR="002020B6" w:rsidRPr="00ED4B39">
        <w:rPr>
          <w:rFonts w:asciiTheme="majorBidi" w:hAnsiTheme="majorBidi" w:cstheme="majorBidi"/>
          <w:i/>
          <w:iCs/>
          <w:spacing w:val="-3"/>
          <w:sz w:val="24"/>
          <w:szCs w:val="24"/>
        </w:rPr>
        <w:t>Cahiers de l’I</w:t>
      </w:r>
      <w:r w:rsidR="002020B6" w:rsidRPr="00ED4B39">
        <w:rPr>
          <w:rFonts w:asciiTheme="majorBidi" w:hAnsiTheme="majorBidi" w:cstheme="majorBidi"/>
          <w:i/>
          <w:iCs/>
          <w:smallCaps/>
          <w:spacing w:val="-3"/>
          <w:sz w:val="24"/>
          <w:szCs w:val="24"/>
        </w:rPr>
        <w:t>lsl</w:t>
      </w:r>
      <w:r w:rsidR="002020B6" w:rsidRPr="00ED4B39">
        <w:rPr>
          <w:rFonts w:asciiTheme="majorBidi" w:hAnsiTheme="majorBidi" w:cstheme="majorBidi"/>
          <w:spacing w:val="-3"/>
          <w:sz w:val="24"/>
          <w:szCs w:val="24"/>
        </w:rPr>
        <w:t>,</w:t>
      </w:r>
      <w:r w:rsidR="002020B6" w:rsidRPr="00ED4B39">
        <w:rPr>
          <w:rFonts w:asciiTheme="majorBidi" w:hAnsiTheme="majorBidi" w:cstheme="majorBidi"/>
          <w:spacing w:val="-3"/>
          <w:sz w:val="18"/>
          <w:szCs w:val="18"/>
        </w:rPr>
        <w:t xml:space="preserve"> </w:t>
      </w:r>
      <w:r w:rsidR="00ED4B39" w:rsidRPr="00ED4B39">
        <w:rPr>
          <w:rFonts w:asciiTheme="majorBidi" w:hAnsiTheme="majorBidi" w:cstheme="majorBidi"/>
          <w:spacing w:val="-3"/>
          <w:sz w:val="24"/>
          <w:szCs w:val="24"/>
        </w:rPr>
        <w:t>Uni-</w:t>
      </w:r>
    </w:p>
    <w:p w:rsidR="00F9232C" w:rsidRPr="00ED4B39" w:rsidRDefault="00ED4B39" w:rsidP="00ED4B39">
      <w:pPr>
        <w:widowControl w:val="0"/>
        <w:ind w:left="567"/>
        <w:rPr>
          <w:rFonts w:asciiTheme="majorBidi" w:hAnsiTheme="majorBidi" w:cstheme="majorBidi"/>
          <w:spacing w:val="-3"/>
          <w:sz w:val="24"/>
          <w:szCs w:val="24"/>
        </w:rPr>
      </w:pPr>
      <w:r>
        <w:rPr>
          <w:rFonts w:asciiTheme="majorBidi" w:hAnsiTheme="majorBidi" w:cstheme="majorBidi"/>
          <w:spacing w:val="-3"/>
          <w:sz w:val="24"/>
          <w:szCs w:val="24"/>
        </w:rPr>
        <w:tab/>
      </w:r>
      <w:r>
        <w:rPr>
          <w:rFonts w:asciiTheme="majorBidi" w:hAnsiTheme="majorBidi" w:cstheme="majorBidi"/>
          <w:spacing w:val="-3"/>
          <w:sz w:val="24"/>
          <w:szCs w:val="24"/>
        </w:rPr>
        <w:tab/>
      </w:r>
      <w:r>
        <w:rPr>
          <w:rFonts w:asciiTheme="majorBidi" w:hAnsiTheme="majorBidi" w:cstheme="majorBidi"/>
          <w:spacing w:val="-3"/>
          <w:sz w:val="24"/>
          <w:szCs w:val="24"/>
        </w:rPr>
        <w:tab/>
      </w:r>
      <w:r>
        <w:rPr>
          <w:rFonts w:asciiTheme="majorBidi" w:hAnsiTheme="majorBidi" w:cstheme="majorBidi"/>
          <w:spacing w:val="-3"/>
          <w:sz w:val="24"/>
          <w:szCs w:val="24"/>
        </w:rPr>
        <w:tab/>
      </w:r>
      <w:r>
        <w:rPr>
          <w:rFonts w:asciiTheme="majorBidi" w:hAnsiTheme="majorBidi" w:cstheme="majorBidi"/>
          <w:spacing w:val="-3"/>
          <w:sz w:val="24"/>
          <w:szCs w:val="24"/>
        </w:rPr>
        <w:tab/>
      </w:r>
      <w:r>
        <w:rPr>
          <w:rFonts w:asciiTheme="majorBidi" w:hAnsiTheme="majorBidi" w:cstheme="majorBidi"/>
          <w:spacing w:val="-3"/>
          <w:sz w:val="24"/>
          <w:szCs w:val="24"/>
        </w:rPr>
        <w:tab/>
      </w:r>
      <w:r>
        <w:rPr>
          <w:rFonts w:asciiTheme="majorBidi" w:hAnsiTheme="majorBidi" w:cstheme="majorBidi"/>
          <w:spacing w:val="-3"/>
          <w:sz w:val="24"/>
          <w:szCs w:val="24"/>
        </w:rPr>
        <w:tab/>
      </w:r>
      <w:r>
        <w:rPr>
          <w:rFonts w:asciiTheme="majorBidi" w:hAnsiTheme="majorBidi" w:cstheme="majorBidi"/>
          <w:spacing w:val="-3"/>
          <w:sz w:val="24"/>
          <w:szCs w:val="24"/>
        </w:rPr>
        <w:tab/>
      </w:r>
      <w:r>
        <w:rPr>
          <w:rFonts w:asciiTheme="majorBidi" w:hAnsiTheme="majorBidi" w:cstheme="majorBidi"/>
          <w:spacing w:val="-3"/>
          <w:sz w:val="24"/>
          <w:szCs w:val="24"/>
        </w:rPr>
        <w:tab/>
      </w:r>
      <w:r w:rsidRPr="00ED4B39">
        <w:rPr>
          <w:rFonts w:asciiTheme="majorBidi" w:hAnsiTheme="majorBidi" w:cstheme="majorBidi"/>
          <w:spacing w:val="-3"/>
          <w:sz w:val="24"/>
          <w:szCs w:val="24"/>
        </w:rPr>
        <w:t xml:space="preserve">versité de Lausanne, </w:t>
      </w:r>
      <w:r w:rsidR="002020B6" w:rsidRPr="00ED4B39">
        <w:rPr>
          <w:rFonts w:asciiTheme="majorBidi" w:hAnsiTheme="majorBidi" w:cstheme="majorBidi"/>
          <w:spacing w:val="-3"/>
          <w:sz w:val="24"/>
          <w:szCs w:val="24"/>
        </w:rPr>
        <w:t>n°</w:t>
      </w:r>
      <w:r w:rsidR="002020B6" w:rsidRPr="00ED4B39">
        <w:rPr>
          <w:rFonts w:asciiTheme="majorBidi" w:hAnsiTheme="majorBidi" w:cstheme="majorBidi"/>
          <w:spacing w:val="-3"/>
        </w:rPr>
        <w:t xml:space="preserve"> </w:t>
      </w:r>
      <w:r w:rsidR="002020B6" w:rsidRPr="00ED4B39">
        <w:rPr>
          <w:rFonts w:asciiTheme="majorBidi" w:hAnsiTheme="majorBidi" w:cstheme="majorBidi"/>
          <w:spacing w:val="-3"/>
          <w:sz w:val="24"/>
          <w:szCs w:val="24"/>
        </w:rPr>
        <w:t>61, 2019,</w:t>
      </w:r>
      <w:r w:rsidR="002020B6" w:rsidRPr="00ED4B39">
        <w:rPr>
          <w:rStyle w:val="Accentuation"/>
          <w:rFonts w:asciiTheme="majorBidi" w:hAnsiTheme="majorBidi" w:cstheme="majorBidi"/>
          <w:i w:val="0"/>
          <w:iCs w:val="0"/>
          <w:spacing w:val="-3"/>
          <w:sz w:val="24"/>
          <w:szCs w:val="24"/>
        </w:rPr>
        <w:t xml:space="preserve"> p.</w:t>
      </w:r>
      <w:r>
        <w:rPr>
          <w:rStyle w:val="Accentuation"/>
          <w:rFonts w:asciiTheme="majorBidi" w:hAnsiTheme="majorBidi" w:cstheme="majorBidi"/>
          <w:i w:val="0"/>
          <w:iCs w:val="0"/>
          <w:spacing w:val="-3"/>
          <w:sz w:val="24"/>
          <w:szCs w:val="24"/>
        </w:rPr>
        <w:t> </w:t>
      </w:r>
      <w:r w:rsidR="002020B6" w:rsidRPr="00ED4B39">
        <w:rPr>
          <w:rStyle w:val="Accentuation"/>
          <w:rFonts w:asciiTheme="majorBidi" w:hAnsiTheme="majorBidi" w:cstheme="majorBidi"/>
          <w:i w:val="0"/>
          <w:iCs w:val="0"/>
          <w:spacing w:val="-3"/>
          <w:sz w:val="24"/>
          <w:szCs w:val="24"/>
        </w:rPr>
        <w:t>130.</w:t>
      </w:r>
      <w:r w:rsidR="002020B6" w:rsidRPr="00ED4B39">
        <w:rPr>
          <w:rStyle w:val="Appelnotedebasdep"/>
          <w:rFonts w:asciiTheme="majorBidi" w:hAnsiTheme="majorBidi" w:cstheme="majorBidi"/>
          <w:spacing w:val="-3"/>
          <w:sz w:val="24"/>
          <w:szCs w:val="24"/>
        </w:rPr>
        <w:footnoteReference w:id="140"/>
      </w:r>
    </w:p>
    <w:p w:rsidR="00D20888" w:rsidRDefault="00D20888" w:rsidP="00846C95">
      <w:pPr>
        <w:rPr>
          <w:sz w:val="24"/>
          <w:szCs w:val="24"/>
        </w:rPr>
      </w:pPr>
      <w:r w:rsidRPr="00D20888">
        <w:rPr>
          <w:i/>
          <w:sz w:val="24"/>
        </w:rPr>
        <w:t xml:space="preserve">Fabloj </w:t>
      </w:r>
      <w:r>
        <w:rPr>
          <w:i/>
          <w:sz w:val="24"/>
        </w:rPr>
        <w:t>laŭ</w:t>
      </w:r>
      <w:r w:rsidRPr="00D20888">
        <w:rPr>
          <w:i/>
          <w:sz w:val="24"/>
        </w:rPr>
        <w:t xml:space="preserve"> Ezopo</w:t>
      </w:r>
      <w:r>
        <w:rPr>
          <w:iCs/>
          <w:sz w:val="24"/>
        </w:rPr>
        <w:t xml:space="preserve"> </w:t>
      </w:r>
      <w:r w:rsidR="00846C95">
        <w:rPr>
          <w:iCs/>
          <w:sz w:val="24"/>
        </w:rPr>
        <w:tab/>
      </w:r>
      <w:r w:rsidR="00846C95">
        <w:rPr>
          <w:iCs/>
          <w:sz w:val="24"/>
        </w:rPr>
        <w:tab/>
      </w:r>
      <w:r w:rsidR="00846C95">
        <w:rPr>
          <w:iCs/>
          <w:sz w:val="24"/>
        </w:rPr>
        <w:tab/>
        <w:t xml:space="preserve">       </w:t>
      </w:r>
      <w:r>
        <w:rPr>
          <w:iCs/>
          <w:sz w:val="24"/>
        </w:rPr>
        <w:t>O</w:t>
      </w:r>
      <w:r w:rsidRPr="00C46D8D">
        <w:rPr>
          <w:iCs/>
          <w:smallCaps/>
          <w:sz w:val="24"/>
        </w:rPr>
        <w:t>ssaka</w:t>
      </w:r>
      <w:r>
        <w:rPr>
          <w:iCs/>
          <w:sz w:val="24"/>
        </w:rPr>
        <w:t xml:space="preserve"> Kenĵi </w:t>
      </w:r>
      <w:r w:rsidR="00846C95">
        <w:rPr>
          <w:iCs/>
          <w:sz w:val="24"/>
        </w:rPr>
        <w:t xml:space="preserve">  </w:t>
      </w:r>
      <w:r>
        <w:rPr>
          <w:sz w:val="24"/>
          <w:szCs w:val="24"/>
        </w:rPr>
        <w:t>Toky</w:t>
      </w:r>
      <w:r w:rsidRPr="00D20888">
        <w:rPr>
          <w:sz w:val="24"/>
          <w:szCs w:val="24"/>
        </w:rPr>
        <w:t>o : Nippon Esperanto-Sya, [</w:t>
      </w:r>
      <w:r w:rsidR="00846C95">
        <w:rPr>
          <w:sz w:val="24"/>
          <w:szCs w:val="24"/>
        </w:rPr>
        <w:t> </w:t>
      </w:r>
      <w:r w:rsidRPr="00D20888">
        <w:rPr>
          <w:sz w:val="24"/>
          <w:szCs w:val="24"/>
        </w:rPr>
        <w:t>c. 1920</w:t>
      </w:r>
      <w:r w:rsidR="00846C95">
        <w:rPr>
          <w:sz w:val="24"/>
          <w:szCs w:val="24"/>
        </w:rPr>
        <w:t> </w:t>
      </w:r>
      <w:r w:rsidRPr="00D20888">
        <w:rPr>
          <w:sz w:val="24"/>
          <w:szCs w:val="24"/>
        </w:rPr>
        <w:t>]</w:t>
      </w:r>
      <w:r w:rsidR="00846C95">
        <w:rPr>
          <w:sz w:val="24"/>
          <w:szCs w:val="24"/>
        </w:rPr>
        <w:t> </w:t>
      </w:r>
      <w:r w:rsidRPr="00D20888">
        <w:rPr>
          <w:sz w:val="24"/>
          <w:szCs w:val="24"/>
        </w:rPr>
        <w:t xml:space="preserve">, 41 p. </w:t>
      </w:r>
    </w:p>
    <w:p w:rsidR="00D20888" w:rsidRPr="00D20888" w:rsidRDefault="00846C95" w:rsidP="00846C95">
      <w:pPr>
        <w:ind w:left="567"/>
        <w:rPr>
          <w:sz w:val="24"/>
          <w:szCs w:val="24"/>
        </w:rPr>
      </w:pPr>
      <w:r w:rsidRPr="00846C95">
        <w:rPr>
          <w:iCs/>
          <w:sz w:val="24"/>
          <w:szCs w:val="24"/>
        </w:rPr>
        <w:t>[</w:t>
      </w:r>
      <w:r>
        <w:rPr>
          <w:iCs/>
          <w:sz w:val="24"/>
          <w:szCs w:val="24"/>
        </w:rPr>
        <w:t> </w:t>
      </w:r>
      <w:r w:rsidRPr="00846C95">
        <w:rPr>
          <w:iCs/>
          <w:sz w:val="24"/>
          <w:szCs w:val="24"/>
        </w:rPr>
        <w:t>non pas trad</w:t>
      </w:r>
      <w:r>
        <w:rPr>
          <w:iCs/>
          <w:sz w:val="24"/>
          <w:szCs w:val="24"/>
        </w:rPr>
        <w:t>uites</w:t>
      </w:r>
      <w:r w:rsidRPr="00846C95">
        <w:rPr>
          <w:iCs/>
          <w:sz w:val="24"/>
          <w:szCs w:val="24"/>
        </w:rPr>
        <w:t xml:space="preserve"> mais réécrites</w:t>
      </w:r>
      <w:r>
        <w:rPr>
          <w:iCs/>
          <w:sz w:val="24"/>
          <w:szCs w:val="24"/>
        </w:rPr>
        <w:t> </w:t>
      </w:r>
      <w:r w:rsidRPr="00846C95">
        <w:rPr>
          <w:iCs/>
          <w:sz w:val="24"/>
          <w:szCs w:val="24"/>
        </w:rPr>
        <w:t>]</w:t>
      </w:r>
      <w:r w:rsidR="00D20888">
        <w:rPr>
          <w:sz w:val="24"/>
          <w:szCs w:val="24"/>
        </w:rPr>
        <w:tab/>
      </w:r>
      <w:r w:rsidR="00D20888">
        <w:rPr>
          <w:sz w:val="24"/>
          <w:szCs w:val="24"/>
        </w:rPr>
        <w:tab/>
      </w:r>
      <w:r w:rsidR="00D20888">
        <w:rPr>
          <w:sz w:val="24"/>
          <w:szCs w:val="24"/>
        </w:rPr>
        <w:tab/>
      </w:r>
      <w:r w:rsidR="00D20888" w:rsidRPr="00D20888">
        <w:rPr>
          <w:sz w:val="24"/>
          <w:szCs w:val="24"/>
        </w:rPr>
        <w:t>(</w:t>
      </w:r>
      <w:r w:rsidR="00D20888">
        <w:rPr>
          <w:sz w:val="24"/>
          <w:szCs w:val="24"/>
        </w:rPr>
        <w:t> "</w:t>
      </w:r>
      <w:r w:rsidR="00D20888" w:rsidRPr="00D20888">
        <w:rPr>
          <w:sz w:val="24"/>
          <w:szCs w:val="24"/>
        </w:rPr>
        <w:t>Japana Biblioteko Esperanta</w:t>
      </w:r>
      <w:r w:rsidR="00D20888">
        <w:rPr>
          <w:sz w:val="24"/>
          <w:szCs w:val="24"/>
        </w:rPr>
        <w:t> </w:t>
      </w:r>
      <w:r w:rsidR="00D20888" w:rsidRPr="00D20888">
        <w:rPr>
          <w:sz w:val="24"/>
          <w:szCs w:val="24"/>
        </w:rPr>
        <w:t>:</w:t>
      </w:r>
      <w:r w:rsidR="00D20888" w:rsidRPr="00D20888">
        <w:rPr>
          <w:sz w:val="16"/>
          <w:szCs w:val="16"/>
        </w:rPr>
        <w:t xml:space="preserve"> </w:t>
      </w:r>
      <w:r w:rsidR="00D20888" w:rsidRPr="00D20888">
        <w:rPr>
          <w:sz w:val="24"/>
          <w:szCs w:val="24"/>
        </w:rPr>
        <w:t>Serio 1", n°</w:t>
      </w:r>
      <w:r w:rsidR="00D20888">
        <w:rPr>
          <w:sz w:val="24"/>
          <w:szCs w:val="24"/>
        </w:rPr>
        <w:t> </w:t>
      </w:r>
      <w:r w:rsidR="00D20888" w:rsidRPr="00D20888">
        <w:rPr>
          <w:sz w:val="24"/>
          <w:szCs w:val="24"/>
        </w:rPr>
        <w:t>13)</w:t>
      </w:r>
    </w:p>
    <w:p w:rsidR="00C46D8D" w:rsidRPr="00D20888" w:rsidRDefault="00C46D8D" w:rsidP="00D20888">
      <w:pPr>
        <w:rPr>
          <w:sz w:val="24"/>
          <w:szCs w:val="24"/>
        </w:rPr>
      </w:pPr>
      <w:r w:rsidRPr="00D20888">
        <w:rPr>
          <w:i/>
          <w:sz w:val="24"/>
        </w:rPr>
        <w:t>Fabloj de Ezopo</w:t>
      </w:r>
      <w:r>
        <w:rPr>
          <w:iCs/>
          <w:sz w:val="24"/>
        </w:rPr>
        <w:t xml:space="preserve"> </w:t>
      </w:r>
      <w:r w:rsidRPr="00D20888">
        <w:rPr>
          <w:iCs/>
        </w:rPr>
        <w:t>[non pas trad. mais réécrites]</w:t>
      </w:r>
      <w:r w:rsidR="00D20888">
        <w:rPr>
          <w:iCs/>
          <w:sz w:val="24"/>
        </w:rPr>
        <w:t xml:space="preserve"> </w:t>
      </w:r>
      <w:r>
        <w:rPr>
          <w:iCs/>
          <w:sz w:val="24"/>
        </w:rPr>
        <w:t>O</w:t>
      </w:r>
      <w:r w:rsidRPr="00C46D8D">
        <w:rPr>
          <w:iCs/>
          <w:smallCaps/>
          <w:sz w:val="24"/>
        </w:rPr>
        <w:t>ssaka</w:t>
      </w:r>
      <w:r w:rsidR="00D20888">
        <w:rPr>
          <w:iCs/>
          <w:sz w:val="24"/>
        </w:rPr>
        <w:t xml:space="preserve"> Kenĵi </w:t>
      </w:r>
      <w:r w:rsidR="00D20888" w:rsidRPr="00D20888">
        <w:rPr>
          <w:sz w:val="24"/>
          <w:szCs w:val="24"/>
        </w:rPr>
        <w:t>[Tokyo]</w:t>
      </w:r>
      <w:r w:rsidR="00D20888">
        <w:rPr>
          <w:sz w:val="24"/>
          <w:szCs w:val="24"/>
        </w:rPr>
        <w:t> :</w:t>
      </w:r>
      <w:r w:rsidR="00D20888">
        <w:rPr>
          <w:sz w:val="24"/>
          <w:szCs w:val="24"/>
        </w:rPr>
        <w:tab/>
      </w:r>
      <w:r w:rsidR="00D20888" w:rsidRPr="00D20888">
        <w:rPr>
          <w:sz w:val="24"/>
          <w:szCs w:val="24"/>
        </w:rPr>
        <w:t>Japana Esperanto-Instituto</w:t>
      </w:r>
      <w:r w:rsidR="00D20888">
        <w:rPr>
          <w:sz w:val="24"/>
          <w:szCs w:val="24"/>
        </w:rPr>
        <w:t xml:space="preserve">, </w:t>
      </w:r>
      <w:r>
        <w:rPr>
          <w:iCs/>
          <w:sz w:val="24"/>
        </w:rPr>
        <w:t>1932</w:t>
      </w:r>
      <w:r w:rsidR="00D20888">
        <w:rPr>
          <w:iCs/>
          <w:sz w:val="24"/>
        </w:rPr>
        <w:t>, 69 p.</w:t>
      </w:r>
    </w:p>
    <w:p w:rsidR="00EB6D53" w:rsidRDefault="00D20888" w:rsidP="00957DD7">
      <w:pPr>
        <w:widowControl w:val="0"/>
        <w:rPr>
          <w:iCs/>
          <w:sz w:val="24"/>
          <w:szCs w:val="24"/>
        </w:rPr>
      </w:pPr>
      <w:r w:rsidRPr="00D20888">
        <w:rPr>
          <w:i/>
          <w:sz w:val="24"/>
        </w:rPr>
        <w:t>50</w:t>
      </w:r>
      <w:r>
        <w:rPr>
          <w:iCs/>
          <w:sz w:val="24"/>
        </w:rPr>
        <w:t xml:space="preserve"> </w:t>
      </w:r>
      <w:r w:rsidRPr="00D20888">
        <w:rPr>
          <w:i/>
          <w:sz w:val="24"/>
        </w:rPr>
        <w:t>Fabloj de Ezopo</w:t>
      </w:r>
      <w:r w:rsidR="00957DD7">
        <w:rPr>
          <w:i/>
          <w:sz w:val="24"/>
        </w:rPr>
        <w:t> : Rerakontis</w:t>
      </w:r>
      <w:r w:rsidRPr="00D20888">
        <w:rPr>
          <w:iCs/>
          <w:sz w:val="24"/>
        </w:rPr>
        <w:tab/>
      </w:r>
      <w:r w:rsidR="00EB6D53">
        <w:rPr>
          <w:iCs/>
          <w:sz w:val="24"/>
        </w:rPr>
        <w:t xml:space="preserve">        </w:t>
      </w:r>
      <w:r w:rsidRPr="00D20888">
        <w:rPr>
          <w:iCs/>
          <w:smallCaps/>
          <w:sz w:val="24"/>
        </w:rPr>
        <w:t>Nakagaki</w:t>
      </w:r>
      <w:r>
        <w:rPr>
          <w:iCs/>
          <w:sz w:val="24"/>
        </w:rPr>
        <w:t xml:space="preserve"> Koĵiro</w:t>
      </w:r>
      <w:r w:rsidR="00EB6D53">
        <w:rPr>
          <w:iCs/>
          <w:sz w:val="24"/>
        </w:rPr>
        <w:t xml:space="preserve">     </w:t>
      </w:r>
      <w:r w:rsidR="00D62DD3" w:rsidRPr="00D62DD3">
        <w:rPr>
          <w:sz w:val="24"/>
          <w:szCs w:val="24"/>
        </w:rPr>
        <w:t>Osaka</w:t>
      </w:r>
      <w:r w:rsidR="00D62DD3">
        <w:rPr>
          <w:sz w:val="24"/>
          <w:szCs w:val="24"/>
        </w:rPr>
        <w:t> </w:t>
      </w:r>
      <w:r w:rsidR="00D62DD3" w:rsidRPr="00D62DD3">
        <w:rPr>
          <w:sz w:val="24"/>
          <w:szCs w:val="24"/>
        </w:rPr>
        <w:t>:</w:t>
      </w:r>
      <w:r w:rsidR="00D62DD3" w:rsidRPr="00D62DD3">
        <w:rPr>
          <w:sz w:val="16"/>
          <w:szCs w:val="16"/>
        </w:rPr>
        <w:t xml:space="preserve"> </w:t>
      </w:r>
      <w:r w:rsidR="00D62DD3" w:rsidRPr="00D62DD3">
        <w:rPr>
          <w:sz w:val="24"/>
          <w:szCs w:val="24"/>
        </w:rPr>
        <w:t>Japana Esperanta Librokooperativo</w:t>
      </w:r>
    </w:p>
    <w:p w:rsidR="00EB6D53" w:rsidRPr="00EB6D53" w:rsidRDefault="00EB6D53" w:rsidP="00EB6D53">
      <w:pPr>
        <w:widowControl w:val="0"/>
        <w:rPr>
          <w:iCs/>
          <w:sz w:val="24"/>
          <w:szCs w:val="24"/>
        </w:rPr>
      </w:pPr>
      <w:r>
        <w:rPr>
          <w:iCs/>
          <w:sz w:val="24"/>
          <w:szCs w:val="24"/>
        </w:rPr>
        <w:tab/>
      </w:r>
      <w:r>
        <w:rPr>
          <w:iCs/>
          <w:sz w:val="24"/>
          <w:szCs w:val="24"/>
        </w:rPr>
        <w:tab/>
      </w:r>
      <w:r>
        <w:rPr>
          <w:iCs/>
          <w:sz w:val="24"/>
          <w:szCs w:val="24"/>
        </w:rPr>
        <w:tab/>
      </w:r>
      <w:r>
        <w:rPr>
          <w:iCs/>
          <w:sz w:val="24"/>
          <w:szCs w:val="24"/>
        </w:rPr>
        <w:tab/>
      </w:r>
      <w:r>
        <w:rPr>
          <w:iCs/>
          <w:sz w:val="24"/>
          <w:szCs w:val="24"/>
        </w:rPr>
        <w:tab/>
        <w:t xml:space="preserve">        </w:t>
      </w:r>
      <w:r w:rsidR="00D20888" w:rsidRPr="00D62DD3">
        <w:rPr>
          <w:iCs/>
          <w:sz w:val="24"/>
          <w:szCs w:val="24"/>
        </w:rPr>
        <w:t>1954</w:t>
      </w:r>
      <w:r w:rsidR="00D62DD3" w:rsidRPr="00D62DD3">
        <w:rPr>
          <w:iCs/>
          <w:sz w:val="24"/>
          <w:szCs w:val="24"/>
        </w:rPr>
        <w:t>, 36 p. ("</w:t>
      </w:r>
      <w:r w:rsidR="00D62DD3" w:rsidRPr="00D62DD3">
        <w:rPr>
          <w:sz w:val="24"/>
          <w:szCs w:val="24"/>
        </w:rPr>
        <w:t>Malgranda biblioteko</w:t>
      </w:r>
      <w:r w:rsidR="00D62DD3" w:rsidRPr="00D62DD3">
        <w:rPr>
          <w:iCs/>
          <w:sz w:val="24"/>
          <w:szCs w:val="24"/>
        </w:rPr>
        <w:t xml:space="preserve">", n° 3) ; </w:t>
      </w:r>
      <w:r>
        <w:rPr>
          <w:iCs/>
          <w:sz w:val="24"/>
          <w:szCs w:val="24"/>
        </w:rPr>
        <w:t>réimpr. 1963, 36 p. ;</w:t>
      </w:r>
    </w:p>
    <w:p w:rsidR="00C31C4E" w:rsidRDefault="00EB6D53" w:rsidP="00C31C4E">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sidR="00C31C4E">
        <w:rPr>
          <w:iCs/>
          <w:sz w:val="24"/>
          <w:szCs w:val="24"/>
        </w:rPr>
        <w:t xml:space="preserve">        </w:t>
      </w:r>
      <w:r w:rsidR="00D62DD3">
        <w:rPr>
          <w:sz w:val="24"/>
          <w:szCs w:val="24"/>
        </w:rPr>
        <w:t>n</w:t>
      </w:r>
      <w:r w:rsidR="00C31C4E">
        <w:rPr>
          <w:sz w:val="24"/>
          <w:szCs w:val="24"/>
        </w:rPr>
        <w:t>ova rev</w:t>
      </w:r>
      <w:r w:rsidR="00D62DD3" w:rsidRPr="00D62DD3">
        <w:rPr>
          <w:sz w:val="24"/>
          <w:szCs w:val="24"/>
        </w:rPr>
        <w:t>.</w:t>
      </w:r>
      <w:r w:rsidR="00D62DD3" w:rsidRPr="00C31C4E">
        <w:rPr>
          <w:sz w:val="24"/>
          <w:szCs w:val="24"/>
        </w:rPr>
        <w:t xml:space="preserve"> </w:t>
      </w:r>
      <w:r w:rsidR="00D62DD3" w:rsidRPr="00D62DD3">
        <w:rPr>
          <w:sz w:val="24"/>
          <w:szCs w:val="24"/>
        </w:rPr>
        <w:t>eld. :</w:t>
      </w:r>
      <w:r w:rsidR="00C31C4E" w:rsidRPr="00C31C4E">
        <w:rPr>
          <w:sz w:val="24"/>
          <w:szCs w:val="24"/>
        </w:rPr>
        <w:t xml:space="preserve"> </w:t>
      </w:r>
      <w:r w:rsidR="00D62DD3" w:rsidRPr="00D62DD3">
        <w:rPr>
          <w:sz w:val="24"/>
          <w:szCs w:val="24"/>
        </w:rPr>
        <w:t>Toyonaka-si</w:t>
      </w:r>
      <w:r w:rsidR="00D62DD3">
        <w:rPr>
          <w:sz w:val="24"/>
          <w:szCs w:val="24"/>
        </w:rPr>
        <w:t> </w:t>
      </w:r>
      <w:r w:rsidR="00D62DD3" w:rsidRPr="00D62DD3">
        <w:rPr>
          <w:sz w:val="24"/>
          <w:szCs w:val="24"/>
        </w:rPr>
        <w:t xml:space="preserve">: </w:t>
      </w:r>
      <w:r w:rsidR="00D62DD3" w:rsidRPr="00C31C4E">
        <w:rPr>
          <w:spacing w:val="-3"/>
          <w:sz w:val="24"/>
          <w:szCs w:val="24"/>
        </w:rPr>
        <w:t>Japana Esperanta Librokooperativo</w:t>
      </w:r>
      <w:r w:rsidR="00D62DD3" w:rsidRPr="00D62DD3">
        <w:rPr>
          <w:sz w:val="24"/>
          <w:szCs w:val="24"/>
        </w:rPr>
        <w:t>,</w:t>
      </w:r>
    </w:p>
    <w:p w:rsidR="00C57EE7" w:rsidRDefault="00C31C4E" w:rsidP="00C31C4E">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sidR="00D62DD3" w:rsidRPr="00D62DD3">
        <w:rPr>
          <w:sz w:val="24"/>
          <w:szCs w:val="24"/>
        </w:rPr>
        <w:t>2004, 87 p.</w:t>
      </w:r>
      <w:r>
        <w:rPr>
          <w:sz w:val="24"/>
          <w:szCs w:val="24"/>
        </w:rPr>
        <w:t> </w:t>
      </w:r>
      <w:r w:rsidR="00C57EE7">
        <w:rPr>
          <w:sz w:val="24"/>
          <w:szCs w:val="24"/>
        </w:rPr>
        <w:t>; [3</w:t>
      </w:r>
      <w:r w:rsidR="00C57EE7" w:rsidRPr="00C57EE7">
        <w:rPr>
          <w:sz w:val="24"/>
          <w:szCs w:val="24"/>
          <w:vertAlign w:val="superscript"/>
        </w:rPr>
        <w:t>e</w:t>
      </w:r>
      <w:r w:rsidR="00C57EE7">
        <w:rPr>
          <w:sz w:val="24"/>
          <w:szCs w:val="24"/>
        </w:rPr>
        <w:t xml:space="preserve"> éd. révisée, mêmes lieu et éd.], 8-10-2016, 87 p.</w:t>
      </w:r>
    </w:p>
    <w:p w:rsidR="00051A9A" w:rsidRDefault="00C33D04" w:rsidP="00051A9A">
      <w:pPr>
        <w:widowControl w:val="0"/>
        <w:rPr>
          <w:sz w:val="24"/>
        </w:rPr>
      </w:pPr>
      <w:r w:rsidRPr="001901F4">
        <w:rPr>
          <w:i/>
          <w:sz w:val="24"/>
        </w:rPr>
        <w:t>Ezopa saĝo : 77 fabeloj verse reverkitaj</w:t>
      </w:r>
      <w:r w:rsidRPr="001901F4">
        <w:rPr>
          <w:sz w:val="24"/>
        </w:rPr>
        <w:tab/>
        <w:t>K. K</w:t>
      </w:r>
      <w:r w:rsidRPr="00B01E80">
        <w:rPr>
          <w:smallCaps/>
          <w:sz w:val="24"/>
        </w:rPr>
        <w:t>alocsay</w:t>
      </w:r>
      <w:r w:rsidRPr="001901F4">
        <w:rPr>
          <w:sz w:val="24"/>
        </w:rPr>
        <w:tab/>
        <w:t>V(P)</w:t>
      </w:r>
      <w:r w:rsidRPr="001901F4">
        <w:rPr>
          <w:sz w:val="24"/>
        </w:rPr>
        <w:tab/>
      </w:r>
      <w:r w:rsidRPr="00051A9A">
        <w:rPr>
          <w:spacing w:val="-3"/>
          <w:sz w:val="24"/>
        </w:rPr>
        <w:t>Copenhague</w:t>
      </w:r>
      <w:r w:rsidR="00051A9A" w:rsidRPr="00051A9A">
        <w:rPr>
          <w:spacing w:val="-3"/>
          <w:sz w:val="24"/>
        </w:rPr>
        <w:t xml:space="preserve"> : </w:t>
      </w:r>
      <w:r w:rsidR="00051A9A" w:rsidRPr="00051A9A">
        <w:rPr>
          <w:spacing w:val="-8"/>
          <w:sz w:val="24"/>
        </w:rPr>
        <w:t xml:space="preserve">Komuna konversacia </w:t>
      </w:r>
      <w:r w:rsidRPr="00051A9A">
        <w:rPr>
          <w:spacing w:val="-8"/>
          <w:sz w:val="24"/>
        </w:rPr>
        <w:t>klubo</w:t>
      </w:r>
      <w:r w:rsidRPr="00051A9A">
        <w:rPr>
          <w:spacing w:val="-3"/>
          <w:sz w:val="24"/>
        </w:rPr>
        <w:t>,</w:t>
      </w:r>
    </w:p>
    <w:p w:rsidR="00F56081" w:rsidRDefault="00051A9A" w:rsidP="00F56081">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sidR="00C33D04" w:rsidRPr="001901F4">
        <w:rPr>
          <w:sz w:val="24"/>
        </w:rPr>
        <w:t>1956,</w:t>
      </w:r>
      <w:r w:rsidR="00A209DE">
        <w:rPr>
          <w:sz w:val="24"/>
        </w:rPr>
        <w:t> </w:t>
      </w:r>
      <w:r w:rsidR="00C33D04" w:rsidRPr="001901F4">
        <w:rPr>
          <w:sz w:val="24"/>
        </w:rPr>
        <w:t>127 p. (réimpr</w:t>
      </w:r>
      <w:r>
        <w:rPr>
          <w:sz w:val="24"/>
        </w:rPr>
        <w:t>.</w:t>
      </w:r>
      <w:r w:rsidR="00C33D04" w:rsidRPr="001901F4">
        <w:rPr>
          <w:sz w:val="24"/>
        </w:rPr>
        <w:t xml:space="preserve"> Sarrebruck</w:t>
      </w:r>
      <w:r>
        <w:rPr>
          <w:sz w:val="24"/>
        </w:rPr>
        <w:t> </w:t>
      </w:r>
      <w:r w:rsidR="00C33D04" w:rsidRPr="001901F4">
        <w:rPr>
          <w:sz w:val="24"/>
        </w:rPr>
        <w:t>: Artur E.</w:t>
      </w:r>
      <w:r w:rsidR="00C33D04" w:rsidRPr="00051A9A">
        <w:rPr>
          <w:sz w:val="16"/>
          <w:szCs w:val="16"/>
        </w:rPr>
        <w:t xml:space="preserve"> </w:t>
      </w:r>
      <w:r w:rsidR="00C33D04" w:rsidRPr="001901F4">
        <w:rPr>
          <w:sz w:val="24"/>
        </w:rPr>
        <w:t>Iltis, 1978)</w:t>
      </w:r>
      <w:r w:rsidR="00A209DE">
        <w:rPr>
          <w:sz w:val="24"/>
        </w:rPr>
        <w:t> ;</w:t>
      </w:r>
    </w:p>
    <w:p w:rsidR="00F56081" w:rsidRDefault="00F56081" w:rsidP="00F56081">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sidR="00A209DE">
        <w:rPr>
          <w:sz w:val="24"/>
        </w:rPr>
        <w:t>dont une reproduite à : l</w:t>
      </w:r>
      <w:r w:rsidR="00A209DE" w:rsidRPr="00A209DE">
        <w:rPr>
          <w:sz w:val="24"/>
        </w:rPr>
        <w:t>iteraturo.org/HARLOW-Don/</w:t>
      </w:r>
    </w:p>
    <w:p w:rsidR="00F56081" w:rsidRDefault="00F56081" w:rsidP="00F56081">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sidR="00A209DE" w:rsidRPr="00A209DE">
        <w:rPr>
          <w:sz w:val="24"/>
        </w:rPr>
        <w:t>Esperanto/Literaturo/Poezio/Ezopa_Sagxo.html</w:t>
      </w:r>
      <w:r>
        <w:rPr>
          <w:sz w:val="24"/>
        </w:rPr>
        <w:t> ; et 4</w:t>
      </w:r>
      <w:r>
        <w:rPr>
          <w:sz w:val="24"/>
        </w:rPr>
        <w:tab/>
      </w:r>
      <w:r>
        <w:rPr>
          <w:sz w:val="24"/>
        </w:rPr>
        <w:tab/>
      </w:r>
      <w:r>
        <w:rPr>
          <w:sz w:val="24"/>
        </w:rPr>
        <w:tab/>
      </w:r>
      <w:r>
        <w:rPr>
          <w:sz w:val="24"/>
        </w:rPr>
        <w:tab/>
      </w:r>
      <w:r>
        <w:rPr>
          <w:sz w:val="24"/>
        </w:rPr>
        <w:tab/>
      </w:r>
      <w:r>
        <w:rPr>
          <w:sz w:val="24"/>
        </w:rPr>
        <w:tab/>
      </w:r>
      <w:r>
        <w:rPr>
          <w:sz w:val="24"/>
        </w:rPr>
        <w:tab/>
        <w:t>vers reprod. dans R[oger] L</w:t>
      </w:r>
      <w:r>
        <w:rPr>
          <w:smallCaps/>
          <w:sz w:val="24"/>
        </w:rPr>
        <w:t>éger</w:t>
      </w:r>
      <w:r>
        <w:rPr>
          <w:sz w:val="24"/>
        </w:rPr>
        <w:t xml:space="preserve">, "Recenzoj : Ezopa </w:t>
      </w:r>
    </w:p>
    <w:p w:rsidR="00F56081" w:rsidRDefault="00F56081" w:rsidP="00FB0573">
      <w:pPr>
        <w:widowControl w:val="0"/>
        <w:rPr>
          <w:sz w:val="24"/>
        </w:rPr>
      </w:pPr>
      <w:r>
        <w:rPr>
          <w:sz w:val="24"/>
        </w:rPr>
        <w:tab/>
      </w:r>
      <w:r>
        <w:rPr>
          <w:sz w:val="24"/>
        </w:rPr>
        <w:tab/>
      </w:r>
      <w:r>
        <w:rPr>
          <w:sz w:val="24"/>
        </w:rPr>
        <w:tab/>
      </w:r>
      <w:r>
        <w:rPr>
          <w:sz w:val="24"/>
        </w:rPr>
        <w:tab/>
      </w:r>
      <w:r>
        <w:rPr>
          <w:sz w:val="24"/>
        </w:rPr>
        <w:tab/>
      </w:r>
      <w:r>
        <w:rPr>
          <w:sz w:val="24"/>
        </w:rPr>
        <w:tab/>
      </w:r>
      <w:r>
        <w:rPr>
          <w:sz w:val="24"/>
        </w:rPr>
        <w:tab/>
        <w:t xml:space="preserve">saĝo", in </w:t>
      </w:r>
      <w:r w:rsidRPr="00FB0573">
        <w:rPr>
          <w:i/>
          <w:iCs/>
          <w:spacing w:val="-3"/>
          <w:sz w:val="24"/>
        </w:rPr>
        <w:t>Franca Esperantisto</w:t>
      </w:r>
      <w:r>
        <w:rPr>
          <w:sz w:val="24"/>
        </w:rPr>
        <w:t xml:space="preserve"> n°</w:t>
      </w:r>
      <w:r w:rsidR="00FB0573">
        <w:rPr>
          <w:sz w:val="24"/>
        </w:rPr>
        <w:t> </w:t>
      </w:r>
      <w:r>
        <w:rPr>
          <w:sz w:val="24"/>
        </w:rPr>
        <w:t>162, fév</w:t>
      </w:r>
      <w:r w:rsidR="00FB0573">
        <w:rPr>
          <w:sz w:val="24"/>
        </w:rPr>
        <w:t>. </w:t>
      </w:r>
      <w:r>
        <w:rPr>
          <w:sz w:val="24"/>
        </w:rPr>
        <w:t>1957, p.</w:t>
      </w:r>
      <w:r w:rsidR="00FB0573" w:rsidRPr="00FB0573">
        <w:rPr>
          <w:sz w:val="22"/>
          <w:szCs w:val="22"/>
        </w:rPr>
        <w:t xml:space="preserve"> </w:t>
      </w:r>
      <w:r>
        <w:rPr>
          <w:sz w:val="24"/>
        </w:rPr>
        <w:t>235.</w:t>
      </w:r>
    </w:p>
    <w:p w:rsidR="0032124E" w:rsidRPr="00AB0822" w:rsidRDefault="0032124E" w:rsidP="0032124E">
      <w:pPr>
        <w:widowControl w:val="0"/>
        <w:rPr>
          <w:sz w:val="24"/>
          <w:szCs w:val="24"/>
        </w:rPr>
      </w:pPr>
      <w:r w:rsidRPr="00AB0822">
        <w:rPr>
          <w:i/>
          <w:iCs/>
          <w:sz w:val="24"/>
          <w:szCs w:val="24"/>
        </w:rPr>
        <w:t>Fabloj de Ezopo</w:t>
      </w:r>
      <w:r>
        <w:rPr>
          <w:i/>
          <w:iCs/>
          <w:sz w:val="24"/>
          <w:szCs w:val="24"/>
        </w:rPr>
        <w:t> </w:t>
      </w:r>
      <w:r w:rsidRPr="00AB0822">
        <w:rPr>
          <w:i/>
          <w:iCs/>
          <w:sz w:val="24"/>
          <w:szCs w:val="24"/>
        </w:rPr>
        <w:t xml:space="preserve">: </w:t>
      </w:r>
      <w:r>
        <w:rPr>
          <w:i/>
          <w:iCs/>
          <w:sz w:val="24"/>
          <w:szCs w:val="24"/>
        </w:rPr>
        <w:t>L</w:t>
      </w:r>
      <w:r w:rsidRPr="00AB0822">
        <w:rPr>
          <w:i/>
          <w:iCs/>
          <w:sz w:val="24"/>
          <w:szCs w:val="24"/>
        </w:rPr>
        <w:t>egolibro por</w:t>
      </w:r>
      <w:r w:rsidRPr="00AB0822">
        <w:rPr>
          <w:sz w:val="24"/>
          <w:szCs w:val="24"/>
        </w:rPr>
        <w:t xml:space="preserve"> </w:t>
      </w:r>
      <w:r w:rsidRPr="00AB0822">
        <w:rPr>
          <w:i/>
          <w:iCs/>
          <w:sz w:val="24"/>
          <w:szCs w:val="24"/>
        </w:rPr>
        <w:t>ĉiuj</w:t>
      </w:r>
      <w:r>
        <w:rPr>
          <w:sz w:val="24"/>
          <w:szCs w:val="24"/>
        </w:rPr>
        <w:tab/>
        <w:t xml:space="preserve">        </w:t>
      </w:r>
      <w:r w:rsidRPr="00AB0822">
        <w:rPr>
          <w:sz w:val="24"/>
          <w:szCs w:val="24"/>
        </w:rPr>
        <w:t>Taekeng, Kim</w:t>
      </w:r>
      <w:r>
        <w:rPr>
          <w:sz w:val="24"/>
          <w:szCs w:val="24"/>
        </w:rPr>
        <w:t xml:space="preserve"> ( ? )</w:t>
      </w:r>
      <w:r>
        <w:rPr>
          <w:sz w:val="24"/>
          <w:szCs w:val="24"/>
        </w:rPr>
        <w:tab/>
      </w:r>
      <w:r w:rsidRPr="00AB0822">
        <w:rPr>
          <w:sz w:val="24"/>
          <w:szCs w:val="24"/>
        </w:rPr>
        <w:t>Taegu</w:t>
      </w:r>
      <w:r>
        <w:rPr>
          <w:sz w:val="24"/>
          <w:szCs w:val="24"/>
        </w:rPr>
        <w:t> </w:t>
      </w:r>
      <w:r w:rsidRPr="00AB0822">
        <w:rPr>
          <w:sz w:val="24"/>
          <w:szCs w:val="24"/>
        </w:rPr>
        <w:t>: Korea Eduka Servo de K.</w:t>
      </w:r>
      <w:r w:rsidRPr="00AB0822">
        <w:rPr>
          <w:smallCaps/>
          <w:sz w:val="24"/>
          <w:szCs w:val="24"/>
        </w:rPr>
        <w:t>j.e.a.</w:t>
      </w:r>
      <w:r>
        <w:rPr>
          <w:sz w:val="24"/>
          <w:szCs w:val="24"/>
        </w:rPr>
        <w:t>,</w:t>
      </w:r>
    </w:p>
    <w:p w:rsidR="0032124E" w:rsidRDefault="0032124E" w:rsidP="0032124E">
      <w:pPr>
        <w:widowControl w:val="0"/>
        <w:ind w:left="567"/>
        <w:rPr>
          <w:sz w:val="24"/>
          <w:szCs w:val="24"/>
        </w:rPr>
      </w:pPr>
      <w:r w:rsidRPr="00AB0822">
        <w:rPr>
          <w:i/>
          <w:iCs/>
          <w:sz w:val="24"/>
          <w:szCs w:val="24"/>
        </w:rPr>
        <w:t>komencantoj kun klarigoj de vorto kaj gramatiko</w:t>
      </w:r>
      <w:r>
        <w:rPr>
          <w:sz w:val="24"/>
          <w:szCs w:val="24"/>
        </w:rPr>
        <w:tab/>
      </w:r>
      <w:r>
        <w:rPr>
          <w:sz w:val="24"/>
          <w:szCs w:val="24"/>
        </w:rPr>
        <w:tab/>
        <w:t>1958, 39 p.</w:t>
      </w:r>
      <w:r>
        <w:rPr>
          <w:rStyle w:val="Appelnotedebasdep"/>
          <w:sz w:val="24"/>
          <w:szCs w:val="24"/>
        </w:rPr>
        <w:footnoteReference w:id="141"/>
      </w:r>
    </w:p>
    <w:p w:rsidR="00731AEF" w:rsidRDefault="0032124E" w:rsidP="00731AEF">
      <w:pPr>
        <w:widowControl w:val="0"/>
        <w:rPr>
          <w:i/>
          <w:iCs/>
          <w:sz w:val="24"/>
          <w:szCs w:val="24"/>
        </w:rPr>
      </w:pPr>
      <w:r w:rsidRPr="0032124E">
        <w:rPr>
          <w:sz w:val="24"/>
          <w:szCs w:val="24"/>
        </w:rPr>
        <w:t>"</w:t>
      </w:r>
      <w:r>
        <w:rPr>
          <w:sz w:val="24"/>
          <w:szCs w:val="24"/>
        </w:rPr>
        <w:t> </w:t>
      </w:r>
      <w:r w:rsidRPr="0032124E">
        <w:rPr>
          <w:sz w:val="24"/>
          <w:szCs w:val="24"/>
        </w:rPr>
        <w:t>Leono, lupo, vulpo kaj kato "</w:t>
      </w:r>
      <w:r w:rsidRPr="0032124E">
        <w:rPr>
          <w:sz w:val="24"/>
          <w:szCs w:val="24"/>
        </w:rPr>
        <w:tab/>
      </w:r>
      <w:r w:rsidRPr="0032124E">
        <w:rPr>
          <w:sz w:val="24"/>
          <w:szCs w:val="24"/>
        </w:rPr>
        <w:tab/>
      </w:r>
      <w:r w:rsidRPr="0032124E">
        <w:rPr>
          <w:sz w:val="24"/>
          <w:szCs w:val="24"/>
        </w:rPr>
        <w:tab/>
      </w:r>
      <w:r w:rsidRPr="0032124E">
        <w:rPr>
          <w:sz w:val="24"/>
          <w:szCs w:val="24"/>
        </w:rPr>
        <w:tab/>
      </w:r>
      <w:r w:rsidR="00731AEF">
        <w:rPr>
          <w:sz w:val="24"/>
          <w:szCs w:val="24"/>
        </w:rPr>
        <w:tab/>
      </w:r>
      <w:r w:rsidR="00731AEF" w:rsidRPr="00731AEF">
        <w:rPr>
          <w:sz w:val="24"/>
          <w:szCs w:val="24"/>
        </w:rPr>
        <w:t>Odd T</w:t>
      </w:r>
      <w:r w:rsidR="00731AEF" w:rsidRPr="00731AEF">
        <w:rPr>
          <w:smallCaps/>
          <w:sz w:val="24"/>
          <w:szCs w:val="24"/>
        </w:rPr>
        <w:t>angerud</w:t>
      </w:r>
      <w:r w:rsidR="00731AEF" w:rsidRPr="00731AEF">
        <w:rPr>
          <w:sz w:val="24"/>
          <w:szCs w:val="24"/>
        </w:rPr>
        <w:t xml:space="preserve">, </w:t>
      </w:r>
      <w:r w:rsidRPr="00731AEF">
        <w:rPr>
          <w:i/>
          <w:iCs/>
          <w:sz w:val="24"/>
          <w:szCs w:val="24"/>
        </w:rPr>
        <w:t>Legoli</w:t>
      </w:r>
      <w:r w:rsidRPr="0032124E">
        <w:rPr>
          <w:i/>
          <w:iCs/>
          <w:sz w:val="24"/>
          <w:szCs w:val="24"/>
        </w:rPr>
        <w:t>bro por kurs</w:t>
      </w:r>
      <w:r w:rsidR="00731AEF">
        <w:rPr>
          <w:i/>
          <w:iCs/>
          <w:sz w:val="24"/>
          <w:szCs w:val="24"/>
        </w:rPr>
        <w:t>-</w:t>
      </w:r>
    </w:p>
    <w:p w:rsidR="005B44F9" w:rsidRDefault="00731AEF" w:rsidP="00731AEF">
      <w:pPr>
        <w:widowControl w:val="0"/>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0032124E" w:rsidRPr="00731AEF">
        <w:rPr>
          <w:i/>
          <w:iCs/>
          <w:sz w:val="24"/>
          <w:szCs w:val="24"/>
        </w:rPr>
        <w:t>anoj</w:t>
      </w:r>
      <w:r w:rsidR="0032124E" w:rsidRPr="00731AEF">
        <w:rPr>
          <w:sz w:val="24"/>
          <w:szCs w:val="24"/>
        </w:rPr>
        <w:t>, Oslo, 1984</w:t>
      </w:r>
      <w:r w:rsidR="005B44F9">
        <w:rPr>
          <w:sz w:val="24"/>
          <w:szCs w:val="24"/>
        </w:rPr>
        <w:t> </w:t>
      </w:r>
      <w:r w:rsidR="005B44F9" w:rsidRPr="005B44F9">
        <w:rPr>
          <w:sz w:val="24"/>
          <w:szCs w:val="24"/>
          <w:vertAlign w:val="superscript"/>
        </w:rPr>
        <w:t>1</w:t>
      </w:r>
      <w:r w:rsidRPr="00731AEF">
        <w:rPr>
          <w:sz w:val="24"/>
          <w:szCs w:val="24"/>
        </w:rPr>
        <w:t>, p. 36-</w:t>
      </w:r>
      <w:r w:rsidR="0032124E" w:rsidRPr="00731AEF">
        <w:rPr>
          <w:sz w:val="24"/>
          <w:szCs w:val="24"/>
        </w:rPr>
        <w:t>37</w:t>
      </w:r>
      <w:r>
        <w:rPr>
          <w:sz w:val="24"/>
          <w:szCs w:val="24"/>
        </w:rPr>
        <w:t> </w:t>
      </w:r>
      <w:r w:rsidRPr="00731AEF">
        <w:rPr>
          <w:sz w:val="24"/>
          <w:szCs w:val="24"/>
        </w:rPr>
        <w:t xml:space="preserve">; </w:t>
      </w:r>
      <w:r>
        <w:rPr>
          <w:sz w:val="24"/>
          <w:szCs w:val="24"/>
        </w:rPr>
        <w:t xml:space="preserve">Oslo : </w:t>
      </w:r>
      <w:r w:rsidRPr="00731AEF">
        <w:rPr>
          <w:sz w:val="24"/>
          <w:szCs w:val="24"/>
        </w:rPr>
        <w:t>El</w:t>
      </w:r>
      <w:r w:rsidR="005B44F9">
        <w:rPr>
          <w:sz w:val="24"/>
          <w:szCs w:val="24"/>
        </w:rPr>
        <w:t>-</w:t>
      </w:r>
    </w:p>
    <w:p w:rsidR="0032124E" w:rsidRPr="005B44F9" w:rsidRDefault="005B44F9" w:rsidP="005B44F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31AEF" w:rsidRPr="00731AEF">
        <w:rPr>
          <w:sz w:val="24"/>
          <w:szCs w:val="24"/>
        </w:rPr>
        <w:t>donejo Esperanto, 2003</w:t>
      </w:r>
      <w:r>
        <w:rPr>
          <w:sz w:val="24"/>
          <w:szCs w:val="24"/>
        </w:rPr>
        <w:t> </w:t>
      </w:r>
      <w:r w:rsidR="00731AEF" w:rsidRPr="00731AEF">
        <w:rPr>
          <w:sz w:val="24"/>
          <w:szCs w:val="24"/>
          <w:vertAlign w:val="superscript"/>
        </w:rPr>
        <w:t>2</w:t>
      </w:r>
      <w:r w:rsidR="00731AEF" w:rsidRPr="00731AEF">
        <w:rPr>
          <w:sz w:val="24"/>
          <w:szCs w:val="24"/>
        </w:rPr>
        <w:t>.</w:t>
      </w:r>
    </w:p>
    <w:p w:rsidR="006E5935" w:rsidRDefault="00635E3F" w:rsidP="00635E3F">
      <w:pPr>
        <w:widowControl w:val="0"/>
        <w:rPr>
          <w:sz w:val="24"/>
          <w:szCs w:val="24"/>
        </w:rPr>
      </w:pPr>
      <w:r w:rsidRPr="00635E3F">
        <w:rPr>
          <w:i/>
          <w:iCs/>
          <w:sz w:val="24"/>
        </w:rPr>
        <w:t>440 Fabloj de Ezopo</w:t>
      </w:r>
      <w:r>
        <w:rPr>
          <w:sz w:val="24"/>
        </w:rPr>
        <w:tab/>
      </w:r>
      <w:r>
        <w:rPr>
          <w:sz w:val="24"/>
        </w:rPr>
        <w:tab/>
      </w:r>
      <w:r>
        <w:rPr>
          <w:sz w:val="24"/>
        </w:rPr>
        <w:tab/>
      </w:r>
      <w:r>
        <w:rPr>
          <w:sz w:val="24"/>
        </w:rPr>
        <w:tab/>
        <w:t>Ve</w:t>
      </w:r>
      <w:r w:rsidRPr="006E5935">
        <w:rPr>
          <w:sz w:val="24"/>
          <w:szCs w:val="24"/>
        </w:rPr>
        <w:t>jdo</w:t>
      </w:r>
      <w:r w:rsidR="006E5935" w:rsidRPr="006E5935">
        <w:rPr>
          <w:sz w:val="24"/>
          <w:szCs w:val="24"/>
        </w:rPr>
        <w:t xml:space="preserve"> [Yida W</w:t>
      </w:r>
      <w:r w:rsidR="006E5935" w:rsidRPr="006E5935">
        <w:rPr>
          <w:smallCaps/>
          <w:sz w:val="24"/>
          <w:szCs w:val="24"/>
        </w:rPr>
        <w:t>ei</w:t>
      </w:r>
      <w:r w:rsidR="006E5935" w:rsidRPr="006E5935">
        <w:rPr>
          <w:sz w:val="24"/>
          <w:szCs w:val="24"/>
        </w:rPr>
        <w:t>]</w:t>
      </w:r>
      <w:r w:rsidR="006E5935">
        <w:rPr>
          <w:sz w:val="24"/>
          <w:szCs w:val="24"/>
        </w:rPr>
        <w:tab/>
      </w:r>
      <w:r w:rsidR="006E5935" w:rsidRPr="006E5935">
        <w:rPr>
          <w:sz w:val="24"/>
          <w:szCs w:val="24"/>
        </w:rPr>
        <w:t>[</w:t>
      </w:r>
      <w:r w:rsidR="006E5935" w:rsidRPr="006E5935">
        <w:rPr>
          <w:spacing w:val="-3"/>
          <w:sz w:val="24"/>
          <w:szCs w:val="24"/>
        </w:rPr>
        <w:t>Jiangbei Distrikto, Chongqing, 400020</w:t>
      </w:r>
      <w:r w:rsidR="006E5935" w:rsidRPr="006E5935">
        <w:rPr>
          <w:sz w:val="24"/>
          <w:szCs w:val="24"/>
        </w:rPr>
        <w:t xml:space="preserve">] </w:t>
      </w:r>
    </w:p>
    <w:p w:rsidR="00635E3F" w:rsidRPr="006E5935" w:rsidRDefault="000E3E3C" w:rsidP="000E3E3C">
      <w:pPr>
        <w:widowControl w:val="0"/>
        <w:rPr>
          <w:sz w:val="24"/>
          <w:szCs w:val="24"/>
        </w:rPr>
      </w:pPr>
      <w:r>
        <w:rPr>
          <w:sz w:val="24"/>
          <w:szCs w:val="24"/>
        </w:rPr>
        <w:t>( " Mi ne certas ĉu tiuj fabloj estis vere de la plumo de Ezopo." )</w:t>
      </w:r>
      <w:r w:rsidR="006E5935">
        <w:rPr>
          <w:sz w:val="24"/>
          <w:szCs w:val="24"/>
        </w:rPr>
        <w:tab/>
      </w:r>
      <w:r w:rsidR="00635E3F" w:rsidRPr="006E5935">
        <w:rPr>
          <w:spacing w:val="-3"/>
          <w:sz w:val="24"/>
          <w:szCs w:val="24"/>
        </w:rPr>
        <w:t>Ĉinio :</w:t>
      </w:r>
      <w:r w:rsidR="00635E3F" w:rsidRPr="000E3E3C">
        <w:rPr>
          <w:spacing w:val="-3"/>
          <w:sz w:val="16"/>
          <w:szCs w:val="16"/>
        </w:rPr>
        <w:t xml:space="preserve"> </w:t>
      </w:r>
      <w:r w:rsidR="00635E3F" w:rsidRPr="006E5935">
        <w:rPr>
          <w:spacing w:val="-3"/>
          <w:sz w:val="24"/>
          <w:szCs w:val="24"/>
        </w:rPr>
        <w:t>"e-librigita de Elerno", 2012</w:t>
      </w:r>
      <w:r>
        <w:rPr>
          <w:spacing w:val="-3"/>
          <w:sz w:val="24"/>
          <w:szCs w:val="24"/>
        </w:rPr>
        <w:t>,</w:t>
      </w:r>
      <w:r w:rsidRPr="000E3E3C">
        <w:rPr>
          <w:spacing w:val="-3"/>
          <w:sz w:val="22"/>
          <w:szCs w:val="22"/>
        </w:rPr>
        <w:t xml:space="preserve"> </w:t>
      </w:r>
      <w:r>
        <w:rPr>
          <w:spacing w:val="-3"/>
          <w:sz w:val="24"/>
          <w:szCs w:val="24"/>
        </w:rPr>
        <w:t>96</w:t>
      </w:r>
      <w:r w:rsidRPr="000E3E3C">
        <w:rPr>
          <w:spacing w:val="-3"/>
          <w:sz w:val="16"/>
          <w:szCs w:val="16"/>
        </w:rPr>
        <w:t xml:space="preserve"> </w:t>
      </w:r>
      <w:r>
        <w:rPr>
          <w:spacing w:val="-3"/>
          <w:sz w:val="24"/>
          <w:szCs w:val="24"/>
        </w:rPr>
        <w:t>p.</w:t>
      </w:r>
    </w:p>
    <w:p w:rsidR="00635E3F" w:rsidRDefault="00635E3F" w:rsidP="000E3E3C">
      <w:pPr>
        <w:widowControl w:val="0"/>
        <w:jc w:val="right"/>
        <w:rPr>
          <w:sz w:val="24"/>
        </w:rPr>
      </w:pPr>
      <w:r>
        <w:rPr>
          <w:sz w:val="24"/>
        </w:rPr>
        <w:t>( </w:t>
      </w:r>
      <w:r w:rsidR="000E3E3C">
        <w:rPr>
          <w:sz w:val="24"/>
        </w:rPr>
        <w:t>en ligne</w:t>
      </w:r>
      <w:r>
        <w:rPr>
          <w:sz w:val="24"/>
        </w:rPr>
        <w:t xml:space="preserve"> à : </w:t>
      </w:r>
      <w:r w:rsidR="000E3E3C" w:rsidRPr="000E3E3C">
        <w:rPr>
          <w:sz w:val="24"/>
        </w:rPr>
        <w:t>yumpu.com/it/document/read/13501955/0253-440-fabloj-de-ezopo</w:t>
      </w:r>
      <w:r>
        <w:rPr>
          <w:sz w:val="24"/>
        </w:rPr>
        <w:t>).</w:t>
      </w:r>
    </w:p>
    <w:p w:rsidR="00282D56" w:rsidRDefault="00282D56" w:rsidP="009A6608">
      <w:pPr>
        <w:widowControl w:val="0"/>
        <w:rPr>
          <w:sz w:val="24"/>
          <w:szCs w:val="24"/>
        </w:rPr>
      </w:pPr>
      <w:r>
        <w:rPr>
          <w:sz w:val="24"/>
          <w:szCs w:val="24"/>
        </w:rPr>
        <w:t>"Anekdoto de malnova Grekio :</w:t>
      </w:r>
      <w:r>
        <w:rPr>
          <w:sz w:val="24"/>
          <w:szCs w:val="24"/>
        </w:rPr>
        <w:tab/>
      </w:r>
      <w:r>
        <w:rPr>
          <w:sz w:val="24"/>
          <w:szCs w:val="24"/>
        </w:rPr>
        <w:tab/>
        <w:t>Henri R</w:t>
      </w:r>
      <w:r w:rsidRPr="00282D56">
        <w:rPr>
          <w:smallCaps/>
          <w:sz w:val="24"/>
          <w:szCs w:val="24"/>
        </w:rPr>
        <w:t>ousseau</w:t>
      </w:r>
      <w:r w:rsidR="009A6608">
        <w:rPr>
          <w:smallCaps/>
          <w:sz w:val="24"/>
          <w:szCs w:val="24"/>
        </w:rPr>
        <w:t> *</w:t>
      </w:r>
      <w:r w:rsidR="009A6608">
        <w:rPr>
          <w:sz w:val="24"/>
          <w:szCs w:val="24"/>
        </w:rPr>
        <w:t xml:space="preserve">  </w:t>
      </w:r>
      <w:r>
        <w:rPr>
          <w:sz w:val="24"/>
          <w:szCs w:val="24"/>
        </w:rPr>
        <w:t>P</w:t>
      </w:r>
      <w:r>
        <w:rPr>
          <w:sz w:val="24"/>
          <w:szCs w:val="24"/>
        </w:rPr>
        <w:tab/>
      </w:r>
      <w:r w:rsidRPr="009A6608">
        <w:rPr>
          <w:i/>
          <w:iCs/>
          <w:spacing w:val="3"/>
          <w:sz w:val="24"/>
          <w:szCs w:val="24"/>
        </w:rPr>
        <w:t>Normanda Esperanto Bulteno</w:t>
      </w:r>
      <w:r w:rsidRPr="009A6608">
        <w:rPr>
          <w:spacing w:val="3"/>
          <w:sz w:val="24"/>
          <w:szCs w:val="24"/>
        </w:rPr>
        <w:t xml:space="preserve"> n° 25</w:t>
      </w:r>
      <w:r w:rsidR="009A6608" w:rsidRPr="009A6608">
        <w:rPr>
          <w:spacing w:val="3"/>
          <w:sz w:val="24"/>
          <w:szCs w:val="24"/>
        </w:rPr>
        <w:t>7,</w:t>
      </w:r>
      <w:r w:rsidRPr="00282D56">
        <w:rPr>
          <w:sz w:val="24"/>
          <w:szCs w:val="24"/>
        </w:rPr>
        <w:t xml:space="preserve"> </w:t>
      </w:r>
    </w:p>
    <w:p w:rsidR="00282D56" w:rsidRPr="00282D56" w:rsidRDefault="00282D56" w:rsidP="007C03BA">
      <w:pPr>
        <w:widowControl w:val="0"/>
        <w:ind w:left="567"/>
        <w:jc w:val="both"/>
        <w:rPr>
          <w:sz w:val="24"/>
          <w:szCs w:val="24"/>
        </w:rPr>
      </w:pPr>
      <w:r>
        <w:rPr>
          <w:sz w:val="24"/>
          <w:szCs w:val="24"/>
        </w:rPr>
        <w:t>La tri hakiloj."</w:t>
      </w:r>
      <w:r w:rsidR="009A6608">
        <w:rPr>
          <w:sz w:val="24"/>
          <w:szCs w:val="24"/>
        </w:rPr>
        <w:tab/>
      </w:r>
      <w:r w:rsidR="009A6608">
        <w:rPr>
          <w:sz w:val="24"/>
          <w:szCs w:val="24"/>
        </w:rPr>
        <w:tab/>
        <w:t xml:space="preserve">   [ * non pas trad. mais re-raconté ] </w:t>
      </w:r>
      <w:r w:rsidR="009A6608">
        <w:rPr>
          <w:rStyle w:val="Appelnotedebasdep"/>
          <w:sz w:val="24"/>
          <w:szCs w:val="24"/>
        </w:rPr>
        <w:footnoteReference w:id="142"/>
      </w:r>
      <w:r w:rsidR="009A6608">
        <w:rPr>
          <w:sz w:val="24"/>
          <w:szCs w:val="24"/>
        </w:rPr>
        <w:tab/>
        <w:t>mars 2014, p. 6.</w:t>
      </w:r>
    </w:p>
    <w:p w:rsidR="002263EF" w:rsidRDefault="009E4B5B" w:rsidP="002263EF">
      <w:pPr>
        <w:widowControl w:val="0"/>
        <w:jc w:val="both"/>
        <w:rPr>
          <w:sz w:val="24"/>
          <w:szCs w:val="24"/>
        </w:rPr>
      </w:pPr>
      <w:r w:rsidRPr="009E4B5B">
        <w:rPr>
          <w:i/>
          <w:iCs/>
          <w:sz w:val="24"/>
          <w:szCs w:val="24"/>
        </w:rPr>
        <w:t>La</w:t>
      </w:r>
      <w:r>
        <w:rPr>
          <w:sz w:val="24"/>
          <w:szCs w:val="24"/>
        </w:rPr>
        <w:t xml:space="preserve"> [</w:t>
      </w:r>
      <w:r w:rsidR="00F32E39">
        <w:rPr>
          <w:sz w:val="24"/>
          <w:szCs w:val="24"/>
        </w:rPr>
        <w:t> </w:t>
      </w:r>
      <w:r w:rsidRPr="00F32E39">
        <w:rPr>
          <w:i/>
          <w:iCs/>
          <w:sz w:val="24"/>
          <w:szCs w:val="24"/>
        </w:rPr>
        <w:t>14</w:t>
      </w:r>
      <w:r w:rsidR="00F32E39">
        <w:rPr>
          <w:i/>
          <w:iCs/>
          <w:sz w:val="24"/>
          <w:szCs w:val="24"/>
        </w:rPr>
        <w:t> </w:t>
      </w:r>
      <w:r>
        <w:rPr>
          <w:sz w:val="24"/>
          <w:szCs w:val="24"/>
        </w:rPr>
        <w:t>]</w:t>
      </w:r>
      <w:r w:rsidRPr="009E4B5B">
        <w:rPr>
          <w:i/>
          <w:iCs/>
          <w:sz w:val="24"/>
          <w:szCs w:val="24"/>
        </w:rPr>
        <w:t xml:space="preserve"> fabeloj de Ezopo</w:t>
      </w:r>
      <w:r w:rsidR="002263EF">
        <w:rPr>
          <w:i/>
          <w:iCs/>
          <w:sz w:val="24"/>
          <w:szCs w:val="24"/>
        </w:rPr>
        <w:t xml:space="preserve"> : </w:t>
      </w:r>
      <w:r w:rsidRPr="009E4B5B">
        <w:rPr>
          <w:i/>
          <w:iCs/>
          <w:sz w:val="24"/>
          <w:szCs w:val="24"/>
        </w:rPr>
        <w:t>en esperanto</w:t>
      </w:r>
      <w:r>
        <w:rPr>
          <w:sz w:val="24"/>
          <w:szCs w:val="24"/>
        </w:rPr>
        <w:tab/>
      </w:r>
      <w:r w:rsidR="0093194E">
        <w:rPr>
          <w:sz w:val="24"/>
          <w:szCs w:val="24"/>
        </w:rPr>
        <w:t xml:space="preserve">dr. </w:t>
      </w:r>
      <w:r w:rsidRPr="009E4B5B">
        <w:rPr>
          <w:sz w:val="24"/>
          <w:szCs w:val="24"/>
        </w:rPr>
        <w:t>Paola T</w:t>
      </w:r>
      <w:r w:rsidRPr="009E4B5B">
        <w:rPr>
          <w:smallCaps/>
          <w:sz w:val="24"/>
          <w:szCs w:val="24"/>
        </w:rPr>
        <w:t>osato</w:t>
      </w:r>
      <w:r w:rsidR="0093194E">
        <w:rPr>
          <w:smallCaps/>
          <w:sz w:val="24"/>
          <w:szCs w:val="24"/>
        </w:rPr>
        <w:t> </w:t>
      </w:r>
      <w:r w:rsidR="0093194E">
        <w:rPr>
          <w:rStyle w:val="Appelnotedebasdep"/>
          <w:smallCaps/>
          <w:sz w:val="24"/>
          <w:szCs w:val="24"/>
        </w:rPr>
        <w:footnoteReference w:id="143"/>
      </w:r>
      <w:r>
        <w:rPr>
          <w:sz w:val="24"/>
        </w:rPr>
        <w:t xml:space="preserve">  </w:t>
      </w:r>
      <w:r>
        <w:rPr>
          <w:sz w:val="24"/>
          <w:szCs w:val="24"/>
        </w:rPr>
        <w:t>P</w:t>
      </w:r>
      <w:r>
        <w:rPr>
          <w:sz w:val="24"/>
          <w:szCs w:val="24"/>
        </w:rPr>
        <w:tab/>
      </w:r>
      <w:r w:rsidR="002263EF">
        <w:rPr>
          <w:sz w:val="24"/>
          <w:szCs w:val="24"/>
        </w:rPr>
        <w:t>Pistoia :</w:t>
      </w:r>
      <w:r w:rsidR="002263EF" w:rsidRPr="0093194E">
        <w:rPr>
          <w:sz w:val="16"/>
          <w:szCs w:val="16"/>
        </w:rPr>
        <w:t xml:space="preserve"> </w:t>
      </w:r>
      <w:r w:rsidR="002263EF">
        <w:rPr>
          <w:sz w:val="24"/>
          <w:szCs w:val="24"/>
        </w:rPr>
        <w:t>La Gazza Edizioni, 2022, 64</w:t>
      </w:r>
      <w:r w:rsidR="002263EF" w:rsidRPr="0093194E">
        <w:rPr>
          <w:sz w:val="18"/>
          <w:szCs w:val="18"/>
        </w:rPr>
        <w:t xml:space="preserve"> </w:t>
      </w:r>
      <w:r w:rsidR="002263EF">
        <w:rPr>
          <w:sz w:val="24"/>
          <w:szCs w:val="24"/>
        </w:rPr>
        <w:t>p.</w:t>
      </w:r>
      <w:r w:rsidR="0093194E">
        <w:rPr>
          <w:rStyle w:val="Appelnotedebasdep"/>
          <w:sz w:val="24"/>
          <w:szCs w:val="24"/>
        </w:rPr>
        <w:footnoteReference w:id="144"/>
      </w:r>
    </w:p>
    <w:p w:rsidR="009E4B5B" w:rsidRPr="009E4B5B" w:rsidRDefault="002263EF" w:rsidP="002263EF">
      <w:pPr>
        <w:widowControl w:val="0"/>
        <w:jc w:val="right"/>
        <w:rPr>
          <w:sz w:val="24"/>
          <w:szCs w:val="24"/>
        </w:rPr>
      </w:pPr>
      <w:r>
        <w:rPr>
          <w:sz w:val="24"/>
          <w:szCs w:val="24"/>
        </w:rPr>
        <w:t>( </w:t>
      </w:r>
      <w:r w:rsidR="0093194E">
        <w:rPr>
          <w:sz w:val="24"/>
          <w:szCs w:val="24"/>
        </w:rPr>
        <w:t xml:space="preserve">vendu par la </w:t>
      </w:r>
      <w:r>
        <w:rPr>
          <w:sz w:val="24"/>
          <w:szCs w:val="24"/>
        </w:rPr>
        <w:t>" Libreria universitaria Unilibro " ) </w:t>
      </w:r>
      <w:r>
        <w:rPr>
          <w:rStyle w:val="Appelnotedebasdep"/>
          <w:sz w:val="24"/>
          <w:szCs w:val="24"/>
        </w:rPr>
        <w:footnoteReference w:id="145"/>
      </w:r>
      <w:r>
        <w:rPr>
          <w:sz w:val="24"/>
          <w:szCs w:val="24"/>
        </w:rPr>
        <w:t xml:space="preserve"> , </w:t>
      </w:r>
      <w:r w:rsidR="009E4B5B">
        <w:rPr>
          <w:sz w:val="24"/>
          <w:szCs w:val="24"/>
        </w:rPr>
        <w:t>I</w:t>
      </w:r>
      <w:r w:rsidR="009E4B5B" w:rsidRPr="009E4B5B">
        <w:rPr>
          <w:smallCaps/>
          <w:sz w:val="24"/>
          <w:szCs w:val="24"/>
        </w:rPr>
        <w:t>sbn</w:t>
      </w:r>
      <w:r w:rsidR="009E4B5B">
        <w:rPr>
          <w:sz w:val="24"/>
          <w:szCs w:val="24"/>
        </w:rPr>
        <w:t>-13 :</w:t>
      </w:r>
      <w:r w:rsidR="009E4B5B" w:rsidRPr="009E4B5B">
        <w:rPr>
          <w:sz w:val="24"/>
          <w:szCs w:val="24"/>
        </w:rPr>
        <w:t xml:space="preserve"> 9791280509604</w:t>
      </w:r>
      <w:r>
        <w:rPr>
          <w:sz w:val="24"/>
          <w:szCs w:val="24"/>
        </w:rPr>
        <w:t>.</w:t>
      </w:r>
    </w:p>
    <w:p w:rsidR="007C03BA" w:rsidRPr="007C03BA" w:rsidRDefault="007C03BA" w:rsidP="00282D56">
      <w:pPr>
        <w:widowControl w:val="0"/>
        <w:rPr>
          <w:sz w:val="8"/>
          <w:szCs w:val="8"/>
        </w:rPr>
      </w:pPr>
    </w:p>
    <w:p w:rsidR="00282D56" w:rsidRDefault="00282D56" w:rsidP="00282D56">
      <w:pPr>
        <w:widowControl w:val="0"/>
        <w:rPr>
          <w:sz w:val="24"/>
          <w:szCs w:val="24"/>
        </w:rPr>
      </w:pPr>
      <w:r>
        <w:rPr>
          <w:sz w:val="24"/>
          <w:szCs w:val="24"/>
        </w:rPr>
        <w:t xml:space="preserve">[ Et, à titre de pure </w:t>
      </w:r>
      <w:r w:rsidRPr="007C03BA">
        <w:rPr>
          <w:i/>
          <w:iCs/>
          <w:sz w:val="24"/>
          <w:szCs w:val="24"/>
        </w:rPr>
        <w:t>hypothèse</w:t>
      </w:r>
      <w:r>
        <w:rPr>
          <w:sz w:val="24"/>
          <w:szCs w:val="24"/>
        </w:rPr>
        <w:t> ] *</w:t>
      </w:r>
      <w:r>
        <w:rPr>
          <w:sz w:val="24"/>
          <w:szCs w:val="24"/>
        </w:rPr>
        <w:tab/>
      </w:r>
      <w:r>
        <w:rPr>
          <w:sz w:val="24"/>
          <w:szCs w:val="24"/>
        </w:rPr>
        <w:tab/>
      </w:r>
      <w:r w:rsidRPr="00F915C9">
        <w:rPr>
          <w:sz w:val="24"/>
          <w:szCs w:val="24"/>
        </w:rPr>
        <w:t>Janko Ll. P</w:t>
      </w:r>
      <w:r w:rsidRPr="00F915C9">
        <w:rPr>
          <w:smallCaps/>
          <w:sz w:val="24"/>
          <w:szCs w:val="24"/>
        </w:rPr>
        <w:t>ali</w:t>
      </w:r>
      <w:r>
        <w:rPr>
          <w:sz w:val="24"/>
          <w:szCs w:val="24"/>
        </w:rPr>
        <w:tab/>
        <w:t xml:space="preserve"> (1898-1994)</w:t>
      </w:r>
      <w:r>
        <w:rPr>
          <w:sz w:val="24"/>
          <w:szCs w:val="24"/>
        </w:rPr>
        <w:tab/>
        <w:t xml:space="preserve">? * </w:t>
      </w:r>
    </w:p>
    <w:p w:rsidR="00282D56" w:rsidRDefault="00282D56" w:rsidP="00282D56">
      <w:pPr>
        <w:widowControl w:val="0"/>
        <w:jc w:val="both"/>
        <w:rPr>
          <w:sz w:val="24"/>
          <w:szCs w:val="24"/>
        </w:rPr>
      </w:pPr>
      <w:r>
        <w:rPr>
          <w:sz w:val="24"/>
          <w:szCs w:val="24"/>
        </w:rPr>
        <w:t>* Rapprochement de deux indices :</w:t>
      </w:r>
      <w:r w:rsidRPr="005B44F9">
        <w:t xml:space="preserve"> </w:t>
      </w:r>
      <w:r>
        <w:rPr>
          <w:sz w:val="24"/>
          <w:szCs w:val="24"/>
        </w:rPr>
        <w:t xml:space="preserve">L’enseignant [ à </w:t>
      </w:r>
      <w:r w:rsidRPr="005B44F9">
        <w:rPr>
          <w:sz w:val="24"/>
          <w:szCs w:val="24"/>
        </w:rPr>
        <w:t>Qeparo (</w:t>
      </w:r>
      <w:r>
        <w:rPr>
          <w:sz w:val="24"/>
          <w:szCs w:val="24"/>
        </w:rPr>
        <w:t> </w:t>
      </w:r>
      <w:r w:rsidRPr="005B44F9">
        <w:rPr>
          <w:sz w:val="24"/>
          <w:szCs w:val="24"/>
        </w:rPr>
        <w:t>Himara)</w:t>
      </w:r>
      <w:r>
        <w:rPr>
          <w:sz w:val="24"/>
          <w:szCs w:val="24"/>
        </w:rPr>
        <w:t> </w:t>
      </w:r>
      <w:r w:rsidRPr="005B44F9">
        <w:rPr>
          <w:sz w:val="24"/>
          <w:szCs w:val="24"/>
        </w:rPr>
        <w:t>]</w:t>
      </w:r>
      <w:r>
        <w:rPr>
          <w:sz w:val="24"/>
          <w:szCs w:val="24"/>
        </w:rPr>
        <w:t> </w:t>
      </w:r>
      <w:r>
        <w:rPr>
          <w:rStyle w:val="Appelnotedebasdep"/>
          <w:sz w:val="24"/>
          <w:szCs w:val="24"/>
        </w:rPr>
        <w:footnoteReference w:id="146"/>
      </w:r>
      <w:r>
        <w:rPr>
          <w:sz w:val="24"/>
          <w:szCs w:val="24"/>
        </w:rPr>
        <w:t xml:space="preserve"> et </w:t>
      </w:r>
      <w:r w:rsidRPr="005B44F9">
        <w:rPr>
          <w:spacing w:val="-3"/>
          <w:sz w:val="24"/>
          <w:szCs w:val="24"/>
        </w:rPr>
        <w:t>peut-être</w:t>
      </w:r>
      <w:r>
        <w:rPr>
          <w:sz w:val="24"/>
          <w:szCs w:val="24"/>
        </w:rPr>
        <w:t xml:space="preserve"> 7</w:t>
      </w:r>
      <w:r w:rsidRPr="00F915C9">
        <w:rPr>
          <w:sz w:val="24"/>
          <w:szCs w:val="24"/>
          <w:vertAlign w:val="superscript"/>
        </w:rPr>
        <w:t>e</w:t>
      </w:r>
      <w:r>
        <w:rPr>
          <w:sz w:val="24"/>
          <w:szCs w:val="24"/>
        </w:rPr>
        <w:t xml:space="preserve"> espérantiste albanais " a traduit dans la Langue Internationale des œuvres des classiques grecs " </w:t>
      </w:r>
      <w:r>
        <w:rPr>
          <w:rStyle w:val="Appelnotedebasdep"/>
          <w:sz w:val="24"/>
          <w:szCs w:val="24"/>
        </w:rPr>
        <w:footnoteReference w:id="147"/>
      </w:r>
      <w:r>
        <w:rPr>
          <w:sz w:val="24"/>
          <w:szCs w:val="24"/>
        </w:rPr>
        <w:t> , non mentionnées ; d’autre part il semble être l’auteur d’une " adaptation des fables d’</w:t>
      </w:r>
      <w:r w:rsidRPr="00A54626">
        <w:rPr>
          <w:color w:val="000000" w:themeColor="text1"/>
          <w:sz w:val="24"/>
          <w:szCs w:val="24"/>
        </w:rPr>
        <w:t>É</w:t>
      </w:r>
      <w:r>
        <w:rPr>
          <w:sz w:val="24"/>
          <w:szCs w:val="24"/>
        </w:rPr>
        <w:t>sope " en albanais : " </w:t>
      </w:r>
      <w:r w:rsidRPr="00A54626">
        <w:rPr>
          <w:sz w:val="24"/>
          <w:szCs w:val="24"/>
        </w:rPr>
        <w:t>Ezopi Fabula pershtatje...</w:t>
      </w:r>
      <w:r>
        <w:rPr>
          <w:sz w:val="24"/>
          <w:szCs w:val="24"/>
        </w:rPr>
        <w:t>" </w:t>
      </w:r>
      <w:r>
        <w:rPr>
          <w:rStyle w:val="Appelnotedebasdep"/>
          <w:sz w:val="24"/>
          <w:szCs w:val="24"/>
        </w:rPr>
        <w:footnoteReference w:id="148"/>
      </w:r>
      <w:r>
        <w:rPr>
          <w:sz w:val="24"/>
          <w:szCs w:val="24"/>
        </w:rPr>
        <w:t>.  Il semblerait donc logique qu’</w:t>
      </w:r>
      <w:r w:rsidRPr="00A54626">
        <w:rPr>
          <w:color w:val="000000" w:themeColor="text1"/>
          <w:sz w:val="24"/>
          <w:szCs w:val="24"/>
        </w:rPr>
        <w:t>É</w:t>
      </w:r>
      <w:r>
        <w:rPr>
          <w:sz w:val="24"/>
          <w:szCs w:val="24"/>
        </w:rPr>
        <w:t>sope soit l’un des classiques grecs en question</w:t>
      </w:r>
      <w:r w:rsidRPr="005B44F9">
        <w:rPr>
          <w:spacing w:val="-3"/>
          <w:sz w:val="24"/>
          <w:szCs w:val="24"/>
        </w:rPr>
        <w:t>...</w:t>
      </w:r>
      <w:r>
        <w:rPr>
          <w:sz w:val="24"/>
          <w:szCs w:val="24"/>
        </w:rPr>
        <w:t xml:space="preserve"> si l’information est fiable.</w:t>
      </w:r>
    </w:p>
    <w:p w:rsidR="00282D56" w:rsidRPr="00E77307" w:rsidRDefault="00282D56" w:rsidP="00C33D04">
      <w:pPr>
        <w:widowControl w:val="0"/>
        <w:rPr>
          <w:sz w:val="16"/>
          <w:szCs w:val="16"/>
        </w:rPr>
      </w:pPr>
    </w:p>
    <w:p w:rsidR="004E3EC5" w:rsidRDefault="004E3EC5" w:rsidP="004E3EC5">
      <w:pPr>
        <w:widowControl w:val="0"/>
        <w:rPr>
          <w:sz w:val="24"/>
          <w:szCs w:val="24"/>
        </w:rPr>
      </w:pPr>
      <w:r w:rsidRPr="004E3EC5">
        <w:rPr>
          <w:sz w:val="24"/>
          <w:szCs w:val="24"/>
        </w:rPr>
        <w:t>Filippos</w:t>
      </w:r>
      <w:r>
        <w:rPr>
          <w:sz w:val="24"/>
          <w:szCs w:val="24"/>
        </w:rPr>
        <w:t xml:space="preserve"> ( Φίλιππος, IV</w:t>
      </w:r>
      <w:r w:rsidRPr="004E3EC5">
        <w:rPr>
          <w:sz w:val="24"/>
          <w:szCs w:val="24"/>
          <w:vertAlign w:val="superscript"/>
        </w:rPr>
        <w:t>e</w:t>
      </w:r>
      <w:r>
        <w:rPr>
          <w:sz w:val="24"/>
          <w:szCs w:val="24"/>
        </w:rPr>
        <w:t xml:space="preserve"> siècle av. J.-C. ? )</w:t>
      </w:r>
    </w:p>
    <w:p w:rsidR="00E8343A" w:rsidRDefault="00E8343A" w:rsidP="004E3EC5">
      <w:pPr>
        <w:widowControl w:val="0"/>
        <w:rPr>
          <w:sz w:val="24"/>
        </w:rPr>
      </w:pPr>
      <w:r>
        <w:rPr>
          <w:sz w:val="24"/>
          <w:szCs w:val="24"/>
        </w:rPr>
        <w:t>" Por la juna Melite "</w:t>
      </w:r>
      <w:r>
        <w:rPr>
          <w:sz w:val="24"/>
          <w:szCs w:val="24"/>
        </w:rPr>
        <w:tab/>
      </w:r>
      <w:r>
        <w:rPr>
          <w:sz w:val="24"/>
          <w:szCs w:val="24"/>
        </w:rPr>
        <w:tab/>
      </w:r>
      <w:r>
        <w:rPr>
          <w:sz w:val="24"/>
          <w:szCs w:val="24"/>
        </w:rPr>
        <w:tab/>
      </w:r>
      <w:r>
        <w:rPr>
          <w:sz w:val="24"/>
          <w:szCs w:val="24"/>
        </w:rPr>
        <w:tab/>
      </w:r>
      <w:r>
        <w:rPr>
          <w:sz w:val="24"/>
        </w:rPr>
        <w:t>K. K</w:t>
      </w:r>
      <w:r>
        <w:rPr>
          <w:smallCaps/>
          <w:sz w:val="24"/>
        </w:rPr>
        <w:t>alocsay</w:t>
      </w:r>
      <w:r>
        <w:rPr>
          <w:sz w:val="24"/>
        </w:rPr>
        <w:tab/>
        <w:t xml:space="preserve">     V</w:t>
      </w:r>
      <w:r>
        <w:rPr>
          <w:sz w:val="24"/>
        </w:rPr>
        <w:tab/>
        <w:t>TS, 1981, p. 142.</w:t>
      </w:r>
    </w:p>
    <w:p w:rsidR="00717E48" w:rsidRPr="00E77307" w:rsidRDefault="00717E48" w:rsidP="00717E48">
      <w:pPr>
        <w:widowControl w:val="0"/>
        <w:outlineLvl w:val="0"/>
        <w:rPr>
          <w:sz w:val="16"/>
          <w:szCs w:val="16"/>
        </w:rPr>
      </w:pPr>
    </w:p>
    <w:p w:rsidR="00717E48" w:rsidRPr="00717E48" w:rsidRDefault="00717E48" w:rsidP="00717E48">
      <w:pPr>
        <w:widowControl w:val="0"/>
        <w:outlineLvl w:val="0"/>
        <w:rPr>
          <w:sz w:val="24"/>
        </w:rPr>
      </w:pPr>
      <w:r>
        <w:rPr>
          <w:sz w:val="24"/>
        </w:rPr>
        <w:t xml:space="preserve">Filono el Aleksandrio ( Φίλων </w:t>
      </w:r>
      <w:r w:rsidRPr="00717E48">
        <w:rPr>
          <w:sz w:val="24"/>
        </w:rPr>
        <w:t>ὁ Ἀλεξανδρεύς</w:t>
      </w:r>
      <w:r>
        <w:rPr>
          <w:sz w:val="24"/>
        </w:rPr>
        <w:t> , I</w:t>
      </w:r>
      <w:r w:rsidRPr="00717E48">
        <w:rPr>
          <w:sz w:val="24"/>
          <w:vertAlign w:val="superscript"/>
        </w:rPr>
        <w:t>er</w:t>
      </w:r>
      <w:r>
        <w:rPr>
          <w:sz w:val="24"/>
        </w:rPr>
        <w:t xml:space="preserve"> s. apr. J.-C.)</w:t>
      </w:r>
    </w:p>
    <w:p w:rsidR="0024785A" w:rsidRDefault="00717E48" w:rsidP="006030A3">
      <w:pPr>
        <w:widowControl w:val="0"/>
        <w:outlineLvl w:val="0"/>
        <w:rPr>
          <w:i/>
          <w:iCs/>
          <w:sz w:val="24"/>
        </w:rPr>
      </w:pPr>
      <w:r>
        <w:rPr>
          <w:sz w:val="24"/>
          <w:szCs w:val="24"/>
        </w:rPr>
        <w:t>[</w:t>
      </w:r>
      <w:r w:rsidR="0024785A">
        <w:rPr>
          <w:sz w:val="24"/>
          <w:szCs w:val="24"/>
        </w:rPr>
        <w:t> </w:t>
      </w:r>
      <w:r w:rsidR="006030A3">
        <w:rPr>
          <w:sz w:val="24"/>
          <w:szCs w:val="24"/>
        </w:rPr>
        <w:t>5</w:t>
      </w:r>
      <w:r w:rsidR="0024785A">
        <w:rPr>
          <w:sz w:val="24"/>
          <w:szCs w:val="24"/>
        </w:rPr>
        <w:t xml:space="preserve"> </w:t>
      </w:r>
      <w:r w:rsidR="006030A3">
        <w:rPr>
          <w:sz w:val="24"/>
          <w:szCs w:val="24"/>
        </w:rPr>
        <w:t>citations</w:t>
      </w:r>
      <w:r w:rsidR="0024785A">
        <w:rPr>
          <w:sz w:val="24"/>
          <w:szCs w:val="24"/>
        </w:rPr>
        <w:t xml:space="preserve">, dont </w:t>
      </w:r>
      <w:r>
        <w:rPr>
          <w:sz w:val="24"/>
          <w:szCs w:val="24"/>
        </w:rPr>
        <w:t>2</w:t>
      </w:r>
      <w:r w:rsidR="0024785A">
        <w:rPr>
          <w:sz w:val="24"/>
          <w:szCs w:val="24"/>
        </w:rPr>
        <w:t xml:space="preserve"> "enigmaj",</w:t>
      </w:r>
      <w:r w:rsidR="0024785A">
        <w:rPr>
          <w:sz w:val="24"/>
          <w:szCs w:val="24"/>
        </w:rPr>
        <w:tab/>
      </w:r>
      <w:r>
        <w:rPr>
          <w:sz w:val="24"/>
          <w:szCs w:val="24"/>
        </w:rPr>
        <w:t xml:space="preserve">H[enryk Herbert] </w:t>
      </w:r>
      <w:r>
        <w:rPr>
          <w:sz w:val="24"/>
        </w:rPr>
        <w:t>P</w:t>
      </w:r>
      <w:r w:rsidRPr="005C3F24">
        <w:rPr>
          <w:smallCaps/>
          <w:sz w:val="24"/>
        </w:rPr>
        <w:t>aruzel</w:t>
      </w:r>
      <w:r>
        <w:rPr>
          <w:sz w:val="24"/>
        </w:rPr>
        <w:tab/>
        <w:t xml:space="preserve">" Filono el Aleksandrio " , in </w:t>
      </w:r>
      <w:r w:rsidRPr="005C3F24">
        <w:rPr>
          <w:i/>
          <w:iCs/>
          <w:sz w:val="24"/>
        </w:rPr>
        <w:t xml:space="preserve">Biblia </w:t>
      </w:r>
    </w:p>
    <w:p w:rsidR="00717E48" w:rsidRPr="0024785A" w:rsidRDefault="0024785A" w:rsidP="0024785A">
      <w:pPr>
        <w:widowControl w:val="0"/>
        <w:ind w:left="567"/>
        <w:outlineLvl w:val="0"/>
        <w:rPr>
          <w:i/>
          <w:iCs/>
          <w:sz w:val="24"/>
        </w:rPr>
      </w:pPr>
      <w:r>
        <w:rPr>
          <w:sz w:val="24"/>
        </w:rPr>
        <w:t>et trad. des titres de 36 ouvrages</w:t>
      </w:r>
      <w:r>
        <w:rPr>
          <w:i/>
          <w:iCs/>
          <w:sz w:val="24"/>
        </w:rPr>
        <w:tab/>
      </w:r>
      <w:r>
        <w:rPr>
          <w:i/>
          <w:iCs/>
          <w:sz w:val="24"/>
        </w:rPr>
        <w:tab/>
      </w:r>
      <w:r>
        <w:rPr>
          <w:i/>
          <w:iCs/>
          <w:sz w:val="24"/>
        </w:rPr>
        <w:tab/>
      </w:r>
      <w:r>
        <w:rPr>
          <w:i/>
          <w:iCs/>
          <w:sz w:val="24"/>
        </w:rPr>
        <w:tab/>
      </w:r>
      <w:r w:rsidR="00717E48" w:rsidRPr="005C3F24">
        <w:rPr>
          <w:i/>
          <w:iCs/>
          <w:sz w:val="24"/>
        </w:rPr>
        <w:t>Revuo</w:t>
      </w:r>
      <w:r w:rsidR="00717E48">
        <w:rPr>
          <w:sz w:val="24"/>
        </w:rPr>
        <w:t xml:space="preserve">, </w:t>
      </w:r>
      <w:r w:rsidR="00717E48" w:rsidRPr="005C3F24">
        <w:rPr>
          <w:smallCaps/>
          <w:sz w:val="24"/>
        </w:rPr>
        <w:t>xi</w:t>
      </w:r>
      <w:r w:rsidR="00717E48">
        <w:rPr>
          <w:sz w:val="24"/>
        </w:rPr>
        <w:t xml:space="preserve"> jaro, Tria serio,</w:t>
      </w:r>
      <w:r w:rsidRPr="0024785A">
        <w:rPr>
          <w:sz w:val="24"/>
        </w:rPr>
        <w:t xml:space="preserve"> </w:t>
      </w:r>
      <w:r>
        <w:rPr>
          <w:sz w:val="24"/>
        </w:rPr>
        <w:t>avril-juin</w:t>
      </w:r>
    </w:p>
    <w:p w:rsidR="00717E48" w:rsidRDefault="0024785A" w:rsidP="006030A3">
      <w:pPr>
        <w:widowControl w:val="0"/>
        <w:ind w:left="567"/>
        <w:outlineLvl w:val="0"/>
        <w:rPr>
          <w:sz w:val="24"/>
        </w:rPr>
      </w:pPr>
      <w:r>
        <w:rPr>
          <w:sz w:val="24"/>
        </w:rPr>
        <w:t>de lui, et de 5 attribués à lui ou perdus,</w:t>
      </w:r>
      <w:r w:rsidR="00717E48">
        <w:rPr>
          <w:sz w:val="24"/>
        </w:rPr>
        <w:tab/>
      </w:r>
      <w:r w:rsidR="00717E48">
        <w:rPr>
          <w:sz w:val="24"/>
        </w:rPr>
        <w:tab/>
      </w:r>
      <w:r w:rsidR="00717E48">
        <w:rPr>
          <w:sz w:val="24"/>
        </w:rPr>
        <w:tab/>
        <w:t>197</w:t>
      </w:r>
      <w:r w:rsidR="00717E48" w:rsidRPr="0024785A">
        <w:rPr>
          <w:sz w:val="24"/>
          <w:szCs w:val="24"/>
        </w:rPr>
        <w:t>5, p.</w:t>
      </w:r>
      <w:r w:rsidRPr="0024785A">
        <w:rPr>
          <w:sz w:val="24"/>
          <w:szCs w:val="24"/>
        </w:rPr>
        <w:t xml:space="preserve"> </w:t>
      </w:r>
      <w:r w:rsidR="006030A3">
        <w:rPr>
          <w:sz w:val="24"/>
          <w:szCs w:val="24"/>
        </w:rPr>
        <w:t>96</w:t>
      </w:r>
      <w:r>
        <w:rPr>
          <w:sz w:val="24"/>
        </w:rPr>
        <w:t>-</w:t>
      </w:r>
      <w:r w:rsidR="00717E48">
        <w:rPr>
          <w:sz w:val="24"/>
        </w:rPr>
        <w:t>1</w:t>
      </w:r>
      <w:r>
        <w:rPr>
          <w:sz w:val="24"/>
        </w:rPr>
        <w:t>00, et 86-95.</w:t>
      </w:r>
    </w:p>
    <w:p w:rsidR="00717E48" w:rsidRPr="0024785A" w:rsidRDefault="0024785A" w:rsidP="0024785A">
      <w:pPr>
        <w:widowControl w:val="0"/>
        <w:ind w:left="567"/>
        <w:rPr>
          <w:sz w:val="24"/>
        </w:rPr>
      </w:pPr>
      <w:r>
        <w:rPr>
          <w:sz w:val="24"/>
        </w:rPr>
        <w:t>souvent accompagnées d’une courte notice les présentant.]</w:t>
      </w:r>
    </w:p>
    <w:p w:rsidR="004E3EC5" w:rsidRDefault="004E3EC5" w:rsidP="00C33D04">
      <w:pPr>
        <w:widowControl w:val="0"/>
        <w:rPr>
          <w:sz w:val="24"/>
          <w:szCs w:val="24"/>
        </w:rPr>
      </w:pPr>
    </w:p>
    <w:p w:rsidR="00F23E69" w:rsidRDefault="00F23E69" w:rsidP="00E907C0">
      <w:pPr>
        <w:widowControl w:val="0"/>
        <w:rPr>
          <w:sz w:val="24"/>
          <w:szCs w:val="24"/>
        </w:rPr>
      </w:pPr>
      <w:r w:rsidRPr="00191564">
        <w:rPr>
          <w:sz w:val="24"/>
          <w:szCs w:val="24"/>
        </w:rPr>
        <w:t>Filono el Laris</w:t>
      </w:r>
      <w:r w:rsidR="00E907C0">
        <w:rPr>
          <w:sz w:val="24"/>
          <w:szCs w:val="24"/>
        </w:rPr>
        <w:t>o</w:t>
      </w:r>
      <w:r w:rsidR="001E192D">
        <w:rPr>
          <w:sz w:val="24"/>
          <w:szCs w:val="24"/>
        </w:rPr>
        <w:t> </w:t>
      </w:r>
      <w:r w:rsidR="001E192D">
        <w:rPr>
          <w:rStyle w:val="Appelnotedebasdep"/>
          <w:sz w:val="24"/>
          <w:szCs w:val="24"/>
        </w:rPr>
        <w:footnoteReference w:id="149"/>
      </w:r>
      <w:r w:rsidRPr="00191564">
        <w:rPr>
          <w:sz w:val="24"/>
          <w:szCs w:val="24"/>
        </w:rPr>
        <w:t xml:space="preserve"> (</w:t>
      </w:r>
      <w:r w:rsidR="00191564" w:rsidRPr="00191564">
        <w:rPr>
          <w:sz w:val="24"/>
          <w:szCs w:val="24"/>
        </w:rPr>
        <w:t> </w:t>
      </w:r>
      <w:r w:rsidRPr="00191564">
        <w:rPr>
          <w:rStyle w:val="grek"/>
          <w:sz w:val="24"/>
          <w:szCs w:val="24"/>
        </w:rPr>
        <w:t xml:space="preserve">Φίλων </w:t>
      </w:r>
      <w:r w:rsidR="00191564" w:rsidRPr="00191564">
        <w:rPr>
          <w:rStyle w:val="grek"/>
          <w:sz w:val="24"/>
          <w:szCs w:val="24"/>
        </w:rPr>
        <w:t xml:space="preserve">ὁ </w:t>
      </w:r>
      <w:r w:rsidRPr="00191564">
        <w:rPr>
          <w:rStyle w:val="grek"/>
          <w:sz w:val="24"/>
          <w:szCs w:val="24"/>
        </w:rPr>
        <w:t>Λαρισαῖος</w:t>
      </w:r>
      <w:r w:rsidR="00AC33B8">
        <w:rPr>
          <w:rStyle w:val="grek"/>
          <w:sz w:val="24"/>
          <w:szCs w:val="24"/>
        </w:rPr>
        <w:t> </w:t>
      </w:r>
      <w:r w:rsidR="00191564" w:rsidRPr="00191564">
        <w:rPr>
          <w:rStyle w:val="grek"/>
          <w:sz w:val="24"/>
          <w:szCs w:val="24"/>
        </w:rPr>
        <w:t xml:space="preserve">, </w:t>
      </w:r>
      <w:r w:rsidR="00191564" w:rsidRPr="00191564">
        <w:rPr>
          <w:sz w:val="24"/>
          <w:szCs w:val="24"/>
        </w:rPr>
        <w:t>mort en 79 av. J.-C.)</w:t>
      </w:r>
      <w:r w:rsidR="00E907C0">
        <w:rPr>
          <w:sz w:val="24"/>
          <w:szCs w:val="24"/>
        </w:rPr>
        <w:t xml:space="preserve"> [ si c’est bien lui l’auteur du </w:t>
      </w:r>
      <w:r w:rsidR="00E907C0" w:rsidRPr="00191564">
        <w:rPr>
          <w:sz w:val="24"/>
          <w:szCs w:val="24"/>
        </w:rPr>
        <w:t>Ἀξίοχος</w:t>
      </w:r>
      <w:r w:rsidR="00E907C0">
        <w:rPr>
          <w:sz w:val="24"/>
          <w:szCs w:val="24"/>
        </w:rPr>
        <w:t> ?</w:t>
      </w:r>
      <w:r>
        <w:rPr>
          <w:sz w:val="24"/>
        </w:rPr>
        <w:t> ] </w:t>
      </w:r>
      <w:r>
        <w:rPr>
          <w:rStyle w:val="Appelnotedebasdep"/>
          <w:sz w:val="24"/>
        </w:rPr>
        <w:footnoteReference w:id="150"/>
      </w:r>
    </w:p>
    <w:p w:rsidR="00F23E69" w:rsidRDefault="00F23E69" w:rsidP="00F23E69">
      <w:pPr>
        <w:widowControl w:val="0"/>
        <w:rPr>
          <w:sz w:val="24"/>
          <w:szCs w:val="24"/>
        </w:rPr>
      </w:pPr>
      <w:r w:rsidRPr="00A854B3">
        <w:rPr>
          <w:sz w:val="24"/>
          <w:szCs w:val="24"/>
        </w:rPr>
        <w:t>"</w:t>
      </w:r>
      <w:r>
        <w:rPr>
          <w:sz w:val="24"/>
          <w:szCs w:val="24"/>
        </w:rPr>
        <w:t> </w:t>
      </w:r>
      <w:r w:rsidRPr="00A854B3">
        <w:rPr>
          <w:sz w:val="24"/>
          <w:szCs w:val="24"/>
        </w:rPr>
        <w:t>Man</w:t>
      </w:r>
      <w:r>
        <w:rPr>
          <w:sz w:val="24"/>
          <w:szCs w:val="24"/>
        </w:rPr>
        <w:t>o</w:t>
      </w:r>
      <w:r w:rsidRPr="00A854B3">
        <w:rPr>
          <w:sz w:val="24"/>
          <w:szCs w:val="24"/>
        </w:rPr>
        <w:t xml:space="preserve"> man</w:t>
      </w:r>
      <w:r>
        <w:rPr>
          <w:sz w:val="24"/>
          <w:szCs w:val="24"/>
        </w:rPr>
        <w:t>on</w:t>
      </w:r>
      <w:r w:rsidRPr="00A854B3">
        <w:rPr>
          <w:sz w:val="24"/>
          <w:szCs w:val="24"/>
        </w:rPr>
        <w:t xml:space="preserve"> lava</w:t>
      </w:r>
      <w:r>
        <w:rPr>
          <w:sz w:val="24"/>
          <w:szCs w:val="24"/>
        </w:rPr>
        <w:t>s</w:t>
      </w:r>
      <w:r w:rsidRPr="00A854B3">
        <w:rPr>
          <w:sz w:val="24"/>
          <w:szCs w:val="24"/>
        </w:rPr>
        <w:t>."</w:t>
      </w:r>
      <w:r>
        <w:rPr>
          <w:sz w:val="24"/>
          <w:szCs w:val="24"/>
        </w:rPr>
        <w:t xml:space="preserve"> [ Citation du</w:t>
      </w:r>
      <w:r>
        <w:rPr>
          <w:sz w:val="24"/>
          <w:szCs w:val="24"/>
        </w:rPr>
        <w:tab/>
      </w:r>
      <w:r>
        <w:rPr>
          <w:sz w:val="24"/>
          <w:szCs w:val="24"/>
        </w:rPr>
        <w:tab/>
        <w:t>L. Z</w:t>
      </w:r>
      <w:r w:rsidRPr="00A854B3">
        <w:rPr>
          <w:smallCaps/>
          <w:sz w:val="24"/>
          <w:szCs w:val="24"/>
        </w:rPr>
        <w:t>amenhof</w:t>
      </w:r>
      <w:r>
        <w:rPr>
          <w:sz w:val="24"/>
          <w:szCs w:val="24"/>
        </w:rPr>
        <w:tab/>
      </w:r>
      <w:r>
        <w:rPr>
          <w:sz w:val="24"/>
          <w:szCs w:val="24"/>
        </w:rPr>
        <w:tab/>
      </w:r>
      <w:r>
        <w:rPr>
          <w:i/>
          <w:iCs/>
          <w:spacing w:val="3"/>
          <w:sz w:val="24"/>
          <w:szCs w:val="24"/>
        </w:rPr>
        <w:t>Proverbaro Esperanta : Laŭ la verko</w:t>
      </w:r>
    </w:p>
    <w:p w:rsidR="00F23E69" w:rsidRDefault="00F23E69" w:rsidP="00F23E69">
      <w:pPr>
        <w:ind w:left="567"/>
        <w:jc w:val="both"/>
        <w:rPr>
          <w:sz w:val="24"/>
          <w:szCs w:val="24"/>
        </w:rPr>
      </w:pPr>
      <w:r>
        <w:rPr>
          <w:sz w:val="24"/>
          <w:szCs w:val="24"/>
        </w:rPr>
        <w:t>poète Ἐπίχαρμος</w:t>
      </w:r>
      <w:r>
        <w:rPr>
          <w:sz w:val="23"/>
          <w:szCs w:val="23"/>
        </w:rPr>
        <w:t xml:space="preserve"> (</w:t>
      </w:r>
      <w:r w:rsidR="00191564">
        <w:rPr>
          <w:sz w:val="23"/>
          <w:szCs w:val="23"/>
        </w:rPr>
        <w:t> </w:t>
      </w:r>
      <w:r>
        <w:rPr>
          <w:sz w:val="23"/>
          <w:szCs w:val="23"/>
        </w:rPr>
        <w:t xml:space="preserve">Épicharme), </w:t>
      </w:r>
      <w:r w:rsidR="00191564">
        <w:rPr>
          <w:sz w:val="24"/>
          <w:szCs w:val="24"/>
        </w:rPr>
        <w:tab/>
      </w:r>
      <w:r w:rsidR="00191564">
        <w:rPr>
          <w:sz w:val="24"/>
          <w:szCs w:val="24"/>
        </w:rPr>
        <w:tab/>
      </w:r>
      <w:r w:rsidR="00191564">
        <w:rPr>
          <w:sz w:val="24"/>
          <w:szCs w:val="24"/>
        </w:rPr>
        <w:tab/>
      </w:r>
      <w:r>
        <w:rPr>
          <w:sz w:val="24"/>
          <w:szCs w:val="24"/>
        </w:rPr>
        <w:tab/>
        <w:t>Frazeologio rusa-pola-franca-germana</w:t>
      </w:r>
    </w:p>
    <w:p w:rsidR="00F23E69" w:rsidRDefault="00191564" w:rsidP="00191564">
      <w:pPr>
        <w:ind w:left="567"/>
        <w:rPr>
          <w:spacing w:val="3"/>
          <w:sz w:val="24"/>
          <w:szCs w:val="24"/>
        </w:rPr>
      </w:pPr>
      <w:r w:rsidRPr="00191564">
        <w:rPr>
          <w:sz w:val="24"/>
          <w:szCs w:val="24"/>
        </w:rPr>
        <w:t>qui, dans l’</w:t>
      </w:r>
      <w:r>
        <w:rPr>
          <w:sz w:val="24"/>
          <w:szCs w:val="24"/>
        </w:rPr>
        <w:t>  </w:t>
      </w:r>
      <w:r w:rsidRPr="00191564">
        <w:rPr>
          <w:sz w:val="24"/>
          <w:szCs w:val="24"/>
        </w:rPr>
        <w:t>Ἀξίοχος</w:t>
      </w:r>
      <w:r>
        <w:rPr>
          <w:sz w:val="24"/>
          <w:szCs w:val="24"/>
        </w:rPr>
        <w:t>  , long-</w:t>
      </w:r>
      <w:r w:rsidR="00F23E69">
        <w:rPr>
          <w:sz w:val="16"/>
          <w:szCs w:val="16"/>
        </w:rPr>
        <w:tab/>
      </w:r>
      <w:r w:rsidR="00F23E69" w:rsidRPr="00F946F5">
        <w:rPr>
          <w:i/>
          <w:iCs/>
          <w:spacing w:val="3"/>
          <w:sz w:val="24"/>
          <w:szCs w:val="24"/>
        </w:rPr>
        <w:t>de M. F. Zamenhof aranĝis L. L. Zamenhof</w:t>
      </w:r>
      <w:r w:rsidR="00F23E69" w:rsidRPr="00F946F5">
        <w:rPr>
          <w:spacing w:val="3"/>
          <w:sz w:val="24"/>
          <w:szCs w:val="24"/>
        </w:rPr>
        <w:t>, Hachette</w:t>
      </w:r>
      <w:r w:rsidR="00F23E69" w:rsidRPr="00F946F5">
        <w:rPr>
          <w:rStyle w:val="media-delimiter"/>
          <w:spacing w:val="3"/>
          <w:sz w:val="24"/>
          <w:szCs w:val="24"/>
        </w:rPr>
        <w:t>, </w:t>
      </w:r>
      <w:r w:rsidR="00F23E69" w:rsidRPr="00F946F5">
        <w:rPr>
          <w:spacing w:val="3"/>
          <w:sz w:val="24"/>
          <w:szCs w:val="24"/>
        </w:rPr>
        <w:t>1910 </w:t>
      </w:r>
      <w:r w:rsidR="00F23E69" w:rsidRPr="00F946F5">
        <w:rPr>
          <w:spacing w:val="3"/>
          <w:sz w:val="24"/>
          <w:szCs w:val="24"/>
          <w:vertAlign w:val="superscript"/>
        </w:rPr>
        <w:t>1</w:t>
      </w:r>
      <w:r w:rsidR="00F23E69" w:rsidRPr="00F946F5">
        <w:rPr>
          <w:spacing w:val="3"/>
          <w:sz w:val="24"/>
          <w:szCs w:val="24"/>
        </w:rPr>
        <w:t> </w:t>
      </w:r>
      <w:r w:rsidR="00F23E69" w:rsidRPr="00F946F5">
        <w:rPr>
          <w:iCs/>
          <w:color w:val="000000"/>
          <w:spacing w:val="3"/>
          <w:sz w:val="24"/>
          <w:szCs w:val="24"/>
        </w:rPr>
        <w:t>, p.</w:t>
      </w:r>
      <w:r w:rsidR="00F23E69" w:rsidRPr="00F946F5">
        <w:rPr>
          <w:iCs/>
          <w:color w:val="000000"/>
          <w:spacing w:val="3"/>
          <w:sz w:val="22"/>
          <w:szCs w:val="22"/>
        </w:rPr>
        <w:t xml:space="preserve"> </w:t>
      </w:r>
      <w:r w:rsidR="00F23E69" w:rsidRPr="00F946F5">
        <w:rPr>
          <w:iCs/>
          <w:color w:val="000000"/>
          <w:spacing w:val="3"/>
          <w:sz w:val="24"/>
          <w:szCs w:val="24"/>
        </w:rPr>
        <w:t>2,</w:t>
      </w:r>
    </w:p>
    <w:p w:rsidR="00F23E69" w:rsidRDefault="00191564" w:rsidP="00F23E69">
      <w:pPr>
        <w:ind w:left="567"/>
        <w:rPr>
          <w:iCs/>
          <w:color w:val="000000"/>
          <w:spacing w:val="3"/>
          <w:sz w:val="24"/>
          <w:szCs w:val="24"/>
        </w:rPr>
      </w:pPr>
      <w:r>
        <w:rPr>
          <w:sz w:val="24"/>
          <w:szCs w:val="24"/>
        </w:rPr>
        <w:t xml:space="preserve">temps attribué à </w:t>
      </w:r>
      <w:r w:rsidRPr="00191564">
        <w:rPr>
          <w:smallCaps/>
          <w:sz w:val="24"/>
          <w:szCs w:val="24"/>
        </w:rPr>
        <w:t>Platon</w:t>
      </w:r>
      <w:r>
        <w:rPr>
          <w:sz w:val="24"/>
          <w:szCs w:val="24"/>
        </w:rPr>
        <w:t>,</w:t>
      </w:r>
      <w:r w:rsidR="00F23E69" w:rsidRPr="002C3AF9">
        <w:rPr>
          <w:sz w:val="24"/>
          <w:szCs w:val="24"/>
        </w:rPr>
        <w:tab/>
      </w:r>
      <w:r w:rsidR="00F23E69" w:rsidRPr="00F946F5">
        <w:rPr>
          <w:iCs/>
          <w:color w:val="000000"/>
          <w:spacing w:val="3"/>
          <w:sz w:val="24"/>
          <w:szCs w:val="24"/>
        </w:rPr>
        <w:t xml:space="preserve">n° </w:t>
      </w:r>
      <w:r w:rsidR="00F23E69" w:rsidRPr="00F946F5">
        <w:rPr>
          <w:rFonts w:asciiTheme="majorBidi" w:hAnsiTheme="majorBidi" w:cstheme="majorBidi"/>
          <w:spacing w:val="3"/>
          <w:sz w:val="24"/>
          <w:szCs w:val="24"/>
        </w:rPr>
        <w:t>11, 1</w:t>
      </w:r>
      <w:r w:rsidR="00F23E69" w:rsidRPr="00F946F5">
        <w:rPr>
          <w:rFonts w:asciiTheme="majorBidi" w:hAnsiTheme="majorBidi" w:cstheme="majorBidi"/>
          <w:iCs/>
          <w:color w:val="000000"/>
          <w:spacing w:val="3"/>
          <w:sz w:val="24"/>
          <w:szCs w:val="24"/>
        </w:rPr>
        <w:t> </w:t>
      </w:r>
      <w:r w:rsidR="00F23E69" w:rsidRPr="00F946F5">
        <w:rPr>
          <w:rStyle w:val="Appelnotedebasdep"/>
          <w:iCs/>
          <w:color w:val="000000"/>
          <w:spacing w:val="3"/>
          <w:sz w:val="24"/>
          <w:szCs w:val="24"/>
        </w:rPr>
        <w:footnoteReference w:id="151"/>
      </w:r>
      <w:r w:rsidR="00F23E69" w:rsidRPr="00F946F5">
        <w:rPr>
          <w:iCs/>
          <w:color w:val="000000"/>
          <w:spacing w:val="3"/>
          <w:sz w:val="24"/>
          <w:szCs w:val="24"/>
        </w:rPr>
        <w:t> </w:t>
      </w:r>
      <w:r w:rsidR="00F23E69" w:rsidRPr="00F946F5">
        <w:rPr>
          <w:rFonts w:asciiTheme="majorBidi" w:hAnsiTheme="majorBidi" w:cstheme="majorBidi"/>
          <w:iCs/>
          <w:color w:val="000000"/>
          <w:spacing w:val="3"/>
          <w:sz w:val="24"/>
          <w:szCs w:val="24"/>
        </w:rPr>
        <w:t> </w:t>
      </w:r>
      <w:r w:rsidR="00F23E69" w:rsidRPr="00F946F5">
        <w:rPr>
          <w:iCs/>
          <w:color w:val="000000"/>
          <w:spacing w:val="3"/>
          <w:sz w:val="24"/>
          <w:szCs w:val="24"/>
        </w:rPr>
        <w:t>; repr. in La Laguna : Stafeto, 1974 </w:t>
      </w:r>
      <w:r w:rsidR="00F23E69" w:rsidRPr="00F946F5">
        <w:rPr>
          <w:iCs/>
          <w:color w:val="000000"/>
          <w:spacing w:val="3"/>
          <w:sz w:val="24"/>
          <w:szCs w:val="24"/>
          <w:vertAlign w:val="superscript"/>
        </w:rPr>
        <w:t>2</w:t>
      </w:r>
      <w:r w:rsidR="00F23E69" w:rsidRPr="00F946F5">
        <w:rPr>
          <w:iCs/>
          <w:color w:val="000000"/>
          <w:spacing w:val="3"/>
          <w:sz w:val="24"/>
          <w:szCs w:val="24"/>
        </w:rPr>
        <w:t>, p. 52 ( n° 1495 ) ( coll.</w:t>
      </w:r>
    </w:p>
    <w:p w:rsidR="00F23E69" w:rsidRPr="00F23E69" w:rsidRDefault="00191564" w:rsidP="00F23E69">
      <w:pPr>
        <w:ind w:left="567"/>
        <w:rPr>
          <w:spacing w:val="3"/>
          <w:sz w:val="24"/>
          <w:szCs w:val="24"/>
        </w:rPr>
      </w:pPr>
      <w:r>
        <w:rPr>
          <w:sz w:val="24"/>
          <w:szCs w:val="24"/>
        </w:rPr>
        <w:t>est placée</w:t>
      </w:r>
      <w:r>
        <w:rPr>
          <w:sz w:val="23"/>
          <w:szCs w:val="23"/>
        </w:rPr>
        <w:t xml:space="preserve"> dans la bouche du</w:t>
      </w:r>
      <w:r w:rsidR="00F23E69">
        <w:rPr>
          <w:sz w:val="24"/>
          <w:szCs w:val="24"/>
        </w:rPr>
        <w:tab/>
      </w:r>
      <w:r w:rsidR="00F23E69">
        <w:rPr>
          <w:iCs/>
          <w:color w:val="000000"/>
          <w:sz w:val="24"/>
          <w:szCs w:val="24"/>
        </w:rPr>
        <w:t>"Beletraj Kajeroj", n° 10) ;</w:t>
      </w:r>
      <w:r w:rsidR="00F23E69">
        <w:rPr>
          <w:iCs/>
          <w:color w:val="000000"/>
          <w:spacing w:val="-3"/>
          <w:sz w:val="18"/>
          <w:szCs w:val="18"/>
        </w:rPr>
        <w:t xml:space="preserve"> </w:t>
      </w:r>
      <w:r w:rsidR="00F23E69">
        <w:rPr>
          <w:iCs/>
          <w:color w:val="000000"/>
          <w:spacing w:val="-3"/>
          <w:sz w:val="24"/>
          <w:szCs w:val="24"/>
        </w:rPr>
        <w:t xml:space="preserve">et </w:t>
      </w:r>
      <w:r w:rsidR="00F23E69">
        <w:rPr>
          <w:spacing w:val="-3"/>
          <w:sz w:val="24"/>
          <w:szCs w:val="24"/>
        </w:rPr>
        <w:t>sans réf.</w:t>
      </w:r>
      <w:r w:rsidR="00F23E69">
        <w:rPr>
          <w:spacing w:val="-3"/>
        </w:rPr>
        <w:t xml:space="preserve"> </w:t>
      </w:r>
      <w:r w:rsidR="00F23E69">
        <w:rPr>
          <w:spacing w:val="-3"/>
          <w:sz w:val="24"/>
          <w:szCs w:val="24"/>
        </w:rPr>
        <w:t xml:space="preserve">dans </w:t>
      </w:r>
      <w:r w:rsidR="00F23E69">
        <w:rPr>
          <w:sz w:val="24"/>
          <w:szCs w:val="24"/>
        </w:rPr>
        <w:t>Krunoslav P</w:t>
      </w:r>
      <w:r w:rsidR="00F23E69">
        <w:rPr>
          <w:smallCaps/>
          <w:sz w:val="24"/>
          <w:szCs w:val="24"/>
        </w:rPr>
        <w:t>uškar</w:t>
      </w:r>
      <w:r w:rsidR="00F23E69">
        <w:rPr>
          <w:sz w:val="24"/>
          <w:szCs w:val="24"/>
        </w:rPr>
        <w:t>,</w:t>
      </w:r>
      <w:r w:rsidR="00F23E69">
        <w:rPr>
          <w:sz w:val="18"/>
          <w:szCs w:val="18"/>
        </w:rPr>
        <w:t xml:space="preserve"> </w:t>
      </w:r>
      <w:r w:rsidR="00F23E69">
        <w:rPr>
          <w:sz w:val="24"/>
          <w:szCs w:val="24"/>
        </w:rPr>
        <w:t>"Com-</w:t>
      </w:r>
    </w:p>
    <w:p w:rsidR="00191564" w:rsidRDefault="00191564" w:rsidP="00191564">
      <w:pPr>
        <w:ind w:left="567"/>
        <w:jc w:val="both"/>
        <w:rPr>
          <w:i/>
          <w:iCs/>
          <w:sz w:val="24"/>
          <w:szCs w:val="24"/>
        </w:rPr>
      </w:pPr>
      <w:r w:rsidRPr="002C3AF9">
        <w:rPr>
          <w:sz w:val="24"/>
          <w:szCs w:val="24"/>
        </w:rPr>
        <w:t xml:space="preserve">sophiste </w:t>
      </w:r>
      <w:r w:rsidRPr="002C3AF9">
        <w:rPr>
          <w:smallCaps/>
          <w:sz w:val="24"/>
          <w:szCs w:val="24"/>
        </w:rPr>
        <w:t>Prodicos</w:t>
      </w:r>
      <w:r w:rsidRPr="002C3AF9">
        <w:rPr>
          <w:sz w:val="24"/>
          <w:szCs w:val="24"/>
        </w:rPr>
        <w:t xml:space="preserve"> de Céos</w:t>
      </w:r>
      <w:r>
        <w:rPr>
          <w:sz w:val="24"/>
          <w:szCs w:val="24"/>
        </w:rPr>
        <w:t> :</w:t>
      </w:r>
      <w:r>
        <w:rPr>
          <w:sz w:val="24"/>
          <w:szCs w:val="24"/>
        </w:rPr>
        <w:tab/>
      </w:r>
      <w:r w:rsidR="00F23E69">
        <w:rPr>
          <w:sz w:val="24"/>
          <w:szCs w:val="24"/>
        </w:rPr>
        <w:t>mon criticism of Esperanto :</w:t>
      </w:r>
      <w:r w:rsidR="00F23E69">
        <w:rPr>
          <w:sz w:val="18"/>
          <w:szCs w:val="18"/>
        </w:rPr>
        <w:t xml:space="preserve"> </w:t>
      </w:r>
      <w:r w:rsidR="00F23E69">
        <w:rPr>
          <w:sz w:val="24"/>
          <w:szCs w:val="24"/>
        </w:rPr>
        <w:t>Facts</w:t>
      </w:r>
      <w:r w:rsidR="00F23E69">
        <w:rPr>
          <w:iCs/>
          <w:color w:val="000000"/>
          <w:spacing w:val="-3"/>
          <w:sz w:val="24"/>
          <w:szCs w:val="24"/>
        </w:rPr>
        <w:t xml:space="preserve"> </w:t>
      </w:r>
      <w:r w:rsidR="00F23E69">
        <w:rPr>
          <w:sz w:val="24"/>
          <w:szCs w:val="24"/>
        </w:rPr>
        <w:t>and fallacies",</w:t>
      </w:r>
      <w:r w:rsidR="00F23E69">
        <w:rPr>
          <w:sz w:val="16"/>
          <w:szCs w:val="16"/>
        </w:rPr>
        <w:t xml:space="preserve"> </w:t>
      </w:r>
      <w:r w:rsidR="00F23E69">
        <w:rPr>
          <w:sz w:val="24"/>
          <w:szCs w:val="24"/>
        </w:rPr>
        <w:t xml:space="preserve">in </w:t>
      </w:r>
      <w:r>
        <w:rPr>
          <w:i/>
          <w:iCs/>
          <w:sz w:val="24"/>
          <w:szCs w:val="24"/>
        </w:rPr>
        <w:t>Język. Komunika-</w:t>
      </w:r>
    </w:p>
    <w:p w:rsidR="00F23E69" w:rsidRPr="002C782E" w:rsidRDefault="00191564" w:rsidP="00191564">
      <w:pPr>
        <w:ind w:left="567"/>
        <w:jc w:val="both"/>
        <w:rPr>
          <w:spacing w:val="3"/>
          <w:sz w:val="24"/>
          <w:szCs w:val="24"/>
        </w:rPr>
      </w:pPr>
      <w:r>
        <w:rPr>
          <w:sz w:val="24"/>
          <w:szCs w:val="24"/>
        </w:rPr>
        <w:t xml:space="preserve">ἁ δὲ χεὶρ </w:t>
      </w:r>
      <w:r w:rsidRPr="00466710">
        <w:rPr>
          <w:sz w:val="24"/>
          <w:szCs w:val="24"/>
        </w:rPr>
        <w:t>τὰν χεῖρα νίζει</w:t>
      </w:r>
      <w:r>
        <w:rPr>
          <w:sz w:val="24"/>
          <w:szCs w:val="24"/>
        </w:rPr>
        <w:t> </w:t>
      </w:r>
      <w:r w:rsidRPr="002E06D3">
        <w:rPr>
          <w:sz w:val="24"/>
          <w:szCs w:val="24"/>
        </w:rPr>
        <w:t>‧</w:t>
      </w:r>
      <w:r>
        <w:rPr>
          <w:sz w:val="24"/>
          <w:szCs w:val="24"/>
        </w:rPr>
        <w:t>]</w:t>
      </w:r>
      <w:r w:rsidRPr="002E06D3">
        <w:rPr>
          <w:sz w:val="24"/>
          <w:szCs w:val="24"/>
        </w:rPr>
        <w:t> </w:t>
      </w:r>
      <w:r w:rsidRPr="002E06D3">
        <w:rPr>
          <w:rStyle w:val="Appelnotedebasdep"/>
          <w:sz w:val="24"/>
          <w:szCs w:val="24"/>
        </w:rPr>
        <w:footnoteReference w:id="152"/>
      </w:r>
      <w:r>
        <w:rPr>
          <w:sz w:val="24"/>
          <w:szCs w:val="24"/>
        </w:rPr>
        <w:tab/>
      </w:r>
      <w:r w:rsidR="00F23E69" w:rsidRPr="00E77307">
        <w:rPr>
          <w:i/>
          <w:iCs/>
          <w:spacing w:val="-3"/>
          <w:sz w:val="24"/>
          <w:szCs w:val="24"/>
        </w:rPr>
        <w:t>cja. Informacja</w:t>
      </w:r>
      <w:r w:rsidR="00F23E69" w:rsidRPr="00E77307">
        <w:rPr>
          <w:i/>
          <w:iCs/>
          <w:spacing w:val="-3"/>
          <w:sz w:val="16"/>
          <w:szCs w:val="16"/>
        </w:rPr>
        <w:t xml:space="preserve"> </w:t>
      </w:r>
      <w:r w:rsidR="00F23E69" w:rsidRPr="00E77307">
        <w:rPr>
          <w:i/>
          <w:iCs/>
          <w:spacing w:val="-3"/>
          <w:sz w:val="24"/>
          <w:szCs w:val="24"/>
        </w:rPr>
        <w:t>/</w:t>
      </w:r>
      <w:r w:rsidR="00F23E69" w:rsidRPr="00E77307">
        <w:rPr>
          <w:i/>
          <w:iCs/>
          <w:spacing w:val="-3"/>
          <w:sz w:val="16"/>
          <w:szCs w:val="16"/>
        </w:rPr>
        <w:t xml:space="preserve"> </w:t>
      </w:r>
      <w:r w:rsidR="00F23E69" w:rsidRPr="00E77307">
        <w:rPr>
          <w:i/>
          <w:iCs/>
          <w:spacing w:val="-3"/>
          <w:sz w:val="24"/>
          <w:szCs w:val="24"/>
        </w:rPr>
        <w:t>Language. Communication. Inform.</w:t>
      </w:r>
      <w:r w:rsidR="00F23E69" w:rsidRPr="00E77307">
        <w:rPr>
          <w:spacing w:val="-3"/>
          <w:sz w:val="24"/>
          <w:szCs w:val="24"/>
        </w:rPr>
        <w:t>, 10/2015,</w:t>
      </w:r>
      <w:r w:rsidR="00F23E69" w:rsidRPr="00E77307">
        <w:rPr>
          <w:spacing w:val="-3"/>
          <w:sz w:val="16"/>
          <w:szCs w:val="16"/>
        </w:rPr>
        <w:t xml:space="preserve"> </w:t>
      </w:r>
      <w:r w:rsidR="00F23E69" w:rsidRPr="00E77307">
        <w:rPr>
          <w:spacing w:val="-3"/>
          <w:sz w:val="24"/>
          <w:szCs w:val="24"/>
        </w:rPr>
        <w:t>p. 109.</w:t>
      </w:r>
      <w:r w:rsidR="00F23E69" w:rsidRPr="00E77307">
        <w:rPr>
          <w:rStyle w:val="Appelnotedebasdep"/>
          <w:spacing w:val="-3"/>
          <w:sz w:val="24"/>
          <w:szCs w:val="24"/>
        </w:rPr>
        <w:footnoteReference w:id="153"/>
      </w:r>
      <w:r w:rsidR="00F23E69" w:rsidRPr="00E77307">
        <w:rPr>
          <w:rFonts w:eastAsiaTheme="minorHAnsi"/>
          <w:spacing w:val="-3"/>
          <w:sz w:val="24"/>
          <w:szCs w:val="24"/>
        </w:rPr>
        <w:t xml:space="preserve"> </w:t>
      </w:r>
    </w:p>
    <w:p w:rsidR="00F23E69" w:rsidRPr="00E77307" w:rsidRDefault="00F23E69" w:rsidP="00C33D04">
      <w:pPr>
        <w:widowControl w:val="0"/>
        <w:rPr>
          <w:sz w:val="16"/>
          <w:szCs w:val="16"/>
        </w:rPr>
      </w:pPr>
    </w:p>
    <w:p w:rsidR="00870FE7" w:rsidRDefault="00870FE7" w:rsidP="00870FE7">
      <w:pPr>
        <w:widowControl w:val="0"/>
        <w:rPr>
          <w:sz w:val="24"/>
          <w:szCs w:val="24"/>
        </w:rPr>
      </w:pPr>
      <w:r>
        <w:rPr>
          <w:sz w:val="24"/>
          <w:szCs w:val="24"/>
        </w:rPr>
        <w:t>Flavio Josefo ( Ἰώσηπος</w:t>
      </w:r>
      <w:r w:rsidR="00744E38">
        <w:rPr>
          <w:sz w:val="24"/>
          <w:szCs w:val="24"/>
        </w:rPr>
        <w:t xml:space="preserve">, </w:t>
      </w:r>
      <w:r>
        <w:rPr>
          <w:sz w:val="24"/>
          <w:szCs w:val="24"/>
        </w:rPr>
        <w:t>I</w:t>
      </w:r>
      <w:r w:rsidRPr="00870FE7">
        <w:rPr>
          <w:sz w:val="24"/>
          <w:szCs w:val="24"/>
          <w:vertAlign w:val="superscript"/>
        </w:rPr>
        <w:t>er</w:t>
      </w:r>
      <w:r>
        <w:rPr>
          <w:sz w:val="24"/>
          <w:szCs w:val="24"/>
        </w:rPr>
        <w:t xml:space="preserve"> siècle apr. J.-C.)</w:t>
      </w:r>
    </w:p>
    <w:p w:rsidR="00744E38" w:rsidRPr="00744E38" w:rsidRDefault="00744E38" w:rsidP="00744E38">
      <w:pPr>
        <w:widowControl w:val="0"/>
        <w:rPr>
          <w:sz w:val="24"/>
          <w:szCs w:val="24"/>
        </w:rPr>
      </w:pPr>
      <w:r>
        <w:rPr>
          <w:sz w:val="24"/>
          <w:szCs w:val="24"/>
        </w:rPr>
        <w:t>"Apion ii.6</w:t>
      </w:r>
      <w:r w:rsidR="006976A2">
        <w:rPr>
          <w:sz w:val="24"/>
          <w:szCs w:val="24"/>
        </w:rPr>
        <w:t> </w:t>
      </w:r>
      <w:r>
        <w:rPr>
          <w:sz w:val="24"/>
          <w:szCs w:val="24"/>
        </w:rPr>
        <w:t>"</w:t>
      </w:r>
      <w:r>
        <w:rPr>
          <w:sz w:val="24"/>
          <w:szCs w:val="24"/>
        </w:rPr>
        <w:tab/>
      </w:r>
      <w:r w:rsidRPr="00744E38">
        <w:rPr>
          <w:sz w:val="24"/>
          <w:szCs w:val="24"/>
        </w:rPr>
        <w:t>[ une phrase (</w:t>
      </w:r>
      <w:r>
        <w:rPr>
          <w:sz w:val="24"/>
          <w:szCs w:val="24"/>
        </w:rPr>
        <w:t>5 lignes) ]</w:t>
      </w:r>
      <w:r w:rsidRPr="00744E38">
        <w:rPr>
          <w:sz w:val="24"/>
          <w:szCs w:val="24"/>
        </w:rPr>
        <w:t xml:space="preserve">      G[eorge Bernard] R</w:t>
      </w:r>
      <w:r w:rsidRPr="00744E38">
        <w:rPr>
          <w:smallCaps/>
          <w:sz w:val="24"/>
          <w:szCs w:val="24"/>
        </w:rPr>
        <w:t>ust</w:t>
      </w:r>
      <w:r w:rsidRPr="00744E38">
        <w:rPr>
          <w:sz w:val="24"/>
          <w:szCs w:val="24"/>
        </w:rPr>
        <w:tab/>
      </w:r>
      <w:r w:rsidRPr="00744E38">
        <w:rPr>
          <w:i/>
          <w:iCs/>
          <w:sz w:val="24"/>
          <w:szCs w:val="24"/>
        </w:rPr>
        <w:t>Terminaro por Bibliaj studoj</w:t>
      </w:r>
      <w:r w:rsidRPr="00744E38">
        <w:rPr>
          <w:sz w:val="24"/>
          <w:szCs w:val="24"/>
        </w:rPr>
        <w:t xml:space="preserve">, Ravenna : </w:t>
      </w:r>
    </w:p>
    <w:p w:rsidR="00744E38" w:rsidRDefault="00744E38" w:rsidP="00D2040A">
      <w:pPr>
        <w:widowControl w:val="0"/>
        <w:ind w:left="567"/>
        <w:rPr>
          <w:sz w:val="24"/>
          <w:szCs w:val="24"/>
        </w:rPr>
      </w:pPr>
      <w:r>
        <w:rPr>
          <w:sz w:val="24"/>
          <w:szCs w:val="24"/>
        </w:rPr>
        <w:t>[</w:t>
      </w:r>
      <w:r w:rsidRPr="00744E38">
        <w:rPr>
          <w:sz w:val="24"/>
          <w:szCs w:val="24"/>
        </w:rPr>
        <w:t> </w:t>
      </w:r>
      <w:r>
        <w:rPr>
          <w:sz w:val="24"/>
          <w:szCs w:val="24"/>
        </w:rPr>
        <w:t>Περὶ</w:t>
      </w:r>
      <w:r w:rsidR="00D2040A">
        <w:rPr>
          <w:sz w:val="24"/>
          <w:szCs w:val="24"/>
        </w:rPr>
        <w:t xml:space="preserve"> </w:t>
      </w:r>
      <w:r>
        <w:rPr>
          <w:sz w:val="24"/>
          <w:szCs w:val="24"/>
        </w:rPr>
        <w:t>τῆς</w:t>
      </w:r>
      <w:r w:rsidR="00D2040A">
        <w:rPr>
          <w:sz w:val="24"/>
          <w:szCs w:val="24"/>
        </w:rPr>
        <w:t xml:space="preserve"> </w:t>
      </w:r>
      <w:r>
        <w:rPr>
          <w:sz w:val="24"/>
          <w:szCs w:val="24"/>
        </w:rPr>
        <w:t>τῶν</w:t>
      </w:r>
      <w:r w:rsidR="00D2040A">
        <w:rPr>
          <w:sz w:val="24"/>
          <w:szCs w:val="24"/>
        </w:rPr>
        <w:t xml:space="preserve"> </w:t>
      </w:r>
      <w:r>
        <w:rPr>
          <w:sz w:val="24"/>
          <w:szCs w:val="24"/>
        </w:rPr>
        <w:t>Ἰουδαῖων</w:t>
      </w:r>
      <w:r w:rsidR="00D2040A">
        <w:rPr>
          <w:sz w:val="24"/>
          <w:szCs w:val="24"/>
        </w:rPr>
        <w:t xml:space="preserve"> </w:t>
      </w:r>
      <w:r>
        <w:rPr>
          <w:sz w:val="24"/>
          <w:szCs w:val="24"/>
        </w:rPr>
        <w:t>ἀρχαιότητος</w:t>
      </w:r>
      <w:r w:rsidRPr="00744E38">
        <w:rPr>
          <w:sz w:val="24"/>
          <w:szCs w:val="24"/>
        </w:rPr>
        <w:t> </w:t>
      </w:r>
      <w:r>
        <w:rPr>
          <w:sz w:val="24"/>
          <w:szCs w:val="24"/>
        </w:rPr>
        <w:t>]</w:t>
      </w:r>
      <w:r w:rsidR="00D2040A">
        <w:rPr>
          <w:sz w:val="24"/>
          <w:szCs w:val="24"/>
        </w:rPr>
        <w:tab/>
      </w:r>
      <w:r w:rsidR="00D2040A">
        <w:rPr>
          <w:sz w:val="24"/>
          <w:szCs w:val="24"/>
        </w:rPr>
        <w:tab/>
      </w:r>
      <w:r w:rsidRPr="00744E38">
        <w:rPr>
          <w:sz w:val="24"/>
          <w:szCs w:val="24"/>
        </w:rPr>
        <w:tab/>
        <w:t xml:space="preserve">I. A. B. O. - Eldonejo, 1973, p. </w:t>
      </w:r>
      <w:r w:rsidR="00D2040A">
        <w:rPr>
          <w:sz w:val="24"/>
          <w:szCs w:val="24"/>
        </w:rPr>
        <w:t>24</w:t>
      </w:r>
      <w:r w:rsidRPr="00744E38">
        <w:rPr>
          <w:sz w:val="24"/>
          <w:szCs w:val="24"/>
        </w:rPr>
        <w:t> .</w:t>
      </w:r>
    </w:p>
    <w:p w:rsidR="00870FE7" w:rsidRDefault="00870FE7" w:rsidP="00C33D04">
      <w:pPr>
        <w:widowControl w:val="0"/>
        <w:rPr>
          <w:sz w:val="24"/>
          <w:szCs w:val="24"/>
        </w:rPr>
      </w:pPr>
    </w:p>
    <w:p w:rsidR="00441E84" w:rsidRDefault="00441E84" w:rsidP="00441E84">
      <w:pPr>
        <w:widowControl w:val="0"/>
        <w:rPr>
          <w:sz w:val="24"/>
          <w:szCs w:val="24"/>
        </w:rPr>
      </w:pPr>
      <w:r>
        <w:rPr>
          <w:sz w:val="24"/>
          <w:szCs w:val="24"/>
        </w:rPr>
        <w:t>J</w:t>
      </w:r>
      <w:r w:rsidRPr="00441E84">
        <w:rPr>
          <w:sz w:val="24"/>
          <w:szCs w:val="24"/>
        </w:rPr>
        <w:t xml:space="preserve">ohannes </w:t>
      </w:r>
      <w:r>
        <w:rPr>
          <w:sz w:val="24"/>
          <w:szCs w:val="24"/>
        </w:rPr>
        <w:t>Alexander G</w:t>
      </w:r>
      <w:r w:rsidRPr="00441E84">
        <w:rPr>
          <w:smallCaps/>
          <w:sz w:val="24"/>
          <w:szCs w:val="24"/>
        </w:rPr>
        <w:t>aertner</w:t>
      </w:r>
      <w:r>
        <w:rPr>
          <w:sz w:val="24"/>
          <w:szCs w:val="24"/>
        </w:rPr>
        <w:t xml:space="preserve"> (1912-1996)</w:t>
      </w:r>
    </w:p>
    <w:p w:rsidR="00441E84" w:rsidRPr="00AC0DDD" w:rsidRDefault="00441E84" w:rsidP="008505F9">
      <w:pPr>
        <w:widowControl w:val="0"/>
        <w:rPr>
          <w:i/>
          <w:iCs/>
          <w:sz w:val="24"/>
          <w:szCs w:val="24"/>
        </w:rPr>
      </w:pPr>
      <w:r>
        <w:rPr>
          <w:sz w:val="24"/>
          <w:szCs w:val="24"/>
        </w:rPr>
        <w:t>"</w:t>
      </w:r>
      <w:r w:rsidR="00242EF3">
        <w:rPr>
          <w:sz w:val="24"/>
          <w:szCs w:val="24"/>
        </w:rPr>
        <w:t> </w:t>
      </w:r>
      <w:r>
        <w:rPr>
          <w:sz w:val="24"/>
          <w:szCs w:val="24"/>
        </w:rPr>
        <w:t>Parolas maljunulo</w:t>
      </w:r>
      <w:r w:rsidR="00242EF3">
        <w:rPr>
          <w:sz w:val="24"/>
          <w:szCs w:val="24"/>
        </w:rPr>
        <w:t> </w:t>
      </w:r>
      <w:r>
        <w:rPr>
          <w:sz w:val="24"/>
          <w:szCs w:val="24"/>
        </w:rPr>
        <w:t>"</w:t>
      </w:r>
      <w:r w:rsidR="00AC0DDD">
        <w:rPr>
          <w:sz w:val="24"/>
          <w:szCs w:val="24"/>
        </w:rPr>
        <w:t xml:space="preserve"> [ Loquitur,</w:t>
      </w:r>
      <w:r w:rsidR="008505F9" w:rsidRPr="008505F9">
        <w:rPr>
          <w:sz w:val="24"/>
          <w:szCs w:val="24"/>
        </w:rPr>
        <w:t xml:space="preserve"> </w:t>
      </w:r>
      <w:r w:rsidR="008505F9">
        <w:rPr>
          <w:sz w:val="24"/>
          <w:szCs w:val="24"/>
        </w:rPr>
        <w:t>loquitur</w:t>
      </w:r>
      <w:r>
        <w:rPr>
          <w:sz w:val="24"/>
          <w:szCs w:val="24"/>
        </w:rPr>
        <w:tab/>
        <w:t>Kris L</w:t>
      </w:r>
      <w:r w:rsidRPr="00AC0DDD">
        <w:rPr>
          <w:smallCaps/>
          <w:sz w:val="24"/>
          <w:szCs w:val="24"/>
        </w:rPr>
        <w:t>ong</w:t>
      </w:r>
      <w:r>
        <w:rPr>
          <w:sz w:val="24"/>
          <w:szCs w:val="24"/>
        </w:rPr>
        <w:tab/>
        <w:t>V</w:t>
      </w:r>
      <w:r>
        <w:rPr>
          <w:sz w:val="24"/>
          <w:szCs w:val="24"/>
        </w:rPr>
        <w:tab/>
      </w:r>
      <w:r w:rsidR="00242EF3">
        <w:rPr>
          <w:sz w:val="24"/>
          <w:szCs w:val="24"/>
        </w:rPr>
        <w:t>K</w:t>
      </w:r>
      <w:r w:rsidR="008505F9">
        <w:rPr>
          <w:sz w:val="24"/>
          <w:szCs w:val="24"/>
        </w:rPr>
        <w:t>.</w:t>
      </w:r>
      <w:r w:rsidR="00242EF3">
        <w:rPr>
          <w:sz w:val="24"/>
          <w:szCs w:val="24"/>
        </w:rPr>
        <w:t xml:space="preserve"> L</w:t>
      </w:r>
      <w:r w:rsidR="00242EF3" w:rsidRPr="00AC0DDD">
        <w:rPr>
          <w:smallCaps/>
          <w:sz w:val="24"/>
          <w:szCs w:val="24"/>
        </w:rPr>
        <w:t>ong</w:t>
      </w:r>
      <w:r w:rsidR="00242EF3">
        <w:rPr>
          <w:smallCaps/>
          <w:sz w:val="24"/>
          <w:szCs w:val="24"/>
        </w:rPr>
        <w:t>,</w:t>
      </w:r>
      <w:r w:rsidR="00242EF3">
        <w:rPr>
          <w:sz w:val="24"/>
          <w:szCs w:val="24"/>
        </w:rPr>
        <w:t xml:space="preserve"> </w:t>
      </w:r>
      <w:r>
        <w:rPr>
          <w:sz w:val="24"/>
          <w:szCs w:val="24"/>
        </w:rPr>
        <w:t>"</w:t>
      </w:r>
      <w:r w:rsidR="008505F9">
        <w:rPr>
          <w:sz w:val="24"/>
          <w:szCs w:val="24"/>
        </w:rPr>
        <w:t> </w:t>
      </w:r>
      <w:r w:rsidR="00AC0DDD" w:rsidRPr="00AC0DDD">
        <w:rPr>
          <w:sz w:val="24"/>
          <w:szCs w:val="24"/>
        </w:rPr>
        <w:t>C</w:t>
      </w:r>
      <w:r w:rsidR="00AC0DDD">
        <w:rPr>
          <w:sz w:val="24"/>
          <w:szCs w:val="24"/>
        </w:rPr>
        <w:t>[</w:t>
      </w:r>
      <w:r w:rsidR="00AC0DDD" w:rsidRPr="00AC0DDD">
        <w:rPr>
          <w:sz w:val="24"/>
          <w:szCs w:val="24"/>
        </w:rPr>
        <w:t>harles</w:t>
      </w:r>
      <w:r w:rsidR="00AC0DDD">
        <w:rPr>
          <w:sz w:val="24"/>
          <w:szCs w:val="24"/>
        </w:rPr>
        <w:t>]</w:t>
      </w:r>
      <w:r w:rsidR="00AC0DDD" w:rsidRPr="00AC0DDD">
        <w:rPr>
          <w:sz w:val="24"/>
          <w:szCs w:val="24"/>
        </w:rPr>
        <w:t xml:space="preserve"> H</w:t>
      </w:r>
      <w:r w:rsidR="00AC0DDD">
        <w:rPr>
          <w:sz w:val="24"/>
          <w:szCs w:val="24"/>
        </w:rPr>
        <w:t>[</w:t>
      </w:r>
      <w:r w:rsidR="00AC0DDD" w:rsidRPr="00AC0DDD">
        <w:rPr>
          <w:sz w:val="24"/>
          <w:szCs w:val="24"/>
        </w:rPr>
        <w:t>ubert</w:t>
      </w:r>
      <w:r w:rsidR="00AC0DDD">
        <w:rPr>
          <w:sz w:val="24"/>
          <w:szCs w:val="24"/>
        </w:rPr>
        <w:t>]</w:t>
      </w:r>
      <w:r>
        <w:rPr>
          <w:sz w:val="24"/>
          <w:szCs w:val="24"/>
        </w:rPr>
        <w:t xml:space="preserve"> Sisson</w:t>
      </w:r>
      <w:r w:rsidR="008505F9">
        <w:rPr>
          <w:sz w:val="24"/>
          <w:szCs w:val="24"/>
        </w:rPr>
        <w:t> </w:t>
      </w:r>
      <w:r>
        <w:rPr>
          <w:sz w:val="24"/>
          <w:szCs w:val="24"/>
        </w:rPr>
        <w:t>"</w:t>
      </w:r>
      <w:r w:rsidR="008505F9">
        <w:rPr>
          <w:sz w:val="24"/>
          <w:szCs w:val="24"/>
        </w:rPr>
        <w:t> </w:t>
      </w:r>
      <w:r w:rsidR="00AC0DDD">
        <w:rPr>
          <w:sz w:val="24"/>
          <w:szCs w:val="24"/>
        </w:rPr>
        <w:t xml:space="preserve">, </w:t>
      </w:r>
    </w:p>
    <w:p w:rsidR="00441E84" w:rsidRDefault="00AC0DDD" w:rsidP="000C61F8">
      <w:pPr>
        <w:widowControl w:val="0"/>
        <w:ind w:left="567"/>
        <w:rPr>
          <w:sz w:val="24"/>
          <w:szCs w:val="24"/>
        </w:rPr>
      </w:pPr>
      <w:r>
        <w:rPr>
          <w:sz w:val="24"/>
          <w:szCs w:val="24"/>
        </w:rPr>
        <w:t>senex famosus</w:t>
      </w:r>
      <w:r w:rsidR="000C61F8">
        <w:rPr>
          <w:sz w:val="24"/>
          <w:szCs w:val="24"/>
        </w:rPr>
        <w:t>,  / garrulus</w:t>
      </w:r>
      <w:r>
        <w:rPr>
          <w:sz w:val="24"/>
          <w:szCs w:val="24"/>
        </w:rPr>
        <w:t>... (</w:t>
      </w:r>
      <w:r w:rsidR="00242EF3">
        <w:rPr>
          <w:sz w:val="24"/>
          <w:szCs w:val="24"/>
        </w:rPr>
        <w:t> </w:t>
      </w:r>
      <w:r>
        <w:rPr>
          <w:sz w:val="24"/>
          <w:szCs w:val="24"/>
        </w:rPr>
        <w:t>"</w:t>
      </w:r>
      <w:r w:rsidR="00242EF3">
        <w:rPr>
          <w:sz w:val="24"/>
          <w:szCs w:val="24"/>
        </w:rPr>
        <w:t> </w:t>
      </w:r>
      <w:r w:rsidRPr="00AC0DDD">
        <w:rPr>
          <w:sz w:val="24"/>
          <w:szCs w:val="24"/>
        </w:rPr>
        <w:t>In congressu scholastico</w:t>
      </w:r>
      <w:r w:rsidR="00242EF3">
        <w:rPr>
          <w:sz w:val="24"/>
          <w:szCs w:val="24"/>
        </w:rPr>
        <w:t> </w:t>
      </w:r>
      <w:r>
        <w:rPr>
          <w:sz w:val="24"/>
          <w:szCs w:val="24"/>
        </w:rPr>
        <w:t>"</w:t>
      </w:r>
      <w:r w:rsidR="00242EF3">
        <w:rPr>
          <w:sz w:val="24"/>
          <w:szCs w:val="24"/>
        </w:rPr>
        <w:t> </w:t>
      </w:r>
      <w:r>
        <w:rPr>
          <w:sz w:val="24"/>
          <w:szCs w:val="24"/>
        </w:rPr>
        <w:t>)</w:t>
      </w:r>
      <w:r w:rsidR="00242EF3">
        <w:rPr>
          <w:sz w:val="24"/>
          <w:szCs w:val="24"/>
        </w:rPr>
        <w:t> </w:t>
      </w:r>
      <w:r>
        <w:rPr>
          <w:sz w:val="24"/>
          <w:szCs w:val="24"/>
        </w:rPr>
        <w:t> </w:t>
      </w:r>
      <w:r>
        <w:rPr>
          <w:rStyle w:val="Appelnotedebasdep"/>
          <w:sz w:val="24"/>
          <w:szCs w:val="24"/>
        </w:rPr>
        <w:footnoteReference w:id="154"/>
      </w:r>
      <w:r>
        <w:rPr>
          <w:sz w:val="24"/>
          <w:szCs w:val="24"/>
        </w:rPr>
        <w:t> </w:t>
      </w:r>
      <w:r w:rsidR="00242EF3">
        <w:rPr>
          <w:sz w:val="24"/>
          <w:szCs w:val="24"/>
        </w:rPr>
        <w:t> </w:t>
      </w:r>
      <w:r>
        <w:rPr>
          <w:sz w:val="24"/>
          <w:szCs w:val="24"/>
        </w:rPr>
        <w:t>]</w:t>
      </w:r>
      <w:r>
        <w:rPr>
          <w:sz w:val="24"/>
          <w:szCs w:val="24"/>
        </w:rPr>
        <w:tab/>
      </w:r>
      <w:r w:rsidR="008505F9" w:rsidRPr="008505F9">
        <w:rPr>
          <w:spacing w:val="-8"/>
          <w:sz w:val="24"/>
          <w:szCs w:val="24"/>
        </w:rPr>
        <w:t xml:space="preserve">in </w:t>
      </w:r>
      <w:r w:rsidR="008505F9" w:rsidRPr="008505F9">
        <w:rPr>
          <w:i/>
          <w:iCs/>
          <w:spacing w:val="-8"/>
          <w:sz w:val="24"/>
          <w:szCs w:val="24"/>
        </w:rPr>
        <w:t>Litera</w:t>
      </w:r>
      <w:r w:rsidRPr="008505F9">
        <w:rPr>
          <w:i/>
          <w:iCs/>
          <w:spacing w:val="-8"/>
          <w:sz w:val="24"/>
          <w:szCs w:val="24"/>
        </w:rPr>
        <w:t>tura Foiro</w:t>
      </w:r>
      <w:r w:rsidRPr="008505F9">
        <w:rPr>
          <w:spacing w:val="-8"/>
          <w:sz w:val="24"/>
          <w:szCs w:val="24"/>
        </w:rPr>
        <w:t xml:space="preserve"> n° 80, août 1983, p.</w:t>
      </w:r>
      <w:r w:rsidR="00136DA4">
        <w:rPr>
          <w:spacing w:val="-8"/>
          <w:sz w:val="24"/>
          <w:szCs w:val="24"/>
        </w:rPr>
        <w:t> </w:t>
      </w:r>
      <w:r w:rsidR="008505F9" w:rsidRPr="008505F9">
        <w:rPr>
          <w:spacing w:val="-8"/>
          <w:sz w:val="24"/>
          <w:szCs w:val="24"/>
        </w:rPr>
        <w:t> </w:t>
      </w:r>
      <w:r w:rsidRPr="008505F9">
        <w:rPr>
          <w:spacing w:val="-8"/>
          <w:sz w:val="24"/>
          <w:szCs w:val="24"/>
        </w:rPr>
        <w:t>12</w:t>
      </w:r>
      <w:r>
        <w:rPr>
          <w:sz w:val="24"/>
          <w:szCs w:val="24"/>
        </w:rPr>
        <w:t>.</w:t>
      </w:r>
    </w:p>
    <w:p w:rsidR="00136DA4" w:rsidRDefault="003D77BA" w:rsidP="00136DA4">
      <w:pPr>
        <w:widowControl w:val="0"/>
        <w:rPr>
          <w:i/>
          <w:iCs/>
          <w:sz w:val="24"/>
          <w:szCs w:val="24"/>
        </w:rPr>
      </w:pPr>
      <w:r>
        <w:rPr>
          <w:sz w:val="24"/>
          <w:szCs w:val="24"/>
        </w:rPr>
        <w:t>[ au moins un poème ]</w:t>
      </w:r>
      <w:r>
        <w:rPr>
          <w:sz w:val="24"/>
          <w:szCs w:val="24"/>
        </w:rPr>
        <w:tab/>
      </w:r>
      <w:r>
        <w:rPr>
          <w:sz w:val="24"/>
          <w:szCs w:val="24"/>
        </w:rPr>
        <w:tab/>
      </w:r>
      <w:r>
        <w:rPr>
          <w:sz w:val="24"/>
          <w:szCs w:val="24"/>
        </w:rPr>
        <w:tab/>
        <w:t>Gerrit</w:t>
      </w:r>
      <w:r w:rsidRPr="00AF3B48">
        <w:rPr>
          <w:sz w:val="24"/>
          <w:szCs w:val="24"/>
        </w:rPr>
        <w:t xml:space="preserve"> B</w:t>
      </w:r>
      <w:r w:rsidRPr="00821882">
        <w:rPr>
          <w:smallCaps/>
          <w:sz w:val="24"/>
          <w:szCs w:val="24"/>
        </w:rPr>
        <w:t>erveling</w:t>
      </w:r>
      <w:r>
        <w:rPr>
          <w:smallCaps/>
          <w:sz w:val="24"/>
          <w:szCs w:val="24"/>
        </w:rPr>
        <w:tab/>
      </w:r>
      <w:r>
        <w:rPr>
          <w:sz w:val="24"/>
          <w:szCs w:val="24"/>
        </w:rPr>
        <w:t>V</w:t>
      </w:r>
      <w:r>
        <w:rPr>
          <w:sz w:val="24"/>
          <w:szCs w:val="24"/>
        </w:rPr>
        <w:tab/>
      </w:r>
      <w:r w:rsidR="007F1B31" w:rsidRPr="001901F4">
        <w:rPr>
          <w:i/>
          <w:sz w:val="24"/>
        </w:rPr>
        <w:t>El tiom da jarcentoj</w:t>
      </w:r>
      <w:r w:rsidR="007F1B31">
        <w:rPr>
          <w:i/>
          <w:sz w:val="24"/>
        </w:rPr>
        <w:t> </w:t>
      </w:r>
      <w:r w:rsidR="007F1B31" w:rsidRPr="001901F4">
        <w:rPr>
          <w:i/>
          <w:sz w:val="24"/>
        </w:rPr>
        <w:t>:</w:t>
      </w:r>
      <w:r w:rsidR="007F1B31" w:rsidRPr="00A061F5">
        <w:rPr>
          <w:i/>
          <w:sz w:val="23"/>
          <w:szCs w:val="23"/>
        </w:rPr>
        <w:t xml:space="preserve"> </w:t>
      </w:r>
      <w:r w:rsidR="007F1B31" w:rsidRPr="00DD6FC3">
        <w:rPr>
          <w:i/>
          <w:iCs/>
          <w:sz w:val="24"/>
          <w:szCs w:val="24"/>
        </w:rPr>
        <w:t>Malgranda anto</w:t>
      </w:r>
      <w:r w:rsidR="00136DA4">
        <w:rPr>
          <w:i/>
          <w:iCs/>
          <w:sz w:val="24"/>
          <w:szCs w:val="24"/>
        </w:rPr>
        <w:t>-</w:t>
      </w:r>
    </w:p>
    <w:p w:rsidR="007F1B31" w:rsidRDefault="007F1B31" w:rsidP="00136DA4">
      <w:pPr>
        <w:widowControl w:val="0"/>
        <w:jc w:val="right"/>
        <w:rPr>
          <w:sz w:val="24"/>
          <w:szCs w:val="24"/>
        </w:rPr>
      </w:pPr>
      <w:r w:rsidRPr="00DD6FC3">
        <w:rPr>
          <w:i/>
          <w:iCs/>
          <w:sz w:val="24"/>
          <w:szCs w:val="24"/>
        </w:rPr>
        <w:t>logio de latina poezio</w:t>
      </w:r>
      <w:r w:rsidR="00136DA4">
        <w:rPr>
          <w:sz w:val="24"/>
          <w:szCs w:val="24"/>
        </w:rPr>
        <w:t xml:space="preserve">, </w:t>
      </w:r>
      <w:r w:rsidRPr="00DD6FC3">
        <w:rPr>
          <w:sz w:val="24"/>
          <w:szCs w:val="24"/>
        </w:rPr>
        <w:t>Breda</w:t>
      </w:r>
      <w:r>
        <w:rPr>
          <w:sz w:val="24"/>
          <w:szCs w:val="24"/>
        </w:rPr>
        <w:t> </w:t>
      </w:r>
      <w:r w:rsidRPr="00DD6FC3">
        <w:rPr>
          <w:sz w:val="24"/>
          <w:szCs w:val="24"/>
        </w:rPr>
        <w:t xml:space="preserve">: </w:t>
      </w:r>
      <w:r>
        <w:rPr>
          <w:sz w:val="24"/>
          <w:szCs w:val="24"/>
        </w:rPr>
        <w:t>VoKo</w:t>
      </w:r>
      <w:r w:rsidRPr="00DD6FC3">
        <w:rPr>
          <w:sz w:val="24"/>
          <w:szCs w:val="24"/>
        </w:rPr>
        <w:t>, 1994, 48 p.</w:t>
      </w:r>
      <w:r>
        <w:rPr>
          <w:sz w:val="24"/>
          <w:szCs w:val="24"/>
        </w:rPr>
        <w:t> </w:t>
      </w:r>
      <w:r w:rsidR="00136DA4">
        <w:rPr>
          <w:sz w:val="24"/>
          <w:szCs w:val="24"/>
        </w:rPr>
        <w:t xml:space="preserve"> ( coll. " VoKo " , n° 16 ) .</w:t>
      </w:r>
    </w:p>
    <w:p w:rsidR="003D77BA" w:rsidRPr="00DA2067" w:rsidRDefault="003D77BA" w:rsidP="00C33D04">
      <w:pPr>
        <w:widowControl w:val="0"/>
        <w:rPr>
          <w:sz w:val="24"/>
          <w:szCs w:val="24"/>
        </w:rPr>
      </w:pPr>
    </w:p>
    <w:p w:rsidR="002714B8" w:rsidRDefault="00095AF3" w:rsidP="00D2040A">
      <w:pPr>
        <w:widowControl w:val="0"/>
        <w:rPr>
          <w:sz w:val="24"/>
          <w:szCs w:val="24"/>
        </w:rPr>
      </w:pPr>
      <w:r>
        <w:rPr>
          <w:sz w:val="24"/>
          <w:szCs w:val="24"/>
        </w:rPr>
        <w:t>Alain</w:t>
      </w:r>
      <w:r w:rsidR="002714B8">
        <w:rPr>
          <w:sz w:val="24"/>
          <w:szCs w:val="24"/>
        </w:rPr>
        <w:t xml:space="preserve"> G</w:t>
      </w:r>
      <w:r w:rsidR="002714B8" w:rsidRPr="002714B8">
        <w:rPr>
          <w:smallCaps/>
          <w:sz w:val="24"/>
          <w:szCs w:val="24"/>
        </w:rPr>
        <w:t>ardiennet</w:t>
      </w:r>
      <w:r w:rsidR="002714B8">
        <w:rPr>
          <w:sz w:val="24"/>
          <w:szCs w:val="24"/>
        </w:rPr>
        <w:t xml:space="preserve"> (</w:t>
      </w:r>
      <w:r>
        <w:rPr>
          <w:sz w:val="24"/>
          <w:szCs w:val="24"/>
        </w:rPr>
        <w:t> </w:t>
      </w:r>
      <w:r w:rsidR="002714B8">
        <w:rPr>
          <w:sz w:val="24"/>
          <w:szCs w:val="24"/>
        </w:rPr>
        <w:t xml:space="preserve">Société </w:t>
      </w:r>
      <w:r w:rsidR="002714B8" w:rsidRPr="002714B8">
        <w:rPr>
          <w:sz w:val="24"/>
          <w:szCs w:val="24"/>
        </w:rPr>
        <w:t>Mycologique Issoise</w:t>
      </w:r>
      <w:r>
        <w:rPr>
          <w:sz w:val="24"/>
          <w:szCs w:val="24"/>
        </w:rPr>
        <w:t> </w:t>
      </w:r>
      <w:r w:rsidR="002714B8">
        <w:rPr>
          <w:sz w:val="24"/>
          <w:szCs w:val="24"/>
        </w:rPr>
        <w:t>)</w:t>
      </w:r>
    </w:p>
    <w:p w:rsidR="00095AF3" w:rsidRDefault="002714B8" w:rsidP="00095AF3">
      <w:pPr>
        <w:widowControl w:val="0"/>
        <w:ind w:left="567" w:hanging="567"/>
        <w:rPr>
          <w:i/>
          <w:iCs/>
          <w:sz w:val="24"/>
          <w:szCs w:val="24"/>
        </w:rPr>
      </w:pPr>
      <w:r w:rsidRPr="002714B8">
        <w:rPr>
          <w:sz w:val="24"/>
          <w:szCs w:val="24"/>
        </w:rPr>
        <w:t>"</w:t>
      </w:r>
      <w:r w:rsidR="004B0A03">
        <w:rPr>
          <w:sz w:val="24"/>
          <w:szCs w:val="24"/>
        </w:rPr>
        <w:t> </w:t>
      </w:r>
      <w:r w:rsidRPr="002714B8">
        <w:rPr>
          <w:sz w:val="24"/>
          <w:szCs w:val="24"/>
        </w:rPr>
        <w:t xml:space="preserve">Sphaerellothecium leratianum </w:t>
      </w:r>
      <w:r w:rsidR="004B0A03">
        <w:rPr>
          <w:sz w:val="24"/>
          <w:szCs w:val="24"/>
        </w:rPr>
        <w:tab/>
        <w:t xml:space="preserve">   </w:t>
      </w:r>
      <w:r w:rsidR="004B0A03" w:rsidRPr="002714B8">
        <w:rPr>
          <w:sz w:val="24"/>
          <w:szCs w:val="24"/>
        </w:rPr>
        <w:t>Cl</w:t>
      </w:r>
      <w:r w:rsidR="004B0A03">
        <w:rPr>
          <w:sz w:val="24"/>
          <w:szCs w:val="24"/>
        </w:rPr>
        <w:t>aude [(Louis)]</w:t>
      </w:r>
      <w:r w:rsidR="004B0A03" w:rsidRPr="002714B8">
        <w:rPr>
          <w:sz w:val="24"/>
          <w:szCs w:val="24"/>
        </w:rPr>
        <w:t xml:space="preserve"> R</w:t>
      </w:r>
      <w:r w:rsidR="004B0A03" w:rsidRPr="004B0A03">
        <w:rPr>
          <w:smallCaps/>
          <w:sz w:val="24"/>
          <w:szCs w:val="24"/>
        </w:rPr>
        <w:t>oux</w:t>
      </w:r>
      <w:r w:rsidR="004B0A03">
        <w:rPr>
          <w:smallCaps/>
          <w:sz w:val="24"/>
          <w:szCs w:val="24"/>
        </w:rPr>
        <w:t xml:space="preserve">   P</w:t>
      </w:r>
      <w:r w:rsidR="004B0A03">
        <w:rPr>
          <w:sz w:val="24"/>
          <w:szCs w:val="24"/>
        </w:rPr>
        <w:tab/>
        <w:t>Alain G</w:t>
      </w:r>
      <w:r w:rsidR="004B0A03" w:rsidRPr="004B0A03">
        <w:rPr>
          <w:smallCaps/>
          <w:sz w:val="24"/>
          <w:szCs w:val="24"/>
        </w:rPr>
        <w:t>ardiennet</w:t>
      </w:r>
      <w:r w:rsidR="004B0A03">
        <w:rPr>
          <w:sz w:val="24"/>
          <w:szCs w:val="24"/>
        </w:rPr>
        <w:t>, Claude [ L.]</w:t>
      </w:r>
      <w:r w:rsidR="004B0A03" w:rsidRPr="002714B8">
        <w:rPr>
          <w:sz w:val="24"/>
          <w:szCs w:val="24"/>
        </w:rPr>
        <w:t xml:space="preserve"> R</w:t>
      </w:r>
      <w:r w:rsidR="004B0A03" w:rsidRPr="004B0A03">
        <w:rPr>
          <w:smallCaps/>
          <w:sz w:val="24"/>
          <w:szCs w:val="24"/>
        </w:rPr>
        <w:t>oux</w:t>
      </w:r>
      <w:r w:rsidR="004B0A03">
        <w:rPr>
          <w:sz w:val="24"/>
          <w:szCs w:val="24"/>
        </w:rPr>
        <w:t xml:space="preserve">, </w:t>
      </w:r>
      <w:r w:rsidRPr="002714B8">
        <w:rPr>
          <w:sz w:val="24"/>
          <w:szCs w:val="24"/>
        </w:rPr>
        <w:t>Gardiennet et Cl. Roux sp. nova</w:t>
      </w:r>
      <w:r w:rsidR="004B0A03">
        <w:rPr>
          <w:sz w:val="24"/>
          <w:szCs w:val="24"/>
        </w:rPr>
        <w:t> </w:t>
      </w:r>
      <w:r w:rsidR="00095AF3">
        <w:rPr>
          <w:sz w:val="24"/>
          <w:szCs w:val="24"/>
        </w:rPr>
        <w:t>:</w:t>
      </w:r>
      <w:r w:rsidR="004B0A03">
        <w:rPr>
          <w:sz w:val="24"/>
          <w:szCs w:val="24"/>
        </w:rPr>
        <w:tab/>
      </w:r>
      <w:r w:rsidR="004B0A03">
        <w:rPr>
          <w:sz w:val="24"/>
          <w:szCs w:val="24"/>
        </w:rPr>
        <w:tab/>
      </w:r>
      <w:r w:rsidR="004B0A03">
        <w:rPr>
          <w:sz w:val="24"/>
          <w:szCs w:val="24"/>
        </w:rPr>
        <w:tab/>
      </w:r>
      <w:r w:rsidR="004B0A03">
        <w:rPr>
          <w:sz w:val="24"/>
          <w:szCs w:val="24"/>
        </w:rPr>
        <w:tab/>
        <w:t>" </w:t>
      </w:r>
      <w:r w:rsidR="004B0A03" w:rsidRPr="004B0A03">
        <w:rPr>
          <w:spacing w:val="-3"/>
          <w:sz w:val="24"/>
          <w:szCs w:val="24"/>
        </w:rPr>
        <w:t>Sphaerellothecium</w:t>
      </w:r>
      <w:r w:rsidR="004B0A03">
        <w:rPr>
          <w:sz w:val="24"/>
          <w:szCs w:val="24"/>
        </w:rPr>
        <w:t xml:space="preserve"> </w:t>
      </w:r>
      <w:r w:rsidR="004B0A03" w:rsidRPr="004B0A03">
        <w:rPr>
          <w:spacing w:val="-3"/>
          <w:sz w:val="24"/>
          <w:szCs w:val="24"/>
        </w:rPr>
        <w:t>leratianum Gardien</w:t>
      </w:r>
      <w:r w:rsidR="004B0A03">
        <w:rPr>
          <w:sz w:val="24"/>
          <w:szCs w:val="24"/>
        </w:rPr>
        <w:t>-</w:t>
      </w:r>
      <w:r w:rsidR="00095AF3">
        <w:rPr>
          <w:sz w:val="24"/>
          <w:szCs w:val="24"/>
        </w:rPr>
        <w:t>[D</w:t>
      </w:r>
      <w:r w:rsidR="001A2FA1">
        <w:rPr>
          <w:sz w:val="24"/>
          <w:szCs w:val="24"/>
        </w:rPr>
        <w:t>i</w:t>
      </w:r>
      <w:r w:rsidR="00095AF3">
        <w:rPr>
          <w:sz w:val="24"/>
          <w:szCs w:val="24"/>
        </w:rPr>
        <w:t>agnose] en espéranto" [ 5 lignes ]</w:t>
      </w:r>
      <w:r w:rsidR="004B0A03">
        <w:rPr>
          <w:sz w:val="24"/>
          <w:szCs w:val="24"/>
        </w:rPr>
        <w:tab/>
      </w:r>
      <w:r w:rsidR="004B0A03">
        <w:rPr>
          <w:sz w:val="24"/>
          <w:szCs w:val="24"/>
        </w:rPr>
        <w:tab/>
      </w:r>
      <w:r w:rsidR="004B0A03">
        <w:rPr>
          <w:sz w:val="24"/>
          <w:szCs w:val="24"/>
        </w:rPr>
        <w:tab/>
      </w:r>
      <w:r w:rsidR="004B0A03">
        <w:rPr>
          <w:sz w:val="24"/>
          <w:szCs w:val="24"/>
        </w:rPr>
        <w:tab/>
        <w:t>net et Cl.</w:t>
      </w:r>
      <w:r w:rsidR="004B0A03" w:rsidRPr="00095AF3">
        <w:rPr>
          <w:sz w:val="16"/>
          <w:szCs w:val="16"/>
        </w:rPr>
        <w:t xml:space="preserve"> </w:t>
      </w:r>
      <w:r w:rsidR="004B0A03">
        <w:rPr>
          <w:sz w:val="24"/>
          <w:szCs w:val="24"/>
        </w:rPr>
        <w:t>Roux sp.</w:t>
      </w:r>
      <w:r w:rsidR="004B0A03" w:rsidRPr="00095AF3">
        <w:rPr>
          <w:sz w:val="18"/>
          <w:szCs w:val="18"/>
        </w:rPr>
        <w:t xml:space="preserve"> </w:t>
      </w:r>
      <w:r w:rsidR="004B0A03">
        <w:rPr>
          <w:sz w:val="24"/>
          <w:szCs w:val="24"/>
        </w:rPr>
        <w:t>nova</w:t>
      </w:r>
      <w:r w:rsidR="00095AF3">
        <w:rPr>
          <w:sz w:val="24"/>
          <w:szCs w:val="24"/>
        </w:rPr>
        <w:t> </w:t>
      </w:r>
      <w:r w:rsidR="004B0A03">
        <w:rPr>
          <w:sz w:val="24"/>
          <w:szCs w:val="24"/>
        </w:rPr>
        <w:t>"</w:t>
      </w:r>
      <w:r w:rsidR="00095AF3">
        <w:rPr>
          <w:sz w:val="24"/>
          <w:szCs w:val="24"/>
        </w:rPr>
        <w:t xml:space="preserve"> , in </w:t>
      </w:r>
      <w:r w:rsidR="00095AF3" w:rsidRPr="00095AF3">
        <w:rPr>
          <w:i/>
          <w:iCs/>
          <w:sz w:val="24"/>
          <w:szCs w:val="24"/>
        </w:rPr>
        <w:t>Bulletin de</w:t>
      </w:r>
    </w:p>
    <w:p w:rsidR="00095AF3" w:rsidRDefault="00095AF3" w:rsidP="00095AF3">
      <w:pPr>
        <w:widowControl w:val="0"/>
        <w:ind w:left="567" w:hanging="567"/>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095AF3">
        <w:rPr>
          <w:i/>
          <w:iCs/>
          <w:spacing w:val="-3"/>
          <w:sz w:val="24"/>
          <w:szCs w:val="24"/>
        </w:rPr>
        <w:t xml:space="preserve">l’Association </w:t>
      </w:r>
      <w:r w:rsidRPr="00095AF3">
        <w:rPr>
          <w:i/>
          <w:iCs/>
          <w:spacing w:val="-8"/>
          <w:sz w:val="24"/>
          <w:szCs w:val="24"/>
        </w:rPr>
        <w:t>Française</w:t>
      </w:r>
      <w:r w:rsidRPr="00095AF3">
        <w:rPr>
          <w:i/>
          <w:iCs/>
          <w:spacing w:val="-3"/>
          <w:sz w:val="24"/>
          <w:szCs w:val="24"/>
        </w:rPr>
        <w:t xml:space="preserve"> de</w:t>
      </w:r>
      <w:r>
        <w:rPr>
          <w:i/>
          <w:iCs/>
          <w:spacing w:val="-3"/>
          <w:sz w:val="24"/>
          <w:szCs w:val="24"/>
        </w:rPr>
        <w:t xml:space="preserve"> </w:t>
      </w:r>
      <w:r w:rsidRPr="00095AF3">
        <w:rPr>
          <w:i/>
          <w:iCs/>
          <w:spacing w:val="-3"/>
          <w:sz w:val="24"/>
          <w:szCs w:val="24"/>
        </w:rPr>
        <w:t>Lichénologie</w:t>
      </w:r>
      <w:r>
        <w:rPr>
          <w:sz w:val="24"/>
          <w:szCs w:val="24"/>
        </w:rPr>
        <w:t>,</w:t>
      </w:r>
    </w:p>
    <w:p w:rsidR="004B0A03" w:rsidRPr="00095AF3" w:rsidRDefault="00095AF3" w:rsidP="00095AF3">
      <w:pPr>
        <w:widowControl w:val="0"/>
        <w:ind w:left="567" w:hanging="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vol. 38, 2013, Fasc. 1, p. 99-100.</w:t>
      </w:r>
      <w:r w:rsidR="001A2FA1">
        <w:rPr>
          <w:rStyle w:val="Appelnotedebasdep"/>
          <w:sz w:val="24"/>
          <w:szCs w:val="24"/>
        </w:rPr>
        <w:footnoteReference w:id="155"/>
      </w:r>
    </w:p>
    <w:p w:rsidR="002714B8" w:rsidRPr="000C4AE9" w:rsidRDefault="002714B8" w:rsidP="00D2040A">
      <w:pPr>
        <w:widowControl w:val="0"/>
        <w:rPr>
          <w:sz w:val="16"/>
          <w:szCs w:val="16"/>
        </w:rPr>
      </w:pPr>
    </w:p>
    <w:p w:rsidR="005B609F" w:rsidRDefault="005B609F" w:rsidP="00D2040A">
      <w:pPr>
        <w:widowControl w:val="0"/>
        <w:rPr>
          <w:sz w:val="24"/>
          <w:szCs w:val="24"/>
        </w:rPr>
      </w:pPr>
      <w:r>
        <w:rPr>
          <w:sz w:val="24"/>
          <w:szCs w:val="24"/>
        </w:rPr>
        <w:t xml:space="preserve">Gregorio / Sankta Gregorius </w:t>
      </w:r>
      <w:r w:rsidR="00D2040A">
        <w:rPr>
          <w:sz w:val="24"/>
          <w:szCs w:val="24"/>
        </w:rPr>
        <w:t>1-</w:t>
      </w:r>
      <w:r>
        <w:rPr>
          <w:sz w:val="24"/>
          <w:szCs w:val="24"/>
        </w:rPr>
        <w:t>a ( </w:t>
      </w:r>
      <w:r w:rsidRPr="005B609F">
        <w:rPr>
          <w:smallCaps/>
          <w:sz w:val="24"/>
          <w:szCs w:val="24"/>
        </w:rPr>
        <w:t>Gregorius</w:t>
      </w:r>
      <w:r>
        <w:rPr>
          <w:sz w:val="24"/>
          <w:szCs w:val="24"/>
        </w:rPr>
        <w:t xml:space="preserve"> Magnus, VI</w:t>
      </w:r>
      <w:r w:rsidRPr="005B609F">
        <w:rPr>
          <w:sz w:val="24"/>
          <w:szCs w:val="24"/>
          <w:vertAlign w:val="superscript"/>
        </w:rPr>
        <w:t>e</w:t>
      </w:r>
      <w:r>
        <w:rPr>
          <w:sz w:val="24"/>
          <w:szCs w:val="24"/>
        </w:rPr>
        <w:t xml:space="preserve"> siècle )</w:t>
      </w:r>
    </w:p>
    <w:p w:rsidR="001C6B92" w:rsidRPr="001C6B92" w:rsidRDefault="001C6B92" w:rsidP="00D2040A">
      <w:pPr>
        <w:widowControl w:val="0"/>
        <w:rPr>
          <w:sz w:val="24"/>
          <w:szCs w:val="24"/>
        </w:rPr>
      </w:pPr>
      <w:r w:rsidRPr="001C6B92">
        <w:rPr>
          <w:sz w:val="24"/>
          <w:szCs w:val="24"/>
        </w:rPr>
        <w:t>[ une phrase (</w:t>
      </w:r>
      <w:r>
        <w:rPr>
          <w:sz w:val="24"/>
          <w:szCs w:val="24"/>
        </w:rPr>
        <w:t>3 lignes) , sans réf. ]</w:t>
      </w:r>
      <w:r>
        <w:rPr>
          <w:sz w:val="24"/>
          <w:szCs w:val="24"/>
        </w:rPr>
        <w:tab/>
      </w:r>
      <w:r w:rsidR="002F076B">
        <w:rPr>
          <w:sz w:val="24"/>
          <w:szCs w:val="24"/>
        </w:rPr>
        <w:t xml:space="preserve"> </w:t>
      </w:r>
      <w:r w:rsidR="002F076B" w:rsidRPr="002F076B">
        <w:rPr>
          <w:sz w:val="16"/>
          <w:szCs w:val="16"/>
        </w:rPr>
        <w:t xml:space="preserve"> </w:t>
      </w:r>
      <w:r w:rsidRPr="001C6B92">
        <w:rPr>
          <w:sz w:val="24"/>
          <w:szCs w:val="24"/>
        </w:rPr>
        <w:t xml:space="preserve">G[eorge Bernard] </w:t>
      </w:r>
      <w:r w:rsidR="00D2040A" w:rsidRPr="00744E38">
        <w:rPr>
          <w:sz w:val="24"/>
          <w:szCs w:val="24"/>
        </w:rPr>
        <w:t>R</w:t>
      </w:r>
      <w:r w:rsidR="00D2040A" w:rsidRPr="00744E38">
        <w:rPr>
          <w:smallCaps/>
          <w:sz w:val="24"/>
          <w:szCs w:val="24"/>
        </w:rPr>
        <w:t>ust</w:t>
      </w:r>
      <w:r w:rsidR="002F076B" w:rsidRPr="002F076B">
        <w:rPr>
          <w:sz w:val="24"/>
          <w:szCs w:val="24"/>
        </w:rPr>
        <w:t xml:space="preserve">   </w:t>
      </w:r>
      <w:r w:rsidR="002F076B">
        <w:rPr>
          <w:smallCaps/>
          <w:sz w:val="24"/>
          <w:szCs w:val="24"/>
        </w:rPr>
        <w:t>P</w:t>
      </w:r>
      <w:r w:rsidRPr="001C6B92">
        <w:rPr>
          <w:sz w:val="24"/>
          <w:szCs w:val="24"/>
        </w:rPr>
        <w:tab/>
      </w:r>
      <w:r w:rsidRPr="001C6B92">
        <w:rPr>
          <w:i/>
          <w:iCs/>
          <w:sz w:val="24"/>
          <w:szCs w:val="24"/>
        </w:rPr>
        <w:t>Terminaro por Bibliaj studoj</w:t>
      </w:r>
      <w:r w:rsidRPr="001C6B92">
        <w:rPr>
          <w:sz w:val="24"/>
          <w:szCs w:val="24"/>
        </w:rPr>
        <w:t xml:space="preserve">, Ravenna : </w:t>
      </w:r>
    </w:p>
    <w:p w:rsidR="005B609F" w:rsidRDefault="001C6B92" w:rsidP="001C6B92">
      <w:pPr>
        <w:widowControl w:val="0"/>
        <w:rPr>
          <w:sz w:val="24"/>
          <w:szCs w:val="24"/>
        </w:rPr>
      </w:pPr>
      <w:r w:rsidRPr="001C6B92">
        <w:rPr>
          <w:sz w:val="24"/>
          <w:szCs w:val="24"/>
        </w:rPr>
        <w:tab/>
      </w:r>
      <w:r w:rsidRPr="001C6B92">
        <w:rPr>
          <w:sz w:val="24"/>
          <w:szCs w:val="24"/>
        </w:rPr>
        <w:tab/>
      </w:r>
      <w:r w:rsidRPr="001C6B92">
        <w:rPr>
          <w:sz w:val="24"/>
          <w:szCs w:val="24"/>
        </w:rPr>
        <w:tab/>
      </w:r>
      <w:r w:rsidRPr="001C6B92">
        <w:rPr>
          <w:sz w:val="24"/>
          <w:szCs w:val="24"/>
        </w:rPr>
        <w:tab/>
      </w:r>
      <w:r w:rsidRPr="001C6B92">
        <w:rPr>
          <w:sz w:val="24"/>
          <w:szCs w:val="24"/>
        </w:rPr>
        <w:tab/>
      </w:r>
      <w:r>
        <w:rPr>
          <w:sz w:val="24"/>
          <w:szCs w:val="24"/>
        </w:rPr>
        <w:tab/>
      </w:r>
      <w:r>
        <w:rPr>
          <w:sz w:val="24"/>
          <w:szCs w:val="24"/>
        </w:rPr>
        <w:tab/>
      </w:r>
      <w:r>
        <w:rPr>
          <w:sz w:val="24"/>
          <w:szCs w:val="24"/>
        </w:rPr>
        <w:tab/>
      </w:r>
      <w:r>
        <w:rPr>
          <w:sz w:val="24"/>
          <w:szCs w:val="24"/>
        </w:rPr>
        <w:tab/>
      </w:r>
      <w:r w:rsidRPr="001C6B92">
        <w:rPr>
          <w:sz w:val="24"/>
          <w:szCs w:val="24"/>
        </w:rPr>
        <w:t>I.</w:t>
      </w:r>
      <w:r>
        <w:rPr>
          <w:sz w:val="24"/>
          <w:szCs w:val="24"/>
        </w:rPr>
        <w:t xml:space="preserve"> A. B. O. - Eldonejo, 1973, p. </w:t>
      </w:r>
      <w:r w:rsidRPr="001C6B92">
        <w:rPr>
          <w:sz w:val="24"/>
          <w:szCs w:val="24"/>
        </w:rPr>
        <w:t>9 .</w:t>
      </w:r>
    </w:p>
    <w:p w:rsidR="002F076B" w:rsidRDefault="002F076B" w:rsidP="002F076B">
      <w:pPr>
        <w:widowControl w:val="0"/>
        <w:rPr>
          <w:rStyle w:val="lang-grc"/>
          <w:smallCaps/>
          <w:sz w:val="24"/>
          <w:szCs w:val="24"/>
        </w:rPr>
      </w:pPr>
      <w:r>
        <w:rPr>
          <w:rStyle w:val="lang-grc"/>
          <w:sz w:val="24"/>
          <w:szCs w:val="24"/>
        </w:rPr>
        <w:t>[ une citation</w:t>
      </w:r>
      <w:r w:rsidRPr="001C6B92">
        <w:rPr>
          <w:sz w:val="24"/>
          <w:szCs w:val="24"/>
        </w:rPr>
        <w:t xml:space="preserve"> (</w:t>
      </w:r>
      <w:r>
        <w:rPr>
          <w:sz w:val="24"/>
          <w:szCs w:val="24"/>
        </w:rPr>
        <w:t>2 lignes) ,</w:t>
      </w:r>
      <w:r>
        <w:rPr>
          <w:rStyle w:val="lang-grc"/>
          <w:sz w:val="24"/>
          <w:szCs w:val="24"/>
        </w:rPr>
        <w:t xml:space="preserve"> sans références</w:t>
      </w:r>
      <w:r>
        <w:rPr>
          <w:rStyle w:val="lang-grc"/>
          <w:sz w:val="24"/>
          <w:szCs w:val="24"/>
        </w:rPr>
        <w:tab/>
        <w:t xml:space="preserve">Eugène </w:t>
      </w:r>
      <w:r w:rsidRPr="00BB0BF9">
        <w:rPr>
          <w:rStyle w:val="lang-grc"/>
          <w:smallCaps/>
          <w:sz w:val="24"/>
          <w:szCs w:val="24"/>
        </w:rPr>
        <w:t>de Zilah</w:t>
      </w:r>
      <w:r>
        <w:rPr>
          <w:rStyle w:val="lang-grc"/>
          <w:sz w:val="24"/>
          <w:szCs w:val="24"/>
        </w:rPr>
        <w:t xml:space="preserve">   P</w:t>
      </w:r>
      <w:r>
        <w:rPr>
          <w:rStyle w:val="lang-grc"/>
          <w:sz w:val="24"/>
          <w:szCs w:val="24"/>
        </w:rPr>
        <w:tab/>
        <w:t>" La misio de doktoro [ </w:t>
      </w:r>
      <w:r w:rsidRPr="00BB0BF9">
        <w:rPr>
          <w:rStyle w:val="lang-grc"/>
          <w:sz w:val="24"/>
          <w:szCs w:val="24"/>
        </w:rPr>
        <w:t>Benedek</w:t>
      </w:r>
      <w:r>
        <w:rPr>
          <w:rStyle w:val="lang-grc"/>
          <w:sz w:val="24"/>
          <w:szCs w:val="24"/>
        </w:rPr>
        <w:t> ] K</w:t>
      </w:r>
      <w:r w:rsidRPr="00BB0BF9">
        <w:rPr>
          <w:rStyle w:val="lang-grc"/>
          <w:smallCaps/>
          <w:sz w:val="24"/>
          <w:szCs w:val="24"/>
        </w:rPr>
        <w:t>u</w:t>
      </w:r>
      <w:r>
        <w:rPr>
          <w:rStyle w:val="lang-grc"/>
          <w:smallCaps/>
          <w:sz w:val="24"/>
          <w:szCs w:val="24"/>
        </w:rPr>
        <w:t>-</w:t>
      </w:r>
    </w:p>
    <w:p w:rsidR="002F076B" w:rsidRDefault="002F076B" w:rsidP="002555F4">
      <w:pPr>
        <w:widowControl w:val="0"/>
        <w:ind w:left="567"/>
        <w:rPr>
          <w:rStyle w:val="lang-grc"/>
          <w:sz w:val="24"/>
          <w:szCs w:val="24"/>
        </w:rPr>
      </w:pPr>
      <w:r>
        <w:rPr>
          <w:rStyle w:val="lang-grc"/>
          <w:sz w:val="24"/>
          <w:szCs w:val="24"/>
        </w:rPr>
        <w:t xml:space="preserve">précises : attribuée à </w:t>
      </w:r>
      <w:r w:rsidR="002555F4">
        <w:rPr>
          <w:rStyle w:val="lang-grc"/>
          <w:sz w:val="24"/>
          <w:szCs w:val="24"/>
        </w:rPr>
        <w:t>" S</w:t>
      </w:r>
      <w:r w:rsidRPr="002F076B">
        <w:rPr>
          <w:rStyle w:val="lang-grc"/>
          <w:sz w:val="24"/>
          <w:szCs w:val="24"/>
        </w:rPr>
        <w:t>ankta Johano Orbuŝa</w:t>
      </w:r>
      <w:r w:rsidR="002555F4">
        <w:rPr>
          <w:rStyle w:val="lang-grc"/>
          <w:sz w:val="24"/>
          <w:szCs w:val="24"/>
        </w:rPr>
        <w:t> "</w:t>
      </w:r>
      <w:r w:rsidRPr="00BB0BF9">
        <w:rPr>
          <w:rStyle w:val="lang-grc"/>
          <w:sz w:val="24"/>
          <w:szCs w:val="24"/>
        </w:rPr>
        <w:tab/>
      </w:r>
      <w:r>
        <w:rPr>
          <w:rStyle w:val="lang-grc"/>
          <w:smallCaps/>
          <w:sz w:val="24"/>
          <w:szCs w:val="24"/>
        </w:rPr>
        <w:tab/>
      </w:r>
      <w:r>
        <w:rPr>
          <w:rStyle w:val="lang-grc"/>
          <w:smallCaps/>
          <w:sz w:val="24"/>
          <w:szCs w:val="24"/>
        </w:rPr>
        <w:tab/>
      </w:r>
      <w:r w:rsidRPr="00BB0BF9">
        <w:rPr>
          <w:rStyle w:val="lang-grc"/>
          <w:smallCaps/>
          <w:sz w:val="24"/>
          <w:szCs w:val="24"/>
        </w:rPr>
        <w:t>pecz</w:t>
      </w:r>
      <w:r>
        <w:rPr>
          <w:rStyle w:val="lang-grc"/>
          <w:smallCaps/>
          <w:sz w:val="24"/>
          <w:szCs w:val="24"/>
        </w:rPr>
        <w:t xml:space="preserve"> [</w:t>
      </w:r>
      <w:r w:rsidRPr="00BB0BF9">
        <w:rPr>
          <w:rStyle w:val="lang-grc"/>
          <w:smallCaps/>
          <w:sz w:val="23"/>
          <w:szCs w:val="23"/>
        </w:rPr>
        <w:t>1908-1997</w:t>
      </w:r>
      <w:r>
        <w:rPr>
          <w:rStyle w:val="lang-grc"/>
          <w:smallCaps/>
          <w:sz w:val="24"/>
          <w:szCs w:val="24"/>
        </w:rPr>
        <w:t> ]</w:t>
      </w:r>
      <w:r w:rsidRPr="00BB0BF9">
        <w:rPr>
          <w:rStyle w:val="lang-grc"/>
          <w:smallCaps/>
          <w:sz w:val="16"/>
          <w:szCs w:val="16"/>
        </w:rPr>
        <w:t> </w:t>
      </w:r>
      <w:r>
        <w:rPr>
          <w:rStyle w:val="lang-grc"/>
          <w:sz w:val="24"/>
          <w:szCs w:val="24"/>
        </w:rPr>
        <w:t>"</w:t>
      </w:r>
      <w:r w:rsidRPr="00BB0BF9">
        <w:rPr>
          <w:rStyle w:val="lang-grc"/>
          <w:sz w:val="16"/>
          <w:szCs w:val="16"/>
        </w:rPr>
        <w:t> </w:t>
      </w:r>
      <w:r>
        <w:rPr>
          <w:rStyle w:val="lang-grc"/>
          <w:sz w:val="24"/>
          <w:szCs w:val="24"/>
        </w:rPr>
        <w:t xml:space="preserve">, in </w:t>
      </w:r>
      <w:r w:rsidRPr="00BB0BF9">
        <w:rPr>
          <w:rStyle w:val="lang-grc"/>
          <w:i/>
          <w:iCs/>
          <w:sz w:val="24"/>
          <w:szCs w:val="24"/>
        </w:rPr>
        <w:t>La Gazeto</w:t>
      </w:r>
      <w:r>
        <w:rPr>
          <w:rStyle w:val="lang-grc"/>
          <w:sz w:val="24"/>
          <w:szCs w:val="24"/>
        </w:rPr>
        <w:t xml:space="preserve"> n° 125</w:t>
      </w:r>
    </w:p>
    <w:p w:rsidR="002F076B" w:rsidRDefault="002F076B" w:rsidP="002555F4">
      <w:pPr>
        <w:widowControl w:val="0"/>
        <w:ind w:left="567"/>
        <w:rPr>
          <w:sz w:val="24"/>
          <w:szCs w:val="24"/>
        </w:rPr>
      </w:pPr>
      <w:r>
        <w:rPr>
          <w:rStyle w:val="lang-grc"/>
          <w:sz w:val="24"/>
          <w:szCs w:val="24"/>
        </w:rPr>
        <w:t xml:space="preserve">mais correspondant à </w:t>
      </w:r>
      <w:r w:rsidRPr="002555F4">
        <w:rPr>
          <w:rStyle w:val="lang-grc"/>
          <w:i/>
          <w:iCs/>
          <w:sz w:val="24"/>
          <w:szCs w:val="24"/>
        </w:rPr>
        <w:t>Hom. 12</w:t>
      </w:r>
      <w:r w:rsidR="002555F4" w:rsidRPr="002555F4">
        <w:rPr>
          <w:rStyle w:val="lang-grc"/>
          <w:i/>
          <w:iCs/>
          <w:sz w:val="24"/>
          <w:szCs w:val="24"/>
        </w:rPr>
        <w:t>.</w:t>
      </w:r>
      <w:r w:rsidRPr="002555F4">
        <w:rPr>
          <w:rStyle w:val="lang-grc"/>
          <w:i/>
          <w:iCs/>
          <w:sz w:val="24"/>
          <w:szCs w:val="24"/>
        </w:rPr>
        <w:t xml:space="preserve"> in Evan</w:t>
      </w:r>
      <w:r w:rsidRPr="002555F4">
        <w:rPr>
          <w:rStyle w:val="lang-grc"/>
          <w:sz w:val="24"/>
          <w:szCs w:val="24"/>
        </w:rPr>
        <w:t>.</w:t>
      </w:r>
      <w:r>
        <w:rPr>
          <w:rStyle w:val="lang-grc"/>
          <w:sz w:val="24"/>
          <w:szCs w:val="24"/>
        </w:rPr>
        <w:t> ] </w:t>
      </w:r>
      <w:r>
        <w:rPr>
          <w:rStyle w:val="Appelnotedebasdep"/>
          <w:sz w:val="24"/>
          <w:szCs w:val="24"/>
        </w:rPr>
        <w:footnoteReference w:id="156"/>
      </w:r>
      <w:r>
        <w:rPr>
          <w:rStyle w:val="lang-grc"/>
          <w:sz w:val="24"/>
          <w:szCs w:val="24"/>
        </w:rPr>
        <w:tab/>
      </w:r>
      <w:r w:rsidR="002555F4">
        <w:rPr>
          <w:rStyle w:val="lang-grc"/>
          <w:sz w:val="24"/>
          <w:szCs w:val="24"/>
        </w:rPr>
        <w:tab/>
      </w:r>
      <w:r w:rsidR="002555F4">
        <w:rPr>
          <w:rStyle w:val="lang-grc"/>
          <w:sz w:val="24"/>
          <w:szCs w:val="24"/>
        </w:rPr>
        <w:tab/>
      </w:r>
      <w:r>
        <w:rPr>
          <w:rStyle w:val="lang-grc"/>
          <w:sz w:val="24"/>
          <w:szCs w:val="24"/>
        </w:rPr>
        <w:t>(15-6-2006), p. 8.</w:t>
      </w:r>
    </w:p>
    <w:p w:rsidR="005B609F" w:rsidRPr="000C4AE9" w:rsidRDefault="005B609F" w:rsidP="00C33D04">
      <w:pPr>
        <w:widowControl w:val="0"/>
        <w:rPr>
          <w:sz w:val="16"/>
          <w:szCs w:val="16"/>
        </w:rPr>
      </w:pPr>
    </w:p>
    <w:p w:rsidR="000C0489" w:rsidRDefault="000C0489" w:rsidP="000C0489">
      <w:pPr>
        <w:widowControl w:val="0"/>
        <w:rPr>
          <w:sz w:val="24"/>
          <w:szCs w:val="24"/>
        </w:rPr>
      </w:pPr>
      <w:r>
        <w:rPr>
          <w:sz w:val="24"/>
          <w:szCs w:val="24"/>
        </w:rPr>
        <w:t>papo Gregorio la 7-a ( </w:t>
      </w:r>
      <w:r w:rsidRPr="000C0489">
        <w:rPr>
          <w:sz w:val="24"/>
          <w:szCs w:val="24"/>
        </w:rPr>
        <w:t xml:space="preserve">Ildebrando </w:t>
      </w:r>
      <w:r w:rsidRPr="000C0489">
        <w:rPr>
          <w:smallCaps/>
          <w:sz w:val="24"/>
          <w:szCs w:val="24"/>
        </w:rPr>
        <w:t>de Soana</w:t>
      </w:r>
      <w:r w:rsidRPr="000C0489">
        <w:rPr>
          <w:sz w:val="24"/>
          <w:szCs w:val="24"/>
        </w:rPr>
        <w:t xml:space="preserve">, </w:t>
      </w:r>
      <w:r>
        <w:rPr>
          <w:sz w:val="24"/>
          <w:szCs w:val="24"/>
        </w:rPr>
        <w:t xml:space="preserve">† </w:t>
      </w:r>
      <w:r w:rsidRPr="000C0489">
        <w:rPr>
          <w:sz w:val="24"/>
          <w:szCs w:val="24"/>
        </w:rPr>
        <w:t>25-5-1085</w:t>
      </w:r>
      <w:r>
        <w:rPr>
          <w:sz w:val="24"/>
          <w:szCs w:val="24"/>
        </w:rPr>
        <w:t> </w:t>
      </w:r>
      <w:r w:rsidRPr="000C0489">
        <w:rPr>
          <w:sz w:val="24"/>
          <w:szCs w:val="24"/>
        </w:rPr>
        <w:t>)</w:t>
      </w:r>
    </w:p>
    <w:p w:rsidR="000C0489" w:rsidRDefault="000C0489" w:rsidP="00B55EE1">
      <w:pPr>
        <w:widowControl w:val="0"/>
        <w:rPr>
          <w:sz w:val="24"/>
          <w:szCs w:val="24"/>
        </w:rPr>
      </w:pPr>
      <w:r>
        <w:rPr>
          <w:rStyle w:val="lang-grc"/>
          <w:sz w:val="24"/>
          <w:szCs w:val="24"/>
        </w:rPr>
        <w:t>[ une cit</w:t>
      </w:r>
      <w:r w:rsidR="00BB2F3B">
        <w:rPr>
          <w:rStyle w:val="lang-grc"/>
          <w:sz w:val="24"/>
          <w:szCs w:val="24"/>
        </w:rPr>
        <w:t>.</w:t>
      </w:r>
      <w:r w:rsidRPr="001C6B92">
        <w:rPr>
          <w:sz w:val="24"/>
          <w:szCs w:val="24"/>
        </w:rPr>
        <w:t xml:space="preserve"> (</w:t>
      </w:r>
      <w:r>
        <w:rPr>
          <w:sz w:val="24"/>
          <w:szCs w:val="24"/>
        </w:rPr>
        <w:t>2 lignes) ,</w:t>
      </w:r>
      <w:r>
        <w:rPr>
          <w:rStyle w:val="lang-grc"/>
          <w:sz w:val="24"/>
          <w:szCs w:val="24"/>
        </w:rPr>
        <w:t xml:space="preserve"> sans réf.</w:t>
      </w:r>
      <w:r w:rsidR="00B55EE1">
        <w:rPr>
          <w:rStyle w:val="lang-grc"/>
          <w:sz w:val="24"/>
          <w:szCs w:val="24"/>
        </w:rPr>
        <w:t xml:space="preserve"> (1085)</w:t>
      </w:r>
      <w:r>
        <w:rPr>
          <w:rStyle w:val="lang-grc"/>
          <w:sz w:val="24"/>
          <w:szCs w:val="24"/>
        </w:rPr>
        <w:t> : ]</w:t>
      </w:r>
      <w:r w:rsidR="00BB2F3B">
        <w:rPr>
          <w:rStyle w:val="lang-grc"/>
          <w:sz w:val="24"/>
          <w:szCs w:val="24"/>
        </w:rPr>
        <w:t xml:space="preserve">    </w:t>
      </w:r>
      <w:r>
        <w:rPr>
          <w:sz w:val="24"/>
          <w:szCs w:val="24"/>
        </w:rPr>
        <w:t>Magda Lena [ pseud</w:t>
      </w:r>
      <w:r w:rsidR="00BB2F3B">
        <w:rPr>
          <w:sz w:val="24"/>
          <w:szCs w:val="24"/>
        </w:rPr>
        <w:t>. de</w:t>
      </w:r>
      <w:r>
        <w:rPr>
          <w:sz w:val="24"/>
          <w:szCs w:val="24"/>
        </w:rPr>
        <w:t xml:space="preserve"> </w:t>
      </w:r>
      <w:r>
        <w:rPr>
          <w:sz w:val="24"/>
          <w:szCs w:val="24"/>
        </w:rPr>
        <w:tab/>
        <w:t>Magda Lena, " Nia historio : Antaŭ 900</w:t>
      </w:r>
    </w:p>
    <w:p w:rsidR="000C0489" w:rsidRDefault="00B55EE1" w:rsidP="000C0489">
      <w:pPr>
        <w:widowControl w:val="0"/>
        <w:ind w:left="567"/>
        <w:rPr>
          <w:i/>
          <w:iCs/>
          <w:sz w:val="24"/>
          <w:szCs w:val="24"/>
        </w:rPr>
      </w:pPr>
      <w:r>
        <w:rPr>
          <w:sz w:val="24"/>
          <w:szCs w:val="24"/>
        </w:rPr>
        <w:t xml:space="preserve">"Mi </w:t>
      </w:r>
      <w:r w:rsidR="000C0489">
        <w:rPr>
          <w:sz w:val="24"/>
          <w:szCs w:val="24"/>
        </w:rPr>
        <w:t>preferus riski mian vivon</w:t>
      </w:r>
      <w:r w:rsidR="000C0489" w:rsidRPr="00BB2F3B">
        <w:rPr>
          <w:spacing w:val="-8"/>
          <w:sz w:val="24"/>
          <w:szCs w:val="24"/>
        </w:rPr>
        <w:t>...</w:t>
      </w:r>
      <w:r w:rsidR="00BB2F3B">
        <w:rPr>
          <w:sz w:val="24"/>
          <w:szCs w:val="24"/>
        </w:rPr>
        <w:t>" </w:t>
      </w:r>
      <w:r>
        <w:rPr>
          <w:sz w:val="24"/>
          <w:szCs w:val="24"/>
        </w:rPr>
        <w:t> </w:t>
      </w:r>
      <w:r>
        <w:rPr>
          <w:rStyle w:val="Appelnotedebasdep"/>
          <w:sz w:val="24"/>
          <w:szCs w:val="24"/>
        </w:rPr>
        <w:footnoteReference w:id="157"/>
      </w:r>
      <w:r w:rsidR="00BB2F3B">
        <w:rPr>
          <w:sz w:val="24"/>
          <w:szCs w:val="24"/>
        </w:rPr>
        <w:t xml:space="preserve">    </w:t>
      </w:r>
      <w:r w:rsidR="000C0489">
        <w:rPr>
          <w:sz w:val="24"/>
          <w:szCs w:val="24"/>
        </w:rPr>
        <w:t xml:space="preserve">Madeleine </w:t>
      </w:r>
      <w:r w:rsidR="000C0489">
        <w:rPr>
          <w:smallCaps/>
          <w:sz w:val="24"/>
          <w:szCs w:val="24"/>
        </w:rPr>
        <w:t>de Zilah</w:t>
      </w:r>
      <w:r w:rsidR="000C0489">
        <w:rPr>
          <w:sz w:val="24"/>
          <w:szCs w:val="24"/>
        </w:rPr>
        <w:t>  ? ]</w:t>
      </w:r>
      <w:r w:rsidR="000C0489">
        <w:rPr>
          <w:sz w:val="24"/>
          <w:szCs w:val="24"/>
        </w:rPr>
        <w:tab/>
        <w:t xml:space="preserve">jaroj, 1096 : La unua krucmilito " , in </w:t>
      </w:r>
      <w:r w:rsidR="000C0489">
        <w:rPr>
          <w:i/>
          <w:iCs/>
          <w:sz w:val="24"/>
          <w:szCs w:val="24"/>
        </w:rPr>
        <w:t xml:space="preserve">La </w:t>
      </w:r>
    </w:p>
    <w:p w:rsidR="000C0489" w:rsidRPr="000C0489" w:rsidRDefault="000C0489" w:rsidP="000C0489">
      <w:pPr>
        <w:widowControl w:val="0"/>
        <w:ind w:left="567"/>
        <w:rPr>
          <w:i/>
          <w:iCs/>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t>gazeto</w:t>
      </w:r>
      <w:r>
        <w:rPr>
          <w:sz w:val="24"/>
          <w:szCs w:val="24"/>
        </w:rPr>
        <w:t xml:space="preserve"> n° 62, 31-1-1996, p. 30.</w:t>
      </w:r>
      <w:r>
        <w:rPr>
          <w:rFonts w:eastAsiaTheme="minorHAnsi"/>
          <w:sz w:val="24"/>
          <w:szCs w:val="24"/>
        </w:rPr>
        <w:t xml:space="preserve"> </w:t>
      </w:r>
    </w:p>
    <w:p w:rsidR="000C0489" w:rsidRPr="000C4AE9" w:rsidRDefault="000C0489" w:rsidP="00AD4064">
      <w:pPr>
        <w:widowControl w:val="0"/>
        <w:rPr>
          <w:sz w:val="16"/>
          <w:szCs w:val="16"/>
        </w:rPr>
      </w:pPr>
    </w:p>
    <w:p w:rsidR="00AD4064" w:rsidRDefault="00AD4064" w:rsidP="00AD4064">
      <w:pPr>
        <w:widowControl w:val="0"/>
        <w:rPr>
          <w:sz w:val="24"/>
          <w:szCs w:val="24"/>
        </w:rPr>
      </w:pPr>
      <w:r w:rsidRPr="00757897">
        <w:rPr>
          <w:sz w:val="24"/>
          <w:szCs w:val="24"/>
        </w:rPr>
        <w:t>Honori</w:t>
      </w:r>
      <w:r>
        <w:rPr>
          <w:sz w:val="24"/>
          <w:szCs w:val="24"/>
        </w:rPr>
        <w:t>us Clementianus</w:t>
      </w:r>
      <w:r w:rsidRPr="00757897">
        <w:rPr>
          <w:sz w:val="24"/>
          <w:szCs w:val="24"/>
        </w:rPr>
        <w:t xml:space="preserve"> Vena</w:t>
      </w:r>
      <w:r>
        <w:rPr>
          <w:sz w:val="24"/>
          <w:szCs w:val="24"/>
        </w:rPr>
        <w:t>ntius</w:t>
      </w:r>
      <w:r w:rsidRPr="006C5CC4">
        <w:rPr>
          <w:sz w:val="24"/>
          <w:szCs w:val="24"/>
        </w:rPr>
        <w:t xml:space="preserve"> </w:t>
      </w:r>
      <w:r w:rsidRPr="006C5CC4">
        <w:rPr>
          <w:smallCaps/>
          <w:sz w:val="24"/>
          <w:szCs w:val="24"/>
        </w:rPr>
        <w:t>Fortunatus</w:t>
      </w:r>
      <w:r>
        <w:rPr>
          <w:sz w:val="24"/>
          <w:szCs w:val="24"/>
        </w:rPr>
        <w:t xml:space="preserve"> (</w:t>
      </w:r>
      <w:r w:rsidR="008C321C">
        <w:rPr>
          <w:sz w:val="24"/>
          <w:szCs w:val="24"/>
        </w:rPr>
        <w:t> </w:t>
      </w:r>
      <w:r>
        <w:rPr>
          <w:sz w:val="24"/>
          <w:szCs w:val="24"/>
        </w:rPr>
        <w:t>VI</w:t>
      </w:r>
      <w:r w:rsidRPr="00AD4064">
        <w:rPr>
          <w:sz w:val="24"/>
          <w:szCs w:val="24"/>
          <w:vertAlign w:val="superscript"/>
        </w:rPr>
        <w:t>e</w:t>
      </w:r>
      <w:r>
        <w:rPr>
          <w:sz w:val="24"/>
          <w:szCs w:val="24"/>
        </w:rPr>
        <w:t xml:space="preserve"> siècle apr. J.-C.), év. de Poitiers</w:t>
      </w:r>
    </w:p>
    <w:p w:rsidR="00AD4064" w:rsidRDefault="00AD4064" w:rsidP="008E41B2">
      <w:pPr>
        <w:widowControl w:val="0"/>
        <w:rPr>
          <w:sz w:val="24"/>
        </w:rPr>
      </w:pPr>
      <w:r>
        <w:rPr>
          <w:sz w:val="24"/>
          <w:szCs w:val="24"/>
        </w:rPr>
        <w:t>"</w:t>
      </w:r>
      <w:r w:rsidR="008C321C">
        <w:rPr>
          <w:sz w:val="24"/>
          <w:szCs w:val="24"/>
        </w:rPr>
        <w:t> </w:t>
      </w:r>
      <w:r>
        <w:rPr>
          <w:sz w:val="24"/>
          <w:szCs w:val="24"/>
        </w:rPr>
        <w:t>Floraj paskoj</w:t>
      </w:r>
      <w:r w:rsidR="008C321C">
        <w:rPr>
          <w:sz w:val="24"/>
          <w:szCs w:val="24"/>
        </w:rPr>
        <w:t> </w:t>
      </w:r>
      <w:r>
        <w:rPr>
          <w:sz w:val="24"/>
          <w:szCs w:val="24"/>
        </w:rPr>
        <w:t>"</w:t>
      </w:r>
      <w:r>
        <w:rPr>
          <w:sz w:val="24"/>
          <w:szCs w:val="24"/>
        </w:rPr>
        <w:tab/>
      </w:r>
      <w:r>
        <w:rPr>
          <w:sz w:val="24"/>
          <w:szCs w:val="24"/>
        </w:rPr>
        <w:tab/>
      </w:r>
      <w:r>
        <w:rPr>
          <w:sz w:val="24"/>
          <w:szCs w:val="24"/>
        </w:rPr>
        <w:tab/>
      </w:r>
      <w:r>
        <w:rPr>
          <w:sz w:val="24"/>
          <w:szCs w:val="24"/>
        </w:rPr>
        <w:tab/>
      </w:r>
      <w:r>
        <w:rPr>
          <w:sz w:val="24"/>
        </w:rPr>
        <w:t>K. K</w:t>
      </w:r>
      <w:r w:rsidRPr="00AD4064">
        <w:rPr>
          <w:smallCaps/>
          <w:sz w:val="24"/>
        </w:rPr>
        <w:t>alocsay</w:t>
      </w:r>
      <w:r>
        <w:rPr>
          <w:sz w:val="24"/>
        </w:rPr>
        <w:tab/>
        <w:t xml:space="preserve">     </w:t>
      </w:r>
      <w:r w:rsidRPr="001901F4">
        <w:rPr>
          <w:sz w:val="24"/>
        </w:rPr>
        <w:t>V</w:t>
      </w:r>
      <w:r w:rsidRPr="001901F4">
        <w:rPr>
          <w:sz w:val="24"/>
        </w:rPr>
        <w:tab/>
      </w:r>
      <w:r>
        <w:rPr>
          <w:sz w:val="24"/>
        </w:rPr>
        <w:t>TS</w:t>
      </w:r>
      <w:r w:rsidRPr="001901F4">
        <w:rPr>
          <w:sz w:val="24"/>
        </w:rPr>
        <w:t>, 1981, p.</w:t>
      </w:r>
      <w:r>
        <w:rPr>
          <w:sz w:val="24"/>
        </w:rPr>
        <w:t xml:space="preserve"> 260</w:t>
      </w:r>
      <w:r w:rsidR="008E41B2">
        <w:rPr>
          <w:sz w:val="24"/>
        </w:rPr>
        <w:t> ; dont le dernier vers</w:t>
      </w:r>
    </w:p>
    <w:p w:rsidR="008E41B2" w:rsidRDefault="008E41B2" w:rsidP="008E41B2">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cité dans " Elpolvigitaj libroj : Sanktulaj </w:t>
      </w:r>
    </w:p>
    <w:p w:rsidR="008E41B2" w:rsidRDefault="008E41B2" w:rsidP="008E41B2">
      <w:pPr>
        <w:widowControl w:val="0"/>
        <w:rPr>
          <w:i/>
          <w:iCs/>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tagoj...", in Meva Maron, </w:t>
      </w:r>
      <w:r w:rsidRPr="008E41B2">
        <w:rPr>
          <w:i/>
          <w:iCs/>
          <w:sz w:val="24"/>
        </w:rPr>
        <w:t>Albina Merlo</w:t>
      </w:r>
    </w:p>
    <w:p w:rsidR="008E41B2" w:rsidRPr="008E41B2" w:rsidRDefault="008E41B2" w:rsidP="008E41B2">
      <w:pPr>
        <w:widowControl w:val="0"/>
        <w:jc w:val="right"/>
        <w:rPr>
          <w:sz w:val="24"/>
        </w:rPr>
      </w:pPr>
      <w:r w:rsidRPr="008E41B2">
        <w:rPr>
          <w:i/>
          <w:iCs/>
          <w:sz w:val="24"/>
        </w:rPr>
        <w:t>sur ulekso</w:t>
      </w:r>
      <w:r>
        <w:rPr>
          <w:sz w:val="24"/>
        </w:rPr>
        <w:t xml:space="preserve">, </w:t>
      </w:r>
      <w:r w:rsidRPr="008E41B2">
        <w:rPr>
          <w:i/>
          <w:iCs/>
          <w:sz w:val="24"/>
        </w:rPr>
        <w:t>La Gazeto</w:t>
      </w:r>
      <w:r>
        <w:rPr>
          <w:sz w:val="24"/>
        </w:rPr>
        <w:t xml:space="preserve"> n° 40, 30-4-1992, p. 12.</w:t>
      </w:r>
    </w:p>
    <w:p w:rsidR="00AD4064" w:rsidRPr="00136DA4" w:rsidRDefault="00AD4064" w:rsidP="00C33D04">
      <w:pPr>
        <w:widowControl w:val="0"/>
        <w:rPr>
          <w:sz w:val="24"/>
          <w:szCs w:val="24"/>
        </w:rPr>
      </w:pPr>
    </w:p>
    <w:p w:rsidR="00BB648E" w:rsidRDefault="00BB648E" w:rsidP="00C33D04">
      <w:pPr>
        <w:widowControl w:val="0"/>
        <w:rPr>
          <w:sz w:val="24"/>
          <w:szCs w:val="24"/>
        </w:rPr>
      </w:pPr>
      <w:r w:rsidRPr="00BB648E">
        <w:rPr>
          <w:sz w:val="24"/>
          <w:szCs w:val="24"/>
        </w:rPr>
        <w:t>Hekatono ( </w:t>
      </w:r>
      <w:r w:rsidRPr="00BB648E">
        <w:rPr>
          <w:sz w:val="24"/>
          <w:szCs w:val="24"/>
          <w:lang w:val="el-GR"/>
        </w:rPr>
        <w:t>Ἑκάτων</w:t>
      </w:r>
      <w:r w:rsidRPr="00BB648E">
        <w:rPr>
          <w:sz w:val="24"/>
          <w:szCs w:val="24"/>
        </w:rPr>
        <w:t>, I</w:t>
      </w:r>
      <w:r w:rsidRPr="00BB648E">
        <w:rPr>
          <w:sz w:val="24"/>
          <w:szCs w:val="24"/>
          <w:vertAlign w:val="superscript"/>
        </w:rPr>
        <w:t>er</w:t>
      </w:r>
      <w:r w:rsidRPr="00BB648E">
        <w:rPr>
          <w:sz w:val="24"/>
          <w:szCs w:val="24"/>
        </w:rPr>
        <w:t xml:space="preserve"> s. av. J.-C.)</w:t>
      </w:r>
    </w:p>
    <w:p w:rsidR="00BB648E" w:rsidRPr="001E6366" w:rsidRDefault="00BB648E" w:rsidP="00E57E40">
      <w:pPr>
        <w:widowControl w:val="0"/>
        <w:rPr>
          <w:sz w:val="24"/>
          <w:szCs w:val="24"/>
        </w:rPr>
      </w:pPr>
      <w:r>
        <w:rPr>
          <w:sz w:val="24"/>
        </w:rPr>
        <w:t xml:space="preserve">[ une citation par </w:t>
      </w:r>
      <w:r w:rsidR="00E57E40">
        <w:rPr>
          <w:sz w:val="24"/>
        </w:rPr>
        <w:t>Sénèque</w:t>
      </w:r>
      <w:r>
        <w:rPr>
          <w:sz w:val="24"/>
        </w:rPr>
        <w:t xml:space="preserve">, </w:t>
      </w:r>
      <w:r w:rsidRPr="008D44FA">
        <w:rPr>
          <w:i/>
          <w:iCs/>
          <w:sz w:val="24"/>
        </w:rPr>
        <w:t>ad Lucilium</w:t>
      </w:r>
      <w:r>
        <w:rPr>
          <w:sz w:val="24"/>
        </w:rPr>
        <w:t xml:space="preserve"> 5, 7 ]</w:t>
      </w:r>
      <w:r>
        <w:rPr>
          <w:sz w:val="24"/>
        </w:rPr>
        <w:tab/>
      </w:r>
      <w:r w:rsidRPr="001901F4">
        <w:rPr>
          <w:sz w:val="24"/>
        </w:rPr>
        <w:t>G. B</w:t>
      </w:r>
      <w:r w:rsidRPr="00836B78">
        <w:rPr>
          <w:smallCaps/>
          <w:sz w:val="24"/>
        </w:rPr>
        <w:t>erveling</w:t>
      </w:r>
      <w:r w:rsidRPr="001901F4">
        <w:rPr>
          <w:sz w:val="24"/>
        </w:rPr>
        <w:tab/>
      </w:r>
      <w:r>
        <w:rPr>
          <w:sz w:val="24"/>
        </w:rPr>
        <w:t xml:space="preserve">  </w:t>
      </w:r>
      <w:r w:rsidR="005B3DEF">
        <w:rPr>
          <w:sz w:val="24"/>
        </w:rPr>
        <w:t xml:space="preserve"> </w:t>
      </w:r>
      <w:r>
        <w:rPr>
          <w:sz w:val="24"/>
        </w:rPr>
        <w:t xml:space="preserve">   </w:t>
      </w:r>
      <w:r w:rsidRPr="001901F4">
        <w:rPr>
          <w:sz w:val="24"/>
        </w:rPr>
        <w:t>P</w:t>
      </w:r>
      <w:r w:rsidRPr="001901F4">
        <w:rPr>
          <w:sz w:val="24"/>
        </w:rPr>
        <w:tab/>
      </w:r>
      <w:r>
        <w:rPr>
          <w:i/>
          <w:iCs/>
          <w:sz w:val="24"/>
          <w:szCs w:val="24"/>
        </w:rPr>
        <w:t xml:space="preserve">Simpozio </w:t>
      </w:r>
      <w:r>
        <w:rPr>
          <w:sz w:val="24"/>
          <w:szCs w:val="24"/>
        </w:rPr>
        <w:t>n° 12,</w:t>
      </w:r>
      <w:r>
        <w:rPr>
          <w:color w:val="000000"/>
          <w:sz w:val="24"/>
          <w:szCs w:val="24"/>
        </w:rPr>
        <w:t xml:space="preserve"> </w:t>
      </w:r>
      <w:r>
        <w:rPr>
          <w:sz w:val="24"/>
          <w:szCs w:val="24"/>
        </w:rPr>
        <w:t>sept. 1988, p. 40.</w:t>
      </w:r>
    </w:p>
    <w:p w:rsidR="00BB648E" w:rsidRPr="000C4AE9" w:rsidRDefault="00BB648E" w:rsidP="00C33D04">
      <w:pPr>
        <w:widowControl w:val="0"/>
        <w:rPr>
          <w:sz w:val="16"/>
          <w:szCs w:val="16"/>
        </w:rPr>
      </w:pPr>
    </w:p>
    <w:p w:rsidR="00152413" w:rsidRDefault="00152413" w:rsidP="00C33D04">
      <w:pPr>
        <w:widowControl w:val="0"/>
        <w:rPr>
          <w:sz w:val="24"/>
        </w:rPr>
      </w:pPr>
      <w:r w:rsidRPr="00152413">
        <w:rPr>
          <w:sz w:val="24"/>
        </w:rPr>
        <w:t>Johano Baptisto de Helmonto (</w:t>
      </w:r>
      <w:r>
        <w:rPr>
          <w:sz w:val="24"/>
        </w:rPr>
        <w:t> </w:t>
      </w:r>
      <w:r w:rsidRPr="00152413">
        <w:rPr>
          <w:sz w:val="24"/>
        </w:rPr>
        <w:t>Jan</w:t>
      </w:r>
      <w:r w:rsidR="00E95255">
        <w:rPr>
          <w:sz w:val="24"/>
        </w:rPr>
        <w:t> </w:t>
      </w:r>
      <w:r w:rsidR="005F51A9">
        <w:rPr>
          <w:sz w:val="24"/>
        </w:rPr>
        <w:t>/</w:t>
      </w:r>
      <w:r w:rsidR="00E95255">
        <w:rPr>
          <w:sz w:val="24"/>
        </w:rPr>
        <w:t> </w:t>
      </w:r>
      <w:r w:rsidR="005F51A9">
        <w:rPr>
          <w:sz w:val="24"/>
        </w:rPr>
        <w:t>Ioannis</w:t>
      </w:r>
      <w:r w:rsidRPr="00152413">
        <w:rPr>
          <w:sz w:val="24"/>
        </w:rPr>
        <w:t xml:space="preserve"> Baptist</w:t>
      </w:r>
      <w:r w:rsidR="00E95255">
        <w:rPr>
          <w:sz w:val="24"/>
        </w:rPr>
        <w:t> </w:t>
      </w:r>
      <w:r w:rsidR="005F51A9">
        <w:rPr>
          <w:sz w:val="24"/>
        </w:rPr>
        <w:t>/</w:t>
      </w:r>
      <w:r w:rsidR="00E95255">
        <w:rPr>
          <w:sz w:val="24"/>
        </w:rPr>
        <w:t> </w:t>
      </w:r>
      <w:r w:rsidR="005F51A9">
        <w:rPr>
          <w:sz w:val="24"/>
        </w:rPr>
        <w:t>a</w:t>
      </w:r>
      <w:r w:rsidRPr="00152413">
        <w:rPr>
          <w:sz w:val="24"/>
        </w:rPr>
        <w:t xml:space="preserve"> </w:t>
      </w:r>
      <w:r w:rsidRPr="00152413">
        <w:rPr>
          <w:smallCaps/>
          <w:sz w:val="24"/>
        </w:rPr>
        <w:t>van Helmont</w:t>
      </w:r>
      <w:r w:rsidRPr="00152413">
        <w:rPr>
          <w:sz w:val="24"/>
        </w:rPr>
        <w:t>, 1577-1644</w:t>
      </w:r>
      <w:r>
        <w:rPr>
          <w:sz w:val="24"/>
        </w:rPr>
        <w:t> </w:t>
      </w:r>
      <w:r w:rsidRPr="00152413">
        <w:rPr>
          <w:sz w:val="24"/>
        </w:rPr>
        <w:t>)</w:t>
      </w:r>
    </w:p>
    <w:p w:rsidR="00C31A7F" w:rsidRPr="00B969E9" w:rsidRDefault="00A64CA5" w:rsidP="000B6858">
      <w:pPr>
        <w:widowControl w:val="0"/>
        <w:ind w:left="567" w:hanging="567"/>
        <w:rPr>
          <w:sz w:val="24"/>
        </w:rPr>
      </w:pPr>
      <w:r>
        <w:rPr>
          <w:sz w:val="24"/>
        </w:rPr>
        <w:t>[</w:t>
      </w:r>
      <w:r w:rsidR="00D62B85">
        <w:rPr>
          <w:sz w:val="24"/>
        </w:rPr>
        <w:t>1</w:t>
      </w:r>
      <w:r w:rsidR="000B6858" w:rsidRPr="000B6858">
        <w:rPr>
          <w:sz w:val="24"/>
          <w:vertAlign w:val="superscript"/>
        </w:rPr>
        <w:t>ère</w:t>
      </w:r>
      <w:r w:rsidR="000B6858">
        <w:rPr>
          <w:sz w:val="24"/>
        </w:rPr>
        <w:t xml:space="preserve"> </w:t>
      </w:r>
      <w:r w:rsidR="00D62B85">
        <w:rPr>
          <w:sz w:val="24"/>
        </w:rPr>
        <w:t>phrase</w:t>
      </w:r>
      <w:r>
        <w:rPr>
          <w:sz w:val="24"/>
        </w:rPr>
        <w:t xml:space="preserve"> de "</w:t>
      </w:r>
      <w:r w:rsidR="00B969E9">
        <w:rPr>
          <w:sz w:val="24"/>
        </w:rPr>
        <w:t> </w:t>
      </w:r>
      <w:r>
        <w:rPr>
          <w:sz w:val="24"/>
        </w:rPr>
        <w:t xml:space="preserve">Complexionvm atqve </w:t>
      </w:r>
      <w:r w:rsidR="00273247">
        <w:rPr>
          <w:sz w:val="24"/>
        </w:rPr>
        <w:t>Mis-</w:t>
      </w:r>
      <w:r w:rsidR="00D62B85">
        <w:rPr>
          <w:sz w:val="24"/>
        </w:rPr>
        <w:tab/>
      </w:r>
      <w:r w:rsidR="00D00808" w:rsidRPr="00440B15">
        <w:rPr>
          <w:sz w:val="24"/>
          <w:szCs w:val="24"/>
        </w:rPr>
        <w:t>[ non indiqué ]</w:t>
      </w:r>
      <w:r w:rsidR="00D00808" w:rsidRPr="001901F4">
        <w:rPr>
          <w:sz w:val="24"/>
        </w:rPr>
        <w:tab/>
      </w:r>
      <w:r w:rsidR="00D00808">
        <w:rPr>
          <w:sz w:val="24"/>
        </w:rPr>
        <w:t xml:space="preserve">      </w:t>
      </w:r>
      <w:r w:rsidR="00D00808" w:rsidRPr="001901F4">
        <w:rPr>
          <w:sz w:val="24"/>
        </w:rPr>
        <w:t>P</w:t>
      </w:r>
      <w:r w:rsidR="00D00808" w:rsidRPr="001901F4">
        <w:rPr>
          <w:sz w:val="24"/>
        </w:rPr>
        <w:tab/>
      </w:r>
      <w:r w:rsidR="00E95255">
        <w:rPr>
          <w:sz w:val="24"/>
        </w:rPr>
        <w:t xml:space="preserve">Panneau </w:t>
      </w:r>
      <w:r w:rsidR="00D00808">
        <w:rPr>
          <w:sz w:val="24"/>
        </w:rPr>
        <w:t>"</w:t>
      </w:r>
      <w:r w:rsidR="00E95255">
        <w:rPr>
          <w:sz w:val="24"/>
        </w:rPr>
        <w:t> </w:t>
      </w:r>
      <w:r w:rsidR="00D00808">
        <w:rPr>
          <w:sz w:val="24"/>
        </w:rPr>
        <w:t>Naturo</w:t>
      </w:r>
      <w:r w:rsidR="00E95255">
        <w:rPr>
          <w:sz w:val="24"/>
        </w:rPr>
        <w:t> </w:t>
      </w:r>
      <w:r w:rsidR="00D00808">
        <w:rPr>
          <w:sz w:val="24"/>
        </w:rPr>
        <w:t>: Pri Gaso kaj Blaso</w:t>
      </w:r>
      <w:r w:rsidR="00E95255">
        <w:rPr>
          <w:sz w:val="24"/>
        </w:rPr>
        <w:t> </w:t>
      </w:r>
      <w:r w:rsidR="00D00808">
        <w:rPr>
          <w:sz w:val="24"/>
        </w:rPr>
        <w:t>"</w:t>
      </w:r>
      <w:r w:rsidR="00E95255">
        <w:rPr>
          <w:sz w:val="24"/>
        </w:rPr>
        <w:t> </w:t>
      </w:r>
      <w:r w:rsidR="00D00808">
        <w:rPr>
          <w:sz w:val="24"/>
        </w:rPr>
        <w:t>,</w:t>
      </w:r>
      <w:r w:rsidR="00B969E9">
        <w:rPr>
          <w:sz w:val="24"/>
        </w:rPr>
        <w:t xml:space="preserve"> </w:t>
      </w:r>
      <w:r>
        <w:rPr>
          <w:sz w:val="24"/>
        </w:rPr>
        <w:t>tionvm Elementalivm Figmentvm</w:t>
      </w:r>
      <w:r w:rsidR="00B969E9">
        <w:rPr>
          <w:sz w:val="24"/>
        </w:rPr>
        <w:t> </w:t>
      </w:r>
      <w:r>
        <w:rPr>
          <w:sz w:val="24"/>
        </w:rPr>
        <w:t>"</w:t>
      </w:r>
      <w:r w:rsidR="00B969E9">
        <w:rPr>
          <w:sz w:val="24"/>
        </w:rPr>
        <w:t> </w:t>
      </w:r>
      <w:r>
        <w:rPr>
          <w:sz w:val="24"/>
        </w:rPr>
        <w:t>,</w:t>
      </w:r>
      <w:r w:rsidR="00E95255">
        <w:rPr>
          <w:sz w:val="24"/>
        </w:rPr>
        <w:tab/>
      </w:r>
      <w:r w:rsidR="00C31A7F">
        <w:rPr>
          <w:sz w:val="24"/>
        </w:rPr>
        <w:tab/>
      </w:r>
      <w:r w:rsidR="00273247">
        <w:rPr>
          <w:sz w:val="24"/>
        </w:rPr>
        <w:tab/>
      </w:r>
      <w:r w:rsidR="00C31A7F">
        <w:rPr>
          <w:sz w:val="24"/>
        </w:rPr>
        <w:tab/>
        <w:t>expositio</w:t>
      </w:r>
      <w:r w:rsidR="00C31A7F" w:rsidRPr="00E95255">
        <w:rPr>
          <w:sz w:val="24"/>
          <w:szCs w:val="24"/>
        </w:rPr>
        <w:t xml:space="preserve">n </w:t>
      </w:r>
      <w:r w:rsidR="00E95255" w:rsidRPr="00E95255">
        <w:rPr>
          <w:sz w:val="24"/>
          <w:szCs w:val="24"/>
        </w:rPr>
        <w:t>permanente de l’</w:t>
      </w:r>
      <w:r w:rsidR="00E95255" w:rsidRPr="00E95255">
        <w:rPr>
          <w:i/>
          <w:iCs/>
          <w:sz w:val="24"/>
          <w:szCs w:val="24"/>
        </w:rPr>
        <w:t>Esperanto-</w:t>
      </w:r>
      <w:r w:rsidR="00E95255">
        <w:rPr>
          <w:sz w:val="24"/>
        </w:rPr>
        <w:t>14,</w:t>
      </w:r>
      <w:r w:rsidR="00E95255">
        <w:rPr>
          <w:sz w:val="24"/>
          <w:szCs w:val="24"/>
        </w:rPr>
        <w:t xml:space="preserve"> de son ouvrage </w:t>
      </w:r>
      <w:r w:rsidR="00B969E9">
        <w:rPr>
          <w:sz w:val="24"/>
          <w:szCs w:val="24"/>
        </w:rPr>
        <w:t>( </w:t>
      </w:r>
      <w:r w:rsidR="00E95255">
        <w:rPr>
          <w:sz w:val="24"/>
          <w:szCs w:val="24"/>
        </w:rPr>
        <w:t>posthume</w:t>
      </w:r>
      <w:r w:rsidR="00B969E9">
        <w:rPr>
          <w:sz w:val="24"/>
          <w:szCs w:val="24"/>
        </w:rPr>
        <w:t> )</w:t>
      </w:r>
      <w:r w:rsidR="000B6858">
        <w:rPr>
          <w:sz w:val="24"/>
          <w:szCs w:val="24"/>
        </w:rPr>
        <w:t> :</w:t>
      </w:r>
      <w:r w:rsidR="00B969E9">
        <w:rPr>
          <w:sz w:val="24"/>
          <w:szCs w:val="24"/>
        </w:rPr>
        <w:t> </w:t>
      </w:r>
      <w:r w:rsidR="00E95255">
        <w:rPr>
          <w:sz w:val="24"/>
          <w:szCs w:val="24"/>
        </w:rPr>
        <w:t>]</w:t>
      </w:r>
      <w:r w:rsidR="00E95255">
        <w:rPr>
          <w:i/>
          <w:iCs/>
          <w:sz w:val="24"/>
          <w:szCs w:val="24"/>
        </w:rPr>
        <w:tab/>
      </w:r>
      <w:r w:rsidR="00E95255">
        <w:rPr>
          <w:i/>
          <w:iCs/>
          <w:sz w:val="24"/>
          <w:szCs w:val="24"/>
        </w:rPr>
        <w:tab/>
      </w:r>
      <w:r w:rsidR="00E95255">
        <w:rPr>
          <w:i/>
          <w:iCs/>
          <w:sz w:val="24"/>
          <w:szCs w:val="24"/>
        </w:rPr>
        <w:tab/>
      </w:r>
      <w:r w:rsidR="00E95255">
        <w:rPr>
          <w:i/>
          <w:iCs/>
          <w:sz w:val="24"/>
          <w:szCs w:val="24"/>
        </w:rPr>
        <w:tab/>
      </w:r>
      <w:r w:rsidR="00E95255" w:rsidRPr="00E95255">
        <w:rPr>
          <w:i/>
          <w:iCs/>
          <w:sz w:val="24"/>
          <w:szCs w:val="24"/>
        </w:rPr>
        <w:t>museum der Österreich</w:t>
      </w:r>
      <w:r w:rsidR="00E95255" w:rsidRPr="00B969E9">
        <w:rPr>
          <w:i/>
          <w:iCs/>
          <w:spacing w:val="-3"/>
          <w:sz w:val="24"/>
          <w:szCs w:val="24"/>
        </w:rPr>
        <w:t>ischen</w:t>
      </w:r>
      <w:r w:rsidR="00E95255" w:rsidRPr="00E95255">
        <w:rPr>
          <w:i/>
          <w:iCs/>
          <w:sz w:val="24"/>
          <w:szCs w:val="24"/>
        </w:rPr>
        <w:t xml:space="preserve"> </w:t>
      </w:r>
      <w:r w:rsidR="00B969E9" w:rsidRPr="00E95255">
        <w:rPr>
          <w:i/>
          <w:iCs/>
          <w:sz w:val="24"/>
          <w:szCs w:val="24"/>
        </w:rPr>
        <w:t>National</w:t>
      </w:r>
      <w:r w:rsidR="00B969E9">
        <w:rPr>
          <w:i/>
          <w:iCs/>
          <w:sz w:val="24"/>
          <w:szCs w:val="24"/>
        </w:rPr>
        <w:t>-</w:t>
      </w:r>
      <w:r w:rsidR="00B969E9" w:rsidRPr="00E95255">
        <w:rPr>
          <w:i/>
          <w:iCs/>
          <w:sz w:val="24"/>
          <w:szCs w:val="24"/>
        </w:rPr>
        <w:t xml:space="preserve">Ortvs </w:t>
      </w:r>
      <w:r w:rsidR="00E95255" w:rsidRPr="00E95255">
        <w:rPr>
          <w:i/>
          <w:iCs/>
          <w:sz w:val="24"/>
          <w:szCs w:val="24"/>
        </w:rPr>
        <w:t>medicinae</w:t>
      </w:r>
      <w:r w:rsidR="00E95255">
        <w:rPr>
          <w:i/>
          <w:iCs/>
          <w:sz w:val="24"/>
          <w:szCs w:val="24"/>
        </w:rPr>
        <w:t>...</w:t>
      </w:r>
      <w:r w:rsidR="00E95255" w:rsidRPr="00E95255">
        <w:rPr>
          <w:i/>
          <w:iCs/>
          <w:sz w:val="24"/>
          <w:szCs w:val="24"/>
        </w:rPr>
        <w:t> </w:t>
      </w:r>
      <w:r w:rsidR="00E95255" w:rsidRPr="00B969E9">
        <w:rPr>
          <w:rStyle w:val="Appelnotedebasdep"/>
          <w:sz w:val="24"/>
          <w:szCs w:val="24"/>
        </w:rPr>
        <w:footnoteReference w:id="158"/>
      </w:r>
      <w:r w:rsidR="00E95255">
        <w:rPr>
          <w:i/>
          <w:iCs/>
          <w:sz w:val="24"/>
          <w:szCs w:val="24"/>
        </w:rPr>
        <w:tab/>
      </w:r>
      <w:r w:rsidR="00E95255">
        <w:rPr>
          <w:i/>
          <w:iCs/>
          <w:sz w:val="24"/>
          <w:szCs w:val="24"/>
        </w:rPr>
        <w:tab/>
      </w:r>
      <w:r w:rsidR="00E95255">
        <w:rPr>
          <w:i/>
          <w:iCs/>
          <w:sz w:val="24"/>
          <w:szCs w:val="24"/>
        </w:rPr>
        <w:tab/>
      </w:r>
      <w:r w:rsidR="00E95255">
        <w:rPr>
          <w:i/>
          <w:iCs/>
          <w:sz w:val="24"/>
          <w:szCs w:val="24"/>
        </w:rPr>
        <w:tab/>
      </w:r>
      <w:r w:rsidR="00E95255">
        <w:rPr>
          <w:i/>
          <w:iCs/>
          <w:sz w:val="24"/>
          <w:szCs w:val="24"/>
        </w:rPr>
        <w:tab/>
      </w:r>
      <w:r w:rsidR="00E95255">
        <w:rPr>
          <w:i/>
          <w:iCs/>
          <w:sz w:val="24"/>
          <w:szCs w:val="24"/>
        </w:rPr>
        <w:tab/>
      </w:r>
      <w:r w:rsidR="00E95255" w:rsidRPr="00E95255">
        <w:rPr>
          <w:i/>
          <w:iCs/>
          <w:sz w:val="24"/>
          <w:szCs w:val="24"/>
        </w:rPr>
        <w:t>bibliothek</w:t>
      </w:r>
      <w:r w:rsidR="00E95255">
        <w:rPr>
          <w:sz w:val="24"/>
          <w:szCs w:val="24"/>
        </w:rPr>
        <w:t>, Vienne</w:t>
      </w:r>
      <w:r w:rsidR="00E20773">
        <w:rPr>
          <w:sz w:val="24"/>
          <w:szCs w:val="24"/>
        </w:rPr>
        <w:t xml:space="preserve">, </w:t>
      </w:r>
      <w:r w:rsidR="000B6858">
        <w:rPr>
          <w:sz w:val="24"/>
          <w:szCs w:val="24"/>
        </w:rPr>
        <w:t>[</w:t>
      </w:r>
      <w:r w:rsidR="00E20773">
        <w:rPr>
          <w:sz w:val="24"/>
          <w:szCs w:val="24"/>
        </w:rPr>
        <w:t>2022</w:t>
      </w:r>
      <w:r w:rsidR="000B6858">
        <w:rPr>
          <w:sz w:val="24"/>
          <w:szCs w:val="24"/>
        </w:rPr>
        <w:t>] </w:t>
      </w:r>
      <w:r w:rsidR="00E20773">
        <w:rPr>
          <w:rStyle w:val="Appelnotedebasdep"/>
          <w:sz w:val="24"/>
          <w:szCs w:val="24"/>
        </w:rPr>
        <w:footnoteReference w:id="159"/>
      </w:r>
      <w:r w:rsidR="000B6858">
        <w:rPr>
          <w:sz w:val="24"/>
          <w:szCs w:val="24"/>
        </w:rPr>
        <w:t>.</w:t>
      </w:r>
    </w:p>
    <w:p w:rsidR="00B969E9" w:rsidRPr="00E77307" w:rsidRDefault="00B969E9" w:rsidP="00C33D04">
      <w:pPr>
        <w:widowControl w:val="0"/>
        <w:rPr>
          <w:sz w:val="16"/>
          <w:szCs w:val="16"/>
        </w:rPr>
      </w:pPr>
    </w:p>
    <w:p w:rsidR="00C33D04" w:rsidRDefault="00A86FE0" w:rsidP="005B3DEF">
      <w:pPr>
        <w:widowControl w:val="0"/>
        <w:rPr>
          <w:sz w:val="24"/>
          <w:szCs w:val="24"/>
        </w:rPr>
      </w:pPr>
      <w:r>
        <w:rPr>
          <w:sz w:val="24"/>
          <w:szCs w:val="24"/>
        </w:rPr>
        <w:t xml:space="preserve">Tomaso el Kempen / </w:t>
      </w:r>
      <w:r w:rsidR="00C33D04" w:rsidRPr="001901F4">
        <w:rPr>
          <w:sz w:val="24"/>
          <w:szCs w:val="24"/>
        </w:rPr>
        <w:t>H</w:t>
      </w:r>
      <w:r w:rsidR="00C33D04" w:rsidRPr="001901F4">
        <w:rPr>
          <w:smallCaps/>
          <w:sz w:val="24"/>
          <w:szCs w:val="24"/>
        </w:rPr>
        <w:t>emerken</w:t>
      </w:r>
      <w:r w:rsidR="00C33D04" w:rsidRPr="001901F4">
        <w:rPr>
          <w:sz w:val="24"/>
          <w:szCs w:val="24"/>
        </w:rPr>
        <w:t xml:space="preserve"> (</w:t>
      </w:r>
      <w:r w:rsidR="005B3DEF">
        <w:rPr>
          <w:sz w:val="24"/>
          <w:szCs w:val="24"/>
        </w:rPr>
        <w:t> </w:t>
      </w:r>
      <w:r w:rsidR="00AC58CD">
        <w:rPr>
          <w:sz w:val="24"/>
          <w:szCs w:val="24"/>
        </w:rPr>
        <w:t>a</w:t>
      </w:r>
      <w:r w:rsidR="00C33D04" w:rsidRPr="001901F4">
        <w:rPr>
          <w:sz w:val="24"/>
          <w:szCs w:val="24"/>
        </w:rPr>
        <w:t xml:space="preserve"> </w:t>
      </w:r>
      <w:r w:rsidR="005B3DEF">
        <w:rPr>
          <w:sz w:val="24"/>
          <w:szCs w:val="24"/>
        </w:rPr>
        <w:t>Kempis </w:t>
      </w:r>
      <w:r w:rsidR="00C33D04" w:rsidRPr="001901F4">
        <w:rPr>
          <w:sz w:val="24"/>
          <w:szCs w:val="24"/>
        </w:rPr>
        <w:t>)</w:t>
      </w:r>
      <w:r w:rsidR="005B3DEF">
        <w:rPr>
          <w:sz w:val="24"/>
          <w:szCs w:val="24"/>
        </w:rPr>
        <w:t> </w:t>
      </w:r>
      <w:r w:rsidR="00C33D04" w:rsidRPr="001901F4">
        <w:rPr>
          <w:sz w:val="24"/>
          <w:szCs w:val="24"/>
        </w:rPr>
        <w:t>, Tho</w:t>
      </w:r>
      <w:r w:rsidR="00C33D04" w:rsidRPr="00863110">
        <w:rPr>
          <w:sz w:val="24"/>
          <w:szCs w:val="24"/>
        </w:rPr>
        <w:t>mas</w:t>
      </w:r>
      <w:r w:rsidR="00863110" w:rsidRPr="00863110">
        <w:rPr>
          <w:sz w:val="24"/>
          <w:szCs w:val="24"/>
        </w:rPr>
        <w:t xml:space="preserve"> </w:t>
      </w:r>
      <w:r w:rsidR="00863110">
        <w:rPr>
          <w:sz w:val="24"/>
          <w:szCs w:val="24"/>
        </w:rPr>
        <w:t>( 1380-</w:t>
      </w:r>
      <w:r w:rsidR="00863110" w:rsidRPr="00863110">
        <w:rPr>
          <w:sz w:val="24"/>
          <w:szCs w:val="24"/>
        </w:rPr>
        <w:t>1471</w:t>
      </w:r>
      <w:r w:rsidR="00863110">
        <w:rPr>
          <w:sz w:val="24"/>
          <w:szCs w:val="24"/>
        </w:rPr>
        <w:t> </w:t>
      </w:r>
      <w:r w:rsidR="00863110" w:rsidRPr="00863110">
        <w:rPr>
          <w:sz w:val="24"/>
          <w:szCs w:val="24"/>
        </w:rPr>
        <w:t>)</w:t>
      </w:r>
    </w:p>
    <w:p w:rsidR="005B3DEF" w:rsidRDefault="005B3DEF" w:rsidP="00F2004E">
      <w:pPr>
        <w:widowControl w:val="0"/>
        <w:rPr>
          <w:rStyle w:val="media-delimiter"/>
          <w:sz w:val="24"/>
          <w:szCs w:val="24"/>
        </w:rPr>
      </w:pPr>
      <w:r w:rsidRPr="005B3DEF">
        <w:rPr>
          <w:i/>
          <w:iCs/>
          <w:sz w:val="24"/>
          <w:szCs w:val="24"/>
        </w:rPr>
        <w:t>* Imitado de Jesu-Kristo</w:t>
      </w:r>
      <w:r w:rsidR="00F2004E">
        <w:rPr>
          <w:i/>
          <w:iCs/>
          <w:sz w:val="24"/>
          <w:szCs w:val="24"/>
        </w:rPr>
        <w:t> : Unua libro</w:t>
      </w:r>
      <w:r w:rsidR="00F2004E">
        <w:rPr>
          <w:sz w:val="24"/>
          <w:szCs w:val="24"/>
        </w:rPr>
        <w:t xml:space="preserve"> </w:t>
      </w:r>
      <w:r w:rsidRPr="005B3DEF">
        <w:rPr>
          <w:sz w:val="24"/>
          <w:szCs w:val="24"/>
        </w:rPr>
        <w:tab/>
        <w:t>Paul D</w:t>
      </w:r>
      <w:r w:rsidRPr="005B3DEF">
        <w:rPr>
          <w:smallCaps/>
          <w:sz w:val="24"/>
          <w:szCs w:val="24"/>
        </w:rPr>
        <w:t>eschamps</w:t>
      </w:r>
      <w:r>
        <w:rPr>
          <w:sz w:val="24"/>
          <w:szCs w:val="24"/>
        </w:rPr>
        <w:t xml:space="preserve">  </w:t>
      </w:r>
      <w:r w:rsidRPr="005B3DEF">
        <w:rPr>
          <w:sz w:val="24"/>
          <w:szCs w:val="24"/>
        </w:rPr>
        <w:t>P</w:t>
      </w:r>
      <w:r w:rsidRPr="005B3DEF">
        <w:rPr>
          <w:sz w:val="24"/>
          <w:szCs w:val="24"/>
        </w:rPr>
        <w:tab/>
        <w:t>Sainte-Radegonde</w:t>
      </w:r>
      <w:r>
        <w:rPr>
          <w:sz w:val="24"/>
          <w:szCs w:val="24"/>
        </w:rPr>
        <w:t> </w:t>
      </w:r>
      <w:r w:rsidRPr="005B3DEF">
        <w:rPr>
          <w:sz w:val="24"/>
          <w:szCs w:val="24"/>
        </w:rPr>
        <w:t>: Presejo S. Martino</w:t>
      </w:r>
      <w:r>
        <w:rPr>
          <w:rStyle w:val="media-delimiter"/>
          <w:sz w:val="24"/>
          <w:szCs w:val="24"/>
        </w:rPr>
        <w:t>,</w:t>
      </w:r>
      <w:r w:rsidRPr="005B3DEF">
        <w:rPr>
          <w:rStyle w:val="media-delimiter"/>
          <w:sz w:val="24"/>
          <w:szCs w:val="24"/>
        </w:rPr>
        <w:t xml:space="preserve"> </w:t>
      </w:r>
    </w:p>
    <w:p w:rsidR="005B3DEF" w:rsidRPr="00F2004E" w:rsidRDefault="005B3DEF" w:rsidP="00F2004E">
      <w:pPr>
        <w:widowControl w:val="0"/>
        <w:ind w:left="6379"/>
        <w:rPr>
          <w:iCs/>
          <w:color w:val="000000"/>
        </w:rPr>
      </w:pPr>
      <w:r w:rsidRPr="005B3DEF">
        <w:rPr>
          <w:sz w:val="24"/>
          <w:szCs w:val="24"/>
        </w:rPr>
        <w:t>1909</w:t>
      </w:r>
      <w:r w:rsidR="00F2004E">
        <w:rPr>
          <w:sz w:val="24"/>
          <w:szCs w:val="24"/>
        </w:rPr>
        <w:t>, 103 p</w:t>
      </w:r>
      <w:r>
        <w:rPr>
          <w:sz w:val="24"/>
          <w:szCs w:val="24"/>
        </w:rPr>
        <w:t xml:space="preserve">. </w:t>
      </w:r>
      <w:r w:rsidRPr="00F2004E">
        <w:t>(</w:t>
      </w:r>
      <w:r w:rsidR="00F2004E" w:rsidRPr="00F2004E">
        <w:rPr>
          <w:spacing w:val="-3"/>
        </w:rPr>
        <w:t>data.onb.ac.at/rec/AC16520445</w:t>
      </w:r>
      <w:r w:rsidRPr="00F2004E">
        <w:t>)</w:t>
      </w:r>
    </w:p>
    <w:p w:rsidR="007D6E13" w:rsidRPr="007D6E13" w:rsidRDefault="007D6E13" w:rsidP="007D6E13">
      <w:pPr>
        <w:widowControl w:val="0"/>
        <w:rPr>
          <w:sz w:val="24"/>
          <w:szCs w:val="24"/>
        </w:rPr>
      </w:pPr>
      <w:r w:rsidRPr="00F30DB6">
        <w:rPr>
          <w:iCs/>
          <w:color w:val="000000"/>
          <w:sz w:val="24"/>
          <w:szCs w:val="24"/>
        </w:rPr>
        <w:t>"</w:t>
      </w:r>
      <w:r>
        <w:rPr>
          <w:iCs/>
          <w:color w:val="000000"/>
          <w:sz w:val="24"/>
          <w:szCs w:val="24"/>
        </w:rPr>
        <w:t> </w:t>
      </w:r>
      <w:r w:rsidRPr="00F30DB6">
        <w:rPr>
          <w:iCs/>
          <w:color w:val="000000"/>
          <w:sz w:val="24"/>
          <w:szCs w:val="24"/>
        </w:rPr>
        <w:t>El du malbonoj pli malgrandan elektu</w:t>
      </w:r>
      <w:r>
        <w:rPr>
          <w:iCs/>
          <w:color w:val="000000"/>
          <w:sz w:val="24"/>
          <w:szCs w:val="24"/>
        </w:rPr>
        <w:t>.</w:t>
      </w:r>
      <w:r w:rsidRPr="00F30DB6">
        <w:rPr>
          <w:iCs/>
          <w:color w:val="000000"/>
          <w:sz w:val="24"/>
          <w:szCs w:val="24"/>
        </w:rPr>
        <w:t>"</w:t>
      </w:r>
      <w:r w:rsidRPr="001901F4">
        <w:rPr>
          <w:sz w:val="24"/>
          <w:szCs w:val="24"/>
        </w:rPr>
        <w:tab/>
      </w:r>
      <w:r>
        <w:rPr>
          <w:iCs/>
          <w:color w:val="000000"/>
          <w:sz w:val="24"/>
          <w:szCs w:val="24"/>
        </w:rPr>
        <w:t>L. L. Z</w:t>
      </w:r>
      <w:r>
        <w:rPr>
          <w:iCs/>
          <w:smallCaps/>
          <w:color w:val="000000"/>
          <w:sz w:val="24"/>
          <w:szCs w:val="24"/>
        </w:rPr>
        <w:t>amenhof</w:t>
      </w:r>
      <w:r>
        <w:rPr>
          <w:iCs/>
          <w:color w:val="000000"/>
          <w:sz w:val="24"/>
          <w:szCs w:val="24"/>
        </w:rPr>
        <w:t xml:space="preserve">   P</w:t>
      </w:r>
      <w:r>
        <w:rPr>
          <w:iCs/>
          <w:color w:val="000000"/>
          <w:sz w:val="24"/>
          <w:szCs w:val="24"/>
        </w:rPr>
        <w:tab/>
      </w:r>
      <w:r w:rsidRPr="007407E3">
        <w:rPr>
          <w:i/>
          <w:iCs/>
          <w:spacing w:val="3"/>
          <w:sz w:val="24"/>
          <w:szCs w:val="24"/>
        </w:rPr>
        <w:t>Proverbaro Esperanta : Laŭ la verko</w:t>
      </w:r>
      <w:r w:rsidRPr="007D6E13">
        <w:rPr>
          <w:i/>
          <w:iCs/>
          <w:sz w:val="24"/>
          <w:szCs w:val="24"/>
        </w:rPr>
        <w:t xml:space="preserve"> </w:t>
      </w:r>
    </w:p>
    <w:p w:rsidR="007D6E13" w:rsidRPr="007407E3" w:rsidRDefault="007D6E13" w:rsidP="007407E3">
      <w:pPr>
        <w:widowControl w:val="0"/>
        <w:ind w:left="567"/>
        <w:jc w:val="both"/>
        <w:rPr>
          <w:i/>
          <w:iCs/>
          <w:spacing w:val="-3"/>
          <w:sz w:val="24"/>
          <w:szCs w:val="24"/>
        </w:rPr>
      </w:pPr>
      <w:r>
        <w:rPr>
          <w:sz w:val="24"/>
          <w:szCs w:val="24"/>
        </w:rPr>
        <w:t>[ </w:t>
      </w:r>
      <w:r>
        <w:rPr>
          <w:i/>
          <w:iCs/>
          <w:sz w:val="24"/>
          <w:szCs w:val="24"/>
        </w:rPr>
        <w:t> </w:t>
      </w:r>
      <w:r w:rsidRPr="00D22DA2">
        <w:rPr>
          <w:i/>
          <w:iCs/>
          <w:sz w:val="24"/>
          <w:szCs w:val="24"/>
        </w:rPr>
        <w:t>De imitatione Christi</w:t>
      </w:r>
      <w:r w:rsidRPr="007D6E13">
        <w:rPr>
          <w:sz w:val="22"/>
          <w:szCs w:val="22"/>
        </w:rPr>
        <w:t>, III, 12,</w:t>
      </w:r>
      <w:r w:rsidRPr="007D6E13">
        <w:rPr>
          <w:sz w:val="16"/>
          <w:szCs w:val="16"/>
        </w:rPr>
        <w:t xml:space="preserve"> </w:t>
      </w:r>
      <w:r w:rsidRPr="007D6E13">
        <w:rPr>
          <w:sz w:val="22"/>
          <w:szCs w:val="22"/>
        </w:rPr>
        <w:t>2</w:t>
      </w:r>
      <w:r w:rsidRPr="00CB39AC">
        <w:t xml:space="preserve"> (ou </w:t>
      </w:r>
      <w:r w:rsidR="00CB39AC" w:rsidRPr="00CB39AC">
        <w:t>3.12.</w:t>
      </w:r>
      <w:r w:rsidRPr="00CB39AC">
        <w:t>6 )</w:t>
      </w:r>
      <w:r w:rsidRPr="007D6E13">
        <w:rPr>
          <w:sz w:val="22"/>
          <w:szCs w:val="22"/>
        </w:rPr>
        <w:t> :</w:t>
      </w:r>
      <w:r w:rsidRPr="007D6E13">
        <w:rPr>
          <w:sz w:val="24"/>
          <w:szCs w:val="24"/>
        </w:rPr>
        <w:tab/>
      </w:r>
      <w:r w:rsidRPr="007D6E13">
        <w:rPr>
          <w:sz w:val="24"/>
          <w:szCs w:val="24"/>
        </w:rPr>
        <w:tab/>
      </w:r>
      <w:r>
        <w:rPr>
          <w:sz w:val="24"/>
          <w:szCs w:val="24"/>
        </w:rPr>
        <w:tab/>
      </w:r>
      <w:r w:rsidRPr="007407E3">
        <w:rPr>
          <w:spacing w:val="-3"/>
          <w:sz w:val="24"/>
          <w:szCs w:val="24"/>
        </w:rPr>
        <w:t>Frazeologio rusa-pola-franca-</w:t>
      </w:r>
      <w:r w:rsidRPr="007407E3">
        <w:rPr>
          <w:spacing w:val="-8"/>
          <w:sz w:val="24"/>
          <w:szCs w:val="24"/>
        </w:rPr>
        <w:t>germana</w:t>
      </w:r>
      <w:r w:rsidR="007407E3" w:rsidRPr="007407E3">
        <w:rPr>
          <w:spacing w:val="-3"/>
          <w:sz w:val="24"/>
          <w:szCs w:val="24"/>
        </w:rPr>
        <w:t xml:space="preserve"> </w:t>
      </w:r>
      <w:r w:rsidR="007407E3" w:rsidRPr="007407E3">
        <w:rPr>
          <w:i/>
          <w:iCs/>
          <w:spacing w:val="-3"/>
          <w:sz w:val="24"/>
          <w:szCs w:val="24"/>
        </w:rPr>
        <w:t>de</w:t>
      </w:r>
      <w:r w:rsidR="0002731E">
        <w:rPr>
          <w:sz w:val="24"/>
          <w:szCs w:val="24"/>
        </w:rPr>
        <w:t xml:space="preserve"> </w:t>
      </w:r>
      <w:r w:rsidRPr="007D6E13">
        <w:rPr>
          <w:sz w:val="24"/>
          <w:szCs w:val="24"/>
        </w:rPr>
        <w:t>" De duobus malis (semper)</w:t>
      </w:r>
      <w:r>
        <w:rPr>
          <w:sz w:val="24"/>
          <w:szCs w:val="24"/>
        </w:rPr>
        <w:tab/>
      </w:r>
      <w:r>
        <w:rPr>
          <w:sz w:val="24"/>
          <w:szCs w:val="24"/>
        </w:rPr>
        <w:tab/>
      </w:r>
      <w:r>
        <w:rPr>
          <w:sz w:val="24"/>
          <w:szCs w:val="24"/>
        </w:rPr>
        <w:tab/>
      </w:r>
      <w:r>
        <w:rPr>
          <w:sz w:val="24"/>
          <w:szCs w:val="24"/>
        </w:rPr>
        <w:tab/>
      </w:r>
      <w:r>
        <w:rPr>
          <w:sz w:val="24"/>
          <w:szCs w:val="24"/>
        </w:rPr>
        <w:tab/>
      </w:r>
      <w:r>
        <w:rPr>
          <w:i/>
          <w:iCs/>
          <w:spacing w:val="-3"/>
          <w:sz w:val="24"/>
          <w:szCs w:val="24"/>
        </w:rPr>
        <w:t>M. F. Zamenhof aranĝis L. L. Zamen</w:t>
      </w:r>
      <w:r w:rsidR="007407E3">
        <w:rPr>
          <w:i/>
          <w:iCs/>
          <w:spacing w:val="-3"/>
          <w:sz w:val="24"/>
          <w:szCs w:val="24"/>
        </w:rPr>
        <w:t>hof,</w:t>
      </w:r>
      <w:r w:rsidR="0002731E">
        <w:rPr>
          <w:sz w:val="24"/>
          <w:szCs w:val="24"/>
        </w:rPr>
        <w:t xml:space="preserve"> </w:t>
      </w:r>
      <w:r w:rsidRPr="007D6E13">
        <w:rPr>
          <w:sz w:val="24"/>
          <w:szCs w:val="24"/>
        </w:rPr>
        <w:t>minus (tamen) est eligendum."</w:t>
      </w:r>
      <w:r>
        <w:rPr>
          <w:rStyle w:val="reference-text"/>
          <w:sz w:val="24"/>
          <w:szCs w:val="24"/>
        </w:rPr>
        <w:t> </w:t>
      </w:r>
      <w:r>
        <w:rPr>
          <w:rStyle w:val="Appelnotedebasdep"/>
          <w:sz w:val="24"/>
          <w:szCs w:val="24"/>
        </w:rPr>
        <w:footnoteReference w:id="160"/>
      </w:r>
      <w:r>
        <w:rPr>
          <w:rStyle w:val="reference-text"/>
          <w:sz w:val="24"/>
          <w:szCs w:val="24"/>
        </w:rPr>
        <w:t> ]</w:t>
      </w:r>
      <w:r>
        <w:rPr>
          <w:rStyle w:val="reference-text"/>
          <w:sz w:val="24"/>
          <w:szCs w:val="24"/>
        </w:rPr>
        <w:tab/>
      </w:r>
      <w:r>
        <w:rPr>
          <w:rStyle w:val="reference-text"/>
          <w:sz w:val="24"/>
          <w:szCs w:val="24"/>
        </w:rPr>
        <w:tab/>
      </w:r>
      <w:r>
        <w:rPr>
          <w:rStyle w:val="reference-text"/>
          <w:sz w:val="24"/>
          <w:szCs w:val="24"/>
        </w:rPr>
        <w:tab/>
      </w:r>
      <w:r>
        <w:rPr>
          <w:rStyle w:val="reference-text"/>
          <w:sz w:val="24"/>
          <w:szCs w:val="24"/>
        </w:rPr>
        <w:tab/>
      </w:r>
      <w:r w:rsidRPr="007407E3">
        <w:rPr>
          <w:spacing w:val="-3"/>
          <w:sz w:val="24"/>
          <w:szCs w:val="24"/>
        </w:rPr>
        <w:t>Paris :</w:t>
      </w:r>
      <w:r w:rsidRPr="007407E3">
        <w:rPr>
          <w:iCs/>
          <w:color w:val="000000"/>
          <w:spacing w:val="-3"/>
          <w:sz w:val="24"/>
          <w:szCs w:val="24"/>
        </w:rPr>
        <w:t xml:space="preserve"> </w:t>
      </w:r>
      <w:r w:rsidRPr="007407E3">
        <w:rPr>
          <w:spacing w:val="-3"/>
          <w:sz w:val="24"/>
          <w:szCs w:val="24"/>
        </w:rPr>
        <w:t>Hachette</w:t>
      </w:r>
      <w:r w:rsidRPr="007407E3">
        <w:rPr>
          <w:rFonts w:eastAsiaTheme="minorHAnsi"/>
          <w:sz w:val="24"/>
          <w:szCs w:val="24"/>
        </w:rPr>
        <w:t>, 1910, p.</w:t>
      </w:r>
      <w:r w:rsidRPr="007407E3">
        <w:rPr>
          <w:iCs/>
          <w:color w:val="000000"/>
          <w:spacing w:val="-3"/>
          <w:sz w:val="24"/>
          <w:szCs w:val="24"/>
        </w:rPr>
        <w:t xml:space="preserve"> 41, n° 631.</w:t>
      </w:r>
      <w:r w:rsidRPr="007407E3">
        <w:rPr>
          <w:rStyle w:val="Appelnotedebasdep"/>
          <w:iCs/>
          <w:color w:val="000000"/>
          <w:spacing w:val="-3"/>
          <w:sz w:val="24"/>
          <w:szCs w:val="24"/>
        </w:rPr>
        <w:footnoteReference w:id="161"/>
      </w:r>
      <w:r w:rsidRPr="007407E3">
        <w:rPr>
          <w:rFonts w:eastAsiaTheme="minorHAnsi"/>
          <w:sz w:val="24"/>
          <w:szCs w:val="24"/>
        </w:rPr>
        <w:t xml:space="preserve"> </w:t>
      </w:r>
    </w:p>
    <w:p w:rsidR="00C33D04" w:rsidRPr="001901F4" w:rsidRDefault="00A86FE0" w:rsidP="00CD096D">
      <w:pPr>
        <w:widowControl w:val="0"/>
        <w:rPr>
          <w:sz w:val="24"/>
          <w:szCs w:val="24"/>
        </w:rPr>
      </w:pPr>
      <w:r>
        <w:rPr>
          <w:sz w:val="24"/>
          <w:szCs w:val="24"/>
        </w:rPr>
        <w:t>*</w:t>
      </w:r>
      <w:r>
        <w:rPr>
          <w:i/>
          <w:iCs/>
          <w:sz w:val="24"/>
          <w:szCs w:val="24"/>
        </w:rPr>
        <w:t> </w:t>
      </w:r>
      <w:r w:rsidR="00C33D04" w:rsidRPr="00D22DA2">
        <w:rPr>
          <w:i/>
          <w:iCs/>
          <w:sz w:val="24"/>
          <w:szCs w:val="24"/>
        </w:rPr>
        <w:t>De imitatione Christi</w:t>
      </w:r>
      <w:r w:rsidR="00C33D04" w:rsidRPr="001901F4">
        <w:rPr>
          <w:sz w:val="24"/>
          <w:szCs w:val="24"/>
        </w:rPr>
        <w:t>, I,19</w:t>
      </w:r>
      <w:r w:rsidR="00C33D04" w:rsidRPr="001901F4">
        <w:rPr>
          <w:sz w:val="24"/>
          <w:szCs w:val="24"/>
        </w:rPr>
        <w:tab/>
      </w:r>
      <w:r w:rsidR="004B15C8">
        <w:rPr>
          <w:sz w:val="24"/>
          <w:szCs w:val="24"/>
        </w:rPr>
        <w:t xml:space="preserve">  </w:t>
      </w:r>
      <w:r w:rsidR="00C33D04" w:rsidRPr="001901F4">
        <w:rPr>
          <w:sz w:val="24"/>
          <w:szCs w:val="24"/>
        </w:rPr>
        <w:t>P[etr] E[vstafevitch] S</w:t>
      </w:r>
      <w:r w:rsidR="00C33D04" w:rsidRPr="001901F4">
        <w:rPr>
          <w:smallCaps/>
          <w:sz w:val="24"/>
          <w:szCs w:val="24"/>
        </w:rPr>
        <w:t>tojan</w:t>
      </w:r>
      <w:r w:rsidR="004B15C8">
        <w:rPr>
          <w:sz w:val="24"/>
          <w:szCs w:val="24"/>
        </w:rPr>
        <w:t xml:space="preserve">   </w:t>
      </w:r>
      <w:r w:rsidR="00C33D04" w:rsidRPr="001901F4">
        <w:rPr>
          <w:sz w:val="24"/>
          <w:szCs w:val="24"/>
        </w:rPr>
        <w:t xml:space="preserve"> P</w:t>
      </w:r>
      <w:r w:rsidR="00C33D04" w:rsidRPr="001901F4">
        <w:rPr>
          <w:sz w:val="24"/>
          <w:szCs w:val="24"/>
        </w:rPr>
        <w:tab/>
      </w:r>
      <w:r w:rsidR="00C33D04">
        <w:rPr>
          <w:sz w:val="24"/>
          <w:szCs w:val="24"/>
        </w:rPr>
        <w:t>[</w:t>
      </w:r>
      <w:r w:rsidR="00C33D04" w:rsidRPr="001901F4">
        <w:rPr>
          <w:sz w:val="24"/>
          <w:szCs w:val="24"/>
        </w:rPr>
        <w:t>1 frazo</w:t>
      </w:r>
      <w:r w:rsidR="00C33D04">
        <w:rPr>
          <w:sz w:val="24"/>
          <w:szCs w:val="24"/>
        </w:rPr>
        <w:t>]</w:t>
      </w:r>
      <w:r w:rsidR="00C33D04" w:rsidRPr="001901F4">
        <w:rPr>
          <w:sz w:val="24"/>
          <w:szCs w:val="24"/>
        </w:rPr>
        <w:t xml:space="preserve"> </w:t>
      </w:r>
      <w:r w:rsidR="00C33D04" w:rsidRPr="001901F4">
        <w:rPr>
          <w:i/>
          <w:sz w:val="24"/>
          <w:szCs w:val="24"/>
        </w:rPr>
        <w:t>Literatura Mondo</w:t>
      </w:r>
      <w:r w:rsidR="00C33D04" w:rsidRPr="001901F4">
        <w:rPr>
          <w:sz w:val="24"/>
          <w:szCs w:val="24"/>
        </w:rPr>
        <w:t>,</w:t>
      </w:r>
      <w:r w:rsidR="00CD096D">
        <w:rPr>
          <w:sz w:val="24"/>
          <w:szCs w:val="24"/>
        </w:rPr>
        <w:t> </w:t>
      </w:r>
      <w:r w:rsidR="00C33D04" w:rsidRPr="001901F4">
        <w:rPr>
          <w:sz w:val="24"/>
          <w:szCs w:val="24"/>
        </w:rPr>
        <w:t>1923, p.</w:t>
      </w:r>
      <w:r w:rsidR="00CD096D">
        <w:rPr>
          <w:sz w:val="24"/>
          <w:szCs w:val="24"/>
        </w:rPr>
        <w:t> </w:t>
      </w:r>
      <w:r w:rsidR="00C33D04" w:rsidRPr="001901F4">
        <w:rPr>
          <w:sz w:val="24"/>
          <w:szCs w:val="24"/>
        </w:rPr>
        <w:t>74</w:t>
      </w:r>
      <w:r w:rsidR="00CD096D">
        <w:rPr>
          <w:sz w:val="24"/>
          <w:szCs w:val="24"/>
        </w:rPr>
        <w:t>.</w:t>
      </w:r>
    </w:p>
    <w:p w:rsidR="0023234F" w:rsidRDefault="0023234F" w:rsidP="00A50366">
      <w:pPr>
        <w:widowControl w:val="0"/>
        <w:rPr>
          <w:sz w:val="24"/>
          <w:szCs w:val="24"/>
        </w:rPr>
      </w:pPr>
      <w:r>
        <w:rPr>
          <w:sz w:val="24"/>
          <w:szCs w:val="24"/>
        </w:rPr>
        <w:t>(</w:t>
      </w:r>
      <w:r w:rsidR="008052F4">
        <w:rPr>
          <w:sz w:val="24"/>
          <w:szCs w:val="24"/>
        </w:rPr>
        <w:t xml:space="preserve"> </w:t>
      </w:r>
      <w:r>
        <w:rPr>
          <w:sz w:val="24"/>
          <w:szCs w:val="24"/>
        </w:rPr>
        <w:t xml:space="preserve">* </w:t>
      </w:r>
      <w:r w:rsidRPr="0023234F">
        <w:rPr>
          <w:i/>
          <w:iCs/>
          <w:sz w:val="24"/>
          <w:szCs w:val="24"/>
        </w:rPr>
        <w:t>I</w:t>
      </w:r>
      <w:r w:rsidRPr="000C4510">
        <w:rPr>
          <w:b/>
          <w:bCs/>
          <w:i/>
          <w:iCs/>
          <w:sz w:val="24"/>
          <w:szCs w:val="24"/>
        </w:rPr>
        <w:t>mitado de Kristo</w:t>
      </w:r>
      <w:r w:rsidR="008052F4">
        <w:rPr>
          <w:b/>
          <w:bCs/>
          <w:i/>
          <w:iCs/>
          <w:sz w:val="24"/>
          <w:szCs w:val="24"/>
        </w:rPr>
        <w:tab/>
      </w:r>
      <w:r w:rsidR="008052F4">
        <w:rPr>
          <w:b/>
          <w:bCs/>
          <w:i/>
          <w:iCs/>
          <w:sz w:val="24"/>
          <w:szCs w:val="24"/>
        </w:rPr>
        <w:tab/>
      </w:r>
      <w:r w:rsidR="008052F4">
        <w:rPr>
          <w:b/>
          <w:bCs/>
          <w:i/>
          <w:iCs/>
          <w:sz w:val="24"/>
          <w:szCs w:val="24"/>
        </w:rPr>
        <w:tab/>
      </w:r>
      <w:r w:rsidR="008052F4">
        <w:rPr>
          <w:b/>
          <w:bCs/>
          <w:i/>
          <w:iCs/>
          <w:sz w:val="24"/>
          <w:szCs w:val="24"/>
        </w:rPr>
        <w:tab/>
      </w:r>
      <w:r w:rsidR="008052F4" w:rsidRPr="00440B15">
        <w:rPr>
          <w:sz w:val="24"/>
          <w:szCs w:val="24"/>
        </w:rPr>
        <w:t>[ non indiqué ]</w:t>
      </w:r>
      <w:r w:rsidR="00787694">
        <w:rPr>
          <w:sz w:val="24"/>
          <w:szCs w:val="24"/>
        </w:rPr>
        <w:t> *</w:t>
      </w:r>
      <w:r w:rsidR="008052F4">
        <w:rPr>
          <w:sz w:val="24"/>
        </w:rPr>
        <w:t xml:space="preserve">    </w:t>
      </w:r>
      <w:r w:rsidR="008052F4" w:rsidRPr="00440B15">
        <w:rPr>
          <w:sz w:val="24"/>
          <w:szCs w:val="24"/>
        </w:rPr>
        <w:t>P</w:t>
      </w:r>
      <w:r w:rsidR="008052F4" w:rsidRPr="00440B15">
        <w:rPr>
          <w:sz w:val="24"/>
          <w:szCs w:val="24"/>
        </w:rPr>
        <w:tab/>
      </w:r>
      <w:r w:rsidR="008052F4" w:rsidRPr="00751C0A">
        <w:rPr>
          <w:spacing w:val="-3"/>
          <w:sz w:val="24"/>
          <w:szCs w:val="24"/>
        </w:rPr>
        <w:t>I</w:t>
      </w:r>
      <w:r w:rsidR="008052F4" w:rsidRPr="00751C0A">
        <w:rPr>
          <w:smallCaps/>
          <w:spacing w:val="-3"/>
          <w:sz w:val="24"/>
          <w:szCs w:val="24"/>
        </w:rPr>
        <w:t>ke</w:t>
      </w:r>
      <w:r w:rsidR="008052F4" w:rsidRPr="00751C0A">
        <w:rPr>
          <w:spacing w:val="-3"/>
          <w:sz w:val="24"/>
          <w:szCs w:val="24"/>
        </w:rPr>
        <w:t xml:space="preserve"> (Ika-Eldonejo),</w:t>
      </w:r>
      <w:r w:rsidR="008052F4" w:rsidRPr="00751C0A">
        <w:rPr>
          <w:spacing w:val="-3"/>
          <w:sz w:val="22"/>
          <w:szCs w:val="22"/>
        </w:rPr>
        <w:t xml:space="preserve"> </w:t>
      </w:r>
      <w:r w:rsidR="008052F4" w:rsidRPr="00751C0A">
        <w:rPr>
          <w:spacing w:val="-3"/>
          <w:sz w:val="24"/>
          <w:szCs w:val="24"/>
        </w:rPr>
        <w:t>Zug (</w:t>
      </w:r>
      <w:r w:rsidR="008052F4" w:rsidRPr="00751C0A">
        <w:rPr>
          <w:spacing w:val="-3"/>
          <w:sz w:val="22"/>
          <w:szCs w:val="22"/>
        </w:rPr>
        <w:t>CH</w:t>
      </w:r>
      <w:r w:rsidR="008052F4" w:rsidRPr="00751C0A">
        <w:rPr>
          <w:spacing w:val="-3"/>
          <w:sz w:val="24"/>
          <w:szCs w:val="24"/>
        </w:rPr>
        <w:t>), 192</w:t>
      </w:r>
      <w:r w:rsidR="00A50366">
        <w:rPr>
          <w:spacing w:val="-3"/>
          <w:sz w:val="24"/>
          <w:szCs w:val="24"/>
        </w:rPr>
        <w:t>5</w:t>
      </w:r>
      <w:r w:rsidR="008052F4" w:rsidRPr="00751C0A">
        <w:rPr>
          <w:spacing w:val="-3"/>
          <w:sz w:val="24"/>
          <w:szCs w:val="24"/>
        </w:rPr>
        <w:t xml:space="preserve"> </w:t>
      </w:r>
      <w:r w:rsidR="008052F4" w:rsidRPr="00EA2EA4">
        <w:rPr>
          <w:spacing w:val="-3"/>
          <w:sz w:val="24"/>
          <w:szCs w:val="24"/>
        </w:rPr>
        <w:t>(</w:t>
      </w:r>
      <w:r w:rsidR="008052F4" w:rsidRPr="00751C0A">
        <w:rPr>
          <w:spacing w:val="-3"/>
          <w:sz w:val="23"/>
          <w:szCs w:val="23"/>
        </w:rPr>
        <w:t>?</w:t>
      </w:r>
      <w:r w:rsidR="008052F4" w:rsidRPr="00EA2EA4">
        <w:rPr>
          <w:spacing w:val="-3"/>
          <w:sz w:val="24"/>
          <w:szCs w:val="24"/>
        </w:rPr>
        <w:t>)</w:t>
      </w:r>
      <w:r w:rsidR="008052F4" w:rsidRPr="00751C0A">
        <w:rPr>
          <w:spacing w:val="-3"/>
          <w:sz w:val="24"/>
          <w:szCs w:val="24"/>
        </w:rPr>
        <w:t> </w:t>
      </w:r>
      <w:r w:rsidR="008052F4">
        <w:rPr>
          <w:rStyle w:val="Appelnotedebasdep"/>
          <w:sz w:val="24"/>
          <w:szCs w:val="24"/>
        </w:rPr>
        <w:footnoteReference w:id="162"/>
      </w:r>
      <w:r w:rsidR="008052F4">
        <w:rPr>
          <w:sz w:val="24"/>
          <w:szCs w:val="24"/>
        </w:rPr>
        <w:t> </w:t>
      </w:r>
      <w:r w:rsidR="00751C0A">
        <w:rPr>
          <w:sz w:val="24"/>
          <w:szCs w:val="24"/>
        </w:rPr>
        <w:t>,</w:t>
      </w:r>
    </w:p>
    <w:p w:rsidR="0023234F" w:rsidRDefault="00787694" w:rsidP="00787694">
      <w:pPr>
        <w:widowControl w:val="0"/>
        <w:rPr>
          <w:spacing w:val="-3"/>
          <w:sz w:val="22"/>
          <w:szCs w:val="22"/>
        </w:rPr>
      </w:pPr>
      <w:r>
        <w:rPr>
          <w:sz w:val="24"/>
          <w:szCs w:val="24"/>
        </w:rPr>
        <w:tab/>
      </w:r>
      <w:r>
        <w:rPr>
          <w:sz w:val="24"/>
          <w:szCs w:val="24"/>
        </w:rPr>
        <w:tab/>
        <w:t xml:space="preserve">   * mais : " Teksto travidita de lingvaj fakuloj."</w:t>
      </w:r>
      <w:r w:rsidR="008052F4">
        <w:rPr>
          <w:sz w:val="24"/>
          <w:szCs w:val="24"/>
        </w:rPr>
        <w:tab/>
      </w:r>
      <w:r w:rsidR="00751C0A">
        <w:rPr>
          <w:sz w:val="24"/>
          <w:szCs w:val="24"/>
        </w:rPr>
        <w:t>350 p.</w:t>
      </w:r>
      <w:r w:rsidR="00751C0A" w:rsidRPr="00751C0A">
        <w:rPr>
          <w:spacing w:val="-3"/>
          <w:sz w:val="22"/>
          <w:szCs w:val="22"/>
        </w:rPr>
        <w:t xml:space="preserve"> </w:t>
      </w:r>
      <w:r w:rsidR="008052F4" w:rsidRPr="00751C0A">
        <w:rPr>
          <w:spacing w:val="-3"/>
          <w:sz w:val="22"/>
          <w:szCs w:val="22"/>
        </w:rPr>
        <w:t>[ </w:t>
      </w:r>
      <w:r w:rsidR="00751C0A" w:rsidRPr="00751C0A">
        <w:rPr>
          <w:spacing w:val="-3"/>
          <w:sz w:val="22"/>
          <w:szCs w:val="22"/>
        </w:rPr>
        <w:t>I</w:t>
      </w:r>
      <w:r w:rsidR="00751C0A" w:rsidRPr="00751C0A">
        <w:rPr>
          <w:smallCaps/>
          <w:spacing w:val="-3"/>
          <w:sz w:val="22"/>
          <w:szCs w:val="22"/>
        </w:rPr>
        <w:t>ke</w:t>
      </w:r>
      <w:r w:rsidR="00751C0A" w:rsidRPr="00751C0A">
        <w:rPr>
          <w:spacing w:val="-3"/>
          <w:sz w:val="22"/>
          <w:szCs w:val="22"/>
        </w:rPr>
        <w:t xml:space="preserve"> </w:t>
      </w:r>
      <w:r w:rsidR="008052F4" w:rsidRPr="00751C0A">
        <w:rPr>
          <w:spacing w:val="-3"/>
          <w:sz w:val="22"/>
          <w:szCs w:val="22"/>
        </w:rPr>
        <w:t> : Internaci</w:t>
      </w:r>
      <w:r w:rsidR="00751C0A" w:rsidRPr="00751C0A">
        <w:rPr>
          <w:spacing w:val="-3"/>
          <w:sz w:val="22"/>
          <w:szCs w:val="22"/>
        </w:rPr>
        <w:t>a</w:t>
      </w:r>
      <w:r w:rsidR="008052F4" w:rsidRPr="00751C0A">
        <w:rPr>
          <w:spacing w:val="-3"/>
          <w:sz w:val="22"/>
          <w:szCs w:val="22"/>
        </w:rPr>
        <w:t xml:space="preserve"> Katolika </w:t>
      </w:r>
      <w:r w:rsidR="00751C0A" w:rsidRPr="00751C0A">
        <w:rPr>
          <w:spacing w:val="-3"/>
          <w:sz w:val="22"/>
          <w:szCs w:val="22"/>
        </w:rPr>
        <w:t xml:space="preserve"> Eldonejo</w:t>
      </w:r>
      <w:r w:rsidR="008052F4" w:rsidRPr="00751C0A">
        <w:rPr>
          <w:spacing w:val="-3"/>
          <w:sz w:val="22"/>
          <w:szCs w:val="22"/>
        </w:rPr>
        <w:t>]</w:t>
      </w:r>
    </w:p>
    <w:p w:rsidR="0002731E" w:rsidRDefault="0002731E" w:rsidP="0002731E">
      <w:pPr>
        <w:widowControl w:val="0"/>
        <w:rPr>
          <w:sz w:val="24"/>
          <w:szCs w:val="24"/>
        </w:rPr>
      </w:pPr>
      <w:r w:rsidRPr="0002731E">
        <w:rPr>
          <w:sz w:val="24"/>
          <w:szCs w:val="24"/>
        </w:rPr>
        <w:t xml:space="preserve">* </w:t>
      </w:r>
      <w:r w:rsidRPr="0002731E">
        <w:rPr>
          <w:i/>
          <w:iCs/>
          <w:sz w:val="24"/>
          <w:szCs w:val="24"/>
        </w:rPr>
        <w:t>Pri l’ imitado di Kristo</w:t>
      </w:r>
      <w:r w:rsidRPr="0002731E">
        <w:rPr>
          <w:sz w:val="24"/>
          <w:szCs w:val="24"/>
        </w:rPr>
        <w:t xml:space="preserve"> [</w:t>
      </w:r>
      <w:r>
        <w:rPr>
          <w:sz w:val="24"/>
          <w:szCs w:val="24"/>
        </w:rPr>
        <w:t> </w:t>
      </w:r>
      <w:r w:rsidRPr="0002731E">
        <w:rPr>
          <w:sz w:val="24"/>
          <w:szCs w:val="24"/>
        </w:rPr>
        <w:t>tra</w:t>
      </w:r>
      <w:r>
        <w:rPr>
          <w:sz w:val="24"/>
          <w:szCs w:val="24"/>
        </w:rPr>
        <w:t>d.</w:t>
      </w:r>
      <w:r w:rsidRPr="0002731E">
        <w:rPr>
          <w:sz w:val="24"/>
          <w:szCs w:val="24"/>
        </w:rPr>
        <w:t xml:space="preserve"> en ido</w:t>
      </w:r>
      <w:r>
        <w:rPr>
          <w:sz w:val="24"/>
          <w:szCs w:val="24"/>
        </w:rPr>
        <w:t> </w:t>
      </w:r>
      <w:r w:rsidRPr="0002731E">
        <w:rPr>
          <w:sz w:val="24"/>
          <w:szCs w:val="24"/>
        </w:rPr>
        <w:t>]</w:t>
      </w:r>
      <w:r w:rsidRPr="0002731E">
        <w:rPr>
          <w:sz w:val="24"/>
          <w:szCs w:val="24"/>
        </w:rPr>
        <w:tab/>
        <w:t>Albert C</w:t>
      </w:r>
      <w:r w:rsidRPr="0002731E">
        <w:rPr>
          <w:smallCaps/>
          <w:sz w:val="24"/>
          <w:szCs w:val="24"/>
        </w:rPr>
        <w:t>ondamin</w:t>
      </w:r>
      <w:r>
        <w:rPr>
          <w:smallCaps/>
          <w:sz w:val="24"/>
          <w:szCs w:val="24"/>
        </w:rPr>
        <w:t xml:space="preserve">   P</w:t>
      </w:r>
      <w:r w:rsidRPr="0002731E">
        <w:rPr>
          <w:sz w:val="24"/>
          <w:szCs w:val="24"/>
        </w:rPr>
        <w:tab/>
        <w:t>Thaon-les-Vosges</w:t>
      </w:r>
      <w:r>
        <w:rPr>
          <w:sz w:val="24"/>
          <w:szCs w:val="24"/>
        </w:rPr>
        <w:t> </w:t>
      </w:r>
      <w:r w:rsidRPr="0002731E">
        <w:rPr>
          <w:sz w:val="24"/>
          <w:szCs w:val="24"/>
        </w:rPr>
        <w:t>: Ido-Kontoro</w:t>
      </w:r>
      <w:r>
        <w:rPr>
          <w:rStyle w:val="media-delimiter"/>
          <w:sz w:val="24"/>
          <w:szCs w:val="24"/>
        </w:rPr>
        <w:t>,</w:t>
      </w:r>
      <w:r w:rsidRPr="0002731E">
        <w:rPr>
          <w:rStyle w:val="media-delimiter"/>
          <w:sz w:val="24"/>
          <w:szCs w:val="24"/>
        </w:rPr>
        <w:t xml:space="preserve"> </w:t>
      </w:r>
      <w:r w:rsidRPr="0002731E">
        <w:rPr>
          <w:sz w:val="24"/>
          <w:szCs w:val="24"/>
        </w:rPr>
        <w:t>1926</w:t>
      </w:r>
      <w:r>
        <w:rPr>
          <w:sz w:val="24"/>
          <w:szCs w:val="24"/>
        </w:rPr>
        <w:t>,</w:t>
      </w:r>
    </w:p>
    <w:p w:rsidR="0002731E" w:rsidRPr="00751C0A" w:rsidRDefault="0002731E" w:rsidP="0002731E">
      <w:pPr>
        <w:widowControl w:val="0"/>
        <w:rPr>
          <w:spacing w:val="-3"/>
          <w:sz w:val="24"/>
          <w:szCs w:val="24"/>
        </w:rPr>
      </w:pPr>
      <w:r w:rsidRPr="0002731E">
        <w:rPr>
          <w:sz w:val="24"/>
          <w:szCs w:val="24"/>
        </w:rPr>
        <w:tab/>
      </w:r>
      <w:r w:rsidRPr="0002731E">
        <w:rPr>
          <w:sz w:val="24"/>
          <w:szCs w:val="24"/>
        </w:rPr>
        <w:tab/>
      </w:r>
      <w:r w:rsidRPr="0002731E">
        <w:rPr>
          <w:sz w:val="24"/>
          <w:szCs w:val="24"/>
        </w:rPr>
        <w:tab/>
      </w:r>
      <w:r w:rsidRPr="0002731E">
        <w:rPr>
          <w:sz w:val="24"/>
          <w:szCs w:val="24"/>
        </w:rPr>
        <w:tab/>
      </w:r>
      <w:r w:rsidRPr="0002731E">
        <w:rPr>
          <w:sz w:val="24"/>
          <w:szCs w:val="24"/>
        </w:rPr>
        <w:tab/>
      </w:r>
      <w:r w:rsidRPr="0002731E">
        <w:rPr>
          <w:sz w:val="24"/>
          <w:szCs w:val="24"/>
        </w:rPr>
        <w:tab/>
        <w:t>(1862-1940)</w:t>
      </w:r>
      <w:r w:rsidRPr="0002731E">
        <w:rPr>
          <w:sz w:val="24"/>
          <w:szCs w:val="24"/>
        </w:rPr>
        <w:tab/>
      </w:r>
      <w:r w:rsidRPr="0002731E">
        <w:rPr>
          <w:sz w:val="24"/>
          <w:szCs w:val="24"/>
        </w:rPr>
        <w:tab/>
      </w:r>
      <w:r w:rsidRPr="0002731E">
        <w:rPr>
          <w:spacing w:val="-3"/>
          <w:sz w:val="24"/>
          <w:szCs w:val="24"/>
        </w:rPr>
        <w:t xml:space="preserve">20 p. </w:t>
      </w:r>
      <w:r w:rsidRPr="0002731E">
        <w:rPr>
          <w:sz w:val="24"/>
          <w:szCs w:val="24"/>
        </w:rPr>
        <w:t>(</w:t>
      </w:r>
      <w:r w:rsidRPr="0002731E">
        <w:rPr>
          <w:spacing w:val="-3"/>
          <w:sz w:val="24"/>
          <w:szCs w:val="24"/>
        </w:rPr>
        <w:t>coll. "Biblioteko sacerdotala" n° 1</w:t>
      </w:r>
      <w:r w:rsidRPr="0002731E">
        <w:rPr>
          <w:sz w:val="24"/>
          <w:szCs w:val="24"/>
        </w:rPr>
        <w:t>)</w:t>
      </w:r>
    </w:p>
    <w:p w:rsidR="00C33D04" w:rsidRDefault="00A86FE0" w:rsidP="0023234F">
      <w:pPr>
        <w:widowControl w:val="0"/>
        <w:rPr>
          <w:sz w:val="24"/>
          <w:szCs w:val="24"/>
        </w:rPr>
      </w:pPr>
      <w:r w:rsidRPr="00A86FE0">
        <w:rPr>
          <w:sz w:val="24"/>
          <w:szCs w:val="24"/>
        </w:rPr>
        <w:t>*</w:t>
      </w:r>
      <w:r>
        <w:rPr>
          <w:b/>
          <w:bCs/>
          <w:i/>
          <w:iCs/>
          <w:sz w:val="24"/>
          <w:szCs w:val="24"/>
        </w:rPr>
        <w:t> </w:t>
      </w:r>
      <w:r w:rsidR="00C33D04" w:rsidRPr="000C4510">
        <w:rPr>
          <w:b/>
          <w:bCs/>
          <w:i/>
          <w:iCs/>
          <w:sz w:val="24"/>
          <w:szCs w:val="24"/>
        </w:rPr>
        <w:t>La imitado de Kristo</w:t>
      </w:r>
      <w:r w:rsidR="00C33D04" w:rsidRPr="000C4510">
        <w:rPr>
          <w:i/>
          <w:iCs/>
          <w:sz w:val="24"/>
          <w:szCs w:val="24"/>
        </w:rPr>
        <w:t> :</w:t>
      </w:r>
      <w:r w:rsidR="0023234F">
        <w:rPr>
          <w:i/>
          <w:iCs/>
          <w:sz w:val="24"/>
          <w:szCs w:val="24"/>
        </w:rPr>
        <w:tab/>
      </w:r>
      <w:r w:rsidR="00C33D04">
        <w:rPr>
          <w:sz w:val="24"/>
          <w:szCs w:val="24"/>
        </w:rPr>
        <w:t xml:space="preserve">  </w:t>
      </w:r>
      <w:r w:rsidR="0023234F">
        <w:rPr>
          <w:sz w:val="24"/>
          <w:szCs w:val="24"/>
        </w:rPr>
        <w:t xml:space="preserve">  Fr[ato]</w:t>
      </w:r>
      <w:r w:rsidR="00C33D04">
        <w:rPr>
          <w:sz w:val="24"/>
          <w:szCs w:val="24"/>
        </w:rPr>
        <w:t xml:space="preserve"> Wigbertus </w:t>
      </w:r>
      <w:r w:rsidR="00C33D04" w:rsidRPr="000C4510">
        <w:rPr>
          <w:smallCaps/>
          <w:sz w:val="24"/>
          <w:szCs w:val="24"/>
        </w:rPr>
        <w:t>van Zon</w:t>
      </w:r>
      <w:r w:rsidR="003679A0">
        <w:rPr>
          <w:smallCaps/>
          <w:sz w:val="24"/>
          <w:szCs w:val="24"/>
        </w:rPr>
        <w:t xml:space="preserve"> L.K.</w:t>
      </w:r>
      <w:r w:rsidR="003679A0">
        <w:rPr>
          <w:rStyle w:val="Appelnotedebasdep"/>
          <w:smallCaps/>
          <w:sz w:val="24"/>
          <w:szCs w:val="24"/>
        </w:rPr>
        <w:footnoteReference w:id="163"/>
      </w:r>
      <w:r w:rsidR="00AE47BC">
        <w:rPr>
          <w:sz w:val="24"/>
          <w:szCs w:val="24"/>
        </w:rPr>
        <w:tab/>
      </w:r>
      <w:r w:rsidR="00C33D04">
        <w:rPr>
          <w:sz w:val="24"/>
          <w:szCs w:val="24"/>
        </w:rPr>
        <w:t>G</w:t>
      </w:r>
      <w:r w:rsidR="00C33D04" w:rsidRPr="00D22DA2">
        <w:rPr>
          <w:sz w:val="24"/>
          <w:szCs w:val="24"/>
        </w:rPr>
        <w:t>eertruidenberg</w:t>
      </w:r>
      <w:r w:rsidR="00C33D04">
        <w:rPr>
          <w:sz w:val="24"/>
          <w:szCs w:val="24"/>
        </w:rPr>
        <w:t> : Antoine, 1952, 335 p.</w:t>
      </w:r>
    </w:p>
    <w:p w:rsidR="00C33D04" w:rsidRDefault="0023234F" w:rsidP="0023234F">
      <w:pPr>
        <w:widowControl w:val="0"/>
        <w:ind w:left="567"/>
        <w:rPr>
          <w:sz w:val="24"/>
          <w:szCs w:val="24"/>
        </w:rPr>
      </w:pPr>
      <w:r w:rsidRPr="000C4510">
        <w:rPr>
          <w:i/>
          <w:iCs/>
          <w:sz w:val="24"/>
          <w:szCs w:val="24"/>
        </w:rPr>
        <w:t>en kvar libroj</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86FE0">
        <w:rPr>
          <w:sz w:val="24"/>
          <w:szCs w:val="24"/>
        </w:rPr>
        <w:tab/>
      </w:r>
      <w:r w:rsidR="00C33D04">
        <w:rPr>
          <w:sz w:val="24"/>
          <w:szCs w:val="24"/>
        </w:rPr>
        <w:t>(</w:t>
      </w:r>
      <w:r w:rsidR="005B3DEF">
        <w:rPr>
          <w:sz w:val="24"/>
          <w:szCs w:val="24"/>
        </w:rPr>
        <w:t> </w:t>
      </w:r>
      <w:r w:rsidR="00C33D04">
        <w:rPr>
          <w:sz w:val="24"/>
          <w:szCs w:val="24"/>
        </w:rPr>
        <w:t>"</w:t>
      </w:r>
      <w:r w:rsidR="005B3DEF">
        <w:rPr>
          <w:sz w:val="24"/>
          <w:szCs w:val="24"/>
        </w:rPr>
        <w:t> </w:t>
      </w:r>
      <w:r w:rsidR="00C33D04">
        <w:rPr>
          <w:sz w:val="24"/>
          <w:szCs w:val="24"/>
        </w:rPr>
        <w:t>Kun aprobo eklezia</w:t>
      </w:r>
      <w:r w:rsidR="005B3DEF">
        <w:rPr>
          <w:sz w:val="24"/>
          <w:szCs w:val="24"/>
        </w:rPr>
        <w:t> </w:t>
      </w:r>
      <w:r w:rsidR="00C33D04">
        <w:rPr>
          <w:sz w:val="24"/>
          <w:szCs w:val="24"/>
        </w:rPr>
        <w:t>"</w:t>
      </w:r>
      <w:r w:rsidR="005B3DEF">
        <w:rPr>
          <w:sz w:val="24"/>
          <w:szCs w:val="24"/>
        </w:rPr>
        <w:t> </w:t>
      </w:r>
      <w:r w:rsidR="00C33D04">
        <w:rPr>
          <w:sz w:val="24"/>
          <w:szCs w:val="24"/>
        </w:rPr>
        <w:t>)</w:t>
      </w:r>
      <w:r>
        <w:rPr>
          <w:sz w:val="24"/>
          <w:szCs w:val="24"/>
        </w:rPr>
        <w:t> </w:t>
      </w:r>
      <w:r>
        <w:rPr>
          <w:rStyle w:val="Appelnotedebasdep"/>
          <w:sz w:val="24"/>
          <w:szCs w:val="24"/>
        </w:rPr>
        <w:footnoteReference w:id="164"/>
      </w:r>
    </w:p>
    <w:p w:rsidR="00A86FE0" w:rsidRPr="00A86FE0" w:rsidRDefault="00A86FE0" w:rsidP="0082599C">
      <w:pPr>
        <w:widowControl w:val="0"/>
        <w:rPr>
          <w:sz w:val="24"/>
          <w:szCs w:val="24"/>
        </w:rPr>
      </w:pPr>
      <w:r w:rsidRPr="00A86FE0">
        <w:rPr>
          <w:sz w:val="24"/>
          <w:szCs w:val="24"/>
        </w:rPr>
        <w:t>*</w:t>
      </w:r>
      <w:r>
        <w:rPr>
          <w:sz w:val="24"/>
          <w:szCs w:val="24"/>
        </w:rPr>
        <w:t> </w:t>
      </w:r>
      <w:r w:rsidRPr="00A86FE0">
        <w:rPr>
          <w:i/>
          <w:iCs/>
          <w:sz w:val="24"/>
          <w:szCs w:val="24"/>
        </w:rPr>
        <w:t>Imitado je Kristo</w:t>
      </w:r>
      <w:r>
        <w:rPr>
          <w:sz w:val="24"/>
          <w:szCs w:val="24"/>
        </w:rPr>
        <w:t xml:space="preserve"> I.i.3 </w:t>
      </w:r>
      <w:r w:rsidRPr="00A86FE0">
        <w:rPr>
          <w:sz w:val="24"/>
          <w:szCs w:val="24"/>
        </w:rPr>
        <w:t>[ </w:t>
      </w:r>
      <w:r>
        <w:rPr>
          <w:sz w:val="24"/>
          <w:szCs w:val="24"/>
        </w:rPr>
        <w:t>4</w:t>
      </w:r>
      <w:r w:rsidRPr="00A86FE0">
        <w:rPr>
          <w:sz w:val="24"/>
          <w:szCs w:val="24"/>
        </w:rPr>
        <w:t xml:space="preserve"> lignes</w:t>
      </w:r>
      <w:r>
        <w:rPr>
          <w:sz w:val="24"/>
          <w:szCs w:val="24"/>
        </w:rPr>
        <w:t> ]</w:t>
      </w:r>
      <w:r>
        <w:rPr>
          <w:sz w:val="24"/>
          <w:szCs w:val="24"/>
        </w:rPr>
        <w:tab/>
      </w:r>
      <w:r w:rsidRPr="00A86FE0">
        <w:rPr>
          <w:sz w:val="24"/>
          <w:szCs w:val="24"/>
        </w:rPr>
        <w:t xml:space="preserve">      G[eorge Bernard] </w:t>
      </w:r>
      <w:r w:rsidR="0082599C" w:rsidRPr="0082599C">
        <w:rPr>
          <w:sz w:val="24"/>
        </w:rPr>
        <w:t>R</w:t>
      </w:r>
      <w:r w:rsidR="0082599C" w:rsidRPr="0082599C">
        <w:rPr>
          <w:smallCaps/>
          <w:sz w:val="24"/>
        </w:rPr>
        <w:t>ust</w:t>
      </w:r>
      <w:r w:rsidRPr="00A86FE0">
        <w:rPr>
          <w:sz w:val="24"/>
          <w:szCs w:val="24"/>
        </w:rPr>
        <w:tab/>
      </w:r>
      <w:r w:rsidRPr="00A86FE0">
        <w:rPr>
          <w:i/>
          <w:iCs/>
          <w:sz w:val="24"/>
          <w:szCs w:val="24"/>
        </w:rPr>
        <w:t>Terminaro por Bibliaj studoj</w:t>
      </w:r>
      <w:r w:rsidRPr="00A86FE0">
        <w:rPr>
          <w:sz w:val="24"/>
          <w:szCs w:val="24"/>
        </w:rPr>
        <w:t xml:space="preserve">, Ravenna : </w:t>
      </w:r>
    </w:p>
    <w:p w:rsidR="00C33D04" w:rsidRDefault="00A86FE0" w:rsidP="00A86FE0">
      <w:pPr>
        <w:widowControl w:val="0"/>
        <w:rPr>
          <w:sz w:val="24"/>
          <w:szCs w:val="24"/>
        </w:rPr>
      </w:pPr>
      <w:r>
        <w:rPr>
          <w:sz w:val="24"/>
          <w:szCs w:val="24"/>
        </w:rPr>
        <w:tab/>
      </w:r>
      <w:r>
        <w:rPr>
          <w:sz w:val="24"/>
          <w:szCs w:val="24"/>
        </w:rPr>
        <w:tab/>
      </w:r>
      <w:r>
        <w:rPr>
          <w:sz w:val="24"/>
          <w:szCs w:val="24"/>
        </w:rPr>
        <w:tab/>
      </w:r>
      <w:r>
        <w:rPr>
          <w:sz w:val="24"/>
          <w:szCs w:val="24"/>
        </w:rPr>
        <w:tab/>
      </w:r>
      <w:r w:rsidRPr="00A86FE0">
        <w:rPr>
          <w:sz w:val="24"/>
          <w:szCs w:val="24"/>
        </w:rPr>
        <w:tab/>
      </w:r>
      <w:r w:rsidRPr="00A86FE0">
        <w:rPr>
          <w:sz w:val="24"/>
          <w:szCs w:val="24"/>
        </w:rPr>
        <w:tab/>
      </w:r>
      <w:r w:rsidRPr="00A86FE0">
        <w:rPr>
          <w:sz w:val="24"/>
          <w:szCs w:val="24"/>
        </w:rPr>
        <w:tab/>
      </w:r>
      <w:r w:rsidRPr="00A86FE0">
        <w:rPr>
          <w:sz w:val="24"/>
          <w:szCs w:val="24"/>
        </w:rPr>
        <w:tab/>
      </w:r>
      <w:r w:rsidRPr="00A86FE0">
        <w:rPr>
          <w:sz w:val="24"/>
          <w:szCs w:val="24"/>
        </w:rPr>
        <w:tab/>
        <w:t xml:space="preserve">I. A. B. O. - Eldonejo, 1973, p. </w:t>
      </w:r>
      <w:r>
        <w:rPr>
          <w:sz w:val="24"/>
          <w:szCs w:val="24"/>
        </w:rPr>
        <w:t>66</w:t>
      </w:r>
      <w:r w:rsidRPr="00A86FE0">
        <w:rPr>
          <w:sz w:val="24"/>
          <w:szCs w:val="24"/>
        </w:rPr>
        <w:t> .</w:t>
      </w:r>
    </w:p>
    <w:p w:rsidR="00F572A1" w:rsidRDefault="00F572A1" w:rsidP="008D5B7B">
      <w:pPr>
        <w:widowControl w:val="0"/>
        <w:rPr>
          <w:rStyle w:val="media-delimiter"/>
          <w:sz w:val="24"/>
          <w:szCs w:val="24"/>
        </w:rPr>
      </w:pPr>
      <w:r>
        <w:rPr>
          <w:sz w:val="24"/>
          <w:szCs w:val="24"/>
        </w:rPr>
        <w:t xml:space="preserve">* </w:t>
      </w:r>
      <w:r w:rsidR="003A4C64" w:rsidRPr="00F572A1">
        <w:rPr>
          <w:b/>
          <w:bCs/>
          <w:i/>
          <w:iCs/>
          <w:sz w:val="24"/>
          <w:szCs w:val="24"/>
        </w:rPr>
        <w:t>Imitado de Kristo</w:t>
      </w:r>
      <w:r w:rsidR="003A4C64" w:rsidRPr="00F572A1">
        <w:rPr>
          <w:sz w:val="24"/>
          <w:szCs w:val="24"/>
        </w:rPr>
        <w:t xml:space="preserve"> </w:t>
      </w:r>
      <w:r>
        <w:rPr>
          <w:sz w:val="24"/>
          <w:szCs w:val="24"/>
        </w:rPr>
        <w:tab/>
      </w:r>
      <w:r w:rsidR="008D5B7B">
        <w:rPr>
          <w:sz w:val="24"/>
          <w:szCs w:val="24"/>
        </w:rPr>
        <w:t xml:space="preserve">    </w:t>
      </w:r>
      <w:r w:rsidR="003A4C64" w:rsidRPr="00F572A1">
        <w:rPr>
          <w:sz w:val="24"/>
          <w:szCs w:val="24"/>
        </w:rPr>
        <w:t>G</w:t>
      </w:r>
      <w:r w:rsidR="008D5B7B">
        <w:rPr>
          <w:sz w:val="24"/>
          <w:szCs w:val="24"/>
        </w:rPr>
        <w:t>[eorges]</w:t>
      </w:r>
      <w:r w:rsidR="003A4C64" w:rsidRPr="00F572A1">
        <w:rPr>
          <w:sz w:val="24"/>
          <w:szCs w:val="24"/>
        </w:rPr>
        <w:t xml:space="preserve"> F. </w:t>
      </w:r>
      <w:r>
        <w:rPr>
          <w:sz w:val="24"/>
          <w:szCs w:val="24"/>
        </w:rPr>
        <w:t xml:space="preserve">[ Joris ] </w:t>
      </w:r>
      <w:r w:rsidR="003A4C64" w:rsidRPr="00F572A1">
        <w:rPr>
          <w:smallCaps/>
          <w:sz w:val="24"/>
          <w:szCs w:val="24"/>
        </w:rPr>
        <w:t>de Ruyver</w:t>
      </w:r>
      <w:r>
        <w:rPr>
          <w:sz w:val="24"/>
          <w:szCs w:val="24"/>
        </w:rPr>
        <w:t xml:space="preserve"> [ F.C.] </w:t>
      </w:r>
      <w:r w:rsidR="00473F77">
        <w:rPr>
          <w:rStyle w:val="Appelnotedebasdep"/>
          <w:sz w:val="24"/>
          <w:szCs w:val="24"/>
        </w:rPr>
        <w:footnoteReference w:id="165"/>
      </w:r>
      <w:r w:rsidR="003A4C64" w:rsidRPr="00F572A1">
        <w:rPr>
          <w:sz w:val="24"/>
          <w:szCs w:val="24"/>
        </w:rPr>
        <w:t xml:space="preserve"> </w:t>
      </w:r>
      <w:r>
        <w:rPr>
          <w:sz w:val="24"/>
          <w:szCs w:val="24"/>
        </w:rPr>
        <w:tab/>
      </w:r>
      <w:r w:rsidR="003A4C64" w:rsidRPr="00F572A1">
        <w:rPr>
          <w:sz w:val="24"/>
          <w:szCs w:val="24"/>
        </w:rPr>
        <w:t>Antwerpen</w:t>
      </w:r>
      <w:r>
        <w:rPr>
          <w:sz w:val="24"/>
          <w:szCs w:val="24"/>
        </w:rPr>
        <w:t> </w:t>
      </w:r>
      <w:r w:rsidR="003A4C64" w:rsidRPr="00F572A1">
        <w:rPr>
          <w:sz w:val="24"/>
          <w:szCs w:val="24"/>
        </w:rPr>
        <w:t>: Flandra Esperanto-Ligo</w:t>
      </w:r>
      <w:r>
        <w:rPr>
          <w:rStyle w:val="media-delimiter"/>
          <w:sz w:val="24"/>
          <w:szCs w:val="24"/>
        </w:rPr>
        <w:t>,</w:t>
      </w:r>
      <w:r w:rsidR="003A4C64" w:rsidRPr="00F572A1">
        <w:rPr>
          <w:rStyle w:val="media-delimiter"/>
          <w:sz w:val="24"/>
          <w:szCs w:val="24"/>
        </w:rPr>
        <w:t xml:space="preserve"> </w:t>
      </w:r>
    </w:p>
    <w:p w:rsidR="00EA7B8C" w:rsidRPr="00EA7B8C" w:rsidRDefault="003A4C64" w:rsidP="00830B07">
      <w:pPr>
        <w:ind w:left="6379"/>
        <w:jc w:val="both"/>
        <w:rPr>
          <w:sz w:val="24"/>
          <w:szCs w:val="24"/>
        </w:rPr>
      </w:pPr>
      <w:r w:rsidRPr="00EA7B8C">
        <w:rPr>
          <w:sz w:val="24"/>
          <w:szCs w:val="24"/>
        </w:rPr>
        <w:t>1997, 165 p.</w:t>
      </w:r>
      <w:r w:rsidR="00F572A1" w:rsidRPr="00EA7B8C">
        <w:rPr>
          <w:sz w:val="24"/>
          <w:szCs w:val="24"/>
        </w:rPr>
        <w:t xml:space="preserve"> (I</w:t>
      </w:r>
      <w:r w:rsidR="00F572A1" w:rsidRPr="00EA7B8C">
        <w:rPr>
          <w:smallCaps/>
          <w:sz w:val="24"/>
          <w:szCs w:val="24"/>
        </w:rPr>
        <w:t>sbn</w:t>
      </w:r>
      <w:r w:rsidR="00F572A1" w:rsidRPr="00EA7B8C">
        <w:rPr>
          <w:sz w:val="24"/>
          <w:szCs w:val="24"/>
        </w:rPr>
        <w:t xml:space="preserve"> 9071205657)</w:t>
      </w:r>
      <w:r w:rsidR="00EA7B8C">
        <w:rPr>
          <w:sz w:val="24"/>
          <w:szCs w:val="24"/>
        </w:rPr>
        <w:t> </w:t>
      </w:r>
      <w:r w:rsidR="00EA7B8C" w:rsidRPr="00EA7B8C">
        <w:rPr>
          <w:sz w:val="24"/>
          <w:szCs w:val="24"/>
        </w:rPr>
        <w:t xml:space="preserve">; et re-prod. de IV,14, </w:t>
      </w:r>
      <w:r w:rsidR="00EA7B8C" w:rsidRPr="00EA7B8C">
        <w:rPr>
          <w:spacing w:val="-3"/>
          <w:sz w:val="24"/>
          <w:szCs w:val="24"/>
        </w:rPr>
        <w:t>sous le titre</w:t>
      </w:r>
      <w:r w:rsidR="00EA7B8C">
        <w:rPr>
          <w:sz w:val="24"/>
          <w:szCs w:val="24"/>
        </w:rPr>
        <w:t xml:space="preserve"> " </w:t>
      </w:r>
      <w:r w:rsidR="00EA7B8C" w:rsidRPr="00EA7B8C">
        <w:rPr>
          <w:sz w:val="24"/>
          <w:szCs w:val="24"/>
        </w:rPr>
        <w:t>La vero de la Eternulo restas eterne</w:t>
      </w:r>
      <w:r w:rsidR="00EA7B8C">
        <w:rPr>
          <w:sz w:val="24"/>
          <w:szCs w:val="24"/>
        </w:rPr>
        <w:t> " , comme 2</w:t>
      </w:r>
      <w:r w:rsidR="00EA7B8C" w:rsidRPr="00EA7B8C">
        <w:rPr>
          <w:sz w:val="24"/>
          <w:szCs w:val="24"/>
          <w:vertAlign w:val="superscript"/>
        </w:rPr>
        <w:t>e</w:t>
      </w:r>
      <w:r w:rsidR="00EA7B8C">
        <w:rPr>
          <w:sz w:val="24"/>
          <w:szCs w:val="24"/>
        </w:rPr>
        <w:t xml:space="preserve"> lecture du mardi de la 22</w:t>
      </w:r>
      <w:r w:rsidR="00EA7B8C" w:rsidRPr="00EA7B8C">
        <w:rPr>
          <w:sz w:val="24"/>
          <w:szCs w:val="24"/>
          <w:vertAlign w:val="superscript"/>
        </w:rPr>
        <w:t>e</w:t>
      </w:r>
      <w:r w:rsidR="00EA7B8C">
        <w:rPr>
          <w:sz w:val="24"/>
          <w:szCs w:val="24"/>
        </w:rPr>
        <w:t xml:space="preserve"> semaine du </w:t>
      </w:r>
      <w:r w:rsidR="00EA7B8C" w:rsidRPr="008D5B7B">
        <w:rPr>
          <w:spacing w:val="-3"/>
          <w:sz w:val="24"/>
          <w:szCs w:val="24"/>
        </w:rPr>
        <w:t>temps ordinaire</w:t>
      </w:r>
      <w:r w:rsidR="008D5B7B">
        <w:rPr>
          <w:rStyle w:val="Appelnotedebasdep"/>
          <w:sz w:val="24"/>
          <w:szCs w:val="24"/>
        </w:rPr>
        <w:footnoteReference w:id="166"/>
      </w:r>
      <w:r w:rsidR="00EA7B8C">
        <w:rPr>
          <w:sz w:val="24"/>
          <w:szCs w:val="24"/>
        </w:rPr>
        <w:t>,</w:t>
      </w:r>
      <w:r w:rsidR="00EA7B8C" w:rsidRPr="008D5B7B">
        <w:rPr>
          <w:sz w:val="22"/>
          <w:szCs w:val="22"/>
        </w:rPr>
        <w:t xml:space="preserve"> </w:t>
      </w:r>
      <w:r w:rsidR="00EA7B8C">
        <w:rPr>
          <w:sz w:val="24"/>
          <w:szCs w:val="24"/>
        </w:rPr>
        <w:t xml:space="preserve">in </w:t>
      </w:r>
      <w:r w:rsidR="00EA7B8C" w:rsidRPr="00830B07">
        <w:rPr>
          <w:i/>
          <w:iCs/>
          <w:sz w:val="24"/>
          <w:szCs w:val="24"/>
        </w:rPr>
        <w:t>Breviero</w:t>
      </w:r>
      <w:r w:rsidR="00830B07" w:rsidRPr="008D5B7B">
        <w:rPr>
          <w:i/>
          <w:iCs/>
          <w:sz w:val="16"/>
          <w:szCs w:val="16"/>
        </w:rPr>
        <w:t> </w:t>
      </w:r>
      <w:r w:rsidR="00830B07" w:rsidRPr="00830B07">
        <w:rPr>
          <w:sz w:val="24"/>
          <w:szCs w:val="24"/>
        </w:rPr>
        <w:t>*</w:t>
      </w:r>
      <w:r w:rsidR="00830B07">
        <w:rPr>
          <w:sz w:val="24"/>
          <w:szCs w:val="24"/>
        </w:rPr>
        <w:t xml:space="preserve">, à </w:t>
      </w:r>
      <w:r w:rsidR="00830B07" w:rsidRPr="00830B07">
        <w:rPr>
          <w:sz w:val="24"/>
          <w:szCs w:val="24"/>
        </w:rPr>
        <w:t>https://</w:t>
      </w:r>
      <w:r w:rsidR="00830B07">
        <w:rPr>
          <w:sz w:val="24"/>
          <w:szCs w:val="24"/>
        </w:rPr>
        <w:t xml:space="preserve"> </w:t>
      </w:r>
      <w:r w:rsidR="00830B07" w:rsidRPr="00830B07">
        <w:rPr>
          <w:sz w:val="24"/>
          <w:szCs w:val="24"/>
        </w:rPr>
        <w:t>dli-daten.de/urban/es/artikel?id=1516</w:t>
      </w:r>
      <w:r w:rsidR="00830B07">
        <w:rPr>
          <w:sz w:val="24"/>
          <w:szCs w:val="24"/>
        </w:rPr>
        <w:t>.</w:t>
      </w:r>
    </w:p>
    <w:p w:rsidR="00830B07" w:rsidRPr="00830B07" w:rsidRDefault="00830B07" w:rsidP="00830B07">
      <w:pPr>
        <w:ind w:left="6379"/>
        <w:rPr>
          <w:sz w:val="24"/>
          <w:szCs w:val="24"/>
        </w:rPr>
      </w:pPr>
      <w:r>
        <w:rPr>
          <w:sz w:val="24"/>
          <w:szCs w:val="24"/>
        </w:rPr>
        <w:t>* " </w:t>
      </w:r>
      <w:r w:rsidRPr="00830B07">
        <w:rPr>
          <w:sz w:val="24"/>
          <w:szCs w:val="24"/>
        </w:rPr>
        <w:t>(</w:t>
      </w:r>
      <w:r>
        <w:rPr>
          <w:sz w:val="24"/>
          <w:szCs w:val="24"/>
        </w:rPr>
        <w:t> </w:t>
      </w:r>
      <w:r w:rsidRPr="00830B07">
        <w:rPr>
          <w:sz w:val="24"/>
          <w:szCs w:val="24"/>
        </w:rPr>
        <w:t>iom post iom kompletigota</w:t>
      </w:r>
      <w:r>
        <w:rPr>
          <w:sz w:val="24"/>
          <w:szCs w:val="24"/>
        </w:rPr>
        <w:t> </w:t>
      </w:r>
      <w:r w:rsidRPr="00830B07">
        <w:rPr>
          <w:sz w:val="24"/>
          <w:szCs w:val="24"/>
        </w:rPr>
        <w:t>)</w:t>
      </w:r>
      <w:r>
        <w:rPr>
          <w:sz w:val="24"/>
          <w:szCs w:val="24"/>
        </w:rPr>
        <w:t> "</w:t>
      </w:r>
    </w:p>
    <w:p w:rsidR="006F7DAB" w:rsidRPr="000C4AE9" w:rsidRDefault="006F7DAB" w:rsidP="00C33D04">
      <w:pPr>
        <w:widowControl w:val="0"/>
        <w:rPr>
          <w:sz w:val="16"/>
          <w:szCs w:val="16"/>
        </w:rPr>
      </w:pPr>
    </w:p>
    <w:p w:rsidR="00930F5B" w:rsidRDefault="00930F5B" w:rsidP="00AE47BC">
      <w:pPr>
        <w:widowControl w:val="0"/>
        <w:rPr>
          <w:sz w:val="24"/>
          <w:szCs w:val="24"/>
        </w:rPr>
      </w:pPr>
      <w:r>
        <w:rPr>
          <w:sz w:val="24"/>
          <w:szCs w:val="24"/>
        </w:rPr>
        <w:t>Heraklito ( Ἡράκλειτος, VI</w:t>
      </w:r>
      <w:r w:rsidRPr="00930F5B">
        <w:rPr>
          <w:sz w:val="24"/>
          <w:szCs w:val="24"/>
          <w:vertAlign w:val="superscript"/>
        </w:rPr>
        <w:t>e</w:t>
      </w:r>
      <w:r>
        <w:rPr>
          <w:sz w:val="24"/>
          <w:szCs w:val="24"/>
        </w:rPr>
        <w:t xml:space="preserve"> s</w:t>
      </w:r>
      <w:r w:rsidR="00AE47BC">
        <w:rPr>
          <w:sz w:val="24"/>
          <w:szCs w:val="24"/>
        </w:rPr>
        <w:t>.</w:t>
      </w:r>
      <w:r>
        <w:rPr>
          <w:sz w:val="24"/>
          <w:szCs w:val="24"/>
        </w:rPr>
        <w:t xml:space="preserve"> av. J.-C.)</w:t>
      </w:r>
    </w:p>
    <w:p w:rsidR="006030A3" w:rsidRDefault="006030A3" w:rsidP="006030A3">
      <w:pPr>
        <w:widowControl w:val="0"/>
        <w:rPr>
          <w:i/>
          <w:iCs/>
          <w:sz w:val="24"/>
        </w:rPr>
      </w:pPr>
      <w:r>
        <w:rPr>
          <w:sz w:val="24"/>
          <w:szCs w:val="24"/>
        </w:rPr>
        <w:t>[ 1 phrase, citée par Philon d’Alexandrie ? ]</w:t>
      </w:r>
      <w:r>
        <w:rPr>
          <w:sz w:val="24"/>
          <w:szCs w:val="24"/>
        </w:rPr>
        <w:tab/>
        <w:t xml:space="preserve">H[enryk] </w:t>
      </w:r>
      <w:r>
        <w:rPr>
          <w:sz w:val="24"/>
        </w:rPr>
        <w:t>P</w:t>
      </w:r>
      <w:r>
        <w:rPr>
          <w:smallCaps/>
          <w:sz w:val="24"/>
        </w:rPr>
        <w:t>aruzel</w:t>
      </w:r>
      <w:r>
        <w:rPr>
          <w:sz w:val="24"/>
        </w:rPr>
        <w:tab/>
        <w:t xml:space="preserve">" Filono el Aleksandrio " , in </w:t>
      </w:r>
      <w:r>
        <w:rPr>
          <w:i/>
          <w:iCs/>
          <w:sz w:val="24"/>
        </w:rPr>
        <w:t xml:space="preserve">Biblia </w:t>
      </w:r>
    </w:p>
    <w:p w:rsidR="006030A3" w:rsidRDefault="006030A3" w:rsidP="006030A3">
      <w:pPr>
        <w:widowControl w:val="0"/>
        <w:rPr>
          <w:sz w:val="24"/>
        </w:rPr>
      </w:pP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Revuo </w:t>
      </w:r>
      <w:r>
        <w:rPr>
          <w:sz w:val="24"/>
        </w:rPr>
        <w:t xml:space="preserve">, </w:t>
      </w:r>
      <w:r>
        <w:rPr>
          <w:smallCaps/>
          <w:sz w:val="24"/>
        </w:rPr>
        <w:t>xi</w:t>
      </w:r>
      <w:r>
        <w:rPr>
          <w:sz w:val="24"/>
        </w:rPr>
        <w:t xml:space="preserve"> jaro, Tria serio,</w:t>
      </w:r>
      <w:r>
        <w:rPr>
          <w:i/>
          <w:iCs/>
          <w:sz w:val="24"/>
        </w:rPr>
        <w:t xml:space="preserve"> </w:t>
      </w:r>
      <w:r>
        <w:rPr>
          <w:sz w:val="24"/>
        </w:rPr>
        <w:t xml:space="preserve">avril-juin </w:t>
      </w:r>
    </w:p>
    <w:p w:rsidR="006030A3" w:rsidRDefault="006030A3" w:rsidP="006030A3">
      <w:pPr>
        <w:widowControl w:val="0"/>
        <w:rPr>
          <w:sz w:val="24"/>
          <w:szCs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1975,</w:t>
      </w:r>
      <w:r w:rsidRPr="00717E48">
        <w:rPr>
          <w:sz w:val="24"/>
        </w:rPr>
        <w:t xml:space="preserve"> (p. 81-114)</w:t>
      </w:r>
      <w:r>
        <w:rPr>
          <w:sz w:val="24"/>
        </w:rPr>
        <w:t>, p. 104.</w:t>
      </w:r>
    </w:p>
    <w:p w:rsidR="00CD0F2C" w:rsidRDefault="00CD0F2C" w:rsidP="00CD0F2C">
      <w:pPr>
        <w:widowControl w:val="0"/>
        <w:rPr>
          <w:sz w:val="24"/>
          <w:szCs w:val="24"/>
        </w:rPr>
      </w:pPr>
      <w:r>
        <w:rPr>
          <w:sz w:val="24"/>
          <w:szCs w:val="24"/>
        </w:rPr>
        <w:t>" F</w:t>
      </w:r>
      <w:r w:rsidRPr="00CD0F2C">
        <w:rPr>
          <w:sz w:val="24"/>
          <w:szCs w:val="24"/>
        </w:rPr>
        <w:t>ragmentoj de Heraklito</w:t>
      </w:r>
      <w:r>
        <w:rPr>
          <w:sz w:val="24"/>
          <w:szCs w:val="24"/>
        </w:rPr>
        <w:t> "</w:t>
      </w:r>
      <w:r>
        <w:rPr>
          <w:sz w:val="24"/>
          <w:szCs w:val="24"/>
        </w:rPr>
        <w:tab/>
      </w:r>
      <w:r>
        <w:rPr>
          <w:sz w:val="24"/>
          <w:szCs w:val="24"/>
        </w:rPr>
        <w:tab/>
      </w:r>
      <w:r>
        <w:rPr>
          <w:sz w:val="24"/>
          <w:szCs w:val="24"/>
        </w:rPr>
        <w:tab/>
        <w:t>G. B</w:t>
      </w:r>
      <w:r>
        <w:rPr>
          <w:smallCaps/>
          <w:sz w:val="24"/>
          <w:szCs w:val="24"/>
        </w:rPr>
        <w:t>erveling</w:t>
      </w:r>
      <w:r>
        <w:rPr>
          <w:sz w:val="24"/>
          <w:szCs w:val="24"/>
        </w:rPr>
        <w:tab/>
        <w:t xml:space="preserve">    P</w:t>
      </w:r>
      <w:r>
        <w:rPr>
          <w:sz w:val="24"/>
          <w:szCs w:val="24"/>
        </w:rPr>
        <w:tab/>
      </w:r>
      <w:r>
        <w:rPr>
          <w:i/>
          <w:iCs/>
          <w:sz w:val="24"/>
          <w:szCs w:val="24"/>
        </w:rPr>
        <w:t>Simpozio :</w:t>
      </w:r>
      <w:r>
        <w:rPr>
          <w:i/>
          <w:iCs/>
          <w:sz w:val="22"/>
          <w:szCs w:val="22"/>
        </w:rPr>
        <w:t xml:space="preserve"> </w:t>
      </w:r>
      <w:r>
        <w:rPr>
          <w:i/>
          <w:iCs/>
          <w:sz w:val="24"/>
          <w:szCs w:val="24"/>
        </w:rPr>
        <w:t>Filozofia revuo</w:t>
      </w:r>
      <w:r>
        <w:rPr>
          <w:sz w:val="24"/>
          <w:szCs w:val="24"/>
        </w:rPr>
        <w:t>, n° 13,</w:t>
      </w:r>
      <w:r>
        <w:rPr>
          <w:color w:val="000000"/>
          <w:sz w:val="24"/>
          <w:szCs w:val="24"/>
        </w:rPr>
        <w:t xml:space="preserve"> </w:t>
      </w:r>
      <w:r>
        <w:rPr>
          <w:sz w:val="24"/>
          <w:szCs w:val="24"/>
        </w:rPr>
        <w:t>mai</w:t>
      </w:r>
    </w:p>
    <w:p w:rsidR="00CD0F2C" w:rsidRDefault="00CD0F2C" w:rsidP="00243BCB">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1989, p. [44</w:t>
      </w:r>
      <w:r w:rsidR="00243BCB">
        <w:rPr>
          <w:sz w:val="24"/>
          <w:szCs w:val="24"/>
        </w:rPr>
        <w:t> </w:t>
      </w:r>
      <w:r>
        <w:rPr>
          <w:sz w:val="24"/>
          <w:szCs w:val="24"/>
        </w:rPr>
        <w:t>: 4</w:t>
      </w:r>
      <w:r w:rsidRPr="00CD0F2C">
        <w:rPr>
          <w:sz w:val="24"/>
          <w:szCs w:val="24"/>
          <w:vertAlign w:val="superscript"/>
        </w:rPr>
        <w:t>e</w:t>
      </w:r>
      <w:r>
        <w:rPr>
          <w:sz w:val="24"/>
          <w:szCs w:val="24"/>
        </w:rPr>
        <w:t xml:space="preserve"> p. de couverture].</w:t>
      </w:r>
    </w:p>
    <w:p w:rsidR="00AE47BC" w:rsidRDefault="00AE47BC" w:rsidP="00AE47BC">
      <w:pPr>
        <w:widowControl w:val="0"/>
        <w:rPr>
          <w:sz w:val="24"/>
          <w:szCs w:val="24"/>
        </w:rPr>
      </w:pPr>
      <w:r w:rsidRPr="00FE2BDA">
        <w:rPr>
          <w:b/>
          <w:bCs/>
          <w:i/>
          <w:iCs/>
          <w:sz w:val="24"/>
          <w:szCs w:val="24"/>
        </w:rPr>
        <w:t>La fragmentoj de Heraklito</w:t>
      </w:r>
      <w:r w:rsidRPr="00AE47BC">
        <w:rPr>
          <w:i/>
          <w:iCs/>
          <w:sz w:val="24"/>
        </w:rPr>
        <w:t xml:space="preserve"> </w:t>
      </w:r>
      <w:r>
        <w:rPr>
          <w:i/>
          <w:iCs/>
          <w:sz w:val="24"/>
        </w:rPr>
        <w:tab/>
      </w:r>
      <w:r w:rsidR="00FE2BDA">
        <w:rPr>
          <w:i/>
          <w:iCs/>
          <w:sz w:val="24"/>
        </w:rPr>
        <w:tab/>
      </w:r>
      <w:r>
        <w:rPr>
          <w:i/>
          <w:iCs/>
          <w:sz w:val="24"/>
        </w:rPr>
        <w:tab/>
      </w:r>
      <w:r>
        <w:rPr>
          <w:sz w:val="24"/>
          <w:szCs w:val="24"/>
        </w:rPr>
        <w:t>G. B</w:t>
      </w:r>
      <w:r>
        <w:rPr>
          <w:smallCaps/>
          <w:sz w:val="24"/>
          <w:szCs w:val="24"/>
        </w:rPr>
        <w:t>erveling</w:t>
      </w:r>
      <w:r>
        <w:rPr>
          <w:sz w:val="24"/>
          <w:szCs w:val="24"/>
        </w:rPr>
        <w:tab/>
        <w:t xml:space="preserve">    P</w:t>
      </w:r>
      <w:r>
        <w:rPr>
          <w:sz w:val="24"/>
          <w:szCs w:val="24"/>
        </w:rPr>
        <w:tab/>
        <w:t>Breda : VoKo, 1990, 28 p. (coll. "Vo-</w:t>
      </w:r>
    </w:p>
    <w:p w:rsidR="00243BCB" w:rsidRDefault="00AE47BC" w:rsidP="00243BCB">
      <w:pPr>
        <w:widowControl w:val="0"/>
        <w:rPr>
          <w:i/>
          <w:iCs/>
          <w:sz w:val="24"/>
          <w:szCs w:val="24"/>
        </w:rPr>
      </w:pPr>
      <w:r>
        <w:rPr>
          <w:sz w:val="24"/>
          <w:szCs w:val="24"/>
        </w:rPr>
        <w:t>[ trad. d’après l’éd. de Bruno S</w:t>
      </w:r>
      <w:r w:rsidRPr="00AE47BC">
        <w:rPr>
          <w:smallCaps/>
          <w:sz w:val="24"/>
          <w:szCs w:val="24"/>
        </w:rPr>
        <w:t>nell</w:t>
      </w:r>
      <w:r>
        <w:rPr>
          <w:sz w:val="24"/>
          <w:szCs w:val="24"/>
        </w:rPr>
        <w:t>, München-Zürich, 1983 ]</w:t>
      </w:r>
      <w:r>
        <w:rPr>
          <w:sz w:val="24"/>
          <w:szCs w:val="24"/>
        </w:rPr>
        <w:tab/>
        <w:t>Ko", n° 6)</w:t>
      </w:r>
      <w:r w:rsidR="00243BCB">
        <w:rPr>
          <w:sz w:val="24"/>
          <w:szCs w:val="24"/>
        </w:rPr>
        <w:t xml:space="preserve"> ; reprod. in </w:t>
      </w:r>
      <w:r w:rsidR="00243BCB">
        <w:rPr>
          <w:i/>
          <w:iCs/>
          <w:sz w:val="24"/>
          <w:szCs w:val="24"/>
        </w:rPr>
        <w:t>Simpozio : Filo-</w:t>
      </w:r>
    </w:p>
    <w:p w:rsidR="00AE47BC" w:rsidRDefault="00243BCB" w:rsidP="00243BCB">
      <w:pPr>
        <w:widowControl w:val="0"/>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t>zofia revuo</w:t>
      </w:r>
      <w:r>
        <w:rPr>
          <w:sz w:val="24"/>
          <w:szCs w:val="24"/>
        </w:rPr>
        <w:t>, n° 16, nov. 1990, p. 19-33.</w:t>
      </w:r>
    </w:p>
    <w:p w:rsidR="00C601FB" w:rsidRDefault="00990061" w:rsidP="00BF7FDF">
      <w:pPr>
        <w:rPr>
          <w:rFonts w:asciiTheme="majorBidi" w:hAnsiTheme="majorBidi" w:cstheme="majorBidi"/>
          <w:sz w:val="24"/>
          <w:szCs w:val="24"/>
        </w:rPr>
      </w:pPr>
      <w:r>
        <w:rPr>
          <w:rFonts w:asciiTheme="majorBidi" w:hAnsiTheme="majorBidi" w:cstheme="majorBidi"/>
          <w:sz w:val="24"/>
          <w:szCs w:val="24"/>
        </w:rPr>
        <w:t>" </w:t>
      </w:r>
      <w:r w:rsidR="00C601FB" w:rsidRPr="00C601FB">
        <w:rPr>
          <w:rFonts w:asciiTheme="majorBidi" w:hAnsiTheme="majorBidi" w:cstheme="majorBidi"/>
          <w:sz w:val="24"/>
          <w:szCs w:val="24"/>
        </w:rPr>
        <w:t>La okuloj estas pli fidelaj</w:t>
      </w:r>
      <w:r w:rsidR="00C601FB" w:rsidRPr="00C601FB">
        <w:rPr>
          <w:rFonts w:asciiTheme="majorBidi" w:hAnsiTheme="majorBidi" w:cstheme="majorBidi"/>
          <w:sz w:val="24"/>
          <w:szCs w:val="24"/>
        </w:rPr>
        <w:tab/>
        <w:t xml:space="preserve"> </w:t>
      </w:r>
      <w:r>
        <w:rPr>
          <w:rFonts w:asciiTheme="majorBidi" w:hAnsiTheme="majorBidi" w:cstheme="majorBidi"/>
          <w:sz w:val="24"/>
          <w:szCs w:val="24"/>
        </w:rPr>
        <w:t xml:space="preserve">     </w:t>
      </w:r>
      <w:r w:rsidR="00C601FB" w:rsidRPr="00C601FB">
        <w:rPr>
          <w:rFonts w:asciiTheme="majorBidi" w:hAnsiTheme="majorBidi" w:cstheme="majorBidi"/>
          <w:sz w:val="24"/>
          <w:szCs w:val="24"/>
        </w:rPr>
        <w:t xml:space="preserve">Prof. </w:t>
      </w:r>
      <w:r w:rsidR="00C601FB" w:rsidRPr="00C601FB">
        <w:rPr>
          <w:rFonts w:asciiTheme="majorBidi" w:eastAsiaTheme="minorHAnsi" w:hAnsiTheme="majorBidi" w:cstheme="majorBidi"/>
          <w:sz w:val="24"/>
          <w:szCs w:val="24"/>
          <w:lang w:eastAsia="en-US"/>
        </w:rPr>
        <w:t>Geoffrey G</w:t>
      </w:r>
      <w:r w:rsidR="00C601FB" w:rsidRPr="00C601FB">
        <w:rPr>
          <w:rFonts w:asciiTheme="majorBidi" w:eastAsiaTheme="minorHAnsi" w:hAnsiTheme="majorBidi" w:cstheme="majorBidi"/>
          <w:smallCaps/>
          <w:sz w:val="24"/>
          <w:szCs w:val="24"/>
          <w:lang w:eastAsia="en-US"/>
        </w:rPr>
        <w:t>reatrex </w:t>
      </w:r>
      <w:r w:rsidR="00C601FB" w:rsidRPr="00C601FB">
        <w:rPr>
          <w:rFonts w:asciiTheme="majorBidi" w:hAnsiTheme="majorBidi" w:cstheme="majorBidi"/>
          <w:sz w:val="24"/>
          <w:szCs w:val="24"/>
        </w:rPr>
        <w:t xml:space="preserve">   </w:t>
      </w:r>
      <w:r w:rsidR="00C601FB" w:rsidRPr="00990061">
        <w:rPr>
          <w:rFonts w:asciiTheme="majorBidi" w:hAnsiTheme="majorBidi" w:cstheme="majorBidi"/>
          <w:sz w:val="16"/>
          <w:szCs w:val="16"/>
        </w:rPr>
        <w:t xml:space="preserve"> </w:t>
      </w:r>
      <w:r w:rsidR="00C601FB" w:rsidRPr="00C601FB">
        <w:rPr>
          <w:rFonts w:asciiTheme="majorBidi" w:eastAsiaTheme="minorHAnsi" w:hAnsiTheme="majorBidi" w:cstheme="majorBidi"/>
          <w:sz w:val="24"/>
          <w:szCs w:val="24"/>
          <w:lang w:eastAsia="en-US"/>
        </w:rPr>
        <w:t>P</w:t>
      </w:r>
      <w:r w:rsidR="00C601FB" w:rsidRPr="00C601FB">
        <w:rPr>
          <w:rFonts w:asciiTheme="majorBidi" w:eastAsiaTheme="minorHAnsi" w:hAnsiTheme="majorBidi" w:cstheme="majorBidi"/>
          <w:sz w:val="24"/>
          <w:szCs w:val="24"/>
          <w:lang w:eastAsia="en-US"/>
        </w:rPr>
        <w:tab/>
        <w:t>"</w:t>
      </w:r>
      <w:r w:rsidR="00C601FB" w:rsidRPr="00BF7FDF">
        <w:rPr>
          <w:rFonts w:asciiTheme="majorBidi" w:hAnsiTheme="majorBidi" w:cstheme="majorBidi"/>
          <w:i/>
          <w:iCs/>
          <w:spacing w:val="-3"/>
          <w:sz w:val="24"/>
          <w:szCs w:val="24"/>
        </w:rPr>
        <w:t>Assessores</w:t>
      </w:r>
      <w:r w:rsidR="00C601FB" w:rsidRPr="00BF7FDF">
        <w:rPr>
          <w:rFonts w:asciiTheme="majorBidi" w:hAnsiTheme="majorBidi" w:cstheme="majorBidi"/>
          <w:spacing w:val="-3"/>
          <w:sz w:val="24"/>
          <w:szCs w:val="24"/>
        </w:rPr>
        <w:t xml:space="preserve"> kaj historiistoj en la mal</w:t>
      </w:r>
      <w:r w:rsidR="00BF7FDF" w:rsidRPr="00BF7FDF">
        <w:rPr>
          <w:rFonts w:asciiTheme="majorBidi" w:hAnsiTheme="majorBidi" w:cstheme="majorBidi"/>
          <w:spacing w:val="-3"/>
          <w:sz w:val="24"/>
          <w:szCs w:val="24"/>
        </w:rPr>
        <w:t>frua</w:t>
      </w:r>
    </w:p>
    <w:p w:rsidR="00990061" w:rsidRPr="00990061" w:rsidRDefault="00C601FB" w:rsidP="00263F55">
      <w:pPr>
        <w:ind w:left="567"/>
        <w:rPr>
          <w:rFonts w:asciiTheme="majorBidi" w:hAnsiTheme="majorBidi" w:cstheme="majorBidi"/>
          <w:sz w:val="24"/>
          <w:szCs w:val="24"/>
        </w:rPr>
      </w:pPr>
      <w:r>
        <w:rPr>
          <w:sz w:val="24"/>
          <w:szCs w:val="24"/>
        </w:rPr>
        <w:t>atestantoj</w:t>
      </w:r>
      <w:r w:rsidR="00BF7FDF">
        <w:rPr>
          <w:sz w:val="24"/>
          <w:szCs w:val="24"/>
        </w:rPr>
        <w:t xml:space="preserve"> </w:t>
      </w:r>
      <w:r w:rsidR="007B6ED4">
        <w:rPr>
          <w:sz w:val="24"/>
          <w:szCs w:val="24"/>
        </w:rPr>
        <w:t xml:space="preserve">ol </w:t>
      </w:r>
      <w:r w:rsidR="00BF7FDF">
        <w:rPr>
          <w:sz w:val="24"/>
          <w:szCs w:val="24"/>
        </w:rPr>
        <w:t>la oreloj</w:t>
      </w:r>
      <w:r w:rsidR="00990061">
        <w:rPr>
          <w:sz w:val="24"/>
          <w:szCs w:val="24"/>
        </w:rPr>
        <w:t>."</w:t>
      </w:r>
      <w:r w:rsidR="00263F55">
        <w:rPr>
          <w:sz w:val="24"/>
          <w:szCs w:val="24"/>
        </w:rPr>
        <w:t xml:space="preserve"> [ Fragm. 101</w:t>
      </w:r>
      <w:r w:rsidR="00263F55" w:rsidRPr="00263F55">
        <w:rPr>
          <w:sz w:val="24"/>
          <w:szCs w:val="24"/>
          <w:vertAlign w:val="superscript"/>
        </w:rPr>
        <w:t>a</w:t>
      </w:r>
      <w:r w:rsidR="00263F55">
        <w:rPr>
          <w:sz w:val="24"/>
          <w:szCs w:val="24"/>
        </w:rPr>
        <w:t>, in P</w:t>
      </w:r>
      <w:r w:rsidR="00263F55" w:rsidRPr="00263F55">
        <w:rPr>
          <w:smallCaps/>
          <w:sz w:val="24"/>
          <w:szCs w:val="24"/>
        </w:rPr>
        <w:t>olyb. xii</w:t>
      </w:r>
      <w:r w:rsidR="00263F55">
        <w:rPr>
          <w:sz w:val="24"/>
          <w:szCs w:val="24"/>
        </w:rPr>
        <w:t xml:space="preserve"> </w:t>
      </w:r>
      <w:r w:rsidR="00263F55" w:rsidRPr="00263F55">
        <w:rPr>
          <w:sz w:val="21"/>
          <w:szCs w:val="21"/>
        </w:rPr>
        <w:t>27</w:t>
      </w:r>
      <w:r w:rsidR="00263F55">
        <w:rPr>
          <w:sz w:val="24"/>
          <w:szCs w:val="24"/>
        </w:rPr>
        <w:t> :</w:t>
      </w:r>
      <w:r w:rsidR="007B6ED4">
        <w:rPr>
          <w:rFonts w:asciiTheme="majorBidi" w:hAnsiTheme="majorBidi" w:cstheme="majorBidi"/>
          <w:sz w:val="24"/>
          <w:szCs w:val="24"/>
        </w:rPr>
        <w:tab/>
      </w:r>
      <w:r w:rsidRPr="00C601FB">
        <w:rPr>
          <w:rFonts w:asciiTheme="majorBidi" w:hAnsiTheme="majorBidi" w:cstheme="majorBidi"/>
          <w:sz w:val="24"/>
          <w:szCs w:val="24"/>
        </w:rPr>
        <w:t>romia imperio</w:t>
      </w:r>
      <w:r w:rsidR="00BF7FDF">
        <w:rPr>
          <w:rFonts w:asciiTheme="majorBidi" w:hAnsiTheme="majorBidi" w:cstheme="majorBidi"/>
          <w:sz w:val="24"/>
          <w:szCs w:val="24"/>
        </w:rPr>
        <w:t> </w:t>
      </w:r>
      <w:r>
        <w:rPr>
          <w:rFonts w:asciiTheme="majorBidi" w:hAnsiTheme="majorBidi" w:cstheme="majorBidi"/>
          <w:sz w:val="24"/>
          <w:szCs w:val="24"/>
        </w:rPr>
        <w:t>"</w:t>
      </w:r>
      <w:r w:rsidR="00BF7FDF">
        <w:rPr>
          <w:rFonts w:asciiTheme="majorBidi" w:hAnsiTheme="majorBidi" w:cstheme="majorBidi"/>
          <w:sz w:val="24"/>
          <w:szCs w:val="24"/>
        </w:rPr>
        <w:t xml:space="preserve"> , in </w:t>
      </w:r>
      <w:r w:rsidR="00BF7FDF" w:rsidRPr="00BF7FDF">
        <w:rPr>
          <w:rFonts w:asciiTheme="majorBidi" w:hAnsiTheme="majorBidi" w:cstheme="majorBidi"/>
          <w:i/>
          <w:iCs/>
          <w:sz w:val="24"/>
          <w:szCs w:val="24"/>
        </w:rPr>
        <w:t>Jura Tribuno Inter</w:t>
      </w:r>
      <w:r w:rsidR="00BF7FDF">
        <w:rPr>
          <w:rFonts w:asciiTheme="majorBidi" w:hAnsiTheme="majorBidi" w:cstheme="majorBidi"/>
          <w:i/>
          <w:iCs/>
          <w:sz w:val="24"/>
          <w:szCs w:val="24"/>
        </w:rPr>
        <w:t>-</w:t>
      </w:r>
    </w:p>
    <w:p w:rsidR="00C601FB" w:rsidRDefault="00990061" w:rsidP="00990061">
      <w:pPr>
        <w:ind w:left="567"/>
        <w:rPr>
          <w:rFonts w:asciiTheme="majorBidi" w:hAnsiTheme="majorBidi" w:cstheme="majorBidi"/>
          <w:sz w:val="24"/>
          <w:szCs w:val="24"/>
        </w:rPr>
      </w:pPr>
      <w:r>
        <w:rPr>
          <w:rFonts w:asciiTheme="majorBidi" w:hAnsiTheme="majorBidi" w:cstheme="majorBidi"/>
          <w:sz w:val="24"/>
          <w:szCs w:val="24"/>
        </w:rPr>
        <w:t>Ὀφθαλμοὶ</w:t>
      </w:r>
      <w:r w:rsidR="00263F55">
        <w:rPr>
          <w:rFonts w:asciiTheme="majorBidi" w:hAnsiTheme="majorBidi" w:cstheme="majorBidi"/>
          <w:sz w:val="24"/>
          <w:szCs w:val="24"/>
        </w:rPr>
        <w:t xml:space="preserve"> </w:t>
      </w:r>
      <w:r>
        <w:rPr>
          <w:rFonts w:asciiTheme="majorBidi" w:hAnsiTheme="majorBidi" w:cstheme="majorBidi"/>
          <w:sz w:val="24"/>
          <w:szCs w:val="24"/>
        </w:rPr>
        <w:t>γὰρ</w:t>
      </w:r>
      <w:r w:rsidR="00263F55">
        <w:rPr>
          <w:rFonts w:asciiTheme="majorBidi" w:hAnsiTheme="majorBidi" w:cstheme="majorBidi"/>
          <w:sz w:val="24"/>
          <w:szCs w:val="24"/>
        </w:rPr>
        <w:t xml:space="preserve"> </w:t>
      </w:r>
      <w:r>
        <w:rPr>
          <w:rFonts w:asciiTheme="majorBidi" w:hAnsiTheme="majorBidi" w:cstheme="majorBidi"/>
          <w:sz w:val="24"/>
          <w:szCs w:val="24"/>
        </w:rPr>
        <w:t>τῶν</w:t>
      </w:r>
      <w:r w:rsidR="00263F55">
        <w:rPr>
          <w:rFonts w:asciiTheme="majorBidi" w:hAnsiTheme="majorBidi" w:cstheme="majorBidi"/>
          <w:sz w:val="24"/>
          <w:szCs w:val="24"/>
        </w:rPr>
        <w:t xml:space="preserve"> </w:t>
      </w:r>
      <w:r>
        <w:rPr>
          <w:rFonts w:asciiTheme="majorBidi" w:hAnsiTheme="majorBidi" w:cstheme="majorBidi"/>
          <w:sz w:val="24"/>
          <w:szCs w:val="24"/>
        </w:rPr>
        <w:t>ὤτων</w:t>
      </w:r>
      <w:r w:rsidR="00263F55">
        <w:rPr>
          <w:rFonts w:asciiTheme="majorBidi" w:hAnsiTheme="majorBidi" w:cstheme="majorBidi"/>
          <w:sz w:val="24"/>
          <w:szCs w:val="24"/>
        </w:rPr>
        <w:t xml:space="preserve"> </w:t>
      </w:r>
      <w:r>
        <w:rPr>
          <w:rFonts w:asciiTheme="majorBidi" w:hAnsiTheme="majorBidi" w:cstheme="majorBidi"/>
          <w:sz w:val="24"/>
          <w:szCs w:val="24"/>
        </w:rPr>
        <w:t>ἀκριϐέστεροι</w:t>
      </w:r>
      <w:r w:rsidR="00263F55">
        <w:rPr>
          <w:rFonts w:asciiTheme="majorBidi" w:hAnsiTheme="majorBidi" w:cstheme="majorBidi"/>
          <w:sz w:val="24"/>
          <w:szCs w:val="24"/>
        </w:rPr>
        <w:t xml:space="preserve"> </w:t>
      </w:r>
      <w:r>
        <w:rPr>
          <w:rFonts w:asciiTheme="majorBidi" w:hAnsiTheme="majorBidi" w:cstheme="majorBidi"/>
          <w:sz w:val="24"/>
          <w:szCs w:val="24"/>
        </w:rPr>
        <w:t>μάρτυρες</w:t>
      </w:r>
      <w:r w:rsidR="00263F55">
        <w:rPr>
          <w:rFonts w:asciiTheme="majorBidi" w:hAnsiTheme="majorBidi" w:cstheme="majorBidi"/>
          <w:sz w:val="24"/>
          <w:szCs w:val="24"/>
        </w:rPr>
        <w:t>.] </w:t>
      </w:r>
      <w:r w:rsidR="00263F55">
        <w:rPr>
          <w:rStyle w:val="Appelnotedebasdep"/>
          <w:rFonts w:asciiTheme="majorBidi" w:hAnsiTheme="majorBidi" w:cstheme="majorBidi"/>
          <w:sz w:val="24"/>
          <w:szCs w:val="24"/>
        </w:rPr>
        <w:footnoteReference w:id="167"/>
      </w:r>
      <w:r w:rsidR="00BF7FDF" w:rsidRPr="00990061">
        <w:rPr>
          <w:rFonts w:asciiTheme="majorBidi" w:hAnsiTheme="majorBidi" w:cstheme="majorBidi"/>
          <w:sz w:val="24"/>
          <w:szCs w:val="24"/>
        </w:rPr>
        <w:tab/>
      </w:r>
      <w:r w:rsidR="00BF7FDF" w:rsidRPr="00990061">
        <w:rPr>
          <w:rFonts w:asciiTheme="majorBidi" w:hAnsiTheme="majorBidi" w:cstheme="majorBidi"/>
          <w:sz w:val="24"/>
          <w:szCs w:val="24"/>
        </w:rPr>
        <w:tab/>
      </w:r>
      <w:r w:rsidR="00BF7FDF" w:rsidRPr="00BF7FDF">
        <w:rPr>
          <w:rFonts w:asciiTheme="majorBidi" w:hAnsiTheme="majorBidi" w:cstheme="majorBidi"/>
          <w:i/>
          <w:iCs/>
          <w:sz w:val="24"/>
          <w:szCs w:val="24"/>
        </w:rPr>
        <w:t>nacia</w:t>
      </w:r>
      <w:r w:rsidR="00BF7FDF" w:rsidRPr="00BF7FDF">
        <w:rPr>
          <w:rFonts w:asciiTheme="majorBidi" w:hAnsiTheme="majorBidi" w:cstheme="majorBidi"/>
          <w:sz w:val="24"/>
          <w:szCs w:val="24"/>
        </w:rPr>
        <w:t xml:space="preserve"> n° 2, 1998, p. 33.</w:t>
      </w:r>
      <w:r w:rsidR="00263F55">
        <w:rPr>
          <w:rStyle w:val="Appelnotedebasdep"/>
          <w:rFonts w:asciiTheme="majorBidi" w:hAnsiTheme="majorBidi" w:cstheme="majorBidi"/>
          <w:sz w:val="24"/>
          <w:szCs w:val="24"/>
        </w:rPr>
        <w:footnoteReference w:id="168"/>
      </w:r>
    </w:p>
    <w:p w:rsidR="007B6ED4" w:rsidRPr="001C30FA" w:rsidRDefault="007B6ED4" w:rsidP="001C30FA">
      <w:pPr>
        <w:rPr>
          <w:sz w:val="24"/>
          <w:szCs w:val="24"/>
        </w:rPr>
      </w:pPr>
      <w:r w:rsidRPr="001C30FA">
        <w:rPr>
          <w:sz w:val="24"/>
          <w:szCs w:val="24"/>
        </w:rPr>
        <w:t>"Enantjodromio"</w:t>
      </w:r>
      <w:r w:rsidR="00E02B9A" w:rsidRPr="001C30FA">
        <w:rPr>
          <w:sz w:val="24"/>
          <w:szCs w:val="24"/>
        </w:rPr>
        <w:tab/>
      </w:r>
      <w:r w:rsidR="00E02B9A" w:rsidRPr="001C30FA">
        <w:rPr>
          <w:sz w:val="24"/>
          <w:szCs w:val="24"/>
        </w:rPr>
        <w:tab/>
      </w:r>
      <w:r w:rsidR="001C30FA" w:rsidRPr="00C601FB">
        <w:rPr>
          <w:rFonts w:asciiTheme="majorBidi" w:hAnsiTheme="majorBidi" w:cstheme="majorBidi"/>
          <w:sz w:val="24"/>
          <w:szCs w:val="24"/>
        </w:rPr>
        <w:t xml:space="preserve"> </w:t>
      </w:r>
      <w:r w:rsidR="001C30FA">
        <w:rPr>
          <w:rFonts w:asciiTheme="majorBidi" w:hAnsiTheme="majorBidi" w:cstheme="majorBidi"/>
          <w:sz w:val="24"/>
          <w:szCs w:val="24"/>
        </w:rPr>
        <w:t xml:space="preserve">     </w:t>
      </w:r>
      <w:r w:rsidR="001C30FA">
        <w:rPr>
          <w:sz w:val="24"/>
          <w:szCs w:val="24"/>
        </w:rPr>
        <w:t xml:space="preserve">Prof. </w:t>
      </w:r>
      <w:r w:rsidR="00E02B9A" w:rsidRPr="001C30FA">
        <w:rPr>
          <w:sz w:val="24"/>
          <w:szCs w:val="24"/>
        </w:rPr>
        <w:t>Paulo P. N</w:t>
      </w:r>
      <w:r w:rsidR="00E02B9A" w:rsidRPr="001C30FA">
        <w:rPr>
          <w:smallCaps/>
          <w:sz w:val="24"/>
          <w:szCs w:val="24"/>
        </w:rPr>
        <w:t>ascentes</w:t>
      </w:r>
      <w:r w:rsidR="001C30FA">
        <w:rPr>
          <w:smallCaps/>
          <w:sz w:val="24"/>
          <w:szCs w:val="24"/>
        </w:rPr>
        <w:t xml:space="preserve">    P</w:t>
      </w:r>
      <w:r w:rsidR="00E02B9A" w:rsidRPr="001C30FA">
        <w:rPr>
          <w:sz w:val="24"/>
          <w:szCs w:val="24"/>
        </w:rPr>
        <w:tab/>
      </w:r>
      <w:r w:rsidR="001C30FA">
        <w:rPr>
          <w:sz w:val="24"/>
          <w:szCs w:val="24"/>
        </w:rPr>
        <w:t>"</w:t>
      </w:r>
      <w:r w:rsidR="001C30FA" w:rsidRPr="001C30FA">
        <w:rPr>
          <w:sz w:val="16"/>
          <w:szCs w:val="16"/>
        </w:rPr>
        <w:t> </w:t>
      </w:r>
      <w:r w:rsidR="001C30FA" w:rsidRPr="001C30FA">
        <w:rPr>
          <w:spacing w:val="-3"/>
          <w:sz w:val="24"/>
          <w:szCs w:val="24"/>
        </w:rPr>
        <w:t>O sentido da Vida</w:t>
      </w:r>
      <w:r w:rsidR="001C30FA" w:rsidRPr="001C30FA">
        <w:rPr>
          <w:sz w:val="18"/>
          <w:szCs w:val="18"/>
        </w:rPr>
        <w:t xml:space="preserve"> </w:t>
      </w:r>
      <w:r w:rsidR="001C30FA" w:rsidRPr="001C30FA">
        <w:rPr>
          <w:sz w:val="24"/>
          <w:szCs w:val="24"/>
        </w:rPr>
        <w:t>/</w:t>
      </w:r>
      <w:r w:rsidR="001C30FA" w:rsidRPr="001C30FA">
        <w:rPr>
          <w:sz w:val="16"/>
          <w:szCs w:val="16"/>
        </w:rPr>
        <w:t xml:space="preserve"> </w:t>
      </w:r>
      <w:r w:rsidR="001C30FA" w:rsidRPr="001C30FA">
        <w:rPr>
          <w:sz w:val="24"/>
          <w:szCs w:val="24"/>
        </w:rPr>
        <w:t>La senco de Vivo</w:t>
      </w:r>
      <w:r w:rsidR="001C30FA">
        <w:rPr>
          <w:sz w:val="24"/>
          <w:szCs w:val="24"/>
        </w:rPr>
        <w:t> "</w:t>
      </w:r>
      <w:r w:rsidR="001C30FA" w:rsidRPr="001C30FA">
        <w:rPr>
          <w:sz w:val="16"/>
          <w:szCs w:val="16"/>
        </w:rPr>
        <w:t> </w:t>
      </w:r>
      <w:r w:rsidR="001C30FA">
        <w:rPr>
          <w:sz w:val="24"/>
          <w:szCs w:val="24"/>
        </w:rPr>
        <w:t xml:space="preserve">, </w:t>
      </w:r>
    </w:p>
    <w:p w:rsidR="004838DE" w:rsidRDefault="007B6ED4" w:rsidP="004838DE">
      <w:pPr>
        <w:ind w:left="567"/>
        <w:jc w:val="both"/>
        <w:rPr>
          <w:rFonts w:asciiTheme="majorBidi" w:hAnsiTheme="majorBidi" w:cstheme="majorBidi"/>
          <w:i/>
          <w:iCs/>
          <w:sz w:val="24"/>
          <w:szCs w:val="24"/>
        </w:rPr>
      </w:pPr>
      <w:r>
        <w:rPr>
          <w:rFonts w:asciiTheme="majorBidi" w:hAnsiTheme="majorBidi" w:cstheme="majorBidi"/>
          <w:sz w:val="24"/>
          <w:szCs w:val="24"/>
        </w:rPr>
        <w:t>[</w:t>
      </w:r>
      <w:r w:rsidR="00E02B9A">
        <w:rPr>
          <w:rFonts w:asciiTheme="majorBidi" w:hAnsiTheme="majorBidi" w:cstheme="majorBidi"/>
          <w:sz w:val="24"/>
          <w:szCs w:val="24"/>
        </w:rPr>
        <w:t> </w:t>
      </w:r>
      <w:r>
        <w:rPr>
          <w:rFonts w:asciiTheme="majorBidi" w:hAnsiTheme="majorBidi" w:cstheme="majorBidi"/>
          <w:sz w:val="24"/>
          <w:szCs w:val="24"/>
        </w:rPr>
        <w:t>esperantigo</w:t>
      </w:r>
      <w:r w:rsidR="00E02B9A">
        <w:rPr>
          <w:rFonts w:asciiTheme="majorBidi" w:hAnsiTheme="majorBidi" w:cstheme="majorBidi"/>
          <w:sz w:val="24"/>
          <w:szCs w:val="24"/>
        </w:rPr>
        <w:t xml:space="preserve"> kaj Jung-a</w:t>
      </w:r>
      <w:r w:rsidR="001C30FA">
        <w:rPr>
          <w:rFonts w:asciiTheme="majorBidi" w:hAnsiTheme="majorBidi" w:cstheme="majorBidi"/>
          <w:sz w:val="24"/>
          <w:szCs w:val="24"/>
        </w:rPr>
        <w:tab/>
      </w:r>
      <w:r w:rsidR="001C30FA">
        <w:rPr>
          <w:rFonts w:asciiTheme="majorBidi" w:hAnsiTheme="majorBidi" w:cstheme="majorBidi"/>
          <w:sz w:val="24"/>
          <w:szCs w:val="24"/>
        </w:rPr>
        <w:tab/>
      </w:r>
      <w:r w:rsidR="00ED3732">
        <w:rPr>
          <w:rFonts w:asciiTheme="majorBidi" w:hAnsiTheme="majorBidi" w:cstheme="majorBidi"/>
          <w:sz w:val="24"/>
          <w:szCs w:val="24"/>
        </w:rPr>
        <w:tab/>
      </w:r>
      <w:r w:rsidR="00ED3732">
        <w:rPr>
          <w:rFonts w:asciiTheme="majorBidi" w:hAnsiTheme="majorBidi" w:cstheme="majorBidi"/>
          <w:sz w:val="24"/>
          <w:szCs w:val="24"/>
        </w:rPr>
        <w:tab/>
      </w:r>
      <w:r w:rsidR="00ED3732">
        <w:rPr>
          <w:rFonts w:asciiTheme="majorBidi" w:hAnsiTheme="majorBidi" w:cstheme="majorBidi"/>
          <w:sz w:val="24"/>
          <w:szCs w:val="24"/>
        </w:rPr>
        <w:tab/>
      </w:r>
      <w:r w:rsidR="00ED3732">
        <w:rPr>
          <w:rFonts w:asciiTheme="majorBidi" w:hAnsiTheme="majorBidi" w:cstheme="majorBidi"/>
          <w:sz w:val="24"/>
          <w:szCs w:val="24"/>
        </w:rPr>
        <w:tab/>
      </w:r>
      <w:r w:rsidR="001C30FA">
        <w:rPr>
          <w:sz w:val="24"/>
          <w:szCs w:val="24"/>
        </w:rPr>
        <w:t>13-7-2022</w:t>
      </w:r>
      <w:r w:rsidR="00ED3732">
        <w:rPr>
          <w:sz w:val="24"/>
          <w:szCs w:val="24"/>
        </w:rPr>
        <w:t> </w:t>
      </w:r>
      <w:r w:rsidR="001C30FA">
        <w:rPr>
          <w:rStyle w:val="Appelnotedebasdep"/>
          <w:rFonts w:asciiTheme="majorBidi" w:hAnsiTheme="majorBidi" w:cstheme="majorBidi"/>
          <w:sz w:val="24"/>
          <w:szCs w:val="24"/>
        </w:rPr>
        <w:footnoteReference w:id="169"/>
      </w:r>
      <w:r w:rsidR="00ED3732">
        <w:rPr>
          <w:sz w:val="24"/>
          <w:szCs w:val="24"/>
        </w:rPr>
        <w:t> </w:t>
      </w:r>
      <w:r w:rsidR="001C30FA">
        <w:rPr>
          <w:sz w:val="24"/>
          <w:szCs w:val="24"/>
        </w:rPr>
        <w:t>; reproduit</w:t>
      </w:r>
      <w:r w:rsidR="00ED3732">
        <w:rPr>
          <w:sz w:val="24"/>
          <w:szCs w:val="24"/>
        </w:rPr>
        <w:t>,</w:t>
      </w:r>
      <w:r w:rsidR="004838DE">
        <w:rPr>
          <w:sz w:val="24"/>
          <w:szCs w:val="24"/>
        </w:rPr>
        <w:t xml:space="preserve"> </w:t>
      </w:r>
      <w:r w:rsidR="004838DE" w:rsidRPr="004838DE">
        <w:rPr>
          <w:spacing w:val="-3"/>
          <w:sz w:val="24"/>
          <w:szCs w:val="24"/>
        </w:rPr>
        <w:t>sous le titre</w:t>
      </w:r>
      <w:r w:rsidR="004838DE">
        <w:rPr>
          <w:sz w:val="24"/>
          <w:szCs w:val="24"/>
        </w:rPr>
        <w:t xml:space="preserve"> </w:t>
      </w:r>
      <w:r w:rsidR="004838DE">
        <w:rPr>
          <w:rFonts w:asciiTheme="majorBidi" w:hAnsiTheme="majorBidi" w:cstheme="majorBidi"/>
          <w:sz w:val="24"/>
          <w:szCs w:val="24"/>
        </w:rPr>
        <w:t>" </w:t>
      </w:r>
      <w:r w:rsidR="004838DE" w:rsidRPr="004838DE">
        <w:rPr>
          <w:rFonts w:asciiTheme="majorBidi" w:hAnsiTheme="majorBidi" w:cstheme="majorBidi"/>
          <w:sz w:val="24"/>
          <w:szCs w:val="24"/>
        </w:rPr>
        <w:t>P</w:t>
      </w:r>
      <w:r w:rsidR="004838DE">
        <w:rPr>
          <w:rFonts w:asciiTheme="majorBidi" w:hAnsiTheme="majorBidi" w:cstheme="majorBidi"/>
          <w:sz w:val="24"/>
          <w:szCs w:val="24"/>
        </w:rPr>
        <w:t>or</w:t>
      </w:r>
      <w:r w:rsidR="00ED3732">
        <w:rPr>
          <w:sz w:val="24"/>
          <w:szCs w:val="24"/>
        </w:rPr>
        <w:t xml:space="preserve"> </w:t>
      </w:r>
      <w:r w:rsidR="00ED3732">
        <w:rPr>
          <w:rFonts w:asciiTheme="majorBidi" w:hAnsiTheme="majorBidi" w:cstheme="majorBidi"/>
          <w:sz w:val="24"/>
          <w:szCs w:val="24"/>
        </w:rPr>
        <w:t>difino</w:t>
      </w:r>
      <w:r w:rsidR="00DB7DB3">
        <w:rPr>
          <w:rFonts w:asciiTheme="majorBidi" w:hAnsiTheme="majorBidi" w:cstheme="majorBidi"/>
          <w:sz w:val="24"/>
          <w:szCs w:val="24"/>
        </w:rPr>
        <w:t> </w:t>
      </w:r>
      <w:r w:rsidR="00DB7DB3">
        <w:rPr>
          <w:rStyle w:val="Appelnotedebasdep"/>
          <w:rFonts w:asciiTheme="majorBidi" w:hAnsiTheme="majorBidi" w:cstheme="majorBidi"/>
          <w:sz w:val="24"/>
          <w:szCs w:val="24"/>
        </w:rPr>
        <w:footnoteReference w:id="170"/>
      </w:r>
      <w:r w:rsidR="00ED3732">
        <w:rPr>
          <w:rFonts w:asciiTheme="majorBidi" w:hAnsiTheme="majorBidi" w:cstheme="majorBidi"/>
          <w:sz w:val="24"/>
          <w:szCs w:val="24"/>
        </w:rPr>
        <w:t xml:space="preserve"> de : ἐναντιοδρομία ]</w:t>
      </w:r>
      <w:r w:rsidR="00ED3732">
        <w:rPr>
          <w:rFonts w:asciiTheme="majorBidi" w:hAnsiTheme="majorBidi" w:cstheme="majorBidi"/>
          <w:sz w:val="24"/>
          <w:szCs w:val="24"/>
        </w:rPr>
        <w:tab/>
      </w:r>
      <w:r w:rsidR="00ED3732">
        <w:rPr>
          <w:rFonts w:asciiTheme="majorBidi" w:hAnsiTheme="majorBidi" w:cstheme="majorBidi"/>
          <w:sz w:val="24"/>
          <w:szCs w:val="24"/>
        </w:rPr>
        <w:tab/>
      </w:r>
      <w:r w:rsidR="00ED3732">
        <w:rPr>
          <w:rFonts w:asciiTheme="majorBidi" w:hAnsiTheme="majorBidi" w:cstheme="majorBidi"/>
          <w:sz w:val="24"/>
          <w:szCs w:val="24"/>
        </w:rPr>
        <w:tab/>
      </w:r>
      <w:r w:rsidR="00ED3732">
        <w:rPr>
          <w:rFonts w:asciiTheme="majorBidi" w:hAnsiTheme="majorBidi" w:cstheme="majorBidi"/>
          <w:sz w:val="24"/>
          <w:szCs w:val="24"/>
        </w:rPr>
        <w:tab/>
      </w:r>
      <w:r w:rsidR="00ED3732">
        <w:rPr>
          <w:rFonts w:asciiTheme="majorBidi" w:hAnsiTheme="majorBidi" w:cstheme="majorBidi"/>
          <w:sz w:val="24"/>
          <w:szCs w:val="24"/>
        </w:rPr>
        <w:tab/>
      </w:r>
      <w:r w:rsidR="004838DE">
        <w:rPr>
          <w:rFonts w:asciiTheme="majorBidi" w:hAnsiTheme="majorBidi" w:cstheme="majorBidi"/>
          <w:sz w:val="24"/>
          <w:szCs w:val="24"/>
        </w:rPr>
        <w:t xml:space="preserve">via medito : </w:t>
      </w:r>
      <w:r w:rsidR="004838DE" w:rsidRPr="004838DE">
        <w:rPr>
          <w:rFonts w:asciiTheme="majorBidi" w:hAnsiTheme="majorBidi" w:cstheme="majorBidi"/>
          <w:sz w:val="24"/>
          <w:szCs w:val="24"/>
        </w:rPr>
        <w:t>Senco de la Vivo</w:t>
      </w:r>
      <w:r w:rsidR="004838DE">
        <w:rPr>
          <w:rFonts w:asciiTheme="majorBidi" w:hAnsiTheme="majorBidi" w:cstheme="majorBidi"/>
          <w:sz w:val="24"/>
          <w:szCs w:val="24"/>
        </w:rPr>
        <w:t> </w:t>
      </w:r>
      <w:r w:rsidR="004838DE" w:rsidRPr="004838DE">
        <w:rPr>
          <w:rFonts w:asciiTheme="majorBidi" w:hAnsiTheme="majorBidi" w:cstheme="majorBidi"/>
          <w:sz w:val="24"/>
          <w:szCs w:val="24"/>
        </w:rPr>
        <w:t>"</w:t>
      </w:r>
      <w:r w:rsidR="004838DE">
        <w:rPr>
          <w:rFonts w:asciiTheme="majorBidi" w:hAnsiTheme="majorBidi" w:cstheme="majorBidi"/>
          <w:sz w:val="24"/>
          <w:szCs w:val="24"/>
        </w:rPr>
        <w:t> </w:t>
      </w:r>
      <w:r w:rsidR="004838DE" w:rsidRPr="004838DE">
        <w:rPr>
          <w:rFonts w:asciiTheme="majorBidi" w:hAnsiTheme="majorBidi" w:cstheme="majorBidi"/>
          <w:sz w:val="24"/>
          <w:szCs w:val="24"/>
        </w:rPr>
        <w:t xml:space="preserve">, in </w:t>
      </w:r>
      <w:r w:rsidR="004838DE" w:rsidRPr="004838DE">
        <w:rPr>
          <w:rFonts w:asciiTheme="majorBidi" w:hAnsiTheme="majorBidi" w:cstheme="majorBidi"/>
          <w:i/>
          <w:iCs/>
          <w:sz w:val="24"/>
          <w:szCs w:val="24"/>
        </w:rPr>
        <w:t xml:space="preserve">La </w:t>
      </w:r>
    </w:p>
    <w:p w:rsidR="007B6ED4" w:rsidRPr="004838DE" w:rsidRDefault="004838DE" w:rsidP="004838DE">
      <w:pPr>
        <w:ind w:left="567"/>
        <w:jc w:val="right"/>
        <w:rPr>
          <w:rFonts w:asciiTheme="majorBidi" w:hAnsiTheme="majorBidi" w:cstheme="majorBidi"/>
          <w:sz w:val="24"/>
          <w:szCs w:val="24"/>
        </w:rPr>
      </w:pPr>
      <w:r w:rsidRPr="004838DE">
        <w:rPr>
          <w:rFonts w:asciiTheme="majorBidi" w:hAnsiTheme="majorBidi" w:cstheme="majorBidi"/>
          <w:i/>
          <w:iCs/>
          <w:sz w:val="24"/>
          <w:szCs w:val="24"/>
        </w:rPr>
        <w:t>Lampiro</w:t>
      </w:r>
      <w:r w:rsidRPr="004838DE">
        <w:rPr>
          <w:rFonts w:asciiTheme="majorBidi" w:hAnsiTheme="majorBidi" w:cstheme="majorBidi"/>
          <w:sz w:val="24"/>
          <w:szCs w:val="24"/>
        </w:rPr>
        <w:t xml:space="preserve"> </w:t>
      </w:r>
      <w:r w:rsidR="00ED3732" w:rsidRPr="004838DE">
        <w:rPr>
          <w:rFonts w:asciiTheme="majorBidi" w:hAnsiTheme="majorBidi" w:cstheme="majorBidi"/>
          <w:sz w:val="24"/>
          <w:szCs w:val="24"/>
        </w:rPr>
        <w:t>63</w:t>
      </w:r>
      <w:r w:rsidR="00ED3732" w:rsidRPr="004838DE">
        <w:rPr>
          <w:rFonts w:asciiTheme="majorBidi" w:hAnsiTheme="majorBidi" w:cstheme="majorBidi"/>
          <w:sz w:val="24"/>
          <w:szCs w:val="24"/>
          <w:vertAlign w:val="superscript"/>
        </w:rPr>
        <w:t>e</w:t>
      </w:r>
      <w:r w:rsidR="00ED3732" w:rsidRPr="004838DE">
        <w:rPr>
          <w:rFonts w:asciiTheme="majorBidi" w:hAnsiTheme="majorBidi" w:cstheme="majorBidi"/>
          <w:sz w:val="24"/>
          <w:szCs w:val="24"/>
        </w:rPr>
        <w:t xml:space="preserve"> année, n° 176, 10/12-2022,</w:t>
      </w:r>
      <w:r w:rsidR="001C30FA" w:rsidRPr="004838DE">
        <w:rPr>
          <w:rFonts w:asciiTheme="majorBidi" w:hAnsiTheme="majorBidi" w:cstheme="majorBidi"/>
          <w:sz w:val="24"/>
          <w:szCs w:val="24"/>
        </w:rPr>
        <w:t xml:space="preserve"> p. 22 </w:t>
      </w:r>
      <w:r w:rsidR="001C30FA" w:rsidRPr="004838DE">
        <w:rPr>
          <w:rStyle w:val="Appelnotedebasdep"/>
          <w:rFonts w:asciiTheme="majorBidi" w:hAnsiTheme="majorBidi" w:cstheme="majorBidi"/>
          <w:sz w:val="24"/>
          <w:szCs w:val="24"/>
        </w:rPr>
        <w:footnoteReference w:id="171"/>
      </w:r>
      <w:r w:rsidR="001C30FA" w:rsidRPr="004838DE">
        <w:rPr>
          <w:rFonts w:asciiTheme="majorBidi" w:hAnsiTheme="majorBidi" w:cstheme="majorBidi"/>
          <w:sz w:val="24"/>
          <w:szCs w:val="24"/>
        </w:rPr>
        <w:t>.</w:t>
      </w:r>
    </w:p>
    <w:p w:rsidR="00930F5B" w:rsidRPr="004A601D" w:rsidRDefault="004A601D" w:rsidP="004A601D">
      <w:pPr>
        <w:widowControl w:val="0"/>
        <w:rPr>
          <w:sz w:val="24"/>
          <w:szCs w:val="24"/>
        </w:rPr>
      </w:pPr>
      <w:r w:rsidRPr="004A601D">
        <w:rPr>
          <w:sz w:val="24"/>
          <w:szCs w:val="24"/>
        </w:rPr>
        <w:t>"</w:t>
      </w:r>
      <w:r w:rsidR="00573954">
        <w:rPr>
          <w:sz w:val="24"/>
          <w:szCs w:val="24"/>
        </w:rPr>
        <w:t> </w:t>
      </w:r>
      <w:r w:rsidRPr="004A601D">
        <w:rPr>
          <w:sz w:val="24"/>
          <w:szCs w:val="24"/>
        </w:rPr>
        <w:t>Nenio estas permanenta,</w:t>
      </w:r>
      <w:r w:rsidRPr="004A601D">
        <w:rPr>
          <w:sz w:val="24"/>
          <w:szCs w:val="24"/>
        </w:rPr>
        <w:tab/>
      </w:r>
      <w:r w:rsidRPr="004A601D">
        <w:rPr>
          <w:sz w:val="24"/>
          <w:szCs w:val="24"/>
        </w:rPr>
        <w:tab/>
      </w:r>
      <w:r w:rsidRPr="004A601D">
        <w:rPr>
          <w:sz w:val="24"/>
          <w:szCs w:val="24"/>
        </w:rPr>
        <w:tab/>
        <w:t>Karles B</w:t>
      </w:r>
      <w:r w:rsidRPr="004A601D">
        <w:rPr>
          <w:smallCaps/>
          <w:sz w:val="24"/>
          <w:szCs w:val="24"/>
        </w:rPr>
        <w:t>erga</w:t>
      </w:r>
      <w:r w:rsidRPr="004A601D">
        <w:rPr>
          <w:sz w:val="24"/>
          <w:szCs w:val="24"/>
        </w:rPr>
        <w:tab/>
        <w:t xml:space="preserve">    P</w:t>
      </w:r>
      <w:r w:rsidRPr="004A601D">
        <w:rPr>
          <w:sz w:val="24"/>
          <w:szCs w:val="24"/>
        </w:rPr>
        <w:tab/>
        <w:t>"</w:t>
      </w:r>
      <w:r w:rsidRPr="004A601D">
        <w:rPr>
          <w:rStyle w:val="x193iq5w"/>
          <w:spacing w:val="-3"/>
          <w:sz w:val="24"/>
          <w:szCs w:val="24"/>
        </w:rPr>
        <w:t>Verŝajne</w:t>
      </w:r>
      <w:r w:rsidRPr="004A601D">
        <w:rPr>
          <w:rStyle w:val="x193iq5w"/>
          <w:sz w:val="24"/>
          <w:szCs w:val="24"/>
        </w:rPr>
        <w:t xml:space="preserve"> kaj orienta kaj okcidenta filo</w:t>
      </w:r>
      <w:r>
        <w:rPr>
          <w:rStyle w:val="x193iq5w"/>
          <w:sz w:val="24"/>
          <w:szCs w:val="24"/>
        </w:rPr>
        <w:t>-</w:t>
      </w:r>
    </w:p>
    <w:p w:rsidR="00573954" w:rsidRPr="00573954" w:rsidRDefault="004A601D" w:rsidP="0078292D">
      <w:pPr>
        <w:widowControl w:val="0"/>
        <w:ind w:left="567"/>
        <w:rPr>
          <w:spacing w:val="-3"/>
          <w:sz w:val="24"/>
          <w:szCs w:val="24"/>
        </w:rPr>
      </w:pPr>
      <w:r>
        <w:rPr>
          <w:sz w:val="24"/>
          <w:szCs w:val="24"/>
        </w:rPr>
        <w:t>krom la ŝanĝiĝo."</w:t>
      </w:r>
      <w:r w:rsidR="0078292D">
        <w:rPr>
          <w:sz w:val="24"/>
          <w:szCs w:val="24"/>
        </w:rPr>
        <w:t xml:space="preserve"> ( § 142 )</w:t>
      </w:r>
      <w:r>
        <w:rPr>
          <w:sz w:val="24"/>
          <w:szCs w:val="24"/>
        </w:rPr>
        <w:tab/>
      </w:r>
      <w:r>
        <w:rPr>
          <w:sz w:val="24"/>
          <w:szCs w:val="24"/>
        </w:rPr>
        <w:tab/>
      </w:r>
      <w:r>
        <w:rPr>
          <w:sz w:val="24"/>
          <w:szCs w:val="24"/>
        </w:rPr>
        <w:tab/>
      </w:r>
      <w:r>
        <w:rPr>
          <w:sz w:val="24"/>
          <w:szCs w:val="24"/>
        </w:rPr>
        <w:tab/>
      </w:r>
      <w:r>
        <w:rPr>
          <w:sz w:val="24"/>
          <w:szCs w:val="24"/>
        </w:rPr>
        <w:tab/>
      </w:r>
      <w:r w:rsidRPr="004A601D">
        <w:rPr>
          <w:rStyle w:val="x193iq5w"/>
          <w:sz w:val="24"/>
          <w:szCs w:val="24"/>
        </w:rPr>
        <w:t>zofio</w:t>
      </w:r>
      <w:r w:rsidRPr="004A601D">
        <w:rPr>
          <w:sz w:val="24"/>
          <w:szCs w:val="24"/>
        </w:rPr>
        <w:t>"</w:t>
      </w:r>
      <w:r>
        <w:rPr>
          <w:sz w:val="24"/>
          <w:szCs w:val="24"/>
        </w:rPr>
        <w:t xml:space="preserve">, </w:t>
      </w:r>
      <w:r w:rsidR="00573954">
        <w:rPr>
          <w:sz w:val="24"/>
          <w:szCs w:val="24"/>
        </w:rPr>
        <w:t xml:space="preserve">le </w:t>
      </w:r>
      <w:r>
        <w:rPr>
          <w:sz w:val="24"/>
          <w:szCs w:val="24"/>
        </w:rPr>
        <w:t>16-8</w:t>
      </w:r>
      <w:r w:rsidRPr="00573954">
        <w:rPr>
          <w:sz w:val="24"/>
          <w:szCs w:val="24"/>
        </w:rPr>
        <w:t>-2022, à</w:t>
      </w:r>
      <w:r w:rsidR="00573954">
        <w:rPr>
          <w:sz w:val="24"/>
          <w:szCs w:val="24"/>
        </w:rPr>
        <w:t> :</w:t>
      </w:r>
      <w:r w:rsidRPr="00573954">
        <w:rPr>
          <w:sz w:val="24"/>
          <w:szCs w:val="24"/>
        </w:rPr>
        <w:t xml:space="preserve"> </w:t>
      </w:r>
      <w:r w:rsidR="00573954" w:rsidRPr="00573954">
        <w:rPr>
          <w:spacing w:val="-3"/>
          <w:sz w:val="24"/>
          <w:szCs w:val="24"/>
        </w:rPr>
        <w:t xml:space="preserve">www.facebook. </w:t>
      </w:r>
    </w:p>
    <w:p w:rsidR="004A601D" w:rsidRDefault="00573954" w:rsidP="00573954">
      <w:pPr>
        <w:widowControl w:val="0"/>
        <w:ind w:left="6379"/>
        <w:rPr>
          <w:sz w:val="24"/>
          <w:szCs w:val="24"/>
        </w:rPr>
      </w:pPr>
      <w:r w:rsidRPr="00573954">
        <w:rPr>
          <w:sz w:val="24"/>
          <w:szCs w:val="24"/>
        </w:rPr>
        <w:t>com</w:t>
      </w:r>
      <w:r w:rsidR="004A601D" w:rsidRPr="00573954">
        <w:rPr>
          <w:sz w:val="24"/>
          <w:szCs w:val="24"/>
        </w:rPr>
        <w:t>/</w:t>
      </w:r>
      <w:r>
        <w:rPr>
          <w:sz w:val="24"/>
          <w:szCs w:val="24"/>
        </w:rPr>
        <w:t>groups/EoBudhoTao</w:t>
      </w:r>
      <w:r w:rsidRPr="00573954">
        <w:rPr>
          <w:sz w:val="16"/>
          <w:szCs w:val="16"/>
        </w:rPr>
        <w:t xml:space="preserve"> </w:t>
      </w:r>
      <w:r w:rsidRPr="00573954">
        <w:rPr>
          <w:sz w:val="21"/>
          <w:szCs w:val="21"/>
        </w:rPr>
        <w:t>(</w:t>
      </w:r>
      <w:r w:rsidRPr="00573954">
        <w:rPr>
          <w:spacing w:val="-3"/>
          <w:sz w:val="21"/>
          <w:szCs w:val="21"/>
        </w:rPr>
        <w:t>cons.</w:t>
      </w:r>
      <w:r w:rsidRPr="00573954">
        <w:rPr>
          <w:spacing w:val="-3"/>
          <w:sz w:val="16"/>
          <w:szCs w:val="16"/>
        </w:rPr>
        <w:t xml:space="preserve"> </w:t>
      </w:r>
      <w:r w:rsidRPr="00573954">
        <w:rPr>
          <w:spacing w:val="-3"/>
          <w:sz w:val="21"/>
          <w:szCs w:val="21"/>
        </w:rPr>
        <w:t>9-10-23</w:t>
      </w:r>
      <w:r w:rsidRPr="00573954">
        <w:rPr>
          <w:sz w:val="21"/>
          <w:szCs w:val="21"/>
        </w:rPr>
        <w:t>)</w:t>
      </w:r>
      <w:r w:rsidR="00A118DE">
        <w:rPr>
          <w:sz w:val="24"/>
          <w:szCs w:val="24"/>
        </w:rPr>
        <w:t>,</w:t>
      </w:r>
    </w:p>
    <w:p w:rsidR="00A118DE" w:rsidRPr="00573954" w:rsidRDefault="00A118DE" w:rsidP="00A118DE">
      <w:pPr>
        <w:widowControl w:val="0"/>
        <w:ind w:left="6379"/>
        <w:jc w:val="both"/>
        <w:rPr>
          <w:sz w:val="24"/>
          <w:szCs w:val="24"/>
        </w:rPr>
      </w:pPr>
      <w:r>
        <w:rPr>
          <w:sz w:val="24"/>
          <w:szCs w:val="24"/>
        </w:rPr>
        <w:t xml:space="preserve">sur  : </w:t>
      </w:r>
      <w:r w:rsidRPr="00A118DE">
        <w:rPr>
          <w:i/>
          <w:iCs/>
          <w:sz w:val="24"/>
          <w:szCs w:val="24"/>
        </w:rPr>
        <w:t xml:space="preserve">Orientaj Filozofioj </w:t>
      </w:r>
      <w:r>
        <w:rPr>
          <w:i/>
          <w:iCs/>
          <w:sz w:val="24"/>
          <w:szCs w:val="24"/>
        </w:rPr>
        <w:t>(</w:t>
      </w:r>
      <w:r w:rsidRPr="00A118DE">
        <w:rPr>
          <w:i/>
          <w:iCs/>
          <w:sz w:val="24"/>
          <w:szCs w:val="24"/>
        </w:rPr>
        <w:t xml:space="preserve">en </w:t>
      </w:r>
      <w:r w:rsidRPr="00A118DE">
        <w:rPr>
          <w:i/>
          <w:iCs/>
          <w:spacing w:val="-3"/>
          <w:sz w:val="24"/>
          <w:szCs w:val="24"/>
        </w:rPr>
        <w:t>Esperanto</w:t>
      </w:r>
      <w:r>
        <w:rPr>
          <w:i/>
          <w:iCs/>
          <w:sz w:val="24"/>
          <w:szCs w:val="24"/>
        </w:rPr>
        <w:t>)</w:t>
      </w:r>
      <w:r>
        <w:rPr>
          <w:sz w:val="24"/>
          <w:szCs w:val="24"/>
        </w:rPr>
        <w:t xml:space="preserve"> : Groupe ( Public ) , de 448 membres. </w:t>
      </w:r>
    </w:p>
    <w:p w:rsidR="004A601D" w:rsidRPr="000C4AE9" w:rsidRDefault="004A601D" w:rsidP="00C33D04">
      <w:pPr>
        <w:widowControl w:val="0"/>
        <w:rPr>
          <w:sz w:val="16"/>
          <w:szCs w:val="16"/>
        </w:rPr>
      </w:pPr>
    </w:p>
    <w:p w:rsidR="00F823C4" w:rsidRDefault="00F823C4" w:rsidP="00F823C4">
      <w:pPr>
        <w:widowControl w:val="0"/>
        <w:rPr>
          <w:sz w:val="24"/>
          <w:szCs w:val="24"/>
        </w:rPr>
      </w:pPr>
      <w:r>
        <w:rPr>
          <w:sz w:val="24"/>
          <w:szCs w:val="24"/>
        </w:rPr>
        <w:t>Hermiaso ( Ἑρμίας, I</w:t>
      </w:r>
      <w:r w:rsidR="008852E8">
        <w:rPr>
          <w:sz w:val="24"/>
          <w:szCs w:val="24"/>
        </w:rPr>
        <w:t>II</w:t>
      </w:r>
      <w:r w:rsidRPr="00F823C4">
        <w:rPr>
          <w:sz w:val="24"/>
          <w:szCs w:val="24"/>
          <w:vertAlign w:val="superscript"/>
        </w:rPr>
        <w:t>e</w:t>
      </w:r>
      <w:r>
        <w:rPr>
          <w:sz w:val="24"/>
          <w:szCs w:val="24"/>
        </w:rPr>
        <w:t xml:space="preserve"> s. apr. J.-C. ? )</w:t>
      </w:r>
    </w:p>
    <w:p w:rsidR="00F823C4" w:rsidRDefault="00F823C4" w:rsidP="00F823C4">
      <w:pPr>
        <w:widowControl w:val="0"/>
        <w:rPr>
          <w:sz w:val="24"/>
          <w:szCs w:val="24"/>
        </w:rPr>
      </w:pPr>
      <w:r w:rsidRPr="008852E8">
        <w:rPr>
          <w:b/>
          <w:bCs/>
          <w:i/>
          <w:iCs/>
          <w:sz w:val="24"/>
          <w:szCs w:val="24"/>
        </w:rPr>
        <w:t>Satiro pri la profanaj filozofoj</w:t>
      </w:r>
      <w:r>
        <w:rPr>
          <w:sz w:val="24"/>
          <w:szCs w:val="24"/>
        </w:rPr>
        <w:tab/>
      </w:r>
      <w:r>
        <w:rPr>
          <w:sz w:val="24"/>
          <w:szCs w:val="24"/>
        </w:rPr>
        <w:tab/>
        <w:t>G. B</w:t>
      </w:r>
      <w:r>
        <w:rPr>
          <w:smallCaps/>
          <w:sz w:val="24"/>
          <w:szCs w:val="24"/>
        </w:rPr>
        <w:t>erveling</w:t>
      </w:r>
      <w:r>
        <w:rPr>
          <w:sz w:val="24"/>
          <w:szCs w:val="24"/>
        </w:rPr>
        <w:tab/>
        <w:t xml:space="preserve">    P</w:t>
      </w:r>
      <w:r>
        <w:rPr>
          <w:sz w:val="24"/>
          <w:szCs w:val="24"/>
        </w:rPr>
        <w:tab/>
      </w:r>
      <w:r>
        <w:rPr>
          <w:i/>
          <w:iCs/>
          <w:sz w:val="24"/>
          <w:szCs w:val="24"/>
        </w:rPr>
        <w:t>Simpozio :</w:t>
      </w:r>
      <w:r>
        <w:rPr>
          <w:i/>
          <w:iCs/>
          <w:sz w:val="22"/>
          <w:szCs w:val="22"/>
        </w:rPr>
        <w:t xml:space="preserve"> </w:t>
      </w:r>
      <w:r>
        <w:rPr>
          <w:i/>
          <w:iCs/>
          <w:sz w:val="24"/>
          <w:szCs w:val="24"/>
        </w:rPr>
        <w:t>Filozofia revuo</w:t>
      </w:r>
      <w:r>
        <w:rPr>
          <w:sz w:val="24"/>
          <w:szCs w:val="24"/>
        </w:rPr>
        <w:t>, n° 17,</w:t>
      </w:r>
      <w:r>
        <w:rPr>
          <w:color w:val="000000"/>
          <w:sz w:val="24"/>
          <w:szCs w:val="24"/>
        </w:rPr>
        <w:t xml:space="preserve"> </w:t>
      </w:r>
      <w:r>
        <w:rPr>
          <w:sz w:val="24"/>
          <w:szCs w:val="24"/>
        </w:rPr>
        <w:t>mai</w:t>
      </w:r>
    </w:p>
    <w:p w:rsidR="00F823C4" w:rsidRDefault="00CC0660" w:rsidP="004C627D">
      <w:pPr>
        <w:widowControl w:val="0"/>
        <w:rPr>
          <w:sz w:val="24"/>
          <w:szCs w:val="24"/>
        </w:rPr>
      </w:pPr>
      <w:r>
        <w:rPr>
          <w:sz w:val="24"/>
          <w:szCs w:val="24"/>
        </w:rPr>
        <w:t>[ </w:t>
      </w:r>
      <w:r w:rsidRPr="008852E8">
        <w:rPr>
          <w:b/>
          <w:bCs/>
          <w:i/>
          <w:iCs/>
          <w:sz w:val="24"/>
          <w:szCs w:val="24"/>
        </w:rPr>
        <w:t>Διασυρμ</w:t>
      </w:r>
      <w:r w:rsidR="008852E8" w:rsidRPr="008852E8">
        <w:rPr>
          <w:b/>
          <w:bCs/>
          <w:i/>
          <w:iCs/>
          <w:sz w:val="24"/>
          <w:szCs w:val="24"/>
        </w:rPr>
        <w:t>ὸ</w:t>
      </w:r>
      <w:r w:rsidRPr="008852E8">
        <w:rPr>
          <w:b/>
          <w:bCs/>
          <w:i/>
          <w:iCs/>
          <w:sz w:val="24"/>
          <w:szCs w:val="24"/>
        </w:rPr>
        <w:t>ς</w:t>
      </w:r>
      <w:r w:rsidR="008852E8" w:rsidRPr="008852E8">
        <w:rPr>
          <w:b/>
          <w:bCs/>
          <w:i/>
          <w:iCs/>
          <w:sz w:val="24"/>
          <w:szCs w:val="24"/>
        </w:rPr>
        <w:t xml:space="preserve"> </w:t>
      </w:r>
      <w:r w:rsidRPr="008852E8">
        <w:rPr>
          <w:b/>
          <w:bCs/>
          <w:i/>
          <w:iCs/>
          <w:sz w:val="24"/>
          <w:szCs w:val="24"/>
        </w:rPr>
        <w:t>τῶν</w:t>
      </w:r>
      <w:r w:rsidR="008852E8" w:rsidRPr="008852E8">
        <w:rPr>
          <w:b/>
          <w:bCs/>
          <w:i/>
          <w:iCs/>
          <w:sz w:val="24"/>
          <w:szCs w:val="24"/>
        </w:rPr>
        <w:t xml:space="preserve"> ἔξω φιλοσόφων</w:t>
      </w:r>
      <w:r w:rsidR="008852E8">
        <w:rPr>
          <w:sz w:val="24"/>
          <w:szCs w:val="24"/>
        </w:rPr>
        <w:t xml:space="preserve">, </w:t>
      </w:r>
      <w:r w:rsidR="004C627D">
        <w:rPr>
          <w:sz w:val="24"/>
          <w:szCs w:val="24"/>
        </w:rPr>
        <w:t>P. G., VI, col. 1169-1180, mais</w:t>
      </w:r>
      <w:r w:rsidR="008852E8">
        <w:rPr>
          <w:sz w:val="24"/>
          <w:szCs w:val="24"/>
        </w:rPr>
        <w:t xml:space="preserve"> deux omissions</w:t>
      </w:r>
      <w:r>
        <w:rPr>
          <w:sz w:val="24"/>
          <w:szCs w:val="24"/>
        </w:rPr>
        <w:t> ]</w:t>
      </w:r>
      <w:r w:rsidR="00F823C4">
        <w:rPr>
          <w:sz w:val="24"/>
          <w:szCs w:val="24"/>
        </w:rPr>
        <w:tab/>
      </w:r>
      <w:r w:rsidR="004C627D">
        <w:rPr>
          <w:sz w:val="24"/>
          <w:szCs w:val="24"/>
        </w:rPr>
        <w:t xml:space="preserve">    </w:t>
      </w:r>
      <w:r w:rsidR="00F823C4">
        <w:rPr>
          <w:sz w:val="24"/>
          <w:szCs w:val="24"/>
        </w:rPr>
        <w:t xml:space="preserve">1991, p. </w:t>
      </w:r>
      <w:r>
        <w:rPr>
          <w:sz w:val="24"/>
          <w:szCs w:val="24"/>
        </w:rPr>
        <w:t>25-30.</w:t>
      </w:r>
    </w:p>
    <w:p w:rsidR="00F823C4" w:rsidRPr="000C4AE9" w:rsidRDefault="00F823C4" w:rsidP="00C33D04">
      <w:pPr>
        <w:widowControl w:val="0"/>
        <w:rPr>
          <w:sz w:val="16"/>
          <w:szCs w:val="16"/>
        </w:rPr>
      </w:pPr>
    </w:p>
    <w:p w:rsidR="00990841" w:rsidRDefault="00990841" w:rsidP="00990841">
      <w:pPr>
        <w:widowControl w:val="0"/>
        <w:rPr>
          <w:sz w:val="24"/>
          <w:szCs w:val="24"/>
        </w:rPr>
      </w:pPr>
      <w:r>
        <w:rPr>
          <w:sz w:val="24"/>
          <w:szCs w:val="24"/>
        </w:rPr>
        <w:t>H</w:t>
      </w:r>
      <w:r w:rsidRPr="00A8761D">
        <w:rPr>
          <w:smallCaps/>
          <w:sz w:val="24"/>
          <w:szCs w:val="24"/>
        </w:rPr>
        <w:t>erodeso</w:t>
      </w:r>
      <w:r>
        <w:rPr>
          <w:sz w:val="24"/>
          <w:szCs w:val="24"/>
        </w:rPr>
        <w:t>, filo de Herono (</w:t>
      </w:r>
      <w:r w:rsidR="00CF24FF">
        <w:rPr>
          <w:sz w:val="24"/>
          <w:szCs w:val="24"/>
        </w:rPr>
        <w:t> </w:t>
      </w:r>
      <w:r w:rsidRPr="00A8761D">
        <w:rPr>
          <w:sz w:val="24"/>
          <w:szCs w:val="24"/>
        </w:rPr>
        <w:t>Ἡρώδ</w:t>
      </w:r>
      <w:r w:rsidR="00A8761D" w:rsidRPr="00A8761D">
        <w:rPr>
          <w:sz w:val="24"/>
          <w:szCs w:val="24"/>
        </w:rPr>
        <w:t>ης</w:t>
      </w:r>
      <w:r w:rsidR="00A8761D" w:rsidRPr="00A8761D">
        <w:rPr>
          <w:b/>
          <w:bCs/>
          <w:sz w:val="24"/>
          <w:szCs w:val="24"/>
        </w:rPr>
        <w:t xml:space="preserve"> </w:t>
      </w:r>
      <w:r w:rsidR="00A8761D" w:rsidRPr="00A8761D">
        <w:rPr>
          <w:sz w:val="24"/>
          <w:szCs w:val="24"/>
        </w:rPr>
        <w:t>Ἥρωνος τοῦ Ἡρακλείδου μητρὸς Εἰρήνης</w:t>
      </w:r>
      <w:r w:rsidR="00CF24FF">
        <w:rPr>
          <w:sz w:val="24"/>
          <w:szCs w:val="24"/>
        </w:rPr>
        <w:t> </w:t>
      </w:r>
      <w:r w:rsidR="00A8761D" w:rsidRPr="00A8761D">
        <w:rPr>
          <w:sz w:val="24"/>
          <w:szCs w:val="24"/>
        </w:rPr>
        <w:t>)</w:t>
      </w:r>
    </w:p>
    <w:p w:rsidR="00990841" w:rsidRDefault="009E0679" w:rsidP="007D291C">
      <w:pPr>
        <w:widowControl w:val="0"/>
        <w:tabs>
          <w:tab w:val="left" w:pos="0"/>
        </w:tabs>
        <w:rPr>
          <w:sz w:val="24"/>
          <w:szCs w:val="24"/>
        </w:rPr>
      </w:pPr>
      <w:r>
        <w:rPr>
          <w:sz w:val="24"/>
          <w:szCs w:val="24"/>
        </w:rPr>
        <w:t>[ Déclaration</w:t>
      </w:r>
      <w:r w:rsidR="007D291C">
        <w:rPr>
          <w:sz w:val="24"/>
          <w:szCs w:val="24"/>
        </w:rPr>
        <w:t>,</w:t>
      </w:r>
      <w:r w:rsidR="00A8761D">
        <w:rPr>
          <w:sz w:val="24"/>
          <w:szCs w:val="24"/>
        </w:rPr>
        <w:t xml:space="preserve"> </w:t>
      </w:r>
      <w:r w:rsidR="007D291C">
        <w:rPr>
          <w:sz w:val="24"/>
          <w:szCs w:val="24"/>
        </w:rPr>
        <w:t xml:space="preserve">sans titre, </w:t>
      </w:r>
      <w:r w:rsidR="0092490B">
        <w:rPr>
          <w:sz w:val="24"/>
          <w:szCs w:val="24"/>
        </w:rPr>
        <w:t>du 4 juin</w:t>
      </w:r>
      <w:r>
        <w:rPr>
          <w:sz w:val="24"/>
          <w:szCs w:val="24"/>
        </w:rPr>
        <w:t xml:space="preserve"> 189 </w:t>
      </w:r>
      <w:r w:rsidR="00A8761D">
        <w:rPr>
          <w:sz w:val="24"/>
          <w:szCs w:val="24"/>
        </w:rPr>
        <w:t>]</w:t>
      </w:r>
      <w:r w:rsidR="00A8761D">
        <w:rPr>
          <w:sz w:val="24"/>
          <w:szCs w:val="24"/>
        </w:rPr>
        <w:tab/>
      </w:r>
      <w:r>
        <w:rPr>
          <w:sz w:val="24"/>
          <w:szCs w:val="24"/>
        </w:rPr>
        <w:t xml:space="preserve">dr. </w:t>
      </w:r>
      <w:r w:rsidR="00106BE8">
        <w:rPr>
          <w:sz w:val="24"/>
          <w:szCs w:val="24"/>
        </w:rPr>
        <w:t>J. P</w:t>
      </w:r>
      <w:r w:rsidR="00106BE8" w:rsidRPr="00A8761D">
        <w:rPr>
          <w:smallCaps/>
          <w:sz w:val="24"/>
          <w:szCs w:val="24"/>
        </w:rPr>
        <w:t>enndorf</w:t>
      </w:r>
      <w:r w:rsidR="00106BE8" w:rsidRPr="00106BE8">
        <w:rPr>
          <w:sz w:val="24"/>
          <w:szCs w:val="24"/>
        </w:rPr>
        <w:t xml:space="preserve"> </w:t>
      </w:r>
      <w:r w:rsidR="00106BE8">
        <w:rPr>
          <w:sz w:val="24"/>
          <w:szCs w:val="24"/>
        </w:rPr>
        <w:t xml:space="preserve">  P</w:t>
      </w:r>
      <w:r w:rsidR="00106BE8">
        <w:rPr>
          <w:sz w:val="24"/>
          <w:szCs w:val="24"/>
        </w:rPr>
        <w:tab/>
      </w:r>
      <w:r w:rsidR="00A8761D">
        <w:rPr>
          <w:sz w:val="24"/>
          <w:szCs w:val="24"/>
        </w:rPr>
        <w:t>prof. Dro J</w:t>
      </w:r>
      <w:r w:rsidR="00CF24FF">
        <w:rPr>
          <w:sz w:val="24"/>
          <w:szCs w:val="24"/>
        </w:rPr>
        <w:t> </w:t>
      </w:r>
      <w:r w:rsidR="00A8761D">
        <w:rPr>
          <w:sz w:val="24"/>
          <w:szCs w:val="24"/>
        </w:rPr>
        <w:t>[</w:t>
      </w:r>
      <w:r w:rsidR="00CF24FF">
        <w:rPr>
          <w:sz w:val="24"/>
          <w:szCs w:val="24"/>
        </w:rPr>
        <w:t> </w:t>
      </w:r>
      <w:r w:rsidR="00A8761D">
        <w:rPr>
          <w:sz w:val="24"/>
          <w:szCs w:val="24"/>
        </w:rPr>
        <w:t>ulius</w:t>
      </w:r>
      <w:r w:rsidR="00CF24FF">
        <w:rPr>
          <w:sz w:val="24"/>
          <w:szCs w:val="24"/>
        </w:rPr>
        <w:t> </w:t>
      </w:r>
      <w:r w:rsidR="00A8761D">
        <w:rPr>
          <w:sz w:val="24"/>
          <w:szCs w:val="24"/>
        </w:rPr>
        <w:t>] P</w:t>
      </w:r>
      <w:r w:rsidR="00A8761D" w:rsidRPr="00A8761D">
        <w:rPr>
          <w:smallCaps/>
          <w:sz w:val="24"/>
          <w:szCs w:val="24"/>
        </w:rPr>
        <w:t>enndorf</w:t>
      </w:r>
      <w:r w:rsidR="00106BE8">
        <w:rPr>
          <w:sz w:val="24"/>
          <w:szCs w:val="24"/>
        </w:rPr>
        <w:t>, " El gre-</w:t>
      </w:r>
    </w:p>
    <w:p w:rsidR="00A8761D" w:rsidRPr="00CF24FF" w:rsidRDefault="0092490B" w:rsidP="009E0679">
      <w:pPr>
        <w:widowControl w:val="0"/>
        <w:tabs>
          <w:tab w:val="left" w:pos="-2835"/>
        </w:tabs>
        <w:ind w:left="567"/>
        <w:rPr>
          <w:i/>
          <w:iCs/>
          <w:sz w:val="24"/>
          <w:szCs w:val="24"/>
        </w:rPr>
      </w:pPr>
      <w:r>
        <w:rPr>
          <w:sz w:val="24"/>
          <w:szCs w:val="24"/>
        </w:rPr>
        <w:t xml:space="preserve">" Al </w:t>
      </w:r>
      <w:r w:rsidR="00A8761D">
        <w:rPr>
          <w:sz w:val="24"/>
          <w:szCs w:val="24"/>
        </w:rPr>
        <w:t xml:space="preserve">Harpokrationo, nomata ankaŭ Hieraks, </w:t>
      </w:r>
      <w:r w:rsidR="009E0679">
        <w:rPr>
          <w:sz w:val="24"/>
          <w:szCs w:val="24"/>
        </w:rPr>
        <w:tab/>
      </w:r>
      <w:r w:rsidR="00106BE8">
        <w:rPr>
          <w:sz w:val="24"/>
          <w:szCs w:val="24"/>
        </w:rPr>
        <w:tab/>
      </w:r>
      <w:r w:rsidR="00106BE8">
        <w:rPr>
          <w:sz w:val="24"/>
          <w:szCs w:val="24"/>
        </w:rPr>
        <w:tab/>
        <w:t xml:space="preserve">kaj papirusoj " , in </w:t>
      </w:r>
      <w:r w:rsidR="00106BE8" w:rsidRPr="00CF24FF">
        <w:rPr>
          <w:i/>
          <w:iCs/>
          <w:sz w:val="24"/>
          <w:szCs w:val="24"/>
        </w:rPr>
        <w:t>Esperanto-Praktiko</w:t>
      </w:r>
      <w:r w:rsidR="00CF24FF">
        <w:rPr>
          <w:i/>
          <w:iCs/>
          <w:sz w:val="24"/>
          <w:szCs w:val="24"/>
        </w:rPr>
        <w:t> </w:t>
      </w:r>
      <w:r w:rsidR="00106BE8" w:rsidRPr="00CF24FF">
        <w:rPr>
          <w:i/>
          <w:iCs/>
          <w:sz w:val="24"/>
          <w:szCs w:val="24"/>
        </w:rPr>
        <w:t xml:space="preserve">: </w:t>
      </w:r>
    </w:p>
    <w:p w:rsidR="00A8761D" w:rsidRDefault="0092490B" w:rsidP="009E0679">
      <w:pPr>
        <w:widowControl w:val="0"/>
        <w:tabs>
          <w:tab w:val="left" w:pos="-2835"/>
        </w:tabs>
        <w:ind w:left="567"/>
        <w:rPr>
          <w:sz w:val="24"/>
          <w:szCs w:val="24"/>
        </w:rPr>
      </w:pPr>
      <w:r>
        <w:rPr>
          <w:sz w:val="24"/>
          <w:szCs w:val="24"/>
        </w:rPr>
        <w:t>reĝa sekretario de la Herakli</w:t>
      </w:r>
      <w:r w:rsidR="00A8761D">
        <w:rPr>
          <w:sz w:val="24"/>
          <w:szCs w:val="24"/>
        </w:rPr>
        <w:t xml:space="preserve">da distrikto </w:t>
      </w:r>
      <w:r w:rsidR="009E0679">
        <w:rPr>
          <w:sz w:val="24"/>
          <w:szCs w:val="24"/>
        </w:rPr>
        <w:tab/>
      </w:r>
      <w:r w:rsidR="00106BE8">
        <w:rPr>
          <w:sz w:val="24"/>
          <w:szCs w:val="24"/>
        </w:rPr>
        <w:tab/>
      </w:r>
      <w:r w:rsidR="00106BE8">
        <w:rPr>
          <w:sz w:val="24"/>
          <w:szCs w:val="24"/>
        </w:rPr>
        <w:tab/>
      </w:r>
      <w:r w:rsidR="00106BE8" w:rsidRPr="00CF24FF">
        <w:rPr>
          <w:i/>
          <w:iCs/>
          <w:sz w:val="24"/>
          <w:szCs w:val="24"/>
        </w:rPr>
        <w:t>Instrua kaj literatura gazeto</w:t>
      </w:r>
      <w:r w:rsidR="00106BE8">
        <w:rPr>
          <w:sz w:val="24"/>
          <w:szCs w:val="24"/>
        </w:rPr>
        <w:t xml:space="preserve"> n° 73-74,</w:t>
      </w:r>
    </w:p>
    <w:p w:rsidR="00A8761D" w:rsidRDefault="00A8761D" w:rsidP="009E0679">
      <w:pPr>
        <w:widowControl w:val="0"/>
        <w:tabs>
          <w:tab w:val="left" w:pos="-2835"/>
        </w:tabs>
        <w:ind w:left="567"/>
        <w:rPr>
          <w:sz w:val="24"/>
          <w:szCs w:val="24"/>
        </w:rPr>
      </w:pPr>
      <w:r>
        <w:rPr>
          <w:sz w:val="24"/>
          <w:szCs w:val="24"/>
        </w:rPr>
        <w:t>en la Arsinoita kantono " [  </w:t>
      </w:r>
      <w:r w:rsidRPr="00A8761D">
        <w:rPr>
          <w:sz w:val="24"/>
          <w:szCs w:val="24"/>
        </w:rPr>
        <w:t xml:space="preserve">Ἁρ]ποκρατίωνι </w:t>
      </w:r>
      <w:r w:rsidR="009E0679">
        <w:rPr>
          <w:sz w:val="24"/>
          <w:szCs w:val="24"/>
        </w:rPr>
        <w:tab/>
      </w:r>
      <w:r w:rsidR="00106BE8">
        <w:rPr>
          <w:sz w:val="24"/>
          <w:szCs w:val="24"/>
        </w:rPr>
        <w:tab/>
      </w:r>
      <w:r w:rsidR="00106BE8">
        <w:rPr>
          <w:sz w:val="24"/>
          <w:szCs w:val="24"/>
        </w:rPr>
        <w:tab/>
        <w:t>p. 55-56</w:t>
      </w:r>
      <w:r w:rsidR="00CF24FF">
        <w:rPr>
          <w:sz w:val="24"/>
          <w:szCs w:val="24"/>
        </w:rPr>
        <w:t> </w:t>
      </w:r>
      <w:r w:rsidR="00CF24FF">
        <w:rPr>
          <w:rStyle w:val="Appelnotedebasdep"/>
          <w:sz w:val="24"/>
          <w:szCs w:val="24"/>
        </w:rPr>
        <w:footnoteReference w:id="172"/>
      </w:r>
      <w:r w:rsidR="00CF24FF">
        <w:rPr>
          <w:sz w:val="24"/>
          <w:szCs w:val="24"/>
        </w:rPr>
        <w:t> </w:t>
      </w:r>
      <w:r w:rsidR="00106BE8">
        <w:rPr>
          <w:sz w:val="24"/>
          <w:szCs w:val="24"/>
        </w:rPr>
        <w:t>;</w:t>
      </w:r>
      <w:r w:rsidR="00106BE8" w:rsidRPr="00CF24FF">
        <w:rPr>
          <w:sz w:val="18"/>
          <w:szCs w:val="18"/>
        </w:rPr>
        <w:t xml:space="preserve"> </w:t>
      </w:r>
      <w:r w:rsidR="00106BE8">
        <w:rPr>
          <w:sz w:val="24"/>
          <w:szCs w:val="24"/>
        </w:rPr>
        <w:t>repr</w:t>
      </w:r>
      <w:r w:rsidR="00CF24FF">
        <w:rPr>
          <w:sz w:val="24"/>
          <w:szCs w:val="24"/>
        </w:rPr>
        <w:t>.</w:t>
      </w:r>
      <w:r w:rsidR="00106BE8">
        <w:rPr>
          <w:sz w:val="24"/>
          <w:szCs w:val="24"/>
        </w:rPr>
        <w:t xml:space="preserve"> à </w:t>
      </w:r>
      <w:r w:rsidR="00CF24FF" w:rsidRPr="00CF24FF">
        <w:rPr>
          <w:sz w:val="24"/>
          <w:szCs w:val="24"/>
        </w:rPr>
        <w:t>https://anno.onb.ac.at/</w:t>
      </w:r>
    </w:p>
    <w:p w:rsidR="00A8761D" w:rsidRDefault="00A8761D" w:rsidP="009E0679">
      <w:pPr>
        <w:widowControl w:val="0"/>
        <w:tabs>
          <w:tab w:val="left" w:pos="-2835"/>
        </w:tabs>
        <w:ind w:left="567"/>
        <w:rPr>
          <w:sz w:val="24"/>
          <w:szCs w:val="24"/>
        </w:rPr>
      </w:pPr>
      <w:r w:rsidRPr="00A8761D">
        <w:rPr>
          <w:sz w:val="24"/>
          <w:szCs w:val="24"/>
        </w:rPr>
        <w:t xml:space="preserve">τῷ [καὶ Ἱέρακ]ι βασ(ιλικῷ) γρ(αμματεῖ) </w:t>
      </w:r>
      <w:r w:rsidR="009E0679">
        <w:rPr>
          <w:sz w:val="24"/>
          <w:szCs w:val="24"/>
        </w:rPr>
        <w:tab/>
      </w:r>
      <w:r w:rsidR="00CF24FF">
        <w:rPr>
          <w:sz w:val="24"/>
          <w:szCs w:val="24"/>
        </w:rPr>
        <w:tab/>
      </w:r>
      <w:r w:rsidR="00CF24FF">
        <w:rPr>
          <w:sz w:val="24"/>
          <w:szCs w:val="24"/>
        </w:rPr>
        <w:tab/>
      </w:r>
      <w:r w:rsidR="00CF24FF" w:rsidRPr="00106BE8">
        <w:rPr>
          <w:sz w:val="24"/>
          <w:szCs w:val="24"/>
        </w:rPr>
        <w:t>cgi-content/anno-plus?aid=e1a&amp;datum</w:t>
      </w:r>
    </w:p>
    <w:p w:rsidR="00990841" w:rsidRDefault="00A8761D" w:rsidP="00562B46">
      <w:pPr>
        <w:widowControl w:val="0"/>
        <w:tabs>
          <w:tab w:val="left" w:pos="-2835"/>
        </w:tabs>
        <w:ind w:left="567"/>
        <w:rPr>
          <w:sz w:val="24"/>
          <w:szCs w:val="24"/>
        </w:rPr>
      </w:pPr>
      <w:r w:rsidRPr="00A8761D">
        <w:rPr>
          <w:sz w:val="24"/>
          <w:szCs w:val="24"/>
        </w:rPr>
        <w:t>Ἀρσι(νοΐτου) Ἡρακλείδου μερ[ίδο]ς</w:t>
      </w:r>
      <w:r>
        <w:rPr>
          <w:sz w:val="24"/>
          <w:szCs w:val="24"/>
        </w:rPr>
        <w:t> ]</w:t>
      </w:r>
      <w:r w:rsidR="0092490B">
        <w:rPr>
          <w:sz w:val="24"/>
          <w:szCs w:val="24"/>
        </w:rPr>
        <w:t> </w:t>
      </w:r>
      <w:r w:rsidR="0092490B">
        <w:rPr>
          <w:rStyle w:val="Appelnotedebasdep"/>
          <w:sz w:val="24"/>
          <w:szCs w:val="24"/>
        </w:rPr>
        <w:footnoteReference w:id="173"/>
      </w:r>
      <w:r w:rsidR="007D291C">
        <w:rPr>
          <w:sz w:val="24"/>
          <w:szCs w:val="24"/>
        </w:rPr>
        <w:t> </w:t>
      </w:r>
      <w:r w:rsidR="009E0679">
        <w:rPr>
          <w:sz w:val="24"/>
          <w:szCs w:val="24"/>
        </w:rPr>
        <w:tab/>
      </w:r>
      <w:r w:rsidR="00562B46">
        <w:rPr>
          <w:sz w:val="24"/>
          <w:szCs w:val="24"/>
        </w:rPr>
        <w:tab/>
      </w:r>
      <w:r w:rsidR="00CF24FF">
        <w:rPr>
          <w:sz w:val="24"/>
          <w:szCs w:val="24"/>
        </w:rPr>
        <w:tab/>
      </w:r>
      <w:r w:rsidR="00CF24FF" w:rsidRPr="00106BE8">
        <w:rPr>
          <w:sz w:val="24"/>
          <w:szCs w:val="24"/>
        </w:rPr>
        <w:t>=1925&amp;page=59</w:t>
      </w:r>
      <w:r w:rsidR="005A7C64">
        <w:rPr>
          <w:sz w:val="24"/>
          <w:szCs w:val="24"/>
        </w:rPr>
        <w:t xml:space="preserve"> ( cons. le 16-2-2023 ) </w:t>
      </w:r>
      <w:r w:rsidR="00CF24FF">
        <w:rPr>
          <w:sz w:val="24"/>
          <w:szCs w:val="24"/>
        </w:rPr>
        <w:t>.</w:t>
      </w:r>
    </w:p>
    <w:p w:rsidR="00990841" w:rsidRPr="000C4AE9" w:rsidRDefault="00990841" w:rsidP="00D23C09">
      <w:pPr>
        <w:widowControl w:val="0"/>
        <w:tabs>
          <w:tab w:val="left" w:pos="6729"/>
        </w:tabs>
        <w:rPr>
          <w:sz w:val="16"/>
          <w:szCs w:val="16"/>
        </w:rPr>
      </w:pPr>
    </w:p>
    <w:p w:rsidR="00D23C09" w:rsidRDefault="00D23C09" w:rsidP="00D23C09">
      <w:pPr>
        <w:widowControl w:val="0"/>
        <w:tabs>
          <w:tab w:val="left" w:pos="6729"/>
        </w:tabs>
        <w:rPr>
          <w:sz w:val="24"/>
          <w:szCs w:val="24"/>
        </w:rPr>
      </w:pPr>
      <w:r w:rsidRPr="0027506A">
        <w:rPr>
          <w:sz w:val="24"/>
          <w:szCs w:val="24"/>
        </w:rPr>
        <w:t>Herodiano ( Ἡρωδιανός</w:t>
      </w:r>
      <w:r w:rsidR="009E0679">
        <w:rPr>
          <w:sz w:val="24"/>
          <w:szCs w:val="24"/>
        </w:rPr>
        <w:t> </w:t>
      </w:r>
      <w:r w:rsidRPr="0027506A">
        <w:rPr>
          <w:sz w:val="24"/>
          <w:szCs w:val="24"/>
        </w:rPr>
        <w:t>, III</w:t>
      </w:r>
      <w:r w:rsidRPr="0027506A">
        <w:rPr>
          <w:sz w:val="24"/>
          <w:szCs w:val="24"/>
          <w:vertAlign w:val="superscript"/>
        </w:rPr>
        <w:t>e</w:t>
      </w:r>
      <w:r w:rsidRPr="0027506A">
        <w:rPr>
          <w:sz w:val="24"/>
          <w:szCs w:val="24"/>
        </w:rPr>
        <w:t xml:space="preserve"> s. apr. J.-C.)</w:t>
      </w:r>
    </w:p>
    <w:p w:rsidR="00D23C09" w:rsidRDefault="00D23C09" w:rsidP="00D23C09">
      <w:pPr>
        <w:widowControl w:val="0"/>
        <w:rPr>
          <w:i/>
          <w:iCs/>
          <w:sz w:val="24"/>
          <w:szCs w:val="24"/>
        </w:rPr>
      </w:pPr>
      <w:r>
        <w:rPr>
          <w:sz w:val="24"/>
          <w:szCs w:val="24"/>
        </w:rPr>
        <w:t>[ Περὶ διχρόνων ]</w:t>
      </w:r>
      <w:r>
        <w:rPr>
          <w:sz w:val="24"/>
          <w:szCs w:val="24"/>
        </w:rPr>
        <w:tab/>
      </w:r>
      <w:r>
        <w:rPr>
          <w:sz w:val="24"/>
          <w:szCs w:val="24"/>
        </w:rPr>
        <w:tab/>
      </w:r>
      <w:r>
        <w:rPr>
          <w:sz w:val="24"/>
          <w:szCs w:val="24"/>
        </w:rPr>
        <w:tab/>
      </w:r>
      <w:r>
        <w:rPr>
          <w:sz w:val="24"/>
          <w:szCs w:val="24"/>
        </w:rPr>
        <w:tab/>
        <w:t xml:space="preserve">[Prof.] Evaldo </w:t>
      </w:r>
      <w:r>
        <w:rPr>
          <w:smallCaps/>
          <w:sz w:val="24"/>
          <w:szCs w:val="24"/>
        </w:rPr>
        <w:t>Pauli</w:t>
      </w:r>
      <w:r>
        <w:rPr>
          <w:sz w:val="24"/>
          <w:szCs w:val="24"/>
        </w:rPr>
        <w:tab/>
        <w:t xml:space="preserve">" Ontologio de Parmenido " , in </w:t>
      </w:r>
      <w:r>
        <w:rPr>
          <w:i/>
          <w:iCs/>
          <w:sz w:val="24"/>
          <w:szCs w:val="24"/>
        </w:rPr>
        <w:t>Simpo-</w:t>
      </w:r>
    </w:p>
    <w:p w:rsidR="00D23C09" w:rsidRDefault="00D23C09" w:rsidP="00D23C09">
      <w:pPr>
        <w:widowControl w:val="0"/>
        <w:tabs>
          <w:tab w:val="left" w:pos="6729"/>
        </w:tabs>
        <w:jc w:val="right"/>
        <w:rPr>
          <w:sz w:val="24"/>
          <w:szCs w:val="24"/>
        </w:rPr>
      </w:pPr>
      <w:r>
        <w:rPr>
          <w:i/>
          <w:iCs/>
          <w:sz w:val="24"/>
          <w:szCs w:val="24"/>
        </w:rPr>
        <w:t>zio : Filozofia revuo</w:t>
      </w:r>
      <w:r>
        <w:rPr>
          <w:sz w:val="24"/>
          <w:szCs w:val="24"/>
        </w:rPr>
        <w:t>, n° 1, mars 1983, p. 29.</w:t>
      </w:r>
    </w:p>
    <w:p w:rsidR="00D23C09" w:rsidRPr="000C4AE9" w:rsidRDefault="00D23C09" w:rsidP="00D23C09">
      <w:pPr>
        <w:widowControl w:val="0"/>
        <w:rPr>
          <w:sz w:val="16"/>
          <w:szCs w:val="16"/>
        </w:rPr>
      </w:pPr>
    </w:p>
    <w:p w:rsidR="00C33D04" w:rsidRDefault="00C33D04" w:rsidP="00C33D04">
      <w:pPr>
        <w:widowControl w:val="0"/>
        <w:rPr>
          <w:sz w:val="24"/>
          <w:szCs w:val="24"/>
        </w:rPr>
      </w:pPr>
      <w:r w:rsidRPr="001901F4">
        <w:rPr>
          <w:sz w:val="24"/>
          <w:szCs w:val="24"/>
        </w:rPr>
        <w:t>Herodoto (</w:t>
      </w:r>
      <w:r w:rsidR="00930F5B">
        <w:rPr>
          <w:sz w:val="24"/>
          <w:szCs w:val="24"/>
        </w:rPr>
        <w:t> </w:t>
      </w:r>
      <w:r w:rsidRPr="001901F4">
        <w:rPr>
          <w:sz w:val="24"/>
          <w:szCs w:val="24"/>
        </w:rPr>
        <w:t>Ἡρόδοτος, c. 484-425</w:t>
      </w:r>
      <w:r w:rsidR="00930F5B">
        <w:rPr>
          <w:sz w:val="24"/>
          <w:szCs w:val="24"/>
        </w:rPr>
        <w:t> </w:t>
      </w:r>
      <w:r w:rsidRPr="001901F4">
        <w:rPr>
          <w:sz w:val="24"/>
          <w:szCs w:val="24"/>
        </w:rPr>
        <w:t>)</w:t>
      </w:r>
    </w:p>
    <w:p w:rsidR="009A3A40" w:rsidRPr="009A3A40" w:rsidRDefault="009A3A40" w:rsidP="009A3A40">
      <w:pPr>
        <w:rPr>
          <w:sz w:val="24"/>
          <w:szCs w:val="24"/>
        </w:rPr>
      </w:pPr>
      <w:r w:rsidRPr="009A3A40">
        <w:rPr>
          <w:sz w:val="24"/>
          <w:szCs w:val="24"/>
        </w:rPr>
        <w:t>[ deux citations de Simonides ( </w:t>
      </w:r>
      <w:r w:rsidRPr="009A3A40">
        <w:rPr>
          <w:rStyle w:val="lang-grc"/>
          <w:sz w:val="24"/>
          <w:szCs w:val="24"/>
        </w:rPr>
        <w:t>Σιμωνίδης ὁ Κεῖος , 556-467 </w:t>
      </w:r>
      <w:r w:rsidRPr="009A3A40">
        <w:rPr>
          <w:sz w:val="24"/>
          <w:szCs w:val="24"/>
        </w:rPr>
        <w:t xml:space="preserve">) , </w:t>
      </w:r>
      <w:r>
        <w:rPr>
          <w:sz w:val="24"/>
          <w:szCs w:val="24"/>
        </w:rPr>
        <w:t xml:space="preserve">reproduites </w:t>
      </w:r>
      <w:r w:rsidRPr="009A3A40">
        <w:rPr>
          <w:sz w:val="24"/>
          <w:szCs w:val="24"/>
        </w:rPr>
        <w:t xml:space="preserve">dans </w:t>
      </w:r>
      <w:r w:rsidRPr="009A3A40">
        <w:rPr>
          <w:i/>
          <w:iCs/>
          <w:sz w:val="24"/>
          <w:szCs w:val="24"/>
        </w:rPr>
        <w:t>Ἱστορί</w:t>
      </w:r>
      <w:r w:rsidRPr="009A3A40">
        <w:rPr>
          <w:i/>
          <w:iCs/>
          <w:color w:val="000000" w:themeColor="text1"/>
          <w:sz w:val="24"/>
          <w:szCs w:val="24"/>
        </w:rPr>
        <w:t>η</w:t>
      </w:r>
      <w:r w:rsidRPr="009A3A40">
        <w:rPr>
          <w:sz w:val="24"/>
          <w:szCs w:val="24"/>
        </w:rPr>
        <w:t xml:space="preserve">, </w:t>
      </w:r>
      <w:r>
        <w:rPr>
          <w:sz w:val="24"/>
          <w:szCs w:val="24"/>
        </w:rPr>
        <w:t>VII, 22</w:t>
      </w:r>
      <w:r w:rsidRPr="009A3A40">
        <w:rPr>
          <w:sz w:val="24"/>
          <w:szCs w:val="24"/>
        </w:rPr>
        <w:t>8 :</w:t>
      </w:r>
      <w:r>
        <w:rPr>
          <w:sz w:val="24"/>
          <w:szCs w:val="24"/>
        </w:rPr>
        <w:t> ]</w:t>
      </w:r>
    </w:p>
    <w:p w:rsidR="009A3A40" w:rsidRPr="0018287C" w:rsidRDefault="009A3A40" w:rsidP="009A3A40">
      <w:pPr>
        <w:widowControl w:val="0"/>
        <w:rPr>
          <w:sz w:val="24"/>
        </w:rPr>
      </w:pPr>
      <w:r>
        <w:rPr>
          <w:sz w:val="24"/>
        </w:rPr>
        <w:t>* </w:t>
      </w:r>
      <w:r>
        <w:rPr>
          <w:sz w:val="24"/>
          <w:szCs w:val="24"/>
        </w:rPr>
        <w:t>" Epitafo "</w:t>
      </w:r>
      <w:r>
        <w:rPr>
          <w:sz w:val="24"/>
        </w:rPr>
        <w:tab/>
      </w:r>
      <w:r>
        <w:rPr>
          <w:sz w:val="24"/>
        </w:rPr>
        <w:tab/>
      </w:r>
      <w:r>
        <w:rPr>
          <w:sz w:val="24"/>
        </w:rPr>
        <w:tab/>
      </w:r>
      <w:r>
        <w:rPr>
          <w:sz w:val="24"/>
        </w:rPr>
        <w:tab/>
      </w:r>
      <w:r>
        <w:rPr>
          <w:sz w:val="24"/>
        </w:rPr>
        <w:tab/>
        <w:t>K. K</w:t>
      </w:r>
      <w:r w:rsidRPr="00AD4064">
        <w:rPr>
          <w:smallCaps/>
          <w:sz w:val="24"/>
        </w:rPr>
        <w:t>alocsay</w:t>
      </w:r>
      <w:r>
        <w:rPr>
          <w:sz w:val="24"/>
        </w:rPr>
        <w:tab/>
        <w:t xml:space="preserve">    </w:t>
      </w:r>
      <w:r w:rsidRPr="001901F4">
        <w:rPr>
          <w:sz w:val="24"/>
        </w:rPr>
        <w:t>V</w:t>
      </w:r>
      <w:r w:rsidRPr="001901F4">
        <w:rPr>
          <w:sz w:val="24"/>
        </w:rPr>
        <w:tab/>
      </w:r>
      <w:r>
        <w:rPr>
          <w:sz w:val="24"/>
        </w:rPr>
        <w:t>EB</w:t>
      </w:r>
      <w:r w:rsidRPr="001901F4">
        <w:rPr>
          <w:sz w:val="24"/>
        </w:rPr>
        <w:t>,</w:t>
      </w:r>
      <w:r>
        <w:rPr>
          <w:sz w:val="24"/>
        </w:rPr>
        <w:t> 193</w:t>
      </w:r>
      <w:r w:rsidRPr="001901F4">
        <w:rPr>
          <w:sz w:val="24"/>
        </w:rPr>
        <w:t>1</w:t>
      </w:r>
      <w:r>
        <w:rPr>
          <w:sz w:val="24"/>
        </w:rPr>
        <w:t> ; ensuite retraduit sous le titre :</w:t>
      </w:r>
    </w:p>
    <w:p w:rsidR="009A3A40" w:rsidRPr="00A33809" w:rsidRDefault="009A3A40" w:rsidP="009A3A40">
      <w:pPr>
        <w:rPr>
          <w:sz w:val="24"/>
          <w:szCs w:val="24"/>
        </w:rPr>
      </w:pPr>
      <w:r w:rsidRPr="00A33809">
        <w:rPr>
          <w:sz w:val="24"/>
          <w:szCs w:val="24"/>
        </w:rPr>
        <w:t>"</w:t>
      </w:r>
      <w:r>
        <w:rPr>
          <w:sz w:val="24"/>
          <w:szCs w:val="24"/>
        </w:rPr>
        <w:t> </w:t>
      </w:r>
      <w:r w:rsidRPr="00A33809">
        <w:rPr>
          <w:sz w:val="24"/>
          <w:szCs w:val="24"/>
        </w:rPr>
        <w:t>Por la herooj de Thermopylai"</w:t>
      </w:r>
      <w:r>
        <w:rPr>
          <w:sz w:val="24"/>
          <w:szCs w:val="24"/>
        </w:rPr>
        <w:t> , et * "Tio sama"</w:t>
      </w:r>
      <w:r w:rsidRPr="00A33809">
        <w:rPr>
          <w:sz w:val="24"/>
        </w:rPr>
        <w:t xml:space="preserve"> </w:t>
      </w:r>
      <w:r>
        <w:rPr>
          <w:sz w:val="24"/>
        </w:rPr>
        <w:t xml:space="preserve">  </w:t>
      </w:r>
      <w:r w:rsidRPr="001901F4">
        <w:rPr>
          <w:sz w:val="24"/>
        </w:rPr>
        <w:t xml:space="preserve">K. </w:t>
      </w:r>
      <w:r w:rsidRPr="001901F4">
        <w:rPr>
          <w:smallCaps/>
          <w:sz w:val="24"/>
        </w:rPr>
        <w:t>Kalocsay</w:t>
      </w:r>
      <w:r>
        <w:rPr>
          <w:i/>
          <w:sz w:val="24"/>
        </w:rPr>
        <w:t xml:space="preserve">  </w:t>
      </w:r>
      <w:r>
        <w:rPr>
          <w:iCs/>
          <w:sz w:val="24"/>
        </w:rPr>
        <w:t>V</w:t>
      </w:r>
      <w:r w:rsidRPr="001901F4">
        <w:rPr>
          <w:i/>
          <w:sz w:val="24"/>
        </w:rPr>
        <w:tab/>
      </w:r>
      <w:r>
        <w:rPr>
          <w:iCs/>
          <w:sz w:val="24"/>
        </w:rPr>
        <w:t>TS</w:t>
      </w:r>
      <w:r w:rsidRPr="001901F4">
        <w:rPr>
          <w:sz w:val="24"/>
        </w:rPr>
        <w:t>, 1981, p.</w:t>
      </w:r>
      <w:r>
        <w:rPr>
          <w:sz w:val="24"/>
        </w:rPr>
        <w:t xml:space="preserve"> 74.</w:t>
      </w:r>
    </w:p>
    <w:p w:rsidR="009A3A40" w:rsidRDefault="009A3A40" w:rsidP="009A3A40">
      <w:pPr>
        <w:widowControl w:val="0"/>
        <w:ind w:left="567"/>
        <w:rPr>
          <w:sz w:val="24"/>
          <w:szCs w:val="24"/>
        </w:rPr>
      </w:pPr>
      <w:r w:rsidRPr="00A33809">
        <w:rPr>
          <w:sz w:val="24"/>
          <w:szCs w:val="24"/>
        </w:rPr>
        <w:t>[</w:t>
      </w:r>
      <w:r>
        <w:rPr>
          <w:sz w:val="24"/>
          <w:szCs w:val="24"/>
        </w:rPr>
        <w:t> </w:t>
      </w:r>
      <w:r w:rsidRPr="00A33809">
        <w:rPr>
          <w:rStyle w:val="line"/>
          <w:sz w:val="24"/>
          <w:szCs w:val="24"/>
        </w:rPr>
        <w:t>Μυριάσιν ποτὲ τῇδε τριηκοσίαις ἐμάχοντο...</w:t>
      </w:r>
      <w:r>
        <w:rPr>
          <w:rStyle w:val="line"/>
          <w:sz w:val="24"/>
          <w:szCs w:val="24"/>
        </w:rPr>
        <w:t xml:space="preserve"> et : Ὦ ξεῖν’ ἀγγέλειν Λακεδαιμονίοις...</w:t>
      </w:r>
      <w:r w:rsidRPr="00A33809">
        <w:rPr>
          <w:sz w:val="24"/>
          <w:szCs w:val="24"/>
        </w:rPr>
        <w:t>]</w:t>
      </w:r>
      <w:r>
        <w:rPr>
          <w:sz w:val="24"/>
          <w:szCs w:val="24"/>
        </w:rPr>
        <w:t> </w:t>
      </w:r>
      <w:r>
        <w:rPr>
          <w:rStyle w:val="Appelnotedebasdep"/>
          <w:sz w:val="24"/>
          <w:szCs w:val="24"/>
        </w:rPr>
        <w:footnoteReference w:id="174"/>
      </w:r>
    </w:p>
    <w:p w:rsidR="009A3A40" w:rsidRDefault="009A3A40" w:rsidP="009A3A40">
      <w:pPr>
        <w:widowControl w:val="0"/>
        <w:rPr>
          <w:sz w:val="24"/>
        </w:rPr>
      </w:pPr>
      <w:r w:rsidRPr="00797B1E">
        <w:rPr>
          <w:sz w:val="24"/>
          <w:szCs w:val="24"/>
        </w:rPr>
        <w:t>*</w:t>
      </w:r>
      <w:r>
        <w:rPr>
          <w:sz w:val="24"/>
          <w:szCs w:val="24"/>
        </w:rPr>
        <w:t> </w:t>
      </w:r>
      <w:r w:rsidRPr="00797B1E">
        <w:rPr>
          <w:sz w:val="24"/>
          <w:szCs w:val="24"/>
        </w:rPr>
        <w:t>"</w:t>
      </w:r>
      <w:r>
        <w:rPr>
          <w:sz w:val="24"/>
          <w:szCs w:val="24"/>
        </w:rPr>
        <w:t> </w:t>
      </w:r>
      <w:r w:rsidRPr="00797B1E">
        <w:rPr>
          <w:sz w:val="24"/>
          <w:szCs w:val="24"/>
        </w:rPr>
        <w:t>Pri la batalpereintoj ĉe Termopilo,</w:t>
      </w:r>
      <w:r>
        <w:rPr>
          <w:sz w:val="24"/>
          <w:szCs w:val="24"/>
        </w:rPr>
        <w:tab/>
      </w:r>
      <w:r w:rsidRPr="001901F4">
        <w:rPr>
          <w:sz w:val="24"/>
        </w:rPr>
        <w:t>G. B</w:t>
      </w:r>
      <w:r w:rsidRPr="00836B78">
        <w:rPr>
          <w:smallCaps/>
          <w:sz w:val="24"/>
        </w:rPr>
        <w:t>erveling</w:t>
      </w:r>
      <w:r>
        <w:rPr>
          <w:sz w:val="24"/>
        </w:rPr>
        <w:t xml:space="preserve">     V</w:t>
      </w:r>
      <w:r w:rsidRPr="001901F4">
        <w:rPr>
          <w:sz w:val="24"/>
        </w:rPr>
        <w:tab/>
      </w:r>
      <w:r w:rsidRPr="00797B1E">
        <w:rPr>
          <w:sz w:val="24"/>
        </w:rPr>
        <w:t>web.archive.org/web/20071007202421/</w:t>
      </w:r>
      <w:r>
        <w:rPr>
          <w:sz w:val="24"/>
        </w:rPr>
        <w:t xml:space="preserve"> </w:t>
      </w:r>
    </w:p>
    <w:p w:rsidR="009A3A40" w:rsidRPr="001901F4" w:rsidRDefault="009A3A40" w:rsidP="009A3A40">
      <w:pPr>
        <w:widowControl w:val="0"/>
        <w:ind w:left="567"/>
        <w:rPr>
          <w:sz w:val="24"/>
          <w:szCs w:val="24"/>
        </w:rPr>
      </w:pPr>
      <w:r w:rsidRPr="000B4705">
        <w:rPr>
          <w:sz w:val="24"/>
          <w:szCs w:val="24"/>
        </w:rPr>
        <w:t>480 a. Kr."</w:t>
      </w:r>
      <w:r>
        <w:rPr>
          <w:sz w:val="24"/>
          <w:szCs w:val="24"/>
        </w:rPr>
        <w:t> </w:t>
      </w:r>
      <w:r w:rsidRPr="000B4705">
        <w:rPr>
          <w:sz w:val="24"/>
          <w:szCs w:val="24"/>
        </w:rPr>
        <w:t>, et "</w:t>
      </w:r>
      <w:r>
        <w:rPr>
          <w:sz w:val="24"/>
          <w:szCs w:val="24"/>
        </w:rPr>
        <w:t> </w:t>
      </w:r>
      <w:r w:rsidRPr="000B4705">
        <w:rPr>
          <w:sz w:val="24"/>
          <w:szCs w:val="24"/>
        </w:rPr>
        <w:t>Pri la samaj</w:t>
      </w:r>
      <w:r>
        <w:rPr>
          <w:sz w:val="24"/>
          <w:szCs w:val="24"/>
        </w:rPr>
        <w:t> </w:t>
      </w:r>
      <w:r w:rsidRPr="000B4705">
        <w:rPr>
          <w:sz w:val="24"/>
          <w:szCs w:val="24"/>
        </w:rPr>
        <w:t>"</w:t>
      </w:r>
      <w:r w:rsidRPr="000B4705">
        <w:rPr>
          <w:sz w:val="24"/>
          <w:szCs w:val="24"/>
        </w:rPr>
        <w:tab/>
      </w:r>
      <w:r>
        <w:rPr>
          <w:sz w:val="24"/>
          <w:szCs w:val="24"/>
        </w:rPr>
        <w:tab/>
      </w:r>
      <w:r>
        <w:rPr>
          <w:sz w:val="24"/>
          <w:szCs w:val="24"/>
        </w:rPr>
        <w:tab/>
      </w:r>
      <w:r>
        <w:rPr>
          <w:sz w:val="24"/>
          <w:szCs w:val="24"/>
        </w:rPr>
        <w:tab/>
      </w:r>
      <w:r>
        <w:rPr>
          <w:sz w:val="24"/>
          <w:szCs w:val="24"/>
        </w:rPr>
        <w:tab/>
      </w:r>
      <w:r w:rsidRPr="00797B1E">
        <w:rPr>
          <w:sz w:val="24"/>
        </w:rPr>
        <w:t>http://www.esperanto.gr/lit/els/sid.htm</w:t>
      </w:r>
      <w:r>
        <w:rPr>
          <w:sz w:val="24"/>
        </w:rPr>
        <w:t>.</w:t>
      </w:r>
    </w:p>
    <w:p w:rsidR="00943B8B" w:rsidRDefault="00C33D04" w:rsidP="009A3A40">
      <w:pPr>
        <w:widowControl w:val="0"/>
        <w:rPr>
          <w:sz w:val="24"/>
          <w:szCs w:val="24"/>
        </w:rPr>
      </w:pPr>
      <w:r w:rsidRPr="001901F4">
        <w:rPr>
          <w:sz w:val="24"/>
          <w:szCs w:val="24"/>
        </w:rPr>
        <w:t>[</w:t>
      </w:r>
      <w:r w:rsidR="00930F5B">
        <w:rPr>
          <w:sz w:val="24"/>
          <w:szCs w:val="24"/>
        </w:rPr>
        <w:t> </w:t>
      </w:r>
      <w:r w:rsidRPr="004B15C8">
        <w:rPr>
          <w:i/>
          <w:iCs/>
          <w:sz w:val="24"/>
          <w:szCs w:val="24"/>
        </w:rPr>
        <w:t>Ἱστορί</w:t>
      </w:r>
      <w:r w:rsidR="00C36B5D">
        <w:rPr>
          <w:i/>
          <w:iCs/>
          <w:sz w:val="24"/>
          <w:szCs w:val="24"/>
        </w:rPr>
        <w:t>η</w:t>
      </w:r>
      <w:r w:rsidR="00930F5B">
        <w:rPr>
          <w:i/>
          <w:iCs/>
          <w:sz w:val="24"/>
          <w:szCs w:val="24"/>
        </w:rPr>
        <w:t> </w:t>
      </w:r>
      <w:r w:rsidRPr="001901F4">
        <w:rPr>
          <w:sz w:val="24"/>
          <w:szCs w:val="24"/>
        </w:rPr>
        <w:t>]</w:t>
      </w:r>
      <w:r w:rsidR="00930F5B">
        <w:rPr>
          <w:sz w:val="24"/>
          <w:szCs w:val="24"/>
        </w:rPr>
        <w:t> </w:t>
      </w:r>
      <w:r w:rsidRPr="001901F4">
        <w:rPr>
          <w:sz w:val="24"/>
          <w:szCs w:val="24"/>
        </w:rPr>
        <w:t>, I,</w:t>
      </w:r>
      <w:r w:rsidR="009A3A40">
        <w:rPr>
          <w:sz w:val="24"/>
          <w:szCs w:val="24"/>
        </w:rPr>
        <w:t> </w:t>
      </w:r>
      <w:r w:rsidRPr="001901F4">
        <w:rPr>
          <w:sz w:val="24"/>
          <w:szCs w:val="24"/>
        </w:rPr>
        <w:t>8</w:t>
      </w:r>
      <w:r w:rsidR="009A3A40">
        <w:rPr>
          <w:sz w:val="24"/>
          <w:szCs w:val="24"/>
        </w:rPr>
        <w:t> ;</w:t>
      </w:r>
      <w:r w:rsidRPr="001901F4">
        <w:rPr>
          <w:sz w:val="24"/>
          <w:szCs w:val="24"/>
        </w:rPr>
        <w:t xml:space="preserve"> III,</w:t>
      </w:r>
      <w:r w:rsidR="009A3A40">
        <w:rPr>
          <w:sz w:val="24"/>
          <w:szCs w:val="24"/>
        </w:rPr>
        <w:t> </w:t>
      </w:r>
      <w:r w:rsidRPr="001901F4">
        <w:rPr>
          <w:sz w:val="24"/>
          <w:szCs w:val="24"/>
        </w:rPr>
        <w:t>80</w:t>
      </w:r>
      <w:r w:rsidR="009A3A40">
        <w:rPr>
          <w:sz w:val="24"/>
          <w:szCs w:val="24"/>
        </w:rPr>
        <w:t> ;</w:t>
      </w:r>
      <w:r w:rsidRPr="001901F4">
        <w:rPr>
          <w:sz w:val="24"/>
          <w:szCs w:val="24"/>
        </w:rPr>
        <w:t xml:space="preserve"> VII,</w:t>
      </w:r>
      <w:r w:rsidR="009A3A40">
        <w:rPr>
          <w:sz w:val="24"/>
          <w:szCs w:val="24"/>
        </w:rPr>
        <w:t> </w:t>
      </w:r>
      <w:r w:rsidRPr="001901F4">
        <w:rPr>
          <w:sz w:val="24"/>
          <w:szCs w:val="24"/>
        </w:rPr>
        <w:t>49</w:t>
      </w:r>
      <w:r w:rsidR="009A3A40">
        <w:rPr>
          <w:sz w:val="24"/>
          <w:szCs w:val="24"/>
        </w:rPr>
        <w:t> ;</w:t>
      </w:r>
      <w:r w:rsidRPr="001901F4">
        <w:rPr>
          <w:sz w:val="24"/>
          <w:szCs w:val="24"/>
        </w:rPr>
        <w:t xml:space="preserve"> VIII,</w:t>
      </w:r>
      <w:r w:rsidR="009A3A40">
        <w:rPr>
          <w:sz w:val="24"/>
          <w:szCs w:val="24"/>
        </w:rPr>
        <w:t> </w:t>
      </w:r>
      <w:r w:rsidRPr="001901F4">
        <w:rPr>
          <w:sz w:val="24"/>
          <w:szCs w:val="24"/>
        </w:rPr>
        <w:t xml:space="preserve">98   </w:t>
      </w:r>
      <w:r w:rsidR="009A3A40">
        <w:rPr>
          <w:sz w:val="24"/>
          <w:szCs w:val="24"/>
        </w:rPr>
        <w:tab/>
      </w:r>
      <w:r w:rsidRPr="001901F4">
        <w:rPr>
          <w:sz w:val="24"/>
          <w:szCs w:val="24"/>
        </w:rPr>
        <w:t>Ralph L. H</w:t>
      </w:r>
      <w:r w:rsidR="009A3A40">
        <w:rPr>
          <w:smallCaps/>
          <w:sz w:val="24"/>
          <w:szCs w:val="24"/>
        </w:rPr>
        <w:t xml:space="preserve">arry    </w:t>
      </w:r>
      <w:r w:rsidRPr="001901F4">
        <w:rPr>
          <w:smallCaps/>
          <w:sz w:val="24"/>
          <w:szCs w:val="24"/>
        </w:rPr>
        <w:t>P</w:t>
      </w:r>
      <w:r w:rsidRPr="001901F4">
        <w:rPr>
          <w:sz w:val="24"/>
          <w:szCs w:val="24"/>
        </w:rPr>
        <w:tab/>
        <w:t xml:space="preserve">parte reprod. (unuopaj </w:t>
      </w:r>
      <w:r w:rsidR="009A3A40" w:rsidRPr="001901F4">
        <w:rPr>
          <w:sz w:val="24"/>
          <w:szCs w:val="24"/>
        </w:rPr>
        <w:t>frazoj) en</w:t>
      </w:r>
      <w:r w:rsidR="009A3A40" w:rsidRPr="009A3A40">
        <w:rPr>
          <w:sz w:val="24"/>
          <w:szCs w:val="24"/>
        </w:rPr>
        <w:t xml:space="preserve"> </w:t>
      </w:r>
      <w:r w:rsidR="009A3A40">
        <w:rPr>
          <w:sz w:val="24"/>
          <w:szCs w:val="24"/>
        </w:rPr>
        <w:t>VKF</w:t>
      </w:r>
      <w:r w:rsidR="009A3A40" w:rsidRPr="001901F4">
        <w:rPr>
          <w:sz w:val="24"/>
          <w:szCs w:val="24"/>
        </w:rPr>
        <w:t>,</w:t>
      </w:r>
    </w:p>
    <w:p w:rsidR="00C33D04" w:rsidRPr="001901F4" w:rsidRDefault="00A101F5" w:rsidP="009A3A40">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60DC5">
        <w:rPr>
          <w:sz w:val="24"/>
          <w:szCs w:val="24"/>
        </w:rPr>
        <w:t>1984,</w:t>
      </w:r>
      <w:r w:rsidR="00943B8B" w:rsidRPr="001901F4">
        <w:rPr>
          <w:sz w:val="24"/>
          <w:szCs w:val="24"/>
        </w:rPr>
        <w:t>p.</w:t>
      </w:r>
      <w:r w:rsidR="00C33D04" w:rsidRPr="00943B8B">
        <w:rPr>
          <w:sz w:val="16"/>
          <w:szCs w:val="16"/>
        </w:rPr>
        <w:t xml:space="preserve"> </w:t>
      </w:r>
      <w:r w:rsidR="00C33D04" w:rsidRPr="001901F4">
        <w:rPr>
          <w:sz w:val="24"/>
          <w:szCs w:val="24"/>
        </w:rPr>
        <w:t>14-15.</w:t>
      </w:r>
    </w:p>
    <w:p w:rsidR="00C33D04" w:rsidRDefault="00442067" w:rsidP="007A12C0">
      <w:pPr>
        <w:widowControl w:val="0"/>
        <w:rPr>
          <w:sz w:val="24"/>
          <w:szCs w:val="24"/>
        </w:rPr>
      </w:pPr>
      <w:r>
        <w:rPr>
          <w:sz w:val="24"/>
          <w:szCs w:val="24"/>
        </w:rPr>
        <w:t>"Kiel Gigeso reĝiĝis</w:t>
      </w:r>
      <w:r w:rsidR="00930F5B">
        <w:rPr>
          <w:sz w:val="24"/>
          <w:szCs w:val="24"/>
        </w:rPr>
        <w:t> </w:t>
      </w:r>
      <w:r>
        <w:rPr>
          <w:sz w:val="24"/>
          <w:szCs w:val="24"/>
        </w:rPr>
        <w:t xml:space="preserve">: </w:t>
      </w:r>
      <w:r w:rsidRPr="001901F4">
        <w:rPr>
          <w:sz w:val="24"/>
          <w:szCs w:val="24"/>
        </w:rPr>
        <w:t>[</w:t>
      </w:r>
      <w:r w:rsidRPr="004B15C8">
        <w:rPr>
          <w:i/>
          <w:iCs/>
          <w:sz w:val="24"/>
          <w:szCs w:val="24"/>
        </w:rPr>
        <w:t>Ἱστορί</w:t>
      </w:r>
      <w:r w:rsidR="00C36B5D" w:rsidRPr="00C36B5D">
        <w:rPr>
          <w:i/>
          <w:iCs/>
          <w:color w:val="000000" w:themeColor="text1"/>
          <w:sz w:val="24"/>
          <w:szCs w:val="24"/>
        </w:rPr>
        <w:t>η</w:t>
      </w:r>
      <w:r w:rsidR="00A101F5">
        <w:rPr>
          <w:i/>
          <w:iCs/>
          <w:sz w:val="24"/>
          <w:szCs w:val="24"/>
        </w:rPr>
        <w:t>,</w:t>
      </w:r>
      <w:r w:rsidR="00A101F5">
        <w:rPr>
          <w:sz w:val="24"/>
          <w:szCs w:val="24"/>
        </w:rPr>
        <w:t>]</w:t>
      </w:r>
      <w:r w:rsidRPr="001901F4">
        <w:rPr>
          <w:sz w:val="24"/>
          <w:szCs w:val="24"/>
        </w:rPr>
        <w:t xml:space="preserve"> I,</w:t>
      </w:r>
      <w:r w:rsidR="00C530A0">
        <w:rPr>
          <w:sz w:val="24"/>
          <w:szCs w:val="24"/>
        </w:rPr>
        <w:t>  </w:t>
      </w:r>
      <w:r>
        <w:rPr>
          <w:sz w:val="24"/>
          <w:szCs w:val="24"/>
        </w:rPr>
        <w:t>8-13</w:t>
      </w:r>
      <w:r w:rsidR="00A101F5">
        <w:rPr>
          <w:sz w:val="24"/>
          <w:szCs w:val="24"/>
        </w:rPr>
        <w:tab/>
        <w:t>Jelm</w:t>
      </w:r>
      <w:r w:rsidR="000367AB" w:rsidRPr="000367AB">
        <w:t>[</w:t>
      </w:r>
      <w:r w:rsidR="000367AB">
        <w:rPr>
          <w:sz w:val="24"/>
          <w:szCs w:val="24"/>
        </w:rPr>
        <w:t>e</w:t>
      </w:r>
      <w:r w:rsidR="000367AB" w:rsidRPr="000367AB">
        <w:t>]</w:t>
      </w:r>
      <w:r w:rsidR="00A101F5">
        <w:rPr>
          <w:sz w:val="24"/>
          <w:szCs w:val="24"/>
        </w:rPr>
        <w:t>r V</w:t>
      </w:r>
      <w:r w:rsidR="00A101F5" w:rsidRPr="002D228E">
        <w:rPr>
          <w:smallCaps/>
          <w:sz w:val="24"/>
          <w:szCs w:val="24"/>
        </w:rPr>
        <w:t>alst</w:t>
      </w:r>
      <w:r w:rsidR="000367AB">
        <w:rPr>
          <w:smallCaps/>
          <w:sz w:val="24"/>
          <w:szCs w:val="24"/>
        </w:rPr>
        <w:t>a</w:t>
      </w:r>
      <w:r w:rsidR="00A101F5" w:rsidRPr="002D228E">
        <w:rPr>
          <w:smallCaps/>
          <w:sz w:val="24"/>
          <w:szCs w:val="24"/>
        </w:rPr>
        <w:t>r</w:t>
      </w:r>
      <w:r w:rsidR="00A101F5" w:rsidRPr="000367AB">
        <w:rPr>
          <w:sz w:val="16"/>
          <w:szCs w:val="16"/>
        </w:rPr>
        <w:t xml:space="preserve">  </w:t>
      </w:r>
      <w:r w:rsidR="007A12C0">
        <w:rPr>
          <w:sz w:val="24"/>
          <w:szCs w:val="24"/>
        </w:rPr>
        <w:t>P</w:t>
      </w:r>
      <w:r w:rsidR="00A101F5">
        <w:rPr>
          <w:sz w:val="24"/>
          <w:szCs w:val="24"/>
        </w:rPr>
        <w:tab/>
      </w:r>
      <w:r w:rsidR="00A101F5" w:rsidRPr="002D228E">
        <w:rPr>
          <w:i/>
          <w:iCs/>
          <w:sz w:val="24"/>
          <w:szCs w:val="24"/>
        </w:rPr>
        <w:t>Fonto</w:t>
      </w:r>
      <w:r w:rsidR="00A101F5">
        <w:rPr>
          <w:sz w:val="24"/>
          <w:szCs w:val="24"/>
        </w:rPr>
        <w:t xml:space="preserve"> n° 291, 3-2005, p. 28-30.</w:t>
      </w:r>
    </w:p>
    <w:p w:rsidR="00E45D5E" w:rsidRDefault="00E45D5E" w:rsidP="00470B98">
      <w:pPr>
        <w:widowControl w:val="0"/>
        <w:rPr>
          <w:sz w:val="24"/>
          <w:szCs w:val="24"/>
        </w:rPr>
      </w:pPr>
      <w:r w:rsidRPr="00E45D5E">
        <w:rPr>
          <w:rStyle w:val="lev"/>
          <w:i/>
          <w:iCs/>
          <w:sz w:val="24"/>
          <w:szCs w:val="24"/>
        </w:rPr>
        <w:t>Historio</w:t>
      </w:r>
      <w:r w:rsidRPr="00E45D5E">
        <w:rPr>
          <w:rStyle w:val="lev"/>
          <w:sz w:val="24"/>
          <w:szCs w:val="24"/>
        </w:rPr>
        <w:t xml:space="preserve"> </w:t>
      </w:r>
      <w:r w:rsidRPr="00E45D5E">
        <w:rPr>
          <w:sz w:val="24"/>
          <w:szCs w:val="24"/>
        </w:rPr>
        <w:t>[ </w:t>
      </w:r>
      <w:r w:rsidRPr="00E45D5E">
        <w:rPr>
          <w:b/>
          <w:bCs/>
          <w:i/>
          <w:iCs/>
          <w:sz w:val="24"/>
          <w:szCs w:val="24"/>
        </w:rPr>
        <w:t>Ἱστορίη</w:t>
      </w:r>
      <w:r w:rsidRPr="00E45D5E">
        <w:rPr>
          <w:i/>
          <w:iCs/>
          <w:sz w:val="24"/>
          <w:szCs w:val="24"/>
        </w:rPr>
        <w:t> </w:t>
      </w:r>
      <w:r w:rsidRPr="00E45D5E">
        <w:rPr>
          <w:sz w:val="24"/>
          <w:szCs w:val="24"/>
        </w:rPr>
        <w:t>]</w:t>
      </w:r>
      <w:r w:rsidRPr="00E45D5E">
        <w:rPr>
          <w:sz w:val="24"/>
          <w:szCs w:val="24"/>
        </w:rPr>
        <w:tab/>
      </w:r>
      <w:r w:rsidRPr="00E45D5E">
        <w:rPr>
          <w:sz w:val="24"/>
          <w:szCs w:val="24"/>
        </w:rPr>
        <w:tab/>
      </w:r>
      <w:r>
        <w:rPr>
          <w:sz w:val="24"/>
          <w:szCs w:val="24"/>
        </w:rPr>
        <w:tab/>
      </w:r>
      <w:r>
        <w:rPr>
          <w:sz w:val="24"/>
          <w:szCs w:val="24"/>
        </w:rPr>
        <w:tab/>
      </w:r>
      <w:r>
        <w:rPr>
          <w:sz w:val="24"/>
        </w:rPr>
        <w:t>Spiros</w:t>
      </w:r>
      <w:r w:rsidRPr="00E45D5E">
        <w:rPr>
          <w:sz w:val="24"/>
          <w:szCs w:val="24"/>
        </w:rPr>
        <w:t xml:space="preserve"> S</w:t>
      </w:r>
      <w:r w:rsidRPr="00E45D5E">
        <w:rPr>
          <w:smallCaps/>
          <w:sz w:val="24"/>
          <w:szCs w:val="24"/>
        </w:rPr>
        <w:t>arafian</w:t>
      </w:r>
      <w:r>
        <w:rPr>
          <w:smallCaps/>
          <w:sz w:val="24"/>
          <w:szCs w:val="24"/>
        </w:rPr>
        <w:t xml:space="preserve">   </w:t>
      </w:r>
      <w:r w:rsidRPr="00E45D5E">
        <w:rPr>
          <w:smallCaps/>
          <w:sz w:val="16"/>
          <w:szCs w:val="16"/>
        </w:rPr>
        <w:t xml:space="preserve"> </w:t>
      </w:r>
      <w:r>
        <w:rPr>
          <w:smallCaps/>
          <w:sz w:val="24"/>
          <w:szCs w:val="24"/>
        </w:rPr>
        <w:t>P</w:t>
      </w:r>
      <w:r>
        <w:rPr>
          <w:sz w:val="24"/>
          <w:szCs w:val="24"/>
        </w:rPr>
        <w:tab/>
      </w:r>
      <w:r w:rsidRPr="00E45D5E">
        <w:rPr>
          <w:sz w:val="24"/>
          <w:szCs w:val="24"/>
        </w:rPr>
        <w:t>Ateno</w:t>
      </w:r>
      <w:r>
        <w:rPr>
          <w:sz w:val="24"/>
          <w:szCs w:val="24"/>
        </w:rPr>
        <w:t> :</w:t>
      </w:r>
      <w:r w:rsidRPr="00E45D5E">
        <w:rPr>
          <w:sz w:val="24"/>
          <w:szCs w:val="24"/>
        </w:rPr>
        <w:t xml:space="preserve"> Silloges</w:t>
      </w:r>
      <w:r>
        <w:rPr>
          <w:sz w:val="24"/>
          <w:szCs w:val="24"/>
        </w:rPr>
        <w:t>,</w:t>
      </w:r>
      <w:r w:rsidRPr="00E45D5E">
        <w:rPr>
          <w:sz w:val="24"/>
          <w:szCs w:val="24"/>
        </w:rPr>
        <w:t xml:space="preserve"> </w:t>
      </w:r>
      <w:r w:rsidRPr="00E45D5E">
        <w:rPr>
          <w:color w:val="000000" w:themeColor="text1"/>
          <w:sz w:val="24"/>
          <w:szCs w:val="24"/>
        </w:rPr>
        <w:t>2006</w:t>
      </w:r>
      <w:r>
        <w:rPr>
          <w:sz w:val="24"/>
          <w:szCs w:val="24"/>
        </w:rPr>
        <w:t>,</w:t>
      </w:r>
      <w:r w:rsidRPr="00E45D5E">
        <w:rPr>
          <w:sz w:val="24"/>
          <w:szCs w:val="24"/>
        </w:rPr>
        <w:t xml:space="preserve"> 623 p</w:t>
      </w:r>
      <w:r>
        <w:rPr>
          <w:sz w:val="24"/>
          <w:szCs w:val="24"/>
        </w:rPr>
        <w:t>.</w:t>
      </w:r>
      <w:r w:rsidR="00470B98">
        <w:rPr>
          <w:sz w:val="24"/>
          <w:szCs w:val="24"/>
        </w:rPr>
        <w:t>, ISBN :</w:t>
      </w:r>
    </w:p>
    <w:p w:rsidR="00470B98" w:rsidRPr="00470B98" w:rsidRDefault="00470B98" w:rsidP="00E45D5E">
      <w:pPr>
        <w:widowControl w:val="0"/>
        <w:rPr>
          <w:sz w:val="24"/>
          <w:szCs w:val="24"/>
        </w:rPr>
      </w:pPr>
      <w:r w:rsidRPr="00470B98">
        <w:rPr>
          <w:sz w:val="24"/>
          <w:szCs w:val="24"/>
        </w:rPr>
        <w:tab/>
      </w:r>
      <w:r w:rsidRPr="00470B98">
        <w:rPr>
          <w:sz w:val="24"/>
          <w:szCs w:val="24"/>
        </w:rPr>
        <w:tab/>
      </w:r>
      <w:r w:rsidRPr="00470B98">
        <w:rPr>
          <w:sz w:val="24"/>
          <w:szCs w:val="24"/>
        </w:rPr>
        <w:tab/>
      </w:r>
      <w:r w:rsidRPr="00470B98">
        <w:rPr>
          <w:sz w:val="24"/>
          <w:szCs w:val="24"/>
        </w:rPr>
        <w:tab/>
      </w:r>
      <w:r w:rsidRPr="00470B98">
        <w:rPr>
          <w:sz w:val="24"/>
          <w:szCs w:val="24"/>
        </w:rPr>
        <w:tab/>
      </w:r>
      <w:r w:rsidRPr="00470B98">
        <w:rPr>
          <w:sz w:val="24"/>
          <w:szCs w:val="24"/>
        </w:rPr>
        <w:tab/>
      </w:r>
      <w:r w:rsidRPr="00470B98">
        <w:rPr>
          <w:sz w:val="24"/>
          <w:szCs w:val="24"/>
        </w:rPr>
        <w:tab/>
      </w:r>
      <w:r w:rsidRPr="00470B98">
        <w:rPr>
          <w:sz w:val="24"/>
          <w:szCs w:val="24"/>
        </w:rPr>
        <w:tab/>
      </w:r>
      <w:r w:rsidRPr="00470B98">
        <w:rPr>
          <w:sz w:val="24"/>
          <w:szCs w:val="24"/>
        </w:rPr>
        <w:tab/>
        <w:t>9605320118</w:t>
      </w:r>
      <w:r>
        <w:rPr>
          <w:sz w:val="24"/>
          <w:szCs w:val="24"/>
        </w:rPr>
        <w:t>.</w:t>
      </w:r>
      <w:r>
        <w:rPr>
          <w:rStyle w:val="Appelnotedebasdep"/>
          <w:sz w:val="24"/>
          <w:szCs w:val="24"/>
        </w:rPr>
        <w:footnoteReference w:id="175"/>
      </w:r>
    </w:p>
    <w:p w:rsidR="00C530A0" w:rsidRDefault="00C36B5D" w:rsidP="00DB5A15">
      <w:pPr>
        <w:rPr>
          <w:sz w:val="24"/>
          <w:szCs w:val="24"/>
        </w:rPr>
      </w:pPr>
      <w:r w:rsidRPr="001901F4">
        <w:rPr>
          <w:sz w:val="24"/>
          <w:szCs w:val="24"/>
        </w:rPr>
        <w:t>[</w:t>
      </w:r>
      <w:r w:rsidR="00C530A0">
        <w:rPr>
          <w:sz w:val="24"/>
          <w:szCs w:val="24"/>
        </w:rPr>
        <w:t> deux traductions</w:t>
      </w:r>
      <w:r w:rsidR="00DB5A15">
        <w:rPr>
          <w:sz w:val="24"/>
          <w:szCs w:val="24"/>
        </w:rPr>
        <w:t xml:space="preserve"> de l’avant-dernière</w:t>
      </w:r>
      <w:r w:rsidR="00C530A0">
        <w:rPr>
          <w:sz w:val="24"/>
          <w:szCs w:val="24"/>
        </w:rPr>
        <w:t xml:space="preserve"> </w:t>
      </w:r>
      <w:r w:rsidR="00E45D5E">
        <w:rPr>
          <w:sz w:val="24"/>
          <w:szCs w:val="24"/>
        </w:rPr>
        <w:t xml:space="preserve"> </w:t>
      </w:r>
      <w:r w:rsidR="00C530A0">
        <w:rPr>
          <w:sz w:val="24"/>
          <w:szCs w:val="24"/>
        </w:rPr>
        <w:t xml:space="preserve">  Christian L</w:t>
      </w:r>
      <w:r w:rsidR="00C530A0" w:rsidRPr="00C530A0">
        <w:rPr>
          <w:smallCaps/>
          <w:sz w:val="24"/>
          <w:szCs w:val="24"/>
        </w:rPr>
        <w:t>avarenne</w:t>
      </w:r>
      <w:r w:rsidR="00C530A0" w:rsidRPr="00C530A0">
        <w:rPr>
          <w:sz w:val="16"/>
          <w:szCs w:val="16"/>
        </w:rPr>
        <w:t xml:space="preserve"> </w:t>
      </w:r>
      <w:r w:rsidR="00E45D5E">
        <w:rPr>
          <w:sz w:val="16"/>
          <w:szCs w:val="16"/>
        </w:rPr>
        <w:t xml:space="preserve"> </w:t>
      </w:r>
      <w:r w:rsidR="00C530A0" w:rsidRPr="00C530A0">
        <w:rPr>
          <w:sz w:val="16"/>
          <w:szCs w:val="16"/>
        </w:rPr>
        <w:t xml:space="preserve"> </w:t>
      </w:r>
      <w:r w:rsidR="00C530A0" w:rsidRPr="00C530A0">
        <w:rPr>
          <w:sz w:val="24"/>
          <w:szCs w:val="24"/>
        </w:rPr>
        <w:t>P</w:t>
      </w:r>
      <w:r w:rsidR="00C530A0" w:rsidRPr="00C530A0">
        <w:rPr>
          <w:sz w:val="24"/>
          <w:szCs w:val="24"/>
        </w:rPr>
        <w:tab/>
        <w:t>"</w:t>
      </w:r>
      <w:r w:rsidR="00C530A0">
        <w:rPr>
          <w:sz w:val="24"/>
          <w:szCs w:val="24"/>
        </w:rPr>
        <w:t> </w:t>
      </w:r>
      <w:r w:rsidR="00C530A0" w:rsidRPr="00C530A0">
        <w:rPr>
          <w:sz w:val="24"/>
          <w:szCs w:val="24"/>
        </w:rPr>
        <w:t xml:space="preserve">Korespondoj </w:t>
      </w:r>
      <w:r w:rsidR="00C530A0">
        <w:rPr>
          <w:sz w:val="24"/>
          <w:szCs w:val="24"/>
        </w:rPr>
        <w:t>[</w:t>
      </w:r>
      <w:r w:rsidR="00DB5A15">
        <w:rPr>
          <w:sz w:val="24"/>
          <w:szCs w:val="24"/>
        </w:rPr>
        <w:t> </w:t>
      </w:r>
      <w:r w:rsidR="00C530A0">
        <w:rPr>
          <w:sz w:val="24"/>
          <w:szCs w:val="24"/>
        </w:rPr>
        <w:t>de Hector Hodler</w:t>
      </w:r>
      <w:r w:rsidR="00DB5A15">
        <w:rPr>
          <w:sz w:val="24"/>
          <w:szCs w:val="24"/>
        </w:rPr>
        <w:t> </w:t>
      </w:r>
      <w:r w:rsidR="00C530A0">
        <w:rPr>
          <w:sz w:val="24"/>
          <w:szCs w:val="24"/>
        </w:rPr>
        <w:t xml:space="preserve">] </w:t>
      </w:r>
      <w:r w:rsidR="00C530A0" w:rsidRPr="00C530A0">
        <w:rPr>
          <w:sz w:val="24"/>
          <w:szCs w:val="24"/>
        </w:rPr>
        <w:t xml:space="preserve">kun </w:t>
      </w:r>
    </w:p>
    <w:p w:rsidR="00C530A0" w:rsidRDefault="00DB5A15" w:rsidP="00DB5A15">
      <w:pPr>
        <w:ind w:left="567"/>
        <w:rPr>
          <w:sz w:val="24"/>
          <w:szCs w:val="24"/>
        </w:rPr>
      </w:pPr>
      <w:r>
        <w:rPr>
          <w:sz w:val="24"/>
          <w:szCs w:val="24"/>
        </w:rPr>
        <w:t xml:space="preserve">phrase de </w:t>
      </w:r>
      <w:r w:rsidRPr="004B15C8">
        <w:rPr>
          <w:i/>
          <w:iCs/>
          <w:sz w:val="24"/>
          <w:szCs w:val="24"/>
        </w:rPr>
        <w:t>Ἱστορί</w:t>
      </w:r>
      <w:r w:rsidRPr="00C36B5D">
        <w:rPr>
          <w:i/>
          <w:iCs/>
          <w:color w:val="000000" w:themeColor="text1"/>
          <w:sz w:val="24"/>
          <w:szCs w:val="24"/>
        </w:rPr>
        <w:t>η</w:t>
      </w:r>
      <w:r w:rsidRPr="00C530A0">
        <w:rPr>
          <w:sz w:val="24"/>
          <w:szCs w:val="24"/>
        </w:rPr>
        <w:t xml:space="preserve">, </w:t>
      </w:r>
      <w:r w:rsidRPr="001901F4">
        <w:rPr>
          <w:sz w:val="24"/>
          <w:szCs w:val="24"/>
        </w:rPr>
        <w:t>I,</w:t>
      </w:r>
      <w:r>
        <w:rPr>
          <w:sz w:val="24"/>
          <w:szCs w:val="24"/>
        </w:rPr>
        <w:t>  87</w:t>
      </w:r>
      <w:r w:rsidR="009B71C7">
        <w:rPr>
          <w:sz w:val="24"/>
          <w:szCs w:val="24"/>
        </w:rPr>
        <w:t> </w:t>
      </w:r>
      <w:r w:rsidR="009B71C7">
        <w:rPr>
          <w:rStyle w:val="Appelnotedebasdep"/>
          <w:sz w:val="24"/>
          <w:szCs w:val="24"/>
        </w:rPr>
        <w:footnoteReference w:id="176"/>
      </w:r>
      <w:r>
        <w:rPr>
          <w:sz w:val="24"/>
          <w:szCs w:val="24"/>
        </w:rPr>
        <w:t> : l’une,</w:t>
      </w:r>
      <w:r w:rsidR="009B71C7">
        <w:rPr>
          <w:sz w:val="24"/>
          <w:szCs w:val="24"/>
        </w:rPr>
        <w:tab/>
      </w:r>
      <w:r w:rsidR="009B71C7">
        <w:rPr>
          <w:sz w:val="24"/>
          <w:szCs w:val="24"/>
        </w:rPr>
        <w:tab/>
      </w:r>
      <w:r w:rsidR="009B71C7">
        <w:rPr>
          <w:sz w:val="24"/>
          <w:szCs w:val="24"/>
        </w:rPr>
        <w:tab/>
      </w:r>
      <w:r w:rsidR="00C530A0">
        <w:rPr>
          <w:sz w:val="24"/>
          <w:szCs w:val="24"/>
        </w:rPr>
        <w:tab/>
      </w:r>
      <w:r w:rsidR="00C530A0" w:rsidRPr="00C530A0">
        <w:rPr>
          <w:sz w:val="24"/>
          <w:szCs w:val="24"/>
        </w:rPr>
        <w:t xml:space="preserve">la </w:t>
      </w:r>
      <w:r w:rsidR="00C530A0" w:rsidRPr="00C530A0">
        <w:rPr>
          <w:i/>
          <w:iCs/>
          <w:sz w:val="24"/>
          <w:szCs w:val="24"/>
        </w:rPr>
        <w:t>Zimmerwald-</w:t>
      </w:r>
      <w:r w:rsidR="00C530A0" w:rsidRPr="00C530A0">
        <w:rPr>
          <w:sz w:val="24"/>
          <w:szCs w:val="24"/>
        </w:rPr>
        <w:t>aj  socialistoj Oddino</w:t>
      </w:r>
    </w:p>
    <w:p w:rsidR="00DB5A15" w:rsidRDefault="00DB5A15" w:rsidP="009B71C7">
      <w:pPr>
        <w:ind w:left="567"/>
        <w:rPr>
          <w:sz w:val="24"/>
          <w:szCs w:val="24"/>
        </w:rPr>
      </w:pPr>
      <w:r>
        <w:rPr>
          <w:sz w:val="24"/>
          <w:szCs w:val="24"/>
        </w:rPr>
        <w:t xml:space="preserve">littérale, du grec, l’autre, sur </w:t>
      </w:r>
      <w:r w:rsidR="009B71C7">
        <w:rPr>
          <w:sz w:val="24"/>
          <w:szCs w:val="24"/>
        </w:rPr>
        <w:t>une</w:t>
      </w:r>
      <w:r>
        <w:rPr>
          <w:sz w:val="24"/>
          <w:szCs w:val="24"/>
        </w:rPr>
        <w:tab/>
      </w:r>
      <w:r>
        <w:rPr>
          <w:sz w:val="24"/>
          <w:szCs w:val="24"/>
        </w:rPr>
        <w:tab/>
      </w:r>
      <w:r>
        <w:rPr>
          <w:sz w:val="24"/>
          <w:szCs w:val="24"/>
        </w:rPr>
        <w:tab/>
      </w:r>
      <w:r>
        <w:rPr>
          <w:sz w:val="24"/>
          <w:szCs w:val="24"/>
        </w:rPr>
        <w:tab/>
      </w:r>
      <w:r w:rsidR="00C530A0" w:rsidRPr="00C530A0">
        <w:rPr>
          <w:sz w:val="24"/>
          <w:szCs w:val="24"/>
        </w:rPr>
        <w:t>Morgari kaj Henri Guilbeaux</w:t>
      </w:r>
      <w:r w:rsidR="00C530A0">
        <w:rPr>
          <w:sz w:val="24"/>
          <w:szCs w:val="24"/>
        </w:rPr>
        <w:t> </w:t>
      </w:r>
      <w:r w:rsidR="00C530A0" w:rsidRPr="00C530A0">
        <w:rPr>
          <w:sz w:val="24"/>
          <w:szCs w:val="24"/>
        </w:rPr>
        <w:t>"</w:t>
      </w:r>
      <w:r>
        <w:rPr>
          <w:sz w:val="24"/>
          <w:szCs w:val="24"/>
        </w:rPr>
        <w:t>, 2020</w:t>
      </w:r>
      <w:r w:rsidR="00C530A0">
        <w:rPr>
          <w:sz w:val="24"/>
          <w:szCs w:val="24"/>
        </w:rPr>
        <w:t xml:space="preserve"> </w:t>
      </w:r>
    </w:p>
    <w:p w:rsidR="000E5BCC" w:rsidRDefault="009B71C7" w:rsidP="00DB5A15">
      <w:pPr>
        <w:ind w:left="567"/>
        <w:rPr>
          <w:sz w:val="24"/>
          <w:szCs w:val="24"/>
        </w:rPr>
      </w:pPr>
      <w:r>
        <w:rPr>
          <w:sz w:val="24"/>
          <w:szCs w:val="24"/>
        </w:rPr>
        <w:t xml:space="preserve">de ses </w:t>
      </w:r>
      <w:r w:rsidR="00DB5A15">
        <w:rPr>
          <w:sz w:val="24"/>
          <w:szCs w:val="24"/>
        </w:rPr>
        <w:t>traduction</w:t>
      </w:r>
      <w:r>
        <w:rPr>
          <w:sz w:val="24"/>
          <w:szCs w:val="24"/>
        </w:rPr>
        <w:t>s</w:t>
      </w:r>
      <w:r w:rsidR="00DB5A15">
        <w:rPr>
          <w:sz w:val="24"/>
          <w:szCs w:val="24"/>
        </w:rPr>
        <w:t xml:space="preserve"> française</w:t>
      </w:r>
      <w:r>
        <w:rPr>
          <w:sz w:val="24"/>
          <w:szCs w:val="24"/>
        </w:rPr>
        <w:t>s</w:t>
      </w:r>
      <w:r w:rsidR="00DB5A15">
        <w:rPr>
          <w:sz w:val="24"/>
          <w:szCs w:val="24"/>
        </w:rPr>
        <w:t>.</w:t>
      </w:r>
      <w:r>
        <w:rPr>
          <w:rStyle w:val="Appelnotedebasdep"/>
          <w:sz w:val="24"/>
          <w:szCs w:val="24"/>
        </w:rPr>
        <w:footnoteReference w:id="177"/>
      </w:r>
      <w:r>
        <w:rPr>
          <w:sz w:val="24"/>
          <w:szCs w:val="24"/>
        </w:rPr>
        <w:t> </w:t>
      </w:r>
      <w:r w:rsidR="00DB5A15">
        <w:rPr>
          <w:sz w:val="24"/>
          <w:szCs w:val="24"/>
        </w:rPr>
        <w:t>]</w:t>
      </w:r>
      <w:r w:rsidR="00DB5A15">
        <w:rPr>
          <w:sz w:val="24"/>
          <w:szCs w:val="24"/>
        </w:rPr>
        <w:tab/>
      </w:r>
      <w:r>
        <w:rPr>
          <w:sz w:val="24"/>
          <w:szCs w:val="24"/>
        </w:rPr>
        <w:tab/>
      </w:r>
      <w:r>
        <w:rPr>
          <w:sz w:val="24"/>
          <w:szCs w:val="24"/>
        </w:rPr>
        <w:tab/>
      </w:r>
      <w:r w:rsidR="00DB5A15">
        <w:rPr>
          <w:sz w:val="24"/>
          <w:szCs w:val="24"/>
        </w:rPr>
        <w:tab/>
      </w:r>
      <w:r w:rsidR="00DB5A15">
        <w:rPr>
          <w:sz w:val="24"/>
          <w:szCs w:val="24"/>
        </w:rPr>
        <w:tab/>
        <w:t xml:space="preserve">[ fine </w:t>
      </w:r>
      <w:r w:rsidR="00DB5A15" w:rsidRPr="009A3A40">
        <w:rPr>
          <w:i/>
          <w:iCs/>
          <w:sz w:val="24"/>
          <w:szCs w:val="24"/>
        </w:rPr>
        <w:t>ne</w:t>
      </w:r>
      <w:r w:rsidR="00DB5A15">
        <w:rPr>
          <w:sz w:val="24"/>
          <w:szCs w:val="24"/>
        </w:rPr>
        <w:t xml:space="preserve"> </w:t>
      </w:r>
      <w:r w:rsidR="00C530A0">
        <w:rPr>
          <w:sz w:val="24"/>
          <w:szCs w:val="24"/>
        </w:rPr>
        <w:t>publikigita</w:t>
      </w:r>
      <w:r w:rsidR="00DB5A15">
        <w:rPr>
          <w:sz w:val="24"/>
          <w:szCs w:val="24"/>
        </w:rPr>
        <w:t> </w:t>
      </w:r>
      <w:r w:rsidR="00C530A0">
        <w:rPr>
          <w:sz w:val="24"/>
          <w:szCs w:val="24"/>
        </w:rPr>
        <w:t>]</w:t>
      </w:r>
      <w:r w:rsidR="00DB5A15">
        <w:rPr>
          <w:sz w:val="24"/>
          <w:szCs w:val="24"/>
        </w:rPr>
        <w:t> </w:t>
      </w:r>
      <w:r w:rsidR="00C530A0">
        <w:rPr>
          <w:sz w:val="24"/>
          <w:szCs w:val="24"/>
        </w:rPr>
        <w:t xml:space="preserve">, </w:t>
      </w:r>
      <w:r w:rsidR="00C530A0" w:rsidRPr="00C530A0">
        <w:rPr>
          <w:sz w:val="24"/>
          <w:szCs w:val="24"/>
        </w:rPr>
        <w:t>p.</w:t>
      </w:r>
      <w:r w:rsidR="00DB5A15">
        <w:rPr>
          <w:sz w:val="24"/>
          <w:szCs w:val="24"/>
        </w:rPr>
        <w:t> </w:t>
      </w:r>
      <w:r w:rsidR="00C530A0" w:rsidRPr="00C530A0">
        <w:rPr>
          <w:sz w:val="24"/>
          <w:szCs w:val="24"/>
        </w:rPr>
        <w:t>10, note 8.</w:t>
      </w:r>
    </w:p>
    <w:p w:rsidR="0027506A" w:rsidRPr="00E25F82" w:rsidRDefault="0027506A" w:rsidP="00E25F82">
      <w:pPr>
        <w:widowControl w:val="0"/>
        <w:rPr>
          <w:sz w:val="14"/>
          <w:szCs w:val="14"/>
        </w:rPr>
      </w:pPr>
    </w:p>
    <w:p w:rsidR="00BA2B9B" w:rsidRDefault="00BA2B9B" w:rsidP="0027506A">
      <w:pPr>
        <w:widowControl w:val="0"/>
        <w:rPr>
          <w:sz w:val="24"/>
          <w:szCs w:val="24"/>
        </w:rPr>
      </w:pPr>
      <w:r>
        <w:rPr>
          <w:sz w:val="24"/>
          <w:szCs w:val="24"/>
        </w:rPr>
        <w:t>Heziodo ( </w:t>
      </w:r>
      <w:r w:rsidRPr="00D23C09">
        <w:rPr>
          <w:sz w:val="24"/>
          <w:szCs w:val="24"/>
        </w:rPr>
        <w:t xml:space="preserve">Ἡσίοδος, </w:t>
      </w:r>
      <w:r w:rsidR="00D23C09">
        <w:rPr>
          <w:sz w:val="24"/>
          <w:szCs w:val="24"/>
        </w:rPr>
        <w:t>VIII</w:t>
      </w:r>
      <w:r w:rsidR="00D23C09" w:rsidRPr="00D23C09">
        <w:rPr>
          <w:sz w:val="24"/>
          <w:szCs w:val="24"/>
          <w:vertAlign w:val="superscript"/>
        </w:rPr>
        <w:t>e</w:t>
      </w:r>
      <w:r w:rsidR="00D23C09">
        <w:rPr>
          <w:sz w:val="24"/>
          <w:szCs w:val="24"/>
        </w:rPr>
        <w:t xml:space="preserve"> s. av. J.-C.)</w:t>
      </w:r>
    </w:p>
    <w:p w:rsidR="00BA2B9B" w:rsidRDefault="00BA2B9B" w:rsidP="001601CF">
      <w:pPr>
        <w:widowControl w:val="0"/>
        <w:rPr>
          <w:sz w:val="24"/>
        </w:rPr>
      </w:pPr>
      <w:r>
        <w:rPr>
          <w:sz w:val="24"/>
        </w:rPr>
        <w:t>[Cité par Phèdre in P</w:t>
      </w:r>
      <w:r w:rsidRPr="00BA2B9B">
        <w:rPr>
          <w:smallCaps/>
          <w:sz w:val="24"/>
        </w:rPr>
        <w:t>laton</w:t>
      </w:r>
      <w:r>
        <w:rPr>
          <w:sz w:val="24"/>
        </w:rPr>
        <w:t>,</w:t>
      </w:r>
      <w:r>
        <w:rPr>
          <w:sz w:val="24"/>
        </w:rPr>
        <w:tab/>
      </w:r>
      <w:r w:rsidR="00D23C09">
        <w:rPr>
          <w:sz w:val="24"/>
        </w:rPr>
        <w:tab/>
      </w:r>
      <w:r w:rsidR="001601CF">
        <w:rPr>
          <w:sz w:val="24"/>
          <w:szCs w:val="24"/>
        </w:rPr>
        <w:t xml:space="preserve">      </w:t>
      </w:r>
      <w:r>
        <w:rPr>
          <w:sz w:val="24"/>
        </w:rPr>
        <w:t>Arthur G</w:t>
      </w:r>
      <w:r w:rsidRPr="00BA2B9B">
        <w:rPr>
          <w:smallCaps/>
          <w:sz w:val="24"/>
        </w:rPr>
        <w:t>ray</w:t>
      </w:r>
      <w:r w:rsidR="001601CF">
        <w:rPr>
          <w:sz w:val="24"/>
        </w:rPr>
        <w:tab/>
        <w:t>P</w:t>
      </w:r>
      <w:r w:rsidR="001601CF">
        <w:rPr>
          <w:sz w:val="24"/>
        </w:rPr>
        <w:tab/>
      </w:r>
      <w:r w:rsidRPr="00BA2B9B">
        <w:rPr>
          <w:i/>
          <w:iCs/>
          <w:sz w:val="24"/>
        </w:rPr>
        <w:t>The British Esperantist</w:t>
      </w:r>
      <w:r>
        <w:rPr>
          <w:sz w:val="24"/>
        </w:rPr>
        <w:t>, vol. VI, n° 62,</w:t>
      </w:r>
    </w:p>
    <w:p w:rsidR="00BA2B9B" w:rsidRPr="001901F4" w:rsidRDefault="00CE2185" w:rsidP="00CE2185">
      <w:pPr>
        <w:widowControl w:val="0"/>
        <w:ind w:left="567"/>
        <w:rPr>
          <w:sz w:val="24"/>
        </w:rPr>
      </w:pPr>
      <w:r>
        <w:rPr>
          <w:sz w:val="24"/>
        </w:rPr>
        <w:t>Συμπόσιον VI, 178 b ]</w:t>
      </w:r>
      <w:r>
        <w:rPr>
          <w:sz w:val="24"/>
        </w:rPr>
        <w:tab/>
      </w:r>
      <w:r>
        <w:rPr>
          <w:sz w:val="24"/>
        </w:rPr>
        <w:tab/>
      </w:r>
      <w:r>
        <w:rPr>
          <w:sz w:val="24"/>
        </w:rPr>
        <w:tab/>
      </w:r>
      <w:r>
        <w:rPr>
          <w:sz w:val="24"/>
        </w:rPr>
        <w:tab/>
      </w:r>
      <w:r>
        <w:rPr>
          <w:sz w:val="24"/>
        </w:rPr>
        <w:tab/>
      </w:r>
      <w:r>
        <w:rPr>
          <w:sz w:val="24"/>
        </w:rPr>
        <w:tab/>
      </w:r>
      <w:r w:rsidR="00BA2B9B">
        <w:rPr>
          <w:sz w:val="24"/>
        </w:rPr>
        <w:t>février 1910, p. 25.</w:t>
      </w:r>
    </w:p>
    <w:p w:rsidR="00BB1A1A" w:rsidRPr="00E25F82" w:rsidRDefault="00BB1A1A" w:rsidP="0027506A">
      <w:pPr>
        <w:widowControl w:val="0"/>
        <w:rPr>
          <w:sz w:val="14"/>
          <w:szCs w:val="14"/>
        </w:rPr>
      </w:pPr>
    </w:p>
    <w:p w:rsidR="00A93C31" w:rsidRDefault="00C015C5" w:rsidP="00FC321B">
      <w:pPr>
        <w:rPr>
          <w:sz w:val="24"/>
          <w:szCs w:val="24"/>
        </w:rPr>
      </w:pPr>
      <w:r w:rsidRPr="00FC321B">
        <w:rPr>
          <w:sz w:val="24"/>
          <w:szCs w:val="24"/>
        </w:rPr>
        <w:t xml:space="preserve">Hieronimo / </w:t>
      </w:r>
      <w:r w:rsidR="00FC321B" w:rsidRPr="00FC321B">
        <w:rPr>
          <w:sz w:val="24"/>
          <w:szCs w:val="24"/>
        </w:rPr>
        <w:t xml:space="preserve">Hieronimo el Stridono / </w:t>
      </w:r>
      <w:r w:rsidRPr="00FC321B">
        <w:rPr>
          <w:sz w:val="24"/>
          <w:szCs w:val="24"/>
        </w:rPr>
        <w:t>S[ank]ta Hieronymus / Ĵeromo</w:t>
      </w:r>
      <w:r w:rsidR="00FC321B" w:rsidRPr="00FC321B">
        <w:rPr>
          <w:sz w:val="24"/>
          <w:szCs w:val="24"/>
        </w:rPr>
        <w:t xml:space="preserve"> / Sofronio Eŭsebio Hieronimo</w:t>
      </w:r>
    </w:p>
    <w:p w:rsidR="00C015C5" w:rsidRPr="00FC321B" w:rsidRDefault="00C015C5" w:rsidP="00A93C31">
      <w:pPr>
        <w:jc w:val="right"/>
        <w:rPr>
          <w:sz w:val="24"/>
          <w:szCs w:val="24"/>
        </w:rPr>
      </w:pPr>
      <w:r w:rsidRPr="00FC321B">
        <w:rPr>
          <w:sz w:val="24"/>
          <w:szCs w:val="24"/>
        </w:rPr>
        <w:t>(</w:t>
      </w:r>
      <w:r w:rsidR="00726B46" w:rsidRPr="00FC321B">
        <w:rPr>
          <w:sz w:val="24"/>
          <w:szCs w:val="24"/>
        </w:rPr>
        <w:t> Sophronius Eusebius H</w:t>
      </w:r>
      <w:r w:rsidR="00726B46" w:rsidRPr="00FC321B">
        <w:rPr>
          <w:smallCaps/>
          <w:sz w:val="24"/>
          <w:szCs w:val="24"/>
        </w:rPr>
        <w:t>ieronymus</w:t>
      </w:r>
      <w:r w:rsidR="00726B46" w:rsidRPr="00FC321B">
        <w:rPr>
          <w:sz w:val="24"/>
          <w:szCs w:val="24"/>
        </w:rPr>
        <w:t xml:space="preserve"> </w:t>
      </w:r>
      <w:r w:rsidR="003A6F81">
        <w:rPr>
          <w:sz w:val="24"/>
          <w:szCs w:val="24"/>
        </w:rPr>
        <w:t xml:space="preserve">Stridonensis, </w:t>
      </w:r>
      <w:r w:rsidR="00726B46" w:rsidRPr="00FC321B">
        <w:rPr>
          <w:sz w:val="24"/>
          <w:szCs w:val="24"/>
        </w:rPr>
        <w:t>331-</w:t>
      </w:r>
      <w:r w:rsidR="005B17DA">
        <w:rPr>
          <w:sz w:val="24"/>
          <w:szCs w:val="24"/>
        </w:rPr>
        <w:t> </w:t>
      </w:r>
      <w:r w:rsidR="00726B46" w:rsidRPr="00FC321B">
        <w:rPr>
          <w:sz w:val="24"/>
          <w:szCs w:val="24"/>
        </w:rPr>
        <w:t>420 )</w:t>
      </w:r>
    </w:p>
    <w:p w:rsidR="000B29E9" w:rsidRDefault="000B29E9" w:rsidP="000B29E9">
      <w:pPr>
        <w:widowControl w:val="0"/>
        <w:rPr>
          <w:sz w:val="24"/>
          <w:szCs w:val="24"/>
        </w:rPr>
      </w:pPr>
      <w:r>
        <w:rPr>
          <w:sz w:val="24"/>
        </w:rPr>
        <w:t>[ 1 phrase :] " Se iu estas unuiĝinta al</w:t>
      </w:r>
      <w:r>
        <w:rPr>
          <w:sz w:val="24"/>
        </w:rPr>
        <w:tab/>
      </w:r>
      <w:r>
        <w:rPr>
          <w:sz w:val="24"/>
          <w:szCs w:val="24"/>
        </w:rPr>
        <w:t xml:space="preserve">      </w:t>
      </w:r>
      <w:r>
        <w:rPr>
          <w:sz w:val="24"/>
        </w:rPr>
        <w:t>Austin R</w:t>
      </w:r>
      <w:r w:rsidRPr="002367EA">
        <w:rPr>
          <w:smallCaps/>
          <w:sz w:val="24"/>
        </w:rPr>
        <w:t>ichardson</w:t>
      </w:r>
      <w:r>
        <w:rPr>
          <w:sz w:val="24"/>
          <w:szCs w:val="24"/>
        </w:rPr>
        <w:t xml:space="preserve">   </w:t>
      </w:r>
      <w:r w:rsidRPr="00EF0DF6">
        <w:rPr>
          <w:sz w:val="24"/>
          <w:szCs w:val="24"/>
        </w:rPr>
        <w:t>P</w:t>
      </w:r>
      <w:r w:rsidRPr="00EF0DF6">
        <w:rPr>
          <w:sz w:val="24"/>
          <w:szCs w:val="24"/>
        </w:rPr>
        <w:tab/>
      </w:r>
      <w:r>
        <w:rPr>
          <w:sz w:val="24"/>
          <w:szCs w:val="24"/>
        </w:rPr>
        <w:t>"</w:t>
      </w:r>
      <w:r w:rsidRPr="000B29E9">
        <w:rPr>
          <w:spacing w:val="-3"/>
          <w:sz w:val="24"/>
          <w:szCs w:val="24"/>
        </w:rPr>
        <w:t xml:space="preserve">Kiel </w:t>
      </w:r>
      <w:r w:rsidRPr="000B29E9">
        <w:rPr>
          <w:spacing w:val="-8"/>
          <w:sz w:val="24"/>
          <w:szCs w:val="24"/>
        </w:rPr>
        <w:t>praktike</w:t>
      </w:r>
      <w:r w:rsidRPr="000B29E9">
        <w:rPr>
          <w:spacing w:val="-3"/>
          <w:sz w:val="24"/>
          <w:szCs w:val="24"/>
        </w:rPr>
        <w:t xml:space="preserve"> plenumi </w:t>
      </w:r>
      <w:r w:rsidRPr="000B29E9">
        <w:rPr>
          <w:spacing w:val="-8"/>
          <w:sz w:val="24"/>
          <w:szCs w:val="24"/>
        </w:rPr>
        <w:t>la</w:t>
      </w:r>
      <w:r w:rsidRPr="000B29E9">
        <w:rPr>
          <w:spacing w:val="-3"/>
          <w:sz w:val="24"/>
          <w:szCs w:val="24"/>
        </w:rPr>
        <w:t xml:space="preserve"> </w:t>
      </w:r>
      <w:r w:rsidRPr="000B29E9">
        <w:rPr>
          <w:i/>
          <w:iCs/>
          <w:spacing w:val="-3"/>
          <w:sz w:val="24"/>
          <w:szCs w:val="24"/>
        </w:rPr>
        <w:t>Deziresprimojn</w:t>
      </w:r>
    </w:p>
    <w:p w:rsidR="000B29E9" w:rsidRPr="000B29E9" w:rsidRDefault="000B29E9" w:rsidP="000B29E9">
      <w:pPr>
        <w:widowControl w:val="0"/>
        <w:ind w:left="567"/>
        <w:jc w:val="both"/>
        <w:rPr>
          <w:sz w:val="24"/>
          <w:szCs w:val="24"/>
        </w:rPr>
      </w:pPr>
      <w:r>
        <w:rPr>
          <w:sz w:val="24"/>
        </w:rPr>
        <w:t>la</w:t>
      </w:r>
      <w:r>
        <w:rPr>
          <w:sz w:val="24"/>
          <w:szCs w:val="24"/>
        </w:rPr>
        <w:t xml:space="preserve"> Seĝo de Petro, mi konsentas kun li."</w:t>
      </w:r>
      <w:r>
        <w:rPr>
          <w:sz w:val="24"/>
          <w:szCs w:val="24"/>
        </w:rPr>
        <w:tab/>
      </w:r>
      <w:r>
        <w:rPr>
          <w:sz w:val="24"/>
          <w:szCs w:val="24"/>
        </w:rPr>
        <w:tab/>
      </w:r>
      <w:r>
        <w:rPr>
          <w:sz w:val="24"/>
          <w:szCs w:val="24"/>
        </w:rPr>
        <w:tab/>
        <w:t xml:space="preserve">mojn balotitajn en ‘ Nia Dua ’ ? " , in </w:t>
      </w:r>
      <w:r w:rsidRPr="002367EA">
        <w:rPr>
          <w:i/>
          <w:iCs/>
          <w:sz w:val="24"/>
          <w:szCs w:val="24"/>
        </w:rPr>
        <w:t>Es</w:t>
      </w:r>
      <w:r>
        <w:rPr>
          <w:i/>
          <w:iCs/>
          <w:sz w:val="24"/>
          <w:szCs w:val="24"/>
        </w:rPr>
        <w:t>-</w:t>
      </w:r>
      <w:r>
        <w:rPr>
          <w:sz w:val="24"/>
          <w:szCs w:val="24"/>
        </w:rPr>
        <w:t>[ sans réf. : " Si qui Cathedrae Petri jungitur, meus est." ]</w:t>
      </w:r>
      <w:r>
        <w:rPr>
          <w:sz w:val="24"/>
          <w:szCs w:val="24"/>
        </w:rPr>
        <w:tab/>
      </w:r>
      <w:r w:rsidRPr="002367EA">
        <w:rPr>
          <w:i/>
          <w:iCs/>
          <w:sz w:val="24"/>
          <w:szCs w:val="24"/>
        </w:rPr>
        <w:t>pero Katolika</w:t>
      </w:r>
      <w:r>
        <w:rPr>
          <w:sz w:val="24"/>
          <w:szCs w:val="24"/>
        </w:rPr>
        <w:t>, 9</w:t>
      </w:r>
      <w:r w:rsidRPr="002367EA">
        <w:rPr>
          <w:sz w:val="24"/>
          <w:szCs w:val="24"/>
          <w:vertAlign w:val="superscript"/>
        </w:rPr>
        <w:t>a</w:t>
      </w:r>
      <w:r>
        <w:rPr>
          <w:sz w:val="24"/>
          <w:szCs w:val="24"/>
        </w:rPr>
        <w:t xml:space="preserve"> Jaro, fév. 1912, </w:t>
      </w:r>
      <w:r>
        <w:rPr>
          <w:sz w:val="24"/>
        </w:rPr>
        <w:t>p. 46.</w:t>
      </w:r>
      <w:r>
        <w:rPr>
          <w:rStyle w:val="Appelnotedebasdep"/>
          <w:sz w:val="24"/>
        </w:rPr>
        <w:footnoteReference w:id="178"/>
      </w:r>
    </w:p>
    <w:p w:rsidR="003E6157" w:rsidRDefault="003E6157" w:rsidP="00467FD4">
      <w:pPr>
        <w:widowControl w:val="0"/>
        <w:ind w:left="567" w:hanging="567"/>
        <w:jc w:val="both"/>
        <w:rPr>
          <w:sz w:val="24"/>
        </w:rPr>
      </w:pPr>
      <w:r>
        <w:rPr>
          <w:sz w:val="24"/>
        </w:rPr>
        <w:t>[ une phrase :</w:t>
      </w:r>
      <w:r w:rsidRPr="001601CF">
        <w:rPr>
          <w:sz w:val="24"/>
        </w:rPr>
        <w:t xml:space="preserve"> </w:t>
      </w:r>
      <w:r w:rsidR="001601CF">
        <w:rPr>
          <w:sz w:val="24"/>
        </w:rPr>
        <w:t>" </w:t>
      </w:r>
      <w:r w:rsidRPr="001601CF">
        <w:rPr>
          <w:sz w:val="24"/>
        </w:rPr>
        <w:t>Ecce homo</w:t>
      </w:r>
      <w:r w:rsidR="001601CF">
        <w:rPr>
          <w:sz w:val="24"/>
        </w:rPr>
        <w:t> " </w:t>
      </w:r>
      <w:r>
        <w:rPr>
          <w:sz w:val="24"/>
        </w:rPr>
        <w:t>,</w:t>
      </w:r>
      <w:r w:rsidRPr="003E6157">
        <w:rPr>
          <w:sz w:val="24"/>
        </w:rPr>
        <w:t xml:space="preserve"> </w:t>
      </w:r>
      <w:r w:rsidRPr="001601CF">
        <w:rPr>
          <w:i/>
          <w:iCs/>
          <w:sz w:val="24"/>
        </w:rPr>
        <w:t>attribuée</w:t>
      </w:r>
      <w:r w:rsidR="001601CF">
        <w:rPr>
          <w:sz w:val="24"/>
          <w:szCs w:val="24"/>
        </w:rPr>
        <w:t xml:space="preserve">     </w:t>
      </w:r>
      <w:r w:rsidRPr="00A90D4D">
        <w:rPr>
          <w:sz w:val="24"/>
        </w:rPr>
        <w:t>Roman S</w:t>
      </w:r>
      <w:r w:rsidRPr="00A90D4D">
        <w:rPr>
          <w:smallCaps/>
          <w:sz w:val="24"/>
        </w:rPr>
        <w:t>akowicz</w:t>
      </w:r>
      <w:r w:rsidRPr="00A90D4D">
        <w:rPr>
          <w:sz w:val="24"/>
        </w:rPr>
        <w:tab/>
        <w:t>"</w:t>
      </w:r>
      <w:r>
        <w:rPr>
          <w:sz w:val="24"/>
        </w:rPr>
        <w:t> </w:t>
      </w:r>
      <w:r w:rsidRPr="00A90D4D">
        <w:rPr>
          <w:sz w:val="24"/>
        </w:rPr>
        <w:t>La juĝproceso de Jesuo Kristo</w:t>
      </w:r>
      <w:r>
        <w:rPr>
          <w:sz w:val="24"/>
        </w:rPr>
        <w:t> </w:t>
      </w:r>
      <w:r w:rsidRPr="00A90D4D">
        <w:rPr>
          <w:sz w:val="24"/>
        </w:rPr>
        <w:t>"</w:t>
      </w:r>
      <w:r>
        <w:rPr>
          <w:sz w:val="24"/>
        </w:rPr>
        <w:t> </w:t>
      </w:r>
      <w:r w:rsidRPr="00A90D4D">
        <w:rPr>
          <w:sz w:val="24"/>
        </w:rPr>
        <w:t xml:space="preserve">, </w:t>
      </w:r>
      <w:r w:rsidR="001601CF">
        <w:rPr>
          <w:sz w:val="24"/>
        </w:rPr>
        <w:t>in</w:t>
      </w:r>
      <w:r w:rsidR="00217922">
        <w:rPr>
          <w:sz w:val="24"/>
        </w:rPr>
        <w:t xml:space="preserve">     </w:t>
      </w:r>
      <w:r w:rsidR="001601CF">
        <w:rPr>
          <w:sz w:val="24"/>
        </w:rPr>
        <w:t xml:space="preserve"> </w:t>
      </w:r>
      <w:r>
        <w:rPr>
          <w:sz w:val="24"/>
        </w:rPr>
        <w:t>à Pontius P</w:t>
      </w:r>
      <w:r w:rsidRPr="00A90D4D">
        <w:rPr>
          <w:smallCaps/>
          <w:sz w:val="24"/>
        </w:rPr>
        <w:t>ilatus</w:t>
      </w:r>
      <w:r w:rsidR="001601CF" w:rsidRPr="001601CF">
        <w:rPr>
          <w:sz w:val="24"/>
        </w:rPr>
        <w:t xml:space="preserve"> </w:t>
      </w:r>
      <w:r w:rsidR="00467FD4">
        <w:rPr>
          <w:sz w:val="24"/>
        </w:rPr>
        <w:t>in</w:t>
      </w:r>
      <w:r w:rsidR="001601CF">
        <w:rPr>
          <w:sz w:val="24"/>
        </w:rPr>
        <w:t xml:space="preserve"> Jean 19, 6</w:t>
      </w:r>
      <w:r>
        <w:rPr>
          <w:sz w:val="24"/>
        </w:rPr>
        <w:tab/>
      </w:r>
      <w:r w:rsidR="00217922">
        <w:rPr>
          <w:sz w:val="24"/>
        </w:rPr>
        <w:tab/>
      </w:r>
      <w:r w:rsidR="001601CF">
        <w:rPr>
          <w:sz w:val="24"/>
        </w:rPr>
        <w:tab/>
      </w:r>
      <w:r w:rsidRPr="00A90D4D">
        <w:rPr>
          <w:sz w:val="24"/>
        </w:rPr>
        <w:tab/>
      </w:r>
      <w:r w:rsidRPr="00054350">
        <w:rPr>
          <w:i/>
          <w:iCs/>
          <w:sz w:val="24"/>
        </w:rPr>
        <w:t>Scienca Revuo</w:t>
      </w:r>
      <w:r w:rsidRPr="00A90D4D">
        <w:rPr>
          <w:sz w:val="24"/>
        </w:rPr>
        <w:t xml:space="preserve"> n°</w:t>
      </w:r>
      <w:r w:rsidRPr="001601CF">
        <w:rPr>
          <w:sz w:val="16"/>
          <w:szCs w:val="16"/>
        </w:rPr>
        <w:t xml:space="preserve"> </w:t>
      </w:r>
      <w:r w:rsidRPr="00A90D4D">
        <w:rPr>
          <w:sz w:val="24"/>
        </w:rPr>
        <w:t>2</w:t>
      </w:r>
      <w:r w:rsidR="001601CF">
        <w:rPr>
          <w:sz w:val="24"/>
        </w:rPr>
        <w:t xml:space="preserve"> ( vol.</w:t>
      </w:r>
      <w:r w:rsidR="001601CF">
        <w:rPr>
          <w:sz w:val="24"/>
          <w:szCs w:val="24"/>
        </w:rPr>
        <w:t>  </w:t>
      </w:r>
      <w:r w:rsidR="001601CF" w:rsidRPr="00A90D4D">
        <w:rPr>
          <w:sz w:val="24"/>
        </w:rPr>
        <w:t>I,</w:t>
      </w:r>
      <w:r w:rsidR="001601CF">
        <w:rPr>
          <w:sz w:val="24"/>
        </w:rPr>
        <w:t> </w:t>
      </w:r>
      <w:r w:rsidRPr="00A90D4D">
        <w:rPr>
          <w:sz w:val="24"/>
        </w:rPr>
        <w:t>1949</w:t>
      </w:r>
      <w:r w:rsidR="001601CF">
        <w:rPr>
          <w:sz w:val="24"/>
        </w:rPr>
        <w:t> ) </w:t>
      </w:r>
      <w:r w:rsidRPr="00A90D4D">
        <w:rPr>
          <w:sz w:val="24"/>
        </w:rPr>
        <w:t>,</w:t>
      </w:r>
      <w:r>
        <w:rPr>
          <w:sz w:val="24"/>
        </w:rPr>
        <w:t xml:space="preserve"> p. 69</w:t>
      </w:r>
      <w:r w:rsidR="001601CF">
        <w:rPr>
          <w:sz w:val="24"/>
        </w:rPr>
        <w:t xml:space="preserve">, </w:t>
      </w:r>
    </w:p>
    <w:p w:rsidR="003E6157" w:rsidRPr="001601CF" w:rsidRDefault="003E6157" w:rsidP="001601CF">
      <w:pPr>
        <w:widowControl w:val="0"/>
        <w:ind w:left="567"/>
        <w:rPr>
          <w:sz w:val="24"/>
        </w:rPr>
      </w:pPr>
      <w:r>
        <w:rPr>
          <w:sz w:val="24"/>
        </w:rPr>
        <w:t>( selon la Vulgate ) ]</w:t>
      </w:r>
      <w:r>
        <w:rPr>
          <w:sz w:val="24"/>
        </w:rPr>
        <w:tab/>
      </w:r>
      <w:r>
        <w:rPr>
          <w:sz w:val="24"/>
        </w:rPr>
        <w:tab/>
      </w:r>
      <w:r>
        <w:rPr>
          <w:sz w:val="24"/>
        </w:rPr>
        <w:tab/>
      </w:r>
      <w:r>
        <w:rPr>
          <w:sz w:val="24"/>
        </w:rPr>
        <w:tab/>
      </w:r>
      <w:r>
        <w:rPr>
          <w:sz w:val="24"/>
        </w:rPr>
        <w:tab/>
      </w:r>
      <w:r>
        <w:rPr>
          <w:sz w:val="24"/>
        </w:rPr>
        <w:tab/>
      </w:r>
      <w:r w:rsidR="001601CF">
        <w:rPr>
          <w:sz w:val="24"/>
        </w:rPr>
        <w:t xml:space="preserve">à </w:t>
      </w:r>
      <w:r w:rsidRPr="00A90D4D">
        <w:rPr>
          <w:sz w:val="24"/>
        </w:rPr>
        <w:t>https://scienca-revuo.info/article/459.</w:t>
      </w:r>
    </w:p>
    <w:p w:rsidR="00E8755B" w:rsidRPr="00BB2E3F" w:rsidRDefault="005B17DA" w:rsidP="00A93C31">
      <w:pPr>
        <w:widowControl w:val="0"/>
        <w:rPr>
          <w:sz w:val="24"/>
          <w:szCs w:val="24"/>
        </w:rPr>
      </w:pPr>
      <w:r w:rsidRPr="005B17DA">
        <w:rPr>
          <w:sz w:val="24"/>
          <w:szCs w:val="24"/>
        </w:rPr>
        <w:t>Comm</w:t>
      </w:r>
      <w:r w:rsidR="00E8755B">
        <w:rPr>
          <w:sz w:val="24"/>
          <w:szCs w:val="24"/>
        </w:rPr>
        <w:t>[entariorum]</w:t>
      </w:r>
      <w:r>
        <w:rPr>
          <w:sz w:val="24"/>
          <w:szCs w:val="24"/>
        </w:rPr>
        <w:t xml:space="preserve"> in </w:t>
      </w:r>
      <w:r w:rsidR="00E8755B">
        <w:rPr>
          <w:sz w:val="24"/>
          <w:szCs w:val="24"/>
        </w:rPr>
        <w:t>Isaiam</w:t>
      </w:r>
      <w:r w:rsidR="00E8755B">
        <w:rPr>
          <w:sz w:val="24"/>
        </w:rPr>
        <w:tab/>
      </w:r>
      <w:r w:rsidR="00E8755B">
        <w:rPr>
          <w:sz w:val="24"/>
        </w:rPr>
        <w:tab/>
      </w:r>
      <w:r w:rsidR="00E8755B">
        <w:rPr>
          <w:sz w:val="24"/>
          <w:szCs w:val="24"/>
        </w:rPr>
        <w:t xml:space="preserve">      </w:t>
      </w:r>
      <w:r w:rsidR="00E8755B">
        <w:rPr>
          <w:sz w:val="24"/>
        </w:rPr>
        <w:t>[ non indiqué ]</w:t>
      </w:r>
      <w:r w:rsidR="00E8755B">
        <w:rPr>
          <w:sz w:val="24"/>
          <w:szCs w:val="24"/>
        </w:rPr>
        <w:tab/>
        <w:t>P</w:t>
      </w:r>
      <w:r w:rsidR="00E8755B">
        <w:rPr>
          <w:sz w:val="24"/>
          <w:szCs w:val="24"/>
        </w:rPr>
        <w:tab/>
        <w:t xml:space="preserve">VI,  25 , à : </w:t>
      </w:r>
      <w:r w:rsidR="00E8755B" w:rsidRPr="00BB2E3F">
        <w:rPr>
          <w:sz w:val="24"/>
          <w:szCs w:val="24"/>
        </w:rPr>
        <w:t>esperokatolika.org/koncilio</w:t>
      </w:r>
      <w:r w:rsidR="00E8755B">
        <w:rPr>
          <w:sz w:val="24"/>
          <w:szCs w:val="24"/>
        </w:rPr>
        <w:t>/</w:t>
      </w:r>
    </w:p>
    <w:p w:rsidR="00A93C31" w:rsidRDefault="00E8755B" w:rsidP="00E8755B">
      <w:pPr>
        <w:ind w:left="567"/>
        <w:rPr>
          <w:sz w:val="24"/>
          <w:szCs w:val="24"/>
          <w:lang w:val="en-GB"/>
        </w:rPr>
      </w:pPr>
      <w:r>
        <w:rPr>
          <w:sz w:val="24"/>
          <w:szCs w:val="24"/>
        </w:rPr>
        <w:t>prophetam libri,</w:t>
      </w:r>
      <w:r w:rsidRPr="005B17DA">
        <w:rPr>
          <w:sz w:val="24"/>
          <w:szCs w:val="24"/>
        </w:rPr>
        <w:t xml:space="preserve"> </w:t>
      </w:r>
      <w:r w:rsidRPr="005B17DA">
        <w:rPr>
          <w:sz w:val="24"/>
          <w:szCs w:val="24"/>
          <w:lang w:val="en-GB"/>
        </w:rPr>
        <w:t>Prol</w:t>
      </w:r>
      <w:r>
        <w:rPr>
          <w:sz w:val="24"/>
          <w:szCs w:val="24"/>
          <w:lang w:val="en-GB"/>
        </w:rPr>
        <w:t xml:space="preserve">[ogus], </w:t>
      </w:r>
      <w:r w:rsidR="00A93C31">
        <w:rPr>
          <w:sz w:val="24"/>
          <w:szCs w:val="24"/>
          <w:lang w:val="en-GB"/>
        </w:rPr>
        <w:tab/>
      </w:r>
      <w:r w:rsidR="00A93C31">
        <w:rPr>
          <w:sz w:val="24"/>
          <w:szCs w:val="24"/>
          <w:lang w:val="en-GB"/>
        </w:rPr>
        <w:tab/>
      </w:r>
      <w:r w:rsidR="00A93C31">
        <w:rPr>
          <w:sz w:val="24"/>
          <w:szCs w:val="24"/>
        </w:rPr>
        <w:tab/>
      </w:r>
      <w:r w:rsidR="00A93C31">
        <w:rPr>
          <w:sz w:val="24"/>
          <w:szCs w:val="24"/>
        </w:rPr>
        <w:tab/>
      </w:r>
      <w:r w:rsidR="00A93C31">
        <w:rPr>
          <w:sz w:val="24"/>
          <w:szCs w:val="24"/>
        </w:rPr>
        <w:tab/>
        <w:t xml:space="preserve">deiverbum.html </w:t>
      </w:r>
      <w:r w:rsidR="00A93C31">
        <w:rPr>
          <w:sz w:val="24"/>
        </w:rPr>
        <w:t> </w:t>
      </w:r>
      <w:r w:rsidR="00A93C31" w:rsidRPr="0049224B">
        <w:rPr>
          <w:spacing w:val="-3"/>
          <w:sz w:val="24"/>
        </w:rPr>
        <w:t>consulté</w:t>
      </w:r>
      <w:r w:rsidR="00A93C31">
        <w:rPr>
          <w:sz w:val="24"/>
        </w:rPr>
        <w:t xml:space="preserve"> le 19-5-2022).</w:t>
      </w:r>
    </w:p>
    <w:p w:rsidR="00E8755B" w:rsidRDefault="00A93C31" w:rsidP="00A93C31">
      <w:pPr>
        <w:ind w:left="567"/>
        <w:rPr>
          <w:sz w:val="24"/>
          <w:szCs w:val="24"/>
          <w:lang w:val="en-GB"/>
        </w:rPr>
      </w:pPr>
      <w:r>
        <w:rPr>
          <w:sz w:val="24"/>
          <w:szCs w:val="24"/>
          <w:lang w:val="en-GB"/>
        </w:rPr>
        <w:t xml:space="preserve">[lignes 16-17 </w:t>
      </w:r>
      <w:r w:rsidR="00E8755B">
        <w:rPr>
          <w:sz w:val="24"/>
          <w:szCs w:val="24"/>
          <w:lang w:val="en-GB"/>
        </w:rPr>
        <w:t>in PL</w:t>
      </w:r>
      <w:r>
        <w:rPr>
          <w:sz w:val="24"/>
          <w:szCs w:val="24"/>
          <w:lang w:val="en-GB"/>
        </w:rPr>
        <w:t>,</w:t>
      </w:r>
      <w:r w:rsidR="00E8755B" w:rsidRPr="005B17DA">
        <w:rPr>
          <w:sz w:val="24"/>
          <w:szCs w:val="24"/>
          <w:lang w:val="en-GB"/>
        </w:rPr>
        <w:t xml:space="preserve"> </w:t>
      </w:r>
      <w:r>
        <w:rPr>
          <w:sz w:val="24"/>
          <w:szCs w:val="24"/>
          <w:lang w:val="en-GB"/>
        </w:rPr>
        <w:t xml:space="preserve">t. </w:t>
      </w:r>
      <w:r w:rsidR="00E8755B" w:rsidRPr="005B17DA">
        <w:rPr>
          <w:sz w:val="24"/>
          <w:szCs w:val="24"/>
          <w:lang w:val="en-GB"/>
        </w:rPr>
        <w:t>24,</w:t>
      </w:r>
      <w:r>
        <w:rPr>
          <w:sz w:val="24"/>
          <w:szCs w:val="24"/>
          <w:lang w:val="en-GB"/>
        </w:rPr>
        <w:t xml:space="preserve"> p. </w:t>
      </w:r>
      <w:r w:rsidR="00E8755B" w:rsidRPr="005B17DA">
        <w:rPr>
          <w:sz w:val="24"/>
          <w:szCs w:val="24"/>
          <w:lang w:val="en-GB"/>
        </w:rPr>
        <w:t>17</w:t>
      </w:r>
      <w:r>
        <w:rPr>
          <w:sz w:val="24"/>
          <w:szCs w:val="24"/>
          <w:lang w:val="en-GB"/>
        </w:rPr>
        <w:t> ;</w:t>
      </w:r>
    </w:p>
    <w:p w:rsidR="005B17DA" w:rsidRDefault="00E8755B" w:rsidP="00A93C31">
      <w:pPr>
        <w:ind w:left="567"/>
        <w:rPr>
          <w:sz w:val="24"/>
          <w:szCs w:val="24"/>
        </w:rPr>
      </w:pPr>
      <w:r>
        <w:rPr>
          <w:sz w:val="24"/>
          <w:szCs w:val="24"/>
        </w:rPr>
        <w:t xml:space="preserve">citée in </w:t>
      </w:r>
      <w:r>
        <w:rPr>
          <w:i/>
          <w:iCs/>
          <w:sz w:val="24"/>
          <w:szCs w:val="24"/>
        </w:rPr>
        <w:t>Dei Verbum</w:t>
      </w:r>
      <w:r>
        <w:rPr>
          <w:sz w:val="24"/>
          <w:szCs w:val="24"/>
        </w:rPr>
        <w:t xml:space="preserve"> ( 18-11-1965 ) , VI, 25 ]</w:t>
      </w:r>
    </w:p>
    <w:p w:rsidR="00046CB3" w:rsidRDefault="00046CB3" w:rsidP="00046CB3">
      <w:pPr>
        <w:rPr>
          <w:sz w:val="24"/>
          <w:szCs w:val="24"/>
        </w:rPr>
      </w:pPr>
      <w:r>
        <w:rPr>
          <w:sz w:val="24"/>
          <w:szCs w:val="24"/>
        </w:rPr>
        <w:t>[ une phrase (</w:t>
      </w:r>
      <w:r w:rsidR="00217922">
        <w:rPr>
          <w:sz w:val="24"/>
          <w:szCs w:val="24"/>
        </w:rPr>
        <w:t> </w:t>
      </w:r>
      <w:r>
        <w:rPr>
          <w:sz w:val="24"/>
          <w:szCs w:val="24"/>
        </w:rPr>
        <w:t>3 lignes</w:t>
      </w:r>
      <w:r w:rsidR="00217922">
        <w:rPr>
          <w:sz w:val="24"/>
          <w:szCs w:val="24"/>
        </w:rPr>
        <w:t> </w:t>
      </w:r>
      <w:r>
        <w:rPr>
          <w:sz w:val="24"/>
          <w:szCs w:val="24"/>
        </w:rPr>
        <w:t>) de son ]</w:t>
      </w:r>
      <w:r>
        <w:rPr>
          <w:sz w:val="24"/>
          <w:szCs w:val="24"/>
        </w:rPr>
        <w:tab/>
        <w:t xml:space="preserve">      </w:t>
      </w:r>
      <w:r w:rsidRPr="00C01831">
        <w:rPr>
          <w:sz w:val="24"/>
          <w:szCs w:val="24"/>
        </w:rPr>
        <w:t>G[eorge Bernard] R</w:t>
      </w:r>
      <w:r w:rsidRPr="00C01831">
        <w:rPr>
          <w:smallCaps/>
          <w:sz w:val="24"/>
          <w:szCs w:val="24"/>
        </w:rPr>
        <w:t>ust</w:t>
      </w:r>
      <w:r>
        <w:rPr>
          <w:sz w:val="24"/>
          <w:szCs w:val="24"/>
        </w:rPr>
        <w:tab/>
      </w:r>
      <w:r w:rsidRPr="00C01831">
        <w:rPr>
          <w:i/>
          <w:iCs/>
          <w:sz w:val="24"/>
          <w:szCs w:val="24"/>
        </w:rPr>
        <w:t>Terminaro por Bibliaj studoj</w:t>
      </w:r>
      <w:r w:rsidRPr="00C01831">
        <w:rPr>
          <w:sz w:val="24"/>
          <w:szCs w:val="24"/>
        </w:rPr>
        <w:t>, Ravenna</w:t>
      </w:r>
      <w:r>
        <w:rPr>
          <w:sz w:val="24"/>
          <w:szCs w:val="24"/>
        </w:rPr>
        <w:t> </w:t>
      </w:r>
      <w:r w:rsidRPr="00C01831">
        <w:rPr>
          <w:sz w:val="24"/>
          <w:szCs w:val="24"/>
        </w:rPr>
        <w:t xml:space="preserve">: </w:t>
      </w:r>
    </w:p>
    <w:p w:rsidR="00046CB3" w:rsidRDefault="00046CB3" w:rsidP="00046CB3">
      <w:pPr>
        <w:widowControl w:val="0"/>
        <w:ind w:left="567"/>
        <w:rPr>
          <w:sz w:val="24"/>
          <w:szCs w:val="24"/>
        </w:rPr>
      </w:pPr>
      <w:r>
        <w:rPr>
          <w:sz w:val="24"/>
          <w:szCs w:val="24"/>
        </w:rPr>
        <w:t>" Prologus Galeatus "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01831">
        <w:rPr>
          <w:sz w:val="24"/>
          <w:szCs w:val="24"/>
        </w:rPr>
        <w:t>I.</w:t>
      </w:r>
      <w:r>
        <w:rPr>
          <w:sz w:val="24"/>
          <w:szCs w:val="24"/>
        </w:rPr>
        <w:t> </w:t>
      </w:r>
      <w:r w:rsidRPr="00C01831">
        <w:rPr>
          <w:sz w:val="24"/>
          <w:szCs w:val="24"/>
        </w:rPr>
        <w:t>A.</w:t>
      </w:r>
      <w:r>
        <w:rPr>
          <w:sz w:val="24"/>
          <w:szCs w:val="24"/>
        </w:rPr>
        <w:t> </w:t>
      </w:r>
      <w:r w:rsidRPr="00C01831">
        <w:rPr>
          <w:sz w:val="24"/>
          <w:szCs w:val="24"/>
        </w:rPr>
        <w:t>B.</w:t>
      </w:r>
      <w:r>
        <w:rPr>
          <w:sz w:val="24"/>
          <w:szCs w:val="24"/>
        </w:rPr>
        <w:t> </w:t>
      </w:r>
      <w:r w:rsidRPr="00C01831">
        <w:rPr>
          <w:sz w:val="24"/>
          <w:szCs w:val="24"/>
        </w:rPr>
        <w:t>O.</w:t>
      </w:r>
      <w:r>
        <w:rPr>
          <w:sz w:val="24"/>
          <w:szCs w:val="24"/>
        </w:rPr>
        <w:t> </w:t>
      </w:r>
      <w:r w:rsidRPr="00C01831">
        <w:rPr>
          <w:sz w:val="24"/>
          <w:szCs w:val="24"/>
        </w:rPr>
        <w:t>-</w:t>
      </w:r>
      <w:r>
        <w:rPr>
          <w:sz w:val="24"/>
          <w:szCs w:val="24"/>
        </w:rPr>
        <w:t> </w:t>
      </w:r>
      <w:r w:rsidRPr="00C01831">
        <w:rPr>
          <w:sz w:val="24"/>
          <w:szCs w:val="24"/>
        </w:rPr>
        <w:t>Eldonejo,</w:t>
      </w:r>
      <w:r>
        <w:rPr>
          <w:sz w:val="24"/>
          <w:szCs w:val="24"/>
        </w:rPr>
        <w:t xml:space="preserve"> 1973, </w:t>
      </w:r>
      <w:r w:rsidRPr="00C01831">
        <w:rPr>
          <w:sz w:val="24"/>
          <w:szCs w:val="24"/>
        </w:rPr>
        <w:t>p.</w:t>
      </w:r>
      <w:r>
        <w:rPr>
          <w:sz w:val="24"/>
          <w:szCs w:val="24"/>
        </w:rPr>
        <w:t xml:space="preserve"> 40 .</w:t>
      </w:r>
    </w:p>
    <w:p w:rsidR="00046CB3" w:rsidRDefault="00046CB3" w:rsidP="00046CB3">
      <w:pPr>
        <w:rPr>
          <w:sz w:val="24"/>
          <w:szCs w:val="24"/>
        </w:rPr>
      </w:pPr>
      <w:r>
        <w:rPr>
          <w:sz w:val="24"/>
          <w:szCs w:val="24"/>
        </w:rPr>
        <w:t>[ une phrase (</w:t>
      </w:r>
      <w:r w:rsidR="00217922">
        <w:rPr>
          <w:sz w:val="24"/>
          <w:szCs w:val="24"/>
        </w:rPr>
        <w:t> </w:t>
      </w:r>
      <w:r>
        <w:rPr>
          <w:sz w:val="24"/>
          <w:szCs w:val="24"/>
        </w:rPr>
        <w:t>6 lignes</w:t>
      </w:r>
      <w:r w:rsidR="00217922">
        <w:rPr>
          <w:sz w:val="24"/>
          <w:szCs w:val="24"/>
        </w:rPr>
        <w:t> </w:t>
      </w:r>
      <w:r>
        <w:rPr>
          <w:sz w:val="24"/>
          <w:szCs w:val="24"/>
        </w:rPr>
        <w:t>) de ]</w:t>
      </w:r>
      <w:r>
        <w:rPr>
          <w:sz w:val="24"/>
          <w:szCs w:val="24"/>
        </w:rPr>
        <w:tab/>
      </w:r>
      <w:r>
        <w:rPr>
          <w:sz w:val="24"/>
          <w:szCs w:val="24"/>
        </w:rPr>
        <w:tab/>
        <w:t xml:space="preserve">      </w:t>
      </w:r>
      <w:r w:rsidRPr="00C01831">
        <w:rPr>
          <w:sz w:val="24"/>
          <w:szCs w:val="24"/>
        </w:rPr>
        <w:t>G[eorge Bernard] R</w:t>
      </w:r>
      <w:r w:rsidRPr="00C01831">
        <w:rPr>
          <w:smallCaps/>
          <w:sz w:val="24"/>
          <w:szCs w:val="24"/>
        </w:rPr>
        <w:t>ust</w:t>
      </w:r>
      <w:r>
        <w:rPr>
          <w:sz w:val="24"/>
          <w:szCs w:val="24"/>
        </w:rPr>
        <w:tab/>
      </w:r>
      <w:r w:rsidRPr="00C01831">
        <w:rPr>
          <w:i/>
          <w:iCs/>
          <w:sz w:val="24"/>
          <w:szCs w:val="24"/>
        </w:rPr>
        <w:t>Terminaro por Bibliaj studoj</w:t>
      </w:r>
      <w:r w:rsidRPr="00C01831">
        <w:rPr>
          <w:sz w:val="24"/>
          <w:szCs w:val="24"/>
        </w:rPr>
        <w:t>, Ravenna</w:t>
      </w:r>
      <w:r>
        <w:rPr>
          <w:sz w:val="24"/>
          <w:szCs w:val="24"/>
        </w:rPr>
        <w:t> </w:t>
      </w:r>
      <w:r w:rsidRPr="00C01831">
        <w:rPr>
          <w:sz w:val="24"/>
          <w:szCs w:val="24"/>
        </w:rPr>
        <w:t xml:space="preserve">: </w:t>
      </w:r>
    </w:p>
    <w:p w:rsidR="00046CB3" w:rsidRDefault="00046CB3" w:rsidP="00DE6055">
      <w:pPr>
        <w:widowControl w:val="0"/>
        <w:ind w:left="567"/>
        <w:rPr>
          <w:sz w:val="24"/>
          <w:szCs w:val="24"/>
        </w:rPr>
      </w:pPr>
      <w:r>
        <w:rPr>
          <w:sz w:val="24"/>
          <w:szCs w:val="24"/>
        </w:rPr>
        <w:t>" Pri la Libroj de Salomono "</w:t>
      </w:r>
      <w:r>
        <w:rPr>
          <w:sz w:val="24"/>
          <w:szCs w:val="24"/>
        </w:rPr>
        <w:tab/>
      </w:r>
      <w:r>
        <w:rPr>
          <w:sz w:val="24"/>
          <w:szCs w:val="24"/>
        </w:rPr>
        <w:tab/>
      </w:r>
      <w:r>
        <w:rPr>
          <w:sz w:val="24"/>
          <w:szCs w:val="24"/>
        </w:rPr>
        <w:tab/>
      </w:r>
      <w:r>
        <w:rPr>
          <w:sz w:val="24"/>
          <w:szCs w:val="24"/>
        </w:rPr>
        <w:tab/>
      </w:r>
      <w:r>
        <w:rPr>
          <w:sz w:val="24"/>
          <w:szCs w:val="24"/>
        </w:rPr>
        <w:tab/>
      </w:r>
      <w:r w:rsidRPr="00C01831">
        <w:rPr>
          <w:sz w:val="24"/>
          <w:szCs w:val="24"/>
        </w:rPr>
        <w:t>I.</w:t>
      </w:r>
      <w:r>
        <w:rPr>
          <w:sz w:val="24"/>
          <w:szCs w:val="24"/>
        </w:rPr>
        <w:t> </w:t>
      </w:r>
      <w:r w:rsidRPr="00C01831">
        <w:rPr>
          <w:sz w:val="24"/>
          <w:szCs w:val="24"/>
        </w:rPr>
        <w:t>A.</w:t>
      </w:r>
      <w:r>
        <w:rPr>
          <w:sz w:val="24"/>
          <w:szCs w:val="24"/>
        </w:rPr>
        <w:t> </w:t>
      </w:r>
      <w:r w:rsidRPr="00C01831">
        <w:rPr>
          <w:sz w:val="24"/>
          <w:szCs w:val="24"/>
        </w:rPr>
        <w:t>B.</w:t>
      </w:r>
      <w:r>
        <w:rPr>
          <w:sz w:val="24"/>
          <w:szCs w:val="24"/>
        </w:rPr>
        <w:t> </w:t>
      </w:r>
      <w:r w:rsidRPr="00C01831">
        <w:rPr>
          <w:sz w:val="24"/>
          <w:szCs w:val="24"/>
        </w:rPr>
        <w:t>O.</w:t>
      </w:r>
      <w:r>
        <w:rPr>
          <w:sz w:val="24"/>
          <w:szCs w:val="24"/>
        </w:rPr>
        <w:t> </w:t>
      </w:r>
      <w:r w:rsidRPr="00C01831">
        <w:rPr>
          <w:sz w:val="24"/>
          <w:szCs w:val="24"/>
        </w:rPr>
        <w:t>-</w:t>
      </w:r>
      <w:r>
        <w:rPr>
          <w:sz w:val="24"/>
          <w:szCs w:val="24"/>
        </w:rPr>
        <w:t> </w:t>
      </w:r>
      <w:r w:rsidRPr="00C01831">
        <w:rPr>
          <w:sz w:val="24"/>
          <w:szCs w:val="24"/>
        </w:rPr>
        <w:t>Eldonejo,</w:t>
      </w:r>
      <w:r>
        <w:rPr>
          <w:sz w:val="24"/>
          <w:szCs w:val="24"/>
        </w:rPr>
        <w:t xml:space="preserve"> 1973, </w:t>
      </w:r>
      <w:r w:rsidRPr="00C01831">
        <w:rPr>
          <w:sz w:val="24"/>
          <w:szCs w:val="24"/>
        </w:rPr>
        <w:t>p.</w:t>
      </w:r>
      <w:r>
        <w:rPr>
          <w:sz w:val="24"/>
          <w:szCs w:val="24"/>
        </w:rPr>
        <w:t xml:space="preserve"> 42 .</w:t>
      </w:r>
    </w:p>
    <w:p w:rsidR="00726B46" w:rsidRDefault="00726B46" w:rsidP="00726B46">
      <w:pPr>
        <w:rPr>
          <w:sz w:val="24"/>
          <w:szCs w:val="24"/>
        </w:rPr>
      </w:pPr>
      <w:r>
        <w:rPr>
          <w:sz w:val="24"/>
          <w:szCs w:val="24"/>
        </w:rPr>
        <w:t>[ une phrase (</w:t>
      </w:r>
      <w:r w:rsidR="00217922">
        <w:rPr>
          <w:sz w:val="24"/>
          <w:szCs w:val="24"/>
        </w:rPr>
        <w:t> </w:t>
      </w:r>
      <w:r>
        <w:rPr>
          <w:sz w:val="24"/>
          <w:szCs w:val="24"/>
        </w:rPr>
        <w:t>6 lignes</w:t>
      </w:r>
      <w:r w:rsidR="00217922">
        <w:rPr>
          <w:sz w:val="24"/>
          <w:szCs w:val="24"/>
        </w:rPr>
        <w:t> </w:t>
      </w:r>
      <w:r>
        <w:rPr>
          <w:sz w:val="24"/>
          <w:szCs w:val="24"/>
        </w:rPr>
        <w:t>) de sa ]</w:t>
      </w:r>
      <w:r>
        <w:rPr>
          <w:sz w:val="24"/>
          <w:szCs w:val="24"/>
        </w:rPr>
        <w:tab/>
      </w:r>
      <w:r>
        <w:rPr>
          <w:sz w:val="24"/>
          <w:szCs w:val="24"/>
        </w:rPr>
        <w:tab/>
        <w:t xml:space="preserve">      </w:t>
      </w:r>
      <w:r w:rsidRPr="00C01831">
        <w:rPr>
          <w:sz w:val="24"/>
          <w:szCs w:val="24"/>
        </w:rPr>
        <w:t>G[eorge Bernard] R</w:t>
      </w:r>
      <w:r w:rsidRPr="00C01831">
        <w:rPr>
          <w:smallCaps/>
          <w:sz w:val="24"/>
          <w:szCs w:val="24"/>
        </w:rPr>
        <w:t>ust</w:t>
      </w:r>
      <w:r>
        <w:rPr>
          <w:sz w:val="24"/>
          <w:szCs w:val="24"/>
        </w:rPr>
        <w:tab/>
      </w:r>
      <w:r w:rsidRPr="00C01831">
        <w:rPr>
          <w:i/>
          <w:iCs/>
          <w:sz w:val="24"/>
          <w:szCs w:val="24"/>
        </w:rPr>
        <w:t>Terminaro por Bibliaj studoj</w:t>
      </w:r>
      <w:r w:rsidRPr="00C01831">
        <w:rPr>
          <w:sz w:val="24"/>
          <w:szCs w:val="24"/>
        </w:rPr>
        <w:t>, Ravenna</w:t>
      </w:r>
      <w:r>
        <w:rPr>
          <w:sz w:val="24"/>
          <w:szCs w:val="24"/>
        </w:rPr>
        <w:t> </w:t>
      </w:r>
      <w:r w:rsidRPr="00C01831">
        <w:rPr>
          <w:sz w:val="24"/>
          <w:szCs w:val="24"/>
        </w:rPr>
        <w:t xml:space="preserve">: </w:t>
      </w:r>
    </w:p>
    <w:p w:rsidR="00726B46" w:rsidRDefault="00726B46" w:rsidP="00726B46">
      <w:pPr>
        <w:widowControl w:val="0"/>
        <w:ind w:left="567"/>
        <w:rPr>
          <w:sz w:val="24"/>
          <w:szCs w:val="24"/>
        </w:rPr>
      </w:pPr>
      <w:r>
        <w:rPr>
          <w:sz w:val="24"/>
          <w:szCs w:val="24"/>
        </w:rPr>
        <w:t>" letero al Papo Damasus "</w:t>
      </w:r>
      <w:r>
        <w:rPr>
          <w:sz w:val="24"/>
          <w:szCs w:val="24"/>
        </w:rPr>
        <w:tab/>
      </w:r>
      <w:r>
        <w:rPr>
          <w:sz w:val="24"/>
          <w:szCs w:val="24"/>
        </w:rPr>
        <w:tab/>
      </w:r>
      <w:r>
        <w:rPr>
          <w:sz w:val="24"/>
          <w:szCs w:val="24"/>
        </w:rPr>
        <w:tab/>
      </w:r>
      <w:r>
        <w:rPr>
          <w:sz w:val="24"/>
          <w:szCs w:val="24"/>
        </w:rPr>
        <w:tab/>
      </w:r>
      <w:r>
        <w:rPr>
          <w:sz w:val="24"/>
          <w:szCs w:val="24"/>
        </w:rPr>
        <w:tab/>
      </w:r>
      <w:r w:rsidRPr="00C01831">
        <w:rPr>
          <w:sz w:val="24"/>
          <w:szCs w:val="24"/>
        </w:rPr>
        <w:t>I.</w:t>
      </w:r>
      <w:r>
        <w:rPr>
          <w:sz w:val="24"/>
          <w:szCs w:val="24"/>
        </w:rPr>
        <w:t> </w:t>
      </w:r>
      <w:r w:rsidRPr="00C01831">
        <w:rPr>
          <w:sz w:val="24"/>
          <w:szCs w:val="24"/>
        </w:rPr>
        <w:t>A.</w:t>
      </w:r>
      <w:r>
        <w:rPr>
          <w:sz w:val="24"/>
          <w:szCs w:val="24"/>
        </w:rPr>
        <w:t> </w:t>
      </w:r>
      <w:r w:rsidRPr="00C01831">
        <w:rPr>
          <w:sz w:val="24"/>
          <w:szCs w:val="24"/>
        </w:rPr>
        <w:t>B.</w:t>
      </w:r>
      <w:r>
        <w:rPr>
          <w:sz w:val="24"/>
          <w:szCs w:val="24"/>
        </w:rPr>
        <w:t> </w:t>
      </w:r>
      <w:r w:rsidRPr="00C01831">
        <w:rPr>
          <w:sz w:val="24"/>
          <w:szCs w:val="24"/>
        </w:rPr>
        <w:t>O.</w:t>
      </w:r>
      <w:r>
        <w:rPr>
          <w:sz w:val="24"/>
          <w:szCs w:val="24"/>
        </w:rPr>
        <w:t> </w:t>
      </w:r>
      <w:r w:rsidRPr="00C01831">
        <w:rPr>
          <w:sz w:val="24"/>
          <w:szCs w:val="24"/>
        </w:rPr>
        <w:t>-</w:t>
      </w:r>
      <w:r>
        <w:rPr>
          <w:sz w:val="24"/>
          <w:szCs w:val="24"/>
        </w:rPr>
        <w:t> </w:t>
      </w:r>
      <w:r w:rsidRPr="00C01831">
        <w:rPr>
          <w:sz w:val="24"/>
          <w:szCs w:val="24"/>
        </w:rPr>
        <w:t>Eldonejo,</w:t>
      </w:r>
      <w:r>
        <w:rPr>
          <w:sz w:val="24"/>
          <w:szCs w:val="24"/>
        </w:rPr>
        <w:t xml:space="preserve"> 1973, </w:t>
      </w:r>
      <w:r w:rsidRPr="00C01831">
        <w:rPr>
          <w:sz w:val="24"/>
          <w:szCs w:val="24"/>
        </w:rPr>
        <w:t>p.</w:t>
      </w:r>
      <w:r>
        <w:rPr>
          <w:sz w:val="24"/>
          <w:szCs w:val="24"/>
        </w:rPr>
        <w:t xml:space="preserve"> 59 .</w:t>
      </w:r>
    </w:p>
    <w:p w:rsidR="00CE5B9C" w:rsidRDefault="00CE5B9C" w:rsidP="002909B3">
      <w:pPr>
        <w:widowControl w:val="0"/>
        <w:rPr>
          <w:sz w:val="24"/>
          <w:szCs w:val="24"/>
        </w:rPr>
      </w:pPr>
      <w:r>
        <w:rPr>
          <w:sz w:val="24"/>
          <w:szCs w:val="24"/>
        </w:rPr>
        <w:t>[ </w:t>
      </w:r>
      <w:r w:rsidR="002909B3">
        <w:rPr>
          <w:sz w:val="24"/>
          <w:szCs w:val="24"/>
        </w:rPr>
        <w:t>1</w:t>
      </w:r>
      <w:r>
        <w:rPr>
          <w:sz w:val="24"/>
          <w:szCs w:val="24"/>
        </w:rPr>
        <w:t xml:space="preserve"> phrase</w:t>
      </w:r>
      <w:r w:rsidR="00A36F7D">
        <w:rPr>
          <w:sz w:val="24"/>
          <w:szCs w:val="24"/>
        </w:rPr>
        <w:t xml:space="preserve"> ½ </w:t>
      </w:r>
      <w:r>
        <w:rPr>
          <w:sz w:val="24"/>
          <w:szCs w:val="24"/>
        </w:rPr>
        <w:t>( 4 lignes ) de ]</w:t>
      </w:r>
      <w:r w:rsidR="002909B3">
        <w:rPr>
          <w:sz w:val="24"/>
          <w:szCs w:val="24"/>
        </w:rPr>
        <w:tab/>
      </w:r>
      <w:r>
        <w:rPr>
          <w:sz w:val="24"/>
          <w:szCs w:val="24"/>
        </w:rPr>
        <w:t xml:space="preserve">    H[enryk Herbert] P</w:t>
      </w:r>
      <w:r>
        <w:rPr>
          <w:smallCaps/>
          <w:sz w:val="24"/>
          <w:szCs w:val="24"/>
        </w:rPr>
        <w:t>aruzel</w:t>
      </w:r>
      <w:r>
        <w:rPr>
          <w:sz w:val="24"/>
          <w:szCs w:val="24"/>
        </w:rPr>
        <w:t xml:space="preserve">   P</w:t>
      </w:r>
      <w:r>
        <w:rPr>
          <w:sz w:val="24"/>
          <w:szCs w:val="24"/>
        </w:rPr>
        <w:tab/>
        <w:t>" Aŭtentikeco de la Nova Testamento " ,</w:t>
      </w:r>
    </w:p>
    <w:p w:rsidR="00FC321B" w:rsidRDefault="002909B3" w:rsidP="00FC321B">
      <w:pPr>
        <w:widowControl w:val="0"/>
        <w:ind w:left="567"/>
        <w:rPr>
          <w:sz w:val="24"/>
          <w:szCs w:val="24"/>
        </w:rPr>
      </w:pPr>
      <w:r>
        <w:rPr>
          <w:sz w:val="24"/>
          <w:szCs w:val="24"/>
        </w:rPr>
        <w:t>"</w:t>
      </w:r>
      <w:r w:rsidR="00CE5B9C">
        <w:rPr>
          <w:sz w:val="24"/>
          <w:szCs w:val="24"/>
        </w:rPr>
        <w:t> Epistula 107 ad Laetam</w:t>
      </w:r>
      <w:r>
        <w:rPr>
          <w:sz w:val="24"/>
          <w:szCs w:val="24"/>
        </w:rPr>
        <w:t> "</w:t>
      </w:r>
      <w:r w:rsidR="00CE5B9C">
        <w:rPr>
          <w:sz w:val="24"/>
          <w:szCs w:val="24"/>
        </w:rPr>
        <w:tab/>
      </w:r>
      <w:r w:rsidR="00CE5B9C">
        <w:rPr>
          <w:sz w:val="24"/>
          <w:szCs w:val="24"/>
        </w:rPr>
        <w:tab/>
      </w:r>
      <w:r w:rsidR="00CE5B9C">
        <w:rPr>
          <w:sz w:val="24"/>
          <w:szCs w:val="24"/>
        </w:rPr>
        <w:tab/>
      </w:r>
      <w:r w:rsidR="00CE5B9C">
        <w:rPr>
          <w:sz w:val="24"/>
          <w:szCs w:val="24"/>
        </w:rPr>
        <w:tab/>
      </w:r>
      <w:r w:rsidR="00CE5B9C">
        <w:rPr>
          <w:sz w:val="24"/>
          <w:szCs w:val="24"/>
        </w:rPr>
        <w:tab/>
        <w:t xml:space="preserve">in </w:t>
      </w:r>
      <w:r w:rsidR="00CE5B9C">
        <w:rPr>
          <w:i/>
          <w:iCs/>
          <w:sz w:val="24"/>
          <w:szCs w:val="24"/>
        </w:rPr>
        <w:t>Biblia Revuo</w:t>
      </w:r>
      <w:r w:rsidR="00CE5B9C">
        <w:rPr>
          <w:sz w:val="24"/>
          <w:szCs w:val="24"/>
        </w:rPr>
        <w:t>, Tria Serio, XI </w:t>
      </w:r>
      <w:r w:rsidR="00CE5B9C">
        <w:rPr>
          <w:sz w:val="22"/>
          <w:szCs w:val="22"/>
        </w:rPr>
        <w:t>[</w:t>
      </w:r>
      <w:r w:rsidR="00CE5B9C">
        <w:rPr>
          <w:sz w:val="24"/>
          <w:szCs w:val="24"/>
        </w:rPr>
        <w:t>-a</w:t>
      </w:r>
      <w:r w:rsidR="00CE5B9C">
        <w:rPr>
          <w:sz w:val="22"/>
          <w:szCs w:val="22"/>
        </w:rPr>
        <w:t>]</w:t>
      </w:r>
      <w:r w:rsidR="00CE5B9C">
        <w:rPr>
          <w:sz w:val="24"/>
          <w:szCs w:val="24"/>
        </w:rPr>
        <w:t xml:space="preserve"> Jaro, </w:t>
      </w:r>
      <w:r>
        <w:rPr>
          <w:sz w:val="24"/>
          <w:szCs w:val="24"/>
        </w:rPr>
        <w:t>[ </w:t>
      </w:r>
      <w:r w:rsidR="00CE5B9C">
        <w:rPr>
          <w:sz w:val="24"/>
          <w:szCs w:val="24"/>
        </w:rPr>
        <w:t>P.</w:t>
      </w:r>
      <w:r>
        <w:rPr>
          <w:sz w:val="24"/>
          <w:szCs w:val="24"/>
        </w:rPr>
        <w:t> </w:t>
      </w:r>
      <w:r w:rsidR="00CE5B9C">
        <w:rPr>
          <w:sz w:val="24"/>
          <w:szCs w:val="24"/>
        </w:rPr>
        <w:t>L. 2</w:t>
      </w:r>
      <w:r>
        <w:rPr>
          <w:sz w:val="24"/>
          <w:szCs w:val="24"/>
        </w:rPr>
        <w:t>2 </w:t>
      </w:r>
      <w:r>
        <w:rPr>
          <w:rStyle w:val="Appelnotedebasdep"/>
          <w:sz w:val="24"/>
          <w:szCs w:val="24"/>
        </w:rPr>
        <w:footnoteReference w:id="179"/>
      </w:r>
      <w:r>
        <w:rPr>
          <w:sz w:val="24"/>
          <w:szCs w:val="24"/>
        </w:rPr>
        <w:t> , col. 877, lignes 2-6</w:t>
      </w:r>
      <w:r w:rsidR="00CE5B9C">
        <w:rPr>
          <w:sz w:val="24"/>
          <w:szCs w:val="24"/>
        </w:rPr>
        <w:t xml:space="preserve"> ] </w:t>
      </w:r>
      <w:r w:rsidR="00CE5B9C">
        <w:rPr>
          <w:sz w:val="24"/>
          <w:szCs w:val="24"/>
        </w:rPr>
        <w:tab/>
      </w:r>
      <w:r w:rsidR="00BD1F01">
        <w:rPr>
          <w:sz w:val="24"/>
          <w:szCs w:val="24"/>
        </w:rPr>
        <w:tab/>
      </w:r>
      <w:r w:rsidR="00BD1F01">
        <w:rPr>
          <w:sz w:val="24"/>
          <w:szCs w:val="24"/>
        </w:rPr>
        <w:tab/>
      </w:r>
      <w:r w:rsidR="00BD1F01">
        <w:rPr>
          <w:sz w:val="24"/>
          <w:szCs w:val="24"/>
        </w:rPr>
        <w:tab/>
      </w:r>
      <w:r w:rsidR="00CE5B9C">
        <w:rPr>
          <w:sz w:val="24"/>
          <w:szCs w:val="24"/>
        </w:rPr>
        <w:t xml:space="preserve">n-ro 4, octobre-décembre 1975, p. 196. </w:t>
      </w:r>
    </w:p>
    <w:p w:rsidR="00467FD4" w:rsidRDefault="00FC321B" w:rsidP="002B7ABF">
      <w:pPr>
        <w:widowControl w:val="0"/>
        <w:rPr>
          <w:rStyle w:val="markedcontent"/>
          <w:rFonts w:asciiTheme="majorBidi" w:hAnsiTheme="majorBidi" w:cstheme="majorBidi"/>
          <w:sz w:val="24"/>
          <w:szCs w:val="24"/>
        </w:rPr>
      </w:pPr>
      <w:r w:rsidRPr="00FC321B">
        <w:rPr>
          <w:b/>
          <w:bCs/>
          <w:i/>
          <w:iCs/>
          <w:sz w:val="24"/>
          <w:szCs w:val="24"/>
        </w:rPr>
        <w:t>Letero al Deziderio</w:t>
      </w:r>
      <w:r w:rsidR="002B7ABF">
        <w:rPr>
          <w:b/>
          <w:bCs/>
          <w:i/>
          <w:iCs/>
          <w:sz w:val="24"/>
          <w:szCs w:val="24"/>
        </w:rPr>
        <w:t xml:space="preserve"> </w:t>
      </w:r>
      <w:r w:rsidR="002B7ABF">
        <w:rPr>
          <w:rStyle w:val="markedcontent"/>
          <w:rFonts w:asciiTheme="majorBidi" w:hAnsiTheme="majorBidi" w:cstheme="majorBidi"/>
          <w:sz w:val="24"/>
          <w:szCs w:val="24"/>
        </w:rPr>
        <w:t>[ </w:t>
      </w:r>
      <w:r w:rsidR="002B7ABF" w:rsidRPr="002B7ABF">
        <w:rPr>
          <w:rStyle w:val="markedcontent"/>
          <w:rFonts w:asciiTheme="majorBidi" w:hAnsiTheme="majorBidi" w:cstheme="majorBidi"/>
          <w:b/>
          <w:bCs/>
          <w:i/>
          <w:iCs/>
          <w:sz w:val="24"/>
          <w:szCs w:val="24"/>
        </w:rPr>
        <w:t>Præfatio</w:t>
      </w:r>
      <w:r>
        <w:rPr>
          <w:sz w:val="24"/>
          <w:szCs w:val="24"/>
        </w:rPr>
        <w:tab/>
        <w:t xml:space="preserve">      </w:t>
      </w:r>
      <w:r w:rsidRPr="00FC321B">
        <w:rPr>
          <w:sz w:val="24"/>
          <w:szCs w:val="24"/>
        </w:rPr>
        <w:t>Gerrit B</w:t>
      </w:r>
      <w:r w:rsidRPr="00FC321B">
        <w:rPr>
          <w:smallCaps/>
          <w:sz w:val="24"/>
          <w:szCs w:val="24"/>
        </w:rPr>
        <w:t>erveling</w:t>
      </w:r>
      <w:r>
        <w:rPr>
          <w:sz w:val="24"/>
          <w:szCs w:val="24"/>
        </w:rPr>
        <w:tab/>
        <w:t xml:space="preserve">    P</w:t>
      </w:r>
      <w:r>
        <w:rPr>
          <w:sz w:val="24"/>
          <w:szCs w:val="24"/>
        </w:rPr>
        <w:tab/>
      </w:r>
      <w:r w:rsidR="00467FD4" w:rsidRPr="00FC321B">
        <w:rPr>
          <w:sz w:val="24"/>
          <w:szCs w:val="24"/>
        </w:rPr>
        <w:t>Gerrit B</w:t>
      </w:r>
      <w:r w:rsidR="00467FD4" w:rsidRPr="00FC321B">
        <w:rPr>
          <w:smallCaps/>
          <w:sz w:val="24"/>
          <w:szCs w:val="24"/>
        </w:rPr>
        <w:t>erveling</w:t>
      </w:r>
      <w:r w:rsidR="00467FD4">
        <w:rPr>
          <w:smallCaps/>
          <w:sz w:val="24"/>
          <w:szCs w:val="24"/>
        </w:rPr>
        <w:t>,</w:t>
      </w:r>
      <w:r w:rsidR="00467FD4" w:rsidRPr="002B7ABF">
        <w:rPr>
          <w:rStyle w:val="markedcontent"/>
          <w:rFonts w:asciiTheme="majorBidi" w:hAnsiTheme="majorBidi" w:cstheme="majorBidi"/>
        </w:rPr>
        <w:t xml:space="preserve"> </w:t>
      </w:r>
      <w:r w:rsidR="00467FD4">
        <w:rPr>
          <w:rStyle w:val="markedcontent"/>
          <w:rFonts w:asciiTheme="majorBidi" w:hAnsiTheme="majorBidi" w:cstheme="majorBidi"/>
          <w:sz w:val="24"/>
          <w:szCs w:val="24"/>
        </w:rPr>
        <w:t>"</w:t>
      </w:r>
      <w:r w:rsidR="002B7ABF" w:rsidRPr="00467FD4">
        <w:rPr>
          <w:rStyle w:val="markedcontent"/>
          <w:rFonts w:asciiTheme="majorBidi" w:hAnsiTheme="majorBidi" w:cstheme="majorBidi"/>
          <w:i/>
          <w:iCs/>
          <w:sz w:val="24"/>
          <w:szCs w:val="24"/>
        </w:rPr>
        <w:t>Letero al Deziderio</w:t>
      </w:r>
      <w:r w:rsidR="002B7ABF" w:rsidRPr="00467FD4">
        <w:rPr>
          <w:rStyle w:val="markedcontent"/>
          <w:rFonts w:asciiTheme="majorBidi" w:hAnsiTheme="majorBidi" w:cstheme="majorBidi"/>
          <w:sz w:val="24"/>
          <w:szCs w:val="24"/>
        </w:rPr>
        <w:t xml:space="preserve"> </w:t>
      </w:r>
    </w:p>
    <w:p w:rsidR="00467FD4" w:rsidRDefault="002B7ABF" w:rsidP="00B912D6">
      <w:pPr>
        <w:widowControl w:val="0"/>
        <w:ind w:left="567"/>
        <w:rPr>
          <w:i/>
          <w:iCs/>
          <w:sz w:val="24"/>
          <w:szCs w:val="24"/>
        </w:rPr>
      </w:pPr>
      <w:r w:rsidRPr="002B7ABF">
        <w:rPr>
          <w:rStyle w:val="markedcontent"/>
          <w:rFonts w:asciiTheme="majorBidi" w:hAnsiTheme="majorBidi" w:cstheme="majorBidi"/>
          <w:i/>
          <w:iCs/>
          <w:sz w:val="24"/>
          <w:szCs w:val="24"/>
        </w:rPr>
        <w:t xml:space="preserve">S. Hieronymi </w:t>
      </w:r>
      <w:r w:rsidRPr="002B7ABF">
        <w:rPr>
          <w:rStyle w:val="markedcontent"/>
          <w:rFonts w:asciiTheme="majorBidi" w:hAnsiTheme="majorBidi" w:cstheme="majorBidi"/>
          <w:b/>
          <w:bCs/>
          <w:i/>
          <w:iCs/>
          <w:sz w:val="24"/>
          <w:szCs w:val="24"/>
        </w:rPr>
        <w:t>in Pentateuchum</w:t>
      </w:r>
      <w:r w:rsidRPr="002B7ABF">
        <w:rPr>
          <w:rStyle w:val="markedcontent"/>
          <w:rFonts w:asciiTheme="majorBidi" w:hAnsiTheme="majorBidi" w:cstheme="majorBidi"/>
          <w:i/>
          <w:iCs/>
          <w:sz w:val="24"/>
          <w:szCs w:val="24"/>
        </w:rPr>
        <w:t>,</w:t>
      </w:r>
      <w:r>
        <w:rPr>
          <w:rStyle w:val="markedcontent"/>
          <w:rFonts w:asciiTheme="majorBidi" w:hAnsiTheme="majorBidi" w:cstheme="majorBidi"/>
          <w:sz w:val="24"/>
          <w:szCs w:val="24"/>
        </w:rPr>
        <w:tab/>
      </w:r>
      <w:r w:rsidR="00467FD4">
        <w:rPr>
          <w:rStyle w:val="markedcontent"/>
          <w:rFonts w:asciiTheme="majorBidi" w:hAnsiTheme="majorBidi" w:cstheme="majorBidi"/>
          <w:sz w:val="24"/>
          <w:szCs w:val="24"/>
        </w:rPr>
        <w:tab/>
      </w:r>
      <w:r w:rsidR="00467FD4">
        <w:rPr>
          <w:rStyle w:val="markedcontent"/>
          <w:rFonts w:asciiTheme="majorBidi" w:hAnsiTheme="majorBidi" w:cstheme="majorBidi"/>
          <w:sz w:val="24"/>
          <w:szCs w:val="24"/>
        </w:rPr>
        <w:tab/>
      </w:r>
      <w:r w:rsidR="00467FD4">
        <w:rPr>
          <w:rStyle w:val="markedcontent"/>
          <w:rFonts w:asciiTheme="majorBidi" w:hAnsiTheme="majorBidi" w:cstheme="majorBidi"/>
          <w:sz w:val="24"/>
          <w:szCs w:val="24"/>
        </w:rPr>
        <w:tab/>
      </w:r>
      <w:r>
        <w:rPr>
          <w:rStyle w:val="markedcontent"/>
          <w:rFonts w:asciiTheme="majorBidi" w:hAnsiTheme="majorBidi" w:cstheme="majorBidi"/>
          <w:sz w:val="24"/>
          <w:szCs w:val="24"/>
        </w:rPr>
        <w:t xml:space="preserve">de </w:t>
      </w:r>
      <w:r w:rsidRPr="00467FD4">
        <w:rPr>
          <w:rStyle w:val="markedcontent"/>
          <w:rFonts w:asciiTheme="majorBidi" w:hAnsiTheme="majorBidi" w:cstheme="majorBidi"/>
          <w:sz w:val="24"/>
          <w:szCs w:val="24"/>
        </w:rPr>
        <w:t>Hie</w:t>
      </w:r>
      <w:r w:rsidR="00467FD4" w:rsidRPr="00467FD4">
        <w:rPr>
          <w:rStyle w:val="markedcontent"/>
          <w:rFonts w:asciiTheme="majorBidi" w:hAnsiTheme="majorBidi" w:cstheme="majorBidi"/>
          <w:sz w:val="24"/>
          <w:szCs w:val="24"/>
        </w:rPr>
        <w:t>ronimo</w:t>
      </w:r>
      <w:r w:rsidR="00B912D6" w:rsidRPr="00B912D6">
        <w:rPr>
          <w:rStyle w:val="markedcontent"/>
          <w:rFonts w:asciiTheme="majorBidi" w:hAnsiTheme="majorBidi" w:cstheme="majorBidi"/>
          <w:sz w:val="10"/>
          <w:szCs w:val="10"/>
        </w:rPr>
        <w:t> </w:t>
      </w:r>
      <w:r w:rsidR="00B912D6">
        <w:rPr>
          <w:rStyle w:val="markedcontent"/>
          <w:rFonts w:asciiTheme="majorBidi" w:hAnsiTheme="majorBidi" w:cstheme="majorBidi"/>
          <w:sz w:val="24"/>
          <w:szCs w:val="24"/>
        </w:rPr>
        <w:t>:</w:t>
      </w:r>
      <w:r w:rsidR="00B912D6" w:rsidRPr="00B912D6">
        <w:rPr>
          <w:rStyle w:val="markedcontent"/>
          <w:rFonts w:asciiTheme="majorBidi" w:hAnsiTheme="majorBidi" w:cstheme="majorBidi"/>
          <w:sz w:val="18"/>
          <w:szCs w:val="18"/>
        </w:rPr>
        <w:t> </w:t>
      </w:r>
      <w:r w:rsidR="00B912D6">
        <w:rPr>
          <w:rStyle w:val="markedcontent"/>
          <w:rFonts w:asciiTheme="majorBidi" w:hAnsiTheme="majorBidi" w:cstheme="majorBidi"/>
          <w:sz w:val="24"/>
          <w:szCs w:val="24"/>
        </w:rPr>
        <w:t> omaĝe al Trevor Steele</w:t>
      </w:r>
      <w:r w:rsidR="00467FD4" w:rsidRPr="00467FD4">
        <w:rPr>
          <w:rStyle w:val="markedcontent"/>
          <w:rFonts w:asciiTheme="majorBidi" w:hAnsiTheme="majorBidi" w:cstheme="majorBidi"/>
          <w:i/>
          <w:iCs/>
          <w:sz w:val="6"/>
          <w:szCs w:val="6"/>
        </w:rPr>
        <w:t> </w:t>
      </w:r>
      <w:r w:rsidR="00467FD4">
        <w:rPr>
          <w:rStyle w:val="markedcontent"/>
          <w:rFonts w:asciiTheme="majorBidi" w:hAnsiTheme="majorBidi" w:cstheme="majorBidi"/>
          <w:sz w:val="24"/>
          <w:szCs w:val="24"/>
        </w:rPr>
        <w:t>",</w:t>
      </w:r>
      <w:r w:rsidR="00467FD4" w:rsidRPr="00467FD4">
        <w:rPr>
          <w:rStyle w:val="markedcontent"/>
          <w:rFonts w:asciiTheme="majorBidi" w:hAnsiTheme="majorBidi" w:cstheme="majorBidi"/>
          <w:sz w:val="22"/>
          <w:szCs w:val="22"/>
        </w:rPr>
        <w:t xml:space="preserve"> </w:t>
      </w:r>
    </w:p>
    <w:p w:rsidR="00FC321B" w:rsidRPr="002B7ABF" w:rsidRDefault="002B7ABF" w:rsidP="00B912D6">
      <w:pPr>
        <w:widowControl w:val="0"/>
        <w:ind w:left="567"/>
        <w:rPr>
          <w:i/>
          <w:iCs/>
          <w:sz w:val="24"/>
          <w:szCs w:val="24"/>
        </w:rPr>
      </w:pPr>
      <w:r w:rsidRPr="002B7ABF">
        <w:rPr>
          <w:rStyle w:val="markedcontent"/>
          <w:rFonts w:asciiTheme="majorBidi" w:hAnsiTheme="majorBidi" w:cstheme="majorBidi"/>
          <w:i/>
          <w:iCs/>
          <w:sz w:val="24"/>
          <w:szCs w:val="24"/>
        </w:rPr>
        <w:t>Ad Desiderium</w:t>
      </w:r>
      <w:r>
        <w:rPr>
          <w:rStyle w:val="markedcontent"/>
          <w:rFonts w:asciiTheme="majorBidi" w:hAnsiTheme="majorBidi" w:cstheme="majorBidi"/>
          <w:sz w:val="24"/>
          <w:szCs w:val="24"/>
        </w:rPr>
        <w:t>, in P. L.</w:t>
      </w:r>
      <w:r w:rsidRPr="00B912D6">
        <w:rPr>
          <w:rStyle w:val="markedcontent"/>
          <w:rFonts w:asciiTheme="majorBidi" w:hAnsiTheme="majorBidi" w:cstheme="majorBidi"/>
          <w:sz w:val="16"/>
          <w:szCs w:val="16"/>
        </w:rPr>
        <w:t xml:space="preserve"> </w:t>
      </w:r>
      <w:r>
        <w:rPr>
          <w:rStyle w:val="markedcontent"/>
          <w:rFonts w:asciiTheme="majorBidi" w:hAnsiTheme="majorBidi" w:cstheme="majorBidi"/>
          <w:sz w:val="24"/>
          <w:szCs w:val="24"/>
        </w:rPr>
        <w:t>28, col. 147-152 </w:t>
      </w:r>
      <w:r w:rsidR="000A243E" w:rsidRPr="000A243E">
        <w:rPr>
          <w:sz w:val="24"/>
          <w:szCs w:val="24"/>
        </w:rPr>
        <w:t>]</w:t>
      </w:r>
      <w:r w:rsidR="00467FD4">
        <w:rPr>
          <w:i/>
          <w:iCs/>
          <w:sz w:val="24"/>
          <w:szCs w:val="24"/>
        </w:rPr>
        <w:tab/>
      </w:r>
      <w:r w:rsidR="00467FD4">
        <w:rPr>
          <w:i/>
          <w:iCs/>
          <w:sz w:val="24"/>
          <w:szCs w:val="24"/>
        </w:rPr>
        <w:tab/>
      </w:r>
      <w:r w:rsidR="00467FD4">
        <w:rPr>
          <w:i/>
          <w:iCs/>
          <w:sz w:val="24"/>
          <w:szCs w:val="24"/>
        </w:rPr>
        <w:tab/>
      </w:r>
      <w:r w:rsidR="00B912D6">
        <w:rPr>
          <w:rStyle w:val="markedcontent"/>
          <w:rFonts w:asciiTheme="majorBidi" w:hAnsiTheme="majorBidi" w:cstheme="majorBidi"/>
          <w:sz w:val="24"/>
          <w:szCs w:val="24"/>
        </w:rPr>
        <w:t>in</w:t>
      </w:r>
      <w:r w:rsidR="00B912D6">
        <w:rPr>
          <w:rFonts w:asciiTheme="majorBidi" w:hAnsiTheme="majorBidi" w:cstheme="majorBidi"/>
          <w:sz w:val="24"/>
          <w:szCs w:val="24"/>
        </w:rPr>
        <w:t xml:space="preserve"> </w:t>
      </w:r>
      <w:r w:rsidR="00B912D6" w:rsidRPr="00FC321B">
        <w:rPr>
          <w:i/>
          <w:iCs/>
          <w:sz w:val="24"/>
          <w:szCs w:val="24"/>
        </w:rPr>
        <w:t>La Ka</w:t>
      </w:r>
      <w:r w:rsidR="00FC321B" w:rsidRPr="00FC321B">
        <w:rPr>
          <w:i/>
          <w:iCs/>
          <w:sz w:val="24"/>
          <w:szCs w:val="24"/>
        </w:rPr>
        <w:t>ravelo</w:t>
      </w:r>
      <w:r w:rsidR="00FC321B" w:rsidRPr="00FC321B">
        <w:rPr>
          <w:sz w:val="24"/>
          <w:szCs w:val="24"/>
        </w:rPr>
        <w:t xml:space="preserve"> </w:t>
      </w:r>
      <w:r w:rsidR="00FC321B">
        <w:rPr>
          <w:sz w:val="24"/>
          <w:szCs w:val="24"/>
        </w:rPr>
        <w:t>n°</w:t>
      </w:r>
      <w:r w:rsidR="00FC321B" w:rsidRPr="006E48FA">
        <w:rPr>
          <w:sz w:val="18"/>
          <w:szCs w:val="18"/>
        </w:rPr>
        <w:t xml:space="preserve"> </w:t>
      </w:r>
      <w:r w:rsidR="00FC321B" w:rsidRPr="00FC321B">
        <w:rPr>
          <w:sz w:val="24"/>
          <w:szCs w:val="24"/>
        </w:rPr>
        <w:t>23, o</w:t>
      </w:r>
      <w:r w:rsidR="00FC321B">
        <w:rPr>
          <w:sz w:val="24"/>
          <w:szCs w:val="24"/>
        </w:rPr>
        <w:t>ct</w:t>
      </w:r>
      <w:r w:rsidR="00B912D6">
        <w:rPr>
          <w:sz w:val="24"/>
          <w:szCs w:val="24"/>
        </w:rPr>
        <w:t>.</w:t>
      </w:r>
      <w:r w:rsidR="00FC321B" w:rsidRPr="006E48FA">
        <w:t xml:space="preserve"> </w:t>
      </w:r>
      <w:r w:rsidR="00FC321B" w:rsidRPr="00FC321B">
        <w:rPr>
          <w:sz w:val="24"/>
          <w:szCs w:val="24"/>
        </w:rPr>
        <w:t>2010</w:t>
      </w:r>
      <w:r w:rsidR="00467FD4">
        <w:rPr>
          <w:sz w:val="24"/>
          <w:szCs w:val="24"/>
        </w:rPr>
        <w:t>, p.</w:t>
      </w:r>
      <w:r w:rsidR="00467FD4" w:rsidRPr="006E48FA">
        <w:t xml:space="preserve"> </w:t>
      </w:r>
      <w:r w:rsidR="00467FD4">
        <w:rPr>
          <w:sz w:val="24"/>
          <w:szCs w:val="24"/>
        </w:rPr>
        <w:t>8-9</w:t>
      </w:r>
      <w:r w:rsidR="00FC321B" w:rsidRPr="00FC321B">
        <w:rPr>
          <w:sz w:val="24"/>
          <w:szCs w:val="24"/>
        </w:rPr>
        <w:t>.</w:t>
      </w:r>
      <w:r w:rsidR="006E48FA">
        <w:rPr>
          <w:rStyle w:val="Appelnotedebasdep"/>
          <w:sz w:val="24"/>
          <w:szCs w:val="24"/>
        </w:rPr>
        <w:footnoteReference w:id="180"/>
      </w:r>
    </w:p>
    <w:p w:rsidR="00C015C5" w:rsidRPr="00E77307" w:rsidRDefault="00C015C5" w:rsidP="0027506A">
      <w:pPr>
        <w:widowControl w:val="0"/>
        <w:rPr>
          <w:sz w:val="24"/>
          <w:szCs w:val="24"/>
        </w:rPr>
      </w:pPr>
    </w:p>
    <w:p w:rsidR="00C33D04" w:rsidRPr="001901F4" w:rsidRDefault="00C33D04" w:rsidP="00BA721A">
      <w:pPr>
        <w:widowControl w:val="0"/>
        <w:outlineLvl w:val="0"/>
        <w:rPr>
          <w:sz w:val="24"/>
        </w:rPr>
      </w:pPr>
      <w:r w:rsidRPr="001901F4">
        <w:rPr>
          <w:sz w:val="24"/>
        </w:rPr>
        <w:t>Homero</w:t>
      </w:r>
      <w:r w:rsidR="00F41FA0">
        <w:rPr>
          <w:sz w:val="24"/>
        </w:rPr>
        <w:t xml:space="preserve"> / Homeros</w:t>
      </w:r>
      <w:r w:rsidR="004B15C8">
        <w:rPr>
          <w:sz w:val="24"/>
        </w:rPr>
        <w:t xml:space="preserve"> (</w:t>
      </w:r>
      <w:r w:rsidR="00217922">
        <w:rPr>
          <w:sz w:val="24"/>
        </w:rPr>
        <w:t> </w:t>
      </w:r>
      <w:r w:rsidR="00D23C09">
        <w:rPr>
          <w:sz w:val="24"/>
        </w:rPr>
        <w:t> </w:t>
      </w:r>
      <w:r w:rsidR="004B15C8">
        <w:rPr>
          <w:sz w:val="24"/>
        </w:rPr>
        <w:t>Ὅμηρος</w:t>
      </w:r>
      <w:r w:rsidR="00BA721A">
        <w:rPr>
          <w:sz w:val="24"/>
        </w:rPr>
        <w:t>, IX</w:t>
      </w:r>
      <w:r w:rsidR="00BA721A" w:rsidRPr="00BA721A">
        <w:rPr>
          <w:sz w:val="24"/>
          <w:vertAlign w:val="superscript"/>
        </w:rPr>
        <w:t>e</w:t>
      </w:r>
      <w:r w:rsidR="00BA721A">
        <w:rPr>
          <w:sz w:val="24"/>
        </w:rPr>
        <w:t xml:space="preserve"> s. av. J.-C.)</w:t>
      </w:r>
    </w:p>
    <w:p w:rsidR="00BB1A1A" w:rsidRDefault="00C33D04" w:rsidP="00BB1A1A">
      <w:pPr>
        <w:widowControl w:val="0"/>
        <w:jc w:val="both"/>
        <w:rPr>
          <w:sz w:val="24"/>
        </w:rPr>
      </w:pPr>
      <w:r w:rsidRPr="00AD637D">
        <w:rPr>
          <w:i/>
          <w:iCs/>
          <w:sz w:val="24"/>
          <w:szCs w:val="24"/>
        </w:rPr>
        <w:t>Iliado</w:t>
      </w:r>
      <w:r w:rsidR="0015308A">
        <w:rPr>
          <w:i/>
          <w:iCs/>
          <w:sz w:val="24"/>
          <w:szCs w:val="24"/>
        </w:rPr>
        <w:t> : Poemo de</w:t>
      </w:r>
      <w:r w:rsidR="00E474FC">
        <w:rPr>
          <w:i/>
          <w:iCs/>
          <w:sz w:val="24"/>
          <w:szCs w:val="24"/>
        </w:rPr>
        <w:t xml:space="preserve">  </w:t>
      </w:r>
      <w:r w:rsidR="0015308A">
        <w:rPr>
          <w:sz w:val="24"/>
          <w:szCs w:val="24"/>
        </w:rPr>
        <w:t xml:space="preserve">  </w:t>
      </w:r>
      <w:r w:rsidR="00412D64" w:rsidRPr="00412D64">
        <w:rPr>
          <w:rFonts w:eastAsiaTheme="minorHAnsi"/>
          <w:sz w:val="24"/>
          <w:szCs w:val="24"/>
          <w:lang w:eastAsia="en-US"/>
        </w:rPr>
        <w:t>A</w:t>
      </w:r>
      <w:r w:rsidR="00412D64">
        <w:rPr>
          <w:rFonts w:eastAsiaTheme="minorHAnsi"/>
          <w:sz w:val="24"/>
          <w:szCs w:val="24"/>
          <w:lang w:eastAsia="en-US"/>
        </w:rPr>
        <w:t>[</w:t>
      </w:r>
      <w:r w:rsidR="00412D64" w:rsidRPr="00412D64">
        <w:rPr>
          <w:rFonts w:eastAsiaTheme="minorHAnsi"/>
          <w:sz w:val="24"/>
          <w:szCs w:val="24"/>
          <w:lang w:eastAsia="en-US"/>
        </w:rPr>
        <w:t>ntoni Abraham</w:t>
      </w:r>
      <w:r w:rsidR="00412D64">
        <w:rPr>
          <w:rFonts w:eastAsiaTheme="minorHAnsi"/>
          <w:sz w:val="24"/>
          <w:szCs w:val="24"/>
          <w:lang w:eastAsia="en-US"/>
        </w:rPr>
        <w:t>]</w:t>
      </w:r>
      <w:r w:rsidRPr="00412D64">
        <w:rPr>
          <w:sz w:val="24"/>
          <w:szCs w:val="24"/>
        </w:rPr>
        <w:t xml:space="preserve"> K</w:t>
      </w:r>
      <w:r w:rsidRPr="00412D64">
        <w:rPr>
          <w:smallCaps/>
          <w:sz w:val="24"/>
          <w:szCs w:val="24"/>
        </w:rPr>
        <w:t>of</w:t>
      </w:r>
      <w:r w:rsidR="005822E8">
        <w:rPr>
          <w:smallCaps/>
          <w:sz w:val="24"/>
          <w:szCs w:val="24"/>
        </w:rPr>
        <w:t>[f ?]</w:t>
      </w:r>
      <w:r w:rsidRPr="00412D64">
        <w:rPr>
          <w:smallCaps/>
          <w:sz w:val="24"/>
          <w:szCs w:val="24"/>
        </w:rPr>
        <w:t>man</w:t>
      </w:r>
      <w:r w:rsidR="00412D64" w:rsidRPr="00412D64">
        <w:rPr>
          <w:smallCaps/>
          <w:sz w:val="24"/>
          <w:szCs w:val="24"/>
        </w:rPr>
        <w:t xml:space="preserve"> </w:t>
      </w:r>
      <w:r w:rsidR="0015308A">
        <w:rPr>
          <w:rFonts w:eastAsiaTheme="minorHAnsi"/>
          <w:sz w:val="24"/>
          <w:szCs w:val="24"/>
          <w:lang w:eastAsia="en-US"/>
        </w:rPr>
        <w:t>[1864-1940</w:t>
      </w:r>
      <w:r w:rsidR="00412D64">
        <w:rPr>
          <w:rFonts w:eastAsiaTheme="minorHAnsi"/>
          <w:sz w:val="24"/>
          <w:szCs w:val="24"/>
          <w:lang w:eastAsia="en-US"/>
        </w:rPr>
        <w:t> ]</w:t>
      </w:r>
      <w:r w:rsidRPr="00412D64">
        <w:rPr>
          <w:sz w:val="24"/>
          <w:szCs w:val="24"/>
        </w:rPr>
        <w:tab/>
      </w:r>
      <w:r w:rsidR="0015308A">
        <w:rPr>
          <w:sz w:val="24"/>
        </w:rPr>
        <w:t>Nu</w:t>
      </w:r>
      <w:r w:rsidRPr="001901F4">
        <w:rPr>
          <w:sz w:val="24"/>
        </w:rPr>
        <w:t>rnberg</w:t>
      </w:r>
      <w:r w:rsidR="0015308A">
        <w:rPr>
          <w:sz w:val="24"/>
        </w:rPr>
        <w:t xml:space="preserve">o : </w:t>
      </w:r>
      <w:r w:rsidR="00B7431C">
        <w:rPr>
          <w:sz w:val="24"/>
        </w:rPr>
        <w:t>" </w:t>
      </w:r>
      <w:r w:rsidR="0015308A">
        <w:rPr>
          <w:sz w:val="24"/>
        </w:rPr>
        <w:t>Presejo de W. Tümmel</w:t>
      </w:r>
      <w:r w:rsidR="00B7431C">
        <w:rPr>
          <w:sz w:val="24"/>
        </w:rPr>
        <w:t> "</w:t>
      </w:r>
      <w:r w:rsidR="007D3E20">
        <w:rPr>
          <w:sz w:val="24"/>
        </w:rPr>
        <w:t> </w:t>
      </w:r>
      <w:r w:rsidR="007D3E20">
        <w:rPr>
          <w:rStyle w:val="Appelnotedebasdep"/>
          <w:sz w:val="24"/>
        </w:rPr>
        <w:footnoteReference w:id="181"/>
      </w:r>
      <w:r w:rsidR="007D3E20">
        <w:rPr>
          <w:sz w:val="24"/>
        </w:rPr>
        <w:t> </w:t>
      </w:r>
      <w:r w:rsidRPr="001901F4">
        <w:rPr>
          <w:sz w:val="24"/>
        </w:rPr>
        <w:t xml:space="preserve">, </w:t>
      </w:r>
    </w:p>
    <w:p w:rsidR="007019CB" w:rsidRPr="00E474FC" w:rsidRDefault="00E474FC" w:rsidP="00BB1A1A">
      <w:pPr>
        <w:widowControl w:val="0"/>
        <w:ind w:left="567"/>
        <w:jc w:val="both"/>
        <w:rPr>
          <w:sz w:val="24"/>
        </w:rPr>
      </w:pPr>
      <w:r w:rsidRPr="00E474FC">
        <w:rPr>
          <w:i/>
          <w:iCs/>
          <w:sz w:val="24"/>
        </w:rPr>
        <w:t>Homero</w:t>
      </w:r>
      <w:r>
        <w:rPr>
          <w:sz w:val="24"/>
        </w:rPr>
        <w:t xml:space="preserve"> </w:t>
      </w:r>
      <w:r w:rsidR="0015308A" w:rsidRPr="00BA721A">
        <w:rPr>
          <w:sz w:val="24"/>
          <w:szCs w:val="24"/>
        </w:rPr>
        <w:t>[</w:t>
      </w:r>
      <w:r>
        <w:rPr>
          <w:sz w:val="24"/>
          <w:szCs w:val="24"/>
        </w:rPr>
        <w:t> </w:t>
      </w:r>
      <w:r w:rsidR="0015308A" w:rsidRPr="005822E8">
        <w:rPr>
          <w:rStyle w:val="lang-grc"/>
          <w:i/>
          <w:iCs/>
          <w:sz w:val="24"/>
          <w:szCs w:val="24"/>
        </w:rPr>
        <w:t>Ἰλιάς</w:t>
      </w:r>
      <w:r w:rsidR="0015308A">
        <w:rPr>
          <w:sz w:val="24"/>
          <w:szCs w:val="24"/>
        </w:rPr>
        <w:t>,</w:t>
      </w:r>
      <w:r w:rsidR="00BB1A1A" w:rsidRPr="00BB1A1A">
        <w:rPr>
          <w:sz w:val="24"/>
        </w:rPr>
        <w:t xml:space="preserve"> </w:t>
      </w:r>
      <w:r w:rsidR="00BB1A1A">
        <w:rPr>
          <w:sz w:val="24"/>
        </w:rPr>
        <w:t>chants 1-4 ] .</w:t>
      </w:r>
      <w:r w:rsidR="00B63550">
        <w:rPr>
          <w:sz w:val="24"/>
        </w:rPr>
        <w:tab/>
      </w:r>
      <w:r w:rsidR="00B63550">
        <w:rPr>
          <w:sz w:val="24"/>
        </w:rPr>
        <w:tab/>
      </w:r>
      <w:r w:rsidR="00BB1A1A">
        <w:rPr>
          <w:sz w:val="24"/>
        </w:rPr>
        <w:tab/>
      </w:r>
      <w:r w:rsidR="00BB1A1A">
        <w:rPr>
          <w:sz w:val="24"/>
        </w:rPr>
        <w:tab/>
      </w:r>
      <w:r w:rsidR="00BB1A1A">
        <w:rPr>
          <w:sz w:val="24"/>
        </w:rPr>
        <w:tab/>
      </w:r>
      <w:r w:rsidR="0015308A">
        <w:rPr>
          <w:sz w:val="24"/>
        </w:rPr>
        <w:t>Kajero I</w:t>
      </w:r>
      <w:r>
        <w:rPr>
          <w:sz w:val="24"/>
        </w:rPr>
        <w:t> </w:t>
      </w:r>
      <w:r w:rsidR="0015308A" w:rsidRPr="001901F4">
        <w:rPr>
          <w:sz w:val="24"/>
        </w:rPr>
        <w:t>, 1895, 40 p.</w:t>
      </w:r>
      <w:r>
        <w:rPr>
          <w:sz w:val="24"/>
        </w:rPr>
        <w:t> ;</w:t>
      </w:r>
      <w:r w:rsidR="0015308A" w:rsidRPr="001901F4">
        <w:rPr>
          <w:sz w:val="24"/>
        </w:rPr>
        <w:t xml:space="preserve"> </w:t>
      </w:r>
      <w:r w:rsidR="007019CB">
        <w:rPr>
          <w:sz w:val="24"/>
        </w:rPr>
        <w:t>Kajero II</w:t>
      </w:r>
      <w:r>
        <w:rPr>
          <w:sz w:val="24"/>
        </w:rPr>
        <w:t> </w:t>
      </w:r>
      <w:r w:rsidR="0015308A" w:rsidRPr="001901F4">
        <w:rPr>
          <w:sz w:val="24"/>
        </w:rPr>
        <w:t>,</w:t>
      </w:r>
      <w:r w:rsidR="0015308A">
        <w:rPr>
          <w:sz w:val="24"/>
        </w:rPr>
        <w:t xml:space="preserve"> </w:t>
      </w:r>
      <w:r w:rsidR="00C33D04" w:rsidRPr="001901F4">
        <w:rPr>
          <w:sz w:val="24"/>
        </w:rPr>
        <w:t>1896,</w:t>
      </w:r>
      <w:r w:rsidR="007019CB">
        <w:rPr>
          <w:sz w:val="24"/>
        </w:rPr>
        <w:tab/>
      </w:r>
      <w:r>
        <w:rPr>
          <w:sz w:val="24"/>
        </w:rPr>
        <w:tab/>
      </w:r>
      <w:r>
        <w:rPr>
          <w:sz w:val="24"/>
        </w:rPr>
        <w:tab/>
      </w:r>
      <w:r>
        <w:rPr>
          <w:sz w:val="24"/>
        </w:rPr>
        <w:tab/>
      </w:r>
      <w:r>
        <w:rPr>
          <w:sz w:val="24"/>
        </w:rPr>
        <w:tab/>
      </w:r>
      <w:r w:rsidR="00BB1A1A">
        <w:rPr>
          <w:sz w:val="24"/>
        </w:rPr>
        <w:tab/>
      </w:r>
      <w:r>
        <w:rPr>
          <w:sz w:val="24"/>
        </w:rPr>
        <w:tab/>
      </w:r>
      <w:r w:rsidR="007019CB">
        <w:rPr>
          <w:sz w:val="24"/>
        </w:rPr>
        <w:tab/>
      </w:r>
      <w:r w:rsidR="007019CB">
        <w:rPr>
          <w:sz w:val="24"/>
        </w:rPr>
        <w:tab/>
      </w:r>
      <w:r w:rsidR="00C33D04" w:rsidRPr="001901F4">
        <w:rPr>
          <w:sz w:val="24"/>
        </w:rPr>
        <w:t>p.</w:t>
      </w:r>
      <w:r w:rsidR="007019CB">
        <w:rPr>
          <w:sz w:val="24"/>
        </w:rPr>
        <w:t xml:space="preserve"> 4</w:t>
      </w:r>
      <w:r w:rsidR="007019CB" w:rsidRPr="007019CB">
        <w:rPr>
          <w:sz w:val="24"/>
          <w:szCs w:val="24"/>
        </w:rPr>
        <w:t>1-72</w:t>
      </w:r>
      <w:r>
        <w:rPr>
          <w:sz w:val="24"/>
          <w:szCs w:val="24"/>
        </w:rPr>
        <w:t> ;</w:t>
      </w:r>
      <w:r w:rsidR="007019CB" w:rsidRPr="007019CB">
        <w:rPr>
          <w:sz w:val="24"/>
          <w:szCs w:val="24"/>
        </w:rPr>
        <w:t xml:space="preserve"> Kajer</w:t>
      </w:r>
      <w:r w:rsidR="007019CB">
        <w:rPr>
          <w:sz w:val="24"/>
          <w:szCs w:val="24"/>
        </w:rPr>
        <w:t>o III</w:t>
      </w:r>
      <w:r>
        <w:rPr>
          <w:sz w:val="24"/>
          <w:szCs w:val="24"/>
        </w:rPr>
        <w:t> </w:t>
      </w:r>
      <w:r w:rsidR="00C33D04" w:rsidRPr="001616DE">
        <w:rPr>
          <w:sz w:val="24"/>
          <w:szCs w:val="24"/>
        </w:rPr>
        <w:t>, 1897, p. 73-104</w:t>
      </w:r>
      <w:r>
        <w:rPr>
          <w:sz w:val="24"/>
          <w:szCs w:val="24"/>
        </w:rPr>
        <w:t> </w:t>
      </w:r>
      <w:r w:rsidR="000C2FA2">
        <w:rPr>
          <w:rStyle w:val="Appelnotedebasdep"/>
          <w:sz w:val="24"/>
          <w:szCs w:val="24"/>
        </w:rPr>
        <w:footnoteReference w:id="182"/>
      </w:r>
    </w:p>
    <w:p w:rsidR="00984784" w:rsidRPr="00E474FC" w:rsidRDefault="0015308A" w:rsidP="00984784">
      <w:pPr>
        <w:widowControl w:val="0"/>
        <w:ind w:left="1418"/>
        <w:jc w:val="both"/>
        <w:rPr>
          <w:sz w:val="24"/>
          <w:szCs w:val="24"/>
        </w:rPr>
      </w:pPr>
      <w:r>
        <w:rPr>
          <w:sz w:val="24"/>
          <w:szCs w:val="24"/>
        </w:rPr>
        <w:t>(coll. "Biblioteko de la lingvo internacia Esperanto", Nr.</w:t>
      </w:r>
      <w:r w:rsidR="007019CB">
        <w:rPr>
          <w:sz w:val="24"/>
          <w:szCs w:val="24"/>
        </w:rPr>
        <w:t> </w:t>
      </w:r>
      <w:r>
        <w:rPr>
          <w:sz w:val="24"/>
          <w:szCs w:val="24"/>
        </w:rPr>
        <w:t>76)</w:t>
      </w:r>
      <w:r w:rsidR="007019CB">
        <w:rPr>
          <w:sz w:val="24"/>
          <w:szCs w:val="24"/>
        </w:rPr>
        <w:t> </w:t>
      </w:r>
      <w:r w:rsidR="0023152C">
        <w:rPr>
          <w:sz w:val="24"/>
          <w:szCs w:val="24"/>
        </w:rPr>
        <w:t xml:space="preserve">; le </w:t>
      </w:r>
      <w:r w:rsidR="0023152C" w:rsidRPr="00DB26C8">
        <w:rPr>
          <w:sz w:val="24"/>
          <w:szCs w:val="24"/>
        </w:rPr>
        <w:t xml:space="preserve">"Kanto Unua" </w:t>
      </w:r>
      <w:r w:rsidR="00DB26C8">
        <w:rPr>
          <w:sz w:val="24"/>
          <w:szCs w:val="24"/>
        </w:rPr>
        <w:t>est</w:t>
      </w:r>
      <w:r w:rsidR="0023152C" w:rsidRPr="00DB26C8">
        <w:rPr>
          <w:sz w:val="24"/>
          <w:szCs w:val="24"/>
        </w:rPr>
        <w:t xml:space="preserve"> repr</w:t>
      </w:r>
      <w:r w:rsidR="007019CB">
        <w:rPr>
          <w:sz w:val="24"/>
          <w:szCs w:val="24"/>
        </w:rPr>
        <w:t>oduit</w:t>
      </w:r>
      <w:r w:rsidR="0023152C" w:rsidRPr="00DB26C8">
        <w:rPr>
          <w:sz w:val="24"/>
          <w:szCs w:val="24"/>
        </w:rPr>
        <w:t xml:space="preserve"> </w:t>
      </w:r>
      <w:r w:rsidR="0023152C" w:rsidRPr="00E474FC">
        <w:rPr>
          <w:sz w:val="24"/>
          <w:szCs w:val="24"/>
        </w:rPr>
        <w:t>in</w:t>
      </w:r>
      <w:r w:rsidR="00DB26C8" w:rsidRPr="00E474FC">
        <w:rPr>
          <w:sz w:val="24"/>
          <w:szCs w:val="24"/>
        </w:rPr>
        <w:t xml:space="preserve"> </w:t>
      </w:r>
      <w:r w:rsidR="00DB26C8" w:rsidRPr="00E474FC">
        <w:rPr>
          <w:i/>
          <w:iCs/>
          <w:sz w:val="24"/>
          <w:szCs w:val="24"/>
        </w:rPr>
        <w:t>Fundamenta krestomatio de la lingvo Esperanto de L. Zamenhof</w:t>
      </w:r>
      <w:r w:rsidR="00DB26C8" w:rsidRPr="00E474FC">
        <w:rPr>
          <w:sz w:val="24"/>
          <w:szCs w:val="24"/>
        </w:rPr>
        <w:t>, Paris : Hachette,</w:t>
      </w:r>
      <w:r w:rsidR="00506CA0" w:rsidRPr="00E474FC">
        <w:rPr>
          <w:sz w:val="24"/>
          <w:szCs w:val="24"/>
        </w:rPr>
        <w:t> </w:t>
      </w:r>
      <w:r w:rsidR="00DB26C8" w:rsidRPr="00E474FC">
        <w:rPr>
          <w:sz w:val="24"/>
          <w:szCs w:val="24"/>
        </w:rPr>
        <w:t>1903, p. 441-458 (</w:t>
      </w:r>
      <w:r w:rsidR="00E474FC">
        <w:rPr>
          <w:sz w:val="24"/>
          <w:szCs w:val="24"/>
        </w:rPr>
        <w:t> </w:t>
      </w:r>
      <w:r w:rsidR="00DB26C8" w:rsidRPr="00E474FC">
        <w:rPr>
          <w:sz w:val="24"/>
          <w:szCs w:val="24"/>
        </w:rPr>
        <w:t>"</w:t>
      </w:r>
      <w:r w:rsidR="00E474FC">
        <w:rPr>
          <w:sz w:val="24"/>
          <w:szCs w:val="24"/>
        </w:rPr>
        <w:t> </w:t>
      </w:r>
      <w:r w:rsidR="00DB26C8" w:rsidRPr="00E474FC">
        <w:rPr>
          <w:sz w:val="24"/>
          <w:szCs w:val="24"/>
        </w:rPr>
        <w:t>Kolekto Esperanta aprobita de D</w:t>
      </w:r>
      <w:r w:rsidR="00DB26C8" w:rsidRPr="00E474FC">
        <w:rPr>
          <w:sz w:val="24"/>
          <w:szCs w:val="24"/>
          <w:u w:val="single"/>
          <w:vertAlign w:val="superscript"/>
        </w:rPr>
        <w:t>o</w:t>
      </w:r>
      <w:r w:rsidR="00DB26C8" w:rsidRPr="00E474FC">
        <w:rPr>
          <w:sz w:val="24"/>
          <w:szCs w:val="24"/>
        </w:rPr>
        <w:t xml:space="preserve"> Zamenhof</w:t>
      </w:r>
      <w:r w:rsidR="00506CA0" w:rsidRPr="00E474FC">
        <w:rPr>
          <w:sz w:val="24"/>
          <w:szCs w:val="24"/>
        </w:rPr>
        <w:t> </w:t>
      </w:r>
      <w:r w:rsidR="00E474FC">
        <w:rPr>
          <w:sz w:val="24"/>
          <w:szCs w:val="24"/>
        </w:rPr>
        <w:t> </w:t>
      </w:r>
      <w:r w:rsidR="00DB26C8" w:rsidRPr="00E474FC">
        <w:rPr>
          <w:sz w:val="24"/>
          <w:szCs w:val="24"/>
        </w:rPr>
        <w:t>"</w:t>
      </w:r>
      <w:r w:rsidR="00E474FC">
        <w:rPr>
          <w:sz w:val="24"/>
          <w:szCs w:val="24"/>
        </w:rPr>
        <w:t> </w:t>
      </w:r>
      <w:r w:rsidR="00DB26C8" w:rsidRPr="00E474FC">
        <w:rPr>
          <w:sz w:val="24"/>
          <w:szCs w:val="24"/>
        </w:rPr>
        <w:t>)</w:t>
      </w:r>
      <w:r w:rsidR="00E474FC">
        <w:rPr>
          <w:sz w:val="24"/>
          <w:szCs w:val="24"/>
        </w:rPr>
        <w:t> </w:t>
      </w:r>
      <w:r w:rsidR="000C2FA2" w:rsidRPr="00E474FC">
        <w:rPr>
          <w:rStyle w:val="Appelnotedebasdep"/>
          <w:sz w:val="24"/>
          <w:szCs w:val="24"/>
        </w:rPr>
        <w:footnoteReference w:id="183"/>
      </w:r>
      <w:r w:rsidR="00E474FC">
        <w:rPr>
          <w:sz w:val="24"/>
          <w:szCs w:val="24"/>
        </w:rPr>
        <w:t> </w:t>
      </w:r>
      <w:r w:rsidR="00506CA0" w:rsidRPr="00E474FC">
        <w:rPr>
          <w:sz w:val="24"/>
          <w:szCs w:val="24"/>
        </w:rPr>
        <w:t>;</w:t>
      </w:r>
      <w:r w:rsidR="00E474FC" w:rsidRPr="00E474FC">
        <w:rPr>
          <w:sz w:val="24"/>
          <w:szCs w:val="24"/>
        </w:rPr>
        <w:t xml:space="preserve"> </w:t>
      </w:r>
      <w:r w:rsidR="00506CA0" w:rsidRPr="00E474FC">
        <w:rPr>
          <w:sz w:val="24"/>
          <w:szCs w:val="24"/>
        </w:rPr>
        <w:t>et dans les éditions sui</w:t>
      </w:r>
      <w:r w:rsidR="00E474FC">
        <w:rPr>
          <w:sz w:val="24"/>
          <w:szCs w:val="24"/>
        </w:rPr>
        <w:t>-</w:t>
      </w:r>
      <w:r w:rsidR="00506CA0" w:rsidRPr="00E474FC">
        <w:rPr>
          <w:sz w:val="24"/>
          <w:szCs w:val="24"/>
        </w:rPr>
        <w:t>vantes, au moins jusqu’à la 18</w:t>
      </w:r>
      <w:r w:rsidR="00506CA0" w:rsidRPr="00E474FC">
        <w:rPr>
          <w:sz w:val="24"/>
          <w:szCs w:val="24"/>
          <w:vertAlign w:val="superscript"/>
        </w:rPr>
        <w:t>e</w:t>
      </w:r>
      <w:r w:rsidR="00506CA0" w:rsidRPr="00E474FC">
        <w:rPr>
          <w:sz w:val="24"/>
          <w:szCs w:val="24"/>
        </w:rPr>
        <w:t xml:space="preserve"> </w:t>
      </w:r>
      <w:r w:rsidR="004D7118" w:rsidRPr="00E474FC">
        <w:rPr>
          <w:sz w:val="24"/>
          <w:szCs w:val="24"/>
        </w:rPr>
        <w:t xml:space="preserve">éd. </w:t>
      </w:r>
      <w:r w:rsidR="00506CA0" w:rsidRPr="00E474FC">
        <w:rPr>
          <w:sz w:val="24"/>
          <w:szCs w:val="24"/>
        </w:rPr>
        <w:t>(Rotterdam</w:t>
      </w:r>
      <w:r w:rsidR="004D7118" w:rsidRPr="00E474FC">
        <w:rPr>
          <w:sz w:val="24"/>
          <w:szCs w:val="24"/>
        </w:rPr>
        <w:t> </w:t>
      </w:r>
      <w:r w:rsidR="00506CA0" w:rsidRPr="00E474FC">
        <w:rPr>
          <w:sz w:val="24"/>
          <w:szCs w:val="24"/>
        </w:rPr>
        <w:t>: UE</w:t>
      </w:r>
      <w:r w:rsidR="00984784">
        <w:rPr>
          <w:sz w:val="24"/>
          <w:szCs w:val="24"/>
        </w:rPr>
        <w:t>A, 1</w:t>
      </w:r>
      <w:r w:rsidR="00984784" w:rsidRPr="00984784">
        <w:rPr>
          <w:sz w:val="24"/>
          <w:szCs w:val="24"/>
        </w:rPr>
        <w:t xml:space="preserve">992) ; </w:t>
      </w:r>
      <w:r w:rsidR="00984784">
        <w:rPr>
          <w:sz w:val="24"/>
          <w:szCs w:val="24"/>
        </w:rPr>
        <w:t>plus édition</w:t>
      </w:r>
      <w:r w:rsidR="00984784" w:rsidRPr="00984784">
        <w:rPr>
          <w:sz w:val="24"/>
          <w:szCs w:val="24"/>
        </w:rPr>
        <w:t xml:space="preserve"> électronique, saisie sur la 2</w:t>
      </w:r>
      <w:r w:rsidR="00984784" w:rsidRPr="00984784">
        <w:rPr>
          <w:sz w:val="24"/>
          <w:szCs w:val="24"/>
          <w:vertAlign w:val="superscript"/>
        </w:rPr>
        <w:t>e</w:t>
      </w:r>
      <w:r w:rsidR="00984784" w:rsidRPr="00984784">
        <w:rPr>
          <w:sz w:val="24"/>
          <w:szCs w:val="24"/>
        </w:rPr>
        <w:t xml:space="preserve"> éd</w:t>
      </w:r>
      <w:r w:rsidR="00984784">
        <w:rPr>
          <w:sz w:val="24"/>
          <w:szCs w:val="24"/>
        </w:rPr>
        <w:t>ition</w:t>
      </w:r>
      <w:r w:rsidR="00984784" w:rsidRPr="00984784">
        <w:rPr>
          <w:sz w:val="24"/>
          <w:szCs w:val="24"/>
        </w:rPr>
        <w:t>, par David S</w:t>
      </w:r>
      <w:r w:rsidR="00984784" w:rsidRPr="00984784">
        <w:rPr>
          <w:smallCaps/>
          <w:sz w:val="24"/>
          <w:szCs w:val="24"/>
        </w:rPr>
        <w:t xml:space="preserve">tarner </w:t>
      </w:r>
      <w:r w:rsidR="00984784" w:rsidRPr="00984784">
        <w:rPr>
          <w:sz w:val="24"/>
          <w:szCs w:val="24"/>
        </w:rPr>
        <w:t>et William P</w:t>
      </w:r>
      <w:r w:rsidR="00984784" w:rsidRPr="00984784">
        <w:rPr>
          <w:smallCaps/>
          <w:sz w:val="24"/>
          <w:szCs w:val="24"/>
        </w:rPr>
        <w:t>atterson</w:t>
      </w:r>
      <w:r w:rsidR="00984784" w:rsidRPr="00984784">
        <w:rPr>
          <w:sz w:val="24"/>
          <w:szCs w:val="24"/>
        </w:rPr>
        <w:t>, Natal (Brésil)</w:t>
      </w:r>
      <w:r w:rsidR="00984784">
        <w:rPr>
          <w:sz w:val="24"/>
          <w:szCs w:val="24"/>
        </w:rPr>
        <w:t> </w:t>
      </w:r>
      <w:r w:rsidR="00984784" w:rsidRPr="00984784">
        <w:rPr>
          <w:sz w:val="24"/>
          <w:szCs w:val="24"/>
        </w:rPr>
        <w:t>: Einstein G. dos Santos, 2005., p. 338-353</w:t>
      </w:r>
      <w:r w:rsidR="00984784">
        <w:rPr>
          <w:sz w:val="24"/>
          <w:szCs w:val="24"/>
        </w:rPr>
        <w:t>.</w:t>
      </w:r>
      <w:r w:rsidR="00984784">
        <w:rPr>
          <w:rStyle w:val="Appelnotedebasdep"/>
          <w:sz w:val="24"/>
          <w:szCs w:val="24"/>
        </w:rPr>
        <w:footnoteReference w:id="184"/>
      </w:r>
    </w:p>
    <w:p w:rsidR="00ED2EDE" w:rsidRDefault="00ED2EDE" w:rsidP="007564A2">
      <w:pPr>
        <w:widowControl w:val="0"/>
        <w:rPr>
          <w:sz w:val="24"/>
          <w:szCs w:val="24"/>
        </w:rPr>
      </w:pPr>
      <w:r>
        <w:rPr>
          <w:sz w:val="24"/>
          <w:szCs w:val="24"/>
        </w:rPr>
        <w:t xml:space="preserve">* </w:t>
      </w:r>
      <w:r w:rsidR="007564A2">
        <w:rPr>
          <w:sz w:val="24"/>
        </w:rPr>
        <w:t>" Kantu, diino, koleron</w:t>
      </w:r>
      <w:r w:rsidR="007564A2">
        <w:rPr>
          <w:sz w:val="24"/>
        </w:rPr>
        <w:tab/>
      </w:r>
      <w:r w:rsidR="007564A2">
        <w:rPr>
          <w:sz w:val="24"/>
        </w:rPr>
        <w:tab/>
      </w:r>
      <w:r>
        <w:rPr>
          <w:sz w:val="24"/>
          <w:szCs w:val="24"/>
        </w:rPr>
        <w:t xml:space="preserve">[d-ro] </w:t>
      </w:r>
      <w:r w:rsidRPr="0083442F">
        <w:rPr>
          <w:sz w:val="24"/>
          <w:szCs w:val="24"/>
        </w:rPr>
        <w:t xml:space="preserve">A. </w:t>
      </w:r>
      <w:r>
        <w:rPr>
          <w:sz w:val="24"/>
          <w:szCs w:val="24"/>
        </w:rPr>
        <w:t xml:space="preserve">[ L.] </w:t>
      </w:r>
      <w:r w:rsidRPr="0083442F">
        <w:rPr>
          <w:sz w:val="24"/>
          <w:szCs w:val="24"/>
        </w:rPr>
        <w:t>V</w:t>
      </w:r>
      <w:r w:rsidRPr="0083442F">
        <w:rPr>
          <w:smallCaps/>
          <w:sz w:val="24"/>
          <w:szCs w:val="24"/>
        </w:rPr>
        <w:t>ejtcler</w:t>
      </w:r>
      <w:r>
        <w:rPr>
          <w:smallCaps/>
          <w:sz w:val="24"/>
          <w:szCs w:val="24"/>
        </w:rPr>
        <w:t xml:space="preserve">   V</w:t>
      </w:r>
      <w:r>
        <w:rPr>
          <w:sz w:val="24"/>
          <w:szCs w:val="24"/>
        </w:rPr>
        <w:tab/>
      </w:r>
      <w:r>
        <w:rPr>
          <w:bCs/>
          <w:iCs/>
          <w:sz w:val="24"/>
          <w:szCs w:val="24"/>
        </w:rPr>
        <w:t xml:space="preserve">I[van] </w:t>
      </w:r>
      <w:r>
        <w:rPr>
          <w:bCs/>
          <w:iCs/>
          <w:smallCaps/>
          <w:sz w:val="24"/>
          <w:szCs w:val="24"/>
        </w:rPr>
        <w:t>Naĵivin</w:t>
      </w:r>
      <w:r>
        <w:rPr>
          <w:bCs/>
          <w:iCs/>
          <w:sz w:val="24"/>
          <w:szCs w:val="24"/>
        </w:rPr>
        <w:t>,</w:t>
      </w:r>
      <w:r>
        <w:rPr>
          <w:sz w:val="24"/>
          <w:szCs w:val="24"/>
        </w:rPr>
        <w:t xml:space="preserve"> " Korinta Golfo : Kun</w:t>
      </w:r>
    </w:p>
    <w:p w:rsidR="00ED2EDE" w:rsidRDefault="007564A2" w:rsidP="007564A2">
      <w:pPr>
        <w:widowControl w:val="0"/>
        <w:ind w:left="567"/>
        <w:rPr>
          <w:sz w:val="24"/>
          <w:szCs w:val="24"/>
        </w:rPr>
      </w:pPr>
      <w:r>
        <w:rPr>
          <w:sz w:val="24"/>
        </w:rPr>
        <w:t>de la Peleido Aĥilo."</w:t>
      </w:r>
      <w:r w:rsidR="00ED2EDE">
        <w:rPr>
          <w:sz w:val="24"/>
          <w:szCs w:val="24"/>
        </w:rPr>
        <w:tab/>
      </w:r>
      <w:r>
        <w:rPr>
          <w:sz w:val="24"/>
          <w:szCs w:val="24"/>
        </w:rPr>
        <w:tab/>
      </w:r>
      <w:r w:rsidR="00ED2EDE">
        <w:rPr>
          <w:sz w:val="24"/>
          <w:szCs w:val="24"/>
        </w:rPr>
        <w:tab/>
      </w:r>
      <w:r>
        <w:rPr>
          <w:sz w:val="24"/>
          <w:szCs w:val="24"/>
        </w:rPr>
        <w:tab/>
      </w:r>
      <w:r w:rsidR="00ED2EDE">
        <w:rPr>
          <w:sz w:val="24"/>
          <w:szCs w:val="24"/>
        </w:rPr>
        <w:t xml:space="preserve">  ( </w:t>
      </w:r>
      <w:r w:rsidR="00ED2EDE" w:rsidRPr="005755C9">
        <w:rPr>
          <w:position w:val="2"/>
        </w:rPr>
        <w:t>†</w:t>
      </w:r>
      <w:r w:rsidR="00ED2EDE">
        <w:rPr>
          <w:position w:val="2"/>
        </w:rPr>
        <w:t> </w:t>
      </w:r>
      <w:r w:rsidR="00ED2EDE">
        <w:rPr>
          <w:sz w:val="24"/>
          <w:szCs w:val="24"/>
        </w:rPr>
        <w:t>1913 )</w:t>
      </w:r>
      <w:r w:rsidR="00ED2EDE">
        <w:rPr>
          <w:sz w:val="24"/>
          <w:szCs w:val="24"/>
        </w:rPr>
        <w:tab/>
        <w:t>permeso de la aŭtoro, el la rusa lingvo</w:t>
      </w:r>
    </w:p>
    <w:p w:rsidR="007564A2" w:rsidRDefault="007564A2" w:rsidP="006D4DF5">
      <w:pPr>
        <w:widowControl w:val="0"/>
        <w:ind w:left="567"/>
        <w:rPr>
          <w:sz w:val="24"/>
          <w:szCs w:val="24"/>
        </w:rPr>
      </w:pPr>
      <w:r w:rsidRPr="00BA721A">
        <w:rPr>
          <w:sz w:val="24"/>
          <w:szCs w:val="24"/>
        </w:rPr>
        <w:t>[</w:t>
      </w:r>
      <w:r>
        <w:rPr>
          <w:sz w:val="24"/>
          <w:szCs w:val="24"/>
        </w:rPr>
        <w:t> </w:t>
      </w:r>
      <w:r w:rsidRPr="005822E8">
        <w:rPr>
          <w:rStyle w:val="lang-grc"/>
          <w:i/>
          <w:iCs/>
          <w:sz w:val="24"/>
          <w:szCs w:val="24"/>
        </w:rPr>
        <w:t>Ἰλιάς</w:t>
      </w:r>
      <w:r>
        <w:rPr>
          <w:sz w:val="24"/>
          <w:szCs w:val="24"/>
        </w:rPr>
        <w:t>,</w:t>
      </w:r>
      <w:r w:rsidRPr="00BB1A1A">
        <w:rPr>
          <w:sz w:val="24"/>
        </w:rPr>
        <w:t xml:space="preserve"> </w:t>
      </w:r>
      <w:r>
        <w:rPr>
          <w:sz w:val="24"/>
        </w:rPr>
        <w:t xml:space="preserve">I, 1 : </w:t>
      </w:r>
      <w:r w:rsidR="006D4DF5">
        <w:rPr>
          <w:sz w:val="24"/>
        </w:rPr>
        <w:t>" </w:t>
      </w:r>
      <w:r w:rsidR="006D4DF5" w:rsidRPr="006D4DF5">
        <w:rPr>
          <w:rStyle w:val="Accentuation"/>
          <w:i w:val="0"/>
          <w:iCs w:val="0"/>
          <w:sz w:val="24"/>
          <w:szCs w:val="24"/>
        </w:rPr>
        <w:t>Μῆνιν</w:t>
      </w:r>
      <w:r w:rsidR="006D4DF5" w:rsidRPr="006D4DF5">
        <w:rPr>
          <w:i/>
          <w:iCs/>
          <w:sz w:val="24"/>
          <w:szCs w:val="24"/>
        </w:rPr>
        <w:t xml:space="preserve"> </w:t>
      </w:r>
      <w:r w:rsidR="006D4DF5" w:rsidRPr="006D4DF5">
        <w:rPr>
          <w:sz w:val="24"/>
          <w:szCs w:val="24"/>
        </w:rPr>
        <w:t>ἄειδε θεὰ</w:t>
      </w:r>
      <w:r w:rsidRPr="006D4DF5">
        <w:rPr>
          <w:sz w:val="24"/>
          <w:szCs w:val="24"/>
        </w:rPr>
        <w:tab/>
      </w:r>
      <w:r>
        <w:rPr>
          <w:sz w:val="24"/>
        </w:rPr>
        <w:tab/>
      </w:r>
      <w:r w:rsidR="006D4DF5">
        <w:rPr>
          <w:sz w:val="24"/>
        </w:rPr>
        <w:tab/>
      </w:r>
      <w:r w:rsidR="006D4DF5">
        <w:rPr>
          <w:sz w:val="24"/>
        </w:rPr>
        <w:tab/>
      </w:r>
      <w:r>
        <w:rPr>
          <w:sz w:val="24"/>
        </w:rPr>
        <w:tab/>
      </w:r>
      <w:r w:rsidR="00ED2EDE">
        <w:rPr>
          <w:sz w:val="24"/>
          <w:szCs w:val="24"/>
        </w:rPr>
        <w:t xml:space="preserve"> tradukis ", in </w:t>
      </w:r>
      <w:r w:rsidR="00ED2EDE" w:rsidRPr="0083442F">
        <w:rPr>
          <w:i/>
          <w:iCs/>
          <w:sz w:val="24"/>
          <w:szCs w:val="24"/>
        </w:rPr>
        <w:t>Lingvo Internacia</w:t>
      </w:r>
      <w:r w:rsidR="00ED2EDE" w:rsidRPr="0083442F">
        <w:rPr>
          <w:sz w:val="24"/>
          <w:szCs w:val="24"/>
        </w:rPr>
        <w:t xml:space="preserve"> n</w:t>
      </w:r>
      <w:r>
        <w:rPr>
          <w:sz w:val="24"/>
          <w:szCs w:val="24"/>
        </w:rPr>
        <w:t>°</w:t>
      </w:r>
      <w:r w:rsidR="00ED2EDE" w:rsidRPr="0083442F">
        <w:rPr>
          <w:sz w:val="24"/>
          <w:szCs w:val="24"/>
        </w:rPr>
        <w:t xml:space="preserve"> 202,</w:t>
      </w:r>
    </w:p>
    <w:p w:rsidR="00ED2EDE" w:rsidRDefault="006D4DF5" w:rsidP="006D4DF5">
      <w:pPr>
        <w:widowControl w:val="0"/>
        <w:ind w:left="567"/>
        <w:rPr>
          <w:sz w:val="24"/>
          <w:szCs w:val="24"/>
        </w:rPr>
      </w:pPr>
      <w:r w:rsidRPr="006D4DF5">
        <w:rPr>
          <w:sz w:val="24"/>
          <w:szCs w:val="24"/>
        </w:rPr>
        <w:t>Πηληϊάδεω Ἀχιλῆος</w:t>
      </w:r>
      <w:r>
        <w:rPr>
          <w:sz w:val="24"/>
          <w:szCs w:val="24"/>
        </w:rPr>
        <w:t> " ; mais</w:t>
      </w:r>
      <w:r>
        <w:tab/>
      </w:r>
      <w:r>
        <w:tab/>
      </w:r>
      <w:r>
        <w:rPr>
          <w:sz w:val="24"/>
          <w:szCs w:val="24"/>
        </w:rPr>
        <w:tab/>
      </w:r>
      <w:r>
        <w:rPr>
          <w:sz w:val="24"/>
          <w:szCs w:val="24"/>
        </w:rPr>
        <w:tab/>
      </w:r>
      <w:r>
        <w:rPr>
          <w:sz w:val="24"/>
          <w:szCs w:val="24"/>
        </w:rPr>
        <w:tab/>
      </w:r>
      <w:r w:rsidR="00ED2EDE" w:rsidRPr="0083442F">
        <w:rPr>
          <w:sz w:val="24"/>
          <w:szCs w:val="24"/>
        </w:rPr>
        <w:t xml:space="preserve">XV, 10 , </w:t>
      </w:r>
      <w:r w:rsidR="007564A2">
        <w:rPr>
          <w:sz w:val="24"/>
          <w:szCs w:val="24"/>
        </w:rPr>
        <w:t xml:space="preserve">oct. </w:t>
      </w:r>
      <w:r w:rsidR="00ED2EDE" w:rsidRPr="0083442F">
        <w:rPr>
          <w:sz w:val="24"/>
          <w:szCs w:val="24"/>
        </w:rPr>
        <w:t>1910, p. 440-</w:t>
      </w:r>
      <w:hyperlink r:id="rId10" w:history="1">
        <w:r w:rsidR="00ED2EDE" w:rsidRPr="0083442F">
          <w:rPr>
            <w:sz w:val="24"/>
            <w:szCs w:val="24"/>
          </w:rPr>
          <w:t>446</w:t>
        </w:r>
      </w:hyperlink>
      <w:r w:rsidR="00ED2EDE">
        <w:rPr>
          <w:sz w:val="24"/>
          <w:szCs w:val="24"/>
        </w:rPr>
        <w:t> ; repr</w:t>
      </w:r>
      <w:r w:rsidR="007564A2">
        <w:rPr>
          <w:sz w:val="24"/>
          <w:szCs w:val="24"/>
        </w:rPr>
        <w:t>.</w:t>
      </w:r>
      <w:r w:rsidR="00ED2EDE">
        <w:rPr>
          <w:sz w:val="24"/>
          <w:szCs w:val="24"/>
        </w:rPr>
        <w:t xml:space="preserve"> à</w:t>
      </w:r>
      <w:r w:rsidR="007564A2">
        <w:rPr>
          <w:sz w:val="24"/>
          <w:szCs w:val="24"/>
        </w:rPr>
        <w:t> :</w:t>
      </w:r>
    </w:p>
    <w:p w:rsidR="006D4DF5" w:rsidRDefault="006D4DF5" w:rsidP="006D4DF5">
      <w:pPr>
        <w:widowControl w:val="0"/>
        <w:ind w:left="567"/>
        <w:rPr>
          <w:spacing w:val="-3"/>
          <w:sz w:val="24"/>
          <w:szCs w:val="24"/>
        </w:rPr>
      </w:pPr>
      <w:r>
        <w:rPr>
          <w:spacing w:val="-3"/>
          <w:sz w:val="24"/>
          <w:szCs w:val="24"/>
        </w:rPr>
        <w:t>peut-être trad. par l’intermédiaire du russe ? ]</w:t>
      </w:r>
      <w:r>
        <w:rPr>
          <w:spacing w:val="-3"/>
          <w:sz w:val="24"/>
          <w:szCs w:val="24"/>
        </w:rPr>
        <w:tab/>
      </w:r>
      <w:r>
        <w:rPr>
          <w:spacing w:val="-3"/>
          <w:sz w:val="24"/>
          <w:szCs w:val="24"/>
        </w:rPr>
        <w:tab/>
      </w:r>
      <w:r>
        <w:rPr>
          <w:spacing w:val="-3"/>
          <w:sz w:val="24"/>
          <w:szCs w:val="24"/>
        </w:rPr>
        <w:tab/>
      </w:r>
      <w:r w:rsidR="00ED2EDE" w:rsidRPr="006D4DF5">
        <w:rPr>
          <w:spacing w:val="-3"/>
          <w:sz w:val="24"/>
          <w:szCs w:val="24"/>
        </w:rPr>
        <w:t>anno.onb.ac.at/cgi-content/anno-plus?</w:t>
      </w:r>
      <w:r w:rsidRPr="006D4DF5">
        <w:rPr>
          <w:spacing w:val="-3"/>
          <w:sz w:val="24"/>
          <w:szCs w:val="24"/>
        </w:rPr>
        <w:t>aid</w:t>
      </w:r>
      <w:r>
        <w:rPr>
          <w:spacing w:val="-3"/>
          <w:sz w:val="24"/>
          <w:szCs w:val="24"/>
        </w:rPr>
        <w:t xml:space="preserve"> </w:t>
      </w:r>
    </w:p>
    <w:p w:rsidR="00ED2EDE" w:rsidRPr="006D4DF5" w:rsidRDefault="006D4DF5" w:rsidP="006D4DF5">
      <w:pPr>
        <w:widowControl w:val="0"/>
        <w:rPr>
          <w:spacing w:val="-3"/>
          <w:sz w:val="24"/>
          <w:szCs w:val="24"/>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sidR="00ED2EDE" w:rsidRPr="006D4DF5">
        <w:rPr>
          <w:spacing w:val="-3"/>
          <w:sz w:val="24"/>
          <w:szCs w:val="24"/>
        </w:rPr>
        <w:t>=e0b&amp;datum=1910&amp;page=445</w:t>
      </w:r>
      <w:r w:rsidR="00ED2EDE" w:rsidRPr="005755C9">
        <w:rPr>
          <w:spacing w:val="-3"/>
          <w:sz w:val="24"/>
          <w:szCs w:val="24"/>
        </w:rPr>
        <w:t>.</w:t>
      </w:r>
    </w:p>
    <w:p w:rsidR="00C33D04" w:rsidRPr="00AD637D" w:rsidRDefault="00F41FA0" w:rsidP="002628AA">
      <w:pPr>
        <w:widowControl w:val="0"/>
        <w:rPr>
          <w:spacing w:val="-3"/>
          <w:sz w:val="24"/>
          <w:szCs w:val="24"/>
        </w:rPr>
      </w:pPr>
      <w:r w:rsidRPr="00AD637D">
        <w:rPr>
          <w:b/>
          <w:bCs/>
          <w:i/>
          <w:iCs/>
          <w:sz w:val="24"/>
          <w:szCs w:val="24"/>
        </w:rPr>
        <w:t>Odusseias</w:t>
      </w:r>
      <w:r w:rsidR="002628AA" w:rsidRPr="006D4DF5">
        <w:rPr>
          <w:sz w:val="22"/>
          <w:szCs w:val="22"/>
        </w:rPr>
        <w:t xml:space="preserve">  </w:t>
      </w:r>
      <w:r w:rsidR="006D4DF5" w:rsidRPr="006D4DF5">
        <w:rPr>
          <w:sz w:val="22"/>
          <w:szCs w:val="22"/>
        </w:rPr>
        <w:t xml:space="preserve"> </w:t>
      </w:r>
      <w:r w:rsidR="00CA3C0C">
        <w:rPr>
          <w:sz w:val="24"/>
          <w:szCs w:val="24"/>
        </w:rPr>
        <w:t>[dr.]</w:t>
      </w:r>
      <w:r w:rsidR="002628AA" w:rsidRPr="006D4DF5">
        <w:rPr>
          <w:sz w:val="22"/>
          <w:szCs w:val="22"/>
        </w:rPr>
        <w:t>*</w:t>
      </w:r>
      <w:r w:rsidR="00CA3C0C" w:rsidRPr="009D1EB6">
        <w:t xml:space="preserve"> </w:t>
      </w:r>
      <w:r w:rsidR="00CA3C0C" w:rsidRPr="00CA3C0C">
        <w:rPr>
          <w:sz w:val="24"/>
          <w:szCs w:val="24"/>
        </w:rPr>
        <w:t>W</w:t>
      </w:r>
      <w:r w:rsidR="00CA3C0C">
        <w:rPr>
          <w:sz w:val="24"/>
          <w:szCs w:val="24"/>
        </w:rPr>
        <w:t>[</w:t>
      </w:r>
      <w:r w:rsidR="00CA3C0C" w:rsidRPr="00CA3C0C">
        <w:rPr>
          <w:sz w:val="24"/>
          <w:szCs w:val="24"/>
        </w:rPr>
        <w:t>ilhelmus</w:t>
      </w:r>
      <w:r w:rsidR="00CA3C0C">
        <w:rPr>
          <w:sz w:val="24"/>
          <w:szCs w:val="24"/>
        </w:rPr>
        <w:t>]</w:t>
      </w:r>
      <w:r w:rsidR="00CA3C0C" w:rsidRPr="00CA3C0C">
        <w:rPr>
          <w:sz w:val="24"/>
          <w:szCs w:val="24"/>
        </w:rPr>
        <w:t xml:space="preserve"> J</w:t>
      </w:r>
      <w:r w:rsidR="00CA3C0C">
        <w:rPr>
          <w:sz w:val="24"/>
          <w:szCs w:val="24"/>
        </w:rPr>
        <w:t>[</w:t>
      </w:r>
      <w:r w:rsidR="00CA3C0C" w:rsidRPr="00CA3C0C">
        <w:rPr>
          <w:sz w:val="24"/>
          <w:szCs w:val="24"/>
        </w:rPr>
        <w:t>ohannes</w:t>
      </w:r>
      <w:r w:rsidR="00CA3C0C">
        <w:rPr>
          <w:sz w:val="24"/>
          <w:szCs w:val="24"/>
        </w:rPr>
        <w:t>]</w:t>
      </w:r>
      <w:r w:rsidR="00CA3C0C" w:rsidRPr="00CA3C0C">
        <w:rPr>
          <w:sz w:val="24"/>
          <w:szCs w:val="24"/>
        </w:rPr>
        <w:t xml:space="preserve"> A</w:t>
      </w:r>
      <w:r w:rsidR="00CA3C0C">
        <w:rPr>
          <w:sz w:val="24"/>
          <w:szCs w:val="24"/>
        </w:rPr>
        <w:t>[</w:t>
      </w:r>
      <w:r w:rsidR="00CA3C0C" w:rsidRPr="00CA3C0C">
        <w:rPr>
          <w:sz w:val="24"/>
          <w:szCs w:val="24"/>
        </w:rPr>
        <w:t>rnoldus</w:t>
      </w:r>
      <w:r w:rsidR="00CA3C0C">
        <w:rPr>
          <w:sz w:val="24"/>
          <w:szCs w:val="24"/>
        </w:rPr>
        <w:t>]</w:t>
      </w:r>
      <w:r w:rsidRPr="00F41FA0">
        <w:rPr>
          <w:sz w:val="24"/>
          <w:szCs w:val="24"/>
        </w:rPr>
        <w:t xml:space="preserve"> M</w:t>
      </w:r>
      <w:r w:rsidRPr="00AD637D">
        <w:rPr>
          <w:smallCaps/>
          <w:sz w:val="24"/>
          <w:szCs w:val="24"/>
        </w:rPr>
        <w:t>anders</w:t>
      </w:r>
      <w:r w:rsidRPr="00F41FA0">
        <w:rPr>
          <w:sz w:val="24"/>
          <w:szCs w:val="24"/>
        </w:rPr>
        <w:tab/>
      </w:r>
      <w:r w:rsidRPr="00AD637D">
        <w:rPr>
          <w:spacing w:val="-3"/>
          <w:sz w:val="24"/>
          <w:szCs w:val="24"/>
        </w:rPr>
        <w:t>Zutphen :</w:t>
      </w:r>
      <w:r w:rsidRPr="00AD637D">
        <w:rPr>
          <w:spacing w:val="-3"/>
          <w:sz w:val="16"/>
          <w:szCs w:val="16"/>
        </w:rPr>
        <w:t xml:space="preserve"> </w:t>
      </w:r>
      <w:r w:rsidRPr="00AD637D">
        <w:rPr>
          <w:spacing w:val="-3"/>
          <w:sz w:val="24"/>
          <w:szCs w:val="24"/>
        </w:rPr>
        <w:t>W.</w:t>
      </w:r>
      <w:r w:rsidR="00AD637D">
        <w:rPr>
          <w:sz w:val="24"/>
          <w:szCs w:val="24"/>
        </w:rPr>
        <w:t> </w:t>
      </w:r>
      <w:r w:rsidRPr="00F41FA0">
        <w:rPr>
          <w:sz w:val="24"/>
          <w:szCs w:val="24"/>
        </w:rPr>
        <w:t>J.</w:t>
      </w:r>
      <w:r w:rsidRPr="00AD637D">
        <w:rPr>
          <w:sz w:val="16"/>
          <w:szCs w:val="16"/>
        </w:rPr>
        <w:t xml:space="preserve"> </w:t>
      </w:r>
      <w:r w:rsidRPr="00AD637D">
        <w:rPr>
          <w:spacing w:val="-3"/>
          <w:sz w:val="24"/>
          <w:szCs w:val="24"/>
        </w:rPr>
        <w:t>Thieme</w:t>
      </w:r>
      <w:r w:rsidRPr="00AD637D">
        <w:rPr>
          <w:spacing w:val="-3"/>
          <w:sz w:val="16"/>
          <w:szCs w:val="16"/>
        </w:rPr>
        <w:t xml:space="preserve"> </w:t>
      </w:r>
      <w:r w:rsidRPr="00AD637D">
        <w:rPr>
          <w:spacing w:val="-3"/>
        </w:rPr>
        <w:t>&amp;</w:t>
      </w:r>
      <w:r w:rsidRPr="00AD637D">
        <w:rPr>
          <w:spacing w:val="-3"/>
          <w:sz w:val="16"/>
          <w:szCs w:val="16"/>
        </w:rPr>
        <w:t xml:space="preserve"> </w:t>
      </w:r>
      <w:r w:rsidRPr="00AD637D">
        <w:rPr>
          <w:spacing w:val="-3"/>
          <w:sz w:val="24"/>
          <w:szCs w:val="24"/>
        </w:rPr>
        <w:t>C</w:t>
      </w:r>
      <w:r w:rsidRPr="00AD637D">
        <w:rPr>
          <w:spacing w:val="-3"/>
          <w:sz w:val="24"/>
          <w:szCs w:val="24"/>
          <w:vertAlign w:val="superscript"/>
        </w:rPr>
        <w:t>ie</w:t>
      </w:r>
      <w:r w:rsidR="00AD637D" w:rsidRPr="00AD637D">
        <w:rPr>
          <w:spacing w:val="-3"/>
          <w:sz w:val="24"/>
          <w:szCs w:val="24"/>
        </w:rPr>
        <w:t>, 1933</w:t>
      </w:r>
      <w:r w:rsidRPr="00AD637D">
        <w:rPr>
          <w:spacing w:val="-3"/>
          <w:sz w:val="24"/>
          <w:szCs w:val="24"/>
        </w:rPr>
        <w:t>, 294</w:t>
      </w:r>
      <w:r w:rsidRPr="00AD637D">
        <w:rPr>
          <w:sz w:val="16"/>
          <w:szCs w:val="16"/>
        </w:rPr>
        <w:t xml:space="preserve"> </w:t>
      </w:r>
      <w:r w:rsidRPr="00AD637D">
        <w:rPr>
          <w:spacing w:val="-3"/>
          <w:sz w:val="24"/>
          <w:szCs w:val="24"/>
        </w:rPr>
        <w:t>p.</w:t>
      </w:r>
    </w:p>
    <w:p w:rsidR="00F41FA0" w:rsidRDefault="00CA3C0C" w:rsidP="00CA3C0C">
      <w:pPr>
        <w:widowControl w:val="0"/>
        <w:ind w:left="567"/>
        <w:rPr>
          <w:sz w:val="24"/>
          <w:szCs w:val="24"/>
        </w:rPr>
      </w:pPr>
      <w:r>
        <w:rPr>
          <w:sz w:val="24"/>
          <w:szCs w:val="24"/>
        </w:rPr>
        <w:t>de Homeros</w:t>
      </w:r>
      <w:r w:rsidR="002628AA">
        <w:rPr>
          <w:sz w:val="24"/>
          <w:szCs w:val="24"/>
        </w:rPr>
        <w:t xml:space="preserve"> ( </w:t>
      </w:r>
      <w:r w:rsidR="002628AA" w:rsidRPr="006D4DF5">
        <w:rPr>
          <w:sz w:val="22"/>
          <w:szCs w:val="22"/>
        </w:rPr>
        <w:t>*</w:t>
      </w:r>
      <w:r w:rsidR="002628AA">
        <w:rPr>
          <w:sz w:val="24"/>
          <w:szCs w:val="24"/>
        </w:rPr>
        <w:t xml:space="preserve"> seulement en 1947 )</w:t>
      </w:r>
    </w:p>
    <w:p w:rsidR="003768F9" w:rsidRPr="00E77307" w:rsidRDefault="003768F9" w:rsidP="00164C35">
      <w:pPr>
        <w:widowControl w:val="0"/>
        <w:rPr>
          <w:sz w:val="24"/>
          <w:szCs w:val="24"/>
        </w:rPr>
      </w:pPr>
    </w:p>
    <w:p w:rsidR="00C33D04" w:rsidRPr="001901F4" w:rsidRDefault="00C33D04" w:rsidP="00CB6D4C">
      <w:pPr>
        <w:widowControl w:val="0"/>
        <w:rPr>
          <w:sz w:val="24"/>
        </w:rPr>
      </w:pPr>
      <w:r w:rsidRPr="001901F4">
        <w:rPr>
          <w:sz w:val="24"/>
        </w:rPr>
        <w:t>Horacio</w:t>
      </w:r>
      <w:r w:rsidR="00CB6D4C">
        <w:rPr>
          <w:sz w:val="24"/>
        </w:rPr>
        <w:t> / Horatius</w:t>
      </w:r>
      <w:r w:rsidR="00E44CCB">
        <w:rPr>
          <w:sz w:val="24"/>
        </w:rPr>
        <w:t> </w:t>
      </w:r>
      <w:r w:rsidR="00A26D39">
        <w:rPr>
          <w:sz w:val="24"/>
        </w:rPr>
        <w:t>/</w:t>
      </w:r>
      <w:r w:rsidR="00E44CCB">
        <w:rPr>
          <w:sz w:val="24"/>
        </w:rPr>
        <w:t> </w:t>
      </w:r>
      <w:r w:rsidR="00A26D39">
        <w:rPr>
          <w:sz w:val="24"/>
        </w:rPr>
        <w:t>Horaco</w:t>
      </w:r>
      <w:r w:rsidRPr="001901F4">
        <w:rPr>
          <w:sz w:val="24"/>
        </w:rPr>
        <w:t xml:space="preserve"> (Quintus </w:t>
      </w:r>
      <w:r w:rsidRPr="001901F4">
        <w:rPr>
          <w:smallCaps/>
          <w:sz w:val="24"/>
        </w:rPr>
        <w:t>Horatius</w:t>
      </w:r>
      <w:r w:rsidRPr="001901F4">
        <w:rPr>
          <w:sz w:val="24"/>
        </w:rPr>
        <w:t xml:space="preserve"> Flaccus, 65-8)</w:t>
      </w:r>
    </w:p>
    <w:p w:rsidR="00954360" w:rsidRPr="00CC0587" w:rsidRDefault="00954360" w:rsidP="00155333">
      <w:pPr>
        <w:widowControl w:val="0"/>
        <w:rPr>
          <w:spacing w:val="3"/>
          <w:sz w:val="24"/>
          <w:szCs w:val="24"/>
        </w:rPr>
      </w:pPr>
      <w:r>
        <w:rPr>
          <w:sz w:val="24"/>
        </w:rPr>
        <w:t>* [ </w:t>
      </w:r>
      <w:r w:rsidRPr="00F26B1C">
        <w:rPr>
          <w:i/>
          <w:iCs/>
          <w:sz w:val="24"/>
        </w:rPr>
        <w:t>Ars poetica</w:t>
      </w:r>
      <w:r w:rsidRPr="001901F4">
        <w:rPr>
          <w:sz w:val="24"/>
        </w:rPr>
        <w:t xml:space="preserve">, </w:t>
      </w:r>
      <w:r>
        <w:rPr>
          <w:sz w:val="24"/>
        </w:rPr>
        <w:t>v. </w:t>
      </w:r>
      <w:r w:rsidRPr="001901F4">
        <w:rPr>
          <w:sz w:val="24"/>
        </w:rPr>
        <w:t>139</w:t>
      </w:r>
      <w:r>
        <w:rPr>
          <w:sz w:val="24"/>
        </w:rPr>
        <w:t> : ]</w:t>
      </w:r>
      <w:r>
        <w:rPr>
          <w:sz w:val="24"/>
        </w:rPr>
        <w:tab/>
      </w:r>
      <w:r>
        <w:rPr>
          <w:sz w:val="24"/>
        </w:rPr>
        <w:tab/>
      </w:r>
      <w:r>
        <w:rPr>
          <w:sz w:val="24"/>
        </w:rPr>
        <w:tab/>
        <w:t xml:space="preserve">L. </w:t>
      </w:r>
      <w:r w:rsidRPr="001901F4">
        <w:rPr>
          <w:sz w:val="24"/>
          <w:szCs w:val="24"/>
        </w:rPr>
        <w:t>Z</w:t>
      </w:r>
      <w:r w:rsidRPr="00977AF7">
        <w:rPr>
          <w:smallCaps/>
          <w:sz w:val="24"/>
          <w:szCs w:val="24"/>
        </w:rPr>
        <w:t>amenhof</w:t>
      </w:r>
      <w:r>
        <w:rPr>
          <w:smallCaps/>
          <w:sz w:val="24"/>
          <w:szCs w:val="24"/>
        </w:rPr>
        <w:tab/>
      </w:r>
      <w:r w:rsidRPr="001901F4">
        <w:rPr>
          <w:sz w:val="24"/>
          <w:szCs w:val="24"/>
        </w:rPr>
        <w:tab/>
      </w:r>
      <w:r w:rsidR="00155333" w:rsidRPr="00CC0587">
        <w:rPr>
          <w:i/>
          <w:iCs/>
          <w:spacing w:val="3"/>
          <w:sz w:val="24"/>
          <w:szCs w:val="24"/>
        </w:rPr>
        <w:t>Proverbaro Esperanta </w:t>
      </w:r>
      <w:r w:rsidR="00155333">
        <w:rPr>
          <w:i/>
          <w:iCs/>
          <w:sz w:val="24"/>
          <w:szCs w:val="24"/>
        </w:rPr>
        <w:t xml:space="preserve">: </w:t>
      </w:r>
      <w:r w:rsidR="00155333" w:rsidRPr="00CC0587">
        <w:rPr>
          <w:i/>
          <w:iCs/>
          <w:spacing w:val="3"/>
          <w:sz w:val="24"/>
          <w:szCs w:val="24"/>
        </w:rPr>
        <w:t>Laŭ la verko</w:t>
      </w:r>
    </w:p>
    <w:p w:rsidR="00155333" w:rsidRPr="00CC0587" w:rsidRDefault="00954360" w:rsidP="00CC0587">
      <w:pPr>
        <w:ind w:left="567"/>
        <w:jc w:val="both"/>
        <w:rPr>
          <w:rFonts w:asciiTheme="majorBidi" w:hAnsiTheme="majorBidi" w:cstheme="majorBidi"/>
          <w:sz w:val="24"/>
          <w:szCs w:val="24"/>
        </w:rPr>
      </w:pPr>
      <w:r>
        <w:rPr>
          <w:sz w:val="24"/>
          <w:szCs w:val="24"/>
        </w:rPr>
        <w:t>" Monto gravediĝis,</w:t>
      </w:r>
      <w:r>
        <w:rPr>
          <w:sz w:val="24"/>
          <w:szCs w:val="24"/>
        </w:rPr>
        <w:tab/>
      </w:r>
      <w:r>
        <w:rPr>
          <w:sz w:val="24"/>
          <w:szCs w:val="24"/>
        </w:rPr>
        <w:tab/>
      </w:r>
      <w:r>
        <w:rPr>
          <w:sz w:val="24"/>
          <w:szCs w:val="24"/>
        </w:rPr>
        <w:tab/>
      </w:r>
      <w:r w:rsidR="00155333">
        <w:rPr>
          <w:sz w:val="24"/>
          <w:szCs w:val="24"/>
        </w:rPr>
        <w:tab/>
      </w:r>
      <w:r w:rsidR="00155333">
        <w:rPr>
          <w:sz w:val="24"/>
          <w:szCs w:val="24"/>
        </w:rPr>
        <w:tab/>
      </w:r>
      <w:r w:rsidR="00155333">
        <w:rPr>
          <w:sz w:val="24"/>
          <w:szCs w:val="24"/>
        </w:rPr>
        <w:tab/>
        <w:t>Frazeologio rusa-pola-franca-germana</w:t>
      </w:r>
      <w:r w:rsidR="00CC0587">
        <w:rPr>
          <w:rFonts w:asciiTheme="majorBidi" w:hAnsiTheme="majorBidi" w:cstheme="majorBidi"/>
          <w:sz w:val="24"/>
          <w:szCs w:val="24"/>
        </w:rPr>
        <w:t xml:space="preserve"> </w:t>
      </w:r>
      <w:r w:rsidR="00155333">
        <w:rPr>
          <w:sz w:val="24"/>
          <w:szCs w:val="24"/>
        </w:rPr>
        <w:t>muso naskiĝis."</w:t>
      </w:r>
      <w:r w:rsidR="00155333">
        <w:rPr>
          <w:i/>
          <w:iCs/>
          <w:sz w:val="24"/>
          <w:szCs w:val="24"/>
        </w:rPr>
        <w:tab/>
      </w:r>
      <w:r w:rsidR="00155333">
        <w:rPr>
          <w:i/>
          <w:iCs/>
          <w:sz w:val="24"/>
          <w:szCs w:val="24"/>
        </w:rPr>
        <w:tab/>
      </w:r>
      <w:r w:rsidR="00155333">
        <w:rPr>
          <w:i/>
          <w:iCs/>
          <w:sz w:val="24"/>
          <w:szCs w:val="24"/>
        </w:rPr>
        <w:tab/>
      </w:r>
      <w:r w:rsidR="00155333">
        <w:rPr>
          <w:i/>
          <w:iCs/>
          <w:sz w:val="24"/>
          <w:szCs w:val="24"/>
        </w:rPr>
        <w:tab/>
      </w:r>
      <w:r w:rsidR="00155333">
        <w:rPr>
          <w:i/>
          <w:iCs/>
          <w:sz w:val="24"/>
          <w:szCs w:val="24"/>
        </w:rPr>
        <w:tab/>
      </w:r>
      <w:r w:rsidR="00155333">
        <w:rPr>
          <w:i/>
          <w:iCs/>
          <w:sz w:val="24"/>
          <w:szCs w:val="24"/>
        </w:rPr>
        <w:tab/>
      </w:r>
      <w:r w:rsidR="00155333">
        <w:rPr>
          <w:i/>
          <w:iCs/>
          <w:sz w:val="24"/>
          <w:szCs w:val="24"/>
        </w:rPr>
        <w:tab/>
      </w:r>
      <w:r w:rsidR="00155333">
        <w:rPr>
          <w:i/>
          <w:iCs/>
          <w:spacing w:val="-3"/>
          <w:sz w:val="24"/>
          <w:szCs w:val="24"/>
        </w:rPr>
        <w:t>de M. F. Zamenhof aranĝis L. L. Zamen-</w:t>
      </w:r>
    </w:p>
    <w:p w:rsidR="00164C35" w:rsidRPr="00164C35" w:rsidRDefault="00CC0587" w:rsidP="00164C35">
      <w:pPr>
        <w:ind w:left="567"/>
        <w:jc w:val="both"/>
        <w:rPr>
          <w:i/>
          <w:iCs/>
          <w:spacing w:val="-3"/>
          <w:sz w:val="24"/>
          <w:szCs w:val="24"/>
        </w:rPr>
      </w:pPr>
      <w:r>
        <w:rPr>
          <w:spacing w:val="-3"/>
          <w:sz w:val="24"/>
          <w:szCs w:val="24"/>
        </w:rPr>
        <w:t>[</w:t>
      </w:r>
      <w:r w:rsidR="00164C35">
        <w:rPr>
          <w:spacing w:val="-3"/>
          <w:sz w:val="24"/>
          <w:szCs w:val="24"/>
        </w:rPr>
        <w:t> </w:t>
      </w:r>
      <w:r w:rsidRPr="00164C35">
        <w:rPr>
          <w:i/>
          <w:iCs/>
          <w:sz w:val="24"/>
          <w:szCs w:val="24"/>
        </w:rPr>
        <w:t>Parturient montes</w:t>
      </w:r>
      <w:r w:rsidR="00164C35" w:rsidRPr="00164C35">
        <w:rPr>
          <w:i/>
          <w:iCs/>
          <w:sz w:val="24"/>
          <w:szCs w:val="24"/>
        </w:rPr>
        <w:t>,</w:t>
      </w:r>
      <w:r w:rsidR="00164C35">
        <w:rPr>
          <w:i/>
          <w:iCs/>
          <w:spacing w:val="-3"/>
          <w:sz w:val="24"/>
          <w:szCs w:val="24"/>
        </w:rPr>
        <w:tab/>
      </w:r>
      <w:r w:rsidR="00164C35">
        <w:rPr>
          <w:i/>
          <w:iCs/>
          <w:spacing w:val="-3"/>
          <w:sz w:val="24"/>
          <w:szCs w:val="24"/>
        </w:rPr>
        <w:tab/>
      </w:r>
      <w:r w:rsidR="00164C35" w:rsidRPr="00164C35">
        <w:rPr>
          <w:spacing w:val="-3"/>
          <w:sz w:val="24"/>
          <w:szCs w:val="24"/>
        </w:rPr>
        <w:t xml:space="preserve">        </w:t>
      </w:r>
      <w:r w:rsidR="00164C35">
        <w:rPr>
          <w:spacing w:val="-3"/>
          <w:sz w:val="24"/>
          <w:szCs w:val="24"/>
        </w:rPr>
        <w:t xml:space="preserve"> </w:t>
      </w:r>
      <w:r w:rsidR="00164C35" w:rsidRPr="00164C35">
        <w:rPr>
          <w:spacing w:val="-3"/>
          <w:sz w:val="24"/>
          <w:szCs w:val="24"/>
        </w:rPr>
        <w:t xml:space="preserve"> </w:t>
      </w:r>
      <w:r w:rsidR="00155333">
        <w:rPr>
          <w:i/>
          <w:iCs/>
          <w:spacing w:val="-3"/>
          <w:sz w:val="24"/>
          <w:szCs w:val="24"/>
        </w:rPr>
        <w:t>hof</w:t>
      </w:r>
      <w:r w:rsidR="00155333">
        <w:rPr>
          <w:spacing w:val="-3"/>
          <w:sz w:val="24"/>
          <w:szCs w:val="24"/>
        </w:rPr>
        <w:t>, Paris : Hachette</w:t>
      </w:r>
      <w:r w:rsidR="00155333">
        <w:rPr>
          <w:rStyle w:val="media-delimiter"/>
          <w:spacing w:val="-3"/>
          <w:sz w:val="24"/>
          <w:szCs w:val="24"/>
        </w:rPr>
        <w:t>, </w:t>
      </w:r>
      <w:r w:rsidR="00155333">
        <w:rPr>
          <w:spacing w:val="-3"/>
          <w:sz w:val="24"/>
          <w:szCs w:val="24"/>
        </w:rPr>
        <w:t>1910 </w:t>
      </w:r>
      <w:r w:rsidR="00155333">
        <w:rPr>
          <w:spacing w:val="-3"/>
          <w:sz w:val="24"/>
          <w:szCs w:val="24"/>
          <w:vertAlign w:val="superscript"/>
        </w:rPr>
        <w:t>1</w:t>
      </w:r>
      <w:r w:rsidR="00155333">
        <w:rPr>
          <w:iCs/>
          <w:color w:val="000000"/>
          <w:spacing w:val="-3"/>
          <w:sz w:val="24"/>
          <w:szCs w:val="24"/>
        </w:rPr>
        <w:t>, p.</w:t>
      </w:r>
      <w:r w:rsidR="00155333">
        <w:rPr>
          <w:iCs/>
          <w:color w:val="000000"/>
          <w:spacing w:val="-3"/>
          <w:sz w:val="22"/>
          <w:szCs w:val="22"/>
        </w:rPr>
        <w:t> </w:t>
      </w:r>
      <w:r w:rsidR="00155333">
        <w:rPr>
          <w:iCs/>
          <w:color w:val="000000"/>
          <w:spacing w:val="-3"/>
          <w:sz w:val="24"/>
          <w:szCs w:val="24"/>
        </w:rPr>
        <w:t>10, n° </w:t>
      </w:r>
      <w:r w:rsidR="00155333">
        <w:rPr>
          <w:rFonts w:asciiTheme="majorBidi" w:hAnsiTheme="majorBidi" w:cstheme="majorBidi"/>
          <w:sz w:val="24"/>
          <w:szCs w:val="24"/>
        </w:rPr>
        <w:t>150, 2</w:t>
      </w:r>
      <w:r w:rsidR="00155333">
        <w:rPr>
          <w:rFonts w:asciiTheme="majorBidi" w:hAnsiTheme="majorBidi" w:cstheme="majorBidi"/>
          <w:iCs/>
          <w:color w:val="000000"/>
          <w:spacing w:val="-3"/>
          <w:sz w:val="24"/>
          <w:szCs w:val="24"/>
        </w:rPr>
        <w:t> </w:t>
      </w:r>
      <w:r w:rsidR="00155333">
        <w:rPr>
          <w:rStyle w:val="Appelnotedebasdep"/>
          <w:iCs/>
          <w:color w:val="000000"/>
          <w:spacing w:val="-3"/>
          <w:sz w:val="24"/>
          <w:szCs w:val="24"/>
        </w:rPr>
        <w:footnoteReference w:id="185"/>
      </w:r>
      <w:r w:rsidR="00155333">
        <w:rPr>
          <w:iCs/>
          <w:color w:val="000000"/>
          <w:spacing w:val="-3"/>
          <w:sz w:val="24"/>
          <w:szCs w:val="24"/>
        </w:rPr>
        <w:t> </w:t>
      </w:r>
      <w:r w:rsidR="00155333">
        <w:rPr>
          <w:rFonts w:asciiTheme="majorBidi" w:hAnsiTheme="majorBidi" w:cstheme="majorBidi"/>
          <w:iCs/>
          <w:color w:val="000000"/>
          <w:spacing w:val="-3"/>
          <w:sz w:val="24"/>
          <w:szCs w:val="24"/>
        </w:rPr>
        <w:t> </w:t>
      </w:r>
      <w:r w:rsidR="00155333">
        <w:rPr>
          <w:iCs/>
          <w:color w:val="000000"/>
          <w:spacing w:val="-3"/>
          <w:sz w:val="24"/>
          <w:szCs w:val="24"/>
        </w:rPr>
        <w:t xml:space="preserve">; </w:t>
      </w:r>
      <w:r w:rsidR="00155333">
        <w:rPr>
          <w:iCs/>
          <w:color w:val="000000"/>
          <w:sz w:val="24"/>
          <w:szCs w:val="24"/>
        </w:rPr>
        <w:t>repr.</w:t>
      </w:r>
      <w:r w:rsidR="00155333" w:rsidRPr="00155333">
        <w:rPr>
          <w:iCs/>
          <w:color w:val="000000"/>
          <w:sz w:val="24"/>
          <w:szCs w:val="24"/>
        </w:rPr>
        <w:t xml:space="preserve"> </w:t>
      </w:r>
      <w:r w:rsidR="00155333">
        <w:rPr>
          <w:iCs/>
          <w:color w:val="000000"/>
          <w:sz w:val="24"/>
          <w:szCs w:val="24"/>
        </w:rPr>
        <w:t xml:space="preserve">in La Laguna : </w:t>
      </w:r>
    </w:p>
    <w:p w:rsidR="00164C35" w:rsidRDefault="00164C35" w:rsidP="00164C35">
      <w:pPr>
        <w:ind w:left="567"/>
        <w:jc w:val="both"/>
        <w:rPr>
          <w:iCs/>
          <w:color w:val="000000"/>
          <w:sz w:val="24"/>
          <w:szCs w:val="24"/>
        </w:rPr>
      </w:pPr>
      <w:r w:rsidRPr="00164C35">
        <w:rPr>
          <w:i/>
          <w:iCs/>
          <w:sz w:val="24"/>
          <w:szCs w:val="24"/>
        </w:rPr>
        <w:t>nascetur ridiculus mus</w:t>
      </w:r>
      <w:r>
        <w:rPr>
          <w:sz w:val="24"/>
          <w:szCs w:val="24"/>
        </w:rPr>
        <w:t>.]</w:t>
      </w:r>
      <w:r>
        <w:rPr>
          <w:sz w:val="24"/>
          <w:szCs w:val="24"/>
        </w:rPr>
        <w:tab/>
        <w:t xml:space="preserve">         </w:t>
      </w:r>
      <w:r w:rsidRPr="00164C35">
        <w:rPr>
          <w:sz w:val="16"/>
          <w:szCs w:val="16"/>
        </w:rPr>
        <w:t xml:space="preserve"> </w:t>
      </w:r>
      <w:r w:rsidR="00155333">
        <w:rPr>
          <w:iCs/>
          <w:color w:val="000000"/>
          <w:sz w:val="24"/>
          <w:szCs w:val="24"/>
        </w:rPr>
        <w:t>Stafeto, 1974 </w:t>
      </w:r>
      <w:r w:rsidR="00155333">
        <w:rPr>
          <w:iCs/>
          <w:color w:val="000000"/>
          <w:sz w:val="24"/>
          <w:szCs w:val="24"/>
          <w:vertAlign w:val="superscript"/>
        </w:rPr>
        <w:t>2</w:t>
      </w:r>
      <w:r w:rsidR="00155333">
        <w:rPr>
          <w:iCs/>
          <w:color w:val="000000"/>
          <w:sz w:val="24"/>
          <w:szCs w:val="24"/>
        </w:rPr>
        <w:t>, p. 52 (n° 1</w:t>
      </w:r>
      <w:r w:rsidR="00CC0587">
        <w:rPr>
          <w:iCs/>
          <w:color w:val="000000"/>
          <w:sz w:val="24"/>
          <w:szCs w:val="24"/>
        </w:rPr>
        <w:t>561</w:t>
      </w:r>
      <w:r w:rsidR="00155333">
        <w:rPr>
          <w:iCs/>
          <w:color w:val="000000"/>
          <w:sz w:val="24"/>
          <w:szCs w:val="24"/>
        </w:rPr>
        <w:t xml:space="preserve">) ( coll. " Beletraj Kajeroj ", n° 10 ) ; </w:t>
      </w:r>
    </w:p>
    <w:p w:rsidR="00954360" w:rsidRPr="00155333" w:rsidRDefault="00155333" w:rsidP="00CC0587">
      <w:pPr>
        <w:ind w:left="4111"/>
        <w:jc w:val="both"/>
        <w:rPr>
          <w:iCs/>
          <w:color w:val="000000"/>
          <w:spacing w:val="-3"/>
          <w:sz w:val="24"/>
          <w:szCs w:val="24"/>
        </w:rPr>
      </w:pPr>
      <w:r>
        <w:rPr>
          <w:iCs/>
          <w:color w:val="000000"/>
          <w:sz w:val="24"/>
          <w:szCs w:val="24"/>
        </w:rPr>
        <w:t>et</w:t>
      </w:r>
      <w:r>
        <w:rPr>
          <w:iCs/>
          <w:color w:val="000000"/>
          <w:spacing w:val="-3"/>
          <w:sz w:val="24"/>
          <w:szCs w:val="24"/>
        </w:rPr>
        <w:t xml:space="preserve"> </w:t>
      </w:r>
      <w:r w:rsidR="00954360">
        <w:rPr>
          <w:sz w:val="24"/>
          <w:szCs w:val="24"/>
        </w:rPr>
        <w:t>i</w:t>
      </w:r>
      <w:r w:rsidR="00954360" w:rsidRPr="001901F4">
        <w:rPr>
          <w:sz w:val="24"/>
          <w:szCs w:val="24"/>
        </w:rPr>
        <w:t>n Ivo L</w:t>
      </w:r>
      <w:r w:rsidR="00954360" w:rsidRPr="001901F4">
        <w:rPr>
          <w:smallCaps/>
          <w:sz w:val="24"/>
          <w:szCs w:val="24"/>
        </w:rPr>
        <w:t>apenna</w:t>
      </w:r>
      <w:r w:rsidR="00954360" w:rsidRPr="001901F4">
        <w:rPr>
          <w:sz w:val="24"/>
          <w:szCs w:val="24"/>
        </w:rPr>
        <w:t xml:space="preserve"> (Dir.), </w:t>
      </w:r>
      <w:r w:rsidR="00954360" w:rsidRPr="001901F4">
        <w:rPr>
          <w:i/>
          <w:iCs/>
          <w:sz w:val="24"/>
          <w:szCs w:val="24"/>
        </w:rPr>
        <w:t>Memorlibro pri la Zamenhof-jaro</w:t>
      </w:r>
      <w:r w:rsidR="00954360" w:rsidRPr="001901F4">
        <w:rPr>
          <w:sz w:val="24"/>
          <w:szCs w:val="24"/>
        </w:rPr>
        <w:t>,</w:t>
      </w:r>
      <w:r>
        <w:rPr>
          <w:iCs/>
          <w:color w:val="000000"/>
          <w:spacing w:val="-3"/>
          <w:sz w:val="24"/>
          <w:szCs w:val="24"/>
        </w:rPr>
        <w:t xml:space="preserve"> </w:t>
      </w:r>
      <w:r w:rsidR="00954360" w:rsidRPr="001901F4">
        <w:rPr>
          <w:sz w:val="24"/>
          <w:szCs w:val="24"/>
        </w:rPr>
        <w:t>Londres</w:t>
      </w:r>
      <w:r w:rsidR="00954360">
        <w:rPr>
          <w:sz w:val="24"/>
          <w:szCs w:val="24"/>
        </w:rPr>
        <w:t> </w:t>
      </w:r>
      <w:r w:rsidR="00954360" w:rsidRPr="001901F4">
        <w:rPr>
          <w:sz w:val="24"/>
          <w:szCs w:val="24"/>
        </w:rPr>
        <w:t>: UEA / CED,</w:t>
      </w:r>
      <w:r w:rsidR="00954360">
        <w:rPr>
          <w:sz w:val="24"/>
          <w:szCs w:val="24"/>
        </w:rPr>
        <w:t> </w:t>
      </w:r>
      <w:r w:rsidR="00954360" w:rsidRPr="001901F4">
        <w:rPr>
          <w:sz w:val="24"/>
          <w:szCs w:val="24"/>
        </w:rPr>
        <w:t>1960, p. 69</w:t>
      </w:r>
      <w:r w:rsidR="00954360">
        <w:rPr>
          <w:sz w:val="24"/>
          <w:szCs w:val="24"/>
        </w:rPr>
        <w:t> </w:t>
      </w:r>
      <w:r w:rsidR="00954360" w:rsidRPr="001901F4">
        <w:rPr>
          <w:sz w:val="24"/>
          <w:szCs w:val="24"/>
        </w:rPr>
        <w:t xml:space="preserve">; </w:t>
      </w:r>
      <w:r w:rsidR="00954360">
        <w:rPr>
          <w:sz w:val="24"/>
          <w:szCs w:val="24"/>
        </w:rPr>
        <w:t>et i</w:t>
      </w:r>
      <w:r w:rsidR="00954360" w:rsidRPr="001901F4">
        <w:rPr>
          <w:sz w:val="24"/>
          <w:szCs w:val="24"/>
        </w:rPr>
        <w:t xml:space="preserve">n </w:t>
      </w:r>
      <w:r w:rsidR="00954360">
        <w:rPr>
          <w:sz w:val="24"/>
          <w:szCs w:val="24"/>
        </w:rPr>
        <w:t>VKF</w:t>
      </w:r>
      <w:r w:rsidR="00954360" w:rsidRPr="001901F4">
        <w:rPr>
          <w:sz w:val="24"/>
          <w:szCs w:val="24"/>
        </w:rPr>
        <w:t>,</w:t>
      </w:r>
      <w:r w:rsidR="00954360" w:rsidRPr="00C60DC5">
        <w:rPr>
          <w:sz w:val="24"/>
          <w:szCs w:val="24"/>
        </w:rPr>
        <w:t xml:space="preserve"> </w:t>
      </w:r>
      <w:r w:rsidR="00954360">
        <w:rPr>
          <w:sz w:val="24"/>
          <w:szCs w:val="24"/>
        </w:rPr>
        <w:t>1984,</w:t>
      </w:r>
      <w:r w:rsidR="00954360" w:rsidRPr="001901F4">
        <w:rPr>
          <w:sz w:val="24"/>
          <w:szCs w:val="24"/>
        </w:rPr>
        <w:t xml:space="preserve"> p. 35.</w:t>
      </w:r>
    </w:p>
    <w:p w:rsidR="00954360" w:rsidRPr="00A0167B" w:rsidRDefault="00954360" w:rsidP="00954360">
      <w:pPr>
        <w:widowControl w:val="0"/>
        <w:rPr>
          <w:sz w:val="24"/>
        </w:rPr>
      </w:pPr>
      <w:r>
        <w:rPr>
          <w:sz w:val="24"/>
        </w:rPr>
        <w:t>* [ </w:t>
      </w:r>
      <w:r w:rsidRPr="00F26B1C">
        <w:rPr>
          <w:i/>
          <w:iCs/>
          <w:sz w:val="24"/>
        </w:rPr>
        <w:t>Ars poetica</w:t>
      </w:r>
      <w:r w:rsidRPr="001901F4">
        <w:rPr>
          <w:sz w:val="24"/>
        </w:rPr>
        <w:t xml:space="preserve">, </w:t>
      </w:r>
      <w:r>
        <w:rPr>
          <w:sz w:val="24"/>
        </w:rPr>
        <w:t>v. </w:t>
      </w:r>
      <w:r w:rsidRPr="001901F4">
        <w:rPr>
          <w:sz w:val="24"/>
        </w:rPr>
        <w:t>139</w:t>
      </w:r>
      <w:r>
        <w:rPr>
          <w:sz w:val="24"/>
        </w:rPr>
        <w:t> : ]</w:t>
      </w:r>
      <w:r>
        <w:rPr>
          <w:sz w:val="24"/>
        </w:rPr>
        <w:tab/>
      </w:r>
      <w:r>
        <w:rPr>
          <w:sz w:val="24"/>
        </w:rPr>
        <w:tab/>
      </w:r>
      <w:r w:rsidRPr="001901F4">
        <w:rPr>
          <w:sz w:val="24"/>
        </w:rPr>
        <w:tab/>
      </w:r>
      <w:r>
        <w:rPr>
          <w:sz w:val="24"/>
        </w:rPr>
        <w:t>[ K. K</w:t>
      </w:r>
      <w:r>
        <w:rPr>
          <w:smallCaps/>
          <w:sz w:val="24"/>
        </w:rPr>
        <w:t>alocsay </w:t>
      </w:r>
      <w:r>
        <w:rPr>
          <w:sz w:val="24"/>
        </w:rPr>
        <w:t>]   V</w:t>
      </w:r>
      <w:r>
        <w:rPr>
          <w:sz w:val="24"/>
        </w:rPr>
        <w:tab/>
      </w:r>
      <w:r w:rsidRPr="00A0167B">
        <w:rPr>
          <w:sz w:val="24"/>
        </w:rPr>
        <w:t>[ Inclus dans son propre poème, publié</w:t>
      </w:r>
    </w:p>
    <w:p w:rsidR="00954360" w:rsidRPr="00A0167B" w:rsidRDefault="00954360" w:rsidP="00954360">
      <w:pPr>
        <w:widowControl w:val="0"/>
        <w:ind w:left="567"/>
        <w:rPr>
          <w:sz w:val="24"/>
        </w:rPr>
      </w:pPr>
      <w:r>
        <w:rPr>
          <w:sz w:val="24"/>
        </w:rPr>
        <w:t xml:space="preserve">" La mont-akuŝo </w:t>
      </w:r>
      <w:r>
        <w:rPr>
          <w:sz w:val="24"/>
        </w:rPr>
        <w:tab/>
      </w:r>
      <w:r>
        <w:rPr>
          <w:sz w:val="24"/>
        </w:rPr>
        <w:tab/>
      </w:r>
      <w:r>
        <w:rPr>
          <w:sz w:val="24"/>
        </w:rPr>
        <w:tab/>
      </w:r>
      <w:r>
        <w:rPr>
          <w:sz w:val="24"/>
        </w:rPr>
        <w:tab/>
      </w:r>
      <w:r>
        <w:rPr>
          <w:sz w:val="24"/>
        </w:rPr>
        <w:tab/>
      </w:r>
      <w:r w:rsidRPr="00A0167B">
        <w:rPr>
          <w:sz w:val="24"/>
        </w:rPr>
        <w:t>sous</w:t>
      </w:r>
      <w:r w:rsidRPr="00A0167B">
        <w:rPr>
          <w:sz w:val="24"/>
          <w:szCs w:val="24"/>
        </w:rPr>
        <w:t xml:space="preserve"> le pseud</w:t>
      </w:r>
      <w:r>
        <w:rPr>
          <w:sz w:val="24"/>
          <w:szCs w:val="24"/>
        </w:rPr>
        <w:t>onyme </w:t>
      </w:r>
      <w:r w:rsidRPr="00A0167B">
        <w:rPr>
          <w:sz w:val="24"/>
          <w:szCs w:val="24"/>
        </w:rPr>
        <w:t>] C.</w:t>
      </w:r>
      <w:r>
        <w:rPr>
          <w:sz w:val="24"/>
          <w:szCs w:val="24"/>
        </w:rPr>
        <w:t> </w:t>
      </w:r>
      <w:r w:rsidRPr="00A0167B">
        <w:rPr>
          <w:sz w:val="24"/>
          <w:szCs w:val="24"/>
        </w:rPr>
        <w:t> E. </w:t>
      </w:r>
      <w:r>
        <w:rPr>
          <w:sz w:val="24"/>
          <w:szCs w:val="24"/>
        </w:rPr>
        <w:t> </w:t>
      </w:r>
      <w:r w:rsidRPr="00A0167B">
        <w:rPr>
          <w:sz w:val="24"/>
          <w:szCs w:val="24"/>
        </w:rPr>
        <w:t>R. Bumi</w:t>
      </w:r>
      <w:r>
        <w:rPr>
          <w:sz w:val="24"/>
          <w:szCs w:val="24"/>
        </w:rPr>
        <w:t> </w:t>
      </w:r>
      <w:r>
        <w:rPr>
          <w:rStyle w:val="Appelnotedebasdep"/>
          <w:sz w:val="24"/>
          <w:szCs w:val="24"/>
        </w:rPr>
        <w:footnoteReference w:id="186"/>
      </w:r>
      <w:r>
        <w:rPr>
          <w:sz w:val="24"/>
          <w:szCs w:val="24"/>
        </w:rPr>
        <w:t> </w:t>
      </w:r>
      <w:r w:rsidRPr="00A0167B">
        <w:rPr>
          <w:sz w:val="24"/>
          <w:szCs w:val="24"/>
        </w:rPr>
        <w:t>,</w:t>
      </w:r>
      <w:r w:rsidRPr="00A0167B">
        <w:rPr>
          <w:sz w:val="24"/>
        </w:rPr>
        <w:t xml:space="preserve"> "</w:t>
      </w:r>
      <w:r>
        <w:rPr>
          <w:sz w:val="24"/>
        </w:rPr>
        <w:t> </w:t>
      </w:r>
      <w:r w:rsidRPr="00A0167B">
        <w:rPr>
          <w:sz w:val="24"/>
        </w:rPr>
        <w:t>La</w:t>
      </w:r>
      <w:r w:rsidRPr="00A0167B">
        <w:rPr>
          <w:sz w:val="24"/>
          <w:szCs w:val="24"/>
        </w:rPr>
        <w:t xml:space="preserve"> arto</w:t>
      </w:r>
    </w:p>
    <w:p w:rsidR="00954360" w:rsidRPr="00A0167B" w:rsidRDefault="00954360" w:rsidP="00954360">
      <w:pPr>
        <w:widowControl w:val="0"/>
        <w:ind w:left="567"/>
        <w:rPr>
          <w:smallCaps/>
          <w:sz w:val="24"/>
          <w:szCs w:val="24"/>
        </w:rPr>
      </w:pPr>
      <w:r>
        <w:rPr>
          <w:sz w:val="24"/>
          <w:szCs w:val="24"/>
        </w:rPr>
        <w:t>sole muson naskas."</w:t>
      </w:r>
      <w:r>
        <w:rPr>
          <w:sz w:val="24"/>
          <w:szCs w:val="24"/>
        </w:rPr>
        <w:tab/>
      </w:r>
      <w:r>
        <w:rPr>
          <w:sz w:val="24"/>
          <w:szCs w:val="24"/>
        </w:rPr>
        <w:tab/>
      </w:r>
      <w:r>
        <w:rPr>
          <w:sz w:val="24"/>
          <w:szCs w:val="24"/>
        </w:rPr>
        <w:tab/>
      </w:r>
      <w:r>
        <w:rPr>
          <w:sz w:val="24"/>
          <w:szCs w:val="24"/>
        </w:rPr>
        <w:tab/>
      </w:r>
      <w:r>
        <w:rPr>
          <w:sz w:val="24"/>
          <w:szCs w:val="24"/>
        </w:rPr>
        <w:tab/>
      </w:r>
      <w:r w:rsidRPr="00A0167B">
        <w:rPr>
          <w:sz w:val="24"/>
          <w:szCs w:val="24"/>
        </w:rPr>
        <w:t>poetika",</w:t>
      </w:r>
      <w:r w:rsidRPr="00A0167B">
        <w:rPr>
          <w:sz w:val="18"/>
          <w:szCs w:val="18"/>
        </w:rPr>
        <w:t xml:space="preserve"> </w:t>
      </w:r>
      <w:r w:rsidRPr="00A0167B">
        <w:rPr>
          <w:smallCaps/>
          <w:sz w:val="24"/>
          <w:szCs w:val="24"/>
        </w:rPr>
        <w:t>II</w:t>
      </w:r>
      <w:r w:rsidRPr="00A0167B">
        <w:rPr>
          <w:sz w:val="24"/>
          <w:szCs w:val="24"/>
        </w:rPr>
        <w:t>, v.</w:t>
      </w:r>
      <w:r>
        <w:rPr>
          <w:sz w:val="24"/>
          <w:szCs w:val="24"/>
        </w:rPr>
        <w:t> </w:t>
      </w:r>
      <w:r w:rsidRPr="00A0167B">
        <w:rPr>
          <w:sz w:val="24"/>
          <w:szCs w:val="24"/>
        </w:rPr>
        <w:t>12,</w:t>
      </w:r>
      <w:r w:rsidRPr="00A0167B">
        <w:t xml:space="preserve"> </w:t>
      </w:r>
      <w:r w:rsidRPr="00A0167B">
        <w:rPr>
          <w:sz w:val="24"/>
          <w:szCs w:val="24"/>
        </w:rPr>
        <w:t>in K</w:t>
      </w:r>
      <w:r w:rsidRPr="00A0167B">
        <w:rPr>
          <w:smallCaps/>
          <w:sz w:val="24"/>
          <w:szCs w:val="24"/>
        </w:rPr>
        <w:t>alocsay, Waringhien,</w:t>
      </w:r>
    </w:p>
    <w:p w:rsidR="00954360" w:rsidRPr="00EC1320" w:rsidRDefault="00954360" w:rsidP="00954360">
      <w:pPr>
        <w:widowControl w:val="0"/>
        <w:rPr>
          <w:i/>
          <w:iCs/>
          <w:sz w:val="24"/>
          <w:szCs w:val="24"/>
        </w:rPr>
      </w:pPr>
      <w:r>
        <w:rPr>
          <w:smallCaps/>
          <w:sz w:val="24"/>
          <w:szCs w:val="24"/>
        </w:rPr>
        <w:tab/>
      </w:r>
      <w:r>
        <w:rPr>
          <w:smallCaps/>
          <w:sz w:val="24"/>
          <w:szCs w:val="24"/>
        </w:rPr>
        <w:tab/>
      </w:r>
      <w:r>
        <w:rPr>
          <w:smallCaps/>
          <w:sz w:val="24"/>
          <w:szCs w:val="24"/>
        </w:rPr>
        <w:tab/>
      </w:r>
      <w:r>
        <w:rPr>
          <w:smallCaps/>
          <w:sz w:val="24"/>
          <w:szCs w:val="24"/>
        </w:rPr>
        <w:tab/>
      </w:r>
      <w:r>
        <w:rPr>
          <w:smallCaps/>
          <w:sz w:val="24"/>
          <w:szCs w:val="24"/>
        </w:rPr>
        <w:tab/>
      </w:r>
      <w:r>
        <w:rPr>
          <w:smallCaps/>
          <w:sz w:val="24"/>
          <w:szCs w:val="24"/>
        </w:rPr>
        <w:tab/>
      </w:r>
      <w:r>
        <w:rPr>
          <w:smallCaps/>
          <w:sz w:val="24"/>
          <w:szCs w:val="24"/>
        </w:rPr>
        <w:tab/>
      </w:r>
      <w:r>
        <w:rPr>
          <w:smallCaps/>
          <w:sz w:val="24"/>
          <w:szCs w:val="24"/>
        </w:rPr>
        <w:tab/>
      </w:r>
      <w:r w:rsidRPr="00EC1320">
        <w:rPr>
          <w:i/>
          <w:iCs/>
          <w:sz w:val="24"/>
          <w:szCs w:val="24"/>
        </w:rPr>
        <w:t>Kiel fariĝi poeto aŭ Parnasa gvidlibro</w:t>
      </w:r>
      <w:r w:rsidRPr="00EC1320">
        <w:rPr>
          <w:sz w:val="24"/>
          <w:szCs w:val="24"/>
        </w:rPr>
        <w:t>,</w:t>
      </w:r>
      <w:r w:rsidRPr="00A0167B">
        <w:rPr>
          <w:sz w:val="24"/>
          <w:szCs w:val="24"/>
        </w:rPr>
        <w:t xml:space="preserve"> </w:t>
      </w:r>
      <w:r w:rsidRPr="00EC1320">
        <w:rPr>
          <w:sz w:val="24"/>
          <w:szCs w:val="24"/>
        </w:rPr>
        <w:t>Buda</w:t>
      </w:r>
      <w:r>
        <w:rPr>
          <w:sz w:val="24"/>
          <w:szCs w:val="24"/>
        </w:rPr>
        <w:t>-</w:t>
      </w:r>
    </w:p>
    <w:p w:rsidR="00954360" w:rsidRPr="00EC1320" w:rsidRDefault="00954360" w:rsidP="00954360">
      <w:pPr>
        <w:widowControl w:val="0"/>
        <w:jc w:val="right"/>
        <w:rPr>
          <w:i/>
          <w:iCs/>
          <w:sz w:val="24"/>
          <w:szCs w:val="24"/>
        </w:rPr>
      </w:pPr>
      <w:r w:rsidRPr="00EC1320">
        <w:rPr>
          <w:i/>
          <w:iCs/>
          <w:sz w:val="24"/>
          <w:szCs w:val="24"/>
        </w:rPr>
        <w:tab/>
      </w:r>
      <w:r w:rsidRPr="00EC1320">
        <w:rPr>
          <w:i/>
          <w:iCs/>
          <w:sz w:val="24"/>
          <w:szCs w:val="24"/>
        </w:rPr>
        <w:tab/>
      </w:r>
      <w:r w:rsidRPr="00EC1320">
        <w:rPr>
          <w:i/>
          <w:iCs/>
          <w:sz w:val="24"/>
          <w:szCs w:val="24"/>
        </w:rPr>
        <w:tab/>
      </w:r>
      <w:r w:rsidRPr="00EC1320">
        <w:rPr>
          <w:i/>
          <w:iCs/>
          <w:sz w:val="24"/>
          <w:szCs w:val="24"/>
        </w:rPr>
        <w:tab/>
      </w:r>
      <w:r w:rsidRPr="00EC1320">
        <w:rPr>
          <w:i/>
          <w:iCs/>
          <w:sz w:val="24"/>
          <w:szCs w:val="24"/>
        </w:rPr>
        <w:tab/>
      </w:r>
      <w:r w:rsidRPr="00EC1320">
        <w:rPr>
          <w:i/>
          <w:iCs/>
          <w:sz w:val="24"/>
          <w:szCs w:val="24"/>
        </w:rPr>
        <w:tab/>
      </w:r>
      <w:r w:rsidRPr="00EC1320">
        <w:rPr>
          <w:sz w:val="24"/>
          <w:szCs w:val="24"/>
        </w:rPr>
        <w:t>pest : Literatura Mondo, 1984 </w:t>
      </w:r>
      <w:r w:rsidRPr="00EC1320">
        <w:rPr>
          <w:sz w:val="24"/>
          <w:szCs w:val="24"/>
          <w:vertAlign w:val="superscript"/>
        </w:rPr>
        <w:t>3</w:t>
      </w:r>
      <w:r w:rsidRPr="00EC1320">
        <w:rPr>
          <w:sz w:val="24"/>
          <w:szCs w:val="24"/>
        </w:rPr>
        <w:t xml:space="preserve"> (</w:t>
      </w:r>
      <w:r>
        <w:rPr>
          <w:sz w:val="24"/>
          <w:szCs w:val="24"/>
        </w:rPr>
        <w:t> 1</w:t>
      </w:r>
      <w:r w:rsidRPr="00A0167B">
        <w:rPr>
          <w:sz w:val="24"/>
          <w:szCs w:val="24"/>
          <w:vertAlign w:val="superscript"/>
        </w:rPr>
        <w:t>ère</w:t>
      </w:r>
      <w:r>
        <w:rPr>
          <w:sz w:val="24"/>
          <w:szCs w:val="24"/>
        </w:rPr>
        <w:t xml:space="preserve"> éd. : </w:t>
      </w:r>
      <w:r w:rsidRPr="00EC1320">
        <w:rPr>
          <w:sz w:val="24"/>
          <w:szCs w:val="24"/>
        </w:rPr>
        <w:t>1932</w:t>
      </w:r>
      <w:r>
        <w:rPr>
          <w:sz w:val="24"/>
          <w:szCs w:val="24"/>
        </w:rPr>
        <w:t> </w:t>
      </w:r>
      <w:r w:rsidRPr="00EC1320">
        <w:rPr>
          <w:sz w:val="24"/>
          <w:szCs w:val="24"/>
        </w:rPr>
        <w:t>)</w:t>
      </w:r>
      <w:r>
        <w:rPr>
          <w:sz w:val="24"/>
          <w:szCs w:val="24"/>
        </w:rPr>
        <w:t> </w:t>
      </w:r>
      <w:r w:rsidRPr="00EC1320">
        <w:rPr>
          <w:sz w:val="24"/>
          <w:szCs w:val="24"/>
        </w:rPr>
        <w:t>, p. 85.</w:t>
      </w:r>
    </w:p>
    <w:p w:rsidR="00954360" w:rsidRDefault="00954360" w:rsidP="00954360">
      <w:pPr>
        <w:widowControl w:val="0"/>
        <w:rPr>
          <w:sz w:val="24"/>
          <w:szCs w:val="24"/>
        </w:rPr>
      </w:pPr>
      <w:r>
        <w:rPr>
          <w:sz w:val="24"/>
        </w:rPr>
        <w:t>* [ </w:t>
      </w:r>
      <w:r w:rsidRPr="00F26B1C">
        <w:rPr>
          <w:i/>
          <w:iCs/>
          <w:sz w:val="24"/>
        </w:rPr>
        <w:t>Ars poetica</w:t>
      </w:r>
      <w:r w:rsidRPr="001901F4">
        <w:rPr>
          <w:sz w:val="24"/>
        </w:rPr>
        <w:t xml:space="preserve">, </w:t>
      </w:r>
      <w:r>
        <w:rPr>
          <w:sz w:val="24"/>
        </w:rPr>
        <w:t>v. </w:t>
      </w:r>
      <w:r w:rsidRPr="001901F4">
        <w:rPr>
          <w:sz w:val="24"/>
        </w:rPr>
        <w:t>139</w:t>
      </w:r>
      <w:r>
        <w:rPr>
          <w:sz w:val="24"/>
        </w:rPr>
        <w:t> : ]</w:t>
      </w:r>
      <w:r>
        <w:rPr>
          <w:sz w:val="24"/>
        </w:rPr>
        <w:tab/>
      </w:r>
      <w:r>
        <w:rPr>
          <w:sz w:val="24"/>
        </w:rPr>
        <w:tab/>
      </w:r>
      <w:r w:rsidRPr="001901F4">
        <w:rPr>
          <w:sz w:val="24"/>
        </w:rPr>
        <w:tab/>
      </w:r>
      <w:r w:rsidRPr="007C4D7B">
        <w:rPr>
          <w:sz w:val="24"/>
          <w:szCs w:val="24"/>
        </w:rPr>
        <w:t>Gerrit B</w:t>
      </w:r>
      <w:r w:rsidRPr="007C4D7B">
        <w:rPr>
          <w:smallCaps/>
          <w:sz w:val="24"/>
          <w:szCs w:val="24"/>
        </w:rPr>
        <w:t>erveling</w:t>
      </w:r>
      <w:r>
        <w:rPr>
          <w:sz w:val="24"/>
          <w:szCs w:val="24"/>
        </w:rPr>
        <w:t xml:space="preserve">  V</w:t>
      </w:r>
      <w:r>
        <w:rPr>
          <w:sz w:val="24"/>
          <w:szCs w:val="24"/>
        </w:rPr>
        <w:tab/>
        <w:t>J. C</w:t>
      </w:r>
      <w:r w:rsidRPr="00722C08">
        <w:rPr>
          <w:smallCaps/>
          <w:sz w:val="24"/>
          <w:szCs w:val="24"/>
        </w:rPr>
        <w:t>amacho</w:t>
      </w:r>
      <w:r>
        <w:rPr>
          <w:sz w:val="24"/>
          <w:szCs w:val="24"/>
        </w:rPr>
        <w:t>, " Pretas jen monument’ ! "</w:t>
      </w:r>
    </w:p>
    <w:p w:rsidR="00954360" w:rsidRDefault="00954360" w:rsidP="00954360">
      <w:pPr>
        <w:widowControl w:val="0"/>
        <w:ind w:left="567"/>
        <w:rPr>
          <w:sz w:val="24"/>
          <w:szCs w:val="24"/>
        </w:rPr>
      </w:pPr>
      <w:r>
        <w:rPr>
          <w:sz w:val="24"/>
        </w:rPr>
        <w:t>"Naskospasmiĝas</w:t>
      </w:r>
      <w:r w:rsidRPr="000B24C2">
        <w:rPr>
          <w:sz w:val="24"/>
          <w:szCs w:val="24"/>
        </w:rPr>
        <w:t xml:space="preserve"> </w:t>
      </w:r>
      <w:r>
        <w:rPr>
          <w:sz w:val="24"/>
          <w:szCs w:val="24"/>
        </w:rPr>
        <w:t xml:space="preserve">montar’, </w:t>
      </w:r>
      <w:r>
        <w:rPr>
          <w:sz w:val="24"/>
          <w:szCs w:val="24"/>
        </w:rPr>
        <w:tab/>
      </w:r>
      <w:r>
        <w:rPr>
          <w:sz w:val="24"/>
          <w:szCs w:val="24"/>
        </w:rPr>
        <w:tab/>
      </w:r>
      <w:r>
        <w:rPr>
          <w:sz w:val="24"/>
          <w:szCs w:val="24"/>
        </w:rPr>
        <w:tab/>
      </w:r>
      <w:r>
        <w:rPr>
          <w:sz w:val="24"/>
          <w:szCs w:val="24"/>
        </w:rPr>
        <w:tab/>
      </w:r>
      <w:r>
        <w:rPr>
          <w:sz w:val="24"/>
          <w:szCs w:val="24"/>
        </w:rPr>
        <w:tab/>
        <w:t xml:space="preserve">in </w:t>
      </w:r>
      <w:r w:rsidRPr="000B24C2">
        <w:rPr>
          <w:i/>
          <w:iCs/>
          <w:sz w:val="24"/>
          <w:szCs w:val="24"/>
        </w:rPr>
        <w:t>Antologio latina</w:t>
      </w:r>
      <w:r>
        <w:rPr>
          <w:sz w:val="24"/>
          <w:szCs w:val="24"/>
        </w:rPr>
        <w:t xml:space="preserve"> ; cité in </w:t>
      </w:r>
      <w:r w:rsidRPr="00722C08">
        <w:rPr>
          <w:i/>
          <w:iCs/>
          <w:sz w:val="24"/>
          <w:szCs w:val="24"/>
        </w:rPr>
        <w:t>Monato</w:t>
      </w:r>
      <w:r>
        <w:rPr>
          <w:sz w:val="24"/>
          <w:szCs w:val="24"/>
        </w:rPr>
        <w:t xml:space="preserve">, 21a </w:t>
      </w:r>
    </w:p>
    <w:p w:rsidR="00954360" w:rsidRDefault="00954360" w:rsidP="00954360">
      <w:pPr>
        <w:widowControl w:val="0"/>
        <w:ind w:left="567"/>
        <w:rPr>
          <w:sz w:val="24"/>
          <w:szCs w:val="24"/>
        </w:rPr>
      </w:pPr>
      <w:r>
        <w:rPr>
          <w:sz w:val="24"/>
          <w:szCs w:val="24"/>
        </w:rPr>
        <w:t>ekaperos ridindaĵet’ : mus ! "</w:t>
      </w:r>
      <w:r>
        <w:rPr>
          <w:sz w:val="24"/>
          <w:szCs w:val="24"/>
        </w:rPr>
        <w:tab/>
      </w:r>
      <w:r>
        <w:rPr>
          <w:sz w:val="24"/>
          <w:szCs w:val="24"/>
        </w:rPr>
        <w:tab/>
      </w:r>
      <w:r>
        <w:rPr>
          <w:sz w:val="24"/>
          <w:szCs w:val="24"/>
        </w:rPr>
        <w:tab/>
      </w:r>
      <w:r>
        <w:rPr>
          <w:sz w:val="24"/>
          <w:szCs w:val="24"/>
        </w:rPr>
        <w:tab/>
      </w:r>
      <w:r>
        <w:rPr>
          <w:sz w:val="24"/>
          <w:szCs w:val="24"/>
        </w:rPr>
        <w:tab/>
        <w:t>jarkolekto, n-ro 5, majo 2000, p. 23.</w:t>
      </w:r>
    </w:p>
    <w:p w:rsidR="00954360" w:rsidRDefault="00954360" w:rsidP="00954360">
      <w:pPr>
        <w:widowControl w:val="0"/>
        <w:rPr>
          <w:sz w:val="24"/>
          <w:szCs w:val="24"/>
        </w:rPr>
      </w:pPr>
      <w:r>
        <w:rPr>
          <w:sz w:val="24"/>
        </w:rPr>
        <w:t>* [ </w:t>
      </w:r>
      <w:r w:rsidRPr="00F26B1C">
        <w:rPr>
          <w:i/>
          <w:iCs/>
          <w:sz w:val="24"/>
        </w:rPr>
        <w:t>Ars poetica</w:t>
      </w:r>
      <w:r w:rsidRPr="001901F4">
        <w:rPr>
          <w:sz w:val="24"/>
        </w:rPr>
        <w:t xml:space="preserve">, </w:t>
      </w:r>
      <w:r>
        <w:rPr>
          <w:sz w:val="24"/>
        </w:rPr>
        <w:t>v. </w:t>
      </w:r>
      <w:r w:rsidRPr="001901F4">
        <w:rPr>
          <w:sz w:val="24"/>
        </w:rPr>
        <w:t>139</w:t>
      </w:r>
      <w:r>
        <w:rPr>
          <w:sz w:val="24"/>
        </w:rPr>
        <w:t>, mot à mot : ]</w:t>
      </w:r>
      <w:r>
        <w:rPr>
          <w:sz w:val="24"/>
        </w:rPr>
        <w:tab/>
      </w:r>
      <w:r>
        <w:rPr>
          <w:sz w:val="24"/>
        </w:rPr>
        <w:tab/>
      </w:r>
      <w:r>
        <w:rPr>
          <w:sz w:val="24"/>
          <w:szCs w:val="24"/>
        </w:rPr>
        <w:t>Jorge C</w:t>
      </w:r>
      <w:r w:rsidRPr="00722C08">
        <w:rPr>
          <w:smallCaps/>
          <w:sz w:val="24"/>
          <w:szCs w:val="24"/>
        </w:rPr>
        <w:t>amacho</w:t>
      </w:r>
      <w:r>
        <w:rPr>
          <w:sz w:val="24"/>
          <w:szCs w:val="24"/>
        </w:rPr>
        <w:tab/>
        <w:t>Jorge C</w:t>
      </w:r>
      <w:r w:rsidRPr="00722C08">
        <w:rPr>
          <w:smallCaps/>
          <w:sz w:val="24"/>
          <w:szCs w:val="24"/>
        </w:rPr>
        <w:t>amacho</w:t>
      </w:r>
      <w:r>
        <w:rPr>
          <w:sz w:val="24"/>
          <w:szCs w:val="24"/>
        </w:rPr>
        <w:t>, " Pretas jen monu-</w:t>
      </w:r>
    </w:p>
    <w:p w:rsidR="00954360" w:rsidRDefault="00954360" w:rsidP="00954360">
      <w:pPr>
        <w:widowControl w:val="0"/>
        <w:ind w:left="567"/>
        <w:rPr>
          <w:sz w:val="24"/>
          <w:szCs w:val="24"/>
        </w:rPr>
      </w:pPr>
      <w:r>
        <w:rPr>
          <w:sz w:val="24"/>
        </w:rPr>
        <w:t>"Akuŝas</w:t>
      </w:r>
      <w:r w:rsidRPr="000B24C2">
        <w:rPr>
          <w:sz w:val="24"/>
          <w:szCs w:val="24"/>
        </w:rPr>
        <w:t xml:space="preserve"> </w:t>
      </w:r>
      <w:r>
        <w:rPr>
          <w:sz w:val="24"/>
          <w:szCs w:val="24"/>
        </w:rPr>
        <w:t xml:space="preserve">montoj,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ment’ ! " , in </w:t>
      </w:r>
      <w:r w:rsidRPr="00722C08">
        <w:rPr>
          <w:i/>
          <w:iCs/>
          <w:sz w:val="24"/>
          <w:szCs w:val="24"/>
        </w:rPr>
        <w:t>Monato</w:t>
      </w:r>
      <w:r>
        <w:rPr>
          <w:sz w:val="24"/>
          <w:szCs w:val="24"/>
        </w:rPr>
        <w:t xml:space="preserve">, 21a jarkpl. n-ro 5, </w:t>
      </w:r>
    </w:p>
    <w:p w:rsidR="00954360" w:rsidRPr="001901F4" w:rsidRDefault="00954360" w:rsidP="00954360">
      <w:pPr>
        <w:widowControl w:val="0"/>
        <w:ind w:left="567"/>
        <w:rPr>
          <w:sz w:val="24"/>
          <w:szCs w:val="24"/>
        </w:rPr>
      </w:pPr>
      <w:r>
        <w:rPr>
          <w:sz w:val="24"/>
          <w:szCs w:val="24"/>
        </w:rPr>
        <w:t>naskiĝos ridinda mus."</w:t>
      </w:r>
      <w:r>
        <w:rPr>
          <w:sz w:val="24"/>
          <w:szCs w:val="24"/>
        </w:rPr>
        <w:tab/>
      </w:r>
      <w:r>
        <w:rPr>
          <w:sz w:val="24"/>
          <w:szCs w:val="24"/>
        </w:rPr>
        <w:tab/>
      </w:r>
      <w:r>
        <w:rPr>
          <w:sz w:val="24"/>
          <w:szCs w:val="24"/>
        </w:rPr>
        <w:tab/>
      </w:r>
      <w:r>
        <w:rPr>
          <w:sz w:val="24"/>
          <w:szCs w:val="24"/>
        </w:rPr>
        <w:tab/>
      </w:r>
      <w:r>
        <w:rPr>
          <w:sz w:val="24"/>
          <w:szCs w:val="24"/>
        </w:rPr>
        <w:tab/>
      </w:r>
      <w:r>
        <w:rPr>
          <w:sz w:val="24"/>
          <w:szCs w:val="24"/>
        </w:rPr>
        <w:tab/>
        <w:t>majo 2000, p. 23.</w:t>
      </w:r>
    </w:p>
    <w:p w:rsidR="00E77307" w:rsidRDefault="00E77307" w:rsidP="00F26B1C">
      <w:pPr>
        <w:widowControl w:val="0"/>
        <w:rPr>
          <w:sz w:val="24"/>
        </w:rPr>
      </w:pPr>
    </w:p>
    <w:p w:rsidR="00E869D4" w:rsidRDefault="00F26B1C" w:rsidP="00F26B1C">
      <w:pPr>
        <w:widowControl w:val="0"/>
        <w:rPr>
          <w:sz w:val="24"/>
        </w:rPr>
      </w:pPr>
      <w:r>
        <w:rPr>
          <w:sz w:val="24"/>
        </w:rPr>
        <w:t>*</w:t>
      </w:r>
      <w:r w:rsidR="00EB01AF">
        <w:rPr>
          <w:sz w:val="24"/>
        </w:rPr>
        <w:t> </w:t>
      </w:r>
      <w:r>
        <w:rPr>
          <w:sz w:val="24"/>
        </w:rPr>
        <w:t>[</w:t>
      </w:r>
      <w:r w:rsidRPr="00F26B1C">
        <w:rPr>
          <w:i/>
          <w:iCs/>
          <w:sz w:val="24"/>
        </w:rPr>
        <w:t>Ars poetica</w:t>
      </w:r>
      <w:r w:rsidRPr="001901F4">
        <w:rPr>
          <w:sz w:val="24"/>
        </w:rPr>
        <w:t>, 1</w:t>
      </w:r>
      <w:r>
        <w:rPr>
          <w:sz w:val="24"/>
        </w:rPr>
        <w:t>-5]</w:t>
      </w:r>
      <w:r>
        <w:rPr>
          <w:sz w:val="24"/>
        </w:rPr>
        <w:tab/>
      </w:r>
      <w:r>
        <w:rPr>
          <w:sz w:val="24"/>
        </w:rPr>
        <w:tab/>
      </w:r>
      <w:r>
        <w:rPr>
          <w:sz w:val="24"/>
        </w:rPr>
        <w:tab/>
      </w:r>
      <w:r>
        <w:rPr>
          <w:sz w:val="24"/>
        </w:rPr>
        <w:tab/>
      </w:r>
      <w:r w:rsidR="004C2EB8">
        <w:rPr>
          <w:sz w:val="24"/>
        </w:rPr>
        <w:t>[ </w:t>
      </w:r>
      <w:r>
        <w:rPr>
          <w:sz w:val="24"/>
        </w:rPr>
        <w:t>K. K</w:t>
      </w:r>
      <w:r>
        <w:rPr>
          <w:smallCaps/>
          <w:sz w:val="24"/>
        </w:rPr>
        <w:t>alocsay</w:t>
      </w:r>
      <w:r w:rsidR="004C2EB8">
        <w:rPr>
          <w:smallCaps/>
          <w:sz w:val="24"/>
        </w:rPr>
        <w:t> </w:t>
      </w:r>
      <w:r w:rsidR="004C2EB8">
        <w:rPr>
          <w:sz w:val="24"/>
        </w:rPr>
        <w:t>]</w:t>
      </w:r>
      <w:r>
        <w:rPr>
          <w:sz w:val="24"/>
        </w:rPr>
        <w:tab/>
      </w:r>
      <w:r w:rsidR="00916250">
        <w:rPr>
          <w:sz w:val="24"/>
        </w:rPr>
        <w:t xml:space="preserve">   </w:t>
      </w:r>
      <w:r>
        <w:rPr>
          <w:sz w:val="24"/>
        </w:rPr>
        <w:t>V</w:t>
      </w:r>
      <w:r>
        <w:rPr>
          <w:sz w:val="24"/>
        </w:rPr>
        <w:tab/>
        <w:t>[</w:t>
      </w:r>
      <w:r w:rsidRPr="00E869D4">
        <w:rPr>
          <w:spacing w:val="-3"/>
          <w:sz w:val="24"/>
        </w:rPr>
        <w:t>En exergue à son propre poème</w:t>
      </w:r>
      <w:r w:rsidR="00E869D4">
        <w:rPr>
          <w:sz w:val="24"/>
        </w:rPr>
        <w:t>,</w:t>
      </w:r>
    </w:p>
    <w:p w:rsidR="00E869D4" w:rsidRDefault="00E869D4" w:rsidP="00E869D4">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E869D4">
        <w:rPr>
          <w:spacing w:val="-3"/>
          <w:sz w:val="24"/>
        </w:rPr>
        <w:t>publié sous</w:t>
      </w:r>
      <w:r w:rsidRPr="00E869D4">
        <w:rPr>
          <w:spacing w:val="-3"/>
          <w:sz w:val="24"/>
          <w:szCs w:val="24"/>
        </w:rPr>
        <w:t xml:space="preserve"> le pseud</w:t>
      </w:r>
      <w:r>
        <w:rPr>
          <w:sz w:val="24"/>
          <w:szCs w:val="24"/>
        </w:rPr>
        <w:t>.]</w:t>
      </w:r>
      <w:r w:rsidRPr="00E869D4">
        <w:rPr>
          <w:sz w:val="24"/>
          <w:szCs w:val="24"/>
        </w:rPr>
        <w:t xml:space="preserve"> C. E. R. Bumi,</w:t>
      </w:r>
      <w:r w:rsidRPr="00E869D4">
        <w:rPr>
          <w:sz w:val="24"/>
        </w:rPr>
        <w:t xml:space="preserve"> </w:t>
      </w:r>
      <w:r>
        <w:rPr>
          <w:sz w:val="24"/>
        </w:rPr>
        <w:t>"La</w:t>
      </w:r>
    </w:p>
    <w:p w:rsidR="00BF6601" w:rsidRDefault="00E869D4" w:rsidP="00BF6601">
      <w:pPr>
        <w:widowControl w:val="0"/>
        <w:rPr>
          <w:smallCaps/>
          <w:sz w:val="24"/>
          <w:szCs w:val="24"/>
        </w:rPr>
      </w:pPr>
      <w:r w:rsidRPr="00BF6601">
        <w:rPr>
          <w:sz w:val="24"/>
          <w:szCs w:val="24"/>
        </w:rPr>
        <w:tab/>
      </w:r>
      <w:r w:rsidRPr="00BF6601">
        <w:rPr>
          <w:sz w:val="24"/>
          <w:szCs w:val="24"/>
        </w:rPr>
        <w:tab/>
      </w:r>
      <w:r w:rsidRPr="00BF6601">
        <w:rPr>
          <w:sz w:val="24"/>
          <w:szCs w:val="24"/>
        </w:rPr>
        <w:tab/>
      </w:r>
      <w:r w:rsidRPr="00BF6601">
        <w:rPr>
          <w:sz w:val="24"/>
          <w:szCs w:val="24"/>
        </w:rPr>
        <w:tab/>
      </w:r>
      <w:r w:rsidRPr="00BF6601">
        <w:rPr>
          <w:sz w:val="24"/>
          <w:szCs w:val="24"/>
        </w:rPr>
        <w:tab/>
      </w:r>
      <w:r w:rsidRPr="00BF6601">
        <w:rPr>
          <w:sz w:val="24"/>
          <w:szCs w:val="24"/>
        </w:rPr>
        <w:tab/>
      </w:r>
      <w:r w:rsidRPr="00BF6601">
        <w:rPr>
          <w:sz w:val="24"/>
          <w:szCs w:val="24"/>
        </w:rPr>
        <w:tab/>
      </w:r>
      <w:r w:rsidRPr="00BF6601">
        <w:rPr>
          <w:sz w:val="24"/>
          <w:szCs w:val="24"/>
        </w:rPr>
        <w:tab/>
      </w:r>
      <w:r w:rsidRPr="00BF6601">
        <w:rPr>
          <w:sz w:val="24"/>
          <w:szCs w:val="24"/>
        </w:rPr>
        <w:tab/>
      </w:r>
      <w:r w:rsidR="00F26B1C" w:rsidRPr="00BF6601">
        <w:rPr>
          <w:sz w:val="24"/>
          <w:szCs w:val="24"/>
        </w:rPr>
        <w:t>arto poeti</w:t>
      </w:r>
      <w:r w:rsidR="00BF6601" w:rsidRPr="00BF6601">
        <w:rPr>
          <w:sz w:val="24"/>
          <w:szCs w:val="24"/>
        </w:rPr>
        <w:t>k</w:t>
      </w:r>
      <w:r w:rsidR="00F26B1C" w:rsidRPr="00BF6601">
        <w:rPr>
          <w:sz w:val="24"/>
          <w:szCs w:val="24"/>
        </w:rPr>
        <w:t>a",</w:t>
      </w:r>
      <w:r w:rsidR="00F26B1C" w:rsidRPr="00BF6601">
        <w:rPr>
          <w:sz w:val="22"/>
          <w:szCs w:val="22"/>
        </w:rPr>
        <w:t xml:space="preserve"> </w:t>
      </w:r>
      <w:r w:rsidR="00BF6601" w:rsidRPr="00BF6601">
        <w:rPr>
          <w:smallCaps/>
          <w:sz w:val="24"/>
          <w:szCs w:val="24"/>
        </w:rPr>
        <w:t>II</w:t>
      </w:r>
      <w:r w:rsidRPr="00BF6601">
        <w:rPr>
          <w:sz w:val="24"/>
          <w:szCs w:val="24"/>
        </w:rPr>
        <w:t xml:space="preserve">, </w:t>
      </w:r>
      <w:r w:rsidR="00F26B1C" w:rsidRPr="00BF6601">
        <w:rPr>
          <w:sz w:val="24"/>
          <w:szCs w:val="24"/>
        </w:rPr>
        <w:t>in</w:t>
      </w:r>
      <w:r w:rsidRPr="00BF6601">
        <w:rPr>
          <w:sz w:val="24"/>
          <w:szCs w:val="24"/>
        </w:rPr>
        <w:t xml:space="preserve"> K</w:t>
      </w:r>
      <w:r w:rsidRPr="00BF6601">
        <w:rPr>
          <w:smallCaps/>
          <w:sz w:val="24"/>
          <w:szCs w:val="24"/>
        </w:rPr>
        <w:t>alocsay, Warin</w:t>
      </w:r>
      <w:r w:rsidR="00BF6601" w:rsidRPr="00BF6601">
        <w:rPr>
          <w:smallCaps/>
          <w:sz w:val="24"/>
          <w:szCs w:val="24"/>
        </w:rPr>
        <w:t>-</w:t>
      </w:r>
    </w:p>
    <w:p w:rsidR="00BF6601" w:rsidRDefault="00BF6601" w:rsidP="00BF6601">
      <w:pPr>
        <w:widowControl w:val="0"/>
        <w:rPr>
          <w:i/>
          <w:iCs/>
          <w:spacing w:val="-3"/>
          <w:sz w:val="24"/>
          <w:szCs w:val="24"/>
        </w:rPr>
      </w:pPr>
      <w:r>
        <w:rPr>
          <w:smallCaps/>
          <w:sz w:val="24"/>
          <w:szCs w:val="24"/>
        </w:rPr>
        <w:tab/>
      </w:r>
      <w:r>
        <w:rPr>
          <w:smallCaps/>
          <w:sz w:val="24"/>
          <w:szCs w:val="24"/>
        </w:rPr>
        <w:tab/>
      </w:r>
      <w:r>
        <w:rPr>
          <w:smallCaps/>
          <w:sz w:val="24"/>
          <w:szCs w:val="24"/>
        </w:rPr>
        <w:tab/>
      </w:r>
      <w:r>
        <w:rPr>
          <w:smallCaps/>
          <w:sz w:val="24"/>
          <w:szCs w:val="24"/>
        </w:rPr>
        <w:tab/>
      </w:r>
      <w:r>
        <w:rPr>
          <w:smallCaps/>
          <w:sz w:val="24"/>
          <w:szCs w:val="24"/>
        </w:rPr>
        <w:tab/>
      </w:r>
      <w:r>
        <w:rPr>
          <w:smallCaps/>
          <w:sz w:val="24"/>
          <w:szCs w:val="24"/>
        </w:rPr>
        <w:tab/>
      </w:r>
      <w:r>
        <w:rPr>
          <w:smallCaps/>
          <w:sz w:val="24"/>
          <w:szCs w:val="24"/>
        </w:rPr>
        <w:tab/>
      </w:r>
      <w:r>
        <w:rPr>
          <w:smallCaps/>
          <w:sz w:val="24"/>
          <w:szCs w:val="24"/>
        </w:rPr>
        <w:tab/>
      </w:r>
      <w:r>
        <w:rPr>
          <w:smallCaps/>
          <w:sz w:val="24"/>
          <w:szCs w:val="24"/>
        </w:rPr>
        <w:tab/>
      </w:r>
      <w:r w:rsidR="00E869D4" w:rsidRPr="00BF6601">
        <w:rPr>
          <w:smallCaps/>
          <w:spacing w:val="-8"/>
          <w:sz w:val="24"/>
          <w:szCs w:val="24"/>
        </w:rPr>
        <w:t>ghien</w:t>
      </w:r>
      <w:r w:rsidR="00E869D4" w:rsidRPr="00BF6601">
        <w:rPr>
          <w:smallCaps/>
          <w:spacing w:val="-3"/>
          <w:sz w:val="24"/>
          <w:szCs w:val="24"/>
        </w:rPr>
        <w:t>,</w:t>
      </w:r>
      <w:r w:rsidR="00E869D4" w:rsidRPr="00BF6601">
        <w:rPr>
          <w:spacing w:val="-3"/>
          <w:sz w:val="24"/>
          <w:szCs w:val="24"/>
        </w:rPr>
        <w:t xml:space="preserve"> </w:t>
      </w:r>
      <w:r w:rsidR="00E869D4" w:rsidRPr="00BF6601">
        <w:rPr>
          <w:i/>
          <w:iCs/>
          <w:spacing w:val="-8"/>
          <w:sz w:val="24"/>
          <w:szCs w:val="24"/>
        </w:rPr>
        <w:t>Kiel fariĝi</w:t>
      </w:r>
      <w:r w:rsidR="00E869D4" w:rsidRPr="00BF6601">
        <w:rPr>
          <w:i/>
          <w:iCs/>
          <w:spacing w:val="-3"/>
          <w:sz w:val="24"/>
          <w:szCs w:val="24"/>
        </w:rPr>
        <w:t xml:space="preserve"> poeto </w:t>
      </w:r>
      <w:r w:rsidR="00E869D4" w:rsidRPr="00BF6601">
        <w:rPr>
          <w:i/>
          <w:iCs/>
          <w:spacing w:val="-8"/>
          <w:sz w:val="24"/>
          <w:szCs w:val="24"/>
        </w:rPr>
        <w:t>aŭ</w:t>
      </w:r>
      <w:r w:rsidR="00E869D4" w:rsidRPr="00BF6601">
        <w:rPr>
          <w:i/>
          <w:iCs/>
          <w:spacing w:val="-3"/>
          <w:sz w:val="24"/>
          <w:szCs w:val="24"/>
        </w:rPr>
        <w:t xml:space="preserve"> Parnasa gvid</w:t>
      </w:r>
      <w:r w:rsidRPr="00BF6601">
        <w:rPr>
          <w:i/>
          <w:iCs/>
          <w:spacing w:val="-3"/>
          <w:sz w:val="24"/>
          <w:szCs w:val="24"/>
        </w:rPr>
        <w:t>-</w:t>
      </w:r>
    </w:p>
    <w:p w:rsidR="00F26B1C" w:rsidRPr="00BF6601" w:rsidRDefault="00BF6601" w:rsidP="00BF6601">
      <w:pPr>
        <w:widowControl w:val="0"/>
        <w:rPr>
          <w:i/>
          <w:iCs/>
          <w:spacing w:val="-3"/>
          <w:sz w:val="24"/>
          <w:szCs w:val="24"/>
        </w:rPr>
      </w:pP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sidR="00E869D4" w:rsidRPr="00BF6601">
        <w:rPr>
          <w:i/>
          <w:iCs/>
          <w:spacing w:val="-3"/>
          <w:sz w:val="24"/>
          <w:szCs w:val="24"/>
        </w:rPr>
        <w:t>libro</w:t>
      </w:r>
      <w:r w:rsidRPr="00BF6601">
        <w:rPr>
          <w:spacing w:val="-3"/>
          <w:sz w:val="24"/>
          <w:szCs w:val="24"/>
        </w:rPr>
        <w:t>, Budapest : Literatura Mondo,</w:t>
      </w:r>
      <w:r>
        <w:rPr>
          <w:spacing w:val="-3"/>
          <w:sz w:val="24"/>
          <w:szCs w:val="24"/>
        </w:rPr>
        <w:t> </w:t>
      </w:r>
      <w:r w:rsidRPr="00BF6601">
        <w:rPr>
          <w:spacing w:val="-3"/>
          <w:sz w:val="24"/>
          <w:szCs w:val="24"/>
        </w:rPr>
        <w:t>1932</w:t>
      </w:r>
      <w:r w:rsidRPr="00BF6601">
        <w:rPr>
          <w:sz w:val="24"/>
          <w:szCs w:val="24"/>
        </w:rPr>
        <w:t>.</w:t>
      </w:r>
    </w:p>
    <w:p w:rsidR="0094178E" w:rsidRPr="0094178E" w:rsidRDefault="0094178E" w:rsidP="0082599C">
      <w:pPr>
        <w:widowControl w:val="0"/>
        <w:rPr>
          <w:sz w:val="24"/>
        </w:rPr>
      </w:pPr>
      <w:r>
        <w:rPr>
          <w:sz w:val="24"/>
        </w:rPr>
        <w:t xml:space="preserve">* "Arto poetika 25" </w:t>
      </w:r>
      <w:r w:rsidRPr="0094178E">
        <w:rPr>
          <w:sz w:val="24"/>
        </w:rPr>
        <w:t>[ un</w:t>
      </w:r>
      <w:r>
        <w:rPr>
          <w:sz w:val="24"/>
        </w:rPr>
        <w:t xml:space="preserve"> vers</w:t>
      </w:r>
      <w:r w:rsidRPr="0094178E">
        <w:rPr>
          <w:sz w:val="24"/>
        </w:rPr>
        <w:t> ]</w:t>
      </w:r>
      <w:r w:rsidRPr="0094178E">
        <w:rPr>
          <w:sz w:val="24"/>
        </w:rPr>
        <w:tab/>
      </w:r>
      <w:r w:rsidRPr="0094178E">
        <w:rPr>
          <w:sz w:val="24"/>
        </w:rPr>
        <w:tab/>
        <w:t xml:space="preserve">      G[eorge Bernard] </w:t>
      </w:r>
      <w:r w:rsidR="0082599C" w:rsidRPr="0082599C">
        <w:rPr>
          <w:sz w:val="24"/>
        </w:rPr>
        <w:t>R</w:t>
      </w:r>
      <w:r w:rsidR="0082599C" w:rsidRPr="0082599C">
        <w:rPr>
          <w:smallCaps/>
          <w:sz w:val="24"/>
        </w:rPr>
        <w:t>ust</w:t>
      </w:r>
      <w:r w:rsidRPr="0094178E">
        <w:rPr>
          <w:sz w:val="24"/>
        </w:rPr>
        <w:tab/>
      </w:r>
      <w:r w:rsidRPr="0082599C">
        <w:rPr>
          <w:i/>
          <w:iCs/>
          <w:sz w:val="24"/>
        </w:rPr>
        <w:t>Terminaro por Bibliaj studoj</w:t>
      </w:r>
      <w:r w:rsidRPr="0094178E">
        <w:rPr>
          <w:sz w:val="24"/>
        </w:rPr>
        <w:t xml:space="preserve">, Ravenna : </w:t>
      </w:r>
    </w:p>
    <w:p w:rsidR="0094178E" w:rsidRDefault="0094178E" w:rsidP="0094178E">
      <w:pPr>
        <w:widowControl w:val="0"/>
        <w:rPr>
          <w:sz w:val="24"/>
        </w:rPr>
      </w:pPr>
      <w:r>
        <w:rPr>
          <w:sz w:val="24"/>
        </w:rPr>
        <w:tab/>
      </w:r>
      <w:r>
        <w:rPr>
          <w:sz w:val="24"/>
        </w:rPr>
        <w:tab/>
      </w:r>
      <w:r>
        <w:rPr>
          <w:sz w:val="24"/>
        </w:rPr>
        <w:tab/>
      </w:r>
      <w:r>
        <w:rPr>
          <w:sz w:val="24"/>
        </w:rPr>
        <w:tab/>
      </w:r>
      <w:r>
        <w:rPr>
          <w:sz w:val="24"/>
        </w:rPr>
        <w:tab/>
      </w:r>
      <w:r>
        <w:rPr>
          <w:sz w:val="24"/>
        </w:rPr>
        <w:tab/>
      </w:r>
      <w:r w:rsidRPr="0094178E">
        <w:rPr>
          <w:sz w:val="24"/>
        </w:rPr>
        <w:tab/>
      </w:r>
      <w:r w:rsidRPr="0094178E">
        <w:rPr>
          <w:sz w:val="24"/>
        </w:rPr>
        <w:tab/>
      </w:r>
      <w:r w:rsidRPr="0094178E">
        <w:rPr>
          <w:sz w:val="24"/>
        </w:rPr>
        <w:tab/>
        <w:t xml:space="preserve">I. A. B. O. - Eldonejo, 1973, p. </w:t>
      </w:r>
      <w:r>
        <w:rPr>
          <w:sz w:val="24"/>
        </w:rPr>
        <w:t>12</w:t>
      </w:r>
      <w:r w:rsidRPr="0094178E">
        <w:rPr>
          <w:sz w:val="24"/>
        </w:rPr>
        <w:t> .</w:t>
      </w:r>
    </w:p>
    <w:p w:rsidR="00B2361C" w:rsidRDefault="00B2361C" w:rsidP="00916250">
      <w:pPr>
        <w:widowControl w:val="0"/>
        <w:rPr>
          <w:sz w:val="24"/>
        </w:rPr>
      </w:pPr>
      <w:r>
        <w:rPr>
          <w:sz w:val="24"/>
        </w:rPr>
        <w:t>*</w:t>
      </w:r>
      <w:r w:rsidR="00EB01AF">
        <w:rPr>
          <w:sz w:val="24"/>
        </w:rPr>
        <w:t> </w:t>
      </w:r>
      <w:r w:rsidR="00BF6601">
        <w:rPr>
          <w:sz w:val="24"/>
        </w:rPr>
        <w:t>El "</w:t>
      </w:r>
      <w:r>
        <w:rPr>
          <w:sz w:val="24"/>
        </w:rPr>
        <w:t>Arto poetika</w:t>
      </w:r>
      <w:r w:rsidR="00BF6601">
        <w:rPr>
          <w:sz w:val="24"/>
        </w:rPr>
        <w:t>"</w:t>
      </w:r>
      <w:r>
        <w:rPr>
          <w:sz w:val="24"/>
        </w:rPr>
        <w:t xml:space="preserve"> [</w:t>
      </w:r>
      <w:r w:rsidR="009E6454" w:rsidRPr="00916250">
        <w:rPr>
          <w:sz w:val="22"/>
          <w:szCs w:val="22"/>
        </w:rPr>
        <w:t xml:space="preserve">1-13, 24-31, </w:t>
      </w:r>
      <w:r w:rsidR="00861326" w:rsidRPr="00916250">
        <w:rPr>
          <w:sz w:val="22"/>
          <w:szCs w:val="22"/>
        </w:rPr>
        <w:t>295-308, 333-343</w:t>
      </w:r>
      <w:r w:rsidR="00916250">
        <w:rPr>
          <w:sz w:val="24"/>
        </w:rPr>
        <w:t xml:space="preserve">]  </w:t>
      </w:r>
      <w:r>
        <w:rPr>
          <w:sz w:val="24"/>
        </w:rPr>
        <w:t>K. K</w:t>
      </w:r>
      <w:r>
        <w:rPr>
          <w:smallCaps/>
          <w:sz w:val="24"/>
        </w:rPr>
        <w:t>alocsay</w:t>
      </w:r>
      <w:r w:rsidR="00916250">
        <w:rPr>
          <w:sz w:val="24"/>
        </w:rPr>
        <w:tab/>
        <w:t xml:space="preserve">  </w:t>
      </w:r>
      <w:r w:rsidR="00126B90">
        <w:rPr>
          <w:sz w:val="24"/>
        </w:rPr>
        <w:t xml:space="preserve"> </w:t>
      </w:r>
      <w:r w:rsidR="00916250">
        <w:rPr>
          <w:sz w:val="24"/>
        </w:rPr>
        <w:t xml:space="preserve"> </w:t>
      </w:r>
      <w:r w:rsidR="00861326">
        <w:rPr>
          <w:sz w:val="24"/>
        </w:rPr>
        <w:t>V</w:t>
      </w:r>
      <w:r w:rsidR="00916250">
        <w:rPr>
          <w:sz w:val="24"/>
        </w:rPr>
        <w:tab/>
      </w:r>
      <w:r>
        <w:rPr>
          <w:sz w:val="24"/>
        </w:rPr>
        <w:t>TS, 1981, p. 211-212.</w:t>
      </w:r>
    </w:p>
    <w:p w:rsidR="001F499B" w:rsidRDefault="001F499B" w:rsidP="007A2A86">
      <w:pPr>
        <w:widowControl w:val="0"/>
        <w:rPr>
          <w:sz w:val="24"/>
        </w:rPr>
      </w:pPr>
      <w:r>
        <w:rPr>
          <w:sz w:val="24"/>
        </w:rPr>
        <w:t>[</w:t>
      </w:r>
      <w:r w:rsidR="007A2A86">
        <w:rPr>
          <w:sz w:val="24"/>
        </w:rPr>
        <w:t> </w:t>
      </w:r>
      <w:r w:rsidRPr="00916250">
        <w:rPr>
          <w:i/>
          <w:iCs/>
          <w:sz w:val="24"/>
        </w:rPr>
        <w:t>Ars poetica</w:t>
      </w:r>
      <w:r w:rsidRPr="001901F4">
        <w:rPr>
          <w:sz w:val="24"/>
        </w:rPr>
        <w:t xml:space="preserve">, </w:t>
      </w:r>
      <w:r>
        <w:rPr>
          <w:sz w:val="24"/>
        </w:rPr>
        <w:t>vers 78</w:t>
      </w:r>
      <w:r w:rsidR="007A2A86">
        <w:rPr>
          <w:sz w:val="24"/>
        </w:rPr>
        <w:t> :</w:t>
      </w:r>
      <w:r>
        <w:rPr>
          <w:sz w:val="24"/>
        </w:rPr>
        <w:tab/>
      </w:r>
      <w:r>
        <w:rPr>
          <w:sz w:val="24"/>
        </w:rPr>
        <w:tab/>
      </w:r>
      <w:r>
        <w:rPr>
          <w:sz w:val="24"/>
        </w:rPr>
        <w:tab/>
        <w:t xml:space="preserve">      Reinhard H</w:t>
      </w:r>
      <w:r w:rsidRPr="001F499B">
        <w:rPr>
          <w:smallCaps/>
          <w:sz w:val="24"/>
        </w:rPr>
        <w:t>aupenthal</w:t>
      </w:r>
      <w:r>
        <w:rPr>
          <w:sz w:val="24"/>
        </w:rPr>
        <w:tab/>
        <w:t>" Omaĝe al Raymond Schwartz : Du ju-</w:t>
      </w:r>
    </w:p>
    <w:p w:rsidR="001F499B" w:rsidRDefault="007A2A86" w:rsidP="007A2A86">
      <w:pPr>
        <w:widowControl w:val="0"/>
        <w:ind w:left="567"/>
        <w:rPr>
          <w:sz w:val="24"/>
        </w:rPr>
      </w:pPr>
      <w:r>
        <w:rPr>
          <w:sz w:val="24"/>
        </w:rPr>
        <w:t>" Grammatici certant..." ]</w:t>
      </w:r>
      <w:r w:rsidR="001F499B">
        <w:rPr>
          <w:sz w:val="24"/>
        </w:rPr>
        <w:tab/>
      </w:r>
      <w:r w:rsidR="001F499B">
        <w:rPr>
          <w:sz w:val="24"/>
        </w:rPr>
        <w:tab/>
      </w:r>
      <w:r w:rsidR="001F499B">
        <w:rPr>
          <w:sz w:val="24"/>
        </w:rPr>
        <w:tab/>
      </w:r>
      <w:r w:rsidR="001F499B">
        <w:rPr>
          <w:sz w:val="24"/>
        </w:rPr>
        <w:tab/>
      </w:r>
      <w:r w:rsidR="001F499B">
        <w:rPr>
          <w:sz w:val="24"/>
        </w:rPr>
        <w:tab/>
        <w:t xml:space="preserve">ĝoj ‒ du veroj " , in </w:t>
      </w:r>
      <w:r w:rsidR="001F499B" w:rsidRPr="001F499B">
        <w:rPr>
          <w:i/>
          <w:iCs/>
          <w:sz w:val="24"/>
        </w:rPr>
        <w:t>Norda Prismo</w:t>
      </w:r>
      <w:r w:rsidR="001F499B">
        <w:rPr>
          <w:sz w:val="24"/>
        </w:rPr>
        <w:t xml:space="preserve">, 1974, </w:t>
      </w:r>
    </w:p>
    <w:p w:rsidR="001F499B" w:rsidRDefault="001F499B" w:rsidP="007A2A86">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n° 1 [janvier-mars], p. 16.</w:t>
      </w:r>
    </w:p>
    <w:p w:rsidR="00874E1D" w:rsidRDefault="00B2361C" w:rsidP="006F7B14">
      <w:pPr>
        <w:widowControl w:val="0"/>
        <w:rPr>
          <w:sz w:val="24"/>
        </w:rPr>
      </w:pPr>
      <w:r>
        <w:rPr>
          <w:sz w:val="24"/>
        </w:rPr>
        <w:t>*</w:t>
      </w:r>
      <w:r w:rsidR="00EB01AF">
        <w:rPr>
          <w:sz w:val="24"/>
        </w:rPr>
        <w:t> </w:t>
      </w:r>
      <w:r w:rsidRPr="00916250">
        <w:rPr>
          <w:i/>
          <w:iCs/>
          <w:sz w:val="24"/>
        </w:rPr>
        <w:t>Ars poetica</w:t>
      </w:r>
      <w:r w:rsidRPr="001901F4">
        <w:rPr>
          <w:sz w:val="24"/>
        </w:rPr>
        <w:t xml:space="preserve">, </w:t>
      </w:r>
      <w:r w:rsidR="00916250">
        <w:rPr>
          <w:sz w:val="24"/>
        </w:rPr>
        <w:t>vers</w:t>
      </w:r>
      <w:r w:rsidR="00854A45">
        <w:rPr>
          <w:sz w:val="24"/>
        </w:rPr>
        <w:t xml:space="preserve"> </w:t>
      </w:r>
      <w:r w:rsidR="00EB01AF">
        <w:rPr>
          <w:sz w:val="24"/>
        </w:rPr>
        <w:t>139 et 359</w:t>
      </w:r>
      <w:r w:rsidR="00EB01AF">
        <w:rPr>
          <w:sz w:val="24"/>
        </w:rPr>
        <w:tab/>
      </w:r>
      <w:r w:rsidRPr="001901F4">
        <w:rPr>
          <w:sz w:val="24"/>
        </w:rPr>
        <w:tab/>
      </w:r>
      <w:r w:rsidRPr="001901F4">
        <w:rPr>
          <w:sz w:val="24"/>
          <w:szCs w:val="24"/>
        </w:rPr>
        <w:t>Ralph L. H</w:t>
      </w:r>
      <w:r w:rsidRPr="001901F4">
        <w:rPr>
          <w:smallCaps/>
          <w:sz w:val="24"/>
          <w:szCs w:val="24"/>
        </w:rPr>
        <w:t>arry</w:t>
      </w:r>
      <w:r w:rsidRPr="001901F4">
        <w:rPr>
          <w:smallCaps/>
          <w:sz w:val="24"/>
          <w:szCs w:val="24"/>
        </w:rPr>
        <w:tab/>
      </w:r>
      <w:r w:rsidR="00916250" w:rsidRPr="00916250">
        <w:rPr>
          <w:sz w:val="24"/>
          <w:szCs w:val="24"/>
        </w:rPr>
        <w:t xml:space="preserve">  </w:t>
      </w:r>
      <w:r w:rsidR="00126B90">
        <w:rPr>
          <w:sz w:val="24"/>
          <w:szCs w:val="24"/>
        </w:rPr>
        <w:t xml:space="preserve"> </w:t>
      </w:r>
      <w:r w:rsidR="00916250" w:rsidRPr="00916250">
        <w:rPr>
          <w:sz w:val="24"/>
          <w:szCs w:val="24"/>
        </w:rPr>
        <w:t xml:space="preserve"> </w:t>
      </w:r>
      <w:r w:rsidRPr="001901F4">
        <w:rPr>
          <w:smallCaps/>
          <w:sz w:val="24"/>
          <w:szCs w:val="24"/>
        </w:rPr>
        <w:t>V</w:t>
      </w:r>
      <w:r w:rsidR="00916250">
        <w:rPr>
          <w:sz w:val="24"/>
          <w:szCs w:val="24"/>
        </w:rPr>
        <w:tab/>
      </w:r>
      <w:r>
        <w:rPr>
          <w:sz w:val="24"/>
          <w:szCs w:val="24"/>
        </w:rPr>
        <w:t>VKF</w:t>
      </w:r>
      <w:r w:rsidRPr="001901F4">
        <w:rPr>
          <w:sz w:val="24"/>
          <w:szCs w:val="24"/>
        </w:rPr>
        <w:t>,</w:t>
      </w:r>
      <w:r w:rsidRPr="00C60DC5">
        <w:rPr>
          <w:sz w:val="24"/>
          <w:szCs w:val="24"/>
        </w:rPr>
        <w:t xml:space="preserve"> </w:t>
      </w:r>
      <w:r>
        <w:rPr>
          <w:sz w:val="24"/>
          <w:szCs w:val="24"/>
        </w:rPr>
        <w:t>1984,</w:t>
      </w:r>
      <w:r w:rsidRPr="001901F4">
        <w:rPr>
          <w:sz w:val="24"/>
          <w:szCs w:val="24"/>
        </w:rPr>
        <w:t xml:space="preserve"> p. 15-16.</w:t>
      </w:r>
    </w:p>
    <w:p w:rsidR="00D13E61" w:rsidRPr="00874E1D" w:rsidRDefault="00874E1D" w:rsidP="00874E1D">
      <w:pPr>
        <w:widowControl w:val="0"/>
        <w:rPr>
          <w:sz w:val="24"/>
        </w:rPr>
      </w:pPr>
      <w:r>
        <w:rPr>
          <w:sz w:val="24"/>
        </w:rPr>
        <w:t xml:space="preserve">" El Horacio : El </w:t>
      </w:r>
      <w:r w:rsidRPr="00874E1D">
        <w:rPr>
          <w:i/>
          <w:iCs/>
          <w:sz w:val="24"/>
        </w:rPr>
        <w:t>Carminum</w:t>
      </w:r>
      <w:r>
        <w:rPr>
          <w:sz w:val="24"/>
        </w:rPr>
        <w:t xml:space="preserve"> I, ii "</w:t>
      </w:r>
      <w:r>
        <w:rPr>
          <w:sz w:val="24"/>
        </w:rPr>
        <w:tab/>
      </w:r>
      <w:r w:rsidR="00FA329C">
        <w:rPr>
          <w:sz w:val="24"/>
        </w:rPr>
        <w:tab/>
      </w:r>
      <w:r w:rsidR="00FA329C">
        <w:rPr>
          <w:sz w:val="24"/>
          <w:szCs w:val="24"/>
        </w:rPr>
        <w:t>Daniel Henry L</w:t>
      </w:r>
      <w:r w:rsidR="00FA329C" w:rsidRPr="00FA329C">
        <w:rPr>
          <w:smallCaps/>
          <w:sz w:val="24"/>
          <w:szCs w:val="24"/>
        </w:rPr>
        <w:t>ambert</w:t>
      </w:r>
      <w:r w:rsidR="00FA329C" w:rsidRPr="00916250">
        <w:rPr>
          <w:sz w:val="24"/>
          <w:szCs w:val="24"/>
        </w:rPr>
        <w:t xml:space="preserve"> </w:t>
      </w:r>
      <w:r w:rsidR="00126B90" w:rsidRPr="00D13E61">
        <w:rPr>
          <w:smallCaps/>
          <w:sz w:val="24"/>
          <w:szCs w:val="24"/>
        </w:rPr>
        <w:t>V</w:t>
      </w:r>
      <w:r w:rsidR="00126B90" w:rsidRPr="00D13E61">
        <w:rPr>
          <w:sz w:val="24"/>
          <w:szCs w:val="24"/>
        </w:rPr>
        <w:tab/>
      </w:r>
      <w:r w:rsidR="00126B90" w:rsidRPr="00126B90">
        <w:rPr>
          <w:i/>
          <w:iCs/>
          <w:spacing w:val="-3"/>
          <w:sz w:val="24"/>
          <w:szCs w:val="24"/>
        </w:rPr>
        <w:t>Suppl. to The British Esperantist</w:t>
      </w:r>
      <w:r w:rsidR="00126B90" w:rsidRPr="00D13E61">
        <w:rPr>
          <w:sz w:val="24"/>
          <w:szCs w:val="24"/>
        </w:rPr>
        <w:t>,</w:t>
      </w:r>
    </w:p>
    <w:p w:rsidR="00874E1D" w:rsidRDefault="00874E1D" w:rsidP="00DC38A0">
      <w:pPr>
        <w:widowControl w:val="0"/>
        <w:ind w:left="567"/>
        <w:rPr>
          <w:i/>
          <w:iCs/>
          <w:sz w:val="24"/>
        </w:rPr>
      </w:pPr>
      <w:r>
        <w:rPr>
          <w:sz w:val="24"/>
        </w:rPr>
        <w:t>[</w:t>
      </w:r>
      <w:r w:rsidR="00DC38A0">
        <w:rPr>
          <w:sz w:val="24"/>
        </w:rPr>
        <w:t> </w:t>
      </w:r>
      <w:r>
        <w:rPr>
          <w:sz w:val="24"/>
        </w:rPr>
        <w:t xml:space="preserve">"Ad Augustum Caesarem", </w:t>
      </w:r>
      <w:r w:rsidRPr="00C73750">
        <w:rPr>
          <w:i/>
          <w:iCs/>
          <w:sz w:val="24"/>
        </w:rPr>
        <w:t>Odes</w:t>
      </w:r>
      <w:r>
        <w:rPr>
          <w:sz w:val="24"/>
        </w:rPr>
        <w:t>, I,</w:t>
      </w:r>
      <w:r w:rsidR="00DC38A0">
        <w:rPr>
          <w:sz w:val="24"/>
        </w:rPr>
        <w:t> </w:t>
      </w:r>
      <w:r>
        <w:rPr>
          <w:sz w:val="24"/>
        </w:rPr>
        <w:t>2 :</w:t>
      </w:r>
      <w:r w:rsidR="001370DE">
        <w:rPr>
          <w:sz w:val="24"/>
        </w:rPr>
        <w:tab/>
      </w:r>
      <w:r w:rsidR="00B26A6C">
        <w:rPr>
          <w:sz w:val="24"/>
        </w:rPr>
        <w:tab/>
      </w:r>
      <w:r w:rsidR="00B26A6C">
        <w:rPr>
          <w:sz w:val="24"/>
        </w:rPr>
        <w:tab/>
      </w:r>
      <w:r w:rsidR="00B26A6C">
        <w:rPr>
          <w:sz w:val="24"/>
          <w:szCs w:val="24"/>
        </w:rPr>
        <w:t>mai</w:t>
      </w:r>
      <w:r w:rsidR="00B26A6C" w:rsidRPr="00126B90">
        <w:t xml:space="preserve"> </w:t>
      </w:r>
      <w:r w:rsidR="00B26A6C">
        <w:rPr>
          <w:sz w:val="24"/>
          <w:szCs w:val="24"/>
        </w:rPr>
        <w:t>1906</w:t>
      </w:r>
      <w:r w:rsidR="00B26A6C" w:rsidRPr="00FA329C">
        <w:rPr>
          <w:sz w:val="24"/>
          <w:szCs w:val="24"/>
        </w:rPr>
        <w:t xml:space="preserve">, p. </w:t>
      </w:r>
      <w:r w:rsidR="00B26A6C">
        <w:rPr>
          <w:sz w:val="24"/>
          <w:szCs w:val="24"/>
        </w:rPr>
        <w:t xml:space="preserve">34 ; repr. à </w:t>
      </w:r>
      <w:r w:rsidR="00B26A6C" w:rsidRPr="00126B90">
        <w:rPr>
          <w:sz w:val="24"/>
          <w:szCs w:val="24"/>
        </w:rPr>
        <w:t>anno.onb.ac.at/</w:t>
      </w:r>
    </w:p>
    <w:p w:rsidR="00D13E61" w:rsidRDefault="00D13E61" w:rsidP="001370DE">
      <w:pPr>
        <w:widowControl w:val="0"/>
        <w:ind w:left="567"/>
        <w:rPr>
          <w:sz w:val="24"/>
          <w:szCs w:val="24"/>
        </w:rPr>
      </w:pPr>
      <w:r w:rsidRPr="00FA329C">
        <w:rPr>
          <w:i/>
          <w:iCs/>
          <w:sz w:val="24"/>
        </w:rPr>
        <w:t xml:space="preserve">Iam satis </w:t>
      </w:r>
      <w:r>
        <w:rPr>
          <w:i/>
          <w:iCs/>
          <w:sz w:val="24"/>
        </w:rPr>
        <w:t>terris nivis atque dirae...</w:t>
      </w:r>
      <w:r w:rsidRPr="00FA329C">
        <w:rPr>
          <w:sz w:val="24"/>
        </w:rPr>
        <w:t>]</w:t>
      </w:r>
      <w:r w:rsidR="00B26A6C">
        <w:rPr>
          <w:sz w:val="24"/>
        </w:rPr>
        <w:tab/>
      </w:r>
      <w:r w:rsidR="00B26A6C">
        <w:rPr>
          <w:sz w:val="24"/>
          <w:szCs w:val="24"/>
        </w:rPr>
        <w:t xml:space="preserve">      </w:t>
      </w:r>
      <w:r w:rsidR="00B26A6C" w:rsidRPr="00B26A6C">
        <w:rPr>
          <w:sz w:val="24"/>
        </w:rPr>
        <w:t>cgi-content/anno-plus?aid=e1d&amp;datum=1906&amp;page=180</w:t>
      </w:r>
      <w:r w:rsidR="00B26A6C">
        <w:rPr>
          <w:sz w:val="24"/>
        </w:rPr>
        <w:t>.</w:t>
      </w:r>
    </w:p>
    <w:p w:rsidR="00FA329C" w:rsidRPr="00D13E61" w:rsidRDefault="009B61F8" w:rsidP="00874E1D">
      <w:pPr>
        <w:widowControl w:val="0"/>
        <w:rPr>
          <w:sz w:val="24"/>
          <w:szCs w:val="24"/>
        </w:rPr>
      </w:pPr>
      <w:r>
        <w:rPr>
          <w:sz w:val="24"/>
          <w:szCs w:val="24"/>
        </w:rPr>
        <w:t>* </w:t>
      </w:r>
      <w:r w:rsidR="00126B90">
        <w:rPr>
          <w:sz w:val="24"/>
          <w:szCs w:val="24"/>
        </w:rPr>
        <w:t>"</w:t>
      </w:r>
      <w:r w:rsidR="00874E1D">
        <w:rPr>
          <w:sz w:val="24"/>
          <w:szCs w:val="24"/>
        </w:rPr>
        <w:t> </w:t>
      </w:r>
      <w:r w:rsidR="00D13E61" w:rsidRPr="00D13E61">
        <w:rPr>
          <w:sz w:val="24"/>
          <w:szCs w:val="24"/>
        </w:rPr>
        <w:t>Himno al Venero</w:t>
      </w:r>
      <w:r w:rsidR="00874E1D">
        <w:rPr>
          <w:sz w:val="24"/>
          <w:szCs w:val="24"/>
        </w:rPr>
        <w:t xml:space="preserve"> : </w:t>
      </w:r>
      <w:r w:rsidR="00874E1D" w:rsidRPr="00126B90">
        <w:rPr>
          <w:i/>
          <w:iCs/>
          <w:sz w:val="24"/>
          <w:szCs w:val="24"/>
        </w:rPr>
        <w:t>O Venus,</w:t>
      </w:r>
      <w:r w:rsidR="00874E1D" w:rsidRPr="00874E1D">
        <w:rPr>
          <w:i/>
          <w:iCs/>
          <w:sz w:val="24"/>
          <w:szCs w:val="24"/>
        </w:rPr>
        <w:t xml:space="preserve"> </w:t>
      </w:r>
      <w:r w:rsidR="00874E1D" w:rsidRPr="00126B90">
        <w:rPr>
          <w:i/>
          <w:iCs/>
          <w:sz w:val="24"/>
          <w:szCs w:val="24"/>
        </w:rPr>
        <w:t>regina</w:t>
      </w:r>
      <w:r w:rsidR="00874E1D">
        <w:rPr>
          <w:sz w:val="24"/>
          <w:szCs w:val="24"/>
        </w:rPr>
        <w:tab/>
      </w:r>
      <w:r w:rsidR="00D13E61" w:rsidRPr="00D13E61">
        <w:rPr>
          <w:sz w:val="24"/>
          <w:szCs w:val="24"/>
        </w:rPr>
        <w:t>G. L. B</w:t>
      </w:r>
      <w:r w:rsidR="00D13E61" w:rsidRPr="00D13E61">
        <w:rPr>
          <w:smallCaps/>
          <w:sz w:val="24"/>
          <w:szCs w:val="24"/>
        </w:rPr>
        <w:t>rowne</w:t>
      </w:r>
      <w:r w:rsidR="00D13E61">
        <w:rPr>
          <w:sz w:val="24"/>
          <w:szCs w:val="24"/>
        </w:rPr>
        <w:t xml:space="preserve">   </w:t>
      </w:r>
      <w:r w:rsidR="00FA329C" w:rsidRPr="00D13E61">
        <w:rPr>
          <w:smallCaps/>
          <w:sz w:val="24"/>
          <w:szCs w:val="24"/>
        </w:rPr>
        <w:t>V</w:t>
      </w:r>
      <w:r w:rsidR="00FA329C" w:rsidRPr="00D13E61">
        <w:rPr>
          <w:sz w:val="24"/>
          <w:szCs w:val="24"/>
        </w:rPr>
        <w:tab/>
      </w:r>
      <w:r w:rsidR="00126B90" w:rsidRPr="00D13E61">
        <w:rPr>
          <w:i/>
          <w:iCs/>
          <w:sz w:val="24"/>
          <w:szCs w:val="24"/>
        </w:rPr>
        <w:t>Sup</w:t>
      </w:r>
      <w:r w:rsidR="00126B90">
        <w:rPr>
          <w:i/>
          <w:iCs/>
          <w:sz w:val="24"/>
          <w:szCs w:val="24"/>
        </w:rPr>
        <w:t>p</w:t>
      </w:r>
      <w:r w:rsidR="00126B90" w:rsidRPr="00D13E61">
        <w:rPr>
          <w:i/>
          <w:iCs/>
          <w:sz w:val="24"/>
          <w:szCs w:val="24"/>
        </w:rPr>
        <w:t>lemen</w:t>
      </w:r>
      <w:r w:rsidR="00126B90">
        <w:rPr>
          <w:i/>
          <w:iCs/>
          <w:sz w:val="24"/>
          <w:szCs w:val="24"/>
        </w:rPr>
        <w:t xml:space="preserve">t </w:t>
      </w:r>
      <w:r w:rsidR="00126B90" w:rsidRPr="00D13E61">
        <w:rPr>
          <w:i/>
          <w:iCs/>
          <w:sz w:val="24"/>
          <w:szCs w:val="24"/>
        </w:rPr>
        <w:t>to</w:t>
      </w:r>
      <w:r w:rsidR="00126B90">
        <w:rPr>
          <w:i/>
          <w:iCs/>
          <w:sz w:val="24"/>
          <w:szCs w:val="24"/>
        </w:rPr>
        <w:t xml:space="preserve"> The</w:t>
      </w:r>
      <w:r w:rsidR="00126B90" w:rsidRPr="00D13E61">
        <w:rPr>
          <w:i/>
          <w:iCs/>
          <w:sz w:val="24"/>
          <w:szCs w:val="24"/>
        </w:rPr>
        <w:t xml:space="preserve"> </w:t>
      </w:r>
      <w:r w:rsidR="00126B90">
        <w:rPr>
          <w:i/>
          <w:iCs/>
          <w:sz w:val="24"/>
          <w:szCs w:val="24"/>
        </w:rPr>
        <w:t>British</w:t>
      </w:r>
      <w:r w:rsidR="00FA329C" w:rsidRPr="00D13E61">
        <w:rPr>
          <w:i/>
          <w:iCs/>
          <w:sz w:val="24"/>
          <w:szCs w:val="24"/>
        </w:rPr>
        <w:t xml:space="preserve"> Espe</w:t>
      </w:r>
      <w:r w:rsidR="00126B90" w:rsidRPr="00D13E61">
        <w:rPr>
          <w:i/>
          <w:iCs/>
          <w:sz w:val="24"/>
          <w:szCs w:val="24"/>
        </w:rPr>
        <w:t>rantist</w:t>
      </w:r>
      <w:r w:rsidR="00126B90" w:rsidRPr="00D13E61">
        <w:rPr>
          <w:sz w:val="24"/>
          <w:szCs w:val="24"/>
        </w:rPr>
        <w:t>,</w:t>
      </w:r>
    </w:p>
    <w:p w:rsidR="00126B90" w:rsidRDefault="00126B90" w:rsidP="00DC38A0">
      <w:pPr>
        <w:widowControl w:val="0"/>
        <w:ind w:left="567"/>
        <w:rPr>
          <w:sz w:val="24"/>
          <w:szCs w:val="24"/>
        </w:rPr>
      </w:pPr>
      <w:r w:rsidRPr="00126B90">
        <w:rPr>
          <w:i/>
          <w:iCs/>
          <w:sz w:val="24"/>
          <w:szCs w:val="24"/>
        </w:rPr>
        <w:t>Cnidi Paphique</w:t>
      </w:r>
      <w:r w:rsidR="00874E1D">
        <w:rPr>
          <w:sz w:val="24"/>
          <w:szCs w:val="24"/>
        </w:rPr>
        <w:t xml:space="preserve"> (</w:t>
      </w:r>
      <w:r>
        <w:rPr>
          <w:sz w:val="24"/>
          <w:szCs w:val="24"/>
        </w:rPr>
        <w:t>...</w:t>
      </w:r>
      <w:r w:rsidR="00874E1D">
        <w:rPr>
          <w:sz w:val="24"/>
          <w:szCs w:val="24"/>
        </w:rPr>
        <w:t>),</w:t>
      </w:r>
      <w:r w:rsidR="00874E1D" w:rsidRPr="00874E1D">
        <w:rPr>
          <w:sz w:val="24"/>
        </w:rPr>
        <w:t xml:space="preserve"> </w:t>
      </w:r>
      <w:r w:rsidR="00874E1D" w:rsidRPr="00C73750">
        <w:rPr>
          <w:i/>
          <w:iCs/>
          <w:sz w:val="24"/>
        </w:rPr>
        <w:t>Od</w:t>
      </w:r>
      <w:r w:rsidR="00874E1D">
        <w:rPr>
          <w:i/>
          <w:iCs/>
          <w:sz w:val="24"/>
        </w:rPr>
        <w:t>.</w:t>
      </w:r>
      <w:r w:rsidR="00874E1D">
        <w:rPr>
          <w:sz w:val="24"/>
        </w:rPr>
        <w:t xml:space="preserve"> I,</w:t>
      </w:r>
      <w:r w:rsidR="00DC38A0">
        <w:rPr>
          <w:sz w:val="24"/>
        </w:rPr>
        <w:t> </w:t>
      </w:r>
      <w:r w:rsidR="00874E1D">
        <w:rPr>
          <w:sz w:val="24"/>
        </w:rPr>
        <w:t>30 "</w:t>
      </w:r>
      <w:r w:rsidR="00D13E61">
        <w:rPr>
          <w:sz w:val="24"/>
          <w:szCs w:val="24"/>
        </w:rPr>
        <w:tab/>
      </w:r>
      <w:r w:rsidR="00DC38A0">
        <w:rPr>
          <w:sz w:val="24"/>
          <w:szCs w:val="24"/>
        </w:rPr>
        <w:tab/>
      </w:r>
      <w:r w:rsidR="00D13E61">
        <w:rPr>
          <w:sz w:val="24"/>
          <w:szCs w:val="24"/>
        </w:rPr>
        <w:tab/>
      </w:r>
      <w:r w:rsidR="00D13E61">
        <w:rPr>
          <w:sz w:val="24"/>
          <w:szCs w:val="24"/>
        </w:rPr>
        <w:tab/>
      </w:r>
      <w:r>
        <w:rPr>
          <w:sz w:val="24"/>
          <w:szCs w:val="24"/>
        </w:rPr>
        <w:tab/>
      </w:r>
      <w:r w:rsidR="00FA329C">
        <w:rPr>
          <w:sz w:val="24"/>
          <w:szCs w:val="24"/>
        </w:rPr>
        <w:t>nov</w:t>
      </w:r>
      <w:r>
        <w:rPr>
          <w:sz w:val="24"/>
          <w:szCs w:val="24"/>
        </w:rPr>
        <w:t>.</w:t>
      </w:r>
      <w:r w:rsidR="00FA329C" w:rsidRPr="00126B90">
        <w:t xml:space="preserve"> </w:t>
      </w:r>
      <w:r w:rsidR="00FA329C">
        <w:rPr>
          <w:sz w:val="24"/>
          <w:szCs w:val="24"/>
        </w:rPr>
        <w:t>1906</w:t>
      </w:r>
      <w:r w:rsidR="00FA329C" w:rsidRPr="00FA329C">
        <w:rPr>
          <w:sz w:val="24"/>
          <w:szCs w:val="24"/>
        </w:rPr>
        <w:t>, p. 86</w:t>
      </w:r>
      <w:r>
        <w:rPr>
          <w:sz w:val="24"/>
          <w:szCs w:val="24"/>
        </w:rPr>
        <w:t> </w:t>
      </w:r>
      <w:r w:rsidR="00D13E61">
        <w:rPr>
          <w:sz w:val="24"/>
          <w:szCs w:val="24"/>
        </w:rPr>
        <w:t>;</w:t>
      </w:r>
      <w:r>
        <w:rPr>
          <w:sz w:val="24"/>
          <w:szCs w:val="24"/>
        </w:rPr>
        <w:t xml:space="preserve"> repr.</w:t>
      </w:r>
      <w:r w:rsidR="00D13E61">
        <w:rPr>
          <w:sz w:val="24"/>
          <w:szCs w:val="24"/>
        </w:rPr>
        <w:t xml:space="preserve"> à </w:t>
      </w:r>
      <w:r w:rsidR="00D13E61" w:rsidRPr="00126B90">
        <w:rPr>
          <w:sz w:val="24"/>
          <w:szCs w:val="24"/>
        </w:rPr>
        <w:t>anno.onb.ac.at/</w:t>
      </w:r>
      <w:r>
        <w:rPr>
          <w:sz w:val="24"/>
          <w:szCs w:val="24"/>
        </w:rPr>
        <w:t xml:space="preserve"> </w:t>
      </w:r>
    </w:p>
    <w:p w:rsidR="00D13E61" w:rsidRPr="00FA329C" w:rsidRDefault="00126B90" w:rsidP="00126B90">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D13E61" w:rsidRPr="00126B90">
        <w:rPr>
          <w:sz w:val="24"/>
          <w:szCs w:val="24"/>
        </w:rPr>
        <w:t>cgi-content/anno-plus?aid=e1d&amp;datum=1906&amp;page=232</w:t>
      </w:r>
      <w:r>
        <w:rPr>
          <w:sz w:val="24"/>
          <w:szCs w:val="24"/>
        </w:rPr>
        <w:t>.</w:t>
      </w:r>
    </w:p>
    <w:p w:rsidR="009B61F8" w:rsidRPr="00185AAF" w:rsidRDefault="00185AAF" w:rsidP="00DC38A0">
      <w:pPr>
        <w:rPr>
          <w:sz w:val="24"/>
          <w:szCs w:val="24"/>
        </w:rPr>
      </w:pPr>
      <w:r w:rsidRPr="00185AAF">
        <w:rPr>
          <w:sz w:val="24"/>
          <w:szCs w:val="24"/>
        </w:rPr>
        <w:t>* " Odo</w:t>
      </w:r>
      <w:r>
        <w:rPr>
          <w:sz w:val="24"/>
          <w:szCs w:val="24"/>
        </w:rPr>
        <w:t xml:space="preserve"> </w:t>
      </w:r>
      <w:r w:rsidRPr="00185AAF">
        <w:rPr>
          <w:sz w:val="24"/>
          <w:szCs w:val="24"/>
        </w:rPr>
        <w:t>de Horatius "</w:t>
      </w:r>
      <w:r>
        <w:rPr>
          <w:sz w:val="24"/>
        </w:rPr>
        <w:tab/>
        <w:t>[</w:t>
      </w:r>
      <w:r w:rsidR="00DC38A0">
        <w:rPr>
          <w:sz w:val="24"/>
        </w:rPr>
        <w:t> </w:t>
      </w:r>
      <w:r w:rsidRPr="00C73750">
        <w:rPr>
          <w:i/>
          <w:iCs/>
          <w:sz w:val="24"/>
        </w:rPr>
        <w:t>Odes</w:t>
      </w:r>
      <w:r>
        <w:rPr>
          <w:sz w:val="24"/>
        </w:rPr>
        <w:t>, I,</w:t>
      </w:r>
      <w:r w:rsidR="00DC38A0">
        <w:rPr>
          <w:sz w:val="24"/>
        </w:rPr>
        <w:t> </w:t>
      </w:r>
      <w:r>
        <w:rPr>
          <w:sz w:val="24"/>
        </w:rPr>
        <w:t>30</w:t>
      </w:r>
      <w:r w:rsidR="00DC38A0">
        <w:rPr>
          <w:sz w:val="24"/>
        </w:rPr>
        <w:t> </w:t>
      </w:r>
      <w:r>
        <w:rPr>
          <w:sz w:val="24"/>
        </w:rPr>
        <w:t>]</w:t>
      </w:r>
      <w:r>
        <w:rPr>
          <w:sz w:val="24"/>
        </w:rPr>
        <w:tab/>
      </w:r>
      <w:r>
        <w:rPr>
          <w:sz w:val="24"/>
        </w:rPr>
        <w:tab/>
        <w:t>K. K</w:t>
      </w:r>
      <w:r w:rsidRPr="00AD4064">
        <w:rPr>
          <w:smallCaps/>
          <w:sz w:val="24"/>
        </w:rPr>
        <w:t>alocsay</w:t>
      </w:r>
      <w:r>
        <w:rPr>
          <w:sz w:val="24"/>
        </w:rPr>
        <w:tab/>
        <w:t xml:space="preserve">   </w:t>
      </w:r>
      <w:r w:rsidRPr="001901F4">
        <w:rPr>
          <w:sz w:val="24"/>
        </w:rPr>
        <w:t>V</w:t>
      </w:r>
      <w:r w:rsidRPr="001901F4">
        <w:rPr>
          <w:sz w:val="24"/>
        </w:rPr>
        <w:tab/>
      </w:r>
      <w:r w:rsidRPr="00FD15ED">
        <w:rPr>
          <w:spacing w:val="-3"/>
          <w:sz w:val="24"/>
          <w:szCs w:val="24"/>
        </w:rPr>
        <w:t>NLR, 3/6, p. 22</w:t>
      </w:r>
      <w:r>
        <w:rPr>
          <w:spacing w:val="-3"/>
          <w:sz w:val="24"/>
          <w:szCs w:val="24"/>
        </w:rPr>
        <w:t>2</w:t>
      </w:r>
      <w:r w:rsidRPr="00FD15ED">
        <w:rPr>
          <w:spacing w:val="-3"/>
          <w:sz w:val="24"/>
          <w:szCs w:val="24"/>
        </w:rPr>
        <w:t> ; repr</w:t>
      </w:r>
      <w:r>
        <w:rPr>
          <w:spacing w:val="-3"/>
          <w:sz w:val="24"/>
          <w:szCs w:val="24"/>
        </w:rPr>
        <w:t>oduit, sous le titre,</w:t>
      </w:r>
    </w:p>
    <w:p w:rsidR="00185AAF" w:rsidRDefault="009B61F8" w:rsidP="0099487A">
      <w:pPr>
        <w:widowControl w:val="0"/>
        <w:rPr>
          <w:i/>
          <w:iCs/>
          <w:sz w:val="24"/>
        </w:rPr>
      </w:pPr>
      <w:r>
        <w:rPr>
          <w:sz w:val="24"/>
        </w:rPr>
        <w:t>* "</w:t>
      </w:r>
      <w:r w:rsidR="00185AAF">
        <w:rPr>
          <w:sz w:val="24"/>
        </w:rPr>
        <w:t> </w:t>
      </w:r>
      <w:r>
        <w:rPr>
          <w:sz w:val="24"/>
        </w:rPr>
        <w:t>Al Venus</w:t>
      </w:r>
      <w:r w:rsidR="00185AAF">
        <w:rPr>
          <w:sz w:val="24"/>
        </w:rPr>
        <w:t> </w:t>
      </w:r>
      <w:r>
        <w:rPr>
          <w:sz w:val="24"/>
        </w:rPr>
        <w:t xml:space="preserve">" </w:t>
      </w:r>
      <w:r>
        <w:rPr>
          <w:sz w:val="24"/>
        </w:rPr>
        <w:tab/>
      </w:r>
      <w:r>
        <w:rPr>
          <w:sz w:val="24"/>
        </w:rPr>
        <w:tab/>
      </w:r>
      <w:r>
        <w:rPr>
          <w:sz w:val="24"/>
        </w:rPr>
        <w:tab/>
      </w:r>
      <w:r>
        <w:rPr>
          <w:sz w:val="24"/>
        </w:rPr>
        <w:tab/>
      </w:r>
      <w:r w:rsidR="00185AAF">
        <w:rPr>
          <w:sz w:val="24"/>
        </w:rPr>
        <w:tab/>
      </w:r>
      <w:r w:rsidR="00185AAF">
        <w:rPr>
          <w:sz w:val="24"/>
        </w:rPr>
        <w:tab/>
      </w:r>
      <w:r w:rsidR="00185AAF">
        <w:rPr>
          <w:sz w:val="24"/>
        </w:rPr>
        <w:tab/>
        <w:t xml:space="preserve">       in </w:t>
      </w:r>
      <w:r>
        <w:rPr>
          <w:sz w:val="24"/>
        </w:rPr>
        <w:t>TS,</w:t>
      </w:r>
      <w:r w:rsidR="00185AAF">
        <w:rPr>
          <w:sz w:val="24"/>
        </w:rPr>
        <w:t> </w:t>
      </w:r>
      <w:r>
        <w:rPr>
          <w:sz w:val="24"/>
        </w:rPr>
        <w:t>1981, p. 204</w:t>
      </w:r>
      <w:r w:rsidR="00185AAF">
        <w:rPr>
          <w:sz w:val="24"/>
        </w:rPr>
        <w:t xml:space="preserve"> et, avec var. </w:t>
      </w:r>
      <w:r w:rsidR="0099487A">
        <w:rPr>
          <w:i/>
          <w:iCs/>
          <w:sz w:val="24"/>
        </w:rPr>
        <w:t>de l’ </w:t>
      </w:r>
      <w:r w:rsidR="00185AAF" w:rsidRPr="00185AAF">
        <w:rPr>
          <w:i/>
          <w:iCs/>
          <w:sz w:val="24"/>
        </w:rPr>
        <w:t xml:space="preserve">Traka </w:t>
      </w:r>
    </w:p>
    <w:p w:rsidR="009B61F8" w:rsidRPr="00185AAF" w:rsidRDefault="00185AAF" w:rsidP="00185AAF">
      <w:pPr>
        <w:widowControl w:val="0"/>
        <w:jc w:val="right"/>
        <w:rPr>
          <w:i/>
          <w:iCs/>
          <w:sz w:val="24"/>
        </w:rPr>
      </w:pPr>
      <w:r>
        <w:rPr>
          <w:i/>
          <w:iCs/>
          <w:sz w:val="24"/>
        </w:rPr>
        <w:tab/>
      </w:r>
      <w:r w:rsidRPr="00185AAF">
        <w:rPr>
          <w:i/>
          <w:iCs/>
          <w:sz w:val="24"/>
        </w:rPr>
        <w:t>neĝ’</w:t>
      </w:r>
      <w:r w:rsidRPr="00185AAF">
        <w:rPr>
          <w:sz w:val="24"/>
        </w:rPr>
        <w:t>,</w:t>
      </w:r>
      <w:r>
        <w:rPr>
          <w:sz w:val="24"/>
        </w:rPr>
        <w:t xml:space="preserve"> à : </w:t>
      </w:r>
      <w:r w:rsidRPr="00185AAF">
        <w:rPr>
          <w:sz w:val="24"/>
        </w:rPr>
        <w:t>literaturo.org/HARLOW-Don/Esperanto/Literaturo/Revuoj/nlr/nlr36/kalocsay/odo.html</w:t>
      </w:r>
      <w:r>
        <w:rPr>
          <w:sz w:val="24"/>
        </w:rPr>
        <w:t>.</w:t>
      </w:r>
    </w:p>
    <w:p w:rsidR="008E7755" w:rsidRDefault="00977AF7" w:rsidP="00916250">
      <w:pPr>
        <w:widowControl w:val="0"/>
        <w:rPr>
          <w:sz w:val="24"/>
        </w:rPr>
      </w:pPr>
      <w:r>
        <w:rPr>
          <w:sz w:val="24"/>
        </w:rPr>
        <w:t>"</w:t>
      </w:r>
      <w:r w:rsidR="00EB01AF">
        <w:rPr>
          <w:sz w:val="24"/>
        </w:rPr>
        <w:t> </w:t>
      </w:r>
      <w:r w:rsidR="00C33D04" w:rsidRPr="001901F4">
        <w:rPr>
          <w:sz w:val="24"/>
        </w:rPr>
        <w:t>Ĝuu tagon</w:t>
      </w:r>
      <w:r>
        <w:rPr>
          <w:sz w:val="24"/>
        </w:rPr>
        <w:t>"</w:t>
      </w:r>
      <w:r w:rsidR="00C33D04" w:rsidRPr="001901F4">
        <w:rPr>
          <w:sz w:val="24"/>
        </w:rPr>
        <w:t xml:space="preserve"> (</w:t>
      </w:r>
      <w:r w:rsidR="00C33D04" w:rsidRPr="00977AF7">
        <w:rPr>
          <w:i/>
          <w:iCs/>
          <w:sz w:val="24"/>
        </w:rPr>
        <w:t>Tu ne quaesieris, scire nefas</w:t>
      </w:r>
      <w:r w:rsidR="00C33D04" w:rsidRPr="001901F4">
        <w:rPr>
          <w:sz w:val="24"/>
        </w:rPr>
        <w:t xml:space="preserve">...) Arnold </w:t>
      </w:r>
      <w:r w:rsidR="00C33D04" w:rsidRPr="001901F4">
        <w:rPr>
          <w:smallCaps/>
          <w:sz w:val="24"/>
        </w:rPr>
        <w:t>Behrendt</w:t>
      </w:r>
      <w:r w:rsidR="00916250">
        <w:rPr>
          <w:sz w:val="24"/>
        </w:rPr>
        <w:tab/>
        <w:t xml:space="preserve">   </w:t>
      </w:r>
      <w:r w:rsidR="00C33D04" w:rsidRPr="001901F4">
        <w:rPr>
          <w:sz w:val="24"/>
        </w:rPr>
        <w:t>V</w:t>
      </w:r>
      <w:r w:rsidR="00C33D04" w:rsidRPr="001901F4">
        <w:rPr>
          <w:sz w:val="24"/>
        </w:rPr>
        <w:tab/>
      </w:r>
      <w:r w:rsidR="00C33D04" w:rsidRPr="001901F4">
        <w:rPr>
          <w:i/>
          <w:sz w:val="24"/>
        </w:rPr>
        <w:t>Samideano ĉiumonata</w:t>
      </w:r>
      <w:r w:rsidR="00C33D04" w:rsidRPr="001901F4">
        <w:rPr>
          <w:sz w:val="24"/>
        </w:rPr>
        <w:t xml:space="preserve"> (Tokio : </w:t>
      </w:r>
    </w:p>
    <w:p w:rsidR="00C33D04" w:rsidRPr="001901F4" w:rsidRDefault="008E7755" w:rsidP="008E7755">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sidR="00C33D04" w:rsidRPr="001901F4">
        <w:rPr>
          <w:sz w:val="24"/>
        </w:rPr>
        <w:t>Verda Stelo &amp; Ko.), I</w:t>
      </w:r>
      <w:r w:rsidR="00504E71">
        <w:rPr>
          <w:sz w:val="24"/>
        </w:rPr>
        <w:t>-</w:t>
      </w:r>
      <w:r w:rsidR="00C33D04" w:rsidRPr="001901F4">
        <w:rPr>
          <w:sz w:val="24"/>
        </w:rPr>
        <w:t>a Jaro</w:t>
      </w:r>
      <w:r w:rsidR="00504E71">
        <w:rPr>
          <w:sz w:val="24"/>
        </w:rPr>
        <w:t>,</w:t>
      </w:r>
      <w:r w:rsidR="00C33D04" w:rsidRPr="001901F4">
        <w:rPr>
          <w:sz w:val="24"/>
        </w:rPr>
        <w:t xml:space="preserve"> N° 1a, Majo 1909, p. 2.</w:t>
      </w:r>
    </w:p>
    <w:p w:rsidR="008E7755" w:rsidRDefault="00977AF7" w:rsidP="00977AF7">
      <w:pPr>
        <w:widowControl w:val="0"/>
        <w:rPr>
          <w:sz w:val="24"/>
        </w:rPr>
      </w:pPr>
      <w:r>
        <w:rPr>
          <w:sz w:val="24"/>
        </w:rPr>
        <w:t>"</w:t>
      </w:r>
      <w:r w:rsidR="00EB01AF">
        <w:rPr>
          <w:sz w:val="24"/>
        </w:rPr>
        <w:t> </w:t>
      </w:r>
      <w:r w:rsidR="00C33D04" w:rsidRPr="001901F4">
        <w:rPr>
          <w:sz w:val="24"/>
        </w:rPr>
        <w:t>Dialogo</w:t>
      </w:r>
      <w:r>
        <w:rPr>
          <w:sz w:val="24"/>
        </w:rPr>
        <w:t> </w:t>
      </w:r>
      <w:r w:rsidR="00C33D04" w:rsidRPr="001901F4">
        <w:rPr>
          <w:sz w:val="24"/>
        </w:rPr>
        <w:t>: Kiamaniere ili rekuniĝis</w:t>
      </w:r>
      <w:r>
        <w:rPr>
          <w:sz w:val="24"/>
        </w:rPr>
        <w:t>"</w:t>
      </w:r>
      <w:r w:rsidR="00C33D04" w:rsidRPr="001901F4">
        <w:rPr>
          <w:sz w:val="24"/>
        </w:rPr>
        <w:t xml:space="preserve"> (</w:t>
      </w:r>
      <w:r w:rsidR="00C33D04" w:rsidRPr="00977AF7">
        <w:rPr>
          <w:i/>
          <w:iCs/>
          <w:sz w:val="24"/>
        </w:rPr>
        <w:t>Donec gratus eram tibi</w:t>
      </w:r>
      <w:r w:rsidR="00C33D04" w:rsidRPr="00EB01AF">
        <w:rPr>
          <w:spacing w:val="-8"/>
          <w:sz w:val="24"/>
        </w:rPr>
        <w:t>...</w:t>
      </w:r>
      <w:r w:rsidR="00C33D04" w:rsidRPr="001901F4">
        <w:rPr>
          <w:sz w:val="24"/>
        </w:rPr>
        <w:t>) Arnold B</w:t>
      </w:r>
      <w:r w:rsidR="00C33D04" w:rsidRPr="001901F4">
        <w:rPr>
          <w:smallCaps/>
          <w:sz w:val="24"/>
        </w:rPr>
        <w:t>ehrendt</w:t>
      </w:r>
      <w:r w:rsidR="008E7755">
        <w:rPr>
          <w:sz w:val="24"/>
        </w:rPr>
        <w:t xml:space="preserve">  </w:t>
      </w:r>
      <w:r w:rsidR="00C33D04" w:rsidRPr="001901F4">
        <w:rPr>
          <w:i/>
          <w:sz w:val="24"/>
        </w:rPr>
        <w:t>Samideano ĉiumonata</w:t>
      </w:r>
      <w:r w:rsidR="00C33D04" w:rsidRPr="001901F4">
        <w:rPr>
          <w:sz w:val="24"/>
        </w:rPr>
        <w:t xml:space="preserve"> </w:t>
      </w:r>
    </w:p>
    <w:p w:rsidR="00C33D04" w:rsidRPr="001901F4" w:rsidRDefault="008E7755" w:rsidP="00977AF7">
      <w:pPr>
        <w:widowControl w:val="0"/>
        <w:rPr>
          <w:sz w:val="24"/>
        </w:rPr>
      </w:pPr>
      <w:r>
        <w:rPr>
          <w:sz w:val="24"/>
        </w:rPr>
        <w:tab/>
      </w:r>
      <w:r>
        <w:rPr>
          <w:sz w:val="24"/>
        </w:rPr>
        <w:tab/>
      </w:r>
      <w:r>
        <w:rPr>
          <w:sz w:val="24"/>
        </w:rPr>
        <w:tab/>
      </w:r>
      <w:r>
        <w:rPr>
          <w:sz w:val="24"/>
        </w:rPr>
        <w:tab/>
      </w:r>
      <w:r>
        <w:rPr>
          <w:sz w:val="24"/>
        </w:rPr>
        <w:tab/>
      </w:r>
      <w:r>
        <w:rPr>
          <w:sz w:val="24"/>
        </w:rPr>
        <w:tab/>
      </w:r>
      <w:r w:rsidR="00C33D04" w:rsidRPr="001901F4">
        <w:rPr>
          <w:sz w:val="24"/>
        </w:rPr>
        <w:t>(Tokio</w:t>
      </w:r>
      <w:r w:rsidR="00977AF7">
        <w:rPr>
          <w:sz w:val="24"/>
        </w:rPr>
        <w:t> </w:t>
      </w:r>
      <w:r w:rsidR="00C33D04" w:rsidRPr="001901F4">
        <w:rPr>
          <w:sz w:val="24"/>
        </w:rPr>
        <w:t>: Verda Stelo &amp; Ko.), I</w:t>
      </w:r>
      <w:r w:rsidR="006F7B14">
        <w:rPr>
          <w:sz w:val="24"/>
        </w:rPr>
        <w:t>-</w:t>
      </w:r>
      <w:r w:rsidR="00C33D04" w:rsidRPr="001901F4">
        <w:rPr>
          <w:sz w:val="24"/>
        </w:rPr>
        <w:t>a Jaro N° 1a, Majo 1909, p. 3.</w:t>
      </w:r>
    </w:p>
    <w:p w:rsidR="001616DE" w:rsidRDefault="001616DE" w:rsidP="00977AF7">
      <w:pPr>
        <w:widowControl w:val="0"/>
        <w:rPr>
          <w:i/>
          <w:sz w:val="24"/>
        </w:rPr>
      </w:pPr>
      <w:r>
        <w:rPr>
          <w:sz w:val="24"/>
        </w:rPr>
        <w:t>*</w:t>
      </w:r>
      <w:r w:rsidR="00EB01AF">
        <w:rPr>
          <w:sz w:val="24"/>
        </w:rPr>
        <w:t> </w:t>
      </w:r>
      <w:r w:rsidR="00C33D04" w:rsidRPr="001901F4">
        <w:rPr>
          <w:sz w:val="24"/>
        </w:rPr>
        <w:t>Vintre (</w:t>
      </w:r>
      <w:r w:rsidR="00C33D04" w:rsidRPr="00977AF7">
        <w:rPr>
          <w:i/>
          <w:iCs/>
          <w:sz w:val="24"/>
        </w:rPr>
        <w:t>Vides, ut alta stet nive candidunr</w:t>
      </w:r>
      <w:r w:rsidR="00C33D04" w:rsidRPr="001901F4">
        <w:rPr>
          <w:sz w:val="24"/>
        </w:rPr>
        <w:t xml:space="preserve"> [</w:t>
      </w:r>
      <w:r>
        <w:rPr>
          <w:sz w:val="24"/>
        </w:rPr>
        <w:t>sic, en fait</w:t>
      </w:r>
      <w:r w:rsidR="00977AF7">
        <w:rPr>
          <w:sz w:val="24"/>
        </w:rPr>
        <w:t> </w:t>
      </w:r>
      <w:r>
        <w:rPr>
          <w:sz w:val="24"/>
        </w:rPr>
        <w:t xml:space="preserve">: </w:t>
      </w:r>
      <w:r w:rsidRPr="00977AF7">
        <w:rPr>
          <w:i/>
          <w:iCs/>
          <w:sz w:val="24"/>
        </w:rPr>
        <w:t>candidu</w:t>
      </w:r>
      <w:r w:rsidRPr="00977AF7">
        <w:rPr>
          <w:b/>
          <w:bCs/>
          <w:i/>
          <w:iCs/>
          <w:sz w:val="24"/>
        </w:rPr>
        <w:t>m</w:t>
      </w:r>
      <w:r w:rsidR="00C33D04" w:rsidRPr="001901F4">
        <w:rPr>
          <w:sz w:val="24"/>
        </w:rPr>
        <w:t>]</w:t>
      </w:r>
      <w:r w:rsidR="00C33D04" w:rsidRPr="00EB01AF">
        <w:rPr>
          <w:spacing w:val="-8"/>
          <w:sz w:val="24"/>
        </w:rPr>
        <w:t>...</w:t>
      </w:r>
      <w:r w:rsidR="00C33D04" w:rsidRPr="001901F4">
        <w:rPr>
          <w:sz w:val="24"/>
        </w:rPr>
        <w:t>) Arnold B</w:t>
      </w:r>
      <w:r w:rsidR="00C33D04" w:rsidRPr="001901F4">
        <w:rPr>
          <w:smallCaps/>
          <w:sz w:val="24"/>
        </w:rPr>
        <w:t>ehrendt</w:t>
      </w:r>
      <w:r w:rsidR="00977AF7">
        <w:rPr>
          <w:sz w:val="24"/>
        </w:rPr>
        <w:t xml:space="preserve">   </w:t>
      </w:r>
      <w:r w:rsidR="00C33D04" w:rsidRPr="001901F4">
        <w:rPr>
          <w:sz w:val="24"/>
        </w:rPr>
        <w:t xml:space="preserve"> V</w:t>
      </w:r>
      <w:r w:rsidR="008E7755">
        <w:rPr>
          <w:sz w:val="24"/>
        </w:rPr>
        <w:t xml:space="preserve">  </w:t>
      </w:r>
      <w:r w:rsidR="00C33D04" w:rsidRPr="001901F4">
        <w:rPr>
          <w:i/>
          <w:sz w:val="24"/>
        </w:rPr>
        <w:t xml:space="preserve">Samideano </w:t>
      </w:r>
    </w:p>
    <w:p w:rsidR="00C33D04" w:rsidRPr="001901F4" w:rsidRDefault="001616DE" w:rsidP="001370DE">
      <w:pPr>
        <w:widowControl w:val="0"/>
        <w:ind w:left="567"/>
        <w:rPr>
          <w:sz w:val="24"/>
        </w:rPr>
      </w:pPr>
      <w:r>
        <w:rPr>
          <w:iCs/>
          <w:sz w:val="24"/>
        </w:rPr>
        <w:t xml:space="preserve">[Ode I, 9, </w:t>
      </w:r>
      <w:r w:rsidRPr="00977AF7">
        <w:rPr>
          <w:i/>
          <w:sz w:val="24"/>
        </w:rPr>
        <w:t>Ad Thaliarchum</w:t>
      </w:r>
      <w:r>
        <w:rPr>
          <w:iCs/>
          <w:sz w:val="24"/>
        </w:rPr>
        <w:t xml:space="preserve">] </w:t>
      </w:r>
      <w:r w:rsidR="00BF5705">
        <w:rPr>
          <w:i/>
          <w:sz w:val="24"/>
        </w:rPr>
        <w:tab/>
        <w:t xml:space="preserve">   </w:t>
      </w:r>
      <w:r w:rsidR="00C33D04" w:rsidRPr="001901F4">
        <w:rPr>
          <w:i/>
          <w:sz w:val="24"/>
        </w:rPr>
        <w:t>ĉiumonata</w:t>
      </w:r>
      <w:r w:rsidR="00C33D04" w:rsidRPr="001901F4">
        <w:rPr>
          <w:sz w:val="24"/>
        </w:rPr>
        <w:t xml:space="preserve"> (</w:t>
      </w:r>
      <w:r w:rsidR="001370DE">
        <w:rPr>
          <w:sz w:val="24"/>
        </w:rPr>
        <w:t> </w:t>
      </w:r>
      <w:r w:rsidR="00C33D04" w:rsidRPr="001901F4">
        <w:rPr>
          <w:sz w:val="24"/>
        </w:rPr>
        <w:t>Tokio</w:t>
      </w:r>
      <w:r w:rsidR="008E7755">
        <w:rPr>
          <w:sz w:val="24"/>
        </w:rPr>
        <w:t> </w:t>
      </w:r>
      <w:r w:rsidR="00C33D04" w:rsidRPr="001901F4">
        <w:rPr>
          <w:sz w:val="24"/>
        </w:rPr>
        <w:t>:</w:t>
      </w:r>
      <w:r>
        <w:rPr>
          <w:sz w:val="24"/>
        </w:rPr>
        <w:t xml:space="preserve"> </w:t>
      </w:r>
      <w:r w:rsidR="00C33D04" w:rsidRPr="001901F4">
        <w:rPr>
          <w:sz w:val="24"/>
        </w:rPr>
        <w:t>Verda Stelo), I</w:t>
      </w:r>
      <w:r w:rsidR="006F7B14">
        <w:rPr>
          <w:sz w:val="24"/>
        </w:rPr>
        <w:t>-</w:t>
      </w:r>
      <w:r w:rsidR="00C33D04" w:rsidRPr="001901F4">
        <w:rPr>
          <w:sz w:val="24"/>
        </w:rPr>
        <w:t>a Jaro N°</w:t>
      </w:r>
      <w:r w:rsidR="001370DE">
        <w:rPr>
          <w:sz w:val="24"/>
        </w:rPr>
        <w:t> </w:t>
      </w:r>
      <w:r w:rsidR="00C33D04" w:rsidRPr="001901F4">
        <w:rPr>
          <w:sz w:val="24"/>
        </w:rPr>
        <w:t>1a, Majo 1909, p. 3-4.</w:t>
      </w:r>
    </w:p>
    <w:p w:rsidR="00DC38A0" w:rsidRDefault="006B7E43" w:rsidP="00DC38A0">
      <w:pPr>
        <w:widowControl w:val="0"/>
        <w:rPr>
          <w:sz w:val="24"/>
          <w:szCs w:val="24"/>
        </w:rPr>
      </w:pPr>
      <w:r>
        <w:rPr>
          <w:sz w:val="24"/>
        </w:rPr>
        <w:t>*</w:t>
      </w:r>
      <w:r w:rsidR="00EB01AF">
        <w:rPr>
          <w:sz w:val="24"/>
        </w:rPr>
        <w:t> </w:t>
      </w:r>
      <w:r>
        <w:rPr>
          <w:sz w:val="24"/>
        </w:rPr>
        <w:t xml:space="preserve">"Al Thaliarchus" </w:t>
      </w:r>
      <w:r>
        <w:rPr>
          <w:sz w:val="24"/>
        </w:rPr>
        <w:tab/>
        <w:t>[</w:t>
      </w:r>
      <w:r w:rsidR="00DC38A0">
        <w:rPr>
          <w:sz w:val="24"/>
        </w:rPr>
        <w:t> </w:t>
      </w:r>
      <w:r w:rsidRPr="00C73750">
        <w:rPr>
          <w:i/>
          <w:iCs/>
          <w:sz w:val="24"/>
        </w:rPr>
        <w:t>Odes</w:t>
      </w:r>
      <w:r>
        <w:rPr>
          <w:sz w:val="24"/>
        </w:rPr>
        <w:t>, I,</w:t>
      </w:r>
      <w:r w:rsidR="00DC38A0">
        <w:rPr>
          <w:sz w:val="24"/>
        </w:rPr>
        <w:t> </w:t>
      </w:r>
      <w:r>
        <w:rPr>
          <w:sz w:val="24"/>
        </w:rPr>
        <w:t>9</w:t>
      </w:r>
      <w:r w:rsidR="00DC38A0">
        <w:rPr>
          <w:sz w:val="24"/>
        </w:rPr>
        <w:t> </w:t>
      </w:r>
      <w:r>
        <w:rPr>
          <w:sz w:val="24"/>
        </w:rPr>
        <w:t>]</w:t>
      </w:r>
      <w:r>
        <w:rPr>
          <w:sz w:val="24"/>
        </w:rPr>
        <w:tab/>
      </w:r>
      <w:r>
        <w:rPr>
          <w:sz w:val="24"/>
        </w:rPr>
        <w:tab/>
        <w:t>K. K</w:t>
      </w:r>
      <w:r>
        <w:rPr>
          <w:smallCaps/>
          <w:sz w:val="24"/>
        </w:rPr>
        <w:t>alocsay</w:t>
      </w:r>
      <w:r w:rsidR="00DC38A0">
        <w:rPr>
          <w:sz w:val="24"/>
        </w:rPr>
        <w:tab/>
        <w:t xml:space="preserve">   </w:t>
      </w:r>
      <w:r w:rsidRPr="001901F4">
        <w:rPr>
          <w:sz w:val="24"/>
        </w:rPr>
        <w:t>V</w:t>
      </w:r>
      <w:r w:rsidR="005C7CBF">
        <w:rPr>
          <w:sz w:val="24"/>
          <w:szCs w:val="24"/>
        </w:rPr>
        <w:tab/>
      </w:r>
      <w:r w:rsidR="00DC38A0">
        <w:rPr>
          <w:sz w:val="24"/>
        </w:rPr>
        <w:t>K. K</w:t>
      </w:r>
      <w:r w:rsidR="00DC38A0">
        <w:rPr>
          <w:smallCaps/>
          <w:sz w:val="24"/>
        </w:rPr>
        <w:t>alocsay</w:t>
      </w:r>
      <w:r w:rsidR="00DC38A0">
        <w:rPr>
          <w:sz w:val="24"/>
          <w:szCs w:val="24"/>
        </w:rPr>
        <w:t>, "Poemoj el la latina", in</w:t>
      </w:r>
    </w:p>
    <w:p w:rsidR="00DC38A0" w:rsidRPr="004131BA" w:rsidRDefault="00DC38A0" w:rsidP="0092332F">
      <w:pPr>
        <w:widowControl w:val="0"/>
        <w:ind w:left="6379"/>
        <w:rPr>
          <w:sz w:val="24"/>
          <w:szCs w:val="24"/>
        </w:rPr>
      </w:pPr>
      <w:r w:rsidRPr="00DE0BC6">
        <w:rPr>
          <w:i/>
          <w:sz w:val="24"/>
          <w:szCs w:val="24"/>
        </w:rPr>
        <w:t>Literatura Mondo</w:t>
      </w:r>
      <w:r>
        <w:rPr>
          <w:sz w:val="24"/>
          <w:szCs w:val="24"/>
        </w:rPr>
        <w:t xml:space="preserve">, dua periodo, </w:t>
      </w:r>
      <w:r w:rsidRPr="00DE0BC6">
        <w:rPr>
          <w:sz w:val="24"/>
          <w:szCs w:val="24"/>
        </w:rPr>
        <w:t>1931 </w:t>
      </w:r>
      <w:r>
        <w:rPr>
          <w:sz w:val="24"/>
          <w:szCs w:val="24"/>
        </w:rPr>
        <w:t>, n-ro 4, p. 54 ; repr. in EB</w:t>
      </w:r>
      <w:r w:rsidRPr="001901F4">
        <w:rPr>
          <w:sz w:val="24"/>
          <w:szCs w:val="24"/>
        </w:rPr>
        <w:t>, 1931, p. 3</w:t>
      </w:r>
      <w:r>
        <w:rPr>
          <w:sz w:val="24"/>
          <w:szCs w:val="24"/>
        </w:rPr>
        <w:t>5, et</w:t>
      </w:r>
      <w:r w:rsidRPr="00DC38A0">
        <w:t xml:space="preserve"> </w:t>
      </w:r>
      <w:r>
        <w:rPr>
          <w:sz w:val="24"/>
          <w:szCs w:val="24"/>
        </w:rPr>
        <w:t xml:space="preserve">à : </w:t>
      </w:r>
      <w:r w:rsidRPr="00CD6C37">
        <w:rPr>
          <w:sz w:val="24"/>
          <w:szCs w:val="24"/>
        </w:rPr>
        <w:t>anno.onb.ac.at/cgi-content/anno-plus?aid=e1b&amp;datum=1931&amp;page=5</w:t>
      </w:r>
      <w:r w:rsidR="0092332F">
        <w:rPr>
          <w:sz w:val="24"/>
          <w:szCs w:val="24"/>
        </w:rPr>
        <w:t>8</w:t>
      </w:r>
      <w:r>
        <w:rPr>
          <w:iCs/>
          <w:sz w:val="24"/>
          <w:szCs w:val="24"/>
        </w:rPr>
        <w:t>.</w:t>
      </w:r>
    </w:p>
    <w:p w:rsidR="00DC38A0" w:rsidRDefault="005C7CBF" w:rsidP="00DC38A0">
      <w:pPr>
        <w:widowControl w:val="0"/>
        <w:rPr>
          <w:sz w:val="24"/>
        </w:rPr>
      </w:pPr>
      <w:r>
        <w:rPr>
          <w:sz w:val="24"/>
        </w:rPr>
        <w:t xml:space="preserve">* "Al Thaliarchus" </w:t>
      </w:r>
      <w:r>
        <w:rPr>
          <w:sz w:val="24"/>
        </w:rPr>
        <w:tab/>
        <w:t>[</w:t>
      </w:r>
      <w:r w:rsidRPr="00C73750">
        <w:rPr>
          <w:i/>
          <w:iCs/>
          <w:sz w:val="24"/>
        </w:rPr>
        <w:t>Odes</w:t>
      </w:r>
      <w:r>
        <w:rPr>
          <w:sz w:val="24"/>
        </w:rPr>
        <w:t>, I, 9]</w:t>
      </w:r>
      <w:r>
        <w:rPr>
          <w:sz w:val="24"/>
        </w:rPr>
        <w:tab/>
      </w:r>
      <w:r>
        <w:rPr>
          <w:sz w:val="24"/>
        </w:rPr>
        <w:tab/>
        <w:t>K. K</w:t>
      </w:r>
      <w:r>
        <w:rPr>
          <w:smallCaps/>
          <w:sz w:val="24"/>
        </w:rPr>
        <w:t>alocsay</w:t>
      </w:r>
      <w:r w:rsidR="00DC38A0">
        <w:rPr>
          <w:sz w:val="24"/>
        </w:rPr>
        <w:tab/>
        <w:t xml:space="preserve">   </w:t>
      </w:r>
      <w:r w:rsidRPr="001901F4">
        <w:rPr>
          <w:sz w:val="24"/>
        </w:rPr>
        <w:t>V</w:t>
      </w:r>
      <w:r>
        <w:rPr>
          <w:sz w:val="24"/>
          <w:szCs w:val="24"/>
        </w:rPr>
        <w:tab/>
      </w:r>
      <w:r w:rsidR="00E522D7" w:rsidRPr="00553184">
        <w:rPr>
          <w:spacing w:val="-3"/>
          <w:sz w:val="24"/>
        </w:rPr>
        <w:t>NLR, 5/1, p.</w:t>
      </w:r>
      <w:r w:rsidR="00E522D7">
        <w:rPr>
          <w:spacing w:val="-3"/>
          <w:sz w:val="24"/>
        </w:rPr>
        <w:t> </w:t>
      </w:r>
      <w:r w:rsidR="00E522D7" w:rsidRPr="00553184">
        <w:rPr>
          <w:spacing w:val="-3"/>
          <w:sz w:val="24"/>
        </w:rPr>
        <w:t>1</w:t>
      </w:r>
      <w:r w:rsidR="00DC38A0">
        <w:rPr>
          <w:spacing w:val="-3"/>
          <w:sz w:val="24"/>
        </w:rPr>
        <w:t>0 ; reproduit</w:t>
      </w:r>
      <w:r w:rsidR="00E522D7">
        <w:rPr>
          <w:spacing w:val="-3"/>
          <w:sz w:val="24"/>
        </w:rPr>
        <w:t xml:space="preserve"> in </w:t>
      </w:r>
      <w:r w:rsidR="00F3610D">
        <w:rPr>
          <w:sz w:val="24"/>
        </w:rPr>
        <w:t>TS,</w:t>
      </w:r>
      <w:r w:rsidR="00DC38A0">
        <w:rPr>
          <w:sz w:val="24"/>
        </w:rPr>
        <w:t xml:space="preserve"> 1981,</w:t>
      </w:r>
    </w:p>
    <w:p w:rsidR="006B7E43" w:rsidRPr="00DC38A0" w:rsidRDefault="006B7E43" w:rsidP="00DC38A0">
      <w:pPr>
        <w:widowControl w:val="0"/>
        <w:ind w:left="6379"/>
        <w:rPr>
          <w:sz w:val="24"/>
        </w:rPr>
      </w:pPr>
      <w:r>
        <w:rPr>
          <w:sz w:val="24"/>
        </w:rPr>
        <w:t>p. 198-</w:t>
      </w:r>
      <w:r w:rsidR="005C7CBF">
        <w:rPr>
          <w:sz w:val="24"/>
        </w:rPr>
        <w:t>199</w:t>
      </w:r>
      <w:r w:rsidR="00E522D7">
        <w:rPr>
          <w:sz w:val="24"/>
        </w:rPr>
        <w:t xml:space="preserve"> ; à </w:t>
      </w:r>
      <w:r w:rsidR="00E522D7" w:rsidRPr="00E522D7">
        <w:rPr>
          <w:sz w:val="24"/>
        </w:rPr>
        <w:t>literaturo.org/HARLOW-Don/Esperanto/Literaturo/</w:t>
      </w:r>
      <w:r w:rsidR="00E522D7">
        <w:rPr>
          <w:sz w:val="24"/>
        </w:rPr>
        <w:t xml:space="preserve"> </w:t>
      </w:r>
      <w:r w:rsidR="00E522D7" w:rsidRPr="00E522D7">
        <w:rPr>
          <w:sz w:val="24"/>
        </w:rPr>
        <w:t>Revuoj/nlr/</w:t>
      </w:r>
      <w:r w:rsidR="00DC38A0">
        <w:rPr>
          <w:sz w:val="24"/>
        </w:rPr>
        <w:t xml:space="preserve"> </w:t>
      </w:r>
      <w:r w:rsidR="00E522D7" w:rsidRPr="00E522D7">
        <w:rPr>
          <w:sz w:val="24"/>
        </w:rPr>
        <w:t>nlr51/metriko/thaliarchus.html</w:t>
      </w:r>
      <w:r w:rsidR="005C7CBF">
        <w:rPr>
          <w:sz w:val="24"/>
        </w:rPr>
        <w:t xml:space="preserve"> ; </w:t>
      </w:r>
      <w:r w:rsidR="005C7CBF">
        <w:rPr>
          <w:sz w:val="24"/>
          <w:szCs w:val="24"/>
        </w:rPr>
        <w:t xml:space="preserve">et </w:t>
      </w:r>
      <w:r w:rsidR="00DC38A0">
        <w:rPr>
          <w:sz w:val="24"/>
          <w:szCs w:val="24"/>
        </w:rPr>
        <w:t>deux</w:t>
      </w:r>
      <w:r w:rsidR="005C7CBF">
        <w:rPr>
          <w:sz w:val="24"/>
          <w:szCs w:val="24"/>
        </w:rPr>
        <w:t xml:space="preserve"> vers</w:t>
      </w:r>
      <w:r w:rsidR="00E522D7">
        <w:rPr>
          <w:sz w:val="24"/>
        </w:rPr>
        <w:t xml:space="preserve"> </w:t>
      </w:r>
      <w:r w:rsidR="00DC38A0">
        <w:rPr>
          <w:sz w:val="24"/>
        </w:rPr>
        <w:t>reproduit</w:t>
      </w:r>
      <w:r>
        <w:rPr>
          <w:sz w:val="24"/>
        </w:rPr>
        <w:t xml:space="preserve"> </w:t>
      </w:r>
      <w:r>
        <w:rPr>
          <w:sz w:val="24"/>
          <w:szCs w:val="24"/>
        </w:rPr>
        <w:t>i</w:t>
      </w:r>
      <w:r w:rsidRPr="001901F4">
        <w:rPr>
          <w:sz w:val="24"/>
          <w:szCs w:val="24"/>
        </w:rPr>
        <w:t xml:space="preserve">n </w:t>
      </w:r>
      <w:r>
        <w:rPr>
          <w:sz w:val="24"/>
          <w:szCs w:val="24"/>
        </w:rPr>
        <w:t>VKF</w:t>
      </w:r>
      <w:r w:rsidRPr="001901F4">
        <w:rPr>
          <w:sz w:val="24"/>
          <w:szCs w:val="24"/>
        </w:rPr>
        <w:t>,</w:t>
      </w:r>
      <w:r>
        <w:rPr>
          <w:sz w:val="24"/>
          <w:szCs w:val="24"/>
        </w:rPr>
        <w:t> 1984,</w:t>
      </w:r>
      <w:r w:rsidRPr="001901F4">
        <w:rPr>
          <w:sz w:val="24"/>
          <w:szCs w:val="24"/>
        </w:rPr>
        <w:t xml:space="preserve"> p.</w:t>
      </w:r>
      <w:r>
        <w:rPr>
          <w:sz w:val="24"/>
          <w:szCs w:val="24"/>
        </w:rPr>
        <w:t> </w:t>
      </w:r>
      <w:r w:rsidRPr="001901F4">
        <w:rPr>
          <w:sz w:val="24"/>
          <w:szCs w:val="24"/>
        </w:rPr>
        <w:t>15.</w:t>
      </w:r>
    </w:p>
    <w:p w:rsidR="00C31D8F" w:rsidRDefault="00DC38A0" w:rsidP="00C31D8F">
      <w:pPr>
        <w:widowControl w:val="0"/>
        <w:rPr>
          <w:sz w:val="24"/>
          <w:szCs w:val="24"/>
        </w:rPr>
      </w:pPr>
      <w:r>
        <w:rPr>
          <w:sz w:val="24"/>
          <w:szCs w:val="24"/>
        </w:rPr>
        <w:t>" Horacio kaj Lidio</w:t>
      </w:r>
      <w:r>
        <w:rPr>
          <w:sz w:val="24"/>
          <w:szCs w:val="24"/>
        </w:rPr>
        <w:tab/>
      </w:r>
      <w:r>
        <w:rPr>
          <w:sz w:val="24"/>
          <w:szCs w:val="24"/>
        </w:rPr>
        <w:tab/>
      </w:r>
      <w:r>
        <w:rPr>
          <w:sz w:val="24"/>
          <w:szCs w:val="24"/>
        </w:rPr>
        <w:tab/>
      </w:r>
      <w:r w:rsidR="00C31D8F">
        <w:rPr>
          <w:sz w:val="24"/>
          <w:szCs w:val="24"/>
        </w:rPr>
        <w:t xml:space="preserve">D-ro </w:t>
      </w:r>
      <w:r w:rsidR="00C31D8F">
        <w:rPr>
          <w:sz w:val="24"/>
        </w:rPr>
        <w:t xml:space="preserve">[Henri] </w:t>
      </w:r>
      <w:r w:rsidR="00C31D8F">
        <w:rPr>
          <w:sz w:val="24"/>
          <w:szCs w:val="24"/>
        </w:rPr>
        <w:t>V</w:t>
      </w:r>
      <w:r w:rsidR="00C31D8F" w:rsidRPr="00C31D8F">
        <w:rPr>
          <w:smallCaps/>
          <w:sz w:val="24"/>
          <w:szCs w:val="24"/>
        </w:rPr>
        <w:t>allienne</w:t>
      </w:r>
      <w:r w:rsidR="00C31D8F">
        <w:rPr>
          <w:sz w:val="24"/>
          <w:szCs w:val="24"/>
        </w:rPr>
        <w:t xml:space="preserve">  V</w:t>
      </w:r>
      <w:r w:rsidR="00C31D8F">
        <w:rPr>
          <w:sz w:val="24"/>
          <w:szCs w:val="24"/>
        </w:rPr>
        <w:tab/>
      </w:r>
      <w:r w:rsidR="00C31D8F" w:rsidRPr="00A27E9F">
        <w:rPr>
          <w:bCs/>
          <w:i/>
          <w:sz w:val="24"/>
        </w:rPr>
        <w:t>Literatura Almanako</w:t>
      </w:r>
      <w:r w:rsidR="00C31D8F" w:rsidRPr="007D3E3A">
        <w:rPr>
          <w:bCs/>
          <w:i/>
          <w:sz w:val="24"/>
        </w:rPr>
        <w:t xml:space="preserve"> 1910 de</w:t>
      </w:r>
      <w:r w:rsidRPr="00DC38A0">
        <w:rPr>
          <w:bCs/>
          <w:i/>
          <w:sz w:val="24"/>
        </w:rPr>
        <w:t xml:space="preserve"> </w:t>
      </w:r>
      <w:r w:rsidRPr="007D3E3A">
        <w:rPr>
          <w:bCs/>
          <w:i/>
          <w:sz w:val="24"/>
        </w:rPr>
        <w:t>Lingvo</w:t>
      </w:r>
    </w:p>
    <w:p w:rsidR="00DC38A0" w:rsidRDefault="00C31D8F" w:rsidP="00DC38A0">
      <w:pPr>
        <w:widowControl w:val="0"/>
        <w:ind w:left="567"/>
        <w:rPr>
          <w:sz w:val="24"/>
          <w:szCs w:val="24"/>
        </w:rPr>
      </w:pPr>
      <w:r>
        <w:rPr>
          <w:sz w:val="24"/>
          <w:szCs w:val="24"/>
        </w:rPr>
        <w:t>( Horacio : Odo XI </w:t>
      </w:r>
      <w:r w:rsidRPr="00C31D8F">
        <w:rPr>
          <w:sz w:val="24"/>
          <w:szCs w:val="24"/>
          <w:vertAlign w:val="superscript"/>
        </w:rPr>
        <w:t>a</w:t>
      </w:r>
      <w:r>
        <w:rPr>
          <w:sz w:val="24"/>
          <w:szCs w:val="24"/>
          <w:vertAlign w:val="superscript"/>
        </w:rPr>
        <w:t> </w:t>
      </w:r>
      <w:r>
        <w:rPr>
          <w:sz w:val="24"/>
          <w:szCs w:val="24"/>
        </w:rPr>
        <w:t>, Libro III </w:t>
      </w:r>
      <w:r w:rsidRPr="00C31D8F">
        <w:rPr>
          <w:sz w:val="24"/>
          <w:szCs w:val="24"/>
          <w:vertAlign w:val="superscript"/>
        </w:rPr>
        <w:t>a</w:t>
      </w:r>
      <w:r>
        <w:rPr>
          <w:sz w:val="24"/>
          <w:szCs w:val="24"/>
          <w:vertAlign w:val="superscript"/>
        </w:rPr>
        <w:t> </w:t>
      </w:r>
      <w:r>
        <w:rPr>
          <w:sz w:val="24"/>
          <w:szCs w:val="24"/>
        </w:rPr>
        <w:t>) "</w:t>
      </w:r>
      <w:r>
        <w:rPr>
          <w:sz w:val="24"/>
          <w:szCs w:val="24"/>
        </w:rPr>
        <w:tab/>
      </w:r>
      <w:r>
        <w:rPr>
          <w:sz w:val="24"/>
          <w:szCs w:val="24"/>
        </w:rPr>
        <w:tab/>
      </w:r>
      <w:r>
        <w:rPr>
          <w:sz w:val="24"/>
          <w:szCs w:val="24"/>
        </w:rPr>
        <w:tab/>
      </w:r>
      <w:r>
        <w:rPr>
          <w:sz w:val="24"/>
          <w:szCs w:val="24"/>
        </w:rPr>
        <w:tab/>
      </w:r>
      <w:r w:rsidRPr="007D3E3A">
        <w:rPr>
          <w:bCs/>
          <w:i/>
          <w:sz w:val="24"/>
        </w:rPr>
        <w:t>Internacia</w:t>
      </w:r>
      <w:r>
        <w:rPr>
          <w:bCs/>
          <w:iCs/>
          <w:sz w:val="24"/>
        </w:rPr>
        <w:t>, Paris :</w:t>
      </w:r>
      <w:r w:rsidRPr="002775ED">
        <w:rPr>
          <w:bCs/>
          <w:iCs/>
          <w:sz w:val="24"/>
          <w:szCs w:val="24"/>
        </w:rPr>
        <w:t xml:space="preserve"> </w:t>
      </w:r>
      <w:r w:rsidRPr="002775ED">
        <w:rPr>
          <w:sz w:val="24"/>
          <w:szCs w:val="24"/>
        </w:rPr>
        <w:t>Centra Presejo</w:t>
      </w:r>
      <w:r w:rsidRPr="00C31D8F">
        <w:rPr>
          <w:sz w:val="24"/>
          <w:szCs w:val="24"/>
        </w:rPr>
        <w:t xml:space="preserve"> </w:t>
      </w:r>
      <w:r w:rsidRPr="002775ED">
        <w:rPr>
          <w:sz w:val="24"/>
          <w:szCs w:val="24"/>
        </w:rPr>
        <w:t>Espe</w:t>
      </w:r>
      <w:r w:rsidR="00DC38A0">
        <w:rPr>
          <w:sz w:val="24"/>
          <w:szCs w:val="24"/>
        </w:rPr>
        <w:t>-</w:t>
      </w:r>
    </w:p>
    <w:p w:rsidR="00C31D8F" w:rsidRDefault="00C31D8F" w:rsidP="00DC38A0">
      <w:pPr>
        <w:widowControl w:val="0"/>
        <w:ind w:left="6379"/>
        <w:rPr>
          <w:sz w:val="24"/>
          <w:szCs w:val="24"/>
        </w:rPr>
      </w:pPr>
      <w:r w:rsidRPr="002775ED">
        <w:rPr>
          <w:sz w:val="24"/>
          <w:szCs w:val="24"/>
        </w:rPr>
        <w:t>rantista</w:t>
      </w:r>
      <w:r>
        <w:rPr>
          <w:bCs/>
          <w:iCs/>
          <w:sz w:val="24"/>
        </w:rPr>
        <w:t>,</w:t>
      </w:r>
      <w:r w:rsidR="00843F7C">
        <w:rPr>
          <w:bCs/>
          <w:iCs/>
          <w:sz w:val="24"/>
        </w:rPr>
        <w:t> </w:t>
      </w:r>
      <w:r>
        <w:rPr>
          <w:bCs/>
          <w:iCs/>
          <w:sz w:val="24"/>
        </w:rPr>
        <w:t>1910, p.</w:t>
      </w:r>
      <w:r w:rsidR="00DC38A0">
        <w:rPr>
          <w:sz w:val="24"/>
          <w:szCs w:val="24"/>
        </w:rPr>
        <w:t xml:space="preserve">  58, à </w:t>
      </w:r>
      <w:r w:rsidR="00843F7C" w:rsidRPr="00843F7C">
        <w:rPr>
          <w:sz w:val="24"/>
          <w:szCs w:val="24"/>
        </w:rPr>
        <w:t>arkivo.esperanto-</w:t>
      </w:r>
      <w:r w:rsidR="00843F7C" w:rsidRPr="00DC38A0">
        <w:rPr>
          <w:spacing w:val="-8"/>
          <w:sz w:val="24"/>
          <w:szCs w:val="24"/>
        </w:rPr>
        <w:t>france.org</w:t>
      </w:r>
      <w:r w:rsidR="00843F7C" w:rsidRPr="00DC38A0">
        <w:rPr>
          <w:spacing w:val="-3"/>
          <w:sz w:val="24"/>
          <w:szCs w:val="24"/>
        </w:rPr>
        <w:t>/divers/alma1910/vallienn.</w:t>
      </w:r>
      <w:r w:rsidR="00843F7C" w:rsidRPr="00DC38A0">
        <w:rPr>
          <w:spacing w:val="-8"/>
          <w:sz w:val="24"/>
          <w:szCs w:val="24"/>
        </w:rPr>
        <w:t>htm</w:t>
      </w:r>
      <w:r w:rsidR="00843F7C">
        <w:rPr>
          <w:sz w:val="24"/>
          <w:szCs w:val="24"/>
        </w:rPr>
        <w:t>.</w:t>
      </w:r>
    </w:p>
    <w:p w:rsidR="00222931" w:rsidRDefault="00C7307C" w:rsidP="00C7307C">
      <w:pPr>
        <w:widowControl w:val="0"/>
        <w:rPr>
          <w:sz w:val="24"/>
        </w:rPr>
      </w:pPr>
      <w:r>
        <w:rPr>
          <w:sz w:val="24"/>
          <w:szCs w:val="24"/>
        </w:rPr>
        <w:t>" Kiel sata gasto "</w:t>
      </w:r>
      <w:r w:rsidR="00222931">
        <w:rPr>
          <w:sz w:val="24"/>
        </w:rPr>
        <w:tab/>
      </w:r>
      <w:r w:rsidR="00222931">
        <w:rPr>
          <w:sz w:val="24"/>
        </w:rPr>
        <w:tab/>
      </w:r>
      <w:r w:rsidR="00222931">
        <w:rPr>
          <w:sz w:val="24"/>
          <w:szCs w:val="24"/>
        </w:rPr>
        <w:t>E. Ramo [ ps. de Maria M</w:t>
      </w:r>
      <w:r w:rsidR="00222931">
        <w:rPr>
          <w:smallCaps/>
          <w:sz w:val="24"/>
          <w:szCs w:val="24"/>
        </w:rPr>
        <w:t>ilsom </w:t>
      </w:r>
      <w:r w:rsidR="00222931">
        <w:rPr>
          <w:sz w:val="24"/>
          <w:szCs w:val="24"/>
        </w:rPr>
        <w:t>]</w:t>
      </w:r>
      <w:r w:rsidR="00222931">
        <w:rPr>
          <w:sz w:val="16"/>
          <w:szCs w:val="16"/>
        </w:rPr>
        <w:t xml:space="preserve"> </w:t>
      </w:r>
      <w:r w:rsidR="00222931">
        <w:rPr>
          <w:sz w:val="24"/>
          <w:szCs w:val="24"/>
        </w:rPr>
        <w:t>V</w:t>
      </w:r>
      <w:r w:rsidR="00222931">
        <w:rPr>
          <w:sz w:val="24"/>
          <w:szCs w:val="24"/>
        </w:rPr>
        <w:tab/>
        <w:t>Kardinalo W</w:t>
      </w:r>
      <w:r w:rsidR="00222931">
        <w:rPr>
          <w:smallCaps/>
          <w:sz w:val="24"/>
          <w:szCs w:val="24"/>
        </w:rPr>
        <w:t>iseman</w:t>
      </w:r>
      <w:r w:rsidR="00222931">
        <w:rPr>
          <w:sz w:val="24"/>
          <w:szCs w:val="24"/>
        </w:rPr>
        <w:t xml:space="preserve">, </w:t>
      </w:r>
      <w:r w:rsidR="00222931">
        <w:rPr>
          <w:i/>
          <w:iCs/>
          <w:sz w:val="24"/>
          <w:szCs w:val="24"/>
        </w:rPr>
        <w:t>Fabiola : Rakonto</w:t>
      </w:r>
    </w:p>
    <w:p w:rsidR="00222931" w:rsidRDefault="00C7307C" w:rsidP="00C7307C">
      <w:pPr>
        <w:widowControl w:val="0"/>
        <w:ind w:left="567"/>
        <w:rPr>
          <w:sz w:val="24"/>
          <w:szCs w:val="24"/>
        </w:rPr>
      </w:pPr>
      <w:r>
        <w:rPr>
          <w:sz w:val="24"/>
          <w:szCs w:val="24"/>
        </w:rPr>
        <w:t>[</w:t>
      </w:r>
      <w:r>
        <w:rPr>
          <w:sz w:val="24"/>
        </w:rPr>
        <w:t> </w:t>
      </w:r>
      <w:r w:rsidRPr="0099487A">
        <w:rPr>
          <w:i/>
          <w:iCs/>
          <w:sz w:val="24"/>
        </w:rPr>
        <w:t>Satires</w:t>
      </w:r>
      <w:r>
        <w:rPr>
          <w:sz w:val="24"/>
        </w:rPr>
        <w:t xml:space="preserve"> I,1, v. 119 : ]</w:t>
      </w:r>
      <w:r w:rsidR="00222931">
        <w:rPr>
          <w:sz w:val="24"/>
          <w:szCs w:val="24"/>
        </w:rPr>
        <w:tab/>
      </w:r>
      <w:r w:rsidR="00222931">
        <w:rPr>
          <w:sz w:val="24"/>
          <w:szCs w:val="24"/>
        </w:rPr>
        <w:tab/>
      </w:r>
      <w:r w:rsidR="00222931">
        <w:rPr>
          <w:sz w:val="24"/>
          <w:szCs w:val="24"/>
        </w:rPr>
        <w:tab/>
      </w:r>
      <w:r w:rsidR="00222931">
        <w:rPr>
          <w:sz w:val="24"/>
          <w:szCs w:val="24"/>
        </w:rPr>
        <w:tab/>
      </w:r>
      <w:r w:rsidR="00222931">
        <w:rPr>
          <w:sz w:val="24"/>
          <w:szCs w:val="24"/>
        </w:rPr>
        <w:tab/>
      </w:r>
      <w:r w:rsidR="00222931">
        <w:rPr>
          <w:sz w:val="24"/>
          <w:szCs w:val="24"/>
        </w:rPr>
        <w:tab/>
      </w:r>
      <w:r w:rsidR="00222931">
        <w:rPr>
          <w:i/>
          <w:iCs/>
          <w:sz w:val="24"/>
          <w:szCs w:val="24"/>
        </w:rPr>
        <w:t>pri la katakomboj</w:t>
      </w:r>
      <w:r w:rsidR="00222931">
        <w:rPr>
          <w:sz w:val="24"/>
          <w:szCs w:val="24"/>
        </w:rPr>
        <w:t>, Paris : Espero Kato-</w:t>
      </w:r>
    </w:p>
    <w:p w:rsidR="00222931" w:rsidRDefault="00222931" w:rsidP="00222931">
      <w:pPr>
        <w:widowControl w:val="0"/>
        <w:ind w:left="567"/>
        <w:rPr>
          <w:sz w:val="24"/>
          <w:szCs w:val="24"/>
        </w:rPr>
      </w:pPr>
      <w:r>
        <w:rPr>
          <w:sz w:val="24"/>
          <w:szCs w:val="24"/>
        </w:rPr>
        <w:t>"</w:t>
      </w:r>
      <w:r w:rsidR="00C7307C">
        <w:rPr>
          <w:sz w:val="24"/>
          <w:szCs w:val="24"/>
        </w:rPr>
        <w:t> </w:t>
      </w:r>
      <w:r>
        <w:rPr>
          <w:sz w:val="24"/>
          <w:szCs w:val="24"/>
        </w:rPr>
        <w:t>ut[i] conviva satur</w:t>
      </w:r>
      <w:r w:rsidR="00C7307C">
        <w:rPr>
          <w:sz w:val="24"/>
          <w:szCs w:val="24"/>
        </w:rPr>
        <w:t> ".</w:t>
      </w:r>
      <w:r>
        <w:rPr>
          <w:sz w:val="24"/>
          <w:szCs w:val="24"/>
        </w:rPr>
        <w:tab/>
      </w:r>
      <w:r w:rsidR="00C7307C">
        <w:rPr>
          <w:sz w:val="24"/>
          <w:szCs w:val="24"/>
        </w:rPr>
        <w:tab/>
      </w:r>
      <w:r>
        <w:rPr>
          <w:sz w:val="24"/>
          <w:szCs w:val="24"/>
        </w:rPr>
        <w:tab/>
      </w:r>
      <w:r w:rsidR="00C7307C">
        <w:rPr>
          <w:sz w:val="24"/>
          <w:szCs w:val="24"/>
        </w:rPr>
        <w:tab/>
      </w:r>
      <w:r>
        <w:rPr>
          <w:sz w:val="24"/>
          <w:szCs w:val="24"/>
        </w:rPr>
        <w:tab/>
      </w:r>
      <w:r>
        <w:rPr>
          <w:sz w:val="24"/>
          <w:szCs w:val="24"/>
        </w:rPr>
        <w:tab/>
      </w:r>
      <w:r>
        <w:rPr>
          <w:spacing w:val="-3"/>
          <w:sz w:val="24"/>
          <w:szCs w:val="24"/>
        </w:rPr>
        <w:t>lika</w:t>
      </w:r>
      <w:r>
        <w:rPr>
          <w:sz w:val="24"/>
          <w:szCs w:val="24"/>
        </w:rPr>
        <w:t>, 1928</w:t>
      </w:r>
      <w:r>
        <w:rPr>
          <w:sz w:val="24"/>
          <w:szCs w:val="24"/>
          <w:vertAlign w:val="superscript"/>
        </w:rPr>
        <w:t>2</w:t>
      </w:r>
      <w:r>
        <w:rPr>
          <w:sz w:val="24"/>
          <w:szCs w:val="24"/>
        </w:rPr>
        <w:t xml:space="preserve"> (1</w:t>
      </w:r>
      <w:r>
        <w:rPr>
          <w:sz w:val="24"/>
          <w:szCs w:val="24"/>
          <w:vertAlign w:val="superscript"/>
        </w:rPr>
        <w:t>ère</w:t>
      </w:r>
      <w:r>
        <w:rPr>
          <w:sz w:val="24"/>
          <w:szCs w:val="24"/>
        </w:rPr>
        <w:t xml:space="preserve"> </w:t>
      </w:r>
      <w:r>
        <w:rPr>
          <w:spacing w:val="-3"/>
          <w:sz w:val="24"/>
          <w:szCs w:val="24"/>
        </w:rPr>
        <w:t>éd. : Genève : Universala</w:t>
      </w:r>
    </w:p>
    <w:p w:rsidR="00222931" w:rsidRDefault="00C7307C" w:rsidP="00C7307C">
      <w:pPr>
        <w:widowControl w:val="0"/>
        <w:rPr>
          <w:sz w:val="24"/>
          <w:szCs w:val="24"/>
        </w:rPr>
      </w:pPr>
      <w:r>
        <w:rPr>
          <w:sz w:val="24"/>
          <w:szCs w:val="24"/>
        </w:rPr>
        <w:tab/>
      </w:r>
      <w:r>
        <w:rPr>
          <w:sz w:val="24"/>
          <w:szCs w:val="24"/>
        </w:rPr>
        <w:tab/>
      </w:r>
      <w:r>
        <w:rPr>
          <w:sz w:val="24"/>
          <w:szCs w:val="24"/>
        </w:rPr>
        <w:tab/>
      </w:r>
      <w:r>
        <w:rPr>
          <w:sz w:val="24"/>
          <w:szCs w:val="24"/>
        </w:rPr>
        <w:tab/>
      </w:r>
      <w:r w:rsidR="00222931">
        <w:rPr>
          <w:sz w:val="24"/>
          <w:szCs w:val="24"/>
        </w:rPr>
        <w:tab/>
      </w:r>
      <w:r w:rsidR="00222931">
        <w:rPr>
          <w:sz w:val="24"/>
          <w:szCs w:val="24"/>
        </w:rPr>
        <w:tab/>
      </w:r>
      <w:r w:rsidR="00222931">
        <w:rPr>
          <w:sz w:val="24"/>
          <w:szCs w:val="24"/>
        </w:rPr>
        <w:tab/>
      </w:r>
      <w:r w:rsidR="00222931">
        <w:rPr>
          <w:sz w:val="24"/>
          <w:szCs w:val="24"/>
        </w:rPr>
        <w:tab/>
      </w:r>
      <w:r w:rsidR="00222931">
        <w:rPr>
          <w:sz w:val="24"/>
          <w:szCs w:val="24"/>
        </w:rPr>
        <w:tab/>
        <w:t>Librejo, [ c. 1911 ] ) ,</w:t>
      </w:r>
      <w:r>
        <w:rPr>
          <w:sz w:val="24"/>
          <w:szCs w:val="24"/>
        </w:rPr>
        <w:t xml:space="preserve"> II, 7 , p. 202.</w:t>
      </w:r>
    </w:p>
    <w:p w:rsidR="006F7B14" w:rsidRPr="006B7E43" w:rsidRDefault="00BA2440" w:rsidP="006B7E43">
      <w:pPr>
        <w:widowControl w:val="0"/>
        <w:rPr>
          <w:sz w:val="24"/>
          <w:szCs w:val="24"/>
        </w:rPr>
      </w:pPr>
      <w:r>
        <w:rPr>
          <w:sz w:val="24"/>
          <w:szCs w:val="24"/>
        </w:rPr>
        <w:t>"</w:t>
      </w:r>
      <w:r w:rsidR="00EB01AF">
        <w:rPr>
          <w:sz w:val="24"/>
          <w:szCs w:val="24"/>
        </w:rPr>
        <w:t> </w:t>
      </w:r>
      <w:r w:rsidR="006F7B14" w:rsidRPr="00BA2440">
        <w:rPr>
          <w:sz w:val="24"/>
          <w:szCs w:val="24"/>
        </w:rPr>
        <w:t>Integer vitae</w:t>
      </w:r>
      <w:r>
        <w:rPr>
          <w:sz w:val="24"/>
          <w:szCs w:val="24"/>
        </w:rPr>
        <w:t> </w:t>
      </w:r>
      <w:r w:rsidR="006F7B14" w:rsidRPr="00BA2440">
        <w:rPr>
          <w:sz w:val="24"/>
          <w:szCs w:val="24"/>
        </w:rPr>
        <w:t>: Odo I, 22 de Horatius</w:t>
      </w:r>
      <w:r>
        <w:rPr>
          <w:sz w:val="24"/>
          <w:szCs w:val="24"/>
        </w:rPr>
        <w:t>"</w:t>
      </w:r>
      <w:r>
        <w:rPr>
          <w:sz w:val="24"/>
          <w:szCs w:val="24"/>
        </w:rPr>
        <w:tab/>
      </w:r>
      <w:r w:rsidR="006F7B14" w:rsidRPr="00BA2440">
        <w:rPr>
          <w:sz w:val="24"/>
          <w:szCs w:val="24"/>
        </w:rPr>
        <w:t>Friedrich J</w:t>
      </w:r>
      <w:r w:rsidR="006F7B14" w:rsidRPr="00BA2440">
        <w:rPr>
          <w:smallCaps/>
          <w:sz w:val="24"/>
          <w:szCs w:val="24"/>
        </w:rPr>
        <w:t>ahn</w:t>
      </w:r>
      <w:r w:rsidR="006F7B14" w:rsidRPr="00BA2440">
        <w:rPr>
          <w:sz w:val="24"/>
          <w:szCs w:val="24"/>
        </w:rPr>
        <w:tab/>
      </w:r>
      <w:r w:rsidR="006F7B14" w:rsidRPr="00BA2440">
        <w:rPr>
          <w:i/>
          <w:iCs/>
          <w:sz w:val="24"/>
          <w:szCs w:val="24"/>
        </w:rPr>
        <w:t>Esperanto</w:t>
      </w:r>
      <w:r w:rsidRPr="00BA2440">
        <w:rPr>
          <w:sz w:val="24"/>
          <w:szCs w:val="24"/>
        </w:rPr>
        <w:t xml:space="preserve"> n° 294, février 1925</w:t>
      </w:r>
      <w:r w:rsidR="006F7B14" w:rsidRPr="00BA2440">
        <w:rPr>
          <w:sz w:val="24"/>
          <w:szCs w:val="24"/>
        </w:rPr>
        <w:t>, p. 22</w:t>
      </w:r>
      <w:r>
        <w:rPr>
          <w:sz w:val="24"/>
          <w:szCs w:val="24"/>
        </w:rPr>
        <w:t>.</w:t>
      </w:r>
    </w:p>
    <w:p w:rsidR="00977AF7" w:rsidRDefault="00977AF7" w:rsidP="00977AF7">
      <w:pPr>
        <w:widowControl w:val="0"/>
        <w:rPr>
          <w:sz w:val="24"/>
        </w:rPr>
      </w:pPr>
      <w:r>
        <w:rPr>
          <w:sz w:val="24"/>
        </w:rPr>
        <w:t>"</w:t>
      </w:r>
      <w:r w:rsidR="00EB01AF">
        <w:rPr>
          <w:sz w:val="24"/>
        </w:rPr>
        <w:t> </w:t>
      </w:r>
      <w:r w:rsidR="00C33D04" w:rsidRPr="001901F4">
        <w:rPr>
          <w:sz w:val="24"/>
        </w:rPr>
        <w:t>Ĝuu la vivon</w:t>
      </w:r>
      <w:r>
        <w:rPr>
          <w:sz w:val="24"/>
        </w:rPr>
        <w:t>"</w:t>
      </w:r>
      <w:r w:rsidR="00C33D04" w:rsidRPr="001901F4">
        <w:rPr>
          <w:sz w:val="24"/>
        </w:rPr>
        <w:t xml:space="preserve"> (</w:t>
      </w:r>
      <w:r w:rsidR="00C33D04" w:rsidRPr="00977AF7">
        <w:rPr>
          <w:i/>
          <w:iCs/>
          <w:sz w:val="24"/>
        </w:rPr>
        <w:t>Aequam memento rebus in arduis</w:t>
      </w:r>
      <w:r w:rsidR="00C33D04" w:rsidRPr="001901F4">
        <w:rPr>
          <w:sz w:val="24"/>
        </w:rPr>
        <w:t xml:space="preserve">...) Arnold </w:t>
      </w:r>
      <w:r w:rsidR="00C33D04" w:rsidRPr="001901F4">
        <w:rPr>
          <w:smallCaps/>
          <w:sz w:val="24"/>
        </w:rPr>
        <w:t>Behrendt</w:t>
      </w:r>
      <w:r w:rsidR="008E7755">
        <w:rPr>
          <w:sz w:val="24"/>
        </w:rPr>
        <w:t xml:space="preserve">  </w:t>
      </w:r>
      <w:r w:rsidR="00C33D04" w:rsidRPr="001901F4">
        <w:rPr>
          <w:sz w:val="24"/>
        </w:rPr>
        <w:t xml:space="preserve"> V</w:t>
      </w:r>
      <w:r w:rsidR="008E7755">
        <w:rPr>
          <w:sz w:val="24"/>
        </w:rPr>
        <w:t xml:space="preserve">  </w:t>
      </w:r>
      <w:r w:rsidR="00C33D04" w:rsidRPr="001901F4">
        <w:rPr>
          <w:i/>
          <w:sz w:val="24"/>
        </w:rPr>
        <w:t>Samideano ĉiumonata</w:t>
      </w:r>
      <w:r w:rsidR="00C33D04" w:rsidRPr="001901F4">
        <w:rPr>
          <w:sz w:val="24"/>
        </w:rPr>
        <w:t xml:space="preserve"> </w:t>
      </w:r>
    </w:p>
    <w:p w:rsidR="00C33D04" w:rsidRPr="00E25F82" w:rsidRDefault="00977AF7" w:rsidP="00977AF7">
      <w:pPr>
        <w:widowControl w:val="0"/>
        <w:rPr>
          <w:sz w:val="24"/>
          <w:szCs w:val="24"/>
        </w:rPr>
      </w:pPr>
      <w:r w:rsidRPr="00E25F82">
        <w:rPr>
          <w:sz w:val="24"/>
          <w:szCs w:val="24"/>
        </w:rPr>
        <w:tab/>
      </w:r>
      <w:r w:rsidRPr="00E25F82">
        <w:rPr>
          <w:sz w:val="24"/>
          <w:szCs w:val="24"/>
        </w:rPr>
        <w:tab/>
      </w:r>
      <w:r w:rsidRPr="00E25F82">
        <w:rPr>
          <w:sz w:val="24"/>
          <w:szCs w:val="24"/>
        </w:rPr>
        <w:tab/>
      </w:r>
      <w:r w:rsidRPr="00E25F82">
        <w:rPr>
          <w:sz w:val="24"/>
          <w:szCs w:val="24"/>
        </w:rPr>
        <w:tab/>
      </w:r>
      <w:r w:rsidRPr="00E25F82">
        <w:rPr>
          <w:sz w:val="24"/>
          <w:szCs w:val="24"/>
        </w:rPr>
        <w:tab/>
      </w:r>
      <w:r w:rsidRPr="00E25F82">
        <w:rPr>
          <w:sz w:val="24"/>
          <w:szCs w:val="24"/>
        </w:rPr>
        <w:tab/>
        <w:t xml:space="preserve">   </w:t>
      </w:r>
      <w:r w:rsidR="00C33D04" w:rsidRPr="00E25F82">
        <w:rPr>
          <w:sz w:val="24"/>
          <w:szCs w:val="24"/>
        </w:rPr>
        <w:t>(Tokio</w:t>
      </w:r>
      <w:r w:rsidR="008E7755" w:rsidRPr="00E25F82">
        <w:rPr>
          <w:sz w:val="24"/>
          <w:szCs w:val="24"/>
        </w:rPr>
        <w:t> </w:t>
      </w:r>
      <w:r w:rsidR="00C33D04" w:rsidRPr="00E25F82">
        <w:rPr>
          <w:sz w:val="24"/>
          <w:szCs w:val="24"/>
        </w:rPr>
        <w:t>: Verda Stelo &amp; Ko.), Ia Jaro N° 1a, Majo 1909, p. 4.</w:t>
      </w:r>
    </w:p>
    <w:p w:rsidR="00C33D04" w:rsidRPr="001901F4" w:rsidRDefault="00C73750" w:rsidP="00C33D04">
      <w:pPr>
        <w:widowControl w:val="0"/>
        <w:rPr>
          <w:sz w:val="24"/>
        </w:rPr>
      </w:pPr>
      <w:r>
        <w:rPr>
          <w:sz w:val="24"/>
        </w:rPr>
        <w:t>"</w:t>
      </w:r>
      <w:r w:rsidR="00EB01AF">
        <w:rPr>
          <w:sz w:val="24"/>
        </w:rPr>
        <w:t> </w:t>
      </w:r>
      <w:r w:rsidR="008E7755">
        <w:rPr>
          <w:sz w:val="24"/>
        </w:rPr>
        <w:t>Al Apolono</w:t>
      </w:r>
      <w:r w:rsidR="00EB01AF">
        <w:rPr>
          <w:sz w:val="24"/>
        </w:rPr>
        <w:t> "</w:t>
      </w:r>
      <w:r w:rsidR="008F2113">
        <w:rPr>
          <w:sz w:val="24"/>
        </w:rPr>
        <w:tab/>
      </w:r>
      <w:r w:rsidR="008F2113">
        <w:rPr>
          <w:sz w:val="24"/>
        </w:rPr>
        <w:tab/>
      </w:r>
      <w:r>
        <w:rPr>
          <w:sz w:val="24"/>
        </w:rPr>
        <w:t>[</w:t>
      </w:r>
      <w:r w:rsidRPr="00C73750">
        <w:rPr>
          <w:i/>
          <w:iCs/>
          <w:sz w:val="24"/>
        </w:rPr>
        <w:t>Odes</w:t>
      </w:r>
      <w:r>
        <w:rPr>
          <w:sz w:val="24"/>
        </w:rPr>
        <w:t>, I, 31]</w:t>
      </w:r>
      <w:r w:rsidR="008F2113">
        <w:rPr>
          <w:sz w:val="24"/>
        </w:rPr>
        <w:tab/>
      </w:r>
      <w:r w:rsidR="008F2113">
        <w:rPr>
          <w:sz w:val="24"/>
        </w:rPr>
        <w:tab/>
      </w:r>
      <w:r w:rsidR="008E7755">
        <w:rPr>
          <w:sz w:val="24"/>
        </w:rPr>
        <w:t>Bela Manto</w:t>
      </w:r>
      <w:r w:rsidR="008E7755">
        <w:rPr>
          <w:sz w:val="24"/>
        </w:rPr>
        <w:tab/>
      </w:r>
      <w:r w:rsidR="008E7755">
        <w:rPr>
          <w:sz w:val="24"/>
        </w:rPr>
        <w:tab/>
      </w:r>
      <w:r w:rsidR="00C33D04" w:rsidRPr="001901F4">
        <w:rPr>
          <w:sz w:val="24"/>
        </w:rPr>
        <w:t>V</w:t>
      </w:r>
      <w:r w:rsidR="008E7755">
        <w:rPr>
          <w:sz w:val="24"/>
        </w:rPr>
        <w:t xml:space="preserve">    </w:t>
      </w:r>
      <w:r w:rsidR="00C33D04" w:rsidRPr="001901F4">
        <w:rPr>
          <w:i/>
          <w:sz w:val="24"/>
        </w:rPr>
        <w:t>Lingvo Internacia</w:t>
      </w:r>
      <w:r w:rsidR="00C33D04" w:rsidRPr="001901F4">
        <w:rPr>
          <w:sz w:val="18"/>
          <w:szCs w:val="18"/>
        </w:rPr>
        <w:t xml:space="preserve"> </w:t>
      </w:r>
      <w:r w:rsidR="00C33D04" w:rsidRPr="001901F4">
        <w:rPr>
          <w:sz w:val="24"/>
        </w:rPr>
        <w:t>232,</w:t>
      </w:r>
      <w:r w:rsidR="00C33D04" w:rsidRPr="001901F4">
        <w:rPr>
          <w:sz w:val="10"/>
          <w:szCs w:val="10"/>
        </w:rPr>
        <w:t xml:space="preserve"> </w:t>
      </w:r>
      <w:r w:rsidR="00C33D04" w:rsidRPr="001901F4">
        <w:rPr>
          <w:sz w:val="24"/>
        </w:rPr>
        <w:t>4-1913,</w:t>
      </w:r>
      <w:r w:rsidR="00C33D04" w:rsidRPr="001901F4">
        <w:rPr>
          <w:sz w:val="10"/>
          <w:szCs w:val="10"/>
        </w:rPr>
        <w:t xml:space="preserve"> </w:t>
      </w:r>
      <w:r w:rsidR="00C33D04" w:rsidRPr="001901F4">
        <w:rPr>
          <w:sz w:val="24"/>
        </w:rPr>
        <w:t>155.</w:t>
      </w:r>
    </w:p>
    <w:p w:rsidR="00E77307" w:rsidRDefault="00E77307" w:rsidP="00422335">
      <w:pPr>
        <w:widowControl w:val="0"/>
        <w:rPr>
          <w:sz w:val="24"/>
          <w:szCs w:val="24"/>
        </w:rPr>
      </w:pPr>
    </w:p>
    <w:p w:rsidR="00DE77ED" w:rsidRDefault="00566A86" w:rsidP="00422335">
      <w:pPr>
        <w:widowControl w:val="0"/>
        <w:rPr>
          <w:sz w:val="24"/>
          <w:szCs w:val="24"/>
        </w:rPr>
      </w:pPr>
      <w:r>
        <w:rPr>
          <w:sz w:val="24"/>
          <w:szCs w:val="24"/>
        </w:rPr>
        <w:t>*</w:t>
      </w:r>
      <w:r w:rsidR="00EB01AF">
        <w:rPr>
          <w:sz w:val="24"/>
          <w:szCs w:val="24"/>
        </w:rPr>
        <w:t> </w:t>
      </w:r>
      <w:r>
        <w:rPr>
          <w:sz w:val="24"/>
          <w:szCs w:val="24"/>
        </w:rPr>
        <w:t>"</w:t>
      </w:r>
      <w:r w:rsidR="00EB01AF">
        <w:rPr>
          <w:sz w:val="24"/>
          <w:szCs w:val="24"/>
        </w:rPr>
        <w:t> Al la muzo "</w:t>
      </w:r>
      <w:r w:rsidRPr="00C01B68">
        <w:rPr>
          <w:sz w:val="24"/>
          <w:szCs w:val="24"/>
        </w:rPr>
        <w:tab/>
      </w:r>
      <w:r>
        <w:rPr>
          <w:sz w:val="24"/>
        </w:rPr>
        <w:t>[</w:t>
      </w:r>
      <w:r w:rsidRPr="00C73750">
        <w:rPr>
          <w:i/>
          <w:iCs/>
          <w:sz w:val="24"/>
        </w:rPr>
        <w:t>Odes</w:t>
      </w:r>
      <w:r>
        <w:rPr>
          <w:sz w:val="24"/>
        </w:rPr>
        <w:t xml:space="preserve">, III, </w:t>
      </w:r>
      <w:r w:rsidR="00250FB9">
        <w:rPr>
          <w:sz w:val="24"/>
        </w:rPr>
        <w:t xml:space="preserve">28 ou </w:t>
      </w:r>
      <w:r>
        <w:rPr>
          <w:sz w:val="24"/>
        </w:rPr>
        <w:t>30]</w:t>
      </w:r>
      <w:r>
        <w:rPr>
          <w:sz w:val="24"/>
          <w:szCs w:val="24"/>
        </w:rPr>
        <w:tab/>
      </w:r>
      <w:r w:rsidRPr="00C01B68">
        <w:rPr>
          <w:sz w:val="24"/>
          <w:szCs w:val="24"/>
        </w:rPr>
        <w:t>Antoni G</w:t>
      </w:r>
      <w:r w:rsidRPr="00C01B68">
        <w:rPr>
          <w:smallCaps/>
          <w:sz w:val="24"/>
          <w:szCs w:val="24"/>
        </w:rPr>
        <w:t>rabowski</w:t>
      </w:r>
      <w:r w:rsidRPr="00C01B68">
        <w:rPr>
          <w:sz w:val="24"/>
          <w:szCs w:val="24"/>
        </w:rPr>
        <w:tab/>
      </w:r>
      <w:r w:rsidR="00843F7C">
        <w:rPr>
          <w:sz w:val="24"/>
          <w:szCs w:val="24"/>
        </w:rPr>
        <w:t>V</w:t>
      </w:r>
      <w:r w:rsidRPr="00C01B68">
        <w:rPr>
          <w:sz w:val="24"/>
          <w:szCs w:val="24"/>
        </w:rPr>
        <w:tab/>
      </w:r>
      <w:r w:rsidR="00DE77ED">
        <w:rPr>
          <w:sz w:val="24"/>
          <w:szCs w:val="24"/>
        </w:rPr>
        <w:t xml:space="preserve">"El latinaj poetoj", in </w:t>
      </w:r>
      <w:r w:rsidR="00DE77ED" w:rsidRPr="00DE77ED">
        <w:rPr>
          <w:i/>
          <w:iCs/>
          <w:sz w:val="24"/>
          <w:szCs w:val="24"/>
        </w:rPr>
        <w:t>La Revuo</w:t>
      </w:r>
      <w:r w:rsidR="00DE77ED">
        <w:rPr>
          <w:sz w:val="24"/>
          <w:szCs w:val="24"/>
        </w:rPr>
        <w:t xml:space="preserve">, </w:t>
      </w:r>
    </w:p>
    <w:p w:rsidR="00DE77ED" w:rsidRDefault="007E4057" w:rsidP="00BF5705">
      <w:pPr>
        <w:widowControl w:val="0"/>
        <w:ind w:left="567"/>
        <w:rPr>
          <w:spacing w:val="-3"/>
          <w:sz w:val="24"/>
          <w:szCs w:val="24"/>
        </w:rPr>
      </w:pPr>
      <w:r>
        <w:rPr>
          <w:sz w:val="24"/>
          <w:szCs w:val="24"/>
        </w:rPr>
        <w:t>(</w:t>
      </w:r>
      <w:r w:rsidR="00BF5705">
        <w:rPr>
          <w:sz w:val="24"/>
          <w:szCs w:val="24"/>
        </w:rPr>
        <w:t> </w:t>
      </w:r>
      <w:r>
        <w:rPr>
          <w:i/>
          <w:iCs/>
          <w:sz w:val="24"/>
          <w:szCs w:val="24"/>
        </w:rPr>
        <w:t>Exegi monumentum aere perennius...</w:t>
      </w:r>
      <w:r>
        <w:rPr>
          <w:sz w:val="24"/>
          <w:szCs w:val="24"/>
        </w:rPr>
        <w:t>)</w:t>
      </w:r>
      <w:r>
        <w:rPr>
          <w:sz w:val="24"/>
          <w:szCs w:val="24"/>
        </w:rPr>
        <w:tab/>
      </w:r>
      <w:r>
        <w:rPr>
          <w:sz w:val="24"/>
          <w:szCs w:val="24"/>
        </w:rPr>
        <w:tab/>
      </w:r>
      <w:r w:rsidR="00DE77ED">
        <w:rPr>
          <w:sz w:val="24"/>
          <w:szCs w:val="24"/>
        </w:rPr>
        <w:tab/>
      </w:r>
      <w:r w:rsidR="00DE77ED">
        <w:rPr>
          <w:sz w:val="24"/>
          <w:szCs w:val="24"/>
        </w:rPr>
        <w:tab/>
      </w:r>
      <w:r w:rsidR="00DE77ED">
        <w:rPr>
          <w:spacing w:val="-3"/>
          <w:sz w:val="24"/>
          <w:szCs w:val="24"/>
        </w:rPr>
        <w:t>Hachette</w:t>
      </w:r>
      <w:r w:rsidR="00DE77ED" w:rsidRPr="00DE77ED">
        <w:rPr>
          <w:spacing w:val="-3"/>
          <w:sz w:val="24"/>
          <w:szCs w:val="24"/>
        </w:rPr>
        <w:t>, n°</w:t>
      </w:r>
      <w:r w:rsidR="00DE77ED" w:rsidRPr="00DE77ED">
        <w:rPr>
          <w:spacing w:val="-3"/>
          <w:sz w:val="10"/>
          <w:szCs w:val="10"/>
        </w:rPr>
        <w:t xml:space="preserve"> </w:t>
      </w:r>
      <w:r w:rsidR="00DE77ED" w:rsidRPr="00DE77ED">
        <w:rPr>
          <w:spacing w:val="-3"/>
          <w:sz w:val="24"/>
          <w:szCs w:val="24"/>
        </w:rPr>
        <w:t>81, mai 1913, p.</w:t>
      </w:r>
      <w:r w:rsidR="00DE77ED" w:rsidRPr="00DE77ED">
        <w:rPr>
          <w:spacing w:val="-3"/>
          <w:sz w:val="10"/>
          <w:szCs w:val="10"/>
        </w:rPr>
        <w:t xml:space="preserve"> </w:t>
      </w:r>
      <w:r>
        <w:rPr>
          <w:spacing w:val="-3"/>
          <w:sz w:val="24"/>
          <w:szCs w:val="24"/>
        </w:rPr>
        <w:t>392,</w:t>
      </w:r>
    </w:p>
    <w:p w:rsidR="007E4057" w:rsidRPr="007E4057" w:rsidRDefault="007E4057" w:rsidP="007E4057">
      <w:pPr>
        <w:widowControl w:val="0"/>
        <w:rPr>
          <w:spacing w:val="-3"/>
          <w:sz w:val="22"/>
          <w:szCs w:val="22"/>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t xml:space="preserve">       </w:t>
      </w:r>
      <w:r w:rsidRPr="007E4057">
        <w:rPr>
          <w:spacing w:val="-3"/>
          <w:sz w:val="22"/>
          <w:szCs w:val="22"/>
        </w:rPr>
        <w:t>repr. à anno.onb.ac.at/cgi-content/anno-</w:t>
      </w:r>
    </w:p>
    <w:p w:rsidR="007E4057" w:rsidRPr="007E4057" w:rsidRDefault="007E4057" w:rsidP="007E4057">
      <w:pPr>
        <w:widowControl w:val="0"/>
        <w:rPr>
          <w:spacing w:val="-3"/>
          <w:sz w:val="22"/>
          <w:szCs w:val="22"/>
        </w:rPr>
      </w:pP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Pr>
          <w:spacing w:val="-3"/>
          <w:sz w:val="22"/>
          <w:szCs w:val="22"/>
        </w:rPr>
        <w:tab/>
      </w:r>
      <w:r>
        <w:rPr>
          <w:spacing w:val="-3"/>
          <w:sz w:val="22"/>
          <w:szCs w:val="22"/>
        </w:rPr>
        <w:tab/>
        <w:t xml:space="preserve">        </w:t>
      </w:r>
      <w:r w:rsidRPr="007E4057">
        <w:rPr>
          <w:spacing w:val="-3"/>
          <w:sz w:val="22"/>
          <w:szCs w:val="22"/>
        </w:rPr>
        <w:t>plus?aid=e0c&amp;datum=1912&amp;page=398</w:t>
      </w:r>
    </w:p>
    <w:p w:rsidR="00F52C05" w:rsidRPr="00895B5B" w:rsidRDefault="00C01B68" w:rsidP="00895B5B">
      <w:pPr>
        <w:widowControl w:val="0"/>
        <w:rPr>
          <w:sz w:val="24"/>
          <w:szCs w:val="24"/>
        </w:rPr>
      </w:pPr>
      <w:r>
        <w:rPr>
          <w:sz w:val="24"/>
          <w:szCs w:val="24"/>
        </w:rPr>
        <w:t>*</w:t>
      </w:r>
      <w:r w:rsidR="00EB01AF">
        <w:rPr>
          <w:sz w:val="24"/>
          <w:szCs w:val="24"/>
        </w:rPr>
        <w:t> </w:t>
      </w:r>
      <w:r w:rsidR="00B2361C" w:rsidRPr="00C01B68">
        <w:rPr>
          <w:sz w:val="24"/>
          <w:szCs w:val="24"/>
        </w:rPr>
        <w:t>"</w:t>
      </w:r>
      <w:r w:rsidR="00EB01AF">
        <w:rPr>
          <w:sz w:val="24"/>
          <w:szCs w:val="24"/>
        </w:rPr>
        <w:t> </w:t>
      </w:r>
      <w:r w:rsidR="00B2361C" w:rsidRPr="00C01B68">
        <w:rPr>
          <w:sz w:val="24"/>
          <w:szCs w:val="24"/>
        </w:rPr>
        <w:t>Monumento</w:t>
      </w:r>
      <w:r w:rsidR="00EB01AF">
        <w:rPr>
          <w:sz w:val="24"/>
          <w:szCs w:val="24"/>
        </w:rPr>
        <w:t> </w:t>
      </w:r>
      <w:r w:rsidR="00B2361C" w:rsidRPr="00C01B68">
        <w:rPr>
          <w:sz w:val="24"/>
          <w:szCs w:val="24"/>
        </w:rPr>
        <w:t>"</w:t>
      </w:r>
      <w:r w:rsidRPr="00C01B68">
        <w:rPr>
          <w:sz w:val="24"/>
          <w:szCs w:val="24"/>
        </w:rPr>
        <w:tab/>
      </w:r>
      <w:r w:rsidR="009C0ED3">
        <w:rPr>
          <w:sz w:val="24"/>
        </w:rPr>
        <w:t>[</w:t>
      </w:r>
      <w:r w:rsidR="009C0ED3" w:rsidRPr="00C73750">
        <w:rPr>
          <w:i/>
          <w:iCs/>
          <w:sz w:val="24"/>
        </w:rPr>
        <w:t>Odes</w:t>
      </w:r>
      <w:r w:rsidR="009C0ED3">
        <w:rPr>
          <w:sz w:val="24"/>
        </w:rPr>
        <w:t xml:space="preserve">, III, </w:t>
      </w:r>
      <w:r w:rsidR="00250FB9">
        <w:rPr>
          <w:sz w:val="24"/>
        </w:rPr>
        <w:t xml:space="preserve">28 ou </w:t>
      </w:r>
      <w:r w:rsidR="009C0ED3">
        <w:rPr>
          <w:sz w:val="24"/>
        </w:rPr>
        <w:t>30]</w:t>
      </w:r>
      <w:r w:rsidR="009C0ED3">
        <w:rPr>
          <w:sz w:val="24"/>
          <w:szCs w:val="24"/>
        </w:rPr>
        <w:tab/>
      </w:r>
      <w:r w:rsidRPr="00C01B68">
        <w:rPr>
          <w:sz w:val="24"/>
          <w:szCs w:val="24"/>
        </w:rPr>
        <w:t>Antoni G</w:t>
      </w:r>
      <w:r w:rsidRPr="00C01B68">
        <w:rPr>
          <w:smallCaps/>
          <w:sz w:val="24"/>
          <w:szCs w:val="24"/>
        </w:rPr>
        <w:t>rabowski</w:t>
      </w:r>
      <w:r w:rsidRPr="00C01B68">
        <w:rPr>
          <w:sz w:val="24"/>
          <w:szCs w:val="24"/>
        </w:rPr>
        <w:tab/>
      </w:r>
      <w:r w:rsidR="00F52C05" w:rsidRPr="00895B5B">
        <w:rPr>
          <w:sz w:val="24"/>
          <w:szCs w:val="24"/>
        </w:rPr>
        <w:t>EPP,</w:t>
      </w:r>
      <w:r w:rsidR="00504E71" w:rsidRPr="00895B5B">
        <w:rPr>
          <w:sz w:val="24"/>
          <w:szCs w:val="24"/>
        </w:rPr>
        <w:t> </w:t>
      </w:r>
      <w:r w:rsidR="00422335" w:rsidRPr="00895B5B">
        <w:rPr>
          <w:sz w:val="24"/>
          <w:szCs w:val="24"/>
        </w:rPr>
        <w:t>1913,</w:t>
      </w:r>
      <w:r w:rsidR="00895B5B" w:rsidRPr="00895B5B">
        <w:rPr>
          <w:sz w:val="24"/>
          <w:szCs w:val="24"/>
        </w:rPr>
        <w:t xml:space="preserve"> p. 78 ; </w:t>
      </w:r>
      <w:r w:rsidR="00F52C05" w:rsidRPr="00895B5B">
        <w:rPr>
          <w:sz w:val="24"/>
          <w:szCs w:val="24"/>
        </w:rPr>
        <w:t>repr.</w:t>
      </w:r>
      <w:r w:rsidRPr="00895B5B">
        <w:rPr>
          <w:sz w:val="24"/>
          <w:szCs w:val="24"/>
        </w:rPr>
        <w:t xml:space="preserve"> à</w:t>
      </w:r>
      <w:r w:rsidRPr="00895B5B">
        <w:t xml:space="preserve"> </w:t>
      </w:r>
      <w:r w:rsidRPr="00895B5B">
        <w:rPr>
          <w:sz w:val="24"/>
          <w:szCs w:val="24"/>
        </w:rPr>
        <w:t>eo.wikisource.</w:t>
      </w:r>
    </w:p>
    <w:p w:rsidR="00504E71" w:rsidRPr="00895B5B" w:rsidRDefault="007E4057" w:rsidP="00895B5B">
      <w:pPr>
        <w:widowControl w:val="0"/>
        <w:rPr>
          <w:spacing w:val="-3"/>
          <w:sz w:val="24"/>
          <w:szCs w:val="24"/>
        </w:rPr>
      </w:pPr>
      <w:r>
        <w:rPr>
          <w:sz w:val="24"/>
          <w:szCs w:val="24"/>
        </w:rPr>
        <w:tab/>
      </w:r>
      <w:r>
        <w:rPr>
          <w:sz w:val="24"/>
          <w:szCs w:val="24"/>
        </w:rPr>
        <w:tab/>
      </w:r>
      <w:r>
        <w:rPr>
          <w:sz w:val="24"/>
          <w:szCs w:val="24"/>
        </w:rPr>
        <w:tab/>
      </w:r>
      <w:r>
        <w:rPr>
          <w:sz w:val="24"/>
          <w:szCs w:val="24"/>
        </w:rPr>
        <w:tab/>
      </w:r>
      <w:r>
        <w:rPr>
          <w:sz w:val="24"/>
          <w:szCs w:val="24"/>
        </w:rPr>
        <w:tab/>
      </w:r>
      <w:r w:rsidR="00F52C05">
        <w:rPr>
          <w:sz w:val="24"/>
          <w:szCs w:val="24"/>
        </w:rPr>
        <w:tab/>
      </w:r>
      <w:r w:rsidR="00422335">
        <w:rPr>
          <w:sz w:val="24"/>
          <w:szCs w:val="24"/>
        </w:rPr>
        <w:tab/>
      </w:r>
      <w:r w:rsidR="00895B5B">
        <w:rPr>
          <w:sz w:val="24"/>
          <w:szCs w:val="24"/>
        </w:rPr>
        <w:t xml:space="preserve">            </w:t>
      </w:r>
      <w:r w:rsidR="00895B5B" w:rsidRPr="00895B5B">
        <w:rPr>
          <w:sz w:val="24"/>
          <w:szCs w:val="24"/>
        </w:rPr>
        <w:t xml:space="preserve"> </w:t>
      </w:r>
      <w:r w:rsidR="00895B5B" w:rsidRPr="00895B5B">
        <w:rPr>
          <w:spacing w:val="-3"/>
          <w:sz w:val="24"/>
          <w:szCs w:val="24"/>
        </w:rPr>
        <w:t>org/wiki</w:t>
      </w:r>
      <w:r w:rsidR="00C01B68" w:rsidRPr="00895B5B">
        <w:rPr>
          <w:spacing w:val="-3"/>
          <w:sz w:val="24"/>
          <w:szCs w:val="24"/>
        </w:rPr>
        <w:t>/Monumento</w:t>
      </w:r>
      <w:r w:rsidR="00895B5B">
        <w:rPr>
          <w:spacing w:val="-3"/>
          <w:sz w:val="24"/>
          <w:szCs w:val="24"/>
        </w:rPr>
        <w:t> </w:t>
      </w:r>
      <w:r w:rsidR="00504E71" w:rsidRPr="00895B5B">
        <w:rPr>
          <w:spacing w:val="-3"/>
          <w:sz w:val="24"/>
          <w:szCs w:val="24"/>
        </w:rPr>
        <w:t>;</w:t>
      </w:r>
      <w:r w:rsidR="00504E71" w:rsidRPr="00895B5B">
        <w:rPr>
          <w:spacing w:val="-3"/>
          <w:sz w:val="10"/>
          <w:szCs w:val="10"/>
        </w:rPr>
        <w:t xml:space="preserve"> </w:t>
      </w:r>
      <w:r w:rsidR="00504E71" w:rsidRPr="00895B5B">
        <w:rPr>
          <w:spacing w:val="-3"/>
          <w:sz w:val="24"/>
          <w:szCs w:val="24"/>
        </w:rPr>
        <w:t>et à bitoteko.it/esperanto-</w:t>
      </w:r>
    </w:p>
    <w:p w:rsidR="00504E71" w:rsidRDefault="00504E71" w:rsidP="00BB0681">
      <w:pPr>
        <w:widowControl w:val="0"/>
        <w:rPr>
          <w:spacing w:val="-3"/>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04E71">
        <w:rPr>
          <w:spacing w:val="-3"/>
          <w:sz w:val="24"/>
          <w:szCs w:val="24"/>
        </w:rPr>
        <w:t>vivo/eo</w:t>
      </w:r>
      <w:r w:rsidRPr="00504E71">
        <w:rPr>
          <w:spacing w:val="-3"/>
          <w:sz w:val="23"/>
          <w:szCs w:val="23"/>
        </w:rPr>
        <w:t>/2018/12/08/</w:t>
      </w:r>
      <w:r w:rsidRPr="00504E71">
        <w:rPr>
          <w:spacing w:val="-3"/>
          <w:sz w:val="24"/>
          <w:szCs w:val="24"/>
        </w:rPr>
        <w:t>quinto-orazio-flacco</w:t>
      </w:r>
      <w:r w:rsidR="00BB0681">
        <w:rPr>
          <w:spacing w:val="-3"/>
          <w:sz w:val="24"/>
          <w:szCs w:val="24"/>
        </w:rPr>
        <w:t> ;</w:t>
      </w:r>
    </w:p>
    <w:p w:rsidR="00BB0681" w:rsidRPr="00504E71" w:rsidRDefault="00BB0681" w:rsidP="00BB0681">
      <w:pPr>
        <w:widowControl w:val="0"/>
        <w:jc w:val="right"/>
        <w:rPr>
          <w:spacing w:val="-3"/>
          <w:sz w:val="24"/>
          <w:szCs w:val="24"/>
        </w:rPr>
      </w:pPr>
      <w:r>
        <w:rPr>
          <w:sz w:val="24"/>
          <w:szCs w:val="24"/>
        </w:rPr>
        <w:t>1</w:t>
      </w:r>
      <w:r w:rsidRPr="00BB0681">
        <w:rPr>
          <w:sz w:val="24"/>
          <w:szCs w:val="24"/>
          <w:vertAlign w:val="superscript"/>
        </w:rPr>
        <w:t>er</w:t>
      </w:r>
      <w:r>
        <w:rPr>
          <w:sz w:val="24"/>
          <w:szCs w:val="24"/>
        </w:rPr>
        <w:t xml:space="preserve"> </w:t>
      </w:r>
      <w:r w:rsidRPr="004D3B7B">
        <w:rPr>
          <w:sz w:val="24"/>
          <w:szCs w:val="24"/>
        </w:rPr>
        <w:t xml:space="preserve">vers cité in </w:t>
      </w:r>
      <w:r w:rsidRPr="004D3B7B">
        <w:rPr>
          <w:i/>
          <w:iCs/>
          <w:sz w:val="24"/>
          <w:szCs w:val="24"/>
        </w:rPr>
        <w:t>La Revuo Orienta</w:t>
      </w:r>
      <w:r w:rsidRPr="004D3B7B">
        <w:rPr>
          <w:sz w:val="24"/>
          <w:szCs w:val="24"/>
        </w:rPr>
        <w:t>, Jaro III , N-ro 4, avril 1922, p. 20 [70]</w:t>
      </w:r>
      <w:r>
        <w:rPr>
          <w:sz w:val="24"/>
          <w:szCs w:val="24"/>
        </w:rPr>
        <w:t> </w:t>
      </w:r>
      <w:r>
        <w:rPr>
          <w:rStyle w:val="Appelnotedebasdep"/>
          <w:sz w:val="24"/>
          <w:szCs w:val="24"/>
        </w:rPr>
        <w:footnoteReference w:id="187"/>
      </w:r>
      <w:r>
        <w:rPr>
          <w:sz w:val="24"/>
          <w:szCs w:val="24"/>
        </w:rPr>
        <w:t>.</w:t>
      </w:r>
    </w:p>
    <w:p w:rsidR="000D68EB" w:rsidRPr="000D68EB" w:rsidRDefault="000D68EB" w:rsidP="000D68EB">
      <w:pPr>
        <w:widowControl w:val="0"/>
        <w:rPr>
          <w:sz w:val="24"/>
          <w:szCs w:val="24"/>
        </w:rPr>
      </w:pPr>
      <w:r>
        <w:rPr>
          <w:sz w:val="24"/>
        </w:rPr>
        <w:t>*</w:t>
      </w:r>
      <w:r w:rsidR="00250FB9">
        <w:rPr>
          <w:sz w:val="24"/>
        </w:rPr>
        <w:t> </w:t>
      </w:r>
      <w:r>
        <w:rPr>
          <w:sz w:val="24"/>
        </w:rPr>
        <w:t>"</w:t>
      </w:r>
      <w:r w:rsidR="00250FB9">
        <w:rPr>
          <w:sz w:val="24"/>
        </w:rPr>
        <w:t> </w:t>
      </w:r>
      <w:r w:rsidRPr="008F2113">
        <w:rPr>
          <w:spacing w:val="-3"/>
          <w:sz w:val="24"/>
        </w:rPr>
        <w:t>Exegi monumentum</w:t>
      </w:r>
      <w:r>
        <w:rPr>
          <w:sz w:val="24"/>
        </w:rPr>
        <w:t>"</w:t>
      </w:r>
      <w:r w:rsidRPr="008F2113">
        <w:rPr>
          <w:sz w:val="16"/>
          <w:szCs w:val="16"/>
        </w:rPr>
        <w:t xml:space="preserve"> </w:t>
      </w:r>
      <w:r>
        <w:rPr>
          <w:sz w:val="24"/>
        </w:rPr>
        <w:t>[</w:t>
      </w:r>
      <w:r w:rsidRPr="00C73750">
        <w:rPr>
          <w:i/>
          <w:iCs/>
          <w:sz w:val="24"/>
        </w:rPr>
        <w:t>Odes</w:t>
      </w:r>
      <w:r>
        <w:rPr>
          <w:sz w:val="24"/>
        </w:rPr>
        <w:t xml:space="preserve">, III, </w:t>
      </w:r>
      <w:r w:rsidR="00250FB9">
        <w:rPr>
          <w:sz w:val="24"/>
        </w:rPr>
        <w:t xml:space="preserve">28 ou </w:t>
      </w:r>
      <w:r>
        <w:rPr>
          <w:sz w:val="24"/>
        </w:rPr>
        <w:t>30]</w:t>
      </w:r>
      <w:r w:rsidRPr="00CA41C2">
        <w:rPr>
          <w:sz w:val="24"/>
        </w:rPr>
        <w:t xml:space="preserve"> </w:t>
      </w:r>
      <w:r>
        <w:rPr>
          <w:sz w:val="24"/>
        </w:rPr>
        <w:t>K. K</w:t>
      </w:r>
      <w:r>
        <w:rPr>
          <w:smallCaps/>
          <w:sz w:val="24"/>
        </w:rPr>
        <w:t>alocsay</w:t>
      </w:r>
      <w:r>
        <w:rPr>
          <w:sz w:val="24"/>
        </w:rPr>
        <w:t xml:space="preserve">    </w:t>
      </w:r>
      <w:r>
        <w:rPr>
          <w:sz w:val="24"/>
        </w:rPr>
        <w:tab/>
        <w:t>V</w:t>
      </w:r>
      <w:r>
        <w:rPr>
          <w:sz w:val="24"/>
        </w:rPr>
        <w:tab/>
      </w:r>
      <w:r w:rsidRPr="000D68EB">
        <w:rPr>
          <w:i/>
          <w:iCs/>
          <w:sz w:val="24"/>
          <w:szCs w:val="24"/>
        </w:rPr>
        <w:t>Norda Prismo</w:t>
      </w:r>
      <w:r>
        <w:rPr>
          <w:sz w:val="24"/>
          <w:szCs w:val="24"/>
        </w:rPr>
        <w:t>, [19]57/3, p. 113 ;</w:t>
      </w:r>
    </w:p>
    <w:p w:rsidR="001B1472" w:rsidRDefault="000D68EB" w:rsidP="001B1472">
      <w:pPr>
        <w:widowControl w:val="0"/>
        <w:rPr>
          <w:sz w:val="24"/>
        </w:rPr>
      </w:pPr>
      <w:r>
        <w:rPr>
          <w:sz w:val="24"/>
        </w:rPr>
        <w:tab/>
      </w:r>
      <w:r w:rsidR="001B1472">
        <w:rPr>
          <w:sz w:val="24"/>
        </w:rPr>
        <w:tab/>
      </w:r>
      <w:r w:rsidR="001B1472">
        <w:rPr>
          <w:sz w:val="24"/>
        </w:rPr>
        <w:tab/>
      </w:r>
      <w:r w:rsidR="001B1472">
        <w:rPr>
          <w:sz w:val="24"/>
        </w:rPr>
        <w:tab/>
      </w:r>
      <w:r w:rsidR="001B1472">
        <w:rPr>
          <w:sz w:val="24"/>
        </w:rPr>
        <w:tab/>
      </w:r>
      <w:r w:rsidR="001B1472">
        <w:rPr>
          <w:sz w:val="24"/>
        </w:rPr>
        <w:tab/>
        <w:t xml:space="preserve">   </w:t>
      </w:r>
      <w:r>
        <w:rPr>
          <w:sz w:val="24"/>
        </w:rPr>
        <w:t>reproduit in TS,</w:t>
      </w:r>
      <w:r w:rsidR="001B1472">
        <w:rPr>
          <w:sz w:val="24"/>
        </w:rPr>
        <w:t> </w:t>
      </w:r>
      <w:r>
        <w:rPr>
          <w:sz w:val="24"/>
        </w:rPr>
        <w:t>1981, p</w:t>
      </w:r>
      <w:r w:rsidR="001B1472">
        <w:rPr>
          <w:sz w:val="24"/>
        </w:rPr>
        <w:t>. 205 ;</w:t>
      </w:r>
      <w:r>
        <w:rPr>
          <w:sz w:val="24"/>
        </w:rPr>
        <w:t xml:space="preserve"> et à </w:t>
      </w:r>
      <w:r w:rsidRPr="000D68EB">
        <w:rPr>
          <w:sz w:val="24"/>
        </w:rPr>
        <w:t>literaturo.org/HARLOW-</w:t>
      </w:r>
    </w:p>
    <w:p w:rsidR="000D68EB" w:rsidRDefault="001B1472" w:rsidP="00CA593C">
      <w:pPr>
        <w:widowControl w:val="0"/>
        <w:rPr>
          <w:sz w:val="24"/>
        </w:rPr>
      </w:pPr>
      <w:r>
        <w:rPr>
          <w:sz w:val="24"/>
        </w:rPr>
        <w:tab/>
      </w:r>
      <w:r>
        <w:rPr>
          <w:sz w:val="24"/>
        </w:rPr>
        <w:tab/>
      </w:r>
      <w:r>
        <w:rPr>
          <w:sz w:val="24"/>
        </w:rPr>
        <w:tab/>
      </w:r>
      <w:r>
        <w:rPr>
          <w:sz w:val="24"/>
        </w:rPr>
        <w:tab/>
      </w:r>
      <w:r>
        <w:rPr>
          <w:sz w:val="24"/>
        </w:rPr>
        <w:tab/>
      </w:r>
      <w:r>
        <w:rPr>
          <w:sz w:val="24"/>
        </w:rPr>
        <w:tab/>
        <w:t xml:space="preserve">   </w:t>
      </w:r>
      <w:r w:rsidR="000D68EB" w:rsidRPr="000D68EB">
        <w:rPr>
          <w:sz w:val="24"/>
        </w:rPr>
        <w:t>Don/Esperanto/Literaturo/Revuoj/np/np5703/exegi.html</w:t>
      </w:r>
      <w:r>
        <w:rPr>
          <w:sz w:val="24"/>
        </w:rPr>
        <w:t>.</w:t>
      </w:r>
    </w:p>
    <w:p w:rsidR="00CA593C" w:rsidRDefault="00250FB9" w:rsidP="00BF5705">
      <w:pPr>
        <w:outlineLvl w:val="0"/>
        <w:rPr>
          <w:spacing w:val="-3"/>
          <w:sz w:val="24"/>
          <w:szCs w:val="24"/>
        </w:rPr>
      </w:pPr>
      <w:r>
        <w:rPr>
          <w:sz w:val="24"/>
        </w:rPr>
        <w:t>* " </w:t>
      </w:r>
      <w:r w:rsidRPr="00250FB9">
        <w:rPr>
          <w:kern w:val="36"/>
          <w:sz w:val="24"/>
          <w:szCs w:val="24"/>
        </w:rPr>
        <w:t xml:space="preserve">Ja mi ne tuta </w:t>
      </w:r>
      <w:r>
        <w:rPr>
          <w:kern w:val="36"/>
          <w:sz w:val="24"/>
          <w:szCs w:val="24"/>
        </w:rPr>
        <w:t>mortos</w:t>
      </w:r>
      <w:r w:rsidRPr="00EB044A">
        <w:rPr>
          <w:spacing w:val="-20"/>
          <w:kern w:val="36"/>
          <w:sz w:val="24"/>
          <w:szCs w:val="24"/>
        </w:rPr>
        <w:t>...</w:t>
      </w:r>
      <w:r>
        <w:rPr>
          <w:kern w:val="36"/>
          <w:sz w:val="24"/>
          <w:szCs w:val="24"/>
        </w:rPr>
        <w:t>"</w:t>
      </w:r>
      <w:r w:rsidR="00EB044A">
        <w:rPr>
          <w:kern w:val="36"/>
          <w:sz w:val="24"/>
          <w:szCs w:val="24"/>
        </w:rPr>
        <w:t xml:space="preserve"> et "</w:t>
      </w:r>
      <w:r w:rsidR="00EB044A" w:rsidRPr="00EB044A">
        <w:rPr>
          <w:kern w:val="36"/>
          <w:sz w:val="24"/>
          <w:szCs w:val="24"/>
        </w:rPr>
        <w:t> </w:t>
      </w:r>
      <w:r w:rsidR="00EB044A" w:rsidRPr="00EB044A">
        <w:rPr>
          <w:sz w:val="24"/>
          <w:szCs w:val="24"/>
        </w:rPr>
        <w:t>Ja ne tuta mi mortos</w:t>
      </w:r>
      <w:r w:rsidR="00EB044A" w:rsidRPr="00EB044A">
        <w:rPr>
          <w:spacing w:val="-20"/>
          <w:kern w:val="36"/>
          <w:sz w:val="24"/>
          <w:szCs w:val="24"/>
        </w:rPr>
        <w:t>...</w:t>
      </w:r>
      <w:r w:rsidR="00EB044A" w:rsidRPr="00EB044A">
        <w:rPr>
          <w:sz w:val="24"/>
          <w:szCs w:val="24"/>
        </w:rPr>
        <w:t>"</w:t>
      </w:r>
      <w:r w:rsidR="00CA593C" w:rsidRPr="00EB044A">
        <w:rPr>
          <w:sz w:val="24"/>
          <w:szCs w:val="24"/>
        </w:rPr>
        <w:t xml:space="preserve"> </w:t>
      </w:r>
      <w:r w:rsidR="00CA593C" w:rsidRPr="00EB044A">
        <w:rPr>
          <w:sz w:val="22"/>
          <w:szCs w:val="22"/>
        </w:rPr>
        <w:t>[</w:t>
      </w:r>
      <w:r w:rsidR="00CA593C" w:rsidRPr="00EB044A">
        <w:rPr>
          <w:i/>
          <w:iCs/>
          <w:sz w:val="22"/>
          <w:szCs w:val="22"/>
        </w:rPr>
        <w:t>Odes</w:t>
      </w:r>
      <w:r w:rsidR="00CA593C" w:rsidRPr="00EB044A">
        <w:rPr>
          <w:sz w:val="22"/>
          <w:szCs w:val="22"/>
        </w:rPr>
        <w:t>, III, 28</w:t>
      </w:r>
      <w:r w:rsidR="00BF5705">
        <w:rPr>
          <w:sz w:val="22"/>
          <w:szCs w:val="22"/>
        </w:rPr>
        <w:tab/>
        <w:t xml:space="preserve"> </w:t>
      </w:r>
      <w:r w:rsidRPr="00250FB9">
        <w:rPr>
          <w:sz w:val="24"/>
          <w:szCs w:val="24"/>
        </w:rPr>
        <w:t>K. K</w:t>
      </w:r>
      <w:r w:rsidRPr="00250FB9">
        <w:rPr>
          <w:smallCaps/>
          <w:sz w:val="24"/>
          <w:szCs w:val="24"/>
        </w:rPr>
        <w:t>alocsay</w:t>
      </w:r>
      <w:r w:rsidR="00CA593C">
        <w:rPr>
          <w:smallCaps/>
          <w:sz w:val="24"/>
          <w:szCs w:val="24"/>
        </w:rPr>
        <w:t xml:space="preserve">  </w:t>
      </w:r>
      <w:r w:rsidRPr="00250FB9">
        <w:rPr>
          <w:sz w:val="24"/>
          <w:szCs w:val="24"/>
        </w:rPr>
        <w:t>V</w:t>
      </w:r>
      <w:r w:rsidR="00EB044A">
        <w:rPr>
          <w:sz w:val="24"/>
          <w:szCs w:val="24"/>
        </w:rPr>
        <w:t xml:space="preserve">  </w:t>
      </w:r>
      <w:r w:rsidRPr="00250FB9">
        <w:rPr>
          <w:spacing w:val="-3"/>
          <w:sz w:val="24"/>
          <w:szCs w:val="24"/>
        </w:rPr>
        <w:t>NLR, 5/1,</w:t>
      </w:r>
      <w:r w:rsidRPr="00EB044A">
        <w:rPr>
          <w:spacing w:val="-3"/>
          <w:sz w:val="16"/>
          <w:szCs w:val="16"/>
        </w:rPr>
        <w:t xml:space="preserve"> </w:t>
      </w:r>
      <w:r w:rsidRPr="00250FB9">
        <w:rPr>
          <w:spacing w:val="-3"/>
          <w:sz w:val="24"/>
          <w:szCs w:val="24"/>
        </w:rPr>
        <w:t xml:space="preserve">p. 13 ; </w:t>
      </w:r>
      <w:r w:rsidR="00BF5705" w:rsidRPr="00250FB9">
        <w:rPr>
          <w:spacing w:val="-3"/>
          <w:sz w:val="24"/>
          <w:szCs w:val="24"/>
        </w:rPr>
        <w:t>repr.</w:t>
      </w:r>
    </w:p>
    <w:p w:rsidR="00250FB9" w:rsidRDefault="00BF5705" w:rsidP="00BF5705">
      <w:pPr>
        <w:ind w:left="567"/>
        <w:outlineLvl w:val="0"/>
        <w:rPr>
          <w:spacing w:val="-3"/>
          <w:sz w:val="24"/>
          <w:szCs w:val="24"/>
        </w:rPr>
      </w:pPr>
      <w:r w:rsidRPr="00EB044A">
        <w:rPr>
          <w:sz w:val="22"/>
          <w:szCs w:val="22"/>
        </w:rPr>
        <w:t>ou 30,</w:t>
      </w:r>
      <w:r>
        <w:rPr>
          <w:sz w:val="22"/>
          <w:szCs w:val="22"/>
        </w:rPr>
        <w:t> </w:t>
      </w:r>
      <w:r w:rsidR="00CA593C" w:rsidRPr="00CA593C">
        <w:t>6-9</w:t>
      </w:r>
      <w:r w:rsidR="00CA593C">
        <w:rPr>
          <w:sz w:val="24"/>
        </w:rPr>
        <w:t xml:space="preserve"> : </w:t>
      </w:r>
      <w:r w:rsidR="00CA593C" w:rsidRPr="00CA593C">
        <w:rPr>
          <w:i/>
          <w:iCs/>
          <w:spacing w:val="-3"/>
          <w:sz w:val="24"/>
          <w:szCs w:val="24"/>
        </w:rPr>
        <w:t>Non omnis moriar</w:t>
      </w:r>
      <w:r>
        <w:rPr>
          <w:spacing w:val="-3"/>
          <w:sz w:val="24"/>
          <w:szCs w:val="24"/>
        </w:rPr>
        <w:t>...]</w:t>
      </w:r>
      <w:r>
        <w:rPr>
          <w:spacing w:val="-3"/>
          <w:sz w:val="24"/>
          <w:szCs w:val="24"/>
        </w:rPr>
        <w:tab/>
      </w:r>
      <w:r>
        <w:rPr>
          <w:spacing w:val="-3"/>
          <w:sz w:val="24"/>
          <w:szCs w:val="24"/>
        </w:rPr>
        <w:tab/>
        <w:t xml:space="preserve">   </w:t>
      </w:r>
      <w:r w:rsidR="00EB044A" w:rsidRPr="00250FB9">
        <w:rPr>
          <w:spacing w:val="-3"/>
          <w:sz w:val="24"/>
          <w:szCs w:val="24"/>
        </w:rPr>
        <w:t>à</w:t>
      </w:r>
      <w:r w:rsidR="00EB044A">
        <w:rPr>
          <w:spacing w:val="-3"/>
          <w:sz w:val="24"/>
          <w:szCs w:val="24"/>
        </w:rPr>
        <w:t xml:space="preserve"> : </w:t>
      </w:r>
      <w:r w:rsidR="00CA593C">
        <w:rPr>
          <w:spacing w:val="-3"/>
          <w:sz w:val="24"/>
          <w:szCs w:val="24"/>
        </w:rPr>
        <w:t>[...]</w:t>
      </w:r>
      <w:r w:rsidR="00250FB9" w:rsidRPr="00250FB9">
        <w:rPr>
          <w:spacing w:val="-3"/>
          <w:sz w:val="24"/>
          <w:szCs w:val="24"/>
        </w:rPr>
        <w:t>Literaturo/Revuoj/nlr/nlr51/metriko/monumentum.html</w:t>
      </w:r>
    </w:p>
    <w:p w:rsidR="00EB044A" w:rsidRPr="00EB044A" w:rsidRDefault="00EB044A" w:rsidP="00EB044A">
      <w:pPr>
        <w:jc w:val="right"/>
        <w:outlineLvl w:val="0"/>
        <w:rPr>
          <w:spacing w:val="-3"/>
          <w:sz w:val="24"/>
          <w:szCs w:val="24"/>
        </w:rPr>
      </w:pPr>
      <w:r>
        <w:rPr>
          <w:spacing w:val="-3"/>
          <w:sz w:val="24"/>
          <w:szCs w:val="24"/>
        </w:rPr>
        <w:t xml:space="preserve">et </w:t>
      </w:r>
      <w:r w:rsidRPr="00250FB9">
        <w:rPr>
          <w:spacing w:val="-3"/>
          <w:sz w:val="24"/>
          <w:szCs w:val="24"/>
        </w:rPr>
        <w:t>à</w:t>
      </w:r>
      <w:r>
        <w:rPr>
          <w:spacing w:val="-3"/>
          <w:sz w:val="24"/>
          <w:szCs w:val="24"/>
        </w:rPr>
        <w:t> : [...]</w:t>
      </w:r>
      <w:r w:rsidRPr="00EB044A">
        <w:rPr>
          <w:spacing w:val="-3"/>
          <w:sz w:val="24"/>
          <w:szCs w:val="24"/>
        </w:rPr>
        <w:t>Literaturo/Revuoj/nlr/nlr51/metriko/asklep1.html</w:t>
      </w:r>
      <w:r>
        <w:rPr>
          <w:spacing w:val="-3"/>
          <w:sz w:val="24"/>
          <w:szCs w:val="24"/>
        </w:rPr>
        <w:t>.</w:t>
      </w:r>
    </w:p>
    <w:p w:rsidR="002B2D70" w:rsidRPr="002B2D70" w:rsidRDefault="002B2D70" w:rsidP="002B2D70">
      <w:pPr>
        <w:rPr>
          <w:sz w:val="24"/>
          <w:szCs w:val="24"/>
        </w:rPr>
      </w:pPr>
      <w:r>
        <w:rPr>
          <w:sz w:val="24"/>
          <w:szCs w:val="24"/>
        </w:rPr>
        <w:t>* " Ne tute mi mortos "</w:t>
      </w:r>
      <w:r>
        <w:rPr>
          <w:sz w:val="24"/>
          <w:szCs w:val="24"/>
        </w:rPr>
        <w:tab/>
      </w:r>
      <w:r>
        <w:rPr>
          <w:sz w:val="24"/>
          <w:szCs w:val="24"/>
        </w:rPr>
        <w:tab/>
      </w:r>
      <w:r>
        <w:rPr>
          <w:sz w:val="24"/>
          <w:szCs w:val="24"/>
        </w:rPr>
        <w:tab/>
      </w:r>
      <w:r w:rsidRPr="00B63550">
        <w:rPr>
          <w:sz w:val="24"/>
          <w:szCs w:val="24"/>
        </w:rPr>
        <w:t>Giovanni</w:t>
      </w:r>
      <w:r w:rsidRPr="00B63550">
        <w:rPr>
          <w:smallCaps/>
          <w:sz w:val="24"/>
          <w:szCs w:val="24"/>
        </w:rPr>
        <w:t xml:space="preserve"> Pascoli</w:t>
      </w:r>
      <w:r w:rsidRPr="00B63550">
        <w:rPr>
          <w:sz w:val="24"/>
          <w:szCs w:val="24"/>
        </w:rPr>
        <w:t>,</w:t>
      </w:r>
      <w:r>
        <w:rPr>
          <w:sz w:val="24"/>
          <w:szCs w:val="24"/>
        </w:rPr>
        <w:tab/>
        <w:t>" Ne tute mi mortos " [antaŭ 1978] </w:t>
      </w:r>
      <w:r>
        <w:rPr>
          <w:rStyle w:val="Appelnotedebasdep"/>
          <w:sz w:val="24"/>
          <w:szCs w:val="24"/>
        </w:rPr>
        <w:footnoteReference w:id="188"/>
      </w:r>
      <w:r>
        <w:rPr>
          <w:sz w:val="24"/>
          <w:szCs w:val="24"/>
        </w:rPr>
        <w:t>.</w:t>
      </w:r>
    </w:p>
    <w:p w:rsidR="00954360" w:rsidRDefault="00954360" w:rsidP="00954360">
      <w:pPr>
        <w:widowControl w:val="0"/>
        <w:rPr>
          <w:sz w:val="24"/>
          <w:szCs w:val="24"/>
        </w:rPr>
      </w:pPr>
      <w:r w:rsidRPr="00DA2172">
        <w:rPr>
          <w:sz w:val="24"/>
        </w:rPr>
        <w:t>* " </w:t>
      </w:r>
      <w:r w:rsidRPr="00DA2172">
        <w:rPr>
          <w:kern w:val="36"/>
          <w:sz w:val="24"/>
          <w:szCs w:val="24"/>
        </w:rPr>
        <w:t>Min ne voros la mort</w:t>
      </w:r>
      <w:r>
        <w:rPr>
          <w:kern w:val="36"/>
          <w:sz w:val="24"/>
          <w:szCs w:val="24"/>
        </w:rPr>
        <w:t>’</w:t>
      </w:r>
      <w:r w:rsidRPr="00DA2172">
        <w:rPr>
          <w:kern w:val="36"/>
          <w:sz w:val="24"/>
          <w:szCs w:val="24"/>
        </w:rPr>
        <w:t>..."</w:t>
      </w:r>
      <w:r>
        <w:rPr>
          <w:kern w:val="36"/>
          <w:sz w:val="24"/>
          <w:szCs w:val="24"/>
        </w:rPr>
        <w:tab/>
      </w:r>
      <w:r>
        <w:rPr>
          <w:kern w:val="36"/>
          <w:sz w:val="24"/>
          <w:szCs w:val="24"/>
        </w:rPr>
        <w:tab/>
      </w:r>
      <w:r>
        <w:rPr>
          <w:kern w:val="36"/>
          <w:sz w:val="24"/>
          <w:szCs w:val="24"/>
        </w:rPr>
        <w:tab/>
      </w:r>
      <w:r w:rsidRPr="007C4D7B">
        <w:rPr>
          <w:sz w:val="24"/>
          <w:szCs w:val="24"/>
        </w:rPr>
        <w:t>Gerrit B</w:t>
      </w:r>
      <w:r w:rsidRPr="007C4D7B">
        <w:rPr>
          <w:smallCaps/>
          <w:sz w:val="24"/>
          <w:szCs w:val="24"/>
        </w:rPr>
        <w:t>erveling</w:t>
      </w:r>
      <w:r>
        <w:rPr>
          <w:sz w:val="24"/>
          <w:szCs w:val="24"/>
        </w:rPr>
        <w:t xml:space="preserve">  V</w:t>
      </w:r>
      <w:r>
        <w:rPr>
          <w:sz w:val="24"/>
          <w:szCs w:val="24"/>
        </w:rPr>
        <w:tab/>
        <w:t>J. C</w:t>
      </w:r>
      <w:r w:rsidRPr="00722C08">
        <w:rPr>
          <w:smallCaps/>
          <w:sz w:val="24"/>
          <w:szCs w:val="24"/>
        </w:rPr>
        <w:t>amacho</w:t>
      </w:r>
      <w:r>
        <w:rPr>
          <w:sz w:val="24"/>
          <w:szCs w:val="24"/>
        </w:rPr>
        <w:t>, " Pretas jen monument’ ! "</w:t>
      </w:r>
    </w:p>
    <w:p w:rsidR="00954360" w:rsidRDefault="00954360" w:rsidP="00954360">
      <w:pPr>
        <w:widowControl w:val="0"/>
        <w:ind w:left="567"/>
        <w:rPr>
          <w:sz w:val="24"/>
          <w:szCs w:val="24"/>
        </w:rPr>
      </w:pPr>
      <w:r>
        <w:rPr>
          <w:sz w:val="24"/>
        </w:rPr>
        <w:tab/>
      </w:r>
      <w:r>
        <w:rPr>
          <w:sz w:val="24"/>
        </w:rPr>
        <w:tab/>
      </w:r>
      <w:r>
        <w:rPr>
          <w:sz w:val="24"/>
        </w:rPr>
        <w:tab/>
      </w:r>
      <w:r>
        <w:rPr>
          <w:sz w:val="24"/>
        </w:rPr>
        <w:tab/>
      </w:r>
      <w:r>
        <w:rPr>
          <w:sz w:val="24"/>
          <w:szCs w:val="24"/>
        </w:rPr>
        <w:tab/>
      </w:r>
      <w:r>
        <w:rPr>
          <w:sz w:val="24"/>
          <w:szCs w:val="24"/>
        </w:rPr>
        <w:tab/>
      </w:r>
      <w:r>
        <w:rPr>
          <w:sz w:val="24"/>
          <w:szCs w:val="24"/>
        </w:rPr>
        <w:tab/>
      </w:r>
      <w:r>
        <w:rPr>
          <w:sz w:val="24"/>
          <w:szCs w:val="24"/>
        </w:rPr>
        <w:tab/>
      </w:r>
      <w:r>
        <w:rPr>
          <w:sz w:val="24"/>
          <w:szCs w:val="24"/>
        </w:rPr>
        <w:tab/>
        <w:t xml:space="preserve">in </w:t>
      </w:r>
      <w:r w:rsidRPr="000B24C2">
        <w:rPr>
          <w:i/>
          <w:iCs/>
          <w:sz w:val="24"/>
          <w:szCs w:val="24"/>
        </w:rPr>
        <w:t>Antologio latina</w:t>
      </w:r>
      <w:r>
        <w:rPr>
          <w:sz w:val="24"/>
          <w:szCs w:val="24"/>
        </w:rPr>
        <w:t xml:space="preserve"> ; cité in </w:t>
      </w:r>
      <w:r w:rsidRPr="00722C08">
        <w:rPr>
          <w:i/>
          <w:iCs/>
          <w:sz w:val="24"/>
          <w:szCs w:val="24"/>
        </w:rPr>
        <w:t>Monato</w:t>
      </w:r>
      <w:r>
        <w:rPr>
          <w:sz w:val="24"/>
          <w:szCs w:val="24"/>
        </w:rPr>
        <w:t xml:space="preserve">, 21a </w:t>
      </w:r>
    </w:p>
    <w:p w:rsidR="00954360" w:rsidRPr="00DA2172" w:rsidRDefault="00954360" w:rsidP="00954360">
      <w:pPr>
        <w:widowControl w:val="0"/>
        <w:rPr>
          <w:sz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jarkolekto, n-ro 5, majo 2000, p. 23.</w:t>
      </w:r>
    </w:p>
    <w:p w:rsidR="00954360" w:rsidRDefault="00954360" w:rsidP="00954360">
      <w:pPr>
        <w:widowControl w:val="0"/>
        <w:rPr>
          <w:sz w:val="24"/>
        </w:rPr>
      </w:pPr>
      <w:r>
        <w:rPr>
          <w:sz w:val="24"/>
        </w:rPr>
        <w:t>* " </w:t>
      </w:r>
      <w:r>
        <w:rPr>
          <w:kern w:val="36"/>
          <w:sz w:val="24"/>
          <w:szCs w:val="24"/>
        </w:rPr>
        <w:t>M</w:t>
      </w:r>
      <w:r w:rsidRPr="00250FB9">
        <w:rPr>
          <w:kern w:val="36"/>
          <w:sz w:val="24"/>
          <w:szCs w:val="24"/>
        </w:rPr>
        <w:t xml:space="preserve">i ne </w:t>
      </w:r>
      <w:r>
        <w:rPr>
          <w:kern w:val="36"/>
          <w:sz w:val="24"/>
          <w:szCs w:val="24"/>
        </w:rPr>
        <w:t>mortos</w:t>
      </w:r>
      <w:r w:rsidRPr="00DA2172">
        <w:rPr>
          <w:kern w:val="36"/>
          <w:sz w:val="24"/>
          <w:szCs w:val="24"/>
        </w:rPr>
        <w:t xml:space="preserve"> </w:t>
      </w:r>
      <w:r w:rsidRPr="00250FB9">
        <w:rPr>
          <w:kern w:val="36"/>
          <w:sz w:val="24"/>
          <w:szCs w:val="24"/>
        </w:rPr>
        <w:t>tuta</w:t>
      </w:r>
      <w:r>
        <w:rPr>
          <w:kern w:val="36"/>
          <w:sz w:val="24"/>
          <w:szCs w:val="24"/>
        </w:rPr>
        <w:t> / tute." [ mot à mot par ]</w:t>
      </w:r>
      <w:r>
        <w:rPr>
          <w:kern w:val="36"/>
          <w:sz w:val="24"/>
          <w:szCs w:val="24"/>
        </w:rPr>
        <w:tab/>
      </w:r>
      <w:r>
        <w:rPr>
          <w:sz w:val="24"/>
          <w:szCs w:val="24"/>
        </w:rPr>
        <w:t>Jorge C</w:t>
      </w:r>
      <w:r w:rsidRPr="00722C08">
        <w:rPr>
          <w:smallCaps/>
          <w:sz w:val="24"/>
          <w:szCs w:val="24"/>
        </w:rPr>
        <w:t>amacho</w:t>
      </w:r>
      <w:r>
        <w:rPr>
          <w:kern w:val="36"/>
          <w:sz w:val="24"/>
          <w:szCs w:val="24"/>
        </w:rPr>
        <w:t xml:space="preserve"> </w:t>
      </w:r>
      <w:r>
        <w:rPr>
          <w:kern w:val="36"/>
          <w:sz w:val="24"/>
          <w:szCs w:val="24"/>
        </w:rPr>
        <w:tab/>
        <w:t>ibidem.</w:t>
      </w:r>
    </w:p>
    <w:p w:rsidR="00954360" w:rsidRDefault="00954360" w:rsidP="00954360">
      <w:pPr>
        <w:widowControl w:val="0"/>
        <w:rPr>
          <w:sz w:val="24"/>
        </w:rPr>
      </w:pPr>
      <w:r>
        <w:rPr>
          <w:sz w:val="24"/>
        </w:rPr>
        <w:t>* " </w:t>
      </w:r>
      <w:r>
        <w:rPr>
          <w:kern w:val="36"/>
          <w:sz w:val="24"/>
          <w:szCs w:val="24"/>
        </w:rPr>
        <w:t>M</w:t>
      </w:r>
      <w:r w:rsidRPr="00250FB9">
        <w:rPr>
          <w:kern w:val="36"/>
          <w:sz w:val="24"/>
          <w:szCs w:val="24"/>
        </w:rPr>
        <w:t xml:space="preserve">i ne </w:t>
      </w:r>
      <w:r>
        <w:rPr>
          <w:kern w:val="36"/>
          <w:sz w:val="24"/>
          <w:szCs w:val="24"/>
        </w:rPr>
        <w:t xml:space="preserve">tutmortos." [ " sonas bele kaj fidele " ]   </w:t>
      </w:r>
      <w:r w:rsidRPr="00DA2172">
        <w:rPr>
          <w:kern w:val="36"/>
          <w:sz w:val="16"/>
          <w:szCs w:val="16"/>
        </w:rPr>
        <w:t xml:space="preserve"> </w:t>
      </w:r>
      <w:r>
        <w:rPr>
          <w:sz w:val="24"/>
          <w:szCs w:val="24"/>
        </w:rPr>
        <w:t>J. C</w:t>
      </w:r>
      <w:r w:rsidRPr="00722C08">
        <w:rPr>
          <w:smallCaps/>
          <w:sz w:val="24"/>
          <w:szCs w:val="24"/>
        </w:rPr>
        <w:t>amacho</w:t>
      </w:r>
      <w:r>
        <w:rPr>
          <w:kern w:val="36"/>
          <w:sz w:val="24"/>
          <w:szCs w:val="24"/>
        </w:rPr>
        <w:t xml:space="preserve"> </w:t>
      </w:r>
      <w:r>
        <w:rPr>
          <w:kern w:val="36"/>
          <w:sz w:val="24"/>
          <w:szCs w:val="24"/>
        </w:rPr>
        <w:tab/>
        <w:t>ibid.</w:t>
      </w:r>
    </w:p>
    <w:p w:rsidR="004115BE" w:rsidRDefault="004115BE" w:rsidP="004115BE">
      <w:pPr>
        <w:widowControl w:val="0"/>
        <w:rPr>
          <w:sz w:val="24"/>
        </w:rPr>
      </w:pPr>
      <w:r>
        <w:rPr>
          <w:sz w:val="24"/>
        </w:rPr>
        <w:t>*</w:t>
      </w:r>
      <w:r w:rsidRPr="001901F4">
        <w:rPr>
          <w:sz w:val="24"/>
        </w:rPr>
        <w:t>[les 5 premiers vers de</w:t>
      </w:r>
      <w:r w:rsidRPr="004115BE">
        <w:rPr>
          <w:i/>
          <w:iCs/>
          <w:sz w:val="24"/>
        </w:rPr>
        <w:t xml:space="preserve"> </w:t>
      </w:r>
      <w:r w:rsidRPr="00C73750">
        <w:rPr>
          <w:i/>
          <w:iCs/>
          <w:sz w:val="24"/>
        </w:rPr>
        <w:t>Odes</w:t>
      </w:r>
      <w:r>
        <w:rPr>
          <w:sz w:val="24"/>
        </w:rPr>
        <w:t>, III, 30</w:t>
      </w:r>
      <w:r w:rsidRPr="001901F4">
        <w:rPr>
          <w:sz w:val="24"/>
        </w:rPr>
        <w:t xml:space="preserve">] dans </w:t>
      </w:r>
      <w:r w:rsidRPr="004115BE">
        <w:rPr>
          <w:spacing w:val="-3"/>
          <w:sz w:val="24"/>
        </w:rPr>
        <w:t>l'éditorial</w:t>
      </w:r>
      <w:r w:rsidRPr="001901F4">
        <w:rPr>
          <w:sz w:val="24"/>
        </w:rPr>
        <w:t xml:space="preserve"> [</w:t>
      </w:r>
      <w:r w:rsidRPr="004115BE">
        <w:rPr>
          <w:spacing w:val="-3"/>
          <w:sz w:val="24"/>
        </w:rPr>
        <w:t>donc</w:t>
      </w:r>
      <w:r w:rsidRPr="001901F4">
        <w:rPr>
          <w:sz w:val="24"/>
        </w:rPr>
        <w:t xml:space="preserve"> de Victor S</w:t>
      </w:r>
      <w:r w:rsidRPr="001901F4">
        <w:rPr>
          <w:smallCaps/>
          <w:sz w:val="24"/>
        </w:rPr>
        <w:t>adler</w:t>
      </w:r>
      <w:r>
        <w:rPr>
          <w:sz w:val="24"/>
        </w:rPr>
        <w:t> </w:t>
      </w:r>
      <w:r w:rsidRPr="001901F4">
        <w:rPr>
          <w:sz w:val="24"/>
        </w:rPr>
        <w:t>?]</w:t>
      </w:r>
      <w:r w:rsidRPr="004115BE">
        <w:rPr>
          <w:sz w:val="22"/>
          <w:szCs w:val="22"/>
        </w:rPr>
        <w:t xml:space="preserve"> </w:t>
      </w:r>
      <w:r w:rsidRPr="001901F4">
        <w:rPr>
          <w:sz w:val="24"/>
        </w:rPr>
        <w:t>"La Zamenhofa penso kaj</w:t>
      </w:r>
    </w:p>
    <w:p w:rsidR="004115BE" w:rsidRPr="001901F4" w:rsidRDefault="004115BE" w:rsidP="004115BE">
      <w:pPr>
        <w:widowControl w:val="0"/>
        <w:jc w:val="right"/>
        <w:rPr>
          <w:sz w:val="24"/>
        </w:rPr>
      </w:pPr>
      <w:r w:rsidRPr="001901F4">
        <w:rPr>
          <w:sz w:val="24"/>
        </w:rPr>
        <w:t xml:space="preserve">la hodiaŭa movado", in </w:t>
      </w:r>
      <w:r w:rsidRPr="001901F4">
        <w:rPr>
          <w:i/>
          <w:sz w:val="24"/>
        </w:rPr>
        <w:t>Esperanto</w:t>
      </w:r>
      <w:r w:rsidRPr="001901F4">
        <w:rPr>
          <w:sz w:val="24"/>
        </w:rPr>
        <w:t xml:space="preserve"> n° 737, avril 1967, p. 53.</w:t>
      </w:r>
    </w:p>
    <w:p w:rsidR="00773265" w:rsidRDefault="005C7CBF" w:rsidP="00773265">
      <w:pPr>
        <w:widowControl w:val="0"/>
        <w:rPr>
          <w:sz w:val="24"/>
          <w:szCs w:val="24"/>
        </w:rPr>
      </w:pPr>
      <w:r>
        <w:rPr>
          <w:sz w:val="24"/>
          <w:szCs w:val="24"/>
        </w:rPr>
        <w:t>* </w:t>
      </w:r>
      <w:r w:rsidRPr="00C01B68">
        <w:rPr>
          <w:sz w:val="24"/>
          <w:szCs w:val="24"/>
        </w:rPr>
        <w:t>"</w:t>
      </w:r>
      <w:r>
        <w:rPr>
          <w:sz w:val="24"/>
          <w:szCs w:val="24"/>
        </w:rPr>
        <w:t> </w:t>
      </w:r>
      <w:r>
        <w:rPr>
          <w:sz w:val="24"/>
        </w:rPr>
        <w:t xml:space="preserve">Al Chloe" </w:t>
      </w:r>
      <w:r>
        <w:rPr>
          <w:sz w:val="24"/>
        </w:rPr>
        <w:tab/>
      </w:r>
      <w:r>
        <w:rPr>
          <w:sz w:val="24"/>
        </w:rPr>
        <w:tab/>
        <w:t>[</w:t>
      </w:r>
      <w:r w:rsidRPr="00C73750">
        <w:rPr>
          <w:i/>
          <w:iCs/>
          <w:sz w:val="24"/>
        </w:rPr>
        <w:t>Odes</w:t>
      </w:r>
      <w:r>
        <w:rPr>
          <w:sz w:val="24"/>
        </w:rPr>
        <w:t>, I, 23]</w:t>
      </w:r>
      <w:r>
        <w:rPr>
          <w:sz w:val="24"/>
        </w:rPr>
        <w:tab/>
      </w:r>
      <w:r>
        <w:rPr>
          <w:sz w:val="24"/>
        </w:rPr>
        <w:tab/>
        <w:t>K. K</w:t>
      </w:r>
      <w:r>
        <w:rPr>
          <w:smallCaps/>
          <w:sz w:val="24"/>
        </w:rPr>
        <w:t>alocsay</w:t>
      </w:r>
      <w:r w:rsidR="00773265">
        <w:rPr>
          <w:sz w:val="24"/>
        </w:rPr>
        <w:tab/>
        <w:t xml:space="preserve">     </w:t>
      </w:r>
      <w:r w:rsidRPr="001901F4">
        <w:rPr>
          <w:sz w:val="24"/>
        </w:rPr>
        <w:t>V</w:t>
      </w:r>
      <w:r>
        <w:rPr>
          <w:sz w:val="18"/>
          <w:szCs w:val="18"/>
        </w:rPr>
        <w:tab/>
      </w:r>
      <w:r w:rsidR="00773265">
        <w:rPr>
          <w:sz w:val="24"/>
        </w:rPr>
        <w:t>K. K</w:t>
      </w:r>
      <w:r w:rsidR="00773265">
        <w:rPr>
          <w:smallCaps/>
          <w:sz w:val="24"/>
        </w:rPr>
        <w:t>alocsay</w:t>
      </w:r>
      <w:r w:rsidR="00773265">
        <w:rPr>
          <w:sz w:val="24"/>
          <w:szCs w:val="24"/>
        </w:rPr>
        <w:t>, "Poemoj el la latina", in</w:t>
      </w:r>
    </w:p>
    <w:p w:rsidR="00773265" w:rsidRPr="004131BA" w:rsidRDefault="00773265" w:rsidP="0092332F">
      <w:pPr>
        <w:widowControl w:val="0"/>
        <w:ind w:left="6379"/>
        <w:rPr>
          <w:sz w:val="24"/>
          <w:szCs w:val="24"/>
        </w:rPr>
      </w:pPr>
      <w:r w:rsidRPr="00DE0BC6">
        <w:rPr>
          <w:i/>
          <w:sz w:val="24"/>
          <w:szCs w:val="24"/>
        </w:rPr>
        <w:t>Literatura Mondo</w:t>
      </w:r>
      <w:r>
        <w:rPr>
          <w:sz w:val="24"/>
          <w:szCs w:val="24"/>
        </w:rPr>
        <w:t xml:space="preserve">, dua periodo, </w:t>
      </w:r>
      <w:r w:rsidRPr="00DE0BC6">
        <w:rPr>
          <w:sz w:val="24"/>
          <w:szCs w:val="24"/>
        </w:rPr>
        <w:t>1931 </w:t>
      </w:r>
      <w:r>
        <w:rPr>
          <w:sz w:val="24"/>
          <w:szCs w:val="24"/>
        </w:rPr>
        <w:t>, n-ro 4, p. 54 ; repr. in EB</w:t>
      </w:r>
      <w:r w:rsidRPr="001901F4">
        <w:rPr>
          <w:sz w:val="24"/>
          <w:szCs w:val="24"/>
        </w:rPr>
        <w:t>, 1931, p. 3</w:t>
      </w:r>
      <w:r>
        <w:rPr>
          <w:sz w:val="24"/>
          <w:szCs w:val="24"/>
        </w:rPr>
        <w:t>4, et</w:t>
      </w:r>
      <w:r w:rsidRPr="00DC38A0">
        <w:t xml:space="preserve"> </w:t>
      </w:r>
      <w:r>
        <w:rPr>
          <w:sz w:val="24"/>
          <w:szCs w:val="24"/>
        </w:rPr>
        <w:t xml:space="preserve">à : </w:t>
      </w:r>
      <w:r w:rsidRPr="00CD6C37">
        <w:rPr>
          <w:sz w:val="24"/>
          <w:szCs w:val="24"/>
        </w:rPr>
        <w:t>anno.onb.ac.at/cgi-content/anno-plus?aid=e1b&amp;datum=1931&amp;page=5</w:t>
      </w:r>
      <w:r w:rsidR="0092332F">
        <w:rPr>
          <w:sz w:val="24"/>
          <w:szCs w:val="24"/>
        </w:rPr>
        <w:t>8</w:t>
      </w:r>
      <w:r>
        <w:rPr>
          <w:iCs/>
          <w:sz w:val="24"/>
          <w:szCs w:val="24"/>
        </w:rPr>
        <w:t>.</w:t>
      </w:r>
    </w:p>
    <w:p w:rsidR="005C7CBF" w:rsidRPr="00EB01AF" w:rsidRDefault="005C7CBF" w:rsidP="005C7CBF">
      <w:pPr>
        <w:widowControl w:val="0"/>
        <w:rPr>
          <w:sz w:val="24"/>
          <w:szCs w:val="24"/>
        </w:rPr>
      </w:pPr>
      <w:r>
        <w:rPr>
          <w:sz w:val="24"/>
          <w:szCs w:val="24"/>
        </w:rPr>
        <w:t>* </w:t>
      </w:r>
      <w:r w:rsidRPr="00C01B68">
        <w:rPr>
          <w:sz w:val="24"/>
          <w:szCs w:val="24"/>
        </w:rPr>
        <w:t>"</w:t>
      </w:r>
      <w:r>
        <w:rPr>
          <w:sz w:val="24"/>
          <w:szCs w:val="24"/>
        </w:rPr>
        <w:t> </w:t>
      </w:r>
      <w:r>
        <w:rPr>
          <w:sz w:val="24"/>
        </w:rPr>
        <w:t xml:space="preserve">Al Chloë" </w:t>
      </w:r>
      <w:r w:rsidRPr="00EB01AF">
        <w:rPr>
          <w:spacing w:val="-8"/>
          <w:sz w:val="18"/>
          <w:szCs w:val="18"/>
        </w:rPr>
        <w:t>[</w:t>
      </w:r>
      <w:r w:rsidRPr="005C7CBF">
        <w:rPr>
          <w:spacing w:val="-8"/>
          <w:sz w:val="19"/>
          <w:szCs w:val="19"/>
        </w:rPr>
        <w:t>autre trad</w:t>
      </w:r>
      <w:r w:rsidRPr="00EB01AF">
        <w:rPr>
          <w:spacing w:val="-8"/>
          <w:sz w:val="18"/>
          <w:szCs w:val="18"/>
        </w:rPr>
        <w:t>.]</w:t>
      </w:r>
      <w:r>
        <w:rPr>
          <w:sz w:val="24"/>
        </w:rPr>
        <w:t xml:space="preserve"> [</w:t>
      </w:r>
      <w:r w:rsidRPr="00C73750">
        <w:rPr>
          <w:i/>
          <w:iCs/>
          <w:sz w:val="24"/>
        </w:rPr>
        <w:t>Odes</w:t>
      </w:r>
      <w:r>
        <w:rPr>
          <w:sz w:val="24"/>
        </w:rPr>
        <w:t>, I, 23]</w:t>
      </w:r>
      <w:r>
        <w:rPr>
          <w:sz w:val="24"/>
        </w:rPr>
        <w:tab/>
      </w:r>
      <w:r>
        <w:rPr>
          <w:sz w:val="24"/>
        </w:rPr>
        <w:tab/>
        <w:t>K. K</w:t>
      </w:r>
      <w:r>
        <w:rPr>
          <w:smallCaps/>
          <w:sz w:val="24"/>
        </w:rPr>
        <w:t>alocsay</w:t>
      </w:r>
      <w:r w:rsidRPr="001901F4">
        <w:rPr>
          <w:sz w:val="24"/>
        </w:rPr>
        <w:tab/>
      </w:r>
      <w:r w:rsidRPr="001901F4">
        <w:rPr>
          <w:sz w:val="24"/>
        </w:rPr>
        <w:tab/>
        <w:t>V</w:t>
      </w:r>
      <w:r w:rsidRPr="00504E71">
        <w:rPr>
          <w:sz w:val="18"/>
          <w:szCs w:val="18"/>
        </w:rPr>
        <w:t xml:space="preserve"> </w:t>
      </w:r>
      <w:r>
        <w:rPr>
          <w:sz w:val="18"/>
          <w:szCs w:val="18"/>
        </w:rPr>
        <w:tab/>
      </w:r>
      <w:r w:rsidRPr="00EB01AF">
        <w:rPr>
          <w:sz w:val="24"/>
        </w:rPr>
        <w:t xml:space="preserve">TS, 1981, p. 199-200 ;en </w:t>
      </w:r>
      <w:r w:rsidRPr="00EB01AF">
        <w:rPr>
          <w:sz w:val="24"/>
          <w:szCs w:val="24"/>
        </w:rPr>
        <w:t xml:space="preserve">partie </w:t>
      </w:r>
    </w:p>
    <w:p w:rsidR="005C7CBF" w:rsidRPr="00EB01AF" w:rsidRDefault="005C7CBF" w:rsidP="005C7CBF">
      <w:pPr>
        <w:widowControl w:val="0"/>
        <w:rPr>
          <w:sz w:val="24"/>
          <w:szCs w:val="24"/>
        </w:rPr>
      </w:pPr>
      <w:r w:rsidRPr="00EB01AF">
        <w:rPr>
          <w:sz w:val="24"/>
          <w:szCs w:val="24"/>
        </w:rPr>
        <w:tab/>
      </w:r>
      <w:r w:rsidRPr="00EB01AF">
        <w:rPr>
          <w:sz w:val="24"/>
          <w:szCs w:val="24"/>
        </w:rPr>
        <w:tab/>
      </w:r>
      <w:r w:rsidRPr="00EB01AF">
        <w:rPr>
          <w:sz w:val="24"/>
          <w:szCs w:val="24"/>
        </w:rPr>
        <w:tab/>
      </w:r>
      <w:r w:rsidRPr="00EB01AF">
        <w:rPr>
          <w:sz w:val="24"/>
          <w:szCs w:val="24"/>
        </w:rPr>
        <w:tab/>
      </w:r>
      <w:r w:rsidRPr="00EB01AF">
        <w:rPr>
          <w:sz w:val="24"/>
          <w:szCs w:val="24"/>
        </w:rPr>
        <w:tab/>
      </w:r>
      <w:r w:rsidRPr="00EB01AF">
        <w:rPr>
          <w:sz w:val="24"/>
          <w:szCs w:val="24"/>
        </w:rPr>
        <w:tab/>
      </w:r>
      <w:r w:rsidRPr="00EB01AF">
        <w:rPr>
          <w:sz w:val="24"/>
          <w:szCs w:val="24"/>
        </w:rPr>
        <w:tab/>
      </w:r>
      <w:r w:rsidRPr="00EB01AF">
        <w:rPr>
          <w:sz w:val="24"/>
          <w:szCs w:val="24"/>
        </w:rPr>
        <w:tab/>
      </w:r>
      <w:r w:rsidRPr="00EB01AF">
        <w:rPr>
          <w:sz w:val="24"/>
          <w:szCs w:val="24"/>
        </w:rPr>
        <w:tab/>
      </w:r>
      <w:r w:rsidRPr="00EB01AF">
        <w:rPr>
          <w:sz w:val="24"/>
          <w:szCs w:val="24"/>
        </w:rPr>
        <w:tab/>
        <w:t>reprod.</w:t>
      </w:r>
      <w:r w:rsidRPr="00EB01AF">
        <w:rPr>
          <w:sz w:val="18"/>
          <w:szCs w:val="18"/>
        </w:rPr>
        <w:t xml:space="preserve"> </w:t>
      </w:r>
      <w:r w:rsidRPr="00EB01AF">
        <w:rPr>
          <w:sz w:val="24"/>
          <w:szCs w:val="24"/>
        </w:rPr>
        <w:t>in VKF, 1984,</w:t>
      </w:r>
      <w:r w:rsidRPr="00EB01AF">
        <w:rPr>
          <w:sz w:val="16"/>
          <w:szCs w:val="16"/>
        </w:rPr>
        <w:t xml:space="preserve"> </w:t>
      </w:r>
      <w:r w:rsidRPr="00EB01AF">
        <w:rPr>
          <w:sz w:val="24"/>
          <w:szCs w:val="24"/>
        </w:rPr>
        <w:t>p. 15.</w:t>
      </w:r>
    </w:p>
    <w:p w:rsidR="00773265" w:rsidRDefault="005C7CBF" w:rsidP="00773265">
      <w:pPr>
        <w:widowControl w:val="0"/>
        <w:rPr>
          <w:sz w:val="24"/>
          <w:szCs w:val="24"/>
        </w:rPr>
      </w:pPr>
      <w:r>
        <w:rPr>
          <w:sz w:val="24"/>
          <w:szCs w:val="24"/>
        </w:rPr>
        <w:t>* </w:t>
      </w:r>
      <w:r w:rsidRPr="00C01B68">
        <w:rPr>
          <w:sz w:val="24"/>
          <w:szCs w:val="24"/>
        </w:rPr>
        <w:t>"</w:t>
      </w:r>
      <w:r>
        <w:rPr>
          <w:sz w:val="24"/>
          <w:szCs w:val="24"/>
        </w:rPr>
        <w:t> </w:t>
      </w:r>
      <w:r>
        <w:rPr>
          <w:sz w:val="24"/>
        </w:rPr>
        <w:t xml:space="preserve">Al Barine " </w:t>
      </w:r>
      <w:r>
        <w:rPr>
          <w:sz w:val="24"/>
        </w:rPr>
        <w:tab/>
      </w:r>
      <w:r>
        <w:rPr>
          <w:sz w:val="24"/>
        </w:rPr>
        <w:tab/>
        <w:t>[</w:t>
      </w:r>
      <w:r w:rsidRPr="00C73750">
        <w:rPr>
          <w:i/>
          <w:iCs/>
          <w:sz w:val="24"/>
        </w:rPr>
        <w:t>Odes</w:t>
      </w:r>
      <w:r>
        <w:rPr>
          <w:sz w:val="24"/>
        </w:rPr>
        <w:t>, II, 8]</w:t>
      </w:r>
      <w:r w:rsidRPr="00CA41C2">
        <w:rPr>
          <w:sz w:val="24"/>
        </w:rPr>
        <w:t xml:space="preserve"> </w:t>
      </w:r>
      <w:r>
        <w:rPr>
          <w:sz w:val="24"/>
        </w:rPr>
        <w:tab/>
      </w:r>
      <w:r>
        <w:rPr>
          <w:sz w:val="24"/>
        </w:rPr>
        <w:tab/>
        <w:t>K. K</w:t>
      </w:r>
      <w:r>
        <w:rPr>
          <w:smallCaps/>
          <w:sz w:val="24"/>
        </w:rPr>
        <w:t>alocsay</w:t>
      </w:r>
      <w:r>
        <w:rPr>
          <w:sz w:val="24"/>
        </w:rPr>
        <w:tab/>
      </w:r>
      <w:r w:rsidR="00773265">
        <w:rPr>
          <w:sz w:val="24"/>
        </w:rPr>
        <w:t xml:space="preserve">     </w:t>
      </w:r>
      <w:r>
        <w:rPr>
          <w:sz w:val="24"/>
        </w:rPr>
        <w:t>V</w:t>
      </w:r>
      <w:r>
        <w:rPr>
          <w:sz w:val="24"/>
        </w:rPr>
        <w:tab/>
      </w:r>
      <w:r w:rsidR="00773265">
        <w:rPr>
          <w:sz w:val="24"/>
        </w:rPr>
        <w:t>K. K</w:t>
      </w:r>
      <w:r w:rsidR="00773265">
        <w:rPr>
          <w:smallCaps/>
          <w:sz w:val="24"/>
        </w:rPr>
        <w:t>alocsay</w:t>
      </w:r>
      <w:r w:rsidR="00773265">
        <w:rPr>
          <w:sz w:val="24"/>
          <w:szCs w:val="24"/>
        </w:rPr>
        <w:t>, "Poemoj el la latina", in</w:t>
      </w:r>
    </w:p>
    <w:p w:rsidR="00773265" w:rsidRPr="004131BA" w:rsidRDefault="00773265" w:rsidP="0092332F">
      <w:pPr>
        <w:widowControl w:val="0"/>
        <w:ind w:left="6379"/>
        <w:rPr>
          <w:sz w:val="24"/>
          <w:szCs w:val="24"/>
        </w:rPr>
      </w:pPr>
      <w:r w:rsidRPr="00DE0BC6">
        <w:rPr>
          <w:i/>
          <w:sz w:val="24"/>
          <w:szCs w:val="24"/>
        </w:rPr>
        <w:t>Literatura Mondo</w:t>
      </w:r>
      <w:r>
        <w:rPr>
          <w:sz w:val="24"/>
          <w:szCs w:val="24"/>
        </w:rPr>
        <w:t xml:space="preserve">, dua periodo, </w:t>
      </w:r>
      <w:r w:rsidRPr="00DE0BC6">
        <w:rPr>
          <w:sz w:val="24"/>
          <w:szCs w:val="24"/>
        </w:rPr>
        <w:t>1931 </w:t>
      </w:r>
      <w:r>
        <w:rPr>
          <w:sz w:val="24"/>
          <w:szCs w:val="24"/>
        </w:rPr>
        <w:t>, n-ro 4, p. 54 ; repr. in EB</w:t>
      </w:r>
      <w:r w:rsidRPr="001901F4">
        <w:rPr>
          <w:sz w:val="24"/>
          <w:szCs w:val="24"/>
        </w:rPr>
        <w:t>, 1931, p. 3</w:t>
      </w:r>
      <w:r>
        <w:rPr>
          <w:sz w:val="24"/>
          <w:szCs w:val="24"/>
        </w:rPr>
        <w:t>6, et</w:t>
      </w:r>
      <w:r w:rsidRPr="00DC38A0">
        <w:t xml:space="preserve"> </w:t>
      </w:r>
      <w:r>
        <w:rPr>
          <w:sz w:val="24"/>
          <w:szCs w:val="24"/>
        </w:rPr>
        <w:t xml:space="preserve">à : </w:t>
      </w:r>
      <w:r w:rsidRPr="00CD6C37">
        <w:rPr>
          <w:sz w:val="24"/>
          <w:szCs w:val="24"/>
        </w:rPr>
        <w:t>anno.onb.ac.at/cgi-content/anno-plus?aid=e1b&amp;datum=1931&amp;page=5</w:t>
      </w:r>
      <w:r w:rsidR="0092332F">
        <w:rPr>
          <w:sz w:val="24"/>
          <w:szCs w:val="24"/>
        </w:rPr>
        <w:t>8</w:t>
      </w:r>
      <w:r>
        <w:rPr>
          <w:iCs/>
          <w:sz w:val="24"/>
          <w:szCs w:val="24"/>
        </w:rPr>
        <w:t>.</w:t>
      </w:r>
    </w:p>
    <w:p w:rsidR="005C7CBF" w:rsidRDefault="005C7CBF" w:rsidP="005C7CBF">
      <w:pPr>
        <w:widowControl w:val="0"/>
        <w:rPr>
          <w:sz w:val="24"/>
        </w:rPr>
      </w:pPr>
      <w:r>
        <w:rPr>
          <w:sz w:val="24"/>
          <w:szCs w:val="24"/>
        </w:rPr>
        <w:t>* </w:t>
      </w:r>
      <w:r w:rsidRPr="00C01B68">
        <w:rPr>
          <w:sz w:val="24"/>
          <w:szCs w:val="24"/>
        </w:rPr>
        <w:t>"</w:t>
      </w:r>
      <w:r>
        <w:rPr>
          <w:sz w:val="24"/>
          <w:szCs w:val="24"/>
        </w:rPr>
        <w:t> </w:t>
      </w:r>
      <w:r>
        <w:rPr>
          <w:sz w:val="24"/>
        </w:rPr>
        <w:t xml:space="preserve">Al Barine " </w:t>
      </w:r>
      <w:r w:rsidRPr="00EB01AF">
        <w:rPr>
          <w:spacing w:val="-8"/>
          <w:sz w:val="18"/>
          <w:szCs w:val="18"/>
        </w:rPr>
        <w:t>[</w:t>
      </w:r>
      <w:r w:rsidRPr="000C08CE">
        <w:rPr>
          <w:spacing w:val="-3"/>
        </w:rPr>
        <w:t>autre tr</w:t>
      </w:r>
      <w:r w:rsidRPr="000C08CE">
        <w:rPr>
          <w:spacing w:val="-3"/>
          <w:sz w:val="18"/>
          <w:szCs w:val="18"/>
        </w:rPr>
        <w:t>.</w:t>
      </w:r>
      <w:r w:rsidRPr="00EB01AF">
        <w:rPr>
          <w:spacing w:val="-8"/>
          <w:sz w:val="18"/>
          <w:szCs w:val="18"/>
        </w:rPr>
        <w:t>]</w:t>
      </w:r>
      <w:r>
        <w:rPr>
          <w:sz w:val="24"/>
        </w:rPr>
        <w:t xml:space="preserve"> [</w:t>
      </w:r>
      <w:r w:rsidRPr="00C73750">
        <w:rPr>
          <w:i/>
          <w:iCs/>
          <w:sz w:val="24"/>
        </w:rPr>
        <w:t>Odes</w:t>
      </w:r>
      <w:r>
        <w:rPr>
          <w:sz w:val="24"/>
        </w:rPr>
        <w:t>, II, 8]</w:t>
      </w:r>
      <w:r w:rsidRPr="00CA41C2">
        <w:rPr>
          <w:sz w:val="24"/>
        </w:rPr>
        <w:t xml:space="preserve"> </w:t>
      </w:r>
      <w:r>
        <w:rPr>
          <w:sz w:val="24"/>
        </w:rPr>
        <w:tab/>
      </w:r>
      <w:r>
        <w:rPr>
          <w:sz w:val="24"/>
        </w:rPr>
        <w:tab/>
        <w:t>K. K</w:t>
      </w:r>
      <w:r>
        <w:rPr>
          <w:smallCaps/>
          <w:sz w:val="24"/>
        </w:rPr>
        <w:t>alocsay</w:t>
      </w:r>
      <w:r>
        <w:rPr>
          <w:sz w:val="24"/>
        </w:rPr>
        <w:tab/>
        <w:t xml:space="preserve">    </w:t>
      </w:r>
      <w:r>
        <w:rPr>
          <w:sz w:val="24"/>
        </w:rPr>
        <w:tab/>
        <w:t>V</w:t>
      </w:r>
      <w:r>
        <w:rPr>
          <w:sz w:val="24"/>
        </w:rPr>
        <w:tab/>
        <w:t>TS, 1981, p. 200.</w:t>
      </w:r>
    </w:p>
    <w:p w:rsidR="00553184" w:rsidRDefault="00B64A7C" w:rsidP="00C35C0D">
      <w:pPr>
        <w:widowControl w:val="0"/>
        <w:rPr>
          <w:spacing w:val="-3"/>
          <w:sz w:val="24"/>
          <w:szCs w:val="24"/>
        </w:rPr>
      </w:pPr>
      <w:r>
        <w:rPr>
          <w:kern w:val="36"/>
          <w:sz w:val="24"/>
          <w:szCs w:val="24"/>
        </w:rPr>
        <w:t>* " </w:t>
      </w:r>
      <w:r w:rsidRPr="00B64A7C">
        <w:rPr>
          <w:kern w:val="36"/>
          <w:sz w:val="24"/>
          <w:szCs w:val="24"/>
        </w:rPr>
        <w:t>Ho, dum al vi mi estis kara</w:t>
      </w:r>
      <w:r w:rsidR="00553184" w:rsidRPr="00C35C0D">
        <w:rPr>
          <w:spacing w:val="-8"/>
          <w:kern w:val="36"/>
          <w:sz w:val="24"/>
          <w:szCs w:val="24"/>
        </w:rPr>
        <w:t>...</w:t>
      </w:r>
      <w:r>
        <w:rPr>
          <w:kern w:val="36"/>
          <w:sz w:val="24"/>
          <w:szCs w:val="24"/>
        </w:rPr>
        <w:t>"</w:t>
      </w:r>
      <w:r w:rsidR="00553184" w:rsidRPr="00553184">
        <w:rPr>
          <w:sz w:val="24"/>
        </w:rPr>
        <w:t xml:space="preserve"> </w:t>
      </w:r>
      <w:r w:rsidR="00553184">
        <w:rPr>
          <w:sz w:val="24"/>
        </w:rPr>
        <w:t>[</w:t>
      </w:r>
      <w:r w:rsidR="00553184" w:rsidRPr="00C73750">
        <w:rPr>
          <w:i/>
          <w:iCs/>
          <w:sz w:val="24"/>
        </w:rPr>
        <w:t>Odes</w:t>
      </w:r>
      <w:r w:rsidR="00553184">
        <w:rPr>
          <w:sz w:val="24"/>
        </w:rPr>
        <w:t xml:space="preserve"> I</w:t>
      </w:r>
      <w:r w:rsidR="00834BDE">
        <w:rPr>
          <w:sz w:val="24"/>
        </w:rPr>
        <w:t>II, 9</w:t>
      </w:r>
      <w:r w:rsidR="00553184">
        <w:rPr>
          <w:sz w:val="24"/>
        </w:rPr>
        <w:t>,</w:t>
      </w:r>
      <w:r w:rsidR="00834BDE">
        <w:rPr>
          <w:sz w:val="24"/>
        </w:rPr>
        <w:t> </w:t>
      </w:r>
      <w:r w:rsidR="00553184" w:rsidRPr="00834BDE">
        <w:t>1-4</w:t>
      </w:r>
      <w:r w:rsidR="00C35C0D">
        <w:t> </w:t>
      </w:r>
      <w:r w:rsidR="00C35C0D">
        <w:rPr>
          <w:sz w:val="24"/>
        </w:rPr>
        <w:t>:</w:t>
      </w:r>
      <w:r w:rsidR="00553184">
        <w:rPr>
          <w:sz w:val="24"/>
        </w:rPr>
        <w:t xml:space="preserve"> </w:t>
      </w:r>
      <w:r w:rsidR="00C35C0D">
        <w:rPr>
          <w:sz w:val="24"/>
        </w:rPr>
        <w:t xml:space="preserve">  </w:t>
      </w:r>
      <w:r w:rsidR="00553184">
        <w:rPr>
          <w:sz w:val="24"/>
        </w:rPr>
        <w:t>K. K</w:t>
      </w:r>
      <w:r w:rsidR="00553184">
        <w:rPr>
          <w:smallCaps/>
          <w:sz w:val="24"/>
        </w:rPr>
        <w:t>alocsay</w:t>
      </w:r>
      <w:r w:rsidR="00553184">
        <w:rPr>
          <w:sz w:val="24"/>
        </w:rPr>
        <w:tab/>
        <w:t>V</w:t>
      </w:r>
      <w:r w:rsidR="00553184">
        <w:rPr>
          <w:sz w:val="24"/>
        </w:rPr>
        <w:tab/>
      </w:r>
      <w:r w:rsidR="00553184" w:rsidRPr="00553184">
        <w:rPr>
          <w:spacing w:val="-3"/>
          <w:sz w:val="24"/>
        </w:rPr>
        <w:t>NLR, 5/1, p.</w:t>
      </w:r>
      <w:r w:rsidR="00553184">
        <w:rPr>
          <w:spacing w:val="-3"/>
          <w:sz w:val="24"/>
        </w:rPr>
        <w:t> </w:t>
      </w:r>
      <w:r w:rsidR="00553184" w:rsidRPr="00553184">
        <w:rPr>
          <w:spacing w:val="-3"/>
          <w:sz w:val="24"/>
        </w:rPr>
        <w:t>13 ; repr. à</w:t>
      </w:r>
      <w:r w:rsidR="00553184" w:rsidRPr="00553184">
        <w:rPr>
          <w:spacing w:val="-3"/>
          <w:kern w:val="36"/>
          <w:sz w:val="24"/>
          <w:szCs w:val="24"/>
        </w:rPr>
        <w:t xml:space="preserve"> </w:t>
      </w:r>
      <w:r w:rsidRPr="00553184">
        <w:rPr>
          <w:spacing w:val="-3"/>
          <w:sz w:val="24"/>
          <w:szCs w:val="24"/>
        </w:rPr>
        <w:t>literaturo.</w:t>
      </w:r>
      <w:r w:rsidR="00553184" w:rsidRPr="00553184">
        <w:rPr>
          <w:spacing w:val="-3"/>
          <w:sz w:val="24"/>
          <w:szCs w:val="24"/>
        </w:rPr>
        <w:t xml:space="preserve"> </w:t>
      </w:r>
    </w:p>
    <w:p w:rsidR="00C35C0D" w:rsidRDefault="00C35C0D" w:rsidP="00205D23">
      <w:pPr>
        <w:widowControl w:val="0"/>
        <w:ind w:left="567"/>
        <w:rPr>
          <w:sz w:val="24"/>
          <w:szCs w:val="24"/>
        </w:rPr>
      </w:pPr>
      <w:r w:rsidRPr="00C35C0D">
        <w:rPr>
          <w:i/>
          <w:iCs/>
          <w:sz w:val="24"/>
          <w:szCs w:val="24"/>
        </w:rPr>
        <w:t>Donec gratus eram tibi</w:t>
      </w:r>
      <w:r w:rsidRPr="00C35C0D">
        <w:rPr>
          <w:spacing w:val="-8"/>
          <w:kern w:val="36"/>
          <w:sz w:val="24"/>
          <w:szCs w:val="24"/>
        </w:rPr>
        <w:t>...</w:t>
      </w:r>
      <w:r w:rsidR="00205D23">
        <w:rPr>
          <w:sz w:val="24"/>
          <w:szCs w:val="24"/>
        </w:rPr>
        <w:t>]</w:t>
      </w:r>
      <w:r w:rsidR="00205D23">
        <w:rPr>
          <w:sz w:val="24"/>
          <w:szCs w:val="24"/>
        </w:rPr>
        <w:tab/>
      </w:r>
      <w:r w:rsidR="00205D23">
        <w:rPr>
          <w:sz w:val="24"/>
          <w:szCs w:val="24"/>
        </w:rPr>
        <w:tab/>
      </w:r>
      <w:r w:rsidR="00205D23">
        <w:rPr>
          <w:sz w:val="24"/>
          <w:szCs w:val="24"/>
        </w:rPr>
        <w:tab/>
      </w:r>
      <w:r>
        <w:rPr>
          <w:sz w:val="24"/>
          <w:szCs w:val="24"/>
        </w:rPr>
        <w:t xml:space="preserve"> </w:t>
      </w:r>
      <w:r w:rsidR="00B64A7C" w:rsidRPr="00B64A7C">
        <w:rPr>
          <w:sz w:val="24"/>
          <w:szCs w:val="24"/>
        </w:rPr>
        <w:t>org/HARLOW-Don/Esperanto/Literaturo/Revuoj/nlr/</w:t>
      </w:r>
    </w:p>
    <w:p w:rsidR="00B64A7C" w:rsidRPr="00553184" w:rsidRDefault="00B64A7C" w:rsidP="00C35C0D">
      <w:pPr>
        <w:widowControl w:val="0"/>
        <w:jc w:val="right"/>
        <w:rPr>
          <w:sz w:val="24"/>
          <w:szCs w:val="24"/>
        </w:rPr>
      </w:pPr>
      <w:r w:rsidRPr="00B64A7C">
        <w:rPr>
          <w:sz w:val="24"/>
          <w:szCs w:val="24"/>
        </w:rPr>
        <w:t>nlr51/metriko/asklep2.html</w:t>
      </w:r>
      <w:r w:rsidR="00553184">
        <w:rPr>
          <w:sz w:val="24"/>
          <w:szCs w:val="24"/>
        </w:rPr>
        <w:t xml:space="preserve"> ; et </w:t>
      </w:r>
      <w:r w:rsidR="00553184">
        <w:rPr>
          <w:sz w:val="24"/>
        </w:rPr>
        <w:t>complété sous le titre :</w:t>
      </w:r>
    </w:p>
    <w:p w:rsidR="00B64A7C" w:rsidRDefault="00B64A7C" w:rsidP="00834BDE">
      <w:pPr>
        <w:widowControl w:val="0"/>
        <w:rPr>
          <w:sz w:val="24"/>
        </w:rPr>
      </w:pPr>
      <w:r>
        <w:rPr>
          <w:sz w:val="24"/>
        </w:rPr>
        <w:t xml:space="preserve">* "Al Lydia" </w:t>
      </w:r>
      <w:r>
        <w:rPr>
          <w:sz w:val="24"/>
        </w:rPr>
        <w:tab/>
      </w:r>
      <w:r>
        <w:rPr>
          <w:sz w:val="24"/>
        </w:rPr>
        <w:tab/>
        <w:t>[</w:t>
      </w:r>
      <w:r w:rsidRPr="00C73750">
        <w:rPr>
          <w:i/>
          <w:iCs/>
          <w:sz w:val="24"/>
        </w:rPr>
        <w:t>Odes</w:t>
      </w:r>
      <w:r>
        <w:rPr>
          <w:sz w:val="24"/>
        </w:rPr>
        <w:t xml:space="preserve"> I</w:t>
      </w:r>
      <w:r w:rsidR="00834BDE">
        <w:rPr>
          <w:sz w:val="24"/>
        </w:rPr>
        <w:t>II</w:t>
      </w:r>
      <w:r>
        <w:rPr>
          <w:sz w:val="24"/>
        </w:rPr>
        <w:t>,</w:t>
      </w:r>
      <w:r w:rsidR="00834BDE">
        <w:rPr>
          <w:sz w:val="24"/>
        </w:rPr>
        <w:t> 9</w:t>
      </w:r>
      <w:r>
        <w:rPr>
          <w:sz w:val="24"/>
        </w:rPr>
        <w:t>]</w:t>
      </w:r>
      <w:r w:rsidRPr="00CA41C2">
        <w:rPr>
          <w:sz w:val="24"/>
        </w:rPr>
        <w:t xml:space="preserve"> </w:t>
      </w:r>
      <w:r>
        <w:rPr>
          <w:sz w:val="24"/>
        </w:rPr>
        <w:tab/>
      </w:r>
      <w:r>
        <w:rPr>
          <w:sz w:val="24"/>
        </w:rPr>
        <w:tab/>
        <w:t>K. K</w:t>
      </w:r>
      <w:r>
        <w:rPr>
          <w:smallCaps/>
          <w:sz w:val="24"/>
        </w:rPr>
        <w:t>alocsay</w:t>
      </w:r>
      <w:r>
        <w:rPr>
          <w:sz w:val="24"/>
        </w:rPr>
        <w:tab/>
        <w:t xml:space="preserve">    </w:t>
      </w:r>
      <w:r>
        <w:rPr>
          <w:sz w:val="24"/>
        </w:rPr>
        <w:tab/>
        <w:t>V</w:t>
      </w:r>
      <w:r>
        <w:rPr>
          <w:sz w:val="24"/>
        </w:rPr>
        <w:tab/>
        <w:t>TS, 1981, p. 202.</w:t>
      </w:r>
    </w:p>
    <w:p w:rsidR="00B64A7C" w:rsidRDefault="00B64A7C" w:rsidP="00B64A7C">
      <w:pPr>
        <w:widowControl w:val="0"/>
        <w:rPr>
          <w:sz w:val="24"/>
        </w:rPr>
      </w:pPr>
      <w:r>
        <w:rPr>
          <w:sz w:val="24"/>
        </w:rPr>
        <w:t xml:space="preserve">"Al Lyce" </w:t>
      </w:r>
      <w:r>
        <w:rPr>
          <w:sz w:val="24"/>
        </w:rPr>
        <w:tab/>
      </w:r>
      <w:r>
        <w:rPr>
          <w:sz w:val="24"/>
        </w:rPr>
        <w:tab/>
        <w:t>[</w:t>
      </w:r>
      <w:r w:rsidRPr="00C73750">
        <w:rPr>
          <w:i/>
          <w:iCs/>
          <w:sz w:val="24"/>
        </w:rPr>
        <w:t>Odes</w:t>
      </w:r>
      <w:r>
        <w:rPr>
          <w:sz w:val="24"/>
        </w:rPr>
        <w:t>, IV, 7]</w:t>
      </w:r>
      <w:r w:rsidRPr="00CA41C2">
        <w:rPr>
          <w:sz w:val="24"/>
        </w:rPr>
        <w:t xml:space="preserve"> </w:t>
      </w:r>
      <w:r>
        <w:rPr>
          <w:sz w:val="24"/>
        </w:rPr>
        <w:tab/>
      </w:r>
      <w:r>
        <w:rPr>
          <w:sz w:val="24"/>
        </w:rPr>
        <w:tab/>
        <w:t>K. K</w:t>
      </w:r>
      <w:r>
        <w:rPr>
          <w:smallCaps/>
          <w:sz w:val="24"/>
        </w:rPr>
        <w:t>alocsay</w:t>
      </w:r>
      <w:r>
        <w:rPr>
          <w:sz w:val="24"/>
        </w:rPr>
        <w:tab/>
        <w:t xml:space="preserve">    </w:t>
      </w:r>
      <w:r>
        <w:rPr>
          <w:sz w:val="24"/>
        </w:rPr>
        <w:tab/>
        <w:t>V</w:t>
      </w:r>
      <w:r>
        <w:rPr>
          <w:sz w:val="24"/>
        </w:rPr>
        <w:tab/>
        <w:t>NLR, 5/1, p. 14-15 ; repr. in TS,</w:t>
      </w:r>
    </w:p>
    <w:p w:rsidR="00B64A7C" w:rsidRDefault="00B64A7C" w:rsidP="00B64A7C">
      <w:pPr>
        <w:widowControl w:val="0"/>
        <w:jc w:val="right"/>
        <w:rPr>
          <w:sz w:val="24"/>
        </w:rPr>
      </w:pPr>
      <w:r>
        <w:rPr>
          <w:sz w:val="24"/>
        </w:rPr>
        <w:t xml:space="preserve">1981, p. 203-204 ; et à </w:t>
      </w:r>
      <w:r w:rsidRPr="00B64A7C">
        <w:rPr>
          <w:spacing w:val="-3"/>
          <w:sz w:val="23"/>
          <w:szCs w:val="23"/>
        </w:rPr>
        <w:t>literaturo.org/HARLOW-Don/Esperanto/Literaturo/Revuoj/nlr/nlr51/metriko/lyce.html</w:t>
      </w:r>
      <w:r>
        <w:rPr>
          <w:spacing w:val="-3"/>
          <w:sz w:val="23"/>
          <w:szCs w:val="23"/>
        </w:rPr>
        <w:t>.</w:t>
      </w:r>
    </w:p>
    <w:p w:rsidR="00B64A7C" w:rsidRDefault="00A26D39" w:rsidP="00B64A7C">
      <w:pPr>
        <w:widowControl w:val="0"/>
        <w:rPr>
          <w:sz w:val="24"/>
        </w:rPr>
      </w:pPr>
      <w:r>
        <w:rPr>
          <w:sz w:val="24"/>
        </w:rPr>
        <w:t xml:space="preserve">"Al Leŭkonoe" </w:t>
      </w:r>
      <w:r>
        <w:rPr>
          <w:sz w:val="24"/>
        </w:rPr>
        <w:tab/>
        <w:t>[</w:t>
      </w:r>
      <w:r w:rsidRPr="00C73750">
        <w:rPr>
          <w:i/>
          <w:iCs/>
          <w:sz w:val="24"/>
        </w:rPr>
        <w:t>Odes</w:t>
      </w:r>
      <w:r>
        <w:rPr>
          <w:sz w:val="24"/>
        </w:rPr>
        <w:t>, I, 11]</w:t>
      </w:r>
      <w:r w:rsidRPr="00CA41C2">
        <w:rPr>
          <w:sz w:val="24"/>
        </w:rPr>
        <w:t xml:space="preserve"> </w:t>
      </w:r>
      <w:r>
        <w:rPr>
          <w:sz w:val="24"/>
        </w:rPr>
        <w:tab/>
      </w:r>
      <w:r>
        <w:rPr>
          <w:sz w:val="24"/>
        </w:rPr>
        <w:tab/>
        <w:t>K. K</w:t>
      </w:r>
      <w:r>
        <w:rPr>
          <w:smallCaps/>
          <w:sz w:val="24"/>
        </w:rPr>
        <w:t>alocsay</w:t>
      </w:r>
      <w:r>
        <w:rPr>
          <w:sz w:val="24"/>
        </w:rPr>
        <w:tab/>
        <w:t xml:space="preserve">    </w:t>
      </w:r>
      <w:r>
        <w:rPr>
          <w:sz w:val="24"/>
        </w:rPr>
        <w:tab/>
        <w:t>V</w:t>
      </w:r>
      <w:r>
        <w:rPr>
          <w:sz w:val="24"/>
        </w:rPr>
        <w:tab/>
        <w:t>NLR, 5/1, p. 16</w:t>
      </w:r>
      <w:r w:rsidR="00B64A7C">
        <w:rPr>
          <w:sz w:val="24"/>
        </w:rPr>
        <w:t> </w:t>
      </w:r>
      <w:r>
        <w:rPr>
          <w:sz w:val="24"/>
        </w:rPr>
        <w:t>; repr</w:t>
      </w:r>
      <w:r w:rsidR="00B64A7C">
        <w:rPr>
          <w:sz w:val="24"/>
        </w:rPr>
        <w:t>.</w:t>
      </w:r>
      <w:r>
        <w:rPr>
          <w:sz w:val="24"/>
        </w:rPr>
        <w:t xml:space="preserve"> in TS, </w:t>
      </w:r>
    </w:p>
    <w:p w:rsidR="00B64A7C" w:rsidRDefault="00A26D39" w:rsidP="00834BDE">
      <w:pPr>
        <w:widowControl w:val="0"/>
        <w:jc w:val="right"/>
        <w:rPr>
          <w:sz w:val="24"/>
        </w:rPr>
      </w:pPr>
      <w:r>
        <w:rPr>
          <w:sz w:val="24"/>
        </w:rPr>
        <w:t>1981, p.</w:t>
      </w:r>
      <w:r w:rsidR="00B64A7C">
        <w:rPr>
          <w:sz w:val="24"/>
        </w:rPr>
        <w:t> </w:t>
      </w:r>
      <w:r>
        <w:rPr>
          <w:sz w:val="24"/>
        </w:rPr>
        <w:t>199</w:t>
      </w:r>
      <w:r w:rsidR="00B64A7C">
        <w:rPr>
          <w:sz w:val="24"/>
        </w:rPr>
        <w:t> </w:t>
      </w:r>
      <w:r>
        <w:rPr>
          <w:sz w:val="24"/>
        </w:rPr>
        <w:t xml:space="preserve">; et à </w:t>
      </w:r>
      <w:r w:rsidRPr="00B64A7C">
        <w:rPr>
          <w:spacing w:val="-3"/>
          <w:sz w:val="23"/>
          <w:szCs w:val="23"/>
        </w:rPr>
        <w:t>literaturo.org/HARLOW-Don/Esperanto/Literaturo/Revuoj/nlr/nlr51/metriko/leukonoe.html</w:t>
      </w:r>
      <w:r w:rsidR="00B64A7C" w:rsidRPr="00B64A7C">
        <w:rPr>
          <w:spacing w:val="-3"/>
          <w:sz w:val="23"/>
          <w:szCs w:val="23"/>
        </w:rPr>
        <w:t>.</w:t>
      </w:r>
    </w:p>
    <w:p w:rsidR="004574DF" w:rsidRDefault="004574DF" w:rsidP="004574DF">
      <w:pPr>
        <w:widowControl w:val="0"/>
        <w:rPr>
          <w:sz w:val="24"/>
        </w:rPr>
      </w:pPr>
      <w:r>
        <w:rPr>
          <w:sz w:val="24"/>
        </w:rPr>
        <w:t xml:space="preserve">"Al Tibullus" </w:t>
      </w:r>
      <w:r>
        <w:rPr>
          <w:sz w:val="24"/>
        </w:rPr>
        <w:tab/>
      </w:r>
      <w:r>
        <w:rPr>
          <w:sz w:val="24"/>
        </w:rPr>
        <w:tab/>
        <w:t>[</w:t>
      </w:r>
      <w:r w:rsidRPr="00C73750">
        <w:rPr>
          <w:i/>
          <w:iCs/>
          <w:sz w:val="24"/>
        </w:rPr>
        <w:t>Odes</w:t>
      </w:r>
      <w:r>
        <w:rPr>
          <w:sz w:val="24"/>
        </w:rPr>
        <w:t>, I, 33]</w:t>
      </w:r>
      <w:r w:rsidRPr="00CA41C2">
        <w:rPr>
          <w:sz w:val="24"/>
        </w:rPr>
        <w:t xml:space="preserve"> </w:t>
      </w:r>
      <w:r>
        <w:rPr>
          <w:sz w:val="24"/>
        </w:rPr>
        <w:tab/>
      </w:r>
      <w:r>
        <w:rPr>
          <w:sz w:val="24"/>
        </w:rPr>
        <w:tab/>
        <w:t>K. K</w:t>
      </w:r>
      <w:r>
        <w:rPr>
          <w:smallCaps/>
          <w:sz w:val="24"/>
        </w:rPr>
        <w:t>alocsay</w:t>
      </w:r>
      <w:r>
        <w:rPr>
          <w:sz w:val="24"/>
        </w:rPr>
        <w:tab/>
        <w:t xml:space="preserve">    </w:t>
      </w:r>
      <w:r>
        <w:rPr>
          <w:sz w:val="24"/>
        </w:rPr>
        <w:tab/>
        <w:t>V</w:t>
      </w:r>
      <w:r>
        <w:rPr>
          <w:sz w:val="24"/>
        </w:rPr>
        <w:tab/>
        <w:t>TS, 1981, p. 205.</w:t>
      </w:r>
    </w:p>
    <w:p w:rsidR="00CA41C2" w:rsidRDefault="00CA41C2" w:rsidP="00CA41C2">
      <w:pPr>
        <w:widowControl w:val="0"/>
        <w:rPr>
          <w:sz w:val="24"/>
        </w:rPr>
      </w:pPr>
      <w:r>
        <w:rPr>
          <w:sz w:val="24"/>
        </w:rPr>
        <w:t xml:space="preserve">"Al Postumus" </w:t>
      </w:r>
      <w:r w:rsidR="004574DF">
        <w:rPr>
          <w:sz w:val="24"/>
        </w:rPr>
        <w:tab/>
      </w:r>
      <w:r>
        <w:rPr>
          <w:sz w:val="24"/>
        </w:rPr>
        <w:t>[</w:t>
      </w:r>
      <w:r w:rsidRPr="00C73750">
        <w:rPr>
          <w:i/>
          <w:iCs/>
          <w:sz w:val="24"/>
        </w:rPr>
        <w:t>Odes</w:t>
      </w:r>
      <w:r>
        <w:rPr>
          <w:sz w:val="24"/>
        </w:rPr>
        <w:t>, II, 14]</w:t>
      </w:r>
      <w:r w:rsidRPr="00CA41C2">
        <w:rPr>
          <w:sz w:val="24"/>
        </w:rPr>
        <w:t xml:space="preserve"> </w:t>
      </w:r>
      <w:r>
        <w:rPr>
          <w:sz w:val="24"/>
        </w:rPr>
        <w:tab/>
      </w:r>
      <w:r>
        <w:rPr>
          <w:sz w:val="24"/>
        </w:rPr>
        <w:tab/>
        <w:t>K. K</w:t>
      </w:r>
      <w:r>
        <w:rPr>
          <w:smallCaps/>
          <w:sz w:val="24"/>
        </w:rPr>
        <w:t>alocsay</w:t>
      </w:r>
      <w:r>
        <w:rPr>
          <w:sz w:val="24"/>
        </w:rPr>
        <w:tab/>
        <w:t xml:space="preserve">    </w:t>
      </w:r>
      <w:r>
        <w:rPr>
          <w:sz w:val="24"/>
        </w:rPr>
        <w:tab/>
        <w:t>V</w:t>
      </w:r>
      <w:r>
        <w:rPr>
          <w:sz w:val="24"/>
        </w:rPr>
        <w:tab/>
        <w:t>TS, 1981, p. 201.</w:t>
      </w:r>
    </w:p>
    <w:p w:rsidR="00CA41C2" w:rsidRDefault="00CA41C2" w:rsidP="00CA41C2">
      <w:pPr>
        <w:widowControl w:val="0"/>
        <w:rPr>
          <w:sz w:val="24"/>
        </w:rPr>
      </w:pPr>
      <w:r>
        <w:rPr>
          <w:sz w:val="24"/>
        </w:rPr>
        <w:t xml:space="preserve">"Al Torquatus" </w:t>
      </w:r>
      <w:r w:rsidR="008F2113">
        <w:rPr>
          <w:sz w:val="24"/>
        </w:rPr>
        <w:tab/>
      </w:r>
      <w:r>
        <w:rPr>
          <w:sz w:val="24"/>
        </w:rPr>
        <w:t>[</w:t>
      </w:r>
      <w:r w:rsidRPr="00C73750">
        <w:rPr>
          <w:i/>
          <w:iCs/>
          <w:sz w:val="24"/>
        </w:rPr>
        <w:t>Odes</w:t>
      </w:r>
      <w:r>
        <w:rPr>
          <w:sz w:val="24"/>
        </w:rPr>
        <w:t>, IV, 13]</w:t>
      </w:r>
      <w:r w:rsidRPr="00CA41C2">
        <w:rPr>
          <w:sz w:val="24"/>
        </w:rPr>
        <w:t xml:space="preserve"> </w:t>
      </w:r>
      <w:r>
        <w:rPr>
          <w:sz w:val="24"/>
        </w:rPr>
        <w:tab/>
        <w:t>K. K</w:t>
      </w:r>
      <w:r>
        <w:rPr>
          <w:smallCaps/>
          <w:sz w:val="24"/>
        </w:rPr>
        <w:t>alocsay</w:t>
      </w:r>
      <w:r>
        <w:rPr>
          <w:sz w:val="24"/>
        </w:rPr>
        <w:tab/>
        <w:t xml:space="preserve">    </w:t>
      </w:r>
      <w:r>
        <w:rPr>
          <w:sz w:val="24"/>
        </w:rPr>
        <w:tab/>
        <w:t>V</w:t>
      </w:r>
      <w:r>
        <w:rPr>
          <w:sz w:val="24"/>
        </w:rPr>
        <w:tab/>
        <w:t>TS, 1981, p. 202.</w:t>
      </w:r>
    </w:p>
    <w:p w:rsidR="007D3E32" w:rsidRDefault="007D3E32" w:rsidP="007D3E32">
      <w:pPr>
        <w:widowControl w:val="0"/>
        <w:rPr>
          <w:sz w:val="24"/>
        </w:rPr>
      </w:pPr>
      <w:r>
        <w:rPr>
          <w:sz w:val="24"/>
        </w:rPr>
        <w:t xml:space="preserve">"Al sia libro" [denière </w:t>
      </w:r>
      <w:r w:rsidRPr="007D3E32">
        <w:rPr>
          <w:i/>
          <w:iCs/>
          <w:sz w:val="24"/>
        </w:rPr>
        <w:t>Épître</w:t>
      </w:r>
      <w:r>
        <w:rPr>
          <w:sz w:val="24"/>
        </w:rPr>
        <w:t xml:space="preserve"> du livre I]</w:t>
      </w:r>
      <w:r>
        <w:rPr>
          <w:sz w:val="24"/>
        </w:rPr>
        <w:tab/>
        <w:t>K. K</w:t>
      </w:r>
      <w:r>
        <w:rPr>
          <w:smallCaps/>
          <w:sz w:val="24"/>
        </w:rPr>
        <w:t>alocsay</w:t>
      </w:r>
      <w:r>
        <w:rPr>
          <w:sz w:val="24"/>
        </w:rPr>
        <w:tab/>
        <w:t xml:space="preserve">    </w:t>
      </w:r>
      <w:r>
        <w:rPr>
          <w:sz w:val="24"/>
        </w:rPr>
        <w:tab/>
        <w:t>V</w:t>
      </w:r>
      <w:r>
        <w:rPr>
          <w:sz w:val="24"/>
        </w:rPr>
        <w:tab/>
        <w:t>TS, 1981, p. 210.</w:t>
      </w:r>
    </w:p>
    <w:p w:rsidR="00CA41C2" w:rsidRDefault="00B814A5" w:rsidP="005C2F73">
      <w:pPr>
        <w:widowControl w:val="0"/>
        <w:rPr>
          <w:sz w:val="24"/>
        </w:rPr>
      </w:pPr>
      <w:r>
        <w:rPr>
          <w:sz w:val="24"/>
        </w:rPr>
        <w:t>"La soldato de Lucullus" [</w:t>
      </w:r>
      <w:r w:rsidRPr="00B814A5">
        <w:rPr>
          <w:i/>
          <w:iCs/>
          <w:sz w:val="24"/>
          <w:szCs w:val="24"/>
        </w:rPr>
        <w:t>Epist</w:t>
      </w:r>
      <w:r w:rsidR="005C2F73">
        <w:rPr>
          <w:i/>
          <w:iCs/>
          <w:sz w:val="24"/>
          <w:szCs w:val="24"/>
        </w:rPr>
        <w:t>u</w:t>
      </w:r>
      <w:r w:rsidRPr="00B814A5">
        <w:rPr>
          <w:i/>
          <w:iCs/>
          <w:sz w:val="24"/>
          <w:szCs w:val="24"/>
        </w:rPr>
        <w:t>lae</w:t>
      </w:r>
      <w:r w:rsidRPr="001901F4">
        <w:rPr>
          <w:sz w:val="24"/>
          <w:szCs w:val="24"/>
        </w:rPr>
        <w:t xml:space="preserve"> I</w:t>
      </w:r>
      <w:r>
        <w:rPr>
          <w:sz w:val="24"/>
          <w:szCs w:val="24"/>
        </w:rPr>
        <w:t>I, 2, 26-40</w:t>
      </w:r>
      <w:r>
        <w:rPr>
          <w:sz w:val="24"/>
        </w:rPr>
        <w:t>]</w:t>
      </w:r>
      <w:r w:rsidRPr="00B814A5">
        <w:rPr>
          <w:sz w:val="24"/>
        </w:rPr>
        <w:t xml:space="preserve"> </w:t>
      </w:r>
      <w:r>
        <w:rPr>
          <w:sz w:val="24"/>
        </w:rPr>
        <w:t>K. K</w:t>
      </w:r>
      <w:r>
        <w:rPr>
          <w:smallCaps/>
          <w:sz w:val="24"/>
        </w:rPr>
        <w:t>alocsay</w:t>
      </w:r>
      <w:r>
        <w:rPr>
          <w:sz w:val="24"/>
        </w:rPr>
        <w:tab/>
        <w:t>V</w:t>
      </w:r>
      <w:r>
        <w:rPr>
          <w:sz w:val="24"/>
        </w:rPr>
        <w:tab/>
        <w:t>TS, 1981, p. 206.</w:t>
      </w:r>
    </w:p>
    <w:p w:rsidR="007D3E32" w:rsidRDefault="007D3E32" w:rsidP="007D3E32">
      <w:pPr>
        <w:widowControl w:val="0"/>
        <w:rPr>
          <w:sz w:val="24"/>
        </w:rPr>
      </w:pPr>
      <w:r>
        <w:rPr>
          <w:sz w:val="24"/>
        </w:rPr>
        <w:t>"La tro sincera sklavo" [</w:t>
      </w:r>
      <w:r w:rsidRPr="007D3E32">
        <w:rPr>
          <w:i/>
          <w:iCs/>
          <w:sz w:val="24"/>
        </w:rPr>
        <w:t>Satires</w:t>
      </w:r>
      <w:r>
        <w:rPr>
          <w:sz w:val="24"/>
        </w:rPr>
        <w:t>, II, 7]</w:t>
      </w:r>
      <w:r>
        <w:rPr>
          <w:sz w:val="24"/>
        </w:rPr>
        <w:tab/>
        <w:t>K. K</w:t>
      </w:r>
      <w:r>
        <w:rPr>
          <w:smallCaps/>
          <w:sz w:val="24"/>
        </w:rPr>
        <w:t>alocsay</w:t>
      </w:r>
      <w:r>
        <w:rPr>
          <w:sz w:val="24"/>
        </w:rPr>
        <w:tab/>
        <w:t xml:space="preserve">    </w:t>
      </w:r>
      <w:r>
        <w:rPr>
          <w:sz w:val="24"/>
        </w:rPr>
        <w:tab/>
        <w:t>V</w:t>
      </w:r>
      <w:r>
        <w:rPr>
          <w:sz w:val="24"/>
        </w:rPr>
        <w:tab/>
        <w:t>TS, 1981, p. 206-209.</w:t>
      </w:r>
    </w:p>
    <w:p w:rsidR="00327535" w:rsidRDefault="00327535" w:rsidP="00327535">
      <w:pPr>
        <w:widowControl w:val="0"/>
        <w:rPr>
          <w:sz w:val="24"/>
        </w:rPr>
      </w:pPr>
      <w:r>
        <w:rPr>
          <w:sz w:val="24"/>
        </w:rPr>
        <w:t xml:space="preserve">"Beatus ille" </w:t>
      </w:r>
      <w:r w:rsidR="00B814A5">
        <w:rPr>
          <w:sz w:val="24"/>
        </w:rPr>
        <w:tab/>
      </w:r>
      <w:r w:rsidR="00B814A5">
        <w:rPr>
          <w:sz w:val="24"/>
        </w:rPr>
        <w:tab/>
      </w:r>
      <w:r>
        <w:rPr>
          <w:sz w:val="24"/>
        </w:rPr>
        <w:t>[</w:t>
      </w:r>
      <w:r w:rsidRPr="00327535">
        <w:rPr>
          <w:i/>
          <w:iCs/>
          <w:sz w:val="24"/>
        </w:rPr>
        <w:t>Epodon liber</w:t>
      </w:r>
      <w:r w:rsidR="00B814A5">
        <w:rPr>
          <w:sz w:val="24"/>
        </w:rPr>
        <w:t>, II]</w:t>
      </w:r>
      <w:r w:rsidR="00B814A5">
        <w:rPr>
          <w:sz w:val="24"/>
        </w:rPr>
        <w:tab/>
      </w:r>
      <w:r>
        <w:rPr>
          <w:sz w:val="24"/>
        </w:rPr>
        <w:t>K. K</w:t>
      </w:r>
      <w:r>
        <w:rPr>
          <w:smallCaps/>
          <w:sz w:val="24"/>
        </w:rPr>
        <w:t>alocsay</w:t>
      </w:r>
      <w:r>
        <w:rPr>
          <w:sz w:val="24"/>
        </w:rPr>
        <w:tab/>
        <w:t xml:space="preserve">    </w:t>
      </w:r>
      <w:r>
        <w:rPr>
          <w:sz w:val="24"/>
        </w:rPr>
        <w:tab/>
        <w:t>V</w:t>
      </w:r>
      <w:r>
        <w:rPr>
          <w:sz w:val="24"/>
        </w:rPr>
        <w:tab/>
        <w:t>TS, 1981, p. 196-197.</w:t>
      </w:r>
    </w:p>
    <w:p w:rsidR="00327535" w:rsidRDefault="00327535" w:rsidP="00A05E3C">
      <w:pPr>
        <w:widowControl w:val="0"/>
        <w:rPr>
          <w:sz w:val="24"/>
        </w:rPr>
      </w:pPr>
      <w:r>
        <w:rPr>
          <w:sz w:val="24"/>
          <w:szCs w:val="24"/>
        </w:rPr>
        <w:t>"Mollis inertia"</w:t>
      </w:r>
      <w:r>
        <w:rPr>
          <w:sz w:val="24"/>
        </w:rPr>
        <w:t xml:space="preserve"> </w:t>
      </w:r>
      <w:r w:rsidR="00B814A5">
        <w:rPr>
          <w:sz w:val="24"/>
        </w:rPr>
        <w:tab/>
      </w:r>
      <w:r>
        <w:rPr>
          <w:sz w:val="24"/>
        </w:rPr>
        <w:t>[</w:t>
      </w:r>
      <w:r w:rsidRPr="00327535">
        <w:rPr>
          <w:i/>
          <w:iCs/>
          <w:sz w:val="24"/>
        </w:rPr>
        <w:t>Epodon liber</w:t>
      </w:r>
      <w:r w:rsidR="00B814A5">
        <w:rPr>
          <w:sz w:val="24"/>
        </w:rPr>
        <w:t>, XIV]</w:t>
      </w:r>
      <w:r w:rsidR="00B814A5">
        <w:rPr>
          <w:sz w:val="24"/>
        </w:rPr>
        <w:tab/>
      </w:r>
      <w:r>
        <w:rPr>
          <w:sz w:val="24"/>
        </w:rPr>
        <w:t>K. K</w:t>
      </w:r>
      <w:r>
        <w:rPr>
          <w:smallCaps/>
          <w:sz w:val="24"/>
        </w:rPr>
        <w:t>alocsay</w:t>
      </w:r>
      <w:r w:rsidR="00CF7A25">
        <w:rPr>
          <w:sz w:val="24"/>
        </w:rPr>
        <w:tab/>
        <w:t xml:space="preserve">    </w:t>
      </w:r>
      <w:r w:rsidR="00CF7A25">
        <w:rPr>
          <w:sz w:val="24"/>
        </w:rPr>
        <w:tab/>
        <w:t>V</w:t>
      </w:r>
      <w:r w:rsidR="00CF7A25">
        <w:rPr>
          <w:sz w:val="24"/>
        </w:rPr>
        <w:tab/>
        <w:t xml:space="preserve">TS, 1981, p. </w:t>
      </w:r>
      <w:r>
        <w:rPr>
          <w:sz w:val="24"/>
        </w:rPr>
        <w:t>198.</w:t>
      </w:r>
    </w:p>
    <w:p w:rsidR="0099487A" w:rsidRDefault="0099487A" w:rsidP="00A05E3C">
      <w:pPr>
        <w:widowControl w:val="0"/>
        <w:rPr>
          <w:sz w:val="24"/>
        </w:rPr>
      </w:pPr>
      <w:r>
        <w:rPr>
          <w:sz w:val="24"/>
        </w:rPr>
        <w:t>[ </w:t>
      </w:r>
      <w:r w:rsidRPr="0099487A">
        <w:rPr>
          <w:i/>
          <w:iCs/>
          <w:sz w:val="24"/>
        </w:rPr>
        <w:t>Satires</w:t>
      </w:r>
      <w:r>
        <w:rPr>
          <w:sz w:val="24"/>
        </w:rPr>
        <w:t xml:space="preserve"> I,3, v. 119 </w:t>
      </w:r>
      <w:r w:rsidR="007D38D7">
        <w:rPr>
          <w:sz w:val="24"/>
        </w:rPr>
        <w:t>:</w:t>
      </w:r>
      <w:r>
        <w:rPr>
          <w:sz w:val="24"/>
        </w:rPr>
        <w:tab/>
      </w:r>
      <w:r>
        <w:rPr>
          <w:sz w:val="24"/>
        </w:rPr>
        <w:tab/>
      </w:r>
      <w:r>
        <w:rPr>
          <w:sz w:val="24"/>
        </w:rPr>
        <w:tab/>
      </w:r>
      <w:r>
        <w:rPr>
          <w:sz w:val="24"/>
        </w:rPr>
        <w:tab/>
        <w:t>Roman S</w:t>
      </w:r>
      <w:r w:rsidRPr="0099487A">
        <w:rPr>
          <w:smallCaps/>
          <w:sz w:val="24"/>
        </w:rPr>
        <w:t>akowicz</w:t>
      </w:r>
      <w:r>
        <w:rPr>
          <w:sz w:val="24"/>
        </w:rPr>
        <w:tab/>
      </w:r>
      <w:r>
        <w:rPr>
          <w:sz w:val="24"/>
        </w:rPr>
        <w:tab/>
        <w:t>"</w:t>
      </w:r>
      <w:r w:rsidRPr="0099487A">
        <w:rPr>
          <w:spacing w:val="-3"/>
          <w:sz w:val="24"/>
        </w:rPr>
        <w:t>La</w:t>
      </w:r>
      <w:r>
        <w:rPr>
          <w:sz w:val="24"/>
        </w:rPr>
        <w:t xml:space="preserve"> </w:t>
      </w:r>
      <w:r w:rsidRPr="0099487A">
        <w:rPr>
          <w:spacing w:val="-3"/>
          <w:sz w:val="24"/>
        </w:rPr>
        <w:t>juĝ</w:t>
      </w:r>
      <w:r>
        <w:rPr>
          <w:sz w:val="24"/>
        </w:rPr>
        <w:t xml:space="preserve">proceso </w:t>
      </w:r>
      <w:r w:rsidRPr="0099487A">
        <w:rPr>
          <w:spacing w:val="-3"/>
          <w:sz w:val="24"/>
        </w:rPr>
        <w:t>de</w:t>
      </w:r>
      <w:r>
        <w:rPr>
          <w:sz w:val="24"/>
        </w:rPr>
        <w:t xml:space="preserve"> Jesuo </w:t>
      </w:r>
      <w:r w:rsidRPr="0099487A">
        <w:rPr>
          <w:spacing w:val="-3"/>
          <w:sz w:val="24"/>
        </w:rPr>
        <w:t>Kristo</w:t>
      </w:r>
      <w:r>
        <w:rPr>
          <w:sz w:val="24"/>
        </w:rPr>
        <w:t xml:space="preserve">", </w:t>
      </w:r>
    </w:p>
    <w:p w:rsidR="007D38D7" w:rsidRDefault="007D38D7" w:rsidP="007D38D7">
      <w:pPr>
        <w:widowControl w:val="0"/>
        <w:ind w:left="567"/>
        <w:rPr>
          <w:sz w:val="24"/>
        </w:rPr>
      </w:pPr>
      <w:r>
        <w:rPr>
          <w:sz w:val="24"/>
        </w:rPr>
        <w:t xml:space="preserve">l’expression </w:t>
      </w:r>
      <w:r w:rsidRPr="007D38D7">
        <w:rPr>
          <w:i/>
          <w:iCs/>
          <w:sz w:val="24"/>
        </w:rPr>
        <w:t>horribili</w:t>
      </w:r>
      <w:r>
        <w:rPr>
          <w:sz w:val="24"/>
        </w:rPr>
        <w:t xml:space="preserve"> (...) </w:t>
      </w:r>
      <w:r w:rsidRPr="007D38D7">
        <w:rPr>
          <w:i/>
          <w:iCs/>
          <w:sz w:val="24"/>
        </w:rPr>
        <w:t>flagello</w:t>
      </w:r>
      <w:r>
        <w:rPr>
          <w:i/>
          <w:iCs/>
          <w:sz w:val="24"/>
        </w:rPr>
        <w:t> </w:t>
      </w:r>
      <w:r>
        <w:rPr>
          <w:sz w:val="24"/>
        </w:rPr>
        <w:t>]</w:t>
      </w:r>
      <w:r w:rsidR="0099487A">
        <w:rPr>
          <w:sz w:val="24"/>
        </w:rPr>
        <w:tab/>
      </w:r>
      <w:r w:rsidR="0099487A">
        <w:rPr>
          <w:sz w:val="24"/>
        </w:rPr>
        <w:tab/>
      </w:r>
      <w:r w:rsidR="0099487A">
        <w:rPr>
          <w:sz w:val="24"/>
        </w:rPr>
        <w:tab/>
      </w:r>
      <w:r w:rsidR="0099487A">
        <w:rPr>
          <w:sz w:val="24"/>
        </w:rPr>
        <w:tab/>
      </w:r>
      <w:r w:rsidR="0099487A">
        <w:rPr>
          <w:sz w:val="24"/>
        </w:rPr>
        <w:tab/>
        <w:t xml:space="preserve">in </w:t>
      </w:r>
      <w:r w:rsidR="0099487A" w:rsidRPr="0099487A">
        <w:rPr>
          <w:i/>
          <w:iCs/>
          <w:sz w:val="24"/>
        </w:rPr>
        <w:t>Scienca Revuo</w:t>
      </w:r>
      <w:r w:rsidR="0099487A">
        <w:rPr>
          <w:sz w:val="24"/>
        </w:rPr>
        <w:t xml:space="preserve"> </w:t>
      </w:r>
      <w:r>
        <w:rPr>
          <w:sz w:val="24"/>
        </w:rPr>
        <w:t xml:space="preserve">I, </w:t>
      </w:r>
      <w:r w:rsidR="0099487A">
        <w:rPr>
          <w:sz w:val="24"/>
        </w:rPr>
        <w:t xml:space="preserve">n° </w:t>
      </w:r>
      <w:r>
        <w:rPr>
          <w:sz w:val="24"/>
        </w:rPr>
        <w:t>2, 1949,</w:t>
      </w:r>
    </w:p>
    <w:p w:rsidR="0099487A" w:rsidRPr="007D38D7" w:rsidRDefault="0099487A" w:rsidP="007D38D7">
      <w:pPr>
        <w:widowControl w:val="0"/>
        <w:jc w:val="right"/>
        <w:rPr>
          <w:sz w:val="24"/>
        </w:rPr>
      </w:pPr>
      <w:r>
        <w:rPr>
          <w:sz w:val="24"/>
        </w:rPr>
        <w:t xml:space="preserve">p. 68, à </w:t>
      </w:r>
      <w:r w:rsidRPr="0099487A">
        <w:rPr>
          <w:sz w:val="24"/>
        </w:rPr>
        <w:t>https://scienca-revuo.info/article/459</w:t>
      </w:r>
      <w:r w:rsidR="007D38D7">
        <w:rPr>
          <w:sz w:val="24"/>
        </w:rPr>
        <w:t>.</w:t>
      </w:r>
    </w:p>
    <w:p w:rsidR="00A05E3C" w:rsidRPr="001901F4" w:rsidRDefault="00A05E3C" w:rsidP="00A05E3C">
      <w:pPr>
        <w:widowControl w:val="0"/>
        <w:rPr>
          <w:sz w:val="24"/>
        </w:rPr>
      </w:pPr>
      <w:r w:rsidRPr="00A05E3C">
        <w:rPr>
          <w:i/>
          <w:iCs/>
          <w:sz w:val="24"/>
        </w:rPr>
        <w:t>Odoj</w:t>
      </w:r>
      <w:r w:rsidRPr="001901F4">
        <w:rPr>
          <w:sz w:val="24"/>
        </w:rPr>
        <w:t>, I,4,13 ; I,11 ; III,2,13</w:t>
      </w:r>
      <w:r w:rsidRPr="001901F4">
        <w:rPr>
          <w:sz w:val="24"/>
        </w:rPr>
        <w:tab/>
      </w:r>
      <w:r w:rsidRPr="001901F4">
        <w:rPr>
          <w:sz w:val="24"/>
        </w:rPr>
        <w:tab/>
      </w:r>
      <w:r w:rsidRPr="001901F4">
        <w:rPr>
          <w:sz w:val="24"/>
        </w:rPr>
        <w:tab/>
      </w:r>
      <w:r w:rsidRPr="001901F4">
        <w:rPr>
          <w:sz w:val="24"/>
          <w:szCs w:val="24"/>
        </w:rPr>
        <w:t>Ralph L. H</w:t>
      </w:r>
      <w:r w:rsidRPr="001901F4">
        <w:rPr>
          <w:smallCaps/>
          <w:sz w:val="24"/>
          <w:szCs w:val="24"/>
        </w:rPr>
        <w:t>arry</w:t>
      </w:r>
      <w:r w:rsidRPr="001901F4">
        <w:rPr>
          <w:smallCaps/>
          <w:sz w:val="24"/>
          <w:szCs w:val="24"/>
        </w:rPr>
        <w:tab/>
        <w:t>V</w:t>
      </w:r>
      <w:r w:rsidRPr="001901F4">
        <w:rPr>
          <w:sz w:val="24"/>
          <w:szCs w:val="24"/>
        </w:rPr>
        <w:tab/>
      </w:r>
      <w:r>
        <w:rPr>
          <w:sz w:val="24"/>
          <w:szCs w:val="24"/>
        </w:rPr>
        <w:t>[</w:t>
      </w:r>
      <w:r w:rsidRPr="001901F4">
        <w:rPr>
          <w:sz w:val="24"/>
          <w:szCs w:val="24"/>
        </w:rPr>
        <w:t>2 frazoj</w:t>
      </w:r>
      <w:r>
        <w:rPr>
          <w:sz w:val="24"/>
          <w:szCs w:val="24"/>
        </w:rPr>
        <w:t>]</w:t>
      </w:r>
      <w:r w:rsidRPr="001901F4">
        <w:rPr>
          <w:sz w:val="24"/>
          <w:szCs w:val="24"/>
        </w:rPr>
        <w:t xml:space="preserve"> </w:t>
      </w:r>
      <w:r>
        <w:rPr>
          <w:sz w:val="24"/>
          <w:szCs w:val="24"/>
        </w:rPr>
        <w:t>VKF</w:t>
      </w:r>
      <w:r w:rsidRPr="001901F4">
        <w:rPr>
          <w:sz w:val="24"/>
          <w:szCs w:val="24"/>
        </w:rPr>
        <w:t>,</w:t>
      </w:r>
      <w:r w:rsidRPr="00C60DC5">
        <w:rPr>
          <w:sz w:val="24"/>
          <w:szCs w:val="24"/>
        </w:rPr>
        <w:t xml:space="preserve"> </w:t>
      </w:r>
      <w:r>
        <w:rPr>
          <w:sz w:val="24"/>
          <w:szCs w:val="24"/>
        </w:rPr>
        <w:t>1984,</w:t>
      </w:r>
      <w:r w:rsidRPr="001901F4">
        <w:rPr>
          <w:sz w:val="24"/>
          <w:szCs w:val="24"/>
        </w:rPr>
        <w:t xml:space="preserve"> p. 15-16.</w:t>
      </w:r>
    </w:p>
    <w:p w:rsidR="00C33D04" w:rsidRDefault="00C33D04" w:rsidP="005C2F73">
      <w:pPr>
        <w:widowControl w:val="0"/>
        <w:rPr>
          <w:sz w:val="24"/>
          <w:szCs w:val="24"/>
        </w:rPr>
      </w:pPr>
      <w:r w:rsidRPr="00A05E3C">
        <w:rPr>
          <w:i/>
          <w:iCs/>
          <w:sz w:val="24"/>
          <w:szCs w:val="24"/>
        </w:rPr>
        <w:t>Epist</w:t>
      </w:r>
      <w:r w:rsidR="005C2F73">
        <w:rPr>
          <w:i/>
          <w:iCs/>
          <w:sz w:val="24"/>
          <w:szCs w:val="24"/>
        </w:rPr>
        <w:t>u</w:t>
      </w:r>
      <w:r w:rsidRPr="00A05E3C">
        <w:rPr>
          <w:i/>
          <w:iCs/>
          <w:sz w:val="24"/>
          <w:szCs w:val="24"/>
        </w:rPr>
        <w:t>lae</w:t>
      </w:r>
      <w:r w:rsidRPr="001901F4">
        <w:rPr>
          <w:sz w:val="24"/>
          <w:szCs w:val="24"/>
        </w:rPr>
        <w:t xml:space="preserve"> I,11,27 et I,18,71</w:t>
      </w:r>
      <w:r w:rsidRPr="001901F4">
        <w:rPr>
          <w:sz w:val="24"/>
          <w:szCs w:val="24"/>
        </w:rPr>
        <w:tab/>
      </w:r>
      <w:r w:rsidRPr="001901F4">
        <w:rPr>
          <w:sz w:val="24"/>
          <w:szCs w:val="24"/>
        </w:rPr>
        <w:tab/>
      </w:r>
      <w:r w:rsidRPr="001901F4">
        <w:rPr>
          <w:sz w:val="24"/>
          <w:szCs w:val="24"/>
        </w:rPr>
        <w:tab/>
        <w:t>Ralph L. H</w:t>
      </w:r>
      <w:r w:rsidRPr="001901F4">
        <w:rPr>
          <w:smallCaps/>
          <w:sz w:val="24"/>
          <w:szCs w:val="24"/>
        </w:rPr>
        <w:t>arry</w:t>
      </w:r>
      <w:r w:rsidRPr="001901F4">
        <w:rPr>
          <w:smallCaps/>
          <w:sz w:val="24"/>
          <w:szCs w:val="24"/>
        </w:rPr>
        <w:tab/>
      </w:r>
      <w:r w:rsidR="00062F8F" w:rsidRPr="00062F8F">
        <w:rPr>
          <w:sz w:val="24"/>
          <w:szCs w:val="24"/>
        </w:rPr>
        <w:t xml:space="preserve">    </w:t>
      </w:r>
      <w:r w:rsidRPr="001901F4">
        <w:rPr>
          <w:smallCaps/>
          <w:sz w:val="24"/>
          <w:szCs w:val="24"/>
        </w:rPr>
        <w:t>V</w:t>
      </w:r>
      <w:r w:rsidRPr="001901F4">
        <w:rPr>
          <w:sz w:val="24"/>
          <w:szCs w:val="24"/>
        </w:rPr>
        <w:tab/>
      </w:r>
      <w:r w:rsidR="000D37B8">
        <w:rPr>
          <w:sz w:val="24"/>
          <w:szCs w:val="24"/>
        </w:rPr>
        <w:t>[</w:t>
      </w:r>
      <w:r w:rsidR="000D37B8" w:rsidRPr="001901F4">
        <w:rPr>
          <w:sz w:val="24"/>
          <w:szCs w:val="24"/>
        </w:rPr>
        <w:t>2 frazoj</w:t>
      </w:r>
      <w:r w:rsidR="000D37B8">
        <w:rPr>
          <w:sz w:val="24"/>
          <w:szCs w:val="24"/>
        </w:rPr>
        <w:t>]</w:t>
      </w:r>
      <w:r w:rsidRPr="001901F4">
        <w:rPr>
          <w:sz w:val="24"/>
          <w:szCs w:val="24"/>
        </w:rPr>
        <w:t xml:space="preserve"> en </w:t>
      </w:r>
      <w:r w:rsidR="00943B8B">
        <w:rPr>
          <w:sz w:val="24"/>
          <w:szCs w:val="24"/>
        </w:rPr>
        <w:t>VKF</w:t>
      </w:r>
      <w:r w:rsidR="00943B8B" w:rsidRPr="001901F4">
        <w:rPr>
          <w:sz w:val="24"/>
          <w:szCs w:val="24"/>
        </w:rPr>
        <w:t>,</w:t>
      </w:r>
      <w:r w:rsidR="00C60DC5" w:rsidRPr="00C60DC5">
        <w:rPr>
          <w:sz w:val="24"/>
          <w:szCs w:val="24"/>
        </w:rPr>
        <w:t xml:space="preserve"> </w:t>
      </w:r>
      <w:r w:rsidR="00C60DC5">
        <w:rPr>
          <w:sz w:val="24"/>
          <w:szCs w:val="24"/>
        </w:rPr>
        <w:t>1984,</w:t>
      </w:r>
      <w:r w:rsidR="00943B8B" w:rsidRPr="001901F4">
        <w:rPr>
          <w:sz w:val="24"/>
          <w:szCs w:val="24"/>
        </w:rPr>
        <w:t xml:space="preserve"> p.</w:t>
      </w:r>
      <w:r w:rsidRPr="001901F4">
        <w:rPr>
          <w:sz w:val="24"/>
          <w:szCs w:val="24"/>
        </w:rPr>
        <w:t xml:space="preserve"> 15.</w:t>
      </w:r>
    </w:p>
    <w:p w:rsidR="007C4D7B" w:rsidRDefault="007C4D7B" w:rsidP="007C4D7B">
      <w:pPr>
        <w:widowControl w:val="0"/>
        <w:rPr>
          <w:sz w:val="24"/>
          <w:szCs w:val="24"/>
        </w:rPr>
      </w:pPr>
      <w:r w:rsidRPr="007C4D7B">
        <w:rPr>
          <w:b/>
          <w:bCs/>
          <w:i/>
          <w:iCs/>
          <w:sz w:val="24"/>
          <w:szCs w:val="24"/>
        </w:rPr>
        <w:t>Romaj odoj</w:t>
      </w:r>
      <w:r w:rsidRPr="007C4D7B">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7C4D7B">
        <w:rPr>
          <w:sz w:val="24"/>
          <w:szCs w:val="24"/>
        </w:rPr>
        <w:t>Gerrit B</w:t>
      </w:r>
      <w:r w:rsidRPr="007C4D7B">
        <w:rPr>
          <w:smallCaps/>
          <w:sz w:val="24"/>
          <w:szCs w:val="24"/>
        </w:rPr>
        <w:t>erveling</w:t>
      </w:r>
      <w:r>
        <w:rPr>
          <w:sz w:val="24"/>
          <w:szCs w:val="24"/>
        </w:rPr>
        <w:tab/>
      </w:r>
      <w:r w:rsidR="00062F8F">
        <w:rPr>
          <w:sz w:val="24"/>
          <w:szCs w:val="24"/>
        </w:rPr>
        <w:t xml:space="preserve">    </w:t>
      </w:r>
      <w:r>
        <w:rPr>
          <w:sz w:val="24"/>
          <w:szCs w:val="24"/>
        </w:rPr>
        <w:t>V</w:t>
      </w:r>
      <w:r>
        <w:rPr>
          <w:sz w:val="24"/>
          <w:szCs w:val="24"/>
        </w:rPr>
        <w:tab/>
      </w:r>
      <w:r w:rsidRPr="007C4D7B">
        <w:rPr>
          <w:sz w:val="24"/>
          <w:szCs w:val="24"/>
        </w:rPr>
        <w:t>Breda</w:t>
      </w:r>
      <w:r>
        <w:rPr>
          <w:sz w:val="24"/>
          <w:szCs w:val="24"/>
        </w:rPr>
        <w:t> </w:t>
      </w:r>
      <w:r w:rsidRPr="007C4D7B">
        <w:rPr>
          <w:sz w:val="24"/>
          <w:szCs w:val="24"/>
        </w:rPr>
        <w:t>: VoKo,</w:t>
      </w:r>
      <w:r>
        <w:rPr>
          <w:sz w:val="24"/>
          <w:szCs w:val="24"/>
        </w:rPr>
        <w:t> </w:t>
      </w:r>
      <w:r w:rsidRPr="007C4D7B">
        <w:rPr>
          <w:sz w:val="24"/>
          <w:szCs w:val="24"/>
        </w:rPr>
        <w:t>1991</w:t>
      </w:r>
      <w:r>
        <w:rPr>
          <w:sz w:val="24"/>
          <w:szCs w:val="24"/>
        </w:rPr>
        <w:t xml:space="preserve">, </w:t>
      </w:r>
      <w:r w:rsidRPr="007C4D7B">
        <w:rPr>
          <w:sz w:val="24"/>
          <w:szCs w:val="24"/>
        </w:rPr>
        <w:t>24 p.</w:t>
      </w:r>
      <w:r>
        <w:rPr>
          <w:sz w:val="24"/>
          <w:szCs w:val="24"/>
        </w:rPr>
        <w:t xml:space="preserve"> </w:t>
      </w:r>
      <w:r w:rsidRPr="007C4D7B">
        <w:rPr>
          <w:sz w:val="24"/>
          <w:szCs w:val="24"/>
        </w:rPr>
        <w:t>(</w:t>
      </w:r>
      <w:r>
        <w:rPr>
          <w:sz w:val="24"/>
          <w:szCs w:val="24"/>
        </w:rPr>
        <w:t> coll.</w:t>
      </w:r>
    </w:p>
    <w:p w:rsidR="007C4D7B" w:rsidRPr="007C4D7B" w:rsidRDefault="007C4D7B" w:rsidP="007C4D7B">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w:t>
      </w:r>
      <w:r w:rsidRPr="007C4D7B">
        <w:rPr>
          <w:sz w:val="24"/>
          <w:szCs w:val="24"/>
        </w:rPr>
        <w:t>VoKo</w:t>
      </w:r>
      <w:r>
        <w:rPr>
          <w:sz w:val="24"/>
          <w:szCs w:val="24"/>
        </w:rPr>
        <w:t xml:space="preserve">" , n° </w:t>
      </w:r>
      <w:r w:rsidRPr="007C4D7B">
        <w:rPr>
          <w:sz w:val="24"/>
          <w:szCs w:val="24"/>
        </w:rPr>
        <w:t>9</w:t>
      </w:r>
      <w:r>
        <w:rPr>
          <w:sz w:val="24"/>
          <w:szCs w:val="24"/>
        </w:rPr>
        <w:t> </w:t>
      </w:r>
      <w:r w:rsidRPr="007C4D7B">
        <w:rPr>
          <w:sz w:val="24"/>
          <w:szCs w:val="24"/>
        </w:rPr>
        <w:t>)</w:t>
      </w:r>
      <w:r>
        <w:rPr>
          <w:sz w:val="24"/>
          <w:szCs w:val="24"/>
        </w:rPr>
        <w:t> .</w:t>
      </w:r>
    </w:p>
    <w:p w:rsidR="00E44CCB" w:rsidRPr="000D2B84" w:rsidRDefault="00E44CCB" w:rsidP="007C4D7B">
      <w:pPr>
        <w:widowControl w:val="0"/>
        <w:rPr>
          <w:sz w:val="2"/>
          <w:szCs w:val="2"/>
        </w:rPr>
      </w:pPr>
    </w:p>
    <w:p w:rsidR="007C4D7B" w:rsidRPr="007C4D7B" w:rsidRDefault="007C4D7B" w:rsidP="007C4D7B">
      <w:pPr>
        <w:widowControl w:val="0"/>
        <w:rPr>
          <w:sz w:val="24"/>
          <w:szCs w:val="24"/>
        </w:rPr>
      </w:pPr>
      <w:r w:rsidRPr="007C4D7B">
        <w:rPr>
          <w:sz w:val="24"/>
          <w:szCs w:val="24"/>
        </w:rPr>
        <w:t>Jan H</w:t>
      </w:r>
      <w:r w:rsidRPr="007C4D7B">
        <w:rPr>
          <w:smallCaps/>
          <w:sz w:val="24"/>
          <w:szCs w:val="24"/>
        </w:rPr>
        <w:t>us</w:t>
      </w:r>
      <w:r w:rsidRPr="007C4D7B">
        <w:rPr>
          <w:sz w:val="24"/>
          <w:szCs w:val="24"/>
        </w:rPr>
        <w:t xml:space="preserve"> (1371-1415)</w:t>
      </w:r>
    </w:p>
    <w:p w:rsidR="007C4D7B" w:rsidRDefault="007C4D7B" w:rsidP="007C4D7B">
      <w:pPr>
        <w:widowControl w:val="0"/>
        <w:rPr>
          <w:sz w:val="24"/>
          <w:szCs w:val="24"/>
        </w:rPr>
      </w:pPr>
      <w:r w:rsidRPr="00EF0DF6">
        <w:rPr>
          <w:b/>
          <w:bCs/>
          <w:i/>
          <w:iCs/>
          <w:sz w:val="24"/>
          <w:szCs w:val="24"/>
        </w:rPr>
        <w:t>Defendo de la libro pri la triunuo</w:t>
      </w:r>
      <w:r w:rsidRPr="007C4D7B">
        <w:rPr>
          <w:sz w:val="24"/>
          <w:szCs w:val="24"/>
        </w:rPr>
        <w:t xml:space="preserve"> </w:t>
      </w:r>
      <w:r>
        <w:rPr>
          <w:sz w:val="24"/>
          <w:szCs w:val="24"/>
        </w:rPr>
        <w:tab/>
      </w:r>
      <w:r>
        <w:rPr>
          <w:sz w:val="24"/>
          <w:szCs w:val="24"/>
        </w:rPr>
        <w:tab/>
      </w:r>
      <w:r w:rsidRPr="007C4D7B">
        <w:rPr>
          <w:sz w:val="24"/>
          <w:szCs w:val="24"/>
        </w:rPr>
        <w:t>Gerrit B</w:t>
      </w:r>
      <w:r w:rsidRPr="007C4D7B">
        <w:rPr>
          <w:smallCaps/>
          <w:sz w:val="24"/>
          <w:szCs w:val="24"/>
        </w:rPr>
        <w:t>erveling</w:t>
      </w:r>
      <w:r>
        <w:rPr>
          <w:sz w:val="24"/>
          <w:szCs w:val="24"/>
        </w:rPr>
        <w:tab/>
      </w:r>
      <w:r w:rsidR="00062F8F">
        <w:rPr>
          <w:sz w:val="24"/>
          <w:szCs w:val="24"/>
        </w:rPr>
        <w:t xml:space="preserve">    </w:t>
      </w:r>
      <w:r>
        <w:rPr>
          <w:sz w:val="24"/>
          <w:szCs w:val="24"/>
        </w:rPr>
        <w:t>P</w:t>
      </w:r>
      <w:r>
        <w:rPr>
          <w:sz w:val="24"/>
          <w:szCs w:val="24"/>
        </w:rPr>
        <w:tab/>
      </w:r>
      <w:r w:rsidRPr="007C4D7B">
        <w:rPr>
          <w:sz w:val="24"/>
          <w:szCs w:val="24"/>
        </w:rPr>
        <w:t>Breda</w:t>
      </w:r>
      <w:r>
        <w:rPr>
          <w:sz w:val="24"/>
          <w:szCs w:val="24"/>
        </w:rPr>
        <w:t> </w:t>
      </w:r>
      <w:r w:rsidRPr="007C4D7B">
        <w:rPr>
          <w:sz w:val="24"/>
          <w:szCs w:val="24"/>
        </w:rPr>
        <w:t>: VoKo,</w:t>
      </w:r>
      <w:r>
        <w:rPr>
          <w:sz w:val="24"/>
          <w:szCs w:val="24"/>
        </w:rPr>
        <w:t> </w:t>
      </w:r>
      <w:r w:rsidRPr="007C4D7B">
        <w:rPr>
          <w:sz w:val="24"/>
          <w:szCs w:val="24"/>
        </w:rPr>
        <w:t>1989</w:t>
      </w:r>
      <w:r>
        <w:rPr>
          <w:sz w:val="24"/>
          <w:szCs w:val="24"/>
        </w:rPr>
        <w:t>, </w:t>
      </w:r>
      <w:r w:rsidRPr="007C4D7B">
        <w:rPr>
          <w:sz w:val="24"/>
          <w:szCs w:val="24"/>
        </w:rPr>
        <w:t>18 p.</w:t>
      </w:r>
      <w:r>
        <w:rPr>
          <w:sz w:val="24"/>
          <w:szCs w:val="24"/>
        </w:rPr>
        <w:t xml:space="preserve"> ( coll.</w:t>
      </w:r>
    </w:p>
    <w:p w:rsidR="007C4D7B" w:rsidRDefault="001D7121" w:rsidP="007C4D7B">
      <w:pPr>
        <w:widowControl w:val="0"/>
        <w:rPr>
          <w:sz w:val="24"/>
          <w:szCs w:val="24"/>
        </w:rPr>
      </w:pPr>
      <w:r>
        <w:rPr>
          <w:sz w:val="24"/>
          <w:szCs w:val="24"/>
        </w:rPr>
        <w:t xml:space="preserve">     </w:t>
      </w:r>
      <w:r w:rsidR="00B94A5C">
        <w:rPr>
          <w:sz w:val="24"/>
          <w:szCs w:val="24"/>
        </w:rPr>
        <w:t>[ </w:t>
      </w:r>
      <w:r w:rsidR="00B94A5C" w:rsidRPr="00B94A5C">
        <w:rPr>
          <w:b/>
          <w:bCs/>
          <w:i/>
          <w:iCs/>
          <w:sz w:val="24"/>
          <w:szCs w:val="24"/>
        </w:rPr>
        <w:t>Defensio libri de Trinitate</w:t>
      </w:r>
      <w:r w:rsidR="00B94A5C" w:rsidRPr="00B94A5C">
        <w:rPr>
          <w:b/>
          <w:bCs/>
          <w:sz w:val="24"/>
          <w:szCs w:val="24"/>
        </w:rPr>
        <w:t> </w:t>
      </w:r>
      <w:r w:rsidR="008D42C7" w:rsidRPr="008D42C7">
        <w:rPr>
          <w:sz w:val="24"/>
          <w:szCs w:val="24"/>
        </w:rPr>
        <w:t xml:space="preserve"> (</w:t>
      </w:r>
      <w:r w:rsidR="008D42C7" w:rsidRPr="008D42C7">
        <w:rPr>
          <w:i/>
          <w:iCs/>
          <w:sz w:val="24"/>
          <w:szCs w:val="24"/>
        </w:rPr>
        <w:t>Opera omnia</w:t>
      </w:r>
      <w:r w:rsidR="008D42C7" w:rsidRPr="008D42C7">
        <w:rPr>
          <w:sz w:val="24"/>
          <w:szCs w:val="24"/>
        </w:rPr>
        <w:t>, vol. 22, p. 53 et suiv.) </w:t>
      </w:r>
      <w:r w:rsidR="00B94A5C">
        <w:rPr>
          <w:sz w:val="24"/>
          <w:szCs w:val="24"/>
        </w:rPr>
        <w:t>]</w:t>
      </w:r>
      <w:r w:rsidR="007C4D7B">
        <w:rPr>
          <w:sz w:val="24"/>
          <w:szCs w:val="24"/>
        </w:rPr>
        <w:tab/>
        <w:t>" </w:t>
      </w:r>
      <w:r w:rsidR="007C4D7B" w:rsidRPr="007C4D7B">
        <w:rPr>
          <w:sz w:val="24"/>
          <w:szCs w:val="24"/>
        </w:rPr>
        <w:t>Vo</w:t>
      </w:r>
      <w:r w:rsidR="007C4D7B">
        <w:rPr>
          <w:sz w:val="24"/>
          <w:szCs w:val="24"/>
        </w:rPr>
        <w:t>ĉ</w:t>
      </w:r>
      <w:r w:rsidR="007C4D7B" w:rsidRPr="007C4D7B">
        <w:rPr>
          <w:sz w:val="24"/>
          <w:szCs w:val="24"/>
        </w:rPr>
        <w:t>oj kristanaj</w:t>
      </w:r>
      <w:r w:rsidR="007C4D7B">
        <w:rPr>
          <w:sz w:val="24"/>
          <w:szCs w:val="24"/>
        </w:rPr>
        <w:t>" ,</w:t>
      </w:r>
      <w:r w:rsidR="007C4D7B" w:rsidRPr="007C4D7B">
        <w:rPr>
          <w:sz w:val="24"/>
          <w:szCs w:val="24"/>
        </w:rPr>
        <w:t xml:space="preserve"> </w:t>
      </w:r>
      <w:r w:rsidR="00B94A5C">
        <w:rPr>
          <w:sz w:val="24"/>
          <w:szCs w:val="24"/>
        </w:rPr>
        <w:t xml:space="preserve">n° </w:t>
      </w:r>
      <w:r w:rsidR="007C4D7B" w:rsidRPr="007C4D7B">
        <w:rPr>
          <w:sz w:val="24"/>
          <w:szCs w:val="24"/>
        </w:rPr>
        <w:t>18</w:t>
      </w:r>
      <w:r w:rsidR="007C4D7B">
        <w:rPr>
          <w:sz w:val="24"/>
          <w:szCs w:val="24"/>
        </w:rPr>
        <w:t> </w:t>
      </w:r>
      <w:r w:rsidR="007C4D7B" w:rsidRPr="007C4D7B">
        <w:rPr>
          <w:sz w:val="24"/>
          <w:szCs w:val="24"/>
        </w:rPr>
        <w:t>)</w:t>
      </w:r>
      <w:r w:rsidR="00B94A5C">
        <w:rPr>
          <w:sz w:val="24"/>
          <w:szCs w:val="24"/>
        </w:rPr>
        <w:t> .</w:t>
      </w:r>
    </w:p>
    <w:p w:rsidR="00EF0DF6" w:rsidRPr="00EF0DF6" w:rsidRDefault="00EF0DF6" w:rsidP="00EF0DF6">
      <w:pPr>
        <w:rPr>
          <w:sz w:val="24"/>
          <w:szCs w:val="24"/>
        </w:rPr>
      </w:pPr>
      <w:r w:rsidRPr="00EF0DF6">
        <w:rPr>
          <w:i/>
          <w:iCs/>
          <w:sz w:val="24"/>
          <w:szCs w:val="24"/>
        </w:rPr>
        <w:t>Pri la eklezio : Elektitaj ĉapitroj</w:t>
      </w:r>
      <w:r w:rsidRPr="00EF0DF6">
        <w:rPr>
          <w:sz w:val="24"/>
          <w:szCs w:val="24"/>
        </w:rPr>
        <w:t xml:space="preserve"> [ 7-10 ]</w:t>
      </w:r>
      <w:r w:rsidRPr="00EF0DF6">
        <w:rPr>
          <w:sz w:val="24"/>
          <w:szCs w:val="24"/>
        </w:rPr>
        <w:tab/>
        <w:t>Gerrit B</w:t>
      </w:r>
      <w:r w:rsidRPr="00EF0DF6">
        <w:rPr>
          <w:smallCaps/>
          <w:sz w:val="24"/>
          <w:szCs w:val="24"/>
        </w:rPr>
        <w:t>erveling</w:t>
      </w:r>
      <w:r w:rsidRPr="00EF0DF6">
        <w:rPr>
          <w:sz w:val="24"/>
          <w:szCs w:val="24"/>
        </w:rPr>
        <w:tab/>
      </w:r>
      <w:r w:rsidR="00062F8F">
        <w:rPr>
          <w:sz w:val="24"/>
          <w:szCs w:val="24"/>
        </w:rPr>
        <w:t xml:space="preserve">    </w:t>
      </w:r>
      <w:r w:rsidRPr="00EF0DF6">
        <w:rPr>
          <w:sz w:val="24"/>
          <w:szCs w:val="24"/>
        </w:rPr>
        <w:t>P</w:t>
      </w:r>
      <w:r w:rsidRPr="00EF0DF6">
        <w:rPr>
          <w:sz w:val="24"/>
          <w:szCs w:val="24"/>
        </w:rPr>
        <w:tab/>
        <w:t>Dobřichovice</w:t>
      </w:r>
      <w:r>
        <w:rPr>
          <w:sz w:val="24"/>
          <w:szCs w:val="24"/>
        </w:rPr>
        <w:t> </w:t>
      </w:r>
      <w:r w:rsidRPr="00EF0DF6">
        <w:rPr>
          <w:sz w:val="24"/>
          <w:szCs w:val="24"/>
        </w:rPr>
        <w:t>: Kava-Pech</w:t>
      </w:r>
      <w:r>
        <w:rPr>
          <w:sz w:val="24"/>
          <w:szCs w:val="24"/>
        </w:rPr>
        <w:t xml:space="preserve">, </w:t>
      </w:r>
      <w:r w:rsidRPr="00EF0DF6">
        <w:rPr>
          <w:sz w:val="24"/>
          <w:szCs w:val="24"/>
        </w:rPr>
        <w:t>87 p.</w:t>
      </w:r>
    </w:p>
    <w:p w:rsidR="007C4D7B" w:rsidRPr="001D7121" w:rsidRDefault="001D7121" w:rsidP="001D7121">
      <w:pPr>
        <w:widowControl w:val="0"/>
        <w:rPr>
          <w:sz w:val="24"/>
          <w:szCs w:val="24"/>
        </w:rPr>
      </w:pPr>
      <w:r>
        <w:rPr>
          <w:sz w:val="24"/>
          <w:szCs w:val="24"/>
        </w:rPr>
        <w:t xml:space="preserve">     </w:t>
      </w:r>
      <w:r w:rsidRPr="001D7121">
        <w:rPr>
          <w:sz w:val="24"/>
          <w:szCs w:val="24"/>
        </w:rPr>
        <w:t>[</w:t>
      </w:r>
      <w:r>
        <w:rPr>
          <w:sz w:val="24"/>
          <w:szCs w:val="24"/>
        </w:rPr>
        <w:t> </w:t>
      </w:r>
      <w:r w:rsidRPr="00475C0F">
        <w:rPr>
          <w:rStyle w:val="st"/>
          <w:i/>
          <w:iCs/>
          <w:sz w:val="24"/>
          <w:szCs w:val="24"/>
        </w:rPr>
        <w:t>De</w:t>
      </w:r>
      <w:r w:rsidRPr="001D7121">
        <w:rPr>
          <w:rStyle w:val="st"/>
          <w:sz w:val="24"/>
          <w:szCs w:val="24"/>
        </w:rPr>
        <w:t xml:space="preserve"> </w:t>
      </w:r>
      <w:r w:rsidRPr="001D7121">
        <w:rPr>
          <w:rStyle w:val="Accentuation"/>
          <w:sz w:val="24"/>
          <w:szCs w:val="24"/>
        </w:rPr>
        <w:t>Ecclesia</w:t>
      </w:r>
      <w:r>
        <w:rPr>
          <w:rStyle w:val="st"/>
          <w:sz w:val="24"/>
          <w:szCs w:val="24"/>
        </w:rPr>
        <w:t>, </w:t>
      </w:r>
      <w:r w:rsidRPr="001D7121">
        <w:rPr>
          <w:rStyle w:val="st"/>
          <w:sz w:val="24"/>
          <w:szCs w:val="24"/>
        </w:rPr>
        <w:t>1413</w:t>
      </w:r>
      <w:r>
        <w:rPr>
          <w:rStyle w:val="st"/>
          <w:sz w:val="24"/>
          <w:szCs w:val="24"/>
        </w:rPr>
        <w:t> </w:t>
      </w:r>
      <w:r w:rsidRPr="001D7121">
        <w:rPr>
          <w:sz w:val="24"/>
          <w:szCs w:val="24"/>
        </w:rPr>
        <w:t>]</w:t>
      </w:r>
    </w:p>
    <w:p w:rsidR="001D7121" w:rsidRPr="000D2B84" w:rsidRDefault="001D7121" w:rsidP="00C33D04">
      <w:pPr>
        <w:widowControl w:val="0"/>
        <w:rPr>
          <w:sz w:val="12"/>
          <w:szCs w:val="12"/>
        </w:rPr>
      </w:pPr>
    </w:p>
    <w:p w:rsidR="00525B46" w:rsidRDefault="00525B46" w:rsidP="009B61F8">
      <w:pPr>
        <w:widowControl w:val="0"/>
        <w:rPr>
          <w:sz w:val="24"/>
        </w:rPr>
      </w:pPr>
      <w:r>
        <w:rPr>
          <w:sz w:val="24"/>
        </w:rPr>
        <w:t>Ibykos (</w:t>
      </w:r>
      <w:r w:rsidR="002367EA">
        <w:rPr>
          <w:sz w:val="24"/>
        </w:rPr>
        <w:t> </w:t>
      </w:r>
      <w:r>
        <w:rPr>
          <w:sz w:val="24"/>
        </w:rPr>
        <w:t>Ἴϐυκος, VI</w:t>
      </w:r>
      <w:r w:rsidRPr="00525B46">
        <w:rPr>
          <w:sz w:val="24"/>
          <w:vertAlign w:val="superscript"/>
        </w:rPr>
        <w:t>e</w:t>
      </w:r>
      <w:r>
        <w:rPr>
          <w:sz w:val="24"/>
        </w:rPr>
        <w:t xml:space="preserve"> s</w:t>
      </w:r>
      <w:r w:rsidR="009B61F8">
        <w:rPr>
          <w:sz w:val="24"/>
        </w:rPr>
        <w:t>.</w:t>
      </w:r>
      <w:r>
        <w:rPr>
          <w:sz w:val="24"/>
        </w:rPr>
        <w:t xml:space="preserve"> av. J.-C.)</w:t>
      </w:r>
    </w:p>
    <w:p w:rsidR="00525B46" w:rsidRDefault="00525B46" w:rsidP="00456CFD">
      <w:pPr>
        <w:widowControl w:val="0"/>
        <w:rPr>
          <w:sz w:val="24"/>
        </w:rPr>
      </w:pPr>
      <w:r>
        <w:rPr>
          <w:sz w:val="24"/>
        </w:rPr>
        <w:t>" Fragmentoj pri la amo"</w:t>
      </w:r>
      <w:r w:rsidRPr="00244C06">
        <w:rPr>
          <w:sz w:val="24"/>
          <w:szCs w:val="24"/>
        </w:rPr>
        <w:tab/>
      </w:r>
      <w:r>
        <w:rPr>
          <w:sz w:val="24"/>
          <w:szCs w:val="24"/>
        </w:rPr>
        <w:tab/>
      </w:r>
      <w:r w:rsidRPr="00244C06">
        <w:rPr>
          <w:sz w:val="24"/>
          <w:szCs w:val="24"/>
        </w:rPr>
        <w:tab/>
        <w:t>K. K</w:t>
      </w:r>
      <w:r w:rsidRPr="00244C06">
        <w:rPr>
          <w:smallCaps/>
          <w:sz w:val="24"/>
          <w:szCs w:val="24"/>
        </w:rPr>
        <w:t>alocsay</w:t>
      </w:r>
      <w:r w:rsidR="00456CFD">
        <w:rPr>
          <w:smallCaps/>
          <w:sz w:val="24"/>
          <w:szCs w:val="24"/>
        </w:rPr>
        <w:tab/>
      </w:r>
      <w:r w:rsidRPr="00244C06">
        <w:rPr>
          <w:sz w:val="24"/>
          <w:szCs w:val="24"/>
        </w:rPr>
        <w:tab/>
      </w:r>
      <w:r w:rsidR="00062F8F">
        <w:rPr>
          <w:sz w:val="24"/>
          <w:szCs w:val="24"/>
        </w:rPr>
        <w:t xml:space="preserve">    </w:t>
      </w:r>
      <w:r w:rsidRPr="00244C06">
        <w:rPr>
          <w:sz w:val="24"/>
          <w:szCs w:val="24"/>
        </w:rPr>
        <w:t>V</w:t>
      </w:r>
      <w:r w:rsidRPr="00244C06">
        <w:rPr>
          <w:sz w:val="24"/>
          <w:szCs w:val="24"/>
        </w:rPr>
        <w:tab/>
        <w:t>TS,</w:t>
      </w:r>
      <w:r>
        <w:rPr>
          <w:sz w:val="24"/>
        </w:rPr>
        <w:t xml:space="preserve"> 1981, p.</w:t>
      </w:r>
      <w:r w:rsidR="00A16928">
        <w:rPr>
          <w:sz w:val="24"/>
        </w:rPr>
        <w:t xml:space="preserve"> 70-71.</w:t>
      </w:r>
    </w:p>
    <w:p w:rsidR="00525B46" w:rsidRPr="003768F9" w:rsidRDefault="00525B46" w:rsidP="00C33D04">
      <w:pPr>
        <w:widowControl w:val="0"/>
        <w:rPr>
          <w:sz w:val="10"/>
          <w:szCs w:val="10"/>
        </w:rPr>
      </w:pPr>
    </w:p>
    <w:p w:rsidR="00515680" w:rsidRPr="00515680" w:rsidRDefault="00515680" w:rsidP="00B25100">
      <w:pPr>
        <w:widowControl w:val="0"/>
        <w:rPr>
          <w:sz w:val="24"/>
          <w:szCs w:val="24"/>
        </w:rPr>
      </w:pPr>
      <w:r w:rsidRPr="00515680">
        <w:rPr>
          <w:sz w:val="24"/>
          <w:szCs w:val="24"/>
        </w:rPr>
        <w:t>Ignaco (</w:t>
      </w:r>
      <w:r>
        <w:rPr>
          <w:sz w:val="24"/>
          <w:szCs w:val="24"/>
        </w:rPr>
        <w:t> </w:t>
      </w:r>
      <w:r w:rsidRPr="00515680">
        <w:rPr>
          <w:rStyle w:val="lang-grc"/>
          <w:sz w:val="24"/>
          <w:szCs w:val="24"/>
        </w:rPr>
        <w:t>Ἰγνάτιος Ἀντιοχείας</w:t>
      </w:r>
      <w:r>
        <w:rPr>
          <w:rStyle w:val="lang-grc"/>
          <w:sz w:val="24"/>
          <w:szCs w:val="24"/>
        </w:rPr>
        <w:t>, I</w:t>
      </w:r>
      <w:r w:rsidRPr="00515680">
        <w:rPr>
          <w:rStyle w:val="lang-grc"/>
          <w:sz w:val="24"/>
          <w:szCs w:val="24"/>
          <w:vertAlign w:val="superscript"/>
        </w:rPr>
        <w:t>er</w:t>
      </w:r>
      <w:r>
        <w:rPr>
          <w:rStyle w:val="lang-grc"/>
          <w:sz w:val="24"/>
          <w:szCs w:val="24"/>
        </w:rPr>
        <w:t xml:space="preserve"> s.)</w:t>
      </w:r>
    </w:p>
    <w:p w:rsidR="00515680" w:rsidRDefault="00515680" w:rsidP="002367EA">
      <w:pPr>
        <w:widowControl w:val="0"/>
        <w:rPr>
          <w:sz w:val="24"/>
          <w:szCs w:val="24"/>
        </w:rPr>
      </w:pPr>
      <w:r>
        <w:rPr>
          <w:sz w:val="24"/>
        </w:rPr>
        <w:t>[</w:t>
      </w:r>
      <w:r w:rsidR="002367EA">
        <w:rPr>
          <w:sz w:val="24"/>
        </w:rPr>
        <w:t> </w:t>
      </w:r>
      <w:r>
        <w:rPr>
          <w:sz w:val="24"/>
        </w:rPr>
        <w:t>1 phrase</w:t>
      </w:r>
      <w:r w:rsidR="002367EA">
        <w:rPr>
          <w:sz w:val="24"/>
        </w:rPr>
        <w:t> :] " Nenion faru sen la Episkopo."</w:t>
      </w:r>
      <w:r w:rsidR="002367EA">
        <w:rPr>
          <w:sz w:val="24"/>
        </w:rPr>
        <w:tab/>
        <w:t>Austin R</w:t>
      </w:r>
      <w:r w:rsidR="002367EA" w:rsidRPr="002367EA">
        <w:rPr>
          <w:smallCaps/>
          <w:sz w:val="24"/>
        </w:rPr>
        <w:t>ichardson</w:t>
      </w:r>
      <w:r w:rsidR="002367EA">
        <w:rPr>
          <w:sz w:val="24"/>
        </w:rPr>
        <w:tab/>
      </w:r>
      <w:r w:rsidR="002367EA">
        <w:rPr>
          <w:sz w:val="24"/>
          <w:szCs w:val="24"/>
        </w:rPr>
        <w:t xml:space="preserve">    </w:t>
      </w:r>
      <w:r w:rsidR="002367EA" w:rsidRPr="00EF0DF6">
        <w:rPr>
          <w:sz w:val="24"/>
          <w:szCs w:val="24"/>
        </w:rPr>
        <w:t>P</w:t>
      </w:r>
      <w:r w:rsidR="002367EA" w:rsidRPr="00EF0DF6">
        <w:rPr>
          <w:sz w:val="24"/>
          <w:szCs w:val="24"/>
        </w:rPr>
        <w:tab/>
      </w:r>
      <w:r w:rsidR="002367EA">
        <w:rPr>
          <w:sz w:val="24"/>
          <w:szCs w:val="24"/>
        </w:rPr>
        <w:t>"</w:t>
      </w:r>
      <w:r w:rsidR="002367EA" w:rsidRPr="002367EA">
        <w:rPr>
          <w:sz w:val="16"/>
          <w:szCs w:val="16"/>
        </w:rPr>
        <w:t> </w:t>
      </w:r>
      <w:r w:rsidR="002367EA">
        <w:rPr>
          <w:sz w:val="24"/>
          <w:szCs w:val="24"/>
        </w:rPr>
        <w:t>Kiel praktike plenumi la Dezir-</w:t>
      </w:r>
    </w:p>
    <w:p w:rsidR="002367EA" w:rsidRDefault="002367EA" w:rsidP="002367EA">
      <w:pPr>
        <w:widowControl w:val="0"/>
        <w:rPr>
          <w:sz w:val="24"/>
          <w:szCs w:val="24"/>
        </w:rPr>
      </w:pPr>
      <w:r>
        <w:rPr>
          <w:sz w:val="24"/>
          <w:szCs w:val="24"/>
        </w:rPr>
        <w:tab/>
        <w:t>[sans réf.]</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2367EA">
        <w:rPr>
          <w:sz w:val="18"/>
          <w:szCs w:val="18"/>
        </w:rPr>
        <w:t xml:space="preserve"> </w:t>
      </w:r>
      <w:r>
        <w:rPr>
          <w:sz w:val="24"/>
          <w:szCs w:val="24"/>
        </w:rPr>
        <w:t xml:space="preserve">esprimojn balotitajn en ‘ Nia Dua ’ ? " , </w:t>
      </w:r>
    </w:p>
    <w:p w:rsidR="002367EA" w:rsidRDefault="002367EA" w:rsidP="002367EA">
      <w:pPr>
        <w:widowControl w:val="0"/>
        <w:jc w:val="right"/>
        <w:rPr>
          <w:sz w:val="24"/>
        </w:rPr>
      </w:pPr>
      <w:r>
        <w:rPr>
          <w:sz w:val="24"/>
          <w:szCs w:val="24"/>
        </w:rPr>
        <w:t xml:space="preserve">in </w:t>
      </w:r>
      <w:r w:rsidRPr="002367EA">
        <w:rPr>
          <w:i/>
          <w:iCs/>
          <w:sz w:val="24"/>
          <w:szCs w:val="24"/>
        </w:rPr>
        <w:t>Espero Katolika</w:t>
      </w:r>
      <w:r>
        <w:rPr>
          <w:sz w:val="24"/>
          <w:szCs w:val="24"/>
        </w:rPr>
        <w:t>, 9</w:t>
      </w:r>
      <w:r w:rsidRPr="002367EA">
        <w:rPr>
          <w:sz w:val="24"/>
          <w:szCs w:val="24"/>
          <w:vertAlign w:val="superscript"/>
        </w:rPr>
        <w:t>a</w:t>
      </w:r>
      <w:r>
        <w:rPr>
          <w:sz w:val="24"/>
          <w:szCs w:val="24"/>
        </w:rPr>
        <w:t xml:space="preserve"> Jaro, Feb. 1912, </w:t>
      </w:r>
      <w:r>
        <w:rPr>
          <w:sz w:val="24"/>
        </w:rPr>
        <w:t>p. 46.</w:t>
      </w:r>
      <w:r>
        <w:rPr>
          <w:rStyle w:val="Appelnotedebasdep"/>
          <w:sz w:val="24"/>
        </w:rPr>
        <w:footnoteReference w:id="189"/>
      </w:r>
    </w:p>
    <w:p w:rsidR="00515680" w:rsidRDefault="00515680" w:rsidP="00B25100">
      <w:pPr>
        <w:widowControl w:val="0"/>
        <w:rPr>
          <w:sz w:val="24"/>
        </w:rPr>
      </w:pPr>
    </w:p>
    <w:p w:rsidR="00CA0A19" w:rsidRDefault="00CA0A19" w:rsidP="00B25100">
      <w:pPr>
        <w:widowControl w:val="0"/>
        <w:rPr>
          <w:sz w:val="24"/>
        </w:rPr>
      </w:pPr>
      <w:r>
        <w:rPr>
          <w:sz w:val="24"/>
        </w:rPr>
        <w:t>Ireneo (</w:t>
      </w:r>
      <w:r w:rsidR="00B25100">
        <w:rPr>
          <w:sz w:val="24"/>
        </w:rPr>
        <w:t> </w:t>
      </w:r>
      <w:r>
        <w:rPr>
          <w:sz w:val="24"/>
        </w:rPr>
        <w:t>Εἰρηναῖος</w:t>
      </w:r>
      <w:r w:rsidR="00B25100">
        <w:rPr>
          <w:sz w:val="24"/>
        </w:rPr>
        <w:t xml:space="preserve"> </w:t>
      </w:r>
      <w:r w:rsidR="00B25100" w:rsidRPr="00B25100">
        <w:rPr>
          <w:sz w:val="24"/>
        </w:rPr>
        <w:t>Σμυρναῖος</w:t>
      </w:r>
      <w:r w:rsidR="00B25100">
        <w:rPr>
          <w:sz w:val="24"/>
        </w:rPr>
        <w:t xml:space="preserve"> / </w:t>
      </w:r>
      <w:r w:rsidR="00B25100" w:rsidRPr="00B25100">
        <w:rPr>
          <w:sz w:val="24"/>
        </w:rPr>
        <w:t>I</w:t>
      </w:r>
      <w:r w:rsidR="00B25100" w:rsidRPr="00B25100">
        <w:rPr>
          <w:smallCaps/>
          <w:sz w:val="24"/>
        </w:rPr>
        <w:t>renaeus</w:t>
      </w:r>
      <w:r w:rsidR="00B25100" w:rsidRPr="00B25100">
        <w:rPr>
          <w:sz w:val="24"/>
        </w:rPr>
        <w:t xml:space="preserve"> Lugdunensis</w:t>
      </w:r>
      <w:r>
        <w:rPr>
          <w:sz w:val="24"/>
        </w:rPr>
        <w:t xml:space="preserve">, </w:t>
      </w:r>
      <w:r w:rsidR="00B25100">
        <w:rPr>
          <w:sz w:val="24"/>
        </w:rPr>
        <w:t>II</w:t>
      </w:r>
      <w:r w:rsidR="00B25100" w:rsidRPr="00B25100">
        <w:rPr>
          <w:sz w:val="24"/>
          <w:vertAlign w:val="superscript"/>
        </w:rPr>
        <w:t>e</w:t>
      </w:r>
      <w:r w:rsidR="00B25100">
        <w:rPr>
          <w:sz w:val="24"/>
        </w:rPr>
        <w:t xml:space="preserve"> siècle )</w:t>
      </w:r>
    </w:p>
    <w:p w:rsidR="002F373D" w:rsidRDefault="00456CFD" w:rsidP="002F373D">
      <w:pPr>
        <w:widowControl w:val="0"/>
        <w:rPr>
          <w:sz w:val="24"/>
          <w:szCs w:val="24"/>
        </w:rPr>
      </w:pPr>
      <w:r>
        <w:rPr>
          <w:sz w:val="24"/>
        </w:rPr>
        <w:t>"</w:t>
      </w:r>
      <w:r w:rsidR="002F373D" w:rsidRPr="002F373D">
        <w:rPr>
          <w:i/>
          <w:iCs/>
          <w:sz w:val="24"/>
        </w:rPr>
        <w:t>Adversus Haereses</w:t>
      </w:r>
      <w:r w:rsidR="002F373D">
        <w:rPr>
          <w:sz w:val="24"/>
        </w:rPr>
        <w:t>, 3.1.11,8</w:t>
      </w:r>
      <w:r>
        <w:rPr>
          <w:sz w:val="24"/>
        </w:rPr>
        <w:t xml:space="preserve"> " </w:t>
      </w:r>
      <w:r w:rsidR="002F373D">
        <w:rPr>
          <w:sz w:val="24"/>
          <w:szCs w:val="24"/>
        </w:rPr>
        <w:t xml:space="preserve">  [</w:t>
      </w:r>
      <w:r w:rsidR="002F373D" w:rsidRPr="00E66D81">
        <w:rPr>
          <w:sz w:val="24"/>
          <w:szCs w:val="24"/>
        </w:rPr>
        <w:t>Père</w:t>
      </w:r>
      <w:r w:rsidR="002F373D">
        <w:rPr>
          <w:sz w:val="24"/>
          <w:szCs w:val="24"/>
        </w:rPr>
        <w:t>] H[enryk Herbert] P</w:t>
      </w:r>
      <w:r w:rsidR="002F373D" w:rsidRPr="001E314F">
        <w:rPr>
          <w:smallCaps/>
          <w:sz w:val="24"/>
          <w:szCs w:val="24"/>
        </w:rPr>
        <w:t>aruzel</w:t>
      </w:r>
      <w:r>
        <w:rPr>
          <w:sz w:val="24"/>
          <w:szCs w:val="24"/>
        </w:rPr>
        <w:t xml:space="preserve">    </w:t>
      </w:r>
      <w:r w:rsidR="002F373D">
        <w:rPr>
          <w:sz w:val="24"/>
          <w:szCs w:val="24"/>
        </w:rPr>
        <w:t>P</w:t>
      </w:r>
      <w:r w:rsidR="002F373D">
        <w:rPr>
          <w:sz w:val="24"/>
          <w:szCs w:val="24"/>
        </w:rPr>
        <w:tab/>
        <w:t>" Aŭtentikeco de la Nova Testa-</w:t>
      </w:r>
    </w:p>
    <w:p w:rsidR="001F6DF1" w:rsidRDefault="002F373D" w:rsidP="001F6DF1">
      <w:pPr>
        <w:widowControl w:val="0"/>
        <w:ind w:left="567"/>
        <w:rPr>
          <w:sz w:val="24"/>
          <w:szCs w:val="24"/>
        </w:rPr>
      </w:pPr>
      <w:r>
        <w:rPr>
          <w:sz w:val="24"/>
          <w:szCs w:val="24"/>
        </w:rPr>
        <w:t>[</w:t>
      </w:r>
      <w:r w:rsidR="001F6DF1">
        <w:rPr>
          <w:sz w:val="24"/>
          <w:szCs w:val="24"/>
        </w:rPr>
        <w:t xml:space="preserve"> 3 lignes de </w:t>
      </w:r>
      <w:r w:rsidR="001F6DF1" w:rsidRPr="001F6DF1">
        <w:rPr>
          <w:i/>
          <w:iCs/>
          <w:sz w:val="24"/>
          <w:szCs w:val="24"/>
        </w:rPr>
        <w:t>D</w:t>
      </w:r>
      <w:r w:rsidR="001F6DF1">
        <w:rPr>
          <w:i/>
          <w:iCs/>
          <w:sz w:val="24"/>
        </w:rPr>
        <w:t>etectionis et eversionis</w:t>
      </w:r>
      <w:r w:rsidR="001F6DF1">
        <w:rPr>
          <w:i/>
          <w:iCs/>
          <w:sz w:val="24"/>
        </w:rPr>
        <w:tab/>
      </w:r>
      <w:r w:rsidR="001F6DF1">
        <w:rPr>
          <w:i/>
          <w:iCs/>
          <w:sz w:val="24"/>
        </w:rPr>
        <w:tab/>
      </w:r>
      <w:r w:rsidR="001F6DF1">
        <w:rPr>
          <w:i/>
          <w:iCs/>
          <w:sz w:val="24"/>
        </w:rPr>
        <w:tab/>
      </w:r>
      <w:r w:rsidR="001F6DF1">
        <w:rPr>
          <w:i/>
          <w:iCs/>
          <w:sz w:val="24"/>
        </w:rPr>
        <w:tab/>
      </w:r>
      <w:r w:rsidR="001F6DF1">
        <w:rPr>
          <w:i/>
          <w:iCs/>
          <w:sz w:val="24"/>
        </w:rPr>
        <w:tab/>
      </w:r>
      <w:r w:rsidR="001F6DF1">
        <w:rPr>
          <w:sz w:val="24"/>
          <w:szCs w:val="24"/>
        </w:rPr>
        <w:t xml:space="preserve">mento " , in </w:t>
      </w:r>
      <w:r w:rsidR="001F6DF1" w:rsidRPr="001E314F">
        <w:rPr>
          <w:i/>
          <w:iCs/>
          <w:sz w:val="24"/>
          <w:szCs w:val="24"/>
        </w:rPr>
        <w:t>Biblia Revuo</w:t>
      </w:r>
      <w:r w:rsidR="001F6DF1">
        <w:rPr>
          <w:sz w:val="24"/>
          <w:szCs w:val="24"/>
        </w:rPr>
        <w:t>, Tria</w:t>
      </w:r>
    </w:p>
    <w:p w:rsidR="001F6DF1" w:rsidRDefault="001F6DF1" w:rsidP="002F373D">
      <w:pPr>
        <w:widowControl w:val="0"/>
        <w:ind w:left="567"/>
        <w:rPr>
          <w:sz w:val="24"/>
          <w:szCs w:val="24"/>
        </w:rPr>
      </w:pPr>
      <w:r>
        <w:rPr>
          <w:i/>
          <w:iCs/>
          <w:sz w:val="24"/>
        </w:rPr>
        <w:t>falso</w:t>
      </w:r>
      <w:r w:rsidRPr="001F6DF1">
        <w:rPr>
          <w:i/>
          <w:iCs/>
          <w:sz w:val="24"/>
          <w:szCs w:val="24"/>
        </w:rPr>
        <w:t xml:space="preserve"> cognominatae agnitionis, seu</w:t>
      </w:r>
      <w:r>
        <w:rPr>
          <w:sz w:val="24"/>
          <w:szCs w:val="24"/>
        </w:rPr>
        <w:t xml:space="preserve"> ‒ ,</w:t>
      </w:r>
      <w:r w:rsidR="00456CFD">
        <w:rPr>
          <w:sz w:val="24"/>
          <w:szCs w:val="24"/>
        </w:rPr>
        <w:t xml:space="preserve"> </w:t>
      </w:r>
      <w:r w:rsidR="00882829" w:rsidRPr="00882829">
        <w:rPr>
          <w:sz w:val="22"/>
          <w:szCs w:val="22"/>
        </w:rPr>
        <w:t>[</w:t>
      </w:r>
      <w:r w:rsidR="00456CFD" w:rsidRPr="00882829">
        <w:rPr>
          <w:sz w:val="21"/>
          <w:szCs w:val="21"/>
        </w:rPr>
        <w:t>173</w:t>
      </w:r>
      <w:r w:rsidR="00882829" w:rsidRPr="00882829">
        <w:rPr>
          <w:sz w:val="22"/>
          <w:szCs w:val="22"/>
        </w:rPr>
        <w:t>]</w:t>
      </w:r>
      <w:r w:rsidR="00456CFD">
        <w:rPr>
          <w:sz w:val="24"/>
          <w:szCs w:val="24"/>
        </w:rPr>
        <w:t>,</w:t>
      </w:r>
      <w:r>
        <w:rPr>
          <w:sz w:val="24"/>
          <w:szCs w:val="24"/>
        </w:rPr>
        <w:tab/>
      </w:r>
      <w:r>
        <w:rPr>
          <w:sz w:val="24"/>
          <w:szCs w:val="24"/>
        </w:rPr>
        <w:tab/>
      </w:r>
      <w:r>
        <w:rPr>
          <w:sz w:val="24"/>
          <w:szCs w:val="24"/>
        </w:rPr>
        <w:tab/>
      </w:r>
      <w:r>
        <w:rPr>
          <w:sz w:val="24"/>
          <w:szCs w:val="24"/>
        </w:rPr>
        <w:tab/>
        <w:t>Serio, XI </w:t>
      </w:r>
      <w:r w:rsidRPr="009D5C5C">
        <w:rPr>
          <w:sz w:val="24"/>
          <w:szCs w:val="24"/>
          <w:vertAlign w:val="superscript"/>
        </w:rPr>
        <w:t>a</w:t>
      </w:r>
      <w:r>
        <w:rPr>
          <w:sz w:val="24"/>
          <w:szCs w:val="24"/>
        </w:rPr>
        <w:t xml:space="preserve"> Jaro, n-ro 4, octobre-</w:t>
      </w:r>
    </w:p>
    <w:p w:rsidR="001F6DF1" w:rsidRDefault="002F373D" w:rsidP="00456CFD">
      <w:pPr>
        <w:widowControl w:val="0"/>
        <w:ind w:left="567"/>
        <w:rPr>
          <w:sz w:val="24"/>
          <w:szCs w:val="24"/>
        </w:rPr>
      </w:pPr>
      <w:r>
        <w:rPr>
          <w:sz w:val="24"/>
          <w:szCs w:val="24"/>
        </w:rPr>
        <w:t>Liber Tertius, Caput Primum, 1,</w:t>
      </w:r>
      <w:r w:rsidR="00456CFD">
        <w:rPr>
          <w:sz w:val="24"/>
          <w:szCs w:val="24"/>
        </w:rPr>
        <w:t xml:space="preserve"> in P. G., t. VII, col. 844 ]</w:t>
      </w:r>
      <w:r>
        <w:rPr>
          <w:sz w:val="24"/>
          <w:szCs w:val="24"/>
        </w:rPr>
        <w:tab/>
      </w:r>
      <w:r>
        <w:rPr>
          <w:sz w:val="24"/>
          <w:szCs w:val="24"/>
        </w:rPr>
        <w:tab/>
      </w:r>
      <w:r w:rsidR="001F6DF1">
        <w:rPr>
          <w:sz w:val="24"/>
          <w:szCs w:val="24"/>
        </w:rPr>
        <w:t>décembre 1975, p. 194.</w:t>
      </w:r>
    </w:p>
    <w:p w:rsidR="00062F8F" w:rsidRDefault="00062F8F" w:rsidP="004E0D42">
      <w:pPr>
        <w:widowControl w:val="0"/>
        <w:rPr>
          <w:sz w:val="24"/>
          <w:szCs w:val="24"/>
        </w:rPr>
      </w:pPr>
      <w:r w:rsidRPr="006A601C">
        <w:rPr>
          <w:i/>
          <w:iCs/>
          <w:sz w:val="24"/>
          <w:szCs w:val="24"/>
        </w:rPr>
        <w:t>Adversus Haereses</w:t>
      </w:r>
      <w:r>
        <w:rPr>
          <w:i/>
          <w:iCs/>
          <w:sz w:val="24"/>
          <w:szCs w:val="24"/>
        </w:rPr>
        <w:t xml:space="preserve"> </w:t>
      </w:r>
      <w:r w:rsidRPr="00882829">
        <w:rPr>
          <w:sz w:val="22"/>
          <w:szCs w:val="22"/>
        </w:rPr>
        <w:t>[</w:t>
      </w:r>
      <w:r w:rsidRPr="00882829">
        <w:rPr>
          <w:sz w:val="21"/>
          <w:szCs w:val="21"/>
        </w:rPr>
        <w:t>175</w:t>
      </w:r>
      <w:r w:rsidRPr="00882829">
        <w:rPr>
          <w:sz w:val="22"/>
          <w:szCs w:val="22"/>
        </w:rPr>
        <w:t>]</w:t>
      </w:r>
      <w:r w:rsidRPr="006A601C">
        <w:rPr>
          <w:sz w:val="24"/>
          <w:szCs w:val="24"/>
        </w:rPr>
        <w:t>, III,</w:t>
      </w:r>
      <w:r w:rsidR="004E0D42">
        <w:rPr>
          <w:sz w:val="24"/>
          <w:szCs w:val="24"/>
        </w:rPr>
        <w:t> </w:t>
      </w:r>
      <w:r w:rsidRPr="006A601C">
        <w:rPr>
          <w:sz w:val="24"/>
          <w:szCs w:val="24"/>
        </w:rPr>
        <w:t>3,</w:t>
      </w:r>
      <w:r>
        <w:rPr>
          <w:sz w:val="24"/>
          <w:szCs w:val="24"/>
        </w:rPr>
        <w:t> </w:t>
      </w:r>
      <w:r w:rsidRPr="006A601C">
        <w:rPr>
          <w:sz w:val="24"/>
          <w:szCs w:val="24"/>
        </w:rPr>
        <w:t>1</w:t>
      </w:r>
      <w:r>
        <w:rPr>
          <w:sz w:val="24"/>
          <w:szCs w:val="24"/>
        </w:rPr>
        <w:tab/>
      </w:r>
      <w:r>
        <w:rPr>
          <w:sz w:val="24"/>
          <w:szCs w:val="24"/>
        </w:rPr>
        <w:tab/>
      </w:r>
      <w:r>
        <w:rPr>
          <w:sz w:val="24"/>
        </w:rPr>
        <w:t>[ non indiqué ]</w:t>
      </w:r>
      <w:r>
        <w:rPr>
          <w:sz w:val="24"/>
          <w:szCs w:val="24"/>
        </w:rPr>
        <w:tab/>
      </w:r>
      <w:r>
        <w:rPr>
          <w:sz w:val="24"/>
          <w:szCs w:val="24"/>
        </w:rPr>
        <w:tab/>
        <w:t xml:space="preserve">    P</w:t>
      </w:r>
      <w:r>
        <w:rPr>
          <w:sz w:val="24"/>
          <w:szCs w:val="24"/>
        </w:rPr>
        <w:tab/>
        <w:t xml:space="preserve">I, 7 (esperokatolika.org/koncilio </w:t>
      </w:r>
    </w:p>
    <w:p w:rsidR="00062F8F" w:rsidRDefault="00062F8F" w:rsidP="00062F8F">
      <w:pPr>
        <w:widowControl w:val="0"/>
        <w:ind w:left="567"/>
        <w:rPr>
          <w:sz w:val="24"/>
        </w:rPr>
      </w:pPr>
      <w:r w:rsidRPr="006A601C">
        <w:rPr>
          <w:sz w:val="24"/>
          <w:szCs w:val="24"/>
        </w:rPr>
        <w:t>[</w:t>
      </w:r>
      <w:r>
        <w:rPr>
          <w:sz w:val="24"/>
          <w:szCs w:val="24"/>
        </w:rPr>
        <w:t> </w:t>
      </w:r>
      <w:r w:rsidRPr="006A601C">
        <w:rPr>
          <w:sz w:val="24"/>
          <w:szCs w:val="24"/>
        </w:rPr>
        <w:t>ligne 13, in</w:t>
      </w:r>
      <w:r w:rsidR="00DC22F9">
        <w:rPr>
          <w:sz w:val="24"/>
          <w:szCs w:val="24"/>
        </w:rPr>
        <w:t> ]</w:t>
      </w:r>
      <w:r w:rsidRPr="006A601C">
        <w:rPr>
          <w:sz w:val="24"/>
          <w:szCs w:val="24"/>
        </w:rPr>
        <w:t xml:space="preserve"> PG</w:t>
      </w:r>
      <w:r w:rsidR="00DC22F9">
        <w:rPr>
          <w:sz w:val="24"/>
          <w:szCs w:val="24"/>
        </w:rPr>
        <w:t> [</w:t>
      </w:r>
      <w:r>
        <w:rPr>
          <w:sz w:val="24"/>
          <w:szCs w:val="24"/>
        </w:rPr>
        <w:t>, t.</w:t>
      </w:r>
      <w:r w:rsidR="00DC22F9">
        <w:rPr>
          <w:sz w:val="24"/>
          <w:szCs w:val="24"/>
        </w:rPr>
        <w:t>] 7</w:t>
      </w:r>
      <w:r w:rsidRPr="006A601C">
        <w:rPr>
          <w:sz w:val="24"/>
          <w:szCs w:val="24"/>
        </w:rPr>
        <w:t>,</w:t>
      </w:r>
      <w:r>
        <w:rPr>
          <w:sz w:val="24"/>
          <w:szCs w:val="24"/>
        </w:rPr>
        <w:t xml:space="preserve"> </w:t>
      </w:r>
      <w:r w:rsidR="00DC22F9">
        <w:rPr>
          <w:sz w:val="24"/>
          <w:szCs w:val="24"/>
        </w:rPr>
        <w:t>[ </w:t>
      </w:r>
      <w:r>
        <w:rPr>
          <w:sz w:val="24"/>
          <w:szCs w:val="24"/>
        </w:rPr>
        <w:t>col</w:t>
      </w:r>
      <w:r w:rsidRPr="006A601C">
        <w:rPr>
          <w:sz w:val="24"/>
          <w:szCs w:val="24"/>
        </w:rPr>
        <w:t>.</w:t>
      </w:r>
      <w:r w:rsidR="00DC22F9">
        <w:rPr>
          <w:sz w:val="24"/>
          <w:szCs w:val="24"/>
        </w:rPr>
        <w:t>]</w:t>
      </w:r>
      <w:r w:rsidRPr="006A601C">
        <w:rPr>
          <w:sz w:val="24"/>
          <w:szCs w:val="24"/>
        </w:rPr>
        <w:t xml:space="preserve"> 848</w:t>
      </w:r>
      <w:r>
        <w:rPr>
          <w:i/>
          <w:iCs/>
          <w:sz w:val="24"/>
          <w:szCs w:val="24"/>
        </w:rPr>
        <w:tab/>
      </w:r>
      <w:r>
        <w:rPr>
          <w:i/>
          <w:iCs/>
          <w:sz w:val="24"/>
          <w:szCs w:val="24"/>
        </w:rPr>
        <w:tab/>
      </w:r>
      <w:r>
        <w:rPr>
          <w:i/>
          <w:iCs/>
          <w:sz w:val="24"/>
          <w:szCs w:val="24"/>
        </w:rPr>
        <w:tab/>
      </w:r>
      <w:r>
        <w:rPr>
          <w:sz w:val="24"/>
          <w:szCs w:val="24"/>
        </w:rPr>
        <w:tab/>
        <w:t xml:space="preserve"> /deiverbum.html </w:t>
      </w:r>
      <w:r>
        <w:rPr>
          <w:sz w:val="24"/>
        </w:rPr>
        <w:t>( cons. le 19-5-2022 ) .</w:t>
      </w:r>
    </w:p>
    <w:p w:rsidR="00DC22F9" w:rsidRPr="00DC22F9" w:rsidRDefault="00DC22F9" w:rsidP="00DC22F9">
      <w:pPr>
        <w:widowControl w:val="0"/>
        <w:ind w:left="567"/>
        <w:rPr>
          <w:sz w:val="24"/>
          <w:szCs w:val="24"/>
        </w:rPr>
      </w:pPr>
      <w:r>
        <w:rPr>
          <w:sz w:val="24"/>
          <w:szCs w:val="24"/>
        </w:rPr>
        <w:t xml:space="preserve">[ citées in </w:t>
      </w:r>
      <w:r>
        <w:rPr>
          <w:i/>
          <w:iCs/>
          <w:sz w:val="24"/>
          <w:szCs w:val="24"/>
        </w:rPr>
        <w:t>Dei Verbum</w:t>
      </w:r>
      <w:r>
        <w:rPr>
          <w:sz w:val="24"/>
          <w:szCs w:val="24"/>
        </w:rPr>
        <w:t xml:space="preserve"> ( 18-11-1965 ) , II, 7 ]</w:t>
      </w:r>
    </w:p>
    <w:p w:rsidR="00DC22F9" w:rsidRDefault="004E0D42" w:rsidP="00DC22F9">
      <w:pPr>
        <w:widowControl w:val="0"/>
        <w:rPr>
          <w:sz w:val="24"/>
          <w:szCs w:val="24"/>
        </w:rPr>
      </w:pPr>
      <w:r w:rsidRPr="006A601C">
        <w:rPr>
          <w:i/>
          <w:iCs/>
          <w:sz w:val="24"/>
          <w:szCs w:val="24"/>
        </w:rPr>
        <w:t>Adversus Haereses</w:t>
      </w:r>
      <w:r>
        <w:rPr>
          <w:i/>
          <w:iCs/>
          <w:sz w:val="24"/>
          <w:szCs w:val="24"/>
        </w:rPr>
        <w:t xml:space="preserve"> </w:t>
      </w:r>
      <w:r w:rsidRPr="00882829">
        <w:rPr>
          <w:sz w:val="22"/>
          <w:szCs w:val="22"/>
        </w:rPr>
        <w:t>[</w:t>
      </w:r>
      <w:r>
        <w:rPr>
          <w:sz w:val="21"/>
          <w:szCs w:val="21"/>
        </w:rPr>
        <w:t>2</w:t>
      </w:r>
      <w:r w:rsidRPr="00882829">
        <w:rPr>
          <w:sz w:val="21"/>
          <w:szCs w:val="21"/>
        </w:rPr>
        <w:t>7</w:t>
      </w:r>
      <w:r>
        <w:rPr>
          <w:sz w:val="21"/>
          <w:szCs w:val="21"/>
        </w:rPr>
        <w:t>0</w:t>
      </w:r>
      <w:r w:rsidRPr="00882829">
        <w:rPr>
          <w:sz w:val="22"/>
          <w:szCs w:val="22"/>
        </w:rPr>
        <w:t>]</w:t>
      </w:r>
      <w:r w:rsidRPr="004E0D42">
        <w:rPr>
          <w:sz w:val="24"/>
          <w:szCs w:val="24"/>
        </w:rPr>
        <w:t>, IV,</w:t>
      </w:r>
      <w:r w:rsidR="00DC22F9">
        <w:rPr>
          <w:sz w:val="24"/>
          <w:szCs w:val="24"/>
        </w:rPr>
        <w:t> </w:t>
      </w:r>
      <w:r w:rsidRPr="004E0D42">
        <w:rPr>
          <w:sz w:val="24"/>
          <w:szCs w:val="24"/>
        </w:rPr>
        <w:t>32,</w:t>
      </w:r>
      <w:r w:rsidR="00DC22F9">
        <w:rPr>
          <w:sz w:val="24"/>
          <w:szCs w:val="24"/>
        </w:rPr>
        <w:t> </w:t>
      </w:r>
      <w:r w:rsidRPr="004E0D42">
        <w:rPr>
          <w:sz w:val="24"/>
          <w:szCs w:val="24"/>
        </w:rPr>
        <w:t>1</w:t>
      </w:r>
      <w:r w:rsidR="00DC22F9">
        <w:rPr>
          <w:sz w:val="24"/>
          <w:szCs w:val="24"/>
        </w:rPr>
        <w:t xml:space="preserve"> </w:t>
      </w:r>
      <w:r w:rsidR="00DC22F9">
        <w:rPr>
          <w:sz w:val="24"/>
          <w:szCs w:val="24"/>
        </w:rPr>
        <w:tab/>
      </w:r>
      <w:r w:rsidR="00DC22F9">
        <w:rPr>
          <w:sz w:val="24"/>
          <w:szCs w:val="24"/>
        </w:rPr>
        <w:tab/>
      </w:r>
      <w:r w:rsidR="00DC22F9">
        <w:rPr>
          <w:sz w:val="24"/>
        </w:rPr>
        <w:t>[ non indiqué ]</w:t>
      </w:r>
      <w:r w:rsidR="00DC22F9">
        <w:rPr>
          <w:sz w:val="24"/>
          <w:szCs w:val="24"/>
        </w:rPr>
        <w:tab/>
      </w:r>
      <w:r w:rsidR="00DC22F9">
        <w:rPr>
          <w:sz w:val="24"/>
          <w:szCs w:val="24"/>
        </w:rPr>
        <w:tab/>
        <w:t xml:space="preserve">    P</w:t>
      </w:r>
      <w:r w:rsidR="00DC22F9">
        <w:rPr>
          <w:sz w:val="24"/>
          <w:szCs w:val="24"/>
        </w:rPr>
        <w:tab/>
        <w:t xml:space="preserve">I, 7 (esperokatolika.org/koncilio </w:t>
      </w:r>
    </w:p>
    <w:p w:rsidR="00DC22F9" w:rsidRDefault="00DC22F9" w:rsidP="00DC22F9">
      <w:pPr>
        <w:widowControl w:val="0"/>
        <w:ind w:left="567"/>
        <w:rPr>
          <w:sz w:val="24"/>
          <w:szCs w:val="24"/>
        </w:rPr>
      </w:pPr>
      <w:r>
        <w:rPr>
          <w:sz w:val="24"/>
          <w:szCs w:val="24"/>
        </w:rPr>
        <w:t xml:space="preserve">[ lignes -2 / -1, in ] </w:t>
      </w:r>
      <w:r w:rsidRPr="004E0D42">
        <w:rPr>
          <w:sz w:val="24"/>
          <w:szCs w:val="24"/>
        </w:rPr>
        <w:t>PG</w:t>
      </w:r>
      <w:r>
        <w:rPr>
          <w:sz w:val="24"/>
          <w:szCs w:val="24"/>
        </w:rPr>
        <w:t> [,</w:t>
      </w:r>
      <w:r w:rsidRPr="004E0D42">
        <w:rPr>
          <w:sz w:val="24"/>
          <w:szCs w:val="24"/>
        </w:rPr>
        <w:t xml:space="preserve"> </w:t>
      </w:r>
      <w:r>
        <w:rPr>
          <w:sz w:val="24"/>
          <w:szCs w:val="24"/>
        </w:rPr>
        <w:t xml:space="preserve">t.] </w:t>
      </w:r>
      <w:r w:rsidRPr="004E0D42">
        <w:rPr>
          <w:sz w:val="24"/>
          <w:szCs w:val="24"/>
        </w:rPr>
        <w:t xml:space="preserve">7, </w:t>
      </w:r>
      <w:r>
        <w:rPr>
          <w:sz w:val="24"/>
          <w:szCs w:val="24"/>
        </w:rPr>
        <w:t xml:space="preserve">[ col.] </w:t>
      </w:r>
      <w:r w:rsidRPr="004E0D42">
        <w:rPr>
          <w:sz w:val="24"/>
          <w:szCs w:val="24"/>
        </w:rPr>
        <w:t>1071</w:t>
      </w:r>
      <w:r>
        <w:rPr>
          <w:sz w:val="24"/>
          <w:szCs w:val="24"/>
        </w:rPr>
        <w:tab/>
      </w:r>
      <w:r>
        <w:rPr>
          <w:sz w:val="24"/>
          <w:szCs w:val="24"/>
        </w:rPr>
        <w:tab/>
      </w:r>
      <w:r>
        <w:rPr>
          <w:sz w:val="24"/>
          <w:szCs w:val="24"/>
        </w:rPr>
        <w:tab/>
        <w:t xml:space="preserve"> /deiverbum.html </w:t>
      </w:r>
      <w:r>
        <w:rPr>
          <w:sz w:val="24"/>
        </w:rPr>
        <w:t>( cons. le 20-5-2022 ) .</w:t>
      </w:r>
    </w:p>
    <w:p w:rsidR="004E0D42" w:rsidRPr="00882829" w:rsidRDefault="00DC22F9" w:rsidP="00DC22F9">
      <w:pPr>
        <w:widowControl w:val="0"/>
        <w:ind w:left="567"/>
        <w:rPr>
          <w:sz w:val="24"/>
          <w:szCs w:val="24"/>
        </w:rPr>
      </w:pPr>
      <w:r>
        <w:rPr>
          <w:sz w:val="24"/>
          <w:szCs w:val="24"/>
        </w:rPr>
        <w:t xml:space="preserve">[ citées in </w:t>
      </w:r>
      <w:r>
        <w:rPr>
          <w:i/>
          <w:iCs/>
          <w:sz w:val="24"/>
          <w:szCs w:val="24"/>
        </w:rPr>
        <w:t>Dei Verbum</w:t>
      </w:r>
      <w:r>
        <w:rPr>
          <w:sz w:val="24"/>
          <w:szCs w:val="24"/>
        </w:rPr>
        <w:t>, VI, 25 ]</w:t>
      </w:r>
    </w:p>
    <w:p w:rsidR="00DA393B" w:rsidRPr="00301B03" w:rsidRDefault="00DA393B" w:rsidP="00F9282C">
      <w:pPr>
        <w:widowControl w:val="0"/>
        <w:rPr>
          <w:sz w:val="24"/>
          <w:szCs w:val="24"/>
        </w:rPr>
      </w:pPr>
      <w:r>
        <w:rPr>
          <w:sz w:val="24"/>
          <w:szCs w:val="24"/>
        </w:rPr>
        <w:t xml:space="preserve">" Kontraŭ la herezoj, </w:t>
      </w:r>
      <w:r w:rsidR="00F9282C">
        <w:rPr>
          <w:sz w:val="24"/>
          <w:szCs w:val="24"/>
        </w:rPr>
        <w:t>[extraits de] II, </w:t>
      </w:r>
      <w:r w:rsidR="00F9282C" w:rsidRPr="00F9282C">
        <w:rPr>
          <w:sz w:val="21"/>
          <w:szCs w:val="21"/>
        </w:rPr>
        <w:t>22, 4-6</w:t>
      </w:r>
      <w:r w:rsidR="00F9282C">
        <w:rPr>
          <w:sz w:val="24"/>
          <w:szCs w:val="24"/>
        </w:rPr>
        <w:t> " </w:t>
      </w:r>
      <w:r w:rsidR="00F9282C">
        <w:rPr>
          <w:rStyle w:val="Appelnotedebasdep"/>
          <w:sz w:val="24"/>
          <w:szCs w:val="24"/>
        </w:rPr>
        <w:footnoteReference w:id="190"/>
      </w:r>
      <w:r w:rsidR="00F9282C">
        <w:rPr>
          <w:sz w:val="24"/>
          <w:szCs w:val="24"/>
        </w:rPr>
        <w:t xml:space="preserve">   </w:t>
      </w:r>
      <w:r>
        <w:rPr>
          <w:sz w:val="24"/>
          <w:szCs w:val="24"/>
        </w:rPr>
        <w:t>Christian L</w:t>
      </w:r>
      <w:r w:rsidRPr="00DA393B">
        <w:rPr>
          <w:smallCaps/>
          <w:sz w:val="24"/>
          <w:szCs w:val="24"/>
        </w:rPr>
        <w:t>avarenne</w:t>
      </w:r>
      <w:r w:rsidR="00301B03">
        <w:rPr>
          <w:sz w:val="24"/>
          <w:szCs w:val="24"/>
        </w:rPr>
        <w:t xml:space="preserve">  </w:t>
      </w:r>
      <w:r>
        <w:rPr>
          <w:sz w:val="24"/>
          <w:szCs w:val="24"/>
        </w:rPr>
        <w:t>P</w:t>
      </w:r>
      <w:r w:rsidR="00301B03">
        <w:rPr>
          <w:sz w:val="24"/>
          <w:szCs w:val="24"/>
        </w:rPr>
        <w:tab/>
      </w:r>
      <w:r w:rsidR="00301B03" w:rsidRPr="00301B03">
        <w:rPr>
          <w:i/>
          <w:iCs/>
          <w:sz w:val="24"/>
          <w:szCs w:val="24"/>
        </w:rPr>
        <w:t>Asistilo</w:t>
      </w:r>
      <w:r w:rsidR="00301B03" w:rsidRPr="00301B03">
        <w:rPr>
          <w:sz w:val="24"/>
          <w:szCs w:val="24"/>
        </w:rPr>
        <w:t xml:space="preserve"> n° 26, hiver 2001, p. 21.</w:t>
      </w:r>
    </w:p>
    <w:p w:rsidR="00CA0A19" w:rsidRPr="000C4AE9" w:rsidRDefault="00CA0A19" w:rsidP="00183BBA">
      <w:pPr>
        <w:widowControl w:val="0"/>
        <w:rPr>
          <w:sz w:val="24"/>
          <w:szCs w:val="24"/>
        </w:rPr>
      </w:pPr>
    </w:p>
    <w:p w:rsidR="00183BBA" w:rsidRDefault="00C33D04" w:rsidP="00183BBA">
      <w:pPr>
        <w:widowControl w:val="0"/>
        <w:rPr>
          <w:sz w:val="24"/>
        </w:rPr>
      </w:pPr>
      <w:r w:rsidRPr="001901F4">
        <w:rPr>
          <w:sz w:val="24"/>
        </w:rPr>
        <w:t>Isokrates</w:t>
      </w:r>
      <w:r w:rsidR="00183BBA">
        <w:rPr>
          <w:sz w:val="24"/>
        </w:rPr>
        <w:t xml:space="preserve"> (</w:t>
      </w:r>
      <w:r w:rsidR="002367EA">
        <w:rPr>
          <w:sz w:val="24"/>
        </w:rPr>
        <w:t> </w:t>
      </w:r>
      <w:r w:rsidR="00183BBA">
        <w:rPr>
          <w:sz w:val="24"/>
        </w:rPr>
        <w:t>Ἰσοκράτης, 436-338</w:t>
      </w:r>
      <w:r w:rsidR="002367EA">
        <w:rPr>
          <w:sz w:val="24"/>
        </w:rPr>
        <w:t> </w:t>
      </w:r>
      <w:r w:rsidR="00183BBA">
        <w:rPr>
          <w:sz w:val="24"/>
        </w:rPr>
        <w:t>)</w:t>
      </w:r>
    </w:p>
    <w:p w:rsidR="000B29E9" w:rsidRDefault="00C33D04" w:rsidP="000B29E9">
      <w:pPr>
        <w:widowControl w:val="0"/>
        <w:rPr>
          <w:sz w:val="24"/>
        </w:rPr>
      </w:pPr>
      <w:r w:rsidRPr="001901F4">
        <w:rPr>
          <w:sz w:val="24"/>
        </w:rPr>
        <w:t>el la Panegiro (</w:t>
      </w:r>
      <w:r w:rsidR="002367EA">
        <w:rPr>
          <w:sz w:val="24"/>
        </w:rPr>
        <w:t> </w:t>
      </w:r>
      <w:r w:rsidRPr="001901F4">
        <w:rPr>
          <w:sz w:val="24"/>
        </w:rPr>
        <w:t>"</w:t>
      </w:r>
      <w:r w:rsidR="002367EA">
        <w:rPr>
          <w:sz w:val="24"/>
        </w:rPr>
        <w:t> </w:t>
      </w:r>
      <w:r w:rsidRPr="001901F4">
        <w:rPr>
          <w:sz w:val="24"/>
        </w:rPr>
        <w:t>la</w:t>
      </w:r>
      <w:r w:rsidR="00183BBA">
        <w:rPr>
          <w:sz w:val="24"/>
        </w:rPr>
        <w:t>ŭdego</w:t>
      </w:r>
      <w:r w:rsidR="002367EA">
        <w:rPr>
          <w:sz w:val="24"/>
        </w:rPr>
        <w:t> </w:t>
      </w:r>
      <w:r w:rsidR="00183BBA">
        <w:rPr>
          <w:sz w:val="24"/>
        </w:rPr>
        <w:t>"</w:t>
      </w:r>
      <w:r w:rsidR="002367EA">
        <w:rPr>
          <w:sz w:val="24"/>
        </w:rPr>
        <w:t> </w:t>
      </w:r>
      <w:r w:rsidR="00183BBA">
        <w:rPr>
          <w:sz w:val="24"/>
        </w:rPr>
        <w:t>) [</w:t>
      </w:r>
      <w:r w:rsidR="002367EA">
        <w:rPr>
          <w:sz w:val="24"/>
        </w:rPr>
        <w:t> </w:t>
      </w:r>
      <w:r w:rsidR="00183BBA">
        <w:rPr>
          <w:sz w:val="24"/>
        </w:rPr>
        <w:t>ὁ Πανηγυρικός</w:t>
      </w:r>
      <w:r w:rsidR="002367EA">
        <w:rPr>
          <w:sz w:val="24"/>
        </w:rPr>
        <w:t> </w:t>
      </w:r>
      <w:r w:rsidR="00183BBA">
        <w:rPr>
          <w:sz w:val="24"/>
        </w:rPr>
        <w:t>]</w:t>
      </w:r>
      <w:r w:rsidR="000B29E9">
        <w:rPr>
          <w:sz w:val="24"/>
        </w:rPr>
        <w:tab/>
      </w:r>
      <w:r w:rsidR="000B29E9">
        <w:rPr>
          <w:sz w:val="24"/>
        </w:rPr>
        <w:tab/>
      </w:r>
      <w:r w:rsidR="000B29E9">
        <w:rPr>
          <w:sz w:val="24"/>
        </w:rPr>
        <w:tab/>
      </w:r>
      <w:r w:rsidR="000B29E9">
        <w:rPr>
          <w:sz w:val="24"/>
        </w:rPr>
        <w:tab/>
        <w:t>"Jam estas urĝa tempo por fari</w:t>
      </w:r>
    </w:p>
    <w:p w:rsidR="00C33D04" w:rsidRPr="001901F4" w:rsidRDefault="00C33D04" w:rsidP="000B29E9">
      <w:pPr>
        <w:widowControl w:val="0"/>
        <w:jc w:val="right"/>
        <w:rPr>
          <w:sz w:val="24"/>
        </w:rPr>
      </w:pPr>
      <w:r w:rsidRPr="001901F4">
        <w:rPr>
          <w:sz w:val="24"/>
        </w:rPr>
        <w:t>veran pacon", in HdE n° 1192, 1</w:t>
      </w:r>
      <w:r w:rsidRPr="001901F4">
        <w:rPr>
          <w:sz w:val="24"/>
          <w:vertAlign w:val="superscript"/>
        </w:rPr>
        <w:t>er</w:t>
      </w:r>
      <w:r w:rsidRPr="001901F4">
        <w:rPr>
          <w:sz w:val="24"/>
        </w:rPr>
        <w:t xml:space="preserve"> mars 1954, p. 2.</w:t>
      </w:r>
    </w:p>
    <w:p w:rsidR="00C33D04" w:rsidRPr="000C4AE9" w:rsidRDefault="00C33D04" w:rsidP="00C33D04">
      <w:pPr>
        <w:widowControl w:val="0"/>
        <w:rPr>
          <w:sz w:val="24"/>
          <w:szCs w:val="24"/>
        </w:rPr>
      </w:pPr>
    </w:p>
    <w:p w:rsidR="008C278E" w:rsidRDefault="008C278E" w:rsidP="008C278E">
      <w:pPr>
        <w:rPr>
          <w:color w:val="000000" w:themeColor="text1"/>
          <w:sz w:val="24"/>
          <w:szCs w:val="24"/>
        </w:rPr>
      </w:pPr>
      <w:r w:rsidRPr="008C278E">
        <w:rPr>
          <w:color w:val="000000" w:themeColor="text1"/>
          <w:sz w:val="24"/>
          <w:szCs w:val="24"/>
        </w:rPr>
        <w:t>Jacopone da Todi</w:t>
      </w:r>
      <w:r>
        <w:rPr>
          <w:color w:val="000000" w:themeColor="text1"/>
          <w:sz w:val="24"/>
          <w:szCs w:val="24"/>
        </w:rPr>
        <w:t xml:space="preserve"> ( XIII</w:t>
      </w:r>
      <w:r w:rsidRPr="008C278E">
        <w:rPr>
          <w:color w:val="000000" w:themeColor="text1"/>
          <w:sz w:val="24"/>
          <w:szCs w:val="24"/>
          <w:vertAlign w:val="superscript"/>
        </w:rPr>
        <w:t>e</w:t>
      </w:r>
      <w:r>
        <w:rPr>
          <w:color w:val="000000" w:themeColor="text1"/>
          <w:sz w:val="24"/>
          <w:szCs w:val="24"/>
        </w:rPr>
        <w:t xml:space="preserve"> siècle ) </w:t>
      </w:r>
      <w:r w:rsidRPr="008C278E">
        <w:rPr>
          <w:color w:val="000000" w:themeColor="text1"/>
          <w:sz w:val="24"/>
          <w:szCs w:val="24"/>
        </w:rPr>
        <w:t>: voir à B</w:t>
      </w:r>
      <w:r w:rsidRPr="008C278E">
        <w:rPr>
          <w:smallCaps/>
          <w:color w:val="000000" w:themeColor="text1"/>
          <w:sz w:val="24"/>
          <w:szCs w:val="24"/>
        </w:rPr>
        <w:t>enedictis / Benedetti</w:t>
      </w:r>
      <w:r w:rsidRPr="008C278E">
        <w:rPr>
          <w:color w:val="000000" w:themeColor="text1"/>
          <w:sz w:val="24"/>
          <w:szCs w:val="24"/>
        </w:rPr>
        <w:t>, Jacobus de</w:t>
      </w:r>
      <w:r>
        <w:rPr>
          <w:color w:val="000000" w:themeColor="text1"/>
          <w:sz w:val="24"/>
          <w:szCs w:val="24"/>
        </w:rPr>
        <w:t xml:space="preserve"> </w:t>
      </w:r>
      <w:r w:rsidRPr="008C278E">
        <w:rPr>
          <w:color w:val="000000" w:themeColor="text1"/>
          <w:sz w:val="24"/>
          <w:szCs w:val="24"/>
        </w:rPr>
        <w:t>/</w:t>
      </w:r>
      <w:r>
        <w:rPr>
          <w:color w:val="000000" w:themeColor="text1"/>
          <w:sz w:val="24"/>
          <w:szCs w:val="24"/>
        </w:rPr>
        <w:t xml:space="preserve"> </w:t>
      </w:r>
      <w:r w:rsidRPr="008C278E">
        <w:rPr>
          <w:color w:val="000000" w:themeColor="text1"/>
          <w:sz w:val="24"/>
          <w:szCs w:val="24"/>
        </w:rPr>
        <w:t>Jacopo dei</w:t>
      </w:r>
    </w:p>
    <w:p w:rsidR="00E14395" w:rsidRPr="000C4AE9" w:rsidRDefault="00E14395" w:rsidP="00E14395">
      <w:pPr>
        <w:widowControl w:val="0"/>
        <w:rPr>
          <w:sz w:val="24"/>
          <w:szCs w:val="24"/>
        </w:rPr>
      </w:pPr>
    </w:p>
    <w:p w:rsidR="001249E5" w:rsidRPr="002A3E88" w:rsidRDefault="00A9289D" w:rsidP="001249E5">
      <w:pPr>
        <w:widowControl w:val="0"/>
        <w:rPr>
          <w:sz w:val="24"/>
          <w:szCs w:val="24"/>
        </w:rPr>
      </w:pPr>
      <w:r>
        <w:rPr>
          <w:sz w:val="24"/>
          <w:szCs w:val="24"/>
        </w:rPr>
        <w:t>(</w:t>
      </w:r>
      <w:r w:rsidR="001249E5" w:rsidRPr="002A3E88">
        <w:rPr>
          <w:sz w:val="24"/>
          <w:szCs w:val="24"/>
        </w:rPr>
        <w:t>sankta</w:t>
      </w:r>
      <w:r>
        <w:rPr>
          <w:sz w:val="24"/>
          <w:szCs w:val="24"/>
        </w:rPr>
        <w:t>)</w:t>
      </w:r>
      <w:r w:rsidR="001249E5" w:rsidRPr="002A3E88">
        <w:rPr>
          <w:sz w:val="24"/>
          <w:szCs w:val="24"/>
        </w:rPr>
        <w:t xml:space="preserve"> Jakobo</w:t>
      </w:r>
      <w:r w:rsidR="002A3E88" w:rsidRPr="002A3E88">
        <w:rPr>
          <w:sz w:val="24"/>
          <w:szCs w:val="24"/>
        </w:rPr>
        <w:t xml:space="preserve"> (</w:t>
      </w:r>
      <w:r w:rsidR="002A3E88">
        <w:rPr>
          <w:sz w:val="24"/>
          <w:szCs w:val="24"/>
        </w:rPr>
        <w:t> </w:t>
      </w:r>
      <w:r w:rsidR="002A3E88" w:rsidRPr="002A3E88">
        <w:rPr>
          <w:rStyle w:val="greek"/>
          <w:sz w:val="24"/>
          <w:szCs w:val="24"/>
        </w:rPr>
        <w:t>Ἰάκωβος, I</w:t>
      </w:r>
      <w:r w:rsidR="00615581">
        <w:rPr>
          <w:rStyle w:val="greek"/>
          <w:sz w:val="24"/>
          <w:szCs w:val="24"/>
        </w:rPr>
        <w:t> </w:t>
      </w:r>
      <w:r w:rsidR="002A3E88" w:rsidRPr="00615581">
        <w:rPr>
          <w:rStyle w:val="greek"/>
          <w:sz w:val="24"/>
          <w:szCs w:val="24"/>
          <w:vertAlign w:val="superscript"/>
        </w:rPr>
        <w:t>er</w:t>
      </w:r>
      <w:r w:rsidR="002A3E88" w:rsidRPr="002A3E88">
        <w:rPr>
          <w:rStyle w:val="greek"/>
          <w:sz w:val="24"/>
          <w:szCs w:val="24"/>
        </w:rPr>
        <w:t xml:space="preserve"> siècle</w:t>
      </w:r>
      <w:r w:rsidR="002A3E88">
        <w:rPr>
          <w:rStyle w:val="greek"/>
          <w:sz w:val="24"/>
          <w:szCs w:val="24"/>
        </w:rPr>
        <w:t> </w:t>
      </w:r>
      <w:r w:rsidR="002A3E88" w:rsidRPr="002A3E88">
        <w:rPr>
          <w:rStyle w:val="greek"/>
          <w:sz w:val="24"/>
          <w:szCs w:val="24"/>
        </w:rPr>
        <w:t>)</w:t>
      </w:r>
    </w:p>
    <w:p w:rsidR="002A3E88" w:rsidRDefault="002A3E88" w:rsidP="00615581">
      <w:pPr>
        <w:widowControl w:val="0"/>
        <w:rPr>
          <w:sz w:val="24"/>
          <w:szCs w:val="24"/>
        </w:rPr>
      </w:pPr>
      <w:r>
        <w:rPr>
          <w:sz w:val="24"/>
          <w:szCs w:val="24"/>
        </w:rPr>
        <w:t>Epistolo de Sankta Jakobo</w:t>
      </w:r>
      <w:r>
        <w:rPr>
          <w:sz w:val="24"/>
          <w:szCs w:val="24"/>
        </w:rPr>
        <w:tab/>
      </w:r>
      <w:r>
        <w:rPr>
          <w:sz w:val="24"/>
          <w:szCs w:val="24"/>
        </w:rPr>
        <w:tab/>
      </w:r>
      <w:r w:rsidR="00C24008">
        <w:rPr>
          <w:sz w:val="24"/>
          <w:szCs w:val="24"/>
        </w:rPr>
        <w:t xml:space="preserve">[Rev.] </w:t>
      </w:r>
      <w:r>
        <w:rPr>
          <w:sz w:val="24"/>
          <w:szCs w:val="24"/>
        </w:rPr>
        <w:t>A. P</w:t>
      </w:r>
      <w:r w:rsidRPr="002A3E88">
        <w:rPr>
          <w:smallCaps/>
          <w:sz w:val="24"/>
          <w:szCs w:val="24"/>
        </w:rPr>
        <w:t>oynder</w:t>
      </w:r>
      <w:r w:rsidR="00C24008" w:rsidRPr="00C24008">
        <w:rPr>
          <w:sz w:val="24"/>
          <w:szCs w:val="24"/>
        </w:rPr>
        <w:t xml:space="preserve"> (Cheltenham</w:t>
      </w:r>
      <w:r w:rsidR="00C24008">
        <w:rPr>
          <w:sz w:val="24"/>
          <w:szCs w:val="24"/>
        </w:rPr>
        <w:t>)</w:t>
      </w:r>
      <w:r w:rsidR="00C24008">
        <w:rPr>
          <w:sz w:val="24"/>
          <w:szCs w:val="24"/>
        </w:rPr>
        <w:tab/>
      </w:r>
      <w:r w:rsidR="001249E5">
        <w:rPr>
          <w:sz w:val="24"/>
          <w:szCs w:val="24"/>
        </w:rPr>
        <w:t xml:space="preserve">[ ms. </w:t>
      </w:r>
      <w:r>
        <w:rPr>
          <w:sz w:val="24"/>
          <w:szCs w:val="24"/>
        </w:rPr>
        <w:t xml:space="preserve">s.d. </w:t>
      </w:r>
      <w:r w:rsidR="001249E5">
        <w:rPr>
          <w:sz w:val="24"/>
          <w:szCs w:val="24"/>
        </w:rPr>
        <w:t xml:space="preserve">mentionné </w:t>
      </w:r>
      <w:r w:rsidR="001249E5" w:rsidRPr="002A3E88">
        <w:rPr>
          <w:spacing w:val="-3"/>
          <w:sz w:val="24"/>
          <w:szCs w:val="24"/>
        </w:rPr>
        <w:t xml:space="preserve">dans un </w:t>
      </w:r>
      <w:r w:rsidRPr="002A3E88">
        <w:rPr>
          <w:spacing w:val="-3"/>
          <w:sz w:val="24"/>
          <w:szCs w:val="24"/>
        </w:rPr>
        <w:t>rap-</w:t>
      </w:r>
    </w:p>
    <w:p w:rsidR="00456CFD" w:rsidRDefault="002A3E88" w:rsidP="002A3E88">
      <w:pPr>
        <w:widowControl w:val="0"/>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249E5">
        <w:rPr>
          <w:sz w:val="24"/>
          <w:szCs w:val="24"/>
        </w:rPr>
        <w:t>port de 1907 </w:t>
      </w:r>
      <w:r w:rsidR="001249E5">
        <w:rPr>
          <w:rStyle w:val="Appelnotedebasdep"/>
          <w:sz w:val="24"/>
          <w:szCs w:val="24"/>
        </w:rPr>
        <w:footnoteReference w:id="191"/>
      </w:r>
      <w:r w:rsidR="001249E5">
        <w:rPr>
          <w:sz w:val="24"/>
          <w:szCs w:val="24"/>
        </w:rPr>
        <w:t> </w:t>
      </w:r>
      <w:r>
        <w:rPr>
          <w:sz w:val="24"/>
          <w:szCs w:val="24"/>
        </w:rPr>
        <w:t>, mais sans doute resté inéd</w:t>
      </w:r>
      <w:r w:rsidR="00615581">
        <w:rPr>
          <w:sz w:val="24"/>
          <w:szCs w:val="24"/>
        </w:rPr>
        <w:t>it </w:t>
      </w:r>
      <w:r>
        <w:rPr>
          <w:rStyle w:val="Appelnotedebasdep"/>
          <w:sz w:val="24"/>
          <w:szCs w:val="24"/>
        </w:rPr>
        <w:footnoteReference w:id="192"/>
      </w:r>
      <w:r>
        <w:rPr>
          <w:sz w:val="24"/>
          <w:szCs w:val="24"/>
        </w:rPr>
        <w:t> </w:t>
      </w:r>
      <w:r w:rsidR="001249E5">
        <w:rPr>
          <w:sz w:val="24"/>
          <w:szCs w:val="24"/>
        </w:rPr>
        <w:t>]</w:t>
      </w:r>
    </w:p>
    <w:p w:rsidR="00556D81" w:rsidRPr="000C4AE9" w:rsidRDefault="00556D81" w:rsidP="000D2B84">
      <w:pPr>
        <w:widowControl w:val="0"/>
        <w:rPr>
          <w:sz w:val="24"/>
          <w:szCs w:val="24"/>
        </w:rPr>
      </w:pPr>
    </w:p>
    <w:p w:rsidR="00E14395" w:rsidRDefault="00E14395" w:rsidP="00E14395">
      <w:pPr>
        <w:rPr>
          <w:sz w:val="24"/>
          <w:szCs w:val="24"/>
        </w:rPr>
      </w:pPr>
      <w:r w:rsidRPr="00E14395">
        <w:rPr>
          <w:sz w:val="24"/>
          <w:szCs w:val="24"/>
        </w:rPr>
        <w:t>Jakobo [ J</w:t>
      </w:r>
      <w:r w:rsidRPr="001C7160">
        <w:rPr>
          <w:smallCaps/>
          <w:sz w:val="24"/>
          <w:szCs w:val="24"/>
        </w:rPr>
        <w:t>acobus</w:t>
      </w:r>
      <w:r w:rsidRPr="00E14395">
        <w:rPr>
          <w:sz w:val="24"/>
          <w:szCs w:val="24"/>
        </w:rPr>
        <w:t> ] de Voragine</w:t>
      </w:r>
      <w:r>
        <w:rPr>
          <w:sz w:val="24"/>
          <w:szCs w:val="24"/>
        </w:rPr>
        <w:t xml:space="preserve"> o. p.</w:t>
      </w:r>
      <w:r w:rsidRPr="00E14395">
        <w:rPr>
          <w:sz w:val="24"/>
          <w:szCs w:val="24"/>
        </w:rPr>
        <w:t xml:space="preserve"> ( /</w:t>
      </w:r>
      <w:r>
        <w:rPr>
          <w:sz w:val="24"/>
          <w:szCs w:val="24"/>
        </w:rPr>
        <w:t> </w:t>
      </w:r>
      <w:r w:rsidRPr="00E14395">
        <w:rPr>
          <w:sz w:val="24"/>
          <w:szCs w:val="24"/>
        </w:rPr>
        <w:t>Iacopo da Varazze, † 1298 )</w:t>
      </w:r>
    </w:p>
    <w:p w:rsidR="00AC392D" w:rsidRPr="00E14395" w:rsidRDefault="00AC392D" w:rsidP="00E14395">
      <w:pPr>
        <w:rPr>
          <w:sz w:val="24"/>
          <w:szCs w:val="24"/>
        </w:rPr>
      </w:pPr>
      <w:r>
        <w:rPr>
          <w:sz w:val="24"/>
          <w:szCs w:val="24"/>
        </w:rPr>
        <w:t>"</w:t>
      </w:r>
      <w:r w:rsidR="002D1E36">
        <w:rPr>
          <w:sz w:val="24"/>
          <w:szCs w:val="24"/>
        </w:rPr>
        <w:t> </w:t>
      </w:r>
      <w:r>
        <w:rPr>
          <w:sz w:val="24"/>
          <w:szCs w:val="24"/>
        </w:rPr>
        <w:t>Sanktaj Barlaam kaj Josafat, abatoj</w:t>
      </w:r>
      <w:r>
        <w:rPr>
          <w:sz w:val="24"/>
          <w:szCs w:val="24"/>
        </w:rPr>
        <w:tab/>
      </w:r>
      <w:r w:rsidR="00324BAC">
        <w:rPr>
          <w:sz w:val="24"/>
          <w:szCs w:val="24"/>
        </w:rPr>
        <w:tab/>
        <w:t>Christian</w:t>
      </w:r>
      <w:r>
        <w:rPr>
          <w:sz w:val="24"/>
          <w:szCs w:val="24"/>
        </w:rPr>
        <w:t xml:space="preserve"> L</w:t>
      </w:r>
      <w:r w:rsidRPr="00AC392D">
        <w:rPr>
          <w:smallCaps/>
          <w:sz w:val="24"/>
          <w:szCs w:val="24"/>
        </w:rPr>
        <w:t>avarenne</w:t>
      </w:r>
      <w:r w:rsidR="00324BAC">
        <w:rPr>
          <w:sz w:val="24"/>
          <w:szCs w:val="24"/>
        </w:rPr>
        <w:t xml:space="preserve">    </w:t>
      </w:r>
      <w:r>
        <w:rPr>
          <w:sz w:val="24"/>
          <w:szCs w:val="24"/>
        </w:rPr>
        <w:t>P</w:t>
      </w:r>
      <w:r>
        <w:rPr>
          <w:sz w:val="24"/>
          <w:szCs w:val="24"/>
        </w:rPr>
        <w:tab/>
      </w:r>
      <w:r w:rsidRPr="00AC392D">
        <w:rPr>
          <w:i/>
          <w:iCs/>
          <w:sz w:val="24"/>
          <w:szCs w:val="24"/>
        </w:rPr>
        <w:t>Asistilo</w:t>
      </w:r>
      <w:r>
        <w:rPr>
          <w:sz w:val="24"/>
          <w:szCs w:val="24"/>
        </w:rPr>
        <w:t xml:space="preserve"> n° 12, hiver 1992/1993, </w:t>
      </w:r>
    </w:p>
    <w:p w:rsidR="00E14395" w:rsidRPr="002D1E36" w:rsidRDefault="00AC392D" w:rsidP="00324BAC">
      <w:pPr>
        <w:ind w:left="567"/>
        <w:rPr>
          <w:sz w:val="24"/>
          <w:szCs w:val="24"/>
        </w:rPr>
      </w:pPr>
      <w:r w:rsidRPr="00AC392D">
        <w:rPr>
          <w:color w:val="000000" w:themeColor="text1"/>
          <w:sz w:val="24"/>
          <w:szCs w:val="24"/>
        </w:rPr>
        <w:t>(</w:t>
      </w:r>
      <w:r w:rsidR="002D1E36">
        <w:rPr>
          <w:color w:val="000000" w:themeColor="text1"/>
          <w:sz w:val="24"/>
          <w:szCs w:val="24"/>
        </w:rPr>
        <w:t> </w:t>
      </w:r>
      <w:r w:rsidRPr="00AC392D">
        <w:rPr>
          <w:color w:val="000000" w:themeColor="text1"/>
          <w:sz w:val="24"/>
          <w:szCs w:val="24"/>
        </w:rPr>
        <w:t>27-a de novembro</w:t>
      </w:r>
      <w:r w:rsidR="002D1E36">
        <w:rPr>
          <w:color w:val="000000" w:themeColor="text1"/>
          <w:sz w:val="24"/>
          <w:szCs w:val="24"/>
        </w:rPr>
        <w:t> </w:t>
      </w:r>
      <w:r w:rsidRPr="00AC392D">
        <w:rPr>
          <w:color w:val="000000" w:themeColor="text1"/>
          <w:sz w:val="24"/>
          <w:szCs w:val="24"/>
        </w:rPr>
        <w:t>)</w:t>
      </w:r>
      <w:r w:rsidR="002D1E36">
        <w:rPr>
          <w:color w:val="000000" w:themeColor="text1"/>
          <w:sz w:val="24"/>
          <w:szCs w:val="24"/>
        </w:rPr>
        <w:t> </w:t>
      </w:r>
      <w:r w:rsidRPr="00AC392D">
        <w:rPr>
          <w:color w:val="000000" w:themeColor="text1"/>
          <w:sz w:val="24"/>
          <w:szCs w:val="24"/>
        </w:rPr>
        <w:t>" [</w:t>
      </w:r>
      <w:r w:rsidR="002D1E36">
        <w:rPr>
          <w:color w:val="000000" w:themeColor="text1"/>
          <w:sz w:val="24"/>
          <w:szCs w:val="24"/>
        </w:rPr>
        <w:t xml:space="preserve"> extraits du ch. </w:t>
      </w:r>
      <w:r w:rsidR="002D1E36" w:rsidRPr="00AC392D">
        <w:rPr>
          <w:smallCaps/>
          <w:color w:val="000000" w:themeColor="text1"/>
          <w:sz w:val="24"/>
          <w:szCs w:val="24"/>
        </w:rPr>
        <w:t>clxxx</w:t>
      </w:r>
      <w:r w:rsidR="002D1E36">
        <w:rPr>
          <w:smallCaps/>
          <w:color w:val="000000" w:themeColor="text1"/>
          <w:sz w:val="24"/>
          <w:szCs w:val="24"/>
        </w:rPr>
        <w:t xml:space="preserve"> (175)</w:t>
      </w:r>
      <w:r w:rsidRPr="00AC392D">
        <w:rPr>
          <w:sz w:val="24"/>
          <w:szCs w:val="24"/>
        </w:rPr>
        <w:t xml:space="preserve"> </w:t>
      </w:r>
      <w:r w:rsidR="002D1E36">
        <w:rPr>
          <w:sz w:val="24"/>
          <w:szCs w:val="24"/>
        </w:rPr>
        <w:tab/>
      </w:r>
      <w:r w:rsidR="002D1E36">
        <w:rPr>
          <w:sz w:val="24"/>
          <w:szCs w:val="24"/>
        </w:rPr>
        <w:tab/>
      </w:r>
      <w:r w:rsidR="001C7160">
        <w:rPr>
          <w:sz w:val="24"/>
          <w:szCs w:val="24"/>
        </w:rPr>
        <w:tab/>
      </w:r>
      <w:r w:rsidR="001C7160">
        <w:rPr>
          <w:color w:val="000000" w:themeColor="text1"/>
          <w:sz w:val="24"/>
          <w:szCs w:val="24"/>
        </w:rPr>
        <w:t>p. 20-21</w:t>
      </w:r>
      <w:r w:rsidR="00324BAC">
        <w:rPr>
          <w:color w:val="000000" w:themeColor="text1"/>
          <w:sz w:val="24"/>
          <w:szCs w:val="24"/>
        </w:rPr>
        <w:t xml:space="preserve"> [ trad.</w:t>
      </w:r>
      <w:r w:rsidR="00324BAC" w:rsidRPr="00324BAC">
        <w:rPr>
          <w:color w:val="000000" w:themeColor="text1"/>
          <w:sz w:val="16"/>
          <w:szCs w:val="16"/>
        </w:rPr>
        <w:t xml:space="preserve"> </w:t>
      </w:r>
      <w:r w:rsidR="00324BAC">
        <w:rPr>
          <w:color w:val="000000" w:themeColor="text1"/>
          <w:sz w:val="24"/>
          <w:szCs w:val="24"/>
        </w:rPr>
        <w:t>sur les trad.</w:t>
      </w:r>
      <w:r w:rsidR="00324BAC" w:rsidRPr="00324BAC">
        <w:rPr>
          <w:color w:val="000000" w:themeColor="text1"/>
          <w:sz w:val="16"/>
          <w:szCs w:val="16"/>
        </w:rPr>
        <w:t xml:space="preserve"> </w:t>
      </w:r>
      <w:r w:rsidR="00324BAC">
        <w:rPr>
          <w:color w:val="000000" w:themeColor="text1"/>
          <w:sz w:val="24"/>
          <w:szCs w:val="24"/>
        </w:rPr>
        <w:t>fr.</w:t>
      </w:r>
      <w:r w:rsidR="00324BAC" w:rsidRPr="00324BAC">
        <w:rPr>
          <w:color w:val="000000" w:themeColor="text1"/>
          <w:sz w:val="16"/>
          <w:szCs w:val="16"/>
        </w:rPr>
        <w:t xml:space="preserve"> </w:t>
      </w:r>
      <w:r w:rsidR="00324BAC">
        <w:rPr>
          <w:color w:val="000000" w:themeColor="text1"/>
          <w:sz w:val="24"/>
          <w:szCs w:val="24"/>
        </w:rPr>
        <w:t>de</w:t>
      </w:r>
    </w:p>
    <w:p w:rsidR="002D1E36" w:rsidRPr="001C7160" w:rsidRDefault="002D1E36" w:rsidP="001C7160">
      <w:pPr>
        <w:ind w:left="567"/>
        <w:rPr>
          <w:color w:val="000000" w:themeColor="text1"/>
          <w:sz w:val="24"/>
          <w:szCs w:val="24"/>
        </w:rPr>
      </w:pPr>
      <w:r>
        <w:rPr>
          <w:color w:val="000000" w:themeColor="text1"/>
          <w:sz w:val="24"/>
          <w:szCs w:val="24"/>
        </w:rPr>
        <w:t xml:space="preserve">de la </w:t>
      </w:r>
      <w:r w:rsidRPr="002D1E36">
        <w:rPr>
          <w:i/>
          <w:iCs/>
          <w:sz w:val="24"/>
          <w:szCs w:val="24"/>
        </w:rPr>
        <w:t>Legenda aurea vulgo Historia lombardica dicta</w:t>
      </w:r>
      <w:r>
        <w:rPr>
          <w:color w:val="000000" w:themeColor="text1"/>
          <w:sz w:val="24"/>
          <w:szCs w:val="24"/>
        </w:rPr>
        <w:t>,</w:t>
      </w:r>
      <w:r w:rsidR="00AC392D">
        <w:rPr>
          <w:color w:val="000000" w:themeColor="text1"/>
          <w:sz w:val="24"/>
          <w:szCs w:val="24"/>
        </w:rPr>
        <w:t xml:space="preserve"> </w:t>
      </w:r>
      <w:r w:rsidR="00324BAC">
        <w:rPr>
          <w:color w:val="000000" w:themeColor="text1"/>
          <w:sz w:val="24"/>
          <w:szCs w:val="24"/>
        </w:rPr>
        <w:tab/>
      </w:r>
      <w:r w:rsidR="00324BAC">
        <w:rPr>
          <w:color w:val="000000" w:themeColor="text1"/>
          <w:sz w:val="24"/>
          <w:szCs w:val="24"/>
        </w:rPr>
        <w:tab/>
      </w:r>
      <w:r w:rsidR="00324BAC" w:rsidRPr="001C7160">
        <w:rPr>
          <w:color w:val="000000" w:themeColor="text1"/>
          <w:sz w:val="24"/>
          <w:szCs w:val="24"/>
        </w:rPr>
        <w:t>T.</w:t>
      </w:r>
      <w:r w:rsidR="001C7160">
        <w:rPr>
          <w:color w:val="000000" w:themeColor="text1"/>
          <w:sz w:val="24"/>
          <w:szCs w:val="24"/>
        </w:rPr>
        <w:t xml:space="preserve"> </w:t>
      </w:r>
      <w:r w:rsidR="00324BAC" w:rsidRPr="001C7160">
        <w:rPr>
          <w:smallCaps/>
          <w:color w:val="000000" w:themeColor="text1"/>
          <w:sz w:val="24"/>
          <w:szCs w:val="24"/>
        </w:rPr>
        <w:t>de Wyzewa</w:t>
      </w:r>
      <w:r w:rsidR="00324BAC" w:rsidRPr="001C7160">
        <w:rPr>
          <w:color w:val="000000" w:themeColor="text1"/>
          <w:sz w:val="24"/>
          <w:szCs w:val="24"/>
        </w:rPr>
        <w:t xml:space="preserve"> (</w:t>
      </w:r>
      <w:r w:rsidR="001C7160">
        <w:rPr>
          <w:color w:val="000000" w:themeColor="text1"/>
          <w:sz w:val="24"/>
          <w:szCs w:val="24"/>
        </w:rPr>
        <w:t> </w:t>
      </w:r>
      <w:r w:rsidR="00324BAC" w:rsidRPr="001C7160">
        <w:rPr>
          <w:color w:val="000000" w:themeColor="text1"/>
          <w:sz w:val="24"/>
          <w:szCs w:val="24"/>
        </w:rPr>
        <w:t>Perrin,</w:t>
      </w:r>
      <w:r w:rsidR="001C7160">
        <w:rPr>
          <w:color w:val="000000" w:themeColor="text1"/>
          <w:sz w:val="24"/>
          <w:szCs w:val="24"/>
        </w:rPr>
        <w:t xml:space="preserve"> </w:t>
      </w:r>
      <w:r w:rsidR="00324BAC" w:rsidRPr="001C7160">
        <w:rPr>
          <w:color w:val="000000" w:themeColor="text1"/>
          <w:sz w:val="24"/>
          <w:szCs w:val="24"/>
        </w:rPr>
        <w:t>1923</w:t>
      </w:r>
      <w:r w:rsidR="001C7160">
        <w:rPr>
          <w:color w:val="000000" w:themeColor="text1"/>
          <w:sz w:val="24"/>
          <w:szCs w:val="24"/>
        </w:rPr>
        <w:t> </w:t>
      </w:r>
      <w:r w:rsidR="00324BAC" w:rsidRPr="001C7160">
        <w:rPr>
          <w:color w:val="000000" w:themeColor="text1"/>
          <w:sz w:val="24"/>
          <w:szCs w:val="24"/>
        </w:rPr>
        <w:t>)</w:t>
      </w:r>
      <w:r w:rsidR="001C7160">
        <w:rPr>
          <w:color w:val="000000" w:themeColor="text1"/>
          <w:sz w:val="24"/>
          <w:szCs w:val="24"/>
        </w:rPr>
        <w:t> </w:t>
      </w:r>
      <w:r w:rsidR="00324BAC" w:rsidRPr="001C7160">
        <w:rPr>
          <w:rStyle w:val="Appelnotedebasdep"/>
          <w:color w:val="000000" w:themeColor="text1"/>
          <w:sz w:val="24"/>
          <w:szCs w:val="24"/>
        </w:rPr>
        <w:footnoteReference w:id="193"/>
      </w:r>
      <w:r w:rsidR="00324BAC" w:rsidRPr="001C7160">
        <w:rPr>
          <w:color w:val="000000" w:themeColor="text1"/>
          <w:sz w:val="24"/>
          <w:szCs w:val="24"/>
        </w:rPr>
        <w:t xml:space="preserve"> </w:t>
      </w:r>
    </w:p>
    <w:p w:rsidR="00AC392D" w:rsidRPr="008C278E" w:rsidRDefault="002D1E36" w:rsidP="00CF0C4E">
      <w:pPr>
        <w:ind w:left="567"/>
        <w:rPr>
          <w:color w:val="000000" w:themeColor="text1"/>
          <w:sz w:val="24"/>
          <w:szCs w:val="24"/>
        </w:rPr>
      </w:pPr>
      <w:r>
        <w:rPr>
          <w:sz w:val="24"/>
          <w:szCs w:val="24"/>
        </w:rPr>
        <w:t>intitulé " </w:t>
      </w:r>
      <w:r w:rsidR="00AC392D">
        <w:rPr>
          <w:color w:val="000000" w:themeColor="text1"/>
          <w:sz w:val="24"/>
          <w:szCs w:val="24"/>
        </w:rPr>
        <w:t>De sanctis Barlaam et Josaphat</w:t>
      </w:r>
      <w:r>
        <w:rPr>
          <w:color w:val="000000" w:themeColor="text1"/>
          <w:sz w:val="24"/>
          <w:szCs w:val="24"/>
        </w:rPr>
        <w:t> "]</w:t>
      </w:r>
      <w:r w:rsidR="001C7160">
        <w:rPr>
          <w:color w:val="000000" w:themeColor="text1"/>
          <w:sz w:val="24"/>
          <w:szCs w:val="24"/>
        </w:rPr>
        <w:tab/>
      </w:r>
      <w:r w:rsidR="001C7160">
        <w:rPr>
          <w:color w:val="000000" w:themeColor="text1"/>
          <w:sz w:val="24"/>
          <w:szCs w:val="24"/>
        </w:rPr>
        <w:tab/>
      </w:r>
      <w:r w:rsidR="001C7160">
        <w:rPr>
          <w:color w:val="000000" w:themeColor="text1"/>
          <w:sz w:val="24"/>
          <w:szCs w:val="24"/>
        </w:rPr>
        <w:tab/>
      </w:r>
      <w:r w:rsidR="001C7160">
        <w:rPr>
          <w:color w:val="000000" w:themeColor="text1"/>
          <w:sz w:val="24"/>
          <w:szCs w:val="24"/>
        </w:rPr>
        <w:tab/>
        <w:t>et de G. B. ( Rombaldi, 1942 ) .</w:t>
      </w:r>
    </w:p>
    <w:p w:rsidR="00080211" w:rsidRDefault="00080211" w:rsidP="00080211">
      <w:pPr>
        <w:widowControl w:val="0"/>
        <w:rPr>
          <w:sz w:val="24"/>
          <w:szCs w:val="24"/>
        </w:rPr>
      </w:pPr>
      <w:r w:rsidRPr="00080211">
        <w:rPr>
          <w:smallCaps/>
          <w:sz w:val="24"/>
          <w:szCs w:val="24"/>
        </w:rPr>
        <w:t>J</w:t>
      </w:r>
      <w:r w:rsidRPr="00080211">
        <w:rPr>
          <w:sz w:val="24"/>
          <w:szCs w:val="24"/>
        </w:rPr>
        <w:t>amblich</w:t>
      </w:r>
      <w:r w:rsidRPr="00080211">
        <w:rPr>
          <w:smallCaps/>
          <w:sz w:val="24"/>
          <w:szCs w:val="24"/>
        </w:rPr>
        <w:t xml:space="preserve"> (</w:t>
      </w:r>
      <w:r>
        <w:rPr>
          <w:smallCaps/>
          <w:sz w:val="24"/>
          <w:szCs w:val="24"/>
        </w:rPr>
        <w:t>  </w:t>
      </w:r>
      <w:r w:rsidRPr="00080211">
        <w:rPr>
          <w:smallCaps/>
          <w:sz w:val="24"/>
          <w:szCs w:val="24"/>
        </w:rPr>
        <w:t>Ἰ</w:t>
      </w:r>
      <w:r w:rsidRPr="00080211">
        <w:rPr>
          <w:smallCaps/>
          <w:sz w:val="30"/>
          <w:szCs w:val="30"/>
        </w:rPr>
        <w:t>ά</w:t>
      </w:r>
      <w:r w:rsidRPr="00080211">
        <w:rPr>
          <w:sz w:val="24"/>
          <w:szCs w:val="24"/>
        </w:rPr>
        <w:t xml:space="preserve">μϐλιχος, </w:t>
      </w:r>
      <w:r w:rsidR="003D3CEB">
        <w:rPr>
          <w:sz w:val="24"/>
          <w:szCs w:val="24"/>
        </w:rPr>
        <w:t>III</w:t>
      </w:r>
      <w:r w:rsidR="003D3CEB" w:rsidRPr="003D3CEB">
        <w:rPr>
          <w:sz w:val="24"/>
          <w:szCs w:val="24"/>
          <w:vertAlign w:val="superscript"/>
        </w:rPr>
        <w:t>e</w:t>
      </w:r>
      <w:r w:rsidR="003D3CEB">
        <w:rPr>
          <w:sz w:val="24"/>
          <w:szCs w:val="24"/>
        </w:rPr>
        <w:t>-IV</w:t>
      </w:r>
      <w:r w:rsidR="003D3CEB" w:rsidRPr="003D3CEB">
        <w:rPr>
          <w:sz w:val="24"/>
          <w:szCs w:val="24"/>
          <w:vertAlign w:val="superscript"/>
        </w:rPr>
        <w:t>e</w:t>
      </w:r>
      <w:r w:rsidR="003D3CEB">
        <w:rPr>
          <w:sz w:val="24"/>
          <w:szCs w:val="24"/>
        </w:rPr>
        <w:t xml:space="preserve"> siècles )</w:t>
      </w:r>
    </w:p>
    <w:p w:rsidR="003D3CEB" w:rsidRDefault="003D3CEB" w:rsidP="009D5C5C">
      <w:pPr>
        <w:widowControl w:val="0"/>
        <w:rPr>
          <w:sz w:val="24"/>
          <w:szCs w:val="24"/>
        </w:rPr>
      </w:pPr>
      <w:r w:rsidRPr="009D5C5C">
        <w:rPr>
          <w:i/>
          <w:iCs/>
          <w:sz w:val="24"/>
          <w:szCs w:val="24"/>
        </w:rPr>
        <w:t>La vivo de Pitagoro</w:t>
      </w:r>
      <w:r>
        <w:rPr>
          <w:sz w:val="24"/>
          <w:szCs w:val="24"/>
        </w:rPr>
        <w:tab/>
        <w:t xml:space="preserve">    [</w:t>
      </w:r>
      <w:r w:rsidRPr="00E66D81">
        <w:rPr>
          <w:sz w:val="24"/>
          <w:szCs w:val="24"/>
        </w:rPr>
        <w:t>Père</w:t>
      </w:r>
      <w:r>
        <w:rPr>
          <w:sz w:val="24"/>
          <w:szCs w:val="24"/>
        </w:rPr>
        <w:t>] H[enryk Herbert] P</w:t>
      </w:r>
      <w:r w:rsidRPr="001E314F">
        <w:rPr>
          <w:smallCaps/>
          <w:sz w:val="24"/>
          <w:szCs w:val="24"/>
        </w:rPr>
        <w:t>aruzel</w:t>
      </w:r>
      <w:r>
        <w:rPr>
          <w:sz w:val="24"/>
          <w:szCs w:val="24"/>
        </w:rPr>
        <w:t xml:space="preserve"> (</w:t>
      </w:r>
      <w:r w:rsidR="009D5C5C">
        <w:rPr>
          <w:sz w:val="24"/>
          <w:szCs w:val="24"/>
        </w:rPr>
        <w:t> </w:t>
      </w:r>
      <w:r>
        <w:rPr>
          <w:sz w:val="24"/>
          <w:szCs w:val="24"/>
        </w:rPr>
        <w:t>Zabrze)  P</w:t>
      </w:r>
      <w:r>
        <w:rPr>
          <w:sz w:val="24"/>
          <w:szCs w:val="24"/>
        </w:rPr>
        <w:tab/>
      </w:r>
      <w:r w:rsidR="009D5C5C">
        <w:rPr>
          <w:sz w:val="24"/>
          <w:szCs w:val="24"/>
        </w:rPr>
        <w:t>" Aŭtentikeco de la Nova Testa-</w:t>
      </w:r>
    </w:p>
    <w:p w:rsidR="003D3CEB" w:rsidRPr="003D3CEB" w:rsidRDefault="00F74DD7" w:rsidP="00F74DD7">
      <w:pPr>
        <w:widowControl w:val="0"/>
        <w:ind w:left="567"/>
        <w:rPr>
          <w:sz w:val="24"/>
          <w:szCs w:val="24"/>
        </w:rPr>
      </w:pPr>
      <w:r>
        <w:rPr>
          <w:sz w:val="24"/>
          <w:szCs w:val="24"/>
        </w:rPr>
        <w:t>[ (</w:t>
      </w:r>
      <w:r w:rsidR="009D5C5C">
        <w:rPr>
          <w:sz w:val="24"/>
          <w:szCs w:val="24"/>
        </w:rPr>
        <w:t> </w:t>
      </w:r>
      <w:r w:rsidR="003D3CEB" w:rsidRPr="003D3CEB">
        <w:rPr>
          <w:i/>
          <w:iCs/>
          <w:sz w:val="24"/>
          <w:szCs w:val="24"/>
        </w:rPr>
        <w:t>Vitae Pythagorae</w:t>
      </w:r>
      <w:r w:rsidR="003D3CEB" w:rsidRPr="003D3CEB">
        <w:rPr>
          <w:sz w:val="24"/>
          <w:szCs w:val="24"/>
        </w:rPr>
        <w:t>, ou</w:t>
      </w:r>
      <w:r w:rsidR="009D5C5C">
        <w:rPr>
          <w:sz w:val="24"/>
          <w:szCs w:val="24"/>
        </w:rPr>
        <w:t> </w:t>
      </w:r>
      <w:r w:rsidR="003D3CEB">
        <w:rPr>
          <w:sz w:val="24"/>
          <w:szCs w:val="24"/>
        </w:rPr>
        <w:t>:)</w:t>
      </w:r>
      <w:r w:rsidR="003D3CEB" w:rsidRPr="003D3CEB">
        <w:rPr>
          <w:sz w:val="24"/>
          <w:szCs w:val="24"/>
        </w:rPr>
        <w:t xml:space="preserve"> </w:t>
      </w:r>
      <w:r w:rsidR="003D3CEB" w:rsidRPr="003D3CEB">
        <w:rPr>
          <w:i/>
          <w:iCs/>
          <w:sz w:val="24"/>
          <w:szCs w:val="24"/>
        </w:rPr>
        <w:t xml:space="preserve">De vita Pythagorica </w:t>
      </w:r>
      <w:r w:rsidR="009D5C5C">
        <w:rPr>
          <w:sz w:val="24"/>
          <w:szCs w:val="24"/>
        </w:rPr>
        <w:tab/>
      </w:r>
      <w:r w:rsidR="009D5C5C">
        <w:rPr>
          <w:sz w:val="24"/>
          <w:szCs w:val="24"/>
        </w:rPr>
        <w:tab/>
      </w:r>
      <w:r w:rsidR="009D5C5C">
        <w:rPr>
          <w:sz w:val="24"/>
          <w:szCs w:val="24"/>
        </w:rPr>
        <w:tab/>
        <w:t xml:space="preserve">mento " , in </w:t>
      </w:r>
      <w:r w:rsidR="009D5C5C" w:rsidRPr="001E314F">
        <w:rPr>
          <w:i/>
          <w:iCs/>
          <w:sz w:val="24"/>
          <w:szCs w:val="24"/>
        </w:rPr>
        <w:t>Biblia Revuo</w:t>
      </w:r>
      <w:r w:rsidR="009D5C5C">
        <w:rPr>
          <w:sz w:val="24"/>
          <w:szCs w:val="24"/>
        </w:rPr>
        <w:t xml:space="preserve">, Tria </w:t>
      </w:r>
      <w:r w:rsidRPr="003D3CEB">
        <w:rPr>
          <w:i/>
          <w:iCs/>
          <w:sz w:val="24"/>
          <w:szCs w:val="24"/>
        </w:rPr>
        <w:t>liber</w:t>
      </w:r>
      <w:r w:rsidRPr="003D3CEB">
        <w:rPr>
          <w:sz w:val="24"/>
          <w:szCs w:val="24"/>
        </w:rPr>
        <w:t>,</w:t>
      </w:r>
      <w:r>
        <w:rPr>
          <w:sz w:val="24"/>
          <w:szCs w:val="24"/>
        </w:rPr>
        <w:t xml:space="preserve"> </w:t>
      </w:r>
      <w:r w:rsidR="003D3CEB" w:rsidRPr="003D3CEB">
        <w:rPr>
          <w:sz w:val="24"/>
          <w:szCs w:val="24"/>
        </w:rPr>
        <w:t>edidit Ludovicus D</w:t>
      </w:r>
      <w:r w:rsidR="003D3CEB" w:rsidRPr="003D3CEB">
        <w:rPr>
          <w:smallCaps/>
          <w:sz w:val="24"/>
          <w:szCs w:val="24"/>
        </w:rPr>
        <w:t>eubner</w:t>
      </w:r>
      <w:r w:rsidR="003D3CEB" w:rsidRPr="003D3CEB">
        <w:rPr>
          <w:sz w:val="24"/>
          <w:szCs w:val="24"/>
        </w:rPr>
        <w:t>, Stutgardiae</w:t>
      </w:r>
      <w:r>
        <w:rPr>
          <w:sz w:val="24"/>
          <w:szCs w:val="24"/>
        </w:rPr>
        <w:t> </w:t>
      </w:r>
      <w:r w:rsidR="003D3CEB" w:rsidRPr="003D3CEB">
        <w:rPr>
          <w:sz w:val="24"/>
          <w:szCs w:val="24"/>
        </w:rPr>
        <w:t xml:space="preserve">: </w:t>
      </w:r>
      <w:r w:rsidR="009D5C5C">
        <w:rPr>
          <w:sz w:val="24"/>
          <w:szCs w:val="24"/>
        </w:rPr>
        <w:tab/>
      </w:r>
      <w:r w:rsidR="009D5C5C">
        <w:rPr>
          <w:sz w:val="24"/>
          <w:szCs w:val="24"/>
        </w:rPr>
        <w:tab/>
      </w:r>
      <w:r w:rsidR="009D5C5C">
        <w:rPr>
          <w:sz w:val="24"/>
          <w:szCs w:val="24"/>
        </w:rPr>
        <w:tab/>
        <w:t>Serio, XI </w:t>
      </w:r>
      <w:r w:rsidR="009D5C5C" w:rsidRPr="009D5C5C">
        <w:rPr>
          <w:sz w:val="24"/>
          <w:szCs w:val="24"/>
          <w:vertAlign w:val="superscript"/>
        </w:rPr>
        <w:t>a</w:t>
      </w:r>
      <w:r w:rsidR="009D5C5C">
        <w:rPr>
          <w:sz w:val="24"/>
          <w:szCs w:val="24"/>
        </w:rPr>
        <w:t xml:space="preserve"> Jaro, n-ro 4, octobre-</w:t>
      </w:r>
      <w:r w:rsidR="003D3CEB" w:rsidRPr="003D3CEB">
        <w:rPr>
          <w:sz w:val="24"/>
          <w:szCs w:val="24"/>
        </w:rPr>
        <w:t>B.</w:t>
      </w:r>
      <w:r>
        <w:rPr>
          <w:sz w:val="24"/>
          <w:szCs w:val="24"/>
        </w:rPr>
        <w:t> </w:t>
      </w:r>
      <w:r w:rsidR="003D3CEB" w:rsidRPr="003D3CEB">
        <w:rPr>
          <w:sz w:val="24"/>
          <w:szCs w:val="24"/>
        </w:rPr>
        <w:t>G. Teubner, 1975</w:t>
      </w:r>
      <w:r>
        <w:rPr>
          <w:sz w:val="24"/>
          <w:szCs w:val="24"/>
        </w:rPr>
        <w:t> ] ,</w:t>
      </w:r>
      <w:r w:rsidR="003D3CEB" w:rsidRPr="003D3CEB">
        <w:rPr>
          <w:sz w:val="24"/>
          <w:szCs w:val="24"/>
        </w:rPr>
        <w:t xml:space="preserve"> § 158, 198</w:t>
      </w:r>
      <w:r>
        <w:rPr>
          <w:sz w:val="24"/>
          <w:szCs w:val="24"/>
        </w:rPr>
        <w:t xml:space="preserve"> [ trad. résumée : 4 lignes ]</w:t>
      </w:r>
      <w:r w:rsidR="009D5C5C">
        <w:rPr>
          <w:sz w:val="24"/>
          <w:szCs w:val="24"/>
        </w:rPr>
        <w:tab/>
      </w:r>
      <w:r w:rsidR="009D5C5C">
        <w:rPr>
          <w:sz w:val="24"/>
          <w:szCs w:val="24"/>
        </w:rPr>
        <w:tab/>
        <w:t>décembre 1975, p.</w:t>
      </w:r>
      <w:r>
        <w:rPr>
          <w:sz w:val="24"/>
          <w:szCs w:val="24"/>
        </w:rPr>
        <w:t xml:space="preserve"> 182.</w:t>
      </w:r>
    </w:p>
    <w:p w:rsidR="00080211" w:rsidRPr="00BA05CD" w:rsidRDefault="00080211" w:rsidP="00244C06">
      <w:pPr>
        <w:widowControl w:val="0"/>
        <w:rPr>
          <w:sz w:val="24"/>
          <w:szCs w:val="24"/>
        </w:rPr>
      </w:pPr>
    </w:p>
    <w:p w:rsidR="009C728C" w:rsidRPr="00244C06" w:rsidRDefault="009C728C" w:rsidP="00244C06">
      <w:pPr>
        <w:widowControl w:val="0"/>
        <w:rPr>
          <w:sz w:val="24"/>
          <w:szCs w:val="24"/>
        </w:rPr>
      </w:pPr>
      <w:r w:rsidRPr="00244C06">
        <w:rPr>
          <w:smallCaps/>
          <w:sz w:val="24"/>
          <w:szCs w:val="24"/>
        </w:rPr>
        <w:t>Janus</w:t>
      </w:r>
      <w:r w:rsidRPr="009C728C">
        <w:rPr>
          <w:sz w:val="24"/>
          <w:szCs w:val="24"/>
        </w:rPr>
        <w:t xml:space="preserve"> Pannon</w:t>
      </w:r>
      <w:r w:rsidRPr="00244C06">
        <w:rPr>
          <w:sz w:val="24"/>
          <w:szCs w:val="24"/>
        </w:rPr>
        <w:t>ius (</w:t>
      </w:r>
      <w:r w:rsidR="00244C06" w:rsidRPr="00244C06">
        <w:rPr>
          <w:smallCaps/>
          <w:sz w:val="24"/>
          <w:szCs w:val="24"/>
        </w:rPr>
        <w:t>Csezmicei</w:t>
      </w:r>
      <w:r w:rsidR="00244C06" w:rsidRPr="00244C06">
        <w:rPr>
          <w:sz w:val="24"/>
          <w:szCs w:val="24"/>
        </w:rPr>
        <w:t xml:space="preserve"> János</w:t>
      </w:r>
      <w:r w:rsidR="00244C06">
        <w:rPr>
          <w:sz w:val="24"/>
          <w:szCs w:val="24"/>
        </w:rPr>
        <w:t>, ou encore :</w:t>
      </w:r>
      <w:r w:rsidR="00244C06" w:rsidRPr="00244C06">
        <w:rPr>
          <w:sz w:val="24"/>
          <w:szCs w:val="24"/>
        </w:rPr>
        <w:t xml:space="preserve"> Ivan Č</w:t>
      </w:r>
      <w:r w:rsidR="00244C06" w:rsidRPr="00244C06">
        <w:rPr>
          <w:smallCaps/>
          <w:sz w:val="24"/>
          <w:szCs w:val="24"/>
        </w:rPr>
        <w:t>esmički</w:t>
      </w:r>
      <w:r w:rsidR="00244C06">
        <w:rPr>
          <w:sz w:val="24"/>
          <w:szCs w:val="24"/>
        </w:rPr>
        <w:t>,</w:t>
      </w:r>
      <w:r w:rsidR="00244C06" w:rsidRPr="00244C06">
        <w:rPr>
          <w:sz w:val="24"/>
          <w:szCs w:val="24"/>
        </w:rPr>
        <w:t xml:space="preserve"> </w:t>
      </w:r>
      <w:r w:rsidRPr="00244C06">
        <w:rPr>
          <w:sz w:val="24"/>
          <w:szCs w:val="24"/>
        </w:rPr>
        <w:t>1434-1472)</w:t>
      </w:r>
      <w:r w:rsidR="00244C06">
        <w:rPr>
          <w:sz w:val="24"/>
          <w:szCs w:val="24"/>
        </w:rPr>
        <w:t>, év. de Pécs</w:t>
      </w:r>
    </w:p>
    <w:p w:rsidR="009C728C" w:rsidRDefault="009C728C" w:rsidP="009C728C">
      <w:pPr>
        <w:rPr>
          <w:sz w:val="24"/>
        </w:rPr>
      </w:pPr>
      <w:r w:rsidRPr="00244C06">
        <w:rPr>
          <w:sz w:val="24"/>
          <w:szCs w:val="24"/>
        </w:rPr>
        <w:t>" Por la paco "</w:t>
      </w:r>
      <w:r w:rsidRPr="00244C06">
        <w:rPr>
          <w:sz w:val="24"/>
          <w:szCs w:val="24"/>
        </w:rPr>
        <w:tab/>
      </w:r>
      <w:r w:rsidRPr="00244C06">
        <w:rPr>
          <w:sz w:val="24"/>
          <w:szCs w:val="24"/>
        </w:rPr>
        <w:tab/>
      </w:r>
      <w:r w:rsidRPr="00244C06">
        <w:rPr>
          <w:sz w:val="24"/>
          <w:szCs w:val="24"/>
        </w:rPr>
        <w:tab/>
      </w:r>
      <w:r w:rsidRPr="00244C06">
        <w:rPr>
          <w:sz w:val="24"/>
          <w:szCs w:val="24"/>
        </w:rPr>
        <w:tab/>
      </w:r>
      <w:r w:rsidRPr="00244C06">
        <w:rPr>
          <w:sz w:val="24"/>
          <w:szCs w:val="24"/>
        </w:rPr>
        <w:tab/>
        <w:t>K. K</w:t>
      </w:r>
      <w:r w:rsidRPr="00244C06">
        <w:rPr>
          <w:smallCaps/>
          <w:sz w:val="24"/>
          <w:szCs w:val="24"/>
        </w:rPr>
        <w:t>alocsay</w:t>
      </w:r>
      <w:r w:rsidR="00B97750">
        <w:rPr>
          <w:smallCaps/>
          <w:sz w:val="24"/>
          <w:szCs w:val="24"/>
        </w:rPr>
        <w:tab/>
      </w:r>
      <w:r w:rsidRPr="00244C06">
        <w:rPr>
          <w:sz w:val="24"/>
          <w:szCs w:val="24"/>
        </w:rPr>
        <w:tab/>
        <w:t xml:space="preserve">     V</w:t>
      </w:r>
      <w:r w:rsidRPr="00244C06">
        <w:rPr>
          <w:sz w:val="24"/>
          <w:szCs w:val="24"/>
        </w:rPr>
        <w:tab/>
        <w:t>TS,</w:t>
      </w:r>
      <w:r>
        <w:rPr>
          <w:sz w:val="24"/>
        </w:rPr>
        <w:t xml:space="preserve"> 1981, p. 237.</w:t>
      </w:r>
    </w:p>
    <w:p w:rsidR="00B97750" w:rsidRDefault="00B97750" w:rsidP="00B97750">
      <w:pPr>
        <w:widowControl w:val="0"/>
        <w:rPr>
          <w:sz w:val="24"/>
          <w:szCs w:val="24"/>
        </w:rPr>
      </w:pPr>
      <w:r w:rsidRPr="00B97750">
        <w:rPr>
          <w:sz w:val="24"/>
          <w:szCs w:val="24"/>
        </w:rPr>
        <w:t>" Primokas la pilgrimon far Galeotto "</w:t>
      </w:r>
      <w:r>
        <w:rPr>
          <w:sz w:val="24"/>
          <w:szCs w:val="24"/>
        </w:rPr>
        <w:tab/>
        <w:t>Péter András R</w:t>
      </w:r>
      <w:r w:rsidRPr="00B97750">
        <w:rPr>
          <w:smallCaps/>
          <w:sz w:val="24"/>
          <w:szCs w:val="24"/>
        </w:rPr>
        <w:t>ados</w:t>
      </w:r>
      <w:r>
        <w:rPr>
          <w:sz w:val="24"/>
          <w:szCs w:val="24"/>
        </w:rPr>
        <w:tab/>
      </w:r>
      <w:r w:rsidRPr="00244C06">
        <w:rPr>
          <w:sz w:val="24"/>
          <w:szCs w:val="24"/>
        </w:rPr>
        <w:t xml:space="preserve">     V</w:t>
      </w:r>
      <w:r w:rsidRPr="00244C06">
        <w:rPr>
          <w:sz w:val="24"/>
          <w:szCs w:val="24"/>
        </w:rPr>
        <w:tab/>
      </w:r>
      <w:r w:rsidRPr="003F1C2D">
        <w:rPr>
          <w:i/>
          <w:iCs/>
          <w:sz w:val="24"/>
          <w:szCs w:val="24"/>
        </w:rPr>
        <w:t>Beletra Almanako</w:t>
      </w:r>
      <w:r>
        <w:rPr>
          <w:sz w:val="24"/>
          <w:szCs w:val="24"/>
        </w:rPr>
        <w:t>, 6</w:t>
      </w:r>
      <w:r w:rsidRPr="003F1C2D">
        <w:rPr>
          <w:sz w:val="24"/>
          <w:szCs w:val="24"/>
          <w:vertAlign w:val="superscript"/>
        </w:rPr>
        <w:t>e</w:t>
      </w:r>
      <w:r>
        <w:rPr>
          <w:sz w:val="24"/>
          <w:szCs w:val="24"/>
        </w:rPr>
        <w:t xml:space="preserve"> année, </w:t>
      </w:r>
    </w:p>
    <w:p w:rsidR="00761C76" w:rsidRPr="00164B04" w:rsidRDefault="00164B04" w:rsidP="00205D23">
      <w:pPr>
        <w:ind w:left="567"/>
        <w:rPr>
          <w:sz w:val="24"/>
          <w:szCs w:val="24"/>
        </w:rPr>
      </w:pPr>
      <w:r w:rsidRPr="00164B04">
        <w:rPr>
          <w:sz w:val="24"/>
          <w:szCs w:val="24"/>
        </w:rPr>
        <w:t>[ " </w:t>
      </w:r>
      <w:r w:rsidRPr="00164B04">
        <w:rPr>
          <w:sz w:val="24"/>
          <w:szCs w:val="24"/>
          <w:lang w:val="en-US"/>
        </w:rPr>
        <w:t>Galeotti peregrinationem irridet</w:t>
      </w:r>
      <w:r w:rsidRPr="00164B04">
        <w:rPr>
          <w:sz w:val="24"/>
          <w:szCs w:val="24"/>
        </w:rPr>
        <w:t> "</w:t>
      </w:r>
      <w:r>
        <w:rPr>
          <w:sz w:val="24"/>
          <w:szCs w:val="24"/>
        </w:rPr>
        <w:t>,</w:t>
      </w:r>
      <w:r w:rsidRPr="00164B04">
        <w:rPr>
          <w:sz w:val="24"/>
          <w:szCs w:val="24"/>
        </w:rPr>
        <w:tab/>
      </w:r>
      <w:r w:rsidRPr="00164B04">
        <w:rPr>
          <w:sz w:val="24"/>
          <w:szCs w:val="24"/>
        </w:rPr>
        <w:tab/>
      </w:r>
      <w:r w:rsidR="00B97750" w:rsidRPr="00164B04">
        <w:rPr>
          <w:sz w:val="24"/>
          <w:szCs w:val="24"/>
        </w:rPr>
        <w:tab/>
      </w:r>
      <w:r w:rsidR="00B97750" w:rsidRPr="00164B04">
        <w:rPr>
          <w:sz w:val="24"/>
          <w:szCs w:val="24"/>
        </w:rPr>
        <w:tab/>
      </w:r>
      <w:r w:rsidR="00B97750" w:rsidRPr="00164B04">
        <w:rPr>
          <w:sz w:val="24"/>
          <w:szCs w:val="24"/>
        </w:rPr>
        <w:tab/>
        <w:t>n° 14, juin 2012.</w:t>
      </w:r>
    </w:p>
    <w:p w:rsidR="009C728C" w:rsidRPr="00164B04" w:rsidRDefault="00164B04" w:rsidP="00205D23">
      <w:pPr>
        <w:widowControl w:val="0"/>
        <w:ind w:left="567"/>
        <w:rPr>
          <w:sz w:val="24"/>
        </w:rPr>
      </w:pPr>
      <w:r w:rsidRPr="00164B04">
        <w:rPr>
          <w:sz w:val="24"/>
        </w:rPr>
        <w:t xml:space="preserve">in </w:t>
      </w:r>
      <w:r w:rsidRPr="00164B04">
        <w:rPr>
          <w:i/>
          <w:iCs/>
          <w:sz w:val="24"/>
        </w:rPr>
        <w:t>Poemata</w:t>
      </w:r>
      <w:r>
        <w:rPr>
          <w:i/>
          <w:iCs/>
          <w:sz w:val="24"/>
        </w:rPr>
        <w:t> </w:t>
      </w:r>
      <w:r w:rsidRPr="00164B04">
        <w:rPr>
          <w:i/>
          <w:iCs/>
          <w:sz w:val="24"/>
        </w:rPr>
        <w:t>:</w:t>
      </w:r>
      <w:r>
        <w:rPr>
          <w:sz w:val="24"/>
        </w:rPr>
        <w:t xml:space="preserve"> </w:t>
      </w:r>
      <w:r w:rsidRPr="00164B04">
        <w:rPr>
          <w:i/>
          <w:iCs/>
          <w:sz w:val="24"/>
        </w:rPr>
        <w:t>III,</w:t>
      </w:r>
      <w:r>
        <w:rPr>
          <w:sz w:val="24"/>
        </w:rPr>
        <w:t xml:space="preserve"> </w:t>
      </w:r>
      <w:r w:rsidRPr="00164B04">
        <w:rPr>
          <w:i/>
          <w:iCs/>
          <w:sz w:val="24"/>
          <w:szCs w:val="24"/>
        </w:rPr>
        <w:t>Epigrammatum</w:t>
      </w:r>
      <w:r>
        <w:rPr>
          <w:sz w:val="24"/>
          <w:szCs w:val="24"/>
        </w:rPr>
        <w:t xml:space="preserve"> </w:t>
      </w:r>
      <w:r w:rsidRPr="00164B04">
        <w:rPr>
          <w:i/>
          <w:iCs/>
          <w:sz w:val="24"/>
          <w:szCs w:val="24"/>
        </w:rPr>
        <w:t>Liber Primus</w:t>
      </w:r>
      <w:r>
        <w:rPr>
          <w:sz w:val="24"/>
          <w:szCs w:val="24"/>
        </w:rPr>
        <w:t>, 22</w:t>
      </w:r>
      <w:r w:rsidRPr="00164B04">
        <w:rPr>
          <w:sz w:val="24"/>
          <w:szCs w:val="24"/>
        </w:rPr>
        <w:t> ]</w:t>
      </w:r>
    </w:p>
    <w:p w:rsidR="00FF5129" w:rsidRPr="00FF5129" w:rsidRDefault="00FF5129" w:rsidP="00FF5129">
      <w:pPr>
        <w:widowControl w:val="0"/>
        <w:rPr>
          <w:sz w:val="24"/>
          <w:szCs w:val="24"/>
        </w:rPr>
      </w:pPr>
      <w:r w:rsidRPr="00B97750">
        <w:rPr>
          <w:sz w:val="24"/>
          <w:szCs w:val="24"/>
        </w:rPr>
        <w:t>" </w:t>
      </w:r>
      <w:r w:rsidRPr="00FF5129">
        <w:rPr>
          <w:sz w:val="24"/>
          <w:szCs w:val="24"/>
        </w:rPr>
        <w:t>Pri papo Paŭlo</w:t>
      </w:r>
      <w:r w:rsidRPr="00244C06">
        <w:rPr>
          <w:sz w:val="24"/>
          <w:szCs w:val="24"/>
        </w:rPr>
        <w:t> "</w:t>
      </w:r>
      <w:r w:rsidRPr="00FF5129">
        <w:rPr>
          <w:sz w:val="24"/>
          <w:szCs w:val="24"/>
        </w:rPr>
        <w:tab/>
      </w:r>
      <w:r w:rsidRPr="00FF5129">
        <w:rPr>
          <w:sz w:val="24"/>
          <w:szCs w:val="24"/>
        </w:rPr>
        <w:tab/>
      </w:r>
      <w:r w:rsidRPr="00FF5129">
        <w:rPr>
          <w:sz w:val="24"/>
          <w:szCs w:val="24"/>
        </w:rPr>
        <w:tab/>
      </w:r>
      <w:r>
        <w:rPr>
          <w:sz w:val="24"/>
          <w:szCs w:val="24"/>
        </w:rPr>
        <w:tab/>
      </w:r>
      <w:r w:rsidRPr="00FF5129">
        <w:rPr>
          <w:sz w:val="24"/>
          <w:szCs w:val="24"/>
        </w:rPr>
        <w:t>G. B</w:t>
      </w:r>
      <w:r w:rsidRPr="00FF5129">
        <w:rPr>
          <w:smallCaps/>
          <w:sz w:val="24"/>
          <w:szCs w:val="24"/>
        </w:rPr>
        <w:t>erveling</w:t>
      </w:r>
      <w:r w:rsidRPr="00FF5129">
        <w:rPr>
          <w:sz w:val="24"/>
          <w:szCs w:val="24"/>
        </w:rPr>
        <w:tab/>
        <w:t xml:space="preserve">    </w:t>
      </w:r>
      <w:r w:rsidRPr="00FF5129">
        <w:rPr>
          <w:sz w:val="24"/>
          <w:szCs w:val="24"/>
        </w:rPr>
        <w:tab/>
        <w:t xml:space="preserve">     P</w:t>
      </w:r>
      <w:r w:rsidRPr="00FF5129">
        <w:rPr>
          <w:sz w:val="24"/>
          <w:szCs w:val="24"/>
        </w:rPr>
        <w:tab/>
      </w:r>
      <w:r w:rsidRPr="00FF5129">
        <w:rPr>
          <w:i/>
          <w:iCs/>
          <w:sz w:val="24"/>
          <w:szCs w:val="24"/>
        </w:rPr>
        <w:t>Beletra Almanako</w:t>
      </w:r>
      <w:r w:rsidRPr="00FF5129">
        <w:rPr>
          <w:sz w:val="24"/>
          <w:szCs w:val="24"/>
        </w:rPr>
        <w:t>, 12</w:t>
      </w:r>
      <w:r w:rsidRPr="00FF5129">
        <w:rPr>
          <w:sz w:val="24"/>
          <w:szCs w:val="24"/>
          <w:vertAlign w:val="superscript"/>
        </w:rPr>
        <w:t>e</w:t>
      </w:r>
      <w:r w:rsidRPr="00FF5129">
        <w:rPr>
          <w:sz w:val="24"/>
          <w:szCs w:val="24"/>
        </w:rPr>
        <w:t xml:space="preserve"> année, </w:t>
      </w:r>
    </w:p>
    <w:p w:rsidR="00FF5129" w:rsidRDefault="00FF5129" w:rsidP="00FF512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 33, octobre 2018.</w:t>
      </w:r>
    </w:p>
    <w:p w:rsidR="000C6D9D" w:rsidRDefault="000C6D9D" w:rsidP="00FF5129">
      <w:pPr>
        <w:widowControl w:val="0"/>
        <w:rPr>
          <w:sz w:val="24"/>
          <w:szCs w:val="24"/>
        </w:rPr>
      </w:pPr>
    </w:p>
    <w:p w:rsidR="000C6D9D" w:rsidRDefault="000C6D9D" w:rsidP="00FF5129">
      <w:pPr>
        <w:widowControl w:val="0"/>
        <w:rPr>
          <w:sz w:val="24"/>
          <w:szCs w:val="24"/>
        </w:rPr>
      </w:pPr>
      <w:r>
        <w:rPr>
          <w:sz w:val="24"/>
          <w:szCs w:val="24"/>
        </w:rPr>
        <w:t>Jeremia libro (</w:t>
      </w:r>
      <w:r w:rsidR="008E5008">
        <w:rPr>
          <w:sz w:val="24"/>
          <w:szCs w:val="24"/>
        </w:rPr>
        <w:t> </w:t>
      </w:r>
      <w:r>
        <w:rPr>
          <w:sz w:val="24"/>
          <w:szCs w:val="24"/>
        </w:rPr>
        <w:t>VII</w:t>
      </w:r>
      <w:r w:rsidRPr="008E5008">
        <w:rPr>
          <w:sz w:val="24"/>
          <w:szCs w:val="24"/>
          <w:vertAlign w:val="superscript"/>
        </w:rPr>
        <w:t>e</w:t>
      </w:r>
      <w:r>
        <w:rPr>
          <w:sz w:val="24"/>
          <w:szCs w:val="24"/>
        </w:rPr>
        <w:t xml:space="preserve"> siècle avant J.-C.)</w:t>
      </w:r>
    </w:p>
    <w:p w:rsidR="008E5008" w:rsidRPr="000C4AE9" w:rsidRDefault="008E5008" w:rsidP="000C4AE9">
      <w:pPr>
        <w:widowControl w:val="0"/>
        <w:rPr>
          <w:i/>
          <w:iCs/>
          <w:sz w:val="24"/>
          <w:szCs w:val="24"/>
        </w:rPr>
      </w:pPr>
      <w:r>
        <w:rPr>
          <w:sz w:val="24"/>
          <w:szCs w:val="24"/>
        </w:rPr>
        <w:t>VI,</w:t>
      </w:r>
      <w:r w:rsidR="000C4AE9">
        <w:rPr>
          <w:sz w:val="24"/>
          <w:szCs w:val="24"/>
        </w:rPr>
        <w:t> </w:t>
      </w:r>
      <w:r>
        <w:rPr>
          <w:sz w:val="24"/>
          <w:szCs w:val="24"/>
        </w:rPr>
        <w:t>14</w:t>
      </w:r>
      <w:r w:rsidR="000C4AE9">
        <w:rPr>
          <w:sz w:val="24"/>
          <w:szCs w:val="24"/>
        </w:rPr>
        <w:t xml:space="preserve"> </w:t>
      </w:r>
      <w:r>
        <w:rPr>
          <w:sz w:val="24"/>
          <w:szCs w:val="24"/>
        </w:rPr>
        <w:t>[</w:t>
      </w:r>
      <w:r w:rsidR="000C4AE9">
        <w:rPr>
          <w:sz w:val="24"/>
          <w:szCs w:val="24"/>
        </w:rPr>
        <w:t> </w:t>
      </w:r>
      <w:r>
        <w:rPr>
          <w:sz w:val="24"/>
          <w:szCs w:val="24"/>
        </w:rPr>
        <w:t>trad</w:t>
      </w:r>
      <w:r w:rsidR="000C4AE9">
        <w:rPr>
          <w:sz w:val="24"/>
          <w:szCs w:val="24"/>
        </w:rPr>
        <w:t>uit</w:t>
      </w:r>
      <w:r>
        <w:rPr>
          <w:sz w:val="24"/>
          <w:szCs w:val="24"/>
        </w:rPr>
        <w:t xml:space="preserve"> après, et donc de,</w:t>
      </w:r>
      <w:r>
        <w:rPr>
          <w:sz w:val="24"/>
          <w:szCs w:val="24"/>
        </w:rPr>
        <w:tab/>
        <w:t>[P.] Georges R</w:t>
      </w:r>
      <w:r w:rsidRPr="000C4AE9">
        <w:rPr>
          <w:smallCaps/>
          <w:sz w:val="24"/>
          <w:szCs w:val="24"/>
        </w:rPr>
        <w:t>amboux</w:t>
      </w:r>
      <w:r>
        <w:rPr>
          <w:sz w:val="24"/>
          <w:szCs w:val="24"/>
        </w:rPr>
        <w:tab/>
        <w:t xml:space="preserve">"...Kaj paco ne estas " , in </w:t>
      </w:r>
      <w:r w:rsidRPr="000C4AE9">
        <w:rPr>
          <w:i/>
          <w:iCs/>
          <w:sz w:val="24"/>
          <w:szCs w:val="24"/>
        </w:rPr>
        <w:t>Espero Kato-</w:t>
      </w:r>
    </w:p>
    <w:p w:rsidR="000C4AE9" w:rsidRDefault="008E5008" w:rsidP="000C4AE9">
      <w:pPr>
        <w:widowControl w:val="0"/>
        <w:ind w:left="567"/>
        <w:rPr>
          <w:sz w:val="24"/>
          <w:szCs w:val="24"/>
        </w:rPr>
      </w:pPr>
      <w:r>
        <w:rPr>
          <w:sz w:val="24"/>
          <w:szCs w:val="24"/>
        </w:rPr>
        <w:t>la</w:t>
      </w:r>
      <w:r w:rsidR="000C4AE9">
        <w:rPr>
          <w:sz w:val="24"/>
          <w:szCs w:val="24"/>
        </w:rPr>
        <w:t xml:space="preserve"> citation de la</w:t>
      </w:r>
      <w:r>
        <w:rPr>
          <w:sz w:val="24"/>
          <w:szCs w:val="24"/>
        </w:rPr>
        <w:t xml:space="preserve"> Vulgate</w:t>
      </w:r>
      <w:r w:rsidR="000C4AE9">
        <w:rPr>
          <w:sz w:val="24"/>
          <w:szCs w:val="24"/>
        </w:rPr>
        <w:t> </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0C4AE9">
        <w:rPr>
          <w:i/>
          <w:iCs/>
          <w:sz w:val="24"/>
          <w:szCs w:val="24"/>
        </w:rPr>
        <w:t>lika</w:t>
      </w:r>
      <w:r>
        <w:rPr>
          <w:sz w:val="24"/>
          <w:szCs w:val="24"/>
        </w:rPr>
        <w:t xml:space="preserve"> n° 27, fév</w:t>
      </w:r>
      <w:r w:rsidR="000C4AE9">
        <w:rPr>
          <w:sz w:val="24"/>
          <w:szCs w:val="24"/>
        </w:rPr>
        <w:t>.  </w:t>
      </w:r>
      <w:r>
        <w:rPr>
          <w:sz w:val="24"/>
          <w:szCs w:val="24"/>
        </w:rPr>
        <w:t>1927, p. 90</w:t>
      </w:r>
      <w:r w:rsidR="000C4AE9">
        <w:rPr>
          <w:sz w:val="24"/>
          <w:szCs w:val="24"/>
        </w:rPr>
        <w:t> </w:t>
      </w:r>
      <w:r>
        <w:rPr>
          <w:sz w:val="24"/>
          <w:szCs w:val="24"/>
        </w:rPr>
        <w:t>; reproduit à</w:t>
      </w:r>
      <w:r w:rsidR="000C4AE9">
        <w:rPr>
          <w:sz w:val="24"/>
          <w:szCs w:val="24"/>
        </w:rPr>
        <w:t> :</w:t>
      </w:r>
    </w:p>
    <w:p w:rsidR="008E5008" w:rsidRDefault="008E5008" w:rsidP="000C4AE9">
      <w:pPr>
        <w:widowControl w:val="0"/>
        <w:ind w:left="567"/>
        <w:jc w:val="right"/>
        <w:rPr>
          <w:sz w:val="24"/>
          <w:szCs w:val="24"/>
        </w:rPr>
      </w:pPr>
      <w:r w:rsidRPr="008E5008">
        <w:rPr>
          <w:sz w:val="24"/>
          <w:szCs w:val="24"/>
        </w:rPr>
        <w:t>anno.onb.ac.at/cgi-content/anno-plus?aid=e4a&amp;datum=1927&amp;page=28</w:t>
      </w:r>
    </w:p>
    <w:p w:rsidR="000C6D9D" w:rsidRDefault="000C6D9D" w:rsidP="00FF5129">
      <w:pPr>
        <w:widowControl w:val="0"/>
        <w:rPr>
          <w:sz w:val="24"/>
        </w:rPr>
      </w:pPr>
    </w:p>
    <w:p w:rsidR="00C33D04" w:rsidRDefault="00B54D9A" w:rsidP="00A9289D">
      <w:pPr>
        <w:widowControl w:val="0"/>
        <w:rPr>
          <w:rStyle w:val="greek"/>
          <w:sz w:val="24"/>
          <w:szCs w:val="24"/>
        </w:rPr>
      </w:pPr>
      <w:r>
        <w:rPr>
          <w:sz w:val="24"/>
        </w:rPr>
        <w:t>(</w:t>
      </w:r>
      <w:r w:rsidR="00C33D04">
        <w:rPr>
          <w:sz w:val="24"/>
        </w:rPr>
        <w:t>sankta</w:t>
      </w:r>
      <w:r>
        <w:rPr>
          <w:sz w:val="24"/>
        </w:rPr>
        <w:t>)</w:t>
      </w:r>
      <w:r w:rsidR="00C33D04">
        <w:rPr>
          <w:sz w:val="24"/>
        </w:rPr>
        <w:t xml:space="preserve"> Johano</w:t>
      </w:r>
      <w:r w:rsidR="00A9289D">
        <w:rPr>
          <w:sz w:val="24"/>
        </w:rPr>
        <w:t xml:space="preserve"> (</w:t>
      </w:r>
      <w:r w:rsidR="00A9289D">
        <w:rPr>
          <w:sz w:val="24"/>
          <w:szCs w:val="24"/>
        </w:rPr>
        <w:t> </w:t>
      </w:r>
      <w:r w:rsidR="00A9289D">
        <w:rPr>
          <w:rStyle w:val="greek"/>
          <w:sz w:val="24"/>
          <w:szCs w:val="24"/>
        </w:rPr>
        <w:t>Ἰ</w:t>
      </w:r>
      <w:r w:rsidR="00A9289D" w:rsidRPr="002A3E88">
        <w:rPr>
          <w:rStyle w:val="greek"/>
          <w:sz w:val="24"/>
          <w:szCs w:val="24"/>
        </w:rPr>
        <w:t>ω</w:t>
      </w:r>
      <w:r w:rsidR="00A9289D">
        <w:rPr>
          <w:rStyle w:val="greek"/>
          <w:sz w:val="24"/>
          <w:szCs w:val="24"/>
        </w:rPr>
        <w:t>άννη</w:t>
      </w:r>
      <w:r w:rsidR="00A9289D" w:rsidRPr="002A3E88">
        <w:rPr>
          <w:rStyle w:val="greek"/>
          <w:sz w:val="24"/>
          <w:szCs w:val="24"/>
        </w:rPr>
        <w:t>ς, I</w:t>
      </w:r>
      <w:r w:rsidR="00A9289D">
        <w:rPr>
          <w:rStyle w:val="greek"/>
          <w:sz w:val="24"/>
          <w:szCs w:val="24"/>
        </w:rPr>
        <w:t> </w:t>
      </w:r>
      <w:r w:rsidR="00A9289D" w:rsidRPr="00615581">
        <w:rPr>
          <w:rStyle w:val="greek"/>
          <w:sz w:val="24"/>
          <w:szCs w:val="24"/>
          <w:vertAlign w:val="superscript"/>
        </w:rPr>
        <w:t>er</w:t>
      </w:r>
      <w:r w:rsidR="00A9289D" w:rsidRPr="002A3E88">
        <w:rPr>
          <w:rStyle w:val="greek"/>
          <w:sz w:val="24"/>
          <w:szCs w:val="24"/>
        </w:rPr>
        <w:t xml:space="preserve"> siècle</w:t>
      </w:r>
      <w:r w:rsidR="00A9289D">
        <w:rPr>
          <w:rStyle w:val="greek"/>
          <w:sz w:val="24"/>
          <w:szCs w:val="24"/>
        </w:rPr>
        <w:t> </w:t>
      </w:r>
      <w:r w:rsidR="00A9289D" w:rsidRPr="002A3E88">
        <w:rPr>
          <w:rStyle w:val="greek"/>
          <w:sz w:val="24"/>
          <w:szCs w:val="24"/>
        </w:rPr>
        <w:t>)</w:t>
      </w:r>
    </w:p>
    <w:p w:rsidR="00DE2849" w:rsidRDefault="00DE2849" w:rsidP="00A905FC">
      <w:pPr>
        <w:widowControl w:val="0"/>
        <w:rPr>
          <w:sz w:val="24"/>
          <w:szCs w:val="24"/>
        </w:rPr>
      </w:pPr>
      <w:r w:rsidRPr="00A905FC">
        <w:rPr>
          <w:sz w:val="24"/>
          <w:szCs w:val="24"/>
        </w:rPr>
        <w:t>*</w:t>
      </w:r>
      <w:r>
        <w:rPr>
          <w:sz w:val="24"/>
        </w:rPr>
        <w:t> </w:t>
      </w:r>
      <w:r w:rsidRPr="000E5254">
        <w:rPr>
          <w:i/>
          <w:iCs/>
          <w:sz w:val="24"/>
          <w:szCs w:val="24"/>
        </w:rPr>
        <w:t>Jo</w:t>
      </w:r>
      <w:r>
        <w:rPr>
          <w:i/>
          <w:iCs/>
          <w:sz w:val="24"/>
          <w:szCs w:val="24"/>
        </w:rPr>
        <w:t>h</w:t>
      </w:r>
      <w:r w:rsidRPr="000E5254">
        <w:rPr>
          <w:i/>
          <w:iCs/>
          <w:sz w:val="24"/>
          <w:szCs w:val="24"/>
        </w:rPr>
        <w:t>an</w:t>
      </w:r>
      <w:r>
        <w:rPr>
          <w:sz w:val="24"/>
          <w:szCs w:val="24"/>
        </w:rPr>
        <w:t>.</w:t>
      </w:r>
      <w:r w:rsidRPr="00A905FC">
        <w:rPr>
          <w:sz w:val="16"/>
          <w:szCs w:val="16"/>
        </w:rPr>
        <w:t xml:space="preserve"> </w:t>
      </w:r>
      <w:r>
        <w:rPr>
          <w:sz w:val="24"/>
          <w:szCs w:val="24"/>
        </w:rPr>
        <w:t>X,</w:t>
      </w:r>
      <w:r w:rsidR="00A905FC">
        <w:rPr>
          <w:sz w:val="24"/>
          <w:szCs w:val="24"/>
        </w:rPr>
        <w:t> </w:t>
      </w:r>
      <w:r>
        <w:rPr>
          <w:sz w:val="24"/>
          <w:szCs w:val="24"/>
        </w:rPr>
        <w:t>16</w:t>
      </w:r>
      <w:r w:rsidR="00A905FC">
        <w:rPr>
          <w:sz w:val="24"/>
          <w:szCs w:val="24"/>
        </w:rPr>
        <w:t xml:space="preserve"> " Unu ŝafaro kaj unu paŝtanto " </w:t>
      </w:r>
      <w:r>
        <w:rPr>
          <w:sz w:val="24"/>
          <w:szCs w:val="24"/>
        </w:rPr>
        <w:t>[ </w:t>
      </w:r>
      <w:r w:rsidRPr="00A905FC">
        <w:rPr>
          <w:spacing w:val="-3"/>
          <w:sz w:val="24"/>
          <w:szCs w:val="24"/>
        </w:rPr>
        <w:t>Père</w:t>
      </w:r>
      <w:r>
        <w:rPr>
          <w:sz w:val="24"/>
          <w:szCs w:val="24"/>
        </w:rPr>
        <w:t xml:space="preserve"> Émile P</w:t>
      </w:r>
      <w:r w:rsidRPr="00DE2849">
        <w:rPr>
          <w:smallCaps/>
          <w:sz w:val="24"/>
          <w:szCs w:val="24"/>
        </w:rPr>
        <w:t>eltier</w:t>
      </w:r>
      <w:r>
        <w:rPr>
          <w:sz w:val="24"/>
          <w:szCs w:val="24"/>
        </w:rPr>
        <w:t> ? ]</w:t>
      </w:r>
      <w:r w:rsidR="00A905FC">
        <w:rPr>
          <w:sz w:val="24"/>
          <w:szCs w:val="24"/>
        </w:rPr>
        <w:t xml:space="preserve"> </w:t>
      </w:r>
      <w:r w:rsidRPr="00DE2849">
        <w:rPr>
          <w:i/>
          <w:iCs/>
          <w:sz w:val="24"/>
          <w:szCs w:val="24"/>
        </w:rPr>
        <w:t>Espero Katolika</w:t>
      </w:r>
      <w:r>
        <w:rPr>
          <w:sz w:val="24"/>
          <w:szCs w:val="24"/>
        </w:rPr>
        <w:t xml:space="preserve"> n°</w:t>
      </w:r>
      <w:r w:rsidR="00A905FC">
        <w:rPr>
          <w:sz w:val="24"/>
          <w:szCs w:val="24"/>
        </w:rPr>
        <w:t> </w:t>
      </w:r>
      <w:r>
        <w:rPr>
          <w:sz w:val="24"/>
          <w:szCs w:val="24"/>
        </w:rPr>
        <w:t>1,</w:t>
      </w:r>
      <w:r w:rsidRPr="00A905FC">
        <w:rPr>
          <w:sz w:val="16"/>
          <w:szCs w:val="16"/>
        </w:rPr>
        <w:t xml:space="preserve"> </w:t>
      </w:r>
      <w:r>
        <w:rPr>
          <w:sz w:val="24"/>
          <w:szCs w:val="24"/>
        </w:rPr>
        <w:t>oct.</w:t>
      </w:r>
      <w:r w:rsidR="00A905FC">
        <w:rPr>
          <w:sz w:val="24"/>
          <w:szCs w:val="24"/>
        </w:rPr>
        <w:t> </w:t>
      </w:r>
      <w:r>
        <w:rPr>
          <w:sz w:val="24"/>
          <w:szCs w:val="24"/>
        </w:rPr>
        <w:t>1903,</w:t>
      </w:r>
      <w:r w:rsidRPr="00A905FC">
        <w:rPr>
          <w:sz w:val="16"/>
          <w:szCs w:val="16"/>
        </w:rPr>
        <w:t xml:space="preserve"> </w:t>
      </w:r>
      <w:r w:rsidRPr="00A905FC">
        <w:rPr>
          <w:spacing w:val="-3"/>
          <w:sz w:val="24"/>
          <w:szCs w:val="24"/>
        </w:rPr>
        <w:t>couv.</w:t>
      </w:r>
    </w:p>
    <w:p w:rsidR="008A685D" w:rsidRDefault="00A905FC" w:rsidP="008A685D">
      <w:pPr>
        <w:widowControl w:val="0"/>
        <w:rPr>
          <w:sz w:val="24"/>
          <w:szCs w:val="24"/>
        </w:rPr>
      </w:pPr>
      <w:r w:rsidRPr="00A905FC">
        <w:rPr>
          <w:sz w:val="24"/>
          <w:szCs w:val="24"/>
        </w:rPr>
        <w:t>*</w:t>
      </w:r>
      <w:r>
        <w:rPr>
          <w:sz w:val="24"/>
        </w:rPr>
        <w:t> </w:t>
      </w:r>
      <w:r w:rsidRPr="000E5254">
        <w:rPr>
          <w:i/>
          <w:iCs/>
          <w:sz w:val="24"/>
          <w:szCs w:val="24"/>
        </w:rPr>
        <w:t>Jo</w:t>
      </w:r>
      <w:r>
        <w:rPr>
          <w:i/>
          <w:iCs/>
          <w:sz w:val="24"/>
          <w:szCs w:val="24"/>
        </w:rPr>
        <w:t>h</w:t>
      </w:r>
      <w:r w:rsidRPr="000E5254">
        <w:rPr>
          <w:i/>
          <w:iCs/>
          <w:sz w:val="24"/>
          <w:szCs w:val="24"/>
        </w:rPr>
        <w:t>an</w:t>
      </w:r>
      <w:r>
        <w:rPr>
          <w:sz w:val="24"/>
          <w:szCs w:val="24"/>
        </w:rPr>
        <w:t xml:space="preserve">. X, 16 " Unu ŝafaro sub </w:t>
      </w:r>
      <w:r w:rsidR="008A685D">
        <w:rPr>
          <w:sz w:val="24"/>
          <w:szCs w:val="24"/>
        </w:rPr>
        <w:tab/>
      </w:r>
      <w:r>
        <w:rPr>
          <w:sz w:val="24"/>
          <w:szCs w:val="24"/>
        </w:rPr>
        <w:t>Abato [Austin] R</w:t>
      </w:r>
      <w:r w:rsidRPr="008A685D">
        <w:rPr>
          <w:smallCaps/>
          <w:sz w:val="24"/>
          <w:szCs w:val="24"/>
        </w:rPr>
        <w:t>ichardson</w:t>
      </w:r>
      <w:r w:rsidR="008A685D">
        <w:rPr>
          <w:sz w:val="24"/>
          <w:szCs w:val="24"/>
        </w:rPr>
        <w:tab/>
        <w:t>Vidinto, " Le congrès de Cambridge  / La</w:t>
      </w:r>
    </w:p>
    <w:p w:rsidR="008A685D" w:rsidRDefault="008A685D" w:rsidP="008A685D">
      <w:pPr>
        <w:widowControl w:val="0"/>
        <w:ind w:left="567"/>
        <w:rPr>
          <w:i/>
          <w:iCs/>
          <w:sz w:val="24"/>
          <w:szCs w:val="24"/>
        </w:rPr>
      </w:pPr>
      <w:r>
        <w:rPr>
          <w:sz w:val="24"/>
          <w:szCs w:val="24"/>
        </w:rPr>
        <w:t>unu paŝtisto "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kongreso en </w:t>
      </w:r>
      <w:r w:rsidRPr="008A685D">
        <w:rPr>
          <w:spacing w:val="-3"/>
          <w:sz w:val="24"/>
          <w:szCs w:val="24"/>
        </w:rPr>
        <w:t>Cambridge</w:t>
      </w:r>
      <w:r>
        <w:rPr>
          <w:spacing w:val="-3"/>
          <w:sz w:val="24"/>
          <w:szCs w:val="24"/>
        </w:rPr>
        <w:t> </w:t>
      </w:r>
      <w:r>
        <w:rPr>
          <w:sz w:val="24"/>
          <w:szCs w:val="24"/>
        </w:rPr>
        <w:t>",</w:t>
      </w:r>
      <w:r w:rsidRPr="008A685D">
        <w:rPr>
          <w:sz w:val="16"/>
          <w:szCs w:val="16"/>
        </w:rPr>
        <w:t xml:space="preserve"> </w:t>
      </w:r>
      <w:r>
        <w:rPr>
          <w:sz w:val="24"/>
          <w:szCs w:val="24"/>
        </w:rPr>
        <w:t xml:space="preserve">in </w:t>
      </w:r>
      <w:r w:rsidRPr="008A685D">
        <w:rPr>
          <w:i/>
          <w:iCs/>
          <w:sz w:val="24"/>
          <w:szCs w:val="24"/>
        </w:rPr>
        <w:t>Espero Ka</w:t>
      </w:r>
      <w:r>
        <w:rPr>
          <w:i/>
          <w:iCs/>
          <w:sz w:val="24"/>
          <w:szCs w:val="24"/>
        </w:rPr>
        <w:t>-</w:t>
      </w:r>
    </w:p>
    <w:p w:rsidR="00A905FC" w:rsidRPr="00DE2849" w:rsidRDefault="008A685D" w:rsidP="008A685D">
      <w:pPr>
        <w:widowControl w:val="0"/>
        <w:ind w:left="567"/>
        <w:jc w:val="right"/>
        <w:rPr>
          <w:sz w:val="24"/>
          <w:szCs w:val="24"/>
        </w:rPr>
      </w:pPr>
      <w:r w:rsidRPr="008A685D">
        <w:rPr>
          <w:i/>
          <w:iCs/>
          <w:sz w:val="24"/>
          <w:szCs w:val="24"/>
        </w:rPr>
        <w:t>tolika</w:t>
      </w:r>
      <w:r>
        <w:rPr>
          <w:sz w:val="24"/>
          <w:szCs w:val="24"/>
        </w:rPr>
        <w:t xml:space="preserve"> n° 113, août-sept. 1907, p. 174 à </w:t>
      </w:r>
      <w:r w:rsidRPr="008A685D">
        <w:rPr>
          <w:sz w:val="24"/>
          <w:szCs w:val="24"/>
        </w:rPr>
        <w:t>gallica.bnf.fr/ark:/12148/bpt6k6356497v/f6</w:t>
      </w:r>
      <w:r>
        <w:rPr>
          <w:sz w:val="24"/>
          <w:szCs w:val="24"/>
        </w:rPr>
        <w:t>.</w:t>
      </w:r>
    </w:p>
    <w:p w:rsidR="00AB2AB6" w:rsidRDefault="00AB2AB6" w:rsidP="00AB2AB6">
      <w:pPr>
        <w:widowControl w:val="0"/>
        <w:rPr>
          <w:sz w:val="24"/>
          <w:szCs w:val="24"/>
        </w:rPr>
      </w:pPr>
      <w:r w:rsidRPr="00A905FC">
        <w:rPr>
          <w:sz w:val="24"/>
          <w:szCs w:val="24"/>
        </w:rPr>
        <w:t>*</w:t>
      </w:r>
      <w:r>
        <w:rPr>
          <w:sz w:val="24"/>
        </w:rPr>
        <w:t> </w:t>
      </w:r>
      <w:r w:rsidRPr="000E5254">
        <w:rPr>
          <w:i/>
          <w:iCs/>
          <w:sz w:val="24"/>
          <w:szCs w:val="24"/>
        </w:rPr>
        <w:t>Jo</w:t>
      </w:r>
      <w:r>
        <w:rPr>
          <w:i/>
          <w:iCs/>
          <w:sz w:val="24"/>
          <w:szCs w:val="24"/>
        </w:rPr>
        <w:t>h</w:t>
      </w:r>
      <w:r w:rsidRPr="000E5254">
        <w:rPr>
          <w:i/>
          <w:iCs/>
          <w:sz w:val="24"/>
          <w:szCs w:val="24"/>
        </w:rPr>
        <w:t>an</w:t>
      </w:r>
      <w:r>
        <w:rPr>
          <w:sz w:val="24"/>
          <w:szCs w:val="24"/>
        </w:rPr>
        <w:t>.</w:t>
      </w:r>
      <w:r w:rsidRPr="00A905FC">
        <w:rPr>
          <w:sz w:val="16"/>
          <w:szCs w:val="16"/>
        </w:rPr>
        <w:t xml:space="preserve"> </w:t>
      </w:r>
      <w:r>
        <w:rPr>
          <w:sz w:val="24"/>
          <w:szCs w:val="24"/>
        </w:rPr>
        <w:t>X, 16 " Unu ŝafejo kaj</w:t>
      </w:r>
      <w:r>
        <w:rPr>
          <w:sz w:val="24"/>
          <w:szCs w:val="24"/>
        </w:rPr>
        <w:tab/>
        <w:t>" </w:t>
      </w:r>
      <w:r w:rsidRPr="00AB2AB6">
        <w:rPr>
          <w:sz w:val="24"/>
          <w:szCs w:val="24"/>
        </w:rPr>
        <w:t>Era</w:t>
      </w:r>
      <w:r>
        <w:rPr>
          <w:sz w:val="24"/>
          <w:szCs w:val="24"/>
        </w:rPr>
        <w:t> "</w:t>
      </w:r>
      <w:r w:rsidRPr="00AB2AB6">
        <w:rPr>
          <w:sz w:val="24"/>
          <w:szCs w:val="24"/>
        </w:rPr>
        <w:t xml:space="preserve"> [</w:t>
      </w:r>
      <w:r>
        <w:rPr>
          <w:sz w:val="24"/>
          <w:szCs w:val="24"/>
        </w:rPr>
        <w:t> </w:t>
      </w:r>
      <w:r w:rsidRPr="00AB2AB6">
        <w:rPr>
          <w:sz w:val="24"/>
          <w:szCs w:val="24"/>
        </w:rPr>
        <w:t>René A</w:t>
      </w:r>
      <w:r w:rsidRPr="00AB2AB6">
        <w:rPr>
          <w:smallCaps/>
          <w:sz w:val="24"/>
          <w:szCs w:val="24"/>
        </w:rPr>
        <w:t>rtigues</w:t>
      </w:r>
      <w:r>
        <w:rPr>
          <w:smallCaps/>
          <w:sz w:val="24"/>
          <w:szCs w:val="24"/>
        </w:rPr>
        <w:t> </w:t>
      </w:r>
      <w:r w:rsidRPr="00AB2AB6">
        <w:rPr>
          <w:sz w:val="24"/>
          <w:szCs w:val="24"/>
        </w:rPr>
        <w:t>]</w:t>
      </w:r>
      <w:r>
        <w:rPr>
          <w:sz w:val="24"/>
          <w:szCs w:val="24"/>
        </w:rPr>
        <w:tab/>
        <w:t>A. R</w:t>
      </w:r>
      <w:r w:rsidRPr="008A685D">
        <w:rPr>
          <w:smallCaps/>
          <w:sz w:val="24"/>
          <w:szCs w:val="24"/>
        </w:rPr>
        <w:t>ichardson</w:t>
      </w:r>
      <w:r>
        <w:rPr>
          <w:sz w:val="24"/>
          <w:szCs w:val="24"/>
        </w:rPr>
        <w:t>, "Korespondado", in</w:t>
      </w:r>
    </w:p>
    <w:p w:rsidR="00AB2AB6" w:rsidRPr="00AB2AB6" w:rsidRDefault="00AB2AB6" w:rsidP="00AB2AB6">
      <w:pPr>
        <w:widowControl w:val="0"/>
        <w:ind w:left="567"/>
        <w:rPr>
          <w:sz w:val="24"/>
          <w:szCs w:val="24"/>
        </w:rPr>
      </w:pPr>
      <w:r>
        <w:rPr>
          <w:sz w:val="24"/>
          <w:szCs w:val="24"/>
        </w:rPr>
        <w:t>unu paŝtisto "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AB2AB6">
        <w:rPr>
          <w:sz w:val="22"/>
          <w:szCs w:val="22"/>
        </w:rPr>
        <w:t xml:space="preserve"> </w:t>
      </w:r>
      <w:r w:rsidRPr="00AB2AB6">
        <w:rPr>
          <w:i/>
          <w:iCs/>
          <w:sz w:val="24"/>
          <w:szCs w:val="24"/>
        </w:rPr>
        <w:t>Lingvo Internacia</w:t>
      </w:r>
      <w:r>
        <w:rPr>
          <w:sz w:val="24"/>
          <w:szCs w:val="24"/>
        </w:rPr>
        <w:t xml:space="preserve"> n° 236, 8-1913, p. 317.</w:t>
      </w:r>
    </w:p>
    <w:p w:rsidR="00A9289D" w:rsidRDefault="00740428" w:rsidP="00740428">
      <w:pPr>
        <w:widowControl w:val="0"/>
        <w:rPr>
          <w:sz w:val="24"/>
          <w:szCs w:val="24"/>
        </w:rPr>
      </w:pPr>
      <w:r w:rsidRPr="00740428">
        <w:rPr>
          <w:sz w:val="24"/>
        </w:rPr>
        <w:t>*</w:t>
      </w:r>
      <w:r>
        <w:rPr>
          <w:sz w:val="24"/>
        </w:rPr>
        <w:t> </w:t>
      </w:r>
      <w:r>
        <w:rPr>
          <w:b/>
          <w:bCs/>
          <w:i/>
          <w:iCs/>
          <w:sz w:val="24"/>
        </w:rPr>
        <w:t>Malk</w:t>
      </w:r>
      <w:r w:rsidR="00A9289D" w:rsidRPr="00A9289D">
        <w:rPr>
          <w:b/>
          <w:bCs/>
          <w:i/>
          <w:iCs/>
          <w:sz w:val="24"/>
        </w:rPr>
        <w:t>a</w:t>
      </w:r>
      <w:r>
        <w:rPr>
          <w:b/>
          <w:bCs/>
          <w:i/>
          <w:iCs/>
          <w:sz w:val="24"/>
        </w:rPr>
        <w:t>ŝ</w:t>
      </w:r>
      <w:r w:rsidR="00A9289D" w:rsidRPr="00A9289D">
        <w:rPr>
          <w:b/>
          <w:bCs/>
          <w:i/>
          <w:iCs/>
          <w:sz w:val="24"/>
        </w:rPr>
        <w:t>o de S. Johano</w:t>
      </w:r>
      <w:r w:rsidR="00A9289D">
        <w:rPr>
          <w:sz w:val="24"/>
        </w:rPr>
        <w:tab/>
      </w:r>
      <w:r w:rsidR="00A9289D">
        <w:rPr>
          <w:sz w:val="24"/>
        </w:rPr>
        <w:tab/>
        <w:t>E. S</w:t>
      </w:r>
      <w:r w:rsidR="00A9289D" w:rsidRPr="00A9289D">
        <w:rPr>
          <w:smallCaps/>
          <w:sz w:val="24"/>
        </w:rPr>
        <w:t>charlemann</w:t>
      </w:r>
      <w:r w:rsidR="00A9289D">
        <w:rPr>
          <w:sz w:val="24"/>
        </w:rPr>
        <w:t xml:space="preserve"> (Wilhelmshaven)</w:t>
      </w:r>
      <w:r w:rsidR="00A9289D">
        <w:rPr>
          <w:sz w:val="24"/>
        </w:rPr>
        <w:tab/>
      </w:r>
      <w:r w:rsidR="00A9289D">
        <w:rPr>
          <w:sz w:val="24"/>
          <w:szCs w:val="24"/>
        </w:rPr>
        <w:t xml:space="preserve">[ ms. s.d. mentionné </w:t>
      </w:r>
      <w:r w:rsidR="00A9289D" w:rsidRPr="002A3E88">
        <w:rPr>
          <w:spacing w:val="-3"/>
          <w:sz w:val="24"/>
          <w:szCs w:val="24"/>
        </w:rPr>
        <w:t>dans un rap-</w:t>
      </w:r>
    </w:p>
    <w:p w:rsidR="00615581" w:rsidRDefault="00A9289D" w:rsidP="00A9289D">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port de 1907 </w:t>
      </w:r>
      <w:r>
        <w:rPr>
          <w:rStyle w:val="Appelnotedebasdep"/>
          <w:sz w:val="24"/>
          <w:szCs w:val="24"/>
        </w:rPr>
        <w:footnoteReference w:id="194"/>
      </w:r>
      <w:r>
        <w:rPr>
          <w:sz w:val="24"/>
          <w:szCs w:val="24"/>
        </w:rPr>
        <w:t> , mais sans doute resté inédit </w:t>
      </w:r>
      <w:r>
        <w:rPr>
          <w:rStyle w:val="Appelnotedebasdep"/>
          <w:sz w:val="24"/>
          <w:szCs w:val="24"/>
        </w:rPr>
        <w:footnoteReference w:id="195"/>
      </w:r>
      <w:r>
        <w:rPr>
          <w:sz w:val="24"/>
          <w:szCs w:val="24"/>
        </w:rPr>
        <w:t> ]</w:t>
      </w:r>
    </w:p>
    <w:p w:rsidR="00740428" w:rsidRDefault="00740428" w:rsidP="00FE138B">
      <w:pPr>
        <w:widowControl w:val="0"/>
        <w:rPr>
          <w:sz w:val="24"/>
          <w:szCs w:val="24"/>
        </w:rPr>
      </w:pPr>
      <w:r w:rsidRPr="00740428">
        <w:rPr>
          <w:sz w:val="24"/>
        </w:rPr>
        <w:t>*</w:t>
      </w:r>
      <w:r>
        <w:rPr>
          <w:sz w:val="24"/>
        </w:rPr>
        <w:t> </w:t>
      </w:r>
      <w:r w:rsidRPr="00A9289D">
        <w:rPr>
          <w:b/>
          <w:bCs/>
          <w:i/>
          <w:iCs/>
          <w:sz w:val="24"/>
        </w:rPr>
        <w:t>Malkovraĵo de S. Johano</w:t>
      </w:r>
      <w:r>
        <w:rPr>
          <w:sz w:val="24"/>
        </w:rPr>
        <w:tab/>
      </w:r>
      <w:r w:rsidR="00FE138B" w:rsidRPr="00EF27CF">
        <w:rPr>
          <w:sz w:val="24"/>
          <w:szCs w:val="24"/>
        </w:rPr>
        <w:t xml:space="preserve">E[dward] </w:t>
      </w:r>
      <w:r>
        <w:rPr>
          <w:sz w:val="24"/>
        </w:rPr>
        <w:t>M</w:t>
      </w:r>
      <w:r w:rsidRPr="00740428">
        <w:rPr>
          <w:smallCaps/>
          <w:sz w:val="24"/>
        </w:rPr>
        <w:t>etcalfe</w:t>
      </w:r>
      <w:r>
        <w:rPr>
          <w:sz w:val="24"/>
        </w:rPr>
        <w:t xml:space="preserve"> </w:t>
      </w:r>
      <w:r w:rsidR="00EF27CF">
        <w:rPr>
          <w:sz w:val="24"/>
        </w:rPr>
        <w:t xml:space="preserve">M.A. </w:t>
      </w:r>
      <w:r>
        <w:rPr>
          <w:sz w:val="24"/>
        </w:rPr>
        <w:t>( Lytham )</w:t>
      </w:r>
      <w:r w:rsidR="00EF27CF">
        <w:rPr>
          <w:sz w:val="24"/>
        </w:rPr>
        <w:t xml:space="preserve">  P</w:t>
      </w:r>
      <w:r>
        <w:rPr>
          <w:sz w:val="24"/>
        </w:rPr>
        <w:tab/>
      </w:r>
      <w:r>
        <w:rPr>
          <w:sz w:val="24"/>
          <w:szCs w:val="24"/>
        </w:rPr>
        <w:t xml:space="preserve">[ ms. s.d. mentionné </w:t>
      </w:r>
      <w:r w:rsidRPr="002A3E88">
        <w:rPr>
          <w:spacing w:val="-3"/>
          <w:sz w:val="24"/>
          <w:szCs w:val="24"/>
        </w:rPr>
        <w:t>dans un rap-</w:t>
      </w:r>
    </w:p>
    <w:p w:rsidR="00615581" w:rsidRDefault="00740428" w:rsidP="00FE138B">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port de 1907 </w:t>
      </w:r>
      <w:r>
        <w:rPr>
          <w:rStyle w:val="Appelnotedebasdep"/>
          <w:sz w:val="24"/>
          <w:szCs w:val="24"/>
        </w:rPr>
        <w:footnoteReference w:id="196"/>
      </w:r>
      <w:r>
        <w:rPr>
          <w:sz w:val="24"/>
          <w:szCs w:val="24"/>
        </w:rPr>
        <w:t> , mais sans doute resté inédit </w:t>
      </w:r>
      <w:r>
        <w:rPr>
          <w:rStyle w:val="Appelnotedebasdep"/>
          <w:sz w:val="24"/>
          <w:szCs w:val="24"/>
        </w:rPr>
        <w:footnoteReference w:id="197"/>
      </w:r>
      <w:r>
        <w:rPr>
          <w:sz w:val="24"/>
          <w:szCs w:val="24"/>
        </w:rPr>
        <w:t> ]</w:t>
      </w:r>
    </w:p>
    <w:p w:rsidR="0044791E" w:rsidRDefault="00B749F6" w:rsidP="00B749F6">
      <w:pPr>
        <w:widowControl w:val="0"/>
        <w:rPr>
          <w:i/>
          <w:iCs/>
          <w:sz w:val="24"/>
        </w:rPr>
      </w:pPr>
      <w:r w:rsidRPr="00740428">
        <w:rPr>
          <w:sz w:val="24"/>
        </w:rPr>
        <w:t>*</w:t>
      </w:r>
      <w:r>
        <w:rPr>
          <w:sz w:val="24"/>
        </w:rPr>
        <w:t> </w:t>
      </w:r>
      <w:r w:rsidRPr="00B749F6">
        <w:rPr>
          <w:i/>
          <w:iCs/>
          <w:sz w:val="24"/>
        </w:rPr>
        <w:t>Apokalipso</w:t>
      </w:r>
      <w:r>
        <w:rPr>
          <w:sz w:val="24"/>
        </w:rPr>
        <w:t xml:space="preserve"> </w:t>
      </w:r>
      <w:r w:rsidRPr="0044791E">
        <w:rPr>
          <w:smallCaps/>
          <w:sz w:val="24"/>
        </w:rPr>
        <w:t>xix</w:t>
      </w:r>
      <w:r>
        <w:rPr>
          <w:sz w:val="24"/>
        </w:rPr>
        <w:t>, 11 kaj 16</w:t>
      </w:r>
      <w:r>
        <w:rPr>
          <w:sz w:val="24"/>
        </w:rPr>
        <w:tab/>
        <w:t>Maulvie S</w:t>
      </w:r>
      <w:r w:rsidRPr="00B749F6">
        <w:rPr>
          <w:smallCaps/>
          <w:sz w:val="24"/>
        </w:rPr>
        <w:t>adr-du-Din</w:t>
      </w:r>
      <w:r>
        <w:rPr>
          <w:sz w:val="24"/>
        </w:rPr>
        <w:t xml:space="preserve">    P</w:t>
      </w:r>
      <w:r>
        <w:rPr>
          <w:sz w:val="24"/>
        </w:rPr>
        <w:tab/>
        <w:t>"</w:t>
      </w:r>
      <w:r w:rsidR="0044791E">
        <w:rPr>
          <w:sz w:val="24"/>
        </w:rPr>
        <w:t> </w:t>
      </w:r>
      <w:r>
        <w:rPr>
          <w:sz w:val="24"/>
        </w:rPr>
        <w:t>Mia studado de la Biblio</w:t>
      </w:r>
      <w:r w:rsidR="0044791E">
        <w:rPr>
          <w:sz w:val="24"/>
        </w:rPr>
        <w:t> </w:t>
      </w:r>
      <w:r>
        <w:rPr>
          <w:sz w:val="24"/>
        </w:rPr>
        <w:t>"</w:t>
      </w:r>
      <w:r w:rsidR="0044791E">
        <w:rPr>
          <w:sz w:val="24"/>
        </w:rPr>
        <w:t> </w:t>
      </w:r>
      <w:r>
        <w:rPr>
          <w:sz w:val="24"/>
        </w:rPr>
        <w:t xml:space="preserve">, in </w:t>
      </w:r>
      <w:r w:rsidRPr="0044791E">
        <w:rPr>
          <w:i/>
          <w:iCs/>
          <w:sz w:val="24"/>
        </w:rPr>
        <w:t xml:space="preserve">Islamic Review </w:t>
      </w:r>
    </w:p>
    <w:p w:rsidR="00B749F6" w:rsidRDefault="00B749F6" w:rsidP="0044791E">
      <w:pPr>
        <w:widowControl w:val="0"/>
        <w:jc w:val="right"/>
        <w:rPr>
          <w:sz w:val="24"/>
        </w:rPr>
      </w:pPr>
      <w:r w:rsidRPr="0044791E">
        <w:rPr>
          <w:i/>
          <w:iCs/>
          <w:sz w:val="24"/>
        </w:rPr>
        <w:t>and Muslim India</w:t>
      </w:r>
      <w:r>
        <w:rPr>
          <w:sz w:val="24"/>
        </w:rPr>
        <w:t>, vol. II, n° 11-12, December 1914, p. 577</w:t>
      </w:r>
    </w:p>
    <w:p w:rsidR="000E5254" w:rsidRDefault="000E5254" w:rsidP="000E5254">
      <w:pPr>
        <w:widowControl w:val="0"/>
        <w:rPr>
          <w:sz w:val="24"/>
          <w:szCs w:val="24"/>
        </w:rPr>
      </w:pPr>
      <w:r w:rsidRPr="00740428">
        <w:rPr>
          <w:sz w:val="24"/>
        </w:rPr>
        <w:t>*</w:t>
      </w:r>
      <w:r>
        <w:rPr>
          <w:sz w:val="24"/>
        </w:rPr>
        <w:t> </w:t>
      </w:r>
      <w:r w:rsidRPr="000E5254">
        <w:rPr>
          <w:i/>
          <w:iCs/>
          <w:sz w:val="24"/>
          <w:szCs w:val="24"/>
        </w:rPr>
        <w:t>Joan</w:t>
      </w:r>
      <w:r>
        <w:rPr>
          <w:sz w:val="24"/>
          <w:szCs w:val="24"/>
        </w:rPr>
        <w:t>. XXI, 25</w:t>
      </w:r>
      <w:r>
        <w:rPr>
          <w:sz w:val="24"/>
          <w:szCs w:val="24"/>
        </w:rPr>
        <w:tab/>
      </w:r>
      <w:r>
        <w:rPr>
          <w:sz w:val="24"/>
          <w:szCs w:val="24"/>
        </w:rPr>
        <w:tab/>
        <w:t>P-ro A. D</w:t>
      </w:r>
      <w:r w:rsidRPr="009517C4">
        <w:rPr>
          <w:smallCaps/>
          <w:sz w:val="24"/>
          <w:szCs w:val="24"/>
        </w:rPr>
        <w:t>ombrovski</w:t>
      </w:r>
      <w:r>
        <w:rPr>
          <w:sz w:val="24"/>
          <w:szCs w:val="24"/>
        </w:rPr>
        <w:tab/>
      </w:r>
      <w:r>
        <w:rPr>
          <w:sz w:val="24"/>
          <w:szCs w:val="24"/>
        </w:rPr>
        <w:tab/>
        <w:t>" Tri grandaj Divortoj " , </w:t>
      </w:r>
      <w:r w:rsidRPr="000E5254">
        <w:rPr>
          <w:sz w:val="24"/>
          <w:szCs w:val="24"/>
        </w:rPr>
        <w:t xml:space="preserve"> </w:t>
      </w:r>
      <w:r w:rsidRPr="009517C4">
        <w:rPr>
          <w:sz w:val="24"/>
          <w:szCs w:val="24"/>
        </w:rPr>
        <w:t xml:space="preserve">in </w:t>
      </w:r>
      <w:r w:rsidRPr="009517C4">
        <w:rPr>
          <w:i/>
          <w:iCs/>
          <w:sz w:val="24"/>
          <w:szCs w:val="24"/>
        </w:rPr>
        <w:t>Malgrandaj Pensoj</w:t>
      </w:r>
    </w:p>
    <w:p w:rsidR="000E5254" w:rsidRDefault="000E5254" w:rsidP="000E5254">
      <w:pPr>
        <w:widowControl w:val="0"/>
        <w:ind w:left="567"/>
        <w:rPr>
          <w:sz w:val="22"/>
          <w:szCs w:val="22"/>
        </w:rPr>
      </w:pPr>
      <w:r>
        <w:rPr>
          <w:sz w:val="24"/>
          <w:szCs w:val="24"/>
        </w:rPr>
        <w:t xml:space="preserve"> </w:t>
      </w:r>
      <w:r>
        <w:rPr>
          <w:sz w:val="24"/>
          <w:szCs w:val="24"/>
        </w:rPr>
        <w:tab/>
      </w:r>
      <w:r>
        <w:rPr>
          <w:sz w:val="24"/>
          <w:szCs w:val="24"/>
        </w:rPr>
        <w:tab/>
      </w:r>
      <w:r>
        <w:rPr>
          <w:sz w:val="24"/>
          <w:szCs w:val="24"/>
        </w:rPr>
        <w:tab/>
        <w:t xml:space="preserve">      [</w:t>
      </w:r>
      <w:r w:rsidRPr="00673353">
        <w:rPr>
          <w:spacing w:val="-3"/>
          <w:sz w:val="24"/>
          <w:szCs w:val="24"/>
        </w:rPr>
        <w:t>Aleksandras D</w:t>
      </w:r>
      <w:r w:rsidRPr="00673353">
        <w:rPr>
          <w:smallCaps/>
          <w:spacing w:val="-3"/>
          <w:sz w:val="24"/>
          <w:szCs w:val="24"/>
        </w:rPr>
        <w:t>ambrauskas</w:t>
      </w:r>
      <w:r>
        <w:rPr>
          <w:sz w:val="24"/>
          <w:szCs w:val="24"/>
        </w:rPr>
        <w:t>]</w:t>
      </w:r>
      <w:r>
        <w:rPr>
          <w:sz w:val="24"/>
          <w:szCs w:val="24"/>
        </w:rPr>
        <w:tab/>
      </w:r>
      <w:r w:rsidRPr="009517C4">
        <w:rPr>
          <w:sz w:val="24"/>
          <w:szCs w:val="24"/>
        </w:rPr>
        <w:t xml:space="preserve"> </w:t>
      </w:r>
      <w:r w:rsidRPr="009517C4">
        <w:rPr>
          <w:i/>
          <w:iCs/>
          <w:sz w:val="24"/>
          <w:szCs w:val="24"/>
        </w:rPr>
        <w:t>pri Grandaj Demandoj</w:t>
      </w:r>
      <w:r>
        <w:rPr>
          <w:i/>
          <w:iCs/>
          <w:sz w:val="24"/>
          <w:szCs w:val="24"/>
        </w:rPr>
        <w:t> </w:t>
      </w:r>
      <w:r w:rsidRPr="009517C4">
        <w:rPr>
          <w:i/>
          <w:iCs/>
          <w:sz w:val="24"/>
          <w:szCs w:val="24"/>
        </w:rPr>
        <w:t xml:space="preserve">: </w:t>
      </w:r>
      <w:r w:rsidRPr="000E5254">
        <w:rPr>
          <w:i/>
          <w:iCs/>
          <w:spacing w:val="-3"/>
          <w:sz w:val="24"/>
          <w:szCs w:val="24"/>
        </w:rPr>
        <w:t>Artikolaro</w:t>
      </w:r>
      <w:r w:rsidRPr="000E5254">
        <w:rPr>
          <w:spacing w:val="-3"/>
          <w:sz w:val="24"/>
          <w:szCs w:val="24"/>
        </w:rPr>
        <w:t xml:space="preserve"> </w:t>
      </w:r>
      <w:r w:rsidRPr="000E5254">
        <w:rPr>
          <w:spacing w:val="-3"/>
          <w:sz w:val="19"/>
          <w:szCs w:val="19"/>
        </w:rPr>
        <w:t>(</w:t>
      </w:r>
      <w:r w:rsidRPr="000E5254">
        <w:rPr>
          <w:spacing w:val="-3"/>
          <w:sz w:val="16"/>
          <w:szCs w:val="16"/>
        </w:rPr>
        <w:t>...</w:t>
      </w:r>
      <w:r w:rsidRPr="000E5254">
        <w:rPr>
          <w:spacing w:val="-3"/>
          <w:sz w:val="19"/>
          <w:szCs w:val="19"/>
        </w:rPr>
        <w:t>)</w:t>
      </w:r>
      <w:r w:rsidRPr="000E5254">
        <w:rPr>
          <w:spacing w:val="-3"/>
          <w:sz w:val="24"/>
          <w:szCs w:val="24"/>
        </w:rPr>
        <w:t>,</w:t>
      </w:r>
      <w:r w:rsidRPr="000E5254">
        <w:rPr>
          <w:i/>
          <w:iCs/>
          <w:spacing w:val="-3"/>
          <w:sz w:val="24"/>
          <w:szCs w:val="24"/>
        </w:rPr>
        <w:t xml:space="preserve"> </w:t>
      </w:r>
      <w:r w:rsidRPr="000E5254">
        <w:rPr>
          <w:spacing w:val="-3"/>
          <w:sz w:val="24"/>
          <w:szCs w:val="24"/>
        </w:rPr>
        <w:t>Kovno</w:t>
      </w:r>
      <w:r>
        <w:rPr>
          <w:sz w:val="24"/>
          <w:szCs w:val="24"/>
        </w:rPr>
        <w:t> </w:t>
      </w:r>
      <w:r w:rsidRPr="009517C4">
        <w:rPr>
          <w:sz w:val="24"/>
          <w:szCs w:val="24"/>
        </w:rPr>
        <w:t>:</w:t>
      </w:r>
    </w:p>
    <w:p w:rsidR="000E5254" w:rsidRPr="00FE138B" w:rsidRDefault="000E5254" w:rsidP="000E5254">
      <w:pPr>
        <w:widowControl w:val="0"/>
        <w:ind w:left="567"/>
        <w:rPr>
          <w:sz w:val="24"/>
          <w:szCs w:val="24"/>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4"/>
          <w:szCs w:val="24"/>
        </w:rPr>
        <w:t>Presejo</w:t>
      </w:r>
      <w:r>
        <w:rPr>
          <w:sz w:val="22"/>
          <w:szCs w:val="22"/>
        </w:rPr>
        <w:t xml:space="preserve"> </w:t>
      </w:r>
      <w:r w:rsidRPr="009517C4">
        <w:rPr>
          <w:sz w:val="24"/>
          <w:szCs w:val="24"/>
        </w:rPr>
        <w:t xml:space="preserve">de </w:t>
      </w:r>
      <w:r w:rsidRPr="00673353">
        <w:rPr>
          <w:spacing w:val="-3"/>
          <w:sz w:val="24"/>
          <w:szCs w:val="24"/>
        </w:rPr>
        <w:t>Sokolovski kaj Estrin</w:t>
      </w:r>
      <w:r w:rsidRPr="009517C4">
        <w:rPr>
          <w:sz w:val="24"/>
          <w:szCs w:val="24"/>
        </w:rPr>
        <w:t>,</w:t>
      </w:r>
      <w:r>
        <w:rPr>
          <w:sz w:val="24"/>
          <w:szCs w:val="24"/>
        </w:rPr>
        <w:t> </w:t>
      </w:r>
      <w:r w:rsidRPr="009517C4">
        <w:rPr>
          <w:sz w:val="24"/>
          <w:szCs w:val="24"/>
        </w:rPr>
        <w:t>1908, p.</w:t>
      </w:r>
      <w:r>
        <w:rPr>
          <w:sz w:val="24"/>
          <w:szCs w:val="24"/>
        </w:rPr>
        <w:t xml:space="preserve"> 9.</w:t>
      </w:r>
    </w:p>
    <w:p w:rsidR="009C4D33" w:rsidRPr="00255FB6" w:rsidRDefault="009C4D33" w:rsidP="00255FB6">
      <w:pPr>
        <w:widowControl w:val="0"/>
        <w:rPr>
          <w:sz w:val="24"/>
          <w:szCs w:val="24"/>
        </w:rPr>
      </w:pPr>
      <w:r w:rsidRPr="0044791E">
        <w:rPr>
          <w:b/>
          <w:bCs/>
          <w:i/>
          <w:iCs/>
          <w:sz w:val="24"/>
        </w:rPr>
        <w:t>La Kvar Evangelioj</w:t>
      </w:r>
      <w:r w:rsidR="00445B89" w:rsidRPr="0044791E">
        <w:rPr>
          <w:b/>
          <w:bCs/>
          <w:i/>
          <w:iCs/>
          <w:sz w:val="24"/>
        </w:rPr>
        <w:t> : kunigitaj</w:t>
      </w:r>
      <w:r>
        <w:rPr>
          <w:sz w:val="24"/>
        </w:rPr>
        <w:tab/>
      </w:r>
      <w:r>
        <w:rPr>
          <w:sz w:val="24"/>
        </w:rPr>
        <w:tab/>
      </w:r>
      <w:r w:rsidR="00445B89">
        <w:rPr>
          <w:sz w:val="24"/>
        </w:rPr>
        <w:t>[Père]</w:t>
      </w:r>
      <w:r>
        <w:rPr>
          <w:sz w:val="24"/>
        </w:rPr>
        <w:t xml:space="preserve"> R. L</w:t>
      </w:r>
      <w:r w:rsidRPr="009C4D33">
        <w:rPr>
          <w:smallCaps/>
          <w:sz w:val="24"/>
        </w:rPr>
        <w:t>aisney</w:t>
      </w:r>
      <w:r>
        <w:rPr>
          <w:sz w:val="24"/>
        </w:rPr>
        <w:tab/>
        <w:t>P</w:t>
      </w:r>
      <w:r>
        <w:rPr>
          <w:sz w:val="24"/>
        </w:rPr>
        <w:tab/>
      </w:r>
      <w:r w:rsidR="00445B89" w:rsidRPr="00445B89">
        <w:rPr>
          <w:sz w:val="24"/>
          <w:szCs w:val="24"/>
        </w:rPr>
        <w:t>Par</w:t>
      </w:r>
      <w:r w:rsidR="00445B89" w:rsidRPr="00255FB6">
        <w:rPr>
          <w:sz w:val="24"/>
          <w:szCs w:val="24"/>
        </w:rPr>
        <w:t>is : Hachette, 1908, 197 p.</w:t>
      </w:r>
      <w:r w:rsidR="00255FB6" w:rsidRPr="00255FB6">
        <w:rPr>
          <w:sz w:val="24"/>
          <w:szCs w:val="24"/>
        </w:rPr>
        <w:t> </w:t>
      </w:r>
      <w:r w:rsidR="00445B89" w:rsidRPr="00255FB6">
        <w:rPr>
          <w:sz w:val="24"/>
          <w:szCs w:val="24"/>
        </w:rPr>
        <w:t xml:space="preserve">; </w:t>
      </w:r>
    </w:p>
    <w:p w:rsidR="00445B89" w:rsidRDefault="00445B89" w:rsidP="00445B89">
      <w:pPr>
        <w:widowControl w:val="0"/>
        <w:ind w:left="567"/>
        <w:rPr>
          <w:sz w:val="24"/>
          <w:szCs w:val="24"/>
        </w:rPr>
      </w:pPr>
      <w:r w:rsidRPr="00B90A1C">
        <w:rPr>
          <w:b/>
          <w:bCs/>
          <w:i/>
          <w:iCs/>
          <w:sz w:val="24"/>
          <w:szCs w:val="24"/>
        </w:rPr>
        <w:t>en unu rakonto</w:t>
      </w:r>
      <w:r w:rsidRPr="00445B89">
        <w:rPr>
          <w:i/>
          <w:iCs/>
          <w:sz w:val="24"/>
          <w:szCs w:val="24"/>
        </w:rPr>
        <w:t xml:space="preserve"> kaj tradukitaj de la pastro </w:t>
      </w:r>
      <w:r>
        <w:rPr>
          <w:sz w:val="24"/>
          <w:szCs w:val="24"/>
        </w:rPr>
        <w:t>‒</w:t>
      </w:r>
      <w:r>
        <w:rPr>
          <w:sz w:val="24"/>
          <w:szCs w:val="24"/>
        </w:rPr>
        <w:tab/>
      </w:r>
      <w:r>
        <w:rPr>
          <w:sz w:val="24"/>
          <w:szCs w:val="24"/>
        </w:rPr>
        <w:tab/>
      </w:r>
      <w:r>
        <w:rPr>
          <w:sz w:val="24"/>
          <w:szCs w:val="24"/>
        </w:rPr>
        <w:tab/>
      </w:r>
      <w:r>
        <w:rPr>
          <w:sz w:val="24"/>
          <w:szCs w:val="24"/>
        </w:rPr>
        <w:tab/>
        <w:t>avec "</w:t>
      </w:r>
      <w:r w:rsidRPr="00445B89">
        <w:rPr>
          <w:i/>
          <w:iCs/>
          <w:sz w:val="24"/>
          <w:szCs w:val="24"/>
        </w:rPr>
        <w:t>Nil</w:t>
      </w:r>
      <w:r w:rsidRPr="00255FB6">
        <w:rPr>
          <w:i/>
          <w:iCs/>
        </w:rPr>
        <w:t xml:space="preserve"> </w:t>
      </w:r>
      <w:r w:rsidRPr="00255FB6">
        <w:t xml:space="preserve">[sic] </w:t>
      </w:r>
      <w:r w:rsidRPr="00445B89">
        <w:rPr>
          <w:i/>
          <w:iCs/>
          <w:sz w:val="24"/>
          <w:szCs w:val="24"/>
        </w:rPr>
        <w:t>obstat</w:t>
      </w:r>
      <w:r w:rsidR="00255FB6">
        <w:rPr>
          <w:i/>
          <w:iCs/>
          <w:sz w:val="24"/>
          <w:szCs w:val="24"/>
        </w:rPr>
        <w:t> </w:t>
      </w:r>
      <w:r>
        <w:rPr>
          <w:sz w:val="24"/>
          <w:szCs w:val="24"/>
        </w:rPr>
        <w:t>" d</w:t>
      </w:r>
      <w:r w:rsidR="00255FB6">
        <w:rPr>
          <w:sz w:val="24"/>
          <w:szCs w:val="24"/>
        </w:rPr>
        <w:t>e "</w:t>
      </w:r>
      <w:r>
        <w:rPr>
          <w:sz w:val="24"/>
          <w:szCs w:val="24"/>
        </w:rPr>
        <w:t xml:space="preserve">Alfred </w:t>
      </w:r>
    </w:p>
    <w:p w:rsidR="00445B89" w:rsidRPr="00255FB6" w:rsidRDefault="00756BE1" w:rsidP="00445B89">
      <w:pPr>
        <w:widowControl w:val="0"/>
        <w:ind w:left="567"/>
        <w:rPr>
          <w:sz w:val="24"/>
          <w:szCs w:val="24"/>
        </w:rPr>
      </w:pPr>
      <w:r>
        <w:rPr>
          <w:sz w:val="24"/>
          <w:szCs w:val="24"/>
        </w:rPr>
        <w:t>[ sur la Vulgate et le "</w:t>
      </w:r>
      <w:r w:rsidR="00DE44BD">
        <w:rPr>
          <w:sz w:val="24"/>
          <w:szCs w:val="24"/>
        </w:rPr>
        <w:t> </w:t>
      </w:r>
      <w:r>
        <w:rPr>
          <w:sz w:val="24"/>
          <w:szCs w:val="24"/>
        </w:rPr>
        <w:t>Textus receptus</w:t>
      </w:r>
      <w:r w:rsidR="00DE44BD">
        <w:rPr>
          <w:sz w:val="24"/>
          <w:szCs w:val="24"/>
        </w:rPr>
        <w:t> </w:t>
      </w:r>
      <w:r>
        <w:rPr>
          <w:sz w:val="24"/>
          <w:szCs w:val="24"/>
        </w:rPr>
        <w:t>" grec ]</w:t>
      </w:r>
      <w:r w:rsidR="00445B89">
        <w:rPr>
          <w:sz w:val="24"/>
          <w:szCs w:val="24"/>
        </w:rPr>
        <w:tab/>
      </w:r>
      <w:r w:rsidR="00445B89">
        <w:rPr>
          <w:sz w:val="24"/>
          <w:szCs w:val="24"/>
        </w:rPr>
        <w:tab/>
      </w:r>
      <w:r w:rsidR="00445B89">
        <w:rPr>
          <w:sz w:val="24"/>
          <w:szCs w:val="24"/>
        </w:rPr>
        <w:tab/>
      </w:r>
      <w:r w:rsidR="00445B89">
        <w:rPr>
          <w:sz w:val="24"/>
          <w:szCs w:val="24"/>
        </w:rPr>
        <w:tab/>
        <w:t>B</w:t>
      </w:r>
      <w:r w:rsidR="00445B89" w:rsidRPr="00445B89">
        <w:rPr>
          <w:smallCaps/>
          <w:sz w:val="24"/>
          <w:szCs w:val="24"/>
        </w:rPr>
        <w:t>audrillard</w:t>
      </w:r>
      <w:r>
        <w:rPr>
          <w:sz w:val="24"/>
          <w:szCs w:val="24"/>
        </w:rPr>
        <w:t xml:space="preserve"> </w:t>
      </w:r>
      <w:r w:rsidRPr="00756BE1">
        <w:t>[sic]</w:t>
      </w:r>
      <w:r>
        <w:rPr>
          <w:sz w:val="24"/>
          <w:szCs w:val="24"/>
        </w:rPr>
        <w:t>,</w:t>
      </w:r>
      <w:r w:rsidR="00445B89">
        <w:rPr>
          <w:sz w:val="24"/>
          <w:szCs w:val="24"/>
        </w:rPr>
        <w:t xml:space="preserve"> R. I. C. P.</w:t>
      </w:r>
      <w:r w:rsidR="00255FB6">
        <w:rPr>
          <w:sz w:val="24"/>
          <w:szCs w:val="24"/>
        </w:rPr>
        <w:t>" </w:t>
      </w:r>
      <w:r w:rsidR="00255FB6">
        <w:rPr>
          <w:rStyle w:val="Appelnotedebasdep"/>
          <w:sz w:val="24"/>
          <w:szCs w:val="24"/>
        </w:rPr>
        <w:footnoteReference w:id="198"/>
      </w:r>
    </w:p>
    <w:p w:rsidR="004B7B62" w:rsidRPr="00610589" w:rsidRDefault="004B7B62" w:rsidP="004B7B62">
      <w:pPr>
        <w:widowControl w:val="0"/>
        <w:rPr>
          <w:sz w:val="24"/>
          <w:szCs w:val="24"/>
        </w:rPr>
      </w:pPr>
      <w:r>
        <w:rPr>
          <w:sz w:val="24"/>
          <w:szCs w:val="24"/>
        </w:rPr>
        <w:t>* [ </w:t>
      </w:r>
      <w:r w:rsidRPr="004B7B62">
        <w:rPr>
          <w:sz w:val="24"/>
          <w:szCs w:val="24"/>
        </w:rPr>
        <w:t>Jn 2,10</w:t>
      </w:r>
      <w:r>
        <w:rPr>
          <w:sz w:val="24"/>
          <w:szCs w:val="24"/>
        </w:rPr>
        <w:t> ]</w:t>
      </w:r>
      <w:r w:rsidRPr="00610589">
        <w:rPr>
          <w:sz w:val="24"/>
          <w:szCs w:val="24"/>
        </w:rPr>
        <w:tab/>
      </w:r>
      <w:r>
        <w:rPr>
          <w:sz w:val="24"/>
          <w:szCs w:val="24"/>
        </w:rPr>
        <w:tab/>
      </w:r>
      <w:r w:rsidRPr="00610589">
        <w:rPr>
          <w:sz w:val="24"/>
          <w:szCs w:val="24"/>
        </w:rPr>
        <w:tab/>
      </w:r>
      <w:r>
        <w:rPr>
          <w:sz w:val="24"/>
          <w:szCs w:val="24"/>
        </w:rPr>
        <w:tab/>
      </w:r>
      <w:r>
        <w:rPr>
          <w:sz w:val="24"/>
          <w:szCs w:val="24"/>
        </w:rPr>
        <w:tab/>
      </w:r>
      <w:r w:rsidRPr="00610589">
        <w:rPr>
          <w:spacing w:val="-3"/>
          <w:sz w:val="24"/>
          <w:szCs w:val="24"/>
        </w:rPr>
        <w:t>L. Z</w:t>
      </w:r>
      <w:r w:rsidRPr="00610589">
        <w:rPr>
          <w:smallCaps/>
          <w:sz w:val="24"/>
          <w:szCs w:val="24"/>
        </w:rPr>
        <w:t>amenhof</w:t>
      </w:r>
      <w:r w:rsidRPr="00610589">
        <w:rPr>
          <w:sz w:val="24"/>
          <w:szCs w:val="24"/>
        </w:rPr>
        <w:tab/>
      </w:r>
      <w:r w:rsidRPr="00610589">
        <w:rPr>
          <w:sz w:val="24"/>
          <w:szCs w:val="24"/>
        </w:rPr>
        <w:tab/>
      </w:r>
      <w:r w:rsidRPr="00F30DB6">
        <w:rPr>
          <w:i/>
          <w:iCs/>
          <w:sz w:val="24"/>
          <w:szCs w:val="24"/>
        </w:rPr>
        <w:t>Proverbaro Esperanta</w:t>
      </w:r>
      <w:r>
        <w:rPr>
          <w:i/>
          <w:iCs/>
          <w:sz w:val="24"/>
          <w:szCs w:val="24"/>
        </w:rPr>
        <w:t> </w:t>
      </w:r>
      <w:r w:rsidRPr="00F30DB6">
        <w:rPr>
          <w:i/>
          <w:iCs/>
          <w:sz w:val="24"/>
          <w:szCs w:val="24"/>
        </w:rPr>
        <w:t xml:space="preserve">: Laŭ la verko </w:t>
      </w:r>
    </w:p>
    <w:p w:rsidR="004B7B62" w:rsidRDefault="004B7B62" w:rsidP="004B7B62">
      <w:pPr>
        <w:widowControl w:val="0"/>
        <w:ind w:left="567"/>
        <w:rPr>
          <w:sz w:val="24"/>
          <w:szCs w:val="24"/>
        </w:rPr>
      </w:pPr>
      <w:r>
        <w:rPr>
          <w:sz w:val="24"/>
          <w:szCs w:val="24"/>
        </w:rPr>
        <w:t>" Bona vino al la fino." [ non pas trad. mais inspiré de :</w:t>
      </w:r>
      <w:r>
        <w:rPr>
          <w:sz w:val="24"/>
          <w:szCs w:val="24"/>
        </w:rPr>
        <w:tab/>
      </w:r>
      <w:r w:rsidRPr="00F30DB6">
        <w:rPr>
          <w:sz w:val="24"/>
          <w:szCs w:val="24"/>
        </w:rPr>
        <w:t>Frazeologio rusa-pola-franca-germana</w:t>
      </w:r>
    </w:p>
    <w:p w:rsidR="004B7B62" w:rsidRDefault="004B7B62" w:rsidP="004B7B62">
      <w:pPr>
        <w:widowControl w:val="0"/>
        <w:ind w:left="567"/>
        <w:rPr>
          <w:sz w:val="24"/>
          <w:szCs w:val="24"/>
        </w:rPr>
      </w:pPr>
      <w:r w:rsidRPr="004B7B62">
        <w:rPr>
          <w:rStyle w:val="greek"/>
          <w:sz w:val="24"/>
          <w:szCs w:val="24"/>
        </w:rPr>
        <w:t>σὺ τετήρηκας τὸν καλὸν οἶνον ἕως ἄρτι. /</w:t>
      </w:r>
      <w:r w:rsidRPr="004B7B62">
        <w:rPr>
          <w:rStyle w:val="greek"/>
          <w:sz w:val="24"/>
          <w:szCs w:val="24"/>
        </w:rPr>
        <w:tab/>
      </w:r>
      <w:r>
        <w:rPr>
          <w:rStyle w:val="greek"/>
          <w:sz w:val="24"/>
          <w:szCs w:val="24"/>
        </w:rPr>
        <w:tab/>
      </w:r>
      <w:r>
        <w:rPr>
          <w:sz w:val="24"/>
          <w:szCs w:val="24"/>
        </w:rPr>
        <w:tab/>
      </w:r>
      <w:r w:rsidRPr="006C4AC3">
        <w:rPr>
          <w:i/>
          <w:iCs/>
          <w:spacing w:val="-3"/>
          <w:sz w:val="24"/>
          <w:szCs w:val="24"/>
        </w:rPr>
        <w:t>de M. F. Zamenhof aranĝis L. L. Zamen-</w:t>
      </w:r>
    </w:p>
    <w:p w:rsidR="004B7B62" w:rsidRDefault="004B7B62" w:rsidP="004B7B62">
      <w:pPr>
        <w:widowControl w:val="0"/>
        <w:ind w:left="567"/>
        <w:rPr>
          <w:iCs/>
          <w:color w:val="000000"/>
          <w:spacing w:val="-3"/>
          <w:sz w:val="24"/>
          <w:szCs w:val="24"/>
        </w:rPr>
      </w:pPr>
      <w:r w:rsidRPr="00BD438A">
        <w:rPr>
          <w:rStyle w:val="lang-grc"/>
          <w:i/>
          <w:iCs/>
          <w:sz w:val="24"/>
          <w:szCs w:val="24"/>
        </w:rPr>
        <w:t>Tu autem servasti bonum vinum usque adhuc</w:t>
      </w:r>
      <w:r>
        <w:rPr>
          <w:rStyle w:val="lang-grc"/>
          <w:sz w:val="24"/>
          <w:szCs w:val="24"/>
        </w:rPr>
        <w:t>.</w:t>
      </w:r>
      <w:r>
        <w:rPr>
          <w:rStyle w:val="reference-text"/>
          <w:sz w:val="24"/>
          <w:szCs w:val="24"/>
        </w:rPr>
        <w:t>]</w:t>
      </w:r>
      <w:r>
        <w:rPr>
          <w:rStyle w:val="reference-text"/>
          <w:sz w:val="24"/>
          <w:szCs w:val="24"/>
        </w:rPr>
        <w:tab/>
      </w:r>
      <w:r>
        <w:rPr>
          <w:rStyle w:val="reference-text"/>
          <w:sz w:val="24"/>
          <w:szCs w:val="24"/>
        </w:rPr>
        <w:tab/>
      </w:r>
      <w:r w:rsidRPr="004B7B62">
        <w:rPr>
          <w:i/>
          <w:iCs/>
          <w:sz w:val="24"/>
          <w:szCs w:val="24"/>
        </w:rPr>
        <w:t>hof</w:t>
      </w:r>
      <w:r w:rsidRPr="004B7B62">
        <w:rPr>
          <w:sz w:val="24"/>
          <w:szCs w:val="24"/>
        </w:rPr>
        <w:t>, Hachette</w:t>
      </w:r>
      <w:r w:rsidRPr="004B7B62">
        <w:rPr>
          <w:rStyle w:val="media-delimiter"/>
          <w:sz w:val="24"/>
          <w:szCs w:val="24"/>
        </w:rPr>
        <w:t>, </w:t>
      </w:r>
      <w:r w:rsidRPr="004B7B62">
        <w:rPr>
          <w:sz w:val="24"/>
          <w:szCs w:val="24"/>
        </w:rPr>
        <w:t>1910</w:t>
      </w:r>
      <w:r w:rsidRPr="004B7B62">
        <w:rPr>
          <w:iCs/>
          <w:color w:val="000000"/>
          <w:sz w:val="24"/>
          <w:szCs w:val="24"/>
        </w:rPr>
        <w:t>, p.</w:t>
      </w:r>
      <w:r w:rsidRPr="004B7B62">
        <w:rPr>
          <w:iCs/>
          <w:color w:val="000000"/>
          <w:sz w:val="22"/>
          <w:szCs w:val="22"/>
        </w:rPr>
        <w:t xml:space="preserve"> </w:t>
      </w:r>
      <w:r w:rsidRPr="004B7B62">
        <w:rPr>
          <w:iCs/>
          <w:color w:val="000000"/>
          <w:sz w:val="24"/>
          <w:szCs w:val="24"/>
        </w:rPr>
        <w:t>66, n° 1099,1 </w:t>
      </w:r>
      <w:r w:rsidRPr="004B7B62">
        <w:rPr>
          <w:rStyle w:val="Appelnotedebasdep"/>
          <w:iCs/>
          <w:color w:val="000000"/>
          <w:sz w:val="24"/>
          <w:szCs w:val="24"/>
        </w:rPr>
        <w:footnoteReference w:id="199"/>
      </w:r>
      <w:r w:rsidRPr="004B7B62">
        <w:rPr>
          <w:iCs/>
          <w:color w:val="000000"/>
          <w:sz w:val="24"/>
          <w:szCs w:val="24"/>
        </w:rPr>
        <w:t> ;</w:t>
      </w:r>
    </w:p>
    <w:p w:rsidR="004B7B62" w:rsidRDefault="004B7B62" w:rsidP="004B7B62">
      <w:pPr>
        <w:widowControl w:val="0"/>
        <w:ind w:left="6379"/>
        <w:rPr>
          <w:iCs/>
          <w:color w:val="000000"/>
          <w:spacing w:val="-3"/>
          <w:sz w:val="24"/>
          <w:szCs w:val="24"/>
        </w:rPr>
      </w:pPr>
      <w:r>
        <w:rPr>
          <w:iCs/>
          <w:color w:val="000000"/>
          <w:sz w:val="24"/>
          <w:szCs w:val="24"/>
        </w:rPr>
        <w:t>re</w:t>
      </w:r>
      <w:r w:rsidRPr="00610589">
        <w:rPr>
          <w:iCs/>
          <w:color w:val="000000"/>
          <w:sz w:val="24"/>
          <w:szCs w:val="24"/>
        </w:rPr>
        <w:t>prod</w:t>
      </w:r>
      <w:r>
        <w:rPr>
          <w:iCs/>
          <w:color w:val="000000"/>
          <w:sz w:val="24"/>
          <w:szCs w:val="24"/>
        </w:rPr>
        <w:t>.</w:t>
      </w:r>
      <w:r w:rsidRPr="00610589">
        <w:rPr>
          <w:iCs/>
          <w:color w:val="000000"/>
          <w:sz w:val="24"/>
          <w:szCs w:val="24"/>
        </w:rPr>
        <w:t xml:space="preserve"> in 1974</w:t>
      </w:r>
      <w:r w:rsidRPr="00610589">
        <w:rPr>
          <w:iCs/>
          <w:color w:val="000000"/>
          <w:sz w:val="24"/>
          <w:szCs w:val="24"/>
          <w:vertAlign w:val="superscript"/>
        </w:rPr>
        <w:t>2</w:t>
      </w:r>
      <w:r w:rsidRPr="00610589">
        <w:rPr>
          <w:iCs/>
          <w:color w:val="000000"/>
          <w:sz w:val="24"/>
          <w:szCs w:val="24"/>
        </w:rPr>
        <w:t xml:space="preserve">, p. </w:t>
      </w:r>
      <w:r>
        <w:rPr>
          <w:iCs/>
          <w:color w:val="000000"/>
          <w:sz w:val="24"/>
          <w:szCs w:val="24"/>
        </w:rPr>
        <w:t>7</w:t>
      </w:r>
      <w:r w:rsidRPr="00610589">
        <w:rPr>
          <w:iCs/>
          <w:color w:val="000000"/>
          <w:sz w:val="24"/>
          <w:szCs w:val="24"/>
        </w:rPr>
        <w:t xml:space="preserve"> (</w:t>
      </w:r>
      <w:r>
        <w:rPr>
          <w:iCs/>
          <w:color w:val="000000"/>
          <w:sz w:val="24"/>
          <w:szCs w:val="24"/>
        </w:rPr>
        <w:t> </w:t>
      </w:r>
      <w:r w:rsidRPr="00610589">
        <w:rPr>
          <w:iCs/>
          <w:color w:val="000000"/>
          <w:sz w:val="24"/>
          <w:szCs w:val="24"/>
        </w:rPr>
        <w:t>n° 1</w:t>
      </w:r>
      <w:r>
        <w:rPr>
          <w:iCs/>
          <w:color w:val="000000"/>
          <w:sz w:val="24"/>
          <w:szCs w:val="24"/>
        </w:rPr>
        <w:t>88 </w:t>
      </w:r>
      <w:r w:rsidRPr="00610589">
        <w:rPr>
          <w:iCs/>
          <w:color w:val="000000"/>
          <w:sz w:val="24"/>
          <w:szCs w:val="24"/>
        </w:rPr>
        <w:t>)</w:t>
      </w:r>
      <w:r>
        <w:rPr>
          <w:iCs/>
          <w:color w:val="000000"/>
          <w:sz w:val="24"/>
          <w:szCs w:val="24"/>
        </w:rPr>
        <w:t> ;</w:t>
      </w:r>
      <w:r w:rsidRPr="00610589">
        <w:rPr>
          <w:iCs/>
          <w:color w:val="000000"/>
          <w:sz w:val="24"/>
          <w:szCs w:val="24"/>
        </w:rPr>
        <w:t xml:space="preserve"> et</w:t>
      </w:r>
      <w:r>
        <w:rPr>
          <w:iCs/>
          <w:color w:val="000000"/>
          <w:sz w:val="24"/>
          <w:szCs w:val="24"/>
        </w:rPr>
        <w:t>, avec</w:t>
      </w:r>
      <w:r w:rsidRPr="004B7B62">
        <w:rPr>
          <w:iCs/>
          <w:color w:val="000000"/>
          <w:spacing w:val="-3"/>
          <w:sz w:val="24"/>
          <w:szCs w:val="24"/>
        </w:rPr>
        <w:t xml:space="preserve"> </w:t>
      </w:r>
    </w:p>
    <w:p w:rsidR="004B7B62" w:rsidRPr="004B7B62" w:rsidRDefault="004B7B62" w:rsidP="004B7B62">
      <w:pPr>
        <w:widowControl w:val="0"/>
        <w:ind w:left="567"/>
        <w:jc w:val="both"/>
        <w:rPr>
          <w:sz w:val="24"/>
          <w:szCs w:val="24"/>
        </w:rPr>
      </w:pPr>
      <w:r>
        <w:rPr>
          <w:iCs/>
          <w:color w:val="000000"/>
          <w:spacing w:val="-3"/>
          <w:sz w:val="24"/>
          <w:szCs w:val="24"/>
        </w:rPr>
        <w:t>point d’exclamation, dans</w:t>
      </w:r>
      <w:r w:rsidRPr="004B7B62">
        <w:rPr>
          <w:iCs/>
          <w:color w:val="000000"/>
          <w:sz w:val="24"/>
          <w:szCs w:val="24"/>
        </w:rPr>
        <w:t xml:space="preserve"> l’annexe de Lucien B</w:t>
      </w:r>
      <w:r w:rsidRPr="004B7B62">
        <w:rPr>
          <w:iCs/>
          <w:smallCaps/>
          <w:color w:val="000000"/>
          <w:sz w:val="24"/>
          <w:szCs w:val="24"/>
        </w:rPr>
        <w:t>ourgois</w:t>
      </w:r>
      <w:r w:rsidRPr="004B7B62">
        <w:rPr>
          <w:iCs/>
          <w:color w:val="000000"/>
          <w:sz w:val="24"/>
          <w:szCs w:val="24"/>
        </w:rPr>
        <w:t xml:space="preserve">, </w:t>
      </w:r>
      <w:r w:rsidRPr="004B7B62">
        <w:rPr>
          <w:i/>
          <w:color w:val="000000"/>
          <w:sz w:val="24"/>
          <w:szCs w:val="24"/>
        </w:rPr>
        <w:t>Proverbaro franca-esperanta, kun aldono : Esprimoj sankciitaj de l’ uzado</w:t>
      </w:r>
      <w:r w:rsidRPr="004B7B62">
        <w:rPr>
          <w:iCs/>
          <w:color w:val="000000"/>
          <w:sz w:val="24"/>
          <w:szCs w:val="24"/>
        </w:rPr>
        <w:t>, Laroque Timbaut : Cercle espérantiste de l’Agenais, 1985, p. 55.</w:t>
      </w:r>
    </w:p>
    <w:p w:rsidR="002866B5" w:rsidRDefault="007B2EC2" w:rsidP="006E1CDA">
      <w:pPr>
        <w:widowControl w:val="0"/>
        <w:rPr>
          <w:sz w:val="24"/>
          <w:szCs w:val="24"/>
        </w:rPr>
      </w:pPr>
      <w:r>
        <w:rPr>
          <w:sz w:val="24"/>
        </w:rPr>
        <w:t>* </w:t>
      </w:r>
      <w:r w:rsidRPr="007B2EC2">
        <w:rPr>
          <w:b/>
          <w:bCs/>
          <w:i/>
          <w:iCs/>
          <w:sz w:val="24"/>
        </w:rPr>
        <w:t>La Evangelio laŭ Sankta Johano</w:t>
      </w:r>
      <w:r>
        <w:rPr>
          <w:b/>
          <w:bCs/>
          <w:i/>
          <w:iCs/>
          <w:sz w:val="24"/>
        </w:rPr>
        <w:t> :</w:t>
      </w:r>
      <w:r>
        <w:rPr>
          <w:sz w:val="24"/>
        </w:rPr>
        <w:tab/>
        <w:t xml:space="preserve">  </w:t>
      </w:r>
      <w:r w:rsidR="006E1CDA">
        <w:rPr>
          <w:sz w:val="24"/>
        </w:rPr>
        <w:t xml:space="preserve">  </w:t>
      </w:r>
      <w:r>
        <w:rPr>
          <w:sz w:val="24"/>
        </w:rPr>
        <w:t xml:space="preserve"> </w:t>
      </w:r>
      <w:r w:rsidR="006E1CDA" w:rsidRPr="006E1CDA">
        <w:rPr>
          <w:sz w:val="24"/>
          <w:szCs w:val="24"/>
        </w:rPr>
        <w:t xml:space="preserve">Profesoro </w:t>
      </w:r>
      <w:r w:rsidR="006E1CDA" w:rsidRPr="006E1CDA">
        <w:rPr>
          <w:rStyle w:val="Accentuation"/>
          <w:i w:val="0"/>
          <w:iCs w:val="0"/>
          <w:sz w:val="24"/>
          <w:szCs w:val="24"/>
        </w:rPr>
        <w:t>Wren J. G</w:t>
      </w:r>
      <w:r w:rsidR="006E1CDA" w:rsidRPr="006E1CDA">
        <w:rPr>
          <w:rStyle w:val="Accentuation"/>
          <w:i w:val="0"/>
          <w:iCs w:val="0"/>
          <w:smallCaps/>
          <w:sz w:val="24"/>
          <w:szCs w:val="24"/>
        </w:rPr>
        <w:t>ristead</w:t>
      </w:r>
      <w:r w:rsidR="006E1CDA">
        <w:rPr>
          <w:rStyle w:val="Accentuation"/>
          <w:i w:val="0"/>
          <w:iCs w:val="0"/>
          <w:smallCaps/>
          <w:sz w:val="24"/>
          <w:szCs w:val="24"/>
        </w:rPr>
        <w:t xml:space="preserve">,   </w:t>
      </w:r>
      <w:r>
        <w:rPr>
          <w:sz w:val="24"/>
        </w:rPr>
        <w:t>P</w:t>
      </w:r>
      <w:r w:rsidRPr="007B2EC2">
        <w:rPr>
          <w:sz w:val="24"/>
          <w:szCs w:val="24"/>
        </w:rPr>
        <w:tab/>
        <w:t>London</w:t>
      </w:r>
      <w:r w:rsidR="006E1CDA">
        <w:rPr>
          <w:sz w:val="24"/>
          <w:szCs w:val="24"/>
        </w:rPr>
        <w:t> </w:t>
      </w:r>
      <w:r w:rsidRPr="002866B5">
        <w:rPr>
          <w:sz w:val="24"/>
          <w:szCs w:val="24"/>
        </w:rPr>
        <w:t xml:space="preserve">: </w:t>
      </w:r>
      <w:r w:rsidR="002866B5" w:rsidRPr="002866B5">
        <w:rPr>
          <w:sz w:val="24"/>
          <w:szCs w:val="24"/>
        </w:rPr>
        <w:t>Scripture Gift Mission</w:t>
      </w:r>
      <w:r w:rsidR="002866B5">
        <w:rPr>
          <w:sz w:val="24"/>
          <w:szCs w:val="24"/>
        </w:rPr>
        <w:t xml:space="preserve"> </w:t>
      </w:r>
    </w:p>
    <w:p w:rsidR="006E1CDA" w:rsidRDefault="006E1CDA" w:rsidP="0044791E">
      <w:pPr>
        <w:widowControl w:val="0"/>
        <w:ind w:left="567"/>
        <w:rPr>
          <w:sz w:val="24"/>
          <w:szCs w:val="24"/>
        </w:rPr>
      </w:pPr>
      <w:r>
        <w:rPr>
          <w:sz w:val="24"/>
          <w:szCs w:val="24"/>
        </w:rPr>
        <w:t>Tradukita el la originala greko</w:t>
      </w:r>
      <w:r>
        <w:rPr>
          <w:sz w:val="24"/>
          <w:szCs w:val="24"/>
        </w:rPr>
        <w:tab/>
        <w:t xml:space="preserve">     </w:t>
      </w:r>
      <w:r w:rsidRPr="006E1CDA">
        <w:rPr>
          <w:sz w:val="24"/>
          <w:szCs w:val="24"/>
        </w:rPr>
        <w:t>D</w:t>
      </w:r>
      <w:r>
        <w:rPr>
          <w:sz w:val="24"/>
          <w:szCs w:val="24"/>
        </w:rPr>
        <w:t>oktoro</w:t>
      </w:r>
      <w:r w:rsidRPr="006E1CDA">
        <w:rPr>
          <w:sz w:val="24"/>
          <w:szCs w:val="24"/>
        </w:rPr>
        <w:t xml:space="preserve"> D.</w:t>
      </w:r>
      <w:r>
        <w:rPr>
          <w:sz w:val="24"/>
          <w:szCs w:val="24"/>
        </w:rPr>
        <w:t> </w:t>
      </w:r>
      <w:r w:rsidRPr="006E1CDA">
        <w:rPr>
          <w:sz w:val="24"/>
          <w:szCs w:val="24"/>
        </w:rPr>
        <w:t>O.</w:t>
      </w:r>
      <w:r>
        <w:rPr>
          <w:sz w:val="24"/>
          <w:szCs w:val="24"/>
        </w:rPr>
        <w:t> </w:t>
      </w:r>
      <w:r w:rsidRPr="006E1CDA">
        <w:rPr>
          <w:sz w:val="24"/>
          <w:szCs w:val="24"/>
        </w:rPr>
        <w:t>S. L</w:t>
      </w:r>
      <w:r w:rsidRPr="006E1CDA">
        <w:rPr>
          <w:smallCaps/>
          <w:sz w:val="24"/>
          <w:szCs w:val="24"/>
        </w:rPr>
        <w:t>owell</w:t>
      </w:r>
      <w:r w:rsidRPr="006E1CDA">
        <w:rPr>
          <w:sz w:val="24"/>
          <w:szCs w:val="24"/>
        </w:rPr>
        <w:t xml:space="preserve">, </w:t>
      </w:r>
      <w:r>
        <w:rPr>
          <w:sz w:val="24"/>
          <w:szCs w:val="24"/>
        </w:rPr>
        <w:t>kaj</w:t>
      </w:r>
      <w:r>
        <w:rPr>
          <w:sz w:val="24"/>
          <w:szCs w:val="24"/>
        </w:rPr>
        <w:tab/>
      </w:r>
      <w:r w:rsidR="00515680">
        <w:rPr>
          <w:sz w:val="24"/>
          <w:szCs w:val="24"/>
        </w:rPr>
        <w:t>[</w:t>
      </w:r>
      <w:r w:rsidR="0044791E">
        <w:rPr>
          <w:sz w:val="24"/>
          <w:szCs w:val="24"/>
        </w:rPr>
        <w:t> </w:t>
      </w:r>
      <w:r w:rsidR="00515680" w:rsidRPr="007B2EC2">
        <w:rPr>
          <w:sz w:val="24"/>
          <w:szCs w:val="24"/>
        </w:rPr>
        <w:t>Esperanta Kolportista Asocio</w:t>
      </w:r>
      <w:r w:rsidR="0044791E">
        <w:rPr>
          <w:sz w:val="24"/>
          <w:szCs w:val="24"/>
        </w:rPr>
        <w:t> ] </w:t>
      </w:r>
      <w:r w:rsidR="00515680">
        <w:rPr>
          <w:rStyle w:val="media-delimiter"/>
          <w:sz w:val="24"/>
          <w:szCs w:val="24"/>
        </w:rPr>
        <w:t>,</w:t>
      </w:r>
    </w:p>
    <w:p w:rsidR="00515680" w:rsidRDefault="00515680" w:rsidP="00515680">
      <w:pPr>
        <w:widowControl w:val="0"/>
        <w:ind w:left="567"/>
        <w:rPr>
          <w:sz w:val="24"/>
          <w:szCs w:val="24"/>
        </w:rPr>
      </w:pPr>
      <w:r>
        <w:rPr>
          <w:sz w:val="24"/>
        </w:rPr>
        <w:tab/>
      </w:r>
      <w:r>
        <w:rPr>
          <w:sz w:val="24"/>
        </w:rPr>
        <w:tab/>
      </w:r>
      <w:r>
        <w:rPr>
          <w:sz w:val="24"/>
        </w:rPr>
        <w:tab/>
      </w:r>
      <w:r>
        <w:rPr>
          <w:sz w:val="24"/>
        </w:rPr>
        <w:tab/>
      </w:r>
      <w:r>
        <w:rPr>
          <w:sz w:val="24"/>
        </w:rPr>
        <w:tab/>
      </w:r>
      <w:r>
        <w:rPr>
          <w:sz w:val="24"/>
          <w:szCs w:val="24"/>
        </w:rPr>
        <w:t xml:space="preserve">     </w:t>
      </w:r>
      <w:r w:rsidR="0044791E">
        <w:rPr>
          <w:sz w:val="24"/>
        </w:rPr>
        <w:t>Revere</w:t>
      </w:r>
      <w:r w:rsidR="002866B5">
        <w:rPr>
          <w:sz w:val="24"/>
        </w:rPr>
        <w:t>nd</w:t>
      </w:r>
      <w:r w:rsidR="006E1CDA">
        <w:rPr>
          <w:sz w:val="24"/>
        </w:rPr>
        <w:t>o R. P. A</w:t>
      </w:r>
      <w:r w:rsidR="006E1CDA" w:rsidRPr="007B2EC2">
        <w:rPr>
          <w:smallCaps/>
          <w:sz w:val="24"/>
        </w:rPr>
        <w:t>nderson</w:t>
      </w:r>
      <w:r>
        <w:rPr>
          <w:sz w:val="24"/>
        </w:rPr>
        <w:tab/>
      </w:r>
      <w:r w:rsidRPr="007B2EC2">
        <w:rPr>
          <w:sz w:val="24"/>
          <w:szCs w:val="24"/>
        </w:rPr>
        <w:t>1910</w:t>
      </w:r>
      <w:r w:rsidR="0044791E">
        <w:rPr>
          <w:sz w:val="24"/>
          <w:szCs w:val="24"/>
        </w:rPr>
        <w:t>, 64 p</w:t>
      </w:r>
      <w:r>
        <w:rPr>
          <w:sz w:val="24"/>
          <w:szCs w:val="24"/>
        </w:rPr>
        <w:t>.</w:t>
      </w:r>
      <w:r w:rsidR="00B90A1C">
        <w:rPr>
          <w:rStyle w:val="Appelnotedebasdep"/>
          <w:sz w:val="24"/>
          <w:szCs w:val="24"/>
        </w:rPr>
        <w:footnoteReference w:id="200"/>
      </w:r>
    </w:p>
    <w:p w:rsidR="000D7D1C" w:rsidRPr="000D7D1C" w:rsidRDefault="000D7D1C" w:rsidP="000D7D1C">
      <w:pPr>
        <w:widowControl w:val="0"/>
        <w:rPr>
          <w:sz w:val="24"/>
          <w:szCs w:val="24"/>
        </w:rPr>
      </w:pPr>
      <w:r w:rsidRPr="000D7D1C">
        <w:rPr>
          <w:i/>
          <w:iCs/>
          <w:sz w:val="24"/>
          <w:szCs w:val="24"/>
        </w:rPr>
        <w:t>O evangelho : la evangelio laŭ Sankta Johano</w:t>
      </w:r>
      <w:r w:rsidRPr="000D7D1C">
        <w:rPr>
          <w:sz w:val="24"/>
          <w:szCs w:val="24"/>
        </w:rPr>
        <w:t xml:space="preserve"> </w:t>
      </w:r>
      <w:r>
        <w:rPr>
          <w:sz w:val="24"/>
          <w:szCs w:val="24"/>
        </w:rPr>
        <w:tab/>
      </w:r>
      <w:r>
        <w:rPr>
          <w:sz w:val="24"/>
        </w:rPr>
        <w:t>[ non indiqué ]</w:t>
      </w:r>
      <w:r>
        <w:rPr>
          <w:sz w:val="24"/>
          <w:szCs w:val="24"/>
        </w:rPr>
        <w:tab/>
      </w:r>
      <w:r>
        <w:rPr>
          <w:sz w:val="24"/>
          <w:szCs w:val="24"/>
        </w:rPr>
        <w:tab/>
        <w:t xml:space="preserve">[éd. par] </w:t>
      </w:r>
      <w:r w:rsidRPr="000D7D1C">
        <w:rPr>
          <w:sz w:val="24"/>
          <w:szCs w:val="24"/>
        </w:rPr>
        <w:t>Ismael Gomes B</w:t>
      </w:r>
      <w:r w:rsidRPr="000D7D1C">
        <w:rPr>
          <w:smallCaps/>
          <w:sz w:val="24"/>
          <w:szCs w:val="24"/>
        </w:rPr>
        <w:t>raga</w:t>
      </w:r>
      <w:r w:rsidRPr="000D7D1C">
        <w:rPr>
          <w:sz w:val="24"/>
          <w:szCs w:val="24"/>
        </w:rPr>
        <w:t xml:space="preserve">, </w:t>
      </w:r>
    </w:p>
    <w:p w:rsidR="000D7D1C" w:rsidRDefault="000D7D1C" w:rsidP="00CF77B1">
      <w:pPr>
        <w:widowControl w:val="0"/>
        <w:ind w:left="567"/>
        <w:rPr>
          <w:sz w:val="24"/>
          <w:szCs w:val="24"/>
        </w:rPr>
      </w:pPr>
      <w:r w:rsidRPr="000D7D1C">
        <w:rPr>
          <w:i/>
          <w:iCs/>
          <w:sz w:val="24"/>
          <w:szCs w:val="24"/>
        </w:rPr>
        <w:t>kaj la prediko sur la monto laŭ Sankta Mateo</w:t>
      </w:r>
      <w:r>
        <w:rPr>
          <w:sz w:val="24"/>
          <w:szCs w:val="24"/>
        </w:rPr>
        <w:tab/>
      </w:r>
      <w:r>
        <w:rPr>
          <w:sz w:val="24"/>
          <w:szCs w:val="24"/>
        </w:rPr>
        <w:tab/>
      </w:r>
      <w:r>
        <w:rPr>
          <w:sz w:val="24"/>
          <w:szCs w:val="24"/>
        </w:rPr>
        <w:tab/>
      </w:r>
      <w:r>
        <w:rPr>
          <w:sz w:val="24"/>
          <w:szCs w:val="24"/>
        </w:rPr>
        <w:tab/>
        <w:t>Rio-de-Janeiro</w:t>
      </w:r>
      <w:r w:rsidR="00CF77B1">
        <w:rPr>
          <w:sz w:val="24"/>
          <w:szCs w:val="24"/>
        </w:rPr>
        <w:t> </w:t>
      </w:r>
      <w:r>
        <w:rPr>
          <w:sz w:val="24"/>
          <w:szCs w:val="24"/>
        </w:rPr>
        <w:t>:</w:t>
      </w:r>
      <w:r w:rsidRPr="000D7D1C">
        <w:rPr>
          <w:sz w:val="24"/>
          <w:szCs w:val="24"/>
        </w:rPr>
        <w:t xml:space="preserve"> Livraria da Fe</w:t>
      </w:r>
      <w:r>
        <w:rPr>
          <w:sz w:val="24"/>
          <w:szCs w:val="24"/>
        </w:rPr>
        <w:t>-</w:t>
      </w:r>
    </w:p>
    <w:p w:rsidR="000D7D1C" w:rsidRPr="000D7D1C" w:rsidRDefault="000D7D1C" w:rsidP="000D7D1C">
      <w:pPr>
        <w:widowControl w:val="0"/>
        <w:ind w:left="567"/>
        <w:rPr>
          <w:sz w:val="24"/>
          <w:szCs w:val="24"/>
        </w:rPr>
      </w:pPr>
      <w:r w:rsidRPr="000D7D1C">
        <w:rPr>
          <w:i/>
          <w:iCs/>
          <w:sz w:val="24"/>
          <w:szCs w:val="24"/>
        </w:rPr>
        <w:t>en Esperanta kaj portugala lingvoj</w:t>
      </w:r>
      <w:r>
        <w:rPr>
          <w:sz w:val="24"/>
          <w:szCs w:val="24"/>
        </w:rPr>
        <w:tab/>
      </w:r>
      <w:r>
        <w:rPr>
          <w:sz w:val="24"/>
          <w:szCs w:val="24"/>
        </w:rPr>
        <w:tab/>
      </w:r>
      <w:r>
        <w:rPr>
          <w:sz w:val="24"/>
          <w:szCs w:val="24"/>
        </w:rPr>
        <w:tab/>
      </w:r>
      <w:r>
        <w:rPr>
          <w:sz w:val="24"/>
          <w:szCs w:val="24"/>
        </w:rPr>
        <w:tab/>
      </w:r>
      <w:r>
        <w:rPr>
          <w:sz w:val="24"/>
          <w:szCs w:val="24"/>
        </w:rPr>
        <w:tab/>
      </w:r>
      <w:r w:rsidRPr="000D7D1C">
        <w:rPr>
          <w:sz w:val="24"/>
          <w:szCs w:val="24"/>
        </w:rPr>
        <w:t>deração E.</w:t>
      </w:r>
      <w:r>
        <w:rPr>
          <w:sz w:val="24"/>
          <w:szCs w:val="24"/>
        </w:rPr>
        <w:t>  </w:t>
      </w:r>
      <w:r w:rsidRPr="000D7D1C">
        <w:rPr>
          <w:sz w:val="24"/>
          <w:szCs w:val="24"/>
        </w:rPr>
        <w:t>Brasileira</w:t>
      </w:r>
      <w:r>
        <w:rPr>
          <w:sz w:val="24"/>
          <w:szCs w:val="24"/>
        </w:rPr>
        <w:t>, 1941,  96  p.</w:t>
      </w:r>
    </w:p>
    <w:p w:rsidR="00401236" w:rsidRDefault="00401236" w:rsidP="006A2C69">
      <w:pPr>
        <w:widowControl w:val="0"/>
        <w:rPr>
          <w:sz w:val="24"/>
        </w:rPr>
      </w:pPr>
      <w:r>
        <w:rPr>
          <w:sz w:val="24"/>
        </w:rPr>
        <w:t>* [ " </w:t>
      </w:r>
      <w:r w:rsidRPr="00A9289D">
        <w:rPr>
          <w:b/>
          <w:bCs/>
          <w:sz w:val="24"/>
        </w:rPr>
        <w:t>Johano-evangelio</w:t>
      </w:r>
      <w:r>
        <w:rPr>
          <w:sz w:val="24"/>
        </w:rPr>
        <w:t xml:space="preserve"> " ]  </w:t>
      </w:r>
      <w:r w:rsidR="006A2C69" w:rsidRPr="006A2C69">
        <w:rPr>
          <w:bCs/>
          <w:iCs/>
          <w:sz w:val="24"/>
        </w:rPr>
        <w:t>H</w:t>
      </w:r>
      <w:r w:rsidR="006A2C69">
        <w:rPr>
          <w:bCs/>
          <w:iCs/>
          <w:sz w:val="24"/>
        </w:rPr>
        <w:t>[</w:t>
      </w:r>
      <w:r w:rsidR="006A2C69" w:rsidRPr="006A2C69">
        <w:rPr>
          <w:bCs/>
          <w:iCs/>
          <w:sz w:val="24"/>
        </w:rPr>
        <w:t>endrikus</w:t>
      </w:r>
      <w:r w:rsidR="006A2C69">
        <w:rPr>
          <w:bCs/>
          <w:iCs/>
          <w:sz w:val="24"/>
        </w:rPr>
        <w:t>]</w:t>
      </w:r>
      <w:r w:rsidR="006A2C69" w:rsidRPr="006A2C69">
        <w:rPr>
          <w:bCs/>
          <w:iCs/>
          <w:sz w:val="24"/>
        </w:rPr>
        <w:t xml:space="preserve"> G</w:t>
      </w:r>
      <w:r w:rsidR="006A2C69">
        <w:rPr>
          <w:bCs/>
          <w:iCs/>
          <w:sz w:val="24"/>
        </w:rPr>
        <w:t>[</w:t>
      </w:r>
      <w:r w:rsidR="006A2C69" w:rsidRPr="006A2C69">
        <w:rPr>
          <w:bCs/>
          <w:iCs/>
          <w:sz w:val="24"/>
        </w:rPr>
        <w:t>ijsbertus</w:t>
      </w:r>
      <w:r w:rsidR="006A2C69">
        <w:rPr>
          <w:bCs/>
          <w:iCs/>
          <w:sz w:val="24"/>
        </w:rPr>
        <w:t>]</w:t>
      </w:r>
      <w:r>
        <w:rPr>
          <w:bCs/>
          <w:iCs/>
          <w:sz w:val="24"/>
        </w:rPr>
        <w:t xml:space="preserve"> W</w:t>
      </w:r>
      <w:r w:rsidRPr="002064BC">
        <w:rPr>
          <w:bCs/>
          <w:iCs/>
          <w:smallCaps/>
          <w:sz w:val="24"/>
        </w:rPr>
        <w:t>annemakers</w:t>
      </w:r>
      <w:r w:rsidRPr="00401236">
        <w:rPr>
          <w:bCs/>
          <w:iCs/>
          <w:sz w:val="24"/>
        </w:rPr>
        <w:t xml:space="preserve"> </w:t>
      </w:r>
      <w:r>
        <w:rPr>
          <w:bCs/>
          <w:iCs/>
          <w:sz w:val="24"/>
        </w:rPr>
        <w:t>s.j.</w:t>
      </w:r>
      <w:r w:rsidRPr="00401236">
        <w:rPr>
          <w:bCs/>
          <w:iCs/>
          <w:sz w:val="24"/>
        </w:rPr>
        <w:t xml:space="preserve"> P</w:t>
      </w:r>
      <w:r w:rsidR="006A2C69">
        <w:rPr>
          <w:bCs/>
          <w:iCs/>
          <w:sz w:val="24"/>
        </w:rPr>
        <w:t xml:space="preserve"> </w:t>
      </w:r>
      <w:r w:rsidR="003A021B">
        <w:rPr>
          <w:bCs/>
          <w:iCs/>
          <w:sz w:val="24"/>
        </w:rPr>
        <w:tab/>
      </w:r>
      <w:r w:rsidRPr="00401236">
        <w:rPr>
          <w:bCs/>
          <w:iCs/>
          <w:sz w:val="24"/>
        </w:rPr>
        <w:t>[</w:t>
      </w:r>
      <w:r>
        <w:rPr>
          <w:bCs/>
          <w:iCs/>
          <w:sz w:val="24"/>
        </w:rPr>
        <w:t> </w:t>
      </w:r>
      <w:r w:rsidRPr="00401236">
        <w:rPr>
          <w:bCs/>
          <w:iCs/>
          <w:sz w:val="24"/>
        </w:rPr>
        <w:t>resté manuscrit</w:t>
      </w:r>
      <w:r>
        <w:rPr>
          <w:bCs/>
          <w:iCs/>
          <w:sz w:val="24"/>
        </w:rPr>
        <w:t> </w:t>
      </w:r>
      <w:r w:rsidRPr="00401236">
        <w:rPr>
          <w:bCs/>
          <w:iCs/>
          <w:sz w:val="24"/>
        </w:rPr>
        <w:t>?</w:t>
      </w:r>
      <w:r>
        <w:rPr>
          <w:bCs/>
          <w:iCs/>
          <w:sz w:val="24"/>
        </w:rPr>
        <w:t> </w:t>
      </w:r>
      <w:r w:rsidRPr="00401236">
        <w:rPr>
          <w:bCs/>
          <w:iCs/>
          <w:sz w:val="24"/>
        </w:rPr>
        <w:t>]</w:t>
      </w:r>
      <w:r>
        <w:rPr>
          <w:bCs/>
          <w:iCs/>
          <w:sz w:val="24"/>
        </w:rPr>
        <w:t> </w:t>
      </w:r>
      <w:r>
        <w:rPr>
          <w:rStyle w:val="Appelnotedebasdep"/>
          <w:bCs/>
          <w:iCs/>
          <w:sz w:val="24"/>
        </w:rPr>
        <w:footnoteReference w:id="201"/>
      </w:r>
    </w:p>
    <w:p w:rsidR="00B54D9A" w:rsidRDefault="00B54D9A" w:rsidP="003A021B">
      <w:pPr>
        <w:widowControl w:val="0"/>
        <w:rPr>
          <w:sz w:val="24"/>
          <w:szCs w:val="24"/>
        </w:rPr>
      </w:pPr>
      <w:r>
        <w:rPr>
          <w:sz w:val="24"/>
        </w:rPr>
        <w:t>* </w:t>
      </w:r>
      <w:r w:rsidRPr="00A9289D">
        <w:rPr>
          <w:b/>
          <w:bCs/>
          <w:i/>
          <w:iCs/>
          <w:sz w:val="24"/>
        </w:rPr>
        <w:t>La Bona mesaĝo de Jesuo laŭ</w:t>
      </w:r>
      <w:r>
        <w:rPr>
          <w:sz w:val="24"/>
        </w:rPr>
        <w:t xml:space="preserve"> – [ Κατὰ Ἰωάννην ] </w:t>
      </w:r>
      <w:r w:rsidR="00EF27CF">
        <w:rPr>
          <w:sz w:val="24"/>
        </w:rPr>
        <w:t xml:space="preserve"> </w:t>
      </w:r>
      <w:r>
        <w:rPr>
          <w:sz w:val="24"/>
        </w:rPr>
        <w:t xml:space="preserve"> </w:t>
      </w:r>
      <w:r>
        <w:rPr>
          <w:sz w:val="24"/>
          <w:szCs w:val="24"/>
        </w:rPr>
        <w:t>G.</w:t>
      </w:r>
      <w:r w:rsidRPr="003C4C4E">
        <w:rPr>
          <w:sz w:val="24"/>
          <w:szCs w:val="24"/>
        </w:rPr>
        <w:t xml:space="preserve"> B</w:t>
      </w:r>
      <w:r w:rsidRPr="003C4C4E">
        <w:rPr>
          <w:smallCaps/>
          <w:sz w:val="24"/>
          <w:szCs w:val="24"/>
        </w:rPr>
        <w:t>erveling</w:t>
      </w:r>
      <w:r>
        <w:rPr>
          <w:sz w:val="24"/>
          <w:szCs w:val="24"/>
        </w:rPr>
        <w:t xml:space="preserve">  </w:t>
      </w:r>
      <w:r w:rsidR="006A2C69">
        <w:rPr>
          <w:sz w:val="24"/>
          <w:szCs w:val="24"/>
        </w:rPr>
        <w:t xml:space="preserve"> </w:t>
      </w:r>
      <w:r>
        <w:rPr>
          <w:sz w:val="24"/>
          <w:szCs w:val="24"/>
        </w:rPr>
        <w:t xml:space="preserve">P  </w:t>
      </w:r>
      <w:r w:rsidR="00401236">
        <w:rPr>
          <w:sz w:val="24"/>
          <w:szCs w:val="24"/>
        </w:rPr>
        <w:t xml:space="preserve"> </w:t>
      </w:r>
      <w:r w:rsidR="003A021B">
        <w:rPr>
          <w:sz w:val="24"/>
          <w:szCs w:val="24"/>
        </w:rPr>
        <w:tab/>
      </w:r>
      <w:r w:rsidRPr="003C4C4E">
        <w:rPr>
          <w:sz w:val="24"/>
          <w:szCs w:val="24"/>
        </w:rPr>
        <w:t>Chapec</w:t>
      </w:r>
      <w:r>
        <w:rPr>
          <w:sz w:val="24"/>
          <w:szCs w:val="24"/>
        </w:rPr>
        <w:t>ó</w:t>
      </w:r>
      <w:r w:rsidRPr="003C4C4E">
        <w:rPr>
          <w:sz w:val="24"/>
          <w:szCs w:val="24"/>
        </w:rPr>
        <w:t> : Fonto, 19</w:t>
      </w:r>
      <w:r>
        <w:rPr>
          <w:sz w:val="24"/>
          <w:szCs w:val="24"/>
        </w:rPr>
        <w:t>92, 91 p.</w:t>
      </w:r>
      <w:r w:rsidR="003A021B">
        <w:rPr>
          <w:sz w:val="24"/>
          <w:szCs w:val="24"/>
        </w:rPr>
        <w:t xml:space="preserve"> </w:t>
      </w:r>
    </w:p>
    <w:p w:rsidR="003A021B" w:rsidRDefault="003A021B" w:rsidP="003A021B">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( coll. " </w:t>
      </w:r>
      <w:r w:rsidRPr="003A021B">
        <w:rPr>
          <w:sz w:val="24"/>
          <w:szCs w:val="24"/>
        </w:rPr>
        <w:t>Fonto-kajeroj</w:t>
      </w:r>
      <w:r>
        <w:rPr>
          <w:sz w:val="24"/>
          <w:szCs w:val="24"/>
        </w:rPr>
        <w:t> " , n°</w:t>
      </w:r>
      <w:r w:rsidRPr="003A021B">
        <w:rPr>
          <w:sz w:val="24"/>
          <w:szCs w:val="24"/>
        </w:rPr>
        <w:t xml:space="preserve"> 9</w:t>
      </w:r>
      <w:r>
        <w:rPr>
          <w:sz w:val="24"/>
          <w:szCs w:val="24"/>
        </w:rPr>
        <w:t> </w:t>
      </w:r>
      <w:r w:rsidRPr="003A021B">
        <w:rPr>
          <w:sz w:val="24"/>
          <w:szCs w:val="24"/>
        </w:rPr>
        <w:t>)</w:t>
      </w:r>
      <w:r>
        <w:rPr>
          <w:sz w:val="24"/>
          <w:szCs w:val="24"/>
        </w:rPr>
        <w:t> .</w:t>
      </w:r>
    </w:p>
    <w:p w:rsidR="009D1ACC" w:rsidRPr="003A021B" w:rsidRDefault="009D1ACC" w:rsidP="00890B5E">
      <w:pPr>
        <w:widowControl w:val="0"/>
        <w:rPr>
          <w:sz w:val="24"/>
          <w:szCs w:val="24"/>
        </w:rPr>
      </w:pPr>
      <w:r>
        <w:rPr>
          <w:sz w:val="24"/>
          <w:szCs w:val="24"/>
        </w:rPr>
        <w:t>" Amen, haleluja " [ Ap 19,</w:t>
      </w:r>
      <w:r w:rsidR="00890B5E">
        <w:rPr>
          <w:sz w:val="24"/>
          <w:szCs w:val="24"/>
        </w:rPr>
        <w:t> </w:t>
      </w:r>
      <w:r>
        <w:rPr>
          <w:sz w:val="24"/>
          <w:szCs w:val="24"/>
        </w:rPr>
        <w:t>1-2,</w:t>
      </w:r>
      <w:r w:rsidRPr="00890B5E">
        <w:rPr>
          <w:sz w:val="16"/>
          <w:szCs w:val="16"/>
        </w:rPr>
        <w:t xml:space="preserve"> </w:t>
      </w:r>
      <w:r w:rsidR="00890B5E">
        <w:rPr>
          <w:sz w:val="24"/>
          <w:szCs w:val="24"/>
        </w:rPr>
        <w:t>5,</w:t>
      </w:r>
      <w:r w:rsidR="00890B5E" w:rsidRPr="00890B5E">
        <w:rPr>
          <w:sz w:val="16"/>
          <w:szCs w:val="16"/>
        </w:rPr>
        <w:t xml:space="preserve"> </w:t>
      </w:r>
      <w:r w:rsidR="00890B5E">
        <w:rPr>
          <w:sz w:val="24"/>
          <w:szCs w:val="24"/>
        </w:rPr>
        <w:t>6-7 ]</w:t>
      </w:r>
      <w:r w:rsidR="00890B5E" w:rsidRPr="00890B5E">
        <w:rPr>
          <w:sz w:val="24"/>
        </w:rPr>
        <w:t xml:space="preserve"> </w:t>
      </w:r>
      <w:r w:rsidR="00890B5E">
        <w:rPr>
          <w:sz w:val="24"/>
        </w:rPr>
        <w:t xml:space="preserve">   Albrecht K</w:t>
      </w:r>
      <w:r w:rsidR="00890B5E">
        <w:rPr>
          <w:smallCaps/>
          <w:sz w:val="24"/>
        </w:rPr>
        <w:t>ronenberger</w:t>
      </w:r>
      <w:r w:rsidR="00B90A1C" w:rsidRPr="00401236">
        <w:rPr>
          <w:bCs/>
          <w:iCs/>
          <w:sz w:val="24"/>
        </w:rPr>
        <w:t xml:space="preserve"> </w:t>
      </w:r>
      <w:r w:rsidR="00B90A1C">
        <w:rPr>
          <w:bCs/>
          <w:iCs/>
          <w:sz w:val="24"/>
        </w:rPr>
        <w:t>s.j.</w:t>
      </w:r>
      <w:r w:rsidR="00890B5E">
        <w:rPr>
          <w:sz w:val="24"/>
        </w:rPr>
        <w:t xml:space="preserve">  K</w:t>
      </w:r>
      <w:r w:rsidR="00890B5E">
        <w:rPr>
          <w:sz w:val="24"/>
        </w:rPr>
        <w:tab/>
        <w:t xml:space="preserve">1997, </w:t>
      </w:r>
      <w:r w:rsidR="00890B5E">
        <w:rPr>
          <w:spacing w:val="-3"/>
          <w:sz w:val="24"/>
        </w:rPr>
        <w:t>in A</w:t>
      </w:r>
      <w:r w:rsidR="00890B5E">
        <w:rPr>
          <w:smallCaps/>
          <w:spacing w:val="-3"/>
          <w:sz w:val="24"/>
        </w:rPr>
        <w:t>edl</w:t>
      </w:r>
      <w:r w:rsidR="00890B5E">
        <w:rPr>
          <w:spacing w:val="-3"/>
          <w:sz w:val="24"/>
        </w:rPr>
        <w:t>,</w:t>
      </w:r>
      <w:r w:rsidR="00890B5E">
        <w:rPr>
          <w:spacing w:val="-3"/>
          <w:sz w:val="16"/>
          <w:szCs w:val="16"/>
        </w:rPr>
        <w:t xml:space="preserve"> </w:t>
      </w:r>
      <w:r w:rsidR="00890B5E">
        <w:rPr>
          <w:spacing w:val="-3"/>
          <w:sz w:val="24"/>
        </w:rPr>
        <w:t>095,</w:t>
      </w:r>
      <w:r w:rsidR="00890B5E">
        <w:rPr>
          <w:spacing w:val="-3"/>
        </w:rPr>
        <w:t xml:space="preserve"> </w:t>
      </w:r>
      <w:r w:rsidR="00890B5E">
        <w:rPr>
          <w:spacing w:val="-3"/>
          <w:sz w:val="24"/>
        </w:rPr>
        <w:t>p.</w:t>
      </w:r>
      <w:r w:rsidR="00890B5E">
        <w:rPr>
          <w:spacing w:val="-3"/>
          <w:sz w:val="16"/>
          <w:szCs w:val="16"/>
        </w:rPr>
        <w:t xml:space="preserve"> </w:t>
      </w:r>
      <w:r w:rsidR="00890B5E">
        <w:rPr>
          <w:spacing w:val="-3"/>
          <w:sz w:val="24"/>
        </w:rPr>
        <w:t>377-378.</w:t>
      </w:r>
    </w:p>
    <w:p w:rsidR="00C33D04" w:rsidRDefault="00C33D04" w:rsidP="00094FE0">
      <w:pPr>
        <w:widowControl w:val="0"/>
        <w:rPr>
          <w:sz w:val="24"/>
        </w:rPr>
      </w:pPr>
      <w:r w:rsidRPr="00CF77B1">
        <w:rPr>
          <w:b/>
          <w:bCs/>
          <w:i/>
          <w:iCs/>
          <w:sz w:val="24"/>
        </w:rPr>
        <w:t>Paokalüp</w:t>
      </w:r>
      <w:r w:rsidR="00CF77B1">
        <w:rPr>
          <w:sz w:val="24"/>
        </w:rPr>
        <w:t xml:space="preserve"> [sic]</w:t>
      </w:r>
      <w:r>
        <w:rPr>
          <w:sz w:val="24"/>
        </w:rPr>
        <w:t xml:space="preserve"> / </w:t>
      </w:r>
      <w:r w:rsidRPr="00E96B1A">
        <w:rPr>
          <w:b/>
          <w:bCs/>
          <w:i/>
          <w:iCs/>
          <w:sz w:val="24"/>
        </w:rPr>
        <w:t>Apokalipso</w:t>
      </w:r>
      <w:r w:rsidR="00094FE0">
        <w:rPr>
          <w:b/>
          <w:bCs/>
          <w:i/>
          <w:iCs/>
          <w:sz w:val="24"/>
        </w:rPr>
        <w:t> :</w:t>
      </w:r>
      <w:r w:rsidR="008E7755">
        <w:rPr>
          <w:sz w:val="24"/>
        </w:rPr>
        <w:tab/>
      </w:r>
      <w:r w:rsidR="008E7755">
        <w:rPr>
          <w:sz w:val="24"/>
        </w:rPr>
        <w:tab/>
      </w:r>
      <w:r w:rsidR="000D7D1C">
        <w:rPr>
          <w:sz w:val="24"/>
          <w:szCs w:val="24"/>
        </w:rPr>
        <w:t xml:space="preserve">     </w:t>
      </w:r>
      <w:r>
        <w:rPr>
          <w:sz w:val="24"/>
        </w:rPr>
        <w:t>A</w:t>
      </w:r>
      <w:r w:rsidR="00CF77B1">
        <w:rPr>
          <w:sz w:val="24"/>
        </w:rPr>
        <w:t>[rie]</w:t>
      </w:r>
      <w:r>
        <w:rPr>
          <w:sz w:val="24"/>
        </w:rPr>
        <w:t xml:space="preserve"> </w:t>
      </w:r>
      <w:r w:rsidRPr="00D56537">
        <w:rPr>
          <w:smallCaps/>
          <w:sz w:val="24"/>
        </w:rPr>
        <w:t>de Jong</w:t>
      </w:r>
      <w:r w:rsidR="00094FE0">
        <w:rPr>
          <w:smallCaps/>
          <w:sz w:val="24"/>
        </w:rPr>
        <w:t xml:space="preserve"> [1865-1957]</w:t>
      </w:r>
      <w:r w:rsidR="00094FE0">
        <w:rPr>
          <w:sz w:val="24"/>
        </w:rPr>
        <w:t xml:space="preserve">    </w:t>
      </w:r>
      <w:r>
        <w:rPr>
          <w:sz w:val="24"/>
        </w:rPr>
        <w:t>P</w:t>
      </w:r>
      <w:r w:rsidR="00094FE0">
        <w:rPr>
          <w:sz w:val="24"/>
        </w:rPr>
        <w:tab/>
      </w:r>
      <w:r w:rsidRPr="001901F4">
        <w:rPr>
          <w:sz w:val="24"/>
          <w:szCs w:val="24"/>
        </w:rPr>
        <w:t>Courgenard</w:t>
      </w:r>
      <w:r w:rsidRPr="001901F4">
        <w:rPr>
          <w:sz w:val="10"/>
          <w:szCs w:val="10"/>
        </w:rPr>
        <w:t xml:space="preserve"> </w:t>
      </w:r>
      <w:r w:rsidRPr="001901F4">
        <w:rPr>
          <w:sz w:val="24"/>
          <w:szCs w:val="24"/>
        </w:rPr>
        <w:t>:</w:t>
      </w:r>
      <w:r w:rsidRPr="001901F4">
        <w:t xml:space="preserve"> </w:t>
      </w:r>
      <w:r w:rsidRPr="001901F4">
        <w:rPr>
          <w:sz w:val="24"/>
          <w:szCs w:val="24"/>
        </w:rPr>
        <w:t xml:space="preserve">La Blanchetière, </w:t>
      </w:r>
    </w:p>
    <w:p w:rsidR="00C33D04" w:rsidRDefault="00094FE0" w:rsidP="00094FE0">
      <w:pPr>
        <w:widowControl w:val="0"/>
        <w:ind w:left="567"/>
        <w:rPr>
          <w:sz w:val="24"/>
          <w:szCs w:val="24"/>
        </w:rPr>
      </w:pPr>
      <w:r>
        <w:rPr>
          <w:sz w:val="24"/>
          <w:szCs w:val="24"/>
        </w:rPr>
        <w:t>Telpükik / dulingva ( Volapük-Esperanto )</w:t>
      </w:r>
      <w:r>
        <w:rPr>
          <w:sz w:val="24"/>
          <w:szCs w:val="24"/>
        </w:rPr>
        <w:tab/>
      </w:r>
      <w:r>
        <w:rPr>
          <w:sz w:val="24"/>
          <w:szCs w:val="24"/>
        </w:rPr>
        <w:tab/>
      </w:r>
      <w:r>
        <w:rPr>
          <w:sz w:val="24"/>
          <w:szCs w:val="24"/>
        </w:rPr>
        <w:tab/>
      </w:r>
      <w:r>
        <w:rPr>
          <w:sz w:val="24"/>
          <w:szCs w:val="24"/>
        </w:rPr>
        <w:tab/>
      </w:r>
      <w:r w:rsidRPr="001901F4">
        <w:rPr>
          <w:sz w:val="24"/>
          <w:szCs w:val="24"/>
        </w:rPr>
        <w:t>20</w:t>
      </w:r>
      <w:r>
        <w:rPr>
          <w:sz w:val="24"/>
          <w:szCs w:val="24"/>
        </w:rPr>
        <w:t>16</w:t>
      </w:r>
      <w:r w:rsidRPr="001901F4">
        <w:rPr>
          <w:sz w:val="24"/>
          <w:szCs w:val="24"/>
        </w:rPr>
        <w:t xml:space="preserve">, </w:t>
      </w:r>
      <w:r>
        <w:rPr>
          <w:sz w:val="24"/>
          <w:szCs w:val="24"/>
        </w:rPr>
        <w:t>4</w:t>
      </w:r>
      <w:r w:rsidRPr="001901F4">
        <w:rPr>
          <w:sz w:val="24"/>
          <w:szCs w:val="24"/>
        </w:rPr>
        <w:t>3</w:t>
      </w:r>
      <w:r w:rsidRPr="001901F4">
        <w:rPr>
          <w:sz w:val="10"/>
          <w:szCs w:val="10"/>
        </w:rPr>
        <w:t xml:space="preserve"> </w:t>
      </w:r>
      <w:r w:rsidRPr="001901F4">
        <w:rPr>
          <w:sz w:val="24"/>
          <w:szCs w:val="24"/>
        </w:rPr>
        <w:t>p.</w:t>
      </w:r>
      <w:r>
        <w:rPr>
          <w:rStyle w:val="Appelnotedebasdep"/>
          <w:sz w:val="24"/>
          <w:szCs w:val="24"/>
        </w:rPr>
        <w:footnoteReference w:id="202"/>
      </w:r>
    </w:p>
    <w:p w:rsidR="00094FE0" w:rsidRDefault="00094FE0" w:rsidP="00094FE0">
      <w:pPr>
        <w:widowControl w:val="0"/>
        <w:ind w:left="567"/>
        <w:rPr>
          <w:sz w:val="24"/>
          <w:szCs w:val="24"/>
        </w:rPr>
      </w:pPr>
      <w:r>
        <w:rPr>
          <w:sz w:val="24"/>
          <w:szCs w:val="24"/>
        </w:rPr>
        <w:t>( " Petradutöl fa Dokan Arie de Jong " )</w:t>
      </w:r>
    </w:p>
    <w:p w:rsidR="00094FE0" w:rsidRPr="00BA05CD" w:rsidRDefault="00094FE0" w:rsidP="00C33D04">
      <w:pPr>
        <w:widowControl w:val="0"/>
        <w:rPr>
          <w:sz w:val="24"/>
          <w:szCs w:val="24"/>
        </w:rPr>
      </w:pPr>
    </w:p>
    <w:p w:rsidR="007E5957" w:rsidRDefault="00BB0BF9" w:rsidP="007E5957">
      <w:pPr>
        <w:widowControl w:val="0"/>
        <w:rPr>
          <w:rStyle w:val="lang-grc"/>
          <w:sz w:val="24"/>
          <w:szCs w:val="24"/>
        </w:rPr>
      </w:pPr>
      <w:r>
        <w:rPr>
          <w:sz w:val="24"/>
          <w:szCs w:val="24"/>
        </w:rPr>
        <w:t xml:space="preserve">sankta </w:t>
      </w:r>
      <w:r w:rsidR="007E5957">
        <w:rPr>
          <w:sz w:val="24"/>
          <w:szCs w:val="24"/>
        </w:rPr>
        <w:t>Johano O</w:t>
      </w:r>
      <w:r w:rsidR="007E5957" w:rsidRPr="007E5957">
        <w:rPr>
          <w:sz w:val="24"/>
          <w:szCs w:val="24"/>
        </w:rPr>
        <w:t>rbu</w:t>
      </w:r>
      <w:r w:rsidR="007E5957" w:rsidRPr="007E5957">
        <w:rPr>
          <w:color w:val="000000" w:themeColor="text1"/>
          <w:sz w:val="24"/>
          <w:szCs w:val="24"/>
        </w:rPr>
        <w:t>ŝa ( Ἅγιος  </w:t>
      </w:r>
      <w:r w:rsidR="007E5957" w:rsidRPr="007E5957">
        <w:rPr>
          <w:rStyle w:val="lang-grc"/>
          <w:color w:val="000000" w:themeColor="text1"/>
          <w:sz w:val="24"/>
          <w:szCs w:val="24"/>
        </w:rPr>
        <w:t>Ἰωάνν</w:t>
      </w:r>
      <w:r w:rsidR="007E5957" w:rsidRPr="00B838DB">
        <w:rPr>
          <w:rStyle w:val="lang-grc"/>
          <w:sz w:val="24"/>
          <w:szCs w:val="24"/>
        </w:rPr>
        <w:t xml:space="preserve">ης ὁ </w:t>
      </w:r>
      <w:r w:rsidR="007E5957">
        <w:rPr>
          <w:rStyle w:val="lang-grc"/>
          <w:sz w:val="24"/>
          <w:szCs w:val="24"/>
        </w:rPr>
        <w:t>Χρυσ</w:t>
      </w:r>
      <w:r w:rsidR="007E5957" w:rsidRPr="00B838DB">
        <w:rPr>
          <w:rStyle w:val="lang-grc"/>
          <w:sz w:val="24"/>
          <w:szCs w:val="24"/>
        </w:rPr>
        <w:t>ό</w:t>
      </w:r>
      <w:r w:rsidR="007E5957">
        <w:rPr>
          <w:rStyle w:val="lang-grc"/>
          <w:sz w:val="24"/>
          <w:szCs w:val="24"/>
        </w:rPr>
        <w:t>στομο</w:t>
      </w:r>
      <w:r w:rsidR="007E5957" w:rsidRPr="00B838DB">
        <w:rPr>
          <w:rStyle w:val="lang-grc"/>
          <w:sz w:val="24"/>
          <w:szCs w:val="24"/>
        </w:rPr>
        <w:t>ς</w:t>
      </w:r>
      <w:r w:rsidR="007E5957">
        <w:rPr>
          <w:rStyle w:val="lang-grc"/>
          <w:sz w:val="24"/>
          <w:szCs w:val="24"/>
        </w:rPr>
        <w:t xml:space="preserve"> , </w:t>
      </w:r>
      <w:r w:rsidR="002339A3">
        <w:rPr>
          <w:rStyle w:val="lang-grc"/>
          <w:sz w:val="24"/>
          <w:szCs w:val="24"/>
        </w:rPr>
        <w:t>I</w:t>
      </w:r>
      <w:r w:rsidR="007E5957">
        <w:rPr>
          <w:rStyle w:val="lang-grc"/>
          <w:sz w:val="24"/>
          <w:szCs w:val="24"/>
        </w:rPr>
        <w:t>V</w:t>
      </w:r>
      <w:r w:rsidR="007E5957" w:rsidRPr="00B838DB">
        <w:rPr>
          <w:rStyle w:val="lang-grc"/>
          <w:sz w:val="24"/>
          <w:szCs w:val="24"/>
          <w:vertAlign w:val="superscript"/>
        </w:rPr>
        <w:t>e</w:t>
      </w:r>
      <w:r w:rsidR="007E5957">
        <w:rPr>
          <w:rStyle w:val="lang-grc"/>
          <w:sz w:val="24"/>
          <w:szCs w:val="24"/>
        </w:rPr>
        <w:t xml:space="preserve"> siècle )</w:t>
      </w:r>
    </w:p>
    <w:p w:rsidR="00840892" w:rsidRPr="00BB2E3F" w:rsidRDefault="00856366" w:rsidP="00840892">
      <w:pPr>
        <w:widowControl w:val="0"/>
        <w:rPr>
          <w:sz w:val="24"/>
          <w:szCs w:val="24"/>
        </w:rPr>
      </w:pPr>
      <w:r w:rsidRPr="00840892">
        <w:rPr>
          <w:sz w:val="24"/>
          <w:szCs w:val="24"/>
        </w:rPr>
        <w:t xml:space="preserve">In </w:t>
      </w:r>
      <w:r w:rsidRPr="00840892">
        <w:rPr>
          <w:i/>
          <w:iCs/>
          <w:sz w:val="24"/>
          <w:szCs w:val="24"/>
        </w:rPr>
        <w:t>Gen</w:t>
      </w:r>
      <w:r w:rsidRPr="00840892">
        <w:rPr>
          <w:sz w:val="24"/>
          <w:szCs w:val="24"/>
        </w:rPr>
        <w:t>. 3, 8 (</w:t>
      </w:r>
      <w:r w:rsidR="00840892" w:rsidRPr="00840892">
        <w:rPr>
          <w:sz w:val="24"/>
          <w:szCs w:val="24"/>
        </w:rPr>
        <w:t> </w:t>
      </w:r>
      <w:r w:rsidRPr="00840892">
        <w:rPr>
          <w:sz w:val="24"/>
          <w:szCs w:val="24"/>
        </w:rPr>
        <w:t>hom. 17,</w:t>
      </w:r>
      <w:r w:rsidR="00840892">
        <w:rPr>
          <w:sz w:val="24"/>
          <w:szCs w:val="24"/>
        </w:rPr>
        <w:t> </w:t>
      </w:r>
      <w:r w:rsidRPr="00840892">
        <w:rPr>
          <w:sz w:val="24"/>
          <w:szCs w:val="24"/>
        </w:rPr>
        <w:t>1)</w:t>
      </w:r>
      <w:r w:rsidR="00840892">
        <w:rPr>
          <w:sz w:val="24"/>
          <w:szCs w:val="24"/>
        </w:rPr>
        <w:t> </w:t>
      </w:r>
      <w:r w:rsidR="00840892" w:rsidRPr="00840892">
        <w:rPr>
          <w:sz w:val="24"/>
          <w:szCs w:val="24"/>
        </w:rPr>
        <w:t xml:space="preserve">, in </w:t>
      </w:r>
      <w:r w:rsidRPr="00840892">
        <w:rPr>
          <w:sz w:val="24"/>
          <w:szCs w:val="24"/>
        </w:rPr>
        <w:t>PG 53,</w:t>
      </w:r>
      <w:r w:rsidR="00840892">
        <w:rPr>
          <w:sz w:val="24"/>
          <w:szCs w:val="24"/>
        </w:rPr>
        <w:t> </w:t>
      </w:r>
      <w:r w:rsidRPr="00840892">
        <w:rPr>
          <w:sz w:val="24"/>
          <w:szCs w:val="24"/>
        </w:rPr>
        <w:t>134.</w:t>
      </w:r>
      <w:r w:rsidR="00840892" w:rsidRPr="00840892">
        <w:rPr>
          <w:sz w:val="24"/>
          <w:szCs w:val="24"/>
        </w:rPr>
        <w:t xml:space="preserve"> </w:t>
      </w:r>
      <w:r w:rsidR="00840892">
        <w:rPr>
          <w:sz w:val="24"/>
          <w:szCs w:val="24"/>
        </w:rPr>
        <w:tab/>
      </w:r>
      <w:r w:rsidR="00840892">
        <w:rPr>
          <w:sz w:val="24"/>
        </w:rPr>
        <w:t>[ non indiqué ]</w:t>
      </w:r>
      <w:r w:rsidR="00BB2E3F">
        <w:rPr>
          <w:sz w:val="24"/>
          <w:szCs w:val="24"/>
        </w:rPr>
        <w:tab/>
        <w:t xml:space="preserve">   </w:t>
      </w:r>
      <w:r w:rsidR="00840892">
        <w:rPr>
          <w:sz w:val="24"/>
          <w:szCs w:val="24"/>
        </w:rPr>
        <w:t xml:space="preserve">   </w:t>
      </w:r>
      <w:r w:rsidR="00840892" w:rsidRPr="00BB2E3F">
        <w:rPr>
          <w:sz w:val="16"/>
          <w:szCs w:val="16"/>
        </w:rPr>
        <w:t xml:space="preserve"> </w:t>
      </w:r>
      <w:r w:rsidR="00840892">
        <w:rPr>
          <w:sz w:val="24"/>
          <w:szCs w:val="24"/>
        </w:rPr>
        <w:t>P</w:t>
      </w:r>
      <w:r w:rsidR="00840892">
        <w:rPr>
          <w:sz w:val="24"/>
          <w:szCs w:val="24"/>
        </w:rPr>
        <w:tab/>
        <w:t>I, </w:t>
      </w:r>
      <w:r w:rsidR="00840892" w:rsidRPr="00840892">
        <w:rPr>
          <w:sz w:val="24"/>
          <w:szCs w:val="24"/>
        </w:rPr>
        <w:t>13</w:t>
      </w:r>
      <w:r w:rsidR="00840892">
        <w:rPr>
          <w:sz w:val="24"/>
          <w:szCs w:val="24"/>
        </w:rPr>
        <w:t xml:space="preserve"> (</w:t>
      </w:r>
      <w:r w:rsidR="00BB2E3F">
        <w:rPr>
          <w:sz w:val="24"/>
          <w:szCs w:val="24"/>
        </w:rPr>
        <w:t> </w:t>
      </w:r>
      <w:r w:rsidR="00BB2E3F" w:rsidRPr="00BB2E3F">
        <w:rPr>
          <w:spacing w:val="-3"/>
          <w:sz w:val="24"/>
          <w:szCs w:val="24"/>
        </w:rPr>
        <w:t>http://</w:t>
      </w:r>
      <w:r w:rsidR="00840892" w:rsidRPr="00BB2E3F">
        <w:rPr>
          <w:sz w:val="24"/>
          <w:szCs w:val="24"/>
        </w:rPr>
        <w:t>esperokatolika.org/koncilio</w:t>
      </w:r>
      <w:r w:rsidR="00BB2E3F">
        <w:rPr>
          <w:sz w:val="24"/>
          <w:szCs w:val="24"/>
        </w:rPr>
        <w:t>/</w:t>
      </w:r>
    </w:p>
    <w:p w:rsidR="00840892" w:rsidRDefault="00840892" w:rsidP="00BB2E3F">
      <w:pPr>
        <w:widowControl w:val="0"/>
        <w:ind w:left="567"/>
        <w:rPr>
          <w:sz w:val="24"/>
          <w:szCs w:val="24"/>
        </w:rPr>
      </w:pPr>
      <w:r>
        <w:rPr>
          <w:sz w:val="24"/>
          <w:szCs w:val="24"/>
        </w:rPr>
        <w:t>[</w:t>
      </w:r>
      <w:r w:rsidR="00BB2E3F">
        <w:rPr>
          <w:sz w:val="24"/>
          <w:szCs w:val="24"/>
        </w:rPr>
        <w:t> </w:t>
      </w:r>
      <w:r>
        <w:rPr>
          <w:sz w:val="24"/>
          <w:szCs w:val="24"/>
        </w:rPr>
        <w:t xml:space="preserve">3 lignes, citées in </w:t>
      </w:r>
      <w:r>
        <w:rPr>
          <w:i/>
          <w:iCs/>
          <w:sz w:val="24"/>
          <w:szCs w:val="24"/>
        </w:rPr>
        <w:t>Dei Verbum</w:t>
      </w:r>
      <w:r>
        <w:rPr>
          <w:sz w:val="24"/>
          <w:szCs w:val="24"/>
        </w:rPr>
        <w:t xml:space="preserve"> ( 18-11-1965 ) , I, 13 ]</w:t>
      </w:r>
      <w:r w:rsidR="00CD49EE">
        <w:rPr>
          <w:sz w:val="24"/>
          <w:szCs w:val="24"/>
        </w:rPr>
        <w:t> </w:t>
      </w:r>
      <w:r w:rsidR="00CD49EE">
        <w:rPr>
          <w:rStyle w:val="Appelnotedebasdep"/>
          <w:sz w:val="24"/>
          <w:szCs w:val="24"/>
        </w:rPr>
        <w:footnoteReference w:id="203"/>
      </w:r>
      <w:r>
        <w:rPr>
          <w:sz w:val="24"/>
          <w:szCs w:val="24"/>
        </w:rPr>
        <w:tab/>
        <w:t xml:space="preserve">deiverbum.html </w:t>
      </w:r>
      <w:r>
        <w:rPr>
          <w:sz w:val="24"/>
        </w:rPr>
        <w:t> </w:t>
      </w:r>
      <w:r w:rsidRPr="0049224B">
        <w:rPr>
          <w:spacing w:val="-3"/>
          <w:sz w:val="24"/>
        </w:rPr>
        <w:t>cons</w:t>
      </w:r>
      <w:r w:rsidR="00BB2E3F" w:rsidRPr="0049224B">
        <w:rPr>
          <w:spacing w:val="-3"/>
          <w:sz w:val="24"/>
        </w:rPr>
        <w:t>ulté</w:t>
      </w:r>
      <w:r w:rsidR="00BB2E3F">
        <w:rPr>
          <w:sz w:val="24"/>
        </w:rPr>
        <w:t xml:space="preserve"> le 19-5-2022)</w:t>
      </w:r>
      <w:r>
        <w:rPr>
          <w:sz w:val="24"/>
        </w:rPr>
        <w:t>.</w:t>
      </w:r>
    </w:p>
    <w:p w:rsidR="00BB0BF9" w:rsidRDefault="001A1407" w:rsidP="007D35A7">
      <w:pPr>
        <w:widowControl w:val="0"/>
        <w:rPr>
          <w:rStyle w:val="lang-grc"/>
          <w:smallCaps/>
          <w:sz w:val="24"/>
          <w:szCs w:val="24"/>
        </w:rPr>
      </w:pPr>
      <w:r>
        <w:rPr>
          <w:rStyle w:val="lang-grc"/>
          <w:sz w:val="24"/>
          <w:szCs w:val="24"/>
        </w:rPr>
        <w:t>[</w:t>
      </w:r>
      <w:r w:rsidR="00BB0BF9">
        <w:rPr>
          <w:rStyle w:val="lang-grc"/>
          <w:sz w:val="24"/>
          <w:szCs w:val="24"/>
        </w:rPr>
        <w:t> </w:t>
      </w:r>
      <w:r>
        <w:rPr>
          <w:rStyle w:val="lang-grc"/>
          <w:sz w:val="24"/>
          <w:szCs w:val="24"/>
        </w:rPr>
        <w:t>une citation sans références</w:t>
      </w:r>
      <w:r w:rsidR="00BB0BF9">
        <w:rPr>
          <w:rStyle w:val="lang-grc"/>
          <w:sz w:val="24"/>
          <w:szCs w:val="24"/>
        </w:rPr>
        <w:t> : 2 lignes</w:t>
      </w:r>
      <w:r>
        <w:rPr>
          <w:rStyle w:val="lang-grc"/>
          <w:sz w:val="24"/>
          <w:szCs w:val="24"/>
        </w:rPr>
        <w:t>]</w:t>
      </w:r>
      <w:r w:rsidR="00BB0BF9">
        <w:rPr>
          <w:rStyle w:val="lang-grc"/>
          <w:sz w:val="24"/>
          <w:szCs w:val="24"/>
        </w:rPr>
        <w:tab/>
        <w:t xml:space="preserve">Eugène </w:t>
      </w:r>
      <w:r w:rsidR="00BB0BF9" w:rsidRPr="00BB0BF9">
        <w:rPr>
          <w:rStyle w:val="lang-grc"/>
          <w:smallCaps/>
          <w:sz w:val="24"/>
          <w:szCs w:val="24"/>
        </w:rPr>
        <w:t>de Zilah</w:t>
      </w:r>
      <w:r w:rsidR="00BB0BF9">
        <w:rPr>
          <w:rStyle w:val="lang-grc"/>
          <w:sz w:val="24"/>
          <w:szCs w:val="24"/>
        </w:rPr>
        <w:t xml:space="preserve">  </w:t>
      </w:r>
      <w:r w:rsidR="00BB0BF9" w:rsidRPr="00BB2E3F">
        <w:rPr>
          <w:rStyle w:val="lang-grc"/>
          <w:sz w:val="16"/>
          <w:szCs w:val="16"/>
        </w:rPr>
        <w:t xml:space="preserve"> </w:t>
      </w:r>
      <w:r w:rsidR="00BB0BF9">
        <w:rPr>
          <w:rStyle w:val="lang-grc"/>
          <w:sz w:val="24"/>
          <w:szCs w:val="24"/>
        </w:rPr>
        <w:t>P</w:t>
      </w:r>
      <w:r w:rsidR="00BB0BF9">
        <w:rPr>
          <w:rStyle w:val="lang-grc"/>
          <w:sz w:val="24"/>
          <w:szCs w:val="24"/>
        </w:rPr>
        <w:tab/>
        <w:t xml:space="preserve">" La misio de </w:t>
      </w:r>
      <w:r w:rsidR="007D35A7">
        <w:rPr>
          <w:rStyle w:val="lang-grc"/>
          <w:sz w:val="24"/>
          <w:szCs w:val="24"/>
        </w:rPr>
        <w:t>d</w:t>
      </w:r>
      <w:r w:rsidR="00BB0BF9">
        <w:rPr>
          <w:rStyle w:val="lang-grc"/>
          <w:sz w:val="24"/>
          <w:szCs w:val="24"/>
        </w:rPr>
        <w:t>oktoro [ </w:t>
      </w:r>
      <w:r w:rsidR="00BB0BF9" w:rsidRPr="00BB0BF9">
        <w:rPr>
          <w:rStyle w:val="lang-grc"/>
          <w:sz w:val="24"/>
          <w:szCs w:val="24"/>
        </w:rPr>
        <w:t>Benedek</w:t>
      </w:r>
      <w:r w:rsidR="00BB0BF9">
        <w:rPr>
          <w:rStyle w:val="lang-grc"/>
          <w:sz w:val="24"/>
          <w:szCs w:val="24"/>
        </w:rPr>
        <w:t> ] K</w:t>
      </w:r>
      <w:r w:rsidR="00BB0BF9" w:rsidRPr="00BB0BF9">
        <w:rPr>
          <w:rStyle w:val="lang-grc"/>
          <w:smallCaps/>
          <w:sz w:val="24"/>
          <w:szCs w:val="24"/>
        </w:rPr>
        <w:t>u</w:t>
      </w:r>
      <w:r w:rsidR="00BB0BF9">
        <w:rPr>
          <w:rStyle w:val="lang-grc"/>
          <w:smallCaps/>
          <w:sz w:val="24"/>
          <w:szCs w:val="24"/>
        </w:rPr>
        <w:t>-</w:t>
      </w:r>
    </w:p>
    <w:p w:rsidR="002339A3" w:rsidRDefault="00BB0BF9" w:rsidP="00BA05CD">
      <w:pPr>
        <w:widowControl w:val="0"/>
        <w:ind w:left="567"/>
        <w:rPr>
          <w:rStyle w:val="lang-grc"/>
          <w:sz w:val="24"/>
          <w:szCs w:val="24"/>
        </w:rPr>
      </w:pPr>
      <w:r w:rsidRPr="00BB0BF9">
        <w:rPr>
          <w:rStyle w:val="lang-grc"/>
          <w:sz w:val="24"/>
          <w:szCs w:val="24"/>
        </w:rPr>
        <w:t>[</w:t>
      </w:r>
      <w:r w:rsidR="00BA05CD">
        <w:rPr>
          <w:rStyle w:val="lang-grc"/>
          <w:sz w:val="24"/>
          <w:szCs w:val="24"/>
        </w:rPr>
        <w:t> </w:t>
      </w:r>
      <w:r>
        <w:rPr>
          <w:rStyle w:val="lang-grc"/>
          <w:sz w:val="24"/>
          <w:szCs w:val="24"/>
        </w:rPr>
        <w:t>l’</w:t>
      </w:r>
      <w:r w:rsidRPr="00BB0BF9">
        <w:rPr>
          <w:rStyle w:val="lang-grc"/>
          <w:sz w:val="24"/>
          <w:szCs w:val="24"/>
        </w:rPr>
        <w:t xml:space="preserve">attribution </w:t>
      </w:r>
      <w:r w:rsidRPr="007D35A7">
        <w:rPr>
          <w:rStyle w:val="lang-grc"/>
          <w:i/>
          <w:iCs/>
          <w:sz w:val="24"/>
          <w:szCs w:val="24"/>
        </w:rPr>
        <w:t>pourrait</w:t>
      </w:r>
      <w:r w:rsidRPr="00BB0BF9">
        <w:rPr>
          <w:rStyle w:val="lang-grc"/>
          <w:sz w:val="24"/>
          <w:szCs w:val="24"/>
        </w:rPr>
        <w:t xml:space="preserve"> être </w:t>
      </w:r>
      <w:r>
        <w:rPr>
          <w:rStyle w:val="lang-grc"/>
          <w:sz w:val="24"/>
          <w:szCs w:val="24"/>
        </w:rPr>
        <w:t>e</w:t>
      </w:r>
      <w:r w:rsidRPr="00BB0BF9">
        <w:rPr>
          <w:rStyle w:val="lang-grc"/>
          <w:sz w:val="24"/>
          <w:szCs w:val="24"/>
        </w:rPr>
        <w:t>rronée</w:t>
      </w:r>
      <w:r w:rsidR="00BA05CD">
        <w:rPr>
          <w:rStyle w:val="lang-grc"/>
          <w:sz w:val="24"/>
          <w:szCs w:val="24"/>
        </w:rPr>
        <w:t> :</w:t>
      </w:r>
      <w:r w:rsidRPr="00BB0BF9">
        <w:rPr>
          <w:rStyle w:val="lang-grc"/>
          <w:sz w:val="24"/>
          <w:szCs w:val="24"/>
        </w:rPr>
        <w:tab/>
      </w:r>
      <w:r>
        <w:rPr>
          <w:rStyle w:val="lang-grc"/>
          <w:smallCaps/>
          <w:sz w:val="24"/>
          <w:szCs w:val="24"/>
        </w:rPr>
        <w:tab/>
      </w:r>
      <w:r w:rsidR="00BA05CD">
        <w:rPr>
          <w:rStyle w:val="lang-grc"/>
          <w:smallCaps/>
          <w:sz w:val="24"/>
          <w:szCs w:val="24"/>
        </w:rPr>
        <w:tab/>
      </w:r>
      <w:r>
        <w:rPr>
          <w:rStyle w:val="lang-grc"/>
          <w:smallCaps/>
          <w:sz w:val="24"/>
          <w:szCs w:val="24"/>
        </w:rPr>
        <w:tab/>
      </w:r>
      <w:r w:rsidRPr="00BB0BF9">
        <w:rPr>
          <w:rStyle w:val="lang-grc"/>
          <w:smallCaps/>
          <w:sz w:val="24"/>
          <w:szCs w:val="24"/>
        </w:rPr>
        <w:t>pecz</w:t>
      </w:r>
      <w:r>
        <w:rPr>
          <w:rStyle w:val="lang-grc"/>
          <w:smallCaps/>
          <w:sz w:val="24"/>
          <w:szCs w:val="24"/>
        </w:rPr>
        <w:t xml:space="preserve"> [</w:t>
      </w:r>
      <w:r w:rsidRPr="00BB0BF9">
        <w:rPr>
          <w:rStyle w:val="lang-grc"/>
          <w:smallCaps/>
          <w:sz w:val="23"/>
          <w:szCs w:val="23"/>
        </w:rPr>
        <w:t>1908-1997</w:t>
      </w:r>
      <w:r>
        <w:rPr>
          <w:rStyle w:val="lang-grc"/>
          <w:smallCaps/>
          <w:sz w:val="24"/>
          <w:szCs w:val="24"/>
        </w:rPr>
        <w:t> ]</w:t>
      </w:r>
      <w:r w:rsidRPr="00BB0BF9">
        <w:rPr>
          <w:rStyle w:val="lang-grc"/>
          <w:smallCaps/>
          <w:sz w:val="16"/>
          <w:szCs w:val="16"/>
        </w:rPr>
        <w:t> </w:t>
      </w:r>
      <w:r>
        <w:rPr>
          <w:rStyle w:val="lang-grc"/>
          <w:sz w:val="24"/>
          <w:szCs w:val="24"/>
        </w:rPr>
        <w:t>"</w:t>
      </w:r>
      <w:r w:rsidRPr="00BB0BF9">
        <w:rPr>
          <w:rStyle w:val="lang-grc"/>
          <w:sz w:val="16"/>
          <w:szCs w:val="16"/>
        </w:rPr>
        <w:t> </w:t>
      </w:r>
      <w:r>
        <w:rPr>
          <w:rStyle w:val="lang-grc"/>
          <w:sz w:val="24"/>
          <w:szCs w:val="24"/>
        </w:rPr>
        <w:t xml:space="preserve">, in </w:t>
      </w:r>
      <w:r w:rsidRPr="00BB0BF9">
        <w:rPr>
          <w:rStyle w:val="lang-grc"/>
          <w:i/>
          <w:iCs/>
          <w:sz w:val="24"/>
          <w:szCs w:val="24"/>
        </w:rPr>
        <w:t>La Gazeto</w:t>
      </w:r>
      <w:r>
        <w:rPr>
          <w:rStyle w:val="lang-grc"/>
          <w:sz w:val="24"/>
          <w:szCs w:val="24"/>
        </w:rPr>
        <w:t xml:space="preserve"> n° 125</w:t>
      </w:r>
    </w:p>
    <w:p w:rsidR="00BB2E3F" w:rsidRPr="00BB2E3F" w:rsidRDefault="00BA05CD" w:rsidP="00BB2E3F">
      <w:pPr>
        <w:widowControl w:val="0"/>
        <w:ind w:left="567"/>
        <w:rPr>
          <w:smallCaps/>
          <w:sz w:val="24"/>
          <w:szCs w:val="24"/>
        </w:rPr>
      </w:pPr>
      <w:r>
        <w:rPr>
          <w:rStyle w:val="lang-grc"/>
          <w:sz w:val="24"/>
          <w:szCs w:val="24"/>
        </w:rPr>
        <w:t>la trad. correspond à une phrase de Grégoire le Grand ] </w:t>
      </w:r>
      <w:r>
        <w:rPr>
          <w:rStyle w:val="Appelnotedebasdep"/>
          <w:sz w:val="24"/>
          <w:szCs w:val="24"/>
        </w:rPr>
        <w:footnoteReference w:id="204"/>
      </w:r>
      <w:r w:rsidR="00BB0BF9">
        <w:rPr>
          <w:rStyle w:val="lang-grc"/>
          <w:sz w:val="24"/>
          <w:szCs w:val="24"/>
        </w:rPr>
        <w:tab/>
        <w:t>(15-6-2006), p. 8.</w:t>
      </w:r>
    </w:p>
    <w:p w:rsidR="00BB2E3F" w:rsidRDefault="00BB2E3F" w:rsidP="00C33D04">
      <w:pPr>
        <w:widowControl w:val="0"/>
        <w:rPr>
          <w:sz w:val="24"/>
          <w:szCs w:val="24"/>
        </w:rPr>
      </w:pPr>
    </w:p>
    <w:p w:rsidR="00EF580C" w:rsidRDefault="00B838DB" w:rsidP="00C33D04">
      <w:pPr>
        <w:widowControl w:val="0"/>
        <w:rPr>
          <w:rStyle w:val="lang-grc"/>
          <w:sz w:val="24"/>
          <w:szCs w:val="24"/>
        </w:rPr>
      </w:pPr>
      <w:r w:rsidRPr="00B838DB">
        <w:rPr>
          <w:sz w:val="24"/>
          <w:szCs w:val="24"/>
        </w:rPr>
        <w:t>Johano el Damasko (</w:t>
      </w:r>
      <w:r>
        <w:rPr>
          <w:sz w:val="24"/>
          <w:szCs w:val="24"/>
        </w:rPr>
        <w:t> </w:t>
      </w:r>
      <w:r w:rsidR="00AA3A9F">
        <w:rPr>
          <w:sz w:val="24"/>
          <w:szCs w:val="24"/>
        </w:rPr>
        <w:t> </w:t>
      </w:r>
      <w:r w:rsidRPr="00B838DB">
        <w:rPr>
          <w:rStyle w:val="lang-grc"/>
          <w:sz w:val="24"/>
          <w:szCs w:val="24"/>
        </w:rPr>
        <w:t>Ἰωάννης ὁ Δαμασκηνός</w:t>
      </w:r>
      <w:r w:rsidR="00AA3A9F">
        <w:rPr>
          <w:rStyle w:val="lang-grc"/>
          <w:sz w:val="24"/>
          <w:szCs w:val="24"/>
        </w:rPr>
        <w:t> </w:t>
      </w:r>
      <w:r>
        <w:rPr>
          <w:rStyle w:val="lang-grc"/>
          <w:sz w:val="24"/>
          <w:szCs w:val="24"/>
        </w:rPr>
        <w:t>, VIII</w:t>
      </w:r>
      <w:r w:rsidRPr="00B838DB">
        <w:rPr>
          <w:rStyle w:val="lang-grc"/>
          <w:sz w:val="24"/>
          <w:szCs w:val="24"/>
          <w:vertAlign w:val="superscript"/>
        </w:rPr>
        <w:t>e</w:t>
      </w:r>
      <w:r>
        <w:rPr>
          <w:rStyle w:val="lang-grc"/>
          <w:sz w:val="24"/>
          <w:szCs w:val="24"/>
        </w:rPr>
        <w:t xml:space="preserve"> siècle )</w:t>
      </w:r>
    </w:p>
    <w:p w:rsidR="00205D23" w:rsidRDefault="00A53EF0" w:rsidP="00205D23">
      <w:pPr>
        <w:widowControl w:val="0"/>
        <w:jc w:val="both"/>
        <w:rPr>
          <w:sz w:val="24"/>
        </w:rPr>
      </w:pPr>
      <w:r>
        <w:rPr>
          <w:sz w:val="24"/>
          <w:szCs w:val="24"/>
        </w:rPr>
        <w:t>" La tago releviĝa "</w:t>
      </w:r>
      <w:r w:rsidR="00205D23">
        <w:rPr>
          <w:sz w:val="24"/>
          <w:szCs w:val="24"/>
        </w:rPr>
        <w:tab/>
      </w:r>
      <w:r w:rsidR="00B07E19">
        <w:rPr>
          <w:sz w:val="24"/>
          <w:szCs w:val="24"/>
        </w:rPr>
        <w:tab/>
        <w:t xml:space="preserve">       </w:t>
      </w:r>
      <w:r w:rsidRPr="00B07E19">
        <w:rPr>
          <w:rStyle w:val="st"/>
          <w:spacing w:val="-3"/>
          <w:sz w:val="24"/>
          <w:szCs w:val="24"/>
        </w:rPr>
        <w:t>Clarence B</w:t>
      </w:r>
      <w:r w:rsidRPr="00B07E19">
        <w:rPr>
          <w:rStyle w:val="st"/>
          <w:smallCaps/>
          <w:spacing w:val="-3"/>
          <w:sz w:val="24"/>
          <w:szCs w:val="24"/>
        </w:rPr>
        <w:t>icknell</w:t>
      </w:r>
      <w:r w:rsidRPr="00B07E19">
        <w:rPr>
          <w:rStyle w:val="st"/>
          <w:spacing w:val="-3"/>
          <w:sz w:val="24"/>
          <w:szCs w:val="24"/>
        </w:rPr>
        <w:t xml:space="preserve"> (</w:t>
      </w:r>
      <w:r w:rsidR="00B07E19" w:rsidRPr="00B07E19">
        <w:rPr>
          <w:rStyle w:val="st"/>
          <w:spacing w:val="-3"/>
          <w:sz w:val="24"/>
          <w:szCs w:val="24"/>
        </w:rPr>
        <w:t> </w:t>
      </w:r>
      <w:r w:rsidRPr="00B07E19">
        <w:rPr>
          <w:rStyle w:val="st"/>
          <w:spacing w:val="-3"/>
          <w:position w:val="2"/>
        </w:rPr>
        <w:t>†</w:t>
      </w:r>
      <w:r w:rsidR="00B07E19" w:rsidRPr="00B07E19">
        <w:rPr>
          <w:rStyle w:val="st"/>
          <w:spacing w:val="-3"/>
          <w:sz w:val="24"/>
          <w:szCs w:val="24"/>
        </w:rPr>
        <w:t> </w:t>
      </w:r>
      <w:r w:rsidRPr="00B07E19">
        <w:rPr>
          <w:rStyle w:val="st"/>
          <w:spacing w:val="-3"/>
          <w:sz w:val="24"/>
          <w:szCs w:val="24"/>
        </w:rPr>
        <w:t>1918</w:t>
      </w:r>
      <w:r w:rsidR="00B07E19" w:rsidRPr="00B07E19">
        <w:rPr>
          <w:rStyle w:val="st"/>
          <w:spacing w:val="-3"/>
          <w:sz w:val="24"/>
          <w:szCs w:val="24"/>
        </w:rPr>
        <w:t> </w:t>
      </w:r>
      <w:r w:rsidRPr="00B07E19">
        <w:rPr>
          <w:rStyle w:val="st"/>
          <w:spacing w:val="-3"/>
          <w:sz w:val="24"/>
          <w:szCs w:val="24"/>
        </w:rPr>
        <w:t>)</w:t>
      </w:r>
      <w:r w:rsidR="00B07E19">
        <w:rPr>
          <w:rStyle w:val="st"/>
          <w:sz w:val="24"/>
          <w:szCs w:val="24"/>
        </w:rPr>
        <w:t xml:space="preserve"> </w:t>
      </w:r>
      <w:r>
        <w:rPr>
          <w:rStyle w:val="st"/>
          <w:sz w:val="24"/>
          <w:szCs w:val="24"/>
        </w:rPr>
        <w:t xml:space="preserve"> K</w:t>
      </w:r>
      <w:r w:rsidR="00B07E19">
        <w:rPr>
          <w:rStyle w:val="st"/>
          <w:sz w:val="24"/>
          <w:szCs w:val="24"/>
        </w:rPr>
        <w:tab/>
      </w:r>
      <w:r w:rsidR="00F072DC" w:rsidRPr="004B06D6">
        <w:rPr>
          <w:i/>
          <w:iCs/>
          <w:sz w:val="24"/>
        </w:rPr>
        <w:t>Himnaro esperanta</w:t>
      </w:r>
      <w:r w:rsidR="00F072DC">
        <w:rPr>
          <w:sz w:val="24"/>
        </w:rPr>
        <w:t>,</w:t>
      </w:r>
      <w:r w:rsidR="00F072DC" w:rsidRPr="004B06D6">
        <w:rPr>
          <w:sz w:val="14"/>
          <w:szCs w:val="14"/>
        </w:rPr>
        <w:t xml:space="preserve"> </w:t>
      </w:r>
      <w:r w:rsidR="00F072DC">
        <w:rPr>
          <w:sz w:val="24"/>
        </w:rPr>
        <w:t>Londres :</w:t>
      </w:r>
      <w:r w:rsidR="00F072DC" w:rsidRPr="004B06D6">
        <w:rPr>
          <w:sz w:val="14"/>
          <w:szCs w:val="14"/>
        </w:rPr>
        <w:t xml:space="preserve"> </w:t>
      </w:r>
      <w:r w:rsidR="00F072DC">
        <w:rPr>
          <w:sz w:val="24"/>
        </w:rPr>
        <w:t>M.C.</w:t>
      </w:r>
      <w:r w:rsidR="00F072DC" w:rsidRPr="004B06D6">
        <w:rPr>
          <w:sz w:val="14"/>
          <w:szCs w:val="14"/>
        </w:rPr>
        <w:t xml:space="preserve"> </w:t>
      </w:r>
      <w:r w:rsidR="00F072DC">
        <w:rPr>
          <w:sz w:val="24"/>
        </w:rPr>
        <w:t>But-</w:t>
      </w:r>
    </w:p>
    <w:p w:rsidR="00205D23" w:rsidRDefault="00205D23" w:rsidP="00205D23">
      <w:pPr>
        <w:widowControl w:val="0"/>
        <w:ind w:left="567"/>
        <w:jc w:val="both"/>
        <w:rPr>
          <w:sz w:val="24"/>
        </w:rPr>
      </w:pPr>
      <w:r>
        <w:rPr>
          <w:sz w:val="24"/>
          <w:szCs w:val="24"/>
        </w:rPr>
        <w:t>[ </w:t>
      </w:r>
      <w:r w:rsidRPr="00B07E19">
        <w:rPr>
          <w:i/>
          <w:iCs/>
          <w:sz w:val="24"/>
          <w:szCs w:val="24"/>
        </w:rPr>
        <w:t>Canon</w:t>
      </w:r>
      <w:r>
        <w:rPr>
          <w:sz w:val="24"/>
          <w:szCs w:val="24"/>
        </w:rPr>
        <w:t xml:space="preserve"> </w:t>
      </w:r>
      <w:r w:rsidR="00B07E19" w:rsidRPr="00B07E19">
        <w:rPr>
          <w:i/>
          <w:iCs/>
          <w:sz w:val="24"/>
          <w:szCs w:val="24"/>
        </w:rPr>
        <w:t>pascal</w:t>
      </w:r>
      <w:r w:rsidR="00B07E19">
        <w:rPr>
          <w:sz w:val="24"/>
          <w:szCs w:val="24"/>
        </w:rPr>
        <w:t>, Ode 1 :</w:t>
      </w:r>
      <w:r w:rsidR="00B07E19">
        <w:rPr>
          <w:rStyle w:val="st"/>
          <w:sz w:val="24"/>
          <w:szCs w:val="24"/>
        </w:rPr>
        <w:tab/>
      </w:r>
      <w:r>
        <w:rPr>
          <w:rStyle w:val="st"/>
          <w:sz w:val="24"/>
          <w:szCs w:val="24"/>
        </w:rPr>
        <w:tab/>
      </w:r>
      <w:r>
        <w:rPr>
          <w:rStyle w:val="st"/>
          <w:sz w:val="24"/>
          <w:szCs w:val="24"/>
        </w:rPr>
        <w:tab/>
      </w:r>
      <w:r>
        <w:rPr>
          <w:sz w:val="24"/>
        </w:rPr>
        <w:tab/>
      </w:r>
      <w:r>
        <w:rPr>
          <w:sz w:val="24"/>
        </w:rPr>
        <w:tab/>
      </w:r>
      <w:r>
        <w:rPr>
          <w:sz w:val="24"/>
        </w:rPr>
        <w:tab/>
      </w:r>
      <w:r w:rsidR="00F072DC">
        <w:rPr>
          <w:sz w:val="24"/>
        </w:rPr>
        <w:t>ler, 1966</w:t>
      </w:r>
      <w:r w:rsidR="00786C94">
        <w:rPr>
          <w:sz w:val="24"/>
        </w:rPr>
        <w:t> </w:t>
      </w:r>
      <w:r w:rsidR="00F072DC" w:rsidRPr="004B06D6">
        <w:rPr>
          <w:sz w:val="24"/>
          <w:vertAlign w:val="superscript"/>
        </w:rPr>
        <w:t>5</w:t>
      </w:r>
      <w:r w:rsidR="00F072DC">
        <w:rPr>
          <w:sz w:val="24"/>
        </w:rPr>
        <w:t xml:space="preserve">, n° </w:t>
      </w:r>
      <w:r w:rsidR="00B07E19">
        <w:rPr>
          <w:sz w:val="24"/>
        </w:rPr>
        <w:t>6</w:t>
      </w:r>
      <w:r w:rsidR="00F072DC">
        <w:rPr>
          <w:sz w:val="24"/>
        </w:rPr>
        <w:t xml:space="preserve">4 ; reprod. in AK n° </w:t>
      </w:r>
      <w:r w:rsidR="00B07E19">
        <w:rPr>
          <w:sz w:val="24"/>
        </w:rPr>
        <w:t>6</w:t>
      </w:r>
      <w:r w:rsidR="00F072DC">
        <w:rPr>
          <w:sz w:val="24"/>
        </w:rPr>
        <w:t>8 ;</w:t>
      </w:r>
    </w:p>
    <w:p w:rsidR="00A53EF0" w:rsidRPr="00A53EF0" w:rsidRDefault="00205D23" w:rsidP="00205D23">
      <w:pPr>
        <w:widowControl w:val="0"/>
        <w:ind w:left="567"/>
        <w:jc w:val="both"/>
        <w:rPr>
          <w:sz w:val="24"/>
          <w:szCs w:val="24"/>
        </w:rPr>
      </w:pPr>
      <w:r>
        <w:rPr>
          <w:sz w:val="24"/>
          <w:szCs w:val="24"/>
        </w:rPr>
        <w:t>" </w:t>
      </w:r>
      <w:r w:rsidRPr="00A53EF0">
        <w:rPr>
          <w:rStyle w:val="Accentuation"/>
          <w:i w:val="0"/>
          <w:iCs w:val="0"/>
          <w:sz w:val="24"/>
          <w:szCs w:val="24"/>
        </w:rPr>
        <w:t>Ἀναστάσεως</w:t>
      </w:r>
      <w:r w:rsidRPr="00A53EF0">
        <w:rPr>
          <w:rStyle w:val="st"/>
          <w:sz w:val="24"/>
          <w:szCs w:val="24"/>
        </w:rPr>
        <w:t xml:space="preserve"> ἡμέρα</w:t>
      </w:r>
      <w:r>
        <w:rPr>
          <w:rStyle w:val="st"/>
          <w:sz w:val="24"/>
          <w:szCs w:val="24"/>
        </w:rPr>
        <w:t> " ]</w:t>
      </w:r>
      <w:r w:rsidR="00F072DC">
        <w:rPr>
          <w:sz w:val="24"/>
        </w:rPr>
        <w:tab/>
      </w:r>
      <w:r w:rsidR="00F072DC">
        <w:rPr>
          <w:sz w:val="24"/>
        </w:rPr>
        <w:tab/>
      </w:r>
      <w:r w:rsidR="00F072DC">
        <w:rPr>
          <w:sz w:val="24"/>
        </w:rPr>
        <w:tab/>
      </w:r>
      <w:r w:rsidR="00F072DC">
        <w:rPr>
          <w:sz w:val="24"/>
        </w:rPr>
        <w:tab/>
      </w:r>
      <w:r>
        <w:rPr>
          <w:sz w:val="24"/>
        </w:rPr>
        <w:tab/>
      </w:r>
      <w:r>
        <w:rPr>
          <w:sz w:val="24"/>
        </w:rPr>
        <w:tab/>
      </w:r>
      <w:r w:rsidR="00F072DC">
        <w:rPr>
          <w:sz w:val="24"/>
        </w:rPr>
        <w:t xml:space="preserve">et in </w:t>
      </w:r>
      <w:r w:rsidR="00F072DC">
        <w:rPr>
          <w:spacing w:val="-3"/>
          <w:sz w:val="24"/>
        </w:rPr>
        <w:t>A</w:t>
      </w:r>
      <w:r w:rsidR="00F072DC">
        <w:rPr>
          <w:smallCaps/>
          <w:spacing w:val="-3"/>
          <w:sz w:val="24"/>
        </w:rPr>
        <w:t>edl</w:t>
      </w:r>
      <w:r w:rsidR="00F072DC">
        <w:rPr>
          <w:sz w:val="24"/>
        </w:rPr>
        <w:t>, 3</w:t>
      </w:r>
      <w:r w:rsidR="00B07E19">
        <w:rPr>
          <w:sz w:val="24"/>
        </w:rPr>
        <w:t>27</w:t>
      </w:r>
      <w:r w:rsidR="00F072DC">
        <w:rPr>
          <w:sz w:val="24"/>
        </w:rPr>
        <w:t>, p. 6</w:t>
      </w:r>
      <w:r w:rsidR="00B07E19">
        <w:rPr>
          <w:sz w:val="24"/>
        </w:rPr>
        <w:t>76-677</w:t>
      </w:r>
      <w:r w:rsidR="00F072DC">
        <w:rPr>
          <w:sz w:val="24"/>
        </w:rPr>
        <w:t>.</w:t>
      </w:r>
    </w:p>
    <w:p w:rsidR="00EF580C" w:rsidRPr="00D87750" w:rsidRDefault="00EF580C" w:rsidP="00AA3A9F">
      <w:pPr>
        <w:widowControl w:val="0"/>
        <w:rPr>
          <w:sz w:val="24"/>
          <w:szCs w:val="24"/>
        </w:rPr>
      </w:pPr>
    </w:p>
    <w:p w:rsidR="00F015F4" w:rsidRDefault="00F015F4" w:rsidP="00C33D04">
      <w:pPr>
        <w:widowControl w:val="0"/>
        <w:rPr>
          <w:sz w:val="24"/>
        </w:rPr>
      </w:pPr>
      <w:r>
        <w:rPr>
          <w:sz w:val="24"/>
        </w:rPr>
        <w:t>Johano (Joannes) XXII</w:t>
      </w:r>
    </w:p>
    <w:p w:rsidR="00F015F4" w:rsidRDefault="00F015F4" w:rsidP="00F015F4">
      <w:pPr>
        <w:widowControl w:val="0"/>
        <w:rPr>
          <w:sz w:val="24"/>
        </w:rPr>
      </w:pPr>
      <w:r>
        <w:rPr>
          <w:sz w:val="24"/>
        </w:rPr>
        <w:t>" Via animo, Krist</w:t>
      </w:r>
      <w:r w:rsidR="00DE3D11">
        <w:rPr>
          <w:sz w:val="24"/>
        </w:rPr>
        <w:t>’</w:t>
      </w:r>
      <w:r>
        <w:rPr>
          <w:sz w:val="24"/>
        </w:rPr>
        <w:t>, sanktigu min "</w:t>
      </w:r>
      <w:r>
        <w:rPr>
          <w:sz w:val="24"/>
        </w:rPr>
        <w:tab/>
        <w:t>Albrecht K</w:t>
      </w:r>
      <w:r w:rsidRPr="00D03DA0">
        <w:rPr>
          <w:smallCaps/>
          <w:sz w:val="24"/>
        </w:rPr>
        <w:t>ronenberger</w:t>
      </w:r>
      <w:r>
        <w:rPr>
          <w:sz w:val="24"/>
        </w:rPr>
        <w:t xml:space="preserve">  K</w:t>
      </w:r>
      <w:r>
        <w:rPr>
          <w:sz w:val="24"/>
        </w:rPr>
        <w:tab/>
      </w:r>
      <w:r w:rsidRPr="00B416A9">
        <w:rPr>
          <w:sz w:val="24"/>
          <w:szCs w:val="24"/>
        </w:rPr>
        <w:t>1</w:t>
      </w:r>
      <w:r>
        <w:rPr>
          <w:sz w:val="24"/>
          <w:szCs w:val="24"/>
        </w:rPr>
        <w:t>99</w:t>
      </w:r>
      <w:r w:rsidRPr="00B416A9">
        <w:rPr>
          <w:sz w:val="24"/>
          <w:szCs w:val="24"/>
        </w:rPr>
        <w:t>9</w:t>
      </w:r>
      <w:r>
        <w:rPr>
          <w:sz w:val="24"/>
          <w:szCs w:val="24"/>
        </w:rPr>
        <w:t>,</w:t>
      </w:r>
      <w:r>
        <w:rPr>
          <w:sz w:val="24"/>
        </w:rPr>
        <w:t xml:space="preserve"> </w:t>
      </w:r>
      <w:r>
        <w:rPr>
          <w:sz w:val="24"/>
          <w:szCs w:val="24"/>
        </w:rPr>
        <w:t xml:space="preserve">in </w:t>
      </w:r>
      <w:r w:rsidRPr="00A146A2">
        <w:rPr>
          <w:spacing w:val="-3"/>
          <w:sz w:val="24"/>
        </w:rPr>
        <w:t>A</w:t>
      </w:r>
      <w:r w:rsidRPr="00F629CF">
        <w:rPr>
          <w:smallCaps/>
          <w:spacing w:val="-3"/>
          <w:sz w:val="24"/>
        </w:rPr>
        <w:t>edl</w:t>
      </w:r>
      <w:r>
        <w:rPr>
          <w:sz w:val="24"/>
          <w:szCs w:val="24"/>
        </w:rPr>
        <w:t>, 2001, n° 654, p. 1049.</w:t>
      </w:r>
    </w:p>
    <w:p w:rsidR="00F015F4" w:rsidRDefault="00F015F4" w:rsidP="00F015F4">
      <w:pPr>
        <w:widowControl w:val="0"/>
        <w:ind w:left="567"/>
        <w:rPr>
          <w:sz w:val="24"/>
        </w:rPr>
      </w:pPr>
      <w:r>
        <w:rPr>
          <w:sz w:val="24"/>
        </w:rPr>
        <w:t>[ " Anima Christi, sanctifica me"  ( "</w:t>
      </w:r>
      <w:r w:rsidR="00DE3D11">
        <w:rPr>
          <w:sz w:val="24"/>
        </w:rPr>
        <w:t> </w:t>
      </w:r>
      <w:r>
        <w:rPr>
          <w:sz w:val="24"/>
        </w:rPr>
        <w:t>peut-être du pape Jean XXII " ) ]</w:t>
      </w:r>
    </w:p>
    <w:p w:rsidR="00F015F4" w:rsidRDefault="00F015F4" w:rsidP="00C33D04">
      <w:pPr>
        <w:widowControl w:val="0"/>
        <w:rPr>
          <w:sz w:val="24"/>
        </w:rPr>
      </w:pPr>
    </w:p>
    <w:p w:rsidR="00F43247" w:rsidRDefault="00F43247" w:rsidP="00C33D04">
      <w:pPr>
        <w:widowControl w:val="0"/>
        <w:rPr>
          <w:sz w:val="24"/>
        </w:rPr>
      </w:pPr>
      <w:r>
        <w:rPr>
          <w:sz w:val="24"/>
        </w:rPr>
        <w:t>Johano (Joannes) XXIII [</w:t>
      </w:r>
      <w:r w:rsidR="00B07E19">
        <w:rPr>
          <w:sz w:val="24"/>
        </w:rPr>
        <w:t> </w:t>
      </w:r>
      <w:r>
        <w:rPr>
          <w:sz w:val="24"/>
        </w:rPr>
        <w:t>Angelo Giuseppe R</w:t>
      </w:r>
      <w:r w:rsidRPr="00F43247">
        <w:rPr>
          <w:smallCaps/>
          <w:sz w:val="24"/>
        </w:rPr>
        <w:t>oncalli</w:t>
      </w:r>
      <w:r w:rsidR="00B07E19">
        <w:rPr>
          <w:sz w:val="24"/>
        </w:rPr>
        <w:t xml:space="preserve">, </w:t>
      </w:r>
      <w:r>
        <w:rPr>
          <w:sz w:val="24"/>
        </w:rPr>
        <w:t>1881-1963</w:t>
      </w:r>
      <w:r w:rsidR="00B07E19">
        <w:rPr>
          <w:sz w:val="24"/>
        </w:rPr>
        <w:t> </w:t>
      </w:r>
      <w:r>
        <w:rPr>
          <w:sz w:val="24"/>
        </w:rPr>
        <w:t>]</w:t>
      </w:r>
    </w:p>
    <w:p w:rsidR="00F43247" w:rsidRPr="00D52E43" w:rsidRDefault="00F43247" w:rsidP="00D52E43">
      <w:pPr>
        <w:widowControl w:val="0"/>
        <w:rPr>
          <w:i/>
          <w:iCs/>
          <w:sz w:val="24"/>
        </w:rPr>
      </w:pPr>
      <w:r w:rsidRPr="00E96B1A">
        <w:rPr>
          <w:b/>
          <w:bCs/>
          <w:i/>
          <w:iCs/>
          <w:sz w:val="24"/>
        </w:rPr>
        <w:t>La surtera paco</w:t>
      </w:r>
      <w:r>
        <w:rPr>
          <w:sz w:val="24"/>
        </w:rPr>
        <w:t xml:space="preserve"> : </w:t>
      </w:r>
      <w:r w:rsidRPr="00D52E43">
        <w:rPr>
          <w:i/>
          <w:iCs/>
          <w:sz w:val="24"/>
        </w:rPr>
        <w:t xml:space="preserve">Encikliko </w:t>
      </w:r>
      <w:r w:rsidR="00B07E19" w:rsidRPr="00D52E43">
        <w:rPr>
          <w:i/>
          <w:iCs/>
          <w:sz w:val="24"/>
        </w:rPr>
        <w:t>de</w:t>
      </w:r>
      <w:r w:rsidR="00D52E43">
        <w:rPr>
          <w:sz w:val="24"/>
        </w:rPr>
        <w:tab/>
      </w:r>
      <w:r w:rsidR="00DB307D" w:rsidRPr="00D52E43">
        <w:rPr>
          <w:sz w:val="24"/>
        </w:rPr>
        <w:t>W</w:t>
      </w:r>
      <w:r w:rsidR="00D52E43">
        <w:rPr>
          <w:sz w:val="24"/>
        </w:rPr>
        <w:t>[ilhelm]</w:t>
      </w:r>
      <w:r w:rsidR="00DB307D" w:rsidRPr="00D52E43">
        <w:rPr>
          <w:sz w:val="24"/>
        </w:rPr>
        <w:t xml:space="preserve"> F</w:t>
      </w:r>
      <w:r w:rsidR="00DB307D" w:rsidRPr="00D52E43">
        <w:rPr>
          <w:smallCaps/>
          <w:sz w:val="24"/>
        </w:rPr>
        <w:t>lammer</w:t>
      </w:r>
      <w:r w:rsidR="00D52E43">
        <w:rPr>
          <w:sz w:val="24"/>
        </w:rPr>
        <w:tab/>
      </w:r>
      <w:r w:rsidR="00D52E43">
        <w:rPr>
          <w:sz w:val="24"/>
        </w:rPr>
        <w:tab/>
      </w:r>
      <w:r w:rsidR="00D52E43" w:rsidRPr="00AF678B">
        <w:rPr>
          <w:sz w:val="24"/>
          <w:szCs w:val="24"/>
        </w:rPr>
        <w:t>Tilburg</w:t>
      </w:r>
      <w:r w:rsidR="00D52E43">
        <w:rPr>
          <w:sz w:val="24"/>
          <w:szCs w:val="24"/>
        </w:rPr>
        <w:t xml:space="preserve"> /</w:t>
      </w:r>
      <w:r w:rsidR="00D52E43" w:rsidRPr="00D52E43">
        <w:rPr>
          <w:sz w:val="24"/>
        </w:rPr>
        <w:t xml:space="preserve"> Urnäsch</w:t>
      </w:r>
      <w:r w:rsidR="00D52E43">
        <w:rPr>
          <w:sz w:val="24"/>
        </w:rPr>
        <w:t xml:space="preserve">  : IKUE, 1963, 61 p. </w:t>
      </w:r>
    </w:p>
    <w:p w:rsidR="00F43247" w:rsidRPr="00AF678B" w:rsidRDefault="00F43247" w:rsidP="00D52E43">
      <w:pPr>
        <w:ind w:left="567"/>
        <w:rPr>
          <w:sz w:val="24"/>
          <w:szCs w:val="24"/>
        </w:rPr>
      </w:pPr>
      <w:r w:rsidRPr="00D52E43">
        <w:rPr>
          <w:i/>
          <w:iCs/>
          <w:sz w:val="24"/>
        </w:rPr>
        <w:t xml:space="preserve">Lia Papa Moŝto </w:t>
      </w:r>
      <w:r w:rsidR="00DB307D" w:rsidRPr="00D52E43">
        <w:rPr>
          <w:i/>
          <w:iCs/>
          <w:sz w:val="24"/>
        </w:rPr>
        <w:t>Joh</w:t>
      </w:r>
      <w:r w:rsidR="00D52E43">
        <w:rPr>
          <w:i/>
          <w:iCs/>
          <w:sz w:val="24"/>
        </w:rPr>
        <w:t>.</w:t>
      </w:r>
      <w:r w:rsidR="00DB307D" w:rsidRPr="00D52E43">
        <w:rPr>
          <w:i/>
          <w:iCs/>
          <w:sz w:val="24"/>
        </w:rPr>
        <w:t xml:space="preserve"> XXIII</w:t>
      </w:r>
      <w:r w:rsidR="00D52E43">
        <w:rPr>
          <w:sz w:val="24"/>
        </w:rPr>
        <w:tab/>
      </w:r>
      <w:r w:rsidR="00D52E43" w:rsidRPr="00D52E43">
        <w:rPr>
          <w:sz w:val="24"/>
        </w:rPr>
        <w:t>H. R</w:t>
      </w:r>
      <w:r w:rsidR="00D52E43" w:rsidRPr="00D52E43">
        <w:rPr>
          <w:smallCaps/>
          <w:sz w:val="24"/>
        </w:rPr>
        <w:t>oosen</w:t>
      </w:r>
      <w:r w:rsidR="00D52E43">
        <w:rPr>
          <w:sz w:val="24"/>
        </w:rPr>
        <w:t xml:space="preserve"> scj</w:t>
      </w:r>
      <w:r w:rsidR="00D52E43">
        <w:rPr>
          <w:sz w:val="24"/>
        </w:rPr>
        <w:tab/>
      </w:r>
      <w:r w:rsidR="00D52E43">
        <w:rPr>
          <w:sz w:val="24"/>
        </w:rPr>
        <w:tab/>
      </w:r>
      <w:r w:rsidR="00D52E43">
        <w:rPr>
          <w:sz w:val="24"/>
        </w:rPr>
        <w:tab/>
        <w:t xml:space="preserve">( coll. </w:t>
      </w:r>
      <w:r w:rsidR="00AF678B">
        <w:rPr>
          <w:sz w:val="24"/>
        </w:rPr>
        <w:t>" </w:t>
      </w:r>
      <w:r w:rsidR="00AF678B" w:rsidRPr="00AF678B">
        <w:rPr>
          <w:sz w:val="24"/>
        </w:rPr>
        <w:t>Kristana kulturo</w:t>
      </w:r>
      <w:r w:rsidR="00AF678B">
        <w:rPr>
          <w:sz w:val="24"/>
        </w:rPr>
        <w:t>", n° 3 )</w:t>
      </w:r>
    </w:p>
    <w:p w:rsidR="00D52E43" w:rsidRDefault="00D52E43" w:rsidP="00AF678B">
      <w:pPr>
        <w:widowControl w:val="0"/>
        <w:ind w:left="567"/>
        <w:rPr>
          <w:b/>
          <w:bCs/>
          <w:i/>
          <w:iCs/>
          <w:sz w:val="24"/>
        </w:rPr>
      </w:pPr>
      <w:r>
        <w:rPr>
          <w:sz w:val="24"/>
        </w:rPr>
        <w:t xml:space="preserve">( Litterae encyclicae </w:t>
      </w:r>
      <w:r>
        <w:rPr>
          <w:b/>
          <w:bCs/>
          <w:i/>
          <w:iCs/>
          <w:sz w:val="24"/>
        </w:rPr>
        <w:t>Pacem</w:t>
      </w:r>
      <w:r>
        <w:rPr>
          <w:b/>
          <w:bCs/>
          <w:i/>
          <w:iCs/>
          <w:sz w:val="24"/>
        </w:rPr>
        <w:tab/>
      </w:r>
      <w:r w:rsidRPr="00D52E43">
        <w:rPr>
          <w:sz w:val="24"/>
        </w:rPr>
        <w:t>Truus D</w:t>
      </w:r>
      <w:r w:rsidRPr="00D52E43">
        <w:rPr>
          <w:smallCaps/>
          <w:sz w:val="24"/>
        </w:rPr>
        <w:t>urenkamp</w:t>
      </w:r>
      <w:r>
        <w:rPr>
          <w:sz w:val="24"/>
        </w:rPr>
        <w:tab/>
      </w:r>
      <w:r>
        <w:rPr>
          <w:sz w:val="24"/>
        </w:rPr>
        <w:tab/>
        <w:t>("cum appr. ecclesiastica")</w:t>
      </w:r>
    </w:p>
    <w:p w:rsidR="00D52E43" w:rsidRDefault="00AF678B" w:rsidP="00AF678B">
      <w:pPr>
        <w:widowControl w:val="0"/>
        <w:ind w:left="567"/>
        <w:rPr>
          <w:sz w:val="24"/>
        </w:rPr>
      </w:pPr>
      <w:r w:rsidRPr="00AF678B">
        <w:rPr>
          <w:b/>
          <w:bCs/>
          <w:i/>
          <w:iCs/>
          <w:sz w:val="24"/>
        </w:rPr>
        <w:t>in terris</w:t>
      </w:r>
      <w:r w:rsidR="00D52E43">
        <w:rPr>
          <w:sz w:val="24"/>
        </w:rPr>
        <w:t xml:space="preserve"> in sermonem </w:t>
      </w:r>
      <w:r w:rsidR="00D52E43" w:rsidRPr="00D52E43">
        <w:rPr>
          <w:sz w:val="24"/>
        </w:rPr>
        <w:t>uni</w:t>
      </w:r>
      <w:r w:rsidR="00D52E43">
        <w:rPr>
          <w:sz w:val="24"/>
        </w:rPr>
        <w:t>-</w:t>
      </w:r>
      <w:r w:rsidR="00D52E43">
        <w:rPr>
          <w:sz w:val="24"/>
        </w:rPr>
        <w:tab/>
      </w:r>
      <w:r w:rsidR="00D52E43" w:rsidRPr="00D52E43">
        <w:rPr>
          <w:sz w:val="24"/>
        </w:rPr>
        <w:t>Fr. Leotado</w:t>
      </w:r>
      <w:r w:rsidR="00D52E43">
        <w:rPr>
          <w:sz w:val="24"/>
        </w:rPr>
        <w:t xml:space="preserve"> </w:t>
      </w:r>
      <w:r w:rsidR="00D52E43" w:rsidRPr="00DB307D">
        <w:rPr>
          <w:smallCaps/>
          <w:sz w:val="24"/>
        </w:rPr>
        <w:t>de Ruyver</w:t>
      </w:r>
    </w:p>
    <w:p w:rsidR="00AF678B" w:rsidRDefault="00D52E43" w:rsidP="00D52E43">
      <w:pPr>
        <w:widowControl w:val="0"/>
        <w:ind w:left="567"/>
        <w:rPr>
          <w:sz w:val="24"/>
        </w:rPr>
      </w:pPr>
      <w:r w:rsidRPr="00D52E43">
        <w:rPr>
          <w:sz w:val="24"/>
        </w:rPr>
        <w:t>versalem Esperanto versae</w:t>
      </w:r>
      <w:r>
        <w:rPr>
          <w:sz w:val="24"/>
        </w:rPr>
        <w:t> </w:t>
      </w:r>
      <w:r w:rsidRPr="00A10360">
        <w:rPr>
          <w:rFonts w:ascii="Andale Mono" w:hAnsi="Andale Mono" w:cs="Courier New"/>
        </w:rPr>
        <w:t>)</w:t>
      </w:r>
      <w:r w:rsidR="00AF678B">
        <w:rPr>
          <w:sz w:val="24"/>
        </w:rPr>
        <w:tab/>
      </w:r>
      <w:r w:rsidR="00AF678B">
        <w:rPr>
          <w:sz w:val="24"/>
        </w:rPr>
        <w:tab/>
      </w:r>
      <w:r w:rsidR="00AF678B">
        <w:rPr>
          <w:sz w:val="24"/>
        </w:rPr>
        <w:tab/>
      </w:r>
      <w:r w:rsidR="00AF678B">
        <w:rPr>
          <w:sz w:val="24"/>
        </w:rPr>
        <w:tab/>
      </w:r>
      <w:r w:rsidR="00AF678B">
        <w:rPr>
          <w:sz w:val="24"/>
        </w:rPr>
        <w:tab/>
      </w:r>
      <w:r w:rsidR="00AF678B">
        <w:rPr>
          <w:sz w:val="24"/>
        </w:rPr>
        <w:tab/>
      </w:r>
    </w:p>
    <w:p w:rsidR="00F43247" w:rsidRPr="00D87750" w:rsidRDefault="00F43247" w:rsidP="00C33D04">
      <w:pPr>
        <w:widowControl w:val="0"/>
        <w:rPr>
          <w:sz w:val="24"/>
          <w:szCs w:val="24"/>
        </w:rPr>
      </w:pPr>
    </w:p>
    <w:p w:rsidR="00001741" w:rsidRDefault="00001741" w:rsidP="00001741">
      <w:pPr>
        <w:widowControl w:val="0"/>
        <w:rPr>
          <w:sz w:val="24"/>
          <w:szCs w:val="24"/>
        </w:rPr>
      </w:pPr>
      <w:r w:rsidRPr="00001741">
        <w:rPr>
          <w:sz w:val="24"/>
          <w:szCs w:val="24"/>
        </w:rPr>
        <w:t>Johano Paŭlo II (</w:t>
      </w:r>
      <w:r w:rsidR="00893F53">
        <w:rPr>
          <w:sz w:val="24"/>
          <w:szCs w:val="24"/>
        </w:rPr>
        <w:t> </w:t>
      </w:r>
      <w:r w:rsidRPr="00001741">
        <w:rPr>
          <w:sz w:val="24"/>
          <w:szCs w:val="24"/>
        </w:rPr>
        <w:t>Karol Józef W</w:t>
      </w:r>
      <w:r w:rsidRPr="00001741">
        <w:rPr>
          <w:smallCaps/>
          <w:sz w:val="24"/>
          <w:szCs w:val="24"/>
        </w:rPr>
        <w:t>ojtyła</w:t>
      </w:r>
      <w:r w:rsidRPr="00001741">
        <w:rPr>
          <w:sz w:val="24"/>
          <w:szCs w:val="24"/>
        </w:rPr>
        <w:t>, 1920-2005</w:t>
      </w:r>
      <w:r w:rsidR="00893F53">
        <w:rPr>
          <w:sz w:val="24"/>
          <w:szCs w:val="24"/>
        </w:rPr>
        <w:t> </w:t>
      </w:r>
      <w:r w:rsidRPr="00001741">
        <w:rPr>
          <w:sz w:val="24"/>
          <w:szCs w:val="24"/>
        </w:rPr>
        <w:t>)</w:t>
      </w:r>
    </w:p>
    <w:p w:rsidR="00BF0B43" w:rsidRDefault="00BF0B43" w:rsidP="00BF0B43">
      <w:pPr>
        <w:rPr>
          <w:sz w:val="24"/>
          <w:szCs w:val="24"/>
        </w:rPr>
      </w:pPr>
      <w:r w:rsidRPr="00BF0B43">
        <w:rPr>
          <w:i/>
          <w:iCs/>
          <w:sz w:val="24"/>
          <w:szCs w:val="24"/>
        </w:rPr>
        <w:t>Encikliko</w:t>
      </w:r>
      <w:r w:rsidRPr="00BF0B43">
        <w:rPr>
          <w:sz w:val="24"/>
          <w:szCs w:val="24"/>
        </w:rPr>
        <w:t xml:space="preserve"> Redemptor Hominis</w:t>
      </w:r>
      <w:r>
        <w:rPr>
          <w:sz w:val="24"/>
          <w:szCs w:val="24"/>
        </w:rPr>
        <w:tab/>
        <w:t xml:space="preserve">     </w:t>
      </w:r>
      <w:r w:rsidRPr="00BF0B43">
        <w:rPr>
          <w:sz w:val="24"/>
          <w:szCs w:val="24"/>
        </w:rPr>
        <w:t>Antonio D</w:t>
      </w:r>
      <w:r w:rsidRPr="00BF0B43">
        <w:rPr>
          <w:smallCaps/>
          <w:sz w:val="24"/>
          <w:szCs w:val="24"/>
        </w:rPr>
        <w:t>e Salvo</w:t>
      </w:r>
      <w:r>
        <w:rPr>
          <w:sz w:val="24"/>
          <w:szCs w:val="24"/>
        </w:rPr>
        <w:t xml:space="preserve">   P</w:t>
      </w:r>
      <w:r>
        <w:rPr>
          <w:sz w:val="24"/>
          <w:szCs w:val="24"/>
        </w:rPr>
        <w:tab/>
        <w:t xml:space="preserve">in </w:t>
      </w:r>
      <w:r>
        <w:rPr>
          <w:i/>
          <w:iCs/>
          <w:sz w:val="24"/>
          <w:szCs w:val="24"/>
        </w:rPr>
        <w:t>Espero katolika</w:t>
      </w:r>
      <w:r>
        <w:rPr>
          <w:sz w:val="24"/>
          <w:szCs w:val="24"/>
        </w:rPr>
        <w:t>, juillet-août 1979, à :</w:t>
      </w:r>
    </w:p>
    <w:p w:rsidR="00BF0B43" w:rsidRPr="00BF0B43" w:rsidRDefault="00BF0B43" w:rsidP="00BF0B43">
      <w:pPr>
        <w:ind w:left="567"/>
        <w:rPr>
          <w:sz w:val="24"/>
          <w:szCs w:val="24"/>
        </w:rPr>
      </w:pPr>
      <w:r w:rsidRPr="00BF0B43">
        <w:rPr>
          <w:i/>
          <w:iCs/>
          <w:sz w:val="24"/>
          <w:szCs w:val="24"/>
        </w:rPr>
        <w:t>(</w:t>
      </w:r>
      <w:r>
        <w:rPr>
          <w:i/>
          <w:iCs/>
          <w:sz w:val="24"/>
          <w:szCs w:val="24"/>
        </w:rPr>
        <w:t> </w:t>
      </w:r>
      <w:r w:rsidRPr="00BF0B43">
        <w:rPr>
          <w:i/>
          <w:iCs/>
          <w:sz w:val="24"/>
          <w:szCs w:val="24"/>
        </w:rPr>
        <w:t>Elaĉetanto de la Homo</w:t>
      </w:r>
      <w:r>
        <w:rPr>
          <w:i/>
          <w:iCs/>
          <w:sz w:val="24"/>
          <w:szCs w:val="24"/>
        </w:rPr>
        <w:t> </w:t>
      </w:r>
      <w:r w:rsidRPr="00BF0B43">
        <w:rPr>
          <w:i/>
          <w:iCs/>
          <w:sz w:val="24"/>
          <w:szCs w:val="24"/>
        </w:rPr>
        <w:t>)</w:t>
      </w:r>
      <w:r>
        <w:rPr>
          <w:sz w:val="24"/>
          <w:szCs w:val="24"/>
        </w:rPr>
        <w:t>,</w:t>
      </w:r>
      <w:r w:rsidR="00703BBF">
        <w:rPr>
          <w:sz w:val="24"/>
          <w:szCs w:val="24"/>
        </w:rPr>
        <w:t xml:space="preserve"> 1-6</w:t>
      </w:r>
      <w:r>
        <w:rPr>
          <w:sz w:val="24"/>
          <w:szCs w:val="24"/>
        </w:rPr>
        <w:t xml:space="preserve"> [ " kompletigota " ]</w:t>
      </w:r>
      <w:r>
        <w:rPr>
          <w:sz w:val="24"/>
          <w:szCs w:val="24"/>
        </w:rPr>
        <w:tab/>
      </w:r>
      <w:r w:rsidRPr="00BF0B43">
        <w:rPr>
          <w:sz w:val="24"/>
          <w:szCs w:val="24"/>
        </w:rPr>
        <w:t>ikue.org/papoj/johanopaulodua/redemptor.htm</w:t>
      </w:r>
      <w:r>
        <w:rPr>
          <w:sz w:val="24"/>
          <w:szCs w:val="24"/>
        </w:rPr>
        <w:t>.</w:t>
      </w:r>
    </w:p>
    <w:p w:rsidR="00777384" w:rsidRPr="00001741" w:rsidRDefault="00777384" w:rsidP="00777384">
      <w:pPr>
        <w:rPr>
          <w:sz w:val="24"/>
          <w:szCs w:val="24"/>
        </w:rPr>
      </w:pPr>
      <w:r w:rsidRPr="00001741">
        <w:rPr>
          <w:i/>
          <w:iCs/>
          <w:sz w:val="24"/>
          <w:szCs w:val="24"/>
        </w:rPr>
        <w:t xml:space="preserve">Encikliko </w:t>
      </w:r>
      <w:r w:rsidRPr="00001741">
        <w:rPr>
          <w:b/>
          <w:bCs/>
          <w:sz w:val="24"/>
          <w:szCs w:val="24"/>
        </w:rPr>
        <w:t>Centesimus Annus</w:t>
      </w:r>
      <w:r w:rsidRPr="00001741">
        <w:rPr>
          <w:i/>
          <w:iCs/>
          <w:sz w:val="24"/>
          <w:szCs w:val="24"/>
        </w:rPr>
        <w:t xml:space="preserve"> de Sankta Patro –</w:t>
      </w:r>
      <w:r>
        <w:rPr>
          <w:i/>
          <w:iCs/>
          <w:sz w:val="24"/>
          <w:szCs w:val="24"/>
        </w:rPr>
        <w:t> :</w:t>
      </w:r>
      <w:r w:rsidRPr="00001741">
        <w:rPr>
          <w:sz w:val="24"/>
          <w:szCs w:val="24"/>
        </w:rPr>
        <w:tab/>
        <w:t>J</w:t>
      </w:r>
      <w:r>
        <w:rPr>
          <w:sz w:val="24"/>
          <w:szCs w:val="24"/>
        </w:rPr>
        <w:t>[ózef]</w:t>
      </w:r>
      <w:r w:rsidRPr="00001741">
        <w:rPr>
          <w:sz w:val="24"/>
          <w:szCs w:val="24"/>
        </w:rPr>
        <w:t xml:space="preserve"> Z</w:t>
      </w:r>
      <w:r w:rsidRPr="00001741">
        <w:rPr>
          <w:smallCaps/>
          <w:sz w:val="24"/>
          <w:szCs w:val="24"/>
        </w:rPr>
        <w:t>ielonka</w:t>
      </w:r>
      <w:r>
        <w:rPr>
          <w:sz w:val="24"/>
          <w:szCs w:val="24"/>
        </w:rPr>
        <w:t xml:space="preserve">  </w:t>
      </w:r>
      <w:r w:rsidRPr="00001741">
        <w:rPr>
          <w:sz w:val="24"/>
          <w:szCs w:val="24"/>
        </w:rPr>
        <w:t>P</w:t>
      </w:r>
      <w:r w:rsidRPr="00001741">
        <w:rPr>
          <w:sz w:val="24"/>
          <w:szCs w:val="24"/>
        </w:rPr>
        <w:tab/>
        <w:t xml:space="preserve">Villingen : B[ernhard] Eichkorn, </w:t>
      </w:r>
    </w:p>
    <w:p w:rsidR="00777384" w:rsidRPr="00001741" w:rsidRDefault="00777384" w:rsidP="00777384">
      <w:pPr>
        <w:ind w:left="567"/>
        <w:rPr>
          <w:sz w:val="24"/>
          <w:szCs w:val="24"/>
        </w:rPr>
      </w:pPr>
      <w:r w:rsidRPr="00001741">
        <w:rPr>
          <w:i/>
          <w:iCs/>
          <w:sz w:val="24"/>
          <w:szCs w:val="24"/>
        </w:rPr>
        <w:t xml:space="preserve">en la centa datreveno de encikliko </w:t>
      </w:r>
      <w:r w:rsidRPr="00001741">
        <w:rPr>
          <w:sz w:val="24"/>
          <w:szCs w:val="24"/>
        </w:rPr>
        <w:t>Rerum Novarum</w:t>
      </w:r>
      <w:r>
        <w:rPr>
          <w:sz w:val="24"/>
          <w:szCs w:val="24"/>
        </w:rPr>
        <w:tab/>
      </w:r>
      <w:r>
        <w:rPr>
          <w:sz w:val="24"/>
          <w:szCs w:val="24"/>
        </w:rPr>
        <w:tab/>
        <w:t xml:space="preserve">1993, </w:t>
      </w:r>
      <w:r w:rsidRPr="00001741">
        <w:rPr>
          <w:sz w:val="24"/>
          <w:szCs w:val="24"/>
        </w:rPr>
        <w:t>52 p.</w:t>
      </w:r>
    </w:p>
    <w:p w:rsidR="00D14453" w:rsidRPr="00777384" w:rsidRDefault="00D14453" w:rsidP="00777384">
      <w:pPr>
        <w:rPr>
          <w:i/>
          <w:iCs/>
          <w:sz w:val="24"/>
          <w:szCs w:val="24"/>
        </w:rPr>
      </w:pPr>
      <w:r w:rsidRPr="00D14453">
        <w:rPr>
          <w:i/>
          <w:iCs/>
          <w:sz w:val="24"/>
          <w:szCs w:val="24"/>
        </w:rPr>
        <w:t>Apostola Konstitucio " </w:t>
      </w:r>
      <w:r w:rsidRPr="00D14453">
        <w:rPr>
          <w:b/>
          <w:bCs/>
          <w:sz w:val="24"/>
          <w:szCs w:val="24"/>
        </w:rPr>
        <w:t>Fidei Depositum</w:t>
      </w:r>
      <w:r w:rsidRPr="00D14453">
        <w:rPr>
          <w:i/>
          <w:iCs/>
          <w:sz w:val="24"/>
          <w:szCs w:val="24"/>
        </w:rPr>
        <w:t>" :</w:t>
      </w:r>
      <w:r w:rsidRPr="00D14453">
        <w:rPr>
          <w:sz w:val="24"/>
          <w:szCs w:val="24"/>
        </w:rPr>
        <w:tab/>
      </w:r>
      <w:r w:rsidR="00777384">
        <w:rPr>
          <w:sz w:val="24"/>
          <w:szCs w:val="24"/>
        </w:rPr>
        <w:t>[ </w:t>
      </w:r>
      <w:r>
        <w:rPr>
          <w:sz w:val="24"/>
          <w:szCs w:val="24"/>
        </w:rPr>
        <w:t>B</w:t>
      </w:r>
      <w:r w:rsidRPr="00D14453">
        <w:rPr>
          <w:sz w:val="24"/>
          <w:szCs w:val="24"/>
        </w:rPr>
        <w:t>ernhard</w:t>
      </w:r>
      <w:r>
        <w:rPr>
          <w:sz w:val="24"/>
          <w:szCs w:val="24"/>
        </w:rPr>
        <w:t xml:space="preserve"> E</w:t>
      </w:r>
      <w:r w:rsidRPr="00D14453">
        <w:rPr>
          <w:smallCaps/>
          <w:sz w:val="24"/>
          <w:szCs w:val="24"/>
        </w:rPr>
        <w:t>ichkorn</w:t>
      </w:r>
      <w:r w:rsidR="00777384">
        <w:rPr>
          <w:smallCaps/>
          <w:sz w:val="24"/>
          <w:szCs w:val="24"/>
        </w:rPr>
        <w:t> ]</w:t>
      </w:r>
      <w:r w:rsidR="00777384">
        <w:rPr>
          <w:sz w:val="24"/>
          <w:szCs w:val="24"/>
        </w:rPr>
        <w:t xml:space="preserve">  </w:t>
      </w:r>
      <w:r w:rsidR="00777384" w:rsidRPr="00777384">
        <w:rPr>
          <w:sz w:val="16"/>
          <w:szCs w:val="16"/>
        </w:rPr>
        <w:t xml:space="preserve">  </w:t>
      </w:r>
      <w:r w:rsidR="00777384">
        <w:rPr>
          <w:sz w:val="24"/>
          <w:szCs w:val="24"/>
        </w:rPr>
        <w:t xml:space="preserve">P   </w:t>
      </w:r>
      <w:r w:rsidR="00777384" w:rsidRPr="00D14453">
        <w:rPr>
          <w:i/>
          <w:iCs/>
          <w:sz w:val="24"/>
          <w:szCs w:val="24"/>
        </w:rPr>
        <w:t>Kateĥismo de la Katolika Eklezio</w:t>
      </w:r>
      <w:r w:rsidR="00777384">
        <w:rPr>
          <w:sz w:val="24"/>
          <w:szCs w:val="24"/>
        </w:rPr>
        <w:t>,</w:t>
      </w:r>
    </w:p>
    <w:p w:rsidR="00D14453" w:rsidRPr="00777384" w:rsidRDefault="00D14453" w:rsidP="00777384">
      <w:pPr>
        <w:ind w:left="567"/>
        <w:rPr>
          <w:sz w:val="24"/>
          <w:szCs w:val="24"/>
        </w:rPr>
      </w:pPr>
      <w:r w:rsidRPr="00D14453">
        <w:rPr>
          <w:i/>
          <w:iCs/>
          <w:sz w:val="24"/>
          <w:szCs w:val="24"/>
        </w:rPr>
        <w:t xml:space="preserve">Okaze de la publikigo de la "Kateĥismo </w:t>
      </w:r>
      <w:r w:rsidR="00777384">
        <w:rPr>
          <w:i/>
          <w:iCs/>
          <w:sz w:val="24"/>
          <w:szCs w:val="24"/>
        </w:rPr>
        <w:tab/>
      </w:r>
      <w:r w:rsidR="00777384">
        <w:rPr>
          <w:i/>
          <w:iCs/>
          <w:sz w:val="24"/>
          <w:szCs w:val="24"/>
        </w:rPr>
        <w:tab/>
      </w:r>
      <w:r w:rsidR="00777384">
        <w:rPr>
          <w:i/>
          <w:iCs/>
          <w:sz w:val="24"/>
          <w:szCs w:val="24"/>
        </w:rPr>
        <w:tab/>
      </w:r>
      <w:r w:rsidR="00777384">
        <w:rPr>
          <w:sz w:val="24"/>
          <w:szCs w:val="24"/>
        </w:rPr>
        <w:t xml:space="preserve">à </w:t>
      </w:r>
      <w:r w:rsidR="00777384" w:rsidRPr="00777384">
        <w:rPr>
          <w:spacing w:val="-3"/>
          <w:sz w:val="24"/>
          <w:szCs w:val="24"/>
        </w:rPr>
        <w:t>http://</w:t>
      </w:r>
      <w:r w:rsidR="00777384" w:rsidRPr="00777384">
        <w:rPr>
          <w:sz w:val="24"/>
          <w:szCs w:val="24"/>
        </w:rPr>
        <w:t>bernhardeichkorn.de/katehismo-</w:t>
      </w:r>
    </w:p>
    <w:p w:rsidR="00D14453" w:rsidRDefault="00D14453" w:rsidP="00777384">
      <w:pPr>
        <w:ind w:left="567"/>
        <w:rPr>
          <w:sz w:val="24"/>
          <w:szCs w:val="24"/>
        </w:rPr>
      </w:pPr>
      <w:r w:rsidRPr="00D14453">
        <w:rPr>
          <w:i/>
          <w:iCs/>
          <w:sz w:val="24"/>
          <w:szCs w:val="24"/>
        </w:rPr>
        <w:t>de la Katolika Eklezio"</w:t>
      </w:r>
      <w:r>
        <w:rPr>
          <w:i/>
          <w:iCs/>
          <w:sz w:val="24"/>
          <w:szCs w:val="24"/>
        </w:rPr>
        <w:t xml:space="preserve"> </w:t>
      </w:r>
      <w:r w:rsidRPr="00D14453">
        <w:rPr>
          <w:sz w:val="24"/>
          <w:szCs w:val="24"/>
        </w:rPr>
        <w:t>[...</w:t>
      </w:r>
      <w:r>
        <w:rPr>
          <w:sz w:val="24"/>
          <w:szCs w:val="24"/>
        </w:rPr>
        <w:t>]</w:t>
      </w:r>
      <w:r w:rsidRPr="00D14453">
        <w:rPr>
          <w:sz w:val="24"/>
          <w:szCs w:val="24"/>
        </w:rPr>
        <w:t>, 11-10-1992</w:t>
      </w:r>
      <w:r w:rsidR="00777384">
        <w:rPr>
          <w:sz w:val="24"/>
          <w:szCs w:val="24"/>
        </w:rPr>
        <w:tab/>
      </w:r>
      <w:r w:rsidR="00777384">
        <w:rPr>
          <w:sz w:val="24"/>
          <w:szCs w:val="24"/>
        </w:rPr>
        <w:tab/>
      </w:r>
      <w:r w:rsidR="00777384">
        <w:rPr>
          <w:sz w:val="24"/>
          <w:szCs w:val="24"/>
        </w:rPr>
        <w:tab/>
      </w:r>
      <w:r w:rsidR="00777384" w:rsidRPr="00777384">
        <w:rPr>
          <w:sz w:val="24"/>
          <w:szCs w:val="24"/>
        </w:rPr>
        <w:t>de-la-katolika-eklezio</w:t>
      </w:r>
      <w:r w:rsidR="00777384">
        <w:rPr>
          <w:sz w:val="24"/>
          <w:szCs w:val="24"/>
        </w:rPr>
        <w:t> , p. 1 (2020).</w:t>
      </w:r>
    </w:p>
    <w:p w:rsidR="00AE5951" w:rsidRDefault="00AE5951" w:rsidP="00AE5951">
      <w:pPr>
        <w:ind w:left="567"/>
        <w:rPr>
          <w:sz w:val="24"/>
          <w:szCs w:val="24"/>
        </w:rPr>
      </w:pPr>
      <w:r>
        <w:rPr>
          <w:sz w:val="24"/>
          <w:szCs w:val="24"/>
        </w:rPr>
        <w:t>[ Pour la traduction espéranto d’un de ses chapitres, voir à : Ratzinger, qui présidait la commission.]</w:t>
      </w:r>
    </w:p>
    <w:p w:rsidR="00001741" w:rsidRPr="00D87750" w:rsidRDefault="00001741" w:rsidP="00C33D04">
      <w:pPr>
        <w:widowControl w:val="0"/>
        <w:rPr>
          <w:sz w:val="24"/>
          <w:szCs w:val="24"/>
        </w:rPr>
      </w:pPr>
    </w:p>
    <w:p w:rsidR="00FE0A4D" w:rsidRDefault="00FE0A4D" w:rsidP="00FE0A4D">
      <w:pPr>
        <w:widowControl w:val="0"/>
        <w:rPr>
          <w:sz w:val="24"/>
        </w:rPr>
      </w:pPr>
      <w:r w:rsidRPr="00FE0A4D">
        <w:rPr>
          <w:sz w:val="24"/>
        </w:rPr>
        <w:t>Julianos</w:t>
      </w:r>
      <w:r>
        <w:rPr>
          <w:sz w:val="24"/>
        </w:rPr>
        <w:t xml:space="preserve"> Ajgiptios (  Ἰουλιανὸς ὁ Αἰγύπτιος / Julianus Aegyptius ? )</w:t>
      </w:r>
    </w:p>
    <w:p w:rsidR="007A3934" w:rsidRDefault="007A3934" w:rsidP="00FE0A4D">
      <w:pPr>
        <w:widowControl w:val="0"/>
        <w:rPr>
          <w:sz w:val="24"/>
        </w:rPr>
      </w:pPr>
      <w:r>
        <w:rPr>
          <w:sz w:val="24"/>
        </w:rPr>
        <w:t>" Por Demokrito "</w:t>
      </w:r>
      <w:r>
        <w:rPr>
          <w:sz w:val="24"/>
        </w:rPr>
        <w:tab/>
      </w:r>
      <w:r>
        <w:rPr>
          <w:sz w:val="24"/>
        </w:rPr>
        <w:tab/>
      </w:r>
      <w:r>
        <w:rPr>
          <w:sz w:val="24"/>
        </w:rPr>
        <w:tab/>
      </w:r>
      <w:r>
        <w:rPr>
          <w:sz w:val="24"/>
        </w:rPr>
        <w:tab/>
        <w:t>K. K</w:t>
      </w:r>
      <w:r>
        <w:rPr>
          <w:smallCaps/>
          <w:sz w:val="24"/>
        </w:rPr>
        <w:t>alocsay</w:t>
      </w:r>
      <w:r>
        <w:rPr>
          <w:sz w:val="24"/>
        </w:rPr>
        <w:tab/>
        <w:t xml:space="preserve">     V</w:t>
      </w:r>
      <w:r>
        <w:rPr>
          <w:sz w:val="24"/>
        </w:rPr>
        <w:tab/>
        <w:t>TS, 1981, p. 149.</w:t>
      </w:r>
    </w:p>
    <w:p w:rsidR="00556D81" w:rsidRPr="00D87750" w:rsidRDefault="00556D81" w:rsidP="00FE0A4D">
      <w:pPr>
        <w:widowControl w:val="0"/>
        <w:rPr>
          <w:sz w:val="24"/>
          <w:szCs w:val="24"/>
        </w:rPr>
      </w:pPr>
    </w:p>
    <w:p w:rsidR="001521E6" w:rsidRDefault="001521E6" w:rsidP="0003734E">
      <w:pPr>
        <w:widowControl w:val="0"/>
        <w:rPr>
          <w:rFonts w:asciiTheme="majorBidi" w:hAnsiTheme="majorBidi" w:cstheme="majorBidi"/>
          <w:sz w:val="24"/>
          <w:szCs w:val="24"/>
        </w:rPr>
      </w:pPr>
      <w:r>
        <w:rPr>
          <w:rFonts w:asciiTheme="majorBidi" w:hAnsiTheme="majorBidi" w:cstheme="majorBidi"/>
          <w:sz w:val="24"/>
          <w:szCs w:val="24"/>
        </w:rPr>
        <w:t>Justiniano ( Flavius Petrus Sabbatius J</w:t>
      </w:r>
      <w:r w:rsidRPr="001521E6">
        <w:rPr>
          <w:rFonts w:asciiTheme="majorBidi" w:hAnsiTheme="majorBidi" w:cstheme="majorBidi"/>
          <w:smallCaps/>
          <w:sz w:val="24"/>
          <w:szCs w:val="24"/>
        </w:rPr>
        <w:t>ustinianus</w:t>
      </w:r>
      <w:r>
        <w:rPr>
          <w:rFonts w:asciiTheme="majorBidi" w:hAnsiTheme="majorBidi" w:cstheme="majorBidi"/>
          <w:sz w:val="24"/>
          <w:szCs w:val="24"/>
        </w:rPr>
        <w:t>, 482-565 )</w:t>
      </w:r>
    </w:p>
    <w:p w:rsidR="001521E6" w:rsidRPr="005D2C8F" w:rsidRDefault="008E718B" w:rsidP="005D2C8F">
      <w:pPr>
        <w:autoSpaceDE w:val="0"/>
        <w:autoSpaceDN w:val="0"/>
        <w:adjustRightInd w:val="0"/>
        <w:rPr>
          <w:rFonts w:ascii="TimesNewRomanPSMT" w:eastAsiaTheme="minorHAnsi" w:hAnsi="TimesNewRomanPSMT" w:cs="TimesNewRomanPSMT"/>
          <w:sz w:val="24"/>
          <w:szCs w:val="24"/>
          <w:lang w:eastAsia="en-US"/>
        </w:rPr>
      </w:pPr>
      <w:r>
        <w:rPr>
          <w:rFonts w:asciiTheme="majorBidi" w:hAnsiTheme="majorBidi" w:cstheme="majorBidi"/>
          <w:sz w:val="24"/>
          <w:szCs w:val="24"/>
        </w:rPr>
        <w:t>"Alparolo al la senato (528)</w:t>
      </w:r>
      <w:r w:rsidR="00ED1ED5">
        <w:rPr>
          <w:rFonts w:asciiTheme="majorBidi" w:hAnsiTheme="majorBidi" w:cstheme="majorBidi"/>
          <w:sz w:val="24"/>
          <w:szCs w:val="24"/>
        </w:rPr>
        <w:t> </w:t>
      </w:r>
      <w:r>
        <w:rPr>
          <w:rFonts w:asciiTheme="majorBidi" w:hAnsiTheme="majorBidi" w:cstheme="majorBidi"/>
          <w:sz w:val="24"/>
          <w:szCs w:val="24"/>
        </w:rPr>
        <w:t>"</w:t>
      </w:r>
      <w:r>
        <w:rPr>
          <w:rFonts w:asciiTheme="majorBidi" w:hAnsiTheme="majorBidi" w:cstheme="majorBidi"/>
          <w:sz w:val="24"/>
          <w:szCs w:val="24"/>
        </w:rPr>
        <w:tab/>
      </w:r>
      <w:r w:rsidR="005D2C8F">
        <w:rPr>
          <w:rFonts w:asciiTheme="majorBidi" w:hAnsiTheme="majorBidi" w:cstheme="majorBidi"/>
          <w:sz w:val="24"/>
          <w:szCs w:val="24"/>
        </w:rPr>
        <w:t xml:space="preserve">    </w:t>
      </w:r>
      <w:r w:rsidR="005D2C8F" w:rsidRPr="005D2C8F">
        <w:rPr>
          <w:rFonts w:asciiTheme="majorBidi" w:hAnsiTheme="majorBidi" w:cstheme="majorBidi"/>
          <w:sz w:val="16"/>
          <w:szCs w:val="16"/>
        </w:rPr>
        <w:t xml:space="preserve">  </w:t>
      </w:r>
      <w:r>
        <w:rPr>
          <w:rFonts w:asciiTheme="majorBidi" w:hAnsiTheme="majorBidi" w:cstheme="majorBidi"/>
          <w:sz w:val="24"/>
          <w:szCs w:val="24"/>
        </w:rPr>
        <w:t xml:space="preserve">Prof. </w:t>
      </w:r>
      <w:r>
        <w:rPr>
          <w:rFonts w:ascii="TimesNewRomanPSMT" w:eastAsiaTheme="minorHAnsi" w:hAnsi="TimesNewRomanPSMT" w:cs="TimesNewRomanPSMT"/>
          <w:sz w:val="24"/>
          <w:szCs w:val="24"/>
          <w:lang w:eastAsia="en-US"/>
        </w:rPr>
        <w:t>Geoffrey G</w:t>
      </w:r>
      <w:r w:rsidRPr="005D2C8F">
        <w:rPr>
          <w:rFonts w:ascii="TimesNewRomanPSMT" w:eastAsiaTheme="minorHAnsi" w:hAnsi="TimesNewRomanPSMT" w:cs="TimesNewRomanPSMT"/>
          <w:smallCaps/>
          <w:sz w:val="24"/>
          <w:szCs w:val="24"/>
          <w:lang w:eastAsia="en-US"/>
        </w:rPr>
        <w:t>reatrex</w:t>
      </w:r>
      <w:r w:rsidR="003B5232">
        <w:rPr>
          <w:rFonts w:ascii="TimesNewRomanPSMT" w:eastAsiaTheme="minorHAnsi" w:hAnsi="TimesNewRomanPSMT" w:cs="TimesNewRomanPSMT"/>
          <w:smallCaps/>
          <w:sz w:val="24"/>
          <w:szCs w:val="24"/>
          <w:lang w:eastAsia="en-US"/>
        </w:rPr>
        <w:t> *</w:t>
      </w:r>
      <w:r w:rsidR="005D2C8F">
        <w:rPr>
          <w:sz w:val="24"/>
        </w:rPr>
        <w:t xml:space="preserve">  </w:t>
      </w:r>
      <w:r w:rsidR="005D2C8F" w:rsidRPr="003B5232">
        <w:rPr>
          <w:sz w:val="16"/>
          <w:szCs w:val="16"/>
        </w:rPr>
        <w:t xml:space="preserve"> </w:t>
      </w:r>
      <w:r w:rsidR="003B5232" w:rsidRPr="003B5232">
        <w:rPr>
          <w:sz w:val="16"/>
          <w:szCs w:val="16"/>
        </w:rPr>
        <w:t xml:space="preserve"> </w:t>
      </w:r>
      <w:r w:rsidR="005D2C8F">
        <w:rPr>
          <w:rFonts w:ascii="TimesNewRomanPSMT" w:eastAsiaTheme="minorHAnsi" w:hAnsi="TimesNewRomanPSMT" w:cs="TimesNewRomanPSMT"/>
          <w:sz w:val="24"/>
          <w:szCs w:val="24"/>
          <w:lang w:eastAsia="en-US"/>
        </w:rPr>
        <w:t>P</w:t>
      </w:r>
      <w:r w:rsidR="005D2C8F">
        <w:rPr>
          <w:rFonts w:ascii="TimesNewRomanPSMT" w:eastAsiaTheme="minorHAnsi" w:hAnsi="TimesNewRomanPSMT" w:cs="TimesNewRomanPSMT"/>
          <w:sz w:val="24"/>
          <w:szCs w:val="24"/>
          <w:lang w:eastAsia="en-US"/>
        </w:rPr>
        <w:tab/>
        <w:t>" </w:t>
      </w:r>
      <w:r>
        <w:rPr>
          <w:rFonts w:ascii="TimesNewRomanPSMT" w:eastAsiaTheme="minorHAnsi" w:hAnsi="TimesNewRomanPSMT" w:cs="TimesNewRomanPSMT"/>
          <w:sz w:val="24"/>
          <w:szCs w:val="24"/>
          <w:lang w:eastAsia="en-US"/>
        </w:rPr>
        <w:t>Prokopio de Cezareo</w:t>
      </w:r>
      <w:r w:rsidR="005D2C8F">
        <w:rPr>
          <w:rFonts w:ascii="TimesNewRomanPSMT" w:eastAsiaTheme="minorHAnsi" w:hAnsi="TimesNewRomanPSMT" w:cs="TimesNewRomanPSMT"/>
          <w:sz w:val="24"/>
          <w:szCs w:val="24"/>
          <w:lang w:eastAsia="en-US"/>
        </w:rPr>
        <w:t> : E</w:t>
      </w:r>
      <w:r>
        <w:rPr>
          <w:rFonts w:ascii="TimesNewRomanPSMT" w:eastAsiaTheme="minorHAnsi" w:hAnsi="TimesNewRomanPSMT" w:cs="TimesNewRomanPSMT"/>
          <w:sz w:val="24"/>
          <w:szCs w:val="24"/>
          <w:lang w:eastAsia="en-US"/>
        </w:rPr>
        <w:t>nigma histori</w:t>
      </w:r>
      <w:r w:rsidR="005D2C8F">
        <w:rPr>
          <w:rFonts w:ascii="TimesNewRomanPSMT" w:eastAsiaTheme="minorHAnsi" w:hAnsi="TimesNewRomanPSMT" w:cs="TimesNewRomanPSMT"/>
          <w:sz w:val="24"/>
          <w:szCs w:val="24"/>
          <w:lang w:eastAsia="en-US"/>
        </w:rPr>
        <w:t>-</w:t>
      </w:r>
    </w:p>
    <w:p w:rsidR="001521E6" w:rsidRDefault="008E718B" w:rsidP="005D2C8F">
      <w:pPr>
        <w:widowControl w:val="0"/>
        <w:ind w:left="567"/>
        <w:rPr>
          <w:rFonts w:ascii="TimesNewRomanPSMT" w:eastAsiaTheme="minorHAnsi" w:hAnsi="TimesNewRomanPSMT" w:cs="TimesNewRomanPSMT"/>
          <w:sz w:val="24"/>
          <w:szCs w:val="24"/>
          <w:lang w:eastAsia="en-US"/>
        </w:rPr>
      </w:pPr>
      <w:r>
        <w:rPr>
          <w:rFonts w:asciiTheme="majorBidi" w:hAnsiTheme="majorBidi" w:cstheme="majorBidi"/>
          <w:sz w:val="24"/>
          <w:szCs w:val="24"/>
        </w:rPr>
        <w:t>[</w:t>
      </w:r>
      <w:r w:rsidR="005D2C8F">
        <w:rPr>
          <w:rFonts w:asciiTheme="majorBidi" w:hAnsiTheme="majorBidi" w:cstheme="majorBidi"/>
          <w:sz w:val="24"/>
          <w:szCs w:val="24"/>
        </w:rPr>
        <w:t> </w:t>
      </w:r>
      <w:r>
        <w:rPr>
          <w:rFonts w:asciiTheme="majorBidi" w:hAnsiTheme="majorBidi" w:cstheme="majorBidi"/>
          <w:sz w:val="24"/>
          <w:szCs w:val="24"/>
        </w:rPr>
        <w:t>"</w:t>
      </w:r>
      <w:r w:rsidR="005D2C8F">
        <w:rPr>
          <w:rFonts w:asciiTheme="majorBidi" w:hAnsiTheme="majorBidi" w:cstheme="majorBidi"/>
          <w:sz w:val="24"/>
          <w:szCs w:val="24"/>
        </w:rPr>
        <w:t> </w:t>
      </w:r>
      <w:r>
        <w:rPr>
          <w:rFonts w:asciiTheme="majorBidi" w:hAnsiTheme="majorBidi" w:cstheme="majorBidi"/>
          <w:sz w:val="24"/>
          <w:szCs w:val="24"/>
        </w:rPr>
        <w:t>Constitutio Haec</w:t>
      </w:r>
      <w:r w:rsidR="005D2C8F">
        <w:rPr>
          <w:sz w:val="24"/>
          <w:szCs w:val="24"/>
        </w:rPr>
        <w:t xml:space="preserve"> </w:t>
      </w:r>
      <w:r w:rsidR="005D2C8F" w:rsidRPr="005D2C8F">
        <w:rPr>
          <w:sz w:val="24"/>
          <w:szCs w:val="24"/>
        </w:rPr>
        <w:t>quae necessario</w:t>
      </w:r>
      <w:r w:rsidR="005D2C8F">
        <w:rPr>
          <w:rFonts w:asciiTheme="majorBidi" w:hAnsiTheme="majorBidi" w:cstheme="majorBidi"/>
          <w:sz w:val="24"/>
          <w:szCs w:val="24"/>
        </w:rPr>
        <w:t> </w:t>
      </w:r>
      <w:r w:rsidRPr="005D2C8F">
        <w:rPr>
          <w:sz w:val="24"/>
          <w:szCs w:val="24"/>
        </w:rPr>
        <w:t>"</w:t>
      </w:r>
      <w:r w:rsidR="005D2C8F" w:rsidRPr="005D2C8F">
        <w:rPr>
          <w:sz w:val="24"/>
          <w:szCs w:val="24"/>
        </w:rPr>
        <w:tab/>
      </w:r>
      <w:r w:rsidR="005D2C8F" w:rsidRPr="005D2C8F">
        <w:rPr>
          <w:sz w:val="24"/>
          <w:szCs w:val="24"/>
        </w:rPr>
        <w:tab/>
      </w:r>
      <w:r w:rsidR="005D2C8F">
        <w:rPr>
          <w:rFonts w:asciiTheme="majorBidi" w:hAnsiTheme="majorBidi" w:cstheme="majorBidi"/>
          <w:sz w:val="24"/>
          <w:szCs w:val="24"/>
        </w:rPr>
        <w:tab/>
      </w:r>
      <w:r w:rsidR="005D2C8F">
        <w:rPr>
          <w:rFonts w:asciiTheme="majorBidi" w:hAnsiTheme="majorBidi" w:cstheme="majorBidi"/>
          <w:sz w:val="24"/>
          <w:szCs w:val="24"/>
        </w:rPr>
        <w:tab/>
      </w:r>
      <w:r w:rsidR="005D2C8F">
        <w:rPr>
          <w:rFonts w:ascii="TimesNewRomanPSMT" w:eastAsiaTheme="minorHAnsi" w:hAnsi="TimesNewRomanPSMT" w:cs="TimesNewRomanPSMT"/>
          <w:sz w:val="24"/>
          <w:szCs w:val="24"/>
          <w:lang w:eastAsia="en-US"/>
        </w:rPr>
        <w:t xml:space="preserve">isto de la epoko de Justiniano </w:t>
      </w:r>
      <w:r w:rsidR="005D2C8F" w:rsidRPr="005D2C8F">
        <w:rPr>
          <w:rFonts w:ascii="TimesNewRomanPSMT" w:eastAsiaTheme="minorHAnsi" w:hAnsi="TimesNewRomanPSMT" w:cs="TimesNewRomanPSMT"/>
          <w:sz w:val="24"/>
          <w:szCs w:val="24"/>
          <w:lang w:eastAsia="en-US"/>
        </w:rPr>
        <w:t>(</w:t>
      </w:r>
      <w:r w:rsidR="005D2C8F">
        <w:rPr>
          <w:rFonts w:ascii="TimesNewRomanPSMT" w:eastAsiaTheme="minorHAnsi" w:hAnsi="TimesNewRomanPSMT" w:cs="TimesNewRomanPSMT"/>
          <w:sz w:val="24"/>
          <w:szCs w:val="24"/>
          <w:lang w:eastAsia="en-US"/>
        </w:rPr>
        <w:t> </w:t>
      </w:r>
      <w:r w:rsidR="005D2C8F" w:rsidRPr="005D2C8F">
        <w:rPr>
          <w:rFonts w:ascii="TimesNewRomanPSMT" w:eastAsiaTheme="minorHAnsi" w:hAnsi="TimesNewRomanPSMT" w:cs="TimesNewRomanPSMT"/>
          <w:sz w:val="24"/>
          <w:szCs w:val="24"/>
          <w:lang w:eastAsia="en-US"/>
        </w:rPr>
        <w:t>sesa jar</w:t>
      </w:r>
      <w:r w:rsidR="005D2C8F">
        <w:rPr>
          <w:rFonts w:ascii="TimesNewRomanPSMT" w:eastAsiaTheme="minorHAnsi" w:hAnsi="TimesNewRomanPSMT" w:cs="TimesNewRomanPSMT"/>
          <w:sz w:val="24"/>
          <w:szCs w:val="24"/>
          <w:lang w:eastAsia="en-US"/>
        </w:rPr>
        <w:t xml:space="preserve">- </w:t>
      </w:r>
    </w:p>
    <w:p w:rsidR="00ED1ED5" w:rsidRDefault="005D2C8F" w:rsidP="00751324">
      <w:pPr>
        <w:autoSpaceDE w:val="0"/>
        <w:autoSpaceDN w:val="0"/>
        <w:adjustRightInd w:val="0"/>
        <w:ind w:left="567"/>
        <w:rPr>
          <w:rFonts w:eastAsiaTheme="minorHAnsi"/>
          <w:sz w:val="24"/>
          <w:szCs w:val="24"/>
          <w:lang w:eastAsia="en-US"/>
        </w:rPr>
      </w:pPr>
      <w:r w:rsidRPr="00ED1ED5">
        <w:rPr>
          <w:sz w:val="24"/>
          <w:szCs w:val="24"/>
        </w:rPr>
        <w:t>( </w:t>
      </w:r>
      <w:r w:rsidRPr="00ED1ED5">
        <w:rPr>
          <w:i/>
          <w:iCs/>
          <w:sz w:val="24"/>
          <w:szCs w:val="24"/>
        </w:rPr>
        <w:t>De novo codice componendo </w:t>
      </w:r>
      <w:r w:rsidRPr="00ED1ED5">
        <w:rPr>
          <w:sz w:val="24"/>
          <w:szCs w:val="24"/>
        </w:rPr>
        <w:t>)</w:t>
      </w:r>
      <w:r w:rsidR="00ED1ED5">
        <w:rPr>
          <w:sz w:val="24"/>
          <w:szCs w:val="24"/>
        </w:rPr>
        <w:t> , 3 lignes</w:t>
      </w:r>
      <w:r w:rsidRPr="00ED1ED5">
        <w:rPr>
          <w:sz w:val="24"/>
          <w:szCs w:val="24"/>
        </w:rPr>
        <w:t> ]</w:t>
      </w:r>
      <w:r w:rsidRPr="00ED1ED5">
        <w:rPr>
          <w:sz w:val="24"/>
          <w:szCs w:val="24"/>
        </w:rPr>
        <w:tab/>
      </w:r>
      <w:r w:rsidRPr="00ED1ED5">
        <w:rPr>
          <w:sz w:val="24"/>
          <w:szCs w:val="24"/>
        </w:rPr>
        <w:tab/>
      </w:r>
      <w:r w:rsidRPr="00ED1ED5">
        <w:rPr>
          <w:sz w:val="24"/>
          <w:szCs w:val="24"/>
        </w:rPr>
        <w:tab/>
      </w:r>
      <w:r w:rsidRPr="00ED1ED5">
        <w:rPr>
          <w:rFonts w:eastAsiaTheme="minorHAnsi"/>
          <w:sz w:val="24"/>
          <w:szCs w:val="24"/>
          <w:lang w:eastAsia="en-US"/>
        </w:rPr>
        <w:t>cento p.K.)", in José Antonio V</w:t>
      </w:r>
      <w:r w:rsidRPr="00ED1ED5">
        <w:rPr>
          <w:rFonts w:eastAsiaTheme="minorHAnsi"/>
          <w:smallCaps/>
          <w:sz w:val="24"/>
          <w:szCs w:val="24"/>
          <w:lang w:eastAsia="en-US"/>
        </w:rPr>
        <w:t>ergara</w:t>
      </w:r>
      <w:r w:rsidRPr="00ED1ED5">
        <w:rPr>
          <w:rFonts w:eastAsiaTheme="minorHAnsi"/>
          <w:sz w:val="24"/>
          <w:szCs w:val="24"/>
          <w:lang w:eastAsia="en-US"/>
        </w:rPr>
        <w:t xml:space="preserve"> </w:t>
      </w:r>
    </w:p>
    <w:p w:rsidR="00ED1ED5" w:rsidRDefault="003B5232" w:rsidP="003B5232">
      <w:pPr>
        <w:autoSpaceDE w:val="0"/>
        <w:autoSpaceDN w:val="0"/>
        <w:adjustRightInd w:val="0"/>
        <w:ind w:left="567"/>
        <w:rPr>
          <w:rFonts w:eastAsiaTheme="minorHAnsi"/>
          <w:i/>
          <w:iCs/>
          <w:sz w:val="24"/>
          <w:szCs w:val="24"/>
          <w:lang w:eastAsia="en-US"/>
        </w:rPr>
      </w:pPr>
      <w:r>
        <w:rPr>
          <w:sz w:val="24"/>
          <w:szCs w:val="24"/>
        </w:rPr>
        <w:t>* "M</w:t>
      </w:r>
      <w:r w:rsidRPr="003B5232">
        <w:rPr>
          <w:sz w:val="24"/>
          <w:szCs w:val="24"/>
        </w:rPr>
        <w:t>ia traduko (</w:t>
      </w:r>
      <w:r>
        <w:rPr>
          <w:sz w:val="24"/>
          <w:szCs w:val="24"/>
        </w:rPr>
        <w:t> </w:t>
      </w:r>
      <w:r w:rsidRPr="003B5232">
        <w:rPr>
          <w:sz w:val="24"/>
          <w:szCs w:val="24"/>
        </w:rPr>
        <w:t>iom simpligita</w:t>
      </w:r>
      <w:r>
        <w:rPr>
          <w:sz w:val="24"/>
          <w:szCs w:val="24"/>
        </w:rPr>
        <w:t> </w:t>
      </w:r>
      <w:r w:rsidRPr="003B5232">
        <w:rPr>
          <w:sz w:val="24"/>
          <w:szCs w:val="24"/>
        </w:rPr>
        <w:t>)</w:t>
      </w:r>
      <w:r>
        <w:rPr>
          <w:sz w:val="24"/>
          <w:szCs w:val="24"/>
        </w:rPr>
        <w:t> ."</w:t>
      </w:r>
      <w:r w:rsidR="00ED1ED5" w:rsidRPr="003B5232">
        <w:rPr>
          <w:rFonts w:eastAsiaTheme="minorHAnsi"/>
          <w:sz w:val="24"/>
          <w:szCs w:val="24"/>
          <w:lang w:eastAsia="en-US"/>
        </w:rPr>
        <w:tab/>
      </w:r>
      <w:r w:rsidR="00ED1ED5" w:rsidRPr="003B5232">
        <w:rPr>
          <w:rFonts w:eastAsiaTheme="minorHAnsi"/>
          <w:sz w:val="24"/>
          <w:szCs w:val="24"/>
          <w:lang w:eastAsia="en-US"/>
        </w:rPr>
        <w:tab/>
      </w:r>
      <w:r w:rsidR="00ED1ED5" w:rsidRPr="003B5232">
        <w:rPr>
          <w:rFonts w:eastAsiaTheme="minorHAnsi"/>
          <w:sz w:val="24"/>
          <w:szCs w:val="24"/>
          <w:lang w:eastAsia="en-US"/>
        </w:rPr>
        <w:tab/>
      </w:r>
      <w:r w:rsidR="00ED1ED5" w:rsidRPr="003B5232">
        <w:rPr>
          <w:rFonts w:eastAsiaTheme="minorHAnsi"/>
          <w:sz w:val="24"/>
          <w:szCs w:val="24"/>
          <w:lang w:eastAsia="en-US"/>
        </w:rPr>
        <w:tab/>
      </w:r>
      <w:r w:rsidR="005D2C8F" w:rsidRPr="003B5232">
        <w:rPr>
          <w:rFonts w:eastAsiaTheme="minorHAnsi"/>
          <w:spacing w:val="-3"/>
          <w:sz w:val="24"/>
          <w:szCs w:val="24"/>
          <w:lang w:eastAsia="en-US"/>
        </w:rPr>
        <w:t xml:space="preserve">(red.), </w:t>
      </w:r>
      <w:r w:rsidR="005D2C8F" w:rsidRPr="003B5232">
        <w:rPr>
          <w:rFonts w:eastAsiaTheme="minorHAnsi"/>
          <w:i/>
          <w:iCs/>
          <w:spacing w:val="-3"/>
          <w:sz w:val="24"/>
          <w:szCs w:val="24"/>
          <w:lang w:eastAsia="en-US"/>
        </w:rPr>
        <w:t>I</w:t>
      </w:r>
      <w:r w:rsidR="00ED1ED5" w:rsidRPr="003B5232">
        <w:rPr>
          <w:rFonts w:eastAsiaTheme="minorHAnsi"/>
          <w:i/>
          <w:iCs/>
          <w:smallCaps/>
          <w:spacing w:val="-3"/>
          <w:sz w:val="24"/>
          <w:szCs w:val="24"/>
          <w:lang w:eastAsia="en-US"/>
        </w:rPr>
        <w:t>ku</w:t>
      </w:r>
      <w:r w:rsidR="005D2C8F" w:rsidRPr="003B5232">
        <w:rPr>
          <w:rFonts w:eastAsiaTheme="minorHAnsi"/>
          <w:i/>
          <w:iCs/>
          <w:spacing w:val="-3"/>
          <w:sz w:val="24"/>
          <w:szCs w:val="24"/>
          <w:lang w:eastAsia="en-US"/>
        </w:rPr>
        <w:t xml:space="preserve"> 61</w:t>
      </w:r>
      <w:r w:rsidR="00ED1ED5" w:rsidRPr="003B5232">
        <w:rPr>
          <w:rFonts w:eastAsiaTheme="minorHAnsi"/>
          <w:i/>
          <w:iCs/>
          <w:spacing w:val="-3"/>
          <w:sz w:val="24"/>
          <w:szCs w:val="24"/>
          <w:lang w:eastAsia="en-US"/>
        </w:rPr>
        <w:t> </w:t>
      </w:r>
      <w:r w:rsidR="005D2C8F" w:rsidRPr="003B5232">
        <w:rPr>
          <w:rFonts w:eastAsiaTheme="minorHAnsi"/>
          <w:i/>
          <w:iCs/>
          <w:spacing w:val="-3"/>
          <w:sz w:val="24"/>
          <w:szCs w:val="24"/>
          <w:lang w:eastAsia="en-US"/>
        </w:rPr>
        <w:t>:</w:t>
      </w:r>
      <w:r w:rsidR="005D2C8F" w:rsidRPr="00ED1ED5">
        <w:rPr>
          <w:rFonts w:eastAsiaTheme="minorHAnsi"/>
          <w:i/>
          <w:iCs/>
          <w:spacing w:val="-3"/>
          <w:sz w:val="24"/>
          <w:szCs w:val="24"/>
          <w:lang w:eastAsia="en-US"/>
        </w:rPr>
        <w:t xml:space="preserve"> </w:t>
      </w:r>
      <w:r w:rsidR="00ED1ED5" w:rsidRPr="00ED1ED5">
        <w:rPr>
          <w:rFonts w:eastAsiaTheme="minorHAnsi"/>
          <w:i/>
          <w:iCs/>
          <w:spacing w:val="-3"/>
          <w:sz w:val="24"/>
          <w:szCs w:val="24"/>
          <w:lang w:eastAsia="en-US"/>
        </w:rPr>
        <w:t>Internacia Kongresa Uni-</w:t>
      </w:r>
    </w:p>
    <w:p w:rsidR="00ED1ED5" w:rsidRDefault="00ED1ED5" w:rsidP="00ED1ED5">
      <w:pPr>
        <w:autoSpaceDE w:val="0"/>
        <w:autoSpaceDN w:val="0"/>
        <w:adjustRightInd w:val="0"/>
        <w:ind w:left="567"/>
        <w:rPr>
          <w:rFonts w:eastAsiaTheme="minorHAnsi"/>
          <w:i/>
          <w:iCs/>
          <w:sz w:val="24"/>
          <w:szCs w:val="24"/>
          <w:lang w:eastAsia="en-US"/>
        </w:rPr>
      </w:pPr>
      <w:r>
        <w:rPr>
          <w:rFonts w:eastAsiaTheme="minorHAnsi"/>
          <w:i/>
          <w:iCs/>
          <w:sz w:val="24"/>
          <w:szCs w:val="24"/>
          <w:lang w:eastAsia="en-US"/>
        </w:rPr>
        <w:tab/>
      </w:r>
      <w:r>
        <w:rPr>
          <w:rFonts w:eastAsiaTheme="minorHAnsi"/>
          <w:i/>
          <w:iCs/>
          <w:sz w:val="24"/>
          <w:szCs w:val="24"/>
          <w:lang w:eastAsia="en-US"/>
        </w:rPr>
        <w:tab/>
      </w:r>
      <w:r>
        <w:rPr>
          <w:rFonts w:eastAsiaTheme="minorHAnsi"/>
          <w:i/>
          <w:iCs/>
          <w:sz w:val="24"/>
          <w:szCs w:val="24"/>
          <w:lang w:eastAsia="en-US"/>
        </w:rPr>
        <w:tab/>
      </w:r>
      <w:r>
        <w:rPr>
          <w:rFonts w:eastAsiaTheme="minorHAnsi"/>
          <w:i/>
          <w:iCs/>
          <w:sz w:val="24"/>
          <w:szCs w:val="24"/>
          <w:lang w:eastAsia="en-US"/>
        </w:rPr>
        <w:tab/>
      </w:r>
      <w:r>
        <w:rPr>
          <w:rFonts w:eastAsiaTheme="minorHAnsi"/>
          <w:i/>
          <w:iCs/>
          <w:sz w:val="24"/>
          <w:szCs w:val="24"/>
          <w:lang w:eastAsia="en-US"/>
        </w:rPr>
        <w:tab/>
      </w:r>
      <w:r>
        <w:rPr>
          <w:rFonts w:eastAsiaTheme="minorHAnsi"/>
          <w:i/>
          <w:iCs/>
          <w:sz w:val="24"/>
          <w:szCs w:val="24"/>
          <w:lang w:eastAsia="en-US"/>
        </w:rPr>
        <w:tab/>
      </w:r>
      <w:r>
        <w:rPr>
          <w:rFonts w:eastAsiaTheme="minorHAnsi"/>
          <w:i/>
          <w:iCs/>
          <w:sz w:val="24"/>
          <w:szCs w:val="24"/>
          <w:lang w:eastAsia="en-US"/>
        </w:rPr>
        <w:tab/>
      </w:r>
      <w:r>
        <w:rPr>
          <w:rFonts w:eastAsiaTheme="minorHAnsi"/>
          <w:i/>
          <w:iCs/>
          <w:sz w:val="24"/>
          <w:szCs w:val="24"/>
          <w:lang w:eastAsia="en-US"/>
        </w:rPr>
        <w:tab/>
      </w:r>
      <w:r>
        <w:rPr>
          <w:rFonts w:eastAsiaTheme="minorHAnsi"/>
          <w:i/>
          <w:iCs/>
          <w:sz w:val="24"/>
          <w:szCs w:val="24"/>
          <w:lang w:eastAsia="en-US"/>
        </w:rPr>
        <w:tab/>
      </w:r>
      <w:r w:rsidRPr="00ED1ED5">
        <w:rPr>
          <w:rFonts w:eastAsiaTheme="minorHAnsi"/>
          <w:i/>
          <w:iCs/>
          <w:sz w:val="24"/>
          <w:szCs w:val="24"/>
          <w:lang w:eastAsia="en-US"/>
        </w:rPr>
        <w:t xml:space="preserve">versitato, </w:t>
      </w:r>
      <w:r w:rsidR="005D2C8F" w:rsidRPr="00ED1ED5">
        <w:rPr>
          <w:rFonts w:eastAsiaTheme="minorHAnsi"/>
          <w:i/>
          <w:iCs/>
          <w:sz w:val="24"/>
          <w:szCs w:val="24"/>
          <w:lang w:eastAsia="en-US"/>
        </w:rPr>
        <w:t>61</w:t>
      </w:r>
      <w:r w:rsidR="005D2C8F" w:rsidRPr="00ED1ED5">
        <w:rPr>
          <w:rFonts w:eastAsiaTheme="minorHAnsi"/>
          <w:i/>
          <w:iCs/>
          <w:sz w:val="24"/>
          <w:szCs w:val="24"/>
          <w:vertAlign w:val="superscript"/>
          <w:lang w:eastAsia="en-US"/>
        </w:rPr>
        <w:t>a</w:t>
      </w:r>
      <w:r w:rsidR="005D2C8F" w:rsidRPr="00ED1ED5">
        <w:rPr>
          <w:rFonts w:eastAsiaTheme="minorHAnsi"/>
          <w:i/>
          <w:iCs/>
          <w:sz w:val="24"/>
          <w:szCs w:val="24"/>
          <w:lang w:eastAsia="en-US"/>
        </w:rPr>
        <w:t xml:space="preserve"> sesio, Roterdamo, Neder</w:t>
      </w:r>
      <w:r>
        <w:rPr>
          <w:rFonts w:eastAsiaTheme="minorHAnsi"/>
          <w:i/>
          <w:iCs/>
          <w:sz w:val="24"/>
          <w:szCs w:val="24"/>
          <w:lang w:eastAsia="en-US"/>
        </w:rPr>
        <w:t>-</w:t>
      </w:r>
    </w:p>
    <w:p w:rsidR="001521E6" w:rsidRPr="00ED1ED5" w:rsidRDefault="005D2C8F" w:rsidP="00ED1ED5">
      <w:pPr>
        <w:autoSpaceDE w:val="0"/>
        <w:autoSpaceDN w:val="0"/>
        <w:adjustRightInd w:val="0"/>
        <w:ind w:left="567"/>
        <w:jc w:val="right"/>
        <w:rPr>
          <w:rFonts w:eastAsiaTheme="minorHAnsi"/>
          <w:i/>
          <w:iCs/>
          <w:sz w:val="24"/>
          <w:szCs w:val="24"/>
          <w:lang w:eastAsia="en-US"/>
        </w:rPr>
      </w:pPr>
      <w:r w:rsidRPr="00ED1ED5">
        <w:rPr>
          <w:rFonts w:eastAsiaTheme="minorHAnsi"/>
          <w:i/>
          <w:iCs/>
          <w:sz w:val="24"/>
          <w:szCs w:val="24"/>
          <w:lang w:eastAsia="en-US"/>
        </w:rPr>
        <w:t>lando</w:t>
      </w:r>
      <w:r w:rsidR="00ED1ED5" w:rsidRPr="00ED1ED5">
        <w:rPr>
          <w:rFonts w:eastAsiaTheme="minorHAnsi"/>
          <w:i/>
          <w:iCs/>
          <w:sz w:val="24"/>
          <w:szCs w:val="24"/>
          <w:lang w:eastAsia="en-US"/>
        </w:rPr>
        <w:t xml:space="preserve">, </w:t>
      </w:r>
      <w:r w:rsidRPr="00ED1ED5">
        <w:rPr>
          <w:rFonts w:eastAsiaTheme="minorHAnsi"/>
          <w:i/>
          <w:iCs/>
          <w:sz w:val="24"/>
          <w:szCs w:val="24"/>
          <w:lang w:eastAsia="en-US"/>
        </w:rPr>
        <w:t>19</w:t>
      </w:r>
      <w:r w:rsidR="00ED1ED5" w:rsidRPr="00ED1ED5">
        <w:rPr>
          <w:rFonts w:eastAsiaTheme="minorHAnsi"/>
          <w:i/>
          <w:iCs/>
          <w:sz w:val="24"/>
          <w:szCs w:val="24"/>
          <w:lang w:eastAsia="en-US"/>
        </w:rPr>
        <w:t>-</w:t>
      </w:r>
      <w:r w:rsidRPr="00ED1ED5">
        <w:rPr>
          <w:rFonts w:eastAsiaTheme="minorHAnsi"/>
          <w:i/>
          <w:iCs/>
          <w:sz w:val="24"/>
          <w:szCs w:val="24"/>
          <w:lang w:eastAsia="en-US"/>
        </w:rPr>
        <w:t>26 julio 2008</w:t>
      </w:r>
      <w:r w:rsidRPr="00ED1ED5">
        <w:rPr>
          <w:rFonts w:eastAsiaTheme="minorHAnsi"/>
          <w:sz w:val="24"/>
          <w:szCs w:val="24"/>
          <w:lang w:eastAsia="en-US"/>
        </w:rPr>
        <w:t>, [s.l.n.d.</w:t>
      </w:r>
      <w:r w:rsidR="00ED1ED5">
        <w:rPr>
          <w:rFonts w:eastAsiaTheme="minorHAnsi"/>
          <w:sz w:val="24"/>
          <w:szCs w:val="24"/>
          <w:lang w:eastAsia="en-US"/>
        </w:rPr>
        <w:t> </w:t>
      </w:r>
      <w:r w:rsidRPr="00ED1ED5">
        <w:rPr>
          <w:rFonts w:eastAsiaTheme="minorHAnsi"/>
          <w:sz w:val="24"/>
          <w:szCs w:val="24"/>
          <w:lang w:eastAsia="en-US"/>
        </w:rPr>
        <w:t xml:space="preserve">:] UEA, </w:t>
      </w:r>
      <w:r w:rsidR="008E718B" w:rsidRPr="00ED1ED5">
        <w:rPr>
          <w:sz w:val="24"/>
          <w:szCs w:val="24"/>
        </w:rPr>
        <w:t>p. 60</w:t>
      </w:r>
      <w:r w:rsidR="00ED1ED5">
        <w:rPr>
          <w:sz w:val="24"/>
          <w:szCs w:val="24"/>
        </w:rPr>
        <w:t>.</w:t>
      </w:r>
      <w:r w:rsidR="00ED1ED5">
        <w:rPr>
          <w:rStyle w:val="Appelnotedebasdep"/>
          <w:sz w:val="24"/>
          <w:szCs w:val="24"/>
        </w:rPr>
        <w:footnoteReference w:id="205"/>
      </w:r>
    </w:p>
    <w:p w:rsidR="001521E6" w:rsidRPr="00E45C0A" w:rsidRDefault="003B5232" w:rsidP="0003734E">
      <w:pPr>
        <w:widowControl w:val="0"/>
        <w:rPr>
          <w:rFonts w:asciiTheme="majorBidi" w:hAnsiTheme="majorBidi" w:cstheme="majorBidi"/>
          <w:sz w:val="24"/>
          <w:szCs w:val="24"/>
        </w:rPr>
      </w:pPr>
      <w:r w:rsidRPr="003B5232">
        <w:rPr>
          <w:rFonts w:asciiTheme="majorBidi" w:hAnsiTheme="majorBidi" w:cstheme="majorBidi"/>
          <w:sz w:val="24"/>
          <w:szCs w:val="24"/>
        </w:rPr>
        <w:t>"</w:t>
      </w:r>
      <w:r>
        <w:rPr>
          <w:rFonts w:asciiTheme="majorBidi" w:hAnsiTheme="majorBidi" w:cstheme="majorBidi"/>
          <w:sz w:val="24"/>
          <w:szCs w:val="24"/>
        </w:rPr>
        <w:t> </w:t>
      </w:r>
      <w:r w:rsidRPr="003B5232">
        <w:rPr>
          <w:rFonts w:asciiTheme="majorBidi" w:hAnsiTheme="majorBidi" w:cstheme="majorBidi"/>
          <w:sz w:val="24"/>
          <w:szCs w:val="24"/>
        </w:rPr>
        <w:t>Novella 30.11.2</w:t>
      </w:r>
      <w:r>
        <w:rPr>
          <w:rFonts w:asciiTheme="majorBidi" w:hAnsiTheme="majorBidi" w:cstheme="majorBidi"/>
          <w:sz w:val="24"/>
          <w:szCs w:val="24"/>
        </w:rPr>
        <w:t> </w:t>
      </w:r>
      <w:r w:rsidRPr="003B5232">
        <w:rPr>
          <w:rFonts w:asciiTheme="majorBidi" w:hAnsiTheme="majorBidi" w:cstheme="majorBidi"/>
          <w:sz w:val="24"/>
          <w:szCs w:val="24"/>
        </w:rPr>
        <w:t>"</w:t>
      </w:r>
      <w:r>
        <w:rPr>
          <w:rFonts w:asciiTheme="majorBidi" w:hAnsiTheme="majorBidi" w:cstheme="majorBidi"/>
          <w:sz w:val="24"/>
          <w:szCs w:val="24"/>
        </w:rPr>
        <w:t xml:space="preserve"> [ 3 lignes ]</w:t>
      </w:r>
      <w:r>
        <w:rPr>
          <w:rFonts w:asciiTheme="majorBidi" w:hAnsiTheme="majorBidi" w:cstheme="majorBidi"/>
          <w:sz w:val="24"/>
          <w:szCs w:val="24"/>
        </w:rPr>
        <w:tab/>
        <w:t xml:space="preserve">    </w:t>
      </w:r>
      <w:r w:rsidRPr="005D2C8F">
        <w:rPr>
          <w:rFonts w:asciiTheme="majorBidi" w:hAnsiTheme="majorBidi" w:cstheme="majorBidi"/>
          <w:sz w:val="16"/>
          <w:szCs w:val="16"/>
        </w:rPr>
        <w:t xml:space="preserve">  </w:t>
      </w:r>
      <w:r>
        <w:rPr>
          <w:rFonts w:asciiTheme="majorBidi" w:hAnsiTheme="majorBidi" w:cstheme="majorBidi"/>
          <w:sz w:val="24"/>
          <w:szCs w:val="24"/>
        </w:rPr>
        <w:t>Pr</w:t>
      </w:r>
      <w:r w:rsidRPr="00E45C0A">
        <w:rPr>
          <w:rFonts w:asciiTheme="majorBidi" w:hAnsiTheme="majorBidi" w:cstheme="majorBidi"/>
          <w:sz w:val="24"/>
          <w:szCs w:val="24"/>
        </w:rPr>
        <w:t xml:space="preserve">of. </w:t>
      </w:r>
      <w:r w:rsidRPr="00E45C0A">
        <w:rPr>
          <w:rFonts w:asciiTheme="majorBidi" w:eastAsiaTheme="minorHAnsi" w:hAnsiTheme="majorBidi" w:cstheme="majorBidi"/>
          <w:sz w:val="24"/>
          <w:szCs w:val="24"/>
          <w:lang w:eastAsia="en-US"/>
        </w:rPr>
        <w:t>Geoffrey G</w:t>
      </w:r>
      <w:r w:rsidRPr="00E45C0A">
        <w:rPr>
          <w:rFonts w:asciiTheme="majorBidi" w:eastAsiaTheme="minorHAnsi" w:hAnsiTheme="majorBidi" w:cstheme="majorBidi"/>
          <w:smallCaps/>
          <w:sz w:val="24"/>
          <w:szCs w:val="24"/>
          <w:lang w:eastAsia="en-US"/>
        </w:rPr>
        <w:t>reatrex</w:t>
      </w:r>
      <w:r w:rsidR="00751324" w:rsidRPr="00E45C0A">
        <w:rPr>
          <w:rFonts w:asciiTheme="majorBidi" w:eastAsiaTheme="minorHAnsi" w:hAnsiTheme="majorBidi" w:cstheme="majorBidi"/>
          <w:smallCaps/>
          <w:sz w:val="24"/>
          <w:szCs w:val="24"/>
          <w:lang w:eastAsia="en-US"/>
        </w:rPr>
        <w:t> </w:t>
      </w:r>
      <w:r w:rsidR="00751324" w:rsidRPr="00E45C0A">
        <w:rPr>
          <w:rStyle w:val="Appelnotedebasdep"/>
          <w:rFonts w:asciiTheme="majorBidi" w:eastAsiaTheme="minorHAnsi" w:hAnsiTheme="majorBidi" w:cstheme="majorBidi"/>
          <w:smallCaps/>
          <w:sz w:val="24"/>
          <w:szCs w:val="24"/>
          <w:lang w:eastAsia="en-US"/>
        </w:rPr>
        <w:footnoteReference w:id="206"/>
      </w:r>
      <w:r w:rsidRPr="00E45C0A">
        <w:rPr>
          <w:rFonts w:asciiTheme="majorBidi" w:hAnsiTheme="majorBidi" w:cstheme="majorBidi"/>
          <w:sz w:val="24"/>
        </w:rPr>
        <w:t xml:space="preserve">     </w:t>
      </w:r>
      <w:r w:rsidRPr="00E45C0A">
        <w:rPr>
          <w:rFonts w:asciiTheme="majorBidi" w:eastAsiaTheme="minorHAnsi" w:hAnsiTheme="majorBidi" w:cstheme="majorBidi"/>
          <w:sz w:val="24"/>
          <w:szCs w:val="24"/>
          <w:lang w:eastAsia="en-US"/>
        </w:rPr>
        <w:t>P</w:t>
      </w:r>
      <w:r w:rsidRPr="00E45C0A">
        <w:rPr>
          <w:rFonts w:asciiTheme="majorBidi" w:eastAsiaTheme="minorHAnsi" w:hAnsiTheme="majorBidi" w:cstheme="majorBidi"/>
          <w:sz w:val="24"/>
          <w:szCs w:val="24"/>
          <w:lang w:eastAsia="en-US"/>
        </w:rPr>
        <w:tab/>
        <w:t>Geoffrey G</w:t>
      </w:r>
      <w:r w:rsidRPr="00E45C0A">
        <w:rPr>
          <w:rFonts w:asciiTheme="majorBidi" w:eastAsiaTheme="minorHAnsi" w:hAnsiTheme="majorBidi" w:cstheme="majorBidi"/>
          <w:smallCaps/>
          <w:sz w:val="24"/>
          <w:szCs w:val="24"/>
          <w:lang w:eastAsia="en-US"/>
        </w:rPr>
        <w:t>reatrex</w:t>
      </w:r>
      <w:r w:rsidRPr="00E45C0A">
        <w:rPr>
          <w:rFonts w:asciiTheme="majorBidi" w:eastAsiaTheme="minorHAnsi" w:hAnsiTheme="majorBidi" w:cstheme="majorBidi"/>
          <w:sz w:val="24"/>
          <w:szCs w:val="24"/>
          <w:lang w:eastAsia="en-US"/>
        </w:rPr>
        <w:t>, art. cit., p. 61.</w:t>
      </w:r>
    </w:p>
    <w:p w:rsidR="003B5232" w:rsidRDefault="003B5232" w:rsidP="0003734E">
      <w:pPr>
        <w:widowControl w:val="0"/>
        <w:rPr>
          <w:rFonts w:asciiTheme="majorBidi" w:hAnsiTheme="majorBidi" w:cstheme="majorBidi"/>
          <w:sz w:val="24"/>
          <w:szCs w:val="24"/>
        </w:rPr>
      </w:pPr>
    </w:p>
    <w:p w:rsidR="00E77307" w:rsidRDefault="00E77307" w:rsidP="0003734E">
      <w:pPr>
        <w:widowControl w:val="0"/>
        <w:rPr>
          <w:rFonts w:asciiTheme="majorBidi" w:hAnsiTheme="majorBidi" w:cstheme="majorBidi"/>
          <w:sz w:val="24"/>
          <w:szCs w:val="24"/>
        </w:rPr>
      </w:pPr>
    </w:p>
    <w:p w:rsidR="00E77307" w:rsidRDefault="00E77307" w:rsidP="0003734E">
      <w:pPr>
        <w:widowControl w:val="0"/>
        <w:rPr>
          <w:rFonts w:asciiTheme="majorBidi" w:hAnsiTheme="majorBidi" w:cstheme="majorBidi"/>
          <w:sz w:val="24"/>
          <w:szCs w:val="24"/>
        </w:rPr>
      </w:pPr>
    </w:p>
    <w:p w:rsidR="00831A10" w:rsidRPr="00831A10" w:rsidRDefault="00556D81" w:rsidP="0003734E">
      <w:pPr>
        <w:widowControl w:val="0"/>
        <w:rPr>
          <w:rFonts w:asciiTheme="majorBidi" w:eastAsia="Arial Unicode MS" w:hAnsiTheme="majorBidi" w:cstheme="majorBidi"/>
          <w:sz w:val="24"/>
          <w:szCs w:val="24"/>
        </w:rPr>
      </w:pPr>
      <w:r w:rsidRPr="00831A10">
        <w:rPr>
          <w:rFonts w:asciiTheme="majorBidi" w:hAnsiTheme="majorBidi" w:cstheme="majorBidi"/>
          <w:sz w:val="24"/>
          <w:szCs w:val="24"/>
        </w:rPr>
        <w:t>Justino</w:t>
      </w:r>
      <w:r w:rsidR="00E30D3B" w:rsidRPr="00831A10">
        <w:rPr>
          <w:rFonts w:asciiTheme="majorBidi" w:hAnsiTheme="majorBidi" w:cstheme="majorBidi"/>
          <w:sz w:val="24"/>
          <w:szCs w:val="24"/>
        </w:rPr>
        <w:t xml:space="preserve"> / Iustino</w:t>
      </w:r>
      <w:r w:rsidRPr="00831A10">
        <w:rPr>
          <w:rFonts w:asciiTheme="majorBidi" w:hAnsiTheme="majorBidi" w:cstheme="majorBidi"/>
          <w:sz w:val="24"/>
          <w:szCs w:val="24"/>
        </w:rPr>
        <w:t xml:space="preserve"> </w:t>
      </w:r>
      <w:r w:rsidR="009C7FBE" w:rsidRPr="00831A10">
        <w:rPr>
          <w:rFonts w:asciiTheme="majorBidi" w:hAnsiTheme="majorBidi" w:cstheme="majorBidi"/>
          <w:sz w:val="24"/>
          <w:szCs w:val="24"/>
        </w:rPr>
        <w:t>(ὁ ἄγιος Ἰουστῖνος</w:t>
      </w:r>
      <w:r w:rsidR="00D22857">
        <w:rPr>
          <w:rFonts w:asciiTheme="majorBidi" w:hAnsiTheme="majorBidi" w:cstheme="majorBidi"/>
          <w:sz w:val="24"/>
          <w:szCs w:val="24"/>
        </w:rPr>
        <w:t xml:space="preserve"> φιλόσοφος καὶ μάρτυς</w:t>
      </w:r>
      <w:r w:rsidR="009C7FBE" w:rsidRPr="00831A10">
        <w:rPr>
          <w:rFonts w:asciiTheme="majorBidi" w:hAnsiTheme="majorBidi" w:cstheme="majorBidi"/>
          <w:sz w:val="24"/>
          <w:szCs w:val="24"/>
        </w:rPr>
        <w:t>,</w:t>
      </w:r>
      <w:r w:rsidR="00D22857">
        <w:rPr>
          <w:rFonts w:asciiTheme="majorBidi" w:hAnsiTheme="majorBidi" w:cstheme="majorBidi"/>
          <w:sz w:val="24"/>
          <w:szCs w:val="24"/>
        </w:rPr>
        <w:t xml:space="preserve"> </w:t>
      </w:r>
      <w:r w:rsidR="00D22857" w:rsidRPr="00264757">
        <w:rPr>
          <w:rFonts w:asciiTheme="majorBidi" w:hAnsiTheme="majorBidi" w:cstheme="majorBidi"/>
          <w:smallCaps/>
          <w:sz w:val="24"/>
          <w:szCs w:val="24"/>
        </w:rPr>
        <w:t>Justinus</w:t>
      </w:r>
      <w:r w:rsidR="00D22857">
        <w:rPr>
          <w:rFonts w:asciiTheme="majorBidi" w:hAnsiTheme="majorBidi" w:cstheme="majorBidi"/>
          <w:sz w:val="24"/>
          <w:szCs w:val="24"/>
        </w:rPr>
        <w:t xml:space="preserve"> philosophus et martyr,</w:t>
      </w:r>
      <w:r w:rsidR="009C7FBE" w:rsidRPr="00831A10">
        <w:rPr>
          <w:rFonts w:asciiTheme="majorBidi" w:hAnsiTheme="majorBidi" w:cstheme="majorBidi"/>
          <w:sz w:val="24"/>
          <w:szCs w:val="24"/>
        </w:rPr>
        <w:t xml:space="preserve"> II</w:t>
      </w:r>
      <w:r w:rsidR="009C7FBE" w:rsidRPr="00831A10">
        <w:rPr>
          <w:rFonts w:asciiTheme="majorBidi" w:hAnsiTheme="majorBidi" w:cstheme="majorBidi"/>
          <w:sz w:val="24"/>
          <w:szCs w:val="24"/>
          <w:vertAlign w:val="superscript"/>
        </w:rPr>
        <w:t>e</w:t>
      </w:r>
      <w:r w:rsidR="009C7FBE" w:rsidRPr="00831A10">
        <w:rPr>
          <w:rFonts w:asciiTheme="majorBidi" w:hAnsiTheme="majorBidi" w:cstheme="majorBidi"/>
          <w:sz w:val="24"/>
          <w:szCs w:val="24"/>
        </w:rPr>
        <w:t xml:space="preserve"> s</w:t>
      </w:r>
      <w:r w:rsidR="0003734E">
        <w:rPr>
          <w:rFonts w:asciiTheme="majorBidi" w:hAnsiTheme="majorBidi" w:cstheme="majorBidi"/>
          <w:sz w:val="24"/>
          <w:szCs w:val="24"/>
        </w:rPr>
        <w:t>.</w:t>
      </w:r>
      <w:r w:rsidR="009C7FBE" w:rsidRPr="00831A10">
        <w:rPr>
          <w:rFonts w:asciiTheme="majorBidi" w:hAnsiTheme="majorBidi" w:cstheme="majorBidi"/>
          <w:sz w:val="24"/>
          <w:szCs w:val="24"/>
        </w:rPr>
        <w:t>)</w:t>
      </w:r>
    </w:p>
    <w:p w:rsidR="00831A10" w:rsidRDefault="00831A10" w:rsidP="00831A10">
      <w:pPr>
        <w:widowControl w:val="0"/>
        <w:rPr>
          <w:sz w:val="24"/>
          <w:szCs w:val="24"/>
        </w:rPr>
      </w:pPr>
      <w:r w:rsidRPr="00831A10">
        <w:rPr>
          <w:rFonts w:asciiTheme="majorBidi" w:eastAsia="Arial Unicode MS" w:hAnsiTheme="majorBidi" w:cstheme="majorBidi"/>
          <w:i/>
          <w:iCs/>
          <w:sz w:val="24"/>
          <w:szCs w:val="24"/>
        </w:rPr>
        <w:t>Dialogoj</w:t>
      </w:r>
      <w:r w:rsidRPr="00831A10">
        <w:rPr>
          <w:rFonts w:asciiTheme="majorBidi" w:eastAsia="Arial Unicode MS" w:hAnsiTheme="majorBidi" w:cstheme="majorBidi"/>
          <w:sz w:val="24"/>
          <w:szCs w:val="24"/>
        </w:rPr>
        <w:t xml:space="preserve"> [sic] </w:t>
      </w:r>
      <w:r w:rsidRPr="00831A10">
        <w:rPr>
          <w:rFonts w:asciiTheme="majorBidi" w:eastAsia="Arial Unicode MS" w:hAnsiTheme="majorBidi" w:cstheme="majorBidi"/>
          <w:i/>
          <w:iCs/>
          <w:sz w:val="24"/>
          <w:szCs w:val="24"/>
        </w:rPr>
        <w:t>kun Trifono</w:t>
      </w:r>
      <w:r>
        <w:rPr>
          <w:rFonts w:asciiTheme="majorBidi" w:eastAsia="Arial Unicode MS" w:hAnsiTheme="majorBidi" w:cstheme="majorBidi"/>
          <w:sz w:val="24"/>
          <w:szCs w:val="24"/>
        </w:rPr>
        <w:t xml:space="preserve">, 106    </w:t>
      </w:r>
      <w:r>
        <w:rPr>
          <w:sz w:val="24"/>
          <w:szCs w:val="24"/>
        </w:rPr>
        <w:t>H[enryk Herbert] P</w:t>
      </w:r>
      <w:r>
        <w:rPr>
          <w:smallCaps/>
          <w:sz w:val="24"/>
          <w:szCs w:val="24"/>
        </w:rPr>
        <w:t>aruzel</w:t>
      </w:r>
      <w:r>
        <w:rPr>
          <w:sz w:val="24"/>
          <w:szCs w:val="24"/>
        </w:rPr>
        <w:t xml:space="preserve">   P</w:t>
      </w:r>
      <w:r>
        <w:rPr>
          <w:sz w:val="24"/>
          <w:szCs w:val="24"/>
        </w:rPr>
        <w:tab/>
        <w:t>" Aŭtentikeco de la Nova Testamento " ,</w:t>
      </w:r>
    </w:p>
    <w:p w:rsidR="00556D81" w:rsidRDefault="00831A10" w:rsidP="002A77C0">
      <w:pPr>
        <w:widowControl w:val="0"/>
        <w:ind w:left="567"/>
        <w:rPr>
          <w:rFonts w:eastAsiaTheme="minorHAnsi"/>
          <w:sz w:val="24"/>
          <w:szCs w:val="24"/>
        </w:rPr>
      </w:pPr>
      <w:r>
        <w:rPr>
          <w:rFonts w:asciiTheme="majorBidi" w:hAnsiTheme="majorBidi" w:cstheme="majorBidi"/>
          <w:sz w:val="24"/>
          <w:szCs w:val="24"/>
        </w:rPr>
        <w:t xml:space="preserve">[ deux expressions du </w:t>
      </w:r>
      <w:r w:rsidRPr="00831A10">
        <w:rPr>
          <w:rFonts w:asciiTheme="majorBidi" w:hAnsiTheme="majorBidi" w:cstheme="majorBidi"/>
          <w:sz w:val="24"/>
          <w:szCs w:val="24"/>
        </w:rPr>
        <w:t>Πρὸς Τρύφωνα</w:t>
      </w:r>
      <w:r>
        <w:rPr>
          <w:rFonts w:asciiTheme="majorBidi" w:hAnsiTheme="majorBidi" w:cstheme="majorBidi"/>
          <w:sz w:val="24"/>
          <w:szCs w:val="24"/>
        </w:rPr>
        <w:tab/>
      </w:r>
      <w:r>
        <w:rPr>
          <w:rFonts w:asciiTheme="majorBidi" w:hAnsiTheme="majorBidi" w:cstheme="majorBidi"/>
          <w:sz w:val="24"/>
          <w:szCs w:val="24"/>
        </w:rPr>
        <w:tab/>
      </w:r>
      <w:r>
        <w:rPr>
          <w:sz w:val="24"/>
          <w:szCs w:val="24"/>
        </w:rPr>
        <w:tab/>
      </w:r>
      <w:r>
        <w:rPr>
          <w:sz w:val="24"/>
          <w:szCs w:val="24"/>
        </w:rPr>
        <w:tab/>
        <w:t xml:space="preserve">in </w:t>
      </w:r>
      <w:r>
        <w:rPr>
          <w:i/>
          <w:iCs/>
          <w:sz w:val="24"/>
          <w:szCs w:val="24"/>
        </w:rPr>
        <w:t>Biblia Revuo</w:t>
      </w:r>
      <w:r>
        <w:rPr>
          <w:sz w:val="24"/>
          <w:szCs w:val="24"/>
        </w:rPr>
        <w:t>, Tria Serio, XI </w:t>
      </w:r>
      <w:r>
        <w:rPr>
          <w:sz w:val="22"/>
          <w:szCs w:val="22"/>
        </w:rPr>
        <w:t>[</w:t>
      </w:r>
      <w:r>
        <w:rPr>
          <w:sz w:val="24"/>
          <w:szCs w:val="24"/>
        </w:rPr>
        <w:t>-a</w:t>
      </w:r>
      <w:r>
        <w:rPr>
          <w:sz w:val="22"/>
          <w:szCs w:val="22"/>
        </w:rPr>
        <w:t>]</w:t>
      </w:r>
      <w:r>
        <w:rPr>
          <w:sz w:val="24"/>
          <w:szCs w:val="24"/>
        </w:rPr>
        <w:t xml:space="preserve"> Jaro, </w:t>
      </w:r>
      <w:r w:rsidRPr="00831A10">
        <w:rPr>
          <w:rFonts w:asciiTheme="majorBidi" w:hAnsiTheme="majorBidi" w:cstheme="majorBidi"/>
          <w:sz w:val="24"/>
          <w:szCs w:val="24"/>
        </w:rPr>
        <w:t>Ἰουδαῖον Διάλογος</w:t>
      </w:r>
      <w:r>
        <w:rPr>
          <w:rFonts w:asciiTheme="majorBidi" w:hAnsiTheme="majorBidi" w:cstheme="majorBidi"/>
          <w:sz w:val="24"/>
          <w:szCs w:val="24"/>
        </w:rPr>
        <w:t>,</w:t>
      </w:r>
      <w:r w:rsidR="00264757">
        <w:rPr>
          <w:rFonts w:asciiTheme="majorBidi" w:hAnsiTheme="majorBidi" w:cstheme="majorBidi"/>
          <w:sz w:val="24"/>
          <w:szCs w:val="24"/>
        </w:rPr>
        <w:t xml:space="preserve"> 106 ] </w:t>
      </w:r>
      <w:r w:rsidR="00264757">
        <w:rPr>
          <w:rStyle w:val="Appelnotedebasdep"/>
          <w:rFonts w:asciiTheme="majorBidi" w:hAnsiTheme="majorBidi" w:cstheme="majorBidi"/>
          <w:sz w:val="24"/>
          <w:szCs w:val="24"/>
        </w:rPr>
        <w:footnoteReference w:id="207"/>
      </w:r>
      <w:r>
        <w:rPr>
          <w:sz w:val="24"/>
          <w:szCs w:val="24"/>
        </w:rPr>
        <w:tab/>
      </w:r>
      <w:r w:rsidR="00264757">
        <w:rPr>
          <w:sz w:val="24"/>
          <w:szCs w:val="24"/>
        </w:rPr>
        <w:tab/>
      </w:r>
      <w:r w:rsidR="00264757">
        <w:rPr>
          <w:sz w:val="24"/>
          <w:szCs w:val="24"/>
        </w:rPr>
        <w:tab/>
      </w:r>
      <w:r w:rsidR="00264757">
        <w:rPr>
          <w:sz w:val="24"/>
          <w:szCs w:val="24"/>
        </w:rPr>
        <w:tab/>
      </w:r>
      <w:r w:rsidR="00264757">
        <w:rPr>
          <w:sz w:val="24"/>
          <w:szCs w:val="24"/>
        </w:rPr>
        <w:tab/>
      </w:r>
      <w:r>
        <w:rPr>
          <w:sz w:val="24"/>
          <w:szCs w:val="24"/>
        </w:rPr>
        <w:t>n-ro 4, octobre-décembre 1975, p. 194.</w:t>
      </w:r>
    </w:p>
    <w:p w:rsidR="00E642BC" w:rsidRPr="00D602FF" w:rsidRDefault="00B15DDC" w:rsidP="00D602FF">
      <w:pPr>
        <w:widowControl w:val="0"/>
        <w:rPr>
          <w:rFonts w:eastAsiaTheme="minorHAnsi"/>
          <w:sz w:val="24"/>
          <w:szCs w:val="24"/>
        </w:rPr>
      </w:pPr>
      <w:r>
        <w:rPr>
          <w:rFonts w:eastAsiaTheme="minorHAnsi"/>
          <w:sz w:val="24"/>
          <w:szCs w:val="24"/>
        </w:rPr>
        <w:t>[ 1</w:t>
      </w:r>
      <w:r w:rsidRPr="00B15DDC">
        <w:rPr>
          <w:rFonts w:eastAsiaTheme="minorHAnsi"/>
          <w:sz w:val="24"/>
          <w:szCs w:val="24"/>
          <w:vertAlign w:val="superscript"/>
        </w:rPr>
        <w:t>ère</w:t>
      </w:r>
      <w:r>
        <w:rPr>
          <w:rFonts w:eastAsiaTheme="minorHAnsi"/>
          <w:sz w:val="24"/>
          <w:szCs w:val="24"/>
        </w:rPr>
        <w:t xml:space="preserve"> moitié de ] </w:t>
      </w:r>
      <w:r>
        <w:rPr>
          <w:rFonts w:eastAsiaTheme="minorHAnsi"/>
          <w:i/>
          <w:iCs/>
          <w:sz w:val="24"/>
          <w:szCs w:val="24"/>
        </w:rPr>
        <w:t>1-</w:t>
      </w:r>
      <w:r w:rsidRPr="00B15DDC">
        <w:rPr>
          <w:rFonts w:eastAsiaTheme="minorHAnsi"/>
          <w:i/>
          <w:iCs/>
          <w:sz w:val="24"/>
          <w:szCs w:val="24"/>
        </w:rPr>
        <w:t>a Apologio</w:t>
      </w:r>
      <w:r>
        <w:rPr>
          <w:rFonts w:eastAsiaTheme="minorHAnsi"/>
          <w:sz w:val="24"/>
          <w:szCs w:val="24"/>
        </w:rPr>
        <w:t xml:space="preserve"> 5,</w:t>
      </w:r>
      <w:r w:rsidR="00D602FF">
        <w:rPr>
          <w:rFonts w:eastAsiaTheme="minorHAnsi"/>
          <w:sz w:val="24"/>
          <w:szCs w:val="24"/>
        </w:rPr>
        <w:t> </w:t>
      </w:r>
      <w:r>
        <w:rPr>
          <w:rFonts w:eastAsiaTheme="minorHAnsi"/>
          <w:sz w:val="24"/>
          <w:szCs w:val="24"/>
        </w:rPr>
        <w:t>4</w:t>
      </w:r>
      <w:r w:rsidR="00D602FF">
        <w:rPr>
          <w:rFonts w:eastAsiaTheme="minorHAnsi"/>
          <w:sz w:val="24"/>
          <w:szCs w:val="24"/>
        </w:rPr>
        <w:tab/>
      </w:r>
      <w:r w:rsidR="00E642BC">
        <w:rPr>
          <w:rFonts w:eastAsiaTheme="minorHAnsi"/>
          <w:sz w:val="24"/>
          <w:szCs w:val="24"/>
        </w:rPr>
        <w:tab/>
      </w:r>
      <w:r w:rsidR="00E642BC" w:rsidRPr="003C4C4E">
        <w:rPr>
          <w:sz w:val="24"/>
          <w:szCs w:val="24"/>
        </w:rPr>
        <w:t>G</w:t>
      </w:r>
      <w:r>
        <w:rPr>
          <w:sz w:val="24"/>
          <w:szCs w:val="24"/>
        </w:rPr>
        <w:t>errit</w:t>
      </w:r>
      <w:r w:rsidR="00E642BC" w:rsidRPr="003C4C4E">
        <w:rPr>
          <w:sz w:val="24"/>
          <w:szCs w:val="24"/>
        </w:rPr>
        <w:t xml:space="preserve"> B</w:t>
      </w:r>
      <w:r w:rsidR="00E642BC" w:rsidRPr="003C4C4E">
        <w:rPr>
          <w:smallCaps/>
          <w:sz w:val="24"/>
          <w:szCs w:val="24"/>
        </w:rPr>
        <w:t>erveling</w:t>
      </w:r>
      <w:r>
        <w:rPr>
          <w:rFonts w:eastAsiaTheme="minorHAnsi"/>
          <w:sz w:val="24"/>
          <w:szCs w:val="24"/>
        </w:rPr>
        <w:t xml:space="preserve">  </w:t>
      </w:r>
      <w:r w:rsidR="00E642BC">
        <w:rPr>
          <w:rFonts w:eastAsiaTheme="minorHAnsi"/>
          <w:sz w:val="24"/>
          <w:szCs w:val="24"/>
        </w:rPr>
        <w:t>P</w:t>
      </w:r>
      <w:r w:rsidR="00E642BC">
        <w:rPr>
          <w:rFonts w:eastAsiaTheme="minorHAnsi"/>
          <w:sz w:val="24"/>
          <w:szCs w:val="24"/>
        </w:rPr>
        <w:tab/>
      </w:r>
      <w:r w:rsidR="00E642BC">
        <w:rPr>
          <w:sz w:val="24"/>
          <w:szCs w:val="24"/>
        </w:rPr>
        <w:t>Gerrit</w:t>
      </w:r>
      <w:r w:rsidR="00E642BC" w:rsidRPr="003C4C4E">
        <w:rPr>
          <w:sz w:val="24"/>
          <w:szCs w:val="24"/>
        </w:rPr>
        <w:t xml:space="preserve"> B</w:t>
      </w:r>
      <w:r w:rsidR="00E642BC" w:rsidRPr="003C4C4E">
        <w:rPr>
          <w:smallCaps/>
          <w:sz w:val="24"/>
          <w:szCs w:val="24"/>
        </w:rPr>
        <w:t>erveling</w:t>
      </w:r>
      <w:r w:rsidR="00E642BC">
        <w:rPr>
          <w:smallCaps/>
          <w:sz w:val="24"/>
          <w:szCs w:val="24"/>
        </w:rPr>
        <w:t>,</w:t>
      </w:r>
      <w:r w:rsidR="00E642BC">
        <w:rPr>
          <w:rFonts w:eastAsiaTheme="minorHAnsi"/>
          <w:sz w:val="24"/>
          <w:szCs w:val="24"/>
        </w:rPr>
        <w:t xml:space="preserve"> </w:t>
      </w:r>
      <w:r w:rsidR="00E642BC" w:rsidRPr="00E642BC">
        <w:rPr>
          <w:rFonts w:eastAsiaTheme="minorHAnsi"/>
          <w:i/>
          <w:iCs/>
          <w:sz w:val="24"/>
          <w:szCs w:val="24"/>
        </w:rPr>
        <w:t xml:space="preserve">Dio, kristanismo, </w:t>
      </w:r>
    </w:p>
    <w:p w:rsidR="00E642BC" w:rsidRDefault="00D602FF" w:rsidP="00D602FF">
      <w:pPr>
        <w:widowControl w:val="0"/>
        <w:ind w:left="567"/>
        <w:rPr>
          <w:rFonts w:eastAsiaTheme="minorHAnsi"/>
          <w:i/>
          <w:iCs/>
          <w:sz w:val="24"/>
          <w:szCs w:val="24"/>
        </w:rPr>
      </w:pPr>
      <w:r w:rsidRPr="00D602FF">
        <w:rPr>
          <w:rFonts w:eastAsiaTheme="minorHAnsi"/>
          <w:sz w:val="24"/>
          <w:szCs w:val="24"/>
        </w:rPr>
        <w:t>[</w:t>
      </w:r>
      <w:r>
        <w:rPr>
          <w:rFonts w:eastAsiaTheme="minorHAnsi"/>
          <w:sz w:val="24"/>
          <w:szCs w:val="24"/>
        </w:rPr>
        <w:t> </w:t>
      </w:r>
      <w:r w:rsidRPr="00D602FF">
        <w:rPr>
          <w:rFonts w:eastAsiaTheme="minorHAnsi"/>
          <w:sz w:val="24"/>
          <w:szCs w:val="24"/>
        </w:rPr>
        <w:t>et</w:t>
      </w:r>
      <w:r>
        <w:rPr>
          <w:rFonts w:eastAsiaTheme="minorHAnsi"/>
          <w:sz w:val="24"/>
          <w:szCs w:val="24"/>
        </w:rPr>
        <w:t> </w:t>
      </w:r>
      <w:r w:rsidRPr="00D602FF">
        <w:rPr>
          <w:rFonts w:eastAsiaTheme="minorHAnsi"/>
          <w:sz w:val="24"/>
          <w:szCs w:val="24"/>
        </w:rPr>
        <w:t>]</w:t>
      </w:r>
      <w:r>
        <w:rPr>
          <w:rFonts w:eastAsiaTheme="minorHAnsi"/>
          <w:i/>
          <w:iCs/>
          <w:sz w:val="24"/>
          <w:szCs w:val="24"/>
        </w:rPr>
        <w:t xml:space="preserve"> </w:t>
      </w:r>
      <w:r w:rsidRPr="00B15DDC">
        <w:rPr>
          <w:rFonts w:eastAsiaTheme="minorHAnsi"/>
          <w:i/>
          <w:iCs/>
          <w:sz w:val="24"/>
          <w:szCs w:val="24"/>
        </w:rPr>
        <w:t>2a Apologio</w:t>
      </w:r>
      <w:r>
        <w:rPr>
          <w:rFonts w:eastAsiaTheme="minorHAnsi"/>
          <w:sz w:val="24"/>
          <w:szCs w:val="24"/>
        </w:rPr>
        <w:t xml:space="preserve"> 13, 3</w:t>
      </w:r>
      <w:r>
        <w:rPr>
          <w:rFonts w:eastAsiaTheme="minorHAnsi"/>
          <w:i/>
          <w:iCs/>
          <w:sz w:val="24"/>
          <w:szCs w:val="24"/>
        </w:rPr>
        <w:tab/>
      </w:r>
      <w:r>
        <w:rPr>
          <w:rFonts w:eastAsiaTheme="minorHAnsi"/>
          <w:i/>
          <w:iCs/>
          <w:sz w:val="24"/>
          <w:szCs w:val="24"/>
        </w:rPr>
        <w:tab/>
      </w:r>
      <w:r>
        <w:rPr>
          <w:rFonts w:eastAsiaTheme="minorHAnsi"/>
          <w:i/>
          <w:iCs/>
          <w:sz w:val="24"/>
          <w:szCs w:val="24"/>
        </w:rPr>
        <w:tab/>
      </w:r>
      <w:r>
        <w:rPr>
          <w:rFonts w:eastAsiaTheme="minorHAnsi"/>
          <w:i/>
          <w:iCs/>
          <w:sz w:val="24"/>
          <w:szCs w:val="24"/>
        </w:rPr>
        <w:tab/>
      </w:r>
      <w:r w:rsidR="00E642BC">
        <w:rPr>
          <w:rFonts w:eastAsiaTheme="minorHAnsi"/>
          <w:i/>
          <w:iCs/>
          <w:sz w:val="24"/>
          <w:szCs w:val="24"/>
        </w:rPr>
        <w:tab/>
      </w:r>
      <w:r w:rsidR="00E642BC">
        <w:rPr>
          <w:rFonts w:eastAsiaTheme="minorHAnsi"/>
          <w:i/>
          <w:iCs/>
          <w:sz w:val="24"/>
          <w:szCs w:val="24"/>
        </w:rPr>
        <w:tab/>
      </w:r>
      <w:r w:rsidR="00E642BC" w:rsidRPr="00E642BC">
        <w:rPr>
          <w:rFonts w:eastAsiaTheme="minorHAnsi"/>
          <w:i/>
          <w:iCs/>
          <w:sz w:val="24"/>
          <w:szCs w:val="24"/>
        </w:rPr>
        <w:t>aliaj religioj</w:t>
      </w:r>
      <w:r w:rsidR="00E642BC">
        <w:rPr>
          <w:rFonts w:eastAsiaTheme="minorHAnsi"/>
          <w:i/>
          <w:iCs/>
          <w:sz w:val="24"/>
          <w:szCs w:val="24"/>
        </w:rPr>
        <w:t xml:space="preserve"> (...) : Verkaĵo en la kadro </w:t>
      </w:r>
    </w:p>
    <w:p w:rsidR="00E642BC" w:rsidRPr="00B15DDC" w:rsidRDefault="00E642BC" w:rsidP="00B15DDC">
      <w:pPr>
        <w:widowControl w:val="0"/>
        <w:jc w:val="right"/>
        <w:rPr>
          <w:rFonts w:eastAsiaTheme="minorHAnsi"/>
          <w:i/>
          <w:iCs/>
          <w:sz w:val="24"/>
          <w:szCs w:val="24"/>
        </w:rPr>
      </w:pPr>
      <w:r>
        <w:rPr>
          <w:rFonts w:eastAsiaTheme="minorHAnsi"/>
          <w:i/>
          <w:iCs/>
          <w:sz w:val="24"/>
          <w:szCs w:val="24"/>
        </w:rPr>
        <w:t>de la studo por iĝi Remonstranta pastoro</w:t>
      </w:r>
      <w:r>
        <w:rPr>
          <w:rFonts w:eastAsiaTheme="minorHAnsi"/>
          <w:sz w:val="24"/>
          <w:szCs w:val="24"/>
        </w:rPr>
        <w:t>, Vlaardingen :</w:t>
      </w:r>
      <w:r w:rsidRPr="00E642BC">
        <w:rPr>
          <w:rFonts w:eastAsiaTheme="minorHAnsi"/>
          <w:sz w:val="24"/>
          <w:szCs w:val="24"/>
        </w:rPr>
        <w:t xml:space="preserve"> </w:t>
      </w:r>
      <w:r>
        <w:rPr>
          <w:rFonts w:eastAsiaTheme="minorHAnsi"/>
          <w:sz w:val="24"/>
          <w:szCs w:val="24"/>
        </w:rPr>
        <w:t>Voko, 1985, p. 17 (</w:t>
      </w:r>
      <w:r w:rsidR="00B15DDC">
        <w:rPr>
          <w:rFonts w:eastAsiaTheme="minorHAnsi"/>
          <w:sz w:val="24"/>
          <w:szCs w:val="24"/>
        </w:rPr>
        <w:t> </w:t>
      </w:r>
      <w:r>
        <w:rPr>
          <w:rFonts w:eastAsiaTheme="minorHAnsi"/>
          <w:sz w:val="24"/>
          <w:szCs w:val="24"/>
        </w:rPr>
        <w:t>"</w:t>
      </w:r>
      <w:r w:rsidR="00B15DDC">
        <w:rPr>
          <w:rFonts w:eastAsiaTheme="minorHAnsi"/>
          <w:sz w:val="24"/>
          <w:szCs w:val="24"/>
        </w:rPr>
        <w:t> </w:t>
      </w:r>
      <w:r>
        <w:rPr>
          <w:rFonts w:eastAsiaTheme="minorHAnsi"/>
          <w:sz w:val="24"/>
          <w:szCs w:val="24"/>
        </w:rPr>
        <w:t>Voĉoj kristanaj</w:t>
      </w:r>
      <w:r w:rsidR="00B15DDC">
        <w:rPr>
          <w:rFonts w:eastAsiaTheme="minorHAnsi"/>
          <w:sz w:val="24"/>
          <w:szCs w:val="24"/>
        </w:rPr>
        <w:t> </w:t>
      </w:r>
      <w:r>
        <w:rPr>
          <w:rFonts w:eastAsiaTheme="minorHAnsi"/>
          <w:sz w:val="24"/>
          <w:szCs w:val="24"/>
        </w:rPr>
        <w:t>", 7</w:t>
      </w:r>
      <w:r w:rsidR="00D602FF">
        <w:rPr>
          <w:rFonts w:eastAsiaTheme="minorHAnsi"/>
          <w:sz w:val="24"/>
          <w:szCs w:val="24"/>
        </w:rPr>
        <w:t> </w:t>
      </w:r>
      <w:r>
        <w:rPr>
          <w:rFonts w:eastAsiaTheme="minorHAnsi"/>
          <w:sz w:val="24"/>
          <w:szCs w:val="24"/>
        </w:rPr>
        <w:t>)</w:t>
      </w:r>
      <w:r w:rsidR="00B15DDC">
        <w:rPr>
          <w:rFonts w:eastAsiaTheme="minorHAnsi"/>
          <w:sz w:val="24"/>
          <w:szCs w:val="24"/>
        </w:rPr>
        <w:t> </w:t>
      </w:r>
      <w:r>
        <w:rPr>
          <w:rFonts w:eastAsiaTheme="minorHAnsi"/>
          <w:sz w:val="24"/>
          <w:szCs w:val="24"/>
        </w:rPr>
        <w:t>.</w:t>
      </w:r>
    </w:p>
    <w:p w:rsidR="00FE0A4D" w:rsidRPr="00924C67" w:rsidRDefault="00FE0A4D" w:rsidP="00C33D04">
      <w:pPr>
        <w:widowControl w:val="0"/>
        <w:rPr>
          <w:sz w:val="24"/>
          <w:szCs w:val="24"/>
        </w:rPr>
      </w:pPr>
    </w:p>
    <w:p w:rsidR="00071F2A" w:rsidRDefault="00071F2A" w:rsidP="0044220A">
      <w:pPr>
        <w:widowControl w:val="0"/>
        <w:rPr>
          <w:sz w:val="24"/>
        </w:rPr>
      </w:pPr>
      <w:r>
        <w:rPr>
          <w:sz w:val="24"/>
        </w:rPr>
        <w:t>Juvenalo (</w:t>
      </w:r>
      <w:r w:rsidR="0072573D">
        <w:rPr>
          <w:sz w:val="24"/>
        </w:rPr>
        <w:t> </w:t>
      </w:r>
      <w:r>
        <w:rPr>
          <w:sz w:val="24"/>
        </w:rPr>
        <w:t xml:space="preserve">Decimus Junius </w:t>
      </w:r>
      <w:r w:rsidRPr="00071F2A">
        <w:rPr>
          <w:smallCaps/>
          <w:sz w:val="24"/>
        </w:rPr>
        <w:t>Juvenalis</w:t>
      </w:r>
      <w:r>
        <w:rPr>
          <w:sz w:val="24"/>
        </w:rPr>
        <w:t xml:space="preserve">, </w:t>
      </w:r>
      <w:r w:rsidR="0044220A">
        <w:rPr>
          <w:sz w:val="24"/>
        </w:rPr>
        <w:t>II</w:t>
      </w:r>
      <w:r w:rsidR="0044220A" w:rsidRPr="006B7E43">
        <w:rPr>
          <w:sz w:val="24"/>
          <w:vertAlign w:val="superscript"/>
        </w:rPr>
        <w:t>e</w:t>
      </w:r>
      <w:r w:rsidR="0044220A">
        <w:rPr>
          <w:sz w:val="24"/>
        </w:rPr>
        <w:t xml:space="preserve"> siècle apr. J.-C.)</w:t>
      </w:r>
    </w:p>
    <w:p w:rsidR="0072573D" w:rsidRDefault="00593837" w:rsidP="0072573D">
      <w:pPr>
        <w:widowControl w:val="0"/>
        <w:rPr>
          <w:sz w:val="24"/>
        </w:rPr>
      </w:pPr>
      <w:r>
        <w:rPr>
          <w:sz w:val="24"/>
        </w:rPr>
        <w:t xml:space="preserve">"Tia estas mia ordono, tia estas </w:t>
      </w:r>
      <w:r>
        <w:rPr>
          <w:sz w:val="24"/>
        </w:rPr>
        <w:tab/>
      </w:r>
      <w:r w:rsidR="0072573D">
        <w:rPr>
          <w:sz w:val="24"/>
        </w:rPr>
        <w:t>[ </w:t>
      </w:r>
      <w:r w:rsidR="008E4488">
        <w:rPr>
          <w:sz w:val="24"/>
        </w:rPr>
        <w:t>dr.</w:t>
      </w:r>
      <w:r w:rsidR="008E4488" w:rsidRPr="008E4488">
        <w:rPr>
          <w:sz w:val="16"/>
          <w:szCs w:val="16"/>
        </w:rPr>
        <w:t xml:space="preserve"> </w:t>
      </w:r>
      <w:r w:rsidR="0072573D" w:rsidRPr="0072573D">
        <w:rPr>
          <w:sz w:val="24"/>
        </w:rPr>
        <w:t>Ernst Joseph G</w:t>
      </w:r>
      <w:r w:rsidR="0072573D" w:rsidRPr="0072573D">
        <w:rPr>
          <w:smallCaps/>
          <w:sz w:val="24"/>
        </w:rPr>
        <w:t>örlich</w:t>
      </w:r>
      <w:r w:rsidR="0072573D">
        <w:rPr>
          <w:sz w:val="24"/>
        </w:rPr>
        <w:t> ]</w:t>
      </w:r>
      <w:r w:rsidR="008E4488">
        <w:rPr>
          <w:sz w:val="24"/>
        </w:rPr>
        <w:t> </w:t>
      </w:r>
      <w:r w:rsidR="008E4488">
        <w:rPr>
          <w:rStyle w:val="Appelnotedebasdep"/>
          <w:sz w:val="24"/>
        </w:rPr>
        <w:footnoteReference w:id="208"/>
      </w:r>
      <w:r>
        <w:rPr>
          <w:sz w:val="24"/>
        </w:rPr>
        <w:tab/>
      </w:r>
      <w:r w:rsidRPr="002421A3">
        <w:rPr>
          <w:spacing w:val="-3"/>
          <w:sz w:val="24"/>
        </w:rPr>
        <w:t>Ernesto</w:t>
      </w:r>
      <w:r w:rsidRPr="00593837">
        <w:rPr>
          <w:sz w:val="24"/>
        </w:rPr>
        <w:t xml:space="preserve"> </w:t>
      </w:r>
      <w:r w:rsidRPr="002421A3">
        <w:rPr>
          <w:spacing w:val="-3"/>
          <w:sz w:val="24"/>
        </w:rPr>
        <w:t>Jozefo</w:t>
      </w:r>
      <w:r w:rsidRPr="00593837">
        <w:rPr>
          <w:sz w:val="24"/>
        </w:rPr>
        <w:t xml:space="preserve"> G</w:t>
      </w:r>
      <w:r w:rsidRPr="00593837">
        <w:rPr>
          <w:smallCaps/>
          <w:sz w:val="24"/>
        </w:rPr>
        <w:t>oerlich</w:t>
      </w:r>
      <w:r w:rsidRPr="00593837">
        <w:rPr>
          <w:sz w:val="24"/>
        </w:rPr>
        <w:t>,</w:t>
      </w:r>
      <w:r>
        <w:rPr>
          <w:sz w:val="24"/>
        </w:rPr>
        <w:t xml:space="preserve"> "</w:t>
      </w:r>
      <w:r w:rsidRPr="00593837">
        <w:rPr>
          <w:sz w:val="24"/>
        </w:rPr>
        <w:t>Sklaveco</w:t>
      </w:r>
      <w:r w:rsidR="002421A3">
        <w:rPr>
          <w:sz w:val="24"/>
        </w:rPr>
        <w:t xml:space="preserve"> en</w:t>
      </w:r>
    </w:p>
    <w:p w:rsidR="0072573D" w:rsidRDefault="0072573D" w:rsidP="002F452C">
      <w:pPr>
        <w:widowControl w:val="0"/>
        <w:ind w:left="567"/>
        <w:jc w:val="both"/>
        <w:rPr>
          <w:sz w:val="24"/>
        </w:rPr>
      </w:pPr>
      <w:r>
        <w:rPr>
          <w:sz w:val="24"/>
        </w:rPr>
        <w:t>mia volo, mia volo anstataŭas</w:t>
      </w:r>
      <w:r>
        <w:rPr>
          <w:sz w:val="24"/>
        </w:rPr>
        <w:tab/>
      </w:r>
      <w:r>
        <w:rPr>
          <w:sz w:val="24"/>
        </w:rPr>
        <w:tab/>
      </w:r>
      <w:r>
        <w:rPr>
          <w:sz w:val="24"/>
        </w:rPr>
        <w:tab/>
      </w:r>
      <w:r>
        <w:rPr>
          <w:sz w:val="24"/>
        </w:rPr>
        <w:tab/>
      </w:r>
      <w:r>
        <w:rPr>
          <w:sz w:val="24"/>
        </w:rPr>
        <w:tab/>
      </w:r>
      <w:r w:rsidRPr="00593837">
        <w:rPr>
          <w:sz w:val="24"/>
        </w:rPr>
        <w:t>la antikva Proksima Oriento</w:t>
      </w:r>
      <w:r w:rsidR="002421A3">
        <w:rPr>
          <w:sz w:val="24"/>
        </w:rPr>
        <w:t> </w:t>
      </w:r>
      <w:r w:rsidRPr="00593837">
        <w:rPr>
          <w:sz w:val="24"/>
        </w:rPr>
        <w:t>"</w:t>
      </w:r>
      <w:r>
        <w:rPr>
          <w:sz w:val="24"/>
        </w:rPr>
        <w:t>, in</w:t>
      </w:r>
      <w:r w:rsidR="002421A3">
        <w:rPr>
          <w:sz w:val="24"/>
        </w:rPr>
        <w:t xml:space="preserve"> </w:t>
      </w:r>
      <w:r w:rsidR="002421A3" w:rsidRPr="0072573D">
        <w:rPr>
          <w:i/>
          <w:iCs/>
          <w:sz w:val="24"/>
        </w:rPr>
        <w:t>Biblia</w:t>
      </w:r>
      <w:r w:rsidR="002421A3">
        <w:rPr>
          <w:sz w:val="24"/>
        </w:rPr>
        <w:t xml:space="preserve"> </w:t>
      </w:r>
      <w:r>
        <w:rPr>
          <w:sz w:val="24"/>
        </w:rPr>
        <w:t>sagacon." [ </w:t>
      </w:r>
      <w:r w:rsidR="002F452C">
        <w:rPr>
          <w:sz w:val="24"/>
        </w:rPr>
        <w:t xml:space="preserve">car </w:t>
      </w:r>
      <w:r>
        <w:rPr>
          <w:sz w:val="24"/>
        </w:rPr>
        <w:t>cité  sous la forme :</w:t>
      </w:r>
      <w:r w:rsidR="002F452C">
        <w:rPr>
          <w:sz w:val="24"/>
        </w:rPr>
        <w:t>]</w:t>
      </w:r>
      <w:r w:rsidR="002F452C">
        <w:rPr>
          <w:sz w:val="24"/>
        </w:rPr>
        <w:tab/>
      </w:r>
      <w:r w:rsidR="002F452C">
        <w:rPr>
          <w:sz w:val="24"/>
        </w:rPr>
        <w:tab/>
      </w:r>
      <w:r>
        <w:rPr>
          <w:sz w:val="24"/>
        </w:rPr>
        <w:tab/>
      </w:r>
      <w:r>
        <w:rPr>
          <w:sz w:val="24"/>
        </w:rPr>
        <w:tab/>
      </w:r>
      <w:r w:rsidR="00593837" w:rsidRPr="0072573D">
        <w:rPr>
          <w:i/>
          <w:iCs/>
          <w:sz w:val="24"/>
        </w:rPr>
        <w:t>Revuo</w:t>
      </w:r>
      <w:r w:rsidR="00593837">
        <w:rPr>
          <w:sz w:val="24"/>
        </w:rPr>
        <w:t>,</w:t>
      </w:r>
      <w:r w:rsidR="002421A3">
        <w:rPr>
          <w:sz w:val="24"/>
        </w:rPr>
        <w:t xml:space="preserve"> vol.</w:t>
      </w:r>
      <w:r w:rsidR="002421A3" w:rsidRPr="002421A3">
        <w:rPr>
          <w:sz w:val="16"/>
          <w:szCs w:val="16"/>
        </w:rPr>
        <w:t xml:space="preserve"> </w:t>
      </w:r>
      <w:r w:rsidR="002421A3">
        <w:rPr>
          <w:sz w:val="24"/>
        </w:rPr>
        <w:t>I, 1964, (p.</w:t>
      </w:r>
      <w:r w:rsidR="002421A3" w:rsidRPr="002421A3">
        <w:rPr>
          <w:sz w:val="16"/>
          <w:szCs w:val="16"/>
        </w:rPr>
        <w:t xml:space="preserve"> </w:t>
      </w:r>
      <w:r w:rsidR="002421A3">
        <w:rPr>
          <w:sz w:val="24"/>
        </w:rPr>
        <w:t>46-51),</w:t>
      </w:r>
      <w:r w:rsidR="00593837">
        <w:rPr>
          <w:sz w:val="24"/>
        </w:rPr>
        <w:t xml:space="preserve"> p.</w:t>
      </w:r>
      <w:r w:rsidR="00593837" w:rsidRPr="002421A3">
        <w:rPr>
          <w:sz w:val="18"/>
          <w:szCs w:val="18"/>
        </w:rPr>
        <w:t xml:space="preserve"> </w:t>
      </w:r>
      <w:r w:rsidR="00593837">
        <w:rPr>
          <w:sz w:val="24"/>
        </w:rPr>
        <w:t xml:space="preserve">49-50, </w:t>
      </w:r>
    </w:p>
    <w:p w:rsidR="0072573D" w:rsidRDefault="0072573D" w:rsidP="0072573D">
      <w:pPr>
        <w:widowControl w:val="0"/>
        <w:ind w:left="567"/>
        <w:rPr>
          <w:sz w:val="24"/>
        </w:rPr>
      </w:pPr>
      <w:r>
        <w:rPr>
          <w:sz w:val="24"/>
        </w:rPr>
        <w:t>" </w:t>
      </w:r>
      <w:r w:rsidRPr="002421A3">
        <w:rPr>
          <w:i/>
          <w:iCs/>
          <w:sz w:val="24"/>
        </w:rPr>
        <w:t>Sic</w:t>
      </w:r>
      <w:r w:rsidRPr="0072573D">
        <w:rPr>
          <w:sz w:val="24"/>
        </w:rPr>
        <w:t xml:space="preserve"> volo, sic jubeo, </w:t>
      </w:r>
      <w:r w:rsidRPr="002421A3">
        <w:rPr>
          <w:i/>
          <w:iCs/>
          <w:sz w:val="24"/>
        </w:rPr>
        <w:t>stat</w:t>
      </w:r>
      <w:r w:rsidRPr="0072573D">
        <w:rPr>
          <w:sz w:val="24"/>
        </w:rPr>
        <w:t xml:space="preserve"> pro ratione</w:t>
      </w:r>
      <w:r>
        <w:rPr>
          <w:sz w:val="24"/>
        </w:rPr>
        <w:t xml:space="preserve"> </w:t>
      </w:r>
      <w:r w:rsidRPr="0072573D">
        <w:rPr>
          <w:sz w:val="24"/>
        </w:rPr>
        <w:t>voluntas</w:t>
      </w:r>
      <w:r>
        <w:rPr>
          <w:sz w:val="24"/>
        </w:rPr>
        <w:t>."</w:t>
      </w:r>
      <w:r w:rsidRPr="00593837">
        <w:rPr>
          <w:sz w:val="24"/>
        </w:rPr>
        <w:t xml:space="preserve"> </w:t>
      </w:r>
      <w:r>
        <w:rPr>
          <w:sz w:val="24"/>
        </w:rPr>
        <w:tab/>
        <w:t xml:space="preserve">      </w:t>
      </w:r>
      <w:r w:rsidR="00593837" w:rsidRPr="00593837">
        <w:rPr>
          <w:sz w:val="24"/>
        </w:rPr>
        <w:t>bitoteko.esperanto.es:8080/jspui/bitstream/</w:t>
      </w:r>
    </w:p>
    <w:p w:rsidR="008137CF" w:rsidRDefault="002F452C" w:rsidP="002F452C">
      <w:pPr>
        <w:widowControl w:val="0"/>
        <w:ind w:left="567"/>
        <w:rPr>
          <w:sz w:val="24"/>
        </w:rPr>
      </w:pPr>
      <w:r>
        <w:rPr>
          <w:sz w:val="24"/>
        </w:rPr>
        <w:t xml:space="preserve">[ au lieu de </w:t>
      </w:r>
      <w:r>
        <w:rPr>
          <w:i/>
          <w:iCs/>
          <w:sz w:val="24"/>
        </w:rPr>
        <w:t>H</w:t>
      </w:r>
      <w:r w:rsidRPr="002F452C">
        <w:rPr>
          <w:i/>
          <w:iCs/>
          <w:sz w:val="24"/>
        </w:rPr>
        <w:t>oc</w:t>
      </w:r>
      <w:r>
        <w:rPr>
          <w:sz w:val="24"/>
        </w:rPr>
        <w:t xml:space="preserve"> et </w:t>
      </w:r>
      <w:r w:rsidRPr="002F452C">
        <w:rPr>
          <w:i/>
          <w:iCs/>
          <w:sz w:val="24"/>
        </w:rPr>
        <w:t>sit</w:t>
      </w:r>
      <w:r>
        <w:rPr>
          <w:sz w:val="24"/>
        </w:rPr>
        <w:t xml:space="preserve"> ( </w:t>
      </w:r>
      <w:r w:rsidRPr="0072573D">
        <w:rPr>
          <w:i/>
          <w:iCs/>
          <w:sz w:val="24"/>
        </w:rPr>
        <w:t>Satura</w:t>
      </w:r>
      <w:r>
        <w:rPr>
          <w:sz w:val="24"/>
        </w:rPr>
        <w:t xml:space="preserve"> </w:t>
      </w:r>
      <w:r w:rsidRPr="002F452C">
        <w:rPr>
          <w:smallCaps/>
          <w:sz w:val="24"/>
        </w:rPr>
        <w:t>vi</w:t>
      </w:r>
      <w:r>
        <w:rPr>
          <w:sz w:val="24"/>
        </w:rPr>
        <w:t>, 223 ) ] </w:t>
      </w:r>
      <w:r>
        <w:rPr>
          <w:rStyle w:val="Appelnotedebasdep"/>
          <w:sz w:val="24"/>
        </w:rPr>
        <w:footnoteReference w:id="209"/>
      </w:r>
      <w:r>
        <w:rPr>
          <w:sz w:val="24"/>
        </w:rPr>
        <w:t xml:space="preserve"> </w:t>
      </w:r>
      <w:r>
        <w:rPr>
          <w:sz w:val="24"/>
        </w:rPr>
        <w:tab/>
        <w:t xml:space="preserve">         </w:t>
      </w:r>
      <w:r w:rsidR="00593837" w:rsidRPr="00593837">
        <w:rPr>
          <w:sz w:val="24"/>
        </w:rPr>
        <w:t>handle/11013/3912/Biblia_Revuo_1964_n1.pdf</w:t>
      </w:r>
      <w:r w:rsidR="0072573D">
        <w:rPr>
          <w:sz w:val="24"/>
        </w:rPr>
        <w:t>.</w:t>
      </w:r>
    </w:p>
    <w:p w:rsidR="0044220A" w:rsidRDefault="0044220A" w:rsidP="0044220A">
      <w:pPr>
        <w:widowControl w:val="0"/>
        <w:rPr>
          <w:sz w:val="24"/>
        </w:rPr>
      </w:pPr>
      <w:r>
        <w:rPr>
          <w:sz w:val="24"/>
        </w:rPr>
        <w:t>" La milita gloro " , " Libero de parolo " , " Messalina "   K. K</w:t>
      </w:r>
      <w:r>
        <w:rPr>
          <w:smallCaps/>
          <w:sz w:val="24"/>
        </w:rPr>
        <w:t>alocsay</w:t>
      </w:r>
      <w:r>
        <w:rPr>
          <w:sz w:val="24"/>
        </w:rPr>
        <w:t xml:space="preserve">   V</w:t>
      </w:r>
      <w:r>
        <w:rPr>
          <w:sz w:val="24"/>
        </w:rPr>
        <w:tab/>
        <w:t>TS, 1981, p. 246-247.</w:t>
      </w:r>
    </w:p>
    <w:p w:rsidR="00071F2A" w:rsidRPr="00821CE9" w:rsidRDefault="00071F2A" w:rsidP="00C33D04">
      <w:pPr>
        <w:widowControl w:val="0"/>
        <w:rPr>
          <w:sz w:val="24"/>
          <w:szCs w:val="24"/>
        </w:rPr>
      </w:pPr>
    </w:p>
    <w:p w:rsidR="006B7E43" w:rsidRDefault="006B7E43" w:rsidP="00C33D04">
      <w:pPr>
        <w:widowControl w:val="0"/>
        <w:rPr>
          <w:sz w:val="24"/>
        </w:rPr>
      </w:pPr>
      <w:r>
        <w:rPr>
          <w:sz w:val="24"/>
        </w:rPr>
        <w:t>Kallimachos (Καλλίμαχος, III</w:t>
      </w:r>
      <w:r w:rsidRPr="006B7E43">
        <w:rPr>
          <w:sz w:val="24"/>
          <w:vertAlign w:val="superscript"/>
        </w:rPr>
        <w:t>e</w:t>
      </w:r>
      <w:r>
        <w:rPr>
          <w:sz w:val="24"/>
        </w:rPr>
        <w:t xml:space="preserve"> siècle av. J.-C.)</w:t>
      </w:r>
    </w:p>
    <w:p w:rsidR="00E4596F" w:rsidRDefault="00E4596F" w:rsidP="00D71265">
      <w:pPr>
        <w:widowControl w:val="0"/>
        <w:rPr>
          <w:sz w:val="24"/>
        </w:rPr>
      </w:pPr>
      <w:r>
        <w:rPr>
          <w:sz w:val="24"/>
        </w:rPr>
        <w:t xml:space="preserve">* [2] </w:t>
      </w:r>
      <w:r w:rsidR="00D71265">
        <w:rPr>
          <w:sz w:val="24"/>
        </w:rPr>
        <w:t>"Amaj epigramoj "</w:t>
      </w:r>
      <w:r w:rsidR="00D71265">
        <w:rPr>
          <w:sz w:val="24"/>
        </w:rPr>
        <w:tab/>
      </w:r>
      <w:r w:rsidR="00D71265">
        <w:rPr>
          <w:sz w:val="24"/>
        </w:rPr>
        <w:tab/>
      </w:r>
      <w:r w:rsidR="00D71265">
        <w:rPr>
          <w:sz w:val="24"/>
        </w:rPr>
        <w:tab/>
        <w:t>K. K</w:t>
      </w:r>
      <w:r w:rsidR="00D71265" w:rsidRPr="00AD4064">
        <w:rPr>
          <w:smallCaps/>
          <w:sz w:val="24"/>
        </w:rPr>
        <w:t>alocsay</w:t>
      </w:r>
      <w:r w:rsidR="00D71265">
        <w:rPr>
          <w:sz w:val="24"/>
        </w:rPr>
        <w:tab/>
        <w:t xml:space="preserve">     </w:t>
      </w:r>
      <w:r w:rsidR="00D71265" w:rsidRPr="001901F4">
        <w:rPr>
          <w:sz w:val="24"/>
        </w:rPr>
        <w:t>V</w:t>
      </w:r>
      <w:r w:rsidR="00D71265" w:rsidRPr="001901F4">
        <w:rPr>
          <w:sz w:val="24"/>
        </w:rPr>
        <w:tab/>
      </w:r>
      <w:r w:rsidR="00D71265">
        <w:rPr>
          <w:sz w:val="24"/>
        </w:rPr>
        <w:t>EB</w:t>
      </w:r>
      <w:r w:rsidR="00D71265" w:rsidRPr="001901F4">
        <w:rPr>
          <w:sz w:val="24"/>
        </w:rPr>
        <w:t>,</w:t>
      </w:r>
      <w:r w:rsidR="00D71265">
        <w:rPr>
          <w:sz w:val="24"/>
        </w:rPr>
        <w:t> 193</w:t>
      </w:r>
      <w:r w:rsidR="00D71265" w:rsidRPr="001901F4">
        <w:rPr>
          <w:sz w:val="24"/>
        </w:rPr>
        <w:t>1</w:t>
      </w:r>
      <w:r w:rsidR="00D71265">
        <w:rPr>
          <w:sz w:val="24"/>
        </w:rPr>
        <w:t> ; ensuite retrad. sous les titres :</w:t>
      </w:r>
    </w:p>
    <w:p w:rsidR="006B7E43" w:rsidRDefault="00D71265" w:rsidP="00C33D04">
      <w:pPr>
        <w:widowControl w:val="0"/>
        <w:rPr>
          <w:sz w:val="24"/>
        </w:rPr>
      </w:pPr>
      <w:r>
        <w:rPr>
          <w:sz w:val="24"/>
        </w:rPr>
        <w:t>* </w:t>
      </w:r>
      <w:r w:rsidR="006B7E43">
        <w:rPr>
          <w:sz w:val="24"/>
        </w:rPr>
        <w:t xml:space="preserve">" Al senindulgulino " , </w:t>
      </w:r>
      <w:r>
        <w:rPr>
          <w:sz w:val="24"/>
        </w:rPr>
        <w:t>* </w:t>
      </w:r>
      <w:r w:rsidR="006B7E43">
        <w:rPr>
          <w:sz w:val="24"/>
        </w:rPr>
        <w:t>" </w:t>
      </w:r>
      <w:r w:rsidR="00F06641">
        <w:rPr>
          <w:sz w:val="24"/>
        </w:rPr>
        <w:t>Komparo pri la amo</w:t>
      </w:r>
      <w:r w:rsidR="006B7E43">
        <w:rPr>
          <w:sz w:val="24"/>
        </w:rPr>
        <w:t> " ,</w:t>
      </w:r>
    </w:p>
    <w:p w:rsidR="00F06641" w:rsidRDefault="00F06641" w:rsidP="00C33D04">
      <w:pPr>
        <w:widowControl w:val="0"/>
        <w:rPr>
          <w:sz w:val="24"/>
        </w:rPr>
      </w:pPr>
      <w:r>
        <w:rPr>
          <w:sz w:val="24"/>
        </w:rPr>
        <w:t>" Epitafo de ŝipano " , "</w:t>
      </w:r>
      <w:r w:rsidRPr="00F06641">
        <w:rPr>
          <w:sz w:val="24"/>
        </w:rPr>
        <w:t xml:space="preserve"> </w:t>
      </w:r>
      <w:r>
        <w:rPr>
          <w:sz w:val="24"/>
        </w:rPr>
        <w:t>Epitafo de noblulo  "</w:t>
      </w:r>
      <w:r>
        <w:rPr>
          <w:sz w:val="24"/>
        </w:rPr>
        <w:tab/>
        <w:t>K. K</w:t>
      </w:r>
      <w:r w:rsidRPr="00AD4064">
        <w:rPr>
          <w:smallCaps/>
          <w:sz w:val="24"/>
        </w:rPr>
        <w:t>alocsay</w:t>
      </w:r>
      <w:r>
        <w:rPr>
          <w:sz w:val="24"/>
        </w:rPr>
        <w:tab/>
        <w:t xml:space="preserve">     </w:t>
      </w:r>
      <w:r w:rsidRPr="001901F4">
        <w:rPr>
          <w:sz w:val="24"/>
        </w:rPr>
        <w:t>V</w:t>
      </w:r>
      <w:r w:rsidRPr="001901F4">
        <w:rPr>
          <w:sz w:val="24"/>
        </w:rPr>
        <w:tab/>
      </w:r>
      <w:r>
        <w:rPr>
          <w:sz w:val="24"/>
        </w:rPr>
        <w:t>TS</w:t>
      </w:r>
      <w:r w:rsidRPr="001901F4">
        <w:rPr>
          <w:sz w:val="24"/>
        </w:rPr>
        <w:t>,</w:t>
      </w:r>
      <w:r>
        <w:rPr>
          <w:sz w:val="24"/>
        </w:rPr>
        <w:t> </w:t>
      </w:r>
      <w:r w:rsidRPr="001901F4">
        <w:rPr>
          <w:sz w:val="24"/>
        </w:rPr>
        <w:t>1981, p.</w:t>
      </w:r>
      <w:r>
        <w:rPr>
          <w:sz w:val="24"/>
        </w:rPr>
        <w:t> </w:t>
      </w:r>
      <w:r w:rsidRPr="001901F4">
        <w:rPr>
          <w:sz w:val="24"/>
        </w:rPr>
        <w:t>1</w:t>
      </w:r>
      <w:r>
        <w:rPr>
          <w:sz w:val="24"/>
        </w:rPr>
        <w:t>25-126.</w:t>
      </w:r>
    </w:p>
    <w:p w:rsidR="0010351E" w:rsidRPr="00821CE9" w:rsidRDefault="0010351E" w:rsidP="00C33D04">
      <w:pPr>
        <w:widowControl w:val="0"/>
        <w:rPr>
          <w:sz w:val="24"/>
          <w:szCs w:val="24"/>
        </w:rPr>
      </w:pPr>
    </w:p>
    <w:p w:rsidR="0059488E" w:rsidRDefault="0059488E" w:rsidP="00C33D04">
      <w:pPr>
        <w:widowControl w:val="0"/>
        <w:rPr>
          <w:sz w:val="24"/>
        </w:rPr>
      </w:pPr>
      <w:r>
        <w:rPr>
          <w:sz w:val="24"/>
        </w:rPr>
        <w:t>Kampanela (</w:t>
      </w:r>
      <w:r w:rsidR="00E44CCB">
        <w:rPr>
          <w:sz w:val="24"/>
        </w:rPr>
        <w:t> </w:t>
      </w:r>
      <w:r>
        <w:rPr>
          <w:sz w:val="24"/>
        </w:rPr>
        <w:t>Tommasso C</w:t>
      </w:r>
      <w:r w:rsidRPr="0059488E">
        <w:rPr>
          <w:smallCaps/>
          <w:sz w:val="24"/>
        </w:rPr>
        <w:t>ampanella</w:t>
      </w:r>
      <w:r>
        <w:rPr>
          <w:sz w:val="24"/>
        </w:rPr>
        <w:t xml:space="preserve"> o.p., 1568-1639</w:t>
      </w:r>
      <w:r w:rsidR="00E44CCB">
        <w:rPr>
          <w:sz w:val="24"/>
        </w:rPr>
        <w:t> </w:t>
      </w:r>
      <w:r>
        <w:rPr>
          <w:sz w:val="24"/>
        </w:rPr>
        <w:t>)</w:t>
      </w:r>
    </w:p>
    <w:p w:rsidR="0059488E" w:rsidRDefault="0059488E" w:rsidP="00645981">
      <w:pPr>
        <w:widowControl w:val="0"/>
        <w:rPr>
          <w:sz w:val="24"/>
          <w:szCs w:val="24"/>
        </w:rPr>
      </w:pPr>
      <w:r w:rsidRPr="0059488E">
        <w:rPr>
          <w:sz w:val="24"/>
          <w:szCs w:val="24"/>
        </w:rPr>
        <w:t>[ </w:t>
      </w:r>
      <w:r>
        <w:rPr>
          <w:sz w:val="24"/>
          <w:szCs w:val="24"/>
        </w:rPr>
        <w:t>5</w:t>
      </w:r>
      <w:r w:rsidR="00847DFA">
        <w:rPr>
          <w:sz w:val="24"/>
          <w:szCs w:val="24"/>
        </w:rPr>
        <w:t> </w:t>
      </w:r>
      <w:r w:rsidR="00645981">
        <w:rPr>
          <w:sz w:val="24"/>
          <w:szCs w:val="24"/>
        </w:rPr>
        <w:t>+</w:t>
      </w:r>
      <w:r w:rsidR="00847DFA">
        <w:rPr>
          <w:sz w:val="24"/>
          <w:szCs w:val="24"/>
        </w:rPr>
        <w:t> </w:t>
      </w:r>
      <w:r w:rsidR="00645981">
        <w:rPr>
          <w:sz w:val="24"/>
          <w:szCs w:val="24"/>
        </w:rPr>
        <w:t>4</w:t>
      </w:r>
      <w:r w:rsidR="00847DFA">
        <w:rPr>
          <w:sz w:val="24"/>
          <w:szCs w:val="24"/>
        </w:rPr>
        <w:t> </w:t>
      </w:r>
      <w:r w:rsidR="00645981">
        <w:rPr>
          <w:sz w:val="24"/>
          <w:szCs w:val="24"/>
        </w:rPr>
        <w:t>+</w:t>
      </w:r>
      <w:r w:rsidR="00847DFA">
        <w:rPr>
          <w:sz w:val="24"/>
          <w:szCs w:val="24"/>
        </w:rPr>
        <w:t> </w:t>
      </w:r>
      <w:r w:rsidR="00645981">
        <w:rPr>
          <w:sz w:val="24"/>
          <w:szCs w:val="24"/>
        </w:rPr>
        <w:t>6</w:t>
      </w:r>
      <w:r>
        <w:rPr>
          <w:sz w:val="24"/>
          <w:szCs w:val="24"/>
        </w:rPr>
        <w:t xml:space="preserve"> lignes de </w:t>
      </w:r>
      <w:r w:rsidRPr="0059488E">
        <w:rPr>
          <w:rStyle w:val="lang-la"/>
          <w:i/>
          <w:iCs/>
          <w:sz w:val="24"/>
          <w:szCs w:val="24"/>
          <w:lang w:val="la-Latn"/>
        </w:rPr>
        <w:t>Civitas Solis</w:t>
      </w:r>
      <w:r>
        <w:rPr>
          <w:rStyle w:val="lang-la"/>
          <w:sz w:val="24"/>
          <w:szCs w:val="24"/>
        </w:rPr>
        <w:t xml:space="preserve">, par </w:t>
      </w:r>
      <w:r>
        <w:rPr>
          <w:sz w:val="24"/>
          <w:szCs w:val="24"/>
        </w:rPr>
        <w:tab/>
      </w:r>
      <w:r w:rsidR="00847DFA">
        <w:rPr>
          <w:sz w:val="24"/>
          <w:szCs w:val="24"/>
        </w:rPr>
        <w:tab/>
      </w:r>
      <w:r w:rsidRPr="0059488E">
        <w:rPr>
          <w:sz w:val="24"/>
          <w:szCs w:val="24"/>
        </w:rPr>
        <w:t>R</w:t>
      </w:r>
      <w:r w:rsidRPr="00645981">
        <w:rPr>
          <w:smallCaps/>
          <w:sz w:val="24"/>
          <w:szCs w:val="24"/>
        </w:rPr>
        <w:t>átkay</w:t>
      </w:r>
      <w:r w:rsidRPr="0059488E">
        <w:rPr>
          <w:sz w:val="24"/>
          <w:szCs w:val="24"/>
        </w:rPr>
        <w:t xml:space="preserve"> Árpád</w:t>
      </w:r>
      <w:r>
        <w:rPr>
          <w:sz w:val="24"/>
          <w:szCs w:val="24"/>
        </w:rPr>
        <w:t xml:space="preserve"> </w:t>
      </w:r>
      <w:r>
        <w:rPr>
          <w:sz w:val="24"/>
          <w:szCs w:val="24"/>
        </w:rPr>
        <w:tab/>
      </w:r>
      <w:r w:rsidRPr="00645981">
        <w:rPr>
          <w:spacing w:val="-3"/>
          <w:sz w:val="24"/>
          <w:szCs w:val="24"/>
        </w:rPr>
        <w:t xml:space="preserve">" Fruaj </w:t>
      </w:r>
      <w:r w:rsidRPr="00645981">
        <w:rPr>
          <w:spacing w:val="-8"/>
          <w:sz w:val="24"/>
          <w:szCs w:val="24"/>
        </w:rPr>
        <w:t>socialismaj</w:t>
      </w:r>
      <w:r w:rsidRPr="00645981">
        <w:rPr>
          <w:spacing w:val="-3"/>
          <w:sz w:val="24"/>
          <w:szCs w:val="24"/>
        </w:rPr>
        <w:t xml:space="preserve"> konceptoj pri la </w:t>
      </w:r>
      <w:r w:rsidR="00645981" w:rsidRPr="00645981">
        <w:rPr>
          <w:spacing w:val="-3"/>
          <w:sz w:val="24"/>
          <w:szCs w:val="24"/>
        </w:rPr>
        <w:t>lingva</w:t>
      </w:r>
    </w:p>
    <w:p w:rsidR="00645981" w:rsidRPr="00645981" w:rsidRDefault="00645981" w:rsidP="00645981">
      <w:pPr>
        <w:widowControl w:val="0"/>
        <w:rPr>
          <w:i/>
          <w:iCs/>
          <w:sz w:val="24"/>
          <w:szCs w:val="24"/>
        </w:rPr>
      </w:pPr>
      <w:r>
        <w:rPr>
          <w:rStyle w:val="lang-la"/>
          <w:sz w:val="24"/>
          <w:szCs w:val="24"/>
        </w:rPr>
        <w:t>l’inter</w:t>
      </w:r>
      <w:r w:rsidR="0059488E">
        <w:rPr>
          <w:rStyle w:val="lang-la"/>
          <w:sz w:val="24"/>
          <w:szCs w:val="24"/>
        </w:rPr>
        <w:t>médiaire du hongrois ?</w:t>
      </w:r>
      <w:r w:rsidR="0059488E" w:rsidRPr="0059488E">
        <w:rPr>
          <w:sz w:val="24"/>
          <w:szCs w:val="24"/>
        </w:rPr>
        <w:t> ]</w:t>
      </w:r>
      <w:r w:rsidR="0059488E">
        <w:rPr>
          <w:sz w:val="24"/>
          <w:szCs w:val="24"/>
        </w:rPr>
        <w:tab/>
      </w:r>
      <w:r w:rsidR="0059488E">
        <w:rPr>
          <w:sz w:val="24"/>
          <w:szCs w:val="24"/>
        </w:rPr>
        <w:tab/>
      </w:r>
      <w:r>
        <w:rPr>
          <w:sz w:val="24"/>
          <w:szCs w:val="24"/>
        </w:rPr>
        <w:tab/>
      </w:r>
      <w:r>
        <w:rPr>
          <w:sz w:val="24"/>
          <w:szCs w:val="24"/>
        </w:rPr>
        <w:tab/>
      </w:r>
      <w:r>
        <w:rPr>
          <w:sz w:val="24"/>
          <w:szCs w:val="24"/>
        </w:rPr>
        <w:tab/>
      </w:r>
      <w:r w:rsidR="0059488E" w:rsidRPr="00645981">
        <w:rPr>
          <w:sz w:val="24"/>
          <w:szCs w:val="24"/>
        </w:rPr>
        <w:t xml:space="preserve">futuro de la homaro " , in </w:t>
      </w:r>
      <w:r w:rsidR="0059488E" w:rsidRPr="00645981">
        <w:rPr>
          <w:i/>
          <w:iCs/>
          <w:sz w:val="24"/>
          <w:szCs w:val="24"/>
        </w:rPr>
        <w:t>Miscel</w:t>
      </w:r>
      <w:r w:rsidRPr="00645981">
        <w:rPr>
          <w:i/>
          <w:iCs/>
          <w:sz w:val="24"/>
          <w:szCs w:val="24"/>
        </w:rPr>
        <w:t>lanea</w:t>
      </w:r>
    </w:p>
    <w:p w:rsidR="00645981" w:rsidRPr="00645981" w:rsidRDefault="00645981" w:rsidP="00645981">
      <w:pPr>
        <w:widowControl w:val="0"/>
        <w:rPr>
          <w:sz w:val="24"/>
          <w:szCs w:val="24"/>
        </w:rPr>
      </w:pPr>
      <w:r w:rsidRPr="00645981">
        <w:rPr>
          <w:i/>
          <w:iCs/>
          <w:sz w:val="24"/>
          <w:szCs w:val="24"/>
        </w:rPr>
        <w:tab/>
      </w:r>
      <w:r w:rsidRPr="00645981">
        <w:rPr>
          <w:i/>
          <w:iCs/>
          <w:sz w:val="24"/>
          <w:szCs w:val="24"/>
        </w:rPr>
        <w:tab/>
      </w:r>
      <w:r w:rsidRPr="00645981">
        <w:rPr>
          <w:i/>
          <w:iCs/>
          <w:sz w:val="24"/>
          <w:szCs w:val="24"/>
        </w:rPr>
        <w:tab/>
      </w:r>
      <w:r w:rsidRPr="00645981">
        <w:rPr>
          <w:i/>
          <w:iCs/>
          <w:sz w:val="24"/>
          <w:szCs w:val="24"/>
        </w:rPr>
        <w:tab/>
      </w:r>
      <w:r w:rsidRPr="00645981">
        <w:rPr>
          <w:i/>
          <w:iCs/>
          <w:sz w:val="24"/>
          <w:szCs w:val="24"/>
        </w:rPr>
        <w:tab/>
      </w:r>
      <w:r w:rsidRPr="00645981">
        <w:rPr>
          <w:i/>
          <w:iCs/>
          <w:sz w:val="24"/>
          <w:szCs w:val="24"/>
        </w:rPr>
        <w:tab/>
      </w:r>
      <w:r w:rsidRPr="00645981">
        <w:rPr>
          <w:i/>
          <w:iCs/>
          <w:sz w:val="24"/>
          <w:szCs w:val="24"/>
        </w:rPr>
        <w:tab/>
      </w:r>
      <w:r w:rsidRPr="00645981">
        <w:rPr>
          <w:i/>
          <w:iCs/>
          <w:sz w:val="24"/>
          <w:szCs w:val="24"/>
        </w:rPr>
        <w:tab/>
      </w:r>
      <w:r w:rsidRPr="00645981">
        <w:rPr>
          <w:i/>
          <w:iCs/>
          <w:sz w:val="24"/>
          <w:szCs w:val="24"/>
        </w:rPr>
        <w:tab/>
      </w:r>
      <w:r w:rsidR="0059488E" w:rsidRPr="00645981">
        <w:rPr>
          <w:i/>
          <w:iCs/>
          <w:sz w:val="24"/>
          <w:szCs w:val="24"/>
        </w:rPr>
        <w:t>Interlinguistica</w:t>
      </w:r>
      <w:r w:rsidR="0059488E" w:rsidRPr="00645981">
        <w:rPr>
          <w:sz w:val="24"/>
          <w:szCs w:val="24"/>
        </w:rPr>
        <w:t>, Budapest : Tankö</w:t>
      </w:r>
      <w:r w:rsidRPr="00645981">
        <w:rPr>
          <w:sz w:val="24"/>
          <w:szCs w:val="24"/>
        </w:rPr>
        <w:t>nyv-</w:t>
      </w:r>
    </w:p>
    <w:p w:rsidR="0059488E" w:rsidRPr="00645981" w:rsidRDefault="00645981" w:rsidP="00645981">
      <w:pPr>
        <w:widowControl w:val="0"/>
        <w:rPr>
          <w:sz w:val="24"/>
          <w:szCs w:val="24"/>
        </w:rPr>
      </w:pPr>
      <w:r w:rsidRPr="00645981">
        <w:rPr>
          <w:sz w:val="24"/>
          <w:szCs w:val="24"/>
        </w:rPr>
        <w:tab/>
      </w:r>
      <w:r w:rsidRPr="00645981">
        <w:rPr>
          <w:sz w:val="24"/>
          <w:szCs w:val="24"/>
        </w:rPr>
        <w:tab/>
      </w:r>
      <w:r w:rsidRPr="00645981">
        <w:rPr>
          <w:sz w:val="24"/>
          <w:szCs w:val="24"/>
        </w:rPr>
        <w:tab/>
      </w:r>
      <w:r w:rsidRPr="00645981">
        <w:rPr>
          <w:sz w:val="24"/>
          <w:szCs w:val="24"/>
        </w:rPr>
        <w:tab/>
      </w:r>
      <w:r w:rsidRPr="00645981">
        <w:rPr>
          <w:sz w:val="24"/>
          <w:szCs w:val="24"/>
        </w:rPr>
        <w:tab/>
      </w:r>
      <w:r w:rsidRPr="00645981">
        <w:rPr>
          <w:sz w:val="24"/>
          <w:szCs w:val="24"/>
        </w:rPr>
        <w:tab/>
      </w:r>
      <w:r w:rsidRPr="00645981">
        <w:rPr>
          <w:sz w:val="24"/>
          <w:szCs w:val="24"/>
        </w:rPr>
        <w:tab/>
      </w:r>
      <w:r w:rsidRPr="00645981">
        <w:rPr>
          <w:sz w:val="24"/>
          <w:szCs w:val="24"/>
        </w:rPr>
        <w:tab/>
      </w:r>
      <w:r w:rsidRPr="00645981">
        <w:rPr>
          <w:sz w:val="24"/>
          <w:szCs w:val="24"/>
        </w:rPr>
        <w:tab/>
      </w:r>
      <w:r w:rsidR="0059488E" w:rsidRPr="00645981">
        <w:rPr>
          <w:sz w:val="24"/>
          <w:szCs w:val="24"/>
        </w:rPr>
        <w:t>kiadó, 1980, p. 108.</w:t>
      </w:r>
    </w:p>
    <w:p w:rsidR="0059488E" w:rsidRPr="00821CE9" w:rsidRDefault="0059488E" w:rsidP="00C33D04">
      <w:pPr>
        <w:widowControl w:val="0"/>
      </w:pPr>
    </w:p>
    <w:p w:rsidR="000C44DF" w:rsidRPr="000C44DF" w:rsidRDefault="00C0116C" w:rsidP="0028448F">
      <w:pPr>
        <w:rPr>
          <w:sz w:val="24"/>
          <w:szCs w:val="24"/>
        </w:rPr>
      </w:pPr>
      <w:r>
        <w:rPr>
          <w:sz w:val="24"/>
          <w:szCs w:val="24"/>
        </w:rPr>
        <w:t xml:space="preserve">sankta </w:t>
      </w:r>
      <w:r w:rsidR="00276FDB" w:rsidRPr="000C44DF">
        <w:rPr>
          <w:sz w:val="24"/>
          <w:szCs w:val="24"/>
        </w:rPr>
        <w:t>Kas</w:t>
      </w:r>
      <w:r>
        <w:rPr>
          <w:sz w:val="24"/>
          <w:szCs w:val="24"/>
        </w:rPr>
        <w:t>s</w:t>
      </w:r>
      <w:r w:rsidR="00276FDB" w:rsidRPr="000C44DF">
        <w:rPr>
          <w:sz w:val="24"/>
          <w:szCs w:val="24"/>
        </w:rPr>
        <w:t>ian</w:t>
      </w:r>
      <w:r>
        <w:rPr>
          <w:sz w:val="24"/>
          <w:szCs w:val="24"/>
        </w:rPr>
        <w:t>i</w:t>
      </w:r>
      <w:r w:rsidR="00276FDB" w:rsidRPr="000C44DF">
        <w:rPr>
          <w:sz w:val="24"/>
          <w:szCs w:val="24"/>
        </w:rPr>
        <w:t xml:space="preserve"> </w:t>
      </w:r>
      <w:r w:rsidR="0028448F">
        <w:rPr>
          <w:sz w:val="24"/>
          <w:szCs w:val="24"/>
        </w:rPr>
        <w:t>/ Kasiana</w:t>
      </w:r>
      <w:r w:rsidR="00276FDB" w:rsidRPr="000C44DF">
        <w:rPr>
          <w:sz w:val="24"/>
          <w:szCs w:val="24"/>
        </w:rPr>
        <w:t xml:space="preserve"> (</w:t>
      </w:r>
      <w:r w:rsidR="0028448F">
        <w:rPr>
          <w:sz w:val="24"/>
          <w:szCs w:val="24"/>
        </w:rPr>
        <w:t> </w:t>
      </w:r>
      <w:r w:rsidR="000C44DF" w:rsidRPr="000C44DF">
        <w:rPr>
          <w:sz w:val="24"/>
          <w:szCs w:val="24"/>
        </w:rPr>
        <w:t>Κασσιαν</w:t>
      </w:r>
      <w:r>
        <w:rPr>
          <w:sz w:val="24"/>
          <w:szCs w:val="24"/>
        </w:rPr>
        <w:t>ὴ</w:t>
      </w:r>
      <w:r w:rsidR="00EC37E3">
        <w:rPr>
          <w:sz w:val="24"/>
          <w:szCs w:val="24"/>
        </w:rPr>
        <w:t xml:space="preserve"> μοναχ</w:t>
      </w:r>
      <w:r>
        <w:rPr>
          <w:sz w:val="24"/>
          <w:szCs w:val="24"/>
        </w:rPr>
        <w:t>ή</w:t>
      </w:r>
      <w:r w:rsidR="0028448F">
        <w:rPr>
          <w:sz w:val="24"/>
          <w:szCs w:val="24"/>
        </w:rPr>
        <w:t>, IX</w:t>
      </w:r>
      <w:r w:rsidR="0028448F" w:rsidRPr="0028448F">
        <w:rPr>
          <w:sz w:val="24"/>
          <w:szCs w:val="24"/>
          <w:vertAlign w:val="superscript"/>
        </w:rPr>
        <w:t>e</w:t>
      </w:r>
      <w:r w:rsidR="0028448F">
        <w:rPr>
          <w:sz w:val="24"/>
          <w:szCs w:val="24"/>
        </w:rPr>
        <w:t xml:space="preserve"> siècle )</w:t>
      </w:r>
    </w:p>
    <w:p w:rsidR="00276FDB" w:rsidRDefault="00276FDB" w:rsidP="00011B41">
      <w:pPr>
        <w:widowControl w:val="0"/>
        <w:rPr>
          <w:sz w:val="24"/>
          <w:szCs w:val="24"/>
        </w:rPr>
      </w:pPr>
      <w:r>
        <w:rPr>
          <w:sz w:val="24"/>
          <w:szCs w:val="24"/>
        </w:rPr>
        <w:t>" Himno de Magdaleno "</w:t>
      </w:r>
      <w:r w:rsidR="0028448F">
        <w:rPr>
          <w:sz w:val="24"/>
          <w:szCs w:val="24"/>
        </w:rPr>
        <w:t xml:space="preserve"> [ les 4 premi</w:t>
      </w:r>
      <w:r w:rsidR="00011B41">
        <w:rPr>
          <w:sz w:val="24"/>
          <w:szCs w:val="24"/>
        </w:rPr>
        <w:t>e</w:t>
      </w:r>
      <w:r w:rsidR="0028448F">
        <w:rPr>
          <w:sz w:val="24"/>
          <w:szCs w:val="24"/>
        </w:rPr>
        <w:t>rs</w:t>
      </w:r>
      <w:r w:rsidR="0028448F">
        <w:rPr>
          <w:sz w:val="24"/>
          <w:szCs w:val="24"/>
        </w:rPr>
        <w:tab/>
      </w:r>
      <w:r>
        <w:rPr>
          <w:sz w:val="24"/>
          <w:szCs w:val="24"/>
        </w:rPr>
        <w:t>Mantha C</w:t>
      </w:r>
      <w:r w:rsidRPr="005033AE">
        <w:rPr>
          <w:smallCaps/>
          <w:sz w:val="24"/>
          <w:szCs w:val="24"/>
        </w:rPr>
        <w:t>hristou</w:t>
      </w:r>
      <w:r>
        <w:rPr>
          <w:sz w:val="24"/>
          <w:szCs w:val="24"/>
        </w:rPr>
        <w:t xml:space="preserve">  K</w:t>
      </w:r>
      <w:r>
        <w:rPr>
          <w:sz w:val="24"/>
          <w:szCs w:val="24"/>
        </w:rPr>
        <w:tab/>
        <w:t xml:space="preserve">" La greka Pasko " , in </w:t>
      </w:r>
      <w:r w:rsidRPr="005033AE">
        <w:rPr>
          <w:i/>
          <w:iCs/>
          <w:sz w:val="24"/>
          <w:szCs w:val="24"/>
        </w:rPr>
        <w:t>La Gazeto</w:t>
      </w:r>
      <w:r>
        <w:rPr>
          <w:sz w:val="24"/>
          <w:szCs w:val="24"/>
        </w:rPr>
        <w:t xml:space="preserve"> n° 130,</w:t>
      </w:r>
    </w:p>
    <w:p w:rsidR="00276FDB" w:rsidRDefault="00011B41" w:rsidP="00011B41">
      <w:pPr>
        <w:widowControl w:val="0"/>
        <w:ind w:left="567"/>
        <w:rPr>
          <w:sz w:val="24"/>
          <w:szCs w:val="24"/>
        </w:rPr>
      </w:pPr>
      <w:r>
        <w:rPr>
          <w:sz w:val="24"/>
          <w:szCs w:val="24"/>
        </w:rPr>
        <w:t>v</w:t>
      </w:r>
      <w:r w:rsidR="0028448F">
        <w:rPr>
          <w:sz w:val="24"/>
          <w:szCs w:val="24"/>
        </w:rPr>
        <w:t>e</w:t>
      </w:r>
      <w:r>
        <w:rPr>
          <w:sz w:val="24"/>
          <w:szCs w:val="24"/>
        </w:rPr>
        <w:t>r</w:t>
      </w:r>
      <w:r w:rsidR="0028448F">
        <w:rPr>
          <w:sz w:val="24"/>
          <w:szCs w:val="24"/>
        </w:rPr>
        <w:t>s de l’</w:t>
      </w:r>
      <w:r>
        <w:t> </w:t>
      </w:r>
      <w:r>
        <w:rPr>
          <w:sz w:val="24"/>
          <w:szCs w:val="24"/>
        </w:rPr>
        <w:t>ἰ</w:t>
      </w:r>
      <w:r w:rsidR="0028448F" w:rsidRPr="0028448F">
        <w:rPr>
          <w:sz w:val="24"/>
          <w:szCs w:val="24"/>
        </w:rPr>
        <w:t>διόμελον ε</w:t>
      </w:r>
      <w:r w:rsidR="0028448F">
        <w:rPr>
          <w:sz w:val="24"/>
          <w:szCs w:val="24"/>
        </w:rPr>
        <w:t>ἰ</w:t>
      </w:r>
      <w:r w:rsidR="0028448F" w:rsidRPr="0028448F">
        <w:rPr>
          <w:sz w:val="24"/>
          <w:szCs w:val="24"/>
        </w:rPr>
        <w:t>ς τ</w:t>
      </w:r>
      <w:r w:rsidR="0028448F">
        <w:rPr>
          <w:sz w:val="24"/>
          <w:szCs w:val="24"/>
        </w:rPr>
        <w:t>ὴ</w:t>
      </w:r>
      <w:r w:rsidR="0028448F" w:rsidRPr="0028448F">
        <w:rPr>
          <w:sz w:val="24"/>
          <w:szCs w:val="24"/>
        </w:rPr>
        <w:t>ν μεγάλην Τετάρτην</w:t>
      </w:r>
      <w:r w:rsidR="0028448F">
        <w:rPr>
          <w:sz w:val="24"/>
          <w:szCs w:val="24"/>
        </w:rPr>
        <w:tab/>
      </w:r>
      <w:r w:rsidR="0028448F">
        <w:rPr>
          <w:sz w:val="24"/>
          <w:szCs w:val="24"/>
        </w:rPr>
        <w:tab/>
      </w:r>
      <w:r w:rsidR="00276FDB">
        <w:rPr>
          <w:sz w:val="24"/>
          <w:szCs w:val="24"/>
        </w:rPr>
        <w:t>30-4-2007, p. 20.</w:t>
      </w:r>
    </w:p>
    <w:p w:rsidR="005F3786" w:rsidRPr="005F3786" w:rsidRDefault="0028448F" w:rsidP="005F3786">
      <w:pPr>
        <w:widowControl w:val="0"/>
        <w:ind w:left="567"/>
        <w:rPr>
          <w:sz w:val="24"/>
          <w:szCs w:val="24"/>
        </w:rPr>
      </w:pPr>
      <w:r w:rsidRPr="0028448F">
        <w:rPr>
          <w:sz w:val="24"/>
          <w:szCs w:val="24"/>
        </w:rPr>
        <w:t>(</w:t>
      </w:r>
      <w:r w:rsidR="00CD4DF5">
        <w:rPr>
          <w:sz w:val="24"/>
          <w:szCs w:val="24"/>
        </w:rPr>
        <w:t> </w:t>
      </w:r>
      <w:r w:rsidRPr="0028448F">
        <w:rPr>
          <w:sz w:val="24"/>
          <w:szCs w:val="24"/>
        </w:rPr>
        <w:t>Τρι</w:t>
      </w:r>
      <w:r>
        <w:rPr>
          <w:sz w:val="24"/>
          <w:szCs w:val="24"/>
        </w:rPr>
        <w:t>ῴ</w:t>
      </w:r>
      <w:r w:rsidRPr="0028448F">
        <w:rPr>
          <w:sz w:val="24"/>
          <w:szCs w:val="24"/>
        </w:rPr>
        <w:t xml:space="preserve">δ. </w:t>
      </w:r>
      <w:r>
        <w:rPr>
          <w:sz w:val="24"/>
          <w:szCs w:val="24"/>
        </w:rPr>
        <w:t>σ</w:t>
      </w:r>
      <w:r w:rsidRPr="0028448F">
        <w:rPr>
          <w:sz w:val="24"/>
          <w:szCs w:val="24"/>
        </w:rPr>
        <w:t>ελ. 360)</w:t>
      </w:r>
      <w:r w:rsidR="00CD4DF5">
        <w:rPr>
          <w:sz w:val="24"/>
          <w:szCs w:val="24"/>
        </w:rPr>
        <w:t> </w:t>
      </w:r>
      <w:r>
        <w:rPr>
          <w:sz w:val="24"/>
          <w:szCs w:val="24"/>
        </w:rPr>
        <w:t>: "</w:t>
      </w:r>
      <w:r w:rsidR="00CD4DF5">
        <w:rPr>
          <w:sz w:val="24"/>
          <w:szCs w:val="24"/>
        </w:rPr>
        <w:t> </w:t>
      </w:r>
      <w:r>
        <w:rPr>
          <w:sz w:val="24"/>
          <w:szCs w:val="24"/>
        </w:rPr>
        <w:t>Κύριε,</w:t>
      </w:r>
      <w:r w:rsidRPr="0028448F">
        <w:rPr>
          <w:sz w:val="24"/>
          <w:szCs w:val="24"/>
        </w:rPr>
        <w:t xml:space="preserve"> </w:t>
      </w:r>
      <w:r>
        <w:rPr>
          <w:sz w:val="24"/>
          <w:szCs w:val="24"/>
        </w:rPr>
        <w:t>ἡ</w:t>
      </w:r>
      <w:r w:rsidRPr="0028448F">
        <w:rPr>
          <w:sz w:val="24"/>
          <w:szCs w:val="24"/>
        </w:rPr>
        <w:t xml:space="preserve"> </w:t>
      </w:r>
      <w:r>
        <w:rPr>
          <w:sz w:val="24"/>
          <w:szCs w:val="24"/>
        </w:rPr>
        <w:t>ἐ</w:t>
      </w:r>
      <w:r w:rsidRPr="0028448F">
        <w:rPr>
          <w:sz w:val="24"/>
          <w:szCs w:val="24"/>
        </w:rPr>
        <w:t>ν πολλα</w:t>
      </w:r>
      <w:r>
        <w:rPr>
          <w:sz w:val="24"/>
          <w:szCs w:val="24"/>
        </w:rPr>
        <w:t>ῖ</w:t>
      </w:r>
      <w:r w:rsidRPr="0028448F">
        <w:rPr>
          <w:sz w:val="24"/>
          <w:szCs w:val="24"/>
        </w:rPr>
        <w:t xml:space="preserve">ς </w:t>
      </w:r>
      <w:r w:rsidR="00CD4DF5">
        <w:rPr>
          <w:sz w:val="24"/>
          <w:szCs w:val="24"/>
        </w:rPr>
        <w:t>ἁ</w:t>
      </w:r>
      <w:r w:rsidRPr="0028448F">
        <w:rPr>
          <w:sz w:val="24"/>
          <w:szCs w:val="24"/>
        </w:rPr>
        <w:t>μαρτίαις</w:t>
      </w:r>
      <w:r>
        <w:rPr>
          <w:sz w:val="24"/>
          <w:szCs w:val="24"/>
        </w:rPr>
        <w:t>..."</w:t>
      </w:r>
      <w:r w:rsidR="00CD4DF5">
        <w:rPr>
          <w:sz w:val="24"/>
          <w:szCs w:val="24"/>
        </w:rPr>
        <w:t> ] </w:t>
      </w:r>
      <w:r w:rsidR="00CD4DF5">
        <w:rPr>
          <w:rStyle w:val="Appelnotedebasdep"/>
          <w:sz w:val="24"/>
          <w:szCs w:val="24"/>
        </w:rPr>
        <w:footnoteReference w:id="210"/>
      </w:r>
    </w:p>
    <w:p w:rsidR="005F3786" w:rsidRPr="00821CE9" w:rsidRDefault="005F3786" w:rsidP="00C33D04">
      <w:pPr>
        <w:widowControl w:val="0"/>
        <w:rPr>
          <w:sz w:val="24"/>
          <w:szCs w:val="24"/>
        </w:rPr>
      </w:pPr>
    </w:p>
    <w:p w:rsidR="0010351E" w:rsidRDefault="0010351E" w:rsidP="00C33D04">
      <w:pPr>
        <w:widowControl w:val="0"/>
        <w:rPr>
          <w:sz w:val="24"/>
        </w:rPr>
      </w:pPr>
      <w:r>
        <w:rPr>
          <w:sz w:val="24"/>
        </w:rPr>
        <w:t>Kasiodoro ( Flavius Magnus Aurelius C</w:t>
      </w:r>
      <w:r w:rsidRPr="0010351E">
        <w:rPr>
          <w:smallCaps/>
          <w:sz w:val="24"/>
        </w:rPr>
        <w:t>assiodorus</w:t>
      </w:r>
      <w:r>
        <w:rPr>
          <w:sz w:val="24"/>
        </w:rPr>
        <w:t>, VI</w:t>
      </w:r>
      <w:r w:rsidRPr="0010351E">
        <w:rPr>
          <w:sz w:val="24"/>
          <w:vertAlign w:val="superscript"/>
        </w:rPr>
        <w:t>e</w:t>
      </w:r>
      <w:r>
        <w:rPr>
          <w:sz w:val="24"/>
        </w:rPr>
        <w:t xml:space="preserve"> s. apr. J.-C.)</w:t>
      </w:r>
    </w:p>
    <w:p w:rsidR="00CC0683" w:rsidRDefault="00CC0683" w:rsidP="00CC0683">
      <w:pPr>
        <w:widowControl w:val="0"/>
        <w:rPr>
          <w:sz w:val="24"/>
          <w:szCs w:val="24"/>
        </w:rPr>
      </w:pPr>
      <w:r>
        <w:rPr>
          <w:sz w:val="24"/>
        </w:rPr>
        <w:t>[ 3 lignes de l’] "</w:t>
      </w:r>
      <w:r w:rsidR="0010351E">
        <w:rPr>
          <w:sz w:val="24"/>
        </w:rPr>
        <w:t>Anecdoto</w:t>
      </w:r>
      <w:r>
        <w:rPr>
          <w:sz w:val="24"/>
        </w:rPr>
        <w:t>n</w:t>
      </w:r>
      <w:r w:rsidR="0010351E">
        <w:rPr>
          <w:sz w:val="24"/>
        </w:rPr>
        <w:t xml:space="preserve"> Holderi</w:t>
      </w:r>
      <w:r>
        <w:rPr>
          <w:sz w:val="24"/>
        </w:rPr>
        <w:t>"</w:t>
      </w:r>
      <w:r>
        <w:rPr>
          <w:sz w:val="24"/>
        </w:rPr>
        <w:tab/>
      </w:r>
      <w:r>
        <w:rPr>
          <w:sz w:val="24"/>
          <w:szCs w:val="24"/>
        </w:rPr>
        <w:tab/>
      </w:r>
      <w:r>
        <w:rPr>
          <w:sz w:val="24"/>
        </w:rPr>
        <w:t>Albert G</w:t>
      </w:r>
      <w:r>
        <w:rPr>
          <w:smallCaps/>
          <w:sz w:val="24"/>
        </w:rPr>
        <w:t>oodheir</w:t>
      </w:r>
      <w:r>
        <w:rPr>
          <w:sz w:val="24"/>
        </w:rPr>
        <w:t xml:space="preserve">  P</w:t>
      </w:r>
      <w:r>
        <w:rPr>
          <w:sz w:val="24"/>
        </w:rPr>
        <w:tab/>
      </w:r>
      <w:r>
        <w:rPr>
          <w:sz w:val="24"/>
          <w:szCs w:val="24"/>
        </w:rPr>
        <w:t>" Boecio : Filozofio kontraŭ memkom-</w:t>
      </w:r>
    </w:p>
    <w:p w:rsidR="00CC0683" w:rsidRDefault="00CC0683" w:rsidP="00CC0683">
      <w:pPr>
        <w:widowControl w:val="0"/>
        <w:rPr>
          <w:sz w:val="24"/>
          <w:szCs w:val="24"/>
        </w:rPr>
      </w:pPr>
      <w:r>
        <w:rPr>
          <w:sz w:val="24"/>
          <w:szCs w:val="24"/>
        </w:rPr>
        <w:t>[ nom de l’</w:t>
      </w:r>
      <w:r w:rsidRPr="00CC0683">
        <w:rPr>
          <w:i/>
          <w:iCs/>
          <w:sz w:val="24"/>
          <w:szCs w:val="24"/>
        </w:rPr>
        <w:t>Ordo generis Cassiod</w:t>
      </w:r>
      <w:r>
        <w:rPr>
          <w:i/>
          <w:iCs/>
          <w:sz w:val="24"/>
          <w:szCs w:val="24"/>
        </w:rPr>
        <w:t>ororum</w:t>
      </w:r>
      <w:r>
        <w:rPr>
          <w:sz w:val="24"/>
          <w:szCs w:val="24"/>
        </w:rPr>
        <w:t xml:space="preserve"> (</w:t>
      </w:r>
      <w:r w:rsidRPr="00CC0683">
        <w:rPr>
          <w:i/>
          <w:iCs/>
          <w:sz w:val="24"/>
          <w:szCs w:val="24"/>
        </w:rPr>
        <w:t>CPL</w:t>
      </w:r>
      <w:r>
        <w:rPr>
          <w:sz w:val="24"/>
          <w:szCs w:val="24"/>
        </w:rPr>
        <w:t xml:space="preserve"> 909)]</w:t>
      </w:r>
      <w:r>
        <w:rPr>
          <w:sz w:val="24"/>
          <w:szCs w:val="24"/>
        </w:rPr>
        <w:tab/>
      </w:r>
      <w:r>
        <w:rPr>
          <w:sz w:val="24"/>
          <w:szCs w:val="24"/>
        </w:rPr>
        <w:tab/>
        <w:t xml:space="preserve">pato " , in </w:t>
      </w:r>
      <w:r>
        <w:rPr>
          <w:i/>
          <w:iCs/>
          <w:sz w:val="24"/>
          <w:szCs w:val="24"/>
        </w:rPr>
        <w:t>Simpozio : Filozofia revuo</w:t>
      </w:r>
      <w:r>
        <w:rPr>
          <w:sz w:val="24"/>
          <w:szCs w:val="24"/>
        </w:rPr>
        <w:t xml:space="preserve">, </w:t>
      </w:r>
    </w:p>
    <w:p w:rsidR="0010351E" w:rsidRDefault="00CC0683" w:rsidP="00CC0683">
      <w:pPr>
        <w:widowControl w:val="0"/>
        <w:rPr>
          <w:sz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 2, septembre 1983, p. 17.</w:t>
      </w:r>
    </w:p>
    <w:p w:rsidR="006B7E43" w:rsidRPr="00821CE9" w:rsidRDefault="006B7E43" w:rsidP="00C33D04">
      <w:pPr>
        <w:widowControl w:val="0"/>
        <w:rPr>
          <w:sz w:val="16"/>
          <w:szCs w:val="16"/>
        </w:rPr>
      </w:pPr>
    </w:p>
    <w:p w:rsidR="00C33D04" w:rsidRPr="001901F4" w:rsidRDefault="00C33D04" w:rsidP="00C33D04">
      <w:pPr>
        <w:widowControl w:val="0"/>
        <w:rPr>
          <w:sz w:val="24"/>
        </w:rPr>
      </w:pPr>
      <w:r w:rsidRPr="001901F4">
        <w:rPr>
          <w:sz w:val="24"/>
        </w:rPr>
        <w:t>Katulo (Caius Valerius C</w:t>
      </w:r>
      <w:r w:rsidRPr="001901F4">
        <w:rPr>
          <w:smallCaps/>
          <w:sz w:val="24"/>
        </w:rPr>
        <w:t>atullus</w:t>
      </w:r>
      <w:r w:rsidRPr="001901F4">
        <w:rPr>
          <w:sz w:val="24"/>
        </w:rPr>
        <w:t>, c. 84-54)</w:t>
      </w:r>
    </w:p>
    <w:p w:rsidR="00DE77ED" w:rsidRDefault="00DE77ED" w:rsidP="00DE77ED">
      <w:pPr>
        <w:widowControl w:val="0"/>
        <w:rPr>
          <w:sz w:val="24"/>
          <w:szCs w:val="24"/>
        </w:rPr>
      </w:pPr>
      <w:r>
        <w:rPr>
          <w:iCs/>
          <w:sz w:val="24"/>
        </w:rPr>
        <w:t>*</w:t>
      </w:r>
      <w:r w:rsidR="00FB2FD6">
        <w:rPr>
          <w:iCs/>
          <w:sz w:val="24"/>
        </w:rPr>
        <w:t> </w:t>
      </w:r>
      <w:r>
        <w:rPr>
          <w:iCs/>
          <w:sz w:val="24"/>
        </w:rPr>
        <w:t>"</w:t>
      </w:r>
      <w:r w:rsidR="00FB2FD6">
        <w:rPr>
          <w:iCs/>
          <w:sz w:val="24"/>
        </w:rPr>
        <w:t> </w:t>
      </w:r>
      <w:r>
        <w:rPr>
          <w:iCs/>
          <w:sz w:val="24"/>
        </w:rPr>
        <w:t>Virina konstanteco</w:t>
      </w:r>
      <w:r w:rsidR="00FB2FD6">
        <w:rPr>
          <w:iCs/>
          <w:sz w:val="24"/>
        </w:rPr>
        <w:t> </w:t>
      </w:r>
      <w:r>
        <w:rPr>
          <w:iCs/>
          <w:sz w:val="24"/>
        </w:rPr>
        <w:t>" [ </w:t>
      </w:r>
      <w:r w:rsidRPr="00432819">
        <w:rPr>
          <w:i/>
          <w:sz w:val="24"/>
        </w:rPr>
        <w:t>Carmina</w:t>
      </w:r>
      <w:r>
        <w:rPr>
          <w:iCs/>
          <w:sz w:val="24"/>
        </w:rPr>
        <w:t xml:space="preserve">, 70, </w:t>
      </w:r>
      <w:r>
        <w:rPr>
          <w:iCs/>
          <w:sz w:val="24"/>
        </w:rPr>
        <w:tab/>
      </w:r>
      <w:r w:rsidRPr="00C01B68">
        <w:rPr>
          <w:sz w:val="24"/>
          <w:szCs w:val="24"/>
        </w:rPr>
        <w:t>Antoni G</w:t>
      </w:r>
      <w:r w:rsidRPr="00C01B68">
        <w:rPr>
          <w:smallCaps/>
          <w:sz w:val="24"/>
          <w:szCs w:val="24"/>
        </w:rPr>
        <w:t>rabowski</w:t>
      </w:r>
      <w:r>
        <w:rPr>
          <w:sz w:val="24"/>
          <w:szCs w:val="24"/>
        </w:rPr>
        <w:tab/>
      </w:r>
      <w:r w:rsidRPr="00DE77ED">
        <w:rPr>
          <w:spacing w:val="-3"/>
          <w:sz w:val="24"/>
          <w:szCs w:val="24"/>
        </w:rPr>
        <w:t xml:space="preserve">"El latinaj poetoj", </w:t>
      </w:r>
      <w:r w:rsidRPr="00DE77ED">
        <w:rPr>
          <w:i/>
          <w:iCs/>
          <w:spacing w:val="-3"/>
          <w:sz w:val="24"/>
          <w:szCs w:val="24"/>
        </w:rPr>
        <w:t>La Revuo</w:t>
      </w:r>
      <w:r w:rsidRPr="00DE77ED">
        <w:rPr>
          <w:spacing w:val="-3"/>
          <w:sz w:val="24"/>
          <w:szCs w:val="24"/>
        </w:rPr>
        <w:t xml:space="preserve"> </w:t>
      </w:r>
      <w:r>
        <w:rPr>
          <w:spacing w:val="-3"/>
          <w:sz w:val="24"/>
          <w:szCs w:val="24"/>
        </w:rPr>
        <w:t>(</w:t>
      </w:r>
      <w:r w:rsidRPr="00DE77ED">
        <w:rPr>
          <w:spacing w:val="-3"/>
          <w:sz w:val="24"/>
          <w:szCs w:val="24"/>
        </w:rPr>
        <w:t>Hachette</w:t>
      </w:r>
      <w:r>
        <w:rPr>
          <w:spacing w:val="-3"/>
          <w:sz w:val="24"/>
          <w:szCs w:val="24"/>
        </w:rPr>
        <w:t>)</w:t>
      </w:r>
      <w:r w:rsidRPr="00DE77ED">
        <w:rPr>
          <w:spacing w:val="-3"/>
          <w:sz w:val="24"/>
          <w:szCs w:val="24"/>
        </w:rPr>
        <w:t>,</w:t>
      </w:r>
    </w:p>
    <w:p w:rsidR="00DE77ED" w:rsidRPr="00DE77ED" w:rsidRDefault="00DE77ED" w:rsidP="00D24C68">
      <w:pPr>
        <w:widowControl w:val="0"/>
        <w:ind w:left="567"/>
        <w:rPr>
          <w:sz w:val="24"/>
        </w:rPr>
      </w:pPr>
      <w:r>
        <w:rPr>
          <w:iCs/>
          <w:sz w:val="24"/>
        </w:rPr>
        <w:t>"</w:t>
      </w:r>
      <w:r w:rsidR="00FB2FD6">
        <w:rPr>
          <w:iCs/>
          <w:sz w:val="24"/>
        </w:rPr>
        <w:t> </w:t>
      </w:r>
      <w:r>
        <w:rPr>
          <w:iCs/>
          <w:sz w:val="24"/>
        </w:rPr>
        <w:t xml:space="preserve">De </w:t>
      </w:r>
      <w:r w:rsidRPr="00894387">
        <w:rPr>
          <w:iCs/>
          <w:spacing w:val="-3"/>
          <w:sz w:val="24"/>
        </w:rPr>
        <w:t>inconstantia</w:t>
      </w:r>
      <w:r>
        <w:rPr>
          <w:iCs/>
          <w:sz w:val="24"/>
        </w:rPr>
        <w:t xml:space="preserve"> </w:t>
      </w:r>
      <w:r w:rsidRPr="00A848CD">
        <w:rPr>
          <w:iCs/>
          <w:spacing w:val="-3"/>
          <w:sz w:val="24"/>
        </w:rPr>
        <w:t>feminei</w:t>
      </w:r>
      <w:r>
        <w:rPr>
          <w:iCs/>
          <w:sz w:val="24"/>
        </w:rPr>
        <w:t xml:space="preserve"> </w:t>
      </w:r>
      <w:r w:rsidRPr="00894387">
        <w:rPr>
          <w:iCs/>
          <w:spacing w:val="-3"/>
          <w:sz w:val="24"/>
        </w:rPr>
        <w:t>amoris</w:t>
      </w:r>
      <w:r w:rsidR="00FB2FD6">
        <w:rPr>
          <w:iCs/>
          <w:spacing w:val="-3"/>
          <w:sz w:val="24"/>
        </w:rPr>
        <w:t> </w:t>
      </w:r>
      <w:r>
        <w:rPr>
          <w:iCs/>
          <w:sz w:val="24"/>
        </w:rPr>
        <w:t>" : ]</w:t>
      </w:r>
      <w:r w:rsidR="00D24C68">
        <w:rPr>
          <w:sz w:val="24"/>
          <w:szCs w:val="24"/>
        </w:rPr>
        <w:tab/>
      </w:r>
      <w:r w:rsidR="00D24C68">
        <w:rPr>
          <w:sz w:val="24"/>
          <w:szCs w:val="24"/>
        </w:rPr>
        <w:tab/>
      </w:r>
      <w:r w:rsidR="00D24C68">
        <w:rPr>
          <w:sz w:val="24"/>
          <w:szCs w:val="24"/>
        </w:rPr>
        <w:tab/>
      </w:r>
      <w:r w:rsidR="00CC31C2">
        <w:rPr>
          <w:sz w:val="24"/>
          <w:szCs w:val="24"/>
        </w:rPr>
        <w:t xml:space="preserve"> </w:t>
      </w:r>
      <w:r w:rsidRPr="00DE77ED">
        <w:rPr>
          <w:spacing w:val="-3"/>
          <w:sz w:val="24"/>
          <w:szCs w:val="24"/>
        </w:rPr>
        <w:t>n°</w:t>
      </w:r>
      <w:r w:rsidRPr="00DE77ED">
        <w:rPr>
          <w:spacing w:val="-3"/>
        </w:rPr>
        <w:t xml:space="preserve"> </w:t>
      </w:r>
      <w:r w:rsidRPr="00DE77ED">
        <w:rPr>
          <w:spacing w:val="-3"/>
          <w:sz w:val="24"/>
          <w:szCs w:val="24"/>
        </w:rPr>
        <w:t xml:space="preserve">81, mai 1913, p. 393 ; </w:t>
      </w:r>
      <w:r>
        <w:rPr>
          <w:sz w:val="24"/>
          <w:szCs w:val="24"/>
        </w:rPr>
        <w:t>EPP, 1913,</w:t>
      </w:r>
      <w:r w:rsidR="00CC31C2">
        <w:rPr>
          <w:sz w:val="24"/>
          <w:szCs w:val="24"/>
        </w:rPr>
        <w:t xml:space="preserve"> p. 80,</w:t>
      </w:r>
      <w:r w:rsidRPr="00A848CD">
        <w:t xml:space="preserve"> </w:t>
      </w:r>
      <w:r w:rsidRPr="00894387">
        <w:rPr>
          <w:iCs/>
          <w:spacing w:val="-3"/>
          <w:sz w:val="24"/>
        </w:rPr>
        <w:t>repr</w:t>
      </w:r>
      <w:r>
        <w:rPr>
          <w:iCs/>
          <w:spacing w:val="-3"/>
          <w:sz w:val="24"/>
        </w:rPr>
        <w:t>.</w:t>
      </w:r>
    </w:p>
    <w:p w:rsidR="00DE042D" w:rsidRPr="00A848CD" w:rsidRDefault="00432819" w:rsidP="00CC31C2">
      <w:pPr>
        <w:widowControl w:val="0"/>
        <w:ind w:left="567"/>
        <w:rPr>
          <w:iCs/>
          <w:sz w:val="24"/>
        </w:rPr>
      </w:pPr>
      <w:r w:rsidRPr="00432819">
        <w:rPr>
          <w:iCs/>
          <w:sz w:val="24"/>
        </w:rPr>
        <w:t>(</w:t>
      </w:r>
      <w:r w:rsidR="00DE77ED">
        <w:rPr>
          <w:iCs/>
          <w:sz w:val="24"/>
        </w:rPr>
        <w:t> </w:t>
      </w:r>
      <w:r w:rsidRPr="00DE77ED">
        <w:rPr>
          <w:i/>
          <w:sz w:val="24"/>
        </w:rPr>
        <w:t>Nulli se dicit mulier mea nubere malle quam mihi</w:t>
      </w:r>
      <w:r w:rsidRPr="00DE77ED">
        <w:rPr>
          <w:iCs/>
          <w:sz w:val="24"/>
        </w:rPr>
        <w:t>.</w:t>
      </w:r>
      <w:r>
        <w:rPr>
          <w:i/>
          <w:sz w:val="24"/>
        </w:rPr>
        <w:t>..</w:t>
      </w:r>
      <w:r w:rsidR="00D24C68">
        <w:rPr>
          <w:iCs/>
          <w:sz w:val="24"/>
        </w:rPr>
        <w:t xml:space="preserve">)  </w:t>
      </w:r>
      <w:r w:rsidR="00DE77ED" w:rsidRPr="00CC31C2">
        <w:rPr>
          <w:iCs/>
          <w:sz w:val="22"/>
          <w:szCs w:val="22"/>
        </w:rPr>
        <w:t xml:space="preserve"> </w:t>
      </w:r>
      <w:r w:rsidR="00DE77ED" w:rsidRPr="00D24C68">
        <w:rPr>
          <w:iCs/>
          <w:sz w:val="16"/>
          <w:szCs w:val="16"/>
        </w:rPr>
        <w:t xml:space="preserve"> </w:t>
      </w:r>
      <w:r w:rsidR="00DE77ED">
        <w:rPr>
          <w:iCs/>
          <w:sz w:val="24"/>
        </w:rPr>
        <w:t xml:space="preserve">à </w:t>
      </w:r>
      <w:r w:rsidRPr="00D24C68">
        <w:rPr>
          <w:spacing w:val="-3"/>
          <w:sz w:val="24"/>
          <w:szCs w:val="24"/>
        </w:rPr>
        <w:t>eo.wikisource.org/wiki/Virina_konstanteco</w:t>
      </w:r>
      <w:r w:rsidR="00CC31C2">
        <w:rPr>
          <w:spacing w:val="-3"/>
          <w:sz w:val="24"/>
          <w:szCs w:val="24"/>
        </w:rPr>
        <w:t> </w:t>
      </w:r>
      <w:r w:rsidR="00CC31C2">
        <w:rPr>
          <w:sz w:val="24"/>
          <w:szCs w:val="24"/>
        </w:rPr>
        <w:t>;</w:t>
      </w:r>
    </w:p>
    <w:p w:rsidR="007E4057" w:rsidRPr="007E4057" w:rsidRDefault="007E4057" w:rsidP="007E4057">
      <w:pPr>
        <w:widowControl w:val="0"/>
        <w:rPr>
          <w:spacing w:val="-3"/>
          <w:sz w:val="22"/>
          <w:szCs w:val="22"/>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2"/>
          <w:szCs w:val="22"/>
        </w:rPr>
        <w:t>fac simile</w:t>
      </w:r>
      <w:r w:rsidRPr="007E4057">
        <w:rPr>
          <w:spacing w:val="-3"/>
          <w:sz w:val="22"/>
          <w:szCs w:val="22"/>
        </w:rPr>
        <w:t xml:space="preserve"> à anno.onb.ac.at/cgi-content/anno-</w:t>
      </w:r>
    </w:p>
    <w:p w:rsidR="007E4057" w:rsidRPr="007E4057" w:rsidRDefault="007E4057" w:rsidP="007E4057">
      <w:pPr>
        <w:widowControl w:val="0"/>
        <w:rPr>
          <w:spacing w:val="-3"/>
          <w:sz w:val="22"/>
          <w:szCs w:val="22"/>
        </w:rPr>
      </w:pP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Pr>
          <w:spacing w:val="-3"/>
          <w:sz w:val="22"/>
          <w:szCs w:val="22"/>
        </w:rPr>
        <w:tab/>
      </w:r>
      <w:r>
        <w:rPr>
          <w:spacing w:val="-3"/>
          <w:sz w:val="22"/>
          <w:szCs w:val="22"/>
        </w:rPr>
        <w:tab/>
        <w:t>plus?aid=e0c&amp;datum=1912&amp;page=399.</w:t>
      </w:r>
    </w:p>
    <w:p w:rsidR="00D671D6" w:rsidRDefault="00A848CD" w:rsidP="00D671D6">
      <w:pPr>
        <w:widowControl w:val="0"/>
        <w:rPr>
          <w:sz w:val="24"/>
          <w:szCs w:val="24"/>
        </w:rPr>
      </w:pPr>
      <w:r>
        <w:rPr>
          <w:sz w:val="24"/>
        </w:rPr>
        <w:t>*</w:t>
      </w:r>
      <w:r w:rsidR="00FB2FD6">
        <w:rPr>
          <w:sz w:val="24"/>
        </w:rPr>
        <w:t> </w:t>
      </w:r>
      <w:r w:rsidR="00E96B1A">
        <w:rPr>
          <w:sz w:val="24"/>
        </w:rPr>
        <w:t>"</w:t>
      </w:r>
      <w:r w:rsidR="00FB2FD6">
        <w:rPr>
          <w:sz w:val="24"/>
        </w:rPr>
        <w:t> </w:t>
      </w:r>
      <w:r w:rsidRPr="001901F4">
        <w:rPr>
          <w:sz w:val="24"/>
        </w:rPr>
        <w:t xml:space="preserve">Virina </w:t>
      </w:r>
      <w:r w:rsidR="00F31E83">
        <w:rPr>
          <w:sz w:val="24"/>
        </w:rPr>
        <w:t>v</w:t>
      </w:r>
      <w:r w:rsidRPr="001901F4">
        <w:rPr>
          <w:sz w:val="24"/>
        </w:rPr>
        <w:t>orto</w:t>
      </w:r>
      <w:r w:rsidR="00FB2FD6">
        <w:rPr>
          <w:sz w:val="24"/>
        </w:rPr>
        <w:t> </w:t>
      </w:r>
      <w:r w:rsidR="00E96B1A">
        <w:rPr>
          <w:sz w:val="24"/>
        </w:rPr>
        <w:t>"</w:t>
      </w:r>
      <w:r w:rsidRPr="001901F4">
        <w:rPr>
          <w:sz w:val="24"/>
        </w:rPr>
        <w:t xml:space="preserve"> </w:t>
      </w:r>
      <w:r>
        <w:rPr>
          <w:sz w:val="24"/>
        </w:rPr>
        <w:t>[</w:t>
      </w:r>
      <w:r w:rsidR="00FB2FD6">
        <w:rPr>
          <w:sz w:val="24"/>
        </w:rPr>
        <w:t> </w:t>
      </w:r>
      <w:r w:rsidRPr="001901F4">
        <w:rPr>
          <w:i/>
          <w:sz w:val="24"/>
        </w:rPr>
        <w:t>Carm</w:t>
      </w:r>
      <w:r w:rsidR="004A32BC">
        <w:rPr>
          <w:i/>
          <w:sz w:val="24"/>
        </w:rPr>
        <w:t>.</w:t>
      </w:r>
      <w:r w:rsidR="00E96B1A">
        <w:rPr>
          <w:sz w:val="24"/>
        </w:rPr>
        <w:t xml:space="preserve"> 70</w:t>
      </w:r>
      <w:r w:rsidR="00FB2FD6">
        <w:rPr>
          <w:sz w:val="24"/>
        </w:rPr>
        <w:t> </w:t>
      </w:r>
      <w:r w:rsidR="00E96B1A">
        <w:rPr>
          <w:sz w:val="24"/>
        </w:rPr>
        <w:t>]</w:t>
      </w:r>
      <w:r w:rsidR="00E96B1A">
        <w:rPr>
          <w:sz w:val="24"/>
        </w:rPr>
        <w:tab/>
      </w:r>
      <w:r>
        <w:rPr>
          <w:sz w:val="24"/>
        </w:rPr>
        <w:tab/>
      </w:r>
      <w:r w:rsidR="004A32BC">
        <w:rPr>
          <w:sz w:val="24"/>
        </w:rPr>
        <w:tab/>
      </w:r>
      <w:r>
        <w:rPr>
          <w:sz w:val="24"/>
        </w:rPr>
        <w:t>K. K</w:t>
      </w:r>
      <w:r w:rsidRPr="00AD4064">
        <w:rPr>
          <w:smallCaps/>
          <w:sz w:val="24"/>
        </w:rPr>
        <w:t>alocsay</w:t>
      </w:r>
      <w:r>
        <w:rPr>
          <w:sz w:val="24"/>
        </w:rPr>
        <w:tab/>
        <w:t xml:space="preserve">     </w:t>
      </w:r>
      <w:r w:rsidRPr="001901F4">
        <w:rPr>
          <w:sz w:val="24"/>
        </w:rPr>
        <w:t>V</w:t>
      </w:r>
      <w:r w:rsidRPr="001901F4">
        <w:rPr>
          <w:sz w:val="24"/>
        </w:rPr>
        <w:tab/>
      </w:r>
      <w:r w:rsidR="00D671D6">
        <w:rPr>
          <w:sz w:val="24"/>
        </w:rPr>
        <w:t>K. K</w:t>
      </w:r>
      <w:r w:rsidR="00D671D6">
        <w:rPr>
          <w:smallCaps/>
          <w:sz w:val="24"/>
        </w:rPr>
        <w:t>alocsay</w:t>
      </w:r>
      <w:r w:rsidR="00D671D6">
        <w:rPr>
          <w:sz w:val="24"/>
          <w:szCs w:val="24"/>
        </w:rPr>
        <w:t>, "Poemoj el la latina", in</w:t>
      </w:r>
    </w:p>
    <w:p w:rsidR="00A848CD" w:rsidRPr="00D671D6" w:rsidRDefault="00D671D6" w:rsidP="00D671D6">
      <w:pPr>
        <w:widowControl w:val="0"/>
        <w:ind w:left="6379"/>
        <w:rPr>
          <w:sz w:val="24"/>
          <w:szCs w:val="24"/>
        </w:rPr>
      </w:pPr>
      <w:r>
        <w:rPr>
          <w:i/>
          <w:sz w:val="24"/>
          <w:szCs w:val="24"/>
        </w:rPr>
        <w:t>Literatura Mondo</w:t>
      </w:r>
      <w:r>
        <w:rPr>
          <w:sz w:val="24"/>
          <w:szCs w:val="24"/>
        </w:rPr>
        <w:t>, dua periodo, 1931 , n-ro 4, p. 55 ; repr. in EB, 1931, p. 32, et</w:t>
      </w:r>
      <w:r>
        <w:t xml:space="preserve"> </w:t>
      </w:r>
      <w:r>
        <w:rPr>
          <w:sz w:val="24"/>
          <w:szCs w:val="24"/>
        </w:rPr>
        <w:t xml:space="preserve">à : </w:t>
      </w:r>
      <w:r w:rsidRPr="00D671D6">
        <w:rPr>
          <w:sz w:val="24"/>
          <w:szCs w:val="24"/>
        </w:rPr>
        <w:t>anno.onb.ac.at/cgi-content/anno-plus?aid=e1b&amp;datum=1931&amp;page=59</w:t>
      </w:r>
      <w:r>
        <w:rPr>
          <w:sz w:val="24"/>
          <w:szCs w:val="24"/>
        </w:rPr>
        <w:t> </w:t>
      </w:r>
      <w:r>
        <w:rPr>
          <w:iCs/>
          <w:sz w:val="24"/>
          <w:szCs w:val="24"/>
        </w:rPr>
        <w:t xml:space="preserve">;et </w:t>
      </w:r>
      <w:r w:rsidR="00A848CD" w:rsidRPr="001901F4">
        <w:rPr>
          <w:sz w:val="24"/>
        </w:rPr>
        <w:t>part</w:t>
      </w:r>
      <w:r w:rsidR="00A848CD">
        <w:rPr>
          <w:sz w:val="24"/>
        </w:rPr>
        <w:t>iellement reproduit</w:t>
      </w:r>
      <w:r w:rsidR="00A848CD" w:rsidRPr="001901F4">
        <w:rPr>
          <w:sz w:val="24"/>
        </w:rPr>
        <w:t xml:space="preserve"> [</w:t>
      </w:r>
      <w:r w:rsidR="00FB2FD6">
        <w:rPr>
          <w:sz w:val="24"/>
        </w:rPr>
        <w:t> </w:t>
      </w:r>
      <w:r>
        <w:rPr>
          <w:sz w:val="24"/>
        </w:rPr>
        <w:t>deux</w:t>
      </w:r>
      <w:r w:rsidR="00A848CD" w:rsidRPr="001901F4">
        <w:rPr>
          <w:sz w:val="24"/>
        </w:rPr>
        <w:t xml:space="preserve"> vers</w:t>
      </w:r>
      <w:r w:rsidR="00FB2FD6">
        <w:rPr>
          <w:sz w:val="24"/>
        </w:rPr>
        <w:t> </w:t>
      </w:r>
      <w:r w:rsidR="00A848CD" w:rsidRPr="001901F4">
        <w:rPr>
          <w:sz w:val="24"/>
        </w:rPr>
        <w:t>]</w:t>
      </w:r>
      <w:r w:rsidR="00A848CD">
        <w:rPr>
          <w:sz w:val="24"/>
        </w:rPr>
        <w:t xml:space="preserve"> </w:t>
      </w:r>
      <w:r w:rsidR="00A848CD">
        <w:rPr>
          <w:sz w:val="24"/>
          <w:szCs w:val="24"/>
        </w:rPr>
        <w:t>i</w:t>
      </w:r>
      <w:r w:rsidR="00A848CD" w:rsidRPr="001901F4">
        <w:rPr>
          <w:sz w:val="24"/>
          <w:szCs w:val="24"/>
        </w:rPr>
        <w:t xml:space="preserve">n </w:t>
      </w:r>
      <w:r w:rsidR="00A848CD">
        <w:rPr>
          <w:sz w:val="24"/>
          <w:szCs w:val="24"/>
        </w:rPr>
        <w:t>VKF</w:t>
      </w:r>
      <w:r w:rsidR="00A848CD" w:rsidRPr="001901F4">
        <w:rPr>
          <w:sz w:val="24"/>
          <w:szCs w:val="24"/>
        </w:rPr>
        <w:t>,</w:t>
      </w:r>
      <w:r w:rsidR="00A848CD" w:rsidRPr="00C60DC5">
        <w:rPr>
          <w:sz w:val="24"/>
        </w:rPr>
        <w:t xml:space="preserve"> </w:t>
      </w:r>
      <w:r w:rsidR="00A848CD">
        <w:rPr>
          <w:sz w:val="24"/>
          <w:szCs w:val="24"/>
        </w:rPr>
        <w:t>1984,</w:t>
      </w:r>
      <w:r w:rsidR="00A848CD" w:rsidRPr="001901F4">
        <w:rPr>
          <w:sz w:val="24"/>
          <w:szCs w:val="24"/>
        </w:rPr>
        <w:t xml:space="preserve"> p. 18.</w:t>
      </w:r>
    </w:p>
    <w:p w:rsidR="00F31E83" w:rsidRDefault="00A848CD" w:rsidP="00F31E83">
      <w:pPr>
        <w:widowControl w:val="0"/>
        <w:rPr>
          <w:sz w:val="24"/>
        </w:rPr>
      </w:pPr>
      <w:r>
        <w:rPr>
          <w:sz w:val="24"/>
          <w:szCs w:val="24"/>
        </w:rPr>
        <w:t>*</w:t>
      </w:r>
      <w:r w:rsidR="00FB2FD6">
        <w:rPr>
          <w:sz w:val="24"/>
          <w:szCs w:val="24"/>
        </w:rPr>
        <w:t> </w:t>
      </w:r>
      <w:r w:rsidR="00E96B1A">
        <w:rPr>
          <w:sz w:val="24"/>
          <w:szCs w:val="24"/>
        </w:rPr>
        <w:t>"</w:t>
      </w:r>
      <w:r w:rsidR="00FB2FD6">
        <w:rPr>
          <w:sz w:val="24"/>
          <w:szCs w:val="24"/>
        </w:rPr>
        <w:t> </w:t>
      </w:r>
      <w:r w:rsidRPr="001901F4">
        <w:rPr>
          <w:sz w:val="24"/>
          <w:szCs w:val="24"/>
        </w:rPr>
        <w:t>Virina amo</w:t>
      </w:r>
      <w:r w:rsidR="00FB2FD6">
        <w:rPr>
          <w:sz w:val="24"/>
          <w:szCs w:val="24"/>
        </w:rPr>
        <w:t> </w:t>
      </w:r>
      <w:r w:rsidR="00E96B1A">
        <w:rPr>
          <w:sz w:val="24"/>
          <w:szCs w:val="24"/>
        </w:rPr>
        <w:t>"</w:t>
      </w:r>
      <w:r w:rsidRPr="001901F4">
        <w:rPr>
          <w:sz w:val="24"/>
        </w:rPr>
        <w:t xml:space="preserve"> </w:t>
      </w:r>
      <w:r>
        <w:rPr>
          <w:sz w:val="24"/>
        </w:rPr>
        <w:t>[</w:t>
      </w:r>
      <w:r w:rsidR="00FB2FD6">
        <w:rPr>
          <w:sz w:val="24"/>
        </w:rPr>
        <w:t> </w:t>
      </w:r>
      <w:r w:rsidR="00C97910">
        <w:rPr>
          <w:sz w:val="24"/>
        </w:rPr>
        <w:t> </w:t>
      </w:r>
      <w:r w:rsidRPr="001901F4">
        <w:rPr>
          <w:sz w:val="24"/>
        </w:rPr>
        <w:t>autre trad.</w:t>
      </w:r>
      <w:r w:rsidR="00894387">
        <w:rPr>
          <w:sz w:val="24"/>
        </w:rPr>
        <w:t>,</w:t>
      </w:r>
      <w:r w:rsidRPr="001901F4">
        <w:rPr>
          <w:sz w:val="24"/>
        </w:rPr>
        <w:t xml:space="preserve"> du même</w:t>
      </w:r>
      <w:r w:rsidR="00FB2FD6">
        <w:rPr>
          <w:sz w:val="24"/>
        </w:rPr>
        <w:t> </w:t>
      </w:r>
      <w:r w:rsidR="00C97910">
        <w:rPr>
          <w:sz w:val="24"/>
        </w:rPr>
        <w:t> </w:t>
      </w:r>
      <w:r>
        <w:rPr>
          <w:sz w:val="24"/>
        </w:rPr>
        <w:t>]</w:t>
      </w:r>
      <w:r w:rsidR="00894387">
        <w:rPr>
          <w:sz w:val="24"/>
        </w:rPr>
        <w:t xml:space="preserve">   </w:t>
      </w:r>
      <w:r>
        <w:rPr>
          <w:sz w:val="24"/>
        </w:rPr>
        <w:tab/>
        <w:t>K. K</w:t>
      </w:r>
      <w:r w:rsidRPr="00AD4064">
        <w:rPr>
          <w:smallCaps/>
          <w:sz w:val="24"/>
        </w:rPr>
        <w:t>alocsay</w:t>
      </w:r>
      <w:r>
        <w:rPr>
          <w:sz w:val="24"/>
        </w:rPr>
        <w:tab/>
        <w:t xml:space="preserve">     </w:t>
      </w:r>
      <w:r w:rsidRPr="001901F4">
        <w:rPr>
          <w:sz w:val="24"/>
        </w:rPr>
        <w:t>V</w:t>
      </w:r>
      <w:r w:rsidRPr="001901F4">
        <w:rPr>
          <w:sz w:val="24"/>
        </w:rPr>
        <w:tab/>
      </w:r>
      <w:r w:rsidR="00F31E83">
        <w:rPr>
          <w:sz w:val="24"/>
        </w:rPr>
        <w:t>NLR n°</w:t>
      </w:r>
      <w:r w:rsidR="00F31E83" w:rsidRPr="002D3CF7">
        <w:rPr>
          <w:sz w:val="22"/>
          <w:szCs w:val="22"/>
        </w:rPr>
        <w:t xml:space="preserve"> </w:t>
      </w:r>
      <w:r w:rsidR="00F31E83">
        <w:rPr>
          <w:sz w:val="24"/>
        </w:rPr>
        <w:t>38 (7</w:t>
      </w:r>
      <w:r w:rsidR="00F31E83" w:rsidRPr="002D3CF7">
        <w:rPr>
          <w:sz w:val="24"/>
          <w:vertAlign w:val="superscript"/>
        </w:rPr>
        <w:t>a</w:t>
      </w:r>
      <w:r w:rsidR="00F31E83">
        <w:rPr>
          <w:sz w:val="24"/>
        </w:rPr>
        <w:t xml:space="preserve"> jaro, n°</w:t>
      </w:r>
      <w:r w:rsidR="00F31E83" w:rsidRPr="002D3CF7">
        <w:rPr>
          <w:sz w:val="16"/>
          <w:szCs w:val="16"/>
        </w:rPr>
        <w:t xml:space="preserve"> </w:t>
      </w:r>
      <w:r w:rsidR="00F31E83">
        <w:rPr>
          <w:sz w:val="24"/>
        </w:rPr>
        <w:t>2), p. 43 ; repr. in</w:t>
      </w:r>
    </w:p>
    <w:p w:rsidR="00F31E83" w:rsidRDefault="00A848CD" w:rsidP="00F31E83">
      <w:pPr>
        <w:widowControl w:val="0"/>
        <w:jc w:val="right"/>
        <w:rPr>
          <w:sz w:val="24"/>
        </w:rPr>
      </w:pPr>
      <w:r>
        <w:rPr>
          <w:sz w:val="24"/>
        </w:rPr>
        <w:t>TS</w:t>
      </w:r>
      <w:r w:rsidRPr="001901F4">
        <w:rPr>
          <w:sz w:val="24"/>
        </w:rPr>
        <w:t>,</w:t>
      </w:r>
      <w:r>
        <w:rPr>
          <w:sz w:val="24"/>
        </w:rPr>
        <w:t> </w:t>
      </w:r>
      <w:r w:rsidRPr="001901F4">
        <w:rPr>
          <w:sz w:val="24"/>
        </w:rPr>
        <w:t>1981, p.</w:t>
      </w:r>
      <w:r>
        <w:rPr>
          <w:sz w:val="24"/>
        </w:rPr>
        <w:t> </w:t>
      </w:r>
      <w:r w:rsidR="00F31E83">
        <w:rPr>
          <w:sz w:val="24"/>
        </w:rPr>
        <w:t xml:space="preserve">165 ; et reprod., en (re ?)changeant </w:t>
      </w:r>
      <w:r w:rsidR="00F31E83" w:rsidRPr="00F31E83">
        <w:rPr>
          <w:i/>
          <w:iCs/>
          <w:sz w:val="24"/>
        </w:rPr>
        <w:t>kureganta</w:t>
      </w:r>
      <w:r w:rsidR="00F31E83">
        <w:rPr>
          <w:sz w:val="24"/>
        </w:rPr>
        <w:t xml:space="preserve"> en </w:t>
      </w:r>
      <w:r w:rsidR="00F31E83" w:rsidRPr="00F31E83">
        <w:rPr>
          <w:i/>
          <w:iCs/>
          <w:sz w:val="24"/>
        </w:rPr>
        <w:t>kuranta</w:t>
      </w:r>
      <w:r w:rsidR="00F31E83">
        <w:rPr>
          <w:sz w:val="24"/>
        </w:rPr>
        <w:t xml:space="preserve">, à </w:t>
      </w:r>
      <w:r w:rsidR="00F31E83" w:rsidRPr="00F31E83">
        <w:rPr>
          <w:sz w:val="24"/>
        </w:rPr>
        <w:t>literaturo.org/</w:t>
      </w:r>
    </w:p>
    <w:p w:rsidR="00F31E83" w:rsidRPr="001901F4" w:rsidRDefault="00F31E83" w:rsidP="00F31E83">
      <w:pPr>
        <w:widowControl w:val="0"/>
        <w:jc w:val="right"/>
        <w:rPr>
          <w:sz w:val="24"/>
        </w:rPr>
      </w:pPr>
      <w:r w:rsidRPr="00F31E83">
        <w:rPr>
          <w:sz w:val="24"/>
        </w:rPr>
        <w:t>HARLOW-Don/Esperanto/Literaturo/Revuoj/nlr/nlr72/catullus/virina_amo.html</w:t>
      </w:r>
      <w:r>
        <w:rPr>
          <w:sz w:val="24"/>
        </w:rPr>
        <w:t>.</w:t>
      </w:r>
    </w:p>
    <w:p w:rsidR="00F66549" w:rsidRDefault="00E928B3" w:rsidP="00F66549">
      <w:pPr>
        <w:widowControl w:val="0"/>
        <w:rPr>
          <w:sz w:val="24"/>
          <w:szCs w:val="24"/>
        </w:rPr>
      </w:pPr>
      <w:r w:rsidRPr="00C14AD3">
        <w:rPr>
          <w:iCs/>
          <w:sz w:val="24"/>
        </w:rPr>
        <w:t>* </w:t>
      </w:r>
      <w:r>
        <w:rPr>
          <w:iCs/>
          <w:sz w:val="24"/>
        </w:rPr>
        <w:t>" </w:t>
      </w:r>
      <w:r w:rsidRPr="001901F4">
        <w:rPr>
          <w:sz w:val="24"/>
        </w:rPr>
        <w:t xml:space="preserve">Je la morto de </w:t>
      </w:r>
      <w:r>
        <w:rPr>
          <w:sz w:val="24"/>
        </w:rPr>
        <w:t>pasero</w:t>
      </w:r>
      <w:r>
        <w:rPr>
          <w:iCs/>
          <w:sz w:val="24"/>
        </w:rPr>
        <w:t> "</w:t>
      </w:r>
      <w:r w:rsidR="00F66549">
        <w:rPr>
          <w:iCs/>
          <w:sz w:val="24"/>
        </w:rPr>
        <w:tab/>
      </w:r>
      <w:r w:rsidR="00F66549">
        <w:rPr>
          <w:iCs/>
          <w:sz w:val="24"/>
        </w:rPr>
        <w:tab/>
      </w:r>
      <w:r>
        <w:rPr>
          <w:sz w:val="24"/>
        </w:rPr>
        <w:tab/>
        <w:t>K. K</w:t>
      </w:r>
      <w:r w:rsidRPr="00AD4064">
        <w:rPr>
          <w:smallCaps/>
          <w:sz w:val="24"/>
        </w:rPr>
        <w:t>alocsay</w:t>
      </w:r>
      <w:r w:rsidRPr="001901F4">
        <w:rPr>
          <w:sz w:val="24"/>
        </w:rPr>
        <w:tab/>
      </w:r>
      <w:r>
        <w:rPr>
          <w:sz w:val="24"/>
        </w:rPr>
        <w:t xml:space="preserve">     </w:t>
      </w:r>
      <w:r w:rsidRPr="001901F4">
        <w:rPr>
          <w:sz w:val="24"/>
        </w:rPr>
        <w:t>V</w:t>
      </w:r>
      <w:r w:rsidRPr="001901F4">
        <w:rPr>
          <w:sz w:val="24"/>
        </w:rPr>
        <w:tab/>
      </w:r>
      <w:r w:rsidR="00F66549">
        <w:rPr>
          <w:sz w:val="24"/>
        </w:rPr>
        <w:t>K. K</w:t>
      </w:r>
      <w:r w:rsidR="00F66549">
        <w:rPr>
          <w:smallCaps/>
          <w:sz w:val="24"/>
        </w:rPr>
        <w:t>alocsay</w:t>
      </w:r>
      <w:r w:rsidR="00F66549">
        <w:rPr>
          <w:sz w:val="24"/>
          <w:szCs w:val="24"/>
        </w:rPr>
        <w:t>, "Poemoj el la latina", in</w:t>
      </w:r>
    </w:p>
    <w:p w:rsidR="00F66549" w:rsidRDefault="00F66549" w:rsidP="00F66549">
      <w:pPr>
        <w:widowControl w:val="0"/>
        <w:ind w:left="567"/>
        <w:rPr>
          <w:sz w:val="24"/>
          <w:szCs w:val="24"/>
        </w:rPr>
      </w:pPr>
      <w:r>
        <w:rPr>
          <w:sz w:val="24"/>
        </w:rPr>
        <w:t>[</w:t>
      </w:r>
      <w:r w:rsidRPr="00E928B3">
        <w:rPr>
          <w:i/>
          <w:iCs/>
          <w:sz w:val="24"/>
        </w:rPr>
        <w:t>Carm</w:t>
      </w:r>
      <w:r>
        <w:rPr>
          <w:sz w:val="24"/>
        </w:rPr>
        <w:t>. 3," Luctus in morte passeris " ]</w:t>
      </w:r>
      <w:r>
        <w:rPr>
          <w:sz w:val="24"/>
        </w:rPr>
        <w:tab/>
      </w:r>
      <w:r>
        <w:rPr>
          <w:sz w:val="24"/>
        </w:rPr>
        <w:tab/>
      </w:r>
      <w:r>
        <w:rPr>
          <w:sz w:val="24"/>
        </w:rPr>
        <w:tab/>
      </w:r>
      <w:r>
        <w:rPr>
          <w:sz w:val="24"/>
        </w:rPr>
        <w:tab/>
      </w:r>
      <w:r>
        <w:rPr>
          <w:i/>
          <w:sz w:val="24"/>
          <w:szCs w:val="24"/>
        </w:rPr>
        <w:t>Literatura Mondo</w:t>
      </w:r>
      <w:r>
        <w:rPr>
          <w:sz w:val="24"/>
          <w:szCs w:val="24"/>
        </w:rPr>
        <w:t>, dua periodo, 1931 ,</w:t>
      </w:r>
    </w:p>
    <w:p w:rsidR="00E928B3" w:rsidRDefault="00F66549" w:rsidP="0092332F">
      <w:pPr>
        <w:widowControl w:val="0"/>
        <w:ind w:left="6379"/>
        <w:rPr>
          <w:sz w:val="24"/>
          <w:szCs w:val="24"/>
        </w:rPr>
      </w:pPr>
      <w:r>
        <w:rPr>
          <w:sz w:val="24"/>
          <w:szCs w:val="24"/>
        </w:rPr>
        <w:t>n-ro 4, p. 5</w:t>
      </w:r>
      <w:r w:rsidR="0092332F">
        <w:rPr>
          <w:sz w:val="24"/>
          <w:szCs w:val="24"/>
        </w:rPr>
        <w:t>5</w:t>
      </w:r>
      <w:r>
        <w:rPr>
          <w:sz w:val="24"/>
          <w:szCs w:val="24"/>
        </w:rPr>
        <w:t> ; repr. in EB, 1931, p. 30, et</w:t>
      </w:r>
      <w:r>
        <w:t xml:space="preserve"> </w:t>
      </w:r>
      <w:r>
        <w:rPr>
          <w:sz w:val="24"/>
          <w:szCs w:val="24"/>
        </w:rPr>
        <w:t>à : anno.onb.ac.at/cgi-content/anno-plus?aid=e1b&amp;datum=1931&amp;page=5</w:t>
      </w:r>
      <w:r w:rsidR="0092332F">
        <w:rPr>
          <w:sz w:val="24"/>
          <w:szCs w:val="24"/>
        </w:rPr>
        <w:t>9</w:t>
      </w:r>
      <w:r>
        <w:rPr>
          <w:iCs/>
          <w:sz w:val="24"/>
          <w:szCs w:val="24"/>
        </w:rPr>
        <w:t xml:space="preserve"> ; et en </w:t>
      </w:r>
      <w:r w:rsidR="00E928B3">
        <w:rPr>
          <w:sz w:val="24"/>
        </w:rPr>
        <w:t>part</w:t>
      </w:r>
      <w:r>
        <w:rPr>
          <w:sz w:val="24"/>
        </w:rPr>
        <w:t>i</w:t>
      </w:r>
      <w:r w:rsidR="00E928B3">
        <w:rPr>
          <w:sz w:val="24"/>
        </w:rPr>
        <w:t>e repr.</w:t>
      </w:r>
      <w:r w:rsidR="00E928B3" w:rsidRPr="00047ADF">
        <w:rPr>
          <w:sz w:val="24"/>
        </w:rPr>
        <w:t xml:space="preserve"> </w:t>
      </w:r>
      <w:r>
        <w:rPr>
          <w:sz w:val="24"/>
        </w:rPr>
        <w:t>[ les</w:t>
      </w:r>
      <w:r w:rsidR="00E928B3">
        <w:rPr>
          <w:sz w:val="24"/>
        </w:rPr>
        <w:t xml:space="preserve"> 6 </w:t>
      </w:r>
      <w:r>
        <w:rPr>
          <w:sz w:val="24"/>
        </w:rPr>
        <w:t>premiers</w:t>
      </w:r>
      <w:r w:rsidR="00E928B3" w:rsidRPr="001901F4">
        <w:rPr>
          <w:sz w:val="24"/>
        </w:rPr>
        <w:t xml:space="preserve"> vers</w:t>
      </w:r>
      <w:r w:rsidR="00E928B3">
        <w:rPr>
          <w:sz w:val="24"/>
        </w:rPr>
        <w:t> </w:t>
      </w:r>
      <w:r w:rsidR="00E928B3" w:rsidRPr="001901F4">
        <w:rPr>
          <w:sz w:val="24"/>
        </w:rPr>
        <w:t xml:space="preserve">] </w:t>
      </w:r>
      <w:r>
        <w:rPr>
          <w:sz w:val="24"/>
          <w:szCs w:val="24"/>
        </w:rPr>
        <w:t>i</w:t>
      </w:r>
      <w:r w:rsidR="00E928B3" w:rsidRPr="001901F4">
        <w:rPr>
          <w:sz w:val="24"/>
          <w:szCs w:val="24"/>
        </w:rPr>
        <w:t xml:space="preserve">n </w:t>
      </w:r>
      <w:r w:rsidR="00E928B3">
        <w:rPr>
          <w:sz w:val="24"/>
          <w:szCs w:val="24"/>
        </w:rPr>
        <w:t>VKF</w:t>
      </w:r>
      <w:r w:rsidR="00E928B3" w:rsidRPr="001901F4">
        <w:rPr>
          <w:sz w:val="24"/>
          <w:szCs w:val="24"/>
        </w:rPr>
        <w:t>,</w:t>
      </w:r>
      <w:r w:rsidR="00E928B3" w:rsidRPr="00C60DC5">
        <w:rPr>
          <w:sz w:val="24"/>
          <w:szCs w:val="24"/>
        </w:rPr>
        <w:t xml:space="preserve"> </w:t>
      </w:r>
      <w:r w:rsidR="00E928B3">
        <w:rPr>
          <w:sz w:val="24"/>
          <w:szCs w:val="24"/>
        </w:rPr>
        <w:t>1984,</w:t>
      </w:r>
      <w:r w:rsidR="00E928B3" w:rsidRPr="001901F4">
        <w:rPr>
          <w:sz w:val="24"/>
          <w:szCs w:val="24"/>
        </w:rPr>
        <w:t xml:space="preserve"> p. 18.</w:t>
      </w:r>
    </w:p>
    <w:p w:rsidR="00E928B3" w:rsidRDefault="00E928B3" w:rsidP="00E928B3">
      <w:pPr>
        <w:widowControl w:val="0"/>
        <w:rPr>
          <w:sz w:val="24"/>
        </w:rPr>
      </w:pPr>
      <w:r>
        <w:rPr>
          <w:sz w:val="24"/>
        </w:rPr>
        <w:t>* " </w:t>
      </w:r>
      <w:r w:rsidRPr="001901F4">
        <w:rPr>
          <w:sz w:val="24"/>
        </w:rPr>
        <w:t>Je la morto de birdeto</w:t>
      </w:r>
      <w:r>
        <w:rPr>
          <w:sz w:val="24"/>
        </w:rPr>
        <w:t> "</w:t>
      </w:r>
      <w:r>
        <w:rPr>
          <w:sz w:val="24"/>
        </w:rPr>
        <w:tab/>
      </w:r>
      <w:r>
        <w:rPr>
          <w:sz w:val="24"/>
        </w:rPr>
        <w:tab/>
      </w:r>
      <w:r>
        <w:rPr>
          <w:sz w:val="24"/>
        </w:rPr>
        <w:tab/>
        <w:t xml:space="preserve"> </w:t>
      </w:r>
      <w:r w:rsidRPr="00FB2FD6">
        <w:rPr>
          <w:spacing w:val="-3"/>
          <w:sz w:val="24"/>
        </w:rPr>
        <w:t>K. K</w:t>
      </w:r>
      <w:r w:rsidRPr="00FB2FD6">
        <w:rPr>
          <w:smallCaps/>
          <w:spacing w:val="-3"/>
          <w:sz w:val="24"/>
        </w:rPr>
        <w:t>alocsay</w:t>
      </w:r>
      <w:r w:rsidRPr="001901F4">
        <w:rPr>
          <w:sz w:val="24"/>
        </w:rPr>
        <w:tab/>
      </w:r>
      <w:r>
        <w:rPr>
          <w:sz w:val="24"/>
        </w:rPr>
        <w:t xml:space="preserve">     </w:t>
      </w:r>
      <w:r w:rsidRPr="001901F4">
        <w:rPr>
          <w:sz w:val="24"/>
        </w:rPr>
        <w:t>V</w:t>
      </w:r>
      <w:r w:rsidRPr="001901F4">
        <w:rPr>
          <w:sz w:val="24"/>
        </w:rPr>
        <w:tab/>
      </w:r>
      <w:r>
        <w:rPr>
          <w:sz w:val="24"/>
        </w:rPr>
        <w:t>NLR n°</w:t>
      </w:r>
      <w:r w:rsidRPr="002D3CF7">
        <w:rPr>
          <w:sz w:val="22"/>
          <w:szCs w:val="22"/>
        </w:rPr>
        <w:t xml:space="preserve"> </w:t>
      </w:r>
      <w:r>
        <w:rPr>
          <w:sz w:val="24"/>
        </w:rPr>
        <w:t>38 (7</w:t>
      </w:r>
      <w:r w:rsidRPr="002D3CF7">
        <w:rPr>
          <w:sz w:val="24"/>
          <w:vertAlign w:val="superscript"/>
        </w:rPr>
        <w:t>a</w:t>
      </w:r>
      <w:r>
        <w:rPr>
          <w:sz w:val="24"/>
        </w:rPr>
        <w:t xml:space="preserve"> jaro, n°</w:t>
      </w:r>
      <w:r w:rsidRPr="002D3CF7">
        <w:rPr>
          <w:sz w:val="16"/>
          <w:szCs w:val="16"/>
        </w:rPr>
        <w:t xml:space="preserve"> </w:t>
      </w:r>
      <w:r>
        <w:rPr>
          <w:sz w:val="24"/>
        </w:rPr>
        <w:t>2), p. 41 ; repr. in</w:t>
      </w:r>
    </w:p>
    <w:p w:rsidR="00E928B3" w:rsidRDefault="00E928B3" w:rsidP="00E928B3">
      <w:pPr>
        <w:widowControl w:val="0"/>
        <w:jc w:val="right"/>
        <w:rPr>
          <w:sz w:val="24"/>
        </w:rPr>
      </w:pPr>
      <w:r>
        <w:rPr>
          <w:sz w:val="24"/>
        </w:rPr>
        <w:t>TS</w:t>
      </w:r>
      <w:r w:rsidRPr="001901F4">
        <w:rPr>
          <w:sz w:val="24"/>
        </w:rPr>
        <w:t>,</w:t>
      </w:r>
      <w:r>
        <w:rPr>
          <w:sz w:val="24"/>
        </w:rPr>
        <w:t> </w:t>
      </w:r>
      <w:r w:rsidRPr="001901F4">
        <w:rPr>
          <w:sz w:val="24"/>
        </w:rPr>
        <w:t>1981, p.</w:t>
      </w:r>
      <w:r>
        <w:rPr>
          <w:sz w:val="24"/>
        </w:rPr>
        <w:t xml:space="preserve"> 163 ; et à </w:t>
      </w:r>
      <w:r w:rsidRPr="002D3CF7">
        <w:rPr>
          <w:spacing w:val="-3"/>
          <w:sz w:val="23"/>
          <w:szCs w:val="23"/>
        </w:rPr>
        <w:t>literaturo.org/HARLOW-Don/Esperanto/Literaturo/Revuoj/nlr/nlr72/catullus/morto.html</w:t>
      </w:r>
      <w:r>
        <w:rPr>
          <w:sz w:val="24"/>
        </w:rPr>
        <w:t>.</w:t>
      </w:r>
    </w:p>
    <w:p w:rsidR="004131BA" w:rsidRDefault="00E928B3" w:rsidP="004131BA">
      <w:pPr>
        <w:widowControl w:val="0"/>
        <w:rPr>
          <w:sz w:val="24"/>
          <w:szCs w:val="24"/>
        </w:rPr>
      </w:pPr>
      <w:r>
        <w:rPr>
          <w:kern w:val="36"/>
          <w:sz w:val="24"/>
          <w:szCs w:val="24"/>
        </w:rPr>
        <w:t>* </w:t>
      </w:r>
      <w:r w:rsidRPr="005D1124">
        <w:rPr>
          <w:sz w:val="24"/>
          <w:szCs w:val="24"/>
        </w:rPr>
        <w:t>" Himno al Diana "</w:t>
      </w:r>
      <w:r>
        <w:rPr>
          <w:sz w:val="24"/>
          <w:szCs w:val="24"/>
        </w:rPr>
        <w:t xml:space="preserve"> [ </w:t>
      </w:r>
      <w:r w:rsidR="000451D0" w:rsidRPr="000451D0">
        <w:rPr>
          <w:i/>
          <w:iCs/>
          <w:sz w:val="24"/>
          <w:szCs w:val="24"/>
        </w:rPr>
        <w:t>Carm</w:t>
      </w:r>
      <w:r w:rsidR="000451D0">
        <w:rPr>
          <w:sz w:val="24"/>
          <w:szCs w:val="24"/>
        </w:rPr>
        <w:t xml:space="preserve">. 34, </w:t>
      </w:r>
      <w:r>
        <w:rPr>
          <w:sz w:val="24"/>
          <w:szCs w:val="24"/>
        </w:rPr>
        <w:t>1</w:t>
      </w:r>
      <w:r w:rsidRPr="00E928B3">
        <w:rPr>
          <w:sz w:val="24"/>
          <w:szCs w:val="24"/>
          <w:vertAlign w:val="superscript"/>
        </w:rPr>
        <w:t>ère</w:t>
      </w:r>
      <w:r>
        <w:rPr>
          <w:sz w:val="24"/>
          <w:szCs w:val="24"/>
        </w:rPr>
        <w:t xml:space="preserve"> trad.]</w:t>
      </w:r>
      <w:r w:rsidR="000451D0">
        <w:rPr>
          <w:sz w:val="24"/>
          <w:szCs w:val="24"/>
        </w:rPr>
        <w:tab/>
      </w:r>
      <w:r w:rsidR="000451D0">
        <w:rPr>
          <w:sz w:val="24"/>
        </w:rPr>
        <w:t>K. K</w:t>
      </w:r>
      <w:r w:rsidR="000451D0" w:rsidRPr="00AD4064">
        <w:rPr>
          <w:smallCaps/>
          <w:sz w:val="24"/>
        </w:rPr>
        <w:t>alocsay</w:t>
      </w:r>
      <w:r w:rsidR="000451D0" w:rsidRPr="001901F4">
        <w:rPr>
          <w:sz w:val="24"/>
        </w:rPr>
        <w:tab/>
      </w:r>
      <w:r w:rsidR="000451D0">
        <w:rPr>
          <w:sz w:val="24"/>
        </w:rPr>
        <w:t xml:space="preserve">     </w:t>
      </w:r>
      <w:r w:rsidR="000451D0" w:rsidRPr="001901F4">
        <w:rPr>
          <w:sz w:val="24"/>
        </w:rPr>
        <w:t>V</w:t>
      </w:r>
      <w:r w:rsidR="000451D0" w:rsidRPr="001901F4">
        <w:rPr>
          <w:sz w:val="24"/>
        </w:rPr>
        <w:tab/>
      </w:r>
      <w:r w:rsidR="004131BA">
        <w:rPr>
          <w:sz w:val="24"/>
        </w:rPr>
        <w:t>K. K</w:t>
      </w:r>
      <w:r w:rsidR="004131BA">
        <w:rPr>
          <w:smallCaps/>
          <w:sz w:val="24"/>
        </w:rPr>
        <w:t>alocsay</w:t>
      </w:r>
      <w:r w:rsidR="004131BA">
        <w:rPr>
          <w:sz w:val="24"/>
          <w:szCs w:val="24"/>
        </w:rPr>
        <w:t>, "Poemoj el la latina", in</w:t>
      </w:r>
    </w:p>
    <w:p w:rsidR="00773265" w:rsidRPr="004131BA" w:rsidRDefault="004131BA" w:rsidP="004131BA">
      <w:pPr>
        <w:widowControl w:val="0"/>
        <w:ind w:left="6379"/>
        <w:rPr>
          <w:sz w:val="24"/>
          <w:szCs w:val="24"/>
        </w:rPr>
      </w:pPr>
      <w:r w:rsidRPr="00DE0BC6">
        <w:rPr>
          <w:i/>
          <w:sz w:val="24"/>
          <w:szCs w:val="24"/>
        </w:rPr>
        <w:t>Literatura Mondo</w:t>
      </w:r>
      <w:r>
        <w:rPr>
          <w:sz w:val="24"/>
          <w:szCs w:val="24"/>
        </w:rPr>
        <w:t xml:space="preserve">, dua periodo, </w:t>
      </w:r>
      <w:r w:rsidRPr="00DE0BC6">
        <w:rPr>
          <w:sz w:val="24"/>
          <w:szCs w:val="24"/>
        </w:rPr>
        <w:t>1931 </w:t>
      </w:r>
      <w:r>
        <w:rPr>
          <w:sz w:val="24"/>
          <w:szCs w:val="24"/>
        </w:rPr>
        <w:t>, n-ro 4, p. 55 ; reprod. in EB, 1931 ; et</w:t>
      </w:r>
      <w:r w:rsidRPr="00DC38A0">
        <w:t xml:space="preserve"> </w:t>
      </w:r>
      <w:r>
        <w:rPr>
          <w:sz w:val="24"/>
          <w:szCs w:val="24"/>
        </w:rPr>
        <w:t xml:space="preserve">à : </w:t>
      </w:r>
      <w:r w:rsidRPr="004131BA">
        <w:rPr>
          <w:sz w:val="24"/>
          <w:szCs w:val="24"/>
        </w:rPr>
        <w:t>https://anno.onb.ac.at/cgi-content/anno-plus?aid=e1b&amp;datum=1931&amp;page=59</w:t>
      </w:r>
      <w:r>
        <w:rPr>
          <w:iCs/>
          <w:sz w:val="24"/>
          <w:szCs w:val="24"/>
        </w:rPr>
        <w:t>.</w:t>
      </w:r>
    </w:p>
    <w:p w:rsidR="00E928B3" w:rsidRDefault="00E928B3" w:rsidP="00E928B3">
      <w:pPr>
        <w:outlineLvl w:val="0"/>
        <w:rPr>
          <w:spacing w:val="-3"/>
          <w:sz w:val="24"/>
          <w:szCs w:val="24"/>
        </w:rPr>
      </w:pPr>
      <w:r>
        <w:rPr>
          <w:kern w:val="36"/>
          <w:sz w:val="24"/>
          <w:szCs w:val="24"/>
        </w:rPr>
        <w:t>* </w:t>
      </w:r>
      <w:r w:rsidRPr="005D1124">
        <w:rPr>
          <w:kern w:val="36"/>
          <w:sz w:val="24"/>
          <w:szCs w:val="24"/>
        </w:rPr>
        <w:t>" Latonia, vi granda ĝerm</w:t>
      </w:r>
      <w:r>
        <w:rPr>
          <w:kern w:val="36"/>
          <w:sz w:val="24"/>
          <w:szCs w:val="24"/>
        </w:rPr>
        <w:t>’</w:t>
      </w:r>
      <w:r w:rsidRPr="005D1124">
        <w:rPr>
          <w:kern w:val="36"/>
          <w:sz w:val="24"/>
          <w:szCs w:val="24"/>
        </w:rPr>
        <w:t>..."</w:t>
      </w:r>
      <w:r>
        <w:rPr>
          <w:kern w:val="36"/>
          <w:sz w:val="24"/>
          <w:szCs w:val="24"/>
        </w:rPr>
        <w:t xml:space="preserve"> [ 34, </w:t>
      </w:r>
      <w:r w:rsidRPr="000451D0">
        <w:rPr>
          <w:kern w:val="36"/>
        </w:rPr>
        <w:t>5</w:t>
      </w:r>
      <w:r w:rsidR="000451D0" w:rsidRPr="000451D0">
        <w:rPr>
          <w:kern w:val="36"/>
        </w:rPr>
        <w:t>-16</w:t>
      </w:r>
      <w:r>
        <w:rPr>
          <w:kern w:val="36"/>
          <w:sz w:val="24"/>
          <w:szCs w:val="24"/>
        </w:rPr>
        <w:t> :</w:t>
      </w:r>
      <w:r>
        <w:rPr>
          <w:i/>
          <w:iCs/>
          <w:kern w:val="36"/>
          <w:sz w:val="24"/>
          <w:szCs w:val="24"/>
        </w:rPr>
        <w:tab/>
      </w:r>
      <w:r w:rsidRPr="005D1124">
        <w:rPr>
          <w:sz w:val="24"/>
          <w:szCs w:val="24"/>
        </w:rPr>
        <w:t>K. K</w:t>
      </w:r>
      <w:r w:rsidRPr="005D1124">
        <w:rPr>
          <w:smallCaps/>
          <w:sz w:val="24"/>
          <w:szCs w:val="24"/>
        </w:rPr>
        <w:t>alocsay</w:t>
      </w:r>
      <w:r w:rsidRPr="005D1124">
        <w:rPr>
          <w:sz w:val="24"/>
          <w:szCs w:val="24"/>
        </w:rPr>
        <w:tab/>
        <w:t xml:space="preserve">     V</w:t>
      </w:r>
      <w:r w:rsidRPr="005D1124">
        <w:rPr>
          <w:sz w:val="24"/>
          <w:szCs w:val="24"/>
        </w:rPr>
        <w:tab/>
      </w:r>
      <w:r w:rsidRPr="005D1124">
        <w:rPr>
          <w:spacing w:val="-3"/>
          <w:sz w:val="24"/>
          <w:szCs w:val="24"/>
        </w:rPr>
        <w:t>NLR, 5/1, p. 17 ; reprod. à literaturo.org/</w:t>
      </w:r>
    </w:p>
    <w:p w:rsidR="00E928B3" w:rsidRDefault="00E928B3" w:rsidP="00E928B3">
      <w:pPr>
        <w:jc w:val="right"/>
        <w:outlineLvl w:val="0"/>
        <w:rPr>
          <w:spacing w:val="-3"/>
          <w:sz w:val="24"/>
          <w:szCs w:val="24"/>
        </w:rPr>
      </w:pPr>
      <w:r w:rsidRPr="008A2C5F">
        <w:rPr>
          <w:i/>
          <w:iCs/>
          <w:spacing w:val="-3"/>
          <w:sz w:val="24"/>
          <w:szCs w:val="24"/>
        </w:rPr>
        <w:t>O Latonia, maximi magna progenies</w:t>
      </w:r>
      <w:r w:rsidRPr="008A2C5F">
        <w:rPr>
          <w:spacing w:val="-8"/>
          <w:sz w:val="24"/>
          <w:szCs w:val="24"/>
        </w:rPr>
        <w:t>...</w:t>
      </w:r>
      <w:r>
        <w:rPr>
          <w:spacing w:val="-3"/>
          <w:sz w:val="24"/>
          <w:szCs w:val="24"/>
        </w:rPr>
        <w:t>]</w:t>
      </w:r>
      <w:r w:rsidRPr="008A2C5F">
        <w:rPr>
          <w:spacing w:val="-3"/>
          <w:sz w:val="16"/>
          <w:szCs w:val="16"/>
        </w:rPr>
        <w:t xml:space="preserve">  </w:t>
      </w:r>
      <w:r w:rsidRPr="008A2C5F">
        <w:rPr>
          <w:spacing w:val="-3"/>
          <w:sz w:val="22"/>
          <w:szCs w:val="22"/>
        </w:rPr>
        <w:t>HARLOW-Don/Esperanto/Literaturo/Revuoj/nlr/nlr51/metriko/diana.html</w:t>
      </w:r>
      <w:r w:rsidRPr="008A2C5F">
        <w:rPr>
          <w:spacing w:val="-3"/>
          <w:sz w:val="16"/>
          <w:szCs w:val="16"/>
        </w:rPr>
        <w:t xml:space="preserve"> </w:t>
      </w:r>
      <w:r w:rsidRPr="005D1124">
        <w:rPr>
          <w:spacing w:val="-3"/>
          <w:sz w:val="24"/>
          <w:szCs w:val="24"/>
        </w:rPr>
        <w:t xml:space="preserve">; </w:t>
      </w:r>
    </w:p>
    <w:p w:rsidR="00E928B3" w:rsidRPr="00817C08" w:rsidRDefault="00E928B3" w:rsidP="00E928B3">
      <w:pPr>
        <w:jc w:val="right"/>
        <w:outlineLvl w:val="0"/>
        <w:rPr>
          <w:sz w:val="24"/>
          <w:szCs w:val="24"/>
        </w:rPr>
      </w:pPr>
      <w:r w:rsidRPr="005D1124">
        <w:rPr>
          <w:spacing w:val="-3"/>
          <w:sz w:val="24"/>
          <w:szCs w:val="24"/>
        </w:rPr>
        <w:t>et complété</w:t>
      </w:r>
      <w:r>
        <w:rPr>
          <w:spacing w:val="-3"/>
          <w:sz w:val="24"/>
          <w:szCs w:val="24"/>
        </w:rPr>
        <w:t>,</w:t>
      </w:r>
      <w:r w:rsidRPr="005D1124">
        <w:rPr>
          <w:spacing w:val="-3"/>
          <w:sz w:val="24"/>
          <w:szCs w:val="24"/>
        </w:rPr>
        <w:t xml:space="preserve"> sous le titre</w:t>
      </w:r>
      <w:r w:rsidRPr="005D1124">
        <w:rPr>
          <w:sz w:val="24"/>
          <w:szCs w:val="24"/>
        </w:rPr>
        <w:t xml:space="preserve"> " Himno al Diana "</w:t>
      </w:r>
      <w:r>
        <w:rPr>
          <w:sz w:val="24"/>
          <w:szCs w:val="24"/>
        </w:rPr>
        <w:t xml:space="preserve"> [</w:t>
      </w:r>
      <w:r w:rsidRPr="005D1124">
        <w:rPr>
          <w:sz w:val="24"/>
          <w:szCs w:val="24"/>
        </w:rPr>
        <w:t> </w:t>
      </w:r>
      <w:r>
        <w:rPr>
          <w:sz w:val="24"/>
          <w:szCs w:val="24"/>
        </w:rPr>
        <w:t>" Saeculare carmen ad Dianam " ] </w:t>
      </w:r>
      <w:r w:rsidRPr="005D1124">
        <w:rPr>
          <w:sz w:val="24"/>
          <w:szCs w:val="24"/>
        </w:rPr>
        <w:t>, in TS, 1981, p. 177-178.</w:t>
      </w:r>
    </w:p>
    <w:p w:rsidR="001500CA" w:rsidRPr="001500CA" w:rsidRDefault="001500CA" w:rsidP="001500CA">
      <w:r>
        <w:rPr>
          <w:spacing w:val="-3"/>
          <w:sz w:val="24"/>
          <w:szCs w:val="24"/>
        </w:rPr>
        <w:t>* </w:t>
      </w:r>
      <w:r w:rsidRPr="00A01895">
        <w:rPr>
          <w:spacing w:val="-3"/>
          <w:sz w:val="24"/>
          <w:szCs w:val="24"/>
        </w:rPr>
        <w:t>" </w:t>
      </w:r>
      <w:r w:rsidRPr="001500CA">
        <w:rPr>
          <w:sz w:val="24"/>
          <w:szCs w:val="24"/>
        </w:rPr>
        <w:t>Al Lesbia</w:t>
      </w:r>
      <w:r w:rsidRPr="00A01895">
        <w:rPr>
          <w:spacing w:val="-3"/>
          <w:sz w:val="24"/>
          <w:szCs w:val="24"/>
        </w:rPr>
        <w:t xml:space="preserve"> " </w:t>
      </w:r>
      <w:r>
        <w:rPr>
          <w:spacing w:val="-3"/>
          <w:sz w:val="24"/>
          <w:szCs w:val="24"/>
        </w:rPr>
        <w:tab/>
      </w:r>
      <w:r>
        <w:rPr>
          <w:spacing w:val="-3"/>
          <w:sz w:val="24"/>
          <w:szCs w:val="24"/>
        </w:rPr>
        <w:tab/>
      </w:r>
      <w:r w:rsidR="00BC0343">
        <w:rPr>
          <w:spacing w:val="-3"/>
          <w:sz w:val="24"/>
          <w:szCs w:val="24"/>
        </w:rPr>
        <w:t xml:space="preserve">   </w:t>
      </w:r>
      <w:r w:rsidRPr="00A01895">
        <w:rPr>
          <w:spacing w:val="-3"/>
          <w:sz w:val="24"/>
          <w:szCs w:val="24"/>
        </w:rPr>
        <w:t>[</w:t>
      </w:r>
      <w:r>
        <w:rPr>
          <w:spacing w:val="-3"/>
          <w:sz w:val="24"/>
          <w:szCs w:val="24"/>
        </w:rPr>
        <w:t> </w:t>
      </w:r>
      <w:r w:rsidRPr="00A01895">
        <w:rPr>
          <w:spacing w:val="-3"/>
          <w:sz w:val="24"/>
          <w:szCs w:val="24"/>
        </w:rPr>
        <w:t>7, " Ad Lesbiam "</w:t>
      </w:r>
      <w:r>
        <w:rPr>
          <w:spacing w:val="-3"/>
          <w:sz w:val="24"/>
          <w:szCs w:val="24"/>
        </w:rPr>
        <w:t> ]</w:t>
      </w:r>
      <w:r>
        <w:rPr>
          <w:spacing w:val="-3"/>
          <w:sz w:val="24"/>
          <w:szCs w:val="24"/>
        </w:rPr>
        <w:tab/>
      </w:r>
      <w:r>
        <w:rPr>
          <w:sz w:val="24"/>
        </w:rPr>
        <w:t>K. K</w:t>
      </w:r>
      <w:r w:rsidRPr="00AD4064">
        <w:rPr>
          <w:smallCaps/>
          <w:sz w:val="24"/>
        </w:rPr>
        <w:t>alocsay</w:t>
      </w:r>
      <w:r w:rsidRPr="001901F4">
        <w:rPr>
          <w:sz w:val="24"/>
        </w:rPr>
        <w:tab/>
      </w:r>
      <w:r>
        <w:rPr>
          <w:sz w:val="24"/>
        </w:rPr>
        <w:t xml:space="preserve">     </w:t>
      </w:r>
      <w:r w:rsidRPr="001901F4">
        <w:rPr>
          <w:sz w:val="24"/>
        </w:rPr>
        <w:t>V</w:t>
      </w:r>
      <w:r w:rsidRPr="001901F4">
        <w:rPr>
          <w:sz w:val="24"/>
        </w:rPr>
        <w:tab/>
      </w:r>
      <w:r>
        <w:rPr>
          <w:sz w:val="24"/>
          <w:szCs w:val="24"/>
        </w:rPr>
        <w:t>EB</w:t>
      </w:r>
      <w:r w:rsidRPr="001901F4">
        <w:rPr>
          <w:sz w:val="24"/>
          <w:szCs w:val="24"/>
        </w:rPr>
        <w:t>,</w:t>
      </w:r>
      <w:r>
        <w:rPr>
          <w:sz w:val="24"/>
          <w:szCs w:val="24"/>
        </w:rPr>
        <w:t> </w:t>
      </w:r>
      <w:r w:rsidRPr="001901F4">
        <w:rPr>
          <w:sz w:val="24"/>
          <w:szCs w:val="24"/>
        </w:rPr>
        <w:t>1931</w:t>
      </w:r>
      <w:r>
        <w:rPr>
          <w:sz w:val="24"/>
          <w:szCs w:val="24"/>
        </w:rPr>
        <w:t>.</w:t>
      </w:r>
    </w:p>
    <w:p w:rsidR="00BC0343" w:rsidRDefault="00BC0343" w:rsidP="00BC0343">
      <w:pPr>
        <w:widowControl w:val="0"/>
        <w:jc w:val="both"/>
        <w:rPr>
          <w:sz w:val="24"/>
        </w:rPr>
      </w:pPr>
      <w:r w:rsidRPr="00960376">
        <w:rPr>
          <w:sz w:val="24"/>
          <w:szCs w:val="24"/>
        </w:rPr>
        <w:t>*</w:t>
      </w:r>
      <w:r>
        <w:rPr>
          <w:sz w:val="24"/>
          <w:szCs w:val="24"/>
        </w:rPr>
        <w:t> </w:t>
      </w:r>
      <w:r>
        <w:rPr>
          <w:sz w:val="24"/>
        </w:rPr>
        <w:t xml:space="preserve">" Pruvo " </w:t>
      </w:r>
      <w:r>
        <w:rPr>
          <w:sz w:val="24"/>
        </w:rPr>
        <w:tab/>
      </w:r>
      <w:r>
        <w:rPr>
          <w:sz w:val="24"/>
        </w:rPr>
        <w:tab/>
        <w:t xml:space="preserve">   [</w:t>
      </w:r>
      <w:r>
        <w:rPr>
          <w:i/>
          <w:iCs/>
          <w:sz w:val="24"/>
        </w:rPr>
        <w:t> </w:t>
      </w:r>
      <w:r>
        <w:rPr>
          <w:sz w:val="24"/>
        </w:rPr>
        <w:t xml:space="preserve">91, " De Lesbia " ] ; </w:t>
      </w:r>
      <w:r>
        <w:rPr>
          <w:spacing w:val="-3"/>
          <w:sz w:val="24"/>
          <w:szCs w:val="24"/>
        </w:rPr>
        <w:tab/>
      </w:r>
      <w:r>
        <w:rPr>
          <w:sz w:val="24"/>
        </w:rPr>
        <w:t>K. K</w:t>
      </w:r>
      <w:r w:rsidRPr="00AD4064">
        <w:rPr>
          <w:smallCaps/>
          <w:sz w:val="24"/>
        </w:rPr>
        <w:t>alocsay</w:t>
      </w:r>
      <w:r w:rsidRPr="001901F4">
        <w:rPr>
          <w:sz w:val="24"/>
        </w:rPr>
        <w:tab/>
      </w:r>
      <w:r>
        <w:rPr>
          <w:sz w:val="24"/>
        </w:rPr>
        <w:t xml:space="preserve">     </w:t>
      </w:r>
      <w:r w:rsidRPr="001901F4">
        <w:rPr>
          <w:sz w:val="24"/>
        </w:rPr>
        <w:t>V</w:t>
      </w:r>
      <w:r w:rsidRPr="001901F4">
        <w:rPr>
          <w:sz w:val="24"/>
        </w:rPr>
        <w:tab/>
      </w:r>
      <w:r>
        <w:rPr>
          <w:sz w:val="24"/>
          <w:szCs w:val="24"/>
        </w:rPr>
        <w:t>EB</w:t>
      </w:r>
      <w:r w:rsidRPr="001901F4">
        <w:rPr>
          <w:sz w:val="24"/>
          <w:szCs w:val="24"/>
        </w:rPr>
        <w:t>,</w:t>
      </w:r>
      <w:r>
        <w:rPr>
          <w:sz w:val="24"/>
          <w:szCs w:val="24"/>
        </w:rPr>
        <w:t> </w:t>
      </w:r>
      <w:r w:rsidRPr="001901F4">
        <w:rPr>
          <w:sz w:val="24"/>
          <w:szCs w:val="24"/>
        </w:rPr>
        <w:t>1931</w:t>
      </w:r>
      <w:r>
        <w:rPr>
          <w:sz w:val="24"/>
          <w:szCs w:val="24"/>
        </w:rPr>
        <w:t>.</w:t>
      </w:r>
    </w:p>
    <w:p w:rsidR="00FB1E5D" w:rsidRDefault="00FB1E5D" w:rsidP="00FB1E5D">
      <w:pPr>
        <w:widowControl w:val="0"/>
        <w:rPr>
          <w:sz w:val="24"/>
          <w:szCs w:val="24"/>
        </w:rPr>
      </w:pPr>
      <w:r>
        <w:rPr>
          <w:sz w:val="24"/>
        </w:rPr>
        <w:t>* " Rezign</w:t>
      </w:r>
      <w:r w:rsidRPr="001901F4">
        <w:rPr>
          <w:sz w:val="24"/>
        </w:rPr>
        <w:t>o</w:t>
      </w:r>
      <w:r>
        <w:rPr>
          <w:sz w:val="24"/>
        </w:rPr>
        <w:t> "</w:t>
      </w:r>
      <w:r w:rsidRPr="001901F4">
        <w:rPr>
          <w:sz w:val="24"/>
        </w:rPr>
        <w:t xml:space="preserve"> </w:t>
      </w:r>
      <w:r>
        <w:rPr>
          <w:sz w:val="24"/>
        </w:rPr>
        <w:t>[ </w:t>
      </w:r>
      <w:r w:rsidRPr="001901F4">
        <w:rPr>
          <w:i/>
          <w:sz w:val="24"/>
        </w:rPr>
        <w:t>Carmina</w:t>
      </w:r>
      <w:r>
        <w:rPr>
          <w:sz w:val="24"/>
        </w:rPr>
        <w:t>, 76 :</w:t>
      </w:r>
      <w:r>
        <w:rPr>
          <w:sz w:val="24"/>
        </w:rPr>
        <w:tab/>
      </w:r>
      <w:r>
        <w:rPr>
          <w:sz w:val="24"/>
        </w:rPr>
        <w:tab/>
      </w:r>
      <w:r>
        <w:rPr>
          <w:sz w:val="24"/>
        </w:rPr>
        <w:tab/>
        <w:t>K. K</w:t>
      </w:r>
      <w:r w:rsidRPr="00AD4064">
        <w:rPr>
          <w:smallCaps/>
          <w:sz w:val="24"/>
        </w:rPr>
        <w:t>alocsay</w:t>
      </w:r>
      <w:r w:rsidRPr="001901F4">
        <w:rPr>
          <w:sz w:val="24"/>
        </w:rPr>
        <w:tab/>
      </w:r>
      <w:r>
        <w:rPr>
          <w:sz w:val="24"/>
        </w:rPr>
        <w:t xml:space="preserve">     </w:t>
      </w:r>
      <w:r w:rsidRPr="001901F4">
        <w:rPr>
          <w:sz w:val="24"/>
        </w:rPr>
        <w:t>V</w:t>
      </w:r>
      <w:r w:rsidRPr="001901F4">
        <w:rPr>
          <w:sz w:val="24"/>
        </w:rPr>
        <w:tab/>
      </w:r>
      <w:r>
        <w:rPr>
          <w:sz w:val="24"/>
        </w:rPr>
        <w:t>K. K</w:t>
      </w:r>
      <w:r>
        <w:rPr>
          <w:smallCaps/>
          <w:sz w:val="24"/>
        </w:rPr>
        <w:t>alocsay</w:t>
      </w:r>
      <w:r>
        <w:rPr>
          <w:sz w:val="24"/>
          <w:szCs w:val="24"/>
        </w:rPr>
        <w:t>, "Poemoj el la latina", in</w:t>
      </w:r>
    </w:p>
    <w:p w:rsidR="00FB1E5D" w:rsidRDefault="00C90A81" w:rsidP="00FB1E5D">
      <w:pPr>
        <w:widowControl w:val="0"/>
        <w:ind w:left="567"/>
        <w:rPr>
          <w:sz w:val="24"/>
          <w:szCs w:val="24"/>
        </w:rPr>
      </w:pPr>
      <w:r w:rsidRPr="00C90A81">
        <w:rPr>
          <w:sz w:val="24"/>
        </w:rPr>
        <w:t>" </w:t>
      </w:r>
      <w:r w:rsidR="00FB1E5D" w:rsidRPr="00C90A81">
        <w:rPr>
          <w:sz w:val="24"/>
        </w:rPr>
        <w:t>Siqua</w:t>
      </w:r>
      <w:r w:rsidR="00FB1E5D" w:rsidRPr="00C90A81">
        <w:rPr>
          <w:sz w:val="24"/>
          <w:szCs w:val="24"/>
        </w:rPr>
        <w:t xml:space="preserve"> </w:t>
      </w:r>
      <w:r w:rsidR="00FB1E5D" w:rsidRPr="00C90A81">
        <w:rPr>
          <w:sz w:val="24"/>
        </w:rPr>
        <w:t>recordanti benefacta priora</w:t>
      </w:r>
      <w:r w:rsidR="00FB1E5D" w:rsidRPr="00C90A81">
        <w:rPr>
          <w:sz w:val="24"/>
        </w:rPr>
        <w:tab/>
      </w:r>
      <w:r w:rsidR="00FB1E5D" w:rsidRPr="00C90A81">
        <w:rPr>
          <w:sz w:val="24"/>
        </w:rPr>
        <w:tab/>
      </w:r>
      <w:r w:rsidR="00FB1E5D" w:rsidRPr="00C90A81">
        <w:rPr>
          <w:sz w:val="24"/>
        </w:rPr>
        <w:tab/>
      </w:r>
      <w:r w:rsidR="00FB1E5D" w:rsidRPr="00C90A81">
        <w:rPr>
          <w:sz w:val="24"/>
          <w:szCs w:val="24"/>
        </w:rPr>
        <w:tab/>
        <w:t xml:space="preserve">Literatura Mondo, dua periodo, 1931 , </w:t>
      </w:r>
      <w:r w:rsidR="00FB1E5D" w:rsidRPr="00C90A81">
        <w:rPr>
          <w:sz w:val="24"/>
        </w:rPr>
        <w:t>voluptas est homini...</w:t>
      </w:r>
      <w:r>
        <w:rPr>
          <w:sz w:val="24"/>
        </w:rPr>
        <w:t>" </w:t>
      </w:r>
      <w:r w:rsidR="00FB1E5D">
        <w:rPr>
          <w:sz w:val="24"/>
        </w:rPr>
        <w:t>]</w:t>
      </w:r>
      <w:r w:rsidR="00FB1E5D">
        <w:rPr>
          <w:sz w:val="24"/>
          <w:szCs w:val="24"/>
        </w:rPr>
        <w:tab/>
      </w:r>
      <w:r w:rsidR="00FB1E5D">
        <w:rPr>
          <w:sz w:val="24"/>
          <w:szCs w:val="24"/>
        </w:rPr>
        <w:tab/>
      </w:r>
      <w:r w:rsidR="00FB1E5D">
        <w:rPr>
          <w:sz w:val="24"/>
          <w:szCs w:val="24"/>
        </w:rPr>
        <w:tab/>
      </w:r>
      <w:r w:rsidR="00FB1E5D">
        <w:rPr>
          <w:sz w:val="24"/>
          <w:szCs w:val="24"/>
        </w:rPr>
        <w:tab/>
      </w:r>
      <w:r w:rsidR="00FB1E5D">
        <w:rPr>
          <w:sz w:val="24"/>
          <w:szCs w:val="24"/>
        </w:rPr>
        <w:tab/>
      </w:r>
      <w:r w:rsidR="00FB1E5D">
        <w:rPr>
          <w:sz w:val="24"/>
          <w:szCs w:val="24"/>
        </w:rPr>
        <w:tab/>
        <w:t>n-ro 4, p. 55 ; repr. à : anno.onb.ac.at/</w:t>
      </w:r>
    </w:p>
    <w:p w:rsidR="00FB1E5D" w:rsidRDefault="00FB1E5D" w:rsidP="00FB1E5D">
      <w:pPr>
        <w:widowControl w:val="0"/>
        <w:ind w:left="6379"/>
        <w:rPr>
          <w:sz w:val="24"/>
        </w:rPr>
      </w:pPr>
      <w:r w:rsidRPr="00FB1E5D">
        <w:rPr>
          <w:spacing w:val="-3"/>
          <w:sz w:val="24"/>
          <w:szCs w:val="24"/>
        </w:rPr>
        <w:t>cgi-content</w:t>
      </w:r>
      <w:r>
        <w:rPr>
          <w:sz w:val="24"/>
          <w:szCs w:val="24"/>
        </w:rPr>
        <w:t>/</w:t>
      </w:r>
      <w:r w:rsidRPr="00FB1E5D">
        <w:rPr>
          <w:spacing w:val="-3"/>
          <w:sz w:val="24"/>
          <w:szCs w:val="24"/>
        </w:rPr>
        <w:t>anno</w:t>
      </w:r>
      <w:r>
        <w:rPr>
          <w:sz w:val="24"/>
          <w:szCs w:val="24"/>
        </w:rPr>
        <w:t>-plus?aid=</w:t>
      </w:r>
      <w:r w:rsidRPr="00FB1E5D">
        <w:rPr>
          <w:spacing w:val="-3"/>
          <w:sz w:val="24"/>
          <w:szCs w:val="24"/>
        </w:rPr>
        <w:t>e1b&amp;datum</w:t>
      </w:r>
      <w:r>
        <w:rPr>
          <w:sz w:val="24"/>
          <w:szCs w:val="24"/>
        </w:rPr>
        <w:t>= 1931&amp;page=59.</w:t>
      </w:r>
    </w:p>
    <w:p w:rsidR="00FB2FD6" w:rsidRDefault="00FB2FD6" w:rsidP="00FB1E5D">
      <w:pPr>
        <w:widowControl w:val="0"/>
        <w:rPr>
          <w:sz w:val="24"/>
        </w:rPr>
      </w:pPr>
      <w:r>
        <w:rPr>
          <w:sz w:val="24"/>
        </w:rPr>
        <w:t>* " </w:t>
      </w:r>
      <w:r w:rsidRPr="001901F4">
        <w:rPr>
          <w:sz w:val="24"/>
        </w:rPr>
        <w:t>Rezignacio</w:t>
      </w:r>
      <w:r>
        <w:rPr>
          <w:sz w:val="24"/>
        </w:rPr>
        <w:t> "</w:t>
      </w:r>
      <w:r w:rsidRPr="001901F4">
        <w:rPr>
          <w:sz w:val="24"/>
        </w:rPr>
        <w:t xml:space="preserve"> </w:t>
      </w:r>
      <w:r>
        <w:rPr>
          <w:sz w:val="24"/>
        </w:rPr>
        <w:t>[ </w:t>
      </w:r>
      <w:r w:rsidRPr="001901F4">
        <w:rPr>
          <w:i/>
          <w:sz w:val="24"/>
        </w:rPr>
        <w:t>Carm</w:t>
      </w:r>
      <w:r w:rsidR="00FB1E5D">
        <w:rPr>
          <w:i/>
          <w:sz w:val="24"/>
        </w:rPr>
        <w:t>.</w:t>
      </w:r>
      <w:r>
        <w:rPr>
          <w:sz w:val="24"/>
        </w:rPr>
        <w:t>, 76</w:t>
      </w:r>
      <w:r w:rsidR="00FB1E5D">
        <w:rPr>
          <w:sz w:val="24"/>
        </w:rPr>
        <w:t xml:space="preserve">, </w:t>
      </w:r>
      <w:r w:rsidR="00FB1E5D" w:rsidRPr="00C90A81">
        <w:rPr>
          <w:i/>
          <w:iCs/>
          <w:sz w:val="24"/>
        </w:rPr>
        <w:t>2</w:t>
      </w:r>
      <w:r w:rsidR="00FB1E5D" w:rsidRPr="00C90A81">
        <w:rPr>
          <w:i/>
          <w:iCs/>
          <w:sz w:val="24"/>
          <w:vertAlign w:val="superscript"/>
        </w:rPr>
        <w:t>e</w:t>
      </w:r>
      <w:r w:rsidR="00FB1E5D" w:rsidRPr="00C90A81">
        <w:rPr>
          <w:i/>
          <w:iCs/>
          <w:sz w:val="24"/>
        </w:rPr>
        <w:t xml:space="preserve"> version</w:t>
      </w:r>
      <w:r>
        <w:rPr>
          <w:sz w:val="24"/>
        </w:rPr>
        <w:t> </w:t>
      </w:r>
      <w:r w:rsidR="00C90A81">
        <w:rPr>
          <w:sz w:val="24"/>
        </w:rPr>
        <w:t> </w:t>
      </w:r>
      <w:r w:rsidR="00FB1E5D">
        <w:rPr>
          <w:sz w:val="24"/>
        </w:rPr>
        <w:t>:</w:t>
      </w:r>
      <w:r w:rsidR="00FB1E5D">
        <w:rPr>
          <w:sz w:val="24"/>
        </w:rPr>
        <w:tab/>
      </w:r>
      <w:r>
        <w:rPr>
          <w:sz w:val="24"/>
        </w:rPr>
        <w:t>K. K</w:t>
      </w:r>
      <w:r w:rsidRPr="00AD4064">
        <w:rPr>
          <w:smallCaps/>
          <w:sz w:val="24"/>
        </w:rPr>
        <w:t>alocsay</w:t>
      </w:r>
      <w:r>
        <w:rPr>
          <w:sz w:val="24"/>
        </w:rPr>
        <w:tab/>
        <w:t xml:space="preserve">     </w:t>
      </w:r>
      <w:r w:rsidRPr="001901F4">
        <w:rPr>
          <w:sz w:val="24"/>
        </w:rPr>
        <w:t>V</w:t>
      </w:r>
      <w:r w:rsidRPr="001901F4">
        <w:rPr>
          <w:sz w:val="24"/>
        </w:rPr>
        <w:tab/>
      </w:r>
      <w:r>
        <w:rPr>
          <w:sz w:val="24"/>
          <w:szCs w:val="24"/>
        </w:rPr>
        <w:t>EB</w:t>
      </w:r>
      <w:r w:rsidRPr="001901F4">
        <w:rPr>
          <w:sz w:val="24"/>
          <w:szCs w:val="24"/>
        </w:rPr>
        <w:t>,</w:t>
      </w:r>
      <w:r>
        <w:rPr>
          <w:sz w:val="24"/>
          <w:szCs w:val="24"/>
        </w:rPr>
        <w:t> </w:t>
      </w:r>
      <w:r w:rsidRPr="001901F4">
        <w:rPr>
          <w:sz w:val="24"/>
          <w:szCs w:val="24"/>
        </w:rPr>
        <w:t>1931, p.</w:t>
      </w:r>
      <w:r w:rsidRPr="001901F4">
        <w:rPr>
          <w:sz w:val="24"/>
        </w:rPr>
        <w:t xml:space="preserve"> 33, part</w:t>
      </w:r>
      <w:r>
        <w:rPr>
          <w:sz w:val="24"/>
        </w:rPr>
        <w:t>iellement reproduit</w:t>
      </w:r>
      <w:r w:rsidRPr="001901F4">
        <w:rPr>
          <w:sz w:val="24"/>
        </w:rPr>
        <w:t xml:space="preserve"> </w:t>
      </w:r>
    </w:p>
    <w:p w:rsidR="00FB2FD6" w:rsidRPr="00FB1E5D" w:rsidRDefault="00C90A81" w:rsidP="00C90A81">
      <w:pPr>
        <w:widowControl w:val="0"/>
        <w:ind w:left="567"/>
        <w:rPr>
          <w:i/>
          <w:iCs/>
          <w:sz w:val="24"/>
        </w:rPr>
      </w:pPr>
      <w:r w:rsidRPr="00C90A81">
        <w:rPr>
          <w:sz w:val="24"/>
          <w:szCs w:val="24"/>
        </w:rPr>
        <w:t>seul autre changement</w:t>
      </w:r>
      <w:r>
        <w:rPr>
          <w:sz w:val="24"/>
          <w:szCs w:val="24"/>
        </w:rPr>
        <w:t> </w:t>
      </w:r>
      <w:r w:rsidRPr="00C90A81">
        <w:rPr>
          <w:sz w:val="24"/>
          <w:szCs w:val="24"/>
        </w:rPr>
        <w:t>:</w:t>
      </w:r>
      <w:r w:rsidRPr="00C90A81">
        <w:rPr>
          <w:i/>
          <w:iCs/>
          <w:sz w:val="24"/>
          <w:szCs w:val="24"/>
        </w:rPr>
        <w:t xml:space="preserve"> piec’ !</w:t>
      </w:r>
      <w:r>
        <w:rPr>
          <w:sz w:val="24"/>
          <w:szCs w:val="24"/>
        </w:rPr>
        <w:t xml:space="preserve"> au lieu de </w:t>
      </w:r>
      <w:r w:rsidRPr="00C90A81">
        <w:rPr>
          <w:i/>
          <w:iCs/>
          <w:sz w:val="24"/>
          <w:szCs w:val="24"/>
        </w:rPr>
        <w:t>fidel’ !</w:t>
      </w:r>
      <w:r>
        <w:rPr>
          <w:sz w:val="24"/>
          <w:szCs w:val="24"/>
        </w:rPr>
        <w:t xml:space="preserve"> (fin) ]</w:t>
      </w:r>
      <w:r>
        <w:rPr>
          <w:sz w:val="24"/>
          <w:szCs w:val="24"/>
        </w:rPr>
        <w:tab/>
      </w:r>
      <w:r w:rsidR="00FB2FD6" w:rsidRPr="00C90A81">
        <w:rPr>
          <w:sz w:val="24"/>
          <w:szCs w:val="24"/>
        </w:rPr>
        <w:t>[ 4</w:t>
      </w:r>
      <w:r w:rsidR="00FB2FD6" w:rsidRPr="001901F4">
        <w:rPr>
          <w:sz w:val="24"/>
        </w:rPr>
        <w:t xml:space="preserve"> vers</w:t>
      </w:r>
      <w:r w:rsidR="00FB2FD6">
        <w:rPr>
          <w:sz w:val="24"/>
        </w:rPr>
        <w:t> </w:t>
      </w:r>
      <w:r w:rsidR="00FB2FD6" w:rsidRPr="001901F4">
        <w:rPr>
          <w:sz w:val="24"/>
        </w:rPr>
        <w:t>]</w:t>
      </w:r>
      <w:r w:rsidR="00FB2FD6">
        <w:rPr>
          <w:sz w:val="24"/>
        </w:rPr>
        <w:t xml:space="preserve"> i</w:t>
      </w:r>
      <w:r w:rsidR="00FB2FD6" w:rsidRPr="001901F4">
        <w:rPr>
          <w:sz w:val="24"/>
          <w:szCs w:val="24"/>
        </w:rPr>
        <w:t xml:space="preserve">n </w:t>
      </w:r>
      <w:r w:rsidR="00FB2FD6">
        <w:rPr>
          <w:sz w:val="24"/>
          <w:szCs w:val="24"/>
        </w:rPr>
        <w:t>VKF</w:t>
      </w:r>
      <w:r w:rsidR="00FB2FD6" w:rsidRPr="001901F4">
        <w:rPr>
          <w:sz w:val="24"/>
          <w:szCs w:val="24"/>
        </w:rPr>
        <w:t>,</w:t>
      </w:r>
      <w:r w:rsidR="00FB2FD6" w:rsidRPr="00C60DC5">
        <w:rPr>
          <w:sz w:val="24"/>
          <w:szCs w:val="24"/>
        </w:rPr>
        <w:t xml:space="preserve"> </w:t>
      </w:r>
      <w:r w:rsidR="00FB2FD6">
        <w:rPr>
          <w:sz w:val="24"/>
          <w:szCs w:val="24"/>
        </w:rPr>
        <w:t>1984,</w:t>
      </w:r>
      <w:r w:rsidR="00FB2FD6" w:rsidRPr="001901F4">
        <w:rPr>
          <w:sz w:val="24"/>
          <w:szCs w:val="24"/>
        </w:rPr>
        <w:t xml:space="preserve"> p.</w:t>
      </w:r>
      <w:r w:rsidR="00FB2FD6">
        <w:rPr>
          <w:sz w:val="24"/>
          <w:szCs w:val="24"/>
        </w:rPr>
        <w:t> </w:t>
      </w:r>
      <w:r w:rsidR="00FB2FD6" w:rsidRPr="001901F4">
        <w:rPr>
          <w:sz w:val="24"/>
          <w:szCs w:val="24"/>
        </w:rPr>
        <w:t>18.</w:t>
      </w:r>
    </w:p>
    <w:p w:rsidR="00C14AD3" w:rsidRDefault="00FB2FD6" w:rsidP="00C14AD3">
      <w:pPr>
        <w:widowControl w:val="0"/>
        <w:rPr>
          <w:sz w:val="24"/>
        </w:rPr>
      </w:pPr>
      <w:r>
        <w:rPr>
          <w:sz w:val="24"/>
        </w:rPr>
        <w:t>* " </w:t>
      </w:r>
      <w:r w:rsidRPr="001901F4">
        <w:rPr>
          <w:sz w:val="24"/>
        </w:rPr>
        <w:t>Rezignacio</w:t>
      </w:r>
      <w:r>
        <w:rPr>
          <w:sz w:val="24"/>
        </w:rPr>
        <w:t> "</w:t>
      </w:r>
      <w:r w:rsidRPr="001901F4">
        <w:rPr>
          <w:sz w:val="24"/>
        </w:rPr>
        <w:t xml:space="preserve"> </w:t>
      </w:r>
      <w:r>
        <w:rPr>
          <w:sz w:val="24"/>
        </w:rPr>
        <w:t>[ </w:t>
      </w:r>
      <w:r w:rsidRPr="00C90A81">
        <w:rPr>
          <w:i/>
          <w:iCs/>
          <w:sz w:val="24"/>
        </w:rPr>
        <w:t>autre</w:t>
      </w:r>
      <w:r w:rsidRPr="001901F4">
        <w:rPr>
          <w:sz w:val="24"/>
        </w:rPr>
        <w:t xml:space="preserve"> </w:t>
      </w:r>
      <w:r w:rsidRPr="00C90A81">
        <w:rPr>
          <w:i/>
          <w:iCs/>
          <w:sz w:val="24"/>
        </w:rPr>
        <w:t>trad</w:t>
      </w:r>
      <w:r w:rsidRPr="001901F4">
        <w:rPr>
          <w:sz w:val="24"/>
        </w:rPr>
        <w:t>.</w:t>
      </w:r>
      <w:r w:rsidR="00C90A81">
        <w:rPr>
          <w:sz w:val="24"/>
        </w:rPr>
        <w:t> </w:t>
      </w:r>
      <w:r>
        <w:rPr>
          <w:sz w:val="24"/>
        </w:rPr>
        <w:t>,</w:t>
      </w:r>
      <w:r w:rsidRPr="001901F4">
        <w:rPr>
          <w:sz w:val="24"/>
        </w:rPr>
        <w:t xml:space="preserve"> du même</w:t>
      </w:r>
      <w:r>
        <w:rPr>
          <w:sz w:val="24"/>
        </w:rPr>
        <w:t> ]</w:t>
      </w:r>
      <w:r>
        <w:rPr>
          <w:sz w:val="24"/>
        </w:rPr>
        <w:tab/>
        <w:t>K. K</w:t>
      </w:r>
      <w:r w:rsidRPr="00AD4064">
        <w:rPr>
          <w:smallCaps/>
          <w:sz w:val="24"/>
        </w:rPr>
        <w:t>alocsay</w:t>
      </w:r>
      <w:r>
        <w:rPr>
          <w:sz w:val="24"/>
        </w:rPr>
        <w:tab/>
        <w:t xml:space="preserve">     </w:t>
      </w:r>
      <w:r w:rsidRPr="001901F4">
        <w:rPr>
          <w:sz w:val="24"/>
        </w:rPr>
        <w:t>V</w:t>
      </w:r>
      <w:r w:rsidRPr="001901F4">
        <w:rPr>
          <w:sz w:val="24"/>
        </w:rPr>
        <w:tab/>
      </w:r>
      <w:r w:rsidR="00C14AD3">
        <w:rPr>
          <w:sz w:val="24"/>
        </w:rPr>
        <w:t>NLR n°</w:t>
      </w:r>
      <w:r w:rsidR="00C14AD3" w:rsidRPr="00C14AD3">
        <w:rPr>
          <w:sz w:val="16"/>
          <w:szCs w:val="16"/>
        </w:rPr>
        <w:t xml:space="preserve"> </w:t>
      </w:r>
      <w:r w:rsidR="00C14AD3">
        <w:rPr>
          <w:sz w:val="24"/>
        </w:rPr>
        <w:t>39,</w:t>
      </w:r>
      <w:r w:rsidR="00C14AD3" w:rsidRPr="00C14AD3">
        <w:rPr>
          <w:sz w:val="16"/>
          <w:szCs w:val="16"/>
        </w:rPr>
        <w:t xml:space="preserve"> </w:t>
      </w:r>
      <w:r w:rsidR="00C14AD3">
        <w:rPr>
          <w:sz w:val="24"/>
        </w:rPr>
        <w:t>7/3, p.</w:t>
      </w:r>
      <w:r w:rsidR="00C14AD3" w:rsidRPr="00C14AD3">
        <w:rPr>
          <w:sz w:val="16"/>
          <w:szCs w:val="16"/>
        </w:rPr>
        <w:t xml:space="preserve"> </w:t>
      </w:r>
      <w:r w:rsidR="00C14AD3">
        <w:rPr>
          <w:sz w:val="24"/>
        </w:rPr>
        <w:t>83-84 ; reprod. in TS,</w:t>
      </w:r>
    </w:p>
    <w:p w:rsidR="00FB2FD6" w:rsidRDefault="00FB2FD6" w:rsidP="00C14AD3">
      <w:pPr>
        <w:widowControl w:val="0"/>
        <w:jc w:val="right"/>
        <w:rPr>
          <w:sz w:val="24"/>
        </w:rPr>
      </w:pPr>
      <w:r>
        <w:rPr>
          <w:sz w:val="24"/>
        </w:rPr>
        <w:t>1981</w:t>
      </w:r>
      <w:r w:rsidRPr="001901F4">
        <w:rPr>
          <w:sz w:val="24"/>
        </w:rPr>
        <w:t>, p.</w:t>
      </w:r>
      <w:r>
        <w:rPr>
          <w:sz w:val="24"/>
        </w:rPr>
        <w:t> </w:t>
      </w:r>
      <w:r w:rsidR="00C14AD3">
        <w:rPr>
          <w:sz w:val="24"/>
        </w:rPr>
        <w:t xml:space="preserve">170-171 ; puis, avec au moins la coquille "pri da faritaj" au lieu de "pri la faritaj", à : </w:t>
      </w:r>
      <w:r w:rsidR="00C14AD3" w:rsidRPr="00C14AD3">
        <w:rPr>
          <w:sz w:val="24"/>
        </w:rPr>
        <w:t>literaturo.org/HARLOW-Don/Esperanto/Literaturo/Revuoj/nlr/nlr73/catullus/rezignacio.html</w:t>
      </w:r>
    </w:p>
    <w:p w:rsidR="00FD15ED" w:rsidRPr="00FD15ED" w:rsidRDefault="00FD15ED" w:rsidP="00FD15ED">
      <w:pPr>
        <w:rPr>
          <w:spacing w:val="-3"/>
          <w:sz w:val="24"/>
          <w:szCs w:val="24"/>
        </w:rPr>
      </w:pPr>
      <w:r>
        <w:rPr>
          <w:sz w:val="24"/>
        </w:rPr>
        <w:t>* [2] " </w:t>
      </w:r>
      <w:r w:rsidRPr="00FD15ED">
        <w:rPr>
          <w:sz w:val="24"/>
        </w:rPr>
        <w:t>Elegioj de Catullus</w:t>
      </w:r>
      <w:r>
        <w:rPr>
          <w:sz w:val="24"/>
        </w:rPr>
        <w:t> "</w:t>
      </w:r>
      <w:r w:rsidR="00817C08">
        <w:rPr>
          <w:sz w:val="24"/>
        </w:rPr>
        <w:t xml:space="preserve"> [</w:t>
      </w:r>
      <w:r w:rsidR="00817C08" w:rsidRPr="00817C08">
        <w:rPr>
          <w:i/>
          <w:iCs/>
          <w:sz w:val="24"/>
        </w:rPr>
        <w:t>Carm</w:t>
      </w:r>
      <w:r w:rsidR="00817C08">
        <w:rPr>
          <w:sz w:val="24"/>
        </w:rPr>
        <w:t>. 72</w:t>
      </w:r>
      <w:r w:rsidR="002F0E29">
        <w:rPr>
          <w:sz w:val="24"/>
        </w:rPr>
        <w:t xml:space="preserve"> et 85</w:t>
      </w:r>
      <w:r w:rsidR="00817C08">
        <w:rPr>
          <w:sz w:val="24"/>
        </w:rPr>
        <w:t> ]</w:t>
      </w:r>
      <w:r w:rsidR="00817C08">
        <w:rPr>
          <w:sz w:val="24"/>
        </w:rPr>
        <w:tab/>
      </w:r>
      <w:r w:rsidR="002F0E29">
        <w:rPr>
          <w:sz w:val="24"/>
        </w:rPr>
        <w:t xml:space="preserve">   </w:t>
      </w:r>
      <w:r>
        <w:rPr>
          <w:sz w:val="24"/>
        </w:rPr>
        <w:t>K. K</w:t>
      </w:r>
      <w:r w:rsidRPr="00AD4064">
        <w:rPr>
          <w:smallCaps/>
          <w:sz w:val="24"/>
        </w:rPr>
        <w:t>alocsay</w:t>
      </w:r>
      <w:r w:rsidR="00F5718F">
        <w:rPr>
          <w:sz w:val="24"/>
        </w:rPr>
        <w:t xml:space="preserve">   </w:t>
      </w:r>
      <w:r w:rsidRPr="001901F4">
        <w:rPr>
          <w:sz w:val="24"/>
        </w:rPr>
        <w:t>V</w:t>
      </w:r>
      <w:r w:rsidRPr="001901F4">
        <w:rPr>
          <w:sz w:val="24"/>
        </w:rPr>
        <w:tab/>
      </w:r>
      <w:r w:rsidRPr="00FD15ED">
        <w:rPr>
          <w:spacing w:val="-3"/>
          <w:sz w:val="24"/>
          <w:szCs w:val="24"/>
        </w:rPr>
        <w:t>NLR, 3/6, p. 221 ; repr</w:t>
      </w:r>
      <w:r>
        <w:rPr>
          <w:spacing w:val="-3"/>
          <w:sz w:val="24"/>
          <w:szCs w:val="24"/>
        </w:rPr>
        <w:t>od</w:t>
      </w:r>
      <w:r w:rsidRPr="00FD15ED">
        <w:rPr>
          <w:spacing w:val="-3"/>
          <w:sz w:val="24"/>
          <w:szCs w:val="24"/>
        </w:rPr>
        <w:t>., sous les titres</w:t>
      </w:r>
    </w:p>
    <w:p w:rsidR="00C16547" w:rsidRDefault="00FD15ED" w:rsidP="00D26E02">
      <w:pPr>
        <w:rPr>
          <w:spacing w:val="-3"/>
          <w:sz w:val="16"/>
          <w:szCs w:val="16"/>
        </w:rPr>
      </w:pPr>
      <w:r>
        <w:rPr>
          <w:sz w:val="24"/>
        </w:rPr>
        <w:t>* " Amo kaj bonvolo "</w:t>
      </w:r>
      <w:r w:rsidR="00D26E02">
        <w:rPr>
          <w:sz w:val="24"/>
        </w:rPr>
        <w:t xml:space="preserve"> </w:t>
      </w:r>
      <w:r w:rsidR="00BC0343">
        <w:rPr>
          <w:sz w:val="24"/>
        </w:rPr>
        <w:t xml:space="preserve">   </w:t>
      </w:r>
      <w:r w:rsidR="00D26E02" w:rsidRPr="002F0E29">
        <w:rPr>
          <w:spacing w:val="-3"/>
          <w:sz w:val="24"/>
          <w:szCs w:val="24"/>
        </w:rPr>
        <w:t>[</w:t>
      </w:r>
      <w:r w:rsidR="00D26E02">
        <w:rPr>
          <w:spacing w:val="-3"/>
          <w:sz w:val="24"/>
          <w:szCs w:val="24"/>
        </w:rPr>
        <w:t xml:space="preserve"> 72, " Ad Lesbiam " : </w:t>
      </w:r>
      <w:r w:rsidR="00D26E02" w:rsidRPr="00D26E02">
        <w:rPr>
          <w:i/>
          <w:iCs/>
          <w:spacing w:val="-3"/>
          <w:sz w:val="24"/>
          <w:szCs w:val="24"/>
        </w:rPr>
        <w:t>Dicebas quondam</w:t>
      </w:r>
      <w:r w:rsidR="00D26E02">
        <w:rPr>
          <w:spacing w:val="-3"/>
          <w:sz w:val="24"/>
          <w:szCs w:val="24"/>
        </w:rPr>
        <w:t>...]</w:t>
      </w:r>
      <w:r w:rsidR="00D26E02">
        <w:rPr>
          <w:sz w:val="24"/>
        </w:rPr>
        <w:t> </w:t>
      </w:r>
      <w:r>
        <w:rPr>
          <w:sz w:val="24"/>
        </w:rPr>
        <w:t xml:space="preserve"> </w:t>
      </w:r>
      <w:r w:rsidR="00D26E02">
        <w:rPr>
          <w:sz w:val="24"/>
        </w:rPr>
        <w:tab/>
      </w:r>
      <w:r w:rsidR="00C16547" w:rsidRPr="00C16547">
        <w:rPr>
          <w:spacing w:val="-3"/>
          <w:sz w:val="24"/>
          <w:szCs w:val="24"/>
        </w:rPr>
        <w:t>in NLR n°</w:t>
      </w:r>
      <w:r w:rsidR="00C16547" w:rsidRPr="00C16547">
        <w:rPr>
          <w:spacing w:val="-3"/>
          <w:sz w:val="10"/>
          <w:szCs w:val="10"/>
        </w:rPr>
        <w:t xml:space="preserve"> </w:t>
      </w:r>
      <w:r w:rsidR="00C16547" w:rsidRPr="00C16547">
        <w:rPr>
          <w:spacing w:val="-3"/>
          <w:sz w:val="24"/>
          <w:szCs w:val="24"/>
        </w:rPr>
        <w:t>39</w:t>
      </w:r>
      <w:r w:rsidR="00C16547">
        <w:rPr>
          <w:spacing w:val="-3"/>
          <w:sz w:val="24"/>
          <w:szCs w:val="24"/>
        </w:rPr>
        <w:t>,</w:t>
      </w:r>
      <w:r w:rsidR="00C16547" w:rsidRPr="00C16547">
        <w:rPr>
          <w:spacing w:val="-3"/>
          <w:sz w:val="10"/>
          <w:szCs w:val="10"/>
        </w:rPr>
        <w:t xml:space="preserve"> </w:t>
      </w:r>
      <w:r w:rsidR="00C16547">
        <w:rPr>
          <w:spacing w:val="-3"/>
          <w:sz w:val="24"/>
          <w:szCs w:val="24"/>
        </w:rPr>
        <w:t>7/3</w:t>
      </w:r>
      <w:r w:rsidR="00C16547" w:rsidRPr="00C16547">
        <w:rPr>
          <w:spacing w:val="-3"/>
          <w:sz w:val="24"/>
          <w:szCs w:val="24"/>
        </w:rPr>
        <w:t>,</w:t>
      </w:r>
      <w:r w:rsidR="00C16547" w:rsidRPr="00C16547">
        <w:rPr>
          <w:spacing w:val="-3"/>
          <w:sz w:val="16"/>
          <w:szCs w:val="16"/>
        </w:rPr>
        <w:t xml:space="preserve"> </w:t>
      </w:r>
      <w:r w:rsidR="00C16547" w:rsidRPr="00C16547">
        <w:rPr>
          <w:spacing w:val="-3"/>
          <w:sz w:val="24"/>
          <w:szCs w:val="24"/>
        </w:rPr>
        <w:t>p.</w:t>
      </w:r>
      <w:r w:rsidR="00C16547" w:rsidRPr="00C16547">
        <w:rPr>
          <w:spacing w:val="-3"/>
          <w:sz w:val="16"/>
          <w:szCs w:val="16"/>
        </w:rPr>
        <w:t xml:space="preserve"> </w:t>
      </w:r>
      <w:r w:rsidR="00C16547" w:rsidRPr="00C16547">
        <w:rPr>
          <w:spacing w:val="-3"/>
          <w:sz w:val="24"/>
          <w:szCs w:val="24"/>
        </w:rPr>
        <w:t>82</w:t>
      </w:r>
      <w:r w:rsidR="00C16547">
        <w:rPr>
          <w:spacing w:val="-3"/>
          <w:sz w:val="24"/>
          <w:szCs w:val="24"/>
        </w:rPr>
        <w:t> </w:t>
      </w:r>
      <w:r w:rsidR="00C16547" w:rsidRPr="00C16547">
        <w:rPr>
          <w:spacing w:val="-3"/>
          <w:sz w:val="24"/>
          <w:szCs w:val="24"/>
        </w:rPr>
        <w:t>;</w:t>
      </w:r>
      <w:r w:rsidR="00C16547" w:rsidRPr="00C16547">
        <w:rPr>
          <w:spacing w:val="-3"/>
          <w:sz w:val="16"/>
          <w:szCs w:val="16"/>
        </w:rPr>
        <w:t xml:space="preserve"> </w:t>
      </w:r>
      <w:r w:rsidR="00C16547" w:rsidRPr="00C16547">
        <w:rPr>
          <w:spacing w:val="-3"/>
          <w:sz w:val="24"/>
          <w:szCs w:val="24"/>
        </w:rPr>
        <w:t xml:space="preserve">puis </w:t>
      </w:r>
      <w:r w:rsidRPr="00C22EEF">
        <w:rPr>
          <w:spacing w:val="-3"/>
          <w:sz w:val="24"/>
          <w:szCs w:val="24"/>
        </w:rPr>
        <w:t xml:space="preserve">in </w:t>
      </w:r>
      <w:r w:rsidRPr="00C22EEF">
        <w:rPr>
          <w:iCs/>
          <w:spacing w:val="-3"/>
          <w:sz w:val="24"/>
        </w:rPr>
        <w:t>TS</w:t>
      </w:r>
      <w:r w:rsidRPr="00C22EEF">
        <w:rPr>
          <w:spacing w:val="-3"/>
          <w:sz w:val="24"/>
        </w:rPr>
        <w:t>, 1981,</w:t>
      </w:r>
    </w:p>
    <w:p w:rsidR="009B61F8" w:rsidRPr="00C16547" w:rsidRDefault="00D26E02" w:rsidP="00D26E02">
      <w:pPr>
        <w:rPr>
          <w:spacing w:val="-3"/>
          <w:sz w:val="16"/>
          <w:szCs w:val="16"/>
        </w:rPr>
      </w:pPr>
      <w:r>
        <w:rPr>
          <w:spacing w:val="-3"/>
          <w:sz w:val="24"/>
          <w:szCs w:val="24"/>
        </w:rPr>
        <w:t> </w:t>
      </w:r>
      <w:r>
        <w:rPr>
          <w:sz w:val="24"/>
        </w:rPr>
        <w:t xml:space="preserve">et * " Odi et amo " </w:t>
      </w:r>
      <w:r w:rsidR="00E066E5">
        <w:rPr>
          <w:sz w:val="24"/>
        </w:rPr>
        <w:tab/>
      </w:r>
      <w:r w:rsidR="00BC0343">
        <w:rPr>
          <w:sz w:val="24"/>
        </w:rPr>
        <w:t xml:space="preserve">   </w:t>
      </w:r>
      <w:r>
        <w:rPr>
          <w:sz w:val="24"/>
        </w:rPr>
        <w:t xml:space="preserve">[ 85, </w:t>
      </w:r>
      <w:r w:rsidR="002F0E29">
        <w:rPr>
          <w:spacing w:val="-3"/>
          <w:sz w:val="24"/>
          <w:szCs w:val="24"/>
        </w:rPr>
        <w:t xml:space="preserve">" De amore suo " : </w:t>
      </w:r>
      <w:r w:rsidR="002F0E29" w:rsidRPr="002F0E29">
        <w:rPr>
          <w:i/>
          <w:iCs/>
          <w:spacing w:val="-3"/>
          <w:sz w:val="24"/>
          <w:szCs w:val="24"/>
        </w:rPr>
        <w:t>Odi et amo</w:t>
      </w:r>
      <w:r w:rsidR="002F0E29">
        <w:rPr>
          <w:spacing w:val="-3"/>
          <w:sz w:val="24"/>
          <w:szCs w:val="24"/>
        </w:rPr>
        <w:t>...]</w:t>
      </w:r>
      <w:r>
        <w:rPr>
          <w:spacing w:val="-3"/>
          <w:sz w:val="24"/>
          <w:szCs w:val="24"/>
        </w:rPr>
        <w:t> ,</w:t>
      </w:r>
      <w:r w:rsidR="00BC0343">
        <w:rPr>
          <w:spacing w:val="-3"/>
          <w:sz w:val="24"/>
        </w:rPr>
        <w:tab/>
      </w:r>
      <w:r w:rsidR="00FD15ED" w:rsidRPr="00C22EEF">
        <w:rPr>
          <w:spacing w:val="-3"/>
          <w:sz w:val="24"/>
        </w:rPr>
        <w:t>p. 1</w:t>
      </w:r>
      <w:r w:rsidR="00FD15ED">
        <w:rPr>
          <w:spacing w:val="-3"/>
          <w:sz w:val="24"/>
        </w:rPr>
        <w:t>68</w:t>
      </w:r>
      <w:r w:rsidR="00FD15ED">
        <w:rPr>
          <w:spacing w:val="-3"/>
          <w:sz w:val="16"/>
          <w:szCs w:val="16"/>
        </w:rPr>
        <w:t xml:space="preserve"> </w:t>
      </w:r>
      <w:r w:rsidR="00FD15ED">
        <w:rPr>
          <w:sz w:val="24"/>
        </w:rPr>
        <w:t>et,</w:t>
      </w:r>
      <w:r w:rsidR="00FD15ED" w:rsidRPr="00C16547">
        <w:t xml:space="preserve"> </w:t>
      </w:r>
      <w:r w:rsidR="00FD15ED">
        <w:rPr>
          <w:sz w:val="24"/>
        </w:rPr>
        <w:t xml:space="preserve">avec </w:t>
      </w:r>
      <w:r w:rsidR="00FD15ED" w:rsidRPr="00FD15ED">
        <w:rPr>
          <w:i/>
          <w:iCs/>
          <w:sz w:val="24"/>
        </w:rPr>
        <w:t>Kiel ?</w:t>
      </w:r>
      <w:r w:rsidR="009B61F8">
        <w:rPr>
          <w:sz w:val="24"/>
        </w:rPr>
        <w:t xml:space="preserve"> au lieu</w:t>
      </w:r>
      <w:r w:rsidR="00C16547" w:rsidRPr="00C16547">
        <w:rPr>
          <w:sz w:val="24"/>
        </w:rPr>
        <w:t xml:space="preserve"> </w:t>
      </w:r>
      <w:r w:rsidR="00C16547">
        <w:rPr>
          <w:sz w:val="24"/>
        </w:rPr>
        <w:t xml:space="preserve">de </w:t>
      </w:r>
      <w:r w:rsidR="00C16547" w:rsidRPr="00FD15ED">
        <w:rPr>
          <w:i/>
          <w:iCs/>
          <w:sz w:val="24"/>
        </w:rPr>
        <w:t>Kial ?</w:t>
      </w:r>
      <w:r w:rsidR="00C16547">
        <w:rPr>
          <w:sz w:val="24"/>
        </w:rPr>
        <w:t> ,</w:t>
      </w:r>
      <w:r w:rsidR="00C16547" w:rsidRPr="00C16547">
        <w:t xml:space="preserve"> </w:t>
      </w:r>
      <w:r w:rsidR="00C16547">
        <w:rPr>
          <w:sz w:val="24"/>
        </w:rPr>
        <w:t>à :</w:t>
      </w:r>
    </w:p>
    <w:p w:rsidR="00347CEE" w:rsidRDefault="00FD15ED" w:rsidP="00C16547">
      <w:pPr>
        <w:jc w:val="right"/>
        <w:rPr>
          <w:sz w:val="24"/>
        </w:rPr>
      </w:pPr>
      <w:r w:rsidRPr="00FD15ED">
        <w:rPr>
          <w:sz w:val="24"/>
        </w:rPr>
        <w:t>literaturo.org/HARLOW-Don/Esperanto/Literaturo/Revuoj/nlr/nlr36/kalocsay/elegioj.html</w:t>
      </w:r>
      <w:r w:rsidR="00C16547">
        <w:rPr>
          <w:sz w:val="24"/>
        </w:rPr>
        <w:t> ;</w:t>
      </w:r>
    </w:p>
    <w:p w:rsidR="00C16547" w:rsidRPr="00C16547" w:rsidRDefault="00C16547" w:rsidP="00C16547">
      <w:pPr>
        <w:jc w:val="right"/>
        <w:rPr>
          <w:sz w:val="24"/>
        </w:rPr>
      </w:pPr>
      <w:r>
        <w:rPr>
          <w:sz w:val="24"/>
        </w:rPr>
        <w:t xml:space="preserve">et à [...]/Revuoj/nlr/nlr72/catullus (avec de nouveau : </w:t>
      </w:r>
      <w:r w:rsidRPr="00C16547">
        <w:rPr>
          <w:i/>
          <w:iCs/>
          <w:sz w:val="24"/>
        </w:rPr>
        <w:t>Kial ?</w:t>
      </w:r>
      <w:r>
        <w:rPr>
          <w:sz w:val="24"/>
        </w:rPr>
        <w:t>).</w:t>
      </w:r>
    </w:p>
    <w:p w:rsidR="00A95958" w:rsidRDefault="00BD6326" w:rsidP="00BD6326">
      <w:pPr>
        <w:outlineLvl w:val="0"/>
        <w:rPr>
          <w:kern w:val="36"/>
          <w:sz w:val="24"/>
          <w:szCs w:val="24"/>
        </w:rPr>
      </w:pPr>
      <w:r>
        <w:rPr>
          <w:kern w:val="36"/>
          <w:sz w:val="24"/>
          <w:szCs w:val="24"/>
        </w:rPr>
        <w:t>* "</w:t>
      </w:r>
      <w:r w:rsidR="00A95958" w:rsidRPr="00BD6326">
        <w:rPr>
          <w:spacing w:val="-8"/>
          <w:kern w:val="36"/>
          <w:sz w:val="24"/>
          <w:szCs w:val="24"/>
        </w:rPr>
        <w:t>...</w:t>
      </w:r>
      <w:r w:rsidR="00A95958" w:rsidRPr="00BD6326">
        <w:rPr>
          <w:kern w:val="36"/>
          <w:sz w:val="24"/>
          <w:szCs w:val="24"/>
        </w:rPr>
        <w:t>ne kredu ja</w:t>
      </w:r>
      <w:r>
        <w:rPr>
          <w:kern w:val="36"/>
          <w:sz w:val="24"/>
          <w:szCs w:val="24"/>
        </w:rPr>
        <w:t> </w:t>
      </w:r>
      <w:r w:rsidR="00A95958" w:rsidRPr="00BD6326">
        <w:rPr>
          <w:kern w:val="36"/>
          <w:sz w:val="24"/>
          <w:szCs w:val="24"/>
        </w:rPr>
        <w:t>! Por montri viajn malpiojn</w:t>
      </w:r>
      <w:r w:rsidR="00A95958" w:rsidRPr="00BD6326">
        <w:rPr>
          <w:spacing w:val="-8"/>
          <w:kern w:val="36"/>
          <w:sz w:val="24"/>
          <w:szCs w:val="24"/>
        </w:rPr>
        <w:t>...</w:t>
      </w:r>
      <w:r w:rsidRPr="00BD6326">
        <w:rPr>
          <w:kern w:val="36"/>
          <w:sz w:val="24"/>
          <w:szCs w:val="24"/>
        </w:rPr>
        <w:t>"</w:t>
      </w:r>
      <w:r>
        <w:rPr>
          <w:kern w:val="36"/>
          <w:sz w:val="24"/>
          <w:szCs w:val="24"/>
        </w:rPr>
        <w:t xml:space="preserve"> </w:t>
      </w:r>
      <w:r w:rsidR="00A95958" w:rsidRPr="005D1124">
        <w:rPr>
          <w:sz w:val="24"/>
          <w:szCs w:val="24"/>
        </w:rPr>
        <w:t>K. K</w:t>
      </w:r>
      <w:r w:rsidR="00A95958" w:rsidRPr="005D1124">
        <w:rPr>
          <w:smallCaps/>
          <w:sz w:val="24"/>
          <w:szCs w:val="24"/>
        </w:rPr>
        <w:t>alocsay</w:t>
      </w:r>
      <w:r>
        <w:rPr>
          <w:sz w:val="24"/>
          <w:szCs w:val="24"/>
        </w:rPr>
        <w:t xml:space="preserve">    </w:t>
      </w:r>
      <w:r w:rsidR="00A95958" w:rsidRPr="005D1124">
        <w:rPr>
          <w:sz w:val="24"/>
          <w:szCs w:val="24"/>
        </w:rPr>
        <w:t>V</w:t>
      </w:r>
      <w:r w:rsidR="00A95958" w:rsidRPr="005D1124">
        <w:rPr>
          <w:sz w:val="24"/>
          <w:szCs w:val="24"/>
        </w:rPr>
        <w:tab/>
      </w:r>
      <w:r w:rsidR="00A95958">
        <w:rPr>
          <w:spacing w:val="-3"/>
          <w:sz w:val="24"/>
          <w:szCs w:val="24"/>
        </w:rPr>
        <w:t>NLR, 5/2</w:t>
      </w:r>
      <w:r w:rsidR="00A95958" w:rsidRPr="005D1124">
        <w:rPr>
          <w:spacing w:val="-3"/>
          <w:sz w:val="24"/>
          <w:szCs w:val="24"/>
        </w:rPr>
        <w:t xml:space="preserve">, p. </w:t>
      </w:r>
      <w:r w:rsidR="00A95958">
        <w:rPr>
          <w:spacing w:val="-3"/>
          <w:sz w:val="24"/>
          <w:szCs w:val="24"/>
        </w:rPr>
        <w:t>56</w:t>
      </w:r>
      <w:r w:rsidR="00A95958" w:rsidRPr="005D1124">
        <w:rPr>
          <w:spacing w:val="-3"/>
          <w:sz w:val="24"/>
          <w:szCs w:val="24"/>
        </w:rPr>
        <w:t> ; reprod. à literaturo.org/</w:t>
      </w:r>
    </w:p>
    <w:p w:rsidR="00A95958" w:rsidRPr="00BD6326" w:rsidRDefault="00BD6326" w:rsidP="00BD6326">
      <w:pPr>
        <w:outlineLvl w:val="0"/>
        <w:rPr>
          <w:kern w:val="36"/>
          <w:sz w:val="24"/>
          <w:szCs w:val="24"/>
        </w:rPr>
      </w:pPr>
      <w:r>
        <w:rPr>
          <w:kern w:val="36"/>
          <w:sz w:val="24"/>
          <w:szCs w:val="24"/>
        </w:rPr>
        <w:t>[</w:t>
      </w:r>
      <w:r w:rsidRPr="00960376">
        <w:rPr>
          <w:sz w:val="24"/>
          <w:szCs w:val="24"/>
        </w:rPr>
        <w:t>37,</w:t>
      </w:r>
      <w:r w:rsidRPr="00BD6326">
        <w:t> 9-14</w:t>
      </w:r>
      <w:r>
        <w:rPr>
          <w:sz w:val="24"/>
          <w:szCs w:val="24"/>
        </w:rPr>
        <w:t>,</w:t>
      </w:r>
      <w:r w:rsidRPr="00960376">
        <w:rPr>
          <w:sz w:val="24"/>
          <w:szCs w:val="24"/>
        </w:rPr>
        <w:t xml:space="preserve"> "Ad contubernales"</w:t>
      </w:r>
      <w:r>
        <w:rPr>
          <w:kern w:val="36"/>
          <w:sz w:val="24"/>
          <w:szCs w:val="24"/>
        </w:rPr>
        <w:t xml:space="preserve"> ]   </w:t>
      </w:r>
      <w:r w:rsidRPr="00BD6326">
        <w:rPr>
          <w:kern w:val="36"/>
          <w:sz w:val="18"/>
          <w:szCs w:val="18"/>
        </w:rPr>
        <w:t xml:space="preserve"> </w:t>
      </w:r>
      <w:r w:rsidRPr="00BD6326">
        <w:rPr>
          <w:kern w:val="36"/>
          <w:sz w:val="16"/>
          <w:szCs w:val="16"/>
        </w:rPr>
        <w:t xml:space="preserve"> </w:t>
      </w:r>
      <w:r w:rsidRPr="00BD6326">
        <w:rPr>
          <w:spacing w:val="-3"/>
          <w:kern w:val="36"/>
          <w:sz w:val="23"/>
          <w:szCs w:val="23"/>
        </w:rPr>
        <w:t>HARLOW-Don/Esperanto/Literaturo/Revuoj/nlr/nlr52/metriko/ne_kredu.html</w:t>
      </w:r>
      <w:r w:rsidRPr="00BD6326">
        <w:rPr>
          <w:kern w:val="36"/>
          <w:sz w:val="23"/>
          <w:szCs w:val="23"/>
        </w:rPr>
        <w:t>.</w:t>
      </w:r>
    </w:p>
    <w:p w:rsidR="00E066E5" w:rsidRDefault="000C049D" w:rsidP="00E066E5">
      <w:pPr>
        <w:widowControl w:val="0"/>
        <w:rPr>
          <w:sz w:val="16"/>
          <w:szCs w:val="16"/>
        </w:rPr>
      </w:pPr>
      <w:r w:rsidRPr="00F31E83">
        <w:rPr>
          <w:sz w:val="24"/>
          <w:szCs w:val="24"/>
        </w:rPr>
        <w:t>"</w:t>
      </w:r>
      <w:r w:rsidR="000315CF" w:rsidRPr="00F31E83">
        <w:rPr>
          <w:sz w:val="24"/>
          <w:szCs w:val="24"/>
        </w:rPr>
        <w:t> </w:t>
      </w:r>
      <w:r w:rsidRPr="00F31E83">
        <w:rPr>
          <w:sz w:val="24"/>
          <w:szCs w:val="24"/>
        </w:rPr>
        <w:t>La birdeto de Lesbia"</w:t>
      </w:r>
      <w:r w:rsidR="00D86B59">
        <w:rPr>
          <w:sz w:val="24"/>
          <w:szCs w:val="24"/>
        </w:rPr>
        <w:t xml:space="preserve"> </w:t>
      </w:r>
      <w:r w:rsidR="00E066E5">
        <w:rPr>
          <w:sz w:val="24"/>
          <w:szCs w:val="24"/>
        </w:rPr>
        <w:t xml:space="preserve"> </w:t>
      </w:r>
      <w:r w:rsidR="00D86B59">
        <w:rPr>
          <w:sz w:val="24"/>
          <w:szCs w:val="24"/>
        </w:rPr>
        <w:t>[</w:t>
      </w:r>
      <w:r w:rsidR="001500CA">
        <w:rPr>
          <w:sz w:val="24"/>
          <w:szCs w:val="24"/>
        </w:rPr>
        <w:t> </w:t>
      </w:r>
      <w:r w:rsidR="00D86B59">
        <w:rPr>
          <w:sz w:val="24"/>
          <w:szCs w:val="24"/>
        </w:rPr>
        <w:t>2</w:t>
      </w:r>
      <w:r w:rsidR="001E14D5">
        <w:rPr>
          <w:sz w:val="24"/>
          <w:szCs w:val="24"/>
        </w:rPr>
        <w:t>,</w:t>
      </w:r>
      <w:r w:rsidR="004A32BC">
        <w:rPr>
          <w:sz w:val="24"/>
          <w:szCs w:val="24"/>
        </w:rPr>
        <w:t> </w:t>
      </w:r>
      <w:r w:rsidR="00D86B59">
        <w:rPr>
          <w:sz w:val="24"/>
          <w:szCs w:val="24"/>
        </w:rPr>
        <w:t>"Ad passerem Lesbiae"]</w:t>
      </w:r>
      <w:r w:rsidR="000315CF" w:rsidRPr="00F31E83">
        <w:rPr>
          <w:sz w:val="24"/>
          <w:szCs w:val="24"/>
        </w:rPr>
        <w:t> </w:t>
      </w:r>
      <w:r w:rsidR="001E14D5">
        <w:rPr>
          <w:sz w:val="24"/>
          <w:szCs w:val="24"/>
        </w:rPr>
        <w:t>;</w:t>
      </w:r>
      <w:r w:rsidRPr="00A01895">
        <w:rPr>
          <w:sz w:val="16"/>
          <w:szCs w:val="16"/>
        </w:rPr>
        <w:t xml:space="preserve"> </w:t>
      </w:r>
    </w:p>
    <w:p w:rsidR="00E066E5" w:rsidRDefault="00A12BD1" w:rsidP="00A01895">
      <w:pPr>
        <w:widowControl w:val="0"/>
        <w:rPr>
          <w:spacing w:val="-3"/>
          <w:sz w:val="24"/>
          <w:szCs w:val="24"/>
        </w:rPr>
      </w:pPr>
      <w:r w:rsidRPr="00F31E83">
        <w:rPr>
          <w:sz w:val="24"/>
          <w:szCs w:val="24"/>
        </w:rPr>
        <w:t>"Ni vivu kaj nin amu</w:t>
      </w:r>
      <w:r w:rsidRPr="00F31E83">
        <w:rPr>
          <w:spacing w:val="-20"/>
          <w:sz w:val="24"/>
          <w:szCs w:val="24"/>
        </w:rPr>
        <w:t>...</w:t>
      </w:r>
      <w:r w:rsidRPr="00F31E83">
        <w:rPr>
          <w:sz w:val="24"/>
          <w:szCs w:val="24"/>
        </w:rPr>
        <w:t>"</w:t>
      </w:r>
      <w:r w:rsidR="001E14D5">
        <w:rPr>
          <w:sz w:val="24"/>
          <w:szCs w:val="24"/>
        </w:rPr>
        <w:t xml:space="preserve"> [</w:t>
      </w:r>
      <w:r w:rsidR="001500CA">
        <w:rPr>
          <w:sz w:val="24"/>
          <w:szCs w:val="24"/>
        </w:rPr>
        <w:t> </w:t>
      </w:r>
      <w:r w:rsidR="001E14D5">
        <w:rPr>
          <w:sz w:val="24"/>
          <w:szCs w:val="24"/>
        </w:rPr>
        <w:t>5</w:t>
      </w:r>
      <w:r w:rsidR="00194801" w:rsidRPr="00F31E83">
        <w:rPr>
          <w:sz w:val="24"/>
          <w:szCs w:val="24"/>
        </w:rPr>
        <w:t>,</w:t>
      </w:r>
      <w:r w:rsidR="004A32BC">
        <w:rPr>
          <w:sz w:val="24"/>
          <w:szCs w:val="24"/>
        </w:rPr>
        <w:t> </w:t>
      </w:r>
      <w:r w:rsidR="001E14D5">
        <w:rPr>
          <w:sz w:val="24"/>
          <w:szCs w:val="24"/>
        </w:rPr>
        <w:t>"Ad Lesbiam" :</w:t>
      </w:r>
      <w:r w:rsidR="001E14D5" w:rsidRPr="00A01895">
        <w:rPr>
          <w:sz w:val="16"/>
          <w:szCs w:val="16"/>
        </w:rPr>
        <w:t xml:space="preserve"> </w:t>
      </w:r>
      <w:r w:rsidR="001E14D5" w:rsidRPr="001E14D5">
        <w:rPr>
          <w:i/>
          <w:iCs/>
          <w:sz w:val="24"/>
          <w:szCs w:val="24"/>
        </w:rPr>
        <w:t xml:space="preserve">Vivamus, </w:t>
      </w:r>
      <w:r w:rsidR="001E14D5" w:rsidRPr="00A01895">
        <w:rPr>
          <w:i/>
          <w:iCs/>
          <w:spacing w:val="-3"/>
          <w:sz w:val="24"/>
          <w:szCs w:val="24"/>
        </w:rPr>
        <w:t>mea Lesbia, atque amemus</w:t>
      </w:r>
      <w:r w:rsidR="001E14D5" w:rsidRPr="00A01895">
        <w:rPr>
          <w:spacing w:val="-3"/>
          <w:sz w:val="24"/>
          <w:szCs w:val="24"/>
        </w:rPr>
        <w:t xml:space="preserve">...] ; </w:t>
      </w:r>
    </w:p>
    <w:p w:rsidR="00E066E5" w:rsidRDefault="001500CA" w:rsidP="00A01895">
      <w:pPr>
        <w:widowControl w:val="0"/>
        <w:rPr>
          <w:spacing w:val="-3"/>
          <w:sz w:val="24"/>
          <w:szCs w:val="24"/>
        </w:rPr>
      </w:pPr>
      <w:r>
        <w:rPr>
          <w:spacing w:val="-3"/>
          <w:sz w:val="24"/>
          <w:szCs w:val="24"/>
        </w:rPr>
        <w:t>* </w:t>
      </w:r>
      <w:r w:rsidR="00194801" w:rsidRPr="00A01895">
        <w:rPr>
          <w:spacing w:val="-3"/>
          <w:sz w:val="24"/>
          <w:szCs w:val="24"/>
        </w:rPr>
        <w:t>" Kissoifo "</w:t>
      </w:r>
      <w:r w:rsidR="004A32BC" w:rsidRPr="00A01895">
        <w:rPr>
          <w:spacing w:val="-3"/>
          <w:sz w:val="24"/>
          <w:szCs w:val="24"/>
        </w:rPr>
        <w:t xml:space="preserve"> </w:t>
      </w:r>
      <w:r>
        <w:rPr>
          <w:spacing w:val="-3"/>
          <w:sz w:val="24"/>
          <w:szCs w:val="24"/>
        </w:rPr>
        <w:tab/>
      </w:r>
      <w:r>
        <w:rPr>
          <w:spacing w:val="-3"/>
          <w:sz w:val="24"/>
          <w:szCs w:val="24"/>
        </w:rPr>
        <w:tab/>
        <w:t xml:space="preserve">   </w:t>
      </w:r>
      <w:r w:rsidR="001E14D5" w:rsidRPr="00A01895">
        <w:rPr>
          <w:spacing w:val="-3"/>
          <w:sz w:val="24"/>
          <w:szCs w:val="24"/>
        </w:rPr>
        <w:t>[</w:t>
      </w:r>
      <w:r>
        <w:rPr>
          <w:spacing w:val="-3"/>
          <w:sz w:val="24"/>
          <w:szCs w:val="24"/>
        </w:rPr>
        <w:t> </w:t>
      </w:r>
      <w:r w:rsidR="001E14D5" w:rsidRPr="00A01895">
        <w:rPr>
          <w:spacing w:val="-3"/>
          <w:sz w:val="24"/>
          <w:szCs w:val="24"/>
        </w:rPr>
        <w:t xml:space="preserve">7, " Ad Lesbiam " : </w:t>
      </w:r>
      <w:r w:rsidR="001E14D5" w:rsidRPr="00A01895">
        <w:rPr>
          <w:i/>
          <w:iCs/>
          <w:spacing w:val="-3"/>
          <w:sz w:val="24"/>
          <w:szCs w:val="24"/>
        </w:rPr>
        <w:t>Quaeris, quot mihi basiationes tuae</w:t>
      </w:r>
      <w:r w:rsidR="001E14D5" w:rsidRPr="00A01895">
        <w:rPr>
          <w:spacing w:val="-3"/>
          <w:sz w:val="24"/>
          <w:szCs w:val="24"/>
        </w:rPr>
        <w:t>...] ;</w:t>
      </w:r>
      <w:r w:rsidR="008A2C5F" w:rsidRPr="00A01895">
        <w:rPr>
          <w:spacing w:val="-3"/>
          <w:sz w:val="24"/>
          <w:szCs w:val="24"/>
        </w:rPr>
        <w:t xml:space="preserve"> </w:t>
      </w:r>
    </w:p>
    <w:p w:rsidR="00E066E5" w:rsidRDefault="00194801" w:rsidP="00A01895">
      <w:pPr>
        <w:widowControl w:val="0"/>
        <w:rPr>
          <w:sz w:val="24"/>
          <w:szCs w:val="24"/>
        </w:rPr>
      </w:pPr>
      <w:r w:rsidRPr="00A01895">
        <w:rPr>
          <w:spacing w:val="-3"/>
          <w:sz w:val="24"/>
          <w:szCs w:val="24"/>
        </w:rPr>
        <w:t>" Pro</w:t>
      </w:r>
      <w:r w:rsidRPr="00F31E83">
        <w:rPr>
          <w:sz w:val="24"/>
          <w:szCs w:val="24"/>
        </w:rPr>
        <w:t>meso de Lesbia "</w:t>
      </w:r>
      <w:r w:rsidR="00C16404">
        <w:rPr>
          <w:sz w:val="24"/>
          <w:szCs w:val="24"/>
        </w:rPr>
        <w:t xml:space="preserve"> [ : </w:t>
      </w:r>
      <w:r w:rsidR="00C16404" w:rsidRPr="00C16404">
        <w:rPr>
          <w:i/>
          <w:iCs/>
          <w:sz w:val="24"/>
          <w:szCs w:val="24"/>
        </w:rPr>
        <w:t>Gajan amon, mia vivo</w:t>
      </w:r>
      <w:r w:rsidR="00C16404">
        <w:rPr>
          <w:sz w:val="24"/>
          <w:szCs w:val="24"/>
        </w:rPr>
        <w:t>...]</w:t>
      </w:r>
      <w:r w:rsidR="00CA5FF9">
        <w:rPr>
          <w:sz w:val="24"/>
          <w:szCs w:val="24"/>
        </w:rPr>
        <w:t xml:space="preserve"> [108, " Ad Lesbiam "</w:t>
      </w:r>
      <w:r w:rsidR="00C16404">
        <w:rPr>
          <w:sz w:val="24"/>
          <w:szCs w:val="24"/>
        </w:rPr>
        <w:t xml:space="preserve"> : </w:t>
      </w:r>
      <w:r w:rsidR="00C16404" w:rsidRPr="00C16404">
        <w:rPr>
          <w:i/>
          <w:iCs/>
          <w:sz w:val="24"/>
          <w:szCs w:val="24"/>
        </w:rPr>
        <w:t>Jucundum, mea vita</w:t>
      </w:r>
      <w:r w:rsidR="00C16404">
        <w:rPr>
          <w:sz w:val="24"/>
          <w:szCs w:val="24"/>
        </w:rPr>
        <w:t>...] ;</w:t>
      </w:r>
      <w:r w:rsidRPr="00F31E83">
        <w:rPr>
          <w:sz w:val="24"/>
          <w:szCs w:val="24"/>
        </w:rPr>
        <w:t xml:space="preserve"> </w:t>
      </w:r>
    </w:p>
    <w:p w:rsidR="00E066E5" w:rsidRDefault="00F31E83" w:rsidP="00A01895">
      <w:pPr>
        <w:widowControl w:val="0"/>
        <w:rPr>
          <w:sz w:val="24"/>
          <w:szCs w:val="24"/>
        </w:rPr>
      </w:pPr>
      <w:r w:rsidRPr="00F31E83">
        <w:rPr>
          <w:sz w:val="24"/>
          <w:szCs w:val="24"/>
        </w:rPr>
        <w:t>" Pri Quintia "</w:t>
      </w:r>
      <w:r w:rsidR="00CA5FF9">
        <w:rPr>
          <w:sz w:val="24"/>
          <w:szCs w:val="24"/>
        </w:rPr>
        <w:t xml:space="preserve"> </w:t>
      </w:r>
      <w:r w:rsidR="00E066E5">
        <w:rPr>
          <w:sz w:val="24"/>
          <w:szCs w:val="24"/>
        </w:rPr>
        <w:tab/>
      </w:r>
      <w:r w:rsidR="00E066E5">
        <w:rPr>
          <w:sz w:val="24"/>
          <w:szCs w:val="24"/>
        </w:rPr>
        <w:tab/>
      </w:r>
      <w:r w:rsidR="001500CA">
        <w:rPr>
          <w:sz w:val="24"/>
          <w:szCs w:val="24"/>
        </w:rPr>
        <w:t xml:space="preserve">   </w:t>
      </w:r>
      <w:r w:rsidR="00CA5FF9">
        <w:rPr>
          <w:sz w:val="24"/>
          <w:szCs w:val="24"/>
        </w:rPr>
        <w:t>[</w:t>
      </w:r>
      <w:r w:rsidR="001500CA">
        <w:rPr>
          <w:sz w:val="24"/>
          <w:szCs w:val="24"/>
        </w:rPr>
        <w:t> </w:t>
      </w:r>
      <w:r w:rsidR="00CA5FF9">
        <w:rPr>
          <w:sz w:val="24"/>
          <w:szCs w:val="24"/>
        </w:rPr>
        <w:t xml:space="preserve">86, " De </w:t>
      </w:r>
      <w:r w:rsidR="00CA5FF9" w:rsidRPr="00F31E83">
        <w:rPr>
          <w:sz w:val="24"/>
          <w:szCs w:val="24"/>
        </w:rPr>
        <w:t>Quintia</w:t>
      </w:r>
      <w:r w:rsidR="00CA5FF9">
        <w:rPr>
          <w:sz w:val="24"/>
          <w:szCs w:val="24"/>
        </w:rPr>
        <w:t xml:space="preserve"> et Lesbia " ] ;</w:t>
      </w:r>
      <w:r w:rsidRPr="00F31E83">
        <w:rPr>
          <w:sz w:val="24"/>
          <w:szCs w:val="24"/>
        </w:rPr>
        <w:t xml:space="preserve"> </w:t>
      </w:r>
    </w:p>
    <w:p w:rsidR="00283E91" w:rsidRDefault="00F31E83" w:rsidP="00283E91">
      <w:pPr>
        <w:widowControl w:val="0"/>
        <w:rPr>
          <w:sz w:val="24"/>
          <w:szCs w:val="24"/>
        </w:rPr>
      </w:pPr>
      <w:r w:rsidRPr="00F31E83">
        <w:rPr>
          <w:sz w:val="24"/>
          <w:szCs w:val="24"/>
        </w:rPr>
        <w:t>" Obstino "</w:t>
      </w:r>
      <w:r w:rsidR="004A32BC">
        <w:rPr>
          <w:sz w:val="24"/>
          <w:szCs w:val="24"/>
        </w:rPr>
        <w:t xml:space="preserve"> [ : </w:t>
      </w:r>
      <w:r w:rsidR="004A32BC" w:rsidRPr="004A32BC">
        <w:rPr>
          <w:i/>
          <w:iCs/>
          <w:sz w:val="24"/>
          <w:szCs w:val="24"/>
        </w:rPr>
        <w:t>Povrul’ Catullus, sobru jam</w:t>
      </w:r>
      <w:r w:rsidR="004A32BC">
        <w:rPr>
          <w:sz w:val="24"/>
          <w:szCs w:val="24"/>
        </w:rPr>
        <w:t>...]</w:t>
      </w:r>
      <w:r w:rsidR="00C16404">
        <w:rPr>
          <w:sz w:val="24"/>
          <w:szCs w:val="24"/>
        </w:rPr>
        <w:t xml:space="preserve"> [8, " Ad se ipsum " : </w:t>
      </w:r>
      <w:r w:rsidR="004A32BC" w:rsidRPr="004A32BC">
        <w:rPr>
          <w:i/>
          <w:iCs/>
          <w:sz w:val="24"/>
          <w:szCs w:val="24"/>
        </w:rPr>
        <w:t>Miser Catulle, desinas ineptire</w:t>
      </w:r>
      <w:r w:rsidR="004A32BC" w:rsidRPr="00A01895">
        <w:rPr>
          <w:spacing w:val="-8"/>
          <w:sz w:val="24"/>
          <w:szCs w:val="24"/>
        </w:rPr>
        <w:t>...</w:t>
      </w:r>
      <w:r w:rsidR="004A32BC">
        <w:rPr>
          <w:sz w:val="24"/>
          <w:szCs w:val="24"/>
        </w:rPr>
        <w:t>] ;</w:t>
      </w:r>
      <w:r w:rsidRPr="00A01895">
        <w:rPr>
          <w:sz w:val="16"/>
          <w:szCs w:val="16"/>
        </w:rPr>
        <w:t xml:space="preserve"> </w:t>
      </w:r>
      <w:r>
        <w:rPr>
          <w:sz w:val="24"/>
          <w:szCs w:val="24"/>
        </w:rPr>
        <w:t>et "</w:t>
      </w:r>
      <w:r w:rsidRPr="00F31E83">
        <w:rPr>
          <w:sz w:val="24"/>
          <w:szCs w:val="24"/>
        </w:rPr>
        <w:t>Plenumiĝo</w:t>
      </w:r>
      <w:r w:rsidR="00A01895">
        <w:rPr>
          <w:sz w:val="24"/>
          <w:szCs w:val="24"/>
        </w:rPr>
        <w:t>"</w:t>
      </w:r>
      <w:r w:rsidR="00283E91">
        <w:rPr>
          <w:sz w:val="24"/>
          <w:szCs w:val="24"/>
        </w:rPr>
        <w:t xml:space="preserve"> [</w:t>
      </w:r>
      <w:r w:rsidR="00283E91" w:rsidRPr="00283E91">
        <w:rPr>
          <w:i/>
          <w:iCs/>
          <w:sz w:val="24"/>
          <w:szCs w:val="24"/>
        </w:rPr>
        <w:t>Se la deziro plenumiĝas</w:t>
      </w:r>
      <w:r w:rsidR="00283E91" w:rsidRPr="00283E91">
        <w:rPr>
          <w:spacing w:val="-8"/>
          <w:sz w:val="24"/>
          <w:szCs w:val="24"/>
        </w:rPr>
        <w:t>...</w:t>
      </w:r>
      <w:r w:rsidR="00283E91">
        <w:rPr>
          <w:sz w:val="24"/>
          <w:szCs w:val="24"/>
        </w:rPr>
        <w:t>] [106,</w:t>
      </w:r>
      <w:r w:rsidR="00283E91" w:rsidRPr="00283E91">
        <w:rPr>
          <w:sz w:val="16"/>
          <w:szCs w:val="16"/>
        </w:rPr>
        <w:t xml:space="preserve"> </w:t>
      </w:r>
      <w:r w:rsidR="00283E91">
        <w:rPr>
          <w:sz w:val="24"/>
          <w:szCs w:val="24"/>
        </w:rPr>
        <w:t>"Ad Lesbiam " :</w:t>
      </w:r>
      <w:r w:rsidR="00283E91" w:rsidRPr="00283E91">
        <w:t xml:space="preserve"> </w:t>
      </w:r>
      <w:r w:rsidR="00283E91" w:rsidRPr="00283E91">
        <w:rPr>
          <w:i/>
          <w:iCs/>
          <w:spacing w:val="-3"/>
          <w:sz w:val="24"/>
          <w:szCs w:val="24"/>
        </w:rPr>
        <w:t>Si quidquam cupidoque optantique obtigit</w:t>
      </w:r>
      <w:r w:rsidR="00283E91" w:rsidRPr="00283E91">
        <w:rPr>
          <w:spacing w:val="-8"/>
          <w:sz w:val="24"/>
          <w:szCs w:val="24"/>
        </w:rPr>
        <w:t>...</w:t>
      </w:r>
      <w:r w:rsidR="00283E91">
        <w:rPr>
          <w:sz w:val="24"/>
          <w:szCs w:val="24"/>
        </w:rPr>
        <w:t>]</w:t>
      </w:r>
    </w:p>
    <w:p w:rsidR="00F31E83" w:rsidRPr="001E14D5" w:rsidRDefault="00283E91" w:rsidP="00A01895">
      <w:pPr>
        <w:widowControl w:val="0"/>
        <w:rPr>
          <w:sz w:val="24"/>
          <w:szCs w:val="24"/>
        </w:rPr>
      </w:pPr>
      <w:r>
        <w:rPr>
          <w:sz w:val="24"/>
          <w:szCs w:val="24"/>
        </w:rPr>
        <w:tab/>
      </w:r>
      <w:r w:rsidR="00A01895">
        <w:rPr>
          <w:sz w:val="24"/>
          <w:szCs w:val="24"/>
        </w:rPr>
        <w:tab/>
      </w:r>
      <w:r w:rsidR="00E066E5">
        <w:rPr>
          <w:sz w:val="24"/>
          <w:szCs w:val="24"/>
        </w:rPr>
        <w:tab/>
      </w:r>
      <w:r w:rsidR="00E066E5">
        <w:rPr>
          <w:sz w:val="24"/>
          <w:szCs w:val="24"/>
        </w:rPr>
        <w:tab/>
      </w:r>
      <w:r w:rsidR="00E066E5">
        <w:rPr>
          <w:sz w:val="24"/>
          <w:szCs w:val="24"/>
        </w:rPr>
        <w:tab/>
      </w:r>
      <w:r w:rsidR="00E066E5">
        <w:rPr>
          <w:sz w:val="24"/>
          <w:szCs w:val="24"/>
        </w:rPr>
        <w:tab/>
      </w:r>
      <w:r w:rsidR="00F31E83" w:rsidRPr="00F31E83">
        <w:rPr>
          <w:sz w:val="24"/>
          <w:szCs w:val="24"/>
        </w:rPr>
        <w:t>K. K</w:t>
      </w:r>
      <w:r w:rsidR="00F31E83" w:rsidRPr="00F31E83">
        <w:rPr>
          <w:smallCaps/>
          <w:sz w:val="24"/>
          <w:szCs w:val="24"/>
        </w:rPr>
        <w:t>alocsay</w:t>
      </w:r>
      <w:r w:rsidR="00F31E83" w:rsidRPr="00F31E83">
        <w:rPr>
          <w:sz w:val="24"/>
          <w:szCs w:val="24"/>
        </w:rPr>
        <w:tab/>
        <w:t xml:space="preserve">     V</w:t>
      </w:r>
      <w:r w:rsidR="00F31E83" w:rsidRPr="00F31E83">
        <w:rPr>
          <w:sz w:val="24"/>
          <w:szCs w:val="24"/>
        </w:rPr>
        <w:tab/>
      </w:r>
      <w:r w:rsidR="00F31E83" w:rsidRPr="00F31E83">
        <w:rPr>
          <w:spacing w:val="-3"/>
          <w:sz w:val="24"/>
          <w:szCs w:val="24"/>
        </w:rPr>
        <w:t>NLR</w:t>
      </w:r>
      <w:r w:rsidR="00F31E83" w:rsidRPr="00F31E83">
        <w:rPr>
          <w:spacing w:val="-3"/>
          <w:sz w:val="24"/>
        </w:rPr>
        <w:t xml:space="preserve"> n°</w:t>
      </w:r>
      <w:r w:rsidR="00F31E83" w:rsidRPr="00F31E83">
        <w:rPr>
          <w:spacing w:val="-3"/>
          <w:sz w:val="22"/>
          <w:szCs w:val="22"/>
        </w:rPr>
        <w:t xml:space="preserve"> </w:t>
      </w:r>
      <w:r w:rsidR="00F31E83" w:rsidRPr="00F31E83">
        <w:rPr>
          <w:spacing w:val="-3"/>
          <w:sz w:val="24"/>
        </w:rPr>
        <w:t>38 (7</w:t>
      </w:r>
      <w:r w:rsidR="00F31E83" w:rsidRPr="00F31E83">
        <w:rPr>
          <w:spacing w:val="-3"/>
          <w:sz w:val="24"/>
          <w:vertAlign w:val="superscript"/>
        </w:rPr>
        <w:t>a</w:t>
      </w:r>
      <w:r w:rsidR="00F31E83" w:rsidRPr="00F31E83">
        <w:rPr>
          <w:spacing w:val="-3"/>
          <w:sz w:val="24"/>
        </w:rPr>
        <w:t xml:space="preserve"> jaro, n°</w:t>
      </w:r>
      <w:r w:rsidR="00F31E83" w:rsidRPr="00F31E83">
        <w:rPr>
          <w:spacing w:val="-3"/>
          <w:sz w:val="16"/>
          <w:szCs w:val="16"/>
        </w:rPr>
        <w:t xml:space="preserve"> </w:t>
      </w:r>
      <w:r w:rsidR="00F31E83" w:rsidRPr="00F31E83">
        <w:rPr>
          <w:spacing w:val="-3"/>
          <w:sz w:val="24"/>
        </w:rPr>
        <w:t>2),</w:t>
      </w:r>
      <w:r w:rsidR="00F31E83" w:rsidRPr="00F31E83">
        <w:rPr>
          <w:spacing w:val="-3"/>
          <w:sz w:val="24"/>
          <w:szCs w:val="24"/>
        </w:rPr>
        <w:t xml:space="preserve"> p. 41-44</w:t>
      </w:r>
      <w:r w:rsidR="00F31E83" w:rsidRPr="00F31E83">
        <w:rPr>
          <w:spacing w:val="-3"/>
          <w:sz w:val="24"/>
        </w:rPr>
        <w:t> ; repr.</w:t>
      </w:r>
      <w:r w:rsidR="00F31E83">
        <w:rPr>
          <w:sz w:val="24"/>
        </w:rPr>
        <w:t xml:space="preserve"> </w:t>
      </w:r>
    </w:p>
    <w:p w:rsidR="00F31E83" w:rsidRPr="00F31E83" w:rsidRDefault="00F31E83" w:rsidP="00F31E83">
      <w:pPr>
        <w:widowControl w:val="0"/>
        <w:jc w:val="right"/>
        <w:rPr>
          <w:sz w:val="24"/>
        </w:rPr>
      </w:pPr>
      <w:r>
        <w:rPr>
          <w:sz w:val="24"/>
        </w:rPr>
        <w:t>in TS</w:t>
      </w:r>
      <w:r w:rsidRPr="001901F4">
        <w:rPr>
          <w:sz w:val="24"/>
        </w:rPr>
        <w:t>,</w:t>
      </w:r>
      <w:r>
        <w:rPr>
          <w:sz w:val="24"/>
        </w:rPr>
        <w:t> </w:t>
      </w:r>
      <w:r w:rsidRPr="001901F4">
        <w:rPr>
          <w:sz w:val="24"/>
        </w:rPr>
        <w:t>1981, p.</w:t>
      </w:r>
      <w:r>
        <w:rPr>
          <w:sz w:val="24"/>
        </w:rPr>
        <w:t> 162-166 ; et</w:t>
      </w:r>
      <w:r w:rsidRPr="00F31E83">
        <w:rPr>
          <w:sz w:val="23"/>
          <w:szCs w:val="23"/>
        </w:rPr>
        <w:t xml:space="preserve"> à literaturo.org/HARLOW-Don/Esperanto/Literaturo/Revuoj/nlr/nlr72/catullus</w:t>
      </w:r>
      <w:r>
        <w:rPr>
          <w:sz w:val="24"/>
        </w:rPr>
        <w:t>.</w:t>
      </w:r>
    </w:p>
    <w:p w:rsidR="00C402EE" w:rsidRDefault="00194801" w:rsidP="00834B10">
      <w:pPr>
        <w:widowControl w:val="0"/>
        <w:jc w:val="both"/>
        <w:rPr>
          <w:sz w:val="24"/>
        </w:rPr>
      </w:pPr>
      <w:r>
        <w:rPr>
          <w:sz w:val="24"/>
        </w:rPr>
        <w:t>" Ofendo</w:t>
      </w:r>
      <w:r w:rsidR="0007089A">
        <w:rPr>
          <w:sz w:val="24"/>
        </w:rPr>
        <w:t>j</w:t>
      </w:r>
      <w:r>
        <w:rPr>
          <w:sz w:val="24"/>
        </w:rPr>
        <w:t xml:space="preserve"> de Lesbia "</w:t>
      </w:r>
      <w:r w:rsidR="00834B10">
        <w:rPr>
          <w:sz w:val="24"/>
        </w:rPr>
        <w:t xml:space="preserve"> [ </w:t>
      </w:r>
      <w:r w:rsidR="00834B10" w:rsidRPr="00834B10">
        <w:rPr>
          <w:i/>
          <w:iCs/>
          <w:sz w:val="24"/>
        </w:rPr>
        <w:t>Lesbia antaŭ sia edzo</w:t>
      </w:r>
      <w:r w:rsidR="00834B10">
        <w:rPr>
          <w:sz w:val="24"/>
        </w:rPr>
        <w:t xml:space="preserve">...] [ 83, " In maritum Lesbiae " : </w:t>
      </w:r>
      <w:r w:rsidR="00834B10" w:rsidRPr="00834B10">
        <w:rPr>
          <w:i/>
          <w:iCs/>
          <w:sz w:val="24"/>
        </w:rPr>
        <w:t>Lesbia mi praesente viro</w:t>
      </w:r>
      <w:r w:rsidR="00834B10">
        <w:rPr>
          <w:sz w:val="24"/>
        </w:rPr>
        <w:t>...]</w:t>
      </w:r>
      <w:r>
        <w:rPr>
          <w:sz w:val="24"/>
        </w:rPr>
        <w:t> </w:t>
      </w:r>
      <w:r w:rsidR="00834B10">
        <w:rPr>
          <w:sz w:val="24"/>
        </w:rPr>
        <w:t>;</w:t>
      </w:r>
    </w:p>
    <w:p w:rsidR="00C402EE" w:rsidRDefault="00194801" w:rsidP="004A7C82">
      <w:pPr>
        <w:widowControl w:val="0"/>
        <w:jc w:val="both"/>
        <w:rPr>
          <w:sz w:val="24"/>
        </w:rPr>
      </w:pPr>
      <w:r>
        <w:rPr>
          <w:sz w:val="24"/>
        </w:rPr>
        <w:t>" Sendankeco "</w:t>
      </w:r>
      <w:r w:rsidR="00763227">
        <w:rPr>
          <w:sz w:val="24"/>
        </w:rPr>
        <w:t xml:space="preserve"> </w:t>
      </w:r>
      <w:r w:rsidR="00E066E5">
        <w:rPr>
          <w:sz w:val="24"/>
        </w:rPr>
        <w:tab/>
      </w:r>
      <w:r w:rsidR="001500CA">
        <w:rPr>
          <w:sz w:val="24"/>
        </w:rPr>
        <w:t xml:space="preserve">   </w:t>
      </w:r>
      <w:r w:rsidR="00763227">
        <w:rPr>
          <w:sz w:val="24"/>
        </w:rPr>
        <w:t>[</w:t>
      </w:r>
      <w:r w:rsidR="00A01895">
        <w:rPr>
          <w:i/>
          <w:iCs/>
          <w:sz w:val="24"/>
        </w:rPr>
        <w:t> </w:t>
      </w:r>
      <w:r w:rsidR="00763227">
        <w:rPr>
          <w:sz w:val="24"/>
        </w:rPr>
        <w:t>73, " In ingratum " ] ;</w:t>
      </w:r>
      <w:r>
        <w:rPr>
          <w:sz w:val="24"/>
        </w:rPr>
        <w:t xml:space="preserve"> </w:t>
      </w:r>
    </w:p>
    <w:p w:rsidR="00C402EE" w:rsidRDefault="00194801" w:rsidP="004A7C82">
      <w:pPr>
        <w:widowControl w:val="0"/>
        <w:jc w:val="both"/>
        <w:rPr>
          <w:sz w:val="24"/>
        </w:rPr>
      </w:pPr>
      <w:r>
        <w:rPr>
          <w:sz w:val="24"/>
        </w:rPr>
        <w:t>"</w:t>
      </w:r>
      <w:r w:rsidR="000D269F">
        <w:rPr>
          <w:sz w:val="24"/>
        </w:rPr>
        <w:t> La senindulga </w:t>
      </w:r>
      <w:r>
        <w:rPr>
          <w:sz w:val="24"/>
        </w:rPr>
        <w:t>"</w:t>
      </w:r>
      <w:r w:rsidR="00291340">
        <w:rPr>
          <w:sz w:val="24"/>
        </w:rPr>
        <w:t xml:space="preserve"> [</w:t>
      </w:r>
      <w:r w:rsidR="00291340" w:rsidRPr="00291340">
        <w:rPr>
          <w:i/>
          <w:iCs/>
          <w:sz w:val="24"/>
        </w:rPr>
        <w:t>Ĉu leonino de montar’ Libia</w:t>
      </w:r>
      <w:r w:rsidR="00291340">
        <w:rPr>
          <w:sz w:val="24"/>
        </w:rPr>
        <w:t xml:space="preserve">...] [ 60, </w:t>
      </w:r>
      <w:r w:rsidR="00291340" w:rsidRPr="00291340">
        <w:rPr>
          <w:i/>
          <w:iCs/>
          <w:sz w:val="24"/>
        </w:rPr>
        <w:t>Num te leaena montibus Libyssinis</w:t>
      </w:r>
      <w:r w:rsidR="00291340">
        <w:rPr>
          <w:sz w:val="24"/>
        </w:rPr>
        <w:t>...] ;</w:t>
      </w:r>
      <w:r w:rsidR="000D269F">
        <w:rPr>
          <w:sz w:val="24"/>
        </w:rPr>
        <w:t xml:space="preserve"> </w:t>
      </w:r>
    </w:p>
    <w:p w:rsidR="00C402EE" w:rsidRDefault="00BC0343" w:rsidP="004A7C82">
      <w:pPr>
        <w:widowControl w:val="0"/>
        <w:jc w:val="both"/>
        <w:rPr>
          <w:sz w:val="24"/>
        </w:rPr>
      </w:pPr>
      <w:r w:rsidRPr="00960376">
        <w:rPr>
          <w:sz w:val="24"/>
          <w:szCs w:val="24"/>
        </w:rPr>
        <w:t>*</w:t>
      </w:r>
      <w:r>
        <w:rPr>
          <w:sz w:val="24"/>
          <w:szCs w:val="24"/>
        </w:rPr>
        <w:t> </w:t>
      </w:r>
      <w:r w:rsidR="00194801">
        <w:rPr>
          <w:sz w:val="24"/>
        </w:rPr>
        <w:t>"</w:t>
      </w:r>
      <w:r w:rsidR="000D269F">
        <w:rPr>
          <w:sz w:val="24"/>
        </w:rPr>
        <w:t> </w:t>
      </w:r>
      <w:r w:rsidR="0007089A">
        <w:rPr>
          <w:sz w:val="24"/>
        </w:rPr>
        <w:t>Pruvo</w:t>
      </w:r>
      <w:r w:rsidR="000D269F">
        <w:rPr>
          <w:sz w:val="24"/>
        </w:rPr>
        <w:t> </w:t>
      </w:r>
      <w:r w:rsidR="00194801">
        <w:rPr>
          <w:sz w:val="24"/>
        </w:rPr>
        <w:t>"</w:t>
      </w:r>
      <w:r w:rsidR="00CA5FF9">
        <w:rPr>
          <w:sz w:val="24"/>
        </w:rPr>
        <w:t xml:space="preserve"> </w:t>
      </w:r>
      <w:r w:rsidR="00E066E5">
        <w:rPr>
          <w:sz w:val="24"/>
        </w:rPr>
        <w:tab/>
      </w:r>
      <w:r w:rsidR="00E066E5">
        <w:rPr>
          <w:sz w:val="24"/>
        </w:rPr>
        <w:tab/>
      </w:r>
      <w:r w:rsidR="001500CA">
        <w:rPr>
          <w:sz w:val="24"/>
        </w:rPr>
        <w:t xml:space="preserve">   </w:t>
      </w:r>
      <w:r w:rsidR="00CA5FF9">
        <w:rPr>
          <w:sz w:val="24"/>
        </w:rPr>
        <w:t>[</w:t>
      </w:r>
      <w:r w:rsidR="00A01895">
        <w:rPr>
          <w:i/>
          <w:iCs/>
          <w:sz w:val="24"/>
        </w:rPr>
        <w:t> </w:t>
      </w:r>
      <w:r w:rsidR="00CA5FF9">
        <w:rPr>
          <w:sz w:val="24"/>
        </w:rPr>
        <w:t>91, " De Lesbia "</w:t>
      </w:r>
      <w:r w:rsidR="000D269F">
        <w:rPr>
          <w:sz w:val="24"/>
        </w:rPr>
        <w:t> </w:t>
      </w:r>
      <w:r w:rsidR="00CA5FF9">
        <w:rPr>
          <w:sz w:val="24"/>
        </w:rPr>
        <w:t>] ;</w:t>
      </w:r>
      <w:r w:rsidR="0007089A">
        <w:rPr>
          <w:sz w:val="24"/>
        </w:rPr>
        <w:t xml:space="preserve"> </w:t>
      </w:r>
    </w:p>
    <w:p w:rsidR="00C402EE" w:rsidRPr="00960376" w:rsidRDefault="00960376" w:rsidP="00960376">
      <w:pPr>
        <w:widowControl w:val="0"/>
        <w:jc w:val="both"/>
        <w:rPr>
          <w:sz w:val="24"/>
          <w:szCs w:val="24"/>
        </w:rPr>
      </w:pPr>
      <w:r w:rsidRPr="00960376">
        <w:rPr>
          <w:sz w:val="24"/>
          <w:szCs w:val="24"/>
        </w:rPr>
        <w:t>*</w:t>
      </w:r>
      <w:r w:rsidR="00BC0343">
        <w:rPr>
          <w:sz w:val="24"/>
          <w:szCs w:val="24"/>
        </w:rPr>
        <w:t> </w:t>
      </w:r>
      <w:r w:rsidR="00194801" w:rsidRPr="00960376">
        <w:rPr>
          <w:sz w:val="24"/>
          <w:szCs w:val="24"/>
        </w:rPr>
        <w:t>"</w:t>
      </w:r>
      <w:r w:rsidR="0007089A" w:rsidRPr="00960376">
        <w:rPr>
          <w:sz w:val="24"/>
          <w:szCs w:val="24"/>
        </w:rPr>
        <w:t>Al Egnatius</w:t>
      </w:r>
      <w:r w:rsidR="00194801" w:rsidRPr="00960376">
        <w:rPr>
          <w:sz w:val="24"/>
          <w:szCs w:val="24"/>
        </w:rPr>
        <w:t>"</w:t>
      </w:r>
      <w:r w:rsidR="001D44EE" w:rsidRPr="00960376">
        <w:rPr>
          <w:sz w:val="24"/>
          <w:szCs w:val="24"/>
        </w:rPr>
        <w:t xml:space="preserve"> [</w:t>
      </w:r>
      <w:r w:rsidR="001D44EE" w:rsidRPr="00A95958">
        <w:rPr>
          <w:i/>
          <w:iCs/>
          <w:spacing w:val="-3"/>
          <w:sz w:val="24"/>
          <w:szCs w:val="24"/>
        </w:rPr>
        <w:t>Kompanoj en fidomo</w:t>
      </w:r>
      <w:r w:rsidR="001D44EE" w:rsidRPr="00A95958">
        <w:rPr>
          <w:spacing w:val="-8"/>
          <w:sz w:val="24"/>
          <w:szCs w:val="24"/>
        </w:rPr>
        <w:t>...</w:t>
      </w:r>
      <w:r w:rsidR="001D44EE" w:rsidRPr="00960376">
        <w:rPr>
          <w:sz w:val="24"/>
          <w:szCs w:val="24"/>
        </w:rPr>
        <w:t>]</w:t>
      </w:r>
      <w:r>
        <w:rPr>
          <w:sz w:val="24"/>
          <w:szCs w:val="24"/>
        </w:rPr>
        <w:t> </w:t>
      </w:r>
      <w:r>
        <w:rPr>
          <w:rStyle w:val="Appelnotedebasdep"/>
          <w:sz w:val="24"/>
          <w:szCs w:val="24"/>
        </w:rPr>
        <w:footnoteReference w:id="211"/>
      </w:r>
      <w:r w:rsidR="001D44EE" w:rsidRPr="00960376">
        <w:rPr>
          <w:sz w:val="24"/>
          <w:szCs w:val="24"/>
        </w:rPr>
        <w:t xml:space="preserve"> [37, "Ad con</w:t>
      </w:r>
      <w:r w:rsidR="00C402EE" w:rsidRPr="00960376">
        <w:rPr>
          <w:sz w:val="24"/>
          <w:szCs w:val="24"/>
        </w:rPr>
        <w:t>t</w:t>
      </w:r>
      <w:r w:rsidR="001D44EE" w:rsidRPr="00960376">
        <w:rPr>
          <w:sz w:val="24"/>
          <w:szCs w:val="24"/>
        </w:rPr>
        <w:t>ubernales"</w:t>
      </w:r>
      <w:r w:rsidR="004A7C82" w:rsidRPr="00960376">
        <w:rPr>
          <w:sz w:val="24"/>
          <w:szCs w:val="24"/>
        </w:rPr>
        <w:t> </w:t>
      </w:r>
      <w:r w:rsidR="001D44EE" w:rsidRPr="00960376">
        <w:rPr>
          <w:sz w:val="24"/>
          <w:szCs w:val="24"/>
        </w:rPr>
        <w:t xml:space="preserve">: </w:t>
      </w:r>
      <w:r w:rsidR="001D44EE" w:rsidRPr="00A95958">
        <w:rPr>
          <w:i/>
          <w:iCs/>
          <w:spacing w:val="-3"/>
          <w:sz w:val="24"/>
          <w:szCs w:val="24"/>
        </w:rPr>
        <w:t>Salax taberna, vosque contubernales</w:t>
      </w:r>
      <w:r w:rsidR="001D44EE" w:rsidRPr="00A95958">
        <w:rPr>
          <w:spacing w:val="-8"/>
          <w:sz w:val="24"/>
          <w:szCs w:val="24"/>
        </w:rPr>
        <w:t>...</w:t>
      </w:r>
      <w:r w:rsidR="001D44EE" w:rsidRPr="00960376">
        <w:rPr>
          <w:sz w:val="24"/>
          <w:szCs w:val="24"/>
        </w:rPr>
        <w:t>]</w:t>
      </w:r>
      <w:r>
        <w:rPr>
          <w:sz w:val="24"/>
        </w:rPr>
        <w:t> ;</w:t>
      </w:r>
    </w:p>
    <w:p w:rsidR="00C402EE" w:rsidRDefault="00194801" w:rsidP="004A7C82">
      <w:pPr>
        <w:widowControl w:val="0"/>
        <w:jc w:val="both"/>
        <w:rPr>
          <w:sz w:val="24"/>
        </w:rPr>
      </w:pPr>
      <w:r>
        <w:rPr>
          <w:sz w:val="24"/>
        </w:rPr>
        <w:t>"</w:t>
      </w:r>
      <w:r w:rsidR="000D269F">
        <w:rPr>
          <w:sz w:val="24"/>
        </w:rPr>
        <w:t> </w:t>
      </w:r>
      <w:r w:rsidR="0007089A">
        <w:rPr>
          <w:sz w:val="24"/>
        </w:rPr>
        <w:t>Indigno</w:t>
      </w:r>
      <w:r w:rsidR="000D269F">
        <w:rPr>
          <w:sz w:val="24"/>
        </w:rPr>
        <w:t> </w:t>
      </w:r>
      <w:r>
        <w:rPr>
          <w:sz w:val="24"/>
        </w:rPr>
        <w:t>"</w:t>
      </w:r>
      <w:r w:rsidR="001D44EE">
        <w:rPr>
          <w:sz w:val="24"/>
        </w:rPr>
        <w:t xml:space="preserve"> </w:t>
      </w:r>
      <w:r w:rsidR="00E066E5">
        <w:rPr>
          <w:sz w:val="24"/>
        </w:rPr>
        <w:tab/>
      </w:r>
      <w:r w:rsidR="00E066E5">
        <w:rPr>
          <w:sz w:val="24"/>
        </w:rPr>
        <w:tab/>
      </w:r>
      <w:r w:rsidR="001500CA">
        <w:rPr>
          <w:sz w:val="24"/>
        </w:rPr>
        <w:t xml:space="preserve">   </w:t>
      </w:r>
      <w:r w:rsidR="001D44EE">
        <w:rPr>
          <w:sz w:val="24"/>
        </w:rPr>
        <w:t>[ 68, " Ad Caelium de Lesbia "</w:t>
      </w:r>
      <w:r w:rsidR="000D269F">
        <w:rPr>
          <w:sz w:val="24"/>
        </w:rPr>
        <w:t> </w:t>
      </w:r>
      <w:r w:rsidR="001D44EE">
        <w:rPr>
          <w:sz w:val="24"/>
        </w:rPr>
        <w:t>] ;</w:t>
      </w:r>
      <w:r w:rsidR="0007089A">
        <w:rPr>
          <w:sz w:val="24"/>
        </w:rPr>
        <w:t xml:space="preserve"> </w:t>
      </w:r>
    </w:p>
    <w:p w:rsidR="00C402EE" w:rsidRDefault="00194801" w:rsidP="004A7C82">
      <w:pPr>
        <w:widowControl w:val="0"/>
        <w:jc w:val="both"/>
        <w:rPr>
          <w:sz w:val="24"/>
        </w:rPr>
      </w:pPr>
      <w:r>
        <w:rPr>
          <w:sz w:val="24"/>
        </w:rPr>
        <w:t>"</w:t>
      </w:r>
      <w:r w:rsidR="000D269F">
        <w:rPr>
          <w:sz w:val="24"/>
        </w:rPr>
        <w:t> </w:t>
      </w:r>
      <w:r w:rsidR="0007089A">
        <w:rPr>
          <w:sz w:val="24"/>
        </w:rPr>
        <w:t>Lesbius</w:t>
      </w:r>
      <w:r w:rsidR="000D269F">
        <w:rPr>
          <w:sz w:val="24"/>
        </w:rPr>
        <w:t> </w:t>
      </w:r>
      <w:r>
        <w:rPr>
          <w:sz w:val="24"/>
        </w:rPr>
        <w:t>"</w:t>
      </w:r>
      <w:r w:rsidR="00763227">
        <w:rPr>
          <w:sz w:val="24"/>
        </w:rPr>
        <w:t xml:space="preserve"> </w:t>
      </w:r>
      <w:r w:rsidR="00E066E5">
        <w:rPr>
          <w:sz w:val="24"/>
        </w:rPr>
        <w:tab/>
      </w:r>
      <w:r w:rsidR="00E066E5">
        <w:rPr>
          <w:sz w:val="24"/>
        </w:rPr>
        <w:tab/>
      </w:r>
      <w:r w:rsidR="001500CA">
        <w:rPr>
          <w:sz w:val="24"/>
        </w:rPr>
        <w:t xml:space="preserve">   </w:t>
      </w:r>
      <w:r w:rsidR="00763227">
        <w:rPr>
          <w:sz w:val="24"/>
        </w:rPr>
        <w:t>[</w:t>
      </w:r>
      <w:r w:rsidR="00A01895">
        <w:rPr>
          <w:i/>
          <w:iCs/>
          <w:sz w:val="24"/>
        </w:rPr>
        <w:t> </w:t>
      </w:r>
      <w:r w:rsidR="00763227">
        <w:rPr>
          <w:sz w:val="24"/>
        </w:rPr>
        <w:t>79, " In Lesbium "</w:t>
      </w:r>
      <w:r w:rsidR="002F0E29">
        <w:rPr>
          <w:sz w:val="24"/>
        </w:rPr>
        <w:t> ] ;</w:t>
      </w:r>
      <w:r w:rsidR="0007089A">
        <w:rPr>
          <w:sz w:val="24"/>
        </w:rPr>
        <w:t xml:space="preserve"> </w:t>
      </w:r>
    </w:p>
    <w:p w:rsidR="00C402EE" w:rsidRDefault="00194801" w:rsidP="00FD6A66">
      <w:pPr>
        <w:widowControl w:val="0"/>
        <w:jc w:val="both"/>
        <w:rPr>
          <w:sz w:val="24"/>
        </w:rPr>
      </w:pPr>
      <w:r>
        <w:rPr>
          <w:sz w:val="24"/>
        </w:rPr>
        <w:t>"</w:t>
      </w:r>
      <w:r w:rsidR="000D269F">
        <w:rPr>
          <w:sz w:val="24"/>
        </w:rPr>
        <w:t> </w:t>
      </w:r>
      <w:r w:rsidR="0007089A">
        <w:rPr>
          <w:sz w:val="24"/>
        </w:rPr>
        <w:t>Nek-nek</w:t>
      </w:r>
      <w:r w:rsidR="000D269F">
        <w:rPr>
          <w:sz w:val="24"/>
        </w:rPr>
        <w:t> </w:t>
      </w:r>
      <w:r>
        <w:rPr>
          <w:sz w:val="24"/>
        </w:rPr>
        <w:t>"</w:t>
      </w:r>
      <w:r w:rsidR="00FD6A66">
        <w:rPr>
          <w:sz w:val="24"/>
        </w:rPr>
        <w:t xml:space="preserve"> [ </w:t>
      </w:r>
      <w:r w:rsidR="00FD6A66" w:rsidRPr="00FD6A66">
        <w:rPr>
          <w:i/>
          <w:iCs/>
          <w:sz w:val="24"/>
        </w:rPr>
        <w:t>Mia koro tien sinkis el via kulpo jam, Lesbia</w:t>
      </w:r>
      <w:r w:rsidR="00FD6A66">
        <w:rPr>
          <w:sz w:val="24"/>
        </w:rPr>
        <w:t>...] [</w:t>
      </w:r>
      <w:r w:rsidR="00FD6A66">
        <w:rPr>
          <w:i/>
          <w:iCs/>
          <w:sz w:val="24"/>
        </w:rPr>
        <w:t> </w:t>
      </w:r>
      <w:r w:rsidR="00FD6A66">
        <w:rPr>
          <w:sz w:val="24"/>
        </w:rPr>
        <w:t xml:space="preserve">75, 5-8, " Ad Lesbiam " : </w:t>
      </w:r>
      <w:r w:rsidR="00FD6A66">
        <w:rPr>
          <w:i/>
          <w:iCs/>
          <w:sz w:val="24"/>
        </w:rPr>
        <w:t>Nunc est mens de-ducta tua, mea Lesbia, culpa</w:t>
      </w:r>
      <w:r w:rsidR="00FD6A66">
        <w:rPr>
          <w:sz w:val="24"/>
        </w:rPr>
        <w:t>...] ;</w:t>
      </w:r>
      <w:r w:rsidR="00C14AD3">
        <w:rPr>
          <w:sz w:val="24"/>
        </w:rPr>
        <w:t xml:space="preserve"> </w:t>
      </w:r>
    </w:p>
    <w:p w:rsidR="00D60D48" w:rsidRPr="00763227" w:rsidRDefault="00C14AD3" w:rsidP="004A7C82">
      <w:pPr>
        <w:widowControl w:val="0"/>
        <w:jc w:val="both"/>
        <w:rPr>
          <w:sz w:val="24"/>
        </w:rPr>
      </w:pPr>
      <w:r>
        <w:rPr>
          <w:sz w:val="24"/>
        </w:rPr>
        <w:t>" Adiaŭ al Lesbia "</w:t>
      </w:r>
      <w:r w:rsidR="004A7C82">
        <w:rPr>
          <w:sz w:val="24"/>
        </w:rPr>
        <w:t xml:space="preserve"> [ </w:t>
      </w:r>
      <w:r w:rsidR="001F63BE">
        <w:rPr>
          <w:i/>
          <w:iCs/>
          <w:sz w:val="24"/>
        </w:rPr>
        <w:t>Furius, Aurel</w:t>
      </w:r>
      <w:r w:rsidR="004A7C82" w:rsidRPr="004A7C82">
        <w:rPr>
          <w:i/>
          <w:iCs/>
          <w:sz w:val="24"/>
        </w:rPr>
        <w:t>ius, iri pretaj / kun mi</w:t>
      </w:r>
      <w:r w:rsidR="004A7C82">
        <w:rPr>
          <w:sz w:val="24"/>
        </w:rPr>
        <w:t>...]</w:t>
      </w:r>
      <w:r w:rsidR="00E64C00">
        <w:rPr>
          <w:sz w:val="24"/>
        </w:rPr>
        <w:t xml:space="preserve"> [ 11, " Ad Furium et Aurelium "</w:t>
      </w:r>
      <w:r w:rsidR="004A7C82">
        <w:rPr>
          <w:sz w:val="24"/>
        </w:rPr>
        <w:t> </w:t>
      </w:r>
      <w:r w:rsidR="00E64C00">
        <w:rPr>
          <w:sz w:val="24"/>
        </w:rPr>
        <w:t xml:space="preserve">: </w:t>
      </w:r>
      <w:r w:rsidR="00E64C00" w:rsidRPr="004A7C82">
        <w:rPr>
          <w:i/>
          <w:iCs/>
          <w:sz w:val="24"/>
        </w:rPr>
        <w:t>Furi et Aureli, comites Catulli</w:t>
      </w:r>
      <w:r w:rsidR="00E64C00">
        <w:rPr>
          <w:sz w:val="24"/>
        </w:rPr>
        <w:t>...].</w:t>
      </w:r>
      <w:r w:rsidR="00FD6A66">
        <w:rPr>
          <w:sz w:val="24"/>
          <w:szCs w:val="24"/>
        </w:rPr>
        <w:tab/>
      </w:r>
      <w:r w:rsidR="00FD6A66">
        <w:rPr>
          <w:sz w:val="24"/>
          <w:szCs w:val="24"/>
        </w:rPr>
        <w:tab/>
      </w:r>
      <w:r w:rsidR="00FD6A66">
        <w:rPr>
          <w:sz w:val="24"/>
          <w:szCs w:val="24"/>
        </w:rPr>
        <w:tab/>
      </w:r>
      <w:r w:rsidR="00D60D48" w:rsidRPr="00F31E83">
        <w:rPr>
          <w:sz w:val="24"/>
          <w:szCs w:val="24"/>
        </w:rPr>
        <w:t>K. K</w:t>
      </w:r>
      <w:r w:rsidR="00D60D48" w:rsidRPr="00F31E83">
        <w:rPr>
          <w:smallCaps/>
          <w:sz w:val="24"/>
          <w:szCs w:val="24"/>
        </w:rPr>
        <w:t>alocsay</w:t>
      </w:r>
      <w:r w:rsidR="00D60D48" w:rsidRPr="00F31E83">
        <w:rPr>
          <w:sz w:val="24"/>
          <w:szCs w:val="24"/>
        </w:rPr>
        <w:tab/>
        <w:t xml:space="preserve">     V</w:t>
      </w:r>
      <w:r w:rsidR="00D60D48" w:rsidRPr="00F31E83">
        <w:rPr>
          <w:sz w:val="24"/>
          <w:szCs w:val="24"/>
        </w:rPr>
        <w:tab/>
      </w:r>
      <w:r w:rsidR="00D60D48" w:rsidRPr="00F31E83">
        <w:rPr>
          <w:spacing w:val="-3"/>
          <w:sz w:val="24"/>
          <w:szCs w:val="24"/>
        </w:rPr>
        <w:t>NLR</w:t>
      </w:r>
      <w:r w:rsidR="00D60D48" w:rsidRPr="00F31E83">
        <w:rPr>
          <w:spacing w:val="-3"/>
          <w:sz w:val="24"/>
        </w:rPr>
        <w:t xml:space="preserve"> n°</w:t>
      </w:r>
      <w:r w:rsidR="00D60D48" w:rsidRPr="00F31E83">
        <w:rPr>
          <w:spacing w:val="-3"/>
          <w:sz w:val="22"/>
          <w:szCs w:val="22"/>
        </w:rPr>
        <w:t xml:space="preserve"> </w:t>
      </w:r>
      <w:r w:rsidR="00D60D48">
        <w:rPr>
          <w:spacing w:val="-3"/>
          <w:sz w:val="24"/>
        </w:rPr>
        <w:t>39</w:t>
      </w:r>
      <w:r w:rsidR="00D60D48" w:rsidRPr="00F31E83">
        <w:rPr>
          <w:spacing w:val="-3"/>
          <w:sz w:val="24"/>
        </w:rPr>
        <w:t xml:space="preserve"> (7</w:t>
      </w:r>
      <w:r w:rsidR="00D60D48" w:rsidRPr="00F31E83">
        <w:rPr>
          <w:spacing w:val="-3"/>
          <w:sz w:val="24"/>
          <w:vertAlign w:val="superscript"/>
        </w:rPr>
        <w:t>a</w:t>
      </w:r>
      <w:r w:rsidR="00D60D48" w:rsidRPr="00F31E83">
        <w:rPr>
          <w:spacing w:val="-3"/>
          <w:sz w:val="24"/>
        </w:rPr>
        <w:t xml:space="preserve"> jaro, n°</w:t>
      </w:r>
      <w:r w:rsidR="00D60D48" w:rsidRPr="00F31E83">
        <w:rPr>
          <w:spacing w:val="-3"/>
          <w:sz w:val="16"/>
          <w:szCs w:val="16"/>
        </w:rPr>
        <w:t xml:space="preserve"> </w:t>
      </w:r>
      <w:r w:rsidR="00D60D48">
        <w:rPr>
          <w:spacing w:val="-3"/>
          <w:sz w:val="24"/>
        </w:rPr>
        <w:t>3</w:t>
      </w:r>
      <w:r w:rsidR="00D60D48" w:rsidRPr="00F31E83">
        <w:rPr>
          <w:spacing w:val="-3"/>
          <w:sz w:val="24"/>
        </w:rPr>
        <w:t>),</w:t>
      </w:r>
      <w:r w:rsidR="00D60D48">
        <w:rPr>
          <w:spacing w:val="-3"/>
          <w:sz w:val="24"/>
          <w:szCs w:val="24"/>
        </w:rPr>
        <w:t xml:space="preserve"> p. 8</w:t>
      </w:r>
      <w:r w:rsidR="00D60D48" w:rsidRPr="00F31E83">
        <w:rPr>
          <w:spacing w:val="-3"/>
          <w:sz w:val="24"/>
          <w:szCs w:val="24"/>
        </w:rPr>
        <w:t>1-</w:t>
      </w:r>
      <w:r w:rsidR="00D60D48">
        <w:rPr>
          <w:spacing w:val="-3"/>
          <w:sz w:val="24"/>
          <w:szCs w:val="24"/>
        </w:rPr>
        <w:t>85</w:t>
      </w:r>
      <w:r w:rsidR="00D60D48" w:rsidRPr="00F31E83">
        <w:rPr>
          <w:spacing w:val="-3"/>
          <w:sz w:val="24"/>
        </w:rPr>
        <w:t> ; repr.</w:t>
      </w:r>
    </w:p>
    <w:p w:rsidR="00C16547" w:rsidRDefault="00D60D48" w:rsidP="00D60D48">
      <w:pPr>
        <w:widowControl w:val="0"/>
        <w:jc w:val="right"/>
        <w:rPr>
          <w:sz w:val="24"/>
        </w:rPr>
      </w:pPr>
      <w:r>
        <w:rPr>
          <w:sz w:val="24"/>
        </w:rPr>
        <w:t>in TS</w:t>
      </w:r>
      <w:r w:rsidRPr="001901F4">
        <w:rPr>
          <w:sz w:val="24"/>
        </w:rPr>
        <w:t>,</w:t>
      </w:r>
      <w:r>
        <w:rPr>
          <w:sz w:val="24"/>
        </w:rPr>
        <w:t> </w:t>
      </w:r>
      <w:r w:rsidRPr="001901F4">
        <w:rPr>
          <w:sz w:val="24"/>
        </w:rPr>
        <w:t>1981, p.</w:t>
      </w:r>
      <w:r>
        <w:rPr>
          <w:sz w:val="24"/>
        </w:rPr>
        <w:t> 167-177 ; et</w:t>
      </w:r>
      <w:r w:rsidRPr="00F31E83">
        <w:rPr>
          <w:sz w:val="23"/>
          <w:szCs w:val="23"/>
        </w:rPr>
        <w:t xml:space="preserve"> à literaturo.org/HARLOW-Don/Esper</w:t>
      </w:r>
      <w:r>
        <w:rPr>
          <w:sz w:val="23"/>
          <w:szCs w:val="23"/>
        </w:rPr>
        <w:t>anto/Literaturo/Revuoj/nlr/nlr73</w:t>
      </w:r>
      <w:r w:rsidRPr="00F31E83">
        <w:rPr>
          <w:sz w:val="23"/>
          <w:szCs w:val="23"/>
        </w:rPr>
        <w:t>/catullus</w:t>
      </w:r>
      <w:r>
        <w:rPr>
          <w:sz w:val="24"/>
        </w:rPr>
        <w:t>.</w:t>
      </w:r>
    </w:p>
    <w:p w:rsidR="00280930" w:rsidRDefault="00C14AD3" w:rsidP="00FD6A66">
      <w:pPr>
        <w:widowControl w:val="0"/>
        <w:jc w:val="both"/>
        <w:rPr>
          <w:sz w:val="24"/>
        </w:rPr>
      </w:pPr>
      <w:r>
        <w:rPr>
          <w:sz w:val="24"/>
        </w:rPr>
        <w:t>"</w:t>
      </w:r>
      <w:r w:rsidRPr="000315CF">
        <w:rPr>
          <w:sz w:val="16"/>
          <w:szCs w:val="16"/>
        </w:rPr>
        <w:t> </w:t>
      </w:r>
      <w:r>
        <w:rPr>
          <w:sz w:val="24"/>
        </w:rPr>
        <w:t>La amo de Catullus</w:t>
      </w:r>
      <w:r w:rsidRPr="000315CF">
        <w:rPr>
          <w:sz w:val="16"/>
          <w:szCs w:val="16"/>
        </w:rPr>
        <w:t> </w:t>
      </w:r>
      <w:r>
        <w:rPr>
          <w:sz w:val="24"/>
        </w:rPr>
        <w:t>"</w:t>
      </w:r>
      <w:r w:rsidR="00BC0343">
        <w:rPr>
          <w:sz w:val="24"/>
        </w:rPr>
        <w:tab/>
        <w:t xml:space="preserve">   </w:t>
      </w:r>
      <w:r w:rsidR="00763227">
        <w:rPr>
          <w:sz w:val="24"/>
        </w:rPr>
        <w:t>[</w:t>
      </w:r>
      <w:r w:rsidR="00A01895">
        <w:rPr>
          <w:i/>
          <w:iCs/>
          <w:sz w:val="24"/>
        </w:rPr>
        <w:t> </w:t>
      </w:r>
      <w:r w:rsidR="00763227">
        <w:rPr>
          <w:sz w:val="24"/>
        </w:rPr>
        <w:t>75,</w:t>
      </w:r>
      <w:r w:rsidR="00FD6A66">
        <w:rPr>
          <w:sz w:val="24"/>
        </w:rPr>
        <w:t> 1-4,</w:t>
      </w:r>
      <w:r w:rsidR="00763227">
        <w:rPr>
          <w:sz w:val="24"/>
        </w:rPr>
        <w:t xml:space="preserve"> " Ad Lesbiam " : </w:t>
      </w:r>
      <w:r w:rsidR="00763227" w:rsidRPr="00763227">
        <w:rPr>
          <w:i/>
          <w:iCs/>
          <w:sz w:val="24"/>
        </w:rPr>
        <w:t>Nulla potest mulier tantum se dicere amatam</w:t>
      </w:r>
      <w:r w:rsidR="00763227">
        <w:rPr>
          <w:sz w:val="24"/>
        </w:rPr>
        <w:t>...] ;</w:t>
      </w:r>
      <w:r>
        <w:rPr>
          <w:sz w:val="24"/>
        </w:rPr>
        <w:t xml:space="preserve"> </w:t>
      </w:r>
    </w:p>
    <w:p w:rsidR="00280930" w:rsidRDefault="00194801" w:rsidP="008C4C98">
      <w:pPr>
        <w:widowControl w:val="0"/>
        <w:jc w:val="both"/>
        <w:rPr>
          <w:sz w:val="24"/>
        </w:rPr>
      </w:pPr>
      <w:r>
        <w:rPr>
          <w:sz w:val="24"/>
        </w:rPr>
        <w:t>"</w:t>
      </w:r>
      <w:r w:rsidR="000D269F">
        <w:rPr>
          <w:sz w:val="24"/>
        </w:rPr>
        <w:t> </w:t>
      </w:r>
      <w:r w:rsidR="0007089A">
        <w:rPr>
          <w:sz w:val="24"/>
        </w:rPr>
        <w:t>Al knabino laŭdata</w:t>
      </w:r>
      <w:r w:rsidR="000D269F" w:rsidRPr="000315CF">
        <w:rPr>
          <w:sz w:val="16"/>
          <w:szCs w:val="16"/>
        </w:rPr>
        <w:t> </w:t>
      </w:r>
      <w:r>
        <w:rPr>
          <w:sz w:val="24"/>
        </w:rPr>
        <w:t>"</w:t>
      </w:r>
      <w:r w:rsidR="005F2E9D" w:rsidRPr="0098122E">
        <w:rPr>
          <w:sz w:val="16"/>
          <w:szCs w:val="16"/>
        </w:rPr>
        <w:t xml:space="preserve"> </w:t>
      </w:r>
      <w:r w:rsidR="005F2E9D">
        <w:rPr>
          <w:sz w:val="24"/>
        </w:rPr>
        <w:t>[ </w:t>
      </w:r>
      <w:r w:rsidR="005F2E9D" w:rsidRPr="005F2E9D">
        <w:rPr>
          <w:i/>
          <w:iCs/>
          <w:sz w:val="24"/>
        </w:rPr>
        <w:t>Salut’, knabino !</w:t>
      </w:r>
      <w:r w:rsidR="005F2E9D">
        <w:rPr>
          <w:sz w:val="24"/>
        </w:rPr>
        <w:t xml:space="preserve"> ] [ 93, " In amicam Formiani " : </w:t>
      </w:r>
      <w:r w:rsidR="005F2E9D" w:rsidRPr="005F2E9D">
        <w:rPr>
          <w:i/>
          <w:iCs/>
          <w:sz w:val="24"/>
        </w:rPr>
        <w:t>Salve, nec minimo puella naso</w:t>
      </w:r>
      <w:r w:rsidR="005F2E9D">
        <w:rPr>
          <w:sz w:val="24"/>
        </w:rPr>
        <w:t>...] ;</w:t>
      </w:r>
      <w:r w:rsidR="0007089A">
        <w:rPr>
          <w:sz w:val="24"/>
        </w:rPr>
        <w:t xml:space="preserve"> </w:t>
      </w:r>
      <w:r>
        <w:rPr>
          <w:sz w:val="24"/>
        </w:rPr>
        <w:t>"</w:t>
      </w:r>
      <w:r w:rsidR="0007089A">
        <w:rPr>
          <w:sz w:val="24"/>
        </w:rPr>
        <w:t>Al Aridus</w:t>
      </w:r>
      <w:r w:rsidR="000D269F" w:rsidRPr="000315CF">
        <w:rPr>
          <w:sz w:val="16"/>
          <w:szCs w:val="16"/>
        </w:rPr>
        <w:t> </w:t>
      </w:r>
      <w:r>
        <w:rPr>
          <w:sz w:val="24"/>
        </w:rPr>
        <w:t>"</w:t>
      </w:r>
      <w:r w:rsidR="008C4C98">
        <w:rPr>
          <w:sz w:val="24"/>
        </w:rPr>
        <w:t xml:space="preserve"> [ </w:t>
      </w:r>
      <w:r w:rsidR="008C4C98" w:rsidRPr="008C4C98">
        <w:rPr>
          <w:i/>
          <w:iCs/>
          <w:spacing w:val="-3"/>
          <w:sz w:val="24"/>
        </w:rPr>
        <w:t>Aridus povra, kia do manio</w:t>
      </w:r>
      <w:r w:rsidR="008C4C98" w:rsidRPr="008C4C98">
        <w:rPr>
          <w:spacing w:val="-8"/>
          <w:sz w:val="24"/>
        </w:rPr>
        <w:t>...</w:t>
      </w:r>
      <w:r w:rsidR="008C4C98">
        <w:rPr>
          <w:sz w:val="24"/>
        </w:rPr>
        <w:t xml:space="preserve">] [ 40, " Ad Ravidum " : </w:t>
      </w:r>
      <w:r w:rsidR="008C4C98" w:rsidRPr="008C4C98">
        <w:rPr>
          <w:i/>
          <w:iCs/>
          <w:spacing w:val="-3"/>
          <w:sz w:val="24"/>
        </w:rPr>
        <w:t>Quaenam te mala mens, miselle Ravide</w:t>
      </w:r>
      <w:r w:rsidR="008C4C98" w:rsidRPr="008C4C98">
        <w:rPr>
          <w:spacing w:val="-8"/>
          <w:sz w:val="24"/>
        </w:rPr>
        <w:t>...</w:t>
      </w:r>
      <w:r w:rsidR="008C4C98">
        <w:rPr>
          <w:sz w:val="24"/>
        </w:rPr>
        <w:t>]</w:t>
      </w:r>
      <w:r w:rsidR="0007089A">
        <w:rPr>
          <w:sz w:val="24"/>
        </w:rPr>
        <w:t xml:space="preserve"> </w:t>
      </w:r>
    </w:p>
    <w:p w:rsidR="00280930" w:rsidRPr="00280930" w:rsidRDefault="000C049D" w:rsidP="00280930">
      <w:pPr>
        <w:widowControl w:val="0"/>
        <w:jc w:val="both"/>
        <w:rPr>
          <w:spacing w:val="-3"/>
          <w:sz w:val="24"/>
        </w:rPr>
      </w:pPr>
      <w:r w:rsidRPr="00280930">
        <w:rPr>
          <w:spacing w:val="-3"/>
          <w:sz w:val="24"/>
        </w:rPr>
        <w:t>"Granda dan</w:t>
      </w:r>
      <w:r w:rsidR="004A32BC" w:rsidRPr="00280930">
        <w:rPr>
          <w:spacing w:val="-3"/>
          <w:sz w:val="24"/>
        </w:rPr>
        <w:t>ko al Alli</w:t>
      </w:r>
      <w:r w:rsidRPr="00280930">
        <w:rPr>
          <w:spacing w:val="-3"/>
          <w:sz w:val="24"/>
        </w:rPr>
        <w:t>us</w:t>
      </w:r>
      <w:r w:rsidR="00194801" w:rsidRPr="00280930">
        <w:rPr>
          <w:spacing w:val="-3"/>
          <w:sz w:val="24"/>
        </w:rPr>
        <w:t>"</w:t>
      </w:r>
      <w:r w:rsidR="001A15DF" w:rsidRPr="00280930">
        <w:rPr>
          <w:spacing w:val="-3"/>
          <w:sz w:val="24"/>
        </w:rPr>
        <w:t xml:space="preserve"> </w:t>
      </w:r>
      <w:r w:rsidR="001A15DF" w:rsidRPr="00280930">
        <w:rPr>
          <w:spacing w:val="-3"/>
          <w:sz w:val="22"/>
          <w:szCs w:val="22"/>
        </w:rPr>
        <w:t>[</w:t>
      </w:r>
      <w:r w:rsidR="001A15DF" w:rsidRPr="00343234">
        <w:rPr>
          <w:spacing w:val="-3"/>
          <w:sz w:val="16"/>
          <w:szCs w:val="16"/>
        </w:rPr>
        <w:t> </w:t>
      </w:r>
      <w:r w:rsidR="001A15DF" w:rsidRPr="00343234">
        <w:rPr>
          <w:i/>
          <w:iCs/>
          <w:spacing w:val="-3"/>
          <w:sz w:val="23"/>
          <w:szCs w:val="23"/>
        </w:rPr>
        <w:t>Mi ne prisilentu, Muzoj</w:t>
      </w:r>
      <w:r w:rsidR="001A15DF" w:rsidRPr="00343234">
        <w:rPr>
          <w:spacing w:val="-20"/>
          <w:sz w:val="22"/>
          <w:szCs w:val="22"/>
        </w:rPr>
        <w:t>...</w:t>
      </w:r>
      <w:r w:rsidR="001A15DF" w:rsidRPr="00280930">
        <w:rPr>
          <w:spacing w:val="-3"/>
          <w:sz w:val="22"/>
          <w:szCs w:val="22"/>
        </w:rPr>
        <w:t>]</w:t>
      </w:r>
      <w:r w:rsidR="00F776AC" w:rsidRPr="00280930">
        <w:rPr>
          <w:spacing w:val="-3"/>
          <w:sz w:val="24"/>
        </w:rPr>
        <w:t xml:space="preserve"> [</w:t>
      </w:r>
      <w:r w:rsidR="001A15DF" w:rsidRPr="00343234">
        <w:rPr>
          <w:spacing w:val="-3"/>
          <w:sz w:val="16"/>
          <w:szCs w:val="16"/>
        </w:rPr>
        <w:t> </w:t>
      </w:r>
      <w:r w:rsidR="001A15DF" w:rsidRPr="00280930">
        <w:rPr>
          <w:spacing w:val="-3"/>
          <w:sz w:val="24"/>
        </w:rPr>
        <w:t>68</w:t>
      </w:r>
      <w:r w:rsidR="00280930" w:rsidRPr="00280930">
        <w:rPr>
          <w:spacing w:val="-3"/>
          <w:sz w:val="24"/>
        </w:rPr>
        <w:t>, </w:t>
      </w:r>
      <w:r w:rsidR="001A15DF" w:rsidRPr="00343234">
        <w:rPr>
          <w:spacing w:val="-3"/>
          <w:sz w:val="22"/>
          <w:szCs w:val="22"/>
        </w:rPr>
        <w:t>41-160</w:t>
      </w:r>
      <w:r w:rsidR="001A15DF" w:rsidRPr="00280930">
        <w:rPr>
          <w:spacing w:val="-3"/>
          <w:sz w:val="24"/>
        </w:rPr>
        <w:t xml:space="preserve">, " Ad Manlium " : </w:t>
      </w:r>
      <w:r w:rsidR="00F776AC" w:rsidRPr="00343234">
        <w:rPr>
          <w:i/>
          <w:iCs/>
          <w:spacing w:val="-3"/>
          <w:sz w:val="23"/>
          <w:szCs w:val="23"/>
        </w:rPr>
        <w:t>Non possum reticere, Deae</w:t>
      </w:r>
      <w:r w:rsidR="00F776AC" w:rsidRPr="00343234">
        <w:rPr>
          <w:spacing w:val="-20"/>
          <w:sz w:val="22"/>
          <w:szCs w:val="22"/>
        </w:rPr>
        <w:t>...</w:t>
      </w:r>
      <w:r w:rsidR="00F776AC" w:rsidRPr="00280930">
        <w:rPr>
          <w:spacing w:val="-3"/>
          <w:sz w:val="24"/>
        </w:rPr>
        <w:t>] ;</w:t>
      </w:r>
      <w:r w:rsidRPr="00280930">
        <w:rPr>
          <w:spacing w:val="-3"/>
          <w:sz w:val="24"/>
        </w:rPr>
        <w:t xml:space="preserve"> </w:t>
      </w:r>
    </w:p>
    <w:p w:rsidR="00343234" w:rsidRPr="00343234" w:rsidRDefault="00194801" w:rsidP="00343234">
      <w:pPr>
        <w:widowControl w:val="0"/>
        <w:jc w:val="both"/>
        <w:rPr>
          <w:sz w:val="24"/>
          <w:szCs w:val="24"/>
        </w:rPr>
      </w:pPr>
      <w:r w:rsidRPr="00343234">
        <w:rPr>
          <w:sz w:val="24"/>
          <w:szCs w:val="24"/>
        </w:rPr>
        <w:t>"</w:t>
      </w:r>
      <w:r w:rsidR="000C049D" w:rsidRPr="00343234">
        <w:rPr>
          <w:sz w:val="24"/>
          <w:szCs w:val="24"/>
        </w:rPr>
        <w:t>Al Quintius</w:t>
      </w:r>
      <w:r w:rsidR="000D269F" w:rsidRPr="00343234">
        <w:rPr>
          <w:sz w:val="24"/>
          <w:szCs w:val="24"/>
        </w:rPr>
        <w:t> </w:t>
      </w:r>
      <w:r w:rsidRPr="00343234">
        <w:rPr>
          <w:sz w:val="24"/>
          <w:szCs w:val="24"/>
        </w:rPr>
        <w:t>"</w:t>
      </w:r>
      <w:r w:rsidR="00343234">
        <w:rPr>
          <w:sz w:val="24"/>
          <w:szCs w:val="24"/>
        </w:rPr>
        <w:t xml:space="preserve"> </w:t>
      </w:r>
      <w:r w:rsidR="00E066E5">
        <w:rPr>
          <w:sz w:val="24"/>
          <w:szCs w:val="24"/>
        </w:rPr>
        <w:tab/>
      </w:r>
      <w:r w:rsidR="00E066E5">
        <w:rPr>
          <w:sz w:val="24"/>
          <w:szCs w:val="24"/>
        </w:rPr>
        <w:tab/>
      </w:r>
      <w:r w:rsidR="00343234">
        <w:rPr>
          <w:sz w:val="24"/>
          <w:szCs w:val="24"/>
        </w:rPr>
        <w:t>[ 82, " Ad Quintium " ] ;</w:t>
      </w:r>
    </w:p>
    <w:p w:rsidR="00280930" w:rsidRDefault="00194801" w:rsidP="00280930">
      <w:pPr>
        <w:widowControl w:val="0"/>
        <w:jc w:val="both"/>
        <w:rPr>
          <w:sz w:val="24"/>
        </w:rPr>
      </w:pPr>
      <w:r>
        <w:rPr>
          <w:sz w:val="24"/>
        </w:rPr>
        <w:t>"</w:t>
      </w:r>
      <w:r w:rsidR="000D269F" w:rsidRPr="000315CF">
        <w:rPr>
          <w:sz w:val="16"/>
          <w:szCs w:val="16"/>
        </w:rPr>
        <w:t> </w:t>
      </w:r>
      <w:r w:rsidR="000C049D">
        <w:rPr>
          <w:sz w:val="24"/>
        </w:rPr>
        <w:t>Protesto</w:t>
      </w:r>
      <w:r w:rsidR="000D269F" w:rsidRPr="000315CF">
        <w:rPr>
          <w:sz w:val="16"/>
          <w:szCs w:val="16"/>
        </w:rPr>
        <w:t> </w:t>
      </w:r>
      <w:r>
        <w:rPr>
          <w:sz w:val="24"/>
        </w:rPr>
        <w:t>"</w:t>
      </w:r>
      <w:r w:rsidR="00D321F2">
        <w:rPr>
          <w:sz w:val="24"/>
        </w:rPr>
        <w:t xml:space="preserve"> [ </w:t>
      </w:r>
      <w:r w:rsidR="00D321F2" w:rsidRPr="00D321F2">
        <w:rPr>
          <w:i/>
          <w:iCs/>
          <w:sz w:val="24"/>
        </w:rPr>
        <w:t>Ĉu vi kredas, ke mi povis</w:t>
      </w:r>
      <w:r w:rsidR="00D321F2">
        <w:rPr>
          <w:sz w:val="24"/>
        </w:rPr>
        <w:t>...]</w:t>
      </w:r>
      <w:r w:rsidR="001A15DF">
        <w:rPr>
          <w:sz w:val="24"/>
        </w:rPr>
        <w:t xml:space="preserve"> [ 103, " Ad quemdam de Lesbia "</w:t>
      </w:r>
      <w:r w:rsidR="00D321F2">
        <w:rPr>
          <w:sz w:val="24"/>
        </w:rPr>
        <w:t> </w:t>
      </w:r>
      <w:r w:rsidR="001A15DF">
        <w:rPr>
          <w:sz w:val="24"/>
        </w:rPr>
        <w:t xml:space="preserve">: </w:t>
      </w:r>
      <w:r w:rsidR="001A15DF" w:rsidRPr="00D321F2">
        <w:rPr>
          <w:i/>
          <w:iCs/>
          <w:sz w:val="24"/>
        </w:rPr>
        <w:t>Credi</w:t>
      </w:r>
      <w:r w:rsidR="00D321F2" w:rsidRPr="00D321F2">
        <w:rPr>
          <w:i/>
          <w:iCs/>
          <w:sz w:val="24"/>
        </w:rPr>
        <w:t>s</w:t>
      </w:r>
      <w:r w:rsidR="001A15DF" w:rsidRPr="00D321F2">
        <w:rPr>
          <w:i/>
          <w:iCs/>
          <w:sz w:val="24"/>
        </w:rPr>
        <w:t>, me potuisse</w:t>
      </w:r>
      <w:r w:rsidR="00D321F2">
        <w:rPr>
          <w:sz w:val="24"/>
        </w:rPr>
        <w:t>...] ;</w:t>
      </w:r>
      <w:r w:rsidR="000C049D">
        <w:rPr>
          <w:sz w:val="24"/>
        </w:rPr>
        <w:t xml:space="preserve"> </w:t>
      </w:r>
    </w:p>
    <w:p w:rsidR="00280930" w:rsidRPr="00343234" w:rsidRDefault="000C08CE" w:rsidP="00280930">
      <w:pPr>
        <w:widowControl w:val="0"/>
        <w:jc w:val="both"/>
        <w:rPr>
          <w:spacing w:val="-3"/>
          <w:sz w:val="24"/>
        </w:rPr>
      </w:pPr>
      <w:r w:rsidRPr="000C08CE">
        <w:rPr>
          <w:spacing w:val="-3"/>
          <w:sz w:val="24"/>
          <w:szCs w:val="24"/>
        </w:rPr>
        <w:t>* " </w:t>
      </w:r>
      <w:r w:rsidR="000C049D" w:rsidRPr="000C08CE">
        <w:rPr>
          <w:spacing w:val="-3"/>
          <w:sz w:val="24"/>
        </w:rPr>
        <w:t>Ĉe la tombo de la frato</w:t>
      </w:r>
      <w:r w:rsidR="000D269F" w:rsidRPr="000C08CE">
        <w:rPr>
          <w:spacing w:val="-3"/>
          <w:sz w:val="16"/>
          <w:szCs w:val="16"/>
        </w:rPr>
        <w:t> </w:t>
      </w:r>
      <w:r w:rsidR="00194801" w:rsidRPr="000C08CE">
        <w:rPr>
          <w:spacing w:val="-3"/>
          <w:sz w:val="24"/>
        </w:rPr>
        <w:t>"</w:t>
      </w:r>
      <w:r w:rsidR="00280930" w:rsidRPr="000C08CE">
        <w:rPr>
          <w:spacing w:val="-3"/>
          <w:sz w:val="24"/>
        </w:rPr>
        <w:t xml:space="preserve"> </w:t>
      </w:r>
      <w:r w:rsidR="00280930" w:rsidRPr="000C08CE">
        <w:rPr>
          <w:spacing w:val="-3"/>
          <w:sz w:val="22"/>
          <w:szCs w:val="22"/>
        </w:rPr>
        <w:t>[</w:t>
      </w:r>
      <w:r w:rsidR="00280930" w:rsidRPr="000C08CE">
        <w:rPr>
          <w:spacing w:val="-3"/>
          <w:sz w:val="16"/>
          <w:szCs w:val="16"/>
        </w:rPr>
        <w:t> </w:t>
      </w:r>
      <w:r w:rsidR="00280930" w:rsidRPr="000C08CE">
        <w:rPr>
          <w:i/>
          <w:iCs/>
          <w:spacing w:val="-3"/>
          <w:sz w:val="22"/>
          <w:szCs w:val="22"/>
        </w:rPr>
        <w:t>Jen,</w:t>
      </w:r>
      <w:r w:rsidR="00280930" w:rsidRPr="000C08CE">
        <w:rPr>
          <w:i/>
          <w:iCs/>
          <w:spacing w:val="-3"/>
        </w:rPr>
        <w:t xml:space="preserve"> </w:t>
      </w:r>
      <w:r w:rsidR="00280930" w:rsidRPr="000C08CE">
        <w:rPr>
          <w:i/>
          <w:iCs/>
          <w:spacing w:val="-3"/>
          <w:sz w:val="22"/>
          <w:szCs w:val="22"/>
        </w:rPr>
        <w:t>mi tra popoloj multaj</w:t>
      </w:r>
      <w:r w:rsidR="00280930" w:rsidRPr="00343234">
        <w:rPr>
          <w:spacing w:val="-20"/>
          <w:sz w:val="24"/>
        </w:rPr>
        <w:t>...</w:t>
      </w:r>
      <w:r w:rsidR="00280930" w:rsidRPr="00343234">
        <w:rPr>
          <w:spacing w:val="-3"/>
          <w:sz w:val="22"/>
          <w:szCs w:val="22"/>
        </w:rPr>
        <w:t>]</w:t>
      </w:r>
      <w:r w:rsidR="00280930" w:rsidRPr="00343234">
        <w:rPr>
          <w:spacing w:val="-3"/>
          <w:sz w:val="24"/>
        </w:rPr>
        <w:t xml:space="preserve"> [</w:t>
      </w:r>
      <w:r w:rsidR="00280930" w:rsidRPr="000C08CE">
        <w:rPr>
          <w:spacing w:val="-3"/>
          <w:sz w:val="16"/>
          <w:szCs w:val="16"/>
        </w:rPr>
        <w:t> </w:t>
      </w:r>
      <w:r w:rsidR="00280930" w:rsidRPr="000C08CE">
        <w:rPr>
          <w:spacing w:val="-3"/>
          <w:sz w:val="23"/>
          <w:szCs w:val="23"/>
        </w:rPr>
        <w:t>100,</w:t>
      </w:r>
      <w:r w:rsidR="00280930" w:rsidRPr="000C08CE">
        <w:rPr>
          <w:spacing w:val="-3"/>
          <w:sz w:val="16"/>
          <w:szCs w:val="16"/>
        </w:rPr>
        <w:t xml:space="preserve"> </w:t>
      </w:r>
      <w:r w:rsidR="00280930" w:rsidRPr="000C08CE">
        <w:rPr>
          <w:spacing w:val="-3"/>
          <w:sz w:val="23"/>
          <w:szCs w:val="23"/>
        </w:rPr>
        <w:t>" Inferiae ad fratris tumulum " :</w:t>
      </w:r>
      <w:r w:rsidR="00280930" w:rsidRPr="000C08CE">
        <w:rPr>
          <w:spacing w:val="-3"/>
          <w:sz w:val="16"/>
          <w:szCs w:val="16"/>
        </w:rPr>
        <w:t xml:space="preserve"> </w:t>
      </w:r>
      <w:r w:rsidR="00280930" w:rsidRPr="00343234">
        <w:rPr>
          <w:i/>
          <w:iCs/>
          <w:spacing w:val="-3"/>
          <w:sz w:val="23"/>
          <w:szCs w:val="23"/>
        </w:rPr>
        <w:t>Multas per gentes</w:t>
      </w:r>
      <w:r w:rsidR="00280930" w:rsidRPr="00343234">
        <w:rPr>
          <w:spacing w:val="-20"/>
          <w:sz w:val="24"/>
        </w:rPr>
        <w:t>... </w:t>
      </w:r>
      <w:r>
        <w:rPr>
          <w:spacing w:val="-3"/>
          <w:sz w:val="24"/>
        </w:rPr>
        <w:t>]</w:t>
      </w:r>
      <w:r w:rsidRPr="000C08CE">
        <w:rPr>
          <w:sz w:val="16"/>
          <w:szCs w:val="16"/>
        </w:rPr>
        <w:t> </w:t>
      </w:r>
      <w:r>
        <w:rPr>
          <w:sz w:val="24"/>
        </w:rPr>
        <w:t>;</w:t>
      </w:r>
      <w:r w:rsidR="000C049D" w:rsidRPr="00343234">
        <w:rPr>
          <w:spacing w:val="-3"/>
          <w:sz w:val="24"/>
        </w:rPr>
        <w:t xml:space="preserve"> </w:t>
      </w:r>
    </w:p>
    <w:p w:rsidR="00280930" w:rsidRDefault="00194801" w:rsidP="00280930">
      <w:pPr>
        <w:widowControl w:val="0"/>
        <w:jc w:val="both"/>
        <w:rPr>
          <w:sz w:val="24"/>
        </w:rPr>
      </w:pPr>
      <w:r>
        <w:rPr>
          <w:sz w:val="24"/>
        </w:rPr>
        <w:t>"</w:t>
      </w:r>
      <w:r w:rsidR="000D269F">
        <w:rPr>
          <w:sz w:val="24"/>
        </w:rPr>
        <w:t> </w:t>
      </w:r>
      <w:r w:rsidR="000C049D">
        <w:rPr>
          <w:sz w:val="24"/>
        </w:rPr>
        <w:t>Kun S</w:t>
      </w:r>
      <w:r w:rsidR="00FB2FD6">
        <w:rPr>
          <w:sz w:val="24"/>
        </w:rPr>
        <w:t>a</w:t>
      </w:r>
      <w:r w:rsidR="000C049D">
        <w:rPr>
          <w:sz w:val="24"/>
        </w:rPr>
        <w:t>pfo al Lesbia</w:t>
      </w:r>
      <w:r w:rsidR="000D269F">
        <w:rPr>
          <w:sz w:val="24"/>
        </w:rPr>
        <w:t> </w:t>
      </w:r>
      <w:r>
        <w:rPr>
          <w:sz w:val="24"/>
        </w:rPr>
        <w:t>"</w:t>
      </w:r>
      <w:r w:rsidR="00D321F2">
        <w:rPr>
          <w:sz w:val="24"/>
        </w:rPr>
        <w:t xml:space="preserve"> [ </w:t>
      </w:r>
      <w:r w:rsidR="00D321F2" w:rsidRPr="00343234">
        <w:rPr>
          <w:i/>
          <w:iCs/>
          <w:spacing w:val="-3"/>
          <w:sz w:val="24"/>
        </w:rPr>
        <w:t>Tiu ŝajnas al mi egali diojn</w:t>
      </w:r>
      <w:r w:rsidR="00D321F2" w:rsidRPr="00343234">
        <w:rPr>
          <w:spacing w:val="-8"/>
          <w:sz w:val="24"/>
        </w:rPr>
        <w:t>...</w:t>
      </w:r>
      <w:r w:rsidR="00D321F2">
        <w:rPr>
          <w:sz w:val="24"/>
        </w:rPr>
        <w:t>] [ 51, " Ad Lesbiam "</w:t>
      </w:r>
      <w:r w:rsidR="002D62B9">
        <w:rPr>
          <w:sz w:val="24"/>
        </w:rPr>
        <w:t> </w:t>
      </w:r>
      <w:r w:rsidR="00D321F2">
        <w:rPr>
          <w:sz w:val="24"/>
        </w:rPr>
        <w:t xml:space="preserve">: </w:t>
      </w:r>
      <w:r w:rsidR="00D321F2" w:rsidRPr="00343234">
        <w:rPr>
          <w:i/>
          <w:iCs/>
          <w:spacing w:val="-3"/>
          <w:sz w:val="24"/>
        </w:rPr>
        <w:t>Ille mi par esse Deo videtur</w:t>
      </w:r>
      <w:r w:rsidR="00D321F2" w:rsidRPr="00343234">
        <w:rPr>
          <w:spacing w:val="-8"/>
          <w:sz w:val="24"/>
        </w:rPr>
        <w:t>...</w:t>
      </w:r>
      <w:r w:rsidR="00D321F2">
        <w:rPr>
          <w:sz w:val="24"/>
        </w:rPr>
        <w:t>]</w:t>
      </w:r>
      <w:r w:rsidR="000D269F">
        <w:rPr>
          <w:sz w:val="24"/>
        </w:rPr>
        <w:t> </w:t>
      </w:r>
      <w:r w:rsidR="002D62B9">
        <w:rPr>
          <w:sz w:val="24"/>
        </w:rPr>
        <w:t>;</w:t>
      </w:r>
      <w:r w:rsidR="000C049D">
        <w:rPr>
          <w:sz w:val="24"/>
        </w:rPr>
        <w:t xml:space="preserve"> </w:t>
      </w:r>
    </w:p>
    <w:p w:rsidR="00FB2FD6" w:rsidRDefault="00194801" w:rsidP="00E066E5">
      <w:pPr>
        <w:widowControl w:val="0"/>
        <w:jc w:val="both"/>
        <w:rPr>
          <w:sz w:val="24"/>
        </w:rPr>
      </w:pPr>
      <w:r>
        <w:rPr>
          <w:sz w:val="24"/>
        </w:rPr>
        <w:t>"</w:t>
      </w:r>
      <w:r w:rsidR="000D269F">
        <w:rPr>
          <w:sz w:val="24"/>
        </w:rPr>
        <w:t> </w:t>
      </w:r>
      <w:r w:rsidR="000C049D">
        <w:rPr>
          <w:sz w:val="24"/>
        </w:rPr>
        <w:t>Justa puno</w:t>
      </w:r>
      <w:r w:rsidR="000D269F">
        <w:rPr>
          <w:sz w:val="24"/>
        </w:rPr>
        <w:t> </w:t>
      </w:r>
      <w:r>
        <w:rPr>
          <w:sz w:val="24"/>
        </w:rPr>
        <w:t>"</w:t>
      </w:r>
      <w:r w:rsidR="002D62B9">
        <w:rPr>
          <w:sz w:val="24"/>
        </w:rPr>
        <w:t xml:space="preserve"> [Ho, se merite odor’ virkapra</w:t>
      </w:r>
      <w:r w:rsidR="00E64C00">
        <w:rPr>
          <w:sz w:val="24"/>
        </w:rPr>
        <w:t>...]</w:t>
      </w:r>
      <w:r w:rsidR="002D62B9">
        <w:rPr>
          <w:sz w:val="24"/>
        </w:rPr>
        <w:t xml:space="preserve"> [</w:t>
      </w:r>
      <w:r w:rsidR="000C049D">
        <w:rPr>
          <w:sz w:val="24"/>
        </w:rPr>
        <w:t> </w:t>
      </w:r>
      <w:r w:rsidR="002D62B9">
        <w:rPr>
          <w:sz w:val="24"/>
        </w:rPr>
        <w:t xml:space="preserve">71, " Ad Virronem " : </w:t>
      </w:r>
      <w:r w:rsidR="002D62B9" w:rsidRPr="002D62B9">
        <w:rPr>
          <w:i/>
          <w:iCs/>
          <w:sz w:val="24"/>
        </w:rPr>
        <w:t>Si quoi, Virro, bono sacer alarum obstitit hircus</w:t>
      </w:r>
      <w:r w:rsidR="002D62B9">
        <w:rPr>
          <w:sz w:val="24"/>
        </w:rPr>
        <w:t>...]</w:t>
      </w:r>
      <w:r w:rsidR="005D1124">
        <w:rPr>
          <w:sz w:val="24"/>
        </w:rPr>
        <w:t>.</w:t>
      </w:r>
      <w:r w:rsidR="000C049D">
        <w:rPr>
          <w:sz w:val="24"/>
        </w:rPr>
        <w:t> </w:t>
      </w:r>
      <w:r w:rsidR="00D60D48">
        <w:rPr>
          <w:sz w:val="24"/>
        </w:rPr>
        <w:tab/>
      </w:r>
      <w:r w:rsidR="00343234">
        <w:rPr>
          <w:sz w:val="24"/>
        </w:rPr>
        <w:tab/>
      </w:r>
      <w:r w:rsidR="00343234">
        <w:rPr>
          <w:sz w:val="24"/>
        </w:rPr>
        <w:tab/>
      </w:r>
      <w:r w:rsidR="00343234">
        <w:rPr>
          <w:sz w:val="24"/>
        </w:rPr>
        <w:tab/>
      </w:r>
      <w:r w:rsidR="00FB2FD6">
        <w:rPr>
          <w:sz w:val="24"/>
        </w:rPr>
        <w:t>K. K</w:t>
      </w:r>
      <w:r w:rsidR="00FB2FD6" w:rsidRPr="00AD4064">
        <w:rPr>
          <w:smallCaps/>
          <w:sz w:val="24"/>
        </w:rPr>
        <w:t>alocsay</w:t>
      </w:r>
      <w:r w:rsidR="00520A23">
        <w:rPr>
          <w:sz w:val="24"/>
          <w:szCs w:val="24"/>
        </w:rPr>
        <w:tab/>
      </w:r>
      <w:r w:rsidR="00E066E5" w:rsidRPr="00F31E83">
        <w:rPr>
          <w:sz w:val="24"/>
          <w:szCs w:val="24"/>
        </w:rPr>
        <w:t xml:space="preserve">    </w:t>
      </w:r>
      <w:r w:rsidR="00FB2FD6" w:rsidRPr="001901F4">
        <w:rPr>
          <w:sz w:val="24"/>
        </w:rPr>
        <w:t>V</w:t>
      </w:r>
      <w:r w:rsidR="00FB2FD6" w:rsidRPr="001901F4">
        <w:rPr>
          <w:sz w:val="24"/>
        </w:rPr>
        <w:tab/>
      </w:r>
      <w:r w:rsidR="00FB2FD6">
        <w:rPr>
          <w:sz w:val="24"/>
        </w:rPr>
        <w:t>TS, 1981</w:t>
      </w:r>
      <w:r w:rsidR="00FB2FD6" w:rsidRPr="001901F4">
        <w:rPr>
          <w:sz w:val="24"/>
        </w:rPr>
        <w:t>, p.</w:t>
      </w:r>
      <w:r w:rsidR="005D1124">
        <w:rPr>
          <w:sz w:val="24"/>
        </w:rPr>
        <w:t> 162-177</w:t>
      </w:r>
      <w:r w:rsidR="00FB2FD6" w:rsidRPr="001901F4">
        <w:rPr>
          <w:sz w:val="24"/>
        </w:rPr>
        <w:t>.</w:t>
      </w:r>
    </w:p>
    <w:p w:rsidR="00F77CB5" w:rsidRDefault="000C08CE" w:rsidP="003B5E8B">
      <w:pPr>
        <w:rPr>
          <w:sz w:val="24"/>
          <w:szCs w:val="24"/>
        </w:rPr>
      </w:pPr>
      <w:r w:rsidRPr="003B5E8B">
        <w:rPr>
          <w:sz w:val="24"/>
          <w:szCs w:val="24"/>
        </w:rPr>
        <w:t>* " </w:t>
      </w:r>
      <w:r w:rsidR="00F77CB5" w:rsidRPr="003B5E8B">
        <w:rPr>
          <w:sz w:val="24"/>
          <w:szCs w:val="24"/>
        </w:rPr>
        <w:t>Poemo 101a</w:t>
      </w:r>
      <w:r w:rsidR="00F77CB5" w:rsidRPr="003B5E8B">
        <w:rPr>
          <w:sz w:val="18"/>
          <w:szCs w:val="18"/>
        </w:rPr>
        <w:t xml:space="preserve"> [sic] </w:t>
      </w:r>
      <w:r w:rsidR="00F77CB5" w:rsidRPr="003B5E8B">
        <w:rPr>
          <w:sz w:val="24"/>
          <w:szCs w:val="24"/>
        </w:rPr>
        <w:t xml:space="preserve">" </w:t>
      </w:r>
      <w:r w:rsidR="00F77CB5" w:rsidRPr="003B5E8B">
        <w:rPr>
          <w:sz w:val="22"/>
          <w:szCs w:val="22"/>
        </w:rPr>
        <w:t>[</w:t>
      </w:r>
      <w:r w:rsidR="00F77CB5" w:rsidRPr="003B5E8B">
        <w:rPr>
          <w:i/>
          <w:iCs/>
          <w:sz w:val="22"/>
          <w:szCs w:val="22"/>
        </w:rPr>
        <w:t>Mi vidis multajn gentojn</w:t>
      </w:r>
      <w:r w:rsidR="00F77CB5" w:rsidRPr="003B5E8B">
        <w:rPr>
          <w:spacing w:val="-20"/>
          <w:sz w:val="24"/>
          <w:szCs w:val="24"/>
        </w:rPr>
        <w:t>...</w:t>
      </w:r>
      <w:r w:rsidR="00F77CB5" w:rsidRPr="003B5E8B">
        <w:rPr>
          <w:sz w:val="22"/>
          <w:szCs w:val="22"/>
        </w:rPr>
        <w:t>]</w:t>
      </w:r>
      <w:r w:rsidR="00F77CB5" w:rsidRPr="003B5E8B">
        <w:rPr>
          <w:sz w:val="24"/>
          <w:szCs w:val="24"/>
        </w:rPr>
        <w:t xml:space="preserve"> Nicola R</w:t>
      </w:r>
      <w:r w:rsidR="00F77CB5" w:rsidRPr="003B5E8B">
        <w:rPr>
          <w:smallCaps/>
          <w:sz w:val="24"/>
          <w:szCs w:val="24"/>
        </w:rPr>
        <w:t>uggiero</w:t>
      </w:r>
      <w:r w:rsidR="00F77CB5" w:rsidRPr="003B5E8B">
        <w:rPr>
          <w:sz w:val="24"/>
          <w:szCs w:val="24"/>
        </w:rPr>
        <w:t xml:space="preserve">  V</w:t>
      </w:r>
      <w:r w:rsidR="003B5E8B" w:rsidRPr="003B5E8B">
        <w:rPr>
          <w:sz w:val="24"/>
          <w:szCs w:val="24"/>
        </w:rPr>
        <w:t xml:space="preserve"> </w:t>
      </w:r>
      <w:r w:rsidR="003B5E8B" w:rsidRPr="003B5E8B">
        <w:rPr>
          <w:sz w:val="22"/>
          <w:szCs w:val="22"/>
        </w:rPr>
        <w:t xml:space="preserve"> </w:t>
      </w:r>
      <w:r w:rsidR="003B5E8B" w:rsidRPr="003B5E8B">
        <w:rPr>
          <w:sz w:val="24"/>
          <w:szCs w:val="24"/>
        </w:rPr>
        <w:t>diffusé par "cezarpoezio"</w:t>
      </w:r>
      <w:r w:rsidR="003B5E8B">
        <w:rPr>
          <w:sz w:val="24"/>
          <w:szCs w:val="24"/>
        </w:rPr>
        <w:t xml:space="preserve"> le 24-10-04</w:t>
      </w:r>
    </w:p>
    <w:p w:rsidR="003B5E8B" w:rsidRDefault="00F77CB5" w:rsidP="003B5E8B">
      <w:pPr>
        <w:rPr>
          <w:sz w:val="24"/>
          <w:szCs w:val="24"/>
        </w:rPr>
      </w:pPr>
      <w:r w:rsidRPr="00F77CB5">
        <w:rPr>
          <w:sz w:val="24"/>
          <w:szCs w:val="24"/>
        </w:rPr>
        <w:t>[ 100, " Inferiae ad fratris tumulum "</w:t>
      </w:r>
      <w:r w:rsidRPr="00F77CB5">
        <w:rPr>
          <w:spacing w:val="-3"/>
          <w:sz w:val="24"/>
          <w:szCs w:val="24"/>
        </w:rPr>
        <w:t xml:space="preserve"> : </w:t>
      </w:r>
      <w:r w:rsidRPr="00343234">
        <w:rPr>
          <w:i/>
          <w:iCs/>
          <w:spacing w:val="-3"/>
          <w:sz w:val="23"/>
          <w:szCs w:val="23"/>
        </w:rPr>
        <w:t>Multas per gentes</w:t>
      </w:r>
      <w:r w:rsidRPr="00343234">
        <w:rPr>
          <w:spacing w:val="-20"/>
        </w:rPr>
        <w:t>... </w:t>
      </w:r>
      <w:r w:rsidRPr="00F77CB5">
        <w:t> </w:t>
      </w:r>
      <w:r w:rsidRPr="00F77CB5">
        <w:rPr>
          <w:sz w:val="24"/>
          <w:szCs w:val="24"/>
        </w:rPr>
        <w:t>]</w:t>
      </w:r>
      <w:r w:rsidR="003B5E8B">
        <w:rPr>
          <w:sz w:val="24"/>
          <w:szCs w:val="24"/>
        </w:rPr>
        <w:tab/>
        <w:t xml:space="preserve">et consultable à : </w:t>
      </w:r>
      <w:r w:rsidR="003B5E8B" w:rsidRPr="003B5E8B">
        <w:rPr>
          <w:spacing w:val="-3"/>
          <w:sz w:val="24"/>
          <w:szCs w:val="24"/>
        </w:rPr>
        <w:t>literaturo.org/HARLOW-Don</w:t>
      </w:r>
      <w:r w:rsidR="003B5E8B" w:rsidRPr="003B5E8B">
        <w:rPr>
          <w:sz w:val="24"/>
          <w:szCs w:val="24"/>
        </w:rPr>
        <w:t>/</w:t>
      </w:r>
    </w:p>
    <w:p w:rsidR="00F77CB5" w:rsidRPr="00F77CB5" w:rsidRDefault="003B5E8B" w:rsidP="003B5E8B">
      <w:pPr>
        <w:jc w:val="right"/>
        <w:rPr>
          <w:sz w:val="24"/>
          <w:szCs w:val="24"/>
        </w:rPr>
      </w:pPr>
      <w:r w:rsidRPr="003B5E8B">
        <w:rPr>
          <w:sz w:val="24"/>
          <w:szCs w:val="24"/>
        </w:rPr>
        <w:t>Esperanto/Literaturo/Poezio/cezarpoezio/poemo_101a.html</w:t>
      </w:r>
    </w:p>
    <w:p w:rsidR="00AC32AD" w:rsidRPr="00667A5F" w:rsidRDefault="00667A5F" w:rsidP="00667A5F">
      <w:pPr>
        <w:widowControl w:val="0"/>
        <w:rPr>
          <w:sz w:val="24"/>
          <w:szCs w:val="24"/>
        </w:rPr>
      </w:pPr>
      <w:r w:rsidRPr="003D77BA">
        <w:rPr>
          <w:b/>
          <w:bCs/>
          <w:i/>
          <w:iCs/>
          <w:sz w:val="24"/>
          <w:szCs w:val="24"/>
        </w:rPr>
        <w:t>Amo malamo</w:t>
      </w:r>
      <w:r w:rsidRPr="003C4C4E">
        <w:rPr>
          <w:sz w:val="24"/>
          <w:szCs w:val="24"/>
        </w:rPr>
        <w:tab/>
      </w:r>
      <w:r w:rsidRPr="003C4C4E">
        <w:rPr>
          <w:sz w:val="24"/>
          <w:szCs w:val="24"/>
        </w:rPr>
        <w:tab/>
      </w:r>
      <w:r w:rsidRPr="003C4C4E">
        <w:rPr>
          <w:sz w:val="24"/>
          <w:szCs w:val="24"/>
        </w:rPr>
        <w:tab/>
      </w:r>
      <w:r w:rsidRPr="003C4C4E">
        <w:rPr>
          <w:sz w:val="24"/>
          <w:szCs w:val="24"/>
        </w:rPr>
        <w:tab/>
      </w:r>
      <w:r>
        <w:rPr>
          <w:sz w:val="24"/>
          <w:szCs w:val="24"/>
        </w:rPr>
        <w:tab/>
      </w:r>
      <w:r w:rsidRPr="003C4C4E">
        <w:rPr>
          <w:sz w:val="24"/>
          <w:szCs w:val="24"/>
        </w:rPr>
        <w:t>G. B</w:t>
      </w:r>
      <w:r w:rsidRPr="003C4C4E">
        <w:rPr>
          <w:smallCaps/>
          <w:sz w:val="24"/>
          <w:szCs w:val="24"/>
        </w:rPr>
        <w:t>erveling</w:t>
      </w:r>
      <w:r w:rsidR="00520A23">
        <w:rPr>
          <w:sz w:val="24"/>
          <w:szCs w:val="24"/>
        </w:rPr>
        <w:tab/>
      </w:r>
      <w:r>
        <w:rPr>
          <w:sz w:val="24"/>
          <w:szCs w:val="24"/>
        </w:rPr>
        <w:t xml:space="preserve">    V</w:t>
      </w:r>
      <w:r w:rsidRPr="003C4C4E">
        <w:rPr>
          <w:sz w:val="24"/>
          <w:szCs w:val="24"/>
        </w:rPr>
        <w:tab/>
      </w:r>
      <w:r w:rsidRPr="00667A5F">
        <w:rPr>
          <w:sz w:val="24"/>
          <w:szCs w:val="24"/>
        </w:rPr>
        <w:t>Breda</w:t>
      </w:r>
      <w:r>
        <w:rPr>
          <w:sz w:val="24"/>
          <w:szCs w:val="24"/>
        </w:rPr>
        <w:t> </w:t>
      </w:r>
      <w:r w:rsidRPr="00667A5F">
        <w:rPr>
          <w:sz w:val="24"/>
          <w:szCs w:val="24"/>
        </w:rPr>
        <w:t>:</w:t>
      </w:r>
      <w:r w:rsidRPr="00667A5F">
        <w:t xml:space="preserve"> </w:t>
      </w:r>
      <w:r w:rsidRPr="00667A5F">
        <w:rPr>
          <w:sz w:val="24"/>
          <w:szCs w:val="24"/>
        </w:rPr>
        <w:t>VoKo,</w:t>
      </w:r>
      <w:r>
        <w:rPr>
          <w:sz w:val="24"/>
          <w:szCs w:val="24"/>
        </w:rPr>
        <w:t> </w:t>
      </w:r>
      <w:r w:rsidRPr="00667A5F">
        <w:rPr>
          <w:sz w:val="24"/>
          <w:szCs w:val="24"/>
        </w:rPr>
        <w:t>1991</w:t>
      </w:r>
      <w:r>
        <w:rPr>
          <w:sz w:val="24"/>
          <w:szCs w:val="24"/>
        </w:rPr>
        <w:t xml:space="preserve">, </w:t>
      </w:r>
      <w:r w:rsidRPr="00667A5F">
        <w:rPr>
          <w:sz w:val="24"/>
          <w:szCs w:val="24"/>
        </w:rPr>
        <w:t>24 p.</w:t>
      </w:r>
      <w:r w:rsidRPr="00667A5F">
        <w:t xml:space="preserve"> </w:t>
      </w:r>
      <w:r w:rsidRPr="00667A5F">
        <w:rPr>
          <w:sz w:val="24"/>
          <w:szCs w:val="24"/>
        </w:rPr>
        <w:t>(</w:t>
      </w:r>
      <w:r>
        <w:rPr>
          <w:sz w:val="24"/>
          <w:szCs w:val="24"/>
        </w:rPr>
        <w:t>"</w:t>
      </w:r>
      <w:r w:rsidRPr="00667A5F">
        <w:rPr>
          <w:sz w:val="24"/>
          <w:szCs w:val="24"/>
        </w:rPr>
        <w:t>VoKo</w:t>
      </w:r>
      <w:r>
        <w:rPr>
          <w:sz w:val="24"/>
          <w:szCs w:val="24"/>
        </w:rPr>
        <w:t>", </w:t>
      </w:r>
      <w:r w:rsidRPr="00667A5F">
        <w:rPr>
          <w:sz w:val="24"/>
          <w:szCs w:val="24"/>
        </w:rPr>
        <w:t>10)</w:t>
      </w:r>
      <w:r>
        <w:rPr>
          <w:sz w:val="24"/>
          <w:szCs w:val="24"/>
        </w:rPr>
        <w:t>.</w:t>
      </w:r>
    </w:p>
    <w:p w:rsidR="00667A5F" w:rsidRDefault="00667A5F" w:rsidP="00894387">
      <w:pPr>
        <w:widowControl w:val="0"/>
        <w:rPr>
          <w:sz w:val="24"/>
        </w:rPr>
      </w:pPr>
    </w:p>
    <w:p w:rsidR="00107B3E" w:rsidRPr="001771EA" w:rsidRDefault="00107B3E" w:rsidP="001771EA">
      <w:pPr>
        <w:rPr>
          <w:sz w:val="24"/>
          <w:szCs w:val="24"/>
        </w:rPr>
      </w:pPr>
      <w:r w:rsidRPr="001771EA">
        <w:rPr>
          <w:sz w:val="24"/>
          <w:szCs w:val="24"/>
        </w:rPr>
        <w:t>K</w:t>
      </w:r>
      <w:r w:rsidRPr="001771EA">
        <w:rPr>
          <w:smallCaps/>
          <w:sz w:val="24"/>
          <w:szCs w:val="24"/>
        </w:rPr>
        <w:t>avafis</w:t>
      </w:r>
      <w:r w:rsidRPr="001771EA">
        <w:rPr>
          <w:sz w:val="24"/>
          <w:szCs w:val="24"/>
        </w:rPr>
        <w:t xml:space="preserve"> (</w:t>
      </w:r>
      <w:r w:rsidR="001771EA">
        <w:rPr>
          <w:sz w:val="24"/>
          <w:szCs w:val="24"/>
        </w:rPr>
        <w:t> </w:t>
      </w:r>
      <w:r w:rsidRPr="001771EA">
        <w:rPr>
          <w:iCs/>
          <w:sz w:val="24"/>
          <w:szCs w:val="24"/>
          <w:lang w:val="el-GR"/>
        </w:rPr>
        <w:t>Κωνσταντίνος</w:t>
      </w:r>
      <w:r w:rsidRPr="001771EA">
        <w:rPr>
          <w:b/>
          <w:bCs/>
          <w:iCs/>
          <w:sz w:val="24"/>
          <w:szCs w:val="24"/>
          <w:lang w:val="el-GR"/>
        </w:rPr>
        <w:t xml:space="preserve"> </w:t>
      </w:r>
      <w:r w:rsidR="001771EA" w:rsidRPr="001771EA">
        <w:rPr>
          <w:rStyle w:val="lang-el"/>
          <w:sz w:val="24"/>
          <w:szCs w:val="24"/>
          <w:lang w:val="el-GR"/>
        </w:rPr>
        <w:t>Πέτρου</w:t>
      </w:r>
      <w:r w:rsidR="001771EA" w:rsidRPr="001771EA">
        <w:rPr>
          <w:b/>
          <w:bCs/>
          <w:iCs/>
          <w:sz w:val="24"/>
          <w:szCs w:val="24"/>
          <w:lang w:val="el-GR"/>
        </w:rPr>
        <w:t xml:space="preserve"> </w:t>
      </w:r>
      <w:r w:rsidRPr="001771EA">
        <w:rPr>
          <w:iCs/>
          <w:sz w:val="24"/>
          <w:szCs w:val="24"/>
          <w:lang w:val="el-GR"/>
        </w:rPr>
        <w:t>Καβάφης</w:t>
      </w:r>
      <w:r w:rsidR="001771EA">
        <w:rPr>
          <w:iCs/>
          <w:sz w:val="24"/>
          <w:szCs w:val="24"/>
          <w:lang w:val="el-GR"/>
        </w:rPr>
        <w:t> </w:t>
      </w:r>
      <w:r w:rsidR="001771EA" w:rsidRPr="001771EA">
        <w:rPr>
          <w:b/>
          <w:bCs/>
          <w:iCs/>
          <w:sz w:val="24"/>
          <w:szCs w:val="24"/>
        </w:rPr>
        <w:t xml:space="preserve">, </w:t>
      </w:r>
      <w:r w:rsidR="001771EA" w:rsidRPr="001771EA">
        <w:rPr>
          <w:sz w:val="24"/>
          <w:szCs w:val="24"/>
        </w:rPr>
        <w:t>1863-1933</w:t>
      </w:r>
      <w:r w:rsidR="001771EA">
        <w:rPr>
          <w:sz w:val="24"/>
          <w:szCs w:val="24"/>
        </w:rPr>
        <w:t> </w:t>
      </w:r>
      <w:r w:rsidR="001771EA" w:rsidRPr="001771EA">
        <w:rPr>
          <w:sz w:val="24"/>
          <w:szCs w:val="24"/>
        </w:rPr>
        <w:t>)</w:t>
      </w:r>
    </w:p>
    <w:p w:rsidR="001771EA" w:rsidRDefault="001771EA" w:rsidP="00D05BDD">
      <w:pPr>
        <w:widowControl w:val="0"/>
        <w:rPr>
          <w:sz w:val="24"/>
        </w:rPr>
      </w:pPr>
      <w:r>
        <w:rPr>
          <w:sz w:val="24"/>
          <w:szCs w:val="24"/>
        </w:rPr>
        <w:t>[ </w:t>
      </w:r>
      <w:r w:rsidR="00107B3E" w:rsidRPr="001771EA">
        <w:rPr>
          <w:sz w:val="24"/>
          <w:szCs w:val="24"/>
        </w:rPr>
        <w:t>"En la monat’ Athyr’</w:t>
      </w:r>
      <w:r w:rsidR="00DB151A">
        <w:rPr>
          <w:sz w:val="24"/>
          <w:szCs w:val="24"/>
        </w:rPr>
        <w:t>...</w:t>
      </w:r>
      <w:r w:rsidR="00107B3E" w:rsidRPr="001771EA">
        <w:rPr>
          <w:sz w:val="24"/>
          <w:szCs w:val="24"/>
        </w:rPr>
        <w:t>"</w:t>
      </w:r>
      <w:r>
        <w:rPr>
          <w:sz w:val="24"/>
          <w:szCs w:val="24"/>
        </w:rPr>
        <w:t> ] [ </w:t>
      </w:r>
      <w:r w:rsidR="00107B3E" w:rsidRPr="001771EA">
        <w:rPr>
          <w:sz w:val="24"/>
          <w:szCs w:val="24"/>
        </w:rPr>
        <w:t>"</w:t>
      </w:r>
      <w:r w:rsidR="00D05BDD">
        <w:rPr>
          <w:sz w:val="24"/>
          <w:szCs w:val="24"/>
        </w:rPr>
        <w:t> </w:t>
      </w:r>
      <w:r>
        <w:rPr>
          <w:b/>
          <w:bCs/>
          <w:iCs/>
          <w:sz w:val="24"/>
          <w:szCs w:val="24"/>
          <w:lang w:val="el-GR"/>
        </w:rPr>
        <w:t> </w:t>
      </w:r>
      <w:r w:rsidR="00D05BDD">
        <w:rPr>
          <w:iCs/>
          <w:sz w:val="24"/>
          <w:szCs w:val="24"/>
          <w:lang w:val="el-GR"/>
        </w:rPr>
        <w:t>Ἐ</w:t>
      </w:r>
      <w:r w:rsidR="00107B3E" w:rsidRPr="001771EA">
        <w:rPr>
          <w:iCs/>
          <w:sz w:val="24"/>
          <w:szCs w:val="24"/>
          <w:lang w:val="el-GR"/>
        </w:rPr>
        <w:t>ν τ</w:t>
      </w:r>
      <w:r w:rsidR="00D05BDD">
        <w:rPr>
          <w:iCs/>
          <w:sz w:val="24"/>
          <w:szCs w:val="24"/>
          <w:lang w:val="el-GR"/>
        </w:rPr>
        <w:t>ῷ</w:t>
      </w:r>
      <w:r w:rsidR="00107B3E" w:rsidRPr="001771EA">
        <w:rPr>
          <w:iCs/>
          <w:sz w:val="24"/>
          <w:szCs w:val="24"/>
          <w:lang w:val="el-GR"/>
        </w:rPr>
        <w:t xml:space="preserve"> </w:t>
      </w:r>
      <w:r w:rsidRPr="001771EA">
        <w:rPr>
          <w:iCs/>
          <w:sz w:val="24"/>
          <w:szCs w:val="24"/>
          <w:lang w:val="el-GR"/>
        </w:rPr>
        <w:t>μηνί</w:t>
      </w:r>
      <w:r>
        <w:rPr>
          <w:iCs/>
          <w:sz w:val="24"/>
          <w:szCs w:val="24"/>
        </w:rPr>
        <w:tab/>
        <w:t>Meva M</w:t>
      </w:r>
      <w:r w:rsidRPr="00DB151A">
        <w:rPr>
          <w:iCs/>
          <w:smallCaps/>
          <w:sz w:val="24"/>
          <w:szCs w:val="24"/>
        </w:rPr>
        <w:t>aron</w:t>
      </w:r>
      <w:r>
        <w:rPr>
          <w:sz w:val="24"/>
          <w:szCs w:val="24"/>
        </w:rPr>
        <w:tab/>
        <w:t xml:space="preserve">    V</w:t>
      </w:r>
      <w:r w:rsidRPr="003C4C4E">
        <w:rPr>
          <w:sz w:val="24"/>
          <w:szCs w:val="24"/>
        </w:rPr>
        <w:tab/>
      </w:r>
      <w:r>
        <w:rPr>
          <w:sz w:val="24"/>
        </w:rPr>
        <w:t>" Elpolvigitaj libroj : Sanktulaj tagoj...",</w:t>
      </w:r>
    </w:p>
    <w:p w:rsidR="001771EA" w:rsidRPr="001771EA" w:rsidRDefault="00D05BDD" w:rsidP="001771EA">
      <w:pPr>
        <w:widowControl w:val="0"/>
        <w:ind w:left="567"/>
        <w:jc w:val="both"/>
        <w:rPr>
          <w:i/>
          <w:iCs/>
          <w:sz w:val="24"/>
        </w:rPr>
      </w:pPr>
      <w:r>
        <w:rPr>
          <w:iCs/>
          <w:sz w:val="24"/>
          <w:szCs w:val="24"/>
          <w:lang w:val="el-GR"/>
        </w:rPr>
        <w:t>Ἀ</w:t>
      </w:r>
      <w:r w:rsidR="001771EA" w:rsidRPr="001771EA">
        <w:rPr>
          <w:iCs/>
          <w:sz w:val="24"/>
          <w:szCs w:val="24"/>
          <w:lang w:val="el-GR"/>
        </w:rPr>
        <w:t>θύρ</w:t>
      </w:r>
      <w:r w:rsidR="00DB151A">
        <w:rPr>
          <w:iCs/>
          <w:sz w:val="24"/>
          <w:szCs w:val="24"/>
        </w:rPr>
        <w:t>...</w:t>
      </w:r>
      <w:r w:rsidR="001771EA" w:rsidRPr="001771EA">
        <w:rPr>
          <w:sz w:val="24"/>
          <w:szCs w:val="24"/>
        </w:rPr>
        <w:t>"</w:t>
      </w:r>
      <w:r>
        <w:rPr>
          <w:sz w:val="24"/>
          <w:szCs w:val="24"/>
        </w:rPr>
        <w:t> </w:t>
      </w:r>
      <w:r>
        <w:rPr>
          <w:rStyle w:val="Appelnotedebasdep"/>
          <w:sz w:val="24"/>
          <w:szCs w:val="24"/>
        </w:rPr>
        <w:footnoteReference w:id="212"/>
      </w:r>
      <w:r w:rsidR="001771EA" w:rsidRPr="001771EA">
        <w:rPr>
          <w:sz w:val="24"/>
          <w:szCs w:val="24"/>
        </w:rPr>
        <w:t xml:space="preserve"> </w:t>
      </w:r>
      <w:r w:rsidR="001771EA">
        <w:rPr>
          <w:sz w:val="24"/>
          <w:szCs w:val="24"/>
        </w:rPr>
        <w:t>( </w:t>
      </w:r>
      <w:r w:rsidR="001771EA" w:rsidRPr="001771EA">
        <w:rPr>
          <w:sz w:val="24"/>
          <w:szCs w:val="24"/>
        </w:rPr>
        <w:t>1917</w:t>
      </w:r>
      <w:r w:rsidR="001771EA">
        <w:rPr>
          <w:sz w:val="24"/>
          <w:szCs w:val="24"/>
        </w:rPr>
        <w:t> ) , à</w:t>
      </w:r>
      <w:r w:rsidR="001771EA">
        <w:rPr>
          <w:sz w:val="24"/>
        </w:rPr>
        <w:t xml:space="preserve"> : </w:t>
      </w:r>
      <w:r w:rsidR="001771EA" w:rsidRPr="001771EA">
        <w:rPr>
          <w:sz w:val="24"/>
        </w:rPr>
        <w:t>orpheas-orpheas.</w:t>
      </w:r>
      <w:r w:rsidR="001771EA">
        <w:rPr>
          <w:sz w:val="24"/>
        </w:rPr>
        <w:tab/>
      </w:r>
      <w:r w:rsidR="001771EA">
        <w:rPr>
          <w:sz w:val="24"/>
        </w:rPr>
        <w:tab/>
      </w:r>
      <w:r w:rsidR="001771EA">
        <w:rPr>
          <w:sz w:val="24"/>
        </w:rPr>
        <w:tab/>
      </w:r>
      <w:r w:rsidR="001771EA">
        <w:rPr>
          <w:sz w:val="24"/>
        </w:rPr>
        <w:tab/>
        <w:t>dans Meva M</w:t>
      </w:r>
      <w:r w:rsidR="001771EA" w:rsidRPr="001771EA">
        <w:rPr>
          <w:smallCaps/>
          <w:sz w:val="24"/>
        </w:rPr>
        <w:t>aron</w:t>
      </w:r>
      <w:r w:rsidR="001771EA">
        <w:rPr>
          <w:sz w:val="24"/>
        </w:rPr>
        <w:t xml:space="preserve">, </w:t>
      </w:r>
      <w:r w:rsidR="001771EA" w:rsidRPr="008E41B2">
        <w:rPr>
          <w:i/>
          <w:iCs/>
          <w:sz w:val="24"/>
        </w:rPr>
        <w:t>Albina Merlo</w:t>
      </w:r>
      <w:r w:rsidR="001771EA">
        <w:rPr>
          <w:i/>
          <w:iCs/>
          <w:sz w:val="24"/>
        </w:rPr>
        <w:t xml:space="preserve"> sur </w:t>
      </w:r>
      <w:r w:rsidR="001771EA" w:rsidRPr="001771EA">
        <w:rPr>
          <w:sz w:val="24"/>
        </w:rPr>
        <w:t>blogspot.com/2020/10/blog-post_15.html</w:t>
      </w:r>
      <w:r w:rsidR="001771EA">
        <w:rPr>
          <w:sz w:val="24"/>
        </w:rPr>
        <w:t> ]</w:t>
      </w:r>
      <w:r w:rsidR="001771EA" w:rsidRPr="001771EA">
        <w:rPr>
          <w:sz w:val="24"/>
        </w:rPr>
        <w:tab/>
      </w:r>
      <w:r w:rsidR="001771EA">
        <w:rPr>
          <w:sz w:val="24"/>
        </w:rPr>
        <w:tab/>
        <w:t xml:space="preserve">    </w:t>
      </w:r>
      <w:r w:rsidR="001771EA" w:rsidRPr="008E41B2">
        <w:rPr>
          <w:i/>
          <w:iCs/>
          <w:sz w:val="24"/>
        </w:rPr>
        <w:t>ulekso</w:t>
      </w:r>
      <w:r w:rsidR="001771EA">
        <w:rPr>
          <w:sz w:val="24"/>
        </w:rPr>
        <w:t xml:space="preserve">, in </w:t>
      </w:r>
      <w:r w:rsidR="001771EA" w:rsidRPr="008E41B2">
        <w:rPr>
          <w:i/>
          <w:iCs/>
          <w:sz w:val="24"/>
        </w:rPr>
        <w:t>La Gazeto</w:t>
      </w:r>
      <w:r w:rsidR="001771EA">
        <w:rPr>
          <w:sz w:val="24"/>
        </w:rPr>
        <w:t xml:space="preserve"> n° 40, 30-4-1992, p. 13.</w:t>
      </w:r>
    </w:p>
    <w:p w:rsidR="005C757F" w:rsidRDefault="005C757F" w:rsidP="005C757F">
      <w:pPr>
        <w:widowControl w:val="0"/>
        <w:rPr>
          <w:sz w:val="24"/>
        </w:rPr>
      </w:pPr>
      <w:r>
        <w:rPr>
          <w:sz w:val="24"/>
        </w:rPr>
        <w:t>[ et 13 vers non identifiés ]</w:t>
      </w:r>
      <w:r w:rsidRPr="005C757F">
        <w:rPr>
          <w:sz w:val="24"/>
        </w:rPr>
        <w:t xml:space="preserve"> </w:t>
      </w:r>
      <w:r>
        <w:rPr>
          <w:sz w:val="24"/>
        </w:rPr>
        <w:tab/>
      </w:r>
      <w:r>
        <w:rPr>
          <w:sz w:val="24"/>
        </w:rPr>
        <w:tab/>
      </w:r>
      <w:r>
        <w:rPr>
          <w:sz w:val="24"/>
        </w:rPr>
        <w:tab/>
      </w:r>
      <w:r>
        <w:rPr>
          <w:iCs/>
          <w:sz w:val="24"/>
          <w:szCs w:val="24"/>
        </w:rPr>
        <w:t>Meva M</w:t>
      </w:r>
      <w:r w:rsidRPr="00DB151A">
        <w:rPr>
          <w:iCs/>
          <w:smallCaps/>
          <w:sz w:val="24"/>
          <w:szCs w:val="24"/>
        </w:rPr>
        <w:t>aron</w:t>
      </w:r>
      <w:r>
        <w:rPr>
          <w:sz w:val="24"/>
          <w:szCs w:val="24"/>
        </w:rPr>
        <w:tab/>
        <w:t xml:space="preserve">    V</w:t>
      </w:r>
      <w:r w:rsidRPr="003C4C4E">
        <w:rPr>
          <w:sz w:val="24"/>
          <w:szCs w:val="24"/>
        </w:rPr>
        <w:tab/>
      </w:r>
      <w:r>
        <w:rPr>
          <w:sz w:val="24"/>
        </w:rPr>
        <w:t>Meva M</w:t>
      </w:r>
      <w:r w:rsidRPr="001771EA">
        <w:rPr>
          <w:smallCaps/>
          <w:sz w:val="24"/>
        </w:rPr>
        <w:t>aron</w:t>
      </w:r>
      <w:r>
        <w:rPr>
          <w:sz w:val="24"/>
        </w:rPr>
        <w:t xml:space="preserve">, </w:t>
      </w:r>
      <w:r w:rsidRPr="008E41B2">
        <w:rPr>
          <w:i/>
          <w:iCs/>
          <w:sz w:val="24"/>
        </w:rPr>
        <w:t>Albina Merlo</w:t>
      </w:r>
      <w:r w:rsidRPr="005C757F">
        <w:rPr>
          <w:i/>
          <w:iCs/>
          <w:spacing w:val="-3"/>
          <w:sz w:val="24"/>
        </w:rPr>
        <w:t xml:space="preserve"> sur</w:t>
      </w:r>
      <w:r w:rsidRPr="005C757F">
        <w:rPr>
          <w:spacing w:val="-3"/>
          <w:sz w:val="24"/>
        </w:rPr>
        <w:t xml:space="preserve"> </w:t>
      </w:r>
      <w:r w:rsidRPr="005C757F">
        <w:rPr>
          <w:i/>
          <w:iCs/>
          <w:spacing w:val="-3"/>
          <w:sz w:val="24"/>
        </w:rPr>
        <w:t>ulekso</w:t>
      </w:r>
      <w:r>
        <w:rPr>
          <w:sz w:val="24"/>
        </w:rPr>
        <w:t xml:space="preserve">, </w:t>
      </w:r>
    </w:p>
    <w:p w:rsidR="00107B3E" w:rsidRDefault="005C757F" w:rsidP="005C757F">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in </w:t>
      </w:r>
      <w:r w:rsidRPr="008E41B2">
        <w:rPr>
          <w:i/>
          <w:iCs/>
          <w:sz w:val="24"/>
        </w:rPr>
        <w:t>La Gazeto</w:t>
      </w:r>
      <w:r>
        <w:rPr>
          <w:sz w:val="24"/>
        </w:rPr>
        <w:t xml:space="preserve"> n° 40, 30-4-1992, p. 32.</w:t>
      </w:r>
    </w:p>
    <w:p w:rsidR="005C757F" w:rsidRDefault="005C757F" w:rsidP="00894387">
      <w:pPr>
        <w:widowControl w:val="0"/>
        <w:rPr>
          <w:sz w:val="24"/>
        </w:rPr>
      </w:pPr>
    </w:p>
    <w:p w:rsidR="00C97693" w:rsidRPr="00BB34C5" w:rsidRDefault="00C97693" w:rsidP="00C97693">
      <w:pPr>
        <w:widowControl w:val="0"/>
        <w:rPr>
          <w:sz w:val="24"/>
          <w:szCs w:val="24"/>
        </w:rPr>
      </w:pPr>
      <w:r w:rsidRPr="00BB34C5">
        <w:rPr>
          <w:sz w:val="24"/>
          <w:szCs w:val="24"/>
        </w:rPr>
        <w:t>Johannes K</w:t>
      </w:r>
      <w:r w:rsidRPr="00BB34C5">
        <w:rPr>
          <w:smallCaps/>
          <w:sz w:val="24"/>
          <w:szCs w:val="24"/>
        </w:rPr>
        <w:t>epler</w:t>
      </w:r>
      <w:r w:rsidRPr="00BB34C5">
        <w:rPr>
          <w:sz w:val="24"/>
          <w:szCs w:val="24"/>
        </w:rPr>
        <w:t xml:space="preserve"> (1571-1630)</w:t>
      </w:r>
    </w:p>
    <w:p w:rsidR="00C97693" w:rsidRPr="00BB34C5" w:rsidRDefault="00C97693" w:rsidP="00A00074">
      <w:pPr>
        <w:widowControl w:val="0"/>
        <w:ind w:left="708" w:hanging="708"/>
        <w:rPr>
          <w:sz w:val="24"/>
          <w:szCs w:val="24"/>
        </w:rPr>
      </w:pPr>
      <w:r w:rsidRPr="00BB34C5">
        <w:rPr>
          <w:sz w:val="24"/>
          <w:szCs w:val="24"/>
        </w:rPr>
        <w:t>" Laŭdu lin, suno, luno kaj planedoj "</w:t>
      </w:r>
      <w:r w:rsidRPr="00BB34C5">
        <w:rPr>
          <w:sz w:val="24"/>
          <w:szCs w:val="24"/>
        </w:rPr>
        <w:tab/>
      </w:r>
      <w:r w:rsidRPr="00BB34C5">
        <w:rPr>
          <w:sz w:val="24"/>
          <w:szCs w:val="24"/>
        </w:rPr>
        <w:tab/>
        <w:t>Adolf B</w:t>
      </w:r>
      <w:r w:rsidRPr="00BB34C5">
        <w:rPr>
          <w:smallCaps/>
          <w:sz w:val="24"/>
          <w:szCs w:val="24"/>
        </w:rPr>
        <w:t>urkhardt</w:t>
      </w:r>
      <w:r w:rsidRPr="00BB34C5">
        <w:rPr>
          <w:sz w:val="24"/>
          <w:szCs w:val="24"/>
        </w:rPr>
        <w:t xml:space="preserve"> </w:t>
      </w:r>
      <w:r w:rsidRPr="00BB34C5">
        <w:rPr>
          <w:sz w:val="24"/>
          <w:szCs w:val="24"/>
        </w:rPr>
        <w:tab/>
      </w:r>
      <w:r w:rsidRPr="00BB34C5">
        <w:rPr>
          <w:i/>
          <w:iCs/>
          <w:sz w:val="24"/>
          <w:szCs w:val="24"/>
        </w:rPr>
        <w:t>Dia Regno</w:t>
      </w:r>
      <w:r w:rsidRPr="00BB34C5">
        <w:rPr>
          <w:sz w:val="24"/>
          <w:szCs w:val="24"/>
        </w:rPr>
        <w:t xml:space="preserve"> n° 814, </w:t>
      </w:r>
      <w:r w:rsidR="00A00074" w:rsidRPr="00BB34C5">
        <w:rPr>
          <w:sz w:val="24"/>
          <w:szCs w:val="24"/>
        </w:rPr>
        <w:t>juin 1999</w:t>
      </w:r>
      <w:r w:rsidRPr="00BB34C5">
        <w:rPr>
          <w:sz w:val="24"/>
          <w:szCs w:val="24"/>
        </w:rPr>
        <w:t xml:space="preserve">, p. </w:t>
      </w:r>
      <w:r w:rsidR="00A00074" w:rsidRPr="00BB34C5">
        <w:rPr>
          <w:sz w:val="24"/>
          <w:szCs w:val="24"/>
        </w:rPr>
        <w:t>46.</w:t>
      </w:r>
    </w:p>
    <w:p w:rsidR="00BB34C5" w:rsidRPr="00BB34C5" w:rsidRDefault="00A00074" w:rsidP="00A00074">
      <w:pPr>
        <w:widowControl w:val="0"/>
        <w:ind w:left="708" w:hanging="708"/>
        <w:rPr>
          <w:sz w:val="24"/>
          <w:szCs w:val="24"/>
        </w:rPr>
      </w:pPr>
      <w:r w:rsidRPr="00BB34C5">
        <w:rPr>
          <w:sz w:val="24"/>
          <w:szCs w:val="24"/>
        </w:rPr>
        <w:t>[ </w:t>
      </w:r>
      <w:r w:rsidR="00BB34C5" w:rsidRPr="00BB34C5">
        <w:rPr>
          <w:sz w:val="24"/>
          <w:szCs w:val="24"/>
        </w:rPr>
        <w:t>" </w:t>
      </w:r>
      <w:r w:rsidRPr="00BB34C5">
        <w:rPr>
          <w:sz w:val="24"/>
          <w:szCs w:val="24"/>
        </w:rPr>
        <w:t>De Motibus Planetarum</w:t>
      </w:r>
      <w:r w:rsidR="00BB34C5" w:rsidRPr="00BB34C5">
        <w:rPr>
          <w:sz w:val="24"/>
          <w:szCs w:val="24"/>
        </w:rPr>
        <w:t> " , in Ioannis K</w:t>
      </w:r>
      <w:r w:rsidR="00BB34C5" w:rsidRPr="00BB34C5">
        <w:rPr>
          <w:smallCaps/>
          <w:sz w:val="24"/>
          <w:szCs w:val="24"/>
        </w:rPr>
        <w:t>eppleri</w:t>
      </w:r>
      <w:r w:rsidR="00BB34C5" w:rsidRPr="00BB34C5">
        <w:rPr>
          <w:sz w:val="24"/>
          <w:szCs w:val="24"/>
        </w:rPr>
        <w:t xml:space="preserve"> </w:t>
      </w:r>
      <w:r w:rsidR="00BB34C5" w:rsidRPr="00BB34C5">
        <w:t>[sic]</w:t>
      </w:r>
      <w:r w:rsidR="00BB34C5" w:rsidRPr="00BB34C5">
        <w:rPr>
          <w:sz w:val="24"/>
          <w:szCs w:val="24"/>
        </w:rPr>
        <w:t xml:space="preserve"> </w:t>
      </w:r>
      <w:r w:rsidR="00EB5ACC" w:rsidRPr="00BB34C5">
        <w:rPr>
          <w:i/>
          <w:iCs/>
          <w:sz w:val="24"/>
          <w:szCs w:val="24"/>
        </w:rPr>
        <w:t>Harmonices</w:t>
      </w:r>
    </w:p>
    <w:p w:rsidR="00A00074" w:rsidRPr="00BB34C5" w:rsidRDefault="00BB34C5" w:rsidP="00EB5ACC">
      <w:pPr>
        <w:widowControl w:val="0"/>
        <w:ind w:left="708" w:hanging="708"/>
        <w:rPr>
          <w:sz w:val="24"/>
          <w:szCs w:val="24"/>
        </w:rPr>
      </w:pPr>
      <w:r w:rsidRPr="00BB34C5">
        <w:rPr>
          <w:i/>
          <w:iCs/>
          <w:sz w:val="24"/>
          <w:szCs w:val="24"/>
        </w:rPr>
        <w:t>mundi libri V</w:t>
      </w:r>
      <w:r w:rsidRPr="00BB34C5">
        <w:rPr>
          <w:sz w:val="24"/>
          <w:szCs w:val="24"/>
        </w:rPr>
        <w:t xml:space="preserve">, </w:t>
      </w:r>
      <w:r w:rsidR="00EB5ACC">
        <w:rPr>
          <w:sz w:val="24"/>
          <w:szCs w:val="24"/>
        </w:rPr>
        <w:t xml:space="preserve">Lincii Austriæ, </w:t>
      </w:r>
      <w:r w:rsidR="00EB5ACC" w:rsidRPr="00EB5ACC">
        <w:rPr>
          <w:smallCaps/>
          <w:sz w:val="24"/>
          <w:szCs w:val="24"/>
        </w:rPr>
        <w:t>m.</w:t>
      </w:r>
      <w:r w:rsidR="00EB5ACC">
        <w:rPr>
          <w:smallCaps/>
          <w:sz w:val="24"/>
          <w:szCs w:val="24"/>
        </w:rPr>
        <w:t> </w:t>
      </w:r>
      <w:r w:rsidR="00EB5ACC" w:rsidRPr="00EB5ACC">
        <w:rPr>
          <w:smallCaps/>
          <w:sz w:val="24"/>
          <w:szCs w:val="24"/>
        </w:rPr>
        <w:t>dc.</w:t>
      </w:r>
      <w:r w:rsidR="00EB5ACC">
        <w:rPr>
          <w:smallCaps/>
          <w:sz w:val="24"/>
          <w:szCs w:val="24"/>
        </w:rPr>
        <w:t> </w:t>
      </w:r>
      <w:r w:rsidR="00EB5ACC" w:rsidRPr="00EB5ACC">
        <w:rPr>
          <w:smallCaps/>
          <w:sz w:val="24"/>
          <w:szCs w:val="24"/>
        </w:rPr>
        <w:t>xix</w:t>
      </w:r>
      <w:r w:rsidR="00EB5ACC">
        <w:rPr>
          <w:sz w:val="24"/>
          <w:szCs w:val="24"/>
        </w:rPr>
        <w:t xml:space="preserve">, </w:t>
      </w:r>
      <w:r w:rsidR="00A00074" w:rsidRPr="00BB34C5">
        <w:rPr>
          <w:sz w:val="24"/>
          <w:szCs w:val="24"/>
        </w:rPr>
        <w:t>p. 248</w:t>
      </w:r>
      <w:r>
        <w:rPr>
          <w:sz w:val="24"/>
          <w:szCs w:val="24"/>
        </w:rPr>
        <w:t xml:space="preserve"> ( fin du livre V )</w:t>
      </w:r>
      <w:r w:rsidR="00A00074" w:rsidRPr="00BB34C5">
        <w:rPr>
          <w:sz w:val="24"/>
          <w:szCs w:val="24"/>
        </w:rPr>
        <w:t> : Laudate eum Sol, Luna &amp; Planetæ...]</w:t>
      </w:r>
    </w:p>
    <w:p w:rsidR="00C97693" w:rsidRPr="003768F9" w:rsidRDefault="00C97693" w:rsidP="00894387">
      <w:pPr>
        <w:widowControl w:val="0"/>
        <w:rPr>
          <w:sz w:val="16"/>
          <w:szCs w:val="16"/>
        </w:rPr>
      </w:pPr>
    </w:p>
    <w:p w:rsidR="004C15AB" w:rsidRPr="003B62EA" w:rsidRDefault="004C15AB" w:rsidP="004C15AB">
      <w:pPr>
        <w:widowControl w:val="0"/>
        <w:rPr>
          <w:sz w:val="24"/>
          <w:szCs w:val="24"/>
        </w:rPr>
      </w:pPr>
      <w:r w:rsidRPr="003B62EA">
        <w:rPr>
          <w:sz w:val="24"/>
          <w:szCs w:val="24"/>
        </w:rPr>
        <w:t>Kilono : voir à Chilon</w:t>
      </w:r>
    </w:p>
    <w:p w:rsidR="004C15AB" w:rsidRPr="003768F9" w:rsidRDefault="004C15AB" w:rsidP="00894387">
      <w:pPr>
        <w:widowControl w:val="0"/>
        <w:rPr>
          <w:sz w:val="16"/>
          <w:szCs w:val="16"/>
        </w:rPr>
      </w:pPr>
    </w:p>
    <w:p w:rsidR="003B62EA" w:rsidRDefault="003B62EA" w:rsidP="003B62EA">
      <w:pPr>
        <w:widowControl w:val="0"/>
        <w:rPr>
          <w:sz w:val="24"/>
          <w:szCs w:val="24"/>
        </w:rPr>
      </w:pPr>
      <w:r w:rsidRPr="003B62EA">
        <w:rPr>
          <w:sz w:val="24"/>
          <w:szCs w:val="24"/>
        </w:rPr>
        <w:t>Kirilo († 869) et Metodio († 885)</w:t>
      </w:r>
    </w:p>
    <w:p w:rsidR="003B62EA" w:rsidRDefault="003B62EA" w:rsidP="003B62EA">
      <w:pPr>
        <w:widowControl w:val="0"/>
        <w:rPr>
          <w:i/>
          <w:iCs/>
          <w:sz w:val="24"/>
          <w:szCs w:val="24"/>
        </w:rPr>
      </w:pPr>
      <w:r>
        <w:rPr>
          <w:sz w:val="24"/>
          <w:szCs w:val="24"/>
        </w:rPr>
        <w:t>" </w:t>
      </w:r>
      <w:r w:rsidRPr="003B62EA">
        <w:rPr>
          <w:sz w:val="24"/>
          <w:szCs w:val="24"/>
        </w:rPr>
        <w:t>Himno de Kirilo kaj Metodio</w:t>
      </w:r>
      <w:r>
        <w:rPr>
          <w:sz w:val="24"/>
          <w:szCs w:val="24"/>
        </w:rPr>
        <w:t> "</w:t>
      </w:r>
      <w:r w:rsidRPr="003B62EA">
        <w:rPr>
          <w:sz w:val="24"/>
          <w:szCs w:val="24"/>
        </w:rPr>
        <w:tab/>
      </w:r>
      <w:r w:rsidRPr="003B62EA">
        <w:rPr>
          <w:sz w:val="24"/>
          <w:szCs w:val="24"/>
        </w:rPr>
        <w:tab/>
      </w:r>
      <w:r>
        <w:rPr>
          <w:sz w:val="24"/>
        </w:rPr>
        <w:t>[</w:t>
      </w:r>
      <w:r w:rsidR="001A2925">
        <w:rPr>
          <w:sz w:val="24"/>
        </w:rPr>
        <w:t> </w:t>
      </w:r>
      <w:r>
        <w:rPr>
          <w:sz w:val="24"/>
        </w:rPr>
        <w:t>non indiqué</w:t>
      </w:r>
      <w:r w:rsidR="001A2925">
        <w:rPr>
          <w:sz w:val="24"/>
        </w:rPr>
        <w:t> </w:t>
      </w:r>
      <w:r>
        <w:rPr>
          <w:sz w:val="24"/>
        </w:rPr>
        <w:t>]</w:t>
      </w:r>
      <w:r>
        <w:rPr>
          <w:sz w:val="24"/>
          <w:szCs w:val="24"/>
        </w:rPr>
        <w:tab/>
      </w:r>
      <w:r>
        <w:rPr>
          <w:sz w:val="24"/>
          <w:szCs w:val="24"/>
        </w:rPr>
        <w:tab/>
      </w:r>
      <w:r w:rsidRPr="003B62EA">
        <w:rPr>
          <w:i/>
          <w:iCs/>
          <w:sz w:val="24"/>
          <w:szCs w:val="24"/>
        </w:rPr>
        <w:t xml:space="preserve">Flugas kanto tra la mondo :  Kunmetis </w:t>
      </w:r>
    </w:p>
    <w:p w:rsidR="003B62EA" w:rsidRDefault="001A2925" w:rsidP="001A2925">
      <w:pPr>
        <w:widowControl w:val="0"/>
        <w:ind w:left="567"/>
        <w:rPr>
          <w:i/>
          <w:iCs/>
          <w:sz w:val="24"/>
          <w:szCs w:val="24"/>
        </w:rPr>
      </w:pPr>
      <w:r>
        <w:rPr>
          <w:sz w:val="24"/>
          <w:szCs w:val="24"/>
        </w:rPr>
        <w:t>[ mais peut-être traduit du bulgare ou du slavon ]</w:t>
      </w:r>
      <w:r w:rsidR="003B62EA">
        <w:rPr>
          <w:i/>
          <w:iCs/>
          <w:sz w:val="24"/>
          <w:szCs w:val="24"/>
        </w:rPr>
        <w:tab/>
      </w:r>
      <w:r w:rsidR="003B62EA">
        <w:rPr>
          <w:i/>
          <w:iCs/>
          <w:sz w:val="24"/>
          <w:szCs w:val="24"/>
        </w:rPr>
        <w:tab/>
      </w:r>
      <w:r w:rsidR="003B62EA" w:rsidRPr="003B62EA">
        <w:rPr>
          <w:i/>
          <w:iCs/>
          <w:sz w:val="24"/>
          <w:szCs w:val="24"/>
        </w:rPr>
        <w:t xml:space="preserve">( Bulgara Esperantista Asocio : ) Jordan </w:t>
      </w:r>
    </w:p>
    <w:p w:rsidR="003B62EA" w:rsidRDefault="003B62EA" w:rsidP="003B62EA">
      <w:pPr>
        <w:widowControl w:val="0"/>
        <w:rPr>
          <w:i/>
          <w:iCs/>
          <w:smallCaps/>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3B62EA">
        <w:rPr>
          <w:i/>
          <w:iCs/>
          <w:sz w:val="24"/>
          <w:szCs w:val="24"/>
        </w:rPr>
        <w:t>M</w:t>
      </w:r>
      <w:r w:rsidRPr="003B62EA">
        <w:rPr>
          <w:i/>
          <w:iCs/>
          <w:smallCaps/>
          <w:sz w:val="24"/>
          <w:szCs w:val="24"/>
        </w:rPr>
        <w:t>arkov</w:t>
      </w:r>
      <w:r w:rsidRPr="003B62EA">
        <w:rPr>
          <w:i/>
          <w:iCs/>
          <w:sz w:val="24"/>
          <w:szCs w:val="24"/>
        </w:rPr>
        <w:t>, Dimitr T</w:t>
      </w:r>
      <w:r w:rsidRPr="003B62EA">
        <w:rPr>
          <w:i/>
          <w:iCs/>
          <w:smallCaps/>
          <w:sz w:val="24"/>
          <w:szCs w:val="24"/>
        </w:rPr>
        <w:t>erziev</w:t>
      </w:r>
      <w:r w:rsidRPr="003B62EA">
        <w:rPr>
          <w:i/>
          <w:iCs/>
          <w:sz w:val="24"/>
          <w:szCs w:val="24"/>
        </w:rPr>
        <w:t>, Stefan K</w:t>
      </w:r>
      <w:r w:rsidRPr="003B62EA">
        <w:rPr>
          <w:i/>
          <w:iCs/>
          <w:smallCaps/>
          <w:sz w:val="24"/>
          <w:szCs w:val="24"/>
        </w:rPr>
        <w:t>ira</w:t>
      </w:r>
      <w:r>
        <w:rPr>
          <w:i/>
          <w:iCs/>
          <w:smallCaps/>
          <w:sz w:val="24"/>
          <w:szCs w:val="24"/>
        </w:rPr>
        <w:t>-</w:t>
      </w:r>
    </w:p>
    <w:p w:rsidR="003B62EA" w:rsidRPr="003B62EA" w:rsidRDefault="003B62EA" w:rsidP="003B62EA">
      <w:pPr>
        <w:widowControl w:val="0"/>
        <w:jc w:val="right"/>
        <w:rPr>
          <w:i/>
          <w:iCs/>
          <w:smallCaps/>
          <w:sz w:val="24"/>
          <w:szCs w:val="24"/>
        </w:rPr>
      </w:pPr>
      <w:r>
        <w:rPr>
          <w:i/>
          <w:iCs/>
          <w:smallCaps/>
          <w:sz w:val="24"/>
          <w:szCs w:val="24"/>
        </w:rPr>
        <w:tab/>
      </w:r>
      <w:r>
        <w:rPr>
          <w:i/>
          <w:iCs/>
          <w:smallCaps/>
          <w:sz w:val="24"/>
          <w:szCs w:val="24"/>
        </w:rPr>
        <w:tab/>
      </w:r>
      <w:r>
        <w:rPr>
          <w:i/>
          <w:iCs/>
          <w:smallCaps/>
          <w:sz w:val="24"/>
          <w:szCs w:val="24"/>
        </w:rPr>
        <w:tab/>
      </w:r>
      <w:r w:rsidRPr="003B62EA">
        <w:rPr>
          <w:i/>
          <w:iCs/>
          <w:smallCaps/>
          <w:sz w:val="24"/>
          <w:szCs w:val="24"/>
        </w:rPr>
        <w:t>ĝiev</w:t>
      </w:r>
      <w:r w:rsidRPr="003B62EA">
        <w:rPr>
          <w:i/>
          <w:iCs/>
          <w:sz w:val="24"/>
          <w:szCs w:val="24"/>
        </w:rPr>
        <w:t xml:space="preserve"> kaj Nikola N</w:t>
      </w:r>
      <w:r w:rsidRPr="003B62EA">
        <w:rPr>
          <w:i/>
          <w:iCs/>
          <w:smallCaps/>
          <w:sz w:val="24"/>
          <w:szCs w:val="24"/>
        </w:rPr>
        <w:t>ikolov</w:t>
      </w:r>
      <w:r w:rsidRPr="003B62EA">
        <w:rPr>
          <w:sz w:val="24"/>
          <w:szCs w:val="24"/>
        </w:rPr>
        <w:t>, Sofia</w:t>
      </w:r>
      <w:r>
        <w:rPr>
          <w:sz w:val="24"/>
          <w:szCs w:val="24"/>
        </w:rPr>
        <w:t> :</w:t>
      </w:r>
      <w:r w:rsidRPr="003B62EA">
        <w:rPr>
          <w:sz w:val="24"/>
          <w:szCs w:val="24"/>
        </w:rPr>
        <w:t xml:space="preserve"> </w:t>
      </w:r>
      <w:r>
        <w:rPr>
          <w:sz w:val="24"/>
          <w:szCs w:val="24"/>
        </w:rPr>
        <w:t>(</w:t>
      </w:r>
      <w:r w:rsidRPr="003B62EA">
        <w:rPr>
          <w:sz w:val="24"/>
          <w:szCs w:val="24"/>
        </w:rPr>
        <w:t>Ŝt</w:t>
      </w:r>
      <w:r>
        <w:rPr>
          <w:sz w:val="24"/>
          <w:szCs w:val="24"/>
        </w:rPr>
        <w:t>ata Eldonejo) Nauka i Izkusrvo,</w:t>
      </w:r>
      <w:r w:rsidRPr="003B62EA">
        <w:rPr>
          <w:sz w:val="24"/>
          <w:szCs w:val="24"/>
        </w:rPr>
        <w:t xml:space="preserve"> 1968</w:t>
      </w:r>
      <w:r>
        <w:rPr>
          <w:sz w:val="24"/>
          <w:szCs w:val="24"/>
        </w:rPr>
        <w:t>.</w:t>
      </w:r>
    </w:p>
    <w:p w:rsidR="003B62EA" w:rsidRDefault="003B62EA" w:rsidP="00894387">
      <w:pPr>
        <w:widowControl w:val="0"/>
        <w:rPr>
          <w:sz w:val="24"/>
        </w:rPr>
      </w:pPr>
    </w:p>
    <w:p w:rsidR="00217697" w:rsidRDefault="00217697" w:rsidP="00217697">
      <w:pPr>
        <w:widowControl w:val="0"/>
        <w:rPr>
          <w:sz w:val="24"/>
          <w:szCs w:val="24"/>
        </w:rPr>
      </w:pPr>
      <w:r w:rsidRPr="00802499">
        <w:rPr>
          <w:sz w:val="24"/>
          <w:szCs w:val="24"/>
        </w:rPr>
        <w:t>Klemento el Aleksandrio ( Κλήμης ὁ</w:t>
      </w:r>
      <w:r w:rsidR="00802499" w:rsidRPr="00802499">
        <w:rPr>
          <w:sz w:val="24"/>
          <w:szCs w:val="24"/>
        </w:rPr>
        <w:t xml:space="preserve"> </w:t>
      </w:r>
      <w:r w:rsidRPr="00802499">
        <w:rPr>
          <w:sz w:val="24"/>
          <w:szCs w:val="24"/>
        </w:rPr>
        <w:t>Ἀλεξανδρεύς</w:t>
      </w:r>
      <w:r w:rsidR="00802499" w:rsidRPr="00802499">
        <w:rPr>
          <w:sz w:val="24"/>
          <w:szCs w:val="24"/>
        </w:rPr>
        <w:t>, III</w:t>
      </w:r>
      <w:r w:rsidR="00802499" w:rsidRPr="00802499">
        <w:rPr>
          <w:sz w:val="24"/>
          <w:szCs w:val="24"/>
          <w:vertAlign w:val="superscript"/>
        </w:rPr>
        <w:t>e</w:t>
      </w:r>
      <w:r w:rsidR="00802499" w:rsidRPr="00802499">
        <w:rPr>
          <w:sz w:val="24"/>
          <w:szCs w:val="24"/>
        </w:rPr>
        <w:t xml:space="preserve"> s. apr. J.-C.)</w:t>
      </w:r>
    </w:p>
    <w:p w:rsidR="00986964" w:rsidRDefault="0076318A" w:rsidP="008D0750">
      <w:pPr>
        <w:widowControl w:val="0"/>
        <w:rPr>
          <w:sz w:val="24"/>
          <w:szCs w:val="24"/>
        </w:rPr>
      </w:pPr>
      <w:r>
        <w:rPr>
          <w:sz w:val="24"/>
          <w:szCs w:val="24"/>
        </w:rPr>
        <w:t>[</w:t>
      </w:r>
      <w:r w:rsidR="00986964">
        <w:rPr>
          <w:sz w:val="24"/>
          <w:szCs w:val="24"/>
        </w:rPr>
        <w:t> </w:t>
      </w:r>
      <w:r w:rsidR="00986964" w:rsidRPr="00544387">
        <w:rPr>
          <w:i/>
          <w:iCs/>
          <w:sz w:val="24"/>
          <w:szCs w:val="24"/>
        </w:rPr>
        <w:t>Possible</w:t>
      </w:r>
      <w:r w:rsidR="00817FA2">
        <w:rPr>
          <w:sz w:val="24"/>
          <w:szCs w:val="24"/>
        </w:rPr>
        <w:t xml:space="preserve"> trad. de </w:t>
      </w:r>
      <w:r w:rsidR="00986964">
        <w:rPr>
          <w:sz w:val="24"/>
          <w:szCs w:val="24"/>
        </w:rPr>
        <w:t>"</w:t>
      </w:r>
      <w:r w:rsidRPr="00986964">
        <w:rPr>
          <w:i/>
          <w:iCs/>
          <w:sz w:val="24"/>
          <w:szCs w:val="24"/>
        </w:rPr>
        <w:t>Protrept</w:t>
      </w:r>
      <w:r w:rsidR="00817FA2" w:rsidRPr="00986964">
        <w:rPr>
          <w:i/>
          <w:iCs/>
          <w:sz w:val="24"/>
          <w:szCs w:val="24"/>
        </w:rPr>
        <w:t>.</w:t>
      </w:r>
      <w:r>
        <w:rPr>
          <w:sz w:val="24"/>
          <w:szCs w:val="24"/>
        </w:rPr>
        <w:t xml:space="preserve"> </w:t>
      </w:r>
      <w:r w:rsidR="00817FA2">
        <w:rPr>
          <w:sz w:val="24"/>
          <w:szCs w:val="24"/>
        </w:rPr>
        <w:t>[</w:t>
      </w:r>
      <w:r w:rsidR="00986964">
        <w:rPr>
          <w:sz w:val="24"/>
          <w:szCs w:val="24"/>
        </w:rPr>
        <w:t> </w:t>
      </w:r>
      <w:r w:rsidR="00817FA2">
        <w:rPr>
          <w:sz w:val="24"/>
          <w:szCs w:val="24"/>
        </w:rPr>
        <w:t>Π</w:t>
      </w:r>
      <w:r>
        <w:rPr>
          <w:sz w:val="24"/>
          <w:szCs w:val="24"/>
        </w:rPr>
        <w:t>ροτρεπτικό</w:t>
      </w:r>
      <w:r w:rsidR="00817FA2">
        <w:rPr>
          <w:sz w:val="24"/>
          <w:szCs w:val="24"/>
        </w:rPr>
        <w:t>ς</w:t>
      </w:r>
      <w:r w:rsidR="00986964">
        <w:rPr>
          <w:sz w:val="24"/>
          <w:szCs w:val="24"/>
        </w:rPr>
        <w:t>,</w:t>
      </w:r>
      <w:r w:rsidR="00817FA2">
        <w:rPr>
          <w:sz w:val="24"/>
          <w:szCs w:val="24"/>
        </w:rPr>
        <w:t>]</w:t>
      </w:r>
      <w:r w:rsidR="00986964">
        <w:rPr>
          <w:sz w:val="24"/>
          <w:szCs w:val="24"/>
        </w:rPr>
        <w:t xml:space="preserve">   </w:t>
      </w:r>
      <w:r w:rsidR="00986964">
        <w:rPr>
          <w:bCs/>
          <w:iCs/>
          <w:sz w:val="24"/>
        </w:rPr>
        <w:t>Ebbe V</w:t>
      </w:r>
      <w:r w:rsidR="00986964" w:rsidRPr="007E0D2F">
        <w:rPr>
          <w:bCs/>
          <w:iCs/>
          <w:smallCaps/>
          <w:sz w:val="24"/>
        </w:rPr>
        <w:t>ilborg</w:t>
      </w:r>
      <w:r w:rsidR="00986964">
        <w:rPr>
          <w:sz w:val="24"/>
          <w:szCs w:val="24"/>
        </w:rPr>
        <w:t xml:space="preserve">  P</w:t>
      </w:r>
      <w:r w:rsidR="00986964">
        <w:rPr>
          <w:sz w:val="24"/>
          <w:szCs w:val="24"/>
        </w:rPr>
        <w:tab/>
        <w:t xml:space="preserve">" Antikvepoka Esperanto " , in </w:t>
      </w:r>
      <w:r w:rsidR="00986964" w:rsidRPr="00986964">
        <w:rPr>
          <w:i/>
          <w:iCs/>
          <w:sz w:val="24"/>
          <w:szCs w:val="24"/>
        </w:rPr>
        <w:t xml:space="preserve">Norda </w:t>
      </w:r>
    </w:p>
    <w:p w:rsidR="00986964" w:rsidRDefault="00986964" w:rsidP="00986964">
      <w:pPr>
        <w:widowControl w:val="0"/>
        <w:ind w:left="567"/>
        <w:rPr>
          <w:sz w:val="24"/>
          <w:szCs w:val="24"/>
        </w:rPr>
      </w:pPr>
      <w:r w:rsidRPr="00986964">
        <w:rPr>
          <w:smallCaps/>
          <w:sz w:val="24"/>
          <w:szCs w:val="24"/>
        </w:rPr>
        <w:t>iv</w:t>
      </w:r>
      <w:r>
        <w:rPr>
          <w:sz w:val="24"/>
          <w:szCs w:val="24"/>
        </w:rPr>
        <w:t>, 54 " [, 3-4 ? ] ? ]</w:t>
      </w:r>
      <w:r w:rsidR="008D0750">
        <w:rPr>
          <w:sz w:val="24"/>
          <w:szCs w:val="24"/>
        </w:rPr>
        <w:t> </w:t>
      </w:r>
      <w:r w:rsidR="008D0750">
        <w:rPr>
          <w:rStyle w:val="Appelnotedebasdep"/>
          <w:sz w:val="24"/>
          <w:szCs w:val="24"/>
        </w:rPr>
        <w:footnoteReference w:id="213"/>
      </w:r>
      <w:r w:rsidR="008D0750">
        <w:rPr>
          <w:sz w:val="24"/>
          <w:szCs w:val="24"/>
        </w:rPr>
        <w:tab/>
      </w:r>
      <w:r w:rsidR="008D0750">
        <w:rPr>
          <w:sz w:val="24"/>
          <w:szCs w:val="24"/>
        </w:rPr>
        <w:tab/>
      </w:r>
      <w:r w:rsidR="008D0750">
        <w:rPr>
          <w:sz w:val="24"/>
          <w:szCs w:val="24"/>
        </w:rPr>
        <w:tab/>
      </w:r>
      <w:r w:rsidR="008D0750">
        <w:rPr>
          <w:sz w:val="24"/>
          <w:szCs w:val="24"/>
        </w:rPr>
        <w:tab/>
      </w:r>
      <w:r w:rsidR="008D0750">
        <w:rPr>
          <w:sz w:val="24"/>
          <w:szCs w:val="24"/>
        </w:rPr>
        <w:tab/>
      </w:r>
      <w:r w:rsidR="008D0750">
        <w:rPr>
          <w:sz w:val="24"/>
          <w:szCs w:val="24"/>
        </w:rPr>
        <w:tab/>
      </w:r>
      <w:r w:rsidR="008D0750" w:rsidRPr="00986964">
        <w:rPr>
          <w:i/>
          <w:iCs/>
          <w:sz w:val="24"/>
          <w:szCs w:val="24"/>
        </w:rPr>
        <w:t>Prismo</w:t>
      </w:r>
      <w:r w:rsidR="008D0750">
        <w:rPr>
          <w:sz w:val="24"/>
          <w:szCs w:val="24"/>
        </w:rPr>
        <w:t xml:space="preserve"> 1958, n° 4, p. 218 ou 219.</w:t>
      </w:r>
    </w:p>
    <w:p w:rsidR="00F42DC5" w:rsidRDefault="00CF175F" w:rsidP="00276097">
      <w:pPr>
        <w:widowControl w:val="0"/>
        <w:rPr>
          <w:sz w:val="24"/>
        </w:rPr>
      </w:pPr>
      <w:r w:rsidRPr="008D44E3">
        <w:rPr>
          <w:i/>
          <w:iCs/>
          <w:sz w:val="24"/>
          <w:szCs w:val="24"/>
        </w:rPr>
        <w:t>Paedagogus</w:t>
      </w:r>
      <w:r w:rsidR="008D44E3">
        <w:rPr>
          <w:sz w:val="24"/>
          <w:szCs w:val="24"/>
        </w:rPr>
        <w:t>,</w:t>
      </w:r>
      <w:r>
        <w:rPr>
          <w:sz w:val="24"/>
          <w:szCs w:val="24"/>
        </w:rPr>
        <w:t xml:space="preserve"> </w:t>
      </w:r>
      <w:r w:rsidR="008D44E3">
        <w:rPr>
          <w:sz w:val="24"/>
          <w:szCs w:val="24"/>
        </w:rPr>
        <w:t>"</w:t>
      </w:r>
      <w:r>
        <w:rPr>
          <w:sz w:val="24"/>
          <w:szCs w:val="24"/>
        </w:rPr>
        <w:t>i.8</w:t>
      </w:r>
      <w:r w:rsidR="008D44E3">
        <w:rPr>
          <w:sz w:val="24"/>
          <w:szCs w:val="24"/>
        </w:rPr>
        <w:t>"</w:t>
      </w:r>
      <w:r w:rsidR="00276097">
        <w:rPr>
          <w:sz w:val="24"/>
          <w:szCs w:val="24"/>
        </w:rPr>
        <w:tab/>
      </w:r>
      <w:r w:rsidR="00276097">
        <w:rPr>
          <w:sz w:val="24"/>
          <w:szCs w:val="24"/>
        </w:rPr>
        <w:tab/>
      </w:r>
      <w:r w:rsidR="00276097">
        <w:rPr>
          <w:sz w:val="24"/>
          <w:szCs w:val="24"/>
        </w:rPr>
        <w:tab/>
      </w:r>
      <w:r w:rsidR="005C4B6D">
        <w:rPr>
          <w:sz w:val="24"/>
          <w:szCs w:val="24"/>
        </w:rPr>
        <w:tab/>
      </w:r>
      <w:r w:rsidR="005C4B6D" w:rsidRPr="005C4B6D">
        <w:rPr>
          <w:sz w:val="24"/>
        </w:rPr>
        <w:t xml:space="preserve"> </w:t>
      </w:r>
      <w:r w:rsidR="005C4B6D" w:rsidRPr="006B5095">
        <w:rPr>
          <w:sz w:val="24"/>
        </w:rPr>
        <w:t>Brian C</w:t>
      </w:r>
      <w:r w:rsidR="005C4B6D" w:rsidRPr="006B5095">
        <w:rPr>
          <w:smallCaps/>
          <w:sz w:val="24"/>
        </w:rPr>
        <w:t>olles</w:t>
      </w:r>
      <w:r w:rsidR="005C4B6D">
        <w:rPr>
          <w:sz w:val="24"/>
        </w:rPr>
        <w:tab/>
        <w:t xml:space="preserve">     P</w:t>
      </w:r>
      <w:r w:rsidR="005C4B6D">
        <w:rPr>
          <w:sz w:val="24"/>
        </w:rPr>
        <w:tab/>
      </w:r>
      <w:r w:rsidR="005C4B6D" w:rsidRPr="006B5095">
        <w:rPr>
          <w:sz w:val="24"/>
        </w:rPr>
        <w:t>Brian C</w:t>
      </w:r>
      <w:r w:rsidR="005C4B6D" w:rsidRPr="006B5095">
        <w:rPr>
          <w:smallCaps/>
          <w:sz w:val="24"/>
        </w:rPr>
        <w:t>olles</w:t>
      </w:r>
      <w:r w:rsidR="005C4B6D">
        <w:rPr>
          <w:sz w:val="24"/>
        </w:rPr>
        <w:t>, " </w:t>
      </w:r>
      <w:r w:rsidR="005C4B6D" w:rsidRPr="006B5095">
        <w:rPr>
          <w:sz w:val="24"/>
        </w:rPr>
        <w:t>D</w:t>
      </w:r>
      <w:r w:rsidR="005C4B6D">
        <w:rPr>
          <w:sz w:val="24"/>
        </w:rPr>
        <w:t>io la “ P</w:t>
      </w:r>
      <w:r w:rsidR="005C4B6D" w:rsidRPr="006B5095">
        <w:rPr>
          <w:sz w:val="24"/>
        </w:rPr>
        <w:t>atrino”</w:t>
      </w:r>
      <w:r w:rsidR="005C4B6D">
        <w:rPr>
          <w:sz w:val="24"/>
        </w:rPr>
        <w:t xml:space="preserve"> " , in </w:t>
      </w:r>
    </w:p>
    <w:p w:rsidR="00CF175F" w:rsidRPr="00AD0DF6" w:rsidRDefault="00276097" w:rsidP="00AD0DF6">
      <w:pPr>
        <w:widowControl w:val="0"/>
        <w:ind w:left="567"/>
        <w:rPr>
          <w:sz w:val="24"/>
        </w:rPr>
      </w:pPr>
      <w:r>
        <w:rPr>
          <w:sz w:val="24"/>
          <w:szCs w:val="24"/>
        </w:rPr>
        <w:t>[ Π</w:t>
      </w:r>
      <w:r w:rsidRPr="005C4B6D">
        <w:rPr>
          <w:sz w:val="24"/>
          <w:szCs w:val="24"/>
        </w:rPr>
        <w:t xml:space="preserve">αιδαγωγός, </w:t>
      </w:r>
      <w:r>
        <w:rPr>
          <w:sz w:val="24"/>
          <w:szCs w:val="24"/>
        </w:rPr>
        <w:t>livre I,</w:t>
      </w:r>
      <w:r w:rsidR="005B50FE">
        <w:rPr>
          <w:sz w:val="24"/>
          <w:szCs w:val="24"/>
        </w:rPr>
        <w:t xml:space="preserve"> </w:t>
      </w:r>
      <w:r w:rsidR="005C4B6D">
        <w:rPr>
          <w:sz w:val="24"/>
          <w:szCs w:val="24"/>
        </w:rPr>
        <w:t>ch.</w:t>
      </w:r>
      <w:r w:rsidR="005B50FE">
        <w:rPr>
          <w:sz w:val="24"/>
          <w:szCs w:val="24"/>
        </w:rPr>
        <w:t> </w:t>
      </w:r>
      <w:r w:rsidR="005C4B6D" w:rsidRPr="005C4B6D">
        <w:rPr>
          <w:smallCaps/>
          <w:sz w:val="24"/>
          <w:szCs w:val="24"/>
        </w:rPr>
        <w:t>vi</w:t>
      </w:r>
      <w:r w:rsidR="005C4B6D">
        <w:rPr>
          <w:sz w:val="24"/>
          <w:szCs w:val="24"/>
        </w:rPr>
        <w:t>,</w:t>
      </w:r>
      <w:r w:rsidR="005B50FE">
        <w:rPr>
          <w:sz w:val="24"/>
          <w:szCs w:val="24"/>
        </w:rPr>
        <w:t> </w:t>
      </w:r>
      <w:r w:rsidR="005C4B6D">
        <w:rPr>
          <w:sz w:val="24"/>
          <w:szCs w:val="24"/>
        </w:rPr>
        <w:t>43, 3-4 ]</w:t>
      </w:r>
      <w:r w:rsidR="00F42DC5">
        <w:rPr>
          <w:sz w:val="24"/>
          <w:szCs w:val="24"/>
        </w:rPr>
        <w:t> </w:t>
      </w:r>
      <w:r w:rsidR="00F42DC5">
        <w:rPr>
          <w:rStyle w:val="Appelnotedebasdep"/>
          <w:sz w:val="24"/>
          <w:szCs w:val="24"/>
        </w:rPr>
        <w:footnoteReference w:id="214"/>
      </w:r>
      <w:r w:rsidR="00F42DC5">
        <w:rPr>
          <w:sz w:val="24"/>
          <w:szCs w:val="24"/>
        </w:rPr>
        <w:tab/>
      </w:r>
      <w:r w:rsidR="00F42DC5">
        <w:rPr>
          <w:sz w:val="24"/>
          <w:szCs w:val="24"/>
        </w:rPr>
        <w:tab/>
      </w:r>
      <w:r w:rsidR="00F42DC5">
        <w:rPr>
          <w:sz w:val="24"/>
          <w:szCs w:val="24"/>
        </w:rPr>
        <w:tab/>
      </w:r>
      <w:r w:rsidR="00F42DC5">
        <w:rPr>
          <w:sz w:val="24"/>
          <w:szCs w:val="24"/>
        </w:rPr>
        <w:tab/>
      </w:r>
      <w:r w:rsidR="005C4B6D" w:rsidRPr="006B5095">
        <w:rPr>
          <w:i/>
          <w:iCs/>
          <w:sz w:val="24"/>
        </w:rPr>
        <w:t>Biblia Revuo</w:t>
      </w:r>
      <w:r w:rsidR="005C4B6D">
        <w:rPr>
          <w:sz w:val="24"/>
        </w:rPr>
        <w:t xml:space="preserve"> n° 7, 1966, p.</w:t>
      </w:r>
      <w:r w:rsidR="00F42DC5">
        <w:rPr>
          <w:sz w:val="24"/>
        </w:rPr>
        <w:t xml:space="preserve"> 27.</w:t>
      </w:r>
      <w:r>
        <w:rPr>
          <w:rStyle w:val="Appelnotedebasdep"/>
          <w:sz w:val="24"/>
        </w:rPr>
        <w:footnoteReference w:id="215"/>
      </w:r>
    </w:p>
    <w:p w:rsidR="00802499" w:rsidRPr="00192E83" w:rsidRDefault="00802499" w:rsidP="00070FF7">
      <w:pPr>
        <w:widowControl w:val="0"/>
        <w:rPr>
          <w:i/>
          <w:iCs/>
          <w:sz w:val="24"/>
          <w:szCs w:val="24"/>
        </w:rPr>
      </w:pPr>
      <w:r>
        <w:rPr>
          <w:sz w:val="24"/>
          <w:szCs w:val="24"/>
        </w:rPr>
        <w:t>" </w:t>
      </w:r>
      <w:r w:rsidRPr="00802499">
        <w:rPr>
          <w:i/>
          <w:iCs/>
          <w:sz w:val="24"/>
          <w:szCs w:val="24"/>
        </w:rPr>
        <w:t>Tapiŝoj</w:t>
      </w:r>
      <w:r>
        <w:rPr>
          <w:sz w:val="24"/>
          <w:szCs w:val="24"/>
        </w:rPr>
        <w:t xml:space="preserve"> [ </w:t>
      </w:r>
      <w:r w:rsidRPr="00802499">
        <w:rPr>
          <w:i/>
          <w:iCs/>
          <w:sz w:val="24"/>
          <w:szCs w:val="24"/>
        </w:rPr>
        <w:t>Στρώματα</w:t>
      </w:r>
      <w:r>
        <w:rPr>
          <w:sz w:val="24"/>
          <w:szCs w:val="24"/>
        </w:rPr>
        <w:t xml:space="preserve"> ] </w:t>
      </w:r>
      <w:r w:rsidRPr="0027506A">
        <w:rPr>
          <w:sz w:val="22"/>
          <w:szCs w:val="22"/>
        </w:rPr>
        <w:t>V, </w:t>
      </w:r>
      <w:r w:rsidR="00070FF7">
        <w:rPr>
          <w:sz w:val="22"/>
          <w:szCs w:val="22"/>
        </w:rPr>
        <w:t xml:space="preserve">15, </w:t>
      </w:r>
      <w:r w:rsidR="0027506A">
        <w:rPr>
          <w:sz w:val="22"/>
          <w:szCs w:val="22"/>
        </w:rPr>
        <w:t>109,</w:t>
      </w:r>
      <w:r w:rsidR="00070FF7">
        <w:rPr>
          <w:sz w:val="24"/>
          <w:szCs w:val="24"/>
        </w:rPr>
        <w:tab/>
      </w:r>
      <w:r w:rsidR="00070FF7">
        <w:rPr>
          <w:sz w:val="24"/>
          <w:szCs w:val="24"/>
        </w:rPr>
        <w:tab/>
      </w:r>
      <w:r>
        <w:rPr>
          <w:sz w:val="24"/>
          <w:szCs w:val="24"/>
        </w:rPr>
        <w:t xml:space="preserve">Evaldo </w:t>
      </w:r>
      <w:r>
        <w:rPr>
          <w:smallCaps/>
          <w:sz w:val="24"/>
          <w:szCs w:val="24"/>
        </w:rPr>
        <w:t>Pauli</w:t>
      </w:r>
      <w:r w:rsidR="00070FF7">
        <w:rPr>
          <w:smallCaps/>
          <w:sz w:val="24"/>
          <w:szCs w:val="24"/>
        </w:rPr>
        <w:tab/>
      </w:r>
      <w:r w:rsidR="00070FF7">
        <w:rPr>
          <w:sz w:val="24"/>
        </w:rPr>
        <w:t xml:space="preserve">    P</w:t>
      </w:r>
      <w:r w:rsidR="00070FF7">
        <w:rPr>
          <w:sz w:val="24"/>
          <w:szCs w:val="24"/>
        </w:rPr>
        <w:tab/>
      </w:r>
      <w:r>
        <w:rPr>
          <w:sz w:val="24"/>
          <w:szCs w:val="24"/>
        </w:rPr>
        <w:t xml:space="preserve">" Ontologio de Parmenido " , in </w:t>
      </w:r>
      <w:r w:rsidRPr="00192E83">
        <w:rPr>
          <w:i/>
          <w:iCs/>
          <w:sz w:val="24"/>
          <w:szCs w:val="24"/>
        </w:rPr>
        <w:t>Simpo-</w:t>
      </w:r>
    </w:p>
    <w:p w:rsidR="00802499" w:rsidRDefault="00070FF7" w:rsidP="00205D23">
      <w:pPr>
        <w:widowControl w:val="0"/>
        <w:ind w:left="567"/>
        <w:rPr>
          <w:sz w:val="24"/>
          <w:szCs w:val="24"/>
        </w:rPr>
      </w:pPr>
      <w:r w:rsidRPr="0027506A">
        <w:rPr>
          <w:sz w:val="22"/>
          <w:szCs w:val="22"/>
        </w:rPr>
        <w:t>110, 119, [et] VII, 22</w:t>
      </w:r>
      <w:r>
        <w:rPr>
          <w:sz w:val="24"/>
          <w:szCs w:val="24"/>
        </w:rPr>
        <w:t> "</w:t>
      </w:r>
      <w:r w:rsidR="00205D23">
        <w:rPr>
          <w:i/>
          <w:iCs/>
          <w:sz w:val="24"/>
          <w:szCs w:val="24"/>
        </w:rPr>
        <w:tab/>
      </w:r>
      <w:r w:rsidR="00205D23">
        <w:rPr>
          <w:i/>
          <w:iCs/>
          <w:sz w:val="24"/>
          <w:szCs w:val="24"/>
        </w:rPr>
        <w:tab/>
      </w:r>
      <w:r w:rsidR="00205D23">
        <w:rPr>
          <w:i/>
          <w:iCs/>
          <w:sz w:val="24"/>
          <w:szCs w:val="24"/>
        </w:rPr>
        <w:tab/>
      </w:r>
      <w:r>
        <w:rPr>
          <w:i/>
          <w:iCs/>
          <w:sz w:val="24"/>
          <w:szCs w:val="24"/>
        </w:rPr>
        <w:tab/>
        <w:t xml:space="preserve">        </w:t>
      </w:r>
      <w:r w:rsidR="00802499" w:rsidRPr="00192E83">
        <w:rPr>
          <w:i/>
          <w:iCs/>
          <w:sz w:val="24"/>
          <w:szCs w:val="24"/>
        </w:rPr>
        <w:t>zio : Filozofia revuo</w:t>
      </w:r>
      <w:r w:rsidR="00802499">
        <w:rPr>
          <w:sz w:val="24"/>
          <w:szCs w:val="24"/>
        </w:rPr>
        <w:t>, n° 1, mars 1983, p. 29</w:t>
      </w:r>
      <w:r>
        <w:rPr>
          <w:sz w:val="24"/>
          <w:szCs w:val="24"/>
        </w:rPr>
        <w:t xml:space="preserve"> et 31</w:t>
      </w:r>
      <w:r w:rsidR="00802499">
        <w:rPr>
          <w:sz w:val="24"/>
          <w:szCs w:val="24"/>
        </w:rPr>
        <w:t>.</w:t>
      </w:r>
    </w:p>
    <w:p w:rsidR="000F78DA" w:rsidRDefault="000F78DA" w:rsidP="000F78DA">
      <w:pPr>
        <w:widowControl w:val="0"/>
        <w:rPr>
          <w:sz w:val="24"/>
          <w:szCs w:val="24"/>
        </w:rPr>
      </w:pPr>
      <w:r w:rsidRPr="00F3627E">
        <w:rPr>
          <w:sz w:val="24"/>
          <w:szCs w:val="24"/>
        </w:rPr>
        <w:t>[ </w:t>
      </w:r>
      <w:r>
        <w:rPr>
          <w:sz w:val="24"/>
          <w:szCs w:val="24"/>
        </w:rPr>
        <w:t>Citation in Eusèbe,</w:t>
      </w:r>
      <w:r w:rsidRPr="00F3627E">
        <w:rPr>
          <w:rStyle w:val="lang-grc"/>
          <w:i/>
          <w:iCs/>
          <w:sz w:val="24"/>
          <w:szCs w:val="24"/>
        </w:rPr>
        <w:t xml:space="preserve"> Ἐκκλησιαστικὴ</w:t>
      </w:r>
      <w:r w:rsidRPr="00F3627E">
        <w:rPr>
          <w:rStyle w:val="lang-grc"/>
          <w:sz w:val="24"/>
          <w:szCs w:val="24"/>
        </w:rPr>
        <w:tab/>
      </w:r>
      <w:r>
        <w:rPr>
          <w:rStyle w:val="lang-grc"/>
          <w:sz w:val="24"/>
          <w:szCs w:val="24"/>
        </w:rPr>
        <w:tab/>
      </w:r>
      <w:r w:rsidRPr="00F3627E">
        <w:rPr>
          <w:rStyle w:val="lang-grc"/>
          <w:sz w:val="24"/>
          <w:szCs w:val="24"/>
        </w:rPr>
        <w:t>[</w:t>
      </w:r>
      <w:r>
        <w:rPr>
          <w:rStyle w:val="lang-grc"/>
          <w:sz w:val="24"/>
          <w:szCs w:val="24"/>
        </w:rPr>
        <w:t> </w:t>
      </w:r>
      <w:r w:rsidRPr="00F3627E">
        <w:rPr>
          <w:sz w:val="24"/>
          <w:szCs w:val="24"/>
        </w:rPr>
        <w:t>G</w:t>
      </w:r>
      <w:r>
        <w:rPr>
          <w:sz w:val="24"/>
          <w:szCs w:val="24"/>
        </w:rPr>
        <w:t>.</w:t>
      </w:r>
      <w:r w:rsidRPr="00F3627E">
        <w:rPr>
          <w:sz w:val="24"/>
          <w:szCs w:val="24"/>
        </w:rPr>
        <w:t xml:space="preserve"> B</w:t>
      </w:r>
      <w:r w:rsidRPr="00332988">
        <w:rPr>
          <w:smallCaps/>
          <w:sz w:val="24"/>
          <w:szCs w:val="24"/>
        </w:rPr>
        <w:t>alconi</w:t>
      </w:r>
      <w:r>
        <w:rPr>
          <w:sz w:val="24"/>
          <w:szCs w:val="24"/>
        </w:rPr>
        <w:t> </w:t>
      </w:r>
      <w:r w:rsidRPr="00F3627E">
        <w:rPr>
          <w:sz w:val="24"/>
          <w:szCs w:val="24"/>
        </w:rPr>
        <w:t>?</w:t>
      </w:r>
      <w:r>
        <w:rPr>
          <w:sz w:val="24"/>
          <w:szCs w:val="24"/>
        </w:rPr>
        <w:t> </w:t>
      </w:r>
      <w:r w:rsidRPr="00F3627E">
        <w:rPr>
          <w:rStyle w:val="lang-grc"/>
          <w:sz w:val="24"/>
          <w:szCs w:val="24"/>
        </w:rPr>
        <w:t>]</w:t>
      </w:r>
      <w:r>
        <w:rPr>
          <w:sz w:val="24"/>
        </w:rPr>
        <w:t xml:space="preserve">    </w:t>
      </w:r>
      <w:r>
        <w:rPr>
          <w:sz w:val="24"/>
          <w:szCs w:val="24"/>
        </w:rPr>
        <w:t>P</w:t>
      </w:r>
      <w:r w:rsidRPr="00F3627E">
        <w:rPr>
          <w:sz w:val="24"/>
          <w:szCs w:val="24"/>
        </w:rPr>
        <w:tab/>
        <w:t>Mons. Giovanni B</w:t>
      </w:r>
      <w:r w:rsidRPr="00F3627E">
        <w:rPr>
          <w:smallCaps/>
          <w:sz w:val="24"/>
          <w:szCs w:val="24"/>
        </w:rPr>
        <w:t>alconi</w:t>
      </w:r>
      <w:r w:rsidRPr="00F3627E">
        <w:rPr>
          <w:sz w:val="24"/>
          <w:szCs w:val="24"/>
        </w:rPr>
        <w:t>, "</w:t>
      </w:r>
      <w:r>
        <w:rPr>
          <w:sz w:val="24"/>
          <w:szCs w:val="24"/>
        </w:rPr>
        <w:t> </w:t>
      </w:r>
      <w:r w:rsidRPr="00F3627E">
        <w:rPr>
          <w:sz w:val="24"/>
          <w:szCs w:val="24"/>
        </w:rPr>
        <w:t>El la homi</w:t>
      </w:r>
      <w:r>
        <w:rPr>
          <w:sz w:val="24"/>
          <w:szCs w:val="24"/>
        </w:rPr>
        <w:t>-</w:t>
      </w:r>
    </w:p>
    <w:p w:rsidR="000F78DA" w:rsidRDefault="000F78DA" w:rsidP="000F78DA">
      <w:pPr>
        <w:widowControl w:val="0"/>
        <w:ind w:left="567"/>
        <w:rPr>
          <w:sz w:val="24"/>
          <w:szCs w:val="24"/>
        </w:rPr>
      </w:pPr>
      <w:r w:rsidRPr="00F3627E">
        <w:rPr>
          <w:rStyle w:val="lang-grc"/>
          <w:i/>
          <w:iCs/>
          <w:sz w:val="24"/>
          <w:szCs w:val="24"/>
        </w:rPr>
        <w:t>ἱστορία </w:t>
      </w:r>
      <w:r w:rsidRPr="00F3627E">
        <w:rPr>
          <w:rStyle w:val="lang-grc"/>
          <w:sz w:val="24"/>
          <w:szCs w:val="24"/>
        </w:rPr>
        <w:t xml:space="preserve"> VI, 14, 7</w:t>
      </w:r>
      <w:r>
        <w:rPr>
          <w:rStyle w:val="lang-grc"/>
          <w:sz w:val="24"/>
          <w:szCs w:val="24"/>
        </w:rPr>
        <w:t> , car suivie par</w:t>
      </w:r>
      <w:r>
        <w:rPr>
          <w:sz w:val="24"/>
          <w:szCs w:val="24"/>
        </w:rPr>
        <w:t>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sidRPr="00F3627E">
        <w:rPr>
          <w:sz w:val="24"/>
          <w:szCs w:val="24"/>
        </w:rPr>
        <w:t>lioj de Mons. Balconi</w:t>
      </w:r>
      <w:r>
        <w:rPr>
          <w:sz w:val="24"/>
          <w:szCs w:val="24"/>
        </w:rPr>
        <w:t> :</w:t>
      </w:r>
      <w:r w:rsidRPr="00F3627E">
        <w:t xml:space="preserve"> (...) </w:t>
      </w:r>
      <w:r w:rsidRPr="00F3627E">
        <w:rPr>
          <w:sz w:val="24"/>
          <w:szCs w:val="24"/>
        </w:rPr>
        <w:t xml:space="preserve">homilio de la </w:t>
      </w:r>
      <w:r>
        <w:rPr>
          <w:sz w:val="24"/>
          <w:szCs w:val="24"/>
        </w:rPr>
        <w:t>" </w:t>
      </w:r>
      <w:r w:rsidRPr="00332988">
        <w:rPr>
          <w:rFonts w:asciiTheme="majorBidi" w:eastAsia="Arial Unicode MS" w:hAnsiTheme="majorBidi" w:cstheme="majorBidi"/>
          <w:sz w:val="24"/>
          <w:szCs w:val="24"/>
        </w:rPr>
        <w:t>Τοσαῦτα ὁ Κλήμης</w:t>
      </w:r>
      <w:r>
        <w:rPr>
          <w:rFonts w:asciiTheme="majorBidi" w:eastAsia="Arial Unicode MS" w:hAnsiTheme="majorBidi" w:cstheme="majorBidi"/>
          <w:sz w:val="24"/>
          <w:szCs w:val="24"/>
        </w:rPr>
        <w:t> . </w:t>
      </w:r>
      <w:r>
        <w:rPr>
          <w:sz w:val="24"/>
          <w:szCs w:val="24"/>
        </w:rPr>
        <w:t>"] </w:t>
      </w:r>
      <w:r>
        <w:rPr>
          <w:rStyle w:val="Appelnotedebasdep"/>
          <w:sz w:val="24"/>
          <w:szCs w:val="24"/>
        </w:rPr>
        <w:footnoteReference w:id="216"/>
      </w:r>
      <w:r>
        <w:rPr>
          <w:sz w:val="24"/>
          <w:szCs w:val="24"/>
        </w:rPr>
        <w:tab/>
      </w:r>
      <w:r>
        <w:rPr>
          <w:sz w:val="24"/>
          <w:szCs w:val="24"/>
        </w:rPr>
        <w:tab/>
      </w:r>
      <w:r>
        <w:rPr>
          <w:sz w:val="24"/>
          <w:szCs w:val="24"/>
        </w:rPr>
        <w:tab/>
      </w:r>
      <w:r>
        <w:rPr>
          <w:sz w:val="24"/>
          <w:szCs w:val="24"/>
        </w:rPr>
        <w:tab/>
      </w:r>
      <w:r>
        <w:rPr>
          <w:sz w:val="24"/>
          <w:szCs w:val="24"/>
        </w:rPr>
        <w:tab/>
      </w:r>
      <w:r w:rsidRPr="00F3627E">
        <w:rPr>
          <w:sz w:val="24"/>
          <w:szCs w:val="24"/>
        </w:rPr>
        <w:t>soleno de la Tre Sankta Triunuo (21-5-</w:t>
      </w:r>
      <w:r w:rsidRPr="00332988">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3627E">
        <w:rPr>
          <w:sz w:val="24"/>
          <w:szCs w:val="24"/>
        </w:rPr>
        <w:t>2005)</w:t>
      </w:r>
      <w:r>
        <w:rPr>
          <w:sz w:val="24"/>
          <w:szCs w:val="24"/>
        </w:rPr>
        <w:t> </w:t>
      </w:r>
      <w:r w:rsidRPr="00F3627E">
        <w:rPr>
          <w:sz w:val="24"/>
          <w:szCs w:val="24"/>
        </w:rPr>
        <w:t>"</w:t>
      </w:r>
      <w:r>
        <w:rPr>
          <w:sz w:val="24"/>
          <w:szCs w:val="24"/>
        </w:rPr>
        <w:t xml:space="preserve"> , in </w:t>
      </w:r>
      <w:r w:rsidRPr="00F3627E">
        <w:rPr>
          <w:i/>
          <w:iCs/>
          <w:sz w:val="24"/>
          <w:szCs w:val="24"/>
        </w:rPr>
        <w:t>Katolika sento</w:t>
      </w:r>
      <w:r>
        <w:rPr>
          <w:sz w:val="24"/>
          <w:szCs w:val="24"/>
        </w:rPr>
        <w:t xml:space="preserve"> 2008/3, mai-</w:t>
      </w:r>
    </w:p>
    <w:p w:rsidR="000F78DA" w:rsidRDefault="000F78DA" w:rsidP="00AC2158">
      <w:pPr>
        <w:widowControl w:val="0"/>
        <w:ind w:left="567"/>
        <w:jc w:val="right"/>
        <w:rPr>
          <w:sz w:val="24"/>
          <w:szCs w:val="24"/>
        </w:rPr>
      </w:pPr>
      <w:r>
        <w:rPr>
          <w:sz w:val="24"/>
          <w:szCs w:val="24"/>
        </w:rPr>
        <w:t xml:space="preserve">juin 2008, à </w:t>
      </w:r>
      <w:r w:rsidRPr="00332988">
        <w:rPr>
          <w:sz w:val="24"/>
          <w:szCs w:val="24"/>
        </w:rPr>
        <w:t>http://www.ueci.it/k_sento/ks_2008/ks_2008_n3.htm</w:t>
      </w:r>
      <w:r>
        <w:rPr>
          <w:sz w:val="24"/>
          <w:szCs w:val="24"/>
        </w:rPr>
        <w:t>.</w:t>
      </w:r>
    </w:p>
    <w:p w:rsidR="00667A5F" w:rsidRPr="00B82667" w:rsidRDefault="00667A5F" w:rsidP="00894387">
      <w:pPr>
        <w:widowControl w:val="0"/>
        <w:rPr>
          <w:sz w:val="16"/>
          <w:szCs w:val="16"/>
        </w:rPr>
      </w:pPr>
    </w:p>
    <w:p w:rsidR="00C65A26" w:rsidRDefault="000C7FCA" w:rsidP="00894387">
      <w:pPr>
        <w:widowControl w:val="0"/>
        <w:rPr>
          <w:sz w:val="24"/>
          <w:szCs w:val="24"/>
        </w:rPr>
      </w:pPr>
      <w:r>
        <w:rPr>
          <w:sz w:val="24"/>
          <w:szCs w:val="24"/>
        </w:rPr>
        <w:t xml:space="preserve">sankta </w:t>
      </w:r>
      <w:r w:rsidR="00C65A26">
        <w:rPr>
          <w:sz w:val="24"/>
          <w:szCs w:val="24"/>
        </w:rPr>
        <w:t>Klemento el Romo</w:t>
      </w:r>
    </w:p>
    <w:p w:rsidR="000C7FCA" w:rsidRPr="000C7FCA" w:rsidRDefault="000C7FCA" w:rsidP="009359B8">
      <w:pPr>
        <w:widowControl w:val="0"/>
        <w:rPr>
          <w:sz w:val="24"/>
          <w:szCs w:val="24"/>
        </w:rPr>
      </w:pPr>
      <w:r>
        <w:rPr>
          <w:sz w:val="24"/>
          <w:szCs w:val="24"/>
        </w:rPr>
        <w:t>[</w:t>
      </w:r>
      <w:r w:rsidR="009359B8">
        <w:rPr>
          <w:sz w:val="24"/>
          <w:szCs w:val="24"/>
        </w:rPr>
        <w:t> </w:t>
      </w:r>
      <w:r>
        <w:rPr>
          <w:sz w:val="24"/>
          <w:szCs w:val="24"/>
        </w:rPr>
        <w:t>3</w:t>
      </w:r>
      <w:r w:rsidRPr="000C7FCA">
        <w:rPr>
          <w:sz w:val="24"/>
          <w:szCs w:val="24"/>
          <w:vertAlign w:val="superscript"/>
        </w:rPr>
        <w:t>e</w:t>
      </w:r>
      <w:r>
        <w:rPr>
          <w:sz w:val="24"/>
          <w:szCs w:val="24"/>
        </w:rPr>
        <w:t xml:space="preserve"> antienne de Laudes </w:t>
      </w:r>
      <w:r w:rsidR="004E4E3D">
        <w:rPr>
          <w:sz w:val="24"/>
          <w:szCs w:val="24"/>
        </w:rPr>
        <w:t>de</w:t>
      </w:r>
      <w:r>
        <w:rPr>
          <w:sz w:val="24"/>
          <w:szCs w:val="24"/>
        </w:rPr>
        <w:tab/>
        <w:t xml:space="preserve">  E. Ramo [ ps. de Maria M</w:t>
      </w:r>
      <w:r>
        <w:rPr>
          <w:smallCaps/>
          <w:sz w:val="24"/>
          <w:szCs w:val="24"/>
        </w:rPr>
        <w:t>ilsom </w:t>
      </w:r>
      <w:r>
        <w:rPr>
          <w:sz w:val="24"/>
          <w:szCs w:val="24"/>
        </w:rPr>
        <w:t>]</w:t>
      </w:r>
      <w:r>
        <w:rPr>
          <w:sz w:val="24"/>
          <w:szCs w:val="24"/>
        </w:rPr>
        <w:tab/>
        <w:t>Kardinalo W</w:t>
      </w:r>
      <w:r>
        <w:rPr>
          <w:smallCaps/>
          <w:sz w:val="24"/>
          <w:szCs w:val="24"/>
        </w:rPr>
        <w:t>iseman</w:t>
      </w:r>
      <w:r>
        <w:rPr>
          <w:sz w:val="24"/>
          <w:szCs w:val="24"/>
        </w:rPr>
        <w:t xml:space="preserve">, </w:t>
      </w:r>
      <w:r>
        <w:rPr>
          <w:i/>
          <w:iCs/>
          <w:sz w:val="24"/>
          <w:szCs w:val="24"/>
        </w:rPr>
        <w:t>Fabiola : Rakonto</w:t>
      </w:r>
    </w:p>
    <w:p w:rsidR="000C7FCA" w:rsidRDefault="004E4E3D" w:rsidP="004E4E3D">
      <w:pPr>
        <w:widowControl w:val="0"/>
        <w:ind w:left="567"/>
        <w:rPr>
          <w:sz w:val="24"/>
          <w:szCs w:val="24"/>
        </w:rPr>
      </w:pPr>
      <w:r>
        <w:rPr>
          <w:sz w:val="24"/>
          <w:szCs w:val="24"/>
        </w:rPr>
        <w:t>l’Office de St Clément :</w:t>
      </w:r>
      <w:r w:rsidR="003F0E0F" w:rsidRPr="003F0E0F">
        <w:rPr>
          <w:sz w:val="24"/>
          <w:szCs w:val="24"/>
        </w:rPr>
        <w:t xml:space="preserve"> </w:t>
      </w:r>
      <w:r w:rsidR="003F0E0F">
        <w:rPr>
          <w:sz w:val="24"/>
          <w:szCs w:val="24"/>
        </w:rPr>
        <w:t>phrase à la 1</w:t>
      </w:r>
      <w:r w:rsidR="003F0E0F" w:rsidRPr="004E4E3D">
        <w:rPr>
          <w:sz w:val="24"/>
          <w:szCs w:val="24"/>
          <w:vertAlign w:val="superscript"/>
        </w:rPr>
        <w:t>ère</w:t>
      </w:r>
      <w:r w:rsidR="003F0E0F">
        <w:rPr>
          <w:sz w:val="24"/>
          <w:szCs w:val="24"/>
        </w:rPr>
        <w:t xml:space="preserve"> personne</w:t>
      </w:r>
      <w:r>
        <w:rPr>
          <w:sz w:val="24"/>
          <w:szCs w:val="24"/>
        </w:rPr>
        <w:t xml:space="preserve"> </w:t>
      </w:r>
      <w:r>
        <w:rPr>
          <w:sz w:val="24"/>
          <w:szCs w:val="24"/>
        </w:rPr>
        <w:tab/>
      </w:r>
      <w:r>
        <w:rPr>
          <w:sz w:val="24"/>
          <w:szCs w:val="24"/>
        </w:rPr>
        <w:tab/>
      </w:r>
      <w:r w:rsidR="000C7FCA">
        <w:rPr>
          <w:i/>
          <w:iCs/>
          <w:sz w:val="24"/>
          <w:szCs w:val="24"/>
        </w:rPr>
        <w:t>pri la katakomboj</w:t>
      </w:r>
      <w:r w:rsidR="000C7FCA">
        <w:rPr>
          <w:sz w:val="24"/>
          <w:szCs w:val="24"/>
        </w:rPr>
        <w:t>, Paris : Espero Kato-</w:t>
      </w:r>
    </w:p>
    <w:p w:rsidR="000C7FCA" w:rsidRDefault="009359B8" w:rsidP="009359B8">
      <w:pPr>
        <w:widowControl w:val="0"/>
        <w:ind w:left="567"/>
        <w:rPr>
          <w:sz w:val="24"/>
          <w:szCs w:val="24"/>
        </w:rPr>
      </w:pPr>
      <w:r>
        <w:rPr>
          <w:sz w:val="24"/>
          <w:szCs w:val="24"/>
        </w:rPr>
        <w:t>lui étant donc attribuée,</w:t>
      </w:r>
      <w:r w:rsidR="003F0E0F" w:rsidRPr="003F0E0F">
        <w:rPr>
          <w:sz w:val="24"/>
          <w:szCs w:val="24"/>
        </w:rPr>
        <w:t xml:space="preserve"> </w:t>
      </w:r>
      <w:r w:rsidR="003F0E0F">
        <w:rPr>
          <w:sz w:val="24"/>
          <w:szCs w:val="24"/>
        </w:rPr>
        <w:t>mais en fait anonyme</w:t>
      </w:r>
      <w:r w:rsidR="003F0E0F">
        <w:rPr>
          <w:sz w:val="24"/>
          <w:szCs w:val="24"/>
        </w:rPr>
        <w:tab/>
      </w:r>
      <w:r w:rsidR="004E4E3D">
        <w:rPr>
          <w:sz w:val="24"/>
          <w:szCs w:val="24"/>
        </w:rPr>
        <w:tab/>
      </w:r>
      <w:r w:rsidR="004E4E3D">
        <w:rPr>
          <w:sz w:val="24"/>
          <w:szCs w:val="24"/>
        </w:rPr>
        <w:tab/>
      </w:r>
      <w:r w:rsidR="000C7FCA">
        <w:rPr>
          <w:spacing w:val="-3"/>
          <w:sz w:val="24"/>
          <w:szCs w:val="24"/>
        </w:rPr>
        <w:t>lika</w:t>
      </w:r>
      <w:r w:rsidR="000C7FCA">
        <w:rPr>
          <w:sz w:val="24"/>
          <w:szCs w:val="24"/>
        </w:rPr>
        <w:t>, 1928</w:t>
      </w:r>
      <w:r w:rsidR="000C7FCA">
        <w:rPr>
          <w:sz w:val="24"/>
          <w:szCs w:val="24"/>
          <w:vertAlign w:val="superscript"/>
        </w:rPr>
        <w:t>2</w:t>
      </w:r>
      <w:r w:rsidR="000C7FCA">
        <w:rPr>
          <w:sz w:val="24"/>
          <w:szCs w:val="24"/>
        </w:rPr>
        <w:t xml:space="preserve"> (1</w:t>
      </w:r>
      <w:r w:rsidR="000C7FCA">
        <w:rPr>
          <w:sz w:val="24"/>
          <w:szCs w:val="24"/>
          <w:vertAlign w:val="superscript"/>
        </w:rPr>
        <w:t>ère</w:t>
      </w:r>
      <w:r w:rsidR="000C7FCA">
        <w:rPr>
          <w:sz w:val="24"/>
          <w:szCs w:val="24"/>
        </w:rPr>
        <w:t xml:space="preserve"> </w:t>
      </w:r>
      <w:r w:rsidR="000C7FCA">
        <w:rPr>
          <w:spacing w:val="-3"/>
          <w:sz w:val="24"/>
          <w:szCs w:val="24"/>
        </w:rPr>
        <w:t>éd. : Genève : Universala</w:t>
      </w:r>
    </w:p>
    <w:p w:rsidR="000C7FCA" w:rsidRPr="004E4E3D" w:rsidRDefault="003F0E0F" w:rsidP="00BD7E22">
      <w:pPr>
        <w:ind w:left="567"/>
        <w:rPr>
          <w:rFonts w:eastAsiaTheme="minorHAnsi"/>
          <w:sz w:val="24"/>
          <w:szCs w:val="24"/>
        </w:rPr>
      </w:pPr>
      <w:r>
        <w:rPr>
          <w:sz w:val="24"/>
          <w:szCs w:val="24"/>
        </w:rPr>
        <w:t>" </w:t>
      </w:r>
      <w:r w:rsidR="009359B8">
        <w:rPr>
          <w:sz w:val="24"/>
          <w:szCs w:val="24"/>
        </w:rPr>
        <w:t>bien qu</w:t>
      </w:r>
      <w:r>
        <w:rPr>
          <w:sz w:val="24"/>
          <w:szCs w:val="24"/>
        </w:rPr>
        <w:t>e portant des signes évidents d’antiquité ".</w:t>
      </w:r>
      <w:r w:rsidR="000C7FCA">
        <w:rPr>
          <w:sz w:val="24"/>
          <w:szCs w:val="24"/>
        </w:rPr>
        <w:t>] </w:t>
      </w:r>
      <w:r w:rsidR="000C7FCA">
        <w:rPr>
          <w:rStyle w:val="Appelnotedebasdep"/>
          <w:sz w:val="24"/>
          <w:szCs w:val="24"/>
        </w:rPr>
        <w:footnoteReference w:id="217"/>
      </w:r>
      <w:r w:rsidR="000C7FCA">
        <w:rPr>
          <w:sz w:val="24"/>
          <w:szCs w:val="24"/>
        </w:rPr>
        <w:tab/>
      </w:r>
      <w:r w:rsidR="004E4E3D">
        <w:rPr>
          <w:sz w:val="24"/>
          <w:szCs w:val="24"/>
        </w:rPr>
        <w:tab/>
      </w:r>
      <w:r w:rsidR="000C7FCA">
        <w:rPr>
          <w:sz w:val="24"/>
          <w:szCs w:val="24"/>
        </w:rPr>
        <w:t xml:space="preserve">Librejo, [ c. 1911 ] ) , </w:t>
      </w:r>
      <w:r w:rsidR="00BD7E22">
        <w:rPr>
          <w:sz w:val="24"/>
          <w:szCs w:val="24"/>
        </w:rPr>
        <w:t xml:space="preserve">I, 10 , </w:t>
      </w:r>
      <w:r w:rsidR="000C7FCA">
        <w:rPr>
          <w:sz w:val="24"/>
          <w:szCs w:val="24"/>
        </w:rPr>
        <w:t>p</w:t>
      </w:r>
      <w:r w:rsidR="000C7FCA">
        <w:rPr>
          <w:rFonts w:eastAsiaTheme="minorHAnsi"/>
          <w:sz w:val="24"/>
          <w:szCs w:val="24"/>
        </w:rPr>
        <w:t xml:space="preserve"> </w:t>
      </w:r>
      <w:r w:rsidR="004E4E3D">
        <w:rPr>
          <w:rFonts w:eastAsiaTheme="minorHAnsi"/>
          <w:sz w:val="24"/>
          <w:szCs w:val="24"/>
        </w:rPr>
        <w:t>79.</w:t>
      </w:r>
    </w:p>
    <w:p w:rsidR="00F773B1" w:rsidRDefault="00166C7D" w:rsidP="00F773B1">
      <w:pPr>
        <w:widowControl w:val="0"/>
        <w:rPr>
          <w:color w:val="000000" w:themeColor="text1"/>
          <w:sz w:val="24"/>
          <w:szCs w:val="24"/>
        </w:rPr>
      </w:pPr>
      <w:r w:rsidRPr="00166C7D">
        <w:rPr>
          <w:b/>
          <w:i/>
          <w:iCs/>
          <w:sz w:val="24"/>
          <w:szCs w:val="24"/>
        </w:rPr>
        <w:t>Letero al la Korintanoj</w:t>
      </w:r>
      <w:r w:rsidRPr="00166C7D">
        <w:rPr>
          <w:bCs/>
          <w:sz w:val="24"/>
          <w:szCs w:val="24"/>
        </w:rPr>
        <w:t>, 1996</w:t>
      </w:r>
      <w:r>
        <w:rPr>
          <w:bCs/>
          <w:sz w:val="24"/>
          <w:szCs w:val="24"/>
        </w:rPr>
        <w:t xml:space="preserve">       </w:t>
      </w:r>
      <w:r w:rsidRPr="00166C7D">
        <w:rPr>
          <w:sz w:val="24"/>
          <w:szCs w:val="24"/>
        </w:rPr>
        <w:t>Armando Z</w:t>
      </w:r>
      <w:r w:rsidRPr="00166C7D">
        <w:rPr>
          <w:smallCaps/>
          <w:sz w:val="24"/>
          <w:szCs w:val="24"/>
        </w:rPr>
        <w:t>ecchin</w:t>
      </w:r>
      <w:r w:rsidRPr="00166C7D">
        <w:rPr>
          <w:sz w:val="24"/>
          <w:szCs w:val="24"/>
        </w:rPr>
        <w:t xml:space="preserve"> kaj Luciano M</w:t>
      </w:r>
      <w:r w:rsidRPr="00166C7D">
        <w:rPr>
          <w:smallCaps/>
          <w:sz w:val="24"/>
          <w:szCs w:val="24"/>
        </w:rPr>
        <w:t>antaut</w:t>
      </w:r>
      <w:r w:rsidRPr="00166C7D">
        <w:rPr>
          <w:sz w:val="24"/>
          <w:szCs w:val="24"/>
        </w:rPr>
        <w:t xml:space="preserve"> </w:t>
      </w:r>
      <w:r>
        <w:rPr>
          <w:sz w:val="24"/>
          <w:szCs w:val="24"/>
        </w:rPr>
        <w:t xml:space="preserve"> </w:t>
      </w:r>
      <w:r w:rsidRPr="00166C7D">
        <w:rPr>
          <w:sz w:val="24"/>
          <w:szCs w:val="24"/>
        </w:rPr>
        <w:t>P</w:t>
      </w:r>
      <w:r w:rsidRPr="00166C7D">
        <w:rPr>
          <w:sz w:val="24"/>
          <w:szCs w:val="24"/>
        </w:rPr>
        <w:tab/>
      </w:r>
      <w:r w:rsidR="00F773B1">
        <w:rPr>
          <w:sz w:val="24"/>
          <w:szCs w:val="24"/>
        </w:rPr>
        <w:t xml:space="preserve">[s.l. : Suède ? ] : </w:t>
      </w:r>
      <w:r w:rsidR="00F773B1" w:rsidRPr="00F773B1">
        <w:rPr>
          <w:color w:val="000000" w:themeColor="text1"/>
          <w:sz w:val="24"/>
          <w:szCs w:val="24"/>
        </w:rPr>
        <w:t>Inko : El</w:t>
      </w:r>
      <w:r w:rsidR="00F773B1">
        <w:rPr>
          <w:color w:val="000000" w:themeColor="text1"/>
          <w:sz w:val="24"/>
          <w:szCs w:val="24"/>
        </w:rPr>
        <w:t>-</w:t>
      </w:r>
    </w:p>
    <w:p w:rsidR="00F773B1" w:rsidRDefault="00AF33FC" w:rsidP="00AF33FC">
      <w:pPr>
        <w:widowControl w:val="0"/>
        <w:ind w:left="567"/>
        <w:rPr>
          <w:rFonts w:asciiTheme="majorBidi" w:hAnsiTheme="majorBidi" w:cstheme="majorBidi"/>
          <w:color w:val="000000" w:themeColor="text1"/>
          <w:sz w:val="24"/>
          <w:szCs w:val="24"/>
        </w:rPr>
      </w:pPr>
      <w:r>
        <w:rPr>
          <w:color w:val="000000" w:themeColor="text1"/>
          <w:sz w:val="24"/>
          <w:szCs w:val="24"/>
        </w:rPr>
        <w:t>( " Déjà édité en version papier</w:t>
      </w:r>
      <w:r>
        <w:rPr>
          <w:color w:val="000000" w:themeColor="text1"/>
          <w:sz w:val="24"/>
          <w:szCs w:val="24"/>
        </w:rPr>
        <w:tab/>
      </w:r>
      <w:r w:rsidR="00F773B1">
        <w:rPr>
          <w:color w:val="000000" w:themeColor="text1"/>
          <w:sz w:val="24"/>
          <w:szCs w:val="24"/>
        </w:rPr>
        <w:tab/>
      </w:r>
      <w:r w:rsidR="00F773B1">
        <w:rPr>
          <w:color w:val="000000" w:themeColor="text1"/>
          <w:sz w:val="24"/>
          <w:szCs w:val="24"/>
        </w:rPr>
        <w:tab/>
      </w:r>
      <w:r w:rsidR="00F773B1">
        <w:rPr>
          <w:color w:val="000000" w:themeColor="text1"/>
          <w:sz w:val="24"/>
          <w:szCs w:val="24"/>
        </w:rPr>
        <w:tab/>
      </w:r>
      <w:r w:rsidR="00F773B1">
        <w:rPr>
          <w:color w:val="000000" w:themeColor="text1"/>
          <w:sz w:val="24"/>
          <w:szCs w:val="24"/>
        </w:rPr>
        <w:tab/>
      </w:r>
      <w:r w:rsidR="00F773B1" w:rsidRPr="00F773B1">
        <w:rPr>
          <w:color w:val="000000" w:themeColor="text1"/>
          <w:sz w:val="24"/>
          <w:szCs w:val="24"/>
        </w:rPr>
        <w:t>donejo</w:t>
      </w:r>
      <w:r w:rsidR="00F773B1" w:rsidRPr="00F773B1">
        <w:rPr>
          <w:rFonts w:asciiTheme="majorBidi" w:hAnsiTheme="majorBidi" w:cstheme="majorBidi"/>
          <w:color w:val="000000" w:themeColor="text1"/>
          <w:sz w:val="24"/>
          <w:szCs w:val="24"/>
        </w:rPr>
        <w:t xml:space="preserve"> de elektronikaj Esperanto-libroj </w:t>
      </w:r>
    </w:p>
    <w:p w:rsidR="00F773B1" w:rsidRDefault="00AF33FC" w:rsidP="00AF33FC">
      <w:pPr>
        <w:widowControl w:val="0"/>
        <w:ind w:left="567"/>
        <w:jc w:val="both"/>
        <w:rPr>
          <w:sz w:val="24"/>
          <w:szCs w:val="24"/>
        </w:rPr>
      </w:pPr>
      <w:r>
        <w:rPr>
          <w:rFonts w:asciiTheme="majorBidi" w:hAnsiTheme="majorBidi" w:cstheme="majorBidi"/>
          <w:color w:val="000000" w:themeColor="text1"/>
          <w:sz w:val="24"/>
          <w:szCs w:val="24"/>
        </w:rPr>
        <w:t>après relecture par Milislav Š</w:t>
      </w:r>
      <w:r w:rsidRPr="00AF33FC">
        <w:rPr>
          <w:rFonts w:asciiTheme="majorBidi" w:hAnsiTheme="majorBidi" w:cstheme="majorBidi"/>
          <w:smallCaps/>
          <w:color w:val="000000" w:themeColor="text1"/>
          <w:sz w:val="24"/>
          <w:szCs w:val="24"/>
        </w:rPr>
        <w:t>vaček</w:t>
      </w:r>
      <w:r>
        <w:rPr>
          <w:rFonts w:asciiTheme="majorBidi" w:hAnsiTheme="majorBidi" w:cstheme="majorBidi"/>
          <w:color w:val="000000" w:themeColor="text1"/>
          <w:sz w:val="24"/>
          <w:szCs w:val="24"/>
        </w:rPr>
        <w:t> " )</w:t>
      </w:r>
      <w:r>
        <w:rPr>
          <w:rFonts w:asciiTheme="majorBidi" w:hAnsiTheme="majorBidi" w:cstheme="majorBidi"/>
          <w:color w:val="000000" w:themeColor="text1"/>
          <w:sz w:val="24"/>
          <w:szCs w:val="24"/>
        </w:rPr>
        <w:tab/>
      </w:r>
      <w:r w:rsidR="00F773B1">
        <w:rPr>
          <w:rFonts w:asciiTheme="majorBidi" w:hAnsiTheme="majorBidi" w:cstheme="majorBidi"/>
          <w:color w:val="000000" w:themeColor="text1"/>
          <w:sz w:val="24"/>
          <w:szCs w:val="24"/>
        </w:rPr>
        <w:tab/>
      </w:r>
      <w:r w:rsidR="00F773B1">
        <w:rPr>
          <w:rFonts w:asciiTheme="majorBidi" w:hAnsiTheme="majorBidi" w:cstheme="majorBidi"/>
          <w:color w:val="000000" w:themeColor="text1"/>
          <w:sz w:val="24"/>
          <w:szCs w:val="24"/>
        </w:rPr>
        <w:tab/>
        <w:t>[ </w:t>
      </w:r>
      <w:r w:rsidR="00F773B1" w:rsidRPr="00F773B1">
        <w:rPr>
          <w:color w:val="000000" w:themeColor="text1"/>
          <w:sz w:val="24"/>
          <w:szCs w:val="24"/>
        </w:rPr>
        <w:t>de</w:t>
      </w:r>
      <w:r w:rsidR="00F773B1" w:rsidRPr="00F773B1">
        <w:rPr>
          <w:sz w:val="24"/>
          <w:szCs w:val="24"/>
        </w:rPr>
        <w:t xml:space="preserve"> Franko L</w:t>
      </w:r>
      <w:r w:rsidR="00F773B1" w:rsidRPr="00F773B1">
        <w:rPr>
          <w:smallCaps/>
          <w:sz w:val="24"/>
          <w:szCs w:val="24"/>
        </w:rPr>
        <w:t>uin</w:t>
      </w:r>
      <w:r w:rsidR="00F773B1">
        <w:rPr>
          <w:rFonts w:asciiTheme="majorBidi" w:hAnsiTheme="majorBidi" w:cstheme="majorBidi"/>
          <w:smallCaps/>
          <w:sz w:val="24"/>
          <w:szCs w:val="24"/>
        </w:rPr>
        <w:t> </w:t>
      </w:r>
      <w:r w:rsidR="00F773B1">
        <w:rPr>
          <w:smallCaps/>
          <w:sz w:val="24"/>
          <w:szCs w:val="24"/>
        </w:rPr>
        <w:t>]</w:t>
      </w:r>
      <w:r w:rsidR="00F773B1">
        <w:rPr>
          <w:rFonts w:asciiTheme="majorBidi" w:hAnsiTheme="majorBidi" w:cstheme="majorBidi"/>
          <w:smallCaps/>
          <w:sz w:val="24"/>
          <w:szCs w:val="24"/>
        </w:rPr>
        <w:t> </w:t>
      </w:r>
      <w:r w:rsidR="00F773B1" w:rsidRPr="00F773B1">
        <w:rPr>
          <w:sz w:val="24"/>
          <w:szCs w:val="24"/>
        </w:rPr>
        <w:t>, juillet 2002, 66 p.</w:t>
      </w:r>
      <w:r w:rsidR="00F773B1">
        <w:rPr>
          <w:sz w:val="24"/>
          <w:szCs w:val="24"/>
        </w:rPr>
        <w:t xml:space="preserve"> </w:t>
      </w:r>
    </w:p>
    <w:p w:rsidR="00F773B1" w:rsidRPr="00F773B1" w:rsidRDefault="00F773B1" w:rsidP="00F773B1">
      <w:pPr>
        <w:widowControl w:val="0"/>
        <w:jc w:val="right"/>
        <w:rPr>
          <w:sz w:val="24"/>
          <w:szCs w:val="24"/>
        </w:rPr>
      </w:pPr>
      <w:r>
        <w:rPr>
          <w:sz w:val="24"/>
          <w:szCs w:val="24"/>
        </w:rPr>
        <w:t>( coll. "</w:t>
      </w:r>
      <w:r w:rsidRPr="00F773B1">
        <w:rPr>
          <w:i/>
          <w:iCs/>
          <w:sz w:val="28"/>
          <w:szCs w:val="28"/>
        </w:rPr>
        <w:t>e</w:t>
      </w:r>
      <w:r>
        <w:rPr>
          <w:smallCaps/>
          <w:sz w:val="24"/>
          <w:szCs w:val="24"/>
        </w:rPr>
        <w:t> </w:t>
      </w:r>
      <w:r w:rsidRPr="00F773B1">
        <w:rPr>
          <w:smallCaps/>
          <w:sz w:val="24"/>
          <w:szCs w:val="24"/>
        </w:rPr>
        <w:t>libro</w:t>
      </w:r>
      <w:r>
        <w:rPr>
          <w:sz w:val="24"/>
          <w:szCs w:val="24"/>
        </w:rPr>
        <w:t>" ) </w:t>
      </w:r>
      <w:r w:rsidRPr="00F773B1">
        <w:rPr>
          <w:sz w:val="24"/>
          <w:szCs w:val="24"/>
        </w:rPr>
        <w:t xml:space="preserve">; </w:t>
      </w:r>
      <w:r>
        <w:rPr>
          <w:sz w:val="24"/>
          <w:szCs w:val="24"/>
        </w:rPr>
        <w:t>à :</w:t>
      </w:r>
      <w:r w:rsidRPr="00F773B1">
        <w:rPr>
          <w:sz w:val="24"/>
          <w:szCs w:val="24"/>
        </w:rPr>
        <w:t>http://verkoj.com/dn/inko/161-5.pdf</w:t>
      </w:r>
      <w:r>
        <w:rPr>
          <w:sz w:val="24"/>
          <w:szCs w:val="24"/>
        </w:rPr>
        <w:t>.</w:t>
      </w:r>
    </w:p>
    <w:p w:rsidR="00C65A26" w:rsidRPr="00C65A26" w:rsidRDefault="00C65A26" w:rsidP="009B1900">
      <w:pPr>
        <w:widowControl w:val="0"/>
        <w:rPr>
          <w:bCs/>
          <w:sz w:val="24"/>
          <w:szCs w:val="24"/>
        </w:rPr>
      </w:pPr>
      <w:r w:rsidRPr="00C65A26">
        <w:rPr>
          <w:b/>
          <w:i/>
          <w:iCs/>
          <w:sz w:val="24"/>
          <w:szCs w:val="24"/>
        </w:rPr>
        <w:t>Letero al la Korintanoj</w:t>
      </w:r>
      <w:r>
        <w:rPr>
          <w:bCs/>
          <w:sz w:val="24"/>
          <w:szCs w:val="24"/>
        </w:rPr>
        <w:tab/>
      </w:r>
      <w:r>
        <w:rPr>
          <w:bCs/>
          <w:sz w:val="24"/>
          <w:szCs w:val="24"/>
        </w:rPr>
        <w:tab/>
      </w:r>
      <w:r>
        <w:rPr>
          <w:bCs/>
          <w:sz w:val="24"/>
          <w:szCs w:val="24"/>
        </w:rPr>
        <w:tab/>
      </w:r>
      <w:r w:rsidRPr="009A7DA6">
        <w:rPr>
          <w:sz w:val="24"/>
        </w:rPr>
        <w:t>Armando Z</w:t>
      </w:r>
      <w:r w:rsidRPr="009B1900">
        <w:rPr>
          <w:smallCaps/>
          <w:sz w:val="24"/>
        </w:rPr>
        <w:t>ecchin</w:t>
      </w:r>
      <w:r w:rsidR="009B1900" w:rsidRPr="009B1900">
        <w:rPr>
          <w:sz w:val="16"/>
          <w:szCs w:val="16"/>
        </w:rPr>
        <w:t xml:space="preserve">  </w:t>
      </w:r>
      <w:r w:rsidR="009B1900">
        <w:rPr>
          <w:sz w:val="24"/>
        </w:rPr>
        <w:t>P</w:t>
      </w:r>
      <w:r w:rsidR="009B1900">
        <w:rPr>
          <w:sz w:val="24"/>
        </w:rPr>
        <w:tab/>
        <w:t>Torino : UECI, 2003, 50 p. ;</w:t>
      </w:r>
      <w:r w:rsidR="009B1900" w:rsidRPr="009B1900">
        <w:t xml:space="preserve"> </w:t>
      </w:r>
      <w:r w:rsidR="009B1900">
        <w:rPr>
          <w:sz w:val="24"/>
        </w:rPr>
        <w:t>reproduit à :</w:t>
      </w:r>
    </w:p>
    <w:p w:rsidR="00C65A26" w:rsidRDefault="00AF33FC" w:rsidP="009B1900">
      <w:pPr>
        <w:widowControl w:val="0"/>
        <w:ind w:left="567"/>
        <w:rPr>
          <w:sz w:val="24"/>
          <w:szCs w:val="24"/>
        </w:rPr>
      </w:pPr>
      <w:r>
        <w:rPr>
          <w:rStyle w:val="acopre"/>
          <w:sz w:val="24"/>
          <w:szCs w:val="24"/>
        </w:rPr>
        <w:t>[ </w:t>
      </w:r>
      <w:r w:rsidRPr="00C65A26">
        <w:rPr>
          <w:rStyle w:val="acopre"/>
          <w:i/>
          <w:iCs/>
          <w:sz w:val="24"/>
          <w:szCs w:val="24"/>
        </w:rPr>
        <w:t>Κλήμεντος πρὸς Κορινθίους</w:t>
      </w:r>
      <w:r>
        <w:rPr>
          <w:rStyle w:val="acopre"/>
          <w:i/>
          <w:iCs/>
          <w:sz w:val="24"/>
          <w:szCs w:val="24"/>
        </w:rPr>
        <w:t> </w:t>
      </w:r>
      <w:r>
        <w:rPr>
          <w:rStyle w:val="acopre"/>
          <w:sz w:val="24"/>
          <w:szCs w:val="24"/>
        </w:rPr>
        <w:t>]</w:t>
      </w:r>
      <w:r>
        <w:rPr>
          <w:rStyle w:val="acopre"/>
          <w:sz w:val="24"/>
          <w:szCs w:val="24"/>
        </w:rPr>
        <w:tab/>
      </w:r>
      <w:r>
        <w:rPr>
          <w:rStyle w:val="acopre"/>
          <w:sz w:val="24"/>
          <w:szCs w:val="24"/>
        </w:rPr>
        <w:tab/>
      </w:r>
      <w:r>
        <w:rPr>
          <w:rStyle w:val="acopre"/>
          <w:sz w:val="24"/>
          <w:szCs w:val="24"/>
        </w:rPr>
        <w:tab/>
      </w:r>
      <w:r w:rsidR="009B1900">
        <w:rPr>
          <w:rStyle w:val="acopre"/>
          <w:sz w:val="24"/>
          <w:szCs w:val="24"/>
        </w:rPr>
        <w:tab/>
      </w:r>
      <w:r w:rsidR="009B1900">
        <w:rPr>
          <w:rStyle w:val="acopre"/>
          <w:sz w:val="24"/>
          <w:szCs w:val="24"/>
        </w:rPr>
        <w:tab/>
      </w:r>
      <w:r w:rsidR="009B1900" w:rsidRPr="009B1900">
        <w:rPr>
          <w:rStyle w:val="acopre"/>
          <w:sz w:val="24"/>
          <w:szCs w:val="24"/>
        </w:rPr>
        <w:t>ueci.it/eldonoj/verkoj/letero.pdf</w:t>
      </w:r>
      <w:r w:rsidR="009B1900">
        <w:rPr>
          <w:rStyle w:val="acopre"/>
          <w:sz w:val="24"/>
          <w:szCs w:val="24"/>
        </w:rPr>
        <w:t>.</w:t>
      </w:r>
      <w:r w:rsidR="00B82667">
        <w:rPr>
          <w:rStyle w:val="acopre"/>
          <w:sz w:val="24"/>
          <w:szCs w:val="24"/>
        </w:rPr>
        <w:t> </w:t>
      </w:r>
      <w:r w:rsidR="00B82667">
        <w:rPr>
          <w:rStyle w:val="Appelnotedebasdep"/>
          <w:sz w:val="24"/>
          <w:szCs w:val="24"/>
        </w:rPr>
        <w:footnoteReference w:id="218"/>
      </w:r>
    </w:p>
    <w:p w:rsidR="00C65A26" w:rsidRPr="00B82667" w:rsidRDefault="00C65A26" w:rsidP="00894387">
      <w:pPr>
        <w:widowControl w:val="0"/>
        <w:rPr>
          <w:sz w:val="16"/>
          <w:szCs w:val="16"/>
        </w:rPr>
      </w:pPr>
    </w:p>
    <w:p w:rsidR="008901CC" w:rsidRDefault="008901CC" w:rsidP="00894387">
      <w:pPr>
        <w:widowControl w:val="0"/>
        <w:rPr>
          <w:sz w:val="24"/>
          <w:szCs w:val="24"/>
        </w:rPr>
      </w:pPr>
      <w:r w:rsidRPr="008901CC">
        <w:rPr>
          <w:sz w:val="24"/>
          <w:szCs w:val="24"/>
        </w:rPr>
        <w:t>Kleobulo ( </w:t>
      </w:r>
      <w:r w:rsidRPr="008901CC">
        <w:rPr>
          <w:sz w:val="24"/>
          <w:szCs w:val="24"/>
          <w:lang w:val="el-GR"/>
        </w:rPr>
        <w:t>Κλεόβουλος</w:t>
      </w:r>
      <w:r w:rsidRPr="008901CC">
        <w:rPr>
          <w:sz w:val="24"/>
          <w:szCs w:val="24"/>
        </w:rPr>
        <w:t>, VI</w:t>
      </w:r>
      <w:r w:rsidRPr="008901CC">
        <w:rPr>
          <w:sz w:val="24"/>
          <w:szCs w:val="24"/>
          <w:vertAlign w:val="superscript"/>
        </w:rPr>
        <w:t>e</w:t>
      </w:r>
      <w:r w:rsidRPr="008901CC">
        <w:rPr>
          <w:sz w:val="24"/>
          <w:szCs w:val="24"/>
        </w:rPr>
        <w:t xml:space="preserve"> s. av. J.-C.)</w:t>
      </w:r>
    </w:p>
    <w:p w:rsidR="008901CC" w:rsidRDefault="008901CC" w:rsidP="008901CC">
      <w:pPr>
        <w:widowControl w:val="0"/>
        <w:rPr>
          <w:sz w:val="24"/>
          <w:szCs w:val="24"/>
        </w:rPr>
      </w:pPr>
      <w:r>
        <w:rPr>
          <w:rStyle w:val="lang-grc"/>
          <w:sz w:val="24"/>
          <w:szCs w:val="24"/>
        </w:rPr>
        <w:t xml:space="preserve">[ une citation </w:t>
      </w:r>
      <w:r>
        <w:rPr>
          <w:sz w:val="24"/>
          <w:szCs w:val="24"/>
        </w:rPr>
        <w:t>in Diogène Laërce</w:t>
      </w:r>
      <w:r>
        <w:rPr>
          <w:rStyle w:val="lang-grc"/>
          <w:sz w:val="24"/>
          <w:szCs w:val="24"/>
        </w:rPr>
        <w:t xml:space="preserve"> I, 93 ]</w:t>
      </w:r>
      <w:r>
        <w:rPr>
          <w:rStyle w:val="lang-grc"/>
          <w:sz w:val="24"/>
          <w:szCs w:val="24"/>
        </w:rPr>
        <w:tab/>
      </w:r>
      <w:r>
        <w:rPr>
          <w:sz w:val="24"/>
          <w:szCs w:val="24"/>
        </w:rPr>
        <w:t xml:space="preserve">[Prof.] Evaldo </w:t>
      </w:r>
      <w:r>
        <w:rPr>
          <w:smallCaps/>
          <w:sz w:val="24"/>
          <w:szCs w:val="24"/>
        </w:rPr>
        <w:t>Pauli</w:t>
      </w:r>
      <w:r>
        <w:rPr>
          <w:sz w:val="24"/>
          <w:szCs w:val="24"/>
        </w:rPr>
        <w:tab/>
        <w:t xml:space="preserve">"Gnomika" , </w:t>
      </w:r>
      <w:r>
        <w:rPr>
          <w:i/>
          <w:iCs/>
          <w:sz w:val="24"/>
          <w:szCs w:val="24"/>
        </w:rPr>
        <w:t>Simpozio </w:t>
      </w:r>
      <w:r>
        <w:rPr>
          <w:sz w:val="24"/>
          <w:szCs w:val="24"/>
        </w:rPr>
        <w:t xml:space="preserve"> 43,</w:t>
      </w:r>
      <w:r>
        <w:rPr>
          <w:sz w:val="16"/>
          <w:szCs w:val="16"/>
        </w:rPr>
        <w:t xml:space="preserve"> </w:t>
      </w:r>
      <w:r>
        <w:rPr>
          <w:sz w:val="24"/>
          <w:szCs w:val="24"/>
        </w:rPr>
        <w:t>5-2004,</w:t>
      </w:r>
      <w:r>
        <w:rPr>
          <w:sz w:val="16"/>
          <w:szCs w:val="16"/>
        </w:rPr>
        <w:t xml:space="preserve"> </w:t>
      </w:r>
      <w:r>
        <w:rPr>
          <w:sz w:val="24"/>
          <w:szCs w:val="24"/>
        </w:rPr>
        <w:t>p.</w:t>
      </w:r>
      <w:r>
        <w:rPr>
          <w:sz w:val="16"/>
          <w:szCs w:val="16"/>
        </w:rPr>
        <w:t xml:space="preserve"> </w:t>
      </w:r>
      <w:r>
        <w:rPr>
          <w:sz w:val="24"/>
          <w:szCs w:val="24"/>
        </w:rPr>
        <w:t>42.</w:t>
      </w:r>
    </w:p>
    <w:p w:rsidR="008901CC" w:rsidRPr="00670B46" w:rsidRDefault="008901CC" w:rsidP="00894387">
      <w:pPr>
        <w:widowControl w:val="0"/>
        <w:rPr>
          <w:sz w:val="24"/>
          <w:szCs w:val="24"/>
        </w:rPr>
      </w:pPr>
    </w:p>
    <w:p w:rsidR="0063661F" w:rsidRDefault="0063661F" w:rsidP="00894387">
      <w:pPr>
        <w:widowControl w:val="0"/>
        <w:rPr>
          <w:sz w:val="24"/>
        </w:rPr>
      </w:pPr>
      <w:r>
        <w:rPr>
          <w:sz w:val="24"/>
        </w:rPr>
        <w:t>kolektiva ( Λουκᾶς, I</w:t>
      </w:r>
      <w:r w:rsidRPr="0063661F">
        <w:rPr>
          <w:sz w:val="24"/>
          <w:vertAlign w:val="superscript"/>
        </w:rPr>
        <w:t>er</w:t>
      </w:r>
      <w:r>
        <w:rPr>
          <w:sz w:val="24"/>
        </w:rPr>
        <w:t xml:space="preserve"> siècle - 1265</w:t>
      </w:r>
      <w:r w:rsidR="002E3F25">
        <w:rPr>
          <w:sz w:val="24"/>
        </w:rPr>
        <w:t>,</w:t>
      </w:r>
      <w:r>
        <w:rPr>
          <w:sz w:val="24"/>
        </w:rPr>
        <w:t xml:space="preserve"> </w:t>
      </w:r>
      <w:r w:rsidRPr="0063661F">
        <w:rPr>
          <w:sz w:val="24"/>
        </w:rPr>
        <w:t>Simon S</w:t>
      </w:r>
      <w:r w:rsidRPr="0063661F">
        <w:rPr>
          <w:smallCaps/>
          <w:sz w:val="24"/>
        </w:rPr>
        <w:t>tock</w:t>
      </w:r>
      <w:r>
        <w:rPr>
          <w:sz w:val="24"/>
        </w:rPr>
        <w:t> )</w:t>
      </w:r>
    </w:p>
    <w:p w:rsidR="0063661F" w:rsidRDefault="0063661F" w:rsidP="0063661F">
      <w:pPr>
        <w:widowControl w:val="0"/>
        <w:rPr>
          <w:sz w:val="24"/>
        </w:rPr>
      </w:pPr>
      <w:r>
        <w:rPr>
          <w:sz w:val="24"/>
        </w:rPr>
        <w:t xml:space="preserve">* " Mi vin salutas, Mario [sic] "       L. de Beaufront [ Louis </w:t>
      </w:r>
      <w:r w:rsidRPr="0063661F">
        <w:rPr>
          <w:smallCaps/>
          <w:sz w:val="24"/>
        </w:rPr>
        <w:t>Chevreux</w:t>
      </w:r>
      <w:r>
        <w:rPr>
          <w:smallCaps/>
          <w:sz w:val="24"/>
        </w:rPr>
        <w:t> </w:t>
      </w:r>
      <w:r>
        <w:rPr>
          <w:sz w:val="24"/>
        </w:rPr>
        <w:t xml:space="preserve">] </w:t>
      </w:r>
      <w:r w:rsidRPr="0063661F">
        <w:rPr>
          <w:i/>
          <w:iCs/>
          <w:sz w:val="24"/>
        </w:rPr>
        <w:t>Preĝareto por katolikoj</w:t>
      </w:r>
      <w:r>
        <w:rPr>
          <w:sz w:val="24"/>
        </w:rPr>
        <w:t xml:space="preserve">, </w:t>
      </w:r>
      <w:r w:rsidRPr="0063661F">
        <w:rPr>
          <w:caps/>
          <w:sz w:val="24"/>
        </w:rPr>
        <w:t>é</w:t>
      </w:r>
      <w:r>
        <w:rPr>
          <w:sz w:val="24"/>
        </w:rPr>
        <w:t xml:space="preserve">pernay, </w:t>
      </w:r>
      <w:r w:rsidRPr="0063661F">
        <w:rPr>
          <w:sz w:val="24"/>
          <w:szCs w:val="24"/>
        </w:rPr>
        <w:t>[</w:t>
      </w:r>
      <w:r>
        <w:rPr>
          <w:sz w:val="24"/>
          <w:szCs w:val="24"/>
        </w:rPr>
        <w:t> </w:t>
      </w:r>
      <w:r w:rsidRPr="00383CFD">
        <w:rPr>
          <w:rStyle w:val="lang-grc"/>
          <w:b/>
          <w:bCs/>
          <w:sz w:val="24"/>
          <w:szCs w:val="24"/>
        </w:rPr>
        <w:t>Χαῖρε, Μαρία / Ave Maria</w:t>
      </w:r>
      <w:r w:rsidR="00383CFD">
        <w:rPr>
          <w:rStyle w:val="lang-grc"/>
          <w:sz w:val="24"/>
          <w:szCs w:val="24"/>
        </w:rPr>
        <w:t> ]</w:t>
      </w:r>
      <w:r w:rsidR="00383CFD">
        <w:rPr>
          <w:rStyle w:val="lang-grc"/>
          <w:sz w:val="24"/>
          <w:szCs w:val="24"/>
        </w:rPr>
        <w:tab/>
      </w:r>
      <w:r>
        <w:rPr>
          <w:rStyle w:val="lang-grc"/>
          <w:sz w:val="24"/>
          <w:szCs w:val="24"/>
        </w:rPr>
        <w:tab/>
      </w:r>
      <w:r>
        <w:rPr>
          <w:rStyle w:val="lang-grc"/>
          <w:sz w:val="24"/>
          <w:szCs w:val="24"/>
        </w:rPr>
        <w:tab/>
      </w:r>
      <w:r>
        <w:rPr>
          <w:rStyle w:val="lang-grc"/>
          <w:sz w:val="24"/>
          <w:szCs w:val="24"/>
        </w:rPr>
        <w:tab/>
      </w:r>
      <w:r>
        <w:rPr>
          <w:sz w:val="24"/>
        </w:rPr>
        <w:t>1893, p. 11,</w:t>
      </w:r>
      <w:r w:rsidRPr="0063661F">
        <w:t xml:space="preserve"> </w:t>
      </w:r>
      <w:r>
        <w:rPr>
          <w:sz w:val="24"/>
        </w:rPr>
        <w:t>à :</w:t>
      </w:r>
      <w:r w:rsidRPr="0063661F">
        <w:rPr>
          <w:sz w:val="16"/>
          <w:szCs w:val="16"/>
        </w:rPr>
        <w:t xml:space="preserve"> </w:t>
      </w:r>
      <w:r w:rsidRPr="0063661F">
        <w:rPr>
          <w:sz w:val="24"/>
        </w:rPr>
        <w:t>anno.onb.ac.at/cgi-content/anno-</w:t>
      </w:r>
    </w:p>
    <w:p w:rsidR="0063661F" w:rsidRDefault="0063661F" w:rsidP="0063661F">
      <w:pPr>
        <w:widowControl w:val="0"/>
        <w:rPr>
          <w:sz w:val="24"/>
        </w:rPr>
      </w:pPr>
      <w:r>
        <w:rPr>
          <w:sz w:val="24"/>
        </w:rPr>
        <w:tab/>
      </w:r>
      <w:r>
        <w:rPr>
          <w:sz w:val="24"/>
        </w:rPr>
        <w:tab/>
      </w:r>
      <w:r>
        <w:rPr>
          <w:sz w:val="24"/>
        </w:rPr>
        <w:tab/>
      </w:r>
      <w:r>
        <w:rPr>
          <w:sz w:val="24"/>
        </w:rPr>
        <w:tab/>
      </w:r>
      <w:r>
        <w:rPr>
          <w:sz w:val="24"/>
        </w:rPr>
        <w:tab/>
      </w:r>
      <w:r>
        <w:rPr>
          <w:sz w:val="24"/>
        </w:rPr>
        <w:tab/>
        <w:t xml:space="preserve">        </w:t>
      </w:r>
      <w:r w:rsidRPr="0063661F">
        <w:rPr>
          <w:sz w:val="24"/>
        </w:rPr>
        <w:t>buch?apm=0&amp;aid=100005&amp;teil=0303&amp;seite=00000011</w:t>
      </w:r>
      <w:r>
        <w:rPr>
          <w:sz w:val="24"/>
        </w:rPr>
        <w:t>.</w:t>
      </w:r>
    </w:p>
    <w:p w:rsidR="00642D33" w:rsidRDefault="00D34EA9" w:rsidP="00572E53">
      <w:pPr>
        <w:widowControl w:val="0"/>
        <w:jc w:val="both"/>
        <w:rPr>
          <w:rStyle w:val="markedcontent"/>
          <w:sz w:val="24"/>
          <w:szCs w:val="24"/>
        </w:rPr>
      </w:pPr>
      <w:r w:rsidRPr="00383CFD">
        <w:rPr>
          <w:sz w:val="24"/>
          <w:szCs w:val="24"/>
        </w:rPr>
        <w:t>* [ trad. au même titre, du même, mais avec variantes</w:t>
      </w:r>
      <w:r w:rsidR="00572E53">
        <w:rPr>
          <w:sz w:val="24"/>
          <w:szCs w:val="24"/>
        </w:rPr>
        <w:t> </w:t>
      </w:r>
      <w:r w:rsidRPr="00383CFD">
        <w:rPr>
          <w:sz w:val="24"/>
          <w:szCs w:val="24"/>
        </w:rPr>
        <w:t>]</w:t>
      </w:r>
      <w:r w:rsidRPr="00383CFD">
        <w:rPr>
          <w:sz w:val="24"/>
          <w:szCs w:val="24"/>
        </w:rPr>
        <w:tab/>
        <w:t>1902 ; reprod</w:t>
      </w:r>
      <w:r w:rsidR="00572E53">
        <w:rPr>
          <w:sz w:val="24"/>
          <w:szCs w:val="24"/>
        </w:rPr>
        <w:t>uit</w:t>
      </w:r>
      <w:r w:rsidRPr="00383CFD">
        <w:rPr>
          <w:sz w:val="24"/>
          <w:szCs w:val="24"/>
        </w:rPr>
        <w:t xml:space="preserve"> in </w:t>
      </w:r>
      <w:r w:rsidR="00383CFD">
        <w:rPr>
          <w:rStyle w:val="markedcontent"/>
          <w:sz w:val="24"/>
          <w:szCs w:val="24"/>
        </w:rPr>
        <w:t>H.</w:t>
      </w:r>
      <w:r w:rsidR="00572E53">
        <w:rPr>
          <w:rStyle w:val="markedcontent"/>
          <w:sz w:val="24"/>
          <w:szCs w:val="24"/>
        </w:rPr>
        <w:t>  </w:t>
      </w:r>
      <w:r w:rsidR="00383CFD">
        <w:rPr>
          <w:rStyle w:val="markedcontent"/>
          <w:sz w:val="24"/>
          <w:szCs w:val="24"/>
        </w:rPr>
        <w:t>G. W</w:t>
      </w:r>
      <w:r w:rsidR="00383CFD" w:rsidRPr="00383CFD">
        <w:rPr>
          <w:rStyle w:val="markedcontent"/>
          <w:smallCaps/>
          <w:sz w:val="24"/>
          <w:szCs w:val="24"/>
        </w:rPr>
        <w:t>annemakers</w:t>
      </w:r>
      <w:r w:rsidR="00572E53">
        <w:rPr>
          <w:rStyle w:val="markedcontent"/>
          <w:smallCaps/>
          <w:sz w:val="24"/>
          <w:szCs w:val="24"/>
        </w:rPr>
        <w:t>,</w:t>
      </w:r>
      <w:r w:rsidRPr="00383CFD">
        <w:rPr>
          <w:rStyle w:val="markedcontent"/>
          <w:sz w:val="24"/>
          <w:szCs w:val="24"/>
        </w:rPr>
        <w:t xml:space="preserve"> S.</w:t>
      </w:r>
      <w:r w:rsidR="00572E53">
        <w:rPr>
          <w:rStyle w:val="markedcontent"/>
          <w:sz w:val="24"/>
          <w:szCs w:val="24"/>
        </w:rPr>
        <w:t>   </w:t>
      </w:r>
      <w:r w:rsidRPr="00383CFD">
        <w:rPr>
          <w:rStyle w:val="markedcontent"/>
          <w:sz w:val="24"/>
          <w:szCs w:val="24"/>
        </w:rPr>
        <w:t>J.</w:t>
      </w:r>
      <w:r w:rsidR="00572E53">
        <w:rPr>
          <w:rStyle w:val="markedcontent"/>
          <w:sz w:val="24"/>
          <w:szCs w:val="24"/>
        </w:rPr>
        <w:t xml:space="preserve"> , </w:t>
      </w:r>
    </w:p>
    <w:p w:rsidR="00642D33" w:rsidRDefault="00642D33" w:rsidP="00642D33">
      <w:pPr>
        <w:widowControl w:val="0"/>
        <w:jc w:val="both"/>
        <w:rPr>
          <w:rStyle w:val="markedcontent"/>
          <w:sz w:val="24"/>
          <w:szCs w:val="24"/>
        </w:rPr>
      </w:pPr>
      <w:r>
        <w:rPr>
          <w:rStyle w:val="markedcontent"/>
          <w:sz w:val="24"/>
          <w:szCs w:val="24"/>
        </w:rPr>
        <w:tab/>
      </w:r>
      <w:r>
        <w:rPr>
          <w:rStyle w:val="markedcontent"/>
          <w:sz w:val="24"/>
          <w:szCs w:val="24"/>
        </w:rPr>
        <w:tab/>
      </w:r>
      <w:r>
        <w:rPr>
          <w:rStyle w:val="markedcontent"/>
          <w:sz w:val="24"/>
          <w:szCs w:val="24"/>
        </w:rPr>
        <w:tab/>
      </w:r>
      <w:r>
        <w:rPr>
          <w:rStyle w:val="markedcontent"/>
          <w:sz w:val="24"/>
          <w:szCs w:val="24"/>
        </w:rPr>
        <w:tab/>
      </w:r>
      <w:r>
        <w:rPr>
          <w:rStyle w:val="markedcontent"/>
          <w:sz w:val="24"/>
          <w:szCs w:val="24"/>
        </w:rPr>
        <w:tab/>
      </w:r>
      <w:r>
        <w:rPr>
          <w:rStyle w:val="markedcontent"/>
          <w:sz w:val="24"/>
          <w:szCs w:val="24"/>
        </w:rPr>
        <w:tab/>
      </w:r>
      <w:r>
        <w:rPr>
          <w:rStyle w:val="markedcontent"/>
          <w:sz w:val="24"/>
          <w:szCs w:val="24"/>
        </w:rPr>
        <w:tab/>
      </w:r>
      <w:r>
        <w:rPr>
          <w:rStyle w:val="markedcontent"/>
          <w:sz w:val="24"/>
          <w:szCs w:val="24"/>
        </w:rPr>
        <w:tab/>
      </w:r>
      <w:r w:rsidR="00572E53">
        <w:rPr>
          <w:rStyle w:val="markedcontent"/>
          <w:sz w:val="24"/>
          <w:szCs w:val="24"/>
        </w:rPr>
        <w:t>"Ave Maria",</w:t>
      </w:r>
      <w:r w:rsidR="00D34EA9" w:rsidRPr="00383CFD">
        <w:rPr>
          <w:sz w:val="24"/>
          <w:szCs w:val="24"/>
        </w:rPr>
        <w:t xml:space="preserve"> </w:t>
      </w:r>
      <w:r w:rsidR="00383CFD">
        <w:rPr>
          <w:sz w:val="24"/>
          <w:szCs w:val="24"/>
        </w:rPr>
        <w:t>in</w:t>
      </w:r>
      <w:r>
        <w:rPr>
          <w:sz w:val="24"/>
          <w:szCs w:val="24"/>
        </w:rPr>
        <w:t xml:space="preserve"> </w:t>
      </w:r>
      <w:r w:rsidR="00D34EA9" w:rsidRPr="00383CFD">
        <w:rPr>
          <w:rStyle w:val="markedcontent"/>
          <w:i/>
          <w:iCs/>
          <w:sz w:val="24"/>
          <w:szCs w:val="24"/>
        </w:rPr>
        <w:t>Espero Katolika</w:t>
      </w:r>
      <w:r w:rsidR="00D34EA9" w:rsidRPr="00383CFD">
        <w:rPr>
          <w:rStyle w:val="markedcontent"/>
          <w:sz w:val="24"/>
          <w:szCs w:val="24"/>
        </w:rPr>
        <w:t>, a</w:t>
      </w:r>
      <w:r w:rsidR="00383CFD">
        <w:rPr>
          <w:rStyle w:val="markedcontent"/>
          <w:sz w:val="24"/>
          <w:szCs w:val="24"/>
        </w:rPr>
        <w:t>vr</w:t>
      </w:r>
      <w:r>
        <w:rPr>
          <w:rStyle w:val="markedcontent"/>
          <w:sz w:val="24"/>
          <w:szCs w:val="24"/>
        </w:rPr>
        <w:t>il 1960,</w:t>
      </w:r>
    </w:p>
    <w:p w:rsidR="00D34EA9" w:rsidRDefault="00D34EA9" w:rsidP="00642D33">
      <w:pPr>
        <w:widowControl w:val="0"/>
        <w:ind w:left="567"/>
      </w:pPr>
      <w:r w:rsidRPr="00383CFD">
        <w:rPr>
          <w:rStyle w:val="markedcontent"/>
          <w:sz w:val="24"/>
          <w:szCs w:val="24"/>
        </w:rPr>
        <w:t>p.</w:t>
      </w:r>
      <w:r w:rsidR="00383CFD">
        <w:rPr>
          <w:rStyle w:val="markedcontent"/>
          <w:sz w:val="24"/>
          <w:szCs w:val="24"/>
        </w:rPr>
        <w:t> </w:t>
      </w:r>
      <w:r w:rsidRPr="00383CFD">
        <w:rPr>
          <w:rStyle w:val="markedcontent"/>
          <w:sz w:val="24"/>
          <w:szCs w:val="24"/>
        </w:rPr>
        <w:t>72</w:t>
      </w:r>
      <w:r w:rsidR="00383CFD">
        <w:rPr>
          <w:rStyle w:val="markedcontent"/>
          <w:sz w:val="24"/>
          <w:szCs w:val="24"/>
        </w:rPr>
        <w:t> ;</w:t>
      </w:r>
      <w:r w:rsidR="00383CFD" w:rsidRPr="00572E53">
        <w:rPr>
          <w:rStyle w:val="markedcontent"/>
          <w:sz w:val="18"/>
          <w:szCs w:val="18"/>
        </w:rPr>
        <w:t xml:space="preserve"> </w:t>
      </w:r>
      <w:r w:rsidR="00383CFD">
        <w:rPr>
          <w:rStyle w:val="markedcontent"/>
          <w:sz w:val="24"/>
          <w:szCs w:val="24"/>
        </w:rPr>
        <w:t xml:space="preserve">art. </w:t>
      </w:r>
      <w:r w:rsidR="00642D33">
        <w:rPr>
          <w:rStyle w:val="markedcontent"/>
          <w:sz w:val="24"/>
          <w:szCs w:val="24"/>
        </w:rPr>
        <w:t>lui-même repr</w:t>
      </w:r>
      <w:r w:rsidR="00572E53">
        <w:rPr>
          <w:rStyle w:val="markedcontent"/>
          <w:sz w:val="24"/>
          <w:szCs w:val="24"/>
        </w:rPr>
        <w:t>.</w:t>
      </w:r>
      <w:r w:rsidRPr="00383CFD">
        <w:rPr>
          <w:rStyle w:val="markedcontent"/>
          <w:sz w:val="24"/>
          <w:szCs w:val="24"/>
        </w:rPr>
        <w:t xml:space="preserve"> par Carlo S</w:t>
      </w:r>
      <w:r w:rsidRPr="00383CFD">
        <w:rPr>
          <w:rStyle w:val="markedcontent"/>
          <w:smallCaps/>
          <w:sz w:val="24"/>
          <w:szCs w:val="24"/>
        </w:rPr>
        <w:t>arandrea</w:t>
      </w:r>
      <w:r w:rsidRPr="00383CFD">
        <w:rPr>
          <w:rStyle w:val="markedcontent"/>
          <w:sz w:val="24"/>
          <w:szCs w:val="24"/>
        </w:rPr>
        <w:t xml:space="preserve"> </w:t>
      </w:r>
      <w:r w:rsidR="00572E53">
        <w:rPr>
          <w:rStyle w:val="markedcontent"/>
          <w:sz w:val="24"/>
          <w:szCs w:val="24"/>
        </w:rPr>
        <w:t>dans</w:t>
      </w:r>
      <w:r w:rsidRPr="00383CFD">
        <w:rPr>
          <w:rStyle w:val="markedcontent"/>
          <w:sz w:val="24"/>
          <w:szCs w:val="24"/>
        </w:rPr>
        <w:t xml:space="preserve"> "K</w:t>
      </w:r>
      <w:r w:rsidR="00383CFD" w:rsidRPr="00383CFD">
        <w:rPr>
          <w:rStyle w:val="markedcontent"/>
          <w:sz w:val="24"/>
          <w:szCs w:val="24"/>
        </w:rPr>
        <w:t>iel estiĝis la traduko</w:t>
      </w:r>
      <w:r w:rsidR="00383CFD">
        <w:rPr>
          <w:sz w:val="24"/>
          <w:szCs w:val="24"/>
        </w:rPr>
        <w:t xml:space="preserve"> </w:t>
      </w:r>
      <w:r w:rsidR="00383CFD" w:rsidRPr="00383CFD">
        <w:rPr>
          <w:rStyle w:val="markedcontent"/>
          <w:sz w:val="24"/>
          <w:szCs w:val="24"/>
        </w:rPr>
        <w:t xml:space="preserve">de </w:t>
      </w:r>
      <w:r w:rsidRPr="00383CFD">
        <w:rPr>
          <w:rStyle w:val="markedcontent"/>
          <w:sz w:val="24"/>
          <w:szCs w:val="24"/>
        </w:rPr>
        <w:t>“</w:t>
      </w:r>
      <w:r w:rsidR="00383CFD" w:rsidRPr="00383CFD">
        <w:rPr>
          <w:rStyle w:val="markedcontent"/>
          <w:sz w:val="24"/>
          <w:szCs w:val="24"/>
        </w:rPr>
        <w:t>Saluton Maria”</w:t>
      </w:r>
      <w:r w:rsidR="00383CFD">
        <w:rPr>
          <w:sz w:val="24"/>
          <w:szCs w:val="24"/>
        </w:rPr>
        <w:t xml:space="preserve"> </w:t>
      </w:r>
      <w:r w:rsidR="00383CFD">
        <w:rPr>
          <w:rStyle w:val="markedcontent"/>
          <w:sz w:val="24"/>
          <w:szCs w:val="24"/>
        </w:rPr>
        <w:t>e</w:t>
      </w:r>
      <w:r w:rsidR="00383CFD" w:rsidRPr="00383CFD">
        <w:rPr>
          <w:rStyle w:val="markedcontent"/>
          <w:sz w:val="24"/>
          <w:szCs w:val="24"/>
        </w:rPr>
        <w:t>n Esperanto</w:t>
      </w:r>
      <w:r w:rsidRPr="00383CFD">
        <w:rPr>
          <w:rStyle w:val="markedcontent"/>
          <w:sz w:val="24"/>
          <w:szCs w:val="24"/>
        </w:rPr>
        <w:t xml:space="preserve">" in EK </w:t>
      </w:r>
      <w:r w:rsidR="00383CFD" w:rsidRPr="00383CFD">
        <w:rPr>
          <w:rStyle w:val="markedcontent"/>
          <w:sz w:val="24"/>
          <w:szCs w:val="24"/>
        </w:rPr>
        <w:t xml:space="preserve">n° 1077-1079, avril-juin 2011, </w:t>
      </w:r>
      <w:r w:rsidRPr="00383CFD">
        <w:rPr>
          <w:rStyle w:val="markedcontent"/>
          <w:sz w:val="24"/>
          <w:szCs w:val="24"/>
        </w:rPr>
        <w:t>p. 33-34</w:t>
      </w:r>
      <w:r w:rsidR="00642D33">
        <w:rPr>
          <w:rStyle w:val="markedcontent"/>
          <w:sz w:val="24"/>
          <w:szCs w:val="24"/>
        </w:rPr>
        <w:t xml:space="preserve"> ( </w:t>
      </w:r>
      <w:r w:rsidRPr="00383CFD">
        <w:rPr>
          <w:rStyle w:val="markedcontent"/>
          <w:sz w:val="24"/>
          <w:szCs w:val="24"/>
        </w:rPr>
        <w:t xml:space="preserve">à </w:t>
      </w:r>
      <w:r w:rsidR="00383CFD" w:rsidRPr="00383CFD">
        <w:rPr>
          <w:rStyle w:val="markedcontent"/>
          <w:sz w:val="24"/>
          <w:szCs w:val="24"/>
        </w:rPr>
        <w:t>ikue.org/ek/lasta/ek2011_06.pdf</w:t>
      </w:r>
      <w:r w:rsidR="00642D33">
        <w:rPr>
          <w:rStyle w:val="markedcontent"/>
          <w:sz w:val="24"/>
          <w:szCs w:val="24"/>
        </w:rPr>
        <w:t>   ) </w:t>
      </w:r>
      <w:r w:rsidR="00572E53">
        <w:rPr>
          <w:rStyle w:val="markedcontent"/>
          <w:sz w:val="24"/>
          <w:szCs w:val="24"/>
        </w:rPr>
        <w:t>.</w:t>
      </w:r>
    </w:p>
    <w:p w:rsidR="00572E53" w:rsidRDefault="00572E53" w:rsidP="00642D33">
      <w:pPr>
        <w:widowControl w:val="0"/>
        <w:rPr>
          <w:rStyle w:val="markedcontent"/>
          <w:sz w:val="24"/>
          <w:szCs w:val="24"/>
        </w:rPr>
      </w:pPr>
      <w:r w:rsidRPr="00383CFD">
        <w:rPr>
          <w:sz w:val="24"/>
          <w:szCs w:val="24"/>
        </w:rPr>
        <w:t>* [ trad</w:t>
      </w:r>
      <w:r w:rsidR="00642D33">
        <w:rPr>
          <w:sz w:val="24"/>
          <w:szCs w:val="24"/>
        </w:rPr>
        <w:t>uit</w:t>
      </w:r>
      <w:r w:rsidRPr="00383CFD">
        <w:rPr>
          <w:sz w:val="24"/>
          <w:szCs w:val="24"/>
        </w:rPr>
        <w:t xml:space="preserve"> </w:t>
      </w:r>
      <w:r>
        <w:rPr>
          <w:sz w:val="24"/>
          <w:szCs w:val="24"/>
        </w:rPr>
        <w:t>par le Père </w:t>
      </w:r>
      <w:r w:rsidRPr="00383CFD">
        <w:rPr>
          <w:sz w:val="24"/>
          <w:szCs w:val="24"/>
        </w:rPr>
        <w:t>]</w:t>
      </w:r>
      <w:r>
        <w:rPr>
          <w:sz w:val="24"/>
          <w:szCs w:val="24"/>
        </w:rPr>
        <w:tab/>
      </w:r>
      <w:r>
        <w:rPr>
          <w:sz w:val="24"/>
          <w:szCs w:val="24"/>
        </w:rPr>
        <w:tab/>
      </w:r>
      <w:r>
        <w:rPr>
          <w:sz w:val="24"/>
          <w:szCs w:val="24"/>
        </w:rPr>
        <w:tab/>
        <w:t>É</w:t>
      </w:r>
      <w:r w:rsidR="00642D33">
        <w:rPr>
          <w:sz w:val="24"/>
          <w:szCs w:val="24"/>
        </w:rPr>
        <w:t>[</w:t>
      </w:r>
      <w:r>
        <w:rPr>
          <w:sz w:val="24"/>
          <w:szCs w:val="24"/>
        </w:rPr>
        <w:t>mile</w:t>
      </w:r>
      <w:r w:rsidR="00642D33">
        <w:rPr>
          <w:sz w:val="24"/>
          <w:szCs w:val="24"/>
        </w:rPr>
        <w:t>]</w:t>
      </w:r>
      <w:r>
        <w:rPr>
          <w:sz w:val="24"/>
          <w:szCs w:val="24"/>
        </w:rPr>
        <w:t xml:space="preserve"> P</w:t>
      </w:r>
      <w:r w:rsidRPr="00572E53">
        <w:rPr>
          <w:smallCaps/>
          <w:sz w:val="24"/>
          <w:szCs w:val="24"/>
        </w:rPr>
        <w:t>eltier</w:t>
      </w:r>
      <w:r w:rsidR="00642D33">
        <w:rPr>
          <w:sz w:val="24"/>
          <w:szCs w:val="24"/>
        </w:rPr>
        <w:t xml:space="preserve"> </w:t>
      </w:r>
      <w:r w:rsidR="00642D33">
        <w:rPr>
          <w:sz w:val="24"/>
          <w:szCs w:val="24"/>
        </w:rPr>
        <w:tab/>
      </w:r>
      <w:r>
        <w:rPr>
          <w:sz w:val="24"/>
          <w:szCs w:val="24"/>
        </w:rPr>
        <w:t>1907</w:t>
      </w:r>
      <w:r w:rsidR="00642D33" w:rsidRPr="00383CFD">
        <w:rPr>
          <w:sz w:val="24"/>
          <w:szCs w:val="24"/>
        </w:rPr>
        <w:t> ;</w:t>
      </w:r>
      <w:r w:rsidR="00642D33" w:rsidRPr="00642D33">
        <w:rPr>
          <w:sz w:val="16"/>
          <w:szCs w:val="16"/>
        </w:rPr>
        <w:t xml:space="preserve"> </w:t>
      </w:r>
      <w:r w:rsidR="00642D33" w:rsidRPr="00383CFD">
        <w:rPr>
          <w:sz w:val="24"/>
          <w:szCs w:val="24"/>
        </w:rPr>
        <w:t xml:space="preserve">in </w:t>
      </w:r>
      <w:r w:rsidR="00642D33">
        <w:rPr>
          <w:rStyle w:val="markedcontent"/>
          <w:sz w:val="24"/>
          <w:szCs w:val="24"/>
        </w:rPr>
        <w:t>H.  G. W</w:t>
      </w:r>
      <w:r w:rsidR="00642D33" w:rsidRPr="00383CFD">
        <w:rPr>
          <w:rStyle w:val="markedcontent"/>
          <w:smallCaps/>
          <w:sz w:val="24"/>
          <w:szCs w:val="24"/>
        </w:rPr>
        <w:t>annemakers</w:t>
      </w:r>
      <w:r w:rsidR="00642D33" w:rsidRPr="00642D33">
        <w:rPr>
          <w:rStyle w:val="markedcontent"/>
          <w:sz w:val="24"/>
          <w:szCs w:val="24"/>
        </w:rPr>
        <w:t>, art.</w:t>
      </w:r>
      <w:r w:rsidR="00642D33" w:rsidRPr="00642D33">
        <w:rPr>
          <w:rStyle w:val="markedcontent"/>
          <w:sz w:val="16"/>
          <w:szCs w:val="16"/>
        </w:rPr>
        <w:t xml:space="preserve"> </w:t>
      </w:r>
      <w:r w:rsidR="00642D33" w:rsidRPr="00642D33">
        <w:rPr>
          <w:rStyle w:val="markedcontent"/>
          <w:sz w:val="24"/>
          <w:szCs w:val="24"/>
        </w:rPr>
        <w:t xml:space="preserve">cit., p. </w:t>
      </w:r>
      <w:r w:rsidR="00642D33">
        <w:rPr>
          <w:rStyle w:val="markedcontent"/>
          <w:sz w:val="24"/>
          <w:szCs w:val="24"/>
        </w:rPr>
        <w:t>34.</w:t>
      </w:r>
    </w:p>
    <w:p w:rsidR="0063661F" w:rsidRDefault="002E3F25" w:rsidP="00E47108">
      <w:pPr>
        <w:widowControl w:val="0"/>
        <w:jc w:val="both"/>
        <w:rPr>
          <w:sz w:val="24"/>
          <w:szCs w:val="24"/>
        </w:rPr>
      </w:pPr>
      <w:r w:rsidRPr="002E3F25">
        <w:rPr>
          <w:sz w:val="24"/>
          <w:szCs w:val="24"/>
        </w:rPr>
        <w:t>*</w:t>
      </w:r>
      <w:r w:rsidR="00E47108">
        <w:rPr>
          <w:sz w:val="24"/>
          <w:szCs w:val="24"/>
        </w:rPr>
        <w:t xml:space="preserve"> " Saluton Maria, gracoplena "    </w:t>
      </w:r>
      <w:r w:rsidR="00E47108" w:rsidRPr="00E47108">
        <w:rPr>
          <w:sz w:val="16"/>
          <w:szCs w:val="16"/>
        </w:rPr>
        <w:t xml:space="preserve"> </w:t>
      </w:r>
      <w:r w:rsidRPr="002E3F25">
        <w:rPr>
          <w:sz w:val="24"/>
          <w:szCs w:val="24"/>
        </w:rPr>
        <w:t>" P.</w:t>
      </w:r>
      <w:r w:rsidRPr="00E47108">
        <w:rPr>
          <w:sz w:val="16"/>
          <w:szCs w:val="16"/>
        </w:rPr>
        <w:t xml:space="preserve"> </w:t>
      </w:r>
      <w:r w:rsidRPr="002E3F25">
        <w:rPr>
          <w:sz w:val="24"/>
          <w:szCs w:val="24"/>
        </w:rPr>
        <w:t>P</w:t>
      </w:r>
      <w:r w:rsidR="00E47108">
        <w:rPr>
          <w:sz w:val="24"/>
          <w:szCs w:val="24"/>
        </w:rPr>
        <w:t>[olikarpo] </w:t>
      </w:r>
      <w:r w:rsidR="00E47108">
        <w:rPr>
          <w:rStyle w:val="Appelnotedebasdep"/>
          <w:sz w:val="24"/>
          <w:szCs w:val="24"/>
        </w:rPr>
        <w:footnoteReference w:id="219"/>
      </w:r>
      <w:r w:rsidRPr="002E3F25">
        <w:rPr>
          <w:sz w:val="24"/>
          <w:szCs w:val="24"/>
        </w:rPr>
        <w:t xml:space="preserve"> Pastro "</w:t>
      </w:r>
      <w:r w:rsidR="00642D33">
        <w:rPr>
          <w:sz w:val="24"/>
          <w:szCs w:val="24"/>
        </w:rPr>
        <w:tab/>
      </w:r>
      <w:r w:rsidRPr="002E3F25">
        <w:rPr>
          <w:i/>
          <w:iCs/>
          <w:sz w:val="24"/>
          <w:szCs w:val="24"/>
        </w:rPr>
        <w:t>Spirita juvelaro</w:t>
      </w:r>
      <w:r>
        <w:rPr>
          <w:i/>
          <w:iCs/>
          <w:sz w:val="24"/>
          <w:szCs w:val="24"/>
        </w:rPr>
        <w:t> </w:t>
      </w:r>
      <w:r w:rsidRPr="002E3F25">
        <w:rPr>
          <w:i/>
          <w:iCs/>
          <w:sz w:val="24"/>
          <w:szCs w:val="24"/>
        </w:rPr>
        <w:t>: katolika preĝolibro</w:t>
      </w:r>
      <w:r w:rsidRPr="002E3F25">
        <w:rPr>
          <w:sz w:val="24"/>
          <w:szCs w:val="24"/>
        </w:rPr>
        <w:t>, Venlo</w:t>
      </w:r>
      <w:r>
        <w:rPr>
          <w:sz w:val="24"/>
          <w:szCs w:val="24"/>
        </w:rPr>
        <w:t> </w:t>
      </w:r>
      <w:r w:rsidRPr="002E3F25">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E3F25">
        <w:rPr>
          <w:sz w:val="24"/>
          <w:szCs w:val="24"/>
        </w:rPr>
        <w:t>Bontamps</w:t>
      </w:r>
      <w:r>
        <w:rPr>
          <w:sz w:val="24"/>
          <w:szCs w:val="24"/>
        </w:rPr>
        <w:t>,</w:t>
      </w:r>
      <w:r w:rsidR="005F1105">
        <w:rPr>
          <w:sz w:val="24"/>
          <w:szCs w:val="24"/>
        </w:rPr>
        <w:t> </w:t>
      </w:r>
      <w:r w:rsidR="00E47108">
        <w:rPr>
          <w:sz w:val="24"/>
          <w:szCs w:val="24"/>
        </w:rPr>
        <w:t>[1911]</w:t>
      </w:r>
      <w:r>
        <w:rPr>
          <w:sz w:val="24"/>
          <w:szCs w:val="24"/>
        </w:rPr>
        <w:t>,</w:t>
      </w:r>
      <w:r w:rsidRPr="00E47108">
        <w:t xml:space="preserve"> </w:t>
      </w:r>
      <w:r>
        <w:rPr>
          <w:sz w:val="24"/>
          <w:szCs w:val="24"/>
        </w:rPr>
        <w:t>p.</w:t>
      </w:r>
      <w:r w:rsidRPr="00E47108">
        <w:t xml:space="preserve"> </w:t>
      </w:r>
      <w:r>
        <w:rPr>
          <w:sz w:val="24"/>
          <w:szCs w:val="24"/>
        </w:rPr>
        <w:t>5</w:t>
      </w:r>
      <w:r w:rsidR="005F1105">
        <w:rPr>
          <w:sz w:val="24"/>
          <w:szCs w:val="24"/>
        </w:rPr>
        <w:t> </w:t>
      </w:r>
      <w:r>
        <w:rPr>
          <w:sz w:val="24"/>
          <w:szCs w:val="24"/>
        </w:rPr>
        <w:t>;</w:t>
      </w:r>
      <w:r w:rsidR="00E47108">
        <w:rPr>
          <w:sz w:val="24"/>
          <w:szCs w:val="24"/>
        </w:rPr>
        <w:t>  </w:t>
      </w:r>
      <w:r>
        <w:rPr>
          <w:sz w:val="24"/>
          <w:szCs w:val="24"/>
        </w:rPr>
        <w:t>etc. (avec légères var.)</w:t>
      </w:r>
      <w:r w:rsidR="00955722">
        <w:rPr>
          <w:sz w:val="24"/>
          <w:szCs w:val="24"/>
        </w:rPr>
        <w:t> ;</w:t>
      </w:r>
    </w:p>
    <w:p w:rsidR="00AB148E" w:rsidRDefault="00AB148E" w:rsidP="003D0602">
      <w:pPr>
        <w:widowControl w:val="0"/>
        <w:jc w:val="right"/>
        <w:rPr>
          <w:sz w:val="24"/>
          <w:szCs w:val="24"/>
        </w:rPr>
      </w:pPr>
      <w:r>
        <w:rPr>
          <w:sz w:val="24"/>
          <w:szCs w:val="24"/>
        </w:rPr>
        <w:t>d</w:t>
      </w:r>
      <w:r w:rsidR="003D0602">
        <w:rPr>
          <w:sz w:val="24"/>
          <w:szCs w:val="24"/>
        </w:rPr>
        <w:t>evait</w:t>
      </w:r>
      <w:r>
        <w:rPr>
          <w:sz w:val="24"/>
          <w:szCs w:val="24"/>
        </w:rPr>
        <w:t xml:space="preserve"> être chanté</w:t>
      </w:r>
      <w:r w:rsidRPr="00AB148E">
        <w:rPr>
          <w:sz w:val="24"/>
          <w:szCs w:val="24"/>
        </w:rPr>
        <w:t xml:space="preserve"> </w:t>
      </w:r>
      <w:r>
        <w:rPr>
          <w:sz w:val="24"/>
          <w:szCs w:val="24"/>
        </w:rPr>
        <w:t>à une grand-messe à Notre-Dame (</w:t>
      </w:r>
      <w:r w:rsidRPr="003D0602">
        <w:rPr>
          <w:sz w:val="23"/>
          <w:szCs w:val="23"/>
        </w:rPr>
        <w:t>2-8-1914</w:t>
      </w:r>
      <w:r>
        <w:rPr>
          <w:sz w:val="24"/>
          <w:szCs w:val="24"/>
        </w:rPr>
        <w:t>)</w:t>
      </w:r>
      <w:r w:rsidR="003D0602">
        <w:rPr>
          <w:sz w:val="24"/>
          <w:szCs w:val="24"/>
        </w:rPr>
        <w:t>,</w:t>
      </w:r>
      <w:r>
        <w:rPr>
          <w:sz w:val="24"/>
          <w:szCs w:val="24"/>
        </w:rPr>
        <w:t xml:space="preserve"> annulée pour cause de guerre mondiale</w:t>
      </w:r>
      <w:r w:rsidR="003D0602">
        <w:rPr>
          <w:sz w:val="24"/>
          <w:szCs w:val="24"/>
        </w:rPr>
        <w:t> ;</w:t>
      </w:r>
    </w:p>
    <w:p w:rsidR="00F92D9C" w:rsidRDefault="00F92D9C" w:rsidP="00F92D9C">
      <w:pPr>
        <w:widowControl w:val="0"/>
        <w:rPr>
          <w:sz w:val="24"/>
          <w:szCs w:val="24"/>
        </w:rPr>
      </w:pPr>
      <w:r>
        <w:rPr>
          <w:rStyle w:val="VariableHTML"/>
          <w:i w:val="0"/>
          <w:iCs w:val="0"/>
          <w:sz w:val="24"/>
          <w:szCs w:val="24"/>
        </w:rPr>
        <w:t xml:space="preserve">* </w:t>
      </w:r>
      <w:r w:rsidRPr="002E3F25">
        <w:rPr>
          <w:sz w:val="24"/>
          <w:szCs w:val="24"/>
        </w:rPr>
        <w:t>" </w:t>
      </w:r>
      <w:r w:rsidRPr="00F92D9C">
        <w:rPr>
          <w:rStyle w:val="VariableHTML"/>
          <w:i w:val="0"/>
          <w:iCs w:val="0"/>
          <w:sz w:val="24"/>
          <w:szCs w:val="24"/>
        </w:rPr>
        <w:t>Ave</w:t>
      </w:r>
      <w:r w:rsidRPr="00F92D9C">
        <w:rPr>
          <w:rStyle w:val="sentence"/>
          <w:i/>
          <w:iCs/>
          <w:sz w:val="24"/>
          <w:szCs w:val="24"/>
        </w:rPr>
        <w:t xml:space="preserve"> </w:t>
      </w:r>
      <w:r w:rsidRPr="00F92D9C">
        <w:rPr>
          <w:rStyle w:val="VariableHTML"/>
          <w:i w:val="0"/>
          <w:iCs w:val="0"/>
          <w:sz w:val="24"/>
          <w:szCs w:val="24"/>
        </w:rPr>
        <w:t>Maria</w:t>
      </w:r>
      <w:r w:rsidRPr="00F92D9C">
        <w:rPr>
          <w:rStyle w:val="sentence"/>
          <w:i/>
          <w:iCs/>
          <w:sz w:val="24"/>
          <w:szCs w:val="24"/>
        </w:rPr>
        <w:t>,</w:t>
      </w:r>
      <w:r>
        <w:rPr>
          <w:i/>
          <w:iCs/>
          <w:sz w:val="24"/>
          <w:szCs w:val="24"/>
        </w:rPr>
        <w:t xml:space="preserve"> </w:t>
      </w:r>
      <w:r w:rsidRPr="00F92D9C">
        <w:rPr>
          <w:rStyle w:val="VariableHTML"/>
          <w:i w:val="0"/>
          <w:iCs w:val="0"/>
          <w:sz w:val="24"/>
          <w:szCs w:val="24"/>
        </w:rPr>
        <w:t>plena</w:t>
      </w:r>
      <w:r w:rsidRPr="00F92D9C">
        <w:rPr>
          <w:rStyle w:val="sentence"/>
          <w:i/>
          <w:iCs/>
          <w:sz w:val="24"/>
          <w:szCs w:val="24"/>
        </w:rPr>
        <w:t xml:space="preserve"> </w:t>
      </w:r>
      <w:r w:rsidRPr="00F92D9C">
        <w:rPr>
          <w:rStyle w:val="VariableHTML"/>
          <w:i w:val="0"/>
          <w:iCs w:val="0"/>
          <w:sz w:val="24"/>
          <w:szCs w:val="24"/>
        </w:rPr>
        <w:t>de</w:t>
      </w:r>
      <w:r w:rsidRPr="00F92D9C">
        <w:rPr>
          <w:rStyle w:val="sentence"/>
          <w:i/>
          <w:iCs/>
          <w:sz w:val="24"/>
          <w:szCs w:val="24"/>
        </w:rPr>
        <w:t xml:space="preserve"> </w:t>
      </w:r>
      <w:r w:rsidRPr="00F92D9C">
        <w:rPr>
          <w:rStyle w:val="VariableHTML"/>
          <w:i w:val="0"/>
          <w:iCs w:val="0"/>
          <w:sz w:val="24"/>
          <w:szCs w:val="24"/>
        </w:rPr>
        <w:t>graco</w:t>
      </w:r>
      <w:r w:rsidRPr="002E3F25">
        <w:rPr>
          <w:sz w:val="24"/>
          <w:szCs w:val="24"/>
        </w:rPr>
        <w:t> "</w:t>
      </w:r>
      <w:r>
        <w:rPr>
          <w:rStyle w:val="VariableHTML"/>
          <w:i w:val="0"/>
          <w:iCs w:val="0"/>
          <w:sz w:val="24"/>
          <w:szCs w:val="24"/>
        </w:rPr>
        <w:tab/>
      </w:r>
      <w:r>
        <w:rPr>
          <w:rStyle w:val="VariableHTML"/>
          <w:i w:val="0"/>
          <w:iCs w:val="0"/>
          <w:sz w:val="24"/>
          <w:szCs w:val="24"/>
        </w:rPr>
        <w:tab/>
      </w:r>
      <w:r>
        <w:rPr>
          <w:rStyle w:val="VariableHTML"/>
          <w:i w:val="0"/>
          <w:iCs w:val="0"/>
          <w:sz w:val="24"/>
          <w:szCs w:val="24"/>
        </w:rPr>
        <w:tab/>
      </w:r>
      <w:r>
        <w:rPr>
          <w:rStyle w:val="VariableHTML"/>
          <w:i w:val="0"/>
          <w:iCs w:val="0"/>
          <w:sz w:val="24"/>
          <w:szCs w:val="24"/>
        </w:rPr>
        <w:tab/>
      </w:r>
      <w:r w:rsidR="00955722" w:rsidRPr="00EF632E">
        <w:rPr>
          <w:sz w:val="24"/>
          <w:szCs w:val="24"/>
        </w:rPr>
        <w:t>chanté par Anjo Amika</w:t>
      </w:r>
      <w:r w:rsidR="00677A56" w:rsidRPr="00EF632E">
        <w:rPr>
          <w:sz w:val="24"/>
          <w:szCs w:val="24"/>
        </w:rPr>
        <w:t xml:space="preserve"> [ Anna B</w:t>
      </w:r>
      <w:r w:rsidR="00677A56" w:rsidRPr="00EF632E">
        <w:rPr>
          <w:smallCaps/>
          <w:sz w:val="24"/>
          <w:szCs w:val="24"/>
        </w:rPr>
        <w:t>artek</w:t>
      </w:r>
      <w:r w:rsidR="00677A56" w:rsidRPr="00EF632E">
        <w:rPr>
          <w:sz w:val="24"/>
          <w:szCs w:val="24"/>
        </w:rPr>
        <w:t xml:space="preserve"> </w:t>
      </w:r>
      <w:r>
        <w:rPr>
          <w:sz w:val="24"/>
          <w:szCs w:val="24"/>
        </w:rPr>
        <w:t>et / ou</w:t>
      </w:r>
    </w:p>
    <w:p w:rsidR="00EF632E" w:rsidRPr="00F92D9C" w:rsidRDefault="00F92D9C" w:rsidP="00F92D9C">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77A56" w:rsidRPr="00EF632E">
        <w:rPr>
          <w:sz w:val="24"/>
          <w:szCs w:val="24"/>
        </w:rPr>
        <w:t>L</w:t>
      </w:r>
      <w:r w:rsidR="00677A56" w:rsidRPr="00EF632E">
        <w:rPr>
          <w:smallCaps/>
          <w:sz w:val="24"/>
          <w:szCs w:val="24"/>
        </w:rPr>
        <w:t>ászay </w:t>
      </w:r>
      <w:r w:rsidR="00677A56" w:rsidRPr="00EF632E">
        <w:rPr>
          <w:sz w:val="24"/>
          <w:szCs w:val="24"/>
        </w:rPr>
        <w:t>] </w:t>
      </w:r>
      <w:r w:rsidR="00955722" w:rsidRPr="00EF632E">
        <w:rPr>
          <w:sz w:val="24"/>
          <w:szCs w:val="24"/>
        </w:rPr>
        <w:t>,</w:t>
      </w:r>
      <w:r w:rsidR="00EF632E" w:rsidRPr="00EF632E">
        <w:rPr>
          <w:sz w:val="24"/>
          <w:szCs w:val="24"/>
        </w:rPr>
        <w:t xml:space="preserve"> sur la mélodie de Charles G</w:t>
      </w:r>
      <w:r w:rsidR="00EF632E" w:rsidRPr="00EF632E">
        <w:rPr>
          <w:smallCaps/>
          <w:sz w:val="24"/>
          <w:szCs w:val="24"/>
        </w:rPr>
        <w:t>ounod</w:t>
      </w:r>
    </w:p>
    <w:p w:rsidR="00AB2849" w:rsidRPr="00EF632E" w:rsidRDefault="00EF632E" w:rsidP="00636BBB">
      <w:pPr>
        <w:widowControl w:val="0"/>
        <w:jc w:val="right"/>
        <w:rPr>
          <w:sz w:val="24"/>
          <w:szCs w:val="24"/>
        </w:rPr>
      </w:pPr>
      <w:r w:rsidRPr="00EF632E">
        <w:rPr>
          <w:sz w:val="24"/>
          <w:szCs w:val="24"/>
        </w:rPr>
        <w:t xml:space="preserve">( 3'  27" ) , in </w:t>
      </w:r>
      <w:r w:rsidR="00955722" w:rsidRPr="00EF632E">
        <w:rPr>
          <w:i/>
          <w:iCs/>
          <w:sz w:val="24"/>
          <w:szCs w:val="24"/>
        </w:rPr>
        <w:t>Dimanĉa koncerto</w:t>
      </w:r>
      <w:r w:rsidRPr="00EF632E">
        <w:rPr>
          <w:sz w:val="24"/>
          <w:szCs w:val="24"/>
        </w:rPr>
        <w:t xml:space="preserve"> [minicassette]</w:t>
      </w:r>
      <w:r w:rsidR="00AB2849" w:rsidRPr="00EF632E">
        <w:rPr>
          <w:sz w:val="24"/>
          <w:szCs w:val="24"/>
        </w:rPr>
        <w:t>,</w:t>
      </w:r>
      <w:r w:rsidR="00636BBB" w:rsidRPr="00EF632E">
        <w:rPr>
          <w:sz w:val="24"/>
          <w:szCs w:val="24"/>
        </w:rPr>
        <w:t> 1994,</w:t>
      </w:r>
      <w:r w:rsidR="00AB2849" w:rsidRPr="00EF632E">
        <w:rPr>
          <w:sz w:val="24"/>
          <w:szCs w:val="24"/>
        </w:rPr>
        <w:t xml:space="preserve"> </w:t>
      </w:r>
      <w:r w:rsidR="00677A56" w:rsidRPr="00EF632E">
        <w:rPr>
          <w:sz w:val="24"/>
          <w:szCs w:val="24"/>
        </w:rPr>
        <w:t>[ s.l. : ] LF-Koop ;</w:t>
      </w:r>
    </w:p>
    <w:p w:rsidR="0063661F" w:rsidRPr="00EF632E" w:rsidRDefault="00955722" w:rsidP="00EF632E">
      <w:pPr>
        <w:widowControl w:val="0"/>
        <w:jc w:val="right"/>
        <w:rPr>
          <w:sz w:val="24"/>
          <w:szCs w:val="24"/>
        </w:rPr>
      </w:pPr>
      <w:r w:rsidRPr="00AB2849">
        <w:rPr>
          <w:sz w:val="24"/>
          <w:szCs w:val="24"/>
        </w:rPr>
        <w:t>et</w:t>
      </w:r>
      <w:r w:rsidR="00AB2849" w:rsidRPr="00AB2849">
        <w:rPr>
          <w:sz w:val="24"/>
          <w:szCs w:val="24"/>
        </w:rPr>
        <w:t xml:space="preserve"> in</w:t>
      </w:r>
      <w:r w:rsidRPr="00AB2849">
        <w:rPr>
          <w:sz w:val="24"/>
          <w:szCs w:val="24"/>
        </w:rPr>
        <w:t xml:space="preserve"> </w:t>
      </w:r>
      <w:r w:rsidRPr="00AB2849">
        <w:rPr>
          <w:i/>
          <w:iCs/>
          <w:sz w:val="24"/>
          <w:szCs w:val="24"/>
        </w:rPr>
        <w:t>Bela revo</w:t>
      </w:r>
      <w:r w:rsidR="00AB2849">
        <w:rPr>
          <w:i/>
          <w:iCs/>
          <w:sz w:val="24"/>
          <w:szCs w:val="24"/>
        </w:rPr>
        <w:t xml:space="preserve"> </w:t>
      </w:r>
      <w:r w:rsidR="00AB2849">
        <w:rPr>
          <w:sz w:val="24"/>
          <w:szCs w:val="24"/>
        </w:rPr>
        <w:t>[CD]</w:t>
      </w:r>
      <w:r w:rsidRPr="00AB2849">
        <w:rPr>
          <w:sz w:val="24"/>
          <w:szCs w:val="24"/>
        </w:rPr>
        <w:t xml:space="preserve">, </w:t>
      </w:r>
      <w:r w:rsidR="00AB2849" w:rsidRPr="00AB2849">
        <w:rPr>
          <w:sz w:val="24"/>
          <w:szCs w:val="24"/>
        </w:rPr>
        <w:t>L</w:t>
      </w:r>
      <w:r w:rsidR="00AB2849" w:rsidRPr="00EF632E">
        <w:rPr>
          <w:sz w:val="24"/>
          <w:szCs w:val="24"/>
        </w:rPr>
        <w:t>a Chaux-de-Fonds :</w:t>
      </w:r>
      <w:r w:rsidRPr="00EF632E">
        <w:rPr>
          <w:sz w:val="24"/>
          <w:szCs w:val="24"/>
        </w:rPr>
        <w:t xml:space="preserve"> </w:t>
      </w:r>
      <w:r w:rsidR="00AB2849" w:rsidRPr="00EF632E">
        <w:rPr>
          <w:sz w:val="24"/>
          <w:szCs w:val="24"/>
        </w:rPr>
        <w:t xml:space="preserve">LF-Koop, </w:t>
      </w:r>
      <w:r w:rsidRPr="00EF632E">
        <w:rPr>
          <w:sz w:val="24"/>
          <w:szCs w:val="24"/>
        </w:rPr>
        <w:t>2002 ;</w:t>
      </w:r>
    </w:p>
    <w:p w:rsidR="00D34EA9" w:rsidRPr="00515680" w:rsidRDefault="004D6296" w:rsidP="00515680">
      <w:pPr>
        <w:pStyle w:val="Titre1"/>
        <w:spacing w:before="0" w:beforeAutospacing="0" w:after="0" w:afterAutospacing="0"/>
        <w:jc w:val="right"/>
        <w:rPr>
          <w:b w:val="0"/>
          <w:bCs w:val="0"/>
          <w:sz w:val="24"/>
          <w:szCs w:val="24"/>
        </w:rPr>
      </w:pPr>
      <w:r w:rsidRPr="00EF632E">
        <w:rPr>
          <w:b w:val="0"/>
          <w:bCs w:val="0"/>
          <w:sz w:val="24"/>
          <w:szCs w:val="24"/>
        </w:rPr>
        <w:t>repr</w:t>
      </w:r>
      <w:r w:rsidR="00711F02">
        <w:rPr>
          <w:b w:val="0"/>
          <w:bCs w:val="0"/>
          <w:sz w:val="24"/>
          <w:szCs w:val="24"/>
        </w:rPr>
        <w:t xml:space="preserve">od. in </w:t>
      </w:r>
      <w:r w:rsidR="00711F02" w:rsidRPr="00EF632E">
        <w:rPr>
          <w:b w:val="0"/>
          <w:bCs w:val="0"/>
          <w:sz w:val="24"/>
          <w:szCs w:val="24"/>
        </w:rPr>
        <w:t xml:space="preserve">Jacinto </w:t>
      </w:r>
      <w:r w:rsidR="00747E52">
        <w:rPr>
          <w:b w:val="0"/>
          <w:bCs w:val="0"/>
          <w:sz w:val="24"/>
          <w:szCs w:val="24"/>
        </w:rPr>
        <w:t xml:space="preserve">J. </w:t>
      </w:r>
      <w:r w:rsidR="00711F02" w:rsidRPr="00EF632E">
        <w:rPr>
          <w:b w:val="0"/>
          <w:bCs w:val="0"/>
          <w:sz w:val="24"/>
          <w:szCs w:val="24"/>
        </w:rPr>
        <w:t>Yogui</w:t>
      </w:r>
      <w:r w:rsidRPr="00EF632E">
        <w:rPr>
          <w:b w:val="0"/>
          <w:bCs w:val="0"/>
          <w:sz w:val="24"/>
          <w:szCs w:val="24"/>
        </w:rPr>
        <w:t xml:space="preserve">, </w:t>
      </w:r>
      <w:r w:rsidR="00EF632E">
        <w:rPr>
          <w:b w:val="0"/>
          <w:bCs w:val="0"/>
          <w:sz w:val="24"/>
          <w:szCs w:val="24"/>
        </w:rPr>
        <w:t>" </w:t>
      </w:r>
      <w:r w:rsidR="00747E52">
        <w:rPr>
          <w:b w:val="0"/>
          <w:bCs w:val="0"/>
          <w:sz w:val="24"/>
          <w:szCs w:val="24"/>
        </w:rPr>
        <w:t>Anjo Amika :</w:t>
      </w:r>
      <w:r w:rsidRPr="00EF632E">
        <w:rPr>
          <w:b w:val="0"/>
          <w:bCs w:val="0"/>
          <w:sz w:val="24"/>
          <w:szCs w:val="24"/>
        </w:rPr>
        <w:t xml:space="preserve"> Ave Maria</w:t>
      </w:r>
      <w:r w:rsidR="00EF632E">
        <w:rPr>
          <w:b w:val="0"/>
          <w:bCs w:val="0"/>
          <w:sz w:val="24"/>
          <w:szCs w:val="24"/>
        </w:rPr>
        <w:t> "</w:t>
      </w:r>
      <w:r w:rsidR="00711F02">
        <w:rPr>
          <w:b w:val="0"/>
          <w:bCs w:val="0"/>
          <w:sz w:val="24"/>
          <w:szCs w:val="24"/>
        </w:rPr>
        <w:t xml:space="preserve"> [</w:t>
      </w:r>
      <w:r w:rsidR="00747E52">
        <w:rPr>
          <w:b w:val="0"/>
          <w:bCs w:val="0"/>
          <w:sz w:val="24"/>
          <w:szCs w:val="24"/>
        </w:rPr>
        <w:t> </w:t>
      </w:r>
      <w:r w:rsidR="00711F02" w:rsidRPr="00EF632E">
        <w:rPr>
          <w:b w:val="0"/>
          <w:bCs w:val="0"/>
          <w:sz w:val="24"/>
          <w:szCs w:val="24"/>
        </w:rPr>
        <w:t>vidéo</w:t>
      </w:r>
      <w:r w:rsidR="00711F02">
        <w:rPr>
          <w:b w:val="0"/>
          <w:bCs w:val="0"/>
          <w:sz w:val="24"/>
          <w:szCs w:val="24"/>
        </w:rPr>
        <w:t>, 4' 49"</w:t>
      </w:r>
      <w:r w:rsidR="00747E52">
        <w:rPr>
          <w:b w:val="0"/>
          <w:bCs w:val="0"/>
          <w:sz w:val="24"/>
          <w:szCs w:val="24"/>
        </w:rPr>
        <w:t> </w:t>
      </w:r>
      <w:r w:rsidR="00711F02">
        <w:rPr>
          <w:b w:val="0"/>
          <w:bCs w:val="0"/>
          <w:sz w:val="24"/>
          <w:szCs w:val="24"/>
        </w:rPr>
        <w:t>]</w:t>
      </w:r>
      <w:r w:rsidR="00EF632E">
        <w:rPr>
          <w:b w:val="0"/>
          <w:bCs w:val="0"/>
          <w:sz w:val="24"/>
          <w:szCs w:val="24"/>
        </w:rPr>
        <w:t> </w:t>
      </w:r>
      <w:r w:rsidR="00EF632E">
        <w:rPr>
          <w:sz w:val="24"/>
          <w:szCs w:val="24"/>
        </w:rPr>
        <w:t>,</w:t>
      </w:r>
      <w:r w:rsidR="00955722" w:rsidRPr="00EF632E">
        <w:rPr>
          <w:b w:val="0"/>
          <w:bCs w:val="0"/>
          <w:sz w:val="24"/>
          <w:szCs w:val="24"/>
        </w:rPr>
        <w:t xml:space="preserve"> </w:t>
      </w:r>
      <w:r w:rsidR="00EF632E" w:rsidRPr="00EF632E">
        <w:rPr>
          <w:b w:val="0"/>
          <w:bCs w:val="0"/>
          <w:sz w:val="24"/>
          <w:szCs w:val="24"/>
        </w:rPr>
        <w:t>[</w:t>
      </w:r>
      <w:r w:rsidR="00747E52">
        <w:rPr>
          <w:b w:val="0"/>
          <w:bCs w:val="0"/>
          <w:sz w:val="24"/>
          <w:szCs w:val="24"/>
        </w:rPr>
        <w:t> </w:t>
      </w:r>
      <w:r w:rsidR="00EF632E" w:rsidRPr="00EF632E">
        <w:rPr>
          <w:b w:val="0"/>
          <w:bCs w:val="0"/>
          <w:sz w:val="24"/>
          <w:szCs w:val="24"/>
        </w:rPr>
        <w:t>s.d.</w:t>
      </w:r>
      <w:r w:rsidR="00747E52">
        <w:rPr>
          <w:b w:val="0"/>
          <w:bCs w:val="0"/>
          <w:sz w:val="24"/>
          <w:szCs w:val="24"/>
        </w:rPr>
        <w:t> </w:t>
      </w:r>
      <w:r w:rsidR="00EF632E" w:rsidRPr="00EF632E">
        <w:rPr>
          <w:b w:val="0"/>
          <w:bCs w:val="0"/>
          <w:sz w:val="24"/>
          <w:szCs w:val="24"/>
        </w:rPr>
        <w:t>: 2012</w:t>
      </w:r>
      <w:r w:rsidR="00747E52">
        <w:rPr>
          <w:b w:val="0"/>
          <w:bCs w:val="0"/>
          <w:sz w:val="24"/>
          <w:szCs w:val="24"/>
        </w:rPr>
        <w:t> </w:t>
      </w:r>
      <w:r w:rsidR="00EF632E" w:rsidRPr="00EF632E">
        <w:rPr>
          <w:b w:val="0"/>
          <w:bCs w:val="0"/>
          <w:sz w:val="24"/>
          <w:szCs w:val="24"/>
        </w:rPr>
        <w:t>?</w:t>
      </w:r>
      <w:r w:rsidR="00747E52">
        <w:rPr>
          <w:b w:val="0"/>
          <w:bCs w:val="0"/>
          <w:sz w:val="24"/>
          <w:szCs w:val="24"/>
        </w:rPr>
        <w:t> </w:t>
      </w:r>
      <w:r w:rsidR="00EF632E" w:rsidRPr="00EF632E">
        <w:rPr>
          <w:b w:val="0"/>
          <w:bCs w:val="0"/>
          <w:sz w:val="24"/>
          <w:szCs w:val="24"/>
        </w:rPr>
        <w:t>]</w:t>
      </w:r>
      <w:r w:rsidR="00711F02">
        <w:rPr>
          <w:b w:val="0"/>
          <w:bCs w:val="0"/>
          <w:sz w:val="24"/>
          <w:szCs w:val="24"/>
        </w:rPr>
        <w:t> </w:t>
      </w:r>
      <w:r w:rsidR="00711F02">
        <w:rPr>
          <w:rStyle w:val="Appelnotedebasdep"/>
          <w:b w:val="0"/>
          <w:bCs w:val="0"/>
          <w:sz w:val="24"/>
          <w:szCs w:val="24"/>
        </w:rPr>
        <w:footnoteReference w:id="220"/>
      </w:r>
      <w:r w:rsidR="00711F02">
        <w:rPr>
          <w:b w:val="0"/>
          <w:bCs w:val="0"/>
          <w:sz w:val="24"/>
          <w:szCs w:val="24"/>
        </w:rPr>
        <w:t>.</w:t>
      </w:r>
    </w:p>
    <w:p w:rsidR="00963D99" w:rsidRDefault="00963D99" w:rsidP="00963D99">
      <w:pPr>
        <w:widowControl w:val="0"/>
        <w:rPr>
          <w:kern w:val="36"/>
          <w:sz w:val="24"/>
          <w:szCs w:val="24"/>
        </w:rPr>
      </w:pPr>
      <w:r w:rsidRPr="002E3F25">
        <w:rPr>
          <w:sz w:val="24"/>
          <w:szCs w:val="24"/>
        </w:rPr>
        <w:t>*</w:t>
      </w:r>
      <w:r>
        <w:rPr>
          <w:sz w:val="24"/>
          <w:szCs w:val="24"/>
        </w:rPr>
        <w:t> " </w:t>
      </w:r>
      <w:r w:rsidRPr="00B71ADC">
        <w:rPr>
          <w:sz w:val="24"/>
          <w:szCs w:val="24"/>
        </w:rPr>
        <w:t>Saluton, Maria, gracoplena</w:t>
      </w:r>
      <w:r>
        <w:rPr>
          <w:sz w:val="24"/>
          <w:szCs w:val="24"/>
        </w:rPr>
        <w:t>..."</w:t>
      </w:r>
      <w:r>
        <w:rPr>
          <w:sz w:val="24"/>
          <w:szCs w:val="24"/>
        </w:rPr>
        <w:tab/>
        <w:t>[ non indiqué ]</w:t>
      </w:r>
      <w:r>
        <w:rPr>
          <w:sz w:val="24"/>
          <w:szCs w:val="24"/>
        </w:rPr>
        <w:tab/>
      </w:r>
      <w:r>
        <w:rPr>
          <w:sz w:val="24"/>
        </w:rPr>
        <w:t xml:space="preserve">     </w:t>
      </w:r>
      <w:r>
        <w:rPr>
          <w:sz w:val="24"/>
          <w:szCs w:val="24"/>
        </w:rPr>
        <w:t>P</w:t>
      </w:r>
      <w:r>
        <w:rPr>
          <w:sz w:val="24"/>
          <w:szCs w:val="24"/>
        </w:rPr>
        <w:tab/>
        <w:t>" </w:t>
      </w:r>
      <w:r w:rsidRPr="00B71ADC">
        <w:rPr>
          <w:kern w:val="36"/>
          <w:sz w:val="24"/>
          <w:szCs w:val="24"/>
        </w:rPr>
        <w:t>La anĝela saluto (Ave Maria)</w:t>
      </w:r>
      <w:r>
        <w:rPr>
          <w:kern w:val="36"/>
          <w:sz w:val="24"/>
          <w:szCs w:val="24"/>
        </w:rPr>
        <w:t> </w:t>
      </w:r>
      <w:r w:rsidRPr="00B71ADC">
        <w:rPr>
          <w:kern w:val="36"/>
          <w:sz w:val="24"/>
          <w:szCs w:val="24"/>
        </w:rPr>
        <w:t>"</w:t>
      </w:r>
      <w:r>
        <w:rPr>
          <w:kern w:val="36"/>
          <w:sz w:val="24"/>
          <w:szCs w:val="24"/>
        </w:rPr>
        <w:t xml:space="preserve"> , 1986 [ au plus </w:t>
      </w:r>
    </w:p>
    <w:p w:rsidR="00963D99" w:rsidRDefault="00963D99" w:rsidP="00963D99">
      <w:pPr>
        <w:widowControl w:val="0"/>
        <w:jc w:val="right"/>
        <w:rPr>
          <w:sz w:val="24"/>
          <w:szCs w:val="24"/>
        </w:rPr>
      </w:pPr>
      <w:r>
        <w:rPr>
          <w:kern w:val="36"/>
          <w:sz w:val="24"/>
          <w:szCs w:val="24"/>
        </w:rPr>
        <w:t xml:space="preserve">tard ], </w:t>
      </w:r>
      <w:r>
        <w:rPr>
          <w:sz w:val="24"/>
          <w:szCs w:val="24"/>
        </w:rPr>
        <w:t xml:space="preserve">in </w:t>
      </w:r>
      <w:r w:rsidRPr="009A3149">
        <w:rPr>
          <w:sz w:val="24"/>
        </w:rPr>
        <w:t>A</w:t>
      </w:r>
      <w:r w:rsidRPr="009A3149">
        <w:rPr>
          <w:smallCaps/>
          <w:sz w:val="24"/>
        </w:rPr>
        <w:t>edl</w:t>
      </w:r>
      <w:r w:rsidRPr="009A3149">
        <w:rPr>
          <w:sz w:val="24"/>
        </w:rPr>
        <w:t>,</w:t>
      </w:r>
      <w:r>
        <w:rPr>
          <w:sz w:val="24"/>
        </w:rPr>
        <w:t xml:space="preserve"> 2001, n°</w:t>
      </w:r>
      <w:r w:rsidRPr="009A3149">
        <w:rPr>
          <w:sz w:val="16"/>
          <w:szCs w:val="16"/>
        </w:rPr>
        <w:t xml:space="preserve"> </w:t>
      </w:r>
      <w:r>
        <w:rPr>
          <w:sz w:val="24"/>
        </w:rPr>
        <w:t>676-677 (K100, K702)</w:t>
      </w:r>
      <w:r w:rsidRPr="009A3149">
        <w:rPr>
          <w:sz w:val="24"/>
        </w:rPr>
        <w:t>,</w:t>
      </w:r>
      <w:r w:rsidRPr="009A3149">
        <w:t xml:space="preserve"> </w:t>
      </w:r>
      <w:r w:rsidRPr="009A3149">
        <w:rPr>
          <w:sz w:val="24"/>
        </w:rPr>
        <w:t>p.</w:t>
      </w:r>
      <w:r>
        <w:rPr>
          <w:sz w:val="16"/>
          <w:szCs w:val="16"/>
        </w:rPr>
        <w:t> </w:t>
      </w:r>
      <w:r>
        <w:rPr>
          <w:sz w:val="24"/>
        </w:rPr>
        <w:t>1074-1075</w:t>
      </w:r>
      <w:r w:rsidRPr="009A3149">
        <w:rPr>
          <w:sz w:val="24"/>
        </w:rPr>
        <w:t>.</w:t>
      </w:r>
    </w:p>
    <w:p w:rsidR="00963D99" w:rsidRPr="00821CE9" w:rsidRDefault="00963D99" w:rsidP="00EF632E">
      <w:pPr>
        <w:widowControl w:val="0"/>
        <w:rPr>
          <w:sz w:val="16"/>
          <w:szCs w:val="16"/>
        </w:rPr>
      </w:pPr>
    </w:p>
    <w:p w:rsidR="00B71ADC" w:rsidRDefault="00B71ADC" w:rsidP="00EF632E">
      <w:pPr>
        <w:widowControl w:val="0"/>
        <w:rPr>
          <w:kern w:val="36"/>
          <w:sz w:val="24"/>
          <w:szCs w:val="24"/>
        </w:rPr>
      </w:pPr>
      <w:r w:rsidRPr="002E3F25">
        <w:rPr>
          <w:sz w:val="24"/>
          <w:szCs w:val="24"/>
        </w:rPr>
        <w:t>*</w:t>
      </w:r>
      <w:r>
        <w:rPr>
          <w:sz w:val="24"/>
          <w:szCs w:val="24"/>
        </w:rPr>
        <w:t> " </w:t>
      </w:r>
      <w:r w:rsidRPr="00B71ADC">
        <w:rPr>
          <w:sz w:val="24"/>
          <w:szCs w:val="24"/>
        </w:rPr>
        <w:t>Saluton, Maria, gracoplena</w:t>
      </w:r>
      <w:r>
        <w:rPr>
          <w:sz w:val="24"/>
          <w:szCs w:val="24"/>
        </w:rPr>
        <w:t>..."</w:t>
      </w:r>
      <w:r>
        <w:rPr>
          <w:sz w:val="24"/>
          <w:szCs w:val="24"/>
        </w:rPr>
        <w:tab/>
        <w:t>[ non indiqué ]</w:t>
      </w:r>
      <w:r>
        <w:rPr>
          <w:sz w:val="24"/>
          <w:szCs w:val="24"/>
        </w:rPr>
        <w:tab/>
      </w:r>
      <w:r>
        <w:rPr>
          <w:sz w:val="24"/>
        </w:rPr>
        <w:t xml:space="preserve">     </w:t>
      </w:r>
      <w:r>
        <w:rPr>
          <w:sz w:val="24"/>
          <w:szCs w:val="24"/>
        </w:rPr>
        <w:t>P</w:t>
      </w:r>
      <w:r>
        <w:rPr>
          <w:sz w:val="24"/>
          <w:szCs w:val="24"/>
        </w:rPr>
        <w:tab/>
        <w:t>"</w:t>
      </w:r>
      <w:r w:rsidR="006952BE">
        <w:rPr>
          <w:sz w:val="24"/>
          <w:szCs w:val="24"/>
        </w:rPr>
        <w:t> </w:t>
      </w:r>
      <w:r w:rsidRPr="00B71ADC">
        <w:rPr>
          <w:kern w:val="36"/>
          <w:sz w:val="24"/>
          <w:szCs w:val="24"/>
        </w:rPr>
        <w:t>La anĝela saluto (Ave Maria)</w:t>
      </w:r>
      <w:r w:rsidR="006952BE">
        <w:rPr>
          <w:kern w:val="36"/>
          <w:sz w:val="24"/>
          <w:szCs w:val="24"/>
        </w:rPr>
        <w:t> </w:t>
      </w:r>
      <w:r w:rsidRPr="00B71ADC">
        <w:rPr>
          <w:kern w:val="36"/>
          <w:sz w:val="24"/>
          <w:szCs w:val="24"/>
        </w:rPr>
        <w:t>"</w:t>
      </w:r>
      <w:r w:rsidR="006952BE">
        <w:rPr>
          <w:kern w:val="36"/>
          <w:sz w:val="24"/>
          <w:szCs w:val="24"/>
        </w:rPr>
        <w:t> ,</w:t>
      </w:r>
      <w:r>
        <w:rPr>
          <w:kern w:val="36"/>
          <w:sz w:val="24"/>
          <w:szCs w:val="24"/>
        </w:rPr>
        <w:t xml:space="preserve"> à </w:t>
      </w:r>
      <w:r w:rsidRPr="006952BE">
        <w:rPr>
          <w:kern w:val="36"/>
          <w:sz w:val="24"/>
          <w:szCs w:val="24"/>
        </w:rPr>
        <w:t>http://www</w:t>
      </w:r>
      <w:r w:rsidRPr="00B71ADC">
        <w:rPr>
          <w:kern w:val="36"/>
          <w:sz w:val="24"/>
          <w:szCs w:val="24"/>
        </w:rPr>
        <w:t>.</w:t>
      </w:r>
      <w:r>
        <w:rPr>
          <w:kern w:val="36"/>
          <w:sz w:val="24"/>
          <w:szCs w:val="24"/>
        </w:rPr>
        <w:t xml:space="preserve"> </w:t>
      </w:r>
    </w:p>
    <w:p w:rsidR="00D34EA9" w:rsidRPr="00B71ADC" w:rsidRDefault="00B71ADC" w:rsidP="00B71ADC">
      <w:pPr>
        <w:widowControl w:val="0"/>
        <w:rPr>
          <w:kern w:val="36"/>
          <w:sz w:val="24"/>
          <w:szCs w:val="24"/>
        </w:rPr>
      </w:pPr>
      <w:r>
        <w:rPr>
          <w:kern w:val="36"/>
          <w:sz w:val="24"/>
          <w:szCs w:val="24"/>
        </w:rPr>
        <w:tab/>
      </w:r>
      <w:r>
        <w:rPr>
          <w:kern w:val="36"/>
          <w:sz w:val="24"/>
          <w:szCs w:val="24"/>
        </w:rPr>
        <w:tab/>
      </w:r>
      <w:r>
        <w:rPr>
          <w:kern w:val="36"/>
          <w:sz w:val="24"/>
          <w:szCs w:val="24"/>
        </w:rPr>
        <w:tab/>
      </w:r>
      <w:r>
        <w:rPr>
          <w:kern w:val="36"/>
          <w:sz w:val="24"/>
          <w:szCs w:val="24"/>
        </w:rPr>
        <w:tab/>
      </w:r>
      <w:r>
        <w:rPr>
          <w:kern w:val="36"/>
          <w:sz w:val="24"/>
          <w:szCs w:val="24"/>
        </w:rPr>
        <w:tab/>
      </w:r>
      <w:r>
        <w:rPr>
          <w:kern w:val="36"/>
          <w:sz w:val="24"/>
          <w:szCs w:val="24"/>
        </w:rPr>
        <w:tab/>
      </w:r>
      <w:r>
        <w:rPr>
          <w:kern w:val="36"/>
          <w:sz w:val="24"/>
          <w:szCs w:val="24"/>
        </w:rPr>
        <w:tab/>
      </w:r>
      <w:r>
        <w:rPr>
          <w:kern w:val="36"/>
          <w:sz w:val="24"/>
          <w:szCs w:val="24"/>
        </w:rPr>
        <w:tab/>
      </w:r>
      <w:r>
        <w:rPr>
          <w:kern w:val="36"/>
          <w:sz w:val="24"/>
          <w:szCs w:val="24"/>
        </w:rPr>
        <w:tab/>
      </w:r>
      <w:r w:rsidRPr="00B71ADC">
        <w:rPr>
          <w:kern w:val="36"/>
          <w:sz w:val="24"/>
          <w:szCs w:val="24"/>
        </w:rPr>
        <w:t>ikue.org/pregh.html</w:t>
      </w:r>
    </w:p>
    <w:p w:rsidR="00B71ADC" w:rsidRPr="00821CE9" w:rsidRDefault="00B71ADC" w:rsidP="006E624F">
      <w:pPr>
        <w:widowControl w:val="0"/>
        <w:rPr>
          <w:sz w:val="10"/>
          <w:szCs w:val="10"/>
        </w:rPr>
      </w:pPr>
    </w:p>
    <w:p w:rsidR="00BE3D4F" w:rsidRDefault="00BE3D4F" w:rsidP="006E624F">
      <w:pPr>
        <w:widowControl w:val="0"/>
        <w:rPr>
          <w:sz w:val="24"/>
        </w:rPr>
      </w:pPr>
      <w:r>
        <w:rPr>
          <w:sz w:val="24"/>
        </w:rPr>
        <w:t>kolektiva ( 1</w:t>
      </w:r>
      <w:r w:rsidRPr="00BE3D4F">
        <w:rPr>
          <w:sz w:val="24"/>
          <w:vertAlign w:val="superscript"/>
        </w:rPr>
        <w:t>er</w:t>
      </w:r>
      <w:r>
        <w:rPr>
          <w:sz w:val="24"/>
        </w:rPr>
        <w:t xml:space="preserve"> concile </w:t>
      </w:r>
      <w:r w:rsidR="006E624F">
        <w:rPr>
          <w:sz w:val="24"/>
        </w:rPr>
        <w:t>œ</w:t>
      </w:r>
      <w:r>
        <w:rPr>
          <w:sz w:val="24"/>
        </w:rPr>
        <w:t>cuménique : Nicée, 325 )</w:t>
      </w:r>
    </w:p>
    <w:p w:rsidR="006E624F" w:rsidRDefault="00BE3D4F" w:rsidP="006E624F">
      <w:pPr>
        <w:widowControl w:val="0"/>
        <w:rPr>
          <w:sz w:val="24"/>
          <w:szCs w:val="24"/>
        </w:rPr>
      </w:pPr>
      <w:r>
        <w:rPr>
          <w:sz w:val="24"/>
          <w:szCs w:val="24"/>
        </w:rPr>
        <w:t>[</w:t>
      </w:r>
      <w:r w:rsidR="00995A0C">
        <w:rPr>
          <w:sz w:val="24"/>
          <w:szCs w:val="24"/>
        </w:rPr>
        <w:t> </w:t>
      </w:r>
      <w:r>
        <w:rPr>
          <w:sz w:val="24"/>
          <w:szCs w:val="24"/>
        </w:rPr>
        <w:t xml:space="preserve">une expression du </w:t>
      </w:r>
      <w:r w:rsidRPr="00BE3D4F">
        <w:rPr>
          <w:sz w:val="24"/>
          <w:szCs w:val="24"/>
        </w:rPr>
        <w:t>Σύμβολον</w:t>
      </w:r>
      <w:r w:rsidR="006E624F">
        <w:rPr>
          <w:sz w:val="24"/>
          <w:szCs w:val="24"/>
        </w:rPr>
        <w:t xml:space="preserve">     P-ro A. D</w:t>
      </w:r>
      <w:r w:rsidR="006E624F" w:rsidRPr="009517C4">
        <w:rPr>
          <w:smallCaps/>
          <w:sz w:val="24"/>
          <w:szCs w:val="24"/>
        </w:rPr>
        <w:t>ombrovski</w:t>
      </w:r>
      <w:r w:rsidR="006E624F">
        <w:rPr>
          <w:sz w:val="24"/>
          <w:szCs w:val="24"/>
        </w:rPr>
        <w:tab/>
        <w:t>" Tri grandaj Divortoj " , </w:t>
      </w:r>
      <w:r w:rsidR="006E624F" w:rsidRPr="000E5254">
        <w:rPr>
          <w:sz w:val="24"/>
          <w:szCs w:val="24"/>
        </w:rPr>
        <w:t xml:space="preserve"> </w:t>
      </w:r>
      <w:r w:rsidR="006E624F" w:rsidRPr="009517C4">
        <w:rPr>
          <w:sz w:val="24"/>
          <w:szCs w:val="24"/>
        </w:rPr>
        <w:t xml:space="preserve">in </w:t>
      </w:r>
      <w:r w:rsidR="006E624F" w:rsidRPr="009517C4">
        <w:rPr>
          <w:i/>
          <w:iCs/>
          <w:sz w:val="24"/>
          <w:szCs w:val="24"/>
        </w:rPr>
        <w:t>Malgrandaj Pensoj</w:t>
      </w:r>
    </w:p>
    <w:p w:rsidR="006E624F" w:rsidRDefault="006E624F" w:rsidP="006E624F">
      <w:pPr>
        <w:widowControl w:val="0"/>
        <w:ind w:left="567"/>
        <w:rPr>
          <w:sz w:val="22"/>
          <w:szCs w:val="22"/>
        </w:rPr>
      </w:pPr>
      <w:r w:rsidRPr="00BE3D4F">
        <w:rPr>
          <w:sz w:val="24"/>
          <w:szCs w:val="24"/>
        </w:rPr>
        <w:t>τῆς Πίστεως</w:t>
      </w:r>
      <w:r>
        <w:rPr>
          <w:sz w:val="24"/>
          <w:szCs w:val="24"/>
        </w:rPr>
        <w:t> :</w:t>
      </w:r>
      <w:r>
        <w:rPr>
          <w:sz w:val="24"/>
          <w:szCs w:val="24"/>
        </w:rPr>
        <w:tab/>
        <w:t xml:space="preserve">          [</w:t>
      </w:r>
      <w:r w:rsidRPr="00673353">
        <w:rPr>
          <w:spacing w:val="-3"/>
          <w:sz w:val="24"/>
          <w:szCs w:val="24"/>
        </w:rPr>
        <w:t>Aleksandras D</w:t>
      </w:r>
      <w:r w:rsidRPr="00673353">
        <w:rPr>
          <w:smallCaps/>
          <w:spacing w:val="-3"/>
          <w:sz w:val="24"/>
          <w:szCs w:val="24"/>
        </w:rPr>
        <w:t>ambrauskas</w:t>
      </w:r>
      <w:r>
        <w:rPr>
          <w:sz w:val="24"/>
          <w:szCs w:val="24"/>
        </w:rPr>
        <w:t>]</w:t>
      </w:r>
      <w:r>
        <w:rPr>
          <w:sz w:val="24"/>
          <w:szCs w:val="24"/>
        </w:rPr>
        <w:tab/>
      </w:r>
      <w:r w:rsidRPr="009517C4">
        <w:rPr>
          <w:sz w:val="24"/>
          <w:szCs w:val="24"/>
        </w:rPr>
        <w:t xml:space="preserve"> </w:t>
      </w:r>
      <w:r w:rsidRPr="009517C4">
        <w:rPr>
          <w:i/>
          <w:iCs/>
          <w:sz w:val="24"/>
          <w:szCs w:val="24"/>
        </w:rPr>
        <w:t>pri Grandaj Demandoj</w:t>
      </w:r>
      <w:r>
        <w:rPr>
          <w:i/>
          <w:iCs/>
          <w:sz w:val="24"/>
          <w:szCs w:val="24"/>
        </w:rPr>
        <w:t> </w:t>
      </w:r>
      <w:r w:rsidRPr="009517C4">
        <w:rPr>
          <w:i/>
          <w:iCs/>
          <w:sz w:val="24"/>
          <w:szCs w:val="24"/>
        </w:rPr>
        <w:t xml:space="preserve">: </w:t>
      </w:r>
      <w:r w:rsidRPr="000E5254">
        <w:rPr>
          <w:i/>
          <w:iCs/>
          <w:spacing w:val="-3"/>
          <w:sz w:val="24"/>
          <w:szCs w:val="24"/>
        </w:rPr>
        <w:t>Artikolaro</w:t>
      </w:r>
      <w:r w:rsidRPr="000E5254">
        <w:rPr>
          <w:spacing w:val="-3"/>
          <w:sz w:val="24"/>
          <w:szCs w:val="24"/>
        </w:rPr>
        <w:t xml:space="preserve"> </w:t>
      </w:r>
      <w:r w:rsidRPr="000E5254">
        <w:rPr>
          <w:spacing w:val="-3"/>
          <w:sz w:val="19"/>
          <w:szCs w:val="19"/>
        </w:rPr>
        <w:t>(</w:t>
      </w:r>
      <w:r w:rsidRPr="000E5254">
        <w:rPr>
          <w:spacing w:val="-3"/>
          <w:sz w:val="16"/>
          <w:szCs w:val="16"/>
        </w:rPr>
        <w:t>...</w:t>
      </w:r>
      <w:r w:rsidRPr="000E5254">
        <w:rPr>
          <w:spacing w:val="-3"/>
          <w:sz w:val="19"/>
          <w:szCs w:val="19"/>
        </w:rPr>
        <w:t>)</w:t>
      </w:r>
      <w:r w:rsidRPr="000E5254">
        <w:rPr>
          <w:spacing w:val="-3"/>
          <w:sz w:val="24"/>
          <w:szCs w:val="24"/>
        </w:rPr>
        <w:t>,</w:t>
      </w:r>
      <w:r w:rsidRPr="000E5254">
        <w:rPr>
          <w:i/>
          <w:iCs/>
          <w:spacing w:val="-3"/>
          <w:sz w:val="24"/>
          <w:szCs w:val="24"/>
        </w:rPr>
        <w:t xml:space="preserve"> </w:t>
      </w:r>
      <w:r w:rsidRPr="000E5254">
        <w:rPr>
          <w:spacing w:val="-3"/>
          <w:sz w:val="24"/>
          <w:szCs w:val="24"/>
        </w:rPr>
        <w:t>Kovno</w:t>
      </w:r>
      <w:r>
        <w:rPr>
          <w:sz w:val="24"/>
          <w:szCs w:val="24"/>
        </w:rPr>
        <w:t> </w:t>
      </w:r>
      <w:r w:rsidRPr="009517C4">
        <w:rPr>
          <w:sz w:val="24"/>
          <w:szCs w:val="24"/>
        </w:rPr>
        <w:t>:</w:t>
      </w:r>
    </w:p>
    <w:p w:rsidR="00BE3D4F" w:rsidRDefault="006E624F" w:rsidP="006E624F">
      <w:pPr>
        <w:widowControl w:val="0"/>
        <w:ind w:left="567"/>
        <w:rPr>
          <w:sz w:val="24"/>
          <w:szCs w:val="24"/>
        </w:rPr>
      </w:pPr>
      <w:r>
        <w:rPr>
          <w:sz w:val="24"/>
          <w:szCs w:val="24"/>
        </w:rPr>
        <w:t>" </w:t>
      </w:r>
      <w:r w:rsidRPr="006E624F">
        <w:rPr>
          <w:sz w:val="24"/>
          <w:szCs w:val="24"/>
        </w:rPr>
        <w:t>ὁμοούσιο</w:t>
      </w:r>
      <w:r>
        <w:rPr>
          <w:sz w:val="24"/>
          <w:szCs w:val="24"/>
        </w:rPr>
        <w:t>ς</w:t>
      </w:r>
      <w:r w:rsidRPr="006E624F">
        <w:rPr>
          <w:sz w:val="24"/>
          <w:szCs w:val="24"/>
        </w:rPr>
        <w:t xml:space="preserve"> τῷ πατρί</w:t>
      </w:r>
      <w:r>
        <w:rPr>
          <w:sz w:val="24"/>
          <w:szCs w:val="24"/>
        </w:rPr>
        <w:t> " ]</w:t>
      </w:r>
      <w:r w:rsidR="00D24C68">
        <w:rPr>
          <w:sz w:val="24"/>
          <w:szCs w:val="24"/>
        </w:rPr>
        <w:t> </w:t>
      </w:r>
      <w:r w:rsidR="00D24C68">
        <w:rPr>
          <w:rStyle w:val="Appelnotedebasdep"/>
          <w:sz w:val="24"/>
          <w:szCs w:val="24"/>
        </w:rPr>
        <w:footnoteReference w:id="221"/>
      </w:r>
      <w:r>
        <w:rPr>
          <w:sz w:val="24"/>
          <w:szCs w:val="24"/>
        </w:rPr>
        <w:tab/>
      </w:r>
      <w:r>
        <w:rPr>
          <w:sz w:val="22"/>
          <w:szCs w:val="22"/>
        </w:rPr>
        <w:tab/>
      </w:r>
      <w:r>
        <w:rPr>
          <w:sz w:val="22"/>
          <w:szCs w:val="22"/>
        </w:rPr>
        <w:tab/>
      </w:r>
      <w:r>
        <w:rPr>
          <w:sz w:val="22"/>
          <w:szCs w:val="22"/>
        </w:rPr>
        <w:tab/>
      </w:r>
      <w:r>
        <w:rPr>
          <w:sz w:val="24"/>
          <w:szCs w:val="24"/>
        </w:rPr>
        <w:t>Presejo</w:t>
      </w:r>
      <w:r>
        <w:rPr>
          <w:sz w:val="22"/>
          <w:szCs w:val="22"/>
        </w:rPr>
        <w:t xml:space="preserve"> </w:t>
      </w:r>
      <w:r w:rsidRPr="009517C4">
        <w:rPr>
          <w:sz w:val="24"/>
          <w:szCs w:val="24"/>
        </w:rPr>
        <w:t xml:space="preserve">de </w:t>
      </w:r>
      <w:r w:rsidRPr="00673353">
        <w:rPr>
          <w:spacing w:val="-3"/>
          <w:sz w:val="24"/>
          <w:szCs w:val="24"/>
        </w:rPr>
        <w:t>Sokolovski kaj Estrin</w:t>
      </w:r>
      <w:r w:rsidRPr="009517C4">
        <w:rPr>
          <w:sz w:val="24"/>
          <w:szCs w:val="24"/>
        </w:rPr>
        <w:t>,</w:t>
      </w:r>
      <w:r>
        <w:rPr>
          <w:sz w:val="24"/>
          <w:szCs w:val="24"/>
        </w:rPr>
        <w:t> </w:t>
      </w:r>
      <w:r w:rsidRPr="009517C4">
        <w:rPr>
          <w:sz w:val="24"/>
          <w:szCs w:val="24"/>
        </w:rPr>
        <w:t>1908, p.</w:t>
      </w:r>
      <w:r>
        <w:rPr>
          <w:sz w:val="24"/>
          <w:szCs w:val="24"/>
        </w:rPr>
        <w:t xml:space="preserve"> 14.</w:t>
      </w:r>
    </w:p>
    <w:p w:rsidR="00BE3D4F" w:rsidRPr="00821CE9" w:rsidRDefault="00BE3D4F" w:rsidP="00EF632E">
      <w:pPr>
        <w:widowControl w:val="0"/>
        <w:rPr>
          <w:sz w:val="10"/>
          <w:szCs w:val="10"/>
        </w:rPr>
      </w:pPr>
    </w:p>
    <w:p w:rsidR="00483288" w:rsidRPr="006109DE" w:rsidRDefault="00483288" w:rsidP="006109DE">
      <w:pPr>
        <w:widowControl w:val="0"/>
        <w:rPr>
          <w:sz w:val="24"/>
          <w:szCs w:val="24"/>
        </w:rPr>
      </w:pPr>
      <w:r w:rsidRPr="006109DE">
        <w:rPr>
          <w:sz w:val="24"/>
          <w:szCs w:val="24"/>
        </w:rPr>
        <w:t>kolektiva ( </w:t>
      </w:r>
      <w:r w:rsidR="006109DE" w:rsidRPr="006109DE">
        <w:rPr>
          <w:sz w:val="24"/>
          <w:szCs w:val="24"/>
        </w:rPr>
        <w:t>I</w:t>
      </w:r>
      <w:r w:rsidR="006109DE" w:rsidRPr="006109DE">
        <w:rPr>
          <w:sz w:val="24"/>
          <w:szCs w:val="24"/>
          <w:vertAlign w:val="superscript"/>
        </w:rPr>
        <w:t>er</w:t>
      </w:r>
      <w:r w:rsidR="006109DE" w:rsidRPr="006109DE">
        <w:rPr>
          <w:sz w:val="24"/>
          <w:szCs w:val="24"/>
        </w:rPr>
        <w:t xml:space="preserve"> concile de Constantinople, 381</w:t>
      </w:r>
      <w:r w:rsidR="006109DE">
        <w:rPr>
          <w:sz w:val="24"/>
          <w:szCs w:val="24"/>
        </w:rPr>
        <w:t> </w:t>
      </w:r>
      <w:r w:rsidRPr="006109DE">
        <w:rPr>
          <w:sz w:val="24"/>
          <w:szCs w:val="24"/>
        </w:rPr>
        <w:t>)</w:t>
      </w:r>
    </w:p>
    <w:p w:rsidR="00483288" w:rsidRDefault="00483288" w:rsidP="00C33951">
      <w:pPr>
        <w:widowControl w:val="0"/>
        <w:rPr>
          <w:sz w:val="24"/>
        </w:rPr>
      </w:pPr>
      <w:r>
        <w:rPr>
          <w:sz w:val="24"/>
        </w:rPr>
        <w:t xml:space="preserve">* " La </w:t>
      </w:r>
      <w:r w:rsidR="00C33951">
        <w:rPr>
          <w:sz w:val="24"/>
        </w:rPr>
        <w:t>Grand</w:t>
      </w:r>
      <w:r>
        <w:rPr>
          <w:sz w:val="24"/>
        </w:rPr>
        <w:t>a Kredo-Konfeso</w:t>
      </w:r>
      <w:r w:rsidR="00C33951">
        <w:rPr>
          <w:sz w:val="24"/>
        </w:rPr>
        <w:t xml:space="preserve"> de</w:t>
      </w:r>
      <w:r w:rsidR="00C33951" w:rsidRPr="00C33951">
        <w:rPr>
          <w:sz w:val="24"/>
          <w:szCs w:val="24"/>
        </w:rPr>
        <w:t xml:space="preserve"> </w:t>
      </w:r>
      <w:r w:rsidR="00C33951">
        <w:rPr>
          <w:sz w:val="24"/>
          <w:szCs w:val="24"/>
        </w:rPr>
        <w:t>Niceo -</w:t>
      </w:r>
      <w:r>
        <w:rPr>
          <w:sz w:val="24"/>
        </w:rPr>
        <w:tab/>
        <w:t>[ non indiqué ]</w:t>
      </w:r>
      <w:r w:rsidRPr="00401409">
        <w:rPr>
          <w:sz w:val="24"/>
        </w:rPr>
        <w:t xml:space="preserve"> </w:t>
      </w:r>
      <w:r>
        <w:rPr>
          <w:sz w:val="24"/>
        </w:rPr>
        <w:tab/>
        <w:t xml:space="preserve">     P</w:t>
      </w:r>
      <w:r>
        <w:rPr>
          <w:sz w:val="24"/>
        </w:rPr>
        <w:tab/>
      </w:r>
      <w:r w:rsidRPr="00A146A2">
        <w:rPr>
          <w:spacing w:val="-3"/>
          <w:sz w:val="24"/>
        </w:rPr>
        <w:t>A</w:t>
      </w:r>
      <w:r w:rsidRPr="00F629CF">
        <w:rPr>
          <w:smallCaps/>
          <w:spacing w:val="-3"/>
          <w:sz w:val="24"/>
        </w:rPr>
        <w:t>edl</w:t>
      </w:r>
      <w:r>
        <w:rPr>
          <w:sz w:val="24"/>
        </w:rPr>
        <w:t>, 0</w:t>
      </w:r>
      <w:r w:rsidR="00C33951">
        <w:rPr>
          <w:sz w:val="24"/>
        </w:rPr>
        <w:t>23, 15</w:t>
      </w:r>
      <w:r>
        <w:rPr>
          <w:sz w:val="24"/>
        </w:rPr>
        <w:t xml:space="preserve">, p. </w:t>
      </w:r>
      <w:r w:rsidR="00C33951">
        <w:rPr>
          <w:sz w:val="24"/>
        </w:rPr>
        <w:t>86</w:t>
      </w:r>
      <w:r>
        <w:rPr>
          <w:sz w:val="24"/>
        </w:rPr>
        <w:t>.</w:t>
      </w:r>
    </w:p>
    <w:p w:rsidR="00483288" w:rsidRDefault="00C33951" w:rsidP="00C33951">
      <w:pPr>
        <w:widowControl w:val="0"/>
        <w:ind w:left="567"/>
        <w:rPr>
          <w:sz w:val="24"/>
          <w:szCs w:val="24"/>
        </w:rPr>
      </w:pPr>
      <w:r>
        <w:rPr>
          <w:sz w:val="24"/>
          <w:szCs w:val="24"/>
        </w:rPr>
        <w:t>Konstantinopolo : (...) el la jaro 381 "</w:t>
      </w:r>
    </w:p>
    <w:p w:rsidR="00C33951" w:rsidRDefault="00C33951" w:rsidP="00C33951">
      <w:pPr>
        <w:widowControl w:val="0"/>
        <w:rPr>
          <w:sz w:val="24"/>
        </w:rPr>
      </w:pPr>
      <w:r>
        <w:rPr>
          <w:sz w:val="24"/>
        </w:rPr>
        <w:t>* " La Granda Kredo-Konfeso "</w:t>
      </w:r>
      <w:r>
        <w:rPr>
          <w:sz w:val="24"/>
          <w:szCs w:val="24"/>
        </w:rPr>
        <w:tab/>
      </w:r>
      <w:r>
        <w:rPr>
          <w:sz w:val="24"/>
        </w:rPr>
        <w:tab/>
        <w:t>[ non indiqué ]</w:t>
      </w:r>
      <w:r w:rsidRPr="00401409">
        <w:rPr>
          <w:sz w:val="24"/>
        </w:rPr>
        <w:t xml:space="preserve"> </w:t>
      </w:r>
      <w:r>
        <w:rPr>
          <w:sz w:val="24"/>
        </w:rPr>
        <w:tab/>
        <w:t xml:space="preserve">     P</w:t>
      </w:r>
      <w:r>
        <w:rPr>
          <w:sz w:val="24"/>
        </w:rPr>
        <w:tab/>
        <w:t xml:space="preserve">"Rito de la meso kun la dua eŭkaristia </w:t>
      </w:r>
    </w:p>
    <w:p w:rsidR="00C33951" w:rsidRDefault="00C33951" w:rsidP="00C33951">
      <w:pPr>
        <w:widowControl w:val="0"/>
        <w:ind w:left="6379"/>
        <w:rPr>
          <w:sz w:val="24"/>
        </w:rPr>
      </w:pPr>
      <w:r>
        <w:rPr>
          <w:sz w:val="24"/>
        </w:rPr>
        <w:t xml:space="preserve">preĝo", in </w:t>
      </w:r>
      <w:r w:rsidRPr="00A146A2">
        <w:rPr>
          <w:spacing w:val="-3"/>
          <w:sz w:val="24"/>
        </w:rPr>
        <w:t>A</w:t>
      </w:r>
      <w:r w:rsidRPr="00F629CF">
        <w:rPr>
          <w:smallCaps/>
          <w:spacing w:val="-3"/>
          <w:sz w:val="24"/>
        </w:rPr>
        <w:t>edl</w:t>
      </w:r>
      <w:r>
        <w:rPr>
          <w:sz w:val="24"/>
        </w:rPr>
        <w:t>, 043, 15, p. 152-155.</w:t>
      </w:r>
    </w:p>
    <w:p w:rsidR="00483288" w:rsidRPr="00821CE9" w:rsidRDefault="00483288" w:rsidP="00EF632E">
      <w:pPr>
        <w:widowControl w:val="0"/>
        <w:rPr>
          <w:sz w:val="10"/>
          <w:szCs w:val="10"/>
        </w:rPr>
      </w:pPr>
    </w:p>
    <w:p w:rsidR="00124CDC" w:rsidRDefault="00124CDC" w:rsidP="00EF632E">
      <w:pPr>
        <w:widowControl w:val="0"/>
        <w:rPr>
          <w:sz w:val="24"/>
          <w:szCs w:val="24"/>
        </w:rPr>
      </w:pPr>
      <w:r>
        <w:rPr>
          <w:sz w:val="24"/>
          <w:szCs w:val="24"/>
        </w:rPr>
        <w:t>kolektiva (</w:t>
      </w:r>
      <w:r w:rsidR="00B715DD">
        <w:rPr>
          <w:sz w:val="24"/>
          <w:szCs w:val="24"/>
        </w:rPr>
        <w:t> </w:t>
      </w:r>
      <w:r>
        <w:rPr>
          <w:sz w:val="24"/>
          <w:szCs w:val="24"/>
        </w:rPr>
        <w:t>2</w:t>
      </w:r>
      <w:r w:rsidRPr="00B715DD">
        <w:rPr>
          <w:sz w:val="24"/>
          <w:szCs w:val="24"/>
          <w:vertAlign w:val="superscript"/>
        </w:rPr>
        <w:t>e</w:t>
      </w:r>
      <w:r>
        <w:rPr>
          <w:sz w:val="24"/>
          <w:szCs w:val="24"/>
        </w:rPr>
        <w:t xml:space="preserve"> concile d’Orange, </w:t>
      </w:r>
      <w:r w:rsidR="00B715DD">
        <w:rPr>
          <w:sz w:val="24"/>
          <w:szCs w:val="24"/>
        </w:rPr>
        <w:t>529 )</w:t>
      </w:r>
    </w:p>
    <w:p w:rsidR="00B715DD" w:rsidRDefault="00B715DD" w:rsidP="00B715DD">
      <w:pPr>
        <w:widowControl w:val="0"/>
        <w:rPr>
          <w:sz w:val="24"/>
          <w:szCs w:val="24"/>
        </w:rPr>
      </w:pPr>
      <w:r>
        <w:rPr>
          <w:sz w:val="24"/>
          <w:szCs w:val="24"/>
        </w:rPr>
        <w:t>[ " can." / kanono 7 :  une</w:t>
      </w:r>
      <w:r w:rsidRPr="000F07C4">
        <w:rPr>
          <w:sz w:val="24"/>
          <w:szCs w:val="24"/>
        </w:rPr>
        <w:t xml:space="preserve"> ligne</w:t>
      </w:r>
      <w:r w:rsidR="0030431D">
        <w:rPr>
          <w:sz w:val="24"/>
          <w:szCs w:val="24"/>
        </w:rPr>
        <w:t> </w:t>
      </w:r>
      <w:r w:rsidR="0030431D">
        <w:rPr>
          <w:rStyle w:val="Appelnotedebasdep"/>
          <w:sz w:val="24"/>
          <w:szCs w:val="24"/>
        </w:rPr>
        <w:footnoteReference w:id="222"/>
      </w:r>
      <w:r>
        <w:rPr>
          <w:sz w:val="24"/>
          <w:szCs w:val="24"/>
        </w:rPr>
        <w:t xml:space="preserve"> citée dans </w:t>
      </w:r>
      <w:r>
        <w:rPr>
          <w:sz w:val="24"/>
          <w:szCs w:val="24"/>
        </w:rPr>
        <w:tab/>
      </w:r>
      <w:r>
        <w:rPr>
          <w:sz w:val="24"/>
        </w:rPr>
        <w:t>[ non indiqué ]</w:t>
      </w:r>
      <w:r>
        <w:rPr>
          <w:sz w:val="24"/>
          <w:szCs w:val="24"/>
        </w:rPr>
        <w:tab/>
      </w:r>
      <w:r>
        <w:rPr>
          <w:sz w:val="24"/>
          <w:szCs w:val="24"/>
        </w:rPr>
        <w:tab/>
        <w:t>I, 5 ;</w:t>
      </w:r>
      <w:r w:rsidRPr="002A0666">
        <w:rPr>
          <w:sz w:val="18"/>
          <w:szCs w:val="18"/>
        </w:rPr>
        <w:t xml:space="preserve"> </w:t>
      </w:r>
      <w:r>
        <w:rPr>
          <w:sz w:val="24"/>
          <w:szCs w:val="24"/>
        </w:rPr>
        <w:t>à :</w:t>
      </w:r>
      <w:r w:rsidRPr="002A0666">
        <w:rPr>
          <w:sz w:val="16"/>
          <w:szCs w:val="16"/>
        </w:rPr>
        <w:t xml:space="preserve"> </w:t>
      </w:r>
      <w:r w:rsidRPr="002A0666">
        <w:rPr>
          <w:spacing w:val="-3"/>
          <w:sz w:val="24"/>
          <w:szCs w:val="24"/>
        </w:rPr>
        <w:t>http://</w:t>
      </w:r>
      <w:r w:rsidRPr="002A0666">
        <w:rPr>
          <w:sz w:val="24"/>
          <w:szCs w:val="24"/>
        </w:rPr>
        <w:t>esperokatolika.org/koncilio</w:t>
      </w:r>
      <w:r>
        <w:rPr>
          <w:sz w:val="24"/>
          <w:szCs w:val="24"/>
        </w:rPr>
        <w:t xml:space="preserve"> </w:t>
      </w:r>
    </w:p>
    <w:p w:rsidR="00B715DD" w:rsidRDefault="00B715DD" w:rsidP="005715B5">
      <w:pPr>
        <w:widowControl w:val="0"/>
        <w:ind w:left="567"/>
        <w:rPr>
          <w:sz w:val="24"/>
          <w:szCs w:val="24"/>
        </w:rPr>
      </w:pPr>
      <w:r w:rsidRPr="00124CDC">
        <w:rPr>
          <w:i/>
          <w:iCs/>
          <w:sz w:val="24"/>
          <w:szCs w:val="24"/>
        </w:rPr>
        <w:t>Dei Verbum</w:t>
      </w:r>
      <w:r>
        <w:rPr>
          <w:sz w:val="24"/>
          <w:szCs w:val="24"/>
        </w:rPr>
        <w:t xml:space="preserve"> ( 18-11-1965 ) , I, 5 </w:t>
      </w:r>
      <w:r w:rsidRPr="000F07C4">
        <w:rPr>
          <w:sz w:val="24"/>
          <w:szCs w:val="24"/>
        </w:rPr>
        <w:t>]</w:t>
      </w:r>
      <w:r>
        <w:rPr>
          <w:sz w:val="24"/>
          <w:szCs w:val="24"/>
        </w:rPr>
        <w:tab/>
      </w:r>
      <w:r>
        <w:rPr>
          <w:sz w:val="24"/>
          <w:szCs w:val="24"/>
        </w:rPr>
        <w:tab/>
      </w:r>
      <w:r>
        <w:rPr>
          <w:sz w:val="24"/>
          <w:szCs w:val="24"/>
        </w:rPr>
        <w:tab/>
      </w:r>
      <w:r>
        <w:rPr>
          <w:sz w:val="24"/>
          <w:szCs w:val="24"/>
        </w:rPr>
        <w:tab/>
      </w:r>
      <w:r w:rsidRPr="002A0666">
        <w:rPr>
          <w:sz w:val="24"/>
          <w:szCs w:val="24"/>
        </w:rPr>
        <w:t>/deiverbum.html</w:t>
      </w:r>
      <w:r>
        <w:rPr>
          <w:sz w:val="24"/>
          <w:szCs w:val="24"/>
        </w:rPr>
        <w:t xml:space="preserve"> </w:t>
      </w:r>
      <w:r>
        <w:rPr>
          <w:sz w:val="24"/>
        </w:rPr>
        <w:t>( cons. le 19-5-2022 ) .</w:t>
      </w:r>
    </w:p>
    <w:p w:rsidR="00124CDC" w:rsidRPr="00821CE9" w:rsidRDefault="00124CDC" w:rsidP="00EF632E">
      <w:pPr>
        <w:widowControl w:val="0"/>
        <w:rPr>
          <w:sz w:val="10"/>
          <w:szCs w:val="10"/>
        </w:rPr>
      </w:pPr>
    </w:p>
    <w:p w:rsidR="00143A90" w:rsidRDefault="00143A90" w:rsidP="00BB1F70">
      <w:pPr>
        <w:widowControl w:val="0"/>
        <w:rPr>
          <w:sz w:val="24"/>
        </w:rPr>
      </w:pPr>
      <w:r>
        <w:rPr>
          <w:sz w:val="24"/>
        </w:rPr>
        <w:t>kolektiva</w:t>
      </w:r>
    </w:p>
    <w:p w:rsidR="00646D84" w:rsidRDefault="00143A90" w:rsidP="00124CDC">
      <w:pPr>
        <w:widowControl w:val="0"/>
        <w:ind w:left="567" w:hanging="567"/>
        <w:jc w:val="both"/>
        <w:rPr>
          <w:rStyle w:val="Titre3Car"/>
          <w:rFonts w:ascii="Times New Roman" w:hAnsi="Times New Roman"/>
          <w:b w:val="0"/>
          <w:bCs w:val="0"/>
          <w:smallCaps/>
          <w:sz w:val="24"/>
          <w:szCs w:val="24"/>
        </w:rPr>
      </w:pPr>
      <w:r>
        <w:rPr>
          <w:sz w:val="24"/>
        </w:rPr>
        <w:t>" Komuna meso "</w:t>
      </w:r>
      <w:r w:rsidR="00640FD2">
        <w:rPr>
          <w:sz w:val="24"/>
        </w:rPr>
        <w:t xml:space="preserve"> [ " Ordo Miss</w:t>
      </w:r>
      <w:r w:rsidR="00640FD2" w:rsidRPr="00640FD2">
        <w:rPr>
          <w:sz w:val="24"/>
          <w:szCs w:val="24"/>
        </w:rPr>
        <w:t>ae</w:t>
      </w:r>
      <w:r w:rsidR="00640FD2">
        <w:rPr>
          <w:sz w:val="24"/>
          <w:szCs w:val="24"/>
        </w:rPr>
        <w:t>"</w:t>
      </w:r>
      <w:r w:rsidR="00B52750">
        <w:rPr>
          <w:sz w:val="24"/>
          <w:szCs w:val="24"/>
        </w:rPr>
        <w:t xml:space="preserve"> (</w:t>
      </w:r>
      <w:r w:rsidR="00640FD2" w:rsidRPr="00640FD2">
        <w:rPr>
          <w:i/>
          <w:iCs/>
          <w:sz w:val="24"/>
          <w:szCs w:val="24"/>
        </w:rPr>
        <w:t>Missale romanum</w:t>
      </w:r>
      <w:r w:rsidR="00B52750">
        <w:rPr>
          <w:sz w:val="24"/>
          <w:szCs w:val="24"/>
        </w:rPr>
        <w:t>)</w:t>
      </w:r>
      <w:r w:rsidR="00640FD2" w:rsidRPr="00640FD2">
        <w:rPr>
          <w:sz w:val="24"/>
          <w:szCs w:val="24"/>
        </w:rPr>
        <w:t> ]</w:t>
      </w:r>
      <w:r w:rsidR="00EB6D8A">
        <w:rPr>
          <w:sz w:val="24"/>
          <w:szCs w:val="24"/>
        </w:rPr>
        <w:t> </w:t>
      </w:r>
      <w:r w:rsidR="00EB6D8A">
        <w:rPr>
          <w:rStyle w:val="Appelnotedebasdep"/>
          <w:sz w:val="22"/>
          <w:szCs w:val="22"/>
        </w:rPr>
        <w:footnoteReference w:id="223"/>
      </w:r>
      <w:r w:rsidR="00310AA1" w:rsidRPr="00D4678C">
        <w:rPr>
          <w:sz w:val="24"/>
          <w:szCs w:val="24"/>
        </w:rPr>
        <w:t xml:space="preserve"> </w:t>
      </w:r>
      <w:r w:rsidR="00D4678C" w:rsidRPr="00D4678C">
        <w:rPr>
          <w:sz w:val="24"/>
          <w:szCs w:val="24"/>
        </w:rPr>
        <w:t xml:space="preserve"> </w:t>
      </w:r>
      <w:r w:rsidR="00B52750" w:rsidRPr="00D4678C">
        <w:t xml:space="preserve"> </w:t>
      </w:r>
      <w:r w:rsidR="00646D84">
        <w:tab/>
      </w:r>
      <w:r w:rsidR="00646D84">
        <w:tab/>
      </w:r>
      <w:r w:rsidR="00B52750" w:rsidRPr="00646D84">
        <w:rPr>
          <w:spacing w:val="-3"/>
          <w:sz w:val="24"/>
          <w:szCs w:val="24"/>
        </w:rPr>
        <w:t>[Kaplan]</w:t>
      </w:r>
      <w:r w:rsidR="00310AA1" w:rsidRPr="00646D84">
        <w:rPr>
          <w:spacing w:val="-3"/>
          <w:sz w:val="16"/>
          <w:szCs w:val="16"/>
        </w:rPr>
        <w:t xml:space="preserve"> </w:t>
      </w:r>
      <w:r w:rsidR="00640FD2" w:rsidRPr="00646D84">
        <w:rPr>
          <w:spacing w:val="-3"/>
          <w:sz w:val="24"/>
          <w:szCs w:val="24"/>
        </w:rPr>
        <w:t xml:space="preserve">Ludwig </w:t>
      </w:r>
      <w:r w:rsidR="00640FD2" w:rsidRPr="00646D84">
        <w:rPr>
          <w:smallCaps/>
          <w:spacing w:val="-3"/>
          <w:sz w:val="24"/>
          <w:szCs w:val="24"/>
        </w:rPr>
        <w:t>Thalmaier</w:t>
      </w:r>
      <w:r w:rsidR="00EB6D8A" w:rsidRPr="00646D84">
        <w:rPr>
          <w:smallCaps/>
          <w:spacing w:val="-3"/>
          <w:sz w:val="24"/>
          <w:szCs w:val="24"/>
        </w:rPr>
        <w:t xml:space="preserve"> </w:t>
      </w:r>
      <w:r w:rsidR="00EB6D8A" w:rsidRPr="00EB6D8A">
        <w:rPr>
          <w:smallCaps/>
          <w:sz w:val="24"/>
          <w:szCs w:val="24"/>
        </w:rPr>
        <w:t>(</w:t>
      </w:r>
      <w:r w:rsidR="00EB6D8A" w:rsidRPr="00EB6D8A">
        <w:rPr>
          <w:rStyle w:val="titlerespstmt"/>
          <w:color w:val="000000" w:themeColor="text1"/>
          <w:sz w:val="24"/>
          <w:szCs w:val="24"/>
        </w:rPr>
        <w:t xml:space="preserve">kompilita kaj prilaborita de </w:t>
      </w:r>
      <w:r w:rsidR="00EB6D8A">
        <w:rPr>
          <w:rStyle w:val="titlerespstmt"/>
          <w:color w:val="000000" w:themeColor="text1"/>
          <w:sz w:val="24"/>
          <w:szCs w:val="24"/>
        </w:rPr>
        <w:t>–</w:t>
      </w:r>
      <w:r w:rsidR="00EB6D8A" w:rsidRPr="00EB6D8A">
        <w:rPr>
          <w:rStyle w:val="titlerespstmt"/>
          <w:color w:val="000000" w:themeColor="text1"/>
          <w:sz w:val="24"/>
          <w:szCs w:val="24"/>
        </w:rPr>
        <w:t xml:space="preserve"> </w:t>
      </w:r>
      <w:r w:rsidR="00EB6D8A" w:rsidRPr="00EB6D8A">
        <w:rPr>
          <w:smallCaps/>
          <w:sz w:val="24"/>
          <w:szCs w:val="24"/>
        </w:rPr>
        <w:t>)</w:t>
      </w:r>
      <w:r w:rsidR="00640FD2" w:rsidRPr="00EB6D8A">
        <w:rPr>
          <w:sz w:val="24"/>
          <w:szCs w:val="24"/>
        </w:rPr>
        <w:t xml:space="preserve">, </w:t>
      </w:r>
      <w:r w:rsidR="00640FD2" w:rsidRPr="00EB6D8A">
        <w:rPr>
          <w:i/>
          <w:iCs/>
          <w:sz w:val="24"/>
          <w:szCs w:val="24"/>
        </w:rPr>
        <w:t>Al Altaro de Dio :</w:t>
      </w:r>
      <w:r w:rsidR="00EB6D8A">
        <w:rPr>
          <w:i/>
          <w:iCs/>
          <w:sz w:val="24"/>
          <w:szCs w:val="24"/>
        </w:rPr>
        <w:t xml:space="preserve"> </w:t>
      </w:r>
      <w:r w:rsidR="00640FD2" w:rsidRPr="00640FD2">
        <w:rPr>
          <w:i/>
          <w:iCs/>
          <w:sz w:val="24"/>
          <w:szCs w:val="24"/>
        </w:rPr>
        <w:t xml:space="preserve">Katolika preĝlibreto en Esperanto </w:t>
      </w:r>
      <w:r w:rsidR="00640FD2" w:rsidRPr="00EB6D8A">
        <w:rPr>
          <w:i/>
          <w:iCs/>
          <w:sz w:val="22"/>
          <w:szCs w:val="22"/>
        </w:rPr>
        <w:t xml:space="preserve">(Auszug aus der </w:t>
      </w:r>
      <w:r w:rsidR="00640FD2" w:rsidRPr="00EB6D8A">
        <w:rPr>
          <w:sz w:val="22"/>
          <w:szCs w:val="22"/>
        </w:rPr>
        <w:t>Esperanto-Sprachlehre</w:t>
      </w:r>
      <w:r w:rsidR="00310AA1" w:rsidRPr="00EB6D8A">
        <w:rPr>
          <w:sz w:val="22"/>
          <w:szCs w:val="22"/>
        </w:rPr>
        <w:t> </w:t>
      </w:r>
      <w:r w:rsidR="00640FD2" w:rsidRPr="00EB6D8A">
        <w:rPr>
          <w:i/>
          <w:iCs/>
          <w:sz w:val="22"/>
          <w:szCs w:val="22"/>
        </w:rPr>
        <w:t>)</w:t>
      </w:r>
      <w:r w:rsidR="00640FD2" w:rsidRPr="00640FD2">
        <w:rPr>
          <w:sz w:val="24"/>
          <w:szCs w:val="24"/>
        </w:rPr>
        <w:t xml:space="preserve">, </w:t>
      </w:r>
      <w:r w:rsidR="00640FD2" w:rsidRPr="00BD685A">
        <w:rPr>
          <w:spacing w:val="-3"/>
          <w:sz w:val="24"/>
          <w:szCs w:val="24"/>
        </w:rPr>
        <w:t>München : Katolika Esperanto-Centro</w:t>
      </w:r>
      <w:r w:rsidR="00837FE5" w:rsidRPr="00BD685A">
        <w:rPr>
          <w:spacing w:val="-3"/>
          <w:sz w:val="24"/>
          <w:szCs w:val="24"/>
        </w:rPr>
        <w:t xml:space="preserve"> en Germanio</w:t>
      </w:r>
      <w:r w:rsidR="00640FD2" w:rsidRPr="00BD685A">
        <w:rPr>
          <w:spacing w:val="-3"/>
          <w:sz w:val="24"/>
          <w:szCs w:val="24"/>
        </w:rPr>
        <w:t>,</w:t>
      </w:r>
      <w:r w:rsidR="00837FE5" w:rsidRPr="00BD685A">
        <w:rPr>
          <w:spacing w:val="-3"/>
          <w:sz w:val="24"/>
          <w:szCs w:val="24"/>
        </w:rPr>
        <w:t> </w:t>
      </w:r>
      <w:r w:rsidR="00640FD2" w:rsidRPr="00BD685A">
        <w:rPr>
          <w:spacing w:val="-3"/>
          <w:sz w:val="24"/>
          <w:szCs w:val="24"/>
        </w:rPr>
        <w:t>1949</w:t>
      </w:r>
      <w:r w:rsidR="00837FE5" w:rsidRPr="00BD685A">
        <w:rPr>
          <w:spacing w:val="-3"/>
          <w:sz w:val="24"/>
          <w:szCs w:val="24"/>
        </w:rPr>
        <w:t xml:space="preserve">, avec </w:t>
      </w:r>
      <w:r w:rsidR="00837FE5" w:rsidRPr="00BD685A">
        <w:rPr>
          <w:i/>
          <w:iCs/>
          <w:spacing w:val="-3"/>
          <w:sz w:val="24"/>
          <w:szCs w:val="24"/>
        </w:rPr>
        <w:t>imprimatur</w:t>
      </w:r>
      <w:r w:rsidR="00837FE5" w:rsidRPr="00BD685A">
        <w:rPr>
          <w:spacing w:val="-3"/>
          <w:sz w:val="24"/>
          <w:szCs w:val="24"/>
        </w:rPr>
        <w:t>  </w:t>
      </w:r>
      <w:r w:rsidR="00640FD2" w:rsidRPr="00BD685A">
        <w:rPr>
          <w:spacing w:val="-3"/>
          <w:sz w:val="24"/>
          <w:szCs w:val="24"/>
        </w:rPr>
        <w:t>;</w:t>
      </w:r>
      <w:r w:rsidR="00310AA1" w:rsidRPr="00BD685A">
        <w:rPr>
          <w:spacing w:val="-3"/>
          <w:sz w:val="24"/>
          <w:szCs w:val="24"/>
        </w:rPr>
        <w:t xml:space="preserve"> très vraisem</w:t>
      </w:r>
      <w:r w:rsidR="00AB048B">
        <w:rPr>
          <w:spacing w:val="-3"/>
          <w:sz w:val="24"/>
          <w:szCs w:val="24"/>
        </w:rPr>
        <w:t>-</w:t>
      </w:r>
      <w:r w:rsidR="00310AA1" w:rsidRPr="00BD685A">
        <w:rPr>
          <w:spacing w:val="-3"/>
          <w:sz w:val="24"/>
          <w:szCs w:val="24"/>
        </w:rPr>
        <w:t>blablement repr</w:t>
      </w:r>
      <w:r w:rsidR="00EB6D8A" w:rsidRPr="00BD685A">
        <w:rPr>
          <w:spacing w:val="-3"/>
          <w:sz w:val="24"/>
          <w:szCs w:val="24"/>
        </w:rPr>
        <w:t>.</w:t>
      </w:r>
      <w:r w:rsidR="00310AA1" w:rsidRPr="00BD685A">
        <w:rPr>
          <w:spacing w:val="-3"/>
          <w:sz w:val="24"/>
          <w:szCs w:val="24"/>
        </w:rPr>
        <w:t xml:space="preserve"> in</w:t>
      </w:r>
      <w:r w:rsidR="00310AA1" w:rsidRPr="00C165BA">
        <w:rPr>
          <w:sz w:val="24"/>
          <w:szCs w:val="24"/>
        </w:rPr>
        <w:t xml:space="preserve"> </w:t>
      </w:r>
      <w:r w:rsidR="00063FD6" w:rsidRPr="00C165BA">
        <w:rPr>
          <w:i/>
          <w:iCs/>
          <w:sz w:val="24"/>
          <w:szCs w:val="24"/>
        </w:rPr>
        <w:t>Ni oferas</w:t>
      </w:r>
      <w:r w:rsidR="00C165BA">
        <w:rPr>
          <w:i/>
          <w:iCs/>
          <w:sz w:val="24"/>
          <w:szCs w:val="24"/>
        </w:rPr>
        <w:t> : K</w:t>
      </w:r>
      <w:r w:rsidR="00063FD6" w:rsidRPr="00C165BA">
        <w:rPr>
          <w:i/>
          <w:iCs/>
          <w:sz w:val="24"/>
          <w:szCs w:val="24"/>
        </w:rPr>
        <w:t>omunaj preĝoj kaj kantoj dum la Sankta Meso</w:t>
      </w:r>
      <w:r w:rsidR="00063FD6" w:rsidRPr="00C165BA">
        <w:rPr>
          <w:sz w:val="24"/>
          <w:szCs w:val="24"/>
        </w:rPr>
        <w:t>, München</w:t>
      </w:r>
      <w:r w:rsidR="00C165BA">
        <w:rPr>
          <w:sz w:val="24"/>
          <w:szCs w:val="24"/>
        </w:rPr>
        <w:t> </w:t>
      </w:r>
      <w:r w:rsidR="00063FD6" w:rsidRPr="00C165BA">
        <w:rPr>
          <w:sz w:val="24"/>
          <w:szCs w:val="24"/>
        </w:rPr>
        <w:t>: Katholi</w:t>
      </w:r>
      <w:r w:rsidR="00AB048B">
        <w:rPr>
          <w:sz w:val="24"/>
          <w:szCs w:val="24"/>
        </w:rPr>
        <w:t>-</w:t>
      </w:r>
      <w:r w:rsidR="00063FD6" w:rsidRPr="00C165BA">
        <w:rPr>
          <w:sz w:val="24"/>
          <w:szCs w:val="24"/>
        </w:rPr>
        <w:t>sche Esperanto-Zentrale in Deutschland, 1955</w:t>
      </w:r>
      <w:r w:rsidR="00ED7DE0">
        <w:rPr>
          <w:sz w:val="24"/>
          <w:szCs w:val="24"/>
        </w:rPr>
        <w:t> </w:t>
      </w:r>
      <w:r w:rsidR="00BB4386" w:rsidRPr="00BB4386">
        <w:rPr>
          <w:sz w:val="24"/>
          <w:szCs w:val="24"/>
          <w:vertAlign w:val="superscript"/>
        </w:rPr>
        <w:t>1</w:t>
      </w:r>
      <w:r w:rsidR="00ED7DE0">
        <w:rPr>
          <w:sz w:val="24"/>
          <w:szCs w:val="24"/>
          <w:vertAlign w:val="superscript"/>
        </w:rPr>
        <w:t> </w:t>
      </w:r>
      <w:r w:rsidR="00063FD6" w:rsidRPr="00C165BA">
        <w:rPr>
          <w:sz w:val="24"/>
          <w:szCs w:val="24"/>
        </w:rPr>
        <w:t>,</w:t>
      </w:r>
      <w:r w:rsidR="00BB4386">
        <w:rPr>
          <w:sz w:val="24"/>
          <w:szCs w:val="24"/>
        </w:rPr>
        <w:t xml:space="preserve"> 1957</w:t>
      </w:r>
      <w:r w:rsidR="00ED7DE0">
        <w:rPr>
          <w:sz w:val="24"/>
          <w:szCs w:val="24"/>
        </w:rPr>
        <w:t> </w:t>
      </w:r>
      <w:r w:rsidR="00BB4386" w:rsidRPr="00BB4386">
        <w:rPr>
          <w:sz w:val="24"/>
          <w:szCs w:val="24"/>
          <w:vertAlign w:val="superscript"/>
        </w:rPr>
        <w:t>3</w:t>
      </w:r>
      <w:r w:rsidR="00ED7DE0">
        <w:rPr>
          <w:sz w:val="24"/>
          <w:szCs w:val="24"/>
          <w:vertAlign w:val="superscript"/>
        </w:rPr>
        <w:t> </w:t>
      </w:r>
      <w:r w:rsidR="00BB4386">
        <w:rPr>
          <w:sz w:val="24"/>
          <w:szCs w:val="24"/>
        </w:rPr>
        <w:t>, 1960</w:t>
      </w:r>
      <w:r w:rsidR="00ED7DE0">
        <w:rPr>
          <w:sz w:val="24"/>
          <w:szCs w:val="24"/>
        </w:rPr>
        <w:t> </w:t>
      </w:r>
      <w:r w:rsidR="00BB4386" w:rsidRPr="00BB4386">
        <w:rPr>
          <w:sz w:val="24"/>
          <w:szCs w:val="24"/>
          <w:vertAlign w:val="superscript"/>
        </w:rPr>
        <w:t>6</w:t>
      </w:r>
      <w:r w:rsidR="00ED7DE0">
        <w:rPr>
          <w:sz w:val="24"/>
          <w:szCs w:val="24"/>
          <w:vertAlign w:val="superscript"/>
        </w:rPr>
        <w:t> </w:t>
      </w:r>
      <w:r w:rsidR="00BB4386">
        <w:rPr>
          <w:sz w:val="24"/>
          <w:szCs w:val="24"/>
        </w:rPr>
        <w:t>,</w:t>
      </w:r>
      <w:r w:rsidR="00063FD6" w:rsidRPr="00C165BA">
        <w:rPr>
          <w:sz w:val="24"/>
          <w:szCs w:val="24"/>
        </w:rPr>
        <w:t xml:space="preserve"> 16 p.</w:t>
      </w:r>
      <w:r w:rsidR="00C165BA">
        <w:rPr>
          <w:sz w:val="24"/>
          <w:szCs w:val="24"/>
        </w:rPr>
        <w:t xml:space="preserve"> [</w:t>
      </w:r>
      <w:r w:rsidR="00C165BA" w:rsidRPr="00AB048B">
        <w:rPr>
          <w:spacing w:val="-3"/>
          <w:sz w:val="24"/>
          <w:szCs w:val="24"/>
        </w:rPr>
        <w:t> avec exemples de mélodies</w:t>
      </w:r>
      <w:r w:rsidR="00C165BA">
        <w:rPr>
          <w:sz w:val="24"/>
          <w:szCs w:val="24"/>
        </w:rPr>
        <w:t> ? ]</w:t>
      </w:r>
      <w:r w:rsidR="00BD685A">
        <w:rPr>
          <w:sz w:val="24"/>
          <w:szCs w:val="24"/>
        </w:rPr>
        <w:t xml:space="preserve"> ; puis, avec </w:t>
      </w:r>
      <w:r w:rsidR="000D0C33">
        <w:rPr>
          <w:sz w:val="24"/>
          <w:szCs w:val="24"/>
        </w:rPr>
        <w:t xml:space="preserve">même sous-titre mais </w:t>
      </w:r>
      <w:r w:rsidR="00D4678C" w:rsidRPr="00BD685A">
        <w:rPr>
          <w:spacing w:val="-3"/>
          <w:sz w:val="24"/>
          <w:szCs w:val="24"/>
        </w:rPr>
        <w:t>avec</w:t>
      </w:r>
      <w:r w:rsidR="000D0C33" w:rsidRPr="00BD685A">
        <w:rPr>
          <w:spacing w:val="-3"/>
          <w:sz w:val="24"/>
          <w:szCs w:val="24"/>
        </w:rPr>
        <w:t xml:space="preserve"> nouveau titre ( </w:t>
      </w:r>
      <w:r w:rsidR="000D0C33" w:rsidRPr="00BD685A">
        <w:rPr>
          <w:i/>
          <w:iCs/>
          <w:spacing w:val="-3"/>
          <w:sz w:val="24"/>
          <w:szCs w:val="24"/>
        </w:rPr>
        <w:t>Akceptu Sinjoro </w:t>
      </w:r>
      <w:r w:rsidR="000D0C33" w:rsidRPr="00BD685A">
        <w:rPr>
          <w:spacing w:val="-3"/>
          <w:sz w:val="24"/>
          <w:szCs w:val="24"/>
        </w:rPr>
        <w:t xml:space="preserve">), en 1965 une </w:t>
      </w:r>
      <w:r w:rsidR="00D4678C" w:rsidRPr="00BD685A">
        <w:rPr>
          <w:spacing w:val="-3"/>
          <w:sz w:val="24"/>
          <w:szCs w:val="24"/>
        </w:rPr>
        <w:t xml:space="preserve">nouvelle version </w:t>
      </w:r>
      <w:r w:rsidR="000D0C33" w:rsidRPr="00BD685A">
        <w:rPr>
          <w:spacing w:val="-3"/>
          <w:sz w:val="24"/>
          <w:szCs w:val="24"/>
        </w:rPr>
        <w:t>légèrement augmentée (20 p.) </w:t>
      </w:r>
      <w:r w:rsidR="00D4678C" w:rsidRPr="00BD685A">
        <w:rPr>
          <w:spacing w:val="-3"/>
          <w:sz w:val="24"/>
          <w:szCs w:val="24"/>
        </w:rPr>
        <w:t>, et éditée</w:t>
      </w:r>
      <w:r w:rsidR="00D4678C">
        <w:rPr>
          <w:sz w:val="24"/>
          <w:szCs w:val="24"/>
        </w:rPr>
        <w:t xml:space="preserve"> toujours à Münich mais cette fois p</w:t>
      </w:r>
      <w:r w:rsidR="00D4678C" w:rsidRPr="00D4678C">
        <w:rPr>
          <w:sz w:val="24"/>
          <w:szCs w:val="24"/>
        </w:rPr>
        <w:t>ar l’</w:t>
      </w:r>
      <w:r w:rsidR="00D4678C" w:rsidRPr="00D4678C">
        <w:rPr>
          <w:i/>
          <w:iCs/>
          <w:sz w:val="24"/>
          <w:szCs w:val="24"/>
        </w:rPr>
        <w:t>Internacia Katolika Unuiĝo Esperantista</w:t>
      </w:r>
      <w:r w:rsidR="00D4678C">
        <w:rPr>
          <w:i/>
          <w:iCs/>
          <w:sz w:val="24"/>
          <w:szCs w:val="24"/>
        </w:rPr>
        <w:t> </w:t>
      </w:r>
      <w:r w:rsidR="00D4678C">
        <w:rPr>
          <w:rStyle w:val="Titre3Car"/>
          <w:rFonts w:ascii="Times New Roman" w:hAnsi="Times New Roman"/>
          <w:b w:val="0"/>
          <w:bCs w:val="0"/>
          <w:sz w:val="24"/>
          <w:szCs w:val="24"/>
        </w:rPr>
        <w:t> </w:t>
      </w:r>
      <w:r w:rsidR="00D4678C">
        <w:rPr>
          <w:rStyle w:val="Appelnotedebasdep"/>
          <w:sz w:val="24"/>
          <w:szCs w:val="24"/>
        </w:rPr>
        <w:footnoteReference w:id="224"/>
      </w:r>
      <w:r w:rsidR="00D4678C">
        <w:rPr>
          <w:sz w:val="24"/>
          <w:szCs w:val="24"/>
        </w:rPr>
        <w:t xml:space="preserve"> et non plus le Centre d’espéranto de sa section allemande, à la tête de laquelle </w:t>
      </w:r>
      <w:r w:rsidR="00124CDC" w:rsidRPr="00646D84">
        <w:rPr>
          <w:spacing w:val="-3"/>
          <w:sz w:val="24"/>
          <w:szCs w:val="24"/>
        </w:rPr>
        <w:t>L</w:t>
      </w:r>
      <w:r w:rsidR="00124CDC">
        <w:rPr>
          <w:spacing w:val="-3"/>
          <w:sz w:val="24"/>
          <w:szCs w:val="24"/>
        </w:rPr>
        <w:t>.</w:t>
      </w:r>
      <w:r w:rsidR="00124CDC" w:rsidRPr="00646D84">
        <w:rPr>
          <w:spacing w:val="-3"/>
          <w:sz w:val="24"/>
          <w:szCs w:val="24"/>
        </w:rPr>
        <w:t xml:space="preserve"> </w:t>
      </w:r>
      <w:r w:rsidR="00124CDC" w:rsidRPr="00646D84">
        <w:rPr>
          <w:smallCaps/>
          <w:spacing w:val="-3"/>
          <w:sz w:val="24"/>
          <w:szCs w:val="24"/>
        </w:rPr>
        <w:t>Thalmaier</w:t>
      </w:r>
      <w:r w:rsidR="00D4678C">
        <w:rPr>
          <w:sz w:val="24"/>
          <w:szCs w:val="24"/>
        </w:rPr>
        <w:t xml:space="preserve"> se trouvait être.</w:t>
      </w:r>
      <w:r w:rsidR="00D4678C">
        <w:rPr>
          <w:rStyle w:val="Titre3Car"/>
          <w:rFonts w:ascii="Times New Roman" w:hAnsi="Times New Roman"/>
          <w:b w:val="0"/>
          <w:bCs w:val="0"/>
          <w:smallCaps/>
          <w:sz w:val="24"/>
          <w:szCs w:val="24"/>
        </w:rPr>
        <w:t> </w:t>
      </w:r>
      <w:r w:rsidR="00D4678C">
        <w:rPr>
          <w:rStyle w:val="Appelnotedebasdep"/>
          <w:smallCaps/>
          <w:sz w:val="24"/>
          <w:szCs w:val="24"/>
        </w:rPr>
        <w:footnoteReference w:id="225"/>
      </w:r>
    </w:p>
    <w:p w:rsidR="00E27913" w:rsidRDefault="00E27913" w:rsidP="00E27913">
      <w:pPr>
        <w:rPr>
          <w:i/>
          <w:iCs/>
          <w:sz w:val="24"/>
          <w:szCs w:val="24"/>
        </w:rPr>
      </w:pPr>
      <w:r w:rsidRPr="00E27913">
        <w:rPr>
          <w:i/>
          <w:iCs/>
          <w:sz w:val="24"/>
          <w:szCs w:val="24"/>
        </w:rPr>
        <w:t>Kantoj kaj preĝoj : Dum la sankta meso</w:t>
      </w:r>
      <w:r>
        <w:rPr>
          <w:sz w:val="24"/>
          <w:szCs w:val="24"/>
        </w:rPr>
        <w:tab/>
        <w:t>J. B</w:t>
      </w:r>
      <w:r w:rsidRPr="00E27913">
        <w:rPr>
          <w:smallCaps/>
          <w:sz w:val="24"/>
          <w:szCs w:val="24"/>
        </w:rPr>
        <w:t>ergweiler</w:t>
      </w:r>
      <w:r w:rsidRPr="00E27913">
        <w:rPr>
          <w:sz w:val="24"/>
          <w:szCs w:val="24"/>
        </w:rPr>
        <w:t xml:space="preserve"> </w:t>
      </w:r>
      <w:r>
        <w:rPr>
          <w:sz w:val="24"/>
          <w:szCs w:val="24"/>
        </w:rPr>
        <w:t xml:space="preserve">     </w:t>
      </w:r>
      <w:r w:rsidRPr="00E27913">
        <w:rPr>
          <w:sz w:val="18"/>
          <w:szCs w:val="18"/>
        </w:rPr>
        <w:t xml:space="preserve"> </w:t>
      </w:r>
      <w:r w:rsidRPr="00E27913">
        <w:rPr>
          <w:spacing w:val="-3"/>
          <w:sz w:val="24"/>
          <w:szCs w:val="24"/>
        </w:rPr>
        <w:t>Kaiserslautern: Palatina Eldonejo,</w:t>
      </w:r>
      <w:r>
        <w:rPr>
          <w:spacing w:val="-3"/>
          <w:sz w:val="24"/>
          <w:szCs w:val="24"/>
        </w:rPr>
        <w:t> </w:t>
      </w:r>
      <w:r w:rsidRPr="00E27913">
        <w:rPr>
          <w:spacing w:val="-3"/>
          <w:sz w:val="24"/>
          <w:szCs w:val="24"/>
        </w:rPr>
        <w:t>1955,</w:t>
      </w:r>
      <w:r>
        <w:rPr>
          <w:spacing w:val="-3"/>
          <w:sz w:val="24"/>
          <w:szCs w:val="24"/>
        </w:rPr>
        <w:t> </w:t>
      </w:r>
      <w:r w:rsidRPr="00E27913">
        <w:rPr>
          <w:spacing w:val="-3"/>
          <w:sz w:val="24"/>
          <w:szCs w:val="24"/>
        </w:rPr>
        <w:t>7 p.</w:t>
      </w:r>
    </w:p>
    <w:p w:rsidR="00E27913" w:rsidRDefault="00A7497A" w:rsidP="00E27913">
      <w:pPr>
        <w:rPr>
          <w:sz w:val="24"/>
          <w:szCs w:val="24"/>
        </w:rPr>
      </w:pPr>
      <w:r w:rsidRPr="00A7497A">
        <w:rPr>
          <w:i/>
          <w:iCs/>
          <w:sz w:val="24"/>
          <w:szCs w:val="24"/>
        </w:rPr>
        <w:t>La Sankta Meso : Preĝoj kaj kantoj en esperanto, XXXI Esperanto I</w:t>
      </w:r>
      <w:r w:rsidRPr="00A7497A">
        <w:rPr>
          <w:i/>
          <w:iCs/>
          <w:smallCaps/>
          <w:sz w:val="24"/>
          <w:szCs w:val="24"/>
        </w:rPr>
        <w:t>kue</w:t>
      </w:r>
      <w:r w:rsidRPr="00A7497A">
        <w:rPr>
          <w:i/>
          <w:iCs/>
          <w:sz w:val="24"/>
          <w:szCs w:val="24"/>
        </w:rPr>
        <w:t xml:space="preserve"> Kongreso,</w:t>
      </w:r>
      <w:r w:rsidR="00E27913">
        <w:rPr>
          <w:i/>
          <w:iCs/>
          <w:sz w:val="24"/>
          <w:szCs w:val="24"/>
        </w:rPr>
        <w:t>  </w:t>
      </w:r>
      <w:r w:rsidRPr="00A7497A">
        <w:rPr>
          <w:i/>
          <w:iCs/>
          <w:sz w:val="24"/>
          <w:szCs w:val="24"/>
        </w:rPr>
        <w:t>1966, St. Gallen</w:t>
      </w:r>
      <w:r w:rsidRPr="00A7497A">
        <w:rPr>
          <w:sz w:val="24"/>
          <w:szCs w:val="24"/>
        </w:rPr>
        <w:t xml:space="preserve">, </w:t>
      </w:r>
      <w:r w:rsidR="00EF2FF2">
        <w:rPr>
          <w:sz w:val="24"/>
          <w:szCs w:val="24"/>
        </w:rPr>
        <w:t>Kom</w:t>
      </w:r>
      <w:r w:rsidR="00E27913">
        <w:rPr>
          <w:sz w:val="24"/>
          <w:szCs w:val="24"/>
        </w:rPr>
        <w:t>-</w:t>
      </w:r>
    </w:p>
    <w:p w:rsidR="00A7497A" w:rsidRPr="00A7497A" w:rsidRDefault="00EF2FF2" w:rsidP="00E27913">
      <w:pPr>
        <w:ind w:left="567"/>
        <w:rPr>
          <w:rStyle w:val="Titre3Car"/>
          <w:rFonts w:ascii="Times New Roman" w:hAnsi="Times New Roman"/>
          <w:b w:val="0"/>
          <w:bCs w:val="0"/>
          <w:i/>
          <w:iCs/>
          <w:sz w:val="24"/>
          <w:szCs w:val="24"/>
        </w:rPr>
      </w:pPr>
      <w:r>
        <w:rPr>
          <w:sz w:val="24"/>
          <w:szCs w:val="24"/>
        </w:rPr>
        <w:t xml:space="preserve">ponita de </w:t>
      </w:r>
      <w:r w:rsidRPr="00A7497A">
        <w:rPr>
          <w:sz w:val="24"/>
          <w:szCs w:val="24"/>
        </w:rPr>
        <w:t>Kurt S</w:t>
      </w:r>
      <w:r w:rsidRPr="00A7497A">
        <w:rPr>
          <w:smallCaps/>
          <w:sz w:val="24"/>
          <w:szCs w:val="24"/>
        </w:rPr>
        <w:t>chweizer</w:t>
      </w:r>
      <w:r w:rsidRPr="00A7497A">
        <w:rPr>
          <w:sz w:val="24"/>
          <w:szCs w:val="24"/>
        </w:rPr>
        <w:t xml:space="preserve">, </w:t>
      </w:r>
      <w:r w:rsidR="00A7497A" w:rsidRPr="00A7497A">
        <w:rPr>
          <w:sz w:val="24"/>
          <w:szCs w:val="24"/>
        </w:rPr>
        <w:t>Zürchersmühle</w:t>
      </w:r>
      <w:r w:rsidR="00A7497A">
        <w:rPr>
          <w:sz w:val="24"/>
          <w:szCs w:val="24"/>
        </w:rPr>
        <w:t> </w:t>
      </w:r>
      <w:r w:rsidR="00A7497A" w:rsidRPr="00A7497A">
        <w:rPr>
          <w:sz w:val="24"/>
          <w:szCs w:val="24"/>
        </w:rPr>
        <w:t>/</w:t>
      </w:r>
      <w:r w:rsidR="00A7497A">
        <w:rPr>
          <w:sz w:val="24"/>
          <w:szCs w:val="24"/>
        </w:rPr>
        <w:t> </w:t>
      </w:r>
      <w:r w:rsidR="00A7497A" w:rsidRPr="00A7497A">
        <w:rPr>
          <w:sz w:val="24"/>
          <w:szCs w:val="24"/>
        </w:rPr>
        <w:t>Urnäsch</w:t>
      </w:r>
      <w:r w:rsidR="00A7497A">
        <w:rPr>
          <w:sz w:val="24"/>
          <w:szCs w:val="24"/>
        </w:rPr>
        <w:t> </w:t>
      </w:r>
      <w:r w:rsidR="00A7497A" w:rsidRPr="00A7497A">
        <w:rPr>
          <w:sz w:val="24"/>
          <w:szCs w:val="24"/>
        </w:rPr>
        <w:t>: Eldonejo Ekumena Esperanto, 1966, 16 p.</w:t>
      </w:r>
    </w:p>
    <w:p w:rsidR="0053614A" w:rsidRDefault="0053614A" w:rsidP="00712553">
      <w:pPr>
        <w:widowControl w:val="0"/>
        <w:ind w:left="567" w:hanging="567"/>
        <w:jc w:val="both"/>
        <w:rPr>
          <w:rStyle w:val="Titre3Car"/>
          <w:rFonts w:ascii="Times New Roman" w:hAnsi="Times New Roman"/>
          <w:b w:val="0"/>
          <w:bCs w:val="0"/>
          <w:sz w:val="24"/>
          <w:szCs w:val="24"/>
        </w:rPr>
      </w:pPr>
      <w:r w:rsidRPr="0053614A">
        <w:rPr>
          <w:rStyle w:val="Titre3Car"/>
          <w:rFonts w:ascii="Times New Roman" w:hAnsi="Times New Roman"/>
          <w:b w:val="0"/>
          <w:bCs w:val="0"/>
          <w:i/>
          <w:iCs/>
          <w:sz w:val="24"/>
          <w:szCs w:val="24"/>
        </w:rPr>
        <w:t xml:space="preserve">La Sankta Meso </w:t>
      </w:r>
      <w:r w:rsidRPr="00712553">
        <w:rPr>
          <w:rStyle w:val="Titre3Car"/>
          <w:rFonts w:ascii="Times New Roman" w:hAnsi="Times New Roman"/>
          <w:b w:val="0"/>
          <w:bCs w:val="0"/>
          <w:sz w:val="24"/>
          <w:szCs w:val="24"/>
        </w:rPr>
        <w:t>[ 1969 ]</w:t>
      </w:r>
      <w:r w:rsidRPr="0053614A">
        <w:rPr>
          <w:rStyle w:val="Titre3Car"/>
          <w:rFonts w:ascii="Times New Roman" w:hAnsi="Times New Roman"/>
          <w:b w:val="0"/>
          <w:bCs w:val="0"/>
          <w:i/>
          <w:iCs/>
          <w:sz w:val="24"/>
          <w:szCs w:val="24"/>
        </w:rPr>
        <w:t> : Paroloj de la Tradukservo de Vatikano</w:t>
      </w:r>
      <w:r>
        <w:rPr>
          <w:rStyle w:val="Titre3Car"/>
          <w:rFonts w:ascii="Times New Roman" w:hAnsi="Times New Roman"/>
          <w:b w:val="0"/>
          <w:bCs w:val="0"/>
          <w:sz w:val="24"/>
          <w:szCs w:val="24"/>
        </w:rPr>
        <w:t>,</w:t>
      </w:r>
      <w:r>
        <w:rPr>
          <w:rStyle w:val="Titre3Car"/>
          <w:rFonts w:ascii="Times New Roman" w:hAnsi="Times New Roman"/>
          <w:b w:val="0"/>
          <w:bCs w:val="0"/>
          <w:sz w:val="24"/>
          <w:szCs w:val="24"/>
        </w:rPr>
        <w:tab/>
        <w:t>Nice</w:t>
      </w:r>
      <w:r w:rsidR="00712553">
        <w:rPr>
          <w:rStyle w:val="Titre3Car"/>
          <w:rFonts w:ascii="Times New Roman" w:hAnsi="Times New Roman"/>
          <w:b w:val="0"/>
          <w:bCs w:val="0"/>
          <w:sz w:val="24"/>
          <w:szCs w:val="24"/>
        </w:rPr>
        <w:t> </w:t>
      </w:r>
      <w:r>
        <w:rPr>
          <w:rStyle w:val="Titre3Car"/>
          <w:rFonts w:ascii="Times New Roman" w:hAnsi="Times New Roman"/>
          <w:b w:val="0"/>
          <w:bCs w:val="0"/>
          <w:sz w:val="24"/>
          <w:szCs w:val="24"/>
        </w:rPr>
        <w:t xml:space="preserve">: </w:t>
      </w:r>
      <w:r w:rsidR="00712553">
        <w:rPr>
          <w:rStyle w:val="Titre3Car"/>
          <w:rFonts w:ascii="Times New Roman" w:hAnsi="Times New Roman"/>
          <w:b w:val="0"/>
          <w:bCs w:val="0"/>
          <w:sz w:val="24"/>
          <w:szCs w:val="24"/>
        </w:rPr>
        <w:t>"</w:t>
      </w:r>
      <w:r>
        <w:rPr>
          <w:rStyle w:val="Titre3Car"/>
          <w:rFonts w:ascii="Times New Roman" w:hAnsi="Times New Roman"/>
          <w:b w:val="0"/>
          <w:bCs w:val="0"/>
          <w:sz w:val="24"/>
          <w:szCs w:val="24"/>
        </w:rPr>
        <w:t>Production Musica</w:t>
      </w:r>
      <w:r w:rsidR="00712553">
        <w:rPr>
          <w:rStyle w:val="Titre3Car"/>
          <w:rFonts w:ascii="Times New Roman" w:hAnsi="Times New Roman"/>
          <w:b w:val="0"/>
          <w:bCs w:val="0"/>
          <w:sz w:val="24"/>
          <w:szCs w:val="24"/>
        </w:rPr>
        <w:t>"</w:t>
      </w:r>
      <w:r>
        <w:rPr>
          <w:rStyle w:val="Titre3Car"/>
          <w:rFonts w:ascii="Times New Roman" w:hAnsi="Times New Roman"/>
          <w:b w:val="0"/>
          <w:bCs w:val="0"/>
          <w:sz w:val="24"/>
          <w:szCs w:val="24"/>
        </w:rPr>
        <w:t>, 1970, 8 p.</w:t>
      </w:r>
      <w:r w:rsidR="004E79B2">
        <w:rPr>
          <w:rStyle w:val="Appelnotedebasdep"/>
          <w:sz w:val="24"/>
          <w:szCs w:val="24"/>
        </w:rPr>
        <w:footnoteReference w:id="226"/>
      </w:r>
    </w:p>
    <w:p w:rsidR="0053614A" w:rsidRDefault="00712553" w:rsidP="004E79B2">
      <w:pPr>
        <w:widowControl w:val="0"/>
        <w:ind w:left="567"/>
        <w:jc w:val="both"/>
        <w:rPr>
          <w:rStyle w:val="Titre3Car"/>
          <w:rFonts w:ascii="Times New Roman" w:hAnsi="Times New Roman"/>
          <w:b w:val="0"/>
          <w:bCs w:val="0"/>
          <w:sz w:val="24"/>
          <w:szCs w:val="24"/>
        </w:rPr>
      </w:pPr>
      <w:r w:rsidRPr="00712553">
        <w:rPr>
          <w:rStyle w:val="Titre3Car"/>
          <w:rFonts w:ascii="Times New Roman" w:hAnsi="Times New Roman"/>
          <w:b w:val="0"/>
          <w:bCs w:val="0"/>
          <w:i/>
          <w:iCs/>
          <w:sz w:val="24"/>
          <w:szCs w:val="24"/>
        </w:rPr>
        <w:t>Muziko de H</w:t>
      </w:r>
      <w:r w:rsidR="00E2749B">
        <w:rPr>
          <w:rStyle w:val="Titre3Car"/>
          <w:rFonts w:ascii="Times New Roman" w:hAnsi="Times New Roman"/>
          <w:b w:val="0"/>
          <w:bCs w:val="0"/>
          <w:i/>
          <w:iCs/>
          <w:sz w:val="24"/>
          <w:szCs w:val="24"/>
        </w:rPr>
        <w:t> </w:t>
      </w:r>
      <w:r>
        <w:rPr>
          <w:rStyle w:val="Titre3Car"/>
          <w:rFonts w:ascii="Times New Roman" w:hAnsi="Times New Roman"/>
          <w:b w:val="0"/>
          <w:bCs w:val="0"/>
          <w:sz w:val="24"/>
          <w:szCs w:val="24"/>
        </w:rPr>
        <w:t>[</w:t>
      </w:r>
      <w:r w:rsidRPr="00712553">
        <w:rPr>
          <w:rStyle w:val="Titre3Car"/>
          <w:rFonts w:ascii="Times New Roman" w:hAnsi="Times New Roman"/>
          <w:b w:val="0"/>
          <w:bCs w:val="0"/>
          <w:i/>
          <w:iCs/>
          <w:sz w:val="24"/>
          <w:szCs w:val="24"/>
        </w:rPr>
        <w:t>ector</w:t>
      </w:r>
      <w:r w:rsidRPr="00712553">
        <w:rPr>
          <w:rStyle w:val="Titre3Car"/>
          <w:rFonts w:ascii="Times New Roman" w:hAnsi="Times New Roman"/>
          <w:b w:val="0"/>
          <w:bCs w:val="0"/>
          <w:sz w:val="24"/>
          <w:szCs w:val="24"/>
        </w:rPr>
        <w:t xml:space="preserve">, antérieurement </w:t>
      </w:r>
      <w:r w:rsidRPr="00712553">
        <w:rPr>
          <w:rStyle w:val="Titre3Car"/>
          <w:rFonts w:ascii="Times New Roman" w:hAnsi="Times New Roman"/>
          <w:b w:val="0"/>
          <w:bCs w:val="0"/>
          <w:i/>
          <w:iCs/>
          <w:sz w:val="24"/>
          <w:szCs w:val="24"/>
        </w:rPr>
        <w:t>Ettore</w:t>
      </w:r>
      <w:r w:rsidR="00E2749B">
        <w:rPr>
          <w:rStyle w:val="Titre3Car"/>
          <w:rFonts w:ascii="Times New Roman" w:hAnsi="Times New Roman"/>
          <w:b w:val="0"/>
          <w:bCs w:val="0"/>
          <w:i/>
          <w:iCs/>
          <w:sz w:val="24"/>
          <w:szCs w:val="24"/>
        </w:rPr>
        <w:t> </w:t>
      </w:r>
      <w:r w:rsidRPr="00712553">
        <w:rPr>
          <w:rStyle w:val="Titre3Car"/>
          <w:rFonts w:ascii="Times New Roman" w:hAnsi="Times New Roman"/>
          <w:b w:val="0"/>
          <w:bCs w:val="0"/>
          <w:sz w:val="24"/>
          <w:szCs w:val="24"/>
        </w:rPr>
        <w:t>]</w:t>
      </w:r>
      <w:r>
        <w:rPr>
          <w:rStyle w:val="Titre3Car"/>
          <w:rFonts w:ascii="Times New Roman" w:hAnsi="Times New Roman"/>
          <w:b w:val="0"/>
          <w:bCs w:val="0"/>
          <w:sz w:val="24"/>
          <w:szCs w:val="24"/>
        </w:rPr>
        <w:t> </w:t>
      </w:r>
      <w:r>
        <w:rPr>
          <w:rStyle w:val="Appelnotedebasdep"/>
          <w:sz w:val="24"/>
          <w:szCs w:val="24"/>
        </w:rPr>
        <w:footnoteReference w:id="227"/>
      </w:r>
      <w:r w:rsidR="0053614A" w:rsidRPr="00712553">
        <w:rPr>
          <w:rStyle w:val="Titre3Car"/>
          <w:rFonts w:ascii="Times New Roman" w:hAnsi="Times New Roman"/>
          <w:b w:val="0"/>
          <w:bCs w:val="0"/>
          <w:sz w:val="24"/>
          <w:szCs w:val="24"/>
        </w:rPr>
        <w:t xml:space="preserve"> </w:t>
      </w:r>
      <w:r w:rsidR="0053614A" w:rsidRPr="00712553">
        <w:rPr>
          <w:rStyle w:val="Titre3Car"/>
          <w:rFonts w:ascii="Times New Roman" w:hAnsi="Times New Roman"/>
          <w:b w:val="0"/>
          <w:bCs w:val="0"/>
          <w:i/>
          <w:iCs/>
          <w:sz w:val="24"/>
          <w:szCs w:val="24"/>
        </w:rPr>
        <w:t>B</w:t>
      </w:r>
      <w:r w:rsidR="0053614A" w:rsidRPr="00712553">
        <w:rPr>
          <w:rStyle w:val="Titre3Car"/>
          <w:rFonts w:ascii="Times New Roman" w:hAnsi="Times New Roman"/>
          <w:b w:val="0"/>
          <w:bCs w:val="0"/>
          <w:i/>
          <w:iCs/>
          <w:smallCaps/>
          <w:sz w:val="24"/>
          <w:szCs w:val="24"/>
        </w:rPr>
        <w:t>enda</w:t>
      </w:r>
      <w:r>
        <w:rPr>
          <w:rStyle w:val="Titre3Car"/>
          <w:rFonts w:ascii="Times New Roman" w:hAnsi="Times New Roman"/>
          <w:b w:val="0"/>
          <w:bCs w:val="0"/>
          <w:sz w:val="24"/>
          <w:szCs w:val="24"/>
        </w:rPr>
        <w:t>.</w:t>
      </w:r>
      <w:r w:rsidR="00963C8C">
        <w:rPr>
          <w:rStyle w:val="Appelnotedebasdep"/>
          <w:sz w:val="24"/>
          <w:szCs w:val="24"/>
        </w:rPr>
        <w:footnoteReference w:id="228"/>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r>
      <w:r w:rsidRPr="00712553">
        <w:rPr>
          <w:rStyle w:val="Titre3Car"/>
          <w:rFonts w:ascii="Times New Roman" w:hAnsi="Times New Roman"/>
          <w:b w:val="0"/>
          <w:bCs w:val="0"/>
          <w:spacing w:val="-3"/>
          <w:sz w:val="22"/>
          <w:szCs w:val="22"/>
        </w:rPr>
        <w:t>(et enregistrement par le "Procédé Sphinx").</w:t>
      </w:r>
    </w:p>
    <w:p w:rsidR="00F55438" w:rsidRDefault="00F55438" w:rsidP="00F55438">
      <w:pPr>
        <w:widowControl w:val="0"/>
        <w:ind w:left="567" w:hanging="567"/>
        <w:jc w:val="both"/>
        <w:rPr>
          <w:rStyle w:val="Titre3Car"/>
          <w:rFonts w:ascii="Times New Roman" w:hAnsi="Times New Roman"/>
          <w:b w:val="0"/>
          <w:bCs w:val="0"/>
          <w:sz w:val="24"/>
          <w:szCs w:val="24"/>
        </w:rPr>
      </w:pPr>
      <w:r>
        <w:rPr>
          <w:rStyle w:val="Titre3Car"/>
          <w:rFonts w:ascii="Times New Roman" w:hAnsi="Times New Roman"/>
          <w:b w:val="0"/>
          <w:bCs w:val="0"/>
          <w:sz w:val="24"/>
          <w:szCs w:val="24"/>
        </w:rPr>
        <w:t>* </w:t>
      </w:r>
      <w:r w:rsidRPr="00F55438">
        <w:rPr>
          <w:rStyle w:val="Titre3Car"/>
          <w:rFonts w:ascii="Times New Roman" w:hAnsi="Times New Roman"/>
          <w:b w:val="0"/>
          <w:bCs w:val="0"/>
          <w:i/>
          <w:iCs/>
          <w:sz w:val="24"/>
          <w:szCs w:val="24"/>
        </w:rPr>
        <w:t>Esperanta meslibreto</w:t>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 xml:space="preserve">     [ non indiqué ]</w:t>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Romo : IKUE-Centro, 1978, 16 p.</w:t>
      </w:r>
    </w:p>
    <w:p w:rsidR="00A76DA4" w:rsidRDefault="00A76DA4" w:rsidP="00A76DA4">
      <w:pPr>
        <w:widowControl w:val="0"/>
        <w:ind w:left="567" w:hanging="567"/>
        <w:jc w:val="both"/>
        <w:rPr>
          <w:rStyle w:val="Titre3Car"/>
          <w:rFonts w:ascii="Times New Roman" w:hAnsi="Times New Roman"/>
          <w:b w:val="0"/>
          <w:bCs w:val="0"/>
          <w:sz w:val="24"/>
          <w:szCs w:val="24"/>
        </w:rPr>
      </w:pPr>
      <w:r>
        <w:rPr>
          <w:rStyle w:val="Titre3Car"/>
          <w:rFonts w:ascii="Times New Roman" w:hAnsi="Times New Roman"/>
          <w:b w:val="0"/>
          <w:bCs w:val="0"/>
          <w:sz w:val="24"/>
          <w:szCs w:val="24"/>
        </w:rPr>
        <w:t xml:space="preserve">* </w:t>
      </w:r>
      <w:r w:rsidRPr="00A76DA4">
        <w:rPr>
          <w:rStyle w:val="Titre3Car"/>
          <w:rFonts w:ascii="Times New Roman" w:hAnsi="Times New Roman"/>
          <w:b w:val="0"/>
          <w:bCs w:val="0"/>
          <w:i/>
          <w:iCs/>
          <w:sz w:val="24"/>
          <w:szCs w:val="24"/>
        </w:rPr>
        <w:t>La Sankta Meso</w:t>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 xml:space="preserve">     [ non indiqué ]</w:t>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Meßkirch :</w:t>
      </w:r>
      <w:r w:rsidRPr="00A76DA4">
        <w:rPr>
          <w:rStyle w:val="Titre3Car"/>
          <w:rFonts w:ascii="Times New Roman" w:hAnsi="Times New Roman"/>
          <w:b w:val="0"/>
          <w:bCs w:val="0"/>
          <w:sz w:val="22"/>
          <w:szCs w:val="22"/>
        </w:rPr>
        <w:t xml:space="preserve"> </w:t>
      </w:r>
      <w:r>
        <w:rPr>
          <w:rStyle w:val="Titre3Car"/>
          <w:rFonts w:ascii="Times New Roman" w:hAnsi="Times New Roman"/>
          <w:b w:val="0"/>
          <w:bCs w:val="0"/>
          <w:sz w:val="24"/>
          <w:szCs w:val="24"/>
        </w:rPr>
        <w:t>Bernhard Eichkorn, 1.7.1982</w:t>
      </w:r>
    </w:p>
    <w:p w:rsidR="00CF48C3" w:rsidRDefault="00A76DA4" w:rsidP="0063576A">
      <w:pPr>
        <w:widowControl w:val="0"/>
        <w:ind w:left="567"/>
        <w:jc w:val="both"/>
        <w:rPr>
          <w:rStyle w:val="Titre3Car"/>
          <w:rFonts w:ascii="Times New Roman" w:hAnsi="Times New Roman"/>
          <w:b w:val="0"/>
          <w:bCs w:val="0"/>
          <w:sz w:val="24"/>
          <w:szCs w:val="24"/>
        </w:rPr>
      </w:pPr>
      <w:r>
        <w:rPr>
          <w:rStyle w:val="Titre3Car"/>
          <w:rFonts w:ascii="Times New Roman" w:hAnsi="Times New Roman"/>
          <w:b w:val="0"/>
          <w:bCs w:val="0"/>
          <w:sz w:val="24"/>
          <w:szCs w:val="24"/>
        </w:rPr>
        <w:t>" Preparis tiun kajeron por la 291 [ sic, en fait</w:t>
      </w:r>
      <w:r w:rsidR="0063576A">
        <w:rPr>
          <w:rStyle w:val="Titre3Car"/>
          <w:rFonts w:ascii="Times New Roman" w:hAnsi="Times New Roman"/>
          <w:b w:val="0"/>
          <w:bCs w:val="0"/>
          <w:sz w:val="24"/>
          <w:szCs w:val="24"/>
        </w:rPr>
        <w:t> :</w:t>
      </w:r>
      <w:r>
        <w:rPr>
          <w:rStyle w:val="Titre3Car"/>
          <w:rFonts w:ascii="Times New Roman" w:hAnsi="Times New Roman"/>
          <w:b w:val="0"/>
          <w:bCs w:val="0"/>
          <w:sz w:val="24"/>
          <w:szCs w:val="24"/>
        </w:rPr>
        <w:t xml:space="preserve"> 41</w:t>
      </w:r>
      <w:r w:rsidRPr="00A76DA4">
        <w:rPr>
          <w:rStyle w:val="Titre3Car"/>
          <w:rFonts w:ascii="Times New Roman" w:hAnsi="Times New Roman"/>
          <w:b w:val="0"/>
          <w:bCs w:val="0"/>
          <w:sz w:val="24"/>
          <w:szCs w:val="24"/>
          <w:vertAlign w:val="superscript"/>
        </w:rPr>
        <w:t>e</w:t>
      </w:r>
      <w:r>
        <w:rPr>
          <w:rStyle w:val="Titre3Car"/>
          <w:rFonts w:ascii="Times New Roman" w:hAnsi="Times New Roman"/>
          <w:b w:val="0"/>
          <w:bCs w:val="0"/>
          <w:sz w:val="24"/>
          <w:szCs w:val="24"/>
        </w:rPr>
        <w:t> ]</w:t>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20 p.</w:t>
      </w:r>
      <w:r w:rsidR="00CF48C3">
        <w:rPr>
          <w:rStyle w:val="Titre3Car"/>
          <w:rFonts w:ascii="Times New Roman" w:hAnsi="Times New Roman"/>
          <w:b w:val="0"/>
          <w:bCs w:val="0"/>
          <w:sz w:val="24"/>
          <w:szCs w:val="24"/>
        </w:rPr>
        <w:t xml:space="preserve"> [avec] " Votiva meso por paco kaj</w:t>
      </w:r>
      <w:r w:rsidR="0063576A">
        <w:rPr>
          <w:rStyle w:val="Titre3Car"/>
          <w:rFonts w:ascii="Times New Roman" w:hAnsi="Times New Roman"/>
          <w:b w:val="0"/>
          <w:bCs w:val="0"/>
          <w:sz w:val="24"/>
          <w:szCs w:val="24"/>
        </w:rPr>
        <w:t xml:space="preserve"> </w:t>
      </w:r>
      <w:r>
        <w:rPr>
          <w:rStyle w:val="Titre3Car"/>
          <w:rFonts w:ascii="Times New Roman" w:hAnsi="Times New Roman"/>
          <w:b w:val="0"/>
          <w:bCs w:val="0"/>
          <w:sz w:val="24"/>
          <w:szCs w:val="24"/>
        </w:rPr>
        <w:t>I</w:t>
      </w:r>
      <w:r w:rsidRPr="00A76DA4">
        <w:rPr>
          <w:rStyle w:val="Titre3Car"/>
          <w:rFonts w:ascii="Times New Roman" w:hAnsi="Times New Roman"/>
          <w:b w:val="0"/>
          <w:bCs w:val="0"/>
          <w:smallCaps/>
          <w:sz w:val="24"/>
          <w:szCs w:val="24"/>
        </w:rPr>
        <w:t>kue</w:t>
      </w:r>
      <w:r>
        <w:rPr>
          <w:rStyle w:val="Titre3Car"/>
          <w:rFonts w:ascii="Times New Roman" w:hAnsi="Times New Roman"/>
          <w:b w:val="0"/>
          <w:bCs w:val="0"/>
          <w:sz w:val="24"/>
          <w:szCs w:val="24"/>
        </w:rPr>
        <w:t>-Kongres</w:t>
      </w:r>
      <w:r w:rsidR="0063576A">
        <w:rPr>
          <w:rStyle w:val="Titre3Car"/>
          <w:rFonts w:ascii="Times New Roman" w:hAnsi="Times New Roman"/>
          <w:b w:val="0"/>
          <w:bCs w:val="0"/>
          <w:sz w:val="24"/>
          <w:szCs w:val="24"/>
        </w:rPr>
        <w:t>s</w:t>
      </w:r>
      <w:r>
        <w:rPr>
          <w:rStyle w:val="Titre3Car"/>
          <w:rFonts w:ascii="Times New Roman" w:hAnsi="Times New Roman"/>
          <w:b w:val="0"/>
          <w:bCs w:val="0"/>
          <w:sz w:val="24"/>
          <w:szCs w:val="24"/>
        </w:rPr>
        <w:t>o</w:t>
      </w:r>
      <w:r w:rsidR="0063576A">
        <w:rPr>
          <w:rStyle w:val="Titre3Car"/>
          <w:rFonts w:ascii="Times New Roman" w:hAnsi="Times New Roman"/>
          <w:b w:val="0"/>
          <w:bCs w:val="0"/>
          <w:sz w:val="24"/>
          <w:szCs w:val="24"/>
        </w:rPr>
        <w:t xml:space="preserve"> [sic] </w:t>
      </w:r>
      <w:r w:rsidR="0063576A">
        <w:rPr>
          <w:rStyle w:val="Appelnotedebasdep"/>
          <w:sz w:val="24"/>
          <w:szCs w:val="24"/>
        </w:rPr>
        <w:footnoteReference w:id="229"/>
      </w:r>
      <w:r w:rsidR="0063576A">
        <w:rPr>
          <w:rStyle w:val="Titre3Car"/>
          <w:rFonts w:ascii="Times New Roman" w:hAnsi="Times New Roman"/>
          <w:b w:val="0"/>
          <w:bCs w:val="0"/>
          <w:sz w:val="24"/>
          <w:szCs w:val="24"/>
        </w:rPr>
        <w:t> </w:t>
      </w:r>
      <w:r>
        <w:rPr>
          <w:rStyle w:val="Titre3Car"/>
          <w:rFonts w:ascii="Times New Roman" w:hAnsi="Times New Roman"/>
          <w:b w:val="0"/>
          <w:bCs w:val="0"/>
          <w:sz w:val="24"/>
          <w:szCs w:val="24"/>
        </w:rPr>
        <w:t>, Lille, Bernhard Eichkorn."</w:t>
      </w:r>
      <w:r w:rsidR="00CF48C3">
        <w:rPr>
          <w:rStyle w:val="Titre3Car"/>
          <w:rFonts w:ascii="Times New Roman" w:hAnsi="Times New Roman"/>
          <w:b w:val="0"/>
          <w:bCs w:val="0"/>
          <w:sz w:val="24"/>
          <w:szCs w:val="24"/>
        </w:rPr>
        <w:tab/>
      </w:r>
      <w:r w:rsidR="00CF48C3">
        <w:rPr>
          <w:rStyle w:val="Titre3Car"/>
          <w:rFonts w:ascii="Times New Roman" w:hAnsi="Times New Roman"/>
          <w:b w:val="0"/>
          <w:bCs w:val="0"/>
          <w:sz w:val="24"/>
          <w:szCs w:val="24"/>
        </w:rPr>
        <w:tab/>
      </w:r>
      <w:r w:rsidR="00CF48C3" w:rsidRPr="00CF48C3">
        <w:rPr>
          <w:rStyle w:val="Titre3Car"/>
          <w:rFonts w:ascii="Times New Roman" w:hAnsi="Times New Roman"/>
          <w:b w:val="0"/>
          <w:bCs w:val="0"/>
          <w:spacing w:val="-3"/>
          <w:sz w:val="24"/>
          <w:szCs w:val="24"/>
        </w:rPr>
        <w:t>justeco</w:t>
      </w:r>
      <w:r w:rsidR="00CF48C3">
        <w:rPr>
          <w:rStyle w:val="Titre3Car"/>
          <w:rFonts w:ascii="Times New Roman" w:hAnsi="Times New Roman"/>
          <w:b w:val="0"/>
          <w:bCs w:val="0"/>
          <w:sz w:val="24"/>
          <w:szCs w:val="24"/>
        </w:rPr>
        <w:t xml:space="preserve">" </w:t>
      </w:r>
      <w:r w:rsidR="00CF48C3" w:rsidRPr="00CF48C3">
        <w:rPr>
          <w:rStyle w:val="Titre3Car"/>
          <w:rFonts w:ascii="Times New Roman" w:hAnsi="Times New Roman"/>
          <w:b w:val="0"/>
          <w:bCs w:val="0"/>
          <w:sz w:val="22"/>
          <w:szCs w:val="22"/>
        </w:rPr>
        <w:t>(p. 16-17)</w:t>
      </w:r>
      <w:r w:rsidR="00CF48C3">
        <w:rPr>
          <w:rStyle w:val="Titre3Car"/>
          <w:rFonts w:ascii="Times New Roman" w:hAnsi="Times New Roman"/>
          <w:b w:val="0"/>
          <w:bCs w:val="0"/>
          <w:sz w:val="24"/>
          <w:szCs w:val="24"/>
        </w:rPr>
        <w:t>, Preĝo</w:t>
      </w:r>
      <w:r w:rsidR="00CF48C3" w:rsidRPr="00CF48C3">
        <w:rPr>
          <w:rStyle w:val="Titre3Car"/>
          <w:rFonts w:ascii="Times New Roman" w:hAnsi="Times New Roman"/>
          <w:b w:val="0"/>
          <w:bCs w:val="0"/>
          <w:sz w:val="22"/>
          <w:szCs w:val="22"/>
        </w:rPr>
        <w:t>[</w:t>
      </w:r>
      <w:r w:rsidR="00CF48C3" w:rsidRPr="00CF48C3">
        <w:rPr>
          <w:rStyle w:val="Titre3Car"/>
          <w:rFonts w:ascii="Times New Roman" w:hAnsi="Times New Roman"/>
          <w:b w:val="0"/>
          <w:bCs w:val="0"/>
          <w:sz w:val="20"/>
          <w:szCs w:val="20"/>
        </w:rPr>
        <w:t>j</w:t>
      </w:r>
      <w:r w:rsidR="00CF48C3" w:rsidRPr="00CF48C3">
        <w:rPr>
          <w:rStyle w:val="Titre3Car"/>
          <w:rFonts w:ascii="Times New Roman" w:hAnsi="Times New Roman"/>
          <w:b w:val="0"/>
          <w:bCs w:val="0"/>
          <w:sz w:val="22"/>
          <w:szCs w:val="22"/>
        </w:rPr>
        <w:t>]</w:t>
      </w:r>
      <w:r w:rsidR="00CF48C3">
        <w:rPr>
          <w:rStyle w:val="Titre3Car"/>
          <w:rFonts w:ascii="Times New Roman" w:hAnsi="Times New Roman"/>
          <w:b w:val="0"/>
          <w:bCs w:val="0"/>
          <w:sz w:val="24"/>
          <w:szCs w:val="24"/>
        </w:rPr>
        <w:t>, Ofertorio</w:t>
      </w:r>
      <w:r w:rsidR="00CF48C3" w:rsidRPr="00CF48C3">
        <w:rPr>
          <w:rStyle w:val="Titre3Car"/>
          <w:rFonts w:ascii="Times New Roman" w:hAnsi="Times New Roman"/>
          <w:b w:val="0"/>
          <w:bCs w:val="0"/>
          <w:sz w:val="22"/>
          <w:szCs w:val="22"/>
        </w:rPr>
        <w:t>[</w:t>
      </w:r>
      <w:r w:rsidR="00CF48C3" w:rsidRPr="00CF48C3">
        <w:rPr>
          <w:rStyle w:val="Titre3Car"/>
          <w:rFonts w:ascii="Times New Roman" w:hAnsi="Times New Roman"/>
          <w:b w:val="0"/>
          <w:bCs w:val="0"/>
          <w:sz w:val="20"/>
          <w:szCs w:val="20"/>
        </w:rPr>
        <w:t>j</w:t>
      </w:r>
      <w:r w:rsidR="00CF48C3" w:rsidRPr="00CF48C3">
        <w:rPr>
          <w:rStyle w:val="Titre3Car"/>
          <w:rFonts w:ascii="Times New Roman" w:hAnsi="Times New Roman"/>
          <w:b w:val="0"/>
          <w:bCs w:val="0"/>
          <w:sz w:val="22"/>
          <w:szCs w:val="22"/>
        </w:rPr>
        <w:t>]</w:t>
      </w:r>
      <w:r w:rsidR="00CF48C3">
        <w:rPr>
          <w:rStyle w:val="Titre3Car"/>
          <w:rFonts w:ascii="Times New Roman" w:hAnsi="Times New Roman"/>
          <w:b w:val="0"/>
          <w:bCs w:val="0"/>
          <w:sz w:val="24"/>
          <w:szCs w:val="24"/>
        </w:rPr>
        <w:t>,</w:t>
      </w:r>
    </w:p>
    <w:p w:rsidR="00A76DA4" w:rsidRPr="00F55438" w:rsidRDefault="00CF48C3" w:rsidP="00CF48C3">
      <w:pPr>
        <w:widowControl w:val="0"/>
        <w:ind w:left="6379"/>
        <w:jc w:val="both"/>
        <w:rPr>
          <w:rStyle w:val="Titre3Car"/>
          <w:rFonts w:ascii="Times New Roman" w:hAnsi="Times New Roman"/>
          <w:b w:val="0"/>
          <w:bCs w:val="0"/>
          <w:sz w:val="24"/>
          <w:szCs w:val="24"/>
        </w:rPr>
      </w:pPr>
      <w:r>
        <w:rPr>
          <w:rStyle w:val="Titre3Car"/>
          <w:rFonts w:ascii="Times New Roman" w:hAnsi="Times New Roman"/>
          <w:b w:val="0"/>
          <w:bCs w:val="0"/>
          <w:sz w:val="24"/>
          <w:szCs w:val="24"/>
        </w:rPr>
        <w:t>Postkomunio</w:t>
      </w:r>
      <w:r w:rsidRPr="00CF48C3">
        <w:rPr>
          <w:rStyle w:val="Titre3Car"/>
          <w:rFonts w:ascii="Times New Roman" w:hAnsi="Times New Roman"/>
          <w:b w:val="0"/>
          <w:bCs w:val="0"/>
          <w:sz w:val="22"/>
          <w:szCs w:val="22"/>
        </w:rPr>
        <w:t>[</w:t>
      </w:r>
      <w:r w:rsidRPr="00CF48C3">
        <w:rPr>
          <w:rStyle w:val="Titre3Car"/>
          <w:rFonts w:ascii="Times New Roman" w:hAnsi="Times New Roman"/>
          <w:b w:val="0"/>
          <w:bCs w:val="0"/>
          <w:sz w:val="20"/>
          <w:szCs w:val="20"/>
        </w:rPr>
        <w:t>j</w:t>
      </w:r>
      <w:r w:rsidRPr="00CF48C3">
        <w:rPr>
          <w:rStyle w:val="Titre3Car"/>
          <w:rFonts w:ascii="Times New Roman" w:hAnsi="Times New Roman"/>
          <w:b w:val="0"/>
          <w:bCs w:val="0"/>
          <w:sz w:val="22"/>
          <w:szCs w:val="22"/>
        </w:rPr>
        <w:t>]</w:t>
      </w:r>
      <w:r>
        <w:rPr>
          <w:rStyle w:val="Titre3Car"/>
          <w:rFonts w:ascii="Times New Roman" w:hAnsi="Times New Roman"/>
          <w:b w:val="0"/>
          <w:bCs w:val="0"/>
          <w:sz w:val="24"/>
          <w:szCs w:val="24"/>
        </w:rPr>
        <w:t xml:space="preserve"> des 20-23 juillet.</w:t>
      </w:r>
      <w:r>
        <w:rPr>
          <w:rStyle w:val="Appelnotedebasdep"/>
          <w:sz w:val="24"/>
          <w:szCs w:val="24"/>
        </w:rPr>
        <w:footnoteReference w:id="230"/>
      </w:r>
    </w:p>
    <w:p w:rsidR="00646D84" w:rsidRDefault="00646D84" w:rsidP="00646D84">
      <w:pPr>
        <w:widowControl w:val="0"/>
        <w:jc w:val="both"/>
        <w:rPr>
          <w:rStyle w:val="Titre3Car"/>
          <w:rFonts w:ascii="Times New Roman" w:hAnsi="Times New Roman"/>
          <w:b w:val="0"/>
          <w:bCs w:val="0"/>
          <w:sz w:val="24"/>
          <w:szCs w:val="24"/>
        </w:rPr>
      </w:pPr>
      <w:r>
        <w:rPr>
          <w:sz w:val="24"/>
        </w:rPr>
        <w:t>* </w:t>
      </w:r>
      <w:r w:rsidRPr="002D68F2">
        <w:rPr>
          <w:rStyle w:val="Titre3Car"/>
          <w:rFonts w:ascii="Times New Roman" w:hAnsi="Times New Roman"/>
          <w:b w:val="0"/>
          <w:bCs w:val="0"/>
          <w:i/>
          <w:iCs/>
          <w:sz w:val="24"/>
          <w:szCs w:val="24"/>
        </w:rPr>
        <w:t>Sankta Meso</w:t>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La internacia liturgia komisiono</w:t>
      </w:r>
      <w:r>
        <w:rPr>
          <w:rStyle w:val="Titre3Car"/>
          <w:rFonts w:ascii="Times New Roman" w:hAnsi="Times New Roman"/>
          <w:b w:val="0"/>
          <w:bCs w:val="0"/>
          <w:sz w:val="24"/>
          <w:szCs w:val="24"/>
        </w:rPr>
        <w:tab/>
      </w:r>
      <w:r w:rsidRPr="005804A0">
        <w:rPr>
          <w:sz w:val="24"/>
          <w:szCs w:val="24"/>
        </w:rPr>
        <w:t>Roma : I.</w:t>
      </w:r>
      <w:r>
        <w:rPr>
          <w:sz w:val="24"/>
          <w:szCs w:val="24"/>
        </w:rPr>
        <w:t> </w:t>
      </w:r>
      <w:r w:rsidRPr="005804A0">
        <w:rPr>
          <w:sz w:val="24"/>
          <w:szCs w:val="24"/>
        </w:rPr>
        <w:t>K.</w:t>
      </w:r>
      <w:r>
        <w:rPr>
          <w:sz w:val="24"/>
          <w:szCs w:val="24"/>
        </w:rPr>
        <w:t> </w:t>
      </w:r>
      <w:r w:rsidRPr="005804A0">
        <w:rPr>
          <w:sz w:val="24"/>
          <w:szCs w:val="24"/>
        </w:rPr>
        <w:t>U.</w:t>
      </w:r>
      <w:r>
        <w:rPr>
          <w:sz w:val="24"/>
          <w:szCs w:val="24"/>
        </w:rPr>
        <w:t> </w:t>
      </w:r>
      <w:r w:rsidRPr="005804A0">
        <w:rPr>
          <w:sz w:val="24"/>
          <w:szCs w:val="24"/>
        </w:rPr>
        <w:t>E. ; reprod.</w:t>
      </w:r>
      <w:r>
        <w:rPr>
          <w:sz w:val="24"/>
          <w:szCs w:val="24"/>
        </w:rPr>
        <w:t> ,</w:t>
      </w:r>
      <w:r w:rsidRPr="005804A0">
        <w:rPr>
          <w:sz w:val="24"/>
          <w:szCs w:val="24"/>
        </w:rPr>
        <w:t xml:space="preserve"> sous le titre </w:t>
      </w:r>
    </w:p>
    <w:p w:rsidR="00646D84" w:rsidRPr="005804A0" w:rsidRDefault="00646D84" w:rsidP="00646D84">
      <w:pPr>
        <w:widowControl w:val="0"/>
        <w:ind w:left="567"/>
        <w:jc w:val="both"/>
        <w:rPr>
          <w:rStyle w:val="Titre3Car"/>
          <w:rFonts w:ascii="Times New Roman" w:hAnsi="Times New Roman"/>
          <w:b w:val="0"/>
          <w:bCs w:val="0"/>
          <w:sz w:val="24"/>
          <w:szCs w:val="24"/>
        </w:rPr>
      </w:pPr>
      <w:r>
        <w:rPr>
          <w:rStyle w:val="Titre3Car"/>
          <w:rFonts w:ascii="Times New Roman" w:hAnsi="Times New Roman"/>
          <w:b w:val="0"/>
          <w:bCs w:val="0"/>
          <w:sz w:val="24"/>
          <w:szCs w:val="24"/>
        </w:rPr>
        <w:tab/>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de IKUE sub la gvidado de</w:t>
      </w:r>
      <w:r>
        <w:rPr>
          <w:smallCaps/>
          <w:sz w:val="24"/>
        </w:rPr>
        <w:tab/>
      </w:r>
      <w:r>
        <w:rPr>
          <w:smallCaps/>
          <w:sz w:val="24"/>
        </w:rPr>
        <w:tab/>
      </w:r>
      <w:r w:rsidRPr="005804A0">
        <w:rPr>
          <w:rStyle w:val="Titre3Car"/>
          <w:rFonts w:ascii="Times New Roman" w:hAnsi="Times New Roman"/>
          <w:b w:val="0"/>
          <w:bCs w:val="0"/>
          <w:sz w:val="24"/>
          <w:szCs w:val="24"/>
        </w:rPr>
        <w:t>" Sankta Meso : Ritaro de la meso kun</w:t>
      </w:r>
    </w:p>
    <w:p w:rsidR="00646D84" w:rsidRPr="00861017" w:rsidRDefault="00646D84" w:rsidP="00B416A9">
      <w:pPr>
        <w:widowControl w:val="0"/>
        <w:ind w:left="567"/>
        <w:jc w:val="both"/>
        <w:rPr>
          <w:rStyle w:val="Titre3Car"/>
          <w:rFonts w:ascii="Times New Roman" w:hAnsi="Times New Roman"/>
          <w:b w:val="0"/>
          <w:bCs w:val="0"/>
          <w:i/>
          <w:iCs/>
          <w:sz w:val="24"/>
          <w:szCs w:val="24"/>
        </w:rPr>
      </w:pPr>
      <w:r w:rsidRPr="005804A0">
        <w:rPr>
          <w:rStyle w:val="Titre3Car"/>
          <w:rFonts w:ascii="Times New Roman" w:hAnsi="Times New Roman"/>
          <w:b w:val="0"/>
          <w:bCs w:val="0"/>
          <w:sz w:val="24"/>
          <w:szCs w:val="24"/>
        </w:rPr>
        <w:tab/>
      </w:r>
      <w:r w:rsidRPr="005804A0">
        <w:rPr>
          <w:rStyle w:val="Titre3Car"/>
          <w:rFonts w:ascii="Times New Roman" w:hAnsi="Times New Roman"/>
          <w:b w:val="0"/>
          <w:bCs w:val="0"/>
          <w:sz w:val="24"/>
          <w:szCs w:val="24"/>
        </w:rPr>
        <w:tab/>
      </w:r>
      <w:r w:rsidRPr="005804A0">
        <w:rPr>
          <w:rStyle w:val="Titre3Car"/>
          <w:rFonts w:ascii="Times New Roman" w:hAnsi="Times New Roman"/>
          <w:b w:val="0"/>
          <w:bCs w:val="0"/>
          <w:sz w:val="24"/>
          <w:szCs w:val="24"/>
        </w:rPr>
        <w:tab/>
      </w:r>
      <w:r w:rsidRPr="005804A0">
        <w:rPr>
          <w:rStyle w:val="Titre3Car"/>
          <w:rFonts w:ascii="Times New Roman" w:hAnsi="Times New Roman"/>
          <w:b w:val="0"/>
          <w:bCs w:val="0"/>
          <w:sz w:val="24"/>
          <w:szCs w:val="24"/>
        </w:rPr>
        <w:tab/>
        <w:t xml:space="preserve">Episkopo </w:t>
      </w:r>
      <w:r w:rsidRPr="005804A0">
        <w:rPr>
          <w:sz w:val="24"/>
          <w:szCs w:val="24"/>
        </w:rPr>
        <w:t>Władysław M</w:t>
      </w:r>
      <w:r w:rsidRPr="005804A0">
        <w:rPr>
          <w:smallCaps/>
          <w:sz w:val="24"/>
          <w:szCs w:val="24"/>
        </w:rPr>
        <w:t>iziołek</w:t>
      </w:r>
      <w:r w:rsidRPr="005804A0">
        <w:rPr>
          <w:rStyle w:val="Titre3Car"/>
          <w:rFonts w:ascii="Times New Roman" w:hAnsi="Times New Roman"/>
          <w:b w:val="0"/>
          <w:bCs w:val="0"/>
          <w:sz w:val="24"/>
          <w:szCs w:val="24"/>
        </w:rPr>
        <w:tab/>
        <w:t>popolo " ,</w:t>
      </w:r>
      <w:r w:rsidRPr="005804A0">
        <w:rPr>
          <w:rStyle w:val="Titre3Car"/>
          <w:rFonts w:ascii="Times New Roman" w:hAnsi="Times New Roman"/>
          <w:b w:val="0"/>
          <w:bCs w:val="0"/>
          <w:sz w:val="20"/>
          <w:szCs w:val="20"/>
        </w:rPr>
        <w:t xml:space="preserve"> </w:t>
      </w:r>
      <w:r w:rsidRPr="005804A0">
        <w:rPr>
          <w:sz w:val="24"/>
          <w:szCs w:val="24"/>
        </w:rPr>
        <w:t xml:space="preserve">in </w:t>
      </w:r>
      <w:r w:rsidR="00B416A9" w:rsidRPr="00B416A9">
        <w:rPr>
          <w:i/>
          <w:iCs/>
          <w:sz w:val="24"/>
          <w:szCs w:val="24"/>
        </w:rPr>
        <w:t>Nvlpb</w:t>
      </w:r>
      <w:r w:rsidRPr="005804A0">
        <w:rPr>
          <w:sz w:val="24"/>
          <w:szCs w:val="24"/>
        </w:rPr>
        <w:t>, 1985, p. 59-93</w:t>
      </w:r>
      <w:r w:rsidR="00B416A9">
        <w:rPr>
          <w:sz w:val="24"/>
          <w:szCs w:val="24"/>
        </w:rPr>
        <w:t>.</w:t>
      </w:r>
    </w:p>
    <w:p w:rsidR="00646D84" w:rsidRDefault="00646D84" w:rsidP="00120E78">
      <w:pPr>
        <w:widowControl w:val="0"/>
        <w:jc w:val="both"/>
        <w:rPr>
          <w:sz w:val="24"/>
          <w:szCs w:val="24"/>
        </w:rPr>
      </w:pPr>
      <w:r>
        <w:rPr>
          <w:rStyle w:val="Titre3Car"/>
          <w:rFonts w:ascii="Times New Roman" w:hAnsi="Times New Roman"/>
          <w:b w:val="0"/>
          <w:bCs w:val="0"/>
          <w:sz w:val="24"/>
          <w:szCs w:val="24"/>
        </w:rPr>
        <w:t>[</w:t>
      </w:r>
      <w:r>
        <w:rPr>
          <w:sz w:val="24"/>
        </w:rPr>
        <w:t>* ? </w:t>
      </w:r>
      <w:r>
        <w:rPr>
          <w:rStyle w:val="Titre3Car"/>
          <w:rFonts w:ascii="Times New Roman" w:hAnsi="Times New Roman"/>
          <w:b w:val="0"/>
          <w:bCs w:val="0"/>
          <w:sz w:val="24"/>
          <w:szCs w:val="24"/>
        </w:rPr>
        <w:t>]</w:t>
      </w:r>
      <w:r w:rsidR="00C93F83">
        <w:rPr>
          <w:rStyle w:val="Titre3Car"/>
          <w:rFonts w:ascii="Times New Roman" w:hAnsi="Times New Roman"/>
          <w:b w:val="0"/>
          <w:bCs w:val="0"/>
          <w:sz w:val="24"/>
          <w:szCs w:val="24"/>
        </w:rPr>
        <w:t xml:space="preserve"> </w:t>
      </w:r>
      <w:r w:rsidRPr="00705306">
        <w:rPr>
          <w:rStyle w:val="Titre3Car"/>
          <w:rFonts w:ascii="Times New Roman" w:hAnsi="Times New Roman"/>
          <w:b w:val="0"/>
          <w:bCs w:val="0"/>
          <w:sz w:val="24"/>
          <w:szCs w:val="24"/>
        </w:rPr>
        <w:t>" Ritaro de la meso kun popolo "</w:t>
      </w:r>
      <w:r w:rsidR="00120E78">
        <w:rPr>
          <w:rStyle w:val="Titre3Car"/>
          <w:rFonts w:ascii="Times New Roman" w:hAnsi="Times New Roman"/>
          <w:b w:val="0"/>
          <w:bCs w:val="0"/>
          <w:sz w:val="24"/>
          <w:szCs w:val="24"/>
        </w:rPr>
        <w:t>.....</w:t>
      </w:r>
      <w:r>
        <w:rPr>
          <w:rStyle w:val="Titre3Car"/>
          <w:rFonts w:ascii="Times New Roman" w:hAnsi="Times New Roman"/>
          <w:b w:val="0"/>
          <w:bCs w:val="0"/>
          <w:sz w:val="24"/>
          <w:szCs w:val="24"/>
        </w:rPr>
        <w:t>[ non indiqué ]</w:t>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Stanislavo S</w:t>
      </w:r>
      <w:r w:rsidRPr="00705306">
        <w:rPr>
          <w:rStyle w:val="Titre3Car"/>
          <w:rFonts w:ascii="Times New Roman" w:hAnsi="Times New Roman"/>
          <w:b w:val="0"/>
          <w:bCs w:val="0"/>
          <w:smallCaps/>
          <w:sz w:val="24"/>
          <w:szCs w:val="24"/>
        </w:rPr>
        <w:t>tolc</w:t>
      </w:r>
      <w:r>
        <w:rPr>
          <w:sz w:val="24"/>
          <w:szCs w:val="24"/>
        </w:rPr>
        <w:t>, animzorganto de Es-</w:t>
      </w:r>
    </w:p>
    <w:p w:rsidR="00646D84" w:rsidRDefault="00646D84" w:rsidP="00E2749B">
      <w:pPr>
        <w:widowControl w:val="0"/>
        <w:ind w:left="567"/>
        <w:jc w:val="both"/>
        <w:rPr>
          <w:i/>
          <w:iCs/>
          <w:spacing w:val="-3"/>
          <w:sz w:val="24"/>
          <w:szCs w:val="24"/>
        </w:rPr>
      </w:pPr>
      <w:r>
        <w:rPr>
          <w:sz w:val="24"/>
          <w:szCs w:val="24"/>
        </w:rPr>
        <w:t>[ rééd</w:t>
      </w:r>
      <w:r w:rsidR="00E2749B">
        <w:rPr>
          <w:sz w:val="24"/>
          <w:szCs w:val="24"/>
        </w:rPr>
        <w:t>ition</w:t>
      </w:r>
      <w:r>
        <w:rPr>
          <w:sz w:val="24"/>
          <w:szCs w:val="24"/>
        </w:rPr>
        <w:t xml:space="preserve"> des précédents ? ]</w:t>
      </w:r>
      <w:r>
        <w:rPr>
          <w:sz w:val="24"/>
          <w:szCs w:val="24"/>
        </w:rPr>
        <w:tab/>
      </w:r>
      <w:r>
        <w:rPr>
          <w:sz w:val="24"/>
          <w:szCs w:val="24"/>
        </w:rPr>
        <w:tab/>
      </w:r>
      <w:r>
        <w:rPr>
          <w:sz w:val="24"/>
          <w:szCs w:val="24"/>
        </w:rPr>
        <w:tab/>
      </w:r>
      <w:r>
        <w:rPr>
          <w:sz w:val="24"/>
          <w:szCs w:val="24"/>
        </w:rPr>
        <w:tab/>
      </w:r>
      <w:r>
        <w:rPr>
          <w:sz w:val="24"/>
          <w:szCs w:val="24"/>
        </w:rPr>
        <w:tab/>
      </w:r>
      <w:r w:rsidRPr="00705306">
        <w:rPr>
          <w:spacing w:val="-3"/>
          <w:sz w:val="24"/>
          <w:szCs w:val="24"/>
        </w:rPr>
        <w:t xml:space="preserve">perantistoj de Nordpolio, Pomeranio, </w:t>
      </w:r>
      <w:r w:rsidRPr="00705306">
        <w:rPr>
          <w:i/>
          <w:iCs/>
          <w:spacing w:val="-3"/>
          <w:sz w:val="24"/>
          <w:szCs w:val="24"/>
        </w:rPr>
        <w:t>Di</w:t>
      </w:r>
      <w:r>
        <w:rPr>
          <w:i/>
          <w:iCs/>
          <w:spacing w:val="-3"/>
          <w:sz w:val="24"/>
          <w:szCs w:val="24"/>
        </w:rPr>
        <w:t>-</w:t>
      </w:r>
    </w:p>
    <w:p w:rsidR="00646D84" w:rsidRPr="00BD685A" w:rsidRDefault="00646D84" w:rsidP="00646D84">
      <w:pPr>
        <w:widowControl w:val="0"/>
        <w:rPr>
          <w:i/>
          <w:iCs/>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705306">
        <w:rPr>
          <w:i/>
          <w:iCs/>
          <w:sz w:val="24"/>
          <w:szCs w:val="24"/>
        </w:rPr>
        <w:t>servo katolika</w:t>
      </w:r>
      <w:r>
        <w:rPr>
          <w:sz w:val="24"/>
          <w:szCs w:val="24"/>
        </w:rPr>
        <w:t>, Wicko, [</w:t>
      </w:r>
      <w:r w:rsidR="00963C8C">
        <w:rPr>
          <w:sz w:val="24"/>
          <w:szCs w:val="24"/>
        </w:rPr>
        <w:t> </w:t>
      </w:r>
      <w:r>
        <w:rPr>
          <w:sz w:val="24"/>
          <w:szCs w:val="24"/>
        </w:rPr>
        <w:t>1987</w:t>
      </w:r>
      <w:r w:rsidR="00963C8C">
        <w:rPr>
          <w:sz w:val="24"/>
          <w:szCs w:val="24"/>
        </w:rPr>
        <w:t> </w:t>
      </w:r>
      <w:r>
        <w:rPr>
          <w:sz w:val="24"/>
          <w:szCs w:val="24"/>
        </w:rPr>
        <w:t>]</w:t>
      </w:r>
      <w:r w:rsidR="00963C8C">
        <w:rPr>
          <w:sz w:val="24"/>
          <w:szCs w:val="24"/>
        </w:rPr>
        <w:t> </w:t>
      </w:r>
      <w:r>
        <w:rPr>
          <w:sz w:val="24"/>
          <w:szCs w:val="24"/>
        </w:rPr>
        <w:t>, p.</w:t>
      </w:r>
      <w:r w:rsidRPr="00963C8C">
        <w:rPr>
          <w:sz w:val="22"/>
          <w:szCs w:val="22"/>
        </w:rPr>
        <w:t xml:space="preserve"> </w:t>
      </w:r>
      <w:r>
        <w:rPr>
          <w:sz w:val="24"/>
          <w:szCs w:val="24"/>
        </w:rPr>
        <w:t>[1]-5.</w:t>
      </w:r>
    </w:p>
    <w:p w:rsidR="00120E78" w:rsidRDefault="00120E78" w:rsidP="00120E78">
      <w:pPr>
        <w:widowControl w:val="0"/>
        <w:rPr>
          <w:rStyle w:val="Titre3Car"/>
          <w:rFonts w:ascii="Times New Roman" w:hAnsi="Times New Roman"/>
          <w:b w:val="0"/>
          <w:bCs w:val="0"/>
          <w:sz w:val="24"/>
          <w:szCs w:val="24"/>
        </w:rPr>
      </w:pPr>
      <w:r w:rsidRPr="00120E78">
        <w:rPr>
          <w:rStyle w:val="Titre3Car"/>
          <w:rFonts w:ascii="Times New Roman" w:hAnsi="Times New Roman"/>
          <w:i/>
          <w:iCs/>
          <w:sz w:val="24"/>
          <w:szCs w:val="24"/>
        </w:rPr>
        <w:t>* Ordinara parto de la Meso</w:t>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 xml:space="preserve">     [ non indiqué ]</w:t>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[ s.l.n.d. ] , 7 p. , " Kun Eklezia aprobo ".</w:t>
      </w:r>
    </w:p>
    <w:p w:rsidR="0057756E" w:rsidRDefault="0057756E" w:rsidP="00120E78">
      <w:pPr>
        <w:widowControl w:val="0"/>
        <w:rPr>
          <w:rStyle w:val="Titre3Car"/>
          <w:rFonts w:ascii="Times New Roman" w:hAnsi="Times New Roman"/>
          <w:b w:val="0"/>
          <w:bCs w:val="0"/>
          <w:sz w:val="24"/>
          <w:szCs w:val="24"/>
        </w:rPr>
      </w:pPr>
      <w:r>
        <w:rPr>
          <w:rStyle w:val="Titre3Car"/>
          <w:rFonts w:ascii="Times New Roman" w:hAnsi="Times New Roman"/>
          <w:b w:val="0"/>
          <w:bCs w:val="0"/>
          <w:sz w:val="24"/>
          <w:szCs w:val="24"/>
        </w:rPr>
        <w:t xml:space="preserve">* </w:t>
      </w:r>
      <w:r w:rsidRPr="002C0DA6">
        <w:rPr>
          <w:rStyle w:val="Titre3Car"/>
          <w:rFonts w:ascii="Times New Roman" w:hAnsi="Times New Roman"/>
          <w:i/>
          <w:iCs/>
          <w:sz w:val="24"/>
          <w:szCs w:val="24"/>
        </w:rPr>
        <w:t>La Sankta Meso</w:t>
      </w:r>
      <w:r w:rsidR="002C0DA6" w:rsidRPr="002C0DA6">
        <w:rPr>
          <w:rStyle w:val="Titre3Car"/>
          <w:rFonts w:ascii="Times New Roman" w:hAnsi="Times New Roman"/>
          <w:i/>
          <w:iCs/>
          <w:sz w:val="24"/>
          <w:szCs w:val="24"/>
        </w:rPr>
        <w:t> </w:t>
      </w:r>
      <w:r w:rsidRPr="002C0DA6">
        <w:rPr>
          <w:rStyle w:val="Titre3Car"/>
          <w:rFonts w:ascii="Times New Roman" w:hAnsi="Times New Roman"/>
          <w:i/>
          <w:iCs/>
          <w:sz w:val="24"/>
          <w:szCs w:val="24"/>
        </w:rPr>
        <w:t>: Ordinaraj preĝoj</w:t>
      </w:r>
      <w:r w:rsidR="00765AA3">
        <w:rPr>
          <w:rStyle w:val="Titre3Car"/>
          <w:rFonts w:ascii="Times New Roman" w:hAnsi="Times New Roman"/>
          <w:b w:val="0"/>
          <w:bCs w:val="0"/>
          <w:sz w:val="24"/>
          <w:szCs w:val="24"/>
        </w:rPr>
        <w:t xml:space="preserve">    </w:t>
      </w:r>
      <w:r>
        <w:rPr>
          <w:rStyle w:val="Titre3Car"/>
          <w:rFonts w:ascii="Times New Roman" w:hAnsi="Times New Roman"/>
          <w:b w:val="0"/>
          <w:bCs w:val="0"/>
          <w:sz w:val="24"/>
          <w:szCs w:val="24"/>
        </w:rPr>
        <w:t>[ non indiqué ]</w:t>
      </w:r>
      <w:r>
        <w:rPr>
          <w:rStyle w:val="Titre3Car"/>
          <w:rFonts w:ascii="Times New Roman" w:hAnsi="Times New Roman"/>
          <w:b w:val="0"/>
          <w:bCs w:val="0"/>
          <w:sz w:val="24"/>
          <w:szCs w:val="24"/>
        </w:rPr>
        <w:tab/>
      </w:r>
      <w:r>
        <w:rPr>
          <w:rStyle w:val="Titre3Car"/>
          <w:rFonts w:ascii="Times New Roman" w:hAnsi="Times New Roman"/>
          <w:b w:val="0"/>
          <w:bCs w:val="0"/>
          <w:sz w:val="24"/>
          <w:szCs w:val="24"/>
        </w:rPr>
        <w:tab/>
        <w:t>[ s.l.n.d.</w:t>
      </w:r>
      <w:r w:rsidR="00251658">
        <w:rPr>
          <w:rStyle w:val="Titre3Car"/>
          <w:rFonts w:ascii="Times New Roman" w:hAnsi="Times New Roman"/>
          <w:b w:val="0"/>
          <w:bCs w:val="0"/>
          <w:sz w:val="24"/>
          <w:szCs w:val="24"/>
        </w:rPr>
        <w:t> </w:t>
      </w:r>
      <w:r>
        <w:rPr>
          <w:rStyle w:val="Titre3Car"/>
          <w:rFonts w:ascii="Times New Roman" w:hAnsi="Times New Roman"/>
          <w:b w:val="0"/>
          <w:bCs w:val="0"/>
          <w:sz w:val="24"/>
          <w:szCs w:val="24"/>
        </w:rPr>
        <w:t>]</w:t>
      </w:r>
      <w:r w:rsidR="00251658">
        <w:rPr>
          <w:rStyle w:val="Titre3Car"/>
          <w:rFonts w:ascii="Times New Roman" w:hAnsi="Times New Roman"/>
          <w:b w:val="0"/>
          <w:bCs w:val="0"/>
          <w:sz w:val="24"/>
          <w:szCs w:val="24"/>
        </w:rPr>
        <w:t> </w:t>
      </w:r>
      <w:r>
        <w:rPr>
          <w:rStyle w:val="Titre3Car"/>
          <w:rFonts w:ascii="Times New Roman" w:hAnsi="Times New Roman"/>
          <w:b w:val="0"/>
          <w:bCs w:val="0"/>
          <w:sz w:val="24"/>
          <w:szCs w:val="24"/>
        </w:rPr>
        <w:t>, 16 p. , " ( Pro manuskripto )</w:t>
      </w:r>
      <w:r w:rsidR="00120E78">
        <w:rPr>
          <w:rStyle w:val="Titre3Car"/>
          <w:rFonts w:ascii="Times New Roman" w:hAnsi="Times New Roman"/>
          <w:b w:val="0"/>
          <w:bCs w:val="0"/>
          <w:sz w:val="24"/>
          <w:szCs w:val="24"/>
        </w:rPr>
        <w:t> "</w:t>
      </w:r>
      <w:r>
        <w:rPr>
          <w:rStyle w:val="Titre3Car"/>
          <w:rFonts w:ascii="Times New Roman" w:hAnsi="Times New Roman"/>
          <w:b w:val="0"/>
          <w:bCs w:val="0"/>
          <w:sz w:val="24"/>
          <w:szCs w:val="24"/>
        </w:rPr>
        <w:t>.</w:t>
      </w:r>
    </w:p>
    <w:p w:rsidR="002C0DA6" w:rsidRPr="002C0DA6" w:rsidRDefault="0057756E" w:rsidP="002C0DA6">
      <w:pPr>
        <w:widowControl w:val="0"/>
        <w:ind w:left="567"/>
        <w:rPr>
          <w:rStyle w:val="Titre3Car"/>
          <w:rFonts w:ascii="Times New Roman" w:hAnsi="Times New Roman"/>
          <w:b w:val="0"/>
          <w:bCs w:val="0"/>
          <w:spacing w:val="-3"/>
          <w:sz w:val="24"/>
          <w:szCs w:val="24"/>
        </w:rPr>
      </w:pPr>
      <w:r w:rsidRPr="002C0DA6">
        <w:rPr>
          <w:rStyle w:val="Titre3Car"/>
          <w:rFonts w:ascii="Times New Roman" w:hAnsi="Times New Roman"/>
          <w:i/>
          <w:iCs/>
          <w:sz w:val="24"/>
          <w:szCs w:val="24"/>
        </w:rPr>
        <w:t>por la Celebranto(j) kaj por la</w:t>
      </w:r>
      <w:r w:rsidR="002C0DA6">
        <w:rPr>
          <w:rStyle w:val="Titre3Car"/>
          <w:rFonts w:ascii="Times New Roman" w:hAnsi="Times New Roman"/>
          <w:b w:val="0"/>
          <w:bCs w:val="0"/>
          <w:i/>
          <w:iCs/>
          <w:sz w:val="24"/>
          <w:szCs w:val="24"/>
        </w:rPr>
        <w:tab/>
      </w:r>
      <w:r w:rsidR="002C0DA6">
        <w:rPr>
          <w:rStyle w:val="Titre3Car"/>
          <w:rFonts w:ascii="Times New Roman" w:hAnsi="Times New Roman"/>
          <w:b w:val="0"/>
          <w:bCs w:val="0"/>
          <w:i/>
          <w:iCs/>
          <w:sz w:val="24"/>
          <w:szCs w:val="24"/>
        </w:rPr>
        <w:tab/>
      </w:r>
      <w:r>
        <w:rPr>
          <w:rStyle w:val="Titre3Car"/>
          <w:rFonts w:ascii="Times New Roman" w:hAnsi="Times New Roman"/>
          <w:b w:val="0"/>
          <w:bCs w:val="0"/>
          <w:i/>
          <w:iCs/>
          <w:sz w:val="24"/>
          <w:szCs w:val="24"/>
        </w:rPr>
        <w:tab/>
      </w:r>
      <w:r>
        <w:rPr>
          <w:rStyle w:val="Titre3Car"/>
          <w:rFonts w:ascii="Times New Roman" w:hAnsi="Times New Roman"/>
          <w:b w:val="0"/>
          <w:bCs w:val="0"/>
          <w:i/>
          <w:iCs/>
          <w:sz w:val="24"/>
          <w:szCs w:val="24"/>
        </w:rPr>
        <w:tab/>
      </w:r>
      <w:r>
        <w:rPr>
          <w:rStyle w:val="Titre3Car"/>
          <w:rFonts w:ascii="Times New Roman" w:hAnsi="Times New Roman"/>
          <w:b w:val="0"/>
          <w:bCs w:val="0"/>
          <w:i/>
          <w:iCs/>
          <w:sz w:val="24"/>
          <w:szCs w:val="24"/>
        </w:rPr>
        <w:tab/>
      </w:r>
      <w:r>
        <w:rPr>
          <w:rStyle w:val="Titre3Car"/>
          <w:rFonts w:ascii="Times New Roman" w:hAnsi="Times New Roman"/>
          <w:b w:val="0"/>
          <w:bCs w:val="0"/>
          <w:sz w:val="24"/>
          <w:szCs w:val="24"/>
        </w:rPr>
        <w:t>Avec "</w:t>
      </w:r>
      <w:r w:rsidR="002C0DA6">
        <w:rPr>
          <w:rStyle w:val="Titre3Car"/>
          <w:rFonts w:ascii="Times New Roman" w:hAnsi="Times New Roman"/>
          <w:b w:val="0"/>
          <w:bCs w:val="0"/>
          <w:sz w:val="24"/>
          <w:szCs w:val="24"/>
        </w:rPr>
        <w:t> </w:t>
      </w:r>
      <w:r>
        <w:rPr>
          <w:rStyle w:val="Titre3Car"/>
          <w:rFonts w:ascii="Times New Roman" w:hAnsi="Times New Roman"/>
          <w:b w:val="0"/>
          <w:bCs w:val="0"/>
          <w:sz w:val="24"/>
          <w:szCs w:val="24"/>
        </w:rPr>
        <w:t>Porpetaj preĝoj</w:t>
      </w:r>
      <w:r w:rsidR="002C0DA6">
        <w:rPr>
          <w:rStyle w:val="Titre3Car"/>
          <w:rFonts w:ascii="Times New Roman" w:hAnsi="Times New Roman"/>
          <w:b w:val="0"/>
          <w:bCs w:val="0"/>
          <w:sz w:val="24"/>
          <w:szCs w:val="24"/>
        </w:rPr>
        <w:t> </w:t>
      </w:r>
      <w:r>
        <w:rPr>
          <w:rStyle w:val="Titre3Car"/>
          <w:rFonts w:ascii="Times New Roman" w:hAnsi="Times New Roman"/>
          <w:b w:val="0"/>
          <w:bCs w:val="0"/>
          <w:sz w:val="24"/>
          <w:szCs w:val="24"/>
        </w:rPr>
        <w:t>" I-V (</w:t>
      </w:r>
      <w:r w:rsidR="002C0DA6">
        <w:rPr>
          <w:rStyle w:val="Titre3Car"/>
          <w:rFonts w:ascii="Times New Roman" w:hAnsi="Times New Roman"/>
          <w:b w:val="0"/>
          <w:bCs w:val="0"/>
          <w:sz w:val="24"/>
          <w:szCs w:val="24"/>
        </w:rPr>
        <w:t> </w:t>
      </w:r>
      <w:r>
        <w:rPr>
          <w:rStyle w:val="Titre3Car"/>
          <w:rFonts w:ascii="Times New Roman" w:hAnsi="Times New Roman"/>
          <w:b w:val="0"/>
          <w:bCs w:val="0"/>
          <w:sz w:val="24"/>
          <w:szCs w:val="24"/>
        </w:rPr>
        <w:t>p.</w:t>
      </w:r>
      <w:r w:rsidR="002C0DA6">
        <w:rPr>
          <w:rStyle w:val="Titre3Car"/>
          <w:rFonts w:ascii="Times New Roman" w:hAnsi="Times New Roman"/>
          <w:b w:val="0"/>
          <w:bCs w:val="0"/>
          <w:sz w:val="24"/>
          <w:szCs w:val="24"/>
        </w:rPr>
        <w:t> </w:t>
      </w:r>
      <w:r>
        <w:rPr>
          <w:rStyle w:val="Titre3Car"/>
          <w:rFonts w:ascii="Times New Roman" w:hAnsi="Times New Roman"/>
          <w:b w:val="0"/>
          <w:bCs w:val="0"/>
          <w:sz w:val="24"/>
          <w:szCs w:val="24"/>
        </w:rPr>
        <w:t>7-10</w:t>
      </w:r>
      <w:r w:rsidR="002C0DA6">
        <w:rPr>
          <w:rStyle w:val="Titre3Car"/>
          <w:rFonts w:ascii="Times New Roman" w:hAnsi="Times New Roman"/>
          <w:b w:val="0"/>
          <w:bCs w:val="0"/>
          <w:sz w:val="24"/>
          <w:szCs w:val="24"/>
        </w:rPr>
        <w:t> </w:t>
      </w:r>
      <w:r>
        <w:rPr>
          <w:rStyle w:val="Titre3Car"/>
          <w:rFonts w:ascii="Times New Roman" w:hAnsi="Times New Roman"/>
          <w:b w:val="0"/>
          <w:bCs w:val="0"/>
          <w:sz w:val="24"/>
          <w:szCs w:val="24"/>
        </w:rPr>
        <w:t>) et</w:t>
      </w:r>
      <w:r w:rsidR="002C0DA6">
        <w:rPr>
          <w:rStyle w:val="Titre3Car"/>
          <w:rFonts w:ascii="Times New Roman" w:hAnsi="Times New Roman"/>
          <w:b w:val="0"/>
          <w:bCs w:val="0"/>
          <w:sz w:val="24"/>
          <w:szCs w:val="24"/>
        </w:rPr>
        <w:t xml:space="preserve"> </w:t>
      </w:r>
      <w:r w:rsidR="002C0DA6" w:rsidRPr="002C0DA6">
        <w:rPr>
          <w:rStyle w:val="Titre3Car"/>
          <w:rFonts w:ascii="Times New Roman" w:hAnsi="Times New Roman"/>
          <w:i/>
          <w:iCs/>
          <w:sz w:val="24"/>
          <w:szCs w:val="24"/>
        </w:rPr>
        <w:t>komunumo</w:t>
      </w:r>
      <w:r w:rsidR="002C0DA6">
        <w:rPr>
          <w:rStyle w:val="Titre3Car"/>
          <w:rFonts w:ascii="Times New Roman" w:hAnsi="Times New Roman"/>
          <w:b w:val="0"/>
          <w:bCs w:val="0"/>
          <w:sz w:val="24"/>
          <w:szCs w:val="24"/>
        </w:rPr>
        <w:tab/>
      </w:r>
      <w:r w:rsidR="002C0DA6">
        <w:rPr>
          <w:rStyle w:val="Titre3Car"/>
          <w:rFonts w:ascii="Times New Roman" w:hAnsi="Times New Roman"/>
          <w:b w:val="0"/>
          <w:bCs w:val="0"/>
          <w:sz w:val="24"/>
          <w:szCs w:val="24"/>
        </w:rPr>
        <w:tab/>
      </w:r>
      <w:r w:rsidR="002C0DA6">
        <w:rPr>
          <w:rStyle w:val="Titre3Car"/>
          <w:rFonts w:ascii="Times New Roman" w:hAnsi="Times New Roman"/>
          <w:b w:val="0"/>
          <w:bCs w:val="0"/>
          <w:sz w:val="24"/>
          <w:szCs w:val="24"/>
        </w:rPr>
        <w:tab/>
      </w:r>
      <w:r w:rsidR="002C0DA6">
        <w:rPr>
          <w:rStyle w:val="Titre3Car"/>
          <w:rFonts w:ascii="Times New Roman" w:hAnsi="Times New Roman"/>
          <w:b w:val="0"/>
          <w:bCs w:val="0"/>
          <w:sz w:val="24"/>
          <w:szCs w:val="24"/>
        </w:rPr>
        <w:tab/>
      </w:r>
      <w:r w:rsidR="002C0DA6">
        <w:rPr>
          <w:rStyle w:val="Titre3Car"/>
          <w:rFonts w:ascii="Times New Roman" w:hAnsi="Times New Roman"/>
          <w:b w:val="0"/>
          <w:bCs w:val="0"/>
          <w:sz w:val="24"/>
          <w:szCs w:val="24"/>
        </w:rPr>
        <w:tab/>
      </w:r>
      <w:r w:rsidR="002C0DA6">
        <w:rPr>
          <w:rStyle w:val="Titre3Car"/>
          <w:rFonts w:ascii="Times New Roman" w:hAnsi="Times New Roman"/>
          <w:b w:val="0"/>
          <w:bCs w:val="0"/>
          <w:sz w:val="24"/>
          <w:szCs w:val="24"/>
        </w:rPr>
        <w:tab/>
      </w:r>
      <w:r w:rsidR="002C0DA6">
        <w:rPr>
          <w:rStyle w:val="Titre3Car"/>
          <w:rFonts w:ascii="Times New Roman" w:hAnsi="Times New Roman"/>
          <w:b w:val="0"/>
          <w:bCs w:val="0"/>
          <w:sz w:val="24"/>
          <w:szCs w:val="24"/>
        </w:rPr>
        <w:tab/>
      </w:r>
      <w:r w:rsidRPr="002C0DA6">
        <w:rPr>
          <w:rStyle w:val="Titre3Car"/>
          <w:rFonts w:ascii="Times New Roman" w:hAnsi="Times New Roman"/>
          <w:b w:val="0"/>
          <w:bCs w:val="0"/>
          <w:spacing w:val="-3"/>
          <w:sz w:val="24"/>
          <w:szCs w:val="24"/>
        </w:rPr>
        <w:t>"</w:t>
      </w:r>
      <w:r w:rsidR="002C0DA6" w:rsidRPr="002C0DA6">
        <w:rPr>
          <w:rStyle w:val="Titre3Car"/>
          <w:rFonts w:ascii="Times New Roman" w:hAnsi="Times New Roman"/>
          <w:b w:val="0"/>
          <w:bCs w:val="0"/>
          <w:spacing w:val="-3"/>
          <w:sz w:val="24"/>
          <w:szCs w:val="24"/>
        </w:rPr>
        <w:t> </w:t>
      </w:r>
      <w:r w:rsidRPr="002C0DA6">
        <w:rPr>
          <w:rStyle w:val="Titre3Car"/>
          <w:rFonts w:ascii="Times New Roman" w:hAnsi="Times New Roman"/>
          <w:b w:val="0"/>
          <w:bCs w:val="0"/>
          <w:spacing w:val="-3"/>
          <w:sz w:val="24"/>
          <w:szCs w:val="24"/>
        </w:rPr>
        <w:t>Prefacoj de</w:t>
      </w:r>
      <w:r w:rsidR="002C0DA6">
        <w:rPr>
          <w:rStyle w:val="Titre3Car"/>
          <w:rFonts w:ascii="Times New Roman" w:hAnsi="Times New Roman"/>
          <w:b w:val="0"/>
          <w:bCs w:val="0"/>
          <w:spacing w:val="-3"/>
          <w:sz w:val="24"/>
          <w:szCs w:val="24"/>
        </w:rPr>
        <w:t> :</w:t>
      </w:r>
      <w:r w:rsidRPr="002C0DA6">
        <w:rPr>
          <w:rStyle w:val="Titre3Car"/>
          <w:rFonts w:ascii="Times New Roman" w:hAnsi="Times New Roman"/>
          <w:b w:val="0"/>
          <w:bCs w:val="0"/>
          <w:spacing w:val="-3"/>
          <w:sz w:val="24"/>
          <w:szCs w:val="24"/>
        </w:rPr>
        <w:t xml:space="preserve"> </w:t>
      </w:r>
      <w:r w:rsidR="002C0DA6" w:rsidRPr="002C0DA6">
        <w:rPr>
          <w:rStyle w:val="Titre3Car"/>
          <w:rFonts w:ascii="Times New Roman" w:hAnsi="Times New Roman"/>
          <w:b w:val="0"/>
          <w:bCs w:val="0"/>
          <w:spacing w:val="-8"/>
          <w:sz w:val="24"/>
          <w:szCs w:val="24"/>
        </w:rPr>
        <w:t>e</w:t>
      </w:r>
      <w:r w:rsidRPr="002C0DA6">
        <w:rPr>
          <w:rStyle w:val="Titre3Car"/>
          <w:rFonts w:ascii="Times New Roman" w:hAnsi="Times New Roman"/>
          <w:b w:val="0"/>
          <w:bCs w:val="0"/>
          <w:spacing w:val="-8"/>
          <w:sz w:val="24"/>
          <w:szCs w:val="24"/>
        </w:rPr>
        <w:t>pifanio</w:t>
      </w:r>
      <w:r w:rsidRPr="002C0DA6">
        <w:rPr>
          <w:rStyle w:val="Titre3Car"/>
          <w:rFonts w:ascii="Times New Roman" w:hAnsi="Times New Roman"/>
          <w:b w:val="0"/>
          <w:bCs w:val="0"/>
          <w:spacing w:val="-3"/>
          <w:sz w:val="24"/>
          <w:szCs w:val="24"/>
        </w:rPr>
        <w:t xml:space="preserve">, </w:t>
      </w:r>
      <w:r w:rsidR="002C0DA6" w:rsidRPr="002C0DA6">
        <w:rPr>
          <w:rStyle w:val="Titre3Car"/>
          <w:rFonts w:ascii="Times New Roman" w:hAnsi="Times New Roman"/>
          <w:b w:val="0"/>
          <w:bCs w:val="0"/>
          <w:spacing w:val="-8"/>
          <w:sz w:val="24"/>
          <w:szCs w:val="24"/>
        </w:rPr>
        <w:t>k</w:t>
      </w:r>
      <w:r w:rsidRPr="002C0DA6">
        <w:rPr>
          <w:rStyle w:val="Titre3Car"/>
          <w:rFonts w:ascii="Times New Roman" w:hAnsi="Times New Roman"/>
          <w:b w:val="0"/>
          <w:bCs w:val="0"/>
          <w:spacing w:val="-8"/>
          <w:sz w:val="24"/>
          <w:szCs w:val="24"/>
        </w:rPr>
        <w:t>aresmo</w:t>
      </w:r>
      <w:r w:rsidRPr="002C0DA6">
        <w:rPr>
          <w:rStyle w:val="Titre3Car"/>
          <w:rFonts w:ascii="Times New Roman" w:hAnsi="Times New Roman"/>
          <w:b w:val="0"/>
          <w:bCs w:val="0"/>
          <w:spacing w:val="-3"/>
          <w:sz w:val="24"/>
          <w:szCs w:val="24"/>
        </w:rPr>
        <w:t>,</w:t>
      </w:r>
      <w:r w:rsidRPr="002C0DA6">
        <w:rPr>
          <w:rStyle w:val="Titre3Car"/>
          <w:rFonts w:ascii="Times New Roman" w:hAnsi="Times New Roman"/>
          <w:b w:val="0"/>
          <w:bCs w:val="0"/>
          <w:spacing w:val="-3"/>
          <w:sz w:val="22"/>
          <w:szCs w:val="22"/>
        </w:rPr>
        <w:t xml:space="preserve"> </w:t>
      </w:r>
      <w:r w:rsidR="002C0DA6" w:rsidRPr="002C0DA6">
        <w:rPr>
          <w:rStyle w:val="Titre3Car"/>
          <w:rFonts w:ascii="Times New Roman" w:hAnsi="Times New Roman"/>
          <w:b w:val="0"/>
          <w:bCs w:val="0"/>
          <w:spacing w:val="-3"/>
          <w:sz w:val="24"/>
          <w:szCs w:val="24"/>
        </w:rPr>
        <w:t>la kruco,</w:t>
      </w:r>
    </w:p>
    <w:p w:rsidR="0057756E" w:rsidRPr="002C0DA6" w:rsidRDefault="002C0DA6" w:rsidP="002C0DA6">
      <w:pPr>
        <w:widowControl w:val="0"/>
        <w:ind w:left="6379"/>
        <w:rPr>
          <w:sz w:val="24"/>
          <w:szCs w:val="24"/>
        </w:rPr>
      </w:pPr>
      <w:r>
        <w:rPr>
          <w:rStyle w:val="Titre3Car"/>
          <w:rFonts w:ascii="Times New Roman" w:hAnsi="Times New Roman"/>
          <w:b w:val="0"/>
          <w:bCs w:val="0"/>
          <w:sz w:val="24"/>
          <w:szCs w:val="24"/>
        </w:rPr>
        <w:t>ĉieleniro de l’ Sinjoro, la sankta Spirito, la tre sankta Triunuo, beata Maria Vir-gulino, la mortintoj, la tre sankta koro de Jesuo, Kristo Reĝo, la apostoloj".</w:t>
      </w:r>
    </w:p>
    <w:p w:rsidR="00765AA3" w:rsidRPr="00765AA3" w:rsidRDefault="001B1127" w:rsidP="00765AA3">
      <w:pPr>
        <w:widowControl w:val="0"/>
        <w:rPr>
          <w:rFonts w:asciiTheme="majorBidi" w:hAnsiTheme="majorBidi" w:cstheme="majorBidi"/>
          <w:sz w:val="24"/>
          <w:szCs w:val="24"/>
        </w:rPr>
      </w:pPr>
      <w:r w:rsidRPr="001B1127">
        <w:rPr>
          <w:rFonts w:asciiTheme="majorBidi" w:hAnsiTheme="majorBidi" w:cstheme="majorBidi"/>
          <w:b/>
          <w:bCs/>
          <w:i/>
          <w:sz w:val="24"/>
          <w:szCs w:val="24"/>
        </w:rPr>
        <w:t>Roma Meslibro</w:t>
      </w:r>
      <w:r w:rsidRPr="001B1127">
        <w:rPr>
          <w:rFonts w:asciiTheme="majorBidi" w:hAnsiTheme="majorBidi" w:cstheme="majorBidi"/>
          <w:iCs/>
          <w:sz w:val="24"/>
          <w:szCs w:val="24"/>
        </w:rPr>
        <w:t xml:space="preserve"> </w:t>
      </w:r>
      <w:r w:rsidRPr="001B1127">
        <w:rPr>
          <w:rFonts w:asciiTheme="majorBidi" w:hAnsiTheme="majorBidi" w:cstheme="majorBidi"/>
          <w:iCs/>
          <w:sz w:val="23"/>
          <w:szCs w:val="23"/>
        </w:rPr>
        <w:t>[ I ] </w:t>
      </w:r>
      <w:r w:rsidRPr="001B1127">
        <w:rPr>
          <w:rFonts w:asciiTheme="majorBidi" w:hAnsiTheme="majorBidi" w:cstheme="majorBidi"/>
          <w:iCs/>
          <w:sz w:val="24"/>
          <w:szCs w:val="24"/>
        </w:rPr>
        <w:t>,</w:t>
      </w:r>
      <w:r w:rsidRPr="001B1127">
        <w:rPr>
          <w:rFonts w:asciiTheme="majorBidi" w:hAnsiTheme="majorBidi" w:cstheme="majorBidi"/>
          <w:i/>
          <w:sz w:val="24"/>
          <w:szCs w:val="24"/>
        </w:rPr>
        <w:t xml:space="preserve"> </w:t>
      </w:r>
      <w:r w:rsidRPr="0057756E">
        <w:rPr>
          <w:rFonts w:asciiTheme="majorBidi" w:hAnsiTheme="majorBidi" w:cstheme="majorBidi"/>
          <w:b/>
          <w:bCs/>
          <w:i/>
          <w:sz w:val="24"/>
          <w:szCs w:val="24"/>
        </w:rPr>
        <w:t xml:space="preserve">Meslibro por </w:t>
      </w:r>
      <w:r w:rsidR="0057756E" w:rsidRPr="0057756E">
        <w:rPr>
          <w:rFonts w:asciiTheme="majorBidi" w:hAnsiTheme="majorBidi" w:cstheme="majorBidi"/>
          <w:b/>
          <w:bCs/>
          <w:i/>
          <w:sz w:val="24"/>
          <w:szCs w:val="24"/>
        </w:rPr>
        <w:t>dimanĉoj</w:t>
      </w:r>
      <w:r w:rsidR="00120E78">
        <w:rPr>
          <w:rFonts w:asciiTheme="majorBidi" w:hAnsiTheme="majorBidi" w:cstheme="majorBidi"/>
          <w:i/>
          <w:sz w:val="24"/>
          <w:szCs w:val="24"/>
        </w:rPr>
        <w:t xml:space="preserve"> </w:t>
      </w:r>
      <w:r w:rsidR="0057756E" w:rsidRPr="0057756E">
        <w:rPr>
          <w:rFonts w:asciiTheme="majorBidi" w:hAnsiTheme="majorBidi" w:cstheme="majorBidi"/>
          <w:b/>
          <w:bCs/>
          <w:i/>
          <w:sz w:val="24"/>
          <w:szCs w:val="24"/>
        </w:rPr>
        <w:t>kaj</w:t>
      </w:r>
      <w:r w:rsidRPr="0057756E">
        <w:rPr>
          <w:rFonts w:asciiTheme="majorBidi" w:hAnsiTheme="majorBidi" w:cstheme="majorBidi"/>
          <w:b/>
          <w:bCs/>
          <w:i/>
          <w:sz w:val="24"/>
          <w:szCs w:val="24"/>
        </w:rPr>
        <w:tab/>
      </w:r>
      <w:r>
        <w:rPr>
          <w:rFonts w:asciiTheme="majorBidi" w:hAnsiTheme="majorBidi" w:cstheme="majorBidi"/>
          <w:i/>
          <w:sz w:val="24"/>
          <w:szCs w:val="24"/>
        </w:rPr>
        <w:tab/>
      </w:r>
      <w:r>
        <w:rPr>
          <w:rFonts w:asciiTheme="majorBidi" w:hAnsiTheme="majorBidi" w:cstheme="majorBidi"/>
          <w:i/>
          <w:sz w:val="24"/>
          <w:szCs w:val="24"/>
        </w:rPr>
        <w:tab/>
      </w:r>
      <w:r w:rsidRPr="001B1127">
        <w:rPr>
          <w:rFonts w:asciiTheme="majorBidi" w:hAnsiTheme="majorBidi" w:cstheme="majorBidi"/>
          <w:sz w:val="24"/>
          <w:szCs w:val="24"/>
        </w:rPr>
        <w:t>Rome</w:t>
      </w:r>
      <w:r>
        <w:rPr>
          <w:rFonts w:asciiTheme="majorBidi" w:hAnsiTheme="majorBidi" w:cstheme="majorBidi"/>
          <w:sz w:val="24"/>
          <w:szCs w:val="24"/>
        </w:rPr>
        <w:t> </w:t>
      </w:r>
      <w:r w:rsidRPr="001B1127">
        <w:rPr>
          <w:rFonts w:asciiTheme="majorBidi" w:hAnsiTheme="majorBidi" w:cstheme="majorBidi"/>
          <w:sz w:val="24"/>
          <w:szCs w:val="24"/>
        </w:rPr>
        <w:t xml:space="preserve">: </w:t>
      </w:r>
      <w:r w:rsidR="00765AA3">
        <w:rPr>
          <w:rFonts w:asciiTheme="majorBidi" w:hAnsiTheme="majorBidi" w:cstheme="majorBidi"/>
          <w:sz w:val="24"/>
          <w:szCs w:val="24"/>
        </w:rPr>
        <w:t xml:space="preserve">IKUE ( et : </w:t>
      </w:r>
      <w:r w:rsidR="00765AA3" w:rsidRPr="00765AA3">
        <w:rPr>
          <w:kern w:val="36"/>
          <w:sz w:val="24"/>
          <w:szCs w:val="24"/>
        </w:rPr>
        <w:t>Commissionis litur</w:t>
      </w:r>
      <w:r w:rsidR="00765AA3">
        <w:rPr>
          <w:kern w:val="36"/>
          <w:sz w:val="24"/>
          <w:szCs w:val="24"/>
        </w:rPr>
        <w:t>-</w:t>
      </w:r>
    </w:p>
    <w:p w:rsidR="001B1127" w:rsidRPr="001B1127" w:rsidRDefault="001B1127" w:rsidP="00583C53">
      <w:pPr>
        <w:widowControl w:val="0"/>
        <w:ind w:left="567"/>
        <w:rPr>
          <w:rFonts w:asciiTheme="majorBidi" w:hAnsiTheme="majorBidi" w:cstheme="majorBidi"/>
          <w:sz w:val="24"/>
          <w:szCs w:val="24"/>
        </w:rPr>
      </w:pPr>
      <w:r w:rsidRPr="0057756E">
        <w:rPr>
          <w:rFonts w:asciiTheme="majorBidi" w:hAnsiTheme="majorBidi" w:cstheme="majorBidi"/>
          <w:b/>
          <w:bCs/>
          <w:i/>
          <w:sz w:val="24"/>
          <w:szCs w:val="24"/>
        </w:rPr>
        <w:t>festoj </w:t>
      </w:r>
      <w:r w:rsidRPr="001B1127">
        <w:rPr>
          <w:rFonts w:asciiTheme="majorBidi" w:hAnsiTheme="majorBidi" w:cstheme="majorBidi"/>
          <w:i/>
          <w:sz w:val="24"/>
          <w:szCs w:val="24"/>
        </w:rPr>
        <w:t>: A</w:t>
      </w:r>
      <w:r>
        <w:rPr>
          <w:rFonts w:asciiTheme="majorBidi" w:hAnsiTheme="majorBidi" w:cstheme="majorBidi"/>
          <w:i/>
          <w:sz w:val="24"/>
          <w:szCs w:val="24"/>
        </w:rPr>
        <w:t>ŭ</w:t>
      </w:r>
      <w:r w:rsidRPr="001B1127">
        <w:rPr>
          <w:rFonts w:asciiTheme="majorBidi" w:hAnsiTheme="majorBidi" w:cstheme="majorBidi"/>
          <w:i/>
          <w:sz w:val="24"/>
          <w:szCs w:val="24"/>
        </w:rPr>
        <w:t>tentika eldono por la liturgia uzo</w:t>
      </w:r>
      <w:r>
        <w:rPr>
          <w:rFonts w:asciiTheme="majorBidi" w:hAnsiTheme="majorBidi" w:cstheme="majorBidi"/>
          <w:sz w:val="24"/>
          <w:szCs w:val="24"/>
        </w:rPr>
        <w:tab/>
      </w:r>
      <w:r w:rsidR="0057756E">
        <w:rPr>
          <w:rFonts w:asciiTheme="majorBidi" w:hAnsiTheme="majorBidi" w:cstheme="majorBidi"/>
          <w:sz w:val="24"/>
          <w:szCs w:val="24"/>
        </w:rPr>
        <w:tab/>
      </w:r>
      <w:r w:rsidR="0057756E">
        <w:rPr>
          <w:rFonts w:asciiTheme="majorBidi" w:hAnsiTheme="majorBidi" w:cstheme="majorBidi"/>
          <w:sz w:val="24"/>
          <w:szCs w:val="24"/>
        </w:rPr>
        <w:tab/>
      </w:r>
      <w:r w:rsidR="00583C53" w:rsidRPr="00A31132">
        <w:rPr>
          <w:spacing w:val="-3"/>
          <w:kern w:val="36"/>
          <w:sz w:val="24"/>
          <w:szCs w:val="24"/>
        </w:rPr>
        <w:t>gicae</w:t>
      </w:r>
      <w:r w:rsidR="00583C53" w:rsidRPr="00A31132">
        <w:rPr>
          <w:spacing w:val="-8"/>
          <w:kern w:val="36"/>
          <w:sz w:val="24"/>
          <w:szCs w:val="24"/>
        </w:rPr>
        <w:t xml:space="preserve"> de lingua "Esperanto"</w:t>
      </w:r>
      <w:r w:rsidR="00583C53" w:rsidRPr="00A31132">
        <w:rPr>
          <w:rFonts w:asciiTheme="majorBidi" w:hAnsiTheme="majorBidi" w:cstheme="majorBidi"/>
          <w:spacing w:val="-8"/>
          <w:sz w:val="24"/>
          <w:szCs w:val="24"/>
        </w:rPr>
        <w:t>,</w:t>
      </w:r>
      <w:r w:rsidR="00583C53">
        <w:rPr>
          <w:rFonts w:asciiTheme="majorBidi" w:hAnsiTheme="majorBidi" w:cstheme="majorBidi"/>
          <w:sz w:val="24"/>
          <w:szCs w:val="24"/>
        </w:rPr>
        <w:t> </w:t>
      </w:r>
      <w:r w:rsidR="00583C53" w:rsidRPr="001B1127">
        <w:rPr>
          <w:rFonts w:asciiTheme="majorBidi" w:hAnsiTheme="majorBidi" w:cstheme="majorBidi"/>
          <w:sz w:val="24"/>
          <w:szCs w:val="24"/>
        </w:rPr>
        <w:t>1995,</w:t>
      </w:r>
      <w:r w:rsidRPr="00765AA3">
        <w:rPr>
          <w:rFonts w:asciiTheme="majorBidi" w:hAnsiTheme="majorBidi" w:cstheme="majorBidi"/>
          <w:spacing w:val="-3"/>
          <w:sz w:val="24"/>
          <w:szCs w:val="24"/>
        </w:rPr>
        <w:t xml:space="preserve"> 216 p.</w:t>
      </w:r>
      <w:r w:rsidR="00A31132">
        <w:rPr>
          <w:rStyle w:val="Appelnotedebasdep"/>
          <w:rFonts w:asciiTheme="majorBidi" w:hAnsiTheme="majorBidi" w:cstheme="majorBidi"/>
          <w:spacing w:val="-3"/>
          <w:sz w:val="24"/>
          <w:szCs w:val="24"/>
        </w:rPr>
        <w:footnoteReference w:id="231"/>
      </w:r>
      <w:r w:rsidRPr="001B1127">
        <w:rPr>
          <w:rFonts w:asciiTheme="majorBidi" w:hAnsiTheme="majorBidi" w:cstheme="majorBidi"/>
          <w:sz w:val="24"/>
          <w:szCs w:val="24"/>
        </w:rPr>
        <w:t xml:space="preserve"> </w:t>
      </w:r>
    </w:p>
    <w:p w:rsidR="00A31132" w:rsidRDefault="001B1127" w:rsidP="00A31132">
      <w:pPr>
        <w:widowControl w:val="0"/>
        <w:rPr>
          <w:kern w:val="36"/>
          <w:sz w:val="24"/>
          <w:szCs w:val="24"/>
        </w:rPr>
      </w:pPr>
      <w:r w:rsidRPr="0057756E">
        <w:rPr>
          <w:rFonts w:asciiTheme="majorBidi" w:hAnsiTheme="majorBidi" w:cstheme="majorBidi"/>
          <w:b/>
          <w:bCs/>
          <w:i/>
          <w:sz w:val="24"/>
          <w:szCs w:val="24"/>
        </w:rPr>
        <w:t>Roma Meslibro</w:t>
      </w:r>
      <w:r w:rsidRPr="001B1127">
        <w:rPr>
          <w:rFonts w:asciiTheme="majorBidi" w:hAnsiTheme="majorBidi" w:cstheme="majorBidi"/>
          <w:iCs/>
          <w:sz w:val="24"/>
          <w:szCs w:val="24"/>
        </w:rPr>
        <w:t xml:space="preserve"> </w:t>
      </w:r>
      <w:r w:rsidRPr="001B1127">
        <w:rPr>
          <w:rFonts w:asciiTheme="majorBidi" w:hAnsiTheme="majorBidi" w:cstheme="majorBidi"/>
          <w:iCs/>
          <w:sz w:val="23"/>
          <w:szCs w:val="23"/>
        </w:rPr>
        <w:t>[ II ] </w:t>
      </w:r>
      <w:r w:rsidRPr="001B1127">
        <w:rPr>
          <w:rFonts w:asciiTheme="majorBidi" w:hAnsiTheme="majorBidi" w:cstheme="majorBidi"/>
          <w:iCs/>
          <w:sz w:val="24"/>
          <w:szCs w:val="24"/>
        </w:rPr>
        <w:t>,</w:t>
      </w:r>
      <w:r>
        <w:rPr>
          <w:rFonts w:asciiTheme="majorBidi" w:hAnsiTheme="majorBidi" w:cstheme="majorBidi"/>
          <w:i/>
          <w:sz w:val="24"/>
          <w:szCs w:val="24"/>
        </w:rPr>
        <w:t xml:space="preserve"> </w:t>
      </w:r>
      <w:r w:rsidRPr="0057756E">
        <w:rPr>
          <w:rFonts w:asciiTheme="majorBidi" w:hAnsiTheme="majorBidi" w:cstheme="majorBidi"/>
          <w:b/>
          <w:bCs/>
          <w:i/>
          <w:sz w:val="24"/>
          <w:szCs w:val="24"/>
        </w:rPr>
        <w:t>Legaĵaro por</w:t>
      </w:r>
      <w:r w:rsidR="0057756E" w:rsidRPr="0057756E">
        <w:rPr>
          <w:rFonts w:asciiTheme="majorBidi" w:hAnsiTheme="majorBidi" w:cstheme="majorBidi"/>
          <w:b/>
          <w:bCs/>
          <w:i/>
          <w:sz w:val="24"/>
          <w:szCs w:val="24"/>
        </w:rPr>
        <w:t xml:space="preserve"> dimanĉoj kaj</w:t>
      </w:r>
      <w:r>
        <w:rPr>
          <w:rFonts w:asciiTheme="majorBidi" w:hAnsiTheme="majorBidi" w:cstheme="majorBidi"/>
          <w:i/>
          <w:sz w:val="24"/>
          <w:szCs w:val="24"/>
        </w:rPr>
        <w:tab/>
      </w:r>
      <w:r>
        <w:rPr>
          <w:rFonts w:asciiTheme="majorBidi" w:hAnsiTheme="majorBidi" w:cstheme="majorBidi"/>
          <w:i/>
          <w:sz w:val="24"/>
          <w:szCs w:val="24"/>
        </w:rPr>
        <w:tab/>
      </w:r>
      <w:r>
        <w:rPr>
          <w:rFonts w:asciiTheme="majorBidi" w:hAnsiTheme="majorBidi" w:cstheme="majorBidi"/>
          <w:i/>
          <w:sz w:val="24"/>
          <w:szCs w:val="24"/>
        </w:rPr>
        <w:tab/>
      </w:r>
      <w:r w:rsidR="00A31132" w:rsidRPr="001B1127">
        <w:rPr>
          <w:rFonts w:asciiTheme="majorBidi" w:hAnsiTheme="majorBidi" w:cstheme="majorBidi"/>
          <w:sz w:val="24"/>
          <w:szCs w:val="24"/>
        </w:rPr>
        <w:t>Rome</w:t>
      </w:r>
      <w:r w:rsidR="00A31132">
        <w:rPr>
          <w:rFonts w:asciiTheme="majorBidi" w:hAnsiTheme="majorBidi" w:cstheme="majorBidi"/>
          <w:sz w:val="24"/>
          <w:szCs w:val="24"/>
        </w:rPr>
        <w:t> </w:t>
      </w:r>
      <w:r w:rsidR="00A31132" w:rsidRPr="001B1127">
        <w:rPr>
          <w:rFonts w:asciiTheme="majorBidi" w:hAnsiTheme="majorBidi" w:cstheme="majorBidi"/>
          <w:sz w:val="24"/>
          <w:szCs w:val="24"/>
        </w:rPr>
        <w:t xml:space="preserve">: </w:t>
      </w:r>
      <w:r w:rsidR="00A31132">
        <w:rPr>
          <w:rFonts w:asciiTheme="majorBidi" w:hAnsiTheme="majorBidi" w:cstheme="majorBidi"/>
          <w:sz w:val="24"/>
          <w:szCs w:val="24"/>
        </w:rPr>
        <w:t xml:space="preserve">IKUE ( et : </w:t>
      </w:r>
      <w:r w:rsidR="00A31132" w:rsidRPr="00765AA3">
        <w:rPr>
          <w:kern w:val="36"/>
          <w:sz w:val="24"/>
          <w:szCs w:val="24"/>
        </w:rPr>
        <w:t>Commissionis litur</w:t>
      </w:r>
      <w:r w:rsidR="00A31132">
        <w:rPr>
          <w:kern w:val="36"/>
          <w:sz w:val="24"/>
          <w:szCs w:val="24"/>
        </w:rPr>
        <w:t>-</w:t>
      </w:r>
    </w:p>
    <w:p w:rsidR="00AF33FC" w:rsidRPr="001B1127" w:rsidRDefault="001B1127" w:rsidP="00A31132">
      <w:pPr>
        <w:widowControl w:val="0"/>
        <w:ind w:left="567"/>
        <w:rPr>
          <w:rFonts w:asciiTheme="majorBidi" w:hAnsiTheme="majorBidi" w:cstheme="majorBidi"/>
          <w:sz w:val="24"/>
          <w:szCs w:val="24"/>
        </w:rPr>
      </w:pPr>
      <w:r w:rsidRPr="0057756E">
        <w:rPr>
          <w:rFonts w:asciiTheme="majorBidi" w:hAnsiTheme="majorBidi" w:cstheme="majorBidi"/>
          <w:b/>
          <w:bCs/>
          <w:i/>
          <w:sz w:val="24"/>
          <w:szCs w:val="24"/>
        </w:rPr>
        <w:t>festoj</w:t>
      </w:r>
      <w:r>
        <w:rPr>
          <w:rFonts w:asciiTheme="majorBidi" w:hAnsiTheme="majorBidi" w:cstheme="majorBidi"/>
          <w:i/>
          <w:sz w:val="24"/>
          <w:szCs w:val="24"/>
        </w:rPr>
        <w:t> : Aŭ</w:t>
      </w:r>
      <w:r w:rsidRPr="001B1127">
        <w:rPr>
          <w:rFonts w:asciiTheme="majorBidi" w:hAnsiTheme="majorBidi" w:cstheme="majorBidi"/>
          <w:i/>
          <w:sz w:val="24"/>
          <w:szCs w:val="24"/>
        </w:rPr>
        <w:t>tentika eldono por la liturgia uzo</w:t>
      </w:r>
      <w:r>
        <w:rPr>
          <w:rFonts w:asciiTheme="majorBidi" w:hAnsiTheme="majorBidi" w:cstheme="majorBidi"/>
          <w:sz w:val="24"/>
          <w:szCs w:val="24"/>
        </w:rPr>
        <w:tab/>
      </w:r>
      <w:r w:rsidR="0057756E">
        <w:rPr>
          <w:rFonts w:asciiTheme="majorBidi" w:hAnsiTheme="majorBidi" w:cstheme="majorBidi"/>
          <w:sz w:val="24"/>
          <w:szCs w:val="24"/>
        </w:rPr>
        <w:tab/>
      </w:r>
      <w:r w:rsidR="0057756E">
        <w:rPr>
          <w:rFonts w:asciiTheme="majorBidi" w:hAnsiTheme="majorBidi" w:cstheme="majorBidi"/>
          <w:sz w:val="24"/>
          <w:szCs w:val="24"/>
        </w:rPr>
        <w:tab/>
      </w:r>
      <w:r w:rsidR="00A31132" w:rsidRPr="00A31132">
        <w:rPr>
          <w:spacing w:val="-3"/>
          <w:kern w:val="36"/>
          <w:sz w:val="24"/>
          <w:szCs w:val="24"/>
        </w:rPr>
        <w:t>gicae</w:t>
      </w:r>
      <w:r w:rsidR="00A31132" w:rsidRPr="00A31132">
        <w:rPr>
          <w:spacing w:val="-8"/>
          <w:kern w:val="36"/>
          <w:sz w:val="24"/>
          <w:szCs w:val="24"/>
        </w:rPr>
        <w:t xml:space="preserve"> de lingua "Esperanto"</w:t>
      </w:r>
      <w:r w:rsidR="00A31132" w:rsidRPr="00A31132">
        <w:rPr>
          <w:rFonts w:asciiTheme="majorBidi" w:hAnsiTheme="majorBidi" w:cstheme="majorBidi"/>
          <w:spacing w:val="-8"/>
          <w:sz w:val="24"/>
          <w:szCs w:val="24"/>
        </w:rPr>
        <w:t>,</w:t>
      </w:r>
      <w:r>
        <w:rPr>
          <w:rFonts w:asciiTheme="majorBidi" w:hAnsiTheme="majorBidi" w:cstheme="majorBidi"/>
          <w:sz w:val="24"/>
          <w:szCs w:val="24"/>
        </w:rPr>
        <w:t> </w:t>
      </w:r>
      <w:r w:rsidRPr="001B1127">
        <w:rPr>
          <w:rFonts w:asciiTheme="majorBidi" w:hAnsiTheme="majorBidi" w:cstheme="majorBidi"/>
          <w:sz w:val="24"/>
          <w:szCs w:val="24"/>
        </w:rPr>
        <w:t>1995,</w:t>
      </w:r>
      <w:r w:rsidRPr="001B1127">
        <w:rPr>
          <w:rFonts w:asciiTheme="majorBidi" w:hAnsiTheme="majorBidi" w:cstheme="majorBidi"/>
          <w:sz w:val="16"/>
          <w:szCs w:val="16"/>
        </w:rPr>
        <w:t xml:space="preserve"> </w:t>
      </w:r>
      <w:r w:rsidRPr="001B1127">
        <w:rPr>
          <w:rFonts w:asciiTheme="majorBidi" w:hAnsiTheme="majorBidi" w:cstheme="majorBidi"/>
          <w:sz w:val="24"/>
          <w:szCs w:val="24"/>
        </w:rPr>
        <w:t>688 p.</w:t>
      </w:r>
      <w:r w:rsidR="00A31132">
        <w:rPr>
          <w:rStyle w:val="Appelnotedebasdep"/>
          <w:rFonts w:asciiTheme="majorBidi" w:hAnsiTheme="majorBidi" w:cstheme="majorBidi"/>
          <w:sz w:val="24"/>
          <w:szCs w:val="24"/>
        </w:rPr>
        <w:footnoteReference w:id="232"/>
      </w:r>
      <w:r w:rsidRPr="001B1127">
        <w:rPr>
          <w:rFonts w:asciiTheme="majorBidi" w:hAnsiTheme="majorBidi" w:cstheme="majorBidi"/>
          <w:sz w:val="16"/>
          <w:szCs w:val="16"/>
        </w:rPr>
        <w:t xml:space="preserve"> </w:t>
      </w:r>
    </w:p>
    <w:p w:rsidR="001B1127" w:rsidRPr="00821CE9" w:rsidRDefault="001B1127" w:rsidP="00777384">
      <w:pPr>
        <w:widowControl w:val="0"/>
        <w:rPr>
          <w:sz w:val="4"/>
          <w:szCs w:val="4"/>
        </w:rPr>
      </w:pPr>
    </w:p>
    <w:p w:rsidR="00777384" w:rsidRDefault="00777384" w:rsidP="00777384">
      <w:pPr>
        <w:widowControl w:val="0"/>
        <w:rPr>
          <w:sz w:val="24"/>
        </w:rPr>
      </w:pPr>
      <w:r>
        <w:rPr>
          <w:sz w:val="24"/>
        </w:rPr>
        <w:t>kolektivaj</w:t>
      </w:r>
    </w:p>
    <w:p w:rsidR="00777384" w:rsidRPr="00437D71" w:rsidRDefault="00777384" w:rsidP="00B82667">
      <w:pPr>
        <w:widowControl w:val="0"/>
        <w:jc w:val="both"/>
        <w:rPr>
          <w:sz w:val="24"/>
          <w:szCs w:val="24"/>
        </w:rPr>
      </w:pPr>
      <w:r w:rsidRPr="00437D71">
        <w:rPr>
          <w:b/>
          <w:bCs/>
          <w:i/>
          <w:iCs/>
          <w:sz w:val="24"/>
          <w:szCs w:val="24"/>
        </w:rPr>
        <w:t>Anatomia vortaro</w:t>
      </w:r>
      <w:r>
        <w:rPr>
          <w:i/>
          <w:iCs/>
          <w:sz w:val="24"/>
          <w:szCs w:val="24"/>
        </w:rPr>
        <w:t xml:space="preserve"> kvarlingva</w:t>
      </w:r>
      <w:r w:rsidR="00B82667">
        <w:rPr>
          <w:i/>
          <w:iCs/>
          <w:sz w:val="24"/>
          <w:szCs w:val="24"/>
        </w:rPr>
        <w:t> </w:t>
      </w:r>
      <w:r>
        <w:rPr>
          <w:i/>
          <w:iCs/>
          <w:sz w:val="24"/>
          <w:szCs w:val="24"/>
        </w:rPr>
        <w:t>: latina (</w:t>
      </w:r>
      <w:r w:rsidR="00B82667">
        <w:rPr>
          <w:i/>
          <w:iCs/>
          <w:sz w:val="24"/>
          <w:szCs w:val="24"/>
        </w:rPr>
        <w:t> </w:t>
      </w:r>
      <w:r>
        <w:rPr>
          <w:i/>
          <w:iCs/>
          <w:sz w:val="24"/>
          <w:szCs w:val="24"/>
        </w:rPr>
        <w:t>Basel’</w:t>
      </w:r>
      <w:r w:rsidRPr="00437D71">
        <w:rPr>
          <w:i/>
          <w:iCs/>
          <w:sz w:val="24"/>
          <w:szCs w:val="24"/>
        </w:rPr>
        <w:t>a nomenklaturo</w:t>
      </w:r>
      <w:r w:rsidR="00B82667">
        <w:rPr>
          <w:i/>
          <w:iCs/>
          <w:sz w:val="24"/>
          <w:szCs w:val="24"/>
        </w:rPr>
        <w:t> </w:t>
      </w:r>
      <w:r w:rsidRPr="00437D71">
        <w:rPr>
          <w:i/>
          <w:iCs/>
          <w:sz w:val="24"/>
          <w:szCs w:val="24"/>
        </w:rPr>
        <w:t>)</w:t>
      </w:r>
      <w:r>
        <w:rPr>
          <w:i/>
          <w:iCs/>
          <w:sz w:val="24"/>
          <w:szCs w:val="24"/>
        </w:rPr>
        <w:t>*</w:t>
      </w:r>
      <w:r w:rsidRPr="00437D71">
        <w:rPr>
          <w:i/>
          <w:iCs/>
          <w:sz w:val="24"/>
          <w:szCs w:val="24"/>
        </w:rPr>
        <w:t>, franca, angla, Esperanta / Vocabulaire anatomique en quatre langues, verkita de la Medicina Esperantista Grupo prezidata de</w:t>
      </w:r>
      <w:r w:rsidRPr="00437D71">
        <w:rPr>
          <w:sz w:val="24"/>
          <w:szCs w:val="24"/>
        </w:rPr>
        <w:t xml:space="preserve"> Ch[arles] B</w:t>
      </w:r>
      <w:r w:rsidRPr="00437D71">
        <w:rPr>
          <w:smallCaps/>
          <w:sz w:val="24"/>
          <w:szCs w:val="24"/>
        </w:rPr>
        <w:t>ou</w:t>
      </w:r>
      <w:r>
        <w:rPr>
          <w:smallCaps/>
          <w:sz w:val="24"/>
          <w:szCs w:val="24"/>
        </w:rPr>
        <w:t>-</w:t>
      </w:r>
      <w:r w:rsidRPr="00437D71">
        <w:rPr>
          <w:smallCaps/>
          <w:sz w:val="24"/>
          <w:szCs w:val="24"/>
        </w:rPr>
        <w:t>chard</w:t>
      </w:r>
      <w:r w:rsidRPr="00437D71">
        <w:rPr>
          <w:sz w:val="24"/>
          <w:szCs w:val="24"/>
        </w:rPr>
        <w:t xml:space="preserve"> </w:t>
      </w:r>
      <w:r>
        <w:rPr>
          <w:sz w:val="24"/>
          <w:szCs w:val="24"/>
        </w:rPr>
        <w:t xml:space="preserve">(de l’Académie des sciences), </w:t>
      </w:r>
      <w:r w:rsidRPr="00437D71">
        <w:rPr>
          <w:sz w:val="24"/>
          <w:szCs w:val="24"/>
        </w:rPr>
        <w:t>Paris</w:t>
      </w:r>
      <w:r>
        <w:rPr>
          <w:sz w:val="24"/>
          <w:szCs w:val="24"/>
        </w:rPr>
        <w:t> </w:t>
      </w:r>
      <w:r w:rsidRPr="00437D71">
        <w:rPr>
          <w:sz w:val="24"/>
          <w:szCs w:val="24"/>
        </w:rPr>
        <w:t xml:space="preserve">: Hachette, 1906, </w:t>
      </w:r>
      <w:r w:rsidRPr="00437D71">
        <w:rPr>
          <w:smallCaps/>
          <w:sz w:val="24"/>
          <w:szCs w:val="24"/>
        </w:rPr>
        <w:t>iv</w:t>
      </w:r>
      <w:r w:rsidRPr="00437D71">
        <w:rPr>
          <w:sz w:val="24"/>
          <w:szCs w:val="24"/>
        </w:rPr>
        <w:t xml:space="preserve"> + 76 p.</w:t>
      </w:r>
      <w:r>
        <w:rPr>
          <w:sz w:val="24"/>
          <w:szCs w:val="24"/>
        </w:rPr>
        <w:t xml:space="preserve"> [trad. collective par 15 médecins].</w:t>
      </w:r>
    </w:p>
    <w:p w:rsidR="00777384" w:rsidRDefault="00777384" w:rsidP="00777384">
      <w:pPr>
        <w:widowControl w:val="0"/>
        <w:ind w:left="567"/>
        <w:jc w:val="both"/>
        <w:rPr>
          <w:sz w:val="24"/>
        </w:rPr>
      </w:pPr>
      <w:r>
        <w:rPr>
          <w:sz w:val="24"/>
        </w:rPr>
        <w:t xml:space="preserve">* B. N. A. : </w:t>
      </w:r>
      <w:r w:rsidRPr="002653F4">
        <w:rPr>
          <w:b/>
          <w:bCs/>
          <w:i/>
          <w:iCs/>
          <w:sz w:val="24"/>
        </w:rPr>
        <w:t>Basler Nomina Anatomica</w:t>
      </w:r>
      <w:r>
        <w:rPr>
          <w:sz w:val="24"/>
        </w:rPr>
        <w:t>, 1895.</w:t>
      </w:r>
    </w:p>
    <w:p w:rsidR="00A42882" w:rsidRDefault="00531168" w:rsidP="00A42882">
      <w:pPr>
        <w:widowControl w:val="0"/>
        <w:jc w:val="both"/>
        <w:rPr>
          <w:rStyle w:val="markedcontent"/>
          <w:sz w:val="24"/>
          <w:szCs w:val="24"/>
        </w:rPr>
      </w:pPr>
      <w:r w:rsidRPr="00A42882">
        <w:rPr>
          <w:rStyle w:val="highlight"/>
          <w:b/>
          <w:bCs/>
          <w:i/>
          <w:iCs/>
          <w:sz w:val="24"/>
          <w:szCs w:val="24"/>
        </w:rPr>
        <w:t>Latin</w:t>
      </w:r>
      <w:r w:rsidRPr="00A42882">
        <w:rPr>
          <w:rStyle w:val="markedcontent"/>
          <w:b/>
          <w:bCs/>
          <w:i/>
          <w:iCs/>
          <w:sz w:val="24"/>
          <w:szCs w:val="24"/>
        </w:rPr>
        <w:t>o-Esperanta-Japana Anatomia Terminaro</w:t>
      </w:r>
      <w:r w:rsidRPr="00531168">
        <w:rPr>
          <w:rStyle w:val="markedcontent"/>
          <w:sz w:val="24"/>
          <w:szCs w:val="24"/>
        </w:rPr>
        <w:t xml:space="preserve"> (</w:t>
      </w:r>
      <w:r w:rsidR="00A42882">
        <w:rPr>
          <w:rStyle w:val="markedcontent"/>
          <w:sz w:val="24"/>
          <w:szCs w:val="24"/>
        </w:rPr>
        <w:t> </w:t>
      </w:r>
      <w:r w:rsidRPr="00531168">
        <w:rPr>
          <w:rStyle w:val="markedcontent"/>
          <w:sz w:val="24"/>
          <w:szCs w:val="24"/>
        </w:rPr>
        <w:t>O</w:t>
      </w:r>
      <w:r w:rsidRPr="00531168">
        <w:rPr>
          <w:rStyle w:val="markedcontent"/>
          <w:smallCaps/>
          <w:sz w:val="24"/>
          <w:szCs w:val="24"/>
        </w:rPr>
        <w:t>ŝida</w:t>
      </w:r>
      <w:r>
        <w:rPr>
          <w:rStyle w:val="markedcontent"/>
          <w:sz w:val="24"/>
          <w:szCs w:val="24"/>
        </w:rPr>
        <w:t xml:space="preserve"> </w:t>
      </w:r>
      <w:r w:rsidR="00A42882">
        <w:rPr>
          <w:rStyle w:val="markedcontent"/>
          <w:sz w:val="24"/>
          <w:szCs w:val="24"/>
        </w:rPr>
        <w:t xml:space="preserve">[ ou : </w:t>
      </w:r>
      <w:r w:rsidR="00A42882" w:rsidRPr="00531168">
        <w:rPr>
          <w:rStyle w:val="markedcontent"/>
          <w:sz w:val="24"/>
          <w:szCs w:val="24"/>
        </w:rPr>
        <w:t>O</w:t>
      </w:r>
      <w:r w:rsidR="00A42882">
        <w:rPr>
          <w:rStyle w:val="markedcontent"/>
          <w:smallCaps/>
          <w:sz w:val="24"/>
          <w:szCs w:val="24"/>
        </w:rPr>
        <w:t>s</w:t>
      </w:r>
      <w:r w:rsidR="00A42882" w:rsidRPr="00531168">
        <w:rPr>
          <w:rStyle w:val="markedcontent"/>
          <w:smallCaps/>
          <w:sz w:val="24"/>
          <w:szCs w:val="24"/>
        </w:rPr>
        <w:t>ida</w:t>
      </w:r>
      <w:r w:rsidR="00A42882">
        <w:rPr>
          <w:rStyle w:val="markedcontent"/>
          <w:sz w:val="24"/>
          <w:szCs w:val="24"/>
        </w:rPr>
        <w:t xml:space="preserve"> </w:t>
      </w:r>
      <w:r>
        <w:rPr>
          <w:rStyle w:val="markedcontent"/>
          <w:sz w:val="24"/>
          <w:szCs w:val="24"/>
        </w:rPr>
        <w:t>Tokurô</w:t>
      </w:r>
      <w:r w:rsidR="00A42882">
        <w:rPr>
          <w:rStyle w:val="markedcontent"/>
          <w:sz w:val="24"/>
          <w:szCs w:val="24"/>
        </w:rPr>
        <w:t> </w:t>
      </w:r>
      <w:r>
        <w:rPr>
          <w:rStyle w:val="markedcontent"/>
          <w:sz w:val="24"/>
          <w:szCs w:val="24"/>
        </w:rPr>
        <w:t>]</w:t>
      </w:r>
      <w:r w:rsidR="00A42882">
        <w:rPr>
          <w:rStyle w:val="markedcontent"/>
          <w:sz w:val="24"/>
          <w:szCs w:val="24"/>
        </w:rPr>
        <w:t> *</w:t>
      </w:r>
      <w:r w:rsidRPr="00531168">
        <w:rPr>
          <w:rStyle w:val="markedcontent"/>
          <w:sz w:val="24"/>
          <w:szCs w:val="24"/>
        </w:rPr>
        <w:t xml:space="preserve"> </w:t>
      </w:r>
      <w:r>
        <w:rPr>
          <w:rStyle w:val="markedcontent"/>
          <w:sz w:val="24"/>
          <w:szCs w:val="24"/>
        </w:rPr>
        <w:t>et</w:t>
      </w:r>
      <w:r w:rsidRPr="00531168">
        <w:rPr>
          <w:rStyle w:val="markedcontent"/>
          <w:sz w:val="24"/>
          <w:szCs w:val="24"/>
        </w:rPr>
        <w:t xml:space="preserve"> S</w:t>
      </w:r>
      <w:r w:rsidRPr="00A42882">
        <w:rPr>
          <w:rStyle w:val="markedcontent"/>
          <w:smallCaps/>
          <w:sz w:val="24"/>
          <w:szCs w:val="24"/>
        </w:rPr>
        <w:t>ata</w:t>
      </w:r>
      <w:r w:rsidR="00A42882">
        <w:rPr>
          <w:rStyle w:val="markedcontent"/>
          <w:sz w:val="24"/>
          <w:szCs w:val="24"/>
        </w:rPr>
        <w:t xml:space="preserve"> [ ou : S</w:t>
      </w:r>
      <w:r w:rsidR="00A42882" w:rsidRPr="00A42882">
        <w:rPr>
          <w:rStyle w:val="markedcontent"/>
          <w:smallCaps/>
          <w:sz w:val="24"/>
          <w:szCs w:val="24"/>
        </w:rPr>
        <w:t>ada</w:t>
      </w:r>
      <w:r w:rsidR="00A42882">
        <w:rPr>
          <w:rStyle w:val="markedcontent"/>
          <w:smallCaps/>
          <w:sz w:val="24"/>
          <w:szCs w:val="24"/>
        </w:rPr>
        <w:t> </w:t>
      </w:r>
      <w:r w:rsidR="00A42882">
        <w:rPr>
          <w:rStyle w:val="markedcontent"/>
          <w:sz w:val="24"/>
          <w:szCs w:val="24"/>
        </w:rPr>
        <w:t>] </w:t>
      </w:r>
      <w:r w:rsidRPr="00531168">
        <w:rPr>
          <w:rStyle w:val="markedcontent"/>
          <w:sz w:val="24"/>
          <w:szCs w:val="24"/>
        </w:rPr>
        <w:t>)</w:t>
      </w:r>
      <w:r w:rsidR="00A42882">
        <w:rPr>
          <w:rStyle w:val="markedcontent"/>
          <w:sz w:val="24"/>
          <w:szCs w:val="24"/>
        </w:rPr>
        <w:t> </w:t>
      </w:r>
      <w:r w:rsidRPr="00531168">
        <w:rPr>
          <w:rStyle w:val="markedcontent"/>
          <w:sz w:val="24"/>
          <w:szCs w:val="24"/>
        </w:rPr>
        <w:t xml:space="preserve">, </w:t>
      </w:r>
    </w:p>
    <w:p w:rsidR="00531168" w:rsidRPr="00A42882" w:rsidRDefault="00531168" w:rsidP="00A42882">
      <w:pPr>
        <w:widowControl w:val="0"/>
        <w:ind w:left="567"/>
        <w:jc w:val="both"/>
        <w:rPr>
          <w:sz w:val="24"/>
          <w:szCs w:val="24"/>
        </w:rPr>
      </w:pPr>
      <w:r w:rsidRPr="00531168">
        <w:rPr>
          <w:rStyle w:val="markedcontent"/>
          <w:sz w:val="24"/>
          <w:szCs w:val="24"/>
        </w:rPr>
        <w:t>1922</w:t>
      </w:r>
      <w:r w:rsidR="00A42882">
        <w:rPr>
          <w:rStyle w:val="markedcontent"/>
          <w:sz w:val="24"/>
          <w:szCs w:val="24"/>
        </w:rPr>
        <w:t> ; et 2</w:t>
      </w:r>
      <w:r w:rsidR="00A42882" w:rsidRPr="00A42882">
        <w:rPr>
          <w:rStyle w:val="markedcontent"/>
          <w:sz w:val="24"/>
          <w:szCs w:val="24"/>
          <w:vertAlign w:val="superscript"/>
        </w:rPr>
        <w:t>e</w:t>
      </w:r>
      <w:r w:rsidR="00A42882">
        <w:rPr>
          <w:rStyle w:val="markedcontent"/>
          <w:sz w:val="24"/>
          <w:szCs w:val="24"/>
        </w:rPr>
        <w:t xml:space="preserve"> éd., </w:t>
      </w:r>
      <w:r w:rsidRPr="00531168">
        <w:rPr>
          <w:rStyle w:val="markedcontent"/>
          <w:sz w:val="24"/>
          <w:szCs w:val="24"/>
        </w:rPr>
        <w:t>1924</w:t>
      </w:r>
      <w:r w:rsidR="00A42882">
        <w:rPr>
          <w:rStyle w:val="markedcontent"/>
          <w:sz w:val="24"/>
          <w:szCs w:val="24"/>
        </w:rPr>
        <w:t>.</w:t>
      </w:r>
      <w:r w:rsidR="00A42882">
        <w:rPr>
          <w:rStyle w:val="markedcontent"/>
          <w:sz w:val="24"/>
          <w:szCs w:val="24"/>
        </w:rPr>
        <w:tab/>
      </w:r>
      <w:r w:rsidR="00A42882">
        <w:rPr>
          <w:rStyle w:val="markedcontent"/>
          <w:sz w:val="24"/>
          <w:szCs w:val="24"/>
        </w:rPr>
        <w:tab/>
      </w:r>
      <w:r w:rsidR="00A42882">
        <w:rPr>
          <w:rStyle w:val="markedcontent"/>
          <w:sz w:val="24"/>
          <w:szCs w:val="24"/>
        </w:rPr>
        <w:tab/>
      </w:r>
      <w:r w:rsidR="00A42882">
        <w:rPr>
          <w:rStyle w:val="markedcontent"/>
          <w:sz w:val="24"/>
          <w:szCs w:val="24"/>
        </w:rPr>
        <w:tab/>
      </w:r>
      <w:r w:rsidR="00A42882">
        <w:rPr>
          <w:rStyle w:val="markedcontent"/>
          <w:sz w:val="24"/>
          <w:szCs w:val="24"/>
        </w:rPr>
        <w:tab/>
      </w:r>
      <w:r w:rsidR="00A42882">
        <w:rPr>
          <w:rStyle w:val="markedcontent"/>
          <w:sz w:val="24"/>
          <w:szCs w:val="24"/>
        </w:rPr>
        <w:tab/>
      </w:r>
      <w:r w:rsidR="00A42882">
        <w:rPr>
          <w:rStyle w:val="markedcontent"/>
          <w:sz w:val="24"/>
          <w:szCs w:val="24"/>
        </w:rPr>
        <w:tab/>
        <w:t xml:space="preserve">       </w:t>
      </w:r>
      <w:r w:rsidR="00A42882" w:rsidRPr="00A42882">
        <w:rPr>
          <w:rStyle w:val="markedcontent"/>
          <w:sz w:val="16"/>
          <w:szCs w:val="16"/>
        </w:rPr>
        <w:t xml:space="preserve"> </w:t>
      </w:r>
      <w:r w:rsidR="00A42882" w:rsidRPr="00A42882">
        <w:rPr>
          <w:rStyle w:val="markedcontent"/>
          <w:sz w:val="23"/>
          <w:szCs w:val="23"/>
        </w:rPr>
        <w:t>* Médecin né le 24-3-1875.</w:t>
      </w:r>
      <w:r w:rsidR="00A42882">
        <w:rPr>
          <w:rStyle w:val="Appelnotedebasdep"/>
          <w:sz w:val="23"/>
          <w:szCs w:val="23"/>
        </w:rPr>
        <w:footnoteReference w:id="233"/>
      </w:r>
    </w:p>
    <w:p w:rsidR="00777384" w:rsidRDefault="00777384" w:rsidP="00777384">
      <w:pPr>
        <w:widowControl w:val="0"/>
        <w:jc w:val="both"/>
        <w:rPr>
          <w:spacing w:val="-3"/>
          <w:sz w:val="24"/>
        </w:rPr>
      </w:pPr>
      <w:r w:rsidRPr="00FA5CF6">
        <w:rPr>
          <w:b/>
          <w:bCs/>
          <w:i/>
          <w:iCs/>
          <w:sz w:val="24"/>
        </w:rPr>
        <w:t xml:space="preserve">Anatomia nomenklaturo  </w:t>
      </w:r>
      <w:r w:rsidRPr="00FA5CF6">
        <w:rPr>
          <w:sz w:val="24"/>
        </w:rPr>
        <w:t>L</w:t>
      </w:r>
      <w:r w:rsidRPr="00FA5CF6">
        <w:rPr>
          <w:smallCaps/>
          <w:sz w:val="24"/>
        </w:rPr>
        <w:t>i</w:t>
      </w:r>
      <w:r w:rsidRPr="00FA5CF6">
        <w:rPr>
          <w:sz w:val="24"/>
        </w:rPr>
        <w:t xml:space="preserve"> Kexi</w:t>
      </w:r>
      <w:r w:rsidRPr="00D60E15">
        <w:rPr>
          <w:sz w:val="22"/>
          <w:szCs w:val="22"/>
        </w:rPr>
        <w:t>*</w:t>
      </w:r>
      <w:r w:rsidRPr="00D60E15">
        <w:rPr>
          <w:sz w:val="16"/>
          <w:szCs w:val="16"/>
        </w:rPr>
        <w:t xml:space="preserve"> </w:t>
      </w:r>
      <w:r w:rsidRPr="00FA5CF6">
        <w:rPr>
          <w:sz w:val="24"/>
        </w:rPr>
        <w:t>(</w:t>
      </w:r>
      <w:r w:rsidRPr="00D60E15">
        <w:rPr>
          <w:spacing w:val="-3"/>
          <w:sz w:val="23"/>
          <w:szCs w:val="23"/>
        </w:rPr>
        <w:t>rév. D</w:t>
      </w:r>
      <w:r w:rsidRPr="00D60E15">
        <w:rPr>
          <w:spacing w:val="-3"/>
          <w:sz w:val="23"/>
          <w:szCs w:val="23"/>
          <w:vertAlign w:val="superscript"/>
        </w:rPr>
        <w:t>r</w:t>
      </w:r>
      <w:r w:rsidRPr="00D60E15">
        <w:rPr>
          <w:spacing w:val="-3"/>
          <w:sz w:val="23"/>
          <w:szCs w:val="23"/>
        </w:rPr>
        <w:t xml:space="preserve"> André A</w:t>
      </w:r>
      <w:r w:rsidRPr="00D60E15">
        <w:rPr>
          <w:smallCaps/>
          <w:spacing w:val="-3"/>
          <w:sz w:val="23"/>
          <w:szCs w:val="23"/>
        </w:rPr>
        <w:t>lbault</w:t>
      </w:r>
      <w:r w:rsidRPr="00FA5CF6">
        <w:rPr>
          <w:sz w:val="24"/>
        </w:rPr>
        <w:t>)</w:t>
      </w:r>
      <w:r w:rsidRPr="00D60E15">
        <w:t>**</w:t>
      </w:r>
      <w:r>
        <w:t xml:space="preserve"> </w:t>
      </w:r>
      <w:r>
        <w:rPr>
          <w:sz w:val="24"/>
        </w:rPr>
        <w:t xml:space="preserve"> P </w:t>
      </w:r>
      <w:r>
        <w:rPr>
          <w:sz w:val="24"/>
        </w:rPr>
        <w:tab/>
      </w:r>
      <w:r w:rsidRPr="002653F4">
        <w:rPr>
          <w:spacing w:val="-3"/>
          <w:sz w:val="24"/>
        </w:rPr>
        <w:t>Pekino :</w:t>
      </w:r>
      <w:r w:rsidRPr="002653F4">
        <w:rPr>
          <w:spacing w:val="-3"/>
          <w:sz w:val="18"/>
          <w:szCs w:val="18"/>
        </w:rPr>
        <w:t xml:space="preserve"> </w:t>
      </w:r>
      <w:r w:rsidRPr="002653F4">
        <w:rPr>
          <w:spacing w:val="-3"/>
          <w:sz w:val="24"/>
        </w:rPr>
        <w:t>Ĉina Esperanto-Eldonejo, 1989,</w:t>
      </w:r>
      <w:r>
        <w:rPr>
          <w:spacing w:val="-3"/>
          <w:sz w:val="24"/>
        </w:rPr>
        <w:t xml:space="preserve"> </w:t>
      </w:r>
    </w:p>
    <w:p w:rsidR="00777384" w:rsidRDefault="00777384" w:rsidP="00777384">
      <w:pPr>
        <w:widowControl w:val="0"/>
        <w:ind w:left="567"/>
        <w:jc w:val="both"/>
        <w:rPr>
          <w:sz w:val="24"/>
        </w:rPr>
      </w:pPr>
      <w:r>
        <w:rPr>
          <w:sz w:val="24"/>
        </w:rPr>
        <w:t>[ </w:t>
      </w:r>
      <w:r w:rsidRPr="00DD5F1B">
        <w:rPr>
          <w:i/>
          <w:iCs/>
          <w:sz w:val="24"/>
        </w:rPr>
        <w:t>Nomina anatomica</w:t>
      </w:r>
      <w:r>
        <w:rPr>
          <w:sz w:val="24"/>
        </w:rPr>
        <w:t>, 5</w:t>
      </w:r>
      <w:r w:rsidRPr="00C104A0">
        <w:rPr>
          <w:sz w:val="24"/>
          <w:vertAlign w:val="superscript"/>
        </w:rPr>
        <w:t>e</w:t>
      </w:r>
      <w:r>
        <w:rPr>
          <w:sz w:val="24"/>
          <w:vertAlign w:val="superscript"/>
        </w:rPr>
        <w:t xml:space="preserve"> </w:t>
      </w:r>
      <w:r>
        <w:rPr>
          <w:sz w:val="24"/>
        </w:rPr>
        <w:t>éd., 1980 ]</w:t>
      </w:r>
      <w:r>
        <w:rPr>
          <w:sz w:val="24"/>
        </w:rPr>
        <w:tab/>
        <w:t xml:space="preserve">    </w:t>
      </w:r>
      <w:r w:rsidRPr="002653F4">
        <w:rPr>
          <w:smallCaps/>
          <w:sz w:val="24"/>
        </w:rPr>
        <w:t>ix</w:t>
      </w:r>
      <w:r>
        <w:rPr>
          <w:sz w:val="24"/>
        </w:rPr>
        <w:t xml:space="preserve"> + </w:t>
      </w:r>
      <w:r w:rsidRPr="00765815">
        <w:rPr>
          <w:spacing w:val="-3"/>
          <w:sz w:val="24"/>
        </w:rPr>
        <w:t>597 p</w:t>
      </w:r>
      <w:r>
        <w:rPr>
          <w:sz w:val="24"/>
        </w:rPr>
        <w:t xml:space="preserve">., </w:t>
      </w:r>
      <w:r w:rsidRPr="002653F4">
        <w:rPr>
          <w:i/>
          <w:iCs/>
          <w:sz w:val="24"/>
        </w:rPr>
        <w:t>Latina-English-Français-Esperanta</w:t>
      </w:r>
      <w:r>
        <w:rPr>
          <w:sz w:val="24"/>
        </w:rPr>
        <w:t>-[</w:t>
      </w:r>
      <w:r w:rsidRPr="002653F4">
        <w:rPr>
          <w:i/>
          <w:iCs/>
          <w:sz w:val="24"/>
        </w:rPr>
        <w:t>Chinois</w:t>
      </w:r>
      <w:r>
        <w:rPr>
          <w:sz w:val="24"/>
        </w:rPr>
        <w:t xml:space="preserve">]. </w:t>
      </w:r>
    </w:p>
    <w:p w:rsidR="00777384" w:rsidRPr="002653F4" w:rsidRDefault="00777384" w:rsidP="00B82667">
      <w:pPr>
        <w:widowControl w:val="0"/>
        <w:ind w:left="567"/>
        <w:jc w:val="both"/>
        <w:rPr>
          <w:spacing w:val="-3"/>
          <w:sz w:val="24"/>
        </w:rPr>
      </w:pPr>
      <w:r w:rsidRPr="00B82667">
        <w:rPr>
          <w:sz w:val="22"/>
          <w:szCs w:val="22"/>
        </w:rPr>
        <w:t>*</w:t>
      </w:r>
      <w:r w:rsidR="00B82667">
        <w:rPr>
          <w:sz w:val="24"/>
        </w:rPr>
        <w:t> </w:t>
      </w:r>
      <w:r w:rsidRPr="00FA5CF6">
        <w:rPr>
          <w:sz w:val="24"/>
        </w:rPr>
        <w:t>Enseignant de latin et d’espéranto.</w:t>
      </w:r>
      <w:r>
        <w:rPr>
          <w:sz w:val="24"/>
        </w:rPr>
        <w:t xml:space="preserve">  </w:t>
      </w:r>
      <w:r>
        <w:rPr>
          <w:sz w:val="24"/>
        </w:rPr>
        <w:tab/>
      </w:r>
      <w:r>
        <w:rPr>
          <w:sz w:val="24"/>
        </w:rPr>
        <w:tab/>
      </w:r>
      <w:r>
        <w:rPr>
          <w:sz w:val="24"/>
        </w:rPr>
        <w:tab/>
        <w:t xml:space="preserve">   </w:t>
      </w:r>
      <w:r w:rsidR="00B82667">
        <w:rPr>
          <w:sz w:val="24"/>
        </w:rPr>
        <w:t xml:space="preserve"> </w:t>
      </w:r>
      <w:r>
        <w:rPr>
          <w:sz w:val="24"/>
        </w:rPr>
        <w:t xml:space="preserve">    </w:t>
      </w:r>
      <w:r w:rsidRPr="00B82667">
        <w:rPr>
          <w:sz w:val="21"/>
          <w:szCs w:val="21"/>
        </w:rPr>
        <w:t>**</w:t>
      </w:r>
      <w:r w:rsidR="00B82667">
        <w:rPr>
          <w:sz w:val="22"/>
          <w:szCs w:val="22"/>
        </w:rPr>
        <w:t> </w:t>
      </w:r>
      <w:r>
        <w:rPr>
          <w:sz w:val="24"/>
        </w:rPr>
        <w:t>Président de l</w:t>
      </w:r>
      <w:r w:rsidR="00B82667">
        <w:rPr>
          <w:sz w:val="24"/>
        </w:rPr>
        <w:t xml:space="preserve">a </w:t>
      </w:r>
      <w:r w:rsidRPr="002653F4">
        <w:rPr>
          <w:i/>
          <w:iCs/>
          <w:sz w:val="24"/>
        </w:rPr>
        <w:t>Akademio de Esperanto</w:t>
      </w:r>
      <w:r>
        <w:rPr>
          <w:sz w:val="24"/>
        </w:rPr>
        <w:t>.</w:t>
      </w:r>
    </w:p>
    <w:p w:rsidR="00705306" w:rsidRPr="00821CE9" w:rsidRDefault="00705306" w:rsidP="00BB1F70">
      <w:pPr>
        <w:widowControl w:val="0"/>
        <w:rPr>
          <w:sz w:val="10"/>
          <w:szCs w:val="10"/>
        </w:rPr>
      </w:pPr>
    </w:p>
    <w:p w:rsidR="000F07C4" w:rsidRDefault="000F07C4" w:rsidP="000F07C4">
      <w:pPr>
        <w:widowControl w:val="0"/>
        <w:rPr>
          <w:sz w:val="24"/>
        </w:rPr>
      </w:pPr>
      <w:r>
        <w:rPr>
          <w:sz w:val="24"/>
        </w:rPr>
        <w:t>kolektivaj (</w:t>
      </w:r>
      <w:r w:rsidRPr="000768DF">
        <w:rPr>
          <w:b/>
          <w:bCs/>
          <w:sz w:val="24"/>
        </w:rPr>
        <w:t> concile Vatican I</w:t>
      </w:r>
      <w:r>
        <w:rPr>
          <w:sz w:val="24"/>
        </w:rPr>
        <w:t> )</w:t>
      </w:r>
    </w:p>
    <w:p w:rsidR="0030431D" w:rsidRDefault="0030431D" w:rsidP="0030431D">
      <w:pPr>
        <w:widowControl w:val="0"/>
        <w:rPr>
          <w:sz w:val="24"/>
          <w:szCs w:val="24"/>
        </w:rPr>
      </w:pPr>
      <w:r w:rsidRPr="000F07C4">
        <w:rPr>
          <w:sz w:val="24"/>
          <w:szCs w:val="24"/>
        </w:rPr>
        <w:t>Dogma Konstitucio pri la katolika kredo</w:t>
      </w:r>
      <w:r>
        <w:rPr>
          <w:sz w:val="24"/>
          <w:szCs w:val="24"/>
        </w:rPr>
        <w:tab/>
      </w:r>
      <w:r>
        <w:rPr>
          <w:sz w:val="24"/>
        </w:rPr>
        <w:t>[ non indiqué ]</w:t>
      </w:r>
      <w:r>
        <w:rPr>
          <w:sz w:val="24"/>
          <w:szCs w:val="24"/>
        </w:rPr>
        <w:tab/>
      </w:r>
      <w:r>
        <w:rPr>
          <w:sz w:val="24"/>
          <w:szCs w:val="24"/>
        </w:rPr>
        <w:tab/>
        <w:t>I, 6 ;</w:t>
      </w:r>
      <w:r w:rsidRPr="002A0666">
        <w:rPr>
          <w:sz w:val="18"/>
          <w:szCs w:val="18"/>
        </w:rPr>
        <w:t xml:space="preserve"> </w:t>
      </w:r>
      <w:r>
        <w:rPr>
          <w:sz w:val="24"/>
          <w:szCs w:val="24"/>
        </w:rPr>
        <w:t>à :</w:t>
      </w:r>
      <w:r w:rsidRPr="002A0666">
        <w:rPr>
          <w:sz w:val="16"/>
          <w:szCs w:val="16"/>
        </w:rPr>
        <w:t xml:space="preserve"> </w:t>
      </w:r>
      <w:r w:rsidRPr="002A0666">
        <w:rPr>
          <w:spacing w:val="-3"/>
          <w:sz w:val="24"/>
          <w:szCs w:val="24"/>
        </w:rPr>
        <w:t>http://</w:t>
      </w:r>
      <w:r w:rsidRPr="002A0666">
        <w:rPr>
          <w:sz w:val="24"/>
          <w:szCs w:val="24"/>
        </w:rPr>
        <w:t>esperokatolika.org/koncilio</w:t>
      </w:r>
      <w:r>
        <w:rPr>
          <w:sz w:val="24"/>
          <w:szCs w:val="24"/>
        </w:rPr>
        <w:t xml:space="preserve"> </w:t>
      </w:r>
    </w:p>
    <w:p w:rsidR="0030431D" w:rsidRDefault="0030431D" w:rsidP="0030431D">
      <w:pPr>
        <w:widowControl w:val="0"/>
        <w:ind w:left="567"/>
        <w:rPr>
          <w:sz w:val="24"/>
        </w:rPr>
      </w:pPr>
      <w:r w:rsidRPr="000F07C4">
        <w:rPr>
          <w:i/>
          <w:iCs/>
          <w:sz w:val="24"/>
          <w:szCs w:val="24"/>
        </w:rPr>
        <w:t>Dei Filius</w:t>
      </w:r>
      <w:r w:rsidRPr="000F07C4">
        <w:rPr>
          <w:sz w:val="24"/>
          <w:szCs w:val="24"/>
        </w:rPr>
        <w:t xml:space="preserve">, </w:t>
      </w:r>
      <w:r>
        <w:rPr>
          <w:sz w:val="24"/>
          <w:szCs w:val="24"/>
        </w:rPr>
        <w:t xml:space="preserve">24-4-1870, </w:t>
      </w:r>
      <w:r w:rsidRPr="000F07C4">
        <w:rPr>
          <w:sz w:val="24"/>
          <w:szCs w:val="24"/>
        </w:rPr>
        <w:t>cap.</w:t>
      </w:r>
      <w:r>
        <w:rPr>
          <w:sz w:val="24"/>
          <w:szCs w:val="24"/>
        </w:rPr>
        <w:t>  2</w:t>
      </w:r>
      <w:r w:rsidR="00C93F83">
        <w:rPr>
          <w:sz w:val="24"/>
          <w:szCs w:val="24"/>
        </w:rPr>
        <w:t xml:space="preserve"> </w:t>
      </w:r>
      <w:r w:rsidR="002920BB" w:rsidRPr="000F07C4">
        <w:rPr>
          <w:sz w:val="24"/>
          <w:szCs w:val="24"/>
        </w:rPr>
        <w:t>[</w:t>
      </w:r>
      <w:r w:rsidR="002920BB">
        <w:rPr>
          <w:sz w:val="24"/>
          <w:szCs w:val="24"/>
        </w:rPr>
        <w:t> deux citations </w:t>
      </w:r>
      <w:r>
        <w:rPr>
          <w:sz w:val="24"/>
          <w:szCs w:val="24"/>
        </w:rPr>
        <w:t> </w:t>
      </w:r>
      <w:r>
        <w:rPr>
          <w:rStyle w:val="Appelnotedebasdep"/>
          <w:sz w:val="24"/>
          <w:szCs w:val="24"/>
        </w:rPr>
        <w:footnoteReference w:id="234"/>
      </w:r>
      <w:r w:rsidR="002920BB">
        <w:rPr>
          <w:sz w:val="24"/>
          <w:szCs w:val="24"/>
        </w:rPr>
        <w:tab/>
      </w:r>
      <w:r w:rsidR="002920BB">
        <w:rPr>
          <w:sz w:val="24"/>
          <w:szCs w:val="24"/>
        </w:rPr>
        <w:tab/>
      </w:r>
      <w:r w:rsidR="002920BB">
        <w:rPr>
          <w:sz w:val="24"/>
          <w:szCs w:val="24"/>
        </w:rPr>
        <w:tab/>
      </w:r>
      <w:r w:rsidRPr="002A0666">
        <w:rPr>
          <w:sz w:val="24"/>
          <w:szCs w:val="24"/>
        </w:rPr>
        <w:t>/deiverbum.html</w:t>
      </w:r>
      <w:r>
        <w:rPr>
          <w:sz w:val="24"/>
          <w:szCs w:val="24"/>
        </w:rPr>
        <w:t xml:space="preserve"> </w:t>
      </w:r>
      <w:r>
        <w:rPr>
          <w:sz w:val="24"/>
        </w:rPr>
        <w:t>( cons. le 19-5-2022 ) .</w:t>
      </w:r>
    </w:p>
    <w:p w:rsidR="0030431D" w:rsidRDefault="002920BB" w:rsidP="0030431D">
      <w:pPr>
        <w:widowControl w:val="0"/>
        <w:ind w:left="567"/>
        <w:rPr>
          <w:sz w:val="24"/>
          <w:szCs w:val="24"/>
        </w:rPr>
      </w:pPr>
      <w:r>
        <w:rPr>
          <w:sz w:val="24"/>
          <w:szCs w:val="24"/>
        </w:rPr>
        <w:t>[ d</w:t>
      </w:r>
      <w:r w:rsidR="0030431D">
        <w:rPr>
          <w:sz w:val="24"/>
          <w:szCs w:val="24"/>
        </w:rPr>
        <w:t>e</w:t>
      </w:r>
      <w:r w:rsidR="0030431D" w:rsidRPr="000F07C4">
        <w:rPr>
          <w:sz w:val="24"/>
          <w:szCs w:val="24"/>
        </w:rPr>
        <w:t xml:space="preserve"> </w:t>
      </w:r>
      <w:r>
        <w:rPr>
          <w:sz w:val="24"/>
          <w:szCs w:val="24"/>
        </w:rPr>
        <w:t>2</w:t>
      </w:r>
      <w:r w:rsidR="00C93F83">
        <w:rPr>
          <w:sz w:val="24"/>
          <w:szCs w:val="24"/>
        </w:rPr>
        <w:t xml:space="preserve"> + 1 </w:t>
      </w:r>
      <w:r w:rsidR="0030431D" w:rsidRPr="000F07C4">
        <w:rPr>
          <w:sz w:val="24"/>
          <w:szCs w:val="24"/>
        </w:rPr>
        <w:t>ligne</w:t>
      </w:r>
      <w:r w:rsidR="00C93F83">
        <w:rPr>
          <w:sz w:val="24"/>
          <w:szCs w:val="24"/>
        </w:rPr>
        <w:t>s,</w:t>
      </w:r>
      <w:r w:rsidR="0030431D">
        <w:rPr>
          <w:sz w:val="24"/>
          <w:szCs w:val="24"/>
        </w:rPr>
        <w:t xml:space="preserve"> citée</w:t>
      </w:r>
      <w:r w:rsidR="00C93F83">
        <w:rPr>
          <w:sz w:val="24"/>
          <w:szCs w:val="24"/>
        </w:rPr>
        <w:t>s</w:t>
      </w:r>
      <w:r w:rsidR="0030431D">
        <w:rPr>
          <w:sz w:val="24"/>
          <w:szCs w:val="24"/>
        </w:rPr>
        <w:t xml:space="preserve"> in </w:t>
      </w:r>
      <w:r w:rsidR="0030431D" w:rsidRPr="00124CDC">
        <w:rPr>
          <w:i/>
          <w:iCs/>
          <w:sz w:val="24"/>
          <w:szCs w:val="24"/>
        </w:rPr>
        <w:t>Dei Verbum</w:t>
      </w:r>
      <w:r w:rsidR="0030431D">
        <w:rPr>
          <w:sz w:val="24"/>
          <w:szCs w:val="24"/>
        </w:rPr>
        <w:t xml:space="preserve"> ( 18-11-1965 ) ,</w:t>
      </w:r>
      <w:r w:rsidR="0030431D" w:rsidRPr="00C93F83">
        <w:rPr>
          <w:sz w:val="16"/>
          <w:szCs w:val="16"/>
        </w:rPr>
        <w:t xml:space="preserve"> </w:t>
      </w:r>
      <w:r w:rsidR="0030431D">
        <w:rPr>
          <w:sz w:val="24"/>
          <w:szCs w:val="24"/>
        </w:rPr>
        <w:t>I, 6 </w:t>
      </w:r>
      <w:r w:rsidR="0030431D" w:rsidRPr="000F07C4">
        <w:rPr>
          <w:sz w:val="24"/>
          <w:szCs w:val="24"/>
        </w:rPr>
        <w:t>]</w:t>
      </w:r>
    </w:p>
    <w:p w:rsidR="00FE0C2C" w:rsidRDefault="000F07C4" w:rsidP="002A0666">
      <w:pPr>
        <w:widowControl w:val="0"/>
        <w:rPr>
          <w:sz w:val="24"/>
          <w:szCs w:val="24"/>
        </w:rPr>
      </w:pPr>
      <w:r w:rsidRPr="000F07C4">
        <w:rPr>
          <w:sz w:val="24"/>
          <w:szCs w:val="24"/>
        </w:rPr>
        <w:t>Dogma Konstitucio pri la katolika kredo</w:t>
      </w:r>
      <w:r w:rsidR="00FE0C2C">
        <w:rPr>
          <w:sz w:val="24"/>
          <w:szCs w:val="24"/>
        </w:rPr>
        <w:tab/>
      </w:r>
      <w:r w:rsidR="00FE0C2C">
        <w:rPr>
          <w:sz w:val="24"/>
        </w:rPr>
        <w:t>[ non indiqué ]</w:t>
      </w:r>
      <w:r w:rsidR="00FE0C2C">
        <w:rPr>
          <w:sz w:val="24"/>
          <w:szCs w:val="24"/>
        </w:rPr>
        <w:tab/>
      </w:r>
      <w:r w:rsidR="00FE0C2C">
        <w:rPr>
          <w:sz w:val="24"/>
          <w:szCs w:val="24"/>
        </w:rPr>
        <w:tab/>
      </w:r>
      <w:r w:rsidR="002A0666">
        <w:rPr>
          <w:sz w:val="24"/>
          <w:szCs w:val="24"/>
        </w:rPr>
        <w:t>I, 5 ;</w:t>
      </w:r>
      <w:r w:rsidR="002A0666" w:rsidRPr="002A0666">
        <w:rPr>
          <w:sz w:val="18"/>
          <w:szCs w:val="18"/>
        </w:rPr>
        <w:t xml:space="preserve"> </w:t>
      </w:r>
      <w:r w:rsidR="002A0666">
        <w:rPr>
          <w:sz w:val="24"/>
          <w:szCs w:val="24"/>
        </w:rPr>
        <w:t>à :</w:t>
      </w:r>
      <w:r w:rsidR="002A0666" w:rsidRPr="002A0666">
        <w:rPr>
          <w:sz w:val="16"/>
          <w:szCs w:val="16"/>
        </w:rPr>
        <w:t xml:space="preserve"> </w:t>
      </w:r>
      <w:r w:rsidR="002A0666" w:rsidRPr="002A0666">
        <w:rPr>
          <w:spacing w:val="-3"/>
          <w:sz w:val="24"/>
          <w:szCs w:val="24"/>
        </w:rPr>
        <w:t>http://</w:t>
      </w:r>
      <w:r w:rsidR="002A0666" w:rsidRPr="002A0666">
        <w:rPr>
          <w:sz w:val="24"/>
          <w:szCs w:val="24"/>
        </w:rPr>
        <w:t>esperokatolika.org/koncilio</w:t>
      </w:r>
      <w:r w:rsidR="002A0666">
        <w:rPr>
          <w:sz w:val="24"/>
          <w:szCs w:val="24"/>
        </w:rPr>
        <w:t xml:space="preserve"> </w:t>
      </w:r>
    </w:p>
    <w:p w:rsidR="002A0666" w:rsidRDefault="000F07C4" w:rsidP="002920BB">
      <w:pPr>
        <w:widowControl w:val="0"/>
        <w:ind w:left="567"/>
        <w:rPr>
          <w:sz w:val="24"/>
          <w:szCs w:val="24"/>
        </w:rPr>
      </w:pPr>
      <w:r w:rsidRPr="000F07C4">
        <w:rPr>
          <w:i/>
          <w:iCs/>
          <w:sz w:val="24"/>
          <w:szCs w:val="24"/>
        </w:rPr>
        <w:t>Dei Filius</w:t>
      </w:r>
      <w:r w:rsidR="00124CDC">
        <w:rPr>
          <w:sz w:val="24"/>
          <w:szCs w:val="24"/>
        </w:rPr>
        <w:t xml:space="preserve">, </w:t>
      </w:r>
      <w:r w:rsidRPr="000F07C4">
        <w:rPr>
          <w:sz w:val="24"/>
          <w:szCs w:val="24"/>
        </w:rPr>
        <w:t>cap.</w:t>
      </w:r>
      <w:r w:rsidR="00EB07A3">
        <w:rPr>
          <w:sz w:val="24"/>
          <w:szCs w:val="24"/>
        </w:rPr>
        <w:t>  </w:t>
      </w:r>
      <w:r w:rsidRPr="000F07C4">
        <w:rPr>
          <w:sz w:val="24"/>
          <w:szCs w:val="24"/>
        </w:rPr>
        <w:t>3</w:t>
      </w:r>
      <w:r w:rsidR="00EB07A3">
        <w:rPr>
          <w:sz w:val="24"/>
          <w:szCs w:val="24"/>
        </w:rPr>
        <w:t xml:space="preserve"> </w:t>
      </w:r>
      <w:r w:rsidR="00EB07A3" w:rsidRPr="000F07C4">
        <w:rPr>
          <w:sz w:val="24"/>
          <w:szCs w:val="24"/>
        </w:rPr>
        <w:t>[</w:t>
      </w:r>
      <w:r w:rsidR="00EB07A3">
        <w:rPr>
          <w:sz w:val="24"/>
          <w:szCs w:val="24"/>
        </w:rPr>
        <w:t> deux citations </w:t>
      </w:r>
      <w:r w:rsidR="00EB07A3">
        <w:rPr>
          <w:rStyle w:val="Appelnotedebasdep"/>
          <w:sz w:val="24"/>
          <w:szCs w:val="24"/>
        </w:rPr>
        <w:footnoteReference w:id="235"/>
      </w:r>
      <w:r w:rsidR="002A0666">
        <w:rPr>
          <w:sz w:val="24"/>
          <w:szCs w:val="24"/>
        </w:rPr>
        <w:tab/>
      </w:r>
      <w:r w:rsidR="002A0666">
        <w:rPr>
          <w:sz w:val="24"/>
          <w:szCs w:val="24"/>
        </w:rPr>
        <w:tab/>
      </w:r>
      <w:r w:rsidR="002920BB">
        <w:rPr>
          <w:sz w:val="24"/>
          <w:szCs w:val="24"/>
        </w:rPr>
        <w:tab/>
      </w:r>
      <w:r w:rsidR="002A0666">
        <w:rPr>
          <w:sz w:val="24"/>
          <w:szCs w:val="24"/>
        </w:rPr>
        <w:tab/>
      </w:r>
      <w:r w:rsidR="002A0666" w:rsidRPr="002A0666">
        <w:rPr>
          <w:sz w:val="24"/>
          <w:szCs w:val="24"/>
        </w:rPr>
        <w:t>/deiverbum.html</w:t>
      </w:r>
      <w:r w:rsidR="002A0666">
        <w:rPr>
          <w:sz w:val="24"/>
          <w:szCs w:val="24"/>
        </w:rPr>
        <w:t xml:space="preserve"> </w:t>
      </w:r>
      <w:r w:rsidR="002A0666">
        <w:rPr>
          <w:sz w:val="24"/>
        </w:rPr>
        <w:t>( cons. le 19-5-2022 ) .</w:t>
      </w:r>
    </w:p>
    <w:p w:rsidR="000F07C4" w:rsidRPr="000F07C4" w:rsidRDefault="00EB07A3" w:rsidP="002920BB">
      <w:pPr>
        <w:widowControl w:val="0"/>
        <w:ind w:left="567"/>
        <w:rPr>
          <w:sz w:val="24"/>
          <w:szCs w:val="24"/>
        </w:rPr>
      </w:pPr>
      <w:r>
        <w:rPr>
          <w:sz w:val="24"/>
          <w:szCs w:val="24"/>
        </w:rPr>
        <w:t>d’une</w:t>
      </w:r>
      <w:r w:rsidR="00124CDC" w:rsidRPr="000F07C4">
        <w:rPr>
          <w:sz w:val="24"/>
          <w:szCs w:val="24"/>
        </w:rPr>
        <w:t xml:space="preserve"> ligne</w:t>
      </w:r>
      <w:r>
        <w:rPr>
          <w:sz w:val="24"/>
          <w:szCs w:val="24"/>
        </w:rPr>
        <w:t xml:space="preserve"> chacune</w:t>
      </w:r>
      <w:r w:rsidR="00124CDC">
        <w:rPr>
          <w:sz w:val="24"/>
          <w:szCs w:val="24"/>
        </w:rPr>
        <w:t xml:space="preserve">, </w:t>
      </w:r>
      <w:r>
        <w:rPr>
          <w:sz w:val="24"/>
          <w:szCs w:val="24"/>
        </w:rPr>
        <w:t>in</w:t>
      </w:r>
      <w:r w:rsidR="00FE0C2C">
        <w:rPr>
          <w:sz w:val="24"/>
          <w:szCs w:val="24"/>
        </w:rPr>
        <w:t xml:space="preserve"> </w:t>
      </w:r>
      <w:r w:rsidR="00FE0C2C" w:rsidRPr="00124CDC">
        <w:rPr>
          <w:i/>
          <w:iCs/>
          <w:sz w:val="24"/>
          <w:szCs w:val="24"/>
        </w:rPr>
        <w:t>Dei Verbum</w:t>
      </w:r>
      <w:r w:rsidR="00124CDC">
        <w:rPr>
          <w:sz w:val="24"/>
          <w:szCs w:val="24"/>
        </w:rPr>
        <w:t>,</w:t>
      </w:r>
      <w:r w:rsidR="00FE0C2C">
        <w:rPr>
          <w:sz w:val="24"/>
          <w:szCs w:val="24"/>
        </w:rPr>
        <w:t xml:space="preserve"> I,</w:t>
      </w:r>
      <w:r w:rsidR="002A0666">
        <w:rPr>
          <w:sz w:val="24"/>
          <w:szCs w:val="24"/>
        </w:rPr>
        <w:t> </w:t>
      </w:r>
      <w:r w:rsidR="00FE0C2C">
        <w:rPr>
          <w:sz w:val="24"/>
          <w:szCs w:val="24"/>
        </w:rPr>
        <w:t>5 </w:t>
      </w:r>
      <w:r w:rsidR="00FE0C2C" w:rsidRPr="000F07C4">
        <w:rPr>
          <w:sz w:val="24"/>
          <w:szCs w:val="24"/>
        </w:rPr>
        <w:t>]</w:t>
      </w:r>
    </w:p>
    <w:p w:rsidR="000F07C4" w:rsidRPr="00821CE9" w:rsidRDefault="000F07C4" w:rsidP="00BB1F70">
      <w:pPr>
        <w:widowControl w:val="0"/>
        <w:rPr>
          <w:sz w:val="10"/>
          <w:szCs w:val="10"/>
        </w:rPr>
      </w:pPr>
    </w:p>
    <w:p w:rsidR="00AC32AD" w:rsidRDefault="00BB1F70" w:rsidP="00BB1F70">
      <w:pPr>
        <w:widowControl w:val="0"/>
        <w:rPr>
          <w:sz w:val="24"/>
        </w:rPr>
      </w:pPr>
      <w:r>
        <w:rPr>
          <w:sz w:val="24"/>
        </w:rPr>
        <w:t>kolektiva</w:t>
      </w:r>
      <w:r w:rsidR="00AE622D">
        <w:rPr>
          <w:sz w:val="24"/>
        </w:rPr>
        <w:t>j</w:t>
      </w:r>
      <w:r>
        <w:rPr>
          <w:sz w:val="24"/>
        </w:rPr>
        <w:t xml:space="preserve"> (</w:t>
      </w:r>
      <w:r w:rsidR="00B03D89" w:rsidRPr="000768DF">
        <w:rPr>
          <w:b/>
          <w:bCs/>
          <w:sz w:val="24"/>
        </w:rPr>
        <w:t> </w:t>
      </w:r>
      <w:r w:rsidRPr="000768DF">
        <w:rPr>
          <w:b/>
          <w:bCs/>
          <w:sz w:val="24"/>
        </w:rPr>
        <w:t>concile Vatican II</w:t>
      </w:r>
      <w:r w:rsidR="00B03D89">
        <w:rPr>
          <w:sz w:val="24"/>
        </w:rPr>
        <w:t> </w:t>
      </w:r>
      <w:r>
        <w:rPr>
          <w:sz w:val="24"/>
        </w:rPr>
        <w:t>)</w:t>
      </w:r>
    </w:p>
    <w:p w:rsidR="00E3620D" w:rsidRDefault="00B03D89" w:rsidP="00894387">
      <w:pPr>
        <w:widowControl w:val="0"/>
        <w:rPr>
          <w:sz w:val="24"/>
        </w:rPr>
      </w:pPr>
      <w:r>
        <w:rPr>
          <w:sz w:val="24"/>
        </w:rPr>
        <w:t>* </w:t>
      </w:r>
      <w:r w:rsidR="00BB1F70" w:rsidRPr="002E23F7">
        <w:rPr>
          <w:b/>
          <w:bCs/>
          <w:i/>
          <w:iCs/>
          <w:sz w:val="24"/>
        </w:rPr>
        <w:t>Dekreto pri la ekumenismo</w:t>
      </w:r>
      <w:r w:rsidR="00705306">
        <w:rPr>
          <w:sz w:val="24"/>
        </w:rPr>
        <w:tab/>
        <w:t xml:space="preserve">        </w:t>
      </w:r>
      <w:r w:rsidR="00705306" w:rsidRPr="00705306">
        <w:rPr>
          <w:sz w:val="16"/>
          <w:szCs w:val="16"/>
        </w:rPr>
        <w:t xml:space="preserve"> </w:t>
      </w:r>
      <w:r w:rsidR="00090C9D">
        <w:rPr>
          <w:sz w:val="24"/>
        </w:rPr>
        <w:t>[</w:t>
      </w:r>
      <w:r w:rsidR="00705306">
        <w:rPr>
          <w:sz w:val="24"/>
        </w:rPr>
        <w:t> </w:t>
      </w:r>
      <w:r w:rsidR="00090C9D">
        <w:rPr>
          <w:sz w:val="24"/>
        </w:rPr>
        <w:t>H. R</w:t>
      </w:r>
      <w:r w:rsidR="00090C9D" w:rsidRPr="009A5F4F">
        <w:rPr>
          <w:smallCaps/>
          <w:sz w:val="24"/>
        </w:rPr>
        <w:t>o</w:t>
      </w:r>
      <w:r w:rsidR="00090C9D">
        <w:rPr>
          <w:smallCaps/>
          <w:sz w:val="24"/>
        </w:rPr>
        <w:t>o</w:t>
      </w:r>
      <w:r w:rsidR="00090C9D" w:rsidRPr="009A5F4F">
        <w:rPr>
          <w:smallCaps/>
          <w:sz w:val="24"/>
        </w:rPr>
        <w:t>sen</w:t>
      </w:r>
      <w:r w:rsidR="00090C9D">
        <w:rPr>
          <w:sz w:val="24"/>
        </w:rPr>
        <w:t xml:space="preserve"> et/ou H. G. W</w:t>
      </w:r>
      <w:r w:rsidR="00090C9D" w:rsidRPr="009A5F4F">
        <w:rPr>
          <w:smallCaps/>
          <w:sz w:val="24"/>
        </w:rPr>
        <w:t>annemakers</w:t>
      </w:r>
      <w:r w:rsidR="00090C9D">
        <w:rPr>
          <w:sz w:val="24"/>
        </w:rPr>
        <w:t>]</w:t>
      </w:r>
      <w:r w:rsidR="00090C9D" w:rsidRPr="00946D1A">
        <w:rPr>
          <w:i/>
          <w:iCs/>
          <w:sz w:val="24"/>
          <w:szCs w:val="24"/>
        </w:rPr>
        <w:t xml:space="preserve"> </w:t>
      </w:r>
      <w:r w:rsidR="00090C9D" w:rsidRPr="00B42211">
        <w:rPr>
          <w:i/>
          <w:iCs/>
          <w:spacing w:val="-3"/>
          <w:sz w:val="24"/>
          <w:szCs w:val="24"/>
        </w:rPr>
        <w:t>Vojo</w:t>
      </w:r>
      <w:r w:rsidR="00090C9D">
        <w:rPr>
          <w:i/>
          <w:iCs/>
          <w:spacing w:val="-3"/>
          <w:sz w:val="24"/>
          <w:szCs w:val="24"/>
        </w:rPr>
        <w:t> </w:t>
      </w:r>
      <w:r w:rsidR="00090C9D" w:rsidRPr="00B42211">
        <w:rPr>
          <w:i/>
          <w:iCs/>
          <w:spacing w:val="-3"/>
          <w:sz w:val="24"/>
          <w:szCs w:val="24"/>
        </w:rPr>
        <w:t>-</w:t>
      </w:r>
      <w:r w:rsidR="00090C9D">
        <w:rPr>
          <w:i/>
          <w:iCs/>
          <w:spacing w:val="-3"/>
          <w:sz w:val="24"/>
          <w:szCs w:val="24"/>
        </w:rPr>
        <w:t> </w:t>
      </w:r>
      <w:r w:rsidR="00090C9D" w:rsidRPr="00B42211">
        <w:rPr>
          <w:i/>
          <w:iCs/>
          <w:spacing w:val="-3"/>
          <w:sz w:val="24"/>
          <w:szCs w:val="24"/>
        </w:rPr>
        <w:t>Vero</w:t>
      </w:r>
      <w:r w:rsidR="00090C9D">
        <w:rPr>
          <w:i/>
          <w:iCs/>
          <w:spacing w:val="-3"/>
          <w:sz w:val="24"/>
          <w:szCs w:val="24"/>
        </w:rPr>
        <w:t> </w:t>
      </w:r>
      <w:r w:rsidR="00090C9D" w:rsidRPr="00B42211">
        <w:rPr>
          <w:i/>
          <w:iCs/>
          <w:spacing w:val="-3"/>
          <w:sz w:val="24"/>
          <w:szCs w:val="24"/>
        </w:rPr>
        <w:t>-</w:t>
      </w:r>
      <w:r w:rsidR="00090C9D">
        <w:rPr>
          <w:i/>
          <w:iCs/>
          <w:spacing w:val="-3"/>
          <w:sz w:val="24"/>
          <w:szCs w:val="24"/>
        </w:rPr>
        <w:t> </w:t>
      </w:r>
      <w:r w:rsidR="00090C9D" w:rsidRPr="00B42211">
        <w:rPr>
          <w:i/>
          <w:iCs/>
          <w:spacing w:val="-3"/>
          <w:sz w:val="24"/>
          <w:szCs w:val="24"/>
        </w:rPr>
        <w:t>Vivo</w:t>
      </w:r>
      <w:r w:rsidR="00090C9D" w:rsidRPr="00B42211">
        <w:rPr>
          <w:spacing w:val="-3"/>
          <w:sz w:val="24"/>
          <w:szCs w:val="24"/>
        </w:rPr>
        <w:t xml:space="preserve"> : </w:t>
      </w:r>
      <w:r w:rsidR="00090C9D" w:rsidRPr="00B42211">
        <w:rPr>
          <w:sz w:val="24"/>
          <w:szCs w:val="24"/>
        </w:rPr>
        <w:t>Speciala n°,</w:t>
      </w:r>
    </w:p>
    <w:p w:rsidR="00BB1F70" w:rsidRPr="00090C9D" w:rsidRDefault="00090C9D" w:rsidP="00090C9D">
      <w:pPr>
        <w:widowControl w:val="0"/>
        <w:rPr>
          <w:spacing w:val="-3"/>
          <w:sz w:val="24"/>
          <w:szCs w:val="24"/>
        </w:rPr>
      </w:pPr>
      <w:r w:rsidRPr="00090C9D">
        <w:rPr>
          <w:spacing w:val="-3"/>
          <w:sz w:val="24"/>
          <w:szCs w:val="24"/>
        </w:rPr>
        <w:t>[</w:t>
      </w:r>
      <w:r w:rsidR="00E3620D" w:rsidRPr="00090C9D">
        <w:rPr>
          <w:b/>
          <w:bCs/>
          <w:i/>
          <w:iCs/>
          <w:spacing w:val="-3"/>
          <w:sz w:val="24"/>
          <w:szCs w:val="24"/>
        </w:rPr>
        <w:t>Decretum de Oecumenismo</w:t>
      </w:r>
      <w:r w:rsidR="00E3620D" w:rsidRPr="00090C9D">
        <w:rPr>
          <w:spacing w:val="-3"/>
          <w:sz w:val="22"/>
          <w:szCs w:val="22"/>
        </w:rPr>
        <w:t>, 21</w:t>
      </w:r>
      <w:r w:rsidRPr="00090C9D">
        <w:rPr>
          <w:spacing w:val="-3"/>
          <w:sz w:val="22"/>
          <w:szCs w:val="22"/>
        </w:rPr>
        <w:t>-11-</w:t>
      </w:r>
      <w:r w:rsidR="00E3620D" w:rsidRPr="00090C9D">
        <w:rPr>
          <w:spacing w:val="-3"/>
          <w:sz w:val="22"/>
          <w:szCs w:val="22"/>
        </w:rPr>
        <w:t>64</w:t>
      </w:r>
      <w:r w:rsidR="00E3620D" w:rsidRPr="00090C9D">
        <w:rPr>
          <w:spacing w:val="-3"/>
          <w:sz w:val="24"/>
          <w:szCs w:val="24"/>
        </w:rPr>
        <w:t xml:space="preserve"> : </w:t>
      </w:r>
      <w:r w:rsidR="006E3069" w:rsidRPr="00090C9D">
        <w:rPr>
          <w:b/>
          <w:bCs/>
          <w:spacing w:val="-3"/>
          <w:sz w:val="24"/>
          <w:szCs w:val="24"/>
        </w:rPr>
        <w:t>Unitatis Redintegratio</w:t>
      </w:r>
      <w:r w:rsidR="00E3620D" w:rsidRPr="00090C9D">
        <w:rPr>
          <w:spacing w:val="-3"/>
          <w:sz w:val="24"/>
          <w:szCs w:val="24"/>
        </w:rPr>
        <w:t>...</w:t>
      </w:r>
      <w:r w:rsidRPr="00090C9D">
        <w:rPr>
          <w:spacing w:val="-3"/>
          <w:sz w:val="24"/>
          <w:szCs w:val="24"/>
        </w:rPr>
        <w:t> </w:t>
      </w:r>
      <w:r w:rsidR="00C31298" w:rsidRPr="00090C9D">
        <w:rPr>
          <w:spacing w:val="-3"/>
          <w:sz w:val="24"/>
          <w:szCs w:val="24"/>
        </w:rPr>
        <w:t>;</w:t>
      </w:r>
      <w:r w:rsidRPr="00090C9D">
        <w:rPr>
          <w:spacing w:val="-3"/>
          <w:sz w:val="24"/>
          <w:szCs w:val="24"/>
        </w:rPr>
        <w:tab/>
      </w:r>
      <w:r w:rsidRPr="00090C9D">
        <w:rPr>
          <w:sz w:val="24"/>
          <w:szCs w:val="24"/>
        </w:rPr>
        <w:t xml:space="preserve">1965, 3, p. </w:t>
      </w:r>
      <w:r>
        <w:rPr>
          <w:sz w:val="24"/>
          <w:szCs w:val="24"/>
        </w:rPr>
        <w:t>18-</w:t>
      </w:r>
      <w:r w:rsidRPr="00090C9D">
        <w:rPr>
          <w:sz w:val="24"/>
          <w:szCs w:val="24"/>
        </w:rPr>
        <w:t>27</w:t>
      </w:r>
      <w:r>
        <w:rPr>
          <w:sz w:val="24"/>
          <w:szCs w:val="24"/>
        </w:rPr>
        <w:t xml:space="preserve"> </w:t>
      </w:r>
      <w:r w:rsidRPr="00DE645C">
        <w:rPr>
          <w:sz w:val="24"/>
          <w:szCs w:val="24"/>
        </w:rPr>
        <w:t>(</w:t>
      </w:r>
      <w:r>
        <w:rPr>
          <w:sz w:val="24"/>
          <w:szCs w:val="24"/>
        </w:rPr>
        <w:t> </w:t>
      </w:r>
      <w:r w:rsidRPr="00DE645C">
        <w:rPr>
          <w:sz w:val="24"/>
          <w:szCs w:val="24"/>
        </w:rPr>
        <w:t>coll. "</w:t>
      </w:r>
      <w:r>
        <w:rPr>
          <w:sz w:val="24"/>
          <w:szCs w:val="24"/>
        </w:rPr>
        <w:t> </w:t>
      </w:r>
      <w:r w:rsidRPr="006B50F3">
        <w:rPr>
          <w:sz w:val="24"/>
          <w:szCs w:val="24"/>
        </w:rPr>
        <w:t>Dokumentoj el</w:t>
      </w:r>
    </w:p>
    <w:p w:rsidR="00090C9D" w:rsidRDefault="00E3620D" w:rsidP="008F49FD">
      <w:pPr>
        <w:widowControl w:val="0"/>
        <w:ind w:left="567"/>
        <w:rPr>
          <w:sz w:val="24"/>
          <w:szCs w:val="24"/>
        </w:rPr>
      </w:pPr>
      <w:r w:rsidRPr="008F49FD">
        <w:rPr>
          <w:sz w:val="22"/>
          <w:szCs w:val="22"/>
        </w:rPr>
        <w:t>vatican.va/archive/hist_councils/ii_vatican_council/documents/</w:t>
      </w:r>
      <w:r w:rsidR="008F49FD">
        <w:rPr>
          <w:sz w:val="24"/>
          <w:szCs w:val="24"/>
        </w:rPr>
        <w:tab/>
      </w:r>
      <w:r w:rsidR="008F49FD" w:rsidRPr="006B50F3">
        <w:rPr>
          <w:sz w:val="24"/>
          <w:szCs w:val="24"/>
        </w:rPr>
        <w:t>Romo</w:t>
      </w:r>
      <w:r w:rsidR="008F49FD" w:rsidRPr="00DE645C">
        <w:rPr>
          <w:sz w:val="24"/>
          <w:szCs w:val="24"/>
        </w:rPr>
        <w:t>"</w:t>
      </w:r>
      <w:r w:rsidR="008F49FD">
        <w:rPr>
          <w:sz w:val="24"/>
          <w:szCs w:val="24"/>
        </w:rPr>
        <w:t>, n° 1,</w:t>
      </w:r>
      <w:r w:rsidR="008F49FD" w:rsidRPr="00E3620D">
        <w:rPr>
          <w:sz w:val="16"/>
          <w:szCs w:val="16"/>
        </w:rPr>
        <w:t xml:space="preserve"> </w:t>
      </w:r>
      <w:r w:rsidR="008F49FD">
        <w:rPr>
          <w:sz w:val="24"/>
          <w:szCs w:val="24"/>
        </w:rPr>
        <w:t>et "</w:t>
      </w:r>
      <w:r w:rsidR="008F49FD" w:rsidRPr="00CF0FC9">
        <w:rPr>
          <w:sz w:val="24"/>
          <w:szCs w:val="24"/>
        </w:rPr>
        <w:t>Serio de I.K.I.</w:t>
      </w:r>
      <w:r w:rsidR="008F49FD">
        <w:rPr>
          <w:sz w:val="24"/>
          <w:szCs w:val="24"/>
        </w:rPr>
        <w:t>",</w:t>
      </w:r>
      <w:r w:rsidR="008F49FD" w:rsidRPr="00E3620D">
        <w:rPr>
          <w:sz w:val="16"/>
          <w:szCs w:val="16"/>
        </w:rPr>
        <w:t xml:space="preserve"> </w:t>
      </w:r>
      <w:r w:rsidR="008F49FD">
        <w:rPr>
          <w:sz w:val="24"/>
          <w:szCs w:val="24"/>
        </w:rPr>
        <w:t>n° </w:t>
      </w:r>
      <w:r w:rsidR="008F49FD" w:rsidRPr="00CF0FC9">
        <w:rPr>
          <w:sz w:val="24"/>
          <w:szCs w:val="24"/>
        </w:rPr>
        <w:t>1</w:t>
      </w:r>
      <w:r w:rsidR="008F49FD">
        <w:rPr>
          <w:sz w:val="24"/>
          <w:szCs w:val="24"/>
        </w:rPr>
        <w:t>1 </w:t>
      </w:r>
      <w:r w:rsidR="008F49FD" w:rsidRPr="00DE645C">
        <w:rPr>
          <w:sz w:val="24"/>
          <w:szCs w:val="24"/>
        </w:rPr>
        <w:t>)</w:t>
      </w:r>
      <w:r w:rsidR="008F49FD">
        <w:rPr>
          <w:sz w:val="24"/>
          <w:szCs w:val="24"/>
        </w:rPr>
        <w:t> ;</w:t>
      </w:r>
    </w:p>
    <w:p w:rsidR="00E3620D" w:rsidRPr="00090C9D" w:rsidRDefault="00E3620D" w:rsidP="008F49FD">
      <w:pPr>
        <w:widowControl w:val="0"/>
        <w:ind w:left="567"/>
        <w:rPr>
          <w:sz w:val="24"/>
          <w:szCs w:val="24"/>
        </w:rPr>
      </w:pPr>
      <w:r w:rsidRPr="008F49FD">
        <w:rPr>
          <w:sz w:val="22"/>
          <w:szCs w:val="22"/>
        </w:rPr>
        <w:t>vat-ii_decree_19641121_unitatis-redintegratio_lt.html</w:t>
      </w:r>
      <w:r w:rsidR="00090C9D" w:rsidRPr="008F49FD">
        <w:rPr>
          <w:sz w:val="22"/>
          <w:szCs w:val="22"/>
        </w:rPr>
        <w:t xml:space="preserve"> ]</w:t>
      </w:r>
      <w:r w:rsidR="008F49FD">
        <w:rPr>
          <w:sz w:val="24"/>
          <w:szCs w:val="24"/>
        </w:rPr>
        <w:tab/>
      </w:r>
      <w:r w:rsidR="008F49FD">
        <w:rPr>
          <w:sz w:val="24"/>
          <w:szCs w:val="24"/>
        </w:rPr>
        <w:tab/>
        <w:t xml:space="preserve">repr. in </w:t>
      </w:r>
      <w:r w:rsidR="008F49FD" w:rsidRPr="009A5F4F">
        <w:rPr>
          <w:i/>
          <w:iCs/>
          <w:sz w:val="24"/>
        </w:rPr>
        <w:t>Dokumentoj el Romo</w:t>
      </w:r>
      <w:r w:rsidR="008F49FD">
        <w:rPr>
          <w:sz w:val="24"/>
        </w:rPr>
        <w:t>, Tilburg :</w:t>
      </w:r>
    </w:p>
    <w:p w:rsidR="008F49FD" w:rsidRDefault="008F49FD" w:rsidP="00606171">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Intern. Ka</w:t>
      </w:r>
      <w:r w:rsidR="00606171">
        <w:rPr>
          <w:sz w:val="24"/>
        </w:rPr>
        <w:t>tolika Informejo, vol. 1, 1970 </w:t>
      </w:r>
      <w:r>
        <w:rPr>
          <w:sz w:val="24"/>
        </w:rPr>
        <w:t>.</w:t>
      </w:r>
    </w:p>
    <w:p w:rsidR="00964951" w:rsidRPr="002B1812" w:rsidRDefault="00964951" w:rsidP="00964951">
      <w:pPr>
        <w:widowControl w:val="0"/>
        <w:rPr>
          <w:sz w:val="24"/>
          <w:szCs w:val="24"/>
        </w:rPr>
      </w:pPr>
      <w:r>
        <w:rPr>
          <w:sz w:val="24"/>
        </w:rPr>
        <w:t>*</w:t>
      </w:r>
      <w:r w:rsidR="00606171">
        <w:rPr>
          <w:sz w:val="24"/>
        </w:rPr>
        <w:t> </w:t>
      </w:r>
      <w:r w:rsidRPr="00964951">
        <w:rPr>
          <w:i/>
          <w:iCs/>
          <w:sz w:val="24"/>
        </w:rPr>
        <w:t>La koncila Dekreto pri</w:t>
      </w:r>
      <w:r>
        <w:rPr>
          <w:sz w:val="24"/>
          <w:szCs w:val="24"/>
        </w:rPr>
        <w:t xml:space="preserve">      </w:t>
      </w:r>
      <w:r>
        <w:rPr>
          <w:sz w:val="24"/>
          <w:szCs w:val="24"/>
        </w:rPr>
        <w:tab/>
      </w:r>
      <w:r>
        <w:rPr>
          <w:sz w:val="24"/>
          <w:szCs w:val="24"/>
        </w:rPr>
        <w:tab/>
        <w:t xml:space="preserve">[Georgo J. </w:t>
      </w:r>
      <w:r w:rsidRPr="002B1812">
        <w:rPr>
          <w:sz w:val="24"/>
          <w:szCs w:val="24"/>
        </w:rPr>
        <w:t>K</w:t>
      </w:r>
      <w:r>
        <w:rPr>
          <w:smallCaps/>
          <w:sz w:val="24"/>
          <w:szCs w:val="24"/>
        </w:rPr>
        <w:t>oryt</w:t>
      </w:r>
      <w:r w:rsidRPr="002B1812">
        <w:rPr>
          <w:smallCaps/>
          <w:sz w:val="24"/>
          <w:szCs w:val="24"/>
        </w:rPr>
        <w:t>kowski</w:t>
      </w:r>
      <w:r>
        <w:rPr>
          <w:smallCaps/>
          <w:sz w:val="24"/>
          <w:szCs w:val="24"/>
        </w:rPr>
        <w:t>]</w:t>
      </w:r>
      <w:r>
        <w:rPr>
          <w:sz w:val="24"/>
          <w:szCs w:val="24"/>
        </w:rPr>
        <w:tab/>
        <w:t xml:space="preserve">Georgo J. </w:t>
      </w:r>
      <w:r w:rsidRPr="002B1812">
        <w:rPr>
          <w:sz w:val="24"/>
          <w:szCs w:val="24"/>
        </w:rPr>
        <w:t>K</w:t>
      </w:r>
      <w:r>
        <w:rPr>
          <w:smallCaps/>
          <w:sz w:val="24"/>
          <w:szCs w:val="24"/>
        </w:rPr>
        <w:t>oryt</w:t>
      </w:r>
      <w:r w:rsidRPr="002B1812">
        <w:rPr>
          <w:smallCaps/>
          <w:sz w:val="24"/>
          <w:szCs w:val="24"/>
        </w:rPr>
        <w:t>kowski</w:t>
      </w:r>
      <w:r>
        <w:rPr>
          <w:sz w:val="24"/>
          <w:szCs w:val="24"/>
        </w:rPr>
        <w:t xml:space="preserve">, </w:t>
      </w:r>
      <w:r w:rsidRPr="002B1812">
        <w:rPr>
          <w:i/>
          <w:iCs/>
          <w:sz w:val="24"/>
          <w:szCs w:val="24"/>
        </w:rPr>
        <w:t xml:space="preserve">Ekumenismo </w:t>
      </w:r>
    </w:p>
    <w:p w:rsidR="00964951" w:rsidRDefault="00964951" w:rsidP="00E53531">
      <w:pPr>
        <w:widowControl w:val="0"/>
        <w:ind w:left="567"/>
        <w:rPr>
          <w:i/>
          <w:iCs/>
          <w:sz w:val="24"/>
          <w:szCs w:val="24"/>
        </w:rPr>
      </w:pPr>
      <w:r w:rsidRPr="00964951">
        <w:rPr>
          <w:i/>
          <w:iCs/>
          <w:sz w:val="24"/>
        </w:rPr>
        <w:t>Ekumenismo</w:t>
      </w:r>
      <w:r>
        <w:rPr>
          <w:sz w:val="24"/>
          <w:szCs w:val="24"/>
        </w:rPr>
        <w:t xml:space="preserve">, </w:t>
      </w:r>
      <w:r w:rsidR="00E53531">
        <w:rPr>
          <w:sz w:val="24"/>
          <w:szCs w:val="24"/>
        </w:rPr>
        <w:t>[ 2 lignes du § ] 1 ;</w:t>
      </w:r>
      <w:r>
        <w:rPr>
          <w:sz w:val="24"/>
          <w:szCs w:val="24"/>
        </w:rPr>
        <w:tab/>
      </w:r>
      <w:r>
        <w:rPr>
          <w:sz w:val="24"/>
          <w:szCs w:val="24"/>
        </w:rPr>
        <w:tab/>
      </w:r>
      <w:r w:rsidR="00E53531">
        <w:rPr>
          <w:sz w:val="24"/>
          <w:szCs w:val="24"/>
        </w:rPr>
        <w:tab/>
      </w:r>
      <w:r w:rsidR="00E53531">
        <w:rPr>
          <w:sz w:val="24"/>
          <w:szCs w:val="24"/>
        </w:rPr>
        <w:tab/>
      </w:r>
      <w:r w:rsidRPr="002B1812">
        <w:rPr>
          <w:i/>
          <w:iCs/>
          <w:spacing w:val="-3"/>
          <w:sz w:val="24"/>
          <w:szCs w:val="24"/>
        </w:rPr>
        <w:t>kaj internacilingva problemo</w:t>
      </w:r>
      <w:r w:rsidRPr="002B1812">
        <w:rPr>
          <w:i/>
          <w:iCs/>
          <w:spacing w:val="-3"/>
          <w:sz w:val="16"/>
          <w:szCs w:val="16"/>
        </w:rPr>
        <w:t xml:space="preserve"> </w:t>
      </w:r>
      <w:r w:rsidRPr="002B1812">
        <w:rPr>
          <w:i/>
          <w:iCs/>
          <w:spacing w:val="-3"/>
          <w:sz w:val="24"/>
          <w:szCs w:val="24"/>
        </w:rPr>
        <w:t>/</w:t>
      </w:r>
      <w:r w:rsidRPr="002B1812">
        <w:rPr>
          <w:i/>
          <w:iCs/>
          <w:spacing w:val="-3"/>
          <w:sz w:val="16"/>
          <w:szCs w:val="16"/>
        </w:rPr>
        <w:t xml:space="preserve"> </w:t>
      </w:r>
      <w:r w:rsidRPr="002B1812">
        <w:rPr>
          <w:i/>
          <w:iCs/>
          <w:spacing w:val="-3"/>
          <w:sz w:val="24"/>
          <w:szCs w:val="24"/>
        </w:rPr>
        <w:t>Language</w:t>
      </w:r>
      <w:r>
        <w:rPr>
          <w:i/>
          <w:iCs/>
          <w:sz w:val="24"/>
          <w:szCs w:val="24"/>
        </w:rPr>
        <w:t xml:space="preserve"> </w:t>
      </w:r>
    </w:p>
    <w:p w:rsidR="005870EB" w:rsidRDefault="00E53531" w:rsidP="000C59DE">
      <w:pPr>
        <w:widowControl w:val="0"/>
        <w:ind w:left="567"/>
        <w:rPr>
          <w:sz w:val="24"/>
        </w:rPr>
      </w:pPr>
      <w:r>
        <w:rPr>
          <w:sz w:val="24"/>
          <w:szCs w:val="24"/>
        </w:rPr>
        <w:t>[ 5 du § ]</w:t>
      </w:r>
      <w:r w:rsidRPr="00E53531">
        <w:rPr>
          <w:sz w:val="16"/>
          <w:szCs w:val="16"/>
        </w:rPr>
        <w:t xml:space="preserve"> </w:t>
      </w:r>
      <w:r>
        <w:rPr>
          <w:sz w:val="24"/>
          <w:szCs w:val="24"/>
        </w:rPr>
        <w:t xml:space="preserve">8 ; [ et 3 du § ] 19. </w:t>
      </w:r>
      <w:r>
        <w:rPr>
          <w:sz w:val="24"/>
          <w:szCs w:val="24"/>
        </w:rPr>
        <w:tab/>
        <w:t xml:space="preserve">    </w:t>
      </w:r>
      <w:r w:rsidR="00BE2FA7" w:rsidRPr="00BE2FA7">
        <w:rPr>
          <w:sz w:val="16"/>
          <w:szCs w:val="16"/>
        </w:rPr>
        <w:t xml:space="preserve"> </w:t>
      </w:r>
      <w:r w:rsidR="00BE2FA7" w:rsidRPr="00BE2FA7">
        <w:rPr>
          <w:i/>
          <w:iCs/>
          <w:sz w:val="16"/>
          <w:szCs w:val="16"/>
        </w:rPr>
        <w:t xml:space="preserve"> </w:t>
      </w:r>
      <w:r w:rsidR="00964951">
        <w:rPr>
          <w:i/>
          <w:iCs/>
          <w:sz w:val="24"/>
          <w:szCs w:val="24"/>
        </w:rPr>
        <w:t>and Ecumenism</w:t>
      </w:r>
      <w:r w:rsidR="00BE2FA7" w:rsidRPr="00BE2FA7">
        <w:rPr>
          <w:i/>
          <w:iCs/>
          <w:sz w:val="16"/>
          <w:szCs w:val="16"/>
        </w:rPr>
        <w:t> </w:t>
      </w:r>
      <w:r w:rsidR="00BE2FA7">
        <w:rPr>
          <w:rStyle w:val="Appelnotedebasdep"/>
          <w:sz w:val="24"/>
          <w:szCs w:val="24"/>
        </w:rPr>
        <w:footnoteReference w:id="236"/>
      </w:r>
      <w:r w:rsidR="00964951">
        <w:rPr>
          <w:sz w:val="24"/>
          <w:szCs w:val="24"/>
        </w:rPr>
        <w:t>, Zürchersmühle : I</w:t>
      </w:r>
      <w:r w:rsidR="00964951" w:rsidRPr="0098631E">
        <w:rPr>
          <w:smallCaps/>
          <w:sz w:val="24"/>
          <w:szCs w:val="24"/>
        </w:rPr>
        <w:t>kue</w:t>
      </w:r>
      <w:r w:rsidR="00964951">
        <w:rPr>
          <w:sz w:val="24"/>
          <w:szCs w:val="24"/>
        </w:rPr>
        <w:t xml:space="preserve">, 1973, p. </w:t>
      </w:r>
      <w:r>
        <w:rPr>
          <w:sz w:val="24"/>
          <w:szCs w:val="24"/>
        </w:rPr>
        <w:t xml:space="preserve">92, 92-93, et </w:t>
      </w:r>
      <w:r w:rsidR="00964951">
        <w:rPr>
          <w:sz w:val="24"/>
          <w:szCs w:val="24"/>
        </w:rPr>
        <w:t>81.</w:t>
      </w:r>
    </w:p>
    <w:p w:rsidR="000C59DE" w:rsidRDefault="00F95F9E" w:rsidP="000C59DE">
      <w:pPr>
        <w:widowControl w:val="0"/>
        <w:rPr>
          <w:sz w:val="24"/>
          <w:szCs w:val="24"/>
        </w:rPr>
      </w:pPr>
      <w:r>
        <w:rPr>
          <w:sz w:val="24"/>
          <w:szCs w:val="24"/>
        </w:rPr>
        <w:t>*</w:t>
      </w:r>
      <w:r w:rsidR="005870EB" w:rsidRPr="00F95F9E">
        <w:rPr>
          <w:i/>
          <w:iCs/>
          <w:sz w:val="24"/>
          <w:szCs w:val="24"/>
        </w:rPr>
        <w:t>Dekreto pri Ekumenismo</w:t>
      </w:r>
      <w:r w:rsidR="005870EB" w:rsidRPr="00F95F9E">
        <w:rPr>
          <w:sz w:val="24"/>
          <w:szCs w:val="24"/>
        </w:rPr>
        <w:t xml:space="preserve"> [</w:t>
      </w:r>
      <w:r>
        <w:rPr>
          <w:sz w:val="24"/>
          <w:szCs w:val="24"/>
        </w:rPr>
        <w:t> </w:t>
      </w:r>
      <w:r w:rsidR="005870EB" w:rsidRPr="00F95F9E">
        <w:rPr>
          <w:sz w:val="24"/>
          <w:szCs w:val="24"/>
        </w:rPr>
        <w:t>II, 5</w:t>
      </w:r>
      <w:r>
        <w:rPr>
          <w:sz w:val="24"/>
          <w:szCs w:val="24"/>
        </w:rPr>
        <w:t> </w:t>
      </w:r>
      <w:r w:rsidR="005870EB" w:rsidRPr="00F95F9E">
        <w:rPr>
          <w:sz w:val="24"/>
          <w:szCs w:val="24"/>
        </w:rPr>
        <w:t>]</w:t>
      </w:r>
      <w:r>
        <w:rPr>
          <w:sz w:val="24"/>
          <w:szCs w:val="24"/>
        </w:rPr>
        <w:tab/>
      </w:r>
      <w:r w:rsidR="000C59DE">
        <w:rPr>
          <w:sz w:val="24"/>
        </w:rPr>
        <w:t xml:space="preserve">[ non indiqué : </w:t>
      </w:r>
      <w:r>
        <w:rPr>
          <w:sz w:val="24"/>
          <w:szCs w:val="24"/>
        </w:rPr>
        <w:t>Henryk</w:t>
      </w:r>
      <w:r w:rsidR="000C59DE">
        <w:rPr>
          <w:sz w:val="24"/>
          <w:szCs w:val="24"/>
        </w:rPr>
        <w:tab/>
      </w:r>
      <w:r>
        <w:rPr>
          <w:sz w:val="24"/>
          <w:szCs w:val="24"/>
        </w:rPr>
        <w:tab/>
        <w:t>P</w:t>
      </w:r>
      <w:r w:rsidR="00FE0C2C">
        <w:rPr>
          <w:sz w:val="24"/>
          <w:szCs w:val="24"/>
        </w:rPr>
        <w:t> </w:t>
      </w:r>
      <w:r>
        <w:rPr>
          <w:sz w:val="24"/>
          <w:szCs w:val="24"/>
        </w:rPr>
        <w:t>[</w:t>
      </w:r>
      <w:r w:rsidR="00FE0C2C">
        <w:rPr>
          <w:sz w:val="24"/>
          <w:szCs w:val="24"/>
        </w:rPr>
        <w:t> </w:t>
      </w:r>
      <w:r>
        <w:rPr>
          <w:sz w:val="24"/>
          <w:szCs w:val="24"/>
        </w:rPr>
        <w:t>atro</w:t>
      </w:r>
      <w:r w:rsidR="00FE0C2C">
        <w:rPr>
          <w:sz w:val="24"/>
          <w:szCs w:val="24"/>
        </w:rPr>
        <w:t> </w:t>
      </w:r>
      <w:r>
        <w:rPr>
          <w:sz w:val="24"/>
          <w:szCs w:val="24"/>
        </w:rPr>
        <w:t>] H. P</w:t>
      </w:r>
      <w:r w:rsidRPr="00F95F9E">
        <w:rPr>
          <w:smallCaps/>
          <w:sz w:val="24"/>
          <w:szCs w:val="24"/>
        </w:rPr>
        <w:t>aruzel</w:t>
      </w:r>
      <w:r>
        <w:rPr>
          <w:sz w:val="24"/>
          <w:szCs w:val="24"/>
        </w:rPr>
        <w:t>, "</w:t>
      </w:r>
      <w:r w:rsidR="00FE0C2C">
        <w:rPr>
          <w:sz w:val="24"/>
          <w:szCs w:val="24"/>
        </w:rPr>
        <w:t> </w:t>
      </w:r>
      <w:r>
        <w:rPr>
          <w:sz w:val="24"/>
          <w:szCs w:val="24"/>
        </w:rPr>
        <w:t xml:space="preserve">A la ekumena </w:t>
      </w:r>
    </w:p>
    <w:p w:rsidR="000C59DE" w:rsidRDefault="000C59DE" w:rsidP="000C59DE">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Herbert </w:t>
      </w:r>
      <w:r>
        <w:rPr>
          <w:sz w:val="24"/>
        </w:rPr>
        <w:t>P</w:t>
      </w:r>
      <w:r>
        <w:rPr>
          <w:smallCaps/>
          <w:sz w:val="24"/>
        </w:rPr>
        <w:t>aruzel ?</w:t>
      </w:r>
      <w:r>
        <w:rPr>
          <w:sz w:val="24"/>
          <w:szCs w:val="24"/>
        </w:rPr>
        <w:t>]</w:t>
      </w:r>
      <w:r>
        <w:rPr>
          <w:sz w:val="24"/>
          <w:szCs w:val="24"/>
        </w:rPr>
        <w:tab/>
      </w:r>
      <w:r>
        <w:rPr>
          <w:sz w:val="24"/>
          <w:szCs w:val="24"/>
        </w:rPr>
        <w:tab/>
      </w:r>
      <w:r w:rsidR="00F95F9E">
        <w:rPr>
          <w:sz w:val="24"/>
          <w:szCs w:val="24"/>
        </w:rPr>
        <w:t xml:space="preserve">ago", in </w:t>
      </w:r>
      <w:r w:rsidRPr="000C59DE">
        <w:rPr>
          <w:i/>
          <w:iCs/>
          <w:sz w:val="24"/>
          <w:szCs w:val="24"/>
        </w:rPr>
        <w:t>Espero Katolika</w:t>
      </w:r>
      <w:r>
        <w:rPr>
          <w:sz w:val="24"/>
          <w:szCs w:val="24"/>
        </w:rPr>
        <w:t xml:space="preserve"> n°</w:t>
      </w:r>
      <w:r w:rsidRPr="000C59DE">
        <w:rPr>
          <w:sz w:val="16"/>
          <w:szCs w:val="16"/>
        </w:rPr>
        <w:t xml:space="preserve"> </w:t>
      </w:r>
      <w:r>
        <w:rPr>
          <w:sz w:val="24"/>
          <w:szCs w:val="24"/>
        </w:rPr>
        <w:t>652,</w:t>
      </w:r>
      <w:r w:rsidRPr="000C59DE">
        <w:t xml:space="preserve"> </w:t>
      </w:r>
      <w:r>
        <w:rPr>
          <w:sz w:val="24"/>
          <w:szCs w:val="24"/>
        </w:rPr>
        <w:t xml:space="preserve">janvier </w:t>
      </w:r>
    </w:p>
    <w:p w:rsidR="000C59DE" w:rsidRDefault="000C59DE" w:rsidP="000C59DE">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1975, à : </w:t>
      </w:r>
      <w:r w:rsidRPr="000C59DE">
        <w:rPr>
          <w:spacing w:val="-3"/>
          <w:sz w:val="24"/>
          <w:szCs w:val="24"/>
        </w:rPr>
        <w:t>http://www</w:t>
      </w:r>
      <w:r w:rsidRPr="000C59DE">
        <w:rPr>
          <w:sz w:val="24"/>
          <w:szCs w:val="24"/>
        </w:rPr>
        <w:t>.esperokatolika.org/</w:t>
      </w:r>
    </w:p>
    <w:p w:rsidR="005870EB" w:rsidRPr="000C59DE" w:rsidRDefault="000C59DE" w:rsidP="000C59DE">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C59DE">
        <w:rPr>
          <w:sz w:val="24"/>
          <w:szCs w:val="24"/>
        </w:rPr>
        <w:t>ek19711975/ek1975_01.htm#10</w:t>
      </w:r>
      <w:r>
        <w:rPr>
          <w:sz w:val="24"/>
          <w:szCs w:val="24"/>
        </w:rPr>
        <w:t>.</w:t>
      </w:r>
    </w:p>
    <w:p w:rsidR="00E46341" w:rsidRDefault="00E46341" w:rsidP="00E46341">
      <w:pPr>
        <w:widowControl w:val="0"/>
        <w:rPr>
          <w:i/>
          <w:iCs/>
          <w:sz w:val="24"/>
        </w:rPr>
      </w:pPr>
      <w:r>
        <w:rPr>
          <w:sz w:val="24"/>
        </w:rPr>
        <w:t>* </w:t>
      </w:r>
      <w:r w:rsidRPr="00964951">
        <w:rPr>
          <w:i/>
          <w:iCs/>
          <w:sz w:val="24"/>
        </w:rPr>
        <w:t>Dekreto pri ekumenismo</w:t>
      </w:r>
      <w:r w:rsidRPr="007D25A5">
        <w:rPr>
          <w:sz w:val="24"/>
        </w:rPr>
        <w:t xml:space="preserve"> </w:t>
      </w:r>
      <w:r>
        <w:rPr>
          <w:sz w:val="24"/>
        </w:rPr>
        <w:tab/>
        <w:t xml:space="preserve">           </w:t>
      </w:r>
      <w:r w:rsidRPr="007D25A5">
        <w:rPr>
          <w:sz w:val="16"/>
          <w:szCs w:val="16"/>
        </w:rPr>
        <w:t xml:space="preserve"> </w:t>
      </w:r>
      <w:r>
        <w:rPr>
          <w:sz w:val="24"/>
        </w:rPr>
        <w:t>Bolesław M</w:t>
      </w:r>
      <w:r w:rsidRPr="00520A23">
        <w:rPr>
          <w:smallCaps/>
          <w:sz w:val="24"/>
        </w:rPr>
        <w:t>onkiewicz</w:t>
      </w:r>
      <w:r>
        <w:rPr>
          <w:sz w:val="24"/>
        </w:rPr>
        <w:t xml:space="preserve">    P</w:t>
      </w:r>
      <w:r>
        <w:rPr>
          <w:sz w:val="24"/>
        </w:rPr>
        <w:tab/>
        <w:t>[Mgr] Władysław M</w:t>
      </w:r>
      <w:r w:rsidRPr="00520A23">
        <w:rPr>
          <w:smallCaps/>
          <w:sz w:val="24"/>
        </w:rPr>
        <w:t>iziołek</w:t>
      </w:r>
      <w:r>
        <w:rPr>
          <w:sz w:val="24"/>
        </w:rPr>
        <w:t xml:space="preserve">, </w:t>
      </w:r>
      <w:r w:rsidRPr="00520A23">
        <w:rPr>
          <w:i/>
          <w:iCs/>
          <w:sz w:val="24"/>
        </w:rPr>
        <w:t>Enkon</w:t>
      </w:r>
      <w:r>
        <w:rPr>
          <w:i/>
          <w:iCs/>
          <w:sz w:val="24"/>
        </w:rPr>
        <w:t>-</w:t>
      </w:r>
    </w:p>
    <w:p w:rsidR="00E46341" w:rsidRDefault="00E46341" w:rsidP="00E46341">
      <w:pPr>
        <w:widowControl w:val="0"/>
        <w:ind w:left="567"/>
        <w:rPr>
          <w:sz w:val="24"/>
        </w:rPr>
      </w:pPr>
      <w:r>
        <w:rPr>
          <w:sz w:val="24"/>
        </w:rPr>
        <w:t xml:space="preserve">[citations tirées de ch. I, § 2 et § 8 ; II ; III, § 15, </w:t>
      </w:r>
      <w:r>
        <w:rPr>
          <w:i/>
          <w:iCs/>
          <w:sz w:val="24"/>
        </w:rPr>
        <w:tab/>
      </w:r>
      <w:r>
        <w:rPr>
          <w:i/>
          <w:iCs/>
          <w:sz w:val="24"/>
        </w:rPr>
        <w:tab/>
      </w:r>
      <w:r w:rsidRPr="00520A23">
        <w:rPr>
          <w:i/>
          <w:iCs/>
          <w:sz w:val="24"/>
        </w:rPr>
        <w:t>duko al ekumenaj problemoj</w:t>
      </w:r>
      <w:r>
        <w:rPr>
          <w:sz w:val="24"/>
        </w:rPr>
        <w:t xml:space="preserve">, Romo : </w:t>
      </w:r>
    </w:p>
    <w:p w:rsidR="00247891" w:rsidRDefault="00E46341" w:rsidP="00247891">
      <w:pPr>
        <w:widowControl w:val="0"/>
        <w:ind w:left="567"/>
        <w:rPr>
          <w:sz w:val="24"/>
          <w:szCs w:val="24"/>
        </w:rPr>
      </w:pPr>
      <w:r>
        <w:rPr>
          <w:sz w:val="24"/>
        </w:rPr>
        <w:t>traduites  par l’intermédiaire du polonais ? ]</w:t>
      </w:r>
      <w:r>
        <w:rPr>
          <w:sz w:val="24"/>
        </w:rPr>
        <w:tab/>
      </w:r>
      <w:r>
        <w:rPr>
          <w:sz w:val="24"/>
        </w:rPr>
        <w:tab/>
      </w:r>
      <w:r>
        <w:rPr>
          <w:sz w:val="24"/>
        </w:rPr>
        <w:tab/>
      </w:r>
      <w:r w:rsidRPr="007D25A5">
        <w:rPr>
          <w:sz w:val="24"/>
          <w:szCs w:val="24"/>
        </w:rPr>
        <w:t>I. K. U. E. - Centro, 1978, p. 45-49</w:t>
      </w:r>
      <w:r>
        <w:rPr>
          <w:sz w:val="24"/>
          <w:szCs w:val="24"/>
        </w:rPr>
        <w:t xml:space="preserve"> et 62</w:t>
      </w:r>
      <w:r w:rsidRPr="007D25A5">
        <w:rPr>
          <w:sz w:val="24"/>
          <w:szCs w:val="24"/>
        </w:rPr>
        <w:t>.</w:t>
      </w:r>
    </w:p>
    <w:p w:rsidR="00247891" w:rsidRDefault="00247891" w:rsidP="00247891">
      <w:pPr>
        <w:widowControl w:val="0"/>
        <w:jc w:val="right"/>
        <w:rPr>
          <w:sz w:val="24"/>
          <w:szCs w:val="24"/>
        </w:rPr>
      </w:pPr>
      <w:r>
        <w:rPr>
          <w:sz w:val="24"/>
        </w:rPr>
        <w:t>( coll. " Internacia Katolika Unuiĝo Esperantista " , n°  6 ) .</w:t>
      </w:r>
    </w:p>
    <w:p w:rsidR="00606171" w:rsidRPr="005870EB" w:rsidRDefault="00606171" w:rsidP="005870EB">
      <w:pPr>
        <w:widowControl w:val="0"/>
        <w:rPr>
          <w:sz w:val="24"/>
        </w:rPr>
      </w:pPr>
      <w:r>
        <w:rPr>
          <w:sz w:val="24"/>
        </w:rPr>
        <w:t>* </w:t>
      </w:r>
      <w:r w:rsidRPr="002E23F7">
        <w:rPr>
          <w:b/>
          <w:bCs/>
          <w:i/>
          <w:iCs/>
          <w:sz w:val="24"/>
        </w:rPr>
        <w:t>Dekreto pri la ekumenismo</w:t>
      </w:r>
      <w:r>
        <w:rPr>
          <w:sz w:val="24"/>
        </w:rPr>
        <w:t xml:space="preserve"> </w:t>
      </w:r>
      <w:r>
        <w:rPr>
          <w:sz w:val="24"/>
        </w:rPr>
        <w:tab/>
      </w:r>
      <w:r>
        <w:rPr>
          <w:sz w:val="24"/>
        </w:rPr>
        <w:tab/>
        <w:t>dr. Guido H</w:t>
      </w:r>
      <w:r w:rsidRPr="00333F74">
        <w:rPr>
          <w:smallCaps/>
          <w:sz w:val="24"/>
        </w:rPr>
        <w:t>olz</w:t>
      </w:r>
      <w:r>
        <w:rPr>
          <w:sz w:val="24"/>
        </w:rPr>
        <w:tab/>
        <w:t>Messkirch : B[ernhard] Eichkorn, 1985.</w:t>
      </w:r>
    </w:p>
    <w:p w:rsidR="00606171" w:rsidRDefault="00606171" w:rsidP="00F95F9E">
      <w:pPr>
        <w:rPr>
          <w:sz w:val="24"/>
        </w:rPr>
      </w:pPr>
      <w:r w:rsidRPr="00606171">
        <w:rPr>
          <w:sz w:val="24"/>
          <w:szCs w:val="24"/>
        </w:rPr>
        <w:t>* </w:t>
      </w:r>
      <w:r w:rsidRPr="00606171">
        <w:rPr>
          <w:b/>
          <w:bCs/>
          <w:i/>
          <w:iCs/>
          <w:sz w:val="24"/>
          <w:szCs w:val="24"/>
        </w:rPr>
        <w:t>Dekreto pri la ekumenismo</w:t>
      </w:r>
      <w:r>
        <w:rPr>
          <w:sz w:val="24"/>
          <w:szCs w:val="24"/>
        </w:rPr>
        <w:t xml:space="preserve"> </w:t>
      </w:r>
      <w:r>
        <w:rPr>
          <w:b/>
          <w:bCs/>
          <w:spacing w:val="-3"/>
          <w:sz w:val="24"/>
          <w:szCs w:val="24"/>
        </w:rPr>
        <w:t>Unitatis</w:t>
      </w:r>
      <w:r>
        <w:rPr>
          <w:b/>
          <w:bCs/>
          <w:spacing w:val="-3"/>
          <w:sz w:val="24"/>
          <w:szCs w:val="24"/>
        </w:rPr>
        <w:tab/>
      </w:r>
      <w:r w:rsidRPr="00606171">
        <w:rPr>
          <w:color w:val="222222"/>
          <w:sz w:val="24"/>
          <w:szCs w:val="24"/>
          <w:lang w:val="hr-HR"/>
        </w:rPr>
        <w:t xml:space="preserve">Antonio </w:t>
      </w:r>
      <w:r w:rsidRPr="005870EB">
        <w:rPr>
          <w:smallCaps/>
          <w:color w:val="222222"/>
          <w:sz w:val="24"/>
          <w:szCs w:val="24"/>
          <w:lang w:val="hr-HR"/>
        </w:rPr>
        <w:t>De Salvo</w:t>
      </w:r>
      <w:r w:rsidR="005870EB">
        <w:rPr>
          <w:color w:val="222222"/>
          <w:sz w:val="24"/>
          <w:szCs w:val="24"/>
          <w:lang w:val="hr-HR"/>
        </w:rPr>
        <w:t> *</w:t>
      </w:r>
      <w:r>
        <w:rPr>
          <w:color w:val="222222"/>
          <w:sz w:val="24"/>
          <w:szCs w:val="24"/>
          <w:lang w:val="hr-HR"/>
        </w:rPr>
        <w:tab/>
      </w:r>
      <w:r w:rsidR="005870EB">
        <w:rPr>
          <w:sz w:val="24"/>
        </w:rPr>
        <w:t>P</w:t>
      </w:r>
      <w:r>
        <w:rPr>
          <w:sz w:val="24"/>
        </w:rPr>
        <w:t>ublié</w:t>
      </w:r>
      <w:r w:rsidR="005870EB">
        <w:rPr>
          <w:sz w:val="24"/>
        </w:rPr>
        <w:t xml:space="preserve"> le 21-11-2014</w:t>
      </w:r>
      <w:r>
        <w:rPr>
          <w:sz w:val="24"/>
        </w:rPr>
        <w:t xml:space="preserve"> à</w:t>
      </w:r>
      <w:r w:rsidR="00F95F9E">
        <w:rPr>
          <w:sz w:val="24"/>
        </w:rPr>
        <w:t xml:space="preserve"> : </w:t>
      </w:r>
      <w:r w:rsidRPr="005870EB">
        <w:rPr>
          <w:sz w:val="24"/>
        </w:rPr>
        <w:t>esperokatolika.</w:t>
      </w:r>
      <w:r w:rsidR="005870EB">
        <w:rPr>
          <w:sz w:val="24"/>
        </w:rPr>
        <w:t xml:space="preserve"> </w:t>
      </w:r>
    </w:p>
    <w:p w:rsidR="00606171" w:rsidRPr="00606171" w:rsidRDefault="00606171" w:rsidP="00606171">
      <w:pPr>
        <w:ind w:left="567"/>
        <w:rPr>
          <w:sz w:val="24"/>
          <w:szCs w:val="24"/>
        </w:rPr>
      </w:pPr>
      <w:r w:rsidRPr="00606171">
        <w:rPr>
          <w:b/>
          <w:bCs/>
          <w:spacing w:val="-3"/>
          <w:sz w:val="24"/>
          <w:szCs w:val="24"/>
        </w:rPr>
        <w:t>Redintegratio</w:t>
      </w:r>
      <w:r>
        <w:rPr>
          <w:i/>
          <w:iCs/>
          <w:sz w:val="24"/>
          <w:szCs w:val="24"/>
        </w:rPr>
        <w:t> </w:t>
      </w:r>
      <w:r w:rsidRPr="00606171">
        <w:rPr>
          <w:i/>
          <w:iCs/>
          <w:sz w:val="24"/>
          <w:szCs w:val="24"/>
        </w:rPr>
        <w:t>: Restarigo de Unueco</w:t>
      </w:r>
      <w:r>
        <w:rPr>
          <w:sz w:val="24"/>
          <w:szCs w:val="24"/>
        </w:rPr>
        <w:t xml:space="preserve">, </w:t>
      </w:r>
      <w:r w:rsidR="005870EB">
        <w:rPr>
          <w:sz w:val="24"/>
          <w:szCs w:val="24"/>
        </w:rPr>
        <w:tab/>
      </w:r>
      <w:r w:rsidR="005870EB">
        <w:rPr>
          <w:sz w:val="24"/>
          <w:szCs w:val="24"/>
        </w:rPr>
        <w:tab/>
      </w:r>
      <w:r w:rsidR="005870EB">
        <w:rPr>
          <w:sz w:val="24"/>
          <w:szCs w:val="24"/>
        </w:rPr>
        <w:tab/>
      </w:r>
      <w:r w:rsidR="005870EB">
        <w:rPr>
          <w:sz w:val="24"/>
          <w:szCs w:val="24"/>
        </w:rPr>
        <w:tab/>
      </w:r>
      <w:r w:rsidR="005870EB" w:rsidRPr="005870EB">
        <w:rPr>
          <w:sz w:val="24"/>
        </w:rPr>
        <w:t>org/koncilio/</w:t>
      </w:r>
      <w:r w:rsidR="005870EB" w:rsidRPr="00606171">
        <w:rPr>
          <w:sz w:val="24"/>
        </w:rPr>
        <w:t>unitatisredintegratio.html</w:t>
      </w:r>
      <w:r w:rsidR="005870EB">
        <w:rPr>
          <w:sz w:val="24"/>
        </w:rPr>
        <w:t>.</w:t>
      </w:r>
    </w:p>
    <w:p w:rsidR="00606171" w:rsidRDefault="00FE0C2C" w:rsidP="00FE0C2C">
      <w:pPr>
        <w:ind w:left="567"/>
        <w:rPr>
          <w:b/>
          <w:bCs/>
          <w:i/>
          <w:iCs/>
          <w:sz w:val="24"/>
        </w:rPr>
      </w:pPr>
      <w:r>
        <w:rPr>
          <w:sz w:val="24"/>
        </w:rPr>
        <w:t>( </w:t>
      </w:r>
      <w:r w:rsidR="005870EB">
        <w:rPr>
          <w:sz w:val="24"/>
        </w:rPr>
        <w:t>* trad</w:t>
      </w:r>
      <w:r>
        <w:rPr>
          <w:sz w:val="24"/>
        </w:rPr>
        <w:t>.</w:t>
      </w:r>
      <w:r w:rsidR="005870EB">
        <w:rPr>
          <w:sz w:val="24"/>
        </w:rPr>
        <w:t>, non officielle, [par l’intermédiaire] de l’italien.</w:t>
      </w:r>
      <w:r>
        <w:rPr>
          <w:sz w:val="24"/>
        </w:rPr>
        <w:t>)</w:t>
      </w:r>
      <w:r>
        <w:rPr>
          <w:sz w:val="24"/>
        </w:rPr>
        <w:tab/>
        <w:t>( reconsulté le 19-5-2022 ) .</w:t>
      </w:r>
      <w:r w:rsidR="005870EB" w:rsidRPr="005870EB">
        <w:rPr>
          <w:sz w:val="24"/>
        </w:rPr>
        <w:tab/>
      </w:r>
    </w:p>
    <w:p w:rsidR="00946D1A" w:rsidRDefault="00BB1F70" w:rsidP="00B42211">
      <w:pPr>
        <w:rPr>
          <w:b/>
          <w:bCs/>
          <w:i/>
          <w:iCs/>
          <w:sz w:val="24"/>
        </w:rPr>
      </w:pPr>
      <w:r w:rsidRPr="002E23F7">
        <w:rPr>
          <w:b/>
          <w:bCs/>
          <w:i/>
          <w:iCs/>
          <w:sz w:val="24"/>
        </w:rPr>
        <w:t>Deklaro pri la rilato de la Ekl</w:t>
      </w:r>
      <w:r w:rsidR="006E3069" w:rsidRPr="002E23F7">
        <w:rPr>
          <w:b/>
          <w:bCs/>
          <w:i/>
          <w:iCs/>
          <w:sz w:val="24"/>
        </w:rPr>
        <w:t>ez</w:t>
      </w:r>
      <w:r w:rsidRPr="002E23F7">
        <w:rPr>
          <w:b/>
          <w:bCs/>
          <w:i/>
          <w:iCs/>
          <w:sz w:val="24"/>
        </w:rPr>
        <w:t xml:space="preserve">io </w:t>
      </w:r>
      <w:r w:rsidR="00946D1A">
        <w:rPr>
          <w:sz w:val="24"/>
        </w:rPr>
        <w:t>[H. R</w:t>
      </w:r>
      <w:r w:rsidR="00946D1A" w:rsidRPr="009A5F4F">
        <w:rPr>
          <w:smallCaps/>
          <w:sz w:val="24"/>
        </w:rPr>
        <w:t>o</w:t>
      </w:r>
      <w:r w:rsidR="00946D1A">
        <w:rPr>
          <w:smallCaps/>
          <w:sz w:val="24"/>
        </w:rPr>
        <w:t>o</w:t>
      </w:r>
      <w:r w:rsidR="00946D1A" w:rsidRPr="009A5F4F">
        <w:rPr>
          <w:smallCaps/>
          <w:sz w:val="24"/>
        </w:rPr>
        <w:t>sen</w:t>
      </w:r>
      <w:r w:rsidR="00946D1A">
        <w:rPr>
          <w:sz w:val="24"/>
        </w:rPr>
        <w:t xml:space="preserve"> et/ou H. G. W</w:t>
      </w:r>
      <w:r w:rsidR="00946D1A" w:rsidRPr="009A5F4F">
        <w:rPr>
          <w:smallCaps/>
          <w:sz w:val="24"/>
        </w:rPr>
        <w:t>annemakers</w:t>
      </w:r>
      <w:r w:rsidR="00946D1A">
        <w:rPr>
          <w:sz w:val="24"/>
        </w:rPr>
        <w:t>]</w:t>
      </w:r>
      <w:r w:rsidR="00946D1A" w:rsidRPr="00946D1A">
        <w:rPr>
          <w:i/>
          <w:iCs/>
          <w:sz w:val="24"/>
          <w:szCs w:val="24"/>
        </w:rPr>
        <w:t xml:space="preserve"> </w:t>
      </w:r>
      <w:r w:rsidR="00946D1A" w:rsidRPr="00B42211">
        <w:rPr>
          <w:i/>
          <w:iCs/>
          <w:spacing w:val="-3"/>
          <w:sz w:val="24"/>
          <w:szCs w:val="24"/>
        </w:rPr>
        <w:t>Vojo</w:t>
      </w:r>
      <w:r w:rsidR="00B42211">
        <w:rPr>
          <w:i/>
          <w:iCs/>
          <w:spacing w:val="-3"/>
          <w:sz w:val="24"/>
          <w:szCs w:val="24"/>
        </w:rPr>
        <w:t> </w:t>
      </w:r>
      <w:r w:rsidR="00946D1A" w:rsidRPr="00B42211">
        <w:rPr>
          <w:i/>
          <w:iCs/>
          <w:spacing w:val="-3"/>
          <w:sz w:val="24"/>
          <w:szCs w:val="24"/>
        </w:rPr>
        <w:t>-</w:t>
      </w:r>
      <w:r w:rsidR="00B42211">
        <w:rPr>
          <w:i/>
          <w:iCs/>
          <w:spacing w:val="-3"/>
          <w:sz w:val="24"/>
          <w:szCs w:val="24"/>
        </w:rPr>
        <w:t> </w:t>
      </w:r>
      <w:r w:rsidR="00946D1A" w:rsidRPr="00B42211">
        <w:rPr>
          <w:i/>
          <w:iCs/>
          <w:spacing w:val="-3"/>
          <w:sz w:val="24"/>
          <w:szCs w:val="24"/>
        </w:rPr>
        <w:t>Vero</w:t>
      </w:r>
      <w:r w:rsidR="00B42211">
        <w:rPr>
          <w:i/>
          <w:iCs/>
          <w:spacing w:val="-3"/>
          <w:sz w:val="24"/>
          <w:szCs w:val="24"/>
        </w:rPr>
        <w:t> </w:t>
      </w:r>
      <w:r w:rsidR="00946D1A" w:rsidRPr="00B42211">
        <w:rPr>
          <w:i/>
          <w:iCs/>
          <w:spacing w:val="-3"/>
          <w:sz w:val="24"/>
          <w:szCs w:val="24"/>
        </w:rPr>
        <w:t>-</w:t>
      </w:r>
      <w:r w:rsidR="00B42211">
        <w:rPr>
          <w:i/>
          <w:iCs/>
          <w:spacing w:val="-3"/>
          <w:sz w:val="24"/>
          <w:szCs w:val="24"/>
        </w:rPr>
        <w:t> </w:t>
      </w:r>
      <w:r w:rsidR="00946D1A" w:rsidRPr="00B42211">
        <w:rPr>
          <w:i/>
          <w:iCs/>
          <w:spacing w:val="-3"/>
          <w:sz w:val="24"/>
          <w:szCs w:val="24"/>
        </w:rPr>
        <w:t>Vivo</w:t>
      </w:r>
      <w:r w:rsidR="00946D1A" w:rsidRPr="00B42211">
        <w:rPr>
          <w:spacing w:val="-3"/>
          <w:sz w:val="24"/>
          <w:szCs w:val="24"/>
        </w:rPr>
        <w:t xml:space="preserve"> : </w:t>
      </w:r>
      <w:r w:rsidR="00946D1A" w:rsidRPr="00B42211">
        <w:rPr>
          <w:sz w:val="24"/>
          <w:szCs w:val="24"/>
        </w:rPr>
        <w:t xml:space="preserve">Speciala </w:t>
      </w:r>
      <w:r w:rsidR="00B42211" w:rsidRPr="00B42211">
        <w:rPr>
          <w:sz w:val="24"/>
          <w:szCs w:val="24"/>
        </w:rPr>
        <w:t>n°,</w:t>
      </w:r>
    </w:p>
    <w:p w:rsidR="00946D1A" w:rsidRDefault="00946D1A" w:rsidP="00B42211">
      <w:pPr>
        <w:widowControl w:val="0"/>
        <w:rPr>
          <w:sz w:val="24"/>
          <w:szCs w:val="24"/>
        </w:rPr>
      </w:pPr>
      <w:r w:rsidRPr="002E23F7">
        <w:rPr>
          <w:b/>
          <w:bCs/>
          <w:i/>
          <w:iCs/>
          <w:sz w:val="24"/>
        </w:rPr>
        <w:t xml:space="preserve">al </w:t>
      </w:r>
      <w:r w:rsidR="00BB1F70" w:rsidRPr="002E23F7">
        <w:rPr>
          <w:b/>
          <w:bCs/>
          <w:i/>
          <w:iCs/>
          <w:sz w:val="24"/>
        </w:rPr>
        <w:t>la nekristanaj religioj</w:t>
      </w:r>
      <w:r w:rsidR="00B42211">
        <w:rPr>
          <w:sz w:val="24"/>
        </w:rPr>
        <w:t xml:space="preserve"> [</w:t>
      </w:r>
      <w:r w:rsidR="00B42211" w:rsidRPr="00B42211">
        <w:rPr>
          <w:b/>
          <w:bCs/>
          <w:i/>
          <w:iCs/>
          <w:sz w:val="24"/>
          <w:szCs w:val="24"/>
        </w:rPr>
        <w:t>Declaratio de ecclesiae habitudine</w:t>
      </w:r>
      <w:r w:rsidR="00B42211">
        <w:rPr>
          <w:sz w:val="24"/>
          <w:szCs w:val="24"/>
        </w:rPr>
        <w:tab/>
      </w:r>
      <w:r w:rsidRPr="006B50F3">
        <w:rPr>
          <w:sz w:val="24"/>
          <w:szCs w:val="24"/>
        </w:rPr>
        <w:t>196</w:t>
      </w:r>
      <w:r>
        <w:rPr>
          <w:sz w:val="24"/>
          <w:szCs w:val="24"/>
        </w:rPr>
        <w:t>6</w:t>
      </w:r>
      <w:r w:rsidRPr="006B50F3">
        <w:rPr>
          <w:sz w:val="24"/>
          <w:szCs w:val="24"/>
        </w:rPr>
        <w:t>, 8</w:t>
      </w:r>
      <w:r>
        <w:rPr>
          <w:sz w:val="24"/>
          <w:szCs w:val="24"/>
        </w:rPr>
        <w:t>, p</w:t>
      </w:r>
      <w:r w:rsidRPr="006B50F3">
        <w:rPr>
          <w:sz w:val="24"/>
          <w:szCs w:val="24"/>
        </w:rPr>
        <w:t>.</w:t>
      </w:r>
      <w:r>
        <w:rPr>
          <w:sz w:val="24"/>
          <w:szCs w:val="24"/>
        </w:rPr>
        <w:t xml:space="preserve"> 67-70</w:t>
      </w:r>
      <w:r w:rsidR="00B42211">
        <w:rPr>
          <w:sz w:val="24"/>
          <w:szCs w:val="24"/>
        </w:rPr>
        <w:t xml:space="preserve"> </w:t>
      </w:r>
      <w:r w:rsidR="00B42211" w:rsidRPr="00DE645C">
        <w:rPr>
          <w:sz w:val="24"/>
          <w:szCs w:val="24"/>
        </w:rPr>
        <w:t>(</w:t>
      </w:r>
      <w:r w:rsidR="00B42211">
        <w:rPr>
          <w:sz w:val="24"/>
          <w:szCs w:val="24"/>
        </w:rPr>
        <w:t> </w:t>
      </w:r>
      <w:r w:rsidR="00B42211" w:rsidRPr="00DE645C">
        <w:rPr>
          <w:sz w:val="24"/>
          <w:szCs w:val="24"/>
        </w:rPr>
        <w:t>coll. "</w:t>
      </w:r>
      <w:r w:rsidR="00B42211">
        <w:rPr>
          <w:sz w:val="24"/>
          <w:szCs w:val="24"/>
        </w:rPr>
        <w:t> </w:t>
      </w:r>
      <w:r w:rsidR="00B42211" w:rsidRPr="006B50F3">
        <w:rPr>
          <w:sz w:val="24"/>
          <w:szCs w:val="24"/>
        </w:rPr>
        <w:t xml:space="preserve">Dokumentoj el </w:t>
      </w:r>
    </w:p>
    <w:p w:rsidR="00B42211" w:rsidRDefault="00B42211" w:rsidP="00B42211">
      <w:pPr>
        <w:widowControl w:val="0"/>
        <w:rPr>
          <w:sz w:val="24"/>
          <w:szCs w:val="24"/>
        </w:rPr>
      </w:pPr>
      <w:r w:rsidRPr="00B42211">
        <w:rPr>
          <w:b/>
          <w:bCs/>
          <w:i/>
          <w:iCs/>
          <w:sz w:val="24"/>
          <w:szCs w:val="24"/>
        </w:rPr>
        <w:t>ad religiones non-christianas</w:t>
      </w:r>
      <w:r>
        <w:rPr>
          <w:sz w:val="24"/>
          <w:szCs w:val="24"/>
        </w:rPr>
        <w:t xml:space="preserve">, 28 oct. </w:t>
      </w:r>
      <w:r>
        <w:rPr>
          <w:sz w:val="24"/>
        </w:rPr>
        <w:t>1965 :</w:t>
      </w:r>
      <w:r>
        <w:rPr>
          <w:b/>
          <w:bCs/>
          <w:i/>
          <w:iCs/>
          <w:sz w:val="24"/>
        </w:rPr>
        <w:t xml:space="preserve"> </w:t>
      </w:r>
      <w:r w:rsidRPr="00C31298">
        <w:rPr>
          <w:sz w:val="24"/>
          <w:szCs w:val="24"/>
        </w:rPr>
        <w:t> </w:t>
      </w:r>
      <w:r w:rsidRPr="00946D1A">
        <w:rPr>
          <w:rStyle w:val="lang-la"/>
          <w:b/>
          <w:bCs/>
          <w:sz w:val="24"/>
          <w:szCs w:val="24"/>
          <w:lang w:val="la-Latn"/>
        </w:rPr>
        <w:t>Nostra Ætate</w:t>
      </w:r>
      <w:r>
        <w:rPr>
          <w:sz w:val="24"/>
          <w:szCs w:val="24"/>
        </w:rPr>
        <w:t>... ;</w:t>
      </w:r>
      <w:r>
        <w:rPr>
          <w:sz w:val="24"/>
          <w:szCs w:val="24"/>
        </w:rPr>
        <w:tab/>
      </w:r>
      <w:r w:rsidRPr="006B50F3">
        <w:rPr>
          <w:sz w:val="24"/>
          <w:szCs w:val="24"/>
        </w:rPr>
        <w:t>Romo</w:t>
      </w:r>
      <w:r w:rsidRPr="00DE645C">
        <w:rPr>
          <w:sz w:val="24"/>
          <w:szCs w:val="24"/>
        </w:rPr>
        <w:t>"</w:t>
      </w:r>
      <w:r>
        <w:rPr>
          <w:sz w:val="24"/>
          <w:szCs w:val="24"/>
        </w:rPr>
        <w:t>, n°</w:t>
      </w:r>
      <w:r w:rsidRPr="00E3620D">
        <w:rPr>
          <w:sz w:val="10"/>
          <w:szCs w:val="10"/>
        </w:rPr>
        <w:t xml:space="preserve"> </w:t>
      </w:r>
      <w:r w:rsidR="00E3620D">
        <w:rPr>
          <w:sz w:val="24"/>
          <w:szCs w:val="24"/>
        </w:rPr>
        <w:t>3</w:t>
      </w:r>
      <w:r>
        <w:rPr>
          <w:sz w:val="24"/>
          <w:szCs w:val="24"/>
        </w:rPr>
        <w:t>,</w:t>
      </w:r>
      <w:r w:rsidRPr="00E3620D">
        <w:rPr>
          <w:sz w:val="16"/>
          <w:szCs w:val="16"/>
        </w:rPr>
        <w:t xml:space="preserve"> </w:t>
      </w:r>
      <w:r>
        <w:rPr>
          <w:sz w:val="24"/>
          <w:szCs w:val="24"/>
        </w:rPr>
        <w:t>et "</w:t>
      </w:r>
      <w:r w:rsidRPr="00CF0FC9">
        <w:rPr>
          <w:sz w:val="24"/>
          <w:szCs w:val="24"/>
        </w:rPr>
        <w:t>Serio de I.K.I.</w:t>
      </w:r>
      <w:r>
        <w:rPr>
          <w:sz w:val="24"/>
          <w:szCs w:val="24"/>
        </w:rPr>
        <w:t>",</w:t>
      </w:r>
      <w:r w:rsidRPr="00E3620D">
        <w:rPr>
          <w:sz w:val="16"/>
          <w:szCs w:val="16"/>
        </w:rPr>
        <w:t xml:space="preserve"> </w:t>
      </w:r>
      <w:r>
        <w:rPr>
          <w:sz w:val="24"/>
          <w:szCs w:val="24"/>
        </w:rPr>
        <w:t>n° </w:t>
      </w:r>
      <w:r w:rsidRPr="00CF0FC9">
        <w:rPr>
          <w:sz w:val="24"/>
          <w:szCs w:val="24"/>
        </w:rPr>
        <w:t>13</w:t>
      </w:r>
      <w:r>
        <w:rPr>
          <w:sz w:val="24"/>
          <w:szCs w:val="24"/>
        </w:rPr>
        <w:t> </w:t>
      </w:r>
      <w:r w:rsidRPr="00DE645C">
        <w:rPr>
          <w:sz w:val="24"/>
          <w:szCs w:val="24"/>
        </w:rPr>
        <w:t>)</w:t>
      </w:r>
      <w:r>
        <w:rPr>
          <w:sz w:val="24"/>
          <w:szCs w:val="24"/>
        </w:rPr>
        <w:t> ;</w:t>
      </w:r>
    </w:p>
    <w:p w:rsidR="00B42211" w:rsidRDefault="00B42211" w:rsidP="00E3620D">
      <w:pPr>
        <w:widowControl w:val="0"/>
        <w:ind w:left="567"/>
        <w:rPr>
          <w:sz w:val="24"/>
          <w:szCs w:val="24"/>
        </w:rPr>
      </w:pPr>
      <w:r>
        <w:rPr>
          <w:sz w:val="24"/>
          <w:szCs w:val="24"/>
        </w:rPr>
        <w:t xml:space="preserve">à </w:t>
      </w:r>
      <w:r w:rsidRPr="00B42211">
        <w:rPr>
          <w:sz w:val="24"/>
          <w:szCs w:val="24"/>
        </w:rPr>
        <w:t>vatican.va/archive/hist_councils/ii_vatican_council/</w:t>
      </w:r>
      <w:r w:rsidR="00E3620D">
        <w:rPr>
          <w:sz w:val="24"/>
          <w:szCs w:val="24"/>
        </w:rPr>
        <w:tab/>
        <w:t xml:space="preserve">repr. in </w:t>
      </w:r>
      <w:r w:rsidR="00E3620D" w:rsidRPr="009A5F4F">
        <w:rPr>
          <w:i/>
          <w:iCs/>
          <w:sz w:val="24"/>
        </w:rPr>
        <w:t>Dokumentoj el Romo</w:t>
      </w:r>
      <w:r w:rsidR="00E3620D">
        <w:rPr>
          <w:sz w:val="24"/>
        </w:rPr>
        <w:t>, Tilburg :</w:t>
      </w:r>
    </w:p>
    <w:p w:rsidR="00B42211" w:rsidRDefault="00B42211" w:rsidP="008A4AE1">
      <w:pPr>
        <w:widowControl w:val="0"/>
        <w:ind w:left="567"/>
        <w:rPr>
          <w:sz w:val="24"/>
        </w:rPr>
      </w:pPr>
      <w:r w:rsidRPr="00B42211">
        <w:rPr>
          <w:sz w:val="24"/>
          <w:szCs w:val="24"/>
        </w:rPr>
        <w:t>documents/vat-ii_decl_19651028_nostra-aetate_lt.html</w:t>
      </w:r>
      <w:r w:rsidR="00090C9D" w:rsidRPr="00090C9D">
        <w:rPr>
          <w:sz w:val="10"/>
          <w:szCs w:val="10"/>
        </w:rPr>
        <w:t xml:space="preserve"> </w:t>
      </w:r>
      <w:r>
        <w:rPr>
          <w:sz w:val="24"/>
          <w:szCs w:val="24"/>
        </w:rPr>
        <w:t>]</w:t>
      </w:r>
      <w:r w:rsidR="00E3620D">
        <w:rPr>
          <w:sz w:val="24"/>
          <w:szCs w:val="24"/>
        </w:rPr>
        <w:tab/>
      </w:r>
      <w:r w:rsidR="00E3620D">
        <w:rPr>
          <w:sz w:val="24"/>
        </w:rPr>
        <w:t>Intern. Katolika Informejo, vol. 1, 1970</w:t>
      </w:r>
      <w:r w:rsidR="008A4AE1">
        <w:rPr>
          <w:sz w:val="24"/>
        </w:rPr>
        <w:t> ;</w:t>
      </w:r>
    </w:p>
    <w:p w:rsidR="00D95746" w:rsidRDefault="005A218C" w:rsidP="005A218C">
      <w:pPr>
        <w:widowControl w:val="0"/>
        <w:ind w:left="567"/>
        <w:jc w:val="right"/>
        <w:rPr>
          <w:sz w:val="24"/>
          <w:szCs w:val="24"/>
        </w:rPr>
      </w:pPr>
      <w:r>
        <w:rPr>
          <w:sz w:val="24"/>
        </w:rPr>
        <w:t>et à</w:t>
      </w:r>
      <w:r w:rsidR="008A4AE1">
        <w:rPr>
          <w:sz w:val="24"/>
        </w:rPr>
        <w:t xml:space="preserve"> </w:t>
      </w:r>
      <w:r w:rsidRPr="005A218C">
        <w:rPr>
          <w:sz w:val="24"/>
        </w:rPr>
        <w:t>http://www.esperokatolika.org/koncilio/nostraaetate.html</w:t>
      </w:r>
      <w:r w:rsidR="008A4AE1">
        <w:rPr>
          <w:sz w:val="24"/>
        </w:rPr>
        <w:t>.</w:t>
      </w:r>
    </w:p>
    <w:p w:rsidR="00866106" w:rsidRDefault="00866106" w:rsidP="00866106">
      <w:pPr>
        <w:widowControl w:val="0"/>
        <w:rPr>
          <w:i/>
          <w:iCs/>
          <w:sz w:val="24"/>
          <w:szCs w:val="24"/>
        </w:rPr>
      </w:pPr>
      <w:r>
        <w:rPr>
          <w:sz w:val="24"/>
          <w:szCs w:val="24"/>
        </w:rPr>
        <w:t xml:space="preserve">* </w:t>
      </w:r>
      <w:r w:rsidR="00FA68E8">
        <w:rPr>
          <w:sz w:val="24"/>
          <w:szCs w:val="24"/>
        </w:rPr>
        <w:t>[autre trad. de 6 lignes de</w:t>
      </w:r>
      <w:r>
        <w:rPr>
          <w:sz w:val="24"/>
          <w:szCs w:val="24"/>
        </w:rPr>
        <w:t xml:space="preserve"> la</w:t>
      </w:r>
      <w:r w:rsidR="00FA68E8">
        <w:rPr>
          <w:sz w:val="24"/>
          <w:szCs w:val="24"/>
        </w:rPr>
        <w:t xml:space="preserve"> </w:t>
      </w:r>
      <w:r w:rsidR="00FA68E8" w:rsidRPr="00B42211">
        <w:rPr>
          <w:b/>
          <w:bCs/>
          <w:i/>
          <w:iCs/>
          <w:sz w:val="24"/>
          <w:szCs w:val="24"/>
        </w:rPr>
        <w:t>Declaratio</w:t>
      </w:r>
      <w:r>
        <w:rPr>
          <w:sz w:val="24"/>
          <w:szCs w:val="24"/>
        </w:rPr>
        <w:tab/>
        <w:t>[ Battista C</w:t>
      </w:r>
      <w:r w:rsidRPr="00BB67BE">
        <w:rPr>
          <w:smallCaps/>
          <w:sz w:val="24"/>
          <w:szCs w:val="24"/>
        </w:rPr>
        <w:t>adei</w:t>
      </w:r>
      <w:r>
        <w:rPr>
          <w:sz w:val="24"/>
          <w:szCs w:val="24"/>
        </w:rPr>
        <w:t> ? ]  P</w:t>
      </w:r>
      <w:r>
        <w:rPr>
          <w:sz w:val="24"/>
          <w:szCs w:val="24"/>
        </w:rPr>
        <w:tab/>
      </w:r>
      <w:r w:rsidRPr="00BB67BE">
        <w:rPr>
          <w:spacing w:val="-3"/>
          <w:sz w:val="24"/>
          <w:szCs w:val="24"/>
        </w:rPr>
        <w:t xml:space="preserve">"Assisi : Paco inter la religioj ?", in </w:t>
      </w:r>
      <w:r w:rsidRPr="00BB67BE">
        <w:rPr>
          <w:i/>
          <w:iCs/>
          <w:spacing w:val="-3"/>
          <w:sz w:val="24"/>
          <w:szCs w:val="24"/>
        </w:rPr>
        <w:t>Evan</w:t>
      </w:r>
      <w:r>
        <w:rPr>
          <w:i/>
          <w:iCs/>
          <w:sz w:val="24"/>
          <w:szCs w:val="24"/>
        </w:rPr>
        <w:t>-</w:t>
      </w:r>
    </w:p>
    <w:p w:rsidR="00866106" w:rsidRDefault="00866106" w:rsidP="00866106">
      <w:pPr>
        <w:widowControl w:val="0"/>
        <w:ind w:left="567"/>
        <w:rPr>
          <w:i/>
          <w:iCs/>
          <w:sz w:val="24"/>
          <w:szCs w:val="24"/>
        </w:rPr>
      </w:pPr>
      <w:r w:rsidRPr="005A218C">
        <w:rPr>
          <w:rStyle w:val="lang-la"/>
          <w:sz w:val="24"/>
          <w:szCs w:val="24"/>
          <w:lang w:val="la-Latn"/>
        </w:rPr>
        <w:t>Nostra</w:t>
      </w:r>
      <w:r w:rsidR="005A218C" w:rsidRPr="005A218C">
        <w:rPr>
          <w:rStyle w:val="lang-la"/>
          <w:sz w:val="24"/>
          <w:szCs w:val="24"/>
        </w:rPr>
        <w:t xml:space="preserve"> </w:t>
      </w:r>
      <w:r w:rsidRPr="005A218C">
        <w:rPr>
          <w:rStyle w:val="lang-la"/>
          <w:sz w:val="24"/>
          <w:szCs w:val="24"/>
        </w:rPr>
        <w:t>Ae</w:t>
      </w:r>
      <w:r w:rsidRPr="005A218C">
        <w:rPr>
          <w:rStyle w:val="lang-la"/>
          <w:sz w:val="24"/>
          <w:szCs w:val="24"/>
          <w:lang w:val="la-Latn"/>
        </w:rPr>
        <w:t>tate</w:t>
      </w:r>
      <w:r w:rsidRPr="00FA68E8">
        <w:rPr>
          <w:sz w:val="24"/>
          <w:szCs w:val="24"/>
        </w:rPr>
        <w:t xml:space="preserve"> 2</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B67BE">
        <w:rPr>
          <w:i/>
          <w:iCs/>
          <w:spacing w:val="-3"/>
          <w:sz w:val="24"/>
          <w:szCs w:val="24"/>
        </w:rPr>
        <w:t>geliaj Kajeroj :</w:t>
      </w:r>
      <w:r w:rsidRPr="00BB67BE">
        <w:rPr>
          <w:i/>
          <w:iCs/>
          <w:spacing w:val="-3"/>
          <w:sz w:val="22"/>
          <w:szCs w:val="22"/>
        </w:rPr>
        <w:t xml:space="preserve"> </w:t>
      </w:r>
      <w:r w:rsidRPr="00BB67BE">
        <w:rPr>
          <w:i/>
          <w:iCs/>
          <w:spacing w:val="-3"/>
          <w:sz w:val="24"/>
          <w:szCs w:val="24"/>
        </w:rPr>
        <w:t>Internacia kristana revuo</w:t>
      </w:r>
      <w:r w:rsidRPr="00BB67BE">
        <w:rPr>
          <w:i/>
          <w:iCs/>
          <w:sz w:val="24"/>
          <w:szCs w:val="24"/>
        </w:rPr>
        <w:t xml:space="preserve"> </w:t>
      </w:r>
    </w:p>
    <w:p w:rsidR="00E97C31" w:rsidRDefault="00866106" w:rsidP="00E97C31">
      <w:pPr>
        <w:widowControl w:val="0"/>
        <w:ind w:left="6379"/>
        <w:rPr>
          <w:sz w:val="24"/>
          <w:szCs w:val="24"/>
        </w:rPr>
      </w:pPr>
      <w:r w:rsidRPr="00BB67BE">
        <w:rPr>
          <w:i/>
          <w:iCs/>
          <w:sz w:val="24"/>
          <w:szCs w:val="24"/>
        </w:rPr>
        <w:t>en Esperanto</w:t>
      </w:r>
      <w:r>
        <w:rPr>
          <w:sz w:val="24"/>
          <w:szCs w:val="24"/>
        </w:rPr>
        <w:t xml:space="preserve"> n°</w:t>
      </w:r>
      <w:r w:rsidRPr="00BB67BE">
        <w:rPr>
          <w:sz w:val="18"/>
          <w:szCs w:val="18"/>
        </w:rPr>
        <w:t xml:space="preserve"> </w:t>
      </w:r>
      <w:r>
        <w:rPr>
          <w:sz w:val="24"/>
          <w:szCs w:val="24"/>
        </w:rPr>
        <w:t>7, 1990, p.</w:t>
      </w:r>
      <w:r w:rsidRPr="00BB67BE">
        <w:rPr>
          <w:sz w:val="16"/>
          <w:szCs w:val="16"/>
        </w:rPr>
        <w:t xml:space="preserve"> </w:t>
      </w:r>
      <w:r>
        <w:rPr>
          <w:sz w:val="24"/>
          <w:szCs w:val="24"/>
        </w:rPr>
        <w:t>47</w:t>
      </w:r>
      <w:r w:rsidR="00E97C31">
        <w:rPr>
          <w:sz w:val="24"/>
          <w:szCs w:val="24"/>
        </w:rPr>
        <w:t> </w:t>
      </w:r>
      <w:r w:rsidR="00E97C31">
        <w:rPr>
          <w:rStyle w:val="Appelnotedebasdep"/>
          <w:sz w:val="24"/>
          <w:szCs w:val="24"/>
        </w:rPr>
        <w:footnoteReference w:id="237"/>
      </w:r>
      <w:r w:rsidR="00E97C31">
        <w:rPr>
          <w:sz w:val="24"/>
          <w:szCs w:val="24"/>
        </w:rPr>
        <w:t> ; reprod.</w:t>
      </w:r>
      <w:r w:rsidR="00E97C31">
        <w:rPr>
          <w:sz w:val="18"/>
          <w:szCs w:val="18"/>
        </w:rPr>
        <w:t xml:space="preserve"> </w:t>
      </w:r>
      <w:r w:rsidR="00E97C31">
        <w:rPr>
          <w:sz w:val="24"/>
          <w:szCs w:val="24"/>
        </w:rPr>
        <w:t xml:space="preserve">sous le titre "Asizo : Ĉu paco inter la religioj ? ", in </w:t>
      </w:r>
      <w:r w:rsidR="00E97C31">
        <w:rPr>
          <w:i/>
          <w:iCs/>
          <w:sz w:val="24"/>
          <w:szCs w:val="24"/>
        </w:rPr>
        <w:t>Espero Katolika</w:t>
      </w:r>
      <w:r w:rsidR="00E97C31">
        <w:rPr>
          <w:sz w:val="24"/>
          <w:szCs w:val="24"/>
        </w:rPr>
        <w:t xml:space="preserve"> n° 823-824, lxxxiii, 11-12, p. 185.</w:t>
      </w:r>
      <w:r w:rsidR="00E97C31">
        <w:rPr>
          <w:rStyle w:val="Appelnotedebasdep"/>
          <w:sz w:val="24"/>
          <w:szCs w:val="24"/>
        </w:rPr>
        <w:footnoteReference w:id="238"/>
      </w:r>
    </w:p>
    <w:p w:rsidR="00D95746" w:rsidRPr="00D95746" w:rsidRDefault="009F3F7E" w:rsidP="00D95746">
      <w:pPr>
        <w:widowControl w:val="0"/>
        <w:rPr>
          <w:sz w:val="24"/>
          <w:szCs w:val="24"/>
        </w:rPr>
      </w:pPr>
      <w:r>
        <w:rPr>
          <w:sz w:val="24"/>
          <w:szCs w:val="24"/>
        </w:rPr>
        <w:t>" </w:t>
      </w:r>
      <w:r w:rsidR="00D95746">
        <w:rPr>
          <w:sz w:val="24"/>
          <w:szCs w:val="24"/>
        </w:rPr>
        <w:t>Deklaracio publikigita de la Dua</w:t>
      </w:r>
      <w:r w:rsidR="00D95746">
        <w:rPr>
          <w:sz w:val="24"/>
          <w:szCs w:val="24"/>
        </w:rPr>
        <w:tab/>
        <w:t>[</w:t>
      </w:r>
      <w:r w:rsidR="0080772C">
        <w:rPr>
          <w:sz w:val="24"/>
          <w:szCs w:val="24"/>
        </w:rPr>
        <w:t> </w:t>
      </w:r>
      <w:r w:rsidR="00D95746">
        <w:rPr>
          <w:sz w:val="24"/>
          <w:szCs w:val="24"/>
        </w:rPr>
        <w:t>Prof. d-ro] Italo C</w:t>
      </w:r>
      <w:r w:rsidR="00D95746" w:rsidRPr="00D95746">
        <w:rPr>
          <w:smallCaps/>
          <w:sz w:val="24"/>
          <w:szCs w:val="24"/>
        </w:rPr>
        <w:t>hiussi</w:t>
      </w:r>
      <w:r>
        <w:rPr>
          <w:smallCaps/>
          <w:sz w:val="24"/>
          <w:szCs w:val="24"/>
        </w:rPr>
        <w:t xml:space="preserve">   P</w:t>
      </w:r>
      <w:r w:rsidR="00D95746">
        <w:rPr>
          <w:sz w:val="24"/>
          <w:szCs w:val="24"/>
        </w:rPr>
        <w:tab/>
      </w:r>
      <w:r w:rsidR="00D95746" w:rsidRPr="00D95746">
        <w:rPr>
          <w:i/>
          <w:iCs/>
          <w:sz w:val="24"/>
          <w:szCs w:val="24"/>
        </w:rPr>
        <w:t>Je la flanko de la Profeto</w:t>
      </w:r>
      <w:r w:rsidR="00D95746" w:rsidRPr="00D95746">
        <w:rPr>
          <w:sz w:val="24"/>
          <w:szCs w:val="24"/>
        </w:rPr>
        <w:t xml:space="preserve">, Anvers : TK, </w:t>
      </w:r>
    </w:p>
    <w:p w:rsidR="00D95746" w:rsidRDefault="00D95746" w:rsidP="009F3F7E">
      <w:pPr>
        <w:widowControl w:val="0"/>
        <w:rPr>
          <w:sz w:val="24"/>
          <w:szCs w:val="24"/>
        </w:rPr>
      </w:pPr>
      <w:r w:rsidRPr="00D95746">
        <w:rPr>
          <w:sz w:val="24"/>
          <w:szCs w:val="24"/>
        </w:rPr>
        <w:t xml:space="preserve">Vatikana Koncilio sub la titolo </w:t>
      </w:r>
      <w:r w:rsidR="009F3F7E">
        <w:rPr>
          <w:sz w:val="24"/>
          <w:szCs w:val="24"/>
        </w:rPr>
        <w:t>‘ </w:t>
      </w:r>
      <w:r w:rsidRPr="00D95746">
        <w:rPr>
          <w:sz w:val="24"/>
          <w:szCs w:val="24"/>
        </w:rPr>
        <w:t>Islamo</w:t>
      </w:r>
      <w:r w:rsidR="009F3F7E">
        <w:rPr>
          <w:sz w:val="24"/>
          <w:szCs w:val="24"/>
        </w:rPr>
        <w:t> ’ </w:t>
      </w:r>
      <w:r w:rsidRPr="00D95746">
        <w:rPr>
          <w:sz w:val="24"/>
          <w:szCs w:val="24"/>
        </w:rPr>
        <w:t>"</w:t>
      </w:r>
      <w:r w:rsidR="009F3F7E">
        <w:rPr>
          <w:sz w:val="24"/>
          <w:szCs w:val="24"/>
        </w:rPr>
        <w:t xml:space="preserve"> [ avec original</w:t>
      </w:r>
      <w:r w:rsidR="009F3F7E">
        <w:rPr>
          <w:sz w:val="24"/>
          <w:szCs w:val="24"/>
        </w:rPr>
        <w:tab/>
      </w:r>
      <w:r w:rsidR="009F3F7E">
        <w:rPr>
          <w:sz w:val="24"/>
          <w:szCs w:val="24"/>
        </w:rPr>
        <w:tab/>
      </w:r>
      <w:r w:rsidRPr="00D95746">
        <w:rPr>
          <w:sz w:val="24"/>
          <w:szCs w:val="24"/>
        </w:rPr>
        <w:t>1978,</w:t>
      </w:r>
      <w:r w:rsidRPr="00D95746">
        <w:rPr>
          <w:sz w:val="22"/>
          <w:szCs w:val="22"/>
        </w:rPr>
        <w:t xml:space="preserve"> </w:t>
      </w:r>
      <w:r w:rsidRPr="00D95746">
        <w:rPr>
          <w:sz w:val="24"/>
          <w:szCs w:val="24"/>
        </w:rPr>
        <w:t xml:space="preserve">p. 21-22 (coll. Oriento-Okcidento </w:t>
      </w:r>
    </w:p>
    <w:p w:rsidR="00D95746" w:rsidRDefault="00D95746" w:rsidP="009F3F7E">
      <w:pPr>
        <w:widowControl w:val="0"/>
        <w:rPr>
          <w:sz w:val="24"/>
          <w:szCs w:val="24"/>
        </w:rPr>
      </w:pPr>
      <w:r>
        <w:rPr>
          <w:sz w:val="24"/>
          <w:szCs w:val="24"/>
        </w:rPr>
        <w:tab/>
      </w:r>
      <w:r w:rsidR="009F3F7E">
        <w:rPr>
          <w:sz w:val="24"/>
          <w:szCs w:val="24"/>
        </w:rPr>
        <w:t>reprod. de ]</w:t>
      </w:r>
      <w:r w:rsidR="009F3F7E" w:rsidRPr="009F3F7E">
        <w:rPr>
          <w:i/>
          <w:iCs/>
          <w:sz w:val="24"/>
          <w:szCs w:val="24"/>
        </w:rPr>
        <w:t xml:space="preserve"> I Documenti del Concilio Vaticano II</w:t>
      </w:r>
      <w:r w:rsidR="009F3F7E">
        <w:rPr>
          <w:sz w:val="24"/>
          <w:szCs w:val="24"/>
        </w:rPr>
        <w:t>,</w:t>
      </w:r>
      <w:r w:rsidR="009F3F7E">
        <w:rPr>
          <w:sz w:val="24"/>
          <w:szCs w:val="24"/>
        </w:rPr>
        <w:tab/>
      </w:r>
      <w:r>
        <w:rPr>
          <w:sz w:val="24"/>
          <w:szCs w:val="24"/>
        </w:rPr>
        <w:tab/>
      </w:r>
      <w:r w:rsidRPr="00D95746">
        <w:rPr>
          <w:sz w:val="24"/>
          <w:szCs w:val="24"/>
        </w:rPr>
        <w:t>n° </w:t>
      </w:r>
      <w:r w:rsidRPr="00D95746">
        <w:rPr>
          <w:sz w:val="23"/>
          <w:szCs w:val="23"/>
        </w:rPr>
        <w:t>12,</w:t>
      </w:r>
      <w:r w:rsidRPr="00D95746">
        <w:rPr>
          <w:sz w:val="16"/>
          <w:szCs w:val="16"/>
        </w:rPr>
        <w:t xml:space="preserve"> </w:t>
      </w:r>
      <w:r w:rsidRPr="00D95746">
        <w:rPr>
          <w:sz w:val="24"/>
          <w:szCs w:val="24"/>
        </w:rPr>
        <w:t>sub aŭspicioj de U</w:t>
      </w:r>
      <w:r w:rsidRPr="00D95746">
        <w:rPr>
          <w:smallCaps/>
          <w:color w:val="000000" w:themeColor="text1"/>
          <w:sz w:val="24"/>
          <w:szCs w:val="24"/>
        </w:rPr>
        <w:t>ea</w:t>
      </w:r>
      <w:r w:rsidRPr="00D95746">
        <w:rPr>
          <w:sz w:val="24"/>
          <w:szCs w:val="24"/>
        </w:rPr>
        <w:t xml:space="preserve"> en konsultaj </w:t>
      </w:r>
    </w:p>
    <w:p w:rsidR="00D95746" w:rsidRDefault="00D95746" w:rsidP="009F3F7E">
      <w:pPr>
        <w:widowControl w:val="0"/>
        <w:rPr>
          <w:sz w:val="24"/>
          <w:szCs w:val="24"/>
        </w:rPr>
      </w:pPr>
      <w:r>
        <w:rPr>
          <w:sz w:val="24"/>
          <w:szCs w:val="24"/>
        </w:rPr>
        <w:tab/>
      </w:r>
      <w:r w:rsidR="009F3F7E">
        <w:rPr>
          <w:sz w:val="24"/>
          <w:szCs w:val="24"/>
        </w:rPr>
        <w:t>Ancona : Ediz. Paoline, 1967, p. 1133.</w:t>
      </w:r>
      <w:r w:rsidR="009F3F7E">
        <w:rPr>
          <w:sz w:val="24"/>
          <w:szCs w:val="24"/>
        </w:rPr>
        <w:tab/>
      </w:r>
      <w:r w:rsidR="009F3F7E">
        <w:rPr>
          <w:sz w:val="24"/>
          <w:szCs w:val="24"/>
        </w:rPr>
        <w:tab/>
      </w:r>
      <w:r>
        <w:rPr>
          <w:sz w:val="24"/>
          <w:szCs w:val="24"/>
        </w:rPr>
        <w:tab/>
      </w:r>
      <w:r w:rsidRPr="00D95746">
        <w:rPr>
          <w:sz w:val="24"/>
          <w:szCs w:val="24"/>
        </w:rPr>
        <w:t>rilatoj kun U</w:t>
      </w:r>
      <w:r w:rsidRPr="00D95746">
        <w:rPr>
          <w:smallCaps/>
          <w:sz w:val="24"/>
          <w:szCs w:val="24"/>
        </w:rPr>
        <w:t>nesko</w:t>
      </w:r>
      <w:r>
        <w:rPr>
          <w:smallCaps/>
          <w:sz w:val="24"/>
          <w:szCs w:val="24"/>
        </w:rPr>
        <w:t>).</w:t>
      </w:r>
    </w:p>
    <w:p w:rsidR="008F49FD" w:rsidRPr="008A4AE1" w:rsidRDefault="00520A23" w:rsidP="00F21EC6">
      <w:pPr>
        <w:widowControl w:val="0"/>
        <w:rPr>
          <w:sz w:val="24"/>
          <w:szCs w:val="24"/>
        </w:rPr>
      </w:pPr>
      <w:r w:rsidRPr="008A4AE1">
        <w:rPr>
          <w:sz w:val="24"/>
          <w:szCs w:val="24"/>
        </w:rPr>
        <w:t>* </w:t>
      </w:r>
      <w:r w:rsidR="00BB1F70" w:rsidRPr="002466CB">
        <w:rPr>
          <w:b/>
          <w:bCs/>
          <w:i/>
          <w:iCs/>
          <w:sz w:val="24"/>
          <w:szCs w:val="24"/>
        </w:rPr>
        <w:t>Deklaro pri la religia libereco</w:t>
      </w:r>
      <w:r w:rsidR="002466CB">
        <w:rPr>
          <w:sz w:val="24"/>
          <w:szCs w:val="24"/>
        </w:rPr>
        <w:t xml:space="preserve">   </w:t>
      </w:r>
      <w:r w:rsidR="008A4AE1">
        <w:rPr>
          <w:sz w:val="24"/>
          <w:szCs w:val="24"/>
        </w:rPr>
        <w:t xml:space="preserve"> </w:t>
      </w:r>
      <w:r w:rsidR="008A4AE1">
        <w:rPr>
          <w:sz w:val="24"/>
        </w:rPr>
        <w:t>[H. R</w:t>
      </w:r>
      <w:r w:rsidR="008A4AE1" w:rsidRPr="009A5F4F">
        <w:rPr>
          <w:smallCaps/>
          <w:sz w:val="24"/>
        </w:rPr>
        <w:t>o</w:t>
      </w:r>
      <w:r w:rsidR="008A4AE1">
        <w:rPr>
          <w:smallCaps/>
          <w:sz w:val="24"/>
        </w:rPr>
        <w:t>o</w:t>
      </w:r>
      <w:r w:rsidR="008A4AE1" w:rsidRPr="009A5F4F">
        <w:rPr>
          <w:smallCaps/>
          <w:sz w:val="24"/>
        </w:rPr>
        <w:t>sen</w:t>
      </w:r>
      <w:r w:rsidR="008A4AE1">
        <w:rPr>
          <w:sz w:val="24"/>
        </w:rPr>
        <w:t xml:space="preserve"> et/ou H. G. W</w:t>
      </w:r>
      <w:r w:rsidR="008A4AE1" w:rsidRPr="009A5F4F">
        <w:rPr>
          <w:smallCaps/>
          <w:sz w:val="24"/>
        </w:rPr>
        <w:t>annemakers</w:t>
      </w:r>
      <w:r w:rsidR="008A4AE1">
        <w:rPr>
          <w:sz w:val="24"/>
        </w:rPr>
        <w:t>]</w:t>
      </w:r>
      <w:r w:rsidR="008A4AE1" w:rsidRPr="00946D1A">
        <w:rPr>
          <w:i/>
          <w:iCs/>
          <w:sz w:val="24"/>
          <w:szCs w:val="24"/>
        </w:rPr>
        <w:t xml:space="preserve"> </w:t>
      </w:r>
      <w:r w:rsidR="008A4AE1" w:rsidRPr="00B42211">
        <w:rPr>
          <w:i/>
          <w:iCs/>
          <w:spacing w:val="-3"/>
          <w:sz w:val="24"/>
          <w:szCs w:val="24"/>
        </w:rPr>
        <w:t>Vojo</w:t>
      </w:r>
      <w:r w:rsidR="008A4AE1">
        <w:rPr>
          <w:i/>
          <w:iCs/>
          <w:spacing w:val="-3"/>
          <w:sz w:val="24"/>
          <w:szCs w:val="24"/>
        </w:rPr>
        <w:t> </w:t>
      </w:r>
      <w:r w:rsidR="008A4AE1" w:rsidRPr="00B42211">
        <w:rPr>
          <w:i/>
          <w:iCs/>
          <w:spacing w:val="-3"/>
          <w:sz w:val="24"/>
          <w:szCs w:val="24"/>
        </w:rPr>
        <w:t>-</w:t>
      </w:r>
      <w:r w:rsidR="008A4AE1">
        <w:rPr>
          <w:i/>
          <w:iCs/>
          <w:spacing w:val="-3"/>
          <w:sz w:val="24"/>
          <w:szCs w:val="24"/>
        </w:rPr>
        <w:t> </w:t>
      </w:r>
      <w:r w:rsidR="008A4AE1" w:rsidRPr="00B42211">
        <w:rPr>
          <w:i/>
          <w:iCs/>
          <w:spacing w:val="-3"/>
          <w:sz w:val="24"/>
          <w:szCs w:val="24"/>
        </w:rPr>
        <w:t>Vero</w:t>
      </w:r>
      <w:r w:rsidR="008A4AE1">
        <w:rPr>
          <w:i/>
          <w:iCs/>
          <w:spacing w:val="-3"/>
          <w:sz w:val="24"/>
          <w:szCs w:val="24"/>
        </w:rPr>
        <w:t> </w:t>
      </w:r>
      <w:r w:rsidR="008A4AE1" w:rsidRPr="00B42211">
        <w:rPr>
          <w:i/>
          <w:iCs/>
          <w:spacing w:val="-3"/>
          <w:sz w:val="24"/>
          <w:szCs w:val="24"/>
        </w:rPr>
        <w:t>-</w:t>
      </w:r>
      <w:r w:rsidR="008A4AE1">
        <w:rPr>
          <w:i/>
          <w:iCs/>
          <w:spacing w:val="-3"/>
          <w:sz w:val="24"/>
          <w:szCs w:val="24"/>
        </w:rPr>
        <w:t> </w:t>
      </w:r>
      <w:r w:rsidR="008A4AE1" w:rsidRPr="00B42211">
        <w:rPr>
          <w:i/>
          <w:iCs/>
          <w:spacing w:val="-3"/>
          <w:sz w:val="24"/>
          <w:szCs w:val="24"/>
        </w:rPr>
        <w:t>Vivo</w:t>
      </w:r>
      <w:r w:rsidR="008A4AE1" w:rsidRPr="00B42211">
        <w:rPr>
          <w:spacing w:val="-3"/>
          <w:sz w:val="24"/>
          <w:szCs w:val="24"/>
        </w:rPr>
        <w:t xml:space="preserve"> : </w:t>
      </w:r>
      <w:r w:rsidR="008A4AE1" w:rsidRPr="00B42211">
        <w:rPr>
          <w:sz w:val="24"/>
          <w:szCs w:val="24"/>
        </w:rPr>
        <w:t>Speciala n°,</w:t>
      </w:r>
    </w:p>
    <w:p w:rsidR="002466CB" w:rsidRDefault="008A4AE1" w:rsidP="002466CB">
      <w:pPr>
        <w:widowControl w:val="0"/>
        <w:rPr>
          <w:sz w:val="24"/>
          <w:szCs w:val="24"/>
        </w:rPr>
      </w:pPr>
      <w:r w:rsidRPr="008A4AE1">
        <w:rPr>
          <w:b/>
          <w:bCs/>
          <w:i/>
          <w:iCs/>
          <w:sz w:val="24"/>
          <w:szCs w:val="24"/>
        </w:rPr>
        <w:t>Declaratio de libertate religiosa</w:t>
      </w:r>
      <w:r w:rsidRPr="008A4AE1">
        <w:rPr>
          <w:sz w:val="24"/>
          <w:szCs w:val="24"/>
        </w:rPr>
        <w:t>..., 7 déc. 1965</w:t>
      </w:r>
      <w:r>
        <w:rPr>
          <w:sz w:val="24"/>
          <w:szCs w:val="24"/>
        </w:rPr>
        <w:t> </w:t>
      </w:r>
      <w:r w:rsidRPr="008A4AE1">
        <w:rPr>
          <w:sz w:val="24"/>
          <w:szCs w:val="24"/>
        </w:rPr>
        <w:t xml:space="preserve">: </w:t>
      </w:r>
      <w:r w:rsidR="002466CB" w:rsidRPr="002466CB">
        <w:rPr>
          <w:rStyle w:val="lang-la"/>
          <w:b/>
          <w:bCs/>
          <w:sz w:val="24"/>
          <w:szCs w:val="24"/>
          <w:lang w:val="la-Latn"/>
        </w:rPr>
        <w:t>Dignitatis</w:t>
      </w:r>
      <w:r w:rsidR="002466CB">
        <w:rPr>
          <w:sz w:val="24"/>
          <w:szCs w:val="24"/>
        </w:rPr>
        <w:tab/>
      </w:r>
      <w:r w:rsidR="002466CB" w:rsidRPr="006B50F3">
        <w:rPr>
          <w:sz w:val="24"/>
          <w:szCs w:val="24"/>
        </w:rPr>
        <w:t>196</w:t>
      </w:r>
      <w:r w:rsidR="002466CB">
        <w:rPr>
          <w:sz w:val="24"/>
          <w:szCs w:val="24"/>
        </w:rPr>
        <w:t>7</w:t>
      </w:r>
      <w:r w:rsidR="002466CB" w:rsidRPr="006B50F3">
        <w:rPr>
          <w:sz w:val="24"/>
          <w:szCs w:val="24"/>
        </w:rPr>
        <w:t>,</w:t>
      </w:r>
      <w:r w:rsidR="002466CB">
        <w:rPr>
          <w:sz w:val="24"/>
          <w:szCs w:val="24"/>
        </w:rPr>
        <w:t> 12, p</w:t>
      </w:r>
      <w:r w:rsidR="002466CB" w:rsidRPr="006B50F3">
        <w:rPr>
          <w:sz w:val="24"/>
          <w:szCs w:val="24"/>
        </w:rPr>
        <w:t>.</w:t>
      </w:r>
      <w:r w:rsidR="002466CB">
        <w:rPr>
          <w:sz w:val="24"/>
          <w:szCs w:val="24"/>
        </w:rPr>
        <w:t xml:space="preserve"> 99-106 </w:t>
      </w:r>
      <w:r w:rsidR="002466CB" w:rsidRPr="00DE645C">
        <w:rPr>
          <w:sz w:val="24"/>
          <w:szCs w:val="24"/>
        </w:rPr>
        <w:t>(</w:t>
      </w:r>
      <w:r w:rsidR="002466CB">
        <w:rPr>
          <w:sz w:val="24"/>
          <w:szCs w:val="24"/>
        </w:rPr>
        <w:t> </w:t>
      </w:r>
      <w:r w:rsidR="002466CB" w:rsidRPr="00DE645C">
        <w:rPr>
          <w:sz w:val="24"/>
          <w:szCs w:val="24"/>
        </w:rPr>
        <w:t>coll. "</w:t>
      </w:r>
      <w:r w:rsidR="002466CB">
        <w:rPr>
          <w:sz w:val="24"/>
          <w:szCs w:val="24"/>
        </w:rPr>
        <w:t> </w:t>
      </w:r>
      <w:r w:rsidR="002466CB" w:rsidRPr="006B50F3">
        <w:rPr>
          <w:sz w:val="24"/>
          <w:szCs w:val="24"/>
        </w:rPr>
        <w:t xml:space="preserve">Dokumentoj </w:t>
      </w:r>
    </w:p>
    <w:p w:rsidR="008A4AE1" w:rsidRPr="008A4AE1" w:rsidRDefault="008A4AE1" w:rsidP="002466CB">
      <w:pPr>
        <w:widowControl w:val="0"/>
        <w:rPr>
          <w:sz w:val="24"/>
          <w:szCs w:val="24"/>
        </w:rPr>
      </w:pPr>
      <w:r w:rsidRPr="002466CB">
        <w:rPr>
          <w:rStyle w:val="lang-la"/>
          <w:b/>
          <w:bCs/>
          <w:sz w:val="24"/>
          <w:szCs w:val="24"/>
          <w:lang w:val="la-Latn"/>
        </w:rPr>
        <w:t>Humanae</w:t>
      </w:r>
      <w:r w:rsidR="002466CB">
        <w:rPr>
          <w:rStyle w:val="lang-la"/>
          <w:b/>
          <w:bCs/>
          <w:i/>
          <w:iCs/>
          <w:sz w:val="24"/>
          <w:szCs w:val="24"/>
        </w:rPr>
        <w:t>...</w:t>
      </w:r>
      <w:r w:rsidRPr="008A4AE1">
        <w:rPr>
          <w:sz w:val="24"/>
          <w:szCs w:val="24"/>
        </w:rPr>
        <w:t> ;</w:t>
      </w:r>
      <w:r w:rsidR="002466CB">
        <w:rPr>
          <w:sz w:val="24"/>
          <w:szCs w:val="24"/>
        </w:rPr>
        <w:t xml:space="preserve"> à </w:t>
      </w:r>
      <w:r w:rsidR="002466CB" w:rsidRPr="008A4AE1">
        <w:rPr>
          <w:sz w:val="24"/>
          <w:szCs w:val="24"/>
        </w:rPr>
        <w:t>vatican.va/archive/hist_councils/</w:t>
      </w:r>
      <w:r w:rsidR="002466CB">
        <w:rPr>
          <w:sz w:val="24"/>
          <w:szCs w:val="24"/>
        </w:rPr>
        <w:tab/>
      </w:r>
      <w:r w:rsidR="002466CB">
        <w:rPr>
          <w:sz w:val="24"/>
          <w:szCs w:val="24"/>
        </w:rPr>
        <w:tab/>
      </w:r>
      <w:r w:rsidR="002466CB">
        <w:rPr>
          <w:sz w:val="24"/>
          <w:szCs w:val="24"/>
        </w:rPr>
        <w:tab/>
      </w:r>
      <w:r w:rsidR="002466CB" w:rsidRPr="002466CB">
        <w:rPr>
          <w:spacing w:val="-3"/>
          <w:sz w:val="24"/>
          <w:szCs w:val="24"/>
        </w:rPr>
        <w:t>el Romo", n°</w:t>
      </w:r>
      <w:r w:rsidR="002466CB" w:rsidRPr="002466CB">
        <w:rPr>
          <w:spacing w:val="-3"/>
          <w:sz w:val="10"/>
          <w:szCs w:val="10"/>
        </w:rPr>
        <w:t xml:space="preserve"> </w:t>
      </w:r>
      <w:r w:rsidR="002466CB" w:rsidRPr="002466CB">
        <w:rPr>
          <w:spacing w:val="-3"/>
          <w:sz w:val="24"/>
          <w:szCs w:val="24"/>
        </w:rPr>
        <w:t>4 ; "Serio de I.K.I.",</w:t>
      </w:r>
      <w:r w:rsidR="002466CB" w:rsidRPr="002466CB">
        <w:rPr>
          <w:spacing w:val="-3"/>
          <w:sz w:val="16"/>
          <w:szCs w:val="16"/>
        </w:rPr>
        <w:t xml:space="preserve"> </w:t>
      </w:r>
      <w:r w:rsidR="002466CB" w:rsidRPr="002466CB">
        <w:rPr>
          <w:spacing w:val="-3"/>
          <w:sz w:val="24"/>
          <w:szCs w:val="24"/>
        </w:rPr>
        <w:t>n° 14 ) ;</w:t>
      </w:r>
    </w:p>
    <w:p w:rsidR="002466CB" w:rsidRDefault="008A4AE1" w:rsidP="002466CB">
      <w:pPr>
        <w:widowControl w:val="0"/>
        <w:ind w:left="567"/>
        <w:rPr>
          <w:sz w:val="24"/>
          <w:szCs w:val="24"/>
        </w:rPr>
      </w:pPr>
      <w:r w:rsidRPr="008A4AE1">
        <w:rPr>
          <w:sz w:val="24"/>
          <w:szCs w:val="24"/>
        </w:rPr>
        <w:t>ii_vatican_council/documents/</w:t>
      </w:r>
      <w:r w:rsidR="002466CB">
        <w:rPr>
          <w:sz w:val="24"/>
          <w:szCs w:val="24"/>
        </w:rPr>
        <w:tab/>
      </w:r>
      <w:r w:rsidR="002466CB">
        <w:rPr>
          <w:sz w:val="24"/>
          <w:szCs w:val="24"/>
        </w:rPr>
        <w:tab/>
      </w:r>
      <w:r w:rsidR="002466CB">
        <w:rPr>
          <w:sz w:val="24"/>
          <w:szCs w:val="24"/>
        </w:rPr>
        <w:tab/>
      </w:r>
      <w:r w:rsidR="002466CB">
        <w:rPr>
          <w:sz w:val="24"/>
          <w:szCs w:val="24"/>
        </w:rPr>
        <w:tab/>
      </w:r>
      <w:r w:rsidR="002466CB">
        <w:rPr>
          <w:sz w:val="24"/>
          <w:szCs w:val="24"/>
        </w:rPr>
        <w:tab/>
        <w:t xml:space="preserve">repr. in </w:t>
      </w:r>
      <w:r w:rsidR="002466CB" w:rsidRPr="009A5F4F">
        <w:rPr>
          <w:i/>
          <w:iCs/>
          <w:sz w:val="24"/>
        </w:rPr>
        <w:t>Dokumentoj el Romo</w:t>
      </w:r>
      <w:r w:rsidR="002466CB">
        <w:rPr>
          <w:sz w:val="24"/>
        </w:rPr>
        <w:t>, Tilburg :</w:t>
      </w:r>
    </w:p>
    <w:p w:rsidR="008A4AE1" w:rsidRDefault="008A4AE1" w:rsidP="002466CB">
      <w:pPr>
        <w:widowControl w:val="0"/>
        <w:ind w:left="567"/>
        <w:rPr>
          <w:sz w:val="24"/>
        </w:rPr>
      </w:pPr>
      <w:r w:rsidRPr="008A4AE1">
        <w:rPr>
          <w:sz w:val="24"/>
          <w:szCs w:val="24"/>
        </w:rPr>
        <w:t>vat-ii_decl_19651207_dignitatis-humanae_lt.html</w:t>
      </w:r>
      <w:r w:rsidR="002466CB" w:rsidRPr="002466CB">
        <w:rPr>
          <w:sz w:val="10"/>
          <w:szCs w:val="10"/>
        </w:rPr>
        <w:t xml:space="preserve"> </w:t>
      </w:r>
      <w:r w:rsidR="002466CB">
        <w:rPr>
          <w:sz w:val="24"/>
          <w:szCs w:val="24"/>
        </w:rPr>
        <w:t>]</w:t>
      </w:r>
      <w:r w:rsidR="002466CB">
        <w:rPr>
          <w:sz w:val="24"/>
          <w:szCs w:val="24"/>
        </w:rPr>
        <w:tab/>
      </w:r>
      <w:r w:rsidR="002466CB">
        <w:rPr>
          <w:sz w:val="24"/>
          <w:szCs w:val="24"/>
        </w:rPr>
        <w:tab/>
      </w:r>
      <w:r w:rsidR="002466CB">
        <w:rPr>
          <w:sz w:val="24"/>
        </w:rPr>
        <w:t>Intern. Katolika Informejo, vol. 1, 1970 ;</w:t>
      </w:r>
    </w:p>
    <w:p w:rsidR="002466CB" w:rsidRPr="008A4AE1" w:rsidRDefault="002466CB" w:rsidP="002466CB">
      <w:pPr>
        <w:widowControl w:val="0"/>
        <w:jc w:val="right"/>
        <w:rPr>
          <w:sz w:val="24"/>
          <w:szCs w:val="24"/>
        </w:rPr>
      </w:pPr>
      <w:r>
        <w:rPr>
          <w:sz w:val="24"/>
        </w:rPr>
        <w:t xml:space="preserve">et à : </w:t>
      </w:r>
      <w:r w:rsidRPr="002466CB">
        <w:rPr>
          <w:sz w:val="24"/>
        </w:rPr>
        <w:t>esperokatolika.org/koncilio/dignitatishumanae.html</w:t>
      </w:r>
      <w:r>
        <w:rPr>
          <w:sz w:val="24"/>
        </w:rPr>
        <w:t>.</w:t>
      </w:r>
    </w:p>
    <w:p w:rsidR="0050799C" w:rsidRPr="002B1812" w:rsidRDefault="0050799C" w:rsidP="0050799C">
      <w:pPr>
        <w:widowControl w:val="0"/>
        <w:rPr>
          <w:sz w:val="24"/>
          <w:szCs w:val="24"/>
        </w:rPr>
      </w:pPr>
      <w:r w:rsidRPr="0050799C">
        <w:rPr>
          <w:sz w:val="24"/>
        </w:rPr>
        <w:t>*</w:t>
      </w:r>
      <w:r>
        <w:rPr>
          <w:sz w:val="24"/>
        </w:rPr>
        <w:t> </w:t>
      </w:r>
      <w:r w:rsidRPr="0050799C">
        <w:rPr>
          <w:i/>
          <w:iCs/>
          <w:sz w:val="24"/>
          <w:szCs w:val="24"/>
        </w:rPr>
        <w:t>La koncila deklaro pri la religia</w:t>
      </w:r>
      <w:r>
        <w:rPr>
          <w:sz w:val="24"/>
          <w:szCs w:val="24"/>
        </w:rPr>
        <w:t xml:space="preserve">      [Georgo J. </w:t>
      </w:r>
      <w:r w:rsidRPr="002B1812">
        <w:rPr>
          <w:sz w:val="24"/>
          <w:szCs w:val="24"/>
        </w:rPr>
        <w:t>K</w:t>
      </w:r>
      <w:r>
        <w:rPr>
          <w:smallCaps/>
          <w:sz w:val="24"/>
          <w:szCs w:val="24"/>
        </w:rPr>
        <w:t>oryt</w:t>
      </w:r>
      <w:r w:rsidRPr="002B1812">
        <w:rPr>
          <w:smallCaps/>
          <w:sz w:val="24"/>
          <w:szCs w:val="24"/>
        </w:rPr>
        <w:t>kowski</w:t>
      </w:r>
      <w:r>
        <w:rPr>
          <w:smallCaps/>
          <w:sz w:val="24"/>
          <w:szCs w:val="24"/>
        </w:rPr>
        <w:t>]</w:t>
      </w:r>
      <w:r>
        <w:rPr>
          <w:sz w:val="24"/>
          <w:szCs w:val="24"/>
        </w:rPr>
        <w:tab/>
        <w:t xml:space="preserve">Georgo J. </w:t>
      </w:r>
      <w:r w:rsidRPr="002B1812">
        <w:rPr>
          <w:sz w:val="24"/>
          <w:szCs w:val="24"/>
        </w:rPr>
        <w:t>K</w:t>
      </w:r>
      <w:r>
        <w:rPr>
          <w:smallCaps/>
          <w:sz w:val="24"/>
          <w:szCs w:val="24"/>
        </w:rPr>
        <w:t>oryt</w:t>
      </w:r>
      <w:r w:rsidRPr="002B1812">
        <w:rPr>
          <w:smallCaps/>
          <w:sz w:val="24"/>
          <w:szCs w:val="24"/>
        </w:rPr>
        <w:t>kowski</w:t>
      </w:r>
      <w:r>
        <w:rPr>
          <w:sz w:val="24"/>
          <w:szCs w:val="24"/>
        </w:rPr>
        <w:t xml:space="preserve">, </w:t>
      </w:r>
      <w:r w:rsidRPr="002B1812">
        <w:rPr>
          <w:i/>
          <w:iCs/>
          <w:sz w:val="24"/>
          <w:szCs w:val="24"/>
        </w:rPr>
        <w:t xml:space="preserve">Ekumenismo </w:t>
      </w:r>
    </w:p>
    <w:p w:rsidR="0050799C" w:rsidRDefault="0050799C" w:rsidP="0050799C">
      <w:pPr>
        <w:widowControl w:val="0"/>
        <w:rPr>
          <w:i/>
          <w:iCs/>
          <w:sz w:val="24"/>
          <w:szCs w:val="24"/>
        </w:rPr>
      </w:pPr>
      <w:r w:rsidRPr="0050799C">
        <w:rPr>
          <w:i/>
          <w:iCs/>
          <w:sz w:val="24"/>
          <w:szCs w:val="24"/>
        </w:rPr>
        <w:t>libereco</w:t>
      </w:r>
      <w:r>
        <w:rPr>
          <w:sz w:val="24"/>
          <w:szCs w:val="24"/>
        </w:rPr>
        <w:t>, [ 3 lignes du § ]</w:t>
      </w:r>
      <w:r w:rsidRPr="00067542">
        <w:rPr>
          <w:sz w:val="24"/>
          <w:szCs w:val="24"/>
        </w:rPr>
        <w:t>‧</w:t>
      </w:r>
      <w:r>
        <w:rPr>
          <w:sz w:val="24"/>
          <w:szCs w:val="24"/>
        </w:rPr>
        <w:t>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B1812">
        <w:rPr>
          <w:i/>
          <w:iCs/>
          <w:spacing w:val="-3"/>
          <w:sz w:val="24"/>
          <w:szCs w:val="24"/>
        </w:rPr>
        <w:t>kaj internacilingva problemo</w:t>
      </w:r>
      <w:r w:rsidRPr="002B1812">
        <w:rPr>
          <w:i/>
          <w:iCs/>
          <w:spacing w:val="-3"/>
          <w:sz w:val="16"/>
          <w:szCs w:val="16"/>
        </w:rPr>
        <w:t xml:space="preserve"> </w:t>
      </w:r>
      <w:r w:rsidRPr="002B1812">
        <w:rPr>
          <w:i/>
          <w:iCs/>
          <w:spacing w:val="-3"/>
          <w:sz w:val="24"/>
          <w:szCs w:val="24"/>
        </w:rPr>
        <w:t>/</w:t>
      </w:r>
      <w:r w:rsidRPr="002B1812">
        <w:rPr>
          <w:i/>
          <w:iCs/>
          <w:spacing w:val="-3"/>
          <w:sz w:val="16"/>
          <w:szCs w:val="16"/>
        </w:rPr>
        <w:t xml:space="preserve"> </w:t>
      </w:r>
      <w:r w:rsidRPr="002B1812">
        <w:rPr>
          <w:i/>
          <w:iCs/>
          <w:spacing w:val="-3"/>
          <w:sz w:val="24"/>
          <w:szCs w:val="24"/>
        </w:rPr>
        <w:t>Language</w:t>
      </w:r>
      <w:r>
        <w:rPr>
          <w:i/>
          <w:iCs/>
          <w:sz w:val="24"/>
          <w:szCs w:val="24"/>
        </w:rPr>
        <w:t xml:space="preserve"> </w:t>
      </w:r>
    </w:p>
    <w:p w:rsidR="0050799C" w:rsidRDefault="0050799C" w:rsidP="0050799C">
      <w:pPr>
        <w:widowControl w:val="0"/>
        <w:jc w:val="right"/>
        <w:rPr>
          <w:sz w:val="24"/>
        </w:rPr>
      </w:pPr>
      <w:r>
        <w:rPr>
          <w:i/>
          <w:iCs/>
          <w:sz w:val="24"/>
          <w:szCs w:val="24"/>
        </w:rPr>
        <w:t>and Ecumenism</w:t>
      </w:r>
      <w:r>
        <w:rPr>
          <w:sz w:val="24"/>
          <w:szCs w:val="24"/>
        </w:rPr>
        <w:t>, Zürchersmühle : I</w:t>
      </w:r>
      <w:r w:rsidRPr="0098631E">
        <w:rPr>
          <w:smallCaps/>
          <w:sz w:val="24"/>
          <w:szCs w:val="24"/>
        </w:rPr>
        <w:t>kue</w:t>
      </w:r>
      <w:r>
        <w:rPr>
          <w:sz w:val="24"/>
          <w:szCs w:val="24"/>
        </w:rPr>
        <w:t>, 1973, p. 71.</w:t>
      </w:r>
    </w:p>
    <w:p w:rsidR="00E46341" w:rsidRDefault="00E46341" w:rsidP="00E46341">
      <w:pPr>
        <w:widowControl w:val="0"/>
        <w:rPr>
          <w:i/>
          <w:iCs/>
          <w:sz w:val="24"/>
        </w:rPr>
      </w:pPr>
      <w:r>
        <w:rPr>
          <w:sz w:val="24"/>
        </w:rPr>
        <w:t>*</w:t>
      </w:r>
      <w:r w:rsidRPr="00773536">
        <w:rPr>
          <w:i/>
          <w:iCs/>
          <w:sz w:val="24"/>
        </w:rPr>
        <w:t>Deklaracio pri religia libereco</w:t>
      </w:r>
      <w:r>
        <w:rPr>
          <w:sz w:val="24"/>
        </w:rPr>
        <w:t xml:space="preserve"> § 2   </w:t>
      </w:r>
      <w:r w:rsidRPr="00773536">
        <w:rPr>
          <w:spacing w:val="-3"/>
          <w:sz w:val="24"/>
        </w:rPr>
        <w:t>Bolesław M</w:t>
      </w:r>
      <w:r w:rsidRPr="00773536">
        <w:rPr>
          <w:smallCaps/>
          <w:spacing w:val="-3"/>
          <w:sz w:val="24"/>
        </w:rPr>
        <w:t>onkiewicz</w:t>
      </w:r>
      <w:r>
        <w:rPr>
          <w:sz w:val="24"/>
        </w:rPr>
        <w:t xml:space="preserve">    P</w:t>
      </w:r>
      <w:r>
        <w:rPr>
          <w:sz w:val="24"/>
        </w:rPr>
        <w:tab/>
        <w:t>[Mgr] Władysław M</w:t>
      </w:r>
      <w:r w:rsidRPr="00520A23">
        <w:rPr>
          <w:smallCaps/>
          <w:sz w:val="24"/>
        </w:rPr>
        <w:t>iziołek</w:t>
      </w:r>
      <w:r>
        <w:rPr>
          <w:sz w:val="24"/>
        </w:rPr>
        <w:t xml:space="preserve">, </w:t>
      </w:r>
      <w:r w:rsidRPr="00520A23">
        <w:rPr>
          <w:i/>
          <w:iCs/>
          <w:sz w:val="24"/>
        </w:rPr>
        <w:t>Enkon</w:t>
      </w:r>
      <w:r>
        <w:rPr>
          <w:i/>
          <w:iCs/>
          <w:sz w:val="24"/>
        </w:rPr>
        <w:t>-</w:t>
      </w:r>
    </w:p>
    <w:p w:rsidR="00E46341" w:rsidRPr="00520A23" w:rsidRDefault="00E46341" w:rsidP="00247891">
      <w:pPr>
        <w:widowControl w:val="0"/>
        <w:ind w:left="567"/>
        <w:rPr>
          <w:sz w:val="24"/>
        </w:rPr>
      </w:pPr>
      <w:r>
        <w:rPr>
          <w:sz w:val="24"/>
        </w:rPr>
        <w:t>[ trad. par l’intermédiaire du polonais ? ]</w:t>
      </w:r>
      <w:r>
        <w:rPr>
          <w:i/>
          <w:iCs/>
          <w:sz w:val="24"/>
        </w:rPr>
        <w:tab/>
      </w:r>
      <w:r>
        <w:rPr>
          <w:i/>
          <w:iCs/>
          <w:sz w:val="24"/>
        </w:rPr>
        <w:tab/>
      </w:r>
      <w:r>
        <w:rPr>
          <w:i/>
          <w:iCs/>
          <w:sz w:val="24"/>
        </w:rPr>
        <w:tab/>
      </w:r>
      <w:r w:rsidRPr="00520A23">
        <w:rPr>
          <w:i/>
          <w:iCs/>
          <w:sz w:val="24"/>
        </w:rPr>
        <w:t>duko</w:t>
      </w:r>
      <w:r w:rsidR="00247891">
        <w:rPr>
          <w:i/>
          <w:iCs/>
          <w:sz w:val="24"/>
        </w:rPr>
        <w:t>...</w:t>
      </w:r>
      <w:r w:rsidR="00247891" w:rsidRPr="00247891">
        <w:rPr>
          <w:sz w:val="24"/>
        </w:rPr>
        <w:t>, op. cit.</w:t>
      </w:r>
      <w:r>
        <w:rPr>
          <w:sz w:val="24"/>
        </w:rPr>
        <w:t>, 1978, p. 36.</w:t>
      </w:r>
    </w:p>
    <w:p w:rsidR="001B4975" w:rsidRDefault="00B72F36" w:rsidP="001B4975">
      <w:pPr>
        <w:widowControl w:val="0"/>
      </w:pPr>
      <w:r w:rsidRPr="002E23F7">
        <w:rPr>
          <w:b/>
          <w:bCs/>
          <w:i/>
          <w:iCs/>
          <w:sz w:val="24"/>
        </w:rPr>
        <w:t>Dogma konstitucio pri la Dia rivelo</w:t>
      </w:r>
      <w:r>
        <w:rPr>
          <w:b/>
          <w:bCs/>
          <w:i/>
          <w:iCs/>
          <w:sz w:val="24"/>
        </w:rPr>
        <w:t xml:space="preserve"> </w:t>
      </w:r>
      <w:r w:rsidR="006E3069">
        <w:rPr>
          <w:sz w:val="24"/>
        </w:rPr>
        <w:t xml:space="preserve"> [H. R</w:t>
      </w:r>
      <w:r w:rsidR="006E3069" w:rsidRPr="009A5F4F">
        <w:rPr>
          <w:smallCaps/>
          <w:sz w:val="24"/>
        </w:rPr>
        <w:t>o</w:t>
      </w:r>
      <w:r w:rsidR="006E3069">
        <w:rPr>
          <w:smallCaps/>
          <w:sz w:val="24"/>
        </w:rPr>
        <w:t>o</w:t>
      </w:r>
      <w:r w:rsidR="006E3069" w:rsidRPr="009A5F4F">
        <w:rPr>
          <w:smallCaps/>
          <w:sz w:val="24"/>
        </w:rPr>
        <w:t>sen</w:t>
      </w:r>
      <w:r w:rsidR="006E3069">
        <w:rPr>
          <w:sz w:val="24"/>
        </w:rPr>
        <w:t xml:space="preserve"> et/ou H.</w:t>
      </w:r>
      <w:r w:rsidR="00F21EC6">
        <w:rPr>
          <w:sz w:val="24"/>
        </w:rPr>
        <w:t> </w:t>
      </w:r>
      <w:r w:rsidR="006E3069">
        <w:rPr>
          <w:sz w:val="24"/>
        </w:rPr>
        <w:t>G. W</w:t>
      </w:r>
      <w:r w:rsidR="006E3069" w:rsidRPr="009A5F4F">
        <w:rPr>
          <w:smallCaps/>
          <w:sz w:val="24"/>
        </w:rPr>
        <w:t>annemakers</w:t>
      </w:r>
      <w:r w:rsidR="006E3069">
        <w:rPr>
          <w:sz w:val="24"/>
        </w:rPr>
        <w:t>]</w:t>
      </w:r>
      <w:r w:rsidR="001B4975">
        <w:rPr>
          <w:sz w:val="24"/>
        </w:rPr>
        <w:t xml:space="preserve"> </w:t>
      </w:r>
      <w:r w:rsidR="001B4975" w:rsidRPr="00B42211">
        <w:rPr>
          <w:i/>
          <w:iCs/>
          <w:spacing w:val="-3"/>
          <w:sz w:val="24"/>
          <w:szCs w:val="24"/>
        </w:rPr>
        <w:t>Vojo</w:t>
      </w:r>
      <w:r w:rsidR="001B4975">
        <w:rPr>
          <w:i/>
          <w:iCs/>
          <w:spacing w:val="-3"/>
          <w:sz w:val="24"/>
          <w:szCs w:val="24"/>
        </w:rPr>
        <w:t> </w:t>
      </w:r>
      <w:r w:rsidR="001B4975" w:rsidRPr="00B42211">
        <w:rPr>
          <w:i/>
          <w:iCs/>
          <w:spacing w:val="-3"/>
          <w:sz w:val="24"/>
          <w:szCs w:val="24"/>
        </w:rPr>
        <w:t>-</w:t>
      </w:r>
      <w:r w:rsidR="001B4975">
        <w:rPr>
          <w:i/>
          <w:iCs/>
          <w:spacing w:val="-3"/>
          <w:sz w:val="24"/>
          <w:szCs w:val="24"/>
        </w:rPr>
        <w:t> </w:t>
      </w:r>
      <w:r w:rsidR="001B4975" w:rsidRPr="00B42211">
        <w:rPr>
          <w:i/>
          <w:iCs/>
          <w:spacing w:val="-3"/>
          <w:sz w:val="24"/>
          <w:szCs w:val="24"/>
        </w:rPr>
        <w:t>Vero</w:t>
      </w:r>
      <w:r w:rsidR="001B4975">
        <w:rPr>
          <w:i/>
          <w:iCs/>
          <w:spacing w:val="-3"/>
          <w:sz w:val="24"/>
          <w:szCs w:val="24"/>
        </w:rPr>
        <w:t> </w:t>
      </w:r>
      <w:r w:rsidR="001B4975" w:rsidRPr="00B42211">
        <w:rPr>
          <w:i/>
          <w:iCs/>
          <w:spacing w:val="-3"/>
          <w:sz w:val="24"/>
          <w:szCs w:val="24"/>
        </w:rPr>
        <w:t>-</w:t>
      </w:r>
      <w:r w:rsidR="001B4975">
        <w:rPr>
          <w:i/>
          <w:iCs/>
          <w:spacing w:val="-3"/>
          <w:sz w:val="24"/>
          <w:szCs w:val="24"/>
        </w:rPr>
        <w:t> </w:t>
      </w:r>
      <w:r w:rsidR="001B4975" w:rsidRPr="00B42211">
        <w:rPr>
          <w:i/>
          <w:iCs/>
          <w:spacing w:val="-3"/>
          <w:sz w:val="24"/>
          <w:szCs w:val="24"/>
        </w:rPr>
        <w:t>Vivo</w:t>
      </w:r>
      <w:r w:rsidR="001B4975" w:rsidRPr="00B42211">
        <w:rPr>
          <w:spacing w:val="-3"/>
          <w:sz w:val="24"/>
          <w:szCs w:val="24"/>
        </w:rPr>
        <w:t xml:space="preserve"> : </w:t>
      </w:r>
      <w:r w:rsidR="001B4975" w:rsidRPr="00B42211">
        <w:rPr>
          <w:sz w:val="24"/>
          <w:szCs w:val="24"/>
        </w:rPr>
        <w:t>Spec</w:t>
      </w:r>
      <w:r w:rsidR="001B4975">
        <w:rPr>
          <w:sz w:val="24"/>
          <w:szCs w:val="24"/>
        </w:rPr>
        <w:t>.</w:t>
      </w:r>
      <w:r w:rsidR="001B4975" w:rsidRPr="00B42211">
        <w:rPr>
          <w:sz w:val="24"/>
          <w:szCs w:val="24"/>
        </w:rPr>
        <w:t xml:space="preserve"> n°,</w:t>
      </w:r>
      <w:r w:rsidR="001B4975" w:rsidRPr="001B4975">
        <w:t xml:space="preserve"> </w:t>
      </w:r>
    </w:p>
    <w:p w:rsidR="001B4975" w:rsidRPr="001B4975" w:rsidRDefault="001B4975" w:rsidP="001B4975">
      <w:pPr>
        <w:widowControl w:val="0"/>
      </w:pPr>
      <w:r w:rsidRPr="001B4975">
        <w:rPr>
          <w:b/>
          <w:bCs/>
          <w:i/>
          <w:iCs/>
          <w:sz w:val="24"/>
          <w:szCs w:val="24"/>
        </w:rPr>
        <w:t>Constitutio dogmatica de divina revelatione</w:t>
      </w:r>
      <w:r>
        <w:rPr>
          <w:sz w:val="24"/>
        </w:rPr>
        <w:t>, 18 nov. 1965 :  </w:t>
      </w:r>
      <w:r>
        <w:tab/>
      </w:r>
      <w:r w:rsidRPr="001B4975">
        <w:rPr>
          <w:sz w:val="24"/>
          <w:szCs w:val="24"/>
        </w:rPr>
        <w:t>1967,</w:t>
      </w:r>
      <w:r>
        <w:rPr>
          <w:sz w:val="24"/>
          <w:szCs w:val="24"/>
        </w:rPr>
        <w:t> </w:t>
      </w:r>
      <w:r w:rsidRPr="001B4975">
        <w:rPr>
          <w:sz w:val="24"/>
          <w:szCs w:val="24"/>
        </w:rPr>
        <w:t>14/15, p.</w:t>
      </w:r>
      <w:r>
        <w:rPr>
          <w:sz w:val="24"/>
          <w:szCs w:val="24"/>
        </w:rPr>
        <w:t> 123-</w:t>
      </w:r>
      <w:r w:rsidRPr="001B4975">
        <w:rPr>
          <w:sz w:val="24"/>
          <w:szCs w:val="24"/>
        </w:rPr>
        <w:t>131</w:t>
      </w:r>
      <w:r>
        <w:rPr>
          <w:sz w:val="24"/>
          <w:szCs w:val="24"/>
        </w:rPr>
        <w:t xml:space="preserve"> </w:t>
      </w:r>
      <w:r w:rsidRPr="00DE645C">
        <w:rPr>
          <w:sz w:val="24"/>
          <w:szCs w:val="24"/>
        </w:rPr>
        <w:t>(</w:t>
      </w:r>
      <w:r>
        <w:rPr>
          <w:sz w:val="24"/>
          <w:szCs w:val="24"/>
        </w:rPr>
        <w:t> </w:t>
      </w:r>
      <w:r w:rsidRPr="00DE645C">
        <w:rPr>
          <w:sz w:val="24"/>
          <w:szCs w:val="24"/>
        </w:rPr>
        <w:t>coll. "</w:t>
      </w:r>
      <w:r w:rsidRPr="006B50F3">
        <w:rPr>
          <w:sz w:val="24"/>
          <w:szCs w:val="24"/>
        </w:rPr>
        <w:t>Dokum</w:t>
      </w:r>
      <w:r>
        <w:rPr>
          <w:sz w:val="24"/>
          <w:szCs w:val="24"/>
        </w:rPr>
        <w:t>.</w:t>
      </w:r>
    </w:p>
    <w:p w:rsidR="001B4975" w:rsidRPr="001B4975" w:rsidRDefault="001B4975" w:rsidP="001B4975">
      <w:pPr>
        <w:widowControl w:val="0"/>
        <w:rPr>
          <w:sz w:val="24"/>
          <w:szCs w:val="24"/>
        </w:rPr>
      </w:pPr>
      <w:r w:rsidRPr="001B4975">
        <w:rPr>
          <w:b/>
          <w:bCs/>
          <w:sz w:val="24"/>
        </w:rPr>
        <w:t>Dei Verbum</w:t>
      </w:r>
      <w:r>
        <w:rPr>
          <w:b/>
          <w:bCs/>
          <w:i/>
          <w:iCs/>
          <w:sz w:val="24"/>
        </w:rPr>
        <w:t> </w:t>
      </w:r>
      <w:r w:rsidRPr="001B4975">
        <w:rPr>
          <w:sz w:val="24"/>
        </w:rPr>
        <w:t>...</w:t>
      </w:r>
      <w:r>
        <w:rPr>
          <w:sz w:val="24"/>
        </w:rPr>
        <w:t> </w:t>
      </w:r>
      <w:r w:rsidRPr="001B4975">
        <w:rPr>
          <w:sz w:val="24"/>
        </w:rPr>
        <w:t>;</w:t>
      </w:r>
      <w:r w:rsidR="00AE6F57" w:rsidRPr="00AE6F57">
        <w:rPr>
          <w:sz w:val="24"/>
        </w:rPr>
        <w:t xml:space="preserve"> </w:t>
      </w:r>
      <w:r w:rsidR="00AE6F57">
        <w:rPr>
          <w:sz w:val="24"/>
        </w:rPr>
        <w:t xml:space="preserve">à </w:t>
      </w:r>
      <w:r w:rsidR="00AE6F57" w:rsidRPr="001B4975">
        <w:rPr>
          <w:sz w:val="24"/>
        </w:rPr>
        <w:t>vatican.va/archive/hist_councils/</w:t>
      </w:r>
      <w:r w:rsidRPr="001B4975">
        <w:rPr>
          <w:sz w:val="24"/>
        </w:rPr>
        <w:tab/>
      </w:r>
      <w:r w:rsidR="00AE6F57">
        <w:rPr>
          <w:sz w:val="24"/>
        </w:rPr>
        <w:tab/>
      </w:r>
      <w:r>
        <w:rPr>
          <w:sz w:val="24"/>
        </w:rPr>
        <w:tab/>
      </w:r>
      <w:r w:rsidRPr="002466CB">
        <w:rPr>
          <w:spacing w:val="-3"/>
          <w:sz w:val="24"/>
          <w:szCs w:val="24"/>
        </w:rPr>
        <w:t>el Romo", n°</w:t>
      </w:r>
      <w:r w:rsidRPr="002466CB">
        <w:rPr>
          <w:spacing w:val="-3"/>
          <w:sz w:val="10"/>
          <w:szCs w:val="10"/>
        </w:rPr>
        <w:t xml:space="preserve"> </w:t>
      </w:r>
      <w:r>
        <w:rPr>
          <w:spacing w:val="-3"/>
          <w:sz w:val="24"/>
          <w:szCs w:val="24"/>
        </w:rPr>
        <w:t>5</w:t>
      </w:r>
      <w:r w:rsidRPr="002466CB">
        <w:rPr>
          <w:spacing w:val="-3"/>
          <w:sz w:val="24"/>
          <w:szCs w:val="24"/>
        </w:rPr>
        <w:t> ; "Serio de I.K.I.",</w:t>
      </w:r>
      <w:r w:rsidRPr="002466CB">
        <w:rPr>
          <w:spacing w:val="-3"/>
          <w:sz w:val="16"/>
          <w:szCs w:val="16"/>
        </w:rPr>
        <w:t xml:space="preserve"> </w:t>
      </w:r>
      <w:r w:rsidRPr="002466CB">
        <w:rPr>
          <w:spacing w:val="-3"/>
          <w:sz w:val="24"/>
          <w:szCs w:val="24"/>
        </w:rPr>
        <w:t>n° </w:t>
      </w:r>
      <w:r>
        <w:rPr>
          <w:spacing w:val="-3"/>
          <w:sz w:val="24"/>
          <w:szCs w:val="24"/>
        </w:rPr>
        <w:t>16</w:t>
      </w:r>
      <w:r w:rsidRPr="002466CB">
        <w:rPr>
          <w:spacing w:val="-3"/>
          <w:sz w:val="24"/>
          <w:szCs w:val="24"/>
        </w:rPr>
        <w:t> ) ;</w:t>
      </w:r>
    </w:p>
    <w:p w:rsidR="00AE6F57" w:rsidRDefault="001B4975" w:rsidP="00AE6F57">
      <w:pPr>
        <w:widowControl w:val="0"/>
        <w:ind w:left="567"/>
        <w:rPr>
          <w:sz w:val="24"/>
        </w:rPr>
      </w:pPr>
      <w:r w:rsidRPr="001B4975">
        <w:rPr>
          <w:sz w:val="24"/>
        </w:rPr>
        <w:t>ii_vatican_council/documents/</w:t>
      </w:r>
      <w:r w:rsidR="00AE6F57">
        <w:rPr>
          <w:sz w:val="24"/>
        </w:rPr>
        <w:tab/>
      </w:r>
      <w:r w:rsidR="00AE6F57">
        <w:rPr>
          <w:sz w:val="24"/>
        </w:rPr>
        <w:tab/>
      </w:r>
      <w:r w:rsidR="00AE6F57">
        <w:rPr>
          <w:sz w:val="24"/>
        </w:rPr>
        <w:tab/>
      </w:r>
      <w:r w:rsidR="00AE6F57">
        <w:rPr>
          <w:sz w:val="24"/>
        </w:rPr>
        <w:tab/>
      </w:r>
      <w:r w:rsidR="00AE6F57">
        <w:rPr>
          <w:sz w:val="24"/>
        </w:rPr>
        <w:tab/>
      </w:r>
      <w:r w:rsidR="00AE6F57">
        <w:rPr>
          <w:sz w:val="24"/>
          <w:szCs w:val="24"/>
        </w:rPr>
        <w:t xml:space="preserve">repr. in </w:t>
      </w:r>
      <w:r w:rsidR="00AE6F57" w:rsidRPr="009A5F4F">
        <w:rPr>
          <w:i/>
          <w:iCs/>
          <w:sz w:val="24"/>
        </w:rPr>
        <w:t>Dokumentoj el Romo</w:t>
      </w:r>
      <w:r w:rsidR="00AE6F57">
        <w:rPr>
          <w:sz w:val="24"/>
        </w:rPr>
        <w:t>, Tilburg :</w:t>
      </w:r>
    </w:p>
    <w:p w:rsidR="001B4975" w:rsidRDefault="001B4975" w:rsidP="00AE6F57">
      <w:pPr>
        <w:widowControl w:val="0"/>
        <w:ind w:left="567"/>
        <w:rPr>
          <w:sz w:val="24"/>
        </w:rPr>
      </w:pPr>
      <w:r w:rsidRPr="001B4975">
        <w:rPr>
          <w:sz w:val="24"/>
        </w:rPr>
        <w:t>vat-ii_const_19651118_dei-verbum_lt.html</w:t>
      </w:r>
      <w:r w:rsidR="00AE6F57" w:rsidRPr="00AE6F57">
        <w:rPr>
          <w:sz w:val="10"/>
          <w:szCs w:val="10"/>
        </w:rPr>
        <w:t xml:space="preserve"> </w:t>
      </w:r>
      <w:r w:rsidR="00AE6F57">
        <w:rPr>
          <w:sz w:val="24"/>
        </w:rPr>
        <w:t>]</w:t>
      </w:r>
      <w:r w:rsidR="00AE6F57">
        <w:rPr>
          <w:sz w:val="24"/>
        </w:rPr>
        <w:tab/>
      </w:r>
      <w:r w:rsidR="00AE6F57">
        <w:rPr>
          <w:sz w:val="24"/>
        </w:rPr>
        <w:tab/>
      </w:r>
      <w:r w:rsidR="00AE6F57">
        <w:rPr>
          <w:sz w:val="24"/>
        </w:rPr>
        <w:tab/>
        <w:t>Intern. Katolika Informejo, vol. 1, 1970 ;</w:t>
      </w:r>
    </w:p>
    <w:p w:rsidR="00300BCC" w:rsidRPr="00AB048B" w:rsidRDefault="008F49FD" w:rsidP="00AB048B">
      <w:pPr>
        <w:widowControl w:val="0"/>
        <w:jc w:val="right"/>
        <w:rPr>
          <w:sz w:val="24"/>
        </w:rPr>
      </w:pPr>
      <w:r w:rsidRPr="00AE6F57">
        <w:rPr>
          <w:sz w:val="24"/>
        </w:rPr>
        <w:t>et à esperokatolika.org/koncilio/deiverbum.html</w:t>
      </w:r>
      <w:r w:rsidR="00AE6F57" w:rsidRPr="00AE6F57">
        <w:rPr>
          <w:sz w:val="24"/>
        </w:rPr>
        <w:t>.</w:t>
      </w:r>
    </w:p>
    <w:p w:rsidR="00A60E76" w:rsidRDefault="006E3069" w:rsidP="001E1D22">
      <w:pPr>
        <w:widowControl w:val="0"/>
        <w:rPr>
          <w:sz w:val="24"/>
        </w:rPr>
      </w:pPr>
      <w:r w:rsidRPr="002E23F7">
        <w:rPr>
          <w:b/>
          <w:bCs/>
          <w:i/>
          <w:iCs/>
          <w:sz w:val="24"/>
        </w:rPr>
        <w:t>Dogma konstitucio pri la Eklezio</w:t>
      </w:r>
      <w:r>
        <w:rPr>
          <w:sz w:val="24"/>
        </w:rPr>
        <w:t xml:space="preserve"> </w:t>
      </w:r>
      <w:r w:rsidR="00F21EC6">
        <w:rPr>
          <w:sz w:val="24"/>
        </w:rPr>
        <w:tab/>
      </w:r>
      <w:r w:rsidR="00A60E76" w:rsidRPr="00DE645C">
        <w:rPr>
          <w:sz w:val="24"/>
          <w:szCs w:val="24"/>
        </w:rPr>
        <w:t>[</w:t>
      </w:r>
      <w:r w:rsidR="00C53315">
        <w:rPr>
          <w:sz w:val="24"/>
          <w:szCs w:val="24"/>
        </w:rPr>
        <w:t> </w:t>
      </w:r>
      <w:r w:rsidR="00A60E76">
        <w:rPr>
          <w:sz w:val="24"/>
          <w:szCs w:val="24"/>
        </w:rPr>
        <w:t xml:space="preserve">trad. </w:t>
      </w:r>
      <w:r w:rsidR="00A60E76" w:rsidRPr="00DE645C">
        <w:rPr>
          <w:sz w:val="24"/>
          <w:szCs w:val="24"/>
        </w:rPr>
        <w:t>H. R</w:t>
      </w:r>
      <w:r w:rsidR="00A60E76" w:rsidRPr="00DE645C">
        <w:rPr>
          <w:smallCaps/>
          <w:sz w:val="24"/>
          <w:szCs w:val="24"/>
        </w:rPr>
        <w:t>oosen</w:t>
      </w:r>
      <w:r w:rsidR="00A60E76" w:rsidRPr="00DE645C">
        <w:rPr>
          <w:sz w:val="24"/>
          <w:szCs w:val="24"/>
        </w:rPr>
        <w:t xml:space="preserve"> </w:t>
      </w:r>
      <w:r w:rsidR="00A60E76">
        <w:rPr>
          <w:sz w:val="24"/>
          <w:szCs w:val="24"/>
        </w:rPr>
        <w:t>et</w:t>
      </w:r>
      <w:r w:rsidR="00A60E76" w:rsidRPr="00DE645C">
        <w:rPr>
          <w:sz w:val="24"/>
          <w:szCs w:val="24"/>
        </w:rPr>
        <w:t xml:space="preserve"> H. G. W</w:t>
      </w:r>
      <w:r w:rsidR="00A60E76" w:rsidRPr="00DE645C">
        <w:rPr>
          <w:smallCaps/>
          <w:sz w:val="24"/>
          <w:szCs w:val="24"/>
        </w:rPr>
        <w:t>annemakers</w:t>
      </w:r>
      <w:r w:rsidR="00C53315">
        <w:rPr>
          <w:smallCaps/>
          <w:sz w:val="24"/>
          <w:szCs w:val="24"/>
        </w:rPr>
        <w:t> </w:t>
      </w:r>
      <w:r w:rsidR="00A60E76" w:rsidRPr="00DE645C">
        <w:rPr>
          <w:sz w:val="24"/>
          <w:szCs w:val="24"/>
        </w:rPr>
        <w:t>]</w:t>
      </w:r>
      <w:r w:rsidR="00C53315">
        <w:rPr>
          <w:sz w:val="24"/>
          <w:szCs w:val="24"/>
        </w:rPr>
        <w:t> </w:t>
      </w:r>
      <w:r w:rsidR="001E1D22">
        <w:rPr>
          <w:sz w:val="24"/>
          <w:szCs w:val="24"/>
        </w:rPr>
        <w:t xml:space="preserve">         </w:t>
      </w:r>
      <w:r w:rsidR="00A60E76" w:rsidRPr="006B50F3">
        <w:rPr>
          <w:i/>
          <w:iCs/>
          <w:sz w:val="24"/>
          <w:szCs w:val="24"/>
        </w:rPr>
        <w:t>Vojo - Vero - Vivo</w:t>
      </w:r>
      <w:r w:rsidR="00A60E76">
        <w:rPr>
          <w:sz w:val="24"/>
          <w:szCs w:val="24"/>
        </w:rPr>
        <w:t> </w:t>
      </w:r>
      <w:r w:rsidR="00A60E76" w:rsidRPr="006B50F3">
        <w:rPr>
          <w:sz w:val="24"/>
          <w:szCs w:val="24"/>
        </w:rPr>
        <w:t>:</w:t>
      </w:r>
    </w:p>
    <w:p w:rsidR="00A60E76" w:rsidRDefault="00A60E76" w:rsidP="001E1D22">
      <w:pPr>
        <w:widowControl w:val="0"/>
        <w:rPr>
          <w:sz w:val="24"/>
          <w:szCs w:val="24"/>
        </w:rPr>
      </w:pPr>
      <w:r w:rsidRPr="00A60E76">
        <w:rPr>
          <w:sz w:val="24"/>
          <w:szCs w:val="24"/>
        </w:rPr>
        <w:t>[</w:t>
      </w:r>
      <w:r w:rsidR="00090C9D">
        <w:rPr>
          <w:sz w:val="24"/>
          <w:szCs w:val="24"/>
        </w:rPr>
        <w:t> </w:t>
      </w:r>
      <w:r w:rsidRPr="0083643D">
        <w:rPr>
          <w:b/>
          <w:bCs/>
          <w:i/>
          <w:iCs/>
          <w:sz w:val="24"/>
          <w:szCs w:val="24"/>
        </w:rPr>
        <w:t>Constitutio dogmatica de Ecclesia</w:t>
      </w:r>
      <w:r w:rsidR="001E1D22">
        <w:rPr>
          <w:sz w:val="24"/>
          <w:szCs w:val="24"/>
        </w:rPr>
        <w:t>, 21 nov. 1964 :</w:t>
      </w:r>
      <w:r w:rsidR="00F21EC6" w:rsidRPr="00A60E76">
        <w:rPr>
          <w:sz w:val="24"/>
          <w:szCs w:val="24"/>
        </w:rPr>
        <w:tab/>
      </w:r>
      <w:r w:rsidR="00C53315">
        <w:rPr>
          <w:sz w:val="24"/>
          <w:szCs w:val="24"/>
        </w:rPr>
        <w:tab/>
      </w:r>
      <w:r w:rsidR="001E1D22">
        <w:rPr>
          <w:sz w:val="24"/>
          <w:szCs w:val="24"/>
        </w:rPr>
        <w:tab/>
      </w:r>
      <w:r w:rsidR="00C53315" w:rsidRPr="00CF0FC9">
        <w:rPr>
          <w:sz w:val="24"/>
          <w:szCs w:val="24"/>
        </w:rPr>
        <w:t>Speciala n</w:t>
      </w:r>
      <w:r w:rsidR="00C53315">
        <w:rPr>
          <w:sz w:val="24"/>
          <w:szCs w:val="24"/>
        </w:rPr>
        <w:t>° ,</w:t>
      </w:r>
      <w:r w:rsidR="00C53315" w:rsidRPr="00CF0FC9">
        <w:rPr>
          <w:sz w:val="24"/>
          <w:szCs w:val="24"/>
        </w:rPr>
        <w:t xml:space="preserve"> 1968</w:t>
      </w:r>
      <w:r w:rsidR="005F2ACE">
        <w:rPr>
          <w:sz w:val="24"/>
          <w:szCs w:val="24"/>
        </w:rPr>
        <w:t> </w:t>
      </w:r>
      <w:r w:rsidR="005F2ACE">
        <w:rPr>
          <w:rStyle w:val="Appelnotedebasdep"/>
          <w:sz w:val="24"/>
          <w:szCs w:val="24"/>
        </w:rPr>
        <w:footnoteReference w:id="239"/>
      </w:r>
      <w:r w:rsidR="005F2ACE">
        <w:rPr>
          <w:sz w:val="24"/>
          <w:szCs w:val="24"/>
        </w:rPr>
        <w:t> </w:t>
      </w:r>
      <w:r w:rsidR="00C53315" w:rsidRPr="00CF0FC9">
        <w:rPr>
          <w:sz w:val="24"/>
          <w:szCs w:val="24"/>
        </w:rPr>
        <w:t>, 20/21</w:t>
      </w:r>
      <w:r w:rsidR="00C53315">
        <w:rPr>
          <w:sz w:val="24"/>
          <w:szCs w:val="24"/>
        </w:rPr>
        <w:t>, p. 159-</w:t>
      </w:r>
      <w:r w:rsidR="00C53315" w:rsidRPr="00CF0FC9">
        <w:rPr>
          <w:sz w:val="24"/>
          <w:szCs w:val="24"/>
        </w:rPr>
        <w:t>172</w:t>
      </w:r>
    </w:p>
    <w:p w:rsidR="00A60E76" w:rsidRDefault="001E1D22" w:rsidP="00E46341">
      <w:pPr>
        <w:widowControl w:val="0"/>
        <w:rPr>
          <w:sz w:val="24"/>
          <w:szCs w:val="24"/>
        </w:rPr>
      </w:pPr>
      <w:r>
        <w:rPr>
          <w:sz w:val="24"/>
          <w:szCs w:val="24"/>
        </w:rPr>
        <w:t> </w:t>
      </w:r>
      <w:r w:rsidRPr="00A60E76">
        <w:rPr>
          <w:b/>
          <w:bCs/>
          <w:sz w:val="24"/>
          <w:szCs w:val="24"/>
        </w:rPr>
        <w:t>Lumen Gentium</w:t>
      </w:r>
      <w:r w:rsidRPr="00A60E76">
        <w:rPr>
          <w:sz w:val="24"/>
          <w:szCs w:val="24"/>
        </w:rPr>
        <w:t>...</w:t>
      </w:r>
      <w:r>
        <w:rPr>
          <w:sz w:val="24"/>
          <w:szCs w:val="24"/>
        </w:rPr>
        <w:t xml:space="preserve"> ; à </w:t>
      </w:r>
      <w:r w:rsidRPr="001E1D22">
        <w:rPr>
          <w:sz w:val="24"/>
          <w:szCs w:val="24"/>
        </w:rPr>
        <w:t>vatican.va/archive/hist_councils/</w:t>
      </w:r>
      <w:r>
        <w:rPr>
          <w:sz w:val="24"/>
          <w:szCs w:val="24"/>
        </w:rPr>
        <w:tab/>
      </w:r>
      <w:r>
        <w:rPr>
          <w:sz w:val="24"/>
          <w:szCs w:val="24"/>
        </w:rPr>
        <w:tab/>
      </w:r>
      <w:r w:rsidR="00C53315" w:rsidRPr="00DE645C">
        <w:rPr>
          <w:sz w:val="24"/>
          <w:szCs w:val="24"/>
        </w:rPr>
        <w:t>(</w:t>
      </w:r>
      <w:r w:rsidR="00C53315">
        <w:rPr>
          <w:sz w:val="24"/>
          <w:szCs w:val="24"/>
        </w:rPr>
        <w:t> </w:t>
      </w:r>
      <w:r w:rsidR="00C53315" w:rsidRPr="00DE645C">
        <w:rPr>
          <w:sz w:val="24"/>
          <w:szCs w:val="24"/>
        </w:rPr>
        <w:t>coll. "</w:t>
      </w:r>
      <w:r w:rsidR="00C53315">
        <w:rPr>
          <w:sz w:val="24"/>
          <w:szCs w:val="24"/>
        </w:rPr>
        <w:t> </w:t>
      </w:r>
      <w:r w:rsidR="00C53315" w:rsidRPr="006B50F3">
        <w:rPr>
          <w:sz w:val="24"/>
          <w:szCs w:val="24"/>
        </w:rPr>
        <w:t>Dokumentoj el Romo</w:t>
      </w:r>
      <w:r w:rsidR="00C53315">
        <w:rPr>
          <w:sz w:val="24"/>
          <w:szCs w:val="24"/>
        </w:rPr>
        <w:t> </w:t>
      </w:r>
      <w:r w:rsidR="00C53315" w:rsidRPr="00DE645C">
        <w:rPr>
          <w:sz w:val="24"/>
          <w:szCs w:val="24"/>
        </w:rPr>
        <w:t>"</w:t>
      </w:r>
      <w:r w:rsidR="00C53315">
        <w:rPr>
          <w:sz w:val="24"/>
          <w:szCs w:val="24"/>
        </w:rPr>
        <w:t> , n°</w:t>
      </w:r>
      <w:r w:rsidR="00C53315" w:rsidRPr="006B50F3">
        <w:rPr>
          <w:sz w:val="24"/>
          <w:szCs w:val="24"/>
        </w:rPr>
        <w:t xml:space="preserve"> </w:t>
      </w:r>
      <w:r w:rsidR="00E46341">
        <w:rPr>
          <w:sz w:val="24"/>
          <w:szCs w:val="24"/>
        </w:rPr>
        <w:t>6</w:t>
      </w:r>
      <w:r w:rsidR="00C53315">
        <w:rPr>
          <w:sz w:val="24"/>
          <w:szCs w:val="24"/>
        </w:rPr>
        <w:t> </w:t>
      </w:r>
      <w:r w:rsidR="00B72F36">
        <w:rPr>
          <w:sz w:val="24"/>
          <w:szCs w:val="24"/>
        </w:rPr>
        <w:t>,</w:t>
      </w:r>
    </w:p>
    <w:p w:rsidR="00C53315" w:rsidRPr="00B72F36" w:rsidRDefault="001E1D22" w:rsidP="00B72F36">
      <w:pPr>
        <w:widowControl w:val="0"/>
        <w:ind w:left="567"/>
        <w:rPr>
          <w:sz w:val="24"/>
        </w:rPr>
      </w:pPr>
      <w:r w:rsidRPr="001E1D22">
        <w:rPr>
          <w:sz w:val="24"/>
          <w:szCs w:val="24"/>
        </w:rPr>
        <w:t>ii_vatican_council/documents/</w:t>
      </w:r>
      <w:r>
        <w:rPr>
          <w:sz w:val="24"/>
          <w:szCs w:val="24"/>
        </w:rPr>
        <w:tab/>
      </w:r>
      <w:r w:rsidR="00C53315">
        <w:rPr>
          <w:sz w:val="24"/>
          <w:szCs w:val="24"/>
        </w:rPr>
        <w:tab/>
      </w:r>
      <w:r w:rsidR="00C53315">
        <w:rPr>
          <w:sz w:val="24"/>
          <w:szCs w:val="24"/>
        </w:rPr>
        <w:tab/>
      </w:r>
      <w:r w:rsidR="00C53315">
        <w:rPr>
          <w:sz w:val="24"/>
          <w:szCs w:val="24"/>
        </w:rPr>
        <w:tab/>
      </w:r>
      <w:r w:rsidR="00C53315">
        <w:rPr>
          <w:sz w:val="24"/>
          <w:szCs w:val="24"/>
        </w:rPr>
        <w:tab/>
      </w:r>
      <w:r w:rsidR="00B72F36">
        <w:rPr>
          <w:sz w:val="24"/>
        </w:rPr>
        <w:t>et coll. " </w:t>
      </w:r>
      <w:r w:rsidR="00B72F36" w:rsidRPr="00CF0FC9">
        <w:rPr>
          <w:sz w:val="24"/>
          <w:szCs w:val="24"/>
        </w:rPr>
        <w:t>Serio de I.</w:t>
      </w:r>
      <w:r w:rsidR="00B72F36">
        <w:rPr>
          <w:sz w:val="24"/>
          <w:szCs w:val="24"/>
        </w:rPr>
        <w:t> </w:t>
      </w:r>
      <w:r w:rsidR="00B72F36" w:rsidRPr="00CF0FC9">
        <w:rPr>
          <w:sz w:val="24"/>
          <w:szCs w:val="24"/>
        </w:rPr>
        <w:t>K.</w:t>
      </w:r>
      <w:r w:rsidR="00B72F36">
        <w:rPr>
          <w:sz w:val="24"/>
          <w:szCs w:val="24"/>
        </w:rPr>
        <w:t> </w:t>
      </w:r>
      <w:r w:rsidR="00B72F36" w:rsidRPr="00CF0FC9">
        <w:rPr>
          <w:sz w:val="24"/>
          <w:szCs w:val="24"/>
        </w:rPr>
        <w:t>I.</w:t>
      </w:r>
      <w:r w:rsidR="00B72F36">
        <w:rPr>
          <w:sz w:val="24"/>
        </w:rPr>
        <w:t> " , n° 17 ) ;</w:t>
      </w:r>
      <w:r w:rsidR="00B72F36" w:rsidRPr="00B72F36">
        <w:rPr>
          <w:sz w:val="24"/>
          <w:szCs w:val="24"/>
        </w:rPr>
        <w:t xml:space="preserve"> </w:t>
      </w:r>
      <w:r w:rsidR="00B72F36">
        <w:rPr>
          <w:sz w:val="24"/>
          <w:szCs w:val="24"/>
        </w:rPr>
        <w:t>repr.</w:t>
      </w:r>
    </w:p>
    <w:p w:rsidR="00A60E76" w:rsidRDefault="001E1D22" w:rsidP="00B72F36">
      <w:pPr>
        <w:widowControl w:val="0"/>
        <w:ind w:left="567"/>
        <w:rPr>
          <w:sz w:val="24"/>
          <w:szCs w:val="24"/>
        </w:rPr>
      </w:pPr>
      <w:r w:rsidRPr="001E1D22">
        <w:rPr>
          <w:sz w:val="24"/>
          <w:szCs w:val="24"/>
        </w:rPr>
        <w:t>vat-ii_const_19641121_lumen-gentium_lt.html</w:t>
      </w:r>
      <w:r w:rsidR="00090C9D" w:rsidRPr="00090C9D">
        <w:rPr>
          <w:sz w:val="10"/>
          <w:szCs w:val="10"/>
        </w:rPr>
        <w:t xml:space="preserve"> </w:t>
      </w:r>
      <w:r>
        <w:rPr>
          <w:sz w:val="24"/>
          <w:szCs w:val="24"/>
        </w:rPr>
        <w:t>]</w:t>
      </w:r>
      <w:r>
        <w:rPr>
          <w:b/>
          <w:bCs/>
          <w:i/>
          <w:iCs/>
          <w:sz w:val="24"/>
        </w:rPr>
        <w:tab/>
      </w:r>
      <w:r>
        <w:rPr>
          <w:b/>
          <w:bCs/>
          <w:i/>
          <w:iCs/>
          <w:sz w:val="24"/>
        </w:rPr>
        <w:tab/>
      </w:r>
      <w:r w:rsidR="00B72F36">
        <w:rPr>
          <w:sz w:val="24"/>
          <w:szCs w:val="24"/>
        </w:rPr>
        <w:t xml:space="preserve">in </w:t>
      </w:r>
      <w:r w:rsidR="00B72F36" w:rsidRPr="009A5F4F">
        <w:rPr>
          <w:i/>
          <w:iCs/>
          <w:sz w:val="24"/>
        </w:rPr>
        <w:t>Dokumentoj el Romo</w:t>
      </w:r>
      <w:r w:rsidR="00B72F36">
        <w:rPr>
          <w:sz w:val="24"/>
        </w:rPr>
        <w:t>, Tilburg : Inter-</w:t>
      </w:r>
    </w:p>
    <w:p w:rsidR="00B72F36" w:rsidRPr="00C53315" w:rsidRDefault="00B72F36" w:rsidP="00B72F36">
      <w:pPr>
        <w:widowControl w:val="0"/>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rPr>
        <w:t>nacia</w:t>
      </w:r>
      <w:r w:rsidRPr="00A60E76">
        <w:rPr>
          <w:sz w:val="16"/>
          <w:szCs w:val="16"/>
        </w:rPr>
        <w:t xml:space="preserve"> </w:t>
      </w:r>
      <w:r>
        <w:rPr>
          <w:sz w:val="24"/>
        </w:rPr>
        <w:t>Katol.</w:t>
      </w:r>
      <w:r w:rsidRPr="00A60E76">
        <w:rPr>
          <w:sz w:val="16"/>
          <w:szCs w:val="16"/>
        </w:rPr>
        <w:t xml:space="preserve"> </w:t>
      </w:r>
      <w:r>
        <w:rPr>
          <w:sz w:val="24"/>
        </w:rPr>
        <w:t>Informejo,</w:t>
      </w:r>
      <w:r w:rsidRPr="00B72F36">
        <w:rPr>
          <w:sz w:val="10"/>
          <w:szCs w:val="10"/>
        </w:rPr>
        <w:t xml:space="preserve"> </w:t>
      </w:r>
      <w:r w:rsidRPr="00A60E76">
        <w:rPr>
          <w:sz w:val="24"/>
          <w:szCs w:val="24"/>
        </w:rPr>
        <w:t>vol.</w:t>
      </w:r>
      <w:r w:rsidRPr="00B72F36">
        <w:rPr>
          <w:sz w:val="10"/>
          <w:szCs w:val="10"/>
        </w:rPr>
        <w:t xml:space="preserve"> </w:t>
      </w:r>
      <w:r w:rsidRPr="00A60E76">
        <w:rPr>
          <w:sz w:val="24"/>
          <w:szCs w:val="24"/>
        </w:rPr>
        <w:t>2,</w:t>
      </w:r>
      <w:r>
        <w:rPr>
          <w:sz w:val="24"/>
          <w:szCs w:val="24"/>
        </w:rPr>
        <w:t> </w:t>
      </w:r>
      <w:r w:rsidRPr="00A60E76">
        <w:rPr>
          <w:sz w:val="24"/>
          <w:szCs w:val="24"/>
        </w:rPr>
        <w:t>1970,</w:t>
      </w:r>
      <w:r w:rsidRPr="00B72F36">
        <w:rPr>
          <w:sz w:val="10"/>
          <w:szCs w:val="10"/>
        </w:rPr>
        <w:t xml:space="preserve"> </w:t>
      </w:r>
      <w:r w:rsidRPr="00A60E76">
        <w:rPr>
          <w:sz w:val="24"/>
          <w:szCs w:val="24"/>
        </w:rPr>
        <w:t>44</w:t>
      </w:r>
      <w:r w:rsidRPr="00B72F36">
        <w:rPr>
          <w:sz w:val="10"/>
          <w:szCs w:val="10"/>
        </w:rPr>
        <w:t xml:space="preserve"> </w:t>
      </w:r>
      <w:r w:rsidRPr="00A60E76">
        <w:rPr>
          <w:sz w:val="24"/>
          <w:szCs w:val="24"/>
        </w:rPr>
        <w:t>p.</w:t>
      </w:r>
    </w:p>
    <w:p w:rsidR="00A60E76" w:rsidRPr="00DE645C" w:rsidRDefault="00A60E76" w:rsidP="00A60E76">
      <w:pPr>
        <w:widowControl w:val="0"/>
        <w:rPr>
          <w:sz w:val="24"/>
          <w:szCs w:val="24"/>
        </w:rPr>
      </w:pPr>
      <w:r w:rsidRPr="00DE645C">
        <w:rPr>
          <w:b/>
          <w:bCs/>
          <w:i/>
          <w:iCs/>
          <w:sz w:val="24"/>
          <w:szCs w:val="24"/>
        </w:rPr>
        <w:t>Paŝtista konstitucio pri la Eklezio en la nuntempa mondo</w:t>
      </w:r>
      <w:r w:rsidRPr="00DE645C">
        <w:rPr>
          <w:sz w:val="24"/>
          <w:szCs w:val="24"/>
        </w:rPr>
        <w:t xml:space="preserve"> </w:t>
      </w:r>
      <w:r w:rsidR="001E1D22">
        <w:rPr>
          <w:sz w:val="24"/>
          <w:szCs w:val="24"/>
        </w:rPr>
        <w:t xml:space="preserve"> </w:t>
      </w:r>
      <w:r w:rsidRPr="00DE645C">
        <w:rPr>
          <w:sz w:val="24"/>
          <w:szCs w:val="24"/>
        </w:rPr>
        <w:t>[</w:t>
      </w:r>
      <w:r w:rsidR="001E1D22">
        <w:rPr>
          <w:sz w:val="24"/>
          <w:szCs w:val="24"/>
        </w:rPr>
        <w:t> </w:t>
      </w:r>
      <w:r>
        <w:rPr>
          <w:sz w:val="24"/>
          <w:szCs w:val="24"/>
        </w:rPr>
        <w:t xml:space="preserve">trad. </w:t>
      </w:r>
      <w:r w:rsidRPr="00DE645C">
        <w:rPr>
          <w:sz w:val="24"/>
          <w:szCs w:val="24"/>
        </w:rPr>
        <w:t>H. R</w:t>
      </w:r>
      <w:r w:rsidRPr="00DE645C">
        <w:rPr>
          <w:smallCaps/>
          <w:sz w:val="24"/>
          <w:szCs w:val="24"/>
        </w:rPr>
        <w:t>oosen</w:t>
      </w:r>
      <w:r w:rsidRPr="00DE645C">
        <w:rPr>
          <w:sz w:val="24"/>
          <w:szCs w:val="24"/>
        </w:rPr>
        <w:t xml:space="preserve"> </w:t>
      </w:r>
      <w:r>
        <w:rPr>
          <w:sz w:val="24"/>
          <w:szCs w:val="24"/>
        </w:rPr>
        <w:t>et</w:t>
      </w:r>
      <w:r w:rsidRPr="00DE645C">
        <w:rPr>
          <w:sz w:val="24"/>
          <w:szCs w:val="24"/>
        </w:rPr>
        <w:t xml:space="preserve"> H. G. W</w:t>
      </w:r>
      <w:r w:rsidRPr="00DE645C">
        <w:rPr>
          <w:smallCaps/>
          <w:sz w:val="24"/>
          <w:szCs w:val="24"/>
        </w:rPr>
        <w:t>annemakers</w:t>
      </w:r>
      <w:r w:rsidR="001E1D22">
        <w:rPr>
          <w:smallCaps/>
          <w:sz w:val="24"/>
          <w:szCs w:val="24"/>
        </w:rPr>
        <w:t> </w:t>
      </w:r>
      <w:r w:rsidRPr="00DE645C">
        <w:rPr>
          <w:sz w:val="24"/>
          <w:szCs w:val="24"/>
        </w:rPr>
        <w:t>]</w:t>
      </w:r>
    </w:p>
    <w:p w:rsidR="00A60E76" w:rsidRDefault="00A60E76" w:rsidP="00946D1A">
      <w:pPr>
        <w:rPr>
          <w:sz w:val="24"/>
          <w:szCs w:val="24"/>
        </w:rPr>
      </w:pPr>
      <w:r w:rsidRPr="00DE645C">
        <w:rPr>
          <w:sz w:val="24"/>
          <w:szCs w:val="24"/>
        </w:rPr>
        <w:t>[</w:t>
      </w:r>
      <w:r w:rsidR="00090C9D">
        <w:rPr>
          <w:sz w:val="24"/>
          <w:szCs w:val="24"/>
        </w:rPr>
        <w:t> </w:t>
      </w:r>
      <w:r w:rsidRPr="0083643D">
        <w:rPr>
          <w:b/>
          <w:bCs/>
          <w:i/>
          <w:iCs/>
          <w:sz w:val="24"/>
          <w:szCs w:val="24"/>
        </w:rPr>
        <w:t>Constitutio pastoralis de Ecclesia in mundo huius temporis</w:t>
      </w:r>
      <w:r w:rsidR="000613F0">
        <w:rPr>
          <w:sz w:val="24"/>
          <w:szCs w:val="24"/>
        </w:rPr>
        <w:t>,</w:t>
      </w:r>
      <w:r w:rsidR="00946D1A">
        <w:rPr>
          <w:sz w:val="24"/>
          <w:szCs w:val="24"/>
        </w:rPr>
        <w:tab/>
      </w:r>
      <w:r w:rsidRPr="006B50F3">
        <w:rPr>
          <w:i/>
          <w:iCs/>
          <w:sz w:val="24"/>
          <w:szCs w:val="24"/>
        </w:rPr>
        <w:t>Vojo - Vero - Vivo</w:t>
      </w:r>
      <w:r>
        <w:rPr>
          <w:sz w:val="24"/>
          <w:szCs w:val="24"/>
        </w:rPr>
        <w:t> </w:t>
      </w:r>
      <w:r w:rsidRPr="006B50F3">
        <w:rPr>
          <w:sz w:val="24"/>
          <w:szCs w:val="24"/>
        </w:rPr>
        <w:t xml:space="preserve">: </w:t>
      </w:r>
      <w:r w:rsidR="00946D1A" w:rsidRPr="006B50F3">
        <w:rPr>
          <w:sz w:val="24"/>
          <w:szCs w:val="24"/>
        </w:rPr>
        <w:t>Speciala n</w:t>
      </w:r>
      <w:r w:rsidR="00946D1A">
        <w:rPr>
          <w:sz w:val="24"/>
          <w:szCs w:val="24"/>
        </w:rPr>
        <w:t>° ,</w:t>
      </w:r>
      <w:r w:rsidR="00946D1A" w:rsidRPr="006B50F3">
        <w:rPr>
          <w:sz w:val="24"/>
          <w:szCs w:val="24"/>
        </w:rPr>
        <w:t>1969,</w:t>
      </w:r>
    </w:p>
    <w:p w:rsidR="00A60E76" w:rsidRPr="006B50F3" w:rsidRDefault="000613F0" w:rsidP="001E1D22">
      <w:pPr>
        <w:rPr>
          <w:sz w:val="24"/>
          <w:szCs w:val="24"/>
        </w:rPr>
      </w:pPr>
      <w:r>
        <w:rPr>
          <w:sz w:val="24"/>
          <w:szCs w:val="24"/>
        </w:rPr>
        <w:t xml:space="preserve">7 déc. 1965 : </w:t>
      </w:r>
      <w:r w:rsidR="007B697F">
        <w:rPr>
          <w:sz w:val="24"/>
          <w:szCs w:val="24"/>
        </w:rPr>
        <w:t>"</w:t>
      </w:r>
      <w:r>
        <w:rPr>
          <w:b/>
          <w:bCs/>
          <w:sz w:val="24"/>
          <w:szCs w:val="24"/>
        </w:rPr>
        <w:t>Gaudium et Spes</w:t>
      </w:r>
      <w:r>
        <w:rPr>
          <w:sz w:val="24"/>
          <w:szCs w:val="24"/>
        </w:rPr>
        <w:t>...</w:t>
      </w:r>
      <w:r w:rsidR="007B697F">
        <w:rPr>
          <w:sz w:val="24"/>
          <w:szCs w:val="24"/>
        </w:rPr>
        <w:t>"</w:t>
      </w:r>
      <w:r w:rsidR="001E1D22">
        <w:rPr>
          <w:sz w:val="24"/>
          <w:szCs w:val="24"/>
        </w:rPr>
        <w:t xml:space="preserve"> ; à </w:t>
      </w:r>
      <w:r w:rsidR="001E1D22" w:rsidRPr="000613F0">
        <w:rPr>
          <w:sz w:val="24"/>
          <w:szCs w:val="24"/>
        </w:rPr>
        <w:t>vatican.va/archive/</w:t>
      </w:r>
      <w:r>
        <w:rPr>
          <w:sz w:val="24"/>
          <w:szCs w:val="24"/>
        </w:rPr>
        <w:tab/>
      </w:r>
      <w:r>
        <w:rPr>
          <w:sz w:val="24"/>
          <w:szCs w:val="24"/>
        </w:rPr>
        <w:tab/>
      </w:r>
      <w:r w:rsidR="00A60E76" w:rsidRPr="006B50F3">
        <w:rPr>
          <w:sz w:val="24"/>
          <w:szCs w:val="24"/>
        </w:rPr>
        <w:t>27/28</w:t>
      </w:r>
      <w:r w:rsidR="00A60E76">
        <w:rPr>
          <w:sz w:val="24"/>
          <w:szCs w:val="24"/>
        </w:rPr>
        <w:t>, p</w:t>
      </w:r>
      <w:r w:rsidR="00A60E76" w:rsidRPr="006B50F3">
        <w:rPr>
          <w:sz w:val="24"/>
          <w:szCs w:val="24"/>
        </w:rPr>
        <w:t>. 219</w:t>
      </w:r>
      <w:r w:rsidR="00A60E76">
        <w:rPr>
          <w:sz w:val="24"/>
          <w:szCs w:val="24"/>
        </w:rPr>
        <w:t>-</w:t>
      </w:r>
      <w:r w:rsidR="00A60E76" w:rsidRPr="006B50F3">
        <w:rPr>
          <w:sz w:val="24"/>
          <w:szCs w:val="24"/>
        </w:rPr>
        <w:t>286</w:t>
      </w:r>
      <w:r w:rsidR="00946D1A" w:rsidRPr="00946D1A">
        <w:rPr>
          <w:sz w:val="24"/>
          <w:szCs w:val="24"/>
        </w:rPr>
        <w:t xml:space="preserve"> </w:t>
      </w:r>
      <w:r w:rsidR="00946D1A" w:rsidRPr="00DE645C">
        <w:rPr>
          <w:sz w:val="24"/>
          <w:szCs w:val="24"/>
        </w:rPr>
        <w:t>(</w:t>
      </w:r>
      <w:r w:rsidR="00946D1A">
        <w:rPr>
          <w:sz w:val="24"/>
          <w:szCs w:val="24"/>
        </w:rPr>
        <w:t> </w:t>
      </w:r>
      <w:r w:rsidR="00946D1A" w:rsidRPr="00DE645C">
        <w:rPr>
          <w:sz w:val="24"/>
          <w:szCs w:val="24"/>
        </w:rPr>
        <w:t>coll. "</w:t>
      </w:r>
      <w:r w:rsidR="00946D1A">
        <w:rPr>
          <w:sz w:val="24"/>
          <w:szCs w:val="24"/>
        </w:rPr>
        <w:t> </w:t>
      </w:r>
      <w:r w:rsidR="00946D1A" w:rsidRPr="006B50F3">
        <w:rPr>
          <w:sz w:val="24"/>
          <w:szCs w:val="24"/>
        </w:rPr>
        <w:t>Dokumentoj</w:t>
      </w:r>
    </w:p>
    <w:p w:rsidR="00A60E76" w:rsidRDefault="000613F0" w:rsidP="0083643D">
      <w:pPr>
        <w:ind w:left="567"/>
        <w:rPr>
          <w:sz w:val="24"/>
          <w:szCs w:val="24"/>
        </w:rPr>
      </w:pPr>
      <w:r w:rsidRPr="000613F0">
        <w:rPr>
          <w:sz w:val="24"/>
          <w:szCs w:val="24"/>
        </w:rPr>
        <w:t>hist_councils/ii_vatican_council/documents/</w:t>
      </w:r>
      <w:r w:rsidR="00A60E76">
        <w:rPr>
          <w:sz w:val="24"/>
          <w:szCs w:val="24"/>
        </w:rPr>
        <w:tab/>
      </w:r>
      <w:r w:rsidR="00A60E76">
        <w:rPr>
          <w:sz w:val="24"/>
          <w:szCs w:val="24"/>
        </w:rPr>
        <w:tab/>
      </w:r>
      <w:r w:rsidR="00A60E76">
        <w:rPr>
          <w:sz w:val="24"/>
          <w:szCs w:val="24"/>
        </w:rPr>
        <w:tab/>
      </w:r>
      <w:r w:rsidR="00A60E76" w:rsidRPr="006B50F3">
        <w:rPr>
          <w:sz w:val="24"/>
          <w:szCs w:val="24"/>
        </w:rPr>
        <w:t>el Romo</w:t>
      </w:r>
      <w:r w:rsidR="00A60E76">
        <w:rPr>
          <w:sz w:val="24"/>
          <w:szCs w:val="24"/>
        </w:rPr>
        <w:t> </w:t>
      </w:r>
      <w:r w:rsidR="00A60E76" w:rsidRPr="00DE645C">
        <w:rPr>
          <w:sz w:val="24"/>
          <w:szCs w:val="24"/>
        </w:rPr>
        <w:t>"</w:t>
      </w:r>
      <w:r w:rsidR="00A60E76">
        <w:rPr>
          <w:sz w:val="24"/>
          <w:szCs w:val="24"/>
        </w:rPr>
        <w:t> , n°</w:t>
      </w:r>
      <w:r w:rsidR="00A60E76" w:rsidRPr="006B50F3">
        <w:rPr>
          <w:sz w:val="24"/>
          <w:szCs w:val="24"/>
        </w:rPr>
        <w:t xml:space="preserve"> 7</w:t>
      </w:r>
      <w:r w:rsidR="00A60E76">
        <w:rPr>
          <w:sz w:val="24"/>
          <w:szCs w:val="24"/>
        </w:rPr>
        <w:t> </w:t>
      </w:r>
      <w:r w:rsidR="00A60E76" w:rsidRPr="00DE645C">
        <w:rPr>
          <w:sz w:val="24"/>
          <w:szCs w:val="24"/>
        </w:rPr>
        <w:t>)</w:t>
      </w:r>
      <w:r w:rsidR="00A60E76">
        <w:rPr>
          <w:sz w:val="24"/>
          <w:szCs w:val="24"/>
        </w:rPr>
        <w:t> ;</w:t>
      </w:r>
      <w:r w:rsidR="00946D1A" w:rsidRPr="00946D1A">
        <w:rPr>
          <w:sz w:val="24"/>
          <w:szCs w:val="24"/>
        </w:rPr>
        <w:t xml:space="preserve"> </w:t>
      </w:r>
      <w:r w:rsidR="00946D1A">
        <w:rPr>
          <w:sz w:val="24"/>
          <w:szCs w:val="24"/>
        </w:rPr>
        <w:t xml:space="preserve">repr. in </w:t>
      </w:r>
      <w:r w:rsidR="00946D1A" w:rsidRPr="009A5F4F">
        <w:rPr>
          <w:i/>
          <w:iCs/>
          <w:sz w:val="24"/>
        </w:rPr>
        <w:t>Dokumentoj</w:t>
      </w:r>
    </w:p>
    <w:p w:rsidR="00A60E76" w:rsidRPr="000613F0" w:rsidRDefault="001E1D22" w:rsidP="0083643D">
      <w:pPr>
        <w:widowControl w:val="0"/>
        <w:ind w:left="567"/>
        <w:rPr>
          <w:b/>
          <w:bCs/>
          <w:i/>
          <w:iCs/>
          <w:sz w:val="24"/>
          <w:szCs w:val="24"/>
        </w:rPr>
      </w:pPr>
      <w:r w:rsidRPr="000613F0">
        <w:rPr>
          <w:sz w:val="24"/>
          <w:szCs w:val="24"/>
        </w:rPr>
        <w:t>vat-ii_const_19651207_gaudium-et-spes_lt.html</w:t>
      </w:r>
      <w:r w:rsidR="00090C9D" w:rsidRPr="00090C9D">
        <w:rPr>
          <w:sz w:val="10"/>
          <w:szCs w:val="10"/>
        </w:rPr>
        <w:t xml:space="preserve"> </w:t>
      </w:r>
      <w:r>
        <w:rPr>
          <w:sz w:val="24"/>
          <w:szCs w:val="24"/>
        </w:rPr>
        <w:t>]</w:t>
      </w:r>
      <w:r>
        <w:rPr>
          <w:sz w:val="24"/>
          <w:szCs w:val="24"/>
        </w:rPr>
        <w:tab/>
      </w:r>
      <w:r>
        <w:rPr>
          <w:sz w:val="24"/>
          <w:szCs w:val="24"/>
        </w:rPr>
        <w:tab/>
      </w:r>
      <w:r w:rsidR="00A60E76" w:rsidRPr="000613F0">
        <w:rPr>
          <w:i/>
          <w:iCs/>
          <w:sz w:val="24"/>
          <w:szCs w:val="24"/>
        </w:rPr>
        <w:t>el Romo</w:t>
      </w:r>
      <w:r w:rsidR="00A60E76" w:rsidRPr="000613F0">
        <w:rPr>
          <w:sz w:val="24"/>
          <w:szCs w:val="24"/>
        </w:rPr>
        <w:t>, Tilburg :</w:t>
      </w:r>
      <w:r w:rsidR="00A60E76" w:rsidRPr="000613F0">
        <w:rPr>
          <w:b/>
          <w:bCs/>
          <w:i/>
          <w:iCs/>
          <w:sz w:val="24"/>
          <w:szCs w:val="24"/>
        </w:rPr>
        <w:t xml:space="preserve"> </w:t>
      </w:r>
      <w:r w:rsidR="000613F0" w:rsidRPr="000613F0">
        <w:rPr>
          <w:sz w:val="24"/>
          <w:szCs w:val="24"/>
        </w:rPr>
        <w:t>Internacia Katolika</w:t>
      </w:r>
    </w:p>
    <w:p w:rsidR="00A60E76" w:rsidRDefault="00A60E76" w:rsidP="000613F0">
      <w:pPr>
        <w:widowControl w:val="0"/>
        <w:rPr>
          <w:sz w:val="24"/>
          <w:szCs w:val="24"/>
        </w:rPr>
      </w:pPr>
      <w:r w:rsidRPr="000613F0">
        <w:rPr>
          <w:b/>
          <w:bCs/>
          <w:i/>
          <w:iCs/>
          <w:sz w:val="24"/>
          <w:szCs w:val="24"/>
        </w:rPr>
        <w:tab/>
      </w:r>
      <w:r w:rsidRPr="000613F0">
        <w:rPr>
          <w:b/>
          <w:bCs/>
          <w:i/>
          <w:iCs/>
          <w:sz w:val="24"/>
          <w:szCs w:val="24"/>
        </w:rPr>
        <w:tab/>
      </w:r>
      <w:r w:rsidRPr="000613F0">
        <w:rPr>
          <w:b/>
          <w:bCs/>
          <w:i/>
          <w:iCs/>
          <w:sz w:val="24"/>
          <w:szCs w:val="24"/>
        </w:rPr>
        <w:tab/>
      </w:r>
      <w:r w:rsidRPr="000613F0">
        <w:rPr>
          <w:b/>
          <w:bCs/>
          <w:i/>
          <w:iCs/>
          <w:sz w:val="24"/>
          <w:szCs w:val="24"/>
        </w:rPr>
        <w:tab/>
      </w:r>
      <w:r w:rsidRPr="000613F0">
        <w:rPr>
          <w:b/>
          <w:bCs/>
          <w:i/>
          <w:iCs/>
          <w:sz w:val="24"/>
          <w:szCs w:val="24"/>
        </w:rPr>
        <w:tab/>
      </w:r>
      <w:r w:rsidRPr="000613F0">
        <w:rPr>
          <w:b/>
          <w:bCs/>
          <w:i/>
          <w:iCs/>
          <w:sz w:val="24"/>
          <w:szCs w:val="24"/>
        </w:rPr>
        <w:tab/>
      </w:r>
      <w:r w:rsidRPr="000613F0">
        <w:rPr>
          <w:b/>
          <w:bCs/>
          <w:i/>
          <w:iCs/>
          <w:sz w:val="24"/>
          <w:szCs w:val="24"/>
        </w:rPr>
        <w:tab/>
      </w:r>
      <w:r w:rsidRPr="000613F0">
        <w:rPr>
          <w:b/>
          <w:bCs/>
          <w:i/>
          <w:iCs/>
          <w:sz w:val="24"/>
          <w:szCs w:val="24"/>
        </w:rPr>
        <w:tab/>
      </w:r>
      <w:r w:rsidRPr="000613F0">
        <w:rPr>
          <w:b/>
          <w:bCs/>
          <w:i/>
          <w:iCs/>
          <w:sz w:val="24"/>
          <w:szCs w:val="24"/>
        </w:rPr>
        <w:tab/>
      </w:r>
      <w:r w:rsidRPr="000613F0">
        <w:rPr>
          <w:sz w:val="24"/>
          <w:szCs w:val="24"/>
        </w:rPr>
        <w:t>Informejo, vol. 3, 1971, 52 p.</w:t>
      </w:r>
    </w:p>
    <w:p w:rsidR="00D65C4E" w:rsidRPr="002B1812" w:rsidRDefault="00067542" w:rsidP="00D65C4E">
      <w:pPr>
        <w:widowControl w:val="0"/>
        <w:rPr>
          <w:sz w:val="24"/>
          <w:szCs w:val="24"/>
        </w:rPr>
      </w:pPr>
      <w:r w:rsidRPr="00067542">
        <w:rPr>
          <w:i/>
          <w:iCs/>
          <w:sz w:val="24"/>
          <w:szCs w:val="24"/>
        </w:rPr>
        <w:t xml:space="preserve">La koncila konstitucio pri la Eklezio </w:t>
      </w:r>
      <w:r w:rsidR="00D65C4E">
        <w:rPr>
          <w:i/>
          <w:iCs/>
          <w:sz w:val="24"/>
          <w:szCs w:val="24"/>
        </w:rPr>
        <w:t xml:space="preserve"> </w:t>
      </w:r>
      <w:r w:rsidR="00D65C4E">
        <w:rPr>
          <w:sz w:val="24"/>
          <w:szCs w:val="24"/>
        </w:rPr>
        <w:t xml:space="preserve">[Georgo J. </w:t>
      </w:r>
      <w:r w:rsidR="00D65C4E" w:rsidRPr="002B1812">
        <w:rPr>
          <w:sz w:val="24"/>
          <w:szCs w:val="24"/>
        </w:rPr>
        <w:t>K</w:t>
      </w:r>
      <w:r w:rsidR="00D65C4E">
        <w:rPr>
          <w:smallCaps/>
          <w:sz w:val="24"/>
          <w:szCs w:val="24"/>
        </w:rPr>
        <w:t>oryt</w:t>
      </w:r>
      <w:r w:rsidR="00D65C4E" w:rsidRPr="002B1812">
        <w:rPr>
          <w:smallCaps/>
          <w:sz w:val="24"/>
          <w:szCs w:val="24"/>
        </w:rPr>
        <w:t>kowski</w:t>
      </w:r>
      <w:r w:rsidR="00D65C4E">
        <w:rPr>
          <w:smallCaps/>
          <w:sz w:val="24"/>
          <w:szCs w:val="24"/>
        </w:rPr>
        <w:t>]</w:t>
      </w:r>
      <w:r w:rsidR="00D65C4E">
        <w:rPr>
          <w:sz w:val="24"/>
          <w:szCs w:val="24"/>
        </w:rPr>
        <w:tab/>
        <w:t xml:space="preserve">Georgo J. </w:t>
      </w:r>
      <w:r w:rsidR="00D65C4E" w:rsidRPr="002B1812">
        <w:rPr>
          <w:sz w:val="24"/>
          <w:szCs w:val="24"/>
        </w:rPr>
        <w:t>K</w:t>
      </w:r>
      <w:r w:rsidR="00D65C4E">
        <w:rPr>
          <w:smallCaps/>
          <w:sz w:val="24"/>
          <w:szCs w:val="24"/>
        </w:rPr>
        <w:t>oryt</w:t>
      </w:r>
      <w:r w:rsidR="00D65C4E" w:rsidRPr="002B1812">
        <w:rPr>
          <w:smallCaps/>
          <w:sz w:val="24"/>
          <w:szCs w:val="24"/>
        </w:rPr>
        <w:t>kowski</w:t>
      </w:r>
      <w:r w:rsidR="00D65C4E">
        <w:rPr>
          <w:sz w:val="24"/>
          <w:szCs w:val="24"/>
        </w:rPr>
        <w:t xml:space="preserve">, </w:t>
      </w:r>
      <w:r w:rsidR="00D65C4E" w:rsidRPr="002B1812">
        <w:rPr>
          <w:i/>
          <w:iCs/>
          <w:sz w:val="24"/>
          <w:szCs w:val="24"/>
        </w:rPr>
        <w:t xml:space="preserve">Ekumenismo </w:t>
      </w:r>
    </w:p>
    <w:p w:rsidR="00D65C4E" w:rsidRDefault="00D65C4E" w:rsidP="0050799C">
      <w:pPr>
        <w:widowControl w:val="0"/>
        <w:ind w:left="567"/>
        <w:rPr>
          <w:i/>
          <w:iCs/>
          <w:sz w:val="24"/>
          <w:szCs w:val="24"/>
        </w:rPr>
      </w:pPr>
      <w:r w:rsidRPr="00067542">
        <w:rPr>
          <w:i/>
          <w:iCs/>
          <w:sz w:val="24"/>
          <w:szCs w:val="24"/>
        </w:rPr>
        <w:t>en la</w:t>
      </w:r>
      <w:r>
        <w:rPr>
          <w:i/>
          <w:iCs/>
          <w:sz w:val="24"/>
          <w:szCs w:val="24"/>
        </w:rPr>
        <w:t xml:space="preserve"> hodiaŭ</w:t>
      </w:r>
      <w:r w:rsidRPr="00067542">
        <w:rPr>
          <w:i/>
          <w:iCs/>
          <w:sz w:val="24"/>
          <w:szCs w:val="24"/>
        </w:rPr>
        <w:t>a mondo</w:t>
      </w:r>
      <w:r>
        <w:rPr>
          <w:i/>
          <w:iCs/>
          <w:sz w:val="24"/>
          <w:szCs w:val="24"/>
        </w:rPr>
        <w:t>,</w:t>
      </w:r>
      <w:r w:rsidRPr="00067542">
        <w:rPr>
          <w:sz w:val="24"/>
          <w:szCs w:val="24"/>
        </w:rPr>
        <w:t xml:space="preserve"> </w:t>
      </w:r>
      <w:r w:rsidR="0050799C">
        <w:rPr>
          <w:sz w:val="24"/>
          <w:szCs w:val="24"/>
        </w:rPr>
        <w:t>[ 3 expressions</w:t>
      </w:r>
      <w:r w:rsidR="0050799C">
        <w:rPr>
          <w:sz w:val="24"/>
          <w:szCs w:val="24"/>
        </w:rPr>
        <w:tab/>
      </w:r>
      <w:r>
        <w:rPr>
          <w:sz w:val="24"/>
          <w:szCs w:val="24"/>
        </w:rPr>
        <w:tab/>
      </w:r>
      <w:r w:rsidR="0050799C">
        <w:rPr>
          <w:sz w:val="24"/>
          <w:szCs w:val="24"/>
        </w:rPr>
        <w:tab/>
      </w:r>
      <w:r w:rsidR="0050799C">
        <w:rPr>
          <w:sz w:val="24"/>
          <w:szCs w:val="24"/>
        </w:rPr>
        <w:tab/>
      </w:r>
      <w:r w:rsidRPr="002B1812">
        <w:rPr>
          <w:i/>
          <w:iCs/>
          <w:spacing w:val="-3"/>
          <w:sz w:val="24"/>
          <w:szCs w:val="24"/>
        </w:rPr>
        <w:t>kaj internacilingva problemo</w:t>
      </w:r>
      <w:r w:rsidRPr="002B1812">
        <w:rPr>
          <w:i/>
          <w:iCs/>
          <w:spacing w:val="-3"/>
          <w:sz w:val="16"/>
          <w:szCs w:val="16"/>
        </w:rPr>
        <w:t xml:space="preserve"> </w:t>
      </w:r>
      <w:r w:rsidRPr="002B1812">
        <w:rPr>
          <w:i/>
          <w:iCs/>
          <w:spacing w:val="-3"/>
          <w:sz w:val="24"/>
          <w:szCs w:val="24"/>
        </w:rPr>
        <w:t>/</w:t>
      </w:r>
      <w:r w:rsidRPr="002B1812">
        <w:rPr>
          <w:i/>
          <w:iCs/>
          <w:spacing w:val="-3"/>
          <w:sz w:val="16"/>
          <w:szCs w:val="16"/>
        </w:rPr>
        <w:t xml:space="preserve"> </w:t>
      </w:r>
      <w:r w:rsidRPr="002B1812">
        <w:rPr>
          <w:i/>
          <w:iCs/>
          <w:spacing w:val="-3"/>
          <w:sz w:val="24"/>
          <w:szCs w:val="24"/>
        </w:rPr>
        <w:t>Language</w:t>
      </w:r>
      <w:r>
        <w:rPr>
          <w:i/>
          <w:iCs/>
          <w:sz w:val="24"/>
          <w:szCs w:val="24"/>
        </w:rPr>
        <w:t xml:space="preserve"> </w:t>
      </w:r>
    </w:p>
    <w:p w:rsidR="00067542" w:rsidRDefault="0050799C" w:rsidP="0050799C">
      <w:pPr>
        <w:widowControl w:val="0"/>
        <w:ind w:left="567"/>
        <w:rPr>
          <w:sz w:val="24"/>
          <w:szCs w:val="24"/>
        </w:rPr>
      </w:pPr>
      <w:r>
        <w:rPr>
          <w:sz w:val="24"/>
          <w:szCs w:val="24"/>
        </w:rPr>
        <w:t>du § ] 25, [ et 5 lignes du § ]</w:t>
      </w:r>
      <w:r w:rsidRPr="00067542">
        <w:rPr>
          <w:sz w:val="24"/>
          <w:szCs w:val="24"/>
        </w:rPr>
        <w:t>‧29</w:t>
      </w:r>
      <w:r>
        <w:rPr>
          <w:sz w:val="24"/>
          <w:szCs w:val="24"/>
        </w:rPr>
        <w:t>.</w:t>
      </w:r>
      <w:r>
        <w:rPr>
          <w:sz w:val="24"/>
          <w:szCs w:val="24"/>
        </w:rPr>
        <w:tab/>
      </w:r>
      <w:r>
        <w:rPr>
          <w:sz w:val="24"/>
          <w:szCs w:val="24"/>
        </w:rPr>
        <w:tab/>
        <w:t xml:space="preserve">   </w:t>
      </w:r>
      <w:r w:rsidR="00D65C4E">
        <w:rPr>
          <w:i/>
          <w:iCs/>
          <w:sz w:val="24"/>
          <w:szCs w:val="24"/>
        </w:rPr>
        <w:t>and Ecumenism</w:t>
      </w:r>
      <w:r w:rsidR="00D65C4E">
        <w:rPr>
          <w:sz w:val="24"/>
          <w:szCs w:val="24"/>
        </w:rPr>
        <w:t>, Zürchersmühle : I</w:t>
      </w:r>
      <w:r w:rsidR="00D65C4E" w:rsidRPr="0098631E">
        <w:rPr>
          <w:smallCaps/>
          <w:sz w:val="24"/>
          <w:szCs w:val="24"/>
        </w:rPr>
        <w:t>kue</w:t>
      </w:r>
      <w:r w:rsidR="00D65C4E">
        <w:rPr>
          <w:sz w:val="24"/>
          <w:szCs w:val="24"/>
        </w:rPr>
        <w:t>,</w:t>
      </w:r>
      <w:r>
        <w:rPr>
          <w:sz w:val="24"/>
          <w:szCs w:val="24"/>
        </w:rPr>
        <w:t> </w:t>
      </w:r>
      <w:r w:rsidR="00D65C4E">
        <w:rPr>
          <w:sz w:val="24"/>
          <w:szCs w:val="24"/>
        </w:rPr>
        <w:t xml:space="preserve">1973, p. </w:t>
      </w:r>
      <w:r>
        <w:rPr>
          <w:sz w:val="24"/>
          <w:szCs w:val="24"/>
        </w:rPr>
        <w:t xml:space="preserve">76, et p. </w:t>
      </w:r>
      <w:r w:rsidR="00D65C4E">
        <w:rPr>
          <w:sz w:val="24"/>
          <w:szCs w:val="24"/>
        </w:rPr>
        <w:t>69.</w:t>
      </w:r>
    </w:p>
    <w:p w:rsidR="005069B9" w:rsidRPr="002B1812" w:rsidRDefault="005069B9" w:rsidP="005069B9">
      <w:pPr>
        <w:widowControl w:val="0"/>
        <w:rPr>
          <w:sz w:val="24"/>
          <w:szCs w:val="24"/>
        </w:rPr>
      </w:pPr>
      <w:r w:rsidRPr="005069B9">
        <w:rPr>
          <w:sz w:val="24"/>
          <w:szCs w:val="24"/>
        </w:rPr>
        <w:t>*</w:t>
      </w:r>
      <w:r w:rsidRPr="005069B9">
        <w:rPr>
          <w:i/>
          <w:iCs/>
          <w:color w:val="000000" w:themeColor="text1"/>
          <w:sz w:val="24"/>
          <w:szCs w:val="24"/>
        </w:rPr>
        <w:t xml:space="preserve"> Dekreto pri sociaj komunikiloj</w:t>
      </w:r>
      <w:r w:rsidRPr="005069B9">
        <w:rPr>
          <w:color w:val="000000" w:themeColor="text1"/>
          <w:sz w:val="24"/>
          <w:szCs w:val="24"/>
        </w:rPr>
        <w:t xml:space="preserve"> por </w:t>
      </w:r>
      <w:r>
        <w:rPr>
          <w:sz w:val="24"/>
          <w:szCs w:val="24"/>
        </w:rPr>
        <w:t xml:space="preserve">[Georgo J. </w:t>
      </w:r>
      <w:r w:rsidRPr="002B1812">
        <w:rPr>
          <w:sz w:val="24"/>
          <w:szCs w:val="24"/>
        </w:rPr>
        <w:t>K</w:t>
      </w:r>
      <w:r>
        <w:rPr>
          <w:smallCaps/>
          <w:sz w:val="24"/>
          <w:szCs w:val="24"/>
        </w:rPr>
        <w:t>oryt</w:t>
      </w:r>
      <w:r w:rsidRPr="002B1812">
        <w:rPr>
          <w:smallCaps/>
          <w:sz w:val="24"/>
          <w:szCs w:val="24"/>
        </w:rPr>
        <w:t>kowski</w:t>
      </w:r>
      <w:r>
        <w:rPr>
          <w:smallCaps/>
          <w:sz w:val="24"/>
          <w:szCs w:val="24"/>
        </w:rPr>
        <w:t>]</w:t>
      </w:r>
      <w:r>
        <w:rPr>
          <w:sz w:val="24"/>
          <w:szCs w:val="24"/>
        </w:rPr>
        <w:tab/>
        <w:t xml:space="preserve">Georgo J. </w:t>
      </w:r>
      <w:r w:rsidRPr="002B1812">
        <w:rPr>
          <w:sz w:val="24"/>
          <w:szCs w:val="24"/>
        </w:rPr>
        <w:t>K</w:t>
      </w:r>
      <w:r>
        <w:rPr>
          <w:smallCaps/>
          <w:sz w:val="24"/>
          <w:szCs w:val="24"/>
        </w:rPr>
        <w:t>oryt</w:t>
      </w:r>
      <w:r w:rsidRPr="002B1812">
        <w:rPr>
          <w:smallCaps/>
          <w:sz w:val="24"/>
          <w:szCs w:val="24"/>
        </w:rPr>
        <w:t>kowski</w:t>
      </w:r>
      <w:r>
        <w:rPr>
          <w:sz w:val="24"/>
          <w:szCs w:val="24"/>
        </w:rPr>
        <w:t xml:space="preserve">, </w:t>
      </w:r>
      <w:r w:rsidRPr="002B1812">
        <w:rPr>
          <w:i/>
          <w:iCs/>
          <w:sz w:val="24"/>
          <w:szCs w:val="24"/>
        </w:rPr>
        <w:t xml:space="preserve">Ekumenismo </w:t>
      </w:r>
    </w:p>
    <w:p w:rsidR="005069B9" w:rsidRDefault="005069B9" w:rsidP="005069B9">
      <w:pPr>
        <w:widowControl w:val="0"/>
        <w:ind w:left="567"/>
        <w:rPr>
          <w:i/>
          <w:iCs/>
          <w:sz w:val="24"/>
          <w:szCs w:val="24"/>
        </w:rPr>
      </w:pPr>
      <w:r w:rsidRPr="005069B9">
        <w:rPr>
          <w:color w:val="000000" w:themeColor="text1"/>
          <w:sz w:val="24"/>
          <w:szCs w:val="24"/>
        </w:rPr>
        <w:t>la disvastigado de la penso (</w:t>
      </w:r>
      <w:r>
        <w:rPr>
          <w:color w:val="000000" w:themeColor="text1"/>
          <w:sz w:val="24"/>
          <w:szCs w:val="24"/>
        </w:rPr>
        <w:t> </w:t>
      </w:r>
      <w:r w:rsidRPr="005069B9">
        <w:rPr>
          <w:i/>
          <w:iCs/>
          <w:color w:val="000000" w:themeColor="text1"/>
          <w:sz w:val="24"/>
          <w:szCs w:val="24"/>
        </w:rPr>
        <w:t>Inter Mirifica</w:t>
      </w:r>
      <w:r>
        <w:rPr>
          <w:i/>
          <w:iCs/>
          <w:color w:val="000000" w:themeColor="text1"/>
          <w:sz w:val="24"/>
          <w:szCs w:val="24"/>
        </w:rPr>
        <w:t> </w:t>
      </w:r>
      <w:r w:rsidRPr="005069B9">
        <w:rPr>
          <w:color w:val="000000" w:themeColor="text1"/>
          <w:sz w:val="24"/>
          <w:szCs w:val="24"/>
        </w:rPr>
        <w:t>)</w:t>
      </w:r>
      <w:r>
        <w:rPr>
          <w:color w:val="000000" w:themeColor="text1"/>
          <w:sz w:val="24"/>
          <w:szCs w:val="24"/>
        </w:rPr>
        <w:t> </w:t>
      </w:r>
      <w:r>
        <w:rPr>
          <w:i/>
          <w:iCs/>
          <w:sz w:val="24"/>
          <w:szCs w:val="24"/>
        </w:rPr>
        <w:t>,</w:t>
      </w:r>
      <w:r>
        <w:rPr>
          <w:sz w:val="24"/>
          <w:szCs w:val="24"/>
        </w:rPr>
        <w:tab/>
      </w:r>
      <w:r>
        <w:rPr>
          <w:sz w:val="24"/>
          <w:szCs w:val="24"/>
        </w:rPr>
        <w:tab/>
      </w:r>
      <w:r>
        <w:rPr>
          <w:sz w:val="24"/>
          <w:szCs w:val="24"/>
        </w:rPr>
        <w:tab/>
      </w:r>
      <w:r w:rsidRPr="002B1812">
        <w:rPr>
          <w:i/>
          <w:iCs/>
          <w:spacing w:val="-3"/>
          <w:sz w:val="24"/>
          <w:szCs w:val="24"/>
        </w:rPr>
        <w:t>kaj internacilingva problemo</w:t>
      </w:r>
      <w:r w:rsidRPr="002B1812">
        <w:rPr>
          <w:i/>
          <w:iCs/>
          <w:spacing w:val="-3"/>
          <w:sz w:val="16"/>
          <w:szCs w:val="16"/>
        </w:rPr>
        <w:t xml:space="preserve"> </w:t>
      </w:r>
      <w:r w:rsidRPr="002B1812">
        <w:rPr>
          <w:i/>
          <w:iCs/>
          <w:spacing w:val="-3"/>
          <w:sz w:val="24"/>
          <w:szCs w:val="24"/>
        </w:rPr>
        <w:t>/</w:t>
      </w:r>
      <w:r w:rsidRPr="002B1812">
        <w:rPr>
          <w:i/>
          <w:iCs/>
          <w:spacing w:val="-3"/>
          <w:sz w:val="16"/>
          <w:szCs w:val="16"/>
        </w:rPr>
        <w:t xml:space="preserve"> </w:t>
      </w:r>
      <w:r w:rsidRPr="002B1812">
        <w:rPr>
          <w:i/>
          <w:iCs/>
          <w:spacing w:val="-3"/>
          <w:sz w:val="24"/>
          <w:szCs w:val="24"/>
        </w:rPr>
        <w:t>Language</w:t>
      </w:r>
      <w:r>
        <w:rPr>
          <w:i/>
          <w:iCs/>
          <w:sz w:val="24"/>
          <w:szCs w:val="24"/>
        </w:rPr>
        <w:t xml:space="preserve"> </w:t>
      </w:r>
    </w:p>
    <w:p w:rsidR="005069B9" w:rsidRPr="005069B9" w:rsidRDefault="005069B9" w:rsidP="005069B9">
      <w:pPr>
        <w:ind w:left="567"/>
        <w:rPr>
          <w:color w:val="000000" w:themeColor="text1"/>
          <w:sz w:val="24"/>
          <w:szCs w:val="24"/>
        </w:rPr>
      </w:pPr>
      <w:r>
        <w:rPr>
          <w:sz w:val="24"/>
          <w:szCs w:val="24"/>
        </w:rPr>
        <w:t xml:space="preserve"> [ 4 lignes du § ]</w:t>
      </w:r>
      <w:r w:rsidRPr="00067542">
        <w:rPr>
          <w:sz w:val="24"/>
          <w:szCs w:val="24"/>
        </w:rPr>
        <w:t>‧2</w:t>
      </w:r>
      <w:r>
        <w:rPr>
          <w:sz w:val="24"/>
          <w:szCs w:val="24"/>
        </w:rPr>
        <w:t>4.</w:t>
      </w:r>
      <w:r>
        <w:rPr>
          <w:sz w:val="24"/>
          <w:szCs w:val="24"/>
        </w:rPr>
        <w:tab/>
      </w:r>
      <w:r>
        <w:rPr>
          <w:sz w:val="24"/>
          <w:szCs w:val="24"/>
        </w:rPr>
        <w:tab/>
      </w:r>
      <w:r>
        <w:rPr>
          <w:sz w:val="24"/>
          <w:szCs w:val="24"/>
        </w:rPr>
        <w:tab/>
      </w:r>
      <w:r>
        <w:rPr>
          <w:sz w:val="24"/>
          <w:szCs w:val="24"/>
        </w:rPr>
        <w:tab/>
        <w:t xml:space="preserve">     </w:t>
      </w:r>
      <w:r>
        <w:rPr>
          <w:i/>
          <w:iCs/>
          <w:sz w:val="24"/>
          <w:szCs w:val="24"/>
        </w:rPr>
        <w:t>and Ecumenism</w:t>
      </w:r>
      <w:r>
        <w:rPr>
          <w:sz w:val="24"/>
          <w:szCs w:val="24"/>
        </w:rPr>
        <w:t>, Zürchersmühle : I</w:t>
      </w:r>
      <w:r w:rsidRPr="0098631E">
        <w:rPr>
          <w:smallCaps/>
          <w:sz w:val="24"/>
          <w:szCs w:val="24"/>
        </w:rPr>
        <w:t>kue</w:t>
      </w:r>
      <w:r>
        <w:rPr>
          <w:sz w:val="24"/>
          <w:szCs w:val="24"/>
        </w:rPr>
        <w:t>, 1973, p. 87.</w:t>
      </w:r>
    </w:p>
    <w:p w:rsidR="00964951" w:rsidRPr="008A49FE" w:rsidRDefault="005069B9" w:rsidP="00964951">
      <w:pPr>
        <w:rPr>
          <w:color w:val="000000" w:themeColor="text1"/>
          <w:sz w:val="24"/>
          <w:szCs w:val="24"/>
        </w:rPr>
      </w:pPr>
      <w:r w:rsidRPr="005069B9">
        <w:rPr>
          <w:color w:val="000000" w:themeColor="text1"/>
          <w:sz w:val="24"/>
          <w:szCs w:val="24"/>
        </w:rPr>
        <w:t>* </w:t>
      </w:r>
      <w:r w:rsidR="00964951" w:rsidRPr="008A49FE">
        <w:rPr>
          <w:b/>
          <w:bCs/>
          <w:i/>
          <w:iCs/>
          <w:color w:val="000000" w:themeColor="text1"/>
          <w:sz w:val="24"/>
          <w:szCs w:val="24"/>
        </w:rPr>
        <w:t>Dekreto pri la soci-komunikiloj</w:t>
      </w:r>
      <w:r w:rsidR="00964951" w:rsidRPr="008A49FE">
        <w:rPr>
          <w:color w:val="000000" w:themeColor="text1"/>
          <w:sz w:val="24"/>
          <w:szCs w:val="24"/>
        </w:rPr>
        <w:t xml:space="preserve"> [ </w:t>
      </w:r>
      <w:r w:rsidR="00964951" w:rsidRPr="008A49FE">
        <w:rPr>
          <w:b/>
          <w:bCs/>
          <w:i/>
          <w:iCs/>
          <w:color w:val="000000" w:themeColor="text1"/>
          <w:sz w:val="24"/>
          <w:szCs w:val="24"/>
        </w:rPr>
        <w:t xml:space="preserve">Decretum de </w:t>
      </w:r>
      <w:r w:rsidR="00964951">
        <w:rPr>
          <w:b/>
          <w:bCs/>
          <w:i/>
          <w:iCs/>
          <w:color w:val="000000" w:themeColor="text1"/>
          <w:sz w:val="24"/>
          <w:szCs w:val="24"/>
        </w:rPr>
        <w:t>I</w:t>
      </w:r>
      <w:r w:rsidR="00964951" w:rsidRPr="008A49FE">
        <w:rPr>
          <w:b/>
          <w:bCs/>
          <w:i/>
          <w:iCs/>
          <w:color w:val="000000" w:themeColor="text1"/>
          <w:sz w:val="24"/>
          <w:szCs w:val="24"/>
        </w:rPr>
        <w:t>nstrumentis</w:t>
      </w:r>
      <w:r w:rsidR="00964951">
        <w:rPr>
          <w:b/>
          <w:bCs/>
          <w:i/>
          <w:iCs/>
          <w:color w:val="000000" w:themeColor="text1"/>
          <w:sz w:val="24"/>
          <w:szCs w:val="24"/>
        </w:rPr>
        <w:tab/>
      </w:r>
      <w:r w:rsidR="00964951" w:rsidRPr="008A49FE">
        <w:rPr>
          <w:sz w:val="24"/>
          <w:szCs w:val="24"/>
        </w:rPr>
        <w:t>Speciala Kajero de</w:t>
      </w:r>
      <w:r w:rsidR="00964951" w:rsidRPr="008A49FE">
        <w:rPr>
          <w:color w:val="000000" w:themeColor="text1"/>
          <w:sz w:val="24"/>
          <w:szCs w:val="24"/>
        </w:rPr>
        <w:t xml:space="preserve"> </w:t>
      </w:r>
      <w:r w:rsidR="00964951" w:rsidRPr="008A49FE">
        <w:rPr>
          <w:i/>
          <w:iCs/>
          <w:color w:val="000000" w:themeColor="text1"/>
          <w:sz w:val="24"/>
          <w:szCs w:val="24"/>
        </w:rPr>
        <w:t>Espero Katolika</w:t>
      </w:r>
      <w:r w:rsidR="00964951">
        <w:rPr>
          <w:color w:val="000000" w:themeColor="text1"/>
          <w:sz w:val="24"/>
          <w:szCs w:val="24"/>
        </w:rPr>
        <w:t>, in</w:t>
      </w:r>
    </w:p>
    <w:p w:rsidR="00964951" w:rsidRPr="008A49FE" w:rsidRDefault="00964951" w:rsidP="00DC278D">
      <w:pPr>
        <w:ind w:left="567"/>
        <w:rPr>
          <w:sz w:val="24"/>
          <w:szCs w:val="24"/>
        </w:rPr>
      </w:pPr>
      <w:r w:rsidRPr="008A49FE">
        <w:rPr>
          <w:b/>
          <w:bCs/>
          <w:i/>
          <w:iCs/>
          <w:color w:val="000000" w:themeColor="text1"/>
          <w:sz w:val="24"/>
          <w:szCs w:val="24"/>
        </w:rPr>
        <w:t>communicationis socialis</w:t>
      </w:r>
      <w:r w:rsidRPr="008A49FE">
        <w:rPr>
          <w:color w:val="000000" w:themeColor="text1"/>
          <w:sz w:val="24"/>
          <w:szCs w:val="24"/>
        </w:rPr>
        <w:t>, 4</w:t>
      </w:r>
      <w:r w:rsidR="00DC278D">
        <w:rPr>
          <w:color w:val="000000" w:themeColor="text1"/>
          <w:sz w:val="24"/>
          <w:szCs w:val="24"/>
        </w:rPr>
        <w:t>-12-</w:t>
      </w:r>
      <w:r w:rsidRPr="008A49FE">
        <w:rPr>
          <w:color w:val="000000" w:themeColor="text1"/>
          <w:sz w:val="24"/>
          <w:szCs w:val="24"/>
        </w:rPr>
        <w:t>19</w:t>
      </w:r>
      <w:r>
        <w:rPr>
          <w:color w:val="000000" w:themeColor="text1"/>
          <w:sz w:val="24"/>
          <w:szCs w:val="24"/>
        </w:rPr>
        <w:t>63</w:t>
      </w:r>
      <w:r w:rsidRPr="008A49FE">
        <w:rPr>
          <w:color w:val="000000" w:themeColor="text1"/>
          <w:sz w:val="24"/>
          <w:szCs w:val="24"/>
        </w:rPr>
        <w:t> :</w:t>
      </w:r>
      <w:r w:rsidRPr="00DC278D">
        <w:rPr>
          <w:color w:val="000000" w:themeColor="text1"/>
          <w:sz w:val="16"/>
          <w:szCs w:val="16"/>
        </w:rPr>
        <w:t xml:space="preserve"> </w:t>
      </w:r>
      <w:r w:rsidR="00DC278D">
        <w:rPr>
          <w:color w:val="000000" w:themeColor="text1"/>
          <w:sz w:val="24"/>
          <w:szCs w:val="24"/>
        </w:rPr>
        <w:t>"</w:t>
      </w:r>
      <w:r w:rsidRPr="008A49FE">
        <w:rPr>
          <w:b/>
          <w:bCs/>
          <w:color w:val="000000" w:themeColor="text1"/>
          <w:sz w:val="24"/>
          <w:szCs w:val="24"/>
        </w:rPr>
        <w:t>Inter Mirifica</w:t>
      </w:r>
      <w:r w:rsidRPr="000F1A65">
        <w:rPr>
          <w:color w:val="000000" w:themeColor="text1"/>
          <w:spacing w:val="-20"/>
          <w:sz w:val="24"/>
          <w:szCs w:val="24"/>
        </w:rPr>
        <w:t>.</w:t>
      </w:r>
      <w:r w:rsidR="005069B9" w:rsidRPr="000F1A65">
        <w:rPr>
          <w:spacing w:val="-20"/>
          <w:sz w:val="24"/>
          <w:szCs w:val="24"/>
        </w:rPr>
        <w:t>..</w:t>
      </w:r>
      <w:r w:rsidR="005069B9">
        <w:rPr>
          <w:sz w:val="24"/>
          <w:szCs w:val="24"/>
        </w:rPr>
        <w:t> </w:t>
      </w:r>
      <w:r w:rsidR="00DC278D">
        <w:rPr>
          <w:sz w:val="24"/>
          <w:szCs w:val="24"/>
        </w:rPr>
        <w:t>" </w:t>
      </w:r>
      <w:r w:rsidR="005069B9">
        <w:rPr>
          <w:sz w:val="24"/>
          <w:szCs w:val="24"/>
        </w:rPr>
        <w:t>;</w:t>
      </w:r>
      <w:r w:rsidR="005069B9">
        <w:rPr>
          <w:sz w:val="24"/>
          <w:szCs w:val="24"/>
        </w:rPr>
        <w:tab/>
      </w:r>
      <w:r w:rsidRPr="008A49FE">
        <w:rPr>
          <w:sz w:val="24"/>
          <w:szCs w:val="24"/>
        </w:rPr>
        <w:t>n</w:t>
      </w:r>
      <w:r>
        <w:rPr>
          <w:sz w:val="24"/>
          <w:szCs w:val="24"/>
        </w:rPr>
        <w:t>°</w:t>
      </w:r>
      <w:r w:rsidRPr="008A49FE">
        <w:rPr>
          <w:sz w:val="24"/>
          <w:szCs w:val="24"/>
        </w:rPr>
        <w:t xml:space="preserve"> 1-2/1998</w:t>
      </w:r>
      <w:r>
        <w:rPr>
          <w:sz w:val="24"/>
          <w:szCs w:val="24"/>
        </w:rPr>
        <w:t xml:space="preserve"> ; repr. à </w:t>
      </w:r>
      <w:r w:rsidRPr="008A49FE">
        <w:rPr>
          <w:sz w:val="24"/>
        </w:rPr>
        <w:t>esperokatolika.org/</w:t>
      </w:r>
    </w:p>
    <w:p w:rsidR="00964951" w:rsidRDefault="00964951" w:rsidP="005069B9">
      <w:pPr>
        <w:widowControl w:val="0"/>
        <w:ind w:left="567"/>
        <w:rPr>
          <w:sz w:val="24"/>
          <w:szCs w:val="24"/>
        </w:rPr>
      </w:pPr>
      <w:r>
        <w:rPr>
          <w:sz w:val="24"/>
          <w:szCs w:val="24"/>
        </w:rPr>
        <w:t xml:space="preserve">à </w:t>
      </w:r>
      <w:r w:rsidRPr="008A49FE">
        <w:rPr>
          <w:sz w:val="24"/>
          <w:szCs w:val="24"/>
        </w:rPr>
        <w:t>vatican.va/archive/hist_councils/ii_vatican_council/</w:t>
      </w:r>
      <w:r>
        <w:rPr>
          <w:sz w:val="24"/>
          <w:szCs w:val="24"/>
        </w:rPr>
        <w:tab/>
      </w:r>
      <w:r w:rsidRPr="008A49FE">
        <w:rPr>
          <w:sz w:val="24"/>
        </w:rPr>
        <w:t>koncilio/intermirifica.html</w:t>
      </w:r>
      <w:r>
        <w:rPr>
          <w:sz w:val="24"/>
        </w:rPr>
        <w:t>.</w:t>
      </w:r>
    </w:p>
    <w:p w:rsidR="00964951" w:rsidRPr="000F1A65" w:rsidRDefault="00964951" w:rsidP="000F1A65">
      <w:pPr>
        <w:widowControl w:val="0"/>
        <w:ind w:left="567"/>
        <w:rPr>
          <w:sz w:val="24"/>
          <w:szCs w:val="24"/>
        </w:rPr>
      </w:pPr>
      <w:r w:rsidRPr="008A49FE">
        <w:rPr>
          <w:sz w:val="24"/>
          <w:szCs w:val="24"/>
        </w:rPr>
        <w:t>documents/vat-ii_decree_19631204_inter-mirifica_lt.ht</w:t>
      </w:r>
      <w:r w:rsidRPr="000F1A65">
        <w:rPr>
          <w:sz w:val="24"/>
          <w:szCs w:val="24"/>
        </w:rPr>
        <w:t>ml</w:t>
      </w:r>
      <w:r w:rsidR="000F1A65" w:rsidRPr="000F1A65">
        <w:rPr>
          <w:sz w:val="24"/>
          <w:szCs w:val="24"/>
        </w:rPr>
        <w:t> </w:t>
      </w:r>
      <w:r w:rsidRPr="000F1A65">
        <w:rPr>
          <w:sz w:val="24"/>
          <w:szCs w:val="24"/>
        </w:rPr>
        <w:t>]</w:t>
      </w:r>
    </w:p>
    <w:p w:rsidR="00773536" w:rsidRDefault="00773536" w:rsidP="002E23F7">
      <w:pPr>
        <w:widowControl w:val="0"/>
        <w:rPr>
          <w:sz w:val="24"/>
        </w:rPr>
      </w:pPr>
      <w:r>
        <w:rPr>
          <w:sz w:val="24"/>
          <w:szCs w:val="24"/>
        </w:rPr>
        <w:t xml:space="preserve">[une cit. du] </w:t>
      </w:r>
      <w:r w:rsidRPr="00773536">
        <w:rPr>
          <w:i/>
          <w:iCs/>
          <w:sz w:val="24"/>
          <w:szCs w:val="24"/>
        </w:rPr>
        <w:t>Dekreto pri la orientaj katolikaj Eklezioj</w:t>
      </w:r>
      <w:r w:rsidR="002E23F7">
        <w:rPr>
          <w:sz w:val="24"/>
          <w:szCs w:val="24"/>
        </w:rPr>
        <w:t>,</w:t>
      </w:r>
      <w:r>
        <w:rPr>
          <w:sz w:val="24"/>
          <w:szCs w:val="24"/>
        </w:rPr>
        <w:t xml:space="preserve"> § 27   </w:t>
      </w:r>
      <w:r>
        <w:rPr>
          <w:sz w:val="24"/>
        </w:rPr>
        <w:t>Bolesław M</w:t>
      </w:r>
      <w:r w:rsidRPr="00520A23">
        <w:rPr>
          <w:smallCaps/>
          <w:sz w:val="24"/>
        </w:rPr>
        <w:t>onkiewicz</w:t>
      </w:r>
      <w:r>
        <w:rPr>
          <w:sz w:val="24"/>
        </w:rPr>
        <w:t xml:space="preserve">  </w:t>
      </w:r>
      <w:r w:rsidR="002E23F7">
        <w:rPr>
          <w:sz w:val="24"/>
        </w:rPr>
        <w:t xml:space="preserve"> P    </w:t>
      </w:r>
      <w:r>
        <w:rPr>
          <w:sz w:val="24"/>
        </w:rPr>
        <w:t>W.</w:t>
      </w:r>
      <w:r w:rsidRPr="00773536">
        <w:rPr>
          <w:sz w:val="22"/>
          <w:szCs w:val="22"/>
        </w:rPr>
        <w:t xml:space="preserve"> </w:t>
      </w:r>
      <w:r>
        <w:rPr>
          <w:sz w:val="24"/>
        </w:rPr>
        <w:t>M</w:t>
      </w:r>
      <w:r w:rsidRPr="00520A23">
        <w:rPr>
          <w:smallCaps/>
          <w:sz w:val="24"/>
        </w:rPr>
        <w:t>iziołek</w:t>
      </w:r>
      <w:r>
        <w:rPr>
          <w:sz w:val="24"/>
        </w:rPr>
        <w:t>,</w:t>
      </w:r>
      <w:r w:rsidRPr="00773536">
        <w:rPr>
          <w:sz w:val="16"/>
          <w:szCs w:val="16"/>
        </w:rPr>
        <w:t xml:space="preserve"> </w:t>
      </w:r>
    </w:p>
    <w:p w:rsidR="00773536" w:rsidRPr="00773536" w:rsidRDefault="002E23F7" w:rsidP="00247891">
      <w:pPr>
        <w:widowControl w:val="0"/>
        <w:ind w:left="567"/>
        <w:rPr>
          <w:sz w:val="24"/>
        </w:rPr>
      </w:pPr>
      <w:r>
        <w:rPr>
          <w:sz w:val="24"/>
        </w:rPr>
        <w:t>[ trad.  par l’interméd. du polonais ? ]</w:t>
      </w:r>
      <w:r w:rsidR="00E46341">
        <w:rPr>
          <w:sz w:val="24"/>
        </w:rPr>
        <w:t xml:space="preserve"> </w:t>
      </w:r>
      <w:r w:rsidR="00773536" w:rsidRPr="00773536">
        <w:rPr>
          <w:sz w:val="24"/>
          <w:szCs w:val="24"/>
        </w:rPr>
        <w:t>[ </w:t>
      </w:r>
      <w:r w:rsidR="00773536" w:rsidRPr="00773536">
        <w:rPr>
          <w:i/>
          <w:iCs/>
          <w:sz w:val="24"/>
          <w:szCs w:val="24"/>
        </w:rPr>
        <w:t>Orientalium Ecclesiarum</w:t>
      </w:r>
      <w:r>
        <w:rPr>
          <w:sz w:val="24"/>
          <w:szCs w:val="24"/>
        </w:rPr>
        <w:t>,</w:t>
      </w:r>
      <w:r w:rsidR="00773536">
        <w:rPr>
          <w:sz w:val="24"/>
          <w:szCs w:val="24"/>
        </w:rPr>
        <w:t xml:space="preserve"> § 27</w:t>
      </w:r>
      <w:r w:rsidR="00773536" w:rsidRPr="00773536">
        <w:rPr>
          <w:sz w:val="24"/>
          <w:szCs w:val="24"/>
        </w:rPr>
        <w:t> ]</w:t>
      </w:r>
      <w:r>
        <w:rPr>
          <w:sz w:val="24"/>
          <w:szCs w:val="24"/>
        </w:rPr>
        <w:t> </w:t>
      </w:r>
      <w:r>
        <w:rPr>
          <w:rStyle w:val="Appelnotedebasdep"/>
          <w:sz w:val="24"/>
          <w:szCs w:val="24"/>
        </w:rPr>
        <w:footnoteReference w:id="240"/>
      </w:r>
      <w:r w:rsidR="00773536">
        <w:rPr>
          <w:sz w:val="24"/>
          <w:szCs w:val="24"/>
        </w:rPr>
        <w:tab/>
      </w:r>
      <w:r w:rsidR="00E46341">
        <w:rPr>
          <w:sz w:val="24"/>
          <w:szCs w:val="24"/>
        </w:rPr>
        <w:t xml:space="preserve">        </w:t>
      </w:r>
      <w:r w:rsidRPr="00773536">
        <w:rPr>
          <w:i/>
          <w:iCs/>
          <w:sz w:val="24"/>
        </w:rPr>
        <w:t>op</w:t>
      </w:r>
      <w:r>
        <w:rPr>
          <w:sz w:val="24"/>
        </w:rPr>
        <w:t xml:space="preserve">. </w:t>
      </w:r>
      <w:r w:rsidR="00773536" w:rsidRPr="00773536">
        <w:rPr>
          <w:i/>
          <w:iCs/>
          <w:sz w:val="24"/>
        </w:rPr>
        <w:t>cit</w:t>
      </w:r>
      <w:r w:rsidR="00773536">
        <w:rPr>
          <w:sz w:val="24"/>
        </w:rPr>
        <w:t>.,</w:t>
      </w:r>
      <w:r w:rsidR="00247891" w:rsidRPr="00247891">
        <w:rPr>
          <w:sz w:val="24"/>
        </w:rPr>
        <w:t xml:space="preserve"> </w:t>
      </w:r>
      <w:r w:rsidR="00247891">
        <w:rPr>
          <w:sz w:val="24"/>
        </w:rPr>
        <w:t>1978,</w:t>
      </w:r>
      <w:r w:rsidR="00773536">
        <w:rPr>
          <w:sz w:val="24"/>
        </w:rPr>
        <w:t xml:space="preserve"> p. 64.</w:t>
      </w:r>
    </w:p>
    <w:p w:rsidR="00F43436" w:rsidRDefault="00F43436" w:rsidP="00F43436">
      <w:pPr>
        <w:widowControl w:val="0"/>
        <w:rPr>
          <w:sz w:val="24"/>
          <w:szCs w:val="24"/>
        </w:rPr>
      </w:pPr>
      <w:r w:rsidRPr="00F43436">
        <w:rPr>
          <w:i/>
          <w:iCs/>
          <w:sz w:val="24"/>
          <w:szCs w:val="24"/>
        </w:rPr>
        <w:t>Konstitucio pri la Sankta Liturgio</w:t>
      </w:r>
      <w:r>
        <w:rPr>
          <w:sz w:val="24"/>
          <w:szCs w:val="24"/>
        </w:rPr>
        <w:t xml:space="preserve"> 36, 1-2</w:t>
      </w:r>
      <w:r>
        <w:rPr>
          <w:sz w:val="24"/>
          <w:szCs w:val="24"/>
        </w:rPr>
        <w:tab/>
        <w:t>György J</w:t>
      </w:r>
      <w:r w:rsidRPr="00F43436">
        <w:rPr>
          <w:smallCaps/>
          <w:sz w:val="24"/>
          <w:szCs w:val="24"/>
        </w:rPr>
        <w:t>akubinyi</w:t>
      </w:r>
      <w:r>
        <w:rPr>
          <w:sz w:val="24"/>
          <w:szCs w:val="24"/>
        </w:rPr>
        <w:tab/>
        <w:t>"Antaŭparolo</w:t>
      </w:r>
      <w:r w:rsidRPr="00F43436">
        <w:rPr>
          <w:spacing w:val="-3"/>
          <w:sz w:val="24"/>
          <w:szCs w:val="24"/>
        </w:rPr>
        <w:t xml:space="preserve"> </w:t>
      </w:r>
      <w:r w:rsidRPr="00F43436">
        <w:rPr>
          <w:sz w:val="24"/>
          <w:szCs w:val="24"/>
        </w:rPr>
        <w:t>de</w:t>
      </w:r>
      <w:r w:rsidRPr="00F43436">
        <w:rPr>
          <w:spacing w:val="-3"/>
          <w:sz w:val="24"/>
          <w:szCs w:val="24"/>
        </w:rPr>
        <w:t xml:space="preserve"> d-ro György Jakubinyi</w:t>
      </w:r>
      <w:r>
        <w:rPr>
          <w:sz w:val="24"/>
          <w:szCs w:val="24"/>
        </w:rPr>
        <w:t xml:space="preserve">, </w:t>
      </w:r>
    </w:p>
    <w:p w:rsidR="00F43436" w:rsidRPr="00B753CD" w:rsidRDefault="00F43436" w:rsidP="00B753CD">
      <w:pPr>
        <w:ind w:left="567"/>
        <w:jc w:val="both"/>
        <w:rPr>
          <w:sz w:val="24"/>
          <w:szCs w:val="24"/>
        </w:rPr>
      </w:pPr>
      <w:r w:rsidRPr="00F43436">
        <w:rPr>
          <w:sz w:val="24"/>
          <w:szCs w:val="24"/>
        </w:rPr>
        <w:t>[</w:t>
      </w:r>
      <w:r>
        <w:rPr>
          <w:sz w:val="24"/>
          <w:szCs w:val="24"/>
        </w:rPr>
        <w:t> </w:t>
      </w:r>
      <w:r w:rsidRPr="00F43436">
        <w:rPr>
          <w:i/>
          <w:iCs/>
          <w:sz w:val="24"/>
          <w:szCs w:val="24"/>
        </w:rPr>
        <w:t>Constitutio De Sacra Liturgia</w:t>
      </w:r>
      <w:r>
        <w:rPr>
          <w:sz w:val="24"/>
          <w:szCs w:val="24"/>
        </w:rPr>
        <w:t>,</w:t>
      </w:r>
      <w:r w:rsidRPr="00F43436">
        <w:rPr>
          <w:sz w:val="24"/>
          <w:szCs w:val="24"/>
        </w:rPr>
        <w:t xml:space="preserve"> </w:t>
      </w:r>
      <w:r>
        <w:rPr>
          <w:sz w:val="24"/>
          <w:szCs w:val="24"/>
        </w:rPr>
        <w:t>4 déc.</w:t>
      </w:r>
      <w:r>
        <w:rPr>
          <w:sz w:val="24"/>
          <w:szCs w:val="24"/>
        </w:rPr>
        <w:tab/>
      </w:r>
      <w:r>
        <w:rPr>
          <w:sz w:val="24"/>
          <w:szCs w:val="24"/>
        </w:rPr>
        <w:tab/>
      </w:r>
      <w:r>
        <w:rPr>
          <w:sz w:val="24"/>
          <w:szCs w:val="24"/>
        </w:rPr>
        <w:tab/>
      </w:r>
      <w:r>
        <w:rPr>
          <w:sz w:val="24"/>
          <w:szCs w:val="24"/>
        </w:rPr>
        <w:tab/>
        <w:t>Ĉefepiskopo de Alba Iulia, Rumanio ",</w:t>
      </w:r>
      <w:r w:rsidR="00B753CD">
        <w:rPr>
          <w:sz w:val="24"/>
          <w:szCs w:val="24"/>
        </w:rPr>
        <w:t xml:space="preserve"> </w:t>
      </w:r>
      <w:r>
        <w:rPr>
          <w:sz w:val="24"/>
          <w:szCs w:val="24"/>
        </w:rPr>
        <w:t xml:space="preserve">1963 : </w:t>
      </w:r>
      <w:r w:rsidRPr="000F1A65">
        <w:rPr>
          <w:sz w:val="24"/>
          <w:szCs w:val="24"/>
        </w:rPr>
        <w:t>Sacrosanctum Concilium</w:t>
      </w:r>
      <w:r w:rsidR="000F1A65">
        <w:rPr>
          <w:sz w:val="24"/>
          <w:szCs w:val="24"/>
        </w:rPr>
        <w:t>...</w:t>
      </w:r>
      <w:r>
        <w:rPr>
          <w:b/>
          <w:bCs/>
          <w:sz w:val="24"/>
          <w:szCs w:val="24"/>
        </w:rPr>
        <w:t xml:space="preserve"> </w:t>
      </w:r>
      <w:r>
        <w:rPr>
          <w:sz w:val="24"/>
          <w:szCs w:val="24"/>
        </w:rPr>
        <w:t>36, 1-2,</w:t>
      </w:r>
      <w:r>
        <w:rPr>
          <w:b/>
          <w:bCs/>
          <w:sz w:val="24"/>
          <w:szCs w:val="24"/>
        </w:rPr>
        <w:tab/>
      </w:r>
      <w:r>
        <w:rPr>
          <w:b/>
          <w:bCs/>
          <w:sz w:val="24"/>
          <w:szCs w:val="24"/>
        </w:rPr>
        <w:tab/>
      </w:r>
      <w:r>
        <w:rPr>
          <w:sz w:val="24"/>
          <w:szCs w:val="24"/>
        </w:rPr>
        <w:tab/>
        <w:t>in [ d-ro ] Ulrich M</w:t>
      </w:r>
      <w:r w:rsidRPr="00F43436">
        <w:rPr>
          <w:smallCaps/>
          <w:sz w:val="24"/>
          <w:szCs w:val="24"/>
        </w:rPr>
        <w:t>atthias</w:t>
      </w:r>
      <w:r>
        <w:rPr>
          <w:sz w:val="24"/>
          <w:szCs w:val="24"/>
        </w:rPr>
        <w:t xml:space="preserve">, </w:t>
      </w:r>
      <w:r w:rsidRPr="00F43436">
        <w:rPr>
          <w:i/>
          <w:iCs/>
          <w:sz w:val="24"/>
          <w:szCs w:val="24"/>
        </w:rPr>
        <w:t>Esperanto</w:t>
      </w:r>
      <w:r>
        <w:rPr>
          <w:i/>
          <w:iCs/>
          <w:sz w:val="24"/>
          <w:szCs w:val="24"/>
        </w:rPr>
        <w:t> </w:t>
      </w:r>
      <w:r w:rsidRPr="00F43436">
        <w:rPr>
          <w:i/>
          <w:iCs/>
          <w:sz w:val="24"/>
          <w:szCs w:val="24"/>
        </w:rPr>
        <w:t>:</w:t>
      </w:r>
      <w:r>
        <w:rPr>
          <w:i/>
          <w:iCs/>
          <w:sz w:val="24"/>
          <w:szCs w:val="24"/>
        </w:rPr>
        <w:t xml:space="preserve"> </w:t>
      </w:r>
      <w:r w:rsidR="000F1A65">
        <w:rPr>
          <w:sz w:val="24"/>
          <w:szCs w:val="24"/>
        </w:rPr>
        <w:t xml:space="preserve">à : </w:t>
      </w:r>
      <w:r w:rsidRPr="00F43436">
        <w:rPr>
          <w:sz w:val="24"/>
          <w:szCs w:val="24"/>
        </w:rPr>
        <w:t>vatican.va/archive/hist_councils/ii_vatican_</w:t>
      </w:r>
      <w:r>
        <w:rPr>
          <w:sz w:val="24"/>
          <w:szCs w:val="24"/>
        </w:rPr>
        <w:tab/>
      </w:r>
      <w:r>
        <w:rPr>
          <w:sz w:val="24"/>
          <w:szCs w:val="24"/>
        </w:rPr>
        <w:tab/>
      </w:r>
      <w:r>
        <w:rPr>
          <w:i/>
          <w:iCs/>
          <w:sz w:val="24"/>
          <w:szCs w:val="24"/>
        </w:rPr>
        <w:t>La nova</w:t>
      </w:r>
      <w:r>
        <w:rPr>
          <w:sz w:val="24"/>
          <w:szCs w:val="24"/>
        </w:rPr>
        <w:t xml:space="preserve"> </w:t>
      </w:r>
      <w:r w:rsidRPr="00F43436">
        <w:rPr>
          <w:i/>
          <w:iCs/>
          <w:sz w:val="24"/>
          <w:szCs w:val="24"/>
        </w:rPr>
        <w:t>latino de la eklezio</w:t>
      </w:r>
      <w:r>
        <w:rPr>
          <w:sz w:val="24"/>
          <w:szCs w:val="24"/>
        </w:rPr>
        <w:t>, Anvers :</w:t>
      </w:r>
      <w:r w:rsidR="00EF1CBC">
        <w:rPr>
          <w:sz w:val="24"/>
          <w:szCs w:val="24"/>
        </w:rPr>
        <w:t xml:space="preserve"> </w:t>
      </w:r>
      <w:r w:rsidRPr="00F43436">
        <w:rPr>
          <w:sz w:val="24"/>
          <w:szCs w:val="24"/>
        </w:rPr>
        <w:t>council/documents/vat-ii_const_19631204_</w:t>
      </w:r>
      <w:r>
        <w:rPr>
          <w:sz w:val="24"/>
          <w:szCs w:val="24"/>
        </w:rPr>
        <w:tab/>
      </w:r>
      <w:r>
        <w:rPr>
          <w:sz w:val="24"/>
          <w:szCs w:val="24"/>
        </w:rPr>
        <w:tab/>
      </w:r>
      <w:r>
        <w:rPr>
          <w:sz w:val="24"/>
          <w:szCs w:val="24"/>
        </w:rPr>
        <w:tab/>
        <w:t>Flandra Esperant</w:t>
      </w:r>
      <w:r w:rsidR="00DB3FCA">
        <w:rPr>
          <w:sz w:val="24"/>
          <w:szCs w:val="24"/>
        </w:rPr>
        <w:t xml:space="preserve">o-Ligo, 2001, p. 12 ; </w:t>
      </w:r>
      <w:r w:rsidRPr="00F43436">
        <w:rPr>
          <w:sz w:val="24"/>
          <w:szCs w:val="24"/>
        </w:rPr>
        <w:t>sacrosanctum-concilium_lt.html</w:t>
      </w:r>
      <w:r>
        <w:rPr>
          <w:sz w:val="24"/>
          <w:szCs w:val="24"/>
        </w:rPr>
        <w:t> ]</w:t>
      </w:r>
      <w:r w:rsidR="00DB3FCA">
        <w:rPr>
          <w:sz w:val="24"/>
          <w:szCs w:val="24"/>
        </w:rPr>
        <w:tab/>
      </w:r>
      <w:r w:rsidR="00DB3FCA">
        <w:rPr>
          <w:sz w:val="24"/>
          <w:szCs w:val="24"/>
        </w:rPr>
        <w:tab/>
      </w:r>
      <w:r w:rsidR="00DB3FCA">
        <w:rPr>
          <w:sz w:val="24"/>
          <w:szCs w:val="24"/>
        </w:rPr>
        <w:tab/>
      </w:r>
      <w:r w:rsidR="000F1A65">
        <w:rPr>
          <w:sz w:val="24"/>
          <w:szCs w:val="24"/>
        </w:rPr>
        <w:t xml:space="preserve">    </w:t>
      </w:r>
      <w:r w:rsidR="00DB3FCA">
        <w:rPr>
          <w:sz w:val="24"/>
          <w:szCs w:val="24"/>
        </w:rPr>
        <w:t xml:space="preserve">    </w:t>
      </w:r>
      <w:r w:rsidR="00DB3FCA" w:rsidRPr="000F1A65">
        <w:t xml:space="preserve"> </w:t>
      </w:r>
      <w:r w:rsidR="000F1A65">
        <w:rPr>
          <w:sz w:val="24"/>
          <w:szCs w:val="24"/>
        </w:rPr>
        <w:t>repr</w:t>
      </w:r>
      <w:r w:rsidR="00DB3FCA">
        <w:rPr>
          <w:sz w:val="24"/>
          <w:szCs w:val="24"/>
        </w:rPr>
        <w:t xml:space="preserve">. à : </w:t>
      </w:r>
      <w:r w:rsidR="00DB3FCA" w:rsidRPr="00DB3FCA">
        <w:rPr>
          <w:sz w:val="24"/>
          <w:szCs w:val="24"/>
        </w:rPr>
        <w:t>u-matthias.de/latino/latina.htm#1</w:t>
      </w:r>
      <w:r w:rsidR="00DB3FCA">
        <w:rPr>
          <w:sz w:val="24"/>
          <w:szCs w:val="24"/>
        </w:rPr>
        <w:t>.</w:t>
      </w:r>
    </w:p>
    <w:p w:rsidR="00CF0FC9" w:rsidRPr="00E963D9" w:rsidRDefault="00CF0FC9" w:rsidP="00C33D04">
      <w:pPr>
        <w:widowControl w:val="0"/>
      </w:pPr>
    </w:p>
    <w:p w:rsidR="00916028" w:rsidRDefault="00916028" w:rsidP="00C33D04">
      <w:pPr>
        <w:widowControl w:val="0"/>
        <w:rPr>
          <w:sz w:val="24"/>
        </w:rPr>
      </w:pPr>
      <w:r>
        <w:rPr>
          <w:sz w:val="24"/>
        </w:rPr>
        <w:t>kolektiva</w:t>
      </w:r>
    </w:p>
    <w:p w:rsidR="00916028" w:rsidRDefault="00916028" w:rsidP="00167FAA">
      <w:pPr>
        <w:rPr>
          <w:sz w:val="24"/>
          <w:szCs w:val="24"/>
        </w:rPr>
      </w:pPr>
      <w:r>
        <w:rPr>
          <w:i/>
          <w:iCs/>
          <w:sz w:val="24"/>
          <w:szCs w:val="24"/>
        </w:rPr>
        <w:t>Kateĥismo de la Katolika Eklezio</w:t>
      </w:r>
      <w:r>
        <w:rPr>
          <w:sz w:val="24"/>
          <w:szCs w:val="24"/>
        </w:rPr>
        <w:tab/>
      </w:r>
      <w:r>
        <w:rPr>
          <w:sz w:val="24"/>
          <w:szCs w:val="24"/>
        </w:rPr>
        <w:tab/>
        <w:t>[ Bernhard E</w:t>
      </w:r>
      <w:r>
        <w:rPr>
          <w:smallCaps/>
          <w:sz w:val="24"/>
          <w:szCs w:val="24"/>
        </w:rPr>
        <w:t>ichkorn ]</w:t>
      </w:r>
      <w:r w:rsidRPr="0008535C">
        <w:t xml:space="preserve"> </w:t>
      </w:r>
      <w:r w:rsidRPr="0008535C">
        <w:rPr>
          <w:sz w:val="24"/>
          <w:szCs w:val="24"/>
        </w:rPr>
        <w:t xml:space="preserve"> </w:t>
      </w:r>
      <w:r>
        <w:rPr>
          <w:sz w:val="16"/>
          <w:szCs w:val="16"/>
        </w:rPr>
        <w:t xml:space="preserve"> </w:t>
      </w:r>
      <w:r w:rsidR="0008535C">
        <w:rPr>
          <w:sz w:val="24"/>
          <w:szCs w:val="24"/>
        </w:rPr>
        <w:t xml:space="preserve">P  </w:t>
      </w:r>
      <w:r w:rsidR="00167FAA">
        <w:rPr>
          <w:sz w:val="24"/>
          <w:szCs w:val="24"/>
        </w:rPr>
        <w:t>[</w:t>
      </w:r>
      <w:r w:rsidR="0008535C">
        <w:rPr>
          <w:sz w:val="24"/>
          <w:szCs w:val="24"/>
        </w:rPr>
        <w:t> </w:t>
      </w:r>
      <w:r w:rsidR="00167FAA">
        <w:rPr>
          <w:sz w:val="24"/>
          <w:szCs w:val="24"/>
        </w:rPr>
        <w:t>traduction en cours, par l’inter</w:t>
      </w:r>
      <w:r w:rsidR="0008535C">
        <w:rPr>
          <w:sz w:val="24"/>
          <w:szCs w:val="24"/>
        </w:rPr>
        <w:t>mé</w:t>
      </w:r>
      <w:r w:rsidR="00167FAA">
        <w:rPr>
          <w:sz w:val="24"/>
          <w:szCs w:val="24"/>
        </w:rPr>
        <w:t xml:space="preserve">- </w:t>
      </w:r>
    </w:p>
    <w:p w:rsidR="00916028" w:rsidRPr="0008535C" w:rsidRDefault="00916028" w:rsidP="0008535C">
      <w:pPr>
        <w:ind w:left="567"/>
        <w:rPr>
          <w:sz w:val="24"/>
          <w:szCs w:val="24"/>
        </w:rPr>
      </w:pPr>
      <w:r>
        <w:rPr>
          <w:sz w:val="24"/>
          <w:szCs w:val="24"/>
        </w:rPr>
        <w:t>[</w:t>
      </w:r>
      <w:r w:rsidR="00167FAA">
        <w:rPr>
          <w:sz w:val="24"/>
          <w:szCs w:val="24"/>
        </w:rPr>
        <w:t> </w:t>
      </w:r>
      <w:r>
        <w:rPr>
          <w:sz w:val="24"/>
          <w:szCs w:val="24"/>
        </w:rPr>
        <w:t>approuvé par le pape Jean Paul II</w:t>
      </w:r>
      <w:r w:rsidR="00167FAA">
        <w:rPr>
          <w:sz w:val="24"/>
          <w:szCs w:val="24"/>
        </w:rPr>
        <w:tab/>
      </w:r>
      <w:r w:rsidR="00167FAA">
        <w:rPr>
          <w:sz w:val="24"/>
          <w:szCs w:val="24"/>
        </w:rPr>
        <w:tab/>
      </w:r>
      <w:r w:rsidR="00167FAA">
        <w:rPr>
          <w:sz w:val="24"/>
          <w:szCs w:val="24"/>
        </w:rPr>
        <w:tab/>
        <w:t>diaire de l’allemand, commencée le 8-9-2020</w:t>
      </w:r>
      <w:r w:rsidR="0008535C">
        <w:rPr>
          <w:sz w:val="24"/>
          <w:szCs w:val="24"/>
        </w:rPr>
        <w:t> </w:t>
      </w:r>
      <w:r w:rsidR="00167FAA">
        <w:rPr>
          <w:sz w:val="24"/>
          <w:szCs w:val="24"/>
        </w:rPr>
        <w:t xml:space="preserve">, </w:t>
      </w:r>
      <w:r w:rsidRPr="00916028">
        <w:rPr>
          <w:sz w:val="24"/>
          <w:szCs w:val="24"/>
        </w:rPr>
        <w:t>le 25-6-1992</w:t>
      </w:r>
      <w:r w:rsidR="00167FAA">
        <w:rPr>
          <w:sz w:val="24"/>
          <w:szCs w:val="24"/>
        </w:rPr>
        <w:t> </w:t>
      </w:r>
      <w:r w:rsidRPr="00916028">
        <w:rPr>
          <w:sz w:val="24"/>
          <w:szCs w:val="24"/>
        </w:rPr>
        <w:t>]</w:t>
      </w:r>
      <w:r w:rsidR="00167FAA">
        <w:rPr>
          <w:sz w:val="24"/>
          <w:szCs w:val="24"/>
        </w:rPr>
        <w:t>  </w:t>
      </w:r>
      <w:r w:rsidRPr="00916028">
        <w:rPr>
          <w:i/>
          <w:iCs/>
          <w:sz w:val="24"/>
          <w:szCs w:val="24"/>
        </w:rPr>
        <w:t xml:space="preserve">: Esperant-lingva traduko </w:t>
      </w:r>
      <w:r w:rsidR="00167FAA" w:rsidRPr="00167FAA">
        <w:rPr>
          <w:sz w:val="24"/>
          <w:szCs w:val="24"/>
        </w:rPr>
        <w:tab/>
      </w:r>
      <w:r w:rsidR="00167FAA" w:rsidRPr="00167FAA">
        <w:rPr>
          <w:sz w:val="24"/>
          <w:szCs w:val="24"/>
        </w:rPr>
        <w:tab/>
      </w:r>
      <w:r w:rsidR="0008535C">
        <w:rPr>
          <w:sz w:val="24"/>
          <w:szCs w:val="24"/>
        </w:rPr>
        <w:t xml:space="preserve">avec dernières corr. provisoires </w:t>
      </w:r>
      <w:r w:rsidR="00167FAA">
        <w:rPr>
          <w:sz w:val="24"/>
          <w:szCs w:val="24"/>
        </w:rPr>
        <w:t xml:space="preserve">le </w:t>
      </w:r>
      <w:r w:rsidR="00167FAA" w:rsidRPr="00167FAA">
        <w:rPr>
          <w:sz w:val="24"/>
          <w:szCs w:val="24"/>
        </w:rPr>
        <w:t>27-3-2021</w:t>
      </w:r>
      <w:r w:rsidR="00167FAA">
        <w:rPr>
          <w:sz w:val="24"/>
          <w:szCs w:val="24"/>
        </w:rPr>
        <w:t>]</w:t>
      </w:r>
      <w:r w:rsidR="0008535C">
        <w:rPr>
          <w:sz w:val="24"/>
          <w:szCs w:val="24"/>
        </w:rPr>
        <w:t> </w:t>
      </w:r>
      <w:r w:rsidR="00167FAA">
        <w:rPr>
          <w:sz w:val="24"/>
          <w:szCs w:val="24"/>
        </w:rPr>
        <w:t xml:space="preserve">, </w:t>
      </w:r>
    </w:p>
    <w:p w:rsidR="00167FAA" w:rsidRDefault="00167FAA" w:rsidP="0008535C">
      <w:pPr>
        <w:ind w:left="567"/>
        <w:rPr>
          <w:i/>
          <w:iCs/>
          <w:sz w:val="24"/>
          <w:szCs w:val="24"/>
        </w:rPr>
      </w:pPr>
      <w:r w:rsidRPr="00167FAA">
        <w:rPr>
          <w:sz w:val="24"/>
          <w:szCs w:val="24"/>
        </w:rPr>
        <w:t>[</w:t>
      </w:r>
      <w:r>
        <w:rPr>
          <w:sz w:val="24"/>
          <w:szCs w:val="24"/>
        </w:rPr>
        <w:t> </w:t>
      </w:r>
      <w:r w:rsidRPr="00167FAA">
        <w:rPr>
          <w:sz w:val="24"/>
          <w:szCs w:val="24"/>
        </w:rPr>
        <w:t>de la § 1-529</w:t>
      </w:r>
      <w:r>
        <w:rPr>
          <w:sz w:val="24"/>
          <w:szCs w:val="24"/>
        </w:rPr>
        <w:t> </w:t>
      </w:r>
      <w:r w:rsidRPr="00167FAA">
        <w:rPr>
          <w:sz w:val="24"/>
          <w:szCs w:val="24"/>
        </w:rPr>
        <w:t>]</w:t>
      </w:r>
      <w:r>
        <w:rPr>
          <w:i/>
          <w:iCs/>
          <w:sz w:val="24"/>
          <w:szCs w:val="24"/>
        </w:rPr>
        <w:t xml:space="preserve"> </w:t>
      </w:r>
      <w:r w:rsidR="00916028" w:rsidRPr="00916028">
        <w:rPr>
          <w:i/>
          <w:iCs/>
          <w:sz w:val="24"/>
          <w:szCs w:val="24"/>
        </w:rPr>
        <w:t>de la germana eldono</w:t>
      </w:r>
      <w:r w:rsidR="00916028" w:rsidRPr="00916028">
        <w:rPr>
          <w:sz w:val="24"/>
          <w:szCs w:val="24"/>
        </w:rPr>
        <w:t xml:space="preserve"> [...]</w:t>
      </w:r>
      <w:r w:rsidR="00916028" w:rsidRPr="00916028">
        <w:rPr>
          <w:i/>
          <w:iCs/>
          <w:sz w:val="24"/>
          <w:szCs w:val="24"/>
        </w:rPr>
        <w:t xml:space="preserve"> </w:t>
      </w:r>
      <w:r>
        <w:rPr>
          <w:i/>
          <w:iCs/>
          <w:sz w:val="24"/>
          <w:szCs w:val="24"/>
        </w:rPr>
        <w:tab/>
      </w:r>
      <w:r>
        <w:rPr>
          <w:i/>
          <w:iCs/>
          <w:sz w:val="24"/>
          <w:szCs w:val="24"/>
        </w:rPr>
        <w:tab/>
      </w:r>
      <w:r w:rsidR="0008535C">
        <w:rPr>
          <w:sz w:val="24"/>
          <w:szCs w:val="24"/>
        </w:rPr>
        <w:t xml:space="preserve">à </w:t>
      </w:r>
      <w:r w:rsidR="0008535C" w:rsidRPr="00167FAA">
        <w:rPr>
          <w:spacing w:val="-3"/>
          <w:sz w:val="24"/>
          <w:szCs w:val="24"/>
        </w:rPr>
        <w:t>http://</w:t>
      </w:r>
      <w:r w:rsidR="0008535C" w:rsidRPr="00167FAA">
        <w:rPr>
          <w:sz w:val="24"/>
          <w:szCs w:val="24"/>
        </w:rPr>
        <w:t>bernhardeichkorn.de/</w:t>
      </w:r>
      <w:r>
        <w:rPr>
          <w:sz w:val="24"/>
          <w:szCs w:val="24"/>
        </w:rPr>
        <w:t>katehismo-de-la-.</w:t>
      </w:r>
    </w:p>
    <w:p w:rsidR="00916028" w:rsidRPr="0008535C" w:rsidRDefault="00916028" w:rsidP="0008535C">
      <w:pPr>
        <w:ind w:left="567"/>
        <w:rPr>
          <w:i/>
          <w:iCs/>
          <w:sz w:val="24"/>
          <w:szCs w:val="24"/>
        </w:rPr>
      </w:pPr>
      <w:r w:rsidRPr="00916028">
        <w:rPr>
          <w:i/>
          <w:iCs/>
          <w:sz w:val="24"/>
          <w:szCs w:val="24"/>
        </w:rPr>
        <w:t xml:space="preserve">farita en 2003 laŭ la </w:t>
      </w:r>
      <w:r w:rsidRPr="00916028">
        <w:rPr>
          <w:sz w:val="24"/>
          <w:szCs w:val="24"/>
        </w:rPr>
        <w:t>Edicio typica Latina</w:t>
      </w:r>
      <w:r w:rsidRPr="00916028">
        <w:rPr>
          <w:i/>
          <w:iCs/>
          <w:sz w:val="24"/>
          <w:szCs w:val="24"/>
        </w:rPr>
        <w:t xml:space="preserve"> de 1997</w:t>
      </w:r>
      <w:r w:rsidR="00167FAA">
        <w:rPr>
          <w:i/>
          <w:iCs/>
          <w:sz w:val="24"/>
          <w:szCs w:val="24"/>
        </w:rPr>
        <w:t>.</w:t>
      </w:r>
      <w:r w:rsidR="0008535C">
        <w:rPr>
          <w:i/>
          <w:iCs/>
          <w:sz w:val="24"/>
          <w:szCs w:val="24"/>
        </w:rPr>
        <w:tab/>
      </w:r>
      <w:r w:rsidR="0008535C">
        <w:rPr>
          <w:sz w:val="24"/>
          <w:szCs w:val="24"/>
        </w:rPr>
        <w:t>katolika-eklezio  (consulté le 21-5-2021).</w:t>
      </w:r>
    </w:p>
    <w:p w:rsidR="00916028" w:rsidRPr="00E963D9" w:rsidRDefault="00916028" w:rsidP="00C33D04">
      <w:pPr>
        <w:widowControl w:val="0"/>
      </w:pPr>
    </w:p>
    <w:p w:rsidR="001A6CC8" w:rsidRDefault="001A6CC8" w:rsidP="00B5192C">
      <w:pPr>
        <w:widowControl w:val="0"/>
        <w:rPr>
          <w:sz w:val="24"/>
        </w:rPr>
      </w:pPr>
      <w:r>
        <w:rPr>
          <w:sz w:val="24"/>
        </w:rPr>
        <w:t>kolektiva</w:t>
      </w:r>
    </w:p>
    <w:p w:rsidR="001A6CC8" w:rsidRPr="00E602C0" w:rsidRDefault="001A6CC8" w:rsidP="00300BCC">
      <w:pPr>
        <w:widowControl w:val="0"/>
        <w:rPr>
          <w:sz w:val="24"/>
          <w:szCs w:val="24"/>
        </w:rPr>
      </w:pPr>
      <w:r>
        <w:rPr>
          <w:sz w:val="24"/>
          <w:szCs w:val="24"/>
        </w:rPr>
        <w:t xml:space="preserve">Jozo </w:t>
      </w:r>
      <w:r w:rsidRPr="001A6CC8">
        <w:rPr>
          <w:smallCaps/>
          <w:sz w:val="24"/>
          <w:szCs w:val="24"/>
        </w:rPr>
        <w:t>Marević</w:t>
      </w:r>
      <w:r w:rsidR="00B52C71">
        <w:rPr>
          <w:smallCaps/>
          <w:sz w:val="24"/>
          <w:szCs w:val="24"/>
        </w:rPr>
        <w:t> </w:t>
      </w:r>
      <w:r w:rsidR="00B52C71">
        <w:rPr>
          <w:rStyle w:val="Appelnotedebasdep"/>
          <w:smallCaps/>
          <w:sz w:val="24"/>
          <w:szCs w:val="24"/>
        </w:rPr>
        <w:footnoteReference w:id="241"/>
      </w:r>
      <w:r>
        <w:rPr>
          <w:sz w:val="24"/>
          <w:szCs w:val="24"/>
        </w:rPr>
        <w:t xml:space="preserve"> </w:t>
      </w:r>
      <w:r w:rsidR="00E602C0">
        <w:rPr>
          <w:sz w:val="24"/>
          <w:szCs w:val="24"/>
        </w:rPr>
        <w:t>[</w:t>
      </w:r>
      <w:r>
        <w:rPr>
          <w:sz w:val="24"/>
          <w:szCs w:val="24"/>
        </w:rPr>
        <w:t> sous la dir. d</w:t>
      </w:r>
      <w:r w:rsidR="00B52C71">
        <w:rPr>
          <w:sz w:val="24"/>
          <w:szCs w:val="24"/>
        </w:rPr>
        <w:t>u</w:t>
      </w:r>
      <w:r>
        <w:rPr>
          <w:sz w:val="24"/>
          <w:szCs w:val="24"/>
        </w:rPr>
        <w:t xml:space="preserve"> Prof. </w:t>
      </w:r>
      <w:r w:rsidR="00B52C71">
        <w:rPr>
          <w:sz w:val="24"/>
          <w:szCs w:val="24"/>
        </w:rPr>
        <w:t>d</w:t>
      </w:r>
      <w:r w:rsidRPr="00B52C71">
        <w:rPr>
          <w:sz w:val="24"/>
          <w:szCs w:val="24"/>
        </w:rPr>
        <w:t>r</w:t>
      </w:r>
      <w:r w:rsidR="00B52C71">
        <w:rPr>
          <w:sz w:val="24"/>
          <w:szCs w:val="24"/>
        </w:rPr>
        <w:t>.</w:t>
      </w:r>
      <w:r>
        <w:rPr>
          <w:sz w:val="24"/>
          <w:szCs w:val="24"/>
        </w:rPr>
        <w:t xml:space="preserve">  ‒  </w:t>
      </w:r>
      <w:r w:rsidR="00E602C0">
        <w:rPr>
          <w:sz w:val="24"/>
          <w:szCs w:val="24"/>
        </w:rPr>
        <w:t>]</w:t>
      </w:r>
      <w:r>
        <w:rPr>
          <w:sz w:val="24"/>
          <w:szCs w:val="24"/>
        </w:rPr>
        <w:t> ,</w:t>
      </w:r>
      <w:r w:rsidRPr="001A6CC8">
        <w:rPr>
          <w:sz w:val="24"/>
          <w:szCs w:val="24"/>
        </w:rPr>
        <w:t xml:space="preserve"> </w:t>
      </w:r>
      <w:r w:rsidRPr="001A6CC8">
        <w:rPr>
          <w:i/>
          <w:iCs/>
          <w:sz w:val="24"/>
          <w:szCs w:val="24"/>
        </w:rPr>
        <w:t>Osmojezični  Medicinski Enciklopedijski Rječnik</w:t>
      </w:r>
      <w:r w:rsidR="00E602C0">
        <w:rPr>
          <w:i/>
          <w:iCs/>
          <w:sz w:val="24"/>
          <w:szCs w:val="24"/>
        </w:rPr>
        <w:t xml:space="preserve"> / </w:t>
      </w:r>
      <w:r w:rsidR="00E602C0" w:rsidRPr="00E602C0">
        <w:rPr>
          <w:i/>
          <w:iCs/>
          <w:sz w:val="24"/>
          <w:szCs w:val="24"/>
        </w:rPr>
        <w:t>Dictio</w:t>
      </w:r>
      <w:r w:rsidR="00E602C0">
        <w:rPr>
          <w:i/>
          <w:iCs/>
          <w:sz w:val="24"/>
          <w:szCs w:val="24"/>
        </w:rPr>
        <w:t>-</w:t>
      </w:r>
      <w:r w:rsidR="00E602C0" w:rsidRPr="00E602C0">
        <w:rPr>
          <w:i/>
          <w:iCs/>
          <w:sz w:val="24"/>
          <w:szCs w:val="24"/>
        </w:rPr>
        <w:t>narium encyclopaedicum octo linguarum medicinale</w:t>
      </w:r>
      <w:r w:rsidR="00E602C0">
        <w:rPr>
          <w:i/>
          <w:iCs/>
          <w:sz w:val="24"/>
          <w:szCs w:val="24"/>
        </w:rPr>
        <w:t xml:space="preserve"> (...)</w:t>
      </w:r>
      <w:r w:rsidRPr="00E602C0">
        <w:rPr>
          <w:i/>
          <w:iCs/>
          <w:sz w:val="24"/>
          <w:szCs w:val="24"/>
        </w:rPr>
        <w:t> : Latinu</w:t>
      </w:r>
      <w:r w:rsidRPr="001A6CC8">
        <w:rPr>
          <w:i/>
          <w:iCs/>
          <w:sz w:val="24"/>
          <w:szCs w:val="24"/>
        </w:rPr>
        <w:t>m, English, Français, Deutsch, Español, Italiano, Esperanto, Hrvatski</w:t>
      </w:r>
      <w:r>
        <w:rPr>
          <w:sz w:val="24"/>
          <w:szCs w:val="24"/>
        </w:rPr>
        <w:t>,</w:t>
      </w:r>
      <w:r w:rsidRPr="001A6CC8">
        <w:rPr>
          <w:sz w:val="24"/>
          <w:szCs w:val="24"/>
        </w:rPr>
        <w:t xml:space="preserve"> Velika Gorica</w:t>
      </w:r>
      <w:r>
        <w:rPr>
          <w:sz w:val="24"/>
          <w:szCs w:val="24"/>
        </w:rPr>
        <w:t xml:space="preserve"> (</w:t>
      </w:r>
      <w:r w:rsidR="00E602C0">
        <w:rPr>
          <w:sz w:val="24"/>
          <w:szCs w:val="24"/>
        </w:rPr>
        <w:t> </w:t>
      </w:r>
      <w:r>
        <w:rPr>
          <w:sz w:val="24"/>
          <w:szCs w:val="24"/>
        </w:rPr>
        <w:t>Croatie</w:t>
      </w:r>
      <w:r w:rsidR="00E602C0">
        <w:rPr>
          <w:sz w:val="24"/>
          <w:szCs w:val="24"/>
        </w:rPr>
        <w:t> </w:t>
      </w:r>
      <w:r>
        <w:rPr>
          <w:sz w:val="24"/>
          <w:szCs w:val="24"/>
        </w:rPr>
        <w:t>) : M</w:t>
      </w:r>
      <w:r w:rsidRPr="00FC2191">
        <w:rPr>
          <w:sz w:val="24"/>
          <w:szCs w:val="24"/>
        </w:rPr>
        <w:t>arka</w:t>
      </w:r>
      <w:r w:rsidR="00FC2191" w:rsidRPr="00FC2191">
        <w:rPr>
          <w:sz w:val="24"/>
          <w:szCs w:val="24"/>
        </w:rPr>
        <w:t xml:space="preserve"> </w:t>
      </w:r>
      <w:r w:rsidR="00FC2191" w:rsidRPr="00E602C0">
        <w:rPr>
          <w:sz w:val="24"/>
          <w:szCs w:val="24"/>
        </w:rPr>
        <w:t>[</w:t>
      </w:r>
      <w:r w:rsidR="00E602C0">
        <w:rPr>
          <w:sz w:val="24"/>
          <w:szCs w:val="24"/>
        </w:rPr>
        <w:t> : </w:t>
      </w:r>
      <w:r w:rsidR="00E602C0" w:rsidRPr="00E602C0">
        <w:rPr>
          <w:sz w:val="24"/>
          <w:szCs w:val="24"/>
        </w:rPr>
        <w:t>Gradska knjižnica</w:t>
      </w:r>
      <w:r w:rsidR="00E602C0">
        <w:rPr>
          <w:sz w:val="24"/>
          <w:szCs w:val="24"/>
        </w:rPr>
        <w:t> </w:t>
      </w:r>
      <w:r w:rsidR="00E602C0" w:rsidRPr="00E602C0">
        <w:rPr>
          <w:sz w:val="24"/>
          <w:szCs w:val="24"/>
        </w:rPr>
        <w:t xml:space="preserve">; </w:t>
      </w:r>
      <w:r w:rsidR="00FC2191" w:rsidRPr="00E602C0">
        <w:rPr>
          <w:sz w:val="24"/>
          <w:szCs w:val="24"/>
        </w:rPr>
        <w:t>et Zagreb : Biakova]</w:t>
      </w:r>
      <w:r w:rsidRPr="00E602C0">
        <w:rPr>
          <w:sz w:val="24"/>
          <w:szCs w:val="24"/>
        </w:rPr>
        <w:t>, 2015 [</w:t>
      </w:r>
      <w:r w:rsidR="00E602C0">
        <w:rPr>
          <w:sz w:val="24"/>
          <w:szCs w:val="24"/>
        </w:rPr>
        <w:t> en réalité :  </w:t>
      </w:r>
      <w:r w:rsidRPr="00E602C0">
        <w:rPr>
          <w:sz w:val="24"/>
          <w:szCs w:val="24"/>
        </w:rPr>
        <w:t>2016</w:t>
      </w:r>
      <w:r w:rsidR="00E602C0">
        <w:rPr>
          <w:sz w:val="24"/>
          <w:szCs w:val="24"/>
        </w:rPr>
        <w:t> </w:t>
      </w:r>
      <w:r w:rsidRPr="00E602C0">
        <w:rPr>
          <w:sz w:val="24"/>
          <w:szCs w:val="24"/>
        </w:rPr>
        <w:t>]</w:t>
      </w:r>
      <w:r w:rsidR="00E602C0">
        <w:rPr>
          <w:sz w:val="24"/>
          <w:szCs w:val="24"/>
        </w:rPr>
        <w:t> </w:t>
      </w:r>
      <w:r w:rsidRPr="00E602C0">
        <w:rPr>
          <w:sz w:val="24"/>
          <w:szCs w:val="24"/>
        </w:rPr>
        <w:t xml:space="preserve">, </w:t>
      </w:r>
      <w:r w:rsidR="00FC2191" w:rsidRPr="00E602C0">
        <w:rPr>
          <w:smallCaps/>
          <w:sz w:val="24"/>
          <w:szCs w:val="24"/>
        </w:rPr>
        <w:t>xxx</w:t>
      </w:r>
      <w:r w:rsidR="00FC2191" w:rsidRPr="00E602C0">
        <w:rPr>
          <w:sz w:val="24"/>
          <w:szCs w:val="24"/>
        </w:rPr>
        <w:t>-</w:t>
      </w:r>
      <w:r w:rsidRPr="00E602C0">
        <w:rPr>
          <w:sz w:val="24"/>
          <w:szCs w:val="24"/>
        </w:rPr>
        <w:t>3148 p.</w:t>
      </w:r>
      <w:r w:rsidR="00CB6E4D">
        <w:rPr>
          <w:sz w:val="24"/>
          <w:szCs w:val="24"/>
        </w:rPr>
        <w:t> </w:t>
      </w:r>
      <w:r w:rsidR="00300BCC">
        <w:rPr>
          <w:sz w:val="24"/>
          <w:szCs w:val="24"/>
        </w:rPr>
        <w:t>[</w:t>
      </w:r>
      <w:r w:rsidR="007B2697">
        <w:rPr>
          <w:sz w:val="24"/>
          <w:szCs w:val="24"/>
        </w:rPr>
        <w:t> </w:t>
      </w:r>
      <w:r w:rsidR="00300BCC">
        <w:rPr>
          <w:sz w:val="24"/>
          <w:szCs w:val="24"/>
        </w:rPr>
        <w:t>Les entrées sont en latin, qui est la langue de référence</w:t>
      </w:r>
      <w:r w:rsidR="00CB6E4D">
        <w:rPr>
          <w:sz w:val="24"/>
          <w:szCs w:val="24"/>
        </w:rPr>
        <w:t> </w:t>
      </w:r>
      <w:r w:rsidR="007B2697">
        <w:rPr>
          <w:sz w:val="24"/>
          <w:szCs w:val="24"/>
        </w:rPr>
        <w:t>.] </w:t>
      </w:r>
      <w:r w:rsidR="00CB6E4D">
        <w:rPr>
          <w:rStyle w:val="Appelnotedebasdep"/>
          <w:sz w:val="24"/>
          <w:szCs w:val="24"/>
        </w:rPr>
        <w:footnoteReference w:id="242"/>
      </w:r>
    </w:p>
    <w:p w:rsidR="001A6CC8" w:rsidRPr="00E963D9" w:rsidRDefault="001A6CC8" w:rsidP="00B5192C">
      <w:pPr>
        <w:widowControl w:val="0"/>
      </w:pPr>
    </w:p>
    <w:p w:rsidR="00B5192C" w:rsidRDefault="00B5192C" w:rsidP="00B5192C">
      <w:pPr>
        <w:widowControl w:val="0"/>
        <w:rPr>
          <w:sz w:val="24"/>
        </w:rPr>
      </w:pPr>
      <w:r>
        <w:rPr>
          <w:sz w:val="24"/>
        </w:rPr>
        <w:t>kolektiva</w:t>
      </w:r>
    </w:p>
    <w:p w:rsidR="001D31A2" w:rsidRDefault="00B5192C" w:rsidP="001D31A2">
      <w:pPr>
        <w:rPr>
          <w:i/>
          <w:iCs/>
          <w:sz w:val="24"/>
          <w:szCs w:val="24"/>
        </w:rPr>
      </w:pPr>
      <w:r>
        <w:rPr>
          <w:sz w:val="24"/>
          <w:szCs w:val="24"/>
        </w:rPr>
        <w:t>" </w:t>
      </w:r>
      <w:r w:rsidRPr="00210AE8">
        <w:rPr>
          <w:sz w:val="24"/>
          <w:szCs w:val="24"/>
        </w:rPr>
        <w:t>Národní jména</w:t>
      </w:r>
      <w:r>
        <w:rPr>
          <w:sz w:val="24"/>
          <w:szCs w:val="24"/>
        </w:rPr>
        <w:t xml:space="preserve"> : </w:t>
      </w:r>
      <w:r w:rsidRPr="00210AE8">
        <w:rPr>
          <w:sz w:val="24"/>
          <w:szCs w:val="24"/>
        </w:rPr>
        <w:t>Esperanto-</w:t>
      </w:r>
      <w:r>
        <w:rPr>
          <w:sz w:val="24"/>
        </w:rPr>
        <w:t xml:space="preserve"> </w:t>
      </w:r>
      <w:r>
        <w:rPr>
          <w:sz w:val="24"/>
        </w:rPr>
        <w:tab/>
      </w:r>
      <w:r>
        <w:rPr>
          <w:sz w:val="24"/>
        </w:rPr>
        <w:tab/>
      </w:r>
      <w:r>
        <w:rPr>
          <w:sz w:val="24"/>
        </w:rPr>
        <w:tab/>
        <w:t>[ non indiqué ]</w:t>
      </w:r>
      <w:r>
        <w:rPr>
          <w:sz w:val="24"/>
          <w:szCs w:val="24"/>
        </w:rPr>
        <w:tab/>
      </w:r>
      <w:r>
        <w:rPr>
          <w:sz w:val="24"/>
          <w:szCs w:val="24"/>
        </w:rPr>
        <w:tab/>
      </w:r>
      <w:r w:rsidRPr="00B5192C">
        <w:rPr>
          <w:sz w:val="24"/>
          <w:szCs w:val="24"/>
        </w:rPr>
        <w:t>Ondřej Z</w:t>
      </w:r>
      <w:r w:rsidRPr="00B5192C">
        <w:rPr>
          <w:smallCaps/>
          <w:sz w:val="24"/>
          <w:szCs w:val="24"/>
        </w:rPr>
        <w:t>icha</w:t>
      </w:r>
      <w:r w:rsidR="001D31A2">
        <w:rPr>
          <w:sz w:val="24"/>
          <w:szCs w:val="24"/>
        </w:rPr>
        <w:t xml:space="preserve"> (réd.),</w:t>
      </w:r>
      <w:r w:rsidR="001D31A2" w:rsidRPr="001D31A2">
        <w:rPr>
          <w:sz w:val="16"/>
          <w:szCs w:val="16"/>
        </w:rPr>
        <w:t xml:space="preserve"> </w:t>
      </w:r>
      <w:r w:rsidR="001D31A2" w:rsidRPr="001D31A2">
        <w:rPr>
          <w:i/>
          <w:iCs/>
          <w:sz w:val="24"/>
          <w:szCs w:val="24"/>
        </w:rPr>
        <w:t>BioLib :</w:t>
      </w:r>
      <w:r w:rsidR="001D31A2" w:rsidRPr="001D31A2">
        <w:rPr>
          <w:i/>
          <w:iCs/>
          <w:sz w:val="16"/>
          <w:szCs w:val="16"/>
        </w:rPr>
        <w:t xml:space="preserve"> </w:t>
      </w:r>
      <w:r w:rsidR="001D31A2" w:rsidRPr="001D31A2">
        <w:rPr>
          <w:i/>
          <w:iCs/>
          <w:sz w:val="24"/>
          <w:szCs w:val="24"/>
        </w:rPr>
        <w:t xml:space="preserve">Biological </w:t>
      </w:r>
    </w:p>
    <w:p w:rsidR="001D31A2" w:rsidRDefault="0087039A" w:rsidP="0087039A">
      <w:pPr>
        <w:ind w:left="567"/>
        <w:rPr>
          <w:sz w:val="24"/>
          <w:szCs w:val="24"/>
        </w:rPr>
      </w:pPr>
      <w:r w:rsidRPr="00210AE8">
        <w:rPr>
          <w:sz w:val="24"/>
          <w:szCs w:val="24"/>
        </w:rPr>
        <w:t>Čeština</w:t>
      </w:r>
      <w:r>
        <w:rPr>
          <w:sz w:val="24"/>
          <w:szCs w:val="24"/>
        </w:rPr>
        <w:t> "</w:t>
      </w:r>
      <w:r w:rsidRPr="00210AE8">
        <w:rPr>
          <w:sz w:val="24"/>
          <w:szCs w:val="24"/>
        </w:rPr>
        <w:t> [ -Vědecké jméno ]</w:t>
      </w:r>
      <w:r>
        <w:rPr>
          <w:i/>
          <w:iCs/>
          <w:sz w:val="24"/>
          <w:szCs w:val="24"/>
        </w:rPr>
        <w:tab/>
      </w:r>
      <w:r w:rsidR="001D31A2">
        <w:rPr>
          <w:i/>
          <w:iCs/>
          <w:sz w:val="24"/>
          <w:szCs w:val="24"/>
        </w:rPr>
        <w:tab/>
      </w:r>
      <w:r w:rsidR="001D31A2">
        <w:rPr>
          <w:i/>
          <w:iCs/>
          <w:sz w:val="24"/>
          <w:szCs w:val="24"/>
        </w:rPr>
        <w:tab/>
      </w:r>
      <w:r w:rsidR="001D31A2">
        <w:rPr>
          <w:i/>
          <w:iCs/>
          <w:sz w:val="24"/>
          <w:szCs w:val="24"/>
        </w:rPr>
        <w:tab/>
      </w:r>
      <w:r w:rsidR="001D31A2">
        <w:rPr>
          <w:i/>
          <w:iCs/>
          <w:sz w:val="24"/>
          <w:szCs w:val="24"/>
        </w:rPr>
        <w:tab/>
      </w:r>
      <w:r w:rsidR="001D31A2" w:rsidRPr="001D31A2">
        <w:rPr>
          <w:i/>
          <w:iCs/>
          <w:sz w:val="24"/>
          <w:szCs w:val="24"/>
        </w:rPr>
        <w:t>Library</w:t>
      </w:r>
      <w:r w:rsidR="001D31A2">
        <w:rPr>
          <w:sz w:val="24"/>
          <w:szCs w:val="24"/>
        </w:rPr>
        <w:t xml:space="preserve"> [</w:t>
      </w:r>
      <w:r w:rsidR="00B42BBB">
        <w:rPr>
          <w:sz w:val="24"/>
          <w:szCs w:val="24"/>
        </w:rPr>
        <w:t> </w:t>
      </w:r>
      <w:r w:rsidR="001D31A2">
        <w:rPr>
          <w:sz w:val="24"/>
          <w:szCs w:val="24"/>
        </w:rPr>
        <w:t xml:space="preserve">Encyclopédie </w:t>
      </w:r>
      <w:r w:rsidR="001D31A2" w:rsidRPr="001D31A2">
        <w:rPr>
          <w:spacing w:val="-3"/>
          <w:sz w:val="24"/>
          <w:szCs w:val="24"/>
        </w:rPr>
        <w:t>internationale</w:t>
      </w:r>
      <w:r w:rsidR="001D31A2">
        <w:rPr>
          <w:sz w:val="24"/>
          <w:szCs w:val="24"/>
        </w:rPr>
        <w:t xml:space="preserve"> de</w:t>
      </w:r>
    </w:p>
    <w:p w:rsidR="0087039A" w:rsidRDefault="0087039A" w:rsidP="0087039A">
      <w:pPr>
        <w:ind w:left="567"/>
      </w:pPr>
      <w:r>
        <w:rPr>
          <w:sz w:val="24"/>
          <w:szCs w:val="24"/>
        </w:rPr>
        <w:t>[ Noms vernaculaires :</w:t>
      </w:r>
      <w:r w:rsidRPr="0087039A">
        <w:rPr>
          <w:sz w:val="24"/>
          <w:szCs w:val="24"/>
        </w:rPr>
        <w:t xml:space="preserve"> </w:t>
      </w:r>
      <w:r>
        <w:rPr>
          <w:sz w:val="24"/>
          <w:szCs w:val="24"/>
        </w:rPr>
        <w:t>Espéranto -</w:t>
      </w:r>
      <w:r w:rsidR="001D31A2">
        <w:rPr>
          <w:sz w:val="24"/>
          <w:szCs w:val="24"/>
        </w:rPr>
        <w:tab/>
      </w:r>
      <w:r w:rsidR="001D31A2">
        <w:rPr>
          <w:sz w:val="24"/>
          <w:szCs w:val="24"/>
        </w:rPr>
        <w:tab/>
      </w:r>
      <w:r w:rsidR="001D31A2">
        <w:rPr>
          <w:sz w:val="24"/>
          <w:szCs w:val="24"/>
        </w:rPr>
        <w:tab/>
      </w:r>
      <w:r w:rsidR="001D31A2">
        <w:rPr>
          <w:sz w:val="24"/>
          <w:szCs w:val="24"/>
        </w:rPr>
        <w:tab/>
        <w:t>plantes, champignons et animaux],</w:t>
      </w:r>
      <w:r w:rsidR="00B5192C" w:rsidRPr="001D31A2">
        <w:rPr>
          <w:sz w:val="18"/>
          <w:szCs w:val="18"/>
        </w:rPr>
        <w:t xml:space="preserve"> </w:t>
      </w:r>
      <w:r w:rsidR="00B5192C" w:rsidRPr="00210AE8">
        <w:rPr>
          <w:sz w:val="24"/>
          <w:szCs w:val="24"/>
        </w:rPr>
        <w:t>[s.l.</w:t>
      </w:r>
      <w:r w:rsidR="00B5192C">
        <w:rPr>
          <w:sz w:val="24"/>
          <w:szCs w:val="24"/>
        </w:rPr>
        <w:t> </w:t>
      </w:r>
      <w:r w:rsidR="00B5192C" w:rsidRPr="00210AE8">
        <w:rPr>
          <w:sz w:val="24"/>
          <w:szCs w:val="24"/>
        </w:rPr>
        <w:t>:</w:t>
      </w:r>
      <w:r w:rsidR="00B5192C" w:rsidRPr="00210AE8">
        <w:t xml:space="preserve"> </w:t>
      </w:r>
    </w:p>
    <w:p w:rsidR="00B42BBB" w:rsidRDefault="0087039A" w:rsidP="00B42BBB">
      <w:pPr>
        <w:ind w:left="567"/>
        <w:rPr>
          <w:sz w:val="24"/>
          <w:szCs w:val="24"/>
        </w:rPr>
      </w:pPr>
      <w:r>
        <w:rPr>
          <w:sz w:val="24"/>
          <w:szCs w:val="24"/>
        </w:rPr>
        <w:t>tchèque  -</w:t>
      </w:r>
      <w:r w:rsidR="00516F2A">
        <w:rPr>
          <w:sz w:val="24"/>
          <w:szCs w:val="24"/>
        </w:rPr>
        <w:t>  nom scientifique ( en latin )</w:t>
      </w:r>
      <w:r>
        <w:rPr>
          <w:sz w:val="24"/>
          <w:szCs w:val="24"/>
        </w:rPr>
        <w:t> ]</w:t>
      </w:r>
      <w:r w:rsidR="00516F2A">
        <w:rPr>
          <w:sz w:val="24"/>
          <w:szCs w:val="24"/>
        </w:rPr>
        <w:t> *</w:t>
      </w:r>
      <w:r w:rsidR="00516F2A">
        <w:tab/>
      </w:r>
      <w:r>
        <w:tab/>
      </w:r>
      <w:r>
        <w:tab/>
      </w:r>
      <w:r w:rsidR="00B5192C" w:rsidRPr="00210AE8">
        <w:rPr>
          <w:sz w:val="24"/>
          <w:szCs w:val="24"/>
        </w:rPr>
        <w:t>Tchéquie</w:t>
      </w:r>
      <w:r w:rsidR="00B562D4">
        <w:rPr>
          <w:sz w:val="24"/>
          <w:szCs w:val="24"/>
        </w:rPr>
        <w:t> </w:t>
      </w:r>
      <w:r w:rsidR="00B5192C" w:rsidRPr="00210AE8">
        <w:rPr>
          <w:sz w:val="24"/>
          <w:szCs w:val="24"/>
        </w:rPr>
        <w:t>]</w:t>
      </w:r>
      <w:r w:rsidR="00B562D4">
        <w:rPr>
          <w:sz w:val="24"/>
          <w:szCs w:val="24"/>
        </w:rPr>
        <w:t> </w:t>
      </w:r>
      <w:r w:rsidR="00B5192C">
        <w:rPr>
          <w:sz w:val="24"/>
          <w:szCs w:val="24"/>
        </w:rPr>
        <w:t xml:space="preserve">, </w:t>
      </w:r>
      <w:r w:rsidR="00B562D4">
        <w:rPr>
          <w:sz w:val="24"/>
          <w:szCs w:val="24"/>
        </w:rPr>
        <w:t>1999-2023</w:t>
      </w:r>
      <w:r w:rsidR="00B5192C">
        <w:rPr>
          <w:sz w:val="24"/>
          <w:szCs w:val="24"/>
        </w:rPr>
        <w:t>,</w:t>
      </w:r>
      <w:r w:rsidR="00B5192C" w:rsidRPr="00210AE8">
        <w:rPr>
          <w:sz w:val="24"/>
          <w:szCs w:val="24"/>
        </w:rPr>
        <w:t xml:space="preserve"> à</w:t>
      </w:r>
      <w:r w:rsidR="00B42BBB">
        <w:rPr>
          <w:sz w:val="24"/>
          <w:szCs w:val="24"/>
        </w:rPr>
        <w:t xml:space="preserve"> : </w:t>
      </w:r>
      <w:r w:rsidR="00B42BBB" w:rsidRPr="00B42BBB">
        <w:rPr>
          <w:sz w:val="24"/>
          <w:szCs w:val="24"/>
        </w:rPr>
        <w:t>biolib.cz/cz/</w:t>
      </w:r>
    </w:p>
    <w:p w:rsidR="00B5192C" w:rsidRPr="00B54046" w:rsidRDefault="00B42BBB" w:rsidP="00B562D4">
      <w:pPr>
        <w:ind w:left="567"/>
        <w:rPr>
          <w:sz w:val="24"/>
          <w:szCs w:val="24"/>
        </w:rPr>
      </w:pPr>
      <w:r>
        <w:rPr>
          <w:sz w:val="24"/>
          <w:szCs w:val="24"/>
        </w:rPr>
        <w:t>* 1  646</w:t>
      </w:r>
      <w:r w:rsidRPr="00516F2A">
        <w:rPr>
          <w:sz w:val="24"/>
          <w:szCs w:val="24"/>
        </w:rPr>
        <w:t xml:space="preserve"> </w:t>
      </w:r>
      <w:r w:rsidR="00B562D4">
        <w:rPr>
          <w:sz w:val="24"/>
          <w:szCs w:val="24"/>
        </w:rPr>
        <w:t>ter</w:t>
      </w:r>
      <w:r>
        <w:rPr>
          <w:sz w:val="24"/>
          <w:szCs w:val="24"/>
        </w:rPr>
        <w:t>m</w:t>
      </w:r>
      <w:r w:rsidR="00B562D4">
        <w:rPr>
          <w:sz w:val="24"/>
          <w:szCs w:val="24"/>
        </w:rPr>
        <w:t>e</w:t>
      </w:r>
      <w:r w:rsidRPr="00516F2A">
        <w:rPr>
          <w:sz w:val="24"/>
          <w:szCs w:val="24"/>
        </w:rPr>
        <w:t>s</w:t>
      </w:r>
      <w:r w:rsidRPr="00210AE8">
        <w:rPr>
          <w:sz w:val="24"/>
          <w:szCs w:val="24"/>
        </w:rPr>
        <w:tab/>
      </w:r>
      <w:r>
        <w:rPr>
          <w:sz w:val="24"/>
          <w:szCs w:val="24"/>
        </w:rPr>
        <w:tab/>
      </w:r>
      <w:r>
        <w:rPr>
          <w:sz w:val="24"/>
          <w:szCs w:val="24"/>
        </w:rPr>
        <w:tab/>
      </w:r>
      <w:r>
        <w:rPr>
          <w:sz w:val="24"/>
          <w:szCs w:val="24"/>
        </w:rPr>
        <w:tab/>
      </w:r>
      <w:r>
        <w:rPr>
          <w:sz w:val="24"/>
          <w:szCs w:val="24"/>
        </w:rPr>
        <w:tab/>
        <w:t xml:space="preserve">          </w:t>
      </w:r>
      <w:r w:rsidRPr="00B42BBB">
        <w:t xml:space="preserve"> </w:t>
      </w:r>
      <w:r w:rsidRPr="00B42BBB">
        <w:rPr>
          <w:sz w:val="24"/>
          <w:szCs w:val="24"/>
        </w:rPr>
        <w:t>taxondictionary/?elang=EO&amp;letter=65&amp;r2e=1</w:t>
      </w:r>
      <w:r>
        <w:rPr>
          <w:sz w:val="24"/>
          <w:szCs w:val="24"/>
        </w:rPr>
        <w:t>.</w:t>
      </w:r>
      <w:r>
        <w:rPr>
          <w:rStyle w:val="Appelnotedebasdep"/>
          <w:sz w:val="24"/>
          <w:szCs w:val="24"/>
        </w:rPr>
        <w:footnoteReference w:id="243"/>
      </w:r>
    </w:p>
    <w:p w:rsidR="00B5192C" w:rsidRPr="00E963D9" w:rsidRDefault="00B5192C" w:rsidP="00C33D04">
      <w:pPr>
        <w:widowControl w:val="0"/>
      </w:pPr>
    </w:p>
    <w:p w:rsidR="005C4512" w:rsidRPr="00030464" w:rsidRDefault="00F52469" w:rsidP="006476A4">
      <w:pPr>
        <w:widowControl w:val="0"/>
        <w:rPr>
          <w:sz w:val="24"/>
          <w:szCs w:val="24"/>
        </w:rPr>
      </w:pPr>
      <w:r w:rsidRPr="00030464">
        <w:rPr>
          <w:sz w:val="24"/>
          <w:szCs w:val="24"/>
        </w:rPr>
        <w:t>Komenio (</w:t>
      </w:r>
      <w:r w:rsidR="0037094E">
        <w:rPr>
          <w:sz w:val="24"/>
          <w:szCs w:val="24"/>
        </w:rPr>
        <w:t> </w:t>
      </w:r>
      <w:r w:rsidRPr="00030464">
        <w:rPr>
          <w:sz w:val="24"/>
          <w:szCs w:val="24"/>
        </w:rPr>
        <w:t>Jan Amos K</w:t>
      </w:r>
      <w:r w:rsidRPr="00030464">
        <w:rPr>
          <w:smallCaps/>
          <w:sz w:val="24"/>
          <w:szCs w:val="24"/>
        </w:rPr>
        <w:t>omenský</w:t>
      </w:r>
      <w:r w:rsidR="00763C62" w:rsidRPr="00030464">
        <w:rPr>
          <w:smallCaps/>
          <w:sz w:val="24"/>
          <w:szCs w:val="24"/>
        </w:rPr>
        <w:t xml:space="preserve"> / Comenius</w:t>
      </w:r>
      <w:r w:rsidR="00763C62" w:rsidRPr="00030464">
        <w:rPr>
          <w:sz w:val="24"/>
          <w:szCs w:val="24"/>
        </w:rPr>
        <w:t>, 1592-1670</w:t>
      </w:r>
      <w:r w:rsidR="0037094E">
        <w:rPr>
          <w:sz w:val="24"/>
          <w:szCs w:val="24"/>
        </w:rPr>
        <w:t> </w:t>
      </w:r>
      <w:r w:rsidR="00763C62" w:rsidRPr="00030464">
        <w:rPr>
          <w:sz w:val="24"/>
          <w:szCs w:val="24"/>
        </w:rPr>
        <w:t>)</w:t>
      </w:r>
    </w:p>
    <w:p w:rsidR="00030464" w:rsidRDefault="009C09DB" w:rsidP="00030464">
      <w:pPr>
        <w:pStyle w:val="Notedebasdepage"/>
        <w:jc w:val="both"/>
        <w:rPr>
          <w:iCs/>
          <w:sz w:val="24"/>
          <w:szCs w:val="24"/>
        </w:rPr>
      </w:pPr>
      <w:r w:rsidRPr="00030464">
        <w:rPr>
          <w:sz w:val="24"/>
          <w:szCs w:val="24"/>
        </w:rPr>
        <w:t xml:space="preserve">[ citations de </w:t>
      </w:r>
      <w:r w:rsidR="002173A4">
        <w:rPr>
          <w:sz w:val="24"/>
          <w:szCs w:val="24"/>
        </w:rPr>
        <w:t>*</w:t>
      </w:r>
      <w:r w:rsidRPr="00030464">
        <w:rPr>
          <w:i/>
          <w:iCs/>
          <w:sz w:val="24"/>
          <w:szCs w:val="24"/>
        </w:rPr>
        <w:t>Via lucis</w:t>
      </w:r>
      <w:r w:rsidRPr="00030464">
        <w:rPr>
          <w:sz w:val="24"/>
          <w:szCs w:val="24"/>
        </w:rPr>
        <w:t xml:space="preserve">, </w:t>
      </w:r>
      <w:r w:rsidR="005A6D2C">
        <w:rPr>
          <w:sz w:val="24"/>
          <w:szCs w:val="24"/>
        </w:rPr>
        <w:t>*</w:t>
      </w:r>
      <w:r w:rsidRPr="00030464">
        <w:rPr>
          <w:i/>
          <w:sz w:val="24"/>
          <w:szCs w:val="24"/>
        </w:rPr>
        <w:t>De rerum</w:t>
      </w:r>
      <w:r w:rsidR="00030464">
        <w:rPr>
          <w:iCs/>
          <w:sz w:val="24"/>
          <w:szCs w:val="24"/>
        </w:rPr>
        <w:tab/>
      </w:r>
      <w:r w:rsidR="002173A4">
        <w:rPr>
          <w:iCs/>
          <w:sz w:val="24"/>
          <w:szCs w:val="24"/>
        </w:rPr>
        <w:tab/>
      </w:r>
      <w:r w:rsidR="00030464" w:rsidRPr="00030464">
        <w:rPr>
          <w:iCs/>
          <w:sz w:val="24"/>
          <w:szCs w:val="24"/>
        </w:rPr>
        <w:t>Jos.</w:t>
      </w:r>
      <w:r w:rsidR="00030464">
        <w:rPr>
          <w:iCs/>
          <w:sz w:val="24"/>
          <w:szCs w:val="24"/>
        </w:rPr>
        <w:t xml:space="preserve"> K</w:t>
      </w:r>
      <w:r w:rsidR="00030464" w:rsidRPr="00030464">
        <w:rPr>
          <w:iCs/>
          <w:smallCaps/>
          <w:sz w:val="24"/>
          <w:szCs w:val="24"/>
        </w:rPr>
        <w:t>rumpholc</w:t>
      </w:r>
      <w:r w:rsidR="00D7121E">
        <w:rPr>
          <w:iCs/>
          <w:smallCaps/>
          <w:sz w:val="24"/>
          <w:szCs w:val="24"/>
        </w:rPr>
        <w:t xml:space="preserve">   P</w:t>
      </w:r>
      <w:r w:rsidR="00030464">
        <w:rPr>
          <w:iCs/>
          <w:sz w:val="24"/>
          <w:szCs w:val="24"/>
        </w:rPr>
        <w:tab/>
        <w:t>" </w:t>
      </w:r>
      <w:r w:rsidR="00030464" w:rsidRPr="00030464">
        <w:rPr>
          <w:iCs/>
          <w:sz w:val="24"/>
          <w:szCs w:val="24"/>
        </w:rPr>
        <w:t>Ideo</w:t>
      </w:r>
      <w:r w:rsidR="00030464">
        <w:rPr>
          <w:iCs/>
          <w:sz w:val="24"/>
          <w:szCs w:val="24"/>
        </w:rPr>
        <w:t xml:space="preserve"> de J. A. Comenius pri la lingvo</w:t>
      </w:r>
      <w:r w:rsidR="00030464" w:rsidRPr="00030464">
        <w:rPr>
          <w:iCs/>
          <w:sz w:val="24"/>
          <w:szCs w:val="24"/>
        </w:rPr>
        <w:t xml:space="preserve"> </w:t>
      </w:r>
    </w:p>
    <w:p w:rsidR="00030464" w:rsidRDefault="00030464" w:rsidP="008A5487">
      <w:pPr>
        <w:pStyle w:val="Notedebasdepage"/>
        <w:ind w:left="567"/>
        <w:jc w:val="both"/>
        <w:rPr>
          <w:iCs/>
          <w:sz w:val="24"/>
          <w:szCs w:val="24"/>
        </w:rPr>
      </w:pPr>
      <w:r w:rsidRPr="00030464">
        <w:rPr>
          <w:i/>
          <w:sz w:val="24"/>
          <w:szCs w:val="24"/>
        </w:rPr>
        <w:t xml:space="preserve">humanarum </w:t>
      </w:r>
      <w:r>
        <w:rPr>
          <w:iCs/>
          <w:sz w:val="24"/>
          <w:szCs w:val="24"/>
        </w:rPr>
        <w:t>[</w:t>
      </w:r>
      <w:r w:rsidRPr="00030464">
        <w:rPr>
          <w:i/>
          <w:sz w:val="24"/>
          <w:szCs w:val="24"/>
        </w:rPr>
        <w:t>emendatione consultatio catholica</w:t>
      </w:r>
      <w:r>
        <w:rPr>
          <w:iCs/>
          <w:sz w:val="24"/>
          <w:szCs w:val="24"/>
        </w:rPr>
        <w:t>]</w:t>
      </w:r>
      <w:r w:rsidRPr="00030464">
        <w:rPr>
          <w:iCs/>
          <w:sz w:val="24"/>
          <w:szCs w:val="24"/>
        </w:rPr>
        <w:t>,</w:t>
      </w:r>
      <w:r w:rsidR="008A5487">
        <w:rPr>
          <w:iCs/>
          <w:sz w:val="24"/>
          <w:szCs w:val="24"/>
        </w:rPr>
        <w:tab/>
      </w:r>
      <w:r w:rsidR="008A5487">
        <w:rPr>
          <w:iCs/>
          <w:sz w:val="24"/>
          <w:szCs w:val="24"/>
        </w:rPr>
        <w:tab/>
      </w:r>
      <w:r w:rsidRPr="00030464">
        <w:rPr>
          <w:iCs/>
          <w:sz w:val="24"/>
          <w:szCs w:val="24"/>
        </w:rPr>
        <w:t>universala</w:t>
      </w:r>
      <w:r>
        <w:rPr>
          <w:iCs/>
          <w:sz w:val="24"/>
          <w:szCs w:val="24"/>
        </w:rPr>
        <w:t xml:space="preserve"> : [unua] daŭrigo " , in </w:t>
      </w:r>
      <w:r>
        <w:rPr>
          <w:i/>
          <w:sz w:val="24"/>
          <w:szCs w:val="24"/>
        </w:rPr>
        <w:t>Č</w:t>
      </w:r>
      <w:r w:rsidRPr="00030464">
        <w:rPr>
          <w:i/>
          <w:sz w:val="24"/>
          <w:szCs w:val="24"/>
        </w:rPr>
        <w:t>esk</w:t>
      </w:r>
      <w:r>
        <w:rPr>
          <w:i/>
          <w:sz w:val="24"/>
          <w:szCs w:val="24"/>
        </w:rPr>
        <w:t>ý</w:t>
      </w:r>
      <w:r w:rsidRPr="00030464">
        <w:rPr>
          <w:iCs/>
          <w:sz w:val="24"/>
          <w:szCs w:val="24"/>
        </w:rPr>
        <w:t xml:space="preserve"> </w:t>
      </w:r>
    </w:p>
    <w:p w:rsidR="009C09DB" w:rsidRPr="00030464" w:rsidRDefault="00484ABE" w:rsidP="00D7121E">
      <w:pPr>
        <w:pStyle w:val="Notedebasdepage"/>
        <w:ind w:left="567"/>
        <w:jc w:val="both"/>
        <w:rPr>
          <w:iCs/>
          <w:sz w:val="24"/>
          <w:szCs w:val="24"/>
        </w:rPr>
      </w:pPr>
      <w:r>
        <w:rPr>
          <w:iCs/>
          <w:sz w:val="24"/>
          <w:szCs w:val="24"/>
        </w:rPr>
        <w:t>*</w:t>
      </w:r>
      <w:r w:rsidR="00030464" w:rsidRPr="00030464">
        <w:rPr>
          <w:i/>
          <w:sz w:val="24"/>
          <w:szCs w:val="24"/>
        </w:rPr>
        <w:t>Meth</w:t>
      </w:r>
      <w:r w:rsidR="00030464">
        <w:rPr>
          <w:iCs/>
          <w:sz w:val="24"/>
          <w:szCs w:val="24"/>
        </w:rPr>
        <w:t>[</w:t>
      </w:r>
      <w:r w:rsidR="00030464" w:rsidRPr="00030464">
        <w:rPr>
          <w:i/>
          <w:sz w:val="24"/>
          <w:szCs w:val="24"/>
        </w:rPr>
        <w:t>odus</w:t>
      </w:r>
      <w:r w:rsidR="00030464">
        <w:rPr>
          <w:iCs/>
          <w:sz w:val="24"/>
          <w:szCs w:val="24"/>
        </w:rPr>
        <w:t xml:space="preserve">] </w:t>
      </w:r>
      <w:r w:rsidR="00030464" w:rsidRPr="00030464">
        <w:rPr>
          <w:i/>
          <w:sz w:val="24"/>
          <w:szCs w:val="24"/>
        </w:rPr>
        <w:t>lingv</w:t>
      </w:r>
      <w:r w:rsidR="00030464">
        <w:rPr>
          <w:iCs/>
          <w:sz w:val="24"/>
          <w:szCs w:val="24"/>
        </w:rPr>
        <w:t>[</w:t>
      </w:r>
      <w:r w:rsidR="00030464" w:rsidRPr="00030464">
        <w:rPr>
          <w:i/>
          <w:sz w:val="24"/>
          <w:szCs w:val="24"/>
        </w:rPr>
        <w:t>arum...</w:t>
      </w:r>
      <w:r w:rsidR="00D7121E">
        <w:rPr>
          <w:iCs/>
          <w:sz w:val="24"/>
          <w:szCs w:val="24"/>
        </w:rPr>
        <w:t>]</w:t>
      </w:r>
      <w:r w:rsidR="00D7121E">
        <w:rPr>
          <w:iCs/>
          <w:sz w:val="24"/>
          <w:szCs w:val="24"/>
        </w:rPr>
        <w:tab/>
      </w:r>
      <w:r w:rsidR="00D7121E">
        <w:rPr>
          <w:iCs/>
          <w:sz w:val="24"/>
          <w:szCs w:val="24"/>
        </w:rPr>
        <w:tab/>
      </w:r>
      <w:r w:rsidR="00D7121E">
        <w:rPr>
          <w:iCs/>
          <w:sz w:val="24"/>
          <w:szCs w:val="24"/>
        </w:rPr>
        <w:tab/>
      </w:r>
      <w:r w:rsidR="00030464">
        <w:rPr>
          <w:iCs/>
          <w:sz w:val="24"/>
          <w:szCs w:val="24"/>
        </w:rPr>
        <w:tab/>
        <w:t xml:space="preserve">        </w:t>
      </w:r>
      <w:r w:rsidR="00030464" w:rsidRPr="00030464">
        <w:rPr>
          <w:i/>
          <w:sz w:val="24"/>
          <w:szCs w:val="24"/>
        </w:rPr>
        <w:t>Esperantista</w:t>
      </w:r>
      <w:r w:rsidR="00030464" w:rsidRPr="00030464">
        <w:rPr>
          <w:iCs/>
          <w:sz w:val="24"/>
          <w:szCs w:val="24"/>
        </w:rPr>
        <w:t xml:space="preserve"> III,</w:t>
      </w:r>
      <w:r w:rsidR="00030464">
        <w:rPr>
          <w:iCs/>
          <w:sz w:val="24"/>
          <w:szCs w:val="24"/>
        </w:rPr>
        <w:t xml:space="preserve"> n° </w:t>
      </w:r>
      <w:r w:rsidR="00030464" w:rsidRPr="00030464">
        <w:rPr>
          <w:iCs/>
          <w:sz w:val="24"/>
          <w:szCs w:val="24"/>
        </w:rPr>
        <w:t>2</w:t>
      </w:r>
      <w:r w:rsidR="00030464">
        <w:rPr>
          <w:iCs/>
          <w:sz w:val="24"/>
          <w:szCs w:val="24"/>
        </w:rPr>
        <w:t>, 15-11-1908, p. 27.</w:t>
      </w:r>
      <w:r w:rsidR="00030464">
        <w:rPr>
          <w:rStyle w:val="Appelnotedebasdep"/>
          <w:iCs/>
          <w:sz w:val="24"/>
          <w:szCs w:val="24"/>
        </w:rPr>
        <w:footnoteReference w:id="244"/>
      </w:r>
    </w:p>
    <w:p w:rsidR="0071191D" w:rsidRDefault="0071191D" w:rsidP="0071191D">
      <w:pPr>
        <w:widowControl w:val="0"/>
        <w:rPr>
          <w:sz w:val="24"/>
          <w:szCs w:val="24"/>
        </w:rPr>
      </w:pPr>
      <w:r w:rsidRPr="0071191D">
        <w:rPr>
          <w:sz w:val="24"/>
          <w:szCs w:val="24"/>
        </w:rPr>
        <w:t>" Grava historia dokumento "</w:t>
      </w:r>
      <w:r>
        <w:rPr>
          <w:sz w:val="24"/>
          <w:szCs w:val="24"/>
        </w:rPr>
        <w:t xml:space="preserve"> [ </w:t>
      </w:r>
      <w:r w:rsidRPr="009E0DA1">
        <w:rPr>
          <w:i/>
          <w:iCs/>
          <w:sz w:val="24"/>
          <w:szCs w:val="24"/>
        </w:rPr>
        <w:t>Via Lucis</w:t>
      </w:r>
      <w:r>
        <w:rPr>
          <w:sz w:val="24"/>
          <w:szCs w:val="24"/>
        </w:rPr>
        <w:t>,</w:t>
      </w:r>
      <w:r>
        <w:rPr>
          <w:sz w:val="24"/>
          <w:szCs w:val="24"/>
        </w:rPr>
        <w:tab/>
        <w:t xml:space="preserve">" trad. </w:t>
      </w:r>
      <w:r w:rsidRPr="0071191D">
        <w:rPr>
          <w:sz w:val="24"/>
          <w:szCs w:val="24"/>
        </w:rPr>
        <w:t>K</w:t>
      </w:r>
      <w:r w:rsidRPr="0071191D">
        <w:rPr>
          <w:smallCaps/>
          <w:sz w:val="24"/>
          <w:szCs w:val="24"/>
        </w:rPr>
        <w:t>ss</w:t>
      </w:r>
      <w:r w:rsidRPr="0071191D">
        <w:rPr>
          <w:sz w:val="24"/>
          <w:szCs w:val="24"/>
        </w:rPr>
        <w:t>.</w:t>
      </w:r>
      <w:r>
        <w:rPr>
          <w:sz w:val="24"/>
          <w:szCs w:val="24"/>
        </w:rPr>
        <w:t>"</w:t>
      </w:r>
      <w:r w:rsidRPr="0071191D">
        <w:rPr>
          <w:sz w:val="24"/>
          <w:szCs w:val="24"/>
        </w:rPr>
        <w:tab/>
      </w:r>
      <w:r w:rsidR="00520A23">
        <w:rPr>
          <w:sz w:val="24"/>
        </w:rPr>
        <w:t xml:space="preserve">    P</w:t>
      </w:r>
      <w:r w:rsidRPr="0071191D">
        <w:rPr>
          <w:sz w:val="24"/>
          <w:szCs w:val="24"/>
        </w:rPr>
        <w:tab/>
      </w:r>
      <w:r w:rsidRPr="0071191D">
        <w:rPr>
          <w:i/>
          <w:sz w:val="24"/>
          <w:szCs w:val="24"/>
        </w:rPr>
        <w:t>La Revuo</w:t>
      </w:r>
      <w:r w:rsidRPr="0071191D">
        <w:rPr>
          <w:sz w:val="24"/>
          <w:szCs w:val="24"/>
        </w:rPr>
        <w:t xml:space="preserve"> </w:t>
      </w:r>
      <w:r>
        <w:rPr>
          <w:sz w:val="24"/>
          <w:szCs w:val="24"/>
        </w:rPr>
        <w:t xml:space="preserve">(Hachette), </w:t>
      </w:r>
      <w:r w:rsidRPr="0071191D">
        <w:rPr>
          <w:sz w:val="24"/>
          <w:szCs w:val="24"/>
        </w:rPr>
        <w:t xml:space="preserve">n° 80, </w:t>
      </w:r>
      <w:r>
        <w:rPr>
          <w:sz w:val="24"/>
          <w:szCs w:val="24"/>
        </w:rPr>
        <w:t xml:space="preserve">avril </w:t>
      </w:r>
      <w:r w:rsidRPr="0071191D">
        <w:rPr>
          <w:sz w:val="24"/>
          <w:szCs w:val="24"/>
        </w:rPr>
        <w:t xml:space="preserve">1913, </w:t>
      </w:r>
    </w:p>
    <w:p w:rsidR="0071191D" w:rsidRDefault="0071191D" w:rsidP="008A5487">
      <w:pPr>
        <w:widowControl w:val="0"/>
        <w:ind w:left="567"/>
        <w:rPr>
          <w:sz w:val="24"/>
          <w:szCs w:val="24"/>
        </w:rPr>
      </w:pPr>
      <w:r>
        <w:rPr>
          <w:sz w:val="24"/>
          <w:szCs w:val="24"/>
        </w:rPr>
        <w:t>1641, XIX,</w:t>
      </w:r>
      <w:r w:rsidRPr="008A5487">
        <w:rPr>
          <w:sz w:val="16"/>
          <w:szCs w:val="16"/>
        </w:rPr>
        <w:t xml:space="preserve"> </w:t>
      </w:r>
      <w:r>
        <w:rPr>
          <w:sz w:val="24"/>
          <w:szCs w:val="24"/>
        </w:rPr>
        <w:t>4,</w:t>
      </w:r>
      <w:r w:rsidRPr="008A5487">
        <w:rPr>
          <w:sz w:val="16"/>
          <w:szCs w:val="16"/>
        </w:rPr>
        <w:t xml:space="preserve"> </w:t>
      </w:r>
      <w:r>
        <w:rPr>
          <w:sz w:val="24"/>
          <w:szCs w:val="24"/>
        </w:rPr>
        <w:t>5,</w:t>
      </w:r>
      <w:r w:rsidRPr="008A5487">
        <w:rPr>
          <w:sz w:val="16"/>
          <w:szCs w:val="16"/>
        </w:rPr>
        <w:t xml:space="preserve"> </w:t>
      </w:r>
      <w:r>
        <w:rPr>
          <w:sz w:val="24"/>
          <w:szCs w:val="24"/>
        </w:rPr>
        <w:t>6,</w:t>
      </w:r>
      <w:r w:rsidRPr="008A5487">
        <w:rPr>
          <w:sz w:val="16"/>
          <w:szCs w:val="16"/>
        </w:rPr>
        <w:t xml:space="preserve"> </w:t>
      </w:r>
      <w:r>
        <w:rPr>
          <w:sz w:val="24"/>
          <w:szCs w:val="24"/>
        </w:rPr>
        <w:t>9 et</w:t>
      </w:r>
      <w:r w:rsidRPr="008A5487">
        <w:rPr>
          <w:sz w:val="16"/>
          <w:szCs w:val="16"/>
        </w:rPr>
        <w:t xml:space="preserve"> </w:t>
      </w:r>
      <w:r>
        <w:rPr>
          <w:sz w:val="24"/>
          <w:szCs w:val="24"/>
        </w:rPr>
        <w:t>18, et Lettre à Hartlib, 12,</w:t>
      </w:r>
      <w:r w:rsidR="009658B8">
        <w:rPr>
          <w:sz w:val="24"/>
          <w:szCs w:val="24"/>
        </w:rPr>
        <w:t> </w:t>
      </w:r>
      <w:r>
        <w:rPr>
          <w:sz w:val="24"/>
          <w:szCs w:val="24"/>
        </w:rPr>
        <w:t>VI,</w:t>
      </w:r>
      <w:r w:rsidR="009658B8">
        <w:rPr>
          <w:sz w:val="24"/>
          <w:szCs w:val="24"/>
        </w:rPr>
        <w:t> </w:t>
      </w:r>
      <w:r>
        <w:rPr>
          <w:sz w:val="24"/>
          <w:szCs w:val="24"/>
        </w:rPr>
        <w:t>1647.]</w:t>
      </w:r>
      <w:r>
        <w:rPr>
          <w:sz w:val="24"/>
          <w:szCs w:val="24"/>
        </w:rPr>
        <w:tab/>
      </w:r>
      <w:r w:rsidRPr="0071191D">
        <w:rPr>
          <w:sz w:val="24"/>
          <w:szCs w:val="24"/>
        </w:rPr>
        <w:t>p. 368.</w:t>
      </w:r>
    </w:p>
    <w:p w:rsidR="0080295A" w:rsidRDefault="0080295A" w:rsidP="0080295A">
      <w:pPr>
        <w:widowControl w:val="0"/>
        <w:rPr>
          <w:i/>
          <w:sz w:val="24"/>
          <w:szCs w:val="24"/>
        </w:rPr>
      </w:pPr>
      <w:r>
        <w:rPr>
          <w:sz w:val="24"/>
          <w:szCs w:val="24"/>
        </w:rPr>
        <w:t>*</w:t>
      </w:r>
      <w:r w:rsidRPr="0080295A">
        <w:rPr>
          <w:i/>
          <w:iCs/>
          <w:sz w:val="24"/>
          <w:szCs w:val="24"/>
        </w:rPr>
        <w:t>Panglotio</w:t>
      </w:r>
      <w:r>
        <w:rPr>
          <w:sz w:val="24"/>
          <w:szCs w:val="24"/>
        </w:rPr>
        <w:t xml:space="preserve"> [ </w:t>
      </w:r>
      <w:r w:rsidRPr="0080295A">
        <w:rPr>
          <w:i/>
          <w:iCs/>
          <w:sz w:val="24"/>
          <w:szCs w:val="24"/>
        </w:rPr>
        <w:t>Panglottia</w:t>
      </w:r>
      <w:r>
        <w:rPr>
          <w:sz w:val="24"/>
          <w:szCs w:val="24"/>
        </w:rPr>
        <w:t>, ms.]</w:t>
      </w:r>
      <w:r>
        <w:rPr>
          <w:i/>
          <w:sz w:val="24"/>
          <w:szCs w:val="24"/>
        </w:rPr>
        <w:tab/>
      </w:r>
      <w:r>
        <w:rPr>
          <w:i/>
          <w:sz w:val="24"/>
          <w:szCs w:val="24"/>
        </w:rPr>
        <w:tab/>
      </w:r>
      <w:r>
        <w:rPr>
          <w:i/>
          <w:sz w:val="24"/>
          <w:szCs w:val="24"/>
        </w:rPr>
        <w:tab/>
      </w:r>
      <w:r w:rsidRPr="00D04C1A">
        <w:rPr>
          <w:sz w:val="24"/>
          <w:szCs w:val="24"/>
        </w:rPr>
        <w:t>Jan R</w:t>
      </w:r>
      <w:r w:rsidRPr="00D04C1A">
        <w:rPr>
          <w:smallCaps/>
          <w:sz w:val="24"/>
          <w:szCs w:val="24"/>
        </w:rPr>
        <w:t>athay</w:t>
      </w:r>
      <w:r>
        <w:rPr>
          <w:sz w:val="24"/>
          <w:szCs w:val="24"/>
        </w:rPr>
        <w:tab/>
      </w:r>
      <w:r>
        <w:rPr>
          <w:sz w:val="24"/>
        </w:rPr>
        <w:t xml:space="preserve">     P</w:t>
      </w:r>
      <w:r>
        <w:rPr>
          <w:sz w:val="24"/>
        </w:rPr>
        <w:tab/>
        <w:t>dr.</w:t>
      </w:r>
      <w:r w:rsidRPr="00D04C1A">
        <w:rPr>
          <w:sz w:val="24"/>
        </w:rPr>
        <w:t xml:space="preserve"> Kamil</w:t>
      </w:r>
      <w:r>
        <w:rPr>
          <w:sz w:val="24"/>
        </w:rPr>
        <w:t xml:space="preserve"> Š</w:t>
      </w:r>
      <w:r w:rsidRPr="00D04C1A">
        <w:rPr>
          <w:smallCaps/>
          <w:sz w:val="24"/>
        </w:rPr>
        <w:t>koda</w:t>
      </w:r>
      <w:r w:rsidRPr="00D04C1A">
        <w:rPr>
          <w:sz w:val="24"/>
        </w:rPr>
        <w:t>,</w:t>
      </w:r>
      <w:r w:rsidRPr="00D04C1A">
        <w:rPr>
          <w:sz w:val="22"/>
          <w:szCs w:val="22"/>
        </w:rPr>
        <w:t xml:space="preserve"> </w:t>
      </w:r>
      <w:r>
        <w:rPr>
          <w:sz w:val="24"/>
        </w:rPr>
        <w:t>"</w:t>
      </w:r>
      <w:r w:rsidRPr="00D04C1A">
        <w:rPr>
          <w:sz w:val="16"/>
          <w:szCs w:val="16"/>
        </w:rPr>
        <w:t> </w:t>
      </w:r>
      <w:r w:rsidRPr="00D04C1A">
        <w:rPr>
          <w:sz w:val="24"/>
        </w:rPr>
        <w:t>La pensoj de Come</w:t>
      </w:r>
      <w:r>
        <w:rPr>
          <w:sz w:val="24"/>
        </w:rPr>
        <w:t>-</w:t>
      </w:r>
    </w:p>
    <w:p w:rsidR="0080295A" w:rsidRPr="00D04C1A" w:rsidRDefault="0095695A" w:rsidP="008A5487">
      <w:pPr>
        <w:widowControl w:val="0"/>
        <w:ind w:left="567"/>
        <w:rPr>
          <w:sz w:val="24"/>
          <w:szCs w:val="24"/>
        </w:rPr>
      </w:pPr>
      <w:r>
        <w:rPr>
          <w:iCs/>
          <w:sz w:val="24"/>
          <w:szCs w:val="24"/>
        </w:rPr>
        <w:t>[70 lignes]</w:t>
      </w:r>
      <w:r>
        <w:rPr>
          <w:i/>
          <w:sz w:val="24"/>
          <w:szCs w:val="24"/>
        </w:rPr>
        <w:tab/>
      </w:r>
      <w:r>
        <w:rPr>
          <w:i/>
          <w:sz w:val="24"/>
          <w:szCs w:val="24"/>
        </w:rPr>
        <w:tab/>
      </w:r>
      <w:r w:rsidR="0080295A">
        <w:rPr>
          <w:i/>
          <w:sz w:val="24"/>
          <w:szCs w:val="24"/>
        </w:rPr>
        <w:t xml:space="preserve"> </w:t>
      </w:r>
      <w:r w:rsidR="008A5487">
        <w:rPr>
          <w:i/>
          <w:sz w:val="24"/>
          <w:szCs w:val="24"/>
        </w:rPr>
        <w:t xml:space="preserve"> </w:t>
      </w:r>
      <w:r w:rsidR="0080295A" w:rsidRPr="00D04C1A">
        <w:rPr>
          <w:sz w:val="24"/>
        </w:rPr>
        <w:t>nius pri Universala Lingvo</w:t>
      </w:r>
      <w:r w:rsidR="0080295A">
        <w:rPr>
          <w:sz w:val="24"/>
        </w:rPr>
        <w:t xml:space="preserve"> " , in </w:t>
      </w:r>
      <w:r w:rsidR="0080295A" w:rsidRPr="00FB5F1B">
        <w:rPr>
          <w:i/>
          <w:iCs/>
          <w:sz w:val="24"/>
        </w:rPr>
        <w:t>Scienca Revuo</w:t>
      </w:r>
      <w:r w:rsidR="0080295A">
        <w:rPr>
          <w:sz w:val="24"/>
        </w:rPr>
        <w:t xml:space="preserve"> vol. 11, 1959, n° 1, p. 31-</w:t>
      </w:r>
      <w:r>
        <w:rPr>
          <w:sz w:val="24"/>
        </w:rPr>
        <w:t>33</w:t>
      </w:r>
      <w:r w:rsidR="0080295A">
        <w:rPr>
          <w:sz w:val="24"/>
        </w:rPr>
        <w:t>.</w:t>
      </w:r>
    </w:p>
    <w:p w:rsidR="0095695A" w:rsidRDefault="0095695A" w:rsidP="009658B8">
      <w:pPr>
        <w:widowControl w:val="0"/>
        <w:rPr>
          <w:sz w:val="24"/>
          <w:szCs w:val="24"/>
          <w:lang w:val="en-GB"/>
        </w:rPr>
      </w:pPr>
      <w:r>
        <w:rPr>
          <w:sz w:val="24"/>
          <w:szCs w:val="24"/>
          <w:lang w:val="en-GB"/>
        </w:rPr>
        <w:t>*</w:t>
      </w:r>
      <w:r w:rsidRPr="0095695A">
        <w:rPr>
          <w:i/>
          <w:iCs/>
          <w:sz w:val="24"/>
          <w:szCs w:val="24"/>
          <w:lang w:val="en-GB"/>
        </w:rPr>
        <w:t>Unua provo pri nova harmonia lingvo</w:t>
      </w:r>
      <w:r w:rsidRPr="0095695A">
        <w:rPr>
          <w:i/>
          <w:sz w:val="24"/>
          <w:szCs w:val="24"/>
        </w:rPr>
        <w:t xml:space="preserve"> </w:t>
      </w:r>
      <w:r>
        <w:rPr>
          <w:i/>
          <w:sz w:val="24"/>
          <w:szCs w:val="24"/>
        </w:rPr>
        <w:tab/>
      </w:r>
      <w:r w:rsidRPr="00D04C1A">
        <w:rPr>
          <w:sz w:val="24"/>
          <w:szCs w:val="24"/>
        </w:rPr>
        <w:t>Jan R</w:t>
      </w:r>
      <w:r w:rsidRPr="00D04C1A">
        <w:rPr>
          <w:smallCaps/>
          <w:sz w:val="24"/>
          <w:szCs w:val="24"/>
        </w:rPr>
        <w:t>athay</w:t>
      </w:r>
      <w:r>
        <w:rPr>
          <w:sz w:val="24"/>
          <w:szCs w:val="24"/>
        </w:rPr>
        <w:tab/>
      </w:r>
      <w:r>
        <w:rPr>
          <w:sz w:val="24"/>
        </w:rPr>
        <w:t xml:space="preserve">     P</w:t>
      </w:r>
      <w:r>
        <w:rPr>
          <w:sz w:val="24"/>
        </w:rPr>
        <w:tab/>
        <w:t>dr.</w:t>
      </w:r>
      <w:r w:rsidRPr="00D04C1A">
        <w:rPr>
          <w:sz w:val="24"/>
        </w:rPr>
        <w:t xml:space="preserve"> Kamil</w:t>
      </w:r>
      <w:r>
        <w:rPr>
          <w:sz w:val="24"/>
        </w:rPr>
        <w:t xml:space="preserve"> Š</w:t>
      </w:r>
      <w:r w:rsidRPr="00D04C1A">
        <w:rPr>
          <w:smallCaps/>
          <w:sz w:val="24"/>
        </w:rPr>
        <w:t>koda</w:t>
      </w:r>
      <w:r w:rsidRPr="00D04C1A">
        <w:rPr>
          <w:sz w:val="24"/>
        </w:rPr>
        <w:t>,</w:t>
      </w:r>
      <w:r>
        <w:rPr>
          <w:sz w:val="24"/>
        </w:rPr>
        <w:t xml:space="preserve"> art. cit., p. 34-40.</w:t>
      </w:r>
    </w:p>
    <w:p w:rsidR="0080295A" w:rsidRDefault="0095695A" w:rsidP="00D7121E">
      <w:pPr>
        <w:widowControl w:val="0"/>
        <w:ind w:left="567"/>
        <w:rPr>
          <w:sz w:val="24"/>
          <w:szCs w:val="24"/>
        </w:rPr>
      </w:pPr>
      <w:r>
        <w:rPr>
          <w:sz w:val="24"/>
          <w:szCs w:val="24"/>
          <w:lang w:val="en-GB"/>
        </w:rPr>
        <w:t>[ </w:t>
      </w:r>
      <w:r w:rsidRPr="00EB0158">
        <w:rPr>
          <w:i/>
          <w:iCs/>
          <w:sz w:val="24"/>
          <w:szCs w:val="24"/>
          <w:lang w:val="en-GB"/>
        </w:rPr>
        <w:t>Novae harmonicae linguae tentatem primum</w:t>
      </w:r>
      <w:r>
        <w:rPr>
          <w:sz w:val="24"/>
          <w:szCs w:val="24"/>
          <w:lang w:val="en-GB"/>
        </w:rPr>
        <w:t xml:space="preserve"> </w:t>
      </w:r>
      <w:r w:rsidR="008E7B1A">
        <w:rPr>
          <w:sz w:val="24"/>
          <w:szCs w:val="24"/>
          <w:lang w:val="en-GB"/>
        </w:rPr>
        <w:t xml:space="preserve">(annexe du ms. précédent), </w:t>
      </w:r>
      <w:r>
        <w:rPr>
          <w:sz w:val="24"/>
          <w:szCs w:val="24"/>
          <w:lang w:val="en-GB"/>
        </w:rPr>
        <w:t>très nombreuses citations</w:t>
      </w:r>
      <w:r>
        <w:rPr>
          <w:i/>
          <w:iCs/>
          <w:sz w:val="24"/>
          <w:szCs w:val="24"/>
          <w:lang w:val="en-GB"/>
        </w:rPr>
        <w:t> </w:t>
      </w:r>
      <w:r>
        <w:rPr>
          <w:sz w:val="24"/>
          <w:szCs w:val="24"/>
          <w:lang w:val="en-GB"/>
        </w:rPr>
        <w:t>]</w:t>
      </w:r>
    </w:p>
    <w:p w:rsidR="005144A0" w:rsidRDefault="005144A0" w:rsidP="005144A0">
      <w:pPr>
        <w:pStyle w:val="Notedebasdepage"/>
        <w:jc w:val="both"/>
        <w:rPr>
          <w:sz w:val="24"/>
          <w:szCs w:val="24"/>
        </w:rPr>
      </w:pPr>
      <w:r>
        <w:rPr>
          <w:sz w:val="24"/>
          <w:szCs w:val="24"/>
        </w:rPr>
        <w:t>* </w:t>
      </w:r>
      <w:r w:rsidR="00B4646B">
        <w:rPr>
          <w:sz w:val="24"/>
          <w:szCs w:val="24"/>
        </w:rPr>
        <w:t>"</w:t>
      </w:r>
      <w:r>
        <w:rPr>
          <w:sz w:val="24"/>
          <w:szCs w:val="24"/>
        </w:rPr>
        <w:t> </w:t>
      </w:r>
      <w:r w:rsidR="00B4646B">
        <w:rPr>
          <w:sz w:val="24"/>
          <w:szCs w:val="24"/>
        </w:rPr>
        <w:t>Vojo de lumo</w:t>
      </w:r>
      <w:r>
        <w:rPr>
          <w:sz w:val="24"/>
          <w:szCs w:val="24"/>
        </w:rPr>
        <w:t> </w:t>
      </w:r>
      <w:r w:rsidR="00B4646B">
        <w:rPr>
          <w:sz w:val="24"/>
          <w:szCs w:val="24"/>
        </w:rPr>
        <w:t>: (</w:t>
      </w:r>
      <w:r>
        <w:rPr>
          <w:sz w:val="24"/>
          <w:szCs w:val="24"/>
        </w:rPr>
        <w:t> </w:t>
      </w:r>
      <w:r w:rsidR="00B4646B">
        <w:rPr>
          <w:sz w:val="24"/>
          <w:szCs w:val="24"/>
        </w:rPr>
        <w:t>fragmentoj</w:t>
      </w:r>
      <w:r>
        <w:rPr>
          <w:sz w:val="24"/>
          <w:szCs w:val="24"/>
        </w:rPr>
        <w:t> </w:t>
      </w:r>
      <w:r w:rsidR="00B4646B">
        <w:rPr>
          <w:sz w:val="24"/>
          <w:szCs w:val="24"/>
        </w:rPr>
        <w:t>)</w:t>
      </w:r>
      <w:r>
        <w:rPr>
          <w:sz w:val="24"/>
          <w:szCs w:val="24"/>
        </w:rPr>
        <w:t> </w:t>
      </w:r>
      <w:r w:rsidR="00B4646B">
        <w:rPr>
          <w:sz w:val="24"/>
          <w:szCs w:val="24"/>
        </w:rPr>
        <w:t>"</w:t>
      </w:r>
      <w:r w:rsidR="00B4646B">
        <w:rPr>
          <w:sz w:val="24"/>
          <w:szCs w:val="24"/>
        </w:rPr>
        <w:tab/>
      </w:r>
      <w:r w:rsidR="00B4646B">
        <w:rPr>
          <w:sz w:val="24"/>
          <w:szCs w:val="24"/>
        </w:rPr>
        <w:tab/>
        <w:t>M. G</w:t>
      </w:r>
      <w:r w:rsidR="00B4646B" w:rsidRPr="005144A0">
        <w:rPr>
          <w:smallCaps/>
          <w:sz w:val="24"/>
          <w:szCs w:val="24"/>
        </w:rPr>
        <w:t>rossmann</w:t>
      </w:r>
      <w:r w:rsidR="00B4646B">
        <w:rPr>
          <w:sz w:val="24"/>
          <w:szCs w:val="24"/>
        </w:rPr>
        <w:tab/>
      </w:r>
      <w:r w:rsidR="00B4646B" w:rsidRPr="005144A0">
        <w:rPr>
          <w:i/>
          <w:iCs/>
          <w:sz w:val="24"/>
          <w:szCs w:val="24"/>
        </w:rPr>
        <w:t>Norda prismo</w:t>
      </w:r>
      <w:r w:rsidR="00B4646B">
        <w:rPr>
          <w:sz w:val="24"/>
          <w:szCs w:val="24"/>
        </w:rPr>
        <w:t xml:space="preserve">, 12-a jaro, n-ro 4, vintro </w:t>
      </w:r>
    </w:p>
    <w:p w:rsidR="00B4646B" w:rsidRDefault="005144A0" w:rsidP="005144A0">
      <w:pPr>
        <w:pStyle w:val="Notedebasdepage"/>
        <w:ind w:left="567"/>
        <w:jc w:val="both"/>
        <w:rPr>
          <w:sz w:val="24"/>
          <w:szCs w:val="24"/>
        </w:rPr>
      </w:pPr>
      <w:r>
        <w:rPr>
          <w:sz w:val="24"/>
          <w:szCs w:val="24"/>
        </w:rPr>
        <w:t>[ </w:t>
      </w:r>
      <w:r>
        <w:rPr>
          <w:kern w:val="36"/>
          <w:sz w:val="24"/>
          <w:szCs w:val="24"/>
        </w:rPr>
        <w:t>traduction</w:t>
      </w:r>
      <w:r w:rsidRPr="00320F6E">
        <w:rPr>
          <w:kern w:val="36"/>
          <w:sz w:val="24"/>
          <w:szCs w:val="24"/>
        </w:rPr>
        <w:t xml:space="preserve"> indirecte</w:t>
      </w:r>
      <w:r>
        <w:rPr>
          <w:kern w:val="36"/>
          <w:sz w:val="24"/>
          <w:szCs w:val="24"/>
        </w:rPr>
        <w:t xml:space="preserve">, de </w:t>
      </w:r>
      <w:r w:rsidRPr="00030464">
        <w:rPr>
          <w:i/>
          <w:iCs/>
          <w:sz w:val="24"/>
          <w:szCs w:val="24"/>
        </w:rPr>
        <w:t>Via lucis</w:t>
      </w:r>
      <w:r>
        <w:rPr>
          <w:kern w:val="36"/>
          <w:sz w:val="24"/>
          <w:szCs w:val="24"/>
        </w:rPr>
        <w:t>, sur le tchèque </w:t>
      </w:r>
      <w:r>
        <w:rPr>
          <w:sz w:val="24"/>
          <w:szCs w:val="24"/>
        </w:rPr>
        <w:t>]</w:t>
      </w:r>
      <w:r>
        <w:rPr>
          <w:sz w:val="24"/>
          <w:szCs w:val="24"/>
        </w:rPr>
        <w:tab/>
      </w:r>
      <w:r>
        <w:rPr>
          <w:sz w:val="24"/>
          <w:szCs w:val="24"/>
        </w:rPr>
        <w:tab/>
      </w:r>
      <w:r w:rsidR="00B4646B">
        <w:rPr>
          <w:sz w:val="24"/>
          <w:szCs w:val="24"/>
        </w:rPr>
        <w:t xml:space="preserve">1966, p. </w:t>
      </w:r>
      <w:r>
        <w:rPr>
          <w:sz w:val="24"/>
          <w:szCs w:val="24"/>
        </w:rPr>
        <w:t>240-241.</w:t>
      </w:r>
    </w:p>
    <w:p w:rsidR="009658B8" w:rsidRDefault="009658B8" w:rsidP="009658B8">
      <w:pPr>
        <w:pStyle w:val="Notedebasdepage"/>
        <w:jc w:val="both"/>
        <w:rPr>
          <w:sz w:val="24"/>
          <w:szCs w:val="24"/>
        </w:rPr>
      </w:pPr>
      <w:r w:rsidRPr="00030464">
        <w:rPr>
          <w:sz w:val="24"/>
          <w:szCs w:val="24"/>
        </w:rPr>
        <w:t>[ </w:t>
      </w:r>
      <w:r>
        <w:rPr>
          <w:sz w:val="24"/>
          <w:szCs w:val="24"/>
        </w:rPr>
        <w:t>17 lig</w:t>
      </w:r>
      <w:r w:rsidRPr="00030464">
        <w:rPr>
          <w:sz w:val="24"/>
          <w:szCs w:val="24"/>
        </w:rPr>
        <w:t>n</w:t>
      </w:r>
      <w:r>
        <w:rPr>
          <w:sz w:val="24"/>
          <w:szCs w:val="24"/>
        </w:rPr>
        <w:t>es de</w:t>
      </w:r>
      <w:r w:rsidRPr="00030464">
        <w:rPr>
          <w:sz w:val="24"/>
          <w:szCs w:val="24"/>
        </w:rPr>
        <w:t xml:space="preserve"> </w:t>
      </w:r>
      <w:r w:rsidRPr="00030464">
        <w:rPr>
          <w:i/>
          <w:sz w:val="24"/>
          <w:szCs w:val="24"/>
        </w:rPr>
        <w:t>De rerum</w:t>
      </w:r>
      <w:r w:rsidRPr="009658B8">
        <w:rPr>
          <w:i/>
          <w:sz w:val="24"/>
          <w:szCs w:val="24"/>
        </w:rPr>
        <w:t xml:space="preserve"> </w:t>
      </w:r>
      <w:r w:rsidRPr="00030464">
        <w:rPr>
          <w:i/>
          <w:sz w:val="24"/>
          <w:szCs w:val="24"/>
        </w:rPr>
        <w:t>humanarum</w:t>
      </w:r>
      <w:r w:rsidR="0097531B">
        <w:rPr>
          <w:sz w:val="24"/>
          <w:szCs w:val="24"/>
        </w:rPr>
        <w:tab/>
      </w:r>
      <w:r w:rsidR="0097531B">
        <w:rPr>
          <w:sz w:val="24"/>
          <w:szCs w:val="24"/>
        </w:rPr>
        <w:tab/>
      </w:r>
      <w:r w:rsidR="0097531B" w:rsidRPr="0097531B">
        <w:rPr>
          <w:sz w:val="24"/>
          <w:szCs w:val="24"/>
        </w:rPr>
        <w:t>J. H</w:t>
      </w:r>
      <w:r w:rsidR="0097531B" w:rsidRPr="0097531B">
        <w:rPr>
          <w:smallCaps/>
          <w:sz w:val="24"/>
          <w:szCs w:val="24"/>
        </w:rPr>
        <w:t>offner</w:t>
      </w:r>
      <w:r>
        <w:rPr>
          <w:smallCaps/>
          <w:sz w:val="24"/>
          <w:szCs w:val="24"/>
        </w:rPr>
        <w:tab/>
      </w:r>
      <w:r>
        <w:rPr>
          <w:smallCaps/>
          <w:sz w:val="24"/>
          <w:szCs w:val="24"/>
        </w:rPr>
        <w:tab/>
      </w:r>
      <w:r w:rsidR="0097531B" w:rsidRPr="0097531B">
        <w:rPr>
          <w:sz w:val="24"/>
          <w:szCs w:val="24"/>
        </w:rPr>
        <w:t>Prof. Rudolf H</w:t>
      </w:r>
      <w:r w:rsidR="0097531B" w:rsidRPr="0097531B">
        <w:rPr>
          <w:smallCaps/>
          <w:sz w:val="24"/>
          <w:szCs w:val="24"/>
        </w:rPr>
        <w:t>orsky</w:t>
      </w:r>
      <w:r w:rsidR="0097531B" w:rsidRPr="0097531B">
        <w:rPr>
          <w:sz w:val="24"/>
          <w:szCs w:val="24"/>
        </w:rPr>
        <w:t>, "</w:t>
      </w:r>
      <w:r>
        <w:rPr>
          <w:sz w:val="24"/>
          <w:szCs w:val="24"/>
        </w:rPr>
        <w:t> </w:t>
      </w:r>
      <w:r w:rsidR="0097531B" w:rsidRPr="0097531B">
        <w:rPr>
          <w:sz w:val="24"/>
          <w:szCs w:val="24"/>
        </w:rPr>
        <w:t xml:space="preserve">Johan Amos </w:t>
      </w:r>
    </w:p>
    <w:p w:rsidR="009658B8" w:rsidRDefault="009658B8" w:rsidP="00D7121E">
      <w:pPr>
        <w:pStyle w:val="Notedebasdepage"/>
        <w:ind w:left="567"/>
        <w:jc w:val="both"/>
        <w:rPr>
          <w:sz w:val="24"/>
          <w:szCs w:val="24"/>
        </w:rPr>
      </w:pPr>
      <w:r w:rsidRPr="00030464">
        <w:rPr>
          <w:i/>
          <w:sz w:val="24"/>
          <w:szCs w:val="24"/>
        </w:rPr>
        <w:t>emendatione consultatio catholica</w:t>
      </w:r>
      <w:r>
        <w:rPr>
          <w:iCs/>
          <w:sz w:val="24"/>
          <w:szCs w:val="24"/>
        </w:rPr>
        <w:t>, ch. XXIV,</w:t>
      </w:r>
      <w:r w:rsidR="00D7121E">
        <w:rPr>
          <w:sz w:val="24"/>
          <w:szCs w:val="24"/>
        </w:rPr>
        <w:tab/>
      </w:r>
      <w:r w:rsidR="00D7121E">
        <w:rPr>
          <w:sz w:val="24"/>
          <w:szCs w:val="24"/>
        </w:rPr>
        <w:tab/>
      </w:r>
      <w:r w:rsidR="0097531B" w:rsidRPr="0097531B">
        <w:rPr>
          <w:sz w:val="24"/>
          <w:szCs w:val="24"/>
        </w:rPr>
        <w:t>Comenius</w:t>
      </w:r>
      <w:r w:rsidR="0097531B">
        <w:rPr>
          <w:sz w:val="24"/>
          <w:szCs w:val="24"/>
        </w:rPr>
        <w:t> </w:t>
      </w:r>
      <w:r w:rsidR="0097531B" w:rsidRPr="0097531B">
        <w:rPr>
          <w:sz w:val="24"/>
          <w:szCs w:val="24"/>
        </w:rPr>
        <w:t xml:space="preserve">: </w:t>
      </w:r>
      <w:r>
        <w:rPr>
          <w:sz w:val="24"/>
          <w:szCs w:val="24"/>
        </w:rPr>
        <w:t>L</w:t>
      </w:r>
      <w:r w:rsidR="0097531B" w:rsidRPr="0097531B">
        <w:rPr>
          <w:sz w:val="24"/>
          <w:szCs w:val="24"/>
        </w:rPr>
        <w:t xml:space="preserve">a profeto de la paco por la </w:t>
      </w:r>
    </w:p>
    <w:p w:rsidR="0097531B" w:rsidRPr="009658B8" w:rsidRDefault="009658B8" w:rsidP="00D7121E">
      <w:pPr>
        <w:pStyle w:val="Notedebasdepage"/>
        <w:ind w:left="567"/>
        <w:rPr>
          <w:spacing w:val="-3"/>
          <w:sz w:val="24"/>
          <w:szCs w:val="24"/>
        </w:rPr>
      </w:pPr>
      <w:r>
        <w:rPr>
          <w:spacing w:val="-3"/>
          <w:sz w:val="24"/>
          <w:szCs w:val="24"/>
        </w:rPr>
        <w:t>par l’intermédiaire du tchèque ?</w:t>
      </w:r>
      <w:r>
        <w:rPr>
          <w:iCs/>
          <w:sz w:val="24"/>
          <w:szCs w:val="24"/>
        </w:rPr>
        <w:t> ]</w:t>
      </w:r>
      <w:r w:rsidR="00D7121E">
        <w:rPr>
          <w:spacing w:val="-3"/>
          <w:sz w:val="24"/>
          <w:szCs w:val="24"/>
        </w:rPr>
        <w:tab/>
      </w:r>
      <w:r w:rsidR="00D7121E">
        <w:rPr>
          <w:spacing w:val="-3"/>
          <w:sz w:val="24"/>
          <w:szCs w:val="24"/>
        </w:rPr>
        <w:tab/>
      </w:r>
      <w:r w:rsidR="00D7121E">
        <w:rPr>
          <w:spacing w:val="-3"/>
          <w:sz w:val="24"/>
          <w:szCs w:val="24"/>
        </w:rPr>
        <w:tab/>
      </w:r>
      <w:r w:rsidR="00D7121E">
        <w:rPr>
          <w:spacing w:val="-3"/>
          <w:sz w:val="24"/>
          <w:szCs w:val="24"/>
        </w:rPr>
        <w:tab/>
      </w:r>
      <w:r w:rsidR="0097531B" w:rsidRPr="009658B8">
        <w:rPr>
          <w:spacing w:val="-3"/>
          <w:sz w:val="24"/>
          <w:szCs w:val="24"/>
        </w:rPr>
        <w:t xml:space="preserve">mondo", </w:t>
      </w:r>
      <w:r w:rsidR="0097531B" w:rsidRPr="009658B8">
        <w:rPr>
          <w:i/>
          <w:spacing w:val="-3"/>
          <w:sz w:val="24"/>
          <w:szCs w:val="24"/>
        </w:rPr>
        <w:t>Dia Regno</w:t>
      </w:r>
      <w:r w:rsidRPr="009658B8">
        <w:rPr>
          <w:spacing w:val="-3"/>
          <w:sz w:val="24"/>
          <w:szCs w:val="24"/>
        </w:rPr>
        <w:t>, 1967, n° 12, p. </w:t>
      </w:r>
      <w:r w:rsidR="0097531B" w:rsidRPr="009658B8">
        <w:rPr>
          <w:spacing w:val="-3"/>
          <w:sz w:val="24"/>
          <w:szCs w:val="24"/>
        </w:rPr>
        <w:t>1209.</w:t>
      </w:r>
    </w:p>
    <w:p w:rsidR="00A71E9F" w:rsidRDefault="00A71E9F" w:rsidP="00A71E9F">
      <w:pPr>
        <w:rPr>
          <w:sz w:val="24"/>
          <w:szCs w:val="24"/>
          <w:lang w:val="en-GB"/>
        </w:rPr>
      </w:pPr>
      <w:r w:rsidRPr="00A71E9F">
        <w:rPr>
          <w:sz w:val="24"/>
          <w:szCs w:val="24"/>
          <w:lang w:val="en-GB"/>
        </w:rPr>
        <w:t>"Nekonataj opinioj de Komensky</w:t>
      </w:r>
      <w:r>
        <w:rPr>
          <w:sz w:val="24"/>
          <w:szCs w:val="24"/>
          <w:lang w:val="en-GB"/>
        </w:rPr>
        <w:t> </w:t>
      </w:r>
      <w:r w:rsidRPr="00A71E9F">
        <w:rPr>
          <w:sz w:val="24"/>
          <w:szCs w:val="24"/>
          <w:lang w:val="en-GB"/>
        </w:rPr>
        <w:t xml:space="preserve">: </w:t>
      </w:r>
      <w:r>
        <w:rPr>
          <w:sz w:val="24"/>
          <w:szCs w:val="24"/>
          <w:lang w:val="en-GB"/>
        </w:rPr>
        <w:tab/>
        <w:t xml:space="preserve">    </w:t>
      </w:r>
      <w:r w:rsidRPr="00A71E9F">
        <w:rPr>
          <w:sz w:val="24"/>
          <w:szCs w:val="24"/>
          <w:lang w:val="en-GB"/>
        </w:rPr>
        <w:t>V[</w:t>
      </w:r>
      <w:r w:rsidRPr="00A71E9F">
        <w:rPr>
          <w:bCs/>
          <w:sz w:val="24"/>
          <w:szCs w:val="24"/>
          <w:lang w:val="en-GB"/>
        </w:rPr>
        <w:t>lastimil]</w:t>
      </w:r>
      <w:r w:rsidRPr="00A71E9F">
        <w:rPr>
          <w:sz w:val="24"/>
          <w:szCs w:val="24"/>
          <w:lang w:val="en-GB"/>
        </w:rPr>
        <w:t xml:space="preserve"> N</w:t>
      </w:r>
      <w:r w:rsidRPr="00A71E9F">
        <w:rPr>
          <w:smallCaps/>
          <w:sz w:val="24"/>
          <w:szCs w:val="24"/>
          <w:lang w:val="en-GB"/>
        </w:rPr>
        <w:t>ovobilský</w:t>
      </w:r>
      <w:r>
        <w:rPr>
          <w:sz w:val="24"/>
          <w:szCs w:val="24"/>
          <w:lang w:val="en-GB"/>
        </w:rPr>
        <w:tab/>
      </w:r>
      <w:r w:rsidRPr="00A71E9F">
        <w:rPr>
          <w:i/>
          <w:sz w:val="24"/>
          <w:szCs w:val="24"/>
          <w:lang w:val="en-GB"/>
        </w:rPr>
        <w:t>Esperanto</w:t>
      </w:r>
      <w:r w:rsidRPr="00A71E9F">
        <w:rPr>
          <w:sz w:val="24"/>
          <w:szCs w:val="24"/>
          <w:lang w:val="en-GB"/>
        </w:rPr>
        <w:t xml:space="preserve"> n° 774, mai 1970, p. 73-75.</w:t>
      </w:r>
    </w:p>
    <w:p w:rsidR="00CF1BA7" w:rsidRDefault="00A71E9F" w:rsidP="008A5487">
      <w:pPr>
        <w:ind w:left="567"/>
        <w:rPr>
          <w:sz w:val="24"/>
          <w:szCs w:val="24"/>
          <w:lang w:val="en-GB"/>
        </w:rPr>
      </w:pPr>
      <w:r>
        <w:rPr>
          <w:sz w:val="24"/>
          <w:szCs w:val="24"/>
          <w:lang w:val="en-GB"/>
        </w:rPr>
        <w:t>‘</w:t>
      </w:r>
      <w:r w:rsidRPr="00A71E9F">
        <w:rPr>
          <w:sz w:val="24"/>
          <w:szCs w:val="24"/>
          <w:lang w:val="en-GB"/>
        </w:rPr>
        <w:t>Vojo de la lumo</w:t>
      </w:r>
      <w:r>
        <w:rPr>
          <w:sz w:val="24"/>
          <w:szCs w:val="24"/>
          <w:lang w:val="en-GB"/>
        </w:rPr>
        <w:t>’</w:t>
      </w:r>
      <w:r w:rsidRPr="00A71E9F">
        <w:rPr>
          <w:sz w:val="24"/>
          <w:szCs w:val="24"/>
          <w:lang w:val="en-GB"/>
        </w:rPr>
        <w:t xml:space="preserve">, </w:t>
      </w:r>
      <w:r w:rsidR="00126D96">
        <w:rPr>
          <w:sz w:val="24"/>
          <w:szCs w:val="24"/>
          <w:lang w:val="en-GB"/>
        </w:rPr>
        <w:t>[2 p</w:t>
      </w:r>
      <w:r w:rsidR="002173A4">
        <w:rPr>
          <w:sz w:val="24"/>
          <w:szCs w:val="24"/>
          <w:lang w:val="en-GB"/>
        </w:rPr>
        <w:t>.</w:t>
      </w:r>
      <w:r w:rsidR="00126D96">
        <w:rPr>
          <w:sz w:val="24"/>
          <w:szCs w:val="24"/>
          <w:lang w:val="en-GB"/>
        </w:rPr>
        <w:t xml:space="preserve"> et demi de] </w:t>
      </w:r>
      <w:r w:rsidRPr="00A71E9F">
        <w:rPr>
          <w:sz w:val="24"/>
          <w:szCs w:val="24"/>
          <w:lang w:val="en-GB"/>
        </w:rPr>
        <w:t>Citaĵoj</w:t>
      </w:r>
      <w:r w:rsidR="003F224C">
        <w:rPr>
          <w:sz w:val="24"/>
          <w:szCs w:val="24"/>
          <w:lang w:val="en-GB"/>
        </w:rPr>
        <w:t xml:space="preserve"> [ du ch. XIX</w:t>
      </w:r>
      <w:r w:rsidR="00126D96">
        <w:rPr>
          <w:sz w:val="24"/>
          <w:szCs w:val="24"/>
          <w:lang w:val="en-GB"/>
        </w:rPr>
        <w:t>, 10 lignes de la Dédicace, et 8 du ch. XX</w:t>
      </w:r>
      <w:r w:rsidR="003F224C">
        <w:rPr>
          <w:sz w:val="24"/>
          <w:szCs w:val="24"/>
          <w:lang w:val="en-GB"/>
        </w:rPr>
        <w:t> ] </w:t>
      </w:r>
      <w:r w:rsidRPr="00A71E9F">
        <w:rPr>
          <w:sz w:val="24"/>
          <w:szCs w:val="24"/>
          <w:lang w:val="en-GB"/>
        </w:rPr>
        <w:t>"</w:t>
      </w:r>
    </w:p>
    <w:p w:rsidR="00A71E9F" w:rsidRDefault="00A71E9F" w:rsidP="00A71E9F">
      <w:pPr>
        <w:rPr>
          <w:sz w:val="24"/>
          <w:szCs w:val="24"/>
          <w:lang w:val="en-GB"/>
        </w:rPr>
      </w:pPr>
      <w:r w:rsidRPr="00A71E9F">
        <w:rPr>
          <w:sz w:val="24"/>
          <w:szCs w:val="24"/>
          <w:lang w:val="en-GB"/>
        </w:rPr>
        <w:t>"Nekonataj opinioj de Komensky</w:t>
      </w:r>
      <w:r>
        <w:rPr>
          <w:sz w:val="24"/>
          <w:szCs w:val="24"/>
          <w:lang w:val="en-GB"/>
        </w:rPr>
        <w:t> :</w:t>
      </w:r>
      <w:r>
        <w:rPr>
          <w:sz w:val="24"/>
          <w:szCs w:val="24"/>
          <w:lang w:val="en-GB"/>
        </w:rPr>
        <w:tab/>
        <w:t xml:space="preserve">    </w:t>
      </w:r>
      <w:r w:rsidRPr="00A71E9F">
        <w:rPr>
          <w:sz w:val="24"/>
          <w:szCs w:val="24"/>
          <w:lang w:val="en-GB"/>
        </w:rPr>
        <w:t xml:space="preserve"> [</w:t>
      </w:r>
      <w:r>
        <w:rPr>
          <w:sz w:val="24"/>
          <w:szCs w:val="24"/>
          <w:lang w:val="en-GB"/>
        </w:rPr>
        <w:t> </w:t>
      </w:r>
      <w:r w:rsidRPr="00A71E9F">
        <w:rPr>
          <w:sz w:val="24"/>
          <w:szCs w:val="24"/>
          <w:lang w:val="en-GB"/>
        </w:rPr>
        <w:t>V</w:t>
      </w:r>
      <w:r w:rsidRPr="00A71E9F">
        <w:rPr>
          <w:bCs/>
          <w:sz w:val="24"/>
          <w:szCs w:val="24"/>
          <w:lang w:val="en-GB"/>
        </w:rPr>
        <w:t>lastimil</w:t>
      </w:r>
      <w:r w:rsidRPr="00A71E9F">
        <w:rPr>
          <w:sz w:val="24"/>
          <w:szCs w:val="24"/>
          <w:lang w:val="en-GB"/>
        </w:rPr>
        <w:t xml:space="preserve"> N</w:t>
      </w:r>
      <w:r w:rsidRPr="00A71E9F">
        <w:rPr>
          <w:smallCaps/>
          <w:sz w:val="24"/>
          <w:szCs w:val="24"/>
          <w:lang w:val="en-GB"/>
        </w:rPr>
        <w:t>ovobilský</w:t>
      </w:r>
      <w:r>
        <w:rPr>
          <w:sz w:val="24"/>
          <w:szCs w:val="24"/>
          <w:lang w:val="en-GB"/>
        </w:rPr>
        <w:t> ]</w:t>
      </w:r>
      <w:r>
        <w:rPr>
          <w:sz w:val="24"/>
          <w:szCs w:val="24"/>
          <w:lang w:val="en-GB"/>
        </w:rPr>
        <w:tab/>
      </w:r>
      <w:r w:rsidRPr="00A71E9F">
        <w:rPr>
          <w:i/>
          <w:sz w:val="24"/>
          <w:szCs w:val="24"/>
          <w:lang w:val="en-GB"/>
        </w:rPr>
        <w:t>Espero Katolika</w:t>
      </w:r>
      <w:r w:rsidRPr="00A71E9F">
        <w:rPr>
          <w:sz w:val="24"/>
          <w:szCs w:val="24"/>
          <w:lang w:val="en-GB"/>
        </w:rPr>
        <w:t xml:space="preserve"> 67/7 [n° 609], juillet </w:t>
      </w:r>
    </w:p>
    <w:p w:rsidR="00A71E9F" w:rsidRDefault="00A71E9F" w:rsidP="002173A4">
      <w:pPr>
        <w:rPr>
          <w:sz w:val="24"/>
          <w:szCs w:val="24"/>
          <w:lang w:val="en-GB"/>
        </w:rPr>
      </w:pPr>
      <w:r>
        <w:rPr>
          <w:sz w:val="24"/>
          <w:szCs w:val="24"/>
          <w:lang w:val="en-GB"/>
        </w:rPr>
        <w:tab/>
      </w:r>
      <w:r w:rsidRPr="00A71E9F">
        <w:rPr>
          <w:sz w:val="24"/>
          <w:szCs w:val="24"/>
          <w:lang w:val="en-GB"/>
        </w:rPr>
        <w:t>(daŭrigota)</w:t>
      </w:r>
      <w:r>
        <w:rPr>
          <w:sz w:val="24"/>
          <w:szCs w:val="24"/>
          <w:lang w:val="en-GB"/>
        </w:rPr>
        <w:t> </w:t>
      </w:r>
      <w:r w:rsidRPr="00A71E9F">
        <w:rPr>
          <w:sz w:val="24"/>
          <w:szCs w:val="24"/>
          <w:lang w:val="en-GB"/>
        </w:rPr>
        <w: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Pr="00A71E9F">
        <w:rPr>
          <w:sz w:val="24"/>
          <w:szCs w:val="24"/>
          <w:lang w:val="en-GB"/>
        </w:rPr>
        <w:t>1970, p.</w:t>
      </w:r>
      <w:r w:rsidR="002173A4">
        <w:rPr>
          <w:sz w:val="24"/>
          <w:szCs w:val="24"/>
          <w:lang w:val="en-GB"/>
        </w:rPr>
        <w:t> </w:t>
      </w:r>
      <w:r w:rsidRPr="00A71E9F">
        <w:rPr>
          <w:sz w:val="24"/>
          <w:szCs w:val="24"/>
          <w:lang w:val="en-GB"/>
        </w:rPr>
        <w:t>145.</w:t>
      </w:r>
    </w:p>
    <w:p w:rsidR="002173A4" w:rsidRDefault="002173A4" w:rsidP="005A6D2C">
      <w:pPr>
        <w:rPr>
          <w:i/>
          <w:iCs/>
          <w:sz w:val="24"/>
          <w:szCs w:val="24"/>
          <w:lang w:val="en-GB"/>
        </w:rPr>
      </w:pPr>
      <w:r>
        <w:rPr>
          <w:sz w:val="24"/>
          <w:szCs w:val="24"/>
          <w:lang w:val="en-GB"/>
        </w:rPr>
        <w:t>* " </w:t>
      </w:r>
      <w:r w:rsidRPr="002173A4">
        <w:rPr>
          <w:iCs/>
          <w:sz w:val="24"/>
          <w:szCs w:val="24"/>
        </w:rPr>
        <w:t xml:space="preserve">Via </w:t>
      </w:r>
      <w:r>
        <w:rPr>
          <w:iCs/>
          <w:sz w:val="24"/>
          <w:szCs w:val="24"/>
        </w:rPr>
        <w:t>l</w:t>
      </w:r>
      <w:r w:rsidRPr="002173A4">
        <w:rPr>
          <w:iCs/>
          <w:sz w:val="24"/>
          <w:szCs w:val="24"/>
        </w:rPr>
        <w:t xml:space="preserve">ucis </w:t>
      </w:r>
      <w:r>
        <w:rPr>
          <w:iCs/>
          <w:sz w:val="24"/>
          <w:szCs w:val="24"/>
        </w:rPr>
        <w:t>ves</w:t>
      </w:r>
      <w:r w:rsidRPr="002173A4">
        <w:rPr>
          <w:iCs/>
          <w:sz w:val="24"/>
          <w:szCs w:val="24"/>
        </w:rPr>
        <w:t xml:space="preserve">tigata </w:t>
      </w:r>
      <w:r>
        <w:rPr>
          <w:iCs/>
          <w:sz w:val="24"/>
          <w:szCs w:val="24"/>
        </w:rPr>
        <w:t>et ves</w:t>
      </w:r>
      <w:r w:rsidRPr="002173A4">
        <w:rPr>
          <w:iCs/>
          <w:sz w:val="24"/>
          <w:szCs w:val="24"/>
        </w:rPr>
        <w:t>tiganda</w:t>
      </w:r>
      <w:r>
        <w:rPr>
          <w:sz w:val="24"/>
          <w:szCs w:val="24"/>
          <w:lang w:val="en-GB"/>
        </w:rPr>
        <w:t> "</w:t>
      </w:r>
      <w:r w:rsidR="005A6D2C">
        <w:rPr>
          <w:sz w:val="24"/>
          <w:szCs w:val="24"/>
          <w:lang w:val="en-GB"/>
        </w:rPr>
        <w:tab/>
      </w:r>
      <w:r>
        <w:rPr>
          <w:sz w:val="24"/>
          <w:szCs w:val="24"/>
          <w:lang w:val="en-GB"/>
        </w:rPr>
        <w:tab/>
      </w:r>
      <w:r w:rsidRPr="002173A4">
        <w:rPr>
          <w:sz w:val="24"/>
          <w:szCs w:val="24"/>
          <w:lang w:val="en-GB"/>
        </w:rPr>
        <w:t>Walter H</w:t>
      </w:r>
      <w:r w:rsidRPr="002173A4">
        <w:rPr>
          <w:smallCaps/>
          <w:sz w:val="24"/>
          <w:szCs w:val="24"/>
          <w:lang w:val="en-GB"/>
        </w:rPr>
        <w:t>ube</w:t>
      </w:r>
      <w:r>
        <w:rPr>
          <w:sz w:val="24"/>
          <w:szCs w:val="24"/>
          <w:lang w:val="en-GB"/>
        </w:rPr>
        <w:tab/>
      </w:r>
      <w:r>
        <w:rPr>
          <w:sz w:val="24"/>
          <w:szCs w:val="24"/>
          <w:lang w:val="en-GB"/>
        </w:rPr>
        <w:tab/>
      </w:r>
      <w:r w:rsidRPr="002173A4">
        <w:rPr>
          <w:i/>
          <w:iCs/>
          <w:sz w:val="24"/>
          <w:szCs w:val="24"/>
          <w:lang w:val="en-GB"/>
        </w:rPr>
        <w:t>Jan Amos Komensky : Pioniro de inter</w:t>
      </w:r>
      <w:r>
        <w:rPr>
          <w:i/>
          <w:iCs/>
          <w:sz w:val="24"/>
          <w:szCs w:val="24"/>
          <w:lang w:val="en-GB"/>
        </w:rPr>
        <w:t>-</w:t>
      </w:r>
    </w:p>
    <w:p w:rsidR="00F56CFD" w:rsidRDefault="005A6D2C" w:rsidP="00F56CFD">
      <w:pPr>
        <w:ind w:left="567"/>
        <w:rPr>
          <w:sz w:val="24"/>
          <w:szCs w:val="24"/>
          <w:lang w:val="en-GB"/>
        </w:rPr>
      </w:pPr>
      <w:r>
        <w:rPr>
          <w:sz w:val="24"/>
          <w:szCs w:val="24"/>
          <w:lang w:val="en-GB"/>
        </w:rPr>
        <w:t>[ 50 lign</w:t>
      </w:r>
      <w:r w:rsidRPr="005A6D2C">
        <w:rPr>
          <w:sz w:val="24"/>
          <w:szCs w:val="24"/>
          <w:lang w:val="en-GB"/>
        </w:rPr>
        <w:t>es, du ch. 19, § 4, 6, 10, 14-15, 20-21</w:t>
      </w:r>
      <w:r w:rsidRPr="005A6D2C">
        <w:rPr>
          <w:sz w:val="22"/>
          <w:szCs w:val="22"/>
          <w:lang w:val="en-GB"/>
        </w:rPr>
        <w:t> </w:t>
      </w:r>
      <w:r>
        <w:rPr>
          <w:sz w:val="24"/>
          <w:szCs w:val="24"/>
          <w:lang w:val="en-GB"/>
        </w:rPr>
        <w:t>]</w:t>
      </w:r>
      <w:r w:rsidR="001A4197">
        <w:rPr>
          <w:i/>
          <w:iCs/>
          <w:sz w:val="24"/>
          <w:szCs w:val="24"/>
          <w:lang w:val="en-GB"/>
        </w:rPr>
        <w:t xml:space="preserve">      </w:t>
      </w:r>
      <w:r w:rsidR="00F56CFD">
        <w:rPr>
          <w:i/>
          <w:iCs/>
          <w:sz w:val="24"/>
          <w:szCs w:val="24"/>
          <w:lang w:val="en-GB"/>
        </w:rPr>
        <w:tab/>
      </w:r>
      <w:r w:rsidR="00F56CFD">
        <w:rPr>
          <w:i/>
          <w:iCs/>
          <w:sz w:val="24"/>
          <w:szCs w:val="24"/>
          <w:lang w:val="en-GB"/>
        </w:rPr>
        <w:tab/>
      </w:r>
      <w:r w:rsidR="002173A4" w:rsidRPr="002173A4">
        <w:rPr>
          <w:i/>
          <w:iCs/>
          <w:sz w:val="24"/>
          <w:szCs w:val="24"/>
          <w:lang w:val="en-GB"/>
        </w:rPr>
        <w:t>nacia lingvo</w:t>
      </w:r>
      <w:r w:rsidR="002173A4">
        <w:rPr>
          <w:sz w:val="24"/>
          <w:szCs w:val="24"/>
          <w:lang w:val="en-GB"/>
        </w:rPr>
        <w:t xml:space="preserve">, </w:t>
      </w:r>
      <w:r w:rsidR="0085491A" w:rsidRPr="0085491A">
        <w:rPr>
          <w:sz w:val="24"/>
          <w:szCs w:val="24"/>
          <w:lang w:val="en-GB"/>
        </w:rPr>
        <w:t>P</w:t>
      </w:r>
      <w:r w:rsidR="00F56CFD">
        <w:rPr>
          <w:sz w:val="24"/>
          <w:szCs w:val="24"/>
          <w:lang w:val="en-GB"/>
        </w:rPr>
        <w:t>ř</w:t>
      </w:r>
      <w:r w:rsidR="0085491A" w:rsidRPr="0085491A">
        <w:rPr>
          <w:sz w:val="24"/>
          <w:szCs w:val="24"/>
          <w:lang w:val="en-GB"/>
        </w:rPr>
        <w:t>erov</w:t>
      </w:r>
      <w:r w:rsidR="001A4197">
        <w:rPr>
          <w:sz w:val="24"/>
          <w:szCs w:val="24"/>
          <w:lang w:val="en-GB"/>
        </w:rPr>
        <w:t> </w:t>
      </w:r>
      <w:r w:rsidR="0085491A">
        <w:rPr>
          <w:sz w:val="24"/>
          <w:szCs w:val="24"/>
          <w:lang w:val="en-GB"/>
        </w:rPr>
        <w:t xml:space="preserve">: </w:t>
      </w:r>
      <w:r w:rsidR="0085491A" w:rsidRPr="0085491A">
        <w:rPr>
          <w:sz w:val="24"/>
          <w:szCs w:val="24"/>
          <w:lang w:val="en-GB"/>
        </w:rPr>
        <w:t>Muzeo de Come</w:t>
      </w:r>
      <w:r w:rsidR="00F56CFD">
        <w:rPr>
          <w:sz w:val="24"/>
          <w:szCs w:val="24"/>
          <w:lang w:val="en-GB"/>
        </w:rPr>
        <w:t>-</w:t>
      </w:r>
    </w:p>
    <w:p w:rsidR="00F56CFD" w:rsidRPr="00F56CFD" w:rsidRDefault="00F56CFD" w:rsidP="00F56CFD">
      <w:pPr>
        <w:ind w:left="567"/>
        <w:rPr>
          <w:sz w:val="24"/>
          <w:szCs w:val="24"/>
          <w:lang w:val="en-GB"/>
        </w:rPr>
      </w:pP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0085491A" w:rsidRPr="0085491A">
        <w:rPr>
          <w:sz w:val="24"/>
          <w:szCs w:val="24"/>
          <w:lang w:val="en-GB"/>
        </w:rPr>
        <w:t>nius</w:t>
      </w:r>
      <w:r w:rsidR="0085491A">
        <w:rPr>
          <w:sz w:val="24"/>
          <w:szCs w:val="24"/>
          <w:lang w:val="en-GB"/>
        </w:rPr>
        <w:t xml:space="preserve">, </w:t>
      </w:r>
      <w:r>
        <w:rPr>
          <w:sz w:val="24"/>
          <w:szCs w:val="24"/>
          <w:lang w:val="en-GB"/>
        </w:rPr>
        <w:t xml:space="preserve">1970, </w:t>
      </w:r>
      <w:r w:rsidR="0085491A">
        <w:rPr>
          <w:sz w:val="24"/>
          <w:szCs w:val="24"/>
          <w:lang w:val="en-GB"/>
        </w:rPr>
        <w:t>p. 8-9.</w:t>
      </w:r>
    </w:p>
    <w:p w:rsidR="00EB0158" w:rsidRPr="00EB0158" w:rsidRDefault="005A6D2C" w:rsidP="00EB0158">
      <w:pPr>
        <w:pStyle w:val="Notedebasdepage"/>
        <w:jc w:val="both"/>
        <w:rPr>
          <w:sz w:val="24"/>
          <w:szCs w:val="24"/>
        </w:rPr>
      </w:pPr>
      <w:r>
        <w:rPr>
          <w:sz w:val="24"/>
          <w:szCs w:val="24"/>
        </w:rPr>
        <w:t>*</w:t>
      </w:r>
      <w:r w:rsidRPr="00030464">
        <w:rPr>
          <w:i/>
          <w:sz w:val="24"/>
          <w:szCs w:val="24"/>
        </w:rPr>
        <w:t>De rerum</w:t>
      </w:r>
      <w:r w:rsidRPr="00030464">
        <w:rPr>
          <w:iCs/>
          <w:sz w:val="24"/>
          <w:szCs w:val="24"/>
        </w:rPr>
        <w:t xml:space="preserve"> </w:t>
      </w:r>
      <w:r w:rsidRPr="00030464">
        <w:rPr>
          <w:i/>
          <w:sz w:val="24"/>
          <w:szCs w:val="24"/>
        </w:rPr>
        <w:t xml:space="preserve">humanarum </w:t>
      </w:r>
      <w:r>
        <w:rPr>
          <w:iCs/>
          <w:sz w:val="24"/>
          <w:szCs w:val="24"/>
        </w:rPr>
        <w:t>[</w:t>
      </w:r>
      <w:r w:rsidRPr="00030464">
        <w:rPr>
          <w:i/>
          <w:sz w:val="24"/>
          <w:szCs w:val="24"/>
        </w:rPr>
        <w:t xml:space="preserve">emendatione </w:t>
      </w:r>
      <w:r w:rsidR="00EB0158">
        <w:rPr>
          <w:sz w:val="24"/>
          <w:szCs w:val="24"/>
          <w:lang w:val="en-GB"/>
        </w:rPr>
        <w:tab/>
      </w:r>
      <w:r w:rsidR="00EB0158" w:rsidRPr="002173A4">
        <w:rPr>
          <w:sz w:val="24"/>
          <w:szCs w:val="24"/>
          <w:lang w:val="en-GB"/>
        </w:rPr>
        <w:t>Walter H</w:t>
      </w:r>
      <w:r w:rsidR="00EB0158" w:rsidRPr="002173A4">
        <w:rPr>
          <w:smallCaps/>
          <w:sz w:val="24"/>
          <w:szCs w:val="24"/>
          <w:lang w:val="en-GB"/>
        </w:rPr>
        <w:t>ube</w:t>
      </w:r>
      <w:r w:rsidR="00EC1EA6">
        <w:rPr>
          <w:smallCaps/>
          <w:sz w:val="24"/>
          <w:szCs w:val="24"/>
          <w:lang w:val="en-GB"/>
        </w:rPr>
        <w:t xml:space="preserve">        P</w:t>
      </w:r>
      <w:r w:rsidR="00EB0158">
        <w:rPr>
          <w:sz w:val="24"/>
          <w:szCs w:val="24"/>
          <w:lang w:val="en-GB"/>
        </w:rPr>
        <w:tab/>
      </w:r>
      <w:r w:rsidR="00EB0158" w:rsidRPr="002173A4">
        <w:rPr>
          <w:i/>
          <w:iCs/>
          <w:sz w:val="24"/>
          <w:szCs w:val="24"/>
          <w:lang w:val="en-GB"/>
        </w:rPr>
        <w:t>Jan Amos Komensky</w:t>
      </w:r>
      <w:r w:rsidR="00EB0158">
        <w:rPr>
          <w:sz w:val="24"/>
          <w:szCs w:val="24"/>
          <w:lang w:val="en-GB"/>
        </w:rPr>
        <w:t>, op. cit., p. 10-11.</w:t>
      </w:r>
    </w:p>
    <w:p w:rsidR="002173A4" w:rsidRDefault="005A6D2C" w:rsidP="001A4197">
      <w:pPr>
        <w:pStyle w:val="Notedebasdepage"/>
        <w:ind w:left="567"/>
        <w:jc w:val="both"/>
        <w:rPr>
          <w:iCs/>
          <w:sz w:val="24"/>
          <w:szCs w:val="24"/>
        </w:rPr>
      </w:pPr>
      <w:r w:rsidRPr="00030464">
        <w:rPr>
          <w:i/>
          <w:sz w:val="24"/>
          <w:szCs w:val="24"/>
        </w:rPr>
        <w:t>consultatio catholica</w:t>
      </w:r>
      <w:r>
        <w:rPr>
          <w:iCs/>
          <w:sz w:val="24"/>
          <w:szCs w:val="24"/>
        </w:rPr>
        <w:t>]</w:t>
      </w:r>
      <w:r w:rsidR="00EB0158">
        <w:rPr>
          <w:iCs/>
          <w:sz w:val="24"/>
          <w:szCs w:val="24"/>
        </w:rPr>
        <w:t xml:space="preserve">, V : </w:t>
      </w:r>
      <w:r w:rsidR="00EB0158" w:rsidRPr="00EB0158">
        <w:rPr>
          <w:i/>
          <w:sz w:val="24"/>
          <w:szCs w:val="24"/>
        </w:rPr>
        <w:t>Panglottia</w:t>
      </w:r>
      <w:r w:rsidR="00EB0158">
        <w:rPr>
          <w:iCs/>
          <w:sz w:val="24"/>
          <w:szCs w:val="24"/>
        </w:rPr>
        <w:t xml:space="preserve"> [8 lignes]</w:t>
      </w:r>
    </w:p>
    <w:p w:rsidR="005A6D2C" w:rsidRDefault="00484ABE" w:rsidP="005A6D2C">
      <w:pPr>
        <w:rPr>
          <w:sz w:val="24"/>
          <w:szCs w:val="24"/>
          <w:lang w:val="en-GB"/>
        </w:rPr>
      </w:pPr>
      <w:r>
        <w:rPr>
          <w:sz w:val="24"/>
          <w:szCs w:val="24"/>
          <w:lang w:val="en-GB"/>
        </w:rPr>
        <w:t>*</w:t>
      </w:r>
      <w:r w:rsidR="00EB0158" w:rsidRPr="00EB0158">
        <w:rPr>
          <w:i/>
          <w:iCs/>
          <w:sz w:val="24"/>
          <w:szCs w:val="24"/>
          <w:lang w:val="en-GB"/>
        </w:rPr>
        <w:t>Novae harmonicae linguae tentatem primum</w:t>
      </w:r>
      <w:r w:rsidR="00EB0158">
        <w:rPr>
          <w:sz w:val="24"/>
          <w:szCs w:val="24"/>
          <w:lang w:val="en-GB"/>
        </w:rPr>
        <w:t xml:space="preserve">   </w:t>
      </w:r>
      <w:r w:rsidR="00EB0158" w:rsidRPr="002173A4">
        <w:rPr>
          <w:sz w:val="24"/>
          <w:szCs w:val="24"/>
          <w:lang w:val="en-GB"/>
        </w:rPr>
        <w:t>Walter H</w:t>
      </w:r>
      <w:r w:rsidR="00EB0158" w:rsidRPr="002173A4">
        <w:rPr>
          <w:smallCaps/>
          <w:sz w:val="24"/>
          <w:szCs w:val="24"/>
          <w:lang w:val="en-GB"/>
        </w:rPr>
        <w:t>ube</w:t>
      </w:r>
      <w:r w:rsidR="00EC1EA6">
        <w:rPr>
          <w:smallCaps/>
          <w:sz w:val="24"/>
          <w:szCs w:val="24"/>
          <w:lang w:val="en-GB"/>
        </w:rPr>
        <w:t xml:space="preserve">  P</w:t>
      </w:r>
      <w:r w:rsidR="00EB0158">
        <w:rPr>
          <w:sz w:val="24"/>
          <w:szCs w:val="24"/>
          <w:lang w:val="en-GB"/>
        </w:rPr>
        <w:tab/>
      </w:r>
      <w:r w:rsidR="00EB0158" w:rsidRPr="002173A4">
        <w:rPr>
          <w:i/>
          <w:iCs/>
          <w:sz w:val="24"/>
          <w:szCs w:val="24"/>
          <w:lang w:val="en-GB"/>
        </w:rPr>
        <w:t>Jan Amos Komensky</w:t>
      </w:r>
      <w:r w:rsidR="00EB0158">
        <w:rPr>
          <w:sz w:val="24"/>
          <w:szCs w:val="24"/>
          <w:lang w:val="en-GB"/>
        </w:rPr>
        <w:t>, op. cit., p. 11-15.</w:t>
      </w:r>
    </w:p>
    <w:p w:rsidR="00EB0158" w:rsidRDefault="00484ABE" w:rsidP="001A4197">
      <w:pPr>
        <w:ind w:left="567"/>
        <w:rPr>
          <w:sz w:val="24"/>
          <w:szCs w:val="24"/>
          <w:lang w:val="en-GB"/>
        </w:rPr>
      </w:pPr>
      <w:r>
        <w:rPr>
          <w:sz w:val="24"/>
          <w:szCs w:val="24"/>
          <w:lang w:val="en-GB"/>
        </w:rPr>
        <w:t>[ 53 lignes du ms., trad.</w:t>
      </w:r>
      <w:r w:rsidR="00EB0158">
        <w:rPr>
          <w:sz w:val="24"/>
          <w:szCs w:val="24"/>
          <w:lang w:val="en-GB"/>
        </w:rPr>
        <w:t xml:space="preserve"> </w:t>
      </w:r>
      <w:r w:rsidR="00EB0158" w:rsidRPr="00EB0158">
        <w:rPr>
          <w:sz w:val="24"/>
          <w:szCs w:val="24"/>
          <w:lang w:val="en-GB"/>
        </w:rPr>
        <w:t>avec l’aide</w:t>
      </w:r>
      <w:r w:rsidR="00EB0158">
        <w:rPr>
          <w:sz w:val="24"/>
          <w:szCs w:val="24"/>
          <w:lang w:val="en-GB"/>
        </w:rPr>
        <w:t xml:space="preserve"> de dr. Otto B</w:t>
      </w:r>
      <w:r w:rsidR="00EB0158" w:rsidRPr="00EB0158">
        <w:rPr>
          <w:smallCaps/>
          <w:sz w:val="24"/>
          <w:szCs w:val="24"/>
          <w:lang w:val="en-GB"/>
        </w:rPr>
        <w:t>ack</w:t>
      </w:r>
      <w:r w:rsidR="00EB0158">
        <w:rPr>
          <w:sz w:val="24"/>
          <w:szCs w:val="24"/>
          <w:lang w:val="en-GB"/>
        </w:rPr>
        <w:t>, linguiste de l’Université de Vienne</w:t>
      </w:r>
      <w:r>
        <w:rPr>
          <w:sz w:val="24"/>
          <w:szCs w:val="24"/>
          <w:lang w:val="en-GB"/>
        </w:rPr>
        <w:t> ]</w:t>
      </w:r>
    </w:p>
    <w:p w:rsidR="00484ABE" w:rsidRPr="00EB0158" w:rsidRDefault="00484ABE" w:rsidP="00EC1EA6">
      <w:pPr>
        <w:rPr>
          <w:sz w:val="24"/>
          <w:szCs w:val="24"/>
          <w:lang w:val="en-GB"/>
        </w:rPr>
      </w:pPr>
      <w:r>
        <w:rPr>
          <w:iCs/>
          <w:sz w:val="24"/>
          <w:szCs w:val="24"/>
        </w:rPr>
        <w:t>*</w:t>
      </w:r>
      <w:r w:rsidRPr="00030464">
        <w:rPr>
          <w:i/>
          <w:sz w:val="24"/>
          <w:szCs w:val="24"/>
        </w:rPr>
        <w:t>Methodus</w:t>
      </w:r>
      <w:r>
        <w:rPr>
          <w:iCs/>
          <w:sz w:val="24"/>
          <w:szCs w:val="24"/>
        </w:rPr>
        <w:t xml:space="preserve"> </w:t>
      </w:r>
      <w:r w:rsidRPr="00030464">
        <w:rPr>
          <w:i/>
          <w:sz w:val="24"/>
          <w:szCs w:val="24"/>
        </w:rPr>
        <w:t>lingvarum</w:t>
      </w:r>
      <w:r>
        <w:rPr>
          <w:i/>
          <w:sz w:val="24"/>
          <w:szCs w:val="24"/>
        </w:rPr>
        <w:t xml:space="preserve"> novissima</w:t>
      </w:r>
      <w:r>
        <w:rPr>
          <w:iCs/>
          <w:sz w:val="24"/>
          <w:szCs w:val="24"/>
        </w:rPr>
        <w:t xml:space="preserve"> [ 4 lignes ]</w:t>
      </w:r>
      <w:r>
        <w:rPr>
          <w:i/>
          <w:sz w:val="24"/>
          <w:szCs w:val="24"/>
        </w:rPr>
        <w:tab/>
      </w:r>
      <w:r w:rsidRPr="002173A4">
        <w:rPr>
          <w:sz w:val="24"/>
          <w:szCs w:val="24"/>
          <w:lang w:val="en-GB"/>
        </w:rPr>
        <w:t>Walter H</w:t>
      </w:r>
      <w:r w:rsidRPr="002173A4">
        <w:rPr>
          <w:smallCaps/>
          <w:sz w:val="24"/>
          <w:szCs w:val="24"/>
          <w:lang w:val="en-GB"/>
        </w:rPr>
        <w:t>ube</w:t>
      </w:r>
      <w:r w:rsidR="00EC1EA6">
        <w:rPr>
          <w:smallCaps/>
          <w:sz w:val="24"/>
          <w:szCs w:val="24"/>
          <w:lang w:val="en-GB"/>
        </w:rPr>
        <w:t xml:space="preserve">         P</w:t>
      </w:r>
      <w:r>
        <w:rPr>
          <w:sz w:val="24"/>
          <w:szCs w:val="24"/>
          <w:lang w:val="en-GB"/>
        </w:rPr>
        <w:tab/>
      </w:r>
      <w:r w:rsidRPr="002173A4">
        <w:rPr>
          <w:i/>
          <w:iCs/>
          <w:sz w:val="24"/>
          <w:szCs w:val="24"/>
          <w:lang w:val="en-GB"/>
        </w:rPr>
        <w:t>Jan Amos Komensky</w:t>
      </w:r>
      <w:r>
        <w:rPr>
          <w:sz w:val="24"/>
          <w:szCs w:val="24"/>
          <w:lang w:val="en-GB"/>
        </w:rPr>
        <w:t>, op. cit., p. 15.</w:t>
      </w:r>
    </w:p>
    <w:p w:rsidR="00484ABE" w:rsidRDefault="00484ABE" w:rsidP="00EC1EA6">
      <w:pPr>
        <w:rPr>
          <w:sz w:val="24"/>
          <w:szCs w:val="24"/>
          <w:lang w:val="en-GB"/>
        </w:rPr>
      </w:pPr>
      <w:r w:rsidRPr="00B94118">
        <w:rPr>
          <w:i/>
          <w:iCs/>
          <w:sz w:val="24"/>
          <w:szCs w:val="24"/>
          <w:lang w:val="en-GB"/>
        </w:rPr>
        <w:t>Unum necessarium</w:t>
      </w:r>
      <w:r>
        <w:rPr>
          <w:sz w:val="24"/>
          <w:szCs w:val="24"/>
          <w:lang w:val="en-GB"/>
        </w:rPr>
        <w:t xml:space="preserve"> (1668) [ 7 lignes ]</w:t>
      </w:r>
      <w:r>
        <w:rPr>
          <w:sz w:val="24"/>
          <w:szCs w:val="24"/>
          <w:lang w:val="en-GB"/>
        </w:rPr>
        <w:tab/>
      </w:r>
      <w:r w:rsidR="00B94118" w:rsidRPr="002173A4">
        <w:rPr>
          <w:sz w:val="24"/>
          <w:szCs w:val="24"/>
          <w:lang w:val="en-GB"/>
        </w:rPr>
        <w:t>Walter H</w:t>
      </w:r>
      <w:r w:rsidR="00B94118" w:rsidRPr="002173A4">
        <w:rPr>
          <w:smallCaps/>
          <w:sz w:val="24"/>
          <w:szCs w:val="24"/>
          <w:lang w:val="en-GB"/>
        </w:rPr>
        <w:t>ube</w:t>
      </w:r>
      <w:r w:rsidR="00EC1EA6">
        <w:rPr>
          <w:smallCaps/>
          <w:sz w:val="24"/>
          <w:szCs w:val="24"/>
          <w:lang w:val="en-GB"/>
        </w:rPr>
        <w:t xml:space="preserve">         P</w:t>
      </w:r>
      <w:r w:rsidR="00B94118">
        <w:rPr>
          <w:sz w:val="24"/>
          <w:szCs w:val="24"/>
          <w:lang w:val="en-GB"/>
        </w:rPr>
        <w:tab/>
      </w:r>
      <w:r w:rsidR="00B94118" w:rsidRPr="002173A4">
        <w:rPr>
          <w:i/>
          <w:iCs/>
          <w:sz w:val="24"/>
          <w:szCs w:val="24"/>
          <w:lang w:val="en-GB"/>
        </w:rPr>
        <w:t>Jan Amos Komensky</w:t>
      </w:r>
      <w:r w:rsidR="00B94118">
        <w:rPr>
          <w:sz w:val="24"/>
          <w:szCs w:val="24"/>
          <w:lang w:val="en-GB"/>
        </w:rPr>
        <w:t>, op. cit., p. 15.</w:t>
      </w:r>
    </w:p>
    <w:p w:rsidR="00C0693F" w:rsidRDefault="00F56CFD" w:rsidP="00C0693F">
      <w:pPr>
        <w:rPr>
          <w:i/>
          <w:spacing w:val="-3"/>
          <w:sz w:val="24"/>
          <w:szCs w:val="24"/>
        </w:rPr>
      </w:pPr>
      <w:r w:rsidRPr="00F56CFD">
        <w:rPr>
          <w:sz w:val="24"/>
          <w:szCs w:val="24"/>
        </w:rPr>
        <w:t>"</w:t>
      </w:r>
      <w:r w:rsidR="00C0693F">
        <w:rPr>
          <w:sz w:val="24"/>
          <w:szCs w:val="24"/>
        </w:rPr>
        <w:t> </w:t>
      </w:r>
      <w:r w:rsidRPr="00F56CFD">
        <w:rPr>
          <w:sz w:val="24"/>
          <w:szCs w:val="24"/>
        </w:rPr>
        <w:t>Eldiroj de Komenio pri universala</w:t>
      </w:r>
      <w:r w:rsidR="00C0693F">
        <w:rPr>
          <w:sz w:val="24"/>
          <w:szCs w:val="24"/>
        </w:rPr>
        <w:tab/>
      </w:r>
      <w:r w:rsidR="002D74BF">
        <w:rPr>
          <w:sz w:val="24"/>
          <w:szCs w:val="24"/>
        </w:rPr>
        <w:t xml:space="preserve">   </w:t>
      </w:r>
      <w:r w:rsidR="00C0693F" w:rsidRPr="00A71E9F">
        <w:rPr>
          <w:sz w:val="24"/>
          <w:szCs w:val="24"/>
          <w:lang w:val="en-GB"/>
        </w:rPr>
        <w:t>[</w:t>
      </w:r>
      <w:r w:rsidR="00C0693F">
        <w:rPr>
          <w:sz w:val="24"/>
          <w:szCs w:val="24"/>
          <w:lang w:val="en-GB"/>
        </w:rPr>
        <w:t> </w:t>
      </w:r>
      <w:r w:rsidR="00C0693F" w:rsidRPr="00A71E9F">
        <w:rPr>
          <w:sz w:val="24"/>
          <w:szCs w:val="24"/>
          <w:lang w:val="en-GB"/>
        </w:rPr>
        <w:t>V</w:t>
      </w:r>
      <w:r w:rsidR="00C0693F" w:rsidRPr="00A71E9F">
        <w:rPr>
          <w:bCs/>
          <w:sz w:val="24"/>
          <w:szCs w:val="24"/>
          <w:lang w:val="en-GB"/>
        </w:rPr>
        <w:t>lastimil</w:t>
      </w:r>
      <w:r w:rsidR="00C0693F" w:rsidRPr="00A71E9F">
        <w:rPr>
          <w:sz w:val="24"/>
          <w:szCs w:val="24"/>
          <w:lang w:val="en-GB"/>
        </w:rPr>
        <w:t xml:space="preserve"> N</w:t>
      </w:r>
      <w:r w:rsidR="00C0693F" w:rsidRPr="00A71E9F">
        <w:rPr>
          <w:smallCaps/>
          <w:sz w:val="24"/>
          <w:szCs w:val="24"/>
          <w:lang w:val="en-GB"/>
        </w:rPr>
        <w:t>ovobilský</w:t>
      </w:r>
      <w:r w:rsidR="00C0693F">
        <w:rPr>
          <w:sz w:val="24"/>
          <w:szCs w:val="24"/>
          <w:lang w:val="en-GB"/>
        </w:rPr>
        <w:t> ?</w:t>
      </w:r>
      <w:r w:rsidR="002D74BF">
        <w:rPr>
          <w:sz w:val="24"/>
          <w:szCs w:val="24"/>
          <w:lang w:val="en-GB"/>
        </w:rPr>
        <w:t> </w:t>
      </w:r>
      <w:r w:rsidR="00C0693F">
        <w:rPr>
          <w:sz w:val="24"/>
          <w:szCs w:val="24"/>
          <w:lang w:val="en-GB"/>
        </w:rPr>
        <w:t>]</w:t>
      </w:r>
      <w:r w:rsidR="002D74BF">
        <w:rPr>
          <w:sz w:val="24"/>
          <w:szCs w:val="24"/>
          <w:lang w:val="en-GB"/>
        </w:rPr>
        <w:tab/>
      </w:r>
      <w:r w:rsidR="00C0693F" w:rsidRPr="00C0693F">
        <w:rPr>
          <w:rStyle w:val="Accentuation"/>
          <w:i w:val="0"/>
          <w:iCs w:val="0"/>
          <w:sz w:val="24"/>
          <w:szCs w:val="24"/>
        </w:rPr>
        <w:t>Oldřich K</w:t>
      </w:r>
      <w:r w:rsidR="00C0693F" w:rsidRPr="00C0693F">
        <w:rPr>
          <w:rStyle w:val="Accentuation"/>
          <w:i w:val="0"/>
          <w:iCs w:val="0"/>
          <w:smallCaps/>
          <w:sz w:val="24"/>
          <w:szCs w:val="24"/>
        </w:rPr>
        <w:t>níchal</w:t>
      </w:r>
      <w:r w:rsidR="00C0693F">
        <w:rPr>
          <w:rStyle w:val="Accentuation"/>
          <w:i w:val="0"/>
          <w:iCs w:val="0"/>
          <w:smallCaps/>
          <w:sz w:val="24"/>
          <w:szCs w:val="24"/>
        </w:rPr>
        <w:t>,</w:t>
      </w:r>
      <w:r w:rsidRPr="00C0693F">
        <w:rPr>
          <w:i/>
          <w:iCs/>
          <w:sz w:val="24"/>
          <w:szCs w:val="24"/>
        </w:rPr>
        <w:t xml:space="preserve"> </w:t>
      </w:r>
      <w:r w:rsidRPr="00C0693F">
        <w:rPr>
          <w:i/>
          <w:spacing w:val="-3"/>
          <w:sz w:val="24"/>
          <w:szCs w:val="24"/>
        </w:rPr>
        <w:t>Komenio</w:t>
      </w:r>
      <w:r w:rsidRPr="00F56CFD">
        <w:rPr>
          <w:i/>
          <w:sz w:val="24"/>
          <w:szCs w:val="24"/>
        </w:rPr>
        <w:t xml:space="preserve"> kaj la</w:t>
      </w:r>
      <w:r w:rsidRPr="00C0693F">
        <w:rPr>
          <w:i/>
          <w:spacing w:val="-3"/>
          <w:sz w:val="24"/>
          <w:szCs w:val="24"/>
        </w:rPr>
        <w:t xml:space="preserve"> inter</w:t>
      </w:r>
      <w:r w:rsidR="00C0693F">
        <w:rPr>
          <w:i/>
          <w:spacing w:val="-3"/>
          <w:sz w:val="24"/>
          <w:szCs w:val="24"/>
        </w:rPr>
        <w:t>-</w:t>
      </w:r>
    </w:p>
    <w:p w:rsidR="002D74BF" w:rsidRDefault="002D74BF" w:rsidP="002D74BF">
      <w:pPr>
        <w:ind w:left="567"/>
        <w:rPr>
          <w:sz w:val="24"/>
          <w:szCs w:val="24"/>
        </w:rPr>
      </w:pPr>
      <w:r w:rsidRPr="00F56CFD">
        <w:rPr>
          <w:sz w:val="24"/>
          <w:szCs w:val="24"/>
        </w:rPr>
        <w:t>lingvo</w:t>
      </w:r>
      <w:r>
        <w:rPr>
          <w:sz w:val="24"/>
          <w:szCs w:val="24"/>
        </w:rPr>
        <w:t> </w:t>
      </w:r>
      <w:r w:rsidRPr="00F56CFD">
        <w:rPr>
          <w:sz w:val="24"/>
          <w:szCs w:val="24"/>
        </w:rPr>
        <w:t>"</w:t>
      </w:r>
      <w:r>
        <w:rPr>
          <w:i/>
          <w:spacing w:val="-3"/>
          <w:sz w:val="24"/>
          <w:szCs w:val="24"/>
        </w:rPr>
        <w:tab/>
      </w:r>
      <w:r>
        <w:rPr>
          <w:i/>
          <w:spacing w:val="-3"/>
          <w:sz w:val="24"/>
          <w:szCs w:val="24"/>
        </w:rPr>
        <w:tab/>
      </w:r>
      <w:r>
        <w:rPr>
          <w:i/>
          <w:spacing w:val="-3"/>
          <w:sz w:val="24"/>
          <w:szCs w:val="24"/>
        </w:rPr>
        <w:tab/>
      </w:r>
      <w:r>
        <w:rPr>
          <w:i/>
          <w:spacing w:val="-3"/>
          <w:sz w:val="24"/>
          <w:szCs w:val="24"/>
        </w:rPr>
        <w:tab/>
      </w:r>
      <w:r>
        <w:rPr>
          <w:i/>
          <w:spacing w:val="-3"/>
          <w:sz w:val="24"/>
          <w:szCs w:val="24"/>
        </w:rPr>
        <w:tab/>
      </w:r>
      <w:r>
        <w:rPr>
          <w:i/>
          <w:spacing w:val="-3"/>
          <w:sz w:val="24"/>
          <w:szCs w:val="24"/>
        </w:rPr>
        <w:tab/>
      </w:r>
      <w:r>
        <w:rPr>
          <w:i/>
          <w:spacing w:val="-3"/>
          <w:sz w:val="24"/>
          <w:szCs w:val="24"/>
        </w:rPr>
        <w:tab/>
      </w:r>
      <w:r>
        <w:rPr>
          <w:i/>
          <w:spacing w:val="-3"/>
          <w:sz w:val="24"/>
          <w:szCs w:val="24"/>
        </w:rPr>
        <w:tab/>
      </w:r>
      <w:r w:rsidR="00F56CFD" w:rsidRPr="00C0693F">
        <w:rPr>
          <w:i/>
          <w:spacing w:val="-3"/>
          <w:sz w:val="24"/>
          <w:szCs w:val="24"/>
        </w:rPr>
        <w:t>nacia lingvo</w:t>
      </w:r>
      <w:r w:rsidR="00F56CFD" w:rsidRPr="00C0693F">
        <w:rPr>
          <w:spacing w:val="-3"/>
          <w:sz w:val="24"/>
          <w:szCs w:val="24"/>
        </w:rPr>
        <w:t>, Praha</w:t>
      </w:r>
      <w:r w:rsidR="00C0693F" w:rsidRPr="00C0693F">
        <w:rPr>
          <w:spacing w:val="-3"/>
          <w:sz w:val="24"/>
          <w:szCs w:val="24"/>
        </w:rPr>
        <w:t> </w:t>
      </w:r>
      <w:r w:rsidR="00F56CFD" w:rsidRPr="00C0693F">
        <w:rPr>
          <w:spacing w:val="-3"/>
          <w:sz w:val="24"/>
          <w:szCs w:val="24"/>
        </w:rPr>
        <w:t>:</w:t>
      </w:r>
      <w:r w:rsidR="00F56CFD" w:rsidRPr="00F56CFD">
        <w:rPr>
          <w:sz w:val="24"/>
          <w:szCs w:val="24"/>
        </w:rPr>
        <w:t xml:space="preserve"> </w:t>
      </w:r>
      <w:r>
        <w:rPr>
          <w:sz w:val="24"/>
          <w:szCs w:val="24"/>
        </w:rPr>
        <w:t>Ĉeĥa Esperanto</w:t>
      </w:r>
    </w:p>
    <w:p w:rsidR="002D74BF" w:rsidRPr="002D74BF" w:rsidRDefault="00F56CFD" w:rsidP="002D74BF">
      <w:pPr>
        <w:ind w:left="567"/>
        <w:jc w:val="right"/>
        <w:rPr>
          <w:i/>
          <w:spacing w:val="-3"/>
          <w:sz w:val="24"/>
          <w:szCs w:val="24"/>
        </w:rPr>
      </w:pPr>
      <w:r w:rsidRPr="00F56CFD">
        <w:rPr>
          <w:sz w:val="24"/>
          <w:szCs w:val="24"/>
        </w:rPr>
        <w:t xml:space="preserve">Asocio, 1974, p. 10-14 (tiré à part de la revue </w:t>
      </w:r>
      <w:r w:rsidRPr="00F56CFD">
        <w:rPr>
          <w:i/>
          <w:sz w:val="24"/>
          <w:szCs w:val="24"/>
        </w:rPr>
        <w:t>Paco</w:t>
      </w:r>
      <w:r w:rsidRPr="00F56CFD">
        <w:rPr>
          <w:sz w:val="24"/>
          <w:szCs w:val="24"/>
        </w:rPr>
        <w:t>).</w:t>
      </w:r>
    </w:p>
    <w:p w:rsidR="00F56CFD" w:rsidRPr="00495133" w:rsidRDefault="00F56CFD" w:rsidP="00F56CFD">
      <w:pPr>
        <w:rPr>
          <w:i/>
          <w:iCs/>
          <w:sz w:val="24"/>
          <w:szCs w:val="24"/>
        </w:rPr>
      </w:pPr>
      <w:r>
        <w:rPr>
          <w:sz w:val="24"/>
          <w:szCs w:val="24"/>
          <w:lang w:val="en-GB"/>
        </w:rPr>
        <w:t xml:space="preserve">[ 6 lignes de la Dédicace à la </w:t>
      </w:r>
      <w:r w:rsidRPr="008A5487">
        <w:rPr>
          <w:i/>
          <w:iCs/>
          <w:sz w:val="24"/>
          <w:szCs w:val="24"/>
          <w:lang w:val="en-GB"/>
        </w:rPr>
        <w:t>Royal Society</w:t>
      </w:r>
      <w:r>
        <w:rPr>
          <w:sz w:val="24"/>
          <w:szCs w:val="24"/>
          <w:lang w:val="en-GB"/>
        </w:rPr>
        <w:t xml:space="preserve"> </w:t>
      </w:r>
      <w:r>
        <w:rPr>
          <w:sz w:val="24"/>
          <w:szCs w:val="24"/>
          <w:lang w:val="en-GB"/>
        </w:rPr>
        <w:tab/>
      </w:r>
      <w:r>
        <w:rPr>
          <w:sz w:val="24"/>
          <w:szCs w:val="24"/>
        </w:rPr>
        <w:t>[ </w:t>
      </w:r>
      <w:r w:rsidRPr="002B1812">
        <w:rPr>
          <w:sz w:val="24"/>
          <w:szCs w:val="24"/>
        </w:rPr>
        <w:t>Isaj D</w:t>
      </w:r>
      <w:r w:rsidRPr="002B1812">
        <w:rPr>
          <w:smallCaps/>
          <w:sz w:val="24"/>
          <w:szCs w:val="24"/>
        </w:rPr>
        <w:t>ratwer</w:t>
      </w:r>
      <w:r>
        <w:rPr>
          <w:smallCaps/>
          <w:sz w:val="24"/>
          <w:szCs w:val="24"/>
        </w:rPr>
        <w:t> ? ]</w:t>
      </w:r>
      <w:r>
        <w:rPr>
          <w:sz w:val="24"/>
        </w:rPr>
        <w:t xml:space="preserve"> </w:t>
      </w:r>
      <w:r w:rsidRPr="002B1812">
        <w:rPr>
          <w:sz w:val="24"/>
          <w:szCs w:val="24"/>
        </w:rPr>
        <w:t>P</w:t>
      </w:r>
      <w:r>
        <w:rPr>
          <w:sz w:val="24"/>
          <w:szCs w:val="24"/>
        </w:rPr>
        <w:tab/>
      </w:r>
      <w:r w:rsidRPr="0028764F">
        <w:rPr>
          <w:spacing w:val="-8"/>
          <w:sz w:val="24"/>
          <w:szCs w:val="24"/>
        </w:rPr>
        <w:t>Isaj</w:t>
      </w:r>
      <w:r w:rsidRPr="0028764F">
        <w:rPr>
          <w:spacing w:val="-3"/>
          <w:sz w:val="24"/>
          <w:szCs w:val="24"/>
        </w:rPr>
        <w:t xml:space="preserve"> D</w:t>
      </w:r>
      <w:r w:rsidRPr="0028764F">
        <w:rPr>
          <w:smallCaps/>
          <w:spacing w:val="-3"/>
          <w:sz w:val="24"/>
          <w:szCs w:val="24"/>
        </w:rPr>
        <w:t>ratwer</w:t>
      </w:r>
      <w:r w:rsidRPr="0028764F">
        <w:rPr>
          <w:spacing w:val="-3"/>
          <w:sz w:val="24"/>
          <w:szCs w:val="24"/>
        </w:rPr>
        <w:t xml:space="preserve">, </w:t>
      </w:r>
      <w:r w:rsidRPr="0028764F">
        <w:rPr>
          <w:i/>
          <w:iCs/>
          <w:spacing w:val="-8"/>
          <w:sz w:val="24"/>
          <w:szCs w:val="24"/>
        </w:rPr>
        <w:t xml:space="preserve">Pri </w:t>
      </w:r>
      <w:r w:rsidRPr="0028764F">
        <w:rPr>
          <w:i/>
          <w:iCs/>
          <w:spacing w:val="-3"/>
          <w:sz w:val="24"/>
          <w:szCs w:val="24"/>
        </w:rPr>
        <w:t>internacia lingvo dum</w:t>
      </w:r>
    </w:p>
    <w:p w:rsidR="00F56CFD" w:rsidRDefault="00F56CFD" w:rsidP="00F56CFD">
      <w:pPr>
        <w:ind w:left="567"/>
        <w:rPr>
          <w:sz w:val="24"/>
          <w:szCs w:val="24"/>
          <w:lang w:val="en-GB"/>
        </w:rPr>
      </w:pPr>
      <w:r w:rsidRPr="008A5487">
        <w:rPr>
          <w:i/>
          <w:iCs/>
          <w:sz w:val="24"/>
          <w:szCs w:val="24"/>
          <w:lang w:val="en-GB"/>
        </w:rPr>
        <w:t>of London</w:t>
      </w:r>
      <w:r>
        <w:rPr>
          <w:sz w:val="24"/>
          <w:szCs w:val="24"/>
          <w:lang w:val="en-GB"/>
        </w:rPr>
        <w:t xml:space="preserve">, § 9, du livre </w:t>
      </w:r>
      <w:r w:rsidRPr="008A5487">
        <w:rPr>
          <w:i/>
          <w:iCs/>
          <w:sz w:val="24"/>
          <w:szCs w:val="24"/>
          <w:lang w:val="en-GB"/>
        </w:rPr>
        <w:t>Via Lucis</w:t>
      </w:r>
      <w:r>
        <w:rPr>
          <w:i/>
          <w:iCs/>
          <w:sz w:val="24"/>
          <w:szCs w:val="24"/>
          <w:lang w:val="en-GB"/>
        </w:rPr>
        <w:t>.</w:t>
      </w:r>
      <w:r>
        <w:rPr>
          <w:sz w:val="24"/>
          <w:szCs w:val="24"/>
          <w:lang w:val="en-GB"/>
        </w:rPr>
        <w:t>]</w:t>
      </w:r>
      <w:r>
        <w:rPr>
          <w:sz w:val="24"/>
          <w:szCs w:val="24"/>
          <w:lang w:val="en-GB"/>
        </w:rPr>
        <w:tab/>
      </w:r>
      <w:r>
        <w:rPr>
          <w:sz w:val="24"/>
          <w:szCs w:val="24"/>
          <w:lang w:val="en-GB"/>
        </w:rPr>
        <w:tab/>
      </w:r>
      <w:r>
        <w:rPr>
          <w:sz w:val="24"/>
          <w:szCs w:val="24"/>
          <w:lang w:val="en-GB"/>
        </w:rPr>
        <w:tab/>
      </w:r>
      <w:r>
        <w:rPr>
          <w:sz w:val="24"/>
          <w:szCs w:val="24"/>
          <w:lang w:val="en-GB"/>
        </w:rPr>
        <w:tab/>
      </w:r>
      <w:r w:rsidRPr="00495133">
        <w:rPr>
          <w:i/>
          <w:iCs/>
          <w:sz w:val="24"/>
          <w:szCs w:val="24"/>
        </w:rPr>
        <w:t>jarcentoj</w:t>
      </w:r>
      <w:r w:rsidRPr="00495133">
        <w:rPr>
          <w:sz w:val="24"/>
          <w:szCs w:val="24"/>
        </w:rPr>
        <w:t>,</w:t>
      </w:r>
      <w:r w:rsidRPr="00495133">
        <w:rPr>
          <w:sz w:val="16"/>
          <w:szCs w:val="16"/>
        </w:rPr>
        <w:t xml:space="preserve"> </w:t>
      </w:r>
      <w:r w:rsidRPr="00495133">
        <w:rPr>
          <w:sz w:val="24"/>
          <w:szCs w:val="24"/>
        </w:rPr>
        <w:t>Tel-Avivo,</w:t>
      </w:r>
      <w:r>
        <w:rPr>
          <w:sz w:val="24"/>
          <w:szCs w:val="24"/>
        </w:rPr>
        <w:t> </w:t>
      </w:r>
      <w:r w:rsidRPr="000A36B9">
        <w:rPr>
          <w:sz w:val="24"/>
          <w:szCs w:val="24"/>
        </w:rPr>
        <w:t>1977</w:t>
      </w:r>
      <w:r>
        <w:rPr>
          <w:sz w:val="24"/>
          <w:szCs w:val="24"/>
        </w:rPr>
        <w:t> </w:t>
      </w:r>
      <w:r w:rsidRPr="000A36B9">
        <w:rPr>
          <w:sz w:val="24"/>
          <w:szCs w:val="24"/>
          <w:vertAlign w:val="superscript"/>
        </w:rPr>
        <w:t>2</w:t>
      </w:r>
      <w:r w:rsidRPr="000A36B9">
        <w:rPr>
          <w:sz w:val="24"/>
          <w:szCs w:val="24"/>
        </w:rPr>
        <w:t>,</w:t>
      </w:r>
      <w:r w:rsidRPr="00495133">
        <w:rPr>
          <w:sz w:val="16"/>
          <w:szCs w:val="16"/>
        </w:rPr>
        <w:t xml:space="preserve"> </w:t>
      </w:r>
      <w:r w:rsidRPr="000A36B9">
        <w:rPr>
          <w:sz w:val="24"/>
          <w:szCs w:val="24"/>
        </w:rPr>
        <w:t xml:space="preserve">p. </w:t>
      </w:r>
      <w:r>
        <w:rPr>
          <w:sz w:val="24"/>
          <w:szCs w:val="24"/>
        </w:rPr>
        <w:t>5</w:t>
      </w:r>
      <w:r w:rsidRPr="000A36B9">
        <w:rPr>
          <w:sz w:val="24"/>
          <w:szCs w:val="24"/>
        </w:rPr>
        <w:t>.</w:t>
      </w:r>
    </w:p>
    <w:p w:rsidR="00BE4F00" w:rsidRDefault="00BE4F00" w:rsidP="0076135C">
      <w:pPr>
        <w:widowControl w:val="0"/>
        <w:rPr>
          <w:sz w:val="24"/>
          <w:szCs w:val="24"/>
        </w:rPr>
      </w:pPr>
      <w:r w:rsidRPr="00BE4F00">
        <w:rPr>
          <w:i/>
          <w:iCs/>
          <w:sz w:val="24"/>
          <w:szCs w:val="24"/>
          <w:lang w:val="en-GB"/>
        </w:rPr>
        <w:t>Panglotio</w:t>
      </w:r>
      <w:r>
        <w:rPr>
          <w:sz w:val="24"/>
          <w:szCs w:val="24"/>
          <w:lang w:val="en-GB"/>
        </w:rPr>
        <w:t xml:space="preserve"> [ </w:t>
      </w:r>
      <w:r w:rsidRPr="008A7608">
        <w:rPr>
          <w:i/>
          <w:iCs/>
          <w:sz w:val="24"/>
          <w:szCs w:val="24"/>
        </w:rPr>
        <w:t>Panglottia</w:t>
      </w:r>
      <w:r>
        <w:rPr>
          <w:sz w:val="24"/>
          <w:szCs w:val="24"/>
          <w:lang w:val="en-GB"/>
        </w:rPr>
        <w:t> ] , ch. VI, § 10-11</w:t>
      </w:r>
      <w:r w:rsidR="0076135C">
        <w:rPr>
          <w:sz w:val="24"/>
          <w:szCs w:val="24"/>
          <w:lang w:val="en-GB"/>
        </w:rPr>
        <w:t>,</w:t>
      </w:r>
      <w:r>
        <w:rPr>
          <w:sz w:val="24"/>
          <w:szCs w:val="24"/>
          <w:lang w:val="en-GB"/>
        </w:rPr>
        <w:tab/>
      </w:r>
      <w:r w:rsidR="0076135C">
        <w:rPr>
          <w:sz w:val="24"/>
          <w:szCs w:val="24"/>
          <w:lang w:val="en-GB"/>
        </w:rPr>
        <w:t>S. K</w:t>
      </w:r>
      <w:r w:rsidR="0076135C" w:rsidRPr="0076135C">
        <w:rPr>
          <w:smallCaps/>
          <w:sz w:val="24"/>
          <w:szCs w:val="24"/>
          <w:lang w:val="en-GB"/>
        </w:rPr>
        <w:t>amaryt</w:t>
      </w:r>
      <w:r w:rsidR="00EC1EA6">
        <w:rPr>
          <w:smallCaps/>
          <w:sz w:val="24"/>
          <w:szCs w:val="24"/>
          <w:lang w:val="en-GB"/>
        </w:rPr>
        <w:tab/>
        <w:t xml:space="preserve">       P</w:t>
      </w:r>
      <w:r w:rsidR="00EC1EA6">
        <w:rPr>
          <w:sz w:val="24"/>
          <w:szCs w:val="24"/>
          <w:lang w:val="en-GB"/>
        </w:rPr>
        <w:tab/>
      </w:r>
      <w:r>
        <w:rPr>
          <w:sz w:val="24"/>
          <w:szCs w:val="24"/>
          <w:lang w:val="en-GB"/>
        </w:rPr>
        <w:t>Josef H</w:t>
      </w:r>
      <w:r w:rsidRPr="00BE4F00">
        <w:rPr>
          <w:smallCaps/>
          <w:sz w:val="24"/>
          <w:szCs w:val="24"/>
          <w:lang w:val="en-GB"/>
        </w:rPr>
        <w:t>endrich</w:t>
      </w:r>
      <w:r w:rsidR="0076135C">
        <w:rPr>
          <w:smallCaps/>
          <w:sz w:val="24"/>
          <w:szCs w:val="24"/>
          <w:lang w:val="en-GB"/>
        </w:rPr>
        <w:t>,</w:t>
      </w:r>
      <w:r w:rsidR="0076135C" w:rsidRPr="0076135C">
        <w:rPr>
          <w:smallCaps/>
          <w:sz w:val="16"/>
          <w:szCs w:val="16"/>
          <w:lang w:val="en-GB"/>
        </w:rPr>
        <w:t xml:space="preserve"> </w:t>
      </w:r>
      <w:r>
        <w:rPr>
          <w:sz w:val="24"/>
          <w:szCs w:val="24"/>
          <w:lang w:val="en-GB"/>
        </w:rPr>
        <w:t>"</w:t>
      </w:r>
      <w:r w:rsidRPr="0076135C">
        <w:rPr>
          <w:spacing w:val="-3"/>
          <w:sz w:val="24"/>
          <w:szCs w:val="24"/>
          <w:lang w:val="en-GB"/>
        </w:rPr>
        <w:t>Artefarita lingvo :</w:t>
      </w:r>
      <w:r w:rsidRPr="0076135C">
        <w:rPr>
          <w:spacing w:val="-3"/>
          <w:sz w:val="16"/>
          <w:szCs w:val="16"/>
          <w:lang w:val="en-GB"/>
        </w:rPr>
        <w:t xml:space="preserve"> </w:t>
      </w:r>
      <w:r w:rsidR="0076135C" w:rsidRPr="0076135C">
        <w:rPr>
          <w:spacing w:val="-3"/>
          <w:sz w:val="24"/>
          <w:szCs w:val="24"/>
          <w:lang w:val="en-GB"/>
        </w:rPr>
        <w:t>Laŭ</w:t>
      </w:r>
    </w:p>
    <w:p w:rsidR="00BE4F00" w:rsidRPr="00BE4F00" w:rsidRDefault="0076135C" w:rsidP="00A60D86">
      <w:pPr>
        <w:widowControl w:val="0"/>
        <w:ind w:left="567"/>
        <w:rPr>
          <w:sz w:val="24"/>
          <w:szCs w:val="24"/>
        </w:rPr>
      </w:pPr>
      <w:r>
        <w:rPr>
          <w:sz w:val="24"/>
          <w:szCs w:val="24"/>
        </w:rPr>
        <w:t xml:space="preserve">VIII, 6... </w:t>
      </w:r>
      <w:r w:rsidR="00BE4F00">
        <w:rPr>
          <w:sz w:val="24"/>
          <w:szCs w:val="24"/>
        </w:rPr>
        <w:t>[ 26</w:t>
      </w:r>
      <w:r>
        <w:rPr>
          <w:sz w:val="24"/>
          <w:szCs w:val="24"/>
        </w:rPr>
        <w:t> +18 + 3</w:t>
      </w:r>
      <w:r w:rsidR="00A60D86">
        <w:rPr>
          <w:sz w:val="24"/>
          <w:szCs w:val="24"/>
        </w:rPr>
        <w:t xml:space="preserve"> lignes ]</w:t>
      </w:r>
      <w:r>
        <w:rPr>
          <w:sz w:val="24"/>
          <w:szCs w:val="24"/>
        </w:rPr>
        <w:tab/>
        <w:t xml:space="preserve">       Joh</w:t>
      </w:r>
      <w:r w:rsidRPr="00030464">
        <w:rPr>
          <w:sz w:val="24"/>
          <w:szCs w:val="24"/>
        </w:rPr>
        <w:t>an</w:t>
      </w:r>
      <w:r>
        <w:rPr>
          <w:sz w:val="24"/>
          <w:szCs w:val="24"/>
        </w:rPr>
        <w:t>o</w:t>
      </w:r>
      <w:r w:rsidRPr="00030464">
        <w:rPr>
          <w:sz w:val="24"/>
          <w:szCs w:val="24"/>
        </w:rPr>
        <w:t xml:space="preserve"> Amos </w:t>
      </w:r>
      <w:r w:rsidR="00BE4F00" w:rsidRPr="00030464">
        <w:rPr>
          <w:smallCaps/>
          <w:sz w:val="24"/>
          <w:szCs w:val="24"/>
        </w:rPr>
        <w:t>C</w:t>
      </w:r>
      <w:r w:rsidR="00BE4F00" w:rsidRPr="00BE4F00">
        <w:rPr>
          <w:sz w:val="24"/>
          <w:szCs w:val="24"/>
        </w:rPr>
        <w:t>omenius</w:t>
      </w:r>
      <w:r w:rsidR="00BE4F00">
        <w:rPr>
          <w:sz w:val="24"/>
          <w:szCs w:val="24"/>
          <w:lang w:val="en-GB"/>
        </w:rPr>
        <w:t xml:space="preserve">", </w:t>
      </w:r>
      <w:r w:rsidR="00BE4F00">
        <w:rPr>
          <w:sz w:val="24"/>
          <w:szCs w:val="24"/>
        </w:rPr>
        <w:t xml:space="preserve">in </w:t>
      </w:r>
      <w:r w:rsidR="00BE4F00">
        <w:rPr>
          <w:i/>
          <w:iCs/>
          <w:sz w:val="24"/>
          <w:szCs w:val="24"/>
        </w:rPr>
        <w:t>Simpozio</w:t>
      </w:r>
      <w:r w:rsidR="00BE4F00">
        <w:rPr>
          <w:sz w:val="24"/>
          <w:szCs w:val="24"/>
        </w:rPr>
        <w:t xml:space="preserve"> n° 6, sept. 1985, p. 21</w:t>
      </w:r>
      <w:r>
        <w:rPr>
          <w:sz w:val="24"/>
          <w:szCs w:val="24"/>
        </w:rPr>
        <w:t>-22</w:t>
      </w:r>
      <w:r w:rsidR="00BE4F00">
        <w:rPr>
          <w:sz w:val="24"/>
          <w:szCs w:val="24"/>
        </w:rPr>
        <w:t>.</w:t>
      </w:r>
    </w:p>
    <w:p w:rsidR="005C4512" w:rsidRPr="005C4512" w:rsidRDefault="005C4512" w:rsidP="00AB4263">
      <w:pPr>
        <w:widowControl w:val="0"/>
        <w:jc w:val="both"/>
        <w:rPr>
          <w:bCs/>
          <w:i/>
          <w:sz w:val="24"/>
          <w:szCs w:val="24"/>
        </w:rPr>
      </w:pPr>
      <w:r w:rsidRPr="0071191D">
        <w:rPr>
          <w:sz w:val="24"/>
          <w:szCs w:val="24"/>
        </w:rPr>
        <w:t>[ </w:t>
      </w:r>
      <w:r w:rsidR="00AB4263">
        <w:rPr>
          <w:b/>
          <w:bCs/>
          <w:sz w:val="24"/>
          <w:szCs w:val="24"/>
        </w:rPr>
        <w:t>23</w:t>
      </w:r>
      <w:r w:rsidRPr="00B94118">
        <w:rPr>
          <w:b/>
          <w:bCs/>
          <w:sz w:val="24"/>
          <w:szCs w:val="24"/>
        </w:rPr>
        <w:t>4 références bibliographiques</w:t>
      </w:r>
      <w:r w:rsidR="00AB4263">
        <w:rPr>
          <w:sz w:val="24"/>
          <w:szCs w:val="24"/>
        </w:rPr>
        <w:t xml:space="preserve"> d’articles ou publications</w:t>
      </w:r>
      <w:r w:rsidR="00AB4263">
        <w:rPr>
          <w:sz w:val="24"/>
          <w:szCs w:val="24"/>
        </w:rPr>
        <w:tab/>
      </w:r>
      <w:r w:rsidRPr="005C4512">
        <w:rPr>
          <w:sz w:val="24"/>
          <w:szCs w:val="24"/>
        </w:rPr>
        <w:t>" Komenio en Espera</w:t>
      </w:r>
      <w:r w:rsidRPr="000E643B">
        <w:rPr>
          <w:sz w:val="24"/>
          <w:szCs w:val="24"/>
        </w:rPr>
        <w:t>nto</w:t>
      </w:r>
      <w:r w:rsidR="000E643B">
        <w:rPr>
          <w:sz w:val="24"/>
          <w:szCs w:val="24"/>
        </w:rPr>
        <w:t> </w:t>
      </w:r>
      <w:r w:rsidR="000E643B" w:rsidRPr="000E643B">
        <w:rPr>
          <w:sz w:val="24"/>
          <w:szCs w:val="24"/>
        </w:rPr>
        <w:t xml:space="preserve">: laŭ Jaroslav </w:t>
      </w:r>
    </w:p>
    <w:p w:rsidR="00AB4263" w:rsidRDefault="00AB4263" w:rsidP="008761C5">
      <w:pPr>
        <w:widowControl w:val="0"/>
        <w:ind w:left="567" w:firstLine="9"/>
        <w:jc w:val="both"/>
        <w:rPr>
          <w:bCs/>
          <w:i/>
          <w:sz w:val="24"/>
          <w:szCs w:val="24"/>
        </w:rPr>
      </w:pPr>
      <w:r w:rsidRPr="0009001C">
        <w:rPr>
          <w:b/>
          <w:iCs/>
          <w:sz w:val="24"/>
          <w:szCs w:val="24"/>
        </w:rPr>
        <w:t>sur Comenius</w:t>
      </w:r>
      <w:r w:rsidR="008761C5" w:rsidRPr="0009001C">
        <w:rPr>
          <w:b/>
          <w:iCs/>
          <w:sz w:val="24"/>
          <w:szCs w:val="24"/>
        </w:rPr>
        <w:t xml:space="preserve"> " en espéranto "</w:t>
      </w:r>
      <w:r w:rsidR="008761C5">
        <w:rPr>
          <w:bCs/>
          <w:iCs/>
          <w:sz w:val="24"/>
          <w:szCs w:val="24"/>
        </w:rPr>
        <w:t> </w:t>
      </w:r>
      <w:r>
        <w:rPr>
          <w:bCs/>
          <w:iCs/>
          <w:sz w:val="24"/>
          <w:szCs w:val="24"/>
        </w:rPr>
        <w:t xml:space="preserve">, </w:t>
      </w:r>
      <w:r w:rsidR="008A7608" w:rsidRPr="008A7608">
        <w:rPr>
          <w:bCs/>
          <w:iCs/>
          <w:sz w:val="24"/>
          <w:szCs w:val="24"/>
        </w:rPr>
        <w:t>m</w:t>
      </w:r>
      <w:r w:rsidR="008A7608">
        <w:rPr>
          <w:bCs/>
          <w:iCs/>
          <w:sz w:val="24"/>
          <w:szCs w:val="24"/>
        </w:rPr>
        <w:t>ais qui peuve</w:t>
      </w:r>
      <w:r w:rsidR="001A4197">
        <w:rPr>
          <w:bCs/>
          <w:iCs/>
          <w:sz w:val="24"/>
          <w:szCs w:val="24"/>
        </w:rPr>
        <w:t>nt inclure</w:t>
      </w:r>
      <w:r>
        <w:rPr>
          <w:bCs/>
          <w:iCs/>
          <w:sz w:val="24"/>
          <w:szCs w:val="24"/>
        </w:rPr>
        <w:tab/>
      </w:r>
      <w:r w:rsidR="000E643B" w:rsidRPr="000E643B">
        <w:rPr>
          <w:sz w:val="24"/>
          <w:szCs w:val="24"/>
        </w:rPr>
        <w:t>Mařík</w:t>
      </w:r>
      <w:r w:rsidR="000E643B">
        <w:rPr>
          <w:sz w:val="24"/>
          <w:szCs w:val="24"/>
        </w:rPr>
        <w:t>"</w:t>
      </w:r>
      <w:r w:rsidR="000E643B" w:rsidRPr="005C4512">
        <w:rPr>
          <w:sz w:val="24"/>
          <w:szCs w:val="24"/>
        </w:rPr>
        <w:t>,</w:t>
      </w:r>
      <w:r w:rsidR="000E643B" w:rsidRPr="00A60D86">
        <w:rPr>
          <w:sz w:val="16"/>
          <w:szCs w:val="16"/>
        </w:rPr>
        <w:t xml:space="preserve"> </w:t>
      </w:r>
      <w:r w:rsidR="000E643B" w:rsidRPr="000E643B">
        <w:rPr>
          <w:sz w:val="24"/>
          <w:szCs w:val="24"/>
        </w:rPr>
        <w:t xml:space="preserve">in </w:t>
      </w:r>
      <w:r w:rsidR="000E643B" w:rsidRPr="000E643B">
        <w:rPr>
          <w:bCs/>
          <w:i/>
          <w:spacing w:val="-3"/>
          <w:sz w:val="24"/>
          <w:szCs w:val="24"/>
        </w:rPr>
        <w:t>Internacia</w:t>
      </w:r>
      <w:r w:rsidR="000E643B" w:rsidRPr="005C4512">
        <w:rPr>
          <w:bCs/>
          <w:i/>
          <w:sz w:val="24"/>
          <w:szCs w:val="24"/>
        </w:rPr>
        <w:t xml:space="preserve"> </w:t>
      </w:r>
      <w:r w:rsidR="005C4512" w:rsidRPr="005C4512">
        <w:rPr>
          <w:bCs/>
          <w:i/>
          <w:sz w:val="24"/>
          <w:szCs w:val="24"/>
        </w:rPr>
        <w:t>Seminario pri Ko</w:t>
      </w:r>
      <w:r w:rsidR="000E643B">
        <w:rPr>
          <w:bCs/>
          <w:i/>
          <w:sz w:val="24"/>
          <w:szCs w:val="24"/>
        </w:rPr>
        <w:t>-</w:t>
      </w:r>
    </w:p>
    <w:p w:rsidR="00AB4263" w:rsidRDefault="008761C5" w:rsidP="00E43D5F">
      <w:pPr>
        <w:widowControl w:val="0"/>
        <w:ind w:left="567" w:firstLine="9"/>
        <w:jc w:val="both"/>
        <w:rPr>
          <w:bCs/>
          <w:i/>
          <w:iCs/>
          <w:sz w:val="24"/>
          <w:szCs w:val="24"/>
        </w:rPr>
      </w:pPr>
      <w:r>
        <w:rPr>
          <w:bCs/>
          <w:iCs/>
          <w:sz w:val="24"/>
          <w:szCs w:val="24"/>
        </w:rPr>
        <w:t>des études</w:t>
      </w:r>
      <w:r w:rsidRPr="001A4197">
        <w:rPr>
          <w:bCs/>
          <w:i/>
          <w:sz w:val="24"/>
          <w:szCs w:val="24"/>
        </w:rPr>
        <w:t xml:space="preserve"> </w:t>
      </w:r>
      <w:r w:rsidR="00AB4263" w:rsidRPr="001A4197">
        <w:rPr>
          <w:bCs/>
          <w:i/>
          <w:sz w:val="24"/>
          <w:szCs w:val="24"/>
        </w:rPr>
        <w:t>sans</w:t>
      </w:r>
      <w:r w:rsidR="00AB4263">
        <w:rPr>
          <w:bCs/>
          <w:iCs/>
          <w:sz w:val="24"/>
          <w:szCs w:val="24"/>
        </w:rPr>
        <w:t xml:space="preserve"> traductions</w:t>
      </w:r>
      <w:r w:rsidR="00E43D5F">
        <w:rPr>
          <w:bCs/>
          <w:iCs/>
          <w:sz w:val="24"/>
          <w:szCs w:val="24"/>
        </w:rPr>
        <w:t> ;</w:t>
      </w:r>
      <w:r>
        <w:rPr>
          <w:bCs/>
          <w:iCs/>
          <w:sz w:val="24"/>
          <w:szCs w:val="24"/>
        </w:rPr>
        <w:t xml:space="preserve"> d’autant plus qu’il semblerait</w:t>
      </w:r>
      <w:r w:rsidR="00AB4263">
        <w:rPr>
          <w:bCs/>
          <w:iCs/>
          <w:sz w:val="24"/>
          <w:szCs w:val="24"/>
        </w:rPr>
        <w:tab/>
      </w:r>
      <w:r w:rsidR="005C4512" w:rsidRPr="005C4512">
        <w:rPr>
          <w:bCs/>
          <w:i/>
          <w:sz w:val="24"/>
          <w:szCs w:val="24"/>
        </w:rPr>
        <w:t>m</w:t>
      </w:r>
      <w:r w:rsidR="005C4512" w:rsidRPr="00A60D86">
        <w:rPr>
          <w:bCs/>
          <w:i/>
          <w:sz w:val="24"/>
          <w:szCs w:val="24"/>
        </w:rPr>
        <w:t>enio</w:t>
      </w:r>
      <w:r w:rsidR="00A60D86" w:rsidRPr="00A60D86">
        <w:rPr>
          <w:bCs/>
          <w:iCs/>
          <w:sz w:val="16"/>
          <w:szCs w:val="16"/>
        </w:rPr>
        <w:t xml:space="preserve"> </w:t>
      </w:r>
      <w:r w:rsidR="00A60D86" w:rsidRPr="00A60D86">
        <w:rPr>
          <w:bCs/>
          <w:iCs/>
          <w:sz w:val="24"/>
          <w:szCs w:val="24"/>
        </w:rPr>
        <w:t>[</w:t>
      </w:r>
      <w:r w:rsidR="005C4512" w:rsidRPr="00A60D86">
        <w:rPr>
          <w:bCs/>
          <w:i/>
          <w:sz w:val="24"/>
          <w:szCs w:val="24"/>
        </w:rPr>
        <w:t>,</w:t>
      </w:r>
      <w:r w:rsidR="005C4512" w:rsidRPr="00A60D86">
        <w:rPr>
          <w:bCs/>
          <w:i/>
          <w:sz w:val="16"/>
          <w:szCs w:val="16"/>
        </w:rPr>
        <w:t xml:space="preserve"> </w:t>
      </w:r>
      <w:r w:rsidR="005C4512" w:rsidRPr="00A60D86">
        <w:rPr>
          <w:bCs/>
          <w:i/>
          <w:sz w:val="24"/>
          <w:szCs w:val="24"/>
        </w:rPr>
        <w:t xml:space="preserve">Prago, </w:t>
      </w:r>
      <w:r w:rsidR="00A60D86" w:rsidRPr="00A60D86">
        <w:rPr>
          <w:bCs/>
          <w:i/>
          <w:sz w:val="24"/>
          <w:szCs w:val="24"/>
        </w:rPr>
        <w:t>Salonego</w:t>
      </w:r>
      <w:r w:rsidR="00A60D86" w:rsidRPr="00A60D86">
        <w:rPr>
          <w:bCs/>
          <w:sz w:val="24"/>
          <w:szCs w:val="24"/>
        </w:rPr>
        <w:t xml:space="preserve"> </w:t>
      </w:r>
      <w:r w:rsidR="00A60D86">
        <w:rPr>
          <w:bCs/>
          <w:i/>
          <w:iCs/>
          <w:sz w:val="24"/>
          <w:szCs w:val="24"/>
        </w:rPr>
        <w:t xml:space="preserve">de Valdštejn </w:t>
      </w:r>
    </w:p>
    <w:p w:rsidR="008761C5" w:rsidRDefault="008761C5" w:rsidP="002C7469">
      <w:pPr>
        <w:widowControl w:val="0"/>
        <w:ind w:left="567" w:firstLine="9"/>
        <w:jc w:val="both"/>
        <w:rPr>
          <w:bCs/>
          <w:i/>
          <w:spacing w:val="-3"/>
          <w:sz w:val="24"/>
          <w:szCs w:val="24"/>
        </w:rPr>
      </w:pPr>
      <w:r>
        <w:rPr>
          <w:bCs/>
          <w:iCs/>
          <w:sz w:val="24"/>
          <w:szCs w:val="24"/>
        </w:rPr>
        <w:t>qu</w:t>
      </w:r>
      <w:r w:rsidR="002C7469">
        <w:rPr>
          <w:bCs/>
          <w:iCs/>
          <w:sz w:val="24"/>
          <w:szCs w:val="24"/>
        </w:rPr>
        <w:t>e</w:t>
      </w:r>
      <w:r>
        <w:rPr>
          <w:bCs/>
          <w:iCs/>
          <w:sz w:val="24"/>
          <w:szCs w:val="24"/>
        </w:rPr>
        <w:t xml:space="preserve"> certain</w:t>
      </w:r>
      <w:r w:rsidR="002C7469">
        <w:rPr>
          <w:bCs/>
          <w:iCs/>
          <w:sz w:val="24"/>
          <w:szCs w:val="24"/>
        </w:rPr>
        <w:t xml:space="preserve">s </w:t>
      </w:r>
      <w:r>
        <w:rPr>
          <w:bCs/>
          <w:iCs/>
          <w:sz w:val="24"/>
          <w:szCs w:val="24"/>
        </w:rPr>
        <w:t>d’entre eux soi</w:t>
      </w:r>
      <w:r w:rsidR="002C7469">
        <w:rPr>
          <w:bCs/>
          <w:iCs/>
          <w:sz w:val="24"/>
          <w:szCs w:val="24"/>
        </w:rPr>
        <w:t>en</w:t>
      </w:r>
      <w:r>
        <w:rPr>
          <w:bCs/>
          <w:iCs/>
          <w:sz w:val="24"/>
          <w:szCs w:val="24"/>
        </w:rPr>
        <w:t xml:space="preserve">t </w:t>
      </w:r>
      <w:r w:rsidR="002C7469" w:rsidRPr="0009001C">
        <w:rPr>
          <w:bCs/>
          <w:i/>
          <w:sz w:val="24"/>
          <w:szCs w:val="24"/>
        </w:rPr>
        <w:t>en tchèque</w:t>
      </w:r>
      <w:r w:rsidR="004B6DFE">
        <w:rPr>
          <w:bCs/>
          <w:iCs/>
          <w:sz w:val="24"/>
          <w:szCs w:val="24"/>
        </w:rPr>
        <w:t xml:space="preserve">, </w:t>
      </w:r>
      <w:r w:rsidR="002C7469">
        <w:rPr>
          <w:bCs/>
          <w:iCs/>
          <w:sz w:val="24"/>
          <w:szCs w:val="24"/>
        </w:rPr>
        <w:t>et seulement</w:t>
      </w:r>
      <w:r w:rsidR="002C7469">
        <w:rPr>
          <w:bCs/>
          <w:iCs/>
          <w:sz w:val="24"/>
          <w:szCs w:val="24"/>
        </w:rPr>
        <w:tab/>
      </w:r>
      <w:r w:rsidR="00A60D86" w:rsidRPr="00AB4263">
        <w:rPr>
          <w:bCs/>
          <w:i/>
          <w:iCs/>
          <w:spacing w:val="-3"/>
          <w:sz w:val="24"/>
          <w:szCs w:val="24"/>
        </w:rPr>
        <w:t>de la</w:t>
      </w:r>
      <w:r w:rsidR="00A60D86" w:rsidRPr="00AB4263">
        <w:rPr>
          <w:bCs/>
          <w:i/>
          <w:iCs/>
          <w:spacing w:val="-3"/>
        </w:rPr>
        <w:t xml:space="preserve"> </w:t>
      </w:r>
      <w:r w:rsidR="00A60D86" w:rsidRPr="00AB4263">
        <w:rPr>
          <w:bCs/>
          <w:i/>
          <w:iCs/>
          <w:spacing w:val="-3"/>
          <w:sz w:val="24"/>
          <w:szCs w:val="24"/>
        </w:rPr>
        <w:t xml:space="preserve">Ĉeĥa </w:t>
      </w:r>
      <w:r w:rsidR="00A60D86" w:rsidRPr="00AB4263">
        <w:rPr>
          <w:bCs/>
          <w:i/>
          <w:iCs/>
          <w:sz w:val="24"/>
          <w:szCs w:val="24"/>
        </w:rPr>
        <w:t>ministerio</w:t>
      </w:r>
      <w:r w:rsidR="00A60D86" w:rsidRPr="00AB4263">
        <w:rPr>
          <w:bCs/>
          <w:i/>
          <w:spacing w:val="-3"/>
          <w:sz w:val="22"/>
          <w:szCs w:val="22"/>
        </w:rPr>
        <w:t xml:space="preserve"> </w:t>
      </w:r>
      <w:r w:rsidR="00A60D86" w:rsidRPr="00AB4263">
        <w:rPr>
          <w:bCs/>
          <w:i/>
          <w:spacing w:val="-3"/>
          <w:sz w:val="24"/>
          <w:szCs w:val="24"/>
        </w:rPr>
        <w:t>pri</w:t>
      </w:r>
      <w:r w:rsidR="00A60D86" w:rsidRPr="00AB4263">
        <w:rPr>
          <w:bCs/>
          <w:i/>
          <w:iCs/>
          <w:spacing w:val="-3"/>
          <w:sz w:val="24"/>
          <w:szCs w:val="24"/>
        </w:rPr>
        <w:t xml:space="preserve"> kulturo,</w:t>
      </w:r>
      <w:r w:rsidR="00A60D86" w:rsidRPr="00AB4263">
        <w:rPr>
          <w:bCs/>
          <w:i/>
          <w:spacing w:val="-3"/>
          <w:sz w:val="16"/>
          <w:szCs w:val="16"/>
        </w:rPr>
        <w:t xml:space="preserve"> </w:t>
      </w:r>
      <w:r w:rsidR="005C4512" w:rsidRPr="00AB4263">
        <w:rPr>
          <w:bCs/>
          <w:i/>
          <w:spacing w:val="-3"/>
          <w:sz w:val="24"/>
          <w:szCs w:val="24"/>
        </w:rPr>
        <w:t>la 22</w:t>
      </w:r>
      <w:r w:rsidR="005C4512" w:rsidRPr="00AB4263">
        <w:rPr>
          <w:bCs/>
          <w:i/>
          <w:spacing w:val="-3"/>
          <w:sz w:val="24"/>
          <w:szCs w:val="24"/>
          <w:vertAlign w:val="superscript"/>
        </w:rPr>
        <w:t>an</w:t>
      </w:r>
      <w:r w:rsidR="005C4512" w:rsidRPr="000E643B">
        <w:rPr>
          <w:bCs/>
          <w:i/>
          <w:spacing w:val="-3"/>
          <w:sz w:val="24"/>
          <w:szCs w:val="24"/>
        </w:rPr>
        <w:t xml:space="preserve"> </w:t>
      </w:r>
    </w:p>
    <w:p w:rsidR="008761C5" w:rsidRDefault="008761C5" w:rsidP="0009001C">
      <w:pPr>
        <w:widowControl w:val="0"/>
        <w:ind w:left="567" w:firstLine="9"/>
        <w:jc w:val="both"/>
        <w:rPr>
          <w:sz w:val="24"/>
          <w:szCs w:val="24"/>
        </w:rPr>
      </w:pPr>
      <w:r w:rsidRPr="002C7469">
        <w:rPr>
          <w:bCs/>
          <w:i/>
          <w:sz w:val="24"/>
          <w:szCs w:val="24"/>
        </w:rPr>
        <w:t>publié</w:t>
      </w:r>
      <w:r w:rsidR="002C7469" w:rsidRPr="002C7469">
        <w:rPr>
          <w:bCs/>
          <w:i/>
          <w:sz w:val="24"/>
          <w:szCs w:val="24"/>
        </w:rPr>
        <w:t>s</w:t>
      </w:r>
      <w:r w:rsidRPr="002C7469">
        <w:rPr>
          <w:bCs/>
          <w:i/>
          <w:sz w:val="24"/>
          <w:szCs w:val="24"/>
        </w:rPr>
        <w:t xml:space="preserve"> par des espérantistes</w:t>
      </w:r>
      <w:r>
        <w:rPr>
          <w:bCs/>
          <w:iCs/>
          <w:sz w:val="24"/>
          <w:szCs w:val="24"/>
        </w:rPr>
        <w:t>.</w:t>
      </w:r>
      <w:r w:rsidR="002C7469">
        <w:rPr>
          <w:bCs/>
          <w:iCs/>
          <w:sz w:val="24"/>
          <w:szCs w:val="24"/>
        </w:rPr>
        <w:t xml:space="preserve"> </w:t>
      </w:r>
      <w:r w:rsidR="0009001C">
        <w:rPr>
          <w:bCs/>
          <w:iCs/>
          <w:sz w:val="24"/>
          <w:szCs w:val="24"/>
        </w:rPr>
        <w:t>I</w:t>
      </w:r>
      <w:r w:rsidR="002C7469">
        <w:rPr>
          <w:spacing w:val="-3"/>
          <w:sz w:val="24"/>
          <w:szCs w:val="24"/>
        </w:rPr>
        <w:t>l pourrait</w:t>
      </w:r>
      <w:r w:rsidR="0009001C">
        <w:rPr>
          <w:spacing w:val="-3"/>
          <w:sz w:val="24"/>
          <w:szCs w:val="24"/>
        </w:rPr>
        <w:t xml:space="preserve"> donc</w:t>
      </w:r>
      <w:r w:rsidR="0009001C" w:rsidRPr="0009001C">
        <w:rPr>
          <w:spacing w:val="-3"/>
          <w:sz w:val="24"/>
          <w:szCs w:val="24"/>
        </w:rPr>
        <w:t xml:space="preserve"> </w:t>
      </w:r>
      <w:r w:rsidR="0009001C">
        <w:rPr>
          <w:spacing w:val="-3"/>
          <w:sz w:val="24"/>
          <w:szCs w:val="24"/>
        </w:rPr>
        <w:t>n’y avoir,</w:t>
      </w:r>
      <w:r w:rsidR="002C7469">
        <w:rPr>
          <w:spacing w:val="-3"/>
          <w:sz w:val="24"/>
          <w:szCs w:val="24"/>
        </w:rPr>
        <w:tab/>
      </w:r>
      <w:r w:rsidR="005C4512" w:rsidRPr="005C4512">
        <w:rPr>
          <w:bCs/>
          <w:i/>
          <w:sz w:val="24"/>
          <w:szCs w:val="24"/>
        </w:rPr>
        <w:t>de</w:t>
      </w:r>
      <w:r w:rsidR="005C4512" w:rsidRPr="00AB4263">
        <w:rPr>
          <w:bCs/>
          <w:i/>
          <w:sz w:val="22"/>
          <w:szCs w:val="22"/>
        </w:rPr>
        <w:t xml:space="preserve"> </w:t>
      </w:r>
      <w:r w:rsidR="005C4512" w:rsidRPr="00A60D86">
        <w:rPr>
          <w:bCs/>
          <w:i/>
          <w:spacing w:val="-3"/>
          <w:sz w:val="24"/>
          <w:szCs w:val="24"/>
        </w:rPr>
        <w:t>julio</w:t>
      </w:r>
      <w:r w:rsidR="005C4512" w:rsidRPr="00A60D86">
        <w:rPr>
          <w:bCs/>
          <w:i/>
          <w:spacing w:val="-3"/>
          <w:sz w:val="16"/>
          <w:szCs w:val="16"/>
        </w:rPr>
        <w:t xml:space="preserve"> </w:t>
      </w:r>
      <w:r w:rsidR="005C4512" w:rsidRPr="005C4512">
        <w:rPr>
          <w:bCs/>
          <w:i/>
          <w:sz w:val="24"/>
          <w:szCs w:val="24"/>
        </w:rPr>
        <w:t>1992</w:t>
      </w:r>
      <w:r w:rsidR="00A60D86">
        <w:rPr>
          <w:bCs/>
          <w:i/>
          <w:sz w:val="24"/>
          <w:szCs w:val="24"/>
        </w:rPr>
        <w:t> </w:t>
      </w:r>
      <w:r w:rsidR="00A60D86">
        <w:rPr>
          <w:bCs/>
          <w:iCs/>
          <w:sz w:val="24"/>
          <w:szCs w:val="24"/>
        </w:rPr>
        <w:t>]</w:t>
      </w:r>
      <w:r w:rsidR="005C4512" w:rsidRPr="005C4512">
        <w:rPr>
          <w:bCs/>
          <w:i/>
          <w:sz w:val="24"/>
          <w:szCs w:val="24"/>
        </w:rPr>
        <w:t> :</w:t>
      </w:r>
      <w:r w:rsidR="005C4512" w:rsidRPr="00A60D86">
        <w:rPr>
          <w:bCs/>
          <w:i/>
          <w:sz w:val="16"/>
          <w:szCs w:val="16"/>
        </w:rPr>
        <w:t xml:space="preserve"> </w:t>
      </w:r>
      <w:r w:rsidR="005C4512" w:rsidRPr="005C4512">
        <w:rPr>
          <w:bCs/>
          <w:i/>
          <w:sz w:val="24"/>
          <w:szCs w:val="24"/>
        </w:rPr>
        <w:t>Prelegaro</w:t>
      </w:r>
      <w:r w:rsidR="005C4512" w:rsidRPr="005C4512">
        <w:rPr>
          <w:sz w:val="24"/>
          <w:szCs w:val="24"/>
        </w:rPr>
        <w:t>,</w:t>
      </w:r>
      <w:r w:rsidR="005C4512" w:rsidRPr="00A60D86">
        <w:rPr>
          <w:sz w:val="16"/>
          <w:szCs w:val="16"/>
        </w:rPr>
        <w:t xml:space="preserve"> </w:t>
      </w:r>
      <w:r w:rsidR="005C4512" w:rsidRPr="005C4512">
        <w:rPr>
          <w:sz w:val="24"/>
          <w:szCs w:val="24"/>
        </w:rPr>
        <w:t>Prague :</w:t>
      </w:r>
      <w:r w:rsidR="005C4512" w:rsidRPr="00AB4263">
        <w:rPr>
          <w:sz w:val="16"/>
          <w:szCs w:val="16"/>
        </w:rPr>
        <w:t xml:space="preserve"> </w:t>
      </w:r>
      <w:r w:rsidR="005C4512" w:rsidRPr="005C4512">
        <w:rPr>
          <w:sz w:val="24"/>
          <w:szCs w:val="24"/>
        </w:rPr>
        <w:t xml:space="preserve">Ĉeĥa </w:t>
      </w:r>
    </w:p>
    <w:p w:rsidR="00A60D86" w:rsidRPr="008761C5" w:rsidRDefault="0009001C" w:rsidP="0009001C">
      <w:pPr>
        <w:widowControl w:val="0"/>
        <w:ind w:left="567"/>
        <w:jc w:val="both"/>
        <w:rPr>
          <w:bCs/>
          <w:i/>
          <w:spacing w:val="-3"/>
          <w:sz w:val="24"/>
          <w:szCs w:val="24"/>
        </w:rPr>
      </w:pPr>
      <w:r>
        <w:rPr>
          <w:spacing w:val="-3"/>
          <w:sz w:val="24"/>
          <w:szCs w:val="24"/>
        </w:rPr>
        <w:t xml:space="preserve">jusqu’en 1992, </w:t>
      </w:r>
      <w:r w:rsidR="002C7469">
        <w:rPr>
          <w:spacing w:val="-3"/>
          <w:sz w:val="24"/>
          <w:szCs w:val="24"/>
        </w:rPr>
        <w:t>qu’</w:t>
      </w:r>
      <w:r w:rsidR="002C7469" w:rsidRPr="0009001C">
        <w:rPr>
          <w:b/>
          <w:bCs/>
          <w:spacing w:val="-3"/>
          <w:sz w:val="24"/>
          <w:szCs w:val="24"/>
        </w:rPr>
        <w:t>en</w:t>
      </w:r>
      <w:r w:rsidRPr="0009001C">
        <w:rPr>
          <w:b/>
          <w:bCs/>
          <w:spacing w:val="-3"/>
          <w:sz w:val="24"/>
          <w:szCs w:val="24"/>
        </w:rPr>
        <w:t xml:space="preserve">viron 164 articles </w:t>
      </w:r>
      <w:r w:rsidRPr="00D760DC">
        <w:rPr>
          <w:b/>
          <w:bCs/>
          <w:i/>
          <w:iCs/>
          <w:spacing w:val="-3"/>
          <w:sz w:val="24"/>
          <w:szCs w:val="24"/>
        </w:rPr>
        <w:t>en</w:t>
      </w:r>
      <w:r w:rsidRPr="0009001C">
        <w:rPr>
          <w:b/>
          <w:bCs/>
          <w:spacing w:val="-3"/>
          <w:sz w:val="24"/>
          <w:szCs w:val="24"/>
        </w:rPr>
        <w:t xml:space="preserve"> espéranto ?</w:t>
      </w:r>
      <w:r>
        <w:rPr>
          <w:spacing w:val="-3"/>
          <w:sz w:val="24"/>
          <w:szCs w:val="24"/>
        </w:rPr>
        <w:t> </w:t>
      </w:r>
      <w:r w:rsidR="002C7469">
        <w:rPr>
          <w:spacing w:val="-3"/>
          <w:sz w:val="24"/>
          <w:szCs w:val="24"/>
        </w:rPr>
        <w:t>]</w:t>
      </w:r>
      <w:r w:rsidR="002C7469">
        <w:rPr>
          <w:spacing w:val="-3"/>
          <w:sz w:val="24"/>
          <w:szCs w:val="24"/>
        </w:rPr>
        <w:tab/>
      </w:r>
      <w:r w:rsidR="005C4512" w:rsidRPr="00A60D86">
        <w:rPr>
          <w:spacing w:val="-3"/>
          <w:sz w:val="24"/>
          <w:szCs w:val="24"/>
        </w:rPr>
        <w:t>Esperanto</w:t>
      </w:r>
      <w:r w:rsidR="00A60D86">
        <w:rPr>
          <w:sz w:val="24"/>
          <w:szCs w:val="24"/>
        </w:rPr>
        <w:t>-Asocio, 1992, p. 25-49.</w:t>
      </w:r>
      <w:r w:rsidR="0093217D">
        <w:rPr>
          <w:rStyle w:val="Appelnotedebasdep"/>
          <w:sz w:val="24"/>
          <w:szCs w:val="24"/>
        </w:rPr>
        <w:footnoteReference w:id="245"/>
      </w:r>
    </w:p>
    <w:p w:rsidR="00763C62" w:rsidRDefault="006476A4" w:rsidP="00520A23">
      <w:pPr>
        <w:widowControl w:val="0"/>
        <w:rPr>
          <w:i/>
          <w:iCs/>
          <w:sz w:val="24"/>
          <w:szCs w:val="24"/>
        </w:rPr>
      </w:pPr>
      <w:r>
        <w:rPr>
          <w:sz w:val="24"/>
          <w:szCs w:val="24"/>
        </w:rPr>
        <w:t>[ I</w:t>
      </w:r>
      <w:r w:rsidR="00B066FC">
        <w:rPr>
          <w:sz w:val="24"/>
          <w:szCs w:val="24"/>
        </w:rPr>
        <w:t>nnombrables citations avec trad</w:t>
      </w:r>
      <w:r w:rsidR="009E0DA1">
        <w:rPr>
          <w:sz w:val="24"/>
          <w:szCs w:val="24"/>
        </w:rPr>
        <w:t>.,</w:t>
      </w:r>
      <w:r w:rsidR="00B066FC">
        <w:rPr>
          <w:sz w:val="24"/>
          <w:szCs w:val="24"/>
        </w:rPr>
        <w:tab/>
      </w:r>
      <w:r w:rsidR="009E0DA1">
        <w:rPr>
          <w:sz w:val="24"/>
          <w:szCs w:val="24"/>
        </w:rPr>
        <w:t>G</w:t>
      </w:r>
      <w:r w:rsidR="00763C62">
        <w:rPr>
          <w:sz w:val="24"/>
          <w:szCs w:val="24"/>
        </w:rPr>
        <w:t>iordano F</w:t>
      </w:r>
      <w:r w:rsidR="00763C62" w:rsidRPr="00763C62">
        <w:rPr>
          <w:smallCaps/>
          <w:sz w:val="24"/>
          <w:szCs w:val="24"/>
        </w:rPr>
        <w:t>ormizzi</w:t>
      </w:r>
      <w:r w:rsidR="00D52D4D" w:rsidRPr="00D52D4D">
        <w:rPr>
          <w:sz w:val="24"/>
          <w:szCs w:val="24"/>
        </w:rPr>
        <w:t xml:space="preserve"> </w:t>
      </w:r>
      <w:r w:rsidR="00D52D4D" w:rsidRPr="008F73D7">
        <w:rPr>
          <w:i/>
          <w:iCs/>
          <w:sz w:val="24"/>
          <w:szCs w:val="24"/>
        </w:rPr>
        <w:t>et alii</w:t>
      </w:r>
      <w:r w:rsidR="00520A23">
        <w:rPr>
          <w:sz w:val="24"/>
        </w:rPr>
        <w:t xml:space="preserve">  </w:t>
      </w:r>
      <w:r w:rsidR="00763C62">
        <w:rPr>
          <w:sz w:val="24"/>
          <w:szCs w:val="24"/>
        </w:rPr>
        <w:t>P</w:t>
      </w:r>
      <w:r w:rsidR="00763C62">
        <w:rPr>
          <w:sz w:val="24"/>
          <w:szCs w:val="24"/>
        </w:rPr>
        <w:tab/>
      </w:r>
      <w:r w:rsidR="00763C62" w:rsidRPr="00763C62">
        <w:rPr>
          <w:i/>
          <w:iCs/>
          <w:sz w:val="24"/>
          <w:szCs w:val="24"/>
        </w:rPr>
        <w:t>La kulturaj radikoj de Esperanto</w:t>
      </w:r>
      <w:r>
        <w:rPr>
          <w:i/>
          <w:iCs/>
          <w:sz w:val="24"/>
          <w:szCs w:val="24"/>
        </w:rPr>
        <w:t> </w:t>
      </w:r>
      <w:r w:rsidR="00763C62" w:rsidRPr="00763C62">
        <w:rPr>
          <w:i/>
          <w:iCs/>
          <w:sz w:val="24"/>
          <w:szCs w:val="24"/>
        </w:rPr>
        <w:t>:</w:t>
      </w:r>
      <w:r w:rsidR="00763C62">
        <w:rPr>
          <w:i/>
          <w:iCs/>
          <w:sz w:val="24"/>
          <w:szCs w:val="24"/>
        </w:rPr>
        <w:t xml:space="preserve"> La </w:t>
      </w:r>
    </w:p>
    <w:p w:rsidR="00763C62" w:rsidRDefault="009E0DA1" w:rsidP="001A4197">
      <w:pPr>
        <w:pStyle w:val="Notedebasdepage"/>
        <w:ind w:left="567"/>
        <w:jc w:val="both"/>
        <w:rPr>
          <w:sz w:val="24"/>
          <w:szCs w:val="24"/>
        </w:rPr>
      </w:pPr>
      <w:r>
        <w:rPr>
          <w:sz w:val="24"/>
          <w:szCs w:val="24"/>
        </w:rPr>
        <w:t>de multiples textes :</w:t>
      </w:r>
      <w:r w:rsidRPr="00FA04E8">
        <w:rPr>
          <w:sz w:val="24"/>
          <w:szCs w:val="24"/>
        </w:rPr>
        <w:t xml:space="preserve"> </w:t>
      </w:r>
      <w:r w:rsidR="00EB0158">
        <w:rPr>
          <w:sz w:val="24"/>
          <w:szCs w:val="24"/>
        </w:rPr>
        <w:t>*</w:t>
      </w:r>
      <w:r w:rsidR="00FA04E8">
        <w:rPr>
          <w:i/>
          <w:sz w:val="24"/>
          <w:szCs w:val="24"/>
        </w:rPr>
        <w:t>De rerum humanarum emenda</w:t>
      </w:r>
      <w:r w:rsidR="00FA04E8" w:rsidRPr="00FA04E8">
        <w:rPr>
          <w:i/>
          <w:sz w:val="24"/>
          <w:szCs w:val="24"/>
        </w:rPr>
        <w:t>tione</w:t>
      </w:r>
      <w:r w:rsidR="00BD760D">
        <w:rPr>
          <w:i/>
          <w:iCs/>
          <w:sz w:val="24"/>
          <w:szCs w:val="24"/>
        </w:rPr>
        <w:tab/>
      </w:r>
      <w:r w:rsidR="00763C62" w:rsidRPr="00FA04E8">
        <w:rPr>
          <w:i/>
          <w:iCs/>
          <w:spacing w:val="-3"/>
          <w:sz w:val="24"/>
          <w:szCs w:val="24"/>
        </w:rPr>
        <w:t>pedagogio de Johanno Amoso Komenio</w:t>
      </w:r>
      <w:r w:rsidR="005112EC">
        <w:rPr>
          <w:spacing w:val="-3"/>
          <w:sz w:val="24"/>
          <w:szCs w:val="24"/>
        </w:rPr>
        <w:t xml:space="preserve">, </w:t>
      </w:r>
    </w:p>
    <w:p w:rsidR="006476A4" w:rsidRDefault="00FA04E8" w:rsidP="005112EC">
      <w:pPr>
        <w:widowControl w:val="0"/>
        <w:ind w:left="567"/>
        <w:rPr>
          <w:sz w:val="24"/>
          <w:szCs w:val="24"/>
        </w:rPr>
      </w:pPr>
      <w:r w:rsidRPr="00FA04E8">
        <w:rPr>
          <w:i/>
          <w:sz w:val="24"/>
          <w:szCs w:val="24"/>
        </w:rPr>
        <w:t>consultatio catholica</w:t>
      </w:r>
      <w:r>
        <w:rPr>
          <w:i/>
          <w:sz w:val="24"/>
          <w:szCs w:val="24"/>
        </w:rPr>
        <w:t>,</w:t>
      </w:r>
      <w:r w:rsidRPr="00FA04E8">
        <w:rPr>
          <w:sz w:val="24"/>
          <w:szCs w:val="24"/>
        </w:rPr>
        <w:t xml:space="preserve">  </w:t>
      </w:r>
      <w:r w:rsidRPr="006476A4">
        <w:rPr>
          <w:i/>
          <w:iCs/>
          <w:sz w:val="24"/>
          <w:szCs w:val="24"/>
        </w:rPr>
        <w:t>Didactica dissertatio,</w:t>
      </w:r>
      <w:r w:rsidRPr="009E0DA1">
        <w:rPr>
          <w:i/>
          <w:iCs/>
          <w:sz w:val="24"/>
          <w:szCs w:val="24"/>
        </w:rPr>
        <w:t xml:space="preserve"> Didactica</w:t>
      </w:r>
      <w:r w:rsidR="006476A4">
        <w:rPr>
          <w:sz w:val="24"/>
          <w:szCs w:val="24"/>
        </w:rPr>
        <w:tab/>
      </w:r>
      <w:r w:rsidR="005112EC">
        <w:rPr>
          <w:sz w:val="24"/>
          <w:szCs w:val="24"/>
          <w:lang w:val="en-GB"/>
        </w:rPr>
        <w:t>15</w:t>
      </w:r>
      <w:r w:rsidR="005112EC" w:rsidRPr="001C3630">
        <w:rPr>
          <w:lang w:val="en-GB"/>
        </w:rPr>
        <w:t xml:space="preserve"> </w:t>
      </w:r>
      <w:r w:rsidR="005112EC">
        <w:rPr>
          <w:sz w:val="24"/>
          <w:szCs w:val="24"/>
          <w:lang w:val="en-GB"/>
        </w:rPr>
        <w:t xml:space="preserve">p. ; </w:t>
      </w:r>
      <w:r w:rsidR="005112EC">
        <w:rPr>
          <w:sz w:val="24"/>
          <w:szCs w:val="24"/>
        </w:rPr>
        <w:t>téléchargé</w:t>
      </w:r>
      <w:r w:rsidR="006476A4">
        <w:rPr>
          <w:sz w:val="24"/>
          <w:szCs w:val="24"/>
        </w:rPr>
        <w:t xml:space="preserve"> à : </w:t>
      </w:r>
      <w:r w:rsidRPr="006476A4">
        <w:rPr>
          <w:sz w:val="24"/>
          <w:szCs w:val="24"/>
          <w:lang w:val="en-GB"/>
        </w:rPr>
        <w:t>host.uniroma3.it/</w:t>
      </w:r>
    </w:p>
    <w:p w:rsidR="00FA04E8" w:rsidRDefault="00FA04E8" w:rsidP="00EC1EA6">
      <w:pPr>
        <w:widowControl w:val="0"/>
        <w:ind w:left="567"/>
        <w:rPr>
          <w:spacing w:val="-3"/>
          <w:sz w:val="23"/>
          <w:szCs w:val="23"/>
          <w:lang w:val="en-GB"/>
        </w:rPr>
      </w:pPr>
      <w:r>
        <w:rPr>
          <w:i/>
          <w:iCs/>
          <w:sz w:val="24"/>
          <w:szCs w:val="24"/>
        </w:rPr>
        <w:t>m</w:t>
      </w:r>
      <w:r w:rsidRPr="009E0DA1">
        <w:rPr>
          <w:i/>
          <w:iCs/>
          <w:sz w:val="24"/>
          <w:szCs w:val="24"/>
        </w:rPr>
        <w:t>agna</w:t>
      </w:r>
      <w:r>
        <w:rPr>
          <w:sz w:val="24"/>
          <w:szCs w:val="24"/>
        </w:rPr>
        <w:t xml:space="preserve">, </w:t>
      </w:r>
      <w:r w:rsidR="00EB0158">
        <w:rPr>
          <w:sz w:val="24"/>
          <w:szCs w:val="24"/>
        </w:rPr>
        <w:t>*</w:t>
      </w:r>
      <w:r w:rsidRPr="00BD760D">
        <w:rPr>
          <w:i/>
          <w:iCs/>
          <w:sz w:val="24"/>
          <w:szCs w:val="24"/>
        </w:rPr>
        <w:t>Novae harmonicae linguae tenta</w:t>
      </w:r>
      <w:r w:rsidR="00EC1EA6">
        <w:rPr>
          <w:i/>
          <w:iCs/>
          <w:sz w:val="24"/>
          <w:szCs w:val="24"/>
        </w:rPr>
        <w:t>m</w:t>
      </w:r>
      <w:r w:rsidRPr="00BD760D">
        <w:rPr>
          <w:i/>
          <w:iCs/>
          <w:sz w:val="24"/>
          <w:szCs w:val="24"/>
        </w:rPr>
        <w:t>em primum</w:t>
      </w:r>
      <w:r>
        <w:rPr>
          <w:i/>
          <w:iCs/>
          <w:sz w:val="24"/>
          <w:szCs w:val="24"/>
        </w:rPr>
        <w:t>,</w:t>
      </w:r>
      <w:r>
        <w:rPr>
          <w:sz w:val="24"/>
          <w:szCs w:val="24"/>
        </w:rPr>
        <w:tab/>
      </w:r>
      <w:r w:rsidR="005112EC" w:rsidRPr="005112EC">
        <w:rPr>
          <w:spacing w:val="-3"/>
          <w:sz w:val="24"/>
          <w:szCs w:val="24"/>
          <w:lang w:val="en-GB"/>
        </w:rPr>
        <w:t>laboratori/laat/</w:t>
      </w:r>
      <w:r w:rsidR="006476A4" w:rsidRPr="005112EC">
        <w:rPr>
          <w:spacing w:val="-3"/>
          <w:sz w:val="23"/>
          <w:szCs w:val="23"/>
          <w:lang w:val="en-GB"/>
        </w:rPr>
        <w:t>konferencoj/</w:t>
      </w:r>
      <w:r w:rsidRPr="005112EC">
        <w:rPr>
          <w:spacing w:val="-3"/>
          <w:sz w:val="23"/>
          <w:szCs w:val="23"/>
          <w:lang w:val="en-GB"/>
        </w:rPr>
        <w:t>2006-miljorini</w:t>
      </w:r>
    </w:p>
    <w:p w:rsidR="005112EC" w:rsidRPr="005112EC" w:rsidRDefault="00EB0158" w:rsidP="005112EC">
      <w:pPr>
        <w:widowControl w:val="0"/>
        <w:ind w:left="567"/>
        <w:rPr>
          <w:spacing w:val="-3"/>
          <w:sz w:val="23"/>
          <w:szCs w:val="23"/>
          <w:lang w:val="en-GB"/>
        </w:rPr>
      </w:pPr>
      <w:r>
        <w:rPr>
          <w:sz w:val="24"/>
          <w:szCs w:val="24"/>
        </w:rPr>
        <w:t>*</w:t>
      </w:r>
      <w:r w:rsidR="008A7608" w:rsidRPr="008A7608">
        <w:rPr>
          <w:i/>
          <w:iCs/>
          <w:sz w:val="24"/>
          <w:szCs w:val="24"/>
        </w:rPr>
        <w:t>Panglottia,</w:t>
      </w:r>
      <w:r w:rsidR="008A7608" w:rsidRPr="009E0DA1">
        <w:rPr>
          <w:i/>
          <w:iCs/>
          <w:sz w:val="24"/>
          <w:szCs w:val="24"/>
        </w:rPr>
        <w:t xml:space="preserve"> </w:t>
      </w:r>
      <w:r w:rsidR="00FA04E8" w:rsidRPr="009E0DA1">
        <w:rPr>
          <w:i/>
          <w:iCs/>
          <w:sz w:val="24"/>
          <w:szCs w:val="24"/>
        </w:rPr>
        <w:t>Panso</w:t>
      </w:r>
      <w:r w:rsidR="008A7608">
        <w:rPr>
          <w:i/>
          <w:iCs/>
          <w:sz w:val="24"/>
          <w:szCs w:val="24"/>
        </w:rPr>
        <w:t>phia</w:t>
      </w:r>
      <w:r w:rsidR="00FA04E8" w:rsidRPr="009E0DA1">
        <w:rPr>
          <w:i/>
          <w:iCs/>
          <w:sz w:val="24"/>
          <w:szCs w:val="24"/>
        </w:rPr>
        <w:t>,</w:t>
      </w:r>
      <w:r w:rsidR="00FA04E8">
        <w:rPr>
          <w:i/>
          <w:iCs/>
          <w:sz w:val="24"/>
          <w:szCs w:val="24"/>
        </w:rPr>
        <w:t xml:space="preserve"> </w:t>
      </w:r>
      <w:r>
        <w:rPr>
          <w:sz w:val="24"/>
          <w:szCs w:val="24"/>
        </w:rPr>
        <w:t>*</w:t>
      </w:r>
      <w:r w:rsidR="00FA04E8" w:rsidRPr="009E0DA1">
        <w:rPr>
          <w:i/>
          <w:iCs/>
          <w:sz w:val="24"/>
          <w:szCs w:val="24"/>
        </w:rPr>
        <w:t>Via Lucis</w:t>
      </w:r>
      <w:r w:rsidR="00FA04E8">
        <w:rPr>
          <w:sz w:val="24"/>
          <w:szCs w:val="24"/>
        </w:rPr>
        <w:t>...</w:t>
      </w:r>
      <w:r w:rsidR="001A4197">
        <w:rPr>
          <w:sz w:val="24"/>
          <w:szCs w:val="24"/>
        </w:rPr>
        <w:t>]</w:t>
      </w:r>
      <w:r w:rsidR="00FA04E8">
        <w:rPr>
          <w:sz w:val="24"/>
          <w:szCs w:val="24"/>
        </w:rPr>
        <w:tab/>
      </w:r>
      <w:r w:rsidR="00FA04E8">
        <w:rPr>
          <w:sz w:val="24"/>
          <w:szCs w:val="24"/>
        </w:rPr>
        <w:tab/>
      </w:r>
      <w:r w:rsidR="00FA04E8">
        <w:rPr>
          <w:sz w:val="24"/>
          <w:szCs w:val="24"/>
        </w:rPr>
        <w:tab/>
      </w:r>
      <w:r w:rsidR="005112EC" w:rsidRPr="005112EC">
        <w:rPr>
          <w:spacing w:val="-3"/>
          <w:sz w:val="23"/>
          <w:szCs w:val="23"/>
          <w:lang w:val="en-GB"/>
        </w:rPr>
        <w:t>/</w:t>
      </w:r>
      <w:r w:rsidR="005112EC" w:rsidRPr="00FA04E8">
        <w:rPr>
          <w:spacing w:val="-3"/>
          <w:sz w:val="23"/>
          <w:szCs w:val="23"/>
          <w:lang w:val="en-GB"/>
        </w:rPr>
        <w:t>Formizzi-prel-</w:t>
      </w:r>
      <w:r w:rsidR="00FA04E8" w:rsidRPr="006476A4">
        <w:rPr>
          <w:sz w:val="24"/>
          <w:szCs w:val="24"/>
          <w:lang w:val="en-GB"/>
        </w:rPr>
        <w:t>eo.doc</w:t>
      </w:r>
      <w:r w:rsidR="005112EC">
        <w:rPr>
          <w:sz w:val="24"/>
          <w:szCs w:val="24"/>
          <w:lang w:val="en-GB"/>
        </w:rPr>
        <w:t>.</w:t>
      </w:r>
      <w:r w:rsidR="001C3630">
        <w:rPr>
          <w:rStyle w:val="Appelnotedebasdep"/>
          <w:sz w:val="24"/>
          <w:szCs w:val="24"/>
          <w:lang w:val="en-GB"/>
        </w:rPr>
        <w:footnoteReference w:id="246"/>
      </w:r>
      <w:r w:rsidR="00FA04E8">
        <w:rPr>
          <w:sz w:val="24"/>
          <w:szCs w:val="24"/>
          <w:lang w:val="en-GB"/>
        </w:rPr>
        <w:t xml:space="preserve"> </w:t>
      </w:r>
    </w:p>
    <w:p w:rsidR="00EC1EA6" w:rsidRDefault="00EC1EA6" w:rsidP="00EC1EA6">
      <w:pPr>
        <w:widowControl w:val="0"/>
        <w:rPr>
          <w:i/>
          <w:iCs/>
          <w:sz w:val="24"/>
          <w:szCs w:val="24"/>
        </w:rPr>
      </w:pPr>
      <w:r w:rsidRPr="00EC1EA6">
        <w:rPr>
          <w:sz w:val="24"/>
          <w:szCs w:val="24"/>
        </w:rPr>
        <w:t>[</w:t>
      </w:r>
      <w:r>
        <w:rPr>
          <w:sz w:val="24"/>
          <w:szCs w:val="24"/>
        </w:rPr>
        <w:t> </w:t>
      </w:r>
      <w:r w:rsidRPr="00EC1EA6">
        <w:rPr>
          <w:sz w:val="24"/>
          <w:szCs w:val="24"/>
        </w:rPr>
        <w:t xml:space="preserve">Citations des ouvrages mentionnés </w:t>
      </w:r>
      <w:r w:rsidR="008F73D7">
        <w:rPr>
          <w:sz w:val="24"/>
          <w:szCs w:val="24"/>
        </w:rPr>
        <w:tab/>
        <w:t xml:space="preserve">      </w:t>
      </w:r>
      <w:r>
        <w:rPr>
          <w:sz w:val="24"/>
          <w:szCs w:val="24"/>
        </w:rPr>
        <w:t>G. F</w:t>
      </w:r>
      <w:r w:rsidRPr="00763C62">
        <w:rPr>
          <w:smallCaps/>
          <w:sz w:val="24"/>
          <w:szCs w:val="24"/>
        </w:rPr>
        <w:t>ormizzi</w:t>
      </w:r>
      <w:r w:rsidRPr="00D52D4D">
        <w:rPr>
          <w:sz w:val="24"/>
          <w:szCs w:val="24"/>
        </w:rPr>
        <w:t xml:space="preserve"> </w:t>
      </w:r>
      <w:r w:rsidRPr="008F73D7">
        <w:rPr>
          <w:i/>
          <w:iCs/>
          <w:sz w:val="24"/>
          <w:szCs w:val="24"/>
        </w:rPr>
        <w:t>et alii</w:t>
      </w:r>
      <w:r>
        <w:rPr>
          <w:sz w:val="24"/>
          <w:szCs w:val="24"/>
        </w:rPr>
        <w:t> </w:t>
      </w:r>
      <w:r w:rsidR="008F73D7">
        <w:rPr>
          <w:sz w:val="24"/>
          <w:szCs w:val="24"/>
        </w:rPr>
        <w:t> </w:t>
      </w:r>
      <w:r>
        <w:rPr>
          <w:rStyle w:val="Appelnotedebasdep"/>
          <w:sz w:val="24"/>
          <w:szCs w:val="24"/>
        </w:rPr>
        <w:footnoteReference w:id="247"/>
      </w:r>
      <w:r w:rsidRPr="00EC1EA6">
        <w:rPr>
          <w:sz w:val="16"/>
          <w:szCs w:val="16"/>
        </w:rPr>
        <w:t xml:space="preserve">  </w:t>
      </w:r>
      <w:r w:rsidR="008F73D7">
        <w:rPr>
          <w:sz w:val="16"/>
          <w:szCs w:val="16"/>
        </w:rPr>
        <w:t xml:space="preserve"> </w:t>
      </w:r>
      <w:r>
        <w:rPr>
          <w:sz w:val="24"/>
          <w:szCs w:val="24"/>
        </w:rPr>
        <w:t>P</w:t>
      </w:r>
      <w:r>
        <w:rPr>
          <w:sz w:val="24"/>
          <w:szCs w:val="24"/>
        </w:rPr>
        <w:tab/>
        <w:t>Gi</w:t>
      </w:r>
      <w:r w:rsidRPr="00EC1EA6">
        <w:rPr>
          <w:sz w:val="24"/>
          <w:szCs w:val="24"/>
        </w:rPr>
        <w:t>ordano F</w:t>
      </w:r>
      <w:r w:rsidRPr="00EC1EA6">
        <w:rPr>
          <w:smallCaps/>
          <w:sz w:val="24"/>
          <w:szCs w:val="24"/>
        </w:rPr>
        <w:t>ormizzi</w:t>
      </w:r>
      <w:r w:rsidRPr="00EC1EA6">
        <w:rPr>
          <w:sz w:val="24"/>
          <w:szCs w:val="24"/>
        </w:rPr>
        <w:t>,</w:t>
      </w:r>
      <w:r w:rsidRPr="00EC1EA6">
        <w:rPr>
          <w:rStyle w:val="Titre1Car"/>
          <w:sz w:val="24"/>
          <w:szCs w:val="24"/>
        </w:rPr>
        <w:t xml:space="preserve"> </w:t>
      </w:r>
      <w:r w:rsidRPr="00EC1EA6">
        <w:rPr>
          <w:i/>
          <w:iCs/>
          <w:sz w:val="24"/>
          <w:szCs w:val="24"/>
        </w:rPr>
        <w:t xml:space="preserve">Le radici culturali </w:t>
      </w:r>
    </w:p>
    <w:p w:rsidR="00EC1EA6" w:rsidRDefault="00EC1EA6" w:rsidP="00EC1EA6">
      <w:pPr>
        <w:widowControl w:val="0"/>
        <w:ind w:left="567"/>
        <w:rPr>
          <w:i/>
          <w:iCs/>
          <w:sz w:val="24"/>
          <w:szCs w:val="24"/>
        </w:rPr>
      </w:pPr>
      <w:r w:rsidRPr="00EC1EA6">
        <w:rPr>
          <w:sz w:val="24"/>
          <w:szCs w:val="24"/>
        </w:rPr>
        <w:t xml:space="preserve">ci-dessus, </w:t>
      </w:r>
      <w:r>
        <w:rPr>
          <w:sz w:val="24"/>
          <w:szCs w:val="24"/>
        </w:rPr>
        <w:t>plu</w:t>
      </w:r>
      <w:r w:rsidRPr="00EC1EA6">
        <w:rPr>
          <w:sz w:val="24"/>
          <w:szCs w:val="24"/>
        </w:rPr>
        <w:t>s</w:t>
      </w:r>
      <w:r>
        <w:rPr>
          <w:sz w:val="24"/>
          <w:szCs w:val="24"/>
        </w:rPr>
        <w:t> </w:t>
      </w:r>
      <w:r w:rsidRPr="00EC1EA6">
        <w:rPr>
          <w:sz w:val="24"/>
          <w:szCs w:val="24"/>
        </w:rPr>
        <w:t xml:space="preserve">: </w:t>
      </w:r>
      <w:r>
        <w:rPr>
          <w:sz w:val="24"/>
          <w:szCs w:val="24"/>
        </w:rPr>
        <w:t>*</w:t>
      </w:r>
      <w:r>
        <w:rPr>
          <w:i/>
          <w:sz w:val="24"/>
          <w:szCs w:val="24"/>
        </w:rPr>
        <w:t>Novissima</w:t>
      </w:r>
      <w:r w:rsidRPr="00030464">
        <w:rPr>
          <w:i/>
          <w:sz w:val="24"/>
          <w:szCs w:val="24"/>
        </w:rPr>
        <w:t xml:space="preserve"> </w:t>
      </w:r>
      <w:r>
        <w:rPr>
          <w:i/>
          <w:sz w:val="24"/>
          <w:szCs w:val="24"/>
        </w:rPr>
        <w:t>l</w:t>
      </w:r>
      <w:r w:rsidRPr="00030464">
        <w:rPr>
          <w:i/>
          <w:sz w:val="24"/>
          <w:szCs w:val="24"/>
        </w:rPr>
        <w:t xml:space="preserve">ingvarum </w:t>
      </w:r>
      <w:r>
        <w:rPr>
          <w:i/>
          <w:sz w:val="24"/>
          <w:szCs w:val="24"/>
        </w:rPr>
        <w:t>m</w:t>
      </w:r>
      <w:r w:rsidRPr="00030464">
        <w:rPr>
          <w:i/>
          <w:sz w:val="24"/>
          <w:szCs w:val="24"/>
        </w:rPr>
        <w:t>ethodus</w:t>
      </w:r>
      <w:r>
        <w:rPr>
          <w:iCs/>
          <w:sz w:val="24"/>
          <w:szCs w:val="24"/>
        </w:rPr>
        <w:t>,</w:t>
      </w:r>
      <w:r>
        <w:rPr>
          <w:i/>
          <w:iCs/>
          <w:sz w:val="24"/>
          <w:szCs w:val="24"/>
        </w:rPr>
        <w:tab/>
      </w:r>
      <w:r>
        <w:rPr>
          <w:i/>
          <w:iCs/>
          <w:sz w:val="24"/>
          <w:szCs w:val="24"/>
        </w:rPr>
        <w:tab/>
      </w:r>
      <w:r w:rsidRPr="00EC1EA6">
        <w:rPr>
          <w:i/>
          <w:iCs/>
          <w:sz w:val="24"/>
          <w:szCs w:val="24"/>
        </w:rPr>
        <w:t>dell</w:t>
      </w:r>
      <w:r>
        <w:rPr>
          <w:i/>
          <w:iCs/>
          <w:sz w:val="24"/>
          <w:szCs w:val="24"/>
        </w:rPr>
        <w:t>’</w:t>
      </w:r>
      <w:r w:rsidRPr="00EC1EA6">
        <w:rPr>
          <w:i/>
          <w:iCs/>
          <w:sz w:val="24"/>
          <w:szCs w:val="24"/>
        </w:rPr>
        <w:t>esperanto / La kulturaj radikoj de Panegersia</w:t>
      </w:r>
      <w:r>
        <w:rPr>
          <w:sz w:val="24"/>
          <w:szCs w:val="24"/>
        </w:rPr>
        <w:t xml:space="preserve">, </w:t>
      </w:r>
      <w:r w:rsidRPr="00EC1EA6">
        <w:rPr>
          <w:sz w:val="24"/>
          <w:szCs w:val="24"/>
        </w:rPr>
        <w:t xml:space="preserve">et </w:t>
      </w:r>
      <w:r>
        <w:rPr>
          <w:sz w:val="24"/>
          <w:szCs w:val="24"/>
        </w:rPr>
        <w:t xml:space="preserve">peut-être </w:t>
      </w:r>
      <w:r w:rsidRPr="00EC1EA6">
        <w:rPr>
          <w:sz w:val="24"/>
          <w:szCs w:val="24"/>
        </w:rPr>
        <w:t>d’autre</w:t>
      </w:r>
      <w:r>
        <w:rPr>
          <w:sz w:val="24"/>
          <w:szCs w:val="24"/>
        </w:rPr>
        <w:t>s encore ]</w:t>
      </w:r>
      <w:r>
        <w:rPr>
          <w:sz w:val="24"/>
          <w:szCs w:val="24"/>
        </w:rPr>
        <w:tab/>
      </w:r>
      <w:r>
        <w:rPr>
          <w:sz w:val="24"/>
          <w:szCs w:val="24"/>
        </w:rPr>
        <w:tab/>
      </w:r>
      <w:r>
        <w:rPr>
          <w:sz w:val="24"/>
          <w:szCs w:val="24"/>
        </w:rPr>
        <w:tab/>
      </w:r>
      <w:r w:rsidRPr="00EC1EA6">
        <w:rPr>
          <w:i/>
          <w:iCs/>
          <w:sz w:val="24"/>
          <w:szCs w:val="24"/>
        </w:rPr>
        <w:t xml:space="preserve">Esperanto : La pedagogia di Giovanni </w:t>
      </w:r>
    </w:p>
    <w:p w:rsidR="00EC1EA6" w:rsidRDefault="00EC1EA6" w:rsidP="00EC1EA6">
      <w:pPr>
        <w:widowControl w:val="0"/>
        <w:ind w:left="567"/>
        <w:rPr>
          <w:i/>
          <w:iCs/>
          <w:spacing w:val="-3"/>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EC1EA6">
        <w:rPr>
          <w:i/>
          <w:iCs/>
          <w:spacing w:val="-3"/>
          <w:sz w:val="23"/>
          <w:szCs w:val="23"/>
        </w:rPr>
        <w:t>Amos Comenio</w:t>
      </w:r>
      <w:r w:rsidRPr="00EC1EA6">
        <w:rPr>
          <w:i/>
          <w:iCs/>
          <w:spacing w:val="-3"/>
        </w:rPr>
        <w:t xml:space="preserve"> /</w:t>
      </w:r>
      <w:r w:rsidRPr="00EC1EA6">
        <w:rPr>
          <w:i/>
          <w:iCs/>
          <w:spacing w:val="-3"/>
          <w:sz w:val="18"/>
          <w:szCs w:val="18"/>
        </w:rPr>
        <w:t xml:space="preserve"> </w:t>
      </w:r>
      <w:r w:rsidRPr="00EC1EA6">
        <w:rPr>
          <w:i/>
          <w:iCs/>
          <w:spacing w:val="-3"/>
          <w:sz w:val="23"/>
          <w:szCs w:val="23"/>
        </w:rPr>
        <w:t>La pedagogio de Johanno</w:t>
      </w:r>
    </w:p>
    <w:p w:rsidR="00AF50EF" w:rsidRDefault="00EC1EA6" w:rsidP="008F73D7">
      <w:pPr>
        <w:widowControl w:val="0"/>
        <w:ind w:left="3969"/>
        <w:jc w:val="both"/>
        <w:rPr>
          <w:rStyle w:val="Accentuation"/>
          <w:i w:val="0"/>
          <w:iCs w:val="0"/>
          <w:sz w:val="24"/>
          <w:szCs w:val="24"/>
        </w:rPr>
      </w:pPr>
      <w:r w:rsidRPr="00EC1EA6">
        <w:rPr>
          <w:i/>
          <w:iCs/>
          <w:spacing w:val="-3"/>
          <w:sz w:val="24"/>
          <w:szCs w:val="24"/>
        </w:rPr>
        <w:t>Amoso Komenio</w:t>
      </w:r>
      <w:r w:rsidR="00AF50EF">
        <w:rPr>
          <w:i/>
          <w:iCs/>
          <w:spacing w:val="-3"/>
          <w:sz w:val="24"/>
          <w:szCs w:val="24"/>
        </w:rPr>
        <w:t xml:space="preserve"> </w:t>
      </w:r>
      <w:r w:rsidR="00AF50EF" w:rsidRPr="00AF50EF">
        <w:rPr>
          <w:i/>
          <w:iCs/>
          <w:spacing w:val="-3"/>
          <w:sz w:val="24"/>
          <w:szCs w:val="24"/>
        </w:rPr>
        <w:t>(Johan Amos Komensky)</w:t>
      </w:r>
      <w:r w:rsidRPr="00AF50EF">
        <w:rPr>
          <w:spacing w:val="-3"/>
          <w:sz w:val="24"/>
          <w:szCs w:val="24"/>
        </w:rPr>
        <w:t>,</w:t>
      </w:r>
      <w:r w:rsidR="00AF50EF" w:rsidRPr="00AF50EF">
        <w:rPr>
          <w:rStyle w:val="Accentuation"/>
          <w:i w:val="0"/>
          <w:iCs w:val="0"/>
        </w:rPr>
        <w:t xml:space="preserve"> </w:t>
      </w:r>
      <w:r w:rsidR="00AF50EF" w:rsidRPr="00AF50EF">
        <w:rPr>
          <w:rStyle w:val="Accentuation"/>
          <w:i w:val="0"/>
          <w:iCs w:val="0"/>
          <w:sz w:val="24"/>
          <w:szCs w:val="24"/>
        </w:rPr>
        <w:t xml:space="preserve">Negarine di </w:t>
      </w:r>
      <w:r w:rsidRPr="00EC1EA6">
        <w:rPr>
          <w:rStyle w:val="Accentuation"/>
          <w:i w:val="0"/>
          <w:iCs w:val="0"/>
          <w:sz w:val="24"/>
          <w:szCs w:val="24"/>
        </w:rPr>
        <w:t>San Pietro</w:t>
      </w:r>
    </w:p>
    <w:p w:rsidR="00EC1EA6" w:rsidRDefault="00EC1EA6" w:rsidP="008F73D7">
      <w:pPr>
        <w:widowControl w:val="0"/>
        <w:ind w:left="3969"/>
        <w:jc w:val="both"/>
        <w:rPr>
          <w:sz w:val="24"/>
          <w:szCs w:val="24"/>
        </w:rPr>
      </w:pPr>
      <w:r w:rsidRPr="00EC1EA6">
        <w:rPr>
          <w:rStyle w:val="Accentuation"/>
          <w:i w:val="0"/>
          <w:iCs w:val="0"/>
          <w:sz w:val="24"/>
          <w:szCs w:val="24"/>
        </w:rPr>
        <w:t>in Cariano</w:t>
      </w:r>
      <w:r>
        <w:rPr>
          <w:rStyle w:val="acopre"/>
          <w:i/>
          <w:iCs/>
          <w:sz w:val="24"/>
          <w:szCs w:val="24"/>
        </w:rPr>
        <w:t xml:space="preserve"> </w:t>
      </w:r>
      <w:r w:rsidRPr="00EC1EA6">
        <w:rPr>
          <w:rStyle w:val="acopre"/>
          <w:sz w:val="24"/>
          <w:szCs w:val="24"/>
        </w:rPr>
        <w:t>(</w:t>
      </w:r>
      <w:r>
        <w:rPr>
          <w:rStyle w:val="acopre"/>
          <w:sz w:val="24"/>
          <w:szCs w:val="24"/>
        </w:rPr>
        <w:t> </w:t>
      </w:r>
      <w:r w:rsidRPr="00EC1EA6">
        <w:rPr>
          <w:rStyle w:val="acopre"/>
          <w:sz w:val="24"/>
          <w:szCs w:val="24"/>
        </w:rPr>
        <w:t>V</w:t>
      </w:r>
      <w:r w:rsidR="00AF50EF">
        <w:rPr>
          <w:rStyle w:val="acopre"/>
          <w:sz w:val="24"/>
          <w:szCs w:val="24"/>
        </w:rPr>
        <w:t>e</w:t>
      </w:r>
      <w:r w:rsidRPr="00EC1EA6">
        <w:rPr>
          <w:rStyle w:val="acopre"/>
          <w:sz w:val="24"/>
          <w:szCs w:val="24"/>
        </w:rPr>
        <w:t>ron</w:t>
      </w:r>
      <w:r w:rsidR="00AF50EF">
        <w:rPr>
          <w:rStyle w:val="acopre"/>
          <w:sz w:val="24"/>
          <w:szCs w:val="24"/>
        </w:rPr>
        <w:t>a</w:t>
      </w:r>
      <w:r w:rsidRPr="00EC1EA6">
        <w:rPr>
          <w:rStyle w:val="acopre"/>
          <w:sz w:val="24"/>
          <w:szCs w:val="24"/>
        </w:rPr>
        <w:t>)</w:t>
      </w:r>
      <w:r>
        <w:rPr>
          <w:rStyle w:val="acopre"/>
          <w:sz w:val="24"/>
          <w:szCs w:val="24"/>
        </w:rPr>
        <w:t> </w:t>
      </w:r>
      <w:r w:rsidRPr="00EC1EA6">
        <w:rPr>
          <w:rStyle w:val="acopre"/>
          <w:sz w:val="24"/>
          <w:szCs w:val="24"/>
        </w:rPr>
        <w:t>:</w:t>
      </w:r>
      <w:r w:rsidR="00AF50EF" w:rsidRPr="00AF50EF">
        <w:rPr>
          <w:rStyle w:val="acopre"/>
          <w:sz w:val="16"/>
          <w:szCs w:val="16"/>
        </w:rPr>
        <w:t xml:space="preserve"> </w:t>
      </w:r>
      <w:r w:rsidRPr="00EC1EA6">
        <w:rPr>
          <w:sz w:val="24"/>
          <w:szCs w:val="24"/>
        </w:rPr>
        <w:t>Il Segno dei Gabrielli Editori, 2006,</w:t>
      </w:r>
      <w:r w:rsidR="00AF50EF">
        <w:rPr>
          <w:sz w:val="24"/>
          <w:szCs w:val="24"/>
        </w:rPr>
        <w:t> </w:t>
      </w:r>
      <w:r w:rsidRPr="00EC1EA6">
        <w:rPr>
          <w:sz w:val="24"/>
          <w:szCs w:val="24"/>
        </w:rPr>
        <w:t>159</w:t>
      </w:r>
      <w:r w:rsidRPr="00AF50EF">
        <w:rPr>
          <w:sz w:val="16"/>
          <w:szCs w:val="16"/>
        </w:rPr>
        <w:t xml:space="preserve"> </w:t>
      </w:r>
      <w:r w:rsidRPr="00EC1EA6">
        <w:rPr>
          <w:sz w:val="24"/>
          <w:szCs w:val="24"/>
        </w:rPr>
        <w:t>p.</w:t>
      </w:r>
      <w:r w:rsidR="00AF50EF">
        <w:rPr>
          <w:sz w:val="24"/>
          <w:szCs w:val="24"/>
        </w:rPr>
        <w:t> ;</w:t>
      </w:r>
    </w:p>
    <w:p w:rsidR="00EC1EA6" w:rsidRDefault="00AF50EF" w:rsidP="008F73D7">
      <w:pPr>
        <w:widowControl w:val="0"/>
        <w:ind w:left="3969"/>
        <w:jc w:val="both"/>
        <w:rPr>
          <w:smallCaps/>
          <w:sz w:val="24"/>
          <w:szCs w:val="24"/>
        </w:rPr>
      </w:pPr>
      <w:r>
        <w:rPr>
          <w:sz w:val="24"/>
          <w:szCs w:val="24"/>
        </w:rPr>
        <w:t>et trois</w:t>
      </w:r>
      <w:r w:rsidR="00EC1EA6" w:rsidRPr="00EC1EA6">
        <w:rPr>
          <w:sz w:val="24"/>
          <w:szCs w:val="24"/>
        </w:rPr>
        <w:t xml:space="preserve"> lignes citées avec l’original latin dans</w:t>
      </w:r>
      <w:r>
        <w:rPr>
          <w:sz w:val="24"/>
          <w:szCs w:val="24"/>
        </w:rPr>
        <w:t xml:space="preserve"> : </w:t>
      </w:r>
      <w:r w:rsidR="00EC1EA6" w:rsidRPr="00EC1EA6">
        <w:rPr>
          <w:sz w:val="24"/>
          <w:szCs w:val="24"/>
        </w:rPr>
        <w:t>Renato C</w:t>
      </w:r>
      <w:r w:rsidR="00EC1EA6" w:rsidRPr="00EC1EA6">
        <w:rPr>
          <w:smallCaps/>
          <w:sz w:val="24"/>
          <w:szCs w:val="24"/>
        </w:rPr>
        <w:t>orsetti</w:t>
      </w:r>
      <w:r w:rsidR="00EC1EA6">
        <w:rPr>
          <w:smallCaps/>
          <w:sz w:val="24"/>
          <w:szCs w:val="24"/>
        </w:rPr>
        <w:t>,</w:t>
      </w:r>
    </w:p>
    <w:p w:rsidR="00AF50EF" w:rsidRDefault="00EC1EA6" w:rsidP="008F73D7">
      <w:pPr>
        <w:widowControl w:val="0"/>
        <w:ind w:left="3969"/>
        <w:jc w:val="both"/>
        <w:rPr>
          <w:sz w:val="24"/>
          <w:szCs w:val="24"/>
        </w:rPr>
      </w:pPr>
      <w:r w:rsidRPr="00EC1EA6">
        <w:rPr>
          <w:sz w:val="24"/>
          <w:szCs w:val="24"/>
        </w:rPr>
        <w:t>"</w:t>
      </w:r>
      <w:r w:rsidR="00AF50EF">
        <w:rPr>
          <w:sz w:val="24"/>
          <w:szCs w:val="24"/>
        </w:rPr>
        <w:t> </w:t>
      </w:r>
      <w:r w:rsidRPr="00EC1EA6">
        <w:rPr>
          <w:sz w:val="24"/>
          <w:szCs w:val="24"/>
        </w:rPr>
        <w:t xml:space="preserve">Giordano Formizzi </w:t>
      </w:r>
      <w:r>
        <w:rPr>
          <w:sz w:val="24"/>
          <w:szCs w:val="24"/>
        </w:rPr>
        <w:t>pri Komenio kaj l</w:t>
      </w:r>
      <w:r w:rsidRPr="00AF50EF">
        <w:rPr>
          <w:sz w:val="24"/>
          <w:szCs w:val="24"/>
        </w:rPr>
        <w:t xml:space="preserve">a </w:t>
      </w:r>
      <w:r w:rsidRPr="00AF50EF">
        <w:rPr>
          <w:spacing w:val="-3"/>
          <w:sz w:val="24"/>
          <w:szCs w:val="24"/>
        </w:rPr>
        <w:t>kulturaj radikoj</w:t>
      </w:r>
      <w:r w:rsidRPr="00AF50EF">
        <w:rPr>
          <w:sz w:val="24"/>
          <w:szCs w:val="24"/>
        </w:rPr>
        <w:t xml:space="preserve"> de Espe</w:t>
      </w:r>
      <w:r w:rsidR="00AF50EF">
        <w:rPr>
          <w:sz w:val="24"/>
          <w:szCs w:val="24"/>
        </w:rPr>
        <w:t>-</w:t>
      </w:r>
    </w:p>
    <w:p w:rsidR="00EC1EA6" w:rsidRPr="008F73D7" w:rsidRDefault="00EC1EA6" w:rsidP="008F73D7">
      <w:pPr>
        <w:widowControl w:val="0"/>
        <w:ind w:left="3969"/>
        <w:jc w:val="both"/>
        <w:rPr>
          <w:sz w:val="24"/>
          <w:szCs w:val="24"/>
        </w:rPr>
      </w:pPr>
      <w:r w:rsidRPr="008F73D7">
        <w:rPr>
          <w:sz w:val="24"/>
          <w:szCs w:val="24"/>
        </w:rPr>
        <w:t>ranto</w:t>
      </w:r>
      <w:r w:rsidR="00AF50EF" w:rsidRPr="008F73D7">
        <w:rPr>
          <w:sz w:val="24"/>
          <w:szCs w:val="24"/>
        </w:rPr>
        <w:t> </w:t>
      </w:r>
      <w:r w:rsidRPr="008F73D7">
        <w:rPr>
          <w:sz w:val="24"/>
          <w:szCs w:val="24"/>
        </w:rPr>
        <w:t>"</w:t>
      </w:r>
      <w:r w:rsidR="00AF50EF" w:rsidRPr="008F73D7">
        <w:rPr>
          <w:sz w:val="24"/>
          <w:szCs w:val="24"/>
        </w:rPr>
        <w:t> </w:t>
      </w:r>
      <w:r w:rsidRPr="008F73D7">
        <w:rPr>
          <w:sz w:val="24"/>
          <w:szCs w:val="24"/>
        </w:rPr>
        <w:t xml:space="preserve">, in </w:t>
      </w:r>
      <w:r w:rsidRPr="008F73D7">
        <w:rPr>
          <w:i/>
          <w:iCs/>
          <w:sz w:val="24"/>
          <w:szCs w:val="24"/>
        </w:rPr>
        <w:t xml:space="preserve">Informilo por </w:t>
      </w:r>
      <w:r w:rsidR="00AF50EF" w:rsidRPr="008F73D7">
        <w:rPr>
          <w:i/>
          <w:iCs/>
          <w:sz w:val="24"/>
          <w:szCs w:val="24"/>
        </w:rPr>
        <w:t>I</w:t>
      </w:r>
      <w:r w:rsidRPr="008F73D7">
        <w:rPr>
          <w:i/>
          <w:iCs/>
          <w:sz w:val="24"/>
          <w:szCs w:val="24"/>
        </w:rPr>
        <w:t>nterlingvistoj</w:t>
      </w:r>
      <w:r w:rsidRPr="008F73D7">
        <w:rPr>
          <w:sz w:val="24"/>
          <w:szCs w:val="24"/>
        </w:rPr>
        <w:t xml:space="preserve"> n° 60 (</w:t>
      </w:r>
      <w:r w:rsidR="008F73D7">
        <w:rPr>
          <w:sz w:val="24"/>
          <w:szCs w:val="24"/>
        </w:rPr>
        <w:t> </w:t>
      </w:r>
      <w:r w:rsidRPr="008F73D7">
        <w:rPr>
          <w:sz w:val="24"/>
          <w:szCs w:val="24"/>
        </w:rPr>
        <w:t>1</w:t>
      </w:r>
      <w:r w:rsidR="008F73D7">
        <w:rPr>
          <w:sz w:val="24"/>
          <w:szCs w:val="24"/>
        </w:rPr>
        <w:t> </w:t>
      </w:r>
      <w:r w:rsidRPr="008F73D7">
        <w:rPr>
          <w:sz w:val="24"/>
          <w:szCs w:val="24"/>
        </w:rPr>
        <w:t>/</w:t>
      </w:r>
      <w:r w:rsidR="008F73D7">
        <w:rPr>
          <w:sz w:val="24"/>
          <w:szCs w:val="24"/>
        </w:rPr>
        <w:t> </w:t>
      </w:r>
      <w:r w:rsidRPr="008F73D7">
        <w:rPr>
          <w:sz w:val="24"/>
          <w:szCs w:val="24"/>
        </w:rPr>
        <w:t>2007</w:t>
      </w:r>
      <w:r w:rsidR="008F73D7">
        <w:rPr>
          <w:sz w:val="24"/>
          <w:szCs w:val="24"/>
        </w:rPr>
        <w:t> </w:t>
      </w:r>
      <w:r w:rsidRPr="008F73D7">
        <w:rPr>
          <w:sz w:val="24"/>
          <w:szCs w:val="24"/>
        </w:rPr>
        <w:t>)</w:t>
      </w:r>
      <w:r w:rsidR="008F73D7">
        <w:rPr>
          <w:sz w:val="24"/>
          <w:szCs w:val="24"/>
        </w:rPr>
        <w:t> </w:t>
      </w:r>
      <w:r w:rsidRPr="008F73D7">
        <w:rPr>
          <w:sz w:val="24"/>
          <w:szCs w:val="24"/>
        </w:rPr>
        <w:t>, p.</w:t>
      </w:r>
      <w:r w:rsidR="00AF50EF" w:rsidRPr="008F73D7">
        <w:rPr>
          <w:sz w:val="24"/>
          <w:szCs w:val="24"/>
        </w:rPr>
        <w:t> </w:t>
      </w:r>
      <w:r w:rsidRPr="008F73D7">
        <w:rPr>
          <w:sz w:val="24"/>
          <w:szCs w:val="24"/>
        </w:rPr>
        <w:t>12</w:t>
      </w:r>
      <w:r w:rsidR="008F73D7" w:rsidRPr="008F73D7">
        <w:rPr>
          <w:sz w:val="24"/>
          <w:szCs w:val="24"/>
        </w:rPr>
        <w:t>-13</w:t>
      </w:r>
      <w:r w:rsidRPr="008F73D7">
        <w:rPr>
          <w:sz w:val="24"/>
          <w:szCs w:val="24"/>
        </w:rPr>
        <w:t>.</w:t>
      </w:r>
    </w:p>
    <w:p w:rsidR="00F52469" w:rsidRDefault="00F52469" w:rsidP="008C272C">
      <w:pPr>
        <w:widowControl w:val="0"/>
        <w:rPr>
          <w:sz w:val="24"/>
        </w:rPr>
      </w:pPr>
    </w:p>
    <w:p w:rsidR="00117CE3" w:rsidRDefault="008C272C" w:rsidP="00A65E3D">
      <w:pPr>
        <w:widowControl w:val="0"/>
        <w:rPr>
          <w:sz w:val="24"/>
        </w:rPr>
      </w:pPr>
      <w:r>
        <w:rPr>
          <w:sz w:val="24"/>
        </w:rPr>
        <w:t>Konstantin</w:t>
      </w:r>
      <w:r w:rsidR="00117CE3">
        <w:rPr>
          <w:sz w:val="24"/>
        </w:rPr>
        <w:t>uso (</w:t>
      </w:r>
      <w:r w:rsidR="00A65E3D">
        <w:rPr>
          <w:sz w:val="24"/>
        </w:rPr>
        <w:t> </w:t>
      </w:r>
      <w:r w:rsidR="00117CE3" w:rsidRPr="00117CE3">
        <w:rPr>
          <w:sz w:val="24"/>
        </w:rPr>
        <w:t>Κωνσταντῖνος</w:t>
      </w:r>
      <w:r w:rsidR="00117CE3">
        <w:rPr>
          <w:sz w:val="24"/>
        </w:rPr>
        <w:t xml:space="preserve"> / Flavius Valerius Aurelius </w:t>
      </w:r>
      <w:r w:rsidR="00117CE3" w:rsidRPr="0008551C">
        <w:rPr>
          <w:smallCaps/>
          <w:sz w:val="24"/>
        </w:rPr>
        <w:t>Constantin</w:t>
      </w:r>
      <w:r w:rsidR="00117CE3" w:rsidRPr="0008551C">
        <w:rPr>
          <w:sz w:val="24"/>
        </w:rPr>
        <w:t>us</w:t>
      </w:r>
      <w:r w:rsidR="00117CE3">
        <w:rPr>
          <w:sz w:val="24"/>
        </w:rPr>
        <w:t xml:space="preserve">, </w:t>
      </w:r>
      <w:r w:rsidR="00A65E3D" w:rsidRPr="00A65E3D">
        <w:rPr>
          <w:sz w:val="24"/>
        </w:rPr>
        <w:t>272-337</w:t>
      </w:r>
      <w:r w:rsidR="00A65E3D">
        <w:rPr>
          <w:sz w:val="24"/>
        </w:rPr>
        <w:t> </w:t>
      </w:r>
      <w:r w:rsidR="00117CE3">
        <w:rPr>
          <w:sz w:val="24"/>
        </w:rPr>
        <w:t>)</w:t>
      </w:r>
    </w:p>
    <w:p w:rsidR="00117CE3" w:rsidRDefault="00117CE3" w:rsidP="00117CE3">
      <w:pPr>
        <w:widowControl w:val="0"/>
        <w:rPr>
          <w:sz w:val="24"/>
          <w:szCs w:val="24"/>
        </w:rPr>
      </w:pPr>
      <w:r>
        <w:rPr>
          <w:sz w:val="24"/>
          <w:szCs w:val="24"/>
        </w:rPr>
        <w:t xml:space="preserve">" Mediolana Edikto " </w:t>
      </w:r>
      <w:r>
        <w:rPr>
          <w:sz w:val="24"/>
        </w:rPr>
        <w:t>[313]</w:t>
      </w:r>
      <w:r>
        <w:rPr>
          <w:sz w:val="24"/>
          <w:szCs w:val="24"/>
        </w:rPr>
        <w:t xml:space="preserve"> </w:t>
      </w:r>
      <w:r>
        <w:rPr>
          <w:sz w:val="24"/>
          <w:szCs w:val="24"/>
        </w:rPr>
        <w:tab/>
      </w:r>
      <w:r>
        <w:rPr>
          <w:sz w:val="24"/>
          <w:szCs w:val="24"/>
        </w:rPr>
        <w:tab/>
        <w:t xml:space="preserve">Hieronim </w:t>
      </w:r>
      <w:r w:rsidRPr="008C272C">
        <w:rPr>
          <w:smallCaps/>
          <w:sz w:val="24"/>
          <w:szCs w:val="24"/>
        </w:rPr>
        <w:t>Wierschowski</w:t>
      </w:r>
      <w:r>
        <w:rPr>
          <w:sz w:val="24"/>
          <w:szCs w:val="24"/>
        </w:rPr>
        <w:tab/>
        <w:t>" </w:t>
      </w:r>
      <w:r w:rsidRPr="008C272C">
        <w:rPr>
          <w:spacing w:val="-3"/>
          <w:sz w:val="24"/>
          <w:szCs w:val="24"/>
        </w:rPr>
        <w:t>Mediolana Edikto</w:t>
      </w:r>
      <w:r>
        <w:rPr>
          <w:sz w:val="24"/>
          <w:szCs w:val="24"/>
        </w:rPr>
        <w:t xml:space="preserve">", in </w:t>
      </w:r>
      <w:r w:rsidRPr="008C272C">
        <w:rPr>
          <w:i/>
          <w:iCs/>
          <w:sz w:val="24"/>
          <w:szCs w:val="24"/>
        </w:rPr>
        <w:t>Espero Katolika</w:t>
      </w:r>
    </w:p>
    <w:p w:rsidR="00117CE3" w:rsidRPr="00A65E3D" w:rsidRDefault="00117CE3" w:rsidP="00A65E3D">
      <w:pPr>
        <w:widowControl w:val="0"/>
        <w:ind w:left="567"/>
        <w:rPr>
          <w:sz w:val="24"/>
        </w:rPr>
      </w:pPr>
      <w:r>
        <w:rPr>
          <w:sz w:val="24"/>
          <w:szCs w:val="24"/>
        </w:rPr>
        <w:t>[ </w:t>
      </w:r>
      <w:r w:rsidR="00A65E3D">
        <w:rPr>
          <w:sz w:val="24"/>
          <w:szCs w:val="24"/>
        </w:rPr>
        <w:t>Eŭzebiuso</w:t>
      </w:r>
      <w:r w:rsidR="00A65E3D">
        <w:rPr>
          <w:sz w:val="24"/>
        </w:rPr>
        <w:t xml:space="preserve">, </w:t>
      </w:r>
      <w:r w:rsidRPr="0048391F">
        <w:rPr>
          <w:i/>
          <w:iCs/>
          <w:sz w:val="24"/>
          <w:szCs w:val="24"/>
        </w:rPr>
        <w:t>Historio de la Eklezio</w:t>
      </w:r>
      <w:r w:rsidR="00A65E3D">
        <w:rPr>
          <w:sz w:val="24"/>
          <w:szCs w:val="24"/>
        </w:rPr>
        <w:t> ]</w:t>
      </w:r>
      <w:r w:rsidR="00A65E3D">
        <w:rPr>
          <w:sz w:val="24"/>
          <w:szCs w:val="24"/>
        </w:rPr>
        <w:tab/>
      </w:r>
      <w:r>
        <w:rPr>
          <w:sz w:val="24"/>
          <w:szCs w:val="24"/>
        </w:rPr>
        <w:t>[ Lwow ( Galicio ) ]</w:t>
      </w:r>
      <w:r>
        <w:rPr>
          <w:sz w:val="24"/>
          <w:szCs w:val="24"/>
        </w:rPr>
        <w:tab/>
      </w:r>
      <w:r w:rsidRPr="008C272C">
        <w:rPr>
          <w:spacing w:val="-3"/>
          <w:sz w:val="24"/>
          <w:szCs w:val="24"/>
        </w:rPr>
        <w:t xml:space="preserve">n° 101, déc. 1913, </w:t>
      </w:r>
      <w:r w:rsidRPr="008C272C">
        <w:rPr>
          <w:spacing w:val="-3"/>
          <w:sz w:val="21"/>
          <w:szCs w:val="21"/>
        </w:rPr>
        <w:t>(p. 323-327)</w:t>
      </w:r>
      <w:r w:rsidRPr="008C272C">
        <w:rPr>
          <w:spacing w:val="-3"/>
        </w:rPr>
        <w:t>,</w:t>
      </w:r>
      <w:r w:rsidRPr="008C272C">
        <w:rPr>
          <w:spacing w:val="-3"/>
          <w:sz w:val="24"/>
          <w:szCs w:val="24"/>
        </w:rPr>
        <w:t xml:space="preserve"> p. 326-327</w:t>
      </w:r>
      <w:r>
        <w:rPr>
          <w:sz w:val="24"/>
          <w:szCs w:val="24"/>
        </w:rPr>
        <w:t xml:space="preserve"> </w:t>
      </w:r>
    </w:p>
    <w:p w:rsidR="00117CE3" w:rsidRDefault="00117CE3" w:rsidP="00117CE3">
      <w:pPr>
        <w:widowControl w:val="0"/>
        <w:ind w:left="567"/>
        <w:jc w:val="right"/>
        <w:rPr>
          <w:sz w:val="24"/>
          <w:szCs w:val="24"/>
        </w:rPr>
      </w:pPr>
      <w:r>
        <w:rPr>
          <w:sz w:val="24"/>
          <w:szCs w:val="24"/>
        </w:rPr>
        <w:t xml:space="preserve">reprod. à </w:t>
      </w:r>
      <w:r w:rsidRPr="008C272C">
        <w:rPr>
          <w:sz w:val="24"/>
          <w:szCs w:val="24"/>
        </w:rPr>
        <w:t>https://anno.onb.ac.at/cgi-content/anno-plus?aid=e4a&amp;datum=1913&amp;page=404</w:t>
      </w:r>
      <w:r>
        <w:rPr>
          <w:sz w:val="24"/>
          <w:szCs w:val="24"/>
        </w:rPr>
        <w:t>.</w:t>
      </w:r>
    </w:p>
    <w:p w:rsidR="008C272C" w:rsidRDefault="008C272C" w:rsidP="008C272C">
      <w:pPr>
        <w:widowControl w:val="0"/>
        <w:rPr>
          <w:sz w:val="24"/>
        </w:rPr>
      </w:pPr>
    </w:p>
    <w:p w:rsidR="00C33D04" w:rsidRDefault="00C33D04" w:rsidP="00C33D04">
      <w:pPr>
        <w:widowControl w:val="0"/>
        <w:rPr>
          <w:sz w:val="24"/>
        </w:rPr>
      </w:pPr>
      <w:r>
        <w:rPr>
          <w:sz w:val="24"/>
        </w:rPr>
        <w:t>Ksenofono</w:t>
      </w:r>
    </w:p>
    <w:p w:rsidR="00C33D04" w:rsidRDefault="00C33D04" w:rsidP="00C33D04">
      <w:pPr>
        <w:widowControl w:val="0"/>
        <w:rPr>
          <w:sz w:val="24"/>
        </w:rPr>
      </w:pPr>
      <w:r w:rsidRPr="00FA2CA3">
        <w:rPr>
          <w:sz w:val="24"/>
        </w:rPr>
        <w:t>fragmentoj el "</w:t>
      </w:r>
      <w:r w:rsidR="00A61443">
        <w:rPr>
          <w:sz w:val="24"/>
        </w:rPr>
        <w:t> </w:t>
      </w:r>
      <w:r w:rsidRPr="00FA2CA3">
        <w:rPr>
          <w:sz w:val="24"/>
        </w:rPr>
        <w:t>Memoraĵoj</w:t>
      </w:r>
      <w:r w:rsidR="00A61443">
        <w:rPr>
          <w:sz w:val="24"/>
        </w:rPr>
        <w:t> </w:t>
      </w:r>
      <w:r w:rsidRPr="00FA2CA3">
        <w:rPr>
          <w:sz w:val="24"/>
        </w:rPr>
        <w:t>"</w:t>
      </w:r>
      <w:r w:rsidR="008E7755">
        <w:rPr>
          <w:sz w:val="24"/>
        </w:rPr>
        <w:tab/>
      </w:r>
      <w:r w:rsidR="008E7755">
        <w:rPr>
          <w:sz w:val="24"/>
        </w:rPr>
        <w:tab/>
      </w:r>
      <w:r>
        <w:rPr>
          <w:sz w:val="24"/>
        </w:rPr>
        <w:t>Spiros S</w:t>
      </w:r>
      <w:r w:rsidRPr="00CF50E3">
        <w:rPr>
          <w:smallCaps/>
          <w:sz w:val="24"/>
        </w:rPr>
        <w:t>arafian</w:t>
      </w:r>
      <w:r>
        <w:rPr>
          <w:sz w:val="24"/>
        </w:rPr>
        <w:tab/>
        <w:t xml:space="preserve">   P</w:t>
      </w:r>
      <w:r>
        <w:rPr>
          <w:sz w:val="24"/>
        </w:rPr>
        <w:tab/>
        <w:t xml:space="preserve">in </w:t>
      </w:r>
      <w:r w:rsidRPr="00CF50E3">
        <w:rPr>
          <w:i/>
          <w:iCs/>
          <w:sz w:val="24"/>
        </w:rPr>
        <w:t>Pri Sokrato</w:t>
      </w:r>
      <w:r>
        <w:rPr>
          <w:sz w:val="24"/>
        </w:rPr>
        <w:t xml:space="preserve">, Athènes : autoéd., 2005, </w:t>
      </w:r>
    </w:p>
    <w:p w:rsidR="00D9332E" w:rsidRDefault="00D9332E" w:rsidP="00D9332E">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(207 p.)</w:t>
      </w:r>
    </w:p>
    <w:p w:rsidR="00600EAE" w:rsidRDefault="00600EAE" w:rsidP="00D9332E">
      <w:pPr>
        <w:widowControl w:val="0"/>
        <w:rPr>
          <w:sz w:val="24"/>
        </w:rPr>
      </w:pPr>
    </w:p>
    <w:p w:rsidR="00600EAE" w:rsidRPr="00600EAE" w:rsidRDefault="00600EAE" w:rsidP="00600EAE">
      <w:pPr>
        <w:rPr>
          <w:sz w:val="24"/>
          <w:szCs w:val="24"/>
        </w:rPr>
      </w:pPr>
      <w:r w:rsidRPr="00600EAE">
        <w:rPr>
          <w:sz w:val="24"/>
          <w:szCs w:val="24"/>
        </w:rPr>
        <w:t>Laktantio / L. Cecilio Firmiano Laktancio (</w:t>
      </w:r>
      <w:r>
        <w:rPr>
          <w:sz w:val="24"/>
          <w:szCs w:val="24"/>
        </w:rPr>
        <w:t> </w:t>
      </w:r>
      <w:r w:rsidRPr="00600EAE">
        <w:rPr>
          <w:sz w:val="24"/>
          <w:szCs w:val="24"/>
        </w:rPr>
        <w:t>Lucius Caecilius F</w:t>
      </w:r>
      <w:r w:rsidRPr="00600EAE">
        <w:rPr>
          <w:smallCaps/>
          <w:sz w:val="24"/>
          <w:szCs w:val="24"/>
        </w:rPr>
        <w:t>irmianus</w:t>
      </w:r>
      <w:r w:rsidRPr="00600EAE">
        <w:rPr>
          <w:sz w:val="24"/>
          <w:szCs w:val="24"/>
        </w:rPr>
        <w:t xml:space="preserve"> </w:t>
      </w:r>
      <w:r w:rsidRPr="00600EAE">
        <w:rPr>
          <w:rStyle w:val="lang-la"/>
          <w:sz w:val="24"/>
          <w:szCs w:val="24"/>
          <w:lang w:val="la-Latn"/>
        </w:rPr>
        <w:t>Lactantius</w:t>
      </w:r>
      <w:r>
        <w:rPr>
          <w:rStyle w:val="lang-la"/>
          <w:sz w:val="24"/>
          <w:szCs w:val="24"/>
        </w:rPr>
        <w:t>, III</w:t>
      </w:r>
      <w:r w:rsidRPr="00600EAE">
        <w:rPr>
          <w:rStyle w:val="lang-la"/>
          <w:sz w:val="24"/>
          <w:szCs w:val="24"/>
          <w:vertAlign w:val="superscript"/>
        </w:rPr>
        <w:t>e</w:t>
      </w:r>
      <w:r>
        <w:rPr>
          <w:rStyle w:val="lang-la"/>
          <w:sz w:val="24"/>
          <w:szCs w:val="24"/>
        </w:rPr>
        <w:t>-IV</w:t>
      </w:r>
      <w:r w:rsidRPr="00600EAE">
        <w:rPr>
          <w:rStyle w:val="lang-la"/>
          <w:sz w:val="24"/>
          <w:szCs w:val="24"/>
          <w:vertAlign w:val="superscript"/>
        </w:rPr>
        <w:t>e</w:t>
      </w:r>
      <w:r>
        <w:rPr>
          <w:rStyle w:val="lang-la"/>
          <w:sz w:val="24"/>
          <w:szCs w:val="24"/>
        </w:rPr>
        <w:t xml:space="preserve"> s. apr. J.-C.)</w:t>
      </w:r>
    </w:p>
    <w:p w:rsidR="00600EAE" w:rsidRDefault="00AA7454" w:rsidP="00AA7454">
      <w:pPr>
        <w:ind w:firstLine="3"/>
        <w:rPr>
          <w:rFonts w:asciiTheme="majorBidi" w:hAnsiTheme="majorBidi" w:cstheme="majorBidi"/>
          <w:sz w:val="24"/>
          <w:szCs w:val="24"/>
        </w:rPr>
      </w:pPr>
      <w:r>
        <w:rPr>
          <w:sz w:val="24"/>
          <w:szCs w:val="24"/>
        </w:rPr>
        <w:t>"Juĝistoj / estroj militistaj nespertaj</w:t>
      </w:r>
      <w:r w:rsidR="00600EAE">
        <w:rPr>
          <w:i/>
          <w:iCs/>
          <w:sz w:val="24"/>
          <w:szCs w:val="24"/>
        </w:rPr>
        <w:tab/>
      </w:r>
      <w:r w:rsidR="00600EAE" w:rsidRPr="00C601FB">
        <w:rPr>
          <w:rFonts w:asciiTheme="majorBidi" w:hAnsiTheme="majorBidi" w:cstheme="majorBidi"/>
          <w:sz w:val="24"/>
          <w:szCs w:val="24"/>
        </w:rPr>
        <w:t xml:space="preserve">Prof. </w:t>
      </w:r>
      <w:r w:rsidR="00600EAE" w:rsidRPr="00C601FB">
        <w:rPr>
          <w:rFonts w:asciiTheme="majorBidi" w:eastAsiaTheme="minorHAnsi" w:hAnsiTheme="majorBidi" w:cstheme="majorBidi"/>
          <w:sz w:val="24"/>
          <w:szCs w:val="24"/>
          <w:lang w:eastAsia="en-US"/>
        </w:rPr>
        <w:t>Geoffrey G</w:t>
      </w:r>
      <w:r w:rsidR="00600EAE" w:rsidRPr="00C601FB">
        <w:rPr>
          <w:rFonts w:asciiTheme="majorBidi" w:eastAsiaTheme="minorHAnsi" w:hAnsiTheme="majorBidi" w:cstheme="majorBidi"/>
          <w:smallCaps/>
          <w:sz w:val="24"/>
          <w:szCs w:val="24"/>
          <w:lang w:eastAsia="en-US"/>
        </w:rPr>
        <w:t>reatrex </w:t>
      </w:r>
      <w:r w:rsidR="00600EAE" w:rsidRPr="00C601FB">
        <w:rPr>
          <w:rFonts w:asciiTheme="majorBidi" w:hAnsiTheme="majorBidi" w:cstheme="majorBidi"/>
          <w:sz w:val="24"/>
          <w:szCs w:val="24"/>
        </w:rPr>
        <w:t xml:space="preserve"> </w:t>
      </w:r>
      <w:r w:rsidR="00600EAE" w:rsidRPr="00990061">
        <w:rPr>
          <w:rFonts w:asciiTheme="majorBidi" w:hAnsiTheme="majorBidi" w:cstheme="majorBidi"/>
          <w:sz w:val="16"/>
          <w:szCs w:val="16"/>
        </w:rPr>
        <w:t xml:space="preserve"> </w:t>
      </w:r>
      <w:r w:rsidR="00600EAE" w:rsidRPr="00C601FB">
        <w:rPr>
          <w:rFonts w:asciiTheme="majorBidi" w:eastAsiaTheme="minorHAnsi" w:hAnsiTheme="majorBidi" w:cstheme="majorBidi"/>
          <w:sz w:val="24"/>
          <w:szCs w:val="24"/>
          <w:lang w:eastAsia="en-US"/>
        </w:rPr>
        <w:t>P</w:t>
      </w:r>
      <w:r w:rsidR="00600EAE" w:rsidRPr="00C601FB">
        <w:rPr>
          <w:rFonts w:asciiTheme="majorBidi" w:eastAsiaTheme="minorHAnsi" w:hAnsiTheme="majorBidi" w:cstheme="majorBidi"/>
          <w:sz w:val="24"/>
          <w:szCs w:val="24"/>
          <w:lang w:eastAsia="en-US"/>
        </w:rPr>
        <w:tab/>
        <w:t>"</w:t>
      </w:r>
      <w:r w:rsidR="00600EAE" w:rsidRPr="00BF7FDF">
        <w:rPr>
          <w:rFonts w:asciiTheme="majorBidi" w:hAnsiTheme="majorBidi" w:cstheme="majorBidi"/>
          <w:i/>
          <w:iCs/>
          <w:spacing w:val="-3"/>
          <w:sz w:val="24"/>
          <w:szCs w:val="24"/>
        </w:rPr>
        <w:t>Assessores</w:t>
      </w:r>
      <w:r w:rsidR="00600EAE" w:rsidRPr="00BF7FDF">
        <w:rPr>
          <w:rFonts w:asciiTheme="majorBidi" w:hAnsiTheme="majorBidi" w:cstheme="majorBidi"/>
          <w:spacing w:val="-3"/>
          <w:sz w:val="24"/>
          <w:szCs w:val="24"/>
        </w:rPr>
        <w:t xml:space="preserve"> kaj historiistoj en la malfrua</w:t>
      </w:r>
    </w:p>
    <w:p w:rsidR="00AA7454" w:rsidRDefault="00AA7454" w:rsidP="00AA7454">
      <w:pPr>
        <w:ind w:left="567"/>
        <w:rPr>
          <w:sz w:val="24"/>
          <w:szCs w:val="24"/>
        </w:rPr>
      </w:pPr>
      <w:r>
        <w:rPr>
          <w:sz w:val="24"/>
          <w:szCs w:val="24"/>
        </w:rPr>
        <w:t>pri la humaneco de literaturo "</w:t>
      </w:r>
      <w:r>
        <w:rPr>
          <w:sz w:val="24"/>
          <w:szCs w:val="24"/>
        </w:rPr>
        <w:tab/>
      </w:r>
      <w:r>
        <w:rPr>
          <w:sz w:val="24"/>
          <w:szCs w:val="24"/>
        </w:rPr>
        <w:tab/>
      </w:r>
      <w:r>
        <w:rPr>
          <w:sz w:val="24"/>
          <w:szCs w:val="24"/>
        </w:rPr>
        <w:tab/>
      </w:r>
      <w:r>
        <w:rPr>
          <w:sz w:val="24"/>
          <w:szCs w:val="24"/>
        </w:rPr>
        <w:tab/>
      </w:r>
      <w:r>
        <w:rPr>
          <w:sz w:val="24"/>
          <w:szCs w:val="24"/>
        </w:rPr>
        <w:tab/>
      </w:r>
      <w:r w:rsidRPr="00C601FB">
        <w:rPr>
          <w:rFonts w:asciiTheme="majorBidi" w:hAnsiTheme="majorBidi" w:cstheme="majorBidi"/>
          <w:sz w:val="24"/>
          <w:szCs w:val="24"/>
        </w:rPr>
        <w:t>romia imperio</w:t>
      </w:r>
      <w:r>
        <w:rPr>
          <w:rFonts w:asciiTheme="majorBidi" w:hAnsiTheme="majorBidi" w:cstheme="majorBidi"/>
          <w:sz w:val="24"/>
          <w:szCs w:val="24"/>
        </w:rPr>
        <w:t xml:space="preserve"> " , in </w:t>
      </w:r>
      <w:r w:rsidRPr="00BF7FDF">
        <w:rPr>
          <w:rFonts w:asciiTheme="majorBidi" w:hAnsiTheme="majorBidi" w:cstheme="majorBidi"/>
          <w:i/>
          <w:iCs/>
          <w:sz w:val="24"/>
          <w:szCs w:val="24"/>
        </w:rPr>
        <w:t>Jura Tribuno Inter</w:t>
      </w:r>
      <w:r>
        <w:rPr>
          <w:rFonts w:asciiTheme="majorBidi" w:hAnsiTheme="majorBidi" w:cstheme="majorBidi"/>
          <w:i/>
          <w:iCs/>
          <w:sz w:val="24"/>
          <w:szCs w:val="24"/>
        </w:rPr>
        <w:t>-</w:t>
      </w:r>
    </w:p>
    <w:p w:rsidR="00600EAE" w:rsidRDefault="00AA7454" w:rsidP="00AA7454">
      <w:pPr>
        <w:ind w:left="567"/>
        <w:rPr>
          <w:sz w:val="24"/>
          <w:szCs w:val="24"/>
        </w:rPr>
      </w:pPr>
      <w:r w:rsidRPr="00600EAE">
        <w:rPr>
          <w:sz w:val="24"/>
          <w:szCs w:val="24"/>
        </w:rPr>
        <w:t>[</w:t>
      </w:r>
      <w:r>
        <w:rPr>
          <w:sz w:val="24"/>
          <w:szCs w:val="24"/>
        </w:rPr>
        <w:t xml:space="preserve"> fragment </w:t>
      </w:r>
      <w:r w:rsidRPr="00600EAE">
        <w:rPr>
          <w:sz w:val="24"/>
          <w:szCs w:val="24"/>
        </w:rPr>
        <w:t xml:space="preserve">de </w:t>
      </w:r>
      <w:r w:rsidRPr="00600EAE">
        <w:rPr>
          <w:i/>
          <w:iCs/>
          <w:sz w:val="24"/>
          <w:szCs w:val="24"/>
        </w:rPr>
        <w:t>De mortibus</w:t>
      </w:r>
      <w:r>
        <w:rPr>
          <w:i/>
          <w:iCs/>
          <w:sz w:val="24"/>
          <w:szCs w:val="24"/>
        </w:rPr>
        <w:t xml:space="preserve"> </w:t>
      </w:r>
      <w:r w:rsidR="00600EAE">
        <w:rPr>
          <w:i/>
          <w:iCs/>
          <w:sz w:val="24"/>
          <w:szCs w:val="24"/>
        </w:rPr>
        <w:t>persecutorum</w:t>
      </w:r>
      <w:r w:rsidR="00600EAE">
        <w:rPr>
          <w:sz w:val="24"/>
          <w:szCs w:val="24"/>
        </w:rPr>
        <w:t xml:space="preserve"> XXII,</w:t>
      </w:r>
      <w:r>
        <w:rPr>
          <w:sz w:val="24"/>
          <w:szCs w:val="24"/>
        </w:rPr>
        <w:t> </w:t>
      </w:r>
      <w:r w:rsidR="00600EAE">
        <w:rPr>
          <w:sz w:val="24"/>
          <w:szCs w:val="24"/>
        </w:rPr>
        <w:t>5</w:t>
      </w:r>
      <w:r>
        <w:rPr>
          <w:sz w:val="24"/>
          <w:szCs w:val="24"/>
        </w:rPr>
        <w:t> </w:t>
      </w:r>
      <w:r w:rsidR="00600EAE">
        <w:rPr>
          <w:sz w:val="24"/>
          <w:szCs w:val="24"/>
        </w:rPr>
        <w:t>:</w:t>
      </w:r>
      <w:r>
        <w:rPr>
          <w:sz w:val="24"/>
          <w:szCs w:val="24"/>
        </w:rPr>
        <w:tab/>
      </w:r>
      <w:r>
        <w:rPr>
          <w:sz w:val="24"/>
          <w:szCs w:val="24"/>
        </w:rPr>
        <w:tab/>
      </w:r>
      <w:r w:rsidRPr="00BF7FDF">
        <w:rPr>
          <w:rFonts w:asciiTheme="majorBidi" w:hAnsiTheme="majorBidi" w:cstheme="majorBidi"/>
          <w:i/>
          <w:iCs/>
          <w:sz w:val="24"/>
          <w:szCs w:val="24"/>
        </w:rPr>
        <w:t>nacia</w:t>
      </w:r>
      <w:r w:rsidRPr="00BF7FDF">
        <w:rPr>
          <w:rFonts w:asciiTheme="majorBidi" w:hAnsiTheme="majorBidi" w:cstheme="majorBidi"/>
          <w:sz w:val="24"/>
          <w:szCs w:val="24"/>
        </w:rPr>
        <w:t xml:space="preserve"> n° 2, 1998, p. 33.</w:t>
      </w:r>
      <w:r>
        <w:rPr>
          <w:rStyle w:val="Appelnotedebasdep"/>
          <w:rFonts w:asciiTheme="majorBidi" w:hAnsiTheme="majorBidi" w:cstheme="majorBidi"/>
          <w:sz w:val="24"/>
          <w:szCs w:val="24"/>
        </w:rPr>
        <w:footnoteReference w:id="248"/>
      </w:r>
    </w:p>
    <w:p w:rsidR="00600EAE" w:rsidRDefault="00AA7454" w:rsidP="00AA7454">
      <w:pPr>
        <w:widowControl w:val="0"/>
        <w:ind w:left="567"/>
        <w:rPr>
          <w:sz w:val="24"/>
        </w:rPr>
      </w:pPr>
      <w:r>
        <w:rPr>
          <w:sz w:val="24"/>
        </w:rPr>
        <w:t>" I</w:t>
      </w:r>
      <w:r w:rsidR="00600EAE">
        <w:rPr>
          <w:sz w:val="24"/>
        </w:rPr>
        <w:t>udices militares humanitatis litterarum rudes</w:t>
      </w:r>
      <w:r>
        <w:rPr>
          <w:sz w:val="24"/>
        </w:rPr>
        <w:t> " ]</w:t>
      </w:r>
      <w:r w:rsidR="00FA6367">
        <w:rPr>
          <w:sz w:val="24"/>
        </w:rPr>
        <w:t> </w:t>
      </w:r>
      <w:r w:rsidR="00FA6367">
        <w:rPr>
          <w:rStyle w:val="Appelnotedebasdep"/>
          <w:sz w:val="24"/>
        </w:rPr>
        <w:footnoteReference w:id="249"/>
      </w:r>
    </w:p>
    <w:p w:rsidR="00D9332E" w:rsidRPr="00AA7454" w:rsidRDefault="00D9332E" w:rsidP="00C33D04">
      <w:pPr>
        <w:widowControl w:val="0"/>
        <w:rPr>
          <w:sz w:val="24"/>
        </w:rPr>
      </w:pPr>
    </w:p>
    <w:p w:rsidR="00D9332E" w:rsidRDefault="00D9332E" w:rsidP="00C33D04">
      <w:pPr>
        <w:widowControl w:val="0"/>
        <w:rPr>
          <w:sz w:val="24"/>
        </w:rPr>
      </w:pPr>
      <w:r>
        <w:rPr>
          <w:sz w:val="24"/>
        </w:rPr>
        <w:t>L</w:t>
      </w:r>
      <w:r w:rsidRPr="00D9332E">
        <w:rPr>
          <w:smallCaps/>
          <w:sz w:val="24"/>
        </w:rPr>
        <w:t>avarenne</w:t>
      </w:r>
      <w:r>
        <w:rPr>
          <w:sz w:val="24"/>
        </w:rPr>
        <w:t xml:space="preserve">  Christian(us) (1956-  )</w:t>
      </w:r>
    </w:p>
    <w:p w:rsidR="00D9332E" w:rsidRDefault="00D9332E" w:rsidP="003538A1">
      <w:pPr>
        <w:widowControl w:val="0"/>
        <w:rPr>
          <w:sz w:val="24"/>
        </w:rPr>
      </w:pPr>
      <w:r>
        <w:rPr>
          <w:sz w:val="24"/>
        </w:rPr>
        <w:t>Parvum nuntium ad Maria</w:t>
      </w:r>
      <w:r w:rsidR="003538A1">
        <w:rPr>
          <w:sz w:val="24"/>
        </w:rPr>
        <w:t>m</w:t>
      </w:r>
      <w:r>
        <w:rPr>
          <w:sz w:val="24"/>
        </w:rPr>
        <w:t>-</w:t>
      </w:r>
      <w:r w:rsidR="003538A1">
        <w:rPr>
          <w:sz w:val="24"/>
        </w:rPr>
        <w:tab/>
      </w:r>
      <w:r w:rsidR="003538A1">
        <w:rPr>
          <w:sz w:val="24"/>
        </w:rPr>
        <w:tab/>
      </w:r>
      <w:r>
        <w:rPr>
          <w:sz w:val="24"/>
        </w:rPr>
        <w:t>Ch</w:t>
      </w:r>
      <w:r w:rsidR="003538A1">
        <w:rPr>
          <w:sz w:val="24"/>
        </w:rPr>
        <w:t>ristian</w:t>
      </w:r>
      <w:r>
        <w:rPr>
          <w:sz w:val="24"/>
        </w:rPr>
        <w:t xml:space="preserve"> L</w:t>
      </w:r>
      <w:r w:rsidRPr="00D9332E">
        <w:rPr>
          <w:smallCaps/>
          <w:sz w:val="24"/>
        </w:rPr>
        <w:t>avarenne</w:t>
      </w:r>
      <w:r w:rsidR="003538A1" w:rsidRPr="003538A1">
        <w:rPr>
          <w:sz w:val="24"/>
        </w:rPr>
        <w:t xml:space="preserve"> </w:t>
      </w:r>
      <w:r w:rsidR="003538A1">
        <w:rPr>
          <w:sz w:val="24"/>
        </w:rPr>
        <w:t xml:space="preserve">  </w:t>
      </w:r>
      <w:r>
        <w:rPr>
          <w:sz w:val="24"/>
        </w:rPr>
        <w:t>P</w:t>
      </w:r>
      <w:r>
        <w:rPr>
          <w:sz w:val="24"/>
        </w:rPr>
        <w:tab/>
        <w:t>Message quadrilingue (latin-allemand-</w:t>
      </w:r>
    </w:p>
    <w:p w:rsidR="00D9332E" w:rsidRDefault="003538A1" w:rsidP="003538A1">
      <w:pPr>
        <w:widowControl w:val="0"/>
        <w:ind w:left="567"/>
        <w:rPr>
          <w:sz w:val="24"/>
        </w:rPr>
      </w:pPr>
      <w:r>
        <w:rPr>
          <w:sz w:val="24"/>
        </w:rPr>
        <w:t>Ludovikam R.</w:t>
      </w:r>
      <w:r w:rsidR="00D9332E">
        <w:rPr>
          <w:sz w:val="24"/>
        </w:rPr>
        <w:tab/>
      </w:r>
      <w:r w:rsidR="00D9332E">
        <w:rPr>
          <w:sz w:val="24"/>
        </w:rPr>
        <w:tab/>
      </w:r>
      <w:r w:rsidR="00D9332E">
        <w:rPr>
          <w:sz w:val="24"/>
        </w:rPr>
        <w:tab/>
      </w:r>
      <w:r w:rsidR="00D9332E">
        <w:rPr>
          <w:sz w:val="24"/>
        </w:rPr>
        <w:tab/>
      </w:r>
      <w:r>
        <w:rPr>
          <w:sz w:val="24"/>
        </w:rPr>
        <w:tab/>
      </w:r>
      <w:r w:rsidR="00D9332E">
        <w:rPr>
          <w:sz w:val="24"/>
        </w:rPr>
        <w:tab/>
      </w:r>
      <w:r w:rsidR="00D9332E">
        <w:rPr>
          <w:sz w:val="24"/>
        </w:rPr>
        <w:tab/>
        <w:t xml:space="preserve">espéranto-français) à une doctorante de </w:t>
      </w:r>
    </w:p>
    <w:p w:rsidR="00D9332E" w:rsidRDefault="00D9332E" w:rsidP="00D9332E">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l’</w:t>
      </w:r>
      <w:r w:rsidRPr="00D9332E">
        <w:rPr>
          <w:i/>
          <w:iCs/>
          <w:sz w:val="24"/>
        </w:rPr>
        <w:t>Un. degli studi di Roma Tor Vergata</w:t>
      </w:r>
      <w:r>
        <w:rPr>
          <w:sz w:val="24"/>
        </w:rPr>
        <w:t>,</w:t>
      </w:r>
    </w:p>
    <w:p w:rsidR="00D9332E" w:rsidRDefault="00D9332E" w:rsidP="003538A1">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538A1" w:rsidRPr="003538A1">
        <w:rPr>
          <w:spacing w:val="-3"/>
          <w:sz w:val="23"/>
          <w:szCs w:val="23"/>
        </w:rPr>
        <w:t>27-9-2021</w:t>
      </w:r>
      <w:r w:rsidR="003538A1">
        <w:rPr>
          <w:sz w:val="24"/>
        </w:rPr>
        <w:t xml:space="preserve"> (</w:t>
      </w:r>
      <w:r w:rsidR="003538A1" w:rsidRPr="003538A1">
        <w:rPr>
          <w:spacing w:val="-3"/>
          <w:sz w:val="24"/>
        </w:rPr>
        <w:t>par academia.edu/Messages</w:t>
      </w:r>
      <w:r w:rsidR="003538A1">
        <w:rPr>
          <w:sz w:val="24"/>
        </w:rPr>
        <w:t>).</w:t>
      </w:r>
    </w:p>
    <w:p w:rsidR="003538A1" w:rsidRPr="009A0567" w:rsidRDefault="003538A1" w:rsidP="00D9332E">
      <w:pPr>
        <w:widowControl w:val="0"/>
        <w:rPr>
          <w:sz w:val="24"/>
          <w:szCs w:val="24"/>
        </w:rPr>
      </w:pPr>
    </w:p>
    <w:p w:rsidR="00F87423" w:rsidRDefault="00F87423" w:rsidP="00F87423">
      <w:pPr>
        <w:widowControl w:val="0"/>
        <w:rPr>
          <w:sz w:val="24"/>
        </w:rPr>
      </w:pPr>
      <w:r>
        <w:rPr>
          <w:sz w:val="24"/>
        </w:rPr>
        <w:t>L</w:t>
      </w:r>
      <w:r w:rsidRPr="004F3017">
        <w:rPr>
          <w:smallCaps/>
          <w:sz w:val="24"/>
        </w:rPr>
        <w:t>eibniz</w:t>
      </w:r>
      <w:r>
        <w:rPr>
          <w:sz w:val="24"/>
        </w:rPr>
        <w:t xml:space="preserve">  Gottfried Wilhelm (1646-1716)</w:t>
      </w:r>
    </w:p>
    <w:p w:rsidR="0028764F" w:rsidRPr="0028764F" w:rsidRDefault="002B1812" w:rsidP="0028764F">
      <w:pPr>
        <w:widowControl w:val="0"/>
        <w:rPr>
          <w:i/>
          <w:iCs/>
          <w:sz w:val="24"/>
          <w:szCs w:val="24"/>
        </w:rPr>
      </w:pPr>
      <w:r w:rsidRPr="002B1812">
        <w:rPr>
          <w:sz w:val="24"/>
          <w:szCs w:val="24"/>
        </w:rPr>
        <w:t xml:space="preserve">[11 lignes, de </w:t>
      </w:r>
      <w:r w:rsidRPr="002B1812">
        <w:rPr>
          <w:i/>
          <w:iCs/>
          <w:sz w:val="24"/>
          <w:szCs w:val="24"/>
        </w:rPr>
        <w:t xml:space="preserve">Opera omnia : </w:t>
      </w:r>
      <w:r w:rsidR="0028764F">
        <w:rPr>
          <w:i/>
          <w:iCs/>
          <w:sz w:val="24"/>
          <w:szCs w:val="24"/>
        </w:rPr>
        <w:t>N</w:t>
      </w:r>
      <w:r w:rsidRPr="002B1812">
        <w:rPr>
          <w:i/>
          <w:iCs/>
          <w:sz w:val="24"/>
          <w:szCs w:val="24"/>
        </w:rPr>
        <w:t>unc</w:t>
      </w:r>
      <w:r w:rsidRPr="002B1812">
        <w:rPr>
          <w:sz w:val="24"/>
          <w:szCs w:val="24"/>
        </w:rPr>
        <w:tab/>
      </w:r>
      <w:r>
        <w:rPr>
          <w:sz w:val="24"/>
          <w:szCs w:val="24"/>
        </w:rPr>
        <w:t>[ </w:t>
      </w:r>
      <w:r w:rsidRPr="002B1812">
        <w:rPr>
          <w:sz w:val="24"/>
          <w:szCs w:val="24"/>
        </w:rPr>
        <w:t>Isaj D</w:t>
      </w:r>
      <w:r w:rsidRPr="002B1812">
        <w:rPr>
          <w:smallCaps/>
          <w:sz w:val="24"/>
          <w:szCs w:val="24"/>
        </w:rPr>
        <w:t>ratwer</w:t>
      </w:r>
      <w:r>
        <w:rPr>
          <w:smallCaps/>
          <w:sz w:val="24"/>
          <w:szCs w:val="24"/>
        </w:rPr>
        <w:t> ? ]</w:t>
      </w:r>
      <w:r w:rsidRPr="002B1812">
        <w:rPr>
          <w:sz w:val="24"/>
          <w:szCs w:val="24"/>
        </w:rPr>
        <w:tab/>
      </w:r>
      <w:r>
        <w:rPr>
          <w:sz w:val="24"/>
        </w:rPr>
        <w:t xml:space="preserve">   </w:t>
      </w:r>
      <w:r w:rsidRPr="002B1812">
        <w:rPr>
          <w:sz w:val="24"/>
          <w:szCs w:val="24"/>
        </w:rPr>
        <w:t>P</w:t>
      </w:r>
      <w:r>
        <w:rPr>
          <w:sz w:val="24"/>
          <w:szCs w:val="24"/>
        </w:rPr>
        <w:tab/>
      </w:r>
      <w:r w:rsidRPr="0028764F">
        <w:rPr>
          <w:spacing w:val="-8"/>
          <w:sz w:val="24"/>
          <w:szCs w:val="24"/>
        </w:rPr>
        <w:t>Isaj</w:t>
      </w:r>
      <w:r w:rsidRPr="0028764F">
        <w:rPr>
          <w:spacing w:val="-3"/>
          <w:sz w:val="24"/>
          <w:szCs w:val="24"/>
        </w:rPr>
        <w:t xml:space="preserve"> D</w:t>
      </w:r>
      <w:r w:rsidRPr="0028764F">
        <w:rPr>
          <w:smallCaps/>
          <w:spacing w:val="-3"/>
          <w:sz w:val="24"/>
          <w:szCs w:val="24"/>
        </w:rPr>
        <w:t>ratwer</w:t>
      </w:r>
      <w:r w:rsidRPr="0028764F">
        <w:rPr>
          <w:spacing w:val="-3"/>
          <w:sz w:val="24"/>
          <w:szCs w:val="24"/>
        </w:rPr>
        <w:t>,</w:t>
      </w:r>
      <w:r w:rsidR="0028764F" w:rsidRPr="0028764F">
        <w:rPr>
          <w:spacing w:val="-3"/>
          <w:sz w:val="24"/>
          <w:szCs w:val="24"/>
        </w:rPr>
        <w:t xml:space="preserve"> </w:t>
      </w:r>
      <w:r w:rsidR="0028764F" w:rsidRPr="0028764F">
        <w:rPr>
          <w:i/>
          <w:iCs/>
          <w:spacing w:val="-8"/>
          <w:sz w:val="24"/>
          <w:szCs w:val="24"/>
        </w:rPr>
        <w:t xml:space="preserve">Pri </w:t>
      </w:r>
      <w:r w:rsidR="0028764F" w:rsidRPr="0028764F">
        <w:rPr>
          <w:i/>
          <w:iCs/>
          <w:spacing w:val="-3"/>
          <w:sz w:val="24"/>
          <w:szCs w:val="24"/>
        </w:rPr>
        <w:t>internacia lingvo dum</w:t>
      </w:r>
      <w:r w:rsidR="0028764F" w:rsidRPr="0028764F">
        <w:rPr>
          <w:i/>
          <w:iCs/>
          <w:sz w:val="24"/>
          <w:szCs w:val="24"/>
        </w:rPr>
        <w:t xml:space="preserve"> </w:t>
      </w:r>
    </w:p>
    <w:p w:rsidR="002B1812" w:rsidRPr="0028764F" w:rsidRDefault="0028764F" w:rsidP="0028764F">
      <w:pPr>
        <w:widowControl w:val="0"/>
        <w:rPr>
          <w:sz w:val="24"/>
          <w:szCs w:val="24"/>
        </w:rPr>
      </w:pPr>
      <w:r w:rsidRPr="002B1812">
        <w:rPr>
          <w:i/>
          <w:iCs/>
          <w:sz w:val="24"/>
          <w:szCs w:val="24"/>
        </w:rPr>
        <w:t>primum collecta</w:t>
      </w:r>
      <w:r w:rsidRPr="002B1812">
        <w:rPr>
          <w:sz w:val="24"/>
          <w:szCs w:val="24"/>
        </w:rPr>
        <w:t>..., vol. VI, Genève, 1768, p. 267.]</w:t>
      </w:r>
      <w:r>
        <w:rPr>
          <w:sz w:val="24"/>
          <w:szCs w:val="24"/>
        </w:rPr>
        <w:tab/>
      </w:r>
      <w:r>
        <w:rPr>
          <w:sz w:val="24"/>
          <w:szCs w:val="24"/>
        </w:rPr>
        <w:tab/>
      </w:r>
      <w:r>
        <w:rPr>
          <w:sz w:val="24"/>
          <w:szCs w:val="24"/>
        </w:rPr>
        <w:tab/>
      </w:r>
      <w:r w:rsidRPr="0028764F">
        <w:rPr>
          <w:i/>
          <w:iCs/>
          <w:sz w:val="24"/>
          <w:szCs w:val="24"/>
        </w:rPr>
        <w:t>jarcentoj</w:t>
      </w:r>
      <w:r w:rsidRPr="0028764F">
        <w:rPr>
          <w:sz w:val="24"/>
          <w:szCs w:val="24"/>
        </w:rPr>
        <w:t>, Wembley</w:t>
      </w:r>
      <w:r>
        <w:rPr>
          <w:sz w:val="24"/>
          <w:szCs w:val="24"/>
        </w:rPr>
        <w:t> : C</w:t>
      </w:r>
      <w:r w:rsidRPr="0028764F">
        <w:rPr>
          <w:smallCaps/>
          <w:sz w:val="24"/>
          <w:szCs w:val="24"/>
        </w:rPr>
        <w:t>ed</w:t>
      </w:r>
      <w:r w:rsidRPr="0028764F">
        <w:rPr>
          <w:sz w:val="24"/>
          <w:szCs w:val="24"/>
        </w:rPr>
        <w:t>, 1970</w:t>
      </w:r>
      <w:r>
        <w:rPr>
          <w:sz w:val="24"/>
          <w:szCs w:val="24"/>
        </w:rPr>
        <w:t xml:space="preserve">, p. 21 ; </w:t>
      </w:r>
    </w:p>
    <w:p w:rsidR="002B1812" w:rsidRPr="002B1812" w:rsidRDefault="0028764F" w:rsidP="0028764F">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B1812">
        <w:rPr>
          <w:sz w:val="24"/>
          <w:szCs w:val="24"/>
        </w:rPr>
        <w:t xml:space="preserve">Georgo J. </w:t>
      </w:r>
      <w:r w:rsidR="002B1812" w:rsidRPr="002B1812">
        <w:rPr>
          <w:sz w:val="24"/>
          <w:szCs w:val="24"/>
        </w:rPr>
        <w:t>K</w:t>
      </w:r>
      <w:r w:rsidR="002B1812">
        <w:rPr>
          <w:smallCaps/>
          <w:sz w:val="24"/>
          <w:szCs w:val="24"/>
        </w:rPr>
        <w:t>oryt</w:t>
      </w:r>
      <w:r w:rsidR="002B1812" w:rsidRPr="002B1812">
        <w:rPr>
          <w:smallCaps/>
          <w:sz w:val="24"/>
          <w:szCs w:val="24"/>
        </w:rPr>
        <w:t>kowski</w:t>
      </w:r>
      <w:r w:rsidR="002B1812">
        <w:rPr>
          <w:sz w:val="24"/>
          <w:szCs w:val="24"/>
        </w:rPr>
        <w:t xml:space="preserve">, </w:t>
      </w:r>
      <w:r w:rsidR="002B1812" w:rsidRPr="002B1812">
        <w:rPr>
          <w:i/>
          <w:iCs/>
          <w:sz w:val="24"/>
          <w:szCs w:val="24"/>
        </w:rPr>
        <w:t xml:space="preserve">Ekumenismo </w:t>
      </w:r>
    </w:p>
    <w:p w:rsidR="002B1812" w:rsidRPr="0098631E" w:rsidRDefault="002B1812" w:rsidP="0098631E">
      <w:pPr>
        <w:widowControl w:val="0"/>
        <w:jc w:val="right"/>
        <w:rPr>
          <w:sz w:val="24"/>
          <w:szCs w:val="24"/>
        </w:rPr>
      </w:pPr>
      <w:r>
        <w:rPr>
          <w:sz w:val="24"/>
          <w:szCs w:val="24"/>
        </w:rPr>
        <w:tab/>
      </w:r>
      <w:r w:rsidRPr="002B1812">
        <w:rPr>
          <w:i/>
          <w:iCs/>
          <w:spacing w:val="-3"/>
          <w:sz w:val="24"/>
          <w:szCs w:val="24"/>
        </w:rPr>
        <w:t>kaj internacilingva problemo</w:t>
      </w:r>
      <w:r w:rsidRPr="002B1812">
        <w:rPr>
          <w:i/>
          <w:iCs/>
          <w:spacing w:val="-3"/>
          <w:sz w:val="16"/>
          <w:szCs w:val="16"/>
        </w:rPr>
        <w:t xml:space="preserve"> </w:t>
      </w:r>
      <w:r w:rsidRPr="002B1812">
        <w:rPr>
          <w:i/>
          <w:iCs/>
          <w:spacing w:val="-3"/>
          <w:sz w:val="24"/>
          <w:szCs w:val="24"/>
        </w:rPr>
        <w:t>/</w:t>
      </w:r>
      <w:r w:rsidRPr="002B1812">
        <w:rPr>
          <w:i/>
          <w:iCs/>
          <w:spacing w:val="-3"/>
          <w:sz w:val="16"/>
          <w:szCs w:val="16"/>
        </w:rPr>
        <w:t xml:space="preserve"> </w:t>
      </w:r>
      <w:r w:rsidRPr="002B1812">
        <w:rPr>
          <w:i/>
          <w:iCs/>
          <w:spacing w:val="-3"/>
          <w:sz w:val="24"/>
          <w:szCs w:val="24"/>
        </w:rPr>
        <w:t>Language</w:t>
      </w:r>
      <w:r>
        <w:rPr>
          <w:i/>
          <w:iCs/>
          <w:sz w:val="24"/>
          <w:szCs w:val="24"/>
        </w:rPr>
        <w:t xml:space="preserve"> and Ecumenism</w:t>
      </w:r>
      <w:r w:rsidR="0098631E">
        <w:rPr>
          <w:sz w:val="24"/>
          <w:szCs w:val="24"/>
        </w:rPr>
        <w:t>, Zürchersmühle :</w:t>
      </w:r>
      <w:r>
        <w:rPr>
          <w:sz w:val="24"/>
          <w:szCs w:val="24"/>
        </w:rPr>
        <w:t xml:space="preserve"> I</w:t>
      </w:r>
      <w:r w:rsidR="0098631E" w:rsidRPr="0098631E">
        <w:rPr>
          <w:smallCaps/>
          <w:sz w:val="24"/>
          <w:szCs w:val="24"/>
        </w:rPr>
        <w:t>kue</w:t>
      </w:r>
      <w:r>
        <w:rPr>
          <w:sz w:val="24"/>
          <w:szCs w:val="24"/>
        </w:rPr>
        <w:t xml:space="preserve">, 1973, p. </w:t>
      </w:r>
      <w:r w:rsidR="0098631E">
        <w:rPr>
          <w:sz w:val="24"/>
          <w:szCs w:val="24"/>
        </w:rPr>
        <w:t>42.</w:t>
      </w:r>
    </w:p>
    <w:p w:rsidR="00F87423" w:rsidRDefault="00F87423" w:rsidP="00F87423">
      <w:pPr>
        <w:widowControl w:val="0"/>
        <w:rPr>
          <w:i/>
          <w:iCs/>
          <w:sz w:val="24"/>
          <w:szCs w:val="24"/>
        </w:rPr>
      </w:pPr>
      <w:r>
        <w:rPr>
          <w:sz w:val="24"/>
        </w:rPr>
        <w:t>[</w:t>
      </w:r>
      <w:r w:rsidR="009B0143">
        <w:rPr>
          <w:sz w:val="24"/>
        </w:rPr>
        <w:t> </w:t>
      </w:r>
      <w:r>
        <w:rPr>
          <w:sz w:val="24"/>
        </w:rPr>
        <w:t xml:space="preserve">1 phrase, trad. de </w:t>
      </w:r>
      <w:r w:rsidRPr="00F87423">
        <w:rPr>
          <w:i/>
          <w:iCs/>
          <w:sz w:val="24"/>
        </w:rPr>
        <w:t>Textes inédits</w:t>
      </w:r>
      <w:r>
        <w:rPr>
          <w:sz w:val="24"/>
        </w:rPr>
        <w:tab/>
        <w:t>Eŭgeno [</w:t>
      </w:r>
      <w:r w:rsidR="009B0143">
        <w:rPr>
          <w:sz w:val="24"/>
        </w:rPr>
        <w:t> </w:t>
      </w:r>
      <w:r>
        <w:rPr>
          <w:sz w:val="24"/>
        </w:rPr>
        <w:t>Eugène</w:t>
      </w:r>
      <w:r w:rsidR="009B0143">
        <w:rPr>
          <w:sz w:val="24"/>
        </w:rPr>
        <w:t> </w:t>
      </w:r>
      <w:r>
        <w:rPr>
          <w:sz w:val="24"/>
        </w:rPr>
        <w:t xml:space="preserve">] </w:t>
      </w:r>
      <w:r>
        <w:rPr>
          <w:smallCaps/>
          <w:sz w:val="24"/>
        </w:rPr>
        <w:t>de Zilah</w:t>
      </w:r>
      <w:r>
        <w:rPr>
          <w:sz w:val="24"/>
        </w:rPr>
        <w:tab/>
      </w:r>
      <w:r>
        <w:rPr>
          <w:sz w:val="24"/>
          <w:szCs w:val="24"/>
        </w:rPr>
        <w:t xml:space="preserve">" Nia patro senesta " , in </w:t>
      </w:r>
      <w:r>
        <w:rPr>
          <w:i/>
          <w:iCs/>
          <w:sz w:val="24"/>
          <w:szCs w:val="24"/>
        </w:rPr>
        <w:t>Simpozio : Filo-</w:t>
      </w:r>
    </w:p>
    <w:p w:rsidR="00F87423" w:rsidRDefault="00F87423" w:rsidP="00F87423">
      <w:pPr>
        <w:widowControl w:val="0"/>
        <w:rPr>
          <w:sz w:val="24"/>
        </w:rPr>
      </w:pPr>
      <w:r w:rsidRPr="00F87423">
        <w:rPr>
          <w:sz w:val="22"/>
          <w:szCs w:val="22"/>
        </w:rPr>
        <w:t>[ en latin, all. ou fr. ? ]</w:t>
      </w:r>
      <w:r>
        <w:rPr>
          <w:sz w:val="24"/>
        </w:rPr>
        <w:t xml:space="preserve"> publiés par G. G</w:t>
      </w:r>
      <w:r w:rsidRPr="00F87423">
        <w:rPr>
          <w:smallCaps/>
          <w:sz w:val="24"/>
        </w:rPr>
        <w:t>rua</w:t>
      </w:r>
      <w:r>
        <w:rPr>
          <w:sz w:val="24"/>
        </w:rPr>
        <w:t>, PUF, 1948,</w:t>
      </w:r>
      <w:r w:rsidRPr="00F87423">
        <w:rPr>
          <w:sz w:val="16"/>
          <w:szCs w:val="16"/>
        </w:rPr>
        <w:t xml:space="preserve"> </w:t>
      </w:r>
      <w:r>
        <w:rPr>
          <w:sz w:val="24"/>
        </w:rPr>
        <w:t>I,</w:t>
      </w:r>
      <w:r w:rsidRPr="00F87423">
        <w:rPr>
          <w:sz w:val="16"/>
          <w:szCs w:val="16"/>
        </w:rPr>
        <w:t xml:space="preserve"> </w:t>
      </w:r>
      <w:r>
        <w:rPr>
          <w:sz w:val="24"/>
        </w:rPr>
        <w:t>p.</w:t>
      </w:r>
      <w:r w:rsidRPr="00F87423">
        <w:rPr>
          <w:sz w:val="16"/>
          <w:szCs w:val="16"/>
        </w:rPr>
        <w:t xml:space="preserve"> </w:t>
      </w:r>
      <w:r>
        <w:rPr>
          <w:sz w:val="24"/>
        </w:rPr>
        <w:t>287</w:t>
      </w:r>
      <w:r w:rsidR="009B0143">
        <w:rPr>
          <w:sz w:val="24"/>
        </w:rPr>
        <w:t> </w:t>
      </w:r>
      <w:r>
        <w:rPr>
          <w:sz w:val="24"/>
        </w:rPr>
        <w:t>]</w:t>
      </w:r>
      <w:r>
        <w:rPr>
          <w:sz w:val="24"/>
        </w:rPr>
        <w:tab/>
      </w:r>
      <w:r>
        <w:rPr>
          <w:i/>
          <w:iCs/>
          <w:sz w:val="24"/>
          <w:szCs w:val="24"/>
        </w:rPr>
        <w:t>zofia revuo</w:t>
      </w:r>
      <w:r>
        <w:rPr>
          <w:sz w:val="24"/>
          <w:szCs w:val="24"/>
        </w:rPr>
        <w:t>, n° 2, sept. 1983, p. 29.</w:t>
      </w:r>
    </w:p>
    <w:p w:rsidR="00F87423" w:rsidRDefault="00F87423" w:rsidP="00C33D04">
      <w:pPr>
        <w:widowControl w:val="0"/>
        <w:rPr>
          <w:sz w:val="24"/>
          <w:szCs w:val="24"/>
        </w:rPr>
      </w:pPr>
    </w:p>
    <w:p w:rsidR="00B81197" w:rsidRDefault="00941F1A" w:rsidP="00353457">
      <w:pPr>
        <w:widowControl w:val="0"/>
        <w:rPr>
          <w:sz w:val="24"/>
          <w:szCs w:val="24"/>
        </w:rPr>
      </w:pPr>
      <w:r>
        <w:rPr>
          <w:sz w:val="24"/>
          <w:szCs w:val="24"/>
        </w:rPr>
        <w:t>[</w:t>
      </w:r>
      <w:r w:rsidR="00222A99">
        <w:rPr>
          <w:sz w:val="24"/>
          <w:szCs w:val="24"/>
        </w:rPr>
        <w:t> </w:t>
      </w:r>
      <w:r>
        <w:rPr>
          <w:sz w:val="24"/>
          <w:szCs w:val="24"/>
        </w:rPr>
        <w:t>Publii</w:t>
      </w:r>
      <w:r w:rsidR="00222A99">
        <w:rPr>
          <w:sz w:val="24"/>
          <w:szCs w:val="24"/>
        </w:rPr>
        <w:t> </w:t>
      </w:r>
      <w:r>
        <w:rPr>
          <w:sz w:val="24"/>
          <w:szCs w:val="24"/>
        </w:rPr>
        <w:t xml:space="preserve">] </w:t>
      </w:r>
      <w:r w:rsidR="00DB1B3F">
        <w:rPr>
          <w:sz w:val="24"/>
          <w:szCs w:val="24"/>
        </w:rPr>
        <w:t>Lentuli</w:t>
      </w:r>
      <w:r w:rsidR="00222A99">
        <w:rPr>
          <w:sz w:val="24"/>
          <w:szCs w:val="24"/>
        </w:rPr>
        <w:t> </w:t>
      </w:r>
      <w:r w:rsidR="00222A99">
        <w:rPr>
          <w:rStyle w:val="Appelnotedebasdep"/>
          <w:sz w:val="24"/>
          <w:szCs w:val="24"/>
        </w:rPr>
        <w:footnoteReference w:id="250"/>
      </w:r>
      <w:r w:rsidR="00DB1B3F">
        <w:rPr>
          <w:sz w:val="24"/>
          <w:szCs w:val="24"/>
        </w:rPr>
        <w:t xml:space="preserve"> epistola [</w:t>
      </w:r>
      <w:r w:rsidR="00222A99">
        <w:rPr>
          <w:sz w:val="24"/>
          <w:szCs w:val="24"/>
        </w:rPr>
        <w:t> </w:t>
      </w:r>
      <w:r w:rsidR="00DB1B3F">
        <w:rPr>
          <w:sz w:val="24"/>
          <w:szCs w:val="24"/>
        </w:rPr>
        <w:t>de domino Jhesu Christo</w:t>
      </w:r>
      <w:r w:rsidR="00222A99">
        <w:rPr>
          <w:sz w:val="24"/>
          <w:szCs w:val="24"/>
        </w:rPr>
        <w:t> </w:t>
      </w:r>
      <w:r w:rsidR="00DB1B3F">
        <w:rPr>
          <w:sz w:val="24"/>
          <w:szCs w:val="24"/>
        </w:rPr>
        <w:t>] ad imperator</w:t>
      </w:r>
      <w:r>
        <w:rPr>
          <w:sz w:val="24"/>
          <w:szCs w:val="24"/>
        </w:rPr>
        <w:t>e</w:t>
      </w:r>
      <w:r w:rsidR="00DB1B3F">
        <w:rPr>
          <w:sz w:val="24"/>
          <w:szCs w:val="24"/>
        </w:rPr>
        <w:t>m Tiberium</w:t>
      </w:r>
      <w:r w:rsidR="00353457">
        <w:rPr>
          <w:sz w:val="24"/>
          <w:szCs w:val="24"/>
        </w:rPr>
        <w:t xml:space="preserve"> ( </w:t>
      </w:r>
      <w:r w:rsidR="00DB1B3F">
        <w:rPr>
          <w:sz w:val="24"/>
          <w:szCs w:val="24"/>
        </w:rPr>
        <w:t xml:space="preserve">quae apud </w:t>
      </w:r>
      <w:r>
        <w:rPr>
          <w:sz w:val="24"/>
          <w:szCs w:val="24"/>
        </w:rPr>
        <w:t>[</w:t>
      </w:r>
      <w:r w:rsidR="00222A99">
        <w:rPr>
          <w:sz w:val="24"/>
          <w:szCs w:val="24"/>
        </w:rPr>
        <w:t> </w:t>
      </w:r>
      <w:r>
        <w:rPr>
          <w:sz w:val="24"/>
          <w:szCs w:val="24"/>
        </w:rPr>
        <w:t>Flavium</w:t>
      </w:r>
      <w:r w:rsidR="00222A99">
        <w:rPr>
          <w:sz w:val="24"/>
          <w:szCs w:val="24"/>
        </w:rPr>
        <w:t> </w:t>
      </w:r>
      <w:r>
        <w:rPr>
          <w:sz w:val="24"/>
          <w:szCs w:val="24"/>
        </w:rPr>
        <w:t xml:space="preserve">] </w:t>
      </w:r>
    </w:p>
    <w:p w:rsidR="00DB1B3F" w:rsidRDefault="00DB1B3F" w:rsidP="00B81197">
      <w:pPr>
        <w:widowControl w:val="0"/>
        <w:jc w:val="right"/>
        <w:rPr>
          <w:sz w:val="24"/>
          <w:szCs w:val="24"/>
        </w:rPr>
      </w:pPr>
      <w:r>
        <w:rPr>
          <w:sz w:val="24"/>
          <w:szCs w:val="24"/>
        </w:rPr>
        <w:t>Eutropium in annalibus Senatorum Romanorum extat</w:t>
      </w:r>
      <w:r w:rsidR="00353457">
        <w:rPr>
          <w:sz w:val="24"/>
          <w:szCs w:val="24"/>
        </w:rPr>
        <w:t> )</w:t>
      </w:r>
      <w:r w:rsidR="00711E0D">
        <w:rPr>
          <w:sz w:val="24"/>
          <w:szCs w:val="24"/>
        </w:rPr>
        <w:t> </w:t>
      </w:r>
      <w:r w:rsidR="00711E0D">
        <w:rPr>
          <w:rStyle w:val="Appelnotedebasdep"/>
          <w:sz w:val="24"/>
          <w:szCs w:val="24"/>
        </w:rPr>
        <w:footnoteReference w:id="251"/>
      </w:r>
    </w:p>
    <w:p w:rsidR="00DB1B3F" w:rsidRPr="00353457" w:rsidRDefault="000F6CAE" w:rsidP="006C66B2">
      <w:pPr>
        <w:widowControl w:val="0"/>
        <w:rPr>
          <w:sz w:val="24"/>
          <w:szCs w:val="24"/>
        </w:rPr>
      </w:pPr>
      <w:r>
        <w:rPr>
          <w:sz w:val="24"/>
          <w:szCs w:val="24"/>
        </w:rPr>
        <w:t>"</w:t>
      </w:r>
      <w:r w:rsidR="00353457">
        <w:rPr>
          <w:sz w:val="24"/>
          <w:szCs w:val="24"/>
        </w:rPr>
        <w:t> </w:t>
      </w:r>
      <w:r>
        <w:rPr>
          <w:sz w:val="24"/>
          <w:szCs w:val="24"/>
        </w:rPr>
        <w:t>Letero [</w:t>
      </w:r>
      <w:r w:rsidR="00353457">
        <w:rPr>
          <w:sz w:val="24"/>
          <w:szCs w:val="24"/>
        </w:rPr>
        <w:t> </w:t>
      </w:r>
      <w:r>
        <w:rPr>
          <w:sz w:val="24"/>
          <w:szCs w:val="24"/>
        </w:rPr>
        <w:t>al la roma imperiestro Tiberio</w:t>
      </w:r>
      <w:r w:rsidR="00353457">
        <w:rPr>
          <w:sz w:val="24"/>
          <w:szCs w:val="24"/>
        </w:rPr>
        <w:t>,</w:t>
      </w:r>
      <w:r>
        <w:rPr>
          <w:sz w:val="24"/>
          <w:szCs w:val="24"/>
        </w:rPr>
        <w:tab/>
      </w:r>
      <w:r>
        <w:rPr>
          <w:sz w:val="24"/>
        </w:rPr>
        <w:t>[ non indiqué ]</w:t>
      </w:r>
      <w:r>
        <w:rPr>
          <w:sz w:val="24"/>
        </w:rPr>
        <w:tab/>
        <w:t xml:space="preserve">   P</w:t>
      </w:r>
      <w:r>
        <w:rPr>
          <w:sz w:val="24"/>
          <w:szCs w:val="24"/>
        </w:rPr>
        <w:tab/>
      </w:r>
      <w:r w:rsidR="00353457" w:rsidRPr="00353457">
        <w:rPr>
          <w:sz w:val="24"/>
          <w:szCs w:val="24"/>
        </w:rPr>
        <w:t>Feuille</w:t>
      </w:r>
      <w:r w:rsidR="00353457">
        <w:rPr>
          <w:sz w:val="24"/>
          <w:szCs w:val="24"/>
        </w:rPr>
        <w:t xml:space="preserve"> dactylographiée</w:t>
      </w:r>
      <w:r w:rsidR="00B81197">
        <w:rPr>
          <w:sz w:val="24"/>
          <w:szCs w:val="24"/>
        </w:rPr>
        <w:t>,</w:t>
      </w:r>
      <w:r w:rsidR="006C66B2">
        <w:rPr>
          <w:sz w:val="24"/>
          <w:szCs w:val="24"/>
        </w:rPr>
        <w:t xml:space="preserve"> 9.11.</w:t>
      </w:r>
      <w:r w:rsidR="00B81197">
        <w:rPr>
          <w:sz w:val="24"/>
          <w:szCs w:val="24"/>
        </w:rPr>
        <w:t xml:space="preserve">63, </w:t>
      </w:r>
      <w:r w:rsidR="006C66B2">
        <w:rPr>
          <w:sz w:val="24"/>
          <w:szCs w:val="24"/>
        </w:rPr>
        <w:t>1 p. ,</w:t>
      </w:r>
    </w:p>
    <w:p w:rsidR="00DB1B3F" w:rsidRDefault="00353457" w:rsidP="00B81197">
      <w:pPr>
        <w:widowControl w:val="0"/>
        <w:ind w:left="567"/>
        <w:rPr>
          <w:sz w:val="24"/>
          <w:szCs w:val="24"/>
        </w:rPr>
      </w:pPr>
      <w:r>
        <w:rPr>
          <w:sz w:val="24"/>
          <w:szCs w:val="24"/>
        </w:rPr>
        <w:t>kiu regis de 14 ĝis 37,] p</w:t>
      </w:r>
      <w:r w:rsidR="000F6CAE">
        <w:rPr>
          <w:sz w:val="24"/>
          <w:szCs w:val="24"/>
        </w:rPr>
        <w:t>ri Jesuo</w:t>
      </w:r>
      <w:r w:rsidR="00B81197">
        <w:rPr>
          <w:sz w:val="24"/>
          <w:szCs w:val="24"/>
        </w:rPr>
        <w:t xml:space="preserve"> [ Kristo,</w:t>
      </w:r>
      <w:r w:rsidR="000F6CAE">
        <w:rPr>
          <w:sz w:val="24"/>
          <w:szCs w:val="24"/>
        </w:rPr>
        <w:tab/>
      </w:r>
      <w:r w:rsidR="000F6CAE">
        <w:rPr>
          <w:sz w:val="24"/>
          <w:szCs w:val="24"/>
        </w:rPr>
        <w:tab/>
      </w:r>
      <w:r w:rsidR="00B81197">
        <w:rPr>
          <w:sz w:val="24"/>
          <w:szCs w:val="24"/>
        </w:rPr>
        <w:tab/>
        <w:t>avec mention finale : " Trad. I " </w:t>
      </w:r>
      <w:r w:rsidR="00FB7110">
        <w:rPr>
          <w:rStyle w:val="Appelnotedebasdep"/>
          <w:sz w:val="24"/>
          <w:szCs w:val="24"/>
        </w:rPr>
        <w:footnoteReference w:id="252"/>
      </w:r>
      <w:r w:rsidR="00B81197">
        <w:rPr>
          <w:sz w:val="24"/>
          <w:szCs w:val="24"/>
        </w:rPr>
        <w:t> , con-</w:t>
      </w:r>
    </w:p>
    <w:p w:rsidR="00353457" w:rsidRDefault="00353457" w:rsidP="000F6CAE">
      <w:pPr>
        <w:widowControl w:val="0"/>
        <w:ind w:left="567"/>
        <w:rPr>
          <w:sz w:val="24"/>
          <w:szCs w:val="24"/>
        </w:rPr>
      </w:pPr>
      <w:r>
        <w:rPr>
          <w:sz w:val="24"/>
          <w:szCs w:val="24"/>
        </w:rPr>
        <w:t>kiu en tiu tempo plenumis sian mision en Judujo ] "</w:t>
      </w:r>
      <w:r w:rsidR="00B81197">
        <w:rPr>
          <w:sz w:val="24"/>
          <w:szCs w:val="24"/>
        </w:rPr>
        <w:t> </w:t>
      </w:r>
      <w:r w:rsidR="00B81197">
        <w:rPr>
          <w:sz w:val="24"/>
          <w:szCs w:val="24"/>
        </w:rPr>
        <w:tab/>
      </w:r>
      <w:r w:rsidR="00B81197">
        <w:rPr>
          <w:sz w:val="24"/>
          <w:szCs w:val="24"/>
        </w:rPr>
        <w:tab/>
        <w:t>servée à Rotterdam, B</w:t>
      </w:r>
      <w:r w:rsidR="00B81197" w:rsidRPr="00B81197">
        <w:rPr>
          <w:smallCaps/>
          <w:sz w:val="24"/>
          <w:szCs w:val="24"/>
        </w:rPr>
        <w:t>hh</w:t>
      </w:r>
      <w:r w:rsidR="00B81197">
        <w:rPr>
          <w:sz w:val="24"/>
          <w:szCs w:val="24"/>
        </w:rPr>
        <w:t>, boîte "1963".</w:t>
      </w:r>
    </w:p>
    <w:p w:rsidR="00DB1B3F" w:rsidRPr="009A0567" w:rsidRDefault="00DB1B3F" w:rsidP="00C33D04">
      <w:pPr>
        <w:widowControl w:val="0"/>
        <w:rPr>
          <w:sz w:val="24"/>
          <w:szCs w:val="24"/>
        </w:rPr>
      </w:pPr>
    </w:p>
    <w:p w:rsidR="00F06641" w:rsidRDefault="00F06641" w:rsidP="00C33D04">
      <w:pPr>
        <w:widowControl w:val="0"/>
        <w:rPr>
          <w:sz w:val="24"/>
        </w:rPr>
      </w:pPr>
      <w:r>
        <w:rPr>
          <w:sz w:val="24"/>
        </w:rPr>
        <w:t>Leonidas (Λεωνίδας)</w:t>
      </w:r>
    </w:p>
    <w:p w:rsidR="00083BBE" w:rsidRDefault="00083BBE" w:rsidP="00C33D04">
      <w:pPr>
        <w:widowControl w:val="0"/>
        <w:rPr>
          <w:sz w:val="24"/>
        </w:rPr>
      </w:pPr>
      <w:r>
        <w:rPr>
          <w:sz w:val="24"/>
        </w:rPr>
        <w:t>" Pri la drinkulo Eŭbolos "</w:t>
      </w:r>
      <w:r>
        <w:rPr>
          <w:sz w:val="24"/>
        </w:rPr>
        <w:tab/>
      </w:r>
      <w:r>
        <w:rPr>
          <w:sz w:val="24"/>
        </w:rPr>
        <w:tab/>
      </w:r>
      <w:r w:rsidR="005C45EA">
        <w:rPr>
          <w:sz w:val="24"/>
        </w:rPr>
        <w:tab/>
      </w:r>
      <w:r>
        <w:rPr>
          <w:sz w:val="24"/>
        </w:rPr>
        <w:t>K. K</w:t>
      </w:r>
      <w:r>
        <w:rPr>
          <w:smallCaps/>
          <w:sz w:val="24"/>
        </w:rPr>
        <w:t>alocsay</w:t>
      </w:r>
      <w:r>
        <w:rPr>
          <w:sz w:val="24"/>
        </w:rPr>
        <w:tab/>
        <w:t xml:space="preserve">    V</w:t>
      </w:r>
      <w:r>
        <w:rPr>
          <w:sz w:val="24"/>
        </w:rPr>
        <w:tab/>
        <w:t>TS, 1981, p. 126.</w:t>
      </w:r>
    </w:p>
    <w:p w:rsidR="0019019F" w:rsidRDefault="0019019F" w:rsidP="00C33D04">
      <w:pPr>
        <w:widowControl w:val="0"/>
        <w:rPr>
          <w:sz w:val="24"/>
        </w:rPr>
      </w:pPr>
    </w:p>
    <w:p w:rsidR="0019019F" w:rsidRDefault="0019019F" w:rsidP="0019019F">
      <w:pPr>
        <w:widowControl w:val="0"/>
        <w:rPr>
          <w:sz w:val="24"/>
        </w:rPr>
      </w:pPr>
      <w:r>
        <w:rPr>
          <w:sz w:val="24"/>
        </w:rPr>
        <w:t>Leono XIII [ </w:t>
      </w:r>
      <w:r w:rsidRPr="0019019F">
        <w:rPr>
          <w:sz w:val="24"/>
          <w:szCs w:val="24"/>
        </w:rPr>
        <w:t>Vincenzo Gioacchino Raffaele Luigi P</w:t>
      </w:r>
      <w:r w:rsidRPr="0019019F">
        <w:rPr>
          <w:smallCaps/>
          <w:sz w:val="24"/>
          <w:szCs w:val="24"/>
        </w:rPr>
        <w:t>ecci</w:t>
      </w:r>
      <w:r>
        <w:rPr>
          <w:sz w:val="24"/>
        </w:rPr>
        <w:t xml:space="preserve"> ( 1810-1903 ) ]</w:t>
      </w:r>
    </w:p>
    <w:p w:rsidR="005C45EA" w:rsidRPr="005C45EA" w:rsidRDefault="003E39B3" w:rsidP="005C45EA">
      <w:pPr>
        <w:widowControl w:val="0"/>
        <w:rPr>
          <w:rFonts w:asciiTheme="majorBidi" w:hAnsiTheme="majorBidi" w:cstheme="majorBidi"/>
          <w:sz w:val="24"/>
          <w:szCs w:val="24"/>
        </w:rPr>
      </w:pPr>
      <w:r w:rsidRPr="00DC278D">
        <w:rPr>
          <w:rFonts w:asciiTheme="majorBidi" w:hAnsiTheme="majorBidi" w:cstheme="majorBidi"/>
          <w:sz w:val="24"/>
          <w:szCs w:val="24"/>
        </w:rPr>
        <w:t>[</w:t>
      </w:r>
      <w:r w:rsidR="00001EE7">
        <w:rPr>
          <w:rFonts w:asciiTheme="majorBidi" w:hAnsiTheme="majorBidi" w:cstheme="majorBidi"/>
          <w:sz w:val="24"/>
          <w:szCs w:val="24"/>
        </w:rPr>
        <w:t> </w:t>
      </w:r>
      <w:r w:rsidRPr="00DC278D">
        <w:rPr>
          <w:rFonts w:asciiTheme="majorBidi" w:hAnsiTheme="majorBidi" w:cstheme="majorBidi"/>
          <w:sz w:val="24"/>
          <w:szCs w:val="24"/>
        </w:rPr>
        <w:t>25 lignes</w:t>
      </w:r>
      <w:r w:rsidR="00001EE7">
        <w:rPr>
          <w:rFonts w:asciiTheme="majorBidi" w:hAnsiTheme="majorBidi" w:cstheme="majorBidi"/>
          <w:sz w:val="24"/>
          <w:szCs w:val="24"/>
        </w:rPr>
        <w:t> </w:t>
      </w:r>
      <w:r w:rsidR="00001EE7">
        <w:rPr>
          <w:rStyle w:val="Appelnotedebasdep"/>
          <w:rFonts w:asciiTheme="majorBidi" w:hAnsiTheme="majorBidi" w:cstheme="majorBidi"/>
          <w:sz w:val="24"/>
          <w:szCs w:val="24"/>
        </w:rPr>
        <w:footnoteReference w:id="253"/>
      </w:r>
      <w:r w:rsidR="00001EE7">
        <w:rPr>
          <w:rFonts w:asciiTheme="majorBidi" w:hAnsiTheme="majorBidi" w:cstheme="majorBidi"/>
          <w:sz w:val="24"/>
          <w:szCs w:val="24"/>
        </w:rPr>
        <w:t> </w:t>
      </w:r>
      <w:r w:rsidRPr="00DC278D">
        <w:rPr>
          <w:rFonts w:asciiTheme="majorBidi" w:hAnsiTheme="majorBidi" w:cstheme="majorBidi"/>
          <w:sz w:val="24"/>
          <w:szCs w:val="24"/>
        </w:rPr>
        <w:t>, de</w:t>
      </w:r>
      <w:r w:rsidR="00001EE7">
        <w:rPr>
          <w:rFonts w:asciiTheme="majorBidi" w:hAnsiTheme="majorBidi" w:cstheme="majorBidi"/>
          <w:sz w:val="24"/>
          <w:szCs w:val="24"/>
        </w:rPr>
        <w:t> </w:t>
      </w:r>
      <w:r w:rsidRPr="00DC278D">
        <w:rPr>
          <w:rFonts w:asciiTheme="majorBidi" w:hAnsiTheme="majorBidi" w:cstheme="majorBidi"/>
          <w:sz w:val="24"/>
          <w:szCs w:val="24"/>
        </w:rPr>
        <w:t xml:space="preserve">] </w:t>
      </w:r>
      <w:r w:rsidRPr="00DC278D">
        <w:rPr>
          <w:rFonts w:asciiTheme="majorBidi" w:hAnsiTheme="majorBidi" w:cstheme="majorBidi"/>
          <w:i/>
          <w:iCs/>
          <w:sz w:val="24"/>
          <w:szCs w:val="24"/>
        </w:rPr>
        <w:t>E</w:t>
      </w:r>
      <w:r w:rsidR="00DC278D" w:rsidRPr="00DC278D">
        <w:rPr>
          <w:rFonts w:asciiTheme="majorBidi" w:hAnsiTheme="majorBidi" w:cstheme="majorBidi"/>
          <w:i/>
          <w:iCs/>
          <w:sz w:val="24"/>
          <w:szCs w:val="24"/>
        </w:rPr>
        <w:t>x actis consistorialibus</w:t>
      </w:r>
      <w:r w:rsidR="005C45EA">
        <w:rPr>
          <w:rFonts w:asciiTheme="majorBidi" w:hAnsiTheme="majorBidi" w:cstheme="majorBidi"/>
          <w:i/>
          <w:iCs/>
          <w:sz w:val="24"/>
          <w:szCs w:val="24"/>
        </w:rPr>
        <w:t> </w:t>
      </w:r>
      <w:r w:rsidR="00DC278D" w:rsidRPr="00DC278D">
        <w:rPr>
          <w:rFonts w:asciiTheme="majorBidi" w:hAnsiTheme="majorBidi" w:cstheme="majorBidi"/>
          <w:i/>
          <w:iCs/>
          <w:sz w:val="24"/>
          <w:szCs w:val="24"/>
        </w:rPr>
        <w:t>:</w:t>
      </w:r>
      <w:r w:rsidRPr="00DC278D">
        <w:rPr>
          <w:rFonts w:asciiTheme="majorBidi" w:hAnsiTheme="majorBidi" w:cstheme="majorBidi"/>
          <w:i/>
          <w:iCs/>
          <w:sz w:val="24"/>
          <w:szCs w:val="24"/>
        </w:rPr>
        <w:t xml:space="preserve"> </w:t>
      </w:r>
      <w:r w:rsidR="005C45EA">
        <w:rPr>
          <w:rFonts w:asciiTheme="majorBidi" w:hAnsiTheme="majorBidi" w:cstheme="majorBidi"/>
          <w:i/>
          <w:iCs/>
          <w:sz w:val="24"/>
          <w:szCs w:val="24"/>
        </w:rPr>
        <w:tab/>
      </w:r>
      <w:r w:rsidR="005C45EA">
        <w:rPr>
          <w:rFonts w:asciiTheme="majorBidi" w:hAnsiTheme="majorBidi" w:cstheme="majorBidi"/>
          <w:sz w:val="24"/>
          <w:szCs w:val="24"/>
        </w:rPr>
        <w:t>[ Sándor</w:t>
      </w:r>
      <w:r w:rsidR="005C45EA" w:rsidRPr="005C45EA">
        <w:rPr>
          <w:rFonts w:asciiTheme="majorBidi" w:hAnsiTheme="majorBidi" w:cstheme="majorBidi"/>
          <w:sz w:val="24"/>
          <w:szCs w:val="24"/>
        </w:rPr>
        <w:t xml:space="preserve"> G</w:t>
      </w:r>
      <w:r w:rsidR="005C45EA" w:rsidRPr="005C45EA">
        <w:rPr>
          <w:rFonts w:asciiTheme="majorBidi" w:hAnsiTheme="majorBidi" w:cstheme="majorBidi"/>
          <w:smallCaps/>
          <w:sz w:val="24"/>
          <w:szCs w:val="24"/>
        </w:rPr>
        <w:t>iesswein</w:t>
      </w:r>
      <w:r w:rsidR="005C45EA">
        <w:rPr>
          <w:rFonts w:asciiTheme="majorBidi" w:hAnsiTheme="majorBidi" w:cstheme="majorBidi"/>
          <w:sz w:val="24"/>
          <w:szCs w:val="24"/>
        </w:rPr>
        <w:t xml:space="preserve"> ? ] </w:t>
      </w:r>
      <w:r w:rsidR="005C45EA" w:rsidRPr="005C45EA">
        <w:rPr>
          <w:rFonts w:asciiTheme="majorBidi" w:hAnsiTheme="majorBidi" w:cstheme="majorBidi"/>
          <w:sz w:val="24"/>
          <w:szCs w:val="24"/>
        </w:rPr>
        <w:t>D</w:t>
      </w:r>
      <w:r w:rsidR="005C45EA" w:rsidRPr="005C45EA">
        <w:rPr>
          <w:rFonts w:asciiTheme="majorBidi" w:hAnsiTheme="majorBidi" w:cstheme="majorBidi"/>
          <w:sz w:val="24"/>
          <w:szCs w:val="24"/>
          <w:vertAlign w:val="superscript"/>
        </w:rPr>
        <w:t>ro</w:t>
      </w:r>
      <w:r w:rsidR="005C45EA" w:rsidRPr="005C45EA">
        <w:rPr>
          <w:rFonts w:asciiTheme="majorBidi" w:hAnsiTheme="majorBidi" w:cstheme="majorBidi"/>
          <w:sz w:val="24"/>
          <w:szCs w:val="24"/>
        </w:rPr>
        <w:t xml:space="preserve"> Aleksandro G</w:t>
      </w:r>
      <w:r w:rsidR="005C45EA" w:rsidRPr="005C45EA">
        <w:rPr>
          <w:rFonts w:asciiTheme="majorBidi" w:hAnsiTheme="majorBidi" w:cstheme="majorBidi"/>
          <w:smallCaps/>
          <w:sz w:val="24"/>
          <w:szCs w:val="24"/>
        </w:rPr>
        <w:t>ießwein</w:t>
      </w:r>
      <w:r w:rsidR="005C45EA" w:rsidRPr="005C45EA">
        <w:rPr>
          <w:rFonts w:asciiTheme="majorBidi" w:hAnsiTheme="majorBidi" w:cstheme="majorBidi"/>
          <w:sz w:val="24"/>
          <w:szCs w:val="24"/>
        </w:rPr>
        <w:t>, Budapest</w:t>
      </w:r>
      <w:r w:rsidR="005C45EA">
        <w:rPr>
          <w:rFonts w:asciiTheme="majorBidi" w:hAnsiTheme="majorBidi" w:cstheme="majorBidi"/>
          <w:sz w:val="24"/>
          <w:szCs w:val="24"/>
        </w:rPr>
        <w:t>,</w:t>
      </w:r>
    </w:p>
    <w:p w:rsidR="005C45EA" w:rsidRPr="005C45EA" w:rsidRDefault="003E39B3" w:rsidP="00001EE7">
      <w:pPr>
        <w:widowControl w:val="0"/>
        <w:ind w:left="567"/>
        <w:rPr>
          <w:rFonts w:asciiTheme="majorBidi" w:hAnsiTheme="majorBidi" w:cstheme="majorBidi"/>
          <w:sz w:val="24"/>
          <w:szCs w:val="24"/>
        </w:rPr>
      </w:pPr>
      <w:r w:rsidRPr="00DC278D">
        <w:rPr>
          <w:rFonts w:asciiTheme="majorBidi" w:hAnsiTheme="majorBidi" w:cstheme="majorBidi"/>
          <w:i/>
          <w:iCs/>
          <w:sz w:val="24"/>
          <w:szCs w:val="24"/>
        </w:rPr>
        <w:t xml:space="preserve">Feria Secunda die 11 Februarii 1889 </w:t>
      </w:r>
      <w:r w:rsidR="005C45EA">
        <w:rPr>
          <w:rFonts w:asciiTheme="majorBidi" w:hAnsiTheme="majorBidi" w:cstheme="majorBidi"/>
          <w:i/>
          <w:iCs/>
          <w:sz w:val="24"/>
          <w:szCs w:val="24"/>
        </w:rPr>
        <w:tab/>
      </w:r>
      <w:r w:rsidR="005C45EA">
        <w:rPr>
          <w:rFonts w:asciiTheme="majorBidi" w:hAnsiTheme="majorBidi" w:cstheme="majorBidi"/>
          <w:i/>
          <w:iCs/>
          <w:sz w:val="24"/>
          <w:szCs w:val="24"/>
        </w:rPr>
        <w:tab/>
      </w:r>
      <w:r w:rsidR="00001EE7">
        <w:rPr>
          <w:rFonts w:asciiTheme="majorBidi" w:hAnsiTheme="majorBidi" w:cstheme="majorBidi"/>
          <w:i/>
          <w:iCs/>
          <w:sz w:val="24"/>
          <w:szCs w:val="24"/>
        </w:rPr>
        <w:tab/>
      </w:r>
      <w:r w:rsidR="005C45EA">
        <w:rPr>
          <w:rFonts w:asciiTheme="majorBidi" w:hAnsiTheme="majorBidi" w:cstheme="majorBidi"/>
          <w:i/>
          <w:iCs/>
          <w:sz w:val="24"/>
          <w:szCs w:val="24"/>
        </w:rPr>
        <w:tab/>
      </w:r>
      <w:r w:rsidR="005C45EA">
        <w:rPr>
          <w:rFonts w:asciiTheme="majorBidi" w:hAnsiTheme="majorBidi" w:cstheme="majorBidi"/>
          <w:sz w:val="24"/>
          <w:szCs w:val="24"/>
        </w:rPr>
        <w:t>"</w:t>
      </w:r>
      <w:r w:rsidR="005C45EA">
        <w:t> </w:t>
      </w:r>
      <w:r w:rsidR="005C45EA" w:rsidRPr="005C45EA">
        <w:rPr>
          <w:rFonts w:asciiTheme="majorBidi" w:hAnsiTheme="majorBidi" w:cstheme="majorBidi"/>
          <w:sz w:val="24"/>
          <w:szCs w:val="24"/>
        </w:rPr>
        <w:t>Katolicismo</w:t>
      </w:r>
      <w:r w:rsidR="005C45EA">
        <w:rPr>
          <w:rFonts w:asciiTheme="majorBidi" w:hAnsiTheme="majorBidi" w:cstheme="majorBidi"/>
          <w:sz w:val="24"/>
          <w:szCs w:val="24"/>
        </w:rPr>
        <w:t xml:space="preserve"> [sic] kaj internacia vivo " ,</w:t>
      </w:r>
    </w:p>
    <w:p w:rsidR="00001EE7" w:rsidRPr="00001EE7" w:rsidRDefault="00001EE7" w:rsidP="00001EE7">
      <w:pPr>
        <w:widowControl w:val="0"/>
        <w:ind w:left="567"/>
        <w:outlineLvl w:val="0"/>
        <w:rPr>
          <w:sz w:val="24"/>
          <w:szCs w:val="24"/>
        </w:rPr>
      </w:pPr>
      <w:r w:rsidRPr="00001EE7">
        <w:rPr>
          <w:rFonts w:asciiTheme="majorBidi" w:hAnsiTheme="majorBidi" w:cstheme="majorBidi"/>
          <w:sz w:val="24"/>
          <w:szCs w:val="24"/>
        </w:rPr>
        <w:t>(...)</w:t>
      </w:r>
      <w:r>
        <w:rPr>
          <w:rFonts w:asciiTheme="majorBidi" w:hAnsiTheme="majorBidi" w:cstheme="majorBidi"/>
          <w:i/>
          <w:iCs/>
          <w:sz w:val="24"/>
          <w:szCs w:val="24"/>
        </w:rPr>
        <w:t xml:space="preserve"> </w:t>
      </w:r>
      <w:r w:rsidR="00DC278D" w:rsidRPr="00DC278D">
        <w:rPr>
          <w:rFonts w:asciiTheme="majorBidi" w:hAnsiTheme="majorBidi" w:cstheme="majorBidi"/>
          <w:i/>
          <w:iCs/>
          <w:sz w:val="24"/>
          <w:szCs w:val="24"/>
        </w:rPr>
        <w:t>Allocutio</w:t>
      </w:r>
      <w:r w:rsidR="00DC278D" w:rsidRPr="00DC278D">
        <w:rPr>
          <w:rFonts w:asciiTheme="majorBidi" w:hAnsiTheme="majorBidi" w:cstheme="majorBidi"/>
          <w:sz w:val="24"/>
          <w:szCs w:val="24"/>
        </w:rPr>
        <w:t xml:space="preserve"> </w:t>
      </w:r>
      <w:r w:rsidR="00DC278D">
        <w:rPr>
          <w:rFonts w:asciiTheme="majorBidi" w:hAnsiTheme="majorBidi" w:cstheme="majorBidi"/>
          <w:sz w:val="24"/>
          <w:szCs w:val="24"/>
        </w:rPr>
        <w:t>"</w:t>
      </w:r>
      <w:r w:rsidR="005C45EA">
        <w:rPr>
          <w:rFonts w:asciiTheme="majorBidi" w:hAnsiTheme="majorBidi" w:cstheme="majorBidi"/>
          <w:sz w:val="24"/>
          <w:szCs w:val="24"/>
        </w:rPr>
        <w:t> </w:t>
      </w:r>
      <w:r w:rsidR="00DC278D" w:rsidRPr="005C45EA">
        <w:rPr>
          <w:rFonts w:asciiTheme="majorBidi" w:hAnsiTheme="majorBidi" w:cstheme="majorBidi"/>
          <w:sz w:val="24"/>
          <w:szCs w:val="24"/>
        </w:rPr>
        <w:t>Nostis errorem</w:t>
      </w:r>
      <w:r w:rsidR="005C45EA" w:rsidRPr="005C45EA">
        <w:rPr>
          <w:rFonts w:asciiTheme="majorBidi" w:hAnsiTheme="majorBidi" w:cstheme="majorBidi"/>
          <w:sz w:val="24"/>
          <w:szCs w:val="24"/>
        </w:rPr>
        <w:t>...</w:t>
      </w:r>
      <w:r w:rsidR="00DC278D" w:rsidRPr="005C45EA">
        <w:rPr>
          <w:rFonts w:asciiTheme="majorBidi" w:hAnsiTheme="majorBidi" w:cstheme="majorBidi"/>
          <w:sz w:val="24"/>
          <w:szCs w:val="24"/>
        </w:rPr>
        <w:t>"</w:t>
      </w:r>
      <w:r w:rsidR="003E39B3" w:rsidRPr="00DC278D">
        <w:rPr>
          <w:rFonts w:asciiTheme="majorBidi" w:hAnsiTheme="majorBidi" w:cstheme="majorBidi"/>
          <w:sz w:val="24"/>
          <w:szCs w:val="24"/>
        </w:rPr>
        <w:t>, in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6D5B21">
        <w:rPr>
          <w:sz w:val="24"/>
          <w:szCs w:val="24"/>
        </w:rPr>
        <w:t xml:space="preserve">in </w:t>
      </w:r>
      <w:r w:rsidRPr="0074128D">
        <w:rPr>
          <w:i/>
          <w:iCs/>
          <w:sz w:val="24"/>
          <w:szCs w:val="24"/>
        </w:rPr>
        <w:t>Katolika Mondo</w:t>
      </w:r>
      <w:r>
        <w:rPr>
          <w:sz w:val="24"/>
          <w:szCs w:val="24"/>
        </w:rPr>
        <w:t xml:space="preserve">, I. Jarkolekto 1921/  </w:t>
      </w:r>
    </w:p>
    <w:p w:rsidR="003E39B3" w:rsidRDefault="00001EE7" w:rsidP="00D44741">
      <w:pPr>
        <w:widowControl w:val="0"/>
        <w:ind w:left="567"/>
        <w:rPr>
          <w:sz w:val="24"/>
        </w:rPr>
      </w:pPr>
      <w:r w:rsidRPr="005C45EA">
        <w:rPr>
          <w:rFonts w:asciiTheme="majorBidi" w:hAnsiTheme="majorBidi" w:cstheme="majorBidi"/>
          <w:i/>
          <w:iCs/>
          <w:sz w:val="24"/>
          <w:szCs w:val="24"/>
        </w:rPr>
        <w:t xml:space="preserve">Acta </w:t>
      </w:r>
      <w:r w:rsidR="005C45EA" w:rsidRPr="005C45EA">
        <w:rPr>
          <w:rFonts w:asciiTheme="majorBidi" w:hAnsiTheme="majorBidi" w:cstheme="majorBidi"/>
          <w:i/>
          <w:iCs/>
          <w:sz w:val="24"/>
          <w:szCs w:val="24"/>
        </w:rPr>
        <w:t>Sanctae Sedis</w:t>
      </w:r>
      <w:r w:rsidR="00DC278D" w:rsidRPr="00DC278D">
        <w:rPr>
          <w:rFonts w:asciiTheme="majorBidi" w:hAnsiTheme="majorBidi" w:cstheme="majorBidi"/>
          <w:sz w:val="24"/>
          <w:szCs w:val="24"/>
        </w:rPr>
        <w:t>, vol XXI</w:t>
      </w:r>
      <w:r w:rsidR="005C45EA">
        <w:rPr>
          <w:rFonts w:asciiTheme="majorBidi" w:hAnsiTheme="majorBidi" w:cstheme="majorBidi"/>
          <w:sz w:val="24"/>
          <w:szCs w:val="24"/>
        </w:rPr>
        <w:t xml:space="preserve">, </w:t>
      </w:r>
      <w:r w:rsidR="005C45EA">
        <w:rPr>
          <w:sz w:val="24"/>
        </w:rPr>
        <w:t>p. 386-387</w:t>
      </w:r>
      <w:r>
        <w:rPr>
          <w:sz w:val="24"/>
        </w:rPr>
        <w:t>.</w:t>
      </w:r>
      <w:r w:rsidR="000B331B">
        <w:rPr>
          <w:rStyle w:val="Appelnotedebasdep"/>
          <w:sz w:val="24"/>
        </w:rPr>
        <w:footnoteReference w:id="254"/>
      </w:r>
      <w:r>
        <w:rPr>
          <w:sz w:val="24"/>
        </w:rPr>
        <w:tab/>
      </w:r>
      <w:r>
        <w:rPr>
          <w:sz w:val="24"/>
        </w:rPr>
        <w:tab/>
      </w:r>
      <w:r>
        <w:rPr>
          <w:sz w:val="24"/>
        </w:rPr>
        <w:tab/>
        <w:t>[19]</w:t>
      </w:r>
      <w:r w:rsidR="00B2555F">
        <w:rPr>
          <w:sz w:val="24"/>
          <w:szCs w:val="24"/>
        </w:rPr>
        <w:t xml:space="preserve">22, N° 3, 1921, p. </w:t>
      </w:r>
      <w:r>
        <w:rPr>
          <w:sz w:val="24"/>
          <w:szCs w:val="24"/>
        </w:rPr>
        <w:t>[</w:t>
      </w:r>
      <w:r w:rsidR="00B2555F">
        <w:rPr>
          <w:sz w:val="24"/>
          <w:szCs w:val="24"/>
        </w:rPr>
        <w:t> </w:t>
      </w:r>
      <w:r>
        <w:rPr>
          <w:sz w:val="24"/>
          <w:szCs w:val="24"/>
        </w:rPr>
        <w:t>3</w:t>
      </w:r>
      <w:r w:rsidR="00B2555F">
        <w:rPr>
          <w:sz w:val="24"/>
          <w:szCs w:val="24"/>
        </w:rPr>
        <w:t> b </w:t>
      </w:r>
      <w:r>
        <w:rPr>
          <w:sz w:val="24"/>
          <w:szCs w:val="24"/>
        </w:rPr>
        <w:t>]</w:t>
      </w:r>
      <w:r w:rsidR="00B2555F">
        <w:rPr>
          <w:sz w:val="24"/>
          <w:szCs w:val="24"/>
        </w:rPr>
        <w:t> </w:t>
      </w:r>
      <w:r>
        <w:rPr>
          <w:sz w:val="24"/>
          <w:szCs w:val="24"/>
        </w:rPr>
        <w:t>.</w:t>
      </w:r>
      <w:r w:rsidR="00D44741">
        <w:rPr>
          <w:rStyle w:val="Appelnotedebasdep"/>
          <w:sz w:val="24"/>
          <w:szCs w:val="24"/>
        </w:rPr>
        <w:footnoteReference w:id="255"/>
      </w:r>
    </w:p>
    <w:p w:rsidR="00F06641" w:rsidRDefault="00F06641" w:rsidP="00C33D04">
      <w:pPr>
        <w:widowControl w:val="0"/>
        <w:rPr>
          <w:sz w:val="24"/>
          <w:szCs w:val="24"/>
        </w:rPr>
      </w:pPr>
    </w:p>
    <w:p w:rsidR="00CE063B" w:rsidRDefault="00CE063B" w:rsidP="00CE063B">
      <w:pPr>
        <w:widowControl w:val="0"/>
        <w:rPr>
          <w:sz w:val="24"/>
          <w:szCs w:val="24"/>
        </w:rPr>
      </w:pPr>
      <w:r w:rsidRPr="00CE063B">
        <w:rPr>
          <w:sz w:val="24"/>
          <w:szCs w:val="24"/>
        </w:rPr>
        <w:t>Harvey Spencer L</w:t>
      </w:r>
      <w:r w:rsidRPr="00CE063B">
        <w:rPr>
          <w:smallCaps/>
          <w:sz w:val="24"/>
          <w:szCs w:val="24"/>
        </w:rPr>
        <w:t>ewis</w:t>
      </w:r>
      <w:r w:rsidRPr="00CE063B">
        <w:rPr>
          <w:sz w:val="24"/>
          <w:szCs w:val="24"/>
        </w:rPr>
        <w:t xml:space="preserve"> (1883-1939)</w:t>
      </w:r>
    </w:p>
    <w:p w:rsidR="00ED765F" w:rsidRPr="00F07AD2" w:rsidRDefault="00ED765F" w:rsidP="00615911">
      <w:pPr>
        <w:widowControl w:val="0"/>
        <w:rPr>
          <w:sz w:val="24"/>
          <w:szCs w:val="24"/>
        </w:rPr>
      </w:pPr>
      <w:r>
        <w:rPr>
          <w:sz w:val="24"/>
          <w:szCs w:val="24"/>
        </w:rPr>
        <w:t>* Les 5 mots du sigle A.M.O.R.C. (1915) :</w:t>
      </w:r>
      <w:r>
        <w:rPr>
          <w:sz w:val="24"/>
          <w:szCs w:val="24"/>
        </w:rPr>
        <w:tab/>
      </w:r>
      <w:r w:rsidR="00F07AD2">
        <w:rPr>
          <w:sz w:val="24"/>
        </w:rPr>
        <w:t>[ non indiqué ]</w:t>
      </w:r>
      <w:r w:rsidR="00F07AD2">
        <w:rPr>
          <w:sz w:val="24"/>
        </w:rPr>
        <w:tab/>
        <w:t xml:space="preserve">   P  </w:t>
      </w:r>
      <w:r>
        <w:rPr>
          <w:sz w:val="24"/>
          <w:szCs w:val="24"/>
        </w:rPr>
        <w:tab/>
      </w:r>
      <w:r w:rsidR="00F07AD2" w:rsidRPr="00F07AD2">
        <w:rPr>
          <w:i/>
          <w:iCs/>
          <w:sz w:val="24"/>
          <w:szCs w:val="24"/>
        </w:rPr>
        <w:t>La regado de la vivo</w:t>
      </w:r>
      <w:r w:rsidR="00F07AD2">
        <w:rPr>
          <w:i/>
          <w:iCs/>
          <w:sz w:val="24"/>
          <w:szCs w:val="24"/>
        </w:rPr>
        <w:t> : Dokumentado</w:t>
      </w:r>
      <w:r w:rsidR="00F07AD2">
        <w:rPr>
          <w:sz w:val="24"/>
          <w:szCs w:val="24"/>
        </w:rPr>
        <w:t>,</w:t>
      </w:r>
    </w:p>
    <w:p w:rsidR="00ED765F" w:rsidRDefault="00ED765F" w:rsidP="00615911">
      <w:pPr>
        <w:widowControl w:val="0"/>
        <w:ind w:left="567"/>
        <w:rPr>
          <w:sz w:val="24"/>
          <w:szCs w:val="24"/>
        </w:rPr>
      </w:pPr>
      <w:r>
        <w:rPr>
          <w:sz w:val="24"/>
          <w:szCs w:val="24"/>
        </w:rPr>
        <w:t>Malnova kaj mistika ordeno de la Rozkruco</w:t>
      </w:r>
      <w:r>
        <w:rPr>
          <w:sz w:val="24"/>
          <w:szCs w:val="24"/>
        </w:rPr>
        <w:tab/>
      </w:r>
      <w:r>
        <w:rPr>
          <w:sz w:val="24"/>
          <w:szCs w:val="24"/>
        </w:rPr>
        <w:tab/>
      </w:r>
      <w:r>
        <w:rPr>
          <w:sz w:val="24"/>
          <w:szCs w:val="24"/>
        </w:rPr>
        <w:tab/>
      </w:r>
      <w:r w:rsidR="00F07AD2">
        <w:rPr>
          <w:sz w:val="24"/>
          <w:szCs w:val="24"/>
        </w:rPr>
        <w:t xml:space="preserve">[s.l.], 1993, 36 p., [avec] "Antaŭparolo" </w:t>
      </w:r>
      <w:r>
        <w:rPr>
          <w:sz w:val="24"/>
          <w:szCs w:val="24"/>
        </w:rPr>
        <w:t>[ Antiquus Mysticusque Ordo Rosae Crucis ]</w:t>
      </w:r>
      <w:r>
        <w:rPr>
          <w:sz w:val="24"/>
          <w:szCs w:val="24"/>
        </w:rPr>
        <w:tab/>
      </w:r>
      <w:r>
        <w:rPr>
          <w:sz w:val="24"/>
          <w:szCs w:val="24"/>
        </w:rPr>
        <w:tab/>
      </w:r>
      <w:r>
        <w:rPr>
          <w:sz w:val="24"/>
          <w:szCs w:val="24"/>
        </w:rPr>
        <w:tab/>
      </w:r>
      <w:r w:rsidR="00F07AD2">
        <w:rPr>
          <w:sz w:val="24"/>
          <w:szCs w:val="24"/>
        </w:rPr>
        <w:t xml:space="preserve">[de] </w:t>
      </w:r>
      <w:r w:rsidR="00F07AD2" w:rsidRPr="00F07AD2">
        <w:rPr>
          <w:sz w:val="24"/>
          <w:szCs w:val="24"/>
        </w:rPr>
        <w:t>Christian B</w:t>
      </w:r>
      <w:r w:rsidR="00F07AD2" w:rsidRPr="00F07AD2">
        <w:rPr>
          <w:smallCaps/>
          <w:sz w:val="24"/>
          <w:szCs w:val="24"/>
        </w:rPr>
        <w:t>ernard</w:t>
      </w:r>
      <w:r w:rsidR="00F07AD2" w:rsidRPr="00F07AD2">
        <w:rPr>
          <w:sz w:val="24"/>
          <w:szCs w:val="24"/>
        </w:rPr>
        <w:t>, Imperator</w:t>
      </w:r>
      <w:r w:rsidR="00F07AD2">
        <w:rPr>
          <w:sz w:val="24"/>
          <w:szCs w:val="24"/>
        </w:rPr>
        <w:t>.</w:t>
      </w:r>
    </w:p>
    <w:p w:rsidR="00CE063B" w:rsidRDefault="00ED765F" w:rsidP="00ED765F">
      <w:pPr>
        <w:widowControl w:val="0"/>
        <w:rPr>
          <w:sz w:val="24"/>
          <w:szCs w:val="24"/>
        </w:rPr>
      </w:pPr>
      <w:r>
        <w:rPr>
          <w:sz w:val="24"/>
          <w:szCs w:val="24"/>
        </w:rPr>
        <w:t>* </w:t>
      </w:r>
      <w:r w:rsidR="00CE063B">
        <w:rPr>
          <w:sz w:val="24"/>
          <w:szCs w:val="24"/>
        </w:rPr>
        <w:t>Les 5 mots du sigle A.M.O.R.C. (1915)</w:t>
      </w:r>
      <w:r w:rsidR="001739E6">
        <w:rPr>
          <w:sz w:val="24"/>
          <w:szCs w:val="24"/>
        </w:rPr>
        <w:t> :</w:t>
      </w:r>
      <w:r w:rsidR="00CE063B">
        <w:rPr>
          <w:sz w:val="24"/>
          <w:szCs w:val="24"/>
        </w:rPr>
        <w:tab/>
        <w:t>Laŭrenco S</w:t>
      </w:r>
      <w:r w:rsidR="00CE063B" w:rsidRPr="00CE063B">
        <w:rPr>
          <w:smallCaps/>
          <w:sz w:val="24"/>
          <w:szCs w:val="24"/>
        </w:rPr>
        <w:t>eptier</w:t>
      </w:r>
      <w:r w:rsidR="004D1023" w:rsidRPr="004D1023">
        <w:rPr>
          <w:smallCaps/>
          <w:sz w:val="21"/>
          <w:szCs w:val="21"/>
        </w:rPr>
        <w:t xml:space="preserve"> (?)</w:t>
      </w:r>
      <w:r w:rsidR="004D1023" w:rsidRPr="004D1023">
        <w:rPr>
          <w:rStyle w:val="Appelnotedebasdep"/>
          <w:smallCaps/>
          <w:sz w:val="21"/>
          <w:szCs w:val="21"/>
        </w:rPr>
        <w:footnoteReference w:id="256"/>
      </w:r>
      <w:r w:rsidR="00CE063B">
        <w:rPr>
          <w:sz w:val="24"/>
          <w:szCs w:val="24"/>
        </w:rPr>
        <w:tab/>
        <w:t>" Reveno de obskurantismo :</w:t>
      </w:r>
      <w:r w:rsidR="00CE063B" w:rsidRPr="00CE063B">
        <w:rPr>
          <w:sz w:val="22"/>
          <w:szCs w:val="22"/>
        </w:rPr>
        <w:t xml:space="preserve"> </w:t>
      </w:r>
      <w:r w:rsidR="00CE063B">
        <w:rPr>
          <w:sz w:val="24"/>
          <w:szCs w:val="24"/>
        </w:rPr>
        <w:t>pri sektoj ",</w:t>
      </w:r>
    </w:p>
    <w:p w:rsidR="00ED765F" w:rsidRDefault="00CE063B" w:rsidP="00615911">
      <w:pPr>
        <w:widowControl w:val="0"/>
        <w:ind w:left="567"/>
        <w:rPr>
          <w:sz w:val="24"/>
          <w:szCs w:val="24"/>
        </w:rPr>
      </w:pPr>
      <w:r>
        <w:rPr>
          <w:sz w:val="24"/>
          <w:szCs w:val="24"/>
        </w:rPr>
        <w:t>Antikva Mistika Ordeno de la Roza Kruco</w:t>
      </w:r>
      <w:r w:rsidR="00615911">
        <w:rPr>
          <w:sz w:val="24"/>
          <w:szCs w:val="24"/>
        </w:rPr>
        <w:tab/>
      </w:r>
      <w:r w:rsidR="00615911">
        <w:rPr>
          <w:sz w:val="24"/>
          <w:szCs w:val="24"/>
        </w:rPr>
        <w:tab/>
      </w:r>
      <w:r w:rsidR="004D1023">
        <w:rPr>
          <w:sz w:val="24"/>
          <w:szCs w:val="24"/>
        </w:rPr>
        <w:tab/>
      </w:r>
      <w:r w:rsidR="004D1023" w:rsidRPr="004D1023">
        <w:rPr>
          <w:i/>
          <w:iCs/>
          <w:sz w:val="24"/>
          <w:szCs w:val="24"/>
        </w:rPr>
        <w:t>La KancerKliniko</w:t>
      </w:r>
      <w:r w:rsidR="004D1023">
        <w:rPr>
          <w:sz w:val="24"/>
          <w:szCs w:val="24"/>
        </w:rPr>
        <w:t xml:space="preserve"> n°</w:t>
      </w:r>
      <w:r w:rsidR="00ED765F">
        <w:rPr>
          <w:sz w:val="24"/>
          <w:szCs w:val="24"/>
        </w:rPr>
        <w:t> </w:t>
      </w:r>
      <w:r w:rsidR="004D1023">
        <w:rPr>
          <w:sz w:val="24"/>
          <w:szCs w:val="24"/>
        </w:rPr>
        <w:t>161,</w:t>
      </w:r>
      <w:r w:rsidR="00ED765F" w:rsidRPr="00ED765F">
        <w:rPr>
          <w:sz w:val="16"/>
          <w:szCs w:val="16"/>
        </w:rPr>
        <w:t>  </w:t>
      </w:r>
      <w:r w:rsidR="00ED765F">
        <w:rPr>
          <w:sz w:val="24"/>
          <w:szCs w:val="24"/>
        </w:rPr>
        <w:t>1/3-2017,</w:t>
      </w:r>
      <w:r w:rsidR="00ED765F" w:rsidRPr="00ED765F">
        <w:rPr>
          <w:sz w:val="22"/>
          <w:szCs w:val="22"/>
        </w:rPr>
        <w:t xml:space="preserve"> </w:t>
      </w:r>
      <w:r w:rsidR="00ED765F">
        <w:rPr>
          <w:sz w:val="24"/>
          <w:szCs w:val="24"/>
        </w:rPr>
        <w:t>p. 7.</w:t>
      </w:r>
      <w:r w:rsidR="004D1023">
        <w:rPr>
          <w:sz w:val="24"/>
          <w:szCs w:val="24"/>
        </w:rPr>
        <w:t xml:space="preserve"> </w:t>
      </w:r>
    </w:p>
    <w:p w:rsidR="00CE063B" w:rsidRDefault="00CE063B" w:rsidP="00C33D04">
      <w:pPr>
        <w:widowControl w:val="0"/>
        <w:rPr>
          <w:sz w:val="24"/>
          <w:szCs w:val="24"/>
        </w:rPr>
      </w:pPr>
    </w:p>
    <w:p w:rsidR="00955254" w:rsidRDefault="00955254" w:rsidP="00C33D04">
      <w:pPr>
        <w:widowControl w:val="0"/>
        <w:rPr>
          <w:sz w:val="24"/>
          <w:szCs w:val="24"/>
        </w:rPr>
      </w:pPr>
      <w:r>
        <w:rPr>
          <w:sz w:val="24"/>
          <w:szCs w:val="24"/>
        </w:rPr>
        <w:t>Liciniuso ( </w:t>
      </w:r>
      <w:r w:rsidRPr="00955254">
        <w:rPr>
          <w:sz w:val="24"/>
          <w:szCs w:val="24"/>
        </w:rPr>
        <w:t>Flavius Galerius Valerius Licinianus L</w:t>
      </w:r>
      <w:r w:rsidRPr="00955254">
        <w:rPr>
          <w:smallCaps/>
          <w:sz w:val="24"/>
          <w:szCs w:val="24"/>
        </w:rPr>
        <w:t>icinius</w:t>
      </w:r>
      <w:r>
        <w:rPr>
          <w:sz w:val="24"/>
          <w:szCs w:val="24"/>
        </w:rPr>
        <w:t>, † 325 )</w:t>
      </w:r>
    </w:p>
    <w:p w:rsidR="00955254" w:rsidRDefault="00955254" w:rsidP="00955254">
      <w:pPr>
        <w:widowControl w:val="0"/>
        <w:rPr>
          <w:sz w:val="24"/>
          <w:szCs w:val="24"/>
        </w:rPr>
      </w:pPr>
      <w:r>
        <w:rPr>
          <w:sz w:val="24"/>
          <w:szCs w:val="24"/>
        </w:rPr>
        <w:t xml:space="preserve">" Mediolana Edikto " </w:t>
      </w:r>
      <w:r>
        <w:rPr>
          <w:sz w:val="24"/>
        </w:rPr>
        <w:t>[313]</w:t>
      </w:r>
      <w:r>
        <w:rPr>
          <w:sz w:val="24"/>
          <w:szCs w:val="24"/>
        </w:rPr>
        <w:t xml:space="preserve"> </w:t>
      </w:r>
      <w:r>
        <w:rPr>
          <w:sz w:val="24"/>
          <w:szCs w:val="24"/>
        </w:rPr>
        <w:tab/>
      </w:r>
      <w:r>
        <w:rPr>
          <w:sz w:val="24"/>
          <w:szCs w:val="24"/>
        </w:rPr>
        <w:tab/>
        <w:t xml:space="preserve">Hieronim </w:t>
      </w:r>
      <w:r w:rsidRPr="008C272C">
        <w:rPr>
          <w:smallCaps/>
          <w:sz w:val="24"/>
          <w:szCs w:val="24"/>
        </w:rPr>
        <w:t>Wierschowski</w:t>
      </w:r>
      <w:r>
        <w:rPr>
          <w:sz w:val="24"/>
          <w:szCs w:val="24"/>
        </w:rPr>
        <w:tab/>
        <w:t>" </w:t>
      </w:r>
      <w:r w:rsidRPr="008C272C">
        <w:rPr>
          <w:spacing w:val="-3"/>
          <w:sz w:val="24"/>
          <w:szCs w:val="24"/>
        </w:rPr>
        <w:t>Mediolana Edikto</w:t>
      </w:r>
      <w:r>
        <w:rPr>
          <w:sz w:val="24"/>
          <w:szCs w:val="24"/>
        </w:rPr>
        <w:t xml:space="preserve">", in </w:t>
      </w:r>
      <w:r w:rsidRPr="008C272C">
        <w:rPr>
          <w:i/>
          <w:iCs/>
          <w:sz w:val="24"/>
          <w:szCs w:val="24"/>
        </w:rPr>
        <w:t>Espero Katolika</w:t>
      </w:r>
    </w:p>
    <w:p w:rsidR="00955254" w:rsidRPr="00A65E3D" w:rsidRDefault="00955254" w:rsidP="00955254">
      <w:pPr>
        <w:widowControl w:val="0"/>
        <w:ind w:left="567"/>
        <w:rPr>
          <w:sz w:val="24"/>
        </w:rPr>
      </w:pPr>
      <w:r>
        <w:rPr>
          <w:sz w:val="24"/>
          <w:szCs w:val="24"/>
        </w:rPr>
        <w:t>[ Eŭzebiuso</w:t>
      </w:r>
      <w:r>
        <w:rPr>
          <w:sz w:val="24"/>
        </w:rPr>
        <w:t xml:space="preserve">, </w:t>
      </w:r>
      <w:r w:rsidRPr="0048391F">
        <w:rPr>
          <w:i/>
          <w:iCs/>
          <w:sz w:val="24"/>
          <w:szCs w:val="24"/>
        </w:rPr>
        <w:t>Historio de la Eklezio</w:t>
      </w:r>
      <w:r>
        <w:rPr>
          <w:sz w:val="24"/>
          <w:szCs w:val="24"/>
        </w:rPr>
        <w:t> ]</w:t>
      </w:r>
      <w:r>
        <w:rPr>
          <w:sz w:val="24"/>
          <w:szCs w:val="24"/>
        </w:rPr>
        <w:tab/>
        <w:t>[ Lwow ( Galicio ) ]</w:t>
      </w:r>
      <w:r>
        <w:rPr>
          <w:sz w:val="24"/>
          <w:szCs w:val="24"/>
        </w:rPr>
        <w:tab/>
      </w:r>
      <w:r w:rsidRPr="008C272C">
        <w:rPr>
          <w:spacing w:val="-3"/>
          <w:sz w:val="24"/>
          <w:szCs w:val="24"/>
        </w:rPr>
        <w:t xml:space="preserve">n° 101, déc. 1913, </w:t>
      </w:r>
      <w:r w:rsidRPr="008C272C">
        <w:rPr>
          <w:spacing w:val="-3"/>
          <w:sz w:val="21"/>
          <w:szCs w:val="21"/>
        </w:rPr>
        <w:t>(p. 323-327)</w:t>
      </w:r>
      <w:r w:rsidRPr="008C272C">
        <w:rPr>
          <w:spacing w:val="-3"/>
        </w:rPr>
        <w:t>,</w:t>
      </w:r>
      <w:r w:rsidRPr="008C272C">
        <w:rPr>
          <w:spacing w:val="-3"/>
          <w:sz w:val="24"/>
          <w:szCs w:val="24"/>
        </w:rPr>
        <w:t xml:space="preserve"> p. 326-327</w:t>
      </w:r>
      <w:r>
        <w:rPr>
          <w:sz w:val="24"/>
          <w:szCs w:val="24"/>
        </w:rPr>
        <w:t xml:space="preserve"> </w:t>
      </w:r>
    </w:p>
    <w:p w:rsidR="00955254" w:rsidRDefault="00955254" w:rsidP="00955254">
      <w:pPr>
        <w:widowControl w:val="0"/>
        <w:ind w:left="567"/>
        <w:jc w:val="right"/>
        <w:rPr>
          <w:sz w:val="24"/>
          <w:szCs w:val="24"/>
        </w:rPr>
      </w:pPr>
      <w:r>
        <w:rPr>
          <w:sz w:val="24"/>
          <w:szCs w:val="24"/>
        </w:rPr>
        <w:t xml:space="preserve">reprod. à </w:t>
      </w:r>
      <w:r w:rsidRPr="008C272C">
        <w:rPr>
          <w:sz w:val="24"/>
          <w:szCs w:val="24"/>
        </w:rPr>
        <w:t>https://anno.onb.ac.at/cgi-content/anno-plus?aid=e4a&amp;datum=1913&amp;page=404</w:t>
      </w:r>
      <w:r>
        <w:rPr>
          <w:sz w:val="24"/>
          <w:szCs w:val="24"/>
        </w:rPr>
        <w:t>.</w:t>
      </w:r>
    </w:p>
    <w:p w:rsidR="00955254" w:rsidRPr="009A0567" w:rsidRDefault="00955254" w:rsidP="00C33D04">
      <w:pPr>
        <w:widowControl w:val="0"/>
        <w:rPr>
          <w:sz w:val="24"/>
          <w:szCs w:val="24"/>
        </w:rPr>
      </w:pPr>
    </w:p>
    <w:p w:rsidR="003115A6" w:rsidRPr="00AB6F7A" w:rsidRDefault="00FF5129" w:rsidP="00FF5129">
      <w:pPr>
        <w:widowControl w:val="0"/>
        <w:rPr>
          <w:sz w:val="24"/>
          <w:szCs w:val="24"/>
        </w:rPr>
      </w:pPr>
      <w:r w:rsidRPr="00AB6F7A">
        <w:rPr>
          <w:sz w:val="24"/>
          <w:szCs w:val="24"/>
        </w:rPr>
        <w:t>Carolus Linnaeu</w:t>
      </w:r>
      <w:r w:rsidR="003115A6" w:rsidRPr="00AB6F7A">
        <w:rPr>
          <w:sz w:val="24"/>
          <w:szCs w:val="24"/>
        </w:rPr>
        <w:t>s</w:t>
      </w:r>
      <w:r w:rsidR="00AB6F7A" w:rsidRPr="00AB6F7A">
        <w:rPr>
          <w:sz w:val="24"/>
          <w:szCs w:val="24"/>
        </w:rPr>
        <w:t xml:space="preserve"> ( Carl von </w:t>
      </w:r>
      <w:r w:rsidR="00AB6F7A" w:rsidRPr="00AB6F7A">
        <w:rPr>
          <w:smallCaps/>
          <w:sz w:val="24"/>
          <w:szCs w:val="24"/>
        </w:rPr>
        <w:t>Linné</w:t>
      </w:r>
      <w:r w:rsidR="00AB6F7A" w:rsidRPr="00AB6F7A">
        <w:rPr>
          <w:sz w:val="24"/>
          <w:szCs w:val="24"/>
        </w:rPr>
        <w:t>, 1707-1778 )</w:t>
      </w:r>
    </w:p>
    <w:p w:rsidR="00FF5129" w:rsidRPr="00AB6F7A" w:rsidRDefault="00BC5CCC" w:rsidP="00AB6F7A">
      <w:pPr>
        <w:widowControl w:val="0"/>
        <w:rPr>
          <w:sz w:val="24"/>
          <w:szCs w:val="24"/>
        </w:rPr>
      </w:pPr>
      <w:r>
        <w:rPr>
          <w:sz w:val="24"/>
          <w:szCs w:val="24"/>
        </w:rPr>
        <w:t>" </w:t>
      </w:r>
      <w:r w:rsidR="00FF5129" w:rsidRPr="00A81D99">
        <w:rPr>
          <w:sz w:val="24"/>
          <w:szCs w:val="24"/>
        </w:rPr>
        <w:t>Iter Lapponicum</w:t>
      </w:r>
      <w:r w:rsidR="00AB6F7A" w:rsidRPr="00AB6F7A">
        <w:rPr>
          <w:sz w:val="24"/>
          <w:szCs w:val="24"/>
        </w:rPr>
        <w:t> </w:t>
      </w:r>
      <w:r w:rsidR="006A5681">
        <w:rPr>
          <w:sz w:val="24"/>
          <w:szCs w:val="24"/>
        </w:rPr>
        <w:t> </w:t>
      </w:r>
      <w:r w:rsidR="00AB6F7A" w:rsidRPr="00AB6F7A">
        <w:rPr>
          <w:sz w:val="24"/>
          <w:szCs w:val="24"/>
        </w:rPr>
        <w:t>:</w:t>
      </w:r>
      <w:r w:rsidR="00FF5129" w:rsidRPr="00AB6F7A">
        <w:rPr>
          <w:sz w:val="24"/>
          <w:szCs w:val="24"/>
        </w:rPr>
        <w:t xml:space="preserve"> Vojaĝo al Laponio</w:t>
      </w:r>
      <w:r>
        <w:rPr>
          <w:sz w:val="24"/>
          <w:szCs w:val="24"/>
        </w:rPr>
        <w:t> "</w:t>
      </w:r>
      <w:r w:rsidR="00AB6F7A" w:rsidRPr="00AB6F7A">
        <w:rPr>
          <w:sz w:val="24"/>
          <w:szCs w:val="24"/>
        </w:rPr>
        <w:tab/>
      </w:r>
      <w:r w:rsidR="00FF5129" w:rsidRPr="00AB6F7A">
        <w:rPr>
          <w:sz w:val="24"/>
          <w:szCs w:val="24"/>
        </w:rPr>
        <w:t>Sten J</w:t>
      </w:r>
      <w:r w:rsidR="00FF5129" w:rsidRPr="00AB6F7A">
        <w:rPr>
          <w:smallCaps/>
          <w:sz w:val="24"/>
          <w:szCs w:val="24"/>
        </w:rPr>
        <w:t>ohansson</w:t>
      </w:r>
      <w:r w:rsidR="00AB6F7A" w:rsidRPr="00AB6F7A">
        <w:rPr>
          <w:sz w:val="24"/>
          <w:szCs w:val="24"/>
        </w:rPr>
        <w:t xml:space="preserve"> aidé</w:t>
      </w:r>
      <w:r w:rsidR="00AB6F7A">
        <w:rPr>
          <w:sz w:val="24"/>
          <w:szCs w:val="24"/>
        </w:rPr>
        <w:tab/>
        <w:t xml:space="preserve">      P</w:t>
      </w:r>
      <w:r w:rsidR="00AB6F7A">
        <w:rPr>
          <w:sz w:val="24"/>
          <w:szCs w:val="24"/>
        </w:rPr>
        <w:tab/>
      </w:r>
      <w:r w:rsidR="00FF5129" w:rsidRPr="00AB6F7A">
        <w:rPr>
          <w:i/>
          <w:iCs/>
          <w:sz w:val="24"/>
          <w:szCs w:val="24"/>
        </w:rPr>
        <w:t>Beletra Almanako</w:t>
      </w:r>
      <w:r w:rsidR="00FF5129" w:rsidRPr="00AB6F7A">
        <w:rPr>
          <w:sz w:val="24"/>
          <w:szCs w:val="24"/>
        </w:rPr>
        <w:t>, 13</w:t>
      </w:r>
      <w:r w:rsidR="00FF5129" w:rsidRPr="00AB6F7A">
        <w:rPr>
          <w:sz w:val="24"/>
          <w:szCs w:val="24"/>
          <w:vertAlign w:val="superscript"/>
        </w:rPr>
        <w:t>e</w:t>
      </w:r>
      <w:r w:rsidR="00FF5129" w:rsidRPr="00AB6F7A">
        <w:rPr>
          <w:sz w:val="24"/>
          <w:szCs w:val="24"/>
        </w:rPr>
        <w:t xml:space="preserve"> année, </w:t>
      </w:r>
    </w:p>
    <w:p w:rsidR="00FF5129" w:rsidRPr="00AB6F7A" w:rsidRDefault="00BC5CCC" w:rsidP="00CA6E81">
      <w:pPr>
        <w:widowControl w:val="0"/>
        <w:rPr>
          <w:sz w:val="24"/>
          <w:szCs w:val="24"/>
        </w:rPr>
      </w:pPr>
      <w:r>
        <w:rPr>
          <w:sz w:val="24"/>
          <w:szCs w:val="24"/>
        </w:rPr>
        <w:t xml:space="preserve">[ extraits de </w:t>
      </w:r>
      <w:r w:rsidRPr="00BC5CCC">
        <w:rPr>
          <w:i/>
          <w:iCs/>
          <w:sz w:val="24"/>
          <w:szCs w:val="24"/>
        </w:rPr>
        <w:t>Iter Lapponicum</w:t>
      </w:r>
      <w:r w:rsidR="00CA6E81">
        <w:rPr>
          <w:i/>
          <w:iCs/>
          <w:sz w:val="24"/>
          <w:szCs w:val="24"/>
        </w:rPr>
        <w:t>,</w:t>
      </w:r>
      <w:r w:rsidR="00CA6E81">
        <w:rPr>
          <w:sz w:val="24"/>
          <w:szCs w:val="24"/>
        </w:rPr>
        <w:t> </w:t>
      </w:r>
      <w:r w:rsidR="00CA6E81" w:rsidRPr="00CA6E81">
        <w:rPr>
          <w:sz w:val="24"/>
          <w:szCs w:val="24"/>
        </w:rPr>
        <w:t>1732</w:t>
      </w:r>
      <w:r w:rsidRPr="00CA6E81">
        <w:rPr>
          <w:sz w:val="24"/>
          <w:szCs w:val="24"/>
        </w:rPr>
        <w:t> </w:t>
      </w:r>
      <w:r>
        <w:rPr>
          <w:sz w:val="24"/>
          <w:szCs w:val="24"/>
        </w:rPr>
        <w:t>]</w:t>
      </w:r>
      <w:r w:rsidR="00FF5129" w:rsidRPr="00AB6F7A">
        <w:rPr>
          <w:sz w:val="24"/>
          <w:szCs w:val="24"/>
        </w:rPr>
        <w:tab/>
      </w:r>
      <w:r w:rsidR="00AB6F7A">
        <w:rPr>
          <w:sz w:val="24"/>
          <w:szCs w:val="24"/>
        </w:rPr>
        <w:t xml:space="preserve">      </w:t>
      </w:r>
      <w:r w:rsidR="00AB6F7A" w:rsidRPr="00AB6F7A">
        <w:rPr>
          <w:sz w:val="24"/>
          <w:szCs w:val="24"/>
        </w:rPr>
        <w:t>par István E</w:t>
      </w:r>
      <w:r w:rsidR="00AB6F7A" w:rsidRPr="00AB6F7A">
        <w:rPr>
          <w:smallCaps/>
          <w:sz w:val="24"/>
          <w:szCs w:val="24"/>
        </w:rPr>
        <w:t>rtl</w:t>
      </w:r>
      <w:r w:rsidR="00AB6F7A">
        <w:rPr>
          <w:sz w:val="24"/>
          <w:szCs w:val="24"/>
        </w:rPr>
        <w:t xml:space="preserve"> pour le latin</w:t>
      </w:r>
      <w:r w:rsidR="00AB6F7A">
        <w:rPr>
          <w:sz w:val="24"/>
          <w:szCs w:val="24"/>
        </w:rPr>
        <w:tab/>
      </w:r>
      <w:r w:rsidR="00FF5129" w:rsidRPr="00AB6F7A">
        <w:rPr>
          <w:sz w:val="24"/>
          <w:szCs w:val="24"/>
        </w:rPr>
        <w:t>n° 35, juin 2019</w:t>
      </w:r>
      <w:r w:rsidR="00A81D99">
        <w:rPr>
          <w:sz w:val="24"/>
          <w:szCs w:val="24"/>
        </w:rPr>
        <w:t>, p. 88-102.</w:t>
      </w:r>
    </w:p>
    <w:p w:rsidR="00FF5129" w:rsidRPr="009A0567" w:rsidRDefault="00FF5129" w:rsidP="00C33D04">
      <w:pPr>
        <w:widowControl w:val="0"/>
        <w:rPr>
          <w:sz w:val="24"/>
          <w:szCs w:val="24"/>
        </w:rPr>
      </w:pPr>
    </w:p>
    <w:p w:rsidR="009A0567" w:rsidRDefault="009A0567" w:rsidP="009A0567">
      <w:pPr>
        <w:widowControl w:val="0"/>
        <w:rPr>
          <w:sz w:val="24"/>
        </w:rPr>
      </w:pPr>
      <w:r>
        <w:rPr>
          <w:sz w:val="24"/>
        </w:rPr>
        <w:t xml:space="preserve">Longo / </w:t>
      </w:r>
      <w:r w:rsidRPr="001901F4">
        <w:rPr>
          <w:sz w:val="24"/>
        </w:rPr>
        <w:t>Longus</w:t>
      </w:r>
      <w:r>
        <w:rPr>
          <w:sz w:val="24"/>
        </w:rPr>
        <w:t xml:space="preserve"> ( Λόγγος, II</w:t>
      </w:r>
      <w:r w:rsidRPr="00EC107E">
        <w:rPr>
          <w:sz w:val="24"/>
          <w:vertAlign w:val="superscript"/>
        </w:rPr>
        <w:t>e</w:t>
      </w:r>
      <w:r>
        <w:rPr>
          <w:sz w:val="24"/>
        </w:rPr>
        <w:t xml:space="preserve"> siècle après J.-C.)</w:t>
      </w:r>
    </w:p>
    <w:p w:rsidR="00934C5F" w:rsidRDefault="00C33D04" w:rsidP="00934C5F">
      <w:pPr>
        <w:widowControl w:val="0"/>
        <w:rPr>
          <w:sz w:val="24"/>
        </w:rPr>
      </w:pPr>
      <w:r w:rsidRPr="001901F4">
        <w:rPr>
          <w:sz w:val="24"/>
        </w:rPr>
        <w:t>"</w:t>
      </w:r>
      <w:r w:rsidR="00212EC1">
        <w:rPr>
          <w:sz w:val="24"/>
        </w:rPr>
        <w:t> </w:t>
      </w:r>
      <w:r w:rsidRPr="001901F4">
        <w:rPr>
          <w:sz w:val="24"/>
        </w:rPr>
        <w:t>La leciono de amo (</w:t>
      </w:r>
      <w:r w:rsidR="00212EC1">
        <w:rPr>
          <w:sz w:val="24"/>
        </w:rPr>
        <w:t> </w:t>
      </w:r>
      <w:r w:rsidRPr="001901F4">
        <w:rPr>
          <w:sz w:val="24"/>
        </w:rPr>
        <w:t xml:space="preserve">el </w:t>
      </w:r>
      <w:r w:rsidRPr="001901F4">
        <w:rPr>
          <w:i/>
          <w:sz w:val="24"/>
        </w:rPr>
        <w:t>Dafniso kaj Ĥloa</w:t>
      </w:r>
      <w:r w:rsidR="00212EC1">
        <w:rPr>
          <w:i/>
          <w:sz w:val="24"/>
        </w:rPr>
        <w:t> </w:t>
      </w:r>
      <w:r w:rsidRPr="001901F4">
        <w:rPr>
          <w:sz w:val="24"/>
        </w:rPr>
        <w:t>)</w:t>
      </w:r>
      <w:r w:rsidR="00934C5F">
        <w:rPr>
          <w:sz w:val="24"/>
        </w:rPr>
        <w:t> </w:t>
      </w:r>
      <w:r w:rsidR="00934C5F" w:rsidRPr="001901F4">
        <w:rPr>
          <w:sz w:val="24"/>
        </w:rPr>
        <w:t>"</w:t>
      </w:r>
      <w:r w:rsidR="00934C5F">
        <w:rPr>
          <w:sz w:val="24"/>
        </w:rPr>
        <w:tab/>
      </w:r>
      <w:r w:rsidR="009A0567">
        <w:rPr>
          <w:sz w:val="24"/>
        </w:rPr>
        <w:t xml:space="preserve">   </w:t>
      </w:r>
      <w:r w:rsidRPr="001901F4">
        <w:rPr>
          <w:sz w:val="24"/>
        </w:rPr>
        <w:t>E</w:t>
      </w:r>
      <w:r w:rsidR="00934C5F">
        <w:rPr>
          <w:sz w:val="24"/>
        </w:rPr>
        <w:t>[bbe]</w:t>
      </w:r>
      <w:r w:rsidRPr="001901F4">
        <w:rPr>
          <w:sz w:val="24"/>
        </w:rPr>
        <w:t xml:space="preserve"> </w:t>
      </w:r>
      <w:r w:rsidRPr="001901F4">
        <w:rPr>
          <w:smallCaps/>
          <w:sz w:val="24"/>
        </w:rPr>
        <w:t>Vilborg</w:t>
      </w:r>
      <w:r w:rsidR="009A0567">
        <w:rPr>
          <w:sz w:val="24"/>
        </w:rPr>
        <w:tab/>
      </w:r>
      <w:r w:rsidR="000A66B6">
        <w:rPr>
          <w:sz w:val="24"/>
        </w:rPr>
        <w:t>NLR</w:t>
      </w:r>
      <w:r w:rsidRPr="001901F4">
        <w:rPr>
          <w:sz w:val="24"/>
        </w:rPr>
        <w:t xml:space="preserve"> Dua jaro, n°</w:t>
      </w:r>
      <w:r w:rsidR="00212EC1">
        <w:rPr>
          <w:sz w:val="24"/>
        </w:rPr>
        <w:t> </w:t>
      </w:r>
      <w:r w:rsidRPr="001901F4">
        <w:rPr>
          <w:sz w:val="24"/>
        </w:rPr>
        <w:t xml:space="preserve">11, </w:t>
      </w:r>
      <w:r w:rsidR="009A0567" w:rsidRPr="001901F4">
        <w:rPr>
          <w:sz w:val="24"/>
        </w:rPr>
        <w:t>majo-junio1957,</w:t>
      </w:r>
    </w:p>
    <w:p w:rsidR="00C33D04" w:rsidRDefault="00934C5F" w:rsidP="009A0567">
      <w:pPr>
        <w:widowControl w:val="0"/>
        <w:ind w:left="567"/>
        <w:rPr>
          <w:sz w:val="24"/>
        </w:rPr>
      </w:pPr>
      <w:r>
        <w:rPr>
          <w:sz w:val="24"/>
          <w:szCs w:val="24"/>
        </w:rPr>
        <w:t>[ </w:t>
      </w:r>
      <w:r w:rsidRPr="00583CC8">
        <w:rPr>
          <w:sz w:val="24"/>
          <w:szCs w:val="24"/>
          <w:lang w:val="el-GR"/>
        </w:rPr>
        <w:t>Τὸ μάθημα τῆς ἀγάπης</w:t>
      </w:r>
      <w:r>
        <w:rPr>
          <w:sz w:val="24"/>
          <w:szCs w:val="24"/>
          <w:lang w:val="el-GR"/>
        </w:rPr>
        <w:t> </w:t>
      </w:r>
      <w:r>
        <w:rPr>
          <w:sz w:val="24"/>
          <w:szCs w:val="24"/>
        </w:rPr>
        <w:t>]</w:t>
      </w:r>
      <w:r>
        <w:rPr>
          <w:sz w:val="24"/>
          <w:szCs w:val="24"/>
        </w:rPr>
        <w:tab/>
      </w:r>
      <w:r>
        <w:rPr>
          <w:sz w:val="24"/>
          <w:szCs w:val="24"/>
        </w:rPr>
        <w:tab/>
      </w:r>
      <w:r>
        <w:rPr>
          <w:sz w:val="24"/>
          <w:szCs w:val="24"/>
        </w:rPr>
        <w:tab/>
      </w:r>
      <w:r w:rsidR="009A0567">
        <w:rPr>
          <w:sz w:val="24"/>
          <w:szCs w:val="24"/>
        </w:rPr>
        <w:tab/>
      </w:r>
      <w:r w:rsidR="009A0567">
        <w:rPr>
          <w:sz w:val="24"/>
          <w:szCs w:val="24"/>
        </w:rPr>
        <w:tab/>
      </w:r>
      <w:r w:rsidR="00C33D04" w:rsidRPr="001901F4">
        <w:rPr>
          <w:sz w:val="24"/>
        </w:rPr>
        <w:t>p.</w:t>
      </w:r>
      <w:r w:rsidR="009A0567">
        <w:rPr>
          <w:sz w:val="24"/>
        </w:rPr>
        <w:t xml:space="preserve"> 182-185, et </w:t>
      </w:r>
      <w:r w:rsidR="009A0567" w:rsidRPr="009A0567">
        <w:rPr>
          <w:spacing w:val="-3"/>
          <w:sz w:val="24"/>
        </w:rPr>
        <w:t>reproduit</w:t>
      </w:r>
      <w:r w:rsidR="00212EC1">
        <w:rPr>
          <w:sz w:val="24"/>
        </w:rPr>
        <w:t xml:space="preserve"> à</w:t>
      </w:r>
      <w:r w:rsidR="009A0567">
        <w:rPr>
          <w:sz w:val="24"/>
        </w:rPr>
        <w:t> :</w:t>
      </w:r>
      <w:r w:rsidR="00212EC1" w:rsidRPr="009A0567">
        <w:rPr>
          <w:sz w:val="16"/>
          <w:szCs w:val="16"/>
        </w:rPr>
        <w:t xml:space="preserve"> </w:t>
      </w:r>
      <w:r w:rsidR="00212EC1" w:rsidRPr="00212EC1">
        <w:rPr>
          <w:sz w:val="24"/>
        </w:rPr>
        <w:t>literaturo.org/</w:t>
      </w:r>
    </w:p>
    <w:p w:rsidR="00583CC8" w:rsidRPr="001901F4" w:rsidRDefault="00212EC1" w:rsidP="009A0567">
      <w:pPr>
        <w:widowControl w:val="0"/>
        <w:jc w:val="right"/>
        <w:rPr>
          <w:sz w:val="24"/>
        </w:rPr>
      </w:pPr>
      <w:r w:rsidRPr="00212EC1">
        <w:rPr>
          <w:sz w:val="22"/>
          <w:szCs w:val="22"/>
        </w:rPr>
        <w:t>HARLOW</w:t>
      </w:r>
      <w:r w:rsidRPr="00212EC1">
        <w:rPr>
          <w:sz w:val="24"/>
        </w:rPr>
        <w:t>-Don/Esperanto/Literaturo/Revuoj/nlr/nlr25/leciono.html</w:t>
      </w:r>
      <w:r w:rsidR="009A0567">
        <w:rPr>
          <w:sz w:val="24"/>
        </w:rPr>
        <w:t> </w:t>
      </w:r>
      <w:r w:rsidR="009A0567">
        <w:rPr>
          <w:rStyle w:val="Appelnotedebasdep"/>
          <w:sz w:val="24"/>
        </w:rPr>
        <w:footnoteReference w:id="257"/>
      </w:r>
      <w:r w:rsidR="009A0567">
        <w:rPr>
          <w:sz w:val="24"/>
        </w:rPr>
        <w:t> </w:t>
      </w:r>
      <w:r>
        <w:rPr>
          <w:sz w:val="24"/>
        </w:rPr>
        <w:t>.</w:t>
      </w:r>
    </w:p>
    <w:p w:rsidR="00C33D04" w:rsidRDefault="00EC107E" w:rsidP="00B116FF">
      <w:pPr>
        <w:widowControl w:val="0"/>
        <w:rPr>
          <w:sz w:val="24"/>
        </w:rPr>
      </w:pPr>
      <w:r>
        <w:rPr>
          <w:sz w:val="24"/>
        </w:rPr>
        <w:t>" </w:t>
      </w:r>
      <w:r w:rsidR="00C33D04" w:rsidRPr="001901F4">
        <w:rPr>
          <w:sz w:val="24"/>
        </w:rPr>
        <w:t>Daphnis kaj Chloé</w:t>
      </w:r>
      <w:r w:rsidR="00B116FF">
        <w:rPr>
          <w:sz w:val="24"/>
        </w:rPr>
        <w:t> </w:t>
      </w:r>
      <w:r w:rsidR="00C33D04" w:rsidRPr="001901F4">
        <w:rPr>
          <w:sz w:val="24"/>
        </w:rPr>
        <w:t>: Traduction du Thème 15</w:t>
      </w:r>
      <w:r>
        <w:rPr>
          <w:sz w:val="24"/>
        </w:rPr>
        <w:t> "</w:t>
      </w:r>
      <w:r w:rsidR="00C33D04" w:rsidRPr="001901F4">
        <w:rPr>
          <w:sz w:val="24"/>
        </w:rPr>
        <w:tab/>
      </w:r>
      <w:r w:rsidR="00C33D04" w:rsidRPr="001901F4">
        <w:rPr>
          <w:sz w:val="24"/>
        </w:rPr>
        <w:tab/>
      </w:r>
      <w:r w:rsidR="009A0567">
        <w:rPr>
          <w:sz w:val="24"/>
        </w:rPr>
        <w:tab/>
      </w:r>
      <w:r w:rsidR="00C33D04" w:rsidRPr="001901F4">
        <w:rPr>
          <w:i/>
          <w:sz w:val="24"/>
        </w:rPr>
        <w:t>Traductions</w:t>
      </w:r>
      <w:r w:rsidR="00C33D04" w:rsidRPr="001901F4">
        <w:rPr>
          <w:sz w:val="24"/>
        </w:rPr>
        <w:t xml:space="preserve"> [</w:t>
      </w:r>
      <w:r w:rsidR="00C33D04" w:rsidRPr="009A0567">
        <w:rPr>
          <w:spacing w:val="-3"/>
          <w:sz w:val="24"/>
        </w:rPr>
        <w:t>ms. dactylographié s.l.n.d.</w:t>
      </w:r>
      <w:r w:rsidR="00C33D04" w:rsidRPr="001901F4">
        <w:rPr>
          <w:sz w:val="24"/>
        </w:rPr>
        <w:t>]</w:t>
      </w:r>
    </w:p>
    <w:p w:rsidR="00EC107E" w:rsidRPr="001901F4" w:rsidRDefault="00EC107E" w:rsidP="009A0567">
      <w:pPr>
        <w:widowControl w:val="0"/>
        <w:ind w:left="567"/>
        <w:rPr>
          <w:sz w:val="24"/>
        </w:rPr>
      </w:pPr>
      <w:r w:rsidRPr="001901F4">
        <w:rPr>
          <w:sz w:val="24"/>
        </w:rPr>
        <w:t>[</w:t>
      </w:r>
      <w:r>
        <w:rPr>
          <w:sz w:val="24"/>
        </w:rPr>
        <w:t> selon la trad</w:t>
      </w:r>
      <w:r w:rsidR="009A0567">
        <w:rPr>
          <w:sz w:val="24"/>
        </w:rPr>
        <w:t>uction</w:t>
      </w:r>
      <w:r>
        <w:rPr>
          <w:sz w:val="24"/>
        </w:rPr>
        <w:t xml:space="preserve"> d’</w:t>
      </w:r>
      <w:r w:rsidRPr="001901F4">
        <w:rPr>
          <w:sz w:val="24"/>
        </w:rPr>
        <w:t>A</w:t>
      </w:r>
      <w:r w:rsidRPr="001901F4">
        <w:rPr>
          <w:smallCaps/>
          <w:sz w:val="24"/>
        </w:rPr>
        <w:t>myot</w:t>
      </w:r>
      <w:r>
        <w:rPr>
          <w:smallCaps/>
          <w:sz w:val="24"/>
        </w:rPr>
        <w:t> </w:t>
      </w:r>
      <w:r w:rsidRPr="001901F4">
        <w:rPr>
          <w:smallCaps/>
          <w:sz w:val="24"/>
        </w:rPr>
        <w:t>!</w:t>
      </w:r>
      <w:r>
        <w:rPr>
          <w:smallCaps/>
          <w:sz w:val="24"/>
        </w:rPr>
        <w:t> </w:t>
      </w:r>
      <w:r w:rsidRPr="001901F4">
        <w:rPr>
          <w:smallCaps/>
          <w:sz w:val="24"/>
        </w:rPr>
        <w:t>]</w:t>
      </w:r>
    </w:p>
    <w:p w:rsidR="00C33D04" w:rsidRPr="009A0567" w:rsidRDefault="00C33D04" w:rsidP="00C33D04">
      <w:pPr>
        <w:widowControl w:val="0"/>
        <w:rPr>
          <w:sz w:val="24"/>
          <w:szCs w:val="24"/>
        </w:rPr>
      </w:pPr>
    </w:p>
    <w:p w:rsidR="00DB0D0C" w:rsidRDefault="00DB0D0C" w:rsidP="00C33D04">
      <w:pPr>
        <w:widowControl w:val="0"/>
        <w:rPr>
          <w:sz w:val="24"/>
          <w:szCs w:val="24"/>
        </w:rPr>
      </w:pPr>
      <w:r w:rsidRPr="00DB0D0C">
        <w:rPr>
          <w:sz w:val="24"/>
          <w:szCs w:val="24"/>
        </w:rPr>
        <w:t>Marcus Annaeus L</w:t>
      </w:r>
      <w:r w:rsidRPr="00DB0D0C">
        <w:rPr>
          <w:smallCaps/>
          <w:sz w:val="24"/>
          <w:szCs w:val="24"/>
        </w:rPr>
        <w:t>ucanus</w:t>
      </w:r>
      <w:r w:rsidRPr="00DB0D0C">
        <w:rPr>
          <w:sz w:val="24"/>
          <w:szCs w:val="24"/>
        </w:rPr>
        <w:t xml:space="preserve"> (39-65)</w:t>
      </w:r>
    </w:p>
    <w:p w:rsidR="004E56D2" w:rsidRDefault="00DB0D0C" w:rsidP="004E56D2">
      <w:pPr>
        <w:rPr>
          <w:sz w:val="24"/>
        </w:rPr>
      </w:pPr>
      <w:r w:rsidRPr="00DB0D0C">
        <w:rPr>
          <w:sz w:val="24"/>
          <w:szCs w:val="24"/>
        </w:rPr>
        <w:t xml:space="preserve">El </w:t>
      </w:r>
      <w:r w:rsidRPr="00DB0D0C">
        <w:rPr>
          <w:i/>
          <w:iCs/>
          <w:sz w:val="24"/>
          <w:szCs w:val="24"/>
        </w:rPr>
        <w:t>Pri la civila milito</w:t>
      </w:r>
      <w:r w:rsidR="004C7A47">
        <w:rPr>
          <w:sz w:val="24"/>
          <w:szCs w:val="24"/>
        </w:rPr>
        <w:t xml:space="preserve"> </w:t>
      </w:r>
      <w:r w:rsidR="004C7A47" w:rsidRPr="004C7A47">
        <w:rPr>
          <w:sz w:val="24"/>
          <w:szCs w:val="24"/>
        </w:rPr>
        <w:t>[</w:t>
      </w:r>
      <w:r w:rsidR="004C7A47">
        <w:rPr>
          <w:sz w:val="24"/>
          <w:szCs w:val="24"/>
        </w:rPr>
        <w:t> </w:t>
      </w:r>
      <w:r w:rsidR="004E56D2">
        <w:rPr>
          <w:i/>
          <w:iCs/>
          <w:sz w:val="24"/>
          <w:szCs w:val="24"/>
        </w:rPr>
        <w:t>De bello</w:t>
      </w:r>
      <w:r w:rsidR="004C7A47" w:rsidRPr="004C7A47">
        <w:rPr>
          <w:i/>
          <w:iCs/>
          <w:sz w:val="24"/>
          <w:szCs w:val="24"/>
        </w:rPr>
        <w:t xml:space="preserve"> ci</w:t>
      </w:r>
      <w:r w:rsidR="004E56D2">
        <w:rPr>
          <w:i/>
          <w:iCs/>
          <w:sz w:val="24"/>
          <w:szCs w:val="24"/>
        </w:rPr>
        <w:t>v</w:t>
      </w:r>
      <w:r w:rsidR="004C7A47" w:rsidRPr="004C7A47">
        <w:rPr>
          <w:i/>
          <w:iCs/>
          <w:sz w:val="24"/>
          <w:szCs w:val="24"/>
        </w:rPr>
        <w:t>il</w:t>
      </w:r>
      <w:r w:rsidR="004E56D2">
        <w:rPr>
          <w:i/>
          <w:iCs/>
          <w:sz w:val="24"/>
          <w:szCs w:val="24"/>
        </w:rPr>
        <w:t>i</w:t>
      </w:r>
      <w:r w:rsidR="004E56D2">
        <w:rPr>
          <w:sz w:val="24"/>
          <w:szCs w:val="24"/>
        </w:rPr>
        <w:t xml:space="preserve"> ou :</w:t>
      </w:r>
      <w:r w:rsidR="004E56D2" w:rsidRPr="004E56D2">
        <w:rPr>
          <w:sz w:val="18"/>
          <w:szCs w:val="18"/>
        </w:rPr>
        <w:t xml:space="preserve"> </w:t>
      </w:r>
      <w:r w:rsidR="004E56D2" w:rsidRPr="004E56D2">
        <w:rPr>
          <w:i/>
          <w:iCs/>
          <w:sz w:val="24"/>
          <w:szCs w:val="24"/>
        </w:rPr>
        <w:t>Pharsalia</w:t>
      </w:r>
      <w:r w:rsidR="004C7A47">
        <w:rPr>
          <w:i/>
          <w:iCs/>
          <w:sz w:val="24"/>
          <w:szCs w:val="24"/>
        </w:rPr>
        <w:t> </w:t>
      </w:r>
      <w:r w:rsidR="004C7A47" w:rsidRPr="004C7A47">
        <w:rPr>
          <w:sz w:val="24"/>
          <w:szCs w:val="24"/>
        </w:rPr>
        <w:t>]</w:t>
      </w:r>
      <w:r w:rsidR="004C7A47">
        <w:rPr>
          <w:sz w:val="24"/>
          <w:szCs w:val="24"/>
        </w:rPr>
        <w:t> </w:t>
      </w:r>
      <w:r w:rsidRPr="00DB0D0C">
        <w:rPr>
          <w:sz w:val="24"/>
          <w:szCs w:val="24"/>
        </w:rPr>
        <w:t>:</w:t>
      </w:r>
      <w:r w:rsidRPr="004E56D2">
        <w:rPr>
          <w:sz w:val="16"/>
          <w:szCs w:val="16"/>
        </w:rPr>
        <w:t xml:space="preserve"> </w:t>
      </w:r>
      <w:r>
        <w:rPr>
          <w:sz w:val="24"/>
          <w:szCs w:val="24"/>
        </w:rPr>
        <w:t>"</w:t>
      </w:r>
      <w:r w:rsidRPr="00DB0D0C">
        <w:rPr>
          <w:sz w:val="24"/>
          <w:szCs w:val="24"/>
        </w:rPr>
        <w:t>La teruroj de la civila milito</w:t>
      </w:r>
      <w:r>
        <w:rPr>
          <w:sz w:val="24"/>
          <w:szCs w:val="24"/>
        </w:rPr>
        <w:t>",</w:t>
      </w:r>
      <w:r w:rsidRPr="004E56D2">
        <w:rPr>
          <w:sz w:val="16"/>
          <w:szCs w:val="16"/>
        </w:rPr>
        <w:t xml:space="preserve"> </w:t>
      </w:r>
      <w:r>
        <w:rPr>
          <w:sz w:val="24"/>
          <w:szCs w:val="24"/>
        </w:rPr>
        <w:t>"</w:t>
      </w:r>
      <w:r w:rsidRPr="00DB0D0C">
        <w:rPr>
          <w:sz w:val="24"/>
          <w:szCs w:val="24"/>
        </w:rPr>
        <w:t>La Marsilia arbaro</w:t>
      </w:r>
      <w:r>
        <w:rPr>
          <w:sz w:val="24"/>
          <w:szCs w:val="24"/>
        </w:rPr>
        <w:t>", "</w:t>
      </w:r>
      <w:r w:rsidRPr="00DB0D0C">
        <w:rPr>
          <w:sz w:val="24"/>
          <w:szCs w:val="24"/>
        </w:rPr>
        <w:t>Cezaro kaj Amyklas</w:t>
      </w:r>
      <w:r>
        <w:rPr>
          <w:sz w:val="24"/>
          <w:szCs w:val="24"/>
        </w:rPr>
        <w:t>", "</w:t>
      </w:r>
      <w:r w:rsidRPr="00DB0D0C">
        <w:rPr>
          <w:sz w:val="24"/>
          <w:szCs w:val="24"/>
        </w:rPr>
        <w:t>Post la Farsala batalo</w:t>
      </w:r>
      <w:r>
        <w:rPr>
          <w:sz w:val="24"/>
          <w:szCs w:val="24"/>
        </w:rPr>
        <w:t>", "</w:t>
      </w:r>
      <w:r w:rsidRPr="00DB0D0C">
        <w:rPr>
          <w:sz w:val="24"/>
          <w:szCs w:val="24"/>
        </w:rPr>
        <w:t>La gloro de la poeto</w:t>
      </w:r>
      <w:r>
        <w:rPr>
          <w:sz w:val="24"/>
          <w:szCs w:val="24"/>
        </w:rPr>
        <w:t>"</w:t>
      </w:r>
      <w:r w:rsidR="004E56D2">
        <w:rPr>
          <w:sz w:val="24"/>
          <w:szCs w:val="24"/>
        </w:rPr>
        <w:t xml:space="preserve">  </w:t>
      </w:r>
      <w:r>
        <w:rPr>
          <w:sz w:val="24"/>
        </w:rPr>
        <w:t>K.</w:t>
      </w:r>
      <w:r w:rsidRPr="004E56D2">
        <w:rPr>
          <w:sz w:val="16"/>
          <w:szCs w:val="16"/>
        </w:rPr>
        <w:t xml:space="preserve"> </w:t>
      </w:r>
      <w:r>
        <w:rPr>
          <w:sz w:val="24"/>
        </w:rPr>
        <w:t>K</w:t>
      </w:r>
      <w:r w:rsidRPr="00AD4064">
        <w:rPr>
          <w:smallCaps/>
          <w:sz w:val="24"/>
        </w:rPr>
        <w:t>alocsay</w:t>
      </w:r>
      <w:r w:rsidR="004C7A47" w:rsidRPr="004E56D2">
        <w:rPr>
          <w:sz w:val="16"/>
          <w:szCs w:val="16"/>
        </w:rPr>
        <w:t xml:space="preserve"> </w:t>
      </w:r>
      <w:r w:rsidR="004E56D2" w:rsidRPr="004E56D2">
        <w:rPr>
          <w:sz w:val="16"/>
          <w:szCs w:val="16"/>
        </w:rPr>
        <w:t xml:space="preserve"> </w:t>
      </w:r>
      <w:r w:rsidR="004C7A47">
        <w:rPr>
          <w:sz w:val="24"/>
        </w:rPr>
        <w:t xml:space="preserve">V </w:t>
      </w:r>
      <w:r w:rsidR="004C7A47" w:rsidRPr="004E56D2">
        <w:rPr>
          <w:sz w:val="16"/>
          <w:szCs w:val="16"/>
        </w:rPr>
        <w:t xml:space="preserve"> </w:t>
      </w:r>
      <w:r>
        <w:rPr>
          <w:sz w:val="24"/>
        </w:rPr>
        <w:t>TS, 1981</w:t>
      </w:r>
      <w:r w:rsidRPr="001901F4">
        <w:rPr>
          <w:sz w:val="24"/>
        </w:rPr>
        <w:t>, p.</w:t>
      </w:r>
      <w:r w:rsidRPr="004E56D2">
        <w:rPr>
          <w:sz w:val="16"/>
          <w:szCs w:val="16"/>
        </w:rPr>
        <w:t xml:space="preserve"> </w:t>
      </w:r>
      <w:r>
        <w:rPr>
          <w:sz w:val="24"/>
        </w:rPr>
        <w:t>236-</w:t>
      </w:r>
    </w:p>
    <w:p w:rsidR="00DB0D0C" w:rsidRPr="00DB0D0C" w:rsidRDefault="004E56D2" w:rsidP="004E56D2">
      <w:pPr>
        <w:rPr>
          <w:sz w:val="24"/>
          <w:szCs w:val="24"/>
        </w:rPr>
      </w:pPr>
      <w:r>
        <w:rPr>
          <w:sz w:val="24"/>
        </w:rPr>
        <w:tab/>
      </w:r>
      <w:r>
        <w:rPr>
          <w:sz w:val="24"/>
        </w:rPr>
        <w:tab/>
      </w:r>
      <w:r w:rsidR="00581062">
        <w:rPr>
          <w:sz w:val="24"/>
        </w:rPr>
        <w:tab/>
      </w:r>
      <w:r w:rsidR="00581062">
        <w:rPr>
          <w:sz w:val="24"/>
        </w:rPr>
        <w:tab/>
      </w:r>
      <w:r w:rsidR="00581062">
        <w:rPr>
          <w:sz w:val="24"/>
        </w:rPr>
        <w:tab/>
      </w:r>
      <w:r w:rsidR="00581062">
        <w:rPr>
          <w:sz w:val="24"/>
        </w:rPr>
        <w:tab/>
      </w:r>
      <w:r w:rsidR="00581062">
        <w:rPr>
          <w:sz w:val="24"/>
        </w:rPr>
        <w:tab/>
      </w:r>
      <w:r w:rsidR="00581062">
        <w:rPr>
          <w:sz w:val="24"/>
        </w:rPr>
        <w:tab/>
      </w:r>
      <w:r w:rsidR="00DB0D0C">
        <w:rPr>
          <w:sz w:val="24"/>
        </w:rPr>
        <w:t xml:space="preserve">239 ; notice </w:t>
      </w:r>
      <w:r w:rsidR="004C7A47">
        <w:rPr>
          <w:sz w:val="24"/>
        </w:rPr>
        <w:t xml:space="preserve">à : </w:t>
      </w:r>
      <w:r w:rsidR="00DB0D0C" w:rsidRPr="00DB0D0C">
        <w:rPr>
          <w:sz w:val="24"/>
          <w:szCs w:val="24"/>
        </w:rPr>
        <w:t>data.onb.ac.at/rec/AC04196285</w:t>
      </w:r>
      <w:r w:rsidR="00DB0D0C">
        <w:rPr>
          <w:sz w:val="24"/>
          <w:szCs w:val="24"/>
        </w:rPr>
        <w:t>.</w:t>
      </w:r>
    </w:p>
    <w:p w:rsidR="00C33D04" w:rsidRPr="00615911" w:rsidRDefault="00C33D04" w:rsidP="00C33D04">
      <w:pPr>
        <w:widowControl w:val="0"/>
        <w:rPr>
          <w:sz w:val="16"/>
          <w:szCs w:val="16"/>
        </w:rPr>
      </w:pPr>
    </w:p>
    <w:p w:rsidR="00C33D04" w:rsidRPr="003C4C4E" w:rsidRDefault="00C33D04" w:rsidP="00E90292">
      <w:pPr>
        <w:widowControl w:val="0"/>
        <w:rPr>
          <w:sz w:val="24"/>
          <w:szCs w:val="24"/>
        </w:rPr>
      </w:pPr>
      <w:r w:rsidRPr="003C4C4E">
        <w:rPr>
          <w:sz w:val="24"/>
          <w:szCs w:val="24"/>
        </w:rPr>
        <w:t>Lukiano</w:t>
      </w:r>
      <w:r w:rsidR="00E90292" w:rsidRPr="003C4C4E">
        <w:rPr>
          <w:sz w:val="24"/>
          <w:szCs w:val="24"/>
        </w:rPr>
        <w:t>s / Lukiano</w:t>
      </w:r>
      <w:r w:rsidR="008D0ACB">
        <w:rPr>
          <w:sz w:val="24"/>
          <w:szCs w:val="24"/>
        </w:rPr>
        <w:t xml:space="preserve"> / Luciano (?)</w:t>
      </w:r>
      <w:r w:rsidRPr="003C4C4E">
        <w:rPr>
          <w:sz w:val="24"/>
          <w:szCs w:val="24"/>
        </w:rPr>
        <w:t xml:space="preserve"> (</w:t>
      </w:r>
      <w:r w:rsidR="00E90292" w:rsidRPr="003C4C4E">
        <w:rPr>
          <w:sz w:val="24"/>
          <w:szCs w:val="24"/>
        </w:rPr>
        <w:t>Λουκιανός</w:t>
      </w:r>
      <w:r w:rsidRPr="003C4C4E">
        <w:rPr>
          <w:sz w:val="24"/>
          <w:szCs w:val="24"/>
        </w:rPr>
        <w:t>, II</w:t>
      </w:r>
      <w:r w:rsidRPr="003C4C4E">
        <w:rPr>
          <w:sz w:val="24"/>
          <w:szCs w:val="24"/>
          <w:vertAlign w:val="superscript"/>
        </w:rPr>
        <w:t>e</w:t>
      </w:r>
      <w:r w:rsidRPr="003C4C4E">
        <w:rPr>
          <w:sz w:val="24"/>
          <w:szCs w:val="24"/>
        </w:rPr>
        <w:t xml:space="preserve"> s. apr. J.C.)</w:t>
      </w:r>
    </w:p>
    <w:p w:rsidR="007E75E3" w:rsidRDefault="00E90292" w:rsidP="00CB3C29">
      <w:pPr>
        <w:widowControl w:val="0"/>
        <w:jc w:val="both"/>
        <w:rPr>
          <w:i/>
          <w:sz w:val="24"/>
          <w:szCs w:val="24"/>
        </w:rPr>
      </w:pPr>
      <w:r w:rsidRPr="003C4C4E">
        <w:rPr>
          <w:i/>
          <w:sz w:val="24"/>
          <w:szCs w:val="24"/>
        </w:rPr>
        <w:t>*</w:t>
      </w:r>
      <w:r w:rsidR="0068463F">
        <w:rPr>
          <w:iCs/>
          <w:sz w:val="24"/>
          <w:szCs w:val="24"/>
        </w:rPr>
        <w:t xml:space="preserve"> " </w:t>
      </w:r>
      <w:r w:rsidRPr="0068463F">
        <w:rPr>
          <w:iCs/>
          <w:sz w:val="24"/>
          <w:szCs w:val="24"/>
        </w:rPr>
        <w:t>Dialogoj</w:t>
      </w:r>
      <w:r w:rsidR="00D80552" w:rsidRPr="0068463F">
        <w:rPr>
          <w:iCs/>
          <w:sz w:val="24"/>
          <w:szCs w:val="24"/>
        </w:rPr>
        <w:t xml:space="preserve"> </w:t>
      </w:r>
      <w:r w:rsidR="003C4C4E" w:rsidRPr="0068463F">
        <w:rPr>
          <w:iCs/>
          <w:sz w:val="24"/>
          <w:szCs w:val="24"/>
        </w:rPr>
        <w:t xml:space="preserve">el – </w:t>
      </w:r>
      <w:r w:rsidRPr="0068463F">
        <w:rPr>
          <w:iCs/>
          <w:sz w:val="24"/>
          <w:szCs w:val="24"/>
        </w:rPr>
        <w:t> : Hefajstos kaj Apollon ;</w:t>
      </w:r>
      <w:r w:rsidRPr="003C4C4E">
        <w:rPr>
          <w:i/>
          <w:sz w:val="24"/>
          <w:szCs w:val="24"/>
        </w:rPr>
        <w:tab/>
      </w:r>
      <w:r w:rsidR="003C4C4E" w:rsidRPr="003C4C4E">
        <w:rPr>
          <w:sz w:val="24"/>
          <w:szCs w:val="24"/>
        </w:rPr>
        <w:t>Antoni G</w:t>
      </w:r>
      <w:r w:rsidR="003C4C4E" w:rsidRPr="003C4C4E">
        <w:rPr>
          <w:smallCaps/>
          <w:sz w:val="24"/>
          <w:szCs w:val="24"/>
        </w:rPr>
        <w:t>rabowski</w:t>
      </w:r>
      <w:r w:rsidR="003C4C4E" w:rsidRPr="003C4C4E">
        <w:rPr>
          <w:sz w:val="24"/>
          <w:szCs w:val="24"/>
        </w:rPr>
        <w:tab/>
      </w:r>
      <w:r w:rsidR="001B6223">
        <w:rPr>
          <w:sz w:val="24"/>
          <w:szCs w:val="24"/>
        </w:rPr>
        <w:t xml:space="preserve">    </w:t>
      </w:r>
      <w:r w:rsidR="002275FB">
        <w:rPr>
          <w:sz w:val="24"/>
          <w:szCs w:val="24"/>
        </w:rPr>
        <w:t>P</w:t>
      </w:r>
      <w:r w:rsidR="003C4C4E" w:rsidRPr="003C4C4E">
        <w:rPr>
          <w:sz w:val="24"/>
          <w:szCs w:val="24"/>
        </w:rPr>
        <w:tab/>
      </w:r>
      <w:r w:rsidRPr="00D80552">
        <w:rPr>
          <w:rStyle w:val="titletext"/>
          <w:i/>
          <w:iCs/>
          <w:spacing w:val="-3"/>
          <w:sz w:val="24"/>
          <w:szCs w:val="24"/>
        </w:rPr>
        <w:t xml:space="preserve">Kondukanto </w:t>
      </w:r>
      <w:r w:rsidR="00D80552" w:rsidRPr="00D80552">
        <w:rPr>
          <w:rStyle w:val="titletext"/>
          <w:i/>
          <w:iCs/>
          <w:spacing w:val="-8"/>
          <w:sz w:val="24"/>
          <w:szCs w:val="24"/>
        </w:rPr>
        <w:t xml:space="preserve">internacia </w:t>
      </w:r>
      <w:r w:rsidRPr="00D80552">
        <w:rPr>
          <w:rStyle w:val="titletext"/>
          <w:i/>
          <w:iCs/>
          <w:spacing w:val="-3"/>
          <w:sz w:val="24"/>
          <w:szCs w:val="24"/>
        </w:rPr>
        <w:t>de l'</w:t>
      </w:r>
      <w:r w:rsidR="00D80552">
        <w:rPr>
          <w:rStyle w:val="titletext"/>
          <w:i/>
          <w:iCs/>
          <w:spacing w:val="-3"/>
          <w:sz w:val="24"/>
          <w:szCs w:val="24"/>
        </w:rPr>
        <w:t> </w:t>
      </w:r>
      <w:r w:rsidR="00D80552" w:rsidRPr="00D80552">
        <w:rPr>
          <w:rStyle w:val="titletext"/>
          <w:i/>
          <w:iCs/>
          <w:spacing w:val="-3"/>
          <w:sz w:val="24"/>
          <w:szCs w:val="24"/>
        </w:rPr>
        <w:t>I</w:t>
      </w:r>
      <w:r w:rsidRPr="00D80552">
        <w:rPr>
          <w:rStyle w:val="titletext"/>
          <w:i/>
          <w:iCs/>
          <w:spacing w:val="-3"/>
          <w:sz w:val="24"/>
          <w:szCs w:val="24"/>
        </w:rPr>
        <w:t>nter</w:t>
      </w:r>
      <w:r w:rsidR="00D80552" w:rsidRPr="00D80552">
        <w:rPr>
          <w:rStyle w:val="titletext"/>
          <w:i/>
          <w:iCs/>
          <w:spacing w:val="-3"/>
          <w:sz w:val="24"/>
          <w:szCs w:val="24"/>
        </w:rPr>
        <w:t>-</w:t>
      </w:r>
      <w:r w:rsidR="00D80552" w:rsidRPr="003C4C4E">
        <w:rPr>
          <w:i/>
          <w:sz w:val="24"/>
          <w:szCs w:val="24"/>
        </w:rPr>
        <w:t xml:space="preserve"> </w:t>
      </w:r>
    </w:p>
    <w:p w:rsidR="007E75E3" w:rsidRDefault="00E90292" w:rsidP="007E75E3">
      <w:pPr>
        <w:widowControl w:val="0"/>
        <w:ind w:left="567"/>
        <w:jc w:val="both"/>
        <w:rPr>
          <w:iCs/>
          <w:sz w:val="24"/>
          <w:szCs w:val="24"/>
        </w:rPr>
      </w:pPr>
      <w:r w:rsidRPr="0068463F">
        <w:rPr>
          <w:iCs/>
          <w:sz w:val="24"/>
          <w:szCs w:val="24"/>
        </w:rPr>
        <w:t>Zeŭs, Asklepios kaj Herakles ; Hermes kaj</w:t>
      </w:r>
      <w:r w:rsidR="001B6223">
        <w:rPr>
          <w:i/>
          <w:sz w:val="24"/>
          <w:szCs w:val="24"/>
        </w:rPr>
        <w:tab/>
      </w:r>
      <w:r w:rsidR="003C4C4E">
        <w:rPr>
          <w:i/>
          <w:sz w:val="24"/>
          <w:szCs w:val="24"/>
        </w:rPr>
        <w:tab/>
      </w:r>
      <w:r w:rsidR="003C4C4E">
        <w:rPr>
          <w:i/>
          <w:sz w:val="24"/>
          <w:szCs w:val="24"/>
        </w:rPr>
        <w:tab/>
      </w:r>
      <w:r w:rsidR="003C4C4E">
        <w:rPr>
          <w:i/>
          <w:sz w:val="24"/>
          <w:szCs w:val="24"/>
        </w:rPr>
        <w:tab/>
      </w:r>
      <w:r w:rsidR="00D80552" w:rsidRPr="00D80552">
        <w:rPr>
          <w:rStyle w:val="titletext"/>
          <w:i/>
          <w:iCs/>
          <w:spacing w:val="-3"/>
          <w:sz w:val="24"/>
          <w:szCs w:val="24"/>
        </w:rPr>
        <w:t>parolado :</w:t>
      </w:r>
      <w:r w:rsidR="00D80552" w:rsidRPr="00D80552">
        <w:rPr>
          <w:rStyle w:val="titletext"/>
          <w:i/>
          <w:iCs/>
          <w:spacing w:val="-3"/>
          <w:sz w:val="18"/>
          <w:szCs w:val="18"/>
        </w:rPr>
        <w:t xml:space="preserve"> </w:t>
      </w:r>
      <w:r w:rsidR="00D80552" w:rsidRPr="00D80552">
        <w:rPr>
          <w:rStyle w:val="titletext"/>
          <w:i/>
          <w:iCs/>
          <w:spacing w:val="-8"/>
          <w:sz w:val="24"/>
          <w:szCs w:val="24"/>
        </w:rPr>
        <w:t>Kun modeloj de</w:t>
      </w:r>
      <w:r w:rsidR="00D80552" w:rsidRPr="00D80552">
        <w:rPr>
          <w:rStyle w:val="titletext"/>
          <w:i/>
          <w:iCs/>
          <w:spacing w:val="-3"/>
          <w:sz w:val="24"/>
          <w:szCs w:val="24"/>
        </w:rPr>
        <w:t xml:space="preserve"> leteroj</w:t>
      </w:r>
      <w:r w:rsidR="00D80552">
        <w:rPr>
          <w:rStyle w:val="titletext"/>
          <w:i/>
          <w:iCs/>
          <w:spacing w:val="-3"/>
          <w:sz w:val="24"/>
          <w:szCs w:val="24"/>
        </w:rPr>
        <w:t>,</w:t>
      </w:r>
      <w:r w:rsidR="0068463F" w:rsidRPr="0068463F">
        <w:rPr>
          <w:iCs/>
          <w:sz w:val="24"/>
          <w:szCs w:val="24"/>
        </w:rPr>
        <w:t xml:space="preserve"> </w:t>
      </w:r>
      <w:r w:rsidR="001B6223" w:rsidRPr="0068463F">
        <w:rPr>
          <w:iCs/>
          <w:sz w:val="24"/>
          <w:szCs w:val="24"/>
        </w:rPr>
        <w:t xml:space="preserve">Ĥaron ; </w:t>
      </w:r>
      <w:r w:rsidRPr="0068463F">
        <w:rPr>
          <w:iCs/>
          <w:sz w:val="24"/>
          <w:szCs w:val="24"/>
        </w:rPr>
        <w:t>Pluton aŭ kontraŭ Menippos</w:t>
      </w:r>
      <w:r w:rsidR="0068463F" w:rsidRPr="0068463F">
        <w:rPr>
          <w:iCs/>
          <w:sz w:val="24"/>
          <w:szCs w:val="24"/>
        </w:rPr>
        <w:t> "</w:t>
      </w:r>
      <w:r w:rsidR="003C4C4E">
        <w:rPr>
          <w:i/>
          <w:sz w:val="24"/>
          <w:szCs w:val="24"/>
        </w:rPr>
        <w:tab/>
      </w:r>
      <w:r w:rsidR="003C4C4E">
        <w:rPr>
          <w:i/>
          <w:sz w:val="24"/>
          <w:szCs w:val="24"/>
        </w:rPr>
        <w:tab/>
      </w:r>
      <w:r w:rsidR="003C4C4E">
        <w:rPr>
          <w:i/>
          <w:sz w:val="24"/>
          <w:szCs w:val="24"/>
        </w:rPr>
        <w:tab/>
      </w:r>
      <w:r w:rsidR="003C4C4E">
        <w:rPr>
          <w:i/>
          <w:sz w:val="24"/>
          <w:szCs w:val="24"/>
        </w:rPr>
        <w:tab/>
      </w:r>
      <w:r w:rsidR="003C4C4E">
        <w:rPr>
          <w:i/>
          <w:sz w:val="24"/>
          <w:szCs w:val="24"/>
        </w:rPr>
        <w:tab/>
      </w:r>
      <w:r w:rsidR="00D80552">
        <w:rPr>
          <w:iCs/>
          <w:sz w:val="24"/>
          <w:szCs w:val="24"/>
        </w:rPr>
        <w:t>Nürnberg : Heerdegen-Barbeck,</w:t>
      </w:r>
    </w:p>
    <w:p w:rsidR="001B6223" w:rsidRPr="00CB3C29" w:rsidRDefault="0068463F" w:rsidP="007E75E3">
      <w:pPr>
        <w:widowControl w:val="0"/>
        <w:ind w:left="567"/>
        <w:jc w:val="both"/>
        <w:rPr>
          <w:rStyle w:val="titletext"/>
          <w:iCs/>
          <w:sz w:val="24"/>
          <w:szCs w:val="24"/>
        </w:rPr>
      </w:pPr>
      <w:r w:rsidRPr="002275FB">
        <w:rPr>
          <w:iCs/>
          <w:sz w:val="24"/>
          <w:szCs w:val="24"/>
        </w:rPr>
        <w:t>[</w:t>
      </w:r>
      <w:r>
        <w:rPr>
          <w:iCs/>
          <w:sz w:val="24"/>
          <w:szCs w:val="24"/>
        </w:rPr>
        <w:t> </w:t>
      </w:r>
      <w:r w:rsidRPr="0068463F">
        <w:rPr>
          <w:i/>
          <w:iCs/>
          <w:sz w:val="24"/>
          <w:szCs w:val="24"/>
        </w:rPr>
        <w:t xml:space="preserve">Θεῶν </w:t>
      </w:r>
      <w:r w:rsidRPr="0068463F">
        <w:rPr>
          <w:rStyle w:val="Accentuation"/>
          <w:sz w:val="24"/>
          <w:szCs w:val="24"/>
        </w:rPr>
        <w:t>διάλογοι</w:t>
      </w:r>
      <w:r>
        <w:rPr>
          <w:rStyle w:val="Accentuation"/>
          <w:sz w:val="24"/>
          <w:szCs w:val="24"/>
        </w:rPr>
        <w:t> </w:t>
      </w:r>
      <w:r w:rsidRPr="002275FB">
        <w:rPr>
          <w:iCs/>
          <w:sz w:val="24"/>
          <w:szCs w:val="24"/>
        </w:rPr>
        <w:t>]</w:t>
      </w:r>
      <w:r>
        <w:rPr>
          <w:iCs/>
          <w:sz w:val="24"/>
          <w:szCs w:val="24"/>
        </w:rPr>
        <w:tab/>
      </w:r>
      <w:r w:rsidR="001B6223">
        <w:rPr>
          <w:iCs/>
          <w:sz w:val="24"/>
          <w:szCs w:val="24"/>
        </w:rPr>
        <w:t xml:space="preserve"> </w:t>
      </w:r>
      <w:r>
        <w:rPr>
          <w:iCs/>
          <w:sz w:val="24"/>
          <w:szCs w:val="24"/>
        </w:rPr>
        <w:t xml:space="preserve">           </w:t>
      </w:r>
      <w:r w:rsidR="00D80552" w:rsidRPr="001B6223">
        <w:rPr>
          <w:iCs/>
          <w:sz w:val="24"/>
          <w:szCs w:val="24"/>
        </w:rPr>
        <w:t xml:space="preserve">1890, </w:t>
      </w:r>
      <w:r w:rsidR="00D80552" w:rsidRPr="001B6223">
        <w:rPr>
          <w:rStyle w:val="titletext"/>
          <w:sz w:val="24"/>
          <w:szCs w:val="24"/>
        </w:rPr>
        <w:t>p. 28-32 ;</w:t>
      </w:r>
      <w:r w:rsidR="00D80552" w:rsidRPr="001B6223">
        <w:rPr>
          <w:iCs/>
          <w:sz w:val="24"/>
          <w:szCs w:val="24"/>
        </w:rPr>
        <w:t xml:space="preserve"> </w:t>
      </w:r>
      <w:r w:rsidR="001B6223" w:rsidRPr="001B6223">
        <w:rPr>
          <w:iCs/>
          <w:sz w:val="24"/>
          <w:szCs w:val="24"/>
        </w:rPr>
        <w:t xml:space="preserve">et </w:t>
      </w:r>
      <w:r w:rsidR="00D80552" w:rsidRPr="001B6223">
        <w:rPr>
          <w:rStyle w:val="titletext"/>
          <w:i/>
          <w:iCs/>
          <w:sz w:val="24"/>
          <w:szCs w:val="24"/>
        </w:rPr>
        <w:t>Kondukanto de l'</w:t>
      </w:r>
      <w:r w:rsidR="001B6223" w:rsidRPr="001B6223">
        <w:rPr>
          <w:rStyle w:val="titletext"/>
          <w:i/>
          <w:iCs/>
          <w:sz w:val="24"/>
          <w:szCs w:val="24"/>
        </w:rPr>
        <w:t> </w:t>
      </w:r>
      <w:r w:rsidR="001B6223">
        <w:rPr>
          <w:rStyle w:val="titletext"/>
          <w:i/>
          <w:iCs/>
          <w:sz w:val="24"/>
          <w:szCs w:val="24"/>
        </w:rPr>
        <w:t> </w:t>
      </w:r>
      <w:r w:rsidR="00D80552" w:rsidRPr="001B6223">
        <w:rPr>
          <w:rStyle w:val="titletext"/>
          <w:i/>
          <w:iCs/>
          <w:sz w:val="24"/>
          <w:szCs w:val="24"/>
        </w:rPr>
        <w:t>interparolado kaj korespon</w:t>
      </w:r>
      <w:r w:rsidR="001B6223" w:rsidRPr="001B6223">
        <w:rPr>
          <w:rStyle w:val="titletext"/>
          <w:i/>
          <w:iCs/>
          <w:sz w:val="24"/>
          <w:szCs w:val="24"/>
        </w:rPr>
        <w:t xml:space="preserve">dado: </w:t>
      </w:r>
    </w:p>
    <w:p w:rsidR="008D122C" w:rsidRPr="001B6223" w:rsidRDefault="001B6223" w:rsidP="001B6223">
      <w:pPr>
        <w:widowControl w:val="0"/>
        <w:jc w:val="right"/>
        <w:rPr>
          <w:i/>
          <w:iCs/>
          <w:sz w:val="24"/>
          <w:szCs w:val="24"/>
        </w:rPr>
      </w:pPr>
      <w:r w:rsidRPr="001B6223">
        <w:rPr>
          <w:rStyle w:val="titletext"/>
          <w:i/>
          <w:iCs/>
          <w:sz w:val="24"/>
          <w:szCs w:val="24"/>
        </w:rPr>
        <w:tab/>
      </w:r>
      <w:r w:rsidRPr="001B6223">
        <w:rPr>
          <w:rStyle w:val="titletext"/>
          <w:i/>
          <w:iCs/>
          <w:sz w:val="24"/>
          <w:szCs w:val="24"/>
        </w:rPr>
        <w:tab/>
      </w:r>
      <w:r w:rsidRPr="001B6223">
        <w:rPr>
          <w:rStyle w:val="titletext"/>
          <w:i/>
          <w:iCs/>
          <w:sz w:val="24"/>
          <w:szCs w:val="24"/>
        </w:rPr>
        <w:tab/>
      </w:r>
      <w:r w:rsidRPr="001B6223">
        <w:rPr>
          <w:rStyle w:val="titletext"/>
          <w:i/>
          <w:iCs/>
          <w:sz w:val="24"/>
          <w:szCs w:val="24"/>
        </w:rPr>
        <w:tab/>
      </w:r>
      <w:r>
        <w:rPr>
          <w:rStyle w:val="titletext"/>
          <w:i/>
          <w:iCs/>
          <w:sz w:val="24"/>
          <w:szCs w:val="24"/>
        </w:rPr>
        <w:t xml:space="preserve"> </w:t>
      </w:r>
      <w:r w:rsidRPr="001B6223">
        <w:rPr>
          <w:rStyle w:val="titletext"/>
          <w:i/>
          <w:iCs/>
          <w:sz w:val="24"/>
          <w:szCs w:val="24"/>
        </w:rPr>
        <w:t xml:space="preserve">Kun aldonita </w:t>
      </w:r>
      <w:r w:rsidR="003C4C4E" w:rsidRPr="001B6223">
        <w:rPr>
          <w:rStyle w:val="titletext"/>
          <w:i/>
          <w:iCs/>
          <w:sz w:val="24"/>
          <w:szCs w:val="24"/>
        </w:rPr>
        <w:t>antologio internacia</w:t>
      </w:r>
      <w:r w:rsidR="003C4C4E" w:rsidRPr="001B6223">
        <w:rPr>
          <w:rStyle w:val="titletext"/>
          <w:sz w:val="24"/>
          <w:szCs w:val="24"/>
        </w:rPr>
        <w:t xml:space="preserve">, </w:t>
      </w:r>
      <w:r w:rsidRPr="001B6223">
        <w:rPr>
          <w:sz w:val="24"/>
          <w:szCs w:val="24"/>
        </w:rPr>
        <w:t>Paris</w:t>
      </w:r>
      <w:r>
        <w:rPr>
          <w:sz w:val="24"/>
          <w:szCs w:val="24"/>
        </w:rPr>
        <w:t> </w:t>
      </w:r>
      <w:r w:rsidRPr="001B6223">
        <w:rPr>
          <w:sz w:val="24"/>
          <w:szCs w:val="24"/>
        </w:rPr>
        <w:t>: Hachette</w:t>
      </w:r>
      <w:r>
        <w:rPr>
          <w:rStyle w:val="media-delimiter"/>
          <w:sz w:val="24"/>
          <w:szCs w:val="24"/>
        </w:rPr>
        <w:t> </w:t>
      </w:r>
      <w:r w:rsidRPr="001B6223">
        <w:rPr>
          <w:rStyle w:val="media-delimiter"/>
          <w:sz w:val="24"/>
          <w:szCs w:val="24"/>
        </w:rPr>
        <w:t xml:space="preserve">; </w:t>
      </w:r>
      <w:r w:rsidRPr="001B6223">
        <w:rPr>
          <w:sz w:val="24"/>
          <w:szCs w:val="24"/>
        </w:rPr>
        <w:t>1904</w:t>
      </w:r>
      <w:r w:rsidRPr="001B6223">
        <w:rPr>
          <w:sz w:val="24"/>
          <w:szCs w:val="24"/>
          <w:vertAlign w:val="superscript"/>
        </w:rPr>
        <w:t>1</w:t>
      </w:r>
      <w:r w:rsidRPr="001B6223">
        <w:rPr>
          <w:sz w:val="24"/>
          <w:szCs w:val="24"/>
        </w:rPr>
        <w:t>, 1907</w:t>
      </w:r>
      <w:r w:rsidRPr="001B6223">
        <w:rPr>
          <w:sz w:val="24"/>
          <w:szCs w:val="24"/>
          <w:vertAlign w:val="superscript"/>
        </w:rPr>
        <w:t>2</w:t>
      </w:r>
      <w:r w:rsidRPr="001B6223">
        <w:rPr>
          <w:sz w:val="24"/>
          <w:szCs w:val="24"/>
        </w:rPr>
        <w:t xml:space="preserve">, </w:t>
      </w:r>
      <w:r w:rsidR="003C4C4E" w:rsidRPr="001B6223">
        <w:rPr>
          <w:rStyle w:val="titletext"/>
          <w:sz w:val="24"/>
          <w:szCs w:val="24"/>
        </w:rPr>
        <w:t>p. 40-47.</w:t>
      </w:r>
    </w:p>
    <w:p w:rsidR="008D122C" w:rsidRDefault="00E90292" w:rsidP="002275FB">
      <w:pPr>
        <w:widowControl w:val="0"/>
        <w:rPr>
          <w:sz w:val="24"/>
          <w:szCs w:val="24"/>
        </w:rPr>
      </w:pPr>
      <w:r w:rsidRPr="002275FB">
        <w:rPr>
          <w:i/>
          <w:sz w:val="24"/>
          <w:szCs w:val="24"/>
        </w:rPr>
        <w:t>*</w:t>
      </w:r>
      <w:r w:rsidR="0068463F">
        <w:rPr>
          <w:i/>
          <w:sz w:val="24"/>
          <w:szCs w:val="24"/>
        </w:rPr>
        <w:t> </w:t>
      </w:r>
      <w:r w:rsidRPr="002275FB">
        <w:rPr>
          <w:b/>
          <w:bCs/>
          <w:i/>
          <w:sz w:val="24"/>
          <w:szCs w:val="24"/>
        </w:rPr>
        <w:t>Dialogoj de la dioj</w:t>
      </w:r>
      <w:r w:rsidR="0068463F">
        <w:rPr>
          <w:iCs/>
          <w:sz w:val="24"/>
          <w:szCs w:val="24"/>
        </w:rPr>
        <w:t xml:space="preserve"> </w:t>
      </w:r>
      <w:r w:rsidR="002275FB" w:rsidRPr="002275FB">
        <w:rPr>
          <w:iCs/>
          <w:sz w:val="24"/>
          <w:szCs w:val="24"/>
        </w:rPr>
        <w:t>[</w:t>
      </w:r>
      <w:r w:rsidR="002275FB" w:rsidRPr="0068463F">
        <w:rPr>
          <w:b/>
          <w:bCs/>
          <w:i/>
          <w:iCs/>
          <w:sz w:val="24"/>
          <w:szCs w:val="24"/>
        </w:rPr>
        <w:t xml:space="preserve">Θεῶν </w:t>
      </w:r>
      <w:r w:rsidR="0068463F" w:rsidRPr="0068463F">
        <w:rPr>
          <w:rStyle w:val="Accentuation"/>
          <w:b/>
          <w:bCs/>
          <w:sz w:val="24"/>
          <w:szCs w:val="24"/>
        </w:rPr>
        <w:t>δ</w:t>
      </w:r>
      <w:r w:rsidR="002275FB" w:rsidRPr="0068463F">
        <w:rPr>
          <w:rStyle w:val="Accentuation"/>
          <w:b/>
          <w:bCs/>
          <w:sz w:val="24"/>
          <w:szCs w:val="24"/>
        </w:rPr>
        <w:t>ιάλογοι</w:t>
      </w:r>
      <w:r w:rsidR="002275FB" w:rsidRPr="002275FB">
        <w:rPr>
          <w:iCs/>
          <w:sz w:val="24"/>
          <w:szCs w:val="24"/>
        </w:rPr>
        <w:t>]</w:t>
      </w:r>
      <w:r w:rsidR="0068463F">
        <w:rPr>
          <w:iCs/>
          <w:sz w:val="24"/>
          <w:szCs w:val="24"/>
        </w:rPr>
        <w:t xml:space="preserve"> </w:t>
      </w:r>
      <w:r w:rsidR="002275FB">
        <w:rPr>
          <w:sz w:val="24"/>
          <w:szCs w:val="24"/>
        </w:rPr>
        <w:t xml:space="preserve"> </w:t>
      </w:r>
      <w:r w:rsidR="002275FB" w:rsidRPr="0068463F">
        <w:rPr>
          <w:sz w:val="24"/>
          <w:szCs w:val="24"/>
        </w:rPr>
        <w:t xml:space="preserve"> </w:t>
      </w:r>
      <w:r w:rsidRPr="003C4C4E">
        <w:rPr>
          <w:sz w:val="24"/>
          <w:szCs w:val="24"/>
        </w:rPr>
        <w:t>José F. M</w:t>
      </w:r>
      <w:r w:rsidRPr="003C4C4E">
        <w:rPr>
          <w:smallCaps/>
          <w:sz w:val="24"/>
          <w:szCs w:val="24"/>
        </w:rPr>
        <w:t>artin del Pozo</w:t>
      </w:r>
      <w:r w:rsidR="00AC32AD">
        <w:rPr>
          <w:sz w:val="24"/>
          <w:szCs w:val="24"/>
        </w:rPr>
        <w:tab/>
        <w:t xml:space="preserve">     </w:t>
      </w:r>
      <w:r w:rsidR="002275FB">
        <w:rPr>
          <w:sz w:val="24"/>
          <w:szCs w:val="24"/>
        </w:rPr>
        <w:t>P</w:t>
      </w:r>
      <w:r w:rsidRPr="003C4C4E">
        <w:rPr>
          <w:sz w:val="24"/>
          <w:szCs w:val="24"/>
        </w:rPr>
        <w:t xml:space="preserve">  </w:t>
      </w:r>
      <w:r w:rsidR="00AC32AD">
        <w:rPr>
          <w:sz w:val="24"/>
          <w:szCs w:val="24"/>
        </w:rPr>
        <w:tab/>
      </w:r>
      <w:r w:rsidRPr="003C4C4E">
        <w:rPr>
          <w:sz w:val="24"/>
          <w:szCs w:val="24"/>
        </w:rPr>
        <w:t>1998, 46 p.</w:t>
      </w:r>
    </w:p>
    <w:p w:rsidR="00D8372F" w:rsidRDefault="00D8372F" w:rsidP="00D8372F">
      <w:pPr>
        <w:widowControl w:val="0"/>
        <w:rPr>
          <w:sz w:val="24"/>
          <w:szCs w:val="24"/>
        </w:rPr>
      </w:pPr>
      <w:r w:rsidRPr="00D8372F">
        <w:rPr>
          <w:i/>
          <w:sz w:val="24"/>
          <w:szCs w:val="24"/>
        </w:rPr>
        <w:t>* Dialogoj de la dioj</w:t>
      </w:r>
      <w:r w:rsidRPr="00D8372F">
        <w:rPr>
          <w:iCs/>
          <w:sz w:val="24"/>
          <w:szCs w:val="24"/>
        </w:rPr>
        <w:t xml:space="preserve"> / </w:t>
      </w:r>
      <w:r w:rsidRPr="00D8372F">
        <w:rPr>
          <w:i/>
          <w:iCs/>
          <w:sz w:val="24"/>
          <w:szCs w:val="24"/>
        </w:rPr>
        <w:t xml:space="preserve">Θεῶν </w:t>
      </w:r>
      <w:r w:rsidRPr="00D8372F">
        <w:rPr>
          <w:rStyle w:val="Accentuation"/>
          <w:sz w:val="24"/>
          <w:szCs w:val="24"/>
        </w:rPr>
        <w:t>διάλογοι </w:t>
      </w:r>
      <w:r>
        <w:rPr>
          <w:rStyle w:val="Accentuation"/>
          <w:sz w:val="24"/>
          <w:szCs w:val="24"/>
        </w:rPr>
        <w:t> </w:t>
      </w:r>
      <w:r w:rsidRPr="00D8372F">
        <w:rPr>
          <w:rStyle w:val="Accentuation"/>
          <w:sz w:val="24"/>
          <w:szCs w:val="24"/>
        </w:rPr>
        <w:t xml:space="preserve">: </w:t>
      </w:r>
      <w:r>
        <w:rPr>
          <w:rStyle w:val="Accentuation"/>
          <w:sz w:val="24"/>
          <w:szCs w:val="24"/>
        </w:rPr>
        <w:t xml:space="preserve">  </w:t>
      </w:r>
      <w:r w:rsidRPr="003C4C4E">
        <w:rPr>
          <w:sz w:val="24"/>
          <w:szCs w:val="24"/>
        </w:rPr>
        <w:t>G. B</w:t>
      </w:r>
      <w:r w:rsidRPr="003C4C4E">
        <w:rPr>
          <w:smallCaps/>
          <w:sz w:val="24"/>
          <w:szCs w:val="24"/>
        </w:rPr>
        <w:t>erveling</w:t>
      </w:r>
      <w:r w:rsidRPr="003C4C4E">
        <w:rPr>
          <w:sz w:val="24"/>
          <w:szCs w:val="24"/>
        </w:rPr>
        <w:tab/>
        <w:t xml:space="preserve">    </w:t>
      </w:r>
      <w:r>
        <w:rPr>
          <w:sz w:val="24"/>
          <w:szCs w:val="24"/>
        </w:rPr>
        <w:tab/>
        <w:t xml:space="preserve">     P</w:t>
      </w:r>
      <w:r w:rsidRPr="003C4C4E">
        <w:rPr>
          <w:sz w:val="24"/>
          <w:szCs w:val="24"/>
        </w:rPr>
        <w:tab/>
      </w:r>
      <w:r>
        <w:rPr>
          <w:sz w:val="24"/>
          <w:szCs w:val="24"/>
        </w:rPr>
        <w:t>" </w:t>
      </w:r>
      <w:r w:rsidRPr="00AB14A5">
        <w:rPr>
          <w:sz w:val="24"/>
          <w:szCs w:val="24"/>
        </w:rPr>
        <w:t>Distribuata pere de www.espe-</w:t>
      </w:r>
    </w:p>
    <w:p w:rsidR="00D8372F" w:rsidRPr="00D8372F" w:rsidRDefault="00D8372F" w:rsidP="00D8372F">
      <w:pPr>
        <w:widowControl w:val="0"/>
        <w:ind w:left="567"/>
        <w:rPr>
          <w:b/>
          <w:bCs/>
          <w:sz w:val="24"/>
          <w:szCs w:val="24"/>
        </w:rPr>
      </w:pPr>
      <w:r w:rsidRPr="00D8372F">
        <w:rPr>
          <w:b/>
          <w:bCs/>
          <w:i/>
          <w:iCs/>
          <w:sz w:val="24"/>
          <w:szCs w:val="24"/>
        </w:rPr>
        <w:t>Διάλογος Ποσειδῶνος καὶ Ἑρμοῦ</w:t>
      </w:r>
      <w:r w:rsidRPr="00D8372F">
        <w:rPr>
          <w:b/>
          <w:bCs/>
          <w:sz w:val="24"/>
          <w:szCs w:val="24"/>
        </w:rPr>
        <w:tab/>
      </w:r>
      <w:r w:rsidRPr="00D8372F">
        <w:rPr>
          <w:b/>
          <w:bCs/>
          <w:sz w:val="24"/>
          <w:szCs w:val="24"/>
        </w:rPr>
        <w:tab/>
      </w:r>
      <w:r w:rsidRPr="00D8372F">
        <w:rPr>
          <w:b/>
          <w:bCs/>
          <w:sz w:val="24"/>
          <w:szCs w:val="24"/>
        </w:rPr>
        <w:tab/>
      </w:r>
      <w:r w:rsidRPr="00D8372F">
        <w:rPr>
          <w:sz w:val="24"/>
          <w:szCs w:val="24"/>
        </w:rPr>
        <w:t xml:space="preserve">     </w:t>
      </w:r>
      <w:r w:rsidRPr="00AB14A5">
        <w:rPr>
          <w:sz w:val="24"/>
          <w:szCs w:val="24"/>
        </w:rPr>
        <w:t>ranto.gr</w:t>
      </w:r>
      <w:r>
        <w:rPr>
          <w:sz w:val="24"/>
          <w:szCs w:val="24"/>
        </w:rPr>
        <w:t xml:space="preserve"> " , saisi sur ordinateur par </w:t>
      </w:r>
      <w:r w:rsidRPr="001112D1">
        <w:rPr>
          <w:sz w:val="24"/>
          <w:szCs w:val="24"/>
        </w:rPr>
        <w:t>Efthimios</w:t>
      </w:r>
    </w:p>
    <w:p w:rsidR="00D8372F" w:rsidRDefault="00D8372F" w:rsidP="00D8372F">
      <w:pPr>
        <w:widowControl w:val="0"/>
        <w:jc w:val="right"/>
        <w:rPr>
          <w:sz w:val="24"/>
          <w:szCs w:val="24"/>
        </w:rPr>
      </w:pPr>
      <w:r w:rsidRPr="001112D1">
        <w:rPr>
          <w:sz w:val="24"/>
          <w:szCs w:val="24"/>
        </w:rPr>
        <w:t>M</w:t>
      </w:r>
      <w:r w:rsidRPr="00D75EC2">
        <w:rPr>
          <w:smallCaps/>
          <w:sz w:val="24"/>
          <w:szCs w:val="24"/>
        </w:rPr>
        <w:t>avrogeorgiadis</w:t>
      </w:r>
      <w:r w:rsidRPr="001112D1">
        <w:rPr>
          <w:sz w:val="24"/>
          <w:szCs w:val="24"/>
        </w:rPr>
        <w:t xml:space="preserve"> </w:t>
      </w:r>
      <w:r>
        <w:rPr>
          <w:sz w:val="24"/>
          <w:szCs w:val="24"/>
        </w:rPr>
        <w:t>et corr. par le trad.</w:t>
      </w:r>
      <w:r w:rsidRPr="001112D1">
        <w:rPr>
          <w:sz w:val="24"/>
          <w:szCs w:val="24"/>
        </w:rPr>
        <w:t xml:space="preserve"> en </w:t>
      </w:r>
      <w:r>
        <w:rPr>
          <w:sz w:val="24"/>
          <w:szCs w:val="24"/>
        </w:rPr>
        <w:t>oct.</w:t>
      </w:r>
      <w:r w:rsidRPr="001112D1">
        <w:rPr>
          <w:sz w:val="24"/>
          <w:szCs w:val="24"/>
        </w:rPr>
        <w:t xml:space="preserve"> 200</w:t>
      </w:r>
      <w:r>
        <w:rPr>
          <w:sz w:val="24"/>
          <w:szCs w:val="24"/>
        </w:rPr>
        <w:t>5,</w:t>
      </w:r>
      <w:r w:rsidR="00332713">
        <w:rPr>
          <w:sz w:val="24"/>
          <w:szCs w:val="24"/>
        </w:rPr>
        <w:t xml:space="preserve"> bilingue,</w:t>
      </w:r>
      <w:r>
        <w:rPr>
          <w:sz w:val="24"/>
          <w:szCs w:val="24"/>
        </w:rPr>
        <w:t xml:space="preserve"> 5 p.</w:t>
      </w:r>
      <w:r>
        <w:rPr>
          <w:rStyle w:val="Appelnotedebasdep"/>
          <w:sz w:val="24"/>
          <w:szCs w:val="24"/>
        </w:rPr>
        <w:footnoteReference w:id="258"/>
      </w:r>
    </w:p>
    <w:p w:rsidR="00332713" w:rsidRDefault="00332713" w:rsidP="00332713">
      <w:pPr>
        <w:widowControl w:val="0"/>
        <w:rPr>
          <w:sz w:val="24"/>
          <w:szCs w:val="24"/>
        </w:rPr>
      </w:pPr>
      <w:r w:rsidRPr="00D8372F">
        <w:rPr>
          <w:i/>
          <w:sz w:val="24"/>
          <w:szCs w:val="24"/>
        </w:rPr>
        <w:t>* Dialogoj de la dioj</w:t>
      </w:r>
      <w:r w:rsidRPr="00D8372F">
        <w:rPr>
          <w:iCs/>
          <w:sz w:val="24"/>
          <w:szCs w:val="24"/>
        </w:rPr>
        <w:t xml:space="preserve"> / </w:t>
      </w:r>
      <w:r w:rsidRPr="00D8372F">
        <w:rPr>
          <w:i/>
          <w:iCs/>
          <w:sz w:val="24"/>
          <w:szCs w:val="24"/>
        </w:rPr>
        <w:t xml:space="preserve">Θεῶν </w:t>
      </w:r>
      <w:r w:rsidRPr="00D8372F">
        <w:rPr>
          <w:rStyle w:val="Accentuation"/>
          <w:sz w:val="24"/>
          <w:szCs w:val="24"/>
        </w:rPr>
        <w:t>διάλογοι </w:t>
      </w:r>
      <w:r>
        <w:rPr>
          <w:rStyle w:val="Accentuation"/>
          <w:sz w:val="24"/>
          <w:szCs w:val="24"/>
        </w:rPr>
        <w:t> </w:t>
      </w:r>
      <w:r w:rsidRPr="00D8372F">
        <w:rPr>
          <w:rStyle w:val="Accentuation"/>
          <w:sz w:val="24"/>
          <w:szCs w:val="24"/>
        </w:rPr>
        <w:t xml:space="preserve">: </w:t>
      </w:r>
      <w:r>
        <w:rPr>
          <w:rStyle w:val="Accentuation"/>
          <w:sz w:val="24"/>
          <w:szCs w:val="24"/>
        </w:rPr>
        <w:t xml:space="preserve">  </w:t>
      </w:r>
      <w:r w:rsidRPr="003C4C4E">
        <w:rPr>
          <w:sz w:val="24"/>
          <w:szCs w:val="24"/>
        </w:rPr>
        <w:t>G. B</w:t>
      </w:r>
      <w:r w:rsidRPr="003C4C4E">
        <w:rPr>
          <w:smallCaps/>
          <w:sz w:val="24"/>
          <w:szCs w:val="24"/>
        </w:rPr>
        <w:t>erveling</w:t>
      </w:r>
      <w:r w:rsidRPr="003C4C4E">
        <w:rPr>
          <w:sz w:val="24"/>
          <w:szCs w:val="24"/>
        </w:rPr>
        <w:tab/>
        <w:t xml:space="preserve">    </w:t>
      </w:r>
      <w:r>
        <w:rPr>
          <w:sz w:val="24"/>
          <w:szCs w:val="24"/>
        </w:rPr>
        <w:tab/>
        <w:t xml:space="preserve">     P</w:t>
      </w:r>
      <w:r w:rsidRPr="003C4C4E">
        <w:rPr>
          <w:sz w:val="24"/>
          <w:szCs w:val="24"/>
        </w:rPr>
        <w:tab/>
      </w:r>
      <w:r>
        <w:rPr>
          <w:sz w:val="24"/>
          <w:szCs w:val="24"/>
        </w:rPr>
        <w:t>" </w:t>
      </w:r>
      <w:r w:rsidRPr="00AB14A5">
        <w:rPr>
          <w:sz w:val="24"/>
          <w:szCs w:val="24"/>
        </w:rPr>
        <w:t>Distribuata pere de www.espe-</w:t>
      </w:r>
    </w:p>
    <w:p w:rsidR="00332713" w:rsidRPr="00D8372F" w:rsidRDefault="00332713" w:rsidP="00332713">
      <w:pPr>
        <w:widowControl w:val="0"/>
        <w:ind w:left="567"/>
        <w:rPr>
          <w:b/>
          <w:bCs/>
          <w:sz w:val="24"/>
          <w:szCs w:val="24"/>
        </w:rPr>
      </w:pPr>
      <w:r w:rsidRPr="00332713">
        <w:rPr>
          <w:b/>
          <w:bCs/>
          <w:i/>
          <w:iCs/>
          <w:sz w:val="24"/>
          <w:szCs w:val="24"/>
        </w:rPr>
        <w:t>Διάλογος Διὸς καὶ Γανυμήδους</w:t>
      </w:r>
      <w:r w:rsidRPr="00D8372F">
        <w:rPr>
          <w:b/>
          <w:bCs/>
          <w:sz w:val="24"/>
          <w:szCs w:val="24"/>
        </w:rPr>
        <w:tab/>
      </w:r>
      <w:r w:rsidRPr="00D8372F">
        <w:rPr>
          <w:b/>
          <w:bCs/>
          <w:sz w:val="24"/>
          <w:szCs w:val="24"/>
        </w:rPr>
        <w:tab/>
      </w:r>
      <w:r w:rsidRPr="00D8372F">
        <w:rPr>
          <w:b/>
          <w:bCs/>
          <w:sz w:val="24"/>
          <w:szCs w:val="24"/>
        </w:rPr>
        <w:tab/>
      </w:r>
      <w:r w:rsidRPr="00D8372F">
        <w:rPr>
          <w:sz w:val="24"/>
          <w:szCs w:val="24"/>
        </w:rPr>
        <w:t xml:space="preserve">     </w:t>
      </w:r>
      <w:r w:rsidRPr="00AB14A5">
        <w:rPr>
          <w:sz w:val="24"/>
          <w:szCs w:val="24"/>
        </w:rPr>
        <w:t>ranto.gr</w:t>
      </w:r>
      <w:r>
        <w:rPr>
          <w:sz w:val="24"/>
          <w:szCs w:val="24"/>
        </w:rPr>
        <w:t xml:space="preserve"> " , saisi sur ordinateur par </w:t>
      </w:r>
      <w:r w:rsidRPr="001112D1">
        <w:rPr>
          <w:sz w:val="24"/>
          <w:szCs w:val="24"/>
        </w:rPr>
        <w:t>Efthimios</w:t>
      </w:r>
    </w:p>
    <w:p w:rsidR="00332713" w:rsidRPr="00332713" w:rsidRDefault="00332713" w:rsidP="00332713">
      <w:pPr>
        <w:widowControl w:val="0"/>
        <w:ind w:left="567"/>
        <w:jc w:val="right"/>
        <w:rPr>
          <w:b/>
          <w:bCs/>
          <w:i/>
          <w:iCs/>
          <w:sz w:val="24"/>
          <w:szCs w:val="24"/>
        </w:rPr>
      </w:pPr>
      <w:r w:rsidRPr="001112D1">
        <w:rPr>
          <w:sz w:val="24"/>
          <w:szCs w:val="24"/>
        </w:rPr>
        <w:t>M</w:t>
      </w:r>
      <w:r w:rsidRPr="00D75EC2">
        <w:rPr>
          <w:smallCaps/>
          <w:sz w:val="24"/>
          <w:szCs w:val="24"/>
        </w:rPr>
        <w:t>avrogeorgiadis</w:t>
      </w:r>
      <w:r w:rsidRPr="001112D1">
        <w:rPr>
          <w:sz w:val="24"/>
          <w:szCs w:val="24"/>
        </w:rPr>
        <w:t xml:space="preserve"> </w:t>
      </w:r>
      <w:r>
        <w:rPr>
          <w:sz w:val="24"/>
          <w:szCs w:val="24"/>
        </w:rPr>
        <w:t>et corr. par le trad.</w:t>
      </w:r>
      <w:r w:rsidRPr="001112D1">
        <w:rPr>
          <w:sz w:val="24"/>
          <w:szCs w:val="24"/>
        </w:rPr>
        <w:t xml:space="preserve"> en </w:t>
      </w:r>
      <w:r>
        <w:rPr>
          <w:sz w:val="24"/>
          <w:szCs w:val="24"/>
        </w:rPr>
        <w:t>oct.</w:t>
      </w:r>
      <w:r w:rsidRPr="001112D1">
        <w:rPr>
          <w:sz w:val="24"/>
          <w:szCs w:val="24"/>
        </w:rPr>
        <w:t xml:space="preserve"> 200</w:t>
      </w:r>
      <w:r>
        <w:rPr>
          <w:sz w:val="24"/>
          <w:szCs w:val="24"/>
        </w:rPr>
        <w:t>5, bilingue, 7 p.</w:t>
      </w:r>
      <w:r>
        <w:rPr>
          <w:rStyle w:val="Appelnotedebasdep"/>
          <w:sz w:val="24"/>
          <w:szCs w:val="24"/>
        </w:rPr>
        <w:footnoteReference w:id="259"/>
      </w:r>
    </w:p>
    <w:p w:rsidR="008D0ACB" w:rsidRDefault="008D0ACB" w:rsidP="008D0ACB">
      <w:pPr>
        <w:widowControl w:val="0"/>
        <w:rPr>
          <w:sz w:val="24"/>
          <w:szCs w:val="24"/>
        </w:rPr>
      </w:pPr>
      <w:r w:rsidRPr="008D0ACB">
        <w:rPr>
          <w:iCs/>
          <w:sz w:val="24"/>
          <w:szCs w:val="24"/>
        </w:rPr>
        <w:t>* </w:t>
      </w:r>
      <w:r>
        <w:rPr>
          <w:iCs/>
          <w:sz w:val="24"/>
          <w:szCs w:val="24"/>
        </w:rPr>
        <w:t>" </w:t>
      </w:r>
      <w:r w:rsidRPr="008D0ACB">
        <w:rPr>
          <w:iCs/>
          <w:sz w:val="24"/>
          <w:szCs w:val="24"/>
        </w:rPr>
        <w:t>Dialogoj de la dioj</w:t>
      </w:r>
      <w:r>
        <w:rPr>
          <w:iCs/>
          <w:sz w:val="24"/>
          <w:szCs w:val="24"/>
        </w:rPr>
        <w:t> : Scenoj</w:t>
      </w:r>
      <w:r w:rsidR="00C70FD7">
        <w:rPr>
          <w:iCs/>
          <w:sz w:val="24"/>
          <w:szCs w:val="24"/>
        </w:rPr>
        <w:t xml:space="preserve"> de</w:t>
      </w:r>
      <w:r>
        <w:rPr>
          <w:iCs/>
          <w:sz w:val="24"/>
          <w:szCs w:val="24"/>
        </w:rPr>
        <w:tab/>
      </w:r>
      <w:r>
        <w:rPr>
          <w:iCs/>
          <w:sz w:val="24"/>
          <w:szCs w:val="24"/>
        </w:rPr>
        <w:tab/>
      </w:r>
      <w:r w:rsidRPr="003C4C4E">
        <w:rPr>
          <w:sz w:val="24"/>
          <w:szCs w:val="24"/>
        </w:rPr>
        <w:t>G</w:t>
      </w:r>
      <w:r>
        <w:rPr>
          <w:sz w:val="24"/>
          <w:szCs w:val="24"/>
        </w:rPr>
        <w:t>errit</w:t>
      </w:r>
      <w:r w:rsidRPr="003C4C4E">
        <w:rPr>
          <w:sz w:val="24"/>
          <w:szCs w:val="24"/>
        </w:rPr>
        <w:t xml:space="preserve"> B</w:t>
      </w:r>
      <w:r w:rsidRPr="003C4C4E">
        <w:rPr>
          <w:smallCaps/>
          <w:sz w:val="24"/>
          <w:szCs w:val="24"/>
        </w:rPr>
        <w:t>erveling</w:t>
      </w:r>
      <w:r>
        <w:rPr>
          <w:sz w:val="24"/>
          <w:szCs w:val="24"/>
        </w:rPr>
        <w:tab/>
        <w:t xml:space="preserve">     P</w:t>
      </w:r>
      <w:r w:rsidRPr="003C4C4E">
        <w:rPr>
          <w:sz w:val="24"/>
          <w:szCs w:val="24"/>
        </w:rPr>
        <w:tab/>
      </w:r>
      <w:r w:rsidRPr="008D0ACB">
        <w:rPr>
          <w:i/>
          <w:iCs/>
          <w:sz w:val="24"/>
          <w:szCs w:val="24"/>
        </w:rPr>
        <w:t>Sennacieca Revuo</w:t>
      </w:r>
      <w:r>
        <w:rPr>
          <w:sz w:val="24"/>
          <w:szCs w:val="24"/>
        </w:rPr>
        <w:t xml:space="preserve"> n° 149, de-</w:t>
      </w:r>
    </w:p>
    <w:p w:rsidR="008D0ACB" w:rsidRPr="008D0ACB" w:rsidRDefault="00C70FD7" w:rsidP="00C70FD7">
      <w:pPr>
        <w:widowControl w:val="0"/>
        <w:ind w:left="567"/>
        <w:rPr>
          <w:iCs/>
          <w:sz w:val="24"/>
          <w:szCs w:val="24"/>
        </w:rPr>
      </w:pPr>
      <w:r>
        <w:rPr>
          <w:sz w:val="24"/>
          <w:szCs w:val="24"/>
        </w:rPr>
        <w:t>Luciano el Samosato "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D0ACB">
        <w:rPr>
          <w:sz w:val="24"/>
          <w:szCs w:val="24"/>
        </w:rPr>
        <w:t>cembro 2021</w:t>
      </w:r>
    </w:p>
    <w:p w:rsidR="003A021B" w:rsidRPr="003A021B" w:rsidRDefault="00C84078" w:rsidP="003A021B">
      <w:pPr>
        <w:widowControl w:val="0"/>
        <w:rPr>
          <w:sz w:val="24"/>
          <w:szCs w:val="24"/>
        </w:rPr>
      </w:pPr>
      <w:r>
        <w:rPr>
          <w:sz w:val="24"/>
          <w:szCs w:val="24"/>
        </w:rPr>
        <w:t>" Du epigramoj "</w:t>
      </w:r>
      <w:r>
        <w:rPr>
          <w:sz w:val="24"/>
          <w:szCs w:val="24"/>
        </w:rPr>
        <w:tab/>
      </w:r>
      <w:r>
        <w:rPr>
          <w:sz w:val="24"/>
          <w:szCs w:val="24"/>
        </w:rPr>
        <w:tab/>
      </w:r>
      <w:r>
        <w:rPr>
          <w:sz w:val="24"/>
          <w:szCs w:val="24"/>
        </w:rPr>
        <w:tab/>
      </w:r>
      <w:r>
        <w:rPr>
          <w:sz w:val="24"/>
          <w:szCs w:val="24"/>
        </w:rPr>
        <w:tab/>
      </w:r>
      <w:r>
        <w:rPr>
          <w:sz w:val="24"/>
        </w:rPr>
        <w:t>K. K</w:t>
      </w:r>
      <w:r>
        <w:rPr>
          <w:smallCaps/>
          <w:sz w:val="24"/>
        </w:rPr>
        <w:t>alocsay</w:t>
      </w:r>
      <w:r>
        <w:rPr>
          <w:sz w:val="24"/>
        </w:rPr>
        <w:tab/>
      </w:r>
      <w:r>
        <w:rPr>
          <w:sz w:val="24"/>
        </w:rPr>
        <w:tab/>
        <w:t xml:space="preserve">     V</w:t>
      </w:r>
      <w:r>
        <w:rPr>
          <w:sz w:val="24"/>
        </w:rPr>
        <w:tab/>
        <w:t>TS, 1981, p. 143.</w:t>
      </w:r>
    </w:p>
    <w:p w:rsidR="003A021B" w:rsidRDefault="00C33D04" w:rsidP="003A021B">
      <w:pPr>
        <w:widowControl w:val="0"/>
        <w:rPr>
          <w:sz w:val="24"/>
          <w:szCs w:val="24"/>
        </w:rPr>
      </w:pPr>
      <w:r w:rsidRPr="00BB24C0">
        <w:rPr>
          <w:b/>
          <w:bCs/>
          <w:i/>
          <w:sz w:val="24"/>
          <w:szCs w:val="24"/>
        </w:rPr>
        <w:t>Lukio aŭ azeno</w:t>
      </w:r>
      <w:r w:rsidR="00A44C47">
        <w:rPr>
          <w:iCs/>
          <w:sz w:val="24"/>
          <w:szCs w:val="24"/>
        </w:rPr>
        <w:t xml:space="preserve"> </w:t>
      </w:r>
      <w:r w:rsidR="003A021B" w:rsidRPr="003A021B">
        <w:rPr>
          <w:iCs/>
          <w:sz w:val="24"/>
          <w:szCs w:val="24"/>
        </w:rPr>
        <w:t>[</w:t>
      </w:r>
      <w:r w:rsidR="003A021B">
        <w:rPr>
          <w:iCs/>
          <w:sz w:val="24"/>
          <w:szCs w:val="24"/>
        </w:rPr>
        <w:t> </w:t>
      </w:r>
      <w:r w:rsidR="003A021B" w:rsidRPr="003A021B">
        <w:rPr>
          <w:b/>
          <w:bCs/>
          <w:i/>
          <w:iCs/>
          <w:sz w:val="24"/>
          <w:szCs w:val="24"/>
        </w:rPr>
        <w:t>Λύκιος ἢ ὄνος</w:t>
      </w:r>
      <w:r w:rsidR="003A021B">
        <w:rPr>
          <w:sz w:val="24"/>
          <w:szCs w:val="24"/>
        </w:rPr>
        <w:t> ]</w:t>
      </w:r>
      <w:r w:rsidR="000B6C89" w:rsidRPr="003A021B">
        <w:rPr>
          <w:sz w:val="24"/>
          <w:szCs w:val="24"/>
        </w:rPr>
        <w:tab/>
      </w:r>
      <w:r w:rsidR="003A021B">
        <w:rPr>
          <w:sz w:val="24"/>
          <w:szCs w:val="24"/>
        </w:rPr>
        <w:tab/>
      </w:r>
      <w:r w:rsidRPr="003C4C4E">
        <w:rPr>
          <w:sz w:val="24"/>
          <w:szCs w:val="24"/>
        </w:rPr>
        <w:t>G. B</w:t>
      </w:r>
      <w:r w:rsidRPr="003C4C4E">
        <w:rPr>
          <w:smallCaps/>
          <w:sz w:val="24"/>
          <w:szCs w:val="24"/>
        </w:rPr>
        <w:t>erveling</w:t>
      </w:r>
      <w:r w:rsidRPr="003C4C4E">
        <w:rPr>
          <w:sz w:val="24"/>
          <w:szCs w:val="24"/>
        </w:rPr>
        <w:tab/>
      </w:r>
      <w:r w:rsidR="00E90292" w:rsidRPr="003C4C4E">
        <w:rPr>
          <w:sz w:val="24"/>
          <w:szCs w:val="24"/>
        </w:rPr>
        <w:t xml:space="preserve">    </w:t>
      </w:r>
      <w:r w:rsidR="00AC32AD">
        <w:rPr>
          <w:sz w:val="24"/>
          <w:szCs w:val="24"/>
        </w:rPr>
        <w:tab/>
        <w:t xml:space="preserve">     </w:t>
      </w:r>
      <w:r w:rsidRPr="003C4C4E">
        <w:rPr>
          <w:sz w:val="24"/>
          <w:szCs w:val="24"/>
        </w:rPr>
        <w:t>R</w:t>
      </w:r>
      <w:r w:rsidRPr="003C4C4E">
        <w:rPr>
          <w:sz w:val="24"/>
          <w:szCs w:val="24"/>
        </w:rPr>
        <w:tab/>
      </w:r>
      <w:r w:rsidR="003A021B" w:rsidRPr="003A021B">
        <w:rPr>
          <w:sz w:val="24"/>
          <w:szCs w:val="24"/>
        </w:rPr>
        <w:t>Vlaardingen</w:t>
      </w:r>
      <w:r w:rsidR="003A021B">
        <w:rPr>
          <w:sz w:val="24"/>
          <w:szCs w:val="24"/>
        </w:rPr>
        <w:t> </w:t>
      </w:r>
      <w:r w:rsidR="003A021B" w:rsidRPr="003A021B">
        <w:rPr>
          <w:sz w:val="24"/>
          <w:szCs w:val="24"/>
        </w:rPr>
        <w:t>: VoKo</w:t>
      </w:r>
      <w:r w:rsidR="003A021B">
        <w:rPr>
          <w:sz w:val="24"/>
          <w:szCs w:val="24"/>
        </w:rPr>
        <w:t>, 1988, 40 p.</w:t>
      </w:r>
    </w:p>
    <w:p w:rsidR="00C33D04" w:rsidRDefault="003A021B" w:rsidP="00AB14A5">
      <w:pPr>
        <w:widowControl w:val="0"/>
        <w:jc w:val="right"/>
        <w:rPr>
          <w:sz w:val="24"/>
          <w:szCs w:val="24"/>
        </w:rPr>
      </w:pPr>
      <w:r>
        <w:rPr>
          <w:sz w:val="24"/>
          <w:szCs w:val="24"/>
        </w:rPr>
        <w:tab/>
        <w:t xml:space="preserve">  ( coll. " </w:t>
      </w:r>
      <w:r w:rsidRPr="003A021B">
        <w:rPr>
          <w:sz w:val="24"/>
          <w:szCs w:val="24"/>
        </w:rPr>
        <w:t>Vlardingenaj kajeroj</w:t>
      </w:r>
      <w:r>
        <w:rPr>
          <w:sz w:val="24"/>
          <w:szCs w:val="24"/>
        </w:rPr>
        <w:t> " , n°</w:t>
      </w:r>
      <w:r w:rsidRPr="003A021B">
        <w:rPr>
          <w:sz w:val="24"/>
          <w:szCs w:val="24"/>
        </w:rPr>
        <w:t xml:space="preserve"> 4</w:t>
      </w:r>
      <w:r>
        <w:rPr>
          <w:sz w:val="24"/>
          <w:szCs w:val="24"/>
        </w:rPr>
        <w:t> )</w:t>
      </w:r>
      <w:r w:rsidR="001112D1">
        <w:rPr>
          <w:sz w:val="24"/>
          <w:szCs w:val="24"/>
        </w:rPr>
        <w:t> </w:t>
      </w:r>
      <w:r w:rsidR="001112D1">
        <w:rPr>
          <w:rStyle w:val="Appelnotedebasdep"/>
          <w:sz w:val="24"/>
          <w:szCs w:val="24"/>
        </w:rPr>
        <w:footnoteReference w:id="260"/>
      </w:r>
      <w:r>
        <w:rPr>
          <w:sz w:val="24"/>
          <w:szCs w:val="24"/>
        </w:rPr>
        <w:t> ;</w:t>
      </w:r>
      <w:r w:rsidRPr="001112D1">
        <w:rPr>
          <w:sz w:val="22"/>
          <w:szCs w:val="22"/>
        </w:rPr>
        <w:t xml:space="preserve"> </w:t>
      </w:r>
      <w:r w:rsidR="00C33D04" w:rsidRPr="003C4C4E">
        <w:rPr>
          <w:sz w:val="24"/>
          <w:szCs w:val="24"/>
        </w:rPr>
        <w:t>Chapec</w:t>
      </w:r>
      <w:r w:rsidR="00D74A32">
        <w:rPr>
          <w:sz w:val="24"/>
          <w:szCs w:val="24"/>
        </w:rPr>
        <w:t>ó</w:t>
      </w:r>
      <w:r w:rsidR="00E90292" w:rsidRPr="003C4C4E">
        <w:rPr>
          <w:sz w:val="24"/>
          <w:szCs w:val="24"/>
        </w:rPr>
        <w:t> </w:t>
      </w:r>
      <w:r w:rsidR="00C33D04" w:rsidRPr="003C4C4E">
        <w:rPr>
          <w:sz w:val="24"/>
          <w:szCs w:val="24"/>
        </w:rPr>
        <w:t>:</w:t>
      </w:r>
      <w:r w:rsidR="00C33D04" w:rsidRPr="001112D1">
        <w:rPr>
          <w:sz w:val="22"/>
          <w:szCs w:val="22"/>
        </w:rPr>
        <w:t xml:space="preserve"> </w:t>
      </w:r>
      <w:r w:rsidR="00C33D04" w:rsidRPr="003C4C4E">
        <w:rPr>
          <w:sz w:val="24"/>
          <w:szCs w:val="24"/>
        </w:rPr>
        <w:t>Fonto, 1988</w:t>
      </w:r>
      <w:r w:rsidR="00AC32AD" w:rsidRPr="00AC32AD">
        <w:rPr>
          <w:sz w:val="24"/>
          <w:szCs w:val="24"/>
          <w:vertAlign w:val="superscript"/>
        </w:rPr>
        <w:t>2</w:t>
      </w:r>
      <w:r w:rsidR="00C33D04" w:rsidRPr="003C4C4E">
        <w:rPr>
          <w:sz w:val="24"/>
          <w:szCs w:val="24"/>
        </w:rPr>
        <w:t>, 43 p.</w:t>
      </w:r>
      <w:r>
        <w:rPr>
          <w:sz w:val="24"/>
          <w:szCs w:val="24"/>
        </w:rPr>
        <w:t xml:space="preserve"> (coll. "</w:t>
      </w:r>
      <w:r w:rsidR="001112D1">
        <w:rPr>
          <w:sz w:val="24"/>
          <w:szCs w:val="24"/>
        </w:rPr>
        <w:t> Fonto-kajeroj " , n° 4  ),</w:t>
      </w:r>
    </w:p>
    <w:p w:rsidR="001112D1" w:rsidRDefault="001112D1" w:rsidP="00AB14A5">
      <w:pPr>
        <w:widowControl w:val="0"/>
        <w:jc w:val="right"/>
        <w:rPr>
          <w:sz w:val="24"/>
          <w:szCs w:val="24"/>
        </w:rPr>
      </w:pPr>
      <w:r>
        <w:rPr>
          <w:sz w:val="24"/>
          <w:szCs w:val="24"/>
        </w:rPr>
        <w:t xml:space="preserve">saisi sur ordinateur par </w:t>
      </w:r>
      <w:r w:rsidRPr="001112D1">
        <w:rPr>
          <w:sz w:val="24"/>
          <w:szCs w:val="24"/>
        </w:rPr>
        <w:t>Efthimios M</w:t>
      </w:r>
      <w:r w:rsidRPr="00D75EC2">
        <w:rPr>
          <w:smallCaps/>
          <w:sz w:val="24"/>
          <w:szCs w:val="24"/>
        </w:rPr>
        <w:t>avrogeorgiadis</w:t>
      </w:r>
      <w:r w:rsidRPr="001112D1">
        <w:rPr>
          <w:sz w:val="24"/>
          <w:szCs w:val="24"/>
        </w:rPr>
        <w:t xml:space="preserve"> </w:t>
      </w:r>
      <w:r w:rsidR="00D75EC2">
        <w:rPr>
          <w:sz w:val="24"/>
          <w:szCs w:val="24"/>
        </w:rPr>
        <w:t>et corrigé par le traducteur</w:t>
      </w:r>
      <w:r w:rsidRPr="001112D1">
        <w:rPr>
          <w:sz w:val="24"/>
          <w:szCs w:val="24"/>
        </w:rPr>
        <w:t xml:space="preserve"> en </w:t>
      </w:r>
      <w:r w:rsidR="00D75EC2">
        <w:rPr>
          <w:sz w:val="24"/>
          <w:szCs w:val="24"/>
        </w:rPr>
        <w:t>août</w:t>
      </w:r>
      <w:r w:rsidRPr="001112D1">
        <w:rPr>
          <w:sz w:val="24"/>
          <w:szCs w:val="24"/>
        </w:rPr>
        <w:t xml:space="preserve"> 2004</w:t>
      </w:r>
      <w:r w:rsidR="00AB14A5">
        <w:rPr>
          <w:sz w:val="24"/>
          <w:szCs w:val="24"/>
        </w:rPr>
        <w:t>, 35 p</w:t>
      </w:r>
      <w:r w:rsidR="00D75EC2">
        <w:rPr>
          <w:sz w:val="24"/>
          <w:szCs w:val="24"/>
        </w:rPr>
        <w:t>.</w:t>
      </w:r>
      <w:r w:rsidR="00D75EC2">
        <w:rPr>
          <w:rStyle w:val="Appelnotedebasdep"/>
          <w:sz w:val="24"/>
          <w:szCs w:val="24"/>
        </w:rPr>
        <w:footnoteReference w:id="261"/>
      </w:r>
    </w:p>
    <w:p w:rsidR="003A651B" w:rsidRDefault="003A651B" w:rsidP="003A651B">
      <w:pPr>
        <w:widowControl w:val="0"/>
        <w:rPr>
          <w:sz w:val="24"/>
          <w:szCs w:val="24"/>
        </w:rPr>
      </w:pPr>
      <w:r w:rsidRPr="003A651B">
        <w:rPr>
          <w:sz w:val="24"/>
          <w:szCs w:val="24"/>
        </w:rPr>
        <w:t>*</w:t>
      </w:r>
      <w:r>
        <w:rPr>
          <w:b/>
          <w:bCs/>
          <w:i/>
          <w:iCs/>
          <w:sz w:val="24"/>
          <w:szCs w:val="24"/>
        </w:rPr>
        <w:t> </w:t>
      </w:r>
      <w:r w:rsidRPr="00332713">
        <w:rPr>
          <w:b/>
          <w:bCs/>
          <w:i/>
          <w:iCs/>
          <w:sz w:val="24"/>
          <w:szCs w:val="24"/>
        </w:rPr>
        <w:t>Filozofo-merkato</w:t>
      </w:r>
      <w:r w:rsidRPr="00C057FD">
        <w:rPr>
          <w:sz w:val="24"/>
          <w:szCs w:val="24"/>
        </w:rPr>
        <w:tab/>
      </w:r>
      <w:r>
        <w:rPr>
          <w:sz w:val="24"/>
          <w:szCs w:val="24"/>
        </w:rPr>
        <w:tab/>
      </w:r>
      <w:r>
        <w:rPr>
          <w:sz w:val="24"/>
          <w:szCs w:val="24"/>
        </w:rPr>
        <w:tab/>
      </w:r>
      <w:r w:rsidRPr="00C057FD">
        <w:rPr>
          <w:sz w:val="24"/>
          <w:szCs w:val="24"/>
        </w:rPr>
        <w:tab/>
      </w:r>
      <w:r>
        <w:rPr>
          <w:sz w:val="24"/>
          <w:szCs w:val="24"/>
        </w:rPr>
        <w:t>Jelmar V</w:t>
      </w:r>
      <w:r w:rsidRPr="003A651B">
        <w:rPr>
          <w:smallCaps/>
          <w:sz w:val="24"/>
          <w:szCs w:val="24"/>
        </w:rPr>
        <w:t>alstar</w:t>
      </w:r>
      <w:r w:rsidRPr="00AB14A5">
        <w:rPr>
          <w:sz w:val="24"/>
          <w:szCs w:val="24"/>
        </w:rPr>
        <w:tab/>
        <w:t xml:space="preserve">     P</w:t>
      </w:r>
      <w:r w:rsidRPr="00AB14A5">
        <w:rPr>
          <w:sz w:val="24"/>
          <w:szCs w:val="24"/>
        </w:rPr>
        <w:tab/>
      </w:r>
      <w:r w:rsidRPr="00902F58">
        <w:rPr>
          <w:i/>
          <w:iCs/>
          <w:sz w:val="24"/>
          <w:szCs w:val="24"/>
        </w:rPr>
        <w:t>Fonto</w:t>
      </w:r>
      <w:r>
        <w:rPr>
          <w:sz w:val="24"/>
          <w:szCs w:val="24"/>
        </w:rPr>
        <w:t xml:space="preserve"> vol. 21, n° 246, junio </w:t>
      </w:r>
    </w:p>
    <w:p w:rsidR="003A651B" w:rsidRPr="003A651B" w:rsidRDefault="003A651B" w:rsidP="003A651B">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2001, p. 13-30.</w:t>
      </w:r>
    </w:p>
    <w:p w:rsidR="003A651B" w:rsidRDefault="003A651B" w:rsidP="003A651B">
      <w:pPr>
        <w:widowControl w:val="0"/>
        <w:rPr>
          <w:sz w:val="24"/>
          <w:szCs w:val="24"/>
        </w:rPr>
      </w:pPr>
      <w:r w:rsidRPr="003A651B">
        <w:rPr>
          <w:sz w:val="24"/>
          <w:szCs w:val="24"/>
        </w:rPr>
        <w:t>*</w:t>
      </w:r>
      <w:r>
        <w:rPr>
          <w:b/>
          <w:bCs/>
          <w:i/>
          <w:iCs/>
          <w:sz w:val="24"/>
          <w:szCs w:val="24"/>
        </w:rPr>
        <w:t> </w:t>
      </w:r>
      <w:r w:rsidRPr="00332713">
        <w:rPr>
          <w:b/>
          <w:bCs/>
          <w:i/>
          <w:iCs/>
          <w:sz w:val="24"/>
          <w:szCs w:val="24"/>
        </w:rPr>
        <w:t>Filozofo-merkato</w:t>
      </w:r>
      <w:r w:rsidRPr="00C057FD">
        <w:rPr>
          <w:sz w:val="24"/>
          <w:szCs w:val="24"/>
        </w:rPr>
        <w:tab/>
      </w:r>
      <w:r>
        <w:rPr>
          <w:sz w:val="24"/>
          <w:szCs w:val="24"/>
        </w:rPr>
        <w:tab/>
      </w:r>
      <w:r>
        <w:rPr>
          <w:sz w:val="24"/>
          <w:szCs w:val="24"/>
        </w:rPr>
        <w:tab/>
      </w:r>
      <w:r w:rsidRPr="00C057FD">
        <w:rPr>
          <w:sz w:val="24"/>
          <w:szCs w:val="24"/>
        </w:rPr>
        <w:tab/>
      </w:r>
      <w:r w:rsidRPr="00E96AB5">
        <w:rPr>
          <w:sz w:val="24"/>
          <w:szCs w:val="24"/>
        </w:rPr>
        <w:t>G. B</w:t>
      </w:r>
      <w:r w:rsidRPr="00E96AB5">
        <w:rPr>
          <w:smallCaps/>
          <w:sz w:val="24"/>
          <w:szCs w:val="24"/>
        </w:rPr>
        <w:t>erveling</w:t>
      </w:r>
      <w:r w:rsidRPr="00E96AB5">
        <w:rPr>
          <w:sz w:val="24"/>
          <w:szCs w:val="24"/>
        </w:rPr>
        <w:tab/>
        <w:t xml:space="preserve">   </w:t>
      </w:r>
      <w:r w:rsidRPr="00AB14A5">
        <w:rPr>
          <w:sz w:val="24"/>
          <w:szCs w:val="24"/>
        </w:rPr>
        <w:t xml:space="preserve"> </w:t>
      </w:r>
      <w:r w:rsidRPr="00AB14A5">
        <w:rPr>
          <w:sz w:val="24"/>
          <w:szCs w:val="24"/>
        </w:rPr>
        <w:tab/>
        <w:t xml:space="preserve">     P</w:t>
      </w:r>
      <w:r w:rsidRPr="00AB14A5">
        <w:rPr>
          <w:sz w:val="24"/>
          <w:szCs w:val="24"/>
        </w:rPr>
        <w:tab/>
      </w:r>
      <w:r>
        <w:rPr>
          <w:sz w:val="24"/>
          <w:szCs w:val="24"/>
        </w:rPr>
        <w:t>" </w:t>
      </w:r>
      <w:r w:rsidRPr="00AB14A5">
        <w:rPr>
          <w:sz w:val="24"/>
          <w:szCs w:val="24"/>
        </w:rPr>
        <w:t>Distribuata pere de www.espe-</w:t>
      </w:r>
    </w:p>
    <w:p w:rsidR="003A651B" w:rsidRDefault="003A651B" w:rsidP="003A651B">
      <w:pPr>
        <w:widowControl w:val="0"/>
        <w:jc w:val="right"/>
        <w:rPr>
          <w:sz w:val="24"/>
          <w:szCs w:val="24"/>
        </w:rPr>
      </w:pPr>
      <w:r w:rsidRPr="00AB14A5">
        <w:rPr>
          <w:sz w:val="24"/>
          <w:szCs w:val="24"/>
        </w:rPr>
        <w:t>ranto.gr</w:t>
      </w:r>
      <w:r>
        <w:rPr>
          <w:sz w:val="24"/>
          <w:szCs w:val="24"/>
        </w:rPr>
        <w:t xml:space="preserve"> " , saisi sur ordinateur par </w:t>
      </w:r>
      <w:r w:rsidRPr="001112D1">
        <w:rPr>
          <w:sz w:val="24"/>
          <w:szCs w:val="24"/>
        </w:rPr>
        <w:t>Efthimios</w:t>
      </w:r>
    </w:p>
    <w:p w:rsidR="003A651B" w:rsidRDefault="003A651B" w:rsidP="003A651B">
      <w:pPr>
        <w:widowControl w:val="0"/>
        <w:jc w:val="right"/>
        <w:rPr>
          <w:sz w:val="24"/>
          <w:szCs w:val="24"/>
        </w:rPr>
      </w:pPr>
      <w:r w:rsidRPr="001112D1">
        <w:rPr>
          <w:sz w:val="24"/>
          <w:szCs w:val="24"/>
        </w:rPr>
        <w:t>M</w:t>
      </w:r>
      <w:r w:rsidRPr="00D75EC2">
        <w:rPr>
          <w:smallCaps/>
          <w:sz w:val="24"/>
          <w:szCs w:val="24"/>
        </w:rPr>
        <w:t>avrogeorgiadis</w:t>
      </w:r>
      <w:r w:rsidRPr="001112D1">
        <w:rPr>
          <w:sz w:val="24"/>
          <w:szCs w:val="24"/>
        </w:rPr>
        <w:t xml:space="preserve"> </w:t>
      </w:r>
      <w:r>
        <w:rPr>
          <w:sz w:val="24"/>
          <w:szCs w:val="24"/>
        </w:rPr>
        <w:t>et corr. par le trad.</w:t>
      </w:r>
      <w:r w:rsidRPr="001112D1">
        <w:rPr>
          <w:sz w:val="24"/>
          <w:szCs w:val="24"/>
        </w:rPr>
        <w:t xml:space="preserve"> en </w:t>
      </w:r>
      <w:r>
        <w:rPr>
          <w:sz w:val="24"/>
          <w:szCs w:val="24"/>
        </w:rPr>
        <w:t>oct.</w:t>
      </w:r>
      <w:r w:rsidRPr="001112D1">
        <w:rPr>
          <w:sz w:val="24"/>
          <w:szCs w:val="24"/>
        </w:rPr>
        <w:t xml:space="preserve"> 200</w:t>
      </w:r>
      <w:r>
        <w:rPr>
          <w:sz w:val="24"/>
          <w:szCs w:val="24"/>
        </w:rPr>
        <w:t>5, 15 p.</w:t>
      </w:r>
      <w:r>
        <w:rPr>
          <w:rStyle w:val="Appelnotedebasdep"/>
          <w:sz w:val="24"/>
          <w:szCs w:val="24"/>
        </w:rPr>
        <w:footnoteReference w:id="262"/>
      </w:r>
    </w:p>
    <w:p w:rsidR="007D5C5B" w:rsidRDefault="007C4833" w:rsidP="007C4833">
      <w:pPr>
        <w:widowControl w:val="0"/>
        <w:rPr>
          <w:sz w:val="24"/>
          <w:szCs w:val="24"/>
        </w:rPr>
      </w:pPr>
      <w:r>
        <w:rPr>
          <w:sz w:val="24"/>
          <w:szCs w:val="24"/>
        </w:rPr>
        <w:t>* </w:t>
      </w:r>
      <w:r w:rsidR="00EE6349">
        <w:rPr>
          <w:sz w:val="24"/>
          <w:szCs w:val="24"/>
        </w:rPr>
        <w:t>"Statuo de Venera : Ant.</w:t>
      </w:r>
      <w:r w:rsidR="00EE6349" w:rsidRPr="004418AA">
        <w:rPr>
          <w:sz w:val="16"/>
          <w:szCs w:val="16"/>
        </w:rPr>
        <w:t xml:space="preserve"> </w:t>
      </w:r>
      <w:r w:rsidR="00EE6349">
        <w:rPr>
          <w:sz w:val="24"/>
          <w:szCs w:val="24"/>
        </w:rPr>
        <w:t>Pal.</w:t>
      </w:r>
      <w:r w:rsidR="00EE6349" w:rsidRPr="004418AA">
        <w:rPr>
          <w:sz w:val="16"/>
          <w:szCs w:val="16"/>
        </w:rPr>
        <w:t xml:space="preserve"> </w:t>
      </w:r>
      <w:r w:rsidR="00EE6349">
        <w:rPr>
          <w:sz w:val="24"/>
          <w:szCs w:val="24"/>
        </w:rPr>
        <w:t>16 :</w:t>
      </w:r>
      <w:r w:rsidR="00EE6349" w:rsidRPr="004418AA">
        <w:rPr>
          <w:sz w:val="16"/>
          <w:szCs w:val="16"/>
        </w:rPr>
        <w:t xml:space="preserve"> </w:t>
      </w:r>
      <w:r w:rsidR="00EE6349">
        <w:rPr>
          <w:sz w:val="24"/>
          <w:szCs w:val="24"/>
        </w:rPr>
        <w:t>163</w:t>
      </w:r>
      <w:r w:rsidR="00EE6349" w:rsidRPr="00902F58">
        <w:rPr>
          <w:sz w:val="24"/>
          <w:szCs w:val="24"/>
        </w:rPr>
        <w:t> </w:t>
      </w:r>
      <w:r w:rsidR="00EE6349" w:rsidRPr="00902F58">
        <w:rPr>
          <w:rStyle w:val="Appelnotedebasdep"/>
          <w:sz w:val="24"/>
          <w:szCs w:val="24"/>
        </w:rPr>
        <w:footnoteReference w:id="263"/>
      </w:r>
      <w:r w:rsidR="00EE6349" w:rsidRPr="00902F58">
        <w:rPr>
          <w:sz w:val="24"/>
          <w:szCs w:val="24"/>
        </w:rPr>
        <w:t> "</w:t>
      </w:r>
      <w:r w:rsidR="00EE6349">
        <w:rPr>
          <w:sz w:val="24"/>
          <w:szCs w:val="24"/>
        </w:rPr>
        <w:t xml:space="preserve">, </w:t>
      </w:r>
      <w:r w:rsidR="00EE6349" w:rsidRPr="001B0805">
        <w:rPr>
          <w:sz w:val="24"/>
          <w:szCs w:val="24"/>
        </w:rPr>
        <w:t>el la helena</w:t>
      </w:r>
      <w:r w:rsidR="00EE6349">
        <w:rPr>
          <w:sz w:val="24"/>
          <w:szCs w:val="24"/>
        </w:rPr>
        <w:t> : J. V</w:t>
      </w:r>
      <w:r w:rsidR="00EE6349" w:rsidRPr="00902F58">
        <w:rPr>
          <w:smallCaps/>
          <w:sz w:val="24"/>
          <w:szCs w:val="24"/>
        </w:rPr>
        <w:t>alstar</w:t>
      </w:r>
      <w:r w:rsidR="00EE6349">
        <w:rPr>
          <w:smallCaps/>
          <w:sz w:val="24"/>
          <w:szCs w:val="24"/>
        </w:rPr>
        <w:tab/>
      </w:r>
      <w:r w:rsidR="00EE6349">
        <w:rPr>
          <w:sz w:val="24"/>
          <w:szCs w:val="24"/>
        </w:rPr>
        <w:t xml:space="preserve">     V</w:t>
      </w:r>
      <w:r w:rsidR="00EE6349">
        <w:rPr>
          <w:sz w:val="24"/>
          <w:szCs w:val="24"/>
        </w:rPr>
        <w:tab/>
      </w:r>
      <w:r w:rsidR="00EE6349" w:rsidRPr="00902F58">
        <w:rPr>
          <w:i/>
          <w:iCs/>
          <w:sz w:val="24"/>
          <w:szCs w:val="24"/>
        </w:rPr>
        <w:t>Fonto</w:t>
      </w:r>
      <w:r w:rsidR="00EE6349">
        <w:rPr>
          <w:sz w:val="24"/>
          <w:szCs w:val="24"/>
        </w:rPr>
        <w:t xml:space="preserve"> vol. 21, n° 247, julio </w:t>
      </w:r>
    </w:p>
    <w:p w:rsidR="00EE6349" w:rsidRDefault="00EE6349" w:rsidP="007B5DEE">
      <w:pPr>
        <w:widowControl w:val="0"/>
        <w:ind w:left="567"/>
        <w:rPr>
          <w:sz w:val="24"/>
          <w:szCs w:val="24"/>
        </w:rPr>
      </w:pPr>
      <w:r>
        <w:rPr>
          <w:sz w:val="24"/>
          <w:szCs w:val="24"/>
        </w:rPr>
        <w:t>[</w:t>
      </w:r>
      <w:r w:rsidR="007B5DEE">
        <w:rPr>
          <w:sz w:val="24"/>
          <w:szCs w:val="24"/>
        </w:rPr>
        <w:t> </w:t>
      </w:r>
      <w:r>
        <w:rPr>
          <w:sz w:val="24"/>
          <w:szCs w:val="24"/>
        </w:rPr>
        <w:t>Τὴν Παφίην γυμν</w:t>
      </w:r>
      <w:r w:rsidR="007B5DEE">
        <w:rPr>
          <w:sz w:val="24"/>
          <w:szCs w:val="24"/>
        </w:rPr>
        <w:t>ὴ</w:t>
      </w:r>
      <w:r>
        <w:rPr>
          <w:sz w:val="24"/>
          <w:szCs w:val="24"/>
        </w:rPr>
        <w:t>ν</w:t>
      </w:r>
      <w:r w:rsidR="007B5DEE">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t>2001, p. 18.</w:t>
      </w:r>
    </w:p>
    <w:p w:rsidR="007C4833" w:rsidRDefault="007C4833" w:rsidP="007C4833">
      <w:pPr>
        <w:widowControl w:val="0"/>
        <w:ind w:left="567" w:hanging="567"/>
        <w:rPr>
          <w:sz w:val="24"/>
          <w:szCs w:val="24"/>
        </w:rPr>
      </w:pPr>
      <w:r w:rsidRPr="007C4833">
        <w:rPr>
          <w:sz w:val="24"/>
          <w:szCs w:val="24"/>
        </w:rPr>
        <w:t>* "</w:t>
      </w:r>
      <w:r>
        <w:rPr>
          <w:sz w:val="24"/>
          <w:szCs w:val="24"/>
        </w:rPr>
        <w:t> </w:t>
      </w:r>
      <w:r w:rsidRPr="007C4833">
        <w:rPr>
          <w:sz w:val="24"/>
          <w:szCs w:val="24"/>
        </w:rPr>
        <w:t>[Ant. Pal. 16:163 Statuo de Venera]</w:t>
      </w:r>
      <w:r>
        <w:rPr>
          <w:sz w:val="24"/>
          <w:szCs w:val="24"/>
        </w:rPr>
        <w:t> </w:t>
      </w:r>
      <w:r w:rsidRPr="007C4833">
        <w:rPr>
          <w:sz w:val="24"/>
          <w:szCs w:val="24"/>
        </w:rPr>
        <w:t>"</w:t>
      </w:r>
      <w:r>
        <w:rPr>
          <w:sz w:val="24"/>
          <w:szCs w:val="24"/>
        </w:rPr>
        <w:tab/>
      </w:r>
      <w:r w:rsidRPr="003C4C4E">
        <w:rPr>
          <w:sz w:val="24"/>
          <w:szCs w:val="24"/>
        </w:rPr>
        <w:t>G. B</w:t>
      </w:r>
      <w:r w:rsidRPr="003C4C4E">
        <w:rPr>
          <w:smallCaps/>
          <w:sz w:val="24"/>
          <w:szCs w:val="24"/>
        </w:rPr>
        <w:t>erveling</w:t>
      </w:r>
      <w:r w:rsidRPr="003C4C4E">
        <w:rPr>
          <w:sz w:val="24"/>
          <w:szCs w:val="24"/>
        </w:rPr>
        <w:tab/>
        <w:t xml:space="preserve">    </w:t>
      </w:r>
      <w:r>
        <w:rPr>
          <w:sz w:val="24"/>
          <w:szCs w:val="24"/>
        </w:rPr>
        <w:t>V</w:t>
      </w:r>
      <w:r>
        <w:rPr>
          <w:sz w:val="24"/>
          <w:szCs w:val="24"/>
        </w:rPr>
        <w:tab/>
      </w:r>
      <w:r w:rsidRPr="007C4833">
        <w:rPr>
          <w:sz w:val="24"/>
          <w:szCs w:val="24"/>
        </w:rPr>
        <w:t>web.archive.org/web/20071007201937/</w:t>
      </w:r>
    </w:p>
    <w:p w:rsidR="007C4833" w:rsidRDefault="007C4833" w:rsidP="007C4833">
      <w:pPr>
        <w:widowControl w:val="0"/>
        <w:ind w:left="567" w:hanging="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C4833">
        <w:rPr>
          <w:sz w:val="24"/>
          <w:szCs w:val="24"/>
        </w:rPr>
        <w:t>http://www.esperanto.gr/lit/els/lud.htm</w:t>
      </w:r>
      <w:r>
        <w:rPr>
          <w:sz w:val="24"/>
          <w:szCs w:val="24"/>
        </w:rPr>
        <w:t>.</w:t>
      </w:r>
    </w:p>
    <w:p w:rsidR="00902F58" w:rsidRDefault="007C4833" w:rsidP="007C4833">
      <w:pPr>
        <w:widowControl w:val="0"/>
        <w:rPr>
          <w:sz w:val="24"/>
          <w:szCs w:val="24"/>
        </w:rPr>
      </w:pPr>
      <w:r>
        <w:rPr>
          <w:sz w:val="24"/>
          <w:szCs w:val="24"/>
        </w:rPr>
        <w:t>* </w:t>
      </w:r>
      <w:r w:rsidR="009E0769">
        <w:rPr>
          <w:sz w:val="24"/>
          <w:szCs w:val="24"/>
        </w:rPr>
        <w:t>" Viv-longecoj :</w:t>
      </w:r>
      <w:r w:rsidR="009E0769" w:rsidRPr="004418AA">
        <w:rPr>
          <w:sz w:val="16"/>
          <w:szCs w:val="16"/>
        </w:rPr>
        <w:t xml:space="preserve"> </w:t>
      </w:r>
      <w:r w:rsidR="009E0769">
        <w:rPr>
          <w:sz w:val="24"/>
          <w:szCs w:val="24"/>
        </w:rPr>
        <w:t>Ant.</w:t>
      </w:r>
      <w:r w:rsidR="009E0769" w:rsidRPr="004418AA">
        <w:rPr>
          <w:sz w:val="16"/>
          <w:szCs w:val="16"/>
        </w:rPr>
        <w:t xml:space="preserve"> </w:t>
      </w:r>
      <w:r w:rsidR="009E0769">
        <w:rPr>
          <w:sz w:val="24"/>
          <w:szCs w:val="24"/>
        </w:rPr>
        <w:t>Pal.</w:t>
      </w:r>
      <w:r w:rsidR="009E0769" w:rsidRPr="004418AA">
        <w:rPr>
          <w:sz w:val="16"/>
          <w:szCs w:val="16"/>
        </w:rPr>
        <w:t xml:space="preserve"> </w:t>
      </w:r>
      <w:r w:rsidR="009E0769">
        <w:rPr>
          <w:sz w:val="24"/>
          <w:szCs w:val="24"/>
        </w:rPr>
        <w:t>10 </w:t>
      </w:r>
      <w:r>
        <w:rPr>
          <w:sz w:val="24"/>
          <w:szCs w:val="24"/>
        </w:rPr>
        <w:t> </w:t>
      </w:r>
      <w:r w:rsidR="009E0769">
        <w:rPr>
          <w:sz w:val="24"/>
          <w:szCs w:val="24"/>
        </w:rPr>
        <w:t>:</w:t>
      </w:r>
      <w:r w:rsidR="009E0769" w:rsidRPr="004418AA">
        <w:rPr>
          <w:sz w:val="16"/>
          <w:szCs w:val="16"/>
        </w:rPr>
        <w:t xml:space="preserve"> </w:t>
      </w:r>
      <w:r w:rsidR="009E0769" w:rsidRPr="00902F58">
        <w:rPr>
          <w:sz w:val="24"/>
          <w:szCs w:val="24"/>
        </w:rPr>
        <w:t>28</w:t>
      </w:r>
      <w:r w:rsidR="00902F58" w:rsidRPr="00902F58">
        <w:rPr>
          <w:sz w:val="24"/>
          <w:szCs w:val="24"/>
        </w:rPr>
        <w:t> </w:t>
      </w:r>
      <w:r w:rsidR="00902F58" w:rsidRPr="00902F58">
        <w:rPr>
          <w:rStyle w:val="Appelnotedebasdep"/>
          <w:sz w:val="24"/>
          <w:szCs w:val="24"/>
        </w:rPr>
        <w:footnoteReference w:id="264"/>
      </w:r>
      <w:r w:rsidR="009E0769" w:rsidRPr="00902F58">
        <w:rPr>
          <w:sz w:val="24"/>
          <w:szCs w:val="24"/>
        </w:rPr>
        <w:t> "</w:t>
      </w:r>
      <w:r w:rsidR="004418AA">
        <w:rPr>
          <w:sz w:val="24"/>
          <w:szCs w:val="24"/>
        </w:rPr>
        <w:t xml:space="preserve">, </w:t>
      </w:r>
      <w:r w:rsidR="004418AA" w:rsidRPr="001B0805">
        <w:rPr>
          <w:sz w:val="24"/>
          <w:szCs w:val="24"/>
        </w:rPr>
        <w:t>el la helena</w:t>
      </w:r>
      <w:r w:rsidR="004418AA">
        <w:rPr>
          <w:sz w:val="24"/>
          <w:szCs w:val="24"/>
        </w:rPr>
        <w:t> : J</w:t>
      </w:r>
      <w:r w:rsidR="00EE6349">
        <w:rPr>
          <w:sz w:val="24"/>
          <w:szCs w:val="24"/>
        </w:rPr>
        <w:t>.</w:t>
      </w:r>
      <w:r w:rsidR="00902F58">
        <w:rPr>
          <w:sz w:val="24"/>
          <w:szCs w:val="24"/>
        </w:rPr>
        <w:t xml:space="preserve"> V</w:t>
      </w:r>
      <w:r w:rsidR="00902F58" w:rsidRPr="00902F58">
        <w:rPr>
          <w:smallCaps/>
          <w:sz w:val="24"/>
          <w:szCs w:val="24"/>
        </w:rPr>
        <w:t>alstar</w:t>
      </w:r>
      <w:r w:rsidR="004418AA">
        <w:rPr>
          <w:smallCaps/>
          <w:sz w:val="24"/>
          <w:szCs w:val="24"/>
        </w:rPr>
        <w:tab/>
      </w:r>
      <w:r w:rsidR="004418AA">
        <w:rPr>
          <w:sz w:val="24"/>
          <w:szCs w:val="24"/>
        </w:rPr>
        <w:t xml:space="preserve">     </w:t>
      </w:r>
      <w:r w:rsidR="00902F58">
        <w:rPr>
          <w:sz w:val="24"/>
          <w:szCs w:val="24"/>
        </w:rPr>
        <w:t>V</w:t>
      </w:r>
      <w:r w:rsidR="00902F58">
        <w:rPr>
          <w:sz w:val="24"/>
          <w:szCs w:val="24"/>
        </w:rPr>
        <w:tab/>
      </w:r>
      <w:r w:rsidR="00902F58" w:rsidRPr="00902F58">
        <w:rPr>
          <w:i/>
          <w:iCs/>
          <w:sz w:val="24"/>
          <w:szCs w:val="24"/>
        </w:rPr>
        <w:t>Fonto</w:t>
      </w:r>
      <w:r w:rsidR="00902F58">
        <w:rPr>
          <w:sz w:val="24"/>
          <w:szCs w:val="24"/>
        </w:rPr>
        <w:t xml:space="preserve"> vol. 21, n° 248, aŭgusto </w:t>
      </w:r>
    </w:p>
    <w:p w:rsidR="00E0235C" w:rsidRDefault="001B0805" w:rsidP="00A146A0">
      <w:pPr>
        <w:widowControl w:val="0"/>
        <w:rPr>
          <w:sz w:val="24"/>
          <w:szCs w:val="24"/>
        </w:rPr>
      </w:pPr>
      <w:r>
        <w:rPr>
          <w:sz w:val="24"/>
          <w:szCs w:val="24"/>
        </w:rPr>
        <w:t>" Pri statuo de Priapo : Ant. Pal. 16 :</w:t>
      </w:r>
      <w:r w:rsidRPr="00902F58">
        <w:rPr>
          <w:sz w:val="24"/>
          <w:szCs w:val="24"/>
        </w:rPr>
        <w:t xml:space="preserve"> 2</w:t>
      </w:r>
      <w:r>
        <w:rPr>
          <w:sz w:val="24"/>
          <w:szCs w:val="24"/>
        </w:rPr>
        <w:t>3</w:t>
      </w:r>
      <w:r w:rsidRPr="00902F58">
        <w:rPr>
          <w:sz w:val="24"/>
          <w:szCs w:val="24"/>
        </w:rPr>
        <w:t>8 </w:t>
      </w:r>
      <w:r w:rsidRPr="00902F58">
        <w:rPr>
          <w:rStyle w:val="Appelnotedebasdep"/>
          <w:sz w:val="24"/>
          <w:szCs w:val="24"/>
        </w:rPr>
        <w:footnoteReference w:id="265"/>
      </w:r>
      <w:r w:rsidRPr="00902F58">
        <w:rPr>
          <w:sz w:val="24"/>
          <w:szCs w:val="24"/>
        </w:rPr>
        <w:t> "</w:t>
      </w:r>
      <w:r w:rsidR="00902F58">
        <w:rPr>
          <w:sz w:val="24"/>
          <w:szCs w:val="24"/>
        </w:rPr>
        <w:tab/>
      </w:r>
      <w:r w:rsidR="00A146A0">
        <w:rPr>
          <w:sz w:val="24"/>
          <w:szCs w:val="24"/>
        </w:rPr>
        <w:t>J. V</w:t>
      </w:r>
      <w:r w:rsidR="00A146A0" w:rsidRPr="00902F58">
        <w:rPr>
          <w:smallCaps/>
          <w:sz w:val="24"/>
          <w:szCs w:val="24"/>
        </w:rPr>
        <w:t>alstar</w:t>
      </w:r>
      <w:r w:rsidR="00A146A0" w:rsidRPr="001B0805">
        <w:rPr>
          <w:sz w:val="24"/>
          <w:szCs w:val="24"/>
        </w:rPr>
        <w:t xml:space="preserve"> (el la helena)</w:t>
      </w:r>
      <w:r w:rsidR="00A146A0">
        <w:rPr>
          <w:sz w:val="24"/>
          <w:szCs w:val="24"/>
        </w:rPr>
        <w:t xml:space="preserve"> V </w:t>
      </w:r>
      <w:r w:rsidR="00902F58">
        <w:rPr>
          <w:sz w:val="24"/>
          <w:szCs w:val="24"/>
        </w:rPr>
        <w:t>2001,</w:t>
      </w:r>
      <w:r>
        <w:rPr>
          <w:sz w:val="24"/>
          <w:szCs w:val="24"/>
        </w:rPr>
        <w:t xml:space="preserve"> respectivement</w:t>
      </w:r>
      <w:r w:rsidR="00902F58">
        <w:rPr>
          <w:sz w:val="24"/>
          <w:szCs w:val="24"/>
        </w:rPr>
        <w:t xml:space="preserve"> p. 4</w:t>
      </w:r>
      <w:r>
        <w:rPr>
          <w:sz w:val="24"/>
          <w:szCs w:val="24"/>
        </w:rPr>
        <w:t xml:space="preserve"> et 32</w:t>
      </w:r>
      <w:r w:rsidR="007E75E3">
        <w:rPr>
          <w:sz w:val="24"/>
          <w:szCs w:val="24"/>
        </w:rPr>
        <w:t>.</w:t>
      </w:r>
    </w:p>
    <w:p w:rsidR="007C4833" w:rsidRDefault="007C4833" w:rsidP="007C4833">
      <w:pPr>
        <w:widowControl w:val="0"/>
        <w:ind w:left="567" w:hanging="567"/>
        <w:rPr>
          <w:sz w:val="24"/>
          <w:szCs w:val="24"/>
        </w:rPr>
      </w:pPr>
      <w:r w:rsidRPr="007C4833">
        <w:rPr>
          <w:sz w:val="24"/>
          <w:szCs w:val="24"/>
        </w:rPr>
        <w:t>*</w:t>
      </w:r>
      <w:r>
        <w:rPr>
          <w:sz w:val="24"/>
          <w:szCs w:val="24"/>
        </w:rPr>
        <w:t> </w:t>
      </w:r>
      <w:r w:rsidRPr="007C4833">
        <w:rPr>
          <w:sz w:val="24"/>
          <w:szCs w:val="24"/>
        </w:rPr>
        <w:t>"</w:t>
      </w:r>
      <w:r>
        <w:rPr>
          <w:sz w:val="24"/>
          <w:szCs w:val="24"/>
        </w:rPr>
        <w:t> </w:t>
      </w:r>
      <w:r w:rsidRPr="007C4833">
        <w:rPr>
          <w:sz w:val="24"/>
          <w:szCs w:val="24"/>
        </w:rPr>
        <w:t>[Ant. Pal. 10</w:t>
      </w:r>
      <w:r>
        <w:rPr>
          <w:sz w:val="24"/>
          <w:szCs w:val="24"/>
        </w:rPr>
        <w:t> </w:t>
      </w:r>
      <w:r w:rsidRPr="007C4833">
        <w:rPr>
          <w:sz w:val="24"/>
          <w:szCs w:val="24"/>
        </w:rPr>
        <w:t>:</w:t>
      </w:r>
      <w:r>
        <w:rPr>
          <w:sz w:val="24"/>
          <w:szCs w:val="24"/>
        </w:rPr>
        <w:t> </w:t>
      </w:r>
      <w:r w:rsidRPr="007C4833">
        <w:rPr>
          <w:sz w:val="24"/>
          <w:szCs w:val="24"/>
        </w:rPr>
        <w:t>28 Viv-longeco</w:t>
      </w:r>
      <w:r>
        <w:rPr>
          <w:sz w:val="24"/>
          <w:szCs w:val="24"/>
        </w:rPr>
        <w:t> ] </w:t>
      </w:r>
      <w:r w:rsidRPr="007C4833">
        <w:rPr>
          <w:sz w:val="24"/>
          <w:szCs w:val="24"/>
        </w:rPr>
        <w:t>"</w:t>
      </w:r>
      <w:r>
        <w:rPr>
          <w:sz w:val="24"/>
          <w:szCs w:val="24"/>
        </w:rPr>
        <w:tab/>
      </w:r>
      <w:r>
        <w:rPr>
          <w:sz w:val="24"/>
          <w:szCs w:val="24"/>
        </w:rPr>
        <w:tab/>
      </w:r>
      <w:r w:rsidRPr="003C4C4E">
        <w:rPr>
          <w:sz w:val="24"/>
          <w:szCs w:val="24"/>
        </w:rPr>
        <w:t>G. B</w:t>
      </w:r>
      <w:r w:rsidRPr="003C4C4E">
        <w:rPr>
          <w:smallCaps/>
          <w:sz w:val="24"/>
          <w:szCs w:val="24"/>
        </w:rPr>
        <w:t>erveling</w:t>
      </w:r>
      <w:r w:rsidRPr="003C4C4E">
        <w:rPr>
          <w:sz w:val="24"/>
          <w:szCs w:val="24"/>
        </w:rPr>
        <w:tab/>
        <w:t xml:space="preserve">    </w:t>
      </w:r>
      <w:r>
        <w:rPr>
          <w:sz w:val="24"/>
          <w:szCs w:val="24"/>
        </w:rPr>
        <w:t>V</w:t>
      </w:r>
      <w:r>
        <w:rPr>
          <w:sz w:val="24"/>
          <w:szCs w:val="24"/>
        </w:rPr>
        <w:tab/>
      </w:r>
      <w:r w:rsidRPr="007C4833">
        <w:rPr>
          <w:sz w:val="24"/>
          <w:szCs w:val="24"/>
        </w:rPr>
        <w:t>web.archive.org/web/20071007201937/</w:t>
      </w:r>
    </w:p>
    <w:p w:rsidR="007C4833" w:rsidRDefault="007C4833" w:rsidP="007C4833">
      <w:pPr>
        <w:widowControl w:val="0"/>
        <w:ind w:left="567" w:hanging="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C4833">
        <w:rPr>
          <w:sz w:val="24"/>
          <w:szCs w:val="24"/>
        </w:rPr>
        <w:t>http://www.esperanto.gr/lit/els/lud.htm</w:t>
      </w:r>
      <w:r>
        <w:rPr>
          <w:sz w:val="24"/>
          <w:szCs w:val="24"/>
        </w:rPr>
        <w:t>.</w:t>
      </w:r>
    </w:p>
    <w:p w:rsidR="00DF66E2" w:rsidRDefault="007C4833" w:rsidP="00DF66E2">
      <w:pPr>
        <w:widowControl w:val="0"/>
        <w:ind w:left="567" w:hanging="567"/>
        <w:rPr>
          <w:sz w:val="24"/>
          <w:szCs w:val="24"/>
        </w:rPr>
      </w:pPr>
      <w:r w:rsidRPr="007C4833">
        <w:rPr>
          <w:sz w:val="24"/>
          <w:szCs w:val="24"/>
        </w:rPr>
        <w:t>" [Ant. Pal. 10 : 29 Amo] "</w:t>
      </w:r>
      <w:r w:rsidR="00DF66E2">
        <w:rPr>
          <w:sz w:val="24"/>
          <w:szCs w:val="24"/>
        </w:rPr>
        <w:tab/>
      </w:r>
      <w:r w:rsidR="00DF66E2">
        <w:rPr>
          <w:sz w:val="24"/>
          <w:szCs w:val="24"/>
        </w:rPr>
        <w:tab/>
      </w:r>
      <w:r w:rsidR="00DF66E2">
        <w:rPr>
          <w:sz w:val="24"/>
          <w:szCs w:val="24"/>
        </w:rPr>
        <w:tab/>
        <w:t>G. B</w:t>
      </w:r>
      <w:r w:rsidR="00DF66E2">
        <w:rPr>
          <w:smallCaps/>
          <w:sz w:val="24"/>
          <w:szCs w:val="24"/>
        </w:rPr>
        <w:t>erveling</w:t>
      </w:r>
      <w:r w:rsidR="00DF66E2">
        <w:rPr>
          <w:sz w:val="24"/>
          <w:szCs w:val="24"/>
        </w:rPr>
        <w:tab/>
        <w:t xml:space="preserve">    V</w:t>
      </w:r>
      <w:r w:rsidR="00DF66E2">
        <w:rPr>
          <w:sz w:val="24"/>
          <w:szCs w:val="24"/>
        </w:rPr>
        <w:tab/>
        <w:t>web.archive.org/web/20071007201937/</w:t>
      </w:r>
    </w:p>
    <w:p w:rsidR="00DF66E2" w:rsidRDefault="00DF66E2" w:rsidP="00DF66E2">
      <w:pPr>
        <w:widowControl w:val="0"/>
        <w:ind w:left="567" w:hanging="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http://www.esperanto.gr/lit/els/lud.htm.</w:t>
      </w:r>
    </w:p>
    <w:p w:rsidR="00DF66E2" w:rsidRDefault="00DF66E2" w:rsidP="00DF66E2">
      <w:pPr>
        <w:widowControl w:val="0"/>
        <w:ind w:left="567" w:hanging="567"/>
        <w:rPr>
          <w:sz w:val="24"/>
          <w:szCs w:val="24"/>
        </w:rPr>
      </w:pPr>
      <w:r w:rsidRPr="00DF66E2">
        <w:rPr>
          <w:sz w:val="24"/>
          <w:szCs w:val="24"/>
        </w:rPr>
        <w:t>"</w:t>
      </w:r>
      <w:r>
        <w:rPr>
          <w:sz w:val="24"/>
          <w:szCs w:val="24"/>
        </w:rPr>
        <w:t> </w:t>
      </w:r>
      <w:r w:rsidRPr="00DF66E2">
        <w:rPr>
          <w:sz w:val="24"/>
          <w:szCs w:val="24"/>
        </w:rPr>
        <w:t>[Ant. Pal. 11:</w:t>
      </w:r>
      <w:r>
        <w:rPr>
          <w:sz w:val="24"/>
          <w:szCs w:val="24"/>
        </w:rPr>
        <w:t> </w:t>
      </w:r>
      <w:r w:rsidRPr="00DF66E2">
        <w:rPr>
          <w:sz w:val="24"/>
          <w:szCs w:val="24"/>
        </w:rPr>
        <w:t>430 Filozofa kaprino]</w:t>
      </w:r>
      <w:r>
        <w:rPr>
          <w:sz w:val="24"/>
          <w:szCs w:val="24"/>
        </w:rPr>
        <w:t> </w:t>
      </w:r>
      <w:r w:rsidRPr="00DF66E2">
        <w:rPr>
          <w:sz w:val="24"/>
          <w:szCs w:val="24"/>
        </w:rPr>
        <w:t xml:space="preserve">" </w:t>
      </w:r>
      <w:r>
        <w:rPr>
          <w:sz w:val="24"/>
          <w:szCs w:val="24"/>
        </w:rPr>
        <w:tab/>
        <w:t>G. B</w:t>
      </w:r>
      <w:r>
        <w:rPr>
          <w:smallCaps/>
          <w:sz w:val="24"/>
          <w:szCs w:val="24"/>
        </w:rPr>
        <w:t>erveling</w:t>
      </w:r>
      <w:r>
        <w:rPr>
          <w:sz w:val="24"/>
          <w:szCs w:val="24"/>
        </w:rPr>
        <w:tab/>
        <w:t xml:space="preserve">    V</w:t>
      </w:r>
      <w:r>
        <w:rPr>
          <w:sz w:val="24"/>
          <w:szCs w:val="24"/>
        </w:rPr>
        <w:tab/>
        <w:t>web.archive.org/web/20071007201937/</w:t>
      </w:r>
    </w:p>
    <w:p w:rsidR="007C4833" w:rsidRPr="007C4833" w:rsidRDefault="00DF66E2" w:rsidP="00DF66E2">
      <w:pPr>
        <w:widowControl w:val="0"/>
        <w:ind w:left="567" w:hanging="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http://www.esperanto.gr/lit/els/lud.htm.</w:t>
      </w:r>
    </w:p>
    <w:p w:rsidR="003A021B" w:rsidRDefault="003A021B" w:rsidP="007C4833">
      <w:pPr>
        <w:widowControl w:val="0"/>
        <w:rPr>
          <w:sz w:val="24"/>
          <w:szCs w:val="24"/>
        </w:rPr>
      </w:pPr>
      <w:r w:rsidRPr="003A021B">
        <w:rPr>
          <w:b/>
          <w:bCs/>
          <w:i/>
          <w:iCs/>
          <w:sz w:val="24"/>
          <w:szCs w:val="24"/>
        </w:rPr>
        <w:t>Veraj Rak</w:t>
      </w:r>
      <w:r w:rsidRPr="001769C3">
        <w:rPr>
          <w:b/>
          <w:bCs/>
          <w:i/>
          <w:iCs/>
          <w:sz w:val="24"/>
          <w:szCs w:val="24"/>
        </w:rPr>
        <w:t>ontoj</w:t>
      </w:r>
      <w:r w:rsidR="00A44C47" w:rsidRPr="001769C3">
        <w:rPr>
          <w:b/>
          <w:bCs/>
          <w:sz w:val="24"/>
          <w:szCs w:val="24"/>
        </w:rPr>
        <w:t xml:space="preserve"> </w:t>
      </w:r>
      <w:r w:rsidR="00A44C47" w:rsidRPr="001769C3">
        <w:rPr>
          <w:sz w:val="24"/>
          <w:szCs w:val="24"/>
        </w:rPr>
        <w:t>[ </w:t>
      </w:r>
      <w:r w:rsidR="001769C3" w:rsidRPr="001769C3">
        <w:rPr>
          <w:b/>
          <w:bCs/>
          <w:i/>
          <w:iCs/>
          <w:sz w:val="24"/>
          <w:szCs w:val="24"/>
        </w:rPr>
        <w:t>Ἀληθῆ διηγήματα</w:t>
      </w:r>
      <w:r w:rsidR="00A44C47" w:rsidRPr="001769C3">
        <w:rPr>
          <w:sz w:val="24"/>
          <w:szCs w:val="24"/>
        </w:rPr>
        <w:t> ]</w:t>
      </w:r>
      <w:r w:rsidRPr="001769C3">
        <w:rPr>
          <w:sz w:val="24"/>
          <w:szCs w:val="24"/>
        </w:rPr>
        <w:tab/>
      </w:r>
      <w:r w:rsidRPr="003C4C4E">
        <w:rPr>
          <w:sz w:val="24"/>
          <w:szCs w:val="24"/>
        </w:rPr>
        <w:t>G. B</w:t>
      </w:r>
      <w:r w:rsidRPr="003C4C4E">
        <w:rPr>
          <w:smallCaps/>
          <w:sz w:val="24"/>
          <w:szCs w:val="24"/>
        </w:rPr>
        <w:t>erveling</w:t>
      </w:r>
      <w:r w:rsidRPr="003C4C4E">
        <w:rPr>
          <w:sz w:val="24"/>
          <w:szCs w:val="24"/>
        </w:rPr>
        <w:tab/>
      </w:r>
      <w:r>
        <w:rPr>
          <w:sz w:val="24"/>
          <w:szCs w:val="24"/>
        </w:rPr>
        <w:t xml:space="preserve">    </w:t>
      </w:r>
      <w:r w:rsidR="003F1C2D">
        <w:rPr>
          <w:sz w:val="24"/>
          <w:szCs w:val="24"/>
        </w:rPr>
        <w:t xml:space="preserve"> P</w:t>
      </w:r>
      <w:r>
        <w:rPr>
          <w:sz w:val="24"/>
          <w:szCs w:val="24"/>
        </w:rPr>
        <w:tab/>
      </w:r>
      <w:r w:rsidRPr="003A021B">
        <w:rPr>
          <w:sz w:val="24"/>
          <w:szCs w:val="24"/>
        </w:rPr>
        <w:t>Zwolle</w:t>
      </w:r>
      <w:r>
        <w:rPr>
          <w:sz w:val="24"/>
          <w:szCs w:val="24"/>
        </w:rPr>
        <w:t> </w:t>
      </w:r>
      <w:r w:rsidRPr="003A021B">
        <w:rPr>
          <w:sz w:val="24"/>
          <w:szCs w:val="24"/>
        </w:rPr>
        <w:t>: VoKo,</w:t>
      </w:r>
      <w:r>
        <w:rPr>
          <w:sz w:val="24"/>
          <w:szCs w:val="24"/>
        </w:rPr>
        <w:t xml:space="preserve"> </w:t>
      </w:r>
      <w:r w:rsidRPr="003A021B">
        <w:rPr>
          <w:sz w:val="24"/>
          <w:szCs w:val="24"/>
        </w:rPr>
        <w:t>2006</w:t>
      </w:r>
      <w:r>
        <w:rPr>
          <w:sz w:val="24"/>
          <w:szCs w:val="24"/>
        </w:rPr>
        <w:t xml:space="preserve">, </w:t>
      </w:r>
      <w:r w:rsidRPr="003A021B">
        <w:rPr>
          <w:sz w:val="24"/>
          <w:szCs w:val="24"/>
        </w:rPr>
        <w:t>58 p.</w:t>
      </w:r>
      <w:r>
        <w:rPr>
          <w:sz w:val="24"/>
          <w:szCs w:val="24"/>
        </w:rPr>
        <w:t xml:space="preserve"> </w:t>
      </w:r>
      <w:r w:rsidR="007C4833" w:rsidRPr="003A021B">
        <w:rPr>
          <w:sz w:val="24"/>
          <w:szCs w:val="24"/>
        </w:rPr>
        <w:t>(</w:t>
      </w:r>
      <w:r w:rsidR="007C4833">
        <w:rPr>
          <w:sz w:val="24"/>
          <w:szCs w:val="24"/>
        </w:rPr>
        <w:t> coll.</w:t>
      </w:r>
    </w:p>
    <w:p w:rsidR="003A021B" w:rsidRDefault="00AB14A5" w:rsidP="007C4833">
      <w:pPr>
        <w:widowControl w:val="0"/>
        <w:jc w:val="right"/>
        <w:rPr>
          <w:sz w:val="24"/>
          <w:szCs w:val="24"/>
        </w:rPr>
      </w:pPr>
      <w:r>
        <w:rPr>
          <w:sz w:val="24"/>
          <w:szCs w:val="24"/>
        </w:rPr>
        <w:tab/>
      </w:r>
      <w:r>
        <w:rPr>
          <w:sz w:val="24"/>
          <w:szCs w:val="24"/>
        </w:rPr>
        <w:tab/>
      </w:r>
      <w:r>
        <w:rPr>
          <w:sz w:val="24"/>
          <w:szCs w:val="24"/>
        </w:rPr>
        <w:tab/>
      </w:r>
      <w:r w:rsidR="003A021B">
        <w:rPr>
          <w:sz w:val="24"/>
          <w:szCs w:val="24"/>
        </w:rPr>
        <w:t>" </w:t>
      </w:r>
      <w:r w:rsidR="003A021B" w:rsidRPr="003A021B">
        <w:rPr>
          <w:sz w:val="24"/>
          <w:szCs w:val="24"/>
        </w:rPr>
        <w:t>VoKo-numeroj</w:t>
      </w:r>
      <w:r w:rsidR="003A021B">
        <w:rPr>
          <w:sz w:val="24"/>
          <w:szCs w:val="24"/>
        </w:rPr>
        <w:t> " ,</w:t>
      </w:r>
      <w:r w:rsidR="003A021B" w:rsidRPr="003A021B">
        <w:rPr>
          <w:sz w:val="24"/>
          <w:szCs w:val="24"/>
        </w:rPr>
        <w:t xml:space="preserve"> </w:t>
      </w:r>
      <w:r>
        <w:rPr>
          <w:sz w:val="24"/>
          <w:szCs w:val="24"/>
        </w:rPr>
        <w:t xml:space="preserve">n° </w:t>
      </w:r>
      <w:r w:rsidR="003A021B" w:rsidRPr="003A021B">
        <w:rPr>
          <w:sz w:val="24"/>
          <w:szCs w:val="24"/>
        </w:rPr>
        <w:t>22</w:t>
      </w:r>
      <w:r w:rsidR="003A021B">
        <w:rPr>
          <w:sz w:val="24"/>
          <w:szCs w:val="24"/>
        </w:rPr>
        <w:t> </w:t>
      </w:r>
      <w:r w:rsidR="003A021B" w:rsidRPr="003A021B">
        <w:rPr>
          <w:sz w:val="24"/>
          <w:szCs w:val="24"/>
        </w:rPr>
        <w:t>)</w:t>
      </w:r>
      <w:r>
        <w:rPr>
          <w:sz w:val="24"/>
          <w:szCs w:val="24"/>
        </w:rPr>
        <w:t> ; bilingue, au moins tel que</w:t>
      </w:r>
      <w:r w:rsidRPr="00AB14A5">
        <w:rPr>
          <w:sz w:val="24"/>
          <w:szCs w:val="24"/>
        </w:rPr>
        <w:t xml:space="preserve"> </w:t>
      </w:r>
      <w:r>
        <w:rPr>
          <w:sz w:val="24"/>
          <w:szCs w:val="24"/>
        </w:rPr>
        <w:t>saisi sur ordinateur</w:t>
      </w:r>
    </w:p>
    <w:p w:rsidR="00AB14A5" w:rsidRDefault="00AB14A5" w:rsidP="00D8372F">
      <w:pPr>
        <w:widowControl w:val="0"/>
        <w:jc w:val="right"/>
        <w:rPr>
          <w:sz w:val="24"/>
          <w:szCs w:val="24"/>
        </w:rPr>
      </w:pPr>
      <w:r>
        <w:rPr>
          <w:sz w:val="24"/>
          <w:szCs w:val="24"/>
        </w:rPr>
        <w:t xml:space="preserve">par </w:t>
      </w:r>
      <w:r w:rsidRPr="001112D1">
        <w:rPr>
          <w:sz w:val="24"/>
          <w:szCs w:val="24"/>
        </w:rPr>
        <w:t>Efthimios M</w:t>
      </w:r>
      <w:r w:rsidRPr="00D75EC2">
        <w:rPr>
          <w:smallCaps/>
          <w:sz w:val="24"/>
          <w:szCs w:val="24"/>
        </w:rPr>
        <w:t>avrogeorgiadis</w:t>
      </w:r>
      <w:r w:rsidRPr="001112D1">
        <w:rPr>
          <w:sz w:val="24"/>
          <w:szCs w:val="24"/>
        </w:rPr>
        <w:t xml:space="preserve"> </w:t>
      </w:r>
      <w:r>
        <w:rPr>
          <w:sz w:val="24"/>
          <w:szCs w:val="24"/>
        </w:rPr>
        <w:t>et corrigé par le trad</w:t>
      </w:r>
      <w:r w:rsidR="00D8372F">
        <w:rPr>
          <w:sz w:val="24"/>
          <w:szCs w:val="24"/>
        </w:rPr>
        <w:t>.</w:t>
      </w:r>
      <w:r w:rsidRPr="001112D1">
        <w:rPr>
          <w:sz w:val="24"/>
          <w:szCs w:val="24"/>
        </w:rPr>
        <w:t xml:space="preserve"> en </w:t>
      </w:r>
      <w:r>
        <w:rPr>
          <w:sz w:val="24"/>
          <w:szCs w:val="24"/>
        </w:rPr>
        <w:t>sept</w:t>
      </w:r>
      <w:r w:rsidR="00D8372F">
        <w:rPr>
          <w:sz w:val="24"/>
          <w:szCs w:val="24"/>
        </w:rPr>
        <w:t>.</w:t>
      </w:r>
      <w:r w:rsidRPr="001112D1">
        <w:rPr>
          <w:sz w:val="24"/>
          <w:szCs w:val="24"/>
        </w:rPr>
        <w:t xml:space="preserve"> 200</w:t>
      </w:r>
      <w:r>
        <w:rPr>
          <w:sz w:val="24"/>
          <w:szCs w:val="24"/>
        </w:rPr>
        <w:t>5.</w:t>
      </w:r>
      <w:r>
        <w:rPr>
          <w:rStyle w:val="Appelnotedebasdep"/>
          <w:sz w:val="24"/>
          <w:szCs w:val="24"/>
        </w:rPr>
        <w:footnoteReference w:id="266"/>
      </w:r>
    </w:p>
    <w:p w:rsidR="00AB14A5" w:rsidRDefault="00AB14A5" w:rsidP="00AB14A5">
      <w:pPr>
        <w:widowControl w:val="0"/>
        <w:rPr>
          <w:sz w:val="24"/>
          <w:szCs w:val="24"/>
        </w:rPr>
      </w:pPr>
      <w:r w:rsidRPr="00C057FD">
        <w:rPr>
          <w:b/>
          <w:bCs/>
          <w:i/>
          <w:iCs/>
          <w:sz w:val="24"/>
          <w:szCs w:val="24"/>
        </w:rPr>
        <w:t>Juĝo pri la Diinoj</w:t>
      </w:r>
      <w:r>
        <w:rPr>
          <w:sz w:val="24"/>
          <w:szCs w:val="24"/>
        </w:rPr>
        <w:t xml:space="preserve"> : </w:t>
      </w:r>
      <w:r w:rsidRPr="00C057FD">
        <w:rPr>
          <w:rStyle w:val="st"/>
          <w:b/>
          <w:bCs/>
          <w:i/>
          <w:iCs/>
          <w:sz w:val="24"/>
          <w:szCs w:val="24"/>
        </w:rPr>
        <w:t>Θεῶν Κρίσις</w:t>
      </w:r>
      <w:r w:rsidRPr="00C057FD">
        <w:rPr>
          <w:sz w:val="24"/>
          <w:szCs w:val="24"/>
        </w:rPr>
        <w:tab/>
      </w:r>
      <w:r w:rsidRPr="00C057FD">
        <w:rPr>
          <w:sz w:val="24"/>
          <w:szCs w:val="24"/>
        </w:rPr>
        <w:tab/>
      </w:r>
      <w:r w:rsidRPr="00E96AB5">
        <w:rPr>
          <w:sz w:val="24"/>
          <w:szCs w:val="24"/>
        </w:rPr>
        <w:t>G. B</w:t>
      </w:r>
      <w:r w:rsidRPr="00E96AB5">
        <w:rPr>
          <w:smallCaps/>
          <w:sz w:val="24"/>
          <w:szCs w:val="24"/>
        </w:rPr>
        <w:t>erveling</w:t>
      </w:r>
      <w:r w:rsidRPr="00E96AB5">
        <w:rPr>
          <w:sz w:val="24"/>
          <w:szCs w:val="24"/>
        </w:rPr>
        <w:tab/>
        <w:t xml:space="preserve">   </w:t>
      </w:r>
      <w:r w:rsidRPr="00AB14A5">
        <w:rPr>
          <w:sz w:val="24"/>
          <w:szCs w:val="24"/>
        </w:rPr>
        <w:t xml:space="preserve"> </w:t>
      </w:r>
      <w:r w:rsidRPr="00AB14A5">
        <w:rPr>
          <w:sz w:val="24"/>
          <w:szCs w:val="24"/>
        </w:rPr>
        <w:tab/>
        <w:t xml:space="preserve">     P</w:t>
      </w:r>
      <w:r w:rsidRPr="00AB14A5">
        <w:rPr>
          <w:sz w:val="24"/>
          <w:szCs w:val="24"/>
        </w:rPr>
        <w:tab/>
      </w:r>
      <w:r>
        <w:rPr>
          <w:sz w:val="24"/>
          <w:szCs w:val="24"/>
        </w:rPr>
        <w:t>" </w:t>
      </w:r>
      <w:r w:rsidRPr="00AB14A5">
        <w:rPr>
          <w:sz w:val="24"/>
          <w:szCs w:val="24"/>
        </w:rPr>
        <w:t>Distribuata pere de www.espe-</w:t>
      </w:r>
    </w:p>
    <w:p w:rsidR="00AB14A5" w:rsidRDefault="00AB14A5" w:rsidP="00AB14A5">
      <w:pPr>
        <w:widowControl w:val="0"/>
        <w:jc w:val="right"/>
        <w:rPr>
          <w:sz w:val="24"/>
          <w:szCs w:val="24"/>
        </w:rPr>
      </w:pPr>
      <w:r w:rsidRPr="00AB14A5">
        <w:rPr>
          <w:sz w:val="24"/>
          <w:szCs w:val="24"/>
        </w:rPr>
        <w:t>ranto.gr</w:t>
      </w:r>
      <w:r>
        <w:rPr>
          <w:sz w:val="24"/>
          <w:szCs w:val="24"/>
        </w:rPr>
        <w:t xml:space="preserve"> " , saisi sur ordinateur par </w:t>
      </w:r>
      <w:r w:rsidRPr="001112D1">
        <w:rPr>
          <w:sz w:val="24"/>
          <w:szCs w:val="24"/>
        </w:rPr>
        <w:t>Efthimios</w:t>
      </w:r>
    </w:p>
    <w:p w:rsidR="00AB14A5" w:rsidRPr="00AB14A5" w:rsidRDefault="00AB14A5" w:rsidP="00D8372F">
      <w:pPr>
        <w:widowControl w:val="0"/>
        <w:jc w:val="right"/>
        <w:rPr>
          <w:sz w:val="24"/>
          <w:szCs w:val="24"/>
        </w:rPr>
      </w:pPr>
      <w:r w:rsidRPr="001112D1">
        <w:rPr>
          <w:sz w:val="24"/>
          <w:szCs w:val="24"/>
        </w:rPr>
        <w:t>M</w:t>
      </w:r>
      <w:r w:rsidRPr="00D75EC2">
        <w:rPr>
          <w:smallCaps/>
          <w:sz w:val="24"/>
          <w:szCs w:val="24"/>
        </w:rPr>
        <w:t>avrogeorgiadis</w:t>
      </w:r>
      <w:r w:rsidRPr="001112D1">
        <w:rPr>
          <w:sz w:val="24"/>
          <w:szCs w:val="24"/>
        </w:rPr>
        <w:t xml:space="preserve"> </w:t>
      </w:r>
      <w:r>
        <w:rPr>
          <w:sz w:val="24"/>
          <w:szCs w:val="24"/>
        </w:rPr>
        <w:t>et corr</w:t>
      </w:r>
      <w:r w:rsidR="00D8372F">
        <w:rPr>
          <w:sz w:val="24"/>
          <w:szCs w:val="24"/>
        </w:rPr>
        <w:t>.</w:t>
      </w:r>
      <w:r>
        <w:rPr>
          <w:sz w:val="24"/>
          <w:szCs w:val="24"/>
        </w:rPr>
        <w:t xml:space="preserve"> par le trad</w:t>
      </w:r>
      <w:r w:rsidR="00D8372F">
        <w:rPr>
          <w:sz w:val="24"/>
          <w:szCs w:val="24"/>
        </w:rPr>
        <w:t>.</w:t>
      </w:r>
      <w:r w:rsidRPr="001112D1">
        <w:rPr>
          <w:sz w:val="24"/>
          <w:szCs w:val="24"/>
        </w:rPr>
        <w:t xml:space="preserve"> en </w:t>
      </w:r>
      <w:r>
        <w:rPr>
          <w:sz w:val="24"/>
          <w:szCs w:val="24"/>
        </w:rPr>
        <w:t>sept</w:t>
      </w:r>
      <w:r w:rsidR="00D8372F">
        <w:rPr>
          <w:sz w:val="24"/>
          <w:szCs w:val="24"/>
        </w:rPr>
        <w:t>.</w:t>
      </w:r>
      <w:r w:rsidRPr="001112D1">
        <w:rPr>
          <w:sz w:val="24"/>
          <w:szCs w:val="24"/>
        </w:rPr>
        <w:t xml:space="preserve"> 200</w:t>
      </w:r>
      <w:r>
        <w:rPr>
          <w:sz w:val="24"/>
          <w:szCs w:val="24"/>
        </w:rPr>
        <w:t>5, 8 p. </w:t>
      </w:r>
      <w:r>
        <w:rPr>
          <w:rStyle w:val="Appelnotedebasdep"/>
          <w:sz w:val="24"/>
          <w:szCs w:val="24"/>
        </w:rPr>
        <w:footnoteReference w:id="267"/>
      </w:r>
      <w:r>
        <w:rPr>
          <w:sz w:val="24"/>
          <w:szCs w:val="24"/>
        </w:rPr>
        <w:t> ;</w:t>
      </w:r>
    </w:p>
    <w:p w:rsidR="00332713" w:rsidRDefault="00AB14A5" w:rsidP="003A651B">
      <w:pPr>
        <w:widowControl w:val="0"/>
        <w:jc w:val="right"/>
        <w:rPr>
          <w:sz w:val="24"/>
          <w:szCs w:val="24"/>
        </w:rPr>
      </w:pPr>
      <w:r>
        <w:rPr>
          <w:sz w:val="24"/>
          <w:szCs w:val="24"/>
        </w:rPr>
        <w:t>et reprod</w:t>
      </w:r>
      <w:r w:rsidR="00D8372F">
        <w:rPr>
          <w:sz w:val="24"/>
          <w:szCs w:val="24"/>
        </w:rPr>
        <w:t>.</w:t>
      </w:r>
      <w:r>
        <w:rPr>
          <w:sz w:val="24"/>
          <w:szCs w:val="24"/>
        </w:rPr>
        <w:t xml:space="preserve"> in </w:t>
      </w:r>
      <w:r w:rsidRPr="00E96AB5">
        <w:rPr>
          <w:i/>
          <w:iCs/>
          <w:sz w:val="24"/>
          <w:szCs w:val="24"/>
        </w:rPr>
        <w:t>Beletra</w:t>
      </w:r>
      <w:r w:rsidRPr="003F1C2D">
        <w:rPr>
          <w:i/>
          <w:iCs/>
          <w:sz w:val="24"/>
          <w:szCs w:val="24"/>
        </w:rPr>
        <w:t xml:space="preserve"> Almanako</w:t>
      </w:r>
      <w:r>
        <w:rPr>
          <w:sz w:val="24"/>
          <w:szCs w:val="24"/>
        </w:rPr>
        <w:t>, 12</w:t>
      </w:r>
      <w:r w:rsidRPr="003F1C2D">
        <w:rPr>
          <w:sz w:val="24"/>
          <w:szCs w:val="24"/>
          <w:vertAlign w:val="superscript"/>
        </w:rPr>
        <w:t>e</w:t>
      </w:r>
      <w:r>
        <w:rPr>
          <w:sz w:val="24"/>
          <w:szCs w:val="24"/>
        </w:rPr>
        <w:t xml:space="preserve"> année, n° 33</w:t>
      </w:r>
      <w:r w:rsidRPr="00E96AB5">
        <w:rPr>
          <w:sz w:val="24"/>
          <w:szCs w:val="24"/>
        </w:rPr>
        <w:t xml:space="preserve">, </w:t>
      </w:r>
      <w:r>
        <w:rPr>
          <w:sz w:val="24"/>
          <w:szCs w:val="24"/>
        </w:rPr>
        <w:t>oct</w:t>
      </w:r>
      <w:r w:rsidR="00D8372F">
        <w:rPr>
          <w:sz w:val="24"/>
          <w:szCs w:val="24"/>
        </w:rPr>
        <w:t>.</w:t>
      </w:r>
      <w:r w:rsidRPr="00E96AB5">
        <w:rPr>
          <w:sz w:val="24"/>
          <w:szCs w:val="24"/>
        </w:rPr>
        <w:t xml:space="preserve"> 201</w:t>
      </w:r>
      <w:r>
        <w:rPr>
          <w:sz w:val="24"/>
          <w:szCs w:val="24"/>
        </w:rPr>
        <w:t>8.</w:t>
      </w:r>
    </w:p>
    <w:p w:rsidR="00EF0A1C" w:rsidRDefault="00EF0A1C" w:rsidP="00AB14A5">
      <w:pPr>
        <w:widowControl w:val="0"/>
        <w:rPr>
          <w:sz w:val="24"/>
          <w:szCs w:val="24"/>
        </w:rPr>
      </w:pPr>
      <w:r>
        <w:rPr>
          <w:sz w:val="24"/>
          <w:szCs w:val="24"/>
        </w:rPr>
        <w:t>" </w:t>
      </w:r>
      <w:r w:rsidRPr="00EF0A1C">
        <w:rPr>
          <w:sz w:val="24"/>
          <w:szCs w:val="24"/>
        </w:rPr>
        <w:t>El</w:t>
      </w:r>
      <w:r w:rsidRPr="00EF0A1C">
        <w:rPr>
          <w:rStyle w:val="Accentuation"/>
          <w:sz w:val="24"/>
          <w:szCs w:val="24"/>
        </w:rPr>
        <w:t xml:space="preserve"> La Mensogamiko aŭ la dubanto</w:t>
      </w:r>
      <w:r>
        <w:rPr>
          <w:rStyle w:val="Accentuation"/>
          <w:sz w:val="24"/>
          <w:szCs w:val="24"/>
        </w:rPr>
        <w:t> </w:t>
      </w:r>
      <w:r>
        <w:rPr>
          <w:rStyle w:val="Accentuation"/>
          <w:i w:val="0"/>
          <w:iCs w:val="0"/>
          <w:sz w:val="24"/>
          <w:szCs w:val="24"/>
        </w:rPr>
        <w:t>"</w:t>
      </w:r>
      <w:r w:rsidRPr="00EF0A1C">
        <w:rPr>
          <w:sz w:val="24"/>
          <w:szCs w:val="24"/>
        </w:rPr>
        <w:t xml:space="preserve"> </w:t>
      </w:r>
      <w:r>
        <w:rPr>
          <w:sz w:val="24"/>
          <w:szCs w:val="24"/>
        </w:rPr>
        <w:tab/>
      </w:r>
      <w:r w:rsidRPr="003C4C4E">
        <w:rPr>
          <w:sz w:val="24"/>
          <w:szCs w:val="24"/>
        </w:rPr>
        <w:t>G. B</w:t>
      </w:r>
      <w:r w:rsidRPr="003C4C4E">
        <w:rPr>
          <w:smallCaps/>
          <w:sz w:val="24"/>
          <w:szCs w:val="24"/>
        </w:rPr>
        <w:t>erveling</w:t>
      </w:r>
      <w:r w:rsidRPr="003C4C4E">
        <w:rPr>
          <w:sz w:val="24"/>
          <w:szCs w:val="24"/>
        </w:rPr>
        <w:tab/>
        <w:t xml:space="preserve">    </w:t>
      </w:r>
      <w:r>
        <w:rPr>
          <w:sz w:val="24"/>
          <w:szCs w:val="24"/>
        </w:rPr>
        <w:tab/>
        <w:t xml:space="preserve">     P</w:t>
      </w:r>
      <w:r>
        <w:rPr>
          <w:sz w:val="24"/>
          <w:szCs w:val="24"/>
        </w:rPr>
        <w:tab/>
      </w:r>
      <w:r w:rsidRPr="003F1C2D">
        <w:rPr>
          <w:i/>
          <w:iCs/>
          <w:sz w:val="24"/>
          <w:szCs w:val="24"/>
        </w:rPr>
        <w:t>Beletra Almanako</w:t>
      </w:r>
      <w:r>
        <w:rPr>
          <w:sz w:val="24"/>
          <w:szCs w:val="24"/>
        </w:rPr>
        <w:t>, 4</w:t>
      </w:r>
      <w:r w:rsidRPr="003F1C2D">
        <w:rPr>
          <w:sz w:val="24"/>
          <w:szCs w:val="24"/>
          <w:vertAlign w:val="superscript"/>
        </w:rPr>
        <w:t>e</w:t>
      </w:r>
      <w:r>
        <w:rPr>
          <w:sz w:val="24"/>
          <w:szCs w:val="24"/>
        </w:rPr>
        <w:t xml:space="preserve"> année, </w:t>
      </w:r>
    </w:p>
    <w:p w:rsidR="00FF5129" w:rsidRPr="00FF5129" w:rsidRDefault="00EF0A1C" w:rsidP="00D8372F">
      <w:pPr>
        <w:widowControl w:val="0"/>
        <w:rPr>
          <w:sz w:val="24"/>
          <w:szCs w:val="24"/>
        </w:rPr>
      </w:pPr>
      <w:r w:rsidRPr="00CB3C29">
        <w:rPr>
          <w:sz w:val="24"/>
          <w:szCs w:val="24"/>
        </w:rPr>
        <w:tab/>
      </w:r>
      <w:r w:rsidR="00CB3C29">
        <w:rPr>
          <w:sz w:val="24"/>
          <w:szCs w:val="24"/>
        </w:rPr>
        <w:t xml:space="preserve">  </w:t>
      </w:r>
      <w:r w:rsidR="00CB3C29" w:rsidRPr="00CB3C29">
        <w:rPr>
          <w:sz w:val="24"/>
          <w:szCs w:val="24"/>
        </w:rPr>
        <w:t>[ </w:t>
      </w:r>
      <w:r w:rsidR="001769C3">
        <w:rPr>
          <w:sz w:val="24"/>
          <w:szCs w:val="24"/>
        </w:rPr>
        <w:t xml:space="preserve">extraits de </w:t>
      </w:r>
      <w:r w:rsidR="00CB3C29" w:rsidRPr="001769C3">
        <w:rPr>
          <w:i/>
          <w:iCs/>
          <w:sz w:val="24"/>
          <w:szCs w:val="24"/>
        </w:rPr>
        <w:t>Φιλοψευδὴς ἢ ἀπιστῶν</w:t>
      </w:r>
      <w:r w:rsidR="00CB3C29" w:rsidRPr="00CB3C29">
        <w:rPr>
          <w:sz w:val="24"/>
          <w:szCs w:val="24"/>
        </w:rPr>
        <w:t> ]</w:t>
      </w:r>
      <w:r w:rsidR="001769C3">
        <w:rPr>
          <w:sz w:val="24"/>
          <w:szCs w:val="24"/>
        </w:rPr>
        <w:tab/>
      </w:r>
      <w:r w:rsidRPr="00CB3C29">
        <w:rPr>
          <w:sz w:val="24"/>
          <w:szCs w:val="24"/>
        </w:rPr>
        <w:tab/>
      </w:r>
      <w:r w:rsidRPr="00CB3C29">
        <w:rPr>
          <w:sz w:val="24"/>
          <w:szCs w:val="24"/>
        </w:rPr>
        <w:tab/>
      </w:r>
      <w:r w:rsidRPr="00CB3C29">
        <w:rPr>
          <w:sz w:val="24"/>
          <w:szCs w:val="24"/>
        </w:rPr>
        <w:tab/>
        <w:t>n° 7, février</w:t>
      </w:r>
      <w:r>
        <w:rPr>
          <w:sz w:val="24"/>
          <w:szCs w:val="24"/>
        </w:rPr>
        <w:t xml:space="preserve"> 2010.</w:t>
      </w:r>
    </w:p>
    <w:p w:rsidR="003F1C2D" w:rsidRDefault="003F1C2D" w:rsidP="00E96AB5">
      <w:pPr>
        <w:widowControl w:val="0"/>
        <w:rPr>
          <w:sz w:val="24"/>
          <w:szCs w:val="24"/>
        </w:rPr>
      </w:pPr>
      <w:r w:rsidRPr="00E96AB5">
        <w:rPr>
          <w:b/>
          <w:bCs/>
          <w:i/>
          <w:iCs/>
          <w:sz w:val="24"/>
          <w:szCs w:val="24"/>
        </w:rPr>
        <w:t>Nigrino</w:t>
      </w:r>
      <w:r w:rsidR="00E96AB5" w:rsidRPr="00E96AB5">
        <w:rPr>
          <w:b/>
          <w:bCs/>
          <w:i/>
          <w:iCs/>
          <w:sz w:val="24"/>
          <w:szCs w:val="24"/>
        </w:rPr>
        <w:t xml:space="preserve"> </w:t>
      </w:r>
      <w:r w:rsidR="00E96AB5" w:rsidRPr="00E96AB5">
        <w:rPr>
          <w:sz w:val="24"/>
          <w:szCs w:val="24"/>
        </w:rPr>
        <w:t>[</w:t>
      </w:r>
      <w:r w:rsidR="00E96AB5">
        <w:rPr>
          <w:b/>
          <w:bCs/>
          <w:sz w:val="24"/>
          <w:szCs w:val="24"/>
        </w:rPr>
        <w:t> </w:t>
      </w:r>
      <w:r w:rsidR="00E96AB5" w:rsidRPr="00E96AB5">
        <w:rPr>
          <w:sz w:val="24"/>
          <w:szCs w:val="24"/>
        </w:rPr>
        <w:t>"</w:t>
      </w:r>
      <w:r w:rsidR="00E96AB5">
        <w:rPr>
          <w:b/>
          <w:bCs/>
          <w:sz w:val="24"/>
          <w:szCs w:val="24"/>
        </w:rPr>
        <w:t> </w:t>
      </w:r>
      <w:r w:rsidR="00E96AB5" w:rsidRPr="00E96AB5">
        <w:rPr>
          <w:sz w:val="24"/>
          <w:szCs w:val="24"/>
        </w:rPr>
        <w:t>Π</w:t>
      </w:r>
      <w:r w:rsidR="00E96AB5">
        <w:rPr>
          <w:sz w:val="24"/>
          <w:szCs w:val="24"/>
        </w:rPr>
        <w:t>ρὸς</w:t>
      </w:r>
      <w:r w:rsidR="00E96AB5" w:rsidRPr="00E96AB5">
        <w:rPr>
          <w:sz w:val="24"/>
          <w:szCs w:val="24"/>
        </w:rPr>
        <w:t xml:space="preserve"> Νιγρ</w:t>
      </w:r>
      <w:r w:rsidR="00E96AB5">
        <w:rPr>
          <w:sz w:val="24"/>
          <w:szCs w:val="24"/>
        </w:rPr>
        <w:t>ῖνον ἐπιστολή "</w:t>
      </w:r>
      <w:r w:rsidRPr="00E96AB5">
        <w:rPr>
          <w:sz w:val="24"/>
          <w:szCs w:val="24"/>
        </w:rPr>
        <w:tab/>
      </w:r>
      <w:r w:rsidRPr="00E96AB5">
        <w:rPr>
          <w:sz w:val="24"/>
          <w:szCs w:val="24"/>
        </w:rPr>
        <w:tab/>
        <w:t>G. B</w:t>
      </w:r>
      <w:r w:rsidRPr="00E96AB5">
        <w:rPr>
          <w:smallCaps/>
          <w:sz w:val="24"/>
          <w:szCs w:val="24"/>
        </w:rPr>
        <w:t>erveling</w:t>
      </w:r>
      <w:r w:rsidRPr="00E96AB5">
        <w:rPr>
          <w:sz w:val="24"/>
          <w:szCs w:val="24"/>
        </w:rPr>
        <w:tab/>
        <w:t xml:space="preserve">    </w:t>
      </w:r>
      <w:r w:rsidRPr="00E96AB5">
        <w:rPr>
          <w:sz w:val="24"/>
          <w:szCs w:val="24"/>
        </w:rPr>
        <w:tab/>
        <w:t xml:space="preserve">     P</w:t>
      </w:r>
      <w:r w:rsidRPr="00E96AB5">
        <w:rPr>
          <w:sz w:val="24"/>
          <w:szCs w:val="24"/>
        </w:rPr>
        <w:tab/>
      </w:r>
      <w:r w:rsidRPr="00E96AB5">
        <w:rPr>
          <w:i/>
          <w:iCs/>
          <w:sz w:val="24"/>
          <w:szCs w:val="24"/>
        </w:rPr>
        <w:t>Beletra</w:t>
      </w:r>
      <w:r w:rsidRPr="003F1C2D">
        <w:rPr>
          <w:i/>
          <w:iCs/>
          <w:sz w:val="24"/>
          <w:szCs w:val="24"/>
        </w:rPr>
        <w:t xml:space="preserve"> Almanako</w:t>
      </w:r>
      <w:r>
        <w:rPr>
          <w:sz w:val="24"/>
          <w:szCs w:val="24"/>
        </w:rPr>
        <w:t>, 13</w:t>
      </w:r>
      <w:r w:rsidRPr="003F1C2D">
        <w:rPr>
          <w:sz w:val="24"/>
          <w:szCs w:val="24"/>
          <w:vertAlign w:val="superscript"/>
        </w:rPr>
        <w:t>e</w:t>
      </w:r>
      <w:r>
        <w:rPr>
          <w:sz w:val="24"/>
          <w:szCs w:val="24"/>
        </w:rPr>
        <w:t xml:space="preserve"> année, </w:t>
      </w:r>
    </w:p>
    <w:p w:rsidR="00C33D04" w:rsidRDefault="003F1C2D" w:rsidP="00B94AC3">
      <w:pPr>
        <w:widowControl w:val="0"/>
        <w:rPr>
          <w:sz w:val="24"/>
          <w:szCs w:val="24"/>
        </w:rPr>
      </w:pPr>
      <w:r w:rsidRPr="00E96AB5">
        <w:rPr>
          <w:sz w:val="24"/>
          <w:szCs w:val="24"/>
        </w:rPr>
        <w:tab/>
      </w:r>
      <w:r w:rsidR="00E96AB5" w:rsidRPr="00E96AB5">
        <w:rPr>
          <w:sz w:val="24"/>
          <w:szCs w:val="24"/>
        </w:rPr>
        <w:t xml:space="preserve">  et </w:t>
      </w:r>
      <w:r w:rsidR="00E96AB5" w:rsidRPr="00B94AC3">
        <w:rPr>
          <w:b/>
          <w:bCs/>
          <w:i/>
          <w:iCs/>
          <w:sz w:val="24"/>
          <w:szCs w:val="24"/>
        </w:rPr>
        <w:t>Νιγρίνου φιλοσοφία</w:t>
      </w:r>
      <w:r w:rsidR="00B94AC3">
        <w:rPr>
          <w:sz w:val="24"/>
          <w:szCs w:val="24"/>
        </w:rPr>
        <w:t> </w:t>
      </w:r>
      <w:r w:rsidR="00E96AB5">
        <w:rPr>
          <w:sz w:val="24"/>
          <w:szCs w:val="24"/>
        </w:rPr>
        <w:t>]</w:t>
      </w:r>
      <w:r w:rsidR="00E96AB5">
        <w:rPr>
          <w:sz w:val="24"/>
          <w:szCs w:val="24"/>
        </w:rPr>
        <w:tab/>
      </w:r>
      <w:r w:rsidR="00E96AB5">
        <w:rPr>
          <w:sz w:val="24"/>
          <w:szCs w:val="24"/>
        </w:rPr>
        <w:tab/>
      </w:r>
      <w:r w:rsidR="00E96AB5">
        <w:rPr>
          <w:sz w:val="24"/>
          <w:szCs w:val="24"/>
        </w:rPr>
        <w:tab/>
      </w:r>
      <w:r w:rsidR="00E96AB5">
        <w:rPr>
          <w:sz w:val="24"/>
          <w:szCs w:val="24"/>
        </w:rPr>
        <w:tab/>
      </w:r>
      <w:r w:rsidR="00E96AB5">
        <w:rPr>
          <w:sz w:val="24"/>
          <w:szCs w:val="24"/>
        </w:rPr>
        <w:tab/>
      </w:r>
      <w:r w:rsidRPr="00E96AB5">
        <w:rPr>
          <w:sz w:val="24"/>
          <w:szCs w:val="24"/>
        </w:rPr>
        <w:tab/>
        <w:t>n° 35, juin 2019,</w:t>
      </w:r>
      <w:r>
        <w:rPr>
          <w:sz w:val="24"/>
          <w:szCs w:val="24"/>
        </w:rPr>
        <w:t xml:space="preserve"> p. 103-114.</w:t>
      </w:r>
    </w:p>
    <w:p w:rsidR="003F1C2D" w:rsidRPr="00821CE9" w:rsidRDefault="003F1C2D" w:rsidP="00C33D04">
      <w:pPr>
        <w:widowControl w:val="0"/>
        <w:rPr>
          <w:sz w:val="24"/>
          <w:szCs w:val="24"/>
        </w:rPr>
      </w:pPr>
    </w:p>
    <w:p w:rsidR="00243BCB" w:rsidRDefault="00243BCB" w:rsidP="00C33D04">
      <w:pPr>
        <w:widowControl w:val="0"/>
        <w:rPr>
          <w:sz w:val="24"/>
          <w:szCs w:val="24"/>
        </w:rPr>
      </w:pPr>
      <w:r>
        <w:rPr>
          <w:sz w:val="24"/>
          <w:szCs w:val="24"/>
        </w:rPr>
        <w:t>Lukilio la satiristo ( C. Lucilius, II</w:t>
      </w:r>
      <w:r w:rsidRPr="00243BCB">
        <w:rPr>
          <w:sz w:val="24"/>
          <w:szCs w:val="24"/>
          <w:vertAlign w:val="superscript"/>
        </w:rPr>
        <w:t>e</w:t>
      </w:r>
      <w:r>
        <w:rPr>
          <w:sz w:val="24"/>
          <w:szCs w:val="24"/>
        </w:rPr>
        <w:t xml:space="preserve"> s. av. J.-C.)</w:t>
      </w:r>
    </w:p>
    <w:p w:rsidR="00A240DA" w:rsidRDefault="00243BCB" w:rsidP="00A240DA">
      <w:pPr>
        <w:widowControl w:val="0"/>
        <w:rPr>
          <w:sz w:val="24"/>
          <w:szCs w:val="24"/>
        </w:rPr>
      </w:pPr>
      <w:r>
        <w:rPr>
          <w:sz w:val="24"/>
          <w:szCs w:val="24"/>
        </w:rPr>
        <w:t>[ 13 vers ]</w:t>
      </w:r>
      <w:r>
        <w:rPr>
          <w:sz w:val="24"/>
          <w:szCs w:val="24"/>
        </w:rPr>
        <w:tab/>
      </w:r>
      <w:r>
        <w:rPr>
          <w:sz w:val="24"/>
          <w:szCs w:val="24"/>
        </w:rPr>
        <w:tab/>
      </w:r>
      <w:r>
        <w:rPr>
          <w:sz w:val="24"/>
          <w:szCs w:val="24"/>
        </w:rPr>
        <w:tab/>
      </w:r>
      <w:r>
        <w:rPr>
          <w:sz w:val="24"/>
          <w:szCs w:val="24"/>
        </w:rPr>
        <w:tab/>
      </w:r>
      <w:r>
        <w:rPr>
          <w:sz w:val="24"/>
          <w:szCs w:val="24"/>
        </w:rPr>
        <w:tab/>
      </w:r>
      <w:r w:rsidRPr="003C4C4E">
        <w:rPr>
          <w:sz w:val="24"/>
          <w:szCs w:val="24"/>
        </w:rPr>
        <w:t>G. B</w:t>
      </w:r>
      <w:r w:rsidRPr="003C4C4E">
        <w:rPr>
          <w:smallCaps/>
          <w:sz w:val="24"/>
          <w:szCs w:val="24"/>
        </w:rPr>
        <w:t>erveling</w:t>
      </w:r>
      <w:r w:rsidRPr="003C4C4E">
        <w:rPr>
          <w:sz w:val="24"/>
          <w:szCs w:val="24"/>
        </w:rPr>
        <w:tab/>
        <w:t xml:space="preserve">    </w:t>
      </w:r>
      <w:r>
        <w:rPr>
          <w:sz w:val="24"/>
          <w:szCs w:val="24"/>
        </w:rPr>
        <w:tab/>
        <w:t xml:space="preserve">     V</w:t>
      </w:r>
      <w:r w:rsidRPr="003C4C4E">
        <w:rPr>
          <w:sz w:val="24"/>
          <w:szCs w:val="24"/>
        </w:rPr>
        <w:tab/>
      </w:r>
      <w:r w:rsidR="00A240DA">
        <w:rPr>
          <w:sz w:val="24"/>
          <w:szCs w:val="24"/>
        </w:rPr>
        <w:t xml:space="preserve">" El letero de Gerrit Berveling : </w:t>
      </w:r>
    </w:p>
    <w:p w:rsidR="00A240DA" w:rsidRDefault="00A44C47" w:rsidP="00A240DA">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Antologio </w:t>
      </w:r>
      <w:r w:rsidR="00A240DA">
        <w:rPr>
          <w:sz w:val="24"/>
          <w:szCs w:val="24"/>
        </w:rPr>
        <w:t>latina kaj filozofio ",</w:t>
      </w:r>
    </w:p>
    <w:p w:rsidR="00243BCB" w:rsidRDefault="00A240DA" w:rsidP="00A240DA">
      <w:pPr>
        <w:widowControl w:val="0"/>
        <w:jc w:val="right"/>
        <w:rPr>
          <w:sz w:val="24"/>
          <w:szCs w:val="24"/>
        </w:rPr>
      </w:pPr>
      <w:r>
        <w:rPr>
          <w:sz w:val="24"/>
          <w:szCs w:val="24"/>
        </w:rPr>
        <w:t xml:space="preserve">in </w:t>
      </w:r>
      <w:r>
        <w:rPr>
          <w:i/>
          <w:iCs/>
          <w:sz w:val="24"/>
          <w:szCs w:val="24"/>
        </w:rPr>
        <w:t>Simpozio : Filozofia revuo</w:t>
      </w:r>
      <w:r>
        <w:rPr>
          <w:sz w:val="24"/>
          <w:szCs w:val="24"/>
        </w:rPr>
        <w:t>, n° 1, mars 1983, p. 29.</w:t>
      </w:r>
    </w:p>
    <w:p w:rsidR="00243BCB" w:rsidRPr="00821CE9" w:rsidRDefault="00243BCB" w:rsidP="00C33D04">
      <w:pPr>
        <w:widowControl w:val="0"/>
        <w:rPr>
          <w:sz w:val="24"/>
          <w:szCs w:val="24"/>
        </w:rPr>
      </w:pPr>
    </w:p>
    <w:p w:rsidR="00F845A8" w:rsidRDefault="00F845A8" w:rsidP="00372788">
      <w:pPr>
        <w:widowControl w:val="0"/>
        <w:rPr>
          <w:sz w:val="24"/>
          <w:szCs w:val="24"/>
        </w:rPr>
      </w:pPr>
      <w:r>
        <w:rPr>
          <w:sz w:val="24"/>
          <w:szCs w:val="24"/>
        </w:rPr>
        <w:t>L</w:t>
      </w:r>
      <w:r w:rsidRPr="00F845A8">
        <w:rPr>
          <w:sz w:val="24"/>
          <w:szCs w:val="24"/>
        </w:rPr>
        <w:t>ukill</w:t>
      </w:r>
      <w:r>
        <w:rPr>
          <w:sz w:val="24"/>
          <w:szCs w:val="24"/>
        </w:rPr>
        <w:t>ios (</w:t>
      </w:r>
      <w:r w:rsidR="00C84078">
        <w:rPr>
          <w:sz w:val="24"/>
          <w:szCs w:val="24"/>
        </w:rPr>
        <w:t> </w:t>
      </w:r>
      <w:r>
        <w:rPr>
          <w:sz w:val="24"/>
          <w:szCs w:val="24"/>
        </w:rPr>
        <w:t>Λουκ</w:t>
      </w:r>
      <w:r w:rsidR="00372788">
        <w:rPr>
          <w:sz w:val="24"/>
          <w:szCs w:val="24"/>
        </w:rPr>
        <w:t>ί</w:t>
      </w:r>
      <w:r>
        <w:rPr>
          <w:sz w:val="24"/>
          <w:szCs w:val="24"/>
        </w:rPr>
        <w:t>λλιος / L</w:t>
      </w:r>
      <w:r w:rsidRPr="00C84078">
        <w:rPr>
          <w:smallCaps/>
          <w:sz w:val="24"/>
          <w:szCs w:val="24"/>
        </w:rPr>
        <w:t>ucilius</w:t>
      </w:r>
      <w:r>
        <w:rPr>
          <w:sz w:val="24"/>
          <w:szCs w:val="24"/>
        </w:rPr>
        <w:t> ?, II</w:t>
      </w:r>
      <w:r w:rsidRPr="00C84078">
        <w:rPr>
          <w:sz w:val="24"/>
          <w:szCs w:val="24"/>
          <w:vertAlign w:val="superscript"/>
        </w:rPr>
        <w:t>e</w:t>
      </w:r>
      <w:r>
        <w:rPr>
          <w:sz w:val="24"/>
          <w:szCs w:val="24"/>
        </w:rPr>
        <w:t xml:space="preserve"> siècle av. J.-C.</w:t>
      </w:r>
      <w:r w:rsidR="00C84078">
        <w:rPr>
          <w:sz w:val="24"/>
          <w:szCs w:val="24"/>
        </w:rPr>
        <w:t> </w:t>
      </w:r>
      <w:r>
        <w:rPr>
          <w:sz w:val="24"/>
          <w:szCs w:val="24"/>
        </w:rPr>
        <w:t>?</w:t>
      </w:r>
      <w:r w:rsidR="00C84078">
        <w:rPr>
          <w:sz w:val="24"/>
          <w:szCs w:val="24"/>
        </w:rPr>
        <w:t> </w:t>
      </w:r>
      <w:r>
        <w:rPr>
          <w:sz w:val="24"/>
          <w:szCs w:val="24"/>
        </w:rPr>
        <w:t>)</w:t>
      </w:r>
    </w:p>
    <w:p w:rsidR="00C84078" w:rsidRDefault="00C84078" w:rsidP="00C84078">
      <w:pPr>
        <w:widowControl w:val="0"/>
        <w:rPr>
          <w:sz w:val="24"/>
          <w:szCs w:val="24"/>
        </w:rPr>
      </w:pPr>
      <w:r>
        <w:rPr>
          <w:sz w:val="24"/>
          <w:szCs w:val="24"/>
        </w:rPr>
        <w:t>" Kvin epigramoj "</w:t>
      </w:r>
      <w:r>
        <w:rPr>
          <w:sz w:val="24"/>
          <w:szCs w:val="24"/>
        </w:rPr>
        <w:tab/>
      </w:r>
      <w:r>
        <w:rPr>
          <w:sz w:val="24"/>
          <w:szCs w:val="24"/>
        </w:rPr>
        <w:tab/>
      </w:r>
      <w:r>
        <w:rPr>
          <w:sz w:val="24"/>
          <w:szCs w:val="24"/>
        </w:rPr>
        <w:tab/>
      </w:r>
      <w:r>
        <w:rPr>
          <w:sz w:val="24"/>
          <w:szCs w:val="24"/>
        </w:rPr>
        <w:tab/>
      </w:r>
      <w:r>
        <w:rPr>
          <w:sz w:val="24"/>
        </w:rPr>
        <w:t>K. K</w:t>
      </w:r>
      <w:r>
        <w:rPr>
          <w:smallCaps/>
          <w:sz w:val="24"/>
        </w:rPr>
        <w:t>alocsay</w:t>
      </w:r>
      <w:r>
        <w:rPr>
          <w:smallCaps/>
          <w:sz w:val="24"/>
        </w:rPr>
        <w:tab/>
      </w:r>
      <w:r>
        <w:rPr>
          <w:sz w:val="24"/>
        </w:rPr>
        <w:tab/>
        <w:t xml:space="preserve">     V</w:t>
      </w:r>
      <w:r>
        <w:rPr>
          <w:sz w:val="24"/>
        </w:rPr>
        <w:tab/>
        <w:t xml:space="preserve">TS, 1981, p. </w:t>
      </w:r>
      <w:r>
        <w:rPr>
          <w:sz w:val="24"/>
          <w:szCs w:val="24"/>
        </w:rPr>
        <w:t>142</w:t>
      </w:r>
    </w:p>
    <w:p w:rsidR="005F60F1" w:rsidRPr="00821CE9" w:rsidRDefault="005F60F1" w:rsidP="005F60F1">
      <w:pPr>
        <w:widowControl w:val="0"/>
        <w:rPr>
          <w:sz w:val="24"/>
          <w:szCs w:val="24"/>
        </w:rPr>
      </w:pPr>
    </w:p>
    <w:p w:rsidR="005F60F1" w:rsidRDefault="005F60F1" w:rsidP="005F60F1">
      <w:pPr>
        <w:widowControl w:val="0"/>
        <w:rPr>
          <w:sz w:val="24"/>
        </w:rPr>
      </w:pPr>
      <w:r>
        <w:rPr>
          <w:sz w:val="24"/>
        </w:rPr>
        <w:t>Luko ( Λουκᾶς, I</w:t>
      </w:r>
      <w:r w:rsidRPr="00B35951">
        <w:rPr>
          <w:sz w:val="24"/>
          <w:vertAlign w:val="superscript"/>
        </w:rPr>
        <w:t>er</w:t>
      </w:r>
      <w:r>
        <w:rPr>
          <w:sz w:val="24"/>
        </w:rPr>
        <w:t xml:space="preserve"> siècle apr. J.-C.)</w:t>
      </w:r>
    </w:p>
    <w:p w:rsidR="00FE0C04" w:rsidRDefault="00FE0C04" w:rsidP="00837085">
      <w:pPr>
        <w:widowControl w:val="0"/>
        <w:rPr>
          <w:sz w:val="24"/>
        </w:rPr>
      </w:pPr>
      <w:r>
        <w:rPr>
          <w:sz w:val="24"/>
        </w:rPr>
        <w:t>" El la ‘</w:t>
      </w:r>
      <w:r w:rsidR="00C2135C">
        <w:rPr>
          <w:sz w:val="24"/>
        </w:rPr>
        <w:t> </w:t>
      </w:r>
      <w:r>
        <w:rPr>
          <w:sz w:val="24"/>
        </w:rPr>
        <w:t>Faroj de la Apostoloj’</w:t>
      </w:r>
      <w:r w:rsidR="00837085">
        <w:rPr>
          <w:sz w:val="24"/>
        </w:rPr>
        <w:t xml:space="preserve"> [</w:t>
      </w:r>
      <w:r w:rsidR="00837085" w:rsidRPr="00C2135C">
        <w:rPr>
          <w:sz w:val="22"/>
          <w:szCs w:val="22"/>
        </w:rPr>
        <w:t>17, 16-34</w:t>
      </w:r>
      <w:r w:rsidR="00837085">
        <w:rPr>
          <w:sz w:val="24"/>
        </w:rPr>
        <w:t>]</w:t>
      </w:r>
      <w:r>
        <w:rPr>
          <w:sz w:val="24"/>
        </w:rPr>
        <w:t xml:space="preserve"> : </w:t>
      </w:r>
      <w:r>
        <w:rPr>
          <w:sz w:val="24"/>
        </w:rPr>
        <w:tab/>
      </w:r>
      <w:r w:rsidR="00837085">
        <w:rPr>
          <w:sz w:val="24"/>
        </w:rPr>
        <w:t>[</w:t>
      </w:r>
      <w:r>
        <w:rPr>
          <w:sz w:val="24"/>
        </w:rPr>
        <w:t>Karl Otto</w:t>
      </w:r>
      <w:r w:rsidR="00837085">
        <w:rPr>
          <w:sz w:val="24"/>
        </w:rPr>
        <w:t>]</w:t>
      </w:r>
      <w:r>
        <w:rPr>
          <w:sz w:val="24"/>
        </w:rPr>
        <w:t xml:space="preserve"> S</w:t>
      </w:r>
      <w:r w:rsidR="00837085">
        <w:rPr>
          <w:sz w:val="24"/>
        </w:rPr>
        <w:t>[</w:t>
      </w:r>
      <w:r w:rsidRPr="001038C0">
        <w:rPr>
          <w:smallCaps/>
          <w:sz w:val="24"/>
        </w:rPr>
        <w:t>vanbo</w:t>
      </w:r>
      <w:r w:rsidR="00837085">
        <w:rPr>
          <w:smallCaps/>
          <w:sz w:val="24"/>
        </w:rPr>
        <w:t>]</w:t>
      </w:r>
      <w:r w:rsidRPr="001038C0">
        <w:rPr>
          <w:smallCaps/>
          <w:sz w:val="24"/>
        </w:rPr>
        <w:t>m</w:t>
      </w:r>
      <w:r w:rsidR="00837085">
        <w:rPr>
          <w:sz w:val="24"/>
          <w:szCs w:val="24"/>
        </w:rPr>
        <w:t xml:space="preserve"> </w:t>
      </w:r>
      <w:r>
        <w:rPr>
          <w:sz w:val="24"/>
          <w:szCs w:val="24"/>
        </w:rPr>
        <w:t xml:space="preserve">  P</w:t>
      </w:r>
      <w:r w:rsidRPr="003C4C4E">
        <w:rPr>
          <w:sz w:val="24"/>
          <w:szCs w:val="24"/>
        </w:rPr>
        <w:tab/>
      </w:r>
      <w:r w:rsidR="00837085">
        <w:rPr>
          <w:sz w:val="24"/>
          <w:szCs w:val="24"/>
        </w:rPr>
        <w:t>" Pri traduko de la Sanktaj Skri-</w:t>
      </w:r>
      <w:r>
        <w:rPr>
          <w:sz w:val="24"/>
        </w:rPr>
        <w:t xml:space="preserve"> </w:t>
      </w:r>
    </w:p>
    <w:p w:rsidR="00837085" w:rsidRDefault="00FE0C04" w:rsidP="00FE0C04">
      <w:pPr>
        <w:widowControl w:val="0"/>
        <w:ind w:left="567"/>
        <w:rPr>
          <w:i/>
          <w:iCs/>
          <w:sz w:val="24"/>
        </w:rPr>
      </w:pPr>
      <w:r>
        <w:rPr>
          <w:sz w:val="24"/>
        </w:rPr>
        <w:t>( Prova traduko de S ‒ m )</w:t>
      </w:r>
      <w:r w:rsidR="00837085">
        <w:rPr>
          <w:sz w:val="24"/>
        </w:rPr>
        <w:t> </w:t>
      </w:r>
      <w:r>
        <w:rPr>
          <w:sz w:val="24"/>
        </w:rPr>
        <w:t>"</w:t>
      </w:r>
      <w:r>
        <w:rPr>
          <w:sz w:val="24"/>
        </w:rPr>
        <w:tab/>
      </w:r>
      <w:r w:rsidR="00837085">
        <w:rPr>
          <w:sz w:val="24"/>
        </w:rPr>
        <w:tab/>
      </w:r>
      <w:r w:rsidR="00837085">
        <w:rPr>
          <w:sz w:val="24"/>
        </w:rPr>
        <w:tab/>
      </w:r>
      <w:r w:rsidR="00837085">
        <w:rPr>
          <w:sz w:val="24"/>
        </w:rPr>
        <w:tab/>
      </w:r>
      <w:r w:rsidR="00837085">
        <w:rPr>
          <w:sz w:val="24"/>
        </w:rPr>
        <w:tab/>
      </w:r>
      <w:r w:rsidR="00837085">
        <w:rPr>
          <w:sz w:val="24"/>
        </w:rPr>
        <w:tab/>
      </w:r>
      <w:r w:rsidR="00837085">
        <w:rPr>
          <w:sz w:val="24"/>
          <w:szCs w:val="24"/>
        </w:rPr>
        <w:t xml:space="preserve">boj " </w:t>
      </w:r>
      <w:r w:rsidR="00837085" w:rsidRPr="00C2135C">
        <w:rPr>
          <w:sz w:val="23"/>
          <w:szCs w:val="23"/>
        </w:rPr>
        <w:t>(</w:t>
      </w:r>
      <w:r w:rsidR="00837085" w:rsidRPr="00837085">
        <w:t>11-5-1898</w:t>
      </w:r>
      <w:r w:rsidR="00837085" w:rsidRPr="00C2135C">
        <w:rPr>
          <w:sz w:val="23"/>
          <w:szCs w:val="23"/>
        </w:rPr>
        <w:t>)</w:t>
      </w:r>
      <w:r w:rsidR="00837085">
        <w:rPr>
          <w:sz w:val="24"/>
          <w:szCs w:val="24"/>
        </w:rPr>
        <w:t xml:space="preserve">, in </w:t>
      </w:r>
      <w:r w:rsidR="00837085" w:rsidRPr="00837085">
        <w:rPr>
          <w:i/>
          <w:iCs/>
          <w:sz w:val="24"/>
        </w:rPr>
        <w:t>Lingvo Inter</w:t>
      </w:r>
      <w:r w:rsidR="00837085">
        <w:rPr>
          <w:i/>
          <w:iCs/>
          <w:sz w:val="24"/>
        </w:rPr>
        <w:t>-</w:t>
      </w:r>
    </w:p>
    <w:p w:rsidR="00C2135C" w:rsidRDefault="00837085" w:rsidP="00837085">
      <w:pPr>
        <w:widowControl w:val="0"/>
        <w:ind w:left="567"/>
        <w:rPr>
          <w:sz w:val="24"/>
        </w:rPr>
      </w:pP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sidRPr="00C2135C">
        <w:rPr>
          <w:i/>
          <w:iCs/>
          <w:spacing w:val="-3"/>
          <w:sz w:val="24"/>
        </w:rPr>
        <w:t>nacia</w:t>
      </w:r>
      <w:r>
        <w:rPr>
          <w:sz w:val="24"/>
        </w:rPr>
        <w:t>,</w:t>
      </w:r>
      <w:r w:rsidRPr="00C2135C">
        <w:rPr>
          <w:sz w:val="22"/>
          <w:szCs w:val="22"/>
        </w:rPr>
        <w:t xml:space="preserve"> </w:t>
      </w:r>
      <w:r>
        <w:rPr>
          <w:sz w:val="24"/>
        </w:rPr>
        <w:t>n°</w:t>
      </w:r>
      <w:r w:rsidRPr="00C2135C">
        <w:rPr>
          <w:sz w:val="10"/>
          <w:szCs w:val="10"/>
        </w:rPr>
        <w:t xml:space="preserve"> </w:t>
      </w:r>
      <w:r>
        <w:rPr>
          <w:sz w:val="24"/>
        </w:rPr>
        <w:t>30-31</w:t>
      </w:r>
      <w:r w:rsidRPr="00C2135C">
        <w:rPr>
          <w:sz w:val="22"/>
          <w:szCs w:val="22"/>
        </w:rPr>
        <w:t xml:space="preserve"> </w:t>
      </w:r>
      <w:r>
        <w:rPr>
          <w:sz w:val="24"/>
        </w:rPr>
        <w:t>(</w:t>
      </w:r>
      <w:r w:rsidR="00C2135C">
        <w:rPr>
          <w:sz w:val="24"/>
        </w:rPr>
        <w:t> </w:t>
      </w:r>
      <w:r w:rsidRPr="00C2135C">
        <w:rPr>
          <w:spacing w:val="-3"/>
          <w:sz w:val="24"/>
        </w:rPr>
        <w:t>III</w:t>
      </w:r>
      <w:r w:rsidRPr="00C2135C">
        <w:rPr>
          <w:spacing w:val="-3"/>
          <w:sz w:val="24"/>
          <w:vertAlign w:val="superscript"/>
        </w:rPr>
        <w:t>a</w:t>
      </w:r>
      <w:r w:rsidRPr="00C2135C">
        <w:rPr>
          <w:spacing w:val="-3"/>
          <w:sz w:val="24"/>
        </w:rPr>
        <w:t xml:space="preserve"> jaro</w:t>
      </w:r>
      <w:r w:rsidR="00C2135C" w:rsidRPr="00C2135C">
        <w:rPr>
          <w:spacing w:val="-3"/>
          <w:sz w:val="24"/>
        </w:rPr>
        <w:t>,</w:t>
      </w:r>
      <w:r w:rsidRPr="00C2135C">
        <w:rPr>
          <w:spacing w:val="-3"/>
          <w:sz w:val="24"/>
        </w:rPr>
        <w:t xml:space="preserve"> n°</w:t>
      </w:r>
      <w:r w:rsidRPr="00C2135C">
        <w:rPr>
          <w:spacing w:val="-3"/>
          <w:sz w:val="10"/>
          <w:szCs w:val="10"/>
        </w:rPr>
        <w:t xml:space="preserve"> </w:t>
      </w:r>
      <w:r w:rsidRPr="00C2135C">
        <w:rPr>
          <w:spacing w:val="-3"/>
          <w:sz w:val="24"/>
        </w:rPr>
        <w:t>6-7</w:t>
      </w:r>
      <w:r w:rsidR="00C2135C">
        <w:rPr>
          <w:spacing w:val="-3"/>
          <w:sz w:val="24"/>
        </w:rPr>
        <w:t> </w:t>
      </w:r>
      <w:r>
        <w:rPr>
          <w:sz w:val="24"/>
        </w:rPr>
        <w:t xml:space="preserve">), </w:t>
      </w:r>
    </w:p>
    <w:p w:rsidR="00C2135C" w:rsidRDefault="00C2135C" w:rsidP="00C2135C">
      <w:pPr>
        <w:widowControl w:val="0"/>
        <w:ind w:left="567"/>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837085">
        <w:rPr>
          <w:sz w:val="24"/>
        </w:rPr>
        <w:t>juin-juillet 1898, p. 91</w:t>
      </w:r>
      <w:r w:rsidR="009B34ED">
        <w:rPr>
          <w:sz w:val="24"/>
        </w:rPr>
        <w:t>-92</w:t>
      </w:r>
      <w:r>
        <w:rPr>
          <w:sz w:val="24"/>
        </w:rPr>
        <w:t>.</w:t>
      </w:r>
      <w:r>
        <w:rPr>
          <w:rStyle w:val="Appelnotedebasdep"/>
          <w:sz w:val="24"/>
        </w:rPr>
        <w:footnoteReference w:id="268"/>
      </w:r>
    </w:p>
    <w:p w:rsidR="004B3FB6" w:rsidRDefault="004B3FB6" w:rsidP="004B3FB6">
      <w:pPr>
        <w:widowControl w:val="0"/>
        <w:outlineLvl w:val="0"/>
        <w:rPr>
          <w:sz w:val="24"/>
        </w:rPr>
      </w:pPr>
      <w:r>
        <w:rPr>
          <w:sz w:val="24"/>
        </w:rPr>
        <w:t>[ Actes des apôtres ] 18, 24-28</w:t>
      </w:r>
      <w:r>
        <w:rPr>
          <w:sz w:val="24"/>
        </w:rPr>
        <w:tab/>
      </w:r>
      <w:r>
        <w:rPr>
          <w:sz w:val="24"/>
        </w:rPr>
        <w:tab/>
      </w:r>
      <w:r>
        <w:rPr>
          <w:sz w:val="24"/>
          <w:szCs w:val="24"/>
        </w:rPr>
        <w:t xml:space="preserve">H[enryk Herbert] </w:t>
      </w:r>
      <w:r>
        <w:rPr>
          <w:sz w:val="24"/>
        </w:rPr>
        <w:t>P</w:t>
      </w:r>
      <w:r>
        <w:rPr>
          <w:smallCaps/>
          <w:sz w:val="24"/>
        </w:rPr>
        <w:t>aruzel</w:t>
      </w:r>
      <w:r>
        <w:rPr>
          <w:sz w:val="24"/>
        </w:rPr>
        <w:tab/>
        <w:t xml:space="preserve">" Filono el Aleksandrio " , in </w:t>
      </w:r>
    </w:p>
    <w:p w:rsidR="004B3FB6" w:rsidRDefault="004B3FB6" w:rsidP="004B3FB6">
      <w:pPr>
        <w:widowControl w:val="0"/>
        <w:outlineLv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i/>
          <w:iCs/>
          <w:sz w:val="24"/>
        </w:rPr>
        <w:t>Biblia Revuo</w:t>
      </w:r>
      <w:r>
        <w:rPr>
          <w:sz w:val="24"/>
        </w:rPr>
        <w:t xml:space="preserve">, </w:t>
      </w:r>
      <w:r>
        <w:rPr>
          <w:smallCaps/>
          <w:sz w:val="24"/>
        </w:rPr>
        <w:t>xi</w:t>
      </w:r>
      <w:r>
        <w:rPr>
          <w:sz w:val="24"/>
        </w:rPr>
        <w:t xml:space="preserve"> jaro, Tria serio,</w:t>
      </w:r>
    </w:p>
    <w:p w:rsidR="00ED6305" w:rsidRDefault="004B3FB6" w:rsidP="00ED6305">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avr.-juin 1975,</w:t>
      </w:r>
      <w:r>
        <w:t xml:space="preserve"> (p. 81-114)</w:t>
      </w:r>
      <w:r>
        <w:rPr>
          <w:sz w:val="24"/>
        </w:rPr>
        <w:t>, p. 111.</w:t>
      </w:r>
    </w:p>
    <w:p w:rsidR="00DD744D" w:rsidRDefault="00DD744D" w:rsidP="00ED6305">
      <w:pPr>
        <w:widowControl w:val="0"/>
        <w:rPr>
          <w:sz w:val="24"/>
        </w:rPr>
      </w:pPr>
    </w:p>
    <w:p w:rsidR="00DD744D" w:rsidRDefault="00DD744D" w:rsidP="00DD744D">
      <w:pPr>
        <w:widowControl w:val="0"/>
        <w:rPr>
          <w:sz w:val="24"/>
        </w:rPr>
      </w:pPr>
      <w:r w:rsidRPr="00ED6305">
        <w:rPr>
          <w:i/>
          <w:iCs/>
          <w:sz w:val="24"/>
          <w:szCs w:val="24"/>
        </w:rPr>
        <w:t>Evangelio laŭ Sankta Luko</w:t>
      </w:r>
      <w:r w:rsidRPr="00ED6305">
        <w:rPr>
          <w:sz w:val="24"/>
          <w:szCs w:val="24"/>
        </w:rPr>
        <w:t xml:space="preserve"> [</w:t>
      </w:r>
      <w:r>
        <w:rPr>
          <w:sz w:val="24"/>
          <w:szCs w:val="24"/>
        </w:rPr>
        <w:t> </w:t>
      </w:r>
      <w:r w:rsidRPr="00ED6305">
        <w:rPr>
          <w:sz w:val="24"/>
          <w:szCs w:val="24"/>
        </w:rPr>
        <w:t>ch</w:t>
      </w:r>
      <w:r>
        <w:rPr>
          <w:sz w:val="24"/>
          <w:szCs w:val="24"/>
        </w:rPr>
        <w:t>.</w:t>
      </w:r>
      <w:r w:rsidRPr="00ED6305">
        <w:rPr>
          <w:sz w:val="24"/>
          <w:szCs w:val="24"/>
        </w:rPr>
        <w:t xml:space="preserve"> </w:t>
      </w:r>
      <w:r>
        <w:rPr>
          <w:sz w:val="24"/>
          <w:szCs w:val="24"/>
        </w:rPr>
        <w:t>1</w:t>
      </w:r>
      <w:r w:rsidRPr="00ED6305">
        <w:rPr>
          <w:sz w:val="24"/>
          <w:szCs w:val="24"/>
        </w:rPr>
        <w:t xml:space="preserve"> et </w:t>
      </w:r>
      <w:r>
        <w:rPr>
          <w:sz w:val="24"/>
          <w:szCs w:val="24"/>
        </w:rPr>
        <w:t>2 </w:t>
      </w:r>
      <w:r w:rsidRPr="00ED6305">
        <w:rPr>
          <w:sz w:val="24"/>
          <w:szCs w:val="24"/>
        </w:rPr>
        <w:t>]</w:t>
      </w:r>
      <w:r>
        <w:rPr>
          <w:sz w:val="24"/>
          <w:szCs w:val="24"/>
        </w:rPr>
        <w:tab/>
        <w:t>[Rev.] C[</w:t>
      </w:r>
      <w:r w:rsidRPr="00967442">
        <w:rPr>
          <w:sz w:val="24"/>
          <w:szCs w:val="24"/>
        </w:rPr>
        <w:t>hristopher</w:t>
      </w:r>
      <w:r>
        <w:rPr>
          <w:sz w:val="24"/>
          <w:szCs w:val="24"/>
        </w:rPr>
        <w:t>]</w:t>
      </w:r>
      <w:r>
        <w:rPr>
          <w:sz w:val="24"/>
          <w:szCs w:val="24"/>
        </w:rPr>
        <w:tab/>
      </w:r>
      <w:r w:rsidR="00967442">
        <w:rPr>
          <w:sz w:val="24"/>
          <w:szCs w:val="24"/>
        </w:rPr>
        <w:t xml:space="preserve"> </w:t>
      </w:r>
      <w:r w:rsidR="00D64C1E">
        <w:rPr>
          <w:sz w:val="24"/>
          <w:szCs w:val="24"/>
        </w:rPr>
        <w:t xml:space="preserve"> </w:t>
      </w:r>
      <w:r w:rsidR="00967442">
        <w:rPr>
          <w:sz w:val="24"/>
          <w:szCs w:val="24"/>
        </w:rPr>
        <w:t xml:space="preserve">  </w:t>
      </w:r>
      <w:r>
        <w:rPr>
          <w:sz w:val="24"/>
          <w:szCs w:val="24"/>
        </w:rPr>
        <w:t>P</w:t>
      </w:r>
      <w:r>
        <w:rPr>
          <w:sz w:val="24"/>
          <w:szCs w:val="24"/>
        </w:rPr>
        <w:tab/>
      </w:r>
      <w:r w:rsidRPr="0025506D">
        <w:rPr>
          <w:i/>
          <w:iCs/>
          <w:sz w:val="24"/>
        </w:rPr>
        <w:t>Biblia Tradukisto</w:t>
      </w:r>
      <w:r>
        <w:rPr>
          <w:sz w:val="24"/>
        </w:rPr>
        <w:t xml:space="preserve"> n° 1, 3-1908.</w:t>
      </w:r>
    </w:p>
    <w:p w:rsidR="00ED6305" w:rsidRDefault="00ED6305" w:rsidP="00967442">
      <w:pPr>
        <w:widowControl w:val="0"/>
        <w:rPr>
          <w:sz w:val="24"/>
        </w:rPr>
      </w:pPr>
      <w:r w:rsidRPr="00ED6305">
        <w:rPr>
          <w:sz w:val="24"/>
          <w:szCs w:val="24"/>
        </w:rPr>
        <w:t>"</w:t>
      </w:r>
      <w:r>
        <w:rPr>
          <w:sz w:val="24"/>
          <w:szCs w:val="24"/>
        </w:rPr>
        <w:t> </w:t>
      </w:r>
      <w:r w:rsidRPr="00ED6305">
        <w:rPr>
          <w:i/>
          <w:iCs/>
          <w:sz w:val="24"/>
          <w:szCs w:val="24"/>
        </w:rPr>
        <w:t>Evangelio laŭ Sankta Luko</w:t>
      </w:r>
      <w:r w:rsidRPr="00ED6305">
        <w:rPr>
          <w:sz w:val="24"/>
          <w:szCs w:val="24"/>
        </w:rPr>
        <w:t xml:space="preserve"> [</w:t>
      </w:r>
      <w:r>
        <w:rPr>
          <w:sz w:val="24"/>
          <w:szCs w:val="24"/>
        </w:rPr>
        <w:t> </w:t>
      </w:r>
      <w:r w:rsidRPr="00ED6305">
        <w:rPr>
          <w:sz w:val="24"/>
          <w:szCs w:val="24"/>
        </w:rPr>
        <w:t>ch</w:t>
      </w:r>
      <w:r w:rsidR="00DD744D">
        <w:rPr>
          <w:sz w:val="24"/>
          <w:szCs w:val="24"/>
        </w:rPr>
        <w:t>.</w:t>
      </w:r>
      <w:r w:rsidRPr="00ED6305">
        <w:rPr>
          <w:sz w:val="24"/>
          <w:szCs w:val="24"/>
        </w:rPr>
        <w:t xml:space="preserve"> 3 et 4</w:t>
      </w:r>
      <w:r>
        <w:rPr>
          <w:sz w:val="24"/>
          <w:szCs w:val="24"/>
        </w:rPr>
        <w:t> </w:t>
      </w:r>
      <w:r w:rsidRPr="00ED6305">
        <w:rPr>
          <w:sz w:val="24"/>
          <w:szCs w:val="24"/>
        </w:rPr>
        <w:t>]</w:t>
      </w:r>
      <w:r>
        <w:rPr>
          <w:sz w:val="24"/>
          <w:szCs w:val="24"/>
        </w:rPr>
        <w:t> </w:t>
      </w:r>
      <w:r w:rsidRPr="00ED6305">
        <w:rPr>
          <w:sz w:val="24"/>
          <w:szCs w:val="24"/>
        </w:rPr>
        <w:t>"</w:t>
      </w:r>
      <w:r>
        <w:rPr>
          <w:sz w:val="24"/>
          <w:szCs w:val="24"/>
        </w:rPr>
        <w:tab/>
      </w:r>
      <w:r w:rsidR="00DD744D">
        <w:rPr>
          <w:sz w:val="24"/>
          <w:szCs w:val="24"/>
        </w:rPr>
        <w:t>G</w:t>
      </w:r>
      <w:r w:rsidR="00967442">
        <w:rPr>
          <w:sz w:val="24"/>
          <w:szCs w:val="24"/>
        </w:rPr>
        <w:t>[eorge]</w:t>
      </w:r>
      <w:r w:rsidR="00DD744D">
        <w:rPr>
          <w:sz w:val="24"/>
          <w:szCs w:val="24"/>
        </w:rPr>
        <w:t xml:space="preserve"> W</w:t>
      </w:r>
      <w:r w:rsidR="00DD744D" w:rsidRPr="00DD744D">
        <w:rPr>
          <w:smallCaps/>
          <w:sz w:val="24"/>
          <w:szCs w:val="24"/>
        </w:rPr>
        <w:t>ilkinson</w:t>
      </w:r>
      <w:r w:rsidR="00D64C1E">
        <w:rPr>
          <w:smallCaps/>
          <w:sz w:val="24"/>
          <w:szCs w:val="24"/>
        </w:rPr>
        <w:t> </w:t>
      </w:r>
      <w:r w:rsidR="00D64C1E">
        <w:rPr>
          <w:rStyle w:val="Appelnotedebasdep"/>
          <w:smallCaps/>
          <w:sz w:val="24"/>
          <w:szCs w:val="24"/>
        </w:rPr>
        <w:footnoteReference w:id="269"/>
      </w:r>
      <w:r w:rsidR="00D64C1E">
        <w:rPr>
          <w:sz w:val="24"/>
          <w:szCs w:val="24"/>
        </w:rPr>
        <w:t xml:space="preserve">  </w:t>
      </w:r>
      <w:r w:rsidR="00D64C1E" w:rsidRPr="00D64C1E">
        <w:rPr>
          <w:sz w:val="16"/>
          <w:szCs w:val="16"/>
        </w:rPr>
        <w:t xml:space="preserve">  </w:t>
      </w:r>
      <w:r w:rsidR="00967442">
        <w:rPr>
          <w:sz w:val="24"/>
          <w:szCs w:val="24"/>
        </w:rPr>
        <w:t>P</w:t>
      </w:r>
      <w:r>
        <w:rPr>
          <w:sz w:val="24"/>
          <w:szCs w:val="24"/>
        </w:rPr>
        <w:tab/>
        <w:t xml:space="preserve">ms. pour </w:t>
      </w:r>
      <w:r w:rsidRPr="0025506D">
        <w:rPr>
          <w:i/>
          <w:iCs/>
          <w:sz w:val="24"/>
        </w:rPr>
        <w:t>Biblia Tradukisto</w:t>
      </w:r>
      <w:r>
        <w:rPr>
          <w:sz w:val="24"/>
        </w:rPr>
        <w:t xml:space="preserve"> n° 2, </w:t>
      </w:r>
    </w:p>
    <w:p w:rsidR="00ED6305" w:rsidRPr="00ED6305" w:rsidRDefault="00967442" w:rsidP="00D64C1E">
      <w:pPr>
        <w:widowControl w:val="0"/>
        <w:ind w:left="567"/>
        <w:rPr>
          <w:sz w:val="24"/>
          <w:szCs w:val="24"/>
        </w:rPr>
      </w:pPr>
      <w:r>
        <w:rPr>
          <w:sz w:val="24"/>
        </w:rPr>
        <w:t>[ trad. r</w:t>
      </w:r>
      <w:r w:rsidR="00D64C1E">
        <w:rPr>
          <w:sz w:val="24"/>
        </w:rPr>
        <w:t>évisée(s) par l</w:t>
      </w:r>
      <w:r>
        <w:rPr>
          <w:sz w:val="24"/>
        </w:rPr>
        <w:t xml:space="preserve">e </w:t>
      </w:r>
      <w:r w:rsidR="00D64C1E">
        <w:rPr>
          <w:sz w:val="24"/>
        </w:rPr>
        <w:t xml:space="preserve">prêtre anglican </w:t>
      </w:r>
      <w:r>
        <w:rPr>
          <w:sz w:val="24"/>
        </w:rPr>
        <w:t>John Cyprian R</w:t>
      </w:r>
      <w:r w:rsidRPr="00967442">
        <w:rPr>
          <w:smallCaps/>
          <w:sz w:val="24"/>
        </w:rPr>
        <w:t>ust</w:t>
      </w:r>
      <w:r>
        <w:rPr>
          <w:smallCaps/>
          <w:sz w:val="24"/>
        </w:rPr>
        <w:t> </w:t>
      </w:r>
      <w:r>
        <w:rPr>
          <w:sz w:val="24"/>
        </w:rPr>
        <w:t>] </w:t>
      </w:r>
      <w:r>
        <w:rPr>
          <w:rStyle w:val="Appelnotedebasdep"/>
          <w:smallCaps/>
          <w:sz w:val="24"/>
        </w:rPr>
        <w:footnoteReference w:id="270"/>
      </w:r>
      <w:r>
        <w:rPr>
          <w:sz w:val="24"/>
        </w:rPr>
        <w:tab/>
      </w:r>
      <w:r>
        <w:rPr>
          <w:sz w:val="24"/>
        </w:rPr>
        <w:tab/>
      </w:r>
      <w:r w:rsidR="00ED6305">
        <w:rPr>
          <w:sz w:val="24"/>
        </w:rPr>
        <w:t>1908 (</w:t>
      </w:r>
      <w:r w:rsidR="00DD744D">
        <w:rPr>
          <w:sz w:val="24"/>
        </w:rPr>
        <w:t xml:space="preserve">mais </w:t>
      </w:r>
      <w:r w:rsidR="00ED6305">
        <w:rPr>
          <w:sz w:val="24"/>
        </w:rPr>
        <w:t>non paru).</w:t>
      </w:r>
    </w:p>
    <w:p w:rsidR="00DE44BD" w:rsidRPr="00255FB6" w:rsidRDefault="00DE44BD" w:rsidP="00DE44BD">
      <w:pPr>
        <w:widowControl w:val="0"/>
        <w:rPr>
          <w:sz w:val="24"/>
          <w:szCs w:val="24"/>
        </w:rPr>
      </w:pPr>
      <w:r w:rsidRPr="00445B89">
        <w:rPr>
          <w:i/>
          <w:iCs/>
          <w:sz w:val="24"/>
        </w:rPr>
        <w:t>La Kvar Evangelioj</w:t>
      </w:r>
      <w:r>
        <w:rPr>
          <w:i/>
          <w:iCs/>
          <w:sz w:val="24"/>
        </w:rPr>
        <w:t xml:space="preserve"> : </w:t>
      </w:r>
      <w:r w:rsidRPr="00445B89">
        <w:rPr>
          <w:i/>
          <w:iCs/>
          <w:sz w:val="24"/>
        </w:rPr>
        <w:t>kunigitaj</w:t>
      </w:r>
      <w:r>
        <w:rPr>
          <w:sz w:val="24"/>
        </w:rPr>
        <w:tab/>
      </w:r>
      <w:r>
        <w:rPr>
          <w:sz w:val="24"/>
        </w:rPr>
        <w:tab/>
        <w:t>[Père] R. L</w:t>
      </w:r>
      <w:r w:rsidRPr="009C4D33">
        <w:rPr>
          <w:smallCaps/>
          <w:sz w:val="24"/>
        </w:rPr>
        <w:t>aisney</w:t>
      </w:r>
      <w:r>
        <w:rPr>
          <w:sz w:val="24"/>
        </w:rPr>
        <w:tab/>
      </w:r>
      <w:r w:rsidR="00D64C1E">
        <w:rPr>
          <w:sz w:val="24"/>
          <w:szCs w:val="24"/>
        </w:rPr>
        <w:t xml:space="preserve">    </w:t>
      </w:r>
      <w:r>
        <w:rPr>
          <w:sz w:val="24"/>
        </w:rPr>
        <w:t>P</w:t>
      </w:r>
      <w:r>
        <w:rPr>
          <w:sz w:val="24"/>
        </w:rPr>
        <w:tab/>
      </w:r>
      <w:r w:rsidRPr="00445B89">
        <w:rPr>
          <w:sz w:val="24"/>
          <w:szCs w:val="24"/>
        </w:rPr>
        <w:t>Par</w:t>
      </w:r>
      <w:r w:rsidRPr="00255FB6">
        <w:rPr>
          <w:sz w:val="24"/>
          <w:szCs w:val="24"/>
        </w:rPr>
        <w:t xml:space="preserve">is : Hachette, 1908, 197 p. ; </w:t>
      </w:r>
    </w:p>
    <w:p w:rsidR="00DE44BD" w:rsidRDefault="00DE44BD" w:rsidP="00DE44BD">
      <w:pPr>
        <w:widowControl w:val="0"/>
        <w:ind w:left="567"/>
        <w:rPr>
          <w:sz w:val="24"/>
          <w:szCs w:val="24"/>
        </w:rPr>
      </w:pPr>
      <w:r w:rsidRPr="00445B89">
        <w:rPr>
          <w:i/>
          <w:iCs/>
          <w:sz w:val="24"/>
          <w:szCs w:val="24"/>
        </w:rPr>
        <w:t xml:space="preserve">en unu rakonto kaj tradukitaj de la pastro </w:t>
      </w:r>
      <w:r>
        <w:rPr>
          <w:sz w:val="24"/>
          <w:szCs w:val="24"/>
        </w:rPr>
        <w:t>‒</w:t>
      </w:r>
      <w:r>
        <w:rPr>
          <w:sz w:val="24"/>
          <w:szCs w:val="24"/>
        </w:rPr>
        <w:tab/>
      </w:r>
      <w:r>
        <w:rPr>
          <w:sz w:val="24"/>
          <w:szCs w:val="24"/>
        </w:rPr>
        <w:tab/>
      </w:r>
      <w:r>
        <w:rPr>
          <w:sz w:val="24"/>
          <w:szCs w:val="24"/>
        </w:rPr>
        <w:tab/>
      </w:r>
      <w:r>
        <w:rPr>
          <w:sz w:val="24"/>
          <w:szCs w:val="24"/>
        </w:rPr>
        <w:tab/>
        <w:t>avec "</w:t>
      </w:r>
      <w:r w:rsidRPr="00445B89">
        <w:rPr>
          <w:i/>
          <w:iCs/>
          <w:sz w:val="24"/>
          <w:szCs w:val="24"/>
        </w:rPr>
        <w:t>Nil</w:t>
      </w:r>
      <w:r w:rsidRPr="00255FB6">
        <w:rPr>
          <w:i/>
          <w:iCs/>
        </w:rPr>
        <w:t xml:space="preserve"> </w:t>
      </w:r>
      <w:r w:rsidRPr="00255FB6">
        <w:t xml:space="preserve">[sic] </w:t>
      </w:r>
      <w:r w:rsidRPr="00445B89">
        <w:rPr>
          <w:i/>
          <w:iCs/>
          <w:sz w:val="24"/>
          <w:szCs w:val="24"/>
        </w:rPr>
        <w:t>obstat</w:t>
      </w:r>
      <w:r>
        <w:rPr>
          <w:i/>
          <w:iCs/>
          <w:sz w:val="24"/>
          <w:szCs w:val="24"/>
        </w:rPr>
        <w:t> </w:t>
      </w:r>
      <w:r>
        <w:rPr>
          <w:sz w:val="24"/>
          <w:szCs w:val="24"/>
        </w:rPr>
        <w:t xml:space="preserve">" de "Alfred </w:t>
      </w:r>
    </w:p>
    <w:p w:rsidR="00837085" w:rsidRDefault="00DE44BD" w:rsidP="005D5A57">
      <w:pPr>
        <w:widowControl w:val="0"/>
        <w:ind w:left="567"/>
        <w:rPr>
          <w:sz w:val="24"/>
        </w:rPr>
      </w:pPr>
      <w:r>
        <w:rPr>
          <w:sz w:val="24"/>
          <w:szCs w:val="24"/>
        </w:rPr>
        <w:t>[ sur la Vulgate et le " Textus receptus " grec ]</w:t>
      </w:r>
      <w:r>
        <w:rPr>
          <w:sz w:val="24"/>
          <w:szCs w:val="24"/>
        </w:rPr>
        <w:tab/>
      </w:r>
      <w:r>
        <w:rPr>
          <w:sz w:val="24"/>
          <w:szCs w:val="24"/>
        </w:rPr>
        <w:tab/>
      </w:r>
      <w:r>
        <w:rPr>
          <w:sz w:val="24"/>
          <w:szCs w:val="24"/>
        </w:rPr>
        <w:tab/>
      </w:r>
      <w:r>
        <w:rPr>
          <w:sz w:val="24"/>
          <w:szCs w:val="24"/>
        </w:rPr>
        <w:tab/>
        <w:t>B</w:t>
      </w:r>
      <w:r w:rsidRPr="00445B89">
        <w:rPr>
          <w:smallCaps/>
          <w:sz w:val="24"/>
          <w:szCs w:val="24"/>
        </w:rPr>
        <w:t>audrillard</w:t>
      </w:r>
      <w:r>
        <w:rPr>
          <w:sz w:val="24"/>
          <w:szCs w:val="24"/>
        </w:rPr>
        <w:t xml:space="preserve"> </w:t>
      </w:r>
      <w:r w:rsidRPr="00756BE1">
        <w:t>[sic]</w:t>
      </w:r>
      <w:r>
        <w:rPr>
          <w:sz w:val="24"/>
          <w:szCs w:val="24"/>
        </w:rPr>
        <w:t>, R.</w:t>
      </w:r>
      <w:r w:rsidR="005D5A57">
        <w:rPr>
          <w:sz w:val="24"/>
          <w:szCs w:val="24"/>
        </w:rPr>
        <w:t> </w:t>
      </w:r>
      <w:r>
        <w:rPr>
          <w:sz w:val="24"/>
          <w:szCs w:val="24"/>
        </w:rPr>
        <w:t>I.</w:t>
      </w:r>
      <w:r w:rsidR="005D5A57">
        <w:rPr>
          <w:sz w:val="24"/>
          <w:szCs w:val="24"/>
        </w:rPr>
        <w:t> </w:t>
      </w:r>
      <w:r>
        <w:rPr>
          <w:sz w:val="24"/>
          <w:szCs w:val="24"/>
        </w:rPr>
        <w:t>C.</w:t>
      </w:r>
      <w:r w:rsidR="005D5A57">
        <w:rPr>
          <w:sz w:val="24"/>
          <w:szCs w:val="24"/>
        </w:rPr>
        <w:t> </w:t>
      </w:r>
      <w:r>
        <w:rPr>
          <w:sz w:val="24"/>
          <w:szCs w:val="24"/>
        </w:rPr>
        <w:t>P." </w:t>
      </w:r>
      <w:r>
        <w:rPr>
          <w:rStyle w:val="Appelnotedebasdep"/>
          <w:sz w:val="24"/>
          <w:szCs w:val="24"/>
        </w:rPr>
        <w:footnoteReference w:id="271"/>
      </w:r>
    </w:p>
    <w:p w:rsidR="00B908FD" w:rsidRDefault="00A44C47" w:rsidP="00A44C47">
      <w:pPr>
        <w:widowControl w:val="0"/>
        <w:rPr>
          <w:sz w:val="24"/>
        </w:rPr>
      </w:pPr>
      <w:r>
        <w:rPr>
          <w:sz w:val="24"/>
        </w:rPr>
        <w:t>* </w:t>
      </w:r>
      <w:r w:rsidR="00B908FD">
        <w:rPr>
          <w:sz w:val="24"/>
        </w:rPr>
        <w:t xml:space="preserve">[ trad. du </w:t>
      </w:r>
      <w:r w:rsidR="00B908FD" w:rsidRPr="00B908FD">
        <w:rPr>
          <w:i/>
          <w:iCs/>
          <w:sz w:val="24"/>
        </w:rPr>
        <w:t>Magnificat</w:t>
      </w:r>
      <w:r w:rsidR="00B908FD">
        <w:rPr>
          <w:sz w:val="24"/>
        </w:rPr>
        <w:t> :</w:t>
      </w:r>
      <w:r w:rsidR="00B908FD" w:rsidRPr="00B908FD">
        <w:rPr>
          <w:sz w:val="24"/>
          <w:szCs w:val="24"/>
        </w:rPr>
        <w:t xml:space="preserve"> </w:t>
      </w:r>
      <w:r w:rsidR="00B908FD">
        <w:rPr>
          <w:sz w:val="24"/>
          <w:szCs w:val="24"/>
        </w:rPr>
        <w:t>Luc 1, 47-55</w:t>
      </w:r>
      <w:r w:rsidR="00B908FD">
        <w:rPr>
          <w:sz w:val="24"/>
        </w:rPr>
        <w:t> ]</w:t>
      </w:r>
      <w:r w:rsidR="00B908FD">
        <w:rPr>
          <w:sz w:val="24"/>
        </w:rPr>
        <w:tab/>
      </w:r>
      <w:r w:rsidR="00B908FD">
        <w:rPr>
          <w:sz w:val="24"/>
        </w:rPr>
        <w:tab/>
      </w:r>
      <w:r w:rsidR="001A2925">
        <w:rPr>
          <w:sz w:val="24"/>
        </w:rPr>
        <w:t>[ non indiqué ]</w:t>
      </w:r>
      <w:r w:rsidR="00B908FD">
        <w:rPr>
          <w:sz w:val="24"/>
        </w:rPr>
        <w:tab/>
        <w:t xml:space="preserve">   </w:t>
      </w:r>
      <w:r>
        <w:rPr>
          <w:sz w:val="24"/>
        </w:rPr>
        <w:t>P</w:t>
      </w:r>
      <w:r w:rsidR="00B908FD">
        <w:rPr>
          <w:sz w:val="24"/>
        </w:rPr>
        <w:t xml:space="preserve">  </w:t>
      </w:r>
      <w:r w:rsidR="00B908FD">
        <w:rPr>
          <w:sz w:val="24"/>
        </w:rPr>
        <w:tab/>
      </w:r>
      <w:r w:rsidR="00B908FD">
        <w:rPr>
          <w:sz w:val="24"/>
        </w:rPr>
        <w:tab/>
        <w:t xml:space="preserve">mur de l’église de la Visitation </w:t>
      </w:r>
    </w:p>
    <w:p w:rsidR="006363D4" w:rsidRDefault="00B908FD" w:rsidP="006363D4">
      <w:pPr>
        <w:widowControl w:val="0"/>
        <w:jc w:val="right"/>
        <w:rPr>
          <w:sz w:val="24"/>
          <w:szCs w:val="24"/>
          <w:lang w:val="es-ES"/>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B908FD">
        <w:rPr>
          <w:sz w:val="24"/>
          <w:szCs w:val="24"/>
        </w:rPr>
        <w:t xml:space="preserve">à </w:t>
      </w:r>
      <w:r>
        <w:rPr>
          <w:sz w:val="24"/>
          <w:szCs w:val="24"/>
          <w:lang w:val="es-ES"/>
        </w:rPr>
        <w:t>Aï</w:t>
      </w:r>
      <w:r w:rsidRPr="00B908FD">
        <w:rPr>
          <w:sz w:val="24"/>
          <w:szCs w:val="24"/>
          <w:lang w:val="es-ES"/>
        </w:rPr>
        <w:t>n Karim (Israël)</w:t>
      </w:r>
      <w:r>
        <w:rPr>
          <w:sz w:val="24"/>
          <w:szCs w:val="24"/>
          <w:lang w:val="es-ES"/>
        </w:rPr>
        <w:t>. (Lettre d</w:t>
      </w:r>
      <w:r w:rsidR="006363D4">
        <w:rPr>
          <w:sz w:val="24"/>
          <w:szCs w:val="24"/>
          <w:lang w:val="es-ES"/>
        </w:rPr>
        <w:t>u 10</w:t>
      </w:r>
      <w:r w:rsidR="00C97587">
        <w:rPr>
          <w:sz w:val="24"/>
          <w:szCs w:val="24"/>
          <w:lang w:val="es-ES"/>
        </w:rPr>
        <w:t> </w:t>
      </w:r>
      <w:r w:rsidR="006363D4">
        <w:rPr>
          <w:sz w:val="24"/>
          <w:szCs w:val="24"/>
          <w:lang w:val="es-ES"/>
        </w:rPr>
        <w:t>-</w:t>
      </w:r>
      <w:r w:rsidR="00C97587">
        <w:rPr>
          <w:sz w:val="24"/>
          <w:szCs w:val="24"/>
          <w:lang w:val="es-ES"/>
        </w:rPr>
        <w:t> </w:t>
      </w:r>
      <w:r w:rsidR="006363D4">
        <w:rPr>
          <w:sz w:val="24"/>
          <w:szCs w:val="24"/>
          <w:lang w:val="es-ES"/>
        </w:rPr>
        <w:t>4</w:t>
      </w:r>
      <w:r w:rsidR="00C97587">
        <w:rPr>
          <w:sz w:val="24"/>
          <w:szCs w:val="24"/>
          <w:lang w:val="es-ES"/>
        </w:rPr>
        <w:t> </w:t>
      </w:r>
      <w:r w:rsidR="006363D4">
        <w:rPr>
          <w:sz w:val="24"/>
          <w:szCs w:val="24"/>
          <w:lang w:val="es-ES"/>
        </w:rPr>
        <w:t>-</w:t>
      </w:r>
      <w:r w:rsidR="00C97587">
        <w:rPr>
          <w:sz w:val="24"/>
          <w:szCs w:val="24"/>
          <w:lang w:val="es-ES"/>
        </w:rPr>
        <w:t> </w:t>
      </w:r>
      <w:r w:rsidR="006363D4">
        <w:rPr>
          <w:sz w:val="24"/>
          <w:szCs w:val="24"/>
          <w:lang w:val="es-ES"/>
        </w:rPr>
        <w:t>1964 d</w:t>
      </w:r>
      <w:r w:rsidR="00C97587">
        <w:rPr>
          <w:sz w:val="24"/>
          <w:szCs w:val="24"/>
          <w:lang w:val="es-ES"/>
        </w:rPr>
        <w:t>u Prof.</w:t>
      </w:r>
      <w:r w:rsidR="006363D4" w:rsidRPr="006363D4">
        <w:rPr>
          <w:sz w:val="24"/>
          <w:szCs w:val="24"/>
          <w:lang w:val="es-ES"/>
        </w:rPr>
        <w:t xml:space="preserve"> Suitbert S</w:t>
      </w:r>
      <w:r w:rsidR="006363D4" w:rsidRPr="006363D4">
        <w:rPr>
          <w:smallCaps/>
          <w:sz w:val="24"/>
          <w:szCs w:val="24"/>
          <w:lang w:val="es-ES"/>
        </w:rPr>
        <w:t>iedl</w:t>
      </w:r>
      <w:r w:rsidR="006363D4" w:rsidRPr="006363D4">
        <w:rPr>
          <w:sz w:val="24"/>
          <w:szCs w:val="24"/>
          <w:lang w:val="es-ES"/>
        </w:rPr>
        <w:t>,</w:t>
      </w:r>
      <w:r w:rsidR="006363D4" w:rsidRPr="00F04221">
        <w:rPr>
          <w:smallCaps/>
          <w:sz w:val="16"/>
          <w:szCs w:val="16"/>
          <w:lang w:val="es-ES"/>
        </w:rPr>
        <w:t xml:space="preserve"> </w:t>
      </w:r>
      <w:r w:rsidR="006363D4" w:rsidRPr="006363D4">
        <w:rPr>
          <w:smallCaps/>
          <w:sz w:val="24"/>
          <w:szCs w:val="24"/>
          <w:lang w:val="es-ES"/>
        </w:rPr>
        <w:t>o. c. d.</w:t>
      </w:r>
      <w:r w:rsidR="00C97587">
        <w:rPr>
          <w:smallCaps/>
          <w:sz w:val="24"/>
          <w:szCs w:val="24"/>
          <w:lang w:val="es-ES"/>
        </w:rPr>
        <w:t> </w:t>
      </w:r>
      <w:r w:rsidR="006363D4" w:rsidRPr="006363D4">
        <w:rPr>
          <w:smallCaps/>
          <w:sz w:val="24"/>
          <w:szCs w:val="24"/>
          <w:lang w:val="es-ES"/>
        </w:rPr>
        <w:t>,</w:t>
      </w:r>
      <w:r w:rsidR="006363D4" w:rsidRPr="00F04221">
        <w:rPr>
          <w:sz w:val="16"/>
          <w:szCs w:val="16"/>
          <w:lang w:val="es-ES"/>
        </w:rPr>
        <w:t xml:space="preserve"> </w:t>
      </w:r>
      <w:r w:rsidR="006363D4">
        <w:rPr>
          <w:sz w:val="24"/>
          <w:szCs w:val="24"/>
          <w:lang w:val="es-ES"/>
        </w:rPr>
        <w:t>in EK n°</w:t>
      </w:r>
      <w:r w:rsidR="00C97587">
        <w:rPr>
          <w:sz w:val="24"/>
          <w:szCs w:val="24"/>
          <w:lang w:val="es-ES"/>
        </w:rPr>
        <w:t> </w:t>
      </w:r>
      <w:r w:rsidR="006363D4">
        <w:rPr>
          <w:sz w:val="24"/>
          <w:szCs w:val="24"/>
          <w:lang w:val="es-ES"/>
        </w:rPr>
        <w:t> 10</w:t>
      </w:r>
      <w:r w:rsidR="00C97587">
        <w:rPr>
          <w:sz w:val="24"/>
          <w:szCs w:val="24"/>
          <w:lang w:val="es-ES"/>
        </w:rPr>
        <w:t> </w:t>
      </w:r>
      <w:r w:rsidR="006363D4">
        <w:rPr>
          <w:sz w:val="24"/>
          <w:szCs w:val="24"/>
          <w:lang w:val="es-ES"/>
        </w:rPr>
        <w:t>/</w:t>
      </w:r>
      <w:r w:rsidR="00C97587">
        <w:rPr>
          <w:sz w:val="24"/>
          <w:szCs w:val="24"/>
          <w:lang w:val="es-ES"/>
        </w:rPr>
        <w:t> </w:t>
      </w:r>
      <w:r w:rsidR="006363D4">
        <w:rPr>
          <w:sz w:val="24"/>
          <w:szCs w:val="24"/>
          <w:lang w:val="es-ES"/>
        </w:rPr>
        <w:t>1964 ;</w:t>
      </w:r>
    </w:p>
    <w:p w:rsidR="00B908FD" w:rsidRPr="006363D4" w:rsidRDefault="006363D4" w:rsidP="006363D4">
      <w:pPr>
        <w:widowControl w:val="0"/>
        <w:jc w:val="right"/>
        <w:rPr>
          <w:sz w:val="24"/>
          <w:szCs w:val="24"/>
        </w:rPr>
      </w:pPr>
      <w:r>
        <w:rPr>
          <w:sz w:val="24"/>
          <w:szCs w:val="24"/>
          <w:lang w:val="es-ES"/>
        </w:rPr>
        <w:t>repr</w:t>
      </w:r>
      <w:r w:rsidR="00C97587">
        <w:rPr>
          <w:sz w:val="24"/>
          <w:szCs w:val="24"/>
          <w:lang w:val="es-ES"/>
        </w:rPr>
        <w:t>od</w:t>
      </w:r>
      <w:r>
        <w:rPr>
          <w:sz w:val="24"/>
          <w:szCs w:val="24"/>
          <w:lang w:val="es-ES"/>
        </w:rPr>
        <w:t>.</w:t>
      </w:r>
      <w:r w:rsidRPr="00F04221">
        <w:rPr>
          <w:sz w:val="16"/>
          <w:szCs w:val="16"/>
          <w:lang w:val="es-ES"/>
        </w:rPr>
        <w:t xml:space="preserve"> </w:t>
      </w:r>
      <w:r>
        <w:rPr>
          <w:sz w:val="24"/>
          <w:szCs w:val="24"/>
          <w:lang w:val="es-ES"/>
        </w:rPr>
        <w:t>à :</w:t>
      </w:r>
      <w:r w:rsidRPr="00F04221">
        <w:rPr>
          <w:sz w:val="16"/>
          <w:szCs w:val="16"/>
          <w:lang w:val="es-ES"/>
        </w:rPr>
        <w:t xml:space="preserve"> </w:t>
      </w:r>
      <w:r w:rsidRPr="006363D4">
        <w:rPr>
          <w:sz w:val="24"/>
          <w:szCs w:val="24"/>
          <w:lang w:val="es-ES"/>
        </w:rPr>
        <w:t>esperokatolika.org/ek19611965/ek1964_10.htm#13</w:t>
      </w:r>
      <w:r>
        <w:rPr>
          <w:sz w:val="24"/>
          <w:szCs w:val="24"/>
          <w:lang w:val="es-ES"/>
        </w:rPr>
        <w:t>.</w:t>
      </w:r>
    </w:p>
    <w:p w:rsidR="005F60F1" w:rsidRDefault="00A44C47" w:rsidP="005F60F1">
      <w:pPr>
        <w:widowControl w:val="0"/>
        <w:rPr>
          <w:sz w:val="24"/>
          <w:szCs w:val="24"/>
        </w:rPr>
      </w:pPr>
      <w:r>
        <w:rPr>
          <w:sz w:val="24"/>
        </w:rPr>
        <w:t>* </w:t>
      </w:r>
      <w:r w:rsidR="005F60F1">
        <w:rPr>
          <w:sz w:val="24"/>
        </w:rPr>
        <w:t>" Laŭdkanto de Maria : Magnifikat "</w:t>
      </w:r>
      <w:r w:rsidR="00094568">
        <w:rPr>
          <w:sz w:val="24"/>
        </w:rPr>
        <w:t xml:space="preserve"> et</w:t>
      </w:r>
      <w:r w:rsidR="005F60F1">
        <w:rPr>
          <w:sz w:val="24"/>
        </w:rPr>
        <w:tab/>
      </w:r>
      <w:r w:rsidR="001A2925">
        <w:rPr>
          <w:sz w:val="24"/>
        </w:rPr>
        <w:t>[ non indiqué ]</w:t>
      </w:r>
      <w:r w:rsidR="005F60F1">
        <w:rPr>
          <w:sz w:val="24"/>
        </w:rPr>
        <w:tab/>
      </w:r>
      <w:r w:rsidR="00094568">
        <w:rPr>
          <w:sz w:val="24"/>
        </w:rPr>
        <w:t xml:space="preserve">   </w:t>
      </w:r>
      <w:r w:rsidR="005F60F1">
        <w:rPr>
          <w:sz w:val="24"/>
        </w:rPr>
        <w:t>K</w:t>
      </w:r>
      <w:r w:rsidR="00094568">
        <w:rPr>
          <w:sz w:val="24"/>
        </w:rPr>
        <w:t xml:space="preserve">   </w:t>
      </w:r>
      <w:r w:rsidR="005F60F1" w:rsidRPr="00A733CB">
        <w:rPr>
          <w:i/>
          <w:iCs/>
          <w:sz w:val="24"/>
          <w:szCs w:val="24"/>
        </w:rPr>
        <w:t>Eta Sabat-Dimanĉa Breviero</w:t>
      </w:r>
      <w:r w:rsidR="005F60F1" w:rsidRPr="00A733CB">
        <w:rPr>
          <w:sz w:val="24"/>
          <w:szCs w:val="24"/>
        </w:rPr>
        <w:t>,</w:t>
      </w:r>
      <w:r w:rsidR="00094568" w:rsidRPr="00094568">
        <w:rPr>
          <w:sz w:val="24"/>
          <w:szCs w:val="24"/>
        </w:rPr>
        <w:t xml:space="preserve"> </w:t>
      </w:r>
      <w:r w:rsidR="00094568" w:rsidRPr="00A733CB">
        <w:rPr>
          <w:sz w:val="24"/>
          <w:szCs w:val="24"/>
        </w:rPr>
        <w:t>Messkirch</w:t>
      </w:r>
      <w:r w:rsidR="00094568">
        <w:rPr>
          <w:sz w:val="24"/>
          <w:szCs w:val="24"/>
        </w:rPr>
        <w:t> </w:t>
      </w:r>
      <w:r w:rsidR="00094568" w:rsidRPr="00A733CB">
        <w:rPr>
          <w:sz w:val="24"/>
          <w:szCs w:val="24"/>
        </w:rPr>
        <w:t>:</w:t>
      </w:r>
    </w:p>
    <w:p w:rsidR="000A0DD8" w:rsidRPr="0039715E" w:rsidRDefault="000A0DD8" w:rsidP="000A0DD8">
      <w:pPr>
        <w:widowControl w:val="0"/>
        <w:rPr>
          <w:sz w:val="24"/>
          <w:szCs w:val="24"/>
        </w:rPr>
      </w:pPr>
      <w:r>
        <w:rPr>
          <w:sz w:val="24"/>
        </w:rPr>
        <w:t>" Laŭdkanto de Zakaria : Benediktus "</w:t>
      </w:r>
      <w:r>
        <w:rPr>
          <w:sz w:val="24"/>
          <w:szCs w:val="24"/>
        </w:rPr>
        <w:t xml:space="preserve"> [ Luc 1, 47-55 et 68-79 ] </w:t>
      </w:r>
      <w:r>
        <w:rPr>
          <w:sz w:val="24"/>
          <w:szCs w:val="24"/>
        </w:rPr>
        <w:tab/>
      </w:r>
      <w:r>
        <w:rPr>
          <w:sz w:val="24"/>
          <w:szCs w:val="24"/>
        </w:rPr>
        <w:tab/>
      </w:r>
      <w:r w:rsidRPr="00A733CB">
        <w:rPr>
          <w:sz w:val="24"/>
          <w:szCs w:val="24"/>
        </w:rPr>
        <w:t>B</w:t>
      </w:r>
      <w:r>
        <w:rPr>
          <w:sz w:val="24"/>
          <w:szCs w:val="24"/>
        </w:rPr>
        <w:t>.</w:t>
      </w:r>
      <w:r w:rsidRPr="00A733CB">
        <w:rPr>
          <w:sz w:val="24"/>
          <w:szCs w:val="24"/>
        </w:rPr>
        <w:t xml:space="preserve"> Eichkorn,</w:t>
      </w:r>
      <w:r>
        <w:rPr>
          <w:sz w:val="24"/>
          <w:szCs w:val="24"/>
        </w:rPr>
        <w:t> </w:t>
      </w:r>
      <w:r w:rsidRPr="00A733CB">
        <w:rPr>
          <w:sz w:val="24"/>
          <w:szCs w:val="24"/>
        </w:rPr>
        <w:t>1985,</w:t>
      </w:r>
      <w:r>
        <w:rPr>
          <w:sz w:val="24"/>
          <w:szCs w:val="24"/>
        </w:rPr>
        <w:t xml:space="preserve"> p. 41 et 26.</w:t>
      </w:r>
    </w:p>
    <w:p w:rsidR="00952FA7" w:rsidRDefault="00952FA7" w:rsidP="00952FA7">
      <w:pPr>
        <w:widowControl w:val="0"/>
        <w:rPr>
          <w:i/>
          <w:iCs/>
          <w:sz w:val="24"/>
          <w:szCs w:val="24"/>
        </w:rPr>
      </w:pPr>
      <w:r>
        <w:rPr>
          <w:sz w:val="24"/>
        </w:rPr>
        <w:t xml:space="preserve">* " Magnificat " </w:t>
      </w:r>
      <w:r>
        <w:rPr>
          <w:sz w:val="24"/>
          <w:szCs w:val="24"/>
        </w:rPr>
        <w:t>[ Luc 1, 47-55 ]</w:t>
      </w:r>
      <w:r>
        <w:rPr>
          <w:sz w:val="24"/>
          <w:szCs w:val="24"/>
        </w:rPr>
        <w:tab/>
      </w:r>
      <w:r>
        <w:rPr>
          <w:sz w:val="24"/>
          <w:szCs w:val="24"/>
        </w:rPr>
        <w:tab/>
      </w:r>
      <w:r>
        <w:rPr>
          <w:sz w:val="24"/>
        </w:rPr>
        <w:t>[ non indiqué ]</w:t>
      </w:r>
      <w:r>
        <w:rPr>
          <w:sz w:val="24"/>
        </w:rPr>
        <w:tab/>
        <w:t xml:space="preserve">   P  </w:t>
      </w:r>
      <w:r>
        <w:rPr>
          <w:sz w:val="24"/>
        </w:rPr>
        <w:tab/>
      </w:r>
      <w:r>
        <w:rPr>
          <w:sz w:val="24"/>
        </w:rPr>
        <w:tab/>
        <w:t>" Magnificat "</w:t>
      </w:r>
      <w:r>
        <w:rPr>
          <w:sz w:val="24"/>
          <w:szCs w:val="24"/>
        </w:rPr>
        <w:t> </w:t>
      </w:r>
      <w:r w:rsidRPr="00C12246">
        <w:rPr>
          <w:sz w:val="24"/>
          <w:szCs w:val="24"/>
        </w:rPr>
        <w:t xml:space="preserve">, in </w:t>
      </w:r>
      <w:r w:rsidRPr="00C12246">
        <w:rPr>
          <w:i/>
          <w:iCs/>
          <w:sz w:val="24"/>
          <w:szCs w:val="24"/>
        </w:rPr>
        <w:t xml:space="preserve">Katolika Sento </w:t>
      </w:r>
    </w:p>
    <w:p w:rsidR="00952FA7" w:rsidRPr="00952FA7" w:rsidRDefault="00952FA7" w:rsidP="00952FA7">
      <w:pPr>
        <w:widowControl w:val="0"/>
        <w:ind w:left="567"/>
        <w:rPr>
          <w:sz w:val="24"/>
          <w:szCs w:val="24"/>
        </w:rPr>
      </w:pPr>
      <w:r w:rsidRPr="00952FA7">
        <w:rPr>
          <w:sz w:val="24"/>
          <w:szCs w:val="24"/>
        </w:rPr>
        <w:t>[</w:t>
      </w:r>
      <w:r>
        <w:rPr>
          <w:sz w:val="24"/>
          <w:szCs w:val="24"/>
        </w:rPr>
        <w:t> " </w:t>
      </w:r>
      <w:r w:rsidRPr="00952FA7">
        <w:rPr>
          <w:sz w:val="24"/>
          <w:szCs w:val="24"/>
        </w:rPr>
        <w:t>E</w:t>
      </w:r>
      <w:r>
        <w:rPr>
          <w:sz w:val="24"/>
          <w:szCs w:val="24"/>
        </w:rPr>
        <w:t>[speranto]</w:t>
      </w:r>
      <w:r w:rsidRPr="00952FA7">
        <w:rPr>
          <w:sz w:val="24"/>
          <w:szCs w:val="24"/>
        </w:rPr>
        <w:t>-traduko</w:t>
      </w:r>
      <w:r w:rsidRPr="00952FA7">
        <w:t xml:space="preserve"> (...) </w:t>
      </w:r>
      <w:r w:rsidRPr="00952FA7">
        <w:rPr>
          <w:sz w:val="24"/>
          <w:szCs w:val="24"/>
        </w:rPr>
        <w:t>el la Meslibro</w:t>
      </w:r>
      <w:r>
        <w:rPr>
          <w:sz w:val="24"/>
          <w:szCs w:val="24"/>
        </w:rPr>
        <w:t> "</w:t>
      </w:r>
      <w:r w:rsidRPr="00952FA7">
        <w:rPr>
          <w:sz w:val="24"/>
          <w:szCs w:val="24"/>
        </w:rPr>
        <w:t>]</w:t>
      </w:r>
      <w:r>
        <w:rPr>
          <w:sz w:val="24"/>
          <w:szCs w:val="24"/>
        </w:rPr>
        <w:tab/>
      </w:r>
      <w:r>
        <w:rPr>
          <w:sz w:val="24"/>
          <w:szCs w:val="24"/>
        </w:rPr>
        <w:tab/>
      </w:r>
      <w:r>
        <w:rPr>
          <w:sz w:val="24"/>
          <w:szCs w:val="24"/>
        </w:rPr>
        <w:tab/>
      </w:r>
      <w:r>
        <w:rPr>
          <w:sz w:val="24"/>
          <w:szCs w:val="24"/>
        </w:rPr>
        <w:tab/>
      </w:r>
      <w:r w:rsidRPr="00952FA7">
        <w:rPr>
          <w:sz w:val="24"/>
          <w:szCs w:val="24"/>
        </w:rPr>
        <w:t>n° 2008</w:t>
      </w:r>
      <w:r>
        <w:rPr>
          <w:sz w:val="24"/>
          <w:szCs w:val="24"/>
        </w:rPr>
        <w:t> </w:t>
      </w:r>
      <w:r w:rsidRPr="00952FA7">
        <w:rPr>
          <w:sz w:val="24"/>
          <w:szCs w:val="24"/>
        </w:rPr>
        <w:t>/</w:t>
      </w:r>
      <w:r>
        <w:rPr>
          <w:sz w:val="24"/>
          <w:szCs w:val="24"/>
        </w:rPr>
        <w:t> </w:t>
      </w:r>
      <w:r w:rsidRPr="00952FA7">
        <w:rPr>
          <w:sz w:val="24"/>
          <w:szCs w:val="24"/>
        </w:rPr>
        <w:t>3</w:t>
      </w:r>
      <w:r>
        <w:rPr>
          <w:sz w:val="24"/>
          <w:szCs w:val="24"/>
        </w:rPr>
        <w:t> </w:t>
      </w:r>
      <w:r w:rsidRPr="00952FA7">
        <w:rPr>
          <w:sz w:val="24"/>
          <w:szCs w:val="24"/>
        </w:rPr>
        <w:t>, mai-juin 2008 ; repr.</w:t>
      </w:r>
    </w:p>
    <w:p w:rsidR="00952FA7" w:rsidRDefault="00952FA7" w:rsidP="00952FA7">
      <w:pPr>
        <w:widowControl w:val="0"/>
        <w:jc w:val="right"/>
        <w:rPr>
          <w:sz w:val="24"/>
        </w:rPr>
      </w:pPr>
      <w:r w:rsidRPr="00C12246">
        <w:rPr>
          <w:sz w:val="24"/>
          <w:szCs w:val="24"/>
        </w:rPr>
        <w:t>à</w:t>
      </w:r>
      <w:r>
        <w:rPr>
          <w:sz w:val="24"/>
          <w:szCs w:val="24"/>
        </w:rPr>
        <w:t xml:space="preserve"> : </w:t>
      </w:r>
      <w:r w:rsidRPr="00952FA7">
        <w:rPr>
          <w:sz w:val="24"/>
          <w:szCs w:val="24"/>
        </w:rPr>
        <w:t>www.ueci.it/k_sento/ks_2008/ks_2008_n3.htm#al_01</w:t>
      </w:r>
      <w:r>
        <w:rPr>
          <w:sz w:val="24"/>
          <w:szCs w:val="24"/>
        </w:rPr>
        <w:t>.</w:t>
      </w:r>
    </w:p>
    <w:p w:rsidR="002758FF" w:rsidRDefault="0090493C" w:rsidP="002758FF">
      <w:pPr>
        <w:widowControl w:val="0"/>
        <w:rPr>
          <w:sz w:val="24"/>
        </w:rPr>
      </w:pPr>
      <w:r>
        <w:rPr>
          <w:sz w:val="24"/>
        </w:rPr>
        <w:t>" Feliĉpromesoj "</w:t>
      </w:r>
      <w:r w:rsidR="000A0DD8">
        <w:rPr>
          <w:sz w:val="24"/>
        </w:rPr>
        <w:t xml:space="preserve"> </w:t>
      </w:r>
      <w:r w:rsidR="002758FF">
        <w:rPr>
          <w:sz w:val="24"/>
        </w:rPr>
        <w:t>[ adaptation musicale de</w:t>
      </w:r>
      <w:r>
        <w:rPr>
          <w:sz w:val="24"/>
        </w:rPr>
        <w:tab/>
        <w:t>[Père] R</w:t>
      </w:r>
      <w:r w:rsidR="002758FF">
        <w:rPr>
          <w:sz w:val="24"/>
        </w:rPr>
        <w:t>.</w:t>
      </w:r>
      <w:r>
        <w:rPr>
          <w:sz w:val="24"/>
        </w:rPr>
        <w:t xml:space="preserve"> D</w:t>
      </w:r>
      <w:r w:rsidRPr="0090493C">
        <w:rPr>
          <w:smallCaps/>
          <w:sz w:val="24"/>
        </w:rPr>
        <w:t>egrelle</w:t>
      </w:r>
      <w:r>
        <w:rPr>
          <w:sz w:val="24"/>
        </w:rPr>
        <w:t xml:space="preserve">  K   </w:t>
      </w:r>
      <w:r w:rsidR="002758FF">
        <w:rPr>
          <w:sz w:val="24"/>
        </w:rPr>
        <w:t xml:space="preserve"> </w:t>
      </w:r>
      <w:r>
        <w:rPr>
          <w:sz w:val="24"/>
        </w:rPr>
        <w:t xml:space="preserve">Roger </w:t>
      </w:r>
      <w:r w:rsidRPr="0090493C">
        <w:rPr>
          <w:smallCaps/>
          <w:sz w:val="24"/>
        </w:rPr>
        <w:t>Bernard</w:t>
      </w:r>
      <w:r>
        <w:rPr>
          <w:sz w:val="24"/>
        </w:rPr>
        <w:t>, Roger D</w:t>
      </w:r>
      <w:r w:rsidRPr="0090493C">
        <w:rPr>
          <w:smallCaps/>
          <w:sz w:val="24"/>
        </w:rPr>
        <w:t>egrelle</w:t>
      </w:r>
      <w:r w:rsidRPr="0090493C">
        <w:rPr>
          <w:sz w:val="24"/>
        </w:rPr>
        <w:t>,</w:t>
      </w:r>
    </w:p>
    <w:p w:rsidR="002758FF" w:rsidRPr="002758FF" w:rsidRDefault="002758FF" w:rsidP="000A0DD8">
      <w:pPr>
        <w:widowControl w:val="0"/>
        <w:ind w:left="567"/>
        <w:rPr>
          <w:sz w:val="24"/>
          <w:szCs w:val="24"/>
        </w:rPr>
      </w:pPr>
      <w:r>
        <w:rPr>
          <w:sz w:val="24"/>
        </w:rPr>
        <w:t>Luc 6,  20-26</w:t>
      </w:r>
      <w:r w:rsidR="000A0DD8">
        <w:rPr>
          <w:sz w:val="24"/>
        </w:rPr>
        <w:t xml:space="preserve"> ; </w:t>
      </w:r>
      <w:r>
        <w:rPr>
          <w:sz w:val="24"/>
        </w:rPr>
        <w:t> peut-être tr</w:t>
      </w:r>
      <w:r w:rsidRPr="002758FF">
        <w:rPr>
          <w:sz w:val="24"/>
          <w:szCs w:val="24"/>
        </w:rPr>
        <w:t>ad. du fr.</w:t>
      </w:r>
      <w:r w:rsidR="000A0DD8">
        <w:rPr>
          <w:sz w:val="24"/>
          <w:szCs w:val="24"/>
        </w:rPr>
        <w:t> </w:t>
      </w:r>
      <w:r w:rsidRPr="002758FF">
        <w:rPr>
          <w:sz w:val="24"/>
          <w:szCs w:val="24"/>
        </w:rPr>
        <w:t xml:space="preserve">: </w:t>
      </w:r>
      <w:r w:rsidRPr="002758FF">
        <w:rPr>
          <w:i/>
          <w:iCs/>
          <w:sz w:val="24"/>
          <w:szCs w:val="24"/>
        </w:rPr>
        <w:t>Le parolier de chants</w:t>
      </w:r>
      <w:r w:rsidRPr="002758FF">
        <w:rPr>
          <w:sz w:val="24"/>
          <w:szCs w:val="24"/>
        </w:rPr>
        <w:tab/>
      </w:r>
      <w:r w:rsidR="000A0DD8">
        <w:rPr>
          <w:sz w:val="24"/>
          <w:szCs w:val="24"/>
        </w:rPr>
        <w:tab/>
      </w:r>
      <w:r w:rsidR="0090493C" w:rsidRPr="002758FF">
        <w:rPr>
          <w:i/>
          <w:iCs/>
          <w:sz w:val="24"/>
          <w:szCs w:val="24"/>
        </w:rPr>
        <w:t>Nia kantikaro</w:t>
      </w:r>
      <w:r w:rsidRPr="002758FF">
        <w:rPr>
          <w:sz w:val="24"/>
          <w:szCs w:val="24"/>
        </w:rPr>
        <w:t>, Franca Katolika</w:t>
      </w:r>
    </w:p>
    <w:p w:rsidR="0090493C" w:rsidRPr="0090493C" w:rsidRDefault="000A0DD8" w:rsidP="000A0DD8">
      <w:pPr>
        <w:widowControl w:val="0"/>
        <w:ind w:left="567"/>
        <w:rPr>
          <w:sz w:val="24"/>
        </w:rPr>
      </w:pPr>
      <w:r w:rsidRPr="002758FF">
        <w:rPr>
          <w:i/>
          <w:iCs/>
          <w:sz w:val="24"/>
          <w:szCs w:val="24"/>
        </w:rPr>
        <w:t>notés</w:t>
      </w:r>
      <w:r w:rsidRPr="002758FF">
        <w:rPr>
          <w:sz w:val="24"/>
          <w:szCs w:val="24"/>
        </w:rPr>
        <w:t>,</w:t>
      </w:r>
      <w:r>
        <w:rPr>
          <w:sz w:val="24"/>
          <w:szCs w:val="24"/>
        </w:rPr>
        <w:t xml:space="preserve"> </w:t>
      </w:r>
      <w:r w:rsidR="002758FF" w:rsidRPr="002758FF">
        <w:rPr>
          <w:sz w:val="24"/>
          <w:szCs w:val="24"/>
        </w:rPr>
        <w:t>Paris / Lyon</w:t>
      </w:r>
      <w:r w:rsidR="002758FF">
        <w:rPr>
          <w:sz w:val="24"/>
          <w:szCs w:val="24"/>
        </w:rPr>
        <w:t> :</w:t>
      </w:r>
      <w:r w:rsidR="002758FF" w:rsidRPr="002758FF">
        <w:rPr>
          <w:sz w:val="24"/>
          <w:szCs w:val="24"/>
        </w:rPr>
        <w:t xml:space="preserve"> Cerf </w:t>
      </w:r>
      <w:r w:rsidR="002758FF">
        <w:rPr>
          <w:sz w:val="24"/>
          <w:szCs w:val="24"/>
        </w:rPr>
        <w:t>/</w:t>
      </w:r>
      <w:r w:rsidR="002758FF" w:rsidRPr="002758FF">
        <w:rPr>
          <w:sz w:val="24"/>
          <w:szCs w:val="24"/>
        </w:rPr>
        <w:t xml:space="preserve"> Levain</w:t>
      </w:r>
      <w:r w:rsidR="002758FF">
        <w:rPr>
          <w:sz w:val="24"/>
          <w:szCs w:val="24"/>
        </w:rPr>
        <w:t xml:space="preserve"> /</w:t>
      </w:r>
      <w:r w:rsidR="002758FF" w:rsidRPr="002758FF">
        <w:rPr>
          <w:sz w:val="24"/>
          <w:szCs w:val="24"/>
        </w:rPr>
        <w:t xml:space="preserve"> Chalet </w:t>
      </w:r>
      <w:r w:rsidR="002758FF">
        <w:rPr>
          <w:sz w:val="24"/>
          <w:szCs w:val="24"/>
        </w:rPr>
        <w:t>/</w:t>
      </w:r>
      <w:r w:rsidR="002758FF" w:rsidRPr="002758FF">
        <w:rPr>
          <w:sz w:val="24"/>
          <w:szCs w:val="24"/>
        </w:rPr>
        <w:t xml:space="preserve"> Seuil, 1979</w:t>
      </w:r>
      <w:r w:rsidR="002758FF">
        <w:rPr>
          <w:sz w:val="24"/>
          <w:szCs w:val="24"/>
        </w:rPr>
        <w:t>.]</w:t>
      </w:r>
      <w:r w:rsidR="002758FF">
        <w:rPr>
          <w:sz w:val="24"/>
          <w:szCs w:val="24"/>
        </w:rPr>
        <w:tab/>
        <w:t xml:space="preserve">     </w:t>
      </w:r>
      <w:r w:rsidR="0090493C" w:rsidRPr="002758FF">
        <w:rPr>
          <w:sz w:val="24"/>
          <w:szCs w:val="24"/>
        </w:rPr>
        <w:t>Esperanto-</w:t>
      </w:r>
      <w:r w:rsidR="0090493C">
        <w:rPr>
          <w:sz w:val="24"/>
        </w:rPr>
        <w:t>Asocio, [s.d.], fiche Y 38</w:t>
      </w:r>
      <w:r w:rsidR="002758FF">
        <w:rPr>
          <w:sz w:val="24"/>
        </w:rPr>
        <w:t>.</w:t>
      </w:r>
    </w:p>
    <w:p w:rsidR="005F60F1" w:rsidRDefault="005F60F1" w:rsidP="005F60F1">
      <w:pPr>
        <w:widowControl w:val="0"/>
        <w:rPr>
          <w:sz w:val="24"/>
          <w:szCs w:val="24"/>
        </w:rPr>
      </w:pPr>
      <w:r>
        <w:rPr>
          <w:sz w:val="24"/>
        </w:rPr>
        <w:t>* </w:t>
      </w:r>
      <w:r w:rsidRPr="000C59BA">
        <w:rPr>
          <w:b/>
          <w:bCs/>
          <w:i/>
          <w:iCs/>
          <w:sz w:val="24"/>
        </w:rPr>
        <w:t>La Bona mesaĝo de Jesuo laŭ</w:t>
      </w:r>
      <w:r>
        <w:rPr>
          <w:sz w:val="24"/>
        </w:rPr>
        <w:t xml:space="preserve"> – [ </w:t>
      </w:r>
      <w:r w:rsidRPr="002940E1">
        <w:rPr>
          <w:b/>
          <w:bCs/>
          <w:i/>
          <w:iCs/>
          <w:sz w:val="24"/>
        </w:rPr>
        <w:t>Κατὰ Λουκᾶν</w:t>
      </w:r>
      <w:r>
        <w:rPr>
          <w:sz w:val="24"/>
        </w:rPr>
        <w:t xml:space="preserve"> ]  </w:t>
      </w:r>
      <w:r>
        <w:rPr>
          <w:sz w:val="24"/>
          <w:szCs w:val="24"/>
        </w:rPr>
        <w:t>G.</w:t>
      </w:r>
      <w:r w:rsidRPr="003C4C4E">
        <w:rPr>
          <w:sz w:val="24"/>
          <w:szCs w:val="24"/>
        </w:rPr>
        <w:t xml:space="preserve"> B</w:t>
      </w:r>
      <w:r w:rsidRPr="003C4C4E">
        <w:rPr>
          <w:smallCaps/>
          <w:sz w:val="24"/>
          <w:szCs w:val="24"/>
        </w:rPr>
        <w:t>erveling</w:t>
      </w:r>
      <w:r w:rsidR="002940E1">
        <w:rPr>
          <w:sz w:val="24"/>
          <w:szCs w:val="24"/>
        </w:rPr>
        <w:t xml:space="preserve">   </w:t>
      </w:r>
      <w:r>
        <w:rPr>
          <w:sz w:val="24"/>
          <w:szCs w:val="24"/>
        </w:rPr>
        <w:t>P</w:t>
      </w:r>
      <w:r w:rsidRPr="003C4C4E">
        <w:rPr>
          <w:sz w:val="24"/>
          <w:szCs w:val="24"/>
        </w:rPr>
        <w:tab/>
        <w:t>Chapec</w:t>
      </w:r>
      <w:r>
        <w:rPr>
          <w:sz w:val="24"/>
          <w:szCs w:val="24"/>
        </w:rPr>
        <w:t>ó</w:t>
      </w:r>
      <w:r w:rsidRPr="003C4C4E">
        <w:rPr>
          <w:sz w:val="24"/>
          <w:szCs w:val="24"/>
        </w:rPr>
        <w:t> : Fonto, 19</w:t>
      </w:r>
      <w:r>
        <w:rPr>
          <w:sz w:val="24"/>
          <w:szCs w:val="24"/>
        </w:rPr>
        <w:t>92, 90 p.</w:t>
      </w:r>
    </w:p>
    <w:p w:rsidR="00EA431D" w:rsidRDefault="00401409" w:rsidP="00EA431D">
      <w:pPr>
        <w:widowControl w:val="0"/>
        <w:rPr>
          <w:sz w:val="24"/>
        </w:rPr>
      </w:pPr>
      <w:r>
        <w:rPr>
          <w:sz w:val="24"/>
          <w:szCs w:val="24"/>
        </w:rPr>
        <w:t>Luk 1, 28 et 42</w:t>
      </w:r>
      <w:r w:rsidR="00F04221">
        <w:rPr>
          <w:sz w:val="24"/>
          <w:szCs w:val="24"/>
        </w:rPr>
        <w:t> ; 9, 57-62</w:t>
      </w:r>
      <w:r>
        <w:rPr>
          <w:sz w:val="24"/>
          <w:szCs w:val="24"/>
        </w:rPr>
        <w:tab/>
      </w:r>
      <w:r>
        <w:rPr>
          <w:sz w:val="24"/>
          <w:szCs w:val="24"/>
        </w:rPr>
        <w:tab/>
      </w:r>
      <w:r>
        <w:rPr>
          <w:sz w:val="24"/>
          <w:szCs w:val="24"/>
        </w:rPr>
        <w:tab/>
      </w:r>
      <w:r w:rsidR="001A2925">
        <w:rPr>
          <w:sz w:val="24"/>
        </w:rPr>
        <w:t>[ non indiqué ]</w:t>
      </w:r>
      <w:r w:rsidR="0072307A">
        <w:rPr>
          <w:sz w:val="24"/>
        </w:rPr>
        <w:tab/>
      </w:r>
      <w:r w:rsidR="0072307A">
        <w:rPr>
          <w:sz w:val="24"/>
        </w:rPr>
        <w:tab/>
      </w:r>
      <w:r w:rsidR="00F04221">
        <w:rPr>
          <w:sz w:val="24"/>
        </w:rPr>
        <w:t xml:space="preserve">  </w:t>
      </w:r>
      <w:r w:rsidR="000C59BA">
        <w:rPr>
          <w:sz w:val="24"/>
        </w:rPr>
        <w:t xml:space="preserve">   </w:t>
      </w:r>
      <w:r w:rsidR="0072307A">
        <w:rPr>
          <w:sz w:val="24"/>
        </w:rPr>
        <w:t>P</w:t>
      </w:r>
      <w:r w:rsidR="0072307A">
        <w:rPr>
          <w:sz w:val="24"/>
        </w:rPr>
        <w:tab/>
      </w:r>
      <w:r w:rsidR="00F96079" w:rsidRPr="00A146A2">
        <w:rPr>
          <w:spacing w:val="-3"/>
          <w:sz w:val="24"/>
        </w:rPr>
        <w:t>A</w:t>
      </w:r>
      <w:r w:rsidR="00F96079" w:rsidRPr="00F629CF">
        <w:rPr>
          <w:smallCaps/>
          <w:spacing w:val="-3"/>
          <w:sz w:val="24"/>
        </w:rPr>
        <w:t>edl</w:t>
      </w:r>
      <w:r w:rsidR="0072307A">
        <w:rPr>
          <w:sz w:val="24"/>
        </w:rPr>
        <w:t xml:space="preserve">, </w:t>
      </w:r>
      <w:r w:rsidR="00EA431D">
        <w:rPr>
          <w:sz w:val="24"/>
        </w:rPr>
        <w:t xml:space="preserve">n° </w:t>
      </w:r>
      <w:r w:rsidR="0072307A">
        <w:rPr>
          <w:sz w:val="24"/>
        </w:rPr>
        <w:t>001, </w:t>
      </w:r>
      <w:r w:rsidR="00F04221">
        <w:rPr>
          <w:sz w:val="24"/>
        </w:rPr>
        <w:t>5, p. 20 ;</w:t>
      </w:r>
      <w:r w:rsidR="00F04221" w:rsidRPr="00EA431D">
        <w:t xml:space="preserve"> </w:t>
      </w:r>
      <w:r w:rsidR="00EA431D">
        <w:rPr>
          <w:sz w:val="24"/>
        </w:rPr>
        <w:t xml:space="preserve">n° </w:t>
      </w:r>
      <w:r w:rsidR="00F04221">
        <w:rPr>
          <w:sz w:val="24"/>
        </w:rPr>
        <w:t xml:space="preserve">225, 8, </w:t>
      </w:r>
    </w:p>
    <w:p w:rsidR="00401409" w:rsidRDefault="00EA431D" w:rsidP="00EA431D">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F04221">
        <w:rPr>
          <w:sz w:val="24"/>
        </w:rPr>
        <w:t>p.</w:t>
      </w:r>
      <w:r>
        <w:rPr>
          <w:sz w:val="24"/>
        </w:rPr>
        <w:t xml:space="preserve"> </w:t>
      </w:r>
      <w:r w:rsidR="00F04221">
        <w:rPr>
          <w:sz w:val="24"/>
        </w:rPr>
        <w:t>553-554.</w:t>
      </w:r>
    </w:p>
    <w:p w:rsidR="0070286F" w:rsidRDefault="00332A8E" w:rsidP="0070286F">
      <w:pPr>
        <w:widowControl w:val="0"/>
        <w:rPr>
          <w:sz w:val="24"/>
        </w:rPr>
      </w:pPr>
      <w:r>
        <w:rPr>
          <w:sz w:val="24"/>
        </w:rPr>
        <w:t>[ Luko 23, 34 ]</w:t>
      </w:r>
      <w:r>
        <w:rPr>
          <w:sz w:val="24"/>
        </w:rPr>
        <w:tab/>
      </w:r>
      <w:r>
        <w:rPr>
          <w:sz w:val="24"/>
        </w:rPr>
        <w:tab/>
      </w:r>
      <w:r>
        <w:rPr>
          <w:sz w:val="24"/>
        </w:rPr>
        <w:tab/>
      </w:r>
      <w:r>
        <w:rPr>
          <w:sz w:val="24"/>
        </w:rPr>
        <w:tab/>
      </w:r>
      <w:r>
        <w:rPr>
          <w:sz w:val="24"/>
        </w:rPr>
        <w:tab/>
        <w:t>D[imitrije] J</w:t>
      </w:r>
      <w:r w:rsidRPr="00332A8E">
        <w:rPr>
          <w:smallCaps/>
          <w:sz w:val="24"/>
        </w:rPr>
        <w:t>aničić</w:t>
      </w:r>
      <w:r>
        <w:rPr>
          <w:sz w:val="24"/>
        </w:rPr>
        <w:tab/>
        <w:t xml:space="preserve">     P</w:t>
      </w:r>
      <w:r>
        <w:rPr>
          <w:sz w:val="24"/>
        </w:rPr>
        <w:tab/>
        <w:t>D. J</w:t>
      </w:r>
      <w:r w:rsidRPr="00332A8E">
        <w:rPr>
          <w:smallCaps/>
          <w:sz w:val="24"/>
        </w:rPr>
        <w:t>aničić</w:t>
      </w:r>
      <w:r>
        <w:rPr>
          <w:sz w:val="24"/>
        </w:rPr>
        <w:t>, " Recenzoj :</w:t>
      </w:r>
      <w:r w:rsidRPr="00332A8E">
        <w:t xml:space="preserve"> </w:t>
      </w:r>
      <w:r>
        <w:rPr>
          <w:sz w:val="24"/>
        </w:rPr>
        <w:t xml:space="preserve">Rakonto </w:t>
      </w:r>
    </w:p>
    <w:p w:rsidR="0070286F" w:rsidRPr="0070286F" w:rsidRDefault="0070286F" w:rsidP="0070286F">
      <w:pPr>
        <w:widowControl w:val="0"/>
        <w:rPr>
          <w:i/>
          <w:iCs/>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32A8E">
        <w:rPr>
          <w:sz w:val="24"/>
        </w:rPr>
        <w:t>kiu vagas tra la mondo</w:t>
      </w:r>
      <w:r>
        <w:rPr>
          <w:sz w:val="24"/>
        </w:rPr>
        <w:t> </w:t>
      </w:r>
      <w:r w:rsidR="00332A8E">
        <w:rPr>
          <w:sz w:val="24"/>
        </w:rPr>
        <w:t xml:space="preserve">: </w:t>
      </w:r>
      <w:r w:rsidR="00332A8E" w:rsidRPr="0070286F">
        <w:rPr>
          <w:i/>
          <w:iCs/>
          <w:sz w:val="24"/>
        </w:rPr>
        <w:t xml:space="preserve">La libro </w:t>
      </w:r>
    </w:p>
    <w:p w:rsidR="0070286F" w:rsidRDefault="0070286F" w:rsidP="0070286F">
      <w:pPr>
        <w:widowControl w:val="0"/>
        <w:jc w:val="right"/>
        <w:rPr>
          <w:sz w:val="24"/>
        </w:rPr>
      </w:pPr>
      <w:r w:rsidRPr="0070286F">
        <w:rPr>
          <w:i/>
          <w:iCs/>
          <w:sz w:val="24"/>
        </w:rPr>
        <w:tab/>
      </w:r>
      <w:r w:rsidRPr="0070286F">
        <w:rPr>
          <w:i/>
          <w:iCs/>
          <w:sz w:val="24"/>
        </w:rPr>
        <w:tab/>
      </w:r>
      <w:r w:rsidRPr="0070286F">
        <w:rPr>
          <w:i/>
          <w:iCs/>
          <w:sz w:val="24"/>
        </w:rPr>
        <w:tab/>
      </w:r>
      <w:r w:rsidR="00332A8E" w:rsidRPr="0070286F">
        <w:rPr>
          <w:i/>
          <w:iCs/>
          <w:sz w:val="24"/>
        </w:rPr>
        <w:t>de admono</w:t>
      </w:r>
      <w:r>
        <w:rPr>
          <w:i/>
          <w:iCs/>
          <w:sz w:val="24"/>
        </w:rPr>
        <w:t> </w:t>
      </w:r>
      <w:r w:rsidR="00332A8E">
        <w:rPr>
          <w:sz w:val="24"/>
        </w:rPr>
        <w:t>", in</w:t>
      </w:r>
      <w:r>
        <w:rPr>
          <w:sz w:val="24"/>
        </w:rPr>
        <w:t xml:space="preserve"> [ </w:t>
      </w:r>
      <w:r w:rsidRPr="0070286F">
        <w:rPr>
          <w:i/>
          <w:iCs/>
          <w:sz w:val="24"/>
        </w:rPr>
        <w:t>Beograda Verda Stelo</w:t>
      </w:r>
      <w:r>
        <w:rPr>
          <w:i/>
          <w:iCs/>
          <w:sz w:val="24"/>
        </w:rPr>
        <w:t> </w:t>
      </w:r>
      <w:r>
        <w:rPr>
          <w:sz w:val="24"/>
        </w:rPr>
        <w:t>]</w:t>
      </w:r>
      <w:r w:rsidR="00332A8E">
        <w:rPr>
          <w:sz w:val="24"/>
        </w:rPr>
        <w:t xml:space="preserve"> </w:t>
      </w:r>
      <w:r>
        <w:rPr>
          <w:sz w:val="24"/>
        </w:rPr>
        <w:t xml:space="preserve">( Beogrado : Esperanto </w:t>
      </w:r>
    </w:p>
    <w:p w:rsidR="00332A8E" w:rsidRDefault="0070286F" w:rsidP="0070286F">
      <w:pPr>
        <w:widowControl w:val="0"/>
        <w:jc w:val="right"/>
        <w:rPr>
          <w:sz w:val="24"/>
        </w:rPr>
      </w:pPr>
      <w:r>
        <w:rPr>
          <w:sz w:val="24"/>
        </w:rPr>
        <w:tab/>
      </w:r>
      <w:r>
        <w:rPr>
          <w:sz w:val="24"/>
        </w:rPr>
        <w:tab/>
      </w:r>
      <w:r>
        <w:rPr>
          <w:sz w:val="24"/>
        </w:rPr>
        <w:tab/>
        <w:t>societo " Radomir Klajić " ) , n° 15 ( VI, 2 ), mai-août 2011, p. 40.</w:t>
      </w:r>
      <w:r>
        <w:rPr>
          <w:rStyle w:val="Appelnotedebasdep"/>
          <w:sz w:val="24"/>
        </w:rPr>
        <w:footnoteReference w:id="272"/>
      </w:r>
    </w:p>
    <w:p w:rsidR="007A3934" w:rsidRPr="00F532D2" w:rsidRDefault="007A3934" w:rsidP="002A231D">
      <w:pPr>
        <w:widowControl w:val="0"/>
        <w:rPr>
          <w:sz w:val="16"/>
          <w:szCs w:val="16"/>
        </w:rPr>
      </w:pPr>
    </w:p>
    <w:p w:rsidR="00C33D04" w:rsidRPr="001901F4" w:rsidRDefault="000C049D" w:rsidP="002A231D">
      <w:pPr>
        <w:widowControl w:val="0"/>
        <w:rPr>
          <w:sz w:val="24"/>
        </w:rPr>
      </w:pPr>
      <w:r w:rsidRPr="000C049D">
        <w:rPr>
          <w:sz w:val="24"/>
        </w:rPr>
        <w:t xml:space="preserve">Tito </w:t>
      </w:r>
      <w:r w:rsidRPr="000C049D">
        <w:rPr>
          <w:smallCaps/>
          <w:sz w:val="24"/>
        </w:rPr>
        <w:t>Lukrecio</w:t>
      </w:r>
      <w:r w:rsidRPr="000C049D">
        <w:rPr>
          <w:sz w:val="24"/>
        </w:rPr>
        <w:t xml:space="preserve"> Karo</w:t>
      </w:r>
      <w:r>
        <w:rPr>
          <w:sz w:val="24"/>
        </w:rPr>
        <w:t xml:space="preserve"> (</w:t>
      </w:r>
      <w:r w:rsidR="002A231D">
        <w:rPr>
          <w:sz w:val="24"/>
        </w:rPr>
        <w:t xml:space="preserve">Titus </w:t>
      </w:r>
      <w:r w:rsidR="00C33D04" w:rsidRPr="002A231D">
        <w:rPr>
          <w:smallCaps/>
          <w:sz w:val="24"/>
        </w:rPr>
        <w:t>Lucretius</w:t>
      </w:r>
      <w:r w:rsidR="00C33D04" w:rsidRPr="001901F4">
        <w:rPr>
          <w:sz w:val="24"/>
        </w:rPr>
        <w:t xml:space="preserve"> Carus</w:t>
      </w:r>
      <w:r>
        <w:rPr>
          <w:sz w:val="24"/>
        </w:rPr>
        <w:t xml:space="preserve">, </w:t>
      </w:r>
      <w:r w:rsidR="002A231D">
        <w:rPr>
          <w:sz w:val="24"/>
        </w:rPr>
        <w:t>I</w:t>
      </w:r>
      <w:r w:rsidR="002A231D" w:rsidRPr="002A231D">
        <w:rPr>
          <w:sz w:val="24"/>
          <w:vertAlign w:val="superscript"/>
        </w:rPr>
        <w:t>er</w:t>
      </w:r>
      <w:r w:rsidR="002A231D">
        <w:rPr>
          <w:sz w:val="24"/>
        </w:rPr>
        <w:t xml:space="preserve"> s. av. J.-C.)</w:t>
      </w:r>
    </w:p>
    <w:p w:rsidR="00BB24C0" w:rsidRDefault="002A231D" w:rsidP="00BB24C0">
      <w:pPr>
        <w:widowControl w:val="0"/>
        <w:rPr>
          <w:i/>
          <w:sz w:val="24"/>
        </w:rPr>
      </w:pPr>
      <w:r>
        <w:rPr>
          <w:sz w:val="24"/>
        </w:rPr>
        <w:t>*</w:t>
      </w:r>
      <w:r w:rsidR="00BB24C0">
        <w:rPr>
          <w:sz w:val="24"/>
        </w:rPr>
        <w:t>"</w:t>
      </w:r>
      <w:r w:rsidR="00C33D04" w:rsidRPr="001901F4">
        <w:rPr>
          <w:sz w:val="24"/>
        </w:rPr>
        <w:t>Himno al Venuso</w:t>
      </w:r>
      <w:r w:rsidR="00BB24C0">
        <w:rPr>
          <w:sz w:val="24"/>
        </w:rPr>
        <w:t>"</w:t>
      </w:r>
      <w:r w:rsidR="00C33D04" w:rsidRPr="001901F4">
        <w:rPr>
          <w:sz w:val="24"/>
        </w:rPr>
        <w:t xml:space="preserve"> (</w:t>
      </w:r>
      <w:r w:rsidR="00C33D04" w:rsidRPr="001901F4">
        <w:rPr>
          <w:i/>
          <w:sz w:val="24"/>
        </w:rPr>
        <w:t>De Rerum Natura</w:t>
      </w:r>
      <w:r w:rsidR="00C33D04" w:rsidRPr="001901F4">
        <w:rPr>
          <w:sz w:val="24"/>
        </w:rPr>
        <w:t>, I,</w:t>
      </w:r>
      <w:r>
        <w:rPr>
          <w:sz w:val="24"/>
        </w:rPr>
        <w:t> </w:t>
      </w:r>
      <w:r w:rsidR="00C33D04" w:rsidRPr="001901F4">
        <w:rPr>
          <w:sz w:val="24"/>
        </w:rPr>
        <w:t>1-43)   Enrico C</w:t>
      </w:r>
      <w:r w:rsidR="00C33D04" w:rsidRPr="00BB24C0">
        <w:rPr>
          <w:smallCaps/>
          <w:sz w:val="24"/>
        </w:rPr>
        <w:t>astiglia</w:t>
      </w:r>
      <w:r w:rsidR="00C33D04" w:rsidRPr="001901F4">
        <w:rPr>
          <w:sz w:val="24"/>
        </w:rPr>
        <w:t xml:space="preserve">  </w:t>
      </w:r>
      <w:r w:rsidR="00EA431D">
        <w:rPr>
          <w:sz w:val="24"/>
        </w:rPr>
        <w:t xml:space="preserve"> </w:t>
      </w:r>
      <w:r w:rsidR="00C33D04" w:rsidRPr="001901F4">
        <w:rPr>
          <w:sz w:val="24"/>
        </w:rPr>
        <w:t xml:space="preserve">V  </w:t>
      </w:r>
      <w:r>
        <w:rPr>
          <w:sz w:val="24"/>
        </w:rPr>
        <w:t xml:space="preserve">  </w:t>
      </w:r>
      <w:r w:rsidR="00C33D04" w:rsidRPr="001901F4">
        <w:rPr>
          <w:i/>
          <w:sz w:val="24"/>
        </w:rPr>
        <w:t>Itala Esperantisto</w:t>
      </w:r>
      <w:r w:rsidR="00BB24C0">
        <w:rPr>
          <w:i/>
          <w:sz w:val="24"/>
        </w:rPr>
        <w:t> </w:t>
      </w:r>
      <w:r w:rsidR="00C33D04" w:rsidRPr="001901F4">
        <w:rPr>
          <w:i/>
          <w:sz w:val="24"/>
        </w:rPr>
        <w:t xml:space="preserve">: Organo de </w:t>
      </w:r>
    </w:p>
    <w:p w:rsidR="00C33D04" w:rsidRPr="001901F4" w:rsidRDefault="00C33D04" w:rsidP="00BB24C0">
      <w:pPr>
        <w:widowControl w:val="0"/>
        <w:jc w:val="right"/>
        <w:rPr>
          <w:sz w:val="24"/>
        </w:rPr>
      </w:pPr>
      <w:r w:rsidRPr="001901F4">
        <w:rPr>
          <w:i/>
          <w:sz w:val="24"/>
        </w:rPr>
        <w:t>l'</w:t>
      </w:r>
      <w:r w:rsidR="00BB24C0">
        <w:rPr>
          <w:i/>
          <w:sz w:val="24"/>
        </w:rPr>
        <w:t> </w:t>
      </w:r>
      <w:r w:rsidR="00AC32AD">
        <w:rPr>
          <w:i/>
          <w:sz w:val="24"/>
        </w:rPr>
        <w:t> </w:t>
      </w:r>
      <w:r w:rsidRPr="001901F4">
        <w:rPr>
          <w:i/>
          <w:sz w:val="24"/>
        </w:rPr>
        <w:t>Grupo Esperantista de Palermo por la propagando de E</w:t>
      </w:r>
      <w:r w:rsidRPr="001901F4">
        <w:rPr>
          <w:sz w:val="24"/>
        </w:rPr>
        <w:t>, n° 1, juillet-août 1910, p. 8-9.</w:t>
      </w:r>
    </w:p>
    <w:p w:rsidR="002A231D" w:rsidRDefault="002A231D" w:rsidP="00AC32AD">
      <w:pPr>
        <w:rPr>
          <w:sz w:val="24"/>
          <w:szCs w:val="24"/>
        </w:rPr>
      </w:pPr>
      <w:r w:rsidRPr="002A231D">
        <w:rPr>
          <w:sz w:val="24"/>
          <w:szCs w:val="24"/>
        </w:rPr>
        <w:t xml:space="preserve">El </w:t>
      </w:r>
      <w:r w:rsidRPr="002A231D">
        <w:rPr>
          <w:i/>
          <w:iCs/>
          <w:sz w:val="24"/>
          <w:szCs w:val="24"/>
        </w:rPr>
        <w:t>La naturo de l' aĵoj</w:t>
      </w:r>
      <w:r>
        <w:rPr>
          <w:i/>
          <w:iCs/>
          <w:sz w:val="24"/>
          <w:szCs w:val="24"/>
        </w:rPr>
        <w:t xml:space="preserve"> </w:t>
      </w:r>
      <w:r w:rsidRPr="002A231D">
        <w:rPr>
          <w:sz w:val="24"/>
          <w:szCs w:val="24"/>
        </w:rPr>
        <w:t>[</w:t>
      </w:r>
      <w:r>
        <w:rPr>
          <w:sz w:val="24"/>
          <w:szCs w:val="24"/>
        </w:rPr>
        <w:t> </w:t>
      </w:r>
      <w:r>
        <w:rPr>
          <w:i/>
          <w:iCs/>
          <w:sz w:val="24"/>
          <w:szCs w:val="24"/>
        </w:rPr>
        <w:t>De natura rerum </w:t>
      </w:r>
      <w:r w:rsidRPr="002A231D">
        <w:rPr>
          <w:sz w:val="24"/>
          <w:szCs w:val="24"/>
        </w:rPr>
        <w:t>] :</w:t>
      </w:r>
      <w:r w:rsidRPr="002A231D">
        <w:rPr>
          <w:sz w:val="16"/>
          <w:szCs w:val="16"/>
        </w:rPr>
        <w:t xml:space="preserve"> </w:t>
      </w:r>
      <w:r w:rsidRPr="002A231D">
        <w:rPr>
          <w:sz w:val="24"/>
          <w:szCs w:val="24"/>
        </w:rPr>
        <w:t>*</w:t>
      </w:r>
      <w:r>
        <w:rPr>
          <w:sz w:val="24"/>
          <w:szCs w:val="24"/>
        </w:rPr>
        <w:t> "</w:t>
      </w:r>
      <w:r w:rsidRPr="002A231D">
        <w:rPr>
          <w:sz w:val="24"/>
          <w:szCs w:val="24"/>
        </w:rPr>
        <w:t>Invoko al Venus</w:t>
      </w:r>
      <w:r>
        <w:rPr>
          <w:sz w:val="24"/>
          <w:szCs w:val="24"/>
        </w:rPr>
        <w:t>"</w:t>
      </w:r>
      <w:r w:rsidRPr="002A231D">
        <w:rPr>
          <w:sz w:val="22"/>
          <w:szCs w:val="22"/>
        </w:rPr>
        <w:t xml:space="preserve"> </w:t>
      </w:r>
      <w:r w:rsidRPr="00AC32AD">
        <w:rPr>
          <w:sz w:val="22"/>
          <w:szCs w:val="22"/>
        </w:rPr>
        <w:t>[ I, 1-43],</w:t>
      </w:r>
      <w:r>
        <w:rPr>
          <w:sz w:val="24"/>
          <w:szCs w:val="24"/>
        </w:rPr>
        <w:t xml:space="preserve"> "</w:t>
      </w:r>
      <w:r w:rsidRPr="002A231D">
        <w:rPr>
          <w:sz w:val="24"/>
          <w:szCs w:val="24"/>
        </w:rPr>
        <w:t>Epikuro pri la religio</w:t>
      </w:r>
      <w:r>
        <w:rPr>
          <w:sz w:val="24"/>
          <w:szCs w:val="24"/>
        </w:rPr>
        <w:t>"</w:t>
      </w:r>
      <w:r w:rsidRPr="002A231D">
        <w:rPr>
          <w:sz w:val="22"/>
          <w:szCs w:val="22"/>
        </w:rPr>
        <w:t xml:space="preserve"> [I, 62-173],</w:t>
      </w:r>
      <w:r w:rsidRPr="002A231D">
        <w:rPr>
          <w:sz w:val="16"/>
          <w:szCs w:val="16"/>
        </w:rPr>
        <w:t xml:space="preserve"> </w:t>
      </w:r>
      <w:r>
        <w:rPr>
          <w:sz w:val="24"/>
          <w:szCs w:val="24"/>
        </w:rPr>
        <w:t>"</w:t>
      </w:r>
      <w:r w:rsidRPr="002A231D">
        <w:rPr>
          <w:sz w:val="24"/>
          <w:szCs w:val="24"/>
        </w:rPr>
        <w:t>Formo ŝanĝiĝas, materio persistas</w:t>
      </w:r>
      <w:r>
        <w:rPr>
          <w:sz w:val="24"/>
          <w:szCs w:val="24"/>
        </w:rPr>
        <w:t xml:space="preserve">" </w:t>
      </w:r>
      <w:r w:rsidRPr="00AC32AD">
        <w:rPr>
          <w:sz w:val="22"/>
          <w:szCs w:val="22"/>
        </w:rPr>
        <w:t>[I, 250-264]</w:t>
      </w:r>
      <w:r w:rsidR="00AC32AD">
        <w:rPr>
          <w:sz w:val="22"/>
          <w:szCs w:val="22"/>
        </w:rPr>
        <w:t> ;</w:t>
      </w:r>
      <w:r>
        <w:rPr>
          <w:sz w:val="24"/>
          <w:szCs w:val="24"/>
        </w:rPr>
        <w:t xml:space="preserve"> "</w:t>
      </w:r>
      <w:r w:rsidRPr="002A231D">
        <w:rPr>
          <w:sz w:val="24"/>
          <w:szCs w:val="24"/>
        </w:rPr>
        <w:t>La alvokiĝo de la poeto</w:t>
      </w:r>
      <w:r>
        <w:rPr>
          <w:sz w:val="24"/>
          <w:szCs w:val="24"/>
        </w:rPr>
        <w:t xml:space="preserve">" </w:t>
      </w:r>
      <w:r w:rsidRPr="00AC32AD">
        <w:rPr>
          <w:sz w:val="22"/>
          <w:szCs w:val="22"/>
        </w:rPr>
        <w:t>[I, 921-950]</w:t>
      </w:r>
      <w:r w:rsidR="00AC32AD">
        <w:rPr>
          <w:sz w:val="22"/>
          <w:szCs w:val="22"/>
        </w:rPr>
        <w:t> ;</w:t>
      </w:r>
      <w:r>
        <w:rPr>
          <w:sz w:val="24"/>
          <w:szCs w:val="24"/>
        </w:rPr>
        <w:t xml:space="preserve"> et "</w:t>
      </w:r>
      <w:r w:rsidRPr="002A231D">
        <w:rPr>
          <w:sz w:val="24"/>
          <w:szCs w:val="24"/>
        </w:rPr>
        <w:t>La sensenca timo de morto</w:t>
      </w:r>
      <w:r>
        <w:rPr>
          <w:sz w:val="24"/>
          <w:szCs w:val="24"/>
        </w:rPr>
        <w:t>"</w:t>
      </w:r>
      <w:r w:rsidR="00AC32AD">
        <w:rPr>
          <w:sz w:val="24"/>
          <w:szCs w:val="24"/>
        </w:rPr>
        <w:t xml:space="preserve"> </w:t>
      </w:r>
      <w:r w:rsidR="00AC32AD" w:rsidRPr="00AC32AD">
        <w:rPr>
          <w:sz w:val="22"/>
          <w:szCs w:val="22"/>
        </w:rPr>
        <w:t>[III, 830-851].</w:t>
      </w:r>
      <w:r w:rsidR="00AC32AD">
        <w:rPr>
          <w:sz w:val="24"/>
          <w:szCs w:val="24"/>
        </w:rPr>
        <w:tab/>
      </w:r>
      <w:r w:rsidR="00AC32AD">
        <w:rPr>
          <w:sz w:val="24"/>
          <w:szCs w:val="24"/>
        </w:rPr>
        <w:tab/>
      </w:r>
      <w:r w:rsidR="00AC32AD">
        <w:rPr>
          <w:sz w:val="24"/>
          <w:szCs w:val="24"/>
        </w:rPr>
        <w:tab/>
      </w:r>
      <w:r w:rsidR="00AC32AD" w:rsidRPr="00DE0CC9">
        <w:rPr>
          <w:sz w:val="24"/>
          <w:szCs w:val="24"/>
        </w:rPr>
        <w:t>Kálmán</w:t>
      </w:r>
      <w:r w:rsidR="00AC32AD">
        <w:rPr>
          <w:sz w:val="24"/>
        </w:rPr>
        <w:t xml:space="preserve"> K</w:t>
      </w:r>
      <w:r w:rsidR="00AC32AD" w:rsidRPr="00AD4064">
        <w:rPr>
          <w:smallCaps/>
          <w:sz w:val="24"/>
        </w:rPr>
        <w:t>alocsay</w:t>
      </w:r>
      <w:r w:rsidR="00AC32AD">
        <w:rPr>
          <w:sz w:val="24"/>
        </w:rPr>
        <w:tab/>
      </w:r>
      <w:r w:rsidR="00EA431D">
        <w:rPr>
          <w:sz w:val="24"/>
        </w:rPr>
        <w:t xml:space="preserve">      </w:t>
      </w:r>
      <w:r w:rsidR="00AC32AD" w:rsidRPr="001901F4">
        <w:rPr>
          <w:sz w:val="24"/>
        </w:rPr>
        <w:t>V</w:t>
      </w:r>
      <w:r w:rsidR="00AC32AD" w:rsidRPr="001901F4">
        <w:rPr>
          <w:sz w:val="24"/>
        </w:rPr>
        <w:tab/>
      </w:r>
      <w:r w:rsidR="00AC32AD">
        <w:rPr>
          <w:sz w:val="24"/>
        </w:rPr>
        <w:t>TS, 1981</w:t>
      </w:r>
      <w:r w:rsidR="00AC32AD" w:rsidRPr="001901F4">
        <w:rPr>
          <w:sz w:val="24"/>
        </w:rPr>
        <w:t>, p.</w:t>
      </w:r>
      <w:r w:rsidR="00AC32AD">
        <w:rPr>
          <w:sz w:val="24"/>
        </w:rPr>
        <w:t> </w:t>
      </w:r>
      <w:r w:rsidR="00AC32AD" w:rsidRPr="001901F4">
        <w:rPr>
          <w:sz w:val="24"/>
        </w:rPr>
        <w:t>1</w:t>
      </w:r>
      <w:r w:rsidR="00AC32AD">
        <w:rPr>
          <w:sz w:val="24"/>
        </w:rPr>
        <w:t>56-162 ; notice à :</w:t>
      </w:r>
    </w:p>
    <w:p w:rsidR="002A231D" w:rsidRDefault="00AC32AD" w:rsidP="00AC32AD">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A231D" w:rsidRPr="002A231D">
        <w:rPr>
          <w:sz w:val="24"/>
          <w:szCs w:val="24"/>
        </w:rPr>
        <w:t>data.onb.ac.at/rec/AC04196278</w:t>
      </w:r>
      <w:r>
        <w:rPr>
          <w:sz w:val="24"/>
          <w:szCs w:val="24"/>
        </w:rPr>
        <w:t>.</w:t>
      </w:r>
    </w:p>
    <w:p w:rsidR="00024F0B" w:rsidRPr="00860E09" w:rsidRDefault="00D11D17" w:rsidP="00860E09">
      <w:pPr>
        <w:jc w:val="both"/>
        <w:rPr>
          <w:sz w:val="24"/>
          <w:szCs w:val="24"/>
        </w:rPr>
      </w:pPr>
      <w:r w:rsidRPr="002A231D">
        <w:rPr>
          <w:sz w:val="24"/>
          <w:szCs w:val="24"/>
        </w:rPr>
        <w:t>[</w:t>
      </w:r>
      <w:r>
        <w:rPr>
          <w:sz w:val="24"/>
          <w:szCs w:val="24"/>
        </w:rPr>
        <w:t> </w:t>
      </w:r>
      <w:r>
        <w:rPr>
          <w:i/>
          <w:iCs/>
          <w:sz w:val="24"/>
          <w:szCs w:val="24"/>
        </w:rPr>
        <w:t>De natura rerum </w:t>
      </w:r>
      <w:r>
        <w:rPr>
          <w:sz w:val="24"/>
          <w:szCs w:val="24"/>
        </w:rPr>
        <w:t xml:space="preserve">: </w:t>
      </w:r>
      <w:r w:rsidR="00A71124">
        <w:rPr>
          <w:sz w:val="24"/>
          <w:szCs w:val="24"/>
        </w:rPr>
        <w:t>9 vers</w:t>
      </w:r>
      <w:r w:rsidR="00860E09">
        <w:rPr>
          <w:sz w:val="24"/>
          <w:szCs w:val="24"/>
        </w:rPr>
        <w:t xml:space="preserve"> sans réf.</w:t>
      </w:r>
      <w:r>
        <w:rPr>
          <w:sz w:val="24"/>
          <w:szCs w:val="24"/>
        </w:rPr>
        <w:t> </w:t>
      </w:r>
      <w:r w:rsidR="00860E09">
        <w:rPr>
          <w:sz w:val="24"/>
          <w:szCs w:val="24"/>
        </w:rPr>
        <w:t>]</w:t>
      </w:r>
      <w:r w:rsidR="00860E09">
        <w:rPr>
          <w:sz w:val="24"/>
          <w:szCs w:val="24"/>
        </w:rPr>
        <w:tab/>
      </w:r>
      <w:r>
        <w:rPr>
          <w:sz w:val="24"/>
          <w:szCs w:val="24"/>
        </w:rPr>
        <w:tab/>
        <w:t xml:space="preserve">dr. </w:t>
      </w:r>
      <w:r w:rsidRPr="00A45FAF">
        <w:rPr>
          <w:sz w:val="24"/>
          <w:szCs w:val="24"/>
        </w:rPr>
        <w:t>Stanislav K</w:t>
      </w:r>
      <w:r w:rsidRPr="00A45FAF">
        <w:rPr>
          <w:smallCaps/>
          <w:sz w:val="24"/>
          <w:szCs w:val="24"/>
        </w:rPr>
        <w:t>amarýt</w:t>
      </w:r>
      <w:r>
        <w:rPr>
          <w:sz w:val="24"/>
          <w:szCs w:val="24"/>
        </w:rPr>
        <w:t xml:space="preserve">   V</w:t>
      </w:r>
      <w:r>
        <w:rPr>
          <w:sz w:val="24"/>
          <w:szCs w:val="24"/>
        </w:rPr>
        <w:tab/>
        <w:t>cités dans " E.</w:t>
      </w:r>
      <w:r w:rsidRPr="00D11D17">
        <w:rPr>
          <w:sz w:val="18"/>
          <w:szCs w:val="18"/>
        </w:rPr>
        <w:t xml:space="preserve"> </w:t>
      </w:r>
      <w:r>
        <w:rPr>
          <w:sz w:val="24"/>
          <w:szCs w:val="24"/>
        </w:rPr>
        <w:t>R</w:t>
      </w:r>
      <w:r w:rsidRPr="00024F0B">
        <w:rPr>
          <w:smallCaps/>
          <w:sz w:val="24"/>
          <w:szCs w:val="24"/>
        </w:rPr>
        <w:t>ádl</w:t>
      </w:r>
      <w:r>
        <w:rPr>
          <w:sz w:val="24"/>
          <w:szCs w:val="24"/>
        </w:rPr>
        <w:t xml:space="preserve"> pri teorioj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24F0B">
        <w:rPr>
          <w:sz w:val="24"/>
          <w:szCs w:val="24"/>
        </w:rPr>
        <w:t xml:space="preserve">de </w:t>
      </w:r>
      <w:r>
        <w:rPr>
          <w:sz w:val="24"/>
          <w:szCs w:val="24"/>
        </w:rPr>
        <w:t>la lingvo" </w:t>
      </w:r>
      <w:r w:rsidR="00EA53B7">
        <w:rPr>
          <w:sz w:val="24"/>
          <w:szCs w:val="24"/>
        </w:rPr>
        <w:t>* </w:t>
      </w:r>
      <w:r>
        <w:rPr>
          <w:sz w:val="24"/>
          <w:szCs w:val="24"/>
        </w:rPr>
        <w:t xml:space="preserve">, in </w:t>
      </w:r>
      <w:r w:rsidRPr="00A45FAF">
        <w:rPr>
          <w:i/>
          <w:iCs/>
          <w:sz w:val="24"/>
          <w:szCs w:val="24"/>
        </w:rPr>
        <w:t>La Progreso :</w:t>
      </w:r>
    </w:p>
    <w:p w:rsidR="00024F0B" w:rsidRDefault="00D11D17" w:rsidP="00024F0B">
      <w:pPr>
        <w:jc w:val="right"/>
        <w:rPr>
          <w:sz w:val="24"/>
          <w:szCs w:val="24"/>
        </w:rPr>
      </w:pPr>
      <w:r w:rsidRPr="00A45FAF">
        <w:rPr>
          <w:i/>
          <w:iCs/>
          <w:sz w:val="24"/>
          <w:szCs w:val="24"/>
        </w:rPr>
        <w:t xml:space="preserve">Organo de ĉeĥoslovaka </w:t>
      </w:r>
      <w:r>
        <w:rPr>
          <w:i/>
          <w:iCs/>
          <w:sz w:val="24"/>
          <w:szCs w:val="24"/>
        </w:rPr>
        <w:t>movado e</w:t>
      </w:r>
      <w:r w:rsidRPr="00A45FAF">
        <w:rPr>
          <w:i/>
          <w:iCs/>
          <w:sz w:val="24"/>
          <w:szCs w:val="24"/>
        </w:rPr>
        <w:t>sperantista</w:t>
      </w:r>
      <w:r>
        <w:rPr>
          <w:sz w:val="24"/>
          <w:szCs w:val="24"/>
        </w:rPr>
        <w:t xml:space="preserve">, XV, </w:t>
      </w:r>
      <w:r w:rsidRPr="008656A1">
        <w:rPr>
          <w:sz w:val="24"/>
          <w:szCs w:val="24"/>
        </w:rPr>
        <w:t>n</w:t>
      </w:r>
      <w:r>
        <w:rPr>
          <w:sz w:val="24"/>
          <w:szCs w:val="24"/>
        </w:rPr>
        <w:t>°</w:t>
      </w:r>
      <w:r w:rsidRPr="008656A1">
        <w:rPr>
          <w:sz w:val="24"/>
          <w:szCs w:val="24"/>
        </w:rPr>
        <w:t xml:space="preserve"> </w:t>
      </w:r>
      <w:r>
        <w:rPr>
          <w:sz w:val="24"/>
          <w:szCs w:val="24"/>
        </w:rPr>
        <w:t>1</w:t>
      </w:r>
      <w:r w:rsidRPr="008656A1">
        <w:rPr>
          <w:sz w:val="24"/>
          <w:szCs w:val="24"/>
        </w:rPr>
        <w:t xml:space="preserve">, </w:t>
      </w:r>
      <w:r>
        <w:rPr>
          <w:sz w:val="24"/>
          <w:szCs w:val="24"/>
        </w:rPr>
        <w:t>5</w:t>
      </w:r>
      <w:r w:rsidR="00024F0B">
        <w:rPr>
          <w:sz w:val="24"/>
          <w:szCs w:val="24"/>
        </w:rPr>
        <w:t xml:space="preserve"> mai </w:t>
      </w:r>
      <w:r>
        <w:rPr>
          <w:sz w:val="24"/>
          <w:szCs w:val="24"/>
        </w:rPr>
        <w:t xml:space="preserve">1933, p. 2, </w:t>
      </w:r>
    </w:p>
    <w:p w:rsidR="00D11D17" w:rsidRDefault="00D11D17" w:rsidP="00024F0B">
      <w:pPr>
        <w:jc w:val="right"/>
        <w:rPr>
          <w:sz w:val="24"/>
          <w:szCs w:val="24"/>
        </w:rPr>
      </w:pPr>
      <w:r w:rsidRPr="00024F0B">
        <w:rPr>
          <w:sz w:val="24"/>
          <w:szCs w:val="24"/>
        </w:rPr>
        <w:t>à</w:t>
      </w:r>
      <w:r w:rsidR="00024F0B" w:rsidRPr="00024F0B">
        <w:rPr>
          <w:sz w:val="24"/>
          <w:szCs w:val="24"/>
        </w:rPr>
        <w:t xml:space="preserve"> : </w:t>
      </w:r>
      <w:r w:rsidRPr="00024F0B">
        <w:rPr>
          <w:sz w:val="24"/>
          <w:szCs w:val="24"/>
        </w:rPr>
        <w:t>anno.onb.ac.at/cgi-content/anno?aid=e3m&amp;datum=19330505&amp;seite=2.</w:t>
      </w:r>
    </w:p>
    <w:p w:rsidR="00EA53B7" w:rsidRPr="00024F0B" w:rsidRDefault="00EA53B7" w:rsidP="00860E09">
      <w:pPr>
        <w:jc w:val="right"/>
        <w:rPr>
          <w:sz w:val="24"/>
          <w:szCs w:val="24"/>
        </w:rPr>
      </w:pPr>
      <w:r w:rsidRPr="00EA53B7">
        <w:rPr>
          <w:sz w:val="24"/>
          <w:szCs w:val="24"/>
        </w:rPr>
        <w:t xml:space="preserve">* </w:t>
      </w:r>
      <w:r w:rsidRPr="00EA53B7">
        <w:rPr>
          <w:i/>
          <w:iCs/>
          <w:sz w:val="24"/>
          <w:szCs w:val="24"/>
        </w:rPr>
        <w:t>Dějiny filosofie</w:t>
      </w:r>
      <w:r w:rsidR="00860E09">
        <w:rPr>
          <w:i/>
          <w:iCs/>
          <w:sz w:val="24"/>
          <w:szCs w:val="24"/>
        </w:rPr>
        <w:t xml:space="preserve"> </w:t>
      </w:r>
      <w:r w:rsidR="00860E09">
        <w:rPr>
          <w:sz w:val="24"/>
          <w:szCs w:val="24"/>
        </w:rPr>
        <w:t>[ Histoire</w:t>
      </w:r>
      <w:r w:rsidR="00860E09" w:rsidRPr="00860E09">
        <w:rPr>
          <w:sz w:val="24"/>
          <w:szCs w:val="24"/>
        </w:rPr>
        <w:t xml:space="preserve"> de la philosophie</w:t>
      </w:r>
      <w:r w:rsidR="00860E09">
        <w:rPr>
          <w:sz w:val="24"/>
          <w:szCs w:val="24"/>
        </w:rPr>
        <w:t> </w:t>
      </w:r>
      <w:r w:rsidR="00860E09" w:rsidRPr="00860E09">
        <w:rPr>
          <w:sz w:val="24"/>
          <w:szCs w:val="24"/>
        </w:rPr>
        <w:t>]</w:t>
      </w:r>
      <w:r w:rsidR="00860E09">
        <w:rPr>
          <w:sz w:val="24"/>
          <w:szCs w:val="24"/>
        </w:rPr>
        <w:t> </w:t>
      </w:r>
      <w:r w:rsidR="00860E09" w:rsidRPr="00860E09">
        <w:rPr>
          <w:sz w:val="24"/>
          <w:szCs w:val="24"/>
        </w:rPr>
        <w:t>,</w:t>
      </w:r>
      <w:r>
        <w:rPr>
          <w:sz w:val="24"/>
          <w:szCs w:val="24"/>
        </w:rPr>
        <w:t xml:space="preserve"> Praha, 1932, </w:t>
      </w:r>
      <w:r w:rsidR="00860E09">
        <w:rPr>
          <w:sz w:val="24"/>
          <w:szCs w:val="24"/>
        </w:rPr>
        <w:t xml:space="preserve">vol. I, </w:t>
      </w:r>
      <w:r>
        <w:rPr>
          <w:sz w:val="24"/>
          <w:szCs w:val="24"/>
        </w:rPr>
        <w:t>p. 120.</w:t>
      </w:r>
    </w:p>
    <w:p w:rsidR="00B35951" w:rsidRPr="003768F9" w:rsidRDefault="00B35951" w:rsidP="00C33D04">
      <w:pPr>
        <w:widowControl w:val="0"/>
        <w:rPr>
          <w:sz w:val="16"/>
          <w:szCs w:val="16"/>
        </w:rPr>
      </w:pPr>
    </w:p>
    <w:p w:rsidR="00090436" w:rsidRDefault="00090436" w:rsidP="00090436">
      <w:pPr>
        <w:widowControl w:val="0"/>
        <w:rPr>
          <w:color w:val="000000" w:themeColor="text1"/>
          <w:sz w:val="24"/>
          <w:szCs w:val="24"/>
        </w:rPr>
      </w:pPr>
      <w:r w:rsidRPr="00090436">
        <w:rPr>
          <w:color w:val="000000" w:themeColor="text1"/>
          <w:sz w:val="24"/>
          <w:szCs w:val="24"/>
        </w:rPr>
        <w:t>Marteno Lutero</w:t>
      </w:r>
      <w:r>
        <w:rPr>
          <w:color w:val="000000" w:themeColor="text1"/>
          <w:sz w:val="24"/>
          <w:szCs w:val="24"/>
        </w:rPr>
        <w:t xml:space="preserve"> ( Martin L</w:t>
      </w:r>
      <w:r w:rsidRPr="00090436">
        <w:rPr>
          <w:smallCaps/>
          <w:color w:val="000000" w:themeColor="text1"/>
          <w:sz w:val="24"/>
          <w:szCs w:val="24"/>
        </w:rPr>
        <w:t>uther</w:t>
      </w:r>
      <w:r>
        <w:rPr>
          <w:color w:val="000000" w:themeColor="text1"/>
          <w:sz w:val="24"/>
          <w:szCs w:val="24"/>
        </w:rPr>
        <w:t xml:space="preserve">, </w:t>
      </w:r>
      <w:r w:rsidRPr="00090436">
        <w:rPr>
          <w:color w:val="000000" w:themeColor="text1"/>
          <w:sz w:val="24"/>
          <w:szCs w:val="24"/>
        </w:rPr>
        <w:t>1483-1546</w:t>
      </w:r>
      <w:r>
        <w:rPr>
          <w:color w:val="000000" w:themeColor="text1"/>
          <w:sz w:val="24"/>
          <w:szCs w:val="24"/>
        </w:rPr>
        <w:t> </w:t>
      </w:r>
      <w:r w:rsidRPr="00090436">
        <w:rPr>
          <w:color w:val="000000" w:themeColor="text1"/>
          <w:sz w:val="24"/>
          <w:szCs w:val="24"/>
        </w:rPr>
        <w:t>)</w:t>
      </w:r>
    </w:p>
    <w:p w:rsidR="00913876" w:rsidRDefault="00913876" w:rsidP="00B534C4">
      <w:pPr>
        <w:widowControl w:val="0"/>
        <w:rPr>
          <w:color w:val="000000" w:themeColor="text1"/>
          <w:sz w:val="24"/>
          <w:szCs w:val="24"/>
        </w:rPr>
      </w:pPr>
      <w:r>
        <w:rPr>
          <w:color w:val="000000" w:themeColor="text1"/>
          <w:sz w:val="24"/>
          <w:szCs w:val="24"/>
        </w:rPr>
        <w:t>[ S</w:t>
      </w:r>
      <w:r w:rsidR="00B534C4">
        <w:rPr>
          <w:color w:val="000000" w:themeColor="text1"/>
          <w:sz w:val="24"/>
          <w:szCs w:val="24"/>
        </w:rPr>
        <w:t>implex res</w:t>
      </w:r>
      <w:r>
        <w:rPr>
          <w:color w:val="000000" w:themeColor="text1"/>
          <w:sz w:val="24"/>
          <w:szCs w:val="24"/>
        </w:rPr>
        <w:t>pons</w:t>
      </w:r>
      <w:r w:rsidR="00B534C4">
        <w:rPr>
          <w:color w:val="000000" w:themeColor="text1"/>
          <w:sz w:val="24"/>
          <w:szCs w:val="24"/>
        </w:rPr>
        <w:t>um</w:t>
      </w:r>
      <w:r>
        <w:rPr>
          <w:color w:val="000000" w:themeColor="text1"/>
          <w:sz w:val="24"/>
          <w:szCs w:val="24"/>
        </w:rPr>
        <w:t xml:space="preserve"> </w:t>
      </w:r>
      <w:r w:rsidR="005C0880">
        <w:rPr>
          <w:color w:val="000000" w:themeColor="text1"/>
          <w:sz w:val="24"/>
          <w:szCs w:val="24"/>
        </w:rPr>
        <w:t>(</w:t>
      </w:r>
      <w:r w:rsidR="0097135D">
        <w:rPr>
          <w:color w:val="000000" w:themeColor="text1"/>
          <w:sz w:val="24"/>
          <w:szCs w:val="24"/>
        </w:rPr>
        <w:t> </w:t>
      </w:r>
      <w:r w:rsidR="005C0880">
        <w:rPr>
          <w:color w:val="000000" w:themeColor="text1"/>
          <w:sz w:val="24"/>
          <w:szCs w:val="24"/>
        </w:rPr>
        <w:t>17</w:t>
      </w:r>
      <w:r w:rsidR="00B534C4">
        <w:rPr>
          <w:color w:val="000000" w:themeColor="text1"/>
          <w:sz w:val="24"/>
          <w:szCs w:val="24"/>
        </w:rPr>
        <w:t>-4-</w:t>
      </w:r>
      <w:r w:rsidR="005C0880">
        <w:rPr>
          <w:color w:val="000000" w:themeColor="text1"/>
          <w:sz w:val="24"/>
          <w:szCs w:val="24"/>
        </w:rPr>
        <w:t>1521</w:t>
      </w:r>
      <w:r w:rsidR="00B534C4">
        <w:rPr>
          <w:color w:val="000000" w:themeColor="text1"/>
          <w:sz w:val="24"/>
          <w:szCs w:val="24"/>
        </w:rPr>
        <w:t>,</w:t>
      </w:r>
      <w:r w:rsidR="005C0880">
        <w:rPr>
          <w:color w:val="000000" w:themeColor="text1"/>
          <w:sz w:val="24"/>
          <w:szCs w:val="24"/>
        </w:rPr>
        <w:t xml:space="preserve"> Worms</w:t>
      </w:r>
      <w:r w:rsidR="0097135D">
        <w:rPr>
          <w:color w:val="000000" w:themeColor="text1"/>
          <w:sz w:val="24"/>
          <w:szCs w:val="24"/>
        </w:rPr>
        <w:t> </w:t>
      </w:r>
      <w:r w:rsidR="005C0880">
        <w:rPr>
          <w:color w:val="000000" w:themeColor="text1"/>
          <w:sz w:val="24"/>
          <w:szCs w:val="24"/>
        </w:rPr>
        <w:t>)</w:t>
      </w:r>
      <w:r>
        <w:rPr>
          <w:color w:val="000000" w:themeColor="text1"/>
          <w:sz w:val="24"/>
          <w:szCs w:val="24"/>
        </w:rPr>
        <w:tab/>
      </w:r>
      <w:r>
        <w:rPr>
          <w:sz w:val="24"/>
        </w:rPr>
        <w:t>[ non indiqué ]</w:t>
      </w:r>
      <w:r>
        <w:rPr>
          <w:sz w:val="24"/>
        </w:rPr>
        <w:tab/>
        <w:t>"</w:t>
      </w:r>
      <w:r w:rsidRPr="00913876">
        <w:rPr>
          <w:color w:val="000000" w:themeColor="text1"/>
          <w:spacing w:val="-3"/>
          <w:sz w:val="24"/>
          <w:szCs w:val="24"/>
        </w:rPr>
        <w:t xml:space="preserve">Marteno </w:t>
      </w:r>
      <w:r w:rsidRPr="00913876">
        <w:rPr>
          <w:color w:val="000000" w:themeColor="text1"/>
          <w:sz w:val="24"/>
          <w:szCs w:val="24"/>
        </w:rPr>
        <w:t>Lutero</w:t>
      </w:r>
      <w:r>
        <w:rPr>
          <w:color w:val="000000" w:themeColor="text1"/>
          <w:sz w:val="24"/>
          <w:szCs w:val="24"/>
        </w:rPr>
        <w:t xml:space="preserve">", à </w:t>
      </w:r>
      <w:r w:rsidRPr="00913876">
        <w:rPr>
          <w:spacing w:val="-8"/>
          <w:sz w:val="24"/>
        </w:rPr>
        <w:t>https://</w:t>
      </w:r>
      <w:r w:rsidRPr="00913876">
        <w:rPr>
          <w:spacing w:val="-3"/>
          <w:sz w:val="24"/>
        </w:rPr>
        <w:t>eo.wikipedia</w:t>
      </w:r>
      <w:r w:rsidRPr="00913876">
        <w:rPr>
          <w:sz w:val="24"/>
        </w:rPr>
        <w:t xml:space="preserve">. </w:t>
      </w:r>
    </w:p>
    <w:p w:rsidR="00913876" w:rsidRDefault="00913876" w:rsidP="0097135D">
      <w:pPr>
        <w:widowControl w:val="0"/>
        <w:ind w:left="567"/>
        <w:rPr>
          <w:color w:val="000000" w:themeColor="text1"/>
          <w:sz w:val="24"/>
          <w:szCs w:val="24"/>
        </w:rPr>
      </w:pPr>
      <w:r>
        <w:rPr>
          <w:color w:val="000000" w:themeColor="text1"/>
          <w:sz w:val="24"/>
          <w:szCs w:val="24"/>
        </w:rPr>
        <w:t xml:space="preserve">au chancelier </w:t>
      </w:r>
      <w:r w:rsidR="005C0880">
        <w:rPr>
          <w:color w:val="000000" w:themeColor="text1"/>
          <w:sz w:val="24"/>
          <w:szCs w:val="24"/>
        </w:rPr>
        <w:t>de Trèves,</w:t>
      </w:r>
      <w:r w:rsidR="0097135D">
        <w:rPr>
          <w:color w:val="000000" w:themeColor="text1"/>
          <w:sz w:val="24"/>
          <w:szCs w:val="24"/>
        </w:rPr>
        <w:t xml:space="preserve"> Iohannes</w:t>
      </w:r>
      <w:r>
        <w:rPr>
          <w:color w:val="000000" w:themeColor="text1"/>
          <w:sz w:val="24"/>
          <w:szCs w:val="24"/>
        </w:rPr>
        <w:tab/>
      </w:r>
      <w:r>
        <w:rPr>
          <w:color w:val="000000" w:themeColor="text1"/>
          <w:sz w:val="24"/>
          <w:szCs w:val="24"/>
        </w:rPr>
        <w:tab/>
      </w:r>
      <w:r>
        <w:rPr>
          <w:color w:val="000000" w:themeColor="text1"/>
          <w:sz w:val="24"/>
          <w:szCs w:val="24"/>
        </w:rPr>
        <w:tab/>
      </w:r>
      <w:r w:rsidRPr="00913876">
        <w:rPr>
          <w:sz w:val="24"/>
        </w:rPr>
        <w:t>org/wiki/Marteno_Lutero#Vivo</w:t>
      </w:r>
    </w:p>
    <w:p w:rsidR="00090436" w:rsidRPr="00090436" w:rsidRDefault="0097135D" w:rsidP="00FB54A8">
      <w:pPr>
        <w:widowControl w:val="0"/>
        <w:ind w:left="567"/>
        <w:rPr>
          <w:color w:val="000000" w:themeColor="text1"/>
          <w:sz w:val="24"/>
          <w:szCs w:val="24"/>
        </w:rPr>
      </w:pPr>
      <w:r>
        <w:rPr>
          <w:color w:val="000000" w:themeColor="text1"/>
          <w:sz w:val="24"/>
          <w:szCs w:val="24"/>
        </w:rPr>
        <w:t>[ M</w:t>
      </w:r>
      <w:r w:rsidRPr="0097135D">
        <w:rPr>
          <w:smallCaps/>
          <w:color w:val="000000" w:themeColor="text1"/>
          <w:sz w:val="24"/>
          <w:szCs w:val="24"/>
        </w:rPr>
        <w:t>aier</w:t>
      </w:r>
      <w:r>
        <w:rPr>
          <w:smallCaps/>
          <w:color w:val="000000" w:themeColor="text1"/>
          <w:sz w:val="24"/>
          <w:szCs w:val="24"/>
        </w:rPr>
        <w:t> </w:t>
      </w:r>
      <w:r>
        <w:rPr>
          <w:color w:val="000000" w:themeColor="text1"/>
          <w:sz w:val="24"/>
          <w:szCs w:val="24"/>
        </w:rPr>
        <w:t xml:space="preserve">] ab Eck, orateur </w:t>
      </w:r>
      <w:r w:rsidR="00913876">
        <w:rPr>
          <w:color w:val="000000" w:themeColor="text1"/>
          <w:sz w:val="24"/>
          <w:szCs w:val="24"/>
        </w:rPr>
        <w:t>de</w:t>
      </w:r>
      <w:r>
        <w:rPr>
          <w:color w:val="000000" w:themeColor="text1"/>
          <w:sz w:val="24"/>
          <w:szCs w:val="24"/>
        </w:rPr>
        <w:t xml:space="preserve"> l’</w:t>
      </w:r>
      <w:r w:rsidR="00FB54A8">
        <w:rPr>
          <w:color w:val="000000" w:themeColor="text1"/>
          <w:sz w:val="24"/>
          <w:szCs w:val="24"/>
        </w:rPr>
        <w:t>e</w:t>
      </w:r>
      <w:r>
        <w:rPr>
          <w:color w:val="000000" w:themeColor="text1"/>
          <w:sz w:val="24"/>
          <w:szCs w:val="24"/>
        </w:rPr>
        <w:t>mpereur à</w:t>
      </w:r>
      <w:r w:rsidR="00913876">
        <w:rPr>
          <w:color w:val="000000" w:themeColor="text1"/>
          <w:sz w:val="24"/>
          <w:szCs w:val="24"/>
        </w:rPr>
        <w:t xml:space="preserve"> la Diète ] </w:t>
      </w:r>
      <w:r w:rsidR="00913876">
        <w:rPr>
          <w:rStyle w:val="Appelnotedebasdep"/>
          <w:color w:val="000000" w:themeColor="text1"/>
          <w:sz w:val="24"/>
          <w:szCs w:val="24"/>
        </w:rPr>
        <w:footnoteReference w:id="273"/>
      </w:r>
    </w:p>
    <w:p w:rsidR="00934441" w:rsidRDefault="00934441" w:rsidP="00934441">
      <w:pPr>
        <w:widowControl w:val="0"/>
        <w:rPr>
          <w:sz w:val="24"/>
        </w:rPr>
      </w:pPr>
      <w:r>
        <w:rPr>
          <w:color w:val="000000" w:themeColor="text1"/>
          <w:sz w:val="24"/>
          <w:szCs w:val="24"/>
        </w:rPr>
        <w:t>" </w:t>
      </w:r>
      <w:r w:rsidRPr="00934441">
        <w:rPr>
          <w:color w:val="000000" w:themeColor="text1"/>
          <w:sz w:val="24"/>
          <w:szCs w:val="24"/>
        </w:rPr>
        <w:t xml:space="preserve">Naŭdek kvin Tezoj pri la Potenco </w:t>
      </w:r>
      <w:r>
        <w:rPr>
          <w:color w:val="000000" w:themeColor="text1"/>
          <w:sz w:val="24"/>
          <w:szCs w:val="24"/>
        </w:rPr>
        <w:tab/>
      </w:r>
      <w:r>
        <w:rPr>
          <w:color w:val="000000" w:themeColor="text1"/>
          <w:sz w:val="24"/>
          <w:szCs w:val="24"/>
        </w:rPr>
        <w:tab/>
      </w:r>
      <w:r>
        <w:rPr>
          <w:sz w:val="24"/>
        </w:rPr>
        <w:t>[ non indiqué ]</w:t>
      </w:r>
      <w:r>
        <w:rPr>
          <w:sz w:val="24"/>
        </w:rPr>
        <w:tab/>
      </w:r>
      <w:r w:rsidRPr="00934441">
        <w:rPr>
          <w:sz w:val="24"/>
        </w:rPr>
        <w:t>https://eo.wikipedia.org/wiki/Na</w:t>
      </w:r>
      <w:r w:rsidRPr="00934441">
        <w:rPr>
          <w:sz w:val="24"/>
          <w:szCs w:val="24"/>
        </w:rPr>
        <w:t>ŭ</w:t>
      </w:r>
      <w:r w:rsidRPr="00934441">
        <w:rPr>
          <w:sz w:val="24"/>
        </w:rPr>
        <w:t>dek_kvin_</w:t>
      </w:r>
      <w:r>
        <w:rPr>
          <w:sz w:val="24"/>
        </w:rPr>
        <w:t xml:space="preserve"> </w:t>
      </w:r>
    </w:p>
    <w:p w:rsidR="00934441" w:rsidRDefault="00934441" w:rsidP="00934441">
      <w:pPr>
        <w:widowControl w:val="0"/>
        <w:ind w:left="567"/>
        <w:rPr>
          <w:color w:val="000000" w:themeColor="text1"/>
          <w:sz w:val="24"/>
          <w:szCs w:val="24"/>
        </w:rPr>
      </w:pPr>
      <w:r w:rsidRPr="00934441">
        <w:rPr>
          <w:color w:val="000000" w:themeColor="text1"/>
          <w:sz w:val="24"/>
          <w:szCs w:val="24"/>
        </w:rPr>
        <w:t>kaj Efikeco de la Indulgencoj</w:t>
      </w:r>
      <w:r>
        <w:rPr>
          <w:color w:val="000000" w:themeColor="text1"/>
          <w:sz w:val="24"/>
          <w:szCs w:val="24"/>
        </w:rPr>
        <w:t> " ,</w:t>
      </w:r>
      <w:r>
        <w:rPr>
          <w:color w:val="000000" w:themeColor="text1"/>
          <w:sz w:val="24"/>
          <w:szCs w:val="24"/>
        </w:rPr>
        <w:tab/>
      </w:r>
      <w:r>
        <w:rPr>
          <w:color w:val="000000" w:themeColor="text1"/>
          <w:sz w:val="24"/>
          <w:szCs w:val="24"/>
        </w:rPr>
        <w:tab/>
      </w:r>
      <w:r>
        <w:rPr>
          <w:color w:val="000000" w:themeColor="text1"/>
          <w:sz w:val="24"/>
          <w:szCs w:val="24"/>
        </w:rPr>
        <w:tab/>
      </w:r>
      <w:r w:rsidRPr="00934441">
        <w:rPr>
          <w:sz w:val="24"/>
        </w:rPr>
        <w:t>Tezoj</w:t>
      </w:r>
      <w:r>
        <w:rPr>
          <w:sz w:val="24"/>
        </w:rPr>
        <w:t>, où seul le titre est traduit, sans citations,</w:t>
      </w:r>
    </w:p>
    <w:p w:rsidR="00934441" w:rsidRDefault="00934441" w:rsidP="00934441">
      <w:pPr>
        <w:widowControl w:val="0"/>
        <w:ind w:left="567"/>
        <w:rPr>
          <w:color w:val="000000" w:themeColor="text1"/>
          <w:sz w:val="24"/>
          <w:szCs w:val="24"/>
        </w:rPr>
      </w:pPr>
      <w:r>
        <w:rPr>
          <w:color w:val="000000" w:themeColor="text1"/>
          <w:sz w:val="24"/>
          <w:szCs w:val="24"/>
        </w:rPr>
        <w:t>[ Disputatio pro</w:t>
      </w:r>
      <w:r w:rsidR="00426AFD">
        <w:rPr>
          <w:color w:val="000000" w:themeColor="text1"/>
          <w:sz w:val="24"/>
          <w:szCs w:val="24"/>
        </w:rPr>
        <w:t xml:space="preserve"> declaratione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et avec des maj</w:t>
      </w:r>
      <w:r w:rsidR="00426AFD">
        <w:rPr>
          <w:color w:val="000000" w:themeColor="text1"/>
          <w:sz w:val="24"/>
          <w:szCs w:val="24"/>
        </w:rPr>
        <w:t>uscules correspondant à l’usage</w:t>
      </w:r>
    </w:p>
    <w:p w:rsidR="00090436" w:rsidRPr="00934441" w:rsidRDefault="00934441" w:rsidP="00934441">
      <w:pPr>
        <w:widowControl w:val="0"/>
        <w:ind w:left="567"/>
        <w:rPr>
          <w:color w:val="000000" w:themeColor="text1"/>
          <w:sz w:val="24"/>
          <w:szCs w:val="24"/>
        </w:rPr>
      </w:pPr>
      <w:r w:rsidRPr="00934441">
        <w:rPr>
          <w:color w:val="000000" w:themeColor="text1"/>
          <w:sz w:val="24"/>
          <w:szCs w:val="24"/>
        </w:rPr>
        <w:t>virtutis indulgentiarum</w:t>
      </w:r>
      <w:r w:rsidR="00426AFD">
        <w:rPr>
          <w:color w:val="000000" w:themeColor="text1"/>
          <w:sz w:val="24"/>
          <w:szCs w:val="24"/>
        </w:rPr>
        <w:t xml:space="preserve"> ( 31-10-1517 ) ]</w:t>
      </w:r>
      <w:r w:rsidR="00426AFD">
        <w:rPr>
          <w:color w:val="000000" w:themeColor="text1"/>
          <w:sz w:val="24"/>
          <w:szCs w:val="24"/>
        </w:rPr>
        <w:tab/>
      </w:r>
      <w:r>
        <w:rPr>
          <w:color w:val="000000" w:themeColor="text1"/>
          <w:sz w:val="24"/>
          <w:szCs w:val="24"/>
        </w:rPr>
        <w:tab/>
      </w:r>
      <w:r>
        <w:rPr>
          <w:color w:val="000000" w:themeColor="text1"/>
          <w:sz w:val="24"/>
          <w:szCs w:val="24"/>
        </w:rPr>
        <w:tab/>
        <w:t>allemand, étranger à l’espéranto.</w:t>
      </w:r>
    </w:p>
    <w:p w:rsidR="00934441" w:rsidRPr="00821CE9" w:rsidRDefault="00934441" w:rsidP="00EB165E">
      <w:pPr>
        <w:widowControl w:val="0"/>
        <w:rPr>
          <w:rStyle w:val="lang-la"/>
          <w:sz w:val="16"/>
          <w:szCs w:val="16"/>
        </w:rPr>
      </w:pPr>
    </w:p>
    <w:p w:rsidR="00CF4E47" w:rsidRPr="00CF4E47" w:rsidRDefault="00CF4E47" w:rsidP="00EB165E">
      <w:pPr>
        <w:widowControl w:val="0"/>
        <w:rPr>
          <w:sz w:val="24"/>
          <w:szCs w:val="24"/>
        </w:rPr>
      </w:pPr>
      <w:r w:rsidRPr="00CF4E47">
        <w:rPr>
          <w:rStyle w:val="lang-la"/>
          <w:sz w:val="24"/>
          <w:szCs w:val="24"/>
          <w:lang w:val="la-Latn"/>
        </w:rPr>
        <w:t>Ammianus M</w:t>
      </w:r>
      <w:r w:rsidRPr="00CF4E47">
        <w:rPr>
          <w:rStyle w:val="lang-la"/>
          <w:smallCaps/>
          <w:sz w:val="24"/>
          <w:szCs w:val="24"/>
          <w:lang w:val="la-Latn"/>
        </w:rPr>
        <w:t>arcellinus</w:t>
      </w:r>
      <w:r>
        <w:rPr>
          <w:rStyle w:val="lang-la"/>
          <w:sz w:val="24"/>
          <w:szCs w:val="24"/>
        </w:rPr>
        <w:t xml:space="preserve"> (</w:t>
      </w:r>
      <w:r w:rsidR="009359B8">
        <w:rPr>
          <w:rStyle w:val="lang-la"/>
          <w:sz w:val="24"/>
          <w:szCs w:val="24"/>
        </w:rPr>
        <w:t> </w:t>
      </w:r>
      <w:r>
        <w:rPr>
          <w:rStyle w:val="lang-la"/>
          <w:sz w:val="24"/>
          <w:szCs w:val="24"/>
        </w:rPr>
        <w:t>IV</w:t>
      </w:r>
      <w:r w:rsidRPr="00CF4E47">
        <w:rPr>
          <w:rStyle w:val="lang-la"/>
          <w:sz w:val="24"/>
          <w:szCs w:val="24"/>
          <w:vertAlign w:val="superscript"/>
        </w:rPr>
        <w:t>e</w:t>
      </w:r>
      <w:r>
        <w:rPr>
          <w:rStyle w:val="lang-la"/>
          <w:sz w:val="24"/>
          <w:szCs w:val="24"/>
        </w:rPr>
        <w:t xml:space="preserve"> siècle apr. J.-C.)</w:t>
      </w:r>
    </w:p>
    <w:p w:rsidR="008F45D0" w:rsidRPr="008F45D0" w:rsidRDefault="008F45D0" w:rsidP="008F45D0">
      <w:pPr>
        <w:widowControl w:val="0"/>
        <w:rPr>
          <w:color w:val="000000" w:themeColor="text1"/>
          <w:sz w:val="24"/>
          <w:szCs w:val="24"/>
        </w:rPr>
      </w:pPr>
      <w:r w:rsidRPr="008F45D0">
        <w:rPr>
          <w:color w:val="000000" w:themeColor="text1"/>
          <w:sz w:val="24"/>
          <w:szCs w:val="24"/>
        </w:rPr>
        <w:t>[ </w:t>
      </w:r>
      <w:r w:rsidRPr="008F45D0">
        <w:rPr>
          <w:i/>
          <w:iCs/>
          <w:color w:val="000000" w:themeColor="text1"/>
          <w:sz w:val="24"/>
          <w:szCs w:val="24"/>
        </w:rPr>
        <w:t>Rerum gestarum</w:t>
      </w:r>
      <w:r w:rsidRPr="008F45D0">
        <w:rPr>
          <w:color w:val="000000" w:themeColor="text1"/>
          <w:sz w:val="24"/>
          <w:szCs w:val="24"/>
        </w:rPr>
        <w:t xml:space="preserve"> liber XIV,    E. Ramo [ ps. de Maria M</w:t>
      </w:r>
      <w:r w:rsidRPr="008F45D0">
        <w:rPr>
          <w:smallCaps/>
          <w:color w:val="000000" w:themeColor="text1"/>
          <w:sz w:val="24"/>
          <w:szCs w:val="24"/>
        </w:rPr>
        <w:t>ilsom </w:t>
      </w:r>
      <w:r w:rsidRPr="008F45D0">
        <w:rPr>
          <w:color w:val="000000" w:themeColor="text1"/>
          <w:sz w:val="24"/>
          <w:szCs w:val="24"/>
        </w:rPr>
        <w:t>]</w:t>
      </w:r>
      <w:r w:rsidRPr="008F45D0">
        <w:rPr>
          <w:color w:val="000000" w:themeColor="text1"/>
          <w:sz w:val="24"/>
          <w:szCs w:val="24"/>
        </w:rPr>
        <w:tab/>
        <w:t>Kardinalo W</w:t>
      </w:r>
      <w:r w:rsidRPr="008F45D0">
        <w:rPr>
          <w:smallCaps/>
          <w:color w:val="000000" w:themeColor="text1"/>
          <w:sz w:val="24"/>
          <w:szCs w:val="24"/>
        </w:rPr>
        <w:t>iseman</w:t>
      </w:r>
      <w:r w:rsidRPr="008F45D0">
        <w:rPr>
          <w:color w:val="000000" w:themeColor="text1"/>
          <w:sz w:val="24"/>
          <w:szCs w:val="24"/>
        </w:rPr>
        <w:t xml:space="preserve">, </w:t>
      </w:r>
      <w:r w:rsidRPr="008F45D0">
        <w:rPr>
          <w:i/>
          <w:iCs/>
          <w:color w:val="000000" w:themeColor="text1"/>
          <w:sz w:val="24"/>
          <w:szCs w:val="24"/>
        </w:rPr>
        <w:t>Fabiola : Rakonto</w:t>
      </w:r>
    </w:p>
    <w:p w:rsidR="008F45D0" w:rsidRPr="008F45D0" w:rsidRDefault="008F45D0" w:rsidP="008F45D0">
      <w:pPr>
        <w:widowControl w:val="0"/>
        <w:ind w:left="567"/>
        <w:rPr>
          <w:color w:val="000000" w:themeColor="text1"/>
          <w:sz w:val="24"/>
          <w:szCs w:val="24"/>
        </w:rPr>
      </w:pPr>
      <w:r w:rsidRPr="008F45D0">
        <w:rPr>
          <w:smallCaps/>
          <w:color w:val="000000" w:themeColor="text1"/>
          <w:sz w:val="24"/>
          <w:szCs w:val="24"/>
        </w:rPr>
        <w:t>i</w:t>
      </w:r>
      <w:r w:rsidRPr="008F45D0">
        <w:rPr>
          <w:color w:val="000000" w:themeColor="text1"/>
          <w:sz w:val="24"/>
          <w:szCs w:val="24"/>
        </w:rPr>
        <w:t>, 9   (1 ligne), avec la</w:t>
      </w:r>
      <w:r w:rsidRPr="008F45D0">
        <w:rPr>
          <w:color w:val="000000" w:themeColor="text1"/>
          <w:sz w:val="24"/>
          <w:szCs w:val="24"/>
        </w:rPr>
        <w:tab/>
      </w:r>
      <w:r>
        <w:rPr>
          <w:color w:val="000000" w:themeColor="text1"/>
          <w:sz w:val="24"/>
          <w:szCs w:val="24"/>
        </w:rPr>
        <w:tab/>
      </w:r>
      <w:r w:rsidRPr="008F45D0">
        <w:rPr>
          <w:color w:val="000000" w:themeColor="text1"/>
          <w:sz w:val="24"/>
          <w:szCs w:val="24"/>
        </w:rPr>
        <w:tab/>
      </w:r>
      <w:r w:rsidRPr="008F45D0">
        <w:rPr>
          <w:color w:val="000000" w:themeColor="text1"/>
          <w:sz w:val="24"/>
          <w:szCs w:val="24"/>
        </w:rPr>
        <w:tab/>
      </w:r>
      <w:r w:rsidRPr="008F45D0">
        <w:rPr>
          <w:color w:val="000000" w:themeColor="text1"/>
          <w:sz w:val="24"/>
          <w:szCs w:val="24"/>
        </w:rPr>
        <w:tab/>
      </w:r>
      <w:r w:rsidRPr="008F45D0">
        <w:rPr>
          <w:color w:val="000000" w:themeColor="text1"/>
          <w:sz w:val="24"/>
          <w:szCs w:val="24"/>
        </w:rPr>
        <w:tab/>
      </w:r>
      <w:r w:rsidRPr="008F45D0">
        <w:rPr>
          <w:i/>
          <w:iCs/>
          <w:color w:val="000000" w:themeColor="text1"/>
          <w:sz w:val="24"/>
          <w:szCs w:val="24"/>
        </w:rPr>
        <w:t>pri la katakomboj</w:t>
      </w:r>
      <w:r w:rsidRPr="008F45D0">
        <w:rPr>
          <w:color w:val="000000" w:themeColor="text1"/>
          <w:sz w:val="24"/>
          <w:szCs w:val="24"/>
        </w:rPr>
        <w:t>, Paris : Espero Kato-</w:t>
      </w:r>
    </w:p>
    <w:p w:rsidR="008F45D0" w:rsidRPr="008F45D0" w:rsidRDefault="008F45D0" w:rsidP="009359B8">
      <w:pPr>
        <w:widowControl w:val="0"/>
        <w:ind w:left="567"/>
        <w:rPr>
          <w:color w:val="000000" w:themeColor="text1"/>
          <w:sz w:val="24"/>
          <w:szCs w:val="24"/>
        </w:rPr>
      </w:pPr>
      <w:r w:rsidRPr="008F45D0">
        <w:rPr>
          <w:color w:val="000000" w:themeColor="text1"/>
          <w:sz w:val="24"/>
          <w:szCs w:val="24"/>
        </w:rPr>
        <w:t>citation originale en latin</w:t>
      </w:r>
      <w:r w:rsidR="009359B8">
        <w:rPr>
          <w:color w:val="000000" w:themeColor="text1"/>
          <w:sz w:val="24"/>
          <w:szCs w:val="24"/>
        </w:rPr>
        <w:t> </w:t>
      </w:r>
      <w:r>
        <w:rPr>
          <w:color w:val="000000" w:themeColor="text1"/>
          <w:sz w:val="24"/>
          <w:szCs w:val="24"/>
        </w:rPr>
        <w:t>:</w:t>
      </w:r>
      <w:r w:rsidRPr="008F45D0">
        <w:rPr>
          <w:color w:val="000000" w:themeColor="text1"/>
          <w:sz w:val="24"/>
          <w:szCs w:val="24"/>
        </w:rPr>
        <w:tab/>
      </w:r>
      <w:r>
        <w:rPr>
          <w:color w:val="000000" w:themeColor="text1"/>
          <w:sz w:val="24"/>
          <w:szCs w:val="24"/>
        </w:rPr>
        <w:tab/>
      </w:r>
      <w:r w:rsidRPr="008F45D0">
        <w:rPr>
          <w:color w:val="000000" w:themeColor="text1"/>
          <w:sz w:val="24"/>
          <w:szCs w:val="24"/>
        </w:rPr>
        <w:tab/>
      </w:r>
      <w:r w:rsidRPr="008F45D0">
        <w:rPr>
          <w:color w:val="000000" w:themeColor="text1"/>
          <w:sz w:val="24"/>
          <w:szCs w:val="24"/>
        </w:rPr>
        <w:tab/>
      </w:r>
      <w:r w:rsidRPr="008F45D0">
        <w:rPr>
          <w:color w:val="000000" w:themeColor="text1"/>
          <w:sz w:val="24"/>
          <w:szCs w:val="24"/>
        </w:rPr>
        <w:tab/>
      </w:r>
      <w:r w:rsidRPr="008F45D0">
        <w:rPr>
          <w:color w:val="000000" w:themeColor="text1"/>
          <w:spacing w:val="-3"/>
          <w:sz w:val="24"/>
          <w:szCs w:val="24"/>
        </w:rPr>
        <w:t>lika</w:t>
      </w:r>
      <w:r w:rsidRPr="008F45D0">
        <w:rPr>
          <w:color w:val="000000" w:themeColor="text1"/>
          <w:sz w:val="24"/>
          <w:szCs w:val="24"/>
        </w:rPr>
        <w:t>, 1928</w:t>
      </w:r>
      <w:r w:rsidRPr="008F45D0">
        <w:rPr>
          <w:color w:val="000000" w:themeColor="text1"/>
          <w:sz w:val="24"/>
          <w:szCs w:val="24"/>
          <w:vertAlign w:val="superscript"/>
        </w:rPr>
        <w:t>2</w:t>
      </w:r>
      <w:r w:rsidRPr="008F45D0">
        <w:rPr>
          <w:color w:val="000000" w:themeColor="text1"/>
          <w:sz w:val="24"/>
          <w:szCs w:val="24"/>
        </w:rPr>
        <w:t xml:space="preserve"> (1</w:t>
      </w:r>
      <w:r w:rsidRPr="008F45D0">
        <w:rPr>
          <w:color w:val="000000" w:themeColor="text1"/>
          <w:sz w:val="24"/>
          <w:szCs w:val="24"/>
          <w:vertAlign w:val="superscript"/>
        </w:rPr>
        <w:t>ère</w:t>
      </w:r>
      <w:r w:rsidRPr="008F45D0">
        <w:rPr>
          <w:color w:val="000000" w:themeColor="text1"/>
          <w:sz w:val="24"/>
          <w:szCs w:val="24"/>
        </w:rPr>
        <w:t xml:space="preserve"> </w:t>
      </w:r>
      <w:r w:rsidRPr="008F45D0">
        <w:rPr>
          <w:color w:val="000000" w:themeColor="text1"/>
          <w:spacing w:val="-3"/>
          <w:sz w:val="24"/>
          <w:szCs w:val="24"/>
        </w:rPr>
        <w:t>éd. : Genève : Universala</w:t>
      </w:r>
    </w:p>
    <w:p w:rsidR="008F45D0" w:rsidRPr="009359B8" w:rsidRDefault="008F45D0" w:rsidP="00BD7E22">
      <w:pPr>
        <w:ind w:left="567"/>
        <w:rPr>
          <w:rFonts w:eastAsiaTheme="minorHAnsi"/>
          <w:color w:val="000000" w:themeColor="text1"/>
          <w:sz w:val="24"/>
          <w:szCs w:val="24"/>
        </w:rPr>
      </w:pPr>
      <w:r>
        <w:rPr>
          <w:rFonts w:eastAsia="Arial Unicode MS"/>
          <w:color w:val="000000" w:themeColor="text1"/>
          <w:sz w:val="24"/>
          <w:szCs w:val="24"/>
        </w:rPr>
        <w:t>" </w:t>
      </w:r>
      <w:r w:rsidRPr="008F45D0">
        <w:rPr>
          <w:rFonts w:eastAsia="Arial Unicode MS"/>
          <w:color w:val="000000" w:themeColor="text1"/>
          <w:sz w:val="24"/>
          <w:szCs w:val="24"/>
        </w:rPr>
        <w:t>pernoctantium (...) fulgorem</w:t>
      </w:r>
      <w:r>
        <w:rPr>
          <w:rFonts w:eastAsia="Arial Unicode MS"/>
          <w:color w:val="000000" w:themeColor="text1"/>
          <w:sz w:val="24"/>
          <w:szCs w:val="24"/>
        </w:rPr>
        <w:t>"</w:t>
      </w:r>
      <w:r>
        <w:rPr>
          <w:color w:val="000000" w:themeColor="text1"/>
          <w:sz w:val="24"/>
          <w:szCs w:val="24"/>
        </w:rPr>
        <w:t> </w:t>
      </w:r>
      <w:r w:rsidRPr="008F45D0">
        <w:rPr>
          <w:color w:val="000000" w:themeColor="text1"/>
          <w:sz w:val="24"/>
          <w:szCs w:val="24"/>
        </w:rPr>
        <w:t> ] </w:t>
      </w:r>
      <w:r w:rsidRPr="008F45D0">
        <w:rPr>
          <w:rStyle w:val="Appelnotedebasdep"/>
          <w:color w:val="000000" w:themeColor="text1"/>
          <w:sz w:val="24"/>
          <w:szCs w:val="24"/>
        </w:rPr>
        <w:footnoteReference w:id="274"/>
      </w:r>
      <w:r w:rsidRPr="008F45D0">
        <w:rPr>
          <w:color w:val="000000" w:themeColor="text1"/>
          <w:sz w:val="24"/>
          <w:szCs w:val="24"/>
        </w:rPr>
        <w:tab/>
      </w:r>
      <w:r w:rsidRPr="008F45D0">
        <w:rPr>
          <w:color w:val="000000" w:themeColor="text1"/>
          <w:sz w:val="24"/>
          <w:szCs w:val="24"/>
        </w:rPr>
        <w:tab/>
      </w:r>
      <w:r w:rsidRPr="008F45D0">
        <w:rPr>
          <w:color w:val="000000" w:themeColor="text1"/>
          <w:sz w:val="24"/>
          <w:szCs w:val="24"/>
        </w:rPr>
        <w:tab/>
      </w:r>
      <w:r w:rsidRPr="008F45D0">
        <w:rPr>
          <w:color w:val="000000" w:themeColor="text1"/>
          <w:sz w:val="24"/>
          <w:szCs w:val="24"/>
        </w:rPr>
        <w:tab/>
        <w:t xml:space="preserve">Librejo, [ c. 1911 ] ) , </w:t>
      </w:r>
      <w:r w:rsidR="00BD7E22">
        <w:rPr>
          <w:color w:val="000000" w:themeColor="text1"/>
          <w:sz w:val="24"/>
          <w:szCs w:val="24"/>
        </w:rPr>
        <w:t xml:space="preserve">I, 10 , </w:t>
      </w:r>
      <w:r w:rsidRPr="008F45D0">
        <w:rPr>
          <w:color w:val="000000" w:themeColor="text1"/>
          <w:sz w:val="24"/>
          <w:szCs w:val="24"/>
        </w:rPr>
        <w:t>p</w:t>
      </w:r>
      <w:r w:rsidRPr="008F45D0">
        <w:rPr>
          <w:rFonts w:eastAsiaTheme="minorHAnsi"/>
          <w:color w:val="000000" w:themeColor="text1"/>
          <w:sz w:val="24"/>
          <w:szCs w:val="24"/>
        </w:rPr>
        <w:t xml:space="preserve"> </w:t>
      </w:r>
      <w:r w:rsidR="009359B8">
        <w:rPr>
          <w:rFonts w:eastAsiaTheme="minorHAnsi"/>
          <w:color w:val="000000" w:themeColor="text1"/>
          <w:sz w:val="24"/>
          <w:szCs w:val="24"/>
        </w:rPr>
        <w:t>79.</w:t>
      </w:r>
    </w:p>
    <w:p w:rsidR="00CF4E47" w:rsidRPr="00821CE9" w:rsidRDefault="00CF4E47" w:rsidP="00EB165E">
      <w:pPr>
        <w:widowControl w:val="0"/>
        <w:rPr>
          <w:sz w:val="16"/>
          <w:szCs w:val="16"/>
        </w:rPr>
      </w:pPr>
    </w:p>
    <w:p w:rsidR="00C33D04" w:rsidRPr="001901F4" w:rsidRDefault="00C33D04" w:rsidP="00EB165E">
      <w:pPr>
        <w:widowControl w:val="0"/>
        <w:rPr>
          <w:sz w:val="24"/>
        </w:rPr>
      </w:pPr>
      <w:r w:rsidRPr="001901F4">
        <w:rPr>
          <w:sz w:val="24"/>
        </w:rPr>
        <w:t>Marcialo (Marcus Valerius M</w:t>
      </w:r>
      <w:r w:rsidRPr="001901F4">
        <w:rPr>
          <w:smallCaps/>
          <w:sz w:val="24"/>
        </w:rPr>
        <w:t>artialis</w:t>
      </w:r>
      <w:r w:rsidRPr="001901F4">
        <w:rPr>
          <w:sz w:val="24"/>
        </w:rPr>
        <w:t>,</w:t>
      </w:r>
      <w:r w:rsidR="00EB165E">
        <w:rPr>
          <w:sz w:val="24"/>
        </w:rPr>
        <w:t xml:space="preserve"> I</w:t>
      </w:r>
      <w:r w:rsidR="00EB165E" w:rsidRPr="002A231D">
        <w:rPr>
          <w:sz w:val="24"/>
          <w:vertAlign w:val="superscript"/>
        </w:rPr>
        <w:t>er</w:t>
      </w:r>
      <w:r w:rsidR="00EB165E">
        <w:rPr>
          <w:sz w:val="24"/>
        </w:rPr>
        <w:t xml:space="preserve"> s. apr. J.-C.</w:t>
      </w:r>
      <w:r w:rsidRPr="001901F4">
        <w:rPr>
          <w:sz w:val="24"/>
        </w:rPr>
        <w:t>)</w:t>
      </w:r>
    </w:p>
    <w:p w:rsidR="00650961" w:rsidRDefault="00650961" w:rsidP="00650961">
      <w:pPr>
        <w:rPr>
          <w:sz w:val="24"/>
        </w:rPr>
      </w:pPr>
      <w:r w:rsidRPr="00650961">
        <w:rPr>
          <w:sz w:val="24"/>
          <w:szCs w:val="24"/>
        </w:rPr>
        <w:t>*</w:t>
      </w:r>
      <w:r>
        <w:rPr>
          <w:sz w:val="24"/>
          <w:szCs w:val="24"/>
        </w:rPr>
        <w:t>"  </w:t>
      </w:r>
      <w:r w:rsidRPr="00650961">
        <w:rPr>
          <w:sz w:val="24"/>
          <w:szCs w:val="24"/>
        </w:rPr>
        <w:t>Indulgu la etulojn, majstro lerneja...</w:t>
      </w:r>
      <w:r>
        <w:rPr>
          <w:sz w:val="24"/>
          <w:szCs w:val="24"/>
        </w:rPr>
        <w:t>"</w:t>
      </w:r>
      <w:r w:rsidRPr="00650961">
        <w:rPr>
          <w:sz w:val="24"/>
          <w:szCs w:val="24"/>
        </w:rPr>
        <w:t xml:space="preserve"> </w:t>
      </w:r>
      <w:r>
        <w:rPr>
          <w:sz w:val="24"/>
          <w:szCs w:val="24"/>
        </w:rPr>
        <w:tab/>
      </w:r>
      <w:r w:rsidRPr="00DE0CC9">
        <w:rPr>
          <w:sz w:val="24"/>
          <w:szCs w:val="24"/>
        </w:rPr>
        <w:t>Kálmán</w:t>
      </w:r>
      <w:r>
        <w:rPr>
          <w:sz w:val="24"/>
        </w:rPr>
        <w:t xml:space="preserve"> K</w:t>
      </w:r>
      <w:r w:rsidRPr="00AD4064">
        <w:rPr>
          <w:smallCaps/>
          <w:sz w:val="24"/>
        </w:rPr>
        <w:t>alocsay</w:t>
      </w:r>
      <w:r>
        <w:rPr>
          <w:sz w:val="24"/>
        </w:rPr>
        <w:tab/>
      </w:r>
      <w:r w:rsidRPr="001901F4">
        <w:rPr>
          <w:sz w:val="24"/>
        </w:rPr>
        <w:t>V</w:t>
      </w:r>
      <w:r w:rsidRPr="001901F4">
        <w:rPr>
          <w:sz w:val="24"/>
        </w:rPr>
        <w:tab/>
      </w:r>
      <w:r>
        <w:rPr>
          <w:sz w:val="24"/>
        </w:rPr>
        <w:t>NLR 5/2, p. 56-57 ; reproduit à :</w:t>
      </w:r>
    </w:p>
    <w:p w:rsidR="00650961" w:rsidRPr="00650961" w:rsidRDefault="00650961" w:rsidP="00650961">
      <w:pPr>
        <w:jc w:val="right"/>
        <w:rPr>
          <w:sz w:val="24"/>
          <w:szCs w:val="24"/>
        </w:rPr>
      </w:pPr>
      <w:r w:rsidRPr="00650961">
        <w:rPr>
          <w:sz w:val="24"/>
        </w:rPr>
        <w:t>literaturo.org/HARLOW-Don/Esperanto/Literaturo/Revuoj/nlr/nlr52/metriko/indulgu.html</w:t>
      </w:r>
      <w:r>
        <w:rPr>
          <w:sz w:val="24"/>
        </w:rPr>
        <w:t>.</w:t>
      </w:r>
    </w:p>
    <w:p w:rsidR="009A6DF4" w:rsidRDefault="000128B9" w:rsidP="009A6DF4">
      <w:pPr>
        <w:widowControl w:val="0"/>
        <w:rPr>
          <w:sz w:val="24"/>
        </w:rPr>
      </w:pPr>
      <w:r>
        <w:rPr>
          <w:sz w:val="24"/>
        </w:rPr>
        <w:t>"</w:t>
      </w:r>
      <w:r w:rsidR="00071F2A">
        <w:rPr>
          <w:sz w:val="24"/>
        </w:rPr>
        <w:t> Pri sia libro </w:t>
      </w:r>
      <w:r>
        <w:rPr>
          <w:sz w:val="24"/>
        </w:rPr>
        <w:t>"</w:t>
      </w:r>
      <w:r w:rsidR="00071F2A">
        <w:rPr>
          <w:sz w:val="24"/>
        </w:rPr>
        <w:t xml:space="preserve"> , </w:t>
      </w:r>
      <w:r>
        <w:rPr>
          <w:sz w:val="24"/>
        </w:rPr>
        <w:t>"</w:t>
      </w:r>
      <w:r w:rsidR="00071F2A">
        <w:rPr>
          <w:sz w:val="24"/>
        </w:rPr>
        <w:t> Al amiko </w:t>
      </w:r>
      <w:r>
        <w:rPr>
          <w:sz w:val="24"/>
        </w:rPr>
        <w:t>"</w:t>
      </w:r>
      <w:r w:rsidR="00071F2A">
        <w:rPr>
          <w:sz w:val="24"/>
        </w:rPr>
        <w:t xml:space="preserve"> , </w:t>
      </w:r>
      <w:r>
        <w:rPr>
          <w:sz w:val="24"/>
        </w:rPr>
        <w:t>"</w:t>
      </w:r>
      <w:r w:rsidR="00071F2A">
        <w:rPr>
          <w:sz w:val="24"/>
        </w:rPr>
        <w:t> Epitafo</w:t>
      </w:r>
      <w:r w:rsidR="009A6DF4">
        <w:rPr>
          <w:sz w:val="24"/>
        </w:rPr>
        <w:tab/>
        <w:t>K</w:t>
      </w:r>
      <w:r w:rsidR="009A6DF4" w:rsidRPr="00DE0CC9">
        <w:rPr>
          <w:sz w:val="24"/>
          <w:szCs w:val="24"/>
        </w:rPr>
        <w:t>álmán</w:t>
      </w:r>
      <w:r w:rsidR="009A6DF4">
        <w:rPr>
          <w:sz w:val="24"/>
        </w:rPr>
        <w:t xml:space="preserve"> K</w:t>
      </w:r>
      <w:r w:rsidR="009A6DF4">
        <w:rPr>
          <w:smallCaps/>
          <w:sz w:val="24"/>
        </w:rPr>
        <w:t>alocsay</w:t>
      </w:r>
      <w:r w:rsidR="009A6DF4">
        <w:rPr>
          <w:sz w:val="24"/>
        </w:rPr>
        <w:tab/>
        <w:t>V</w:t>
      </w:r>
      <w:r w:rsidR="009A6DF4">
        <w:rPr>
          <w:sz w:val="24"/>
        </w:rPr>
        <w:tab/>
        <w:t>TS, 1981, p. 242-245.</w:t>
      </w:r>
    </w:p>
    <w:p w:rsidR="00EB165E" w:rsidRDefault="009A6DF4" w:rsidP="009A6DF4">
      <w:pPr>
        <w:widowControl w:val="0"/>
        <w:ind w:left="567"/>
        <w:rPr>
          <w:sz w:val="24"/>
        </w:rPr>
      </w:pPr>
      <w:r>
        <w:rPr>
          <w:sz w:val="24"/>
        </w:rPr>
        <w:t xml:space="preserve">de juna </w:t>
      </w:r>
      <w:r w:rsidR="00071F2A">
        <w:rPr>
          <w:sz w:val="24"/>
        </w:rPr>
        <w:t>barbiro </w:t>
      </w:r>
      <w:r w:rsidR="000128B9">
        <w:rPr>
          <w:sz w:val="24"/>
        </w:rPr>
        <w:t>"</w:t>
      </w:r>
      <w:r w:rsidR="00071F2A">
        <w:rPr>
          <w:sz w:val="24"/>
        </w:rPr>
        <w:t xml:space="preserve"> , </w:t>
      </w:r>
      <w:r w:rsidR="000128B9">
        <w:rPr>
          <w:sz w:val="24"/>
        </w:rPr>
        <w:t>"</w:t>
      </w:r>
      <w:r w:rsidR="00071F2A">
        <w:rPr>
          <w:sz w:val="24"/>
        </w:rPr>
        <w:t> Al Lycoris </w:t>
      </w:r>
      <w:r w:rsidR="000128B9">
        <w:rPr>
          <w:sz w:val="24"/>
        </w:rPr>
        <w:t>"</w:t>
      </w:r>
      <w:r w:rsidR="00071F2A">
        <w:rPr>
          <w:sz w:val="24"/>
        </w:rPr>
        <w:t xml:space="preserve"> , </w:t>
      </w:r>
      <w:r w:rsidR="00650961">
        <w:rPr>
          <w:sz w:val="24"/>
        </w:rPr>
        <w:t>* </w:t>
      </w:r>
      <w:r w:rsidR="000128B9">
        <w:rPr>
          <w:sz w:val="24"/>
        </w:rPr>
        <w:t>"</w:t>
      </w:r>
      <w:r w:rsidR="00071F2A">
        <w:rPr>
          <w:sz w:val="24"/>
        </w:rPr>
        <w:t> Al instruisto </w:t>
      </w:r>
      <w:r w:rsidR="000128B9">
        <w:rPr>
          <w:sz w:val="24"/>
        </w:rPr>
        <w:t>"</w:t>
      </w:r>
      <w:r w:rsidR="00071F2A">
        <w:rPr>
          <w:sz w:val="24"/>
        </w:rPr>
        <w:t xml:space="preserve"> , </w:t>
      </w:r>
      <w:r w:rsidR="000128B9">
        <w:rPr>
          <w:sz w:val="24"/>
        </w:rPr>
        <w:t>"</w:t>
      </w:r>
      <w:r w:rsidR="00071F2A">
        <w:rPr>
          <w:sz w:val="24"/>
        </w:rPr>
        <w:t> Al malavarulo </w:t>
      </w:r>
      <w:r w:rsidR="000128B9">
        <w:rPr>
          <w:sz w:val="24"/>
        </w:rPr>
        <w:t>"</w:t>
      </w:r>
      <w:r w:rsidR="00071F2A">
        <w:rPr>
          <w:sz w:val="24"/>
        </w:rPr>
        <w:t xml:space="preserve"> , </w:t>
      </w:r>
      <w:r w:rsidR="000128B9">
        <w:rPr>
          <w:sz w:val="24"/>
        </w:rPr>
        <w:t>"</w:t>
      </w:r>
      <w:r w:rsidR="00650961">
        <w:rPr>
          <w:sz w:val="24"/>
        </w:rPr>
        <w:t> Drink</w:t>
      </w:r>
      <w:r w:rsidR="00071F2A">
        <w:rPr>
          <w:sz w:val="24"/>
        </w:rPr>
        <w:t>eja trompiĝo </w:t>
      </w:r>
      <w:r w:rsidR="000128B9">
        <w:rPr>
          <w:sz w:val="24"/>
        </w:rPr>
        <w:t>"</w:t>
      </w:r>
      <w:r w:rsidR="00071F2A">
        <w:rPr>
          <w:sz w:val="24"/>
        </w:rPr>
        <w:t> , Al Theo</w:t>
      </w:r>
      <w:r>
        <w:rPr>
          <w:sz w:val="24"/>
        </w:rPr>
        <w:t>-</w:t>
      </w:r>
      <w:r w:rsidR="00071F2A">
        <w:rPr>
          <w:sz w:val="24"/>
        </w:rPr>
        <w:t>dorus</w:t>
      </w:r>
      <w:r w:rsidR="000128B9">
        <w:rPr>
          <w:sz w:val="24"/>
        </w:rPr>
        <w:t>"</w:t>
      </w:r>
      <w:r w:rsidR="00071F2A">
        <w:rPr>
          <w:sz w:val="24"/>
        </w:rPr>
        <w:t xml:space="preserve">  , </w:t>
      </w:r>
      <w:r w:rsidR="000128B9">
        <w:rPr>
          <w:sz w:val="24"/>
        </w:rPr>
        <w:t>"</w:t>
      </w:r>
      <w:r w:rsidR="00071F2A">
        <w:rPr>
          <w:sz w:val="24"/>
        </w:rPr>
        <w:t> Pluva rikolto</w:t>
      </w:r>
      <w:r w:rsidR="000128B9">
        <w:rPr>
          <w:sz w:val="24"/>
        </w:rPr>
        <w:t>"</w:t>
      </w:r>
      <w:r w:rsidR="00071F2A">
        <w:rPr>
          <w:sz w:val="24"/>
        </w:rPr>
        <w:t xml:space="preserve">  , </w:t>
      </w:r>
      <w:r w:rsidR="000128B9">
        <w:rPr>
          <w:sz w:val="24"/>
        </w:rPr>
        <w:t>"</w:t>
      </w:r>
      <w:r w:rsidR="00071F2A">
        <w:rPr>
          <w:sz w:val="24"/>
        </w:rPr>
        <w:t> Al promesulo</w:t>
      </w:r>
      <w:r w:rsidR="000128B9">
        <w:rPr>
          <w:sz w:val="24"/>
        </w:rPr>
        <w:t>"</w:t>
      </w:r>
      <w:r w:rsidR="00071F2A">
        <w:rPr>
          <w:sz w:val="24"/>
        </w:rPr>
        <w:t xml:space="preserve">  , </w:t>
      </w:r>
      <w:r w:rsidR="000128B9">
        <w:rPr>
          <w:sz w:val="24"/>
        </w:rPr>
        <w:t>"</w:t>
      </w:r>
      <w:r w:rsidR="00071F2A">
        <w:rPr>
          <w:sz w:val="24"/>
        </w:rPr>
        <w:t> Malrapida barbiro </w:t>
      </w:r>
      <w:r w:rsidR="000128B9">
        <w:rPr>
          <w:sz w:val="24"/>
        </w:rPr>
        <w:t>"</w:t>
      </w:r>
      <w:r w:rsidR="00071F2A">
        <w:rPr>
          <w:sz w:val="24"/>
        </w:rPr>
        <w:t xml:space="preserve"> , </w:t>
      </w:r>
      <w:r w:rsidR="000128B9">
        <w:rPr>
          <w:sz w:val="24"/>
        </w:rPr>
        <w:t>"</w:t>
      </w:r>
      <w:r w:rsidR="00071F2A">
        <w:rPr>
          <w:sz w:val="24"/>
        </w:rPr>
        <w:t> Al Velox </w:t>
      </w:r>
      <w:r w:rsidR="000128B9">
        <w:rPr>
          <w:sz w:val="24"/>
        </w:rPr>
        <w:t>"</w:t>
      </w:r>
      <w:r w:rsidR="00071F2A">
        <w:rPr>
          <w:sz w:val="24"/>
        </w:rPr>
        <w:t xml:space="preserve"> , </w:t>
      </w:r>
      <w:r w:rsidR="000128B9">
        <w:rPr>
          <w:sz w:val="24"/>
        </w:rPr>
        <w:t>"</w:t>
      </w:r>
      <w:r w:rsidR="00071F2A">
        <w:rPr>
          <w:sz w:val="24"/>
        </w:rPr>
        <w:t> Riĉiĝo </w:t>
      </w:r>
      <w:r w:rsidR="000128B9">
        <w:rPr>
          <w:sz w:val="24"/>
        </w:rPr>
        <w:t>"</w:t>
      </w:r>
      <w:r w:rsidR="00071F2A">
        <w:rPr>
          <w:sz w:val="24"/>
        </w:rPr>
        <w:t xml:space="preserve"> , </w:t>
      </w:r>
      <w:r w:rsidR="000128B9">
        <w:rPr>
          <w:sz w:val="24"/>
        </w:rPr>
        <w:t>"</w:t>
      </w:r>
      <w:r w:rsidR="00071F2A">
        <w:rPr>
          <w:sz w:val="24"/>
        </w:rPr>
        <w:t> Aprobo </w:t>
      </w:r>
      <w:r w:rsidR="000128B9">
        <w:rPr>
          <w:sz w:val="24"/>
        </w:rPr>
        <w:t>"</w:t>
      </w:r>
      <w:r w:rsidR="00071F2A">
        <w:rPr>
          <w:sz w:val="24"/>
        </w:rPr>
        <w:t xml:space="preserve"> , </w:t>
      </w:r>
      <w:r w:rsidR="000128B9">
        <w:rPr>
          <w:sz w:val="24"/>
        </w:rPr>
        <w:t>"</w:t>
      </w:r>
      <w:r w:rsidR="00071F2A">
        <w:rPr>
          <w:sz w:val="24"/>
        </w:rPr>
        <w:t> Al deklaminto </w:t>
      </w:r>
      <w:r w:rsidR="000128B9">
        <w:rPr>
          <w:sz w:val="24"/>
        </w:rPr>
        <w:t>"</w:t>
      </w:r>
      <w:r w:rsidR="00071F2A">
        <w:rPr>
          <w:sz w:val="24"/>
        </w:rPr>
        <w:t xml:space="preserve"> , </w:t>
      </w:r>
      <w:r w:rsidR="000128B9">
        <w:rPr>
          <w:sz w:val="24"/>
        </w:rPr>
        <w:t>"</w:t>
      </w:r>
      <w:r w:rsidR="00071F2A">
        <w:rPr>
          <w:sz w:val="24"/>
        </w:rPr>
        <w:t> Kondiĉo </w:t>
      </w:r>
      <w:r w:rsidR="000128B9">
        <w:rPr>
          <w:sz w:val="24"/>
        </w:rPr>
        <w:t>"</w:t>
      </w:r>
      <w:r w:rsidR="00071F2A">
        <w:rPr>
          <w:sz w:val="24"/>
        </w:rPr>
        <w:t xml:space="preserve"> , </w:t>
      </w:r>
      <w:r w:rsidR="000128B9">
        <w:rPr>
          <w:sz w:val="24"/>
        </w:rPr>
        <w:t>"</w:t>
      </w:r>
      <w:r w:rsidR="00071F2A">
        <w:rPr>
          <w:sz w:val="24"/>
        </w:rPr>
        <w:t> Strange </w:t>
      </w:r>
      <w:r w:rsidR="000128B9">
        <w:rPr>
          <w:sz w:val="24"/>
        </w:rPr>
        <w:t>"</w:t>
      </w:r>
      <w:r w:rsidR="00071F2A">
        <w:rPr>
          <w:sz w:val="24"/>
        </w:rPr>
        <w:t xml:space="preserve"> , </w:t>
      </w:r>
      <w:r w:rsidR="000128B9">
        <w:rPr>
          <w:sz w:val="24"/>
        </w:rPr>
        <w:t>"</w:t>
      </w:r>
      <w:r w:rsidR="00071F2A">
        <w:rPr>
          <w:sz w:val="24"/>
        </w:rPr>
        <w:t> Plendo de edzo </w:t>
      </w:r>
      <w:r w:rsidR="000128B9">
        <w:rPr>
          <w:sz w:val="24"/>
        </w:rPr>
        <w:t>"</w:t>
      </w:r>
      <w:r w:rsidR="00071F2A">
        <w:rPr>
          <w:sz w:val="24"/>
        </w:rPr>
        <w:t xml:space="preserve"> , </w:t>
      </w:r>
      <w:r w:rsidR="000128B9">
        <w:rPr>
          <w:sz w:val="24"/>
        </w:rPr>
        <w:t>"</w:t>
      </w:r>
      <w:r w:rsidR="00071F2A">
        <w:rPr>
          <w:sz w:val="24"/>
        </w:rPr>
        <w:t> Iom envia </w:t>
      </w:r>
      <w:r w:rsidR="000128B9">
        <w:rPr>
          <w:sz w:val="24"/>
        </w:rPr>
        <w:t>"</w:t>
      </w:r>
    </w:p>
    <w:p w:rsidR="008D42C7" w:rsidRDefault="008D42C7" w:rsidP="008D42C7">
      <w:pPr>
        <w:widowControl w:val="0"/>
        <w:rPr>
          <w:sz w:val="24"/>
          <w:szCs w:val="24"/>
        </w:rPr>
      </w:pPr>
      <w:r w:rsidRPr="008D42C7">
        <w:rPr>
          <w:sz w:val="24"/>
          <w:szCs w:val="24"/>
        </w:rPr>
        <w:t>Da mav</w:t>
      </w:r>
      <w:r>
        <w:rPr>
          <w:sz w:val="24"/>
          <w:szCs w:val="24"/>
        </w:rPr>
        <w:t>’</w:t>
      </w:r>
      <w:r w:rsidRPr="008D42C7">
        <w:rPr>
          <w:sz w:val="24"/>
          <w:szCs w:val="24"/>
        </w:rPr>
        <w:t xml:space="preserve"> estos neniam sat</w:t>
      </w:r>
      <w:r>
        <w:rPr>
          <w:sz w:val="24"/>
          <w:szCs w:val="24"/>
        </w:rPr>
        <w:t> </w:t>
      </w:r>
      <w:r w:rsidRPr="008D42C7">
        <w:rPr>
          <w:sz w:val="24"/>
          <w:szCs w:val="24"/>
        </w:rPr>
        <w:t xml:space="preserve">! </w:t>
      </w:r>
      <w:r w:rsidRPr="008D42C7">
        <w:rPr>
          <w:sz w:val="24"/>
          <w:szCs w:val="24"/>
        </w:rPr>
        <w:tab/>
      </w:r>
      <w:r w:rsidRPr="008D42C7">
        <w:rPr>
          <w:sz w:val="24"/>
          <w:szCs w:val="24"/>
        </w:rPr>
        <w:tab/>
      </w:r>
      <w:r w:rsidR="009A6DF4">
        <w:rPr>
          <w:sz w:val="24"/>
          <w:szCs w:val="24"/>
        </w:rPr>
        <w:tab/>
      </w:r>
      <w:r w:rsidRPr="008D42C7">
        <w:rPr>
          <w:sz w:val="24"/>
          <w:szCs w:val="24"/>
        </w:rPr>
        <w:t>Gerrit B</w:t>
      </w:r>
      <w:r w:rsidRPr="008D42C7">
        <w:rPr>
          <w:smallCaps/>
          <w:sz w:val="24"/>
          <w:szCs w:val="24"/>
        </w:rPr>
        <w:t>erveling</w:t>
      </w:r>
      <w:r w:rsidRPr="008D42C7">
        <w:rPr>
          <w:sz w:val="24"/>
          <w:szCs w:val="24"/>
        </w:rPr>
        <w:tab/>
      </w:r>
      <w:r w:rsidR="009A6DF4">
        <w:rPr>
          <w:sz w:val="24"/>
          <w:szCs w:val="24"/>
        </w:rPr>
        <w:tab/>
      </w:r>
      <w:r w:rsidRPr="008D42C7">
        <w:rPr>
          <w:sz w:val="24"/>
          <w:szCs w:val="24"/>
        </w:rPr>
        <w:t>Breda</w:t>
      </w:r>
      <w:r>
        <w:rPr>
          <w:sz w:val="24"/>
          <w:szCs w:val="24"/>
        </w:rPr>
        <w:t> </w:t>
      </w:r>
      <w:r w:rsidRPr="008D42C7">
        <w:rPr>
          <w:sz w:val="24"/>
          <w:szCs w:val="24"/>
        </w:rPr>
        <w:t>: VoKo,</w:t>
      </w:r>
      <w:r>
        <w:rPr>
          <w:sz w:val="24"/>
          <w:szCs w:val="24"/>
        </w:rPr>
        <w:t> </w:t>
      </w:r>
      <w:r w:rsidRPr="008D42C7">
        <w:rPr>
          <w:sz w:val="24"/>
          <w:szCs w:val="24"/>
        </w:rPr>
        <w:t>1991</w:t>
      </w:r>
      <w:r>
        <w:rPr>
          <w:sz w:val="24"/>
          <w:szCs w:val="24"/>
        </w:rPr>
        <w:t xml:space="preserve">, </w:t>
      </w:r>
      <w:r w:rsidRPr="008D42C7">
        <w:rPr>
          <w:sz w:val="24"/>
          <w:szCs w:val="24"/>
        </w:rPr>
        <w:t>20 p.</w:t>
      </w:r>
      <w:r>
        <w:rPr>
          <w:sz w:val="24"/>
          <w:szCs w:val="24"/>
        </w:rPr>
        <w:t xml:space="preserve"> ( coll. </w:t>
      </w:r>
    </w:p>
    <w:p w:rsidR="008D42C7" w:rsidRPr="008D42C7" w:rsidRDefault="008D42C7" w:rsidP="008D42C7">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w:t>
      </w:r>
      <w:r w:rsidRPr="008D42C7">
        <w:rPr>
          <w:sz w:val="24"/>
          <w:szCs w:val="24"/>
        </w:rPr>
        <w:t>Voko</w:t>
      </w:r>
      <w:r>
        <w:rPr>
          <w:sz w:val="24"/>
          <w:szCs w:val="24"/>
        </w:rPr>
        <w:t> " , n° </w:t>
      </w:r>
      <w:r w:rsidRPr="008D42C7">
        <w:rPr>
          <w:sz w:val="24"/>
          <w:szCs w:val="24"/>
        </w:rPr>
        <w:t>14</w:t>
      </w:r>
      <w:r>
        <w:rPr>
          <w:sz w:val="24"/>
          <w:szCs w:val="24"/>
        </w:rPr>
        <w:t> </w:t>
      </w:r>
      <w:r w:rsidRPr="008D42C7">
        <w:rPr>
          <w:sz w:val="24"/>
          <w:szCs w:val="24"/>
        </w:rPr>
        <w:t>)</w:t>
      </w:r>
      <w:r>
        <w:rPr>
          <w:sz w:val="24"/>
          <w:szCs w:val="24"/>
        </w:rPr>
        <w:t> .</w:t>
      </w:r>
    </w:p>
    <w:p w:rsidR="00EB165E" w:rsidRDefault="00B14AEF" w:rsidP="00B14AEF">
      <w:pPr>
        <w:widowControl w:val="0"/>
        <w:rPr>
          <w:sz w:val="24"/>
        </w:rPr>
      </w:pPr>
      <w:r>
        <w:rPr>
          <w:sz w:val="24"/>
        </w:rPr>
        <w:t>" L</w:t>
      </w:r>
      <w:r w:rsidRPr="001901F4">
        <w:rPr>
          <w:sz w:val="24"/>
        </w:rPr>
        <w:t>i</w:t>
      </w:r>
      <w:r>
        <w:rPr>
          <w:sz w:val="24"/>
        </w:rPr>
        <w:t>b</w:t>
      </w:r>
      <w:r w:rsidRPr="001901F4">
        <w:rPr>
          <w:sz w:val="24"/>
        </w:rPr>
        <w:t>r</w:t>
      </w:r>
      <w:r>
        <w:rPr>
          <w:sz w:val="24"/>
        </w:rPr>
        <w:t>o</w:t>
      </w:r>
      <w:r w:rsidRPr="001901F4">
        <w:rPr>
          <w:sz w:val="24"/>
        </w:rPr>
        <w:t xml:space="preserve"> 11, </w:t>
      </w:r>
      <w:r>
        <w:rPr>
          <w:sz w:val="24"/>
        </w:rPr>
        <w:t>e</w:t>
      </w:r>
      <w:r w:rsidRPr="001901F4">
        <w:rPr>
          <w:sz w:val="24"/>
        </w:rPr>
        <w:t>pigram</w:t>
      </w:r>
      <w:r>
        <w:rPr>
          <w:sz w:val="24"/>
        </w:rPr>
        <w:t>o</w:t>
      </w:r>
      <w:r w:rsidRPr="001901F4">
        <w:rPr>
          <w:sz w:val="24"/>
        </w:rPr>
        <w:t xml:space="preserve"> 43</w:t>
      </w:r>
      <w:r>
        <w:rPr>
          <w:sz w:val="24"/>
        </w:rPr>
        <w:t xml:space="preserve"> [sic] </w:t>
      </w:r>
      <w:r>
        <w:rPr>
          <w:rStyle w:val="Appelnotedebasdep"/>
          <w:sz w:val="24"/>
        </w:rPr>
        <w:footnoteReference w:id="275"/>
      </w:r>
      <w:r>
        <w:rPr>
          <w:sz w:val="24"/>
        </w:rPr>
        <w:t>  : k</w:t>
      </w:r>
      <w:r w:rsidR="00C33D04" w:rsidRPr="001901F4">
        <w:rPr>
          <w:sz w:val="24"/>
        </w:rPr>
        <w:t>ontraŭ</w:t>
      </w:r>
      <w:r w:rsidR="00C33D04" w:rsidRPr="001901F4">
        <w:rPr>
          <w:sz w:val="24"/>
        </w:rPr>
        <w:tab/>
        <w:t>Sir [</w:t>
      </w:r>
      <w:r w:rsidR="000128B9">
        <w:rPr>
          <w:sz w:val="24"/>
        </w:rPr>
        <w:t> </w:t>
      </w:r>
      <w:r w:rsidR="00C33D04" w:rsidRPr="001901F4">
        <w:rPr>
          <w:sz w:val="24"/>
        </w:rPr>
        <w:t>Serge S</w:t>
      </w:r>
      <w:r w:rsidR="00C33D04" w:rsidRPr="001901F4">
        <w:rPr>
          <w:smallCaps/>
          <w:sz w:val="24"/>
        </w:rPr>
        <w:t>ire</w:t>
      </w:r>
      <w:r w:rsidR="000128B9">
        <w:rPr>
          <w:smallCaps/>
          <w:sz w:val="24"/>
        </w:rPr>
        <w:t> </w:t>
      </w:r>
      <w:r w:rsidR="00C33D04" w:rsidRPr="001901F4">
        <w:rPr>
          <w:sz w:val="24"/>
        </w:rPr>
        <w:t>]</w:t>
      </w:r>
      <w:r>
        <w:rPr>
          <w:sz w:val="24"/>
        </w:rPr>
        <w:tab/>
      </w:r>
      <w:r w:rsidR="00EB165E">
        <w:rPr>
          <w:sz w:val="24"/>
        </w:rPr>
        <w:t>V</w:t>
      </w:r>
      <w:r>
        <w:rPr>
          <w:sz w:val="24"/>
        </w:rPr>
        <w:tab/>
      </w:r>
      <w:r w:rsidR="00EB165E" w:rsidRPr="00EB165E">
        <w:rPr>
          <w:i/>
          <w:iCs/>
          <w:sz w:val="24"/>
        </w:rPr>
        <w:t>La Kancerkliniko</w:t>
      </w:r>
      <w:r w:rsidR="00EB165E">
        <w:rPr>
          <w:sz w:val="24"/>
        </w:rPr>
        <w:t xml:space="preserve"> n° 158, avril</w:t>
      </w:r>
      <w:r w:rsidR="00C33D04" w:rsidRPr="001901F4">
        <w:rPr>
          <w:sz w:val="24"/>
        </w:rPr>
        <w:t>-</w:t>
      </w:r>
    </w:p>
    <w:p w:rsidR="00C33D04" w:rsidRDefault="00B14AEF" w:rsidP="00B14AEF">
      <w:pPr>
        <w:widowControl w:val="0"/>
        <w:ind w:left="567"/>
        <w:rPr>
          <w:sz w:val="24"/>
        </w:rPr>
      </w:pPr>
      <w:r w:rsidRPr="001901F4">
        <w:rPr>
          <w:sz w:val="24"/>
        </w:rPr>
        <w:t>mia edzino</w:t>
      </w:r>
      <w:r>
        <w:rPr>
          <w:sz w:val="24"/>
        </w:rPr>
        <w:t xml:space="preserve"> " </w:t>
      </w:r>
      <w:r w:rsidR="000128B9">
        <w:rPr>
          <w:sz w:val="24"/>
        </w:rPr>
        <w:t xml:space="preserve">( " tute libere adaptita " : adaptation </w:t>
      </w:r>
      <w:r w:rsidR="00071F2A">
        <w:rPr>
          <w:sz w:val="24"/>
        </w:rPr>
        <w:t xml:space="preserve">très </w:t>
      </w:r>
      <w:r w:rsidR="000128B9">
        <w:rPr>
          <w:sz w:val="24"/>
        </w:rPr>
        <w:t>libre )</w:t>
      </w:r>
      <w:r w:rsidR="000128B9">
        <w:rPr>
          <w:sz w:val="24"/>
        </w:rPr>
        <w:tab/>
      </w:r>
      <w:r>
        <w:rPr>
          <w:sz w:val="24"/>
        </w:rPr>
        <w:tab/>
      </w:r>
      <w:r w:rsidR="00C33D04" w:rsidRPr="001901F4">
        <w:rPr>
          <w:sz w:val="24"/>
        </w:rPr>
        <w:t>juin 2016,</w:t>
      </w:r>
      <w:r w:rsidR="00C33D04" w:rsidRPr="00B14AEF">
        <w:rPr>
          <w:sz w:val="16"/>
          <w:szCs w:val="16"/>
        </w:rPr>
        <w:t xml:space="preserve"> </w:t>
      </w:r>
      <w:r w:rsidR="000128B9">
        <w:rPr>
          <w:sz w:val="24"/>
        </w:rPr>
        <w:t>4</w:t>
      </w:r>
      <w:r w:rsidR="000128B9" w:rsidRPr="000128B9">
        <w:rPr>
          <w:sz w:val="24"/>
          <w:vertAlign w:val="superscript"/>
        </w:rPr>
        <w:t>e</w:t>
      </w:r>
      <w:r w:rsidR="000128B9">
        <w:rPr>
          <w:sz w:val="24"/>
        </w:rPr>
        <w:t xml:space="preserve"> page de </w:t>
      </w:r>
      <w:r w:rsidR="000128B9" w:rsidRPr="00B14AEF">
        <w:rPr>
          <w:spacing w:val="-3"/>
          <w:sz w:val="24"/>
        </w:rPr>
        <w:t>couverture</w:t>
      </w:r>
      <w:r>
        <w:rPr>
          <w:sz w:val="24"/>
        </w:rPr>
        <w:t>.</w:t>
      </w:r>
      <w:r w:rsidR="00C33D04" w:rsidRPr="001901F4">
        <w:rPr>
          <w:sz w:val="24"/>
        </w:rPr>
        <w:t xml:space="preserve"> </w:t>
      </w:r>
    </w:p>
    <w:p w:rsidR="003A36DE" w:rsidRPr="00821CE9" w:rsidRDefault="003A36DE" w:rsidP="00C33D04">
      <w:pPr>
        <w:widowControl w:val="0"/>
        <w:rPr>
          <w:sz w:val="10"/>
          <w:szCs w:val="10"/>
        </w:rPr>
      </w:pPr>
    </w:p>
    <w:p w:rsidR="003A36DE" w:rsidRDefault="00B54D9A" w:rsidP="00C33D04">
      <w:pPr>
        <w:widowControl w:val="0"/>
        <w:rPr>
          <w:sz w:val="24"/>
        </w:rPr>
      </w:pPr>
      <w:r>
        <w:rPr>
          <w:sz w:val="24"/>
        </w:rPr>
        <w:t>(</w:t>
      </w:r>
      <w:r w:rsidR="003A36DE">
        <w:rPr>
          <w:sz w:val="24"/>
        </w:rPr>
        <w:t>sankta</w:t>
      </w:r>
      <w:r>
        <w:rPr>
          <w:sz w:val="24"/>
        </w:rPr>
        <w:t>)</w:t>
      </w:r>
      <w:r w:rsidR="003A36DE">
        <w:rPr>
          <w:sz w:val="24"/>
        </w:rPr>
        <w:t xml:space="preserve"> Marko</w:t>
      </w:r>
    </w:p>
    <w:p w:rsidR="007027B9" w:rsidRDefault="0056607C" w:rsidP="0056607C">
      <w:pPr>
        <w:widowControl w:val="0"/>
        <w:rPr>
          <w:sz w:val="24"/>
        </w:rPr>
      </w:pPr>
      <w:r w:rsidRPr="0056607C">
        <w:rPr>
          <w:sz w:val="24"/>
        </w:rPr>
        <w:t>*</w:t>
      </w:r>
      <w:r>
        <w:rPr>
          <w:sz w:val="24"/>
        </w:rPr>
        <w:t> </w:t>
      </w:r>
      <w:r w:rsidR="00321CEE" w:rsidRPr="0056607C">
        <w:rPr>
          <w:b/>
          <w:bCs/>
          <w:i/>
          <w:iCs/>
          <w:sz w:val="24"/>
        </w:rPr>
        <w:t>Evangelio de sankta Marko</w:t>
      </w:r>
      <w:r w:rsidR="00321CEE">
        <w:rPr>
          <w:i/>
          <w:iCs/>
          <w:sz w:val="24"/>
        </w:rPr>
        <w:tab/>
      </w:r>
      <w:r w:rsidR="00321CEE">
        <w:rPr>
          <w:sz w:val="24"/>
        </w:rPr>
        <w:tab/>
        <w:t>Ivan Ŝ</w:t>
      </w:r>
      <w:r w:rsidR="00321CEE" w:rsidRPr="00321CEE">
        <w:rPr>
          <w:smallCaps/>
          <w:sz w:val="24"/>
        </w:rPr>
        <w:t>irjaev</w:t>
      </w:r>
      <w:r w:rsidR="007027B9">
        <w:rPr>
          <w:smallCaps/>
          <w:sz w:val="24"/>
        </w:rPr>
        <w:t> *</w:t>
      </w:r>
      <w:r w:rsidR="00321CEE">
        <w:rPr>
          <w:sz w:val="24"/>
        </w:rPr>
        <w:tab/>
      </w:r>
      <w:r w:rsidR="00321CEE">
        <w:rPr>
          <w:sz w:val="24"/>
        </w:rPr>
        <w:tab/>
        <w:t>P</w:t>
      </w:r>
      <w:r w:rsidR="00321CEE">
        <w:rPr>
          <w:sz w:val="24"/>
        </w:rPr>
        <w:tab/>
        <w:t>[</w:t>
      </w:r>
      <w:r w:rsidR="00321CEE" w:rsidRPr="00321CEE">
        <w:rPr>
          <w:sz w:val="16"/>
          <w:szCs w:val="16"/>
        </w:rPr>
        <w:t> </w:t>
      </w:r>
      <w:r w:rsidR="00321CEE">
        <w:rPr>
          <w:sz w:val="24"/>
        </w:rPr>
        <w:t>ms.</w:t>
      </w:r>
      <w:r w:rsidR="00321CEE" w:rsidRPr="00321CEE">
        <w:rPr>
          <w:sz w:val="16"/>
          <w:szCs w:val="16"/>
        </w:rPr>
        <w:t xml:space="preserve"> </w:t>
      </w:r>
      <w:r w:rsidR="00321CEE">
        <w:rPr>
          <w:sz w:val="24"/>
        </w:rPr>
        <w:t>inéd.</w:t>
      </w:r>
      <w:r w:rsidR="00321CEE" w:rsidRPr="00321CEE">
        <w:rPr>
          <w:sz w:val="16"/>
          <w:szCs w:val="16"/>
        </w:rPr>
        <w:t xml:space="preserve"> </w:t>
      </w:r>
      <w:r w:rsidR="00321CEE">
        <w:rPr>
          <w:sz w:val="24"/>
        </w:rPr>
        <w:t>s.d.  :</w:t>
      </w:r>
      <w:r w:rsidR="00321CEE" w:rsidRPr="00321CEE">
        <w:rPr>
          <w:sz w:val="16"/>
          <w:szCs w:val="16"/>
        </w:rPr>
        <w:t xml:space="preserve"> </w:t>
      </w:r>
      <w:r w:rsidR="00321CEE">
        <w:rPr>
          <w:sz w:val="24"/>
        </w:rPr>
        <w:t>"</w:t>
      </w:r>
      <w:r w:rsidR="00321CEE" w:rsidRPr="007027B9">
        <w:rPr>
          <w:spacing w:val="-3"/>
          <w:sz w:val="24"/>
        </w:rPr>
        <w:t>quelques années</w:t>
      </w:r>
      <w:r w:rsidR="00321CEE">
        <w:rPr>
          <w:sz w:val="24"/>
        </w:rPr>
        <w:t xml:space="preserve"> </w:t>
      </w:r>
    </w:p>
    <w:p w:rsidR="00321CEE" w:rsidRDefault="007027B9" w:rsidP="001038C0">
      <w:pPr>
        <w:widowControl w:val="0"/>
        <w:ind w:left="567"/>
        <w:rPr>
          <w:sz w:val="24"/>
        </w:rPr>
      </w:pPr>
      <w:r>
        <w:rPr>
          <w:sz w:val="24"/>
        </w:rPr>
        <w:t>* aidé par le prêtre suédois [</w:t>
      </w:r>
      <w:r w:rsidR="001038C0">
        <w:rPr>
          <w:sz w:val="24"/>
        </w:rPr>
        <w:t> </w:t>
      </w:r>
      <w:r>
        <w:rPr>
          <w:sz w:val="24"/>
        </w:rPr>
        <w:t>luthérien</w:t>
      </w:r>
      <w:r w:rsidR="001038C0">
        <w:rPr>
          <w:sz w:val="24"/>
        </w:rPr>
        <w:t> </w:t>
      </w:r>
      <w:r>
        <w:rPr>
          <w:sz w:val="24"/>
        </w:rPr>
        <w:t xml:space="preserve">?] </w:t>
      </w:r>
      <w:r w:rsidR="001038C0">
        <w:rPr>
          <w:sz w:val="24"/>
        </w:rPr>
        <w:t xml:space="preserve">[Karl] </w:t>
      </w:r>
      <w:r>
        <w:rPr>
          <w:sz w:val="24"/>
        </w:rPr>
        <w:t>Otto S</w:t>
      </w:r>
      <w:r w:rsidRPr="001038C0">
        <w:rPr>
          <w:smallCaps/>
          <w:sz w:val="24"/>
        </w:rPr>
        <w:t>vanbom</w:t>
      </w:r>
      <w:r>
        <w:rPr>
          <w:sz w:val="24"/>
        </w:rPr>
        <w:tab/>
      </w:r>
      <w:r w:rsidR="00321CEE">
        <w:rPr>
          <w:sz w:val="24"/>
        </w:rPr>
        <w:t>après 1893</w:t>
      </w:r>
      <w:r w:rsidR="001249E5">
        <w:rPr>
          <w:sz w:val="24"/>
        </w:rPr>
        <w:t> </w:t>
      </w:r>
      <w:r w:rsidR="00321CEE">
        <w:rPr>
          <w:sz w:val="24"/>
        </w:rPr>
        <w:t>"</w:t>
      </w:r>
      <w:r w:rsidR="001249E5">
        <w:rPr>
          <w:sz w:val="24"/>
        </w:rPr>
        <w:t> </w:t>
      </w:r>
      <w:r w:rsidR="001249E5">
        <w:rPr>
          <w:rStyle w:val="Appelnotedebasdep"/>
          <w:sz w:val="24"/>
        </w:rPr>
        <w:footnoteReference w:id="276"/>
      </w:r>
      <w:r w:rsidR="001249E5">
        <w:rPr>
          <w:sz w:val="24"/>
        </w:rPr>
        <w:t> </w:t>
      </w:r>
      <w:r w:rsidR="00321CEE">
        <w:rPr>
          <w:sz w:val="24"/>
        </w:rPr>
        <w:t>]</w:t>
      </w:r>
    </w:p>
    <w:p w:rsidR="00EC0CF4" w:rsidRDefault="0056607C" w:rsidP="0056607C">
      <w:pPr>
        <w:widowControl w:val="0"/>
        <w:rPr>
          <w:sz w:val="24"/>
          <w:szCs w:val="24"/>
        </w:rPr>
      </w:pPr>
      <w:r w:rsidRPr="0056607C">
        <w:rPr>
          <w:sz w:val="24"/>
          <w:szCs w:val="24"/>
        </w:rPr>
        <w:t>*</w:t>
      </w:r>
      <w:r>
        <w:rPr>
          <w:sz w:val="24"/>
          <w:szCs w:val="24"/>
        </w:rPr>
        <w:t> </w:t>
      </w:r>
      <w:r w:rsidRPr="0056607C">
        <w:rPr>
          <w:b/>
          <w:bCs/>
          <w:i/>
          <w:iCs/>
          <w:sz w:val="24"/>
          <w:szCs w:val="24"/>
        </w:rPr>
        <w:t>Evangelio laŭ S. Marko</w:t>
      </w:r>
      <w:r w:rsidRPr="0056607C">
        <w:rPr>
          <w:sz w:val="24"/>
          <w:szCs w:val="24"/>
        </w:rPr>
        <w:tab/>
      </w:r>
      <w:r>
        <w:rPr>
          <w:sz w:val="24"/>
          <w:szCs w:val="24"/>
        </w:rPr>
        <w:t>G</w:t>
      </w:r>
      <w:r w:rsidRPr="0056607C">
        <w:rPr>
          <w:sz w:val="24"/>
          <w:szCs w:val="24"/>
        </w:rPr>
        <w:t>eneral-majoro</w:t>
      </w:r>
      <w:r>
        <w:rPr>
          <w:sz w:val="24"/>
          <w:szCs w:val="24"/>
        </w:rPr>
        <w:t xml:space="preserve"> [George]</w:t>
      </w:r>
      <w:r w:rsidRPr="0056607C">
        <w:rPr>
          <w:sz w:val="24"/>
          <w:szCs w:val="24"/>
        </w:rPr>
        <w:t xml:space="preserve"> C</w:t>
      </w:r>
      <w:r w:rsidRPr="0056607C">
        <w:rPr>
          <w:smallCaps/>
          <w:sz w:val="24"/>
          <w:szCs w:val="24"/>
        </w:rPr>
        <w:t>ox</w:t>
      </w:r>
      <w:r w:rsidRPr="0056607C">
        <w:rPr>
          <w:sz w:val="24"/>
          <w:szCs w:val="24"/>
        </w:rPr>
        <w:t xml:space="preserve"> </w:t>
      </w:r>
      <w:r>
        <w:rPr>
          <w:sz w:val="24"/>
          <w:szCs w:val="24"/>
        </w:rPr>
        <w:t>(Anglujo)</w:t>
      </w:r>
      <w:r>
        <w:rPr>
          <w:sz w:val="24"/>
          <w:szCs w:val="24"/>
        </w:rPr>
        <w:tab/>
        <w:t>[</w:t>
      </w:r>
      <w:r w:rsidR="00EC0CF4">
        <w:rPr>
          <w:sz w:val="24"/>
          <w:szCs w:val="24"/>
        </w:rPr>
        <w:t> </w:t>
      </w:r>
      <w:r>
        <w:rPr>
          <w:sz w:val="24"/>
          <w:szCs w:val="24"/>
        </w:rPr>
        <w:t>ms. inéd.</w:t>
      </w:r>
      <w:r>
        <w:rPr>
          <w:rStyle w:val="Appelnotedebasdep"/>
          <w:sz w:val="24"/>
          <w:szCs w:val="24"/>
        </w:rPr>
        <w:footnoteReference w:id="277"/>
      </w:r>
      <w:r>
        <w:rPr>
          <w:sz w:val="24"/>
          <w:szCs w:val="24"/>
        </w:rPr>
        <w:t xml:space="preserve"> s.d.</w:t>
      </w:r>
      <w:r w:rsidR="00EC0CF4">
        <w:rPr>
          <w:sz w:val="24"/>
          <w:szCs w:val="24"/>
        </w:rPr>
        <w:t>,</w:t>
      </w:r>
      <w:r>
        <w:rPr>
          <w:sz w:val="24"/>
          <w:szCs w:val="24"/>
        </w:rPr>
        <w:t xml:space="preserve"> mais mentionné </w:t>
      </w:r>
    </w:p>
    <w:p w:rsidR="0056607C" w:rsidRPr="00934E62" w:rsidRDefault="00EC0CF4" w:rsidP="00934E62">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6607C">
        <w:rPr>
          <w:sz w:val="24"/>
          <w:szCs w:val="24"/>
        </w:rPr>
        <w:t>dans un rapport de 1907</w:t>
      </w:r>
      <w:r>
        <w:rPr>
          <w:sz w:val="24"/>
          <w:szCs w:val="24"/>
        </w:rPr>
        <w:t> </w:t>
      </w:r>
      <w:r>
        <w:rPr>
          <w:rStyle w:val="Appelnotedebasdep"/>
          <w:sz w:val="24"/>
          <w:szCs w:val="24"/>
        </w:rPr>
        <w:footnoteReference w:id="278"/>
      </w:r>
      <w:r>
        <w:rPr>
          <w:sz w:val="24"/>
          <w:szCs w:val="24"/>
        </w:rPr>
        <w:t> </w:t>
      </w:r>
      <w:r w:rsidR="0056607C">
        <w:rPr>
          <w:sz w:val="24"/>
          <w:szCs w:val="24"/>
        </w:rPr>
        <w:t>]</w:t>
      </w:r>
    </w:p>
    <w:p w:rsidR="00DE44BD" w:rsidRPr="00255FB6" w:rsidRDefault="00DE44BD" w:rsidP="00DE44BD">
      <w:pPr>
        <w:widowControl w:val="0"/>
        <w:rPr>
          <w:sz w:val="24"/>
          <w:szCs w:val="24"/>
        </w:rPr>
      </w:pPr>
      <w:r w:rsidRPr="00445B89">
        <w:rPr>
          <w:i/>
          <w:iCs/>
          <w:sz w:val="24"/>
        </w:rPr>
        <w:t>La Kvar Evangelioj</w:t>
      </w:r>
      <w:r>
        <w:rPr>
          <w:i/>
          <w:iCs/>
          <w:sz w:val="24"/>
        </w:rPr>
        <w:t xml:space="preserve"> : </w:t>
      </w:r>
      <w:r w:rsidRPr="00445B89">
        <w:rPr>
          <w:i/>
          <w:iCs/>
          <w:sz w:val="24"/>
        </w:rPr>
        <w:t>kunigitaj</w:t>
      </w:r>
      <w:r>
        <w:rPr>
          <w:sz w:val="24"/>
        </w:rPr>
        <w:tab/>
      </w:r>
      <w:r>
        <w:rPr>
          <w:sz w:val="24"/>
        </w:rPr>
        <w:tab/>
        <w:t>[Père] R. L</w:t>
      </w:r>
      <w:r w:rsidRPr="009C4D33">
        <w:rPr>
          <w:smallCaps/>
          <w:sz w:val="24"/>
        </w:rPr>
        <w:t>aisney</w:t>
      </w:r>
      <w:r>
        <w:rPr>
          <w:sz w:val="24"/>
        </w:rPr>
        <w:tab/>
        <w:t>P</w:t>
      </w:r>
      <w:r>
        <w:rPr>
          <w:sz w:val="24"/>
        </w:rPr>
        <w:tab/>
      </w:r>
      <w:r w:rsidRPr="00445B89">
        <w:rPr>
          <w:sz w:val="24"/>
          <w:szCs w:val="24"/>
        </w:rPr>
        <w:t>Par</w:t>
      </w:r>
      <w:r w:rsidRPr="00255FB6">
        <w:rPr>
          <w:sz w:val="24"/>
          <w:szCs w:val="24"/>
        </w:rPr>
        <w:t xml:space="preserve">is : Hachette, 1908, 197 p. ; </w:t>
      </w:r>
    </w:p>
    <w:p w:rsidR="00DE44BD" w:rsidRDefault="00DE44BD" w:rsidP="00DE44BD">
      <w:pPr>
        <w:widowControl w:val="0"/>
        <w:ind w:left="567"/>
        <w:rPr>
          <w:sz w:val="24"/>
          <w:szCs w:val="24"/>
        </w:rPr>
      </w:pPr>
      <w:r w:rsidRPr="00445B89">
        <w:rPr>
          <w:i/>
          <w:iCs/>
          <w:sz w:val="24"/>
          <w:szCs w:val="24"/>
        </w:rPr>
        <w:t xml:space="preserve">en unu rakonto kaj tradukitaj de la pastro </w:t>
      </w:r>
      <w:r>
        <w:rPr>
          <w:sz w:val="24"/>
          <w:szCs w:val="24"/>
        </w:rPr>
        <w:t>‒</w:t>
      </w:r>
      <w:r>
        <w:rPr>
          <w:sz w:val="24"/>
          <w:szCs w:val="24"/>
        </w:rPr>
        <w:tab/>
      </w:r>
      <w:r>
        <w:rPr>
          <w:sz w:val="24"/>
          <w:szCs w:val="24"/>
        </w:rPr>
        <w:tab/>
      </w:r>
      <w:r>
        <w:rPr>
          <w:sz w:val="24"/>
          <w:szCs w:val="24"/>
        </w:rPr>
        <w:tab/>
      </w:r>
      <w:r>
        <w:rPr>
          <w:sz w:val="24"/>
          <w:szCs w:val="24"/>
        </w:rPr>
        <w:tab/>
        <w:t>avec "</w:t>
      </w:r>
      <w:r w:rsidRPr="00445B89">
        <w:rPr>
          <w:i/>
          <w:iCs/>
          <w:sz w:val="24"/>
          <w:szCs w:val="24"/>
        </w:rPr>
        <w:t>Nil</w:t>
      </w:r>
      <w:r w:rsidRPr="00255FB6">
        <w:rPr>
          <w:i/>
          <w:iCs/>
        </w:rPr>
        <w:t xml:space="preserve"> </w:t>
      </w:r>
      <w:r w:rsidRPr="00255FB6">
        <w:t xml:space="preserve">[sic] </w:t>
      </w:r>
      <w:r w:rsidRPr="00445B89">
        <w:rPr>
          <w:i/>
          <w:iCs/>
          <w:sz w:val="24"/>
          <w:szCs w:val="24"/>
        </w:rPr>
        <w:t>obstat</w:t>
      </w:r>
      <w:r>
        <w:rPr>
          <w:i/>
          <w:iCs/>
          <w:sz w:val="24"/>
          <w:szCs w:val="24"/>
        </w:rPr>
        <w:t> </w:t>
      </w:r>
      <w:r>
        <w:rPr>
          <w:sz w:val="24"/>
          <w:szCs w:val="24"/>
        </w:rPr>
        <w:t xml:space="preserve">" de "Alfred </w:t>
      </w:r>
    </w:p>
    <w:p w:rsidR="00DE44BD" w:rsidRDefault="00DE44BD" w:rsidP="00821CE9">
      <w:pPr>
        <w:widowControl w:val="0"/>
        <w:ind w:left="567"/>
        <w:rPr>
          <w:sz w:val="24"/>
        </w:rPr>
      </w:pPr>
      <w:r>
        <w:rPr>
          <w:sz w:val="24"/>
          <w:szCs w:val="24"/>
        </w:rPr>
        <w:t>[ sur la Vulgate et le " Textus receptus " grec ]</w:t>
      </w:r>
      <w:r>
        <w:rPr>
          <w:sz w:val="24"/>
          <w:szCs w:val="24"/>
        </w:rPr>
        <w:tab/>
      </w:r>
      <w:r>
        <w:rPr>
          <w:sz w:val="24"/>
          <w:szCs w:val="24"/>
        </w:rPr>
        <w:tab/>
      </w:r>
      <w:r>
        <w:rPr>
          <w:sz w:val="24"/>
          <w:szCs w:val="24"/>
        </w:rPr>
        <w:tab/>
      </w:r>
      <w:r>
        <w:rPr>
          <w:sz w:val="24"/>
          <w:szCs w:val="24"/>
        </w:rPr>
        <w:tab/>
        <w:t>B</w:t>
      </w:r>
      <w:r w:rsidRPr="00445B89">
        <w:rPr>
          <w:smallCaps/>
          <w:sz w:val="24"/>
          <w:szCs w:val="24"/>
        </w:rPr>
        <w:t>audrillard</w:t>
      </w:r>
      <w:r>
        <w:rPr>
          <w:sz w:val="24"/>
          <w:szCs w:val="24"/>
        </w:rPr>
        <w:t xml:space="preserve"> </w:t>
      </w:r>
      <w:r w:rsidRPr="00756BE1">
        <w:t>[sic]</w:t>
      </w:r>
      <w:r>
        <w:rPr>
          <w:sz w:val="24"/>
          <w:szCs w:val="24"/>
        </w:rPr>
        <w:t>, R.</w:t>
      </w:r>
      <w:r w:rsidR="00821CE9">
        <w:rPr>
          <w:sz w:val="24"/>
          <w:szCs w:val="24"/>
        </w:rPr>
        <w:t>  </w:t>
      </w:r>
      <w:r>
        <w:rPr>
          <w:sz w:val="24"/>
          <w:szCs w:val="24"/>
        </w:rPr>
        <w:t>I.</w:t>
      </w:r>
      <w:r w:rsidR="00821CE9">
        <w:rPr>
          <w:sz w:val="24"/>
          <w:szCs w:val="24"/>
        </w:rPr>
        <w:t>  </w:t>
      </w:r>
      <w:r>
        <w:rPr>
          <w:sz w:val="24"/>
          <w:szCs w:val="24"/>
        </w:rPr>
        <w:t>C.</w:t>
      </w:r>
      <w:r w:rsidR="00821CE9">
        <w:rPr>
          <w:sz w:val="24"/>
          <w:szCs w:val="24"/>
        </w:rPr>
        <w:t>  </w:t>
      </w:r>
      <w:r>
        <w:rPr>
          <w:sz w:val="24"/>
          <w:szCs w:val="24"/>
        </w:rPr>
        <w:t>P." </w:t>
      </w:r>
      <w:r>
        <w:rPr>
          <w:rStyle w:val="Appelnotedebasdep"/>
          <w:sz w:val="24"/>
          <w:szCs w:val="24"/>
        </w:rPr>
        <w:footnoteReference w:id="279"/>
      </w:r>
      <w:r>
        <w:rPr>
          <w:sz w:val="24"/>
        </w:rPr>
        <w:t xml:space="preserve"> </w:t>
      </w:r>
    </w:p>
    <w:p w:rsidR="00C86364" w:rsidRDefault="00C86364" w:rsidP="00DE44BD">
      <w:pPr>
        <w:widowControl w:val="0"/>
        <w:rPr>
          <w:sz w:val="24"/>
          <w:szCs w:val="24"/>
        </w:rPr>
      </w:pPr>
      <w:r>
        <w:rPr>
          <w:sz w:val="24"/>
        </w:rPr>
        <w:t>[ Κατὰ Μάρκον , I,] 16- [III,] 19</w:t>
      </w:r>
      <w:r>
        <w:rPr>
          <w:sz w:val="24"/>
        </w:rPr>
        <w:tab/>
      </w:r>
      <w:r>
        <w:rPr>
          <w:sz w:val="24"/>
        </w:rPr>
        <w:tab/>
        <w:t>[ Hector H</w:t>
      </w:r>
      <w:r w:rsidRPr="009517A2">
        <w:rPr>
          <w:smallCaps/>
          <w:sz w:val="24"/>
          <w:szCs w:val="24"/>
        </w:rPr>
        <w:t>odler</w:t>
      </w:r>
      <w:r>
        <w:rPr>
          <w:sz w:val="24"/>
        </w:rPr>
        <w:t> ? ]</w:t>
      </w:r>
      <w:r>
        <w:rPr>
          <w:sz w:val="24"/>
        </w:rPr>
        <w:tab/>
        <w:t>P</w:t>
      </w:r>
      <w:r>
        <w:rPr>
          <w:sz w:val="24"/>
        </w:rPr>
        <w:tab/>
        <w:t xml:space="preserve">ms., [ s.d.], p. 2-6, </w:t>
      </w:r>
      <w:r w:rsidRPr="00B34EA1">
        <w:rPr>
          <w:sz w:val="24"/>
          <w:szCs w:val="24"/>
        </w:rPr>
        <w:t>Arch</w:t>
      </w:r>
      <w:r>
        <w:rPr>
          <w:sz w:val="24"/>
          <w:szCs w:val="24"/>
        </w:rPr>
        <w:t>.</w:t>
      </w:r>
      <w:r w:rsidRPr="00B34EA1">
        <w:rPr>
          <w:sz w:val="24"/>
          <w:szCs w:val="24"/>
        </w:rPr>
        <w:t xml:space="preserve"> H</w:t>
      </w:r>
      <w:r>
        <w:rPr>
          <w:sz w:val="24"/>
          <w:szCs w:val="24"/>
        </w:rPr>
        <w:t>ector</w:t>
      </w:r>
    </w:p>
    <w:p w:rsidR="00C86364" w:rsidRPr="00C86364" w:rsidRDefault="00C86364" w:rsidP="00C86364">
      <w:pPr>
        <w:widowControl w:val="0"/>
        <w:jc w:val="right"/>
        <w:rPr>
          <w:spacing w:val="-3"/>
          <w:sz w:val="24"/>
          <w:szCs w:val="24"/>
        </w:rPr>
      </w:pPr>
      <w:r w:rsidRPr="00C86364">
        <w:rPr>
          <w:spacing w:val="-3"/>
          <w:sz w:val="24"/>
          <w:szCs w:val="24"/>
        </w:rPr>
        <w:t xml:space="preserve">Hodler, HH-2010-0058, aux Archives </w:t>
      </w:r>
      <w:r w:rsidRPr="00C86364">
        <w:rPr>
          <w:i/>
          <w:iCs/>
          <w:spacing w:val="-3"/>
          <w:sz w:val="24"/>
          <w:szCs w:val="24"/>
        </w:rPr>
        <w:t>Jura Brüschweiler</w:t>
      </w:r>
      <w:r w:rsidRPr="00C86364">
        <w:rPr>
          <w:spacing w:val="-3"/>
          <w:sz w:val="24"/>
          <w:szCs w:val="24"/>
        </w:rPr>
        <w:t>, CH-2800 Delémont (noos.ch/ajb/liste.php?tous).</w:t>
      </w:r>
    </w:p>
    <w:p w:rsidR="003A36DE" w:rsidRDefault="00934E62" w:rsidP="003A36DE">
      <w:pPr>
        <w:widowControl w:val="0"/>
        <w:rPr>
          <w:sz w:val="24"/>
        </w:rPr>
      </w:pPr>
      <w:r w:rsidRPr="0056607C">
        <w:rPr>
          <w:sz w:val="24"/>
        </w:rPr>
        <w:t>*</w:t>
      </w:r>
      <w:r>
        <w:rPr>
          <w:sz w:val="24"/>
        </w:rPr>
        <w:t> </w:t>
      </w:r>
      <w:r w:rsidR="003A36DE" w:rsidRPr="003A36DE">
        <w:rPr>
          <w:i/>
          <w:iCs/>
          <w:sz w:val="24"/>
        </w:rPr>
        <w:t xml:space="preserve">La </w:t>
      </w:r>
      <w:r w:rsidR="003A36DE" w:rsidRPr="003A36DE">
        <w:rPr>
          <w:b/>
          <w:bCs/>
          <w:i/>
          <w:iCs/>
          <w:sz w:val="24"/>
        </w:rPr>
        <w:t>Evangelio</w:t>
      </w:r>
      <w:r w:rsidR="003A36DE" w:rsidRPr="003A36DE">
        <w:rPr>
          <w:i/>
          <w:iCs/>
          <w:sz w:val="24"/>
        </w:rPr>
        <w:t xml:space="preserve"> laŭ</w:t>
      </w:r>
      <w:r w:rsidR="00C86364">
        <w:rPr>
          <w:sz w:val="24"/>
        </w:rPr>
        <w:t xml:space="preserve"> –</w:t>
      </w:r>
      <w:r w:rsidR="00C86364">
        <w:rPr>
          <w:sz w:val="24"/>
        </w:rPr>
        <w:tab/>
      </w:r>
      <w:r w:rsidR="00C86364">
        <w:rPr>
          <w:sz w:val="24"/>
        </w:rPr>
        <w:tab/>
      </w:r>
      <w:r w:rsidR="00C86364">
        <w:rPr>
          <w:sz w:val="24"/>
        </w:rPr>
        <w:tab/>
      </w:r>
      <w:r w:rsidR="00C86364">
        <w:rPr>
          <w:sz w:val="24"/>
        </w:rPr>
        <w:tab/>
      </w:r>
      <w:r w:rsidR="003A36DE">
        <w:rPr>
          <w:sz w:val="24"/>
        </w:rPr>
        <w:t>[non indiqué</w:t>
      </w:r>
      <w:r w:rsidR="00C86364">
        <w:rPr>
          <w:sz w:val="24"/>
        </w:rPr>
        <w:t>s</w:t>
      </w:r>
      <w:r w:rsidR="003A36DE">
        <w:rPr>
          <w:sz w:val="24"/>
        </w:rPr>
        <w:t>]</w:t>
      </w:r>
      <w:r w:rsidR="003A36DE">
        <w:rPr>
          <w:sz w:val="24"/>
        </w:rPr>
        <w:tab/>
      </w:r>
      <w:r w:rsidR="003A36DE">
        <w:rPr>
          <w:sz w:val="24"/>
        </w:rPr>
        <w:tab/>
      </w:r>
      <w:r w:rsidR="00C86364">
        <w:rPr>
          <w:sz w:val="24"/>
        </w:rPr>
        <w:t>P</w:t>
      </w:r>
      <w:r w:rsidR="00C86364">
        <w:rPr>
          <w:sz w:val="24"/>
        </w:rPr>
        <w:tab/>
      </w:r>
      <w:r w:rsidR="003A36DE">
        <w:rPr>
          <w:sz w:val="24"/>
        </w:rPr>
        <w:t xml:space="preserve">London : British and foreign </w:t>
      </w:r>
    </w:p>
    <w:p w:rsidR="003A36DE" w:rsidRDefault="003A36DE" w:rsidP="003A36DE">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Biblical Society, 1927, 59 p.</w:t>
      </w:r>
    </w:p>
    <w:p w:rsidR="00350937" w:rsidRDefault="00350937" w:rsidP="00350937">
      <w:pPr>
        <w:widowControl w:val="0"/>
        <w:rPr>
          <w:sz w:val="24"/>
          <w:szCs w:val="24"/>
        </w:rPr>
      </w:pPr>
      <w:r w:rsidRPr="0056607C">
        <w:rPr>
          <w:sz w:val="24"/>
        </w:rPr>
        <w:t>*</w:t>
      </w:r>
      <w:r>
        <w:rPr>
          <w:sz w:val="24"/>
        </w:rPr>
        <w:t> </w:t>
      </w:r>
      <w:r w:rsidRPr="002940E1">
        <w:rPr>
          <w:b/>
          <w:bCs/>
          <w:i/>
          <w:iCs/>
          <w:sz w:val="24"/>
        </w:rPr>
        <w:t>La Bona mesaĝo de Jesuo laŭ</w:t>
      </w:r>
      <w:r>
        <w:rPr>
          <w:sz w:val="24"/>
        </w:rPr>
        <w:t xml:space="preserve"> – [ </w:t>
      </w:r>
      <w:r w:rsidRPr="002940E1">
        <w:rPr>
          <w:b/>
          <w:bCs/>
          <w:i/>
          <w:iCs/>
          <w:sz w:val="24"/>
        </w:rPr>
        <w:t>Κατὰ Μάρκον</w:t>
      </w:r>
      <w:r>
        <w:rPr>
          <w:sz w:val="24"/>
        </w:rPr>
        <w:t xml:space="preserve"> ]  </w:t>
      </w:r>
      <w:r>
        <w:rPr>
          <w:sz w:val="24"/>
          <w:szCs w:val="24"/>
        </w:rPr>
        <w:t>G.</w:t>
      </w:r>
      <w:r w:rsidRPr="003C4C4E">
        <w:rPr>
          <w:sz w:val="24"/>
          <w:szCs w:val="24"/>
        </w:rPr>
        <w:t xml:space="preserve"> B</w:t>
      </w:r>
      <w:r w:rsidRPr="003C4C4E">
        <w:rPr>
          <w:smallCaps/>
          <w:sz w:val="24"/>
          <w:szCs w:val="24"/>
        </w:rPr>
        <w:t>erveling</w:t>
      </w:r>
      <w:r>
        <w:rPr>
          <w:sz w:val="24"/>
          <w:szCs w:val="24"/>
        </w:rPr>
        <w:t xml:space="preserve">    P</w:t>
      </w:r>
      <w:r w:rsidRPr="003C4C4E">
        <w:rPr>
          <w:sz w:val="24"/>
          <w:szCs w:val="24"/>
        </w:rPr>
        <w:tab/>
        <w:t>Chapec</w:t>
      </w:r>
      <w:r>
        <w:rPr>
          <w:sz w:val="24"/>
          <w:szCs w:val="24"/>
        </w:rPr>
        <w:t>ó</w:t>
      </w:r>
      <w:r w:rsidRPr="003C4C4E">
        <w:rPr>
          <w:sz w:val="24"/>
          <w:szCs w:val="24"/>
        </w:rPr>
        <w:t> : Fonto, 19</w:t>
      </w:r>
      <w:r>
        <w:rPr>
          <w:sz w:val="24"/>
          <w:szCs w:val="24"/>
        </w:rPr>
        <w:t>92, 63 p.</w:t>
      </w:r>
    </w:p>
    <w:p w:rsidR="00F63A52" w:rsidRPr="00F63A52" w:rsidRDefault="00E85979" w:rsidP="00F63A52">
      <w:pPr>
        <w:widowControl w:val="0"/>
        <w:rPr>
          <w:sz w:val="24"/>
        </w:rPr>
      </w:pPr>
      <w:r w:rsidRPr="0056607C">
        <w:rPr>
          <w:sz w:val="24"/>
        </w:rPr>
        <w:t>*</w:t>
      </w:r>
      <w:r>
        <w:rPr>
          <w:sz w:val="24"/>
        </w:rPr>
        <w:t> </w:t>
      </w:r>
      <w:r w:rsidR="00350937">
        <w:rPr>
          <w:sz w:val="24"/>
        </w:rPr>
        <w:t>IX,  43</w:t>
      </w:r>
      <w:r w:rsidR="00F63A52">
        <w:rPr>
          <w:sz w:val="24"/>
        </w:rPr>
        <w:t> : " </w:t>
      </w:r>
      <w:r w:rsidR="00F63A52" w:rsidRPr="00F63A52">
        <w:t xml:space="preserve">(...) </w:t>
      </w:r>
      <w:r w:rsidR="00F63A52" w:rsidRPr="00F63A52">
        <w:rPr>
          <w:sz w:val="24"/>
        </w:rPr>
        <w:t xml:space="preserve">estas </w:t>
      </w:r>
      <w:r w:rsidR="00F63A52" w:rsidRPr="00F63A52">
        <w:rPr>
          <w:b/>
          <w:bCs/>
          <w:sz w:val="24"/>
        </w:rPr>
        <w:t>pli</w:t>
      </w:r>
      <w:r w:rsidR="00F63A52" w:rsidRPr="00F63A52">
        <w:rPr>
          <w:sz w:val="24"/>
        </w:rPr>
        <w:t xml:space="preserve"> bone por vi</w:t>
      </w:r>
      <w:r w:rsidR="00F63A52">
        <w:rPr>
          <w:sz w:val="24"/>
        </w:rPr>
        <w:tab/>
      </w:r>
      <w:r w:rsidR="00F63A52">
        <w:rPr>
          <w:sz w:val="24"/>
        </w:rPr>
        <w:tab/>
      </w:r>
      <w:r w:rsidR="00F63A52" w:rsidRPr="00EE196F">
        <w:rPr>
          <w:sz w:val="24"/>
        </w:rPr>
        <w:t>Robert P</w:t>
      </w:r>
      <w:r w:rsidR="00F63A52" w:rsidRPr="00EE196F">
        <w:rPr>
          <w:smallCaps/>
          <w:sz w:val="24"/>
        </w:rPr>
        <w:t>ontnau</w:t>
      </w:r>
      <w:r w:rsidR="00F63A52">
        <w:rPr>
          <w:smallCaps/>
          <w:sz w:val="24"/>
        </w:rPr>
        <w:t xml:space="preserve">  P</w:t>
      </w:r>
      <w:r w:rsidR="00F63A52">
        <w:rPr>
          <w:sz w:val="24"/>
        </w:rPr>
        <w:tab/>
      </w:r>
      <w:r w:rsidR="00F63A52" w:rsidRPr="00EE196F">
        <w:rPr>
          <w:sz w:val="24"/>
        </w:rPr>
        <w:t>Bertrand R</w:t>
      </w:r>
      <w:r w:rsidR="00F63A52" w:rsidRPr="00EE196F">
        <w:rPr>
          <w:smallCaps/>
          <w:sz w:val="24"/>
        </w:rPr>
        <w:t>ussell</w:t>
      </w:r>
      <w:r w:rsidR="00F63A52">
        <w:rPr>
          <w:sz w:val="24"/>
        </w:rPr>
        <w:t xml:space="preserve">, </w:t>
      </w:r>
      <w:r w:rsidR="00F63A52" w:rsidRPr="00EE196F">
        <w:rPr>
          <w:i/>
          <w:iCs/>
          <w:sz w:val="24"/>
        </w:rPr>
        <w:t xml:space="preserve">Kial mi ne estas </w:t>
      </w:r>
    </w:p>
    <w:p w:rsidR="00F63A52" w:rsidRDefault="00F63A52" w:rsidP="00F63A52">
      <w:pPr>
        <w:widowControl w:val="0"/>
        <w:ind w:left="567"/>
        <w:rPr>
          <w:i/>
          <w:iCs/>
          <w:sz w:val="24"/>
        </w:rPr>
      </w:pPr>
      <w:r w:rsidRPr="00F63A52">
        <w:rPr>
          <w:sz w:val="24"/>
        </w:rPr>
        <w:t>eniri en vivon kripla prefere ol</w:t>
      </w:r>
      <w:r w:rsidRPr="00F63A52">
        <w:t xml:space="preserve"> (...)</w:t>
      </w:r>
      <w:r>
        <w:t> </w:t>
      </w:r>
      <w:r>
        <w:rPr>
          <w:sz w:val="24"/>
        </w:rPr>
        <w:t>"</w:t>
      </w:r>
      <w:r>
        <w:rPr>
          <w:sz w:val="24"/>
        </w:rPr>
        <w:tab/>
      </w:r>
      <w:r>
        <w:rPr>
          <w:sz w:val="24"/>
        </w:rPr>
        <w:tab/>
      </w:r>
      <w:r>
        <w:rPr>
          <w:sz w:val="24"/>
        </w:rPr>
        <w:tab/>
      </w:r>
      <w:r>
        <w:rPr>
          <w:sz w:val="24"/>
        </w:rPr>
        <w:tab/>
      </w:r>
      <w:r w:rsidRPr="00EE196F">
        <w:rPr>
          <w:i/>
          <w:iCs/>
          <w:sz w:val="24"/>
        </w:rPr>
        <w:t>kristano</w:t>
      </w:r>
      <w:r>
        <w:rPr>
          <w:i/>
          <w:iCs/>
          <w:sz w:val="24"/>
        </w:rPr>
        <w:t xml:space="preserve"> : </w:t>
      </w:r>
      <w:r w:rsidRPr="004C345E">
        <w:rPr>
          <w:i/>
          <w:iCs/>
          <w:spacing w:val="-3"/>
          <w:sz w:val="24"/>
        </w:rPr>
        <w:t>Teksto de konferenco de la 6-a</w:t>
      </w:r>
      <w:r w:rsidRPr="00EE196F">
        <w:rPr>
          <w:i/>
          <w:iCs/>
          <w:sz w:val="24"/>
        </w:rPr>
        <w:t xml:space="preserve"> </w:t>
      </w:r>
    </w:p>
    <w:p w:rsidR="00F63A52" w:rsidRPr="00E85979" w:rsidRDefault="00E85979" w:rsidP="00350937">
      <w:pPr>
        <w:widowControl w:val="0"/>
        <w:rPr>
          <w:sz w:val="24"/>
        </w:rPr>
      </w:pPr>
      <w:r w:rsidRPr="0056607C">
        <w:rPr>
          <w:sz w:val="24"/>
        </w:rPr>
        <w:t>*</w:t>
      </w:r>
      <w:r>
        <w:rPr>
          <w:sz w:val="24"/>
        </w:rPr>
        <w:t> XI,  21 : "</w:t>
      </w:r>
      <w:r w:rsidR="00350937">
        <w:rPr>
          <w:sz w:val="24"/>
        </w:rPr>
        <w:t> </w:t>
      </w:r>
      <w:r w:rsidRPr="00E85979">
        <w:rPr>
          <w:sz w:val="24"/>
        </w:rPr>
        <w:t>Petro</w:t>
      </w:r>
      <w:r>
        <w:rPr>
          <w:sz w:val="24"/>
        </w:rPr>
        <w:t xml:space="preserve"> </w:t>
      </w:r>
      <w:r w:rsidRPr="00E85979">
        <w:rPr>
          <w:sz w:val="24"/>
        </w:rPr>
        <w:t xml:space="preserve">diris al </w:t>
      </w:r>
      <w:r w:rsidRPr="00E85979">
        <w:rPr>
          <w:b/>
          <w:bCs/>
          <w:sz w:val="24"/>
        </w:rPr>
        <w:t>Jezuo</w:t>
      </w:r>
      <w:r w:rsidRPr="00F63A52">
        <w:t xml:space="preserve"> (...)</w:t>
      </w:r>
      <w:r>
        <w:t> </w:t>
      </w:r>
      <w:r>
        <w:rPr>
          <w:sz w:val="24"/>
        </w:rPr>
        <w:t>"</w:t>
      </w:r>
      <w:r w:rsidR="00350937">
        <w:rPr>
          <w:sz w:val="24"/>
        </w:rPr>
        <w:tab/>
      </w:r>
      <w:r>
        <w:rPr>
          <w:sz w:val="24"/>
        </w:rPr>
        <w:tab/>
      </w:r>
      <w:r w:rsidR="00F63A52">
        <w:rPr>
          <w:sz w:val="24"/>
        </w:rPr>
        <w:tab/>
      </w:r>
      <w:r>
        <w:rPr>
          <w:sz w:val="24"/>
        </w:rPr>
        <w:t>[ idem ]</w:t>
      </w:r>
      <w:r w:rsidR="00F63A52">
        <w:rPr>
          <w:sz w:val="24"/>
        </w:rPr>
        <w:tab/>
      </w:r>
      <w:r w:rsidR="00F63A52">
        <w:rPr>
          <w:sz w:val="24"/>
        </w:rPr>
        <w:tab/>
      </w:r>
      <w:r w:rsidR="00F63A52" w:rsidRPr="00EE196F">
        <w:rPr>
          <w:i/>
          <w:iCs/>
          <w:sz w:val="24"/>
        </w:rPr>
        <w:t>de marto 1927</w:t>
      </w:r>
      <w:r w:rsidR="00F63A52">
        <w:rPr>
          <w:sz w:val="24"/>
        </w:rPr>
        <w:t>,</w:t>
      </w:r>
      <w:r w:rsidR="00F63A52" w:rsidRPr="004C345E">
        <w:rPr>
          <w:sz w:val="24"/>
          <w:szCs w:val="24"/>
        </w:rPr>
        <w:t xml:space="preserve"> </w:t>
      </w:r>
      <w:r w:rsidR="00F63A52">
        <w:rPr>
          <w:sz w:val="24"/>
          <w:szCs w:val="24"/>
        </w:rPr>
        <w:t>Tyresö : Inko, 2003,</w:t>
      </w:r>
    </w:p>
    <w:p w:rsidR="00F63A52" w:rsidRDefault="00F63A52" w:rsidP="00350937">
      <w:pPr>
        <w:widowControl w:val="0"/>
        <w:ind w:left="3261"/>
        <w:jc w:val="both"/>
        <w:rPr>
          <w:sz w:val="24"/>
        </w:rPr>
      </w:pPr>
      <w:r w:rsidRPr="00350937">
        <w:rPr>
          <w:spacing w:val="-3"/>
          <w:sz w:val="24"/>
          <w:szCs w:val="24"/>
        </w:rPr>
        <w:t>( coll. " </w:t>
      </w:r>
      <w:r w:rsidRPr="00350937">
        <w:rPr>
          <w:i/>
          <w:iCs/>
          <w:spacing w:val="-3"/>
          <w:sz w:val="24"/>
          <w:szCs w:val="24"/>
        </w:rPr>
        <w:t>e </w:t>
      </w:r>
      <w:r w:rsidRPr="00350937">
        <w:rPr>
          <w:smallCaps/>
          <w:spacing w:val="-3"/>
          <w:sz w:val="24"/>
          <w:szCs w:val="24"/>
        </w:rPr>
        <w:t>libro </w:t>
      </w:r>
      <w:r w:rsidRPr="00350937">
        <w:rPr>
          <w:spacing w:val="-3"/>
          <w:sz w:val="24"/>
          <w:szCs w:val="24"/>
        </w:rPr>
        <w:t>" , [ n° 184 ? ] ) ,</w:t>
      </w:r>
      <w:r w:rsidRPr="00350937">
        <w:rPr>
          <w:i/>
          <w:iCs/>
          <w:spacing w:val="-3"/>
          <w:sz w:val="24"/>
        </w:rPr>
        <w:t xml:space="preserve"> </w:t>
      </w:r>
      <w:r w:rsidRPr="00350937">
        <w:rPr>
          <w:spacing w:val="-3"/>
          <w:sz w:val="24"/>
        </w:rPr>
        <w:t xml:space="preserve">p. </w:t>
      </w:r>
      <w:r w:rsidR="00B95AE9" w:rsidRPr="00350937">
        <w:rPr>
          <w:spacing w:val="-3"/>
          <w:sz w:val="24"/>
        </w:rPr>
        <w:t>2</w:t>
      </w:r>
      <w:r w:rsidR="00E85979" w:rsidRPr="00350937">
        <w:rPr>
          <w:spacing w:val="-3"/>
          <w:sz w:val="24"/>
        </w:rPr>
        <w:t xml:space="preserve">5, </w:t>
      </w:r>
      <w:r w:rsidRPr="00350937">
        <w:rPr>
          <w:spacing w:val="-3"/>
          <w:sz w:val="24"/>
        </w:rPr>
        <w:t xml:space="preserve">repr. à : </w:t>
      </w:r>
      <w:r w:rsidR="00350937" w:rsidRPr="00350937">
        <w:rPr>
          <w:spacing w:val="-3"/>
          <w:sz w:val="24"/>
        </w:rPr>
        <w:t>www.esperanto.es:8080/xmlui/</w:t>
      </w:r>
      <w:r w:rsidR="00350937">
        <w:rPr>
          <w:sz w:val="24"/>
        </w:rPr>
        <w:t xml:space="preserve"> </w:t>
      </w:r>
      <w:r w:rsidRPr="004C345E">
        <w:rPr>
          <w:sz w:val="24"/>
        </w:rPr>
        <w:t>bitstream/handle/</w:t>
      </w:r>
      <w:r>
        <w:rPr>
          <w:sz w:val="24"/>
        </w:rPr>
        <w:t>11013/3397/russell</w:t>
      </w:r>
      <w:r w:rsidR="00E85979">
        <w:rPr>
          <w:sz w:val="24"/>
        </w:rPr>
        <w:t>_</w:t>
      </w:r>
      <w:r w:rsidRPr="00EE196F">
        <w:rPr>
          <w:sz w:val="24"/>
        </w:rPr>
        <w:t>kial-mi-ne-estas-kristano.pdf</w:t>
      </w:r>
      <w:r>
        <w:rPr>
          <w:sz w:val="24"/>
        </w:rPr>
        <w:t>.</w:t>
      </w:r>
    </w:p>
    <w:p w:rsidR="00A97B8E" w:rsidRDefault="00A97B8E" w:rsidP="00A97B8E">
      <w:pPr>
        <w:widowControl w:val="0"/>
        <w:rPr>
          <w:spacing w:val="-3"/>
          <w:sz w:val="24"/>
          <w:szCs w:val="24"/>
        </w:rPr>
      </w:pPr>
      <w:r>
        <w:rPr>
          <w:sz w:val="24"/>
          <w:szCs w:val="24"/>
        </w:rPr>
        <w:t>Mt 5, 22</w:t>
      </w:r>
      <w:r>
        <w:rPr>
          <w:sz w:val="24"/>
          <w:szCs w:val="24"/>
        </w:rPr>
        <w:tab/>
      </w:r>
      <w:r>
        <w:rPr>
          <w:sz w:val="24"/>
          <w:szCs w:val="24"/>
        </w:rPr>
        <w:tab/>
      </w:r>
      <w:r>
        <w:rPr>
          <w:sz w:val="24"/>
          <w:szCs w:val="24"/>
        </w:rPr>
        <w:tab/>
      </w:r>
      <w:r>
        <w:rPr>
          <w:sz w:val="24"/>
          <w:szCs w:val="24"/>
        </w:rPr>
        <w:tab/>
      </w:r>
      <w:r>
        <w:rPr>
          <w:sz w:val="24"/>
          <w:szCs w:val="24"/>
        </w:rPr>
        <w:tab/>
        <w:t xml:space="preserve">[Prof.] Evaldo </w:t>
      </w:r>
      <w:r>
        <w:rPr>
          <w:smallCaps/>
          <w:sz w:val="24"/>
          <w:szCs w:val="24"/>
        </w:rPr>
        <w:t>Pauli</w:t>
      </w:r>
      <w:r>
        <w:rPr>
          <w:sz w:val="24"/>
          <w:szCs w:val="24"/>
        </w:rPr>
        <w:tab/>
      </w:r>
      <w:r w:rsidRPr="0076317C">
        <w:rPr>
          <w:spacing w:val="-3"/>
          <w:sz w:val="24"/>
          <w:szCs w:val="24"/>
        </w:rPr>
        <w:t>"</w:t>
      </w:r>
      <w:r>
        <w:rPr>
          <w:spacing w:val="-3"/>
          <w:sz w:val="24"/>
          <w:szCs w:val="24"/>
        </w:rPr>
        <w:t>Gehen</w:t>
      </w:r>
      <w:r w:rsidRPr="0076317C">
        <w:rPr>
          <w:spacing w:val="-3"/>
          <w:sz w:val="24"/>
          <w:szCs w:val="24"/>
        </w:rPr>
        <w:t xml:space="preserve">o" , </w:t>
      </w:r>
      <w:r w:rsidRPr="0076317C">
        <w:rPr>
          <w:i/>
          <w:iCs/>
          <w:spacing w:val="-3"/>
          <w:sz w:val="24"/>
          <w:szCs w:val="24"/>
        </w:rPr>
        <w:t>Simpozio </w:t>
      </w:r>
      <w:r w:rsidRPr="0076317C">
        <w:rPr>
          <w:spacing w:val="-3"/>
          <w:sz w:val="24"/>
          <w:szCs w:val="24"/>
        </w:rPr>
        <w:t xml:space="preserve"> </w:t>
      </w:r>
      <w:r>
        <w:rPr>
          <w:spacing w:val="-3"/>
          <w:sz w:val="24"/>
          <w:szCs w:val="24"/>
        </w:rPr>
        <w:t>n° 42</w:t>
      </w:r>
      <w:r w:rsidRPr="0076317C">
        <w:rPr>
          <w:spacing w:val="-3"/>
          <w:sz w:val="24"/>
          <w:szCs w:val="24"/>
        </w:rPr>
        <w:t xml:space="preserve">, </w:t>
      </w:r>
      <w:r>
        <w:rPr>
          <w:spacing w:val="-3"/>
          <w:sz w:val="24"/>
          <w:szCs w:val="24"/>
        </w:rPr>
        <w:t>11</w:t>
      </w:r>
      <w:r w:rsidRPr="0076317C">
        <w:rPr>
          <w:spacing w:val="-3"/>
          <w:sz w:val="24"/>
          <w:szCs w:val="24"/>
        </w:rPr>
        <w:t>-</w:t>
      </w:r>
      <w:r>
        <w:rPr>
          <w:spacing w:val="-3"/>
          <w:sz w:val="24"/>
          <w:szCs w:val="24"/>
        </w:rPr>
        <w:t>2003</w:t>
      </w:r>
      <w:r w:rsidRPr="0076317C">
        <w:rPr>
          <w:spacing w:val="-3"/>
          <w:sz w:val="24"/>
          <w:szCs w:val="24"/>
        </w:rPr>
        <w:t xml:space="preserve">, </w:t>
      </w:r>
      <w:r>
        <w:rPr>
          <w:spacing w:val="-3"/>
          <w:sz w:val="24"/>
          <w:szCs w:val="24"/>
        </w:rPr>
        <w:t>2</w:t>
      </w:r>
      <w:r w:rsidRPr="0076317C">
        <w:rPr>
          <w:spacing w:val="-3"/>
          <w:sz w:val="24"/>
          <w:szCs w:val="24"/>
        </w:rPr>
        <w:t>5.</w:t>
      </w:r>
    </w:p>
    <w:p w:rsidR="00120D4D" w:rsidRDefault="00120D4D" w:rsidP="00120D4D">
      <w:pPr>
        <w:widowControl w:val="0"/>
        <w:rPr>
          <w:sz w:val="24"/>
          <w:szCs w:val="24"/>
        </w:rPr>
      </w:pPr>
      <w:r w:rsidRPr="00CB4263">
        <w:rPr>
          <w:spacing w:val="-3"/>
          <w:sz w:val="24"/>
          <w:szCs w:val="24"/>
        </w:rPr>
        <w:t>*</w:t>
      </w:r>
      <w:r w:rsidRPr="00CB4263">
        <w:rPr>
          <w:i/>
          <w:iCs/>
          <w:spacing w:val="-3"/>
          <w:sz w:val="24"/>
          <w:szCs w:val="24"/>
        </w:rPr>
        <w:t> Dulingva Biblio en Esperanto kaj la</w:t>
      </w:r>
      <w:r w:rsidRPr="00CB4263">
        <w:rPr>
          <w:spacing w:val="-3"/>
          <w:sz w:val="24"/>
          <w:szCs w:val="24"/>
        </w:rPr>
        <w:t xml:space="preserve">   </w:t>
      </w:r>
      <w:r>
        <w:rPr>
          <w:spacing w:val="-3"/>
          <w:sz w:val="24"/>
          <w:szCs w:val="24"/>
        </w:rPr>
        <w:tab/>
      </w:r>
      <w:r>
        <w:rPr>
          <w:spacing w:val="-3"/>
          <w:sz w:val="24"/>
        </w:rPr>
        <w:t>[ non indiqué ]</w:t>
      </w:r>
      <w:r>
        <w:rPr>
          <w:spacing w:val="-3"/>
          <w:sz w:val="24"/>
        </w:rPr>
        <w:tab/>
      </w:r>
      <w:r>
        <w:rPr>
          <w:spacing w:val="-3"/>
          <w:sz w:val="24"/>
        </w:rPr>
        <w:tab/>
        <w:t>P</w:t>
      </w:r>
      <w:r>
        <w:rPr>
          <w:spacing w:val="-3"/>
          <w:sz w:val="24"/>
        </w:rPr>
        <w:tab/>
        <w:t>[ </w:t>
      </w:r>
      <w:r w:rsidRPr="00CB4263">
        <w:rPr>
          <w:spacing w:val="-3"/>
          <w:sz w:val="24"/>
        </w:rPr>
        <w:t>Yamada</w:t>
      </w:r>
      <w:r>
        <w:rPr>
          <w:spacing w:val="-3"/>
          <w:sz w:val="24"/>
        </w:rPr>
        <w:t>]</w:t>
      </w:r>
      <w:r w:rsidRPr="00CB4263">
        <w:rPr>
          <w:spacing w:val="-3"/>
          <w:sz w:val="24"/>
        </w:rPr>
        <w:t xml:space="preserve"> : </w:t>
      </w:r>
      <w:r w:rsidRPr="00120D4D">
        <w:rPr>
          <w:sz w:val="24"/>
          <w:szCs w:val="24"/>
        </w:rPr>
        <w:t>J</w:t>
      </w:r>
      <w:r w:rsidRPr="00120D4D">
        <w:rPr>
          <w:smallCaps/>
          <w:sz w:val="24"/>
          <w:szCs w:val="24"/>
        </w:rPr>
        <w:t>ake</w:t>
      </w:r>
      <w:r w:rsidRPr="00CB4263">
        <w:rPr>
          <w:spacing w:val="-3"/>
          <w:sz w:val="24"/>
          <w:szCs w:val="24"/>
        </w:rPr>
        <w:t xml:space="preserve"> [ Japana Asocio </w:t>
      </w:r>
    </w:p>
    <w:p w:rsidR="00120D4D" w:rsidRPr="00120D4D" w:rsidRDefault="00120D4D" w:rsidP="00120D4D">
      <w:pPr>
        <w:widowControl w:val="0"/>
        <w:ind w:left="567"/>
        <w:jc w:val="both"/>
        <w:rPr>
          <w:sz w:val="24"/>
          <w:szCs w:val="24"/>
        </w:rPr>
      </w:pPr>
      <w:r w:rsidRPr="00A57CA8">
        <w:rPr>
          <w:i/>
          <w:iCs/>
          <w:sz w:val="24"/>
          <w:szCs w:val="24"/>
        </w:rPr>
        <w:t>La Evangelio laŭ Ma</w:t>
      </w:r>
      <w:r>
        <w:rPr>
          <w:i/>
          <w:iCs/>
          <w:sz w:val="24"/>
          <w:szCs w:val="24"/>
        </w:rPr>
        <w:t>rk</w:t>
      </w:r>
      <w:r w:rsidRPr="00A57CA8">
        <w:rPr>
          <w:i/>
          <w:iCs/>
          <w:sz w:val="24"/>
          <w:szCs w:val="24"/>
        </w:rPr>
        <w:t>o</w:t>
      </w:r>
      <w:r>
        <w:rPr>
          <w:i/>
          <w:iCs/>
          <w:sz w:val="24"/>
          <w:szCs w:val="24"/>
        </w:rPr>
        <w:tab/>
      </w:r>
      <w:r>
        <w:rPr>
          <w:i/>
          <w:iCs/>
          <w:sz w:val="24"/>
          <w:szCs w:val="24"/>
        </w:rPr>
        <w:tab/>
      </w:r>
      <w:r>
        <w:rPr>
          <w:i/>
          <w:iCs/>
          <w:sz w:val="24"/>
          <w:szCs w:val="24"/>
        </w:rPr>
        <w:tab/>
      </w:r>
      <w:r>
        <w:rPr>
          <w:i/>
          <w:iCs/>
          <w:sz w:val="24"/>
          <w:szCs w:val="24"/>
        </w:rPr>
        <w:tab/>
        <w:t xml:space="preserve">           </w:t>
      </w:r>
      <w:r w:rsidRPr="00120D4D">
        <w:rPr>
          <w:sz w:val="24"/>
          <w:szCs w:val="24"/>
        </w:rPr>
        <w:t>de Kristanaj Esperantistoj ] , 2008, 48 p.</w:t>
      </w:r>
      <w:r w:rsidRPr="00120D4D">
        <w:rPr>
          <w:rStyle w:val="Appelnotedebasdep"/>
          <w:sz w:val="24"/>
          <w:szCs w:val="24"/>
        </w:rPr>
        <w:footnoteReference w:id="280"/>
      </w:r>
    </w:p>
    <w:p w:rsidR="00120D4D" w:rsidRDefault="00120D4D" w:rsidP="00A97B8E">
      <w:pPr>
        <w:widowControl w:val="0"/>
        <w:rPr>
          <w:sz w:val="24"/>
        </w:rPr>
      </w:pPr>
    </w:p>
    <w:p w:rsidR="00C845B6" w:rsidRDefault="00C845B6" w:rsidP="00C845B6">
      <w:pPr>
        <w:widowControl w:val="0"/>
        <w:rPr>
          <w:sz w:val="24"/>
        </w:rPr>
      </w:pPr>
      <w:r w:rsidRPr="001901F4">
        <w:rPr>
          <w:sz w:val="24"/>
        </w:rPr>
        <w:t>Marko Aŭrelio (</w:t>
      </w:r>
      <w:r w:rsidR="00D66EEE">
        <w:rPr>
          <w:sz w:val="24"/>
        </w:rPr>
        <w:t> </w:t>
      </w:r>
      <w:r w:rsidRPr="001901F4">
        <w:rPr>
          <w:sz w:val="24"/>
        </w:rPr>
        <w:t>Marcus Aurelius</w:t>
      </w:r>
      <w:r w:rsidR="007A31DB">
        <w:rPr>
          <w:sz w:val="24"/>
        </w:rPr>
        <w:t xml:space="preserve"> </w:t>
      </w:r>
      <w:r>
        <w:rPr>
          <w:sz w:val="24"/>
        </w:rPr>
        <w:t>Antoninus</w:t>
      </w:r>
      <w:r w:rsidRPr="001901F4">
        <w:rPr>
          <w:sz w:val="24"/>
        </w:rPr>
        <w:t>, 121-180</w:t>
      </w:r>
      <w:r w:rsidR="00D66EEE">
        <w:rPr>
          <w:sz w:val="24"/>
        </w:rPr>
        <w:t> </w:t>
      </w:r>
      <w:r w:rsidRPr="001901F4">
        <w:rPr>
          <w:sz w:val="24"/>
        </w:rPr>
        <w:t>)</w:t>
      </w:r>
    </w:p>
    <w:p w:rsidR="00323D56" w:rsidRDefault="00323D56" w:rsidP="00323D56">
      <w:pPr>
        <w:rPr>
          <w:sz w:val="24"/>
          <w:szCs w:val="24"/>
        </w:rPr>
      </w:pPr>
      <w:r w:rsidRPr="00584785">
        <w:rPr>
          <w:i/>
          <w:iCs/>
          <w:kern w:val="36"/>
          <w:sz w:val="24"/>
          <w:szCs w:val="24"/>
        </w:rPr>
        <w:t>Pensoj al mi mem</w:t>
      </w:r>
      <w:r w:rsidRPr="00584785">
        <w:rPr>
          <w:kern w:val="36"/>
          <w:sz w:val="24"/>
          <w:szCs w:val="24"/>
        </w:rPr>
        <w:t xml:space="preserve"> </w:t>
      </w:r>
      <w:r w:rsidRPr="00A139A1">
        <w:rPr>
          <w:b/>
          <w:bCs/>
          <w:i/>
          <w:iCs/>
          <w:kern w:val="36"/>
          <w:sz w:val="24"/>
          <w:szCs w:val="24"/>
        </w:rPr>
        <w:t>II, 1-11</w:t>
      </w:r>
      <w:r w:rsidRPr="00584785">
        <w:rPr>
          <w:kern w:val="36"/>
          <w:sz w:val="24"/>
          <w:szCs w:val="24"/>
        </w:rPr>
        <w:tab/>
      </w:r>
      <w:r w:rsidRPr="00584785">
        <w:rPr>
          <w:kern w:val="36"/>
          <w:sz w:val="24"/>
          <w:szCs w:val="24"/>
        </w:rPr>
        <w:tab/>
      </w:r>
      <w:r w:rsidRPr="00584785">
        <w:rPr>
          <w:kern w:val="36"/>
          <w:sz w:val="24"/>
          <w:szCs w:val="24"/>
        </w:rPr>
        <w:tab/>
      </w:r>
      <w:r w:rsidRPr="00584785">
        <w:rPr>
          <w:sz w:val="24"/>
          <w:szCs w:val="24"/>
        </w:rPr>
        <w:t>Kraŭs</w:t>
      </w:r>
      <w:r>
        <w:rPr>
          <w:sz w:val="24"/>
          <w:szCs w:val="24"/>
        </w:rPr>
        <w:t xml:space="preserve"> [pseudonyme] </w:t>
      </w:r>
      <w:r w:rsidRPr="00584785">
        <w:rPr>
          <w:sz w:val="22"/>
          <w:szCs w:val="22"/>
        </w:rPr>
        <w:t>*</w:t>
      </w:r>
      <w:r>
        <w:rPr>
          <w:sz w:val="22"/>
          <w:szCs w:val="22"/>
        </w:rPr>
        <w:t xml:space="preserve"> </w:t>
      </w:r>
      <w:r>
        <w:rPr>
          <w:sz w:val="24"/>
          <w:szCs w:val="24"/>
        </w:rPr>
        <w:t>P</w:t>
      </w:r>
      <w:r>
        <w:rPr>
          <w:sz w:val="24"/>
          <w:szCs w:val="24"/>
        </w:rPr>
        <w:tab/>
      </w:r>
      <w:r w:rsidRPr="007A7F72">
        <w:rPr>
          <w:sz w:val="24"/>
          <w:szCs w:val="24"/>
        </w:rPr>
        <w:t>https://</w:t>
      </w:r>
      <w:r w:rsidRPr="00584785">
        <w:rPr>
          <w:sz w:val="24"/>
          <w:szCs w:val="24"/>
        </w:rPr>
        <w:t>eo.wikisource.org/wiki/</w:t>
      </w:r>
      <w:r>
        <w:rPr>
          <w:sz w:val="24"/>
          <w:szCs w:val="24"/>
        </w:rPr>
        <w:t xml:space="preserve"> </w:t>
      </w:r>
    </w:p>
    <w:p w:rsidR="00323D56" w:rsidRDefault="00323D56" w:rsidP="00323D56">
      <w:pPr>
        <w:ind w:left="567"/>
        <w:rPr>
          <w:sz w:val="24"/>
          <w:szCs w:val="24"/>
        </w:rPr>
      </w:pPr>
      <w:r>
        <w:rPr>
          <w:sz w:val="24"/>
        </w:rPr>
        <w:t>[ </w:t>
      </w:r>
      <w:r w:rsidRPr="00B217C1">
        <w:rPr>
          <w:sz w:val="24"/>
        </w:rPr>
        <w:t>Τὰ εἰς ἑαυτόν</w:t>
      </w:r>
      <w:r>
        <w:rPr>
          <w:sz w:val="24"/>
        </w:rPr>
        <w: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84785">
        <w:rPr>
          <w:sz w:val="24"/>
          <w:szCs w:val="24"/>
        </w:rPr>
        <w:t>Pensoj_al_mi_mem/Libro_2</w:t>
      </w:r>
    </w:p>
    <w:p w:rsidR="00323D56" w:rsidRPr="002E227D" w:rsidRDefault="00323D56" w:rsidP="00323D56">
      <w:pPr>
        <w:jc w:val="right"/>
        <w:rPr>
          <w:sz w:val="24"/>
          <w:szCs w:val="24"/>
        </w:rPr>
      </w:pPr>
      <w:r>
        <w:rPr>
          <w:sz w:val="24"/>
          <w:szCs w:val="24"/>
        </w:rPr>
        <w:t>( dernières modifications le 5-6-2012 ; consulté le 22-6-2020 ) .</w:t>
      </w:r>
    </w:p>
    <w:p w:rsidR="000C5A40" w:rsidRPr="00E36395" w:rsidRDefault="00323D56" w:rsidP="00E36395">
      <w:pPr>
        <w:jc w:val="right"/>
        <w:rPr>
          <w:kern w:val="36"/>
          <w:sz w:val="24"/>
          <w:szCs w:val="24"/>
        </w:rPr>
      </w:pPr>
      <w:r>
        <w:rPr>
          <w:kern w:val="36"/>
          <w:sz w:val="24"/>
          <w:szCs w:val="24"/>
        </w:rPr>
        <w:t xml:space="preserve">* </w:t>
      </w:r>
      <w:r w:rsidRPr="00584785">
        <w:rPr>
          <w:kern w:val="36"/>
          <w:sz w:val="24"/>
          <w:szCs w:val="24"/>
        </w:rPr>
        <w:t>dont on sait seulement qu’il est de langue maternelle anglaise</w:t>
      </w:r>
      <w:r>
        <w:rPr>
          <w:kern w:val="36"/>
          <w:sz w:val="24"/>
          <w:szCs w:val="24"/>
        </w:rPr>
        <w:t xml:space="preserve"> et peut correspondre entre autres en latin.</w:t>
      </w:r>
    </w:p>
    <w:p w:rsidR="00E36395" w:rsidRDefault="00E36395" w:rsidP="001473A1">
      <w:pPr>
        <w:widowControl w:val="0"/>
        <w:rPr>
          <w:sz w:val="24"/>
        </w:rPr>
      </w:pPr>
      <w:r>
        <w:rPr>
          <w:sz w:val="24"/>
        </w:rPr>
        <w:t>" </w:t>
      </w:r>
      <w:r w:rsidRPr="001901F4">
        <w:rPr>
          <w:sz w:val="24"/>
        </w:rPr>
        <w:t>Stoikaj paĝoj</w:t>
      </w:r>
      <w:r>
        <w:rPr>
          <w:sz w:val="24"/>
        </w:rPr>
        <w:t> : Al militkaptita filo"</w:t>
      </w:r>
      <w:r>
        <w:rPr>
          <w:sz w:val="24"/>
        </w:rPr>
        <w:tab/>
      </w:r>
      <w:r>
        <w:rPr>
          <w:sz w:val="24"/>
        </w:rPr>
        <w:tab/>
      </w:r>
      <w:r w:rsidRPr="001901F4">
        <w:rPr>
          <w:sz w:val="24"/>
        </w:rPr>
        <w:t>Th</w:t>
      </w:r>
      <w:r w:rsidR="00234780">
        <w:rPr>
          <w:sz w:val="24"/>
        </w:rPr>
        <w:t>[</w:t>
      </w:r>
      <w:r>
        <w:rPr>
          <w:sz w:val="24"/>
        </w:rPr>
        <w:t>éophile</w:t>
      </w:r>
      <w:r w:rsidR="00234780">
        <w:rPr>
          <w:sz w:val="24"/>
        </w:rPr>
        <w:t>]</w:t>
      </w:r>
      <w:r>
        <w:rPr>
          <w:sz w:val="24"/>
        </w:rPr>
        <w:t xml:space="preserve"> C</w:t>
      </w:r>
      <w:r w:rsidRPr="001B6223">
        <w:rPr>
          <w:smallCaps/>
          <w:sz w:val="24"/>
        </w:rPr>
        <w:t>art</w:t>
      </w:r>
      <w:r w:rsidRPr="001901F4">
        <w:rPr>
          <w:sz w:val="24"/>
        </w:rPr>
        <w:tab/>
        <w:t>P</w:t>
      </w:r>
      <w:r w:rsidRPr="001901F4">
        <w:rPr>
          <w:sz w:val="24"/>
        </w:rPr>
        <w:tab/>
      </w:r>
      <w:r w:rsidRPr="00CE55CA">
        <w:rPr>
          <w:i/>
          <w:color w:val="000000"/>
          <w:sz w:val="22"/>
          <w:szCs w:val="22"/>
        </w:rPr>
        <w:t>Esperanto</w:t>
      </w:r>
      <w:r>
        <w:rPr>
          <w:color w:val="000000"/>
          <w:sz w:val="22"/>
          <w:szCs w:val="22"/>
        </w:rPr>
        <w:t xml:space="preserve"> n°</w:t>
      </w:r>
      <w:r w:rsidR="001473A1">
        <w:rPr>
          <w:color w:val="000000"/>
          <w:sz w:val="22"/>
          <w:szCs w:val="22"/>
        </w:rPr>
        <w:t> </w:t>
      </w:r>
      <w:r>
        <w:rPr>
          <w:color w:val="000000"/>
          <w:sz w:val="22"/>
          <w:szCs w:val="22"/>
        </w:rPr>
        <w:t>187</w:t>
      </w:r>
      <w:r w:rsidRPr="00CE55CA">
        <w:rPr>
          <w:color w:val="000000"/>
          <w:sz w:val="22"/>
          <w:szCs w:val="22"/>
        </w:rPr>
        <w:t>, 5</w:t>
      </w:r>
      <w:r w:rsidRPr="00CE55CA">
        <w:rPr>
          <w:b/>
          <w:color w:val="000000"/>
          <w:sz w:val="22"/>
          <w:szCs w:val="22"/>
        </w:rPr>
        <w:t>-</w:t>
      </w:r>
      <w:r>
        <w:rPr>
          <w:color w:val="000000"/>
          <w:sz w:val="22"/>
          <w:szCs w:val="22"/>
        </w:rPr>
        <w:t>3</w:t>
      </w:r>
      <w:r w:rsidRPr="00CE55CA">
        <w:rPr>
          <w:color w:val="000000"/>
          <w:sz w:val="22"/>
          <w:szCs w:val="22"/>
        </w:rPr>
        <w:t xml:space="preserve">-1916, p. </w:t>
      </w:r>
      <w:r>
        <w:rPr>
          <w:color w:val="000000"/>
          <w:sz w:val="22"/>
          <w:szCs w:val="22"/>
        </w:rPr>
        <w:t>32</w:t>
      </w:r>
      <w:r w:rsidRPr="00CE55CA">
        <w:rPr>
          <w:color w:val="000000"/>
          <w:sz w:val="22"/>
          <w:szCs w:val="22"/>
        </w:rPr>
        <w:t>.</w:t>
      </w:r>
      <w:r w:rsidRPr="00CE55CA">
        <w:rPr>
          <w:rStyle w:val="Appelnotedebasdep"/>
          <w:color w:val="000000"/>
          <w:sz w:val="22"/>
          <w:szCs w:val="22"/>
        </w:rPr>
        <w:footnoteReference w:id="281"/>
      </w:r>
    </w:p>
    <w:p w:rsidR="00234780" w:rsidRDefault="00E36395" w:rsidP="00F372A1">
      <w:pPr>
        <w:widowControl w:val="0"/>
        <w:ind w:left="567"/>
        <w:rPr>
          <w:sz w:val="24"/>
        </w:rPr>
      </w:pPr>
      <w:r>
        <w:rPr>
          <w:sz w:val="24"/>
        </w:rPr>
        <w:t>[ </w:t>
      </w:r>
      <w:r w:rsidRPr="00B217C1">
        <w:rPr>
          <w:sz w:val="24"/>
        </w:rPr>
        <w:t>Τὰ εἰς ἑαυτόν</w:t>
      </w:r>
      <w:r>
        <w:rPr>
          <w:sz w:val="24"/>
        </w:rPr>
        <w:t>,</w:t>
      </w:r>
      <w:r w:rsidR="001473A1">
        <w:rPr>
          <w:sz w:val="24"/>
        </w:rPr>
        <w:t xml:space="preserve"> </w:t>
      </w:r>
      <w:r w:rsidR="001473A1" w:rsidRPr="00844392">
        <w:rPr>
          <w:b/>
          <w:bCs/>
          <w:sz w:val="24"/>
        </w:rPr>
        <w:t>III, 6</w:t>
      </w:r>
      <w:r w:rsidR="00844392">
        <w:rPr>
          <w:sz w:val="24"/>
        </w:rPr>
        <w:t xml:space="preserve">, jusqu’à : </w:t>
      </w:r>
      <w:r w:rsidR="00F372A1">
        <w:rPr>
          <w:sz w:val="24"/>
        </w:rPr>
        <w:t xml:space="preserve">ἐλευθέρως </w:t>
      </w:r>
      <w:r w:rsidR="00234780">
        <w:rPr>
          <w:sz w:val="24"/>
        </w:rPr>
        <w:t>ἑλοῦ τὸ κρεῖττον</w:t>
      </w:r>
    </w:p>
    <w:p w:rsidR="00E36395" w:rsidRDefault="00844392" w:rsidP="00F372A1">
      <w:pPr>
        <w:widowControl w:val="0"/>
        <w:ind w:left="567"/>
        <w:rPr>
          <w:sz w:val="24"/>
        </w:rPr>
      </w:pPr>
      <w:r w:rsidRPr="00844392">
        <w:rPr>
          <w:sz w:val="24"/>
        </w:rPr>
        <w:t>καὶ τούτου ἀντέχου</w:t>
      </w:r>
      <w:r>
        <w:rPr>
          <w:sz w:val="24"/>
        </w:rPr>
        <w:t>.</w:t>
      </w:r>
      <w:r w:rsidR="00F372A1">
        <w:rPr>
          <w:sz w:val="24"/>
        </w:rPr>
        <w:t xml:space="preserve"> </w:t>
      </w:r>
      <w:r w:rsidR="00234780">
        <w:rPr>
          <w:sz w:val="24"/>
        </w:rPr>
        <w:t>Plus 6 lignes non identifiées.</w:t>
      </w:r>
      <w:r w:rsidR="00F372A1">
        <w:rPr>
          <w:sz w:val="24"/>
        </w:rPr>
        <w:t>]</w:t>
      </w:r>
    </w:p>
    <w:p w:rsidR="007A31DB" w:rsidRPr="00CE55CA" w:rsidRDefault="007A31DB" w:rsidP="003066DD">
      <w:pPr>
        <w:widowControl w:val="0"/>
        <w:rPr>
          <w:color w:val="000000"/>
          <w:sz w:val="22"/>
          <w:szCs w:val="22"/>
        </w:rPr>
      </w:pPr>
      <w:r>
        <w:rPr>
          <w:sz w:val="24"/>
        </w:rPr>
        <w:t>"</w:t>
      </w:r>
      <w:r w:rsidR="00B4552A">
        <w:rPr>
          <w:sz w:val="24"/>
        </w:rPr>
        <w:t> </w:t>
      </w:r>
      <w:r w:rsidRPr="001901F4">
        <w:rPr>
          <w:sz w:val="24"/>
        </w:rPr>
        <w:t>Stoikaj paĝoj</w:t>
      </w:r>
      <w:r w:rsidR="00B4552A">
        <w:rPr>
          <w:sz w:val="24"/>
        </w:rPr>
        <w:t> </w:t>
      </w:r>
      <w:r>
        <w:rPr>
          <w:sz w:val="24"/>
        </w:rPr>
        <w:t>"</w:t>
      </w:r>
      <w:r w:rsidR="00B217C1">
        <w:rPr>
          <w:sz w:val="24"/>
        </w:rPr>
        <w:t xml:space="preserve"> [ </w:t>
      </w:r>
      <w:r w:rsidR="00B217C1" w:rsidRPr="00B217C1">
        <w:rPr>
          <w:sz w:val="24"/>
        </w:rPr>
        <w:t>Τὰ εἰς ἑαυτόν</w:t>
      </w:r>
      <w:r w:rsidR="00EE5BEC">
        <w:rPr>
          <w:sz w:val="24"/>
        </w:rPr>
        <w:t>,</w:t>
      </w:r>
      <w:r w:rsidR="00C07D3A">
        <w:rPr>
          <w:sz w:val="24"/>
        </w:rPr>
        <w:t xml:space="preserve"> </w:t>
      </w:r>
      <w:r w:rsidR="00C07D3A" w:rsidRPr="00C07D3A">
        <w:rPr>
          <w:sz w:val="24"/>
          <w:szCs w:val="24"/>
        </w:rPr>
        <w:t>deux</w:t>
      </w:r>
      <w:r w:rsidR="003066DD">
        <w:rPr>
          <w:sz w:val="24"/>
        </w:rPr>
        <w:tab/>
      </w:r>
      <w:r w:rsidRPr="001901F4">
        <w:rPr>
          <w:sz w:val="24"/>
        </w:rPr>
        <w:t>Th</w:t>
      </w:r>
      <w:r w:rsidR="003610A2">
        <w:rPr>
          <w:sz w:val="24"/>
        </w:rPr>
        <w:t>[</w:t>
      </w:r>
      <w:r>
        <w:rPr>
          <w:sz w:val="24"/>
        </w:rPr>
        <w:t>éophile</w:t>
      </w:r>
      <w:r w:rsidR="003610A2">
        <w:rPr>
          <w:sz w:val="24"/>
        </w:rPr>
        <w:t>]</w:t>
      </w:r>
      <w:r>
        <w:rPr>
          <w:sz w:val="24"/>
        </w:rPr>
        <w:t xml:space="preserve"> C</w:t>
      </w:r>
      <w:r w:rsidRPr="001B6223">
        <w:rPr>
          <w:smallCaps/>
          <w:sz w:val="24"/>
        </w:rPr>
        <w:t>art</w:t>
      </w:r>
      <w:r w:rsidRPr="001901F4">
        <w:rPr>
          <w:sz w:val="24"/>
        </w:rPr>
        <w:tab/>
        <w:t>P</w:t>
      </w:r>
      <w:r w:rsidRPr="001901F4">
        <w:rPr>
          <w:sz w:val="24"/>
        </w:rPr>
        <w:tab/>
      </w:r>
      <w:r w:rsidRPr="00CE55CA">
        <w:rPr>
          <w:i/>
          <w:color w:val="000000"/>
          <w:sz w:val="22"/>
          <w:szCs w:val="22"/>
        </w:rPr>
        <w:t>Esperanto</w:t>
      </w:r>
      <w:r w:rsidRPr="00CE55CA">
        <w:rPr>
          <w:color w:val="000000"/>
          <w:sz w:val="22"/>
          <w:szCs w:val="22"/>
        </w:rPr>
        <w:t xml:space="preserve"> n° 185, 5</w:t>
      </w:r>
      <w:r w:rsidRPr="00CE55CA">
        <w:rPr>
          <w:b/>
          <w:color w:val="000000"/>
          <w:sz w:val="22"/>
          <w:szCs w:val="22"/>
        </w:rPr>
        <w:t>-</w:t>
      </w:r>
      <w:r w:rsidRPr="00CE55CA">
        <w:rPr>
          <w:color w:val="000000"/>
          <w:sz w:val="22"/>
          <w:szCs w:val="22"/>
        </w:rPr>
        <w:t>1-1916, p. 9.</w:t>
      </w:r>
      <w:r w:rsidR="006A705D" w:rsidRPr="00CE55CA">
        <w:rPr>
          <w:rStyle w:val="Appelnotedebasdep"/>
          <w:color w:val="000000"/>
          <w:sz w:val="22"/>
          <w:szCs w:val="22"/>
        </w:rPr>
        <w:footnoteReference w:id="282"/>
      </w:r>
    </w:p>
    <w:p w:rsidR="00EE5BEC" w:rsidRPr="00C07D3A" w:rsidRDefault="003066DD" w:rsidP="003066DD">
      <w:pPr>
        <w:widowControl w:val="0"/>
        <w:ind w:left="567"/>
        <w:rPr>
          <w:sz w:val="24"/>
          <w:szCs w:val="24"/>
        </w:rPr>
      </w:pPr>
      <w:r w:rsidRPr="00C07D3A">
        <w:rPr>
          <w:sz w:val="24"/>
          <w:szCs w:val="24"/>
        </w:rPr>
        <w:t xml:space="preserve">longs </w:t>
      </w:r>
      <w:r w:rsidR="00EE5BEC" w:rsidRPr="00C07D3A">
        <w:rPr>
          <w:sz w:val="24"/>
          <w:szCs w:val="24"/>
        </w:rPr>
        <w:t xml:space="preserve">extraits de </w:t>
      </w:r>
      <w:r w:rsidR="00EE5BEC" w:rsidRPr="00E36395">
        <w:rPr>
          <w:b/>
          <w:bCs/>
          <w:sz w:val="24"/>
          <w:szCs w:val="24"/>
        </w:rPr>
        <w:t>IV, 3</w:t>
      </w:r>
      <w:r w:rsidR="00EE5BEC" w:rsidRPr="00C07D3A">
        <w:rPr>
          <w:sz w:val="24"/>
          <w:szCs w:val="24"/>
        </w:rPr>
        <w:t> : "</w:t>
      </w:r>
      <w:r>
        <w:rPr>
          <w:sz w:val="24"/>
          <w:szCs w:val="24"/>
        </w:rPr>
        <w:t> </w:t>
      </w:r>
      <w:r w:rsidR="00EE5BEC" w:rsidRPr="00C07D3A">
        <w:rPr>
          <w:sz w:val="24"/>
          <w:szCs w:val="24"/>
        </w:rPr>
        <w:t xml:space="preserve">Ἀναχωρήσεις αὑτοῖς ζητοῦσιν </w:t>
      </w:r>
      <w:r w:rsidR="00EE5BEC" w:rsidRPr="003066DD">
        <w:t>(...)</w:t>
      </w:r>
      <w:r w:rsidR="00C07D3A" w:rsidRPr="00C07D3A">
        <w:rPr>
          <w:sz w:val="24"/>
          <w:szCs w:val="24"/>
        </w:rPr>
        <w:t xml:space="preserve"> παύου ποτέ.</w:t>
      </w:r>
      <w:r w:rsidR="00EE5BEC" w:rsidRPr="00C07D3A">
        <w:rPr>
          <w:sz w:val="24"/>
          <w:szCs w:val="24"/>
        </w:rPr>
        <w:t>"</w:t>
      </w:r>
      <w:r w:rsidR="00C07D3A" w:rsidRPr="00C07D3A">
        <w:rPr>
          <w:sz w:val="24"/>
          <w:szCs w:val="24"/>
        </w:rPr>
        <w:t xml:space="preserve"> et "</w:t>
      </w:r>
      <w:r>
        <w:rPr>
          <w:sz w:val="24"/>
          <w:szCs w:val="24"/>
        </w:rPr>
        <w:t> </w:t>
      </w:r>
      <w:r w:rsidR="00C07D3A" w:rsidRPr="00C07D3A">
        <w:rPr>
          <w:sz w:val="24"/>
          <w:szCs w:val="24"/>
        </w:rPr>
        <w:t xml:space="preserve">καὶ πρὸ παντὸς μὴ σπῶ </w:t>
      </w:r>
      <w:r w:rsidR="00C07D3A" w:rsidRPr="003066DD">
        <w:t>(...)</w:t>
      </w:r>
      <w:r w:rsidR="00C07D3A" w:rsidRPr="00C07D3A">
        <w:rPr>
          <w:sz w:val="24"/>
          <w:szCs w:val="24"/>
        </w:rPr>
        <w:t xml:space="preserve"> ὁ βίος ὑπόληψις."</w:t>
      </w:r>
      <w:r>
        <w:rPr>
          <w:sz w:val="24"/>
          <w:szCs w:val="24"/>
        </w:rPr>
        <w:t> ;</w:t>
      </w:r>
      <w:r w:rsidR="00C07D3A" w:rsidRPr="00C07D3A">
        <w:rPr>
          <w:sz w:val="24"/>
          <w:szCs w:val="24"/>
        </w:rPr>
        <w:t xml:space="preserve"> ces </w:t>
      </w:r>
      <w:r>
        <w:rPr>
          <w:sz w:val="24"/>
          <w:szCs w:val="24"/>
        </w:rPr>
        <w:t>trois derniers mots traduits</w:t>
      </w:r>
      <w:r w:rsidR="00C07D3A" w:rsidRPr="00C07D3A">
        <w:rPr>
          <w:sz w:val="24"/>
          <w:szCs w:val="24"/>
        </w:rPr>
        <w:t xml:space="preserve"> par</w:t>
      </w:r>
      <w:r>
        <w:rPr>
          <w:sz w:val="24"/>
          <w:szCs w:val="24"/>
        </w:rPr>
        <w:t>  </w:t>
      </w:r>
      <w:r w:rsidR="00C07D3A" w:rsidRPr="00C07D3A">
        <w:rPr>
          <w:sz w:val="24"/>
          <w:szCs w:val="24"/>
        </w:rPr>
        <w:t>: "</w:t>
      </w:r>
      <w:r>
        <w:rPr>
          <w:sz w:val="24"/>
          <w:szCs w:val="24"/>
        </w:rPr>
        <w:t> </w:t>
      </w:r>
      <w:r w:rsidR="00C07D3A" w:rsidRPr="00C07D3A">
        <w:rPr>
          <w:sz w:val="24"/>
          <w:szCs w:val="24"/>
        </w:rPr>
        <w:t>la vivo nur tio, kion ni mem opinias</w:t>
      </w:r>
      <w:r>
        <w:rPr>
          <w:sz w:val="24"/>
          <w:szCs w:val="24"/>
        </w:rPr>
        <w:t> </w:t>
      </w:r>
      <w:r w:rsidR="00C07D3A" w:rsidRPr="00C07D3A">
        <w:rPr>
          <w:sz w:val="24"/>
          <w:szCs w:val="24"/>
        </w:rPr>
        <w:t>".</w:t>
      </w:r>
      <w:r w:rsidR="00EE5BEC" w:rsidRPr="00C07D3A">
        <w:rPr>
          <w:sz w:val="24"/>
          <w:szCs w:val="24"/>
        </w:rPr>
        <w:t>]</w:t>
      </w:r>
    </w:p>
    <w:p w:rsidR="002B513B" w:rsidRDefault="002B513B" w:rsidP="00096A94">
      <w:pPr>
        <w:rPr>
          <w:sz w:val="24"/>
          <w:szCs w:val="24"/>
        </w:rPr>
      </w:pPr>
      <w:r>
        <w:rPr>
          <w:sz w:val="24"/>
          <w:szCs w:val="24"/>
        </w:rPr>
        <w:t>[ Citation non identifiée </w:t>
      </w:r>
      <w:r>
        <w:rPr>
          <w:rStyle w:val="Appelnotedebasdep"/>
          <w:sz w:val="24"/>
          <w:szCs w:val="24"/>
        </w:rPr>
        <w:footnoteReference w:id="283"/>
      </w:r>
      <w:r w:rsidR="00096A94">
        <w:rPr>
          <w:sz w:val="24"/>
          <w:szCs w:val="24"/>
        </w:rPr>
        <w:t> </w:t>
      </w:r>
      <w:r>
        <w:rPr>
          <w:sz w:val="24"/>
          <w:szCs w:val="24"/>
        </w:rPr>
        <w:t>: les pensées les</w:t>
      </w:r>
      <w:r w:rsidR="00096A94" w:rsidRPr="00096A94">
        <w:rPr>
          <w:sz w:val="24"/>
          <w:szCs w:val="24"/>
        </w:rPr>
        <w:t xml:space="preserve"> </w:t>
      </w:r>
      <w:r w:rsidR="00096A94">
        <w:rPr>
          <w:sz w:val="24"/>
          <w:szCs w:val="24"/>
        </w:rPr>
        <w:t>plus proches</w:t>
      </w:r>
      <w:r w:rsidR="00096A94">
        <w:rPr>
          <w:sz w:val="24"/>
          <w:szCs w:val="24"/>
        </w:rPr>
        <w:tab/>
      </w:r>
      <w:r w:rsidR="00096A94">
        <w:rPr>
          <w:sz w:val="24"/>
          <w:szCs w:val="24"/>
        </w:rPr>
        <w:tab/>
      </w:r>
      <w:r w:rsidR="00096A94">
        <w:rPr>
          <w:sz w:val="24"/>
          <w:szCs w:val="24"/>
        </w:rPr>
        <w:tab/>
      </w:r>
      <w:r w:rsidRPr="00584785">
        <w:rPr>
          <w:sz w:val="24"/>
          <w:szCs w:val="24"/>
        </w:rPr>
        <w:t>"</w:t>
      </w:r>
      <w:r>
        <w:rPr>
          <w:sz w:val="24"/>
          <w:szCs w:val="24"/>
        </w:rPr>
        <w:t> </w:t>
      </w:r>
      <w:r w:rsidRPr="00584785">
        <w:rPr>
          <w:sz w:val="24"/>
          <w:szCs w:val="24"/>
        </w:rPr>
        <w:t>El la trezorejo de la</w:t>
      </w:r>
      <w:r w:rsidRPr="002B513B">
        <w:rPr>
          <w:sz w:val="24"/>
          <w:szCs w:val="24"/>
        </w:rPr>
        <w:t xml:space="preserve"> </w:t>
      </w:r>
      <w:r w:rsidRPr="00584785">
        <w:rPr>
          <w:sz w:val="24"/>
          <w:szCs w:val="24"/>
        </w:rPr>
        <w:t>grandaj</w:t>
      </w:r>
    </w:p>
    <w:p w:rsidR="00096A94" w:rsidRPr="00096A94" w:rsidRDefault="002B513B" w:rsidP="00096A94">
      <w:pPr>
        <w:ind w:left="567"/>
        <w:rPr>
          <w:spacing w:val="-3"/>
          <w:sz w:val="24"/>
          <w:szCs w:val="24"/>
        </w:rPr>
      </w:pPr>
      <w:r>
        <w:rPr>
          <w:sz w:val="24"/>
          <w:szCs w:val="24"/>
        </w:rPr>
        <w:t>sembleraient être</w:t>
      </w:r>
      <w:r w:rsidR="00096A94" w:rsidRPr="00096A94">
        <w:rPr>
          <w:sz w:val="24"/>
          <w:szCs w:val="24"/>
        </w:rPr>
        <w:t xml:space="preserve"> </w:t>
      </w:r>
      <w:r w:rsidR="00096A94" w:rsidRPr="00096A94">
        <w:rPr>
          <w:b/>
          <w:bCs/>
          <w:sz w:val="24"/>
          <w:szCs w:val="24"/>
        </w:rPr>
        <w:t>V, 38</w:t>
      </w:r>
      <w:r w:rsidR="00096A94">
        <w:rPr>
          <w:sz w:val="24"/>
          <w:szCs w:val="24"/>
        </w:rPr>
        <w:t> ???</w:t>
      </w:r>
      <w:r w:rsidR="00A139A1">
        <w:rPr>
          <w:sz w:val="24"/>
          <w:szCs w:val="24"/>
        </w:rPr>
        <w:t> </w:t>
      </w:r>
      <w:r w:rsidR="00096A94">
        <w:rPr>
          <w:sz w:val="24"/>
          <w:szCs w:val="24"/>
        </w:rPr>
        <w:t xml:space="preserve">, ou </w:t>
      </w:r>
      <w:r w:rsidR="00096A94" w:rsidRPr="00096A94">
        <w:rPr>
          <w:b/>
          <w:bCs/>
          <w:sz w:val="24"/>
          <w:szCs w:val="24"/>
        </w:rPr>
        <w:t>VII, 9</w:t>
      </w:r>
      <w:r w:rsidR="00096A94">
        <w:rPr>
          <w:sz w:val="24"/>
          <w:szCs w:val="24"/>
        </w:rPr>
        <w:t> ??? ]</w:t>
      </w:r>
      <w:r>
        <w:rPr>
          <w:sz w:val="24"/>
          <w:szCs w:val="24"/>
        </w:rPr>
        <w:t xml:space="preserve"> </w:t>
      </w:r>
      <w:r>
        <w:rPr>
          <w:sz w:val="24"/>
          <w:szCs w:val="24"/>
        </w:rPr>
        <w:tab/>
      </w:r>
      <w:r>
        <w:rPr>
          <w:sz w:val="24"/>
          <w:szCs w:val="24"/>
        </w:rPr>
        <w:tab/>
      </w:r>
      <w:r>
        <w:rPr>
          <w:sz w:val="24"/>
          <w:szCs w:val="24"/>
        </w:rPr>
        <w:tab/>
      </w:r>
      <w:r>
        <w:rPr>
          <w:sz w:val="24"/>
          <w:szCs w:val="24"/>
        </w:rPr>
        <w:tab/>
      </w:r>
      <w:r w:rsidRPr="002B513B">
        <w:rPr>
          <w:spacing w:val="-3"/>
          <w:sz w:val="24"/>
          <w:szCs w:val="24"/>
        </w:rPr>
        <w:t>pensuloj</w:t>
      </w:r>
      <w:r>
        <w:rPr>
          <w:sz w:val="24"/>
          <w:szCs w:val="24"/>
        </w:rPr>
        <w:t> </w:t>
      </w:r>
      <w:r w:rsidRPr="00584785">
        <w:rPr>
          <w:sz w:val="24"/>
          <w:szCs w:val="24"/>
        </w:rPr>
        <w:t>",</w:t>
      </w:r>
      <w:r w:rsidRPr="00096A94">
        <w:rPr>
          <w:sz w:val="18"/>
          <w:szCs w:val="18"/>
        </w:rPr>
        <w:t xml:space="preserve"> </w:t>
      </w:r>
      <w:r w:rsidRPr="00584785">
        <w:rPr>
          <w:sz w:val="24"/>
          <w:szCs w:val="24"/>
        </w:rPr>
        <w:t xml:space="preserve">in </w:t>
      </w:r>
      <w:r w:rsidRPr="00584785">
        <w:rPr>
          <w:i/>
          <w:sz w:val="24"/>
          <w:szCs w:val="24"/>
        </w:rPr>
        <w:t>Konkordo :</w:t>
      </w:r>
      <w:r w:rsidRPr="00096A94">
        <w:rPr>
          <w:i/>
          <w:sz w:val="16"/>
          <w:szCs w:val="16"/>
        </w:rPr>
        <w:t xml:space="preserve"> </w:t>
      </w:r>
      <w:r w:rsidRPr="002B513B">
        <w:rPr>
          <w:i/>
          <w:spacing w:val="-3"/>
          <w:sz w:val="24"/>
          <w:szCs w:val="24"/>
        </w:rPr>
        <w:t>Oficiala</w:t>
      </w:r>
      <w:r w:rsidR="00096A94">
        <w:rPr>
          <w:sz w:val="24"/>
          <w:szCs w:val="24"/>
        </w:rPr>
        <w:tab/>
      </w:r>
      <w:r w:rsidR="00096A94">
        <w:rPr>
          <w:sz w:val="24"/>
          <w:szCs w:val="24"/>
        </w:rPr>
        <w:tab/>
      </w:r>
      <w:r w:rsidR="00096A94">
        <w:rPr>
          <w:sz w:val="24"/>
          <w:szCs w:val="24"/>
        </w:rPr>
        <w:tab/>
      </w:r>
      <w:r w:rsidR="00096A94">
        <w:rPr>
          <w:sz w:val="24"/>
          <w:szCs w:val="24"/>
        </w:rPr>
        <w:tab/>
      </w:r>
      <w:r w:rsidR="00096A94">
        <w:rPr>
          <w:sz w:val="24"/>
          <w:szCs w:val="24"/>
        </w:rPr>
        <w:tab/>
      </w:r>
      <w:r w:rsidR="00096A94">
        <w:rPr>
          <w:sz w:val="24"/>
          <w:szCs w:val="24"/>
        </w:rPr>
        <w:tab/>
      </w:r>
      <w:r w:rsidR="00096A94">
        <w:rPr>
          <w:sz w:val="24"/>
          <w:szCs w:val="24"/>
        </w:rPr>
        <w:tab/>
      </w:r>
      <w:r w:rsidR="00096A94">
        <w:rPr>
          <w:sz w:val="24"/>
          <w:szCs w:val="24"/>
        </w:rPr>
        <w:tab/>
      </w:r>
      <w:r w:rsidR="00096A94">
        <w:rPr>
          <w:sz w:val="24"/>
          <w:szCs w:val="24"/>
        </w:rPr>
        <w:tab/>
      </w:r>
      <w:r w:rsidR="00096A94">
        <w:rPr>
          <w:sz w:val="24"/>
          <w:szCs w:val="24"/>
        </w:rPr>
        <w:tab/>
      </w:r>
      <w:r w:rsidR="00C845B6" w:rsidRPr="00584785">
        <w:rPr>
          <w:i/>
          <w:sz w:val="24"/>
          <w:szCs w:val="24"/>
        </w:rPr>
        <w:t>organo de Sudslavaj Esperan</w:t>
      </w:r>
      <w:r w:rsidR="00096A94">
        <w:rPr>
          <w:i/>
          <w:sz w:val="24"/>
          <w:szCs w:val="24"/>
        </w:rPr>
        <w:t>-</w:t>
      </w:r>
    </w:p>
    <w:p w:rsidR="00F372A1" w:rsidRDefault="00C845B6" w:rsidP="00096A94">
      <w:pPr>
        <w:ind w:left="567"/>
        <w:jc w:val="right"/>
        <w:rPr>
          <w:sz w:val="24"/>
          <w:szCs w:val="24"/>
        </w:rPr>
      </w:pPr>
      <w:r w:rsidRPr="00584785">
        <w:rPr>
          <w:i/>
          <w:sz w:val="24"/>
          <w:szCs w:val="24"/>
        </w:rPr>
        <w:t>tistoj</w:t>
      </w:r>
      <w:r w:rsidRPr="00584785">
        <w:rPr>
          <w:sz w:val="24"/>
          <w:szCs w:val="24"/>
        </w:rPr>
        <w:t xml:space="preserve"> (Zagreb), V</w:t>
      </w:r>
      <w:r w:rsidRPr="00584785">
        <w:rPr>
          <w:sz w:val="24"/>
          <w:szCs w:val="24"/>
          <w:vertAlign w:val="superscript"/>
        </w:rPr>
        <w:t xml:space="preserve">e </w:t>
      </w:r>
      <w:r w:rsidRPr="00584785">
        <w:rPr>
          <w:sz w:val="24"/>
          <w:szCs w:val="24"/>
        </w:rPr>
        <w:t>année, n° 1-2, janvier-février 1926, p. 14.)</w:t>
      </w:r>
    </w:p>
    <w:p w:rsidR="005A3CE4" w:rsidRDefault="005A3CE4" w:rsidP="005A3CE4">
      <w:pPr>
        <w:widowControl w:val="0"/>
        <w:rPr>
          <w:color w:val="000000"/>
          <w:sz w:val="24"/>
          <w:szCs w:val="24"/>
        </w:rPr>
      </w:pPr>
      <w:r>
        <w:rPr>
          <w:sz w:val="24"/>
        </w:rPr>
        <w:t>" </w:t>
      </w:r>
      <w:r w:rsidRPr="001901F4">
        <w:rPr>
          <w:sz w:val="24"/>
        </w:rPr>
        <w:t>Stoikaj paĝoj</w:t>
      </w:r>
      <w:r>
        <w:rPr>
          <w:sz w:val="24"/>
        </w:rPr>
        <w:t> : Al militkaptita filo"</w:t>
      </w:r>
      <w:r>
        <w:rPr>
          <w:sz w:val="24"/>
        </w:rPr>
        <w:tab/>
      </w:r>
      <w:r>
        <w:rPr>
          <w:sz w:val="24"/>
        </w:rPr>
        <w:tab/>
      </w:r>
      <w:r w:rsidRPr="001901F4">
        <w:rPr>
          <w:sz w:val="24"/>
        </w:rPr>
        <w:t>Th</w:t>
      </w:r>
      <w:r>
        <w:rPr>
          <w:sz w:val="24"/>
        </w:rPr>
        <w:t>[éophile] C</w:t>
      </w:r>
      <w:r w:rsidRPr="001B6223">
        <w:rPr>
          <w:smallCaps/>
          <w:sz w:val="24"/>
        </w:rPr>
        <w:t>art</w:t>
      </w:r>
      <w:r w:rsidRPr="001901F4">
        <w:rPr>
          <w:sz w:val="24"/>
        </w:rPr>
        <w:tab/>
        <w:t>P</w:t>
      </w:r>
      <w:r w:rsidRPr="001901F4">
        <w:rPr>
          <w:sz w:val="24"/>
        </w:rPr>
        <w:tab/>
      </w:r>
      <w:r w:rsidRPr="005A3CE4">
        <w:rPr>
          <w:i/>
          <w:color w:val="000000"/>
          <w:sz w:val="24"/>
          <w:szCs w:val="24"/>
        </w:rPr>
        <w:t>Esperanto</w:t>
      </w:r>
      <w:r w:rsidRPr="005A3CE4">
        <w:rPr>
          <w:color w:val="000000"/>
          <w:sz w:val="24"/>
          <w:szCs w:val="24"/>
        </w:rPr>
        <w:t xml:space="preserve"> n°  205 </w:t>
      </w:r>
      <w:r>
        <w:rPr>
          <w:color w:val="000000"/>
          <w:sz w:val="24"/>
          <w:szCs w:val="24"/>
        </w:rPr>
        <w:t>/</w:t>
      </w:r>
      <w:r w:rsidRPr="005A3CE4">
        <w:rPr>
          <w:color w:val="000000"/>
          <w:sz w:val="24"/>
          <w:szCs w:val="24"/>
        </w:rPr>
        <w:t xml:space="preserve"> 206, 5 sept. / </w:t>
      </w:r>
    </w:p>
    <w:p w:rsidR="0063766B" w:rsidRDefault="005A3CE4" w:rsidP="000F576E">
      <w:pPr>
        <w:widowControl w:val="0"/>
        <w:ind w:left="567"/>
        <w:rPr>
          <w:b/>
          <w:bCs/>
          <w:i/>
          <w:iCs/>
          <w:sz w:val="24"/>
          <w:szCs w:val="24"/>
        </w:rPr>
      </w:pPr>
      <w:r w:rsidRPr="0063766B">
        <w:rPr>
          <w:b/>
          <w:bCs/>
          <w:sz w:val="24"/>
          <w:szCs w:val="24"/>
        </w:rPr>
        <w:t>[ </w:t>
      </w:r>
      <w:r w:rsidR="00A139A1" w:rsidRPr="00B217C1">
        <w:rPr>
          <w:sz w:val="24"/>
        </w:rPr>
        <w:t>Τὰ εἰς ἑαυτόν</w:t>
      </w:r>
      <w:r w:rsidR="00A139A1">
        <w:rPr>
          <w:sz w:val="24"/>
        </w:rPr>
        <w:t xml:space="preserve">, </w:t>
      </w:r>
      <w:r w:rsidRPr="0063766B">
        <w:rPr>
          <w:b/>
          <w:bCs/>
          <w:sz w:val="24"/>
          <w:szCs w:val="24"/>
        </w:rPr>
        <w:t>VIII, 43</w:t>
      </w:r>
      <w:r w:rsidR="000F576E" w:rsidRPr="0063766B">
        <w:rPr>
          <w:b/>
          <w:bCs/>
          <w:sz w:val="24"/>
          <w:szCs w:val="24"/>
        </w:rPr>
        <w:t xml:space="preserve">, </w:t>
      </w:r>
      <w:r w:rsidR="000F576E" w:rsidRPr="0063766B">
        <w:rPr>
          <w:sz w:val="24"/>
          <w:szCs w:val="24"/>
        </w:rPr>
        <w:t xml:space="preserve">seconde moitié de </w:t>
      </w:r>
      <w:r w:rsidR="000F576E" w:rsidRPr="0063766B">
        <w:rPr>
          <w:b/>
          <w:bCs/>
          <w:sz w:val="24"/>
          <w:szCs w:val="24"/>
        </w:rPr>
        <w:t>VIII, 51</w:t>
      </w:r>
      <w:r w:rsidR="000F576E" w:rsidRPr="0063766B">
        <w:rPr>
          <w:b/>
          <w:bCs/>
          <w:i/>
          <w:iCs/>
          <w:sz w:val="24"/>
          <w:szCs w:val="24"/>
        </w:rPr>
        <w:t xml:space="preserve"> </w:t>
      </w:r>
      <w:r w:rsidR="0063766B">
        <w:rPr>
          <w:sz w:val="24"/>
        </w:rPr>
        <w:tab/>
      </w:r>
      <w:r w:rsidR="0063766B">
        <w:rPr>
          <w:sz w:val="24"/>
        </w:rPr>
        <w:tab/>
      </w:r>
      <w:r w:rsidR="0063766B" w:rsidRPr="005A3CE4">
        <w:rPr>
          <w:color w:val="000000"/>
          <w:sz w:val="24"/>
          <w:szCs w:val="24"/>
        </w:rPr>
        <w:t>5 octobre 1917, p. 103.</w:t>
      </w:r>
    </w:p>
    <w:p w:rsidR="005A3CE4" w:rsidRPr="0063766B" w:rsidRDefault="000F576E" w:rsidP="0063766B">
      <w:pPr>
        <w:widowControl w:val="0"/>
        <w:ind w:left="567"/>
        <w:rPr>
          <w:rFonts w:eastAsia="Arial Unicode MS"/>
          <w:sz w:val="24"/>
          <w:szCs w:val="24"/>
        </w:rPr>
      </w:pPr>
      <w:r w:rsidRPr="0063766B">
        <w:rPr>
          <w:sz w:val="24"/>
          <w:szCs w:val="24"/>
        </w:rPr>
        <w:t>(à partir de</w:t>
      </w:r>
      <w:r w:rsidR="0063766B">
        <w:rPr>
          <w:sz w:val="24"/>
          <w:szCs w:val="24"/>
        </w:rPr>
        <w:t> </w:t>
      </w:r>
      <w:r w:rsidRPr="0063766B">
        <w:rPr>
          <w:rFonts w:eastAsia="Arial Unicode MS"/>
          <w:sz w:val="24"/>
          <w:szCs w:val="24"/>
        </w:rPr>
        <w:t xml:space="preserve">: Οἷον εἴ τις παραστὰς πηγῇ), </w:t>
      </w:r>
      <w:r w:rsidRPr="0063766B">
        <w:rPr>
          <w:rFonts w:eastAsia="Arial Unicode MS"/>
          <w:b/>
          <w:bCs/>
          <w:sz w:val="24"/>
          <w:szCs w:val="24"/>
        </w:rPr>
        <w:t>VIII, 58</w:t>
      </w:r>
      <w:r w:rsidRPr="0063766B">
        <w:rPr>
          <w:rFonts w:eastAsia="Arial Unicode MS"/>
          <w:sz w:val="24"/>
          <w:szCs w:val="24"/>
        </w:rPr>
        <w:t xml:space="preserve">, </w:t>
      </w:r>
      <w:r w:rsidR="0063766B" w:rsidRPr="0063766B">
        <w:rPr>
          <w:rFonts w:eastAsia="Arial Unicode MS"/>
          <w:sz w:val="24"/>
          <w:szCs w:val="24"/>
        </w:rPr>
        <w:t xml:space="preserve">et </w:t>
      </w:r>
      <w:r w:rsidR="0063766B" w:rsidRPr="0063766B">
        <w:rPr>
          <w:rFonts w:eastAsia="Arial Unicode MS"/>
          <w:b/>
          <w:bCs/>
          <w:sz w:val="24"/>
          <w:szCs w:val="24"/>
        </w:rPr>
        <w:t>IX, 7</w:t>
      </w:r>
      <w:r w:rsidR="005A3CE4" w:rsidRPr="0063766B">
        <w:rPr>
          <w:b/>
          <w:bCs/>
          <w:sz w:val="24"/>
          <w:szCs w:val="24"/>
        </w:rPr>
        <w:t> ]</w:t>
      </w:r>
      <w:r w:rsidR="005A3CE4" w:rsidRPr="0063766B">
        <w:rPr>
          <w:sz w:val="24"/>
          <w:szCs w:val="24"/>
        </w:rPr>
        <w:tab/>
      </w:r>
      <w:r w:rsidR="005A3CE4">
        <w:rPr>
          <w:sz w:val="24"/>
        </w:rPr>
        <w:tab/>
      </w:r>
      <w:r w:rsidR="005A3CE4">
        <w:rPr>
          <w:sz w:val="24"/>
        </w:rPr>
        <w:tab/>
      </w:r>
      <w:r w:rsidR="005A3CE4">
        <w:rPr>
          <w:sz w:val="24"/>
        </w:rPr>
        <w:tab/>
      </w:r>
      <w:r w:rsidR="005A3CE4">
        <w:rPr>
          <w:sz w:val="24"/>
        </w:rPr>
        <w:tab/>
      </w:r>
    </w:p>
    <w:p w:rsidR="002B513B" w:rsidRPr="00DF4D30" w:rsidRDefault="002B513B" w:rsidP="005A3CE4">
      <w:pPr>
        <w:widowControl w:val="0"/>
        <w:rPr>
          <w:sz w:val="22"/>
          <w:szCs w:val="22"/>
        </w:rPr>
      </w:pPr>
      <w:r>
        <w:rPr>
          <w:sz w:val="24"/>
        </w:rPr>
        <w:t>" </w:t>
      </w:r>
      <w:r w:rsidRPr="001901F4">
        <w:rPr>
          <w:sz w:val="24"/>
        </w:rPr>
        <w:t>Stoikaj paĝoj</w:t>
      </w:r>
      <w:r>
        <w:rPr>
          <w:sz w:val="24"/>
        </w:rPr>
        <w:t> " [</w:t>
      </w:r>
      <w:r w:rsidR="005A3CE4">
        <w:rPr>
          <w:sz w:val="24"/>
        </w:rPr>
        <w:t> </w:t>
      </w:r>
      <w:r w:rsidRPr="00E36395">
        <w:rPr>
          <w:b/>
          <w:bCs/>
          <w:sz w:val="24"/>
        </w:rPr>
        <w:t>IX, 22-23 ; IX, 32-33</w:t>
      </w:r>
      <w:r>
        <w:rPr>
          <w:sz w:val="24"/>
        </w:rPr>
        <w:t> ]</w:t>
      </w:r>
      <w:r>
        <w:rPr>
          <w:sz w:val="24"/>
        </w:rPr>
        <w:tab/>
      </w:r>
      <w:r w:rsidRPr="001901F4">
        <w:rPr>
          <w:sz w:val="24"/>
        </w:rPr>
        <w:t>Th</w:t>
      </w:r>
      <w:r>
        <w:rPr>
          <w:sz w:val="24"/>
        </w:rPr>
        <w:t>éophile C</w:t>
      </w:r>
      <w:r w:rsidRPr="001B6223">
        <w:rPr>
          <w:smallCaps/>
          <w:sz w:val="24"/>
        </w:rPr>
        <w:t>art</w:t>
      </w:r>
      <w:r w:rsidRPr="001901F4">
        <w:rPr>
          <w:sz w:val="24"/>
        </w:rPr>
        <w:tab/>
        <w:t>P</w:t>
      </w:r>
      <w:r w:rsidRPr="001901F4">
        <w:rPr>
          <w:sz w:val="24"/>
        </w:rPr>
        <w:tab/>
      </w:r>
      <w:r w:rsidRPr="00DF4D30">
        <w:rPr>
          <w:i/>
          <w:color w:val="000000"/>
          <w:sz w:val="22"/>
          <w:szCs w:val="22"/>
        </w:rPr>
        <w:t>Esperanto</w:t>
      </w:r>
      <w:r w:rsidRPr="00DF4D30">
        <w:rPr>
          <w:color w:val="000000"/>
          <w:sz w:val="22"/>
          <w:szCs w:val="22"/>
        </w:rPr>
        <w:t xml:space="preserve"> n°</w:t>
      </w:r>
      <w:r>
        <w:rPr>
          <w:color w:val="000000"/>
          <w:sz w:val="22"/>
          <w:szCs w:val="22"/>
        </w:rPr>
        <w:t> </w:t>
      </w:r>
      <w:r w:rsidRPr="00DF4D30">
        <w:rPr>
          <w:color w:val="000000"/>
          <w:sz w:val="22"/>
          <w:szCs w:val="22"/>
        </w:rPr>
        <w:t>199, 5</w:t>
      </w:r>
      <w:r w:rsidRPr="00DF4D30">
        <w:rPr>
          <w:b/>
          <w:color w:val="000000"/>
          <w:sz w:val="22"/>
          <w:szCs w:val="22"/>
        </w:rPr>
        <w:t>-</w:t>
      </w:r>
      <w:r w:rsidRPr="00DF4D30">
        <w:rPr>
          <w:color w:val="000000"/>
          <w:sz w:val="22"/>
          <w:szCs w:val="22"/>
        </w:rPr>
        <w:t>3-1917, p. 32.</w:t>
      </w:r>
      <w:r w:rsidRPr="00DF4D30">
        <w:rPr>
          <w:rStyle w:val="Appelnotedebasdep"/>
          <w:color w:val="000000"/>
          <w:sz w:val="22"/>
          <w:szCs w:val="22"/>
        </w:rPr>
        <w:footnoteReference w:id="284"/>
      </w:r>
    </w:p>
    <w:p w:rsidR="00A51B4B" w:rsidRPr="0055742A" w:rsidRDefault="00A51B4B" w:rsidP="0055742A">
      <w:pPr>
        <w:rPr>
          <w:sz w:val="24"/>
          <w:szCs w:val="24"/>
        </w:rPr>
      </w:pPr>
      <w:r>
        <w:rPr>
          <w:sz w:val="24"/>
        </w:rPr>
        <w:t>" </w:t>
      </w:r>
      <w:r w:rsidRPr="001901F4">
        <w:rPr>
          <w:sz w:val="24"/>
        </w:rPr>
        <w:t>Stoikaj paĝoj</w:t>
      </w:r>
      <w:r>
        <w:rPr>
          <w:sz w:val="24"/>
        </w:rPr>
        <w:t> : Al militkaptita filo</w:t>
      </w:r>
      <w:r w:rsidR="0055742A">
        <w:rPr>
          <w:sz w:val="24"/>
        </w:rPr>
        <w:t> </w:t>
      </w:r>
      <w:r>
        <w:rPr>
          <w:sz w:val="24"/>
        </w:rPr>
        <w:t>"</w:t>
      </w:r>
      <w:r>
        <w:rPr>
          <w:sz w:val="24"/>
        </w:rPr>
        <w:tab/>
      </w:r>
      <w:r>
        <w:rPr>
          <w:sz w:val="24"/>
        </w:rPr>
        <w:tab/>
      </w:r>
      <w:r w:rsidRPr="001901F4">
        <w:rPr>
          <w:sz w:val="24"/>
        </w:rPr>
        <w:t>Th</w:t>
      </w:r>
      <w:r>
        <w:rPr>
          <w:sz w:val="24"/>
        </w:rPr>
        <w:t>[éophile] C</w:t>
      </w:r>
      <w:r w:rsidRPr="001B6223">
        <w:rPr>
          <w:smallCaps/>
          <w:sz w:val="24"/>
        </w:rPr>
        <w:t>art</w:t>
      </w:r>
      <w:r w:rsidRPr="001901F4">
        <w:rPr>
          <w:sz w:val="24"/>
        </w:rPr>
        <w:tab/>
        <w:t>P</w:t>
      </w:r>
      <w:r w:rsidRPr="001901F4">
        <w:rPr>
          <w:sz w:val="24"/>
        </w:rPr>
        <w:tab/>
      </w:r>
      <w:r w:rsidRPr="0055742A">
        <w:rPr>
          <w:i/>
          <w:color w:val="000000"/>
          <w:sz w:val="24"/>
          <w:szCs w:val="24"/>
        </w:rPr>
        <w:t>Esperanto</w:t>
      </w:r>
      <w:r w:rsidRPr="0055742A">
        <w:rPr>
          <w:color w:val="000000"/>
          <w:sz w:val="24"/>
          <w:szCs w:val="24"/>
        </w:rPr>
        <w:t xml:space="preserve"> n° </w:t>
      </w:r>
      <w:r w:rsidRPr="0055742A">
        <w:rPr>
          <w:color w:val="000000"/>
          <w:sz w:val="18"/>
          <w:szCs w:val="18"/>
        </w:rPr>
        <w:t xml:space="preserve"> </w:t>
      </w:r>
      <w:r w:rsidRPr="0055742A">
        <w:rPr>
          <w:color w:val="000000"/>
          <w:sz w:val="24"/>
          <w:szCs w:val="24"/>
        </w:rPr>
        <w:t>203</w:t>
      </w:r>
      <w:r w:rsidR="0055742A">
        <w:rPr>
          <w:color w:val="000000"/>
          <w:sz w:val="24"/>
          <w:szCs w:val="24"/>
        </w:rPr>
        <w:t> </w:t>
      </w:r>
      <w:r w:rsidRPr="0055742A">
        <w:rPr>
          <w:color w:val="000000"/>
          <w:sz w:val="24"/>
          <w:szCs w:val="24"/>
        </w:rPr>
        <w:t>/</w:t>
      </w:r>
      <w:r w:rsidR="0055742A">
        <w:rPr>
          <w:color w:val="000000"/>
          <w:sz w:val="24"/>
          <w:szCs w:val="24"/>
        </w:rPr>
        <w:t> </w:t>
      </w:r>
      <w:r w:rsidRPr="0055742A">
        <w:rPr>
          <w:color w:val="000000"/>
          <w:sz w:val="24"/>
          <w:szCs w:val="24"/>
        </w:rPr>
        <w:t>204, 5 juillet</w:t>
      </w:r>
      <w:r w:rsidR="0055742A">
        <w:rPr>
          <w:color w:val="000000"/>
          <w:sz w:val="24"/>
          <w:szCs w:val="24"/>
        </w:rPr>
        <w:t>  </w:t>
      </w:r>
      <w:r w:rsidRPr="0055742A">
        <w:rPr>
          <w:color w:val="000000"/>
          <w:sz w:val="24"/>
          <w:szCs w:val="24"/>
        </w:rPr>
        <w:t xml:space="preserve">/ </w:t>
      </w:r>
    </w:p>
    <w:p w:rsidR="00A51B4B" w:rsidRPr="0055742A" w:rsidRDefault="00A51B4B" w:rsidP="0055742A">
      <w:pPr>
        <w:ind w:left="567"/>
        <w:rPr>
          <w:sz w:val="24"/>
          <w:szCs w:val="24"/>
        </w:rPr>
      </w:pPr>
      <w:r w:rsidRPr="0055742A">
        <w:rPr>
          <w:sz w:val="24"/>
          <w:szCs w:val="24"/>
        </w:rPr>
        <w:t>[</w:t>
      </w:r>
      <w:r w:rsidR="0055742A" w:rsidRPr="0055742A">
        <w:rPr>
          <w:sz w:val="24"/>
          <w:szCs w:val="24"/>
        </w:rPr>
        <w:t> </w:t>
      </w:r>
      <w:r w:rsidR="00A139A1" w:rsidRPr="00B217C1">
        <w:rPr>
          <w:sz w:val="24"/>
        </w:rPr>
        <w:t>Τὰ εἰς ἑαυτόν</w:t>
      </w:r>
      <w:r w:rsidR="00A139A1">
        <w:rPr>
          <w:sz w:val="24"/>
        </w:rPr>
        <w:t>,</w:t>
      </w:r>
      <w:r w:rsidRPr="0055742A">
        <w:rPr>
          <w:b/>
          <w:bCs/>
          <w:sz w:val="24"/>
          <w:szCs w:val="24"/>
        </w:rPr>
        <w:t>IX, 42</w:t>
      </w:r>
      <w:r w:rsidRPr="0055742A">
        <w:rPr>
          <w:sz w:val="24"/>
          <w:szCs w:val="24"/>
        </w:rPr>
        <w:t xml:space="preserve">, </w:t>
      </w:r>
      <w:r w:rsidR="0055742A" w:rsidRPr="0055742A">
        <w:rPr>
          <w:sz w:val="24"/>
          <w:szCs w:val="24"/>
        </w:rPr>
        <w:t>début (</w:t>
      </w:r>
      <w:r w:rsidR="0055742A">
        <w:rPr>
          <w:sz w:val="24"/>
          <w:szCs w:val="24"/>
        </w:rPr>
        <w:t> </w:t>
      </w:r>
      <w:r w:rsidR="0055742A" w:rsidRPr="0055742A">
        <w:rPr>
          <w:sz w:val="24"/>
          <w:szCs w:val="24"/>
        </w:rPr>
        <w:t> jusqu’à</w:t>
      </w:r>
      <w:r w:rsidR="0055742A">
        <w:rPr>
          <w:sz w:val="24"/>
          <w:szCs w:val="24"/>
        </w:rPr>
        <w:t> :</w:t>
      </w:r>
      <w:r w:rsidR="0055742A" w:rsidRPr="0055742A">
        <w:rPr>
          <w:sz w:val="24"/>
          <w:szCs w:val="24"/>
        </w:rPr>
        <w:t xml:space="preserve"> </w:t>
      </w:r>
      <w:r w:rsidR="0055742A" w:rsidRPr="0055742A">
        <w:rPr>
          <w:rFonts w:eastAsia="Arial Unicode MS"/>
          <w:sz w:val="24"/>
          <w:szCs w:val="24"/>
        </w:rPr>
        <w:t>εὐμενέστερος ἔσῃ</w:t>
      </w:r>
      <w:r w:rsidRPr="0055742A">
        <w:rPr>
          <w:sz w:val="24"/>
          <w:szCs w:val="24"/>
        </w:rPr>
        <w:tab/>
      </w:r>
      <w:r w:rsidR="0055742A">
        <w:rPr>
          <w:sz w:val="24"/>
          <w:szCs w:val="24"/>
        </w:rPr>
        <w:tab/>
      </w:r>
      <w:r w:rsidRPr="0055742A">
        <w:rPr>
          <w:color w:val="000000"/>
          <w:sz w:val="24"/>
          <w:szCs w:val="24"/>
        </w:rPr>
        <w:t>5 août 1917, p. 85.</w:t>
      </w:r>
    </w:p>
    <w:p w:rsidR="00A51B4B" w:rsidRPr="00584785" w:rsidRDefault="0055742A" w:rsidP="00A139A1">
      <w:pPr>
        <w:ind w:left="567"/>
        <w:rPr>
          <w:sz w:val="24"/>
          <w:szCs w:val="24"/>
        </w:rPr>
      </w:pPr>
      <w:r w:rsidRPr="0055742A">
        <w:rPr>
          <w:rFonts w:eastAsia="Arial Unicode MS"/>
          <w:sz w:val="24"/>
          <w:szCs w:val="24"/>
        </w:rPr>
        <w:t>πρὸς τοὺς καθ ἕνα.)</w:t>
      </w:r>
      <w:r>
        <w:rPr>
          <w:rFonts w:eastAsia="Arial Unicode MS"/>
          <w:sz w:val="24"/>
          <w:szCs w:val="24"/>
        </w:rPr>
        <w:t xml:space="preserve"> , </w:t>
      </w:r>
      <w:r w:rsidRPr="0055742A">
        <w:rPr>
          <w:sz w:val="24"/>
          <w:szCs w:val="24"/>
        </w:rPr>
        <w:t>et fin (</w:t>
      </w:r>
      <w:r>
        <w:rPr>
          <w:sz w:val="24"/>
          <w:szCs w:val="24"/>
        </w:rPr>
        <w:t> </w:t>
      </w:r>
      <w:r w:rsidRPr="0055742A">
        <w:rPr>
          <w:sz w:val="24"/>
          <w:szCs w:val="24"/>
        </w:rPr>
        <w:t>à partir de</w:t>
      </w:r>
      <w:r>
        <w:rPr>
          <w:sz w:val="24"/>
          <w:szCs w:val="24"/>
        </w:rPr>
        <w:t> </w:t>
      </w:r>
      <w:r w:rsidRPr="0055742A">
        <w:rPr>
          <w:sz w:val="24"/>
          <w:szCs w:val="24"/>
        </w:rPr>
        <w:t xml:space="preserve">: </w:t>
      </w:r>
      <w:r w:rsidRPr="0055742A">
        <w:rPr>
          <w:rFonts w:eastAsia="Arial Unicode MS"/>
          <w:sz w:val="24"/>
          <w:szCs w:val="24"/>
        </w:rPr>
        <w:t>Τί δὲ καὶ βέ</w:t>
      </w:r>
      <w:r w:rsidR="00A139A1">
        <w:rPr>
          <w:rFonts w:eastAsia="Arial Unicode MS"/>
          <w:sz w:val="24"/>
          <w:szCs w:val="24"/>
        </w:rPr>
        <w:t>ϐ</w:t>
      </w:r>
      <w:r w:rsidRPr="0055742A">
        <w:rPr>
          <w:rFonts w:eastAsia="Arial Unicode MS"/>
          <w:sz w:val="24"/>
          <w:szCs w:val="24"/>
        </w:rPr>
        <w:t>λαψαι</w:t>
      </w:r>
      <w:r>
        <w:rPr>
          <w:rFonts w:eastAsia="Arial Unicode MS"/>
          <w:sz w:val="24"/>
          <w:szCs w:val="24"/>
        </w:rPr>
        <w:t> </w:t>
      </w:r>
      <w:r w:rsidRPr="0055742A">
        <w:rPr>
          <w:rFonts w:eastAsia="Arial Unicode MS"/>
          <w:sz w:val="24"/>
          <w:szCs w:val="24"/>
        </w:rPr>
        <w:t>; </w:t>
      </w:r>
      <w:r>
        <w:rPr>
          <w:rFonts w:eastAsia="Arial Unicode MS"/>
          <w:sz w:val="24"/>
          <w:szCs w:val="24"/>
        </w:rPr>
        <w:t>) </w:t>
      </w:r>
      <w:r w:rsidRPr="0055742A">
        <w:rPr>
          <w:sz w:val="24"/>
          <w:szCs w:val="24"/>
        </w:rPr>
        <w:t>]</w:t>
      </w:r>
    </w:p>
    <w:p w:rsidR="00E36395" w:rsidRPr="00CE55CA" w:rsidRDefault="00E36395" w:rsidP="00E36395">
      <w:pPr>
        <w:widowControl w:val="0"/>
        <w:rPr>
          <w:sz w:val="22"/>
          <w:szCs w:val="22"/>
        </w:rPr>
      </w:pPr>
      <w:r>
        <w:rPr>
          <w:sz w:val="24"/>
        </w:rPr>
        <w:t>" </w:t>
      </w:r>
      <w:r w:rsidRPr="001901F4">
        <w:rPr>
          <w:sz w:val="24"/>
        </w:rPr>
        <w:t>Stoikaj paĝoj</w:t>
      </w:r>
      <w:r>
        <w:rPr>
          <w:sz w:val="24"/>
        </w:rPr>
        <w:t> " [</w:t>
      </w:r>
      <w:r w:rsidRPr="00E36395">
        <w:rPr>
          <w:b/>
          <w:bCs/>
          <w:sz w:val="24"/>
        </w:rPr>
        <w:t> X, 14</w:t>
      </w:r>
      <w:r>
        <w:rPr>
          <w:sz w:val="24"/>
        </w:rPr>
        <w:t> </w:t>
      </w:r>
      <w:r>
        <w:rPr>
          <w:rStyle w:val="Appelnotedebasdep"/>
          <w:sz w:val="24"/>
        </w:rPr>
        <w:footnoteReference w:id="285"/>
      </w:r>
      <w:r>
        <w:rPr>
          <w:sz w:val="24"/>
        </w:rPr>
        <w:t> ;</w:t>
      </w:r>
      <w:r w:rsidRPr="00D66EEE">
        <w:rPr>
          <w:sz w:val="24"/>
        </w:rPr>
        <w:t xml:space="preserve"> </w:t>
      </w:r>
      <w:r w:rsidRPr="00E36395">
        <w:rPr>
          <w:b/>
          <w:bCs/>
          <w:sz w:val="24"/>
        </w:rPr>
        <w:t>X, 17 ; X, 25</w:t>
      </w:r>
      <w:r>
        <w:rPr>
          <w:sz w:val="24"/>
        </w:rPr>
        <w:t> </w:t>
      </w:r>
      <w:r>
        <w:rPr>
          <w:rStyle w:val="Appelnotedebasdep"/>
          <w:sz w:val="24"/>
        </w:rPr>
        <w:footnoteReference w:id="286"/>
      </w:r>
      <w:r>
        <w:rPr>
          <w:sz w:val="24"/>
        </w:rPr>
        <w:t> ;</w:t>
      </w:r>
      <w:r>
        <w:rPr>
          <w:sz w:val="24"/>
        </w:rPr>
        <w:tab/>
      </w:r>
      <w:r w:rsidRPr="001901F4">
        <w:rPr>
          <w:sz w:val="24"/>
        </w:rPr>
        <w:t>Th</w:t>
      </w:r>
      <w:r>
        <w:rPr>
          <w:sz w:val="24"/>
        </w:rPr>
        <w:t>éophile C</w:t>
      </w:r>
      <w:r w:rsidRPr="001B6223">
        <w:rPr>
          <w:smallCaps/>
          <w:sz w:val="24"/>
        </w:rPr>
        <w:t>art</w:t>
      </w:r>
      <w:r w:rsidRPr="001901F4">
        <w:rPr>
          <w:sz w:val="24"/>
        </w:rPr>
        <w:tab/>
        <w:t>P</w:t>
      </w:r>
      <w:r w:rsidRPr="001901F4">
        <w:rPr>
          <w:sz w:val="24"/>
        </w:rPr>
        <w:tab/>
      </w:r>
      <w:r w:rsidRPr="002C25F5">
        <w:rPr>
          <w:i/>
          <w:color w:val="000000"/>
          <w:spacing w:val="-3"/>
          <w:sz w:val="22"/>
          <w:szCs w:val="22"/>
        </w:rPr>
        <w:t>Esperanto</w:t>
      </w:r>
      <w:r w:rsidRPr="00CE55CA">
        <w:rPr>
          <w:color w:val="000000"/>
          <w:sz w:val="22"/>
          <w:szCs w:val="22"/>
        </w:rPr>
        <w:t xml:space="preserve"> n°</w:t>
      </w:r>
      <w:r>
        <w:rPr>
          <w:color w:val="000000"/>
          <w:sz w:val="22"/>
          <w:szCs w:val="22"/>
        </w:rPr>
        <w:t> </w:t>
      </w:r>
      <w:r w:rsidRPr="00CE55CA">
        <w:rPr>
          <w:color w:val="000000"/>
          <w:sz w:val="22"/>
          <w:szCs w:val="22"/>
        </w:rPr>
        <w:t>198,</w:t>
      </w:r>
      <w:r w:rsidRPr="002C25F5">
        <w:rPr>
          <w:color w:val="000000"/>
          <w:sz w:val="16"/>
          <w:szCs w:val="16"/>
        </w:rPr>
        <w:t xml:space="preserve"> </w:t>
      </w:r>
      <w:r w:rsidRPr="00CE55CA">
        <w:rPr>
          <w:color w:val="000000"/>
          <w:sz w:val="22"/>
          <w:szCs w:val="22"/>
        </w:rPr>
        <w:t>5</w:t>
      </w:r>
      <w:r w:rsidRPr="00CE55CA">
        <w:rPr>
          <w:b/>
          <w:color w:val="000000"/>
          <w:sz w:val="22"/>
          <w:szCs w:val="22"/>
        </w:rPr>
        <w:t>-</w:t>
      </w:r>
      <w:r w:rsidRPr="00CE55CA">
        <w:rPr>
          <w:color w:val="000000"/>
          <w:sz w:val="22"/>
          <w:szCs w:val="22"/>
        </w:rPr>
        <w:t>2-1917, p.</w:t>
      </w:r>
      <w:r w:rsidRPr="002C25F5">
        <w:rPr>
          <w:color w:val="000000"/>
          <w:sz w:val="16"/>
          <w:szCs w:val="16"/>
        </w:rPr>
        <w:t xml:space="preserve"> </w:t>
      </w:r>
      <w:r w:rsidRPr="00CE55CA">
        <w:rPr>
          <w:color w:val="000000"/>
          <w:sz w:val="22"/>
          <w:szCs w:val="22"/>
        </w:rPr>
        <w:t>20.</w:t>
      </w:r>
      <w:r w:rsidRPr="00CE55CA">
        <w:rPr>
          <w:rStyle w:val="Appelnotedebasdep"/>
          <w:color w:val="000000"/>
          <w:sz w:val="22"/>
          <w:szCs w:val="22"/>
        </w:rPr>
        <w:footnoteReference w:id="287"/>
      </w:r>
    </w:p>
    <w:p w:rsidR="00E36395" w:rsidRDefault="00E36395" w:rsidP="00E36395">
      <w:pPr>
        <w:widowControl w:val="0"/>
        <w:ind w:left="567"/>
        <w:rPr>
          <w:sz w:val="24"/>
        </w:rPr>
      </w:pPr>
      <w:r w:rsidRPr="00E36395">
        <w:rPr>
          <w:b/>
          <w:bCs/>
          <w:sz w:val="24"/>
        </w:rPr>
        <w:t>X, 27</w:t>
      </w:r>
      <w:r>
        <w:rPr>
          <w:sz w:val="24"/>
        </w:rPr>
        <w:t> </w:t>
      </w:r>
      <w:r>
        <w:rPr>
          <w:rStyle w:val="Appelnotedebasdep"/>
          <w:sz w:val="24"/>
        </w:rPr>
        <w:footnoteReference w:id="288"/>
      </w:r>
      <w:r>
        <w:rPr>
          <w:sz w:val="24"/>
        </w:rPr>
        <w:t xml:space="preserve"> ; dernière phrase de </w:t>
      </w:r>
      <w:r w:rsidRPr="00E36395">
        <w:rPr>
          <w:b/>
          <w:bCs/>
          <w:sz w:val="24"/>
        </w:rPr>
        <w:t>X, 28</w:t>
      </w:r>
      <w:r>
        <w:rPr>
          <w:sz w:val="24"/>
        </w:rPr>
        <w:t> </w:t>
      </w:r>
      <w:r>
        <w:rPr>
          <w:rStyle w:val="Appelnotedebasdep"/>
          <w:sz w:val="24"/>
        </w:rPr>
        <w:footnoteReference w:id="289"/>
      </w:r>
      <w:r>
        <w:rPr>
          <w:sz w:val="24"/>
        </w:rPr>
        <w:t xml:space="preserve"> ; </w:t>
      </w:r>
      <w:r w:rsidRPr="00E36395">
        <w:rPr>
          <w:b/>
          <w:bCs/>
          <w:sz w:val="24"/>
        </w:rPr>
        <w:t>X, 16</w:t>
      </w:r>
      <w:r>
        <w:rPr>
          <w:sz w:val="24"/>
        </w:rPr>
        <w:t>.</w:t>
      </w:r>
      <w:r w:rsidRPr="00B217C1">
        <w:rPr>
          <w:sz w:val="24"/>
        </w:rPr>
        <w:t>]</w:t>
      </w:r>
    </w:p>
    <w:p w:rsidR="00323D56" w:rsidRPr="00CE55CA" w:rsidRDefault="00323D56" w:rsidP="00E36395">
      <w:pPr>
        <w:widowControl w:val="0"/>
        <w:rPr>
          <w:iCs/>
          <w:sz w:val="24"/>
          <w:szCs w:val="24"/>
        </w:rPr>
      </w:pPr>
      <w:r w:rsidRPr="00CE55CA">
        <w:rPr>
          <w:sz w:val="24"/>
          <w:szCs w:val="24"/>
        </w:rPr>
        <w:t>[ Τὰ εἰς ἑαυτόν, les trois 1</w:t>
      </w:r>
      <w:r w:rsidRPr="00CE55CA">
        <w:rPr>
          <w:sz w:val="24"/>
          <w:szCs w:val="24"/>
          <w:vertAlign w:val="superscript"/>
        </w:rPr>
        <w:t>ères</w:t>
      </w:r>
      <w:r w:rsidRPr="00CE55CA">
        <w:rPr>
          <w:sz w:val="24"/>
          <w:szCs w:val="24"/>
        </w:rPr>
        <w:t xml:space="preserve"> phrases</w:t>
      </w:r>
      <w:r w:rsidRPr="00CE55CA">
        <w:rPr>
          <w:sz w:val="24"/>
          <w:szCs w:val="24"/>
        </w:rPr>
        <w:tab/>
      </w:r>
      <w:r>
        <w:rPr>
          <w:sz w:val="24"/>
          <w:szCs w:val="24"/>
        </w:rPr>
        <w:tab/>
      </w:r>
      <w:r w:rsidRPr="00CE55CA">
        <w:rPr>
          <w:sz w:val="24"/>
          <w:szCs w:val="24"/>
        </w:rPr>
        <w:t>A</w:t>
      </w:r>
      <w:r>
        <w:rPr>
          <w:sz w:val="24"/>
          <w:szCs w:val="24"/>
        </w:rPr>
        <w:t>[nna]</w:t>
      </w:r>
      <w:r w:rsidRPr="00CE55CA">
        <w:rPr>
          <w:sz w:val="24"/>
          <w:szCs w:val="24"/>
        </w:rPr>
        <w:t xml:space="preserve"> </w:t>
      </w:r>
      <w:r w:rsidRPr="00CE55CA">
        <w:rPr>
          <w:smallCaps/>
          <w:sz w:val="24"/>
          <w:szCs w:val="24"/>
        </w:rPr>
        <w:t>Ŝarapov</w:t>
      </w:r>
      <w:r w:rsidRPr="00F532D2">
        <w:rPr>
          <w:smallCaps/>
          <w:sz w:val="22"/>
          <w:szCs w:val="22"/>
        </w:rPr>
        <w:t>[</w:t>
      </w:r>
      <w:r>
        <w:rPr>
          <w:smallCaps/>
          <w:sz w:val="24"/>
          <w:szCs w:val="24"/>
        </w:rPr>
        <w:t>a</w:t>
      </w:r>
      <w:r w:rsidRPr="00F532D2">
        <w:rPr>
          <w:smallCaps/>
          <w:sz w:val="22"/>
          <w:szCs w:val="22"/>
        </w:rPr>
        <w:t>]</w:t>
      </w:r>
      <w:r>
        <w:rPr>
          <w:smallCaps/>
          <w:sz w:val="24"/>
          <w:szCs w:val="24"/>
        </w:rPr>
        <w:tab/>
        <w:t>P</w:t>
      </w:r>
      <w:r>
        <w:rPr>
          <w:smallCaps/>
          <w:sz w:val="24"/>
          <w:szCs w:val="24"/>
        </w:rPr>
        <w:tab/>
      </w:r>
      <w:r w:rsidRPr="00CE55CA">
        <w:rPr>
          <w:iCs/>
          <w:sz w:val="24"/>
        </w:rPr>
        <w:t xml:space="preserve">L. </w:t>
      </w:r>
      <w:r w:rsidRPr="00CE55CA">
        <w:rPr>
          <w:iCs/>
          <w:smallCaps/>
          <w:sz w:val="24"/>
        </w:rPr>
        <w:t>Tolstoj</w:t>
      </w:r>
      <w:r>
        <w:rPr>
          <w:iCs/>
          <w:smallCaps/>
          <w:sz w:val="24"/>
        </w:rPr>
        <w:t xml:space="preserve">, </w:t>
      </w:r>
      <w:r w:rsidRPr="001901F4">
        <w:rPr>
          <w:i/>
          <w:sz w:val="24"/>
        </w:rPr>
        <w:t>Unu animo en ĉiuj</w:t>
      </w:r>
      <w:r>
        <w:rPr>
          <w:i/>
          <w:sz w:val="24"/>
        </w:rPr>
        <w:t> :</w:t>
      </w:r>
    </w:p>
    <w:p w:rsidR="00323D56" w:rsidRDefault="00323D56" w:rsidP="00323D56">
      <w:pPr>
        <w:widowControl w:val="0"/>
        <w:ind w:left="567"/>
        <w:rPr>
          <w:sz w:val="24"/>
        </w:rPr>
      </w:pPr>
      <w:r w:rsidRPr="00CE55CA">
        <w:rPr>
          <w:sz w:val="24"/>
          <w:szCs w:val="24"/>
        </w:rPr>
        <w:t xml:space="preserve">de </w:t>
      </w:r>
      <w:r w:rsidRPr="00E36395">
        <w:rPr>
          <w:b/>
          <w:bCs/>
          <w:sz w:val="24"/>
          <w:szCs w:val="24"/>
        </w:rPr>
        <w:t>XI,  8</w:t>
      </w:r>
      <w:r>
        <w:rPr>
          <w:sz w:val="24"/>
          <w:szCs w:val="24"/>
        </w:rPr>
        <w:t xml:space="preserve"> (  </w:t>
      </w:r>
      <w:r w:rsidRPr="00CE55CA">
        <w:rPr>
          <w:sz w:val="24"/>
          <w:szCs w:val="24"/>
        </w:rPr>
        <w:t>jusqu’à</w:t>
      </w:r>
      <w:r>
        <w:rPr>
          <w:sz w:val="24"/>
          <w:szCs w:val="24"/>
        </w:rPr>
        <w:t> :</w:t>
      </w:r>
      <w:r w:rsidRPr="00CE55CA">
        <w:rPr>
          <w:sz w:val="24"/>
          <w:szCs w:val="24"/>
        </w:rPr>
        <w:t xml:space="preserve"> ἀποτέτμηκεν ἑαυτόν.</w:t>
      </w:r>
      <w:r>
        <w:rPr>
          <w:sz w:val="24"/>
          <w:szCs w:val="24"/>
        </w:rPr>
        <w:t>) ;</w:t>
      </w:r>
      <w:r>
        <w:rPr>
          <w:sz w:val="24"/>
          <w:szCs w:val="24"/>
        </w:rPr>
        <w:tab/>
      </w:r>
      <w:r>
        <w:rPr>
          <w:sz w:val="24"/>
          <w:szCs w:val="24"/>
        </w:rPr>
        <w:tab/>
      </w:r>
      <w:r>
        <w:rPr>
          <w:sz w:val="24"/>
          <w:szCs w:val="24"/>
        </w:rPr>
        <w:tab/>
      </w:r>
      <w:r>
        <w:rPr>
          <w:sz w:val="24"/>
          <w:szCs w:val="24"/>
        </w:rPr>
        <w:tab/>
      </w:r>
      <w:r w:rsidRPr="00CE55CA">
        <w:rPr>
          <w:i/>
          <w:spacing w:val="-3"/>
          <w:sz w:val="24"/>
        </w:rPr>
        <w:t>Kunmetis</w:t>
      </w:r>
      <w:r w:rsidRPr="00CE55CA">
        <w:rPr>
          <w:i/>
          <w:spacing w:val="-3"/>
          <w:sz w:val="22"/>
          <w:szCs w:val="22"/>
        </w:rPr>
        <w:t xml:space="preserve"> </w:t>
      </w:r>
      <w:r w:rsidRPr="00CE55CA">
        <w:rPr>
          <w:spacing w:val="-3"/>
          <w:sz w:val="28"/>
          <w:szCs w:val="28"/>
        </w:rPr>
        <w:t>–</w:t>
      </w:r>
      <w:r w:rsidRPr="00CE55CA">
        <w:rPr>
          <w:spacing w:val="-3"/>
          <w:sz w:val="24"/>
          <w:szCs w:val="24"/>
        </w:rPr>
        <w:t xml:space="preserve"> </w:t>
      </w:r>
      <w:r w:rsidRPr="00CE55CA">
        <w:rPr>
          <w:spacing w:val="-3"/>
          <w:sz w:val="24"/>
        </w:rPr>
        <w:t>, Moskvo :</w:t>
      </w:r>
      <w:r w:rsidRPr="00CE55CA">
        <w:rPr>
          <w:spacing w:val="-3"/>
          <w:sz w:val="16"/>
          <w:szCs w:val="16"/>
        </w:rPr>
        <w:t xml:space="preserve"> </w:t>
      </w:r>
      <w:r w:rsidRPr="00CE55CA">
        <w:rPr>
          <w:spacing w:val="-3"/>
          <w:sz w:val="24"/>
        </w:rPr>
        <w:t>Posrednik,</w:t>
      </w:r>
      <w:r w:rsidRPr="001901F4">
        <w:rPr>
          <w:sz w:val="24"/>
        </w:rPr>
        <w:t xml:space="preserve"> </w:t>
      </w:r>
    </w:p>
    <w:p w:rsidR="00323D56" w:rsidRDefault="00323D56" w:rsidP="00234780">
      <w:pPr>
        <w:widowControl w:val="0"/>
        <w:ind w:left="567"/>
        <w:rPr>
          <w:sz w:val="24"/>
        </w:rPr>
      </w:pPr>
      <w:r w:rsidRPr="00CE55CA">
        <w:rPr>
          <w:sz w:val="24"/>
          <w:szCs w:val="24"/>
        </w:rPr>
        <w:t>mais</w:t>
      </w:r>
      <w:r>
        <w:rPr>
          <w:sz w:val="24"/>
          <w:szCs w:val="24"/>
        </w:rPr>
        <w:t>, comme l’ouvrage,</w:t>
      </w:r>
      <w:r w:rsidRPr="00CE55CA">
        <w:rPr>
          <w:sz w:val="24"/>
          <w:szCs w:val="24"/>
        </w:rPr>
        <w:t xml:space="preserve"> </w:t>
      </w:r>
      <w:r>
        <w:rPr>
          <w:sz w:val="24"/>
          <w:szCs w:val="24"/>
        </w:rPr>
        <w:t>sans doute aussi traduit</w:t>
      </w:r>
      <w:r w:rsidRPr="00CE55CA">
        <w:rPr>
          <w:sz w:val="24"/>
          <w:szCs w:val="24"/>
        </w:rPr>
        <w:t xml:space="preserve"> du russe ]</w:t>
      </w:r>
      <w:r>
        <w:rPr>
          <w:sz w:val="24"/>
          <w:szCs w:val="24"/>
        </w:rPr>
        <w:tab/>
      </w:r>
      <w:r>
        <w:rPr>
          <w:sz w:val="24"/>
        </w:rPr>
        <w:tab/>
      </w:r>
      <w:r w:rsidRPr="001901F4">
        <w:rPr>
          <w:sz w:val="24"/>
        </w:rPr>
        <w:t>1912 (15 p.), p. 14</w:t>
      </w:r>
      <w:r>
        <w:rPr>
          <w:sz w:val="24"/>
        </w:rPr>
        <w:t> </w:t>
      </w:r>
      <w:r>
        <w:rPr>
          <w:rStyle w:val="Appelnotedebasdep"/>
          <w:sz w:val="24"/>
        </w:rPr>
        <w:footnoteReference w:id="290"/>
      </w:r>
      <w:r>
        <w:rPr>
          <w:sz w:val="24"/>
        </w:rPr>
        <w:t>.</w:t>
      </w:r>
    </w:p>
    <w:p w:rsidR="00150BD3" w:rsidRDefault="00150BD3" w:rsidP="00C845B6">
      <w:pPr>
        <w:widowControl w:val="0"/>
        <w:rPr>
          <w:sz w:val="24"/>
        </w:rPr>
      </w:pPr>
    </w:p>
    <w:p w:rsidR="008B07CE" w:rsidRDefault="008B07CE" w:rsidP="00EA258D">
      <w:pPr>
        <w:widowControl w:val="0"/>
        <w:rPr>
          <w:sz w:val="24"/>
        </w:rPr>
      </w:pPr>
      <w:r>
        <w:rPr>
          <w:sz w:val="24"/>
        </w:rPr>
        <w:t>Meva Maron ( [ pseudonyme</w:t>
      </w:r>
      <w:r w:rsidR="00EA258D">
        <w:rPr>
          <w:sz w:val="24"/>
        </w:rPr>
        <w:t> ?</w:t>
      </w:r>
      <w:r>
        <w:rPr>
          <w:sz w:val="24"/>
        </w:rPr>
        <w:t> ]</w:t>
      </w:r>
      <w:r w:rsidR="00E528D4">
        <w:rPr>
          <w:sz w:val="24"/>
        </w:rPr>
        <w:t> </w:t>
      </w:r>
      <w:r w:rsidR="00E528D4">
        <w:rPr>
          <w:rStyle w:val="Appelnotedebasdep"/>
          <w:sz w:val="24"/>
        </w:rPr>
        <w:footnoteReference w:id="291"/>
      </w:r>
      <w:r>
        <w:rPr>
          <w:sz w:val="24"/>
        </w:rPr>
        <w:t> , 1943</w:t>
      </w:r>
      <w:r w:rsidR="00F22050">
        <w:rPr>
          <w:sz w:val="24"/>
        </w:rPr>
        <w:t> </w:t>
      </w:r>
      <w:r w:rsidR="00F22050">
        <w:rPr>
          <w:rStyle w:val="Appelnotedebasdep"/>
          <w:sz w:val="24"/>
        </w:rPr>
        <w:footnoteReference w:id="292"/>
      </w:r>
      <w:r w:rsidR="00F22050">
        <w:rPr>
          <w:sz w:val="24"/>
        </w:rPr>
        <w:t> </w:t>
      </w:r>
      <w:r>
        <w:rPr>
          <w:sz w:val="24"/>
        </w:rPr>
        <w:t>-    )</w:t>
      </w:r>
    </w:p>
    <w:p w:rsidR="008B07CE" w:rsidRDefault="008B07CE" w:rsidP="008B07CE">
      <w:pPr>
        <w:widowControl w:val="0"/>
        <w:rPr>
          <w:sz w:val="24"/>
        </w:rPr>
      </w:pPr>
      <w:r>
        <w:rPr>
          <w:sz w:val="24"/>
        </w:rPr>
        <w:t>"</w:t>
      </w:r>
      <w:r w:rsidR="0072695C">
        <w:rPr>
          <w:sz w:val="24"/>
        </w:rPr>
        <w:t> </w:t>
      </w:r>
      <w:r>
        <w:rPr>
          <w:sz w:val="24"/>
        </w:rPr>
        <w:t>abomeno inter neologoj</w:t>
      </w:r>
      <w:r w:rsidR="0072695C">
        <w:rPr>
          <w:sz w:val="24"/>
        </w:rPr>
        <w:t> </w:t>
      </w:r>
      <w:r>
        <w:rPr>
          <w:sz w:val="24"/>
        </w:rPr>
        <w:t>" [ </w:t>
      </w:r>
      <w:r w:rsidRPr="008B07CE">
        <w:rPr>
          <w:i/>
          <w:iCs/>
          <w:sz w:val="24"/>
        </w:rPr>
        <w:t>odium neologicum</w:t>
      </w:r>
      <w:r>
        <w:rPr>
          <w:sz w:val="24"/>
        </w:rPr>
        <w:t> ]    Meva Maron</w:t>
      </w:r>
      <w:r>
        <w:rPr>
          <w:sz w:val="24"/>
        </w:rPr>
        <w:tab/>
        <w:t>P</w:t>
      </w:r>
      <w:r>
        <w:rPr>
          <w:sz w:val="24"/>
        </w:rPr>
        <w:tab/>
        <w:t xml:space="preserve">" Rerecenzo " , in </w:t>
      </w:r>
      <w:r w:rsidRPr="008B07CE">
        <w:rPr>
          <w:i/>
          <w:iCs/>
          <w:sz w:val="24"/>
        </w:rPr>
        <w:t>La Gazeto</w:t>
      </w:r>
    </w:p>
    <w:p w:rsidR="008B07CE" w:rsidRDefault="008B07CE" w:rsidP="008B07CE">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n°  28, 30-4-1990, p. 12.</w:t>
      </w:r>
    </w:p>
    <w:p w:rsidR="008B07CE" w:rsidRDefault="008B07CE" w:rsidP="00C845B6">
      <w:pPr>
        <w:widowControl w:val="0"/>
        <w:rPr>
          <w:sz w:val="24"/>
        </w:rPr>
      </w:pPr>
    </w:p>
    <w:p w:rsidR="00FF7F3E" w:rsidRDefault="00FF7F3E" w:rsidP="00C845B6">
      <w:pPr>
        <w:widowControl w:val="0"/>
        <w:rPr>
          <w:sz w:val="24"/>
        </w:rPr>
      </w:pPr>
      <w:r>
        <w:rPr>
          <w:sz w:val="24"/>
        </w:rPr>
        <w:t>sankta Mateo ( Μαθθαῖος, I</w:t>
      </w:r>
      <w:r w:rsidRPr="00FF7F3E">
        <w:rPr>
          <w:sz w:val="24"/>
          <w:vertAlign w:val="superscript"/>
        </w:rPr>
        <w:t>er</w:t>
      </w:r>
      <w:r>
        <w:rPr>
          <w:sz w:val="24"/>
        </w:rPr>
        <w:t xml:space="preserve"> s. apr. J.-C.)</w:t>
      </w:r>
    </w:p>
    <w:p w:rsidR="00683F96" w:rsidRDefault="00D96A7D" w:rsidP="00683F96">
      <w:pPr>
        <w:widowControl w:val="0"/>
        <w:rPr>
          <w:i/>
          <w:iCs/>
          <w:sz w:val="24"/>
          <w:szCs w:val="24"/>
        </w:rPr>
      </w:pPr>
      <w:r>
        <w:rPr>
          <w:sz w:val="24"/>
        </w:rPr>
        <w:t>* " Pat</w:t>
      </w:r>
      <w:r w:rsidRPr="00683F96">
        <w:rPr>
          <w:spacing w:val="-20"/>
          <w:sz w:val="24"/>
        </w:rPr>
        <w:t>r</w:t>
      </w:r>
      <w:r w:rsidRPr="00683F96">
        <w:rPr>
          <w:spacing w:val="-20"/>
          <w:position w:val="2"/>
          <w:sz w:val="24"/>
          <w:szCs w:val="24"/>
        </w:rPr>
        <w:t>͵</w:t>
      </w:r>
      <w:r>
        <w:rPr>
          <w:sz w:val="24"/>
        </w:rPr>
        <w:t>o</w:t>
      </w:r>
      <w:r w:rsidR="00683F96">
        <w:rPr>
          <w:sz w:val="24"/>
        </w:rPr>
        <w:t xml:space="preserve"> </w:t>
      </w:r>
      <w:r>
        <w:rPr>
          <w:sz w:val="24"/>
        </w:rPr>
        <w:t xml:space="preserve"> n</w:t>
      </w:r>
      <w:r w:rsidRPr="00683F96">
        <w:rPr>
          <w:spacing w:val="-20"/>
          <w:sz w:val="24"/>
        </w:rPr>
        <w:t>i</w:t>
      </w:r>
      <w:r w:rsidR="00683F96" w:rsidRPr="00683F96">
        <w:rPr>
          <w:spacing w:val="-20"/>
          <w:position w:val="2"/>
          <w:sz w:val="24"/>
          <w:szCs w:val="24"/>
        </w:rPr>
        <w:t>͵</w:t>
      </w:r>
      <w:r>
        <w:rPr>
          <w:sz w:val="24"/>
        </w:rPr>
        <w:t>a " [ </w:t>
      </w:r>
      <w:r w:rsidRPr="00251B47">
        <w:rPr>
          <w:sz w:val="24"/>
          <w:szCs w:val="24"/>
        </w:rPr>
        <w:t>6,</w:t>
      </w:r>
      <w:r>
        <w:rPr>
          <w:sz w:val="24"/>
          <w:szCs w:val="24"/>
        </w:rPr>
        <w:t>  </w:t>
      </w:r>
      <w:r w:rsidRPr="00251B47">
        <w:rPr>
          <w:sz w:val="24"/>
          <w:szCs w:val="24"/>
        </w:rPr>
        <w:t>9-13 ]</w:t>
      </w:r>
      <w:r>
        <w:rPr>
          <w:sz w:val="24"/>
          <w:szCs w:val="24"/>
        </w:rPr>
        <w:tab/>
        <w:t>D</w:t>
      </w:r>
      <w:r w:rsidRPr="00D96A7D">
        <w:rPr>
          <w:sz w:val="24"/>
          <w:szCs w:val="24"/>
          <w:u w:val="double"/>
          <w:vertAlign w:val="superscript"/>
        </w:rPr>
        <w:t>ro</w:t>
      </w:r>
      <w:r>
        <w:rPr>
          <w:sz w:val="24"/>
          <w:szCs w:val="24"/>
        </w:rPr>
        <w:t xml:space="preserve"> Esperanto</w:t>
      </w:r>
      <w:r>
        <w:rPr>
          <w:sz w:val="24"/>
          <w:szCs w:val="24"/>
        </w:rPr>
        <w:tab/>
        <w:t xml:space="preserve">[ L. M. </w:t>
      </w:r>
      <w:r w:rsidRPr="00D96A7D">
        <w:rPr>
          <w:smallCaps/>
          <w:sz w:val="24"/>
          <w:szCs w:val="24"/>
        </w:rPr>
        <w:t>Zamenhof  </w:t>
      </w:r>
      <w:r>
        <w:rPr>
          <w:sz w:val="24"/>
          <w:szCs w:val="24"/>
        </w:rPr>
        <w:t>]</w:t>
      </w:r>
      <w:r>
        <w:rPr>
          <w:sz w:val="24"/>
          <w:szCs w:val="24"/>
        </w:rPr>
        <w:tab/>
      </w:r>
      <w:r w:rsidR="00683F96" w:rsidRPr="00683F96">
        <w:rPr>
          <w:sz w:val="24"/>
          <w:szCs w:val="24"/>
        </w:rPr>
        <w:t>Д</w:t>
      </w:r>
      <w:r w:rsidR="00683F96" w:rsidRPr="00683F96">
        <w:rPr>
          <w:sz w:val="24"/>
          <w:szCs w:val="24"/>
          <w:u w:val="double"/>
          <w:vertAlign w:val="superscript"/>
        </w:rPr>
        <w:t>рЪ</w:t>
      </w:r>
      <w:r w:rsidR="00683F96" w:rsidRPr="00683F96">
        <w:rPr>
          <w:sz w:val="24"/>
          <w:szCs w:val="24"/>
        </w:rPr>
        <w:t xml:space="preserve"> Э</w:t>
      </w:r>
      <w:r w:rsidR="00683F96" w:rsidRPr="00683F96">
        <w:rPr>
          <w:smallCaps/>
          <w:sz w:val="24"/>
          <w:szCs w:val="24"/>
        </w:rPr>
        <w:t>сперанто</w:t>
      </w:r>
      <w:r w:rsidR="00683F96" w:rsidRPr="00683F96">
        <w:rPr>
          <w:sz w:val="24"/>
          <w:szCs w:val="24"/>
        </w:rPr>
        <w:t xml:space="preserve">, </w:t>
      </w:r>
      <w:r w:rsidR="00683F96" w:rsidRPr="00683F96">
        <w:rPr>
          <w:i/>
          <w:iCs/>
          <w:sz w:val="24"/>
          <w:szCs w:val="24"/>
        </w:rPr>
        <w:t xml:space="preserve">Международный </w:t>
      </w:r>
    </w:p>
    <w:p w:rsidR="00683F96" w:rsidRPr="00A81DDF" w:rsidRDefault="00683F96" w:rsidP="00683F96">
      <w:pPr>
        <w:widowControl w:val="0"/>
        <w:rPr>
          <w:i/>
          <w:iCs/>
          <w:spacing w:val="-3"/>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A81DDF">
        <w:rPr>
          <w:i/>
          <w:iCs/>
          <w:spacing w:val="-3"/>
          <w:sz w:val="24"/>
          <w:szCs w:val="24"/>
        </w:rPr>
        <w:t>языкъ предисловие и полный</w:t>
      </w:r>
      <w:r w:rsidR="00A81DDF" w:rsidRPr="00A81DDF">
        <w:rPr>
          <w:i/>
          <w:iCs/>
          <w:spacing w:val="-3"/>
          <w:sz w:val="24"/>
          <w:szCs w:val="24"/>
        </w:rPr>
        <w:t xml:space="preserve"> учебникъ</w:t>
      </w:r>
    </w:p>
    <w:p w:rsidR="00697A37" w:rsidRDefault="00683F96" w:rsidP="00697A37">
      <w:pPr>
        <w:widowControl w:val="0"/>
        <w:jc w:val="right"/>
        <w:rPr>
          <w:sz w:val="24"/>
          <w:szCs w:val="24"/>
        </w:rPr>
      </w:pPr>
      <w:r w:rsidRPr="00683F96">
        <w:rPr>
          <w:i/>
          <w:iCs/>
          <w:sz w:val="24"/>
          <w:szCs w:val="24"/>
        </w:rPr>
        <w:t>por Rusoj.</w:t>
      </w:r>
      <w:r w:rsidRPr="00683F96">
        <w:rPr>
          <w:sz w:val="24"/>
          <w:szCs w:val="24"/>
        </w:rPr>
        <w:t xml:space="preserve"> Варшава [ Varšava ] : X. Кельтера [ Ch. Kelter ],</w:t>
      </w:r>
      <w:r w:rsidR="00805EC4">
        <w:rPr>
          <w:sz w:val="24"/>
          <w:szCs w:val="24"/>
        </w:rPr>
        <w:t> </w:t>
      </w:r>
      <w:r w:rsidRPr="00683F96">
        <w:rPr>
          <w:sz w:val="24"/>
          <w:szCs w:val="24"/>
        </w:rPr>
        <w:t>1887</w:t>
      </w:r>
      <w:r w:rsidR="00805EC4">
        <w:rPr>
          <w:sz w:val="24"/>
          <w:szCs w:val="24"/>
        </w:rPr>
        <w:t xml:space="preserve">, p. 19 ; </w:t>
      </w:r>
      <w:r w:rsidR="00805EC4" w:rsidRPr="00805EC4">
        <w:rPr>
          <w:sz w:val="24"/>
          <w:szCs w:val="24"/>
        </w:rPr>
        <w:t>repr</w:t>
      </w:r>
      <w:r w:rsidR="00805EC4">
        <w:rPr>
          <w:sz w:val="24"/>
          <w:szCs w:val="24"/>
        </w:rPr>
        <w:t xml:space="preserve">oduit à : </w:t>
      </w:r>
      <w:r w:rsidR="00805EC4" w:rsidRPr="00805EC4">
        <w:rPr>
          <w:sz w:val="24"/>
          <w:szCs w:val="24"/>
        </w:rPr>
        <w:t>https://</w:t>
      </w:r>
    </w:p>
    <w:p w:rsidR="00805EC4" w:rsidRDefault="00805EC4" w:rsidP="00697A37">
      <w:pPr>
        <w:widowControl w:val="0"/>
        <w:jc w:val="right"/>
        <w:rPr>
          <w:sz w:val="24"/>
          <w:szCs w:val="24"/>
        </w:rPr>
      </w:pPr>
      <w:r w:rsidRPr="00805EC4">
        <w:rPr>
          <w:sz w:val="24"/>
          <w:szCs w:val="24"/>
        </w:rPr>
        <w:t xml:space="preserve">onb.digital/result/10039E3D </w:t>
      </w:r>
      <w:r>
        <w:rPr>
          <w:sz w:val="24"/>
          <w:szCs w:val="24"/>
        </w:rPr>
        <w:t xml:space="preserve">[vue 24], </w:t>
      </w:r>
      <w:r w:rsidR="00697A37">
        <w:rPr>
          <w:sz w:val="24"/>
          <w:szCs w:val="24"/>
        </w:rPr>
        <w:t xml:space="preserve">et </w:t>
      </w:r>
      <w:r w:rsidRPr="00805EC4">
        <w:rPr>
          <w:sz w:val="24"/>
        </w:rPr>
        <w:t>digital.onb.ac.at/RepViewer/viewer.faces?doc=DTL_7001741</w:t>
      </w:r>
      <w:r w:rsidR="00697A37">
        <w:rPr>
          <w:sz w:val="24"/>
        </w:rPr>
        <w:t> ;</w:t>
      </w:r>
    </w:p>
    <w:p w:rsidR="00F127F6" w:rsidRDefault="00F127F6" w:rsidP="00F127F6">
      <w:pPr>
        <w:widowControl w:val="0"/>
        <w:jc w:val="right"/>
        <w:rPr>
          <w:i/>
          <w:sz w:val="24"/>
          <w:szCs w:val="24"/>
        </w:rPr>
      </w:pPr>
      <w:r>
        <w:rPr>
          <w:sz w:val="24"/>
          <w:szCs w:val="24"/>
        </w:rPr>
        <w:t>et même traduction</w:t>
      </w:r>
      <w:r w:rsidRPr="00F127F6">
        <w:rPr>
          <w:sz w:val="24"/>
          <w:szCs w:val="24"/>
        </w:rPr>
        <w:t xml:space="preserve"> in Dr. E</w:t>
      </w:r>
      <w:r w:rsidRPr="00F127F6">
        <w:rPr>
          <w:smallCaps/>
          <w:sz w:val="24"/>
          <w:szCs w:val="24"/>
        </w:rPr>
        <w:t>speranto</w:t>
      </w:r>
      <w:r w:rsidRPr="00F127F6">
        <w:rPr>
          <w:sz w:val="24"/>
          <w:szCs w:val="24"/>
        </w:rPr>
        <w:t xml:space="preserve">, </w:t>
      </w:r>
      <w:r w:rsidRPr="00F127F6">
        <w:rPr>
          <w:i/>
          <w:sz w:val="24"/>
          <w:szCs w:val="24"/>
        </w:rPr>
        <w:t>Langue internationale</w:t>
      </w:r>
      <w:r>
        <w:rPr>
          <w:i/>
          <w:sz w:val="24"/>
          <w:szCs w:val="24"/>
        </w:rPr>
        <w:t> </w:t>
      </w:r>
      <w:r w:rsidRPr="00F127F6">
        <w:rPr>
          <w:i/>
          <w:sz w:val="24"/>
          <w:szCs w:val="24"/>
        </w:rPr>
        <w:t xml:space="preserve">: Préface et Manuel complet </w:t>
      </w:r>
    </w:p>
    <w:p w:rsidR="00F127F6" w:rsidRDefault="00F127F6" w:rsidP="00F127F6">
      <w:pPr>
        <w:widowControl w:val="0"/>
        <w:jc w:val="right"/>
        <w:rPr>
          <w:sz w:val="24"/>
          <w:szCs w:val="24"/>
        </w:rPr>
      </w:pPr>
      <w:r w:rsidRPr="00F127F6">
        <w:rPr>
          <w:i/>
          <w:sz w:val="24"/>
          <w:szCs w:val="24"/>
        </w:rPr>
        <w:t>por Francoj</w:t>
      </w:r>
      <w:r w:rsidRPr="00F127F6">
        <w:rPr>
          <w:sz w:val="24"/>
          <w:szCs w:val="24"/>
        </w:rPr>
        <w:t>, Varsovie</w:t>
      </w:r>
      <w:r>
        <w:rPr>
          <w:sz w:val="24"/>
          <w:szCs w:val="24"/>
        </w:rPr>
        <w:t> </w:t>
      </w:r>
      <w:r w:rsidRPr="00F127F6">
        <w:rPr>
          <w:sz w:val="24"/>
          <w:szCs w:val="24"/>
        </w:rPr>
        <w:t>: En vente chez Gebethner et Wolff, 1887</w:t>
      </w:r>
      <w:r>
        <w:rPr>
          <w:sz w:val="24"/>
          <w:szCs w:val="24"/>
        </w:rPr>
        <w:t xml:space="preserve">, p. 22, reproduit à : </w:t>
      </w:r>
      <w:r w:rsidRPr="00F127F6">
        <w:rPr>
          <w:sz w:val="24"/>
          <w:szCs w:val="24"/>
        </w:rPr>
        <w:t>https://</w:t>
      </w:r>
    </w:p>
    <w:p w:rsidR="00805EC4" w:rsidRPr="00F127F6" w:rsidRDefault="00F127F6" w:rsidP="00F127F6">
      <w:pPr>
        <w:widowControl w:val="0"/>
        <w:jc w:val="right"/>
        <w:rPr>
          <w:sz w:val="24"/>
          <w:szCs w:val="24"/>
        </w:rPr>
      </w:pPr>
      <w:r w:rsidRPr="00F127F6">
        <w:rPr>
          <w:sz w:val="24"/>
          <w:szCs w:val="24"/>
        </w:rPr>
        <w:t>anno.onb.ac.at/cgi-content/anno-buch?apm=0&amp;aid=100077&amp;teil=0203&amp;seite=00000022</w:t>
      </w:r>
      <w:r>
        <w:rPr>
          <w:sz w:val="24"/>
          <w:szCs w:val="24"/>
        </w:rPr>
        <w:t> ; etc.</w:t>
      </w:r>
    </w:p>
    <w:p w:rsidR="00910FBB" w:rsidRDefault="00910FBB" w:rsidP="00910FBB">
      <w:pPr>
        <w:rPr>
          <w:i/>
          <w:iCs/>
          <w:sz w:val="24"/>
          <w:szCs w:val="24"/>
        </w:rPr>
      </w:pPr>
      <w:r>
        <w:rPr>
          <w:sz w:val="24"/>
        </w:rPr>
        <w:t>* " Pater noster</w:t>
      </w:r>
      <w:r>
        <w:rPr>
          <w:sz w:val="24"/>
          <w:szCs w:val="24"/>
        </w:rPr>
        <w:t>  : Tradukita de l’ dok</w:t>
      </w:r>
      <w:r w:rsidR="0043273F">
        <w:rPr>
          <w:sz w:val="24"/>
          <w:szCs w:val="24"/>
        </w:rPr>
        <w:t>o</w:t>
      </w:r>
      <w:r>
        <w:rPr>
          <w:sz w:val="24"/>
          <w:szCs w:val="24"/>
        </w:rPr>
        <w:t>toro</w:t>
      </w:r>
      <w:r w:rsidR="0043273F">
        <w:rPr>
          <w:sz w:val="24"/>
          <w:szCs w:val="24"/>
        </w:rPr>
        <w:t xml:space="preserve"> [sic]</w:t>
      </w:r>
      <w:r>
        <w:rPr>
          <w:sz w:val="24"/>
          <w:szCs w:val="24"/>
        </w:rPr>
        <w:t xml:space="preserve"> </w:t>
      </w:r>
      <w:r w:rsidRPr="00D96A7D">
        <w:rPr>
          <w:smallCaps/>
          <w:sz w:val="24"/>
          <w:szCs w:val="24"/>
        </w:rPr>
        <w:t>Zamenhof </w:t>
      </w:r>
      <w:r>
        <w:rPr>
          <w:smallCaps/>
          <w:sz w:val="24"/>
          <w:szCs w:val="24"/>
        </w:rPr>
        <w:t xml:space="preserve"> </w:t>
      </w:r>
      <w:r>
        <w:rPr>
          <w:sz w:val="24"/>
          <w:szCs w:val="24"/>
        </w:rPr>
        <w:t>mem."</w:t>
      </w:r>
      <w:r w:rsidR="002D4FDD">
        <w:rPr>
          <w:sz w:val="24"/>
          <w:szCs w:val="24"/>
        </w:rPr>
        <w:tab/>
      </w:r>
      <w:r w:rsidRPr="00910FBB">
        <w:rPr>
          <w:i/>
          <w:iCs/>
          <w:spacing w:val="-3"/>
          <w:sz w:val="24"/>
          <w:szCs w:val="24"/>
        </w:rPr>
        <w:t xml:space="preserve">Langue universelle </w:t>
      </w:r>
      <w:r>
        <w:rPr>
          <w:i/>
          <w:iCs/>
          <w:sz w:val="24"/>
          <w:szCs w:val="24"/>
        </w:rPr>
        <w:t>"</w:t>
      </w:r>
      <w:r w:rsidRPr="00910FBB">
        <w:rPr>
          <w:i/>
          <w:iCs/>
          <w:spacing w:val="-3"/>
          <w:sz w:val="24"/>
          <w:szCs w:val="24"/>
        </w:rPr>
        <w:t>Esperanto</w:t>
      </w:r>
      <w:r>
        <w:rPr>
          <w:i/>
          <w:iCs/>
          <w:sz w:val="24"/>
          <w:szCs w:val="24"/>
        </w:rPr>
        <w:t>" :</w:t>
      </w:r>
      <w:r w:rsidRPr="00910FBB">
        <w:rPr>
          <w:sz w:val="18"/>
          <w:szCs w:val="18"/>
        </w:rPr>
        <w:t xml:space="preserve"> </w:t>
      </w:r>
      <w:r w:rsidRPr="00910FBB">
        <w:rPr>
          <w:i/>
          <w:iCs/>
          <w:spacing w:val="-3"/>
          <w:sz w:val="24"/>
          <w:szCs w:val="24"/>
        </w:rPr>
        <w:t>Prières</w:t>
      </w:r>
      <w:r>
        <w:rPr>
          <w:i/>
          <w:iCs/>
          <w:sz w:val="24"/>
          <w:szCs w:val="24"/>
        </w:rPr>
        <w:t xml:space="preserve"> </w:t>
      </w:r>
    </w:p>
    <w:p w:rsidR="00910FBB" w:rsidRDefault="00910FBB" w:rsidP="002D4FDD">
      <w:pPr>
        <w:rPr>
          <w:i/>
          <w:iCs/>
          <w:sz w:val="24"/>
          <w:szCs w:val="24"/>
        </w:rPr>
      </w:pPr>
      <w:r>
        <w:rPr>
          <w:sz w:val="24"/>
          <w:szCs w:val="24"/>
        </w:rPr>
        <w:t>[  </w:t>
      </w:r>
      <w:r w:rsidR="002D4FDD">
        <w:rPr>
          <w:sz w:val="24"/>
          <w:szCs w:val="24"/>
        </w:rPr>
        <w:t xml:space="preserve">trad. </w:t>
      </w:r>
      <w:r>
        <w:rPr>
          <w:sz w:val="24"/>
          <w:szCs w:val="24"/>
        </w:rPr>
        <w:t>en fait légèrement modifiée ]</w:t>
      </w:r>
      <w:r>
        <w:rPr>
          <w:sz w:val="24"/>
          <w:szCs w:val="24"/>
        </w:rPr>
        <w:tab/>
      </w:r>
      <w:r>
        <w:rPr>
          <w:sz w:val="24"/>
          <w:szCs w:val="24"/>
        </w:rPr>
        <w:tab/>
      </w:r>
      <w:r w:rsidR="002D4FDD">
        <w:rPr>
          <w:sz w:val="24"/>
          <w:szCs w:val="24"/>
        </w:rPr>
        <w:tab/>
      </w:r>
      <w:r w:rsidR="002D4FDD">
        <w:rPr>
          <w:sz w:val="24"/>
          <w:szCs w:val="24"/>
        </w:rPr>
        <w:tab/>
      </w:r>
      <w:r>
        <w:rPr>
          <w:sz w:val="24"/>
          <w:szCs w:val="24"/>
        </w:rPr>
        <w:tab/>
      </w:r>
      <w:r w:rsidRPr="00910FBB">
        <w:rPr>
          <w:i/>
          <w:iCs/>
          <w:spacing w:val="-3"/>
          <w:sz w:val="24"/>
          <w:szCs w:val="24"/>
        </w:rPr>
        <w:t xml:space="preserve">usuelles du matin et du soir et </w:t>
      </w:r>
      <w:r w:rsidRPr="00910FBB">
        <w:rPr>
          <w:i/>
          <w:iCs/>
          <w:spacing w:val="-8"/>
          <w:sz w:val="24"/>
          <w:szCs w:val="24"/>
        </w:rPr>
        <w:t>Fragments</w:t>
      </w:r>
    </w:p>
    <w:p w:rsidR="00910FBB" w:rsidRPr="00910FBB" w:rsidRDefault="00910FBB" w:rsidP="00910FBB">
      <w:pPr>
        <w:ind w:left="567"/>
        <w:jc w:val="right"/>
        <w:rPr>
          <w:sz w:val="24"/>
          <w:szCs w:val="24"/>
        </w:rPr>
      </w:pPr>
      <w:r w:rsidRPr="00910FBB">
        <w:rPr>
          <w:i/>
          <w:iCs/>
          <w:sz w:val="24"/>
          <w:szCs w:val="24"/>
        </w:rPr>
        <w:t xml:space="preserve">Bibliques généralement connus / Preĝareto por Katolikoj, trad. en Esperanto par L. de </w:t>
      </w:r>
      <w:r w:rsidRPr="00910FBB">
        <w:rPr>
          <w:i/>
          <w:iCs/>
          <w:smallCaps/>
          <w:sz w:val="24"/>
          <w:szCs w:val="24"/>
        </w:rPr>
        <w:t>Beaufront</w:t>
      </w:r>
      <w:r w:rsidRPr="00910FBB">
        <w:rPr>
          <w:sz w:val="24"/>
          <w:szCs w:val="24"/>
        </w:rPr>
        <w:t>,</w:t>
      </w:r>
    </w:p>
    <w:p w:rsidR="005E3623" w:rsidRPr="00910FBB" w:rsidRDefault="00910FBB" w:rsidP="008D28F2">
      <w:pPr>
        <w:ind w:left="993"/>
        <w:jc w:val="both"/>
        <w:rPr>
          <w:sz w:val="24"/>
          <w:szCs w:val="24"/>
        </w:rPr>
      </w:pPr>
      <w:r w:rsidRPr="00910FBB">
        <w:rPr>
          <w:sz w:val="24"/>
          <w:szCs w:val="24"/>
        </w:rPr>
        <w:t>Reims</w:t>
      </w:r>
      <w:r>
        <w:rPr>
          <w:sz w:val="24"/>
          <w:szCs w:val="24"/>
        </w:rPr>
        <w:t> :</w:t>
      </w:r>
      <w:r w:rsidRPr="00910FBB">
        <w:rPr>
          <w:sz w:val="24"/>
          <w:szCs w:val="24"/>
        </w:rPr>
        <w:t xml:space="preserve"> Imprimerie coopérative, [</w:t>
      </w:r>
      <w:r>
        <w:rPr>
          <w:sz w:val="24"/>
          <w:szCs w:val="24"/>
        </w:rPr>
        <w:t> </w:t>
      </w:r>
      <w:r w:rsidRPr="00910FBB">
        <w:rPr>
          <w:sz w:val="24"/>
          <w:szCs w:val="24"/>
        </w:rPr>
        <w:t>Imprimatur</w:t>
      </w:r>
      <w:r>
        <w:rPr>
          <w:sz w:val="24"/>
          <w:szCs w:val="24"/>
        </w:rPr>
        <w:t> </w:t>
      </w:r>
      <w:r w:rsidRPr="00910FBB">
        <w:rPr>
          <w:sz w:val="24"/>
          <w:szCs w:val="24"/>
        </w:rPr>
        <w:t>:</w:t>
      </w:r>
      <w:r w:rsidRPr="008D28F2">
        <w:rPr>
          <w:sz w:val="18"/>
          <w:szCs w:val="18"/>
        </w:rPr>
        <w:t xml:space="preserve"> </w:t>
      </w:r>
      <w:r w:rsidRPr="00910FBB">
        <w:rPr>
          <w:sz w:val="24"/>
          <w:szCs w:val="24"/>
        </w:rPr>
        <w:t>Remis, die 12</w:t>
      </w:r>
      <w:r w:rsidRPr="00910FBB">
        <w:rPr>
          <w:sz w:val="24"/>
          <w:szCs w:val="24"/>
          <w:vertAlign w:val="superscript"/>
        </w:rPr>
        <w:t>a</w:t>
      </w:r>
      <w:r w:rsidRPr="00910FBB">
        <w:rPr>
          <w:sz w:val="24"/>
          <w:szCs w:val="24"/>
        </w:rPr>
        <w:t xml:space="preserve"> Augustii</w:t>
      </w:r>
      <w:r>
        <w:rPr>
          <w:sz w:val="24"/>
          <w:szCs w:val="24"/>
        </w:rPr>
        <w:t> </w:t>
      </w:r>
      <w:r w:rsidRPr="00910FBB">
        <w:rPr>
          <w:sz w:val="24"/>
          <w:szCs w:val="24"/>
        </w:rPr>
        <w:t>] 1893</w:t>
      </w:r>
      <w:r>
        <w:rPr>
          <w:sz w:val="24"/>
          <w:szCs w:val="24"/>
        </w:rPr>
        <w:t>,</w:t>
      </w:r>
      <w:r w:rsidRPr="00910FBB">
        <w:rPr>
          <w:sz w:val="24"/>
          <w:szCs w:val="24"/>
        </w:rPr>
        <w:t xml:space="preserve"> p.</w:t>
      </w:r>
      <w:r w:rsidR="008D28F2">
        <w:rPr>
          <w:sz w:val="24"/>
          <w:szCs w:val="24"/>
        </w:rPr>
        <w:t> </w:t>
      </w:r>
      <w:r w:rsidRPr="00910FBB">
        <w:rPr>
          <w:sz w:val="24"/>
          <w:szCs w:val="24"/>
        </w:rPr>
        <w:t>11</w:t>
      </w:r>
      <w:r w:rsidR="005E3623">
        <w:rPr>
          <w:sz w:val="24"/>
          <w:szCs w:val="24"/>
        </w:rPr>
        <w:t> </w:t>
      </w:r>
      <w:r w:rsidR="005E3623">
        <w:rPr>
          <w:rStyle w:val="Appelnotedebasdep"/>
          <w:sz w:val="24"/>
          <w:szCs w:val="24"/>
        </w:rPr>
        <w:footnoteReference w:id="293"/>
      </w:r>
      <w:r w:rsidR="002D4FDD">
        <w:rPr>
          <w:sz w:val="24"/>
          <w:szCs w:val="24"/>
        </w:rPr>
        <w:t> ; reprod.</w:t>
      </w:r>
      <w:r w:rsidR="00C71EC6">
        <w:rPr>
          <w:sz w:val="24"/>
          <w:szCs w:val="24"/>
        </w:rPr>
        <w:t xml:space="preserve"> in </w:t>
      </w:r>
      <w:r w:rsidR="0043273F">
        <w:rPr>
          <w:i/>
          <w:iCs/>
          <w:sz w:val="24"/>
        </w:rPr>
        <w:t>Ludovikologia</w:t>
      </w:r>
      <w:r w:rsidR="0043273F" w:rsidRPr="00E80A00">
        <w:rPr>
          <w:i/>
          <w:iCs/>
          <w:sz w:val="24"/>
        </w:rPr>
        <w:t xml:space="preserve"> dokumentaro</w:t>
      </w:r>
      <w:r w:rsidR="0043273F">
        <w:rPr>
          <w:sz w:val="24"/>
        </w:rPr>
        <w:t xml:space="preserve"> </w:t>
      </w:r>
      <w:r w:rsidR="0043273F" w:rsidRPr="00E80A00">
        <w:rPr>
          <w:i/>
          <w:iCs/>
          <w:sz w:val="24"/>
        </w:rPr>
        <w:t>VII</w:t>
      </w:r>
      <w:r w:rsidR="0043273F">
        <w:rPr>
          <w:i/>
          <w:iCs/>
          <w:sz w:val="24"/>
        </w:rPr>
        <w:t> </w:t>
      </w:r>
      <w:r w:rsidR="0043273F" w:rsidRPr="00E80A00">
        <w:rPr>
          <w:i/>
          <w:iCs/>
          <w:sz w:val="24"/>
        </w:rPr>
        <w:t>: Legolibroj I</w:t>
      </w:r>
      <w:r w:rsidR="0043273F">
        <w:rPr>
          <w:sz w:val="24"/>
        </w:rPr>
        <w:t>, [ s.l. : Japon ] : Eldonejo ludovikito, </w:t>
      </w:r>
      <w:r w:rsidR="008D28F2">
        <w:rPr>
          <w:sz w:val="24"/>
        </w:rPr>
        <w:t> </w:t>
      </w:r>
      <w:r w:rsidR="0043273F">
        <w:rPr>
          <w:sz w:val="24"/>
        </w:rPr>
        <w:t>1991, p. </w:t>
      </w:r>
      <w:r w:rsidR="00C71EC6">
        <w:rPr>
          <w:sz w:val="24"/>
        </w:rPr>
        <w:t xml:space="preserve"> 371 ;</w:t>
      </w:r>
      <w:r w:rsidR="00C71EC6">
        <w:rPr>
          <w:sz w:val="24"/>
          <w:szCs w:val="24"/>
        </w:rPr>
        <w:t xml:space="preserve"> </w:t>
      </w:r>
      <w:r w:rsidR="005E3623">
        <w:rPr>
          <w:sz w:val="24"/>
          <w:szCs w:val="24"/>
        </w:rPr>
        <w:t>et re</w:t>
      </w:r>
      <w:r w:rsidR="005E3623" w:rsidRPr="005E3623">
        <w:rPr>
          <w:sz w:val="24"/>
          <w:szCs w:val="24"/>
        </w:rPr>
        <w:t>pris</w:t>
      </w:r>
      <w:r w:rsidR="005E3623">
        <w:rPr>
          <w:sz w:val="24"/>
          <w:szCs w:val="24"/>
        </w:rPr>
        <w:t> </w:t>
      </w:r>
      <w:r w:rsidR="005E3623">
        <w:rPr>
          <w:rStyle w:val="Appelnotedebasdep"/>
          <w:sz w:val="24"/>
          <w:szCs w:val="24"/>
        </w:rPr>
        <w:footnoteReference w:id="294"/>
      </w:r>
      <w:r w:rsidR="005E3623" w:rsidRPr="005E3623">
        <w:rPr>
          <w:sz w:val="24"/>
          <w:szCs w:val="24"/>
        </w:rPr>
        <w:t>,</w:t>
      </w:r>
      <w:r w:rsidR="005E3623" w:rsidRPr="008D28F2">
        <w:rPr>
          <w:sz w:val="16"/>
          <w:szCs w:val="16"/>
        </w:rPr>
        <w:t xml:space="preserve"> </w:t>
      </w:r>
      <w:r w:rsidR="005E3623" w:rsidRPr="005E3623">
        <w:rPr>
          <w:sz w:val="24"/>
          <w:szCs w:val="24"/>
        </w:rPr>
        <w:t>sous le titre " Pat</w:t>
      </w:r>
      <w:r w:rsidR="005E3623" w:rsidRPr="005E3623">
        <w:rPr>
          <w:spacing w:val="-20"/>
          <w:sz w:val="24"/>
          <w:szCs w:val="24"/>
        </w:rPr>
        <w:t>r</w:t>
      </w:r>
      <w:r w:rsidR="005E3623" w:rsidRPr="005E3623">
        <w:rPr>
          <w:sz w:val="24"/>
          <w:szCs w:val="24"/>
        </w:rPr>
        <w:t>o n</w:t>
      </w:r>
      <w:r w:rsidR="005E3623" w:rsidRPr="005E3623">
        <w:rPr>
          <w:spacing w:val="-20"/>
          <w:sz w:val="24"/>
          <w:szCs w:val="24"/>
        </w:rPr>
        <w:t>i</w:t>
      </w:r>
      <w:r w:rsidR="008D28F2">
        <w:rPr>
          <w:sz w:val="24"/>
          <w:szCs w:val="24"/>
        </w:rPr>
        <w:t>a</w:t>
      </w:r>
      <w:r w:rsidR="005E3623" w:rsidRPr="005E3623">
        <w:rPr>
          <w:sz w:val="24"/>
          <w:szCs w:val="24"/>
        </w:rPr>
        <w:t>",</w:t>
      </w:r>
      <w:r w:rsidR="005E3623" w:rsidRPr="008D28F2">
        <w:t xml:space="preserve"> </w:t>
      </w:r>
      <w:r w:rsidR="005E3623" w:rsidRPr="005E3623">
        <w:rPr>
          <w:sz w:val="24"/>
          <w:szCs w:val="24"/>
        </w:rPr>
        <w:t xml:space="preserve">dans le </w:t>
      </w:r>
      <w:r w:rsidR="005E3623" w:rsidRPr="008D28F2">
        <w:rPr>
          <w:spacing w:val="-3"/>
          <w:sz w:val="24"/>
          <w:szCs w:val="24"/>
        </w:rPr>
        <w:t>prospectus</w:t>
      </w:r>
      <w:r w:rsidR="005E3623" w:rsidRPr="005E3623">
        <w:rPr>
          <w:sz w:val="24"/>
          <w:szCs w:val="24"/>
        </w:rPr>
        <w:t xml:space="preserve"> </w:t>
      </w:r>
      <w:r w:rsidR="005E3623" w:rsidRPr="005E3623">
        <w:rPr>
          <w:i/>
          <w:iCs/>
          <w:sz w:val="24"/>
          <w:szCs w:val="24"/>
        </w:rPr>
        <w:t>Espero Katolika :</w:t>
      </w:r>
      <w:r w:rsidR="005E3623" w:rsidRPr="005E3623">
        <w:rPr>
          <w:i/>
          <w:iCs/>
          <w:sz w:val="16"/>
          <w:szCs w:val="16"/>
        </w:rPr>
        <w:t xml:space="preserve"> </w:t>
      </w:r>
      <w:r w:rsidR="005E3623" w:rsidRPr="005E3623">
        <w:rPr>
          <w:i/>
          <w:iCs/>
          <w:sz w:val="24"/>
          <w:szCs w:val="24"/>
        </w:rPr>
        <w:t>Societo por la vastigado de l’</w:t>
      </w:r>
      <w:r w:rsidR="005E3623">
        <w:rPr>
          <w:i/>
          <w:iCs/>
          <w:sz w:val="24"/>
          <w:szCs w:val="24"/>
        </w:rPr>
        <w:t> </w:t>
      </w:r>
      <w:r w:rsidR="005E3623" w:rsidRPr="005E3623">
        <w:rPr>
          <w:i/>
          <w:iCs/>
          <w:sz w:val="24"/>
          <w:szCs w:val="24"/>
        </w:rPr>
        <w:t>lingvo Esperanto inter la katolikoj</w:t>
      </w:r>
      <w:r w:rsidR="005E3623" w:rsidRPr="005E3623">
        <w:rPr>
          <w:sz w:val="24"/>
          <w:szCs w:val="24"/>
        </w:rPr>
        <w:t xml:space="preserve"> ( </w:t>
      </w:r>
      <w:r w:rsidR="005E3623" w:rsidRPr="005E3623">
        <w:rPr>
          <w:spacing w:val="-3"/>
          <w:sz w:val="24"/>
          <w:szCs w:val="24"/>
        </w:rPr>
        <w:t>Fondinto-direktoro</w:t>
      </w:r>
      <w:r w:rsidR="005E3623" w:rsidRPr="005E3623">
        <w:rPr>
          <w:sz w:val="24"/>
          <w:szCs w:val="24"/>
        </w:rPr>
        <w:t xml:space="preserve"> : Abato Em[ile] </w:t>
      </w:r>
      <w:r w:rsidR="005E3623" w:rsidRPr="005E3623">
        <w:rPr>
          <w:smallCaps/>
          <w:sz w:val="24"/>
          <w:szCs w:val="24"/>
        </w:rPr>
        <w:t>Peltier</w:t>
      </w:r>
      <w:r w:rsidR="005E3623" w:rsidRPr="005E3623">
        <w:rPr>
          <w:sz w:val="24"/>
          <w:szCs w:val="24"/>
        </w:rPr>
        <w:t xml:space="preserve">, en </w:t>
      </w:r>
      <w:r w:rsidR="005E3623" w:rsidRPr="005E3623">
        <w:rPr>
          <w:smallCaps/>
          <w:spacing w:val="-3"/>
          <w:sz w:val="24"/>
          <w:szCs w:val="24"/>
        </w:rPr>
        <w:t>C</w:t>
      </w:r>
      <w:r w:rsidR="005E3623" w:rsidRPr="005E3623">
        <w:rPr>
          <w:spacing w:val="-3"/>
          <w:sz w:val="24"/>
          <w:szCs w:val="24"/>
        </w:rPr>
        <w:t>heille</w:t>
      </w:r>
      <w:r w:rsidR="005E3623" w:rsidRPr="005E3623">
        <w:rPr>
          <w:sz w:val="24"/>
          <w:szCs w:val="24"/>
        </w:rPr>
        <w:t xml:space="preserve">, per </w:t>
      </w:r>
      <w:r w:rsidR="005E3623" w:rsidRPr="005E3623">
        <w:rPr>
          <w:smallCaps/>
          <w:sz w:val="24"/>
          <w:szCs w:val="24"/>
        </w:rPr>
        <w:t>A</w:t>
      </w:r>
      <w:r w:rsidR="005E3623" w:rsidRPr="005E3623">
        <w:rPr>
          <w:sz w:val="24"/>
          <w:szCs w:val="24"/>
        </w:rPr>
        <w:t>zay-le-Rideau ( Indre-et-Loire ) , Francujo [ s. d. : 1903 ] , p. 3</w:t>
      </w:r>
      <w:r w:rsidR="005E3623">
        <w:rPr>
          <w:sz w:val="24"/>
          <w:szCs w:val="24"/>
        </w:rPr>
        <w:t>.</w:t>
      </w:r>
    </w:p>
    <w:p w:rsidR="00437022" w:rsidRDefault="00437022" w:rsidP="00437022">
      <w:pPr>
        <w:widowControl w:val="0"/>
        <w:rPr>
          <w:sz w:val="24"/>
          <w:szCs w:val="24"/>
        </w:rPr>
      </w:pPr>
      <w:r w:rsidRPr="00DA18A1">
        <w:rPr>
          <w:i/>
          <w:iCs/>
          <w:sz w:val="24"/>
          <w:szCs w:val="24"/>
        </w:rPr>
        <w:t>La evangelio Sankta Mateo laŭ D</w:t>
      </w:r>
      <w:r w:rsidRPr="00DA18A1">
        <w:rPr>
          <w:i/>
          <w:iCs/>
          <w:sz w:val="24"/>
          <w:szCs w:val="24"/>
          <w:u w:val="double"/>
          <w:vertAlign w:val="superscript"/>
        </w:rPr>
        <w:t>ro</w:t>
      </w:r>
      <w:r w:rsidRPr="00DA18A1">
        <w:rPr>
          <w:i/>
          <w:iCs/>
          <w:sz w:val="24"/>
          <w:szCs w:val="24"/>
        </w:rPr>
        <w:t xml:space="preserve"> Martin Luther  :</w:t>
      </w:r>
      <w:r w:rsidRPr="00DA18A1">
        <w:rPr>
          <w:sz w:val="24"/>
          <w:szCs w:val="24"/>
        </w:rPr>
        <w:tab/>
      </w:r>
      <w:r>
        <w:rPr>
          <w:sz w:val="24"/>
          <w:szCs w:val="24"/>
        </w:rPr>
        <w:t xml:space="preserve">   </w:t>
      </w:r>
      <w:r w:rsidRPr="00DA18A1">
        <w:rPr>
          <w:sz w:val="24"/>
          <w:szCs w:val="24"/>
        </w:rPr>
        <w:t>W. B. M</w:t>
      </w:r>
      <w:r w:rsidRPr="00DA18A1">
        <w:rPr>
          <w:smallCaps/>
          <w:sz w:val="24"/>
          <w:szCs w:val="24"/>
        </w:rPr>
        <w:t>ielck</w:t>
      </w:r>
      <w:r>
        <w:rPr>
          <w:sz w:val="24"/>
          <w:szCs w:val="24"/>
        </w:rPr>
        <w:t>,</w:t>
      </w:r>
      <w:r w:rsidRPr="00DA18A1">
        <w:rPr>
          <w:sz w:val="24"/>
          <w:szCs w:val="24"/>
        </w:rPr>
        <w:t xml:space="preserve"> Fr</w:t>
      </w:r>
      <w:r>
        <w:rPr>
          <w:sz w:val="24"/>
          <w:szCs w:val="24"/>
        </w:rPr>
        <w:t>[itz]</w:t>
      </w:r>
      <w:r w:rsidRPr="00DA18A1">
        <w:rPr>
          <w:sz w:val="24"/>
          <w:szCs w:val="24"/>
        </w:rPr>
        <w:t xml:space="preserve"> S</w:t>
      </w:r>
      <w:r w:rsidRPr="00DA18A1">
        <w:rPr>
          <w:smallCaps/>
          <w:sz w:val="24"/>
          <w:szCs w:val="24"/>
        </w:rPr>
        <w:t>tephan</w:t>
      </w:r>
      <w:r w:rsidRPr="00DA18A1">
        <w:rPr>
          <w:sz w:val="24"/>
          <w:szCs w:val="24"/>
        </w:rPr>
        <w:tab/>
        <w:t>Leipzig</w:t>
      </w:r>
      <w:r>
        <w:rPr>
          <w:sz w:val="24"/>
          <w:szCs w:val="24"/>
        </w:rPr>
        <w:t> </w:t>
      </w:r>
      <w:r w:rsidRPr="00DA18A1">
        <w:rPr>
          <w:sz w:val="24"/>
          <w:szCs w:val="24"/>
        </w:rPr>
        <w:t xml:space="preserve">: Hinrich, </w:t>
      </w:r>
    </w:p>
    <w:p w:rsidR="00437022" w:rsidRDefault="00437022" w:rsidP="00437022">
      <w:pPr>
        <w:widowControl w:val="0"/>
        <w:ind w:left="567"/>
        <w:rPr>
          <w:sz w:val="24"/>
          <w:szCs w:val="24"/>
        </w:rPr>
      </w:pPr>
      <w:r w:rsidRPr="00DA18A1">
        <w:rPr>
          <w:i/>
          <w:iCs/>
          <w:sz w:val="24"/>
          <w:szCs w:val="24"/>
        </w:rPr>
        <w:t xml:space="preserve">Kun </w:t>
      </w:r>
      <w:r>
        <w:rPr>
          <w:sz w:val="24"/>
          <w:szCs w:val="24"/>
        </w:rPr>
        <w:t xml:space="preserve">[ " Vorwort " et ] </w:t>
      </w:r>
      <w:r w:rsidRPr="00DA18A1">
        <w:rPr>
          <w:i/>
          <w:iCs/>
          <w:sz w:val="24"/>
          <w:szCs w:val="24"/>
        </w:rPr>
        <w:t>antaŭparolo de</w:t>
      </w:r>
      <w:r w:rsidRPr="00DA18A1">
        <w:rPr>
          <w:sz w:val="24"/>
          <w:szCs w:val="24"/>
        </w:rPr>
        <w:t xml:space="preserve"> </w:t>
      </w:r>
      <w:r>
        <w:rPr>
          <w:sz w:val="24"/>
          <w:szCs w:val="24"/>
        </w:rPr>
        <w:t xml:space="preserve">Lic. </w:t>
      </w:r>
      <w:r w:rsidRPr="00DA18A1">
        <w:rPr>
          <w:sz w:val="24"/>
          <w:szCs w:val="24"/>
        </w:rPr>
        <w:t>D</w:t>
      </w:r>
      <w:r w:rsidRPr="00DA18A1">
        <w:rPr>
          <w:sz w:val="24"/>
          <w:szCs w:val="24"/>
          <w:u w:val="double"/>
          <w:vertAlign w:val="superscript"/>
        </w:rPr>
        <w:t>ro</w:t>
      </w:r>
      <w:r w:rsidRPr="00DA18A1">
        <w:rPr>
          <w:sz w:val="24"/>
          <w:szCs w:val="24"/>
        </w:rPr>
        <w:t xml:space="preserve"> Alfred J</w:t>
      </w:r>
      <w:r w:rsidRPr="00DA18A1">
        <w:rPr>
          <w:smallCaps/>
          <w:sz w:val="24"/>
          <w:szCs w:val="24"/>
        </w:rPr>
        <w:t>eremias</w:t>
      </w:r>
      <w:r>
        <w:rPr>
          <w:smallCaps/>
          <w:sz w:val="24"/>
          <w:szCs w:val="24"/>
        </w:rPr>
        <w:t xml:space="preserve"> </w:t>
      </w:r>
      <w:r w:rsidRPr="00BE6539">
        <w:t>(...)</w:t>
      </w:r>
      <w:r>
        <w:t> ,</w:t>
      </w:r>
      <w:r>
        <w:rPr>
          <w:smallCaps/>
          <w:sz w:val="24"/>
          <w:szCs w:val="24"/>
        </w:rPr>
        <w:tab/>
      </w:r>
      <w:r>
        <w:rPr>
          <w:smallCaps/>
          <w:sz w:val="24"/>
          <w:szCs w:val="24"/>
        </w:rPr>
        <w:tab/>
      </w:r>
      <w:r w:rsidRPr="00DA18A1">
        <w:rPr>
          <w:sz w:val="24"/>
          <w:szCs w:val="24"/>
        </w:rPr>
        <w:t xml:space="preserve">1906, </w:t>
      </w:r>
      <w:r w:rsidRPr="00DA18A1">
        <w:rPr>
          <w:smallCaps/>
          <w:sz w:val="24"/>
          <w:szCs w:val="24"/>
        </w:rPr>
        <w:t>viii</w:t>
      </w:r>
      <w:r w:rsidRPr="00DA18A1">
        <w:rPr>
          <w:sz w:val="24"/>
          <w:szCs w:val="24"/>
        </w:rPr>
        <w:t>+66 p.</w:t>
      </w:r>
      <w:r>
        <w:rPr>
          <w:sz w:val="24"/>
          <w:szCs w:val="24"/>
        </w:rPr>
        <w:t> ; repr. à :</w:t>
      </w:r>
    </w:p>
    <w:p w:rsidR="00437022" w:rsidRPr="00BE6539" w:rsidRDefault="00437022" w:rsidP="00437022">
      <w:pPr>
        <w:widowControl w:val="0"/>
        <w:ind w:left="567"/>
        <w:rPr>
          <w:sz w:val="24"/>
          <w:szCs w:val="24"/>
        </w:rPr>
      </w:pPr>
      <w:r w:rsidRPr="00BE6539">
        <w:rPr>
          <w:sz w:val="24"/>
          <w:szCs w:val="24"/>
        </w:rPr>
        <w:t>Docento</w:t>
      </w:r>
      <w:r>
        <w:rPr>
          <w:sz w:val="24"/>
          <w:szCs w:val="24"/>
        </w:rPr>
        <w:t xml:space="preserve"> de la Universitato en Leipzig</w:t>
      </w:r>
      <w:r>
        <w:rPr>
          <w:sz w:val="24"/>
          <w:szCs w:val="24"/>
        </w:rPr>
        <w:tab/>
        <w:t xml:space="preserve">      </w:t>
      </w:r>
      <w:r w:rsidRPr="00BE6539">
        <w:rPr>
          <w:sz w:val="22"/>
          <w:szCs w:val="22"/>
        </w:rPr>
        <w:t>digital.onb.ac.at/RepViewer/viewer.faces?doc=DTL_4553293</w:t>
      </w:r>
      <w:r>
        <w:rPr>
          <w:sz w:val="24"/>
          <w:szCs w:val="24"/>
        </w:rPr>
        <w:t>.</w:t>
      </w:r>
    </w:p>
    <w:p w:rsidR="00DE44BD" w:rsidRPr="00255FB6" w:rsidRDefault="00DE44BD" w:rsidP="001145A6">
      <w:pPr>
        <w:widowControl w:val="0"/>
        <w:rPr>
          <w:sz w:val="24"/>
          <w:szCs w:val="24"/>
        </w:rPr>
      </w:pPr>
      <w:r w:rsidRPr="00445B89">
        <w:rPr>
          <w:i/>
          <w:iCs/>
          <w:sz w:val="24"/>
        </w:rPr>
        <w:t>La Kvar Evangelioj</w:t>
      </w:r>
      <w:r>
        <w:rPr>
          <w:i/>
          <w:iCs/>
          <w:sz w:val="24"/>
        </w:rPr>
        <w:t xml:space="preserve"> : </w:t>
      </w:r>
      <w:r w:rsidRPr="00445B89">
        <w:rPr>
          <w:i/>
          <w:iCs/>
          <w:sz w:val="24"/>
        </w:rPr>
        <w:t>kunigitaj</w:t>
      </w:r>
      <w:r>
        <w:rPr>
          <w:sz w:val="24"/>
        </w:rPr>
        <w:tab/>
      </w:r>
      <w:r>
        <w:rPr>
          <w:sz w:val="24"/>
        </w:rPr>
        <w:tab/>
        <w:t>[Père] R. L</w:t>
      </w:r>
      <w:r w:rsidRPr="009C4D33">
        <w:rPr>
          <w:smallCaps/>
          <w:sz w:val="24"/>
        </w:rPr>
        <w:t>aisney</w:t>
      </w:r>
      <w:r w:rsidR="001145A6">
        <w:rPr>
          <w:sz w:val="24"/>
        </w:rPr>
        <w:t xml:space="preserve">  </w:t>
      </w:r>
      <w:r>
        <w:rPr>
          <w:sz w:val="24"/>
        </w:rPr>
        <w:t>P</w:t>
      </w:r>
      <w:r>
        <w:rPr>
          <w:sz w:val="24"/>
        </w:rPr>
        <w:tab/>
      </w:r>
      <w:r w:rsidRPr="00445B89">
        <w:rPr>
          <w:sz w:val="24"/>
          <w:szCs w:val="24"/>
        </w:rPr>
        <w:t>Par</w:t>
      </w:r>
      <w:r w:rsidRPr="00255FB6">
        <w:rPr>
          <w:sz w:val="24"/>
          <w:szCs w:val="24"/>
        </w:rPr>
        <w:t xml:space="preserve">is : Hachette, 1908, 197 p. ; </w:t>
      </w:r>
      <w:r w:rsidR="001145A6">
        <w:rPr>
          <w:sz w:val="24"/>
          <w:szCs w:val="24"/>
        </w:rPr>
        <w:t>avec</w:t>
      </w:r>
    </w:p>
    <w:p w:rsidR="00DE44BD" w:rsidRDefault="00DE44BD" w:rsidP="001145A6">
      <w:pPr>
        <w:widowControl w:val="0"/>
        <w:ind w:left="567"/>
        <w:rPr>
          <w:sz w:val="24"/>
          <w:szCs w:val="24"/>
        </w:rPr>
      </w:pPr>
      <w:r w:rsidRPr="00445B89">
        <w:rPr>
          <w:i/>
          <w:iCs/>
          <w:sz w:val="24"/>
          <w:szCs w:val="24"/>
        </w:rPr>
        <w:t xml:space="preserve">en unu rakonto kaj tradukitaj de la pastro </w:t>
      </w:r>
      <w:r w:rsidR="001145A6">
        <w:rPr>
          <w:sz w:val="24"/>
          <w:szCs w:val="24"/>
        </w:rPr>
        <w:t>‒</w:t>
      </w:r>
      <w:r w:rsidR="001145A6">
        <w:rPr>
          <w:sz w:val="24"/>
          <w:szCs w:val="24"/>
        </w:rPr>
        <w:tab/>
      </w:r>
      <w:r w:rsidR="001145A6">
        <w:rPr>
          <w:sz w:val="24"/>
          <w:szCs w:val="24"/>
        </w:rPr>
        <w:tab/>
      </w:r>
      <w:r w:rsidR="001145A6">
        <w:rPr>
          <w:sz w:val="24"/>
          <w:szCs w:val="24"/>
        </w:rPr>
        <w:tab/>
      </w:r>
      <w:r>
        <w:rPr>
          <w:sz w:val="24"/>
          <w:szCs w:val="24"/>
        </w:rPr>
        <w:t>"</w:t>
      </w:r>
      <w:r w:rsidRPr="00445B89">
        <w:rPr>
          <w:i/>
          <w:iCs/>
          <w:sz w:val="24"/>
          <w:szCs w:val="24"/>
        </w:rPr>
        <w:t>Nil</w:t>
      </w:r>
      <w:r w:rsidRPr="00255FB6">
        <w:rPr>
          <w:i/>
          <w:iCs/>
        </w:rPr>
        <w:t xml:space="preserve"> </w:t>
      </w:r>
      <w:r w:rsidRPr="00255FB6">
        <w:t xml:space="preserve">[sic] </w:t>
      </w:r>
      <w:r w:rsidRPr="00445B89">
        <w:rPr>
          <w:i/>
          <w:iCs/>
          <w:sz w:val="24"/>
          <w:szCs w:val="24"/>
        </w:rPr>
        <w:t>obstat</w:t>
      </w:r>
      <w:r>
        <w:rPr>
          <w:i/>
          <w:iCs/>
          <w:sz w:val="24"/>
          <w:szCs w:val="24"/>
        </w:rPr>
        <w:t> </w:t>
      </w:r>
      <w:r>
        <w:rPr>
          <w:sz w:val="24"/>
          <w:szCs w:val="24"/>
        </w:rPr>
        <w:t xml:space="preserve">" de "Alfred </w:t>
      </w:r>
      <w:r w:rsidR="001145A6">
        <w:rPr>
          <w:sz w:val="24"/>
          <w:szCs w:val="24"/>
        </w:rPr>
        <w:t>B</w:t>
      </w:r>
      <w:r w:rsidR="001145A6" w:rsidRPr="00445B89">
        <w:rPr>
          <w:smallCaps/>
          <w:sz w:val="24"/>
          <w:szCs w:val="24"/>
        </w:rPr>
        <w:t>audril</w:t>
      </w:r>
      <w:r w:rsidR="001145A6">
        <w:rPr>
          <w:smallCaps/>
          <w:sz w:val="24"/>
          <w:szCs w:val="24"/>
        </w:rPr>
        <w:t>-</w:t>
      </w:r>
    </w:p>
    <w:p w:rsidR="00DE44BD" w:rsidRDefault="00DE44BD" w:rsidP="001145A6">
      <w:pPr>
        <w:ind w:left="567"/>
        <w:rPr>
          <w:sz w:val="24"/>
        </w:rPr>
      </w:pPr>
      <w:r>
        <w:rPr>
          <w:sz w:val="24"/>
          <w:szCs w:val="24"/>
        </w:rPr>
        <w:t>[ sur la Vulgate et l</w:t>
      </w:r>
      <w:r w:rsidR="001145A6">
        <w:rPr>
          <w:sz w:val="24"/>
          <w:szCs w:val="24"/>
        </w:rPr>
        <w:t>e " Textus receptus " grec ]</w:t>
      </w:r>
      <w:r w:rsidR="001145A6">
        <w:rPr>
          <w:sz w:val="24"/>
          <w:szCs w:val="24"/>
        </w:rPr>
        <w:tab/>
      </w:r>
      <w:r w:rsidR="001145A6">
        <w:rPr>
          <w:sz w:val="24"/>
          <w:szCs w:val="24"/>
        </w:rPr>
        <w:tab/>
      </w:r>
      <w:r w:rsidR="001145A6">
        <w:rPr>
          <w:sz w:val="24"/>
          <w:szCs w:val="24"/>
        </w:rPr>
        <w:tab/>
      </w:r>
      <w:r w:rsidRPr="00445B89">
        <w:rPr>
          <w:smallCaps/>
          <w:sz w:val="24"/>
          <w:szCs w:val="24"/>
        </w:rPr>
        <w:t>lard</w:t>
      </w:r>
      <w:r>
        <w:rPr>
          <w:sz w:val="24"/>
          <w:szCs w:val="24"/>
        </w:rPr>
        <w:t xml:space="preserve"> </w:t>
      </w:r>
      <w:r w:rsidRPr="00756BE1">
        <w:t>[sic]</w:t>
      </w:r>
      <w:r>
        <w:rPr>
          <w:sz w:val="24"/>
          <w:szCs w:val="24"/>
        </w:rPr>
        <w:t>, R. I. C. P." </w:t>
      </w:r>
      <w:r>
        <w:rPr>
          <w:rStyle w:val="Appelnotedebasdep"/>
          <w:sz w:val="24"/>
          <w:szCs w:val="24"/>
        </w:rPr>
        <w:footnoteReference w:id="295"/>
      </w:r>
    </w:p>
    <w:p w:rsidR="00705B25" w:rsidRDefault="00FB7655" w:rsidP="00705B25">
      <w:pPr>
        <w:rPr>
          <w:sz w:val="24"/>
        </w:rPr>
      </w:pPr>
      <w:r>
        <w:rPr>
          <w:sz w:val="24"/>
        </w:rPr>
        <w:t>* " Pat</w:t>
      </w:r>
      <w:r w:rsidRPr="00683F96">
        <w:rPr>
          <w:spacing w:val="-20"/>
          <w:sz w:val="24"/>
        </w:rPr>
        <w:t>r</w:t>
      </w:r>
      <w:r>
        <w:rPr>
          <w:sz w:val="24"/>
        </w:rPr>
        <w:t>o n</w:t>
      </w:r>
      <w:r w:rsidRPr="00683F96">
        <w:rPr>
          <w:spacing w:val="-20"/>
          <w:sz w:val="24"/>
        </w:rPr>
        <w:t>i</w:t>
      </w:r>
      <w:r>
        <w:rPr>
          <w:sz w:val="24"/>
        </w:rPr>
        <w:t>a, (...) Tradukis : D</w:t>
      </w:r>
      <w:r w:rsidRPr="002054B1">
        <w:rPr>
          <w:sz w:val="24"/>
          <w:vertAlign w:val="superscript"/>
        </w:rPr>
        <w:t>ro</w:t>
      </w:r>
      <w:r>
        <w:rPr>
          <w:sz w:val="24"/>
        </w:rPr>
        <w:t xml:space="preserve"> Zamenhof  "</w:t>
      </w:r>
      <w:r>
        <w:rPr>
          <w:sz w:val="24"/>
        </w:rPr>
        <w:tab/>
      </w:r>
      <w:r>
        <w:rPr>
          <w:sz w:val="24"/>
        </w:rPr>
        <w:tab/>
      </w:r>
      <w:r>
        <w:rPr>
          <w:sz w:val="24"/>
        </w:rPr>
        <w:tab/>
      </w:r>
      <w:r>
        <w:rPr>
          <w:sz w:val="24"/>
        </w:rPr>
        <w:tab/>
        <w:t>" </w:t>
      </w:r>
      <w:r w:rsidR="00705B25" w:rsidRPr="00705B25">
        <w:rPr>
          <w:spacing w:val="-3"/>
          <w:sz w:val="24"/>
        </w:rPr>
        <w:t>Mardon</w:t>
      </w:r>
      <w:r w:rsidR="00705B25">
        <w:rPr>
          <w:sz w:val="24"/>
        </w:rPr>
        <w:t>, la 18</w:t>
      </w:r>
      <w:r w:rsidR="00705B25" w:rsidRPr="00705B25">
        <w:rPr>
          <w:sz w:val="24"/>
          <w:vertAlign w:val="superscript"/>
        </w:rPr>
        <w:t>an</w:t>
      </w:r>
      <w:r w:rsidR="00705B25">
        <w:rPr>
          <w:sz w:val="24"/>
        </w:rPr>
        <w:t xml:space="preserve"> de Aŭgusto :  </w:t>
      </w:r>
      <w:r>
        <w:rPr>
          <w:sz w:val="24"/>
        </w:rPr>
        <w:t xml:space="preserve">Koncerto </w:t>
      </w:r>
    </w:p>
    <w:p w:rsidR="00705B25" w:rsidRDefault="002054B1" w:rsidP="00E53013">
      <w:pPr>
        <w:ind w:left="567"/>
        <w:rPr>
          <w:sz w:val="24"/>
        </w:rPr>
      </w:pPr>
      <w:r>
        <w:rPr>
          <w:sz w:val="24"/>
          <w:szCs w:val="24"/>
        </w:rPr>
        <w:t>[  trad. elle aussi modifiée ]</w:t>
      </w:r>
      <w:r w:rsidR="00705B25">
        <w:rPr>
          <w:sz w:val="24"/>
        </w:rPr>
        <w:tab/>
      </w:r>
      <w:r>
        <w:rPr>
          <w:sz w:val="24"/>
        </w:rPr>
        <w:tab/>
      </w:r>
      <w:r w:rsidR="00E53013">
        <w:rPr>
          <w:sz w:val="24"/>
        </w:rPr>
        <w:tab/>
      </w:r>
      <w:r w:rsidR="00E53013">
        <w:rPr>
          <w:sz w:val="24"/>
        </w:rPr>
        <w:tab/>
      </w:r>
      <w:r w:rsidR="00E53013">
        <w:rPr>
          <w:sz w:val="24"/>
        </w:rPr>
        <w:tab/>
      </w:r>
      <w:r w:rsidR="00FB7655">
        <w:rPr>
          <w:sz w:val="24"/>
        </w:rPr>
        <w:t xml:space="preserve">en la Meissena Katedralo, </w:t>
      </w:r>
      <w:r w:rsidR="00705B25">
        <w:rPr>
          <w:sz w:val="24"/>
        </w:rPr>
        <w:t>Textoj [sic]</w:t>
      </w:r>
    </w:p>
    <w:p w:rsidR="002054B1" w:rsidRDefault="00FB7655" w:rsidP="002054B1">
      <w:pPr>
        <w:jc w:val="right"/>
        <w:rPr>
          <w:i/>
          <w:iCs/>
          <w:sz w:val="24"/>
          <w:szCs w:val="24"/>
        </w:rPr>
      </w:pPr>
      <w:r>
        <w:rPr>
          <w:sz w:val="24"/>
        </w:rPr>
        <w:t>de la kantoj</w:t>
      </w:r>
      <w:r w:rsidR="00705B25">
        <w:rPr>
          <w:sz w:val="24"/>
        </w:rPr>
        <w:t>.</w:t>
      </w:r>
      <w:r>
        <w:rPr>
          <w:sz w:val="24"/>
        </w:rPr>
        <w:t xml:space="preserve"> N° 3 " , in </w:t>
      </w:r>
      <w:r w:rsidR="00705B25" w:rsidRPr="00705B25">
        <w:rPr>
          <w:i/>
          <w:iCs/>
          <w:sz w:val="24"/>
          <w:szCs w:val="24"/>
        </w:rPr>
        <w:t>Kongresa Gazeto por la IV. Inte</w:t>
      </w:r>
      <w:r w:rsidR="00705B25" w:rsidRPr="002054B1">
        <w:rPr>
          <w:i/>
          <w:iCs/>
          <w:sz w:val="24"/>
          <w:szCs w:val="24"/>
        </w:rPr>
        <w:t>rnacia Esperantista</w:t>
      </w:r>
    </w:p>
    <w:p w:rsidR="002054B1" w:rsidRDefault="002054B1" w:rsidP="002054B1">
      <w:pPr>
        <w:jc w:val="right"/>
        <w:rPr>
          <w:sz w:val="24"/>
          <w:szCs w:val="24"/>
        </w:rPr>
      </w:pPr>
      <w:r w:rsidRPr="002054B1">
        <w:rPr>
          <w:i/>
          <w:iCs/>
          <w:sz w:val="24"/>
          <w:szCs w:val="24"/>
        </w:rPr>
        <w:t>Kongreso :Dresdeno, 16</w:t>
      </w:r>
      <w:r w:rsidRPr="002054B1">
        <w:rPr>
          <w:i/>
          <w:iCs/>
          <w:sz w:val="24"/>
          <w:szCs w:val="24"/>
          <w:vertAlign w:val="superscript"/>
        </w:rPr>
        <w:t>an </w:t>
      </w:r>
      <w:r w:rsidRPr="002054B1">
        <w:rPr>
          <w:sz w:val="24"/>
          <w:szCs w:val="24"/>
        </w:rPr>
        <w:t>[sic]</w:t>
      </w:r>
      <w:r w:rsidRPr="002054B1">
        <w:rPr>
          <w:i/>
          <w:iCs/>
          <w:sz w:val="24"/>
          <w:szCs w:val="24"/>
          <w:vertAlign w:val="superscript"/>
        </w:rPr>
        <w:t> </w:t>
      </w:r>
      <w:r w:rsidRPr="002054B1">
        <w:rPr>
          <w:i/>
          <w:iCs/>
          <w:sz w:val="24"/>
          <w:szCs w:val="24"/>
        </w:rPr>
        <w:t>-22</w:t>
      </w:r>
      <w:r w:rsidRPr="002054B1">
        <w:rPr>
          <w:i/>
          <w:iCs/>
          <w:sz w:val="24"/>
          <w:szCs w:val="24"/>
          <w:vertAlign w:val="superscript"/>
        </w:rPr>
        <w:t>a</w:t>
      </w:r>
      <w:r w:rsidRPr="002054B1">
        <w:rPr>
          <w:i/>
          <w:iCs/>
          <w:sz w:val="24"/>
          <w:szCs w:val="24"/>
        </w:rPr>
        <w:t xml:space="preserve"> </w:t>
      </w:r>
      <w:r w:rsidRPr="002054B1">
        <w:rPr>
          <w:sz w:val="24"/>
          <w:szCs w:val="24"/>
        </w:rPr>
        <w:t xml:space="preserve">[sic] </w:t>
      </w:r>
      <w:r w:rsidRPr="002054B1">
        <w:rPr>
          <w:i/>
          <w:iCs/>
          <w:sz w:val="24"/>
          <w:szCs w:val="24"/>
        </w:rPr>
        <w:t>de Aŭgusto 1908</w:t>
      </w:r>
      <w:r w:rsidRPr="002054B1">
        <w:rPr>
          <w:sz w:val="24"/>
          <w:szCs w:val="24"/>
        </w:rPr>
        <w:t>, No.</w:t>
      </w:r>
      <w:r w:rsidR="00637887" w:rsidRPr="002054B1">
        <w:rPr>
          <w:sz w:val="24"/>
          <w:szCs w:val="24"/>
        </w:rPr>
        <w:t>° 3</w:t>
      </w:r>
      <w:r>
        <w:rPr>
          <w:sz w:val="24"/>
          <w:szCs w:val="24"/>
        </w:rPr>
        <w:t>,</w:t>
      </w:r>
      <w:r w:rsidRPr="002054B1">
        <w:rPr>
          <w:sz w:val="24"/>
          <w:szCs w:val="24"/>
        </w:rPr>
        <w:t xml:space="preserve"> 1</w:t>
      </w:r>
      <w:r>
        <w:rPr>
          <w:sz w:val="24"/>
          <w:szCs w:val="24"/>
        </w:rPr>
        <w:t>8</w:t>
      </w:r>
      <w:r w:rsidRPr="002054B1">
        <w:rPr>
          <w:sz w:val="24"/>
          <w:szCs w:val="24"/>
          <w:vertAlign w:val="superscript"/>
        </w:rPr>
        <w:t>an</w:t>
      </w:r>
      <w:r w:rsidRPr="002054B1">
        <w:rPr>
          <w:sz w:val="24"/>
          <w:szCs w:val="24"/>
        </w:rPr>
        <w:t xml:space="preserve"> de Aŭgusto 1908</w:t>
      </w:r>
      <w:r>
        <w:rPr>
          <w:sz w:val="24"/>
          <w:szCs w:val="24"/>
        </w:rPr>
        <w:t>, p. [3]</w:t>
      </w:r>
    </w:p>
    <w:p w:rsidR="00FB7655" w:rsidRDefault="00637887" w:rsidP="00FE641F">
      <w:pPr>
        <w:jc w:val="right"/>
        <w:rPr>
          <w:sz w:val="24"/>
          <w:szCs w:val="24"/>
        </w:rPr>
      </w:pPr>
      <w:r w:rsidRPr="002054B1">
        <w:rPr>
          <w:sz w:val="24"/>
          <w:szCs w:val="24"/>
        </w:rPr>
        <w:t>(</w:t>
      </w:r>
      <w:r w:rsidR="002054B1">
        <w:rPr>
          <w:sz w:val="24"/>
          <w:szCs w:val="24"/>
        </w:rPr>
        <w:t> reprodu</w:t>
      </w:r>
      <w:r w:rsidR="00FE641F">
        <w:rPr>
          <w:sz w:val="24"/>
          <w:szCs w:val="24"/>
        </w:rPr>
        <w:t>ction numérisée</w:t>
      </w:r>
      <w:r w:rsidR="002054B1">
        <w:rPr>
          <w:sz w:val="24"/>
          <w:szCs w:val="24"/>
        </w:rPr>
        <w:t xml:space="preserve"> : </w:t>
      </w:r>
      <w:r w:rsidRPr="002054B1">
        <w:rPr>
          <w:sz w:val="24"/>
          <w:szCs w:val="24"/>
        </w:rPr>
        <w:t>1908_Dresden_KongresaGazeto_ 1 kaj 3_unu p malsukcesis.pdf</w:t>
      </w:r>
      <w:r w:rsidR="002054B1">
        <w:rPr>
          <w:sz w:val="24"/>
          <w:szCs w:val="24"/>
        </w:rPr>
        <w:t xml:space="preserve"> )</w:t>
      </w:r>
    </w:p>
    <w:p w:rsidR="00AD7E4D" w:rsidRDefault="00AD7E4D" w:rsidP="00AD7E4D">
      <w:pPr>
        <w:rPr>
          <w:i/>
          <w:iCs/>
          <w:sz w:val="24"/>
          <w:szCs w:val="24"/>
        </w:rPr>
      </w:pPr>
      <w:r>
        <w:rPr>
          <w:sz w:val="24"/>
          <w:szCs w:val="24"/>
        </w:rPr>
        <w:t>* "</w:t>
      </w:r>
      <w:r w:rsidR="00C564EB">
        <w:rPr>
          <w:sz w:val="24"/>
          <w:szCs w:val="24"/>
        </w:rPr>
        <w:t> </w:t>
      </w:r>
      <w:r>
        <w:rPr>
          <w:sz w:val="24"/>
          <w:szCs w:val="24"/>
        </w:rPr>
        <w:t xml:space="preserve">La Sinjora Preĝo " </w:t>
      </w:r>
      <w:r>
        <w:rPr>
          <w:sz w:val="24"/>
        </w:rPr>
        <w:t>[ </w:t>
      </w:r>
      <w:r w:rsidRPr="00251B47">
        <w:rPr>
          <w:sz w:val="24"/>
          <w:szCs w:val="24"/>
        </w:rPr>
        <w:t>6,</w:t>
      </w:r>
      <w:r>
        <w:rPr>
          <w:sz w:val="24"/>
          <w:szCs w:val="24"/>
        </w:rPr>
        <w:t>  </w:t>
      </w:r>
      <w:r w:rsidRPr="00251B47">
        <w:rPr>
          <w:sz w:val="24"/>
          <w:szCs w:val="24"/>
        </w:rPr>
        <w:t>9-13 ]</w:t>
      </w:r>
      <w:r>
        <w:rPr>
          <w:sz w:val="24"/>
          <w:szCs w:val="24"/>
        </w:rPr>
        <w:t xml:space="preserve">       " P. P. Pastro " [ pseudonyme ? ]</w:t>
      </w:r>
      <w:r>
        <w:rPr>
          <w:sz w:val="24"/>
          <w:szCs w:val="24"/>
        </w:rPr>
        <w:tab/>
      </w:r>
      <w:r w:rsidRPr="00AD7E4D">
        <w:rPr>
          <w:i/>
          <w:iCs/>
          <w:sz w:val="24"/>
          <w:szCs w:val="24"/>
        </w:rPr>
        <w:t>Spirita juvelaro</w:t>
      </w:r>
      <w:r>
        <w:rPr>
          <w:i/>
          <w:iCs/>
          <w:sz w:val="24"/>
          <w:szCs w:val="24"/>
        </w:rPr>
        <w:t> </w:t>
      </w:r>
      <w:r w:rsidRPr="00AD7E4D">
        <w:rPr>
          <w:i/>
          <w:iCs/>
          <w:sz w:val="24"/>
          <w:szCs w:val="24"/>
        </w:rPr>
        <w:t xml:space="preserve">: </w:t>
      </w:r>
      <w:r w:rsidRPr="00910FBB">
        <w:rPr>
          <w:i/>
          <w:iCs/>
          <w:sz w:val="24"/>
          <w:szCs w:val="24"/>
        </w:rPr>
        <w:t>Katolik</w:t>
      </w:r>
      <w:r>
        <w:rPr>
          <w:i/>
          <w:iCs/>
          <w:sz w:val="24"/>
          <w:szCs w:val="24"/>
        </w:rPr>
        <w:t>a preĝ</w:t>
      </w:r>
      <w:r w:rsidRPr="00910FBB">
        <w:rPr>
          <w:i/>
          <w:iCs/>
          <w:sz w:val="24"/>
          <w:szCs w:val="24"/>
        </w:rPr>
        <w:t>o</w:t>
      </w:r>
      <w:r>
        <w:rPr>
          <w:i/>
          <w:iCs/>
          <w:sz w:val="24"/>
          <w:szCs w:val="24"/>
        </w:rPr>
        <w:t xml:space="preserve">libro </w:t>
      </w:r>
    </w:p>
    <w:p w:rsidR="00AD7E4D" w:rsidRDefault="001B7C25" w:rsidP="001B7C25">
      <w:pPr>
        <w:ind w:left="567"/>
        <w:rPr>
          <w:i/>
          <w:iCs/>
          <w:sz w:val="24"/>
          <w:szCs w:val="24"/>
        </w:rPr>
      </w:pPr>
      <w:r>
        <w:rPr>
          <w:sz w:val="24"/>
          <w:szCs w:val="24"/>
        </w:rPr>
        <w:t>[ peut-être double traduction :</w:t>
      </w:r>
      <w:r w:rsidR="00AD7E4D">
        <w:rPr>
          <w:i/>
          <w:iCs/>
          <w:sz w:val="24"/>
          <w:szCs w:val="24"/>
        </w:rPr>
        <w:tab/>
      </w:r>
      <w:r>
        <w:rPr>
          <w:i/>
          <w:iCs/>
          <w:sz w:val="24"/>
          <w:szCs w:val="24"/>
        </w:rPr>
        <w:tab/>
      </w:r>
      <w:r w:rsidR="00AD7E4D">
        <w:rPr>
          <w:i/>
          <w:iCs/>
          <w:sz w:val="24"/>
          <w:szCs w:val="24"/>
        </w:rPr>
        <w:tab/>
      </w:r>
      <w:r w:rsidR="00AD7E4D">
        <w:rPr>
          <w:i/>
          <w:iCs/>
          <w:sz w:val="24"/>
          <w:szCs w:val="24"/>
        </w:rPr>
        <w:tab/>
      </w:r>
      <w:r w:rsidR="00AD7E4D">
        <w:rPr>
          <w:i/>
          <w:iCs/>
          <w:sz w:val="24"/>
          <w:szCs w:val="24"/>
        </w:rPr>
        <w:tab/>
        <w:t xml:space="preserve">el Nederlanda lingvo tradukita de P. P. </w:t>
      </w:r>
    </w:p>
    <w:p w:rsidR="001B7C25" w:rsidRDefault="001B7C25" w:rsidP="001B7C25">
      <w:pPr>
        <w:ind w:left="567"/>
        <w:rPr>
          <w:sz w:val="24"/>
          <w:szCs w:val="24"/>
        </w:rPr>
      </w:pPr>
      <w:r>
        <w:rPr>
          <w:sz w:val="24"/>
          <w:szCs w:val="24"/>
        </w:rPr>
        <w:t>par le né</w:t>
      </w:r>
      <w:r w:rsidR="00C327C1">
        <w:rPr>
          <w:sz w:val="24"/>
          <w:szCs w:val="24"/>
        </w:rPr>
        <w:t>e</w:t>
      </w:r>
      <w:r>
        <w:rPr>
          <w:sz w:val="24"/>
          <w:szCs w:val="24"/>
        </w:rPr>
        <w:t>rlandais ? ]</w:t>
      </w:r>
      <w:r>
        <w:rPr>
          <w:i/>
          <w:iCs/>
          <w:sz w:val="24"/>
          <w:szCs w:val="24"/>
        </w:rPr>
        <w:tab/>
      </w:r>
      <w:r>
        <w:rPr>
          <w:i/>
          <w:iCs/>
          <w:sz w:val="24"/>
          <w:szCs w:val="24"/>
        </w:rPr>
        <w:tab/>
      </w:r>
      <w:r w:rsidR="00AD7E4D">
        <w:rPr>
          <w:i/>
          <w:iCs/>
          <w:sz w:val="24"/>
          <w:szCs w:val="24"/>
        </w:rPr>
        <w:tab/>
      </w:r>
      <w:r w:rsidR="00AD7E4D">
        <w:rPr>
          <w:i/>
          <w:iCs/>
          <w:sz w:val="24"/>
          <w:szCs w:val="24"/>
        </w:rPr>
        <w:tab/>
      </w:r>
      <w:r w:rsidR="00AD7E4D">
        <w:rPr>
          <w:i/>
          <w:iCs/>
          <w:sz w:val="24"/>
          <w:szCs w:val="24"/>
        </w:rPr>
        <w:tab/>
      </w:r>
      <w:r w:rsidR="00AD7E4D">
        <w:rPr>
          <w:i/>
          <w:iCs/>
          <w:sz w:val="24"/>
          <w:szCs w:val="24"/>
        </w:rPr>
        <w:tab/>
        <w:t>Pastro</w:t>
      </w:r>
      <w:r w:rsidR="00AD7E4D" w:rsidRPr="00AD7E4D">
        <w:rPr>
          <w:sz w:val="24"/>
          <w:szCs w:val="24"/>
        </w:rPr>
        <w:t xml:space="preserve">, </w:t>
      </w:r>
      <w:r w:rsidR="00AD7E4D">
        <w:rPr>
          <w:sz w:val="24"/>
          <w:szCs w:val="24"/>
        </w:rPr>
        <w:t xml:space="preserve">[ Den Haag : A. N. Govers </w:t>
      </w:r>
      <w:r w:rsidR="00AD7E4D" w:rsidRPr="00AD7E4D">
        <w:rPr>
          <w:smallCaps/>
          <w:sz w:val="24"/>
          <w:szCs w:val="24"/>
        </w:rPr>
        <w:t>n.v</w:t>
      </w:r>
      <w:r w:rsidR="00AD7E4D">
        <w:rPr>
          <w:sz w:val="24"/>
          <w:szCs w:val="24"/>
        </w:rPr>
        <w:t>.],</w:t>
      </w:r>
    </w:p>
    <w:p w:rsidR="00331DAA" w:rsidRDefault="001B7C25" w:rsidP="00331DAA">
      <w:pPr>
        <w:ind w:left="567"/>
        <w:jc w:val="right"/>
        <w:rPr>
          <w:sz w:val="24"/>
          <w:szCs w:val="24"/>
        </w:rPr>
      </w:pPr>
      <w:r w:rsidRPr="00910FBB">
        <w:rPr>
          <w:sz w:val="24"/>
          <w:szCs w:val="24"/>
        </w:rPr>
        <w:t>[</w:t>
      </w:r>
      <w:r>
        <w:rPr>
          <w:sz w:val="24"/>
          <w:szCs w:val="24"/>
        </w:rPr>
        <w:t> </w:t>
      </w:r>
      <w:r w:rsidRPr="00910FBB">
        <w:rPr>
          <w:sz w:val="24"/>
          <w:szCs w:val="24"/>
        </w:rPr>
        <w:t>Imprimatur</w:t>
      </w:r>
      <w:r>
        <w:rPr>
          <w:sz w:val="24"/>
          <w:szCs w:val="24"/>
        </w:rPr>
        <w:t> </w:t>
      </w:r>
      <w:r w:rsidRPr="00910FBB">
        <w:rPr>
          <w:sz w:val="24"/>
          <w:szCs w:val="24"/>
        </w:rPr>
        <w:t>: R</w:t>
      </w:r>
      <w:r>
        <w:rPr>
          <w:sz w:val="24"/>
          <w:szCs w:val="24"/>
        </w:rPr>
        <w:t>uraemundae [Roermond]</w:t>
      </w:r>
      <w:r w:rsidRPr="00910FBB">
        <w:rPr>
          <w:sz w:val="24"/>
          <w:szCs w:val="24"/>
        </w:rPr>
        <w:t xml:space="preserve">, </w:t>
      </w:r>
      <w:r>
        <w:rPr>
          <w:sz w:val="24"/>
          <w:szCs w:val="24"/>
        </w:rPr>
        <w:t>31 Dec.] 1910, p. 5.</w:t>
      </w:r>
    </w:p>
    <w:p w:rsidR="00060DDD" w:rsidRDefault="00C564EB" w:rsidP="00060DDD">
      <w:pPr>
        <w:rPr>
          <w:i/>
          <w:iCs/>
          <w:sz w:val="24"/>
          <w:szCs w:val="24"/>
        </w:rPr>
      </w:pPr>
      <w:r>
        <w:rPr>
          <w:sz w:val="24"/>
          <w:szCs w:val="24"/>
        </w:rPr>
        <w:t>* " La Preĝo de la Sinjoro "</w:t>
      </w:r>
      <w:r w:rsidRPr="00251B47">
        <w:rPr>
          <w:sz w:val="24"/>
          <w:szCs w:val="24"/>
        </w:rPr>
        <w:tab/>
      </w:r>
      <w:r w:rsidRPr="00251B47">
        <w:rPr>
          <w:sz w:val="24"/>
          <w:szCs w:val="24"/>
        </w:rPr>
        <w:tab/>
      </w:r>
      <w:r>
        <w:rPr>
          <w:sz w:val="24"/>
          <w:szCs w:val="24"/>
        </w:rPr>
        <w:tab/>
      </w:r>
      <w:r>
        <w:rPr>
          <w:sz w:val="24"/>
        </w:rPr>
        <w:t>[ non indiqué ]</w:t>
      </w:r>
      <w:r w:rsidRPr="00C97587">
        <w:rPr>
          <w:sz w:val="24"/>
        </w:rPr>
        <w:t xml:space="preserve"> </w:t>
      </w:r>
      <w:r>
        <w:rPr>
          <w:sz w:val="24"/>
        </w:rPr>
        <w:tab/>
        <w:t xml:space="preserve">    P</w:t>
      </w:r>
      <w:r>
        <w:rPr>
          <w:sz w:val="24"/>
          <w:szCs w:val="24"/>
        </w:rPr>
        <w:tab/>
      </w:r>
      <w:r w:rsidRPr="00060DDD">
        <w:rPr>
          <w:i/>
          <w:iCs/>
          <w:spacing w:val="-3"/>
          <w:sz w:val="24"/>
          <w:szCs w:val="24"/>
        </w:rPr>
        <w:t xml:space="preserve">Pater hēmōn </w:t>
      </w:r>
      <w:r w:rsidRPr="00060DDD">
        <w:rPr>
          <w:i/>
          <w:iCs/>
          <w:spacing w:val="-3"/>
          <w:sz w:val="23"/>
          <w:szCs w:val="23"/>
        </w:rPr>
        <w:t>(</w:t>
      </w:r>
      <w:r w:rsidR="00060DDD" w:rsidRPr="00060DDD">
        <w:rPr>
          <w:i/>
          <w:iCs/>
          <w:spacing w:val="-3"/>
          <w:sz w:val="23"/>
          <w:szCs w:val="23"/>
        </w:rPr>
        <w:t>‘</w:t>
      </w:r>
      <w:r w:rsidR="00060DDD">
        <w:rPr>
          <w:i/>
          <w:iCs/>
          <w:spacing w:val="-3"/>
          <w:sz w:val="23"/>
          <w:szCs w:val="23"/>
        </w:rPr>
        <w:t> </w:t>
      </w:r>
      <w:r w:rsidRPr="00060DDD">
        <w:rPr>
          <w:i/>
          <w:iCs/>
          <w:spacing w:val="-3"/>
          <w:sz w:val="23"/>
          <w:szCs w:val="23"/>
        </w:rPr>
        <w:t>Our Father</w:t>
      </w:r>
      <w:r w:rsidR="00060DDD" w:rsidRPr="00060DDD">
        <w:rPr>
          <w:i/>
          <w:iCs/>
          <w:spacing w:val="-3"/>
          <w:sz w:val="23"/>
          <w:szCs w:val="23"/>
        </w:rPr>
        <w:t>’</w:t>
      </w:r>
      <w:r w:rsidRPr="00060DDD">
        <w:rPr>
          <w:i/>
          <w:iCs/>
          <w:spacing w:val="-3"/>
          <w:sz w:val="23"/>
          <w:szCs w:val="23"/>
        </w:rPr>
        <w:t>)</w:t>
      </w:r>
      <w:r w:rsidRPr="00060DDD">
        <w:rPr>
          <w:i/>
          <w:iCs/>
          <w:spacing w:val="-3"/>
          <w:sz w:val="24"/>
          <w:szCs w:val="24"/>
        </w:rPr>
        <w:t> :</w:t>
      </w:r>
      <w:r w:rsidRPr="00060DDD">
        <w:rPr>
          <w:i/>
          <w:iCs/>
          <w:spacing w:val="-3"/>
          <w:sz w:val="16"/>
          <w:szCs w:val="16"/>
        </w:rPr>
        <w:t xml:space="preserve"> </w:t>
      </w:r>
      <w:r w:rsidRPr="00060DDD">
        <w:rPr>
          <w:i/>
          <w:iCs/>
          <w:spacing w:val="-3"/>
          <w:sz w:val="24"/>
          <w:szCs w:val="24"/>
        </w:rPr>
        <w:t>63 Ver</w:t>
      </w:r>
      <w:r w:rsidR="00060DDD" w:rsidRPr="00060DDD">
        <w:rPr>
          <w:i/>
          <w:iCs/>
          <w:spacing w:val="-3"/>
          <w:sz w:val="24"/>
          <w:szCs w:val="24"/>
        </w:rPr>
        <w:t>sions</w:t>
      </w:r>
    </w:p>
    <w:p w:rsidR="00E83EC7" w:rsidRDefault="00060DDD" w:rsidP="00DD7807">
      <w:pPr>
        <w:ind w:left="567"/>
        <w:jc w:val="both"/>
        <w:rPr>
          <w:sz w:val="24"/>
          <w:szCs w:val="24"/>
        </w:rPr>
      </w:pPr>
      <w:r>
        <w:rPr>
          <w:sz w:val="24"/>
          <w:szCs w:val="24"/>
        </w:rPr>
        <w:t>[</w:t>
      </w:r>
      <w:r w:rsidR="00E83EC7">
        <w:rPr>
          <w:sz w:val="24"/>
          <w:szCs w:val="24"/>
        </w:rPr>
        <w:t> </w:t>
      </w:r>
      <w:r w:rsidR="00DD7807">
        <w:rPr>
          <w:sz w:val="24"/>
          <w:szCs w:val="24"/>
        </w:rPr>
        <w:t>V</w:t>
      </w:r>
      <w:r>
        <w:rPr>
          <w:sz w:val="24"/>
          <w:szCs w:val="24"/>
        </w:rPr>
        <w:t xml:space="preserve">ersion de la </w:t>
      </w:r>
      <w:r w:rsidRPr="00B26309">
        <w:rPr>
          <w:sz w:val="24"/>
          <w:szCs w:val="24"/>
        </w:rPr>
        <w:t>SB (</w:t>
      </w:r>
      <w:r w:rsidR="00E83EC7">
        <w:rPr>
          <w:sz w:val="24"/>
          <w:szCs w:val="24"/>
        </w:rPr>
        <w:t> </w:t>
      </w:r>
      <w:r w:rsidRPr="00B26309">
        <w:rPr>
          <w:sz w:val="24"/>
          <w:szCs w:val="24"/>
        </w:rPr>
        <w:t>B</w:t>
      </w:r>
      <w:r w:rsidRPr="009C082A">
        <w:rPr>
          <w:smallCaps/>
          <w:sz w:val="24"/>
          <w:szCs w:val="24"/>
        </w:rPr>
        <w:t>fbs</w:t>
      </w:r>
      <w:r w:rsidR="00E83EC7">
        <w:rPr>
          <w:smallCaps/>
          <w:sz w:val="24"/>
          <w:szCs w:val="24"/>
        </w:rPr>
        <w:t> </w:t>
      </w:r>
      <w:r w:rsidRPr="00B26309">
        <w:rPr>
          <w:sz w:val="24"/>
          <w:szCs w:val="24"/>
        </w:rPr>
        <w:t>)</w:t>
      </w:r>
      <w:r w:rsidR="00DD7807">
        <w:rPr>
          <w:sz w:val="24"/>
          <w:szCs w:val="24"/>
        </w:rPr>
        <w:t> *</w:t>
      </w:r>
      <w:r w:rsidR="00E83EC7">
        <w:rPr>
          <w:sz w:val="24"/>
          <w:szCs w:val="24"/>
        </w:rPr>
        <w:t> ,</w:t>
      </w:r>
      <w:r>
        <w:rPr>
          <w:sz w:val="24"/>
          <w:szCs w:val="24"/>
        </w:rPr>
        <w:t xml:space="preserve"> et variantes</w:t>
      </w:r>
      <w:r>
        <w:rPr>
          <w:sz w:val="24"/>
          <w:szCs w:val="24"/>
        </w:rPr>
        <w:tab/>
      </w:r>
      <w:r>
        <w:rPr>
          <w:sz w:val="24"/>
          <w:szCs w:val="24"/>
        </w:rPr>
        <w:tab/>
      </w:r>
      <w:r>
        <w:rPr>
          <w:sz w:val="24"/>
          <w:szCs w:val="24"/>
        </w:rPr>
        <w:tab/>
      </w:r>
      <w:r w:rsidR="00C564EB">
        <w:rPr>
          <w:i/>
          <w:iCs/>
          <w:sz w:val="24"/>
          <w:szCs w:val="24"/>
        </w:rPr>
        <w:t>o</w:t>
      </w:r>
      <w:r w:rsidR="00C564EB" w:rsidRPr="00C564EB">
        <w:rPr>
          <w:i/>
          <w:iCs/>
          <w:sz w:val="24"/>
          <w:szCs w:val="24"/>
        </w:rPr>
        <w:t xml:space="preserve">f </w:t>
      </w:r>
      <w:r w:rsidR="00C564EB">
        <w:rPr>
          <w:i/>
          <w:iCs/>
          <w:sz w:val="24"/>
          <w:szCs w:val="24"/>
        </w:rPr>
        <w:t>t</w:t>
      </w:r>
      <w:r w:rsidR="00C564EB" w:rsidRPr="00C564EB">
        <w:rPr>
          <w:i/>
          <w:iCs/>
          <w:sz w:val="24"/>
          <w:szCs w:val="24"/>
        </w:rPr>
        <w:t>he Lord’s Prayer in 41 Languages</w:t>
      </w:r>
      <w:r w:rsidR="00E83EC7">
        <w:rPr>
          <w:i/>
          <w:iCs/>
          <w:sz w:val="24"/>
          <w:szCs w:val="24"/>
        </w:rPr>
        <w:t xml:space="preserve"> </w:t>
      </w:r>
      <w:r w:rsidR="00E83EC7">
        <w:rPr>
          <w:sz w:val="24"/>
          <w:szCs w:val="24"/>
        </w:rPr>
        <w:t>d’une version antérieure ( " which has been</w:t>
      </w:r>
      <w:r w:rsidR="00E83EC7">
        <w:rPr>
          <w:sz w:val="24"/>
          <w:szCs w:val="24"/>
        </w:rPr>
        <w:tab/>
      </w:r>
      <w:r w:rsidR="00E83EC7">
        <w:rPr>
          <w:sz w:val="24"/>
          <w:szCs w:val="24"/>
        </w:rPr>
        <w:tab/>
      </w:r>
      <w:r w:rsidR="00E83EC7">
        <w:rPr>
          <w:sz w:val="24"/>
          <w:szCs w:val="24"/>
        </w:rPr>
        <w:tab/>
      </w:r>
      <w:r w:rsidR="00C564EB" w:rsidRPr="00C564EB">
        <w:rPr>
          <w:i/>
          <w:iCs/>
          <w:sz w:val="24"/>
          <w:szCs w:val="24"/>
        </w:rPr>
        <w:t xml:space="preserve">Ancient </w:t>
      </w:r>
      <w:r w:rsidR="00C564EB" w:rsidRPr="00E83EC7">
        <w:rPr>
          <w:i/>
          <w:iCs/>
          <w:spacing w:val="-3"/>
          <w:sz w:val="24"/>
          <w:szCs w:val="24"/>
        </w:rPr>
        <w:t>and</w:t>
      </w:r>
      <w:r w:rsidR="00C564EB" w:rsidRPr="00C564EB">
        <w:rPr>
          <w:i/>
          <w:iCs/>
          <w:sz w:val="24"/>
          <w:szCs w:val="24"/>
        </w:rPr>
        <w:t xml:space="preserve"> Modern </w:t>
      </w:r>
      <w:r w:rsidR="00C564EB" w:rsidRPr="00E83EC7">
        <w:rPr>
          <w:i/>
          <w:iCs/>
          <w:spacing w:val="-3"/>
          <w:sz w:val="24"/>
          <w:szCs w:val="24"/>
        </w:rPr>
        <w:t>with</w:t>
      </w:r>
      <w:r w:rsidR="00C564EB" w:rsidRPr="00C564EB">
        <w:rPr>
          <w:i/>
          <w:iCs/>
          <w:sz w:val="24"/>
          <w:szCs w:val="24"/>
        </w:rPr>
        <w:t xml:space="preserve"> </w:t>
      </w:r>
      <w:r w:rsidR="00C564EB">
        <w:rPr>
          <w:i/>
          <w:iCs/>
          <w:sz w:val="24"/>
          <w:szCs w:val="24"/>
        </w:rPr>
        <w:t>h</w:t>
      </w:r>
      <w:r w:rsidR="00C564EB" w:rsidRPr="00C564EB">
        <w:rPr>
          <w:i/>
          <w:iCs/>
          <w:sz w:val="24"/>
          <w:szCs w:val="24"/>
        </w:rPr>
        <w:t xml:space="preserve">istorical </w:t>
      </w:r>
      <w:r w:rsidR="00E83EC7">
        <w:rPr>
          <w:i/>
          <w:iCs/>
          <w:sz w:val="24"/>
          <w:szCs w:val="24"/>
        </w:rPr>
        <w:t>a</w:t>
      </w:r>
      <w:r w:rsidR="00E83EC7" w:rsidRPr="00C564EB">
        <w:rPr>
          <w:i/>
          <w:iCs/>
          <w:sz w:val="24"/>
          <w:szCs w:val="24"/>
        </w:rPr>
        <w:t>nd</w:t>
      </w:r>
      <w:r w:rsidR="00E83EC7">
        <w:rPr>
          <w:sz w:val="24"/>
          <w:szCs w:val="24"/>
        </w:rPr>
        <w:t xml:space="preserve"> used extensively " ) , sans références ]</w:t>
      </w:r>
      <w:r w:rsidR="00E83EC7">
        <w:rPr>
          <w:sz w:val="24"/>
          <w:szCs w:val="24"/>
        </w:rPr>
        <w:tab/>
      </w:r>
      <w:r w:rsidR="00E83EC7">
        <w:rPr>
          <w:sz w:val="24"/>
          <w:szCs w:val="24"/>
        </w:rPr>
        <w:tab/>
      </w:r>
      <w:r w:rsidR="00E83EC7">
        <w:rPr>
          <w:sz w:val="24"/>
          <w:szCs w:val="24"/>
        </w:rPr>
        <w:tab/>
      </w:r>
      <w:r w:rsidR="00E83EC7">
        <w:rPr>
          <w:sz w:val="24"/>
          <w:szCs w:val="24"/>
        </w:rPr>
        <w:tab/>
      </w:r>
      <w:r w:rsidR="00C564EB">
        <w:rPr>
          <w:i/>
          <w:iCs/>
          <w:sz w:val="24"/>
          <w:szCs w:val="24"/>
        </w:rPr>
        <w:t>l</w:t>
      </w:r>
      <w:r w:rsidR="00C564EB" w:rsidRPr="00C564EB">
        <w:rPr>
          <w:i/>
          <w:iCs/>
          <w:sz w:val="24"/>
          <w:szCs w:val="24"/>
        </w:rPr>
        <w:t xml:space="preserve">inguistic </w:t>
      </w:r>
      <w:r w:rsidR="00C564EB">
        <w:rPr>
          <w:i/>
          <w:iCs/>
          <w:sz w:val="24"/>
          <w:szCs w:val="24"/>
        </w:rPr>
        <w:t>n</w:t>
      </w:r>
      <w:r w:rsidR="00C564EB" w:rsidRPr="00C564EB">
        <w:rPr>
          <w:i/>
          <w:iCs/>
          <w:sz w:val="24"/>
          <w:szCs w:val="24"/>
        </w:rPr>
        <w:t xml:space="preserve">otes </w:t>
      </w:r>
      <w:r w:rsidR="00C564EB">
        <w:rPr>
          <w:i/>
          <w:iCs/>
          <w:sz w:val="24"/>
          <w:szCs w:val="24"/>
        </w:rPr>
        <w:t>b</w:t>
      </w:r>
      <w:r w:rsidR="00C564EB" w:rsidRPr="00C564EB">
        <w:rPr>
          <w:i/>
          <w:iCs/>
          <w:sz w:val="24"/>
          <w:szCs w:val="24"/>
        </w:rPr>
        <w:t>y Paul D. Hugon</w:t>
      </w:r>
      <w:r w:rsidR="00C564EB">
        <w:rPr>
          <w:sz w:val="24"/>
          <w:szCs w:val="24"/>
        </w:rPr>
        <w:t>,</w:t>
      </w:r>
      <w:r w:rsidR="00E83EC7">
        <w:rPr>
          <w:sz w:val="24"/>
          <w:szCs w:val="24"/>
        </w:rPr>
        <w:t xml:space="preserve"> Los</w:t>
      </w:r>
    </w:p>
    <w:p w:rsidR="00C564EB" w:rsidRPr="00E83EC7" w:rsidRDefault="00DD7807" w:rsidP="00DD7807">
      <w:pPr>
        <w:ind w:left="567"/>
        <w:rPr>
          <w:sz w:val="24"/>
          <w:szCs w:val="24"/>
        </w:rPr>
      </w:pPr>
      <w:r w:rsidRPr="00DD7807">
        <w:rPr>
          <w:spacing w:val="-3"/>
          <w:sz w:val="22"/>
          <w:szCs w:val="22"/>
        </w:rPr>
        <w:t>* sans les n° des versets et avec moins de majuscules</w:t>
      </w:r>
      <w:r>
        <w:rPr>
          <w:sz w:val="24"/>
          <w:szCs w:val="24"/>
        </w:rPr>
        <w:t>.</w:t>
      </w:r>
      <w:r>
        <w:rPr>
          <w:sz w:val="24"/>
          <w:szCs w:val="24"/>
        </w:rPr>
        <w:tab/>
      </w:r>
      <w:r>
        <w:rPr>
          <w:sz w:val="24"/>
          <w:szCs w:val="24"/>
        </w:rPr>
        <w:tab/>
      </w:r>
      <w:r w:rsidR="00E83EC7">
        <w:rPr>
          <w:sz w:val="24"/>
          <w:szCs w:val="24"/>
        </w:rPr>
        <w:t xml:space="preserve">Angeles : Leon R. Ervin, 1936, </w:t>
      </w:r>
      <w:r w:rsidR="00C564EB">
        <w:rPr>
          <w:sz w:val="24"/>
          <w:szCs w:val="24"/>
        </w:rPr>
        <w:t>p. 46</w:t>
      </w:r>
      <w:r w:rsidR="00E83EC7">
        <w:rPr>
          <w:sz w:val="24"/>
          <w:szCs w:val="24"/>
        </w:rPr>
        <w:t>.</w:t>
      </w:r>
      <w:r w:rsidR="00E83EC7">
        <w:rPr>
          <w:rStyle w:val="Appelnotedebasdep"/>
          <w:sz w:val="24"/>
          <w:szCs w:val="24"/>
        </w:rPr>
        <w:footnoteReference w:id="296"/>
      </w:r>
    </w:p>
    <w:p w:rsidR="00331DAA" w:rsidRDefault="00331DAA" w:rsidP="00331DAA">
      <w:pPr>
        <w:rPr>
          <w:sz w:val="24"/>
          <w:szCs w:val="24"/>
        </w:rPr>
      </w:pPr>
      <w:r>
        <w:rPr>
          <w:sz w:val="24"/>
        </w:rPr>
        <w:t>* " Pat</w:t>
      </w:r>
      <w:r w:rsidRPr="00683F96">
        <w:rPr>
          <w:spacing w:val="-20"/>
          <w:sz w:val="24"/>
        </w:rPr>
        <w:t>r</w:t>
      </w:r>
      <w:r>
        <w:rPr>
          <w:sz w:val="24"/>
        </w:rPr>
        <w:t>o n</w:t>
      </w:r>
      <w:r w:rsidRPr="00683F96">
        <w:rPr>
          <w:spacing w:val="-20"/>
          <w:sz w:val="24"/>
        </w:rPr>
        <w:t>i</w:t>
      </w:r>
      <w:r>
        <w:rPr>
          <w:sz w:val="24"/>
        </w:rPr>
        <w:t>a : Teksto akceptita de la</w:t>
      </w:r>
      <w:r w:rsidRPr="00251B47">
        <w:rPr>
          <w:sz w:val="24"/>
          <w:szCs w:val="24"/>
        </w:rPr>
        <w:tab/>
      </w:r>
      <w:r w:rsidRPr="00251B47">
        <w:rPr>
          <w:sz w:val="24"/>
          <w:szCs w:val="24"/>
        </w:rPr>
        <w:tab/>
      </w:r>
      <w:r>
        <w:rPr>
          <w:sz w:val="24"/>
        </w:rPr>
        <w:t>[ non indiqué ]</w:t>
      </w:r>
      <w:r w:rsidRPr="00C97587">
        <w:rPr>
          <w:sz w:val="24"/>
        </w:rPr>
        <w:t xml:space="preserve"> </w:t>
      </w:r>
      <w:r>
        <w:rPr>
          <w:sz w:val="24"/>
        </w:rPr>
        <w:tab/>
        <w:t xml:space="preserve">    P</w:t>
      </w:r>
      <w:r>
        <w:rPr>
          <w:sz w:val="24"/>
          <w:szCs w:val="24"/>
        </w:rPr>
        <w:tab/>
        <w:t>Elio M</w:t>
      </w:r>
      <w:r w:rsidRPr="00331DAA">
        <w:rPr>
          <w:smallCaps/>
          <w:sz w:val="24"/>
          <w:szCs w:val="24"/>
        </w:rPr>
        <w:t>igliorini</w:t>
      </w:r>
      <w:r>
        <w:rPr>
          <w:sz w:val="24"/>
          <w:szCs w:val="24"/>
        </w:rPr>
        <w:t xml:space="preserve">, </w:t>
      </w:r>
      <w:r w:rsidRPr="00331DAA">
        <w:rPr>
          <w:i/>
          <w:iCs/>
          <w:sz w:val="24"/>
          <w:szCs w:val="24"/>
        </w:rPr>
        <w:t>Esperanta legolibro</w:t>
      </w:r>
      <w:r>
        <w:rPr>
          <w:sz w:val="24"/>
          <w:szCs w:val="24"/>
        </w:rPr>
        <w:t>,</w:t>
      </w:r>
    </w:p>
    <w:p w:rsidR="00331DAA" w:rsidRDefault="00331DAA" w:rsidP="00331DAA">
      <w:pPr>
        <w:ind w:left="567"/>
        <w:rPr>
          <w:sz w:val="24"/>
          <w:szCs w:val="24"/>
        </w:rPr>
      </w:pPr>
      <w:r>
        <w:rPr>
          <w:sz w:val="24"/>
          <w:szCs w:val="24"/>
        </w:rPr>
        <w:t>VI-a Internacia Kongreso de</w:t>
      </w:r>
      <w:r>
        <w:rPr>
          <w:sz w:val="24"/>
          <w:szCs w:val="24"/>
        </w:rPr>
        <w:tab/>
      </w:r>
      <w:r>
        <w:rPr>
          <w:sz w:val="24"/>
          <w:szCs w:val="24"/>
        </w:rPr>
        <w:tab/>
      </w:r>
      <w:r>
        <w:rPr>
          <w:sz w:val="24"/>
          <w:szCs w:val="24"/>
        </w:rPr>
        <w:tab/>
      </w:r>
      <w:r>
        <w:rPr>
          <w:sz w:val="24"/>
          <w:szCs w:val="24"/>
        </w:rPr>
        <w:tab/>
      </w:r>
      <w:r>
        <w:rPr>
          <w:sz w:val="24"/>
          <w:szCs w:val="24"/>
        </w:rPr>
        <w:tab/>
        <w:t>San Vito al Tagliamento :</w:t>
      </w:r>
      <w:r w:rsidRPr="00331DAA">
        <w:rPr>
          <w:sz w:val="24"/>
          <w:szCs w:val="24"/>
        </w:rPr>
        <w:t xml:space="preserve"> </w:t>
      </w:r>
      <w:r>
        <w:rPr>
          <w:sz w:val="24"/>
          <w:szCs w:val="24"/>
        </w:rPr>
        <w:t>Paolet, 1958 </w:t>
      </w:r>
      <w:r w:rsidRPr="00331DAA">
        <w:rPr>
          <w:sz w:val="24"/>
          <w:szCs w:val="24"/>
          <w:vertAlign w:val="superscript"/>
        </w:rPr>
        <w:t>4</w:t>
      </w:r>
      <w:r>
        <w:rPr>
          <w:sz w:val="24"/>
          <w:szCs w:val="24"/>
        </w:rPr>
        <w:t xml:space="preserve">, </w:t>
      </w:r>
    </w:p>
    <w:p w:rsidR="00331DAA" w:rsidRDefault="00331DAA" w:rsidP="00331DAA">
      <w:pPr>
        <w:ind w:left="567"/>
        <w:rPr>
          <w:sz w:val="24"/>
          <w:szCs w:val="24"/>
        </w:rPr>
      </w:pPr>
      <w:r>
        <w:rPr>
          <w:sz w:val="24"/>
          <w:szCs w:val="24"/>
        </w:rPr>
        <w:t>Esperantistaj Katolikoj ( Haag, 1920 ) "</w:t>
      </w:r>
      <w:r>
        <w:rPr>
          <w:sz w:val="24"/>
          <w:szCs w:val="24"/>
        </w:rPr>
        <w:tab/>
      </w:r>
      <w:r>
        <w:rPr>
          <w:sz w:val="24"/>
          <w:szCs w:val="24"/>
        </w:rPr>
        <w:tab/>
      </w:r>
      <w:r>
        <w:rPr>
          <w:sz w:val="24"/>
          <w:szCs w:val="24"/>
        </w:rPr>
        <w:tab/>
        <w:t>p. 165.</w:t>
      </w:r>
    </w:p>
    <w:p w:rsidR="000B3569" w:rsidRDefault="000B3569" w:rsidP="006A2C69">
      <w:pPr>
        <w:rPr>
          <w:sz w:val="24"/>
          <w:szCs w:val="24"/>
        </w:rPr>
      </w:pPr>
      <w:r>
        <w:rPr>
          <w:sz w:val="24"/>
          <w:szCs w:val="24"/>
        </w:rPr>
        <w:t>* "La Sinjora Preĝo "</w:t>
      </w:r>
      <w:r w:rsidR="006A2C69">
        <w:rPr>
          <w:sz w:val="24"/>
          <w:szCs w:val="24"/>
        </w:rPr>
        <w:t xml:space="preserve"> </w:t>
      </w:r>
      <w:r w:rsidRPr="006A2C69">
        <w:rPr>
          <w:sz w:val="16"/>
          <w:szCs w:val="16"/>
        </w:rPr>
        <w:t xml:space="preserve"> </w:t>
      </w:r>
      <w:r w:rsidRPr="006A2C69">
        <w:rPr>
          <w:bCs/>
          <w:iCs/>
          <w:sz w:val="16"/>
          <w:szCs w:val="16"/>
        </w:rPr>
        <w:t xml:space="preserve"> </w:t>
      </w:r>
      <w:r w:rsidR="006A2C69" w:rsidRPr="006A2C69">
        <w:rPr>
          <w:bCs/>
          <w:iCs/>
          <w:sz w:val="24"/>
        </w:rPr>
        <w:t>H</w:t>
      </w:r>
      <w:r w:rsidR="006A2C69">
        <w:rPr>
          <w:bCs/>
          <w:iCs/>
          <w:sz w:val="24"/>
        </w:rPr>
        <w:t>[</w:t>
      </w:r>
      <w:r w:rsidR="006A2C69" w:rsidRPr="006A2C69">
        <w:rPr>
          <w:bCs/>
          <w:iCs/>
          <w:sz w:val="24"/>
        </w:rPr>
        <w:t>endrikus</w:t>
      </w:r>
      <w:r w:rsidR="006A2C69">
        <w:rPr>
          <w:bCs/>
          <w:iCs/>
          <w:sz w:val="24"/>
        </w:rPr>
        <w:t>]</w:t>
      </w:r>
      <w:r w:rsidR="006A2C69" w:rsidRPr="006A2C69">
        <w:rPr>
          <w:bCs/>
          <w:iCs/>
          <w:sz w:val="16"/>
          <w:szCs w:val="16"/>
        </w:rPr>
        <w:t xml:space="preserve"> </w:t>
      </w:r>
      <w:r w:rsidR="006A2C69" w:rsidRPr="006A2C69">
        <w:rPr>
          <w:bCs/>
          <w:iCs/>
          <w:sz w:val="24"/>
        </w:rPr>
        <w:t>G</w:t>
      </w:r>
      <w:r w:rsidR="006A2C69">
        <w:rPr>
          <w:bCs/>
          <w:iCs/>
          <w:sz w:val="24"/>
        </w:rPr>
        <w:t>[</w:t>
      </w:r>
      <w:r w:rsidR="006A2C69" w:rsidRPr="006A2C69">
        <w:rPr>
          <w:bCs/>
          <w:iCs/>
          <w:sz w:val="24"/>
        </w:rPr>
        <w:t>ijsbertus</w:t>
      </w:r>
      <w:r w:rsidR="006A2C69">
        <w:rPr>
          <w:bCs/>
          <w:iCs/>
          <w:sz w:val="24"/>
        </w:rPr>
        <w:t>]</w:t>
      </w:r>
      <w:r w:rsidRPr="006A2C69">
        <w:rPr>
          <w:bCs/>
          <w:iCs/>
          <w:sz w:val="16"/>
          <w:szCs w:val="16"/>
        </w:rPr>
        <w:t xml:space="preserve"> </w:t>
      </w:r>
      <w:r>
        <w:rPr>
          <w:bCs/>
          <w:iCs/>
          <w:sz w:val="24"/>
        </w:rPr>
        <w:t>W</w:t>
      </w:r>
      <w:r w:rsidRPr="002064BC">
        <w:rPr>
          <w:bCs/>
          <w:iCs/>
          <w:smallCaps/>
          <w:sz w:val="24"/>
        </w:rPr>
        <w:t>annemakers</w:t>
      </w:r>
      <w:r w:rsidRPr="001D67CF">
        <w:rPr>
          <w:bCs/>
          <w:iCs/>
          <w:sz w:val="24"/>
        </w:rPr>
        <w:t xml:space="preserve"> </w:t>
      </w:r>
      <w:r w:rsidR="006A2C69">
        <w:rPr>
          <w:bCs/>
          <w:iCs/>
          <w:sz w:val="24"/>
        </w:rPr>
        <w:t>s</w:t>
      </w:r>
      <w:r>
        <w:rPr>
          <w:bCs/>
          <w:iCs/>
          <w:sz w:val="24"/>
        </w:rPr>
        <w:t>.</w:t>
      </w:r>
      <w:r w:rsidR="001F36C3">
        <w:rPr>
          <w:bCs/>
          <w:iCs/>
          <w:sz w:val="24"/>
        </w:rPr>
        <w:t> </w:t>
      </w:r>
      <w:r w:rsidR="006A2C69">
        <w:rPr>
          <w:bCs/>
          <w:iCs/>
          <w:sz w:val="24"/>
        </w:rPr>
        <w:t>j</w:t>
      </w:r>
      <w:r>
        <w:rPr>
          <w:bCs/>
          <w:iCs/>
          <w:sz w:val="24"/>
        </w:rPr>
        <w:t>.</w:t>
      </w:r>
      <w:r w:rsidR="006A2C69">
        <w:rPr>
          <w:bCs/>
          <w:iCs/>
          <w:sz w:val="24"/>
        </w:rPr>
        <w:t xml:space="preserve"> </w:t>
      </w:r>
      <w:r w:rsidR="006A2C69" w:rsidRPr="006A2C69">
        <w:rPr>
          <w:bCs/>
          <w:iCs/>
          <w:sz w:val="16"/>
          <w:szCs w:val="16"/>
        </w:rPr>
        <w:t xml:space="preserve"> </w:t>
      </w:r>
      <w:r w:rsidRPr="001F36C3">
        <w:rPr>
          <w:bCs/>
          <w:i/>
          <w:spacing w:val="3"/>
          <w:sz w:val="24"/>
        </w:rPr>
        <w:t>Tutmonda laŭdo :</w:t>
      </w:r>
      <w:r w:rsidRPr="001F36C3">
        <w:rPr>
          <w:bCs/>
          <w:iCs/>
          <w:spacing w:val="3"/>
          <w:sz w:val="24"/>
        </w:rPr>
        <w:t xml:space="preserve"> </w:t>
      </w:r>
      <w:r w:rsidRPr="001F36C3">
        <w:rPr>
          <w:i/>
          <w:iCs/>
          <w:spacing w:val="3"/>
          <w:sz w:val="24"/>
          <w:szCs w:val="24"/>
        </w:rPr>
        <w:t>Katolika preĝaro</w:t>
      </w:r>
      <w:r>
        <w:rPr>
          <w:i/>
          <w:iCs/>
          <w:sz w:val="24"/>
          <w:szCs w:val="24"/>
        </w:rPr>
        <w:t> </w:t>
      </w:r>
      <w:r w:rsidRPr="000B3569">
        <w:rPr>
          <w:rStyle w:val="Appelnotedebasdep"/>
          <w:sz w:val="24"/>
          <w:szCs w:val="24"/>
        </w:rPr>
        <w:footnoteReference w:id="297"/>
      </w:r>
      <w:r w:rsidRPr="000B3569">
        <w:rPr>
          <w:sz w:val="24"/>
          <w:szCs w:val="24"/>
        </w:rPr>
        <w:t> </w:t>
      </w:r>
      <w:r>
        <w:rPr>
          <w:sz w:val="24"/>
          <w:szCs w:val="24"/>
        </w:rPr>
        <w:t>,</w:t>
      </w:r>
    </w:p>
    <w:p w:rsidR="001B7C25" w:rsidRPr="000B3569" w:rsidRDefault="000B3569" w:rsidP="000B3569">
      <w:pPr>
        <w:jc w:val="right"/>
        <w:rPr>
          <w:sz w:val="24"/>
          <w:szCs w:val="24"/>
        </w:rPr>
      </w:pPr>
      <w:r>
        <w:rPr>
          <w:sz w:val="24"/>
          <w:szCs w:val="24"/>
        </w:rPr>
        <w:t>Bergen op Zoom (Nederlando) : Esperanto Film-Grupo, 1952, p. 8.</w:t>
      </w:r>
    </w:p>
    <w:p w:rsidR="00437022" w:rsidRDefault="00437022" w:rsidP="00437022">
      <w:pPr>
        <w:widowControl w:val="0"/>
        <w:rPr>
          <w:sz w:val="24"/>
        </w:rPr>
      </w:pPr>
      <w:r>
        <w:rPr>
          <w:sz w:val="24"/>
        </w:rPr>
        <w:t>" 10 tezoj de la feliĉeco : el la</w:t>
      </w:r>
      <w:r>
        <w:rPr>
          <w:sz w:val="24"/>
        </w:rPr>
        <w:tab/>
        <w:t xml:space="preserve">   V. Shmu</w:t>
      </w:r>
      <w:r w:rsidRPr="0065510B">
        <w:rPr>
          <w:sz w:val="24"/>
          <w:szCs w:val="24"/>
        </w:rPr>
        <w:t xml:space="preserve">rlo [Vladimír </w:t>
      </w:r>
      <w:r w:rsidRPr="0065510B">
        <w:rPr>
          <w:smallCaps/>
          <w:sz w:val="24"/>
          <w:szCs w:val="24"/>
        </w:rPr>
        <w:t>von Szmurlo</w:t>
      </w:r>
      <w:r w:rsidRPr="0065510B">
        <w:rPr>
          <w:sz w:val="24"/>
          <w:szCs w:val="24"/>
        </w:rPr>
        <w:t xml:space="preserve"> (1865-1931)]</w:t>
      </w:r>
      <w:r>
        <w:rPr>
          <w:sz w:val="24"/>
        </w:rPr>
        <w:t xml:space="preserve">  P   </w:t>
      </w:r>
      <w:r w:rsidRPr="003A7454">
        <w:rPr>
          <w:i/>
          <w:iCs/>
          <w:sz w:val="24"/>
        </w:rPr>
        <w:t>Lingvo Internacia</w:t>
      </w:r>
      <w:r>
        <w:rPr>
          <w:sz w:val="24"/>
        </w:rPr>
        <w:t>,</w:t>
      </w:r>
    </w:p>
    <w:p w:rsidR="00437022" w:rsidRDefault="00437022" w:rsidP="00437022">
      <w:pPr>
        <w:widowControl w:val="0"/>
        <w:ind w:left="567"/>
        <w:rPr>
          <w:sz w:val="24"/>
        </w:rPr>
      </w:pPr>
      <w:r>
        <w:rPr>
          <w:sz w:val="24"/>
        </w:rPr>
        <w:t>monta prediko de J K. ( Mateo, V : 3 - 12 ) " </w:t>
      </w:r>
      <w:r>
        <w:rPr>
          <w:sz w:val="24"/>
        </w:rPr>
        <w:tab/>
      </w:r>
      <w:r>
        <w:rPr>
          <w:sz w:val="24"/>
        </w:rPr>
        <w:tab/>
      </w:r>
      <w:r>
        <w:rPr>
          <w:sz w:val="24"/>
        </w:rPr>
        <w:tab/>
        <w:t>n° 36, III </w:t>
      </w:r>
      <w:r w:rsidRPr="0065510B">
        <w:rPr>
          <w:sz w:val="24"/>
          <w:vertAlign w:val="superscript"/>
        </w:rPr>
        <w:t>a</w:t>
      </w:r>
      <w:r>
        <w:rPr>
          <w:sz w:val="24"/>
        </w:rPr>
        <w:t xml:space="preserve"> j., n ° 12, Dec.</w:t>
      </w:r>
      <w:r w:rsidRPr="005D2638">
        <w:rPr>
          <w:sz w:val="18"/>
          <w:szCs w:val="18"/>
        </w:rPr>
        <w:t xml:space="preserve"> </w:t>
      </w:r>
      <w:r>
        <w:rPr>
          <w:sz w:val="24"/>
        </w:rPr>
        <w:t>1898,</w:t>
      </w:r>
      <w:r w:rsidRPr="005D2638">
        <w:t xml:space="preserve"> </w:t>
      </w:r>
      <w:r>
        <w:rPr>
          <w:sz w:val="24"/>
        </w:rPr>
        <w:t>p. 186.</w:t>
      </w:r>
      <w:r>
        <w:rPr>
          <w:rStyle w:val="Appelnotedebasdep"/>
          <w:sz w:val="24"/>
        </w:rPr>
        <w:footnoteReference w:id="298"/>
      </w:r>
    </w:p>
    <w:p w:rsidR="00D83390" w:rsidRDefault="00437022" w:rsidP="00D83390">
      <w:pPr>
        <w:rPr>
          <w:sz w:val="24"/>
          <w:szCs w:val="24"/>
        </w:rPr>
      </w:pPr>
      <w:r>
        <w:rPr>
          <w:sz w:val="24"/>
          <w:szCs w:val="24"/>
        </w:rPr>
        <w:t>* </w:t>
      </w:r>
      <w:r w:rsidRPr="00251B47">
        <w:rPr>
          <w:sz w:val="24"/>
          <w:szCs w:val="24"/>
        </w:rPr>
        <w:t>[ </w:t>
      </w:r>
      <w:r w:rsidRPr="00251B47">
        <w:rPr>
          <w:i/>
          <w:iCs/>
          <w:sz w:val="24"/>
          <w:szCs w:val="24"/>
        </w:rPr>
        <w:t>Κατὰ Μαθθαῖον</w:t>
      </w:r>
      <w:r w:rsidRPr="00251B47">
        <w:rPr>
          <w:sz w:val="24"/>
          <w:szCs w:val="24"/>
        </w:rPr>
        <w:t xml:space="preserve"> </w:t>
      </w:r>
      <w:r>
        <w:rPr>
          <w:sz w:val="24"/>
          <w:szCs w:val="24"/>
        </w:rPr>
        <w:t>5</w:t>
      </w:r>
      <w:r w:rsidRPr="00251B47">
        <w:rPr>
          <w:sz w:val="24"/>
          <w:szCs w:val="24"/>
        </w:rPr>
        <w:t>,</w:t>
      </w:r>
      <w:r>
        <w:rPr>
          <w:sz w:val="24"/>
          <w:szCs w:val="24"/>
        </w:rPr>
        <w:t> 4</w:t>
      </w:r>
      <w:r w:rsidRPr="00251B47">
        <w:rPr>
          <w:sz w:val="24"/>
          <w:szCs w:val="24"/>
        </w:rPr>
        <w:t>3</w:t>
      </w:r>
      <w:r>
        <w:rPr>
          <w:sz w:val="24"/>
          <w:szCs w:val="24"/>
        </w:rPr>
        <w:t>-44</w:t>
      </w:r>
      <w:r w:rsidRPr="00251B47">
        <w:rPr>
          <w:sz w:val="24"/>
          <w:szCs w:val="24"/>
        </w:rPr>
        <w:t> ]</w:t>
      </w:r>
      <w:r w:rsidRPr="00251B47">
        <w:rPr>
          <w:sz w:val="24"/>
          <w:szCs w:val="24"/>
        </w:rPr>
        <w:tab/>
      </w:r>
      <w:r w:rsidRPr="00251B47">
        <w:rPr>
          <w:sz w:val="24"/>
          <w:szCs w:val="24"/>
        </w:rPr>
        <w:tab/>
      </w:r>
      <w:r w:rsidRPr="00251B47">
        <w:rPr>
          <w:sz w:val="24"/>
          <w:szCs w:val="24"/>
        </w:rPr>
        <w:tab/>
      </w:r>
      <w:r>
        <w:rPr>
          <w:sz w:val="24"/>
          <w:szCs w:val="24"/>
        </w:rPr>
        <w:t>[ </w:t>
      </w:r>
      <w:r w:rsidRPr="00437022">
        <w:rPr>
          <w:sz w:val="24"/>
          <w:szCs w:val="24"/>
        </w:rPr>
        <w:t>F</w:t>
      </w:r>
      <w:r w:rsidR="00D83390">
        <w:rPr>
          <w:sz w:val="24"/>
          <w:szCs w:val="24"/>
        </w:rPr>
        <w:t>.</w:t>
      </w:r>
      <w:r w:rsidRPr="00437022">
        <w:rPr>
          <w:sz w:val="24"/>
          <w:szCs w:val="24"/>
        </w:rPr>
        <w:t xml:space="preserve"> K</w:t>
      </w:r>
      <w:r w:rsidRPr="00437022">
        <w:rPr>
          <w:smallCaps/>
          <w:sz w:val="24"/>
          <w:szCs w:val="24"/>
        </w:rPr>
        <w:t>raner</w:t>
      </w:r>
      <w:r>
        <w:rPr>
          <w:sz w:val="24"/>
          <w:szCs w:val="24"/>
        </w:rPr>
        <w:t> ? ]</w:t>
      </w:r>
      <w:r>
        <w:rPr>
          <w:sz w:val="24"/>
          <w:szCs w:val="24"/>
        </w:rPr>
        <w:tab/>
      </w:r>
      <w:r w:rsidR="00D83390">
        <w:rPr>
          <w:sz w:val="24"/>
          <w:szCs w:val="24"/>
        </w:rPr>
        <w:tab/>
      </w:r>
      <w:r w:rsidR="00D83390" w:rsidRPr="00D83390">
        <w:rPr>
          <w:spacing w:val="-3"/>
          <w:sz w:val="24"/>
          <w:szCs w:val="24"/>
        </w:rPr>
        <w:t>D-ro</w:t>
      </w:r>
      <w:r w:rsidR="00D83390">
        <w:rPr>
          <w:sz w:val="24"/>
          <w:szCs w:val="24"/>
        </w:rPr>
        <w:t xml:space="preserve"> </w:t>
      </w:r>
      <w:r w:rsidR="00D83390" w:rsidRPr="00437022">
        <w:rPr>
          <w:sz w:val="24"/>
          <w:szCs w:val="24"/>
        </w:rPr>
        <w:t>Fritz K</w:t>
      </w:r>
      <w:r w:rsidR="00D83390" w:rsidRPr="00437022">
        <w:rPr>
          <w:smallCaps/>
          <w:sz w:val="24"/>
          <w:szCs w:val="24"/>
        </w:rPr>
        <w:t>raner</w:t>
      </w:r>
      <w:r>
        <w:rPr>
          <w:sz w:val="24"/>
          <w:szCs w:val="24"/>
        </w:rPr>
        <w:t>,</w:t>
      </w:r>
      <w:r w:rsidR="00D83390">
        <w:rPr>
          <w:sz w:val="24"/>
          <w:szCs w:val="24"/>
        </w:rPr>
        <w:t xml:space="preserve"> </w:t>
      </w:r>
      <w:r w:rsidR="00D83390" w:rsidRPr="00D83390">
        <w:rPr>
          <w:spacing w:val="-3"/>
          <w:sz w:val="24"/>
          <w:szCs w:val="24"/>
        </w:rPr>
        <w:t>Dresden</w:t>
      </w:r>
      <w:r w:rsidR="00D83390">
        <w:rPr>
          <w:sz w:val="24"/>
          <w:szCs w:val="24"/>
        </w:rPr>
        <w:t>, " </w:t>
      </w:r>
      <w:r w:rsidRPr="00437022">
        <w:rPr>
          <w:sz w:val="24"/>
          <w:szCs w:val="24"/>
        </w:rPr>
        <w:t xml:space="preserve">Edukado </w:t>
      </w:r>
    </w:p>
    <w:p w:rsidR="00D83390" w:rsidRPr="00437022" w:rsidRDefault="00437022" w:rsidP="00934EA0">
      <w:pPr>
        <w:ind w:left="6379"/>
        <w:jc w:val="both"/>
        <w:rPr>
          <w:sz w:val="24"/>
          <w:szCs w:val="24"/>
        </w:rPr>
      </w:pPr>
      <w:r w:rsidRPr="00437022">
        <w:rPr>
          <w:sz w:val="24"/>
          <w:szCs w:val="24"/>
        </w:rPr>
        <w:t>al Inter</w:t>
      </w:r>
      <w:r w:rsidR="00D83390">
        <w:rPr>
          <w:sz w:val="24"/>
          <w:szCs w:val="24"/>
        </w:rPr>
        <w:t>popola pacigo kiel etika tasko : Parolado ĉ</w:t>
      </w:r>
      <w:r w:rsidRPr="00437022">
        <w:rPr>
          <w:sz w:val="24"/>
          <w:szCs w:val="24"/>
        </w:rPr>
        <w:t>e la Kongreso de la Mond</w:t>
      </w:r>
      <w:r w:rsidR="00D83390">
        <w:rPr>
          <w:sz w:val="24"/>
          <w:szCs w:val="24"/>
        </w:rPr>
        <w:t>-</w:t>
      </w:r>
      <w:r w:rsidRPr="00D83390">
        <w:rPr>
          <w:spacing w:val="-3"/>
          <w:sz w:val="24"/>
          <w:szCs w:val="24"/>
        </w:rPr>
        <w:t>federacio de Edukaj Asocioj en Ĝene</w:t>
      </w:r>
      <w:r w:rsidR="00D83390" w:rsidRPr="00D83390">
        <w:rPr>
          <w:spacing w:val="-3"/>
          <w:sz w:val="24"/>
          <w:szCs w:val="24"/>
        </w:rPr>
        <w:t>v</w:t>
      </w:r>
      <w:r w:rsidRPr="00D83390">
        <w:rPr>
          <w:spacing w:val="-3"/>
          <w:sz w:val="24"/>
          <w:szCs w:val="24"/>
        </w:rPr>
        <w:t>o</w:t>
      </w:r>
      <w:r w:rsidR="00D83390">
        <w:rPr>
          <w:spacing w:val="-3"/>
          <w:sz w:val="24"/>
          <w:szCs w:val="24"/>
        </w:rPr>
        <w:t> </w:t>
      </w:r>
      <w:r w:rsidR="00D83390">
        <w:rPr>
          <w:sz w:val="24"/>
          <w:szCs w:val="24"/>
        </w:rPr>
        <w:t xml:space="preserve">" in </w:t>
      </w:r>
      <w:r w:rsidR="00D83390" w:rsidRPr="00D83390">
        <w:rPr>
          <w:i/>
          <w:iCs/>
          <w:sz w:val="24"/>
          <w:szCs w:val="24"/>
        </w:rPr>
        <w:t>Internacia Pedagogia Revuo</w:t>
      </w:r>
      <w:r w:rsidR="00D83390">
        <w:rPr>
          <w:sz w:val="24"/>
          <w:szCs w:val="24"/>
        </w:rPr>
        <w:t>, 8-a ja-ro, n-ro 9</w:t>
      </w:r>
      <w:r w:rsidR="00934EA0">
        <w:rPr>
          <w:sz w:val="24"/>
          <w:szCs w:val="24"/>
        </w:rPr>
        <w:t> </w:t>
      </w:r>
      <w:r w:rsidR="00D83390">
        <w:rPr>
          <w:sz w:val="24"/>
          <w:szCs w:val="24"/>
        </w:rPr>
        <w:t>/</w:t>
      </w:r>
      <w:r w:rsidR="00934EA0">
        <w:rPr>
          <w:sz w:val="24"/>
          <w:szCs w:val="24"/>
        </w:rPr>
        <w:t> </w:t>
      </w:r>
      <w:r w:rsidR="00D83390">
        <w:rPr>
          <w:sz w:val="24"/>
          <w:szCs w:val="24"/>
        </w:rPr>
        <w:t>10, sept.-okt. 1929, p.</w:t>
      </w:r>
      <w:r w:rsidR="00934EA0">
        <w:rPr>
          <w:sz w:val="24"/>
          <w:szCs w:val="24"/>
        </w:rPr>
        <w:t>  </w:t>
      </w:r>
      <w:r w:rsidR="00D83390">
        <w:rPr>
          <w:sz w:val="24"/>
          <w:szCs w:val="24"/>
        </w:rPr>
        <w:t>102, à</w:t>
      </w:r>
      <w:r w:rsidR="00934EA0">
        <w:rPr>
          <w:sz w:val="24"/>
          <w:szCs w:val="24"/>
        </w:rPr>
        <w:t> :</w:t>
      </w:r>
      <w:r w:rsidR="00D83390">
        <w:rPr>
          <w:sz w:val="24"/>
          <w:szCs w:val="24"/>
        </w:rPr>
        <w:t xml:space="preserve"> </w:t>
      </w:r>
      <w:r w:rsidR="00D83390" w:rsidRPr="00934EA0">
        <w:rPr>
          <w:spacing w:val="-3"/>
          <w:sz w:val="24"/>
          <w:szCs w:val="24"/>
        </w:rPr>
        <w:t>https://drive.google.com</w:t>
      </w:r>
      <w:r w:rsidR="00D83390" w:rsidRPr="00D83390">
        <w:rPr>
          <w:sz w:val="24"/>
          <w:szCs w:val="24"/>
        </w:rPr>
        <w:t>/file/d/1odVtO0X5oFbpsIcLKzzuW6VN8MCmCHOE</w:t>
      </w:r>
      <w:r w:rsidR="00934EA0">
        <w:rPr>
          <w:sz w:val="24"/>
          <w:szCs w:val="24"/>
        </w:rPr>
        <w:t>.</w:t>
      </w:r>
    </w:p>
    <w:p w:rsidR="00F127F6" w:rsidRPr="006E75B9" w:rsidRDefault="00F127F6" w:rsidP="00F127F6">
      <w:pPr>
        <w:rPr>
          <w:sz w:val="24"/>
          <w:szCs w:val="24"/>
        </w:rPr>
      </w:pPr>
      <w:r>
        <w:rPr>
          <w:sz w:val="24"/>
          <w:szCs w:val="24"/>
        </w:rPr>
        <w:t>* </w:t>
      </w:r>
      <w:r w:rsidRPr="00251B47">
        <w:rPr>
          <w:sz w:val="24"/>
          <w:szCs w:val="24"/>
        </w:rPr>
        <w:t>[ </w:t>
      </w:r>
      <w:r w:rsidRPr="00251B47">
        <w:rPr>
          <w:i/>
          <w:iCs/>
          <w:sz w:val="24"/>
          <w:szCs w:val="24"/>
        </w:rPr>
        <w:t>Κατὰ Μαθθαῖον</w:t>
      </w:r>
      <w:r w:rsidRPr="00251B47">
        <w:rPr>
          <w:sz w:val="24"/>
          <w:szCs w:val="24"/>
        </w:rPr>
        <w:t xml:space="preserve"> 6,</w:t>
      </w:r>
      <w:r>
        <w:rPr>
          <w:sz w:val="24"/>
          <w:szCs w:val="24"/>
        </w:rPr>
        <w:t>  </w:t>
      </w:r>
      <w:r w:rsidRPr="00251B47">
        <w:rPr>
          <w:sz w:val="24"/>
          <w:szCs w:val="24"/>
        </w:rPr>
        <w:t>9-13 ]</w:t>
      </w:r>
      <w:r w:rsidRPr="00251B47">
        <w:rPr>
          <w:sz w:val="24"/>
          <w:szCs w:val="24"/>
        </w:rPr>
        <w:tab/>
      </w:r>
      <w:r w:rsidRPr="00251B47">
        <w:rPr>
          <w:sz w:val="24"/>
          <w:szCs w:val="24"/>
        </w:rPr>
        <w:tab/>
      </w:r>
      <w:r w:rsidRPr="00251B47">
        <w:rPr>
          <w:sz w:val="24"/>
          <w:szCs w:val="24"/>
        </w:rPr>
        <w:tab/>
      </w:r>
      <w:r>
        <w:rPr>
          <w:sz w:val="24"/>
        </w:rPr>
        <w:t>[ non indiqué ]</w:t>
      </w:r>
      <w:r w:rsidRPr="00C97587">
        <w:rPr>
          <w:sz w:val="24"/>
        </w:rPr>
        <w:t xml:space="preserve"> </w:t>
      </w:r>
      <w:r>
        <w:rPr>
          <w:sz w:val="24"/>
        </w:rPr>
        <w:tab/>
        <w:t xml:space="preserve">    P</w:t>
      </w:r>
      <w:r>
        <w:rPr>
          <w:sz w:val="24"/>
          <w:szCs w:val="24"/>
        </w:rPr>
        <w:tab/>
      </w:r>
      <w:r w:rsidRPr="00251B47">
        <w:rPr>
          <w:sz w:val="24"/>
          <w:szCs w:val="24"/>
        </w:rPr>
        <w:t xml:space="preserve">Plaque apposée sur un mur </w:t>
      </w:r>
      <w:r w:rsidRPr="006E75B9">
        <w:rPr>
          <w:spacing w:val="-3"/>
          <w:sz w:val="24"/>
          <w:szCs w:val="24"/>
        </w:rPr>
        <w:t>du cloître</w:t>
      </w:r>
      <w:r w:rsidRPr="006E75B9">
        <w:rPr>
          <w:sz w:val="24"/>
          <w:szCs w:val="24"/>
        </w:rPr>
        <w:t xml:space="preserve"> de</w:t>
      </w:r>
    </w:p>
    <w:p w:rsidR="00F127F6" w:rsidRDefault="00F127F6" w:rsidP="00F127F6">
      <w:pPr>
        <w:jc w:val="right"/>
        <w:rPr>
          <w:sz w:val="24"/>
          <w:szCs w:val="24"/>
        </w:rPr>
      </w:pPr>
      <w:r w:rsidRPr="00251B47">
        <w:rPr>
          <w:sz w:val="24"/>
          <w:szCs w:val="24"/>
        </w:rPr>
        <w:t>l’église du Pater Noster à Jérusalem</w:t>
      </w:r>
      <w:r>
        <w:rPr>
          <w:sz w:val="24"/>
          <w:szCs w:val="24"/>
        </w:rPr>
        <w:t>,</w:t>
      </w:r>
      <w:r w:rsidRPr="00251B47">
        <w:rPr>
          <w:sz w:val="24"/>
          <w:szCs w:val="24"/>
        </w:rPr>
        <w:t xml:space="preserve"> </w:t>
      </w:r>
      <w:r>
        <w:rPr>
          <w:sz w:val="24"/>
          <w:szCs w:val="24"/>
        </w:rPr>
        <w:t xml:space="preserve">et </w:t>
      </w:r>
      <w:r w:rsidRPr="00251B47">
        <w:rPr>
          <w:sz w:val="24"/>
          <w:szCs w:val="24"/>
        </w:rPr>
        <w:t>officiellement inaugurée en sept</w:t>
      </w:r>
      <w:r>
        <w:rPr>
          <w:sz w:val="24"/>
          <w:szCs w:val="24"/>
        </w:rPr>
        <w:t>.</w:t>
      </w:r>
      <w:r w:rsidRPr="00251B47">
        <w:rPr>
          <w:sz w:val="24"/>
          <w:szCs w:val="24"/>
        </w:rPr>
        <w:t xml:space="preserve"> 1965</w:t>
      </w:r>
      <w:r>
        <w:rPr>
          <w:sz w:val="24"/>
          <w:szCs w:val="24"/>
        </w:rPr>
        <w:t>.</w:t>
      </w:r>
    </w:p>
    <w:p w:rsidR="00F127F6" w:rsidRDefault="00F127F6" w:rsidP="00F127F6">
      <w:pPr>
        <w:jc w:val="right"/>
        <w:rPr>
          <w:sz w:val="24"/>
          <w:szCs w:val="24"/>
        </w:rPr>
      </w:pPr>
      <w:r w:rsidRPr="00251B47">
        <w:rPr>
          <w:sz w:val="24"/>
          <w:szCs w:val="24"/>
        </w:rPr>
        <w:t>(</w:t>
      </w:r>
      <w:r>
        <w:rPr>
          <w:sz w:val="24"/>
          <w:szCs w:val="24"/>
        </w:rPr>
        <w:t> " </w:t>
      </w:r>
      <w:r w:rsidRPr="00251B47">
        <w:rPr>
          <w:color w:val="000000" w:themeColor="text1"/>
          <w:sz w:val="24"/>
          <w:szCs w:val="24"/>
        </w:rPr>
        <w:t xml:space="preserve">Pilgrimado </w:t>
      </w:r>
      <w:r>
        <w:rPr>
          <w:color w:val="000000" w:themeColor="text1"/>
          <w:sz w:val="24"/>
          <w:szCs w:val="24"/>
        </w:rPr>
        <w:t>a</w:t>
      </w:r>
      <w:r w:rsidRPr="00251B47">
        <w:rPr>
          <w:color w:val="000000" w:themeColor="text1"/>
          <w:sz w:val="24"/>
          <w:szCs w:val="24"/>
        </w:rPr>
        <w:t>l Jerusalemo</w:t>
      </w:r>
      <w:r>
        <w:rPr>
          <w:color w:val="000000" w:themeColor="text1"/>
          <w:sz w:val="24"/>
          <w:szCs w:val="24"/>
        </w:rPr>
        <w:t xml:space="preserve"> : </w:t>
      </w:r>
      <w:r w:rsidRPr="00251B47">
        <w:rPr>
          <w:color w:val="000000" w:themeColor="text1"/>
          <w:sz w:val="24"/>
          <w:szCs w:val="24"/>
        </w:rPr>
        <w:t>La</w:t>
      </w:r>
      <w:r>
        <w:rPr>
          <w:color w:val="000000" w:themeColor="text1"/>
          <w:sz w:val="24"/>
          <w:szCs w:val="24"/>
        </w:rPr>
        <w:t xml:space="preserve"> p</w:t>
      </w:r>
      <w:r w:rsidRPr="00251B47">
        <w:rPr>
          <w:color w:val="000000" w:themeColor="text1"/>
          <w:sz w:val="24"/>
          <w:szCs w:val="24"/>
        </w:rPr>
        <w:t xml:space="preserve">anelo </w:t>
      </w:r>
      <w:r>
        <w:rPr>
          <w:color w:val="000000" w:themeColor="text1"/>
          <w:sz w:val="24"/>
          <w:szCs w:val="24"/>
        </w:rPr>
        <w:t>‘ </w:t>
      </w:r>
      <w:r w:rsidRPr="00251B47">
        <w:rPr>
          <w:color w:val="000000" w:themeColor="text1"/>
          <w:sz w:val="24"/>
          <w:szCs w:val="24"/>
        </w:rPr>
        <w:t>Patro Nia</w:t>
      </w:r>
      <w:r>
        <w:rPr>
          <w:color w:val="000000" w:themeColor="text1"/>
          <w:sz w:val="24"/>
          <w:szCs w:val="24"/>
        </w:rPr>
        <w:t xml:space="preserve"> ’ " , in </w:t>
      </w:r>
      <w:r w:rsidRPr="00251B47">
        <w:rPr>
          <w:sz w:val="24"/>
          <w:szCs w:val="24"/>
        </w:rPr>
        <w:t xml:space="preserve">EK n° </w:t>
      </w:r>
      <w:r>
        <w:rPr>
          <w:sz w:val="24"/>
          <w:szCs w:val="24"/>
        </w:rPr>
        <w:t xml:space="preserve">4/1965 ; </w:t>
      </w:r>
    </w:p>
    <w:p w:rsidR="00F127F6" w:rsidRDefault="00F127F6" w:rsidP="00F127F6">
      <w:pPr>
        <w:jc w:val="right"/>
        <w:rPr>
          <w:sz w:val="24"/>
          <w:szCs w:val="24"/>
        </w:rPr>
      </w:pPr>
      <w:r>
        <w:rPr>
          <w:sz w:val="24"/>
          <w:szCs w:val="24"/>
        </w:rPr>
        <w:t xml:space="preserve">à : </w:t>
      </w:r>
      <w:r w:rsidRPr="00C97587">
        <w:rPr>
          <w:sz w:val="24"/>
          <w:szCs w:val="24"/>
        </w:rPr>
        <w:t>esperokatolika.org/ek19611965/ek1965_04.htm</w:t>
      </w:r>
      <w:r>
        <w:rPr>
          <w:sz w:val="24"/>
          <w:szCs w:val="24"/>
        </w:rPr>
        <w:t>) ;</w:t>
      </w:r>
    </w:p>
    <w:p w:rsidR="00F127F6" w:rsidRPr="00DA18A1" w:rsidRDefault="00F127F6" w:rsidP="00F127F6">
      <w:pPr>
        <w:jc w:val="right"/>
        <w:rPr>
          <w:sz w:val="24"/>
          <w:szCs w:val="24"/>
        </w:rPr>
      </w:pPr>
      <w:r>
        <w:rPr>
          <w:sz w:val="24"/>
          <w:szCs w:val="24"/>
        </w:rPr>
        <w:t xml:space="preserve">photo sur la p. de couv. d’EK n° 11/1965, repr. à </w:t>
      </w:r>
      <w:r w:rsidRPr="00652E7E">
        <w:rPr>
          <w:sz w:val="24"/>
          <w:szCs w:val="24"/>
        </w:rPr>
        <w:t>esperokatolika.org/ek19611965/ek1965_11.htm</w:t>
      </w:r>
      <w:r>
        <w:rPr>
          <w:sz w:val="24"/>
          <w:szCs w:val="24"/>
        </w:rPr>
        <w:t>.</w:t>
      </w:r>
    </w:p>
    <w:p w:rsidR="00F127F6" w:rsidRDefault="00F127F6" w:rsidP="00F127F6">
      <w:pPr>
        <w:widowControl w:val="0"/>
        <w:rPr>
          <w:sz w:val="24"/>
        </w:rPr>
      </w:pPr>
      <w:r>
        <w:rPr>
          <w:sz w:val="24"/>
          <w:szCs w:val="24"/>
        </w:rPr>
        <w:t>* </w:t>
      </w:r>
      <w:r w:rsidRPr="00251B47">
        <w:rPr>
          <w:sz w:val="24"/>
          <w:szCs w:val="24"/>
        </w:rPr>
        <w:t>[ </w:t>
      </w:r>
      <w:r w:rsidRPr="00251B47">
        <w:rPr>
          <w:i/>
          <w:iCs/>
          <w:sz w:val="24"/>
          <w:szCs w:val="24"/>
        </w:rPr>
        <w:t>Κατὰ Μαθθαῖον</w:t>
      </w:r>
      <w:r w:rsidRPr="00251B47">
        <w:rPr>
          <w:sz w:val="24"/>
          <w:szCs w:val="24"/>
        </w:rPr>
        <w:t xml:space="preserve"> 6,</w:t>
      </w:r>
      <w:r>
        <w:rPr>
          <w:sz w:val="24"/>
          <w:szCs w:val="24"/>
        </w:rPr>
        <w:t>  </w:t>
      </w:r>
      <w:r w:rsidRPr="00251B47">
        <w:rPr>
          <w:sz w:val="24"/>
          <w:szCs w:val="24"/>
        </w:rPr>
        <w:t>9-13 ]</w:t>
      </w:r>
      <w:r>
        <w:rPr>
          <w:sz w:val="24"/>
        </w:rPr>
        <w:t xml:space="preserve"> </w:t>
      </w:r>
      <w:r>
        <w:rPr>
          <w:sz w:val="24"/>
        </w:rPr>
        <w:tab/>
      </w:r>
      <w:r>
        <w:rPr>
          <w:sz w:val="24"/>
        </w:rPr>
        <w:tab/>
      </w:r>
      <w:r>
        <w:rPr>
          <w:sz w:val="24"/>
        </w:rPr>
        <w:tab/>
        <w:t>[ non indiqué ]</w:t>
      </w:r>
      <w:r>
        <w:rPr>
          <w:sz w:val="24"/>
        </w:rPr>
        <w:tab/>
        <w:t xml:space="preserve">    P</w:t>
      </w:r>
      <w:r>
        <w:rPr>
          <w:sz w:val="24"/>
        </w:rPr>
        <w:tab/>
        <w:t xml:space="preserve">[repr. in ? ] </w:t>
      </w:r>
      <w:r>
        <w:rPr>
          <w:sz w:val="24"/>
          <w:szCs w:val="24"/>
        </w:rPr>
        <w:t>KP37C, p. 10, n° 18 </w:t>
      </w:r>
      <w:r>
        <w:rPr>
          <w:sz w:val="24"/>
        </w:rPr>
        <w:t>; repr. in</w:t>
      </w:r>
    </w:p>
    <w:p w:rsidR="002C25F5" w:rsidRPr="008E7D8E" w:rsidRDefault="00F127F6" w:rsidP="008E7D8E">
      <w:pPr>
        <w:widowControl w:val="0"/>
        <w:rPr>
          <w:sz w:val="24"/>
          <w:szCs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A146A2">
        <w:rPr>
          <w:spacing w:val="-3"/>
          <w:sz w:val="24"/>
        </w:rPr>
        <w:t>A</w:t>
      </w:r>
      <w:r w:rsidRPr="00F629CF">
        <w:rPr>
          <w:smallCaps/>
          <w:spacing w:val="-3"/>
          <w:sz w:val="24"/>
        </w:rPr>
        <w:t>edl</w:t>
      </w:r>
      <w:r w:rsidRPr="00DB7204">
        <w:rPr>
          <w:sz w:val="24"/>
          <w:szCs w:val="24"/>
        </w:rPr>
        <w:t>, 001, 2 , p. 19.</w:t>
      </w:r>
    </w:p>
    <w:p w:rsidR="00610589" w:rsidRPr="00610589" w:rsidRDefault="005C6BAE" w:rsidP="005C6BAE">
      <w:pPr>
        <w:widowControl w:val="0"/>
        <w:rPr>
          <w:sz w:val="24"/>
          <w:szCs w:val="24"/>
        </w:rPr>
      </w:pPr>
      <w:r>
        <w:rPr>
          <w:sz w:val="24"/>
          <w:szCs w:val="24"/>
        </w:rPr>
        <w:t>* </w:t>
      </w:r>
      <w:r w:rsidR="00610589">
        <w:rPr>
          <w:sz w:val="24"/>
          <w:szCs w:val="24"/>
        </w:rPr>
        <w:t>[</w:t>
      </w:r>
      <w:r>
        <w:rPr>
          <w:sz w:val="24"/>
          <w:szCs w:val="24"/>
        </w:rPr>
        <w:t> </w:t>
      </w:r>
      <w:r w:rsidRPr="00251B47">
        <w:rPr>
          <w:i/>
          <w:iCs/>
          <w:sz w:val="24"/>
          <w:szCs w:val="24"/>
        </w:rPr>
        <w:t>Κατὰ Μαθθαῖον</w:t>
      </w:r>
      <w:r w:rsidR="00610589">
        <w:rPr>
          <w:sz w:val="24"/>
          <w:szCs w:val="24"/>
        </w:rPr>
        <w:t xml:space="preserve"> 22,14</w:t>
      </w:r>
      <w:r>
        <w:rPr>
          <w:sz w:val="24"/>
          <w:szCs w:val="24"/>
        </w:rPr>
        <w:t> </w:t>
      </w:r>
      <w:r w:rsidR="00610589">
        <w:rPr>
          <w:sz w:val="24"/>
          <w:szCs w:val="24"/>
        </w:rPr>
        <w:t>]</w:t>
      </w:r>
      <w:r w:rsidR="00610589" w:rsidRPr="00610589">
        <w:rPr>
          <w:sz w:val="24"/>
          <w:szCs w:val="24"/>
        </w:rPr>
        <w:tab/>
      </w:r>
      <w:r w:rsidR="00610589">
        <w:rPr>
          <w:sz w:val="24"/>
          <w:szCs w:val="24"/>
        </w:rPr>
        <w:tab/>
      </w:r>
      <w:r w:rsidR="00610589" w:rsidRPr="00610589">
        <w:rPr>
          <w:sz w:val="24"/>
          <w:szCs w:val="24"/>
        </w:rPr>
        <w:tab/>
      </w:r>
      <w:r w:rsidR="00610589" w:rsidRPr="00610589">
        <w:rPr>
          <w:spacing w:val="-3"/>
          <w:sz w:val="24"/>
          <w:szCs w:val="24"/>
        </w:rPr>
        <w:t>L. Z</w:t>
      </w:r>
      <w:r w:rsidR="00610589" w:rsidRPr="00610589">
        <w:rPr>
          <w:smallCaps/>
          <w:sz w:val="24"/>
          <w:szCs w:val="24"/>
        </w:rPr>
        <w:t>amenhof</w:t>
      </w:r>
      <w:r w:rsidR="00610589" w:rsidRPr="00610589">
        <w:rPr>
          <w:sz w:val="24"/>
          <w:szCs w:val="24"/>
        </w:rPr>
        <w:tab/>
      </w:r>
      <w:r w:rsidR="00610589" w:rsidRPr="00610589">
        <w:rPr>
          <w:sz w:val="24"/>
          <w:szCs w:val="24"/>
        </w:rPr>
        <w:tab/>
      </w:r>
      <w:r w:rsidR="00610589" w:rsidRPr="00F30DB6">
        <w:rPr>
          <w:i/>
          <w:iCs/>
          <w:sz w:val="24"/>
          <w:szCs w:val="24"/>
        </w:rPr>
        <w:t>Proverbaro Esperanta</w:t>
      </w:r>
      <w:r w:rsidR="00610589">
        <w:rPr>
          <w:i/>
          <w:iCs/>
          <w:sz w:val="24"/>
          <w:szCs w:val="24"/>
        </w:rPr>
        <w:t> </w:t>
      </w:r>
      <w:r w:rsidR="00610589" w:rsidRPr="00F30DB6">
        <w:rPr>
          <w:i/>
          <w:iCs/>
          <w:sz w:val="24"/>
          <w:szCs w:val="24"/>
        </w:rPr>
        <w:t xml:space="preserve">: Laŭ la verko </w:t>
      </w:r>
    </w:p>
    <w:p w:rsidR="00610589" w:rsidRDefault="00610589" w:rsidP="00610589">
      <w:pPr>
        <w:widowControl w:val="0"/>
        <w:ind w:left="567"/>
        <w:rPr>
          <w:sz w:val="24"/>
          <w:szCs w:val="24"/>
        </w:rPr>
      </w:pPr>
      <w:r>
        <w:rPr>
          <w:sz w:val="24"/>
          <w:szCs w:val="24"/>
        </w:rPr>
        <w:t>" Multaj vokitoj, sed ne multaj elektitoj "</w:t>
      </w:r>
      <w:r>
        <w:rPr>
          <w:sz w:val="24"/>
          <w:szCs w:val="24"/>
        </w:rPr>
        <w:tab/>
      </w:r>
      <w:r>
        <w:rPr>
          <w:sz w:val="24"/>
          <w:szCs w:val="24"/>
        </w:rPr>
        <w:tab/>
      </w:r>
      <w:r>
        <w:rPr>
          <w:sz w:val="24"/>
          <w:szCs w:val="24"/>
        </w:rPr>
        <w:tab/>
      </w:r>
      <w:r w:rsidRPr="00F30DB6">
        <w:rPr>
          <w:sz w:val="24"/>
          <w:szCs w:val="24"/>
        </w:rPr>
        <w:t>Frazeologio rusa-pola-franca-germana</w:t>
      </w:r>
    </w:p>
    <w:p w:rsidR="00610589" w:rsidRDefault="00610589" w:rsidP="00610589">
      <w:pPr>
        <w:widowControl w:val="0"/>
        <w:ind w:left="567"/>
        <w:rPr>
          <w:sz w:val="24"/>
          <w:szCs w:val="24"/>
        </w:rPr>
      </w:pPr>
      <w:r w:rsidRPr="006C4AC3">
        <w:rPr>
          <w:sz w:val="24"/>
          <w:szCs w:val="24"/>
        </w:rPr>
        <w:t>[</w:t>
      </w:r>
      <w:r>
        <w:rPr>
          <w:sz w:val="24"/>
          <w:szCs w:val="24"/>
        </w:rPr>
        <w:t> </w:t>
      </w:r>
      <w:r w:rsidRPr="00610589">
        <w:rPr>
          <w:rStyle w:val="greek"/>
          <w:sz w:val="24"/>
          <w:szCs w:val="24"/>
        </w:rPr>
        <w:t xml:space="preserve">πολλοὶ </w:t>
      </w:r>
      <w:r>
        <w:rPr>
          <w:rStyle w:val="greek"/>
          <w:sz w:val="24"/>
          <w:szCs w:val="24"/>
        </w:rPr>
        <w:t>(</w:t>
      </w:r>
      <w:r w:rsidRPr="00610589">
        <w:rPr>
          <w:rStyle w:val="greek"/>
          <w:sz w:val="24"/>
          <w:szCs w:val="24"/>
        </w:rPr>
        <w:t>γάρ</w:t>
      </w:r>
      <w:r>
        <w:rPr>
          <w:rStyle w:val="greek"/>
          <w:sz w:val="24"/>
          <w:szCs w:val="24"/>
        </w:rPr>
        <w:t>)</w:t>
      </w:r>
      <w:r w:rsidRPr="00610589">
        <w:rPr>
          <w:rStyle w:val="greek"/>
          <w:sz w:val="24"/>
          <w:szCs w:val="24"/>
        </w:rPr>
        <w:t xml:space="preserve"> εἰσιν κλητοί,</w:t>
      </w:r>
      <w:r>
        <w:rPr>
          <w:rStyle w:val="greek"/>
          <w:sz w:val="24"/>
          <w:szCs w:val="24"/>
        </w:rPr>
        <w:t xml:space="preserve"> </w:t>
      </w:r>
      <w:r w:rsidRPr="00610589">
        <w:rPr>
          <w:rStyle w:val="greek"/>
          <w:sz w:val="24"/>
          <w:szCs w:val="24"/>
        </w:rPr>
        <w:t>ὀλίγοι δὲ ἐκλεκτοί</w:t>
      </w:r>
      <w:r>
        <w:rPr>
          <w:rStyle w:val="greek"/>
          <w:sz w:val="24"/>
          <w:szCs w:val="24"/>
        </w:rPr>
        <w:t xml:space="preserve"> /</w:t>
      </w:r>
      <w:r>
        <w:rPr>
          <w:rStyle w:val="greek"/>
          <w:sz w:val="24"/>
          <w:szCs w:val="24"/>
        </w:rPr>
        <w:tab/>
      </w:r>
      <w:r>
        <w:rPr>
          <w:sz w:val="24"/>
          <w:szCs w:val="24"/>
        </w:rPr>
        <w:tab/>
      </w:r>
      <w:r w:rsidRPr="006C4AC3">
        <w:rPr>
          <w:i/>
          <w:iCs/>
          <w:spacing w:val="-3"/>
          <w:sz w:val="24"/>
          <w:szCs w:val="24"/>
        </w:rPr>
        <w:t>de M. F. Zamenhof aranĝis L. L. Zamen-</w:t>
      </w:r>
    </w:p>
    <w:p w:rsidR="00610589" w:rsidRDefault="00610589" w:rsidP="00610589">
      <w:pPr>
        <w:widowControl w:val="0"/>
        <w:ind w:left="567"/>
        <w:rPr>
          <w:iCs/>
          <w:color w:val="000000"/>
          <w:spacing w:val="-3"/>
          <w:sz w:val="24"/>
          <w:szCs w:val="24"/>
        </w:rPr>
      </w:pPr>
      <w:r>
        <w:rPr>
          <w:rStyle w:val="lang-grc"/>
          <w:sz w:val="24"/>
          <w:szCs w:val="24"/>
        </w:rPr>
        <w:t>Multi (enim) sunt vocati, pauci vero electi.</w:t>
      </w:r>
      <w:r>
        <w:rPr>
          <w:rStyle w:val="reference-text"/>
          <w:sz w:val="24"/>
          <w:szCs w:val="24"/>
        </w:rPr>
        <w:t>]</w:t>
      </w:r>
      <w:r>
        <w:rPr>
          <w:rStyle w:val="reference-text"/>
          <w:sz w:val="24"/>
          <w:szCs w:val="24"/>
        </w:rPr>
        <w:tab/>
      </w:r>
      <w:r>
        <w:rPr>
          <w:rStyle w:val="reference-text"/>
          <w:sz w:val="24"/>
          <w:szCs w:val="24"/>
        </w:rPr>
        <w:tab/>
      </w:r>
      <w:r>
        <w:rPr>
          <w:rStyle w:val="reference-text"/>
          <w:sz w:val="24"/>
          <w:szCs w:val="24"/>
        </w:rPr>
        <w:tab/>
      </w:r>
      <w:r w:rsidRPr="00AB29D6">
        <w:rPr>
          <w:i/>
          <w:iCs/>
          <w:spacing w:val="-3"/>
          <w:sz w:val="24"/>
          <w:szCs w:val="24"/>
        </w:rPr>
        <w:t>hof</w:t>
      </w:r>
      <w:r w:rsidRPr="00AB29D6">
        <w:rPr>
          <w:spacing w:val="-3"/>
          <w:sz w:val="24"/>
          <w:szCs w:val="24"/>
        </w:rPr>
        <w:t>, Hachette</w:t>
      </w:r>
      <w:r w:rsidRPr="00AB29D6">
        <w:rPr>
          <w:rStyle w:val="media-delimiter"/>
          <w:spacing w:val="-3"/>
          <w:sz w:val="24"/>
          <w:szCs w:val="24"/>
        </w:rPr>
        <w:t>, </w:t>
      </w:r>
      <w:r w:rsidRPr="00AB29D6">
        <w:rPr>
          <w:spacing w:val="-3"/>
          <w:sz w:val="24"/>
          <w:szCs w:val="24"/>
        </w:rPr>
        <w:t>1910</w:t>
      </w:r>
      <w:r w:rsidRPr="00AB29D6">
        <w:rPr>
          <w:iCs/>
          <w:color w:val="000000"/>
          <w:spacing w:val="-3"/>
          <w:sz w:val="24"/>
          <w:szCs w:val="24"/>
        </w:rPr>
        <w:t>, p.</w:t>
      </w:r>
      <w:r w:rsidRPr="00AB29D6">
        <w:rPr>
          <w:iCs/>
          <w:color w:val="000000"/>
          <w:spacing w:val="-3"/>
          <w:sz w:val="22"/>
          <w:szCs w:val="22"/>
        </w:rPr>
        <w:t xml:space="preserve"> </w:t>
      </w:r>
      <w:r>
        <w:rPr>
          <w:iCs/>
          <w:color w:val="000000"/>
          <w:spacing w:val="-3"/>
          <w:sz w:val="24"/>
          <w:szCs w:val="24"/>
        </w:rPr>
        <w:t>60</w:t>
      </w:r>
      <w:r w:rsidRPr="00AB29D6">
        <w:rPr>
          <w:iCs/>
          <w:color w:val="000000"/>
          <w:spacing w:val="-3"/>
          <w:sz w:val="24"/>
          <w:szCs w:val="24"/>
        </w:rPr>
        <w:t xml:space="preserve">, n° </w:t>
      </w:r>
      <w:r>
        <w:rPr>
          <w:iCs/>
          <w:color w:val="000000"/>
          <w:spacing w:val="-3"/>
          <w:sz w:val="24"/>
          <w:szCs w:val="24"/>
        </w:rPr>
        <w:t>977,</w:t>
      </w:r>
      <w:r w:rsidRPr="00AB29D6">
        <w:rPr>
          <w:iCs/>
          <w:color w:val="000000"/>
          <w:spacing w:val="-3"/>
          <w:sz w:val="24"/>
          <w:szCs w:val="24"/>
        </w:rPr>
        <w:t>1</w:t>
      </w:r>
      <w:r>
        <w:rPr>
          <w:iCs/>
          <w:color w:val="000000"/>
          <w:spacing w:val="-3"/>
          <w:sz w:val="24"/>
          <w:szCs w:val="24"/>
        </w:rPr>
        <w:t> </w:t>
      </w:r>
      <w:r w:rsidRPr="00AB29D6">
        <w:rPr>
          <w:rStyle w:val="Appelnotedebasdep"/>
          <w:iCs/>
          <w:color w:val="000000"/>
          <w:spacing w:val="-3"/>
          <w:sz w:val="24"/>
          <w:szCs w:val="24"/>
        </w:rPr>
        <w:footnoteReference w:id="299"/>
      </w:r>
      <w:r>
        <w:rPr>
          <w:iCs/>
          <w:color w:val="000000"/>
          <w:spacing w:val="-3"/>
          <w:sz w:val="24"/>
          <w:szCs w:val="24"/>
        </w:rPr>
        <w:t> ; re-</w:t>
      </w:r>
    </w:p>
    <w:p w:rsidR="00610589" w:rsidRPr="00610589" w:rsidRDefault="00610589" w:rsidP="00610589">
      <w:pPr>
        <w:widowControl w:val="0"/>
        <w:ind w:left="6379"/>
        <w:rPr>
          <w:iCs/>
          <w:color w:val="000000"/>
          <w:sz w:val="24"/>
          <w:szCs w:val="24"/>
        </w:rPr>
      </w:pPr>
      <w:r w:rsidRPr="00610589">
        <w:rPr>
          <w:iCs/>
          <w:color w:val="000000"/>
          <w:sz w:val="24"/>
          <w:szCs w:val="24"/>
        </w:rPr>
        <w:t>prod</w:t>
      </w:r>
      <w:r>
        <w:rPr>
          <w:iCs/>
          <w:color w:val="000000"/>
          <w:sz w:val="24"/>
          <w:szCs w:val="24"/>
        </w:rPr>
        <w:t>.</w:t>
      </w:r>
      <w:r w:rsidRPr="00610589">
        <w:rPr>
          <w:iCs/>
          <w:color w:val="000000"/>
          <w:sz w:val="24"/>
          <w:szCs w:val="24"/>
        </w:rPr>
        <w:t xml:space="preserve"> in 1974</w:t>
      </w:r>
      <w:r w:rsidRPr="00610589">
        <w:rPr>
          <w:iCs/>
          <w:color w:val="000000"/>
          <w:sz w:val="24"/>
          <w:szCs w:val="24"/>
          <w:vertAlign w:val="superscript"/>
        </w:rPr>
        <w:t>2</w:t>
      </w:r>
      <w:r w:rsidRPr="00610589">
        <w:rPr>
          <w:iCs/>
          <w:color w:val="000000"/>
          <w:sz w:val="24"/>
          <w:szCs w:val="24"/>
        </w:rPr>
        <w:t>, p. 54 (n° 1574)</w:t>
      </w:r>
      <w:r>
        <w:rPr>
          <w:iCs/>
          <w:color w:val="000000"/>
          <w:sz w:val="24"/>
          <w:szCs w:val="24"/>
        </w:rPr>
        <w:t> ;</w:t>
      </w:r>
      <w:r w:rsidRPr="00610589">
        <w:rPr>
          <w:iCs/>
          <w:color w:val="000000"/>
          <w:sz w:val="24"/>
          <w:szCs w:val="24"/>
        </w:rPr>
        <w:t xml:space="preserve"> et, avec</w:t>
      </w:r>
    </w:p>
    <w:p w:rsidR="00610589" w:rsidRPr="00610589" w:rsidRDefault="00610589" w:rsidP="00610589">
      <w:pPr>
        <w:widowControl w:val="0"/>
        <w:ind w:left="1276"/>
        <w:rPr>
          <w:spacing w:val="-3"/>
          <w:sz w:val="24"/>
          <w:szCs w:val="24"/>
        </w:rPr>
      </w:pPr>
      <w:r>
        <w:rPr>
          <w:iCs/>
          <w:color w:val="000000"/>
          <w:spacing w:val="-3"/>
          <w:sz w:val="24"/>
          <w:szCs w:val="24"/>
        </w:rPr>
        <w:t xml:space="preserve">var. </w:t>
      </w:r>
      <w:r w:rsidRPr="00610589">
        <w:rPr>
          <w:i/>
          <w:color w:val="000000"/>
          <w:spacing w:val="-3"/>
          <w:sz w:val="24"/>
          <w:szCs w:val="24"/>
        </w:rPr>
        <w:t>malmultaj</w:t>
      </w:r>
      <w:r>
        <w:rPr>
          <w:iCs/>
          <w:color w:val="000000"/>
          <w:spacing w:val="-3"/>
          <w:sz w:val="24"/>
          <w:szCs w:val="24"/>
        </w:rPr>
        <w:t>, dans l’annexe de Lucien B</w:t>
      </w:r>
      <w:r w:rsidRPr="00610589">
        <w:rPr>
          <w:iCs/>
          <w:smallCaps/>
          <w:color w:val="000000"/>
          <w:spacing w:val="-3"/>
          <w:sz w:val="24"/>
          <w:szCs w:val="24"/>
        </w:rPr>
        <w:t>ourgois</w:t>
      </w:r>
      <w:r>
        <w:rPr>
          <w:iCs/>
          <w:color w:val="000000"/>
          <w:spacing w:val="-3"/>
          <w:sz w:val="24"/>
          <w:szCs w:val="24"/>
        </w:rPr>
        <w:t xml:space="preserve">, </w:t>
      </w:r>
      <w:r w:rsidRPr="00610589">
        <w:rPr>
          <w:i/>
          <w:color w:val="000000"/>
          <w:spacing w:val="-3"/>
          <w:sz w:val="24"/>
          <w:szCs w:val="24"/>
        </w:rPr>
        <w:t>Proverbaro franca-esperanta, kun aldono : Esprimoj sankciitaj de l’</w:t>
      </w:r>
      <w:r>
        <w:rPr>
          <w:i/>
          <w:color w:val="000000"/>
          <w:spacing w:val="-3"/>
          <w:sz w:val="24"/>
          <w:szCs w:val="24"/>
        </w:rPr>
        <w:t> </w:t>
      </w:r>
      <w:r w:rsidRPr="00610589">
        <w:rPr>
          <w:i/>
          <w:color w:val="000000"/>
          <w:spacing w:val="-3"/>
          <w:sz w:val="24"/>
          <w:szCs w:val="24"/>
        </w:rPr>
        <w:t>uzado</w:t>
      </w:r>
      <w:r>
        <w:rPr>
          <w:iCs/>
          <w:color w:val="000000"/>
          <w:spacing w:val="-3"/>
          <w:sz w:val="24"/>
          <w:szCs w:val="24"/>
        </w:rPr>
        <w:t>, Laroque Timbaut : Cercle espérantiste de l’Agenais, 1985, p. 52.</w:t>
      </w:r>
    </w:p>
    <w:p w:rsidR="00C845B6" w:rsidRDefault="006E75B9" w:rsidP="006E75B9">
      <w:pPr>
        <w:widowControl w:val="0"/>
        <w:rPr>
          <w:sz w:val="24"/>
          <w:szCs w:val="24"/>
        </w:rPr>
      </w:pPr>
      <w:r>
        <w:rPr>
          <w:sz w:val="24"/>
        </w:rPr>
        <w:t>* </w:t>
      </w:r>
      <w:r w:rsidRPr="006E75B9">
        <w:rPr>
          <w:b/>
          <w:bCs/>
          <w:i/>
          <w:iCs/>
          <w:sz w:val="24"/>
        </w:rPr>
        <w:t>La Bona mesaĝo de Jesuo laŭ</w:t>
      </w:r>
      <w:r>
        <w:rPr>
          <w:sz w:val="24"/>
        </w:rPr>
        <w:t xml:space="preserve"> – [ </w:t>
      </w:r>
      <w:r w:rsidRPr="006E75B9">
        <w:rPr>
          <w:b/>
          <w:bCs/>
          <w:i/>
          <w:iCs/>
          <w:sz w:val="24"/>
        </w:rPr>
        <w:t>Κατὰ</w:t>
      </w:r>
      <w:r w:rsidRPr="006E75B9">
        <w:rPr>
          <w:b/>
          <w:bCs/>
          <w:sz w:val="24"/>
        </w:rPr>
        <w:t xml:space="preserve"> </w:t>
      </w:r>
      <w:r w:rsidRPr="006E75B9">
        <w:rPr>
          <w:b/>
          <w:bCs/>
          <w:i/>
          <w:iCs/>
          <w:sz w:val="24"/>
          <w:szCs w:val="24"/>
        </w:rPr>
        <w:t>Μαθθαῖον</w:t>
      </w:r>
      <w:r>
        <w:rPr>
          <w:sz w:val="24"/>
        </w:rPr>
        <w:t xml:space="preserve"> ]  </w:t>
      </w:r>
      <w:r>
        <w:rPr>
          <w:sz w:val="24"/>
          <w:szCs w:val="24"/>
        </w:rPr>
        <w:t>G.</w:t>
      </w:r>
      <w:r w:rsidRPr="003C4C4E">
        <w:rPr>
          <w:sz w:val="24"/>
          <w:szCs w:val="24"/>
        </w:rPr>
        <w:t xml:space="preserve"> B</w:t>
      </w:r>
      <w:r w:rsidRPr="003C4C4E">
        <w:rPr>
          <w:smallCaps/>
          <w:sz w:val="24"/>
          <w:szCs w:val="24"/>
        </w:rPr>
        <w:t>erveling</w:t>
      </w:r>
      <w:r>
        <w:rPr>
          <w:sz w:val="24"/>
          <w:szCs w:val="24"/>
        </w:rPr>
        <w:t xml:space="preserve">     P      </w:t>
      </w:r>
      <w:r w:rsidRPr="003C4C4E">
        <w:rPr>
          <w:sz w:val="24"/>
          <w:szCs w:val="24"/>
        </w:rPr>
        <w:t>Chapec</w:t>
      </w:r>
      <w:r>
        <w:rPr>
          <w:sz w:val="24"/>
          <w:szCs w:val="24"/>
        </w:rPr>
        <w:t>ó</w:t>
      </w:r>
      <w:r w:rsidRPr="003C4C4E">
        <w:rPr>
          <w:sz w:val="24"/>
          <w:szCs w:val="24"/>
        </w:rPr>
        <w:t> : Fonto,</w:t>
      </w:r>
      <w:r>
        <w:rPr>
          <w:sz w:val="24"/>
          <w:szCs w:val="24"/>
        </w:rPr>
        <w:t> </w:t>
      </w:r>
      <w:r w:rsidRPr="003C4C4E">
        <w:rPr>
          <w:sz w:val="24"/>
          <w:szCs w:val="24"/>
        </w:rPr>
        <w:t>19</w:t>
      </w:r>
      <w:r>
        <w:rPr>
          <w:sz w:val="24"/>
          <w:szCs w:val="24"/>
        </w:rPr>
        <w:t>92, 84 p.</w:t>
      </w:r>
    </w:p>
    <w:p w:rsidR="0072307A" w:rsidRDefault="0072307A" w:rsidP="00F96079">
      <w:pPr>
        <w:widowControl w:val="0"/>
        <w:rPr>
          <w:sz w:val="24"/>
          <w:szCs w:val="24"/>
        </w:rPr>
      </w:pPr>
      <w:r>
        <w:rPr>
          <w:sz w:val="24"/>
          <w:szCs w:val="24"/>
        </w:rPr>
        <w:t>Mat 5,</w:t>
      </w:r>
      <w:r w:rsidRPr="0072307A">
        <w:rPr>
          <w:sz w:val="16"/>
          <w:szCs w:val="16"/>
        </w:rPr>
        <w:t xml:space="preserve"> </w:t>
      </w:r>
      <w:r>
        <w:rPr>
          <w:sz w:val="24"/>
          <w:szCs w:val="24"/>
        </w:rPr>
        <w:t>3-10 ; 7, 12</w:t>
      </w:r>
      <w:r>
        <w:rPr>
          <w:sz w:val="24"/>
          <w:szCs w:val="24"/>
        </w:rPr>
        <w:tab/>
      </w:r>
      <w:r>
        <w:rPr>
          <w:sz w:val="24"/>
          <w:szCs w:val="24"/>
        </w:rPr>
        <w:tab/>
      </w:r>
      <w:r>
        <w:rPr>
          <w:sz w:val="24"/>
          <w:szCs w:val="24"/>
        </w:rPr>
        <w:tab/>
      </w:r>
      <w:r w:rsidR="00DB7204">
        <w:rPr>
          <w:sz w:val="24"/>
          <w:szCs w:val="24"/>
        </w:rPr>
        <w:tab/>
      </w:r>
      <w:r w:rsidR="001A2925">
        <w:rPr>
          <w:sz w:val="24"/>
        </w:rPr>
        <w:t>[ non indiqué ]</w:t>
      </w:r>
      <w:r>
        <w:rPr>
          <w:sz w:val="24"/>
        </w:rPr>
        <w:tab/>
        <w:t xml:space="preserve">    P</w:t>
      </w:r>
      <w:r>
        <w:rPr>
          <w:sz w:val="24"/>
        </w:rPr>
        <w:tab/>
      </w:r>
      <w:r w:rsidR="00F96079" w:rsidRPr="00A146A2">
        <w:rPr>
          <w:spacing w:val="-3"/>
          <w:sz w:val="24"/>
        </w:rPr>
        <w:t>A</w:t>
      </w:r>
      <w:r w:rsidR="00F96079" w:rsidRPr="00F629CF">
        <w:rPr>
          <w:smallCaps/>
          <w:spacing w:val="-3"/>
          <w:sz w:val="24"/>
        </w:rPr>
        <w:t>edl</w:t>
      </w:r>
      <w:r w:rsidRPr="0072307A">
        <w:rPr>
          <w:sz w:val="22"/>
          <w:szCs w:val="22"/>
        </w:rPr>
        <w:t>,</w:t>
      </w:r>
      <w:r w:rsidR="002F039B">
        <w:rPr>
          <w:sz w:val="22"/>
          <w:szCs w:val="22"/>
        </w:rPr>
        <w:t xml:space="preserve"> 2001,</w:t>
      </w:r>
      <w:r w:rsidRPr="0072307A">
        <w:rPr>
          <w:sz w:val="22"/>
          <w:szCs w:val="22"/>
        </w:rPr>
        <w:t xml:space="preserve"> 002, 6 ; 002, 5 , p. 23, 22.</w:t>
      </w:r>
    </w:p>
    <w:p w:rsidR="0072307A" w:rsidRDefault="0072307A" w:rsidP="002F039B">
      <w:pPr>
        <w:widowControl w:val="0"/>
        <w:rPr>
          <w:sz w:val="22"/>
          <w:szCs w:val="22"/>
        </w:rPr>
      </w:pPr>
      <w:r>
        <w:rPr>
          <w:sz w:val="24"/>
          <w:szCs w:val="24"/>
        </w:rPr>
        <w:t>Mat 22,</w:t>
      </w:r>
      <w:r w:rsidRPr="0072307A">
        <w:rPr>
          <w:sz w:val="16"/>
          <w:szCs w:val="16"/>
        </w:rPr>
        <w:t xml:space="preserve"> </w:t>
      </w:r>
      <w:r>
        <w:rPr>
          <w:sz w:val="24"/>
          <w:szCs w:val="24"/>
        </w:rPr>
        <w:t>37-39</w:t>
      </w:r>
      <w:r w:rsidR="00C327C1">
        <w:rPr>
          <w:sz w:val="24"/>
          <w:szCs w:val="24"/>
        </w:rPr>
        <w:t> </w:t>
      </w:r>
      <w:r w:rsidR="00EA2DAD">
        <w:rPr>
          <w:sz w:val="24"/>
          <w:szCs w:val="24"/>
        </w:rPr>
        <w:t>;</w:t>
      </w:r>
      <w:r w:rsidR="00EA2DAD" w:rsidRPr="00EA2DAD">
        <w:rPr>
          <w:sz w:val="24"/>
          <w:szCs w:val="24"/>
        </w:rPr>
        <w:t xml:space="preserve"> </w:t>
      </w:r>
      <w:r w:rsidR="00EA2DAD">
        <w:rPr>
          <w:sz w:val="24"/>
          <w:szCs w:val="24"/>
        </w:rPr>
        <w:t>28, 19</w:t>
      </w:r>
      <w:r>
        <w:rPr>
          <w:sz w:val="24"/>
          <w:szCs w:val="24"/>
        </w:rPr>
        <w:tab/>
      </w:r>
      <w:r>
        <w:rPr>
          <w:sz w:val="24"/>
          <w:szCs w:val="24"/>
        </w:rPr>
        <w:tab/>
      </w:r>
      <w:r>
        <w:rPr>
          <w:sz w:val="24"/>
          <w:szCs w:val="24"/>
        </w:rPr>
        <w:tab/>
      </w:r>
      <w:r>
        <w:rPr>
          <w:sz w:val="24"/>
          <w:szCs w:val="24"/>
        </w:rPr>
        <w:tab/>
      </w:r>
      <w:r w:rsidR="001A2925">
        <w:rPr>
          <w:sz w:val="24"/>
        </w:rPr>
        <w:t>[ non indiqué ]</w:t>
      </w:r>
      <w:r>
        <w:rPr>
          <w:sz w:val="24"/>
        </w:rPr>
        <w:tab/>
        <w:t xml:space="preserve">    P</w:t>
      </w:r>
      <w:r>
        <w:rPr>
          <w:sz w:val="24"/>
        </w:rPr>
        <w:tab/>
      </w:r>
      <w:r w:rsidR="00F96079" w:rsidRPr="00A146A2">
        <w:rPr>
          <w:spacing w:val="-3"/>
          <w:sz w:val="24"/>
        </w:rPr>
        <w:t>A</w:t>
      </w:r>
      <w:r w:rsidR="00F96079" w:rsidRPr="00F629CF">
        <w:rPr>
          <w:smallCaps/>
          <w:spacing w:val="-3"/>
          <w:sz w:val="24"/>
        </w:rPr>
        <w:t>edl</w:t>
      </w:r>
      <w:r w:rsidRPr="0072307A">
        <w:rPr>
          <w:sz w:val="22"/>
          <w:szCs w:val="22"/>
        </w:rPr>
        <w:t>,</w:t>
      </w:r>
      <w:r w:rsidR="002F039B">
        <w:rPr>
          <w:sz w:val="22"/>
          <w:szCs w:val="22"/>
        </w:rPr>
        <w:t xml:space="preserve"> 2001,</w:t>
      </w:r>
      <w:r w:rsidRPr="0072307A">
        <w:rPr>
          <w:sz w:val="22"/>
          <w:szCs w:val="22"/>
        </w:rPr>
        <w:t xml:space="preserve"> 002, 2 , p. 21</w:t>
      </w:r>
      <w:r w:rsidR="002F039B">
        <w:rPr>
          <w:sz w:val="22"/>
          <w:szCs w:val="22"/>
        </w:rPr>
        <w:t> </w:t>
      </w:r>
      <w:r w:rsidR="00EA2DAD">
        <w:rPr>
          <w:sz w:val="22"/>
          <w:szCs w:val="22"/>
        </w:rPr>
        <w:t xml:space="preserve">; </w:t>
      </w:r>
      <w:r w:rsidR="00EA2DAD" w:rsidRPr="0072307A">
        <w:rPr>
          <w:sz w:val="22"/>
          <w:szCs w:val="22"/>
        </w:rPr>
        <w:t>001, 1 , p. 19.</w:t>
      </w:r>
    </w:p>
    <w:p w:rsidR="002F039B" w:rsidRPr="00EE196F" w:rsidRDefault="00871793" w:rsidP="006210FE">
      <w:pPr>
        <w:widowControl w:val="0"/>
        <w:rPr>
          <w:i/>
          <w:iCs/>
          <w:sz w:val="24"/>
        </w:rPr>
      </w:pPr>
      <w:r>
        <w:rPr>
          <w:sz w:val="24"/>
        </w:rPr>
        <w:t xml:space="preserve">* " V,  21 " [ sic, en fait </w:t>
      </w:r>
      <w:r w:rsidR="006210FE">
        <w:rPr>
          <w:sz w:val="24"/>
        </w:rPr>
        <w:t>5</w:t>
      </w:r>
      <w:r>
        <w:rPr>
          <w:sz w:val="24"/>
        </w:rPr>
        <w:t>,  42 :</w:t>
      </w:r>
      <w:r w:rsidR="00E1259A">
        <w:rPr>
          <w:sz w:val="24"/>
        </w:rPr>
        <w:t> ]</w:t>
      </w:r>
      <w:r>
        <w:rPr>
          <w:sz w:val="24"/>
        </w:rPr>
        <w:tab/>
      </w:r>
      <w:r w:rsidR="004166CE">
        <w:rPr>
          <w:sz w:val="24"/>
        </w:rPr>
        <w:tab/>
      </w:r>
      <w:r w:rsidR="00E1259A">
        <w:rPr>
          <w:sz w:val="24"/>
        </w:rPr>
        <w:tab/>
      </w:r>
      <w:r w:rsidR="002F039B" w:rsidRPr="00EE196F">
        <w:rPr>
          <w:sz w:val="24"/>
        </w:rPr>
        <w:t>Robert P</w:t>
      </w:r>
      <w:r w:rsidR="002F039B" w:rsidRPr="00EE196F">
        <w:rPr>
          <w:smallCaps/>
          <w:sz w:val="24"/>
        </w:rPr>
        <w:t>ontnau</w:t>
      </w:r>
      <w:r w:rsidR="005C2921">
        <w:rPr>
          <w:smallCaps/>
          <w:sz w:val="24"/>
        </w:rPr>
        <w:t xml:space="preserve">  P</w:t>
      </w:r>
      <w:r w:rsidR="002F039B">
        <w:rPr>
          <w:sz w:val="24"/>
        </w:rPr>
        <w:tab/>
      </w:r>
      <w:r w:rsidR="002F039B" w:rsidRPr="00EE196F">
        <w:rPr>
          <w:sz w:val="24"/>
        </w:rPr>
        <w:t>Bertrand R</w:t>
      </w:r>
      <w:r w:rsidR="002F039B" w:rsidRPr="00EE196F">
        <w:rPr>
          <w:smallCaps/>
          <w:sz w:val="24"/>
        </w:rPr>
        <w:t>ussell</w:t>
      </w:r>
      <w:r w:rsidR="002F039B">
        <w:rPr>
          <w:sz w:val="24"/>
        </w:rPr>
        <w:t xml:space="preserve">, </w:t>
      </w:r>
      <w:r w:rsidR="002F039B" w:rsidRPr="00EE196F">
        <w:rPr>
          <w:i/>
          <w:iCs/>
          <w:sz w:val="24"/>
        </w:rPr>
        <w:t xml:space="preserve">Kial mi ne estas </w:t>
      </w:r>
    </w:p>
    <w:p w:rsidR="002F039B" w:rsidRDefault="00871793" w:rsidP="002F039B">
      <w:pPr>
        <w:widowControl w:val="0"/>
        <w:ind w:left="567"/>
        <w:rPr>
          <w:i/>
          <w:iCs/>
          <w:sz w:val="24"/>
        </w:rPr>
      </w:pPr>
      <w:r>
        <w:rPr>
          <w:sz w:val="24"/>
          <w:szCs w:val="24"/>
        </w:rPr>
        <w:t>" </w:t>
      </w:r>
      <w:r w:rsidRPr="004166CE">
        <w:rPr>
          <w:sz w:val="24"/>
          <w:szCs w:val="24"/>
        </w:rPr>
        <w:t>Donu al kiu</w:t>
      </w:r>
      <w:r>
        <w:rPr>
          <w:sz w:val="24"/>
          <w:szCs w:val="24"/>
        </w:rPr>
        <w:t xml:space="preserve"> vin petas, kaj</w:t>
      </w:r>
      <w:r>
        <w:rPr>
          <w:sz w:val="24"/>
        </w:rPr>
        <w:tab/>
      </w:r>
      <w:r w:rsidR="002F039B">
        <w:rPr>
          <w:sz w:val="24"/>
        </w:rPr>
        <w:tab/>
      </w:r>
      <w:r w:rsidR="002F039B">
        <w:rPr>
          <w:sz w:val="24"/>
        </w:rPr>
        <w:tab/>
      </w:r>
      <w:r w:rsidR="002F039B">
        <w:rPr>
          <w:sz w:val="24"/>
        </w:rPr>
        <w:tab/>
      </w:r>
      <w:r w:rsidR="002F039B">
        <w:rPr>
          <w:sz w:val="24"/>
        </w:rPr>
        <w:tab/>
      </w:r>
      <w:r w:rsidR="002F039B" w:rsidRPr="00EE196F">
        <w:rPr>
          <w:i/>
          <w:iCs/>
          <w:sz w:val="24"/>
        </w:rPr>
        <w:t>kristano</w:t>
      </w:r>
      <w:r w:rsidR="002F039B">
        <w:rPr>
          <w:i/>
          <w:iCs/>
          <w:sz w:val="24"/>
        </w:rPr>
        <w:t xml:space="preserve"> : </w:t>
      </w:r>
      <w:r w:rsidR="002F039B" w:rsidRPr="004C345E">
        <w:rPr>
          <w:i/>
          <w:iCs/>
          <w:spacing w:val="-3"/>
          <w:sz w:val="24"/>
        </w:rPr>
        <w:t>Teksto de konferenco de la 6-a</w:t>
      </w:r>
      <w:r w:rsidR="002F039B" w:rsidRPr="00EE196F">
        <w:rPr>
          <w:i/>
          <w:iCs/>
          <w:sz w:val="24"/>
        </w:rPr>
        <w:t xml:space="preserve"> </w:t>
      </w:r>
    </w:p>
    <w:p w:rsidR="002F039B" w:rsidRDefault="00871793" w:rsidP="00871793">
      <w:pPr>
        <w:widowControl w:val="0"/>
        <w:ind w:left="567"/>
        <w:rPr>
          <w:sz w:val="24"/>
          <w:szCs w:val="24"/>
        </w:rPr>
      </w:pPr>
      <w:r w:rsidRPr="004166CE">
        <w:rPr>
          <w:sz w:val="24"/>
        </w:rPr>
        <w:t>ne forturni</w:t>
      </w:r>
      <w:r>
        <w:rPr>
          <w:sz w:val="24"/>
        </w:rPr>
        <w:t>ĝ</w:t>
      </w:r>
      <w:r w:rsidRPr="004166CE">
        <w:rPr>
          <w:sz w:val="24"/>
        </w:rPr>
        <w:t>u de pruntemulo.</w:t>
      </w:r>
      <w:r>
        <w:rPr>
          <w:sz w:val="24"/>
        </w:rPr>
        <w:t>"</w:t>
      </w:r>
      <w:r w:rsidR="002F039B">
        <w:rPr>
          <w:sz w:val="24"/>
        </w:rPr>
        <w:tab/>
      </w:r>
      <w:r w:rsidR="002F039B">
        <w:rPr>
          <w:sz w:val="24"/>
        </w:rPr>
        <w:tab/>
      </w:r>
      <w:r w:rsidR="004166CE">
        <w:rPr>
          <w:sz w:val="24"/>
        </w:rPr>
        <w:tab/>
      </w:r>
      <w:r w:rsidR="004166CE">
        <w:rPr>
          <w:sz w:val="24"/>
        </w:rPr>
        <w:tab/>
      </w:r>
      <w:r w:rsidR="004166CE">
        <w:rPr>
          <w:sz w:val="24"/>
        </w:rPr>
        <w:tab/>
      </w:r>
      <w:r w:rsidR="002F039B" w:rsidRPr="00EE196F">
        <w:rPr>
          <w:i/>
          <w:iCs/>
          <w:sz w:val="24"/>
        </w:rPr>
        <w:t>de marto 1927</w:t>
      </w:r>
      <w:r w:rsidR="002F039B">
        <w:rPr>
          <w:sz w:val="24"/>
        </w:rPr>
        <w:t>,</w:t>
      </w:r>
      <w:r w:rsidR="002F039B" w:rsidRPr="004C345E">
        <w:rPr>
          <w:sz w:val="24"/>
          <w:szCs w:val="24"/>
        </w:rPr>
        <w:t xml:space="preserve"> </w:t>
      </w:r>
      <w:r w:rsidR="002F039B">
        <w:rPr>
          <w:sz w:val="24"/>
          <w:szCs w:val="24"/>
        </w:rPr>
        <w:t>Tyresö : Inko, 2003,</w:t>
      </w:r>
    </w:p>
    <w:p w:rsidR="00E1259A" w:rsidRDefault="00871793" w:rsidP="00E1259A">
      <w:pPr>
        <w:widowControl w:val="0"/>
        <w:rPr>
          <w:sz w:val="24"/>
        </w:rPr>
      </w:pPr>
      <w:r>
        <w:rPr>
          <w:sz w:val="24"/>
        </w:rPr>
        <w:t>* " </w:t>
      </w:r>
      <w:r w:rsidR="00E1259A">
        <w:rPr>
          <w:sz w:val="24"/>
        </w:rPr>
        <w:t xml:space="preserve">VII, 1 " : </w:t>
      </w:r>
      <w:r>
        <w:rPr>
          <w:sz w:val="24"/>
        </w:rPr>
        <w:t>" Ne juĝu, por ke vi</w:t>
      </w:r>
      <w:r w:rsidRPr="00871793">
        <w:rPr>
          <w:sz w:val="24"/>
        </w:rPr>
        <w:t xml:space="preserve"> </w:t>
      </w:r>
      <w:r>
        <w:rPr>
          <w:sz w:val="24"/>
        </w:rPr>
        <w:t>ne estu juĝ</w:t>
      </w:r>
      <w:r>
        <w:rPr>
          <w:b/>
          <w:bCs/>
          <w:sz w:val="24"/>
        </w:rPr>
        <w:t>i</w:t>
      </w:r>
      <w:r>
        <w:rPr>
          <w:sz w:val="24"/>
        </w:rPr>
        <w:t>taj."</w:t>
      </w:r>
      <w:r w:rsidR="004166CE">
        <w:rPr>
          <w:sz w:val="24"/>
          <w:szCs w:val="24"/>
        </w:rPr>
        <w:tab/>
      </w:r>
      <w:r w:rsidR="00E1259A">
        <w:rPr>
          <w:sz w:val="24"/>
        </w:rPr>
        <w:t xml:space="preserve">   [ idem]</w:t>
      </w:r>
      <w:r w:rsidR="005C2921">
        <w:rPr>
          <w:sz w:val="24"/>
        </w:rPr>
        <w:t xml:space="preserve">   P</w:t>
      </w:r>
      <w:r w:rsidR="00E1259A">
        <w:rPr>
          <w:sz w:val="24"/>
          <w:szCs w:val="24"/>
        </w:rPr>
        <w:tab/>
      </w:r>
      <w:r w:rsidR="002F039B">
        <w:rPr>
          <w:sz w:val="24"/>
          <w:szCs w:val="24"/>
        </w:rPr>
        <w:t>( coll. " </w:t>
      </w:r>
      <w:r w:rsidR="002F039B">
        <w:rPr>
          <w:i/>
          <w:iCs/>
          <w:sz w:val="24"/>
          <w:szCs w:val="24"/>
        </w:rPr>
        <w:t>e </w:t>
      </w:r>
      <w:r w:rsidR="002F039B">
        <w:rPr>
          <w:smallCaps/>
          <w:sz w:val="24"/>
          <w:szCs w:val="24"/>
        </w:rPr>
        <w:t>libro </w:t>
      </w:r>
      <w:r w:rsidR="002F039B">
        <w:rPr>
          <w:sz w:val="24"/>
          <w:szCs w:val="24"/>
        </w:rPr>
        <w:t>" , [ n° 184 ? ] ) ,</w:t>
      </w:r>
      <w:r w:rsidR="002F039B">
        <w:rPr>
          <w:i/>
          <w:iCs/>
          <w:sz w:val="24"/>
        </w:rPr>
        <w:t xml:space="preserve"> </w:t>
      </w:r>
      <w:r w:rsidR="002F039B">
        <w:rPr>
          <w:sz w:val="24"/>
        </w:rPr>
        <w:t xml:space="preserve">p. 19-20, </w:t>
      </w:r>
      <w:r w:rsidR="00E1259A">
        <w:rPr>
          <w:sz w:val="24"/>
        </w:rPr>
        <w:t>* " XIX,  21 " : " </w:t>
      </w:r>
      <w:r w:rsidR="00E1259A" w:rsidRPr="00E1259A">
        <w:rPr>
          <w:sz w:val="24"/>
        </w:rPr>
        <w:t xml:space="preserve">Se vi </w:t>
      </w:r>
      <w:r w:rsidR="00E1259A">
        <w:rPr>
          <w:sz w:val="24"/>
        </w:rPr>
        <w:t>deziras esti perfekta, iru, ven</w:t>
      </w:r>
      <w:r w:rsidR="00E1259A" w:rsidRPr="00E1259A">
        <w:rPr>
          <w:sz w:val="24"/>
        </w:rPr>
        <w:t>du</w:t>
      </w:r>
      <w:r w:rsidR="00E1259A">
        <w:rPr>
          <w:sz w:val="24"/>
        </w:rPr>
        <w:t xml:space="preserve">  </w:t>
      </w:r>
      <w:r w:rsidR="00E1259A" w:rsidRPr="00E1259A">
        <w:rPr>
          <w:sz w:val="18"/>
          <w:szCs w:val="18"/>
        </w:rPr>
        <w:t xml:space="preserve"> </w:t>
      </w:r>
      <w:r w:rsidR="00E1259A">
        <w:rPr>
          <w:sz w:val="24"/>
        </w:rPr>
        <w:t>[ idem]</w:t>
      </w:r>
      <w:r w:rsidR="005C2921">
        <w:rPr>
          <w:sz w:val="24"/>
        </w:rPr>
        <w:t xml:space="preserve">   P</w:t>
      </w:r>
      <w:r w:rsidR="004166CE">
        <w:rPr>
          <w:sz w:val="24"/>
        </w:rPr>
        <w:tab/>
      </w:r>
      <w:r w:rsidR="00E1259A">
        <w:rPr>
          <w:sz w:val="24"/>
        </w:rPr>
        <w:t xml:space="preserve">repr. à : </w:t>
      </w:r>
      <w:r w:rsidR="00E1259A" w:rsidRPr="00E1259A">
        <w:rPr>
          <w:sz w:val="24"/>
        </w:rPr>
        <w:t>www.esperanto.es:8080/xmlui/</w:t>
      </w:r>
    </w:p>
    <w:p w:rsidR="006210FE" w:rsidRDefault="00E1259A" w:rsidP="00E1259A">
      <w:pPr>
        <w:widowControl w:val="0"/>
        <w:ind w:left="567"/>
        <w:rPr>
          <w:sz w:val="24"/>
        </w:rPr>
      </w:pPr>
      <w:r w:rsidRPr="00E1259A">
        <w:rPr>
          <w:sz w:val="24"/>
        </w:rPr>
        <w:t>viajn p</w:t>
      </w:r>
      <w:r>
        <w:rPr>
          <w:sz w:val="24"/>
        </w:rPr>
        <w:t xml:space="preserve">osedaĵojn, kaj donu al </w:t>
      </w:r>
      <w:r w:rsidRPr="00E1259A">
        <w:rPr>
          <w:b/>
          <w:bCs/>
          <w:sz w:val="24"/>
        </w:rPr>
        <w:t>la</w:t>
      </w:r>
      <w:r>
        <w:rPr>
          <w:sz w:val="24"/>
        </w:rPr>
        <w:t xml:space="preserve"> malriĉ</w:t>
      </w:r>
      <w:r w:rsidRPr="00E1259A">
        <w:rPr>
          <w:sz w:val="24"/>
        </w:rPr>
        <w:t>uloj.</w:t>
      </w:r>
      <w:r>
        <w:rPr>
          <w:sz w:val="24"/>
        </w:rPr>
        <w:t>"</w:t>
      </w:r>
      <w:r w:rsidRPr="00E1259A">
        <w:rPr>
          <w:sz w:val="24"/>
        </w:rPr>
        <w:t xml:space="preserve"> </w:t>
      </w:r>
      <w:r>
        <w:rPr>
          <w:sz w:val="24"/>
        </w:rPr>
        <w:tab/>
      </w:r>
      <w:r>
        <w:rPr>
          <w:sz w:val="24"/>
        </w:rPr>
        <w:tab/>
      </w:r>
      <w:r>
        <w:rPr>
          <w:sz w:val="24"/>
        </w:rPr>
        <w:tab/>
      </w:r>
      <w:r w:rsidR="002F039B" w:rsidRPr="004C345E">
        <w:rPr>
          <w:sz w:val="24"/>
        </w:rPr>
        <w:t>bitstream/handle/</w:t>
      </w:r>
      <w:r w:rsidR="006210FE">
        <w:rPr>
          <w:sz w:val="24"/>
        </w:rPr>
        <w:t>11013/3397/russell</w:t>
      </w:r>
      <w:r w:rsidR="00E85979">
        <w:rPr>
          <w:sz w:val="24"/>
        </w:rPr>
        <w:t>_</w:t>
      </w:r>
    </w:p>
    <w:p w:rsidR="002F039B" w:rsidRDefault="006210FE" w:rsidP="006210FE">
      <w:pPr>
        <w:widowControl w:val="0"/>
        <w:rPr>
          <w:sz w:val="24"/>
        </w:rPr>
      </w:pPr>
      <w:r>
        <w:rPr>
          <w:sz w:val="24"/>
        </w:rPr>
        <w:t>" XII,  33 " [ sic, en fait 23,  33 : ] " Serpentoj, vipuridoj</w:t>
      </w:r>
      <w:r w:rsidRPr="006210FE">
        <w:t xml:space="preserve"> (...)</w:t>
      </w:r>
      <w:r>
        <w:rPr>
          <w:sz w:val="24"/>
        </w:rPr>
        <w:t>"  [ idem]</w:t>
      </w:r>
      <w:r w:rsidR="00E1259A">
        <w:rPr>
          <w:sz w:val="24"/>
        </w:rPr>
        <w:tab/>
      </w:r>
      <w:r w:rsidR="002F039B" w:rsidRPr="00EE196F">
        <w:rPr>
          <w:sz w:val="24"/>
        </w:rPr>
        <w:t>kial-mi-ne-estas-kristano.pdf</w:t>
      </w:r>
      <w:r w:rsidR="004166CE">
        <w:rPr>
          <w:sz w:val="24"/>
        </w:rPr>
        <w:t>.</w:t>
      </w:r>
    </w:p>
    <w:p w:rsidR="005A407F" w:rsidRDefault="005A407F" w:rsidP="005A407F">
      <w:pPr>
        <w:widowControl w:val="0"/>
        <w:rPr>
          <w:sz w:val="24"/>
          <w:szCs w:val="24"/>
        </w:rPr>
      </w:pPr>
      <w:r>
        <w:rPr>
          <w:sz w:val="24"/>
        </w:rPr>
        <w:t>* " XIII,  41-42 " : " </w:t>
      </w:r>
      <w:r w:rsidRPr="005A407F">
        <w:t>(...)</w:t>
      </w:r>
      <w:r>
        <w:rPr>
          <w:sz w:val="24"/>
        </w:rPr>
        <w:t xml:space="preserve"> </w:t>
      </w:r>
      <w:r w:rsidRPr="005A407F">
        <w:rPr>
          <w:b/>
          <w:bCs/>
          <w:sz w:val="24"/>
        </w:rPr>
        <w:t>for</w:t>
      </w:r>
      <w:r>
        <w:rPr>
          <w:sz w:val="24"/>
        </w:rPr>
        <w:t xml:space="preserve">ĵetos illin en la fornon </w:t>
      </w:r>
      <w:r w:rsidRPr="005A407F">
        <w:t>(...)</w:t>
      </w:r>
      <w:r>
        <w:rPr>
          <w:sz w:val="24"/>
        </w:rPr>
        <w:t>"</w:t>
      </w:r>
      <w:r>
        <w:rPr>
          <w:sz w:val="24"/>
        </w:rPr>
        <w:tab/>
        <w:t xml:space="preserve">   [ idem]   P</w:t>
      </w:r>
      <w:r>
        <w:rPr>
          <w:sz w:val="24"/>
          <w:szCs w:val="24"/>
        </w:rPr>
        <w:tab/>
      </w:r>
      <w:r w:rsidRPr="005A407F">
        <w:rPr>
          <w:i/>
          <w:iCs/>
          <w:sz w:val="24"/>
          <w:szCs w:val="24"/>
        </w:rPr>
        <w:t>Ibidem</w:t>
      </w:r>
      <w:r>
        <w:rPr>
          <w:sz w:val="24"/>
          <w:szCs w:val="24"/>
        </w:rPr>
        <w:t>, p. 24.</w:t>
      </w:r>
    </w:p>
    <w:p w:rsidR="00E60255" w:rsidRPr="00E1259A" w:rsidRDefault="00E60255" w:rsidP="00E60255">
      <w:pPr>
        <w:widowControl w:val="0"/>
        <w:rPr>
          <w:sz w:val="24"/>
        </w:rPr>
      </w:pPr>
      <w:r>
        <w:rPr>
          <w:sz w:val="24"/>
        </w:rPr>
        <w:t>* " XXV,  41 " :</w:t>
      </w:r>
      <w:r w:rsidRPr="00E60255">
        <w:rPr>
          <w:sz w:val="18"/>
          <w:szCs w:val="18"/>
        </w:rPr>
        <w:t xml:space="preserve"> </w:t>
      </w:r>
      <w:r>
        <w:rPr>
          <w:sz w:val="24"/>
        </w:rPr>
        <w:t>" For de mi [</w:t>
      </w:r>
      <w:r w:rsidRPr="00E60255">
        <w:rPr>
          <w:i/>
          <w:iCs/>
          <w:sz w:val="24"/>
        </w:rPr>
        <w:t>sans</w:t>
      </w:r>
      <w:r>
        <w:rPr>
          <w:sz w:val="24"/>
        </w:rPr>
        <w:t> : vi], malbenitaj</w:t>
      </w:r>
      <w:r>
        <w:rPr>
          <w:i/>
          <w:iCs/>
          <w:sz w:val="24"/>
        </w:rPr>
        <w:t>  </w:t>
      </w:r>
      <w:r w:rsidRPr="005A407F">
        <w:t>(...)</w:t>
      </w:r>
      <w:r>
        <w:rPr>
          <w:sz w:val="24"/>
        </w:rPr>
        <w:t>"</w:t>
      </w:r>
      <w:r>
        <w:rPr>
          <w:sz w:val="24"/>
        </w:rPr>
        <w:tab/>
        <w:t xml:space="preserve">   [ idem]   P</w:t>
      </w:r>
      <w:r>
        <w:rPr>
          <w:sz w:val="24"/>
          <w:szCs w:val="24"/>
        </w:rPr>
        <w:tab/>
      </w:r>
      <w:r w:rsidRPr="005A407F">
        <w:rPr>
          <w:i/>
          <w:iCs/>
          <w:sz w:val="24"/>
          <w:szCs w:val="24"/>
        </w:rPr>
        <w:t>Ibid</w:t>
      </w:r>
      <w:r>
        <w:rPr>
          <w:i/>
          <w:iCs/>
          <w:sz w:val="24"/>
          <w:szCs w:val="24"/>
        </w:rPr>
        <w:t>.</w:t>
      </w:r>
      <w:r>
        <w:rPr>
          <w:sz w:val="24"/>
          <w:szCs w:val="24"/>
        </w:rPr>
        <w:t>, p. 24.</w:t>
      </w:r>
    </w:p>
    <w:p w:rsidR="00CB4263" w:rsidRDefault="00CB4263" w:rsidP="00CB4263">
      <w:pPr>
        <w:widowControl w:val="0"/>
        <w:rPr>
          <w:sz w:val="24"/>
          <w:szCs w:val="24"/>
        </w:rPr>
      </w:pPr>
      <w:r w:rsidRPr="00CB4263">
        <w:rPr>
          <w:spacing w:val="-3"/>
          <w:sz w:val="24"/>
          <w:szCs w:val="24"/>
        </w:rPr>
        <w:t>*</w:t>
      </w:r>
      <w:r w:rsidRPr="00CB4263">
        <w:rPr>
          <w:i/>
          <w:iCs/>
          <w:spacing w:val="-3"/>
          <w:sz w:val="24"/>
          <w:szCs w:val="24"/>
        </w:rPr>
        <w:t> Dulingva Biblio en Esperanto kaj la japana :</w:t>
      </w:r>
      <w:r w:rsidRPr="00CB4263">
        <w:rPr>
          <w:spacing w:val="-3"/>
          <w:sz w:val="24"/>
          <w:szCs w:val="24"/>
        </w:rPr>
        <w:t xml:space="preserve">   </w:t>
      </w:r>
      <w:r w:rsidRPr="00CB4263">
        <w:rPr>
          <w:spacing w:val="-3"/>
          <w:sz w:val="24"/>
        </w:rPr>
        <w:t xml:space="preserve">[ non indiqué ] </w:t>
      </w:r>
      <w:r w:rsidR="005C2921">
        <w:rPr>
          <w:spacing w:val="-3"/>
          <w:sz w:val="24"/>
        </w:rPr>
        <w:t xml:space="preserve"> </w:t>
      </w:r>
      <w:r w:rsidRPr="00CB4263">
        <w:rPr>
          <w:spacing w:val="-3"/>
          <w:sz w:val="24"/>
        </w:rPr>
        <w:t xml:space="preserve"> </w:t>
      </w:r>
      <w:r w:rsidR="005C2921" w:rsidRPr="005C2921">
        <w:rPr>
          <w:spacing w:val="-3"/>
          <w:sz w:val="16"/>
          <w:szCs w:val="16"/>
        </w:rPr>
        <w:t xml:space="preserve"> </w:t>
      </w:r>
      <w:r w:rsidRPr="00CB4263">
        <w:rPr>
          <w:spacing w:val="-3"/>
          <w:sz w:val="24"/>
        </w:rPr>
        <w:t>P</w:t>
      </w:r>
      <w:r w:rsidRPr="00CB4263">
        <w:rPr>
          <w:spacing w:val="-3"/>
          <w:sz w:val="24"/>
        </w:rPr>
        <w:tab/>
        <w:t xml:space="preserve">Yamada : </w:t>
      </w:r>
      <w:r w:rsidRPr="00CB4263">
        <w:rPr>
          <w:spacing w:val="-3"/>
          <w:sz w:val="24"/>
          <w:szCs w:val="24"/>
        </w:rPr>
        <w:t>J</w:t>
      </w:r>
      <w:r w:rsidRPr="00CB4263">
        <w:rPr>
          <w:smallCaps/>
          <w:spacing w:val="-3"/>
          <w:sz w:val="24"/>
          <w:szCs w:val="24"/>
        </w:rPr>
        <w:t>ake</w:t>
      </w:r>
      <w:r w:rsidRPr="00CB4263">
        <w:rPr>
          <w:spacing w:val="-3"/>
          <w:sz w:val="24"/>
          <w:szCs w:val="24"/>
        </w:rPr>
        <w:t xml:space="preserve"> [ Japana Asocio de</w:t>
      </w:r>
      <w:r>
        <w:rPr>
          <w:sz w:val="24"/>
          <w:szCs w:val="24"/>
        </w:rPr>
        <w:t xml:space="preserve"> Krist- </w:t>
      </w:r>
    </w:p>
    <w:p w:rsidR="00CB4263" w:rsidRPr="00CB4263" w:rsidRDefault="00CB4263" w:rsidP="00CB4263">
      <w:pPr>
        <w:widowControl w:val="0"/>
        <w:ind w:left="567"/>
        <w:jc w:val="both"/>
        <w:rPr>
          <w:sz w:val="24"/>
          <w:szCs w:val="24"/>
        </w:rPr>
      </w:pPr>
      <w:r w:rsidRPr="00A57CA8">
        <w:rPr>
          <w:i/>
          <w:iCs/>
          <w:sz w:val="24"/>
          <w:szCs w:val="24"/>
        </w:rPr>
        <w:t>La Evangelio laŭ Mateo – La Sankta Biblio</w:t>
      </w:r>
      <w:r>
        <w:rPr>
          <w:sz w:val="24"/>
          <w:szCs w:val="24"/>
        </w:rPr>
        <w:tab/>
      </w:r>
      <w:r>
        <w:rPr>
          <w:sz w:val="24"/>
          <w:szCs w:val="24"/>
        </w:rPr>
        <w:tab/>
      </w:r>
      <w:r>
        <w:rPr>
          <w:sz w:val="24"/>
          <w:szCs w:val="24"/>
        </w:rPr>
        <w:tab/>
        <w:t>anaj Esperantistoj ] </w:t>
      </w:r>
      <w:r w:rsidRPr="00CB4263">
        <w:rPr>
          <w:sz w:val="24"/>
          <w:szCs w:val="24"/>
        </w:rPr>
        <w:t>, 2006 (</w:t>
      </w:r>
      <w:r>
        <w:rPr>
          <w:sz w:val="24"/>
          <w:szCs w:val="24"/>
        </w:rPr>
        <w:t> </w:t>
      </w:r>
      <w:r w:rsidRPr="00CB4263">
        <w:rPr>
          <w:i/>
          <w:iCs/>
          <w:sz w:val="24"/>
          <w:szCs w:val="24"/>
        </w:rPr>
        <w:t xml:space="preserve">La Ekumena </w:t>
      </w:r>
      <w:r w:rsidRPr="00A57CA8">
        <w:rPr>
          <w:i/>
          <w:iCs/>
          <w:sz w:val="24"/>
          <w:szCs w:val="24"/>
        </w:rPr>
        <w:t>kaj Sinkaiyaku Seisyo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B4263">
        <w:rPr>
          <w:i/>
          <w:iCs/>
          <w:sz w:val="24"/>
          <w:szCs w:val="24"/>
        </w:rPr>
        <w:t>Kristano</w:t>
      </w:r>
      <w:r w:rsidRPr="00CB4263">
        <w:rPr>
          <w:sz w:val="24"/>
          <w:szCs w:val="24"/>
        </w:rPr>
        <w:t xml:space="preserve"> </w:t>
      </w:r>
      <w:r>
        <w:rPr>
          <w:sz w:val="24"/>
          <w:szCs w:val="24"/>
        </w:rPr>
        <w:t>n</w:t>
      </w:r>
      <w:r w:rsidRPr="00CB4263">
        <w:rPr>
          <w:sz w:val="24"/>
          <w:szCs w:val="24"/>
        </w:rPr>
        <w:t>-ro 6</w:t>
      </w:r>
      <w:r>
        <w:rPr>
          <w:sz w:val="24"/>
          <w:szCs w:val="24"/>
        </w:rPr>
        <w:t>, 2006 ) , 72 p.</w:t>
      </w:r>
    </w:p>
    <w:p w:rsidR="00EE196F" w:rsidRDefault="00EE196F" w:rsidP="00C845B6">
      <w:pPr>
        <w:widowControl w:val="0"/>
        <w:rPr>
          <w:sz w:val="24"/>
        </w:rPr>
      </w:pPr>
    </w:p>
    <w:p w:rsidR="006C5AD8" w:rsidRPr="000E032B" w:rsidRDefault="008D28F2" w:rsidP="000E032B">
      <w:pPr>
        <w:outlineLvl w:val="0"/>
        <w:rPr>
          <w:sz w:val="24"/>
          <w:szCs w:val="24"/>
        </w:rPr>
      </w:pPr>
      <w:r>
        <w:rPr>
          <w:sz w:val="24"/>
        </w:rPr>
        <w:t>[ </w:t>
      </w:r>
      <w:r w:rsidRPr="0001674F">
        <w:rPr>
          <w:i/>
          <w:iCs/>
          <w:sz w:val="24"/>
        </w:rPr>
        <w:t>attribués à</w:t>
      </w:r>
      <w:r>
        <w:rPr>
          <w:sz w:val="24"/>
        </w:rPr>
        <w:t xml:space="preserve"> : ] </w:t>
      </w:r>
      <w:r w:rsidR="006C5AD8">
        <w:rPr>
          <w:sz w:val="24"/>
        </w:rPr>
        <w:t>Hrabanus Maurus ( IX</w:t>
      </w:r>
      <w:r w:rsidR="006C5AD8" w:rsidRPr="006C5AD8">
        <w:rPr>
          <w:sz w:val="24"/>
          <w:vertAlign w:val="superscript"/>
        </w:rPr>
        <w:t>e</w:t>
      </w:r>
      <w:r w:rsidR="006C5AD8">
        <w:rPr>
          <w:sz w:val="24"/>
        </w:rPr>
        <w:t xml:space="preserve"> siècle )</w:t>
      </w:r>
    </w:p>
    <w:p w:rsidR="006C5AD8" w:rsidRDefault="006C5AD8" w:rsidP="00DA52CB">
      <w:pPr>
        <w:widowControl w:val="0"/>
        <w:rPr>
          <w:sz w:val="24"/>
        </w:rPr>
      </w:pPr>
      <w:r>
        <w:rPr>
          <w:sz w:val="24"/>
        </w:rPr>
        <w:t>* " </w:t>
      </w:r>
      <w:r w:rsidRPr="001901F4">
        <w:rPr>
          <w:sz w:val="24"/>
        </w:rPr>
        <w:t>Veni Creator</w:t>
      </w:r>
      <w:r>
        <w:rPr>
          <w:sz w:val="24"/>
        </w:rPr>
        <w:t> "</w:t>
      </w:r>
      <w:r>
        <w:rPr>
          <w:sz w:val="24"/>
        </w:rPr>
        <w:tab/>
      </w:r>
      <w:r>
        <w:rPr>
          <w:sz w:val="24"/>
        </w:rPr>
        <w:tab/>
      </w:r>
      <w:r>
        <w:rPr>
          <w:sz w:val="24"/>
        </w:rPr>
        <w:tab/>
      </w:r>
      <w:r>
        <w:rPr>
          <w:sz w:val="24"/>
        </w:rPr>
        <w:tab/>
      </w:r>
      <w:r w:rsidRPr="001901F4">
        <w:rPr>
          <w:sz w:val="24"/>
        </w:rPr>
        <w:t>Eloi M</w:t>
      </w:r>
      <w:r w:rsidRPr="00953C38">
        <w:rPr>
          <w:smallCaps/>
          <w:sz w:val="24"/>
        </w:rPr>
        <w:t>otillon</w:t>
      </w:r>
      <w:r w:rsidR="00E53013">
        <w:rPr>
          <w:sz w:val="24"/>
        </w:rPr>
        <w:t xml:space="preserve">    </w:t>
      </w:r>
      <w:r>
        <w:rPr>
          <w:sz w:val="24"/>
        </w:rPr>
        <w:t>K</w:t>
      </w:r>
      <w:r w:rsidRPr="001901F4">
        <w:rPr>
          <w:sz w:val="24"/>
        </w:rPr>
        <w:tab/>
        <w:t>[</w:t>
      </w:r>
      <w:r w:rsidR="00DA52CB">
        <w:rPr>
          <w:sz w:val="24"/>
        </w:rPr>
        <w:t> </w:t>
      </w:r>
      <w:r w:rsidRPr="001901F4">
        <w:rPr>
          <w:sz w:val="24"/>
        </w:rPr>
        <w:t>Tours, 1959</w:t>
      </w:r>
      <w:r w:rsidR="00DA52CB">
        <w:rPr>
          <w:sz w:val="24"/>
        </w:rPr>
        <w:t> </w:t>
      </w:r>
      <w:r w:rsidRPr="001901F4">
        <w:rPr>
          <w:sz w:val="24"/>
        </w:rPr>
        <w:t>]</w:t>
      </w:r>
      <w:r w:rsidR="00DA52CB">
        <w:rPr>
          <w:sz w:val="24"/>
        </w:rPr>
        <w:t> </w:t>
      </w:r>
      <w:r w:rsidRPr="001901F4">
        <w:rPr>
          <w:sz w:val="24"/>
        </w:rPr>
        <w:t>: [</w:t>
      </w:r>
      <w:r w:rsidR="00DA52CB">
        <w:rPr>
          <w:sz w:val="24"/>
        </w:rPr>
        <w:t> </w:t>
      </w:r>
      <w:r w:rsidRPr="001901F4">
        <w:rPr>
          <w:sz w:val="24"/>
        </w:rPr>
        <w:t>manskribe</w:t>
      </w:r>
      <w:r>
        <w:rPr>
          <w:sz w:val="24"/>
        </w:rPr>
        <w:t> </w:t>
      </w:r>
      <w:r w:rsidRPr="001901F4">
        <w:rPr>
          <w:sz w:val="24"/>
        </w:rPr>
        <w:t xml:space="preserve">:] "Kantita </w:t>
      </w:r>
    </w:p>
    <w:p w:rsidR="006C5AD8" w:rsidRDefault="006C5AD8" w:rsidP="006C5AD8">
      <w:pPr>
        <w:widowControl w:val="0"/>
        <w:rPr>
          <w:sz w:val="24"/>
        </w:rPr>
      </w:pPr>
      <w:r>
        <w:rPr>
          <w:sz w:val="24"/>
        </w:rPr>
        <w:tab/>
        <w:t xml:space="preserve">        </w:t>
      </w:r>
      <w:r w:rsidRPr="001901F4">
        <w:rPr>
          <w:sz w:val="24"/>
        </w:rPr>
        <w:t>dum la meso de la kongreso"</w:t>
      </w:r>
      <w:r w:rsidRPr="000E7F43">
        <w:rPr>
          <w:sz w:val="16"/>
          <w:szCs w:val="16"/>
        </w:rPr>
        <w:t xml:space="preserve"> </w:t>
      </w:r>
      <w:r w:rsidRPr="001901F4">
        <w:rPr>
          <w:sz w:val="24"/>
        </w:rPr>
        <w:t>("51</w:t>
      </w:r>
      <w:r w:rsidRPr="001901F4">
        <w:rPr>
          <w:sz w:val="24"/>
          <w:vertAlign w:val="superscript"/>
        </w:rPr>
        <w:t>e</w:t>
      </w:r>
      <w:r w:rsidRPr="001901F4">
        <w:rPr>
          <w:sz w:val="24"/>
        </w:rPr>
        <w:t xml:space="preserve"> Congrès national d'espéranto</w:t>
      </w:r>
      <w:r w:rsidRPr="000E7F43">
        <w:rPr>
          <w:spacing w:val="-3"/>
          <w:sz w:val="24"/>
        </w:rPr>
        <w:t>,</w:t>
      </w:r>
      <w:r w:rsidRPr="000E7F43">
        <w:rPr>
          <w:spacing w:val="-3"/>
          <w:sz w:val="16"/>
          <w:szCs w:val="16"/>
        </w:rPr>
        <w:t xml:space="preserve"> </w:t>
      </w:r>
      <w:r w:rsidRPr="000E7F43">
        <w:rPr>
          <w:spacing w:val="-3"/>
          <w:sz w:val="24"/>
        </w:rPr>
        <w:t>16,</w:t>
      </w:r>
      <w:r w:rsidRPr="000E7F43">
        <w:rPr>
          <w:spacing w:val="-3"/>
          <w:sz w:val="16"/>
          <w:szCs w:val="16"/>
        </w:rPr>
        <w:t xml:space="preserve"> </w:t>
      </w:r>
      <w:r w:rsidRPr="000E7F43">
        <w:rPr>
          <w:spacing w:val="-3"/>
          <w:sz w:val="24"/>
        </w:rPr>
        <w:t>17,</w:t>
      </w:r>
      <w:r w:rsidRPr="000E7F43">
        <w:rPr>
          <w:spacing w:val="-3"/>
          <w:sz w:val="16"/>
          <w:szCs w:val="16"/>
        </w:rPr>
        <w:t xml:space="preserve"> </w:t>
      </w:r>
      <w:r w:rsidRPr="000E7F43">
        <w:rPr>
          <w:spacing w:val="-3"/>
          <w:sz w:val="24"/>
        </w:rPr>
        <w:t>18 mai 1959,</w:t>
      </w:r>
      <w:r w:rsidRPr="000E7F43">
        <w:rPr>
          <w:spacing w:val="-3"/>
          <w:sz w:val="16"/>
          <w:szCs w:val="16"/>
        </w:rPr>
        <w:t xml:space="preserve"> </w:t>
      </w:r>
      <w:r w:rsidRPr="000E7F43">
        <w:rPr>
          <w:spacing w:val="-3"/>
          <w:sz w:val="24"/>
        </w:rPr>
        <w:t>Tours</w:t>
      </w:r>
      <w:r w:rsidRPr="001901F4">
        <w:rPr>
          <w:sz w:val="24"/>
        </w:rPr>
        <w:t>").</w:t>
      </w:r>
    </w:p>
    <w:p w:rsidR="006C5AD8" w:rsidRDefault="006C5AD8" w:rsidP="00E26635">
      <w:pPr>
        <w:widowControl w:val="0"/>
        <w:rPr>
          <w:sz w:val="24"/>
        </w:rPr>
      </w:pPr>
      <w:r>
        <w:rPr>
          <w:sz w:val="24"/>
        </w:rPr>
        <w:t>* " Ho venu, sankta Paraklet’ "</w:t>
      </w:r>
      <w:r>
        <w:rPr>
          <w:sz w:val="24"/>
        </w:rPr>
        <w:tab/>
      </w:r>
      <w:r>
        <w:rPr>
          <w:sz w:val="24"/>
        </w:rPr>
        <w:tab/>
      </w:r>
      <w:r w:rsidR="00E26635">
        <w:rPr>
          <w:sz w:val="24"/>
        </w:rPr>
        <w:t>W. J. D</w:t>
      </w:r>
      <w:r w:rsidR="00E26635" w:rsidRPr="00E26635">
        <w:rPr>
          <w:smallCaps/>
          <w:sz w:val="24"/>
        </w:rPr>
        <w:t>ownes</w:t>
      </w:r>
      <w:r w:rsidRPr="00E26635">
        <w:rPr>
          <w:smallCaps/>
          <w:sz w:val="24"/>
        </w:rPr>
        <w:t xml:space="preserve"> </w:t>
      </w:r>
      <w:r>
        <w:rPr>
          <w:sz w:val="24"/>
        </w:rPr>
        <w:t xml:space="preserve">      K</w:t>
      </w:r>
      <w:r>
        <w:rPr>
          <w:sz w:val="24"/>
        </w:rPr>
        <w:tab/>
        <w:t>AK</w:t>
      </w:r>
      <w:r w:rsidR="00E26635">
        <w:rPr>
          <w:sz w:val="24"/>
        </w:rPr>
        <w:t>,</w:t>
      </w:r>
      <w:r>
        <w:rPr>
          <w:sz w:val="24"/>
        </w:rPr>
        <w:t xml:space="preserve"> n° 78</w:t>
      </w:r>
      <w:r w:rsidR="00E26635">
        <w:rPr>
          <w:sz w:val="24"/>
        </w:rPr>
        <w:t xml:space="preserve"> ; reprod. in </w:t>
      </w:r>
      <w:r w:rsidR="00E26635" w:rsidRPr="00A146A2">
        <w:rPr>
          <w:spacing w:val="-3"/>
          <w:sz w:val="24"/>
        </w:rPr>
        <w:t>A</w:t>
      </w:r>
      <w:r w:rsidR="00E26635" w:rsidRPr="00F629CF">
        <w:rPr>
          <w:smallCaps/>
          <w:spacing w:val="-3"/>
          <w:sz w:val="24"/>
        </w:rPr>
        <w:t>edl</w:t>
      </w:r>
      <w:r w:rsidR="00E26635" w:rsidRPr="0072307A">
        <w:rPr>
          <w:sz w:val="22"/>
          <w:szCs w:val="22"/>
        </w:rPr>
        <w:t xml:space="preserve">, </w:t>
      </w:r>
      <w:r w:rsidR="00E26635">
        <w:rPr>
          <w:sz w:val="22"/>
          <w:szCs w:val="22"/>
        </w:rPr>
        <w:t>348, </w:t>
      </w:r>
      <w:r w:rsidR="00E26635" w:rsidRPr="0072307A">
        <w:rPr>
          <w:sz w:val="22"/>
          <w:szCs w:val="22"/>
        </w:rPr>
        <w:t xml:space="preserve">p. </w:t>
      </w:r>
      <w:r w:rsidR="00E26635">
        <w:rPr>
          <w:sz w:val="22"/>
          <w:szCs w:val="22"/>
        </w:rPr>
        <w:t>697</w:t>
      </w:r>
      <w:r w:rsidR="00E26635" w:rsidRPr="0072307A">
        <w:rPr>
          <w:sz w:val="22"/>
          <w:szCs w:val="22"/>
        </w:rPr>
        <w:t>.</w:t>
      </w:r>
    </w:p>
    <w:p w:rsidR="006C5AD8" w:rsidRDefault="00E26635" w:rsidP="00DA52CB">
      <w:pPr>
        <w:widowControl w:val="0"/>
        <w:jc w:val="right"/>
        <w:rPr>
          <w:sz w:val="24"/>
        </w:rPr>
      </w:pPr>
      <w:r>
        <w:rPr>
          <w:sz w:val="24"/>
        </w:rPr>
        <w:tab/>
        <w:t>(mais en suivant</w:t>
      </w:r>
      <w:r w:rsidR="00DA52CB">
        <w:rPr>
          <w:sz w:val="24"/>
        </w:rPr>
        <w:t xml:space="preserve"> la traduction</w:t>
      </w:r>
      <w:r>
        <w:rPr>
          <w:sz w:val="24"/>
        </w:rPr>
        <w:t xml:space="preserve"> anglaise </w:t>
      </w:r>
      <w:r w:rsidR="00DA52CB">
        <w:rPr>
          <w:sz w:val="24"/>
        </w:rPr>
        <w:t>de</w:t>
      </w:r>
      <w:r>
        <w:rPr>
          <w:sz w:val="24"/>
        </w:rPr>
        <w:t xml:space="preserve"> John C</w:t>
      </w:r>
      <w:r w:rsidRPr="00E26635">
        <w:rPr>
          <w:smallCaps/>
          <w:sz w:val="24"/>
        </w:rPr>
        <w:t>osin</w:t>
      </w:r>
      <w:r>
        <w:rPr>
          <w:sz w:val="24"/>
        </w:rPr>
        <w:t>, XVII</w:t>
      </w:r>
      <w:r w:rsidRPr="00E26635">
        <w:rPr>
          <w:sz w:val="24"/>
          <w:vertAlign w:val="superscript"/>
        </w:rPr>
        <w:t>e</w:t>
      </w:r>
      <w:r>
        <w:rPr>
          <w:sz w:val="24"/>
        </w:rPr>
        <w:t xml:space="preserve"> s.)</w:t>
      </w:r>
    </w:p>
    <w:p w:rsidR="00E26635" w:rsidRPr="001F5A90" w:rsidRDefault="00E26635" w:rsidP="001F5A90">
      <w:pPr>
        <w:widowControl w:val="0"/>
        <w:rPr>
          <w:sz w:val="24"/>
        </w:rPr>
      </w:pPr>
      <w:r>
        <w:rPr>
          <w:sz w:val="24"/>
        </w:rPr>
        <w:t>*</w:t>
      </w:r>
      <w:r w:rsidR="00DA3D1D">
        <w:rPr>
          <w:sz w:val="24"/>
        </w:rPr>
        <w:t> " </w:t>
      </w:r>
      <w:r>
        <w:rPr>
          <w:sz w:val="24"/>
        </w:rPr>
        <w:t>Venu, Kreanto, Di-Spiritu</w:t>
      </w:r>
      <w:r w:rsidR="00DA3D1D">
        <w:rPr>
          <w:sz w:val="24"/>
        </w:rPr>
        <w:t> " </w:t>
      </w:r>
      <w:r>
        <w:rPr>
          <w:sz w:val="24"/>
        </w:rPr>
        <w:tab/>
      </w:r>
      <w:r>
        <w:rPr>
          <w:sz w:val="24"/>
        </w:rPr>
        <w:tab/>
        <w:t>Guido H</w:t>
      </w:r>
      <w:r w:rsidRPr="00E26635">
        <w:rPr>
          <w:smallCaps/>
          <w:sz w:val="24"/>
        </w:rPr>
        <w:t>olz</w:t>
      </w:r>
      <w:r>
        <w:rPr>
          <w:sz w:val="24"/>
        </w:rPr>
        <w:tab/>
      </w:r>
      <w:r w:rsidR="00DA3D1D" w:rsidRPr="00E26635">
        <w:rPr>
          <w:smallCaps/>
          <w:sz w:val="24"/>
        </w:rPr>
        <w:t xml:space="preserve"> </w:t>
      </w:r>
      <w:r w:rsidR="00DA3D1D">
        <w:rPr>
          <w:sz w:val="24"/>
        </w:rPr>
        <w:t xml:space="preserve">      K</w:t>
      </w:r>
      <w:r w:rsidR="00DA3D1D" w:rsidRPr="00DA3D1D">
        <w:rPr>
          <w:spacing w:val="-3"/>
          <w:sz w:val="24"/>
        </w:rPr>
        <w:t xml:space="preserve"> </w:t>
      </w:r>
      <w:r w:rsidR="00DA3D1D">
        <w:rPr>
          <w:spacing w:val="-3"/>
          <w:sz w:val="24"/>
        </w:rPr>
        <w:tab/>
      </w:r>
      <w:r w:rsidRPr="001F5A90">
        <w:rPr>
          <w:sz w:val="24"/>
        </w:rPr>
        <w:t>1986</w:t>
      </w:r>
      <w:r w:rsidR="00DA3D1D" w:rsidRPr="001F5A90">
        <w:rPr>
          <w:sz w:val="24"/>
        </w:rPr>
        <w:t xml:space="preserve">, </w:t>
      </w:r>
      <w:r w:rsidR="001F5A90" w:rsidRPr="001F5A90">
        <w:rPr>
          <w:sz w:val="24"/>
        </w:rPr>
        <w:t>trad. rév.</w:t>
      </w:r>
      <w:r w:rsidR="00DA3D1D" w:rsidRPr="001F5A90">
        <w:rPr>
          <w:sz w:val="24"/>
        </w:rPr>
        <w:t xml:space="preserve"> in A</w:t>
      </w:r>
      <w:r w:rsidR="00DA3D1D" w:rsidRPr="001F5A90">
        <w:rPr>
          <w:smallCaps/>
          <w:sz w:val="24"/>
        </w:rPr>
        <w:t>edl</w:t>
      </w:r>
      <w:r w:rsidR="00DA3D1D" w:rsidRPr="001F5A90">
        <w:rPr>
          <w:sz w:val="22"/>
          <w:szCs w:val="22"/>
        </w:rPr>
        <w:t>, 346, p. 694-695.</w:t>
      </w:r>
    </w:p>
    <w:p w:rsidR="00DA3D1D" w:rsidRDefault="00DA3D1D" w:rsidP="00DA52CB">
      <w:pPr>
        <w:widowControl w:val="0"/>
        <w:rPr>
          <w:sz w:val="24"/>
        </w:rPr>
      </w:pPr>
      <w:r>
        <w:rPr>
          <w:sz w:val="24"/>
        </w:rPr>
        <w:t>* " Spirito Sankta, venu " </w:t>
      </w:r>
      <w:r>
        <w:rPr>
          <w:sz w:val="24"/>
        </w:rPr>
        <w:tab/>
      </w:r>
      <w:r>
        <w:rPr>
          <w:sz w:val="24"/>
        </w:rPr>
        <w:tab/>
        <w:t>Albrecht K</w:t>
      </w:r>
      <w:r w:rsidRPr="00DA52CB">
        <w:rPr>
          <w:smallCaps/>
          <w:sz w:val="24"/>
        </w:rPr>
        <w:t>ronenberg</w:t>
      </w:r>
      <w:r w:rsidR="00DA52CB" w:rsidRPr="00DA52CB">
        <w:rPr>
          <w:smallCaps/>
          <w:sz w:val="24"/>
        </w:rPr>
        <w:t>er</w:t>
      </w:r>
      <w:r w:rsidR="00DA52CB">
        <w:rPr>
          <w:sz w:val="24"/>
        </w:rPr>
        <w:t xml:space="preserve"> K</w:t>
      </w:r>
      <w:r>
        <w:rPr>
          <w:sz w:val="24"/>
        </w:rPr>
        <w:tab/>
        <w:t xml:space="preserve">1991/1996 ; reprod. in </w:t>
      </w:r>
      <w:r w:rsidRPr="00A146A2">
        <w:rPr>
          <w:spacing w:val="-3"/>
          <w:sz w:val="24"/>
        </w:rPr>
        <w:t>A</w:t>
      </w:r>
      <w:r w:rsidRPr="00F629CF">
        <w:rPr>
          <w:smallCaps/>
          <w:spacing w:val="-3"/>
          <w:sz w:val="24"/>
        </w:rPr>
        <w:t>edl</w:t>
      </w:r>
      <w:r w:rsidRPr="0072307A">
        <w:rPr>
          <w:sz w:val="22"/>
          <w:szCs w:val="22"/>
        </w:rPr>
        <w:t xml:space="preserve">, </w:t>
      </w:r>
      <w:r>
        <w:rPr>
          <w:sz w:val="22"/>
          <w:szCs w:val="22"/>
        </w:rPr>
        <w:t>347, </w:t>
      </w:r>
      <w:r w:rsidRPr="0072307A">
        <w:rPr>
          <w:sz w:val="22"/>
          <w:szCs w:val="22"/>
        </w:rPr>
        <w:t xml:space="preserve">p. </w:t>
      </w:r>
      <w:r>
        <w:rPr>
          <w:sz w:val="22"/>
          <w:szCs w:val="22"/>
        </w:rPr>
        <w:t>696</w:t>
      </w:r>
      <w:r w:rsidRPr="0072307A">
        <w:rPr>
          <w:sz w:val="22"/>
          <w:szCs w:val="22"/>
        </w:rPr>
        <w:t>.</w:t>
      </w:r>
    </w:p>
    <w:p w:rsidR="00DA3D1D" w:rsidRDefault="00DA52CB" w:rsidP="00DA52CB">
      <w:pPr>
        <w:widowControl w:val="0"/>
        <w:rPr>
          <w:sz w:val="24"/>
        </w:rPr>
      </w:pPr>
      <w:r>
        <w:rPr>
          <w:iCs/>
          <w:sz w:val="24"/>
        </w:rPr>
        <w:t>[un poème non consulté]</w:t>
      </w:r>
      <w:r>
        <w:rPr>
          <w:iCs/>
          <w:sz w:val="24"/>
        </w:rPr>
        <w:tab/>
      </w:r>
      <w:r>
        <w:rPr>
          <w:iCs/>
          <w:sz w:val="24"/>
        </w:rPr>
        <w:tab/>
      </w:r>
      <w:r>
        <w:rPr>
          <w:iCs/>
          <w:sz w:val="24"/>
        </w:rPr>
        <w:tab/>
      </w:r>
      <w:r>
        <w:rPr>
          <w:spacing w:val="-3"/>
          <w:sz w:val="24"/>
          <w:szCs w:val="24"/>
        </w:rPr>
        <w:t>G. B</w:t>
      </w:r>
      <w:r>
        <w:rPr>
          <w:smallCaps/>
          <w:spacing w:val="-3"/>
          <w:sz w:val="24"/>
          <w:szCs w:val="24"/>
        </w:rPr>
        <w:t>erveling</w:t>
      </w:r>
      <w:r>
        <w:rPr>
          <w:smallCaps/>
          <w:spacing w:val="-3"/>
          <w:sz w:val="24"/>
          <w:szCs w:val="24"/>
        </w:rPr>
        <w:tab/>
      </w:r>
      <w:r w:rsidRPr="00E26635">
        <w:rPr>
          <w:smallCaps/>
          <w:sz w:val="24"/>
        </w:rPr>
        <w:t xml:space="preserve"> </w:t>
      </w:r>
      <w:r>
        <w:rPr>
          <w:sz w:val="24"/>
        </w:rPr>
        <w:t xml:space="preserve">      V</w:t>
      </w:r>
      <w:r>
        <w:rPr>
          <w:smallCaps/>
          <w:spacing w:val="-3"/>
          <w:sz w:val="24"/>
          <w:szCs w:val="24"/>
        </w:rPr>
        <w:tab/>
      </w:r>
      <w:r w:rsidRPr="00DA52CB">
        <w:rPr>
          <w:i/>
          <w:spacing w:val="-3"/>
          <w:sz w:val="24"/>
        </w:rPr>
        <w:t>El tiom da jarcentoj</w:t>
      </w:r>
      <w:r w:rsidRPr="00DA52CB">
        <w:rPr>
          <w:spacing w:val="-3"/>
          <w:sz w:val="24"/>
          <w:szCs w:val="24"/>
        </w:rPr>
        <w:t>, Breda :</w:t>
      </w:r>
      <w:r w:rsidRPr="00DA52CB">
        <w:rPr>
          <w:spacing w:val="-3"/>
          <w:sz w:val="16"/>
          <w:szCs w:val="16"/>
        </w:rPr>
        <w:t xml:space="preserve"> </w:t>
      </w:r>
      <w:r w:rsidRPr="00DA52CB">
        <w:rPr>
          <w:spacing w:val="-3"/>
          <w:sz w:val="24"/>
          <w:szCs w:val="24"/>
        </w:rPr>
        <w:t>VoKo,</w:t>
      </w:r>
      <w:r>
        <w:rPr>
          <w:spacing w:val="-3"/>
          <w:sz w:val="24"/>
          <w:szCs w:val="24"/>
        </w:rPr>
        <w:t> </w:t>
      </w:r>
      <w:r w:rsidRPr="00DA52CB">
        <w:rPr>
          <w:spacing w:val="-3"/>
          <w:sz w:val="24"/>
          <w:szCs w:val="24"/>
        </w:rPr>
        <w:t>1994.</w:t>
      </w:r>
    </w:p>
    <w:p w:rsidR="0070444C" w:rsidRDefault="0070444C" w:rsidP="00C845B6">
      <w:pPr>
        <w:widowControl w:val="0"/>
        <w:rPr>
          <w:sz w:val="24"/>
        </w:rPr>
      </w:pPr>
    </w:p>
    <w:p w:rsidR="00C845B6" w:rsidRDefault="00C845B6" w:rsidP="00372788">
      <w:pPr>
        <w:widowControl w:val="0"/>
        <w:rPr>
          <w:sz w:val="24"/>
        </w:rPr>
      </w:pPr>
      <w:r>
        <w:rPr>
          <w:sz w:val="24"/>
        </w:rPr>
        <w:t>Meleagros</w:t>
      </w:r>
      <w:r w:rsidR="004E3EC5">
        <w:rPr>
          <w:sz w:val="24"/>
        </w:rPr>
        <w:t xml:space="preserve"> (Μελ</w:t>
      </w:r>
      <w:r w:rsidR="00372788">
        <w:rPr>
          <w:sz w:val="24"/>
        </w:rPr>
        <w:t>έ</w:t>
      </w:r>
      <w:r w:rsidR="004E3EC5">
        <w:rPr>
          <w:sz w:val="24"/>
        </w:rPr>
        <w:t>αγρος, I</w:t>
      </w:r>
      <w:r w:rsidR="004E3EC5" w:rsidRPr="004E3EC5">
        <w:rPr>
          <w:sz w:val="24"/>
          <w:vertAlign w:val="superscript"/>
        </w:rPr>
        <w:t>er</w:t>
      </w:r>
      <w:r w:rsidR="004E3EC5">
        <w:rPr>
          <w:sz w:val="24"/>
        </w:rPr>
        <w:t xml:space="preserve"> siècle av. J.-C.)</w:t>
      </w:r>
    </w:p>
    <w:p w:rsidR="00E4596F" w:rsidRPr="00E4596F" w:rsidRDefault="00E4596F" w:rsidP="00E4596F">
      <w:pPr>
        <w:widowControl w:val="0"/>
        <w:rPr>
          <w:sz w:val="24"/>
          <w:szCs w:val="24"/>
        </w:rPr>
      </w:pPr>
      <w:r w:rsidRPr="00E4596F">
        <w:rPr>
          <w:sz w:val="24"/>
          <w:szCs w:val="24"/>
        </w:rPr>
        <w:t>* </w:t>
      </w:r>
      <w:r w:rsidR="004E3EC5" w:rsidRPr="00E4596F">
        <w:rPr>
          <w:sz w:val="24"/>
          <w:szCs w:val="24"/>
        </w:rPr>
        <w:t>" Print</w:t>
      </w:r>
      <w:r w:rsidRPr="00E4596F">
        <w:rPr>
          <w:sz w:val="24"/>
          <w:szCs w:val="24"/>
        </w:rPr>
        <w:t>empo " ( La frostventa sezon' malaperis de spacoj eteraj...)</w:t>
      </w:r>
      <w:r w:rsidRPr="00E4596F">
        <w:rPr>
          <w:sz w:val="24"/>
        </w:rPr>
        <w:t xml:space="preserve"> </w:t>
      </w:r>
      <w:r>
        <w:rPr>
          <w:sz w:val="24"/>
        </w:rPr>
        <w:t>K. K</w:t>
      </w:r>
      <w:r>
        <w:rPr>
          <w:smallCaps/>
          <w:sz w:val="24"/>
        </w:rPr>
        <w:t>alocsay</w:t>
      </w:r>
      <w:r>
        <w:rPr>
          <w:sz w:val="24"/>
        </w:rPr>
        <w:tab/>
        <w:t xml:space="preserve">   V</w:t>
      </w:r>
      <w:r>
        <w:rPr>
          <w:sz w:val="24"/>
        </w:rPr>
        <w:tab/>
        <w:t>EB, 1931.</w:t>
      </w:r>
    </w:p>
    <w:p w:rsidR="00343184" w:rsidRDefault="00E4596F" w:rsidP="00343184">
      <w:pPr>
        <w:widowControl w:val="0"/>
        <w:rPr>
          <w:sz w:val="24"/>
        </w:rPr>
      </w:pPr>
      <w:r w:rsidRPr="00E4596F">
        <w:rPr>
          <w:sz w:val="24"/>
          <w:szCs w:val="24"/>
        </w:rPr>
        <w:t>* " Printempo " ( Vintro de venta veter’ malaperis el altoj eteraj...)</w:t>
      </w:r>
      <w:r w:rsidRPr="00E4596F">
        <w:rPr>
          <w:sz w:val="24"/>
        </w:rPr>
        <w:t xml:space="preserve"> </w:t>
      </w:r>
      <w:r>
        <w:rPr>
          <w:sz w:val="24"/>
        </w:rPr>
        <w:t xml:space="preserve"> K. K</w:t>
      </w:r>
      <w:r>
        <w:rPr>
          <w:smallCaps/>
          <w:sz w:val="24"/>
        </w:rPr>
        <w:t>alocsay</w:t>
      </w:r>
      <w:r>
        <w:rPr>
          <w:sz w:val="24"/>
        </w:rPr>
        <w:tab/>
        <w:t xml:space="preserve">   V</w:t>
      </w:r>
      <w:r>
        <w:rPr>
          <w:sz w:val="24"/>
        </w:rPr>
        <w:tab/>
      </w:r>
      <w:r w:rsidR="00343184">
        <w:rPr>
          <w:sz w:val="24"/>
        </w:rPr>
        <w:t>NLR 3/3, p. 114 ;</w:t>
      </w:r>
    </w:p>
    <w:p w:rsidR="00E4596F" w:rsidRPr="00343184" w:rsidRDefault="00343184" w:rsidP="00343184">
      <w:pPr>
        <w:widowControl w:val="0"/>
        <w:jc w:val="right"/>
        <w:rPr>
          <w:sz w:val="24"/>
        </w:rPr>
      </w:pPr>
      <w:r w:rsidRPr="00343184">
        <w:rPr>
          <w:spacing w:val="-3"/>
          <w:sz w:val="24"/>
        </w:rPr>
        <w:t xml:space="preserve">repr. in </w:t>
      </w:r>
      <w:r w:rsidR="00E4596F" w:rsidRPr="00343184">
        <w:rPr>
          <w:spacing w:val="-3"/>
          <w:sz w:val="24"/>
        </w:rPr>
        <w:t>TS, 1981, p.</w:t>
      </w:r>
      <w:r w:rsidRPr="00343184">
        <w:rPr>
          <w:spacing w:val="-3"/>
          <w:sz w:val="24"/>
        </w:rPr>
        <w:t> </w:t>
      </w:r>
      <w:r w:rsidR="00E4596F" w:rsidRPr="00343184">
        <w:rPr>
          <w:spacing w:val="-3"/>
          <w:sz w:val="24"/>
        </w:rPr>
        <w:t>139</w:t>
      </w:r>
      <w:r w:rsidRPr="00343184">
        <w:rPr>
          <w:spacing w:val="-3"/>
          <w:sz w:val="24"/>
        </w:rPr>
        <w:t xml:space="preserve"> ; et à : </w:t>
      </w:r>
      <w:r w:rsidRPr="00343184">
        <w:rPr>
          <w:spacing w:val="-3"/>
          <w:sz w:val="22"/>
          <w:szCs w:val="22"/>
        </w:rPr>
        <w:t>literaturo.org/</w:t>
      </w:r>
      <w:r w:rsidRPr="00343184">
        <w:rPr>
          <w:spacing w:val="-3"/>
        </w:rPr>
        <w:t>HARLOW</w:t>
      </w:r>
      <w:r w:rsidRPr="00343184">
        <w:rPr>
          <w:spacing w:val="-3"/>
          <w:sz w:val="22"/>
          <w:szCs w:val="22"/>
        </w:rPr>
        <w:t>-Don/Esperanto/Literaturo/Revuoj/nlr/nlr33/printempou.html</w:t>
      </w:r>
      <w:r w:rsidRPr="00343184">
        <w:rPr>
          <w:sz w:val="22"/>
          <w:szCs w:val="22"/>
        </w:rPr>
        <w:t>.</w:t>
      </w:r>
    </w:p>
    <w:p w:rsidR="00D81E5A" w:rsidRDefault="00D81E5A" w:rsidP="00D81E5A">
      <w:pPr>
        <w:widowControl w:val="0"/>
        <w:rPr>
          <w:sz w:val="24"/>
          <w:szCs w:val="24"/>
        </w:rPr>
      </w:pPr>
      <w:r>
        <w:rPr>
          <w:sz w:val="24"/>
        </w:rPr>
        <w:t>* [3] "Amaj epigramoj "</w:t>
      </w:r>
      <w:r>
        <w:rPr>
          <w:sz w:val="24"/>
        </w:rPr>
        <w:tab/>
      </w:r>
      <w:r>
        <w:rPr>
          <w:sz w:val="24"/>
        </w:rPr>
        <w:tab/>
      </w:r>
      <w:r>
        <w:rPr>
          <w:sz w:val="24"/>
        </w:rPr>
        <w:tab/>
        <w:t>K. K</w:t>
      </w:r>
      <w:r w:rsidRPr="00AD4064">
        <w:rPr>
          <w:smallCaps/>
          <w:sz w:val="24"/>
        </w:rPr>
        <w:t>alocsay</w:t>
      </w:r>
      <w:r>
        <w:rPr>
          <w:sz w:val="24"/>
        </w:rPr>
        <w:tab/>
        <w:t xml:space="preserve">     </w:t>
      </w:r>
      <w:r w:rsidRPr="001901F4">
        <w:rPr>
          <w:sz w:val="24"/>
        </w:rPr>
        <w:t>V</w:t>
      </w:r>
      <w:r w:rsidRPr="001901F4">
        <w:rPr>
          <w:sz w:val="24"/>
        </w:rPr>
        <w:tab/>
      </w:r>
      <w:r>
        <w:rPr>
          <w:sz w:val="24"/>
        </w:rPr>
        <w:t>EB</w:t>
      </w:r>
      <w:r w:rsidRPr="001901F4">
        <w:rPr>
          <w:sz w:val="24"/>
        </w:rPr>
        <w:t>,</w:t>
      </w:r>
      <w:r>
        <w:rPr>
          <w:sz w:val="24"/>
        </w:rPr>
        <w:t> 193</w:t>
      </w:r>
      <w:r w:rsidRPr="001901F4">
        <w:rPr>
          <w:sz w:val="24"/>
        </w:rPr>
        <w:t>1</w:t>
      </w:r>
      <w:r>
        <w:rPr>
          <w:sz w:val="24"/>
        </w:rPr>
        <w:t> ; ensuite retrad. sous les titres :</w:t>
      </w:r>
    </w:p>
    <w:p w:rsidR="00D81E5A" w:rsidRDefault="00D81E5A" w:rsidP="00452A51">
      <w:pPr>
        <w:widowControl w:val="0"/>
        <w:rPr>
          <w:sz w:val="24"/>
          <w:szCs w:val="24"/>
        </w:rPr>
      </w:pPr>
      <w:r>
        <w:rPr>
          <w:sz w:val="24"/>
          <w:szCs w:val="24"/>
        </w:rPr>
        <w:t>* </w:t>
      </w:r>
      <w:r w:rsidRPr="00E4596F">
        <w:rPr>
          <w:sz w:val="24"/>
          <w:szCs w:val="24"/>
        </w:rPr>
        <w:t xml:space="preserve">" La envia aŭroro " , </w:t>
      </w:r>
      <w:r>
        <w:rPr>
          <w:sz w:val="24"/>
          <w:szCs w:val="24"/>
        </w:rPr>
        <w:t>* </w:t>
      </w:r>
      <w:r w:rsidRPr="00E4596F">
        <w:rPr>
          <w:sz w:val="24"/>
          <w:szCs w:val="24"/>
        </w:rPr>
        <w:t>" La ĵuroj " ,</w:t>
      </w:r>
      <w:r>
        <w:rPr>
          <w:sz w:val="24"/>
          <w:szCs w:val="24"/>
        </w:rPr>
        <w:t xml:space="preserve"> * </w:t>
      </w:r>
      <w:r w:rsidRPr="00E4596F">
        <w:rPr>
          <w:sz w:val="24"/>
          <w:szCs w:val="24"/>
        </w:rPr>
        <w:t>" La glaso rivala "</w:t>
      </w:r>
      <w:r w:rsidR="00452A51">
        <w:rPr>
          <w:sz w:val="24"/>
        </w:rPr>
        <w:tab/>
      </w:r>
      <w:r w:rsidR="00452A51">
        <w:rPr>
          <w:sz w:val="24"/>
        </w:rPr>
        <w:tab/>
        <w:t>K</w:t>
      </w:r>
      <w:r w:rsidR="00452A51">
        <w:rPr>
          <w:smallCaps/>
          <w:sz w:val="24"/>
        </w:rPr>
        <w:t>alocsay</w:t>
      </w:r>
      <w:r w:rsidR="00452A51">
        <w:rPr>
          <w:sz w:val="24"/>
        </w:rPr>
        <w:tab/>
        <w:t xml:space="preserve">   V</w:t>
      </w:r>
      <w:r w:rsidR="00452A51">
        <w:rPr>
          <w:sz w:val="24"/>
        </w:rPr>
        <w:tab/>
        <w:t>TS, 1981, p. 140</w:t>
      </w:r>
    </w:p>
    <w:p w:rsidR="005D7117" w:rsidRDefault="005D7117" w:rsidP="005D7117">
      <w:pPr>
        <w:widowControl w:val="0"/>
        <w:rPr>
          <w:sz w:val="24"/>
        </w:rPr>
      </w:pPr>
      <w:r>
        <w:rPr>
          <w:sz w:val="24"/>
        </w:rPr>
        <w:t>" Epitafo por si mem "</w:t>
      </w:r>
      <w:r>
        <w:rPr>
          <w:sz w:val="24"/>
        </w:rPr>
        <w:tab/>
      </w:r>
      <w:r>
        <w:rPr>
          <w:sz w:val="24"/>
        </w:rPr>
        <w:tab/>
      </w:r>
      <w:r>
        <w:rPr>
          <w:sz w:val="24"/>
        </w:rPr>
        <w:tab/>
      </w:r>
      <w:r>
        <w:rPr>
          <w:sz w:val="24"/>
        </w:rPr>
        <w:tab/>
        <w:t>K. K</w:t>
      </w:r>
      <w:r w:rsidRPr="00AD4064">
        <w:rPr>
          <w:smallCaps/>
          <w:sz w:val="24"/>
        </w:rPr>
        <w:t>alocsay</w:t>
      </w:r>
      <w:r>
        <w:rPr>
          <w:sz w:val="24"/>
        </w:rPr>
        <w:tab/>
        <w:t xml:space="preserve">     </w:t>
      </w:r>
      <w:r w:rsidRPr="001901F4">
        <w:rPr>
          <w:sz w:val="24"/>
        </w:rPr>
        <w:t>V</w:t>
      </w:r>
      <w:r w:rsidRPr="001901F4">
        <w:rPr>
          <w:sz w:val="24"/>
        </w:rPr>
        <w:tab/>
      </w:r>
      <w:r>
        <w:rPr>
          <w:sz w:val="24"/>
        </w:rPr>
        <w:t>NLR 3/3, p. 114 ; repr. in TS, 1981,</w:t>
      </w:r>
    </w:p>
    <w:p w:rsidR="005D7117" w:rsidRDefault="005D7117" w:rsidP="005D7117">
      <w:pPr>
        <w:widowControl w:val="0"/>
        <w:jc w:val="right"/>
        <w:rPr>
          <w:sz w:val="24"/>
          <w:szCs w:val="24"/>
        </w:rPr>
      </w:pPr>
      <w:r>
        <w:rPr>
          <w:sz w:val="24"/>
        </w:rPr>
        <w:t xml:space="preserve">p. 141-142 ; et à : </w:t>
      </w:r>
      <w:r w:rsidRPr="005D7117">
        <w:rPr>
          <w:sz w:val="24"/>
          <w:szCs w:val="24"/>
        </w:rPr>
        <w:t>literaturo.org/HARLOW-Don/Esperanto/Literaturo/Revuoj/nlr/nlr33/epitafo</w:t>
      </w:r>
      <w:r w:rsidR="00343184">
        <w:rPr>
          <w:sz w:val="24"/>
          <w:szCs w:val="24"/>
        </w:rPr>
        <w:t>u</w:t>
      </w:r>
      <w:r w:rsidRPr="005D7117">
        <w:rPr>
          <w:sz w:val="24"/>
          <w:szCs w:val="24"/>
        </w:rPr>
        <w:t>.html</w:t>
      </w:r>
      <w:r>
        <w:rPr>
          <w:sz w:val="24"/>
          <w:szCs w:val="24"/>
        </w:rPr>
        <w:t>.</w:t>
      </w:r>
    </w:p>
    <w:p w:rsidR="008A22CC" w:rsidRPr="00C22EEF" w:rsidRDefault="008A22CC" w:rsidP="00C22EEF">
      <w:pPr>
        <w:widowControl w:val="0"/>
        <w:rPr>
          <w:sz w:val="24"/>
        </w:rPr>
      </w:pPr>
      <w:r>
        <w:rPr>
          <w:sz w:val="24"/>
          <w:szCs w:val="24"/>
        </w:rPr>
        <w:t>" Epitafo de Heliodora "</w:t>
      </w:r>
      <w:r>
        <w:rPr>
          <w:sz w:val="24"/>
        </w:rPr>
        <w:tab/>
      </w:r>
      <w:r>
        <w:rPr>
          <w:sz w:val="24"/>
        </w:rPr>
        <w:tab/>
      </w:r>
      <w:r>
        <w:rPr>
          <w:sz w:val="24"/>
        </w:rPr>
        <w:tab/>
        <w:t>K. K</w:t>
      </w:r>
      <w:r w:rsidRPr="00AD4064">
        <w:rPr>
          <w:smallCaps/>
          <w:sz w:val="24"/>
        </w:rPr>
        <w:t>alocsay</w:t>
      </w:r>
      <w:r>
        <w:rPr>
          <w:sz w:val="24"/>
        </w:rPr>
        <w:tab/>
        <w:t xml:space="preserve">     </w:t>
      </w:r>
      <w:r w:rsidRPr="001901F4">
        <w:rPr>
          <w:sz w:val="24"/>
        </w:rPr>
        <w:t>V</w:t>
      </w:r>
      <w:r w:rsidRPr="001901F4">
        <w:rPr>
          <w:sz w:val="24"/>
        </w:rPr>
        <w:tab/>
      </w:r>
      <w:r w:rsidR="00C22EEF" w:rsidRPr="00C22EEF">
        <w:rPr>
          <w:spacing w:val="-3"/>
          <w:sz w:val="24"/>
          <w:szCs w:val="24"/>
        </w:rPr>
        <w:t>NLR,</w:t>
      </w:r>
      <w:r w:rsidR="00C22EEF" w:rsidRPr="00C22EEF">
        <w:rPr>
          <w:spacing w:val="-3"/>
          <w:sz w:val="16"/>
          <w:szCs w:val="16"/>
        </w:rPr>
        <w:t xml:space="preserve"> </w:t>
      </w:r>
      <w:r w:rsidR="00C22EEF" w:rsidRPr="00C22EEF">
        <w:rPr>
          <w:spacing w:val="-3"/>
          <w:sz w:val="24"/>
          <w:szCs w:val="24"/>
        </w:rPr>
        <w:t>3/6,</w:t>
      </w:r>
      <w:r w:rsidR="00C22EEF" w:rsidRPr="00C22EEF">
        <w:rPr>
          <w:spacing w:val="-3"/>
          <w:sz w:val="16"/>
          <w:szCs w:val="16"/>
        </w:rPr>
        <w:t xml:space="preserve"> </w:t>
      </w:r>
      <w:r w:rsidR="00C22EEF" w:rsidRPr="00C22EEF">
        <w:rPr>
          <w:spacing w:val="-3"/>
          <w:sz w:val="24"/>
          <w:szCs w:val="24"/>
        </w:rPr>
        <w:t>p.</w:t>
      </w:r>
      <w:r w:rsidR="00C22EEF" w:rsidRPr="00C22EEF">
        <w:rPr>
          <w:spacing w:val="-3"/>
          <w:sz w:val="16"/>
          <w:szCs w:val="16"/>
        </w:rPr>
        <w:t xml:space="preserve"> </w:t>
      </w:r>
      <w:r w:rsidR="00C22EEF" w:rsidRPr="00C22EEF">
        <w:rPr>
          <w:spacing w:val="-3"/>
          <w:sz w:val="24"/>
          <w:szCs w:val="24"/>
        </w:rPr>
        <w:t>220 ;</w:t>
      </w:r>
      <w:r w:rsidR="00C22EEF" w:rsidRPr="00C22EEF">
        <w:rPr>
          <w:spacing w:val="-3"/>
          <w:sz w:val="16"/>
          <w:szCs w:val="16"/>
        </w:rPr>
        <w:t xml:space="preserve"> </w:t>
      </w:r>
      <w:r w:rsidR="00C22EEF" w:rsidRPr="00C22EEF">
        <w:rPr>
          <w:spacing w:val="-3"/>
          <w:sz w:val="24"/>
          <w:szCs w:val="24"/>
        </w:rPr>
        <w:t>repr.</w:t>
      </w:r>
      <w:r w:rsidR="00C22EEF" w:rsidRPr="00C22EEF">
        <w:rPr>
          <w:spacing w:val="-3"/>
          <w:sz w:val="16"/>
          <w:szCs w:val="16"/>
        </w:rPr>
        <w:t xml:space="preserve"> </w:t>
      </w:r>
      <w:r w:rsidR="00C22EEF" w:rsidRPr="00C22EEF">
        <w:rPr>
          <w:spacing w:val="-3"/>
          <w:sz w:val="24"/>
          <w:szCs w:val="24"/>
        </w:rPr>
        <w:t xml:space="preserve">in </w:t>
      </w:r>
      <w:r w:rsidR="00C22EEF" w:rsidRPr="00C22EEF">
        <w:rPr>
          <w:iCs/>
          <w:spacing w:val="-3"/>
          <w:sz w:val="24"/>
        </w:rPr>
        <w:t>TS</w:t>
      </w:r>
      <w:r w:rsidR="00C22EEF" w:rsidRPr="00C22EEF">
        <w:rPr>
          <w:spacing w:val="-3"/>
          <w:sz w:val="24"/>
        </w:rPr>
        <w:t>, 1981,</w:t>
      </w:r>
      <w:r w:rsidR="00C22EEF" w:rsidRPr="00C22EEF">
        <w:rPr>
          <w:spacing w:val="-3"/>
          <w:sz w:val="16"/>
          <w:szCs w:val="16"/>
        </w:rPr>
        <w:t xml:space="preserve"> </w:t>
      </w:r>
      <w:r w:rsidR="00C22EEF" w:rsidRPr="00C22EEF">
        <w:rPr>
          <w:spacing w:val="-3"/>
          <w:sz w:val="24"/>
        </w:rPr>
        <w:t>p. 141</w:t>
      </w:r>
    </w:p>
    <w:p w:rsidR="008A22CC" w:rsidRPr="00C22EEF" w:rsidRDefault="00C22EEF" w:rsidP="00C22EEF">
      <w:pPr>
        <w:widowControl w:val="0"/>
        <w:rPr>
          <w:spacing w:val="-3"/>
          <w:sz w:val="24"/>
          <w:szCs w:val="24"/>
        </w:rPr>
      </w:pPr>
      <w:r w:rsidRPr="00C22EEF">
        <w:rPr>
          <w:spacing w:val="-3"/>
          <w:sz w:val="24"/>
          <w:szCs w:val="24"/>
        </w:rPr>
        <w:t>et,</w:t>
      </w:r>
      <w:r w:rsidRPr="00C22EEF">
        <w:rPr>
          <w:spacing w:val="-3"/>
          <w:sz w:val="22"/>
          <w:szCs w:val="22"/>
        </w:rPr>
        <w:t xml:space="preserve"> </w:t>
      </w:r>
      <w:r w:rsidRPr="00C22EEF">
        <w:rPr>
          <w:spacing w:val="-3"/>
          <w:sz w:val="24"/>
          <w:szCs w:val="24"/>
        </w:rPr>
        <w:t xml:space="preserve">avec une coquille, à </w:t>
      </w:r>
      <w:r w:rsidR="008A22CC" w:rsidRPr="00C22EEF">
        <w:rPr>
          <w:spacing w:val="-3"/>
          <w:sz w:val="23"/>
          <w:szCs w:val="23"/>
        </w:rPr>
        <w:t>literaturo.org</w:t>
      </w:r>
      <w:r w:rsidR="008A22CC" w:rsidRPr="00C22EEF">
        <w:rPr>
          <w:spacing w:val="-3"/>
          <w:sz w:val="22"/>
          <w:szCs w:val="22"/>
        </w:rPr>
        <w:t>/</w:t>
      </w:r>
      <w:r w:rsidR="008A22CC" w:rsidRPr="00C22EEF">
        <w:rPr>
          <w:spacing w:val="-3"/>
        </w:rPr>
        <w:t>HARLOW-</w:t>
      </w:r>
      <w:r w:rsidR="008A22CC" w:rsidRPr="00C22EEF">
        <w:rPr>
          <w:spacing w:val="-3"/>
          <w:sz w:val="23"/>
          <w:szCs w:val="23"/>
        </w:rPr>
        <w:t>Don/Esperanto/Literaturo/Revuoj/nlr/nlr36/kalocsay/epitafo.html</w:t>
      </w:r>
      <w:r>
        <w:rPr>
          <w:spacing w:val="-3"/>
          <w:sz w:val="23"/>
          <w:szCs w:val="23"/>
        </w:rPr>
        <w:t>.</w:t>
      </w:r>
    </w:p>
    <w:p w:rsidR="004E3EC5" w:rsidRPr="001901F4" w:rsidRDefault="004E3EC5" w:rsidP="005D7117">
      <w:pPr>
        <w:widowControl w:val="0"/>
        <w:rPr>
          <w:sz w:val="24"/>
        </w:rPr>
      </w:pPr>
      <w:r w:rsidRPr="00E4596F">
        <w:rPr>
          <w:sz w:val="24"/>
          <w:szCs w:val="24"/>
        </w:rPr>
        <w:t>" For de mi "</w:t>
      </w:r>
      <w:r w:rsidR="005D7117">
        <w:rPr>
          <w:sz w:val="24"/>
          <w:szCs w:val="24"/>
        </w:rPr>
        <w:t> </w:t>
      </w:r>
      <w:r w:rsidRPr="00E4596F">
        <w:rPr>
          <w:sz w:val="24"/>
          <w:szCs w:val="24"/>
        </w:rPr>
        <w:t> ,</w:t>
      </w:r>
      <w:r w:rsidR="005D7117">
        <w:rPr>
          <w:sz w:val="24"/>
          <w:szCs w:val="24"/>
        </w:rPr>
        <w:t xml:space="preserve"> et</w:t>
      </w:r>
      <w:r w:rsidRPr="00E4596F">
        <w:rPr>
          <w:sz w:val="24"/>
          <w:szCs w:val="24"/>
        </w:rPr>
        <w:t xml:space="preserve"> " Heliodora " </w:t>
      </w:r>
      <w:r w:rsidR="005D7117">
        <w:rPr>
          <w:sz w:val="24"/>
        </w:rPr>
        <w:tab/>
      </w:r>
      <w:r w:rsidR="005D7117">
        <w:rPr>
          <w:sz w:val="24"/>
        </w:rPr>
        <w:tab/>
      </w:r>
      <w:r w:rsidR="005D7117">
        <w:rPr>
          <w:sz w:val="24"/>
        </w:rPr>
        <w:tab/>
      </w:r>
      <w:r>
        <w:rPr>
          <w:sz w:val="24"/>
        </w:rPr>
        <w:t>K. K</w:t>
      </w:r>
      <w:r>
        <w:rPr>
          <w:smallCaps/>
          <w:sz w:val="24"/>
        </w:rPr>
        <w:t>alocsay</w:t>
      </w:r>
      <w:r w:rsidR="005D7117">
        <w:rPr>
          <w:smallCaps/>
          <w:sz w:val="24"/>
        </w:rPr>
        <w:tab/>
      </w:r>
      <w:r w:rsidR="00452A51">
        <w:rPr>
          <w:sz w:val="24"/>
        </w:rPr>
        <w:t xml:space="preserve"> </w:t>
      </w:r>
      <w:r w:rsidR="00C22EEF">
        <w:rPr>
          <w:sz w:val="24"/>
        </w:rPr>
        <w:t xml:space="preserve"> </w:t>
      </w:r>
      <w:r w:rsidR="005D7117">
        <w:rPr>
          <w:sz w:val="24"/>
        </w:rPr>
        <w:t xml:space="preserve">  </w:t>
      </w:r>
      <w:r w:rsidR="00C22EEF">
        <w:rPr>
          <w:sz w:val="24"/>
        </w:rPr>
        <w:t xml:space="preserve"> </w:t>
      </w:r>
      <w:r w:rsidR="00E4596F">
        <w:rPr>
          <w:sz w:val="24"/>
        </w:rPr>
        <w:t>V</w:t>
      </w:r>
      <w:r w:rsidR="00E4596F">
        <w:rPr>
          <w:sz w:val="24"/>
        </w:rPr>
        <w:tab/>
        <w:t>TS, 1981, p. 140</w:t>
      </w:r>
      <w:r w:rsidR="005D7117">
        <w:rPr>
          <w:sz w:val="24"/>
        </w:rPr>
        <w:t>-141</w:t>
      </w:r>
      <w:r>
        <w:rPr>
          <w:sz w:val="24"/>
        </w:rPr>
        <w:t>.</w:t>
      </w:r>
    </w:p>
    <w:p w:rsidR="00C33D04" w:rsidRPr="001F3AE9" w:rsidRDefault="00C33D04" w:rsidP="00C02A86">
      <w:pPr>
        <w:rPr>
          <w:sz w:val="16"/>
          <w:szCs w:val="16"/>
        </w:rPr>
      </w:pPr>
    </w:p>
    <w:p w:rsidR="00C02A86" w:rsidRPr="00C02A86" w:rsidRDefault="00C02A86" w:rsidP="00372788">
      <w:pPr>
        <w:rPr>
          <w:sz w:val="24"/>
          <w:szCs w:val="24"/>
        </w:rPr>
      </w:pPr>
      <w:r w:rsidRPr="00C02A86">
        <w:rPr>
          <w:sz w:val="24"/>
          <w:szCs w:val="24"/>
        </w:rPr>
        <w:t>Menandros</w:t>
      </w:r>
      <w:r>
        <w:rPr>
          <w:sz w:val="24"/>
          <w:szCs w:val="24"/>
        </w:rPr>
        <w:t xml:space="preserve"> (Μ</w:t>
      </w:r>
      <w:r w:rsidR="00372788">
        <w:rPr>
          <w:sz w:val="24"/>
          <w:szCs w:val="24"/>
        </w:rPr>
        <w:t>έ</w:t>
      </w:r>
      <w:r>
        <w:rPr>
          <w:sz w:val="24"/>
          <w:szCs w:val="24"/>
        </w:rPr>
        <w:t>νανδρος, c. 342 - c. 292)</w:t>
      </w:r>
    </w:p>
    <w:p w:rsidR="00C02A86" w:rsidRDefault="00C02A86" w:rsidP="00C02A86">
      <w:pPr>
        <w:rPr>
          <w:sz w:val="24"/>
          <w:szCs w:val="24"/>
        </w:rPr>
      </w:pPr>
      <w:r>
        <w:rPr>
          <w:rStyle w:val="Accentuation"/>
          <w:i w:val="0"/>
          <w:iCs w:val="0"/>
          <w:sz w:val="24"/>
          <w:szCs w:val="24"/>
        </w:rPr>
        <w:t>" </w:t>
      </w:r>
      <w:r w:rsidRPr="00C02A86">
        <w:rPr>
          <w:rStyle w:val="Accentuation"/>
          <w:i w:val="0"/>
          <w:iCs w:val="0"/>
          <w:sz w:val="24"/>
          <w:szCs w:val="24"/>
        </w:rPr>
        <w:t>Amiko, ne edziĝu havante saĝon...</w:t>
      </w:r>
      <w:r>
        <w:rPr>
          <w:rStyle w:val="Accentuation"/>
          <w:i w:val="0"/>
          <w:iCs w:val="0"/>
          <w:sz w:val="24"/>
          <w:szCs w:val="24"/>
        </w:rPr>
        <w:t>"</w:t>
      </w:r>
      <w:r>
        <w:rPr>
          <w:i/>
          <w:iCs/>
          <w:sz w:val="24"/>
          <w:szCs w:val="24"/>
        </w:rPr>
        <w:tab/>
      </w:r>
      <w:r>
        <w:rPr>
          <w:i/>
          <w:iCs/>
          <w:sz w:val="24"/>
          <w:szCs w:val="24"/>
        </w:rPr>
        <w:tab/>
      </w:r>
      <w:r>
        <w:rPr>
          <w:sz w:val="24"/>
        </w:rPr>
        <w:t>K. K</w:t>
      </w:r>
      <w:r w:rsidRPr="00AD4064">
        <w:rPr>
          <w:smallCaps/>
          <w:sz w:val="24"/>
        </w:rPr>
        <w:t>alocsay</w:t>
      </w:r>
      <w:r>
        <w:rPr>
          <w:sz w:val="24"/>
        </w:rPr>
        <w:tab/>
        <w:t xml:space="preserve">     </w:t>
      </w:r>
      <w:r w:rsidRPr="001901F4">
        <w:rPr>
          <w:sz w:val="24"/>
        </w:rPr>
        <w:t>V</w:t>
      </w:r>
      <w:r w:rsidRPr="001901F4">
        <w:rPr>
          <w:sz w:val="24"/>
        </w:rPr>
        <w:tab/>
      </w:r>
      <w:r>
        <w:rPr>
          <w:sz w:val="24"/>
          <w:szCs w:val="24"/>
        </w:rPr>
        <w:t>NLR</w:t>
      </w:r>
      <w:r w:rsidRPr="00C02A86">
        <w:rPr>
          <w:sz w:val="24"/>
          <w:szCs w:val="24"/>
        </w:rPr>
        <w:t xml:space="preserve"> 5/2, p. 53</w:t>
      </w:r>
      <w:r>
        <w:rPr>
          <w:sz w:val="24"/>
          <w:szCs w:val="24"/>
        </w:rPr>
        <w:t xml:space="preserve"> ; repr. à </w:t>
      </w:r>
      <w:r w:rsidRPr="00C02A86">
        <w:rPr>
          <w:sz w:val="24"/>
          <w:szCs w:val="24"/>
        </w:rPr>
        <w:t>literaturo.org/</w:t>
      </w:r>
      <w:r>
        <w:rPr>
          <w:sz w:val="24"/>
          <w:szCs w:val="24"/>
        </w:rPr>
        <w:t xml:space="preserve"> </w:t>
      </w:r>
    </w:p>
    <w:p w:rsidR="00C02A86" w:rsidRPr="00C02A86" w:rsidRDefault="00964F34" w:rsidP="00964F34">
      <w:pPr>
        <w:rPr>
          <w:i/>
          <w:iCs/>
          <w:sz w:val="24"/>
          <w:szCs w:val="24"/>
        </w:rPr>
      </w:pPr>
      <w:r>
        <w:rPr>
          <w:sz w:val="24"/>
        </w:rPr>
        <w:t>[ </w:t>
      </w:r>
      <w:r w:rsidRPr="007D3E07">
        <w:rPr>
          <w:spacing w:val="-3"/>
          <w:sz w:val="24"/>
        </w:rPr>
        <w:t>sans réf. de</w:t>
      </w:r>
      <w:r>
        <w:rPr>
          <w:spacing w:val="-3"/>
          <w:sz w:val="24"/>
        </w:rPr>
        <w:t xml:space="preserve"> l’</w:t>
      </w:r>
      <w:r w:rsidRPr="007D3E07">
        <w:rPr>
          <w:spacing w:val="-3"/>
          <w:sz w:val="24"/>
        </w:rPr>
        <w:t>orig</w:t>
      </w:r>
      <w:r>
        <w:rPr>
          <w:spacing w:val="-3"/>
          <w:sz w:val="24"/>
        </w:rPr>
        <w:t>in</w:t>
      </w:r>
      <w:r>
        <w:rPr>
          <w:sz w:val="24"/>
        </w:rPr>
        <w:t>al ]</w:t>
      </w:r>
      <w:r>
        <w:rPr>
          <w:sz w:val="24"/>
        </w:rPr>
        <w:tab/>
        <w:t xml:space="preserve">  </w:t>
      </w:r>
      <w:r w:rsidR="00C02A86" w:rsidRPr="00C45B42">
        <w:rPr>
          <w:sz w:val="22"/>
          <w:szCs w:val="22"/>
        </w:rPr>
        <w:t>HARLOW</w:t>
      </w:r>
      <w:r w:rsidR="00C02A86" w:rsidRPr="00C02A86">
        <w:rPr>
          <w:sz w:val="24"/>
          <w:szCs w:val="24"/>
        </w:rPr>
        <w:t>-Don/Esperanto/Literaturo/Revuoj/nlr/nlr52/metriko/amiko.html</w:t>
      </w:r>
      <w:r w:rsidR="00C02A86">
        <w:rPr>
          <w:sz w:val="24"/>
          <w:szCs w:val="24"/>
        </w:rPr>
        <w:t>.</w:t>
      </w:r>
    </w:p>
    <w:p w:rsidR="00C45B42" w:rsidRDefault="00C45B42" w:rsidP="00C45B42">
      <w:pPr>
        <w:rPr>
          <w:sz w:val="24"/>
          <w:szCs w:val="24"/>
        </w:rPr>
      </w:pPr>
      <w:r>
        <w:rPr>
          <w:rStyle w:val="Accentuation"/>
          <w:i w:val="0"/>
          <w:iCs w:val="0"/>
          <w:sz w:val="24"/>
          <w:szCs w:val="24"/>
        </w:rPr>
        <w:t>" </w:t>
      </w:r>
      <w:r w:rsidRPr="00C45B42">
        <w:rPr>
          <w:rStyle w:val="Accentuation"/>
          <w:i w:val="0"/>
          <w:iCs w:val="0"/>
          <w:sz w:val="24"/>
          <w:szCs w:val="24"/>
        </w:rPr>
        <w:t>Pli malfeliĉa ol olda amanto estas..</w:t>
      </w:r>
      <w:r>
        <w:rPr>
          <w:rStyle w:val="Accentuation"/>
          <w:i w:val="0"/>
          <w:iCs w:val="0"/>
          <w:sz w:val="24"/>
          <w:szCs w:val="24"/>
        </w:rPr>
        <w:t>"</w:t>
      </w:r>
      <w:r w:rsidRPr="00C45B42">
        <w:rPr>
          <w:rStyle w:val="Accentuation"/>
          <w:i w:val="0"/>
          <w:iCs w:val="0"/>
          <w:sz w:val="24"/>
          <w:szCs w:val="24"/>
        </w:rPr>
        <w:t>.</w:t>
      </w:r>
      <w:r w:rsidRPr="00C45B42">
        <w:rPr>
          <w:sz w:val="24"/>
        </w:rPr>
        <w:t xml:space="preserve"> </w:t>
      </w:r>
      <w:r>
        <w:rPr>
          <w:sz w:val="24"/>
        </w:rPr>
        <w:tab/>
        <w:t>K. K</w:t>
      </w:r>
      <w:r w:rsidRPr="00AD4064">
        <w:rPr>
          <w:smallCaps/>
          <w:sz w:val="24"/>
        </w:rPr>
        <w:t>alocsay</w:t>
      </w:r>
      <w:r>
        <w:rPr>
          <w:sz w:val="24"/>
        </w:rPr>
        <w:tab/>
        <w:t xml:space="preserve">     </w:t>
      </w:r>
      <w:r w:rsidRPr="001901F4">
        <w:rPr>
          <w:sz w:val="24"/>
        </w:rPr>
        <w:t>V</w:t>
      </w:r>
      <w:r w:rsidRPr="001901F4">
        <w:rPr>
          <w:sz w:val="24"/>
        </w:rPr>
        <w:tab/>
      </w:r>
      <w:r>
        <w:rPr>
          <w:sz w:val="24"/>
          <w:szCs w:val="24"/>
        </w:rPr>
        <w:t>NLR</w:t>
      </w:r>
      <w:r w:rsidRPr="00C02A86">
        <w:rPr>
          <w:sz w:val="24"/>
          <w:szCs w:val="24"/>
        </w:rPr>
        <w:t xml:space="preserve"> 5/2, p. 53</w:t>
      </w:r>
      <w:r>
        <w:rPr>
          <w:sz w:val="24"/>
          <w:szCs w:val="24"/>
        </w:rPr>
        <w:t xml:space="preserve"> ; repr. à </w:t>
      </w:r>
      <w:r w:rsidRPr="00C45B42">
        <w:rPr>
          <w:sz w:val="24"/>
          <w:szCs w:val="24"/>
        </w:rPr>
        <w:t>literaturo.org/</w:t>
      </w:r>
    </w:p>
    <w:p w:rsidR="00C45B42" w:rsidRDefault="00964F34" w:rsidP="00964F34">
      <w:pPr>
        <w:rPr>
          <w:rStyle w:val="Accentuation"/>
          <w:i w:val="0"/>
          <w:iCs w:val="0"/>
          <w:sz w:val="24"/>
          <w:szCs w:val="24"/>
        </w:rPr>
      </w:pPr>
      <w:r>
        <w:rPr>
          <w:sz w:val="24"/>
        </w:rPr>
        <w:t>[ </w:t>
      </w:r>
      <w:r w:rsidRPr="007D3E07">
        <w:rPr>
          <w:spacing w:val="-3"/>
          <w:sz w:val="24"/>
        </w:rPr>
        <w:t>sans réf. de</w:t>
      </w:r>
      <w:r>
        <w:rPr>
          <w:spacing w:val="-3"/>
          <w:sz w:val="24"/>
        </w:rPr>
        <w:t xml:space="preserve"> l’</w:t>
      </w:r>
      <w:r w:rsidRPr="007D3E07">
        <w:rPr>
          <w:spacing w:val="-3"/>
          <w:sz w:val="24"/>
        </w:rPr>
        <w:t>orig</w:t>
      </w:r>
      <w:r>
        <w:rPr>
          <w:spacing w:val="-3"/>
          <w:sz w:val="24"/>
        </w:rPr>
        <w:t>in</w:t>
      </w:r>
      <w:r>
        <w:rPr>
          <w:sz w:val="24"/>
        </w:rPr>
        <w:t xml:space="preserve">al ]     </w:t>
      </w:r>
      <w:r w:rsidRPr="00964F34">
        <w:rPr>
          <w:sz w:val="22"/>
          <w:szCs w:val="22"/>
        </w:rPr>
        <w:t xml:space="preserve"> </w:t>
      </w:r>
      <w:r w:rsidRPr="00964F34">
        <w:rPr>
          <w:sz w:val="16"/>
          <w:szCs w:val="16"/>
        </w:rPr>
        <w:t xml:space="preserve"> </w:t>
      </w:r>
      <w:r w:rsidR="00C45B42" w:rsidRPr="00C45B42">
        <w:rPr>
          <w:sz w:val="22"/>
          <w:szCs w:val="22"/>
        </w:rPr>
        <w:t>HARLOW</w:t>
      </w:r>
      <w:r w:rsidR="00C45B42" w:rsidRPr="00C45B42">
        <w:rPr>
          <w:sz w:val="24"/>
          <w:szCs w:val="24"/>
        </w:rPr>
        <w:t>-Don/Esperanto/Literaturo/Revuoj/nlr/nlr52/metriko/malfelicxa.html</w:t>
      </w:r>
      <w:r w:rsidR="00C45B42">
        <w:rPr>
          <w:sz w:val="24"/>
          <w:szCs w:val="24"/>
        </w:rPr>
        <w:t>.</w:t>
      </w:r>
    </w:p>
    <w:p w:rsidR="00C02A86" w:rsidRDefault="00C45B42" w:rsidP="00C02A86">
      <w:pPr>
        <w:rPr>
          <w:sz w:val="24"/>
          <w:szCs w:val="24"/>
        </w:rPr>
      </w:pPr>
      <w:r>
        <w:rPr>
          <w:rStyle w:val="Accentuation"/>
          <w:i w:val="0"/>
          <w:iCs w:val="0"/>
          <w:sz w:val="24"/>
          <w:szCs w:val="24"/>
        </w:rPr>
        <w:t>" </w:t>
      </w:r>
      <w:r w:rsidR="00C02A86" w:rsidRPr="00C02A86">
        <w:rPr>
          <w:rStyle w:val="Accentuation"/>
          <w:i w:val="0"/>
          <w:iCs w:val="0"/>
          <w:sz w:val="24"/>
          <w:szCs w:val="24"/>
        </w:rPr>
        <w:t>Laŭ Epiĥarmos dioj povas esti nomataj...</w:t>
      </w:r>
      <w:r>
        <w:rPr>
          <w:rStyle w:val="Accentuation"/>
          <w:i w:val="0"/>
          <w:iCs w:val="0"/>
          <w:sz w:val="24"/>
          <w:szCs w:val="24"/>
        </w:rPr>
        <w:t>"</w:t>
      </w:r>
      <w:r w:rsidR="00C02A86">
        <w:rPr>
          <w:i/>
          <w:iCs/>
          <w:sz w:val="24"/>
          <w:szCs w:val="24"/>
        </w:rPr>
        <w:tab/>
      </w:r>
      <w:r w:rsidR="00C02A86">
        <w:rPr>
          <w:sz w:val="24"/>
        </w:rPr>
        <w:t>K. K</w:t>
      </w:r>
      <w:r w:rsidR="00C02A86" w:rsidRPr="00AD4064">
        <w:rPr>
          <w:smallCaps/>
          <w:sz w:val="24"/>
        </w:rPr>
        <w:t>alocsay</w:t>
      </w:r>
      <w:r w:rsidR="00C02A86">
        <w:rPr>
          <w:sz w:val="24"/>
        </w:rPr>
        <w:tab/>
        <w:t xml:space="preserve">     </w:t>
      </w:r>
      <w:r w:rsidR="00C02A86" w:rsidRPr="001901F4">
        <w:rPr>
          <w:sz w:val="24"/>
        </w:rPr>
        <w:t>V</w:t>
      </w:r>
      <w:r w:rsidR="00C02A86" w:rsidRPr="001901F4">
        <w:rPr>
          <w:sz w:val="24"/>
        </w:rPr>
        <w:tab/>
      </w:r>
      <w:r w:rsidR="00C02A86">
        <w:rPr>
          <w:sz w:val="24"/>
          <w:szCs w:val="24"/>
        </w:rPr>
        <w:t>NLR</w:t>
      </w:r>
      <w:r w:rsidR="00C02A86" w:rsidRPr="00C02A86">
        <w:rPr>
          <w:sz w:val="24"/>
          <w:szCs w:val="24"/>
        </w:rPr>
        <w:t xml:space="preserve"> 5/2, p. 5</w:t>
      </w:r>
      <w:r w:rsidR="00C02A86">
        <w:rPr>
          <w:sz w:val="24"/>
          <w:szCs w:val="24"/>
        </w:rPr>
        <w:t xml:space="preserve">4 ; repr. à </w:t>
      </w:r>
      <w:r w:rsidR="00C02A86" w:rsidRPr="00C02A86">
        <w:rPr>
          <w:sz w:val="24"/>
          <w:szCs w:val="24"/>
        </w:rPr>
        <w:t>literaturo.org/</w:t>
      </w:r>
    </w:p>
    <w:p w:rsidR="00C02A86" w:rsidRDefault="00964F34" w:rsidP="00964F34">
      <w:pPr>
        <w:rPr>
          <w:sz w:val="24"/>
        </w:rPr>
      </w:pPr>
      <w:r>
        <w:rPr>
          <w:sz w:val="24"/>
        </w:rPr>
        <w:t>[ </w:t>
      </w:r>
      <w:r w:rsidRPr="007D3E07">
        <w:rPr>
          <w:spacing w:val="-3"/>
          <w:sz w:val="24"/>
        </w:rPr>
        <w:t>sans réf. de</w:t>
      </w:r>
      <w:r>
        <w:rPr>
          <w:spacing w:val="-3"/>
          <w:sz w:val="24"/>
        </w:rPr>
        <w:t xml:space="preserve"> l’</w:t>
      </w:r>
      <w:r w:rsidRPr="007D3E07">
        <w:rPr>
          <w:spacing w:val="-3"/>
          <w:sz w:val="24"/>
        </w:rPr>
        <w:t>orig</w:t>
      </w:r>
      <w:r>
        <w:rPr>
          <w:spacing w:val="-3"/>
          <w:sz w:val="24"/>
        </w:rPr>
        <w:t>in</w:t>
      </w:r>
      <w:r>
        <w:rPr>
          <w:sz w:val="24"/>
        </w:rPr>
        <w:t>al ]</w:t>
      </w:r>
      <w:r>
        <w:rPr>
          <w:sz w:val="24"/>
        </w:rPr>
        <w:tab/>
        <w:t xml:space="preserve">      </w:t>
      </w:r>
      <w:r w:rsidR="00C02A86" w:rsidRPr="00C45B42">
        <w:rPr>
          <w:sz w:val="22"/>
          <w:szCs w:val="22"/>
        </w:rPr>
        <w:t>HARLOW</w:t>
      </w:r>
      <w:r w:rsidR="00C02A86" w:rsidRPr="00C02A86">
        <w:rPr>
          <w:sz w:val="24"/>
          <w:szCs w:val="24"/>
        </w:rPr>
        <w:t>-Don/Esperanto/Literaturo/Revuoj/nlr/nlr52/metriko/dioj.html</w:t>
      </w:r>
      <w:r w:rsidR="00C02A86">
        <w:rPr>
          <w:sz w:val="24"/>
          <w:szCs w:val="24"/>
        </w:rPr>
        <w:t>.</w:t>
      </w:r>
    </w:p>
    <w:p w:rsidR="00C02A86" w:rsidRPr="001F3AE9" w:rsidRDefault="00C02A86" w:rsidP="001F3AE9">
      <w:pPr>
        <w:rPr>
          <w:sz w:val="16"/>
          <w:szCs w:val="16"/>
        </w:rPr>
      </w:pPr>
    </w:p>
    <w:p w:rsidR="00C33D04" w:rsidRPr="005F5940" w:rsidRDefault="00C33D04" w:rsidP="00C33D04">
      <w:pPr>
        <w:outlineLvl w:val="0"/>
        <w:rPr>
          <w:smallCaps/>
          <w:sz w:val="24"/>
          <w:szCs w:val="24"/>
        </w:rPr>
      </w:pPr>
      <w:r w:rsidRPr="005F5940">
        <w:rPr>
          <w:smallCaps/>
          <w:sz w:val="24"/>
          <w:szCs w:val="24"/>
        </w:rPr>
        <w:t xml:space="preserve">Mendes de Aguiar </w:t>
      </w:r>
    </w:p>
    <w:p w:rsidR="00C33D04" w:rsidRPr="00D242C5" w:rsidRDefault="007A3934" w:rsidP="00D242C5">
      <w:pPr>
        <w:rPr>
          <w:sz w:val="24"/>
          <w:szCs w:val="24"/>
        </w:rPr>
      </w:pPr>
      <w:r w:rsidRPr="005F5940">
        <w:rPr>
          <w:sz w:val="24"/>
          <w:szCs w:val="24"/>
        </w:rPr>
        <w:t>"</w:t>
      </w:r>
      <w:r w:rsidR="005F5940">
        <w:rPr>
          <w:sz w:val="24"/>
          <w:szCs w:val="24"/>
        </w:rPr>
        <w:t> </w:t>
      </w:r>
      <w:r w:rsidRPr="005F5940">
        <w:rPr>
          <w:sz w:val="24"/>
          <w:szCs w:val="24"/>
        </w:rPr>
        <w:t>Vidula</w:t>
      </w:r>
      <w:r w:rsidR="005F5940">
        <w:rPr>
          <w:sz w:val="24"/>
          <w:szCs w:val="24"/>
        </w:rPr>
        <w:t> </w:t>
      </w:r>
      <w:r w:rsidRPr="005F5940">
        <w:rPr>
          <w:sz w:val="24"/>
          <w:szCs w:val="24"/>
        </w:rPr>
        <w:t>" (</w:t>
      </w:r>
      <w:r w:rsidR="005F5940">
        <w:rPr>
          <w:sz w:val="24"/>
          <w:szCs w:val="24"/>
        </w:rPr>
        <w:t> </w:t>
      </w:r>
      <w:r w:rsidRPr="005F5940">
        <w:rPr>
          <w:sz w:val="24"/>
          <w:szCs w:val="24"/>
        </w:rPr>
        <w:t>"</w:t>
      </w:r>
      <w:r w:rsidR="005F5940">
        <w:rPr>
          <w:sz w:val="24"/>
          <w:szCs w:val="24"/>
        </w:rPr>
        <w:t> </w:t>
      </w:r>
      <w:r w:rsidRPr="005F5940">
        <w:rPr>
          <w:sz w:val="24"/>
          <w:szCs w:val="24"/>
        </w:rPr>
        <w:t>La violo</w:t>
      </w:r>
      <w:r w:rsidR="005F5940">
        <w:rPr>
          <w:sz w:val="24"/>
          <w:szCs w:val="24"/>
        </w:rPr>
        <w:t> </w:t>
      </w:r>
      <w:r w:rsidRPr="005F5940">
        <w:rPr>
          <w:sz w:val="24"/>
          <w:szCs w:val="24"/>
        </w:rPr>
        <w:t>"</w:t>
      </w:r>
      <w:r w:rsidR="00D242C5">
        <w:rPr>
          <w:sz w:val="24"/>
          <w:szCs w:val="24"/>
        </w:rPr>
        <w:t> )</w:t>
      </w:r>
      <w:r w:rsidR="00D242C5">
        <w:rPr>
          <w:sz w:val="24"/>
          <w:szCs w:val="24"/>
        </w:rPr>
        <w:tab/>
      </w:r>
      <w:r w:rsidR="00D242C5">
        <w:rPr>
          <w:sz w:val="24"/>
          <w:szCs w:val="24"/>
        </w:rPr>
        <w:tab/>
      </w:r>
      <w:r w:rsidR="00C33D04" w:rsidRPr="005F5940">
        <w:rPr>
          <w:sz w:val="24"/>
          <w:szCs w:val="24"/>
        </w:rPr>
        <w:t xml:space="preserve">Mildanimulo (Pseudonyme de Joel </w:t>
      </w:r>
      <w:r w:rsidR="00C33D04" w:rsidRPr="005F5940">
        <w:rPr>
          <w:smallCaps/>
          <w:sz w:val="24"/>
          <w:szCs w:val="24"/>
        </w:rPr>
        <w:t>Linhares</w:t>
      </w:r>
      <w:r w:rsidR="00C33D04" w:rsidRPr="001901F4">
        <w:t>, né à Lavras da Mangabeira [Brésil], le 30 août 1895, (...)  traducteur, par exemple du sonnet latin de Mendes de Aguiar, "Vidula" (ou de sa trad</w:t>
      </w:r>
      <w:r w:rsidR="00D242C5">
        <w:t xml:space="preserve">. </w:t>
      </w:r>
      <w:r w:rsidR="00C33D04" w:rsidRPr="001901F4">
        <w:t xml:space="preserve">portugaise "A viola" par Sílvio Romero ?), paru sous le titre "La violo" dans la revue </w:t>
      </w:r>
      <w:r w:rsidR="00D242C5" w:rsidRPr="00D242C5">
        <w:rPr>
          <w:i/>
          <w:sz w:val="24"/>
          <w:szCs w:val="24"/>
        </w:rPr>
        <w:t>O</w:t>
      </w:r>
      <w:r w:rsidR="00C33D04" w:rsidRPr="00D242C5">
        <w:rPr>
          <w:i/>
          <w:sz w:val="24"/>
          <w:szCs w:val="24"/>
        </w:rPr>
        <w:t xml:space="preserve"> Merceeiro</w:t>
      </w:r>
      <w:r w:rsidR="00C33D04" w:rsidRPr="00D242C5">
        <w:rPr>
          <w:sz w:val="24"/>
          <w:szCs w:val="24"/>
        </w:rPr>
        <w:t xml:space="preserve"> du 8 avril 1922 et reproduit in </w:t>
      </w:r>
      <w:r w:rsidR="00C33D04" w:rsidRPr="00D242C5">
        <w:rPr>
          <w:i/>
          <w:sz w:val="24"/>
          <w:szCs w:val="24"/>
        </w:rPr>
        <w:t>Anais do XV Congresso Brasileiro de Esperanto realizado na Cidade de Niterói de 14 a 21 de Julho de 1957, comemorando o 50.° Aniversário do movimento esperantista no Brasil</w:t>
      </w:r>
      <w:r w:rsidR="00D242C5">
        <w:rPr>
          <w:i/>
          <w:sz w:val="24"/>
          <w:szCs w:val="24"/>
        </w:rPr>
        <w:t> </w:t>
      </w:r>
      <w:r w:rsidR="00C33D04" w:rsidRPr="00D242C5">
        <w:rPr>
          <w:i/>
          <w:sz w:val="24"/>
          <w:szCs w:val="24"/>
        </w:rPr>
        <w:t>: Jubileu de ouro da Liga Brasileira de Esperanto</w:t>
      </w:r>
      <w:r w:rsidR="00C33D04" w:rsidRPr="00D242C5">
        <w:rPr>
          <w:sz w:val="24"/>
          <w:szCs w:val="24"/>
        </w:rPr>
        <w:t>, Niterói – R.</w:t>
      </w:r>
      <w:r w:rsidR="00D242C5">
        <w:rPr>
          <w:sz w:val="24"/>
          <w:szCs w:val="24"/>
        </w:rPr>
        <w:t> </w:t>
      </w:r>
      <w:r w:rsidR="00C33D04" w:rsidRPr="00D242C5">
        <w:rPr>
          <w:sz w:val="24"/>
          <w:szCs w:val="24"/>
        </w:rPr>
        <w:t>J.</w:t>
      </w:r>
      <w:r w:rsidR="00D242C5">
        <w:rPr>
          <w:sz w:val="24"/>
          <w:szCs w:val="24"/>
        </w:rPr>
        <w:t> </w:t>
      </w:r>
      <w:r w:rsidR="00C33D04" w:rsidRPr="00D242C5">
        <w:rPr>
          <w:sz w:val="24"/>
          <w:szCs w:val="24"/>
        </w:rPr>
        <w:t>: Niterói-Esperanto-Klubo, 1957, p. 71.</w:t>
      </w:r>
    </w:p>
    <w:p w:rsidR="004C15AB" w:rsidRPr="001F3AE9" w:rsidRDefault="004C15AB" w:rsidP="001F3AE9">
      <w:pPr>
        <w:rPr>
          <w:sz w:val="16"/>
          <w:szCs w:val="16"/>
        </w:rPr>
      </w:pPr>
    </w:p>
    <w:p w:rsidR="001A2925" w:rsidRDefault="001A2925" w:rsidP="001A2925">
      <w:pPr>
        <w:widowControl w:val="0"/>
        <w:rPr>
          <w:sz w:val="24"/>
        </w:rPr>
      </w:pPr>
      <w:r>
        <w:rPr>
          <w:sz w:val="24"/>
        </w:rPr>
        <w:t xml:space="preserve">Metodio : voir </w:t>
      </w:r>
      <w:r w:rsidRPr="003B62EA">
        <w:rPr>
          <w:sz w:val="24"/>
          <w:szCs w:val="24"/>
        </w:rPr>
        <w:t>Kirilo († 869) et Metodio († 885)</w:t>
      </w:r>
    </w:p>
    <w:p w:rsidR="001A2925" w:rsidRPr="001F3AE9" w:rsidRDefault="001A2925" w:rsidP="001F3AE9">
      <w:pPr>
        <w:rPr>
          <w:sz w:val="16"/>
          <w:szCs w:val="16"/>
        </w:rPr>
      </w:pPr>
    </w:p>
    <w:p w:rsidR="00591B77" w:rsidRDefault="00591B77" w:rsidP="00591B77">
      <w:pPr>
        <w:widowControl w:val="0"/>
        <w:rPr>
          <w:sz w:val="24"/>
          <w:szCs w:val="24"/>
        </w:rPr>
      </w:pPr>
      <w:r w:rsidRPr="00591B77">
        <w:rPr>
          <w:sz w:val="24"/>
          <w:szCs w:val="24"/>
        </w:rPr>
        <w:t xml:space="preserve">J. Micraelius ( Johannes </w:t>
      </w:r>
      <w:r w:rsidRPr="00591B77">
        <w:rPr>
          <w:smallCaps/>
          <w:sz w:val="24"/>
          <w:szCs w:val="24"/>
        </w:rPr>
        <w:t>Lütkeschwager</w:t>
      </w:r>
      <w:r w:rsidRPr="00591B77">
        <w:rPr>
          <w:sz w:val="24"/>
          <w:szCs w:val="24"/>
        </w:rPr>
        <w:t>, 1597-1658 )</w:t>
      </w:r>
    </w:p>
    <w:p w:rsidR="00591B77" w:rsidRPr="00591B77" w:rsidRDefault="00591B77" w:rsidP="00A610C6">
      <w:pPr>
        <w:widowControl w:val="0"/>
        <w:rPr>
          <w:i/>
          <w:iCs/>
          <w:sz w:val="24"/>
          <w:szCs w:val="24"/>
        </w:rPr>
      </w:pPr>
      <w:r>
        <w:rPr>
          <w:sz w:val="24"/>
          <w:szCs w:val="24"/>
        </w:rPr>
        <w:t>[ </w:t>
      </w:r>
      <w:r w:rsidR="002279CB">
        <w:rPr>
          <w:sz w:val="24"/>
          <w:szCs w:val="24"/>
        </w:rPr>
        <w:t>3 lignes</w:t>
      </w:r>
      <w:r>
        <w:rPr>
          <w:sz w:val="24"/>
          <w:szCs w:val="24"/>
        </w:rPr>
        <w:t xml:space="preserve"> de</w:t>
      </w:r>
      <w:r w:rsidR="002279CB">
        <w:rPr>
          <w:sz w:val="24"/>
          <w:szCs w:val="24"/>
        </w:rPr>
        <w:t xml:space="preserve"> l’art.</w:t>
      </w:r>
      <w:r>
        <w:rPr>
          <w:sz w:val="24"/>
          <w:szCs w:val="24"/>
        </w:rPr>
        <w:t xml:space="preserve"> " Philosophia " , in </w:t>
      </w:r>
      <w:r w:rsidRPr="00591B77">
        <w:rPr>
          <w:i/>
          <w:iCs/>
          <w:sz w:val="24"/>
          <w:szCs w:val="24"/>
        </w:rPr>
        <w:t xml:space="preserve">Lexicon </w:t>
      </w:r>
      <w:r w:rsidR="002279CB">
        <w:rPr>
          <w:sz w:val="24"/>
          <w:szCs w:val="24"/>
        </w:rPr>
        <w:t xml:space="preserve">   Evaldo </w:t>
      </w:r>
      <w:r w:rsidR="002279CB">
        <w:rPr>
          <w:smallCaps/>
          <w:sz w:val="24"/>
          <w:szCs w:val="24"/>
        </w:rPr>
        <w:t>Pauli     P</w:t>
      </w:r>
      <w:r w:rsidR="002279CB">
        <w:rPr>
          <w:sz w:val="24"/>
          <w:szCs w:val="24"/>
        </w:rPr>
        <w:tab/>
        <w:t xml:space="preserve">"Gnostologio" , </w:t>
      </w:r>
      <w:r w:rsidR="002279CB">
        <w:rPr>
          <w:i/>
          <w:iCs/>
          <w:sz w:val="24"/>
          <w:szCs w:val="24"/>
        </w:rPr>
        <w:t>Simp</w:t>
      </w:r>
      <w:r w:rsidR="00A610C6">
        <w:rPr>
          <w:i/>
          <w:iCs/>
          <w:sz w:val="24"/>
          <w:szCs w:val="24"/>
        </w:rPr>
        <w:t>.</w:t>
      </w:r>
      <w:r w:rsidR="002279CB">
        <w:rPr>
          <w:sz w:val="24"/>
          <w:szCs w:val="24"/>
        </w:rPr>
        <w:t xml:space="preserve"> 43,</w:t>
      </w:r>
      <w:r w:rsidR="002279CB">
        <w:rPr>
          <w:sz w:val="16"/>
          <w:szCs w:val="16"/>
        </w:rPr>
        <w:t xml:space="preserve"> </w:t>
      </w:r>
      <w:r w:rsidR="002279CB">
        <w:rPr>
          <w:sz w:val="24"/>
          <w:szCs w:val="24"/>
        </w:rPr>
        <w:t>5-2004,</w:t>
      </w:r>
      <w:r w:rsidR="002279CB">
        <w:rPr>
          <w:sz w:val="16"/>
          <w:szCs w:val="16"/>
        </w:rPr>
        <w:t xml:space="preserve"> </w:t>
      </w:r>
      <w:r w:rsidR="00A610C6">
        <w:rPr>
          <w:sz w:val="24"/>
          <w:szCs w:val="24"/>
        </w:rPr>
        <w:t>42 ;</w:t>
      </w:r>
    </w:p>
    <w:p w:rsidR="00591B77" w:rsidRPr="00591B77" w:rsidRDefault="00591B77" w:rsidP="00A610C6">
      <w:pPr>
        <w:widowControl w:val="0"/>
        <w:rPr>
          <w:sz w:val="24"/>
          <w:szCs w:val="24"/>
        </w:rPr>
      </w:pPr>
      <w:r w:rsidRPr="00591B77">
        <w:rPr>
          <w:i/>
          <w:iCs/>
          <w:sz w:val="24"/>
          <w:szCs w:val="24"/>
        </w:rPr>
        <w:t>philosophicum terminorum philosophis usitatorum</w:t>
      </w:r>
      <w:r>
        <w:rPr>
          <w:sz w:val="24"/>
          <w:szCs w:val="24"/>
        </w:rPr>
        <w:t>,</w:t>
      </w:r>
      <w:r w:rsidR="002279CB">
        <w:rPr>
          <w:sz w:val="24"/>
          <w:szCs w:val="24"/>
        </w:rPr>
        <w:t xml:space="preserve"> 1653 </w:t>
      </w:r>
      <w:r w:rsidR="002279CB">
        <w:rPr>
          <w:rStyle w:val="Appelnotedebasdep"/>
          <w:sz w:val="24"/>
          <w:szCs w:val="24"/>
        </w:rPr>
        <w:footnoteReference w:id="300"/>
      </w:r>
      <w:r w:rsidR="002279CB">
        <w:rPr>
          <w:sz w:val="24"/>
          <w:szCs w:val="24"/>
        </w:rPr>
        <w:t xml:space="preserve"> </w:t>
      </w:r>
      <w:r>
        <w:rPr>
          <w:sz w:val="24"/>
          <w:szCs w:val="24"/>
        </w:rPr>
        <w:t>en fait</w:t>
      </w:r>
      <w:r w:rsidR="00484126">
        <w:rPr>
          <w:sz w:val="24"/>
          <w:szCs w:val="24"/>
        </w:rPr>
        <w:t xml:space="preserve"> </w:t>
      </w:r>
      <w:r w:rsidR="002279CB" w:rsidRPr="00A610C6">
        <w:rPr>
          <w:i/>
          <w:iCs/>
          <w:sz w:val="24"/>
          <w:szCs w:val="24"/>
        </w:rPr>
        <w:t>sans</w:t>
      </w:r>
      <w:r w:rsidR="00484126">
        <w:rPr>
          <w:sz w:val="24"/>
          <w:szCs w:val="24"/>
        </w:rPr>
        <w:t xml:space="preserve"> trad</w:t>
      </w:r>
      <w:r w:rsidR="00A610C6">
        <w:rPr>
          <w:sz w:val="24"/>
          <w:szCs w:val="24"/>
        </w:rPr>
        <w:t>.</w:t>
      </w:r>
      <w:r w:rsidR="002279CB">
        <w:rPr>
          <w:sz w:val="24"/>
          <w:szCs w:val="24"/>
        </w:rPr>
        <w:t> !</w:t>
      </w:r>
      <w:r w:rsidR="00484126">
        <w:rPr>
          <w:sz w:val="24"/>
          <w:szCs w:val="24"/>
        </w:rPr>
        <w:t> </w:t>
      </w:r>
      <w:r w:rsidR="002279CB">
        <w:rPr>
          <w:sz w:val="24"/>
          <w:szCs w:val="24"/>
        </w:rPr>
        <w:t xml:space="preserve">] </w:t>
      </w:r>
      <w:r w:rsidR="002279CB" w:rsidRPr="00A610C6">
        <w:rPr>
          <w:sz w:val="22"/>
          <w:szCs w:val="22"/>
        </w:rPr>
        <w:t xml:space="preserve"> </w:t>
      </w:r>
      <w:r w:rsidR="00A610C6" w:rsidRPr="00A610C6">
        <w:rPr>
          <w:sz w:val="16"/>
          <w:szCs w:val="16"/>
        </w:rPr>
        <w:t xml:space="preserve"> </w:t>
      </w:r>
      <w:r w:rsidR="00A610C6">
        <w:rPr>
          <w:sz w:val="24"/>
          <w:szCs w:val="24"/>
        </w:rPr>
        <w:t>et "Gnozeologo, -io" ,</w:t>
      </w:r>
      <w:r w:rsidR="00A610C6" w:rsidRPr="00A610C6">
        <w:rPr>
          <w:sz w:val="16"/>
          <w:szCs w:val="16"/>
        </w:rPr>
        <w:t xml:space="preserve"> </w:t>
      </w:r>
      <w:r w:rsidR="00A610C6">
        <w:rPr>
          <w:sz w:val="24"/>
          <w:szCs w:val="24"/>
        </w:rPr>
        <w:t>p.</w:t>
      </w:r>
      <w:r w:rsidR="00A610C6" w:rsidRPr="00A610C6">
        <w:rPr>
          <w:sz w:val="16"/>
          <w:szCs w:val="16"/>
        </w:rPr>
        <w:t xml:space="preserve"> </w:t>
      </w:r>
      <w:r w:rsidR="00A610C6">
        <w:rPr>
          <w:sz w:val="24"/>
          <w:szCs w:val="24"/>
        </w:rPr>
        <w:t>48.</w:t>
      </w:r>
    </w:p>
    <w:p w:rsidR="00591B77" w:rsidRPr="001F3AE9" w:rsidRDefault="00591B77" w:rsidP="001F3AE9">
      <w:pPr>
        <w:rPr>
          <w:sz w:val="16"/>
          <w:szCs w:val="16"/>
        </w:rPr>
      </w:pPr>
    </w:p>
    <w:p w:rsidR="00C33D04" w:rsidRDefault="00C33D04" w:rsidP="00372788">
      <w:pPr>
        <w:widowControl w:val="0"/>
        <w:rPr>
          <w:sz w:val="24"/>
        </w:rPr>
      </w:pPr>
      <w:r>
        <w:rPr>
          <w:sz w:val="24"/>
        </w:rPr>
        <w:t>Mimnermos (</w:t>
      </w:r>
      <w:r w:rsidR="00A12BD1">
        <w:rPr>
          <w:sz w:val="24"/>
        </w:rPr>
        <w:t> </w:t>
      </w:r>
      <w:r>
        <w:rPr>
          <w:sz w:val="24"/>
        </w:rPr>
        <w:t>Μ</w:t>
      </w:r>
      <w:r w:rsidR="00372788">
        <w:rPr>
          <w:sz w:val="24"/>
        </w:rPr>
        <w:t>ί</w:t>
      </w:r>
      <w:r>
        <w:rPr>
          <w:sz w:val="24"/>
        </w:rPr>
        <w:t>μνερμος, VI</w:t>
      </w:r>
      <w:r w:rsidRPr="004B5929">
        <w:rPr>
          <w:sz w:val="24"/>
          <w:vertAlign w:val="superscript"/>
        </w:rPr>
        <w:t>e</w:t>
      </w:r>
      <w:r>
        <w:rPr>
          <w:sz w:val="24"/>
        </w:rPr>
        <w:t xml:space="preserve"> siècle av. J.-C.)</w:t>
      </w:r>
    </w:p>
    <w:p w:rsidR="00C33D04" w:rsidRPr="007D3E07" w:rsidRDefault="00E954BF" w:rsidP="007D3E07">
      <w:pPr>
        <w:widowControl w:val="0"/>
        <w:rPr>
          <w:spacing w:val="-3"/>
          <w:sz w:val="24"/>
        </w:rPr>
      </w:pPr>
      <w:r>
        <w:rPr>
          <w:sz w:val="24"/>
        </w:rPr>
        <w:t>"</w:t>
      </w:r>
      <w:r w:rsidR="007D3E07">
        <w:rPr>
          <w:sz w:val="24"/>
        </w:rPr>
        <w:t> </w:t>
      </w:r>
      <w:r>
        <w:rPr>
          <w:sz w:val="24"/>
        </w:rPr>
        <w:t>Lamento</w:t>
      </w:r>
      <w:r w:rsidR="007D3E07">
        <w:rPr>
          <w:sz w:val="24"/>
        </w:rPr>
        <w:t> </w:t>
      </w:r>
      <w:r>
        <w:rPr>
          <w:sz w:val="24"/>
        </w:rPr>
        <w:t>"</w:t>
      </w:r>
      <w:r w:rsidR="007D3E07">
        <w:rPr>
          <w:sz w:val="24"/>
        </w:rPr>
        <w:t xml:space="preserve"> et " Fragmentoj pri maljuno "</w:t>
      </w:r>
      <w:r>
        <w:rPr>
          <w:sz w:val="24"/>
        </w:rPr>
        <w:tab/>
      </w:r>
      <w:r w:rsidR="00C33D04" w:rsidRPr="001901F4">
        <w:rPr>
          <w:sz w:val="24"/>
        </w:rPr>
        <w:t xml:space="preserve">K. </w:t>
      </w:r>
      <w:r w:rsidR="00C33D04" w:rsidRPr="001901F4">
        <w:rPr>
          <w:smallCaps/>
          <w:sz w:val="24"/>
        </w:rPr>
        <w:t>Kalocsay</w:t>
      </w:r>
      <w:r w:rsidR="00C33D04" w:rsidRPr="001901F4">
        <w:rPr>
          <w:i/>
          <w:smallCaps/>
          <w:sz w:val="24"/>
        </w:rPr>
        <w:t xml:space="preserve"> </w:t>
      </w:r>
      <w:r w:rsidR="00C33D04">
        <w:rPr>
          <w:i/>
          <w:smallCaps/>
          <w:sz w:val="24"/>
        </w:rPr>
        <w:tab/>
      </w:r>
      <w:r w:rsidR="00E27247">
        <w:rPr>
          <w:i/>
          <w:smallCaps/>
          <w:sz w:val="24"/>
        </w:rPr>
        <w:tab/>
      </w:r>
      <w:r w:rsidR="00C33D04">
        <w:rPr>
          <w:iCs/>
          <w:smallCaps/>
          <w:sz w:val="24"/>
        </w:rPr>
        <w:t>V</w:t>
      </w:r>
      <w:r w:rsidR="00490FC0">
        <w:rPr>
          <w:i/>
          <w:sz w:val="24"/>
        </w:rPr>
        <w:tab/>
      </w:r>
      <w:r w:rsidR="000B6C89" w:rsidRPr="007D3E07">
        <w:rPr>
          <w:iCs/>
          <w:spacing w:val="-3"/>
          <w:sz w:val="24"/>
        </w:rPr>
        <w:t>TS</w:t>
      </w:r>
      <w:r w:rsidR="00C33D04" w:rsidRPr="007D3E07">
        <w:rPr>
          <w:spacing w:val="-3"/>
          <w:sz w:val="24"/>
        </w:rPr>
        <w:t>,</w:t>
      </w:r>
      <w:r w:rsidR="007C3E10" w:rsidRPr="007D3E07">
        <w:rPr>
          <w:spacing w:val="-3"/>
          <w:sz w:val="24"/>
        </w:rPr>
        <w:t> </w:t>
      </w:r>
      <w:r w:rsidR="00C33D04" w:rsidRPr="007D3E07">
        <w:rPr>
          <w:spacing w:val="-3"/>
          <w:sz w:val="24"/>
        </w:rPr>
        <w:t>1981,</w:t>
      </w:r>
      <w:r w:rsidR="00C33D04" w:rsidRPr="007D3E07">
        <w:rPr>
          <w:spacing w:val="-3"/>
          <w:sz w:val="16"/>
          <w:szCs w:val="16"/>
        </w:rPr>
        <w:t xml:space="preserve"> </w:t>
      </w:r>
      <w:r w:rsidR="00C33D04" w:rsidRPr="007D3E07">
        <w:rPr>
          <w:spacing w:val="-3"/>
          <w:sz w:val="24"/>
        </w:rPr>
        <w:t>p.</w:t>
      </w:r>
      <w:r w:rsidR="007C3E10" w:rsidRPr="007D3E07">
        <w:rPr>
          <w:spacing w:val="-3"/>
          <w:sz w:val="16"/>
          <w:szCs w:val="16"/>
        </w:rPr>
        <w:t xml:space="preserve"> </w:t>
      </w:r>
      <w:r w:rsidR="007C3E10" w:rsidRPr="007D3E07">
        <w:rPr>
          <w:spacing w:val="-3"/>
          <w:sz w:val="24"/>
        </w:rPr>
        <w:t>58</w:t>
      </w:r>
      <w:r w:rsidR="007D3E07" w:rsidRPr="007D3E07">
        <w:rPr>
          <w:spacing w:val="-3"/>
          <w:sz w:val="24"/>
        </w:rPr>
        <w:t>-59</w:t>
      </w:r>
      <w:r w:rsidR="007C3E10" w:rsidRPr="007D3E07">
        <w:rPr>
          <w:spacing w:val="-3"/>
          <w:sz w:val="24"/>
        </w:rPr>
        <w:t>,</w:t>
      </w:r>
      <w:r w:rsidR="007C3E10" w:rsidRPr="007D3E07">
        <w:rPr>
          <w:spacing w:val="-3"/>
          <w:sz w:val="16"/>
          <w:szCs w:val="16"/>
        </w:rPr>
        <w:t xml:space="preserve"> </w:t>
      </w:r>
      <w:r w:rsidR="007C3E10" w:rsidRPr="007D3E07">
        <w:rPr>
          <w:spacing w:val="-8"/>
          <w:sz w:val="24"/>
        </w:rPr>
        <w:t>sans réf. ;</w:t>
      </w:r>
      <w:r w:rsidR="007C3E10" w:rsidRPr="007D3E07">
        <w:rPr>
          <w:spacing w:val="-8"/>
          <w:sz w:val="14"/>
          <w:szCs w:val="14"/>
        </w:rPr>
        <w:t xml:space="preserve"> </w:t>
      </w:r>
      <w:r w:rsidR="007C3E10" w:rsidRPr="007D3E07">
        <w:rPr>
          <w:spacing w:val="-8"/>
          <w:sz w:val="24"/>
        </w:rPr>
        <w:t>notice</w:t>
      </w:r>
    </w:p>
    <w:p w:rsidR="007C3E10" w:rsidRPr="007C3E10" w:rsidRDefault="007C3E10" w:rsidP="007C3E10">
      <w:pPr>
        <w:widowControl w:val="0"/>
        <w:rPr>
          <w:sz w:val="22"/>
          <w:szCs w:val="22"/>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à : </w:t>
      </w:r>
      <w:r w:rsidRPr="007C3E10">
        <w:rPr>
          <w:sz w:val="22"/>
          <w:szCs w:val="22"/>
        </w:rPr>
        <w:t>data.onb.ac.at/rec/AC04196131</w:t>
      </w:r>
      <w:r>
        <w:rPr>
          <w:sz w:val="22"/>
          <w:szCs w:val="22"/>
        </w:rPr>
        <w:t>.</w:t>
      </w:r>
    </w:p>
    <w:p w:rsidR="00D93CE0" w:rsidRDefault="00D93CE0" w:rsidP="00D93CE0">
      <w:pPr>
        <w:widowControl w:val="0"/>
        <w:rPr>
          <w:sz w:val="24"/>
          <w:szCs w:val="24"/>
        </w:rPr>
      </w:pPr>
      <w:r w:rsidRPr="00D93CE0">
        <w:rPr>
          <w:sz w:val="24"/>
          <w:szCs w:val="24"/>
        </w:rPr>
        <w:t>Mison ( </w:t>
      </w:r>
      <w:r w:rsidRPr="00D93CE0">
        <w:rPr>
          <w:rStyle w:val="lang-grc"/>
          <w:sz w:val="24"/>
          <w:szCs w:val="24"/>
        </w:rPr>
        <w:t>Μύσων ὁ Χηνεύς</w:t>
      </w:r>
      <w:r w:rsidRPr="00D93CE0">
        <w:rPr>
          <w:sz w:val="24"/>
          <w:szCs w:val="24"/>
        </w:rPr>
        <w:t>, VI</w:t>
      </w:r>
      <w:r w:rsidRPr="00D93CE0">
        <w:rPr>
          <w:sz w:val="24"/>
          <w:szCs w:val="24"/>
          <w:vertAlign w:val="superscript"/>
        </w:rPr>
        <w:t>e</w:t>
      </w:r>
      <w:r w:rsidRPr="00D93CE0">
        <w:rPr>
          <w:sz w:val="24"/>
          <w:szCs w:val="24"/>
        </w:rPr>
        <w:t xml:space="preserve"> siècle av. J.-C.)</w:t>
      </w:r>
    </w:p>
    <w:p w:rsidR="00D93CE0" w:rsidRPr="00D93CE0" w:rsidRDefault="00D93CE0" w:rsidP="00D93CE0">
      <w:pPr>
        <w:widowControl w:val="0"/>
        <w:rPr>
          <w:sz w:val="24"/>
          <w:szCs w:val="24"/>
        </w:rPr>
      </w:pPr>
      <w:r>
        <w:rPr>
          <w:rStyle w:val="lang-grc"/>
          <w:sz w:val="24"/>
          <w:szCs w:val="24"/>
        </w:rPr>
        <w:t xml:space="preserve">[ une citation </w:t>
      </w:r>
      <w:r>
        <w:rPr>
          <w:sz w:val="24"/>
          <w:szCs w:val="24"/>
        </w:rPr>
        <w:t>in Diogène Laërce</w:t>
      </w:r>
      <w:r>
        <w:rPr>
          <w:rStyle w:val="lang-grc"/>
          <w:sz w:val="24"/>
          <w:szCs w:val="24"/>
        </w:rPr>
        <w:t xml:space="preserve"> I, 108 ]</w:t>
      </w:r>
      <w:r>
        <w:rPr>
          <w:rStyle w:val="lang-grc"/>
          <w:sz w:val="24"/>
          <w:szCs w:val="24"/>
        </w:rPr>
        <w:tab/>
      </w:r>
      <w:r>
        <w:rPr>
          <w:sz w:val="24"/>
          <w:szCs w:val="24"/>
        </w:rPr>
        <w:t xml:space="preserve">[Prof.] Evaldo </w:t>
      </w:r>
      <w:r>
        <w:rPr>
          <w:smallCaps/>
          <w:sz w:val="24"/>
          <w:szCs w:val="24"/>
        </w:rPr>
        <w:t>Pauli</w:t>
      </w:r>
      <w:r>
        <w:rPr>
          <w:sz w:val="24"/>
          <w:szCs w:val="24"/>
        </w:rPr>
        <w:tab/>
        <w:t xml:space="preserve">"Gnomika" , </w:t>
      </w:r>
      <w:r>
        <w:rPr>
          <w:i/>
          <w:iCs/>
          <w:sz w:val="24"/>
          <w:szCs w:val="24"/>
        </w:rPr>
        <w:t>Simpozio </w:t>
      </w:r>
      <w:r>
        <w:rPr>
          <w:sz w:val="24"/>
          <w:szCs w:val="24"/>
        </w:rPr>
        <w:t xml:space="preserve"> 43,</w:t>
      </w:r>
      <w:r>
        <w:rPr>
          <w:sz w:val="16"/>
          <w:szCs w:val="16"/>
        </w:rPr>
        <w:t xml:space="preserve"> </w:t>
      </w:r>
      <w:r>
        <w:rPr>
          <w:sz w:val="24"/>
          <w:szCs w:val="24"/>
        </w:rPr>
        <w:t>5-2004,</w:t>
      </w:r>
      <w:r>
        <w:rPr>
          <w:sz w:val="16"/>
          <w:szCs w:val="16"/>
        </w:rPr>
        <w:t xml:space="preserve"> </w:t>
      </w:r>
      <w:r>
        <w:rPr>
          <w:sz w:val="24"/>
          <w:szCs w:val="24"/>
        </w:rPr>
        <w:t>p.</w:t>
      </w:r>
      <w:r>
        <w:rPr>
          <w:sz w:val="16"/>
          <w:szCs w:val="16"/>
        </w:rPr>
        <w:t xml:space="preserve"> </w:t>
      </w:r>
      <w:r>
        <w:rPr>
          <w:sz w:val="24"/>
          <w:szCs w:val="24"/>
        </w:rPr>
        <w:t>42.</w:t>
      </w:r>
    </w:p>
    <w:p w:rsidR="00C33D04" w:rsidRPr="008E7EA1" w:rsidRDefault="00C33D04" w:rsidP="001F3AE9">
      <w:pPr>
        <w:rPr>
          <w:sz w:val="14"/>
          <w:szCs w:val="14"/>
        </w:rPr>
      </w:pPr>
    </w:p>
    <w:p w:rsidR="00986D9D" w:rsidRDefault="00265F68" w:rsidP="00F073A3">
      <w:pPr>
        <w:widowControl w:val="0"/>
      </w:pPr>
      <w:r w:rsidRPr="00265F68">
        <w:rPr>
          <w:sz w:val="24"/>
          <w:szCs w:val="24"/>
        </w:rPr>
        <w:t>[</w:t>
      </w:r>
      <w:r>
        <w:rPr>
          <w:sz w:val="24"/>
          <w:szCs w:val="24"/>
        </w:rPr>
        <w:t> </w:t>
      </w:r>
      <w:r w:rsidRPr="00265F68">
        <w:rPr>
          <w:sz w:val="24"/>
          <w:szCs w:val="24"/>
        </w:rPr>
        <w:t xml:space="preserve">Mgr] </w:t>
      </w:r>
      <w:r w:rsidR="00F073A3" w:rsidRPr="00265F68">
        <w:rPr>
          <w:sz w:val="24"/>
          <w:szCs w:val="24"/>
        </w:rPr>
        <w:t>Godfredo</w:t>
      </w:r>
      <w:r w:rsidR="00F073A3" w:rsidRPr="00265F68">
        <w:t xml:space="preserve"> </w:t>
      </w:r>
      <w:r w:rsidR="00F073A3" w:rsidRPr="00265F68">
        <w:rPr>
          <w:sz w:val="24"/>
          <w:szCs w:val="24"/>
        </w:rPr>
        <w:t>(Geoffrey)</w:t>
      </w:r>
      <w:r w:rsidR="00F073A3" w:rsidRPr="00265F68">
        <w:t xml:space="preserve"> </w:t>
      </w:r>
      <w:r w:rsidR="00F073A3" w:rsidRPr="00265F68">
        <w:rPr>
          <w:smallCaps/>
          <w:sz w:val="24"/>
          <w:szCs w:val="24"/>
        </w:rPr>
        <w:t>de Monmouth</w:t>
      </w:r>
      <w:r w:rsidR="00F073A3" w:rsidRPr="00265F68">
        <w:t xml:space="preserve"> </w:t>
      </w:r>
    </w:p>
    <w:p w:rsidR="00F073A3" w:rsidRPr="00986D9D" w:rsidRDefault="00F073A3" w:rsidP="00986D9D">
      <w:pPr>
        <w:widowControl w:val="0"/>
        <w:rPr>
          <w:rStyle w:val="reference-text"/>
          <w:sz w:val="24"/>
          <w:szCs w:val="24"/>
        </w:rPr>
      </w:pPr>
      <w:r w:rsidRPr="00986D9D">
        <w:rPr>
          <w:sz w:val="24"/>
          <w:szCs w:val="24"/>
        </w:rPr>
        <w:t>(</w:t>
      </w:r>
      <w:r w:rsidR="00986D9D">
        <w:rPr>
          <w:sz w:val="24"/>
          <w:szCs w:val="24"/>
        </w:rPr>
        <w:t> </w:t>
      </w:r>
      <w:r w:rsidRPr="00986D9D">
        <w:rPr>
          <w:sz w:val="24"/>
          <w:szCs w:val="24"/>
        </w:rPr>
        <w:t>Galfridus</w:t>
      </w:r>
      <w:r w:rsidRPr="00986D9D">
        <w:rPr>
          <w:rStyle w:val="reference-text"/>
          <w:sz w:val="24"/>
          <w:szCs w:val="24"/>
        </w:rPr>
        <w:t xml:space="preserve"> / Galfredus / Gaufridus </w:t>
      </w:r>
      <w:r w:rsidRPr="00986D9D">
        <w:rPr>
          <w:sz w:val="24"/>
          <w:szCs w:val="24"/>
        </w:rPr>
        <w:t>M</w:t>
      </w:r>
      <w:r w:rsidRPr="00986D9D">
        <w:rPr>
          <w:smallCaps/>
          <w:sz w:val="24"/>
          <w:szCs w:val="24"/>
        </w:rPr>
        <w:t>onemutensis</w:t>
      </w:r>
      <w:r w:rsidRPr="00986D9D">
        <w:rPr>
          <w:rStyle w:val="reference-text"/>
          <w:smallCaps/>
          <w:sz w:val="24"/>
          <w:szCs w:val="24"/>
        </w:rPr>
        <w:t> / Monemuthensis / </w:t>
      </w:r>
      <w:r w:rsidR="00986D9D">
        <w:rPr>
          <w:rStyle w:val="reference-text"/>
          <w:smallCaps/>
          <w:sz w:val="24"/>
          <w:szCs w:val="24"/>
        </w:rPr>
        <w:t> </w:t>
      </w:r>
      <w:r w:rsidRPr="00986D9D">
        <w:rPr>
          <w:rStyle w:val="reference-text"/>
          <w:smallCaps/>
          <w:sz w:val="24"/>
          <w:szCs w:val="24"/>
        </w:rPr>
        <w:t>Monmutensis</w:t>
      </w:r>
      <w:r w:rsidRPr="00986D9D">
        <w:rPr>
          <w:rStyle w:val="reference-text"/>
          <w:sz w:val="24"/>
          <w:szCs w:val="24"/>
        </w:rPr>
        <w:t>, XII</w:t>
      </w:r>
      <w:r w:rsidRPr="00986D9D">
        <w:rPr>
          <w:rStyle w:val="reference-text"/>
          <w:sz w:val="24"/>
          <w:szCs w:val="24"/>
          <w:vertAlign w:val="superscript"/>
        </w:rPr>
        <w:t>e</w:t>
      </w:r>
      <w:r w:rsidRPr="00986D9D">
        <w:rPr>
          <w:rStyle w:val="reference-text"/>
          <w:sz w:val="24"/>
          <w:szCs w:val="24"/>
        </w:rPr>
        <w:t xml:space="preserve"> siècle</w:t>
      </w:r>
      <w:r w:rsidR="00986D9D">
        <w:rPr>
          <w:rStyle w:val="reference-text"/>
          <w:sz w:val="24"/>
          <w:szCs w:val="24"/>
        </w:rPr>
        <w:t> </w:t>
      </w:r>
      <w:r w:rsidRPr="00986D9D">
        <w:rPr>
          <w:rStyle w:val="reference-text"/>
          <w:sz w:val="24"/>
          <w:szCs w:val="24"/>
        </w:rPr>
        <w:t>)</w:t>
      </w:r>
    </w:p>
    <w:p w:rsidR="00CE29F6" w:rsidRDefault="00CE29F6" w:rsidP="00CE29F6">
      <w:pPr>
        <w:widowControl w:val="0"/>
        <w:rPr>
          <w:sz w:val="24"/>
        </w:rPr>
      </w:pPr>
      <w:r>
        <w:rPr>
          <w:sz w:val="24"/>
          <w:szCs w:val="24"/>
        </w:rPr>
        <w:t>" </w:t>
      </w:r>
      <w:r w:rsidR="00265F68" w:rsidRPr="00265F68">
        <w:rPr>
          <w:sz w:val="24"/>
          <w:szCs w:val="24"/>
        </w:rPr>
        <w:t>Pri reĝo Arturo</w:t>
      </w:r>
      <w:r>
        <w:rPr>
          <w:sz w:val="24"/>
          <w:szCs w:val="24"/>
        </w:rPr>
        <w:t> "</w:t>
      </w:r>
      <w:r>
        <w:rPr>
          <w:sz w:val="24"/>
          <w:szCs w:val="24"/>
        </w:rPr>
        <w:tab/>
      </w:r>
      <w:r>
        <w:rPr>
          <w:sz w:val="24"/>
          <w:szCs w:val="24"/>
        </w:rPr>
        <w:tab/>
      </w:r>
      <w:r>
        <w:rPr>
          <w:sz w:val="24"/>
          <w:szCs w:val="24"/>
        </w:rPr>
        <w:tab/>
      </w:r>
      <w:r>
        <w:rPr>
          <w:sz w:val="24"/>
          <w:szCs w:val="24"/>
        </w:rPr>
        <w:tab/>
      </w:r>
      <w:r>
        <w:rPr>
          <w:spacing w:val="-3"/>
          <w:sz w:val="24"/>
          <w:szCs w:val="24"/>
        </w:rPr>
        <w:t>Gerrit B</w:t>
      </w:r>
      <w:r>
        <w:rPr>
          <w:smallCaps/>
          <w:spacing w:val="-3"/>
          <w:sz w:val="24"/>
          <w:szCs w:val="24"/>
        </w:rPr>
        <w:t>erveling</w:t>
      </w:r>
      <w:r>
        <w:rPr>
          <w:smallCaps/>
          <w:spacing w:val="-3"/>
          <w:sz w:val="24"/>
          <w:szCs w:val="24"/>
        </w:rPr>
        <w:tab/>
        <w:t>P</w:t>
      </w:r>
      <w:r>
        <w:rPr>
          <w:smallCaps/>
          <w:spacing w:val="-3"/>
          <w:sz w:val="24"/>
          <w:szCs w:val="24"/>
        </w:rPr>
        <w:tab/>
      </w:r>
      <w:r w:rsidRPr="009B5F60">
        <w:rPr>
          <w:i/>
          <w:iCs/>
          <w:sz w:val="24"/>
        </w:rPr>
        <w:t>La Karavelo</w:t>
      </w:r>
      <w:r>
        <w:rPr>
          <w:sz w:val="24"/>
        </w:rPr>
        <w:t xml:space="preserve"> n° 25, déc . 2010,</w:t>
      </w:r>
    </w:p>
    <w:p w:rsidR="00CE29F6" w:rsidRDefault="00CE29F6" w:rsidP="00986D9D">
      <w:pPr>
        <w:widowControl w:val="0"/>
        <w:ind w:left="567"/>
        <w:rPr>
          <w:sz w:val="24"/>
        </w:rPr>
      </w:pPr>
      <w:r w:rsidRPr="00CE29F6">
        <w:rPr>
          <w:sz w:val="24"/>
          <w:szCs w:val="24"/>
        </w:rPr>
        <w:t>[ </w:t>
      </w:r>
      <w:r w:rsidRPr="00CE29F6">
        <w:rPr>
          <w:i/>
          <w:iCs/>
          <w:sz w:val="24"/>
          <w:szCs w:val="24"/>
        </w:rPr>
        <w:t>Historia regum Britanniae</w:t>
      </w:r>
      <w:r w:rsidRPr="00CE29F6">
        <w:rPr>
          <w:sz w:val="24"/>
          <w:szCs w:val="24"/>
        </w:rPr>
        <w:t>, Livre IX,</w:t>
      </w:r>
      <w:r w:rsidR="00986D9D">
        <w:rPr>
          <w:sz w:val="24"/>
          <w:szCs w:val="24"/>
        </w:rPr>
        <w:t> </w:t>
      </w:r>
      <w:r w:rsidRPr="00CE29F6">
        <w:rPr>
          <w:sz w:val="24"/>
          <w:szCs w:val="24"/>
        </w:rPr>
        <w:t>1-2 ]</w:t>
      </w:r>
      <w:r>
        <w:rPr>
          <w:sz w:val="24"/>
          <w:szCs w:val="24"/>
        </w:rPr>
        <w:tab/>
      </w:r>
      <w:r>
        <w:rPr>
          <w:sz w:val="24"/>
          <w:szCs w:val="24"/>
        </w:rPr>
        <w:tab/>
      </w:r>
      <w:r>
        <w:rPr>
          <w:sz w:val="24"/>
          <w:szCs w:val="24"/>
        </w:rPr>
        <w:tab/>
      </w:r>
      <w:r>
        <w:rPr>
          <w:sz w:val="24"/>
          <w:szCs w:val="24"/>
        </w:rPr>
        <w:tab/>
      </w:r>
      <w:r>
        <w:rPr>
          <w:sz w:val="24"/>
        </w:rPr>
        <w:t xml:space="preserve">p. 6-8, </w:t>
      </w:r>
      <w:r w:rsidRPr="00997D81">
        <w:rPr>
          <w:spacing w:val="-3"/>
          <w:sz w:val="24"/>
        </w:rPr>
        <w:t>avec</w:t>
      </w:r>
      <w:r>
        <w:rPr>
          <w:sz w:val="24"/>
        </w:rPr>
        <w:t xml:space="preserve"> </w:t>
      </w:r>
      <w:r w:rsidRPr="00997D81">
        <w:rPr>
          <w:spacing w:val="-3"/>
          <w:sz w:val="24"/>
        </w:rPr>
        <w:t>note</w:t>
      </w:r>
      <w:r>
        <w:rPr>
          <w:sz w:val="24"/>
        </w:rPr>
        <w:t> :</w:t>
      </w:r>
      <w:r w:rsidR="00986D9D">
        <w:rPr>
          <w:sz w:val="24"/>
        </w:rPr>
        <w:t>" Fragment</w:t>
      </w:r>
      <w:r w:rsidR="00986D9D" w:rsidRPr="009B5F60">
        <w:rPr>
          <w:sz w:val="24"/>
        </w:rPr>
        <w:t>o</w:t>
      </w:r>
      <w:r w:rsidR="00986D9D" w:rsidRPr="00986D9D">
        <w:rPr>
          <w:sz w:val="24"/>
        </w:rPr>
        <w:t xml:space="preserve"> </w:t>
      </w:r>
      <w:r w:rsidR="00986D9D">
        <w:rPr>
          <w:sz w:val="24"/>
        </w:rPr>
        <w:t>el</w:t>
      </w:r>
    </w:p>
    <w:p w:rsidR="00265F68" w:rsidRDefault="00CE29F6" w:rsidP="00CE29F6">
      <w:pPr>
        <w:widowControl w:val="0"/>
        <w:jc w:val="right"/>
        <w:rPr>
          <w:sz w:val="24"/>
          <w:szCs w:val="24"/>
        </w:rPr>
      </w:pPr>
      <w:r>
        <w:rPr>
          <w:sz w:val="24"/>
        </w:rPr>
        <w:t>verkata</w:t>
      </w:r>
      <w:r w:rsidRPr="009B5F60">
        <w:rPr>
          <w:sz w:val="24"/>
        </w:rPr>
        <w:t xml:space="preserve"> </w:t>
      </w:r>
      <w:r w:rsidRPr="009B5F60">
        <w:rPr>
          <w:i/>
          <w:iCs/>
          <w:sz w:val="24"/>
        </w:rPr>
        <w:t>Antologio Latina</w:t>
      </w:r>
      <w:r>
        <w:rPr>
          <w:sz w:val="24"/>
        </w:rPr>
        <w:t xml:space="preserve"> volumo 9." </w:t>
      </w:r>
      <w:r>
        <w:rPr>
          <w:rStyle w:val="Appelnotedebasdep"/>
          <w:sz w:val="24"/>
        </w:rPr>
        <w:footnoteReference w:id="301"/>
      </w:r>
    </w:p>
    <w:p w:rsidR="00F073A3" w:rsidRPr="001145A6" w:rsidRDefault="00F073A3" w:rsidP="00C33D04">
      <w:pPr>
        <w:widowControl w:val="0"/>
        <w:rPr>
          <w:sz w:val="16"/>
          <w:szCs w:val="16"/>
        </w:rPr>
      </w:pPr>
    </w:p>
    <w:p w:rsidR="00A12BD1" w:rsidRDefault="00A12BD1" w:rsidP="00C33D04">
      <w:pPr>
        <w:widowControl w:val="0"/>
        <w:rPr>
          <w:sz w:val="24"/>
        </w:rPr>
      </w:pPr>
      <w:r>
        <w:rPr>
          <w:sz w:val="24"/>
        </w:rPr>
        <w:t>Gnaeus N</w:t>
      </w:r>
      <w:r w:rsidRPr="00A12BD1">
        <w:rPr>
          <w:smallCaps/>
          <w:sz w:val="24"/>
        </w:rPr>
        <w:t>aevius</w:t>
      </w:r>
      <w:r>
        <w:rPr>
          <w:sz w:val="24"/>
        </w:rPr>
        <w:t xml:space="preserve"> ( III</w:t>
      </w:r>
      <w:r w:rsidRPr="00A12BD1">
        <w:rPr>
          <w:sz w:val="24"/>
          <w:vertAlign w:val="superscript"/>
        </w:rPr>
        <w:t>e</w:t>
      </w:r>
      <w:r>
        <w:rPr>
          <w:sz w:val="24"/>
        </w:rPr>
        <w:t xml:space="preserve"> siècle av. J.-C.)</w:t>
      </w:r>
    </w:p>
    <w:p w:rsidR="00A12BD1" w:rsidRDefault="00A12BD1" w:rsidP="00C33D04">
      <w:pPr>
        <w:widowControl w:val="0"/>
        <w:rPr>
          <w:sz w:val="24"/>
        </w:rPr>
      </w:pPr>
      <w:r>
        <w:rPr>
          <w:sz w:val="24"/>
        </w:rPr>
        <w:t>" Epitafo "</w:t>
      </w:r>
      <w:r>
        <w:rPr>
          <w:sz w:val="24"/>
        </w:rPr>
        <w:tab/>
      </w:r>
      <w:r>
        <w:rPr>
          <w:sz w:val="24"/>
        </w:rPr>
        <w:tab/>
      </w:r>
      <w:r>
        <w:rPr>
          <w:sz w:val="24"/>
        </w:rPr>
        <w:tab/>
      </w:r>
      <w:r>
        <w:rPr>
          <w:sz w:val="24"/>
        </w:rPr>
        <w:tab/>
      </w:r>
      <w:r>
        <w:rPr>
          <w:sz w:val="24"/>
        </w:rPr>
        <w:tab/>
        <w:t>K. K</w:t>
      </w:r>
      <w:r>
        <w:rPr>
          <w:smallCaps/>
          <w:sz w:val="24"/>
        </w:rPr>
        <w:t>alocsay</w:t>
      </w:r>
      <w:r>
        <w:rPr>
          <w:sz w:val="24"/>
        </w:rPr>
        <w:tab/>
        <w:t xml:space="preserve">     </w:t>
      </w:r>
      <w:r>
        <w:rPr>
          <w:sz w:val="24"/>
        </w:rPr>
        <w:tab/>
        <w:t>V</w:t>
      </w:r>
      <w:r>
        <w:rPr>
          <w:sz w:val="24"/>
        </w:rPr>
        <w:tab/>
        <w:t>TS, 1981, p. 151.</w:t>
      </w:r>
    </w:p>
    <w:p w:rsidR="00A12BD1" w:rsidRPr="008E7EA1" w:rsidRDefault="00A12BD1" w:rsidP="001F3AE9">
      <w:pPr>
        <w:rPr>
          <w:sz w:val="14"/>
          <w:szCs w:val="14"/>
        </w:rPr>
      </w:pPr>
    </w:p>
    <w:p w:rsidR="00490FC0" w:rsidRDefault="00490FC0" w:rsidP="00C33D04">
      <w:pPr>
        <w:widowControl w:val="0"/>
        <w:rPr>
          <w:sz w:val="24"/>
          <w:szCs w:val="24"/>
        </w:rPr>
      </w:pPr>
      <w:r w:rsidRPr="00490FC0">
        <w:rPr>
          <w:sz w:val="24"/>
          <w:szCs w:val="24"/>
        </w:rPr>
        <w:t>Claudius Rutilius N</w:t>
      </w:r>
      <w:r w:rsidRPr="00490FC0">
        <w:rPr>
          <w:smallCaps/>
          <w:sz w:val="24"/>
          <w:szCs w:val="24"/>
        </w:rPr>
        <w:t>amatianus</w:t>
      </w:r>
      <w:r>
        <w:rPr>
          <w:sz w:val="24"/>
          <w:szCs w:val="24"/>
        </w:rPr>
        <w:t xml:space="preserve"> (</w:t>
      </w:r>
      <w:r w:rsidR="00A12BD1">
        <w:rPr>
          <w:sz w:val="24"/>
          <w:szCs w:val="24"/>
        </w:rPr>
        <w:t> </w:t>
      </w:r>
      <w:r>
        <w:rPr>
          <w:sz w:val="24"/>
          <w:szCs w:val="24"/>
        </w:rPr>
        <w:t>V</w:t>
      </w:r>
      <w:r w:rsidRPr="00490FC0">
        <w:rPr>
          <w:sz w:val="24"/>
          <w:szCs w:val="24"/>
          <w:vertAlign w:val="superscript"/>
        </w:rPr>
        <w:t>e</w:t>
      </w:r>
      <w:r>
        <w:rPr>
          <w:sz w:val="24"/>
          <w:szCs w:val="24"/>
        </w:rPr>
        <w:t xml:space="preserve"> s. apr. J.-C.)</w:t>
      </w:r>
    </w:p>
    <w:p w:rsidR="00490FC0" w:rsidRPr="00490FC0" w:rsidRDefault="00490FC0" w:rsidP="00E27247">
      <w:pPr>
        <w:widowControl w:val="0"/>
        <w:rPr>
          <w:sz w:val="24"/>
          <w:szCs w:val="24"/>
        </w:rPr>
      </w:pPr>
      <w:r>
        <w:rPr>
          <w:sz w:val="24"/>
          <w:szCs w:val="24"/>
        </w:rPr>
        <w:t>"</w:t>
      </w:r>
      <w:r w:rsidR="007E79F6">
        <w:rPr>
          <w:sz w:val="24"/>
          <w:szCs w:val="24"/>
        </w:rPr>
        <w:t> </w:t>
      </w:r>
      <w:r w:rsidRPr="00490FC0">
        <w:rPr>
          <w:sz w:val="24"/>
          <w:szCs w:val="24"/>
        </w:rPr>
        <w:t>Al Romo</w:t>
      </w:r>
      <w:r w:rsidR="007E79F6">
        <w:rPr>
          <w:sz w:val="24"/>
          <w:szCs w:val="24"/>
        </w:rPr>
        <w:t> </w:t>
      </w:r>
      <w:r>
        <w:rPr>
          <w:sz w:val="24"/>
          <w:szCs w:val="24"/>
        </w:rPr>
        <w:t>"</w:t>
      </w:r>
      <w:r w:rsidR="007E79F6">
        <w:rPr>
          <w:sz w:val="24"/>
          <w:szCs w:val="24"/>
        </w:rPr>
        <w:t> ,</w:t>
      </w:r>
      <w:r>
        <w:rPr>
          <w:sz w:val="24"/>
          <w:szCs w:val="24"/>
        </w:rPr>
        <w:t xml:space="preserve"> et "</w:t>
      </w:r>
      <w:r w:rsidR="007E79F6">
        <w:rPr>
          <w:sz w:val="24"/>
          <w:szCs w:val="24"/>
        </w:rPr>
        <w:t> </w:t>
      </w:r>
      <w:r w:rsidRPr="00490FC0">
        <w:rPr>
          <w:sz w:val="24"/>
          <w:szCs w:val="24"/>
        </w:rPr>
        <w:t>La monak-insulo</w:t>
      </w:r>
      <w:r w:rsidR="007E79F6">
        <w:rPr>
          <w:sz w:val="24"/>
          <w:szCs w:val="24"/>
        </w:rPr>
        <w:t> </w:t>
      </w:r>
      <w:r>
        <w:rPr>
          <w:sz w:val="24"/>
          <w:szCs w:val="24"/>
        </w:rPr>
        <w:t>"</w:t>
      </w:r>
      <w:r>
        <w:rPr>
          <w:sz w:val="24"/>
          <w:szCs w:val="24"/>
        </w:rPr>
        <w:tab/>
      </w:r>
      <w:r>
        <w:rPr>
          <w:sz w:val="24"/>
          <w:szCs w:val="24"/>
        </w:rPr>
        <w:tab/>
      </w:r>
      <w:r>
        <w:rPr>
          <w:sz w:val="24"/>
        </w:rPr>
        <w:t xml:space="preserve">K. </w:t>
      </w:r>
      <w:r>
        <w:rPr>
          <w:smallCaps/>
          <w:sz w:val="24"/>
        </w:rPr>
        <w:t>Kalocsay</w:t>
      </w:r>
      <w:r>
        <w:rPr>
          <w:i/>
          <w:smallCaps/>
          <w:sz w:val="24"/>
        </w:rPr>
        <w:t xml:space="preserve"> </w:t>
      </w:r>
      <w:r>
        <w:rPr>
          <w:i/>
          <w:smallCaps/>
          <w:sz w:val="24"/>
        </w:rPr>
        <w:tab/>
      </w:r>
      <w:r w:rsidR="00E27247">
        <w:rPr>
          <w:i/>
          <w:smallCaps/>
          <w:sz w:val="24"/>
        </w:rPr>
        <w:tab/>
      </w:r>
      <w:r>
        <w:rPr>
          <w:iCs/>
          <w:smallCaps/>
          <w:sz w:val="24"/>
        </w:rPr>
        <w:t>V</w:t>
      </w:r>
      <w:r>
        <w:rPr>
          <w:i/>
          <w:sz w:val="24"/>
        </w:rPr>
        <w:tab/>
      </w:r>
      <w:r>
        <w:rPr>
          <w:iCs/>
          <w:sz w:val="24"/>
        </w:rPr>
        <w:t>TS</w:t>
      </w:r>
      <w:r>
        <w:rPr>
          <w:sz w:val="24"/>
        </w:rPr>
        <w:t>, 1981, p. 254-255</w:t>
      </w:r>
      <w:r w:rsidR="00E27247">
        <w:rPr>
          <w:sz w:val="24"/>
        </w:rPr>
        <w:t> ; notice à :</w:t>
      </w:r>
    </w:p>
    <w:p w:rsidR="00490FC0" w:rsidRPr="00E27247" w:rsidRDefault="00E27247" w:rsidP="00C33D04">
      <w:pPr>
        <w:widowControl w:val="0"/>
        <w:rPr>
          <w:sz w:val="23"/>
          <w:szCs w:val="23"/>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E27247">
        <w:rPr>
          <w:sz w:val="23"/>
          <w:szCs w:val="23"/>
        </w:rPr>
        <w:t>data.onb.ac.at/rec/AC04196268</w:t>
      </w:r>
      <w:r>
        <w:rPr>
          <w:sz w:val="23"/>
          <w:szCs w:val="23"/>
        </w:rPr>
        <w:t>.</w:t>
      </w:r>
    </w:p>
    <w:p w:rsidR="007A3934" w:rsidRPr="008E7EA1" w:rsidRDefault="007A3934" w:rsidP="001F3AE9">
      <w:pPr>
        <w:rPr>
          <w:sz w:val="14"/>
          <w:szCs w:val="14"/>
        </w:rPr>
      </w:pPr>
    </w:p>
    <w:p w:rsidR="00907730" w:rsidRDefault="00907730" w:rsidP="00C33D04">
      <w:pPr>
        <w:widowControl w:val="0"/>
        <w:outlineLvl w:val="0"/>
        <w:rPr>
          <w:sz w:val="24"/>
        </w:rPr>
      </w:pPr>
      <w:r>
        <w:rPr>
          <w:smallCaps/>
          <w:sz w:val="24"/>
        </w:rPr>
        <w:t>Naumach</w:t>
      </w:r>
      <w:r w:rsidRPr="0033078D">
        <w:rPr>
          <w:sz w:val="24"/>
        </w:rPr>
        <w:t xml:space="preserve"> (</w:t>
      </w:r>
      <w:r w:rsidR="0033078D">
        <w:rPr>
          <w:sz w:val="24"/>
        </w:rPr>
        <w:t> </w:t>
      </w:r>
      <w:r w:rsidRPr="0033078D">
        <w:rPr>
          <w:sz w:val="24"/>
        </w:rPr>
        <w:t>Ναυμαχιος</w:t>
      </w:r>
      <w:r w:rsidR="0033078D">
        <w:rPr>
          <w:sz w:val="24"/>
        </w:rPr>
        <w:t>, II</w:t>
      </w:r>
      <w:r w:rsidR="0033078D" w:rsidRPr="0033078D">
        <w:rPr>
          <w:sz w:val="24"/>
          <w:vertAlign w:val="superscript"/>
        </w:rPr>
        <w:t>e</w:t>
      </w:r>
      <w:r w:rsidR="0033078D">
        <w:rPr>
          <w:sz w:val="24"/>
        </w:rPr>
        <w:t xml:space="preserve"> siècle apr. J.-C.)</w:t>
      </w:r>
    </w:p>
    <w:p w:rsidR="003E5132" w:rsidRDefault="0033078D" w:rsidP="003E5132">
      <w:pPr>
        <w:widowControl w:val="0"/>
        <w:outlineLvl w:val="0"/>
        <w:rPr>
          <w:sz w:val="24"/>
        </w:rPr>
      </w:pPr>
      <w:r>
        <w:rPr>
          <w:sz w:val="24"/>
        </w:rPr>
        <w:t>"</w:t>
      </w:r>
      <w:r w:rsidR="005B04BB">
        <w:rPr>
          <w:sz w:val="24"/>
        </w:rPr>
        <w:t> </w:t>
      </w:r>
      <w:r>
        <w:rPr>
          <w:sz w:val="24"/>
        </w:rPr>
        <w:t xml:space="preserve">apud Stobaeum serm. </w:t>
      </w:r>
      <w:r w:rsidRPr="0033078D">
        <w:rPr>
          <w:smallCaps/>
          <w:sz w:val="24"/>
        </w:rPr>
        <w:t>lxxiv</w:t>
      </w:r>
      <w:r w:rsidR="005B04BB">
        <w:rPr>
          <w:smallCaps/>
          <w:sz w:val="24"/>
        </w:rPr>
        <w:t> </w:t>
      </w:r>
      <w:r w:rsidRPr="0033078D">
        <w:rPr>
          <w:sz w:val="24"/>
          <w:vertAlign w:val="superscript"/>
        </w:rPr>
        <w:t>a</w:t>
      </w:r>
      <w:r w:rsidR="005B04BB">
        <w:rPr>
          <w:sz w:val="24"/>
          <w:vertAlign w:val="superscript"/>
        </w:rPr>
        <w:t> </w:t>
      </w:r>
      <w:r>
        <w:rPr>
          <w:sz w:val="24"/>
        </w:rPr>
        <w:t>"</w:t>
      </w:r>
      <w:r>
        <w:rPr>
          <w:sz w:val="24"/>
        </w:rPr>
        <w:tab/>
      </w:r>
      <w:r>
        <w:rPr>
          <w:sz w:val="24"/>
        </w:rPr>
        <w:tab/>
        <w:t xml:space="preserve">Augusto </w:t>
      </w:r>
      <w:r w:rsidRPr="0033078D">
        <w:rPr>
          <w:smallCaps/>
          <w:sz w:val="24"/>
        </w:rPr>
        <w:t>Jiménez Loira</w:t>
      </w:r>
      <w:r>
        <w:rPr>
          <w:sz w:val="24"/>
        </w:rPr>
        <w:tab/>
        <w:t xml:space="preserve">Fray Luis </w:t>
      </w:r>
      <w:r w:rsidRPr="003E5132">
        <w:rPr>
          <w:smallCaps/>
          <w:sz w:val="24"/>
        </w:rPr>
        <w:t>de León</w:t>
      </w:r>
      <w:r>
        <w:rPr>
          <w:sz w:val="24"/>
        </w:rPr>
        <w:t xml:space="preserve">, </w:t>
      </w:r>
      <w:r w:rsidRPr="003E5132">
        <w:rPr>
          <w:i/>
          <w:iCs/>
          <w:sz w:val="24"/>
        </w:rPr>
        <w:t>La perfekta</w:t>
      </w:r>
      <w:r>
        <w:rPr>
          <w:sz w:val="24"/>
        </w:rPr>
        <w:t xml:space="preserve"> </w:t>
      </w:r>
    </w:p>
    <w:p w:rsidR="003E5132" w:rsidRDefault="005B04BB" w:rsidP="005B04BB">
      <w:pPr>
        <w:widowControl w:val="0"/>
        <w:ind w:left="567"/>
        <w:outlineLvl w:val="0"/>
        <w:rPr>
          <w:sz w:val="24"/>
        </w:rPr>
      </w:pPr>
      <w:r>
        <w:rPr>
          <w:sz w:val="24"/>
        </w:rPr>
        <w:t>[ mais citation (de 9 lignes) traduite presque</w:t>
      </w:r>
      <w:r>
        <w:rPr>
          <w:sz w:val="24"/>
        </w:rPr>
        <w:tab/>
      </w:r>
      <w:r>
        <w:rPr>
          <w:sz w:val="24"/>
        </w:rPr>
        <w:tab/>
      </w:r>
      <w:r>
        <w:rPr>
          <w:sz w:val="24"/>
        </w:rPr>
        <w:tab/>
      </w:r>
      <w:r w:rsidR="003E5132">
        <w:rPr>
          <w:sz w:val="24"/>
        </w:rPr>
        <w:tab/>
      </w:r>
      <w:r w:rsidR="0033078D" w:rsidRPr="003E5132">
        <w:rPr>
          <w:i/>
          <w:iCs/>
          <w:sz w:val="24"/>
        </w:rPr>
        <w:t>edzino</w:t>
      </w:r>
      <w:r w:rsidR="0033078D">
        <w:rPr>
          <w:sz w:val="24"/>
        </w:rPr>
        <w:t>,</w:t>
      </w:r>
      <w:r w:rsidR="0033078D" w:rsidRPr="003E5132">
        <w:rPr>
          <w:sz w:val="22"/>
          <w:szCs w:val="22"/>
        </w:rPr>
        <w:t xml:space="preserve"> </w:t>
      </w:r>
      <w:r w:rsidR="0033078D">
        <w:rPr>
          <w:sz w:val="24"/>
        </w:rPr>
        <w:t>Valencia</w:t>
      </w:r>
      <w:r w:rsidR="003E5132">
        <w:rPr>
          <w:sz w:val="24"/>
        </w:rPr>
        <w:t> </w:t>
      </w:r>
      <w:r w:rsidR="0033078D">
        <w:rPr>
          <w:sz w:val="24"/>
        </w:rPr>
        <w:t>:</w:t>
      </w:r>
      <w:r w:rsidR="0033078D" w:rsidRPr="003E5132">
        <w:rPr>
          <w:sz w:val="16"/>
          <w:szCs w:val="16"/>
        </w:rPr>
        <w:t xml:space="preserve"> </w:t>
      </w:r>
      <w:r w:rsidR="0033078D">
        <w:rPr>
          <w:sz w:val="24"/>
        </w:rPr>
        <w:t>Pubul y Mora</w:t>
      </w:r>
      <w:r w:rsidR="003E5132">
        <w:rPr>
          <w:sz w:val="24"/>
        </w:rPr>
        <w:t>-</w:t>
      </w:r>
    </w:p>
    <w:p w:rsidR="003E5132" w:rsidRDefault="005B04BB" w:rsidP="005B04BB">
      <w:pPr>
        <w:widowControl w:val="0"/>
        <w:ind w:left="567"/>
        <w:outlineLvl w:val="0"/>
        <w:rPr>
          <w:sz w:val="24"/>
        </w:rPr>
      </w:pPr>
      <w:r>
        <w:rPr>
          <w:sz w:val="24"/>
        </w:rPr>
        <w:t>certainement, comme en tout cas le reste</w:t>
      </w:r>
      <w:r w:rsidRPr="005B04BB">
        <w:rPr>
          <w:sz w:val="24"/>
        </w:rPr>
        <w:t xml:space="preserve"> </w:t>
      </w:r>
      <w:r>
        <w:rPr>
          <w:sz w:val="24"/>
        </w:rPr>
        <w:t>de l’ouvrage,</w:t>
      </w:r>
      <w:r w:rsidR="003E5132">
        <w:rPr>
          <w:sz w:val="24"/>
        </w:rPr>
        <w:tab/>
      </w:r>
      <w:r>
        <w:rPr>
          <w:sz w:val="24"/>
        </w:rPr>
        <w:tab/>
      </w:r>
      <w:r w:rsidR="0033078D">
        <w:rPr>
          <w:sz w:val="24"/>
        </w:rPr>
        <w:t>les,</w:t>
      </w:r>
      <w:r>
        <w:rPr>
          <w:sz w:val="24"/>
        </w:rPr>
        <w:t> </w:t>
      </w:r>
      <w:r w:rsidR="0033078D">
        <w:rPr>
          <w:sz w:val="24"/>
        </w:rPr>
        <w:t xml:space="preserve">1909, p. 72-73, </w:t>
      </w:r>
      <w:r>
        <w:rPr>
          <w:sz w:val="24"/>
        </w:rPr>
        <w:t xml:space="preserve">repr. </w:t>
      </w:r>
      <w:r w:rsidR="0033078D">
        <w:rPr>
          <w:sz w:val="24"/>
        </w:rPr>
        <w:t xml:space="preserve">à </w:t>
      </w:r>
      <w:r w:rsidR="003E5132" w:rsidRPr="003E5132">
        <w:rPr>
          <w:sz w:val="24"/>
        </w:rPr>
        <w:t>http://</w:t>
      </w:r>
    </w:p>
    <w:p w:rsidR="003E5132" w:rsidRDefault="005B04BB" w:rsidP="005B04BB">
      <w:pPr>
        <w:widowControl w:val="0"/>
        <w:ind w:left="567"/>
        <w:outlineLvl w:val="0"/>
        <w:rPr>
          <w:sz w:val="24"/>
        </w:rPr>
      </w:pPr>
      <w:r>
        <w:rPr>
          <w:sz w:val="24"/>
        </w:rPr>
        <w:t>de l’espagnol : " el la hispana lingvo tradukis</w:t>
      </w:r>
      <w:r w:rsidR="007E2520">
        <w:rPr>
          <w:sz w:val="24"/>
        </w:rPr>
        <w:t>...</w:t>
      </w:r>
      <w:r>
        <w:rPr>
          <w:sz w:val="24"/>
        </w:rPr>
        <w:t> " ]</w:t>
      </w:r>
      <w:r>
        <w:rPr>
          <w:sz w:val="24"/>
        </w:rPr>
        <w:tab/>
      </w:r>
      <w:r>
        <w:rPr>
          <w:sz w:val="24"/>
        </w:rPr>
        <w:tab/>
      </w:r>
      <w:r w:rsidR="003E5132">
        <w:rPr>
          <w:sz w:val="24"/>
        </w:rPr>
        <w:tab/>
      </w:r>
      <w:r w:rsidR="003E5132" w:rsidRPr="003E5132">
        <w:rPr>
          <w:sz w:val="24"/>
        </w:rPr>
        <w:t>hdl.handle.net/11013/5252</w:t>
      </w:r>
      <w:r>
        <w:rPr>
          <w:sz w:val="24"/>
        </w:rPr>
        <w:t>.</w:t>
      </w:r>
    </w:p>
    <w:p w:rsidR="00CB7822" w:rsidRPr="001145A6" w:rsidRDefault="00CB7822" w:rsidP="005B04BB">
      <w:pPr>
        <w:widowControl w:val="0"/>
        <w:ind w:left="567"/>
        <w:outlineLvl w:val="0"/>
        <w:rPr>
          <w:sz w:val="16"/>
          <w:szCs w:val="16"/>
        </w:rPr>
      </w:pPr>
    </w:p>
    <w:p w:rsidR="00CB7822" w:rsidRDefault="00CB7822" w:rsidP="00CB7822">
      <w:pPr>
        <w:widowControl w:val="0"/>
        <w:ind w:left="567" w:hanging="567"/>
        <w:rPr>
          <w:sz w:val="24"/>
          <w:szCs w:val="24"/>
        </w:rPr>
      </w:pPr>
      <w:r w:rsidRPr="003D3795">
        <w:rPr>
          <w:sz w:val="24"/>
          <w:szCs w:val="24"/>
        </w:rPr>
        <w:t>Pere</w:t>
      </w:r>
      <w:r w:rsidRPr="003D3795">
        <w:rPr>
          <w:sz w:val="22"/>
          <w:szCs w:val="22"/>
        </w:rPr>
        <w:t xml:space="preserve"> </w:t>
      </w:r>
      <w:r>
        <w:rPr>
          <w:smallCaps/>
          <w:sz w:val="24"/>
          <w:szCs w:val="24"/>
        </w:rPr>
        <w:t>Navarro-Rosinés</w:t>
      </w:r>
      <w:r>
        <w:rPr>
          <w:sz w:val="24"/>
          <w:szCs w:val="24"/>
        </w:rPr>
        <w:t xml:space="preserve"> ( Departament de Biologia Vegetal (</w:t>
      </w:r>
      <w:r w:rsidR="00556BFF">
        <w:rPr>
          <w:sz w:val="24"/>
          <w:szCs w:val="24"/>
        </w:rPr>
        <w:t> </w:t>
      </w:r>
      <w:r>
        <w:rPr>
          <w:sz w:val="24"/>
          <w:szCs w:val="24"/>
        </w:rPr>
        <w:t>Botànica</w:t>
      </w:r>
      <w:r w:rsidR="00556BFF">
        <w:rPr>
          <w:sz w:val="24"/>
          <w:szCs w:val="24"/>
        </w:rPr>
        <w:t> </w:t>
      </w:r>
      <w:r>
        <w:rPr>
          <w:sz w:val="24"/>
          <w:szCs w:val="24"/>
        </w:rPr>
        <w:t>)</w:t>
      </w:r>
      <w:r w:rsidR="00556BFF">
        <w:rPr>
          <w:sz w:val="24"/>
          <w:szCs w:val="24"/>
        </w:rPr>
        <w:t> </w:t>
      </w:r>
      <w:r>
        <w:rPr>
          <w:sz w:val="24"/>
          <w:szCs w:val="24"/>
        </w:rPr>
        <w:t>, Universitat de Barcelona )</w:t>
      </w:r>
    </w:p>
    <w:p w:rsidR="00CB7822" w:rsidRDefault="00CB7822" w:rsidP="00CB7822">
      <w:pPr>
        <w:widowControl w:val="0"/>
        <w:ind w:left="567" w:hanging="567"/>
        <w:rPr>
          <w:i/>
          <w:iCs/>
          <w:sz w:val="24"/>
          <w:szCs w:val="24"/>
        </w:rPr>
      </w:pPr>
      <w:r w:rsidRPr="00E522F0">
        <w:rPr>
          <w:sz w:val="24"/>
          <w:szCs w:val="24"/>
        </w:rPr>
        <w:t>"</w:t>
      </w:r>
      <w:r>
        <w:rPr>
          <w:sz w:val="24"/>
          <w:szCs w:val="24"/>
        </w:rPr>
        <w:t> </w:t>
      </w:r>
      <w:r w:rsidRPr="003D3795">
        <w:rPr>
          <w:i/>
          <w:iCs/>
          <w:sz w:val="24"/>
          <w:szCs w:val="24"/>
        </w:rPr>
        <w:t>Stigmidium clauzadei</w:t>
      </w:r>
      <w:r>
        <w:rPr>
          <w:sz w:val="24"/>
          <w:szCs w:val="24"/>
        </w:rPr>
        <w:t xml:space="preserve"> sp. nov. :</w:t>
      </w:r>
      <w:r w:rsidRPr="00E522F0">
        <w:rPr>
          <w:sz w:val="24"/>
          <w:szCs w:val="24"/>
        </w:rPr>
        <w:t xml:space="preserve"> nelikeniĝinta </w:t>
      </w:r>
      <w:r>
        <w:rPr>
          <w:sz w:val="24"/>
          <w:szCs w:val="24"/>
        </w:rPr>
        <w:t xml:space="preserve">  </w:t>
      </w:r>
      <w:r w:rsidR="00556BFF">
        <w:rPr>
          <w:sz w:val="24"/>
          <w:szCs w:val="24"/>
        </w:rPr>
        <w:t xml:space="preserve"> </w:t>
      </w:r>
      <w:r w:rsidRPr="002714B8">
        <w:rPr>
          <w:sz w:val="24"/>
          <w:szCs w:val="24"/>
        </w:rPr>
        <w:t>Cl</w:t>
      </w:r>
      <w:r>
        <w:rPr>
          <w:sz w:val="24"/>
          <w:szCs w:val="24"/>
        </w:rPr>
        <w:t xml:space="preserve">aude </w:t>
      </w:r>
      <w:r w:rsidRPr="002714B8">
        <w:rPr>
          <w:sz w:val="24"/>
          <w:szCs w:val="24"/>
        </w:rPr>
        <w:t>R</w:t>
      </w:r>
      <w:r w:rsidRPr="004B0A03">
        <w:rPr>
          <w:smallCaps/>
          <w:sz w:val="24"/>
          <w:szCs w:val="24"/>
        </w:rPr>
        <w:t>oux</w:t>
      </w:r>
      <w:r>
        <w:rPr>
          <w:smallCaps/>
          <w:sz w:val="24"/>
          <w:szCs w:val="24"/>
        </w:rPr>
        <w:t xml:space="preserve">   P</w:t>
      </w:r>
      <w:r>
        <w:rPr>
          <w:smallCaps/>
          <w:sz w:val="24"/>
          <w:szCs w:val="24"/>
        </w:rPr>
        <w:tab/>
      </w:r>
      <w:r w:rsidRPr="002714B8">
        <w:rPr>
          <w:sz w:val="24"/>
          <w:szCs w:val="24"/>
        </w:rPr>
        <w:t>Cl</w:t>
      </w:r>
      <w:r>
        <w:rPr>
          <w:sz w:val="24"/>
          <w:szCs w:val="24"/>
        </w:rPr>
        <w:t>aude</w:t>
      </w:r>
      <w:r w:rsidRPr="003D3795">
        <w:rPr>
          <w:sz w:val="22"/>
          <w:szCs w:val="22"/>
        </w:rPr>
        <w:t xml:space="preserve"> </w:t>
      </w:r>
      <w:r w:rsidRPr="002714B8">
        <w:rPr>
          <w:sz w:val="24"/>
          <w:szCs w:val="24"/>
        </w:rPr>
        <w:t>R</w:t>
      </w:r>
      <w:r w:rsidRPr="004B0A03">
        <w:rPr>
          <w:smallCaps/>
          <w:sz w:val="24"/>
          <w:szCs w:val="24"/>
        </w:rPr>
        <w:t>oux</w:t>
      </w:r>
      <w:r w:rsidRPr="003D3795">
        <w:rPr>
          <w:sz w:val="24"/>
          <w:szCs w:val="24"/>
        </w:rPr>
        <w:t>,</w:t>
      </w:r>
      <w:r w:rsidRPr="003D3795">
        <w:rPr>
          <w:sz w:val="16"/>
          <w:szCs w:val="16"/>
        </w:rPr>
        <w:t xml:space="preserve"> </w:t>
      </w:r>
      <w:r w:rsidRPr="003D3795">
        <w:rPr>
          <w:sz w:val="24"/>
          <w:szCs w:val="24"/>
        </w:rPr>
        <w:t>Pere</w:t>
      </w:r>
      <w:r w:rsidRPr="003D3795">
        <w:rPr>
          <w:sz w:val="22"/>
          <w:szCs w:val="22"/>
        </w:rPr>
        <w:t xml:space="preserve"> </w:t>
      </w:r>
      <w:r>
        <w:rPr>
          <w:smallCaps/>
          <w:sz w:val="24"/>
          <w:szCs w:val="24"/>
        </w:rPr>
        <w:t>Navarro-Rosinés,</w:t>
      </w:r>
      <w:r>
        <w:rPr>
          <w:sz w:val="24"/>
          <w:szCs w:val="24"/>
        </w:rPr>
        <w:t xml:space="preserve"> </w:t>
      </w:r>
      <w:r w:rsidRPr="00E522F0">
        <w:rPr>
          <w:sz w:val="24"/>
          <w:szCs w:val="24"/>
        </w:rPr>
        <w:t>fungo likenloĝa (</w:t>
      </w:r>
      <w:r>
        <w:rPr>
          <w:sz w:val="24"/>
          <w:szCs w:val="24"/>
        </w:rPr>
        <w:t> </w:t>
      </w:r>
      <w:r w:rsidRPr="00E522F0">
        <w:rPr>
          <w:sz w:val="24"/>
          <w:szCs w:val="24"/>
        </w:rPr>
        <w:t>Ascomycetes</w:t>
      </w:r>
      <w:r>
        <w:rPr>
          <w:sz w:val="24"/>
          <w:szCs w:val="24"/>
        </w:rPr>
        <w:t> </w:t>
      </w:r>
      <w:r w:rsidRPr="00E522F0">
        <w:rPr>
          <w:sz w:val="24"/>
          <w:szCs w:val="24"/>
        </w:rPr>
        <w:t>)</w:t>
      </w:r>
      <w:r>
        <w:rPr>
          <w:sz w:val="24"/>
          <w:szCs w:val="24"/>
        </w:rPr>
        <w:t> </w:t>
      </w:r>
      <w:r w:rsidRPr="00E522F0">
        <w:rPr>
          <w:sz w:val="24"/>
          <w:szCs w:val="24"/>
        </w:rPr>
        <w:t>: Resumo</w:t>
      </w:r>
      <w:r>
        <w:rPr>
          <w:sz w:val="24"/>
          <w:szCs w:val="24"/>
        </w:rPr>
        <w:t> "</w:t>
      </w:r>
      <w:r>
        <w:rPr>
          <w:sz w:val="24"/>
          <w:szCs w:val="24"/>
        </w:rPr>
        <w:tab/>
      </w:r>
      <w:r>
        <w:rPr>
          <w:sz w:val="24"/>
          <w:szCs w:val="24"/>
        </w:rPr>
        <w:tab/>
      </w:r>
      <w:r>
        <w:rPr>
          <w:sz w:val="24"/>
          <w:szCs w:val="24"/>
        </w:rPr>
        <w:tab/>
      </w:r>
      <w:r w:rsidRPr="00E522F0">
        <w:rPr>
          <w:sz w:val="24"/>
          <w:szCs w:val="24"/>
        </w:rPr>
        <w:t>"</w:t>
      </w:r>
      <w:r>
        <w:rPr>
          <w:sz w:val="24"/>
          <w:szCs w:val="24"/>
        </w:rPr>
        <w:t> </w:t>
      </w:r>
      <w:r w:rsidRPr="003D3795">
        <w:rPr>
          <w:i/>
          <w:iCs/>
          <w:spacing w:val="-3"/>
          <w:sz w:val="24"/>
          <w:szCs w:val="24"/>
        </w:rPr>
        <w:t>Stigmidium clauzadei</w:t>
      </w:r>
      <w:r>
        <w:rPr>
          <w:sz w:val="24"/>
          <w:szCs w:val="24"/>
        </w:rPr>
        <w:t xml:space="preserve"> </w:t>
      </w:r>
      <w:r w:rsidRPr="003D3795">
        <w:rPr>
          <w:spacing w:val="-3"/>
          <w:sz w:val="24"/>
          <w:szCs w:val="24"/>
        </w:rPr>
        <w:t>sp. nov. : neliken</w:t>
      </w:r>
      <w:r>
        <w:rPr>
          <w:sz w:val="24"/>
          <w:szCs w:val="24"/>
        </w:rPr>
        <w:t>- [ 10 lignes : trad. ( ou original ? ) du " Resumen "</w:t>
      </w:r>
      <w:r>
        <w:rPr>
          <w:sz w:val="24"/>
          <w:szCs w:val="24"/>
        </w:rPr>
        <w:tab/>
      </w:r>
      <w:r>
        <w:rPr>
          <w:sz w:val="24"/>
          <w:szCs w:val="24"/>
        </w:rPr>
        <w:tab/>
      </w:r>
      <w:r w:rsidRPr="003D3795">
        <w:rPr>
          <w:sz w:val="24"/>
          <w:szCs w:val="24"/>
        </w:rPr>
        <w:t>iĝinta fungo likenloĝa</w:t>
      </w:r>
      <w:r w:rsidRPr="00E522F0">
        <w:rPr>
          <w:sz w:val="24"/>
          <w:szCs w:val="24"/>
        </w:rPr>
        <w:t xml:space="preserve"> (Ascomycetes)</w:t>
      </w:r>
      <w:r>
        <w:rPr>
          <w:sz w:val="24"/>
          <w:szCs w:val="24"/>
        </w:rPr>
        <w:t> " , en latin ]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 </w:t>
      </w:r>
      <w:r w:rsidRPr="000F2155">
        <w:rPr>
          <w:i/>
          <w:iCs/>
          <w:sz w:val="24"/>
          <w:szCs w:val="24"/>
        </w:rPr>
        <w:t xml:space="preserve">Bulletin de la Société linnéenne de </w:t>
      </w:r>
    </w:p>
    <w:p w:rsidR="00CB7822" w:rsidRDefault="00CB7822" w:rsidP="00CB7822">
      <w:pPr>
        <w:widowControl w:val="0"/>
        <w:ind w:left="567" w:hanging="567"/>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0F2155">
        <w:rPr>
          <w:i/>
          <w:iCs/>
          <w:sz w:val="24"/>
          <w:szCs w:val="24"/>
        </w:rPr>
        <w:t>Provence</w:t>
      </w:r>
      <w:r>
        <w:rPr>
          <w:sz w:val="24"/>
          <w:szCs w:val="24"/>
        </w:rPr>
        <w:t>,</w:t>
      </w:r>
      <w:r w:rsidRPr="00497502">
        <w:rPr>
          <w:sz w:val="22"/>
          <w:szCs w:val="22"/>
        </w:rPr>
        <w:t xml:space="preserve"> </w:t>
      </w:r>
      <w:r>
        <w:rPr>
          <w:sz w:val="24"/>
          <w:szCs w:val="24"/>
        </w:rPr>
        <w:t>t.</w:t>
      </w:r>
      <w:r w:rsidRPr="00497502">
        <w:rPr>
          <w:sz w:val="16"/>
          <w:szCs w:val="16"/>
        </w:rPr>
        <w:t xml:space="preserve"> </w:t>
      </w:r>
      <w:r>
        <w:rPr>
          <w:sz w:val="24"/>
          <w:szCs w:val="24"/>
        </w:rPr>
        <w:t xml:space="preserve">44, 1994, </w:t>
      </w:r>
      <w:r w:rsidRPr="00497502">
        <w:rPr>
          <w:spacing w:val="-3"/>
          <w:sz w:val="24"/>
          <w:szCs w:val="24"/>
        </w:rPr>
        <w:t>Hommage scienti</w:t>
      </w:r>
      <w:r>
        <w:rPr>
          <w:sz w:val="24"/>
          <w:szCs w:val="24"/>
        </w:rPr>
        <w:t>-</w:t>
      </w:r>
    </w:p>
    <w:p w:rsidR="00CB7822" w:rsidRPr="00556BFF" w:rsidRDefault="00CB7822" w:rsidP="00556BFF">
      <w:pPr>
        <w:widowControl w:val="0"/>
        <w:ind w:left="567" w:hanging="567"/>
        <w:jc w:val="right"/>
        <w:rPr>
          <w:sz w:val="24"/>
          <w:szCs w:val="24"/>
        </w:rPr>
      </w:pPr>
      <w:r>
        <w:rPr>
          <w:sz w:val="24"/>
          <w:szCs w:val="24"/>
        </w:rPr>
        <w:t>fique à G. Clauzade (I</w:t>
      </w:r>
      <w:r w:rsidRPr="000F2155">
        <w:rPr>
          <w:smallCaps/>
          <w:sz w:val="24"/>
          <w:szCs w:val="24"/>
        </w:rPr>
        <w:t>ssn</w:t>
      </w:r>
      <w:r>
        <w:rPr>
          <w:sz w:val="24"/>
          <w:szCs w:val="24"/>
        </w:rPr>
        <w:t xml:space="preserve"> </w:t>
      </w:r>
      <w:r w:rsidRPr="00497502">
        <w:rPr>
          <w:sz w:val="22"/>
          <w:szCs w:val="22"/>
        </w:rPr>
        <w:t>0373-0875</w:t>
      </w:r>
      <w:r>
        <w:rPr>
          <w:sz w:val="24"/>
          <w:szCs w:val="24"/>
        </w:rPr>
        <w:t>), 12-10-1994, p. 443</w:t>
      </w:r>
      <w:r w:rsidR="004B36DC">
        <w:rPr>
          <w:sz w:val="24"/>
          <w:szCs w:val="24"/>
        </w:rPr>
        <w:t> </w:t>
      </w:r>
      <w:r w:rsidR="004B36DC">
        <w:rPr>
          <w:rStyle w:val="Appelnotedebasdep"/>
          <w:sz w:val="24"/>
          <w:szCs w:val="24"/>
        </w:rPr>
        <w:footnoteReference w:id="302"/>
      </w:r>
      <w:r>
        <w:rPr>
          <w:sz w:val="24"/>
          <w:szCs w:val="24"/>
        </w:rPr>
        <w:t>.</w:t>
      </w:r>
    </w:p>
    <w:p w:rsidR="00907730" w:rsidRPr="008E7EA1" w:rsidRDefault="00907730" w:rsidP="001F3AE9">
      <w:pPr>
        <w:rPr>
          <w:sz w:val="14"/>
          <w:szCs w:val="14"/>
        </w:rPr>
      </w:pPr>
    </w:p>
    <w:p w:rsidR="00723FCB" w:rsidRDefault="00723FCB" w:rsidP="00723FCB">
      <w:pPr>
        <w:widowControl w:val="0"/>
        <w:outlineLvl w:val="0"/>
        <w:rPr>
          <w:sz w:val="24"/>
        </w:rPr>
      </w:pPr>
      <w:r w:rsidRPr="005D3DAC">
        <w:rPr>
          <w:sz w:val="24"/>
          <w:szCs w:val="24"/>
        </w:rPr>
        <w:t>Caius O</w:t>
      </w:r>
      <w:r w:rsidRPr="005D3DAC">
        <w:rPr>
          <w:smallCaps/>
          <w:sz w:val="24"/>
          <w:szCs w:val="24"/>
        </w:rPr>
        <w:t>ctavius</w:t>
      </w:r>
      <w:r w:rsidRPr="005D3DAC">
        <w:rPr>
          <w:sz w:val="24"/>
          <w:szCs w:val="24"/>
        </w:rPr>
        <w:t xml:space="preserve"> Caesar Augustus</w:t>
      </w:r>
      <w:r>
        <w:rPr>
          <w:sz w:val="24"/>
          <w:szCs w:val="24"/>
        </w:rPr>
        <w:t xml:space="preserve"> ( 63 av. J.-C. - 14 apr. J.-C.) , voir à : </w:t>
      </w:r>
      <w:r w:rsidRPr="00723FCB">
        <w:rPr>
          <w:sz w:val="24"/>
          <w:szCs w:val="24"/>
        </w:rPr>
        <w:t>Aŭgusto</w:t>
      </w:r>
    </w:p>
    <w:p w:rsidR="00723FCB" w:rsidRDefault="00A6740B" w:rsidP="00C33D04">
      <w:pPr>
        <w:widowControl w:val="0"/>
        <w:outlineLv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E0420C" w:rsidRDefault="00E0420C" w:rsidP="00C33D04">
      <w:pPr>
        <w:widowControl w:val="0"/>
        <w:outlineLvl w:val="0"/>
        <w:rPr>
          <w:sz w:val="24"/>
        </w:rPr>
      </w:pPr>
      <w:r>
        <w:rPr>
          <w:sz w:val="24"/>
        </w:rPr>
        <w:t>Origenes</w:t>
      </w:r>
      <w:r w:rsidR="005C3F24">
        <w:rPr>
          <w:sz w:val="24"/>
        </w:rPr>
        <w:t xml:space="preserve"> / Origeneso</w:t>
      </w:r>
      <w:r w:rsidR="00D602FF">
        <w:rPr>
          <w:sz w:val="24"/>
        </w:rPr>
        <w:t xml:space="preserve"> / Origeno</w:t>
      </w:r>
      <w:r w:rsidR="001C6EAE">
        <w:rPr>
          <w:sz w:val="24"/>
        </w:rPr>
        <w:t xml:space="preserve"> ( Ὠριγένης, III</w:t>
      </w:r>
      <w:r w:rsidR="001C6EAE" w:rsidRPr="001C6EAE">
        <w:rPr>
          <w:sz w:val="24"/>
          <w:vertAlign w:val="superscript"/>
        </w:rPr>
        <w:t>e</w:t>
      </w:r>
      <w:r w:rsidR="001C6EAE">
        <w:rPr>
          <w:sz w:val="24"/>
        </w:rPr>
        <w:t xml:space="preserve"> siè</w:t>
      </w:r>
      <w:r w:rsidR="00CC7AFB">
        <w:rPr>
          <w:sz w:val="24"/>
        </w:rPr>
        <w:t>cle )</w:t>
      </w:r>
    </w:p>
    <w:p w:rsidR="005C3F24" w:rsidRDefault="001C6EAE" w:rsidP="005C3F24">
      <w:pPr>
        <w:widowControl w:val="0"/>
        <w:outlineLvl w:val="0"/>
        <w:rPr>
          <w:sz w:val="24"/>
        </w:rPr>
      </w:pPr>
      <w:r w:rsidRPr="001C6EAE">
        <w:rPr>
          <w:sz w:val="24"/>
        </w:rPr>
        <w:t>[ </w:t>
      </w:r>
      <w:r>
        <w:rPr>
          <w:sz w:val="24"/>
        </w:rPr>
        <w:t>3</w:t>
      </w:r>
      <w:r w:rsidRPr="001C6EAE">
        <w:rPr>
          <w:sz w:val="24"/>
        </w:rPr>
        <w:t xml:space="preserve"> lignes</w:t>
      </w:r>
      <w:r>
        <w:rPr>
          <w:sz w:val="24"/>
        </w:rPr>
        <w:t xml:space="preserve"> citées par</w:t>
      </w:r>
      <w:r w:rsidRPr="001C6EAE">
        <w:rPr>
          <w:sz w:val="24"/>
        </w:rPr>
        <w:t> ]</w:t>
      </w:r>
      <w:r>
        <w:rPr>
          <w:sz w:val="24"/>
        </w:rPr>
        <w:t xml:space="preserve"> Eŭsebios</w:t>
      </w:r>
      <w:r w:rsidRPr="001C6EAE">
        <w:rPr>
          <w:sz w:val="24"/>
        </w:rPr>
        <w:tab/>
      </w:r>
      <w:r w:rsidRPr="001C6EAE">
        <w:rPr>
          <w:sz w:val="24"/>
        </w:rPr>
        <w:tab/>
        <w:t xml:space="preserve">G[eorge Bernard] </w:t>
      </w:r>
      <w:r w:rsidR="0082599C" w:rsidRPr="0082599C">
        <w:rPr>
          <w:sz w:val="24"/>
        </w:rPr>
        <w:t>R</w:t>
      </w:r>
      <w:r w:rsidR="0082599C" w:rsidRPr="0082599C">
        <w:rPr>
          <w:smallCaps/>
          <w:sz w:val="24"/>
        </w:rPr>
        <w:t>ust</w:t>
      </w:r>
      <w:r w:rsidRPr="001C6EAE">
        <w:rPr>
          <w:sz w:val="24"/>
        </w:rPr>
        <w:tab/>
      </w:r>
      <w:r w:rsidRPr="001C6EAE">
        <w:rPr>
          <w:i/>
          <w:iCs/>
          <w:sz w:val="24"/>
        </w:rPr>
        <w:t>Terminaro por Bibliaj studoj</w:t>
      </w:r>
      <w:r w:rsidR="005C3F24">
        <w:rPr>
          <w:sz w:val="24"/>
        </w:rPr>
        <w:t>,</w:t>
      </w:r>
    </w:p>
    <w:p w:rsidR="001C6EAE" w:rsidRDefault="001C6EAE" w:rsidP="005C3F24">
      <w:pPr>
        <w:widowControl w:val="0"/>
        <w:ind w:left="567"/>
        <w:outlineLvl w:val="0"/>
        <w:rPr>
          <w:sz w:val="24"/>
        </w:rPr>
      </w:pPr>
      <w:r>
        <w:rPr>
          <w:sz w:val="24"/>
        </w:rPr>
        <w:t>[ réf. : ] H.E. VI.</w:t>
      </w:r>
      <w:r w:rsidRPr="001C6EAE">
        <w:rPr>
          <w:smallCaps/>
          <w:sz w:val="24"/>
        </w:rPr>
        <w:t>xxv</w:t>
      </w:r>
      <w:r>
        <w:rPr>
          <w:sz w:val="24"/>
        </w:rPr>
        <w:t>.8</w:t>
      </w:r>
      <w:r>
        <w:rPr>
          <w:sz w:val="24"/>
        </w:rPr>
        <w:tab/>
      </w:r>
      <w:r>
        <w:rPr>
          <w:sz w:val="24"/>
        </w:rPr>
        <w:tab/>
      </w:r>
      <w:r>
        <w:rPr>
          <w:sz w:val="24"/>
        </w:rPr>
        <w:tab/>
      </w:r>
      <w:r>
        <w:rPr>
          <w:sz w:val="24"/>
        </w:rPr>
        <w:tab/>
      </w:r>
      <w:r>
        <w:rPr>
          <w:sz w:val="24"/>
        </w:rPr>
        <w:tab/>
        <w:t xml:space="preserve">       </w:t>
      </w:r>
      <w:r w:rsidRPr="001C6EAE">
        <w:rPr>
          <w:sz w:val="24"/>
        </w:rPr>
        <w:t>Ravenna : I.</w:t>
      </w:r>
      <w:r>
        <w:rPr>
          <w:sz w:val="24"/>
        </w:rPr>
        <w:t> A. B. O. - Eldonejo, 1973, p. 4</w:t>
      </w:r>
      <w:r w:rsidRPr="001C6EAE">
        <w:rPr>
          <w:sz w:val="24"/>
        </w:rPr>
        <w:t>9 .</w:t>
      </w:r>
    </w:p>
    <w:p w:rsidR="005C3F24" w:rsidRDefault="005C3F24" w:rsidP="005C3F24">
      <w:pPr>
        <w:widowControl w:val="0"/>
        <w:outlineLvl w:val="0"/>
        <w:rPr>
          <w:sz w:val="24"/>
        </w:rPr>
      </w:pPr>
      <w:r w:rsidRPr="001C6EAE">
        <w:rPr>
          <w:sz w:val="24"/>
        </w:rPr>
        <w:t>[</w:t>
      </w:r>
      <w:r>
        <w:rPr>
          <w:sz w:val="24"/>
        </w:rPr>
        <w:t> 6</w:t>
      </w:r>
      <w:r w:rsidRPr="001C6EAE">
        <w:rPr>
          <w:sz w:val="24"/>
        </w:rPr>
        <w:t xml:space="preserve"> lignes</w:t>
      </w:r>
      <w:r>
        <w:rPr>
          <w:sz w:val="24"/>
        </w:rPr>
        <w:t xml:space="preserve"> sans réf. ]</w:t>
      </w:r>
      <w:r>
        <w:rPr>
          <w:sz w:val="24"/>
        </w:rPr>
        <w:tab/>
      </w:r>
      <w:r>
        <w:rPr>
          <w:sz w:val="24"/>
        </w:rPr>
        <w:tab/>
      </w:r>
      <w:r>
        <w:rPr>
          <w:sz w:val="24"/>
        </w:rPr>
        <w:tab/>
      </w:r>
      <w:r>
        <w:rPr>
          <w:sz w:val="24"/>
        </w:rPr>
        <w:tab/>
      </w:r>
      <w:r>
        <w:rPr>
          <w:sz w:val="24"/>
          <w:szCs w:val="24"/>
        </w:rPr>
        <w:t xml:space="preserve">H[enryk Herbert] </w:t>
      </w:r>
      <w:r>
        <w:rPr>
          <w:sz w:val="24"/>
        </w:rPr>
        <w:t>P</w:t>
      </w:r>
      <w:r w:rsidRPr="005C3F24">
        <w:rPr>
          <w:smallCaps/>
          <w:sz w:val="24"/>
        </w:rPr>
        <w:t>aruzel</w:t>
      </w:r>
      <w:r>
        <w:rPr>
          <w:sz w:val="24"/>
        </w:rPr>
        <w:tab/>
        <w:t xml:space="preserve">" Filono el Aleksandrio " , in </w:t>
      </w:r>
    </w:p>
    <w:p w:rsidR="005C3F24" w:rsidRDefault="005C3F24" w:rsidP="005C3F24">
      <w:pPr>
        <w:widowControl w:val="0"/>
        <w:outlineLv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5C3F24">
        <w:rPr>
          <w:i/>
          <w:iCs/>
          <w:sz w:val="24"/>
        </w:rPr>
        <w:t>Biblia Revuo</w:t>
      </w:r>
      <w:r>
        <w:rPr>
          <w:sz w:val="24"/>
        </w:rPr>
        <w:t xml:space="preserve">, </w:t>
      </w:r>
      <w:r w:rsidRPr="005C3F24">
        <w:rPr>
          <w:smallCaps/>
          <w:sz w:val="24"/>
        </w:rPr>
        <w:t>xi</w:t>
      </w:r>
      <w:r>
        <w:rPr>
          <w:sz w:val="24"/>
        </w:rPr>
        <w:t xml:space="preserve"> jaro, Tria serio,</w:t>
      </w:r>
    </w:p>
    <w:p w:rsidR="005C3F24" w:rsidRDefault="005C3F24" w:rsidP="005C3F24">
      <w:pPr>
        <w:widowControl w:val="0"/>
        <w:outlineLv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avr.-juin 1975,</w:t>
      </w:r>
      <w:r w:rsidRPr="005C3F24">
        <w:t xml:space="preserve"> (p. 81-114)</w:t>
      </w:r>
      <w:r>
        <w:rPr>
          <w:sz w:val="24"/>
        </w:rPr>
        <w:t>, p. 112.</w:t>
      </w:r>
    </w:p>
    <w:p w:rsidR="00D602FF" w:rsidRPr="00D602FF" w:rsidRDefault="00D602FF" w:rsidP="00A5517E">
      <w:pPr>
        <w:widowControl w:val="0"/>
        <w:rPr>
          <w:rFonts w:eastAsiaTheme="minorHAnsi"/>
          <w:sz w:val="24"/>
          <w:szCs w:val="24"/>
        </w:rPr>
      </w:pPr>
      <w:r>
        <w:rPr>
          <w:sz w:val="24"/>
        </w:rPr>
        <w:t>[ 2 lignes citées sans réf. in</w:t>
      </w:r>
      <w:r w:rsidR="00A5517E">
        <w:rPr>
          <w:sz w:val="24"/>
        </w:rPr>
        <w:t xml:space="preserve"> </w:t>
      </w:r>
      <w:r>
        <w:rPr>
          <w:sz w:val="24"/>
        </w:rPr>
        <w:t>Richard</w:t>
      </w:r>
      <w:r w:rsidR="00A5517E" w:rsidRPr="00A5517E">
        <w:rPr>
          <w:sz w:val="24"/>
        </w:rPr>
        <w:t xml:space="preserve"> </w:t>
      </w:r>
      <w:r w:rsidR="00A5517E">
        <w:rPr>
          <w:sz w:val="24"/>
        </w:rPr>
        <w:t>Henry]</w:t>
      </w:r>
      <w:r>
        <w:rPr>
          <w:sz w:val="24"/>
        </w:rPr>
        <w:tab/>
      </w:r>
      <w:r w:rsidRPr="003C4C4E">
        <w:rPr>
          <w:sz w:val="24"/>
          <w:szCs w:val="24"/>
        </w:rPr>
        <w:t>G</w:t>
      </w:r>
      <w:r>
        <w:rPr>
          <w:sz w:val="24"/>
          <w:szCs w:val="24"/>
        </w:rPr>
        <w:t>errit</w:t>
      </w:r>
      <w:r w:rsidRPr="003C4C4E">
        <w:rPr>
          <w:sz w:val="24"/>
          <w:szCs w:val="24"/>
        </w:rPr>
        <w:t xml:space="preserve"> B</w:t>
      </w:r>
      <w:r w:rsidRPr="003C4C4E">
        <w:rPr>
          <w:smallCaps/>
          <w:sz w:val="24"/>
          <w:szCs w:val="24"/>
        </w:rPr>
        <w:t>erveling</w:t>
      </w:r>
      <w:r w:rsidR="00A5517E">
        <w:rPr>
          <w:smallCaps/>
          <w:sz w:val="24"/>
          <w:szCs w:val="24"/>
        </w:rPr>
        <w:tab/>
      </w:r>
      <w:r>
        <w:rPr>
          <w:rFonts w:eastAsiaTheme="minorHAnsi"/>
          <w:sz w:val="24"/>
          <w:szCs w:val="24"/>
        </w:rPr>
        <w:t xml:space="preserve">  P</w:t>
      </w:r>
      <w:r>
        <w:rPr>
          <w:rFonts w:eastAsiaTheme="minorHAnsi"/>
          <w:sz w:val="24"/>
          <w:szCs w:val="24"/>
        </w:rPr>
        <w:tab/>
      </w:r>
      <w:r>
        <w:rPr>
          <w:sz w:val="24"/>
          <w:szCs w:val="24"/>
        </w:rPr>
        <w:t>G</w:t>
      </w:r>
      <w:r w:rsidR="00A5517E">
        <w:rPr>
          <w:sz w:val="24"/>
          <w:szCs w:val="24"/>
        </w:rPr>
        <w:t>.  </w:t>
      </w:r>
      <w:r w:rsidRPr="003C4C4E">
        <w:rPr>
          <w:sz w:val="24"/>
          <w:szCs w:val="24"/>
        </w:rPr>
        <w:t>B</w:t>
      </w:r>
      <w:r w:rsidRPr="003C4C4E">
        <w:rPr>
          <w:smallCaps/>
          <w:sz w:val="24"/>
          <w:szCs w:val="24"/>
        </w:rPr>
        <w:t>erveling</w:t>
      </w:r>
      <w:r>
        <w:rPr>
          <w:smallCaps/>
          <w:sz w:val="24"/>
          <w:szCs w:val="24"/>
        </w:rPr>
        <w:t>,</w:t>
      </w:r>
      <w:r>
        <w:rPr>
          <w:rFonts w:eastAsiaTheme="minorHAnsi"/>
          <w:sz w:val="24"/>
          <w:szCs w:val="24"/>
        </w:rPr>
        <w:t xml:space="preserve"> </w:t>
      </w:r>
      <w:r w:rsidRPr="00E642BC">
        <w:rPr>
          <w:rFonts w:eastAsiaTheme="minorHAnsi"/>
          <w:i/>
          <w:iCs/>
          <w:sz w:val="24"/>
          <w:szCs w:val="24"/>
        </w:rPr>
        <w:t>Dio,</w:t>
      </w:r>
      <w:r w:rsidRPr="00A5517E">
        <w:rPr>
          <w:rFonts w:eastAsiaTheme="minorHAnsi"/>
          <w:i/>
          <w:iCs/>
          <w:sz w:val="22"/>
          <w:szCs w:val="22"/>
        </w:rPr>
        <w:t xml:space="preserve"> </w:t>
      </w:r>
      <w:r w:rsidRPr="00A5517E">
        <w:rPr>
          <w:rFonts w:eastAsiaTheme="minorHAnsi"/>
          <w:i/>
          <w:iCs/>
          <w:spacing w:val="-3"/>
          <w:sz w:val="24"/>
          <w:szCs w:val="24"/>
        </w:rPr>
        <w:t xml:space="preserve">kristanismo, </w:t>
      </w:r>
    </w:p>
    <w:p w:rsidR="00D602FF" w:rsidRPr="004626CA" w:rsidRDefault="00D602FF" w:rsidP="00E52BFF">
      <w:pPr>
        <w:widowControl w:val="0"/>
        <w:ind w:left="567"/>
        <w:rPr>
          <w:rFonts w:eastAsiaTheme="minorHAnsi"/>
          <w:i/>
          <w:iCs/>
          <w:sz w:val="24"/>
          <w:szCs w:val="24"/>
        </w:rPr>
      </w:pPr>
      <w:r>
        <w:rPr>
          <w:rFonts w:eastAsiaTheme="minorHAnsi"/>
          <w:sz w:val="24"/>
          <w:szCs w:val="24"/>
        </w:rPr>
        <w:t>D</w:t>
      </w:r>
      <w:r w:rsidRPr="00A5517E">
        <w:rPr>
          <w:rFonts w:eastAsiaTheme="minorHAnsi"/>
          <w:smallCaps/>
          <w:sz w:val="24"/>
          <w:szCs w:val="24"/>
        </w:rPr>
        <w:t>rummond</w:t>
      </w:r>
      <w:r w:rsidR="004626CA">
        <w:rPr>
          <w:rFonts w:eastAsiaTheme="minorHAnsi"/>
          <w:smallCaps/>
          <w:sz w:val="24"/>
          <w:szCs w:val="24"/>
        </w:rPr>
        <w:t xml:space="preserve"> [</w:t>
      </w:r>
      <w:r>
        <w:rPr>
          <w:rFonts w:eastAsiaTheme="minorHAnsi"/>
          <w:sz w:val="24"/>
          <w:szCs w:val="24"/>
        </w:rPr>
        <w:t xml:space="preserve">, </w:t>
      </w:r>
      <w:r w:rsidRPr="004626CA">
        <w:rPr>
          <w:rFonts w:eastAsiaTheme="minorHAnsi"/>
          <w:i/>
          <w:iCs/>
          <w:sz w:val="24"/>
          <w:szCs w:val="24"/>
        </w:rPr>
        <w:t>Gautama de Boeddha</w:t>
      </w:r>
      <w:r w:rsidR="004626CA">
        <w:rPr>
          <w:rFonts w:eastAsiaTheme="minorHAnsi"/>
          <w:i/>
          <w:iCs/>
          <w:sz w:val="24"/>
          <w:szCs w:val="24"/>
        </w:rPr>
        <w:t> </w:t>
      </w:r>
      <w:r w:rsidR="00A5517E" w:rsidRPr="004626CA">
        <w:rPr>
          <w:rFonts w:eastAsiaTheme="minorHAnsi"/>
          <w:i/>
          <w:iCs/>
          <w:sz w:val="24"/>
          <w:szCs w:val="24"/>
        </w:rPr>
        <w:t>:</w:t>
      </w:r>
      <w:r w:rsidR="00E52BFF" w:rsidRPr="00E52BFF">
        <w:rPr>
          <w:rFonts w:eastAsiaTheme="minorHAnsi"/>
          <w:i/>
          <w:iCs/>
          <w:sz w:val="24"/>
          <w:szCs w:val="24"/>
        </w:rPr>
        <w:t xml:space="preserve"> </w:t>
      </w:r>
      <w:r w:rsidR="00E52BFF" w:rsidRPr="004626CA">
        <w:rPr>
          <w:rFonts w:eastAsiaTheme="minorHAnsi"/>
          <w:i/>
          <w:iCs/>
          <w:sz w:val="24"/>
          <w:szCs w:val="24"/>
        </w:rPr>
        <w:t>De leer</w:t>
      </w:r>
      <w:r w:rsidR="004626CA">
        <w:rPr>
          <w:rFonts w:eastAsiaTheme="minorHAnsi"/>
          <w:i/>
          <w:iCs/>
          <w:sz w:val="24"/>
          <w:szCs w:val="24"/>
        </w:rPr>
        <w:tab/>
      </w:r>
      <w:r w:rsidR="004626CA">
        <w:rPr>
          <w:rFonts w:eastAsiaTheme="minorHAnsi"/>
          <w:i/>
          <w:iCs/>
          <w:sz w:val="24"/>
          <w:szCs w:val="24"/>
        </w:rPr>
        <w:tab/>
      </w:r>
      <w:r w:rsidR="004626CA">
        <w:rPr>
          <w:rFonts w:eastAsiaTheme="minorHAnsi"/>
          <w:i/>
          <w:iCs/>
          <w:sz w:val="24"/>
          <w:szCs w:val="24"/>
        </w:rPr>
        <w:tab/>
      </w:r>
      <w:r w:rsidRPr="004626CA">
        <w:rPr>
          <w:rFonts w:eastAsiaTheme="minorHAnsi"/>
          <w:i/>
          <w:iCs/>
          <w:sz w:val="24"/>
          <w:szCs w:val="24"/>
        </w:rPr>
        <w:t xml:space="preserve">aliaj religioj (...) : Verkaĵo en la </w:t>
      </w:r>
    </w:p>
    <w:p w:rsidR="004626CA" w:rsidRDefault="004626CA" w:rsidP="00E52BFF">
      <w:pPr>
        <w:widowControl w:val="0"/>
        <w:ind w:left="567"/>
        <w:rPr>
          <w:rFonts w:eastAsiaTheme="minorHAnsi"/>
          <w:i/>
          <w:iCs/>
          <w:spacing w:val="-3"/>
          <w:sz w:val="24"/>
          <w:szCs w:val="24"/>
        </w:rPr>
      </w:pPr>
      <w:r w:rsidRPr="004626CA">
        <w:rPr>
          <w:rFonts w:eastAsiaTheme="minorHAnsi"/>
          <w:i/>
          <w:iCs/>
          <w:sz w:val="24"/>
          <w:szCs w:val="24"/>
        </w:rPr>
        <w:t>van</w:t>
      </w:r>
      <w:r>
        <w:rPr>
          <w:rFonts w:eastAsiaTheme="minorHAnsi"/>
          <w:i/>
          <w:iCs/>
          <w:sz w:val="24"/>
          <w:szCs w:val="24"/>
        </w:rPr>
        <w:t xml:space="preserve"> </w:t>
      </w:r>
      <w:r w:rsidR="00A5517E">
        <w:rPr>
          <w:rFonts w:eastAsiaTheme="minorHAnsi"/>
          <w:i/>
          <w:iCs/>
          <w:sz w:val="24"/>
          <w:szCs w:val="24"/>
        </w:rPr>
        <w:t>Boeddha en h</w:t>
      </w:r>
      <w:r>
        <w:rPr>
          <w:rFonts w:eastAsiaTheme="minorHAnsi"/>
          <w:i/>
          <w:iCs/>
          <w:sz w:val="24"/>
          <w:szCs w:val="24"/>
        </w:rPr>
        <w:t>et</w:t>
      </w:r>
      <w:r w:rsidRPr="004626CA">
        <w:rPr>
          <w:rFonts w:eastAsiaTheme="minorHAnsi"/>
          <w:i/>
          <w:iCs/>
          <w:sz w:val="24"/>
          <w:szCs w:val="24"/>
        </w:rPr>
        <w:t xml:space="preserve"> christendom</w:t>
      </w:r>
      <w:r>
        <w:rPr>
          <w:rFonts w:eastAsiaTheme="minorHAnsi"/>
          <w:i/>
          <w:iCs/>
          <w:sz w:val="24"/>
          <w:szCs w:val="24"/>
        </w:rPr>
        <w:t xml:space="preserve"> (...)</w:t>
      </w:r>
      <w:r w:rsidR="00E52BFF">
        <w:rPr>
          <w:rFonts w:eastAsiaTheme="minorHAnsi"/>
          <w:sz w:val="24"/>
          <w:szCs w:val="24"/>
        </w:rPr>
        <w:t>, Baarn :</w:t>
      </w:r>
      <w:r>
        <w:rPr>
          <w:rFonts w:eastAsiaTheme="minorHAnsi"/>
          <w:i/>
          <w:iCs/>
          <w:sz w:val="24"/>
          <w:szCs w:val="24"/>
        </w:rPr>
        <w:tab/>
      </w:r>
      <w:r>
        <w:rPr>
          <w:rFonts w:eastAsiaTheme="minorHAnsi"/>
          <w:i/>
          <w:iCs/>
          <w:sz w:val="24"/>
          <w:szCs w:val="24"/>
        </w:rPr>
        <w:tab/>
      </w:r>
      <w:r>
        <w:rPr>
          <w:rFonts w:eastAsiaTheme="minorHAnsi"/>
          <w:i/>
          <w:iCs/>
          <w:sz w:val="24"/>
          <w:szCs w:val="24"/>
        </w:rPr>
        <w:tab/>
      </w:r>
      <w:r>
        <w:rPr>
          <w:rFonts w:eastAsiaTheme="minorHAnsi"/>
          <w:i/>
          <w:iCs/>
          <w:sz w:val="24"/>
          <w:szCs w:val="24"/>
        </w:rPr>
        <w:tab/>
      </w:r>
      <w:r w:rsidRPr="004626CA">
        <w:rPr>
          <w:rFonts w:eastAsiaTheme="minorHAnsi"/>
          <w:i/>
          <w:iCs/>
          <w:spacing w:val="-3"/>
          <w:sz w:val="24"/>
          <w:szCs w:val="24"/>
        </w:rPr>
        <w:t xml:space="preserve">kadro de </w:t>
      </w:r>
      <w:r w:rsidR="00D602FF" w:rsidRPr="004626CA">
        <w:rPr>
          <w:rFonts w:eastAsiaTheme="minorHAnsi"/>
          <w:i/>
          <w:iCs/>
          <w:spacing w:val="-3"/>
          <w:sz w:val="24"/>
          <w:szCs w:val="24"/>
        </w:rPr>
        <w:t xml:space="preserve">la </w:t>
      </w:r>
      <w:r w:rsidR="00D602FF" w:rsidRPr="004626CA">
        <w:rPr>
          <w:rFonts w:eastAsiaTheme="minorHAnsi"/>
          <w:i/>
          <w:iCs/>
          <w:spacing w:val="-8"/>
          <w:sz w:val="24"/>
          <w:szCs w:val="24"/>
        </w:rPr>
        <w:t xml:space="preserve">studo por iĝi </w:t>
      </w:r>
      <w:r w:rsidR="00D602FF" w:rsidRPr="004626CA">
        <w:rPr>
          <w:rFonts w:eastAsiaTheme="minorHAnsi"/>
          <w:i/>
          <w:iCs/>
          <w:spacing w:val="-3"/>
          <w:sz w:val="24"/>
          <w:szCs w:val="24"/>
        </w:rPr>
        <w:t>Remons</w:t>
      </w:r>
      <w:r w:rsidRPr="004626CA">
        <w:rPr>
          <w:rFonts w:eastAsiaTheme="minorHAnsi"/>
          <w:i/>
          <w:iCs/>
          <w:spacing w:val="-3"/>
          <w:sz w:val="24"/>
          <w:szCs w:val="24"/>
        </w:rPr>
        <w:t>-</w:t>
      </w:r>
    </w:p>
    <w:p w:rsidR="00A5517E" w:rsidRPr="004626CA" w:rsidRDefault="004626CA" w:rsidP="00E52BFF">
      <w:pPr>
        <w:widowControl w:val="0"/>
        <w:ind w:left="567"/>
        <w:rPr>
          <w:rFonts w:eastAsiaTheme="minorHAnsi"/>
          <w:i/>
          <w:iCs/>
          <w:spacing w:val="-3"/>
          <w:sz w:val="24"/>
          <w:szCs w:val="24"/>
        </w:rPr>
      </w:pPr>
      <w:r>
        <w:rPr>
          <w:rFonts w:eastAsiaTheme="minorHAnsi"/>
          <w:sz w:val="24"/>
          <w:szCs w:val="24"/>
        </w:rPr>
        <w:t>Ambo, s.</w:t>
      </w:r>
      <w:r w:rsidR="00E52BFF">
        <w:rPr>
          <w:rFonts w:eastAsiaTheme="minorHAnsi"/>
          <w:sz w:val="24"/>
          <w:szCs w:val="24"/>
        </w:rPr>
        <w:t> </w:t>
      </w:r>
      <w:r>
        <w:rPr>
          <w:rFonts w:eastAsiaTheme="minorHAnsi"/>
          <w:sz w:val="24"/>
          <w:szCs w:val="24"/>
        </w:rPr>
        <w:t>d.</w:t>
      </w:r>
      <w:r w:rsidR="00E52BFF">
        <w:rPr>
          <w:rFonts w:eastAsiaTheme="minorHAnsi"/>
          <w:sz w:val="24"/>
          <w:szCs w:val="24"/>
        </w:rPr>
        <w:t> </w:t>
      </w:r>
      <w:r>
        <w:rPr>
          <w:rFonts w:eastAsiaTheme="minorHAnsi"/>
          <w:sz w:val="24"/>
          <w:szCs w:val="24"/>
        </w:rPr>
        <w:t>, p.</w:t>
      </w:r>
      <w:r w:rsidR="00E52BFF">
        <w:rPr>
          <w:rFonts w:eastAsiaTheme="minorHAnsi"/>
          <w:sz w:val="24"/>
          <w:szCs w:val="24"/>
        </w:rPr>
        <w:t>]</w:t>
      </w:r>
      <w:r>
        <w:rPr>
          <w:rFonts w:eastAsiaTheme="minorHAnsi"/>
          <w:sz w:val="24"/>
          <w:szCs w:val="24"/>
        </w:rPr>
        <w:t xml:space="preserve"> 158</w:t>
      </w:r>
      <w:r w:rsidR="00E52BFF">
        <w:rPr>
          <w:rFonts w:eastAsiaTheme="minorHAnsi"/>
          <w:sz w:val="24"/>
          <w:szCs w:val="24"/>
        </w:rPr>
        <w:t xml:space="preserve"> [ : " Ĉiu homo saĝa, kiom li estas</w:t>
      </w:r>
      <w:r>
        <w:rPr>
          <w:rFonts w:eastAsiaTheme="minorHAnsi"/>
          <w:i/>
          <w:iCs/>
          <w:spacing w:val="-3"/>
          <w:sz w:val="24"/>
          <w:szCs w:val="24"/>
        </w:rPr>
        <w:tab/>
      </w:r>
      <w:r w:rsidR="00E52BFF">
        <w:rPr>
          <w:rFonts w:eastAsiaTheme="minorHAnsi"/>
          <w:i/>
          <w:iCs/>
          <w:spacing w:val="-3"/>
          <w:sz w:val="24"/>
          <w:szCs w:val="24"/>
        </w:rPr>
        <w:tab/>
      </w:r>
      <w:r>
        <w:rPr>
          <w:rFonts w:eastAsiaTheme="minorHAnsi"/>
          <w:i/>
          <w:iCs/>
          <w:spacing w:val="-3"/>
          <w:sz w:val="24"/>
          <w:szCs w:val="24"/>
        </w:rPr>
        <w:tab/>
      </w:r>
      <w:r w:rsidR="00D602FF" w:rsidRPr="00A5517E">
        <w:rPr>
          <w:rFonts w:eastAsiaTheme="minorHAnsi"/>
          <w:i/>
          <w:iCs/>
          <w:sz w:val="24"/>
          <w:szCs w:val="24"/>
        </w:rPr>
        <w:t>tranta pastoro</w:t>
      </w:r>
      <w:r w:rsidR="00A5517E">
        <w:rPr>
          <w:rFonts w:eastAsiaTheme="minorHAnsi"/>
          <w:sz w:val="24"/>
          <w:szCs w:val="24"/>
        </w:rPr>
        <w:t>,</w:t>
      </w:r>
      <w:r w:rsidRPr="004626CA">
        <w:rPr>
          <w:rFonts w:eastAsiaTheme="minorHAnsi"/>
          <w:sz w:val="24"/>
          <w:szCs w:val="24"/>
        </w:rPr>
        <w:t xml:space="preserve"> </w:t>
      </w:r>
      <w:r>
        <w:rPr>
          <w:rFonts w:eastAsiaTheme="minorHAnsi"/>
          <w:sz w:val="24"/>
          <w:szCs w:val="24"/>
        </w:rPr>
        <w:t>Vlaardingen :</w:t>
      </w:r>
      <w:r w:rsidRPr="00E642BC">
        <w:rPr>
          <w:rFonts w:eastAsiaTheme="minorHAnsi"/>
          <w:sz w:val="24"/>
          <w:szCs w:val="24"/>
        </w:rPr>
        <w:t xml:space="preserve"> </w:t>
      </w:r>
    </w:p>
    <w:p w:rsidR="00D602FF" w:rsidRPr="00A5517E" w:rsidRDefault="00E52BFF" w:rsidP="00E52BFF">
      <w:pPr>
        <w:widowControl w:val="0"/>
        <w:ind w:left="567"/>
        <w:outlineLvl w:val="0"/>
        <w:rPr>
          <w:rFonts w:eastAsiaTheme="minorHAnsi"/>
          <w:i/>
          <w:iCs/>
          <w:sz w:val="24"/>
          <w:szCs w:val="24"/>
        </w:rPr>
      </w:pPr>
      <w:r>
        <w:rPr>
          <w:rFonts w:eastAsiaTheme="minorHAnsi"/>
          <w:sz w:val="24"/>
          <w:szCs w:val="24"/>
        </w:rPr>
        <w:t xml:space="preserve">saĝa, partoprenas en Kristo, ĉar Kristo estas la Saĝo." ]      </w:t>
      </w:r>
      <w:r w:rsidRPr="00E52BFF">
        <w:rPr>
          <w:rFonts w:eastAsiaTheme="minorHAnsi"/>
        </w:rPr>
        <w:t xml:space="preserve"> </w:t>
      </w:r>
      <w:r w:rsidRPr="00E52BFF">
        <w:rPr>
          <w:rFonts w:eastAsiaTheme="minorHAnsi"/>
          <w:sz w:val="16"/>
          <w:szCs w:val="16"/>
        </w:rPr>
        <w:t xml:space="preserve">  </w:t>
      </w:r>
      <w:r w:rsidR="004626CA">
        <w:rPr>
          <w:rFonts w:eastAsiaTheme="minorHAnsi"/>
          <w:sz w:val="24"/>
          <w:szCs w:val="24"/>
        </w:rPr>
        <w:t>Voko, </w:t>
      </w:r>
      <w:r w:rsidR="00D602FF">
        <w:rPr>
          <w:rFonts w:eastAsiaTheme="minorHAnsi"/>
          <w:sz w:val="24"/>
          <w:szCs w:val="24"/>
        </w:rPr>
        <w:t>1985, p. 17 ( " Voĉoj kristanaj ", 7 ) .</w:t>
      </w:r>
    </w:p>
    <w:p w:rsidR="00E0420C" w:rsidRPr="008E7EA1" w:rsidRDefault="00E0420C" w:rsidP="008E7EA1">
      <w:pPr>
        <w:rPr>
          <w:sz w:val="14"/>
          <w:szCs w:val="14"/>
        </w:rPr>
      </w:pPr>
    </w:p>
    <w:p w:rsidR="00C33D04" w:rsidRPr="009861B0" w:rsidRDefault="009861B0" w:rsidP="009861B0">
      <w:pPr>
        <w:widowControl w:val="0"/>
        <w:outlineLvl w:val="0"/>
        <w:rPr>
          <w:sz w:val="24"/>
        </w:rPr>
      </w:pPr>
      <w:r w:rsidRPr="009861B0">
        <w:rPr>
          <w:sz w:val="24"/>
        </w:rPr>
        <w:t>Ovidio (</w:t>
      </w:r>
      <w:r>
        <w:rPr>
          <w:sz w:val="24"/>
        </w:rPr>
        <w:t> </w:t>
      </w:r>
      <w:r w:rsidRPr="009861B0">
        <w:rPr>
          <w:sz w:val="24"/>
        </w:rPr>
        <w:t xml:space="preserve">Publius </w:t>
      </w:r>
      <w:r>
        <w:rPr>
          <w:smallCaps/>
          <w:sz w:val="24"/>
        </w:rPr>
        <w:t>Ovidius</w:t>
      </w:r>
      <w:r w:rsidRPr="009861B0">
        <w:rPr>
          <w:sz w:val="24"/>
        </w:rPr>
        <w:t xml:space="preserve"> Naso</w:t>
      </w:r>
      <w:r w:rsidRPr="00E04A9B">
        <w:rPr>
          <w:sz w:val="24"/>
          <w:szCs w:val="24"/>
        </w:rPr>
        <w:t>, I</w:t>
      </w:r>
      <w:r w:rsidRPr="00E04A9B">
        <w:rPr>
          <w:sz w:val="24"/>
          <w:szCs w:val="24"/>
          <w:vertAlign w:val="superscript"/>
        </w:rPr>
        <w:t>er</w:t>
      </w:r>
      <w:r w:rsidRPr="00E04A9B">
        <w:rPr>
          <w:sz w:val="24"/>
          <w:szCs w:val="24"/>
        </w:rPr>
        <w:t xml:space="preserve"> s. a</w:t>
      </w:r>
      <w:r>
        <w:rPr>
          <w:sz w:val="24"/>
          <w:szCs w:val="24"/>
        </w:rPr>
        <w:t>v</w:t>
      </w:r>
      <w:r w:rsidRPr="00E04A9B">
        <w:rPr>
          <w:sz w:val="24"/>
          <w:szCs w:val="24"/>
        </w:rPr>
        <w:t>. J.-C.)</w:t>
      </w:r>
    </w:p>
    <w:p w:rsidR="00C33D04" w:rsidRPr="001901F4" w:rsidRDefault="00C33D04" w:rsidP="00C33D04">
      <w:pPr>
        <w:widowControl w:val="0"/>
        <w:rPr>
          <w:sz w:val="24"/>
        </w:rPr>
      </w:pPr>
      <w:r w:rsidRPr="001901F4">
        <w:rPr>
          <w:sz w:val="24"/>
        </w:rPr>
        <w:t>"</w:t>
      </w:r>
      <w:r w:rsidR="006F5361">
        <w:rPr>
          <w:sz w:val="24"/>
        </w:rPr>
        <w:t> </w:t>
      </w:r>
      <w:r w:rsidRPr="001901F4">
        <w:rPr>
          <w:sz w:val="24"/>
        </w:rPr>
        <w:t>La unua aerveturanto</w:t>
      </w:r>
      <w:r w:rsidR="006F5361">
        <w:rPr>
          <w:sz w:val="24"/>
        </w:rPr>
        <w:t> </w:t>
      </w:r>
      <w:r w:rsidRPr="001901F4">
        <w:rPr>
          <w:sz w:val="24"/>
        </w:rPr>
        <w:t xml:space="preserve">" </w:t>
      </w:r>
      <w:r w:rsidRPr="001901F4">
        <w:rPr>
          <w:sz w:val="24"/>
        </w:rPr>
        <w:tab/>
      </w:r>
      <w:r w:rsidRPr="001901F4">
        <w:rPr>
          <w:sz w:val="24"/>
        </w:rPr>
        <w:tab/>
      </w:r>
      <w:r w:rsidRPr="001901F4">
        <w:rPr>
          <w:sz w:val="24"/>
        </w:rPr>
        <w:tab/>
      </w:r>
      <w:r w:rsidR="00AD214B">
        <w:rPr>
          <w:sz w:val="24"/>
        </w:rPr>
        <w:t xml:space="preserve">[Henri] </w:t>
      </w:r>
      <w:r w:rsidRPr="001901F4">
        <w:rPr>
          <w:sz w:val="24"/>
        </w:rPr>
        <w:t>V</w:t>
      </w:r>
      <w:r w:rsidRPr="00AD214B">
        <w:rPr>
          <w:smallCaps/>
          <w:sz w:val="24"/>
        </w:rPr>
        <w:t>allienne</w:t>
      </w:r>
      <w:r w:rsidR="00AD214B">
        <w:rPr>
          <w:sz w:val="24"/>
        </w:rPr>
        <w:tab/>
      </w:r>
      <w:r w:rsidRPr="001901F4">
        <w:rPr>
          <w:sz w:val="24"/>
        </w:rPr>
        <w:t>V</w:t>
      </w:r>
      <w:r w:rsidRPr="001901F4">
        <w:rPr>
          <w:sz w:val="24"/>
        </w:rPr>
        <w:tab/>
      </w:r>
      <w:r w:rsidRPr="00AD214B">
        <w:rPr>
          <w:i/>
          <w:spacing w:val="-3"/>
          <w:sz w:val="24"/>
        </w:rPr>
        <w:t>La Revuo</w:t>
      </w:r>
      <w:r w:rsidRPr="00AD214B">
        <w:rPr>
          <w:spacing w:val="-3"/>
          <w:sz w:val="24"/>
        </w:rPr>
        <w:t>,</w:t>
      </w:r>
      <w:r w:rsidRPr="00AD214B">
        <w:rPr>
          <w:spacing w:val="-3"/>
          <w:sz w:val="16"/>
          <w:szCs w:val="16"/>
        </w:rPr>
        <w:t xml:space="preserve"> </w:t>
      </w:r>
      <w:r w:rsidRPr="00AD214B">
        <w:rPr>
          <w:spacing w:val="-8"/>
          <w:sz w:val="24"/>
        </w:rPr>
        <w:t>1908-</w:t>
      </w:r>
      <w:r w:rsidRPr="00AD214B">
        <w:rPr>
          <w:spacing w:val="-3"/>
          <w:sz w:val="24"/>
        </w:rPr>
        <w:t>1909,</w:t>
      </w:r>
      <w:r w:rsidRPr="00AD214B">
        <w:rPr>
          <w:spacing w:val="-3"/>
          <w:sz w:val="16"/>
          <w:szCs w:val="16"/>
        </w:rPr>
        <w:t xml:space="preserve"> </w:t>
      </w:r>
      <w:r w:rsidRPr="00AD214B">
        <w:rPr>
          <w:spacing w:val="-3"/>
          <w:sz w:val="24"/>
        </w:rPr>
        <w:t>p.</w:t>
      </w:r>
      <w:r w:rsidRPr="00AD214B">
        <w:rPr>
          <w:spacing w:val="-3"/>
          <w:sz w:val="16"/>
          <w:szCs w:val="16"/>
        </w:rPr>
        <w:t xml:space="preserve"> </w:t>
      </w:r>
      <w:r w:rsidRPr="00AD214B">
        <w:rPr>
          <w:spacing w:val="-3"/>
          <w:sz w:val="24"/>
        </w:rPr>
        <w:t>263-264</w:t>
      </w:r>
      <w:r w:rsidRPr="001901F4">
        <w:rPr>
          <w:sz w:val="24"/>
        </w:rPr>
        <w:t>.</w:t>
      </w:r>
    </w:p>
    <w:p w:rsidR="00C33D04" w:rsidRPr="00263CDA" w:rsidRDefault="00C33D04" w:rsidP="00263CDA">
      <w:pPr>
        <w:widowControl w:val="0"/>
        <w:ind w:left="567"/>
        <w:rPr>
          <w:sz w:val="24"/>
          <w:szCs w:val="24"/>
        </w:rPr>
      </w:pPr>
      <w:r w:rsidRPr="001901F4">
        <w:rPr>
          <w:sz w:val="24"/>
        </w:rPr>
        <w:t>(</w:t>
      </w:r>
      <w:r w:rsidR="006F5361">
        <w:rPr>
          <w:sz w:val="24"/>
        </w:rPr>
        <w:t> </w:t>
      </w:r>
      <w:r w:rsidRPr="005867B4">
        <w:rPr>
          <w:i/>
          <w:iCs/>
          <w:sz w:val="24"/>
        </w:rPr>
        <w:t>Metamorfozoj</w:t>
      </w:r>
      <w:r w:rsidRPr="001901F4">
        <w:rPr>
          <w:sz w:val="24"/>
        </w:rPr>
        <w:t>, VIII, v</w:t>
      </w:r>
      <w:r w:rsidR="0083288D">
        <w:rPr>
          <w:sz w:val="24"/>
        </w:rPr>
        <w:t>.</w:t>
      </w:r>
      <w:r w:rsidRPr="001901F4">
        <w:rPr>
          <w:sz w:val="24"/>
        </w:rPr>
        <w:t xml:space="preserve"> 183-236</w:t>
      </w:r>
      <w:r w:rsidR="006F5361">
        <w:rPr>
          <w:sz w:val="24"/>
        </w:rPr>
        <w:t> </w:t>
      </w:r>
      <w:r w:rsidRPr="001901F4">
        <w:rPr>
          <w:sz w:val="24"/>
        </w:rPr>
        <w:t>)</w:t>
      </w:r>
      <w:r w:rsidR="00263CDA">
        <w:rPr>
          <w:sz w:val="24"/>
        </w:rPr>
        <w:tab/>
        <w:t>[ </w:t>
      </w:r>
      <w:r w:rsidR="00263CDA" w:rsidRPr="00263CDA">
        <w:rPr>
          <w:sz w:val="24"/>
          <w:szCs w:val="24"/>
        </w:rPr>
        <w:t>1854-1908</w:t>
      </w:r>
      <w:r w:rsidR="00263CDA">
        <w:rPr>
          <w:sz w:val="24"/>
          <w:szCs w:val="24"/>
        </w:rPr>
        <w:t> ]</w:t>
      </w:r>
    </w:p>
    <w:p w:rsidR="00AD214B" w:rsidRDefault="00BF5EB5" w:rsidP="00BF5EB5">
      <w:pPr>
        <w:widowControl w:val="0"/>
        <w:rPr>
          <w:sz w:val="24"/>
        </w:rPr>
      </w:pPr>
      <w:r w:rsidRPr="00BF5EB5">
        <w:rPr>
          <w:bCs/>
          <w:iCs/>
          <w:sz w:val="24"/>
        </w:rPr>
        <w:t>*</w:t>
      </w:r>
      <w:r>
        <w:rPr>
          <w:bCs/>
          <w:iCs/>
          <w:sz w:val="24"/>
        </w:rPr>
        <w:t> </w:t>
      </w:r>
      <w:r w:rsidR="00C33D04" w:rsidRPr="001901F4">
        <w:rPr>
          <w:b/>
          <w:i/>
          <w:sz w:val="24"/>
        </w:rPr>
        <w:t>Metamorfozoj</w:t>
      </w:r>
      <w:r>
        <w:rPr>
          <w:sz w:val="24"/>
        </w:rPr>
        <w:tab/>
      </w:r>
      <w:r>
        <w:rPr>
          <w:sz w:val="24"/>
        </w:rPr>
        <w:tab/>
      </w:r>
      <w:r w:rsidR="00C33D04" w:rsidRPr="001901F4">
        <w:rPr>
          <w:sz w:val="24"/>
        </w:rPr>
        <w:tab/>
      </w:r>
      <w:r w:rsidR="00C33D04" w:rsidRPr="001901F4">
        <w:rPr>
          <w:sz w:val="24"/>
        </w:rPr>
        <w:tab/>
      </w:r>
      <w:r w:rsidR="00AD214B">
        <w:rPr>
          <w:sz w:val="24"/>
        </w:rPr>
        <w:t xml:space="preserve">[Henri] </w:t>
      </w:r>
      <w:r w:rsidR="00C33D04" w:rsidRPr="001901F4">
        <w:rPr>
          <w:sz w:val="24"/>
        </w:rPr>
        <w:t>V</w:t>
      </w:r>
      <w:r w:rsidR="00C33D04" w:rsidRPr="00AD214B">
        <w:rPr>
          <w:smallCaps/>
          <w:sz w:val="24"/>
        </w:rPr>
        <w:t>allienne</w:t>
      </w:r>
      <w:r w:rsidR="00AD214B">
        <w:rPr>
          <w:sz w:val="24"/>
        </w:rPr>
        <w:tab/>
      </w:r>
      <w:r w:rsidR="00C33D04" w:rsidRPr="001901F4">
        <w:rPr>
          <w:sz w:val="24"/>
        </w:rPr>
        <w:t>V</w:t>
      </w:r>
      <w:r w:rsidR="00C33D04" w:rsidRPr="001901F4">
        <w:rPr>
          <w:sz w:val="24"/>
        </w:rPr>
        <w:tab/>
      </w:r>
      <w:r w:rsidR="00AD214B">
        <w:rPr>
          <w:sz w:val="24"/>
        </w:rPr>
        <w:t>"</w:t>
      </w:r>
      <w:r w:rsidR="00C33D04" w:rsidRPr="001901F4">
        <w:rPr>
          <w:sz w:val="24"/>
        </w:rPr>
        <w:t xml:space="preserve">La manuskripto kuŝas sur mia </w:t>
      </w:r>
    </w:p>
    <w:p w:rsidR="00C33D04" w:rsidRPr="001901F4" w:rsidRDefault="005A488A" w:rsidP="005A488A">
      <w:pPr>
        <w:widowControl w:val="0"/>
        <w:jc w:val="right"/>
        <w:rPr>
          <w:sz w:val="24"/>
        </w:rPr>
      </w:pPr>
      <w:r>
        <w:rPr>
          <w:sz w:val="24"/>
        </w:rPr>
        <w:tab/>
      </w:r>
      <w:r>
        <w:rPr>
          <w:sz w:val="24"/>
        </w:rPr>
        <w:tab/>
      </w:r>
      <w:r>
        <w:rPr>
          <w:sz w:val="24"/>
        </w:rPr>
        <w:tab/>
      </w:r>
      <w:r>
        <w:rPr>
          <w:sz w:val="24"/>
        </w:rPr>
        <w:tab/>
      </w:r>
      <w:r w:rsidR="00C33D04" w:rsidRPr="001901F4">
        <w:rPr>
          <w:sz w:val="24"/>
        </w:rPr>
        <w:t>tablo.</w:t>
      </w:r>
      <w:r w:rsidR="00AD214B">
        <w:rPr>
          <w:sz w:val="24"/>
        </w:rPr>
        <w:t>"</w:t>
      </w:r>
      <w:r w:rsidR="00C33D04" w:rsidRPr="001901F4">
        <w:rPr>
          <w:sz w:val="24"/>
        </w:rPr>
        <w:t xml:space="preserve"> (Carlo </w:t>
      </w:r>
      <w:r w:rsidR="00C33D04" w:rsidRPr="001901F4">
        <w:rPr>
          <w:smallCaps/>
          <w:sz w:val="24"/>
        </w:rPr>
        <w:t>Bourlet</w:t>
      </w:r>
      <w:r w:rsidR="00C33D04" w:rsidRPr="001901F4">
        <w:rPr>
          <w:sz w:val="24"/>
        </w:rPr>
        <w:t>, "D</w:t>
      </w:r>
      <w:r w:rsidR="00C33D04" w:rsidRPr="001901F4">
        <w:rPr>
          <w:sz w:val="24"/>
          <w:vertAlign w:val="superscript"/>
        </w:rPr>
        <w:t>ro</w:t>
      </w:r>
      <w:r w:rsidR="00C33D04" w:rsidRPr="001901F4">
        <w:rPr>
          <w:sz w:val="24"/>
        </w:rPr>
        <w:t xml:space="preserve"> Vallienne", in </w:t>
      </w:r>
      <w:r w:rsidR="00C33D04" w:rsidRPr="001901F4">
        <w:rPr>
          <w:i/>
          <w:sz w:val="24"/>
        </w:rPr>
        <w:t>La Revuo</w:t>
      </w:r>
      <w:r w:rsidR="00C33D04" w:rsidRPr="001901F4">
        <w:rPr>
          <w:sz w:val="24"/>
        </w:rPr>
        <w:t>, 1908-1909, p.</w:t>
      </w:r>
      <w:r w:rsidR="00C33D04" w:rsidRPr="001901F4">
        <w:rPr>
          <w:color w:val="000000"/>
          <w:sz w:val="24"/>
        </w:rPr>
        <w:t xml:space="preserve"> 221.)</w:t>
      </w:r>
    </w:p>
    <w:p w:rsidR="00A6740B" w:rsidRDefault="00A6740B" w:rsidP="005867B4">
      <w:pPr>
        <w:widowControl w:val="0"/>
        <w:rPr>
          <w:i/>
          <w:iCs/>
          <w:sz w:val="24"/>
          <w:szCs w:val="24"/>
        </w:rPr>
      </w:pPr>
      <w:r w:rsidRPr="00BF5EB5">
        <w:rPr>
          <w:bCs/>
          <w:iCs/>
          <w:sz w:val="24"/>
        </w:rPr>
        <w:t>*</w:t>
      </w:r>
      <w:r>
        <w:rPr>
          <w:bCs/>
          <w:iCs/>
          <w:sz w:val="24"/>
        </w:rPr>
        <w:t> </w:t>
      </w:r>
      <w:r w:rsidR="005867B4">
        <w:rPr>
          <w:bCs/>
          <w:iCs/>
          <w:sz w:val="24"/>
        </w:rPr>
        <w:t xml:space="preserve">" La tempo ( el </w:t>
      </w:r>
      <w:r w:rsidRPr="00BF5EB5">
        <w:rPr>
          <w:bCs/>
          <w:i/>
          <w:sz w:val="24"/>
        </w:rPr>
        <w:t>Meta</w:t>
      </w:r>
      <w:r w:rsidR="005867B4">
        <w:rPr>
          <w:bCs/>
          <w:i/>
          <w:sz w:val="24"/>
        </w:rPr>
        <w:t>-</w:t>
      </w:r>
      <w:r w:rsidR="005867B4">
        <w:rPr>
          <w:bCs/>
          <w:iCs/>
          <w:sz w:val="24"/>
        </w:rPr>
        <w:tab/>
      </w:r>
      <w:r>
        <w:rPr>
          <w:bCs/>
          <w:iCs/>
          <w:sz w:val="24"/>
          <w:szCs w:val="24"/>
        </w:rPr>
        <w:t xml:space="preserve">   </w:t>
      </w:r>
      <w:r w:rsidRPr="00A6740B">
        <w:rPr>
          <w:rStyle w:val="s2"/>
          <w:sz w:val="24"/>
          <w:szCs w:val="24"/>
        </w:rPr>
        <w:t xml:space="preserve">Francisco Valdomiro </w:t>
      </w:r>
      <w:r w:rsidRPr="00A6740B">
        <w:rPr>
          <w:rStyle w:val="s2"/>
          <w:smallCaps/>
          <w:sz w:val="24"/>
          <w:szCs w:val="24"/>
        </w:rPr>
        <w:t>Lorenz</w:t>
      </w:r>
      <w:r>
        <w:rPr>
          <w:rStyle w:val="s2"/>
          <w:sz w:val="24"/>
          <w:szCs w:val="24"/>
        </w:rPr>
        <w:tab/>
        <w:t>V</w:t>
      </w:r>
      <w:r>
        <w:rPr>
          <w:rStyle w:val="s2"/>
          <w:sz w:val="24"/>
          <w:szCs w:val="24"/>
        </w:rPr>
        <w:tab/>
      </w:r>
      <w:r w:rsidRPr="00A6740B">
        <w:rPr>
          <w:rStyle w:val="s2"/>
          <w:i/>
          <w:iCs/>
          <w:sz w:val="24"/>
          <w:szCs w:val="24"/>
        </w:rPr>
        <w:t>Diverskolora bukedeto </w:t>
      </w:r>
      <w:r w:rsidRPr="00A6740B">
        <w:rPr>
          <w:i/>
          <w:iCs/>
          <w:sz w:val="24"/>
          <w:szCs w:val="24"/>
        </w:rPr>
        <w:t>: P</w:t>
      </w:r>
      <w:r>
        <w:rPr>
          <w:i/>
          <w:iCs/>
          <w:sz w:val="24"/>
          <w:szCs w:val="24"/>
        </w:rPr>
        <w:t>oemoj</w:t>
      </w:r>
    </w:p>
    <w:p w:rsidR="00A6740B" w:rsidRPr="005867B4" w:rsidRDefault="005867B4" w:rsidP="00B07EA9">
      <w:pPr>
        <w:widowControl w:val="0"/>
        <w:ind w:left="567"/>
        <w:rPr>
          <w:i/>
          <w:iCs/>
          <w:spacing w:val="3"/>
          <w:sz w:val="24"/>
          <w:szCs w:val="24"/>
        </w:rPr>
      </w:pPr>
      <w:r>
        <w:rPr>
          <w:bCs/>
          <w:i/>
          <w:sz w:val="24"/>
        </w:rPr>
        <w:t>-</w:t>
      </w:r>
      <w:r w:rsidRPr="00BF5EB5">
        <w:rPr>
          <w:bCs/>
          <w:i/>
          <w:sz w:val="24"/>
        </w:rPr>
        <w:t>morfozoj</w:t>
      </w:r>
      <w:r>
        <w:rPr>
          <w:bCs/>
          <w:i/>
          <w:sz w:val="24"/>
        </w:rPr>
        <w:t> </w:t>
      </w:r>
      <w:r>
        <w:rPr>
          <w:bCs/>
          <w:iCs/>
          <w:sz w:val="24"/>
        </w:rPr>
        <w:t>) "</w:t>
      </w:r>
      <w:r w:rsidR="00B07EA9">
        <w:rPr>
          <w:bCs/>
          <w:iCs/>
          <w:sz w:val="24"/>
        </w:rPr>
        <w:tab/>
      </w:r>
      <w:r>
        <w:rPr>
          <w:bCs/>
          <w:iCs/>
          <w:sz w:val="24"/>
        </w:rPr>
        <w:tab/>
      </w:r>
      <w:r w:rsidR="00B07EA9">
        <w:rPr>
          <w:rStyle w:val="s2"/>
          <w:sz w:val="24"/>
          <w:szCs w:val="24"/>
        </w:rPr>
        <w:t xml:space="preserve">   </w:t>
      </w:r>
      <w:r w:rsidR="00263CDA" w:rsidRPr="00263CDA">
        <w:rPr>
          <w:rStyle w:val="s2"/>
          <w:sz w:val="24"/>
          <w:szCs w:val="24"/>
        </w:rPr>
        <w:t>[ </w:t>
      </w:r>
      <w:r w:rsidR="00263CDA" w:rsidRPr="00263CDA">
        <w:rPr>
          <w:sz w:val="24"/>
          <w:szCs w:val="24"/>
        </w:rPr>
        <w:t xml:space="preserve">František Vladimír </w:t>
      </w:r>
      <w:r w:rsidR="00263CDA" w:rsidRPr="00263CDA">
        <w:rPr>
          <w:rStyle w:val="s2"/>
          <w:smallCaps/>
          <w:sz w:val="24"/>
          <w:szCs w:val="24"/>
        </w:rPr>
        <w:t>Lorenc</w:t>
      </w:r>
      <w:r w:rsidR="00263CDA" w:rsidRPr="00263CDA">
        <w:rPr>
          <w:rStyle w:val="s2"/>
          <w:smallCaps/>
          <w:sz w:val="24"/>
          <w:szCs w:val="24"/>
        </w:rPr>
        <w:tab/>
      </w:r>
      <w:r w:rsidR="00263CDA">
        <w:rPr>
          <w:sz w:val="24"/>
          <w:szCs w:val="24"/>
        </w:rPr>
        <w:tab/>
      </w:r>
      <w:r w:rsidR="00A6740B" w:rsidRPr="005867B4">
        <w:rPr>
          <w:i/>
          <w:iCs/>
          <w:spacing w:val="3"/>
          <w:sz w:val="24"/>
          <w:szCs w:val="24"/>
        </w:rPr>
        <w:t xml:space="preserve">kaj poemetoj tradukitaj </w:t>
      </w:r>
      <w:r w:rsidRPr="005867B4">
        <w:rPr>
          <w:i/>
          <w:iCs/>
          <w:spacing w:val="3"/>
          <w:sz w:val="24"/>
          <w:szCs w:val="24"/>
        </w:rPr>
        <w:t>el 40</w:t>
      </w:r>
    </w:p>
    <w:p w:rsidR="005867B4" w:rsidRDefault="00B07EA9" w:rsidP="00B07EA9">
      <w:pPr>
        <w:widowControl w:val="0"/>
        <w:ind w:left="567"/>
        <w:jc w:val="both"/>
        <w:rPr>
          <w:sz w:val="24"/>
          <w:szCs w:val="24"/>
        </w:rPr>
      </w:pPr>
      <w:r>
        <w:rPr>
          <w:bCs/>
          <w:iCs/>
          <w:sz w:val="24"/>
        </w:rPr>
        <w:t>[ XV, 181-185</w:t>
      </w:r>
      <w:r w:rsidR="005867B4">
        <w:rPr>
          <w:sz w:val="24"/>
          <w:szCs w:val="24"/>
        </w:rPr>
        <w:t> ]</w:t>
      </w:r>
      <w:r w:rsidR="005867B4">
        <w:rPr>
          <w:sz w:val="24"/>
          <w:szCs w:val="24"/>
        </w:rPr>
        <w:tab/>
      </w:r>
      <w:r w:rsidR="00263CDA">
        <w:rPr>
          <w:sz w:val="24"/>
          <w:szCs w:val="24"/>
        </w:rPr>
        <w:tab/>
      </w:r>
      <w:r>
        <w:rPr>
          <w:sz w:val="24"/>
          <w:szCs w:val="24"/>
        </w:rPr>
        <w:tab/>
      </w:r>
      <w:r>
        <w:rPr>
          <w:sz w:val="24"/>
          <w:szCs w:val="24"/>
        </w:rPr>
        <w:tab/>
      </w:r>
      <w:r w:rsidR="00263CDA" w:rsidRPr="00263CDA">
        <w:rPr>
          <w:sz w:val="24"/>
          <w:szCs w:val="24"/>
        </w:rPr>
        <w:t>(1872-1957 )</w:t>
      </w:r>
      <w:r w:rsidR="00263CDA">
        <w:rPr>
          <w:sz w:val="24"/>
          <w:szCs w:val="24"/>
        </w:rPr>
        <w:t> </w:t>
      </w:r>
      <w:r w:rsidR="00263CDA" w:rsidRPr="00263CDA">
        <w:rPr>
          <w:sz w:val="24"/>
          <w:szCs w:val="24"/>
        </w:rPr>
        <w:t>]</w:t>
      </w:r>
      <w:r w:rsidR="005867B4" w:rsidRPr="00263CDA">
        <w:rPr>
          <w:sz w:val="24"/>
          <w:szCs w:val="24"/>
        </w:rPr>
        <w:tab/>
      </w:r>
      <w:r w:rsidR="005867B4">
        <w:rPr>
          <w:sz w:val="24"/>
          <w:szCs w:val="24"/>
        </w:rPr>
        <w:tab/>
      </w:r>
      <w:r w:rsidR="005867B4">
        <w:rPr>
          <w:sz w:val="24"/>
          <w:szCs w:val="24"/>
        </w:rPr>
        <w:tab/>
      </w:r>
      <w:r w:rsidR="005867B4">
        <w:rPr>
          <w:i/>
          <w:iCs/>
          <w:sz w:val="24"/>
          <w:szCs w:val="24"/>
        </w:rPr>
        <w:t>lin</w:t>
      </w:r>
      <w:r w:rsidR="00A6740B" w:rsidRPr="00A6740B">
        <w:rPr>
          <w:i/>
          <w:iCs/>
          <w:sz w:val="24"/>
          <w:szCs w:val="24"/>
        </w:rPr>
        <w:t>gvoj</w:t>
      </w:r>
      <w:r w:rsidR="00A6740B" w:rsidRPr="00A6740B">
        <w:rPr>
          <w:rStyle w:val="s2"/>
          <w:sz w:val="24"/>
          <w:szCs w:val="24"/>
        </w:rPr>
        <w:t xml:space="preserve">, </w:t>
      </w:r>
      <w:r w:rsidR="00A6740B" w:rsidRPr="00A6740B">
        <w:rPr>
          <w:sz w:val="24"/>
          <w:szCs w:val="24"/>
        </w:rPr>
        <w:t xml:space="preserve">Rio de Janeiro : Livraria </w:t>
      </w:r>
    </w:p>
    <w:p w:rsidR="00A6740B" w:rsidRPr="005867B4" w:rsidRDefault="00A6740B" w:rsidP="005867B4">
      <w:pPr>
        <w:widowControl w:val="0"/>
        <w:ind w:left="7088"/>
        <w:jc w:val="both"/>
        <w:rPr>
          <w:sz w:val="24"/>
          <w:szCs w:val="24"/>
        </w:rPr>
      </w:pPr>
      <w:r w:rsidRPr="00A6740B">
        <w:rPr>
          <w:sz w:val="24"/>
          <w:szCs w:val="24"/>
        </w:rPr>
        <w:t>Editora da Federação Espírita Brasileira,</w:t>
      </w:r>
      <w:r w:rsidR="005867B4">
        <w:rPr>
          <w:sz w:val="24"/>
          <w:szCs w:val="24"/>
        </w:rPr>
        <w:t> </w:t>
      </w:r>
      <w:r w:rsidRPr="00A6740B">
        <w:rPr>
          <w:sz w:val="24"/>
          <w:szCs w:val="24"/>
        </w:rPr>
        <w:t>1941</w:t>
      </w:r>
      <w:r w:rsidRPr="00A6740B">
        <w:rPr>
          <w:sz w:val="24"/>
          <w:szCs w:val="24"/>
          <w:vertAlign w:val="superscript"/>
        </w:rPr>
        <w:t>1</w:t>
      </w:r>
      <w:r w:rsidR="005867B4">
        <w:rPr>
          <w:rStyle w:val="s2"/>
          <w:sz w:val="24"/>
          <w:szCs w:val="24"/>
        </w:rPr>
        <w:t> ;</w:t>
      </w:r>
      <w:r w:rsidRPr="00A6740B">
        <w:rPr>
          <w:rStyle w:val="s2"/>
          <w:sz w:val="24"/>
          <w:szCs w:val="24"/>
        </w:rPr>
        <w:t xml:space="preserve"> et F</w:t>
      </w:r>
      <w:r w:rsidR="005867B4" w:rsidRPr="005867B4">
        <w:rPr>
          <w:rStyle w:val="s2"/>
          <w:smallCaps/>
          <w:sz w:val="24"/>
          <w:szCs w:val="24"/>
        </w:rPr>
        <w:t>eb</w:t>
      </w:r>
      <w:r w:rsidRPr="00A6740B">
        <w:rPr>
          <w:rStyle w:val="s2"/>
          <w:sz w:val="24"/>
          <w:szCs w:val="24"/>
        </w:rPr>
        <w:t>, Depar</w:t>
      </w:r>
      <w:r w:rsidR="005867B4">
        <w:rPr>
          <w:rStyle w:val="s2"/>
          <w:sz w:val="24"/>
          <w:szCs w:val="24"/>
        </w:rPr>
        <w:t>-</w:t>
      </w:r>
      <w:r w:rsidRPr="005867B4">
        <w:rPr>
          <w:rStyle w:val="s2"/>
          <w:spacing w:val="-3"/>
          <w:sz w:val="24"/>
          <w:szCs w:val="24"/>
        </w:rPr>
        <w:t>tamento</w:t>
      </w:r>
      <w:r w:rsidRPr="00A6740B">
        <w:rPr>
          <w:rStyle w:val="s2"/>
          <w:sz w:val="24"/>
          <w:szCs w:val="24"/>
        </w:rPr>
        <w:t xml:space="preserve"> Editorial, [1987</w:t>
      </w:r>
      <w:r w:rsidR="005867B4" w:rsidRPr="005867B4">
        <w:rPr>
          <w:rStyle w:val="s2"/>
          <w:sz w:val="24"/>
          <w:szCs w:val="24"/>
          <w:vertAlign w:val="superscript"/>
        </w:rPr>
        <w:t>2</w:t>
      </w:r>
      <w:r w:rsidRPr="00A6740B">
        <w:rPr>
          <w:rStyle w:val="s2"/>
          <w:sz w:val="24"/>
          <w:szCs w:val="24"/>
        </w:rPr>
        <w:t>], p.</w:t>
      </w:r>
      <w:r w:rsidR="005867B4">
        <w:rPr>
          <w:rStyle w:val="s2"/>
          <w:sz w:val="24"/>
          <w:szCs w:val="24"/>
        </w:rPr>
        <w:t> </w:t>
      </w:r>
      <w:r w:rsidRPr="00A6740B">
        <w:rPr>
          <w:rStyle w:val="s2"/>
          <w:sz w:val="24"/>
          <w:szCs w:val="24"/>
        </w:rPr>
        <w:t>7</w:t>
      </w:r>
      <w:r w:rsidR="005867B4">
        <w:rPr>
          <w:rStyle w:val="s2"/>
          <w:sz w:val="24"/>
          <w:szCs w:val="24"/>
        </w:rPr>
        <w:t>4</w:t>
      </w:r>
      <w:r w:rsidRPr="00A6740B">
        <w:rPr>
          <w:rStyle w:val="s2"/>
          <w:sz w:val="24"/>
          <w:szCs w:val="24"/>
        </w:rPr>
        <w:t>.</w:t>
      </w:r>
    </w:p>
    <w:p w:rsidR="00BF5EB5" w:rsidRDefault="00BF5EB5" w:rsidP="00BF5EB5">
      <w:pPr>
        <w:widowControl w:val="0"/>
        <w:rPr>
          <w:i/>
          <w:iCs/>
          <w:sz w:val="24"/>
          <w:szCs w:val="24"/>
        </w:rPr>
      </w:pPr>
      <w:r w:rsidRPr="00BF5EB5">
        <w:rPr>
          <w:bCs/>
          <w:iCs/>
          <w:sz w:val="24"/>
        </w:rPr>
        <w:t>*</w:t>
      </w:r>
      <w:r>
        <w:rPr>
          <w:bCs/>
          <w:iCs/>
          <w:sz w:val="24"/>
        </w:rPr>
        <w:t> </w:t>
      </w:r>
      <w:r w:rsidRPr="00BF5EB5">
        <w:rPr>
          <w:bCs/>
          <w:i/>
          <w:sz w:val="24"/>
        </w:rPr>
        <w:t>Metamorfozoj</w:t>
      </w:r>
      <w:r>
        <w:rPr>
          <w:bCs/>
          <w:iCs/>
          <w:sz w:val="24"/>
        </w:rPr>
        <w:t xml:space="preserve"> [ extraits]</w:t>
      </w:r>
      <w:r>
        <w:rPr>
          <w:bCs/>
          <w:iCs/>
          <w:sz w:val="24"/>
        </w:rPr>
        <w:tab/>
      </w:r>
      <w:r>
        <w:rPr>
          <w:bCs/>
          <w:iCs/>
          <w:sz w:val="24"/>
        </w:rPr>
        <w:tab/>
      </w:r>
      <w:r>
        <w:rPr>
          <w:bCs/>
          <w:iCs/>
          <w:sz w:val="24"/>
        </w:rPr>
        <w:tab/>
        <w:t>[ non précis</w:t>
      </w:r>
      <w:r w:rsidRPr="00BF5EB5">
        <w:rPr>
          <w:bCs/>
          <w:iCs/>
          <w:sz w:val="24"/>
          <w:szCs w:val="24"/>
        </w:rPr>
        <w:t>é dans la notice ]</w:t>
      </w:r>
      <w:r w:rsidRPr="00BF5EB5">
        <w:rPr>
          <w:bCs/>
          <w:iCs/>
          <w:sz w:val="24"/>
          <w:szCs w:val="24"/>
        </w:rPr>
        <w:tab/>
      </w:r>
      <w:r>
        <w:rPr>
          <w:i/>
          <w:iCs/>
          <w:sz w:val="24"/>
          <w:szCs w:val="24"/>
        </w:rPr>
        <w:t>Serta gratulatoria in honorem</w:t>
      </w:r>
    </w:p>
    <w:p w:rsidR="00BF5EB5" w:rsidRDefault="00BF5EB5" w:rsidP="005A488A">
      <w:pPr>
        <w:widowControl w:val="0"/>
        <w:jc w:val="right"/>
        <w:rPr>
          <w:sz w:val="24"/>
          <w:szCs w:val="24"/>
        </w:rPr>
      </w:pPr>
      <w:r w:rsidRPr="00BF5EB5">
        <w:rPr>
          <w:i/>
          <w:iCs/>
          <w:sz w:val="24"/>
          <w:szCs w:val="24"/>
        </w:rPr>
        <w:t xml:space="preserve">Juan Régulo, </w:t>
      </w:r>
      <w:r>
        <w:rPr>
          <w:i/>
          <w:iCs/>
          <w:sz w:val="24"/>
          <w:szCs w:val="24"/>
        </w:rPr>
        <w:t>vol. II</w:t>
      </w:r>
      <w:r w:rsidRPr="00BF5EB5">
        <w:rPr>
          <w:i/>
          <w:iCs/>
          <w:sz w:val="24"/>
          <w:szCs w:val="24"/>
        </w:rPr>
        <w:t> : Esperantismo</w:t>
      </w:r>
      <w:r w:rsidRPr="00BF5EB5">
        <w:rPr>
          <w:sz w:val="24"/>
          <w:szCs w:val="24"/>
        </w:rPr>
        <w:t>, La Laguna</w:t>
      </w:r>
      <w:r w:rsidR="005A488A">
        <w:rPr>
          <w:sz w:val="24"/>
          <w:szCs w:val="24"/>
        </w:rPr>
        <w:t> </w:t>
      </w:r>
      <w:r w:rsidRPr="00BF5EB5">
        <w:rPr>
          <w:sz w:val="24"/>
          <w:szCs w:val="24"/>
        </w:rPr>
        <w:t>: Universidad de La Laguna, 1987</w:t>
      </w:r>
      <w:r>
        <w:rPr>
          <w:sz w:val="24"/>
          <w:szCs w:val="24"/>
        </w:rPr>
        <w:t> ;</w:t>
      </w:r>
    </w:p>
    <w:p w:rsidR="00BF5EB5" w:rsidRPr="00BF5EB5" w:rsidRDefault="00BF5EB5" w:rsidP="00BF5EB5">
      <w:pPr>
        <w:widowControl w:val="0"/>
        <w:jc w:val="right"/>
        <w:rPr>
          <w:bCs/>
          <w:iCs/>
          <w:sz w:val="24"/>
          <w:szCs w:val="24"/>
        </w:rPr>
      </w:pPr>
      <w:r>
        <w:rPr>
          <w:sz w:val="24"/>
          <w:szCs w:val="24"/>
        </w:rPr>
        <w:t xml:space="preserve">et, les mêmes ou d’autres, in </w:t>
      </w:r>
      <w:r w:rsidRPr="00BF5EB5">
        <w:rPr>
          <w:i/>
          <w:iCs/>
          <w:sz w:val="24"/>
          <w:szCs w:val="24"/>
        </w:rPr>
        <w:t>Antologio Latin</w:t>
      </w:r>
      <w:r w:rsidRPr="005A488A">
        <w:rPr>
          <w:i/>
          <w:iCs/>
          <w:sz w:val="24"/>
          <w:szCs w:val="24"/>
        </w:rPr>
        <w:t>a</w:t>
      </w:r>
      <w:r w:rsidR="005A488A">
        <w:rPr>
          <w:sz w:val="24"/>
          <w:szCs w:val="24"/>
        </w:rPr>
        <w:t>,</w:t>
      </w:r>
      <w:r w:rsidR="005A488A" w:rsidRPr="005A488A">
        <w:rPr>
          <w:sz w:val="24"/>
          <w:szCs w:val="24"/>
        </w:rPr>
        <w:t xml:space="preserve"> Chapecó</w:t>
      </w:r>
      <w:r w:rsidR="005A488A">
        <w:rPr>
          <w:sz w:val="24"/>
          <w:szCs w:val="24"/>
        </w:rPr>
        <w:t xml:space="preserve"> : </w:t>
      </w:r>
      <w:r w:rsidR="005A488A" w:rsidRPr="00BA4491">
        <w:rPr>
          <w:sz w:val="24"/>
          <w:szCs w:val="24"/>
        </w:rPr>
        <w:t>Fonto</w:t>
      </w:r>
      <w:r w:rsidR="005A488A">
        <w:rPr>
          <w:sz w:val="24"/>
          <w:szCs w:val="24"/>
        </w:rPr>
        <w:t>, 1998,</w:t>
      </w:r>
      <w:r w:rsidR="005A488A" w:rsidRPr="005A488A">
        <w:rPr>
          <w:sz w:val="24"/>
          <w:szCs w:val="24"/>
        </w:rPr>
        <w:t xml:space="preserve"> </w:t>
      </w:r>
      <w:r w:rsidRPr="005A488A">
        <w:rPr>
          <w:sz w:val="24"/>
          <w:szCs w:val="24"/>
        </w:rPr>
        <w:t>vol. 2</w:t>
      </w:r>
      <w:r>
        <w:rPr>
          <w:sz w:val="24"/>
          <w:szCs w:val="24"/>
        </w:rPr>
        <w:t>.</w:t>
      </w:r>
    </w:p>
    <w:p w:rsidR="006F5361" w:rsidRDefault="00AD214B" w:rsidP="0059392A">
      <w:pPr>
        <w:widowControl w:val="0"/>
        <w:rPr>
          <w:sz w:val="24"/>
          <w:szCs w:val="24"/>
        </w:rPr>
      </w:pPr>
      <w:r w:rsidRPr="00346316">
        <w:rPr>
          <w:sz w:val="24"/>
          <w:szCs w:val="24"/>
        </w:rPr>
        <w:t>"</w:t>
      </w:r>
      <w:r w:rsidR="006F5361">
        <w:rPr>
          <w:sz w:val="24"/>
          <w:szCs w:val="24"/>
        </w:rPr>
        <w:t> </w:t>
      </w:r>
      <w:r w:rsidRPr="00346316">
        <w:rPr>
          <w:sz w:val="24"/>
          <w:szCs w:val="24"/>
        </w:rPr>
        <w:t>Amikeco</w:t>
      </w:r>
      <w:r w:rsidR="006F5361">
        <w:rPr>
          <w:sz w:val="24"/>
          <w:szCs w:val="24"/>
        </w:rPr>
        <w:t> </w:t>
      </w:r>
      <w:r w:rsidRPr="00346316">
        <w:rPr>
          <w:sz w:val="24"/>
          <w:szCs w:val="24"/>
        </w:rPr>
        <w:t>"</w:t>
      </w:r>
      <w:r w:rsidR="00E93C75">
        <w:rPr>
          <w:sz w:val="24"/>
          <w:szCs w:val="24"/>
        </w:rPr>
        <w:t xml:space="preserve"> [</w:t>
      </w:r>
      <w:r w:rsidR="006F5361">
        <w:rPr>
          <w:sz w:val="24"/>
          <w:szCs w:val="24"/>
        </w:rPr>
        <w:t> </w:t>
      </w:r>
      <w:r w:rsidR="00E93C75" w:rsidRPr="00E93C75">
        <w:rPr>
          <w:i/>
          <w:iCs/>
          <w:sz w:val="24"/>
          <w:szCs w:val="24"/>
        </w:rPr>
        <w:t>Tristes</w:t>
      </w:r>
      <w:r w:rsidR="00E93C75">
        <w:rPr>
          <w:sz w:val="24"/>
          <w:szCs w:val="24"/>
        </w:rPr>
        <w:t xml:space="preserve"> I, </w:t>
      </w:r>
      <w:r w:rsidR="0083288D">
        <w:rPr>
          <w:sz w:val="24"/>
          <w:szCs w:val="24"/>
        </w:rPr>
        <w:t>"</w:t>
      </w:r>
      <w:r w:rsidR="006F5361">
        <w:rPr>
          <w:sz w:val="24"/>
          <w:szCs w:val="24"/>
        </w:rPr>
        <w:t> </w:t>
      </w:r>
      <w:r w:rsidR="0083288D">
        <w:rPr>
          <w:sz w:val="24"/>
          <w:szCs w:val="24"/>
        </w:rPr>
        <w:t>Elegia nona</w:t>
      </w:r>
      <w:r w:rsidR="006F5361">
        <w:rPr>
          <w:sz w:val="24"/>
          <w:szCs w:val="24"/>
        </w:rPr>
        <w:t> </w:t>
      </w:r>
      <w:r w:rsidR="0083288D">
        <w:rPr>
          <w:sz w:val="24"/>
          <w:szCs w:val="24"/>
        </w:rPr>
        <w:t>"</w:t>
      </w:r>
      <w:r w:rsidR="006F5361">
        <w:rPr>
          <w:sz w:val="24"/>
          <w:szCs w:val="24"/>
        </w:rPr>
        <w:t>, 5-6 ]</w:t>
      </w:r>
      <w:r w:rsidRPr="00346316">
        <w:rPr>
          <w:sz w:val="24"/>
          <w:szCs w:val="24"/>
        </w:rPr>
        <w:tab/>
        <w:t>Antoni G</w:t>
      </w:r>
      <w:r w:rsidR="00346316" w:rsidRPr="00346316">
        <w:rPr>
          <w:smallCaps/>
          <w:sz w:val="24"/>
          <w:szCs w:val="24"/>
        </w:rPr>
        <w:t>rabowski</w:t>
      </w:r>
      <w:r w:rsidRPr="00346316">
        <w:rPr>
          <w:sz w:val="24"/>
          <w:szCs w:val="24"/>
        </w:rPr>
        <w:tab/>
      </w:r>
      <w:r w:rsidRPr="00346316">
        <w:rPr>
          <w:sz w:val="24"/>
          <w:szCs w:val="24"/>
        </w:rPr>
        <w:tab/>
      </w:r>
      <w:r w:rsidR="006826D5" w:rsidRPr="0059392A">
        <w:rPr>
          <w:spacing w:val="-3"/>
          <w:sz w:val="24"/>
          <w:szCs w:val="24"/>
        </w:rPr>
        <w:t>EPP, 1913,</w:t>
      </w:r>
      <w:r w:rsidR="0059392A" w:rsidRPr="0059392A">
        <w:rPr>
          <w:spacing w:val="-3"/>
          <w:sz w:val="24"/>
          <w:szCs w:val="24"/>
        </w:rPr>
        <w:t xml:space="preserve"> p. 80 ;</w:t>
      </w:r>
      <w:r w:rsidR="006826D5" w:rsidRPr="0059392A">
        <w:rPr>
          <w:spacing w:val="-3"/>
          <w:sz w:val="24"/>
          <w:szCs w:val="24"/>
        </w:rPr>
        <w:t xml:space="preserve"> repr</w:t>
      </w:r>
      <w:r w:rsidR="0059392A" w:rsidRPr="0059392A">
        <w:rPr>
          <w:spacing w:val="-3"/>
          <w:sz w:val="24"/>
          <w:szCs w:val="24"/>
        </w:rPr>
        <w:t>oduit</w:t>
      </w:r>
      <w:r w:rsidR="006826D5" w:rsidRPr="0059392A">
        <w:rPr>
          <w:spacing w:val="-3"/>
          <w:sz w:val="24"/>
          <w:szCs w:val="24"/>
        </w:rPr>
        <w:t xml:space="preserve"> à :</w:t>
      </w:r>
      <w:r w:rsidR="006826D5" w:rsidRPr="0059392A">
        <w:rPr>
          <w:spacing w:val="-3"/>
        </w:rPr>
        <w:t xml:space="preserve"> </w:t>
      </w:r>
      <w:r w:rsidR="0059392A" w:rsidRPr="0059392A">
        <w:rPr>
          <w:spacing w:val="-3"/>
          <w:sz w:val="24"/>
          <w:szCs w:val="24"/>
        </w:rPr>
        <w:t xml:space="preserve">eo. </w:t>
      </w:r>
    </w:p>
    <w:p w:rsidR="00346316" w:rsidRPr="00422335" w:rsidRDefault="00422335" w:rsidP="006F5361">
      <w:pPr>
        <w:widowControl w:val="0"/>
        <w:ind w:left="567"/>
        <w:rPr>
          <w:sz w:val="24"/>
          <w:szCs w:val="24"/>
        </w:rPr>
      </w:pPr>
      <w:r>
        <w:rPr>
          <w:sz w:val="24"/>
          <w:szCs w:val="24"/>
        </w:rPr>
        <w:t>(</w:t>
      </w:r>
      <w:r w:rsidR="006F5361">
        <w:rPr>
          <w:sz w:val="24"/>
          <w:szCs w:val="24"/>
        </w:rPr>
        <w:t> </w:t>
      </w:r>
      <w:r>
        <w:rPr>
          <w:i/>
          <w:iCs/>
          <w:sz w:val="24"/>
          <w:szCs w:val="24"/>
        </w:rPr>
        <w:t>Donec eris felix</w:t>
      </w:r>
      <w:r w:rsidR="006F5361">
        <w:rPr>
          <w:sz w:val="24"/>
          <w:szCs w:val="24"/>
        </w:rPr>
        <w:t>...)</w:t>
      </w:r>
      <w:r w:rsidR="006F5361">
        <w:rPr>
          <w:sz w:val="24"/>
          <w:szCs w:val="24"/>
        </w:rPr>
        <w:tab/>
      </w:r>
      <w:r w:rsidR="006F5361">
        <w:rPr>
          <w:sz w:val="24"/>
          <w:szCs w:val="24"/>
        </w:rPr>
        <w:tab/>
      </w:r>
      <w:r w:rsidR="006F5361">
        <w:rPr>
          <w:sz w:val="24"/>
          <w:szCs w:val="24"/>
        </w:rPr>
        <w:tab/>
      </w:r>
      <w:r w:rsidR="0059392A">
        <w:rPr>
          <w:sz w:val="24"/>
          <w:szCs w:val="24"/>
        </w:rPr>
        <w:tab/>
      </w:r>
      <w:r>
        <w:rPr>
          <w:sz w:val="24"/>
          <w:szCs w:val="24"/>
        </w:rPr>
        <w:tab/>
      </w:r>
      <w:r w:rsidR="0059392A">
        <w:rPr>
          <w:sz w:val="24"/>
          <w:szCs w:val="24"/>
        </w:rPr>
        <w:t xml:space="preserve">          </w:t>
      </w:r>
      <w:r w:rsidR="0059392A" w:rsidRPr="0059392A">
        <w:rPr>
          <w:sz w:val="22"/>
          <w:szCs w:val="22"/>
        </w:rPr>
        <w:t xml:space="preserve"> </w:t>
      </w:r>
      <w:r w:rsidR="0059392A" w:rsidRPr="0059392A">
        <w:rPr>
          <w:sz w:val="16"/>
          <w:szCs w:val="16"/>
        </w:rPr>
        <w:t xml:space="preserve"> </w:t>
      </w:r>
      <w:r w:rsidR="0059392A" w:rsidRPr="00422335">
        <w:rPr>
          <w:spacing w:val="-3"/>
          <w:sz w:val="24"/>
          <w:szCs w:val="24"/>
        </w:rPr>
        <w:t>wikisource</w:t>
      </w:r>
      <w:r w:rsidR="0059392A" w:rsidRPr="00C01B68">
        <w:rPr>
          <w:sz w:val="24"/>
          <w:szCs w:val="24"/>
        </w:rPr>
        <w:t>.</w:t>
      </w:r>
      <w:r w:rsidR="006826D5" w:rsidRPr="00422335">
        <w:rPr>
          <w:spacing w:val="-3"/>
          <w:sz w:val="24"/>
          <w:szCs w:val="24"/>
        </w:rPr>
        <w:t>org</w:t>
      </w:r>
      <w:r w:rsidR="006826D5" w:rsidRPr="00346316">
        <w:rPr>
          <w:sz w:val="24"/>
          <w:szCs w:val="24"/>
        </w:rPr>
        <w:t>/</w:t>
      </w:r>
      <w:r w:rsidR="00346316" w:rsidRPr="00346316">
        <w:rPr>
          <w:sz w:val="24"/>
          <w:szCs w:val="24"/>
        </w:rPr>
        <w:t>wiki/Amikeco_(Ovidio</w:t>
      </w:r>
      <w:r w:rsidR="00346316">
        <w:rPr>
          <w:sz w:val="24"/>
          <w:szCs w:val="24"/>
        </w:rPr>
        <w:t>).</w:t>
      </w:r>
    </w:p>
    <w:p w:rsidR="00AC7DD2" w:rsidRDefault="009861B0" w:rsidP="00884475">
      <w:pPr>
        <w:widowControl w:val="0"/>
        <w:rPr>
          <w:sz w:val="24"/>
        </w:rPr>
      </w:pPr>
      <w:r>
        <w:rPr>
          <w:sz w:val="24"/>
        </w:rPr>
        <w:t>" </w:t>
      </w:r>
      <w:r w:rsidR="00884475">
        <w:rPr>
          <w:sz w:val="24"/>
        </w:rPr>
        <w:t>En la cirko</w:t>
      </w:r>
      <w:r>
        <w:rPr>
          <w:sz w:val="24"/>
        </w:rPr>
        <w:t> " </w:t>
      </w:r>
      <w:r w:rsidR="00884475">
        <w:rPr>
          <w:sz w:val="24"/>
        </w:rPr>
        <w:t xml:space="preserve">, </w:t>
      </w:r>
      <w:r>
        <w:rPr>
          <w:sz w:val="24"/>
        </w:rPr>
        <w:t>" </w:t>
      </w:r>
      <w:r w:rsidR="00884475">
        <w:rPr>
          <w:sz w:val="24"/>
        </w:rPr>
        <w:t>La enamiĝinta ciklopo</w:t>
      </w:r>
      <w:r>
        <w:rPr>
          <w:sz w:val="24"/>
        </w:rPr>
        <w:t> " </w:t>
      </w:r>
      <w:r w:rsidR="00884475">
        <w:rPr>
          <w:sz w:val="24"/>
        </w:rPr>
        <w:t xml:space="preserve">, </w:t>
      </w:r>
      <w:r>
        <w:rPr>
          <w:sz w:val="24"/>
        </w:rPr>
        <w:t>" </w:t>
      </w:r>
      <w:r w:rsidR="00884475">
        <w:rPr>
          <w:sz w:val="24"/>
        </w:rPr>
        <w:t>Philemon kaj Baucis</w:t>
      </w:r>
      <w:r>
        <w:rPr>
          <w:sz w:val="24"/>
        </w:rPr>
        <w:t> " </w:t>
      </w:r>
      <w:r w:rsidR="00884475">
        <w:rPr>
          <w:sz w:val="24"/>
        </w:rPr>
        <w:t xml:space="preserve">, </w:t>
      </w:r>
      <w:r w:rsidR="00AC7DD2">
        <w:rPr>
          <w:sz w:val="24"/>
        </w:rPr>
        <w:t>" </w:t>
      </w:r>
      <w:r w:rsidR="00884475">
        <w:rPr>
          <w:sz w:val="24"/>
        </w:rPr>
        <w:t>Pygmalion</w:t>
      </w:r>
      <w:r w:rsidR="00AC7DD2">
        <w:rPr>
          <w:sz w:val="24"/>
        </w:rPr>
        <w:t> </w:t>
      </w:r>
      <w:r>
        <w:rPr>
          <w:sz w:val="24"/>
        </w:rPr>
        <w:t>"  </w:t>
      </w:r>
      <w:r w:rsidR="00884475">
        <w:rPr>
          <w:sz w:val="24"/>
        </w:rPr>
        <w:t xml:space="preserve">, </w:t>
      </w:r>
      <w:r>
        <w:rPr>
          <w:sz w:val="24"/>
        </w:rPr>
        <w:t>" </w:t>
      </w:r>
      <w:r w:rsidR="00884475">
        <w:rPr>
          <w:sz w:val="24"/>
        </w:rPr>
        <w:t xml:space="preserve">La festo de Anna </w:t>
      </w:r>
    </w:p>
    <w:p w:rsidR="00AD214B" w:rsidRDefault="00884475" w:rsidP="00AC7DD2">
      <w:pPr>
        <w:widowControl w:val="0"/>
        <w:ind w:left="567"/>
        <w:rPr>
          <w:sz w:val="24"/>
        </w:rPr>
      </w:pPr>
      <w:r>
        <w:rPr>
          <w:sz w:val="24"/>
        </w:rPr>
        <w:t>Perenna</w:t>
      </w:r>
      <w:r w:rsidR="009861B0">
        <w:rPr>
          <w:sz w:val="24"/>
        </w:rPr>
        <w:t>"  </w:t>
      </w:r>
      <w:r>
        <w:rPr>
          <w:sz w:val="24"/>
        </w:rPr>
        <w:t xml:space="preserve">, </w:t>
      </w:r>
      <w:r w:rsidR="009861B0">
        <w:rPr>
          <w:sz w:val="24"/>
        </w:rPr>
        <w:t>" </w:t>
      </w:r>
      <w:r>
        <w:rPr>
          <w:sz w:val="24"/>
        </w:rPr>
        <w:t>La poeto pri si mem</w:t>
      </w:r>
      <w:r w:rsidR="009861B0">
        <w:rPr>
          <w:sz w:val="24"/>
        </w:rPr>
        <w:t> "</w:t>
      </w:r>
      <w:r w:rsidR="00AC7DD2">
        <w:rPr>
          <w:sz w:val="24"/>
        </w:rPr>
        <w:tab/>
      </w:r>
      <w:r>
        <w:rPr>
          <w:sz w:val="24"/>
        </w:rPr>
        <w:t>K. K</w:t>
      </w:r>
      <w:r>
        <w:rPr>
          <w:smallCaps/>
          <w:sz w:val="24"/>
        </w:rPr>
        <w:t>alocsay</w:t>
      </w:r>
      <w:r>
        <w:rPr>
          <w:sz w:val="24"/>
        </w:rPr>
        <w:tab/>
        <w:t xml:space="preserve">     </w:t>
      </w:r>
      <w:r>
        <w:rPr>
          <w:sz w:val="24"/>
        </w:rPr>
        <w:tab/>
        <w:t>V</w:t>
      </w:r>
      <w:r>
        <w:rPr>
          <w:sz w:val="24"/>
        </w:rPr>
        <w:tab/>
        <w:t>TS, 1981, p. 223-236.</w:t>
      </w:r>
    </w:p>
    <w:p w:rsidR="0091553D" w:rsidRDefault="0091553D" w:rsidP="003C2E19">
      <w:pPr>
        <w:widowControl w:val="0"/>
        <w:rPr>
          <w:smallCaps/>
          <w:sz w:val="24"/>
        </w:rPr>
      </w:pPr>
      <w:r>
        <w:rPr>
          <w:sz w:val="24"/>
        </w:rPr>
        <w:t>" De l’ nekonato estas neniu deziro "</w:t>
      </w:r>
      <w:r w:rsidR="006F5361">
        <w:rPr>
          <w:sz w:val="24"/>
        </w:rPr>
        <w:t xml:space="preserve">  </w:t>
      </w:r>
      <w:r>
        <w:rPr>
          <w:sz w:val="24"/>
        </w:rPr>
        <w:t xml:space="preserve"> Georges L</w:t>
      </w:r>
      <w:r w:rsidRPr="0091553D">
        <w:rPr>
          <w:smallCaps/>
          <w:sz w:val="24"/>
        </w:rPr>
        <w:t>agrange</w:t>
      </w:r>
      <w:r>
        <w:rPr>
          <w:sz w:val="24"/>
        </w:rPr>
        <w:t>, Philippe C</w:t>
      </w:r>
      <w:r w:rsidRPr="0091553D">
        <w:rPr>
          <w:smallCaps/>
          <w:sz w:val="24"/>
        </w:rPr>
        <w:t>ombot</w:t>
      </w:r>
      <w:r>
        <w:rPr>
          <w:sz w:val="24"/>
        </w:rPr>
        <w:t xml:space="preserve">   </w:t>
      </w:r>
      <w:r w:rsidR="00AC7DD2">
        <w:rPr>
          <w:sz w:val="24"/>
        </w:rPr>
        <w:t>V</w:t>
      </w:r>
      <w:r w:rsidR="006F5361">
        <w:rPr>
          <w:sz w:val="24"/>
        </w:rPr>
        <w:t xml:space="preserve"> </w:t>
      </w:r>
      <w:r w:rsidR="00AC7DD2">
        <w:rPr>
          <w:sz w:val="24"/>
        </w:rPr>
        <w:t xml:space="preserve"> </w:t>
      </w:r>
      <w:r w:rsidR="003C2E19" w:rsidRPr="00AC7DD2">
        <w:t xml:space="preserve"> </w:t>
      </w:r>
      <w:r>
        <w:rPr>
          <w:sz w:val="24"/>
        </w:rPr>
        <w:t>René C</w:t>
      </w:r>
      <w:r w:rsidRPr="0091553D">
        <w:rPr>
          <w:smallCaps/>
          <w:sz w:val="24"/>
        </w:rPr>
        <w:t>entassi</w:t>
      </w:r>
      <w:r>
        <w:rPr>
          <w:sz w:val="24"/>
        </w:rPr>
        <w:t xml:space="preserve"> </w:t>
      </w:r>
      <w:r w:rsidR="003C2E19">
        <w:rPr>
          <w:sz w:val="24"/>
        </w:rPr>
        <w:t xml:space="preserve">et </w:t>
      </w:r>
      <w:r>
        <w:rPr>
          <w:sz w:val="24"/>
        </w:rPr>
        <w:t xml:space="preserve">Henri </w:t>
      </w:r>
    </w:p>
    <w:p w:rsidR="003C2E19" w:rsidRPr="006F5361" w:rsidRDefault="003C2E19" w:rsidP="003C2E19">
      <w:pPr>
        <w:widowControl w:val="0"/>
        <w:ind w:left="567"/>
        <w:rPr>
          <w:i/>
          <w:iCs/>
          <w:spacing w:val="3"/>
          <w:sz w:val="24"/>
        </w:rPr>
      </w:pPr>
      <w:r w:rsidRPr="003C2E19">
        <w:rPr>
          <w:smallCaps/>
          <w:sz w:val="24"/>
          <w:szCs w:val="24"/>
        </w:rPr>
        <w:t>[</w:t>
      </w:r>
      <w:r>
        <w:rPr>
          <w:smallCaps/>
          <w:sz w:val="24"/>
          <w:szCs w:val="24"/>
        </w:rPr>
        <w:t> " </w:t>
      </w:r>
      <w:r w:rsidRPr="003C2E19">
        <w:rPr>
          <w:sz w:val="24"/>
          <w:szCs w:val="24"/>
        </w:rPr>
        <w:t xml:space="preserve">ignoti nulla </w:t>
      </w:r>
      <w:r w:rsidRPr="003C2E19">
        <w:rPr>
          <w:rStyle w:val="highlight"/>
          <w:sz w:val="24"/>
          <w:szCs w:val="24"/>
        </w:rPr>
        <w:t>cupido</w:t>
      </w:r>
      <w:r>
        <w:rPr>
          <w:rStyle w:val="highlight"/>
          <w:sz w:val="24"/>
          <w:szCs w:val="24"/>
        </w:rPr>
        <w:t> " ,</w:t>
      </w:r>
      <w:r>
        <w:rPr>
          <w:smallCaps/>
          <w:sz w:val="24"/>
          <w:szCs w:val="24"/>
        </w:rPr>
        <w:tab/>
      </w:r>
      <w:r>
        <w:rPr>
          <w:smallCaps/>
          <w:sz w:val="24"/>
          <w:szCs w:val="24"/>
        </w:rPr>
        <w:tab/>
      </w:r>
      <w:r w:rsidR="006F5361">
        <w:rPr>
          <w:smallCaps/>
          <w:sz w:val="24"/>
          <w:szCs w:val="24"/>
        </w:rPr>
        <w:tab/>
      </w:r>
      <w:r w:rsidR="006F5361">
        <w:rPr>
          <w:smallCaps/>
          <w:sz w:val="24"/>
          <w:szCs w:val="24"/>
        </w:rPr>
        <w:tab/>
      </w:r>
      <w:r w:rsidR="006F5361">
        <w:rPr>
          <w:smallCaps/>
          <w:sz w:val="24"/>
          <w:szCs w:val="24"/>
        </w:rPr>
        <w:tab/>
      </w:r>
      <w:r w:rsidR="006F5361">
        <w:rPr>
          <w:smallCaps/>
          <w:sz w:val="24"/>
          <w:szCs w:val="24"/>
        </w:rPr>
        <w:tab/>
      </w:r>
      <w:r>
        <w:rPr>
          <w:smallCaps/>
          <w:sz w:val="24"/>
          <w:szCs w:val="24"/>
        </w:rPr>
        <w:tab/>
      </w:r>
      <w:r w:rsidRPr="006F5361">
        <w:rPr>
          <w:spacing w:val="3"/>
          <w:sz w:val="24"/>
        </w:rPr>
        <w:t>M</w:t>
      </w:r>
      <w:r w:rsidRPr="006F5361">
        <w:rPr>
          <w:smallCaps/>
          <w:spacing w:val="3"/>
          <w:sz w:val="24"/>
        </w:rPr>
        <w:t>as</w:t>
      </w:r>
      <w:r w:rsidR="0091553D" w:rsidRPr="006F5361">
        <w:rPr>
          <w:smallCaps/>
          <w:spacing w:val="3"/>
          <w:sz w:val="24"/>
        </w:rPr>
        <w:t>son</w:t>
      </w:r>
      <w:r w:rsidR="0091553D" w:rsidRPr="006F5361">
        <w:rPr>
          <w:spacing w:val="3"/>
          <w:sz w:val="24"/>
        </w:rPr>
        <w:t xml:space="preserve">, </w:t>
      </w:r>
      <w:r w:rsidR="0091553D" w:rsidRPr="006F5361">
        <w:rPr>
          <w:i/>
          <w:iCs/>
          <w:spacing w:val="3"/>
          <w:sz w:val="24"/>
        </w:rPr>
        <w:t xml:space="preserve">La homo kiu defiis </w:t>
      </w:r>
    </w:p>
    <w:p w:rsidR="006F5361" w:rsidRPr="006F5361" w:rsidRDefault="003C2E19" w:rsidP="006F5361">
      <w:pPr>
        <w:widowControl w:val="0"/>
        <w:ind w:left="567"/>
        <w:rPr>
          <w:i/>
          <w:iCs/>
          <w:spacing w:val="3"/>
          <w:sz w:val="24"/>
        </w:rPr>
      </w:pPr>
      <w:r>
        <w:rPr>
          <w:rStyle w:val="highlight"/>
          <w:sz w:val="24"/>
          <w:szCs w:val="24"/>
        </w:rPr>
        <w:t xml:space="preserve">in </w:t>
      </w:r>
      <w:r w:rsidRPr="003C2E19">
        <w:rPr>
          <w:rStyle w:val="highlight"/>
          <w:i/>
          <w:iCs/>
          <w:sz w:val="24"/>
          <w:szCs w:val="24"/>
        </w:rPr>
        <w:t>Ars amatoria</w:t>
      </w:r>
      <w:r>
        <w:rPr>
          <w:rStyle w:val="highlight"/>
          <w:sz w:val="24"/>
          <w:szCs w:val="24"/>
        </w:rPr>
        <w:t xml:space="preserve"> III,</w:t>
      </w:r>
      <w:r w:rsidRPr="00AC7DD2">
        <w:rPr>
          <w:rStyle w:val="highlight"/>
          <w:sz w:val="16"/>
          <w:szCs w:val="16"/>
        </w:rPr>
        <w:t xml:space="preserve"> </w:t>
      </w:r>
      <w:r>
        <w:rPr>
          <w:rStyle w:val="highlight"/>
          <w:sz w:val="24"/>
          <w:szCs w:val="24"/>
        </w:rPr>
        <w:t>397 </w:t>
      </w:r>
      <w:r w:rsidRPr="003C2E19">
        <w:rPr>
          <w:smallCaps/>
          <w:sz w:val="24"/>
          <w:szCs w:val="24"/>
        </w:rPr>
        <w:t>]</w:t>
      </w:r>
      <w:r>
        <w:rPr>
          <w:i/>
          <w:iCs/>
          <w:sz w:val="24"/>
        </w:rPr>
        <w:tab/>
      </w:r>
      <w:r w:rsidR="006F5361">
        <w:rPr>
          <w:i/>
          <w:iCs/>
          <w:sz w:val="24"/>
        </w:rPr>
        <w:tab/>
      </w:r>
      <w:r w:rsidR="006F5361">
        <w:rPr>
          <w:i/>
          <w:iCs/>
          <w:sz w:val="24"/>
        </w:rPr>
        <w:tab/>
      </w:r>
      <w:r w:rsidR="006F5361">
        <w:rPr>
          <w:i/>
          <w:iCs/>
          <w:sz w:val="24"/>
        </w:rPr>
        <w:tab/>
      </w:r>
      <w:r w:rsidR="006F5361">
        <w:rPr>
          <w:i/>
          <w:iCs/>
          <w:sz w:val="24"/>
        </w:rPr>
        <w:tab/>
      </w:r>
      <w:r>
        <w:rPr>
          <w:i/>
          <w:iCs/>
          <w:sz w:val="24"/>
        </w:rPr>
        <w:tab/>
      </w:r>
      <w:r w:rsidR="0091553D" w:rsidRPr="006F5361">
        <w:rPr>
          <w:i/>
          <w:iCs/>
          <w:spacing w:val="3"/>
          <w:sz w:val="24"/>
        </w:rPr>
        <w:t>Babelon : Ludoviko Lazaro Za</w:t>
      </w:r>
      <w:r w:rsidR="006F5361" w:rsidRPr="006F5361">
        <w:rPr>
          <w:i/>
          <w:iCs/>
          <w:spacing w:val="3"/>
          <w:sz w:val="24"/>
        </w:rPr>
        <w:t>-</w:t>
      </w:r>
    </w:p>
    <w:p w:rsidR="009861B0" w:rsidRPr="003C2E19" w:rsidRDefault="0091553D" w:rsidP="006F5361">
      <w:pPr>
        <w:widowControl w:val="0"/>
        <w:ind w:left="567"/>
        <w:jc w:val="right"/>
        <w:rPr>
          <w:i/>
          <w:iCs/>
          <w:sz w:val="24"/>
        </w:rPr>
      </w:pPr>
      <w:r w:rsidRPr="0091553D">
        <w:rPr>
          <w:i/>
          <w:iCs/>
          <w:sz w:val="24"/>
        </w:rPr>
        <w:t>menhof</w:t>
      </w:r>
      <w:r>
        <w:rPr>
          <w:sz w:val="24"/>
        </w:rPr>
        <w:t>, Paris</w:t>
      </w:r>
      <w:r w:rsidR="006F5361">
        <w:rPr>
          <w:sz w:val="24"/>
        </w:rPr>
        <w:t> </w:t>
      </w:r>
      <w:r>
        <w:rPr>
          <w:sz w:val="24"/>
        </w:rPr>
        <w:t>: L’Harmattan, 2001, p. 160.</w:t>
      </w:r>
    </w:p>
    <w:p w:rsidR="005A488A" w:rsidRPr="005A488A" w:rsidRDefault="005A488A" w:rsidP="005A488A">
      <w:pPr>
        <w:widowControl w:val="0"/>
        <w:rPr>
          <w:sz w:val="24"/>
          <w:szCs w:val="24"/>
        </w:rPr>
      </w:pPr>
      <w:r w:rsidRPr="005A488A">
        <w:rPr>
          <w:sz w:val="24"/>
          <w:szCs w:val="24"/>
        </w:rPr>
        <w:t>*</w:t>
      </w:r>
      <w:r>
        <w:rPr>
          <w:sz w:val="24"/>
          <w:szCs w:val="24"/>
        </w:rPr>
        <w:t> </w:t>
      </w:r>
      <w:r w:rsidRPr="005A488A">
        <w:rPr>
          <w:sz w:val="24"/>
          <w:szCs w:val="24"/>
        </w:rPr>
        <w:t>Arto Amora</w:t>
      </w:r>
      <w:r>
        <w:rPr>
          <w:sz w:val="24"/>
          <w:szCs w:val="24"/>
        </w:rPr>
        <w:tab/>
      </w:r>
      <w:r>
        <w:rPr>
          <w:sz w:val="24"/>
          <w:szCs w:val="24"/>
        </w:rPr>
        <w:tab/>
      </w:r>
      <w:r>
        <w:rPr>
          <w:sz w:val="24"/>
          <w:szCs w:val="24"/>
        </w:rPr>
        <w:tab/>
      </w:r>
      <w:r>
        <w:rPr>
          <w:sz w:val="24"/>
          <w:szCs w:val="24"/>
        </w:rPr>
        <w:tab/>
      </w:r>
      <w:r>
        <w:rPr>
          <w:sz w:val="24"/>
          <w:szCs w:val="24"/>
        </w:rPr>
        <w:tab/>
      </w:r>
      <w:r>
        <w:rPr>
          <w:spacing w:val="-3"/>
          <w:sz w:val="24"/>
          <w:szCs w:val="24"/>
        </w:rPr>
        <w:t>G. B</w:t>
      </w:r>
      <w:r>
        <w:rPr>
          <w:smallCaps/>
          <w:spacing w:val="-3"/>
          <w:sz w:val="24"/>
          <w:szCs w:val="24"/>
        </w:rPr>
        <w:t>erveling</w:t>
      </w:r>
      <w:r>
        <w:rPr>
          <w:smallCaps/>
          <w:spacing w:val="-3"/>
          <w:sz w:val="24"/>
          <w:szCs w:val="24"/>
        </w:rPr>
        <w:tab/>
      </w:r>
      <w:r>
        <w:rPr>
          <w:smallCaps/>
          <w:spacing w:val="-3"/>
          <w:sz w:val="24"/>
          <w:szCs w:val="24"/>
        </w:rPr>
        <w:tab/>
      </w:r>
      <w:r>
        <w:rPr>
          <w:smallCaps/>
          <w:spacing w:val="-3"/>
          <w:sz w:val="24"/>
          <w:szCs w:val="24"/>
        </w:rPr>
        <w:tab/>
      </w:r>
      <w:r w:rsidRPr="005A488A">
        <w:rPr>
          <w:i/>
          <w:iCs/>
          <w:spacing w:val="-3"/>
          <w:sz w:val="24"/>
          <w:szCs w:val="24"/>
        </w:rPr>
        <w:t>Antologio latina</w:t>
      </w:r>
      <w:r w:rsidRPr="005A488A">
        <w:rPr>
          <w:spacing w:val="-3"/>
          <w:sz w:val="24"/>
          <w:szCs w:val="24"/>
        </w:rPr>
        <w:t>,</w:t>
      </w:r>
      <w:r w:rsidRPr="005A488A">
        <w:rPr>
          <w:spacing w:val="-3"/>
        </w:rPr>
        <w:t xml:space="preserve"> </w:t>
      </w:r>
      <w:r w:rsidRPr="005A488A">
        <w:rPr>
          <w:spacing w:val="-3"/>
          <w:sz w:val="24"/>
          <w:szCs w:val="24"/>
        </w:rPr>
        <w:t>Chapecó,</w:t>
      </w:r>
      <w:r w:rsidRPr="005A488A">
        <w:rPr>
          <w:spacing w:val="-3"/>
        </w:rPr>
        <w:t xml:space="preserve"> </w:t>
      </w:r>
      <w:r w:rsidRPr="005A488A">
        <w:rPr>
          <w:spacing w:val="-3"/>
          <w:sz w:val="24"/>
          <w:szCs w:val="24"/>
        </w:rPr>
        <w:t>vol.</w:t>
      </w:r>
      <w:r w:rsidRPr="005A488A">
        <w:rPr>
          <w:spacing w:val="-3"/>
        </w:rPr>
        <w:t xml:space="preserve"> </w:t>
      </w:r>
      <w:r w:rsidRPr="005A488A">
        <w:rPr>
          <w:spacing w:val="-3"/>
          <w:sz w:val="24"/>
          <w:szCs w:val="24"/>
        </w:rPr>
        <w:t>2</w:t>
      </w:r>
      <w:r>
        <w:rPr>
          <w:spacing w:val="-3"/>
          <w:sz w:val="24"/>
          <w:szCs w:val="24"/>
        </w:rPr>
        <w:t>.</w:t>
      </w:r>
    </w:p>
    <w:p w:rsidR="00AC7DD2" w:rsidRDefault="005A488A" w:rsidP="005A488A">
      <w:pPr>
        <w:widowControl w:val="0"/>
        <w:rPr>
          <w:sz w:val="24"/>
        </w:rPr>
      </w:pPr>
      <w:r w:rsidRPr="005A488A">
        <w:rPr>
          <w:sz w:val="24"/>
          <w:szCs w:val="24"/>
        </w:rPr>
        <w:t>Amoroj</w:t>
      </w:r>
      <w:r>
        <w:rPr>
          <w:sz w:val="24"/>
          <w:szCs w:val="24"/>
        </w:rPr>
        <w:t>,</w:t>
      </w:r>
      <w:r w:rsidRPr="005A488A">
        <w:rPr>
          <w:sz w:val="24"/>
          <w:szCs w:val="24"/>
        </w:rPr>
        <w:t xml:space="preserve"> Leteroj de heroinoj</w:t>
      </w:r>
      <w:r>
        <w:rPr>
          <w:sz w:val="24"/>
          <w:szCs w:val="24"/>
        </w:rPr>
        <w:t>,</w:t>
      </w:r>
      <w:r w:rsidRPr="005A488A">
        <w:rPr>
          <w:sz w:val="24"/>
          <w:szCs w:val="24"/>
        </w:rPr>
        <w:t xml:space="preserve"> Rimedo kontraǔ la amo</w:t>
      </w:r>
      <w:r>
        <w:t xml:space="preserve">     </w:t>
      </w:r>
      <w:r>
        <w:rPr>
          <w:spacing w:val="-3"/>
          <w:sz w:val="24"/>
          <w:szCs w:val="24"/>
        </w:rPr>
        <w:t>G. B</w:t>
      </w:r>
      <w:r>
        <w:rPr>
          <w:smallCaps/>
          <w:spacing w:val="-3"/>
          <w:sz w:val="24"/>
          <w:szCs w:val="24"/>
        </w:rPr>
        <w:t>erveling</w:t>
      </w:r>
      <w:r>
        <w:rPr>
          <w:smallCaps/>
          <w:spacing w:val="-3"/>
          <w:sz w:val="24"/>
          <w:szCs w:val="24"/>
        </w:rPr>
        <w:tab/>
      </w:r>
      <w:r w:rsidRPr="005A488A">
        <w:rPr>
          <w:i/>
          <w:iCs/>
          <w:spacing w:val="-3"/>
          <w:sz w:val="24"/>
          <w:szCs w:val="24"/>
        </w:rPr>
        <w:t>Antologio latina</w:t>
      </w:r>
      <w:r w:rsidRPr="005A488A">
        <w:rPr>
          <w:spacing w:val="-3"/>
          <w:sz w:val="24"/>
          <w:szCs w:val="24"/>
        </w:rPr>
        <w:t>,</w:t>
      </w:r>
      <w:r w:rsidRPr="005A488A">
        <w:rPr>
          <w:spacing w:val="-3"/>
        </w:rPr>
        <w:t xml:space="preserve"> </w:t>
      </w:r>
      <w:r w:rsidRPr="005A488A">
        <w:rPr>
          <w:spacing w:val="-3"/>
          <w:sz w:val="24"/>
          <w:szCs w:val="24"/>
        </w:rPr>
        <w:t>Chapecó,</w:t>
      </w:r>
      <w:r w:rsidRPr="005A488A">
        <w:rPr>
          <w:spacing w:val="-3"/>
        </w:rPr>
        <w:t xml:space="preserve"> </w:t>
      </w:r>
      <w:r w:rsidRPr="005A488A">
        <w:rPr>
          <w:spacing w:val="-3"/>
          <w:sz w:val="24"/>
          <w:szCs w:val="24"/>
        </w:rPr>
        <w:t>vol.</w:t>
      </w:r>
      <w:r w:rsidRPr="005A488A">
        <w:rPr>
          <w:spacing w:val="-3"/>
        </w:rPr>
        <w:t xml:space="preserve"> </w:t>
      </w:r>
      <w:r w:rsidRPr="005A488A">
        <w:rPr>
          <w:spacing w:val="-3"/>
          <w:sz w:val="24"/>
          <w:szCs w:val="24"/>
        </w:rPr>
        <w:t>2</w:t>
      </w:r>
      <w:r>
        <w:rPr>
          <w:spacing w:val="-3"/>
          <w:sz w:val="24"/>
          <w:szCs w:val="24"/>
        </w:rPr>
        <w:t>.</w:t>
      </w:r>
    </w:p>
    <w:p w:rsidR="005A488A" w:rsidRPr="001145A6" w:rsidRDefault="005A488A" w:rsidP="00EB79EE">
      <w:pPr>
        <w:widowControl w:val="0"/>
        <w:outlineLvl w:val="0"/>
        <w:rPr>
          <w:sz w:val="24"/>
          <w:szCs w:val="24"/>
        </w:rPr>
      </w:pPr>
    </w:p>
    <w:p w:rsidR="00E6256F" w:rsidRDefault="00726C07" w:rsidP="00C33D04">
      <w:pPr>
        <w:widowControl w:val="0"/>
        <w:rPr>
          <w:sz w:val="24"/>
        </w:rPr>
      </w:pPr>
      <w:r>
        <w:rPr>
          <w:sz w:val="24"/>
        </w:rPr>
        <w:t xml:space="preserve">Pakato / </w:t>
      </w:r>
      <w:r w:rsidR="00E6256F">
        <w:rPr>
          <w:sz w:val="24"/>
        </w:rPr>
        <w:t xml:space="preserve">Pacatus’ ( Latinus </w:t>
      </w:r>
      <w:r w:rsidR="00E6256F" w:rsidRPr="00E6256F">
        <w:rPr>
          <w:smallCaps/>
          <w:sz w:val="24"/>
        </w:rPr>
        <w:t>Pacatus Drepanus</w:t>
      </w:r>
      <w:r w:rsidR="00E6256F">
        <w:rPr>
          <w:sz w:val="24"/>
        </w:rPr>
        <w:t>, IV</w:t>
      </w:r>
      <w:r w:rsidR="00E6256F" w:rsidRPr="00E6256F">
        <w:rPr>
          <w:sz w:val="24"/>
          <w:vertAlign w:val="superscript"/>
        </w:rPr>
        <w:t>e</w:t>
      </w:r>
      <w:r w:rsidR="00E6256F">
        <w:rPr>
          <w:sz w:val="24"/>
        </w:rPr>
        <w:t xml:space="preserve"> siècle apr. J.-C.)</w:t>
      </w:r>
    </w:p>
    <w:p w:rsidR="00E6256F" w:rsidRDefault="00E6256F" w:rsidP="00307D6F">
      <w:pPr>
        <w:widowControl w:val="0"/>
        <w:rPr>
          <w:sz w:val="24"/>
          <w:szCs w:val="24"/>
        </w:rPr>
      </w:pPr>
      <w:r>
        <w:rPr>
          <w:sz w:val="24"/>
          <w:szCs w:val="24"/>
        </w:rPr>
        <w:t>[ une phrase</w:t>
      </w:r>
      <w:r w:rsidR="005F79A1">
        <w:rPr>
          <w:sz w:val="24"/>
          <w:szCs w:val="24"/>
        </w:rPr>
        <w:t> </w:t>
      </w:r>
      <w:r w:rsidR="005F79A1">
        <w:rPr>
          <w:rStyle w:val="Appelnotedebasdep"/>
          <w:sz w:val="24"/>
          <w:szCs w:val="24"/>
        </w:rPr>
        <w:footnoteReference w:id="303"/>
      </w:r>
      <w:r w:rsidR="00307D6F">
        <w:rPr>
          <w:sz w:val="24"/>
          <w:szCs w:val="24"/>
        </w:rPr>
        <w:t>,</w:t>
      </w:r>
      <w:r>
        <w:rPr>
          <w:sz w:val="24"/>
          <w:szCs w:val="24"/>
        </w:rPr>
        <w:t xml:space="preserve"> sans réf</w:t>
      </w:r>
      <w:r w:rsidR="00307D6F">
        <w:rPr>
          <w:sz w:val="24"/>
          <w:szCs w:val="24"/>
        </w:rPr>
        <w:t>érences, de</w:t>
      </w:r>
      <w:r w:rsidR="00307D6F">
        <w:rPr>
          <w:sz w:val="24"/>
          <w:szCs w:val="24"/>
        </w:rPr>
        <w:tab/>
      </w:r>
      <w:r>
        <w:rPr>
          <w:sz w:val="24"/>
          <w:szCs w:val="24"/>
        </w:rPr>
        <w:t xml:space="preserve">Magda Lena [ pseudonyme </w:t>
      </w:r>
      <w:r>
        <w:rPr>
          <w:sz w:val="24"/>
          <w:szCs w:val="24"/>
        </w:rPr>
        <w:tab/>
        <w:t>Magda Lena, " Antaŭ 1600 jaroj, 395 :</w:t>
      </w:r>
    </w:p>
    <w:p w:rsidR="00E6256F" w:rsidRPr="00D31472" w:rsidRDefault="00307D6F" w:rsidP="005F79A1">
      <w:pPr>
        <w:widowControl w:val="0"/>
        <w:ind w:left="567"/>
        <w:jc w:val="both"/>
        <w:rPr>
          <w:i/>
          <w:iCs/>
          <w:sz w:val="24"/>
          <w:szCs w:val="24"/>
        </w:rPr>
      </w:pPr>
      <w:r>
        <w:rPr>
          <w:sz w:val="24"/>
          <w:szCs w:val="24"/>
        </w:rPr>
        <w:t>son</w:t>
      </w:r>
      <w:r w:rsidR="005F79A1" w:rsidRPr="005F79A1">
        <w:rPr>
          <w:sz w:val="24"/>
          <w:szCs w:val="24"/>
        </w:rPr>
        <w:t xml:space="preserve"> </w:t>
      </w:r>
      <w:r w:rsidR="00D31472" w:rsidRPr="00D31472">
        <w:rPr>
          <w:i/>
          <w:iCs/>
          <w:sz w:val="24"/>
          <w:szCs w:val="24"/>
        </w:rPr>
        <w:t>Panegyricus Theodosio</w:t>
      </w:r>
      <w:r w:rsidR="00D31472">
        <w:rPr>
          <w:sz w:val="24"/>
          <w:szCs w:val="24"/>
        </w:rPr>
        <w:tab/>
      </w:r>
      <w:r w:rsidR="00E6256F">
        <w:rPr>
          <w:sz w:val="24"/>
          <w:szCs w:val="24"/>
        </w:rPr>
        <w:t xml:space="preserve">de Madeleine </w:t>
      </w:r>
      <w:r w:rsidR="00E6256F" w:rsidRPr="001E6DBD">
        <w:rPr>
          <w:smallCaps/>
          <w:sz w:val="24"/>
          <w:szCs w:val="24"/>
        </w:rPr>
        <w:t>de Zilah</w:t>
      </w:r>
      <w:r w:rsidR="00E6256F">
        <w:rPr>
          <w:sz w:val="24"/>
          <w:szCs w:val="24"/>
        </w:rPr>
        <w:t>  ? ]</w:t>
      </w:r>
      <w:r w:rsidR="00E6256F">
        <w:rPr>
          <w:sz w:val="24"/>
          <w:szCs w:val="24"/>
        </w:rPr>
        <w:tab/>
        <w:t xml:space="preserve">Duonigo de la romia imperio " , in </w:t>
      </w:r>
      <w:r w:rsidR="00D31472">
        <w:rPr>
          <w:i/>
          <w:iCs/>
          <w:sz w:val="24"/>
          <w:szCs w:val="24"/>
        </w:rPr>
        <w:t>La Augusto</w:t>
      </w:r>
      <w:r>
        <w:rPr>
          <w:sz w:val="24"/>
          <w:szCs w:val="24"/>
        </w:rPr>
        <w:t xml:space="preserve"> 45, 3</w:t>
      </w:r>
      <w:r w:rsidR="00D31472">
        <w:rPr>
          <w:sz w:val="24"/>
          <w:szCs w:val="24"/>
        </w:rPr>
        <w:t xml:space="preserve"> ( Rome, 388 ) ] </w:t>
      </w:r>
      <w:r w:rsidR="005F79A1">
        <w:rPr>
          <w:rStyle w:val="Appelnotedebasdep"/>
          <w:sz w:val="24"/>
          <w:szCs w:val="24"/>
        </w:rPr>
        <w:footnoteReference w:id="304"/>
      </w:r>
      <w:r w:rsidR="00E6256F">
        <w:rPr>
          <w:i/>
          <w:iCs/>
          <w:sz w:val="24"/>
          <w:szCs w:val="24"/>
        </w:rPr>
        <w:tab/>
      </w:r>
      <w:r w:rsidR="00D31472">
        <w:rPr>
          <w:i/>
          <w:iCs/>
          <w:sz w:val="24"/>
          <w:szCs w:val="24"/>
        </w:rPr>
        <w:tab/>
      </w:r>
      <w:r w:rsidR="00A414DE">
        <w:rPr>
          <w:i/>
          <w:iCs/>
          <w:sz w:val="24"/>
          <w:szCs w:val="24"/>
        </w:rPr>
        <w:tab/>
      </w:r>
      <w:r w:rsidR="00A414DE">
        <w:rPr>
          <w:i/>
          <w:iCs/>
          <w:sz w:val="24"/>
          <w:szCs w:val="24"/>
        </w:rPr>
        <w:tab/>
      </w:r>
      <w:r w:rsidR="00A414DE">
        <w:rPr>
          <w:i/>
          <w:iCs/>
          <w:sz w:val="24"/>
          <w:szCs w:val="24"/>
        </w:rPr>
        <w:tab/>
      </w:r>
      <w:r w:rsidR="00E6256F" w:rsidRPr="00AB32D6">
        <w:rPr>
          <w:i/>
          <w:iCs/>
          <w:sz w:val="24"/>
          <w:szCs w:val="24"/>
        </w:rPr>
        <w:t>gazeto</w:t>
      </w:r>
      <w:r w:rsidR="00E6256F">
        <w:rPr>
          <w:sz w:val="24"/>
          <w:szCs w:val="24"/>
        </w:rPr>
        <w:t xml:space="preserve"> n° 58, 30 avril 1995, p. 28.</w:t>
      </w:r>
    </w:p>
    <w:p w:rsidR="00726C07" w:rsidRDefault="00726C07" w:rsidP="00C33D04">
      <w:pPr>
        <w:widowControl w:val="0"/>
        <w:rPr>
          <w:sz w:val="24"/>
        </w:rPr>
      </w:pPr>
    </w:p>
    <w:p w:rsidR="00E954BF" w:rsidRDefault="00E954BF" w:rsidP="00C33D04">
      <w:pPr>
        <w:widowControl w:val="0"/>
        <w:rPr>
          <w:sz w:val="24"/>
        </w:rPr>
      </w:pPr>
      <w:r>
        <w:rPr>
          <w:sz w:val="24"/>
        </w:rPr>
        <w:t>Palladas (</w:t>
      </w:r>
      <w:r w:rsidR="00D8317F">
        <w:rPr>
          <w:sz w:val="24"/>
        </w:rPr>
        <w:t> </w:t>
      </w:r>
      <w:r>
        <w:rPr>
          <w:sz w:val="24"/>
        </w:rPr>
        <w:t>Παλλάδας, IV</w:t>
      </w:r>
      <w:r w:rsidRPr="00E954BF">
        <w:rPr>
          <w:sz w:val="24"/>
          <w:vertAlign w:val="superscript"/>
        </w:rPr>
        <w:t>e</w:t>
      </w:r>
      <w:r>
        <w:rPr>
          <w:sz w:val="24"/>
        </w:rPr>
        <w:t xml:space="preserve"> siècle apr. J.-C.)</w:t>
      </w:r>
    </w:p>
    <w:p w:rsidR="00E954BF" w:rsidRDefault="00C84078" w:rsidP="00E954BF">
      <w:pPr>
        <w:widowControl w:val="0"/>
        <w:rPr>
          <w:sz w:val="24"/>
        </w:rPr>
      </w:pPr>
      <w:r>
        <w:rPr>
          <w:sz w:val="24"/>
        </w:rPr>
        <w:t>" </w:t>
      </w:r>
      <w:r w:rsidR="00E954BF">
        <w:rPr>
          <w:sz w:val="24"/>
        </w:rPr>
        <w:t>Kvin epigramoj</w:t>
      </w:r>
      <w:r>
        <w:rPr>
          <w:sz w:val="24"/>
        </w:rPr>
        <w:t> "</w:t>
      </w:r>
      <w:r w:rsidR="00E954BF">
        <w:rPr>
          <w:sz w:val="24"/>
        </w:rPr>
        <w:tab/>
      </w:r>
      <w:r w:rsidR="00E954BF">
        <w:rPr>
          <w:sz w:val="24"/>
        </w:rPr>
        <w:tab/>
      </w:r>
      <w:r w:rsidR="00E954BF">
        <w:rPr>
          <w:sz w:val="24"/>
        </w:rPr>
        <w:tab/>
      </w:r>
      <w:r w:rsidR="00E954BF">
        <w:rPr>
          <w:sz w:val="24"/>
        </w:rPr>
        <w:tab/>
      </w:r>
      <w:r w:rsidR="00E954BF" w:rsidRPr="001901F4">
        <w:rPr>
          <w:sz w:val="24"/>
        </w:rPr>
        <w:t xml:space="preserve">K. </w:t>
      </w:r>
      <w:r w:rsidR="00E954BF" w:rsidRPr="001901F4">
        <w:rPr>
          <w:smallCaps/>
          <w:sz w:val="24"/>
        </w:rPr>
        <w:t>Kalocsay</w:t>
      </w:r>
      <w:r w:rsidR="00E954BF" w:rsidRPr="001901F4">
        <w:rPr>
          <w:i/>
          <w:smallCaps/>
          <w:sz w:val="24"/>
        </w:rPr>
        <w:t xml:space="preserve"> </w:t>
      </w:r>
      <w:r w:rsidR="00E954BF">
        <w:rPr>
          <w:i/>
          <w:smallCaps/>
          <w:sz w:val="24"/>
        </w:rPr>
        <w:tab/>
      </w:r>
      <w:r>
        <w:rPr>
          <w:i/>
          <w:smallCaps/>
          <w:sz w:val="24"/>
        </w:rPr>
        <w:tab/>
      </w:r>
      <w:r w:rsidR="00E954BF">
        <w:rPr>
          <w:iCs/>
          <w:smallCaps/>
          <w:sz w:val="24"/>
        </w:rPr>
        <w:t>V</w:t>
      </w:r>
      <w:r w:rsidR="00E954BF" w:rsidRPr="001901F4">
        <w:rPr>
          <w:i/>
          <w:sz w:val="24"/>
        </w:rPr>
        <w:tab/>
      </w:r>
      <w:r w:rsidR="00E954BF" w:rsidRPr="000B6C89">
        <w:rPr>
          <w:iCs/>
          <w:sz w:val="24"/>
        </w:rPr>
        <w:t>TS</w:t>
      </w:r>
      <w:r w:rsidR="00E954BF" w:rsidRPr="001901F4">
        <w:rPr>
          <w:sz w:val="24"/>
        </w:rPr>
        <w:t>, 1981, p.</w:t>
      </w:r>
      <w:r w:rsidR="00E954BF">
        <w:rPr>
          <w:sz w:val="24"/>
        </w:rPr>
        <w:t xml:space="preserve"> 148. [sans réf.]</w:t>
      </w:r>
    </w:p>
    <w:p w:rsidR="00E954BF" w:rsidRPr="001145A6" w:rsidRDefault="00E954BF" w:rsidP="00EB79EE">
      <w:pPr>
        <w:widowControl w:val="0"/>
        <w:outlineLvl w:val="0"/>
        <w:rPr>
          <w:sz w:val="24"/>
          <w:szCs w:val="24"/>
        </w:rPr>
      </w:pPr>
    </w:p>
    <w:p w:rsidR="00515CF1" w:rsidRDefault="00515CF1" w:rsidP="00372788">
      <w:pPr>
        <w:rPr>
          <w:sz w:val="24"/>
          <w:szCs w:val="24"/>
        </w:rPr>
      </w:pPr>
      <w:r w:rsidRPr="00515CF1">
        <w:rPr>
          <w:sz w:val="24"/>
          <w:szCs w:val="24"/>
        </w:rPr>
        <w:t>Parmenido ( </w:t>
      </w:r>
      <w:r w:rsidRPr="00515CF1">
        <w:rPr>
          <w:rStyle w:val="st"/>
          <w:sz w:val="24"/>
          <w:szCs w:val="24"/>
        </w:rPr>
        <w:t>Παρμεν</w:t>
      </w:r>
      <w:r w:rsidR="00372788">
        <w:rPr>
          <w:rStyle w:val="st"/>
          <w:sz w:val="24"/>
          <w:szCs w:val="24"/>
        </w:rPr>
        <w:t>ί</w:t>
      </w:r>
      <w:r w:rsidRPr="00515CF1">
        <w:rPr>
          <w:rStyle w:val="st"/>
          <w:sz w:val="24"/>
          <w:szCs w:val="24"/>
        </w:rPr>
        <w:t>δης, V</w:t>
      </w:r>
      <w:r w:rsidRPr="00515CF1">
        <w:rPr>
          <w:rStyle w:val="st"/>
          <w:sz w:val="24"/>
          <w:szCs w:val="24"/>
          <w:vertAlign w:val="superscript"/>
        </w:rPr>
        <w:t>e</w:t>
      </w:r>
      <w:r w:rsidRPr="00515CF1">
        <w:rPr>
          <w:rStyle w:val="st"/>
          <w:sz w:val="24"/>
          <w:szCs w:val="24"/>
        </w:rPr>
        <w:t xml:space="preserve"> s. av. J.-C.</w:t>
      </w:r>
      <w:r w:rsidRPr="00515CF1">
        <w:rPr>
          <w:sz w:val="24"/>
          <w:szCs w:val="24"/>
        </w:rPr>
        <w:t>)</w:t>
      </w:r>
    </w:p>
    <w:p w:rsidR="00CF5591" w:rsidRDefault="00515CF1" w:rsidP="00CF5591">
      <w:pPr>
        <w:widowControl w:val="0"/>
        <w:rPr>
          <w:sz w:val="24"/>
          <w:szCs w:val="24"/>
        </w:rPr>
      </w:pPr>
      <w:r w:rsidRPr="00CF5591">
        <w:rPr>
          <w:i/>
          <w:iCs/>
          <w:sz w:val="24"/>
          <w:szCs w:val="24"/>
        </w:rPr>
        <w:t>Fragmentoj</w:t>
      </w:r>
      <w:r>
        <w:rPr>
          <w:sz w:val="24"/>
          <w:szCs w:val="24"/>
        </w:rPr>
        <w:t xml:space="preserve"> 2, 3, 4, 5, 6, 7, 8</w:t>
      </w:r>
      <w:r w:rsidR="00CF5591">
        <w:rPr>
          <w:sz w:val="24"/>
          <w:szCs w:val="24"/>
        </w:rPr>
        <w:t xml:space="preserve"> (1-51)</w:t>
      </w:r>
      <w:r>
        <w:rPr>
          <w:sz w:val="24"/>
          <w:szCs w:val="24"/>
        </w:rPr>
        <w:t xml:space="preserve">, 10, 12, 14, 15, 16, </w:t>
      </w:r>
      <w:r w:rsidR="00CF5591">
        <w:rPr>
          <w:sz w:val="24"/>
          <w:szCs w:val="24"/>
        </w:rPr>
        <w:t>23</w:t>
      </w:r>
      <w:r>
        <w:rPr>
          <w:sz w:val="24"/>
          <w:szCs w:val="24"/>
        </w:rPr>
        <w:t xml:space="preserve"> </w:t>
      </w:r>
      <w:r w:rsidR="00CF5591">
        <w:rPr>
          <w:sz w:val="24"/>
          <w:szCs w:val="24"/>
        </w:rPr>
        <w:t xml:space="preserve">et 24.   [Prof.] Evaldo </w:t>
      </w:r>
      <w:r w:rsidR="00CF5591">
        <w:rPr>
          <w:smallCaps/>
          <w:sz w:val="24"/>
          <w:szCs w:val="24"/>
        </w:rPr>
        <w:t>Pauli</w:t>
      </w:r>
      <w:r w:rsidR="00CF5591">
        <w:rPr>
          <w:sz w:val="24"/>
          <w:szCs w:val="24"/>
        </w:rPr>
        <w:tab/>
        <w:t xml:space="preserve">" Ontologio de </w:t>
      </w:r>
    </w:p>
    <w:p w:rsidR="00515CF1" w:rsidRPr="00515CF1" w:rsidRDefault="00CF5591" w:rsidP="00CF5591">
      <w:pPr>
        <w:widowControl w:val="0"/>
        <w:jc w:val="right"/>
        <w:rPr>
          <w:sz w:val="24"/>
          <w:szCs w:val="24"/>
        </w:rPr>
      </w:pPr>
      <w:r>
        <w:rPr>
          <w:sz w:val="24"/>
          <w:szCs w:val="24"/>
        </w:rPr>
        <w:tab/>
      </w:r>
      <w:r>
        <w:rPr>
          <w:sz w:val="24"/>
          <w:szCs w:val="24"/>
        </w:rPr>
        <w:tab/>
      </w:r>
      <w:r>
        <w:rPr>
          <w:sz w:val="24"/>
          <w:szCs w:val="24"/>
        </w:rPr>
        <w:tab/>
      </w:r>
      <w:r>
        <w:rPr>
          <w:sz w:val="24"/>
          <w:szCs w:val="24"/>
        </w:rPr>
        <w:tab/>
        <w:t xml:space="preserve">Parmenido " , in </w:t>
      </w:r>
      <w:r>
        <w:rPr>
          <w:i/>
          <w:iCs/>
          <w:sz w:val="24"/>
          <w:szCs w:val="24"/>
        </w:rPr>
        <w:t>Simpozio : Filozofia revuo</w:t>
      </w:r>
      <w:r>
        <w:rPr>
          <w:sz w:val="24"/>
          <w:szCs w:val="24"/>
        </w:rPr>
        <w:t>, n° 1, mars 1983, p. 29-35.</w:t>
      </w:r>
    </w:p>
    <w:p w:rsidR="00791B82" w:rsidRDefault="00791B82" w:rsidP="00DB24AD">
      <w:pPr>
        <w:widowControl w:val="0"/>
        <w:rPr>
          <w:i/>
          <w:iCs/>
          <w:sz w:val="24"/>
          <w:szCs w:val="24"/>
        </w:rPr>
      </w:pPr>
      <w:r>
        <w:rPr>
          <w:sz w:val="24"/>
          <w:szCs w:val="24"/>
        </w:rPr>
        <w:t>[ une phrase sans réf.</w:t>
      </w:r>
      <w:r w:rsidR="00DB24AD">
        <w:rPr>
          <w:sz w:val="24"/>
          <w:szCs w:val="24"/>
        </w:rPr>
        <w:t> : fragm. 6, 1-2 ? </w:t>
      </w:r>
      <w:r>
        <w:rPr>
          <w:sz w:val="24"/>
          <w:szCs w:val="24"/>
        </w:rPr>
        <w:t>]</w:t>
      </w:r>
      <w:r w:rsidRPr="00791B82">
        <w:rPr>
          <w:sz w:val="24"/>
          <w:szCs w:val="24"/>
        </w:rPr>
        <w:t xml:space="preserve"> </w:t>
      </w:r>
      <w:r w:rsidR="00DB24AD">
        <w:rPr>
          <w:sz w:val="24"/>
          <w:szCs w:val="24"/>
        </w:rPr>
        <w:tab/>
      </w:r>
      <w:r>
        <w:rPr>
          <w:sz w:val="24"/>
          <w:szCs w:val="24"/>
        </w:rPr>
        <w:t>Arsenij Ĝ</w:t>
      </w:r>
      <w:r w:rsidRPr="006943AE">
        <w:rPr>
          <w:smallCaps/>
          <w:sz w:val="24"/>
          <w:szCs w:val="24"/>
        </w:rPr>
        <w:t>anyŝev</w:t>
      </w:r>
      <w:r>
        <w:rPr>
          <w:smallCaps/>
          <w:sz w:val="24"/>
          <w:szCs w:val="24"/>
        </w:rPr>
        <w:t xml:space="preserve">    P</w:t>
      </w:r>
      <w:r>
        <w:rPr>
          <w:sz w:val="24"/>
          <w:szCs w:val="24"/>
        </w:rPr>
        <w:tab/>
        <w:t xml:space="preserve">" Traktaĵo pri malestado " , in </w:t>
      </w:r>
      <w:r>
        <w:rPr>
          <w:i/>
          <w:iCs/>
          <w:sz w:val="24"/>
          <w:szCs w:val="24"/>
        </w:rPr>
        <w:t>Simpozio</w:t>
      </w:r>
      <w:r w:rsidR="00DB24AD">
        <w:rPr>
          <w:i/>
          <w:iCs/>
          <w:sz w:val="24"/>
          <w:szCs w:val="24"/>
        </w:rPr>
        <w:t> :</w:t>
      </w:r>
    </w:p>
    <w:p w:rsidR="00791B82" w:rsidRPr="00791B82" w:rsidRDefault="00791B82" w:rsidP="00DB24AD">
      <w:pPr>
        <w:widowControl w:val="0"/>
        <w:rPr>
          <w:sz w:val="24"/>
          <w:szCs w:val="24"/>
        </w:rPr>
      </w:pPr>
      <w:r>
        <w:rPr>
          <w:sz w:val="24"/>
          <w:szCs w:val="24"/>
        </w:rPr>
        <w:tab/>
      </w:r>
      <w:r>
        <w:rPr>
          <w:sz w:val="24"/>
          <w:szCs w:val="24"/>
        </w:rPr>
        <w:tab/>
      </w:r>
      <w:r>
        <w:rPr>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00DB24AD">
        <w:rPr>
          <w:i/>
          <w:iCs/>
          <w:sz w:val="24"/>
          <w:szCs w:val="24"/>
        </w:rPr>
        <w:t>Filozofia revuo</w:t>
      </w:r>
      <w:r w:rsidR="00DB24AD">
        <w:rPr>
          <w:sz w:val="24"/>
          <w:szCs w:val="24"/>
        </w:rPr>
        <w:t xml:space="preserve">, </w:t>
      </w:r>
      <w:r>
        <w:rPr>
          <w:sz w:val="24"/>
          <w:szCs w:val="24"/>
        </w:rPr>
        <w:t>n°</w:t>
      </w:r>
      <w:r w:rsidR="00DB24AD" w:rsidRPr="00DB24AD">
        <w:rPr>
          <w:sz w:val="16"/>
          <w:szCs w:val="16"/>
        </w:rPr>
        <w:t xml:space="preserve"> </w:t>
      </w:r>
      <w:r>
        <w:rPr>
          <w:sz w:val="24"/>
          <w:szCs w:val="24"/>
        </w:rPr>
        <w:t>20, nov.</w:t>
      </w:r>
      <w:r w:rsidRPr="00DB24AD">
        <w:rPr>
          <w:sz w:val="16"/>
          <w:szCs w:val="16"/>
        </w:rPr>
        <w:t xml:space="preserve"> </w:t>
      </w:r>
      <w:r>
        <w:rPr>
          <w:sz w:val="24"/>
          <w:szCs w:val="24"/>
        </w:rPr>
        <w:t>1992, p.  24.</w:t>
      </w:r>
    </w:p>
    <w:p w:rsidR="00515CF1" w:rsidRDefault="009B27BF" w:rsidP="0076317C">
      <w:pPr>
        <w:widowControl w:val="0"/>
        <w:rPr>
          <w:sz w:val="24"/>
          <w:szCs w:val="24"/>
        </w:rPr>
      </w:pPr>
      <w:r>
        <w:rPr>
          <w:sz w:val="24"/>
          <w:szCs w:val="24"/>
        </w:rPr>
        <w:t>[ une phrase du fragm. 8 ]</w:t>
      </w:r>
      <w:r>
        <w:rPr>
          <w:sz w:val="24"/>
          <w:szCs w:val="24"/>
        </w:rPr>
        <w:tab/>
      </w:r>
      <w:r>
        <w:rPr>
          <w:sz w:val="24"/>
          <w:szCs w:val="24"/>
        </w:rPr>
        <w:tab/>
      </w:r>
      <w:r>
        <w:rPr>
          <w:sz w:val="24"/>
          <w:szCs w:val="24"/>
        </w:rPr>
        <w:tab/>
        <w:t xml:space="preserve">[Prof.] Evaldo </w:t>
      </w:r>
      <w:r>
        <w:rPr>
          <w:smallCaps/>
          <w:sz w:val="24"/>
          <w:szCs w:val="24"/>
        </w:rPr>
        <w:t>Pauli</w:t>
      </w:r>
      <w:r w:rsidR="0076317C">
        <w:rPr>
          <w:sz w:val="24"/>
          <w:szCs w:val="24"/>
        </w:rPr>
        <w:tab/>
      </w:r>
      <w:r w:rsidR="0076317C" w:rsidRPr="0076317C">
        <w:rPr>
          <w:spacing w:val="-3"/>
          <w:sz w:val="24"/>
          <w:szCs w:val="24"/>
        </w:rPr>
        <w:t>"</w:t>
      </w:r>
      <w:r w:rsidRPr="0076317C">
        <w:rPr>
          <w:spacing w:val="-3"/>
          <w:sz w:val="24"/>
          <w:szCs w:val="24"/>
        </w:rPr>
        <w:t>Eterno, -ec</w:t>
      </w:r>
      <w:r w:rsidR="0076317C" w:rsidRPr="0076317C">
        <w:rPr>
          <w:spacing w:val="-3"/>
          <w:sz w:val="24"/>
          <w:szCs w:val="24"/>
        </w:rPr>
        <w:t>o</w:t>
      </w:r>
      <w:r w:rsidRPr="0076317C">
        <w:rPr>
          <w:spacing w:val="-3"/>
          <w:sz w:val="24"/>
          <w:szCs w:val="24"/>
        </w:rPr>
        <w:t>" ,</w:t>
      </w:r>
      <w:r w:rsidR="0076317C" w:rsidRPr="0076317C">
        <w:rPr>
          <w:spacing w:val="-3"/>
          <w:sz w:val="24"/>
          <w:szCs w:val="24"/>
        </w:rPr>
        <w:t xml:space="preserve"> </w:t>
      </w:r>
      <w:r w:rsidRPr="0076317C">
        <w:rPr>
          <w:i/>
          <w:iCs/>
          <w:spacing w:val="-3"/>
          <w:sz w:val="24"/>
          <w:szCs w:val="24"/>
        </w:rPr>
        <w:t>Simpozio </w:t>
      </w:r>
      <w:r w:rsidR="0076317C" w:rsidRPr="0076317C">
        <w:rPr>
          <w:spacing w:val="-3"/>
          <w:sz w:val="24"/>
          <w:szCs w:val="24"/>
        </w:rPr>
        <w:t xml:space="preserve"> </w:t>
      </w:r>
      <w:r w:rsidRPr="0076317C">
        <w:rPr>
          <w:spacing w:val="-3"/>
          <w:sz w:val="24"/>
          <w:szCs w:val="24"/>
        </w:rPr>
        <w:t xml:space="preserve">35, </w:t>
      </w:r>
      <w:r w:rsidR="0076317C" w:rsidRPr="0076317C">
        <w:rPr>
          <w:spacing w:val="-3"/>
          <w:sz w:val="24"/>
          <w:szCs w:val="24"/>
        </w:rPr>
        <w:t>5-</w:t>
      </w:r>
      <w:r w:rsidRPr="0076317C">
        <w:rPr>
          <w:spacing w:val="-3"/>
          <w:sz w:val="24"/>
          <w:szCs w:val="24"/>
        </w:rPr>
        <w:t>2000</w:t>
      </w:r>
      <w:r w:rsidR="0076317C" w:rsidRPr="0076317C">
        <w:rPr>
          <w:spacing w:val="-3"/>
          <w:sz w:val="24"/>
          <w:szCs w:val="24"/>
        </w:rPr>
        <w:t xml:space="preserve">, </w:t>
      </w:r>
      <w:r w:rsidRPr="0076317C">
        <w:rPr>
          <w:spacing w:val="-3"/>
          <w:sz w:val="24"/>
          <w:szCs w:val="24"/>
        </w:rPr>
        <w:t>45.</w:t>
      </w:r>
    </w:p>
    <w:p w:rsidR="00791B82" w:rsidRPr="001145A6" w:rsidRDefault="00791B82" w:rsidP="001F3AE9">
      <w:pPr>
        <w:widowControl w:val="0"/>
        <w:outlineLvl w:val="0"/>
        <w:rPr>
          <w:sz w:val="24"/>
          <w:szCs w:val="24"/>
        </w:rPr>
      </w:pPr>
    </w:p>
    <w:p w:rsidR="00E04A9B" w:rsidRPr="00E04A9B" w:rsidRDefault="00E04A9B" w:rsidP="00E04A9B">
      <w:pPr>
        <w:rPr>
          <w:sz w:val="24"/>
          <w:szCs w:val="24"/>
        </w:rPr>
      </w:pPr>
      <w:r w:rsidRPr="00E04A9B">
        <w:rPr>
          <w:sz w:val="24"/>
          <w:szCs w:val="24"/>
        </w:rPr>
        <w:t>Parmenion</w:t>
      </w:r>
      <w:r>
        <w:rPr>
          <w:sz w:val="24"/>
          <w:szCs w:val="24"/>
        </w:rPr>
        <w:t xml:space="preserve"> (</w:t>
      </w:r>
      <w:r w:rsidRPr="00E04A9B">
        <w:rPr>
          <w:sz w:val="24"/>
          <w:szCs w:val="24"/>
        </w:rPr>
        <w:t>Παρμενίων, I</w:t>
      </w:r>
      <w:r w:rsidRPr="00E04A9B">
        <w:rPr>
          <w:sz w:val="24"/>
          <w:szCs w:val="24"/>
          <w:vertAlign w:val="superscript"/>
        </w:rPr>
        <w:t>er</w:t>
      </w:r>
      <w:r w:rsidRPr="00E04A9B">
        <w:rPr>
          <w:sz w:val="24"/>
          <w:szCs w:val="24"/>
        </w:rPr>
        <w:t xml:space="preserve"> s. apr. J.-C.)</w:t>
      </w:r>
    </w:p>
    <w:p w:rsidR="00E04A9B" w:rsidRPr="00E04A9B" w:rsidRDefault="00E04A9B" w:rsidP="00E04A9B">
      <w:pPr>
        <w:rPr>
          <w:sz w:val="24"/>
          <w:szCs w:val="24"/>
        </w:rPr>
      </w:pPr>
      <w:r>
        <w:rPr>
          <w:sz w:val="24"/>
          <w:szCs w:val="24"/>
        </w:rPr>
        <w:t>"</w:t>
      </w:r>
      <w:r w:rsidR="007A3934">
        <w:rPr>
          <w:sz w:val="24"/>
          <w:szCs w:val="24"/>
        </w:rPr>
        <w:t> </w:t>
      </w:r>
      <w:r w:rsidRPr="00E04A9B">
        <w:rPr>
          <w:sz w:val="24"/>
          <w:szCs w:val="24"/>
        </w:rPr>
        <w:t>Por la virgulino Helena</w:t>
      </w:r>
      <w:r w:rsidR="007A3934">
        <w:rPr>
          <w:sz w:val="24"/>
          <w:szCs w:val="24"/>
        </w:rPr>
        <w:t> </w:t>
      </w:r>
      <w:r>
        <w:rPr>
          <w:sz w:val="24"/>
          <w:szCs w:val="24"/>
        </w:rPr>
        <w:t>"</w:t>
      </w:r>
      <w:r>
        <w:rPr>
          <w:sz w:val="24"/>
          <w:szCs w:val="24"/>
        </w:rPr>
        <w:tab/>
      </w:r>
      <w:r>
        <w:rPr>
          <w:sz w:val="24"/>
          <w:szCs w:val="24"/>
        </w:rPr>
        <w:tab/>
      </w:r>
      <w:r>
        <w:rPr>
          <w:sz w:val="24"/>
          <w:szCs w:val="24"/>
        </w:rPr>
        <w:tab/>
      </w:r>
      <w:r w:rsidRPr="001901F4">
        <w:rPr>
          <w:sz w:val="24"/>
        </w:rPr>
        <w:t xml:space="preserve">K. </w:t>
      </w:r>
      <w:r w:rsidRPr="001901F4">
        <w:rPr>
          <w:smallCaps/>
          <w:sz w:val="24"/>
        </w:rPr>
        <w:t>Kalocsay</w:t>
      </w:r>
      <w:r w:rsidRPr="001901F4">
        <w:rPr>
          <w:i/>
          <w:smallCaps/>
          <w:sz w:val="24"/>
        </w:rPr>
        <w:t xml:space="preserve"> </w:t>
      </w:r>
      <w:r>
        <w:rPr>
          <w:i/>
          <w:smallCaps/>
          <w:sz w:val="24"/>
        </w:rPr>
        <w:tab/>
      </w:r>
      <w:r w:rsidR="00C84078">
        <w:rPr>
          <w:i/>
          <w:smallCaps/>
          <w:sz w:val="24"/>
        </w:rPr>
        <w:tab/>
      </w:r>
      <w:r>
        <w:rPr>
          <w:iCs/>
          <w:smallCaps/>
          <w:sz w:val="24"/>
        </w:rPr>
        <w:t>V</w:t>
      </w:r>
      <w:r w:rsidRPr="001901F4">
        <w:rPr>
          <w:i/>
          <w:sz w:val="24"/>
        </w:rPr>
        <w:tab/>
      </w:r>
      <w:r w:rsidRPr="000B6C89">
        <w:rPr>
          <w:iCs/>
          <w:sz w:val="24"/>
        </w:rPr>
        <w:t>TS</w:t>
      </w:r>
      <w:r w:rsidRPr="001901F4">
        <w:rPr>
          <w:sz w:val="24"/>
        </w:rPr>
        <w:t>, 1981, p.</w:t>
      </w:r>
      <w:r>
        <w:rPr>
          <w:sz w:val="24"/>
        </w:rPr>
        <w:t xml:space="preserve"> 150.</w:t>
      </w:r>
    </w:p>
    <w:p w:rsidR="00BD73F8" w:rsidRDefault="00BD73F8" w:rsidP="00B63550">
      <w:pPr>
        <w:rPr>
          <w:smallCaps/>
          <w:sz w:val="24"/>
          <w:szCs w:val="24"/>
        </w:rPr>
      </w:pPr>
    </w:p>
    <w:p w:rsidR="00B63550" w:rsidRPr="00B63550" w:rsidRDefault="00B63550" w:rsidP="00B63550">
      <w:pPr>
        <w:rPr>
          <w:sz w:val="24"/>
          <w:szCs w:val="24"/>
        </w:rPr>
      </w:pPr>
      <w:r w:rsidRPr="00B63550">
        <w:rPr>
          <w:smallCaps/>
          <w:sz w:val="24"/>
          <w:szCs w:val="24"/>
        </w:rPr>
        <w:t>Pascoli</w:t>
      </w:r>
      <w:r w:rsidRPr="00B63550">
        <w:rPr>
          <w:sz w:val="24"/>
          <w:szCs w:val="24"/>
        </w:rPr>
        <w:t>, Giovanni (1855-1912)</w:t>
      </w:r>
    </w:p>
    <w:p w:rsidR="00B63550" w:rsidRDefault="00B63550" w:rsidP="00BD73F8">
      <w:pPr>
        <w:rPr>
          <w:sz w:val="24"/>
          <w:szCs w:val="24"/>
        </w:rPr>
      </w:pPr>
      <w:r w:rsidRPr="00B63550">
        <w:rPr>
          <w:b/>
          <w:bCs/>
          <w:i/>
          <w:iCs/>
          <w:sz w:val="24"/>
          <w:szCs w:val="24"/>
        </w:rPr>
        <w:t>Thallusa</w:t>
      </w:r>
      <w:r w:rsidR="00BD73F8">
        <w:rPr>
          <w:sz w:val="24"/>
          <w:szCs w:val="24"/>
        </w:rPr>
        <w:t xml:space="preserve"> [ et : " Ne tute mi mortos " ] </w:t>
      </w:r>
      <w:r w:rsidR="00BD73F8">
        <w:rPr>
          <w:rStyle w:val="Appelnotedebasdep"/>
          <w:sz w:val="24"/>
          <w:szCs w:val="24"/>
        </w:rPr>
        <w:footnoteReference w:id="305"/>
      </w:r>
      <w:r w:rsidR="00BD73F8">
        <w:rPr>
          <w:sz w:val="24"/>
          <w:szCs w:val="24"/>
        </w:rPr>
        <w:tab/>
      </w:r>
      <w:r>
        <w:rPr>
          <w:sz w:val="24"/>
          <w:szCs w:val="24"/>
        </w:rPr>
        <w:tab/>
      </w:r>
      <w:r w:rsidRPr="00B63550">
        <w:rPr>
          <w:sz w:val="24"/>
          <w:szCs w:val="24"/>
        </w:rPr>
        <w:t>Luigi M</w:t>
      </w:r>
      <w:r w:rsidRPr="00B63550">
        <w:rPr>
          <w:smallCaps/>
          <w:sz w:val="24"/>
          <w:szCs w:val="24"/>
        </w:rPr>
        <w:t>innaja</w:t>
      </w:r>
      <w:r w:rsidRPr="00B63550">
        <w:rPr>
          <w:sz w:val="24"/>
          <w:szCs w:val="24"/>
        </w:rPr>
        <w:t xml:space="preserve"> (1899-1974)</w:t>
      </w:r>
      <w:r>
        <w:rPr>
          <w:sz w:val="24"/>
          <w:szCs w:val="24"/>
        </w:rPr>
        <w:t xml:space="preserve"> V  </w:t>
      </w:r>
      <w:r w:rsidRPr="00B63550">
        <w:rPr>
          <w:sz w:val="24"/>
          <w:szCs w:val="24"/>
        </w:rPr>
        <w:t>Roma, 1969, 6 p.</w:t>
      </w:r>
      <w:r>
        <w:rPr>
          <w:sz w:val="24"/>
          <w:szCs w:val="24"/>
        </w:rPr>
        <w:t xml:space="preserve"> ( notice à :</w:t>
      </w:r>
    </w:p>
    <w:p w:rsidR="00B63550" w:rsidRPr="00B63550" w:rsidRDefault="00B63550" w:rsidP="00B63550">
      <w:pPr>
        <w:rPr>
          <w:spacing w:val="-3"/>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63550">
        <w:rPr>
          <w:spacing w:val="-3"/>
          <w:sz w:val="24"/>
          <w:szCs w:val="24"/>
        </w:rPr>
        <w:t>data.onb.ac.at/rec/AC04217334</w:t>
      </w:r>
      <w:r>
        <w:rPr>
          <w:spacing w:val="-3"/>
          <w:sz w:val="24"/>
          <w:szCs w:val="24"/>
        </w:rPr>
        <w:t> </w:t>
      </w:r>
      <w:r w:rsidRPr="00B63550">
        <w:rPr>
          <w:spacing w:val="-3"/>
          <w:sz w:val="24"/>
          <w:szCs w:val="24"/>
        </w:rPr>
        <w:t>)</w:t>
      </w:r>
    </w:p>
    <w:p w:rsidR="00B63550" w:rsidRPr="001F3AE9" w:rsidRDefault="00B63550" w:rsidP="001F3AE9">
      <w:pPr>
        <w:widowControl w:val="0"/>
        <w:outlineLvl w:val="0"/>
        <w:rPr>
          <w:sz w:val="10"/>
          <w:szCs w:val="10"/>
        </w:rPr>
      </w:pPr>
    </w:p>
    <w:p w:rsidR="00FB77ED" w:rsidRPr="00FB77ED" w:rsidRDefault="00BE059A" w:rsidP="00FB77ED">
      <w:pPr>
        <w:widowControl w:val="0"/>
        <w:rPr>
          <w:sz w:val="24"/>
        </w:rPr>
      </w:pPr>
      <w:r>
        <w:rPr>
          <w:sz w:val="24"/>
        </w:rPr>
        <w:t>sankta Paŭlo</w:t>
      </w:r>
    </w:p>
    <w:p w:rsidR="0025506D" w:rsidRDefault="00EB79EE" w:rsidP="007456F3">
      <w:pPr>
        <w:widowControl w:val="0"/>
        <w:rPr>
          <w:sz w:val="24"/>
        </w:rPr>
      </w:pPr>
      <w:r>
        <w:rPr>
          <w:b/>
          <w:bCs/>
          <w:i/>
          <w:iCs/>
          <w:sz w:val="24"/>
          <w:szCs w:val="24"/>
        </w:rPr>
        <w:t>Epistolo</w:t>
      </w:r>
      <w:r w:rsidR="0025506D" w:rsidRPr="0025506D">
        <w:rPr>
          <w:b/>
          <w:bCs/>
          <w:i/>
          <w:iCs/>
          <w:sz w:val="24"/>
          <w:szCs w:val="24"/>
        </w:rPr>
        <w:t xml:space="preserve"> al Filemon</w:t>
      </w:r>
      <w:r w:rsidR="00967442">
        <w:rPr>
          <w:b/>
          <w:bCs/>
          <w:i/>
          <w:iCs/>
          <w:sz w:val="24"/>
          <w:szCs w:val="24"/>
        </w:rPr>
        <w:t>o</w:t>
      </w:r>
      <w:r w:rsidR="0025506D">
        <w:rPr>
          <w:sz w:val="24"/>
          <w:szCs w:val="24"/>
        </w:rPr>
        <w:tab/>
      </w:r>
      <w:r w:rsidR="00967442">
        <w:rPr>
          <w:sz w:val="24"/>
          <w:szCs w:val="24"/>
        </w:rPr>
        <w:t xml:space="preserve">  </w:t>
      </w:r>
      <w:r w:rsidR="00967442" w:rsidRPr="00967442">
        <w:rPr>
          <w:sz w:val="22"/>
          <w:szCs w:val="22"/>
        </w:rPr>
        <w:t xml:space="preserve"> </w:t>
      </w:r>
      <w:r w:rsidR="007456F3">
        <w:rPr>
          <w:sz w:val="24"/>
          <w:szCs w:val="24"/>
        </w:rPr>
        <w:t xml:space="preserve">[Pasteur] </w:t>
      </w:r>
      <w:r w:rsidR="007456F3" w:rsidRPr="007456F3">
        <w:rPr>
          <w:sz w:val="24"/>
          <w:szCs w:val="24"/>
        </w:rPr>
        <w:t>F</w:t>
      </w:r>
      <w:r w:rsidR="007456F3">
        <w:rPr>
          <w:sz w:val="24"/>
          <w:szCs w:val="24"/>
        </w:rPr>
        <w:t>[</w:t>
      </w:r>
      <w:r w:rsidR="007456F3" w:rsidRPr="007456F3">
        <w:rPr>
          <w:sz w:val="24"/>
          <w:szCs w:val="24"/>
        </w:rPr>
        <w:t>riedrich Emil</w:t>
      </w:r>
      <w:r w:rsidR="007456F3">
        <w:rPr>
          <w:sz w:val="24"/>
          <w:szCs w:val="24"/>
        </w:rPr>
        <w:t>]</w:t>
      </w:r>
      <w:r w:rsidR="007456F3" w:rsidRPr="007456F3">
        <w:rPr>
          <w:sz w:val="24"/>
          <w:szCs w:val="24"/>
        </w:rPr>
        <w:t xml:space="preserve"> S</w:t>
      </w:r>
      <w:r w:rsidR="007456F3" w:rsidRPr="007456F3">
        <w:rPr>
          <w:smallCaps/>
          <w:sz w:val="24"/>
          <w:szCs w:val="24"/>
        </w:rPr>
        <w:t>chneeberger</w:t>
      </w:r>
      <w:r w:rsidR="007456F3" w:rsidRPr="007456F3">
        <w:rPr>
          <w:sz w:val="24"/>
          <w:szCs w:val="24"/>
        </w:rPr>
        <w:tab/>
      </w:r>
      <w:r w:rsidR="00967442">
        <w:rPr>
          <w:sz w:val="24"/>
          <w:szCs w:val="24"/>
        </w:rPr>
        <w:t xml:space="preserve">    </w:t>
      </w:r>
      <w:r w:rsidR="0025506D" w:rsidRPr="007456F3">
        <w:rPr>
          <w:sz w:val="24"/>
          <w:szCs w:val="24"/>
        </w:rPr>
        <w:t>P</w:t>
      </w:r>
      <w:r w:rsidR="0025506D">
        <w:rPr>
          <w:sz w:val="24"/>
        </w:rPr>
        <w:tab/>
      </w:r>
      <w:r w:rsidR="0025506D" w:rsidRPr="0025506D">
        <w:rPr>
          <w:i/>
          <w:iCs/>
          <w:sz w:val="24"/>
        </w:rPr>
        <w:t>Biblia Tradukisto</w:t>
      </w:r>
      <w:r w:rsidR="0025506D">
        <w:rPr>
          <w:sz w:val="24"/>
        </w:rPr>
        <w:t xml:space="preserve"> n° 1, 3-1908.</w:t>
      </w:r>
    </w:p>
    <w:p w:rsidR="007456F3" w:rsidRDefault="007456F3" w:rsidP="00EB79EE">
      <w:pPr>
        <w:widowControl w:val="0"/>
        <w:ind w:left="567"/>
        <w:rPr>
          <w:sz w:val="24"/>
          <w:szCs w:val="24"/>
        </w:rPr>
      </w:pPr>
      <w:r>
        <w:rPr>
          <w:sz w:val="24"/>
        </w:rPr>
        <w:t>Trad</w:t>
      </w:r>
      <w:r w:rsidR="00EB79EE">
        <w:rPr>
          <w:sz w:val="24"/>
        </w:rPr>
        <w:t>.</w:t>
      </w:r>
      <w:r>
        <w:rPr>
          <w:sz w:val="24"/>
        </w:rPr>
        <w:t xml:space="preserve"> révisée par le prêtre anglican John Cyprian R</w:t>
      </w:r>
      <w:r w:rsidRPr="00EB79EE">
        <w:rPr>
          <w:smallCaps/>
          <w:sz w:val="24"/>
        </w:rPr>
        <w:t>ust</w:t>
      </w:r>
      <w:r w:rsidR="00EB79EE">
        <w:rPr>
          <w:smallCaps/>
          <w:sz w:val="24"/>
        </w:rPr>
        <w:t>.</w:t>
      </w:r>
      <w:r w:rsidR="00EB79EE">
        <w:rPr>
          <w:rStyle w:val="Appelnotedebasdep"/>
          <w:smallCaps/>
          <w:sz w:val="24"/>
        </w:rPr>
        <w:footnoteReference w:id="306"/>
      </w:r>
    </w:p>
    <w:p w:rsidR="00ED6305" w:rsidRPr="00ED6305" w:rsidRDefault="00ED6305" w:rsidP="00ED6305">
      <w:pPr>
        <w:widowControl w:val="0"/>
        <w:rPr>
          <w:sz w:val="24"/>
          <w:szCs w:val="24"/>
        </w:rPr>
      </w:pPr>
      <w:r w:rsidRPr="00DD744D">
        <w:rPr>
          <w:i/>
          <w:iCs/>
          <w:sz w:val="24"/>
          <w:szCs w:val="24"/>
        </w:rPr>
        <w:t>La letero al Filipinanoj</w:t>
      </w:r>
      <w:r w:rsidRPr="00ED6305">
        <w:rPr>
          <w:sz w:val="24"/>
          <w:szCs w:val="24"/>
        </w:rPr>
        <w:tab/>
      </w:r>
      <w:r w:rsidRPr="00ED6305">
        <w:rPr>
          <w:sz w:val="24"/>
          <w:szCs w:val="24"/>
        </w:rPr>
        <w:tab/>
      </w:r>
      <w:r w:rsidRPr="00ED6305">
        <w:rPr>
          <w:sz w:val="24"/>
          <w:szCs w:val="24"/>
        </w:rPr>
        <w:tab/>
      </w:r>
      <w:r w:rsidRPr="00ED6305">
        <w:rPr>
          <w:sz w:val="24"/>
          <w:szCs w:val="24"/>
        </w:rPr>
        <w:tab/>
      </w:r>
      <w:r>
        <w:rPr>
          <w:sz w:val="24"/>
          <w:szCs w:val="24"/>
        </w:rPr>
        <w:tab/>
      </w:r>
      <w:r>
        <w:rPr>
          <w:sz w:val="24"/>
          <w:szCs w:val="24"/>
        </w:rPr>
        <w:tab/>
      </w:r>
      <w:r>
        <w:rPr>
          <w:sz w:val="24"/>
          <w:szCs w:val="24"/>
        </w:rPr>
        <w:tab/>
      </w:r>
      <w:r w:rsidRPr="00ED6305">
        <w:rPr>
          <w:sz w:val="24"/>
          <w:szCs w:val="24"/>
        </w:rPr>
        <w:t xml:space="preserve">ms. pour </w:t>
      </w:r>
      <w:r w:rsidRPr="00ED6305">
        <w:rPr>
          <w:i/>
          <w:iCs/>
          <w:sz w:val="24"/>
          <w:szCs w:val="24"/>
        </w:rPr>
        <w:t>Biblia Tradukisto</w:t>
      </w:r>
      <w:r w:rsidRPr="00ED6305">
        <w:rPr>
          <w:sz w:val="24"/>
          <w:szCs w:val="24"/>
        </w:rPr>
        <w:t xml:space="preserve"> n° 2, </w:t>
      </w:r>
    </w:p>
    <w:p w:rsidR="00ED6305" w:rsidRPr="00ED6305" w:rsidRDefault="00ED6305" w:rsidP="00ED6305">
      <w:pPr>
        <w:widowControl w:val="0"/>
        <w:ind w:left="7088"/>
        <w:rPr>
          <w:sz w:val="24"/>
          <w:szCs w:val="24"/>
        </w:rPr>
      </w:pPr>
      <w:r>
        <w:rPr>
          <w:sz w:val="24"/>
        </w:rPr>
        <w:t>1908 (non paru).</w:t>
      </w:r>
    </w:p>
    <w:p w:rsidR="00E65FCC" w:rsidRDefault="00880A4C" w:rsidP="00E65FCC">
      <w:pPr>
        <w:pStyle w:val="Notedebasdepage"/>
        <w:rPr>
          <w:i/>
          <w:iCs/>
          <w:sz w:val="24"/>
          <w:szCs w:val="24"/>
        </w:rPr>
      </w:pPr>
      <w:r w:rsidRPr="00E65FCC">
        <w:rPr>
          <w:bCs/>
          <w:i/>
          <w:sz w:val="24"/>
          <w:szCs w:val="24"/>
        </w:rPr>
        <w:t>Romanoj</w:t>
      </w:r>
      <w:r w:rsidRPr="00E65FCC">
        <w:rPr>
          <w:bCs/>
          <w:iCs/>
          <w:sz w:val="24"/>
          <w:szCs w:val="24"/>
        </w:rPr>
        <w:t xml:space="preserve"> 5,5</w:t>
      </w:r>
      <w:r w:rsidRPr="00E65FCC">
        <w:rPr>
          <w:bCs/>
          <w:iCs/>
          <w:sz w:val="24"/>
          <w:szCs w:val="24"/>
        </w:rPr>
        <w:tab/>
      </w:r>
      <w:r w:rsidRPr="00E65FCC">
        <w:rPr>
          <w:bCs/>
          <w:iCs/>
          <w:sz w:val="24"/>
          <w:szCs w:val="24"/>
        </w:rPr>
        <w:tab/>
      </w:r>
      <w:r w:rsidRPr="00E65FCC">
        <w:rPr>
          <w:bCs/>
          <w:iCs/>
          <w:sz w:val="24"/>
          <w:szCs w:val="24"/>
        </w:rPr>
        <w:tab/>
      </w:r>
      <w:r w:rsidRPr="00E65FCC">
        <w:rPr>
          <w:bCs/>
          <w:iCs/>
          <w:sz w:val="24"/>
          <w:szCs w:val="24"/>
        </w:rPr>
        <w:tab/>
      </w:r>
      <w:r w:rsidRPr="00E65FCC">
        <w:rPr>
          <w:bCs/>
          <w:iCs/>
          <w:sz w:val="24"/>
          <w:szCs w:val="24"/>
        </w:rPr>
        <w:tab/>
      </w:r>
      <w:r w:rsidR="00E65FCC" w:rsidRPr="00E65FCC">
        <w:rPr>
          <w:sz w:val="24"/>
          <w:szCs w:val="24"/>
        </w:rPr>
        <w:t>P[aul]</w:t>
      </w:r>
      <w:r w:rsidRPr="00E65FCC">
        <w:rPr>
          <w:sz w:val="24"/>
          <w:szCs w:val="24"/>
        </w:rPr>
        <w:t xml:space="preserve"> </w:t>
      </w:r>
      <w:r w:rsidR="00E65FCC" w:rsidRPr="00E65FCC">
        <w:rPr>
          <w:sz w:val="24"/>
          <w:szCs w:val="24"/>
        </w:rPr>
        <w:t>H[</w:t>
      </w:r>
      <w:r w:rsidR="00E65FCC" w:rsidRPr="00E65FCC">
        <w:rPr>
          <w:smallCaps/>
          <w:sz w:val="24"/>
          <w:szCs w:val="24"/>
        </w:rPr>
        <w:t>übner]</w:t>
      </w:r>
      <w:r w:rsidRPr="00E65FCC">
        <w:rPr>
          <w:sz w:val="24"/>
          <w:szCs w:val="24"/>
        </w:rPr>
        <w:tab/>
      </w:r>
      <w:r w:rsidRPr="00E65FCC">
        <w:rPr>
          <w:sz w:val="24"/>
          <w:szCs w:val="24"/>
        </w:rPr>
        <w:tab/>
      </w:r>
      <w:r w:rsidR="00E65FCC" w:rsidRPr="00E65FCC">
        <w:rPr>
          <w:sz w:val="24"/>
          <w:szCs w:val="24"/>
        </w:rPr>
        <w:t>P.</w:t>
      </w:r>
      <w:r w:rsidR="00E65FCC">
        <w:rPr>
          <w:sz w:val="24"/>
          <w:szCs w:val="24"/>
        </w:rPr>
        <w:t> </w:t>
      </w:r>
      <w:r w:rsidR="00E65FCC" w:rsidRPr="00E65FCC">
        <w:rPr>
          <w:sz w:val="24"/>
          <w:szCs w:val="24"/>
        </w:rPr>
        <w:t>H.</w:t>
      </w:r>
      <w:r w:rsidR="00E65FCC">
        <w:rPr>
          <w:sz w:val="24"/>
          <w:szCs w:val="24"/>
        </w:rPr>
        <w:t> </w:t>
      </w:r>
      <w:r w:rsidR="00E65FCC" w:rsidRPr="00E65FCC">
        <w:rPr>
          <w:sz w:val="24"/>
          <w:szCs w:val="24"/>
        </w:rPr>
        <w:t>, "</w:t>
      </w:r>
      <w:r w:rsidR="00E65FCC" w:rsidRPr="00E65FCC">
        <w:rPr>
          <w:sz w:val="16"/>
          <w:szCs w:val="16"/>
        </w:rPr>
        <w:t> </w:t>
      </w:r>
      <w:r w:rsidR="00E65FCC" w:rsidRPr="00E65FCC">
        <w:rPr>
          <w:sz w:val="24"/>
          <w:szCs w:val="24"/>
        </w:rPr>
        <w:t>Esperanto</w:t>
      </w:r>
      <w:r w:rsidR="00E65FCC" w:rsidRPr="00E65FCC">
        <w:rPr>
          <w:sz w:val="16"/>
          <w:szCs w:val="16"/>
        </w:rPr>
        <w:t> </w:t>
      </w:r>
      <w:r w:rsidR="00E65FCC" w:rsidRPr="00E65FCC">
        <w:rPr>
          <w:sz w:val="24"/>
          <w:szCs w:val="24"/>
        </w:rPr>
        <w:t xml:space="preserve">", in </w:t>
      </w:r>
      <w:r w:rsidR="00E65FCC">
        <w:rPr>
          <w:i/>
          <w:iCs/>
          <w:sz w:val="24"/>
          <w:szCs w:val="24"/>
        </w:rPr>
        <w:t>Esperanto</w:t>
      </w:r>
    </w:p>
    <w:p w:rsidR="00E65FCC" w:rsidRDefault="00E65FCC" w:rsidP="00E65FCC">
      <w:pPr>
        <w:pStyle w:val="Notedebasdepage"/>
        <w:ind w:left="567"/>
        <w:rPr>
          <w:i/>
          <w:iCs/>
          <w:sz w:val="24"/>
          <w:szCs w:val="24"/>
        </w:rPr>
      </w:pPr>
      <w:r>
        <w:rPr>
          <w:sz w:val="24"/>
          <w:szCs w:val="24"/>
        </w:rPr>
        <w:t>" Sed espero ne trompos "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65FCC">
        <w:rPr>
          <w:i/>
          <w:iCs/>
          <w:spacing w:val="-3"/>
          <w:sz w:val="24"/>
          <w:szCs w:val="24"/>
        </w:rPr>
        <w:t>en la servo de la Dia Regno :</w:t>
      </w:r>
      <w:r w:rsidRPr="00E65FCC">
        <w:rPr>
          <w:i/>
          <w:iCs/>
          <w:spacing w:val="-3"/>
          <w:sz w:val="16"/>
          <w:szCs w:val="16"/>
        </w:rPr>
        <w:t xml:space="preserve"> </w:t>
      </w:r>
      <w:r w:rsidRPr="00E65FCC">
        <w:rPr>
          <w:i/>
          <w:iCs/>
          <w:spacing w:val="-3"/>
          <w:sz w:val="24"/>
          <w:szCs w:val="24"/>
        </w:rPr>
        <w:t>Mo-</w:t>
      </w:r>
    </w:p>
    <w:p w:rsidR="00880A4C" w:rsidRPr="0013456B" w:rsidRDefault="00E65FCC" w:rsidP="00BF7750">
      <w:pPr>
        <w:pStyle w:val="Notedebasdepage"/>
        <w:ind w:left="2410"/>
        <w:rPr>
          <w:sz w:val="24"/>
          <w:szCs w:val="24"/>
        </w:rPr>
      </w:pPr>
      <w:r w:rsidRPr="00E65FCC">
        <w:rPr>
          <w:i/>
          <w:iCs/>
          <w:sz w:val="24"/>
          <w:szCs w:val="24"/>
        </w:rPr>
        <w:t xml:space="preserve">nataj raportoj pri la disvastiĝo de Esperanto inter la Kristanaj </w:t>
      </w:r>
      <w:r w:rsidRPr="00E65FCC">
        <w:rPr>
          <w:i/>
          <w:iCs/>
          <w:spacing w:val="-3"/>
          <w:sz w:val="24"/>
          <w:szCs w:val="24"/>
        </w:rPr>
        <w:t>Unuiĝoj de Junaj Viroj</w:t>
      </w:r>
      <w:r w:rsidRPr="00E65FCC">
        <w:rPr>
          <w:spacing w:val="-3"/>
          <w:sz w:val="24"/>
          <w:szCs w:val="24"/>
        </w:rPr>
        <w:t xml:space="preserve"> n°</w:t>
      </w:r>
      <w:r w:rsidRPr="00E65FCC">
        <w:rPr>
          <w:spacing w:val="-3"/>
          <w:sz w:val="16"/>
          <w:szCs w:val="16"/>
        </w:rPr>
        <w:t xml:space="preserve"> </w:t>
      </w:r>
      <w:r w:rsidRPr="00E65FCC">
        <w:rPr>
          <w:spacing w:val="-3"/>
          <w:sz w:val="24"/>
          <w:szCs w:val="24"/>
        </w:rPr>
        <w:t>3, avril</w:t>
      </w:r>
      <w:r>
        <w:rPr>
          <w:sz w:val="24"/>
          <w:szCs w:val="24"/>
        </w:rPr>
        <w:t xml:space="preserve"> 1908, p. [2]</w:t>
      </w:r>
      <w:r w:rsidR="00BF7750">
        <w:rPr>
          <w:sz w:val="24"/>
          <w:szCs w:val="24"/>
        </w:rPr>
        <w:t> </w:t>
      </w:r>
      <w:r w:rsidR="00BF7750">
        <w:rPr>
          <w:rStyle w:val="Appelnotedebasdep"/>
          <w:sz w:val="24"/>
          <w:szCs w:val="24"/>
        </w:rPr>
        <w:footnoteReference w:id="307"/>
      </w:r>
      <w:r w:rsidR="00BF7750">
        <w:rPr>
          <w:sz w:val="24"/>
          <w:szCs w:val="24"/>
        </w:rPr>
        <w:t> </w:t>
      </w:r>
      <w:r>
        <w:rPr>
          <w:sz w:val="24"/>
          <w:szCs w:val="24"/>
        </w:rPr>
        <w:t>;</w:t>
      </w:r>
      <w:r w:rsidRPr="00BF7750">
        <w:rPr>
          <w:sz w:val="18"/>
          <w:szCs w:val="18"/>
        </w:rPr>
        <w:t xml:space="preserve"> </w:t>
      </w:r>
      <w:r>
        <w:rPr>
          <w:sz w:val="24"/>
          <w:szCs w:val="24"/>
        </w:rPr>
        <w:t>reprod</w:t>
      </w:r>
      <w:r w:rsidR="00BF7750">
        <w:rPr>
          <w:sz w:val="24"/>
          <w:szCs w:val="24"/>
        </w:rPr>
        <w:t xml:space="preserve">. in </w:t>
      </w:r>
      <w:r w:rsidR="00880A4C" w:rsidRPr="00880A4C">
        <w:rPr>
          <w:sz w:val="24"/>
          <w:szCs w:val="24"/>
        </w:rPr>
        <w:t xml:space="preserve">H[endrik] A[rie] </w:t>
      </w:r>
      <w:r w:rsidR="00880A4C" w:rsidRPr="00880A4C">
        <w:rPr>
          <w:smallCaps/>
          <w:sz w:val="24"/>
          <w:szCs w:val="24"/>
        </w:rPr>
        <w:t>De Hoog</w:t>
      </w:r>
      <w:r w:rsidR="00880A4C" w:rsidRPr="00880A4C">
        <w:rPr>
          <w:sz w:val="24"/>
          <w:szCs w:val="24"/>
        </w:rPr>
        <w:t xml:space="preserve">, </w:t>
      </w:r>
      <w:r w:rsidR="00880A4C" w:rsidRPr="00880A4C">
        <w:rPr>
          <w:i/>
          <w:iCs/>
          <w:sz w:val="24"/>
          <w:szCs w:val="24"/>
        </w:rPr>
        <w:t>Nia h</w:t>
      </w:r>
      <w:r w:rsidR="0013456B">
        <w:rPr>
          <w:i/>
          <w:iCs/>
          <w:sz w:val="24"/>
          <w:szCs w:val="24"/>
        </w:rPr>
        <w:t>istorio : Kristana Esperantista</w:t>
      </w:r>
      <w:r w:rsidR="00BF7750">
        <w:rPr>
          <w:sz w:val="24"/>
          <w:szCs w:val="24"/>
        </w:rPr>
        <w:t xml:space="preserve"> </w:t>
      </w:r>
      <w:r w:rsidR="00880A4C" w:rsidRPr="00880A4C">
        <w:rPr>
          <w:i/>
          <w:iCs/>
          <w:sz w:val="24"/>
          <w:szCs w:val="24"/>
        </w:rPr>
        <w:t>Ligo Internacia de 1911-1961</w:t>
      </w:r>
      <w:r w:rsidR="0013456B">
        <w:rPr>
          <w:sz w:val="24"/>
          <w:szCs w:val="24"/>
        </w:rPr>
        <w:t>, [ s. l. </w:t>
      </w:r>
      <w:r w:rsidR="0013456B">
        <w:rPr>
          <w:rStyle w:val="Appelnotedebasdep"/>
          <w:sz w:val="24"/>
          <w:szCs w:val="24"/>
        </w:rPr>
        <w:footnoteReference w:id="308"/>
      </w:r>
      <w:r w:rsidR="0013456B">
        <w:rPr>
          <w:sz w:val="24"/>
          <w:szCs w:val="24"/>
        </w:rPr>
        <w:t> : ]</w:t>
      </w:r>
      <w:r w:rsidR="00880A4C" w:rsidRPr="00880A4C">
        <w:rPr>
          <w:sz w:val="24"/>
          <w:szCs w:val="24"/>
        </w:rPr>
        <w:t xml:space="preserve"> KELI, 1964, p. 9.</w:t>
      </w:r>
    </w:p>
    <w:p w:rsidR="00E9584E" w:rsidRDefault="00E9584E" w:rsidP="00E9584E">
      <w:pPr>
        <w:widowControl w:val="0"/>
        <w:rPr>
          <w:bCs/>
          <w:iCs/>
          <w:sz w:val="24"/>
        </w:rPr>
      </w:pPr>
      <w:r>
        <w:rPr>
          <w:bCs/>
          <w:iCs/>
          <w:sz w:val="24"/>
        </w:rPr>
        <w:t>*</w:t>
      </w:r>
      <w:r w:rsidRPr="0007089A">
        <w:rPr>
          <w:bCs/>
          <w:i/>
          <w:sz w:val="24"/>
        </w:rPr>
        <w:t xml:space="preserve">La Nova Testamento 7 : 1 </w:t>
      </w:r>
      <w:r w:rsidRPr="0007089A">
        <w:rPr>
          <w:i/>
          <w:sz w:val="24"/>
          <w:szCs w:val="24"/>
        </w:rPr>
        <w:t>Korintanoj,</w:t>
      </w:r>
      <w:r w:rsidRPr="006D2953">
        <w:rPr>
          <w:sz w:val="24"/>
          <w:szCs w:val="24"/>
        </w:rPr>
        <w:t xml:space="preserve"> [</w:t>
      </w:r>
      <w:r>
        <w:rPr>
          <w:sz w:val="24"/>
          <w:szCs w:val="24"/>
        </w:rPr>
        <w:t> </w:t>
      </w:r>
      <w:r w:rsidRPr="006D2953">
        <w:rPr>
          <w:bCs/>
          <w:iCs/>
          <w:sz w:val="24"/>
        </w:rPr>
        <w:t>H. G. W</w:t>
      </w:r>
      <w:r w:rsidRPr="006D2953">
        <w:rPr>
          <w:bCs/>
          <w:iCs/>
          <w:smallCaps/>
          <w:sz w:val="24"/>
        </w:rPr>
        <w:t>annemakers</w:t>
      </w:r>
      <w:r>
        <w:rPr>
          <w:rStyle w:val="Appelnotedebasdep"/>
          <w:bCs/>
          <w:iCs/>
          <w:smallCaps/>
          <w:sz w:val="24"/>
        </w:rPr>
        <w:footnoteReference w:id="309"/>
      </w:r>
      <w:r w:rsidRPr="006D2953">
        <w:rPr>
          <w:bCs/>
          <w:iCs/>
          <w:sz w:val="24"/>
        </w:rPr>
        <w:t xml:space="preserve"> et alii</w:t>
      </w:r>
      <w:r>
        <w:rPr>
          <w:bCs/>
          <w:iCs/>
          <w:sz w:val="24"/>
        </w:rPr>
        <w:t> </w:t>
      </w:r>
      <w:r w:rsidRPr="006D2953">
        <w:rPr>
          <w:bCs/>
          <w:iCs/>
          <w:sz w:val="24"/>
        </w:rPr>
        <w:t>?</w:t>
      </w:r>
      <w:r>
        <w:rPr>
          <w:bCs/>
          <w:iCs/>
          <w:sz w:val="24"/>
        </w:rPr>
        <w:t xml:space="preserve"> ] P </w:t>
      </w:r>
      <w:r w:rsidRPr="006D2953">
        <w:rPr>
          <w:bCs/>
          <w:iCs/>
          <w:sz w:val="24"/>
        </w:rPr>
        <w:t>Tilburg : Internacia</w:t>
      </w:r>
      <w:r w:rsidRPr="006D2953">
        <w:rPr>
          <w:bCs/>
          <w:iCs/>
          <w:sz w:val="16"/>
          <w:szCs w:val="16"/>
        </w:rPr>
        <w:t xml:space="preserve"> </w:t>
      </w:r>
      <w:r w:rsidRPr="006D2953">
        <w:rPr>
          <w:bCs/>
          <w:iCs/>
          <w:sz w:val="24"/>
        </w:rPr>
        <w:t>Katolika</w:t>
      </w:r>
      <w:r w:rsidRPr="006D2953">
        <w:rPr>
          <w:bCs/>
          <w:iCs/>
          <w:sz w:val="16"/>
          <w:szCs w:val="16"/>
        </w:rPr>
        <w:t xml:space="preserve"> </w:t>
      </w:r>
      <w:r w:rsidRPr="006D2953">
        <w:rPr>
          <w:bCs/>
          <w:iCs/>
          <w:sz w:val="24"/>
        </w:rPr>
        <w:t>In</w:t>
      </w:r>
      <w:r>
        <w:rPr>
          <w:bCs/>
          <w:iCs/>
          <w:sz w:val="24"/>
        </w:rPr>
        <w:t>-</w:t>
      </w:r>
    </w:p>
    <w:p w:rsidR="00E9584E" w:rsidRDefault="00E9584E" w:rsidP="00E9584E">
      <w:pPr>
        <w:widowControl w:val="0"/>
        <w:ind w:left="1416" w:firstLine="708"/>
        <w:rPr>
          <w:bCs/>
          <w:iCs/>
          <w:sz w:val="24"/>
        </w:rPr>
      </w:pPr>
      <w:r>
        <w:rPr>
          <w:i/>
          <w:iCs/>
          <w:sz w:val="24"/>
          <w:szCs w:val="24"/>
        </w:rPr>
        <w:t xml:space="preserve">     </w:t>
      </w:r>
      <w:r w:rsidRPr="0007089A">
        <w:rPr>
          <w:i/>
          <w:iCs/>
          <w:sz w:val="24"/>
          <w:szCs w:val="24"/>
        </w:rPr>
        <w:t>2 Korintanoj</w:t>
      </w:r>
      <w:r>
        <w:rPr>
          <w:bCs/>
          <w:iCs/>
          <w:sz w:val="24"/>
        </w:rPr>
        <w:tab/>
      </w:r>
      <w:r>
        <w:rPr>
          <w:bCs/>
          <w:iCs/>
          <w:sz w:val="24"/>
        </w:rPr>
        <w:tab/>
      </w:r>
      <w:r>
        <w:rPr>
          <w:bCs/>
          <w:iCs/>
          <w:sz w:val="24"/>
        </w:rPr>
        <w:tab/>
      </w:r>
      <w:r>
        <w:rPr>
          <w:bCs/>
          <w:iCs/>
          <w:sz w:val="24"/>
        </w:rPr>
        <w:tab/>
      </w:r>
      <w:r>
        <w:rPr>
          <w:bCs/>
          <w:iCs/>
          <w:sz w:val="24"/>
        </w:rPr>
        <w:tab/>
      </w:r>
      <w:r w:rsidRPr="006D2953">
        <w:rPr>
          <w:bCs/>
          <w:iCs/>
          <w:sz w:val="24"/>
        </w:rPr>
        <w:t>formejo, 1962,</w:t>
      </w:r>
      <w:r w:rsidRPr="006D2953">
        <w:rPr>
          <w:bCs/>
          <w:iCs/>
          <w:sz w:val="22"/>
          <w:szCs w:val="22"/>
        </w:rPr>
        <w:t xml:space="preserve"> </w:t>
      </w:r>
      <w:r>
        <w:rPr>
          <w:bCs/>
          <w:iCs/>
          <w:sz w:val="24"/>
        </w:rPr>
        <w:t>[71]</w:t>
      </w:r>
      <w:r w:rsidRPr="006D2953">
        <w:rPr>
          <w:bCs/>
          <w:iCs/>
          <w:sz w:val="16"/>
          <w:szCs w:val="16"/>
        </w:rPr>
        <w:t xml:space="preserve"> </w:t>
      </w:r>
      <w:r w:rsidRPr="006D2953">
        <w:rPr>
          <w:bCs/>
          <w:iCs/>
          <w:sz w:val="24"/>
        </w:rPr>
        <w:t>p.</w:t>
      </w:r>
    </w:p>
    <w:p w:rsidR="00E9584E" w:rsidRDefault="00E9584E" w:rsidP="00E9584E">
      <w:pPr>
        <w:widowControl w:val="0"/>
        <w:outlineLvl w:val="0"/>
        <w:rPr>
          <w:sz w:val="24"/>
        </w:rPr>
      </w:pPr>
      <w:r w:rsidRPr="00E9584E">
        <w:rPr>
          <w:sz w:val="24"/>
          <w:szCs w:val="24"/>
        </w:rPr>
        <w:t>*</w:t>
      </w:r>
      <w:r>
        <w:rPr>
          <w:sz w:val="24"/>
          <w:szCs w:val="24"/>
        </w:rPr>
        <w:t> </w:t>
      </w:r>
      <w:r w:rsidR="00BE1C35" w:rsidRPr="009665D1">
        <w:rPr>
          <w:sz w:val="24"/>
          <w:szCs w:val="24"/>
        </w:rPr>
        <w:t>1 Kor.</w:t>
      </w:r>
      <w:r w:rsidR="00BE1C35" w:rsidRPr="00BE1C35">
        <w:rPr>
          <w:sz w:val="24"/>
          <w:szCs w:val="24"/>
        </w:rPr>
        <w:t xml:space="preserve"> 10, 6 et 11</w:t>
      </w:r>
      <w:r>
        <w:rPr>
          <w:sz w:val="24"/>
          <w:szCs w:val="24"/>
        </w:rPr>
        <w:tab/>
      </w:r>
      <w:r>
        <w:rPr>
          <w:sz w:val="24"/>
          <w:szCs w:val="24"/>
        </w:rPr>
        <w:tab/>
      </w:r>
      <w:r>
        <w:rPr>
          <w:sz w:val="24"/>
          <w:szCs w:val="24"/>
        </w:rPr>
        <w:tab/>
      </w:r>
      <w:r>
        <w:rPr>
          <w:sz w:val="24"/>
          <w:szCs w:val="24"/>
        </w:rPr>
        <w:tab/>
        <w:t xml:space="preserve">H[enryk Herbert] </w:t>
      </w:r>
      <w:r>
        <w:rPr>
          <w:sz w:val="24"/>
        </w:rPr>
        <w:t>P</w:t>
      </w:r>
      <w:r>
        <w:rPr>
          <w:smallCaps/>
          <w:sz w:val="24"/>
        </w:rPr>
        <w:t>aruzel</w:t>
      </w:r>
      <w:r>
        <w:rPr>
          <w:sz w:val="24"/>
        </w:rPr>
        <w:tab/>
        <w:t xml:space="preserve">" Filono el Aleksandrio " , in </w:t>
      </w:r>
    </w:p>
    <w:p w:rsidR="00E9584E" w:rsidRDefault="00E9584E" w:rsidP="00E9584E">
      <w:pPr>
        <w:widowControl w:val="0"/>
        <w:outlineLv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5C3F24">
        <w:rPr>
          <w:i/>
          <w:iCs/>
          <w:sz w:val="24"/>
        </w:rPr>
        <w:t>Biblia Revuo</w:t>
      </w:r>
      <w:r>
        <w:rPr>
          <w:sz w:val="24"/>
        </w:rPr>
        <w:t xml:space="preserve">, </w:t>
      </w:r>
      <w:r w:rsidRPr="005C3F24">
        <w:rPr>
          <w:smallCaps/>
          <w:sz w:val="24"/>
        </w:rPr>
        <w:t>xi</w:t>
      </w:r>
      <w:r>
        <w:rPr>
          <w:sz w:val="24"/>
        </w:rPr>
        <w:t xml:space="preserve"> jaro, Tria serio,</w:t>
      </w:r>
    </w:p>
    <w:p w:rsidR="00BE1C35" w:rsidRDefault="00E9584E" w:rsidP="00E9584E">
      <w:pPr>
        <w:widowControl w:val="0"/>
        <w:rPr>
          <w:i/>
          <w:iCs/>
          <w:sz w:val="24"/>
          <w:szCs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avr.-juin 1975,</w:t>
      </w:r>
      <w:r w:rsidRPr="005C3F24">
        <w:t xml:space="preserve"> (p. 81-114)</w:t>
      </w:r>
      <w:r>
        <w:rPr>
          <w:sz w:val="24"/>
        </w:rPr>
        <w:t>, p. 109.</w:t>
      </w:r>
    </w:p>
    <w:p w:rsidR="00E9584E" w:rsidRDefault="00E9584E" w:rsidP="00E9584E">
      <w:pPr>
        <w:widowControl w:val="0"/>
        <w:rPr>
          <w:sz w:val="24"/>
          <w:szCs w:val="24"/>
        </w:rPr>
      </w:pPr>
      <w:r>
        <w:rPr>
          <w:sz w:val="24"/>
          <w:szCs w:val="24"/>
        </w:rPr>
        <w:t>* </w:t>
      </w:r>
      <w:r w:rsidRPr="00BE059A">
        <w:rPr>
          <w:sz w:val="24"/>
          <w:szCs w:val="24"/>
        </w:rPr>
        <w:t>"Kristana amo : Parafrazado de 1 Kor. 13, 1-7</w:t>
      </w:r>
      <w:r>
        <w:rPr>
          <w:sz w:val="24"/>
          <w:szCs w:val="24"/>
        </w:rPr>
        <w:t> </w:t>
      </w:r>
      <w:r w:rsidRPr="00BE059A">
        <w:rPr>
          <w:sz w:val="24"/>
          <w:szCs w:val="24"/>
        </w:rPr>
        <w:t xml:space="preserve">" Francisko Valdomiro </w:t>
      </w:r>
      <w:r w:rsidRPr="00BE059A">
        <w:rPr>
          <w:smallCaps/>
          <w:sz w:val="24"/>
          <w:szCs w:val="24"/>
        </w:rPr>
        <w:t>Lorenz</w:t>
      </w:r>
      <w:r w:rsidRPr="00BE059A">
        <w:rPr>
          <w:sz w:val="24"/>
          <w:szCs w:val="24"/>
        </w:rPr>
        <w:tab/>
      </w:r>
      <w:r>
        <w:rPr>
          <w:sz w:val="24"/>
          <w:szCs w:val="24"/>
        </w:rPr>
        <w:t xml:space="preserve">reprod. in </w:t>
      </w:r>
      <w:r w:rsidRPr="00E708D4">
        <w:rPr>
          <w:i/>
          <w:iCs/>
          <w:sz w:val="24"/>
          <w:szCs w:val="24"/>
        </w:rPr>
        <w:t>Fonto</w:t>
      </w:r>
      <w:r>
        <w:rPr>
          <w:sz w:val="24"/>
          <w:szCs w:val="24"/>
        </w:rPr>
        <w:t xml:space="preserve"> n° 304,</w:t>
      </w:r>
    </w:p>
    <w:p w:rsidR="00E9584E" w:rsidRDefault="00E9584E" w:rsidP="00E9584E">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avril 2006, p. 9.</w:t>
      </w:r>
    </w:p>
    <w:p w:rsidR="00E9584E" w:rsidRDefault="00E9584E" w:rsidP="00E9584E">
      <w:pPr>
        <w:widowControl w:val="0"/>
        <w:rPr>
          <w:spacing w:val="-3"/>
          <w:sz w:val="24"/>
          <w:szCs w:val="24"/>
        </w:rPr>
      </w:pPr>
      <w:r>
        <w:rPr>
          <w:sz w:val="24"/>
          <w:szCs w:val="24"/>
        </w:rPr>
        <w:t xml:space="preserve">*"La amo : Al la </w:t>
      </w:r>
      <w:r w:rsidRPr="00BE059A">
        <w:rPr>
          <w:sz w:val="24"/>
          <w:szCs w:val="24"/>
        </w:rPr>
        <w:t>Kor</w:t>
      </w:r>
      <w:r>
        <w:rPr>
          <w:sz w:val="24"/>
          <w:szCs w:val="24"/>
        </w:rPr>
        <w:t>intanoj</w:t>
      </w:r>
      <w:r w:rsidRPr="00BE059A">
        <w:rPr>
          <w:sz w:val="24"/>
          <w:szCs w:val="24"/>
        </w:rPr>
        <w:t xml:space="preserve"> 13, 1-7</w:t>
      </w:r>
      <w:r>
        <w:rPr>
          <w:sz w:val="24"/>
          <w:szCs w:val="24"/>
        </w:rPr>
        <w:t>"</w:t>
      </w:r>
      <w:r>
        <w:rPr>
          <w:sz w:val="24"/>
          <w:szCs w:val="24"/>
        </w:rPr>
        <w:tab/>
      </w:r>
      <w:r>
        <w:rPr>
          <w:sz w:val="24"/>
          <w:szCs w:val="24"/>
        </w:rPr>
        <w:tab/>
        <w:t>Gerrit</w:t>
      </w:r>
      <w:r w:rsidRPr="001901F4">
        <w:rPr>
          <w:sz w:val="24"/>
        </w:rPr>
        <w:t xml:space="preserve"> B</w:t>
      </w:r>
      <w:r w:rsidRPr="00836B78">
        <w:rPr>
          <w:smallCaps/>
          <w:sz w:val="24"/>
        </w:rPr>
        <w:t>erveling</w:t>
      </w:r>
      <w:r>
        <w:rPr>
          <w:sz w:val="24"/>
          <w:szCs w:val="24"/>
        </w:rPr>
        <w:tab/>
        <w:t xml:space="preserve">   P</w:t>
      </w:r>
      <w:r>
        <w:rPr>
          <w:sz w:val="24"/>
          <w:szCs w:val="24"/>
        </w:rPr>
        <w:tab/>
      </w:r>
      <w:r w:rsidRPr="00E708D4">
        <w:rPr>
          <w:spacing w:val="-3"/>
          <w:sz w:val="24"/>
          <w:szCs w:val="24"/>
        </w:rPr>
        <w:t>repr.</w:t>
      </w:r>
      <w:r w:rsidRPr="00E708D4">
        <w:rPr>
          <w:spacing w:val="-3"/>
          <w:sz w:val="16"/>
          <w:szCs w:val="16"/>
        </w:rPr>
        <w:t xml:space="preserve"> </w:t>
      </w:r>
      <w:r w:rsidRPr="00E708D4">
        <w:rPr>
          <w:spacing w:val="-3"/>
          <w:sz w:val="24"/>
          <w:szCs w:val="24"/>
        </w:rPr>
        <w:t xml:space="preserve">in </w:t>
      </w:r>
      <w:r w:rsidRPr="00E708D4">
        <w:rPr>
          <w:i/>
          <w:iCs/>
          <w:spacing w:val="-3"/>
          <w:sz w:val="24"/>
          <w:szCs w:val="24"/>
        </w:rPr>
        <w:t>Fonto</w:t>
      </w:r>
      <w:r w:rsidRPr="00E708D4">
        <w:rPr>
          <w:spacing w:val="-3"/>
          <w:sz w:val="24"/>
          <w:szCs w:val="24"/>
        </w:rPr>
        <w:t xml:space="preserve"> n°</w:t>
      </w:r>
      <w:r w:rsidRPr="00E708D4">
        <w:rPr>
          <w:spacing w:val="-3"/>
          <w:sz w:val="10"/>
          <w:szCs w:val="10"/>
        </w:rPr>
        <w:t xml:space="preserve"> </w:t>
      </w:r>
      <w:r w:rsidRPr="00E708D4">
        <w:rPr>
          <w:spacing w:val="-3"/>
          <w:sz w:val="24"/>
          <w:szCs w:val="24"/>
        </w:rPr>
        <w:t>304,</w:t>
      </w:r>
      <w:r w:rsidRPr="00E708D4">
        <w:rPr>
          <w:spacing w:val="-3"/>
          <w:sz w:val="16"/>
          <w:szCs w:val="16"/>
        </w:rPr>
        <w:t xml:space="preserve"> </w:t>
      </w:r>
      <w:r w:rsidRPr="00E708D4">
        <w:rPr>
          <w:spacing w:val="-3"/>
          <w:sz w:val="24"/>
          <w:szCs w:val="24"/>
        </w:rPr>
        <w:t>4-2006,</w:t>
      </w:r>
      <w:r w:rsidRPr="00E708D4">
        <w:rPr>
          <w:spacing w:val="-3"/>
          <w:sz w:val="16"/>
          <w:szCs w:val="16"/>
        </w:rPr>
        <w:t xml:space="preserve"> </w:t>
      </w:r>
      <w:r w:rsidRPr="00E708D4">
        <w:rPr>
          <w:spacing w:val="-3"/>
          <w:sz w:val="24"/>
          <w:szCs w:val="24"/>
        </w:rPr>
        <w:t>p.</w:t>
      </w:r>
      <w:r w:rsidRPr="00E708D4">
        <w:rPr>
          <w:spacing w:val="-3"/>
          <w:sz w:val="8"/>
          <w:szCs w:val="8"/>
        </w:rPr>
        <w:t xml:space="preserve"> </w:t>
      </w:r>
      <w:r w:rsidRPr="00E708D4">
        <w:rPr>
          <w:spacing w:val="-3"/>
          <w:sz w:val="24"/>
          <w:szCs w:val="24"/>
        </w:rPr>
        <w:t>8.</w:t>
      </w:r>
    </w:p>
    <w:p w:rsidR="005D240F" w:rsidRDefault="00E9584E" w:rsidP="00E9584E">
      <w:pPr>
        <w:widowControl w:val="0"/>
        <w:rPr>
          <w:spacing w:val="-3"/>
          <w:sz w:val="24"/>
          <w:szCs w:val="24"/>
        </w:rPr>
      </w:pPr>
      <w:r w:rsidRPr="00E9584E">
        <w:rPr>
          <w:sz w:val="24"/>
          <w:szCs w:val="24"/>
        </w:rPr>
        <w:t>*</w:t>
      </w:r>
      <w:r>
        <w:rPr>
          <w:sz w:val="24"/>
          <w:szCs w:val="24"/>
        </w:rPr>
        <w:t> </w:t>
      </w:r>
      <w:r w:rsidR="005D240F" w:rsidRPr="009665D1">
        <w:rPr>
          <w:sz w:val="24"/>
          <w:szCs w:val="24"/>
        </w:rPr>
        <w:t>1 Corinthiens</w:t>
      </w:r>
      <w:r w:rsidR="005D240F">
        <w:rPr>
          <w:sz w:val="24"/>
          <w:szCs w:val="24"/>
        </w:rPr>
        <w:t xml:space="preserve"> 14, 9-11</w:t>
      </w:r>
      <w:r w:rsidR="005D240F">
        <w:rPr>
          <w:sz w:val="24"/>
          <w:szCs w:val="24"/>
        </w:rPr>
        <w:tab/>
      </w:r>
      <w:r w:rsidR="005D240F">
        <w:rPr>
          <w:sz w:val="24"/>
          <w:szCs w:val="24"/>
        </w:rPr>
        <w:tab/>
      </w:r>
      <w:r w:rsidR="005D240F">
        <w:rPr>
          <w:sz w:val="24"/>
          <w:szCs w:val="24"/>
        </w:rPr>
        <w:tab/>
      </w:r>
      <w:r w:rsidR="005D240F">
        <w:rPr>
          <w:sz w:val="24"/>
        </w:rPr>
        <w:t>[ non indiqué ]</w:t>
      </w:r>
      <w:r w:rsidR="005D240F">
        <w:rPr>
          <w:sz w:val="24"/>
        </w:rPr>
        <w:tab/>
      </w:r>
      <w:r w:rsidR="005D240F">
        <w:rPr>
          <w:sz w:val="24"/>
        </w:rPr>
        <w:tab/>
        <w:t>P</w:t>
      </w:r>
      <w:r w:rsidR="005D240F">
        <w:rPr>
          <w:sz w:val="24"/>
        </w:rPr>
        <w:tab/>
      </w:r>
      <w:r w:rsidR="005D240F" w:rsidRPr="00B26309">
        <w:rPr>
          <w:sz w:val="24"/>
          <w:szCs w:val="24"/>
        </w:rPr>
        <w:t>SB (BFBS)</w:t>
      </w:r>
      <w:r w:rsidR="005D240F">
        <w:rPr>
          <w:sz w:val="24"/>
          <w:szCs w:val="24"/>
        </w:rPr>
        <w:t xml:space="preserve">, reproduit in </w:t>
      </w:r>
      <w:r w:rsidR="005D240F" w:rsidRPr="0028764F">
        <w:rPr>
          <w:spacing w:val="-8"/>
          <w:sz w:val="24"/>
          <w:szCs w:val="24"/>
        </w:rPr>
        <w:t>Isaj</w:t>
      </w:r>
      <w:r w:rsidR="005D240F" w:rsidRPr="0028764F">
        <w:rPr>
          <w:spacing w:val="-3"/>
          <w:sz w:val="24"/>
          <w:szCs w:val="24"/>
        </w:rPr>
        <w:t xml:space="preserve"> </w:t>
      </w:r>
    </w:p>
    <w:p w:rsidR="005D240F" w:rsidRDefault="005D240F" w:rsidP="005D240F">
      <w:pPr>
        <w:widowControl w:val="0"/>
        <w:rPr>
          <w:i/>
          <w:iCs/>
          <w:spacing w:val="-3"/>
          <w:sz w:val="24"/>
          <w:szCs w:val="24"/>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sidRPr="0028764F">
        <w:rPr>
          <w:spacing w:val="-3"/>
          <w:sz w:val="24"/>
          <w:szCs w:val="24"/>
        </w:rPr>
        <w:t>D</w:t>
      </w:r>
      <w:r w:rsidRPr="0028764F">
        <w:rPr>
          <w:smallCaps/>
          <w:spacing w:val="-3"/>
          <w:sz w:val="24"/>
          <w:szCs w:val="24"/>
        </w:rPr>
        <w:t>ratwer</w:t>
      </w:r>
      <w:r w:rsidRPr="0028764F">
        <w:rPr>
          <w:spacing w:val="-3"/>
          <w:sz w:val="24"/>
          <w:szCs w:val="24"/>
        </w:rPr>
        <w:t xml:space="preserve">, </w:t>
      </w:r>
      <w:r w:rsidRPr="0028764F">
        <w:rPr>
          <w:i/>
          <w:iCs/>
          <w:spacing w:val="-8"/>
          <w:sz w:val="24"/>
          <w:szCs w:val="24"/>
        </w:rPr>
        <w:t xml:space="preserve">Pri </w:t>
      </w:r>
      <w:r>
        <w:rPr>
          <w:i/>
          <w:iCs/>
          <w:spacing w:val="-3"/>
          <w:sz w:val="24"/>
          <w:szCs w:val="24"/>
        </w:rPr>
        <w:t>internacia lingvo</w:t>
      </w:r>
    </w:p>
    <w:p w:rsidR="005D240F" w:rsidRPr="005D240F" w:rsidRDefault="005D240F" w:rsidP="005D240F">
      <w:pPr>
        <w:widowControl w:val="0"/>
        <w:jc w:val="right"/>
        <w:rPr>
          <w:sz w:val="24"/>
          <w:szCs w:val="24"/>
        </w:rPr>
      </w:pPr>
      <w:r w:rsidRPr="005D240F">
        <w:rPr>
          <w:i/>
          <w:iCs/>
          <w:sz w:val="24"/>
          <w:szCs w:val="24"/>
        </w:rPr>
        <w:t>dum</w:t>
      </w:r>
      <w:r w:rsidRPr="005D240F">
        <w:rPr>
          <w:sz w:val="24"/>
          <w:szCs w:val="24"/>
        </w:rPr>
        <w:t xml:space="preserve"> </w:t>
      </w:r>
      <w:r w:rsidRPr="005D240F">
        <w:rPr>
          <w:i/>
          <w:iCs/>
          <w:sz w:val="24"/>
          <w:szCs w:val="24"/>
        </w:rPr>
        <w:t>jarcentoj</w:t>
      </w:r>
      <w:r w:rsidRPr="005D240F">
        <w:rPr>
          <w:sz w:val="24"/>
          <w:szCs w:val="24"/>
        </w:rPr>
        <w:t>,</w:t>
      </w:r>
      <w:r w:rsidRPr="005D240F">
        <w:rPr>
          <w:sz w:val="16"/>
          <w:szCs w:val="16"/>
        </w:rPr>
        <w:t xml:space="preserve"> </w:t>
      </w:r>
      <w:r w:rsidRPr="005D240F">
        <w:rPr>
          <w:sz w:val="24"/>
          <w:szCs w:val="24"/>
        </w:rPr>
        <w:t>Tel-Avivo : [ autoédition ] , 1977 </w:t>
      </w:r>
      <w:r w:rsidRPr="005D240F">
        <w:rPr>
          <w:sz w:val="24"/>
          <w:szCs w:val="24"/>
          <w:vertAlign w:val="superscript"/>
        </w:rPr>
        <w:t>2</w:t>
      </w:r>
      <w:r w:rsidRPr="005D240F">
        <w:rPr>
          <w:sz w:val="24"/>
          <w:szCs w:val="24"/>
        </w:rPr>
        <w:t>,</w:t>
      </w:r>
      <w:r w:rsidRPr="005D240F">
        <w:rPr>
          <w:sz w:val="16"/>
          <w:szCs w:val="16"/>
        </w:rPr>
        <w:t xml:space="preserve"> </w:t>
      </w:r>
      <w:r w:rsidRPr="005D240F">
        <w:rPr>
          <w:sz w:val="24"/>
          <w:szCs w:val="24"/>
        </w:rPr>
        <w:t>p.</w:t>
      </w:r>
      <w:r>
        <w:rPr>
          <w:sz w:val="24"/>
          <w:szCs w:val="24"/>
        </w:rPr>
        <w:t> </w:t>
      </w:r>
      <w:r w:rsidRPr="005D240F">
        <w:rPr>
          <w:sz w:val="24"/>
          <w:szCs w:val="24"/>
        </w:rPr>
        <w:t>1.</w:t>
      </w:r>
    </w:p>
    <w:p w:rsidR="00741A33" w:rsidRDefault="00E9584E" w:rsidP="00E9584E">
      <w:pPr>
        <w:widowControl w:val="0"/>
        <w:rPr>
          <w:sz w:val="24"/>
          <w:szCs w:val="24"/>
        </w:rPr>
      </w:pPr>
      <w:r w:rsidRPr="00E9584E">
        <w:rPr>
          <w:sz w:val="24"/>
          <w:szCs w:val="24"/>
        </w:rPr>
        <w:t>*</w:t>
      </w:r>
      <w:r>
        <w:rPr>
          <w:sz w:val="24"/>
          <w:szCs w:val="24"/>
        </w:rPr>
        <w:t> </w:t>
      </w:r>
      <w:r w:rsidR="00741A33" w:rsidRPr="009665D1">
        <w:rPr>
          <w:sz w:val="24"/>
          <w:szCs w:val="24"/>
        </w:rPr>
        <w:t>2 Kor.</w:t>
      </w:r>
      <w:r>
        <w:rPr>
          <w:sz w:val="24"/>
          <w:szCs w:val="24"/>
        </w:rPr>
        <w:t xml:space="preserve"> 4, 6-12 ; 6, 8-10</w:t>
      </w:r>
      <w:r w:rsidR="00741A33">
        <w:rPr>
          <w:sz w:val="24"/>
          <w:szCs w:val="24"/>
        </w:rPr>
        <w:tab/>
      </w:r>
      <w:r w:rsidR="00741A33">
        <w:rPr>
          <w:sz w:val="24"/>
          <w:szCs w:val="24"/>
        </w:rPr>
        <w:tab/>
      </w:r>
      <w:r w:rsidR="00741A33">
        <w:rPr>
          <w:sz w:val="24"/>
          <w:szCs w:val="24"/>
        </w:rPr>
        <w:tab/>
      </w:r>
      <w:r w:rsidR="00741A33">
        <w:rPr>
          <w:sz w:val="24"/>
        </w:rPr>
        <w:t>[ non indiqué ]</w:t>
      </w:r>
      <w:r w:rsidR="00741A33">
        <w:rPr>
          <w:sz w:val="24"/>
        </w:rPr>
        <w:tab/>
      </w:r>
      <w:r w:rsidR="00741A33">
        <w:rPr>
          <w:sz w:val="24"/>
        </w:rPr>
        <w:tab/>
        <w:t>P</w:t>
      </w:r>
      <w:r w:rsidR="00741A33">
        <w:rPr>
          <w:sz w:val="24"/>
        </w:rPr>
        <w:tab/>
      </w:r>
      <w:r w:rsidR="00741A33" w:rsidRPr="00B26309">
        <w:rPr>
          <w:sz w:val="24"/>
          <w:szCs w:val="24"/>
        </w:rPr>
        <w:t>SB (BFBS)</w:t>
      </w:r>
      <w:r w:rsidR="00741A33">
        <w:rPr>
          <w:sz w:val="24"/>
          <w:szCs w:val="24"/>
        </w:rPr>
        <w:t xml:space="preserve">, reprod. dans Frato </w:t>
      </w:r>
    </w:p>
    <w:p w:rsidR="00741A33" w:rsidRDefault="00E53F30" w:rsidP="00E53F30">
      <w:pPr>
        <w:widowControl w:val="0"/>
        <w:ind w:left="567"/>
        <w:rPr>
          <w:sz w:val="24"/>
          <w:szCs w:val="24"/>
        </w:rPr>
      </w:pPr>
      <w:r>
        <w:rPr>
          <w:sz w:val="24"/>
          <w:szCs w:val="24"/>
        </w:rPr>
        <w:t>[citation de 17 lignes,</w:t>
      </w:r>
      <w:r w:rsidRPr="00E53F30">
        <w:rPr>
          <w:sz w:val="24"/>
          <w:szCs w:val="24"/>
        </w:rPr>
        <w:t xml:space="preserve"> </w:t>
      </w:r>
      <w:r>
        <w:rPr>
          <w:sz w:val="24"/>
          <w:szCs w:val="24"/>
        </w:rPr>
        <w:t>dans la</w:t>
      </w:r>
      <w:r w:rsidRPr="00E53F30">
        <w:rPr>
          <w:sz w:val="24"/>
          <w:szCs w:val="24"/>
        </w:rPr>
        <w:t xml:space="preserve"> </w:t>
      </w:r>
      <w:r>
        <w:rPr>
          <w:sz w:val="24"/>
          <w:szCs w:val="24"/>
        </w:rPr>
        <w:t>trad.</w:t>
      </w:r>
      <w:r>
        <w:rPr>
          <w:sz w:val="24"/>
          <w:szCs w:val="24"/>
        </w:rPr>
        <w:tab/>
      </w:r>
      <w:r>
        <w:rPr>
          <w:sz w:val="24"/>
          <w:szCs w:val="24"/>
        </w:rPr>
        <w:tab/>
      </w:r>
      <w:r>
        <w:rPr>
          <w:sz w:val="24"/>
          <w:szCs w:val="24"/>
        </w:rPr>
        <w:tab/>
      </w:r>
      <w:r>
        <w:rPr>
          <w:sz w:val="24"/>
          <w:szCs w:val="24"/>
        </w:rPr>
        <w:tab/>
      </w:r>
      <w:r w:rsidR="00741A33">
        <w:rPr>
          <w:sz w:val="24"/>
          <w:szCs w:val="24"/>
        </w:rPr>
        <w:tab/>
      </w:r>
      <w:r w:rsidR="00741A33" w:rsidRPr="00741A33">
        <w:rPr>
          <w:spacing w:val="-3"/>
          <w:sz w:val="24"/>
          <w:szCs w:val="24"/>
        </w:rPr>
        <w:t>Marie-Dominique M</w:t>
      </w:r>
      <w:r w:rsidR="00741A33" w:rsidRPr="00741A33">
        <w:rPr>
          <w:smallCaps/>
          <w:spacing w:val="-3"/>
          <w:sz w:val="24"/>
          <w:szCs w:val="24"/>
        </w:rPr>
        <w:t>olinié</w:t>
      </w:r>
      <w:r w:rsidR="00741A33">
        <w:rPr>
          <w:spacing w:val="-3"/>
          <w:sz w:val="24"/>
          <w:szCs w:val="24"/>
        </w:rPr>
        <w:t xml:space="preserve"> </w:t>
      </w:r>
      <w:r w:rsidR="00741A33" w:rsidRPr="00741A33">
        <w:rPr>
          <w:spacing w:val="-8"/>
          <w:sz w:val="24"/>
          <w:szCs w:val="24"/>
        </w:rPr>
        <w:t>[</w:t>
      </w:r>
      <w:r w:rsidR="00741A33" w:rsidRPr="00741A33">
        <w:rPr>
          <w:spacing w:val="-20"/>
          <w:sz w:val="24"/>
          <w:szCs w:val="24"/>
        </w:rPr>
        <w:t>o.p.</w:t>
      </w:r>
      <w:r w:rsidR="00741A33" w:rsidRPr="00741A33">
        <w:rPr>
          <w:spacing w:val="-8"/>
          <w:sz w:val="24"/>
          <w:szCs w:val="24"/>
        </w:rPr>
        <w:t>]</w:t>
      </w:r>
      <w:r w:rsidR="00741A33" w:rsidRPr="00741A33">
        <w:rPr>
          <w:sz w:val="24"/>
          <w:szCs w:val="24"/>
        </w:rPr>
        <w:t>,</w:t>
      </w:r>
      <w:r w:rsidR="00741A33">
        <w:rPr>
          <w:sz w:val="24"/>
          <w:szCs w:val="24"/>
        </w:rPr>
        <w:t xml:space="preserve"> </w:t>
      </w:r>
    </w:p>
    <w:p w:rsidR="00E53F30" w:rsidRDefault="00E53F30" w:rsidP="00E53F30">
      <w:pPr>
        <w:widowControl w:val="0"/>
        <w:ind w:left="567"/>
        <w:rPr>
          <w:i/>
          <w:iCs/>
          <w:sz w:val="24"/>
        </w:rPr>
      </w:pPr>
      <w:r>
        <w:rPr>
          <w:sz w:val="24"/>
          <w:szCs w:val="24"/>
        </w:rPr>
        <w:t>d’une lettre en français de 1945 ]</w:t>
      </w:r>
      <w:r>
        <w:rPr>
          <w:sz w:val="24"/>
          <w:szCs w:val="24"/>
        </w:rPr>
        <w:tab/>
      </w:r>
      <w:r>
        <w:rPr>
          <w:sz w:val="24"/>
          <w:szCs w:val="24"/>
        </w:rPr>
        <w:tab/>
      </w:r>
      <w:r w:rsidR="00741A33">
        <w:rPr>
          <w:sz w:val="24"/>
          <w:szCs w:val="24"/>
        </w:rPr>
        <w:tab/>
      </w:r>
      <w:r w:rsidR="00741A33">
        <w:rPr>
          <w:sz w:val="24"/>
          <w:szCs w:val="24"/>
        </w:rPr>
        <w:tab/>
      </w:r>
      <w:r w:rsidR="00741A33">
        <w:rPr>
          <w:sz w:val="24"/>
          <w:szCs w:val="24"/>
        </w:rPr>
        <w:tab/>
      </w:r>
      <w:r w:rsidR="00741A33" w:rsidRPr="00741A33">
        <w:rPr>
          <w:spacing w:val="-3"/>
          <w:sz w:val="24"/>
          <w:szCs w:val="24"/>
        </w:rPr>
        <w:t>"</w:t>
      </w:r>
      <w:r w:rsidR="00741A33">
        <w:rPr>
          <w:spacing w:val="-3"/>
          <w:sz w:val="24"/>
          <w:szCs w:val="24"/>
        </w:rPr>
        <w:t> </w:t>
      </w:r>
      <w:r w:rsidR="00741A33" w:rsidRPr="00741A33">
        <w:rPr>
          <w:spacing w:val="-3"/>
          <w:sz w:val="24"/>
          <w:szCs w:val="24"/>
        </w:rPr>
        <w:t>Leteroj al Cioran</w:t>
      </w:r>
      <w:r w:rsidR="00741A33">
        <w:rPr>
          <w:spacing w:val="-3"/>
          <w:sz w:val="24"/>
          <w:szCs w:val="24"/>
        </w:rPr>
        <w:t> </w:t>
      </w:r>
      <w:r w:rsidR="00741A33" w:rsidRPr="00741A33">
        <w:rPr>
          <w:spacing w:val="-3"/>
          <w:sz w:val="24"/>
        </w:rPr>
        <w:t xml:space="preserve">", in </w:t>
      </w:r>
      <w:r w:rsidR="00741A33" w:rsidRPr="00741A33">
        <w:rPr>
          <w:i/>
          <w:iCs/>
          <w:spacing w:val="-3"/>
          <w:sz w:val="24"/>
        </w:rPr>
        <w:t>Literatura</w:t>
      </w:r>
      <w:r w:rsidR="00741A33" w:rsidRPr="005662A0">
        <w:rPr>
          <w:i/>
          <w:iCs/>
          <w:sz w:val="24"/>
        </w:rPr>
        <w:t xml:space="preserve"> </w:t>
      </w:r>
    </w:p>
    <w:p w:rsidR="00741A33" w:rsidRPr="00E53F30" w:rsidRDefault="00E53F30" w:rsidP="00E53F30">
      <w:pPr>
        <w:widowControl w:val="0"/>
        <w:rPr>
          <w:i/>
          <w:iCs/>
          <w:sz w:val="24"/>
        </w:rPr>
      </w:pP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sidR="00741A33" w:rsidRPr="005662A0">
        <w:rPr>
          <w:i/>
          <w:iCs/>
          <w:sz w:val="24"/>
        </w:rPr>
        <w:t>foiro</w:t>
      </w:r>
      <w:r>
        <w:rPr>
          <w:sz w:val="24"/>
        </w:rPr>
        <w:t xml:space="preserve"> </w:t>
      </w:r>
      <w:r w:rsidR="00741A33">
        <w:rPr>
          <w:sz w:val="24"/>
        </w:rPr>
        <w:t>n°</w:t>
      </w:r>
      <w:r w:rsidR="00741A33" w:rsidRPr="005662A0">
        <w:t xml:space="preserve"> </w:t>
      </w:r>
      <w:r w:rsidR="00741A33">
        <w:rPr>
          <w:sz w:val="24"/>
        </w:rPr>
        <w:t>262, avr.</w:t>
      </w:r>
      <w:r w:rsidR="00741A33" w:rsidRPr="005662A0">
        <w:t xml:space="preserve"> </w:t>
      </w:r>
      <w:r w:rsidR="00741A33">
        <w:rPr>
          <w:sz w:val="24"/>
        </w:rPr>
        <w:t>2013, p. 104.</w:t>
      </w:r>
    </w:p>
    <w:p w:rsidR="00E9584E" w:rsidRDefault="00E9584E" w:rsidP="00E9584E">
      <w:pPr>
        <w:widowControl w:val="0"/>
        <w:rPr>
          <w:bCs/>
          <w:iCs/>
          <w:sz w:val="24"/>
        </w:rPr>
      </w:pPr>
      <w:r>
        <w:rPr>
          <w:bCs/>
          <w:iCs/>
          <w:sz w:val="24"/>
        </w:rPr>
        <w:t>*</w:t>
      </w:r>
      <w:r w:rsidRPr="0007089A">
        <w:rPr>
          <w:bCs/>
          <w:i/>
          <w:sz w:val="24"/>
        </w:rPr>
        <w:t xml:space="preserve">La Nova Testamento </w:t>
      </w:r>
      <w:r>
        <w:rPr>
          <w:bCs/>
          <w:i/>
          <w:sz w:val="24"/>
        </w:rPr>
        <w:t>8</w:t>
      </w:r>
      <w:r w:rsidRPr="0007089A">
        <w:rPr>
          <w:bCs/>
          <w:i/>
          <w:sz w:val="24"/>
        </w:rPr>
        <w:t xml:space="preserve"> : </w:t>
      </w:r>
      <w:r>
        <w:rPr>
          <w:bCs/>
          <w:i/>
          <w:sz w:val="24"/>
        </w:rPr>
        <w:t>Gala</w:t>
      </w:r>
      <w:r w:rsidRPr="0007089A">
        <w:rPr>
          <w:i/>
          <w:sz w:val="24"/>
          <w:szCs w:val="24"/>
        </w:rPr>
        <w:t>toj,</w:t>
      </w:r>
      <w:r w:rsidRPr="006D2953">
        <w:rPr>
          <w:sz w:val="24"/>
          <w:szCs w:val="24"/>
        </w:rPr>
        <w:t xml:space="preserve"> [</w:t>
      </w:r>
      <w:r>
        <w:rPr>
          <w:sz w:val="24"/>
          <w:szCs w:val="24"/>
        </w:rPr>
        <w:t> </w:t>
      </w:r>
      <w:r w:rsidRPr="006D2953">
        <w:rPr>
          <w:bCs/>
          <w:iCs/>
          <w:sz w:val="24"/>
        </w:rPr>
        <w:t>H. G. W</w:t>
      </w:r>
      <w:r w:rsidRPr="006D2953">
        <w:rPr>
          <w:bCs/>
          <w:iCs/>
          <w:smallCaps/>
          <w:sz w:val="24"/>
        </w:rPr>
        <w:t>annemakers</w:t>
      </w:r>
      <w:r w:rsidRPr="006D2953">
        <w:rPr>
          <w:bCs/>
          <w:iCs/>
          <w:sz w:val="24"/>
        </w:rPr>
        <w:t xml:space="preserve"> et alii</w:t>
      </w:r>
      <w:r>
        <w:rPr>
          <w:bCs/>
          <w:iCs/>
          <w:sz w:val="24"/>
        </w:rPr>
        <w:t> </w:t>
      </w:r>
      <w:r w:rsidRPr="006D2953">
        <w:rPr>
          <w:bCs/>
          <w:iCs/>
          <w:sz w:val="24"/>
        </w:rPr>
        <w:t>?</w:t>
      </w:r>
      <w:r>
        <w:rPr>
          <w:bCs/>
          <w:iCs/>
          <w:sz w:val="24"/>
        </w:rPr>
        <w:t> ]</w:t>
      </w:r>
      <w:r>
        <w:rPr>
          <w:bCs/>
          <w:iCs/>
          <w:sz w:val="24"/>
        </w:rPr>
        <w:tab/>
        <w:t xml:space="preserve">   </w:t>
      </w:r>
      <w:r w:rsidRPr="006D2953">
        <w:rPr>
          <w:bCs/>
          <w:iCs/>
          <w:sz w:val="24"/>
        </w:rPr>
        <w:t>P</w:t>
      </w:r>
      <w:r w:rsidRPr="006D2953">
        <w:rPr>
          <w:bCs/>
          <w:iCs/>
          <w:sz w:val="24"/>
        </w:rPr>
        <w:tab/>
        <w:t>Tilburg : Internacia</w:t>
      </w:r>
      <w:r w:rsidRPr="006D2953">
        <w:rPr>
          <w:bCs/>
          <w:iCs/>
          <w:sz w:val="16"/>
          <w:szCs w:val="16"/>
        </w:rPr>
        <w:t xml:space="preserve"> </w:t>
      </w:r>
      <w:r w:rsidRPr="006D2953">
        <w:rPr>
          <w:bCs/>
          <w:iCs/>
          <w:sz w:val="24"/>
        </w:rPr>
        <w:t>Katolika</w:t>
      </w:r>
      <w:r w:rsidRPr="006D2953">
        <w:rPr>
          <w:bCs/>
          <w:iCs/>
          <w:sz w:val="16"/>
          <w:szCs w:val="16"/>
        </w:rPr>
        <w:t xml:space="preserve"> </w:t>
      </w:r>
      <w:r w:rsidRPr="006D2953">
        <w:rPr>
          <w:bCs/>
          <w:iCs/>
          <w:sz w:val="24"/>
        </w:rPr>
        <w:t>In</w:t>
      </w:r>
      <w:r>
        <w:rPr>
          <w:bCs/>
          <w:iCs/>
          <w:sz w:val="24"/>
        </w:rPr>
        <w:t>-</w:t>
      </w:r>
    </w:p>
    <w:p w:rsidR="00E9584E" w:rsidRDefault="00E9584E" w:rsidP="00E9584E">
      <w:pPr>
        <w:widowControl w:val="0"/>
        <w:ind w:left="567"/>
        <w:rPr>
          <w:bCs/>
          <w:iCs/>
          <w:sz w:val="24"/>
        </w:rPr>
      </w:pPr>
      <w:r>
        <w:rPr>
          <w:i/>
          <w:iCs/>
          <w:sz w:val="24"/>
          <w:szCs w:val="24"/>
        </w:rPr>
        <w:t>Efesanoj, Filipianoj, Koloseanoj, 1 Tesalonikanoj, 2 Tesal.</w:t>
      </w:r>
      <w:r>
        <w:rPr>
          <w:i/>
          <w:iCs/>
          <w:sz w:val="24"/>
          <w:szCs w:val="24"/>
        </w:rPr>
        <w:tab/>
      </w:r>
      <w:r>
        <w:rPr>
          <w:bCs/>
          <w:iCs/>
          <w:sz w:val="24"/>
        </w:rPr>
        <w:tab/>
        <w:t>formejo, 1971</w:t>
      </w:r>
      <w:r w:rsidRPr="006D2953">
        <w:rPr>
          <w:bCs/>
          <w:iCs/>
          <w:sz w:val="24"/>
        </w:rPr>
        <w:t>,</w:t>
      </w:r>
      <w:r w:rsidRPr="006D2953">
        <w:rPr>
          <w:bCs/>
          <w:iCs/>
          <w:sz w:val="22"/>
          <w:szCs w:val="22"/>
        </w:rPr>
        <w:t xml:space="preserve"> </w:t>
      </w:r>
      <w:r>
        <w:rPr>
          <w:bCs/>
          <w:iCs/>
          <w:sz w:val="24"/>
        </w:rPr>
        <w:t>[sans pagination]</w:t>
      </w:r>
    </w:p>
    <w:p w:rsidR="00E9584E" w:rsidRDefault="00E9584E" w:rsidP="00E9584E">
      <w:pPr>
        <w:widowControl w:val="0"/>
        <w:outlineLvl w:val="0"/>
        <w:rPr>
          <w:sz w:val="24"/>
        </w:rPr>
      </w:pPr>
      <w:r w:rsidRPr="00BE1C35">
        <w:rPr>
          <w:bCs/>
          <w:iCs/>
          <w:sz w:val="24"/>
        </w:rPr>
        <w:t>*</w:t>
      </w:r>
      <w:r w:rsidR="009665D1">
        <w:rPr>
          <w:bCs/>
          <w:iCs/>
          <w:sz w:val="24"/>
        </w:rPr>
        <w:t> </w:t>
      </w:r>
      <w:r w:rsidRPr="009665D1">
        <w:rPr>
          <w:bCs/>
          <w:iCs/>
          <w:sz w:val="24"/>
        </w:rPr>
        <w:t>Letero al Gala</w:t>
      </w:r>
      <w:r w:rsidRPr="009665D1">
        <w:rPr>
          <w:iCs/>
          <w:sz w:val="24"/>
          <w:szCs w:val="24"/>
        </w:rPr>
        <w:t>toj</w:t>
      </w:r>
      <w:r w:rsidRPr="00BE1C35">
        <w:rPr>
          <w:iCs/>
          <w:sz w:val="24"/>
          <w:szCs w:val="24"/>
        </w:rPr>
        <w:t>, 4, 22-26</w:t>
      </w:r>
      <w:r w:rsidRPr="00BE1C35">
        <w:rPr>
          <w:sz w:val="24"/>
          <w:szCs w:val="24"/>
        </w:rPr>
        <w:t xml:space="preserve"> </w:t>
      </w:r>
      <w:r>
        <w:rPr>
          <w:sz w:val="24"/>
          <w:szCs w:val="24"/>
        </w:rPr>
        <w:tab/>
      </w:r>
      <w:r>
        <w:rPr>
          <w:sz w:val="24"/>
          <w:szCs w:val="24"/>
        </w:rPr>
        <w:tab/>
        <w:t xml:space="preserve">H[enryk Herbert] </w:t>
      </w:r>
      <w:r>
        <w:rPr>
          <w:sz w:val="24"/>
        </w:rPr>
        <w:t>P</w:t>
      </w:r>
      <w:r>
        <w:rPr>
          <w:smallCaps/>
          <w:sz w:val="24"/>
        </w:rPr>
        <w:t>aruzel</w:t>
      </w:r>
      <w:r>
        <w:rPr>
          <w:sz w:val="24"/>
        </w:rPr>
        <w:tab/>
      </w:r>
      <w:r>
        <w:rPr>
          <w:sz w:val="24"/>
        </w:rPr>
        <w:tab/>
        <w:t xml:space="preserve">" Filono el Aleksandrio " , in </w:t>
      </w:r>
    </w:p>
    <w:p w:rsidR="00E9584E" w:rsidRDefault="00E9584E" w:rsidP="00E9584E">
      <w:pPr>
        <w:widowControl w:val="0"/>
        <w:outlineLv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5C3F24">
        <w:rPr>
          <w:i/>
          <w:iCs/>
          <w:sz w:val="24"/>
        </w:rPr>
        <w:t>Biblia Revuo</w:t>
      </w:r>
      <w:r>
        <w:rPr>
          <w:sz w:val="24"/>
        </w:rPr>
        <w:t xml:space="preserve">, </w:t>
      </w:r>
      <w:r w:rsidRPr="005C3F24">
        <w:rPr>
          <w:smallCaps/>
          <w:sz w:val="24"/>
        </w:rPr>
        <w:t>xi</w:t>
      </w:r>
      <w:r>
        <w:rPr>
          <w:sz w:val="24"/>
        </w:rPr>
        <w:t xml:space="preserve"> jaro, Tria serio,</w:t>
      </w:r>
    </w:p>
    <w:p w:rsidR="00E9584E" w:rsidRDefault="00E9584E" w:rsidP="00E9584E">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avril-juin 1975, p. 108-109.</w:t>
      </w:r>
    </w:p>
    <w:p w:rsidR="00E9584E" w:rsidRDefault="009665D1" w:rsidP="009665D1">
      <w:pPr>
        <w:widowControl w:val="0"/>
        <w:rPr>
          <w:sz w:val="24"/>
          <w:szCs w:val="24"/>
        </w:rPr>
      </w:pPr>
      <w:r>
        <w:rPr>
          <w:sz w:val="24"/>
          <w:szCs w:val="24"/>
        </w:rPr>
        <w:t>* </w:t>
      </w:r>
      <w:r w:rsidR="00E9584E">
        <w:rPr>
          <w:sz w:val="24"/>
          <w:szCs w:val="24"/>
        </w:rPr>
        <w:t>" Epistolo al la Galatoj " [ I, 1-10, 12-13, 16 ;</w:t>
      </w:r>
      <w:r w:rsidR="00E9584E">
        <w:rPr>
          <w:sz w:val="24"/>
          <w:szCs w:val="24"/>
        </w:rPr>
        <w:tab/>
      </w:r>
      <w:r w:rsidR="00E9584E">
        <w:rPr>
          <w:sz w:val="24"/>
        </w:rPr>
        <w:t>[ non indiqué ]</w:t>
      </w:r>
      <w:r w:rsidR="00E9584E">
        <w:rPr>
          <w:sz w:val="24"/>
        </w:rPr>
        <w:tab/>
      </w:r>
      <w:r w:rsidR="00E9584E">
        <w:rPr>
          <w:sz w:val="24"/>
        </w:rPr>
        <w:tab/>
        <w:t xml:space="preserve">   P</w:t>
      </w:r>
      <w:r w:rsidR="00E9584E">
        <w:rPr>
          <w:sz w:val="24"/>
        </w:rPr>
        <w:tab/>
      </w:r>
      <w:r w:rsidR="00E9584E" w:rsidRPr="00B26309">
        <w:rPr>
          <w:sz w:val="24"/>
          <w:szCs w:val="24"/>
        </w:rPr>
        <w:t>SB (BFBS)</w:t>
      </w:r>
      <w:r w:rsidR="00E9584E">
        <w:rPr>
          <w:sz w:val="24"/>
          <w:szCs w:val="24"/>
        </w:rPr>
        <w:t>, reprod. in Philippe</w:t>
      </w:r>
    </w:p>
    <w:p w:rsidR="00E9584E" w:rsidRDefault="00E9584E" w:rsidP="00E9584E">
      <w:pPr>
        <w:widowControl w:val="0"/>
        <w:ind w:left="567"/>
        <w:rPr>
          <w:sz w:val="24"/>
          <w:szCs w:val="24"/>
        </w:rPr>
      </w:pPr>
      <w:r>
        <w:rPr>
          <w:sz w:val="24"/>
          <w:szCs w:val="24"/>
        </w:rPr>
        <w:t>II, 20-21 ; [...] </w:t>
      </w:r>
      <w:r>
        <w:rPr>
          <w:rStyle w:val="Appelnotedebasdep"/>
          <w:sz w:val="24"/>
          <w:szCs w:val="24"/>
        </w:rPr>
        <w:footnoteReference w:id="310"/>
      </w:r>
      <w:r>
        <w:rPr>
          <w:sz w:val="24"/>
          <w:szCs w:val="24"/>
        </w:rPr>
        <w:t> ; V, 1-10, 26 ]</w:t>
      </w:r>
      <w:r>
        <w:rPr>
          <w:sz w:val="24"/>
          <w:szCs w:val="24"/>
        </w:rPr>
        <w:tab/>
      </w:r>
      <w:r>
        <w:rPr>
          <w:sz w:val="24"/>
          <w:szCs w:val="24"/>
        </w:rPr>
        <w:tab/>
      </w:r>
      <w:r>
        <w:rPr>
          <w:sz w:val="24"/>
          <w:szCs w:val="24"/>
        </w:rPr>
        <w:tab/>
      </w:r>
      <w:r>
        <w:rPr>
          <w:sz w:val="24"/>
          <w:szCs w:val="24"/>
        </w:rPr>
        <w:tab/>
      </w:r>
      <w:r>
        <w:rPr>
          <w:sz w:val="24"/>
          <w:szCs w:val="24"/>
        </w:rPr>
        <w:tab/>
      </w:r>
      <w:r>
        <w:rPr>
          <w:sz w:val="24"/>
          <w:szCs w:val="24"/>
        </w:rPr>
        <w:tab/>
        <w:t>C</w:t>
      </w:r>
      <w:r w:rsidRPr="007561D9">
        <w:rPr>
          <w:smallCaps/>
          <w:sz w:val="24"/>
          <w:szCs w:val="24"/>
        </w:rPr>
        <w:t>ousson</w:t>
      </w:r>
      <w:r>
        <w:rPr>
          <w:sz w:val="24"/>
          <w:szCs w:val="24"/>
        </w:rPr>
        <w:t xml:space="preserve">, " Prezentado pri la </w:t>
      </w:r>
    </w:p>
    <w:p w:rsidR="00E9584E" w:rsidRDefault="00E9584E" w:rsidP="00E9584E">
      <w:pPr>
        <w:widowControl w:val="0"/>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B767C9">
        <w:rPr>
          <w:spacing w:val="-3"/>
          <w:sz w:val="24"/>
          <w:szCs w:val="24"/>
        </w:rPr>
        <w:t xml:space="preserve">epistolo al la </w:t>
      </w:r>
      <w:r>
        <w:rPr>
          <w:sz w:val="24"/>
          <w:szCs w:val="24"/>
        </w:rPr>
        <w:t>Galatoj : Prelego en Piliscsaba,</w:t>
      </w:r>
    </w:p>
    <w:p w:rsidR="00E9584E" w:rsidRDefault="00E9584E" w:rsidP="00E9584E">
      <w:pPr>
        <w:widowControl w:val="0"/>
        <w:ind w:left="567"/>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18/07/2005 " , in </w:t>
      </w:r>
      <w:r w:rsidRPr="00B767C9">
        <w:rPr>
          <w:i/>
          <w:iCs/>
          <w:sz w:val="24"/>
          <w:szCs w:val="24"/>
        </w:rPr>
        <w:t>Dia Regno</w:t>
      </w:r>
      <w:r>
        <w:rPr>
          <w:sz w:val="24"/>
          <w:szCs w:val="24"/>
        </w:rPr>
        <w:t xml:space="preserve"> n° 855, [nov.-déc.] 2005, </w:t>
      </w:r>
      <w:r w:rsidRPr="009816A9">
        <w:rPr>
          <w:sz w:val="24"/>
          <w:szCs w:val="24"/>
        </w:rPr>
        <w:t xml:space="preserve">p. 136-142, </w:t>
      </w:r>
    </w:p>
    <w:p w:rsidR="00E9584E" w:rsidRPr="000A195C" w:rsidRDefault="00E9584E" w:rsidP="00E9584E">
      <w:pPr>
        <w:widowControl w:val="0"/>
        <w:ind w:left="567"/>
        <w:jc w:val="right"/>
        <w:rPr>
          <w:sz w:val="24"/>
          <w:szCs w:val="24"/>
        </w:rPr>
      </w:pPr>
      <w:r w:rsidRPr="009816A9">
        <w:rPr>
          <w:sz w:val="24"/>
          <w:szCs w:val="24"/>
        </w:rPr>
        <w:t>[</w:t>
      </w:r>
      <w:r>
        <w:rPr>
          <w:sz w:val="24"/>
          <w:szCs w:val="24"/>
        </w:rPr>
        <w:t> </w:t>
      </w:r>
      <w:r w:rsidRPr="009816A9">
        <w:rPr>
          <w:sz w:val="24"/>
          <w:szCs w:val="24"/>
        </w:rPr>
        <w:t>n° 856, janvier-février 2006</w:t>
      </w:r>
      <w:r>
        <w:rPr>
          <w:sz w:val="24"/>
          <w:szCs w:val="24"/>
        </w:rPr>
        <w:t> </w:t>
      </w:r>
      <w:r w:rsidRPr="009816A9">
        <w:rPr>
          <w:sz w:val="24"/>
          <w:szCs w:val="24"/>
        </w:rPr>
        <w:t>]</w:t>
      </w:r>
      <w:r>
        <w:rPr>
          <w:sz w:val="24"/>
          <w:szCs w:val="24"/>
        </w:rPr>
        <w:t> </w:t>
      </w:r>
      <w:r w:rsidRPr="009816A9">
        <w:rPr>
          <w:sz w:val="24"/>
          <w:szCs w:val="24"/>
        </w:rPr>
        <w:t>, et n° 857, [</w:t>
      </w:r>
      <w:r>
        <w:rPr>
          <w:sz w:val="24"/>
          <w:szCs w:val="24"/>
        </w:rPr>
        <w:t>mars-avril] 2006, p. 30-33.</w:t>
      </w:r>
    </w:p>
    <w:p w:rsidR="00A26CF6" w:rsidRPr="00A26CF6" w:rsidRDefault="00AD6D1C" w:rsidP="00AD6D1C">
      <w:pPr>
        <w:widowControl w:val="0"/>
        <w:outlineLvl w:val="0"/>
        <w:rPr>
          <w:sz w:val="24"/>
          <w:szCs w:val="24"/>
        </w:rPr>
      </w:pPr>
      <w:r>
        <w:rPr>
          <w:sz w:val="24"/>
          <w:szCs w:val="24"/>
        </w:rPr>
        <w:t>*</w:t>
      </w:r>
      <w:r>
        <w:rPr>
          <w:bCs/>
          <w:iCs/>
          <w:sz w:val="24"/>
        </w:rPr>
        <w:t> </w:t>
      </w:r>
      <w:r w:rsidR="00A26CF6" w:rsidRPr="00A26CF6">
        <w:rPr>
          <w:i/>
          <w:iCs/>
          <w:sz w:val="24"/>
          <w:szCs w:val="24"/>
        </w:rPr>
        <w:t>Letero de Paŭlo al la Galatoj</w:t>
      </w:r>
      <w:r w:rsidR="00A26CF6">
        <w:rPr>
          <w:sz w:val="24"/>
          <w:szCs w:val="24"/>
        </w:rPr>
        <w:tab/>
      </w:r>
      <w:r w:rsidR="00A26CF6" w:rsidRPr="00A26CF6">
        <w:rPr>
          <w:sz w:val="24"/>
          <w:szCs w:val="24"/>
        </w:rPr>
        <w:t>Ágnes R</w:t>
      </w:r>
      <w:r w:rsidR="00A26CF6" w:rsidRPr="00A26CF6">
        <w:rPr>
          <w:smallCaps/>
          <w:sz w:val="24"/>
          <w:szCs w:val="24"/>
        </w:rPr>
        <w:t>áczkevy-Eötvös</w:t>
      </w:r>
      <w:r w:rsidR="00A26CF6">
        <w:rPr>
          <w:sz w:val="24"/>
          <w:szCs w:val="24"/>
        </w:rPr>
        <w:tab/>
        <w:t>P</w:t>
      </w:r>
      <w:r w:rsidR="00A26CF6">
        <w:rPr>
          <w:sz w:val="24"/>
          <w:szCs w:val="24"/>
        </w:rPr>
        <w:tab/>
      </w:r>
      <w:r w:rsidR="00A26CF6" w:rsidRPr="00A26CF6">
        <w:rPr>
          <w:sz w:val="24"/>
          <w:szCs w:val="24"/>
        </w:rPr>
        <w:t>József F</w:t>
      </w:r>
      <w:r w:rsidR="00A26CF6" w:rsidRPr="00A26CF6">
        <w:rPr>
          <w:smallCaps/>
          <w:sz w:val="24"/>
          <w:szCs w:val="24"/>
        </w:rPr>
        <w:t>arkas</w:t>
      </w:r>
      <w:r w:rsidR="00A26CF6" w:rsidRPr="00A26CF6">
        <w:rPr>
          <w:sz w:val="24"/>
          <w:szCs w:val="24"/>
        </w:rPr>
        <w:t>, "</w:t>
      </w:r>
      <w:r w:rsidR="00A26CF6">
        <w:rPr>
          <w:sz w:val="24"/>
          <w:szCs w:val="24"/>
        </w:rPr>
        <w:t> </w:t>
      </w:r>
      <w:r w:rsidR="00A26CF6" w:rsidRPr="00A26CF6">
        <w:rPr>
          <w:sz w:val="24"/>
          <w:szCs w:val="24"/>
        </w:rPr>
        <w:t xml:space="preserve">Dek helpoj : </w:t>
      </w:r>
    </w:p>
    <w:p w:rsidR="00AD6D1C" w:rsidRDefault="00AD6D1C" w:rsidP="00AD6D1C">
      <w:pPr>
        <w:ind w:left="567"/>
        <w:jc w:val="both"/>
        <w:rPr>
          <w:sz w:val="24"/>
          <w:szCs w:val="24"/>
        </w:rPr>
      </w:pPr>
      <w:r>
        <w:rPr>
          <w:sz w:val="24"/>
          <w:szCs w:val="24"/>
        </w:rPr>
        <w:t>3, 1-2 kaj 24-27 [ peut-être</w:t>
      </w:r>
      <w:r>
        <w:rPr>
          <w:sz w:val="24"/>
          <w:szCs w:val="24"/>
        </w:rPr>
        <w:tab/>
      </w:r>
      <w:r w:rsidR="00A26CF6" w:rsidRPr="00A26CF6">
        <w:rPr>
          <w:sz w:val="24"/>
          <w:szCs w:val="24"/>
        </w:rPr>
        <w:tab/>
      </w:r>
      <w:r w:rsidR="00A26CF6" w:rsidRPr="00A26CF6">
        <w:rPr>
          <w:sz w:val="24"/>
          <w:szCs w:val="24"/>
        </w:rPr>
        <w:tab/>
      </w:r>
      <w:r w:rsidR="00A26CF6" w:rsidRPr="00A26CF6">
        <w:rPr>
          <w:sz w:val="24"/>
          <w:szCs w:val="24"/>
        </w:rPr>
        <w:tab/>
      </w:r>
      <w:r w:rsidR="00A26CF6" w:rsidRPr="00A26CF6">
        <w:rPr>
          <w:sz w:val="24"/>
          <w:szCs w:val="24"/>
        </w:rPr>
        <w:tab/>
      </w:r>
      <w:r w:rsidR="00A26CF6" w:rsidRPr="00A26CF6">
        <w:rPr>
          <w:sz w:val="24"/>
          <w:szCs w:val="24"/>
        </w:rPr>
        <w:tab/>
        <w:t xml:space="preserve">Pri la Dekalogo " , in </w:t>
      </w:r>
      <w:r w:rsidR="00A26CF6" w:rsidRPr="00A26CF6">
        <w:rPr>
          <w:i/>
          <w:iCs/>
          <w:sz w:val="24"/>
          <w:szCs w:val="24"/>
        </w:rPr>
        <w:t>Dia Regno</w:t>
      </w:r>
      <w:r>
        <w:rPr>
          <w:sz w:val="24"/>
          <w:szCs w:val="24"/>
        </w:rPr>
        <w:t xml:space="preserve"> par l’intermédiaire du hongrois ? ]</w:t>
      </w:r>
      <w:r>
        <w:rPr>
          <w:sz w:val="24"/>
          <w:szCs w:val="24"/>
        </w:rPr>
        <w:tab/>
      </w:r>
      <w:r>
        <w:rPr>
          <w:sz w:val="24"/>
          <w:szCs w:val="24"/>
        </w:rPr>
        <w:tab/>
      </w:r>
      <w:r>
        <w:rPr>
          <w:sz w:val="24"/>
          <w:szCs w:val="24"/>
        </w:rPr>
        <w:tab/>
      </w:r>
      <w:r>
        <w:rPr>
          <w:sz w:val="24"/>
          <w:szCs w:val="24"/>
        </w:rPr>
        <w:tab/>
      </w:r>
      <w:r>
        <w:rPr>
          <w:sz w:val="24"/>
          <w:szCs w:val="24"/>
        </w:rPr>
        <w:tab/>
      </w:r>
      <w:r w:rsidR="00A26CF6" w:rsidRPr="00A26CF6">
        <w:rPr>
          <w:sz w:val="24"/>
          <w:szCs w:val="24"/>
        </w:rPr>
        <w:t>n° 952, janvier-fév</w:t>
      </w:r>
      <w:r>
        <w:rPr>
          <w:sz w:val="24"/>
          <w:szCs w:val="24"/>
        </w:rPr>
        <w:t>.</w:t>
      </w:r>
      <w:r w:rsidR="00A26CF6" w:rsidRPr="00A26CF6">
        <w:rPr>
          <w:sz w:val="24"/>
          <w:szCs w:val="24"/>
        </w:rPr>
        <w:t xml:space="preserve">] 2022, p. 3, </w:t>
      </w:r>
    </w:p>
    <w:p w:rsidR="00A26CF6" w:rsidRDefault="00A26CF6" w:rsidP="00AD6D1C">
      <w:pPr>
        <w:ind w:left="7088"/>
        <w:jc w:val="both"/>
        <w:rPr>
          <w:sz w:val="24"/>
          <w:szCs w:val="24"/>
        </w:rPr>
      </w:pPr>
      <w:r w:rsidRPr="00AD6D1C">
        <w:rPr>
          <w:spacing w:val="-3"/>
          <w:sz w:val="24"/>
          <w:szCs w:val="24"/>
        </w:rPr>
        <w:t>repr</w:t>
      </w:r>
      <w:r w:rsidR="00AD6D1C" w:rsidRPr="00AD6D1C">
        <w:rPr>
          <w:spacing w:val="-3"/>
          <w:sz w:val="24"/>
          <w:szCs w:val="24"/>
        </w:rPr>
        <w:t>. à</w:t>
      </w:r>
      <w:r w:rsidRPr="00AD6D1C">
        <w:rPr>
          <w:spacing w:val="-3"/>
          <w:sz w:val="24"/>
          <w:szCs w:val="24"/>
        </w:rPr>
        <w:t xml:space="preserve"> </w:t>
      </w:r>
      <w:r w:rsidR="00AD6D1C" w:rsidRPr="00AD6D1C">
        <w:rPr>
          <w:spacing w:val="-3"/>
          <w:sz w:val="24"/>
          <w:szCs w:val="24"/>
        </w:rPr>
        <w:t>https://dli-daten.de/ urban/</w:t>
      </w:r>
      <w:r w:rsidR="00AD6D1C">
        <w:rPr>
          <w:sz w:val="24"/>
          <w:szCs w:val="24"/>
        </w:rPr>
        <w:t xml:space="preserve"> </w:t>
      </w:r>
      <w:r w:rsidRPr="00A26CF6">
        <w:rPr>
          <w:sz w:val="24"/>
          <w:szCs w:val="24"/>
        </w:rPr>
        <w:t>static/diaregno/DR_1</w:t>
      </w:r>
      <w:r w:rsidR="00AD6D1C">
        <w:rPr>
          <w:sz w:val="24"/>
          <w:szCs w:val="24"/>
        </w:rPr>
        <w:t>_2022.pdf.</w:t>
      </w:r>
    </w:p>
    <w:p w:rsidR="009665D1" w:rsidRDefault="009665D1" w:rsidP="009665D1">
      <w:pPr>
        <w:widowControl w:val="0"/>
        <w:outlineLvl w:val="0"/>
        <w:rPr>
          <w:sz w:val="24"/>
        </w:rPr>
      </w:pPr>
      <w:r>
        <w:rPr>
          <w:sz w:val="24"/>
          <w:szCs w:val="24"/>
        </w:rPr>
        <w:t>* Letero al Koloseanoj</w:t>
      </w:r>
      <w:r w:rsidRPr="009665D1">
        <w:rPr>
          <w:sz w:val="24"/>
          <w:szCs w:val="24"/>
        </w:rPr>
        <w:t xml:space="preserve"> </w:t>
      </w:r>
      <w:r>
        <w:rPr>
          <w:sz w:val="24"/>
          <w:szCs w:val="24"/>
        </w:rPr>
        <w:tab/>
      </w:r>
      <w:r>
        <w:rPr>
          <w:sz w:val="24"/>
          <w:szCs w:val="24"/>
        </w:rPr>
        <w:tab/>
        <w:t xml:space="preserve">H[enryk Herbert] </w:t>
      </w:r>
      <w:r>
        <w:rPr>
          <w:sz w:val="24"/>
        </w:rPr>
        <w:t>P</w:t>
      </w:r>
      <w:r>
        <w:rPr>
          <w:smallCaps/>
          <w:sz w:val="24"/>
        </w:rPr>
        <w:t>aruzel</w:t>
      </w:r>
      <w:r>
        <w:rPr>
          <w:sz w:val="24"/>
        </w:rPr>
        <w:tab/>
      </w:r>
      <w:r w:rsidR="00A26CF6">
        <w:rPr>
          <w:sz w:val="24"/>
        </w:rPr>
        <w:t>P</w:t>
      </w:r>
      <w:r>
        <w:rPr>
          <w:sz w:val="24"/>
        </w:rPr>
        <w:tab/>
        <w:t xml:space="preserve">" Filono el Aleksandrio " , in </w:t>
      </w:r>
    </w:p>
    <w:p w:rsidR="009665D1" w:rsidRDefault="009665D1" w:rsidP="009665D1">
      <w:pPr>
        <w:widowControl w:val="0"/>
        <w:outlineLv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5C3F24">
        <w:rPr>
          <w:i/>
          <w:iCs/>
          <w:sz w:val="24"/>
        </w:rPr>
        <w:t>Biblia Revuo</w:t>
      </w:r>
      <w:r>
        <w:rPr>
          <w:sz w:val="24"/>
        </w:rPr>
        <w:t xml:space="preserve">, </w:t>
      </w:r>
      <w:r w:rsidRPr="005C3F24">
        <w:rPr>
          <w:smallCaps/>
          <w:sz w:val="24"/>
        </w:rPr>
        <w:t>xi</w:t>
      </w:r>
      <w:r>
        <w:rPr>
          <w:sz w:val="24"/>
        </w:rPr>
        <w:t xml:space="preserve"> jaro, Tria serio,</w:t>
      </w:r>
    </w:p>
    <w:p w:rsidR="009665D1" w:rsidRDefault="009665D1" w:rsidP="009665D1">
      <w:pPr>
        <w:widowControl w:val="0"/>
        <w:rPr>
          <w:sz w:val="24"/>
          <w:szCs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avril-juin 1975, p. 109.</w:t>
      </w:r>
    </w:p>
    <w:p w:rsidR="00881B10" w:rsidRDefault="009665D1" w:rsidP="009665D1">
      <w:pPr>
        <w:widowControl w:val="0"/>
        <w:rPr>
          <w:sz w:val="24"/>
        </w:rPr>
      </w:pPr>
      <w:r>
        <w:rPr>
          <w:sz w:val="24"/>
          <w:szCs w:val="24"/>
        </w:rPr>
        <w:t>* </w:t>
      </w:r>
      <w:r w:rsidR="00881B10">
        <w:rPr>
          <w:sz w:val="24"/>
          <w:szCs w:val="24"/>
        </w:rPr>
        <w:t>1 T</w:t>
      </w:r>
      <w:r w:rsidR="00D03DA0">
        <w:rPr>
          <w:sz w:val="24"/>
          <w:szCs w:val="24"/>
        </w:rPr>
        <w:t>h</w:t>
      </w:r>
      <w:r w:rsidR="00881B10">
        <w:rPr>
          <w:sz w:val="24"/>
          <w:szCs w:val="24"/>
        </w:rPr>
        <w:t>es</w:t>
      </w:r>
      <w:r w:rsidR="00D03DA0">
        <w:rPr>
          <w:sz w:val="24"/>
          <w:szCs w:val="24"/>
        </w:rPr>
        <w:t>saloniciens 5, 23</w:t>
      </w:r>
      <w:r w:rsidR="00881B10">
        <w:rPr>
          <w:sz w:val="24"/>
          <w:szCs w:val="24"/>
        </w:rPr>
        <w:tab/>
      </w:r>
      <w:r w:rsidR="00881B10">
        <w:rPr>
          <w:sz w:val="24"/>
          <w:szCs w:val="24"/>
        </w:rPr>
        <w:tab/>
      </w:r>
      <w:r w:rsidR="00881B10">
        <w:rPr>
          <w:sz w:val="24"/>
          <w:szCs w:val="24"/>
        </w:rPr>
        <w:tab/>
      </w:r>
      <w:r w:rsidR="001A2925">
        <w:rPr>
          <w:sz w:val="24"/>
        </w:rPr>
        <w:t>[ non indiqué ]</w:t>
      </w:r>
      <w:r w:rsidR="00881B10">
        <w:rPr>
          <w:sz w:val="24"/>
        </w:rPr>
        <w:tab/>
      </w:r>
      <w:r w:rsidR="00881B10">
        <w:rPr>
          <w:sz w:val="24"/>
        </w:rPr>
        <w:tab/>
        <w:t>P</w:t>
      </w:r>
      <w:r w:rsidR="00881B10">
        <w:rPr>
          <w:sz w:val="24"/>
        </w:rPr>
        <w:tab/>
      </w:r>
      <w:r w:rsidR="00881B10" w:rsidRPr="00B26309">
        <w:rPr>
          <w:sz w:val="24"/>
          <w:szCs w:val="24"/>
        </w:rPr>
        <w:t>SB (BFBS)</w:t>
      </w:r>
      <w:r w:rsidR="00881B10">
        <w:rPr>
          <w:sz w:val="24"/>
          <w:szCs w:val="24"/>
        </w:rPr>
        <w:t xml:space="preserve">, reproduit in </w:t>
      </w:r>
      <w:r w:rsidR="00F96079" w:rsidRPr="00A146A2">
        <w:rPr>
          <w:spacing w:val="-3"/>
          <w:sz w:val="24"/>
        </w:rPr>
        <w:t>A</w:t>
      </w:r>
      <w:r w:rsidR="00F96079" w:rsidRPr="00F629CF">
        <w:rPr>
          <w:smallCaps/>
          <w:spacing w:val="-3"/>
          <w:sz w:val="24"/>
        </w:rPr>
        <w:t>edl</w:t>
      </w:r>
      <w:r w:rsidR="00881B10">
        <w:rPr>
          <w:sz w:val="24"/>
        </w:rPr>
        <w:t xml:space="preserve">, </w:t>
      </w:r>
    </w:p>
    <w:p w:rsidR="00881B10" w:rsidRDefault="00881B10" w:rsidP="00881B10">
      <w:pPr>
        <w:widowControl w:val="0"/>
        <w:rPr>
          <w:sz w:val="24"/>
          <w:szCs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097, 9, p. 389.</w:t>
      </w:r>
    </w:p>
    <w:p w:rsidR="00E04A9B" w:rsidRDefault="009665D1" w:rsidP="009665D1">
      <w:pPr>
        <w:widowControl w:val="0"/>
        <w:rPr>
          <w:sz w:val="24"/>
          <w:szCs w:val="24"/>
        </w:rPr>
      </w:pPr>
      <w:r w:rsidRPr="009665D1">
        <w:rPr>
          <w:sz w:val="24"/>
          <w:szCs w:val="24"/>
        </w:rPr>
        <w:t>*</w:t>
      </w:r>
      <w:r>
        <w:rPr>
          <w:b/>
          <w:bCs/>
          <w:i/>
          <w:iCs/>
          <w:sz w:val="24"/>
          <w:szCs w:val="24"/>
        </w:rPr>
        <w:t> </w:t>
      </w:r>
      <w:r w:rsidR="000A195C" w:rsidRPr="00D74A32">
        <w:rPr>
          <w:b/>
          <w:bCs/>
          <w:i/>
          <w:iCs/>
          <w:sz w:val="24"/>
          <w:szCs w:val="24"/>
        </w:rPr>
        <w:t>La leteroj de Paŭlo kaj lia skolo</w:t>
      </w:r>
      <w:r w:rsidR="000A195C">
        <w:rPr>
          <w:sz w:val="24"/>
          <w:szCs w:val="24"/>
        </w:rPr>
        <w:tab/>
      </w:r>
      <w:r w:rsidR="000A195C">
        <w:rPr>
          <w:sz w:val="24"/>
          <w:szCs w:val="24"/>
        </w:rPr>
        <w:tab/>
        <w:t>Gerrit B</w:t>
      </w:r>
      <w:r w:rsidR="000A195C" w:rsidRPr="000A195C">
        <w:rPr>
          <w:smallCaps/>
          <w:sz w:val="24"/>
          <w:szCs w:val="24"/>
        </w:rPr>
        <w:t>erveling</w:t>
      </w:r>
      <w:r w:rsidR="000A195C">
        <w:rPr>
          <w:sz w:val="24"/>
          <w:szCs w:val="24"/>
        </w:rPr>
        <w:tab/>
      </w:r>
      <w:r w:rsidR="00E54D8C">
        <w:rPr>
          <w:sz w:val="24"/>
          <w:szCs w:val="24"/>
        </w:rPr>
        <w:t xml:space="preserve">   </w:t>
      </w:r>
      <w:r w:rsidR="0007089A">
        <w:rPr>
          <w:sz w:val="24"/>
          <w:szCs w:val="24"/>
        </w:rPr>
        <w:t>P</w:t>
      </w:r>
      <w:r w:rsidR="000A195C">
        <w:rPr>
          <w:sz w:val="24"/>
          <w:szCs w:val="24"/>
        </w:rPr>
        <w:tab/>
      </w:r>
      <w:r w:rsidR="00D74A32" w:rsidRPr="003C4C4E">
        <w:rPr>
          <w:sz w:val="24"/>
          <w:szCs w:val="24"/>
        </w:rPr>
        <w:t>Chapec</w:t>
      </w:r>
      <w:r w:rsidR="00D74A32">
        <w:rPr>
          <w:sz w:val="24"/>
          <w:szCs w:val="24"/>
        </w:rPr>
        <w:t>ó</w:t>
      </w:r>
      <w:r w:rsidR="00D74A32" w:rsidRPr="003C4C4E">
        <w:rPr>
          <w:sz w:val="24"/>
          <w:szCs w:val="24"/>
        </w:rPr>
        <w:t xml:space="preserve"> : </w:t>
      </w:r>
      <w:r w:rsidR="000A195C" w:rsidRPr="000A195C">
        <w:rPr>
          <w:sz w:val="24"/>
          <w:szCs w:val="24"/>
        </w:rPr>
        <w:t>Fonto, 2004</w:t>
      </w:r>
      <w:r w:rsidR="000A195C">
        <w:rPr>
          <w:sz w:val="24"/>
          <w:szCs w:val="24"/>
        </w:rPr>
        <w:t xml:space="preserve">, </w:t>
      </w:r>
      <w:r w:rsidR="000A195C" w:rsidRPr="000A195C">
        <w:rPr>
          <w:sz w:val="24"/>
          <w:szCs w:val="24"/>
        </w:rPr>
        <w:t>255 p.</w:t>
      </w:r>
      <w:r w:rsidR="00EE50BB">
        <w:rPr>
          <w:rStyle w:val="Appelnotedebasdep"/>
          <w:sz w:val="24"/>
          <w:szCs w:val="24"/>
        </w:rPr>
        <w:footnoteReference w:id="311"/>
      </w:r>
    </w:p>
    <w:p w:rsidR="00102AA7" w:rsidRDefault="00102AA7" w:rsidP="005F5940">
      <w:pPr>
        <w:widowControl w:val="0"/>
        <w:jc w:val="right"/>
        <w:rPr>
          <w:sz w:val="24"/>
          <w:szCs w:val="24"/>
        </w:rPr>
      </w:pPr>
      <w:r>
        <w:rPr>
          <w:sz w:val="24"/>
          <w:szCs w:val="24"/>
        </w:rPr>
        <w:t>( Serio " Oriento - Okcidento " n° 39 , " sub aŭspicioj de UEA en konsultaj rilatoj kun U</w:t>
      </w:r>
      <w:r w:rsidRPr="00102AA7">
        <w:rPr>
          <w:smallCaps/>
          <w:sz w:val="24"/>
          <w:szCs w:val="24"/>
        </w:rPr>
        <w:t>nesco</w:t>
      </w:r>
      <w:r>
        <w:rPr>
          <w:sz w:val="24"/>
          <w:szCs w:val="24"/>
        </w:rPr>
        <w:t> " . )</w:t>
      </w:r>
    </w:p>
    <w:p w:rsidR="00C12246" w:rsidRDefault="00C12246" w:rsidP="00C12246">
      <w:pPr>
        <w:widowControl w:val="0"/>
        <w:rPr>
          <w:i/>
          <w:iCs/>
          <w:sz w:val="24"/>
          <w:szCs w:val="24"/>
        </w:rPr>
      </w:pPr>
      <w:r w:rsidRPr="00C12246">
        <w:rPr>
          <w:sz w:val="24"/>
          <w:szCs w:val="24"/>
        </w:rPr>
        <w:t>* [</w:t>
      </w:r>
      <w:r>
        <w:rPr>
          <w:sz w:val="24"/>
          <w:szCs w:val="24"/>
        </w:rPr>
        <w:t> Romains 8, 24 ]</w:t>
      </w:r>
      <w:r>
        <w:rPr>
          <w:sz w:val="24"/>
          <w:szCs w:val="24"/>
        </w:rPr>
        <w:tab/>
      </w:r>
      <w:r>
        <w:rPr>
          <w:sz w:val="24"/>
          <w:szCs w:val="24"/>
        </w:rPr>
        <w:tab/>
      </w:r>
      <w:r>
        <w:rPr>
          <w:sz w:val="24"/>
          <w:szCs w:val="24"/>
        </w:rPr>
        <w:tab/>
      </w:r>
      <w:r>
        <w:rPr>
          <w:sz w:val="24"/>
          <w:szCs w:val="24"/>
        </w:rPr>
        <w:tab/>
      </w:r>
      <w:r>
        <w:rPr>
          <w:sz w:val="24"/>
        </w:rPr>
        <w:t>[ non indiqué ]</w:t>
      </w:r>
      <w:r>
        <w:rPr>
          <w:sz w:val="24"/>
        </w:rPr>
        <w:tab/>
      </w:r>
      <w:r>
        <w:rPr>
          <w:sz w:val="24"/>
        </w:rPr>
        <w:tab/>
        <w:t>P</w:t>
      </w:r>
      <w:r>
        <w:rPr>
          <w:sz w:val="24"/>
        </w:rPr>
        <w:tab/>
      </w:r>
      <w:r>
        <w:rPr>
          <w:sz w:val="24"/>
          <w:szCs w:val="24"/>
        </w:rPr>
        <w:t>" </w:t>
      </w:r>
      <w:r w:rsidRPr="00C12246">
        <w:rPr>
          <w:sz w:val="24"/>
          <w:szCs w:val="24"/>
        </w:rPr>
        <w:t>Spe Salvi</w:t>
      </w:r>
      <w:r>
        <w:rPr>
          <w:sz w:val="24"/>
          <w:szCs w:val="24"/>
        </w:rPr>
        <w:t> "</w:t>
      </w:r>
      <w:r w:rsidR="005C01E0">
        <w:rPr>
          <w:sz w:val="24"/>
          <w:szCs w:val="24"/>
        </w:rPr>
        <w:t> </w:t>
      </w:r>
      <w:r w:rsidR="005C01E0">
        <w:rPr>
          <w:rStyle w:val="Appelnotedebasdep"/>
          <w:sz w:val="24"/>
          <w:szCs w:val="24"/>
        </w:rPr>
        <w:footnoteReference w:id="312"/>
      </w:r>
      <w:r>
        <w:rPr>
          <w:sz w:val="24"/>
          <w:szCs w:val="24"/>
        </w:rPr>
        <w:t> </w:t>
      </w:r>
      <w:r w:rsidRPr="00C12246">
        <w:rPr>
          <w:sz w:val="24"/>
          <w:szCs w:val="24"/>
        </w:rPr>
        <w:t xml:space="preserve">, in </w:t>
      </w:r>
      <w:r w:rsidRPr="00C12246">
        <w:rPr>
          <w:i/>
          <w:iCs/>
          <w:sz w:val="24"/>
          <w:szCs w:val="24"/>
        </w:rPr>
        <w:t xml:space="preserve">Katolika Sento </w:t>
      </w:r>
    </w:p>
    <w:p w:rsidR="004A3944" w:rsidRDefault="004A3944" w:rsidP="004A3944">
      <w:pPr>
        <w:widowControl w:val="0"/>
        <w:ind w:left="567"/>
        <w:rPr>
          <w:sz w:val="24"/>
          <w:szCs w:val="24"/>
        </w:rPr>
      </w:pPr>
      <w:r>
        <w:rPr>
          <w:sz w:val="24"/>
          <w:szCs w:val="24"/>
        </w:rPr>
        <w:t>[ par l’intermédiaire de l’italien ? ]</w:t>
      </w:r>
      <w:r w:rsidR="005C01E0">
        <w:rPr>
          <w:sz w:val="24"/>
          <w:szCs w:val="24"/>
        </w:rPr>
        <w:t> </w:t>
      </w:r>
      <w:r w:rsidR="005C01E0" w:rsidRPr="005C01E0">
        <w:rPr>
          <w:sz w:val="24"/>
          <w:szCs w:val="24"/>
          <w:vertAlign w:val="superscript"/>
        </w:rPr>
        <w:t>4</w:t>
      </w:r>
      <w:r>
        <w:rPr>
          <w:sz w:val="24"/>
          <w:szCs w:val="24"/>
        </w:rPr>
        <w:tab/>
      </w:r>
      <w:r>
        <w:rPr>
          <w:sz w:val="24"/>
          <w:szCs w:val="24"/>
        </w:rPr>
        <w:tab/>
      </w:r>
      <w:r>
        <w:rPr>
          <w:sz w:val="24"/>
          <w:szCs w:val="24"/>
        </w:rPr>
        <w:tab/>
      </w:r>
      <w:r>
        <w:rPr>
          <w:sz w:val="24"/>
          <w:szCs w:val="24"/>
        </w:rPr>
        <w:tab/>
      </w:r>
      <w:r>
        <w:rPr>
          <w:sz w:val="24"/>
          <w:szCs w:val="24"/>
        </w:rPr>
        <w:tab/>
      </w:r>
      <w:r w:rsidR="00C12246" w:rsidRPr="00C12246">
        <w:rPr>
          <w:sz w:val="24"/>
          <w:szCs w:val="24"/>
        </w:rPr>
        <w:t>n°</w:t>
      </w:r>
      <w:r w:rsidR="00C12246" w:rsidRPr="004A3944">
        <w:rPr>
          <w:sz w:val="16"/>
          <w:szCs w:val="16"/>
        </w:rPr>
        <w:t xml:space="preserve"> </w:t>
      </w:r>
      <w:r w:rsidR="00C12246" w:rsidRPr="00C12246">
        <w:rPr>
          <w:sz w:val="24"/>
          <w:szCs w:val="24"/>
        </w:rPr>
        <w:t>2008/2,</w:t>
      </w:r>
      <w:r w:rsidR="00C12246" w:rsidRPr="004A3944">
        <w:rPr>
          <w:sz w:val="16"/>
          <w:szCs w:val="16"/>
        </w:rPr>
        <w:t xml:space="preserve"> </w:t>
      </w:r>
      <w:r w:rsidR="00C12246" w:rsidRPr="00C12246">
        <w:rPr>
          <w:sz w:val="24"/>
          <w:szCs w:val="24"/>
        </w:rPr>
        <w:t>mars-avril 2008</w:t>
      </w:r>
      <w:r>
        <w:rPr>
          <w:sz w:val="24"/>
          <w:szCs w:val="24"/>
        </w:rPr>
        <w:t> </w:t>
      </w:r>
      <w:r w:rsidR="00C12246" w:rsidRPr="00C12246">
        <w:rPr>
          <w:sz w:val="24"/>
          <w:szCs w:val="24"/>
        </w:rPr>
        <w:t>;</w:t>
      </w:r>
      <w:r w:rsidR="00C12246" w:rsidRPr="004A3944">
        <w:rPr>
          <w:sz w:val="16"/>
          <w:szCs w:val="16"/>
        </w:rPr>
        <w:t xml:space="preserve"> </w:t>
      </w:r>
      <w:r w:rsidR="00C12246" w:rsidRPr="00C12246">
        <w:rPr>
          <w:sz w:val="24"/>
          <w:szCs w:val="24"/>
        </w:rPr>
        <w:t>repr</w:t>
      </w:r>
      <w:r w:rsidR="00C12246">
        <w:rPr>
          <w:sz w:val="24"/>
          <w:szCs w:val="24"/>
        </w:rPr>
        <w:t>.</w:t>
      </w:r>
    </w:p>
    <w:p w:rsidR="00C12246" w:rsidRPr="00C12246" w:rsidRDefault="00C12246" w:rsidP="004A3944">
      <w:pPr>
        <w:widowControl w:val="0"/>
        <w:ind w:left="567"/>
        <w:jc w:val="right"/>
        <w:rPr>
          <w:sz w:val="24"/>
          <w:szCs w:val="24"/>
        </w:rPr>
      </w:pPr>
      <w:r w:rsidRPr="00C12246">
        <w:rPr>
          <w:sz w:val="24"/>
          <w:szCs w:val="24"/>
        </w:rPr>
        <w:t>à</w:t>
      </w:r>
      <w:r>
        <w:rPr>
          <w:sz w:val="24"/>
          <w:szCs w:val="24"/>
        </w:rPr>
        <w:t xml:space="preserve"> : </w:t>
      </w:r>
      <w:r w:rsidRPr="00C12246">
        <w:rPr>
          <w:sz w:val="24"/>
          <w:szCs w:val="24"/>
        </w:rPr>
        <w:t>www.ueci.it/k_sento/ks_2008/ks_2008_n2.htm#al_01</w:t>
      </w:r>
      <w:r>
        <w:rPr>
          <w:sz w:val="24"/>
          <w:szCs w:val="24"/>
        </w:rPr>
        <w:t>.</w:t>
      </w:r>
    </w:p>
    <w:p w:rsidR="00C12246" w:rsidRDefault="00C12246" w:rsidP="00C33D04">
      <w:pPr>
        <w:widowControl w:val="0"/>
        <w:rPr>
          <w:sz w:val="24"/>
        </w:rPr>
      </w:pPr>
    </w:p>
    <w:p w:rsidR="0075663F" w:rsidRDefault="0075663F" w:rsidP="00C33D04">
      <w:pPr>
        <w:widowControl w:val="0"/>
        <w:rPr>
          <w:sz w:val="24"/>
        </w:rPr>
      </w:pPr>
      <w:r>
        <w:rPr>
          <w:sz w:val="24"/>
        </w:rPr>
        <w:t>(Paulus) VI [</w:t>
      </w:r>
      <w:r w:rsidR="008459CB">
        <w:rPr>
          <w:sz w:val="24"/>
        </w:rPr>
        <w:t> </w:t>
      </w:r>
      <w:r>
        <w:rPr>
          <w:sz w:val="24"/>
        </w:rPr>
        <w:t>Giovanni Battista M</w:t>
      </w:r>
      <w:r w:rsidRPr="0075663F">
        <w:rPr>
          <w:smallCaps/>
          <w:sz w:val="24"/>
        </w:rPr>
        <w:t>ontini</w:t>
      </w:r>
      <w:r>
        <w:rPr>
          <w:sz w:val="24"/>
        </w:rPr>
        <w:t xml:space="preserve"> (</w:t>
      </w:r>
      <w:r w:rsidR="008459CB">
        <w:rPr>
          <w:sz w:val="24"/>
        </w:rPr>
        <w:t> </w:t>
      </w:r>
      <w:r>
        <w:rPr>
          <w:sz w:val="24"/>
        </w:rPr>
        <w:t>1897-1978</w:t>
      </w:r>
      <w:r w:rsidR="008459CB">
        <w:rPr>
          <w:sz w:val="24"/>
        </w:rPr>
        <w:t> </w:t>
      </w:r>
      <w:r>
        <w:rPr>
          <w:sz w:val="24"/>
        </w:rPr>
        <w:t>)</w:t>
      </w:r>
      <w:r w:rsidR="008459CB">
        <w:rPr>
          <w:sz w:val="24"/>
        </w:rPr>
        <w:t> </w:t>
      </w:r>
      <w:r>
        <w:rPr>
          <w:sz w:val="24"/>
        </w:rPr>
        <w:t>]</w:t>
      </w:r>
    </w:p>
    <w:p w:rsidR="001B5748" w:rsidRDefault="001B5748" w:rsidP="00AF678B">
      <w:pPr>
        <w:widowControl w:val="0"/>
        <w:rPr>
          <w:sz w:val="24"/>
        </w:rPr>
      </w:pPr>
      <w:r>
        <w:rPr>
          <w:sz w:val="24"/>
        </w:rPr>
        <w:t>" </w:t>
      </w:r>
      <w:r w:rsidRPr="001E050E">
        <w:rPr>
          <w:i/>
          <w:iCs/>
          <w:sz w:val="24"/>
        </w:rPr>
        <w:t>Ecclesiam suam</w:t>
      </w:r>
      <w:r>
        <w:rPr>
          <w:sz w:val="24"/>
        </w:rPr>
        <w:t> : Enkonduka parto "</w:t>
      </w:r>
      <w:r>
        <w:rPr>
          <w:sz w:val="24"/>
        </w:rPr>
        <w:tab/>
        <w:t>D-ro William P</w:t>
      </w:r>
      <w:r w:rsidRPr="001E050E">
        <w:rPr>
          <w:smallCaps/>
          <w:sz w:val="24"/>
        </w:rPr>
        <w:t>errenoud</w:t>
      </w:r>
      <w:r>
        <w:rPr>
          <w:sz w:val="24"/>
        </w:rPr>
        <w:tab/>
      </w:r>
      <w:r w:rsidRPr="005070E6">
        <w:rPr>
          <w:i/>
          <w:iCs/>
          <w:sz w:val="24"/>
        </w:rPr>
        <w:t>E</w:t>
      </w:r>
      <w:r w:rsidR="005070E6" w:rsidRPr="005070E6">
        <w:rPr>
          <w:i/>
          <w:iCs/>
          <w:sz w:val="24"/>
        </w:rPr>
        <w:t xml:space="preserve">spero </w:t>
      </w:r>
      <w:r w:rsidRPr="005070E6">
        <w:rPr>
          <w:i/>
          <w:iCs/>
          <w:sz w:val="24"/>
        </w:rPr>
        <w:t>K</w:t>
      </w:r>
      <w:r w:rsidR="005070E6" w:rsidRPr="005070E6">
        <w:rPr>
          <w:i/>
          <w:iCs/>
          <w:sz w:val="24"/>
        </w:rPr>
        <w:t>atolika</w:t>
      </w:r>
      <w:r>
        <w:rPr>
          <w:sz w:val="24"/>
        </w:rPr>
        <w:t xml:space="preserve"> n° </w:t>
      </w:r>
      <w:r w:rsidR="00AF678B">
        <w:rPr>
          <w:sz w:val="24"/>
        </w:rPr>
        <w:t>556, 4-</w:t>
      </w:r>
      <w:r>
        <w:rPr>
          <w:sz w:val="24"/>
        </w:rPr>
        <w:t>1965</w:t>
      </w:r>
      <w:r w:rsidR="00AF678B">
        <w:rPr>
          <w:sz w:val="24"/>
        </w:rPr>
        <w:t xml:space="preserve">, </w:t>
      </w:r>
    </w:p>
    <w:p w:rsidR="005070E6" w:rsidRDefault="00BC0084" w:rsidP="00AF678B">
      <w:pPr>
        <w:widowControl w:val="0"/>
        <w:ind w:left="284"/>
        <w:rPr>
          <w:sz w:val="24"/>
        </w:rPr>
      </w:pPr>
      <w:r w:rsidRPr="00BC0084">
        <w:rPr>
          <w:sz w:val="24"/>
          <w:szCs w:val="24"/>
        </w:rPr>
        <w:t>[ </w:t>
      </w:r>
      <w:r w:rsidRPr="005070E6">
        <w:rPr>
          <w:spacing w:val="-3"/>
          <w:sz w:val="24"/>
          <w:szCs w:val="24"/>
        </w:rPr>
        <w:t>Litterae encyclicae</w:t>
      </w:r>
      <w:r w:rsidRPr="005070E6">
        <w:rPr>
          <w:i/>
          <w:iCs/>
          <w:spacing w:val="-3"/>
          <w:sz w:val="24"/>
        </w:rPr>
        <w:t xml:space="preserve"> Ecclesiam suam</w:t>
      </w:r>
      <w:r w:rsidRPr="005070E6">
        <w:rPr>
          <w:spacing w:val="-3"/>
          <w:sz w:val="24"/>
        </w:rPr>
        <w:t xml:space="preserve">, </w:t>
      </w:r>
      <w:r w:rsidR="005070E6" w:rsidRPr="005070E6">
        <w:rPr>
          <w:spacing w:val="-3"/>
          <w:sz w:val="24"/>
        </w:rPr>
        <w:t>6 août 1964, in AAS 56 (1964)</w:t>
      </w:r>
      <w:r w:rsidR="005070E6">
        <w:rPr>
          <w:sz w:val="24"/>
        </w:rPr>
        <w:t xml:space="preserve">, </w:t>
      </w:r>
      <w:r w:rsidR="005070E6">
        <w:rPr>
          <w:sz w:val="24"/>
        </w:rPr>
        <w:tab/>
      </w:r>
      <w:r w:rsidR="00AF678B">
        <w:rPr>
          <w:sz w:val="24"/>
        </w:rPr>
        <w:t>p. 171-172 ;</w:t>
      </w:r>
      <w:r w:rsidR="005070E6">
        <w:rPr>
          <w:sz w:val="24"/>
        </w:rPr>
        <w:t xml:space="preserve"> </w:t>
      </w:r>
      <w:r w:rsidR="00AF678B">
        <w:rPr>
          <w:sz w:val="24"/>
        </w:rPr>
        <w:t xml:space="preserve">à </w:t>
      </w:r>
      <w:r w:rsidR="005070E6" w:rsidRPr="00AF678B">
        <w:rPr>
          <w:spacing w:val="-3"/>
          <w:sz w:val="24"/>
        </w:rPr>
        <w:t>esperokatolika.org</w:t>
      </w:r>
      <w:r w:rsidR="005070E6" w:rsidRPr="005070E6">
        <w:rPr>
          <w:sz w:val="24"/>
        </w:rPr>
        <w:t>/</w:t>
      </w:r>
    </w:p>
    <w:p w:rsidR="005070E6" w:rsidRDefault="00BC0084" w:rsidP="005070E6">
      <w:pPr>
        <w:widowControl w:val="0"/>
        <w:ind w:left="284"/>
        <w:rPr>
          <w:sz w:val="24"/>
        </w:rPr>
      </w:pPr>
      <w:r w:rsidRPr="005070E6">
        <w:rPr>
          <w:spacing w:val="-3"/>
          <w:sz w:val="24"/>
        </w:rPr>
        <w:t>p.</w:t>
      </w:r>
      <w:r w:rsidRPr="00AF678B">
        <w:rPr>
          <w:spacing w:val="-3"/>
          <w:sz w:val="16"/>
          <w:szCs w:val="16"/>
        </w:rPr>
        <w:t xml:space="preserve"> </w:t>
      </w:r>
      <w:r w:rsidRPr="005070E6">
        <w:rPr>
          <w:spacing w:val="-3"/>
          <w:sz w:val="24"/>
        </w:rPr>
        <w:t>609-</w:t>
      </w:r>
      <w:r w:rsidR="005070E6" w:rsidRPr="005070E6">
        <w:rPr>
          <w:spacing w:val="-3"/>
          <w:sz w:val="24"/>
        </w:rPr>
        <w:t>613</w:t>
      </w:r>
      <w:r w:rsidR="00AF678B">
        <w:rPr>
          <w:rStyle w:val="Appelnotedebasdep"/>
          <w:spacing w:val="-3"/>
          <w:sz w:val="24"/>
        </w:rPr>
        <w:footnoteReference w:id="313"/>
      </w:r>
      <w:r w:rsidR="005070E6" w:rsidRPr="005070E6">
        <w:rPr>
          <w:spacing w:val="-3"/>
          <w:sz w:val="24"/>
        </w:rPr>
        <w:t> ; vatican.va/archive/aas/documents/AAS-56-1964-ocr.pdf</w:t>
      </w:r>
      <w:r w:rsidRPr="005070E6">
        <w:rPr>
          <w:spacing w:val="-3"/>
          <w:sz w:val="10"/>
          <w:szCs w:val="10"/>
        </w:rPr>
        <w:t xml:space="preserve"> </w:t>
      </w:r>
      <w:r w:rsidRPr="00BC0084">
        <w:rPr>
          <w:sz w:val="24"/>
          <w:szCs w:val="24"/>
        </w:rPr>
        <w:t>]</w:t>
      </w:r>
      <w:r w:rsidR="005070E6">
        <w:rPr>
          <w:sz w:val="24"/>
          <w:szCs w:val="24"/>
        </w:rPr>
        <w:tab/>
      </w:r>
      <w:r w:rsidR="005070E6" w:rsidRPr="005070E6">
        <w:rPr>
          <w:sz w:val="24"/>
        </w:rPr>
        <w:t>ek19611965/</w:t>
      </w:r>
      <w:r w:rsidR="005070E6" w:rsidRPr="005070E6">
        <w:rPr>
          <w:spacing w:val="-3"/>
          <w:sz w:val="24"/>
        </w:rPr>
        <w:t>ek1965_04.htm#11.</w:t>
      </w:r>
    </w:p>
    <w:p w:rsidR="001E050E" w:rsidRDefault="0075663F" w:rsidP="00D0503C">
      <w:pPr>
        <w:widowControl w:val="0"/>
        <w:rPr>
          <w:sz w:val="24"/>
        </w:rPr>
      </w:pPr>
      <w:r w:rsidRPr="001E050E">
        <w:rPr>
          <w:b/>
          <w:bCs/>
          <w:i/>
          <w:iCs/>
          <w:sz w:val="24"/>
        </w:rPr>
        <w:t>La vojoj de la Eklezio</w:t>
      </w:r>
      <w:r w:rsidR="001E050E">
        <w:rPr>
          <w:sz w:val="24"/>
        </w:rPr>
        <w:t xml:space="preserve"> [</w:t>
      </w:r>
      <w:r w:rsidR="008459CB">
        <w:rPr>
          <w:sz w:val="24"/>
        </w:rPr>
        <w:t> </w:t>
      </w:r>
      <w:r w:rsidR="001E050E" w:rsidRPr="002940E1">
        <w:rPr>
          <w:b/>
          <w:bCs/>
          <w:i/>
          <w:iCs/>
          <w:sz w:val="24"/>
        </w:rPr>
        <w:t>Ecclesiam suam</w:t>
      </w:r>
      <w:r w:rsidR="008459CB">
        <w:rPr>
          <w:i/>
          <w:iCs/>
          <w:sz w:val="24"/>
        </w:rPr>
        <w:t> </w:t>
      </w:r>
      <w:r w:rsidR="008459CB">
        <w:rPr>
          <w:sz w:val="24"/>
        </w:rPr>
        <w:t>] :</w:t>
      </w:r>
      <w:r w:rsidR="001E050E">
        <w:rPr>
          <w:sz w:val="24"/>
        </w:rPr>
        <w:t xml:space="preserve"> </w:t>
      </w:r>
      <w:r w:rsidR="008459CB">
        <w:rPr>
          <w:sz w:val="24"/>
        </w:rPr>
        <w:tab/>
      </w:r>
      <w:r w:rsidR="001E050E">
        <w:rPr>
          <w:sz w:val="24"/>
        </w:rPr>
        <w:t>D-ro William P</w:t>
      </w:r>
      <w:r w:rsidR="001E050E" w:rsidRPr="001E050E">
        <w:rPr>
          <w:smallCaps/>
          <w:sz w:val="24"/>
        </w:rPr>
        <w:t>errenoud</w:t>
      </w:r>
      <w:r w:rsidR="001E050E">
        <w:rPr>
          <w:sz w:val="24"/>
        </w:rPr>
        <w:t xml:space="preserve"> (</w:t>
      </w:r>
      <w:r w:rsidR="00D0503C">
        <w:rPr>
          <w:sz w:val="24"/>
        </w:rPr>
        <w:t>coll.</w:t>
      </w:r>
      <w:r w:rsidR="001E050E" w:rsidRPr="00D0503C">
        <w:rPr>
          <w:sz w:val="22"/>
          <w:szCs w:val="22"/>
        </w:rPr>
        <w:t xml:space="preserve"> </w:t>
      </w:r>
      <w:r w:rsidR="00FB3AD2">
        <w:rPr>
          <w:sz w:val="24"/>
        </w:rPr>
        <w:t>[</w:t>
      </w:r>
      <w:r w:rsidR="00C928FD">
        <w:rPr>
          <w:sz w:val="24"/>
        </w:rPr>
        <w:t> </w:t>
      </w:r>
      <w:r w:rsidR="00FB3AD2">
        <w:rPr>
          <w:sz w:val="24"/>
        </w:rPr>
        <w:t>Père</w:t>
      </w:r>
      <w:r w:rsidR="00C928FD">
        <w:rPr>
          <w:sz w:val="24"/>
        </w:rPr>
        <w:t> </w:t>
      </w:r>
      <w:r w:rsidR="00FB3AD2">
        <w:rPr>
          <w:sz w:val="24"/>
        </w:rPr>
        <w:t>] W</w:t>
      </w:r>
      <w:r w:rsidR="00C928FD">
        <w:rPr>
          <w:sz w:val="24"/>
        </w:rPr>
        <w:t>[</w:t>
      </w:r>
      <w:r w:rsidR="00FB3AD2">
        <w:rPr>
          <w:sz w:val="24"/>
        </w:rPr>
        <w:t>ilhelm</w:t>
      </w:r>
      <w:r w:rsidR="00C928FD">
        <w:rPr>
          <w:sz w:val="24"/>
        </w:rPr>
        <w:t>]</w:t>
      </w:r>
      <w:r w:rsidR="001E050E">
        <w:rPr>
          <w:sz w:val="24"/>
        </w:rPr>
        <w:t xml:space="preserve"> F</w:t>
      </w:r>
      <w:r w:rsidR="001E050E" w:rsidRPr="001E050E">
        <w:rPr>
          <w:smallCaps/>
          <w:sz w:val="24"/>
        </w:rPr>
        <w:t>lammer</w:t>
      </w:r>
      <w:r w:rsidR="00C928FD">
        <w:rPr>
          <w:smallCaps/>
          <w:sz w:val="24"/>
        </w:rPr>
        <w:t> </w:t>
      </w:r>
      <w:r w:rsidR="008459CB">
        <w:rPr>
          <w:sz w:val="24"/>
        </w:rPr>
        <w:t>)</w:t>
      </w:r>
      <w:r w:rsidR="001E050E">
        <w:rPr>
          <w:sz w:val="24"/>
        </w:rPr>
        <w:t xml:space="preserve"> </w:t>
      </w:r>
    </w:p>
    <w:p w:rsidR="0075663F" w:rsidRDefault="008459CB" w:rsidP="008459CB">
      <w:pPr>
        <w:widowControl w:val="0"/>
        <w:ind w:left="567"/>
        <w:rPr>
          <w:sz w:val="24"/>
        </w:rPr>
      </w:pPr>
      <w:r w:rsidRPr="008459CB">
        <w:rPr>
          <w:i/>
          <w:iCs/>
          <w:sz w:val="24"/>
        </w:rPr>
        <w:t>Encikliko de lia Papa</w:t>
      </w:r>
      <w:r>
        <w:rPr>
          <w:sz w:val="24"/>
        </w:rPr>
        <w:tab/>
      </w:r>
      <w:r>
        <w:rPr>
          <w:sz w:val="24"/>
        </w:rPr>
        <w:tab/>
      </w:r>
      <w:r w:rsidR="00FB3AD2">
        <w:rPr>
          <w:sz w:val="24"/>
        </w:rPr>
        <w:t>Zürchers</w:t>
      </w:r>
      <w:r w:rsidR="001E050E">
        <w:rPr>
          <w:sz w:val="24"/>
        </w:rPr>
        <w:t>mühle / Urnäsch (</w:t>
      </w:r>
      <w:r w:rsidR="001E050E" w:rsidRPr="00FB3AD2">
        <w:rPr>
          <w:sz w:val="23"/>
          <w:szCs w:val="23"/>
        </w:rPr>
        <w:t>CH</w:t>
      </w:r>
      <w:r w:rsidR="001E050E">
        <w:rPr>
          <w:sz w:val="24"/>
        </w:rPr>
        <w:t>) : Eld</w:t>
      </w:r>
      <w:r w:rsidR="00D34EB0">
        <w:rPr>
          <w:sz w:val="24"/>
        </w:rPr>
        <w:t>. Ekumena Esperanto, 1965, 77 p ;</w:t>
      </w:r>
    </w:p>
    <w:p w:rsidR="00D34EB0" w:rsidRPr="00FB3AD2" w:rsidRDefault="008459CB" w:rsidP="008459CB">
      <w:pPr>
        <w:widowControl w:val="0"/>
        <w:ind w:left="567"/>
        <w:rPr>
          <w:sz w:val="24"/>
        </w:rPr>
      </w:pPr>
      <w:r w:rsidRPr="008459CB">
        <w:rPr>
          <w:i/>
          <w:iCs/>
          <w:sz w:val="24"/>
        </w:rPr>
        <w:t>moŝto Paŭlo VI</w:t>
      </w:r>
      <w:r>
        <w:rPr>
          <w:sz w:val="24"/>
        </w:rPr>
        <w:tab/>
      </w:r>
      <w:r>
        <w:rPr>
          <w:sz w:val="24"/>
        </w:rPr>
        <w:tab/>
      </w:r>
      <w:r>
        <w:rPr>
          <w:sz w:val="24"/>
        </w:rPr>
        <w:tab/>
      </w:r>
      <w:r w:rsidR="00D34EB0">
        <w:rPr>
          <w:sz w:val="24"/>
        </w:rPr>
        <w:t>en partie cité (</w:t>
      </w:r>
      <w:r w:rsidR="00D0503C">
        <w:rPr>
          <w:sz w:val="24"/>
        </w:rPr>
        <w:t> </w:t>
      </w:r>
      <w:r w:rsidR="00D34EB0">
        <w:rPr>
          <w:sz w:val="24"/>
        </w:rPr>
        <w:t>p. 53 et 57</w:t>
      </w:r>
      <w:r w:rsidR="00D0503C">
        <w:rPr>
          <w:sz w:val="24"/>
        </w:rPr>
        <w:t> </w:t>
      </w:r>
      <w:r w:rsidR="00D34EB0">
        <w:rPr>
          <w:sz w:val="24"/>
        </w:rPr>
        <w:t xml:space="preserve">) in </w:t>
      </w:r>
      <w:r w:rsidR="00D34EB0">
        <w:rPr>
          <w:sz w:val="24"/>
          <w:szCs w:val="24"/>
        </w:rPr>
        <w:t xml:space="preserve">Georgo J. </w:t>
      </w:r>
      <w:r w:rsidR="00D34EB0" w:rsidRPr="002B1812">
        <w:rPr>
          <w:sz w:val="24"/>
          <w:szCs w:val="24"/>
        </w:rPr>
        <w:t>K</w:t>
      </w:r>
      <w:r w:rsidR="00D34EB0">
        <w:rPr>
          <w:smallCaps/>
          <w:sz w:val="24"/>
          <w:szCs w:val="24"/>
        </w:rPr>
        <w:t>oryt</w:t>
      </w:r>
      <w:r w:rsidR="00D34EB0" w:rsidRPr="002B1812">
        <w:rPr>
          <w:smallCaps/>
          <w:sz w:val="24"/>
          <w:szCs w:val="24"/>
        </w:rPr>
        <w:t>kowski</w:t>
      </w:r>
      <w:r w:rsidR="00D34EB0">
        <w:rPr>
          <w:sz w:val="24"/>
          <w:szCs w:val="24"/>
        </w:rPr>
        <w:t xml:space="preserve">, </w:t>
      </w:r>
      <w:r w:rsidR="00D34EB0" w:rsidRPr="002B1812">
        <w:rPr>
          <w:i/>
          <w:iCs/>
          <w:sz w:val="24"/>
          <w:szCs w:val="24"/>
        </w:rPr>
        <w:t xml:space="preserve">Ekumenismo </w:t>
      </w:r>
    </w:p>
    <w:p w:rsidR="00D34EB0" w:rsidRDefault="00D34EB0" w:rsidP="00C928FD">
      <w:pPr>
        <w:widowControl w:val="0"/>
        <w:jc w:val="right"/>
        <w:rPr>
          <w:sz w:val="24"/>
        </w:rPr>
      </w:pPr>
      <w:r>
        <w:rPr>
          <w:sz w:val="24"/>
          <w:szCs w:val="24"/>
        </w:rPr>
        <w:tab/>
      </w:r>
      <w:r w:rsidRPr="002B1812">
        <w:rPr>
          <w:i/>
          <w:iCs/>
          <w:spacing w:val="-3"/>
          <w:sz w:val="24"/>
          <w:szCs w:val="24"/>
        </w:rPr>
        <w:t>kaj internacilingva problemo</w:t>
      </w:r>
      <w:r w:rsidRPr="002B1812">
        <w:rPr>
          <w:i/>
          <w:iCs/>
          <w:spacing w:val="-3"/>
          <w:sz w:val="16"/>
          <w:szCs w:val="16"/>
        </w:rPr>
        <w:t xml:space="preserve"> </w:t>
      </w:r>
      <w:r w:rsidRPr="002B1812">
        <w:rPr>
          <w:i/>
          <w:iCs/>
          <w:spacing w:val="-3"/>
          <w:sz w:val="24"/>
          <w:szCs w:val="24"/>
        </w:rPr>
        <w:t>/</w:t>
      </w:r>
      <w:r w:rsidRPr="002B1812">
        <w:rPr>
          <w:i/>
          <w:iCs/>
          <w:spacing w:val="-3"/>
          <w:sz w:val="16"/>
          <w:szCs w:val="16"/>
        </w:rPr>
        <w:t xml:space="preserve"> </w:t>
      </w:r>
      <w:r w:rsidRPr="002B1812">
        <w:rPr>
          <w:i/>
          <w:iCs/>
          <w:spacing w:val="-3"/>
          <w:sz w:val="24"/>
          <w:szCs w:val="24"/>
        </w:rPr>
        <w:t>Language</w:t>
      </w:r>
      <w:r>
        <w:rPr>
          <w:i/>
          <w:iCs/>
          <w:sz w:val="24"/>
          <w:szCs w:val="24"/>
        </w:rPr>
        <w:t xml:space="preserve"> and Ecumenism</w:t>
      </w:r>
      <w:r>
        <w:rPr>
          <w:sz w:val="24"/>
          <w:szCs w:val="24"/>
        </w:rPr>
        <w:t>, Zürchersmühle : I</w:t>
      </w:r>
      <w:r w:rsidRPr="0098631E">
        <w:rPr>
          <w:smallCaps/>
          <w:sz w:val="24"/>
          <w:szCs w:val="24"/>
        </w:rPr>
        <w:t>kue</w:t>
      </w:r>
      <w:r>
        <w:rPr>
          <w:sz w:val="24"/>
          <w:szCs w:val="24"/>
        </w:rPr>
        <w:t>,</w:t>
      </w:r>
      <w:r w:rsidR="00C928FD">
        <w:rPr>
          <w:sz w:val="24"/>
          <w:szCs w:val="24"/>
        </w:rPr>
        <w:t> </w:t>
      </w:r>
      <w:r>
        <w:rPr>
          <w:sz w:val="24"/>
          <w:szCs w:val="24"/>
        </w:rPr>
        <w:t>1973, p.</w:t>
      </w:r>
      <w:r w:rsidR="00C928FD">
        <w:rPr>
          <w:sz w:val="24"/>
          <w:szCs w:val="24"/>
        </w:rPr>
        <w:t> </w:t>
      </w:r>
      <w:r w:rsidR="006872FB">
        <w:rPr>
          <w:sz w:val="24"/>
          <w:szCs w:val="24"/>
        </w:rPr>
        <w:t>67</w:t>
      </w:r>
      <w:r w:rsidR="00D0503C">
        <w:rPr>
          <w:sz w:val="24"/>
          <w:szCs w:val="24"/>
        </w:rPr>
        <w:t>.</w:t>
      </w:r>
    </w:p>
    <w:p w:rsidR="000912A8" w:rsidRDefault="006976A2" w:rsidP="00286478">
      <w:pPr>
        <w:widowControl w:val="0"/>
        <w:rPr>
          <w:sz w:val="24"/>
          <w:szCs w:val="24"/>
        </w:rPr>
      </w:pPr>
      <w:r w:rsidRPr="006976A2">
        <w:rPr>
          <w:sz w:val="24"/>
          <w:szCs w:val="24"/>
        </w:rPr>
        <w:t>Parolado</w:t>
      </w:r>
      <w:r w:rsidRPr="006976A2">
        <w:rPr>
          <w:sz w:val="24"/>
          <w:szCs w:val="24"/>
        </w:rPr>
        <w:tab/>
      </w:r>
      <w:r w:rsidRPr="006976A2">
        <w:rPr>
          <w:sz w:val="24"/>
          <w:szCs w:val="24"/>
        </w:rPr>
        <w:tab/>
      </w:r>
      <w:r w:rsidRPr="006976A2">
        <w:rPr>
          <w:sz w:val="24"/>
          <w:szCs w:val="24"/>
        </w:rPr>
        <w:tab/>
      </w:r>
      <w:r w:rsidRPr="006976A2">
        <w:rPr>
          <w:sz w:val="24"/>
          <w:szCs w:val="24"/>
        </w:rPr>
        <w:tab/>
      </w:r>
      <w:r w:rsidRPr="006976A2">
        <w:rPr>
          <w:sz w:val="24"/>
          <w:szCs w:val="24"/>
        </w:rPr>
        <w:tab/>
        <w:t>[ non indiqué ]</w:t>
      </w:r>
      <w:r w:rsidRPr="006976A2">
        <w:rPr>
          <w:sz w:val="24"/>
          <w:szCs w:val="24"/>
        </w:rPr>
        <w:tab/>
      </w:r>
      <w:r w:rsidRPr="006976A2">
        <w:rPr>
          <w:sz w:val="24"/>
          <w:szCs w:val="24"/>
        </w:rPr>
        <w:tab/>
        <w:t xml:space="preserve">   P</w:t>
      </w:r>
      <w:r w:rsidRPr="006976A2">
        <w:rPr>
          <w:sz w:val="24"/>
          <w:szCs w:val="24"/>
        </w:rPr>
        <w:tab/>
      </w:r>
      <w:r w:rsidR="00286478" w:rsidRPr="00B42211">
        <w:rPr>
          <w:i/>
          <w:iCs/>
          <w:spacing w:val="-3"/>
          <w:sz w:val="24"/>
          <w:szCs w:val="24"/>
        </w:rPr>
        <w:t>Vojo</w:t>
      </w:r>
      <w:r w:rsidR="00286478">
        <w:rPr>
          <w:i/>
          <w:iCs/>
          <w:spacing w:val="-3"/>
          <w:sz w:val="24"/>
          <w:szCs w:val="24"/>
        </w:rPr>
        <w:t> </w:t>
      </w:r>
      <w:r w:rsidR="00286478" w:rsidRPr="00B42211">
        <w:rPr>
          <w:i/>
          <w:iCs/>
          <w:spacing w:val="-3"/>
          <w:sz w:val="24"/>
          <w:szCs w:val="24"/>
        </w:rPr>
        <w:t>-</w:t>
      </w:r>
      <w:r w:rsidR="00286478">
        <w:rPr>
          <w:i/>
          <w:iCs/>
          <w:spacing w:val="-3"/>
          <w:sz w:val="24"/>
          <w:szCs w:val="24"/>
        </w:rPr>
        <w:t> </w:t>
      </w:r>
      <w:r w:rsidR="00286478" w:rsidRPr="00B42211">
        <w:rPr>
          <w:i/>
          <w:iCs/>
          <w:spacing w:val="-3"/>
          <w:sz w:val="24"/>
          <w:szCs w:val="24"/>
        </w:rPr>
        <w:t>Vero</w:t>
      </w:r>
      <w:r w:rsidR="00286478">
        <w:rPr>
          <w:i/>
          <w:iCs/>
          <w:spacing w:val="-3"/>
          <w:sz w:val="24"/>
          <w:szCs w:val="24"/>
        </w:rPr>
        <w:t> </w:t>
      </w:r>
      <w:r w:rsidR="00286478" w:rsidRPr="00B42211">
        <w:rPr>
          <w:i/>
          <w:iCs/>
          <w:spacing w:val="-3"/>
          <w:sz w:val="24"/>
          <w:szCs w:val="24"/>
        </w:rPr>
        <w:t>-</w:t>
      </w:r>
      <w:r w:rsidR="00286478">
        <w:rPr>
          <w:i/>
          <w:iCs/>
          <w:spacing w:val="-3"/>
          <w:sz w:val="24"/>
          <w:szCs w:val="24"/>
        </w:rPr>
        <w:t> </w:t>
      </w:r>
      <w:r w:rsidR="00286478" w:rsidRPr="00B42211">
        <w:rPr>
          <w:i/>
          <w:iCs/>
          <w:spacing w:val="-3"/>
          <w:sz w:val="24"/>
          <w:szCs w:val="24"/>
        </w:rPr>
        <w:t>Vivo</w:t>
      </w:r>
      <w:r w:rsidR="00286478" w:rsidRPr="00B42211">
        <w:rPr>
          <w:spacing w:val="-3"/>
          <w:sz w:val="24"/>
          <w:szCs w:val="24"/>
        </w:rPr>
        <w:t xml:space="preserve"> : </w:t>
      </w:r>
      <w:r w:rsidR="00286478" w:rsidRPr="00B42211">
        <w:rPr>
          <w:sz w:val="24"/>
          <w:szCs w:val="24"/>
        </w:rPr>
        <w:t>Speciala n°,</w:t>
      </w:r>
      <w:r w:rsidR="00286478">
        <w:rPr>
          <w:sz w:val="24"/>
          <w:szCs w:val="24"/>
        </w:rPr>
        <w:t xml:space="preserve"> </w:t>
      </w:r>
    </w:p>
    <w:p w:rsidR="000912A8" w:rsidRDefault="000912A8" w:rsidP="000912A8">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86478">
        <w:rPr>
          <w:sz w:val="24"/>
          <w:szCs w:val="24"/>
        </w:rPr>
        <w:t>1966 </w:t>
      </w:r>
      <w:r w:rsidR="00286478">
        <w:rPr>
          <w:rStyle w:val="Appelnotedebasdep"/>
          <w:sz w:val="24"/>
          <w:szCs w:val="24"/>
        </w:rPr>
        <w:footnoteReference w:id="314"/>
      </w:r>
      <w:r w:rsidR="00286478">
        <w:rPr>
          <w:sz w:val="24"/>
          <w:szCs w:val="24"/>
        </w:rPr>
        <w:t xml:space="preserve">, 6, p. 50-56 </w:t>
      </w:r>
      <w:r w:rsidR="00286478" w:rsidRPr="00DE645C">
        <w:rPr>
          <w:sz w:val="24"/>
          <w:szCs w:val="24"/>
        </w:rPr>
        <w:t>(</w:t>
      </w:r>
      <w:r w:rsidR="00286478">
        <w:rPr>
          <w:sz w:val="24"/>
          <w:szCs w:val="24"/>
        </w:rPr>
        <w:t> </w:t>
      </w:r>
      <w:r w:rsidR="00286478" w:rsidRPr="00DE645C">
        <w:rPr>
          <w:sz w:val="24"/>
          <w:szCs w:val="24"/>
        </w:rPr>
        <w:t>coll. "</w:t>
      </w:r>
      <w:r w:rsidR="00286478">
        <w:rPr>
          <w:sz w:val="24"/>
          <w:szCs w:val="24"/>
        </w:rPr>
        <w:t> </w:t>
      </w:r>
      <w:r w:rsidR="00286478" w:rsidRPr="006B50F3">
        <w:rPr>
          <w:sz w:val="24"/>
          <w:szCs w:val="24"/>
        </w:rPr>
        <w:t>Doku</w:t>
      </w:r>
      <w:r>
        <w:rPr>
          <w:sz w:val="24"/>
          <w:szCs w:val="24"/>
        </w:rPr>
        <w:t>-</w:t>
      </w:r>
    </w:p>
    <w:p w:rsidR="000912A8" w:rsidRDefault="000912A8" w:rsidP="000912A8">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86478" w:rsidRPr="006B50F3">
        <w:rPr>
          <w:sz w:val="24"/>
          <w:szCs w:val="24"/>
        </w:rPr>
        <w:t>mentoj el</w:t>
      </w:r>
      <w:r w:rsidR="00286478">
        <w:rPr>
          <w:spacing w:val="-3"/>
          <w:sz w:val="24"/>
          <w:szCs w:val="24"/>
        </w:rPr>
        <w:t xml:space="preserve"> </w:t>
      </w:r>
      <w:r w:rsidR="00286478" w:rsidRPr="006B50F3">
        <w:rPr>
          <w:sz w:val="24"/>
          <w:szCs w:val="24"/>
        </w:rPr>
        <w:t>Romo</w:t>
      </w:r>
      <w:r w:rsidR="00286478" w:rsidRPr="00DE645C">
        <w:rPr>
          <w:sz w:val="24"/>
          <w:szCs w:val="24"/>
        </w:rPr>
        <w:t>"</w:t>
      </w:r>
      <w:r w:rsidR="00286478">
        <w:rPr>
          <w:sz w:val="24"/>
          <w:szCs w:val="24"/>
        </w:rPr>
        <w:t>, n° 2,</w:t>
      </w:r>
      <w:r w:rsidR="00286478" w:rsidRPr="00E3620D">
        <w:rPr>
          <w:sz w:val="16"/>
          <w:szCs w:val="16"/>
        </w:rPr>
        <w:t xml:space="preserve"> </w:t>
      </w:r>
      <w:r w:rsidR="00286478">
        <w:rPr>
          <w:sz w:val="24"/>
          <w:szCs w:val="24"/>
        </w:rPr>
        <w:t>et "</w:t>
      </w:r>
      <w:r w:rsidR="00286478" w:rsidRPr="00CF0FC9">
        <w:rPr>
          <w:sz w:val="24"/>
          <w:szCs w:val="24"/>
        </w:rPr>
        <w:t xml:space="preserve">Serio </w:t>
      </w:r>
    </w:p>
    <w:p w:rsidR="000912A8" w:rsidRDefault="000912A8" w:rsidP="000912A8">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286478" w:rsidRPr="00CF0FC9">
        <w:rPr>
          <w:sz w:val="24"/>
          <w:szCs w:val="24"/>
        </w:rPr>
        <w:t>de I.K.I.</w:t>
      </w:r>
      <w:r w:rsidR="00286478">
        <w:rPr>
          <w:sz w:val="24"/>
          <w:szCs w:val="24"/>
        </w:rPr>
        <w:t>",</w:t>
      </w:r>
      <w:r w:rsidR="00286478" w:rsidRPr="00E3620D">
        <w:rPr>
          <w:sz w:val="16"/>
          <w:szCs w:val="16"/>
        </w:rPr>
        <w:t xml:space="preserve"> </w:t>
      </w:r>
      <w:r w:rsidR="00286478">
        <w:rPr>
          <w:sz w:val="24"/>
          <w:szCs w:val="24"/>
        </w:rPr>
        <w:t>n° </w:t>
      </w:r>
      <w:r w:rsidR="00286478" w:rsidRPr="00CF0FC9">
        <w:rPr>
          <w:sz w:val="24"/>
          <w:szCs w:val="24"/>
        </w:rPr>
        <w:t>1</w:t>
      </w:r>
      <w:r w:rsidR="00286478">
        <w:rPr>
          <w:sz w:val="24"/>
          <w:szCs w:val="24"/>
        </w:rPr>
        <w:t>2 </w:t>
      </w:r>
      <w:r w:rsidR="00286478" w:rsidRPr="00DE645C">
        <w:rPr>
          <w:sz w:val="24"/>
          <w:szCs w:val="24"/>
        </w:rPr>
        <w:t>)</w:t>
      </w:r>
      <w:r w:rsidR="00286478">
        <w:rPr>
          <w:sz w:val="24"/>
          <w:szCs w:val="24"/>
        </w:rPr>
        <w:t> ;</w:t>
      </w:r>
      <w:r w:rsidR="006976A2" w:rsidRPr="006976A2">
        <w:rPr>
          <w:sz w:val="24"/>
          <w:szCs w:val="24"/>
        </w:rPr>
        <w:t>Tilburg</w:t>
      </w:r>
      <w:r w:rsidR="006976A2">
        <w:rPr>
          <w:sz w:val="24"/>
          <w:szCs w:val="24"/>
        </w:rPr>
        <w:t> </w:t>
      </w:r>
      <w:r w:rsidR="006976A2" w:rsidRPr="006976A2">
        <w:rPr>
          <w:sz w:val="24"/>
          <w:szCs w:val="24"/>
        </w:rPr>
        <w:t>: Inter</w:t>
      </w:r>
      <w:r>
        <w:rPr>
          <w:sz w:val="24"/>
          <w:szCs w:val="24"/>
        </w:rPr>
        <w:t>-</w:t>
      </w:r>
    </w:p>
    <w:p w:rsidR="006976A2" w:rsidRPr="006976A2" w:rsidRDefault="006976A2" w:rsidP="000912A8">
      <w:pPr>
        <w:widowControl w:val="0"/>
        <w:jc w:val="right"/>
        <w:rPr>
          <w:sz w:val="24"/>
          <w:szCs w:val="24"/>
        </w:rPr>
      </w:pPr>
      <w:r w:rsidRPr="006976A2">
        <w:rPr>
          <w:sz w:val="24"/>
          <w:szCs w:val="24"/>
        </w:rPr>
        <w:t>nacia Katolika Informejo,</w:t>
      </w:r>
      <w:r w:rsidR="000912A8">
        <w:rPr>
          <w:sz w:val="24"/>
          <w:szCs w:val="24"/>
        </w:rPr>
        <w:t> </w:t>
      </w:r>
      <w:r w:rsidRPr="006976A2">
        <w:rPr>
          <w:sz w:val="24"/>
          <w:szCs w:val="24"/>
        </w:rPr>
        <w:t>1965, p. 50-56</w:t>
      </w:r>
      <w:r w:rsidR="00677473">
        <w:rPr>
          <w:sz w:val="24"/>
          <w:szCs w:val="24"/>
        </w:rPr>
        <w:t>.</w:t>
      </w:r>
    </w:p>
    <w:p w:rsidR="006976A2" w:rsidRPr="00090C9D" w:rsidRDefault="006976A2" w:rsidP="006976A2">
      <w:pPr>
        <w:widowControl w:val="0"/>
        <w:rPr>
          <w:spacing w:val="-3"/>
          <w:sz w:val="24"/>
          <w:szCs w:val="24"/>
        </w:rPr>
      </w:pPr>
      <w:r w:rsidRPr="00090C9D">
        <w:rPr>
          <w:spacing w:val="-3"/>
          <w:sz w:val="24"/>
          <w:szCs w:val="24"/>
        </w:rPr>
        <w:t>[</w:t>
      </w:r>
      <w:r w:rsidRPr="00090C9D">
        <w:rPr>
          <w:b/>
          <w:bCs/>
          <w:i/>
          <w:iCs/>
          <w:spacing w:val="-3"/>
          <w:sz w:val="24"/>
          <w:szCs w:val="24"/>
        </w:rPr>
        <w:t>Decretum de Oecumenismo</w:t>
      </w:r>
      <w:r w:rsidRPr="00090C9D">
        <w:rPr>
          <w:spacing w:val="-3"/>
          <w:sz w:val="22"/>
          <w:szCs w:val="22"/>
        </w:rPr>
        <w:t>, 21-11-64</w:t>
      </w:r>
      <w:r w:rsidRPr="00090C9D">
        <w:rPr>
          <w:spacing w:val="-3"/>
          <w:sz w:val="24"/>
          <w:szCs w:val="24"/>
        </w:rPr>
        <w:t xml:space="preserve"> : </w:t>
      </w:r>
      <w:r w:rsidRPr="00090C9D">
        <w:rPr>
          <w:b/>
          <w:bCs/>
          <w:spacing w:val="-3"/>
          <w:sz w:val="24"/>
          <w:szCs w:val="24"/>
        </w:rPr>
        <w:t>Unitatis Redintegratio</w:t>
      </w:r>
      <w:r w:rsidRPr="00090C9D">
        <w:rPr>
          <w:spacing w:val="-3"/>
          <w:sz w:val="24"/>
          <w:szCs w:val="24"/>
        </w:rPr>
        <w:t>... ;</w:t>
      </w:r>
      <w:r w:rsidRPr="00090C9D">
        <w:rPr>
          <w:spacing w:val="-3"/>
          <w:sz w:val="24"/>
          <w:szCs w:val="24"/>
        </w:rPr>
        <w:tab/>
      </w:r>
      <w:r w:rsidRPr="00090C9D">
        <w:rPr>
          <w:sz w:val="24"/>
          <w:szCs w:val="24"/>
        </w:rPr>
        <w:t xml:space="preserve">1965, 3, p. </w:t>
      </w:r>
      <w:r>
        <w:rPr>
          <w:sz w:val="24"/>
          <w:szCs w:val="24"/>
        </w:rPr>
        <w:t>18-</w:t>
      </w:r>
      <w:r w:rsidRPr="00090C9D">
        <w:rPr>
          <w:sz w:val="24"/>
          <w:szCs w:val="24"/>
        </w:rPr>
        <w:t>27</w:t>
      </w:r>
      <w:r>
        <w:rPr>
          <w:sz w:val="24"/>
          <w:szCs w:val="24"/>
        </w:rPr>
        <w:t xml:space="preserve"> </w:t>
      </w:r>
      <w:r w:rsidRPr="00DE645C">
        <w:rPr>
          <w:sz w:val="24"/>
          <w:szCs w:val="24"/>
        </w:rPr>
        <w:t>(</w:t>
      </w:r>
      <w:r>
        <w:rPr>
          <w:sz w:val="24"/>
          <w:szCs w:val="24"/>
        </w:rPr>
        <w:t> </w:t>
      </w:r>
      <w:r w:rsidRPr="00DE645C">
        <w:rPr>
          <w:sz w:val="24"/>
          <w:szCs w:val="24"/>
        </w:rPr>
        <w:t>coll. "</w:t>
      </w:r>
      <w:r>
        <w:rPr>
          <w:sz w:val="24"/>
          <w:szCs w:val="24"/>
        </w:rPr>
        <w:t> </w:t>
      </w:r>
      <w:r w:rsidRPr="006B50F3">
        <w:rPr>
          <w:sz w:val="24"/>
          <w:szCs w:val="24"/>
        </w:rPr>
        <w:t>Dokumentoj el</w:t>
      </w:r>
    </w:p>
    <w:p w:rsidR="006976A2" w:rsidRDefault="006976A2" w:rsidP="006976A2">
      <w:pPr>
        <w:widowControl w:val="0"/>
        <w:ind w:left="567"/>
        <w:rPr>
          <w:sz w:val="24"/>
          <w:szCs w:val="24"/>
        </w:rPr>
      </w:pPr>
      <w:r w:rsidRPr="008F49FD">
        <w:rPr>
          <w:sz w:val="22"/>
          <w:szCs w:val="22"/>
        </w:rPr>
        <w:t>vatican.va/archive/hist_councils/ii_vatican_council/documents/</w:t>
      </w:r>
      <w:r>
        <w:rPr>
          <w:sz w:val="24"/>
          <w:szCs w:val="24"/>
        </w:rPr>
        <w:tab/>
      </w:r>
      <w:r w:rsidRPr="006B50F3">
        <w:rPr>
          <w:sz w:val="24"/>
          <w:szCs w:val="24"/>
        </w:rPr>
        <w:t>Romo</w:t>
      </w:r>
      <w:r w:rsidRPr="00DE645C">
        <w:rPr>
          <w:sz w:val="24"/>
          <w:szCs w:val="24"/>
        </w:rPr>
        <w:t>"</w:t>
      </w:r>
      <w:r>
        <w:rPr>
          <w:sz w:val="24"/>
          <w:szCs w:val="24"/>
        </w:rPr>
        <w:t>, n° 1,</w:t>
      </w:r>
      <w:r w:rsidRPr="00E3620D">
        <w:rPr>
          <w:sz w:val="16"/>
          <w:szCs w:val="16"/>
        </w:rPr>
        <w:t xml:space="preserve"> </w:t>
      </w:r>
      <w:r>
        <w:rPr>
          <w:sz w:val="24"/>
          <w:szCs w:val="24"/>
        </w:rPr>
        <w:t>et "</w:t>
      </w:r>
      <w:r w:rsidRPr="00CF0FC9">
        <w:rPr>
          <w:sz w:val="24"/>
          <w:szCs w:val="24"/>
        </w:rPr>
        <w:t>Serio de I.K.I.</w:t>
      </w:r>
      <w:r>
        <w:rPr>
          <w:sz w:val="24"/>
          <w:szCs w:val="24"/>
        </w:rPr>
        <w:t>",</w:t>
      </w:r>
      <w:r w:rsidRPr="00E3620D">
        <w:rPr>
          <w:sz w:val="16"/>
          <w:szCs w:val="16"/>
        </w:rPr>
        <w:t xml:space="preserve"> </w:t>
      </w:r>
      <w:r>
        <w:rPr>
          <w:sz w:val="24"/>
          <w:szCs w:val="24"/>
        </w:rPr>
        <w:t>n° </w:t>
      </w:r>
      <w:r w:rsidRPr="00CF0FC9">
        <w:rPr>
          <w:sz w:val="24"/>
          <w:szCs w:val="24"/>
        </w:rPr>
        <w:t>1</w:t>
      </w:r>
      <w:r>
        <w:rPr>
          <w:sz w:val="24"/>
          <w:szCs w:val="24"/>
        </w:rPr>
        <w:t>1 </w:t>
      </w:r>
      <w:r w:rsidRPr="00DE645C">
        <w:rPr>
          <w:sz w:val="24"/>
          <w:szCs w:val="24"/>
        </w:rPr>
        <w:t>)</w:t>
      </w:r>
      <w:r>
        <w:rPr>
          <w:sz w:val="24"/>
          <w:szCs w:val="24"/>
        </w:rPr>
        <w:t> ;</w:t>
      </w:r>
    </w:p>
    <w:p w:rsidR="006976A2" w:rsidRPr="00090C9D" w:rsidRDefault="006976A2" w:rsidP="006976A2">
      <w:pPr>
        <w:widowControl w:val="0"/>
        <w:ind w:left="567"/>
        <w:rPr>
          <w:sz w:val="24"/>
          <w:szCs w:val="24"/>
        </w:rPr>
      </w:pPr>
      <w:r w:rsidRPr="008F49FD">
        <w:rPr>
          <w:sz w:val="22"/>
          <w:szCs w:val="22"/>
        </w:rPr>
        <w:t>vat-ii_decree_19641121_unitatis-redintegratio_lt.html ]</w:t>
      </w:r>
      <w:r>
        <w:rPr>
          <w:sz w:val="24"/>
          <w:szCs w:val="24"/>
        </w:rPr>
        <w:tab/>
      </w:r>
      <w:r>
        <w:rPr>
          <w:sz w:val="24"/>
          <w:szCs w:val="24"/>
        </w:rPr>
        <w:tab/>
        <w:t xml:space="preserve">repr. in </w:t>
      </w:r>
      <w:r w:rsidRPr="009A5F4F">
        <w:rPr>
          <w:i/>
          <w:iCs/>
          <w:sz w:val="24"/>
        </w:rPr>
        <w:t>Dokumentoj el Romo</w:t>
      </w:r>
      <w:r>
        <w:rPr>
          <w:sz w:val="24"/>
        </w:rPr>
        <w:t>, Tilburg :</w:t>
      </w:r>
    </w:p>
    <w:p w:rsidR="006976A2" w:rsidRDefault="006976A2" w:rsidP="006976A2">
      <w:pPr>
        <w:rPr>
          <w:sz w:val="24"/>
          <w:szCs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Intern. Katolika Informejo, vol. 1, 1970 ;</w:t>
      </w:r>
    </w:p>
    <w:p w:rsidR="003238B9" w:rsidRDefault="003238B9" w:rsidP="003238B9">
      <w:pPr>
        <w:rPr>
          <w:sz w:val="24"/>
          <w:szCs w:val="24"/>
        </w:rPr>
      </w:pPr>
      <w:r w:rsidRPr="003238B9">
        <w:rPr>
          <w:sz w:val="24"/>
          <w:szCs w:val="24"/>
        </w:rPr>
        <w:t>"</w:t>
      </w:r>
      <w:r>
        <w:rPr>
          <w:sz w:val="24"/>
          <w:szCs w:val="24"/>
        </w:rPr>
        <w:t> </w:t>
      </w:r>
      <w:r w:rsidRPr="003238B9">
        <w:rPr>
          <w:sz w:val="24"/>
          <w:szCs w:val="24"/>
        </w:rPr>
        <w:t>La nomo por paco estas evoluo</w:t>
      </w:r>
      <w:r>
        <w:rPr>
          <w:sz w:val="24"/>
          <w:szCs w:val="24"/>
        </w:rPr>
        <w:t> :</w:t>
      </w:r>
      <w:r>
        <w:rPr>
          <w:sz w:val="24"/>
          <w:szCs w:val="24"/>
        </w:rPr>
        <w:tab/>
      </w:r>
      <w:r>
        <w:rPr>
          <w:sz w:val="24"/>
          <w:szCs w:val="24"/>
        </w:rPr>
        <w:tab/>
      </w:r>
      <w:r>
        <w:rPr>
          <w:sz w:val="24"/>
        </w:rPr>
        <w:t>[ non indiqué ]</w:t>
      </w:r>
      <w:r>
        <w:rPr>
          <w:sz w:val="24"/>
        </w:rPr>
        <w:tab/>
      </w:r>
      <w:r>
        <w:rPr>
          <w:sz w:val="24"/>
        </w:rPr>
        <w:tab/>
        <w:t xml:space="preserve">   P</w:t>
      </w:r>
      <w:r>
        <w:rPr>
          <w:sz w:val="24"/>
        </w:rPr>
        <w:tab/>
      </w:r>
      <w:r w:rsidRPr="005070E6">
        <w:rPr>
          <w:i/>
          <w:iCs/>
          <w:sz w:val="24"/>
        </w:rPr>
        <w:t>Espero Katolika</w:t>
      </w:r>
      <w:r>
        <w:rPr>
          <w:sz w:val="24"/>
        </w:rPr>
        <w:t xml:space="preserve"> n° 4 / 1967 ;</w:t>
      </w:r>
    </w:p>
    <w:p w:rsidR="003238B9" w:rsidRDefault="003238B9" w:rsidP="003238B9">
      <w:pPr>
        <w:widowControl w:val="0"/>
        <w:ind w:left="567"/>
        <w:rPr>
          <w:sz w:val="24"/>
        </w:rPr>
      </w:pPr>
      <w:r w:rsidRPr="003238B9">
        <w:rPr>
          <w:i/>
          <w:iCs/>
          <w:sz w:val="24"/>
          <w:szCs w:val="24"/>
        </w:rPr>
        <w:t>Populorum progressio</w:t>
      </w:r>
      <w:r w:rsidRPr="003238B9">
        <w:rPr>
          <w:sz w:val="24"/>
          <w:szCs w:val="24"/>
        </w:rPr>
        <w:t xml:space="preserve"> - 5a enclikliko de Paŭlo VI</w:t>
      </w:r>
      <w:r>
        <w:rPr>
          <w:sz w:val="24"/>
          <w:szCs w:val="24"/>
        </w:rPr>
        <w:t> </w:t>
      </w:r>
      <w:r>
        <w:rPr>
          <w:sz w:val="24"/>
        </w:rPr>
        <w:t>"</w:t>
      </w:r>
      <w:r>
        <w:rPr>
          <w:sz w:val="24"/>
        </w:rPr>
        <w:tab/>
      </w:r>
      <w:r>
        <w:rPr>
          <w:sz w:val="24"/>
        </w:rPr>
        <w:tab/>
      </w:r>
      <w:r>
        <w:rPr>
          <w:sz w:val="24"/>
        </w:rPr>
        <w:tab/>
        <w:t xml:space="preserve">reproduit à : </w:t>
      </w:r>
      <w:r w:rsidRPr="005070E6">
        <w:rPr>
          <w:sz w:val="24"/>
        </w:rPr>
        <w:t>esperokatolika.org/</w:t>
      </w:r>
    </w:p>
    <w:p w:rsidR="003238B9" w:rsidRPr="003238B9" w:rsidRDefault="003238B9" w:rsidP="003238B9">
      <w:pPr>
        <w:ind w:left="567"/>
        <w:rPr>
          <w:sz w:val="24"/>
          <w:szCs w:val="24"/>
        </w:rPr>
      </w:pPr>
      <w:r>
        <w:rPr>
          <w:sz w:val="24"/>
          <w:szCs w:val="24"/>
        </w:rPr>
        <w:t>[ 25 lignes de citations ]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238B9">
        <w:rPr>
          <w:sz w:val="24"/>
          <w:szCs w:val="24"/>
        </w:rPr>
        <w:t>ek19661970/ek1967_04.htm</w:t>
      </w:r>
      <w:r>
        <w:rPr>
          <w:sz w:val="24"/>
          <w:szCs w:val="24"/>
        </w:rPr>
        <w:t>.</w:t>
      </w:r>
    </w:p>
    <w:p w:rsidR="00DD614E" w:rsidRDefault="00DD614E" w:rsidP="005070E6">
      <w:pPr>
        <w:widowControl w:val="0"/>
        <w:rPr>
          <w:sz w:val="24"/>
        </w:rPr>
      </w:pPr>
      <w:r w:rsidRPr="00DD614E">
        <w:rPr>
          <w:b/>
          <w:bCs/>
          <w:i/>
          <w:iCs/>
          <w:sz w:val="24"/>
        </w:rPr>
        <w:t>Populorum progressio</w:t>
      </w:r>
      <w:r w:rsidR="005070E6">
        <w:rPr>
          <w:i/>
          <w:iCs/>
          <w:sz w:val="24"/>
        </w:rPr>
        <w:t> </w:t>
      </w:r>
      <w:r w:rsidRPr="00DD614E">
        <w:rPr>
          <w:i/>
          <w:iCs/>
          <w:sz w:val="24"/>
        </w:rPr>
        <w:t>: Encikliko de la</w:t>
      </w:r>
      <w:r>
        <w:rPr>
          <w:sz w:val="24"/>
        </w:rPr>
        <w:tab/>
      </w:r>
      <w:r>
        <w:rPr>
          <w:sz w:val="24"/>
        </w:rPr>
        <w:tab/>
      </w:r>
      <w:r>
        <w:rPr>
          <w:sz w:val="24"/>
        </w:rPr>
        <w:tab/>
      </w:r>
      <w:r>
        <w:rPr>
          <w:sz w:val="24"/>
        </w:rPr>
        <w:tab/>
      </w:r>
      <w:r>
        <w:rPr>
          <w:sz w:val="24"/>
        </w:rPr>
        <w:tab/>
        <w:t>[ s.l.n.d. : 1967 ? ] , Espero Kato-</w:t>
      </w:r>
    </w:p>
    <w:p w:rsidR="00DD614E" w:rsidRDefault="00DD614E" w:rsidP="00B97636">
      <w:pPr>
        <w:widowControl w:val="0"/>
        <w:ind w:left="284"/>
        <w:rPr>
          <w:sz w:val="24"/>
        </w:rPr>
      </w:pPr>
      <w:r w:rsidRPr="00DD614E">
        <w:rPr>
          <w:i/>
          <w:iCs/>
          <w:sz w:val="24"/>
        </w:rPr>
        <w:t>26-a de marto 1967 pri la evolu</w:t>
      </w:r>
      <w:r>
        <w:rPr>
          <w:i/>
          <w:iCs/>
          <w:sz w:val="24"/>
        </w:rPr>
        <w:t>o</w:t>
      </w:r>
      <w:r w:rsidRPr="00DD614E">
        <w:rPr>
          <w:i/>
          <w:iCs/>
          <w:sz w:val="24"/>
        </w:rPr>
        <w:t xml:space="preserve"> de la popoloj</w:t>
      </w:r>
      <w:r>
        <w:rPr>
          <w:sz w:val="24"/>
        </w:rPr>
        <w:tab/>
      </w:r>
      <w:r>
        <w:rPr>
          <w:sz w:val="24"/>
        </w:rPr>
        <w:tab/>
      </w:r>
      <w:r>
        <w:rPr>
          <w:sz w:val="24"/>
        </w:rPr>
        <w:tab/>
      </w:r>
      <w:r>
        <w:rPr>
          <w:sz w:val="24"/>
        </w:rPr>
        <w:tab/>
      </w:r>
      <w:r w:rsidRPr="00DD614E">
        <w:rPr>
          <w:spacing w:val="-3"/>
          <w:sz w:val="24"/>
        </w:rPr>
        <w:t>lika et</w:t>
      </w:r>
      <w:r>
        <w:rPr>
          <w:sz w:val="24"/>
        </w:rPr>
        <w:t xml:space="preserve"> Ekumena E</w:t>
      </w:r>
      <w:r w:rsidRPr="00DD614E">
        <w:rPr>
          <w:spacing w:val="-3"/>
          <w:sz w:val="24"/>
        </w:rPr>
        <w:t>speranto</w:t>
      </w:r>
      <w:r>
        <w:rPr>
          <w:sz w:val="24"/>
        </w:rPr>
        <w:t>, 24</w:t>
      </w:r>
      <w:r w:rsidRPr="00DD614E">
        <w:rPr>
          <w:sz w:val="16"/>
          <w:szCs w:val="16"/>
        </w:rPr>
        <w:t xml:space="preserve"> </w:t>
      </w:r>
      <w:r>
        <w:rPr>
          <w:sz w:val="24"/>
        </w:rPr>
        <w:t>p.</w:t>
      </w:r>
    </w:p>
    <w:p w:rsidR="009A5F4F" w:rsidRDefault="009A5F4F" w:rsidP="009A5F4F">
      <w:pPr>
        <w:widowControl w:val="0"/>
        <w:rPr>
          <w:sz w:val="24"/>
        </w:rPr>
      </w:pPr>
      <w:r>
        <w:rPr>
          <w:sz w:val="24"/>
        </w:rPr>
        <w:t xml:space="preserve">" Encikliko </w:t>
      </w:r>
      <w:r w:rsidRPr="009A5F4F">
        <w:rPr>
          <w:b/>
          <w:bCs/>
          <w:i/>
          <w:iCs/>
          <w:sz w:val="24"/>
        </w:rPr>
        <w:t>Humanae Vitae</w:t>
      </w:r>
      <w:r>
        <w:rPr>
          <w:sz w:val="24"/>
        </w:rPr>
        <w:t> </w:t>
      </w:r>
      <w:r w:rsidR="000A692A">
        <w:rPr>
          <w:sz w:val="24"/>
        </w:rPr>
        <w:t> </w:t>
      </w:r>
      <w:r>
        <w:rPr>
          <w:sz w:val="24"/>
        </w:rPr>
        <w:t xml:space="preserve">: </w:t>
      </w:r>
      <w:r w:rsidR="000A692A">
        <w:rPr>
          <w:sz w:val="24"/>
        </w:rPr>
        <w:t xml:space="preserve">  </w:t>
      </w:r>
      <w:r>
        <w:rPr>
          <w:sz w:val="24"/>
        </w:rPr>
        <w:t>[H. R</w:t>
      </w:r>
      <w:r w:rsidRPr="009A5F4F">
        <w:rPr>
          <w:smallCaps/>
          <w:sz w:val="24"/>
        </w:rPr>
        <w:t>o</w:t>
      </w:r>
      <w:r w:rsidR="000A692A">
        <w:rPr>
          <w:smallCaps/>
          <w:sz w:val="24"/>
        </w:rPr>
        <w:t>o</w:t>
      </w:r>
      <w:r w:rsidRPr="009A5F4F">
        <w:rPr>
          <w:smallCaps/>
          <w:sz w:val="24"/>
        </w:rPr>
        <w:t>sen</w:t>
      </w:r>
      <w:r>
        <w:rPr>
          <w:sz w:val="24"/>
        </w:rPr>
        <w:t xml:space="preserve"> et/ou H. G. W</w:t>
      </w:r>
      <w:r w:rsidRPr="009A5F4F">
        <w:rPr>
          <w:smallCaps/>
          <w:sz w:val="24"/>
        </w:rPr>
        <w:t>annemakers</w:t>
      </w:r>
      <w:r>
        <w:rPr>
          <w:sz w:val="24"/>
        </w:rPr>
        <w:t>]</w:t>
      </w:r>
      <w:r>
        <w:rPr>
          <w:sz w:val="24"/>
        </w:rPr>
        <w:tab/>
      </w:r>
      <w:r w:rsidRPr="009A5F4F">
        <w:rPr>
          <w:i/>
          <w:iCs/>
          <w:sz w:val="24"/>
        </w:rPr>
        <w:t>Dokumentoj el Romo</w:t>
      </w:r>
      <w:r>
        <w:rPr>
          <w:sz w:val="24"/>
        </w:rPr>
        <w:t>, Tilburg :</w:t>
      </w:r>
    </w:p>
    <w:p w:rsidR="009A5F4F" w:rsidRDefault="009A5F4F" w:rsidP="00B97636">
      <w:pPr>
        <w:widowControl w:val="0"/>
        <w:ind w:left="284"/>
        <w:rPr>
          <w:sz w:val="24"/>
        </w:rPr>
      </w:pPr>
      <w:r>
        <w:rPr>
          <w:sz w:val="24"/>
        </w:rPr>
        <w:t xml:space="preserve">Pri ĝusta naskoregulo " </w:t>
      </w:r>
      <w:r>
        <w:rPr>
          <w:sz w:val="24"/>
        </w:rPr>
        <w:tab/>
      </w:r>
      <w:r>
        <w:rPr>
          <w:sz w:val="24"/>
        </w:rPr>
        <w:tab/>
      </w:r>
      <w:r>
        <w:rPr>
          <w:sz w:val="24"/>
        </w:rPr>
        <w:tab/>
      </w:r>
      <w:r w:rsidR="000A692A">
        <w:rPr>
          <w:sz w:val="24"/>
        </w:rPr>
        <w:tab/>
      </w:r>
      <w:r w:rsidR="000A692A">
        <w:rPr>
          <w:sz w:val="24"/>
        </w:rPr>
        <w:tab/>
        <w:t xml:space="preserve">     </w:t>
      </w:r>
      <w:r>
        <w:rPr>
          <w:sz w:val="24"/>
        </w:rPr>
        <w:t>Internacia Katolika Informejo, vol. 4, 1973</w:t>
      </w:r>
      <w:r w:rsidR="000A692A">
        <w:rPr>
          <w:sz w:val="24"/>
        </w:rPr>
        <w:t>.</w:t>
      </w:r>
    </w:p>
    <w:p w:rsidR="009A5F4F" w:rsidRDefault="000A692A" w:rsidP="000A692A">
      <w:pPr>
        <w:widowControl w:val="0"/>
        <w:rPr>
          <w:sz w:val="24"/>
        </w:rPr>
      </w:pPr>
      <w:r>
        <w:rPr>
          <w:sz w:val="24"/>
        </w:rPr>
        <w:t xml:space="preserve">" Encikliko </w:t>
      </w:r>
      <w:r w:rsidRPr="000A692A">
        <w:rPr>
          <w:b/>
          <w:bCs/>
          <w:i/>
          <w:iCs/>
          <w:sz w:val="24"/>
        </w:rPr>
        <w:t>Mysterium Fidei</w:t>
      </w:r>
      <w:r>
        <w:rPr>
          <w:sz w:val="24"/>
        </w:rPr>
        <w:t>  :</w:t>
      </w:r>
      <w:r w:rsidRPr="000A692A">
        <w:rPr>
          <w:sz w:val="24"/>
        </w:rPr>
        <w:t xml:space="preserve"> </w:t>
      </w:r>
      <w:r>
        <w:rPr>
          <w:sz w:val="24"/>
        </w:rPr>
        <w:t xml:space="preserve"> [H. R</w:t>
      </w:r>
      <w:r w:rsidRPr="009A5F4F">
        <w:rPr>
          <w:smallCaps/>
          <w:sz w:val="24"/>
        </w:rPr>
        <w:t>o</w:t>
      </w:r>
      <w:r>
        <w:rPr>
          <w:smallCaps/>
          <w:sz w:val="24"/>
        </w:rPr>
        <w:t>o</w:t>
      </w:r>
      <w:r w:rsidRPr="009A5F4F">
        <w:rPr>
          <w:smallCaps/>
          <w:sz w:val="24"/>
        </w:rPr>
        <w:t>sen</w:t>
      </w:r>
      <w:r>
        <w:rPr>
          <w:sz w:val="24"/>
        </w:rPr>
        <w:t xml:space="preserve"> et/ou H. G. W</w:t>
      </w:r>
      <w:r w:rsidRPr="009A5F4F">
        <w:rPr>
          <w:smallCaps/>
          <w:sz w:val="24"/>
        </w:rPr>
        <w:t>annemakers</w:t>
      </w:r>
      <w:r>
        <w:rPr>
          <w:sz w:val="24"/>
        </w:rPr>
        <w:t>]</w:t>
      </w:r>
      <w:r>
        <w:rPr>
          <w:sz w:val="24"/>
        </w:rPr>
        <w:tab/>
      </w:r>
      <w:r w:rsidRPr="009A5F4F">
        <w:rPr>
          <w:i/>
          <w:iCs/>
          <w:sz w:val="24"/>
        </w:rPr>
        <w:t>Dokumentoj el Romo</w:t>
      </w:r>
      <w:r>
        <w:rPr>
          <w:sz w:val="24"/>
        </w:rPr>
        <w:t>, Tilburg :</w:t>
      </w:r>
    </w:p>
    <w:p w:rsidR="000A692A" w:rsidRDefault="000A692A" w:rsidP="00B97636">
      <w:pPr>
        <w:widowControl w:val="0"/>
        <w:ind w:left="284"/>
        <w:rPr>
          <w:sz w:val="24"/>
        </w:rPr>
      </w:pPr>
      <w:r>
        <w:rPr>
          <w:sz w:val="24"/>
        </w:rPr>
        <w:t xml:space="preserve">Pri la doktrino kaj la </w:t>
      </w:r>
      <w:r w:rsidR="00B97636">
        <w:rPr>
          <w:sz w:val="24"/>
        </w:rPr>
        <w:t>kulto de la Sankta Eŭkaristio "</w:t>
      </w:r>
      <w:r>
        <w:rPr>
          <w:sz w:val="24"/>
        </w:rPr>
        <w:tab/>
        <w:t xml:space="preserve">     Internacia Katolika Informejo, vol. 4, 1973.</w:t>
      </w:r>
    </w:p>
    <w:p w:rsidR="00B03D89" w:rsidRDefault="002A4268" w:rsidP="00B03D89">
      <w:pPr>
        <w:widowControl w:val="0"/>
        <w:rPr>
          <w:i/>
          <w:iCs/>
          <w:sz w:val="24"/>
        </w:rPr>
      </w:pPr>
      <w:r>
        <w:rPr>
          <w:sz w:val="24"/>
        </w:rPr>
        <w:t>" Komuna deklaracio</w:t>
      </w:r>
      <w:r w:rsidR="00B03D89">
        <w:rPr>
          <w:sz w:val="24"/>
        </w:rPr>
        <w:t> </w:t>
      </w:r>
      <w:r>
        <w:rPr>
          <w:sz w:val="24"/>
        </w:rPr>
        <w:t>"</w:t>
      </w:r>
      <w:r w:rsidR="00B03D89" w:rsidRPr="00B03D89">
        <w:rPr>
          <w:sz w:val="24"/>
        </w:rPr>
        <w:t xml:space="preserve"> </w:t>
      </w:r>
      <w:r w:rsidR="00B03D89">
        <w:rPr>
          <w:sz w:val="24"/>
        </w:rPr>
        <w:tab/>
      </w:r>
      <w:r w:rsidR="00B03D89">
        <w:rPr>
          <w:sz w:val="24"/>
        </w:rPr>
        <w:tab/>
      </w:r>
      <w:r w:rsidR="00B03D89">
        <w:rPr>
          <w:sz w:val="24"/>
        </w:rPr>
        <w:tab/>
        <w:t>Bolesław M</w:t>
      </w:r>
      <w:r w:rsidR="00B03D89" w:rsidRPr="00520A23">
        <w:rPr>
          <w:smallCaps/>
          <w:sz w:val="24"/>
        </w:rPr>
        <w:t>onkiewicz</w:t>
      </w:r>
      <w:r w:rsidR="00B03D89">
        <w:rPr>
          <w:sz w:val="24"/>
        </w:rPr>
        <w:t xml:space="preserve">    P</w:t>
      </w:r>
      <w:r w:rsidR="00B03D89">
        <w:rPr>
          <w:sz w:val="24"/>
        </w:rPr>
        <w:tab/>
        <w:t>Władysław M</w:t>
      </w:r>
      <w:r w:rsidR="00B03D89" w:rsidRPr="00520A23">
        <w:rPr>
          <w:smallCaps/>
          <w:sz w:val="24"/>
        </w:rPr>
        <w:t>iziołek</w:t>
      </w:r>
      <w:r w:rsidR="00B03D89">
        <w:rPr>
          <w:sz w:val="24"/>
        </w:rPr>
        <w:t xml:space="preserve">, </w:t>
      </w:r>
      <w:r w:rsidR="00B03D89" w:rsidRPr="00520A23">
        <w:rPr>
          <w:i/>
          <w:iCs/>
          <w:sz w:val="24"/>
        </w:rPr>
        <w:t>Enkon</w:t>
      </w:r>
      <w:r w:rsidR="00B03D89">
        <w:rPr>
          <w:i/>
          <w:iCs/>
          <w:sz w:val="24"/>
        </w:rPr>
        <w:t>-</w:t>
      </w:r>
    </w:p>
    <w:p w:rsidR="00B03D89" w:rsidRDefault="00B03D89" w:rsidP="00B97636">
      <w:pPr>
        <w:widowControl w:val="0"/>
        <w:ind w:left="284"/>
        <w:rPr>
          <w:sz w:val="24"/>
        </w:rPr>
      </w:pPr>
      <w:r>
        <w:rPr>
          <w:sz w:val="24"/>
        </w:rPr>
        <w:t>[ de –  kaj de la Patriarko Atenagoro I, 7-12-1965, § 4 b et 5 ]</w:t>
      </w:r>
      <w:r>
        <w:rPr>
          <w:i/>
          <w:iCs/>
          <w:sz w:val="24"/>
        </w:rPr>
        <w:tab/>
      </w:r>
      <w:r>
        <w:rPr>
          <w:i/>
          <w:iCs/>
          <w:sz w:val="24"/>
        </w:rPr>
        <w:tab/>
      </w:r>
      <w:r w:rsidRPr="00520A23">
        <w:rPr>
          <w:i/>
          <w:iCs/>
          <w:sz w:val="24"/>
        </w:rPr>
        <w:t>duko al ekumenaj problemoj</w:t>
      </w:r>
      <w:r>
        <w:rPr>
          <w:sz w:val="24"/>
        </w:rPr>
        <w:t>, [ par l</w:t>
      </w:r>
      <w:r w:rsidR="00B97636">
        <w:rPr>
          <w:sz w:val="24"/>
        </w:rPr>
        <w:t>’intermédiaire du polonais ? ]</w:t>
      </w:r>
      <w:r w:rsidR="00B97636">
        <w:rPr>
          <w:sz w:val="24"/>
        </w:rPr>
        <w:tab/>
      </w:r>
      <w:r>
        <w:rPr>
          <w:sz w:val="24"/>
        </w:rPr>
        <w:tab/>
      </w:r>
      <w:r>
        <w:rPr>
          <w:sz w:val="24"/>
        </w:rPr>
        <w:tab/>
      </w:r>
      <w:r>
        <w:rPr>
          <w:sz w:val="24"/>
        </w:rPr>
        <w:tab/>
      </w:r>
      <w:r>
        <w:rPr>
          <w:sz w:val="24"/>
        </w:rPr>
        <w:tab/>
        <w:t xml:space="preserve">Romo : I. K. U. E. - Centro, 1978, </w:t>
      </w:r>
    </w:p>
    <w:p w:rsidR="00B03D89" w:rsidRDefault="00B03D89" w:rsidP="00B03D89">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p. 37 ( coll. " Internacia Katolika </w:t>
      </w:r>
    </w:p>
    <w:p w:rsidR="002A4268" w:rsidRDefault="00B03D89" w:rsidP="00B03D89">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Unuiĝo Esperantista " , n°  6 ) .</w:t>
      </w:r>
    </w:p>
    <w:p w:rsidR="005E4486" w:rsidRDefault="005E4486" w:rsidP="005E4486">
      <w:pPr>
        <w:widowControl w:val="0"/>
        <w:rPr>
          <w:i/>
          <w:iCs/>
          <w:sz w:val="24"/>
        </w:rPr>
      </w:pPr>
      <w:r>
        <w:rPr>
          <w:sz w:val="24"/>
        </w:rPr>
        <w:t>[ une citation de ] " Matrimonia mixta "</w:t>
      </w:r>
      <w:r>
        <w:rPr>
          <w:sz w:val="24"/>
        </w:rPr>
        <w:tab/>
        <w:t>Bolesław M</w:t>
      </w:r>
      <w:r w:rsidRPr="00520A23">
        <w:rPr>
          <w:smallCaps/>
          <w:sz w:val="24"/>
        </w:rPr>
        <w:t>onkiewicz</w:t>
      </w:r>
      <w:r>
        <w:rPr>
          <w:sz w:val="24"/>
        </w:rPr>
        <w:t xml:space="preserve">    P</w:t>
      </w:r>
      <w:r>
        <w:rPr>
          <w:sz w:val="24"/>
        </w:rPr>
        <w:tab/>
        <w:t>W. M</w:t>
      </w:r>
      <w:r w:rsidRPr="00520A23">
        <w:rPr>
          <w:smallCaps/>
          <w:sz w:val="24"/>
        </w:rPr>
        <w:t>iziołek</w:t>
      </w:r>
      <w:r>
        <w:rPr>
          <w:sz w:val="24"/>
        </w:rPr>
        <w:t xml:space="preserve">, </w:t>
      </w:r>
      <w:r w:rsidRPr="00520A23">
        <w:rPr>
          <w:i/>
          <w:iCs/>
          <w:sz w:val="24"/>
        </w:rPr>
        <w:t>Enkon</w:t>
      </w:r>
      <w:r>
        <w:rPr>
          <w:i/>
          <w:iCs/>
          <w:sz w:val="24"/>
        </w:rPr>
        <w:t xml:space="preserve">duko..., op. </w:t>
      </w:r>
    </w:p>
    <w:p w:rsidR="005E4486" w:rsidRPr="005E4486" w:rsidRDefault="005E4486" w:rsidP="009A2592">
      <w:pPr>
        <w:widowControl w:val="0"/>
        <w:rPr>
          <w:i/>
          <w:iCs/>
          <w:sz w:val="24"/>
          <w:szCs w:val="24"/>
        </w:rPr>
      </w:pPr>
      <w:r>
        <w:rPr>
          <w:sz w:val="24"/>
          <w:szCs w:val="24"/>
        </w:rPr>
        <w:t>[ </w:t>
      </w:r>
      <w:r w:rsidRPr="00B07D9A">
        <w:rPr>
          <w:i/>
          <w:iCs/>
          <w:spacing w:val="-3"/>
          <w:sz w:val="24"/>
          <w:szCs w:val="24"/>
        </w:rPr>
        <w:t>Litt</w:t>
      </w:r>
      <w:r w:rsidR="009A2592" w:rsidRPr="00B07D9A">
        <w:rPr>
          <w:i/>
          <w:iCs/>
          <w:spacing w:val="-3"/>
          <w:sz w:val="24"/>
          <w:szCs w:val="24"/>
        </w:rPr>
        <w:t>.</w:t>
      </w:r>
      <w:r w:rsidRPr="00B07D9A">
        <w:rPr>
          <w:i/>
          <w:iCs/>
          <w:spacing w:val="-3"/>
          <w:sz w:val="24"/>
          <w:szCs w:val="24"/>
        </w:rPr>
        <w:t xml:space="preserve"> apostol</w:t>
      </w:r>
      <w:r w:rsidR="009A2592" w:rsidRPr="00B07D9A">
        <w:rPr>
          <w:i/>
          <w:iCs/>
          <w:spacing w:val="-3"/>
          <w:sz w:val="24"/>
          <w:szCs w:val="24"/>
        </w:rPr>
        <w:t>.</w:t>
      </w:r>
      <w:r w:rsidRPr="00B07D9A">
        <w:rPr>
          <w:i/>
          <w:iCs/>
          <w:spacing w:val="-3"/>
          <w:sz w:val="24"/>
          <w:szCs w:val="24"/>
        </w:rPr>
        <w:t xml:space="preserve"> motu proprio datae</w:t>
      </w:r>
      <w:r w:rsidRPr="009A2592">
        <w:rPr>
          <w:i/>
          <w:iCs/>
          <w:sz w:val="24"/>
          <w:szCs w:val="24"/>
        </w:rPr>
        <w:t xml:space="preserve"> Normae de matrimoniis mixtis</w:t>
      </w:r>
      <w:r w:rsidR="009A2592">
        <w:rPr>
          <w:sz w:val="24"/>
          <w:szCs w:val="24"/>
        </w:rPr>
        <w:t>, 3, in AAS</w:t>
      </w:r>
      <w:r w:rsidR="00B07D9A">
        <w:rPr>
          <w:sz w:val="24"/>
          <w:szCs w:val="24"/>
        </w:rPr>
        <w:t xml:space="preserve"> 62 (1970), p. 261</w:t>
      </w:r>
      <w:r w:rsidR="009A2592">
        <w:rPr>
          <w:sz w:val="24"/>
          <w:szCs w:val="24"/>
        </w:rPr>
        <w:t> ]</w:t>
      </w:r>
      <w:r w:rsidR="00B07D9A">
        <w:rPr>
          <w:i/>
          <w:iCs/>
          <w:sz w:val="24"/>
          <w:szCs w:val="24"/>
        </w:rPr>
        <w:tab/>
        <w:t xml:space="preserve"> </w:t>
      </w:r>
      <w:r w:rsidRPr="005E4486">
        <w:rPr>
          <w:i/>
          <w:iCs/>
          <w:sz w:val="24"/>
          <w:szCs w:val="24"/>
        </w:rPr>
        <w:t>cit.</w:t>
      </w:r>
      <w:r w:rsidRPr="005E4486">
        <w:rPr>
          <w:sz w:val="24"/>
          <w:szCs w:val="24"/>
        </w:rPr>
        <w:t>, p.</w:t>
      </w:r>
      <w:r w:rsidRPr="00B07D9A">
        <w:rPr>
          <w:sz w:val="16"/>
          <w:szCs w:val="16"/>
        </w:rPr>
        <w:t xml:space="preserve"> </w:t>
      </w:r>
      <w:r w:rsidRPr="005E4486">
        <w:rPr>
          <w:sz w:val="24"/>
          <w:szCs w:val="24"/>
        </w:rPr>
        <w:t>65.</w:t>
      </w:r>
    </w:p>
    <w:p w:rsidR="0075663F" w:rsidRPr="001145A6" w:rsidRDefault="0075663F" w:rsidP="00C33D04">
      <w:pPr>
        <w:widowControl w:val="0"/>
        <w:rPr>
          <w:sz w:val="24"/>
          <w:szCs w:val="24"/>
        </w:rPr>
      </w:pPr>
    </w:p>
    <w:p w:rsidR="00C84078" w:rsidRDefault="00C84078" w:rsidP="009809D8">
      <w:pPr>
        <w:widowControl w:val="0"/>
        <w:rPr>
          <w:sz w:val="24"/>
        </w:rPr>
      </w:pPr>
      <w:r>
        <w:rPr>
          <w:sz w:val="24"/>
        </w:rPr>
        <w:t>Paulo</w:t>
      </w:r>
      <w:r w:rsidR="008C494B">
        <w:rPr>
          <w:sz w:val="24"/>
        </w:rPr>
        <w:t>s</w:t>
      </w:r>
      <w:r>
        <w:rPr>
          <w:sz w:val="24"/>
        </w:rPr>
        <w:t xml:space="preserve"> </w:t>
      </w:r>
      <w:r w:rsidR="009809D8">
        <w:rPr>
          <w:sz w:val="24"/>
        </w:rPr>
        <w:t xml:space="preserve">Silentarios / </w:t>
      </w:r>
      <w:r>
        <w:rPr>
          <w:sz w:val="24"/>
        </w:rPr>
        <w:t>Silentario</w:t>
      </w:r>
      <w:r w:rsidR="008C494B">
        <w:rPr>
          <w:sz w:val="24"/>
        </w:rPr>
        <w:t xml:space="preserve"> (Παῦλος Σιλεντιάριος / Paulus Silentiarius)</w:t>
      </w:r>
    </w:p>
    <w:p w:rsidR="009809D8" w:rsidRDefault="008C494B" w:rsidP="009809D8">
      <w:pPr>
        <w:widowControl w:val="0"/>
        <w:rPr>
          <w:sz w:val="24"/>
        </w:rPr>
      </w:pPr>
      <w:r>
        <w:rPr>
          <w:sz w:val="24"/>
        </w:rPr>
        <w:t>" Doris el la riĉaj</w:t>
      </w:r>
      <w:r w:rsidR="009809D8">
        <w:rPr>
          <w:sz w:val="24"/>
        </w:rPr>
        <w:t xml:space="preserve"> bukloj... "</w:t>
      </w:r>
      <w:r w:rsidR="009809D8">
        <w:rPr>
          <w:sz w:val="24"/>
        </w:rPr>
        <w:tab/>
      </w:r>
      <w:r w:rsidR="009809D8">
        <w:rPr>
          <w:sz w:val="24"/>
        </w:rPr>
        <w:tab/>
      </w:r>
      <w:r w:rsidR="009809D8">
        <w:rPr>
          <w:sz w:val="24"/>
        </w:rPr>
        <w:tab/>
      </w:r>
      <w:r>
        <w:rPr>
          <w:sz w:val="24"/>
        </w:rPr>
        <w:t>K. K</w:t>
      </w:r>
      <w:r>
        <w:rPr>
          <w:smallCaps/>
          <w:sz w:val="24"/>
        </w:rPr>
        <w:t>alocsay</w:t>
      </w:r>
      <w:r>
        <w:rPr>
          <w:sz w:val="24"/>
        </w:rPr>
        <w:tab/>
        <w:t xml:space="preserve">     </w:t>
      </w:r>
      <w:r>
        <w:rPr>
          <w:sz w:val="24"/>
        </w:rPr>
        <w:tab/>
        <w:t>V</w:t>
      </w:r>
      <w:r>
        <w:rPr>
          <w:sz w:val="24"/>
        </w:rPr>
        <w:tab/>
      </w:r>
      <w:r w:rsidR="009809D8">
        <w:rPr>
          <w:sz w:val="24"/>
        </w:rPr>
        <w:t>NLR n°</w:t>
      </w:r>
      <w:r w:rsidR="009809D8" w:rsidRPr="009809D8">
        <w:rPr>
          <w:sz w:val="16"/>
          <w:szCs w:val="16"/>
        </w:rPr>
        <w:t xml:space="preserve"> </w:t>
      </w:r>
      <w:r w:rsidR="009809D8">
        <w:rPr>
          <w:sz w:val="24"/>
        </w:rPr>
        <w:t xml:space="preserve">36 (6/6), p. 209 ; repr. in </w:t>
      </w:r>
    </w:p>
    <w:p w:rsidR="009809D8" w:rsidRDefault="009809D8" w:rsidP="009809D8">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TS, 1981, p. 149 ; et à </w:t>
      </w:r>
      <w:r w:rsidRPr="009809D8">
        <w:rPr>
          <w:sz w:val="24"/>
        </w:rPr>
        <w:t>literaturo.</w:t>
      </w:r>
    </w:p>
    <w:p w:rsidR="008C494B" w:rsidRDefault="009809D8" w:rsidP="009809D8">
      <w:pPr>
        <w:widowControl w:val="0"/>
        <w:jc w:val="right"/>
        <w:rPr>
          <w:sz w:val="24"/>
        </w:rPr>
      </w:pPr>
      <w:r w:rsidRPr="009809D8">
        <w:rPr>
          <w:sz w:val="24"/>
        </w:rPr>
        <w:t>org/HARLOW-Don/Esperanto/Literaturo/Revuoj/nlr/nlr66/amaj/helenujo/doris.html</w:t>
      </w:r>
      <w:r>
        <w:rPr>
          <w:sz w:val="24"/>
        </w:rPr>
        <w:t>.</w:t>
      </w:r>
    </w:p>
    <w:p w:rsidR="00C84078" w:rsidRPr="001145A6" w:rsidRDefault="00C84078" w:rsidP="00C33D04">
      <w:pPr>
        <w:widowControl w:val="0"/>
        <w:rPr>
          <w:sz w:val="24"/>
          <w:szCs w:val="24"/>
        </w:rPr>
      </w:pPr>
    </w:p>
    <w:p w:rsidR="00B26309" w:rsidRDefault="00B26309" w:rsidP="00C33D04">
      <w:pPr>
        <w:widowControl w:val="0"/>
        <w:rPr>
          <w:sz w:val="24"/>
        </w:rPr>
      </w:pPr>
      <w:r>
        <w:rPr>
          <w:sz w:val="24"/>
        </w:rPr>
        <w:t>sankta Petro</w:t>
      </w:r>
      <w:r w:rsidR="00A235E5">
        <w:rPr>
          <w:sz w:val="24"/>
        </w:rPr>
        <w:t xml:space="preserve"> ( Πέ</w:t>
      </w:r>
      <w:r w:rsidR="00A235E5" w:rsidRPr="00A235E5">
        <w:rPr>
          <w:sz w:val="24"/>
        </w:rPr>
        <w:t>τρος</w:t>
      </w:r>
      <w:r w:rsidR="00A235E5">
        <w:rPr>
          <w:sz w:val="24"/>
        </w:rPr>
        <w:t>, I</w:t>
      </w:r>
      <w:r w:rsidR="00A235E5" w:rsidRPr="00A235E5">
        <w:rPr>
          <w:sz w:val="24"/>
          <w:vertAlign w:val="superscript"/>
        </w:rPr>
        <w:t>er</w:t>
      </w:r>
      <w:r w:rsidR="00A235E5">
        <w:rPr>
          <w:sz w:val="24"/>
        </w:rPr>
        <w:t xml:space="preserve"> siècle )</w:t>
      </w:r>
    </w:p>
    <w:p w:rsidR="00881B10" w:rsidRDefault="00B26309" w:rsidP="00F96079">
      <w:pPr>
        <w:widowControl w:val="0"/>
        <w:rPr>
          <w:sz w:val="24"/>
        </w:rPr>
      </w:pPr>
      <w:r>
        <w:rPr>
          <w:sz w:val="24"/>
        </w:rPr>
        <w:t>1 Pet 5, 8-9 a</w:t>
      </w:r>
      <w:r>
        <w:rPr>
          <w:sz w:val="24"/>
        </w:rPr>
        <w:tab/>
      </w:r>
      <w:r>
        <w:rPr>
          <w:sz w:val="24"/>
        </w:rPr>
        <w:tab/>
      </w:r>
      <w:r>
        <w:rPr>
          <w:sz w:val="24"/>
        </w:rPr>
        <w:tab/>
      </w:r>
      <w:r>
        <w:rPr>
          <w:sz w:val="24"/>
        </w:rPr>
        <w:tab/>
      </w:r>
      <w:r>
        <w:rPr>
          <w:sz w:val="24"/>
        </w:rPr>
        <w:tab/>
      </w:r>
      <w:r w:rsidR="001A2925">
        <w:rPr>
          <w:sz w:val="24"/>
        </w:rPr>
        <w:t>[ non indiqué ]</w:t>
      </w:r>
      <w:r>
        <w:rPr>
          <w:sz w:val="24"/>
        </w:rPr>
        <w:tab/>
      </w:r>
      <w:r>
        <w:rPr>
          <w:sz w:val="24"/>
        </w:rPr>
        <w:tab/>
        <w:t>P</w:t>
      </w:r>
      <w:r>
        <w:rPr>
          <w:sz w:val="24"/>
        </w:rPr>
        <w:tab/>
      </w:r>
      <w:r w:rsidR="00881B10" w:rsidRPr="00B26309">
        <w:rPr>
          <w:sz w:val="24"/>
          <w:szCs w:val="24"/>
        </w:rPr>
        <w:t>SB (BFBS)</w:t>
      </w:r>
      <w:r w:rsidR="00881B10">
        <w:rPr>
          <w:sz w:val="24"/>
          <w:szCs w:val="24"/>
        </w:rPr>
        <w:t xml:space="preserve">, reproduit in </w:t>
      </w:r>
      <w:r w:rsidR="00F96079" w:rsidRPr="00A146A2">
        <w:rPr>
          <w:spacing w:val="-3"/>
          <w:sz w:val="24"/>
        </w:rPr>
        <w:t>A</w:t>
      </w:r>
      <w:r w:rsidR="00F96079" w:rsidRPr="00F629CF">
        <w:rPr>
          <w:smallCaps/>
          <w:spacing w:val="-3"/>
          <w:sz w:val="24"/>
        </w:rPr>
        <w:t>edl</w:t>
      </w:r>
      <w:r>
        <w:rPr>
          <w:sz w:val="24"/>
        </w:rPr>
        <w:t xml:space="preserve">, </w:t>
      </w:r>
    </w:p>
    <w:p w:rsidR="00B26309" w:rsidRDefault="00881B10" w:rsidP="00881B10">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B26309">
        <w:rPr>
          <w:sz w:val="24"/>
        </w:rPr>
        <w:t>097, 8, p. 389.</w:t>
      </w:r>
    </w:p>
    <w:p w:rsidR="00F368ED" w:rsidRDefault="00F368ED" w:rsidP="00881B10">
      <w:pPr>
        <w:widowControl w:val="0"/>
        <w:rPr>
          <w:sz w:val="24"/>
        </w:rPr>
      </w:pPr>
    </w:p>
    <w:p w:rsidR="00F368ED" w:rsidRDefault="00F368ED" w:rsidP="00A235E5">
      <w:pPr>
        <w:widowControl w:val="0"/>
        <w:rPr>
          <w:sz w:val="24"/>
        </w:rPr>
      </w:pPr>
      <w:r>
        <w:rPr>
          <w:sz w:val="24"/>
        </w:rPr>
        <w:t>Petro la Damaskano</w:t>
      </w:r>
      <w:r w:rsidR="00F94FBB">
        <w:rPr>
          <w:sz w:val="24"/>
        </w:rPr>
        <w:t xml:space="preserve"> ( Π</w:t>
      </w:r>
      <w:r w:rsidR="00A235E5">
        <w:rPr>
          <w:sz w:val="24"/>
        </w:rPr>
        <w:t>έ</w:t>
      </w:r>
      <w:r w:rsidR="00F94FBB" w:rsidRPr="00A235E5">
        <w:rPr>
          <w:sz w:val="24"/>
        </w:rPr>
        <w:t>τρος Δαμασκην</w:t>
      </w:r>
      <w:r w:rsidR="00A235E5">
        <w:rPr>
          <w:sz w:val="24"/>
        </w:rPr>
        <w:t>ό</w:t>
      </w:r>
      <w:r w:rsidR="00F94FBB" w:rsidRPr="00A235E5">
        <w:rPr>
          <w:sz w:val="24"/>
        </w:rPr>
        <w:t>ς</w:t>
      </w:r>
      <w:r w:rsidR="007471BC">
        <w:rPr>
          <w:sz w:val="24"/>
        </w:rPr>
        <w:t> </w:t>
      </w:r>
      <w:r w:rsidR="00F94FBB">
        <w:rPr>
          <w:smallCaps/>
          <w:sz w:val="24"/>
        </w:rPr>
        <w:t>, XI</w:t>
      </w:r>
      <w:r w:rsidR="00F94FBB" w:rsidRPr="00F94FBB">
        <w:rPr>
          <w:sz w:val="24"/>
          <w:vertAlign w:val="superscript"/>
        </w:rPr>
        <w:t>e</w:t>
      </w:r>
      <w:r w:rsidR="00F94FBB" w:rsidRPr="00F94FBB">
        <w:rPr>
          <w:sz w:val="24"/>
        </w:rPr>
        <w:t xml:space="preserve"> siècle</w:t>
      </w:r>
      <w:r w:rsidR="00F94FBB">
        <w:rPr>
          <w:sz w:val="24"/>
        </w:rPr>
        <w:t> )</w:t>
      </w:r>
    </w:p>
    <w:p w:rsidR="00F368ED" w:rsidRDefault="00F94FBB" w:rsidP="00881B10">
      <w:pPr>
        <w:widowControl w:val="0"/>
        <w:rPr>
          <w:sz w:val="24"/>
        </w:rPr>
      </w:pPr>
      <w:r>
        <w:rPr>
          <w:sz w:val="24"/>
        </w:rPr>
        <w:t>" Prologo " [ Προοίμιον τοῦ Βιϐλίου</w:t>
      </w:r>
      <w:r>
        <w:rPr>
          <w:sz w:val="24"/>
        </w:rPr>
        <w:tab/>
      </w:r>
      <w:r w:rsidR="00A235E5">
        <w:rPr>
          <w:sz w:val="24"/>
        </w:rPr>
        <w:t xml:space="preserve">  </w:t>
      </w:r>
      <w:r>
        <w:rPr>
          <w:sz w:val="24"/>
        </w:rPr>
        <w:t>[ Christian L</w:t>
      </w:r>
      <w:r w:rsidRPr="00F94FBB">
        <w:rPr>
          <w:smallCaps/>
          <w:sz w:val="24"/>
        </w:rPr>
        <w:t>avarenne</w:t>
      </w:r>
      <w:r>
        <w:rPr>
          <w:smallCaps/>
          <w:sz w:val="24"/>
        </w:rPr>
        <w:t> ]</w:t>
      </w:r>
      <w:r>
        <w:rPr>
          <w:sz w:val="24"/>
        </w:rPr>
        <w:t xml:space="preserve">  P</w:t>
      </w:r>
      <w:r>
        <w:rPr>
          <w:sz w:val="24"/>
        </w:rPr>
        <w:tab/>
        <w:t>" </w:t>
      </w:r>
      <w:r w:rsidRPr="00A235E5">
        <w:rPr>
          <w:spacing w:val="-3"/>
          <w:sz w:val="24"/>
        </w:rPr>
        <w:t>Preskaŭ</w:t>
      </w:r>
      <w:r>
        <w:rPr>
          <w:sz w:val="24"/>
        </w:rPr>
        <w:t xml:space="preserve"> </w:t>
      </w:r>
      <w:r w:rsidRPr="00A235E5">
        <w:rPr>
          <w:spacing w:val="-3"/>
          <w:sz w:val="24"/>
        </w:rPr>
        <w:t>miljara</w:t>
      </w:r>
      <w:r>
        <w:rPr>
          <w:sz w:val="24"/>
        </w:rPr>
        <w:t xml:space="preserve"> respondo el la</w:t>
      </w:r>
      <w:r w:rsidR="00A235E5">
        <w:rPr>
          <w:sz w:val="24"/>
        </w:rPr>
        <w:t xml:space="preserve"> </w:t>
      </w:r>
      <w:r w:rsidR="00A235E5" w:rsidRPr="00A235E5">
        <w:rPr>
          <w:i/>
          <w:iCs/>
          <w:sz w:val="24"/>
        </w:rPr>
        <w:t>Prologo</w:t>
      </w:r>
    </w:p>
    <w:p w:rsidR="00F368ED" w:rsidRDefault="00F94FBB" w:rsidP="00F94FBB">
      <w:pPr>
        <w:widowControl w:val="0"/>
        <w:ind w:left="567"/>
        <w:rPr>
          <w:sz w:val="24"/>
        </w:rPr>
      </w:pPr>
      <w:r>
        <w:rPr>
          <w:sz w:val="24"/>
        </w:rPr>
        <w:t>τοῦ Ὁσίου καὶ Θεοφόρου Πατρὸς ἡμῶν</w:t>
      </w:r>
      <w:r w:rsidR="00A235E5">
        <w:rPr>
          <w:sz w:val="24"/>
        </w:rPr>
        <w:tab/>
      </w:r>
      <w:r w:rsidR="00A235E5">
        <w:rPr>
          <w:sz w:val="24"/>
        </w:rPr>
        <w:tab/>
      </w:r>
      <w:r w:rsidR="00A235E5">
        <w:rPr>
          <w:sz w:val="24"/>
        </w:rPr>
        <w:tab/>
        <w:t>de ‘ nia sankta [ kaj ] Di-portanta Patro</w:t>
      </w:r>
    </w:p>
    <w:p w:rsidR="00F368ED" w:rsidRDefault="00A235E5" w:rsidP="00A235E5">
      <w:pPr>
        <w:widowControl w:val="0"/>
        <w:ind w:left="567"/>
        <w:rPr>
          <w:sz w:val="24"/>
        </w:rPr>
      </w:pPr>
      <w:r>
        <w:rPr>
          <w:sz w:val="24"/>
        </w:rPr>
        <w:t>Π</w:t>
      </w:r>
      <w:r>
        <w:rPr>
          <w:smallCaps/>
          <w:sz w:val="24"/>
        </w:rPr>
        <w:t>ε</w:t>
      </w:r>
      <w:r w:rsidRPr="00081BCF">
        <w:rPr>
          <w:smallCaps/>
          <w:sz w:val="24"/>
        </w:rPr>
        <w:t>τρου Δαμασκηνο</w:t>
      </w:r>
      <w:r>
        <w:rPr>
          <w:smallCaps/>
          <w:sz w:val="24"/>
        </w:rPr>
        <w:t>υ</w:t>
      </w:r>
      <w:r>
        <w:rPr>
          <w:sz w:val="24"/>
        </w:rPr>
        <w:t xml:space="preserve"> τοῦ ἱερομάρτυρος</w:t>
      </w:r>
      <w:r w:rsidR="00B82D8A">
        <w:rPr>
          <w:sz w:val="24"/>
        </w:rPr>
        <w:t> :</w:t>
      </w:r>
      <w:r>
        <w:rPr>
          <w:sz w:val="24"/>
        </w:rPr>
        <w:t xml:space="preserve"> </w:t>
      </w:r>
      <w:r>
        <w:rPr>
          <w:sz w:val="24"/>
        </w:rPr>
        <w:tab/>
      </w:r>
      <w:r>
        <w:rPr>
          <w:sz w:val="24"/>
        </w:rPr>
        <w:tab/>
      </w:r>
      <w:r>
        <w:rPr>
          <w:sz w:val="24"/>
        </w:rPr>
        <w:tab/>
        <w:t>Petro la Damaskano ’ (...)</w:t>
      </w:r>
      <w:r w:rsidR="00B82D8A">
        <w:rPr>
          <w:sz w:val="24"/>
        </w:rPr>
        <w:t> </w:t>
      </w:r>
      <w:r>
        <w:rPr>
          <w:sz w:val="24"/>
        </w:rPr>
        <w:t>"</w:t>
      </w:r>
      <w:r w:rsidR="00B82D8A">
        <w:rPr>
          <w:sz w:val="24"/>
        </w:rPr>
        <w:t> </w:t>
      </w:r>
      <w:r>
        <w:rPr>
          <w:sz w:val="24"/>
        </w:rPr>
        <w:t xml:space="preserve">, in </w:t>
      </w:r>
      <w:r w:rsidRPr="00B82D8A">
        <w:rPr>
          <w:i/>
          <w:iCs/>
          <w:sz w:val="24"/>
        </w:rPr>
        <w:t>Asistilo</w:t>
      </w:r>
      <w:r>
        <w:rPr>
          <w:sz w:val="24"/>
        </w:rPr>
        <w:t xml:space="preserve"> </w:t>
      </w:r>
      <w:r w:rsidR="00B82D8A">
        <w:rPr>
          <w:sz w:val="24"/>
        </w:rPr>
        <w:t>extraits </w:t>
      </w:r>
      <w:r w:rsidR="00B82D8A">
        <w:rPr>
          <w:rStyle w:val="Appelnotedebasdep"/>
          <w:sz w:val="24"/>
        </w:rPr>
        <w:footnoteReference w:id="315"/>
      </w:r>
      <w:r w:rsidR="00B82D8A">
        <w:rPr>
          <w:sz w:val="24"/>
        </w:rPr>
        <w:t xml:space="preserve"> ( traduits par l’intermédiaire du français )</w:t>
      </w:r>
      <w:r w:rsidR="007665A2">
        <w:rPr>
          <w:sz w:val="24"/>
        </w:rPr>
        <w:t> </w:t>
      </w:r>
      <w:r w:rsidR="007665A2">
        <w:rPr>
          <w:rStyle w:val="Appelnotedebasdep"/>
          <w:sz w:val="24"/>
        </w:rPr>
        <w:footnoteReference w:id="316"/>
      </w:r>
      <w:r w:rsidR="00B82D8A">
        <w:rPr>
          <w:sz w:val="24"/>
        </w:rPr>
        <w:t> ]</w:t>
      </w:r>
      <w:r w:rsidR="00B82D8A">
        <w:rPr>
          <w:sz w:val="24"/>
        </w:rPr>
        <w:tab/>
      </w:r>
      <w:r w:rsidR="00B82D8A">
        <w:rPr>
          <w:sz w:val="24"/>
        </w:rPr>
        <w:tab/>
      </w:r>
      <w:r>
        <w:rPr>
          <w:sz w:val="24"/>
        </w:rPr>
        <w:t>n° 21, printemps 1998, p. 18-19.</w:t>
      </w:r>
    </w:p>
    <w:p w:rsidR="00A854B3" w:rsidRPr="00EE50BB" w:rsidRDefault="00A854B3" w:rsidP="008D3999">
      <w:pPr>
        <w:widowControl w:val="0"/>
        <w:rPr>
          <w:sz w:val="16"/>
          <w:szCs w:val="16"/>
        </w:rPr>
      </w:pPr>
    </w:p>
    <w:p w:rsidR="00C33D04" w:rsidRPr="001901F4" w:rsidRDefault="001E7F01" w:rsidP="008D3999">
      <w:pPr>
        <w:widowControl w:val="0"/>
        <w:rPr>
          <w:sz w:val="24"/>
        </w:rPr>
      </w:pPr>
      <w:r w:rsidRPr="001E7F01">
        <w:rPr>
          <w:sz w:val="24"/>
        </w:rPr>
        <w:t>Caius [</w:t>
      </w:r>
      <w:r>
        <w:rPr>
          <w:sz w:val="24"/>
        </w:rPr>
        <w:t> </w:t>
      </w:r>
      <w:r w:rsidRPr="001E7F01">
        <w:rPr>
          <w:sz w:val="24"/>
        </w:rPr>
        <w:t>ou</w:t>
      </w:r>
      <w:r>
        <w:rPr>
          <w:sz w:val="24"/>
        </w:rPr>
        <w:t> :</w:t>
      </w:r>
      <w:r w:rsidRPr="001E7F01">
        <w:rPr>
          <w:sz w:val="16"/>
          <w:szCs w:val="16"/>
        </w:rPr>
        <w:t xml:space="preserve"> </w:t>
      </w:r>
      <w:r w:rsidRPr="001E7F01">
        <w:rPr>
          <w:sz w:val="24"/>
        </w:rPr>
        <w:t>Titus</w:t>
      </w:r>
      <w:r>
        <w:rPr>
          <w:sz w:val="24"/>
        </w:rPr>
        <w:t> </w:t>
      </w:r>
      <w:r w:rsidRPr="001E7F01">
        <w:rPr>
          <w:sz w:val="24"/>
        </w:rPr>
        <w:t>?</w:t>
      </w:r>
      <w:r>
        <w:rPr>
          <w:sz w:val="24"/>
        </w:rPr>
        <w:t> </w:t>
      </w:r>
      <w:r w:rsidRPr="001E7F01">
        <w:rPr>
          <w:sz w:val="24"/>
        </w:rPr>
        <w:t>]</w:t>
      </w:r>
      <w:r>
        <w:rPr>
          <w:smallCaps/>
          <w:sz w:val="24"/>
        </w:rPr>
        <w:t xml:space="preserve"> </w:t>
      </w:r>
      <w:r w:rsidR="00C33D04" w:rsidRPr="001901F4">
        <w:rPr>
          <w:smallCaps/>
          <w:sz w:val="24"/>
        </w:rPr>
        <w:t>Petronius</w:t>
      </w:r>
      <w:r>
        <w:rPr>
          <w:sz w:val="24"/>
        </w:rPr>
        <w:t xml:space="preserve"> Arbiter [ </w:t>
      </w:r>
      <w:r w:rsidRPr="001E7F01">
        <w:t>=</w:t>
      </w:r>
      <w:r w:rsidR="00C33D04" w:rsidRPr="001901F4">
        <w:rPr>
          <w:sz w:val="24"/>
        </w:rPr>
        <w:t xml:space="preserve"> Niger</w:t>
      </w:r>
      <w:r>
        <w:rPr>
          <w:sz w:val="24"/>
        </w:rPr>
        <w:t>  ? ] </w:t>
      </w:r>
      <w:r w:rsidR="00C33D04" w:rsidRPr="001901F4">
        <w:rPr>
          <w:sz w:val="24"/>
        </w:rPr>
        <w:t>,</w:t>
      </w:r>
      <w:r>
        <w:rPr>
          <w:sz w:val="24"/>
        </w:rPr>
        <w:t xml:space="preserve"> </w:t>
      </w:r>
      <w:r w:rsidR="00C33D04" w:rsidRPr="001901F4">
        <w:rPr>
          <w:sz w:val="24"/>
        </w:rPr>
        <w:t>[</w:t>
      </w:r>
      <w:r>
        <w:rPr>
          <w:sz w:val="24"/>
        </w:rPr>
        <w:t> </w:t>
      </w:r>
      <w:r w:rsidR="00C33D04" w:rsidRPr="001901F4">
        <w:rPr>
          <w:sz w:val="24"/>
        </w:rPr>
        <w:t>Pétrone, † 65/66</w:t>
      </w:r>
      <w:r w:rsidR="008D3999">
        <w:rPr>
          <w:sz w:val="24"/>
        </w:rPr>
        <w:t> </w:t>
      </w:r>
      <w:r w:rsidR="00C33D04" w:rsidRPr="001901F4">
        <w:rPr>
          <w:sz w:val="24"/>
        </w:rPr>
        <w:t>: sous l'empereur Néron</w:t>
      </w:r>
      <w:r>
        <w:rPr>
          <w:sz w:val="24"/>
        </w:rPr>
        <w:t> </w:t>
      </w:r>
      <w:r w:rsidR="00C33D04" w:rsidRPr="001901F4">
        <w:rPr>
          <w:sz w:val="24"/>
        </w:rPr>
        <w:t>]</w:t>
      </w:r>
    </w:p>
    <w:p w:rsidR="00A854B3" w:rsidRDefault="00A854B3" w:rsidP="00C200D6">
      <w:pPr>
        <w:widowControl w:val="0"/>
        <w:rPr>
          <w:sz w:val="24"/>
          <w:szCs w:val="24"/>
        </w:rPr>
      </w:pPr>
      <w:r w:rsidRPr="00A854B3">
        <w:rPr>
          <w:sz w:val="24"/>
          <w:szCs w:val="24"/>
        </w:rPr>
        <w:t>"</w:t>
      </w:r>
      <w:r>
        <w:rPr>
          <w:sz w:val="24"/>
          <w:szCs w:val="24"/>
        </w:rPr>
        <w:t> </w:t>
      </w:r>
      <w:r w:rsidRPr="00A854B3">
        <w:rPr>
          <w:sz w:val="24"/>
          <w:szCs w:val="24"/>
        </w:rPr>
        <w:t>Man</w:t>
      </w:r>
      <w:r w:rsidR="00C200D6">
        <w:rPr>
          <w:sz w:val="24"/>
          <w:szCs w:val="24"/>
        </w:rPr>
        <w:t>o</w:t>
      </w:r>
      <w:r w:rsidRPr="00A854B3">
        <w:rPr>
          <w:sz w:val="24"/>
          <w:szCs w:val="24"/>
        </w:rPr>
        <w:t xml:space="preserve"> man</w:t>
      </w:r>
      <w:r w:rsidR="00C200D6">
        <w:rPr>
          <w:sz w:val="24"/>
          <w:szCs w:val="24"/>
        </w:rPr>
        <w:t>on</w:t>
      </w:r>
      <w:r w:rsidRPr="00A854B3">
        <w:rPr>
          <w:sz w:val="24"/>
          <w:szCs w:val="24"/>
        </w:rPr>
        <w:t xml:space="preserve"> lava</w:t>
      </w:r>
      <w:r w:rsidR="00C200D6">
        <w:rPr>
          <w:sz w:val="24"/>
          <w:szCs w:val="24"/>
        </w:rPr>
        <w:t>s</w:t>
      </w:r>
      <w:r w:rsidRPr="00A854B3">
        <w:rPr>
          <w:sz w:val="24"/>
          <w:szCs w:val="24"/>
        </w:rPr>
        <w:t>."</w:t>
      </w:r>
      <w:r w:rsidR="00C200D6">
        <w:rPr>
          <w:sz w:val="24"/>
          <w:szCs w:val="24"/>
        </w:rPr>
        <w:t xml:space="preserve"> </w:t>
      </w:r>
      <w:r w:rsidR="00C200D6">
        <w:rPr>
          <w:sz w:val="23"/>
          <w:szCs w:val="23"/>
        </w:rPr>
        <w:t>[dernière</w:t>
      </w:r>
      <w:r w:rsidR="00C200D6" w:rsidRPr="00C200D6">
        <w:rPr>
          <w:sz w:val="23"/>
          <w:szCs w:val="23"/>
        </w:rPr>
        <w:t xml:space="preserve"> </w:t>
      </w:r>
      <w:r w:rsidR="00C200D6">
        <w:rPr>
          <w:sz w:val="23"/>
          <w:szCs w:val="23"/>
        </w:rPr>
        <w:t>phrase</w:t>
      </w:r>
      <w:r w:rsidR="00C200D6">
        <w:rPr>
          <w:sz w:val="24"/>
          <w:szCs w:val="24"/>
        </w:rPr>
        <w:tab/>
      </w:r>
      <w:r>
        <w:rPr>
          <w:sz w:val="24"/>
          <w:szCs w:val="24"/>
        </w:rPr>
        <w:t>L. Z</w:t>
      </w:r>
      <w:r w:rsidRPr="00A854B3">
        <w:rPr>
          <w:smallCaps/>
          <w:sz w:val="24"/>
          <w:szCs w:val="24"/>
        </w:rPr>
        <w:t>amenhof</w:t>
      </w:r>
      <w:r>
        <w:rPr>
          <w:sz w:val="24"/>
          <w:szCs w:val="24"/>
        </w:rPr>
        <w:tab/>
      </w:r>
      <w:r>
        <w:rPr>
          <w:sz w:val="24"/>
          <w:szCs w:val="24"/>
        </w:rPr>
        <w:tab/>
      </w:r>
      <w:r w:rsidR="00C200D6" w:rsidRPr="00C200D6">
        <w:rPr>
          <w:i/>
          <w:iCs/>
          <w:spacing w:val="3"/>
          <w:sz w:val="24"/>
          <w:szCs w:val="24"/>
        </w:rPr>
        <w:t>Proverbaro Esperanta : Laŭ la verko</w:t>
      </w:r>
    </w:p>
    <w:p w:rsidR="00C200D6" w:rsidRDefault="00A854B3" w:rsidP="00C200D6">
      <w:pPr>
        <w:ind w:left="567"/>
        <w:jc w:val="both"/>
        <w:rPr>
          <w:sz w:val="24"/>
          <w:szCs w:val="24"/>
        </w:rPr>
      </w:pPr>
      <w:r>
        <w:rPr>
          <w:sz w:val="23"/>
          <w:szCs w:val="23"/>
        </w:rPr>
        <w:t xml:space="preserve">de </w:t>
      </w:r>
      <w:r w:rsidRPr="00A854B3">
        <w:rPr>
          <w:i/>
          <w:iCs/>
          <w:sz w:val="23"/>
          <w:szCs w:val="23"/>
        </w:rPr>
        <w:t>Satyricon</w:t>
      </w:r>
      <w:r>
        <w:rPr>
          <w:sz w:val="23"/>
          <w:szCs w:val="23"/>
        </w:rPr>
        <w:t xml:space="preserve"> XLV, </w:t>
      </w:r>
      <w:r w:rsidR="00C200D6">
        <w:rPr>
          <w:sz w:val="23"/>
          <w:szCs w:val="23"/>
        </w:rPr>
        <w:t>cité sans réf.</w:t>
      </w:r>
      <w:r w:rsidR="00C200D6">
        <w:rPr>
          <w:rStyle w:val="Appelnotedebasdep"/>
          <w:sz w:val="23"/>
          <w:szCs w:val="23"/>
        </w:rPr>
        <w:footnoteReference w:id="317"/>
      </w:r>
      <w:r w:rsidR="00C200D6">
        <w:rPr>
          <w:sz w:val="23"/>
          <w:szCs w:val="23"/>
        </w:rPr>
        <w:t> :</w:t>
      </w:r>
      <w:r w:rsidR="00C200D6">
        <w:rPr>
          <w:sz w:val="23"/>
          <w:szCs w:val="23"/>
        </w:rPr>
        <w:tab/>
      </w:r>
      <w:r w:rsidR="00C200D6">
        <w:rPr>
          <w:sz w:val="23"/>
          <w:szCs w:val="23"/>
        </w:rPr>
        <w:tab/>
      </w:r>
      <w:r w:rsidR="00C924CE">
        <w:rPr>
          <w:sz w:val="24"/>
          <w:szCs w:val="24"/>
        </w:rPr>
        <w:tab/>
      </w:r>
      <w:r w:rsidR="00C924CE">
        <w:rPr>
          <w:sz w:val="24"/>
          <w:szCs w:val="24"/>
        </w:rPr>
        <w:tab/>
      </w:r>
      <w:r w:rsidR="00C200D6" w:rsidRPr="00F30DB6">
        <w:rPr>
          <w:sz w:val="24"/>
          <w:szCs w:val="24"/>
        </w:rPr>
        <w:t>Frazeologio rusa-pola-franca-germana</w:t>
      </w:r>
    </w:p>
    <w:p w:rsidR="00C200D6" w:rsidRDefault="00C200D6" w:rsidP="008B4EED">
      <w:pPr>
        <w:ind w:left="567"/>
        <w:rPr>
          <w:spacing w:val="-3"/>
          <w:sz w:val="24"/>
          <w:szCs w:val="24"/>
        </w:rPr>
      </w:pPr>
      <w:r w:rsidRPr="00A854B3">
        <w:rPr>
          <w:sz w:val="24"/>
          <w:szCs w:val="24"/>
        </w:rPr>
        <w:t>"</w:t>
      </w:r>
      <w:r>
        <w:rPr>
          <w:sz w:val="24"/>
          <w:szCs w:val="24"/>
        </w:rPr>
        <w:t> </w:t>
      </w:r>
      <w:r w:rsidRPr="00A854B3">
        <w:rPr>
          <w:sz w:val="24"/>
          <w:szCs w:val="24"/>
        </w:rPr>
        <w:t>Manus manum lavat."</w:t>
      </w:r>
      <w:r>
        <w:rPr>
          <w:sz w:val="24"/>
          <w:szCs w:val="24"/>
        </w:rPr>
        <w:t>]</w:t>
      </w:r>
      <w:r>
        <w:rPr>
          <w:sz w:val="23"/>
          <w:szCs w:val="23"/>
        </w:rPr>
        <w:tab/>
      </w:r>
      <w:r w:rsidRPr="006C4AC3">
        <w:rPr>
          <w:i/>
          <w:iCs/>
          <w:spacing w:val="-3"/>
          <w:sz w:val="24"/>
          <w:szCs w:val="24"/>
        </w:rPr>
        <w:t>de M. F. Zamenhof aranĝis L. L. Zamen</w:t>
      </w:r>
      <w:r w:rsidRPr="00AB29D6">
        <w:rPr>
          <w:i/>
          <w:iCs/>
          <w:spacing w:val="-3"/>
          <w:sz w:val="24"/>
          <w:szCs w:val="24"/>
        </w:rPr>
        <w:t>hof</w:t>
      </w:r>
      <w:r w:rsidRPr="00AB29D6">
        <w:rPr>
          <w:spacing w:val="-3"/>
          <w:sz w:val="24"/>
          <w:szCs w:val="24"/>
        </w:rPr>
        <w:t>, Hachette</w:t>
      </w:r>
      <w:r w:rsidRPr="00AB29D6">
        <w:rPr>
          <w:rStyle w:val="media-delimiter"/>
          <w:spacing w:val="-3"/>
          <w:sz w:val="24"/>
          <w:szCs w:val="24"/>
        </w:rPr>
        <w:t>, </w:t>
      </w:r>
      <w:r w:rsidRPr="00AB29D6">
        <w:rPr>
          <w:spacing w:val="-3"/>
          <w:sz w:val="24"/>
          <w:szCs w:val="24"/>
        </w:rPr>
        <w:t>1910</w:t>
      </w:r>
      <w:r>
        <w:rPr>
          <w:spacing w:val="-3"/>
          <w:sz w:val="24"/>
          <w:szCs w:val="24"/>
        </w:rPr>
        <w:t> </w:t>
      </w:r>
      <w:r w:rsidRPr="00325E6A">
        <w:rPr>
          <w:spacing w:val="-3"/>
          <w:sz w:val="24"/>
          <w:szCs w:val="24"/>
          <w:vertAlign w:val="superscript"/>
        </w:rPr>
        <w:t>1</w:t>
      </w:r>
      <w:r>
        <w:rPr>
          <w:spacing w:val="-3"/>
          <w:sz w:val="24"/>
          <w:szCs w:val="24"/>
        </w:rPr>
        <w:t> </w:t>
      </w:r>
      <w:r w:rsidRPr="00AB29D6">
        <w:rPr>
          <w:iCs/>
          <w:color w:val="000000"/>
          <w:spacing w:val="-3"/>
          <w:sz w:val="24"/>
          <w:szCs w:val="24"/>
        </w:rPr>
        <w:t>,</w:t>
      </w:r>
      <w:r w:rsidRPr="00C200D6">
        <w:rPr>
          <w:iCs/>
          <w:color w:val="000000"/>
          <w:spacing w:val="-3"/>
          <w:sz w:val="24"/>
          <w:szCs w:val="24"/>
        </w:rPr>
        <w:t xml:space="preserve"> </w:t>
      </w:r>
      <w:r w:rsidRPr="00AB29D6">
        <w:rPr>
          <w:iCs/>
          <w:color w:val="000000"/>
          <w:spacing w:val="-3"/>
          <w:sz w:val="24"/>
          <w:szCs w:val="24"/>
        </w:rPr>
        <w:t>p.</w:t>
      </w:r>
      <w:r w:rsidRPr="00AB29D6">
        <w:rPr>
          <w:iCs/>
          <w:color w:val="000000"/>
          <w:spacing w:val="-3"/>
          <w:sz w:val="22"/>
          <w:szCs w:val="22"/>
        </w:rPr>
        <w:t xml:space="preserve"> </w:t>
      </w:r>
      <w:r w:rsidR="008B4EED">
        <w:rPr>
          <w:iCs/>
          <w:color w:val="000000"/>
          <w:spacing w:val="-3"/>
          <w:sz w:val="24"/>
          <w:szCs w:val="24"/>
        </w:rPr>
        <w:t>2</w:t>
      </w:r>
      <w:r w:rsidRPr="00AB29D6">
        <w:rPr>
          <w:iCs/>
          <w:color w:val="000000"/>
          <w:spacing w:val="-3"/>
          <w:sz w:val="24"/>
          <w:szCs w:val="24"/>
        </w:rPr>
        <w:t>,</w:t>
      </w:r>
    </w:p>
    <w:p w:rsidR="00C200D6" w:rsidRPr="00C200D6" w:rsidRDefault="00C200D6" w:rsidP="008B4EED">
      <w:pPr>
        <w:ind w:left="3544"/>
        <w:rPr>
          <w:iCs/>
          <w:color w:val="000000"/>
          <w:spacing w:val="-3"/>
          <w:sz w:val="24"/>
          <w:szCs w:val="24"/>
        </w:rPr>
      </w:pPr>
      <w:r w:rsidRPr="00AB29D6">
        <w:rPr>
          <w:iCs/>
          <w:color w:val="000000"/>
          <w:spacing w:val="-3"/>
          <w:sz w:val="24"/>
          <w:szCs w:val="24"/>
        </w:rPr>
        <w:t xml:space="preserve">n° </w:t>
      </w:r>
      <w:r w:rsidR="008B4EED">
        <w:rPr>
          <w:rFonts w:asciiTheme="majorBidi" w:hAnsiTheme="majorBidi" w:cstheme="majorBidi"/>
          <w:sz w:val="24"/>
          <w:szCs w:val="24"/>
        </w:rPr>
        <w:t>11</w:t>
      </w:r>
      <w:r>
        <w:rPr>
          <w:rFonts w:asciiTheme="majorBidi" w:hAnsiTheme="majorBidi" w:cstheme="majorBidi"/>
          <w:sz w:val="24"/>
          <w:szCs w:val="24"/>
        </w:rPr>
        <w:t>, 1</w:t>
      </w:r>
      <w:r>
        <w:rPr>
          <w:rFonts w:asciiTheme="majorBidi" w:hAnsiTheme="majorBidi" w:cstheme="majorBidi"/>
          <w:iCs/>
          <w:color w:val="000000"/>
          <w:spacing w:val="-3"/>
          <w:sz w:val="24"/>
          <w:szCs w:val="24"/>
        </w:rPr>
        <w:t> </w:t>
      </w:r>
      <w:r w:rsidRPr="00AB29D6">
        <w:rPr>
          <w:rStyle w:val="Appelnotedebasdep"/>
          <w:iCs/>
          <w:color w:val="000000"/>
          <w:spacing w:val="-3"/>
          <w:sz w:val="24"/>
          <w:szCs w:val="24"/>
        </w:rPr>
        <w:footnoteReference w:id="318"/>
      </w:r>
      <w:r>
        <w:rPr>
          <w:iCs/>
          <w:color w:val="000000"/>
          <w:spacing w:val="-3"/>
          <w:sz w:val="24"/>
          <w:szCs w:val="24"/>
        </w:rPr>
        <w:t> </w:t>
      </w:r>
      <w:r>
        <w:rPr>
          <w:rFonts w:asciiTheme="majorBidi" w:hAnsiTheme="majorBidi" w:cstheme="majorBidi"/>
          <w:iCs/>
          <w:color w:val="000000"/>
          <w:spacing w:val="-3"/>
          <w:sz w:val="24"/>
          <w:szCs w:val="24"/>
        </w:rPr>
        <w:t> </w:t>
      </w:r>
      <w:r>
        <w:rPr>
          <w:iCs/>
          <w:color w:val="000000"/>
          <w:spacing w:val="-3"/>
          <w:sz w:val="24"/>
          <w:szCs w:val="24"/>
        </w:rPr>
        <w:t xml:space="preserve">; </w:t>
      </w:r>
      <w:r>
        <w:rPr>
          <w:iCs/>
          <w:color w:val="000000"/>
          <w:sz w:val="24"/>
          <w:szCs w:val="24"/>
        </w:rPr>
        <w:t>repr.</w:t>
      </w:r>
      <w:r w:rsidRPr="00610589">
        <w:rPr>
          <w:iCs/>
          <w:color w:val="000000"/>
          <w:sz w:val="24"/>
          <w:szCs w:val="24"/>
        </w:rPr>
        <w:t xml:space="preserve"> in </w:t>
      </w:r>
      <w:r>
        <w:rPr>
          <w:iCs/>
          <w:color w:val="000000"/>
          <w:sz w:val="24"/>
          <w:szCs w:val="24"/>
        </w:rPr>
        <w:t>La Laguna : Stafeto, </w:t>
      </w:r>
      <w:r w:rsidRPr="00610589">
        <w:rPr>
          <w:iCs/>
          <w:color w:val="000000"/>
          <w:sz w:val="24"/>
          <w:szCs w:val="24"/>
        </w:rPr>
        <w:t>1974</w:t>
      </w:r>
      <w:r>
        <w:rPr>
          <w:iCs/>
          <w:color w:val="000000"/>
          <w:sz w:val="24"/>
          <w:szCs w:val="24"/>
        </w:rPr>
        <w:t> </w:t>
      </w:r>
      <w:r w:rsidRPr="00610589">
        <w:rPr>
          <w:iCs/>
          <w:color w:val="000000"/>
          <w:sz w:val="24"/>
          <w:szCs w:val="24"/>
          <w:vertAlign w:val="superscript"/>
        </w:rPr>
        <w:t>2</w:t>
      </w:r>
      <w:r w:rsidRPr="00610589">
        <w:rPr>
          <w:iCs/>
          <w:color w:val="000000"/>
          <w:sz w:val="24"/>
          <w:szCs w:val="24"/>
        </w:rPr>
        <w:t xml:space="preserve">, p. </w:t>
      </w:r>
      <w:r>
        <w:rPr>
          <w:iCs/>
          <w:color w:val="000000"/>
          <w:sz w:val="24"/>
          <w:szCs w:val="24"/>
        </w:rPr>
        <w:t>52</w:t>
      </w:r>
      <w:r w:rsidRPr="00610589">
        <w:rPr>
          <w:iCs/>
          <w:color w:val="000000"/>
          <w:sz w:val="24"/>
          <w:szCs w:val="24"/>
        </w:rPr>
        <w:t xml:space="preserve"> (</w:t>
      </w:r>
      <w:r>
        <w:rPr>
          <w:iCs/>
          <w:color w:val="000000"/>
          <w:sz w:val="24"/>
          <w:szCs w:val="24"/>
        </w:rPr>
        <w:t> n° 1495 </w:t>
      </w:r>
      <w:r w:rsidRPr="00610589">
        <w:rPr>
          <w:iCs/>
          <w:color w:val="000000"/>
          <w:sz w:val="24"/>
          <w:szCs w:val="24"/>
        </w:rPr>
        <w:t>)</w:t>
      </w:r>
      <w:r>
        <w:rPr>
          <w:iCs/>
          <w:color w:val="000000"/>
          <w:sz w:val="24"/>
          <w:szCs w:val="24"/>
        </w:rPr>
        <w:t xml:space="preserve"> ( coll. "Beletraj Kajeroj", n° 10) ;</w:t>
      </w:r>
      <w:r w:rsidRPr="00C200D6">
        <w:rPr>
          <w:iCs/>
          <w:color w:val="000000"/>
          <w:spacing w:val="-3"/>
          <w:sz w:val="18"/>
          <w:szCs w:val="18"/>
        </w:rPr>
        <w:t xml:space="preserve"> </w:t>
      </w:r>
      <w:r>
        <w:rPr>
          <w:iCs/>
          <w:color w:val="000000"/>
          <w:spacing w:val="-3"/>
          <w:sz w:val="24"/>
          <w:szCs w:val="24"/>
        </w:rPr>
        <w:t xml:space="preserve">et </w:t>
      </w:r>
      <w:r w:rsidR="000B3B77" w:rsidRPr="00C200D6">
        <w:rPr>
          <w:spacing w:val="-3"/>
          <w:sz w:val="24"/>
          <w:szCs w:val="24"/>
        </w:rPr>
        <w:t>sans réf</w:t>
      </w:r>
      <w:r w:rsidRPr="00C200D6">
        <w:rPr>
          <w:spacing w:val="-3"/>
          <w:sz w:val="24"/>
          <w:szCs w:val="24"/>
        </w:rPr>
        <w:t>.</w:t>
      </w:r>
      <w:r w:rsidR="00A854B3" w:rsidRPr="00C200D6">
        <w:rPr>
          <w:spacing w:val="-3"/>
        </w:rPr>
        <w:t xml:space="preserve"> </w:t>
      </w:r>
      <w:r w:rsidR="000B3B77" w:rsidRPr="00C200D6">
        <w:rPr>
          <w:spacing w:val="-3"/>
          <w:sz w:val="24"/>
          <w:szCs w:val="24"/>
        </w:rPr>
        <w:t>dans</w:t>
      </w:r>
      <w:r w:rsidR="00C924CE" w:rsidRPr="00C200D6">
        <w:rPr>
          <w:spacing w:val="-3"/>
          <w:sz w:val="24"/>
          <w:szCs w:val="24"/>
        </w:rPr>
        <w:t xml:space="preserve"> </w:t>
      </w:r>
      <w:r w:rsidR="00A854B3">
        <w:rPr>
          <w:sz w:val="24"/>
          <w:szCs w:val="24"/>
        </w:rPr>
        <w:t>K</w:t>
      </w:r>
      <w:r w:rsidR="00A854B3" w:rsidRPr="00A854B3">
        <w:rPr>
          <w:sz w:val="24"/>
          <w:szCs w:val="24"/>
        </w:rPr>
        <w:t>runoslav</w:t>
      </w:r>
      <w:r w:rsidR="00A854B3">
        <w:rPr>
          <w:sz w:val="24"/>
          <w:szCs w:val="24"/>
        </w:rPr>
        <w:t xml:space="preserve"> P</w:t>
      </w:r>
      <w:r w:rsidR="00A854B3" w:rsidRPr="00A854B3">
        <w:rPr>
          <w:smallCaps/>
          <w:sz w:val="24"/>
          <w:szCs w:val="24"/>
        </w:rPr>
        <w:t>uškar</w:t>
      </w:r>
      <w:r w:rsidR="00A854B3">
        <w:rPr>
          <w:sz w:val="24"/>
          <w:szCs w:val="24"/>
        </w:rPr>
        <w:t>,</w:t>
      </w:r>
      <w:r w:rsidR="00A854B3" w:rsidRPr="00C200D6">
        <w:rPr>
          <w:sz w:val="18"/>
          <w:szCs w:val="18"/>
        </w:rPr>
        <w:t xml:space="preserve"> </w:t>
      </w:r>
      <w:r w:rsidR="000B3B77">
        <w:rPr>
          <w:sz w:val="24"/>
          <w:szCs w:val="24"/>
        </w:rPr>
        <w:t>"</w:t>
      </w:r>
      <w:r w:rsidR="000B3B77" w:rsidRPr="00A854B3">
        <w:rPr>
          <w:sz w:val="24"/>
          <w:szCs w:val="24"/>
        </w:rPr>
        <w:t>Com</w:t>
      </w:r>
      <w:r>
        <w:rPr>
          <w:sz w:val="24"/>
          <w:szCs w:val="24"/>
        </w:rPr>
        <w:t xml:space="preserve">- </w:t>
      </w:r>
      <w:r w:rsidR="00A854B3" w:rsidRPr="00A854B3">
        <w:rPr>
          <w:sz w:val="24"/>
          <w:szCs w:val="24"/>
        </w:rPr>
        <w:t>mon criticism of Esperanto</w:t>
      </w:r>
      <w:r w:rsidR="00C924CE">
        <w:rPr>
          <w:sz w:val="24"/>
          <w:szCs w:val="24"/>
        </w:rPr>
        <w:t> </w:t>
      </w:r>
      <w:r w:rsidR="00A854B3" w:rsidRPr="00A854B3">
        <w:rPr>
          <w:sz w:val="24"/>
          <w:szCs w:val="24"/>
        </w:rPr>
        <w:t>:</w:t>
      </w:r>
      <w:r w:rsidR="00A854B3" w:rsidRPr="00C200D6">
        <w:rPr>
          <w:sz w:val="18"/>
          <w:szCs w:val="18"/>
        </w:rPr>
        <w:t xml:space="preserve"> </w:t>
      </w:r>
      <w:r w:rsidR="00C924CE">
        <w:rPr>
          <w:sz w:val="24"/>
          <w:szCs w:val="24"/>
        </w:rPr>
        <w:t>F</w:t>
      </w:r>
      <w:r w:rsidR="000B3B77">
        <w:rPr>
          <w:sz w:val="24"/>
          <w:szCs w:val="24"/>
        </w:rPr>
        <w:t>acts</w:t>
      </w:r>
      <w:r>
        <w:rPr>
          <w:iCs/>
          <w:color w:val="000000"/>
          <w:spacing w:val="-3"/>
          <w:sz w:val="24"/>
          <w:szCs w:val="24"/>
        </w:rPr>
        <w:t xml:space="preserve"> </w:t>
      </w:r>
      <w:r w:rsidR="00A854B3" w:rsidRPr="00A854B3">
        <w:rPr>
          <w:sz w:val="24"/>
          <w:szCs w:val="24"/>
        </w:rPr>
        <w:t>and fallacies</w:t>
      </w:r>
      <w:r w:rsidR="00C924CE">
        <w:rPr>
          <w:sz w:val="24"/>
          <w:szCs w:val="24"/>
        </w:rPr>
        <w:t>",</w:t>
      </w:r>
      <w:r w:rsidR="00C924CE" w:rsidRPr="000B3B77">
        <w:rPr>
          <w:sz w:val="16"/>
          <w:szCs w:val="16"/>
        </w:rPr>
        <w:t xml:space="preserve"> </w:t>
      </w:r>
      <w:r w:rsidR="00C924CE">
        <w:rPr>
          <w:sz w:val="24"/>
          <w:szCs w:val="24"/>
        </w:rPr>
        <w:t xml:space="preserve">in </w:t>
      </w:r>
      <w:r w:rsidR="00C924CE" w:rsidRPr="00C924CE">
        <w:rPr>
          <w:i/>
          <w:iCs/>
          <w:sz w:val="24"/>
          <w:szCs w:val="24"/>
        </w:rPr>
        <w:t>Język. Komunika</w:t>
      </w:r>
      <w:r>
        <w:rPr>
          <w:i/>
          <w:iCs/>
          <w:sz w:val="24"/>
          <w:szCs w:val="24"/>
        </w:rPr>
        <w:t xml:space="preserve">- </w:t>
      </w:r>
      <w:r w:rsidR="00C924CE" w:rsidRPr="00C924CE">
        <w:rPr>
          <w:i/>
          <w:iCs/>
          <w:sz w:val="24"/>
          <w:szCs w:val="24"/>
        </w:rPr>
        <w:t>cja. Informacja</w:t>
      </w:r>
      <w:r w:rsidR="00C924CE" w:rsidRPr="000B3B77">
        <w:rPr>
          <w:i/>
          <w:iCs/>
          <w:sz w:val="16"/>
          <w:szCs w:val="16"/>
        </w:rPr>
        <w:t xml:space="preserve"> </w:t>
      </w:r>
      <w:r w:rsidR="00C924CE" w:rsidRPr="00C924CE">
        <w:rPr>
          <w:i/>
          <w:iCs/>
          <w:sz w:val="24"/>
          <w:szCs w:val="24"/>
        </w:rPr>
        <w:t>/</w:t>
      </w:r>
      <w:r w:rsidR="00C924CE" w:rsidRPr="000B3B77">
        <w:rPr>
          <w:i/>
          <w:iCs/>
          <w:sz w:val="16"/>
          <w:szCs w:val="16"/>
        </w:rPr>
        <w:t xml:space="preserve"> </w:t>
      </w:r>
      <w:r w:rsidR="00A854B3" w:rsidRPr="000B3B77">
        <w:rPr>
          <w:i/>
          <w:iCs/>
          <w:spacing w:val="-3"/>
          <w:sz w:val="24"/>
          <w:szCs w:val="24"/>
        </w:rPr>
        <w:t>Language. Communication. Inform</w:t>
      </w:r>
      <w:r w:rsidR="000B3B77" w:rsidRPr="000B3B77">
        <w:rPr>
          <w:i/>
          <w:iCs/>
          <w:spacing w:val="-3"/>
          <w:sz w:val="24"/>
          <w:szCs w:val="24"/>
        </w:rPr>
        <w:t>.</w:t>
      </w:r>
      <w:r w:rsidR="00C924CE">
        <w:rPr>
          <w:sz w:val="24"/>
          <w:szCs w:val="24"/>
        </w:rPr>
        <w:t>,</w:t>
      </w:r>
      <w:r w:rsidR="000B3B77">
        <w:rPr>
          <w:sz w:val="24"/>
          <w:szCs w:val="24"/>
        </w:rPr>
        <w:t> </w:t>
      </w:r>
      <w:r w:rsidR="00C924CE">
        <w:rPr>
          <w:sz w:val="24"/>
          <w:szCs w:val="24"/>
        </w:rPr>
        <w:t>10/2015,</w:t>
      </w:r>
      <w:r w:rsidR="00C924CE" w:rsidRPr="000B3B77">
        <w:rPr>
          <w:sz w:val="16"/>
          <w:szCs w:val="16"/>
        </w:rPr>
        <w:t xml:space="preserve"> </w:t>
      </w:r>
      <w:r w:rsidR="00A854B3">
        <w:rPr>
          <w:sz w:val="24"/>
          <w:szCs w:val="24"/>
        </w:rPr>
        <w:t>p.</w:t>
      </w:r>
      <w:r w:rsidR="000B3B77">
        <w:rPr>
          <w:sz w:val="24"/>
          <w:szCs w:val="24"/>
        </w:rPr>
        <w:t> </w:t>
      </w:r>
      <w:r w:rsidR="00A854B3">
        <w:rPr>
          <w:sz w:val="24"/>
          <w:szCs w:val="24"/>
        </w:rPr>
        <w:t>109</w:t>
      </w:r>
      <w:r w:rsidR="000B3B77">
        <w:rPr>
          <w:sz w:val="24"/>
          <w:szCs w:val="24"/>
        </w:rPr>
        <w:t>.</w:t>
      </w:r>
      <w:r w:rsidR="000B3B77">
        <w:rPr>
          <w:rStyle w:val="Appelnotedebasdep"/>
          <w:sz w:val="24"/>
          <w:szCs w:val="24"/>
        </w:rPr>
        <w:footnoteReference w:id="319"/>
      </w:r>
    </w:p>
    <w:p w:rsidR="00C33D04" w:rsidRPr="001901F4" w:rsidRDefault="003A7E9D" w:rsidP="008F1A9A">
      <w:pPr>
        <w:widowControl w:val="0"/>
        <w:rPr>
          <w:sz w:val="22"/>
          <w:szCs w:val="22"/>
        </w:rPr>
      </w:pPr>
      <w:r>
        <w:rPr>
          <w:sz w:val="24"/>
        </w:rPr>
        <w:t>"</w:t>
      </w:r>
      <w:r w:rsidR="00453BE8">
        <w:rPr>
          <w:sz w:val="24"/>
        </w:rPr>
        <w:t> </w:t>
      </w:r>
      <w:r w:rsidR="00C33D04" w:rsidRPr="001901F4">
        <w:rPr>
          <w:sz w:val="24"/>
        </w:rPr>
        <w:t>La festeno ĉe Trimalĥiono</w:t>
      </w:r>
      <w:r w:rsidR="00453BE8">
        <w:rPr>
          <w:sz w:val="24"/>
        </w:rPr>
        <w:t> </w:t>
      </w:r>
      <w:r>
        <w:rPr>
          <w:sz w:val="24"/>
        </w:rPr>
        <w:t>"</w:t>
      </w:r>
      <w:r w:rsidR="008F1A9A">
        <w:rPr>
          <w:sz w:val="24"/>
        </w:rPr>
        <w:tab/>
      </w:r>
      <w:r w:rsidR="008F1A9A">
        <w:rPr>
          <w:sz w:val="24"/>
        </w:rPr>
        <w:tab/>
      </w:r>
      <w:r w:rsidR="008F1A9A">
        <w:rPr>
          <w:sz w:val="24"/>
        </w:rPr>
        <w:tab/>
      </w:r>
      <w:r w:rsidR="00C33D04" w:rsidRPr="001901F4">
        <w:rPr>
          <w:sz w:val="24"/>
        </w:rPr>
        <w:t>E</w:t>
      </w:r>
      <w:r w:rsidR="008F1A9A" w:rsidRPr="008F1A9A">
        <w:rPr>
          <w:sz w:val="22"/>
          <w:szCs w:val="22"/>
        </w:rPr>
        <w:t>[</w:t>
      </w:r>
      <w:r w:rsidR="008F1A9A">
        <w:rPr>
          <w:sz w:val="24"/>
        </w:rPr>
        <w:t>inar</w:t>
      </w:r>
      <w:r w:rsidR="008F1A9A" w:rsidRPr="008F1A9A">
        <w:rPr>
          <w:sz w:val="22"/>
          <w:szCs w:val="22"/>
        </w:rPr>
        <w:t>]</w:t>
      </w:r>
      <w:r w:rsidR="00C33D04" w:rsidRPr="001901F4">
        <w:rPr>
          <w:sz w:val="24"/>
        </w:rPr>
        <w:t xml:space="preserve"> K</w:t>
      </w:r>
      <w:r w:rsidR="00C33D04" w:rsidRPr="001901F4">
        <w:rPr>
          <w:smallCaps/>
          <w:sz w:val="24"/>
        </w:rPr>
        <w:t>nutsson</w:t>
      </w:r>
      <w:r w:rsidR="00DE0BC6" w:rsidRPr="008F1A9A">
        <w:t xml:space="preserve">  </w:t>
      </w:r>
      <w:r w:rsidR="00C33D04" w:rsidRPr="001901F4">
        <w:rPr>
          <w:sz w:val="24"/>
        </w:rPr>
        <w:t>R</w:t>
      </w:r>
      <w:r w:rsidR="00DE0BC6">
        <w:rPr>
          <w:sz w:val="24"/>
        </w:rPr>
        <w:tab/>
      </w:r>
      <w:r w:rsidR="00C33D04" w:rsidRPr="00DE0BC6">
        <w:rPr>
          <w:i/>
          <w:sz w:val="24"/>
          <w:szCs w:val="24"/>
        </w:rPr>
        <w:t>Literatura Mondo</w:t>
      </w:r>
      <w:r w:rsidR="00DE0BC6">
        <w:rPr>
          <w:sz w:val="24"/>
          <w:szCs w:val="24"/>
        </w:rPr>
        <w:t xml:space="preserve">, </w:t>
      </w:r>
      <w:r w:rsidR="00CD6C37">
        <w:rPr>
          <w:sz w:val="24"/>
          <w:szCs w:val="24"/>
        </w:rPr>
        <w:t>dua p</w:t>
      </w:r>
      <w:r w:rsidR="008F1A9A">
        <w:rPr>
          <w:sz w:val="24"/>
          <w:szCs w:val="24"/>
        </w:rPr>
        <w:t>e</w:t>
      </w:r>
      <w:r w:rsidR="00CD6C37">
        <w:rPr>
          <w:sz w:val="24"/>
          <w:szCs w:val="24"/>
        </w:rPr>
        <w:t xml:space="preserve">riodo, </w:t>
      </w:r>
      <w:r w:rsidR="008F1A9A" w:rsidRPr="00DE0BC6">
        <w:rPr>
          <w:sz w:val="24"/>
          <w:szCs w:val="24"/>
        </w:rPr>
        <w:t>1931 </w:t>
      </w:r>
      <w:r w:rsidR="008F1A9A">
        <w:rPr>
          <w:sz w:val="24"/>
          <w:szCs w:val="24"/>
        </w:rPr>
        <w:t xml:space="preserve">, </w:t>
      </w:r>
    </w:p>
    <w:p w:rsidR="008F1A9A" w:rsidRDefault="00453BE8" w:rsidP="00AA7D73">
      <w:pPr>
        <w:widowControl w:val="0"/>
        <w:ind w:left="567"/>
        <w:rPr>
          <w:sz w:val="24"/>
          <w:szCs w:val="24"/>
        </w:rPr>
      </w:pPr>
      <w:r>
        <w:rPr>
          <w:sz w:val="24"/>
        </w:rPr>
        <w:t>[ " Cena Trimalchionis " :</w:t>
      </w:r>
      <w:r w:rsidR="008F1A9A">
        <w:rPr>
          <w:sz w:val="24"/>
        </w:rPr>
        <w:tab/>
      </w:r>
      <w:r w:rsidR="008F1A9A">
        <w:rPr>
          <w:sz w:val="24"/>
        </w:rPr>
        <w:tab/>
      </w:r>
      <w:r w:rsidR="008F1A9A">
        <w:rPr>
          <w:sz w:val="24"/>
        </w:rPr>
        <w:tab/>
      </w:r>
      <w:r w:rsidR="008F1A9A">
        <w:rPr>
          <w:sz w:val="24"/>
        </w:rPr>
        <w:tab/>
      </w:r>
      <w:r w:rsidR="008F1A9A">
        <w:rPr>
          <w:sz w:val="24"/>
        </w:rPr>
        <w:tab/>
      </w:r>
      <w:r w:rsidR="008F1A9A">
        <w:rPr>
          <w:sz w:val="24"/>
          <w:szCs w:val="24"/>
        </w:rPr>
        <w:t>n-ro 4, p. 53-5</w:t>
      </w:r>
      <w:r w:rsidR="00AA7D73">
        <w:rPr>
          <w:sz w:val="24"/>
          <w:szCs w:val="24"/>
        </w:rPr>
        <w:t>8</w:t>
      </w:r>
      <w:r w:rsidR="008F1A9A">
        <w:rPr>
          <w:sz w:val="24"/>
          <w:szCs w:val="24"/>
        </w:rPr>
        <w:t xml:space="preserve"> ; repr. à </w:t>
      </w:r>
      <w:r w:rsidR="008F1A9A" w:rsidRPr="00CD6C37">
        <w:rPr>
          <w:sz w:val="24"/>
          <w:szCs w:val="24"/>
        </w:rPr>
        <w:t>anno.onb.ac.at/</w:t>
      </w:r>
    </w:p>
    <w:p w:rsidR="00DE0BC6" w:rsidRDefault="00453BE8" w:rsidP="00F611E4">
      <w:pPr>
        <w:widowControl w:val="0"/>
        <w:ind w:left="567"/>
        <w:rPr>
          <w:sz w:val="24"/>
        </w:rPr>
      </w:pPr>
      <w:r w:rsidRPr="001901F4">
        <w:rPr>
          <w:i/>
          <w:sz w:val="24"/>
        </w:rPr>
        <w:t>Satiricon</w:t>
      </w:r>
      <w:r w:rsidRPr="00CD6C37">
        <w:rPr>
          <w:sz w:val="24"/>
          <w:szCs w:val="24"/>
        </w:rPr>
        <w:t xml:space="preserve"> </w:t>
      </w:r>
      <w:r w:rsidRPr="00AA7D73">
        <w:rPr>
          <w:smallCaps/>
          <w:sz w:val="24"/>
          <w:szCs w:val="24"/>
        </w:rPr>
        <w:t>xx</w:t>
      </w:r>
      <w:r w:rsidR="00F611E4" w:rsidRPr="00AA7D73">
        <w:rPr>
          <w:smallCaps/>
          <w:sz w:val="24"/>
          <w:szCs w:val="24"/>
        </w:rPr>
        <w:t>viii</w:t>
      </w:r>
      <w:r w:rsidR="00AA7D73">
        <w:rPr>
          <w:sz w:val="24"/>
          <w:szCs w:val="24"/>
        </w:rPr>
        <w:t>-</w:t>
      </w:r>
      <w:r w:rsidR="00AA7D73">
        <w:t>LXXVIII</w:t>
      </w:r>
      <w:r w:rsidR="00AA7D73">
        <w:rPr>
          <w:sz w:val="24"/>
          <w:szCs w:val="24"/>
        </w:rPr>
        <w:t>]</w:t>
      </w:r>
      <w:r w:rsidR="00FE0DB9">
        <w:rPr>
          <w:sz w:val="24"/>
          <w:szCs w:val="24"/>
        </w:rPr>
        <w:t> </w:t>
      </w:r>
      <w:r w:rsidR="00FE0DB9">
        <w:rPr>
          <w:rStyle w:val="Appelnotedebasdep"/>
          <w:sz w:val="24"/>
          <w:szCs w:val="24"/>
        </w:rPr>
        <w:footnoteReference w:id="320"/>
      </w:r>
      <w:r>
        <w:rPr>
          <w:sz w:val="24"/>
          <w:szCs w:val="24"/>
        </w:rPr>
        <w:tab/>
      </w:r>
      <w:r>
        <w:rPr>
          <w:sz w:val="24"/>
          <w:szCs w:val="24"/>
        </w:rPr>
        <w:tab/>
      </w:r>
      <w:r w:rsidR="00AA7D73">
        <w:rPr>
          <w:sz w:val="24"/>
          <w:szCs w:val="24"/>
        </w:rPr>
        <w:t xml:space="preserve">        </w:t>
      </w:r>
      <w:r w:rsidR="008F1A9A" w:rsidRPr="00CD6C37">
        <w:rPr>
          <w:sz w:val="24"/>
          <w:szCs w:val="24"/>
        </w:rPr>
        <w:t>cgi-content/anno-plus?aid=e1b&amp;datum=1931&amp;page=57</w:t>
      </w:r>
      <w:r w:rsidR="008F1A9A">
        <w:rPr>
          <w:sz w:val="24"/>
          <w:szCs w:val="24"/>
        </w:rPr>
        <w:t>.</w:t>
      </w:r>
    </w:p>
    <w:p w:rsidR="001E7F01" w:rsidRDefault="003A7E9D" w:rsidP="001E7F01">
      <w:pPr>
        <w:widowControl w:val="0"/>
        <w:rPr>
          <w:sz w:val="24"/>
          <w:szCs w:val="24"/>
        </w:rPr>
      </w:pPr>
      <w:r>
        <w:rPr>
          <w:sz w:val="24"/>
        </w:rPr>
        <w:t>"</w:t>
      </w:r>
      <w:r w:rsidR="00C33D04" w:rsidRPr="001901F4">
        <w:rPr>
          <w:sz w:val="24"/>
        </w:rPr>
        <w:t>La vidvino de Efezo</w:t>
      </w:r>
      <w:r>
        <w:rPr>
          <w:sz w:val="24"/>
        </w:rPr>
        <w:t>"</w:t>
      </w:r>
      <w:r w:rsidR="00C33D04" w:rsidRPr="001901F4">
        <w:rPr>
          <w:sz w:val="24"/>
        </w:rPr>
        <w:t xml:space="preserve"> (extr. du </w:t>
      </w:r>
      <w:r w:rsidR="00C33D04" w:rsidRPr="001901F4">
        <w:rPr>
          <w:i/>
          <w:sz w:val="24"/>
        </w:rPr>
        <w:t>Satiricon</w:t>
      </w:r>
      <w:r w:rsidR="00C33D04" w:rsidRPr="001901F4">
        <w:rPr>
          <w:sz w:val="24"/>
        </w:rPr>
        <w:t>)</w:t>
      </w:r>
      <w:r w:rsidR="00C33D04" w:rsidRPr="001901F4">
        <w:rPr>
          <w:sz w:val="24"/>
        </w:rPr>
        <w:tab/>
        <w:t>Einar K</w:t>
      </w:r>
      <w:r w:rsidR="00C33D04" w:rsidRPr="001901F4">
        <w:rPr>
          <w:smallCaps/>
          <w:sz w:val="24"/>
        </w:rPr>
        <w:t>nutsson</w:t>
      </w:r>
      <w:r>
        <w:rPr>
          <w:sz w:val="24"/>
        </w:rPr>
        <w:t xml:space="preserve">  R</w:t>
      </w:r>
      <w:r w:rsidR="001E7F01">
        <w:rPr>
          <w:sz w:val="24"/>
        </w:rPr>
        <w:tab/>
      </w:r>
      <w:r w:rsidR="00C33D04" w:rsidRPr="00813E0F">
        <w:rPr>
          <w:i/>
          <w:spacing w:val="-3"/>
          <w:sz w:val="24"/>
          <w:szCs w:val="24"/>
        </w:rPr>
        <w:t>Literatura Mondo</w:t>
      </w:r>
      <w:r w:rsidR="00C33D04" w:rsidRPr="00813E0F">
        <w:rPr>
          <w:spacing w:val="-3"/>
          <w:sz w:val="24"/>
          <w:szCs w:val="24"/>
        </w:rPr>
        <w:t xml:space="preserve">, dua periodo, </w:t>
      </w:r>
      <w:r w:rsidR="00813E0F" w:rsidRPr="00813E0F">
        <w:rPr>
          <w:spacing w:val="-3"/>
          <w:sz w:val="24"/>
          <w:szCs w:val="24"/>
        </w:rPr>
        <w:t>dua jaro</w:t>
      </w:r>
      <w:r w:rsidR="00813E0F">
        <w:rPr>
          <w:sz w:val="24"/>
          <w:szCs w:val="24"/>
        </w:rPr>
        <w:t>,</w:t>
      </w:r>
    </w:p>
    <w:p w:rsidR="00FB5270" w:rsidRDefault="004F721A" w:rsidP="00FB5270">
      <w:pPr>
        <w:widowControl w:val="0"/>
        <w:ind w:left="567"/>
        <w:rPr>
          <w:sz w:val="24"/>
          <w:szCs w:val="24"/>
        </w:rPr>
      </w:pPr>
      <w:r>
        <w:rPr>
          <w:sz w:val="24"/>
          <w:szCs w:val="24"/>
        </w:rPr>
        <w:t>[ </w:t>
      </w:r>
      <w:r w:rsidRPr="004F721A">
        <w:rPr>
          <w:smallCaps/>
          <w:sz w:val="24"/>
          <w:szCs w:val="24"/>
        </w:rPr>
        <w:t>cxi-cxii</w:t>
      </w:r>
      <w:r>
        <w:rPr>
          <w:sz w:val="24"/>
          <w:szCs w:val="24"/>
        </w:rPr>
        <w:t>, hormis la dernière phrase ]</w:t>
      </w:r>
      <w:r>
        <w:rPr>
          <w:sz w:val="24"/>
          <w:szCs w:val="24"/>
        </w:rPr>
        <w:tab/>
      </w:r>
      <w:r>
        <w:rPr>
          <w:sz w:val="24"/>
          <w:szCs w:val="24"/>
        </w:rPr>
        <w:tab/>
      </w:r>
      <w:r>
        <w:rPr>
          <w:sz w:val="24"/>
          <w:szCs w:val="24"/>
        </w:rPr>
        <w:tab/>
      </w:r>
      <w:r w:rsidR="00813E0F">
        <w:rPr>
          <w:sz w:val="24"/>
          <w:szCs w:val="24"/>
        </w:rPr>
        <w:tab/>
      </w:r>
      <w:r w:rsidR="00C33D04" w:rsidRPr="001E7F01">
        <w:rPr>
          <w:sz w:val="24"/>
          <w:szCs w:val="24"/>
        </w:rPr>
        <w:t>n</w:t>
      </w:r>
      <w:r w:rsidR="00FB5270">
        <w:rPr>
          <w:sz w:val="24"/>
          <w:szCs w:val="24"/>
        </w:rPr>
        <w:t>°</w:t>
      </w:r>
      <w:r w:rsidR="00C33D04" w:rsidRPr="001E7F01">
        <w:rPr>
          <w:sz w:val="24"/>
          <w:szCs w:val="24"/>
        </w:rPr>
        <w:t xml:space="preserve"> </w:t>
      </w:r>
      <w:r w:rsidR="00FB5270">
        <w:rPr>
          <w:sz w:val="24"/>
          <w:szCs w:val="24"/>
        </w:rPr>
        <w:t>7-8, juillet-août 1932, p. 131, repr. à :</w:t>
      </w:r>
    </w:p>
    <w:p w:rsidR="00C33D04" w:rsidRPr="001E7F01" w:rsidRDefault="00FB5270" w:rsidP="00FB5270">
      <w:pPr>
        <w:widowControl w:val="0"/>
        <w:ind w:left="567"/>
        <w:jc w:val="right"/>
        <w:rPr>
          <w:sz w:val="24"/>
          <w:szCs w:val="24"/>
        </w:rPr>
      </w:pPr>
      <w:r w:rsidRPr="00FB5270">
        <w:rPr>
          <w:sz w:val="24"/>
          <w:szCs w:val="24"/>
        </w:rPr>
        <w:t>anno.onb.ac.at/cgi-content/anno-plus?aid=e1b&amp;datum=1932&amp;page=135</w:t>
      </w:r>
      <w:r>
        <w:rPr>
          <w:sz w:val="24"/>
          <w:szCs w:val="24"/>
        </w:rPr>
        <w:t>.</w:t>
      </w:r>
    </w:p>
    <w:p w:rsidR="00A854B3" w:rsidRPr="00813E0F" w:rsidRDefault="003A7E9D" w:rsidP="003A7E9D">
      <w:pPr>
        <w:jc w:val="both"/>
        <w:rPr>
          <w:sz w:val="24"/>
          <w:szCs w:val="24"/>
        </w:rPr>
      </w:pPr>
      <w:r w:rsidRPr="003A7E9D">
        <w:rPr>
          <w:sz w:val="24"/>
          <w:szCs w:val="24"/>
        </w:rPr>
        <w:t>"</w:t>
      </w:r>
      <w:r>
        <w:rPr>
          <w:sz w:val="24"/>
          <w:szCs w:val="24"/>
        </w:rPr>
        <w:t> </w:t>
      </w:r>
      <w:r w:rsidRPr="003A7E9D">
        <w:rPr>
          <w:sz w:val="24"/>
          <w:szCs w:val="24"/>
        </w:rPr>
        <w:t>La leĝoj</w:t>
      </w:r>
      <w:r>
        <w:rPr>
          <w:sz w:val="24"/>
          <w:szCs w:val="24"/>
        </w:rPr>
        <w:t> </w:t>
      </w:r>
      <w:r w:rsidRPr="003A7E9D">
        <w:rPr>
          <w:sz w:val="24"/>
          <w:szCs w:val="24"/>
        </w:rPr>
        <w:t>"</w:t>
      </w:r>
      <w:r>
        <w:rPr>
          <w:sz w:val="24"/>
          <w:szCs w:val="24"/>
        </w:rPr>
        <w:t> </w:t>
      </w:r>
      <w:r w:rsidRPr="003A7E9D">
        <w:rPr>
          <w:sz w:val="24"/>
          <w:szCs w:val="24"/>
        </w:rPr>
        <w:t>, "</w:t>
      </w:r>
      <w:r>
        <w:rPr>
          <w:sz w:val="24"/>
          <w:szCs w:val="24"/>
        </w:rPr>
        <w:t> </w:t>
      </w:r>
      <w:r w:rsidRPr="003A7E9D">
        <w:rPr>
          <w:sz w:val="24"/>
          <w:szCs w:val="24"/>
        </w:rPr>
        <w:t>La nesto"</w:t>
      </w:r>
      <w:r>
        <w:rPr>
          <w:sz w:val="24"/>
          <w:szCs w:val="24"/>
        </w:rPr>
        <w:t> </w:t>
      </w:r>
      <w:r w:rsidRPr="003A7E9D">
        <w:rPr>
          <w:sz w:val="24"/>
          <w:szCs w:val="24"/>
        </w:rPr>
        <w:t>, "</w:t>
      </w:r>
      <w:r>
        <w:rPr>
          <w:sz w:val="24"/>
          <w:szCs w:val="24"/>
        </w:rPr>
        <w:t> </w:t>
      </w:r>
      <w:r w:rsidRPr="003A7E9D">
        <w:rPr>
          <w:sz w:val="24"/>
          <w:szCs w:val="24"/>
        </w:rPr>
        <w:t>Neĝo kaj fajr</w:t>
      </w:r>
      <w:r>
        <w:rPr>
          <w:sz w:val="24"/>
          <w:szCs w:val="24"/>
        </w:rPr>
        <w:t>o </w:t>
      </w:r>
      <w:r w:rsidRPr="003A7E9D">
        <w:rPr>
          <w:sz w:val="24"/>
          <w:szCs w:val="24"/>
        </w:rPr>
        <w:t>"</w:t>
      </w:r>
      <w:r>
        <w:rPr>
          <w:sz w:val="24"/>
          <w:szCs w:val="24"/>
        </w:rPr>
        <w:t> </w:t>
      </w:r>
      <w:r w:rsidRPr="003A7E9D">
        <w:rPr>
          <w:sz w:val="24"/>
          <w:szCs w:val="24"/>
        </w:rPr>
        <w:t>,</w:t>
      </w:r>
      <w:r>
        <w:rPr>
          <w:sz w:val="24"/>
          <w:szCs w:val="24"/>
        </w:rPr>
        <w:tab/>
      </w:r>
      <w:r>
        <w:rPr>
          <w:sz w:val="24"/>
        </w:rPr>
        <w:t xml:space="preserve">K. </w:t>
      </w:r>
      <w:r>
        <w:rPr>
          <w:smallCaps/>
          <w:sz w:val="24"/>
        </w:rPr>
        <w:t>Kalocsay</w:t>
      </w:r>
      <w:r>
        <w:rPr>
          <w:i/>
          <w:smallCaps/>
          <w:sz w:val="24"/>
        </w:rPr>
        <w:t xml:space="preserve"> </w:t>
      </w:r>
      <w:r>
        <w:rPr>
          <w:i/>
          <w:smallCaps/>
          <w:sz w:val="24"/>
        </w:rPr>
        <w:tab/>
      </w:r>
      <w:r w:rsidR="00813E0F">
        <w:rPr>
          <w:i/>
          <w:smallCaps/>
          <w:sz w:val="24"/>
        </w:rPr>
        <w:t xml:space="preserve">       </w:t>
      </w:r>
      <w:r>
        <w:rPr>
          <w:iCs/>
          <w:smallCaps/>
          <w:sz w:val="24"/>
        </w:rPr>
        <w:t>V</w:t>
      </w:r>
      <w:r>
        <w:rPr>
          <w:i/>
          <w:sz w:val="24"/>
        </w:rPr>
        <w:tab/>
      </w:r>
      <w:r w:rsidRPr="00813E0F">
        <w:rPr>
          <w:iCs/>
          <w:sz w:val="24"/>
          <w:szCs w:val="24"/>
        </w:rPr>
        <w:t>TS</w:t>
      </w:r>
      <w:r w:rsidRPr="00813E0F">
        <w:rPr>
          <w:sz w:val="24"/>
          <w:szCs w:val="24"/>
        </w:rPr>
        <w:t>, 1981, p. 240-24</w:t>
      </w:r>
      <w:r w:rsidR="00E73E82" w:rsidRPr="00813E0F">
        <w:rPr>
          <w:sz w:val="24"/>
          <w:szCs w:val="24"/>
        </w:rPr>
        <w:t>1</w:t>
      </w:r>
      <w:r w:rsidRPr="00813E0F">
        <w:rPr>
          <w:sz w:val="24"/>
          <w:szCs w:val="24"/>
        </w:rPr>
        <w:t> ; notice à :</w:t>
      </w:r>
      <w:r w:rsidR="00813E0F" w:rsidRPr="00813E0F">
        <w:rPr>
          <w:sz w:val="24"/>
          <w:szCs w:val="24"/>
        </w:rPr>
        <w:t xml:space="preserve"> data.</w:t>
      </w:r>
    </w:p>
    <w:p w:rsidR="00C33D04" w:rsidRPr="00813E0F" w:rsidRDefault="003A7E9D" w:rsidP="00813E0F">
      <w:pPr>
        <w:ind w:left="567"/>
        <w:jc w:val="both"/>
        <w:rPr>
          <w:sz w:val="24"/>
          <w:szCs w:val="24"/>
        </w:rPr>
      </w:pPr>
      <w:r w:rsidRPr="003A7E9D">
        <w:rPr>
          <w:sz w:val="24"/>
          <w:szCs w:val="24"/>
        </w:rPr>
        <w:t>"</w:t>
      </w:r>
      <w:r>
        <w:rPr>
          <w:sz w:val="24"/>
          <w:szCs w:val="24"/>
        </w:rPr>
        <w:t> </w:t>
      </w:r>
      <w:r w:rsidRPr="003A7E9D">
        <w:rPr>
          <w:sz w:val="24"/>
          <w:szCs w:val="24"/>
        </w:rPr>
        <w:t>La saĝa volupto</w:t>
      </w:r>
      <w:r>
        <w:rPr>
          <w:sz w:val="24"/>
          <w:szCs w:val="24"/>
        </w:rPr>
        <w:t> </w:t>
      </w:r>
      <w:r w:rsidRPr="003A7E9D">
        <w:rPr>
          <w:sz w:val="24"/>
          <w:szCs w:val="24"/>
        </w:rPr>
        <w:t>"</w:t>
      </w:r>
      <w:r>
        <w:rPr>
          <w:sz w:val="24"/>
          <w:szCs w:val="24"/>
        </w:rPr>
        <w:t> </w:t>
      </w:r>
      <w:r w:rsidRPr="003A7E9D">
        <w:rPr>
          <w:sz w:val="24"/>
          <w:szCs w:val="24"/>
        </w:rPr>
        <w:t>, "</w:t>
      </w:r>
      <w:r>
        <w:rPr>
          <w:sz w:val="24"/>
          <w:szCs w:val="24"/>
        </w:rPr>
        <w:t> </w:t>
      </w:r>
      <w:r w:rsidRPr="003A7E9D">
        <w:rPr>
          <w:sz w:val="24"/>
          <w:szCs w:val="24"/>
        </w:rPr>
        <w:t>Nuptokanto</w:t>
      </w:r>
      <w:r>
        <w:rPr>
          <w:sz w:val="24"/>
          <w:szCs w:val="24"/>
        </w:rPr>
        <w:t> </w:t>
      </w:r>
      <w:r w:rsidRPr="003A7E9D">
        <w:rPr>
          <w:sz w:val="24"/>
          <w:szCs w:val="24"/>
        </w:rPr>
        <w:t>"</w:t>
      </w:r>
      <w:r>
        <w:rPr>
          <w:sz w:val="24"/>
          <w:szCs w:val="24"/>
        </w:rPr>
        <w:t xml:space="preserve"> et </w:t>
      </w:r>
      <w:r w:rsidRPr="003A7E9D">
        <w:rPr>
          <w:sz w:val="24"/>
          <w:szCs w:val="24"/>
        </w:rPr>
        <w:t>"</w:t>
      </w:r>
      <w:r>
        <w:rPr>
          <w:sz w:val="24"/>
          <w:szCs w:val="24"/>
        </w:rPr>
        <w:t> </w:t>
      </w:r>
      <w:r w:rsidRPr="003A7E9D">
        <w:rPr>
          <w:sz w:val="24"/>
          <w:szCs w:val="24"/>
        </w:rPr>
        <w:t>La haroj</w:t>
      </w:r>
      <w:r>
        <w:rPr>
          <w:sz w:val="24"/>
          <w:szCs w:val="24"/>
        </w:rPr>
        <w:t> </w:t>
      </w:r>
      <w:r w:rsidRPr="003A7E9D">
        <w:rPr>
          <w:sz w:val="24"/>
          <w:szCs w:val="24"/>
        </w:rPr>
        <w:t>"</w:t>
      </w:r>
      <w:r w:rsidR="00A854B3">
        <w:rPr>
          <w:sz w:val="24"/>
        </w:rPr>
        <w:tab/>
      </w:r>
      <w:r w:rsidR="00A854B3">
        <w:rPr>
          <w:sz w:val="24"/>
        </w:rPr>
        <w:tab/>
      </w:r>
      <w:r w:rsidRPr="00813E0F">
        <w:rPr>
          <w:sz w:val="24"/>
          <w:szCs w:val="24"/>
        </w:rPr>
        <w:t>onb.ac.at/rec/AC04196266.</w:t>
      </w:r>
    </w:p>
    <w:p w:rsidR="00182860" w:rsidRPr="00094691" w:rsidRDefault="00182860" w:rsidP="00813E0F">
      <w:pPr>
        <w:jc w:val="both"/>
        <w:rPr>
          <w:sz w:val="24"/>
          <w:szCs w:val="24"/>
        </w:rPr>
      </w:pPr>
      <w:r w:rsidRPr="00094691">
        <w:rPr>
          <w:sz w:val="24"/>
          <w:szCs w:val="24"/>
        </w:rPr>
        <w:t>"Homlupo"</w:t>
      </w:r>
      <w:r w:rsidRPr="00094691">
        <w:rPr>
          <w:sz w:val="24"/>
          <w:szCs w:val="24"/>
        </w:rPr>
        <w:tab/>
      </w:r>
      <w:r w:rsidRPr="00094691">
        <w:rPr>
          <w:sz w:val="24"/>
          <w:szCs w:val="24"/>
        </w:rPr>
        <w:tab/>
      </w:r>
      <w:r w:rsidR="00813E0F" w:rsidRPr="00094691">
        <w:rPr>
          <w:sz w:val="24"/>
          <w:szCs w:val="24"/>
        </w:rPr>
        <w:t xml:space="preserve">     </w:t>
      </w:r>
      <w:r w:rsidR="00094691" w:rsidRPr="00094691">
        <w:rPr>
          <w:sz w:val="24"/>
          <w:szCs w:val="24"/>
        </w:rPr>
        <w:t xml:space="preserve">  </w:t>
      </w:r>
      <w:r w:rsidR="00813E0F" w:rsidRPr="00094691">
        <w:rPr>
          <w:sz w:val="24"/>
          <w:szCs w:val="24"/>
        </w:rPr>
        <w:t xml:space="preserve"> </w:t>
      </w:r>
      <w:r w:rsidRPr="00094691">
        <w:rPr>
          <w:sz w:val="24"/>
          <w:szCs w:val="24"/>
        </w:rPr>
        <w:t xml:space="preserve">E[ugène] et M[adeleine] </w:t>
      </w:r>
      <w:r w:rsidRPr="00094691">
        <w:rPr>
          <w:smallCaps/>
          <w:sz w:val="24"/>
          <w:szCs w:val="24"/>
        </w:rPr>
        <w:t>de Zilah</w:t>
      </w:r>
      <w:r w:rsidR="00813E0F" w:rsidRPr="00094691">
        <w:rPr>
          <w:smallCaps/>
          <w:sz w:val="24"/>
          <w:szCs w:val="24"/>
        </w:rPr>
        <w:t xml:space="preserve">   R</w:t>
      </w:r>
      <w:r w:rsidR="00813E0F" w:rsidRPr="00094691">
        <w:rPr>
          <w:sz w:val="24"/>
          <w:szCs w:val="24"/>
        </w:rPr>
        <w:tab/>
      </w:r>
      <w:r w:rsidR="00813E0F" w:rsidRPr="00094691">
        <w:rPr>
          <w:i/>
          <w:iCs/>
          <w:sz w:val="24"/>
          <w:szCs w:val="24"/>
        </w:rPr>
        <w:t>La Gazeto</w:t>
      </w:r>
      <w:r w:rsidR="00813E0F" w:rsidRPr="00094691">
        <w:rPr>
          <w:sz w:val="24"/>
          <w:szCs w:val="24"/>
        </w:rPr>
        <w:t xml:space="preserve"> n° 67, 15-12-1996, p. 14.</w:t>
      </w:r>
    </w:p>
    <w:p w:rsidR="00182860" w:rsidRPr="00094691" w:rsidRDefault="00813E0F" w:rsidP="00094691">
      <w:pPr>
        <w:ind w:left="567"/>
        <w:jc w:val="both"/>
        <w:rPr>
          <w:sz w:val="24"/>
          <w:szCs w:val="24"/>
        </w:rPr>
      </w:pPr>
      <w:r w:rsidRPr="00094691">
        <w:rPr>
          <w:i/>
          <w:iCs/>
          <w:sz w:val="24"/>
          <w:szCs w:val="24"/>
        </w:rPr>
        <w:t>Satiricon</w:t>
      </w:r>
      <w:r w:rsidRPr="00094691">
        <w:rPr>
          <w:sz w:val="24"/>
          <w:szCs w:val="24"/>
        </w:rPr>
        <w:t xml:space="preserve"> </w:t>
      </w:r>
      <w:r w:rsidR="004F721A">
        <w:rPr>
          <w:sz w:val="24"/>
          <w:szCs w:val="24"/>
        </w:rPr>
        <w:t> </w:t>
      </w:r>
      <w:r w:rsidRPr="00094691">
        <w:rPr>
          <w:sz w:val="24"/>
          <w:szCs w:val="24"/>
        </w:rPr>
        <w:t>[</w:t>
      </w:r>
      <w:r w:rsidR="00094691" w:rsidRPr="00094691">
        <w:rPr>
          <w:smallCaps/>
          <w:sz w:val="24"/>
          <w:szCs w:val="24"/>
        </w:rPr>
        <w:t>lxi</w:t>
      </w:r>
      <w:r w:rsidR="00094691">
        <w:rPr>
          <w:sz w:val="24"/>
          <w:szCs w:val="24"/>
        </w:rPr>
        <w:t> </w:t>
      </w:r>
      <w:r w:rsidR="00094691">
        <w:rPr>
          <w:rStyle w:val="Appelnotedebasdep"/>
          <w:sz w:val="24"/>
          <w:szCs w:val="24"/>
        </w:rPr>
        <w:footnoteReference w:id="321"/>
      </w:r>
      <w:r w:rsidR="00094691" w:rsidRPr="00094691">
        <w:rPr>
          <w:smallCaps/>
          <w:sz w:val="24"/>
          <w:szCs w:val="24"/>
        </w:rPr>
        <w:t>-lxii</w:t>
      </w:r>
      <w:r w:rsidR="004F721A">
        <w:rPr>
          <w:smallCaps/>
          <w:sz w:val="24"/>
          <w:szCs w:val="24"/>
        </w:rPr>
        <w:t> </w:t>
      </w:r>
      <w:r w:rsidRPr="00094691">
        <w:rPr>
          <w:sz w:val="24"/>
          <w:szCs w:val="24"/>
        </w:rPr>
        <w:t>]</w:t>
      </w:r>
    </w:p>
    <w:p w:rsidR="001E7F01" w:rsidRPr="003F0DA4" w:rsidRDefault="001E7F01" w:rsidP="00C33D04">
      <w:pPr>
        <w:widowControl w:val="0"/>
        <w:rPr>
          <w:sz w:val="16"/>
          <w:szCs w:val="16"/>
        </w:rPr>
      </w:pPr>
    </w:p>
    <w:p w:rsidR="00D8317F" w:rsidRDefault="00D8317F" w:rsidP="0017698B">
      <w:pPr>
        <w:widowControl w:val="0"/>
        <w:rPr>
          <w:sz w:val="24"/>
        </w:rPr>
      </w:pPr>
      <w:r>
        <w:rPr>
          <w:sz w:val="24"/>
          <w:szCs w:val="24"/>
        </w:rPr>
        <w:t>[ </w:t>
      </w:r>
      <w:r w:rsidRPr="00D8317F">
        <w:rPr>
          <w:sz w:val="24"/>
          <w:szCs w:val="24"/>
        </w:rPr>
        <w:t>Jean P</w:t>
      </w:r>
      <w:r w:rsidRPr="00D8317F">
        <w:rPr>
          <w:smallCaps/>
          <w:sz w:val="24"/>
          <w:szCs w:val="24"/>
        </w:rPr>
        <w:t>hilopon</w:t>
      </w:r>
      <w:r w:rsidRPr="00D8317F">
        <w:rPr>
          <w:sz w:val="24"/>
          <w:szCs w:val="24"/>
        </w:rPr>
        <w:t xml:space="preserve"> (</w:t>
      </w:r>
      <w:r>
        <w:rPr>
          <w:sz w:val="24"/>
          <w:szCs w:val="24"/>
        </w:rPr>
        <w:t> </w:t>
      </w:r>
      <w:r w:rsidRPr="00D8317F">
        <w:rPr>
          <w:sz w:val="24"/>
          <w:szCs w:val="24"/>
        </w:rPr>
        <w:t> Ἰωάννης ὁ Φιλόπονος</w:t>
      </w:r>
      <w:r>
        <w:rPr>
          <w:sz w:val="24"/>
        </w:rPr>
        <w:t>, VI</w:t>
      </w:r>
      <w:r w:rsidRPr="00E954BF">
        <w:rPr>
          <w:sz w:val="24"/>
          <w:vertAlign w:val="superscript"/>
        </w:rPr>
        <w:t>e</w:t>
      </w:r>
      <w:r>
        <w:rPr>
          <w:sz w:val="24"/>
        </w:rPr>
        <w:t xml:space="preserve"> siècle apr. J.-C.) ]</w:t>
      </w:r>
    </w:p>
    <w:p w:rsidR="00F30EE3" w:rsidRDefault="00F30EE3" w:rsidP="00F30EE3">
      <w:pPr>
        <w:widowControl w:val="0"/>
        <w:rPr>
          <w:sz w:val="24"/>
        </w:rPr>
      </w:pPr>
      <w:r w:rsidRPr="007A6CD3">
        <w:rPr>
          <w:iCs/>
          <w:color w:val="000000"/>
          <w:sz w:val="24"/>
          <w:szCs w:val="24"/>
        </w:rPr>
        <w:t>"</w:t>
      </w:r>
      <w:r>
        <w:rPr>
          <w:sz w:val="24"/>
          <w:szCs w:val="24"/>
        </w:rPr>
        <w:t> </w:t>
      </w:r>
      <w:r w:rsidRPr="007A6CD3">
        <w:rPr>
          <w:sz w:val="24"/>
          <w:szCs w:val="24"/>
        </w:rPr>
        <w:t>Platono estas kara, sed pli kara estas la vero.</w:t>
      </w:r>
      <w:r w:rsidRPr="007A6CD3">
        <w:rPr>
          <w:iCs/>
          <w:color w:val="000000"/>
          <w:sz w:val="24"/>
          <w:szCs w:val="24"/>
        </w:rPr>
        <w:t>"</w:t>
      </w:r>
      <w:r w:rsidRPr="007A6CD3">
        <w:rPr>
          <w:sz w:val="24"/>
        </w:rPr>
        <w:t xml:space="preserve"> </w:t>
      </w:r>
      <w:r>
        <w:rPr>
          <w:sz w:val="24"/>
        </w:rPr>
        <w:t xml:space="preserve">  [ non indiqué ]</w:t>
      </w:r>
      <w:r>
        <w:rPr>
          <w:sz w:val="24"/>
        </w:rPr>
        <w:tab/>
        <w:t>"</w:t>
      </w:r>
      <w:r>
        <w:rPr>
          <w:iCs/>
          <w:color w:val="000000"/>
          <w:sz w:val="24"/>
          <w:szCs w:val="24"/>
        </w:rPr>
        <w:t> </w:t>
      </w:r>
      <w:r w:rsidRPr="007A6CD3">
        <w:rPr>
          <w:iCs/>
          <w:color w:val="000000"/>
          <w:sz w:val="24"/>
          <w:szCs w:val="24"/>
        </w:rPr>
        <w:t>Vekiĝo !</w:t>
      </w:r>
      <w:r>
        <w:rPr>
          <w:iCs/>
          <w:color w:val="000000"/>
          <w:sz w:val="24"/>
          <w:szCs w:val="24"/>
        </w:rPr>
        <w:t> </w:t>
      </w:r>
      <w:r>
        <w:rPr>
          <w:sz w:val="24"/>
        </w:rPr>
        <w:t xml:space="preserve">" , </w:t>
      </w:r>
      <w:r w:rsidRPr="007A6CD3">
        <w:rPr>
          <w:spacing w:val="-3"/>
          <w:sz w:val="24"/>
        </w:rPr>
        <w:t>arkivo.esperanto-france.org</w:t>
      </w:r>
      <w:r>
        <w:rPr>
          <w:sz w:val="24"/>
        </w:rPr>
        <w:t xml:space="preserve">/ </w:t>
      </w:r>
    </w:p>
    <w:p w:rsidR="00F30EE3" w:rsidRPr="00F30EE3" w:rsidRDefault="00F30EE3" w:rsidP="00F30EE3">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7A6CD3">
        <w:rPr>
          <w:sz w:val="24"/>
        </w:rPr>
        <w:t>divers/vekigho/vekigho.htm</w:t>
      </w:r>
      <w:r>
        <w:rPr>
          <w:sz w:val="24"/>
        </w:rPr>
        <w:t xml:space="preserve"> [</w:t>
      </w:r>
      <w:r w:rsidRPr="00FC7E3B">
        <w:rPr>
          <w:spacing w:val="-3"/>
          <w:sz w:val="24"/>
        </w:rPr>
        <w:t>sans date</w:t>
      </w:r>
      <w:r>
        <w:rPr>
          <w:sz w:val="24"/>
        </w:rPr>
        <w:t>].</w:t>
      </w:r>
    </w:p>
    <w:p w:rsidR="00D8317F" w:rsidRDefault="00D8317F" w:rsidP="00F30EE3">
      <w:pPr>
        <w:widowControl w:val="0"/>
        <w:ind w:left="567"/>
        <w:rPr>
          <w:color w:val="000000"/>
          <w:sz w:val="24"/>
          <w:szCs w:val="24"/>
        </w:rPr>
      </w:pPr>
      <w:r w:rsidRPr="00594230">
        <w:rPr>
          <w:iCs/>
          <w:color w:val="000000"/>
          <w:sz w:val="24"/>
          <w:szCs w:val="24"/>
        </w:rPr>
        <w:t>"</w:t>
      </w:r>
      <w:r w:rsidRPr="00594230">
        <w:rPr>
          <w:rFonts w:cs="Times"/>
          <w:iCs/>
          <w:color w:val="000000"/>
          <w:sz w:val="24"/>
          <w:szCs w:val="24"/>
        </w:rPr>
        <w:t> </w:t>
      </w:r>
      <w:r w:rsidRPr="00594230">
        <w:rPr>
          <w:iCs/>
          <w:color w:val="000000"/>
          <w:sz w:val="24"/>
          <w:szCs w:val="24"/>
        </w:rPr>
        <w:t>Amicus Plato, sed magis amica veritas</w:t>
      </w:r>
      <w:r w:rsidRPr="00594230">
        <w:rPr>
          <w:rFonts w:cs="Times"/>
          <w:iCs/>
          <w:color w:val="000000"/>
          <w:sz w:val="24"/>
          <w:szCs w:val="24"/>
        </w:rPr>
        <w:t> </w:t>
      </w:r>
      <w:r w:rsidRPr="00594230">
        <w:rPr>
          <w:iCs/>
          <w:color w:val="000000"/>
          <w:sz w:val="24"/>
          <w:szCs w:val="24"/>
        </w:rPr>
        <w:t>"</w:t>
      </w:r>
      <w:r>
        <w:rPr>
          <w:iCs/>
          <w:color w:val="000000"/>
          <w:sz w:val="24"/>
          <w:szCs w:val="24"/>
        </w:rPr>
        <w:t> </w:t>
      </w:r>
      <w:r>
        <w:rPr>
          <w:rStyle w:val="Appelnotedebasdep"/>
          <w:iCs/>
          <w:color w:val="000000"/>
          <w:sz w:val="24"/>
          <w:szCs w:val="24"/>
        </w:rPr>
        <w:footnoteReference w:id="322"/>
      </w:r>
      <w:r w:rsidR="00F30EE3">
        <w:rPr>
          <w:iCs/>
          <w:sz w:val="24"/>
          <w:szCs w:val="24"/>
        </w:rPr>
        <w:tab/>
      </w:r>
      <w:r>
        <w:rPr>
          <w:iCs/>
          <w:sz w:val="24"/>
          <w:szCs w:val="24"/>
        </w:rPr>
        <w:tab/>
      </w:r>
      <w:r>
        <w:rPr>
          <w:iCs/>
          <w:sz w:val="24"/>
          <w:szCs w:val="24"/>
        </w:rPr>
        <w:tab/>
      </w:r>
      <w:r w:rsidRPr="00594230">
        <w:rPr>
          <w:color w:val="000000"/>
          <w:sz w:val="24"/>
          <w:szCs w:val="24"/>
        </w:rPr>
        <w:t>Jean C</w:t>
      </w:r>
      <w:r w:rsidRPr="00594230">
        <w:rPr>
          <w:smallCaps/>
          <w:color w:val="000000"/>
          <w:sz w:val="24"/>
          <w:szCs w:val="24"/>
        </w:rPr>
        <w:t>outeaux</w:t>
      </w:r>
      <w:r>
        <w:rPr>
          <w:color w:val="000000"/>
          <w:sz w:val="24"/>
          <w:szCs w:val="24"/>
        </w:rPr>
        <w:t>,</w:t>
      </w:r>
      <w:r w:rsidRPr="00594230">
        <w:rPr>
          <w:color w:val="000000"/>
          <w:sz w:val="24"/>
          <w:szCs w:val="24"/>
        </w:rPr>
        <w:t xml:space="preserve"> René D</w:t>
      </w:r>
      <w:r w:rsidRPr="00594230">
        <w:rPr>
          <w:smallCaps/>
          <w:color w:val="000000"/>
          <w:sz w:val="24"/>
          <w:szCs w:val="24"/>
        </w:rPr>
        <w:t>ubois</w:t>
      </w:r>
      <w:r w:rsidRPr="00594230">
        <w:rPr>
          <w:i/>
          <w:color w:val="000000"/>
          <w:sz w:val="24"/>
          <w:szCs w:val="24"/>
        </w:rPr>
        <w:t xml:space="preserve"> </w:t>
      </w:r>
      <w:r w:rsidRPr="00594230">
        <w:rPr>
          <w:color w:val="000000"/>
          <w:sz w:val="24"/>
          <w:szCs w:val="24"/>
        </w:rPr>
        <w:t>(</w:t>
      </w:r>
      <w:r>
        <w:rPr>
          <w:color w:val="000000"/>
          <w:sz w:val="24"/>
          <w:szCs w:val="24"/>
        </w:rPr>
        <w:t xml:space="preserve"> réd. en </w:t>
      </w:r>
    </w:p>
    <w:p w:rsidR="00D8317F" w:rsidRDefault="00D8317F" w:rsidP="00D8317F">
      <w:pPr>
        <w:widowControl w:val="0"/>
        <w:ind w:left="567"/>
        <w:rPr>
          <w:i/>
          <w:color w:val="000000"/>
          <w:sz w:val="24"/>
          <w:szCs w:val="24"/>
        </w:rPr>
      </w:pPr>
      <w:r w:rsidRPr="003C6F1E">
        <w:rPr>
          <w:color w:val="000000"/>
          <w:sz w:val="24"/>
          <w:szCs w:val="24"/>
        </w:rPr>
        <w:t>[</w:t>
      </w:r>
      <w:r>
        <w:rPr>
          <w:color w:val="000000"/>
          <w:sz w:val="24"/>
          <w:szCs w:val="24"/>
        </w:rPr>
        <w:t> </w:t>
      </w:r>
      <w:r w:rsidRPr="003C6F1E">
        <w:rPr>
          <w:sz w:val="24"/>
          <w:szCs w:val="24"/>
        </w:rPr>
        <w:t>Φίλος μεν Πλάτων, φιλ</w:t>
      </w:r>
      <w:r>
        <w:rPr>
          <w:sz w:val="24"/>
          <w:szCs w:val="24"/>
        </w:rPr>
        <w:t>(</w:t>
      </w:r>
      <w:r w:rsidRPr="003C6F1E">
        <w:rPr>
          <w:sz w:val="24"/>
          <w:szCs w:val="24"/>
        </w:rPr>
        <w:t>o</w:t>
      </w:r>
      <w:r>
        <w:rPr>
          <w:sz w:val="24"/>
          <w:szCs w:val="24"/>
        </w:rPr>
        <w:t>)</w:t>
      </w:r>
      <w:r w:rsidRPr="003C6F1E">
        <w:rPr>
          <w:sz w:val="24"/>
          <w:szCs w:val="24"/>
        </w:rPr>
        <w:t xml:space="preserve">τέρα δε </w:t>
      </w:r>
      <w:r>
        <w:rPr>
          <w:sz w:val="24"/>
          <w:szCs w:val="24"/>
        </w:rPr>
        <w:t xml:space="preserve">ἡ </w:t>
      </w:r>
      <w:r w:rsidRPr="003C6F1E">
        <w:rPr>
          <w:sz w:val="24"/>
          <w:szCs w:val="24"/>
        </w:rPr>
        <w:t>ἀλήθεια</w:t>
      </w:r>
      <w:r>
        <w:rPr>
          <w:sz w:val="24"/>
          <w:szCs w:val="24"/>
        </w:rPr>
        <w:t> </w:t>
      </w:r>
      <w:r>
        <w:rPr>
          <w:rStyle w:val="Appelnotedebasdep"/>
          <w:sz w:val="24"/>
          <w:szCs w:val="24"/>
        </w:rPr>
        <w:footnoteReference w:id="323"/>
      </w:r>
      <w:r>
        <w:rPr>
          <w:sz w:val="24"/>
          <w:szCs w:val="24"/>
        </w:rPr>
        <w:t>,</w:t>
      </w:r>
      <w:r w:rsidRPr="007B03E2">
        <w:rPr>
          <w:i/>
          <w:color w:val="000000"/>
          <w:sz w:val="24"/>
          <w:szCs w:val="24"/>
        </w:rPr>
        <w:t xml:space="preserve"> </w:t>
      </w:r>
      <w:r>
        <w:rPr>
          <w:iCs/>
          <w:color w:val="000000"/>
          <w:sz w:val="24"/>
          <w:szCs w:val="24"/>
        </w:rPr>
        <w:t>inspiré</w:t>
      </w:r>
      <w:r w:rsidRPr="007B03E2">
        <w:rPr>
          <w:iCs/>
          <w:color w:val="000000"/>
          <w:sz w:val="24"/>
          <w:szCs w:val="24"/>
        </w:rPr>
        <w:t xml:space="preserve"> de</w:t>
      </w:r>
      <w:r>
        <w:rPr>
          <w:iCs/>
          <w:color w:val="000000"/>
          <w:sz w:val="24"/>
          <w:szCs w:val="24"/>
        </w:rPr>
        <w:t> :</w:t>
      </w:r>
      <w:r>
        <w:rPr>
          <w:color w:val="000000"/>
          <w:sz w:val="24"/>
          <w:szCs w:val="24"/>
        </w:rPr>
        <w:tab/>
        <w:t>chef),</w:t>
      </w:r>
      <w:r w:rsidRPr="00594230">
        <w:rPr>
          <w:i/>
          <w:color w:val="000000"/>
          <w:sz w:val="24"/>
          <w:szCs w:val="24"/>
        </w:rPr>
        <w:t xml:space="preserve"> Vekiĝo</w:t>
      </w:r>
      <w:r>
        <w:rPr>
          <w:i/>
          <w:color w:val="000000"/>
          <w:sz w:val="24"/>
          <w:szCs w:val="24"/>
        </w:rPr>
        <w:t> </w:t>
      </w:r>
      <w:r w:rsidRPr="00594230">
        <w:rPr>
          <w:i/>
          <w:color w:val="000000"/>
          <w:sz w:val="24"/>
          <w:szCs w:val="24"/>
        </w:rPr>
        <w:t xml:space="preserve">! </w:t>
      </w:r>
      <w:r w:rsidRPr="00594230">
        <w:rPr>
          <w:i/>
          <w:color w:val="000000"/>
          <w:spacing w:val="-3"/>
          <w:sz w:val="24"/>
          <w:szCs w:val="24"/>
        </w:rPr>
        <w:t>Internacia</w:t>
      </w:r>
      <w:r w:rsidRPr="00594230">
        <w:rPr>
          <w:i/>
          <w:color w:val="000000"/>
          <w:sz w:val="24"/>
          <w:szCs w:val="24"/>
        </w:rPr>
        <w:t xml:space="preserve"> Sendependa </w:t>
      </w:r>
    </w:p>
    <w:p w:rsidR="00F30EE3" w:rsidRDefault="00D8317F" w:rsidP="00F30EE3">
      <w:pPr>
        <w:widowControl w:val="0"/>
        <w:ind w:left="567"/>
        <w:rPr>
          <w:color w:val="000000"/>
          <w:sz w:val="24"/>
          <w:szCs w:val="24"/>
        </w:rPr>
      </w:pPr>
      <w:r w:rsidRPr="007B03E2">
        <w:rPr>
          <w:sz w:val="24"/>
          <w:szCs w:val="24"/>
        </w:rPr>
        <w:t>ἀμφοῖν γὰρ ὄντοιν φίλοιν ὅσιον προτιμᾶν τὴν ἀλήθειαν</w:t>
      </w:r>
      <w:r w:rsidRPr="007B03E2">
        <w:rPr>
          <w:i/>
          <w:color w:val="000000"/>
          <w:sz w:val="24"/>
          <w:szCs w:val="24"/>
        </w:rPr>
        <w:tab/>
      </w:r>
      <w:r w:rsidR="00F30EE3" w:rsidRPr="00F30EE3">
        <w:rPr>
          <w:i/>
          <w:color w:val="000000"/>
          <w:spacing w:val="-3"/>
          <w:sz w:val="24"/>
          <w:szCs w:val="24"/>
        </w:rPr>
        <w:t>Organo por la Defendo de Esperanto</w:t>
      </w:r>
      <w:r w:rsidR="00F30EE3" w:rsidRPr="00F30EE3">
        <w:rPr>
          <w:color w:val="000000"/>
          <w:spacing w:val="-3"/>
          <w:sz w:val="28"/>
          <w:szCs w:val="28"/>
        </w:rPr>
        <w:t xml:space="preserve"> </w:t>
      </w:r>
      <w:r w:rsidR="00F30EE3">
        <w:rPr>
          <w:color w:val="000000"/>
          <w:spacing w:val="-3"/>
          <w:sz w:val="24"/>
          <w:szCs w:val="24"/>
        </w:rPr>
        <w:t xml:space="preserve"> </w:t>
      </w:r>
      <w:r w:rsidR="00F30EE3" w:rsidRPr="00F30EE3">
        <w:rPr>
          <w:color w:val="000000"/>
          <w:spacing w:val="-3"/>
          <w:sz w:val="24"/>
          <w:szCs w:val="24"/>
        </w:rPr>
        <w:t>n°</w:t>
      </w:r>
    </w:p>
    <w:p w:rsidR="00D8317F" w:rsidRPr="00D8317F" w:rsidRDefault="00F30EE3" w:rsidP="00F30EE3">
      <w:pPr>
        <w:widowControl w:val="0"/>
        <w:ind w:left="567"/>
        <w:rPr>
          <w:color w:val="000000"/>
          <w:sz w:val="24"/>
          <w:szCs w:val="24"/>
        </w:rPr>
      </w:pPr>
      <w:r>
        <w:rPr>
          <w:rStyle w:val="lang-grc"/>
          <w:sz w:val="24"/>
          <w:szCs w:val="24"/>
        </w:rPr>
        <w:t>( </w:t>
      </w:r>
      <w:r w:rsidR="00705255">
        <w:rPr>
          <w:sz w:val="24"/>
        </w:rPr>
        <w:t> </w:t>
      </w:r>
      <w:r w:rsidR="00705255" w:rsidRPr="001901F4">
        <w:rPr>
          <w:sz w:val="24"/>
        </w:rPr>
        <w:t>Ἀριστοτέλης</w:t>
      </w:r>
      <w:r w:rsidR="00705255">
        <w:rPr>
          <w:sz w:val="24"/>
        </w:rPr>
        <w:t> </w:t>
      </w:r>
      <w:r w:rsidR="00705255" w:rsidRPr="001901F4">
        <w:rPr>
          <w:sz w:val="24"/>
        </w:rPr>
        <w:t>,</w:t>
      </w:r>
      <w:r w:rsidR="00705255">
        <w:rPr>
          <w:sz w:val="24"/>
        </w:rPr>
        <w:t xml:space="preserve"> </w:t>
      </w:r>
      <w:r w:rsidRPr="007B03E2">
        <w:rPr>
          <w:rStyle w:val="lang-grc"/>
          <w:i/>
          <w:iCs/>
          <w:sz w:val="24"/>
          <w:szCs w:val="24"/>
        </w:rPr>
        <w:t>Ἠθικὰ Νικομάχεια</w:t>
      </w:r>
      <w:r w:rsidRPr="007B03E2">
        <w:rPr>
          <w:rStyle w:val="reference-text"/>
          <w:sz w:val="24"/>
          <w:szCs w:val="24"/>
        </w:rPr>
        <w:t>, I,</w:t>
      </w:r>
      <w:r>
        <w:rPr>
          <w:rStyle w:val="reference-text"/>
          <w:sz w:val="24"/>
          <w:szCs w:val="24"/>
        </w:rPr>
        <w:t> </w:t>
      </w:r>
      <w:r w:rsidRPr="007B03E2">
        <w:rPr>
          <w:rStyle w:val="reference-text"/>
          <w:sz w:val="24"/>
          <w:szCs w:val="24"/>
        </w:rPr>
        <w:t>6,</w:t>
      </w:r>
      <w:r>
        <w:rPr>
          <w:rStyle w:val="reference-text"/>
          <w:sz w:val="24"/>
          <w:szCs w:val="24"/>
        </w:rPr>
        <w:t> </w:t>
      </w:r>
      <w:r w:rsidRPr="007B03E2">
        <w:rPr>
          <w:rStyle w:val="reference-text"/>
          <w:sz w:val="24"/>
          <w:szCs w:val="24"/>
        </w:rPr>
        <w:t>1096</w:t>
      </w:r>
      <w:r>
        <w:rPr>
          <w:rStyle w:val="reference-text"/>
          <w:sz w:val="24"/>
          <w:szCs w:val="24"/>
        </w:rPr>
        <w:t> </w:t>
      </w:r>
      <w:r w:rsidRPr="007B03E2">
        <w:rPr>
          <w:rStyle w:val="reference-text"/>
          <w:sz w:val="24"/>
          <w:szCs w:val="24"/>
        </w:rPr>
        <w:t>a</w:t>
      </w:r>
      <w:r>
        <w:rPr>
          <w:rStyle w:val="reference-text"/>
          <w:sz w:val="24"/>
          <w:szCs w:val="24"/>
        </w:rPr>
        <w:t> </w:t>
      </w:r>
      <w:r w:rsidRPr="007B03E2">
        <w:rPr>
          <w:rStyle w:val="reference-text"/>
          <w:sz w:val="24"/>
          <w:szCs w:val="24"/>
        </w:rPr>
        <w:t>)</w:t>
      </w:r>
      <w:r>
        <w:rPr>
          <w:rStyle w:val="reference-text"/>
          <w:sz w:val="24"/>
          <w:szCs w:val="24"/>
        </w:rPr>
        <w:t> </w:t>
      </w:r>
      <w:r>
        <w:rPr>
          <w:rStyle w:val="Appelnotedebasdep"/>
          <w:sz w:val="24"/>
          <w:szCs w:val="24"/>
        </w:rPr>
        <w:footnoteReference w:id="324"/>
      </w:r>
      <w:r>
        <w:rPr>
          <w:rStyle w:val="reference-text"/>
          <w:sz w:val="24"/>
          <w:szCs w:val="24"/>
        </w:rPr>
        <w:t> ]</w:t>
      </w:r>
      <w:r w:rsidR="00705255">
        <w:rPr>
          <w:color w:val="000000"/>
          <w:sz w:val="24"/>
          <w:szCs w:val="24"/>
        </w:rPr>
        <w:tab/>
      </w:r>
      <w:r w:rsidRPr="007B03E2">
        <w:rPr>
          <w:color w:val="000000"/>
          <w:sz w:val="24"/>
          <w:szCs w:val="24"/>
        </w:rPr>
        <w:tab/>
      </w:r>
      <w:r>
        <w:rPr>
          <w:color w:val="000000"/>
          <w:sz w:val="24"/>
          <w:szCs w:val="24"/>
        </w:rPr>
        <w:t xml:space="preserve">1, août 1912 ; 3, nov. ; </w:t>
      </w:r>
      <w:r w:rsidRPr="007B03E2">
        <w:rPr>
          <w:color w:val="000000"/>
          <w:sz w:val="24"/>
          <w:szCs w:val="24"/>
        </w:rPr>
        <w:t>6, mars 1913</w:t>
      </w:r>
      <w:r>
        <w:rPr>
          <w:color w:val="000000"/>
          <w:sz w:val="24"/>
          <w:szCs w:val="24"/>
        </w:rPr>
        <w:t>..</w:t>
      </w:r>
      <w:r w:rsidRPr="007B03E2">
        <w:rPr>
          <w:color w:val="000000"/>
          <w:sz w:val="24"/>
          <w:szCs w:val="24"/>
        </w:rPr>
        <w:t>.</w:t>
      </w:r>
      <w:r>
        <w:rPr>
          <w:rStyle w:val="Appelnotedebasdep"/>
          <w:color w:val="000000"/>
          <w:sz w:val="24"/>
          <w:szCs w:val="24"/>
        </w:rPr>
        <w:footnoteReference w:id="325"/>
      </w:r>
    </w:p>
    <w:p w:rsidR="00D8317F" w:rsidRPr="001145A6" w:rsidRDefault="00D8317F" w:rsidP="0017698B">
      <w:pPr>
        <w:widowControl w:val="0"/>
        <w:rPr>
          <w:sz w:val="16"/>
          <w:szCs w:val="16"/>
        </w:rPr>
      </w:pPr>
    </w:p>
    <w:p w:rsidR="0017698B" w:rsidRPr="0017698B" w:rsidRDefault="0017698B" w:rsidP="0017698B">
      <w:pPr>
        <w:widowControl w:val="0"/>
        <w:rPr>
          <w:sz w:val="24"/>
          <w:szCs w:val="24"/>
        </w:rPr>
      </w:pPr>
      <w:r w:rsidRPr="0017698B">
        <w:rPr>
          <w:sz w:val="24"/>
          <w:szCs w:val="24"/>
        </w:rPr>
        <w:t xml:space="preserve">Giovanni </w:t>
      </w:r>
      <w:r w:rsidRPr="0017698B">
        <w:rPr>
          <w:smallCaps/>
          <w:sz w:val="24"/>
          <w:szCs w:val="24"/>
        </w:rPr>
        <w:t>Pico della Mirandola</w:t>
      </w:r>
      <w:r>
        <w:rPr>
          <w:sz w:val="24"/>
          <w:szCs w:val="24"/>
        </w:rPr>
        <w:t xml:space="preserve"> (</w:t>
      </w:r>
      <w:r w:rsidRPr="0017698B">
        <w:rPr>
          <w:sz w:val="24"/>
          <w:szCs w:val="24"/>
        </w:rPr>
        <w:t>1463-1494</w:t>
      </w:r>
      <w:r>
        <w:rPr>
          <w:sz w:val="24"/>
          <w:szCs w:val="24"/>
        </w:rPr>
        <w:t>)</w:t>
      </w:r>
    </w:p>
    <w:p w:rsidR="0017698B" w:rsidRPr="0017698B" w:rsidRDefault="0017698B" w:rsidP="0017698B">
      <w:pPr>
        <w:widowControl w:val="0"/>
        <w:rPr>
          <w:sz w:val="24"/>
          <w:szCs w:val="24"/>
        </w:rPr>
      </w:pPr>
      <w:r w:rsidRPr="0017698B">
        <w:rPr>
          <w:b/>
          <w:bCs/>
          <w:i/>
          <w:iCs/>
          <w:sz w:val="24"/>
          <w:szCs w:val="24"/>
        </w:rPr>
        <w:t>Parolado pri la Homa Digno</w:t>
      </w:r>
      <w:r>
        <w:rPr>
          <w:sz w:val="24"/>
          <w:szCs w:val="24"/>
        </w:rPr>
        <w:tab/>
      </w:r>
      <w:r>
        <w:rPr>
          <w:sz w:val="24"/>
          <w:szCs w:val="24"/>
        </w:rPr>
        <w:tab/>
        <w:t>Gerrit B</w:t>
      </w:r>
      <w:r>
        <w:rPr>
          <w:smallCaps/>
          <w:sz w:val="24"/>
          <w:szCs w:val="24"/>
        </w:rPr>
        <w:t>erveling</w:t>
      </w:r>
      <w:r>
        <w:rPr>
          <w:sz w:val="24"/>
          <w:szCs w:val="24"/>
        </w:rPr>
        <w:tab/>
        <w:t>P</w:t>
      </w:r>
      <w:r>
        <w:rPr>
          <w:sz w:val="24"/>
          <w:szCs w:val="24"/>
        </w:rPr>
        <w:tab/>
      </w:r>
      <w:r w:rsidRPr="0017698B">
        <w:rPr>
          <w:sz w:val="24"/>
          <w:szCs w:val="24"/>
        </w:rPr>
        <w:t>Chapecó</w:t>
      </w:r>
      <w:r>
        <w:rPr>
          <w:sz w:val="24"/>
          <w:szCs w:val="24"/>
        </w:rPr>
        <w:t> </w:t>
      </w:r>
      <w:r w:rsidRPr="0017698B">
        <w:rPr>
          <w:sz w:val="24"/>
          <w:szCs w:val="24"/>
        </w:rPr>
        <w:t>: Fonto, 2010, 57 p</w:t>
      </w:r>
      <w:r>
        <w:rPr>
          <w:sz w:val="24"/>
          <w:szCs w:val="24"/>
        </w:rPr>
        <w:t>.</w:t>
      </w:r>
    </w:p>
    <w:p w:rsidR="0017698B" w:rsidRPr="0017698B" w:rsidRDefault="0017698B" w:rsidP="008E7EA1">
      <w:pPr>
        <w:widowControl w:val="0"/>
        <w:ind w:left="567"/>
        <w:rPr>
          <w:sz w:val="24"/>
          <w:szCs w:val="24"/>
        </w:rPr>
      </w:pPr>
      <w:r w:rsidRPr="0017698B">
        <w:rPr>
          <w:sz w:val="24"/>
          <w:szCs w:val="24"/>
        </w:rPr>
        <w:t>[</w:t>
      </w:r>
      <w:r>
        <w:rPr>
          <w:sz w:val="24"/>
          <w:szCs w:val="24"/>
        </w:rPr>
        <w:t> </w:t>
      </w:r>
      <w:r w:rsidRPr="0017698B">
        <w:rPr>
          <w:b/>
          <w:bCs/>
          <w:i/>
          <w:iCs/>
          <w:sz w:val="24"/>
          <w:szCs w:val="24"/>
        </w:rPr>
        <w:t>Oratio de hominis dignitate </w:t>
      </w:r>
      <w:r w:rsidRPr="0017698B">
        <w:rPr>
          <w:sz w:val="24"/>
          <w:szCs w:val="24"/>
        </w:rPr>
        <w:t>]</w:t>
      </w:r>
    </w:p>
    <w:p w:rsidR="0017698B" w:rsidRPr="001145A6" w:rsidRDefault="0017698B" w:rsidP="00C33D04">
      <w:pPr>
        <w:widowControl w:val="0"/>
        <w:rPr>
          <w:sz w:val="16"/>
          <w:szCs w:val="16"/>
        </w:rPr>
      </w:pPr>
    </w:p>
    <w:p w:rsidR="00A90D4D" w:rsidRDefault="00A90D4D" w:rsidP="00C33D04">
      <w:pPr>
        <w:widowControl w:val="0"/>
        <w:rPr>
          <w:sz w:val="24"/>
        </w:rPr>
      </w:pPr>
      <w:r>
        <w:rPr>
          <w:sz w:val="24"/>
        </w:rPr>
        <w:t>Pilato ( Pontius P</w:t>
      </w:r>
      <w:r w:rsidRPr="00A90D4D">
        <w:rPr>
          <w:smallCaps/>
          <w:sz w:val="24"/>
        </w:rPr>
        <w:t>ilatus</w:t>
      </w:r>
      <w:r>
        <w:rPr>
          <w:sz w:val="24"/>
        </w:rPr>
        <w:t>, I </w:t>
      </w:r>
      <w:r w:rsidRPr="00A90D4D">
        <w:rPr>
          <w:sz w:val="24"/>
          <w:vertAlign w:val="superscript"/>
        </w:rPr>
        <w:t>er</w:t>
      </w:r>
      <w:r>
        <w:rPr>
          <w:sz w:val="24"/>
        </w:rPr>
        <w:t xml:space="preserve"> siècle )</w:t>
      </w:r>
    </w:p>
    <w:p w:rsidR="00054350" w:rsidRDefault="00054350" w:rsidP="003E6157">
      <w:pPr>
        <w:widowControl w:val="0"/>
        <w:ind w:left="567" w:hanging="567"/>
        <w:rPr>
          <w:sz w:val="24"/>
        </w:rPr>
      </w:pPr>
      <w:r>
        <w:rPr>
          <w:sz w:val="24"/>
        </w:rPr>
        <w:t>[ une phrase</w:t>
      </w:r>
      <w:r w:rsidR="003E6157">
        <w:rPr>
          <w:sz w:val="24"/>
        </w:rPr>
        <w:t> </w:t>
      </w:r>
      <w:r>
        <w:rPr>
          <w:sz w:val="24"/>
        </w:rPr>
        <w:t>:</w:t>
      </w:r>
      <w:r w:rsidRPr="00054350">
        <w:rPr>
          <w:i/>
          <w:iCs/>
          <w:sz w:val="24"/>
        </w:rPr>
        <w:t xml:space="preserve"> Ecce homo</w:t>
      </w:r>
      <w:r w:rsidR="003E6157">
        <w:rPr>
          <w:sz w:val="24"/>
        </w:rPr>
        <w:t>,</w:t>
      </w:r>
      <w:r w:rsidR="00A90D4D">
        <w:rPr>
          <w:sz w:val="24"/>
        </w:rPr>
        <w:tab/>
      </w:r>
      <w:r>
        <w:rPr>
          <w:sz w:val="24"/>
        </w:rPr>
        <w:tab/>
      </w:r>
      <w:r w:rsidR="00A90D4D">
        <w:rPr>
          <w:sz w:val="24"/>
        </w:rPr>
        <w:tab/>
      </w:r>
      <w:r w:rsidR="00A90D4D" w:rsidRPr="00A90D4D">
        <w:rPr>
          <w:sz w:val="24"/>
        </w:rPr>
        <w:t>Roman S</w:t>
      </w:r>
      <w:r w:rsidR="00A90D4D" w:rsidRPr="00A90D4D">
        <w:rPr>
          <w:smallCaps/>
          <w:sz w:val="24"/>
        </w:rPr>
        <w:t>akowicz</w:t>
      </w:r>
      <w:r w:rsidR="00A90D4D" w:rsidRPr="00A90D4D">
        <w:rPr>
          <w:sz w:val="24"/>
        </w:rPr>
        <w:tab/>
        <w:t>"</w:t>
      </w:r>
      <w:r>
        <w:rPr>
          <w:sz w:val="24"/>
        </w:rPr>
        <w:t> </w:t>
      </w:r>
      <w:r w:rsidR="00A90D4D" w:rsidRPr="00A90D4D">
        <w:rPr>
          <w:sz w:val="24"/>
        </w:rPr>
        <w:t>La juĝproceso de Jesuo Kristo</w:t>
      </w:r>
      <w:r>
        <w:rPr>
          <w:sz w:val="24"/>
        </w:rPr>
        <w:t> </w:t>
      </w:r>
      <w:r w:rsidR="00A90D4D" w:rsidRPr="00A90D4D">
        <w:rPr>
          <w:sz w:val="24"/>
        </w:rPr>
        <w:t>"</w:t>
      </w:r>
      <w:r>
        <w:rPr>
          <w:sz w:val="24"/>
        </w:rPr>
        <w:t> </w:t>
      </w:r>
      <w:r w:rsidR="00A90D4D" w:rsidRPr="00A90D4D">
        <w:rPr>
          <w:sz w:val="24"/>
        </w:rPr>
        <w:t xml:space="preserve">, </w:t>
      </w:r>
      <w:r w:rsidRPr="00A90D4D">
        <w:rPr>
          <w:sz w:val="24"/>
        </w:rPr>
        <w:t>in</w:t>
      </w:r>
      <w:r>
        <w:rPr>
          <w:sz w:val="24"/>
        </w:rPr>
        <w:t xml:space="preserve"> attribuée </w:t>
      </w:r>
      <w:r w:rsidR="003E6157">
        <w:rPr>
          <w:sz w:val="24"/>
        </w:rPr>
        <w:t>par Jn 19,6</w:t>
      </w:r>
      <w:r w:rsidR="003E6157" w:rsidRPr="003E6157">
        <w:rPr>
          <w:sz w:val="24"/>
        </w:rPr>
        <w:t xml:space="preserve"> </w:t>
      </w:r>
      <w:r w:rsidR="003E6157">
        <w:rPr>
          <w:sz w:val="24"/>
        </w:rPr>
        <w:t>à ‒</w:t>
      </w:r>
      <w:r w:rsidR="003E6157">
        <w:rPr>
          <w:sz w:val="24"/>
        </w:rPr>
        <w:tab/>
      </w:r>
      <w:r w:rsidR="00A90D4D" w:rsidRPr="00A90D4D">
        <w:rPr>
          <w:sz w:val="24"/>
        </w:rPr>
        <w:tab/>
      </w:r>
      <w:r w:rsidR="00A90D4D" w:rsidRPr="00A90D4D">
        <w:rPr>
          <w:sz w:val="24"/>
        </w:rPr>
        <w:tab/>
      </w:r>
      <w:r w:rsidR="00A90D4D" w:rsidRPr="00A90D4D">
        <w:rPr>
          <w:sz w:val="24"/>
        </w:rPr>
        <w:tab/>
      </w:r>
      <w:r w:rsidR="00A90D4D" w:rsidRPr="00A90D4D">
        <w:rPr>
          <w:sz w:val="24"/>
        </w:rPr>
        <w:tab/>
      </w:r>
      <w:r w:rsidR="00A90D4D" w:rsidRPr="00054350">
        <w:rPr>
          <w:i/>
          <w:iCs/>
          <w:sz w:val="24"/>
        </w:rPr>
        <w:t>Scienca Revuo</w:t>
      </w:r>
      <w:r w:rsidR="00A90D4D" w:rsidRPr="00A90D4D">
        <w:rPr>
          <w:sz w:val="24"/>
        </w:rPr>
        <w:t xml:space="preserve"> I, n° 2, 1949,</w:t>
      </w:r>
      <w:r>
        <w:rPr>
          <w:sz w:val="24"/>
        </w:rPr>
        <w:t xml:space="preserve"> p. 69</w:t>
      </w:r>
      <w:r w:rsidR="00A90D4D" w:rsidRPr="00A90D4D">
        <w:rPr>
          <w:sz w:val="24"/>
        </w:rPr>
        <w:t xml:space="preserve">, à </w:t>
      </w:r>
    </w:p>
    <w:p w:rsidR="00A90D4D" w:rsidRDefault="003E6157" w:rsidP="003E6157">
      <w:pPr>
        <w:widowControl w:val="0"/>
        <w:ind w:left="567"/>
        <w:rPr>
          <w:sz w:val="24"/>
        </w:rPr>
      </w:pPr>
      <w:r>
        <w:rPr>
          <w:sz w:val="24"/>
        </w:rPr>
        <w:t>( selon la Vulgate ) ]</w:t>
      </w:r>
      <w:r>
        <w:rPr>
          <w:sz w:val="24"/>
        </w:rPr>
        <w:tab/>
      </w:r>
      <w:r>
        <w:rPr>
          <w:sz w:val="24"/>
        </w:rPr>
        <w:tab/>
      </w:r>
      <w:r>
        <w:rPr>
          <w:sz w:val="24"/>
        </w:rPr>
        <w:tab/>
      </w:r>
      <w:r>
        <w:rPr>
          <w:sz w:val="24"/>
        </w:rPr>
        <w:tab/>
      </w:r>
      <w:r w:rsidR="00054350">
        <w:rPr>
          <w:sz w:val="24"/>
        </w:rPr>
        <w:tab/>
      </w:r>
      <w:r w:rsidR="00054350">
        <w:rPr>
          <w:sz w:val="24"/>
        </w:rPr>
        <w:tab/>
      </w:r>
      <w:r w:rsidR="00A90D4D" w:rsidRPr="00A90D4D">
        <w:rPr>
          <w:sz w:val="24"/>
        </w:rPr>
        <w:t>https://scienca-revuo.info/article/459.</w:t>
      </w:r>
    </w:p>
    <w:p w:rsidR="00A90D4D" w:rsidRDefault="00A90D4D" w:rsidP="00C33D04">
      <w:pPr>
        <w:widowControl w:val="0"/>
        <w:rPr>
          <w:sz w:val="24"/>
        </w:rPr>
      </w:pPr>
    </w:p>
    <w:p w:rsidR="00C2429E" w:rsidRDefault="00C2429E" w:rsidP="00E12DDC">
      <w:pPr>
        <w:widowControl w:val="0"/>
        <w:rPr>
          <w:sz w:val="24"/>
          <w:szCs w:val="24"/>
        </w:rPr>
      </w:pPr>
      <w:r w:rsidRPr="00C2429E">
        <w:rPr>
          <w:sz w:val="24"/>
          <w:szCs w:val="24"/>
        </w:rPr>
        <w:t>Pindaro (</w:t>
      </w:r>
      <w:r>
        <w:rPr>
          <w:sz w:val="24"/>
          <w:szCs w:val="24"/>
        </w:rPr>
        <w:t> </w:t>
      </w:r>
      <w:r w:rsidRPr="00C2429E">
        <w:rPr>
          <w:sz w:val="24"/>
          <w:szCs w:val="24"/>
        </w:rPr>
        <w:t>Πίνδαρος</w:t>
      </w:r>
      <w:r>
        <w:rPr>
          <w:sz w:val="24"/>
          <w:szCs w:val="24"/>
        </w:rPr>
        <w:t> , V</w:t>
      </w:r>
      <w:r w:rsidRPr="00C2429E">
        <w:rPr>
          <w:sz w:val="24"/>
          <w:szCs w:val="24"/>
          <w:vertAlign w:val="superscript"/>
        </w:rPr>
        <w:t>e</w:t>
      </w:r>
      <w:r w:rsidR="00E12DDC">
        <w:rPr>
          <w:sz w:val="24"/>
          <w:szCs w:val="24"/>
        </w:rPr>
        <w:t xml:space="preserve"> siècle av. J.-C.)</w:t>
      </w:r>
    </w:p>
    <w:p w:rsidR="00C2429E" w:rsidRDefault="00C2429E" w:rsidP="00E12DDC">
      <w:pPr>
        <w:rPr>
          <w:sz w:val="24"/>
        </w:rPr>
      </w:pPr>
      <w:r w:rsidRPr="00596B29">
        <w:rPr>
          <w:sz w:val="24"/>
          <w:szCs w:val="24"/>
        </w:rPr>
        <w:t>[</w:t>
      </w:r>
      <w:r>
        <w:rPr>
          <w:sz w:val="24"/>
          <w:szCs w:val="24"/>
        </w:rPr>
        <w:t> </w:t>
      </w:r>
      <w:r w:rsidR="00E12DDC">
        <w:rPr>
          <w:sz w:val="24"/>
          <w:szCs w:val="24"/>
        </w:rPr>
        <w:t>2 1</w:t>
      </w:r>
      <w:r w:rsidR="00E12DDC" w:rsidRPr="00E12DDC">
        <w:rPr>
          <w:sz w:val="24"/>
          <w:szCs w:val="24"/>
          <w:vertAlign w:val="superscript"/>
        </w:rPr>
        <w:t>er</w:t>
      </w:r>
      <w:r w:rsidR="00E12DDC">
        <w:rPr>
          <w:sz w:val="24"/>
          <w:szCs w:val="24"/>
          <w:vertAlign w:val="superscript"/>
        </w:rPr>
        <w:t>s</w:t>
      </w:r>
      <w:r w:rsidRPr="00596B29">
        <w:rPr>
          <w:sz w:val="24"/>
          <w:szCs w:val="24"/>
        </w:rPr>
        <w:t xml:space="preserve"> vers </w:t>
      </w:r>
      <w:r w:rsidR="00E12DDC">
        <w:rPr>
          <w:sz w:val="24"/>
          <w:szCs w:val="24"/>
        </w:rPr>
        <w:t xml:space="preserve">d’une ode, </w:t>
      </w:r>
      <w:r w:rsidRPr="00596B29">
        <w:rPr>
          <w:sz w:val="24"/>
          <w:szCs w:val="24"/>
        </w:rPr>
        <w:t>cités</w:t>
      </w:r>
      <w:r>
        <w:rPr>
          <w:sz w:val="24"/>
          <w:szCs w:val="24"/>
        </w:rPr>
        <w:t xml:space="preserve"> par ]</w:t>
      </w:r>
      <w:r w:rsidRPr="00596B29">
        <w:rPr>
          <w:sz w:val="24"/>
          <w:szCs w:val="24"/>
        </w:rPr>
        <w:t xml:space="preserve"> </w:t>
      </w:r>
      <w:r w:rsidRPr="001901F4">
        <w:rPr>
          <w:sz w:val="24"/>
        </w:rPr>
        <w:t>Ἀ</w:t>
      </w:r>
      <w:r>
        <w:rPr>
          <w:sz w:val="24"/>
        </w:rPr>
        <w:t>θήναιος ,</w:t>
      </w:r>
      <w:r>
        <w:rPr>
          <w:i/>
          <w:iCs/>
          <w:sz w:val="24"/>
        </w:rPr>
        <w:tab/>
      </w:r>
      <w:r w:rsidRPr="001901F4">
        <w:rPr>
          <w:sz w:val="24"/>
        </w:rPr>
        <w:t>G. W</w:t>
      </w:r>
      <w:r w:rsidRPr="001901F4">
        <w:rPr>
          <w:smallCaps/>
          <w:sz w:val="24"/>
        </w:rPr>
        <w:t>aringhien</w:t>
      </w:r>
      <w:r>
        <w:rPr>
          <w:sz w:val="24"/>
        </w:rPr>
        <w:t xml:space="preserve">    V</w:t>
      </w:r>
      <w:r>
        <w:rPr>
          <w:sz w:val="24"/>
        </w:rPr>
        <w:tab/>
      </w:r>
      <w:r w:rsidRPr="008E7755">
        <w:rPr>
          <w:iCs/>
          <w:sz w:val="24"/>
        </w:rPr>
        <w:t>NLR</w:t>
      </w:r>
      <w:r w:rsidRPr="001901F4">
        <w:rPr>
          <w:sz w:val="24"/>
        </w:rPr>
        <w:t xml:space="preserve">, </w:t>
      </w:r>
      <w:r>
        <w:rPr>
          <w:sz w:val="24"/>
        </w:rPr>
        <w:t>2</w:t>
      </w:r>
      <w:r w:rsidRPr="008E7755">
        <w:rPr>
          <w:sz w:val="24"/>
          <w:vertAlign w:val="superscript"/>
        </w:rPr>
        <w:t>a</w:t>
      </w:r>
      <w:r w:rsidRPr="001901F4">
        <w:rPr>
          <w:sz w:val="24"/>
        </w:rPr>
        <w:t xml:space="preserve"> jaro, n°</w:t>
      </w:r>
      <w:r>
        <w:rPr>
          <w:sz w:val="24"/>
        </w:rPr>
        <w:t xml:space="preserve"> </w:t>
      </w:r>
      <w:r w:rsidRPr="001901F4">
        <w:rPr>
          <w:sz w:val="24"/>
        </w:rPr>
        <w:t>11, ma</w:t>
      </w:r>
      <w:r>
        <w:rPr>
          <w:sz w:val="24"/>
        </w:rPr>
        <w:t>i</w:t>
      </w:r>
      <w:r w:rsidRPr="001901F4">
        <w:rPr>
          <w:sz w:val="24"/>
        </w:rPr>
        <w:t>-ju</w:t>
      </w:r>
      <w:r>
        <w:rPr>
          <w:sz w:val="24"/>
        </w:rPr>
        <w:t>i</w:t>
      </w:r>
      <w:r w:rsidRPr="001901F4">
        <w:rPr>
          <w:sz w:val="24"/>
        </w:rPr>
        <w:t xml:space="preserve">n 1957, </w:t>
      </w:r>
    </w:p>
    <w:p w:rsidR="00C2429E" w:rsidRDefault="00E12DDC" w:rsidP="00C2429E">
      <w:pPr>
        <w:ind w:left="567"/>
        <w:rPr>
          <w:sz w:val="24"/>
        </w:rPr>
      </w:pPr>
      <w:r>
        <w:rPr>
          <w:sz w:val="24"/>
        </w:rPr>
        <w:t>in</w:t>
      </w:r>
      <w:r w:rsidRPr="004624EC">
        <w:rPr>
          <w:i/>
          <w:iCs/>
          <w:sz w:val="24"/>
        </w:rPr>
        <w:t xml:space="preserve"> </w:t>
      </w:r>
      <w:r w:rsidR="00C2429E" w:rsidRPr="004624EC">
        <w:rPr>
          <w:i/>
          <w:iCs/>
          <w:sz w:val="24"/>
        </w:rPr>
        <w:t>La bankedo</w:t>
      </w:r>
      <w:r w:rsidR="00C2429E">
        <w:rPr>
          <w:i/>
          <w:iCs/>
          <w:sz w:val="24"/>
        </w:rPr>
        <w:t xml:space="preserve"> de la saĝuloj</w:t>
      </w:r>
      <w:r w:rsidR="00C2429E">
        <w:rPr>
          <w:sz w:val="24"/>
        </w:rPr>
        <w:t xml:space="preserve"> XIII,</w:t>
      </w:r>
      <w:r w:rsidR="00C2429E" w:rsidRPr="00596B29">
        <w:rPr>
          <w:sz w:val="16"/>
          <w:szCs w:val="16"/>
        </w:rPr>
        <w:t xml:space="preserve"> </w:t>
      </w:r>
      <w:r w:rsidRPr="00E12DDC">
        <w:rPr>
          <w:sz w:val="24"/>
          <w:szCs w:val="24"/>
        </w:rPr>
        <w:t>33 (ou 473)</w:t>
      </w:r>
      <w:r>
        <w:rPr>
          <w:sz w:val="24"/>
          <w:szCs w:val="24"/>
        </w:rPr>
        <w:t> </w:t>
      </w:r>
      <w:r>
        <w:rPr>
          <w:rStyle w:val="Appelnotedebasdep"/>
          <w:sz w:val="24"/>
          <w:szCs w:val="24"/>
        </w:rPr>
        <w:footnoteReference w:id="326"/>
      </w:r>
      <w:r>
        <w:rPr>
          <w:sz w:val="24"/>
        </w:rPr>
        <w:tab/>
      </w:r>
      <w:r>
        <w:rPr>
          <w:sz w:val="24"/>
        </w:rPr>
        <w:tab/>
      </w:r>
      <w:r w:rsidR="00C2429E" w:rsidRPr="001901F4">
        <w:rPr>
          <w:sz w:val="24"/>
        </w:rPr>
        <w:t>p.</w:t>
      </w:r>
      <w:r w:rsidR="00C2429E">
        <w:rPr>
          <w:sz w:val="24"/>
        </w:rPr>
        <w:t xml:space="preserve"> 161-163 ; reproduit à : </w:t>
      </w:r>
      <w:r w:rsidR="00C2429E" w:rsidRPr="009362FF">
        <w:rPr>
          <w:sz w:val="24"/>
        </w:rPr>
        <w:t>literaturo.org/</w:t>
      </w:r>
    </w:p>
    <w:p w:rsidR="00C2429E" w:rsidRPr="00596B29" w:rsidRDefault="00C2429E" w:rsidP="00C2429E">
      <w:pPr>
        <w:widowControl w:val="0"/>
        <w:jc w:val="right"/>
        <w:rPr>
          <w:sz w:val="24"/>
        </w:rPr>
      </w:pPr>
      <w:r w:rsidRPr="009362FF">
        <w:rPr>
          <w:sz w:val="22"/>
          <w:szCs w:val="22"/>
        </w:rPr>
        <w:t>HARLOW</w:t>
      </w:r>
      <w:r w:rsidRPr="009362FF">
        <w:rPr>
          <w:sz w:val="24"/>
        </w:rPr>
        <w:t>-Don/Esperanto/Literaturo/Revuoj/nlr/nlr25/bankedou.html</w:t>
      </w:r>
      <w:r>
        <w:rPr>
          <w:sz w:val="24"/>
        </w:rPr>
        <w:t> </w:t>
      </w:r>
      <w:r>
        <w:rPr>
          <w:rStyle w:val="Appelnotedebasdep"/>
          <w:sz w:val="24"/>
        </w:rPr>
        <w:footnoteReference w:id="327"/>
      </w:r>
      <w:r>
        <w:rPr>
          <w:sz w:val="24"/>
        </w:rPr>
        <w:t>.</w:t>
      </w:r>
    </w:p>
    <w:p w:rsidR="00E12DDC" w:rsidRDefault="00E12DDC" w:rsidP="00E12DDC">
      <w:pPr>
        <w:rPr>
          <w:sz w:val="24"/>
        </w:rPr>
      </w:pPr>
      <w:r w:rsidRPr="00596B29">
        <w:rPr>
          <w:sz w:val="24"/>
          <w:szCs w:val="24"/>
        </w:rPr>
        <w:t>[</w:t>
      </w:r>
      <w:r>
        <w:rPr>
          <w:sz w:val="24"/>
          <w:szCs w:val="24"/>
        </w:rPr>
        <w:t> 19</w:t>
      </w:r>
      <w:r w:rsidRPr="00596B29">
        <w:rPr>
          <w:sz w:val="24"/>
          <w:szCs w:val="24"/>
        </w:rPr>
        <w:t xml:space="preserve"> vers </w:t>
      </w:r>
      <w:r>
        <w:rPr>
          <w:sz w:val="24"/>
          <w:szCs w:val="24"/>
        </w:rPr>
        <w:t xml:space="preserve">d’éloges, </w:t>
      </w:r>
      <w:r w:rsidRPr="00596B29">
        <w:rPr>
          <w:sz w:val="24"/>
          <w:szCs w:val="24"/>
        </w:rPr>
        <w:t>cités</w:t>
      </w:r>
      <w:r>
        <w:rPr>
          <w:sz w:val="24"/>
          <w:szCs w:val="24"/>
        </w:rPr>
        <w:t xml:space="preserve"> par ]</w:t>
      </w:r>
      <w:r w:rsidRPr="00596B29">
        <w:rPr>
          <w:sz w:val="24"/>
          <w:szCs w:val="24"/>
        </w:rPr>
        <w:t xml:space="preserve"> </w:t>
      </w:r>
      <w:r w:rsidRPr="001901F4">
        <w:rPr>
          <w:sz w:val="24"/>
        </w:rPr>
        <w:t>Ἀ</w:t>
      </w:r>
      <w:r>
        <w:rPr>
          <w:sz w:val="24"/>
        </w:rPr>
        <w:t>θήναιος , in</w:t>
      </w:r>
      <w:r>
        <w:rPr>
          <w:i/>
          <w:iCs/>
          <w:sz w:val="24"/>
        </w:rPr>
        <w:tab/>
      </w:r>
      <w:r w:rsidRPr="001901F4">
        <w:rPr>
          <w:sz w:val="24"/>
        </w:rPr>
        <w:t>G. W</w:t>
      </w:r>
      <w:r w:rsidRPr="001901F4">
        <w:rPr>
          <w:smallCaps/>
          <w:sz w:val="24"/>
        </w:rPr>
        <w:t>aringhien</w:t>
      </w:r>
      <w:r>
        <w:rPr>
          <w:sz w:val="24"/>
        </w:rPr>
        <w:t xml:space="preserve">    V</w:t>
      </w:r>
      <w:r>
        <w:rPr>
          <w:sz w:val="24"/>
        </w:rPr>
        <w:tab/>
      </w:r>
      <w:r w:rsidRPr="008E7755">
        <w:rPr>
          <w:iCs/>
          <w:sz w:val="24"/>
        </w:rPr>
        <w:t>NLR</w:t>
      </w:r>
      <w:r w:rsidRPr="001901F4">
        <w:rPr>
          <w:sz w:val="24"/>
        </w:rPr>
        <w:t xml:space="preserve">, </w:t>
      </w:r>
      <w:r>
        <w:rPr>
          <w:sz w:val="24"/>
        </w:rPr>
        <w:t>2</w:t>
      </w:r>
      <w:r w:rsidRPr="008E7755">
        <w:rPr>
          <w:sz w:val="24"/>
          <w:vertAlign w:val="superscript"/>
        </w:rPr>
        <w:t>a</w:t>
      </w:r>
      <w:r w:rsidRPr="001901F4">
        <w:rPr>
          <w:sz w:val="24"/>
        </w:rPr>
        <w:t xml:space="preserve"> jaro, n°</w:t>
      </w:r>
      <w:r>
        <w:rPr>
          <w:sz w:val="24"/>
        </w:rPr>
        <w:t xml:space="preserve"> </w:t>
      </w:r>
      <w:r w:rsidRPr="001901F4">
        <w:rPr>
          <w:sz w:val="24"/>
        </w:rPr>
        <w:t>11, ma</w:t>
      </w:r>
      <w:r>
        <w:rPr>
          <w:sz w:val="24"/>
        </w:rPr>
        <w:t>i</w:t>
      </w:r>
      <w:r w:rsidRPr="001901F4">
        <w:rPr>
          <w:sz w:val="24"/>
        </w:rPr>
        <w:t>-ju</w:t>
      </w:r>
      <w:r>
        <w:rPr>
          <w:sz w:val="24"/>
        </w:rPr>
        <w:t>i</w:t>
      </w:r>
      <w:r w:rsidRPr="001901F4">
        <w:rPr>
          <w:sz w:val="24"/>
        </w:rPr>
        <w:t xml:space="preserve">n 1957, </w:t>
      </w:r>
    </w:p>
    <w:p w:rsidR="00E12DDC" w:rsidRDefault="00E12DDC" w:rsidP="00E12DDC">
      <w:pPr>
        <w:ind w:left="567"/>
        <w:rPr>
          <w:sz w:val="24"/>
        </w:rPr>
      </w:pPr>
      <w:r w:rsidRPr="004624EC">
        <w:rPr>
          <w:i/>
          <w:iCs/>
          <w:sz w:val="24"/>
        </w:rPr>
        <w:t>La bankedo</w:t>
      </w:r>
      <w:r>
        <w:rPr>
          <w:i/>
          <w:iCs/>
          <w:sz w:val="24"/>
        </w:rPr>
        <w:t xml:space="preserve"> de la saĝuloj</w:t>
      </w:r>
      <w:r>
        <w:rPr>
          <w:sz w:val="24"/>
        </w:rPr>
        <w:t xml:space="preserve"> XIII,</w:t>
      </w:r>
      <w:r w:rsidRPr="00596B29">
        <w:rPr>
          <w:sz w:val="16"/>
          <w:szCs w:val="16"/>
        </w:rPr>
        <w:t xml:space="preserve"> </w:t>
      </w:r>
      <w:r w:rsidRPr="00E12DDC">
        <w:rPr>
          <w:sz w:val="24"/>
          <w:szCs w:val="24"/>
        </w:rPr>
        <w:t>33 (ou 473)</w:t>
      </w:r>
      <w:r>
        <w:rPr>
          <w:sz w:val="24"/>
          <w:szCs w:val="24"/>
        </w:rPr>
        <w:t> </w:t>
      </w:r>
      <w:r>
        <w:rPr>
          <w:rStyle w:val="Appelnotedebasdep"/>
          <w:sz w:val="24"/>
          <w:szCs w:val="24"/>
        </w:rPr>
        <w:footnoteReference w:id="328"/>
      </w:r>
      <w:r w:rsidRPr="00E12DDC">
        <w:rPr>
          <w:sz w:val="24"/>
          <w:szCs w:val="24"/>
        </w:rPr>
        <w:tab/>
      </w:r>
      <w:r>
        <w:rPr>
          <w:sz w:val="24"/>
        </w:rPr>
        <w:tab/>
      </w:r>
      <w:r>
        <w:rPr>
          <w:sz w:val="24"/>
        </w:rPr>
        <w:tab/>
      </w:r>
      <w:r w:rsidRPr="001901F4">
        <w:rPr>
          <w:sz w:val="24"/>
        </w:rPr>
        <w:t>p.</w:t>
      </w:r>
      <w:r>
        <w:rPr>
          <w:sz w:val="24"/>
        </w:rPr>
        <w:t xml:space="preserve"> 161-163 ; reproduit à : </w:t>
      </w:r>
      <w:r w:rsidRPr="009362FF">
        <w:rPr>
          <w:sz w:val="24"/>
        </w:rPr>
        <w:t>literaturo.org/</w:t>
      </w:r>
    </w:p>
    <w:p w:rsidR="00E12DDC" w:rsidRPr="00596B29" w:rsidRDefault="00E12DDC" w:rsidP="00E12DDC">
      <w:pPr>
        <w:widowControl w:val="0"/>
        <w:jc w:val="right"/>
        <w:rPr>
          <w:sz w:val="24"/>
        </w:rPr>
      </w:pPr>
      <w:r w:rsidRPr="009362FF">
        <w:rPr>
          <w:sz w:val="22"/>
          <w:szCs w:val="22"/>
        </w:rPr>
        <w:t>HARLOW</w:t>
      </w:r>
      <w:r w:rsidRPr="009362FF">
        <w:rPr>
          <w:sz w:val="24"/>
        </w:rPr>
        <w:t>-Don/Esperanto/Literaturo/Revuoj/nlr/nlr25/bankedou.html</w:t>
      </w:r>
      <w:r>
        <w:rPr>
          <w:sz w:val="24"/>
        </w:rPr>
        <w:t> </w:t>
      </w:r>
      <w:r>
        <w:rPr>
          <w:rStyle w:val="Appelnotedebasdep"/>
          <w:sz w:val="24"/>
        </w:rPr>
        <w:footnoteReference w:id="329"/>
      </w:r>
      <w:r>
        <w:rPr>
          <w:sz w:val="24"/>
        </w:rPr>
        <w:t>.</w:t>
      </w:r>
    </w:p>
    <w:p w:rsidR="00C2429E" w:rsidRDefault="00C2429E" w:rsidP="00DE45C5">
      <w:pPr>
        <w:widowControl w:val="0"/>
        <w:rPr>
          <w:sz w:val="24"/>
        </w:rPr>
      </w:pPr>
    </w:p>
    <w:p w:rsidR="00DE45C5" w:rsidRDefault="00085C41" w:rsidP="00DE45C5">
      <w:pPr>
        <w:widowControl w:val="0"/>
        <w:rPr>
          <w:sz w:val="24"/>
        </w:rPr>
      </w:pPr>
      <w:r>
        <w:rPr>
          <w:sz w:val="24"/>
        </w:rPr>
        <w:t>Pio X [ Giuseppe S</w:t>
      </w:r>
      <w:r w:rsidRPr="001C1A71">
        <w:rPr>
          <w:smallCaps/>
          <w:sz w:val="24"/>
        </w:rPr>
        <w:t>arto</w:t>
      </w:r>
      <w:r>
        <w:rPr>
          <w:sz w:val="24"/>
        </w:rPr>
        <w:t xml:space="preserve"> (1835-1914) ]</w:t>
      </w:r>
    </w:p>
    <w:p w:rsidR="00DE41E3" w:rsidRPr="00DE45C5" w:rsidRDefault="00DE41E3" w:rsidP="00564CBE">
      <w:pPr>
        <w:widowControl w:val="0"/>
        <w:rPr>
          <w:sz w:val="24"/>
        </w:rPr>
      </w:pPr>
      <w:r w:rsidRPr="00DE41E3">
        <w:rPr>
          <w:color w:val="000000" w:themeColor="text1"/>
          <w:sz w:val="24"/>
          <w:szCs w:val="24"/>
        </w:rPr>
        <w:t>[</w:t>
      </w:r>
      <w:r w:rsidR="00BD73F8">
        <w:rPr>
          <w:color w:val="000000" w:themeColor="text1"/>
          <w:sz w:val="24"/>
          <w:szCs w:val="24"/>
        </w:rPr>
        <w:t> </w:t>
      </w:r>
      <w:r w:rsidRPr="00DE41E3">
        <w:rPr>
          <w:color w:val="000000" w:themeColor="text1"/>
          <w:sz w:val="24"/>
          <w:szCs w:val="24"/>
        </w:rPr>
        <w:t>extraits (20 lignes) de l’Epistola</w:t>
      </w:r>
      <w:r>
        <w:rPr>
          <w:color w:val="000000" w:themeColor="text1"/>
          <w:sz w:val="24"/>
          <w:szCs w:val="24"/>
        </w:rPr>
        <w:tab/>
      </w:r>
      <w:r w:rsidR="00564CBE">
        <w:rPr>
          <w:color w:val="000000" w:themeColor="text1"/>
          <w:sz w:val="24"/>
          <w:szCs w:val="24"/>
        </w:rPr>
        <w:tab/>
      </w:r>
      <w:r w:rsidRPr="00085C41">
        <w:rPr>
          <w:sz w:val="24"/>
          <w:szCs w:val="24"/>
          <w:lang w:val="en-GB"/>
        </w:rPr>
        <w:t xml:space="preserve">D-ro Adolf </w:t>
      </w:r>
      <w:r w:rsidRPr="00085C41">
        <w:rPr>
          <w:smallCaps/>
          <w:sz w:val="24"/>
          <w:szCs w:val="24"/>
          <w:lang w:val="en-GB"/>
        </w:rPr>
        <w:t>Halbedl</w:t>
      </w:r>
      <w:r w:rsidRPr="00085C41">
        <w:rPr>
          <w:sz w:val="24"/>
          <w:szCs w:val="24"/>
          <w:lang w:val="en-GB"/>
        </w:rPr>
        <w:t xml:space="preserve"> </w:t>
      </w:r>
      <w:r w:rsidRPr="00085C41">
        <w:rPr>
          <w:sz w:val="24"/>
          <w:szCs w:val="24"/>
          <w:lang w:val="en-GB"/>
        </w:rPr>
        <w:tab/>
      </w:r>
      <w:r w:rsidRPr="00085C41">
        <w:rPr>
          <w:i/>
          <w:iCs/>
          <w:sz w:val="24"/>
          <w:szCs w:val="24"/>
          <w:lang w:val="en-GB"/>
        </w:rPr>
        <w:t>Papo Pio X.</w:t>
      </w:r>
      <w:r>
        <w:rPr>
          <w:i/>
          <w:iCs/>
          <w:sz w:val="24"/>
          <w:szCs w:val="24"/>
          <w:lang w:val="en-GB"/>
        </w:rPr>
        <w:t> </w:t>
      </w:r>
      <w:r w:rsidRPr="00085C41">
        <w:rPr>
          <w:i/>
          <w:iCs/>
          <w:sz w:val="24"/>
          <w:szCs w:val="24"/>
          <w:lang w:val="en-GB"/>
        </w:rPr>
        <w:t>:</w:t>
      </w:r>
      <w:r w:rsidRPr="00DE45C5">
        <w:rPr>
          <w:i/>
          <w:iCs/>
          <w:sz w:val="22"/>
          <w:szCs w:val="22"/>
          <w:lang w:val="en-GB"/>
        </w:rPr>
        <w:t xml:space="preserve"> </w:t>
      </w:r>
      <w:r w:rsidRPr="00085C41">
        <w:rPr>
          <w:i/>
          <w:iCs/>
          <w:sz w:val="24"/>
          <w:szCs w:val="24"/>
          <w:lang w:val="en-GB"/>
        </w:rPr>
        <w:t>Beata</w:t>
      </w:r>
      <w:r w:rsidRPr="00085C41">
        <w:rPr>
          <w:sz w:val="24"/>
          <w:szCs w:val="24"/>
          <w:lang w:val="en-GB"/>
        </w:rPr>
        <w:t>,</w:t>
      </w:r>
      <w:r w:rsidRPr="00DE45C5">
        <w:rPr>
          <w:sz w:val="22"/>
          <w:szCs w:val="22"/>
          <w:lang w:val="en-GB"/>
        </w:rPr>
        <w:t xml:space="preserve"> </w:t>
      </w:r>
      <w:r w:rsidRPr="00085C41">
        <w:rPr>
          <w:sz w:val="24"/>
          <w:szCs w:val="24"/>
          <w:lang w:val="en-GB"/>
        </w:rPr>
        <w:t>San Vito al Taglia</w:t>
      </w:r>
      <w:r>
        <w:rPr>
          <w:sz w:val="24"/>
          <w:szCs w:val="24"/>
          <w:lang w:val="en-GB"/>
        </w:rPr>
        <w:t>-</w:t>
      </w:r>
    </w:p>
    <w:p w:rsidR="0050639B" w:rsidRPr="000912A8" w:rsidRDefault="00564CBE" w:rsidP="00662594">
      <w:pPr>
        <w:widowControl w:val="0"/>
        <w:ind w:left="567"/>
        <w:rPr>
          <w:sz w:val="24"/>
          <w:szCs w:val="24"/>
          <w:lang w:val="en-GB"/>
        </w:rPr>
      </w:pPr>
      <w:r w:rsidRPr="00DE41E3">
        <w:rPr>
          <w:color w:val="000000" w:themeColor="text1"/>
          <w:sz w:val="24"/>
          <w:szCs w:val="24"/>
        </w:rPr>
        <w:t>encyclica</w:t>
      </w:r>
      <w:r w:rsidRPr="00564CBE">
        <w:rPr>
          <w:sz w:val="24"/>
          <w:szCs w:val="24"/>
          <w:lang w:val="en-GB"/>
        </w:rPr>
        <w:t xml:space="preserve"> "</w:t>
      </w:r>
      <w:r w:rsidR="00EE2088">
        <w:rPr>
          <w:sz w:val="24"/>
          <w:szCs w:val="24"/>
          <w:lang w:val="en-GB"/>
        </w:rPr>
        <w:t> </w:t>
      </w:r>
      <w:r w:rsidRPr="00907404">
        <w:rPr>
          <w:i/>
          <w:iCs/>
          <w:sz w:val="24"/>
          <w:szCs w:val="24"/>
          <w:lang w:val="en-GB"/>
        </w:rPr>
        <w:t>E Supremi</w:t>
      </w:r>
      <w:r w:rsidRPr="00EE2088">
        <w:rPr>
          <w:spacing w:val="-20"/>
          <w:sz w:val="24"/>
          <w:szCs w:val="24"/>
          <w:lang w:val="en-GB"/>
        </w:rPr>
        <w:t>...</w:t>
      </w:r>
      <w:r w:rsidRPr="00564CBE">
        <w:rPr>
          <w:sz w:val="24"/>
          <w:szCs w:val="24"/>
          <w:lang w:val="en-GB"/>
        </w:rPr>
        <w:t>"</w:t>
      </w:r>
      <w:r>
        <w:rPr>
          <w:sz w:val="24"/>
          <w:szCs w:val="24"/>
          <w:lang w:val="en-GB"/>
        </w:rPr>
        <w:t>, 4-10-1903 </w:t>
      </w:r>
      <w:r>
        <w:rPr>
          <w:rStyle w:val="Appelnotedebasdep"/>
          <w:sz w:val="24"/>
        </w:rPr>
        <w:footnoteReference w:id="330"/>
      </w:r>
      <w:r w:rsidR="00374276">
        <w:rPr>
          <w:sz w:val="24"/>
          <w:szCs w:val="24"/>
          <w:lang w:val="en-GB"/>
        </w:rPr>
        <w:t> ]</w:t>
      </w:r>
      <w:r w:rsidR="00374276">
        <w:rPr>
          <w:sz w:val="24"/>
          <w:szCs w:val="24"/>
          <w:lang w:val="en-GB"/>
        </w:rPr>
        <w:tab/>
      </w:r>
      <w:r w:rsidR="00EE2088">
        <w:rPr>
          <w:sz w:val="24"/>
          <w:szCs w:val="24"/>
          <w:lang w:val="en-GB"/>
        </w:rPr>
        <w:tab/>
      </w:r>
      <w:r w:rsidR="001C1A71">
        <w:rPr>
          <w:sz w:val="24"/>
          <w:szCs w:val="24"/>
          <w:lang w:val="en-GB"/>
        </w:rPr>
        <w:tab/>
      </w:r>
      <w:r w:rsidR="00DE41E3" w:rsidRPr="00085C41">
        <w:rPr>
          <w:sz w:val="24"/>
          <w:szCs w:val="24"/>
          <w:lang w:val="en-GB"/>
        </w:rPr>
        <w:t>mento</w:t>
      </w:r>
      <w:r>
        <w:rPr>
          <w:sz w:val="24"/>
          <w:szCs w:val="24"/>
          <w:lang w:val="en-GB"/>
        </w:rPr>
        <w:t> </w:t>
      </w:r>
      <w:r w:rsidR="00DE41E3" w:rsidRPr="00085C41">
        <w:rPr>
          <w:sz w:val="24"/>
          <w:szCs w:val="24"/>
          <w:lang w:val="en-GB"/>
        </w:rPr>
        <w:t>:</w:t>
      </w:r>
      <w:r w:rsidR="00DE41E3" w:rsidRPr="00662594">
        <w:rPr>
          <w:sz w:val="16"/>
          <w:szCs w:val="16"/>
          <w:lang w:val="en-GB"/>
        </w:rPr>
        <w:t xml:space="preserve"> </w:t>
      </w:r>
      <w:r w:rsidR="00DE41E3" w:rsidRPr="00085C41">
        <w:rPr>
          <w:sz w:val="24"/>
          <w:szCs w:val="24"/>
          <w:lang w:val="en-GB"/>
        </w:rPr>
        <w:t>A.</w:t>
      </w:r>
      <w:r w:rsidR="00662594">
        <w:rPr>
          <w:sz w:val="24"/>
          <w:szCs w:val="24"/>
          <w:lang w:val="en-GB"/>
        </w:rPr>
        <w:t>  </w:t>
      </w:r>
      <w:r w:rsidR="00DE41E3" w:rsidRPr="00085C41">
        <w:rPr>
          <w:sz w:val="24"/>
          <w:szCs w:val="24"/>
          <w:lang w:val="en-GB"/>
        </w:rPr>
        <w:t>Paolet,</w:t>
      </w:r>
      <w:r w:rsidR="00662594">
        <w:rPr>
          <w:sz w:val="24"/>
          <w:szCs w:val="24"/>
          <w:lang w:val="en-GB"/>
        </w:rPr>
        <w:t> </w:t>
      </w:r>
      <w:r w:rsidR="00DE41E3" w:rsidRPr="00085C41">
        <w:rPr>
          <w:sz w:val="24"/>
          <w:szCs w:val="24"/>
          <w:lang w:val="en-GB"/>
        </w:rPr>
        <w:t>1951,</w:t>
      </w:r>
      <w:r w:rsidR="00DE41E3" w:rsidRPr="00662594">
        <w:rPr>
          <w:sz w:val="22"/>
          <w:szCs w:val="22"/>
          <w:lang w:val="en-GB"/>
        </w:rPr>
        <w:t xml:space="preserve"> </w:t>
      </w:r>
      <w:r w:rsidR="00DE41E3">
        <w:rPr>
          <w:sz w:val="24"/>
          <w:szCs w:val="24"/>
          <w:lang w:val="en-GB"/>
        </w:rPr>
        <w:t>p.</w:t>
      </w:r>
      <w:r w:rsidR="001A5B8B" w:rsidRPr="00662594">
        <w:rPr>
          <w:sz w:val="16"/>
          <w:szCs w:val="16"/>
          <w:lang w:val="en-GB"/>
        </w:rPr>
        <w:t xml:space="preserve"> </w:t>
      </w:r>
      <w:r w:rsidR="001A5B8B">
        <w:rPr>
          <w:sz w:val="24"/>
          <w:szCs w:val="24"/>
          <w:lang w:val="en-GB"/>
        </w:rPr>
        <w:t>44</w:t>
      </w:r>
      <w:r w:rsidR="00662594" w:rsidRPr="00662594">
        <w:rPr>
          <w:sz w:val="21"/>
          <w:szCs w:val="21"/>
          <w:lang w:val="en-GB"/>
        </w:rPr>
        <w:t xml:space="preserve"> (et cf.  p. 32)</w:t>
      </w:r>
      <w:r>
        <w:rPr>
          <w:sz w:val="24"/>
          <w:szCs w:val="24"/>
          <w:lang w:val="en-GB"/>
        </w:rPr>
        <w:t>.</w:t>
      </w:r>
    </w:p>
    <w:p w:rsidR="00E87EBF" w:rsidRDefault="00E87EBF" w:rsidP="00E87EBF">
      <w:pPr>
        <w:widowControl w:val="0"/>
        <w:rPr>
          <w:color w:val="000000" w:themeColor="text1"/>
          <w:sz w:val="24"/>
          <w:szCs w:val="24"/>
        </w:rPr>
      </w:pPr>
      <w:r w:rsidRPr="00DE41E3">
        <w:rPr>
          <w:color w:val="000000" w:themeColor="text1"/>
          <w:sz w:val="24"/>
          <w:szCs w:val="24"/>
        </w:rPr>
        <w:t>[</w:t>
      </w:r>
      <w:r>
        <w:rPr>
          <w:color w:val="000000" w:themeColor="text1"/>
          <w:sz w:val="24"/>
          <w:szCs w:val="24"/>
        </w:rPr>
        <w:t> </w:t>
      </w:r>
      <w:r w:rsidRPr="00DE41E3">
        <w:rPr>
          <w:color w:val="000000" w:themeColor="text1"/>
          <w:sz w:val="24"/>
          <w:szCs w:val="24"/>
        </w:rPr>
        <w:t>extraits (</w:t>
      </w:r>
      <w:r>
        <w:rPr>
          <w:color w:val="000000" w:themeColor="text1"/>
          <w:sz w:val="24"/>
          <w:szCs w:val="24"/>
        </w:rPr>
        <w:t>17</w:t>
      </w:r>
      <w:r w:rsidRPr="00DE41E3">
        <w:rPr>
          <w:color w:val="000000" w:themeColor="text1"/>
          <w:sz w:val="24"/>
          <w:szCs w:val="24"/>
        </w:rPr>
        <w:t xml:space="preserve"> lignes) de</w:t>
      </w:r>
      <w:r>
        <w:rPr>
          <w:color w:val="000000" w:themeColor="text1"/>
          <w:sz w:val="24"/>
          <w:szCs w:val="24"/>
        </w:rPr>
        <w:t xml:space="preserve"> </w:t>
      </w:r>
      <w:r w:rsidRPr="00E87EBF">
        <w:rPr>
          <w:color w:val="000000" w:themeColor="text1"/>
          <w:sz w:val="24"/>
          <w:szCs w:val="24"/>
        </w:rPr>
        <w:t xml:space="preserve">Litterae encyclicae </w:t>
      </w:r>
      <w:r>
        <w:rPr>
          <w:color w:val="000000" w:themeColor="text1"/>
          <w:sz w:val="24"/>
          <w:szCs w:val="24"/>
        </w:rPr>
        <w:tab/>
      </w:r>
      <w:r w:rsidRPr="00085C41">
        <w:rPr>
          <w:sz w:val="24"/>
          <w:szCs w:val="24"/>
          <w:lang w:val="en-GB"/>
        </w:rPr>
        <w:t xml:space="preserve">D-ro Adolf </w:t>
      </w:r>
      <w:r w:rsidRPr="00085C41">
        <w:rPr>
          <w:smallCaps/>
          <w:sz w:val="24"/>
          <w:szCs w:val="24"/>
          <w:lang w:val="en-GB"/>
        </w:rPr>
        <w:t>Halbedl</w:t>
      </w:r>
      <w:r w:rsidRPr="00085C41">
        <w:rPr>
          <w:sz w:val="24"/>
          <w:szCs w:val="24"/>
          <w:lang w:val="en-GB"/>
        </w:rPr>
        <w:t xml:space="preserve"> </w:t>
      </w:r>
      <w:r w:rsidRPr="00085C41">
        <w:rPr>
          <w:sz w:val="24"/>
          <w:szCs w:val="24"/>
          <w:lang w:val="en-GB"/>
        </w:rPr>
        <w:tab/>
      </w:r>
      <w:r w:rsidRPr="00085C41">
        <w:rPr>
          <w:i/>
          <w:iCs/>
          <w:sz w:val="24"/>
          <w:szCs w:val="24"/>
          <w:lang w:val="en-GB"/>
        </w:rPr>
        <w:t>Papo Pio X.</w:t>
      </w:r>
      <w:r>
        <w:rPr>
          <w:i/>
          <w:iCs/>
          <w:sz w:val="24"/>
          <w:szCs w:val="24"/>
          <w:lang w:val="en-GB"/>
        </w:rPr>
        <w:t> </w:t>
      </w:r>
      <w:r w:rsidRPr="00085C41">
        <w:rPr>
          <w:i/>
          <w:iCs/>
          <w:sz w:val="24"/>
          <w:szCs w:val="24"/>
          <w:lang w:val="en-GB"/>
        </w:rPr>
        <w:t>:</w:t>
      </w:r>
      <w:r w:rsidRPr="00DE45C5">
        <w:rPr>
          <w:i/>
          <w:iCs/>
          <w:sz w:val="22"/>
          <w:szCs w:val="22"/>
          <w:lang w:val="en-GB"/>
        </w:rPr>
        <w:t xml:space="preserve"> </w:t>
      </w:r>
      <w:r w:rsidRPr="00085C41">
        <w:rPr>
          <w:i/>
          <w:iCs/>
          <w:sz w:val="24"/>
          <w:szCs w:val="24"/>
          <w:lang w:val="en-GB"/>
        </w:rPr>
        <w:t>Beata</w:t>
      </w:r>
      <w:r w:rsidRPr="00085C41">
        <w:rPr>
          <w:sz w:val="24"/>
          <w:szCs w:val="24"/>
          <w:lang w:val="en-GB"/>
        </w:rPr>
        <w:t>,</w:t>
      </w:r>
      <w:r w:rsidRPr="00DE45C5">
        <w:rPr>
          <w:sz w:val="22"/>
          <w:szCs w:val="22"/>
          <w:lang w:val="en-GB"/>
        </w:rPr>
        <w:t xml:space="preserve"> </w:t>
      </w:r>
      <w:r w:rsidRPr="00085C41">
        <w:rPr>
          <w:sz w:val="24"/>
          <w:szCs w:val="24"/>
          <w:lang w:val="en-GB"/>
        </w:rPr>
        <w:t>San Vito al Taglia</w:t>
      </w:r>
      <w:r>
        <w:rPr>
          <w:sz w:val="24"/>
          <w:szCs w:val="24"/>
          <w:lang w:val="en-GB"/>
        </w:rPr>
        <w:t>-</w:t>
      </w:r>
    </w:p>
    <w:p w:rsidR="00E87EBF" w:rsidRDefault="003260AF" w:rsidP="00907404">
      <w:pPr>
        <w:widowControl w:val="0"/>
        <w:ind w:left="567"/>
        <w:rPr>
          <w:color w:val="000000" w:themeColor="text1"/>
          <w:sz w:val="24"/>
          <w:szCs w:val="24"/>
        </w:rPr>
      </w:pPr>
      <w:r>
        <w:rPr>
          <w:color w:val="000000" w:themeColor="text1"/>
          <w:sz w:val="24"/>
          <w:szCs w:val="24"/>
        </w:rPr>
        <w:t>( </w:t>
      </w:r>
      <w:r w:rsidR="00E87EBF" w:rsidRPr="00E87EBF">
        <w:rPr>
          <w:color w:val="000000" w:themeColor="text1"/>
          <w:sz w:val="24"/>
          <w:szCs w:val="24"/>
        </w:rPr>
        <w:t>"</w:t>
      </w:r>
      <w:r w:rsidR="00E87EBF" w:rsidRPr="00E87EBF">
        <w:rPr>
          <w:i/>
          <w:iCs/>
          <w:color w:val="000000" w:themeColor="text1"/>
          <w:sz w:val="24"/>
          <w:szCs w:val="24"/>
        </w:rPr>
        <w:t>Tribus circiter</w:t>
      </w:r>
      <w:r w:rsidR="00E87EBF" w:rsidRPr="00E87EBF">
        <w:rPr>
          <w:i/>
          <w:iCs/>
          <w:color w:val="000000" w:themeColor="text1"/>
          <w:spacing w:val="-20"/>
          <w:sz w:val="24"/>
          <w:szCs w:val="24"/>
        </w:rPr>
        <w:t>...</w:t>
      </w:r>
      <w:r w:rsidR="00E87EBF" w:rsidRPr="00E87EBF">
        <w:rPr>
          <w:color w:val="000000" w:themeColor="text1"/>
          <w:sz w:val="24"/>
          <w:szCs w:val="24"/>
        </w:rPr>
        <w:t>"</w:t>
      </w:r>
      <w:r>
        <w:rPr>
          <w:color w:val="000000" w:themeColor="text1"/>
          <w:sz w:val="24"/>
          <w:szCs w:val="24"/>
        </w:rPr>
        <w:t> ) </w:t>
      </w:r>
      <w:r w:rsidR="00E87EBF" w:rsidRPr="00E87EBF">
        <w:rPr>
          <w:color w:val="000000" w:themeColor="text1"/>
          <w:sz w:val="24"/>
          <w:szCs w:val="24"/>
        </w:rPr>
        <w:t>,</w:t>
      </w:r>
      <w:r w:rsidR="00E87EBF">
        <w:rPr>
          <w:color w:val="000000" w:themeColor="text1"/>
          <w:sz w:val="24"/>
          <w:szCs w:val="24"/>
        </w:rPr>
        <w:t xml:space="preserve"> </w:t>
      </w:r>
      <w:r w:rsidR="00E87EBF" w:rsidRPr="00E87EBF">
        <w:rPr>
          <w:color w:val="000000" w:themeColor="text1"/>
          <w:sz w:val="24"/>
          <w:szCs w:val="24"/>
        </w:rPr>
        <w:t xml:space="preserve">quibus consociatio </w:t>
      </w:r>
      <w:r w:rsidR="00907404">
        <w:rPr>
          <w:color w:val="000000" w:themeColor="text1"/>
          <w:sz w:val="24"/>
          <w:szCs w:val="24"/>
        </w:rPr>
        <w:tab/>
      </w:r>
      <w:r w:rsidR="00907404">
        <w:rPr>
          <w:color w:val="000000" w:themeColor="text1"/>
          <w:sz w:val="24"/>
          <w:szCs w:val="24"/>
        </w:rPr>
        <w:tab/>
      </w:r>
      <w:r w:rsidR="00E87EBF">
        <w:rPr>
          <w:color w:val="000000" w:themeColor="text1"/>
          <w:sz w:val="24"/>
          <w:szCs w:val="24"/>
        </w:rPr>
        <w:t xml:space="preserve"> </w:t>
      </w:r>
      <w:r w:rsidR="00E87EBF">
        <w:rPr>
          <w:sz w:val="24"/>
          <w:szCs w:val="24"/>
          <w:lang w:val="en-GB"/>
        </w:rPr>
        <w:tab/>
      </w:r>
      <w:r w:rsidR="00E87EBF" w:rsidRPr="00085C41">
        <w:rPr>
          <w:sz w:val="24"/>
          <w:szCs w:val="24"/>
          <w:lang w:val="en-GB"/>
        </w:rPr>
        <w:t>mento</w:t>
      </w:r>
      <w:r w:rsidR="00E87EBF">
        <w:rPr>
          <w:sz w:val="24"/>
          <w:szCs w:val="24"/>
          <w:lang w:val="en-GB"/>
        </w:rPr>
        <w:t> </w:t>
      </w:r>
      <w:r w:rsidR="00E87EBF" w:rsidRPr="00085C41">
        <w:rPr>
          <w:sz w:val="24"/>
          <w:szCs w:val="24"/>
          <w:lang w:val="en-GB"/>
        </w:rPr>
        <w:t>:</w:t>
      </w:r>
      <w:r w:rsidR="00E87EBF" w:rsidRPr="00662594">
        <w:rPr>
          <w:sz w:val="16"/>
          <w:szCs w:val="16"/>
          <w:lang w:val="en-GB"/>
        </w:rPr>
        <w:t xml:space="preserve"> </w:t>
      </w:r>
      <w:r w:rsidR="00E87EBF" w:rsidRPr="00085C41">
        <w:rPr>
          <w:sz w:val="24"/>
          <w:szCs w:val="24"/>
          <w:lang w:val="en-GB"/>
        </w:rPr>
        <w:t>A.</w:t>
      </w:r>
      <w:r w:rsidR="00E87EBF">
        <w:rPr>
          <w:sz w:val="24"/>
          <w:szCs w:val="24"/>
          <w:lang w:val="en-GB"/>
        </w:rPr>
        <w:t>  </w:t>
      </w:r>
      <w:r w:rsidR="00E87EBF" w:rsidRPr="00085C41">
        <w:rPr>
          <w:sz w:val="24"/>
          <w:szCs w:val="24"/>
          <w:lang w:val="en-GB"/>
        </w:rPr>
        <w:t>Paolet,</w:t>
      </w:r>
      <w:r w:rsidR="00E87EBF">
        <w:rPr>
          <w:sz w:val="24"/>
          <w:szCs w:val="24"/>
          <w:lang w:val="en-GB"/>
        </w:rPr>
        <w:t> </w:t>
      </w:r>
      <w:r w:rsidR="00E87EBF" w:rsidRPr="00085C41">
        <w:rPr>
          <w:sz w:val="24"/>
          <w:szCs w:val="24"/>
          <w:lang w:val="en-GB"/>
        </w:rPr>
        <w:t>1951,</w:t>
      </w:r>
      <w:r w:rsidR="00E87EBF" w:rsidRPr="00662594">
        <w:rPr>
          <w:sz w:val="22"/>
          <w:szCs w:val="22"/>
          <w:lang w:val="en-GB"/>
        </w:rPr>
        <w:t xml:space="preserve"> </w:t>
      </w:r>
      <w:r w:rsidR="00E87EBF">
        <w:rPr>
          <w:sz w:val="24"/>
          <w:szCs w:val="24"/>
          <w:lang w:val="en-GB"/>
        </w:rPr>
        <w:t>p. 91.</w:t>
      </w:r>
    </w:p>
    <w:p w:rsidR="00564B61" w:rsidRDefault="00907404" w:rsidP="00776922">
      <w:pPr>
        <w:widowControl w:val="0"/>
        <w:ind w:left="567"/>
        <w:rPr>
          <w:color w:val="000000" w:themeColor="text1"/>
          <w:sz w:val="24"/>
          <w:szCs w:val="24"/>
        </w:rPr>
      </w:pPr>
      <w:r w:rsidRPr="00E87EBF">
        <w:rPr>
          <w:color w:val="000000" w:themeColor="text1"/>
          <w:sz w:val="24"/>
          <w:szCs w:val="24"/>
        </w:rPr>
        <w:t>"</w:t>
      </w:r>
      <w:r w:rsidR="003260AF">
        <w:rPr>
          <w:color w:val="000000" w:themeColor="text1"/>
          <w:sz w:val="24"/>
          <w:szCs w:val="24"/>
        </w:rPr>
        <w:t> </w:t>
      </w:r>
      <w:r>
        <w:rPr>
          <w:color w:val="000000" w:themeColor="text1"/>
          <w:sz w:val="24"/>
          <w:szCs w:val="24"/>
        </w:rPr>
        <w:t>Mariavitarum</w:t>
      </w:r>
      <w:r w:rsidR="003260AF">
        <w:rPr>
          <w:color w:val="000000" w:themeColor="text1"/>
          <w:sz w:val="24"/>
          <w:szCs w:val="24"/>
        </w:rPr>
        <w:t> </w:t>
      </w:r>
      <w:r>
        <w:rPr>
          <w:color w:val="000000" w:themeColor="text1"/>
          <w:sz w:val="24"/>
          <w:szCs w:val="24"/>
        </w:rPr>
        <w:t>"</w:t>
      </w:r>
      <w:r w:rsidRPr="00907404">
        <w:rPr>
          <w:color w:val="000000" w:themeColor="text1"/>
        </w:rPr>
        <w:t xml:space="preserve"> </w:t>
      </w:r>
      <w:r w:rsidRPr="003260AF">
        <w:rPr>
          <w:color w:val="000000" w:themeColor="text1"/>
          <w:sz w:val="19"/>
          <w:szCs w:val="19"/>
        </w:rPr>
        <w:t>(...)</w:t>
      </w:r>
      <w:r w:rsidRPr="00907404">
        <w:rPr>
          <w:color w:val="000000" w:themeColor="text1"/>
        </w:rPr>
        <w:t xml:space="preserve"> </w:t>
      </w:r>
      <w:r w:rsidR="00E87EBF" w:rsidRPr="00E87EBF">
        <w:rPr>
          <w:color w:val="000000" w:themeColor="text1"/>
          <w:sz w:val="24"/>
          <w:szCs w:val="24"/>
        </w:rPr>
        <w:t>reprobatur ac supprimitur</w:t>
      </w:r>
      <w:r>
        <w:rPr>
          <w:color w:val="000000" w:themeColor="text1"/>
          <w:sz w:val="24"/>
          <w:szCs w:val="24"/>
        </w:rPr>
        <w:t>, 5-4-1906</w:t>
      </w:r>
      <w:r w:rsidR="00E87EBF">
        <w:rPr>
          <w:color w:val="000000" w:themeColor="text1"/>
          <w:sz w:val="24"/>
          <w:szCs w:val="24"/>
        </w:rPr>
        <w:t> ] </w:t>
      </w:r>
      <w:r w:rsidR="00E87EBF">
        <w:rPr>
          <w:rStyle w:val="Appelnotedebasdep"/>
          <w:color w:val="000000" w:themeColor="text1"/>
          <w:sz w:val="24"/>
          <w:szCs w:val="24"/>
        </w:rPr>
        <w:footnoteReference w:id="331"/>
      </w:r>
    </w:p>
    <w:p w:rsidR="00EE2088" w:rsidRPr="00DE45C5" w:rsidRDefault="00500AE0" w:rsidP="00EE2088">
      <w:pPr>
        <w:widowControl w:val="0"/>
        <w:rPr>
          <w:sz w:val="24"/>
        </w:rPr>
      </w:pPr>
      <w:r w:rsidRPr="00DE41E3">
        <w:rPr>
          <w:color w:val="000000" w:themeColor="text1"/>
          <w:sz w:val="24"/>
          <w:szCs w:val="24"/>
        </w:rPr>
        <w:t>[</w:t>
      </w:r>
      <w:r>
        <w:rPr>
          <w:color w:val="000000" w:themeColor="text1"/>
          <w:sz w:val="24"/>
          <w:szCs w:val="24"/>
        </w:rPr>
        <w:t> </w:t>
      </w:r>
      <w:r w:rsidRPr="00DE41E3">
        <w:rPr>
          <w:color w:val="000000" w:themeColor="text1"/>
          <w:sz w:val="24"/>
          <w:szCs w:val="24"/>
        </w:rPr>
        <w:t>extr</w:t>
      </w:r>
      <w:r w:rsidR="00EE2088">
        <w:rPr>
          <w:color w:val="000000" w:themeColor="text1"/>
          <w:sz w:val="24"/>
          <w:szCs w:val="24"/>
        </w:rPr>
        <w:t>.</w:t>
      </w:r>
      <w:r w:rsidRPr="00DE41E3">
        <w:rPr>
          <w:color w:val="000000" w:themeColor="text1"/>
          <w:sz w:val="24"/>
          <w:szCs w:val="24"/>
        </w:rPr>
        <w:t xml:space="preserve"> (</w:t>
      </w:r>
      <w:r>
        <w:rPr>
          <w:color w:val="000000" w:themeColor="text1"/>
          <w:sz w:val="24"/>
          <w:szCs w:val="24"/>
        </w:rPr>
        <w:t>3</w:t>
      </w:r>
      <w:r w:rsidRPr="00DE41E3">
        <w:rPr>
          <w:color w:val="000000" w:themeColor="text1"/>
          <w:sz w:val="24"/>
          <w:szCs w:val="24"/>
        </w:rPr>
        <w:t xml:space="preserve"> lignes) de</w:t>
      </w:r>
      <w:r w:rsidRPr="00500AE0">
        <w:rPr>
          <w:color w:val="000000" w:themeColor="text1"/>
          <w:sz w:val="24"/>
          <w:szCs w:val="24"/>
        </w:rPr>
        <w:t xml:space="preserve"> </w:t>
      </w:r>
      <w:r w:rsidRPr="00DE41E3">
        <w:rPr>
          <w:color w:val="000000" w:themeColor="text1"/>
          <w:sz w:val="24"/>
          <w:szCs w:val="24"/>
        </w:rPr>
        <w:t>l’Epistola</w:t>
      </w:r>
      <w:r w:rsidR="00EE2088" w:rsidRPr="00EE2088">
        <w:rPr>
          <w:color w:val="000000" w:themeColor="text1"/>
          <w:sz w:val="24"/>
          <w:szCs w:val="24"/>
        </w:rPr>
        <w:t xml:space="preserve"> </w:t>
      </w:r>
      <w:r w:rsidR="00EE2088" w:rsidRPr="00DE41E3">
        <w:rPr>
          <w:color w:val="000000" w:themeColor="text1"/>
          <w:sz w:val="24"/>
          <w:szCs w:val="24"/>
        </w:rPr>
        <w:t>encyclica</w:t>
      </w:r>
      <w:r w:rsidR="00EE2088">
        <w:rPr>
          <w:color w:val="000000" w:themeColor="text1"/>
          <w:sz w:val="24"/>
          <w:szCs w:val="24"/>
        </w:rPr>
        <w:tab/>
      </w:r>
      <w:r w:rsidR="00EE2088" w:rsidRPr="00085C41">
        <w:rPr>
          <w:sz w:val="24"/>
          <w:szCs w:val="24"/>
          <w:lang w:val="en-GB"/>
        </w:rPr>
        <w:t xml:space="preserve">D-ro Adolf </w:t>
      </w:r>
      <w:r w:rsidR="00EE2088" w:rsidRPr="00085C41">
        <w:rPr>
          <w:smallCaps/>
          <w:sz w:val="24"/>
          <w:szCs w:val="24"/>
          <w:lang w:val="en-GB"/>
        </w:rPr>
        <w:t>Halbedl</w:t>
      </w:r>
      <w:r w:rsidR="00EE2088" w:rsidRPr="00085C41">
        <w:rPr>
          <w:sz w:val="24"/>
          <w:szCs w:val="24"/>
          <w:lang w:val="en-GB"/>
        </w:rPr>
        <w:t xml:space="preserve"> </w:t>
      </w:r>
      <w:r w:rsidR="00EE2088" w:rsidRPr="00085C41">
        <w:rPr>
          <w:sz w:val="24"/>
          <w:szCs w:val="24"/>
          <w:lang w:val="en-GB"/>
        </w:rPr>
        <w:tab/>
      </w:r>
      <w:r w:rsidR="00EE2088" w:rsidRPr="00085C41">
        <w:rPr>
          <w:i/>
          <w:iCs/>
          <w:sz w:val="24"/>
          <w:szCs w:val="24"/>
          <w:lang w:val="en-GB"/>
        </w:rPr>
        <w:t>Papo Pio X.</w:t>
      </w:r>
      <w:r w:rsidR="00EE2088">
        <w:rPr>
          <w:i/>
          <w:iCs/>
          <w:sz w:val="24"/>
          <w:szCs w:val="24"/>
          <w:lang w:val="en-GB"/>
        </w:rPr>
        <w:t> </w:t>
      </w:r>
      <w:r w:rsidR="00EE2088" w:rsidRPr="00085C41">
        <w:rPr>
          <w:i/>
          <w:iCs/>
          <w:sz w:val="24"/>
          <w:szCs w:val="24"/>
          <w:lang w:val="en-GB"/>
        </w:rPr>
        <w:t>:</w:t>
      </w:r>
      <w:r w:rsidR="00EE2088" w:rsidRPr="00DE45C5">
        <w:rPr>
          <w:i/>
          <w:iCs/>
          <w:sz w:val="22"/>
          <w:szCs w:val="22"/>
          <w:lang w:val="en-GB"/>
        </w:rPr>
        <w:t xml:space="preserve"> </w:t>
      </w:r>
      <w:r w:rsidR="00EE2088" w:rsidRPr="00085C41">
        <w:rPr>
          <w:i/>
          <w:iCs/>
          <w:sz w:val="24"/>
          <w:szCs w:val="24"/>
          <w:lang w:val="en-GB"/>
        </w:rPr>
        <w:t>Beata</w:t>
      </w:r>
      <w:r w:rsidR="00EE2088" w:rsidRPr="00085C41">
        <w:rPr>
          <w:sz w:val="24"/>
          <w:szCs w:val="24"/>
          <w:lang w:val="en-GB"/>
        </w:rPr>
        <w:t>,</w:t>
      </w:r>
      <w:r w:rsidR="00EE2088" w:rsidRPr="00DE45C5">
        <w:rPr>
          <w:sz w:val="22"/>
          <w:szCs w:val="22"/>
          <w:lang w:val="en-GB"/>
        </w:rPr>
        <w:t xml:space="preserve"> </w:t>
      </w:r>
      <w:r w:rsidR="00EE2088" w:rsidRPr="00085C41">
        <w:rPr>
          <w:sz w:val="24"/>
          <w:szCs w:val="24"/>
          <w:lang w:val="en-GB"/>
        </w:rPr>
        <w:t>San Vito al Taglia</w:t>
      </w:r>
      <w:r w:rsidR="00EE2088">
        <w:rPr>
          <w:sz w:val="24"/>
          <w:szCs w:val="24"/>
          <w:lang w:val="en-GB"/>
        </w:rPr>
        <w:t>-</w:t>
      </w:r>
    </w:p>
    <w:p w:rsidR="00500AE0" w:rsidRPr="00EE2088" w:rsidRDefault="00EE2088" w:rsidP="00EE2088">
      <w:pPr>
        <w:widowControl w:val="0"/>
        <w:ind w:left="567"/>
        <w:rPr>
          <w:sz w:val="24"/>
          <w:szCs w:val="24"/>
          <w:lang w:val="en-GB"/>
        </w:rPr>
      </w:pPr>
      <w:r w:rsidRPr="00564CBE">
        <w:rPr>
          <w:sz w:val="24"/>
          <w:szCs w:val="24"/>
          <w:lang w:val="en-GB"/>
        </w:rPr>
        <w:t>"</w:t>
      </w:r>
      <w:r>
        <w:rPr>
          <w:sz w:val="24"/>
          <w:szCs w:val="24"/>
        </w:rPr>
        <w:t> </w:t>
      </w:r>
      <w:r w:rsidRPr="00907404">
        <w:rPr>
          <w:i/>
          <w:iCs/>
          <w:sz w:val="24"/>
          <w:szCs w:val="24"/>
        </w:rPr>
        <w:t>Gravissimo Officii Munere</w:t>
      </w:r>
      <w:r w:rsidRPr="00EE2088">
        <w:rPr>
          <w:spacing w:val="-20"/>
          <w:sz w:val="24"/>
          <w:szCs w:val="24"/>
          <w:lang w:val="en-GB"/>
        </w:rPr>
        <w:t>...</w:t>
      </w:r>
      <w:r w:rsidRPr="00564CBE">
        <w:rPr>
          <w:sz w:val="24"/>
          <w:szCs w:val="24"/>
          <w:lang w:val="en-GB"/>
        </w:rPr>
        <w:t>"</w:t>
      </w:r>
      <w:r>
        <w:rPr>
          <w:sz w:val="24"/>
          <w:szCs w:val="24"/>
          <w:lang w:val="en-GB"/>
        </w:rPr>
        <w:t xml:space="preserve">, </w:t>
      </w:r>
      <w:r w:rsidRPr="00500AE0">
        <w:rPr>
          <w:sz w:val="24"/>
          <w:szCs w:val="24"/>
        </w:rPr>
        <w:t>10</w:t>
      </w:r>
      <w:r>
        <w:rPr>
          <w:sz w:val="24"/>
          <w:szCs w:val="24"/>
        </w:rPr>
        <w:t>-8-</w:t>
      </w:r>
      <w:r w:rsidRPr="00500AE0">
        <w:rPr>
          <w:sz w:val="24"/>
          <w:szCs w:val="24"/>
        </w:rPr>
        <w:t>1906</w:t>
      </w:r>
      <w:r>
        <w:rPr>
          <w:sz w:val="24"/>
          <w:szCs w:val="24"/>
          <w:lang w:val="en-GB"/>
        </w:rPr>
        <w:t> </w:t>
      </w:r>
      <w:r>
        <w:rPr>
          <w:rStyle w:val="Appelnotedebasdep"/>
          <w:sz w:val="24"/>
        </w:rPr>
        <w:footnoteReference w:id="332"/>
      </w:r>
      <w:r>
        <w:rPr>
          <w:sz w:val="24"/>
          <w:szCs w:val="24"/>
          <w:lang w:val="en-GB"/>
        </w:rPr>
        <w:t> ]</w:t>
      </w:r>
      <w:r>
        <w:rPr>
          <w:sz w:val="24"/>
          <w:szCs w:val="24"/>
          <w:lang w:val="en-GB"/>
        </w:rPr>
        <w:tab/>
      </w:r>
      <w:r>
        <w:rPr>
          <w:sz w:val="24"/>
          <w:szCs w:val="24"/>
          <w:lang w:val="en-GB"/>
        </w:rPr>
        <w:tab/>
      </w:r>
      <w:r>
        <w:rPr>
          <w:sz w:val="24"/>
          <w:szCs w:val="24"/>
          <w:lang w:val="en-GB"/>
        </w:rPr>
        <w:tab/>
      </w:r>
      <w:r w:rsidRPr="00085C41">
        <w:rPr>
          <w:sz w:val="24"/>
          <w:szCs w:val="24"/>
          <w:lang w:val="en-GB"/>
        </w:rPr>
        <w:t>mento</w:t>
      </w:r>
      <w:r>
        <w:rPr>
          <w:sz w:val="24"/>
          <w:szCs w:val="24"/>
          <w:lang w:val="en-GB"/>
        </w:rPr>
        <w:t> </w:t>
      </w:r>
      <w:r w:rsidRPr="00085C41">
        <w:rPr>
          <w:sz w:val="24"/>
          <w:szCs w:val="24"/>
          <w:lang w:val="en-GB"/>
        </w:rPr>
        <w:t>:</w:t>
      </w:r>
      <w:r w:rsidRPr="00662594">
        <w:rPr>
          <w:sz w:val="16"/>
          <w:szCs w:val="16"/>
          <w:lang w:val="en-GB"/>
        </w:rPr>
        <w:t xml:space="preserve"> </w:t>
      </w:r>
      <w:r w:rsidRPr="00085C41">
        <w:rPr>
          <w:sz w:val="24"/>
          <w:szCs w:val="24"/>
          <w:lang w:val="en-GB"/>
        </w:rPr>
        <w:t>A.</w:t>
      </w:r>
      <w:r>
        <w:rPr>
          <w:sz w:val="24"/>
          <w:szCs w:val="24"/>
          <w:lang w:val="en-GB"/>
        </w:rPr>
        <w:t>  </w:t>
      </w:r>
      <w:r w:rsidRPr="00085C41">
        <w:rPr>
          <w:sz w:val="24"/>
          <w:szCs w:val="24"/>
          <w:lang w:val="en-GB"/>
        </w:rPr>
        <w:t>Paolet,</w:t>
      </w:r>
      <w:r>
        <w:rPr>
          <w:sz w:val="24"/>
          <w:szCs w:val="24"/>
          <w:lang w:val="en-GB"/>
        </w:rPr>
        <w:t> </w:t>
      </w:r>
      <w:r w:rsidRPr="00085C41">
        <w:rPr>
          <w:sz w:val="24"/>
          <w:szCs w:val="24"/>
          <w:lang w:val="en-GB"/>
        </w:rPr>
        <w:t>1951,</w:t>
      </w:r>
      <w:r w:rsidRPr="00662594">
        <w:rPr>
          <w:sz w:val="22"/>
          <w:szCs w:val="22"/>
          <w:lang w:val="en-GB"/>
        </w:rPr>
        <w:t xml:space="preserve"> </w:t>
      </w:r>
      <w:r>
        <w:rPr>
          <w:sz w:val="24"/>
          <w:szCs w:val="24"/>
          <w:lang w:val="en-GB"/>
        </w:rPr>
        <w:t>p.</w:t>
      </w:r>
      <w:r w:rsidRPr="00662594">
        <w:rPr>
          <w:sz w:val="16"/>
          <w:szCs w:val="16"/>
          <w:lang w:val="en-GB"/>
        </w:rPr>
        <w:t xml:space="preserve"> </w:t>
      </w:r>
      <w:r>
        <w:rPr>
          <w:sz w:val="24"/>
          <w:szCs w:val="24"/>
          <w:lang w:val="en-GB"/>
        </w:rPr>
        <w:t>47.</w:t>
      </w:r>
    </w:p>
    <w:p w:rsidR="00085C41" w:rsidRPr="00DE45C5" w:rsidRDefault="00085C41" w:rsidP="00DE45C5">
      <w:pPr>
        <w:widowControl w:val="0"/>
        <w:rPr>
          <w:sz w:val="24"/>
        </w:rPr>
      </w:pPr>
      <w:r>
        <w:rPr>
          <w:sz w:val="24"/>
        </w:rPr>
        <w:t>"</w:t>
      </w:r>
      <w:r w:rsidR="00DE45C5">
        <w:rPr>
          <w:sz w:val="24"/>
        </w:rPr>
        <w:t> P</w:t>
      </w:r>
      <w:r>
        <w:rPr>
          <w:sz w:val="24"/>
        </w:rPr>
        <w:t xml:space="preserve">arolado en la kunsido de la </w:t>
      </w:r>
      <w:r w:rsidR="00DE45C5">
        <w:rPr>
          <w:sz w:val="24"/>
        </w:rPr>
        <w:t>kardinaloj</w:t>
      </w:r>
      <w:r>
        <w:rPr>
          <w:sz w:val="24"/>
        </w:rPr>
        <w:tab/>
      </w:r>
      <w:r w:rsidRPr="00085C41">
        <w:rPr>
          <w:sz w:val="24"/>
          <w:szCs w:val="24"/>
          <w:lang w:val="en-GB"/>
        </w:rPr>
        <w:t xml:space="preserve">D-ro Adolf </w:t>
      </w:r>
      <w:r w:rsidRPr="00085C41">
        <w:rPr>
          <w:smallCaps/>
          <w:sz w:val="24"/>
          <w:szCs w:val="24"/>
          <w:lang w:val="en-GB"/>
        </w:rPr>
        <w:t>Halbedl</w:t>
      </w:r>
      <w:r w:rsidRPr="00085C41">
        <w:rPr>
          <w:sz w:val="24"/>
          <w:szCs w:val="24"/>
          <w:lang w:val="en-GB"/>
        </w:rPr>
        <w:t xml:space="preserve"> </w:t>
      </w:r>
      <w:r w:rsidRPr="00085C41">
        <w:rPr>
          <w:sz w:val="24"/>
          <w:szCs w:val="24"/>
          <w:lang w:val="en-GB"/>
        </w:rPr>
        <w:tab/>
      </w:r>
      <w:r w:rsidRPr="00085C41">
        <w:rPr>
          <w:i/>
          <w:iCs/>
          <w:sz w:val="24"/>
          <w:szCs w:val="24"/>
          <w:lang w:val="en-GB"/>
        </w:rPr>
        <w:t>Papo Pio X.</w:t>
      </w:r>
      <w:r>
        <w:rPr>
          <w:i/>
          <w:iCs/>
          <w:sz w:val="24"/>
          <w:szCs w:val="24"/>
          <w:lang w:val="en-GB"/>
        </w:rPr>
        <w:t> </w:t>
      </w:r>
      <w:r w:rsidRPr="00085C41">
        <w:rPr>
          <w:i/>
          <w:iCs/>
          <w:sz w:val="24"/>
          <w:szCs w:val="24"/>
          <w:lang w:val="en-GB"/>
        </w:rPr>
        <w:t>:</w:t>
      </w:r>
      <w:r w:rsidRPr="00DE45C5">
        <w:rPr>
          <w:i/>
          <w:iCs/>
          <w:sz w:val="22"/>
          <w:szCs w:val="22"/>
          <w:lang w:val="en-GB"/>
        </w:rPr>
        <w:t xml:space="preserve"> </w:t>
      </w:r>
      <w:r w:rsidRPr="00085C41">
        <w:rPr>
          <w:i/>
          <w:iCs/>
          <w:sz w:val="24"/>
          <w:szCs w:val="24"/>
          <w:lang w:val="en-GB"/>
        </w:rPr>
        <w:t>Beata</w:t>
      </w:r>
      <w:r w:rsidRPr="00085C41">
        <w:rPr>
          <w:sz w:val="24"/>
          <w:szCs w:val="24"/>
          <w:lang w:val="en-GB"/>
        </w:rPr>
        <w:t>,</w:t>
      </w:r>
      <w:r w:rsidRPr="00DE45C5">
        <w:rPr>
          <w:sz w:val="22"/>
          <w:szCs w:val="22"/>
          <w:lang w:val="en-GB"/>
        </w:rPr>
        <w:t xml:space="preserve"> </w:t>
      </w:r>
      <w:r w:rsidRPr="00085C41">
        <w:rPr>
          <w:sz w:val="24"/>
          <w:szCs w:val="24"/>
          <w:lang w:val="en-GB"/>
        </w:rPr>
        <w:t>San Vito al Taglia</w:t>
      </w:r>
      <w:r>
        <w:rPr>
          <w:sz w:val="24"/>
          <w:szCs w:val="24"/>
          <w:lang w:val="en-GB"/>
        </w:rPr>
        <w:t>-</w:t>
      </w:r>
    </w:p>
    <w:p w:rsidR="00085C41" w:rsidRDefault="00085C41" w:rsidP="00DE45C5">
      <w:pPr>
        <w:widowControl w:val="0"/>
        <w:ind w:left="567"/>
        <w:rPr>
          <w:sz w:val="24"/>
        </w:rPr>
      </w:pPr>
      <w:r>
        <w:rPr>
          <w:sz w:val="24"/>
        </w:rPr>
        <w:t>la 16.</w:t>
      </w:r>
      <w:r w:rsidR="00DE45C5">
        <w:rPr>
          <w:sz w:val="24"/>
        </w:rPr>
        <w:t> </w:t>
      </w:r>
      <w:r>
        <w:rPr>
          <w:sz w:val="24"/>
        </w:rPr>
        <w:t>12.</w:t>
      </w:r>
      <w:r w:rsidR="00DE45C5">
        <w:rPr>
          <w:sz w:val="24"/>
        </w:rPr>
        <w:t> [</w:t>
      </w:r>
      <w:r>
        <w:rPr>
          <w:sz w:val="24"/>
        </w:rPr>
        <w:t>1907</w:t>
      </w:r>
      <w:r w:rsidR="00DE45C5">
        <w:rPr>
          <w:sz w:val="24"/>
        </w:rPr>
        <w:t xml:space="preserve"> ] " [ Allocutio </w:t>
      </w:r>
      <w:r w:rsidR="00DE45C5" w:rsidRPr="00DE45C5">
        <w:rPr>
          <w:i/>
          <w:iCs/>
          <w:sz w:val="24"/>
        </w:rPr>
        <w:t>Relicturus Ecclesiam</w:t>
      </w:r>
      <w:r w:rsidR="00DE45C5">
        <w:rPr>
          <w:sz w:val="24"/>
        </w:rPr>
        <w:t> </w:t>
      </w:r>
      <w:r w:rsidR="00DE45C5" w:rsidRPr="00DE45C5">
        <w:rPr>
          <w:sz w:val="24"/>
        </w:rPr>
        <w:t>]</w:t>
      </w:r>
      <w:r w:rsidR="00DE45C5">
        <w:rPr>
          <w:sz w:val="24"/>
        </w:rPr>
        <w:t> </w:t>
      </w:r>
      <w:r w:rsidR="00DE45C5">
        <w:rPr>
          <w:rStyle w:val="Appelnotedebasdep"/>
          <w:sz w:val="24"/>
        </w:rPr>
        <w:footnoteReference w:id="333"/>
      </w:r>
      <w:r w:rsidR="00DE45C5">
        <w:rPr>
          <w:sz w:val="24"/>
        </w:rPr>
        <w:tab/>
      </w:r>
      <w:r w:rsidR="00DE45C5">
        <w:rPr>
          <w:sz w:val="24"/>
        </w:rPr>
        <w:tab/>
      </w:r>
      <w:r w:rsidR="00DE45C5" w:rsidRPr="00085C41">
        <w:rPr>
          <w:sz w:val="24"/>
          <w:szCs w:val="24"/>
          <w:lang w:val="en-GB"/>
        </w:rPr>
        <w:t>mento : A. Paolet, 1951,</w:t>
      </w:r>
      <w:r w:rsidR="00DE45C5">
        <w:rPr>
          <w:sz w:val="24"/>
          <w:szCs w:val="24"/>
          <w:lang w:val="en-GB"/>
        </w:rPr>
        <w:t xml:space="preserve"> p. 52-54.</w:t>
      </w:r>
    </w:p>
    <w:p w:rsidR="00085C41" w:rsidRDefault="008F2B5F" w:rsidP="00C33D04">
      <w:pPr>
        <w:widowControl w:val="0"/>
        <w:rPr>
          <w:sz w:val="24"/>
        </w:rPr>
      </w:pPr>
      <w:r>
        <w:rPr>
          <w:sz w:val="24"/>
        </w:rPr>
        <w:t>"</w:t>
      </w:r>
      <w:r w:rsidR="001C1A71">
        <w:rPr>
          <w:sz w:val="24"/>
        </w:rPr>
        <w:t> </w:t>
      </w:r>
      <w:r>
        <w:rPr>
          <w:sz w:val="24"/>
        </w:rPr>
        <w:t>Letero de la 21. Junio 1912 al</w:t>
      </w:r>
      <w:r w:rsidRPr="008F2B5F">
        <w:rPr>
          <w:sz w:val="24"/>
        </w:rPr>
        <w:t xml:space="preserve"> </w:t>
      </w:r>
      <w:r>
        <w:rPr>
          <w:sz w:val="24"/>
        </w:rPr>
        <w:t>kardinalo</w:t>
      </w:r>
      <w:r>
        <w:rPr>
          <w:sz w:val="24"/>
        </w:rPr>
        <w:tab/>
      </w:r>
      <w:r w:rsidRPr="00085C41">
        <w:rPr>
          <w:sz w:val="24"/>
          <w:szCs w:val="24"/>
          <w:lang w:val="en-GB"/>
        </w:rPr>
        <w:t xml:space="preserve">D-ro Adolf </w:t>
      </w:r>
      <w:r w:rsidRPr="00085C41">
        <w:rPr>
          <w:smallCaps/>
          <w:sz w:val="24"/>
          <w:szCs w:val="24"/>
          <w:lang w:val="en-GB"/>
        </w:rPr>
        <w:t>Halbedl</w:t>
      </w:r>
      <w:r w:rsidRPr="00085C41">
        <w:rPr>
          <w:sz w:val="24"/>
          <w:szCs w:val="24"/>
          <w:lang w:val="en-GB"/>
        </w:rPr>
        <w:t xml:space="preserve"> </w:t>
      </w:r>
      <w:r w:rsidRPr="00085C41">
        <w:rPr>
          <w:sz w:val="24"/>
          <w:szCs w:val="24"/>
          <w:lang w:val="en-GB"/>
        </w:rPr>
        <w:tab/>
      </w:r>
      <w:r w:rsidRPr="00085C41">
        <w:rPr>
          <w:i/>
          <w:iCs/>
          <w:sz w:val="24"/>
          <w:szCs w:val="24"/>
          <w:lang w:val="en-GB"/>
        </w:rPr>
        <w:t>Papo Pio X.</w:t>
      </w:r>
      <w:r>
        <w:rPr>
          <w:i/>
          <w:iCs/>
          <w:sz w:val="24"/>
          <w:szCs w:val="24"/>
          <w:lang w:val="en-GB"/>
        </w:rPr>
        <w:t> </w:t>
      </w:r>
      <w:r w:rsidRPr="00085C41">
        <w:rPr>
          <w:i/>
          <w:iCs/>
          <w:sz w:val="24"/>
          <w:szCs w:val="24"/>
          <w:lang w:val="en-GB"/>
        </w:rPr>
        <w:t>:</w:t>
      </w:r>
      <w:r w:rsidRPr="00DE45C5">
        <w:rPr>
          <w:i/>
          <w:iCs/>
          <w:sz w:val="22"/>
          <w:szCs w:val="22"/>
          <w:lang w:val="en-GB"/>
        </w:rPr>
        <w:t xml:space="preserve"> </w:t>
      </w:r>
      <w:r w:rsidRPr="00085C41">
        <w:rPr>
          <w:i/>
          <w:iCs/>
          <w:sz w:val="24"/>
          <w:szCs w:val="24"/>
          <w:lang w:val="en-GB"/>
        </w:rPr>
        <w:t>Beata</w:t>
      </w:r>
      <w:r w:rsidRPr="00085C41">
        <w:rPr>
          <w:sz w:val="24"/>
          <w:szCs w:val="24"/>
          <w:lang w:val="en-GB"/>
        </w:rPr>
        <w:t>,</w:t>
      </w:r>
      <w:r w:rsidRPr="00DE45C5">
        <w:rPr>
          <w:sz w:val="22"/>
          <w:szCs w:val="22"/>
          <w:lang w:val="en-GB"/>
        </w:rPr>
        <w:t xml:space="preserve"> </w:t>
      </w:r>
      <w:r w:rsidRPr="00085C41">
        <w:rPr>
          <w:sz w:val="24"/>
          <w:szCs w:val="24"/>
          <w:lang w:val="en-GB"/>
        </w:rPr>
        <w:t>San Vito al Taglia</w:t>
      </w:r>
      <w:r>
        <w:rPr>
          <w:sz w:val="24"/>
          <w:szCs w:val="24"/>
          <w:lang w:val="en-GB"/>
        </w:rPr>
        <w:t>-</w:t>
      </w:r>
    </w:p>
    <w:p w:rsidR="008F2B5F" w:rsidRDefault="008F2B5F" w:rsidP="00D2533E">
      <w:pPr>
        <w:widowControl w:val="0"/>
        <w:ind w:left="567"/>
        <w:rPr>
          <w:sz w:val="24"/>
        </w:rPr>
      </w:pPr>
      <w:r>
        <w:rPr>
          <w:sz w:val="24"/>
        </w:rPr>
        <w:t>F</w:t>
      </w:r>
      <w:r w:rsidRPr="008F2B5F">
        <w:rPr>
          <w:smallCaps/>
          <w:sz w:val="24"/>
        </w:rPr>
        <w:t>errari</w:t>
      </w:r>
      <w:r>
        <w:rPr>
          <w:sz w:val="24"/>
        </w:rPr>
        <w:t>, Ĉefepiskopo de Milano"</w:t>
      </w:r>
      <w:r w:rsidR="00D2533E">
        <w:rPr>
          <w:sz w:val="24"/>
        </w:rPr>
        <w:t>  </w:t>
      </w:r>
      <w:r w:rsidR="00D2533E">
        <w:rPr>
          <w:rStyle w:val="Appelnotedebasdep"/>
          <w:sz w:val="24"/>
        </w:rPr>
        <w:footnoteReference w:id="334"/>
      </w:r>
      <w:r>
        <w:rPr>
          <w:sz w:val="24"/>
        </w:rPr>
        <w:t xml:space="preserve"> [ 2 lignes ]</w:t>
      </w:r>
      <w:r>
        <w:rPr>
          <w:sz w:val="24"/>
        </w:rPr>
        <w:tab/>
      </w:r>
      <w:r>
        <w:rPr>
          <w:sz w:val="24"/>
        </w:rPr>
        <w:tab/>
      </w:r>
      <w:r w:rsidRPr="00085C41">
        <w:rPr>
          <w:sz w:val="24"/>
          <w:szCs w:val="24"/>
          <w:lang w:val="en-GB"/>
        </w:rPr>
        <w:t>mento : A. Paolet, 1951,</w:t>
      </w:r>
      <w:r>
        <w:rPr>
          <w:sz w:val="24"/>
          <w:szCs w:val="24"/>
          <w:lang w:val="en-GB"/>
        </w:rPr>
        <w:t xml:space="preserve"> p. 94.</w:t>
      </w:r>
    </w:p>
    <w:p w:rsidR="008F2B5F" w:rsidRDefault="001C1A71" w:rsidP="001C1A71">
      <w:pPr>
        <w:widowControl w:val="0"/>
        <w:rPr>
          <w:sz w:val="24"/>
        </w:rPr>
      </w:pPr>
      <w:r>
        <w:rPr>
          <w:sz w:val="24"/>
        </w:rPr>
        <w:t>" Letero [ 9-5-1910 ] per kiu li nomis la</w:t>
      </w:r>
      <w:r>
        <w:rPr>
          <w:sz w:val="24"/>
        </w:rPr>
        <w:tab/>
      </w:r>
      <w:r w:rsidRPr="00085C41">
        <w:rPr>
          <w:sz w:val="24"/>
          <w:szCs w:val="24"/>
          <w:lang w:val="en-GB"/>
        </w:rPr>
        <w:t xml:space="preserve">D-ro Adolf </w:t>
      </w:r>
      <w:r w:rsidRPr="00085C41">
        <w:rPr>
          <w:smallCaps/>
          <w:sz w:val="24"/>
          <w:szCs w:val="24"/>
          <w:lang w:val="en-GB"/>
        </w:rPr>
        <w:t>Halbedl</w:t>
      </w:r>
      <w:r w:rsidRPr="00085C41">
        <w:rPr>
          <w:sz w:val="24"/>
          <w:szCs w:val="24"/>
          <w:lang w:val="en-GB"/>
        </w:rPr>
        <w:t xml:space="preserve"> </w:t>
      </w:r>
      <w:r w:rsidRPr="00085C41">
        <w:rPr>
          <w:sz w:val="24"/>
          <w:szCs w:val="24"/>
          <w:lang w:val="en-GB"/>
        </w:rPr>
        <w:tab/>
      </w:r>
      <w:r w:rsidRPr="00085C41">
        <w:rPr>
          <w:i/>
          <w:iCs/>
          <w:sz w:val="24"/>
          <w:szCs w:val="24"/>
          <w:lang w:val="en-GB"/>
        </w:rPr>
        <w:t>Papo Pio X.</w:t>
      </w:r>
      <w:r>
        <w:rPr>
          <w:i/>
          <w:iCs/>
          <w:sz w:val="24"/>
          <w:szCs w:val="24"/>
          <w:lang w:val="en-GB"/>
        </w:rPr>
        <w:t> </w:t>
      </w:r>
      <w:r w:rsidRPr="00085C41">
        <w:rPr>
          <w:i/>
          <w:iCs/>
          <w:sz w:val="24"/>
          <w:szCs w:val="24"/>
          <w:lang w:val="en-GB"/>
        </w:rPr>
        <w:t>:</w:t>
      </w:r>
      <w:r w:rsidRPr="00DE45C5">
        <w:rPr>
          <w:i/>
          <w:iCs/>
          <w:sz w:val="22"/>
          <w:szCs w:val="22"/>
          <w:lang w:val="en-GB"/>
        </w:rPr>
        <w:t xml:space="preserve"> </w:t>
      </w:r>
      <w:r w:rsidRPr="00085C41">
        <w:rPr>
          <w:i/>
          <w:iCs/>
          <w:sz w:val="24"/>
          <w:szCs w:val="24"/>
          <w:lang w:val="en-GB"/>
        </w:rPr>
        <w:t>Beata</w:t>
      </w:r>
      <w:r w:rsidRPr="00085C41">
        <w:rPr>
          <w:sz w:val="24"/>
          <w:szCs w:val="24"/>
          <w:lang w:val="en-GB"/>
        </w:rPr>
        <w:t>,</w:t>
      </w:r>
      <w:r w:rsidRPr="00DE45C5">
        <w:rPr>
          <w:sz w:val="22"/>
          <w:szCs w:val="22"/>
          <w:lang w:val="en-GB"/>
        </w:rPr>
        <w:t xml:space="preserve"> </w:t>
      </w:r>
      <w:r w:rsidRPr="00085C41">
        <w:rPr>
          <w:sz w:val="24"/>
          <w:szCs w:val="24"/>
          <w:lang w:val="en-GB"/>
        </w:rPr>
        <w:t>San Vito al Taglia</w:t>
      </w:r>
      <w:r>
        <w:rPr>
          <w:sz w:val="24"/>
          <w:szCs w:val="24"/>
          <w:lang w:val="en-GB"/>
        </w:rPr>
        <w:t>-</w:t>
      </w:r>
    </w:p>
    <w:p w:rsidR="008F2B5F" w:rsidRDefault="001C1A71" w:rsidP="004F33E3">
      <w:pPr>
        <w:widowControl w:val="0"/>
        <w:ind w:left="567"/>
        <w:rPr>
          <w:sz w:val="24"/>
          <w:szCs w:val="24"/>
          <w:lang w:val="en-GB"/>
        </w:rPr>
      </w:pPr>
      <w:r>
        <w:rPr>
          <w:sz w:val="24"/>
        </w:rPr>
        <w:t>kardinalon Vincento V</w:t>
      </w:r>
      <w:r w:rsidRPr="001C1A71">
        <w:rPr>
          <w:smallCaps/>
          <w:sz w:val="24"/>
        </w:rPr>
        <w:t>an[n]utelli</w:t>
      </w:r>
      <w:r>
        <w:rPr>
          <w:sz w:val="24"/>
        </w:rPr>
        <w:t xml:space="preserve"> sia legato..." </w:t>
      </w:r>
      <w:r w:rsidR="00576F90">
        <w:rPr>
          <w:rStyle w:val="Appelnotedebasdep"/>
          <w:sz w:val="24"/>
        </w:rPr>
        <w:footnoteReference w:id="335"/>
      </w:r>
      <w:r w:rsidRPr="001C1A71">
        <w:rPr>
          <w:sz w:val="24"/>
        </w:rPr>
        <w:t xml:space="preserve"> </w:t>
      </w:r>
      <w:r w:rsidR="004F33E3">
        <w:rPr>
          <w:sz w:val="24"/>
        </w:rPr>
        <w:t>[19 l.]</w:t>
      </w:r>
      <w:r>
        <w:rPr>
          <w:sz w:val="24"/>
        </w:rPr>
        <w:tab/>
      </w:r>
      <w:r w:rsidRPr="00085C41">
        <w:rPr>
          <w:sz w:val="24"/>
          <w:szCs w:val="24"/>
          <w:lang w:val="en-GB"/>
        </w:rPr>
        <w:t>ento : A. Paolet, 1951,</w:t>
      </w:r>
      <w:r>
        <w:rPr>
          <w:sz w:val="24"/>
          <w:szCs w:val="24"/>
          <w:lang w:val="en-GB"/>
        </w:rPr>
        <w:t xml:space="preserve"> p. 94-95.</w:t>
      </w:r>
    </w:p>
    <w:p w:rsidR="004F33E3" w:rsidRDefault="004F33E3" w:rsidP="004F33E3">
      <w:pPr>
        <w:widowControl w:val="0"/>
        <w:rPr>
          <w:sz w:val="24"/>
          <w:szCs w:val="24"/>
          <w:lang w:val="en-GB"/>
        </w:rPr>
      </w:pPr>
      <w:r>
        <w:rPr>
          <w:sz w:val="24"/>
          <w:szCs w:val="24"/>
          <w:lang w:val="en-GB"/>
        </w:rPr>
        <w:t xml:space="preserve">" Apostola letero [ sic, en fait : </w:t>
      </w:r>
      <w:r w:rsidRPr="004F33E3">
        <w:rPr>
          <w:i/>
          <w:iCs/>
          <w:sz w:val="24"/>
          <w:szCs w:val="24"/>
          <w:lang w:val="en-GB"/>
        </w:rPr>
        <w:t>Exhortatio</w:t>
      </w:r>
      <w:r>
        <w:rPr>
          <w:i/>
          <w:iCs/>
          <w:sz w:val="24"/>
          <w:szCs w:val="24"/>
          <w:lang w:val="en-GB"/>
        </w:rPr>
        <w:t> </w:t>
      </w:r>
      <w:r w:rsidRPr="004F33E3">
        <w:rPr>
          <w:sz w:val="24"/>
          <w:szCs w:val="24"/>
          <w:lang w:val="en-GB"/>
        </w:rPr>
        <w:t>]</w:t>
      </w:r>
      <w:r w:rsidRPr="004F33E3">
        <w:rPr>
          <w:sz w:val="24"/>
        </w:rPr>
        <w:t xml:space="preserve"> </w:t>
      </w:r>
      <w:r>
        <w:rPr>
          <w:sz w:val="24"/>
        </w:rPr>
        <w:tab/>
      </w:r>
      <w:r w:rsidRPr="00085C41">
        <w:rPr>
          <w:sz w:val="24"/>
          <w:szCs w:val="24"/>
          <w:lang w:val="en-GB"/>
        </w:rPr>
        <w:t xml:space="preserve">D-ro Adolf </w:t>
      </w:r>
      <w:r w:rsidRPr="00085C41">
        <w:rPr>
          <w:smallCaps/>
          <w:sz w:val="24"/>
          <w:szCs w:val="24"/>
          <w:lang w:val="en-GB"/>
        </w:rPr>
        <w:t>Halbedl</w:t>
      </w:r>
      <w:r w:rsidRPr="00085C41">
        <w:rPr>
          <w:sz w:val="24"/>
          <w:szCs w:val="24"/>
          <w:lang w:val="en-GB"/>
        </w:rPr>
        <w:t xml:space="preserve"> </w:t>
      </w:r>
      <w:r w:rsidRPr="00085C41">
        <w:rPr>
          <w:sz w:val="24"/>
          <w:szCs w:val="24"/>
          <w:lang w:val="en-GB"/>
        </w:rPr>
        <w:tab/>
      </w:r>
      <w:r w:rsidRPr="00085C41">
        <w:rPr>
          <w:i/>
          <w:iCs/>
          <w:sz w:val="24"/>
          <w:szCs w:val="24"/>
          <w:lang w:val="en-GB"/>
        </w:rPr>
        <w:t>Papo Pio X.</w:t>
      </w:r>
      <w:r>
        <w:rPr>
          <w:i/>
          <w:iCs/>
          <w:sz w:val="24"/>
          <w:szCs w:val="24"/>
          <w:lang w:val="en-GB"/>
        </w:rPr>
        <w:t> </w:t>
      </w:r>
      <w:r w:rsidRPr="00085C41">
        <w:rPr>
          <w:i/>
          <w:iCs/>
          <w:sz w:val="24"/>
          <w:szCs w:val="24"/>
          <w:lang w:val="en-GB"/>
        </w:rPr>
        <w:t>:</w:t>
      </w:r>
      <w:r w:rsidRPr="00DE45C5">
        <w:rPr>
          <w:i/>
          <w:iCs/>
          <w:sz w:val="22"/>
          <w:szCs w:val="22"/>
          <w:lang w:val="en-GB"/>
        </w:rPr>
        <w:t xml:space="preserve"> </w:t>
      </w:r>
      <w:r w:rsidRPr="00085C41">
        <w:rPr>
          <w:i/>
          <w:iCs/>
          <w:sz w:val="24"/>
          <w:szCs w:val="24"/>
          <w:lang w:val="en-GB"/>
        </w:rPr>
        <w:t>Beata</w:t>
      </w:r>
      <w:r w:rsidRPr="00085C41">
        <w:rPr>
          <w:sz w:val="24"/>
          <w:szCs w:val="24"/>
          <w:lang w:val="en-GB"/>
        </w:rPr>
        <w:t>,</w:t>
      </w:r>
      <w:r w:rsidRPr="00DE45C5">
        <w:rPr>
          <w:sz w:val="22"/>
          <w:szCs w:val="22"/>
          <w:lang w:val="en-GB"/>
        </w:rPr>
        <w:t xml:space="preserve"> </w:t>
      </w:r>
      <w:r w:rsidRPr="00085C41">
        <w:rPr>
          <w:sz w:val="24"/>
          <w:szCs w:val="24"/>
          <w:lang w:val="en-GB"/>
        </w:rPr>
        <w:t>San Vito al Taglia</w:t>
      </w:r>
      <w:r>
        <w:rPr>
          <w:sz w:val="24"/>
          <w:szCs w:val="24"/>
          <w:lang w:val="en-GB"/>
        </w:rPr>
        <w:t>-</w:t>
      </w:r>
    </w:p>
    <w:p w:rsidR="004F33E3" w:rsidRPr="004F33E3" w:rsidRDefault="004F33E3" w:rsidP="004F33E3">
      <w:pPr>
        <w:widowControl w:val="0"/>
        <w:ind w:left="567"/>
        <w:rPr>
          <w:sz w:val="24"/>
          <w:szCs w:val="24"/>
          <w:lang w:val="en-GB"/>
        </w:rPr>
      </w:pPr>
      <w:r>
        <w:rPr>
          <w:sz w:val="24"/>
          <w:szCs w:val="24"/>
          <w:lang w:val="en-GB"/>
        </w:rPr>
        <w:t xml:space="preserve">al la katolika klerikularo </w:t>
      </w:r>
      <w:r w:rsidRPr="004F33E3">
        <w:rPr>
          <w:i/>
          <w:iCs/>
          <w:sz w:val="24"/>
          <w:szCs w:val="24"/>
          <w:lang w:val="en-GB"/>
        </w:rPr>
        <w:t>Haerent animo</w:t>
      </w:r>
      <w:r>
        <w:rPr>
          <w:i/>
          <w:iCs/>
          <w:sz w:val="24"/>
          <w:szCs w:val="24"/>
          <w:lang w:val="en-GB"/>
        </w:rPr>
        <w:t> </w:t>
      </w:r>
      <w:r>
        <w:rPr>
          <w:sz w:val="24"/>
          <w:szCs w:val="24"/>
          <w:lang w:val="en-GB"/>
        </w:rPr>
        <w:t>" </w:t>
      </w:r>
      <w:r>
        <w:rPr>
          <w:rStyle w:val="Appelnotedebasdep"/>
          <w:sz w:val="24"/>
          <w:szCs w:val="24"/>
          <w:lang w:val="en-GB"/>
        </w:rPr>
        <w:footnoteReference w:id="336"/>
      </w:r>
      <w:r>
        <w:rPr>
          <w:sz w:val="24"/>
          <w:szCs w:val="24"/>
          <w:lang w:val="en-GB"/>
        </w:rPr>
        <w:t xml:space="preserve"> [ 23 lignes ]</w:t>
      </w:r>
      <w:r>
        <w:rPr>
          <w:sz w:val="24"/>
          <w:szCs w:val="24"/>
          <w:lang w:val="en-GB"/>
        </w:rPr>
        <w:tab/>
      </w:r>
      <w:r w:rsidRPr="00085C41">
        <w:rPr>
          <w:sz w:val="24"/>
          <w:szCs w:val="24"/>
          <w:lang w:val="en-GB"/>
        </w:rPr>
        <w:t>mento : A. Paolet, 1951,</w:t>
      </w:r>
      <w:r>
        <w:rPr>
          <w:sz w:val="24"/>
          <w:szCs w:val="24"/>
          <w:lang w:val="en-GB"/>
        </w:rPr>
        <w:t xml:space="preserve"> p. 96-97.</w:t>
      </w:r>
    </w:p>
    <w:p w:rsidR="008F2B5F" w:rsidRDefault="008F2B5F" w:rsidP="00C33D04">
      <w:pPr>
        <w:widowControl w:val="0"/>
        <w:rPr>
          <w:sz w:val="24"/>
        </w:rPr>
      </w:pPr>
    </w:p>
    <w:p w:rsidR="005429CD" w:rsidRPr="005429CD" w:rsidRDefault="005429CD" w:rsidP="00832157">
      <w:pPr>
        <w:widowControl w:val="0"/>
        <w:rPr>
          <w:sz w:val="24"/>
          <w:szCs w:val="24"/>
        </w:rPr>
      </w:pPr>
      <w:r w:rsidRPr="005429CD">
        <w:rPr>
          <w:sz w:val="24"/>
          <w:szCs w:val="24"/>
        </w:rPr>
        <w:t>Pio / Pius XI</w:t>
      </w:r>
      <w:r w:rsidRPr="005429CD">
        <w:rPr>
          <w:sz w:val="24"/>
          <w:szCs w:val="24"/>
          <w:vertAlign w:val="superscript"/>
        </w:rPr>
        <w:t>a</w:t>
      </w:r>
      <w:r w:rsidRPr="005429CD">
        <w:rPr>
          <w:sz w:val="24"/>
          <w:szCs w:val="24"/>
        </w:rPr>
        <w:t xml:space="preserve"> </w:t>
      </w:r>
      <w:r w:rsidR="00832157">
        <w:rPr>
          <w:sz w:val="24"/>
          <w:szCs w:val="24"/>
        </w:rPr>
        <w:t>[ </w:t>
      </w:r>
      <w:r w:rsidRPr="005429CD">
        <w:rPr>
          <w:sz w:val="24"/>
          <w:szCs w:val="24"/>
        </w:rPr>
        <w:t>Achille R</w:t>
      </w:r>
      <w:r w:rsidRPr="005429CD">
        <w:rPr>
          <w:smallCaps/>
          <w:sz w:val="24"/>
          <w:szCs w:val="24"/>
        </w:rPr>
        <w:t>atti</w:t>
      </w:r>
      <w:r w:rsidRPr="005429CD">
        <w:rPr>
          <w:sz w:val="24"/>
          <w:szCs w:val="24"/>
        </w:rPr>
        <w:t xml:space="preserve"> </w:t>
      </w:r>
      <w:r w:rsidR="00832157">
        <w:rPr>
          <w:sz w:val="24"/>
          <w:szCs w:val="24"/>
        </w:rPr>
        <w:t>(</w:t>
      </w:r>
      <w:r w:rsidRPr="005429CD">
        <w:rPr>
          <w:sz w:val="24"/>
          <w:szCs w:val="24"/>
        </w:rPr>
        <w:t>1857-1939</w:t>
      </w:r>
      <w:r w:rsidR="00832157">
        <w:rPr>
          <w:sz w:val="24"/>
          <w:szCs w:val="24"/>
        </w:rPr>
        <w:t>) ]</w:t>
      </w:r>
    </w:p>
    <w:p w:rsidR="005429CD" w:rsidRPr="005429CD" w:rsidRDefault="005429CD" w:rsidP="00832157">
      <w:pPr>
        <w:widowControl w:val="0"/>
        <w:rPr>
          <w:rStyle w:val="markedcontent"/>
          <w:sz w:val="24"/>
          <w:szCs w:val="24"/>
        </w:rPr>
      </w:pPr>
      <w:r w:rsidRPr="00832157">
        <w:rPr>
          <w:rStyle w:val="markedcontent"/>
          <w:b/>
          <w:bCs/>
          <w:i/>
          <w:iCs/>
          <w:sz w:val="24"/>
          <w:szCs w:val="24"/>
        </w:rPr>
        <w:t>La universala reĝeco de Jesu-Kristo</w:t>
      </w:r>
      <w:r w:rsidRPr="00832157">
        <w:rPr>
          <w:rStyle w:val="markedcontent"/>
          <w:i/>
          <w:iCs/>
          <w:sz w:val="24"/>
          <w:szCs w:val="24"/>
        </w:rPr>
        <w:t> :</w:t>
      </w:r>
      <w:r w:rsidR="00C04F73">
        <w:rPr>
          <w:rStyle w:val="markedcontent"/>
          <w:sz w:val="24"/>
          <w:szCs w:val="24"/>
        </w:rPr>
        <w:t xml:space="preserve">     Pastro </w:t>
      </w:r>
      <w:r w:rsidRPr="005429CD">
        <w:rPr>
          <w:rStyle w:val="markedcontent"/>
          <w:sz w:val="24"/>
          <w:szCs w:val="24"/>
        </w:rPr>
        <w:t>Jos</w:t>
      </w:r>
      <w:r w:rsidR="00832157">
        <w:rPr>
          <w:rStyle w:val="markedcontent"/>
          <w:sz w:val="24"/>
          <w:szCs w:val="24"/>
        </w:rPr>
        <w:t>[ef]</w:t>
      </w:r>
      <w:r w:rsidRPr="005429CD">
        <w:rPr>
          <w:rStyle w:val="markedcontent"/>
          <w:sz w:val="24"/>
          <w:szCs w:val="24"/>
        </w:rPr>
        <w:t xml:space="preserve"> S</w:t>
      </w:r>
      <w:r w:rsidRPr="00832157">
        <w:rPr>
          <w:rStyle w:val="markedcontent"/>
          <w:smallCaps/>
          <w:sz w:val="24"/>
          <w:szCs w:val="24"/>
        </w:rPr>
        <w:t>chmidt</w:t>
      </w:r>
      <w:r w:rsidRPr="005429CD">
        <w:rPr>
          <w:rStyle w:val="markedcontent"/>
          <w:sz w:val="24"/>
          <w:szCs w:val="24"/>
        </w:rPr>
        <w:tab/>
      </w:r>
      <w:r w:rsidRPr="005429CD">
        <w:rPr>
          <w:sz w:val="24"/>
          <w:szCs w:val="24"/>
        </w:rPr>
        <w:t>Paris</w:t>
      </w:r>
      <w:r w:rsidR="00832157">
        <w:rPr>
          <w:sz w:val="24"/>
          <w:szCs w:val="24"/>
        </w:rPr>
        <w:t> </w:t>
      </w:r>
      <w:r w:rsidRPr="005429CD">
        <w:rPr>
          <w:sz w:val="24"/>
          <w:szCs w:val="24"/>
        </w:rPr>
        <w:t>: Espero Katolika</w:t>
      </w:r>
      <w:r w:rsidR="00A96C39">
        <w:rPr>
          <w:sz w:val="24"/>
          <w:szCs w:val="24"/>
        </w:rPr>
        <w:t> </w:t>
      </w:r>
      <w:r w:rsidR="002033E8">
        <w:rPr>
          <w:rStyle w:val="Appelnotedebasdep"/>
          <w:sz w:val="24"/>
          <w:szCs w:val="24"/>
        </w:rPr>
        <w:footnoteReference w:id="337"/>
      </w:r>
      <w:r w:rsidRPr="005429CD">
        <w:rPr>
          <w:sz w:val="24"/>
          <w:szCs w:val="24"/>
        </w:rPr>
        <w:t>, 1926, 29 p.</w:t>
      </w:r>
      <w:r w:rsidR="00832157">
        <w:rPr>
          <w:sz w:val="24"/>
          <w:szCs w:val="24"/>
        </w:rPr>
        <w:t> </w:t>
      </w:r>
      <w:r w:rsidR="00C04F73">
        <w:rPr>
          <w:rStyle w:val="Appelnotedebasdep"/>
          <w:sz w:val="24"/>
          <w:szCs w:val="24"/>
        </w:rPr>
        <w:footnoteReference w:id="338"/>
      </w:r>
      <w:r w:rsidR="00C04F73">
        <w:rPr>
          <w:sz w:val="24"/>
          <w:szCs w:val="24"/>
        </w:rPr>
        <w:t> </w:t>
      </w:r>
      <w:r w:rsidR="00832157">
        <w:rPr>
          <w:sz w:val="24"/>
          <w:szCs w:val="24"/>
        </w:rPr>
        <w:t>;</w:t>
      </w:r>
    </w:p>
    <w:p w:rsidR="009C5E04" w:rsidRDefault="005429CD" w:rsidP="00142EFC">
      <w:pPr>
        <w:ind w:left="567"/>
        <w:jc w:val="both"/>
        <w:rPr>
          <w:spacing w:val="-3"/>
          <w:sz w:val="24"/>
          <w:szCs w:val="24"/>
        </w:rPr>
      </w:pPr>
      <w:r w:rsidRPr="00832157">
        <w:rPr>
          <w:rStyle w:val="markedcontent"/>
          <w:i/>
          <w:iCs/>
          <w:sz w:val="24"/>
          <w:szCs w:val="24"/>
        </w:rPr>
        <w:t>Enciklika letero de Pio XI</w:t>
      </w:r>
      <w:r w:rsidRPr="00832157">
        <w:rPr>
          <w:i/>
          <w:iCs/>
          <w:sz w:val="24"/>
          <w:szCs w:val="24"/>
          <w:vertAlign w:val="superscript"/>
        </w:rPr>
        <w:t>a</w:t>
      </w:r>
      <w:r w:rsidR="0042567D">
        <w:rPr>
          <w:sz w:val="24"/>
          <w:szCs w:val="24"/>
        </w:rPr>
        <w:t xml:space="preserve"> </w:t>
      </w:r>
      <w:r w:rsidR="00187CF9">
        <w:rPr>
          <w:sz w:val="24"/>
          <w:szCs w:val="24"/>
        </w:rPr>
        <w:t>" Pri festo</w:t>
      </w:r>
      <w:r w:rsidR="00187CF9">
        <w:rPr>
          <w:sz w:val="24"/>
          <w:szCs w:val="24"/>
        </w:rPr>
        <w:tab/>
      </w:r>
      <w:r w:rsidR="00187CF9">
        <w:rPr>
          <w:sz w:val="24"/>
          <w:szCs w:val="24"/>
        </w:rPr>
        <w:tab/>
      </w:r>
      <w:r w:rsidR="00187CF9">
        <w:rPr>
          <w:sz w:val="24"/>
          <w:szCs w:val="24"/>
        </w:rPr>
        <w:tab/>
      </w:r>
      <w:r w:rsidR="00187CF9">
        <w:rPr>
          <w:sz w:val="24"/>
          <w:szCs w:val="24"/>
        </w:rPr>
        <w:tab/>
      </w:r>
      <w:r w:rsidR="00C04F73" w:rsidRPr="00187CF9">
        <w:rPr>
          <w:sz w:val="24"/>
          <w:szCs w:val="24"/>
        </w:rPr>
        <w:t xml:space="preserve">d’abord paru en feuilleton in </w:t>
      </w:r>
      <w:r w:rsidR="00C04F73" w:rsidRPr="00187CF9">
        <w:rPr>
          <w:i/>
          <w:iCs/>
          <w:sz w:val="24"/>
          <w:szCs w:val="24"/>
        </w:rPr>
        <w:t>Es</w:t>
      </w:r>
      <w:r w:rsidR="00187CF9" w:rsidRPr="00187CF9">
        <w:rPr>
          <w:i/>
          <w:iCs/>
          <w:sz w:val="24"/>
          <w:szCs w:val="24"/>
        </w:rPr>
        <w:t xml:space="preserve">pero </w:t>
      </w:r>
      <w:r w:rsidR="00187CF9">
        <w:rPr>
          <w:sz w:val="24"/>
          <w:szCs w:val="24"/>
        </w:rPr>
        <w:t>kreota de Nia-Sinjoro Jesu-Kristo Reĝo " </w:t>
      </w:r>
      <w:r w:rsidR="00187CF9">
        <w:rPr>
          <w:rStyle w:val="Appelnotedebasdep"/>
          <w:sz w:val="24"/>
          <w:szCs w:val="24"/>
        </w:rPr>
        <w:footnoteReference w:id="339"/>
      </w:r>
      <w:r w:rsidR="00187CF9">
        <w:rPr>
          <w:sz w:val="24"/>
          <w:szCs w:val="24"/>
        </w:rPr>
        <w:tab/>
      </w:r>
      <w:r w:rsidR="00187CF9">
        <w:rPr>
          <w:sz w:val="24"/>
          <w:szCs w:val="24"/>
        </w:rPr>
        <w:tab/>
      </w:r>
      <w:r w:rsidR="00187CF9">
        <w:rPr>
          <w:sz w:val="24"/>
          <w:szCs w:val="24"/>
        </w:rPr>
        <w:tab/>
      </w:r>
      <w:r w:rsidR="00C04F73" w:rsidRPr="00C04F73">
        <w:rPr>
          <w:i/>
          <w:iCs/>
          <w:sz w:val="24"/>
          <w:szCs w:val="24"/>
        </w:rPr>
        <w:t>Katolika</w:t>
      </w:r>
      <w:r w:rsidR="00C04F73">
        <w:rPr>
          <w:sz w:val="24"/>
          <w:szCs w:val="24"/>
        </w:rPr>
        <w:t xml:space="preserve"> n° </w:t>
      </w:r>
      <w:r w:rsidR="00187CF9">
        <w:rPr>
          <w:sz w:val="24"/>
          <w:szCs w:val="24"/>
        </w:rPr>
        <w:t xml:space="preserve">17, mars 1926, </w:t>
      </w:r>
      <w:r w:rsidR="00C04F73">
        <w:rPr>
          <w:spacing w:val="-3"/>
          <w:sz w:val="24"/>
          <w:szCs w:val="24"/>
        </w:rPr>
        <w:t>p. 273-276</w:t>
      </w:r>
      <w:r w:rsidR="009C5E04">
        <w:rPr>
          <w:spacing w:val="-3"/>
          <w:sz w:val="24"/>
          <w:szCs w:val="24"/>
        </w:rPr>
        <w:t> </w:t>
      </w:r>
      <w:r w:rsidR="009C5E04">
        <w:rPr>
          <w:rStyle w:val="Appelnotedebasdep"/>
          <w:spacing w:val="-3"/>
          <w:sz w:val="24"/>
          <w:szCs w:val="24"/>
        </w:rPr>
        <w:footnoteReference w:id="340"/>
      </w:r>
      <w:r w:rsidR="00C979BD">
        <w:rPr>
          <w:spacing w:val="-3"/>
          <w:sz w:val="24"/>
          <w:szCs w:val="24"/>
        </w:rPr>
        <w:t xml:space="preserve"> </w:t>
      </w:r>
    </w:p>
    <w:p w:rsidR="009C0076" w:rsidRPr="00142EFC" w:rsidRDefault="00C979BD" w:rsidP="00142EFC">
      <w:pPr>
        <w:ind w:left="6379"/>
        <w:jc w:val="both"/>
        <w:rPr>
          <w:sz w:val="24"/>
          <w:szCs w:val="24"/>
        </w:rPr>
      </w:pPr>
      <w:r>
        <w:rPr>
          <w:spacing w:val="-3"/>
          <w:sz w:val="24"/>
          <w:szCs w:val="24"/>
        </w:rPr>
        <w:t>et, cette fois</w:t>
      </w:r>
      <w:r w:rsidRPr="009C5E04">
        <w:rPr>
          <w:sz w:val="24"/>
          <w:szCs w:val="24"/>
        </w:rPr>
        <w:t xml:space="preserve"> sous le titre</w:t>
      </w:r>
      <w:r>
        <w:rPr>
          <w:spacing w:val="-3"/>
          <w:sz w:val="24"/>
          <w:szCs w:val="24"/>
        </w:rPr>
        <w:t xml:space="preserve"> "La Papa Enci</w:t>
      </w:r>
      <w:r w:rsidR="009C5E04">
        <w:rPr>
          <w:spacing w:val="-3"/>
          <w:sz w:val="24"/>
          <w:szCs w:val="24"/>
        </w:rPr>
        <w:t>-</w:t>
      </w:r>
      <w:r>
        <w:rPr>
          <w:spacing w:val="-3"/>
          <w:sz w:val="24"/>
          <w:szCs w:val="24"/>
        </w:rPr>
        <w:t xml:space="preserve">kliko </w:t>
      </w:r>
      <w:r w:rsidR="00142EFC">
        <w:rPr>
          <w:spacing w:val="-3"/>
          <w:sz w:val="24"/>
          <w:szCs w:val="24"/>
        </w:rPr>
        <w:t>‘</w:t>
      </w:r>
      <w:r w:rsidR="009C5E04">
        <w:rPr>
          <w:spacing w:val="-3"/>
          <w:sz w:val="24"/>
          <w:szCs w:val="24"/>
        </w:rPr>
        <w:t> </w:t>
      </w:r>
      <w:r w:rsidRPr="00142EFC">
        <w:rPr>
          <w:b/>
          <w:bCs/>
          <w:spacing w:val="-3"/>
          <w:sz w:val="24"/>
          <w:szCs w:val="24"/>
        </w:rPr>
        <w:t>Quas primas</w:t>
      </w:r>
      <w:r w:rsidR="009C5E04">
        <w:rPr>
          <w:spacing w:val="-3"/>
          <w:sz w:val="24"/>
          <w:szCs w:val="24"/>
        </w:rPr>
        <w:t> </w:t>
      </w:r>
      <w:r w:rsidR="00142EFC">
        <w:rPr>
          <w:spacing w:val="-3"/>
          <w:sz w:val="24"/>
          <w:szCs w:val="24"/>
        </w:rPr>
        <w:t>’</w:t>
      </w:r>
      <w:r w:rsidR="009C5E04">
        <w:rPr>
          <w:spacing w:val="-3"/>
          <w:sz w:val="24"/>
          <w:szCs w:val="24"/>
        </w:rPr>
        <w:t> </w:t>
      </w:r>
      <w:r>
        <w:rPr>
          <w:spacing w:val="-3"/>
          <w:sz w:val="24"/>
          <w:szCs w:val="24"/>
        </w:rPr>
        <w:t>: daŭrigo kaj fino</w:t>
      </w:r>
      <w:r w:rsidR="009C5E04">
        <w:rPr>
          <w:spacing w:val="-3"/>
          <w:sz w:val="24"/>
          <w:szCs w:val="24"/>
        </w:rPr>
        <w:t> </w:t>
      </w:r>
      <w:r>
        <w:rPr>
          <w:spacing w:val="-3"/>
          <w:sz w:val="24"/>
          <w:szCs w:val="24"/>
        </w:rPr>
        <w:t>", in n° 18, p. 289-292.</w:t>
      </w:r>
      <w:r>
        <w:rPr>
          <w:rStyle w:val="Appelnotedebasdep"/>
          <w:spacing w:val="-3"/>
          <w:sz w:val="24"/>
          <w:szCs w:val="24"/>
        </w:rPr>
        <w:footnoteReference w:id="341"/>
      </w:r>
      <w:r>
        <w:rPr>
          <w:spacing w:val="-3"/>
          <w:sz w:val="24"/>
          <w:szCs w:val="24"/>
        </w:rPr>
        <w:t xml:space="preserve"> </w:t>
      </w:r>
    </w:p>
    <w:p w:rsidR="00DC73BA" w:rsidRDefault="00DC73BA" w:rsidP="00DC73BA">
      <w:pPr>
        <w:widowControl w:val="0"/>
        <w:rPr>
          <w:sz w:val="24"/>
        </w:rPr>
      </w:pPr>
      <w:r>
        <w:rPr>
          <w:sz w:val="24"/>
        </w:rPr>
        <w:t>" La devizo de nia Papa Moŝto  ‒  :</w:t>
      </w:r>
      <w:r w:rsidRPr="00DC73BA">
        <w:rPr>
          <w:sz w:val="24"/>
        </w:rPr>
        <w:t xml:space="preserve"> </w:t>
      </w:r>
      <w:r w:rsidR="004A5110">
        <w:rPr>
          <w:sz w:val="24"/>
        </w:rPr>
        <w:t>‘ </w:t>
      </w:r>
      <w:r>
        <w:rPr>
          <w:sz w:val="24"/>
        </w:rPr>
        <w:t>La</w:t>
      </w:r>
      <w:r>
        <w:rPr>
          <w:sz w:val="24"/>
        </w:rPr>
        <w:tab/>
        <w:t>F[erenc] E</w:t>
      </w:r>
      <w:r w:rsidRPr="00DC73BA">
        <w:rPr>
          <w:smallCaps/>
          <w:sz w:val="24"/>
        </w:rPr>
        <w:t>rdey</w:t>
      </w:r>
      <w:r>
        <w:rPr>
          <w:sz w:val="24"/>
        </w:rPr>
        <w:tab/>
        <w:t>Prof. D</w:t>
      </w:r>
      <w:r w:rsidR="00B63992">
        <w:rPr>
          <w:sz w:val="24"/>
        </w:rPr>
        <w:t>-</w:t>
      </w:r>
      <w:r>
        <w:rPr>
          <w:sz w:val="24"/>
        </w:rPr>
        <w:t>ro Francisko E</w:t>
      </w:r>
      <w:r w:rsidRPr="00DC73BA">
        <w:rPr>
          <w:smallCaps/>
          <w:sz w:val="24"/>
        </w:rPr>
        <w:t>rdey</w:t>
      </w:r>
      <w:r>
        <w:rPr>
          <w:sz w:val="24"/>
        </w:rPr>
        <w:t>, " Katolik-</w:t>
      </w:r>
    </w:p>
    <w:p w:rsidR="00B63992" w:rsidRDefault="00DC73BA" w:rsidP="00DC73BA">
      <w:pPr>
        <w:widowControl w:val="0"/>
        <w:ind w:left="567"/>
        <w:rPr>
          <w:sz w:val="24"/>
        </w:rPr>
      </w:pPr>
      <w:r>
        <w:rPr>
          <w:sz w:val="24"/>
        </w:rPr>
        <w:t>paco de Kristo en la regno de Kristo</w:t>
      </w:r>
      <w:r w:rsidR="004A5110">
        <w:rPr>
          <w:sz w:val="24"/>
        </w:rPr>
        <w:t>’ "</w:t>
      </w:r>
      <w:r w:rsidR="004A5110">
        <w:rPr>
          <w:sz w:val="24"/>
        </w:rPr>
        <w:tab/>
      </w:r>
      <w:r w:rsidR="004A5110">
        <w:rPr>
          <w:sz w:val="24"/>
        </w:rPr>
        <w:tab/>
      </w:r>
      <w:r w:rsidR="004A5110">
        <w:rPr>
          <w:sz w:val="24"/>
        </w:rPr>
        <w:tab/>
      </w:r>
      <w:r>
        <w:rPr>
          <w:sz w:val="24"/>
        </w:rPr>
        <w:tab/>
      </w:r>
      <w:r w:rsidRPr="00DC73BA">
        <w:rPr>
          <w:spacing w:val="-3"/>
          <w:sz w:val="24"/>
        </w:rPr>
        <w:t>ismo kaj</w:t>
      </w:r>
      <w:r>
        <w:rPr>
          <w:sz w:val="24"/>
        </w:rPr>
        <w:t xml:space="preserve"> </w:t>
      </w:r>
      <w:r w:rsidRPr="00DC73BA">
        <w:rPr>
          <w:spacing w:val="-3"/>
          <w:sz w:val="24"/>
        </w:rPr>
        <w:t>Esperant</w:t>
      </w:r>
      <w:r>
        <w:rPr>
          <w:spacing w:val="-3"/>
          <w:sz w:val="24"/>
        </w:rPr>
        <w:t>o</w:t>
      </w:r>
      <w:r>
        <w:rPr>
          <w:sz w:val="24"/>
        </w:rPr>
        <w:t>" ,</w:t>
      </w:r>
      <w:r w:rsidRPr="00DC73BA">
        <w:t xml:space="preserve"> </w:t>
      </w:r>
      <w:r>
        <w:rPr>
          <w:sz w:val="24"/>
        </w:rPr>
        <w:t xml:space="preserve">in </w:t>
      </w:r>
      <w:r w:rsidRPr="00DC73BA">
        <w:rPr>
          <w:i/>
          <w:iCs/>
          <w:sz w:val="24"/>
        </w:rPr>
        <w:t>Espero Katolika</w:t>
      </w:r>
      <w:r>
        <w:rPr>
          <w:sz w:val="24"/>
        </w:rPr>
        <w:t xml:space="preserve"> </w:t>
      </w:r>
    </w:p>
    <w:p w:rsidR="00B63992" w:rsidRDefault="00B63992" w:rsidP="004A5110">
      <w:pPr>
        <w:widowControl w:val="0"/>
        <w:ind w:left="567"/>
        <w:rPr>
          <w:sz w:val="24"/>
        </w:rPr>
      </w:pPr>
      <w:r>
        <w:rPr>
          <w:sz w:val="24"/>
        </w:rPr>
        <w:t>[ " Pax Christi in regno Christi " ]</w:t>
      </w:r>
      <w:r>
        <w:rPr>
          <w:sz w:val="24"/>
        </w:rPr>
        <w:tab/>
      </w:r>
      <w:r>
        <w:rPr>
          <w:sz w:val="24"/>
        </w:rPr>
        <w:tab/>
      </w:r>
      <w:r>
        <w:rPr>
          <w:sz w:val="24"/>
        </w:rPr>
        <w:tab/>
      </w:r>
      <w:r>
        <w:rPr>
          <w:sz w:val="24"/>
        </w:rPr>
        <w:tab/>
        <w:t>[</w:t>
      </w:r>
      <w:r w:rsidRPr="004A5110">
        <w:rPr>
          <w:sz w:val="23"/>
          <w:szCs w:val="23"/>
        </w:rPr>
        <w:t>NS</w:t>
      </w:r>
      <w:r>
        <w:rPr>
          <w:sz w:val="24"/>
        </w:rPr>
        <w:t xml:space="preserve">] </w:t>
      </w:r>
      <w:r w:rsidR="00DC73BA">
        <w:rPr>
          <w:sz w:val="24"/>
        </w:rPr>
        <w:t>n</w:t>
      </w:r>
      <w:r>
        <w:rPr>
          <w:sz w:val="24"/>
        </w:rPr>
        <w:t>° 156 ("</w:t>
      </w:r>
      <w:r w:rsidRPr="004A5110">
        <w:rPr>
          <w:spacing w:val="-3"/>
          <w:sz w:val="24"/>
        </w:rPr>
        <w:t>Plena kolekto</w:t>
      </w:r>
      <w:r w:rsidR="004A5110">
        <w:rPr>
          <w:sz w:val="24"/>
        </w:rPr>
        <w:t>"</w:t>
      </w:r>
      <w:r>
        <w:rPr>
          <w:sz w:val="24"/>
        </w:rPr>
        <w:t>, 35</w:t>
      </w:r>
      <w:r w:rsidR="004A5110" w:rsidRPr="004A5110">
        <w:rPr>
          <w:sz w:val="24"/>
          <w:vertAlign w:val="superscript"/>
        </w:rPr>
        <w:t>e</w:t>
      </w:r>
      <w:r w:rsidR="004A5110">
        <w:rPr>
          <w:sz w:val="24"/>
        </w:rPr>
        <w:t xml:space="preserve"> année</w:t>
      </w:r>
      <w:r>
        <w:rPr>
          <w:sz w:val="24"/>
        </w:rPr>
        <w:t xml:space="preserve">, </w:t>
      </w:r>
    </w:p>
    <w:p w:rsidR="00B63992" w:rsidRDefault="00B63992" w:rsidP="004A5110">
      <w:pPr>
        <w:widowControl w:val="0"/>
        <w:ind w:left="567"/>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n</w:t>
      </w:r>
      <w:r w:rsidR="004A5110">
        <w:rPr>
          <w:sz w:val="24"/>
        </w:rPr>
        <w:t>°</w:t>
      </w:r>
      <w:r>
        <w:rPr>
          <w:sz w:val="24"/>
        </w:rPr>
        <w:t xml:space="preserve"> 346 ) , mars-avril 1938, p. </w:t>
      </w:r>
      <w:r w:rsidR="004A5110">
        <w:rPr>
          <w:sz w:val="24"/>
        </w:rPr>
        <w:t>(37-) </w:t>
      </w:r>
      <w:r>
        <w:rPr>
          <w:sz w:val="24"/>
        </w:rPr>
        <w:t>39</w:t>
      </w:r>
      <w:r w:rsidR="004A5110">
        <w:rPr>
          <w:sz w:val="24"/>
        </w:rPr>
        <w:t>.</w:t>
      </w:r>
      <w:r w:rsidR="004A5110">
        <w:rPr>
          <w:rStyle w:val="Appelnotedebasdep"/>
          <w:sz w:val="24"/>
        </w:rPr>
        <w:footnoteReference w:id="342"/>
      </w:r>
    </w:p>
    <w:p w:rsidR="00DC73BA" w:rsidRDefault="00DC73BA" w:rsidP="00C33D04">
      <w:pPr>
        <w:widowControl w:val="0"/>
        <w:rPr>
          <w:sz w:val="24"/>
        </w:rPr>
      </w:pPr>
    </w:p>
    <w:p w:rsidR="00AC0BFF" w:rsidRDefault="00AC0BFF" w:rsidP="00C33D04">
      <w:pPr>
        <w:widowControl w:val="0"/>
        <w:rPr>
          <w:sz w:val="24"/>
        </w:rPr>
      </w:pPr>
      <w:r>
        <w:rPr>
          <w:sz w:val="24"/>
        </w:rPr>
        <w:t>Pio / Pius 12a [</w:t>
      </w:r>
      <w:r w:rsidR="00E87CD5">
        <w:rPr>
          <w:sz w:val="24"/>
        </w:rPr>
        <w:t> Eugenio P</w:t>
      </w:r>
      <w:r w:rsidR="00E87CD5" w:rsidRPr="00E87CD5">
        <w:rPr>
          <w:smallCaps/>
          <w:sz w:val="24"/>
        </w:rPr>
        <w:t>acelli</w:t>
      </w:r>
      <w:r w:rsidR="00E87CD5">
        <w:rPr>
          <w:sz w:val="24"/>
        </w:rPr>
        <w:t xml:space="preserve"> (1876-1958) ]</w:t>
      </w:r>
    </w:p>
    <w:p w:rsidR="00E87CD5" w:rsidRDefault="00741E23" w:rsidP="00741E23">
      <w:pPr>
        <w:rPr>
          <w:sz w:val="24"/>
          <w:szCs w:val="24"/>
        </w:rPr>
      </w:pPr>
      <w:r w:rsidRPr="00741E23">
        <w:rPr>
          <w:sz w:val="24"/>
        </w:rPr>
        <w:t xml:space="preserve">Litterae encyclicae </w:t>
      </w:r>
      <w:r w:rsidR="00E87CD5" w:rsidRPr="00E87CD5">
        <w:rPr>
          <w:i/>
          <w:iCs/>
          <w:sz w:val="24"/>
        </w:rPr>
        <w:t>Divino</w:t>
      </w:r>
      <w:r w:rsidR="00E87CD5">
        <w:rPr>
          <w:sz w:val="24"/>
        </w:rPr>
        <w:tab/>
      </w:r>
      <w:r w:rsidR="00E87CD5">
        <w:rPr>
          <w:sz w:val="24"/>
        </w:rPr>
        <w:tab/>
      </w:r>
      <w:r w:rsidR="00E87CD5" w:rsidRPr="00C01831">
        <w:rPr>
          <w:sz w:val="24"/>
          <w:szCs w:val="24"/>
        </w:rPr>
        <w:t>G[eorge Bernard] R</w:t>
      </w:r>
      <w:r w:rsidR="00E87CD5" w:rsidRPr="00C01831">
        <w:rPr>
          <w:smallCaps/>
          <w:sz w:val="24"/>
          <w:szCs w:val="24"/>
        </w:rPr>
        <w:t>ust</w:t>
      </w:r>
      <w:r w:rsidR="00E87CD5">
        <w:rPr>
          <w:smallCaps/>
          <w:sz w:val="24"/>
          <w:szCs w:val="24"/>
        </w:rPr>
        <w:t xml:space="preserve">    P</w:t>
      </w:r>
      <w:r w:rsidR="00E87CD5">
        <w:rPr>
          <w:sz w:val="24"/>
          <w:szCs w:val="24"/>
        </w:rPr>
        <w:tab/>
      </w:r>
      <w:r w:rsidR="00E87CD5" w:rsidRPr="00C01831">
        <w:rPr>
          <w:i/>
          <w:iCs/>
          <w:sz w:val="24"/>
          <w:szCs w:val="24"/>
        </w:rPr>
        <w:t>Terminaro por Bibliaj studoj</w:t>
      </w:r>
      <w:r w:rsidR="00E87CD5" w:rsidRPr="00C01831">
        <w:rPr>
          <w:sz w:val="24"/>
          <w:szCs w:val="24"/>
        </w:rPr>
        <w:t>,</w:t>
      </w:r>
      <w:r w:rsidR="00365764">
        <w:rPr>
          <w:sz w:val="24"/>
          <w:szCs w:val="24"/>
        </w:rPr>
        <w:t xml:space="preserve"> </w:t>
      </w:r>
      <w:r w:rsidR="00365764" w:rsidRPr="00C01831">
        <w:rPr>
          <w:sz w:val="24"/>
          <w:szCs w:val="24"/>
        </w:rPr>
        <w:t>Ravenna</w:t>
      </w:r>
      <w:r w:rsidR="00365764">
        <w:rPr>
          <w:sz w:val="24"/>
          <w:szCs w:val="24"/>
        </w:rPr>
        <w:t> </w:t>
      </w:r>
      <w:r w:rsidR="00365764" w:rsidRPr="00C01831">
        <w:rPr>
          <w:sz w:val="24"/>
          <w:szCs w:val="24"/>
        </w:rPr>
        <w:t>:</w:t>
      </w:r>
    </w:p>
    <w:p w:rsidR="00E87CD5" w:rsidRDefault="00741E23" w:rsidP="00365764">
      <w:pPr>
        <w:ind w:left="567"/>
        <w:rPr>
          <w:sz w:val="24"/>
          <w:szCs w:val="24"/>
        </w:rPr>
      </w:pPr>
      <w:r w:rsidRPr="00E87CD5">
        <w:rPr>
          <w:i/>
          <w:iCs/>
          <w:sz w:val="24"/>
        </w:rPr>
        <w:t>afflante spiritu</w:t>
      </w:r>
      <w:r>
        <w:rPr>
          <w:sz w:val="24"/>
        </w:rPr>
        <w:t xml:space="preserve">..., 38 (20-10-1943) [ 8 lignes ] </w:t>
      </w:r>
      <w:r>
        <w:rPr>
          <w:sz w:val="24"/>
        </w:rPr>
        <w:tab/>
      </w:r>
      <w:r w:rsidR="00E87CD5">
        <w:rPr>
          <w:sz w:val="24"/>
        </w:rPr>
        <w:tab/>
      </w:r>
      <w:r w:rsidR="00365764">
        <w:rPr>
          <w:sz w:val="24"/>
          <w:szCs w:val="24"/>
        </w:rPr>
        <w:tab/>
      </w:r>
      <w:r w:rsidR="00E87CD5" w:rsidRPr="00C01831">
        <w:rPr>
          <w:sz w:val="24"/>
          <w:szCs w:val="24"/>
        </w:rPr>
        <w:t>I.</w:t>
      </w:r>
      <w:r w:rsidR="00E87CD5">
        <w:rPr>
          <w:sz w:val="24"/>
          <w:szCs w:val="24"/>
        </w:rPr>
        <w:t> </w:t>
      </w:r>
      <w:r w:rsidR="00E87CD5" w:rsidRPr="00C01831">
        <w:rPr>
          <w:sz w:val="24"/>
          <w:szCs w:val="24"/>
        </w:rPr>
        <w:t>A.</w:t>
      </w:r>
      <w:r w:rsidR="00E87CD5">
        <w:rPr>
          <w:sz w:val="24"/>
          <w:szCs w:val="24"/>
        </w:rPr>
        <w:t> </w:t>
      </w:r>
      <w:r w:rsidR="00E87CD5" w:rsidRPr="00C01831">
        <w:rPr>
          <w:sz w:val="24"/>
          <w:szCs w:val="24"/>
        </w:rPr>
        <w:t>B.</w:t>
      </w:r>
      <w:r w:rsidR="00E87CD5">
        <w:rPr>
          <w:sz w:val="24"/>
          <w:szCs w:val="24"/>
        </w:rPr>
        <w:t> </w:t>
      </w:r>
      <w:r w:rsidR="00E87CD5" w:rsidRPr="00C01831">
        <w:rPr>
          <w:sz w:val="24"/>
          <w:szCs w:val="24"/>
        </w:rPr>
        <w:t>O.</w:t>
      </w:r>
      <w:r w:rsidR="00E87CD5">
        <w:rPr>
          <w:sz w:val="24"/>
          <w:szCs w:val="24"/>
        </w:rPr>
        <w:t> </w:t>
      </w:r>
      <w:r w:rsidR="00E87CD5" w:rsidRPr="00C01831">
        <w:rPr>
          <w:sz w:val="24"/>
          <w:szCs w:val="24"/>
        </w:rPr>
        <w:t>-</w:t>
      </w:r>
      <w:r w:rsidR="00E87CD5">
        <w:rPr>
          <w:sz w:val="24"/>
          <w:szCs w:val="24"/>
        </w:rPr>
        <w:t> </w:t>
      </w:r>
      <w:r w:rsidR="00E87CD5" w:rsidRPr="00C01831">
        <w:rPr>
          <w:sz w:val="24"/>
          <w:szCs w:val="24"/>
        </w:rPr>
        <w:t>Eldonejo,</w:t>
      </w:r>
      <w:r w:rsidR="00E87CD5">
        <w:rPr>
          <w:sz w:val="24"/>
          <w:szCs w:val="24"/>
        </w:rPr>
        <w:t xml:space="preserve"> 1973, </w:t>
      </w:r>
      <w:r w:rsidR="00E87CD5" w:rsidRPr="00C01831">
        <w:rPr>
          <w:sz w:val="24"/>
          <w:szCs w:val="24"/>
        </w:rPr>
        <w:t>p.</w:t>
      </w:r>
      <w:r w:rsidR="00E87CD5">
        <w:rPr>
          <w:sz w:val="24"/>
          <w:szCs w:val="24"/>
        </w:rPr>
        <w:t xml:space="preserve"> 62-63 .</w:t>
      </w:r>
    </w:p>
    <w:p w:rsidR="00365764" w:rsidRPr="00365764" w:rsidRDefault="00365764" w:rsidP="00365764">
      <w:pPr>
        <w:rPr>
          <w:bCs/>
          <w:sz w:val="24"/>
        </w:rPr>
      </w:pPr>
      <w:r w:rsidRPr="00E87CD5">
        <w:rPr>
          <w:i/>
          <w:iCs/>
          <w:sz w:val="24"/>
        </w:rPr>
        <w:t>Divino afflante spiritu</w:t>
      </w:r>
      <w:r>
        <w:rPr>
          <w:sz w:val="24"/>
        </w:rPr>
        <w:t>..., 37</w:t>
      </w:r>
      <w:r>
        <w:rPr>
          <w:bCs/>
          <w:sz w:val="24"/>
        </w:rPr>
        <w:t xml:space="preserve">   </w:t>
      </w:r>
      <w:r>
        <w:rPr>
          <w:sz w:val="24"/>
          <w:szCs w:val="24"/>
        </w:rPr>
        <w:t xml:space="preserve">  </w:t>
      </w:r>
      <w:r w:rsidR="00741E23">
        <w:rPr>
          <w:sz w:val="24"/>
          <w:szCs w:val="24"/>
        </w:rPr>
        <w:t xml:space="preserve">   </w:t>
      </w:r>
      <w:r w:rsidRPr="00741E23">
        <w:rPr>
          <w:sz w:val="16"/>
          <w:szCs w:val="16"/>
        </w:rPr>
        <w:t xml:space="preserve">  </w:t>
      </w:r>
      <w:r>
        <w:rPr>
          <w:sz w:val="24"/>
          <w:szCs w:val="24"/>
        </w:rPr>
        <w:t>H[enryk Herbert] P</w:t>
      </w:r>
      <w:r>
        <w:rPr>
          <w:smallCaps/>
          <w:sz w:val="24"/>
          <w:szCs w:val="24"/>
        </w:rPr>
        <w:t>aruzel</w:t>
      </w:r>
      <w:r>
        <w:rPr>
          <w:sz w:val="24"/>
          <w:szCs w:val="24"/>
        </w:rPr>
        <w:t xml:space="preserve">   P</w:t>
      </w:r>
      <w:r>
        <w:rPr>
          <w:sz w:val="24"/>
          <w:szCs w:val="24"/>
        </w:rPr>
        <w:tab/>
        <w:t>" Aŭtentikeco de la Nova Testamento " ,</w:t>
      </w:r>
    </w:p>
    <w:p w:rsidR="00365764" w:rsidRPr="00E87CD5" w:rsidRDefault="00365764" w:rsidP="00741E23">
      <w:pPr>
        <w:widowControl w:val="0"/>
        <w:ind w:left="567"/>
        <w:rPr>
          <w:sz w:val="24"/>
          <w:szCs w:val="24"/>
        </w:rPr>
      </w:pPr>
      <w:r>
        <w:rPr>
          <w:sz w:val="24"/>
        </w:rPr>
        <w:t>[ 4 lignes</w:t>
      </w:r>
      <w:r w:rsidR="00741E23">
        <w:rPr>
          <w:sz w:val="24"/>
        </w:rPr>
        <w:t xml:space="preserve"> ( </w:t>
      </w:r>
      <w:r>
        <w:rPr>
          <w:sz w:val="24"/>
        </w:rPr>
        <w:t>les ¾ d’une phrase</w:t>
      </w:r>
      <w:r w:rsidR="00741E23">
        <w:rPr>
          <w:sz w:val="24"/>
        </w:rPr>
        <w:t> )</w:t>
      </w:r>
      <w:r>
        <w:rPr>
          <w:sz w:val="24"/>
        </w:rPr>
        <w:t> :</w:t>
      </w:r>
      <w:r w:rsidR="00741E23">
        <w:rPr>
          <w:sz w:val="24"/>
          <w:szCs w:val="24"/>
        </w:rPr>
        <w:tab/>
      </w:r>
      <w:r w:rsidR="00741E23">
        <w:rPr>
          <w:sz w:val="24"/>
          <w:szCs w:val="24"/>
        </w:rPr>
        <w:tab/>
      </w:r>
      <w:r w:rsidR="00741E23">
        <w:rPr>
          <w:sz w:val="24"/>
          <w:szCs w:val="24"/>
        </w:rPr>
        <w:tab/>
      </w:r>
      <w:r>
        <w:rPr>
          <w:sz w:val="24"/>
          <w:szCs w:val="24"/>
        </w:rPr>
        <w:tab/>
        <w:t xml:space="preserve">in </w:t>
      </w:r>
      <w:r>
        <w:rPr>
          <w:i/>
          <w:iCs/>
          <w:sz w:val="24"/>
          <w:szCs w:val="24"/>
        </w:rPr>
        <w:t>Biblia Revuo</w:t>
      </w:r>
      <w:r>
        <w:rPr>
          <w:sz w:val="24"/>
          <w:szCs w:val="24"/>
        </w:rPr>
        <w:t>, Tria Serio, XI </w:t>
      </w:r>
      <w:r>
        <w:rPr>
          <w:sz w:val="22"/>
          <w:szCs w:val="22"/>
        </w:rPr>
        <w:t>[</w:t>
      </w:r>
      <w:r>
        <w:rPr>
          <w:sz w:val="24"/>
          <w:szCs w:val="24"/>
        </w:rPr>
        <w:t>-a</w:t>
      </w:r>
      <w:r>
        <w:rPr>
          <w:sz w:val="22"/>
          <w:szCs w:val="22"/>
        </w:rPr>
        <w:t>]</w:t>
      </w:r>
      <w:r>
        <w:rPr>
          <w:sz w:val="24"/>
          <w:szCs w:val="24"/>
        </w:rPr>
        <w:t xml:space="preserve"> Jaro, " </w:t>
      </w:r>
      <w:r w:rsidRPr="00365764">
        <w:rPr>
          <w:sz w:val="24"/>
          <w:szCs w:val="24"/>
        </w:rPr>
        <w:t>A Libris enim Sacris nulla aliena</w:t>
      </w:r>
      <w:r>
        <w:rPr>
          <w:sz w:val="24"/>
          <w:szCs w:val="24"/>
        </w:rPr>
        <w:t xml:space="preserve"> (...) </w:t>
      </w:r>
      <w:r w:rsidRPr="00365764">
        <w:rPr>
          <w:sz w:val="24"/>
          <w:szCs w:val="24"/>
        </w:rPr>
        <w:t>repugnet</w:t>
      </w:r>
      <w:r>
        <w:rPr>
          <w:sz w:val="24"/>
          <w:szCs w:val="24"/>
        </w:rPr>
        <w:t> " ] </w:t>
      </w:r>
      <w:r>
        <w:rPr>
          <w:rStyle w:val="Appelnotedebasdep"/>
          <w:sz w:val="24"/>
          <w:szCs w:val="24"/>
        </w:rPr>
        <w:footnoteReference w:id="343"/>
      </w:r>
      <w:r>
        <w:rPr>
          <w:sz w:val="24"/>
          <w:szCs w:val="24"/>
        </w:rPr>
        <w:t xml:space="preserve"> </w:t>
      </w:r>
      <w:r>
        <w:rPr>
          <w:sz w:val="24"/>
          <w:szCs w:val="24"/>
        </w:rPr>
        <w:tab/>
      </w:r>
      <w:r>
        <w:rPr>
          <w:sz w:val="24"/>
          <w:szCs w:val="24"/>
        </w:rPr>
        <w:tab/>
        <w:t xml:space="preserve">n-ro 4, octobre-décembre 1975, p. 194. </w:t>
      </w:r>
    </w:p>
    <w:p w:rsidR="00677473" w:rsidRPr="00677473" w:rsidRDefault="00677473" w:rsidP="00C33D04">
      <w:pPr>
        <w:widowControl w:val="0"/>
        <w:rPr>
          <w:sz w:val="24"/>
          <w:szCs w:val="24"/>
        </w:rPr>
      </w:pPr>
    </w:p>
    <w:p w:rsidR="00657727" w:rsidRDefault="00657727" w:rsidP="00C33D04">
      <w:pPr>
        <w:widowControl w:val="0"/>
        <w:rPr>
          <w:sz w:val="24"/>
        </w:rPr>
      </w:pPr>
      <w:r>
        <w:rPr>
          <w:sz w:val="24"/>
        </w:rPr>
        <w:t xml:space="preserve">Pitako ( Πιττακός, </w:t>
      </w:r>
      <w:r w:rsidR="005F66E9">
        <w:rPr>
          <w:sz w:val="24"/>
        </w:rPr>
        <w:t>VI</w:t>
      </w:r>
      <w:r w:rsidR="005F66E9" w:rsidRPr="005F66E9">
        <w:rPr>
          <w:sz w:val="24"/>
          <w:vertAlign w:val="superscript"/>
        </w:rPr>
        <w:t>e</w:t>
      </w:r>
      <w:r w:rsidR="005F66E9">
        <w:rPr>
          <w:sz w:val="24"/>
        </w:rPr>
        <w:t xml:space="preserve"> s. av. J.-C.)</w:t>
      </w:r>
    </w:p>
    <w:p w:rsidR="005F66E9" w:rsidRPr="005F66E9" w:rsidRDefault="005F66E9" w:rsidP="005F66E9">
      <w:pPr>
        <w:widowControl w:val="0"/>
        <w:rPr>
          <w:sz w:val="24"/>
          <w:szCs w:val="24"/>
        </w:rPr>
      </w:pPr>
      <w:r>
        <w:rPr>
          <w:rStyle w:val="lang-grc"/>
          <w:sz w:val="24"/>
          <w:szCs w:val="24"/>
        </w:rPr>
        <w:t xml:space="preserve">[ une citation </w:t>
      </w:r>
      <w:r>
        <w:rPr>
          <w:sz w:val="24"/>
          <w:szCs w:val="24"/>
        </w:rPr>
        <w:t>in Diogène Laërce</w:t>
      </w:r>
      <w:r>
        <w:rPr>
          <w:rStyle w:val="lang-grc"/>
          <w:sz w:val="24"/>
          <w:szCs w:val="24"/>
        </w:rPr>
        <w:t xml:space="preserve"> </w:t>
      </w:r>
      <w:r>
        <w:rPr>
          <w:rStyle w:val="lang-grc"/>
          <w:sz w:val="22"/>
          <w:szCs w:val="22"/>
        </w:rPr>
        <w:t>I, 79 </w:t>
      </w:r>
      <w:r>
        <w:rPr>
          <w:rStyle w:val="lang-grc"/>
          <w:sz w:val="24"/>
          <w:szCs w:val="24"/>
        </w:rPr>
        <w:t>]</w:t>
      </w:r>
      <w:r>
        <w:rPr>
          <w:rStyle w:val="lang-grc"/>
          <w:sz w:val="24"/>
          <w:szCs w:val="24"/>
        </w:rPr>
        <w:tab/>
      </w:r>
      <w:r>
        <w:rPr>
          <w:sz w:val="24"/>
          <w:szCs w:val="24"/>
        </w:rPr>
        <w:t xml:space="preserve"> [Prof.] Evaldo </w:t>
      </w:r>
      <w:r>
        <w:rPr>
          <w:smallCaps/>
          <w:sz w:val="24"/>
          <w:szCs w:val="24"/>
        </w:rPr>
        <w:t>Pauli</w:t>
      </w:r>
      <w:r>
        <w:rPr>
          <w:sz w:val="24"/>
          <w:szCs w:val="24"/>
        </w:rPr>
        <w:tab/>
        <w:t xml:space="preserve">"Gnomika" , </w:t>
      </w:r>
      <w:r>
        <w:rPr>
          <w:i/>
          <w:iCs/>
          <w:sz w:val="24"/>
          <w:szCs w:val="24"/>
        </w:rPr>
        <w:t>Simpozio </w:t>
      </w:r>
      <w:r>
        <w:rPr>
          <w:sz w:val="24"/>
          <w:szCs w:val="24"/>
        </w:rPr>
        <w:t xml:space="preserve"> 43,</w:t>
      </w:r>
      <w:r>
        <w:rPr>
          <w:sz w:val="16"/>
          <w:szCs w:val="16"/>
        </w:rPr>
        <w:t xml:space="preserve"> </w:t>
      </w:r>
      <w:r>
        <w:rPr>
          <w:sz w:val="24"/>
          <w:szCs w:val="24"/>
        </w:rPr>
        <w:t>5-2004,</w:t>
      </w:r>
      <w:r>
        <w:rPr>
          <w:sz w:val="16"/>
          <w:szCs w:val="16"/>
        </w:rPr>
        <w:t xml:space="preserve"> </w:t>
      </w:r>
      <w:r>
        <w:rPr>
          <w:sz w:val="24"/>
          <w:szCs w:val="24"/>
        </w:rPr>
        <w:t>p.</w:t>
      </w:r>
      <w:r>
        <w:rPr>
          <w:sz w:val="16"/>
          <w:szCs w:val="16"/>
        </w:rPr>
        <w:t xml:space="preserve"> </w:t>
      </w:r>
      <w:r>
        <w:rPr>
          <w:sz w:val="24"/>
          <w:szCs w:val="24"/>
        </w:rPr>
        <w:t>42.</w:t>
      </w:r>
    </w:p>
    <w:p w:rsidR="00657727" w:rsidRPr="00677473" w:rsidRDefault="00657727" w:rsidP="00C33D04">
      <w:pPr>
        <w:widowControl w:val="0"/>
        <w:rPr>
          <w:sz w:val="24"/>
          <w:szCs w:val="24"/>
        </w:rPr>
      </w:pPr>
    </w:p>
    <w:p w:rsidR="00C33D04" w:rsidRDefault="00C33D04" w:rsidP="00C33D04">
      <w:pPr>
        <w:widowControl w:val="0"/>
        <w:rPr>
          <w:sz w:val="24"/>
        </w:rPr>
      </w:pPr>
      <w:r w:rsidRPr="001901F4">
        <w:rPr>
          <w:sz w:val="24"/>
        </w:rPr>
        <w:t>Platono (</w:t>
      </w:r>
      <w:r w:rsidR="002C782E">
        <w:rPr>
          <w:sz w:val="24"/>
        </w:rPr>
        <w:t> </w:t>
      </w:r>
      <w:r w:rsidRPr="001901F4">
        <w:rPr>
          <w:sz w:val="24"/>
        </w:rPr>
        <w:t>Πλάτων, 428-348</w:t>
      </w:r>
      <w:r w:rsidR="002C782E">
        <w:rPr>
          <w:sz w:val="24"/>
        </w:rPr>
        <w:t> </w:t>
      </w:r>
      <w:r w:rsidRPr="001901F4">
        <w:rPr>
          <w:sz w:val="24"/>
        </w:rPr>
        <w:t>)</w:t>
      </w:r>
    </w:p>
    <w:p w:rsidR="00891719" w:rsidRDefault="00891719" w:rsidP="00891719">
      <w:pPr>
        <w:widowControl w:val="0"/>
        <w:rPr>
          <w:sz w:val="24"/>
        </w:rPr>
      </w:pPr>
      <w:r>
        <w:rPr>
          <w:sz w:val="24"/>
        </w:rPr>
        <w:t>* </w:t>
      </w:r>
      <w:r w:rsidRPr="00BA2B9B">
        <w:rPr>
          <w:i/>
          <w:iCs/>
          <w:sz w:val="24"/>
        </w:rPr>
        <w:t>La Festeno :</w:t>
      </w:r>
      <w:r>
        <w:rPr>
          <w:sz w:val="24"/>
        </w:rPr>
        <w:t xml:space="preserve"> [début de] </w:t>
      </w:r>
      <w:r w:rsidRPr="00BA2B9B">
        <w:rPr>
          <w:i/>
          <w:iCs/>
          <w:sz w:val="24"/>
        </w:rPr>
        <w:t>Parolado de Fedro</w:t>
      </w:r>
      <w:r w:rsidR="00BA2B9B">
        <w:rPr>
          <w:sz w:val="24"/>
        </w:rPr>
        <w:t xml:space="preserve">   </w:t>
      </w:r>
      <w:r>
        <w:rPr>
          <w:sz w:val="24"/>
        </w:rPr>
        <w:t>Arthur G</w:t>
      </w:r>
      <w:r w:rsidRPr="00BA2B9B">
        <w:rPr>
          <w:smallCaps/>
          <w:sz w:val="24"/>
        </w:rPr>
        <w:t>ray</w:t>
      </w:r>
      <w:r w:rsidR="00BA2B9B">
        <w:rPr>
          <w:sz w:val="24"/>
        </w:rPr>
        <w:t xml:space="preserve">     </w:t>
      </w:r>
      <w:r>
        <w:rPr>
          <w:sz w:val="24"/>
        </w:rPr>
        <w:t>P</w:t>
      </w:r>
      <w:r>
        <w:rPr>
          <w:sz w:val="24"/>
        </w:rPr>
        <w:tab/>
      </w:r>
      <w:r w:rsidR="00BA2B9B" w:rsidRPr="00BA2B9B">
        <w:rPr>
          <w:i/>
          <w:iCs/>
          <w:sz w:val="24"/>
        </w:rPr>
        <w:t>The British Esperantist</w:t>
      </w:r>
      <w:r w:rsidR="00BA2B9B">
        <w:rPr>
          <w:sz w:val="24"/>
        </w:rPr>
        <w:t>, vol. VI, n° 62,</w:t>
      </w:r>
    </w:p>
    <w:p w:rsidR="00891719" w:rsidRPr="001901F4" w:rsidRDefault="00891719" w:rsidP="00891719">
      <w:pPr>
        <w:widowControl w:val="0"/>
        <w:rPr>
          <w:sz w:val="24"/>
        </w:rPr>
      </w:pPr>
      <w:r>
        <w:rPr>
          <w:sz w:val="24"/>
        </w:rPr>
        <w:t>[ Συμπόσιον VI, 178a- c]</w:t>
      </w:r>
      <w:r w:rsidR="00BA2B9B">
        <w:rPr>
          <w:sz w:val="24"/>
        </w:rPr>
        <w:tab/>
      </w:r>
      <w:r w:rsidR="00BA2B9B">
        <w:rPr>
          <w:sz w:val="24"/>
        </w:rPr>
        <w:tab/>
      </w:r>
      <w:r w:rsidR="00BA2B9B">
        <w:rPr>
          <w:sz w:val="24"/>
        </w:rPr>
        <w:tab/>
      </w:r>
      <w:r w:rsidR="00BA2B9B">
        <w:rPr>
          <w:sz w:val="24"/>
        </w:rPr>
        <w:tab/>
      </w:r>
      <w:r w:rsidR="00BA2B9B">
        <w:rPr>
          <w:sz w:val="24"/>
        </w:rPr>
        <w:tab/>
      </w:r>
      <w:r w:rsidR="00BA2B9B">
        <w:rPr>
          <w:sz w:val="24"/>
        </w:rPr>
        <w:tab/>
        <w:t>février 1910, p. 25.</w:t>
      </w:r>
    </w:p>
    <w:p w:rsidR="00C16EB5" w:rsidRDefault="00AF2D7B" w:rsidP="00C16EB5">
      <w:pPr>
        <w:widowControl w:val="0"/>
        <w:rPr>
          <w:sz w:val="24"/>
        </w:rPr>
      </w:pPr>
      <w:r w:rsidRPr="00C16EB5">
        <w:rPr>
          <w:sz w:val="24"/>
        </w:rPr>
        <w:t>*</w:t>
      </w:r>
      <w:r w:rsidR="00C16EB5">
        <w:rPr>
          <w:sz w:val="24"/>
        </w:rPr>
        <w:t> </w:t>
      </w:r>
      <w:r w:rsidR="00E04A9B" w:rsidRPr="00665828">
        <w:rPr>
          <w:i/>
          <w:iCs/>
          <w:sz w:val="24"/>
        </w:rPr>
        <w:t>La bankedo</w:t>
      </w:r>
      <w:r w:rsidR="00CF5591">
        <w:rPr>
          <w:sz w:val="24"/>
        </w:rPr>
        <w:t xml:space="preserve"> [ Συμπόσιον ] </w:t>
      </w:r>
      <w:r>
        <w:rPr>
          <w:sz w:val="24"/>
        </w:rPr>
        <w:t>, 210-211</w:t>
      </w:r>
      <w:r>
        <w:rPr>
          <w:sz w:val="24"/>
        </w:rPr>
        <w:tab/>
      </w:r>
      <w:r w:rsidR="00CF5591">
        <w:rPr>
          <w:sz w:val="24"/>
        </w:rPr>
        <w:tab/>
      </w:r>
      <w:r w:rsidR="00E04A9B" w:rsidRPr="001901F4">
        <w:rPr>
          <w:sz w:val="24"/>
        </w:rPr>
        <w:t>G. W</w:t>
      </w:r>
      <w:r w:rsidR="00E04A9B" w:rsidRPr="001901F4">
        <w:rPr>
          <w:smallCaps/>
          <w:sz w:val="24"/>
        </w:rPr>
        <w:t>aringhien</w:t>
      </w:r>
      <w:r w:rsidR="00E04A9B" w:rsidRPr="00665828">
        <w:rPr>
          <w:sz w:val="16"/>
          <w:szCs w:val="16"/>
        </w:rPr>
        <w:t xml:space="preserve">   </w:t>
      </w:r>
      <w:r w:rsidR="00E04A9B" w:rsidRPr="00C16EB5">
        <w:rPr>
          <w:iCs/>
          <w:spacing w:val="-3"/>
          <w:sz w:val="24"/>
        </w:rPr>
        <w:t>NLR</w:t>
      </w:r>
      <w:r w:rsidR="00E04A9B" w:rsidRPr="00C16EB5">
        <w:rPr>
          <w:spacing w:val="-3"/>
          <w:sz w:val="24"/>
        </w:rPr>
        <w:t>,</w:t>
      </w:r>
      <w:r w:rsidR="00E04A9B" w:rsidRPr="00C16EB5">
        <w:rPr>
          <w:spacing w:val="-3"/>
          <w:sz w:val="16"/>
          <w:szCs w:val="16"/>
        </w:rPr>
        <w:t xml:space="preserve"> </w:t>
      </w:r>
      <w:r w:rsidR="00E04A9B" w:rsidRPr="00C16EB5">
        <w:rPr>
          <w:spacing w:val="-3"/>
          <w:sz w:val="24"/>
        </w:rPr>
        <w:t>2</w:t>
      </w:r>
      <w:r w:rsidR="00E04A9B" w:rsidRPr="00C16EB5">
        <w:rPr>
          <w:spacing w:val="-3"/>
          <w:sz w:val="24"/>
          <w:vertAlign w:val="superscript"/>
        </w:rPr>
        <w:t>a</w:t>
      </w:r>
      <w:r w:rsidR="00E04A9B" w:rsidRPr="00C16EB5">
        <w:rPr>
          <w:spacing w:val="-3"/>
          <w:sz w:val="24"/>
        </w:rPr>
        <w:t xml:space="preserve"> jaro,</w:t>
      </w:r>
      <w:r w:rsidR="00E04A9B" w:rsidRPr="00C16EB5">
        <w:rPr>
          <w:spacing w:val="-3"/>
          <w:sz w:val="16"/>
          <w:szCs w:val="16"/>
        </w:rPr>
        <w:t xml:space="preserve"> </w:t>
      </w:r>
      <w:r w:rsidR="00E04A9B" w:rsidRPr="00C16EB5">
        <w:rPr>
          <w:spacing w:val="-3"/>
          <w:sz w:val="24"/>
        </w:rPr>
        <w:t>n° 11,</w:t>
      </w:r>
      <w:r w:rsidR="00E04A9B" w:rsidRPr="00C16EB5">
        <w:rPr>
          <w:spacing w:val="-3"/>
          <w:sz w:val="16"/>
          <w:szCs w:val="16"/>
        </w:rPr>
        <w:t xml:space="preserve"> </w:t>
      </w:r>
      <w:r w:rsidR="00E04A9B" w:rsidRPr="00C16EB5">
        <w:rPr>
          <w:spacing w:val="-3"/>
          <w:sz w:val="24"/>
        </w:rPr>
        <w:t>mai-juin</w:t>
      </w:r>
      <w:r w:rsidR="00E04A9B" w:rsidRPr="00C16EB5">
        <w:rPr>
          <w:spacing w:val="-3"/>
          <w:sz w:val="16"/>
          <w:szCs w:val="16"/>
        </w:rPr>
        <w:t xml:space="preserve"> </w:t>
      </w:r>
      <w:r w:rsidR="00E04A9B" w:rsidRPr="00C16EB5">
        <w:rPr>
          <w:spacing w:val="-3"/>
          <w:sz w:val="24"/>
        </w:rPr>
        <w:t>1957,</w:t>
      </w:r>
      <w:r w:rsidR="00E04A9B" w:rsidRPr="00C16EB5">
        <w:rPr>
          <w:spacing w:val="-3"/>
          <w:sz w:val="16"/>
          <w:szCs w:val="16"/>
        </w:rPr>
        <w:t xml:space="preserve"> </w:t>
      </w:r>
      <w:r w:rsidR="00E04A9B" w:rsidRPr="00C16EB5">
        <w:rPr>
          <w:spacing w:val="-3"/>
          <w:sz w:val="24"/>
        </w:rPr>
        <w:t>p. 172-173</w:t>
      </w:r>
      <w:r w:rsidR="00C16EB5" w:rsidRPr="00C16EB5">
        <w:rPr>
          <w:spacing w:val="-3"/>
          <w:sz w:val="22"/>
          <w:szCs w:val="22"/>
        </w:rPr>
        <w:t> </w:t>
      </w:r>
      <w:r w:rsidR="00C16EB5" w:rsidRPr="00C16EB5">
        <w:rPr>
          <w:spacing w:val="-3"/>
          <w:sz w:val="24"/>
        </w:rPr>
        <w:t>;</w:t>
      </w:r>
    </w:p>
    <w:p w:rsidR="00C16EB5" w:rsidRPr="00C16EB5" w:rsidRDefault="00C16EB5" w:rsidP="004D0B91">
      <w:pPr>
        <w:widowControl w:val="0"/>
        <w:jc w:val="right"/>
        <w:rPr>
          <w:spacing w:val="-3"/>
          <w:sz w:val="24"/>
          <w:szCs w:val="24"/>
        </w:rPr>
      </w:pPr>
      <w:r w:rsidRPr="00C16EB5">
        <w:rPr>
          <w:sz w:val="24"/>
          <w:szCs w:val="24"/>
        </w:rPr>
        <w:t>repr</w:t>
      </w:r>
      <w:r w:rsidR="004D0B91">
        <w:rPr>
          <w:sz w:val="24"/>
          <w:szCs w:val="24"/>
        </w:rPr>
        <w:t>od.</w:t>
      </w:r>
      <w:r w:rsidRPr="00C16EB5">
        <w:rPr>
          <w:sz w:val="24"/>
          <w:szCs w:val="24"/>
        </w:rPr>
        <w:t xml:space="preserve"> à : </w:t>
      </w:r>
      <w:r w:rsidR="004D0B91" w:rsidRPr="004D0B91">
        <w:rPr>
          <w:sz w:val="24"/>
          <w:szCs w:val="24"/>
        </w:rPr>
        <w:t>literaturo.org/HARLOW-Don/Esperanto/Literaturo/Revuoj/nlr/nlr25/bankedo_platonou.html</w:t>
      </w:r>
      <w:r w:rsidR="0074071F">
        <w:rPr>
          <w:sz w:val="24"/>
          <w:szCs w:val="24"/>
        </w:rPr>
        <w:t> </w:t>
      </w:r>
      <w:r w:rsidR="0074071F">
        <w:rPr>
          <w:rStyle w:val="Appelnotedebasdep"/>
          <w:sz w:val="24"/>
          <w:szCs w:val="24"/>
        </w:rPr>
        <w:footnoteReference w:id="344"/>
      </w:r>
      <w:r w:rsidRPr="00C16EB5">
        <w:rPr>
          <w:sz w:val="24"/>
          <w:szCs w:val="24"/>
        </w:rPr>
        <w:t>.</w:t>
      </w:r>
    </w:p>
    <w:p w:rsidR="00AF2D7B" w:rsidRPr="00492FB6" w:rsidRDefault="00AF2D7B" w:rsidP="00492FB6">
      <w:pPr>
        <w:widowControl w:val="0"/>
        <w:rPr>
          <w:spacing w:val="-3"/>
          <w:sz w:val="24"/>
          <w:szCs w:val="24"/>
        </w:rPr>
      </w:pPr>
      <w:r w:rsidRPr="00F82EF0">
        <w:rPr>
          <w:sz w:val="24"/>
          <w:szCs w:val="24"/>
        </w:rPr>
        <w:t>*</w:t>
      </w:r>
      <w:r w:rsidR="00F82EF0">
        <w:rPr>
          <w:sz w:val="24"/>
          <w:szCs w:val="24"/>
        </w:rPr>
        <w:t> </w:t>
      </w:r>
      <w:r w:rsidR="00B641FD" w:rsidRPr="00492FB6">
        <w:rPr>
          <w:b/>
          <w:bCs/>
          <w:i/>
          <w:iCs/>
          <w:sz w:val="24"/>
          <w:szCs w:val="24"/>
        </w:rPr>
        <w:t>La simposio (bankedo)</w:t>
      </w:r>
      <w:r w:rsidR="00B641FD" w:rsidRPr="00492FB6">
        <w:rPr>
          <w:sz w:val="24"/>
          <w:szCs w:val="24"/>
        </w:rPr>
        <w:t xml:space="preserve"> de Platon</w:t>
      </w:r>
      <w:r w:rsidR="00492FB6" w:rsidRPr="00492FB6">
        <w:rPr>
          <w:sz w:val="24"/>
          <w:szCs w:val="24"/>
        </w:rPr>
        <w:tab/>
      </w:r>
      <w:r w:rsidR="00492FB6" w:rsidRPr="00492FB6">
        <w:rPr>
          <w:sz w:val="24"/>
          <w:szCs w:val="24"/>
        </w:rPr>
        <w:tab/>
        <w:t>Sokratis S</w:t>
      </w:r>
      <w:r w:rsidR="00492FB6" w:rsidRPr="00492FB6">
        <w:rPr>
          <w:smallCaps/>
          <w:sz w:val="24"/>
          <w:szCs w:val="24"/>
        </w:rPr>
        <w:t>akellaropoulos</w:t>
      </w:r>
      <w:r w:rsidR="00492FB6" w:rsidRPr="00492FB6">
        <w:rPr>
          <w:sz w:val="24"/>
          <w:szCs w:val="24"/>
        </w:rPr>
        <w:tab/>
      </w:r>
      <w:r w:rsidR="00492FB6" w:rsidRPr="00492FB6">
        <w:rPr>
          <w:spacing w:val="-3"/>
          <w:sz w:val="24"/>
          <w:szCs w:val="24"/>
        </w:rPr>
        <w:t>Athine,</w:t>
      </w:r>
      <w:r w:rsidR="00492FB6">
        <w:rPr>
          <w:spacing w:val="-3"/>
          <w:sz w:val="24"/>
          <w:szCs w:val="24"/>
        </w:rPr>
        <w:t> </w:t>
      </w:r>
      <w:r w:rsidR="00492FB6" w:rsidRPr="00492FB6">
        <w:rPr>
          <w:spacing w:val="-3"/>
          <w:sz w:val="24"/>
          <w:szCs w:val="24"/>
        </w:rPr>
        <w:t>1960,</w:t>
      </w:r>
      <w:r w:rsidR="00492FB6">
        <w:rPr>
          <w:spacing w:val="-3"/>
          <w:sz w:val="24"/>
          <w:szCs w:val="24"/>
        </w:rPr>
        <w:t> </w:t>
      </w:r>
      <w:r w:rsidR="00492FB6" w:rsidRPr="00492FB6">
        <w:rPr>
          <w:spacing w:val="-3"/>
          <w:sz w:val="24"/>
          <w:szCs w:val="24"/>
        </w:rPr>
        <w:t>77 p. ; éd.</w:t>
      </w:r>
      <w:r w:rsidR="00492FB6" w:rsidRPr="00492FB6">
        <w:rPr>
          <w:spacing w:val="-3"/>
          <w:sz w:val="16"/>
          <w:szCs w:val="16"/>
        </w:rPr>
        <w:t xml:space="preserve"> </w:t>
      </w:r>
      <w:r w:rsidR="00492FB6" w:rsidRPr="00492FB6">
        <w:rPr>
          <w:spacing w:val="-3"/>
          <w:sz w:val="24"/>
          <w:szCs w:val="24"/>
        </w:rPr>
        <w:t>rev.,</w:t>
      </w:r>
      <w:r w:rsidR="00492FB6">
        <w:rPr>
          <w:spacing w:val="-3"/>
          <w:sz w:val="24"/>
          <w:szCs w:val="24"/>
        </w:rPr>
        <w:t> </w:t>
      </w:r>
      <w:r w:rsidR="00492FB6" w:rsidRPr="00492FB6">
        <w:rPr>
          <w:spacing w:val="-3"/>
          <w:sz w:val="24"/>
          <w:szCs w:val="24"/>
        </w:rPr>
        <w:t>1967.</w:t>
      </w:r>
    </w:p>
    <w:p w:rsidR="00E0420C" w:rsidRPr="00E0420C" w:rsidRDefault="00E0420C" w:rsidP="00E0420C">
      <w:pPr>
        <w:widowControl w:val="0"/>
        <w:rPr>
          <w:bCs/>
          <w:sz w:val="24"/>
        </w:rPr>
      </w:pPr>
      <w:r>
        <w:rPr>
          <w:bCs/>
          <w:sz w:val="24"/>
        </w:rPr>
        <w:t>* </w:t>
      </w:r>
      <w:r w:rsidR="00DE6055">
        <w:rPr>
          <w:bCs/>
          <w:sz w:val="24"/>
        </w:rPr>
        <w:t>" </w:t>
      </w:r>
      <w:r w:rsidR="00DE6055" w:rsidRPr="00DE6055">
        <w:rPr>
          <w:bCs/>
          <w:sz w:val="24"/>
        </w:rPr>
        <w:t>Respubliko [ Πολιτεία ]</w:t>
      </w:r>
      <w:r w:rsidR="00DE6055">
        <w:rPr>
          <w:bCs/>
          <w:sz w:val="24"/>
        </w:rPr>
        <w:t xml:space="preserve"> II.361 E "</w:t>
      </w:r>
      <w:r>
        <w:rPr>
          <w:bCs/>
          <w:sz w:val="24"/>
        </w:rPr>
        <w:tab/>
      </w:r>
      <w:r w:rsidRPr="00E0420C">
        <w:rPr>
          <w:bCs/>
          <w:sz w:val="24"/>
        </w:rPr>
        <w:t xml:space="preserve">      G[eorge Bernard] R</w:t>
      </w:r>
      <w:r w:rsidRPr="00E0420C">
        <w:rPr>
          <w:bCs/>
          <w:smallCaps/>
          <w:sz w:val="24"/>
        </w:rPr>
        <w:t>ust</w:t>
      </w:r>
      <w:r w:rsidRPr="00E0420C">
        <w:rPr>
          <w:bCs/>
          <w:sz w:val="24"/>
        </w:rPr>
        <w:tab/>
      </w:r>
      <w:r w:rsidRPr="00E0420C">
        <w:rPr>
          <w:bCs/>
          <w:i/>
          <w:iCs/>
          <w:sz w:val="24"/>
        </w:rPr>
        <w:t>Terminaro por Bibliaj studoj</w:t>
      </w:r>
      <w:r w:rsidRPr="00E0420C">
        <w:rPr>
          <w:bCs/>
          <w:sz w:val="24"/>
        </w:rPr>
        <w:t xml:space="preserve">, Ravenna : </w:t>
      </w:r>
    </w:p>
    <w:p w:rsidR="00DE6055" w:rsidRPr="00E0420C" w:rsidRDefault="00E0420C" w:rsidP="00E0420C">
      <w:pPr>
        <w:widowControl w:val="0"/>
        <w:ind w:left="567"/>
        <w:rPr>
          <w:bCs/>
          <w:sz w:val="24"/>
          <w:szCs w:val="24"/>
        </w:rPr>
      </w:pPr>
      <w:r>
        <w:rPr>
          <w:bCs/>
          <w:sz w:val="24"/>
        </w:rPr>
        <w:t>[ 5 lignes ]</w:t>
      </w:r>
      <w:r w:rsidRPr="00E0420C">
        <w:rPr>
          <w:bCs/>
          <w:sz w:val="24"/>
        </w:rPr>
        <w:tab/>
      </w:r>
      <w:r w:rsidRPr="00E0420C">
        <w:rPr>
          <w:bCs/>
          <w:sz w:val="24"/>
        </w:rPr>
        <w:tab/>
      </w:r>
      <w:r w:rsidRPr="00E0420C">
        <w:rPr>
          <w:bCs/>
          <w:sz w:val="24"/>
        </w:rPr>
        <w:tab/>
      </w:r>
      <w:r w:rsidRPr="00E0420C">
        <w:rPr>
          <w:bCs/>
          <w:sz w:val="24"/>
        </w:rPr>
        <w:tab/>
      </w:r>
      <w:r w:rsidRPr="00E0420C">
        <w:rPr>
          <w:bCs/>
          <w:sz w:val="24"/>
        </w:rPr>
        <w:tab/>
      </w:r>
      <w:r>
        <w:rPr>
          <w:bCs/>
          <w:sz w:val="24"/>
        </w:rPr>
        <w:tab/>
      </w:r>
      <w:r>
        <w:rPr>
          <w:bCs/>
          <w:sz w:val="24"/>
        </w:rPr>
        <w:tab/>
      </w:r>
      <w:r w:rsidRPr="00E0420C">
        <w:rPr>
          <w:bCs/>
          <w:sz w:val="24"/>
        </w:rPr>
        <w:t>I. </w:t>
      </w:r>
      <w:r>
        <w:rPr>
          <w:bCs/>
          <w:sz w:val="24"/>
        </w:rPr>
        <w:t>A. B. O. - Eldonejo, 1973, p. 44</w:t>
      </w:r>
      <w:r w:rsidRPr="00E0420C">
        <w:rPr>
          <w:bCs/>
          <w:sz w:val="24"/>
        </w:rPr>
        <w:t> .</w:t>
      </w:r>
    </w:p>
    <w:p w:rsidR="00DE6055" w:rsidRPr="00500877" w:rsidRDefault="00E0420C" w:rsidP="00E0420C">
      <w:pPr>
        <w:widowControl w:val="0"/>
        <w:rPr>
          <w:sz w:val="24"/>
          <w:szCs w:val="24"/>
        </w:rPr>
      </w:pPr>
      <w:r>
        <w:rPr>
          <w:bCs/>
          <w:sz w:val="24"/>
        </w:rPr>
        <w:t>* </w:t>
      </w:r>
      <w:r w:rsidR="00DE6055">
        <w:rPr>
          <w:bCs/>
          <w:sz w:val="24"/>
        </w:rPr>
        <w:t xml:space="preserve">" El </w:t>
      </w:r>
      <w:r w:rsidR="00DE6055" w:rsidRPr="001209B6">
        <w:rPr>
          <w:bCs/>
          <w:i/>
          <w:iCs/>
          <w:sz w:val="24"/>
        </w:rPr>
        <w:t>La Respubliko</w:t>
      </w:r>
      <w:r w:rsidR="00DE6055">
        <w:rPr>
          <w:sz w:val="24"/>
        </w:rPr>
        <w:t> : Libro 10, 608-621 "</w:t>
      </w:r>
      <w:r w:rsidR="00DE6055">
        <w:rPr>
          <w:sz w:val="24"/>
        </w:rPr>
        <w:tab/>
      </w:r>
      <w:r w:rsidR="00DE6055" w:rsidRPr="001901F4">
        <w:rPr>
          <w:sz w:val="24"/>
        </w:rPr>
        <w:t>Donald B</w:t>
      </w:r>
      <w:r w:rsidR="00DE6055" w:rsidRPr="001901F4">
        <w:rPr>
          <w:smallCaps/>
          <w:sz w:val="24"/>
        </w:rPr>
        <w:t>roadribb</w:t>
      </w:r>
      <w:r w:rsidR="00DE6055" w:rsidRPr="001901F4">
        <w:rPr>
          <w:sz w:val="24"/>
        </w:rPr>
        <w:tab/>
      </w:r>
      <w:r w:rsidR="00DE6055">
        <w:rPr>
          <w:i/>
          <w:iCs/>
          <w:sz w:val="24"/>
          <w:szCs w:val="24"/>
        </w:rPr>
        <w:t xml:space="preserve">Simpozio </w:t>
      </w:r>
      <w:r w:rsidR="00DE6055">
        <w:rPr>
          <w:sz w:val="24"/>
          <w:szCs w:val="24"/>
        </w:rPr>
        <w:t>n° 19, mai 1992, p. 18-29.</w:t>
      </w:r>
    </w:p>
    <w:p w:rsidR="00DE6055" w:rsidRDefault="00E0420C" w:rsidP="0004231F">
      <w:pPr>
        <w:widowControl w:val="0"/>
        <w:rPr>
          <w:sz w:val="24"/>
        </w:rPr>
      </w:pPr>
      <w:r>
        <w:rPr>
          <w:bCs/>
          <w:i/>
          <w:iCs/>
          <w:sz w:val="24"/>
        </w:rPr>
        <w:t>* </w:t>
      </w:r>
      <w:r w:rsidR="00DE6055" w:rsidRPr="00B21110">
        <w:rPr>
          <w:b/>
          <w:i/>
          <w:iCs/>
          <w:sz w:val="24"/>
        </w:rPr>
        <w:t>La Respubliko</w:t>
      </w:r>
      <w:r w:rsidR="00DE6055" w:rsidRPr="001209B6">
        <w:rPr>
          <w:bCs/>
          <w:sz w:val="24"/>
        </w:rPr>
        <w:t xml:space="preserve"> [ </w:t>
      </w:r>
      <w:r w:rsidR="00DE6055" w:rsidRPr="00B21110">
        <w:rPr>
          <w:b/>
          <w:i/>
          <w:iCs/>
          <w:sz w:val="24"/>
        </w:rPr>
        <w:t>Πολιτεία</w:t>
      </w:r>
      <w:r w:rsidR="00DE6055" w:rsidRPr="00B21110">
        <w:rPr>
          <w:b/>
          <w:sz w:val="24"/>
        </w:rPr>
        <w:t> </w:t>
      </w:r>
      <w:r w:rsidR="00DE6055" w:rsidRPr="001209B6">
        <w:rPr>
          <w:bCs/>
          <w:sz w:val="24"/>
        </w:rPr>
        <w:t>]</w:t>
      </w:r>
      <w:r w:rsidR="00DE6055">
        <w:rPr>
          <w:sz w:val="24"/>
        </w:rPr>
        <w:tab/>
      </w:r>
      <w:r w:rsidR="0004231F">
        <w:rPr>
          <w:sz w:val="24"/>
        </w:rPr>
        <w:t xml:space="preserve">       </w:t>
      </w:r>
      <w:r w:rsidR="0004231F" w:rsidRPr="001901F4">
        <w:rPr>
          <w:sz w:val="24"/>
        </w:rPr>
        <w:t>Donald</w:t>
      </w:r>
      <w:r w:rsidR="0004231F">
        <w:rPr>
          <w:sz w:val="24"/>
        </w:rPr>
        <w:t xml:space="preserve"> (Richard)</w:t>
      </w:r>
      <w:r w:rsidR="0004231F" w:rsidRPr="001901F4">
        <w:rPr>
          <w:sz w:val="24"/>
        </w:rPr>
        <w:t xml:space="preserve"> </w:t>
      </w:r>
      <w:r w:rsidR="00DE6055" w:rsidRPr="001901F4">
        <w:rPr>
          <w:sz w:val="24"/>
        </w:rPr>
        <w:t>B</w:t>
      </w:r>
      <w:r w:rsidR="00DE6055" w:rsidRPr="001901F4">
        <w:rPr>
          <w:smallCaps/>
          <w:sz w:val="24"/>
        </w:rPr>
        <w:t>roadribb</w:t>
      </w:r>
      <w:r w:rsidR="00DE6055" w:rsidRPr="001901F4">
        <w:rPr>
          <w:sz w:val="24"/>
        </w:rPr>
        <w:tab/>
        <w:t>Matraville</w:t>
      </w:r>
      <w:r w:rsidR="00DE6055">
        <w:rPr>
          <w:sz w:val="24"/>
        </w:rPr>
        <w:t> </w:t>
      </w:r>
      <w:r w:rsidR="00DE6055" w:rsidRPr="001901F4">
        <w:rPr>
          <w:sz w:val="24"/>
        </w:rPr>
        <w:t>:</w:t>
      </w:r>
      <w:r w:rsidR="00DE6055" w:rsidRPr="00500877">
        <w:rPr>
          <w:sz w:val="24"/>
        </w:rPr>
        <w:t xml:space="preserve"> Libroservo de la Aŭstralia </w:t>
      </w:r>
    </w:p>
    <w:p w:rsidR="00DE6055" w:rsidRDefault="00DE6055" w:rsidP="00DE6055">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500877">
        <w:rPr>
          <w:sz w:val="24"/>
        </w:rPr>
        <w:t>Esperanto-Asocio</w:t>
      </w:r>
      <w:r w:rsidRPr="001901F4">
        <w:rPr>
          <w:sz w:val="24"/>
        </w:rPr>
        <w:t>,</w:t>
      </w:r>
      <w:r>
        <w:rPr>
          <w:sz w:val="24"/>
        </w:rPr>
        <w:t> </w:t>
      </w:r>
      <w:r w:rsidRPr="001901F4">
        <w:rPr>
          <w:sz w:val="24"/>
        </w:rPr>
        <w:t>1993,</w:t>
      </w:r>
      <w:r w:rsidRPr="00665828">
        <w:rPr>
          <w:sz w:val="18"/>
          <w:szCs w:val="18"/>
        </w:rPr>
        <w:t xml:space="preserve"> </w:t>
      </w:r>
      <w:r w:rsidRPr="001901F4">
        <w:rPr>
          <w:sz w:val="24"/>
        </w:rPr>
        <w:t>4</w:t>
      </w:r>
      <w:r>
        <w:rPr>
          <w:sz w:val="24"/>
        </w:rPr>
        <w:t> </w:t>
      </w:r>
      <w:r w:rsidRPr="001901F4">
        <w:rPr>
          <w:sz w:val="24"/>
        </w:rPr>
        <w:t>+</w:t>
      </w:r>
      <w:r>
        <w:rPr>
          <w:sz w:val="24"/>
        </w:rPr>
        <w:t> </w:t>
      </w:r>
      <w:r w:rsidRPr="001901F4">
        <w:rPr>
          <w:sz w:val="24"/>
        </w:rPr>
        <w:t>113</w:t>
      </w:r>
      <w:r w:rsidRPr="00665828">
        <w:rPr>
          <w:sz w:val="16"/>
          <w:szCs w:val="16"/>
        </w:rPr>
        <w:t xml:space="preserve"> </w:t>
      </w:r>
      <w:r w:rsidRPr="001901F4">
        <w:rPr>
          <w:sz w:val="24"/>
        </w:rPr>
        <w:t>p.</w:t>
      </w:r>
    </w:p>
    <w:p w:rsidR="00DE6055" w:rsidRDefault="00DE6055" w:rsidP="00B21110">
      <w:pPr>
        <w:widowControl w:val="0"/>
        <w:rPr>
          <w:sz w:val="24"/>
        </w:rPr>
      </w:pPr>
      <w:r w:rsidRPr="00500877">
        <w:rPr>
          <w:b/>
          <w:i/>
          <w:iCs/>
          <w:sz w:val="24"/>
        </w:rPr>
        <w:t>La Respubliko</w:t>
      </w:r>
      <w:r w:rsidRPr="001209B6">
        <w:rPr>
          <w:bCs/>
          <w:sz w:val="24"/>
        </w:rPr>
        <w:t xml:space="preserve"> [ </w:t>
      </w:r>
      <w:r w:rsidRPr="00500877">
        <w:rPr>
          <w:b/>
          <w:i/>
          <w:iCs/>
          <w:sz w:val="24"/>
        </w:rPr>
        <w:t>Πολιτεία</w:t>
      </w:r>
      <w:r w:rsidRPr="00500877">
        <w:rPr>
          <w:b/>
          <w:sz w:val="24"/>
        </w:rPr>
        <w:t> </w:t>
      </w:r>
      <w:r w:rsidRPr="001209B6">
        <w:rPr>
          <w:bCs/>
          <w:sz w:val="24"/>
        </w:rPr>
        <w:t>]</w:t>
      </w:r>
      <w:r>
        <w:rPr>
          <w:sz w:val="24"/>
        </w:rPr>
        <w:tab/>
        <w:t xml:space="preserve">       </w:t>
      </w:r>
      <w:r w:rsidRPr="001901F4">
        <w:rPr>
          <w:sz w:val="24"/>
        </w:rPr>
        <w:t>Donald</w:t>
      </w:r>
      <w:r>
        <w:rPr>
          <w:sz w:val="24"/>
        </w:rPr>
        <w:t xml:space="preserve"> (Richard)</w:t>
      </w:r>
      <w:r w:rsidRPr="001901F4">
        <w:rPr>
          <w:sz w:val="24"/>
        </w:rPr>
        <w:t xml:space="preserve"> B</w:t>
      </w:r>
      <w:r w:rsidRPr="001901F4">
        <w:rPr>
          <w:smallCaps/>
          <w:sz w:val="24"/>
        </w:rPr>
        <w:t>roadribb</w:t>
      </w:r>
      <w:r w:rsidRPr="001901F4">
        <w:rPr>
          <w:sz w:val="24"/>
        </w:rPr>
        <w:tab/>
      </w:r>
      <w:r w:rsidRPr="003F0DA4">
        <w:rPr>
          <w:sz w:val="24"/>
          <w:szCs w:val="24"/>
        </w:rPr>
        <w:t>Korektita versio, aŭgusto 2000</w:t>
      </w:r>
      <w:r>
        <w:rPr>
          <w:sz w:val="24"/>
          <w:szCs w:val="24"/>
        </w:rPr>
        <w:t xml:space="preserve">, </w:t>
      </w:r>
      <w:r>
        <w:rPr>
          <w:sz w:val="24"/>
        </w:rPr>
        <w:t>307 p.</w:t>
      </w:r>
      <w:r w:rsidR="00B21110">
        <w:rPr>
          <w:sz w:val="24"/>
        </w:rPr>
        <w:t> </w:t>
      </w:r>
      <w:r>
        <w:rPr>
          <w:sz w:val="24"/>
        </w:rPr>
        <w:t xml:space="preserve">; </w:t>
      </w:r>
    </w:p>
    <w:p w:rsidR="00DE6055" w:rsidRPr="003F0DA4" w:rsidRDefault="00DE6055" w:rsidP="00DE6055">
      <w:pPr>
        <w:widowControl w:val="0"/>
        <w:jc w:val="right"/>
        <w:rPr>
          <w:sz w:val="24"/>
        </w:rPr>
      </w:pPr>
      <w:r>
        <w:rPr>
          <w:sz w:val="24"/>
        </w:rPr>
        <w:tab/>
        <w:t xml:space="preserve">à </w:t>
      </w:r>
      <w:r w:rsidRPr="00DC1335">
        <w:rPr>
          <w:sz w:val="24"/>
        </w:rPr>
        <w:t>http://preprints.readingroo.ms/esperanto_collection/La</w:t>
      </w:r>
      <w:r>
        <w:rPr>
          <w:sz w:val="24"/>
        </w:rPr>
        <w:t xml:space="preserve"> </w:t>
      </w:r>
      <w:r w:rsidRPr="00DC1335">
        <w:rPr>
          <w:sz w:val="24"/>
        </w:rPr>
        <w:t>respubliko</w:t>
      </w:r>
      <w:r>
        <w:rPr>
          <w:sz w:val="24"/>
        </w:rPr>
        <w:t xml:space="preserve"> </w:t>
      </w:r>
      <w:r w:rsidRPr="00DC1335">
        <w:rPr>
          <w:sz w:val="24"/>
        </w:rPr>
        <w:t>(de</w:t>
      </w:r>
      <w:r>
        <w:rPr>
          <w:sz w:val="24"/>
        </w:rPr>
        <w:t xml:space="preserve"> </w:t>
      </w:r>
      <w:r w:rsidRPr="00DC1335">
        <w:rPr>
          <w:sz w:val="24"/>
        </w:rPr>
        <w:t>Platono).pdf</w:t>
      </w:r>
      <w:r w:rsidR="0004231F">
        <w:rPr>
          <w:sz w:val="24"/>
        </w:rPr>
        <w:t>  </w:t>
      </w:r>
      <w:r w:rsidR="0004231F">
        <w:rPr>
          <w:rStyle w:val="Appelnotedebasdep"/>
          <w:sz w:val="24"/>
        </w:rPr>
        <w:footnoteReference w:id="345"/>
      </w:r>
      <w:r w:rsidR="0004231F">
        <w:rPr>
          <w:sz w:val="24"/>
        </w:rPr>
        <w:t>.</w:t>
      </w:r>
    </w:p>
    <w:p w:rsidR="00DE6055" w:rsidRDefault="00DE6055" w:rsidP="0004231F">
      <w:pPr>
        <w:widowControl w:val="0"/>
        <w:rPr>
          <w:sz w:val="24"/>
        </w:rPr>
      </w:pPr>
      <w:r w:rsidRPr="00500877">
        <w:rPr>
          <w:b/>
          <w:i/>
          <w:iCs/>
          <w:sz w:val="24"/>
        </w:rPr>
        <w:t>La Respubliko</w:t>
      </w:r>
      <w:r w:rsidRPr="001209B6">
        <w:rPr>
          <w:bCs/>
          <w:sz w:val="24"/>
        </w:rPr>
        <w:t xml:space="preserve"> [ </w:t>
      </w:r>
      <w:r w:rsidRPr="00500877">
        <w:rPr>
          <w:b/>
          <w:i/>
          <w:iCs/>
          <w:sz w:val="24"/>
        </w:rPr>
        <w:t>Πολιτεία</w:t>
      </w:r>
      <w:r w:rsidRPr="00500877">
        <w:rPr>
          <w:b/>
          <w:sz w:val="24"/>
        </w:rPr>
        <w:t> </w:t>
      </w:r>
      <w:r w:rsidRPr="001209B6">
        <w:rPr>
          <w:bCs/>
          <w:sz w:val="24"/>
        </w:rPr>
        <w:t>]</w:t>
      </w:r>
      <w:r>
        <w:rPr>
          <w:sz w:val="24"/>
        </w:rPr>
        <w:tab/>
      </w:r>
      <w:r w:rsidR="0004231F">
        <w:rPr>
          <w:sz w:val="24"/>
        </w:rPr>
        <w:t xml:space="preserve">       </w:t>
      </w:r>
      <w:r w:rsidR="0004231F" w:rsidRPr="001901F4">
        <w:rPr>
          <w:sz w:val="24"/>
        </w:rPr>
        <w:t>Donald</w:t>
      </w:r>
      <w:r w:rsidR="0004231F">
        <w:rPr>
          <w:sz w:val="24"/>
        </w:rPr>
        <w:t xml:space="preserve"> (Richard)</w:t>
      </w:r>
      <w:r w:rsidR="0004231F" w:rsidRPr="001901F4">
        <w:rPr>
          <w:sz w:val="24"/>
        </w:rPr>
        <w:t xml:space="preserve"> </w:t>
      </w:r>
      <w:r w:rsidRPr="001901F4">
        <w:rPr>
          <w:sz w:val="24"/>
        </w:rPr>
        <w:t>B</w:t>
      </w:r>
      <w:r w:rsidRPr="001901F4">
        <w:rPr>
          <w:smallCaps/>
          <w:sz w:val="24"/>
        </w:rPr>
        <w:t>roadribb</w:t>
      </w:r>
      <w:r w:rsidRPr="001901F4">
        <w:rPr>
          <w:sz w:val="24"/>
        </w:rPr>
        <w:tab/>
      </w:r>
      <w:r>
        <w:rPr>
          <w:sz w:val="24"/>
        </w:rPr>
        <w:t xml:space="preserve">Novjorko [New York] : Mondial, 2012, </w:t>
      </w:r>
    </w:p>
    <w:p w:rsidR="00DE6055" w:rsidRPr="00DE6055" w:rsidRDefault="00DE6055" w:rsidP="00DE6055">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351 p., 2</w:t>
      </w:r>
      <w:r w:rsidRPr="00CC3C1E">
        <w:rPr>
          <w:sz w:val="24"/>
          <w:vertAlign w:val="superscript"/>
        </w:rPr>
        <w:t>e</w:t>
      </w:r>
      <w:r>
        <w:rPr>
          <w:sz w:val="24"/>
        </w:rPr>
        <w:t xml:space="preserve"> éd. corr.</w:t>
      </w:r>
    </w:p>
    <w:p w:rsidR="00AF2D7B" w:rsidRPr="00FE2A40" w:rsidRDefault="00492FB6" w:rsidP="00FE2A40">
      <w:pPr>
        <w:widowControl w:val="0"/>
        <w:rPr>
          <w:sz w:val="24"/>
          <w:szCs w:val="24"/>
        </w:rPr>
      </w:pPr>
      <w:r w:rsidRPr="00FE2A40">
        <w:rPr>
          <w:sz w:val="24"/>
          <w:szCs w:val="24"/>
        </w:rPr>
        <w:t>*</w:t>
      </w:r>
      <w:r w:rsidR="00F82EF0">
        <w:rPr>
          <w:sz w:val="24"/>
          <w:szCs w:val="24"/>
        </w:rPr>
        <w:t> </w:t>
      </w:r>
      <w:r w:rsidRPr="00FE2A40">
        <w:rPr>
          <w:b/>
          <w:bCs/>
          <w:i/>
          <w:iCs/>
          <w:sz w:val="24"/>
          <w:szCs w:val="24"/>
        </w:rPr>
        <w:t>Fedon </w:t>
      </w:r>
      <w:r w:rsidRPr="00FE2A40">
        <w:rPr>
          <w:i/>
          <w:iCs/>
          <w:sz w:val="24"/>
          <w:szCs w:val="24"/>
        </w:rPr>
        <w:t>: (</w:t>
      </w:r>
      <w:r w:rsidR="001B6673">
        <w:rPr>
          <w:i/>
          <w:iCs/>
          <w:sz w:val="24"/>
          <w:szCs w:val="24"/>
        </w:rPr>
        <w:t> </w:t>
      </w:r>
      <w:r w:rsidRPr="00FE2A40">
        <w:rPr>
          <w:i/>
          <w:iCs/>
          <w:sz w:val="24"/>
          <w:szCs w:val="24"/>
        </w:rPr>
        <w:t>la morto en la filozofio kaj la scienco</w:t>
      </w:r>
      <w:r w:rsidR="001B6673">
        <w:rPr>
          <w:i/>
          <w:iCs/>
          <w:sz w:val="24"/>
          <w:szCs w:val="24"/>
        </w:rPr>
        <w:t> </w:t>
      </w:r>
      <w:r w:rsidRPr="00FE2A40">
        <w:rPr>
          <w:i/>
          <w:iCs/>
          <w:sz w:val="24"/>
          <w:szCs w:val="24"/>
        </w:rPr>
        <w:t>)</w:t>
      </w:r>
      <w:r w:rsidR="001B6673">
        <w:rPr>
          <w:sz w:val="24"/>
          <w:szCs w:val="24"/>
        </w:rPr>
        <w:t xml:space="preserve">  </w:t>
      </w:r>
      <w:r w:rsidRPr="00FE2A40">
        <w:rPr>
          <w:sz w:val="24"/>
          <w:szCs w:val="24"/>
        </w:rPr>
        <w:t>S</w:t>
      </w:r>
      <w:r w:rsidR="00FE2A40">
        <w:rPr>
          <w:sz w:val="24"/>
          <w:szCs w:val="24"/>
        </w:rPr>
        <w:t>.</w:t>
      </w:r>
      <w:r w:rsidRPr="00FE2A40">
        <w:rPr>
          <w:sz w:val="24"/>
          <w:szCs w:val="24"/>
        </w:rPr>
        <w:t xml:space="preserve"> S</w:t>
      </w:r>
      <w:r w:rsidRPr="00FE2A40">
        <w:rPr>
          <w:smallCaps/>
          <w:sz w:val="24"/>
          <w:szCs w:val="24"/>
        </w:rPr>
        <w:t>akellaropoulos</w:t>
      </w:r>
      <w:r w:rsidRPr="00FE2A40">
        <w:rPr>
          <w:sz w:val="24"/>
          <w:szCs w:val="24"/>
        </w:rPr>
        <w:tab/>
        <w:t>Atheno, 1978, 160 p.</w:t>
      </w:r>
    </w:p>
    <w:p w:rsidR="00492FB6" w:rsidRDefault="00492FB6" w:rsidP="00FE2A40">
      <w:pPr>
        <w:widowControl w:val="0"/>
        <w:rPr>
          <w:sz w:val="24"/>
        </w:rPr>
      </w:pPr>
      <w:r w:rsidRPr="00492FB6">
        <w:rPr>
          <w:sz w:val="24"/>
        </w:rPr>
        <w:t>*</w:t>
      </w:r>
      <w:r w:rsidR="00F82EF0">
        <w:rPr>
          <w:sz w:val="24"/>
        </w:rPr>
        <w:t> </w:t>
      </w:r>
      <w:r w:rsidRPr="00E04A9B">
        <w:rPr>
          <w:b/>
          <w:bCs/>
          <w:i/>
          <w:iCs/>
          <w:sz w:val="24"/>
        </w:rPr>
        <w:t>Fedono</w:t>
      </w:r>
      <w:r w:rsidR="00CF5591" w:rsidRPr="00CF5591">
        <w:rPr>
          <w:sz w:val="24"/>
        </w:rPr>
        <w:t xml:space="preserve"> [</w:t>
      </w:r>
      <w:r w:rsidR="00CF5591">
        <w:rPr>
          <w:sz w:val="24"/>
        </w:rPr>
        <w:t> </w:t>
      </w:r>
      <w:r w:rsidR="00CF5591" w:rsidRPr="005A4156">
        <w:rPr>
          <w:b/>
          <w:bCs/>
          <w:i/>
          <w:iCs/>
          <w:sz w:val="24"/>
        </w:rPr>
        <w:t>Φαίδων</w:t>
      </w:r>
      <w:r w:rsidR="00CF5591">
        <w:rPr>
          <w:sz w:val="24"/>
        </w:rPr>
        <w:t> </w:t>
      </w:r>
      <w:r w:rsidR="005A4156">
        <w:rPr>
          <w:sz w:val="24"/>
        </w:rPr>
        <w:t>]</w:t>
      </w:r>
      <w:r w:rsidRPr="00CF5591">
        <w:rPr>
          <w:sz w:val="24"/>
        </w:rPr>
        <w:tab/>
      </w:r>
      <w:r w:rsidRPr="00CF5591">
        <w:rPr>
          <w:sz w:val="24"/>
        </w:rPr>
        <w:tab/>
      </w:r>
      <w:r w:rsidRPr="00CF5591">
        <w:rPr>
          <w:sz w:val="24"/>
        </w:rPr>
        <w:tab/>
      </w:r>
      <w:r w:rsidR="00FE2A40" w:rsidRPr="00CF5591">
        <w:rPr>
          <w:sz w:val="24"/>
        </w:rPr>
        <w:tab/>
      </w:r>
      <w:r>
        <w:rPr>
          <w:sz w:val="24"/>
        </w:rPr>
        <w:t>Spiros S</w:t>
      </w:r>
      <w:r w:rsidRPr="00CF50E3">
        <w:rPr>
          <w:smallCaps/>
          <w:sz w:val="24"/>
        </w:rPr>
        <w:t>arafian</w:t>
      </w:r>
      <w:r w:rsidR="00CC0683">
        <w:rPr>
          <w:sz w:val="24"/>
        </w:rPr>
        <w:t xml:space="preserve">  </w:t>
      </w:r>
      <w:r w:rsidR="00BA2B9B">
        <w:rPr>
          <w:sz w:val="24"/>
        </w:rPr>
        <w:t xml:space="preserve"> </w:t>
      </w:r>
      <w:r w:rsidR="00CC0683">
        <w:rPr>
          <w:sz w:val="24"/>
        </w:rPr>
        <w:t>P</w:t>
      </w:r>
      <w:r>
        <w:rPr>
          <w:sz w:val="24"/>
        </w:rPr>
        <w:tab/>
        <w:t>Athènes : autoéd., 2006 (2016 ?), 120 p.</w:t>
      </w:r>
    </w:p>
    <w:p w:rsidR="003D3AD9" w:rsidRPr="001C30FA" w:rsidRDefault="00ED3732" w:rsidP="003D3AD9">
      <w:pPr>
        <w:rPr>
          <w:sz w:val="24"/>
          <w:szCs w:val="24"/>
        </w:rPr>
      </w:pPr>
      <w:r w:rsidRPr="003D3AD9">
        <w:rPr>
          <w:sz w:val="24"/>
          <w:szCs w:val="24"/>
        </w:rPr>
        <w:t>*</w:t>
      </w:r>
      <w:r w:rsidR="003D3AD9">
        <w:rPr>
          <w:sz w:val="24"/>
          <w:szCs w:val="24"/>
        </w:rPr>
        <w:t> </w:t>
      </w:r>
      <w:r w:rsidR="003D3AD9" w:rsidRPr="003D3AD9">
        <w:rPr>
          <w:sz w:val="24"/>
          <w:szCs w:val="24"/>
        </w:rPr>
        <w:t>"Ĉio aperas tiumaniere,</w:t>
      </w:r>
      <w:r w:rsidR="003D3AD9">
        <w:rPr>
          <w:sz w:val="24"/>
          <w:szCs w:val="24"/>
        </w:rPr>
        <w:t xml:space="preserve"> </w:t>
      </w:r>
      <w:r w:rsidR="003D3AD9">
        <w:rPr>
          <w:sz w:val="24"/>
          <w:szCs w:val="24"/>
        </w:rPr>
        <w:tab/>
      </w:r>
      <w:r w:rsidR="003D3AD9" w:rsidRPr="00C601FB">
        <w:rPr>
          <w:rFonts w:asciiTheme="majorBidi" w:hAnsiTheme="majorBidi" w:cstheme="majorBidi"/>
          <w:sz w:val="24"/>
          <w:szCs w:val="24"/>
        </w:rPr>
        <w:t xml:space="preserve"> </w:t>
      </w:r>
      <w:r w:rsidR="003D3AD9">
        <w:rPr>
          <w:rFonts w:asciiTheme="majorBidi" w:hAnsiTheme="majorBidi" w:cstheme="majorBidi"/>
          <w:sz w:val="24"/>
          <w:szCs w:val="24"/>
        </w:rPr>
        <w:t xml:space="preserve">    </w:t>
      </w:r>
      <w:r w:rsidR="003D3AD9">
        <w:rPr>
          <w:sz w:val="24"/>
          <w:szCs w:val="24"/>
        </w:rPr>
        <w:t xml:space="preserve">Prof. </w:t>
      </w:r>
      <w:r w:rsidR="003D3AD9" w:rsidRPr="001C30FA">
        <w:rPr>
          <w:sz w:val="24"/>
          <w:szCs w:val="24"/>
        </w:rPr>
        <w:t>Paulo P. N</w:t>
      </w:r>
      <w:r w:rsidR="003D3AD9" w:rsidRPr="001C30FA">
        <w:rPr>
          <w:smallCaps/>
          <w:sz w:val="24"/>
          <w:szCs w:val="24"/>
        </w:rPr>
        <w:t>ascentes</w:t>
      </w:r>
      <w:r w:rsidR="003D3AD9">
        <w:rPr>
          <w:smallCaps/>
          <w:sz w:val="24"/>
          <w:szCs w:val="24"/>
        </w:rPr>
        <w:t xml:space="preserve"> </w:t>
      </w:r>
      <w:r w:rsidR="004838DE">
        <w:rPr>
          <w:smallCaps/>
          <w:sz w:val="24"/>
          <w:szCs w:val="24"/>
        </w:rPr>
        <w:t xml:space="preserve">     </w:t>
      </w:r>
      <w:r w:rsidR="003D3AD9">
        <w:rPr>
          <w:smallCaps/>
          <w:sz w:val="24"/>
          <w:szCs w:val="24"/>
        </w:rPr>
        <w:t xml:space="preserve">   P</w:t>
      </w:r>
      <w:r w:rsidR="003D3AD9" w:rsidRPr="001C30FA">
        <w:rPr>
          <w:sz w:val="24"/>
          <w:szCs w:val="24"/>
        </w:rPr>
        <w:tab/>
      </w:r>
      <w:r w:rsidR="003D3AD9">
        <w:rPr>
          <w:sz w:val="24"/>
          <w:szCs w:val="24"/>
        </w:rPr>
        <w:t>"</w:t>
      </w:r>
      <w:r w:rsidR="003D3AD9" w:rsidRPr="001C30FA">
        <w:rPr>
          <w:sz w:val="16"/>
          <w:szCs w:val="16"/>
        </w:rPr>
        <w:t> </w:t>
      </w:r>
      <w:r w:rsidR="003D3AD9" w:rsidRPr="001C30FA">
        <w:rPr>
          <w:spacing w:val="-3"/>
          <w:sz w:val="24"/>
          <w:szCs w:val="24"/>
        </w:rPr>
        <w:t>O sentido da Vida</w:t>
      </w:r>
      <w:r w:rsidR="003D3AD9" w:rsidRPr="001C30FA">
        <w:rPr>
          <w:sz w:val="18"/>
          <w:szCs w:val="18"/>
        </w:rPr>
        <w:t xml:space="preserve"> </w:t>
      </w:r>
      <w:r w:rsidR="003D3AD9" w:rsidRPr="001C30FA">
        <w:rPr>
          <w:sz w:val="24"/>
          <w:szCs w:val="24"/>
        </w:rPr>
        <w:t>/</w:t>
      </w:r>
      <w:r w:rsidR="003D3AD9" w:rsidRPr="001C30FA">
        <w:rPr>
          <w:sz w:val="16"/>
          <w:szCs w:val="16"/>
        </w:rPr>
        <w:t xml:space="preserve"> </w:t>
      </w:r>
      <w:r w:rsidR="003D3AD9" w:rsidRPr="001C30FA">
        <w:rPr>
          <w:sz w:val="24"/>
          <w:szCs w:val="24"/>
        </w:rPr>
        <w:t>La senco de Vivo</w:t>
      </w:r>
      <w:r w:rsidR="003D3AD9">
        <w:rPr>
          <w:sz w:val="24"/>
          <w:szCs w:val="24"/>
        </w:rPr>
        <w:t> "</w:t>
      </w:r>
      <w:r w:rsidR="003D3AD9" w:rsidRPr="001C30FA">
        <w:rPr>
          <w:sz w:val="16"/>
          <w:szCs w:val="16"/>
        </w:rPr>
        <w:t> </w:t>
      </w:r>
      <w:r w:rsidR="003D3AD9">
        <w:rPr>
          <w:sz w:val="24"/>
          <w:szCs w:val="24"/>
        </w:rPr>
        <w:t xml:space="preserve">, </w:t>
      </w:r>
    </w:p>
    <w:p w:rsidR="003D3AD9" w:rsidRPr="00D16600" w:rsidRDefault="003D3AD9" w:rsidP="00D16600">
      <w:pPr>
        <w:ind w:left="567"/>
        <w:jc w:val="both"/>
        <w:rPr>
          <w:rFonts w:asciiTheme="majorBidi" w:hAnsiTheme="majorBidi" w:cstheme="majorBidi"/>
          <w:i/>
          <w:iCs/>
          <w:sz w:val="24"/>
          <w:szCs w:val="24"/>
        </w:rPr>
      </w:pPr>
      <w:r w:rsidRPr="003D3AD9">
        <w:rPr>
          <w:sz w:val="24"/>
          <w:szCs w:val="24"/>
        </w:rPr>
        <w:t>kontraŭojn kreas kontraŭoj</w:t>
      </w:r>
      <w:r>
        <w:rPr>
          <w:sz w:val="24"/>
          <w:szCs w:val="24"/>
        </w:rPr>
        <w:t>.</w:t>
      </w:r>
      <w:r w:rsidRPr="003D3AD9">
        <w:rPr>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sz w:val="24"/>
          <w:szCs w:val="24"/>
        </w:rPr>
        <w:t>13-7-2022 </w:t>
      </w:r>
      <w:r>
        <w:rPr>
          <w:rStyle w:val="Appelnotedebasdep"/>
          <w:rFonts w:asciiTheme="majorBidi" w:hAnsiTheme="majorBidi" w:cstheme="majorBidi"/>
          <w:sz w:val="24"/>
          <w:szCs w:val="24"/>
        </w:rPr>
        <w:footnoteReference w:id="346"/>
      </w:r>
      <w:r>
        <w:rPr>
          <w:sz w:val="24"/>
          <w:szCs w:val="24"/>
        </w:rPr>
        <w:t xml:space="preserve"> ; </w:t>
      </w:r>
      <w:r w:rsidR="004838DE">
        <w:rPr>
          <w:sz w:val="24"/>
          <w:szCs w:val="24"/>
        </w:rPr>
        <w:t xml:space="preserve">reproduit, </w:t>
      </w:r>
      <w:r w:rsidR="004838DE" w:rsidRPr="004838DE">
        <w:rPr>
          <w:spacing w:val="-3"/>
          <w:sz w:val="24"/>
          <w:szCs w:val="24"/>
        </w:rPr>
        <w:t>sous le titre</w:t>
      </w:r>
      <w:r w:rsidR="004838DE">
        <w:rPr>
          <w:sz w:val="24"/>
          <w:szCs w:val="24"/>
        </w:rPr>
        <w:t xml:space="preserve"> </w:t>
      </w:r>
      <w:r w:rsidR="004838DE">
        <w:rPr>
          <w:rFonts w:asciiTheme="majorBidi" w:hAnsiTheme="majorBidi" w:cstheme="majorBidi"/>
          <w:sz w:val="24"/>
          <w:szCs w:val="24"/>
        </w:rPr>
        <w:t>" </w:t>
      </w:r>
      <w:r w:rsidR="004838DE" w:rsidRPr="004838DE">
        <w:rPr>
          <w:rFonts w:asciiTheme="majorBidi" w:hAnsiTheme="majorBidi" w:cstheme="majorBidi"/>
          <w:sz w:val="24"/>
          <w:szCs w:val="24"/>
        </w:rPr>
        <w:t>P</w:t>
      </w:r>
      <w:r w:rsidR="004838DE">
        <w:rPr>
          <w:rFonts w:asciiTheme="majorBidi" w:hAnsiTheme="majorBidi" w:cstheme="majorBidi"/>
          <w:sz w:val="24"/>
          <w:szCs w:val="24"/>
        </w:rPr>
        <w:t>or</w:t>
      </w:r>
      <w:r w:rsidR="004838DE">
        <w:rPr>
          <w:sz w:val="24"/>
          <w:szCs w:val="24"/>
        </w:rPr>
        <w:t xml:space="preserve"> </w:t>
      </w:r>
      <w:r w:rsidR="004838DE" w:rsidRPr="003D3AD9">
        <w:rPr>
          <w:sz w:val="24"/>
          <w:szCs w:val="24"/>
        </w:rPr>
        <w:t>(</w:t>
      </w:r>
      <w:r w:rsidR="004838DE">
        <w:rPr>
          <w:sz w:val="24"/>
          <w:szCs w:val="24"/>
        </w:rPr>
        <w:t> </w:t>
      </w:r>
      <w:r w:rsidR="004838DE" w:rsidRPr="003D3AD9">
        <w:rPr>
          <w:i/>
          <w:iCs/>
          <w:sz w:val="24"/>
          <w:szCs w:val="24"/>
        </w:rPr>
        <w:t>Phaedo</w:t>
      </w:r>
      <w:r w:rsidR="004838DE">
        <w:rPr>
          <w:sz w:val="24"/>
          <w:szCs w:val="24"/>
        </w:rPr>
        <w:t> </w:t>
      </w:r>
      <w:r w:rsidR="004838DE" w:rsidRPr="003D3AD9">
        <w:rPr>
          <w:sz w:val="24"/>
          <w:szCs w:val="24"/>
        </w:rPr>
        <w:t>[, 70</w:t>
      </w:r>
      <w:r w:rsidR="004838DE">
        <w:rPr>
          <w:sz w:val="24"/>
          <w:szCs w:val="24"/>
        </w:rPr>
        <w:t> </w:t>
      </w:r>
      <w:r w:rsidR="004838DE" w:rsidRPr="003D3AD9">
        <w:rPr>
          <w:sz w:val="24"/>
          <w:szCs w:val="24"/>
        </w:rPr>
        <w:t>e</w:t>
      </w:r>
      <w:r w:rsidR="004838DE">
        <w:rPr>
          <w:sz w:val="24"/>
          <w:szCs w:val="24"/>
        </w:rPr>
        <w:t> </w:t>
      </w:r>
      <w:r w:rsidR="004838DE" w:rsidRPr="003D3AD9">
        <w:rPr>
          <w:sz w:val="24"/>
          <w:szCs w:val="24"/>
        </w:rPr>
        <w:t xml:space="preserve">: </w:t>
      </w:r>
      <w:r w:rsidR="004838DE" w:rsidRPr="003D3AD9">
        <w:rPr>
          <w:rFonts w:eastAsia="Arial Unicode MS"/>
          <w:sz w:val="24"/>
          <w:szCs w:val="24"/>
        </w:rPr>
        <w:t>οὑτωσὶ γίγνεται πάντα,</w:t>
      </w:r>
      <w:r w:rsidR="004838DE">
        <w:rPr>
          <w:rFonts w:asciiTheme="majorBidi" w:hAnsiTheme="majorBidi" w:cstheme="majorBidi"/>
          <w:sz w:val="24"/>
          <w:szCs w:val="24"/>
        </w:rPr>
        <w:tab/>
      </w:r>
      <w:r w:rsidR="004838DE">
        <w:rPr>
          <w:rFonts w:asciiTheme="majorBidi" w:hAnsiTheme="majorBidi" w:cstheme="majorBidi"/>
          <w:sz w:val="24"/>
          <w:szCs w:val="24"/>
        </w:rPr>
        <w:tab/>
      </w:r>
      <w:r w:rsidR="004838DE">
        <w:rPr>
          <w:rFonts w:asciiTheme="majorBidi" w:hAnsiTheme="majorBidi" w:cstheme="majorBidi"/>
          <w:sz w:val="24"/>
          <w:szCs w:val="24"/>
        </w:rPr>
        <w:tab/>
        <w:t xml:space="preserve">via medito : </w:t>
      </w:r>
      <w:r w:rsidR="004838DE" w:rsidRPr="004838DE">
        <w:rPr>
          <w:rFonts w:asciiTheme="majorBidi" w:hAnsiTheme="majorBidi" w:cstheme="majorBidi"/>
          <w:sz w:val="24"/>
          <w:szCs w:val="24"/>
        </w:rPr>
        <w:t>Senco de la Vivo</w:t>
      </w:r>
      <w:r w:rsidR="004838DE">
        <w:rPr>
          <w:rFonts w:asciiTheme="majorBidi" w:hAnsiTheme="majorBidi" w:cstheme="majorBidi"/>
          <w:sz w:val="24"/>
          <w:szCs w:val="24"/>
        </w:rPr>
        <w:t> </w:t>
      </w:r>
      <w:r w:rsidR="004838DE" w:rsidRPr="004838DE">
        <w:rPr>
          <w:rFonts w:asciiTheme="majorBidi" w:hAnsiTheme="majorBidi" w:cstheme="majorBidi"/>
          <w:sz w:val="24"/>
          <w:szCs w:val="24"/>
        </w:rPr>
        <w:t>"</w:t>
      </w:r>
      <w:r w:rsidR="004838DE">
        <w:rPr>
          <w:rFonts w:asciiTheme="majorBidi" w:hAnsiTheme="majorBidi" w:cstheme="majorBidi"/>
          <w:sz w:val="24"/>
          <w:szCs w:val="24"/>
        </w:rPr>
        <w:t> </w:t>
      </w:r>
      <w:r w:rsidR="004838DE" w:rsidRPr="004838DE">
        <w:rPr>
          <w:rFonts w:asciiTheme="majorBidi" w:hAnsiTheme="majorBidi" w:cstheme="majorBidi"/>
          <w:sz w:val="24"/>
          <w:szCs w:val="24"/>
        </w:rPr>
        <w:t xml:space="preserve">, in </w:t>
      </w:r>
      <w:r w:rsidR="004838DE" w:rsidRPr="004838DE">
        <w:rPr>
          <w:rFonts w:asciiTheme="majorBidi" w:hAnsiTheme="majorBidi" w:cstheme="majorBidi"/>
          <w:i/>
          <w:iCs/>
          <w:sz w:val="24"/>
          <w:szCs w:val="24"/>
        </w:rPr>
        <w:t xml:space="preserve">La </w:t>
      </w:r>
      <w:r w:rsidR="004838DE" w:rsidRPr="003D3AD9">
        <w:rPr>
          <w:rFonts w:eastAsia="Arial Unicode MS"/>
          <w:sz w:val="24"/>
          <w:szCs w:val="24"/>
        </w:rPr>
        <w:t>οὐκ ἄλλοθεν ἢ ἐκ τῶν ἐναντίων τὰ ἐναντία</w:t>
      </w:r>
      <w:r w:rsidR="004838DE">
        <w:rPr>
          <w:rFonts w:eastAsia="Arial Unicode MS"/>
          <w:sz w:val="24"/>
          <w:szCs w:val="24"/>
        </w:rPr>
        <w:t>.]  ) </w:t>
      </w:r>
      <w:r w:rsidR="004838DE">
        <w:rPr>
          <w:rStyle w:val="Appelnotedebasdep"/>
          <w:rFonts w:eastAsia="Arial Unicode MS"/>
          <w:sz w:val="24"/>
          <w:szCs w:val="24"/>
        </w:rPr>
        <w:footnoteReference w:id="347"/>
      </w:r>
      <w:r w:rsidR="004838DE">
        <w:rPr>
          <w:rFonts w:eastAsia="Arial Unicode MS"/>
          <w:sz w:val="24"/>
          <w:szCs w:val="24"/>
        </w:rPr>
        <w:tab/>
      </w:r>
      <w:r w:rsidR="004838DE" w:rsidRPr="004838DE">
        <w:rPr>
          <w:rFonts w:asciiTheme="majorBidi" w:hAnsiTheme="majorBidi" w:cstheme="majorBidi"/>
          <w:i/>
          <w:iCs/>
          <w:sz w:val="24"/>
          <w:szCs w:val="24"/>
        </w:rPr>
        <w:t>Lampiro</w:t>
      </w:r>
      <w:r w:rsidR="004838DE" w:rsidRPr="004838DE">
        <w:rPr>
          <w:rFonts w:asciiTheme="majorBidi" w:hAnsiTheme="majorBidi" w:cstheme="majorBidi"/>
          <w:sz w:val="24"/>
          <w:szCs w:val="24"/>
        </w:rPr>
        <w:t xml:space="preserve"> 63</w:t>
      </w:r>
      <w:r w:rsidR="004838DE" w:rsidRPr="004838DE">
        <w:rPr>
          <w:rFonts w:asciiTheme="majorBidi" w:hAnsiTheme="majorBidi" w:cstheme="majorBidi"/>
          <w:sz w:val="24"/>
          <w:szCs w:val="24"/>
          <w:vertAlign w:val="superscript"/>
        </w:rPr>
        <w:t>e</w:t>
      </w:r>
      <w:r w:rsidR="004838DE" w:rsidRPr="004838DE">
        <w:rPr>
          <w:rFonts w:asciiTheme="majorBidi" w:hAnsiTheme="majorBidi" w:cstheme="majorBidi"/>
          <w:sz w:val="24"/>
          <w:szCs w:val="24"/>
        </w:rPr>
        <w:t xml:space="preserve"> année, n°</w:t>
      </w:r>
      <w:r w:rsidR="004838DE">
        <w:rPr>
          <w:rFonts w:asciiTheme="majorBidi" w:hAnsiTheme="majorBidi" w:cstheme="majorBidi"/>
          <w:sz w:val="24"/>
          <w:szCs w:val="24"/>
        </w:rPr>
        <w:t> </w:t>
      </w:r>
      <w:r w:rsidR="004838DE" w:rsidRPr="004838DE">
        <w:rPr>
          <w:rFonts w:asciiTheme="majorBidi" w:hAnsiTheme="majorBidi" w:cstheme="majorBidi"/>
          <w:sz w:val="24"/>
          <w:szCs w:val="24"/>
        </w:rPr>
        <w:t>176, 10/12-2022, p. 22 </w:t>
      </w:r>
      <w:r w:rsidR="004838DE" w:rsidRPr="004838DE">
        <w:rPr>
          <w:rStyle w:val="Appelnotedebasdep"/>
          <w:rFonts w:asciiTheme="majorBidi" w:hAnsiTheme="majorBidi" w:cstheme="majorBidi"/>
          <w:sz w:val="24"/>
          <w:szCs w:val="24"/>
        </w:rPr>
        <w:footnoteReference w:id="348"/>
      </w:r>
      <w:r w:rsidR="004838DE" w:rsidRPr="004838DE">
        <w:rPr>
          <w:rFonts w:asciiTheme="majorBidi" w:hAnsiTheme="majorBidi" w:cstheme="majorBidi"/>
          <w:sz w:val="24"/>
          <w:szCs w:val="24"/>
        </w:rPr>
        <w:t>.</w:t>
      </w:r>
    </w:p>
    <w:p w:rsidR="00192E83" w:rsidRDefault="00E04A9B" w:rsidP="00D22BF1">
      <w:pPr>
        <w:widowControl w:val="0"/>
        <w:rPr>
          <w:sz w:val="24"/>
        </w:rPr>
      </w:pPr>
      <w:r w:rsidRPr="00F82EF0">
        <w:rPr>
          <w:bCs/>
          <w:sz w:val="24"/>
        </w:rPr>
        <w:t>*</w:t>
      </w:r>
      <w:r w:rsidR="00F82EF0">
        <w:rPr>
          <w:bCs/>
          <w:sz w:val="24"/>
        </w:rPr>
        <w:t> </w:t>
      </w:r>
      <w:r w:rsidR="00C33D04" w:rsidRPr="00665828">
        <w:rPr>
          <w:b/>
          <w:i/>
          <w:iCs/>
          <w:sz w:val="24"/>
        </w:rPr>
        <w:t>Apologio de Socrato</w:t>
      </w:r>
      <w:r w:rsidR="00C33D04" w:rsidRPr="001901F4">
        <w:rPr>
          <w:sz w:val="24"/>
        </w:rPr>
        <w:t xml:space="preserve"> kaj </w:t>
      </w:r>
      <w:r>
        <w:rPr>
          <w:sz w:val="24"/>
        </w:rPr>
        <w:t>*</w:t>
      </w:r>
      <w:r w:rsidR="00C33D04" w:rsidRPr="00E04A9B">
        <w:rPr>
          <w:b/>
          <w:i/>
          <w:iCs/>
          <w:sz w:val="24"/>
        </w:rPr>
        <w:t>Kritono</w:t>
      </w:r>
      <w:r w:rsidR="00C33D04" w:rsidRPr="001901F4">
        <w:rPr>
          <w:sz w:val="24"/>
        </w:rPr>
        <w:tab/>
      </w:r>
      <w:r w:rsidR="00C33D04" w:rsidRPr="001901F4">
        <w:rPr>
          <w:sz w:val="24"/>
        </w:rPr>
        <w:tab/>
        <w:t>Albert G</w:t>
      </w:r>
      <w:r w:rsidR="00C33D04" w:rsidRPr="001901F4">
        <w:rPr>
          <w:smallCaps/>
          <w:sz w:val="24"/>
        </w:rPr>
        <w:t>oodheir</w:t>
      </w:r>
      <w:r w:rsidR="00CC0683">
        <w:rPr>
          <w:sz w:val="24"/>
        </w:rPr>
        <w:t xml:space="preserve">  P</w:t>
      </w:r>
      <w:r w:rsidR="00FE2A40">
        <w:rPr>
          <w:sz w:val="24"/>
        </w:rPr>
        <w:tab/>
      </w:r>
      <w:r w:rsidR="00C33D04" w:rsidRPr="001901F4">
        <w:rPr>
          <w:sz w:val="24"/>
        </w:rPr>
        <w:t>Glasgow : Kardo, 1981, 51 p.</w:t>
      </w:r>
    </w:p>
    <w:p w:rsidR="00CC0683" w:rsidRDefault="00CC0683" w:rsidP="00CC3C1E">
      <w:pPr>
        <w:widowControl w:val="0"/>
        <w:rPr>
          <w:sz w:val="24"/>
          <w:szCs w:val="24"/>
        </w:rPr>
      </w:pPr>
      <w:r w:rsidRPr="00CC0683">
        <w:rPr>
          <w:sz w:val="24"/>
        </w:rPr>
        <w:t>* </w:t>
      </w:r>
      <w:r w:rsidR="001B6673">
        <w:rPr>
          <w:sz w:val="24"/>
        </w:rPr>
        <w:t xml:space="preserve">[ 4 lignes de ] </w:t>
      </w:r>
      <w:r w:rsidRPr="00CC0683">
        <w:rPr>
          <w:i/>
          <w:iCs/>
          <w:sz w:val="24"/>
        </w:rPr>
        <w:t>Kritono</w:t>
      </w:r>
      <w:r w:rsidR="00CC3C1E">
        <w:rPr>
          <w:i/>
          <w:iCs/>
          <w:sz w:val="24"/>
        </w:rPr>
        <w:tab/>
      </w:r>
      <w:r>
        <w:rPr>
          <w:i/>
          <w:iCs/>
          <w:sz w:val="24"/>
        </w:rPr>
        <w:tab/>
      </w:r>
      <w:r>
        <w:rPr>
          <w:i/>
          <w:iCs/>
          <w:sz w:val="24"/>
        </w:rPr>
        <w:tab/>
      </w:r>
      <w:r>
        <w:rPr>
          <w:sz w:val="24"/>
        </w:rPr>
        <w:t>Albert G</w:t>
      </w:r>
      <w:r>
        <w:rPr>
          <w:smallCaps/>
          <w:sz w:val="24"/>
        </w:rPr>
        <w:t>oodheir</w:t>
      </w:r>
      <w:r>
        <w:rPr>
          <w:sz w:val="24"/>
        </w:rPr>
        <w:t xml:space="preserve">  P</w:t>
      </w:r>
      <w:r>
        <w:rPr>
          <w:sz w:val="24"/>
        </w:rPr>
        <w:tab/>
      </w:r>
      <w:r>
        <w:rPr>
          <w:sz w:val="24"/>
          <w:szCs w:val="24"/>
        </w:rPr>
        <w:t>" Boecio : Filozofio kontraŭ memkom-</w:t>
      </w:r>
    </w:p>
    <w:p w:rsidR="00CC0683" w:rsidRDefault="00CC0683" w:rsidP="00CC0683">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pato " , in </w:t>
      </w:r>
      <w:r>
        <w:rPr>
          <w:i/>
          <w:iCs/>
          <w:sz w:val="24"/>
          <w:szCs w:val="24"/>
        </w:rPr>
        <w:t>Simpozio : Filozofia revuo</w:t>
      </w:r>
      <w:r>
        <w:rPr>
          <w:sz w:val="24"/>
          <w:szCs w:val="24"/>
        </w:rPr>
        <w:t xml:space="preserve">, </w:t>
      </w:r>
    </w:p>
    <w:p w:rsidR="00CC0683" w:rsidRPr="00CC0683" w:rsidRDefault="00CC0683" w:rsidP="001B6673">
      <w:pPr>
        <w:widowControl w:val="0"/>
        <w:rPr>
          <w:sz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 2, septembre 1983, p. 1</w:t>
      </w:r>
      <w:r w:rsidR="001B6673">
        <w:rPr>
          <w:sz w:val="24"/>
          <w:szCs w:val="24"/>
        </w:rPr>
        <w:t>8</w:t>
      </w:r>
      <w:r>
        <w:rPr>
          <w:sz w:val="24"/>
          <w:szCs w:val="24"/>
        </w:rPr>
        <w:t>.</w:t>
      </w:r>
    </w:p>
    <w:p w:rsidR="00CC0683" w:rsidRDefault="00CC0683" w:rsidP="00CC0683">
      <w:pPr>
        <w:widowControl w:val="0"/>
        <w:rPr>
          <w:sz w:val="24"/>
        </w:rPr>
      </w:pPr>
      <w:r w:rsidRPr="00F82EF0">
        <w:rPr>
          <w:sz w:val="24"/>
        </w:rPr>
        <w:t>*</w:t>
      </w:r>
      <w:r>
        <w:rPr>
          <w:sz w:val="24"/>
        </w:rPr>
        <w:t> </w:t>
      </w:r>
      <w:r w:rsidRPr="00E04A9B">
        <w:rPr>
          <w:b/>
          <w:bCs/>
          <w:i/>
          <w:iCs/>
          <w:sz w:val="24"/>
        </w:rPr>
        <w:t>Kritono</w:t>
      </w:r>
      <w:r w:rsidR="00CC3C1E">
        <w:rPr>
          <w:b/>
          <w:bCs/>
          <w:i/>
          <w:iCs/>
          <w:sz w:val="24"/>
        </w:rPr>
        <w:t xml:space="preserve"> </w:t>
      </w:r>
      <w:r w:rsidR="00CC3C1E">
        <w:rPr>
          <w:sz w:val="24"/>
        </w:rPr>
        <w:t>[ </w:t>
      </w:r>
      <w:r w:rsidR="00CC3C1E" w:rsidRPr="00CC3C1E">
        <w:rPr>
          <w:b/>
          <w:bCs/>
          <w:i/>
          <w:iCs/>
          <w:sz w:val="24"/>
        </w:rPr>
        <w:t>Κρίτων</w:t>
      </w:r>
      <w:r w:rsidR="00CC3C1E">
        <w:rPr>
          <w:sz w:val="24"/>
        </w:rPr>
        <w:t> ]</w:t>
      </w:r>
      <w:r>
        <w:rPr>
          <w:sz w:val="24"/>
        </w:rPr>
        <w:tab/>
      </w:r>
      <w:r>
        <w:rPr>
          <w:sz w:val="24"/>
        </w:rPr>
        <w:tab/>
      </w:r>
      <w:r>
        <w:rPr>
          <w:sz w:val="24"/>
        </w:rPr>
        <w:tab/>
      </w:r>
      <w:r>
        <w:rPr>
          <w:sz w:val="24"/>
        </w:rPr>
        <w:tab/>
        <w:t>Spiros S</w:t>
      </w:r>
      <w:r w:rsidRPr="00CF50E3">
        <w:rPr>
          <w:smallCaps/>
          <w:sz w:val="24"/>
        </w:rPr>
        <w:t>arafian</w:t>
      </w:r>
      <w:r>
        <w:rPr>
          <w:sz w:val="24"/>
        </w:rPr>
        <w:t xml:space="preserve">   P</w:t>
      </w:r>
      <w:r>
        <w:rPr>
          <w:sz w:val="24"/>
        </w:rPr>
        <w:tab/>
      </w:r>
      <w:r w:rsidRPr="003F0B02">
        <w:rPr>
          <w:spacing w:val="-3"/>
          <w:sz w:val="24"/>
        </w:rPr>
        <w:t>Athènes :</w:t>
      </w:r>
      <w:r w:rsidRPr="003F0B02">
        <w:rPr>
          <w:spacing w:val="-3"/>
          <w:sz w:val="16"/>
          <w:szCs w:val="16"/>
        </w:rPr>
        <w:t xml:space="preserve"> </w:t>
      </w:r>
      <w:r w:rsidRPr="003F0B02">
        <w:rPr>
          <w:spacing w:val="-3"/>
          <w:sz w:val="24"/>
        </w:rPr>
        <w:t>autoéd.,</w:t>
      </w:r>
      <w:r w:rsidRPr="003F0B02">
        <w:rPr>
          <w:spacing w:val="-3"/>
          <w:sz w:val="16"/>
          <w:szCs w:val="16"/>
        </w:rPr>
        <w:t xml:space="preserve"> </w:t>
      </w:r>
      <w:r w:rsidRPr="003F0B02">
        <w:rPr>
          <w:spacing w:val="-3"/>
          <w:sz w:val="24"/>
        </w:rPr>
        <w:t>2006 (ou 2016 ?),</w:t>
      </w:r>
      <w:r w:rsidRPr="003F0B02">
        <w:rPr>
          <w:spacing w:val="-3"/>
          <w:sz w:val="16"/>
          <w:szCs w:val="16"/>
        </w:rPr>
        <w:t xml:space="preserve"> </w:t>
      </w:r>
      <w:r w:rsidRPr="003F0B02">
        <w:rPr>
          <w:spacing w:val="-3"/>
          <w:sz w:val="24"/>
        </w:rPr>
        <w:t>51</w:t>
      </w:r>
      <w:r w:rsidRPr="003F0B02">
        <w:rPr>
          <w:spacing w:val="-3"/>
          <w:sz w:val="16"/>
          <w:szCs w:val="16"/>
        </w:rPr>
        <w:t xml:space="preserve"> </w:t>
      </w:r>
      <w:r>
        <w:rPr>
          <w:sz w:val="24"/>
        </w:rPr>
        <w:t>p.</w:t>
      </w:r>
    </w:p>
    <w:p w:rsidR="00E04A9B" w:rsidRPr="00E04A9B" w:rsidRDefault="00E04A9B" w:rsidP="00FE2A40">
      <w:pPr>
        <w:widowControl w:val="0"/>
        <w:rPr>
          <w:sz w:val="24"/>
        </w:rPr>
      </w:pPr>
      <w:r w:rsidRPr="00F82EF0">
        <w:rPr>
          <w:sz w:val="24"/>
        </w:rPr>
        <w:t>*</w:t>
      </w:r>
      <w:r w:rsidR="00F82EF0">
        <w:rPr>
          <w:sz w:val="24"/>
        </w:rPr>
        <w:t> </w:t>
      </w:r>
      <w:r w:rsidRPr="00E04A9B">
        <w:rPr>
          <w:i/>
          <w:iCs/>
          <w:sz w:val="24"/>
        </w:rPr>
        <w:t>Apologia</w:t>
      </w:r>
      <w:r w:rsidRPr="001901F4">
        <w:rPr>
          <w:sz w:val="24"/>
        </w:rPr>
        <w:t xml:space="preserve"> [</w:t>
      </w:r>
      <w:r w:rsidR="00D16600">
        <w:rPr>
          <w:sz w:val="24"/>
        </w:rPr>
        <w:t> </w:t>
      </w:r>
      <w:r w:rsidRPr="001901F4">
        <w:rPr>
          <w:sz w:val="24"/>
        </w:rPr>
        <w:t>Ἀπολογία Σωκράτους</w:t>
      </w:r>
      <w:r w:rsidR="00D16600">
        <w:rPr>
          <w:sz w:val="24"/>
        </w:rPr>
        <w:t> </w:t>
      </w:r>
      <w:r w:rsidRPr="001901F4">
        <w:rPr>
          <w:sz w:val="24"/>
        </w:rPr>
        <w:t>]</w:t>
      </w:r>
      <w:r w:rsidR="00D16600">
        <w:rPr>
          <w:sz w:val="24"/>
        </w:rPr>
        <w:t> </w:t>
      </w:r>
      <w:r w:rsidRPr="001901F4">
        <w:rPr>
          <w:sz w:val="24"/>
        </w:rPr>
        <w:t>, 41</w:t>
      </w:r>
      <w:r w:rsidRPr="001901F4">
        <w:rPr>
          <w:sz w:val="24"/>
        </w:rPr>
        <w:tab/>
      </w:r>
      <w:r w:rsidRPr="001901F4">
        <w:rPr>
          <w:sz w:val="24"/>
          <w:szCs w:val="24"/>
        </w:rPr>
        <w:t>Ralph L. H</w:t>
      </w:r>
      <w:r w:rsidRPr="001901F4">
        <w:rPr>
          <w:smallCaps/>
          <w:sz w:val="24"/>
          <w:szCs w:val="24"/>
        </w:rPr>
        <w:t>arry</w:t>
      </w:r>
      <w:r w:rsidR="00CC0683">
        <w:rPr>
          <w:sz w:val="24"/>
        </w:rPr>
        <w:t xml:space="preserve">    P</w:t>
      </w:r>
      <w:r w:rsidRPr="001901F4">
        <w:rPr>
          <w:sz w:val="24"/>
          <w:szCs w:val="24"/>
        </w:rPr>
        <w:tab/>
      </w:r>
      <w:r>
        <w:rPr>
          <w:sz w:val="24"/>
          <w:szCs w:val="24"/>
        </w:rPr>
        <w:t>i</w:t>
      </w:r>
      <w:r w:rsidRPr="001901F4">
        <w:rPr>
          <w:sz w:val="24"/>
          <w:szCs w:val="24"/>
        </w:rPr>
        <w:t xml:space="preserve">n </w:t>
      </w:r>
      <w:r>
        <w:rPr>
          <w:sz w:val="24"/>
          <w:szCs w:val="24"/>
        </w:rPr>
        <w:t>VKF</w:t>
      </w:r>
      <w:r w:rsidRPr="001901F4">
        <w:rPr>
          <w:sz w:val="24"/>
          <w:szCs w:val="24"/>
        </w:rPr>
        <w:t xml:space="preserve">, </w:t>
      </w:r>
      <w:r>
        <w:rPr>
          <w:sz w:val="24"/>
          <w:szCs w:val="24"/>
        </w:rPr>
        <w:t xml:space="preserve">1984, </w:t>
      </w:r>
      <w:r w:rsidRPr="001901F4">
        <w:rPr>
          <w:sz w:val="24"/>
          <w:szCs w:val="24"/>
        </w:rPr>
        <w:t>p. 41.</w:t>
      </w:r>
    </w:p>
    <w:p w:rsidR="00665828" w:rsidRDefault="00E04A9B" w:rsidP="00FE2A40">
      <w:pPr>
        <w:widowControl w:val="0"/>
        <w:rPr>
          <w:sz w:val="24"/>
        </w:rPr>
      </w:pPr>
      <w:r w:rsidRPr="00F82EF0">
        <w:rPr>
          <w:sz w:val="24"/>
          <w:szCs w:val="24"/>
        </w:rPr>
        <w:t>*</w:t>
      </w:r>
      <w:r w:rsidR="00F82EF0">
        <w:rPr>
          <w:sz w:val="24"/>
          <w:szCs w:val="24"/>
        </w:rPr>
        <w:t> </w:t>
      </w:r>
      <w:r w:rsidR="00C33D04" w:rsidRPr="00E04A9B">
        <w:rPr>
          <w:b/>
          <w:bCs/>
          <w:i/>
          <w:iCs/>
          <w:sz w:val="24"/>
          <w:szCs w:val="24"/>
        </w:rPr>
        <w:t>La apologio de Sokrato</w:t>
      </w:r>
      <w:r w:rsidR="00665828">
        <w:rPr>
          <w:sz w:val="24"/>
          <w:szCs w:val="24"/>
        </w:rPr>
        <w:tab/>
      </w:r>
      <w:r w:rsidR="00665828">
        <w:rPr>
          <w:sz w:val="24"/>
          <w:szCs w:val="24"/>
        </w:rPr>
        <w:tab/>
      </w:r>
      <w:r w:rsidR="00665828">
        <w:rPr>
          <w:sz w:val="24"/>
          <w:szCs w:val="24"/>
        </w:rPr>
        <w:tab/>
      </w:r>
      <w:r w:rsidR="00C33D04" w:rsidRPr="00665828">
        <w:rPr>
          <w:sz w:val="24"/>
          <w:szCs w:val="24"/>
        </w:rPr>
        <w:t>Spiros S</w:t>
      </w:r>
      <w:r w:rsidR="00C33D04" w:rsidRPr="00665828">
        <w:rPr>
          <w:smallCaps/>
          <w:sz w:val="24"/>
          <w:szCs w:val="24"/>
        </w:rPr>
        <w:t>arafian</w:t>
      </w:r>
      <w:r w:rsidR="00CC0683">
        <w:rPr>
          <w:sz w:val="24"/>
        </w:rPr>
        <w:t xml:space="preserve">   P</w:t>
      </w:r>
      <w:r w:rsidR="00CC0683">
        <w:rPr>
          <w:sz w:val="24"/>
          <w:szCs w:val="24"/>
        </w:rPr>
        <w:tab/>
      </w:r>
      <w:r w:rsidR="00C33D04" w:rsidRPr="00665828">
        <w:rPr>
          <w:sz w:val="24"/>
          <w:szCs w:val="24"/>
        </w:rPr>
        <w:t xml:space="preserve">in </w:t>
      </w:r>
      <w:r w:rsidR="00C33D04" w:rsidRPr="00665828">
        <w:rPr>
          <w:i/>
          <w:iCs/>
          <w:sz w:val="24"/>
          <w:szCs w:val="24"/>
        </w:rPr>
        <w:t>Pri Sokrato</w:t>
      </w:r>
      <w:r w:rsidR="00C33D04" w:rsidRPr="00665828">
        <w:rPr>
          <w:sz w:val="24"/>
          <w:szCs w:val="24"/>
        </w:rPr>
        <w:t>,</w:t>
      </w:r>
      <w:r w:rsidR="00C33D04" w:rsidRPr="00E04A9B">
        <w:rPr>
          <w:sz w:val="16"/>
          <w:szCs w:val="16"/>
        </w:rPr>
        <w:t xml:space="preserve"> </w:t>
      </w:r>
      <w:r w:rsidR="00C33D04" w:rsidRPr="00665828">
        <w:rPr>
          <w:sz w:val="24"/>
          <w:szCs w:val="24"/>
        </w:rPr>
        <w:t>Athènes :</w:t>
      </w:r>
      <w:r w:rsidR="00C33D04" w:rsidRPr="00E04A9B">
        <w:rPr>
          <w:sz w:val="16"/>
          <w:szCs w:val="16"/>
        </w:rPr>
        <w:t xml:space="preserve"> </w:t>
      </w:r>
      <w:r w:rsidRPr="00E04A9B">
        <w:rPr>
          <w:spacing w:val="-3"/>
          <w:sz w:val="24"/>
        </w:rPr>
        <w:t>autoéd.</w:t>
      </w:r>
      <w:r>
        <w:rPr>
          <w:sz w:val="24"/>
        </w:rPr>
        <w:t>,</w:t>
      </w:r>
      <w:r w:rsidR="00CC0683" w:rsidRPr="00CC0683">
        <w:rPr>
          <w:sz w:val="24"/>
        </w:rPr>
        <w:t xml:space="preserve"> </w:t>
      </w:r>
      <w:r w:rsidR="00CC0683">
        <w:rPr>
          <w:sz w:val="24"/>
        </w:rPr>
        <w:t>2005,</w:t>
      </w:r>
    </w:p>
    <w:p w:rsidR="00C33D04" w:rsidRDefault="00CC0683" w:rsidP="00CC0683">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C33D04">
        <w:rPr>
          <w:sz w:val="24"/>
        </w:rPr>
        <w:t>(207 p.)</w:t>
      </w:r>
    </w:p>
    <w:p w:rsidR="005A4156" w:rsidRPr="00192E83" w:rsidRDefault="005A4156" w:rsidP="005A4156">
      <w:pPr>
        <w:widowControl w:val="0"/>
        <w:rPr>
          <w:i/>
          <w:iCs/>
          <w:sz w:val="24"/>
          <w:szCs w:val="24"/>
        </w:rPr>
      </w:pPr>
      <w:r w:rsidRPr="00192E83">
        <w:rPr>
          <w:i/>
          <w:iCs/>
          <w:sz w:val="24"/>
        </w:rPr>
        <w:t>Sofisto</w:t>
      </w:r>
      <w:r>
        <w:rPr>
          <w:sz w:val="24"/>
        </w:rPr>
        <w:t>, 236 e - 237 b ; et 242 c-d</w:t>
      </w:r>
      <w:r>
        <w:rPr>
          <w:sz w:val="24"/>
          <w:szCs w:val="24"/>
        </w:rPr>
        <w:tab/>
      </w:r>
      <w:r>
        <w:rPr>
          <w:sz w:val="24"/>
          <w:szCs w:val="24"/>
        </w:rPr>
        <w:tab/>
        <w:t xml:space="preserve">[Prof.] Evaldo </w:t>
      </w:r>
      <w:r>
        <w:rPr>
          <w:smallCaps/>
          <w:sz w:val="24"/>
          <w:szCs w:val="24"/>
        </w:rPr>
        <w:t>Pauli</w:t>
      </w:r>
      <w:r>
        <w:rPr>
          <w:sz w:val="24"/>
          <w:szCs w:val="24"/>
        </w:rPr>
        <w:tab/>
        <w:t xml:space="preserve">" Ontologio de Parmenido " , in </w:t>
      </w:r>
      <w:r w:rsidRPr="00192E83">
        <w:rPr>
          <w:i/>
          <w:iCs/>
          <w:sz w:val="24"/>
          <w:szCs w:val="24"/>
        </w:rPr>
        <w:t>Simpo-</w:t>
      </w:r>
    </w:p>
    <w:p w:rsidR="005A4156" w:rsidRDefault="008B313A" w:rsidP="008B313A">
      <w:pPr>
        <w:widowControl w:val="0"/>
        <w:jc w:val="right"/>
        <w:rPr>
          <w:sz w:val="24"/>
        </w:rPr>
      </w:pPr>
      <w:r w:rsidRPr="008B313A">
        <w:rPr>
          <w:sz w:val="24"/>
          <w:szCs w:val="24"/>
        </w:rPr>
        <w:t>[ </w:t>
      </w:r>
      <w:r w:rsidRPr="008B313A">
        <w:rPr>
          <w:i/>
          <w:iCs/>
          <w:sz w:val="24"/>
          <w:szCs w:val="24"/>
        </w:rPr>
        <w:t>ὁ Σοφιστής</w:t>
      </w:r>
      <w:r w:rsidRPr="008B313A">
        <w:rPr>
          <w:sz w:val="24"/>
          <w:szCs w:val="24"/>
        </w:rPr>
        <w:t> ]</w:t>
      </w:r>
      <w:r w:rsidR="005A4156" w:rsidRPr="008B313A">
        <w:rPr>
          <w:i/>
          <w:iCs/>
          <w:sz w:val="24"/>
          <w:szCs w:val="24"/>
        </w:rPr>
        <w:tab/>
      </w:r>
      <w:r w:rsidR="005A4156" w:rsidRPr="00192E83">
        <w:rPr>
          <w:i/>
          <w:iCs/>
          <w:sz w:val="24"/>
          <w:szCs w:val="24"/>
        </w:rPr>
        <w:tab/>
      </w:r>
      <w:r w:rsidR="005A4156">
        <w:rPr>
          <w:i/>
          <w:iCs/>
          <w:sz w:val="24"/>
          <w:szCs w:val="24"/>
        </w:rPr>
        <w:tab/>
      </w:r>
      <w:r w:rsidR="005A4156">
        <w:rPr>
          <w:i/>
          <w:iCs/>
          <w:sz w:val="24"/>
          <w:szCs w:val="24"/>
        </w:rPr>
        <w:tab/>
      </w:r>
      <w:r w:rsidR="005A4156">
        <w:rPr>
          <w:i/>
          <w:iCs/>
          <w:sz w:val="24"/>
          <w:szCs w:val="24"/>
        </w:rPr>
        <w:tab/>
      </w:r>
      <w:r w:rsidR="005A4156">
        <w:rPr>
          <w:i/>
          <w:iCs/>
          <w:sz w:val="24"/>
          <w:szCs w:val="24"/>
        </w:rPr>
        <w:tab/>
        <w:t xml:space="preserve">   </w:t>
      </w:r>
      <w:r w:rsidR="005A4156" w:rsidRPr="00192E83">
        <w:rPr>
          <w:i/>
          <w:iCs/>
          <w:sz w:val="24"/>
          <w:szCs w:val="24"/>
        </w:rPr>
        <w:t>zio : Filozofia revuo</w:t>
      </w:r>
      <w:r w:rsidR="005A4156">
        <w:rPr>
          <w:sz w:val="24"/>
          <w:szCs w:val="24"/>
        </w:rPr>
        <w:t>, n° 1, mars 1983, p. 28 et 32.</w:t>
      </w:r>
    </w:p>
    <w:p w:rsidR="0076317C" w:rsidRDefault="0076317C" w:rsidP="00DD4070">
      <w:pPr>
        <w:widowControl w:val="0"/>
        <w:rPr>
          <w:spacing w:val="-3"/>
          <w:sz w:val="24"/>
          <w:szCs w:val="24"/>
        </w:rPr>
      </w:pPr>
      <w:r w:rsidRPr="000E76D7">
        <w:rPr>
          <w:i/>
          <w:iCs/>
          <w:sz w:val="24"/>
          <w:szCs w:val="24"/>
        </w:rPr>
        <w:t>Tim</w:t>
      </w:r>
      <w:r w:rsidR="000E76D7" w:rsidRPr="000E76D7">
        <w:rPr>
          <w:i/>
          <w:iCs/>
          <w:sz w:val="24"/>
          <w:szCs w:val="24"/>
        </w:rPr>
        <w:t>eo</w:t>
      </w:r>
      <w:r w:rsidR="000E76D7" w:rsidRPr="000E76D7">
        <w:rPr>
          <w:sz w:val="24"/>
          <w:szCs w:val="24"/>
        </w:rPr>
        <w:t xml:space="preserve"> [ </w:t>
      </w:r>
      <w:r w:rsidR="000E76D7" w:rsidRPr="000E76D7">
        <w:rPr>
          <w:rStyle w:val="lang-grc"/>
          <w:i/>
          <w:iCs/>
          <w:sz w:val="24"/>
          <w:szCs w:val="24"/>
        </w:rPr>
        <w:t>Τίμαιος</w:t>
      </w:r>
      <w:r w:rsidR="000E76D7" w:rsidRPr="000E76D7">
        <w:rPr>
          <w:sz w:val="24"/>
          <w:szCs w:val="24"/>
        </w:rPr>
        <w:t> ]</w:t>
      </w:r>
      <w:r w:rsidR="000E76D7">
        <w:rPr>
          <w:sz w:val="24"/>
          <w:szCs w:val="24"/>
        </w:rPr>
        <w:t> , 27</w:t>
      </w:r>
      <w:r w:rsidR="00DD4070">
        <w:rPr>
          <w:sz w:val="24"/>
          <w:szCs w:val="24"/>
        </w:rPr>
        <w:t xml:space="preserve"> [ sic, en fait : 37 ]</w:t>
      </w:r>
      <w:r w:rsidR="00DD4070">
        <w:rPr>
          <w:sz w:val="24"/>
          <w:szCs w:val="24"/>
        </w:rPr>
        <w:tab/>
        <w:t xml:space="preserve">[Prof.] Evaldo </w:t>
      </w:r>
      <w:r w:rsidR="00DD4070">
        <w:rPr>
          <w:smallCaps/>
          <w:sz w:val="24"/>
          <w:szCs w:val="24"/>
        </w:rPr>
        <w:t>Pauli</w:t>
      </w:r>
      <w:r w:rsidR="00DD4070">
        <w:rPr>
          <w:sz w:val="24"/>
          <w:szCs w:val="24"/>
        </w:rPr>
        <w:tab/>
      </w:r>
      <w:r w:rsidR="00DD4070" w:rsidRPr="0076317C">
        <w:rPr>
          <w:spacing w:val="-3"/>
          <w:sz w:val="24"/>
          <w:szCs w:val="24"/>
        </w:rPr>
        <w:t xml:space="preserve">"Eterno, -eco" , </w:t>
      </w:r>
      <w:r w:rsidR="00DD4070" w:rsidRPr="0076317C">
        <w:rPr>
          <w:i/>
          <w:iCs/>
          <w:spacing w:val="-3"/>
          <w:sz w:val="24"/>
          <w:szCs w:val="24"/>
        </w:rPr>
        <w:t>Simpozio </w:t>
      </w:r>
      <w:r w:rsidR="00DD4070" w:rsidRPr="0076317C">
        <w:rPr>
          <w:spacing w:val="-3"/>
          <w:sz w:val="24"/>
          <w:szCs w:val="24"/>
        </w:rPr>
        <w:t xml:space="preserve"> 35, 5-2000, 45.</w:t>
      </w:r>
    </w:p>
    <w:p w:rsidR="001145A6" w:rsidRDefault="001145A6" w:rsidP="00691272">
      <w:pPr>
        <w:widowControl w:val="0"/>
        <w:rPr>
          <w:b/>
          <w:bCs/>
          <w:i/>
          <w:iCs/>
          <w:spacing w:val="-3"/>
          <w:sz w:val="24"/>
          <w:szCs w:val="24"/>
        </w:rPr>
      </w:pPr>
    </w:p>
    <w:p w:rsidR="00B13A36" w:rsidRDefault="00DC1335" w:rsidP="00691272">
      <w:pPr>
        <w:widowControl w:val="0"/>
        <w:rPr>
          <w:sz w:val="24"/>
          <w:szCs w:val="24"/>
        </w:rPr>
      </w:pPr>
      <w:r w:rsidRPr="00DC1335">
        <w:rPr>
          <w:b/>
          <w:bCs/>
          <w:i/>
          <w:iCs/>
          <w:spacing w:val="-3"/>
          <w:sz w:val="24"/>
          <w:szCs w:val="24"/>
        </w:rPr>
        <w:t>Kratilo</w:t>
      </w:r>
      <w:r>
        <w:rPr>
          <w:spacing w:val="-3"/>
          <w:sz w:val="24"/>
          <w:szCs w:val="24"/>
        </w:rPr>
        <w:tab/>
      </w:r>
      <w:r>
        <w:rPr>
          <w:spacing w:val="-3"/>
          <w:sz w:val="24"/>
          <w:szCs w:val="24"/>
        </w:rPr>
        <w:tab/>
      </w:r>
      <w:r>
        <w:rPr>
          <w:spacing w:val="-3"/>
          <w:sz w:val="24"/>
          <w:szCs w:val="24"/>
        </w:rPr>
        <w:tab/>
      </w:r>
      <w:r w:rsidR="00B13A36">
        <w:rPr>
          <w:spacing w:val="-3"/>
          <w:sz w:val="24"/>
          <w:szCs w:val="24"/>
        </w:rPr>
        <w:tab/>
        <w:t xml:space="preserve">       </w:t>
      </w:r>
      <w:r w:rsidRPr="001901F4">
        <w:rPr>
          <w:sz w:val="24"/>
        </w:rPr>
        <w:t xml:space="preserve">Donald </w:t>
      </w:r>
      <w:r w:rsidR="00B13A36">
        <w:rPr>
          <w:sz w:val="24"/>
        </w:rPr>
        <w:t xml:space="preserve">[Richard] </w:t>
      </w:r>
      <w:r w:rsidRPr="001901F4">
        <w:rPr>
          <w:sz w:val="24"/>
        </w:rPr>
        <w:t>B</w:t>
      </w:r>
      <w:r w:rsidRPr="001901F4">
        <w:rPr>
          <w:smallCaps/>
          <w:sz w:val="24"/>
        </w:rPr>
        <w:t>roadribb</w:t>
      </w:r>
      <w:r>
        <w:rPr>
          <w:sz w:val="24"/>
        </w:rPr>
        <w:tab/>
      </w:r>
      <w:r w:rsidR="00CE1758" w:rsidRPr="00CE1758">
        <w:rPr>
          <w:sz w:val="24"/>
          <w:szCs w:val="24"/>
        </w:rPr>
        <w:t>Bookleaf Publishing, 1997</w:t>
      </w:r>
      <w:r w:rsidR="00CE1758">
        <w:rPr>
          <w:sz w:val="24"/>
          <w:szCs w:val="24"/>
        </w:rPr>
        <w:t>,</w:t>
      </w:r>
      <w:r w:rsidR="00CE1758" w:rsidRPr="00CE1758">
        <w:rPr>
          <w:sz w:val="24"/>
          <w:szCs w:val="24"/>
        </w:rPr>
        <w:t xml:space="preserve"> 6</w:t>
      </w:r>
      <w:r w:rsidR="00B13A36">
        <w:rPr>
          <w:sz w:val="24"/>
          <w:szCs w:val="24"/>
        </w:rPr>
        <w:t>6</w:t>
      </w:r>
      <w:r w:rsidR="00CE1758" w:rsidRPr="00CE1758">
        <w:rPr>
          <w:sz w:val="24"/>
          <w:szCs w:val="24"/>
        </w:rPr>
        <w:t xml:space="preserve"> p.</w:t>
      </w:r>
      <w:r w:rsidR="00691272">
        <w:rPr>
          <w:sz w:val="24"/>
          <w:szCs w:val="24"/>
        </w:rPr>
        <w:t> ;</w:t>
      </w:r>
      <w:r w:rsidR="00CE1758" w:rsidRPr="00CE1758">
        <w:rPr>
          <w:sz w:val="24"/>
          <w:szCs w:val="24"/>
        </w:rPr>
        <w:t xml:space="preserve"> </w:t>
      </w:r>
    </w:p>
    <w:p w:rsidR="00DC1335" w:rsidRPr="00B13A36" w:rsidRDefault="00B13A36" w:rsidP="00B13A36">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E1758">
        <w:rPr>
          <w:sz w:val="24"/>
          <w:szCs w:val="24"/>
        </w:rPr>
        <w:t>I</w:t>
      </w:r>
      <w:r w:rsidRPr="00B13A36">
        <w:rPr>
          <w:smallCaps/>
          <w:sz w:val="24"/>
          <w:szCs w:val="24"/>
        </w:rPr>
        <w:t>sbn</w:t>
      </w:r>
      <w:r w:rsidRPr="00CE1758">
        <w:rPr>
          <w:sz w:val="24"/>
          <w:szCs w:val="24"/>
        </w:rPr>
        <w:t xml:space="preserve"> </w:t>
      </w:r>
      <w:r w:rsidR="00CE1758" w:rsidRPr="00B13A36">
        <w:rPr>
          <w:sz w:val="24"/>
          <w:szCs w:val="24"/>
        </w:rPr>
        <w:t>1-876042-08-7</w:t>
      </w:r>
      <w:r w:rsidRPr="00B13A36">
        <w:rPr>
          <w:sz w:val="24"/>
          <w:szCs w:val="24"/>
        </w:rPr>
        <w:t> </w:t>
      </w:r>
      <w:r w:rsidR="00DC1335" w:rsidRPr="00B13A36">
        <w:rPr>
          <w:sz w:val="24"/>
          <w:szCs w:val="24"/>
        </w:rPr>
        <w:t>;</w:t>
      </w:r>
      <w:r w:rsidR="00DC1335" w:rsidRPr="00CE1758">
        <w:rPr>
          <w:sz w:val="24"/>
          <w:szCs w:val="24"/>
        </w:rPr>
        <w:t xml:space="preserve"> à </w:t>
      </w:r>
      <w:r w:rsidRPr="00B13A36">
        <w:rPr>
          <w:spacing w:val="-3"/>
          <w:sz w:val="24"/>
        </w:rPr>
        <w:t>http://preprints</w:t>
      </w:r>
      <w:r w:rsidR="00DC1335" w:rsidRPr="00B13A36">
        <w:rPr>
          <w:spacing w:val="-3"/>
          <w:sz w:val="24"/>
        </w:rPr>
        <w:t>.</w:t>
      </w:r>
      <w:r>
        <w:rPr>
          <w:spacing w:val="-3"/>
          <w:sz w:val="24"/>
        </w:rPr>
        <w:t xml:space="preserve"> </w:t>
      </w:r>
    </w:p>
    <w:p w:rsidR="00B13A36" w:rsidRDefault="00DC1335" w:rsidP="00691272">
      <w:pPr>
        <w:widowControl w:val="0"/>
        <w:jc w:val="right"/>
        <w:rPr>
          <w:sz w:val="24"/>
        </w:rPr>
      </w:pPr>
      <w:r w:rsidRPr="00DC1335">
        <w:rPr>
          <w:sz w:val="24"/>
        </w:rPr>
        <w:tab/>
      </w:r>
      <w:r>
        <w:rPr>
          <w:sz w:val="24"/>
        </w:rPr>
        <w:tab/>
      </w:r>
      <w:r>
        <w:rPr>
          <w:sz w:val="24"/>
        </w:rPr>
        <w:tab/>
      </w:r>
      <w:r>
        <w:rPr>
          <w:sz w:val="24"/>
        </w:rPr>
        <w:tab/>
      </w:r>
      <w:r>
        <w:rPr>
          <w:sz w:val="24"/>
        </w:rPr>
        <w:tab/>
      </w:r>
      <w:r>
        <w:rPr>
          <w:sz w:val="24"/>
        </w:rPr>
        <w:tab/>
      </w:r>
      <w:r w:rsidR="00B13A36" w:rsidRPr="00B13A36">
        <w:rPr>
          <w:spacing w:val="-3"/>
          <w:sz w:val="24"/>
        </w:rPr>
        <w:t>readingroo.ms</w:t>
      </w:r>
      <w:r w:rsidR="00691272">
        <w:rPr>
          <w:sz w:val="24"/>
        </w:rPr>
        <w:t>/</w:t>
      </w:r>
      <w:r w:rsidRPr="00DC1335">
        <w:rPr>
          <w:sz w:val="24"/>
        </w:rPr>
        <w:t>esperanto_collection/Kratilo</w:t>
      </w:r>
    </w:p>
    <w:p w:rsidR="00DC1335" w:rsidRPr="00691272" w:rsidRDefault="00691272" w:rsidP="00DC1335">
      <w:pPr>
        <w:widowControl w:val="0"/>
        <w:jc w:val="right"/>
        <w:rPr>
          <w:color w:val="000000" w:themeColor="text1"/>
          <w:sz w:val="24"/>
          <w:szCs w:val="24"/>
          <w:u w:val="single"/>
        </w:rPr>
      </w:pPr>
      <w:r w:rsidRPr="00DC1335">
        <w:rPr>
          <w:sz w:val="24"/>
        </w:rPr>
        <w:t>(de</w:t>
      </w:r>
      <w:r>
        <w:rPr>
          <w:sz w:val="24"/>
        </w:rPr>
        <w:t xml:space="preserve"> </w:t>
      </w:r>
      <w:r w:rsidRPr="00DC1335">
        <w:rPr>
          <w:sz w:val="24"/>
        </w:rPr>
        <w:t>Platono).pdf</w:t>
      </w:r>
      <w:r>
        <w:rPr>
          <w:sz w:val="24"/>
        </w:rPr>
        <w:t xml:space="preserve">  ; </w:t>
      </w:r>
      <w:r w:rsidRPr="00691272">
        <w:rPr>
          <w:sz w:val="24"/>
          <w:szCs w:val="24"/>
        </w:rPr>
        <w:t>aŭgusto 2000</w:t>
      </w:r>
      <w:r>
        <w:rPr>
          <w:sz w:val="24"/>
          <w:szCs w:val="24"/>
        </w:rPr>
        <w:t> </w:t>
      </w:r>
      <w:r w:rsidRPr="00691272">
        <w:rPr>
          <w:sz w:val="24"/>
          <w:szCs w:val="24"/>
          <w:vertAlign w:val="superscript"/>
        </w:rPr>
        <w:t>2</w:t>
      </w:r>
      <w:r>
        <w:rPr>
          <w:sz w:val="24"/>
          <w:szCs w:val="24"/>
        </w:rPr>
        <w:t> </w:t>
      </w:r>
      <w:r w:rsidRPr="00691272">
        <w:rPr>
          <w:sz w:val="24"/>
          <w:szCs w:val="24"/>
        </w:rPr>
        <w:t>, 58 p.</w:t>
      </w:r>
      <w:r w:rsidR="00CE1758" w:rsidRPr="00691272">
        <w:rPr>
          <w:sz w:val="24"/>
          <w:szCs w:val="24"/>
        </w:rPr>
        <w:t>  </w:t>
      </w:r>
      <w:r w:rsidR="00CE1758" w:rsidRPr="00691272">
        <w:rPr>
          <w:rStyle w:val="Appelnotedebasdep"/>
          <w:sz w:val="24"/>
          <w:szCs w:val="24"/>
        </w:rPr>
        <w:footnoteReference w:id="349"/>
      </w:r>
    </w:p>
    <w:p w:rsidR="00C33D04" w:rsidRPr="001145A6" w:rsidRDefault="00C33D04" w:rsidP="00C33D04">
      <w:pPr>
        <w:widowControl w:val="0"/>
        <w:rPr>
          <w:sz w:val="24"/>
          <w:szCs w:val="24"/>
        </w:rPr>
      </w:pPr>
    </w:p>
    <w:p w:rsidR="002C782E" w:rsidRDefault="002C782E" w:rsidP="00D7267F">
      <w:pPr>
        <w:widowControl w:val="0"/>
        <w:rPr>
          <w:sz w:val="24"/>
          <w:szCs w:val="24"/>
        </w:rPr>
      </w:pPr>
      <w:r>
        <w:rPr>
          <w:sz w:val="24"/>
        </w:rPr>
        <w:t>[ </w:t>
      </w:r>
      <w:r w:rsidRPr="00F23E69">
        <w:rPr>
          <w:i/>
          <w:iCs/>
          <w:sz w:val="24"/>
        </w:rPr>
        <w:t>pse</w:t>
      </w:r>
      <w:r w:rsidR="00D7267F" w:rsidRPr="00F23E69">
        <w:rPr>
          <w:i/>
          <w:iCs/>
          <w:sz w:val="24"/>
        </w:rPr>
        <w:t>ŭ</w:t>
      </w:r>
      <w:r w:rsidRPr="00F23E69">
        <w:rPr>
          <w:i/>
          <w:iCs/>
          <w:sz w:val="24"/>
        </w:rPr>
        <w:t>do</w:t>
      </w:r>
      <w:r>
        <w:rPr>
          <w:sz w:val="24"/>
        </w:rPr>
        <w:t>-] </w:t>
      </w:r>
      <w:r w:rsidRPr="001901F4">
        <w:rPr>
          <w:sz w:val="24"/>
        </w:rPr>
        <w:t>Platono (</w:t>
      </w:r>
      <w:r>
        <w:rPr>
          <w:sz w:val="24"/>
        </w:rPr>
        <w:t> </w:t>
      </w:r>
      <w:r w:rsidRPr="001901F4">
        <w:rPr>
          <w:sz w:val="24"/>
        </w:rPr>
        <w:t>Πλάτων</w:t>
      </w:r>
      <w:r>
        <w:rPr>
          <w:sz w:val="24"/>
        </w:rPr>
        <w:t> </w:t>
      </w:r>
      <w:r w:rsidRPr="001901F4">
        <w:rPr>
          <w:sz w:val="24"/>
        </w:rPr>
        <w:t>)</w:t>
      </w:r>
      <w:r w:rsidR="00D7267F">
        <w:rPr>
          <w:sz w:val="24"/>
        </w:rPr>
        <w:t xml:space="preserve"> [ I</w:t>
      </w:r>
      <w:r w:rsidR="00D7267F" w:rsidRPr="00D7267F">
        <w:rPr>
          <w:sz w:val="24"/>
          <w:vertAlign w:val="superscript"/>
        </w:rPr>
        <w:t>er</w:t>
      </w:r>
      <w:r w:rsidR="00D7267F">
        <w:rPr>
          <w:sz w:val="24"/>
        </w:rPr>
        <w:t xml:space="preserve"> siècle av. J.-C. ? ] </w:t>
      </w:r>
      <w:r w:rsidR="00D7267F">
        <w:rPr>
          <w:rStyle w:val="Appelnotedebasdep"/>
          <w:sz w:val="24"/>
        </w:rPr>
        <w:footnoteReference w:id="350"/>
      </w:r>
    </w:p>
    <w:p w:rsidR="002C782E" w:rsidRDefault="002C782E" w:rsidP="00547556">
      <w:pPr>
        <w:widowControl w:val="0"/>
        <w:rPr>
          <w:sz w:val="24"/>
          <w:szCs w:val="24"/>
        </w:rPr>
      </w:pPr>
      <w:r w:rsidRPr="00A854B3">
        <w:rPr>
          <w:sz w:val="24"/>
          <w:szCs w:val="24"/>
        </w:rPr>
        <w:t>"</w:t>
      </w:r>
      <w:r>
        <w:rPr>
          <w:sz w:val="24"/>
          <w:szCs w:val="24"/>
        </w:rPr>
        <w:t> </w:t>
      </w:r>
      <w:r w:rsidRPr="00A854B3">
        <w:rPr>
          <w:sz w:val="24"/>
          <w:szCs w:val="24"/>
        </w:rPr>
        <w:t>Man</w:t>
      </w:r>
      <w:r>
        <w:rPr>
          <w:sz w:val="24"/>
          <w:szCs w:val="24"/>
        </w:rPr>
        <w:t>o</w:t>
      </w:r>
      <w:r w:rsidRPr="00A854B3">
        <w:rPr>
          <w:sz w:val="24"/>
          <w:szCs w:val="24"/>
        </w:rPr>
        <w:t xml:space="preserve"> man</w:t>
      </w:r>
      <w:r>
        <w:rPr>
          <w:sz w:val="24"/>
          <w:szCs w:val="24"/>
        </w:rPr>
        <w:t>on</w:t>
      </w:r>
      <w:r w:rsidRPr="00A854B3">
        <w:rPr>
          <w:sz w:val="24"/>
          <w:szCs w:val="24"/>
        </w:rPr>
        <w:t xml:space="preserve"> lava</w:t>
      </w:r>
      <w:r>
        <w:rPr>
          <w:sz w:val="24"/>
          <w:szCs w:val="24"/>
        </w:rPr>
        <w:t>s</w:t>
      </w:r>
      <w:r w:rsidRPr="00A854B3">
        <w:rPr>
          <w:sz w:val="24"/>
          <w:szCs w:val="24"/>
        </w:rPr>
        <w:t>."</w:t>
      </w:r>
      <w:r w:rsidR="00547556">
        <w:rPr>
          <w:sz w:val="24"/>
          <w:szCs w:val="24"/>
        </w:rPr>
        <w:t xml:space="preserve"> [</w:t>
      </w:r>
      <w:r w:rsidR="002C3AF9">
        <w:rPr>
          <w:sz w:val="24"/>
          <w:szCs w:val="24"/>
        </w:rPr>
        <w:t> </w:t>
      </w:r>
      <w:r w:rsidR="00547556">
        <w:rPr>
          <w:sz w:val="24"/>
          <w:szCs w:val="24"/>
        </w:rPr>
        <w:t>Citation du</w:t>
      </w:r>
      <w:r w:rsidR="00547556">
        <w:rPr>
          <w:sz w:val="24"/>
          <w:szCs w:val="24"/>
        </w:rPr>
        <w:tab/>
      </w:r>
      <w:r>
        <w:rPr>
          <w:sz w:val="24"/>
          <w:szCs w:val="24"/>
        </w:rPr>
        <w:tab/>
        <w:t>L. Z</w:t>
      </w:r>
      <w:r w:rsidRPr="00A854B3">
        <w:rPr>
          <w:smallCaps/>
          <w:sz w:val="24"/>
          <w:szCs w:val="24"/>
        </w:rPr>
        <w:t>amenhof</w:t>
      </w:r>
      <w:r>
        <w:rPr>
          <w:sz w:val="24"/>
          <w:szCs w:val="24"/>
        </w:rPr>
        <w:tab/>
      </w:r>
      <w:r>
        <w:rPr>
          <w:sz w:val="24"/>
          <w:szCs w:val="24"/>
        </w:rPr>
        <w:tab/>
      </w:r>
      <w:r>
        <w:rPr>
          <w:i/>
          <w:iCs/>
          <w:spacing w:val="3"/>
          <w:sz w:val="24"/>
          <w:szCs w:val="24"/>
        </w:rPr>
        <w:t>Proverbaro Esperanta : Laŭ la verko</w:t>
      </w:r>
    </w:p>
    <w:p w:rsidR="002C782E" w:rsidRDefault="00547556" w:rsidP="00547556">
      <w:pPr>
        <w:ind w:left="567"/>
        <w:jc w:val="both"/>
        <w:rPr>
          <w:sz w:val="24"/>
          <w:szCs w:val="24"/>
        </w:rPr>
      </w:pPr>
      <w:r>
        <w:rPr>
          <w:sz w:val="24"/>
          <w:szCs w:val="24"/>
        </w:rPr>
        <w:t>poète Ἐπίχαρμος</w:t>
      </w:r>
      <w:r>
        <w:rPr>
          <w:sz w:val="23"/>
          <w:szCs w:val="23"/>
        </w:rPr>
        <w:t xml:space="preserve"> (Épicharme)</w:t>
      </w:r>
      <w:r w:rsidR="002C3AF9">
        <w:rPr>
          <w:sz w:val="23"/>
          <w:szCs w:val="23"/>
        </w:rPr>
        <w:t>,</w:t>
      </w:r>
      <w:r>
        <w:rPr>
          <w:sz w:val="23"/>
          <w:szCs w:val="23"/>
        </w:rPr>
        <w:t xml:space="preserve"> </w:t>
      </w:r>
      <w:r w:rsidR="002C782E">
        <w:rPr>
          <w:sz w:val="24"/>
          <w:szCs w:val="24"/>
        </w:rPr>
        <w:tab/>
      </w:r>
      <w:r w:rsidR="002C782E">
        <w:rPr>
          <w:sz w:val="24"/>
          <w:szCs w:val="24"/>
        </w:rPr>
        <w:tab/>
      </w:r>
      <w:r w:rsidR="002C3AF9">
        <w:rPr>
          <w:sz w:val="24"/>
          <w:szCs w:val="24"/>
        </w:rPr>
        <w:tab/>
      </w:r>
      <w:r w:rsidR="002C3AF9">
        <w:rPr>
          <w:sz w:val="24"/>
          <w:szCs w:val="24"/>
        </w:rPr>
        <w:tab/>
      </w:r>
      <w:r w:rsidR="002C3AF9">
        <w:rPr>
          <w:sz w:val="24"/>
          <w:szCs w:val="24"/>
        </w:rPr>
        <w:tab/>
      </w:r>
      <w:r w:rsidR="002C782E">
        <w:rPr>
          <w:sz w:val="24"/>
          <w:szCs w:val="24"/>
        </w:rPr>
        <w:t>Frazeologio rusa-pola-franca-germana</w:t>
      </w:r>
    </w:p>
    <w:p w:rsidR="00F23E69" w:rsidRDefault="002C3AF9" w:rsidP="00F23E69">
      <w:pPr>
        <w:ind w:left="567"/>
        <w:rPr>
          <w:spacing w:val="3"/>
          <w:sz w:val="24"/>
          <w:szCs w:val="24"/>
        </w:rPr>
      </w:pPr>
      <w:r>
        <w:rPr>
          <w:sz w:val="24"/>
          <w:szCs w:val="24"/>
        </w:rPr>
        <w:t>et placé</w:t>
      </w:r>
      <w:r w:rsidR="00547556">
        <w:rPr>
          <w:sz w:val="24"/>
          <w:szCs w:val="24"/>
        </w:rPr>
        <w:t>e</w:t>
      </w:r>
      <w:r w:rsidR="00547556">
        <w:rPr>
          <w:sz w:val="23"/>
          <w:szCs w:val="23"/>
        </w:rPr>
        <w:t xml:space="preserve"> dans la bouche d</w:t>
      </w:r>
      <w:r>
        <w:rPr>
          <w:sz w:val="23"/>
          <w:szCs w:val="23"/>
        </w:rPr>
        <w:t>u</w:t>
      </w:r>
      <w:r>
        <w:rPr>
          <w:sz w:val="16"/>
          <w:szCs w:val="16"/>
        </w:rPr>
        <w:tab/>
      </w:r>
      <w:r w:rsidR="002C782E" w:rsidRPr="00F946F5">
        <w:rPr>
          <w:i/>
          <w:iCs/>
          <w:spacing w:val="3"/>
          <w:sz w:val="24"/>
          <w:szCs w:val="24"/>
        </w:rPr>
        <w:t>de M. F. Zamenhof aranĝis L. L. Zamenhof</w:t>
      </w:r>
      <w:r w:rsidR="002C782E" w:rsidRPr="00F946F5">
        <w:rPr>
          <w:spacing w:val="3"/>
          <w:sz w:val="24"/>
          <w:szCs w:val="24"/>
        </w:rPr>
        <w:t>, Hachette</w:t>
      </w:r>
      <w:r w:rsidR="002C782E" w:rsidRPr="00F946F5">
        <w:rPr>
          <w:rStyle w:val="media-delimiter"/>
          <w:spacing w:val="3"/>
          <w:sz w:val="24"/>
          <w:szCs w:val="24"/>
        </w:rPr>
        <w:t>, </w:t>
      </w:r>
      <w:r w:rsidR="002C782E" w:rsidRPr="00F946F5">
        <w:rPr>
          <w:spacing w:val="3"/>
          <w:sz w:val="24"/>
          <w:szCs w:val="24"/>
        </w:rPr>
        <w:t>1910 </w:t>
      </w:r>
      <w:r w:rsidR="002C782E" w:rsidRPr="00F946F5">
        <w:rPr>
          <w:spacing w:val="3"/>
          <w:sz w:val="24"/>
          <w:szCs w:val="24"/>
          <w:vertAlign w:val="superscript"/>
        </w:rPr>
        <w:t>1</w:t>
      </w:r>
      <w:r w:rsidR="002C782E" w:rsidRPr="00F946F5">
        <w:rPr>
          <w:spacing w:val="3"/>
          <w:sz w:val="24"/>
          <w:szCs w:val="24"/>
        </w:rPr>
        <w:t> </w:t>
      </w:r>
      <w:r w:rsidR="002C782E" w:rsidRPr="00F946F5">
        <w:rPr>
          <w:iCs/>
          <w:color w:val="000000"/>
          <w:spacing w:val="3"/>
          <w:sz w:val="24"/>
          <w:szCs w:val="24"/>
        </w:rPr>
        <w:t>, p.</w:t>
      </w:r>
      <w:r w:rsidR="002C782E" w:rsidRPr="00F946F5">
        <w:rPr>
          <w:iCs/>
          <w:color w:val="000000"/>
          <w:spacing w:val="3"/>
          <w:sz w:val="22"/>
          <w:szCs w:val="22"/>
        </w:rPr>
        <w:t xml:space="preserve"> </w:t>
      </w:r>
      <w:r w:rsidR="002C782E" w:rsidRPr="00F946F5">
        <w:rPr>
          <w:iCs/>
          <w:color w:val="000000"/>
          <w:spacing w:val="3"/>
          <w:sz w:val="24"/>
          <w:szCs w:val="24"/>
        </w:rPr>
        <w:t>2,</w:t>
      </w:r>
    </w:p>
    <w:p w:rsidR="00F23E69" w:rsidRDefault="002C3AF9" w:rsidP="00F23E69">
      <w:pPr>
        <w:ind w:left="567"/>
        <w:rPr>
          <w:iCs/>
          <w:color w:val="000000"/>
          <w:spacing w:val="3"/>
          <w:sz w:val="24"/>
          <w:szCs w:val="24"/>
        </w:rPr>
      </w:pPr>
      <w:r w:rsidRPr="002C3AF9">
        <w:rPr>
          <w:sz w:val="24"/>
          <w:szCs w:val="24"/>
        </w:rPr>
        <w:t xml:space="preserve">sophiste </w:t>
      </w:r>
      <w:r w:rsidRPr="002C3AF9">
        <w:rPr>
          <w:smallCaps/>
          <w:sz w:val="24"/>
          <w:szCs w:val="24"/>
        </w:rPr>
        <w:t>Prodicos</w:t>
      </w:r>
      <w:r w:rsidRPr="002C3AF9">
        <w:rPr>
          <w:sz w:val="24"/>
          <w:szCs w:val="24"/>
        </w:rPr>
        <w:t xml:space="preserve"> de Céos</w:t>
      </w:r>
      <w:r>
        <w:rPr>
          <w:sz w:val="24"/>
          <w:szCs w:val="24"/>
        </w:rPr>
        <w:t> :</w:t>
      </w:r>
      <w:r w:rsidRPr="002C3AF9">
        <w:rPr>
          <w:sz w:val="24"/>
          <w:szCs w:val="24"/>
        </w:rPr>
        <w:tab/>
      </w:r>
      <w:r w:rsidR="002C782E" w:rsidRPr="00F946F5">
        <w:rPr>
          <w:iCs/>
          <w:color w:val="000000"/>
          <w:spacing w:val="3"/>
          <w:sz w:val="24"/>
          <w:szCs w:val="24"/>
        </w:rPr>
        <w:t xml:space="preserve">n° </w:t>
      </w:r>
      <w:r w:rsidR="002C782E" w:rsidRPr="00F946F5">
        <w:rPr>
          <w:rFonts w:asciiTheme="majorBidi" w:hAnsiTheme="majorBidi" w:cstheme="majorBidi"/>
          <w:spacing w:val="3"/>
          <w:sz w:val="24"/>
          <w:szCs w:val="24"/>
        </w:rPr>
        <w:t>11, 1</w:t>
      </w:r>
      <w:r w:rsidR="002C782E" w:rsidRPr="00F946F5">
        <w:rPr>
          <w:rFonts w:asciiTheme="majorBidi" w:hAnsiTheme="majorBidi" w:cstheme="majorBidi"/>
          <w:iCs/>
          <w:color w:val="000000"/>
          <w:spacing w:val="3"/>
          <w:sz w:val="24"/>
          <w:szCs w:val="24"/>
        </w:rPr>
        <w:t> </w:t>
      </w:r>
      <w:r w:rsidR="002C782E" w:rsidRPr="00F946F5">
        <w:rPr>
          <w:rStyle w:val="Appelnotedebasdep"/>
          <w:iCs/>
          <w:color w:val="000000"/>
          <w:spacing w:val="3"/>
          <w:sz w:val="24"/>
          <w:szCs w:val="24"/>
        </w:rPr>
        <w:footnoteReference w:id="351"/>
      </w:r>
      <w:r w:rsidR="002C782E" w:rsidRPr="00F946F5">
        <w:rPr>
          <w:iCs/>
          <w:color w:val="000000"/>
          <w:spacing w:val="3"/>
          <w:sz w:val="24"/>
          <w:szCs w:val="24"/>
        </w:rPr>
        <w:t> </w:t>
      </w:r>
      <w:r w:rsidR="002C782E" w:rsidRPr="00F946F5">
        <w:rPr>
          <w:rFonts w:asciiTheme="majorBidi" w:hAnsiTheme="majorBidi" w:cstheme="majorBidi"/>
          <w:iCs/>
          <w:color w:val="000000"/>
          <w:spacing w:val="3"/>
          <w:sz w:val="24"/>
          <w:szCs w:val="24"/>
        </w:rPr>
        <w:t> </w:t>
      </w:r>
      <w:r w:rsidR="002C782E" w:rsidRPr="00F946F5">
        <w:rPr>
          <w:iCs/>
          <w:color w:val="000000"/>
          <w:spacing w:val="3"/>
          <w:sz w:val="24"/>
          <w:szCs w:val="24"/>
        </w:rPr>
        <w:t>; repr. in La Laguna : Stafeto, 1974 </w:t>
      </w:r>
      <w:r w:rsidR="002C782E" w:rsidRPr="00F946F5">
        <w:rPr>
          <w:iCs/>
          <w:color w:val="000000"/>
          <w:spacing w:val="3"/>
          <w:sz w:val="24"/>
          <w:szCs w:val="24"/>
          <w:vertAlign w:val="superscript"/>
        </w:rPr>
        <w:t>2</w:t>
      </w:r>
      <w:r w:rsidR="002C782E" w:rsidRPr="00F946F5">
        <w:rPr>
          <w:iCs/>
          <w:color w:val="000000"/>
          <w:spacing w:val="3"/>
          <w:sz w:val="24"/>
          <w:szCs w:val="24"/>
        </w:rPr>
        <w:t>, p. 52 ( n° 1495 ) ( coll.</w:t>
      </w:r>
    </w:p>
    <w:p w:rsidR="002C3AF9" w:rsidRPr="00F23E69" w:rsidRDefault="002C3AF9" w:rsidP="00F23E69">
      <w:pPr>
        <w:ind w:left="567"/>
        <w:rPr>
          <w:spacing w:val="3"/>
          <w:sz w:val="24"/>
          <w:szCs w:val="24"/>
        </w:rPr>
      </w:pPr>
      <w:r>
        <w:rPr>
          <w:sz w:val="24"/>
          <w:szCs w:val="24"/>
        </w:rPr>
        <w:t xml:space="preserve">ἁ δὲ χεὶρ </w:t>
      </w:r>
      <w:r w:rsidRPr="00466710">
        <w:rPr>
          <w:sz w:val="24"/>
          <w:szCs w:val="24"/>
        </w:rPr>
        <w:t>τὰν χεῖρα νίζει</w:t>
      </w:r>
      <w:r>
        <w:rPr>
          <w:sz w:val="24"/>
          <w:szCs w:val="24"/>
        </w:rPr>
        <w:t> </w:t>
      </w:r>
      <w:r w:rsidRPr="002E06D3">
        <w:rPr>
          <w:sz w:val="24"/>
          <w:szCs w:val="24"/>
        </w:rPr>
        <w:t>‧</w:t>
      </w:r>
      <w:r>
        <w:rPr>
          <w:sz w:val="24"/>
          <w:szCs w:val="24"/>
        </w:rPr>
        <w:t>]</w:t>
      </w:r>
      <w:r w:rsidRPr="002E06D3">
        <w:rPr>
          <w:sz w:val="24"/>
          <w:szCs w:val="24"/>
        </w:rPr>
        <w:t> </w:t>
      </w:r>
      <w:r w:rsidRPr="002E06D3">
        <w:rPr>
          <w:rStyle w:val="Appelnotedebasdep"/>
          <w:sz w:val="24"/>
          <w:szCs w:val="24"/>
        </w:rPr>
        <w:footnoteReference w:id="352"/>
      </w:r>
      <w:r>
        <w:rPr>
          <w:sz w:val="24"/>
          <w:szCs w:val="24"/>
        </w:rPr>
        <w:tab/>
      </w:r>
      <w:r w:rsidR="002C782E">
        <w:rPr>
          <w:iCs/>
          <w:color w:val="000000"/>
          <w:sz w:val="24"/>
          <w:szCs w:val="24"/>
        </w:rPr>
        <w:t>"Beletraj Kajeroj", n° 10) ;</w:t>
      </w:r>
      <w:r w:rsidR="002C782E">
        <w:rPr>
          <w:iCs/>
          <w:color w:val="000000"/>
          <w:spacing w:val="-3"/>
          <w:sz w:val="18"/>
          <w:szCs w:val="18"/>
        </w:rPr>
        <w:t xml:space="preserve"> </w:t>
      </w:r>
      <w:r w:rsidR="002C782E">
        <w:rPr>
          <w:iCs/>
          <w:color w:val="000000"/>
          <w:spacing w:val="-3"/>
          <w:sz w:val="24"/>
          <w:szCs w:val="24"/>
        </w:rPr>
        <w:t xml:space="preserve">et </w:t>
      </w:r>
      <w:r w:rsidR="002C782E">
        <w:rPr>
          <w:spacing w:val="-3"/>
          <w:sz w:val="24"/>
          <w:szCs w:val="24"/>
        </w:rPr>
        <w:t>sans réf.</w:t>
      </w:r>
      <w:r w:rsidR="002C782E">
        <w:rPr>
          <w:spacing w:val="-3"/>
        </w:rPr>
        <w:t xml:space="preserve"> </w:t>
      </w:r>
      <w:r w:rsidR="002C782E">
        <w:rPr>
          <w:spacing w:val="-3"/>
          <w:sz w:val="24"/>
          <w:szCs w:val="24"/>
        </w:rPr>
        <w:t xml:space="preserve">dans </w:t>
      </w:r>
      <w:r w:rsidR="002C782E">
        <w:rPr>
          <w:sz w:val="24"/>
          <w:szCs w:val="24"/>
        </w:rPr>
        <w:t>Krunoslav P</w:t>
      </w:r>
      <w:r w:rsidR="002C782E">
        <w:rPr>
          <w:smallCaps/>
          <w:sz w:val="24"/>
          <w:szCs w:val="24"/>
        </w:rPr>
        <w:t>uškar</w:t>
      </w:r>
      <w:r w:rsidR="002C782E">
        <w:rPr>
          <w:sz w:val="24"/>
          <w:szCs w:val="24"/>
        </w:rPr>
        <w:t>,</w:t>
      </w:r>
      <w:r w:rsidR="002C782E">
        <w:rPr>
          <w:sz w:val="18"/>
          <w:szCs w:val="18"/>
        </w:rPr>
        <w:t xml:space="preserve"> </w:t>
      </w:r>
      <w:r w:rsidR="002C782E">
        <w:rPr>
          <w:sz w:val="24"/>
          <w:szCs w:val="24"/>
        </w:rPr>
        <w:t>"Com-</w:t>
      </w:r>
    </w:p>
    <w:p w:rsidR="002C782E" w:rsidRPr="002C782E" w:rsidRDefault="002C782E" w:rsidP="002C3AF9">
      <w:pPr>
        <w:ind w:left="3540"/>
        <w:jc w:val="both"/>
        <w:rPr>
          <w:spacing w:val="3"/>
          <w:sz w:val="24"/>
          <w:szCs w:val="24"/>
        </w:rPr>
      </w:pPr>
      <w:r>
        <w:rPr>
          <w:sz w:val="24"/>
          <w:szCs w:val="24"/>
        </w:rPr>
        <w:t>mon criticism of Esperanto :</w:t>
      </w:r>
      <w:r>
        <w:rPr>
          <w:sz w:val="18"/>
          <w:szCs w:val="18"/>
        </w:rPr>
        <w:t xml:space="preserve"> </w:t>
      </w:r>
      <w:r>
        <w:rPr>
          <w:sz w:val="24"/>
          <w:szCs w:val="24"/>
        </w:rPr>
        <w:t>Facts</w:t>
      </w:r>
      <w:r>
        <w:rPr>
          <w:iCs/>
          <w:color w:val="000000"/>
          <w:spacing w:val="-3"/>
          <w:sz w:val="24"/>
          <w:szCs w:val="24"/>
        </w:rPr>
        <w:t xml:space="preserve"> </w:t>
      </w:r>
      <w:r>
        <w:rPr>
          <w:sz w:val="24"/>
          <w:szCs w:val="24"/>
        </w:rPr>
        <w:t>and fallacies",</w:t>
      </w:r>
      <w:r>
        <w:rPr>
          <w:sz w:val="16"/>
          <w:szCs w:val="16"/>
        </w:rPr>
        <w:t xml:space="preserve"> </w:t>
      </w:r>
      <w:r>
        <w:rPr>
          <w:sz w:val="24"/>
          <w:szCs w:val="24"/>
        </w:rPr>
        <w:t xml:space="preserve">in </w:t>
      </w:r>
      <w:r>
        <w:rPr>
          <w:i/>
          <w:iCs/>
          <w:sz w:val="24"/>
          <w:szCs w:val="24"/>
        </w:rPr>
        <w:t>Język. Komunika- cja. Informacja</w:t>
      </w:r>
      <w:r>
        <w:rPr>
          <w:i/>
          <w:iCs/>
          <w:sz w:val="16"/>
          <w:szCs w:val="16"/>
        </w:rPr>
        <w:t xml:space="preserve"> </w:t>
      </w:r>
      <w:r>
        <w:rPr>
          <w:i/>
          <w:iCs/>
          <w:sz w:val="24"/>
          <w:szCs w:val="24"/>
        </w:rPr>
        <w:t>/</w:t>
      </w:r>
      <w:r>
        <w:rPr>
          <w:i/>
          <w:iCs/>
          <w:sz w:val="16"/>
          <w:szCs w:val="16"/>
        </w:rPr>
        <w:t xml:space="preserve"> </w:t>
      </w:r>
      <w:r>
        <w:rPr>
          <w:i/>
          <w:iCs/>
          <w:spacing w:val="-3"/>
          <w:sz w:val="24"/>
          <w:szCs w:val="24"/>
        </w:rPr>
        <w:t>Language. Communication. Inform.</w:t>
      </w:r>
      <w:r>
        <w:rPr>
          <w:sz w:val="24"/>
          <w:szCs w:val="24"/>
        </w:rPr>
        <w:t>, 10/2015,</w:t>
      </w:r>
      <w:r>
        <w:rPr>
          <w:sz w:val="16"/>
          <w:szCs w:val="16"/>
        </w:rPr>
        <w:t xml:space="preserve"> </w:t>
      </w:r>
      <w:r>
        <w:rPr>
          <w:sz w:val="24"/>
          <w:szCs w:val="24"/>
        </w:rPr>
        <w:t>p. 109.</w:t>
      </w:r>
      <w:r>
        <w:rPr>
          <w:rStyle w:val="Appelnotedebasdep"/>
          <w:sz w:val="24"/>
          <w:szCs w:val="24"/>
        </w:rPr>
        <w:footnoteReference w:id="353"/>
      </w:r>
      <w:r>
        <w:rPr>
          <w:rFonts w:eastAsiaTheme="minorHAnsi"/>
          <w:sz w:val="24"/>
          <w:szCs w:val="24"/>
        </w:rPr>
        <w:t xml:space="preserve"> </w:t>
      </w:r>
    </w:p>
    <w:p w:rsidR="002C782E" w:rsidRPr="00F23E69" w:rsidRDefault="002C782E" w:rsidP="00C33D04">
      <w:pPr>
        <w:widowControl w:val="0"/>
        <w:rPr>
          <w:sz w:val="16"/>
          <w:szCs w:val="16"/>
        </w:rPr>
      </w:pPr>
    </w:p>
    <w:p w:rsidR="00C33D04" w:rsidRDefault="00C33D04" w:rsidP="00C33D04">
      <w:pPr>
        <w:widowControl w:val="0"/>
        <w:rPr>
          <w:sz w:val="24"/>
        </w:rPr>
      </w:pPr>
      <w:r>
        <w:rPr>
          <w:sz w:val="24"/>
        </w:rPr>
        <w:t>[Titus M</w:t>
      </w:r>
      <w:r w:rsidRPr="006022D1">
        <w:rPr>
          <w:smallCaps/>
          <w:sz w:val="24"/>
        </w:rPr>
        <w:t>accius</w:t>
      </w:r>
      <w:r>
        <w:rPr>
          <w:sz w:val="24"/>
        </w:rPr>
        <w:t>] P</w:t>
      </w:r>
      <w:r w:rsidRPr="00621C1D">
        <w:rPr>
          <w:smallCaps/>
          <w:sz w:val="24"/>
        </w:rPr>
        <w:t>lautus</w:t>
      </w:r>
    </w:p>
    <w:p w:rsidR="00C33D04" w:rsidRDefault="00C33D04" w:rsidP="00665828">
      <w:pPr>
        <w:widowControl w:val="0"/>
        <w:rPr>
          <w:sz w:val="24"/>
        </w:rPr>
      </w:pPr>
      <w:r w:rsidRPr="00665828">
        <w:rPr>
          <w:i/>
          <w:iCs/>
          <w:sz w:val="24"/>
        </w:rPr>
        <w:t>Rudens</w:t>
      </w:r>
      <w:r w:rsidR="00665828">
        <w:rPr>
          <w:i/>
          <w:iCs/>
          <w:sz w:val="24"/>
        </w:rPr>
        <w:t> </w:t>
      </w:r>
      <w:r w:rsidRPr="00665828">
        <w:rPr>
          <w:i/>
          <w:iCs/>
          <w:sz w:val="24"/>
        </w:rPr>
        <w:t>: Kvinakta komedio</w:t>
      </w:r>
      <w:r>
        <w:rPr>
          <w:sz w:val="24"/>
        </w:rPr>
        <w:tab/>
      </w:r>
      <w:r>
        <w:rPr>
          <w:sz w:val="24"/>
        </w:rPr>
        <w:tab/>
      </w:r>
      <w:r>
        <w:rPr>
          <w:sz w:val="24"/>
        </w:rPr>
        <w:tab/>
      </w:r>
      <w:r w:rsidRPr="001901F4">
        <w:rPr>
          <w:sz w:val="24"/>
        </w:rPr>
        <w:t>Eugène N</w:t>
      </w:r>
      <w:r w:rsidRPr="00621C1D">
        <w:rPr>
          <w:smallCaps/>
          <w:sz w:val="24"/>
        </w:rPr>
        <w:t>oël</w:t>
      </w:r>
      <w:r w:rsidRPr="001901F4">
        <w:rPr>
          <w:sz w:val="24"/>
        </w:rPr>
        <w:tab/>
      </w:r>
      <w:r w:rsidR="00665828">
        <w:rPr>
          <w:sz w:val="24"/>
        </w:rPr>
        <w:t xml:space="preserve">   </w:t>
      </w:r>
      <w:r w:rsidRPr="001901F4">
        <w:rPr>
          <w:sz w:val="24"/>
        </w:rPr>
        <w:t>T</w:t>
      </w:r>
      <w:r w:rsidRPr="001901F4">
        <w:rPr>
          <w:sz w:val="24"/>
        </w:rPr>
        <w:tab/>
      </w:r>
      <w:r>
        <w:rPr>
          <w:sz w:val="24"/>
        </w:rPr>
        <w:t>Nancy, 1906, 107 p. (BIL n° 4232)</w:t>
      </w:r>
    </w:p>
    <w:p w:rsidR="008A232C" w:rsidRPr="008A232C" w:rsidRDefault="00F82EF0" w:rsidP="00F82EF0">
      <w:pPr>
        <w:rPr>
          <w:sz w:val="24"/>
          <w:szCs w:val="24"/>
        </w:rPr>
      </w:pPr>
      <w:r w:rsidRPr="00F82EF0">
        <w:rPr>
          <w:sz w:val="24"/>
        </w:rPr>
        <w:t>*</w:t>
      </w:r>
      <w:r>
        <w:rPr>
          <w:sz w:val="24"/>
        </w:rPr>
        <w:t> " </w:t>
      </w:r>
      <w:r w:rsidR="008A232C" w:rsidRPr="00F82EF0">
        <w:rPr>
          <w:rStyle w:val="Accentuation"/>
          <w:i w:val="0"/>
          <w:iCs w:val="0"/>
          <w:sz w:val="24"/>
          <w:szCs w:val="24"/>
        </w:rPr>
        <w:t>He, zorgu, ke mia ŝildo posedu pli da brilo</w:t>
      </w:r>
      <w:r w:rsidR="008A232C" w:rsidRPr="00F82EF0">
        <w:rPr>
          <w:rStyle w:val="Accentuation"/>
          <w:i w:val="0"/>
          <w:iCs w:val="0"/>
          <w:spacing w:val="-8"/>
          <w:sz w:val="24"/>
          <w:szCs w:val="24"/>
        </w:rPr>
        <w:t>...</w:t>
      </w:r>
      <w:r>
        <w:rPr>
          <w:rStyle w:val="Accentuation"/>
          <w:i w:val="0"/>
          <w:iCs w:val="0"/>
          <w:sz w:val="24"/>
          <w:szCs w:val="24"/>
        </w:rPr>
        <w:t>"</w:t>
      </w:r>
      <w:r w:rsidR="008A232C" w:rsidRPr="008A232C">
        <w:rPr>
          <w:sz w:val="24"/>
        </w:rPr>
        <w:t xml:space="preserve"> </w:t>
      </w:r>
      <w:r w:rsidR="008A232C">
        <w:rPr>
          <w:sz w:val="24"/>
        </w:rPr>
        <w:t>K.</w:t>
      </w:r>
      <w:r w:rsidR="008A232C" w:rsidRPr="00F82EF0">
        <w:rPr>
          <w:sz w:val="16"/>
          <w:szCs w:val="16"/>
        </w:rPr>
        <w:t xml:space="preserve"> </w:t>
      </w:r>
      <w:r w:rsidR="008A232C">
        <w:rPr>
          <w:sz w:val="24"/>
        </w:rPr>
        <w:t>K</w:t>
      </w:r>
      <w:r w:rsidR="008A232C">
        <w:rPr>
          <w:smallCaps/>
          <w:sz w:val="24"/>
        </w:rPr>
        <w:t>alocsay</w:t>
      </w:r>
      <w:r w:rsidRPr="00F82EF0">
        <w:rPr>
          <w:sz w:val="24"/>
          <w:szCs w:val="24"/>
        </w:rPr>
        <w:t xml:space="preserve"> </w:t>
      </w:r>
      <w:r w:rsidRPr="00F82EF0">
        <w:rPr>
          <w:sz w:val="16"/>
          <w:szCs w:val="16"/>
        </w:rPr>
        <w:t xml:space="preserve"> </w:t>
      </w:r>
      <w:r>
        <w:rPr>
          <w:sz w:val="24"/>
        </w:rPr>
        <w:t>V</w:t>
      </w:r>
      <w:r>
        <w:rPr>
          <w:sz w:val="24"/>
        </w:rPr>
        <w:tab/>
      </w:r>
      <w:r w:rsidR="008A232C">
        <w:rPr>
          <w:sz w:val="24"/>
        </w:rPr>
        <w:t>NLR</w:t>
      </w:r>
      <w:r w:rsidR="008A232C" w:rsidRPr="008A232C">
        <w:rPr>
          <w:sz w:val="24"/>
          <w:szCs w:val="24"/>
        </w:rPr>
        <w:t xml:space="preserve"> 5/2, </w:t>
      </w:r>
      <w:r w:rsidR="008A232C" w:rsidRPr="00F82EF0">
        <w:rPr>
          <w:spacing w:val="-3"/>
          <w:sz w:val="24"/>
          <w:szCs w:val="24"/>
        </w:rPr>
        <w:t>p. 54-55</w:t>
      </w:r>
      <w:r w:rsidRPr="00F82EF0">
        <w:rPr>
          <w:spacing w:val="-3"/>
          <w:sz w:val="24"/>
          <w:szCs w:val="24"/>
        </w:rPr>
        <w:t> ; repr. à literaturo.org</w:t>
      </w:r>
      <w:r w:rsidRPr="00F82EF0">
        <w:rPr>
          <w:sz w:val="24"/>
          <w:szCs w:val="24"/>
        </w:rPr>
        <w:t>/</w:t>
      </w:r>
    </w:p>
    <w:p w:rsidR="008A232C" w:rsidRPr="00BD54FB" w:rsidRDefault="008A232C" w:rsidP="00F82EF0">
      <w:pPr>
        <w:widowControl w:val="0"/>
        <w:rPr>
          <w:sz w:val="19"/>
          <w:szCs w:val="19"/>
        </w:rPr>
      </w:pPr>
      <w:r w:rsidRPr="008A232C">
        <w:rPr>
          <w:sz w:val="24"/>
          <w:szCs w:val="24"/>
        </w:rPr>
        <w:t>(</w:t>
      </w:r>
      <w:r w:rsidR="00F82EF0">
        <w:rPr>
          <w:sz w:val="24"/>
          <w:szCs w:val="24"/>
        </w:rPr>
        <w:t> </w:t>
      </w:r>
      <w:r w:rsidRPr="008A232C">
        <w:rPr>
          <w:sz w:val="24"/>
          <w:szCs w:val="24"/>
        </w:rPr>
        <w:t xml:space="preserve">el </w:t>
      </w:r>
      <w:r w:rsidRPr="008A232C">
        <w:rPr>
          <w:rStyle w:val="Accentuation"/>
          <w:sz w:val="24"/>
          <w:szCs w:val="24"/>
        </w:rPr>
        <w:t>Superglora soldato</w:t>
      </w:r>
      <w:r w:rsidR="00F82EF0" w:rsidRPr="00F82EF0">
        <w:rPr>
          <w:rStyle w:val="Accentuation"/>
          <w:i w:val="0"/>
          <w:iCs w:val="0"/>
          <w:sz w:val="24"/>
          <w:szCs w:val="24"/>
        </w:rPr>
        <w:t xml:space="preserve"> [</w:t>
      </w:r>
      <w:r w:rsidR="00F82EF0">
        <w:rPr>
          <w:rStyle w:val="Accentuation"/>
          <w:i w:val="0"/>
          <w:iCs w:val="0"/>
          <w:sz w:val="24"/>
          <w:szCs w:val="24"/>
        </w:rPr>
        <w:t xml:space="preserve"> du </w:t>
      </w:r>
      <w:r w:rsidR="00F82EF0" w:rsidRPr="00F82EF0">
        <w:rPr>
          <w:rStyle w:val="lang-la"/>
          <w:i/>
          <w:iCs/>
          <w:sz w:val="24"/>
          <w:szCs w:val="24"/>
          <w:lang w:val="la-Latn"/>
        </w:rPr>
        <w:t>Miles gloriosus</w:t>
      </w:r>
      <w:r w:rsidR="00F82EF0">
        <w:rPr>
          <w:rStyle w:val="lang-la"/>
          <w:i/>
          <w:iCs/>
          <w:sz w:val="24"/>
          <w:szCs w:val="24"/>
          <w:lang w:val="la-Latn"/>
        </w:rPr>
        <w:t> </w:t>
      </w:r>
      <w:r w:rsidR="00F82EF0" w:rsidRPr="00F82EF0">
        <w:rPr>
          <w:rStyle w:val="Accentuation"/>
          <w:i w:val="0"/>
          <w:iCs w:val="0"/>
          <w:sz w:val="24"/>
          <w:szCs w:val="24"/>
        </w:rPr>
        <w:t>]</w:t>
      </w:r>
      <w:r w:rsidR="00F82EF0">
        <w:rPr>
          <w:rStyle w:val="Accentuation"/>
          <w:i w:val="0"/>
          <w:iCs w:val="0"/>
          <w:sz w:val="24"/>
          <w:szCs w:val="24"/>
        </w:rPr>
        <w:t> </w:t>
      </w:r>
      <w:r w:rsidRPr="008A232C">
        <w:rPr>
          <w:sz w:val="24"/>
          <w:szCs w:val="24"/>
        </w:rPr>
        <w:t>)</w:t>
      </w:r>
      <w:r w:rsidR="00BD54FB" w:rsidRPr="00BD54FB">
        <w:rPr>
          <w:sz w:val="22"/>
          <w:szCs w:val="22"/>
        </w:rPr>
        <w:t xml:space="preserve"> </w:t>
      </w:r>
      <w:r w:rsidR="00BD54FB" w:rsidRPr="00BD54FB">
        <w:rPr>
          <w:sz w:val="16"/>
          <w:szCs w:val="16"/>
        </w:rPr>
        <w:t xml:space="preserve">  </w:t>
      </w:r>
      <w:r w:rsidR="00F82EF0" w:rsidRPr="00BD54FB">
        <w:rPr>
          <w:sz w:val="18"/>
          <w:szCs w:val="18"/>
        </w:rPr>
        <w:t>HARLOW</w:t>
      </w:r>
      <w:r w:rsidR="00F82EF0" w:rsidRPr="00BD54FB">
        <w:rPr>
          <w:sz w:val="19"/>
          <w:szCs w:val="19"/>
        </w:rPr>
        <w:t>-Don/Esperanto/Literaturo/Revuoj/nlr/nlr52/metriko/plauto.html</w:t>
      </w:r>
      <w:r w:rsidR="00BD54FB">
        <w:rPr>
          <w:sz w:val="19"/>
          <w:szCs w:val="19"/>
        </w:rPr>
        <w:t>.</w:t>
      </w:r>
    </w:p>
    <w:p w:rsidR="00A12BD1" w:rsidRDefault="00BD54FB" w:rsidP="00665828">
      <w:pPr>
        <w:widowControl w:val="0"/>
        <w:rPr>
          <w:sz w:val="24"/>
        </w:rPr>
      </w:pPr>
      <w:r w:rsidRPr="00F82EF0">
        <w:rPr>
          <w:sz w:val="24"/>
        </w:rPr>
        <w:t>*</w:t>
      </w:r>
      <w:r>
        <w:rPr>
          <w:sz w:val="24"/>
        </w:rPr>
        <w:t> </w:t>
      </w:r>
      <w:r w:rsidR="00A12BD1">
        <w:rPr>
          <w:sz w:val="24"/>
        </w:rPr>
        <w:t xml:space="preserve">" El </w:t>
      </w:r>
      <w:r w:rsidR="00A12BD1" w:rsidRPr="00A12BD1">
        <w:rPr>
          <w:i/>
          <w:iCs/>
          <w:sz w:val="24"/>
        </w:rPr>
        <w:t>La superglora soldato</w:t>
      </w:r>
      <w:r w:rsidR="00A12BD1">
        <w:rPr>
          <w:sz w:val="24"/>
        </w:rPr>
        <w:t> " et " Epitafo "</w:t>
      </w:r>
      <w:r w:rsidR="00A12BD1">
        <w:rPr>
          <w:sz w:val="24"/>
        </w:rPr>
        <w:tab/>
        <w:t>K. K</w:t>
      </w:r>
      <w:r w:rsidR="00A12BD1">
        <w:rPr>
          <w:smallCaps/>
          <w:sz w:val="24"/>
        </w:rPr>
        <w:t>alocsay</w:t>
      </w:r>
      <w:r w:rsidR="00A12BD1">
        <w:rPr>
          <w:sz w:val="24"/>
        </w:rPr>
        <w:tab/>
        <w:t xml:space="preserve">     V</w:t>
      </w:r>
      <w:r w:rsidR="00A12BD1">
        <w:rPr>
          <w:sz w:val="24"/>
        </w:rPr>
        <w:tab/>
        <w:t>TS, 1981, p. 151-155.</w:t>
      </w:r>
    </w:p>
    <w:p w:rsidR="005900F6" w:rsidRDefault="005900F6" w:rsidP="00665828">
      <w:pPr>
        <w:widowControl w:val="0"/>
        <w:rPr>
          <w:sz w:val="24"/>
          <w:szCs w:val="24"/>
        </w:rPr>
      </w:pPr>
    </w:p>
    <w:p w:rsidR="001140F1" w:rsidRPr="001140F1" w:rsidRDefault="001140F1" w:rsidP="00665828">
      <w:pPr>
        <w:widowControl w:val="0"/>
        <w:rPr>
          <w:rStyle w:val="Accentuation"/>
          <w:i w:val="0"/>
          <w:iCs w:val="0"/>
        </w:rPr>
      </w:pPr>
      <w:r w:rsidRPr="001140F1">
        <w:rPr>
          <w:rStyle w:val="Accentuation"/>
          <w:i w:val="0"/>
          <w:iCs w:val="0"/>
          <w:sz w:val="24"/>
          <w:szCs w:val="24"/>
        </w:rPr>
        <w:t>Plinio la Maljuna (</w:t>
      </w:r>
      <w:r>
        <w:rPr>
          <w:rStyle w:val="Accentuation"/>
          <w:i w:val="0"/>
          <w:iCs w:val="0"/>
          <w:sz w:val="24"/>
          <w:szCs w:val="24"/>
        </w:rPr>
        <w:t> </w:t>
      </w:r>
      <w:r w:rsidRPr="001140F1">
        <w:rPr>
          <w:rStyle w:val="Accentuation"/>
          <w:i w:val="0"/>
          <w:iCs w:val="0"/>
          <w:sz w:val="24"/>
          <w:szCs w:val="24"/>
        </w:rPr>
        <w:t>Gaius P</w:t>
      </w:r>
      <w:r w:rsidRPr="001140F1">
        <w:rPr>
          <w:rStyle w:val="Accentuation"/>
          <w:i w:val="0"/>
          <w:iCs w:val="0"/>
          <w:smallCaps/>
          <w:sz w:val="24"/>
          <w:szCs w:val="24"/>
        </w:rPr>
        <w:t>linius</w:t>
      </w:r>
      <w:r w:rsidRPr="001140F1">
        <w:rPr>
          <w:rStyle w:val="Accentuation"/>
          <w:i w:val="0"/>
          <w:iCs w:val="0"/>
          <w:sz w:val="24"/>
          <w:szCs w:val="24"/>
        </w:rPr>
        <w:t xml:space="preserve"> Secundus</w:t>
      </w:r>
      <w:r>
        <w:rPr>
          <w:rStyle w:val="Accentuation"/>
          <w:i w:val="0"/>
          <w:iCs w:val="0"/>
          <w:sz w:val="24"/>
          <w:szCs w:val="24"/>
        </w:rPr>
        <w:t xml:space="preserve">, </w:t>
      </w:r>
      <w:r w:rsidRPr="001140F1">
        <w:rPr>
          <w:rStyle w:val="Accentuation"/>
          <w:i w:val="0"/>
          <w:iCs w:val="0"/>
          <w:sz w:val="24"/>
          <w:szCs w:val="24"/>
        </w:rPr>
        <w:t>I</w:t>
      </w:r>
      <w:r w:rsidRPr="001140F1">
        <w:rPr>
          <w:rStyle w:val="Accentuation"/>
          <w:i w:val="0"/>
          <w:iCs w:val="0"/>
          <w:sz w:val="24"/>
          <w:szCs w:val="24"/>
          <w:vertAlign w:val="superscript"/>
        </w:rPr>
        <w:t>er</w:t>
      </w:r>
      <w:r w:rsidRPr="001140F1">
        <w:rPr>
          <w:rStyle w:val="Accentuation"/>
          <w:i w:val="0"/>
          <w:iCs w:val="0"/>
          <w:sz w:val="24"/>
          <w:szCs w:val="24"/>
        </w:rPr>
        <w:t xml:space="preserve"> siècle après J.</w:t>
      </w:r>
      <w:r>
        <w:rPr>
          <w:rStyle w:val="Accentuation"/>
          <w:i w:val="0"/>
          <w:iCs w:val="0"/>
          <w:sz w:val="24"/>
          <w:szCs w:val="24"/>
        </w:rPr>
        <w:t>-</w:t>
      </w:r>
      <w:r w:rsidRPr="001140F1">
        <w:rPr>
          <w:rStyle w:val="Accentuation"/>
          <w:i w:val="0"/>
          <w:iCs w:val="0"/>
          <w:sz w:val="24"/>
          <w:szCs w:val="24"/>
        </w:rPr>
        <w:t>C.)</w:t>
      </w:r>
    </w:p>
    <w:p w:rsidR="001140F1" w:rsidRDefault="001140F1" w:rsidP="001140F1">
      <w:pPr>
        <w:widowControl w:val="0"/>
        <w:rPr>
          <w:sz w:val="24"/>
          <w:szCs w:val="24"/>
        </w:rPr>
      </w:pPr>
      <w:r>
        <w:rPr>
          <w:rStyle w:val="lang-el"/>
          <w:sz w:val="24"/>
          <w:szCs w:val="24"/>
        </w:rPr>
        <w:t>" En vino vero " [ qui traduit en fait le</w:t>
      </w:r>
      <w:r>
        <w:rPr>
          <w:rStyle w:val="lang-el"/>
          <w:sz w:val="24"/>
          <w:szCs w:val="24"/>
        </w:rPr>
        <w:tab/>
      </w:r>
      <w:r>
        <w:rPr>
          <w:rStyle w:val="lang-el"/>
          <w:sz w:val="24"/>
          <w:szCs w:val="24"/>
        </w:rPr>
        <w:tab/>
      </w:r>
      <w:r>
        <w:rPr>
          <w:sz w:val="24"/>
        </w:rPr>
        <w:t>[ non indiqué ]</w:t>
      </w:r>
      <w:r>
        <w:rPr>
          <w:sz w:val="24"/>
          <w:szCs w:val="24"/>
        </w:rPr>
        <w:tab/>
        <w:t xml:space="preserve">   P</w:t>
      </w:r>
      <w:r>
        <w:rPr>
          <w:rStyle w:val="lang-el"/>
          <w:sz w:val="24"/>
          <w:szCs w:val="24"/>
        </w:rPr>
        <w:tab/>
      </w:r>
      <w:r w:rsidRPr="00335E53">
        <w:rPr>
          <w:rStyle w:val="lang-el"/>
          <w:spacing w:val="-3"/>
          <w:sz w:val="24"/>
          <w:szCs w:val="24"/>
        </w:rPr>
        <w:t>https</w:t>
      </w:r>
      <w:r>
        <w:rPr>
          <w:rStyle w:val="lang-el"/>
          <w:sz w:val="24"/>
          <w:szCs w:val="24"/>
        </w:rPr>
        <w:t>://eo.wikipedia.org/wiki/Pommard</w:t>
      </w:r>
      <w:r w:rsidR="00335E53">
        <w:rPr>
          <w:rStyle w:val="lang-el"/>
          <w:sz w:val="24"/>
          <w:szCs w:val="24"/>
        </w:rPr>
        <w:t>.</w:t>
      </w:r>
    </w:p>
    <w:p w:rsidR="001140F1" w:rsidRDefault="001140F1" w:rsidP="001140F1">
      <w:pPr>
        <w:widowControl w:val="0"/>
        <w:ind w:left="567"/>
        <w:rPr>
          <w:rStyle w:val="lang-el"/>
          <w:sz w:val="24"/>
          <w:szCs w:val="24"/>
        </w:rPr>
      </w:pPr>
      <w:r>
        <w:rPr>
          <w:sz w:val="24"/>
          <w:szCs w:val="24"/>
        </w:rPr>
        <w:t xml:space="preserve">proverbe </w:t>
      </w:r>
      <w:r w:rsidRPr="001140F1">
        <w:rPr>
          <w:i/>
          <w:iCs/>
          <w:sz w:val="24"/>
          <w:szCs w:val="24"/>
        </w:rPr>
        <w:t>anonyme</w:t>
      </w:r>
      <w:r>
        <w:rPr>
          <w:sz w:val="24"/>
          <w:szCs w:val="24"/>
        </w:rPr>
        <w:t>, " </w:t>
      </w:r>
      <w:r w:rsidRPr="001140F1">
        <w:rPr>
          <w:rStyle w:val="lang-el"/>
          <w:sz w:val="24"/>
          <w:szCs w:val="24"/>
        </w:rPr>
        <w:t>In vino veritas</w:t>
      </w:r>
      <w:r>
        <w:rPr>
          <w:rStyle w:val="lang-el"/>
          <w:sz w:val="24"/>
          <w:szCs w:val="24"/>
        </w:rPr>
        <w:t> " ,</w:t>
      </w:r>
    </w:p>
    <w:p w:rsidR="001140F1" w:rsidRPr="001140F1" w:rsidRDefault="001140F1" w:rsidP="001140F1">
      <w:pPr>
        <w:widowControl w:val="0"/>
        <w:ind w:left="567"/>
        <w:rPr>
          <w:rStyle w:val="lang-el"/>
        </w:rPr>
      </w:pPr>
      <w:r>
        <w:rPr>
          <w:rStyle w:val="lang-el"/>
          <w:sz w:val="24"/>
          <w:szCs w:val="24"/>
        </w:rPr>
        <w:t xml:space="preserve">antérieur et dont </w:t>
      </w:r>
      <w:r w:rsidRPr="001140F1">
        <w:rPr>
          <w:rStyle w:val="lang-el"/>
          <w:i/>
          <w:iCs/>
          <w:sz w:val="24"/>
          <w:szCs w:val="24"/>
        </w:rPr>
        <w:t>parle</w:t>
      </w:r>
      <w:r>
        <w:rPr>
          <w:rStyle w:val="lang-el"/>
          <w:sz w:val="24"/>
          <w:szCs w:val="24"/>
        </w:rPr>
        <w:t xml:space="preserve"> Pline : " </w:t>
      </w:r>
      <w:r w:rsidRPr="001140F1">
        <w:rPr>
          <w:rStyle w:val="lang-el"/>
          <w:sz w:val="24"/>
          <w:szCs w:val="24"/>
        </w:rPr>
        <w:t>volgo</w:t>
      </w:r>
      <w:r>
        <w:rPr>
          <w:rStyle w:val="lang-el"/>
          <w:sz w:val="24"/>
          <w:szCs w:val="24"/>
        </w:rPr>
        <w:t>(</w:t>
      </w:r>
      <w:r w:rsidRPr="001140F1">
        <w:rPr>
          <w:rStyle w:val="lang-el"/>
          <w:sz w:val="24"/>
          <w:szCs w:val="24"/>
        </w:rPr>
        <w:t>que</w:t>
      </w:r>
      <w:r>
        <w:rPr>
          <w:rStyle w:val="lang-el"/>
          <w:sz w:val="24"/>
          <w:szCs w:val="24"/>
        </w:rPr>
        <w:t>)</w:t>
      </w:r>
      <w:r w:rsidRPr="001140F1">
        <w:rPr>
          <w:rStyle w:val="lang-el"/>
          <w:sz w:val="24"/>
          <w:szCs w:val="24"/>
        </w:rPr>
        <w:t xml:space="preserve"> veritas iam attributa vino est</w:t>
      </w:r>
      <w:r>
        <w:rPr>
          <w:rStyle w:val="lang-el"/>
          <w:sz w:val="24"/>
          <w:szCs w:val="24"/>
        </w:rPr>
        <w:t>."</w:t>
      </w:r>
      <w:r w:rsidR="00B52736">
        <w:rPr>
          <w:rStyle w:val="lang-el"/>
        </w:rPr>
        <w:t> </w:t>
      </w:r>
      <w:r w:rsidR="00B52736">
        <w:rPr>
          <w:rStyle w:val="Appelnotedebasdep"/>
        </w:rPr>
        <w:footnoteReference w:id="354"/>
      </w:r>
    </w:p>
    <w:p w:rsidR="001140F1" w:rsidRPr="00152C28" w:rsidRDefault="001140F1" w:rsidP="00665828">
      <w:pPr>
        <w:widowControl w:val="0"/>
        <w:rPr>
          <w:sz w:val="24"/>
          <w:szCs w:val="24"/>
        </w:rPr>
      </w:pPr>
    </w:p>
    <w:p w:rsidR="005900F6" w:rsidRDefault="005900F6" w:rsidP="0056080F">
      <w:pPr>
        <w:widowControl w:val="0"/>
        <w:rPr>
          <w:rStyle w:val="e24kjd"/>
          <w:sz w:val="24"/>
          <w:szCs w:val="24"/>
        </w:rPr>
      </w:pPr>
      <w:r w:rsidRPr="005900F6">
        <w:rPr>
          <w:sz w:val="24"/>
          <w:szCs w:val="24"/>
        </w:rPr>
        <w:t>Plotino</w:t>
      </w:r>
      <w:r w:rsidR="00FE239E">
        <w:rPr>
          <w:sz w:val="24"/>
          <w:szCs w:val="24"/>
        </w:rPr>
        <w:t xml:space="preserve"> / Ploteno</w:t>
      </w:r>
      <w:r w:rsidRPr="005900F6">
        <w:rPr>
          <w:sz w:val="24"/>
          <w:szCs w:val="24"/>
        </w:rPr>
        <w:t xml:space="preserve"> ( </w:t>
      </w:r>
      <w:r w:rsidRPr="005900F6">
        <w:rPr>
          <w:rStyle w:val="e24kjd"/>
          <w:sz w:val="24"/>
          <w:szCs w:val="24"/>
        </w:rPr>
        <w:t xml:space="preserve">Πλωτῖνος, </w:t>
      </w:r>
      <w:r w:rsidR="0056080F">
        <w:rPr>
          <w:rStyle w:val="e24kjd"/>
          <w:sz w:val="24"/>
          <w:szCs w:val="24"/>
        </w:rPr>
        <w:t>III</w:t>
      </w:r>
      <w:r w:rsidR="0056080F" w:rsidRPr="0056080F">
        <w:rPr>
          <w:rStyle w:val="e24kjd"/>
          <w:sz w:val="24"/>
          <w:szCs w:val="24"/>
          <w:vertAlign w:val="superscript"/>
        </w:rPr>
        <w:t>e</w:t>
      </w:r>
      <w:r w:rsidR="0056080F">
        <w:rPr>
          <w:rStyle w:val="e24kjd"/>
          <w:sz w:val="24"/>
          <w:szCs w:val="24"/>
        </w:rPr>
        <w:t xml:space="preserve"> s. apr. J.-C.</w:t>
      </w:r>
      <w:r w:rsidRPr="005900F6">
        <w:rPr>
          <w:rStyle w:val="e24kjd"/>
          <w:sz w:val="24"/>
          <w:szCs w:val="24"/>
        </w:rPr>
        <w:t> )</w:t>
      </w:r>
    </w:p>
    <w:p w:rsidR="00DD4070" w:rsidRDefault="00DD4070" w:rsidP="00DD4070">
      <w:pPr>
        <w:widowControl w:val="0"/>
        <w:rPr>
          <w:sz w:val="24"/>
          <w:szCs w:val="24"/>
        </w:rPr>
      </w:pPr>
      <w:r>
        <w:rPr>
          <w:sz w:val="24"/>
          <w:szCs w:val="24"/>
        </w:rPr>
        <w:t>[ </w:t>
      </w:r>
      <w:r w:rsidRPr="00FE239E">
        <w:rPr>
          <w:i/>
          <w:iCs/>
          <w:color w:val="000000" w:themeColor="text1"/>
          <w:spacing w:val="20"/>
          <w:sz w:val="24"/>
          <w:szCs w:val="24"/>
        </w:rPr>
        <w:t>Ἐννεάδες</w:t>
      </w:r>
      <w:r>
        <w:rPr>
          <w:sz w:val="24"/>
          <w:szCs w:val="24"/>
        </w:rPr>
        <w:t xml:space="preserve"> III</w:t>
      </w:r>
      <w:r>
        <w:rPr>
          <w:rStyle w:val="e24kjd"/>
          <w:sz w:val="24"/>
          <w:szCs w:val="24"/>
        </w:rPr>
        <w:t>, 7, 3 ]</w:t>
      </w:r>
      <w:r>
        <w:rPr>
          <w:rStyle w:val="e24kjd"/>
          <w:sz w:val="24"/>
          <w:szCs w:val="24"/>
        </w:rPr>
        <w:tab/>
      </w:r>
      <w:r>
        <w:rPr>
          <w:rStyle w:val="e24kjd"/>
          <w:sz w:val="24"/>
          <w:szCs w:val="24"/>
        </w:rPr>
        <w:tab/>
      </w:r>
      <w:r>
        <w:rPr>
          <w:rStyle w:val="e24kjd"/>
          <w:sz w:val="24"/>
          <w:szCs w:val="24"/>
        </w:rPr>
        <w:tab/>
      </w:r>
      <w:r>
        <w:rPr>
          <w:rStyle w:val="e24kjd"/>
          <w:sz w:val="24"/>
          <w:szCs w:val="24"/>
        </w:rPr>
        <w:tab/>
      </w:r>
      <w:r>
        <w:rPr>
          <w:sz w:val="24"/>
          <w:szCs w:val="24"/>
        </w:rPr>
        <w:t xml:space="preserve">[Prof.] Evaldo </w:t>
      </w:r>
      <w:r>
        <w:rPr>
          <w:smallCaps/>
          <w:sz w:val="24"/>
          <w:szCs w:val="24"/>
        </w:rPr>
        <w:t>Pauli</w:t>
      </w:r>
      <w:r>
        <w:rPr>
          <w:sz w:val="24"/>
          <w:szCs w:val="24"/>
        </w:rPr>
        <w:tab/>
      </w:r>
      <w:r>
        <w:rPr>
          <w:spacing w:val="-3"/>
          <w:sz w:val="24"/>
          <w:szCs w:val="24"/>
        </w:rPr>
        <w:t xml:space="preserve">"Eterno, -eco" , </w:t>
      </w:r>
      <w:r>
        <w:rPr>
          <w:i/>
          <w:iCs/>
          <w:spacing w:val="-3"/>
          <w:sz w:val="24"/>
          <w:szCs w:val="24"/>
        </w:rPr>
        <w:t>Simpozio </w:t>
      </w:r>
      <w:r>
        <w:rPr>
          <w:spacing w:val="-3"/>
          <w:sz w:val="24"/>
          <w:szCs w:val="24"/>
        </w:rPr>
        <w:t xml:space="preserve"> 35, 5-2000, 45.</w:t>
      </w:r>
    </w:p>
    <w:p w:rsidR="0056080F" w:rsidRDefault="0056080F" w:rsidP="0056080F">
      <w:pPr>
        <w:widowControl w:val="0"/>
        <w:rPr>
          <w:i/>
          <w:iCs/>
          <w:sz w:val="24"/>
          <w:szCs w:val="24"/>
        </w:rPr>
      </w:pPr>
      <w:r>
        <w:rPr>
          <w:sz w:val="24"/>
          <w:szCs w:val="24"/>
        </w:rPr>
        <w:t>[ </w:t>
      </w:r>
      <w:r w:rsidRPr="00FE239E">
        <w:rPr>
          <w:i/>
          <w:iCs/>
          <w:color w:val="000000" w:themeColor="text1"/>
          <w:spacing w:val="20"/>
          <w:sz w:val="24"/>
          <w:szCs w:val="24"/>
        </w:rPr>
        <w:t>Ἐννεάδες</w:t>
      </w:r>
      <w:r>
        <w:rPr>
          <w:sz w:val="24"/>
          <w:szCs w:val="24"/>
        </w:rPr>
        <w:t xml:space="preserve"> V</w:t>
      </w:r>
      <w:r>
        <w:rPr>
          <w:rStyle w:val="e24kjd"/>
          <w:sz w:val="24"/>
          <w:szCs w:val="24"/>
        </w:rPr>
        <w:t>, 1, 6 ]</w:t>
      </w:r>
      <w:r>
        <w:rPr>
          <w:rStyle w:val="e24kjd"/>
          <w:sz w:val="24"/>
          <w:szCs w:val="24"/>
        </w:rPr>
        <w:tab/>
      </w:r>
      <w:r>
        <w:rPr>
          <w:rStyle w:val="e24kjd"/>
          <w:sz w:val="24"/>
          <w:szCs w:val="24"/>
        </w:rPr>
        <w:tab/>
      </w:r>
      <w:r>
        <w:rPr>
          <w:rStyle w:val="e24kjd"/>
          <w:sz w:val="24"/>
          <w:szCs w:val="24"/>
        </w:rPr>
        <w:tab/>
      </w:r>
      <w:r>
        <w:rPr>
          <w:rStyle w:val="e24kjd"/>
          <w:sz w:val="24"/>
          <w:szCs w:val="24"/>
        </w:rPr>
        <w:tab/>
      </w:r>
      <w:r>
        <w:rPr>
          <w:sz w:val="24"/>
          <w:szCs w:val="24"/>
        </w:rPr>
        <w:t xml:space="preserve">Evaldo </w:t>
      </w:r>
      <w:r>
        <w:rPr>
          <w:smallCaps/>
          <w:sz w:val="24"/>
          <w:szCs w:val="24"/>
        </w:rPr>
        <w:t>Pauli</w:t>
      </w:r>
      <w:r>
        <w:rPr>
          <w:sz w:val="24"/>
          <w:szCs w:val="24"/>
        </w:rPr>
        <w:t xml:space="preserve">   </w:t>
      </w:r>
      <w:r>
        <w:rPr>
          <w:sz w:val="24"/>
          <w:szCs w:val="24"/>
        </w:rPr>
        <w:tab/>
      </w:r>
      <w:r w:rsidRPr="005900F6">
        <w:rPr>
          <w:spacing w:val="-3"/>
          <w:sz w:val="24"/>
          <w:szCs w:val="24"/>
        </w:rPr>
        <w:t>"</w:t>
      </w:r>
      <w:r>
        <w:rPr>
          <w:spacing w:val="-3"/>
          <w:sz w:val="24"/>
          <w:szCs w:val="24"/>
        </w:rPr>
        <w:t>Emani,-o,-ismo</w:t>
      </w:r>
      <w:r w:rsidRPr="005900F6">
        <w:rPr>
          <w:spacing w:val="-3"/>
          <w:sz w:val="24"/>
          <w:szCs w:val="24"/>
        </w:rPr>
        <w:t xml:space="preserve">" , in </w:t>
      </w:r>
      <w:r w:rsidRPr="005900F6">
        <w:rPr>
          <w:i/>
          <w:iCs/>
          <w:spacing w:val="-3"/>
          <w:sz w:val="24"/>
          <w:szCs w:val="24"/>
        </w:rPr>
        <w:t>Simpozio :</w:t>
      </w:r>
      <w:r>
        <w:rPr>
          <w:i/>
          <w:iCs/>
          <w:sz w:val="24"/>
          <w:szCs w:val="24"/>
        </w:rPr>
        <w:t xml:space="preserve"> Filo-</w:t>
      </w:r>
    </w:p>
    <w:p w:rsidR="0056080F" w:rsidRPr="0056080F" w:rsidRDefault="0056080F" w:rsidP="0056080F">
      <w:pPr>
        <w:widowControl w:val="0"/>
        <w:rPr>
          <w:rStyle w:val="e24kjd"/>
          <w:i/>
          <w:iCs/>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t>zofia revuo</w:t>
      </w:r>
      <w:r>
        <w:rPr>
          <w:sz w:val="24"/>
          <w:szCs w:val="24"/>
        </w:rPr>
        <w:t>, n° 34, nov. 1999, p. 15-16.</w:t>
      </w:r>
    </w:p>
    <w:p w:rsidR="005900F6" w:rsidRDefault="005900F6" w:rsidP="005900F6">
      <w:pPr>
        <w:widowControl w:val="0"/>
        <w:rPr>
          <w:i/>
          <w:iCs/>
          <w:sz w:val="24"/>
          <w:szCs w:val="24"/>
        </w:rPr>
      </w:pPr>
      <w:r>
        <w:rPr>
          <w:rStyle w:val="e24kjd"/>
          <w:sz w:val="24"/>
          <w:szCs w:val="24"/>
        </w:rPr>
        <w:t>[ </w:t>
      </w:r>
      <w:r w:rsidR="00DD4070" w:rsidRPr="00FE239E">
        <w:rPr>
          <w:i/>
          <w:iCs/>
          <w:color w:val="000000" w:themeColor="text1"/>
          <w:spacing w:val="20"/>
          <w:sz w:val="24"/>
          <w:szCs w:val="24"/>
        </w:rPr>
        <w:t>Ἐννεάδες</w:t>
      </w:r>
      <w:r w:rsidR="00DD4070">
        <w:rPr>
          <w:rStyle w:val="e24kjd"/>
          <w:sz w:val="24"/>
          <w:szCs w:val="24"/>
        </w:rPr>
        <w:t xml:space="preserve"> </w:t>
      </w:r>
      <w:r w:rsidR="00AC6BF5">
        <w:rPr>
          <w:rStyle w:val="e24kjd"/>
          <w:sz w:val="24"/>
          <w:szCs w:val="24"/>
        </w:rPr>
        <w:t>V, 1, 8 ]</w:t>
      </w:r>
      <w:r w:rsidR="00AC6BF5">
        <w:rPr>
          <w:rStyle w:val="e24kjd"/>
          <w:sz w:val="24"/>
          <w:szCs w:val="24"/>
        </w:rPr>
        <w:tab/>
      </w:r>
      <w:r w:rsidR="00AC6BF5">
        <w:rPr>
          <w:rStyle w:val="e24kjd"/>
          <w:sz w:val="24"/>
          <w:szCs w:val="24"/>
        </w:rPr>
        <w:tab/>
      </w:r>
      <w:r>
        <w:rPr>
          <w:rStyle w:val="e24kjd"/>
          <w:sz w:val="24"/>
          <w:szCs w:val="24"/>
        </w:rPr>
        <w:tab/>
      </w:r>
      <w:r>
        <w:rPr>
          <w:rStyle w:val="e24kjd"/>
          <w:sz w:val="24"/>
          <w:szCs w:val="24"/>
        </w:rPr>
        <w:tab/>
      </w:r>
      <w:r>
        <w:rPr>
          <w:sz w:val="24"/>
          <w:szCs w:val="24"/>
        </w:rPr>
        <w:t xml:space="preserve">Evaldo </w:t>
      </w:r>
      <w:r>
        <w:rPr>
          <w:smallCaps/>
          <w:sz w:val="24"/>
          <w:szCs w:val="24"/>
        </w:rPr>
        <w:t>Pauli</w:t>
      </w:r>
      <w:r>
        <w:rPr>
          <w:sz w:val="24"/>
          <w:szCs w:val="24"/>
        </w:rPr>
        <w:t xml:space="preserve">   </w:t>
      </w:r>
      <w:r>
        <w:rPr>
          <w:sz w:val="24"/>
          <w:szCs w:val="24"/>
        </w:rPr>
        <w:tab/>
      </w:r>
      <w:r w:rsidRPr="005900F6">
        <w:rPr>
          <w:spacing w:val="-3"/>
          <w:sz w:val="24"/>
          <w:szCs w:val="24"/>
        </w:rPr>
        <w:t xml:space="preserve">"Ontologio de Parmenido" , in </w:t>
      </w:r>
      <w:r w:rsidRPr="005900F6">
        <w:rPr>
          <w:i/>
          <w:iCs/>
          <w:spacing w:val="-3"/>
          <w:sz w:val="24"/>
          <w:szCs w:val="24"/>
        </w:rPr>
        <w:t>Simpozio :</w:t>
      </w:r>
      <w:r>
        <w:rPr>
          <w:i/>
          <w:iCs/>
          <w:sz w:val="24"/>
          <w:szCs w:val="24"/>
        </w:rPr>
        <w:t xml:space="preserve"> </w:t>
      </w:r>
    </w:p>
    <w:p w:rsidR="005900F6" w:rsidRDefault="005900F6" w:rsidP="005900F6">
      <w:pPr>
        <w:widowControl w:val="0"/>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t>Filozofia revuo</w:t>
      </w:r>
      <w:r>
        <w:rPr>
          <w:sz w:val="24"/>
          <w:szCs w:val="24"/>
        </w:rPr>
        <w:t>, n° 1, mars 1983, p. 31.</w:t>
      </w:r>
    </w:p>
    <w:p w:rsidR="00FE239E" w:rsidRDefault="00FE239E" w:rsidP="00FE239E">
      <w:pPr>
        <w:widowControl w:val="0"/>
        <w:rPr>
          <w:i/>
          <w:iCs/>
          <w:sz w:val="24"/>
          <w:szCs w:val="24"/>
        </w:rPr>
      </w:pPr>
      <w:r>
        <w:rPr>
          <w:sz w:val="24"/>
          <w:szCs w:val="24"/>
        </w:rPr>
        <w:t>[ </w:t>
      </w:r>
      <w:r w:rsidRPr="00FE239E">
        <w:rPr>
          <w:i/>
          <w:iCs/>
          <w:color w:val="000000" w:themeColor="text1"/>
          <w:spacing w:val="20"/>
          <w:sz w:val="24"/>
          <w:szCs w:val="24"/>
        </w:rPr>
        <w:t>Ἐννεάδες</w:t>
      </w:r>
      <w:r>
        <w:rPr>
          <w:sz w:val="24"/>
          <w:szCs w:val="24"/>
        </w:rPr>
        <w:t xml:space="preserve"> VI, 8, 16 ]</w:t>
      </w:r>
      <w:r>
        <w:rPr>
          <w:rStyle w:val="e24kjd"/>
          <w:sz w:val="24"/>
          <w:szCs w:val="24"/>
        </w:rPr>
        <w:tab/>
      </w:r>
      <w:r>
        <w:rPr>
          <w:rStyle w:val="e24kjd"/>
          <w:sz w:val="24"/>
          <w:szCs w:val="24"/>
        </w:rPr>
        <w:tab/>
      </w:r>
      <w:r>
        <w:rPr>
          <w:rStyle w:val="e24kjd"/>
          <w:sz w:val="24"/>
          <w:szCs w:val="24"/>
        </w:rPr>
        <w:tab/>
      </w:r>
      <w:r>
        <w:rPr>
          <w:rStyle w:val="e24kjd"/>
          <w:sz w:val="24"/>
          <w:szCs w:val="24"/>
        </w:rPr>
        <w:tab/>
      </w:r>
      <w:r>
        <w:rPr>
          <w:sz w:val="24"/>
          <w:szCs w:val="24"/>
        </w:rPr>
        <w:t xml:space="preserve">Evaldo </w:t>
      </w:r>
      <w:r>
        <w:rPr>
          <w:smallCaps/>
          <w:sz w:val="24"/>
          <w:szCs w:val="24"/>
        </w:rPr>
        <w:t>Pauli</w:t>
      </w:r>
      <w:r>
        <w:rPr>
          <w:sz w:val="24"/>
          <w:szCs w:val="24"/>
        </w:rPr>
        <w:t xml:space="preserve">   </w:t>
      </w:r>
      <w:r>
        <w:rPr>
          <w:sz w:val="24"/>
          <w:szCs w:val="24"/>
        </w:rPr>
        <w:tab/>
      </w:r>
      <w:r w:rsidRPr="005900F6">
        <w:rPr>
          <w:spacing w:val="-3"/>
          <w:sz w:val="24"/>
          <w:szCs w:val="24"/>
        </w:rPr>
        <w:t>"</w:t>
      </w:r>
      <w:r>
        <w:rPr>
          <w:spacing w:val="-3"/>
          <w:sz w:val="24"/>
          <w:szCs w:val="24"/>
        </w:rPr>
        <w:t>Ekde si, ekdesieco</w:t>
      </w:r>
      <w:r w:rsidRPr="005900F6">
        <w:rPr>
          <w:spacing w:val="-3"/>
          <w:sz w:val="24"/>
          <w:szCs w:val="24"/>
        </w:rPr>
        <w:t xml:space="preserve">" , in </w:t>
      </w:r>
      <w:r w:rsidRPr="005900F6">
        <w:rPr>
          <w:i/>
          <w:iCs/>
          <w:spacing w:val="-3"/>
          <w:sz w:val="24"/>
          <w:szCs w:val="24"/>
        </w:rPr>
        <w:t>Simpozio :</w:t>
      </w:r>
      <w:r>
        <w:rPr>
          <w:i/>
          <w:iCs/>
          <w:sz w:val="24"/>
          <w:szCs w:val="24"/>
        </w:rPr>
        <w:t xml:space="preserve"> Filo-</w:t>
      </w:r>
    </w:p>
    <w:p w:rsidR="00DD4070" w:rsidRPr="00AC6BF5" w:rsidRDefault="00FE239E" w:rsidP="00AC6BF5">
      <w:pPr>
        <w:widowControl w:val="0"/>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t>zofia revuo</w:t>
      </w:r>
      <w:r>
        <w:rPr>
          <w:sz w:val="24"/>
          <w:szCs w:val="24"/>
        </w:rPr>
        <w:t>, n° 32, nov. 1998, p. 34.</w:t>
      </w:r>
    </w:p>
    <w:p w:rsidR="009A598D" w:rsidRPr="00085E97" w:rsidRDefault="009A598D" w:rsidP="005900F6">
      <w:pPr>
        <w:widowControl w:val="0"/>
        <w:rPr>
          <w:sz w:val="10"/>
          <w:szCs w:val="10"/>
        </w:rPr>
      </w:pPr>
    </w:p>
    <w:p w:rsidR="00C33D04" w:rsidRDefault="00C33D04" w:rsidP="00C33D04">
      <w:pPr>
        <w:widowControl w:val="0"/>
        <w:rPr>
          <w:sz w:val="24"/>
        </w:rPr>
      </w:pPr>
      <w:r>
        <w:rPr>
          <w:sz w:val="24"/>
        </w:rPr>
        <w:t>Plutarko</w:t>
      </w:r>
      <w:r w:rsidR="00105865">
        <w:rPr>
          <w:sz w:val="24"/>
        </w:rPr>
        <w:t xml:space="preserve"> ( Πλούταρχος, I</w:t>
      </w:r>
      <w:r w:rsidR="00105865" w:rsidRPr="00105865">
        <w:rPr>
          <w:sz w:val="24"/>
          <w:vertAlign w:val="superscript"/>
        </w:rPr>
        <w:t>er</w:t>
      </w:r>
      <w:r w:rsidR="00105865">
        <w:rPr>
          <w:sz w:val="24"/>
        </w:rPr>
        <w:t xml:space="preserve"> siècle apr. J.-C.)</w:t>
      </w:r>
    </w:p>
    <w:p w:rsidR="000E1EF7" w:rsidRPr="00C865B3" w:rsidRDefault="000E1EF7" w:rsidP="00C865B3">
      <w:pPr>
        <w:widowControl w:val="0"/>
        <w:rPr>
          <w:sz w:val="24"/>
          <w:szCs w:val="24"/>
        </w:rPr>
      </w:pPr>
      <w:r w:rsidRPr="000E1EF7">
        <w:rPr>
          <w:sz w:val="24"/>
          <w:szCs w:val="24"/>
        </w:rPr>
        <w:t>[</w:t>
      </w:r>
      <w:r>
        <w:rPr>
          <w:sz w:val="24"/>
          <w:szCs w:val="24"/>
        </w:rPr>
        <w:t xml:space="preserve"> 1 phrase du </w:t>
      </w:r>
      <w:r w:rsidRPr="000E1EF7">
        <w:rPr>
          <w:rStyle w:val="hgkelc"/>
          <w:i/>
          <w:iCs/>
          <w:sz w:val="24"/>
          <w:szCs w:val="24"/>
        </w:rPr>
        <w:t>Traité d’Isis et d’Osiris</w:t>
      </w:r>
      <w:r w:rsidRPr="000E1EF7">
        <w:rPr>
          <w:rStyle w:val="hgkelc"/>
          <w:sz w:val="24"/>
          <w:szCs w:val="24"/>
        </w:rPr>
        <w:t>, 3</w:t>
      </w:r>
      <w:r>
        <w:rPr>
          <w:rStyle w:val="hgkelc"/>
          <w:sz w:val="24"/>
          <w:szCs w:val="24"/>
        </w:rPr>
        <w:t> </w:t>
      </w:r>
      <w:r w:rsidRPr="000E1EF7">
        <w:rPr>
          <w:sz w:val="24"/>
          <w:szCs w:val="24"/>
        </w:rPr>
        <w:t>]</w:t>
      </w:r>
      <w:r w:rsidR="00C865B3">
        <w:rPr>
          <w:sz w:val="24"/>
          <w:szCs w:val="24"/>
        </w:rPr>
        <w:t> </w:t>
      </w:r>
      <w:r w:rsidR="00C865B3">
        <w:rPr>
          <w:rStyle w:val="Appelnotedebasdep"/>
          <w:sz w:val="24"/>
          <w:szCs w:val="24"/>
        </w:rPr>
        <w:footnoteReference w:id="355"/>
      </w:r>
      <w:r>
        <w:rPr>
          <w:sz w:val="24"/>
          <w:szCs w:val="24"/>
        </w:rPr>
        <w:tab/>
        <w:t>L. Z</w:t>
      </w:r>
      <w:r w:rsidRPr="00A854B3">
        <w:rPr>
          <w:smallCaps/>
          <w:sz w:val="24"/>
          <w:szCs w:val="24"/>
        </w:rPr>
        <w:t>amenhof</w:t>
      </w:r>
      <w:r>
        <w:rPr>
          <w:sz w:val="24"/>
          <w:szCs w:val="24"/>
        </w:rPr>
        <w:tab/>
      </w:r>
      <w:r>
        <w:rPr>
          <w:sz w:val="24"/>
          <w:szCs w:val="24"/>
        </w:rPr>
        <w:tab/>
      </w:r>
      <w:r w:rsidRPr="000E1EF7">
        <w:rPr>
          <w:i/>
          <w:iCs/>
          <w:sz w:val="24"/>
          <w:szCs w:val="24"/>
        </w:rPr>
        <w:t>P</w:t>
      </w:r>
      <w:r w:rsidRPr="00504E71">
        <w:rPr>
          <w:i/>
          <w:iCs/>
          <w:sz w:val="24"/>
          <w:szCs w:val="24"/>
        </w:rPr>
        <w:t>roverbaro Esperanta</w:t>
      </w:r>
      <w:r>
        <w:rPr>
          <w:sz w:val="24"/>
          <w:szCs w:val="24"/>
        </w:rPr>
        <w:t> </w:t>
      </w:r>
      <w:r w:rsidRPr="001901F4">
        <w:rPr>
          <w:sz w:val="24"/>
          <w:szCs w:val="24"/>
        </w:rPr>
        <w:t>,</w:t>
      </w:r>
      <w:r>
        <w:rPr>
          <w:sz w:val="24"/>
          <w:szCs w:val="24"/>
        </w:rPr>
        <w:t xml:space="preserve"> n° 670.</w:t>
      </w:r>
    </w:p>
    <w:p w:rsidR="007C73CD" w:rsidRDefault="007C73CD" w:rsidP="007C73CD">
      <w:pPr>
        <w:rPr>
          <w:sz w:val="24"/>
          <w:szCs w:val="24"/>
        </w:rPr>
      </w:pPr>
      <w:r>
        <w:rPr>
          <w:sz w:val="24"/>
          <w:szCs w:val="24"/>
        </w:rPr>
        <w:t>"(...) pli volas homon sen havaĵo</w:t>
      </w:r>
      <w:r>
        <w:rPr>
          <w:sz w:val="24"/>
          <w:szCs w:val="24"/>
        </w:rPr>
        <w:tab/>
      </w:r>
      <w:r>
        <w:rPr>
          <w:sz w:val="24"/>
          <w:szCs w:val="24"/>
        </w:rPr>
        <w:tab/>
        <w:t>[ Elio M</w:t>
      </w:r>
      <w:r w:rsidRPr="00331DAA">
        <w:rPr>
          <w:smallCaps/>
          <w:sz w:val="24"/>
          <w:szCs w:val="24"/>
        </w:rPr>
        <w:t>igliorini</w:t>
      </w:r>
      <w:r>
        <w:rPr>
          <w:smallCaps/>
          <w:sz w:val="24"/>
          <w:szCs w:val="24"/>
        </w:rPr>
        <w:t> ? ]</w:t>
      </w:r>
      <w:r>
        <w:rPr>
          <w:sz w:val="24"/>
          <w:szCs w:val="24"/>
        </w:rPr>
        <w:tab/>
        <w:t>" Historiaj anekdotoj " , in Elio M</w:t>
      </w:r>
      <w:r w:rsidRPr="00331DAA">
        <w:rPr>
          <w:smallCaps/>
          <w:sz w:val="24"/>
          <w:szCs w:val="24"/>
        </w:rPr>
        <w:t>iglio</w:t>
      </w:r>
      <w:r>
        <w:rPr>
          <w:smallCaps/>
          <w:sz w:val="24"/>
          <w:szCs w:val="24"/>
        </w:rPr>
        <w:t>-</w:t>
      </w:r>
    </w:p>
    <w:p w:rsidR="000F118B" w:rsidRPr="00CE59DB" w:rsidRDefault="007C73CD" w:rsidP="00CE59DB">
      <w:pPr>
        <w:widowControl w:val="0"/>
        <w:ind w:left="567"/>
        <w:jc w:val="both"/>
        <w:rPr>
          <w:sz w:val="24"/>
          <w:szCs w:val="24"/>
        </w:rPr>
      </w:pPr>
      <w:r>
        <w:rPr>
          <w:sz w:val="24"/>
          <w:szCs w:val="24"/>
        </w:rPr>
        <w:t>ol havaĵon sen homo." [ trad.</w:t>
      </w:r>
      <w:r w:rsidRPr="007C73CD">
        <w:rPr>
          <w:sz w:val="24"/>
          <w:szCs w:val="24"/>
        </w:rPr>
        <w:t xml:space="preserve"> </w:t>
      </w:r>
      <w:r>
        <w:rPr>
          <w:sz w:val="24"/>
          <w:szCs w:val="24"/>
        </w:rPr>
        <w:t>libre</w:t>
      </w:r>
      <w:r w:rsidR="00117CE0">
        <w:rPr>
          <w:sz w:val="24"/>
          <w:szCs w:val="24"/>
        </w:rPr>
        <w:t xml:space="preserve"> de</w:t>
      </w:r>
      <w:r>
        <w:rPr>
          <w:sz w:val="24"/>
          <w:szCs w:val="24"/>
        </w:rPr>
        <w:tab/>
      </w:r>
      <w:r>
        <w:rPr>
          <w:sz w:val="24"/>
          <w:szCs w:val="24"/>
        </w:rPr>
        <w:tab/>
      </w:r>
      <w:r>
        <w:rPr>
          <w:sz w:val="24"/>
          <w:szCs w:val="24"/>
        </w:rPr>
        <w:tab/>
      </w:r>
      <w:r>
        <w:rPr>
          <w:sz w:val="24"/>
          <w:szCs w:val="24"/>
        </w:rPr>
        <w:tab/>
      </w:r>
      <w:r w:rsidRPr="00331DAA">
        <w:rPr>
          <w:smallCaps/>
          <w:sz w:val="24"/>
          <w:szCs w:val="24"/>
        </w:rPr>
        <w:t>rini</w:t>
      </w:r>
      <w:r>
        <w:rPr>
          <w:sz w:val="24"/>
          <w:szCs w:val="24"/>
        </w:rPr>
        <w:t xml:space="preserve">, </w:t>
      </w:r>
      <w:r w:rsidRPr="00331DAA">
        <w:rPr>
          <w:i/>
          <w:iCs/>
          <w:sz w:val="24"/>
          <w:szCs w:val="24"/>
        </w:rPr>
        <w:t>Esperanta legolibro</w:t>
      </w:r>
      <w:r>
        <w:rPr>
          <w:sz w:val="24"/>
          <w:szCs w:val="24"/>
        </w:rPr>
        <w:t xml:space="preserve">, </w:t>
      </w:r>
      <w:r w:rsidR="00117CE0">
        <w:rPr>
          <w:sz w:val="24"/>
          <w:szCs w:val="24"/>
        </w:rPr>
        <w:t xml:space="preserve">San Vito al l’avant-dernière phrase de </w:t>
      </w:r>
      <w:r w:rsidRPr="007C73CD">
        <w:rPr>
          <w:i/>
          <w:iCs/>
          <w:sz w:val="24"/>
          <w:szCs w:val="24"/>
        </w:rPr>
        <w:t>Vies parallèles</w:t>
      </w:r>
      <w:r w:rsidRPr="007C73CD">
        <w:rPr>
          <w:sz w:val="24"/>
          <w:szCs w:val="24"/>
        </w:rPr>
        <w:t>,</w:t>
      </w:r>
      <w:r w:rsidR="00117CE0">
        <w:rPr>
          <w:sz w:val="24"/>
          <w:szCs w:val="24"/>
        </w:rPr>
        <w:tab/>
      </w:r>
      <w:r w:rsidR="00117CE0">
        <w:rPr>
          <w:sz w:val="24"/>
          <w:szCs w:val="24"/>
        </w:rPr>
        <w:tab/>
      </w:r>
      <w:r w:rsidR="00117CE0">
        <w:rPr>
          <w:sz w:val="24"/>
          <w:szCs w:val="24"/>
        </w:rPr>
        <w:tab/>
        <w:t>Tagliamento :</w:t>
      </w:r>
      <w:r w:rsidR="00117CE0" w:rsidRPr="00331DAA">
        <w:rPr>
          <w:sz w:val="24"/>
          <w:szCs w:val="24"/>
        </w:rPr>
        <w:t xml:space="preserve"> </w:t>
      </w:r>
      <w:r w:rsidR="009D2F46">
        <w:rPr>
          <w:sz w:val="24"/>
          <w:szCs w:val="24"/>
        </w:rPr>
        <w:t>Paolet, 1958 (4</w:t>
      </w:r>
      <w:r w:rsidR="00117CE0" w:rsidRPr="009D2F46">
        <w:rPr>
          <w:sz w:val="24"/>
          <w:szCs w:val="24"/>
          <w:vertAlign w:val="superscript"/>
        </w:rPr>
        <w:t>a</w:t>
      </w:r>
      <w:r w:rsidR="00117CE0">
        <w:rPr>
          <w:sz w:val="24"/>
          <w:szCs w:val="24"/>
        </w:rPr>
        <w:t xml:space="preserve"> eld</w:t>
      </w:r>
      <w:r w:rsidR="009D2F46">
        <w:rPr>
          <w:sz w:val="24"/>
          <w:szCs w:val="24"/>
        </w:rPr>
        <w:t>.</w:t>
      </w:r>
      <w:r w:rsidR="009D2F46" w:rsidRPr="009D2F46">
        <w:rPr>
          <w:spacing w:val="-8"/>
          <w:sz w:val="24"/>
          <w:szCs w:val="24"/>
        </w:rPr>
        <w:t xml:space="preserve"> </w:t>
      </w:r>
      <w:r w:rsidR="009D2F46" w:rsidRPr="009D2F46">
        <w:rPr>
          <w:spacing w:val="-3"/>
          <w:sz w:val="24"/>
          <w:szCs w:val="24"/>
        </w:rPr>
        <w:t>plene</w:t>
      </w:r>
      <w:r w:rsidR="00117CE0" w:rsidRPr="009D2F46">
        <w:rPr>
          <w:spacing w:val="-3"/>
          <w:sz w:val="24"/>
          <w:szCs w:val="24"/>
        </w:rPr>
        <w:t xml:space="preserve"> </w:t>
      </w:r>
      <w:r w:rsidR="00117CE0" w:rsidRPr="007C73CD">
        <w:rPr>
          <w:sz w:val="24"/>
          <w:szCs w:val="24"/>
        </w:rPr>
        <w:t>Themistocles, 18</w:t>
      </w:r>
      <w:r w:rsidR="00117CE0">
        <w:rPr>
          <w:sz w:val="24"/>
          <w:szCs w:val="24"/>
        </w:rPr>
        <w:t>, 9 ( 3 lignes ) ] </w:t>
      </w:r>
      <w:r w:rsidR="00117CE0" w:rsidRPr="007C73CD">
        <w:rPr>
          <w:sz w:val="24"/>
          <w:szCs w:val="24"/>
        </w:rPr>
        <w:t>.</w:t>
      </w:r>
      <w:r w:rsidR="00117CE0">
        <w:rPr>
          <w:sz w:val="24"/>
          <w:szCs w:val="24"/>
        </w:rPr>
        <w:tab/>
      </w:r>
      <w:r w:rsidR="00117CE0">
        <w:rPr>
          <w:sz w:val="24"/>
          <w:szCs w:val="24"/>
        </w:rPr>
        <w:tab/>
      </w:r>
      <w:r w:rsidR="00117CE0">
        <w:rPr>
          <w:sz w:val="24"/>
          <w:szCs w:val="24"/>
        </w:rPr>
        <w:tab/>
      </w:r>
      <w:r w:rsidR="00117CE0">
        <w:rPr>
          <w:sz w:val="24"/>
          <w:szCs w:val="24"/>
        </w:rPr>
        <w:tab/>
      </w:r>
      <w:r w:rsidR="00117CE0" w:rsidRPr="009D2F46">
        <w:rPr>
          <w:spacing w:val="-3"/>
          <w:sz w:val="24"/>
          <w:szCs w:val="24"/>
        </w:rPr>
        <w:t xml:space="preserve">reviziita </w:t>
      </w:r>
      <w:r w:rsidR="00117CE0" w:rsidRPr="007A661C">
        <w:rPr>
          <w:spacing w:val="-3"/>
          <w:sz w:val="24"/>
          <w:szCs w:val="24"/>
        </w:rPr>
        <w:t>kaj</w:t>
      </w:r>
      <w:r w:rsidR="00117CE0">
        <w:rPr>
          <w:sz w:val="24"/>
          <w:szCs w:val="24"/>
        </w:rPr>
        <w:t xml:space="preserve"> pl</w:t>
      </w:r>
      <w:r w:rsidR="007A661C">
        <w:rPr>
          <w:sz w:val="24"/>
          <w:szCs w:val="24"/>
        </w:rPr>
        <w:t>i</w:t>
      </w:r>
      <w:r w:rsidR="009D2F46">
        <w:rPr>
          <w:sz w:val="24"/>
          <w:szCs w:val="24"/>
        </w:rPr>
        <w:t>grandigita, </w:t>
      </w:r>
      <w:r w:rsidR="00117CE0">
        <w:rPr>
          <w:sz w:val="24"/>
          <w:szCs w:val="24"/>
        </w:rPr>
        <w:t>1925 </w:t>
      </w:r>
      <w:r w:rsidR="00117CE0" w:rsidRPr="00117CE0">
        <w:rPr>
          <w:sz w:val="24"/>
          <w:szCs w:val="24"/>
          <w:vertAlign w:val="superscript"/>
        </w:rPr>
        <w:t>1</w:t>
      </w:r>
      <w:r w:rsidR="00117CE0">
        <w:rPr>
          <w:sz w:val="24"/>
          <w:szCs w:val="24"/>
          <w:vertAlign w:val="superscript"/>
        </w:rPr>
        <w:t> </w:t>
      </w:r>
      <w:r w:rsidR="00117CE0">
        <w:rPr>
          <w:sz w:val="24"/>
          <w:szCs w:val="24"/>
        </w:rPr>
        <w:t>)</w:t>
      </w:r>
      <w:r w:rsidR="009D2F46">
        <w:rPr>
          <w:sz w:val="24"/>
          <w:szCs w:val="24"/>
        </w:rPr>
        <w:t> </w:t>
      </w:r>
      <w:r w:rsidR="00117CE0">
        <w:rPr>
          <w:sz w:val="24"/>
          <w:szCs w:val="24"/>
        </w:rPr>
        <w:t>,</w:t>
      </w:r>
      <w:r w:rsidR="007A661C">
        <w:rPr>
          <w:sz w:val="24"/>
          <w:szCs w:val="24"/>
        </w:rPr>
        <w:t xml:space="preserve"> </w:t>
      </w:r>
      <w:r w:rsidR="009D2F46">
        <w:rPr>
          <w:sz w:val="24"/>
          <w:szCs w:val="24"/>
        </w:rPr>
        <w:t xml:space="preserve">p. </w:t>
      </w:r>
      <w:r w:rsidR="00117CE0">
        <w:rPr>
          <w:sz w:val="24"/>
          <w:szCs w:val="24"/>
        </w:rPr>
        <w:t>27.</w:t>
      </w:r>
    </w:p>
    <w:p w:rsidR="000F118B" w:rsidRDefault="000F118B" w:rsidP="00CE59DB">
      <w:pPr>
        <w:rPr>
          <w:sz w:val="24"/>
          <w:szCs w:val="24"/>
        </w:rPr>
      </w:pPr>
      <w:r>
        <w:rPr>
          <w:sz w:val="24"/>
          <w:szCs w:val="24"/>
        </w:rPr>
        <w:t>"</w:t>
      </w:r>
      <w:r w:rsidR="00CE59DB">
        <w:rPr>
          <w:sz w:val="24"/>
          <w:szCs w:val="24"/>
        </w:rPr>
        <w:t> </w:t>
      </w:r>
      <w:r>
        <w:rPr>
          <w:sz w:val="24"/>
          <w:szCs w:val="24"/>
        </w:rPr>
        <w:t>La ombro</w:t>
      </w:r>
      <w:r w:rsidR="00CE59DB" w:rsidRPr="00CE59DB">
        <w:rPr>
          <w:sz w:val="24"/>
          <w:szCs w:val="24"/>
        </w:rPr>
        <w:t xml:space="preserve"> </w:t>
      </w:r>
      <w:r w:rsidR="00CE59DB">
        <w:rPr>
          <w:sz w:val="24"/>
          <w:szCs w:val="24"/>
        </w:rPr>
        <w:t xml:space="preserve">de l’ azeno : El </w:t>
      </w:r>
      <w:r w:rsidR="00CE59DB" w:rsidRPr="00A100DD">
        <w:rPr>
          <w:i/>
          <w:iCs/>
          <w:sz w:val="24"/>
          <w:szCs w:val="24"/>
        </w:rPr>
        <w:t>La lernanto</w:t>
      </w:r>
      <w:r w:rsidR="00CE59DB">
        <w:rPr>
          <w:i/>
          <w:iCs/>
          <w:sz w:val="24"/>
          <w:szCs w:val="24"/>
        </w:rPr>
        <w:t> </w:t>
      </w:r>
      <w:r w:rsidR="00CE59DB">
        <w:rPr>
          <w:sz w:val="24"/>
          <w:szCs w:val="24"/>
        </w:rPr>
        <w:t>"</w:t>
      </w:r>
      <w:r>
        <w:rPr>
          <w:sz w:val="24"/>
          <w:szCs w:val="24"/>
        </w:rPr>
        <w:tab/>
      </w:r>
      <w:r>
        <w:rPr>
          <w:sz w:val="24"/>
          <w:szCs w:val="24"/>
        </w:rPr>
        <w:tab/>
        <w:t>M.</w:t>
      </w:r>
      <w:r>
        <w:rPr>
          <w:sz w:val="24"/>
          <w:szCs w:val="24"/>
        </w:rPr>
        <w:tab/>
      </w:r>
      <w:r>
        <w:rPr>
          <w:sz w:val="24"/>
          <w:szCs w:val="24"/>
        </w:rPr>
        <w:tab/>
        <w:t xml:space="preserve">" Dua Parto : Krestomatio", in </w:t>
      </w:r>
      <w:r w:rsidRPr="000E5FB1">
        <w:rPr>
          <w:sz w:val="24"/>
          <w:szCs w:val="24"/>
        </w:rPr>
        <w:t>W</w:t>
      </w:r>
      <w:r>
        <w:rPr>
          <w:sz w:val="24"/>
          <w:szCs w:val="24"/>
        </w:rPr>
        <w:t>[</w:t>
      </w:r>
      <w:r w:rsidRPr="000E5FB1">
        <w:rPr>
          <w:sz w:val="24"/>
          <w:szCs w:val="24"/>
        </w:rPr>
        <w:t>illia</w:t>
      </w:r>
      <w:r>
        <w:rPr>
          <w:sz w:val="24"/>
          <w:szCs w:val="24"/>
        </w:rPr>
        <w:t>]</w:t>
      </w:r>
      <w:r w:rsidRPr="000E5FB1">
        <w:rPr>
          <w:sz w:val="24"/>
          <w:szCs w:val="24"/>
        </w:rPr>
        <w:t xml:space="preserve">m </w:t>
      </w:r>
    </w:p>
    <w:p w:rsidR="000F118B" w:rsidRDefault="00CE59DB" w:rsidP="00CE59DB">
      <w:pPr>
        <w:ind w:left="567"/>
        <w:rPr>
          <w:sz w:val="24"/>
          <w:szCs w:val="24"/>
        </w:rPr>
      </w:pPr>
      <w:r>
        <w:rPr>
          <w:sz w:val="24"/>
          <w:szCs w:val="24"/>
        </w:rPr>
        <w:t>[ </w:t>
      </w:r>
      <w:r w:rsidRPr="003A266D">
        <w:rPr>
          <w:rFonts w:eastAsia="Arial Unicode MS"/>
          <w:sz w:val="24"/>
          <w:szCs w:val="24"/>
        </w:rPr>
        <w:t>Β</w:t>
      </w:r>
      <w:r>
        <w:rPr>
          <w:rFonts w:eastAsia="Arial Unicode MS"/>
          <w:sz w:val="24"/>
          <w:szCs w:val="24"/>
        </w:rPr>
        <w:t>ίοι τῶν δέκα ῥητό</w:t>
      </w:r>
      <w:r w:rsidRPr="003A266D">
        <w:rPr>
          <w:rFonts w:eastAsia="Arial Unicode MS"/>
          <w:sz w:val="24"/>
          <w:szCs w:val="24"/>
        </w:rPr>
        <w:t>ρων</w:t>
      </w:r>
      <w:r>
        <w:rPr>
          <w:rFonts w:eastAsia="Arial Unicode MS"/>
          <w:sz w:val="24"/>
          <w:szCs w:val="24"/>
        </w:rPr>
        <w:t xml:space="preserve">  : </w:t>
      </w:r>
      <w:r w:rsidRPr="003A266D">
        <w:rPr>
          <w:rFonts w:eastAsia="Arial Unicode MS"/>
          <w:sz w:val="24"/>
          <w:szCs w:val="24"/>
        </w:rPr>
        <w:t>Δημοσθένης</w:t>
      </w:r>
      <w:r>
        <w:rPr>
          <w:sz w:val="24"/>
          <w:szCs w:val="24"/>
        </w:rPr>
        <w:tab/>
      </w:r>
      <w:r>
        <w:rPr>
          <w:sz w:val="24"/>
          <w:szCs w:val="24"/>
        </w:rPr>
        <w:tab/>
      </w:r>
      <w:r>
        <w:rPr>
          <w:sz w:val="24"/>
          <w:szCs w:val="24"/>
        </w:rPr>
        <w:tab/>
      </w:r>
      <w:r w:rsidR="000F118B" w:rsidRPr="000E5FB1">
        <w:rPr>
          <w:sz w:val="24"/>
          <w:szCs w:val="24"/>
        </w:rPr>
        <w:t>S</w:t>
      </w:r>
      <w:r>
        <w:rPr>
          <w:sz w:val="24"/>
          <w:szCs w:val="24"/>
        </w:rPr>
        <w:t>[</w:t>
      </w:r>
      <w:r w:rsidR="000F118B" w:rsidRPr="000E5FB1">
        <w:rPr>
          <w:sz w:val="24"/>
          <w:szCs w:val="24"/>
        </w:rPr>
        <w:t>ol</w:t>
      </w:r>
      <w:r w:rsidR="000F118B">
        <w:rPr>
          <w:sz w:val="24"/>
          <w:szCs w:val="24"/>
        </w:rPr>
        <w:t> </w:t>
      </w:r>
      <w:r w:rsidR="000F118B" w:rsidRPr="000E5FB1">
        <w:rPr>
          <w:sz w:val="24"/>
          <w:szCs w:val="24"/>
        </w:rPr>
        <w:t>]</w:t>
      </w:r>
      <w:r w:rsidR="000F118B">
        <w:rPr>
          <w:sz w:val="24"/>
          <w:szCs w:val="24"/>
        </w:rPr>
        <w:t xml:space="preserve"> </w:t>
      </w:r>
      <w:r w:rsidR="000F118B" w:rsidRPr="000E5FB1">
        <w:rPr>
          <w:sz w:val="24"/>
          <w:szCs w:val="24"/>
        </w:rPr>
        <w:t>B</w:t>
      </w:r>
      <w:r w:rsidR="000F118B" w:rsidRPr="000E5FB1">
        <w:rPr>
          <w:smallCaps/>
          <w:sz w:val="24"/>
          <w:szCs w:val="24"/>
        </w:rPr>
        <w:t>enson</w:t>
      </w:r>
      <w:r w:rsidR="000F118B" w:rsidRPr="000E5FB1">
        <w:rPr>
          <w:sz w:val="24"/>
          <w:szCs w:val="24"/>
        </w:rPr>
        <w:t xml:space="preserve"> [1877-1945], </w:t>
      </w:r>
      <w:r w:rsidR="000F118B" w:rsidRPr="000E5FB1">
        <w:rPr>
          <w:i/>
          <w:iCs/>
          <w:kern w:val="36"/>
          <w:sz w:val="24"/>
          <w:szCs w:val="24"/>
        </w:rPr>
        <w:t>Universala</w:t>
      </w:r>
      <w:r w:rsidR="000F118B">
        <w:rPr>
          <w:i/>
          <w:iCs/>
          <w:kern w:val="36"/>
          <w:sz w:val="24"/>
          <w:szCs w:val="24"/>
        </w:rPr>
        <w:t xml:space="preserve"> </w:t>
      </w:r>
    </w:p>
    <w:p w:rsidR="000F118B" w:rsidRPr="000158BF" w:rsidRDefault="00CE59DB" w:rsidP="00CE59DB">
      <w:pPr>
        <w:ind w:left="567"/>
        <w:rPr>
          <w:sz w:val="24"/>
          <w:szCs w:val="24"/>
        </w:rPr>
      </w:pPr>
      <w:r w:rsidRPr="003A266D">
        <w:rPr>
          <w:rFonts w:eastAsia="Arial Unicode MS"/>
          <w:smallCaps/>
          <w:sz w:val="24"/>
          <w:szCs w:val="24"/>
        </w:rPr>
        <w:t>xvi</w:t>
      </w:r>
      <w:r w:rsidRPr="003A266D">
        <w:rPr>
          <w:rFonts w:eastAsia="Arial Unicode MS"/>
          <w:sz w:val="24"/>
          <w:szCs w:val="24"/>
        </w:rPr>
        <w:t xml:space="preserve"> (</w:t>
      </w:r>
      <w:r>
        <w:rPr>
          <w:rFonts w:eastAsia="Arial Unicode MS"/>
          <w:sz w:val="24"/>
          <w:szCs w:val="24"/>
        </w:rPr>
        <w:t> </w:t>
      </w:r>
      <w:r w:rsidRPr="003A266D">
        <w:rPr>
          <w:rFonts w:eastAsia="Arial Unicode MS"/>
          <w:sz w:val="24"/>
          <w:szCs w:val="24"/>
        </w:rPr>
        <w:t>848</w:t>
      </w:r>
      <w:r>
        <w:rPr>
          <w:rFonts w:eastAsia="Arial Unicode MS"/>
          <w:sz w:val="24"/>
          <w:szCs w:val="24"/>
        </w:rPr>
        <w:t> </w:t>
      </w:r>
      <w:r w:rsidRPr="003A266D">
        <w:rPr>
          <w:rFonts w:eastAsia="Arial Unicode MS"/>
          <w:sz w:val="24"/>
          <w:szCs w:val="24"/>
        </w:rPr>
        <w:t>a</w:t>
      </w:r>
      <w:r w:rsidR="004B43FA">
        <w:rPr>
          <w:rFonts w:eastAsia="Arial Unicode MS"/>
          <w:sz w:val="24"/>
          <w:szCs w:val="24"/>
        </w:rPr>
        <w:t> </w:t>
      </w:r>
      <w:r w:rsidRPr="003A266D">
        <w:rPr>
          <w:rFonts w:eastAsia="Arial Unicode MS"/>
          <w:sz w:val="24"/>
          <w:szCs w:val="24"/>
        </w:rPr>
        <w:t>-</w:t>
      </w:r>
      <w:r w:rsidR="004B43FA">
        <w:rPr>
          <w:rFonts w:eastAsia="Arial Unicode MS"/>
          <w:sz w:val="24"/>
          <w:szCs w:val="24"/>
        </w:rPr>
        <w:t> </w:t>
      </w:r>
      <w:r w:rsidRPr="003A266D">
        <w:rPr>
          <w:rFonts w:eastAsia="Arial Unicode MS"/>
          <w:sz w:val="24"/>
          <w:szCs w:val="24"/>
        </w:rPr>
        <w:t>b</w:t>
      </w:r>
      <w:r>
        <w:rPr>
          <w:rFonts w:eastAsia="Arial Unicode MS"/>
          <w:sz w:val="24"/>
          <w:szCs w:val="24"/>
        </w:rPr>
        <w:t> </w:t>
      </w:r>
      <w:r w:rsidRPr="003A266D">
        <w:rPr>
          <w:rFonts w:eastAsia="Arial Unicode MS"/>
          <w:sz w:val="24"/>
          <w:szCs w:val="24"/>
        </w:rPr>
        <w:t>)</w:t>
      </w:r>
      <w:r w:rsidR="004B43FA">
        <w:rPr>
          <w:rFonts w:eastAsia="Arial Unicode MS"/>
          <w:sz w:val="24"/>
          <w:szCs w:val="24"/>
        </w:rPr>
        <w:t> </w:t>
      </w:r>
      <w:r w:rsidR="004B43FA">
        <w:rPr>
          <w:rStyle w:val="Appelnotedebasdep"/>
          <w:rFonts w:eastAsia="Arial Unicode MS"/>
          <w:sz w:val="24"/>
          <w:szCs w:val="24"/>
        </w:rPr>
        <w:footnoteReference w:id="356"/>
      </w:r>
      <w:r>
        <w:rPr>
          <w:rFonts w:eastAsia="Arial Unicode MS"/>
          <w:sz w:val="24"/>
          <w:szCs w:val="24"/>
        </w:rPr>
        <w:t xml:space="preserve"> , </w:t>
      </w:r>
      <w:r w:rsidRPr="00CE59DB">
        <w:rPr>
          <w:rFonts w:eastAsia="Arial Unicode MS"/>
          <w:i/>
          <w:iCs/>
          <w:sz w:val="24"/>
          <w:szCs w:val="24"/>
        </w:rPr>
        <w:t>faussement</w:t>
      </w:r>
      <w:r>
        <w:rPr>
          <w:rFonts w:eastAsia="Arial Unicode MS"/>
          <w:sz w:val="24"/>
          <w:szCs w:val="24"/>
        </w:rPr>
        <w:t xml:space="preserve"> attribué à  – ;</w:t>
      </w:r>
      <w:r>
        <w:rPr>
          <w:sz w:val="24"/>
          <w:szCs w:val="24"/>
        </w:rPr>
        <w:tab/>
      </w:r>
      <w:r w:rsidR="000F118B">
        <w:rPr>
          <w:sz w:val="24"/>
          <w:szCs w:val="24"/>
        </w:rPr>
        <w:tab/>
      </w:r>
      <w:r w:rsidR="000F118B">
        <w:rPr>
          <w:sz w:val="24"/>
          <w:szCs w:val="24"/>
        </w:rPr>
        <w:tab/>
      </w:r>
      <w:r w:rsidR="000F118B" w:rsidRPr="000158BF">
        <w:rPr>
          <w:i/>
          <w:iCs/>
          <w:kern w:val="36"/>
          <w:sz w:val="24"/>
          <w:szCs w:val="24"/>
        </w:rPr>
        <w:t>Esperanto Metodo : Enhavanta</w:t>
      </w:r>
      <w:r w:rsidR="000F118B" w:rsidRPr="000158BF">
        <w:rPr>
          <w:kern w:val="36"/>
          <w:sz w:val="24"/>
          <w:szCs w:val="24"/>
        </w:rPr>
        <w:t xml:space="preserve"> (...)</w:t>
      </w:r>
      <w:r w:rsidR="000F118B" w:rsidRPr="000158BF">
        <w:rPr>
          <w:i/>
          <w:iCs/>
          <w:kern w:val="36"/>
          <w:sz w:val="24"/>
          <w:szCs w:val="24"/>
        </w:rPr>
        <w:t xml:space="preserve"> am</w:t>
      </w:r>
      <w:r w:rsidR="000F118B">
        <w:rPr>
          <w:i/>
          <w:iCs/>
          <w:kern w:val="36"/>
          <w:sz w:val="24"/>
          <w:szCs w:val="24"/>
        </w:rPr>
        <w:t>-</w:t>
      </w:r>
    </w:p>
    <w:p w:rsidR="000F118B" w:rsidRDefault="00CE59DB" w:rsidP="000F118B">
      <w:pPr>
        <w:ind w:left="567"/>
        <w:rPr>
          <w:sz w:val="24"/>
          <w:szCs w:val="24"/>
        </w:rPr>
      </w:pPr>
      <w:r>
        <w:rPr>
          <w:sz w:val="24"/>
          <w:szCs w:val="24"/>
        </w:rPr>
        <w:t xml:space="preserve">trad. </w:t>
      </w:r>
      <w:r w:rsidRPr="00CE59DB">
        <w:rPr>
          <w:i/>
          <w:iCs/>
          <w:sz w:val="24"/>
          <w:szCs w:val="24"/>
        </w:rPr>
        <w:t>libre</w:t>
      </w:r>
      <w:r>
        <w:rPr>
          <w:i/>
          <w:iCs/>
          <w:sz w:val="24"/>
          <w:szCs w:val="24"/>
        </w:rPr>
        <w:t> </w:t>
      </w:r>
      <w:r>
        <w:rPr>
          <w:sz w:val="24"/>
          <w:szCs w:val="24"/>
        </w:rPr>
        <w:t>]</w:t>
      </w:r>
      <w:r>
        <w:rPr>
          <w:sz w:val="24"/>
          <w:szCs w:val="24"/>
        </w:rPr>
        <w:tab/>
      </w:r>
      <w:r>
        <w:rPr>
          <w:sz w:val="24"/>
          <w:szCs w:val="24"/>
        </w:rPr>
        <w:tab/>
      </w:r>
      <w:r>
        <w:rPr>
          <w:sz w:val="24"/>
          <w:szCs w:val="24"/>
        </w:rPr>
        <w:tab/>
      </w:r>
      <w:r w:rsidR="000F118B">
        <w:rPr>
          <w:sz w:val="24"/>
          <w:szCs w:val="24"/>
        </w:rPr>
        <w:tab/>
      </w:r>
      <w:r w:rsidR="000F118B">
        <w:rPr>
          <w:sz w:val="24"/>
          <w:szCs w:val="24"/>
        </w:rPr>
        <w:tab/>
      </w:r>
      <w:r w:rsidR="000F118B">
        <w:rPr>
          <w:sz w:val="24"/>
          <w:szCs w:val="24"/>
        </w:rPr>
        <w:tab/>
      </w:r>
      <w:r w:rsidR="000F118B">
        <w:rPr>
          <w:sz w:val="24"/>
          <w:szCs w:val="24"/>
        </w:rPr>
        <w:tab/>
      </w:r>
      <w:r w:rsidR="000F118B" w:rsidRPr="000158BF">
        <w:rPr>
          <w:i/>
          <w:iCs/>
          <w:spacing w:val="-3"/>
          <w:kern w:val="36"/>
          <w:sz w:val="24"/>
          <w:szCs w:val="24"/>
        </w:rPr>
        <w:t>pleksan ilustritan legolibron</w:t>
      </w:r>
      <w:r w:rsidR="000F118B" w:rsidRPr="000158BF">
        <w:rPr>
          <w:kern w:val="36"/>
          <w:sz w:val="21"/>
          <w:szCs w:val="21"/>
        </w:rPr>
        <w:t xml:space="preserve"> (</w:t>
      </w:r>
      <w:r w:rsidR="000F118B" w:rsidRPr="000158BF">
        <w:rPr>
          <w:spacing w:val="-8"/>
          <w:kern w:val="36"/>
          <w:sz w:val="21"/>
          <w:szCs w:val="21"/>
        </w:rPr>
        <w:t>...</w:t>
      </w:r>
      <w:r w:rsidR="000F118B" w:rsidRPr="000158BF">
        <w:rPr>
          <w:kern w:val="36"/>
          <w:sz w:val="21"/>
          <w:szCs w:val="21"/>
        </w:rPr>
        <w:t>),</w:t>
      </w:r>
      <w:r w:rsidR="000F118B" w:rsidRPr="000158BF">
        <w:rPr>
          <w:kern w:val="36"/>
          <w:sz w:val="18"/>
          <w:szCs w:val="18"/>
        </w:rPr>
        <w:t xml:space="preserve"> </w:t>
      </w:r>
      <w:r w:rsidR="000F118B" w:rsidRPr="000E5FB1">
        <w:rPr>
          <w:sz w:val="24"/>
          <w:szCs w:val="24"/>
        </w:rPr>
        <w:t>Newark</w:t>
      </w:r>
      <w:r w:rsidR="000F118B">
        <w:rPr>
          <w:sz w:val="24"/>
          <w:szCs w:val="24"/>
        </w:rPr>
        <w:t xml:space="preserve"> </w:t>
      </w:r>
    </w:p>
    <w:p w:rsidR="000F118B" w:rsidRPr="00CE59DB" w:rsidRDefault="000F118B" w:rsidP="00CE59DB">
      <w:pPr>
        <w:ind w:left="567"/>
        <w:jc w:val="right"/>
        <w:rPr>
          <w:sz w:val="24"/>
          <w:szCs w:val="24"/>
        </w:rPr>
      </w:pPr>
      <w:r>
        <w:rPr>
          <w:sz w:val="24"/>
          <w:szCs w:val="24"/>
        </w:rPr>
        <w:t>( </w:t>
      </w:r>
      <w:r w:rsidRPr="000E5FB1">
        <w:rPr>
          <w:sz w:val="24"/>
          <w:szCs w:val="24"/>
        </w:rPr>
        <w:t>New Jersey</w:t>
      </w:r>
      <w:r>
        <w:rPr>
          <w:sz w:val="24"/>
          <w:szCs w:val="24"/>
        </w:rPr>
        <w:t>) </w:t>
      </w:r>
      <w:r w:rsidRPr="000E5FB1">
        <w:rPr>
          <w:sz w:val="24"/>
          <w:szCs w:val="24"/>
        </w:rPr>
        <w:t xml:space="preserve">: Benson </w:t>
      </w:r>
      <w:r>
        <w:rPr>
          <w:sz w:val="24"/>
          <w:szCs w:val="24"/>
        </w:rPr>
        <w:t>S</w:t>
      </w:r>
      <w:r w:rsidRPr="000E5FB1">
        <w:rPr>
          <w:sz w:val="24"/>
          <w:szCs w:val="24"/>
        </w:rPr>
        <w:t>chool of Esperanto, 1932, p. 11</w:t>
      </w:r>
      <w:r>
        <w:rPr>
          <w:sz w:val="24"/>
          <w:szCs w:val="24"/>
        </w:rPr>
        <w:t>1</w:t>
      </w:r>
      <w:r w:rsidRPr="000E5FB1">
        <w:rPr>
          <w:sz w:val="24"/>
          <w:szCs w:val="24"/>
        </w:rPr>
        <w:t>.</w:t>
      </w:r>
      <w:r w:rsidRPr="000E5FB1">
        <w:rPr>
          <w:rStyle w:val="Appelnotedebasdep"/>
          <w:sz w:val="24"/>
          <w:szCs w:val="24"/>
        </w:rPr>
        <w:footnoteReference w:id="357"/>
      </w:r>
    </w:p>
    <w:p w:rsidR="00352BD8" w:rsidRDefault="00302BF6" w:rsidP="00547021">
      <w:pPr>
        <w:widowControl w:val="0"/>
        <w:rPr>
          <w:sz w:val="24"/>
        </w:rPr>
      </w:pPr>
      <w:r>
        <w:rPr>
          <w:sz w:val="24"/>
        </w:rPr>
        <w:t>" La fino de Persepoliso : Sekve</w:t>
      </w:r>
      <w:r w:rsidR="00984404">
        <w:rPr>
          <w:sz w:val="24"/>
        </w:rPr>
        <w:t> </w:t>
      </w:r>
      <w:r w:rsidR="00984404">
        <w:rPr>
          <w:rStyle w:val="Appelnotedebasdep"/>
          <w:sz w:val="24"/>
        </w:rPr>
        <w:footnoteReference w:id="358"/>
      </w:r>
      <w:r>
        <w:rPr>
          <w:sz w:val="24"/>
        </w:rPr>
        <w:t xml:space="preserve"> </w:t>
      </w:r>
      <w:r w:rsidR="00352BD8">
        <w:rPr>
          <w:sz w:val="24"/>
        </w:rPr>
        <w:t>rakonton</w:t>
      </w:r>
      <w:r w:rsidR="00352BD8">
        <w:rPr>
          <w:sz w:val="24"/>
        </w:rPr>
        <w:tab/>
      </w:r>
      <w:r w:rsidR="00547021">
        <w:rPr>
          <w:sz w:val="24"/>
        </w:rPr>
        <w:t>[ non indiqué ]</w:t>
      </w:r>
      <w:r w:rsidR="00352BD8">
        <w:rPr>
          <w:sz w:val="24"/>
        </w:rPr>
        <w:t xml:space="preserve">   </w:t>
      </w:r>
      <w:r w:rsidR="00420460">
        <w:rPr>
          <w:sz w:val="24"/>
        </w:rPr>
        <w:t xml:space="preserve"> </w:t>
      </w:r>
      <w:r w:rsidR="00547021">
        <w:rPr>
          <w:sz w:val="24"/>
        </w:rPr>
        <w:t xml:space="preserve">  </w:t>
      </w:r>
      <w:r w:rsidR="00352BD8">
        <w:rPr>
          <w:sz w:val="24"/>
        </w:rPr>
        <w:t xml:space="preserve">  P</w:t>
      </w:r>
      <w:r w:rsidR="00352BD8">
        <w:rPr>
          <w:sz w:val="24"/>
        </w:rPr>
        <w:tab/>
      </w:r>
      <w:r w:rsidR="00352BD8" w:rsidRPr="00352BD8">
        <w:rPr>
          <w:i/>
          <w:iCs/>
          <w:sz w:val="24"/>
        </w:rPr>
        <w:t>La Gazeto</w:t>
      </w:r>
      <w:r w:rsidR="00352BD8">
        <w:rPr>
          <w:sz w:val="24"/>
        </w:rPr>
        <w:t xml:space="preserve"> n° 34, 1-5-1991, p. 29.</w:t>
      </w:r>
    </w:p>
    <w:p w:rsidR="00302BF6" w:rsidRDefault="00302BF6" w:rsidP="00352BD8">
      <w:pPr>
        <w:widowControl w:val="0"/>
        <w:ind w:left="567"/>
        <w:rPr>
          <w:sz w:val="24"/>
        </w:rPr>
      </w:pPr>
      <w:r>
        <w:rPr>
          <w:sz w:val="24"/>
        </w:rPr>
        <w:t>de Plutarko, en ‘ Paralelaj Vivoj ’ "</w:t>
      </w:r>
    </w:p>
    <w:p w:rsidR="00352BD8" w:rsidRDefault="00352BD8" w:rsidP="00420460">
      <w:pPr>
        <w:widowControl w:val="0"/>
        <w:ind w:left="567"/>
        <w:rPr>
          <w:sz w:val="24"/>
        </w:rPr>
      </w:pPr>
      <w:r>
        <w:rPr>
          <w:sz w:val="24"/>
        </w:rPr>
        <w:t>[</w:t>
      </w:r>
      <w:r w:rsidR="00984404">
        <w:rPr>
          <w:sz w:val="24"/>
        </w:rPr>
        <w:t> </w:t>
      </w:r>
      <w:r w:rsidR="00984404" w:rsidRPr="00984404">
        <w:rPr>
          <w:rFonts w:hint="eastAsia"/>
          <w:sz w:val="24"/>
        </w:rPr>
        <w:t>Ἀ</w:t>
      </w:r>
      <w:r w:rsidR="00984404" w:rsidRPr="00984404">
        <w:rPr>
          <w:sz w:val="24"/>
        </w:rPr>
        <w:t>λ</w:t>
      </w:r>
      <w:r w:rsidR="00984404" w:rsidRPr="00984404">
        <w:rPr>
          <w:rFonts w:hint="eastAsia"/>
          <w:sz w:val="24"/>
        </w:rPr>
        <w:t>έ</w:t>
      </w:r>
      <w:r w:rsidR="00984404" w:rsidRPr="00984404">
        <w:rPr>
          <w:sz w:val="24"/>
        </w:rPr>
        <w:t>ξανδροσ κα</w:t>
      </w:r>
      <w:r w:rsidR="00984404" w:rsidRPr="00984404">
        <w:rPr>
          <w:rFonts w:hint="eastAsia"/>
          <w:sz w:val="24"/>
        </w:rPr>
        <w:t>ὶ</w:t>
      </w:r>
      <w:r w:rsidR="00984404" w:rsidRPr="00984404">
        <w:rPr>
          <w:sz w:val="24"/>
        </w:rPr>
        <w:t xml:space="preserve"> Κα</w:t>
      </w:r>
      <w:r w:rsidR="00984404" w:rsidRPr="00984404">
        <w:rPr>
          <w:rFonts w:hint="eastAsia"/>
          <w:sz w:val="24"/>
        </w:rPr>
        <w:t>ῖ</w:t>
      </w:r>
      <w:r w:rsidR="00984404" w:rsidRPr="00984404">
        <w:rPr>
          <w:sz w:val="24"/>
        </w:rPr>
        <w:t>σαρ,</w:t>
      </w:r>
      <w:r w:rsidR="00984404">
        <w:rPr>
          <w:sz w:val="24"/>
        </w:rPr>
        <w:t xml:space="preserve"> 38 </w:t>
      </w:r>
      <w:r>
        <w:rPr>
          <w:sz w:val="24"/>
        </w:rPr>
        <w:t>]</w:t>
      </w:r>
    </w:p>
    <w:p w:rsidR="00C33D04" w:rsidRPr="00B862FA" w:rsidRDefault="00C33D04" w:rsidP="00C33D04">
      <w:pPr>
        <w:widowControl w:val="0"/>
        <w:rPr>
          <w:i/>
          <w:iCs/>
          <w:sz w:val="24"/>
        </w:rPr>
      </w:pPr>
      <w:r w:rsidRPr="00B862FA">
        <w:rPr>
          <w:i/>
          <w:iCs/>
          <w:sz w:val="24"/>
        </w:rPr>
        <w:t xml:space="preserve">Paralelaj vivoj </w:t>
      </w:r>
      <w:r w:rsidRPr="00302BF6">
        <w:rPr>
          <w:sz w:val="24"/>
        </w:rPr>
        <w:t>[</w:t>
      </w:r>
      <w:r w:rsidR="00302BF6">
        <w:rPr>
          <w:sz w:val="24"/>
        </w:rPr>
        <w:t> </w:t>
      </w:r>
      <w:r w:rsidRPr="00B862FA">
        <w:rPr>
          <w:i/>
          <w:iCs/>
          <w:sz w:val="24"/>
        </w:rPr>
        <w:t>de</w:t>
      </w:r>
      <w:r w:rsidR="00302BF6">
        <w:rPr>
          <w:i/>
          <w:iCs/>
          <w:sz w:val="24"/>
        </w:rPr>
        <w:t> </w:t>
      </w:r>
      <w:r w:rsidRPr="00302BF6">
        <w:rPr>
          <w:sz w:val="24"/>
        </w:rPr>
        <w:t>]</w:t>
      </w:r>
      <w:r w:rsidRPr="00B862FA">
        <w:rPr>
          <w:i/>
          <w:iCs/>
          <w:sz w:val="24"/>
        </w:rPr>
        <w:t xml:space="preserve"> la mitaj personoj :</w:t>
      </w:r>
      <w:r w:rsidR="009D2F46">
        <w:rPr>
          <w:sz w:val="24"/>
        </w:rPr>
        <w:tab/>
        <w:t>Spiros S</w:t>
      </w:r>
      <w:r w:rsidR="009D2F46" w:rsidRPr="00CF50E3">
        <w:rPr>
          <w:smallCaps/>
          <w:sz w:val="24"/>
        </w:rPr>
        <w:t>arafian</w:t>
      </w:r>
      <w:r w:rsidR="009D2F46">
        <w:rPr>
          <w:sz w:val="24"/>
        </w:rPr>
        <w:t xml:space="preserve">   P</w:t>
      </w:r>
      <w:r w:rsidR="009D2F46">
        <w:rPr>
          <w:sz w:val="24"/>
        </w:rPr>
        <w:tab/>
        <w:t>Athènes : autoéd., 2015, 231 p.</w:t>
      </w:r>
    </w:p>
    <w:p w:rsidR="00C33D04" w:rsidRDefault="00C33D04" w:rsidP="009D2F46">
      <w:pPr>
        <w:widowControl w:val="0"/>
        <w:ind w:left="567"/>
        <w:rPr>
          <w:sz w:val="24"/>
        </w:rPr>
      </w:pPr>
      <w:r w:rsidRPr="00B862FA">
        <w:rPr>
          <w:b/>
          <w:bCs/>
          <w:i/>
          <w:iCs/>
          <w:sz w:val="24"/>
        </w:rPr>
        <w:t xml:space="preserve">Tezeo </w:t>
      </w:r>
      <w:r w:rsidRPr="00B862FA">
        <w:rPr>
          <w:i/>
          <w:iCs/>
          <w:sz w:val="24"/>
        </w:rPr>
        <w:t xml:space="preserve">/ </w:t>
      </w:r>
      <w:r w:rsidRPr="00B862FA">
        <w:rPr>
          <w:b/>
          <w:bCs/>
          <w:i/>
          <w:iCs/>
          <w:sz w:val="24"/>
        </w:rPr>
        <w:t>Romulo</w:t>
      </w:r>
      <w:r w:rsidR="00302BF6">
        <w:rPr>
          <w:i/>
          <w:iCs/>
          <w:sz w:val="24"/>
        </w:rPr>
        <w:t> </w:t>
      </w:r>
      <w:r w:rsidRPr="00B862FA">
        <w:rPr>
          <w:i/>
          <w:iCs/>
          <w:sz w:val="24"/>
        </w:rPr>
        <w:t xml:space="preserve">; </w:t>
      </w:r>
      <w:r w:rsidRPr="00B862FA">
        <w:rPr>
          <w:b/>
          <w:bCs/>
          <w:i/>
          <w:iCs/>
          <w:sz w:val="24"/>
        </w:rPr>
        <w:t>Likurgo</w:t>
      </w:r>
      <w:r w:rsidRPr="00B862FA">
        <w:rPr>
          <w:i/>
          <w:iCs/>
          <w:sz w:val="24"/>
        </w:rPr>
        <w:t xml:space="preserve"> / </w:t>
      </w:r>
      <w:r w:rsidRPr="00B862FA">
        <w:rPr>
          <w:b/>
          <w:bCs/>
          <w:i/>
          <w:iCs/>
          <w:sz w:val="24"/>
        </w:rPr>
        <w:t>Numo</w:t>
      </w:r>
      <w:r>
        <w:rPr>
          <w:sz w:val="24"/>
        </w:rPr>
        <w:t xml:space="preserve"> </w:t>
      </w:r>
    </w:p>
    <w:p w:rsidR="00C33D04" w:rsidRPr="001145A6" w:rsidRDefault="00C33D04" w:rsidP="00C33D04">
      <w:pPr>
        <w:widowControl w:val="0"/>
        <w:rPr>
          <w:sz w:val="16"/>
          <w:szCs w:val="16"/>
        </w:rPr>
      </w:pPr>
    </w:p>
    <w:p w:rsidR="00ED285A" w:rsidRDefault="00ED285A" w:rsidP="00ED285A">
      <w:pPr>
        <w:widowControl w:val="0"/>
        <w:rPr>
          <w:sz w:val="24"/>
        </w:rPr>
      </w:pPr>
      <w:r>
        <w:rPr>
          <w:sz w:val="24"/>
        </w:rPr>
        <w:t>Polibio ( Πολύϐιος , II</w:t>
      </w:r>
      <w:r w:rsidRPr="00ED285A">
        <w:rPr>
          <w:sz w:val="24"/>
          <w:vertAlign w:val="superscript"/>
        </w:rPr>
        <w:t>e</w:t>
      </w:r>
      <w:r>
        <w:rPr>
          <w:sz w:val="24"/>
        </w:rPr>
        <w:t xml:space="preserve"> s. av. J.-C.)</w:t>
      </w:r>
    </w:p>
    <w:p w:rsidR="00ED285A" w:rsidRDefault="00ED285A" w:rsidP="00ED285A">
      <w:pPr>
        <w:rPr>
          <w:rFonts w:asciiTheme="majorBidi" w:hAnsiTheme="majorBidi" w:cstheme="majorBidi"/>
          <w:sz w:val="24"/>
          <w:szCs w:val="24"/>
        </w:rPr>
      </w:pPr>
      <w:r>
        <w:rPr>
          <w:rFonts w:asciiTheme="majorBidi" w:hAnsiTheme="majorBidi" w:cstheme="majorBidi"/>
          <w:sz w:val="24"/>
          <w:szCs w:val="24"/>
        </w:rPr>
        <w:t>" </w:t>
      </w:r>
      <w:r w:rsidRPr="00C601FB">
        <w:rPr>
          <w:rFonts w:asciiTheme="majorBidi" w:hAnsiTheme="majorBidi" w:cstheme="majorBidi"/>
          <w:sz w:val="24"/>
          <w:szCs w:val="24"/>
        </w:rPr>
        <w:t>La okuloj estas pli fidelaj</w:t>
      </w:r>
      <w:r w:rsidRPr="00C601FB">
        <w:rPr>
          <w:rFonts w:asciiTheme="majorBidi" w:hAnsiTheme="majorBidi" w:cstheme="majorBidi"/>
          <w:sz w:val="24"/>
          <w:szCs w:val="24"/>
        </w:rPr>
        <w:tab/>
        <w:t xml:space="preserve"> </w:t>
      </w:r>
      <w:r>
        <w:rPr>
          <w:rFonts w:asciiTheme="majorBidi" w:hAnsiTheme="majorBidi" w:cstheme="majorBidi"/>
          <w:sz w:val="24"/>
          <w:szCs w:val="24"/>
        </w:rPr>
        <w:t xml:space="preserve">     </w:t>
      </w:r>
      <w:r w:rsidRPr="00C601FB">
        <w:rPr>
          <w:rFonts w:asciiTheme="majorBidi" w:hAnsiTheme="majorBidi" w:cstheme="majorBidi"/>
          <w:sz w:val="24"/>
          <w:szCs w:val="24"/>
        </w:rPr>
        <w:t xml:space="preserve">Prof. </w:t>
      </w:r>
      <w:r w:rsidRPr="00C601FB">
        <w:rPr>
          <w:rFonts w:asciiTheme="majorBidi" w:eastAsiaTheme="minorHAnsi" w:hAnsiTheme="majorBidi" w:cstheme="majorBidi"/>
          <w:sz w:val="24"/>
          <w:szCs w:val="24"/>
          <w:lang w:eastAsia="en-US"/>
        </w:rPr>
        <w:t>Geoffrey G</w:t>
      </w:r>
      <w:r w:rsidRPr="00C601FB">
        <w:rPr>
          <w:rFonts w:asciiTheme="majorBidi" w:eastAsiaTheme="minorHAnsi" w:hAnsiTheme="majorBidi" w:cstheme="majorBidi"/>
          <w:smallCaps/>
          <w:sz w:val="24"/>
          <w:szCs w:val="24"/>
          <w:lang w:eastAsia="en-US"/>
        </w:rPr>
        <w:t>reatrex </w:t>
      </w:r>
      <w:r w:rsidRPr="00C601FB">
        <w:rPr>
          <w:rFonts w:asciiTheme="majorBidi" w:hAnsiTheme="majorBidi" w:cstheme="majorBidi"/>
          <w:sz w:val="24"/>
          <w:szCs w:val="24"/>
        </w:rPr>
        <w:t xml:space="preserve">   </w:t>
      </w:r>
      <w:r w:rsidRPr="00990061">
        <w:rPr>
          <w:rFonts w:asciiTheme="majorBidi" w:hAnsiTheme="majorBidi" w:cstheme="majorBidi"/>
          <w:sz w:val="16"/>
          <w:szCs w:val="16"/>
        </w:rPr>
        <w:t xml:space="preserve"> </w:t>
      </w:r>
      <w:r w:rsidRPr="00C601FB">
        <w:rPr>
          <w:rFonts w:asciiTheme="majorBidi" w:eastAsiaTheme="minorHAnsi" w:hAnsiTheme="majorBidi" w:cstheme="majorBidi"/>
          <w:sz w:val="24"/>
          <w:szCs w:val="24"/>
          <w:lang w:eastAsia="en-US"/>
        </w:rPr>
        <w:t>P</w:t>
      </w:r>
      <w:r w:rsidRPr="00C601FB">
        <w:rPr>
          <w:rFonts w:asciiTheme="majorBidi" w:eastAsiaTheme="minorHAnsi" w:hAnsiTheme="majorBidi" w:cstheme="majorBidi"/>
          <w:sz w:val="24"/>
          <w:szCs w:val="24"/>
          <w:lang w:eastAsia="en-US"/>
        </w:rPr>
        <w:tab/>
        <w:t>"</w:t>
      </w:r>
      <w:r w:rsidRPr="00BF7FDF">
        <w:rPr>
          <w:rFonts w:asciiTheme="majorBidi" w:hAnsiTheme="majorBidi" w:cstheme="majorBidi"/>
          <w:i/>
          <w:iCs/>
          <w:spacing w:val="-3"/>
          <w:sz w:val="24"/>
          <w:szCs w:val="24"/>
        </w:rPr>
        <w:t>Assessores</w:t>
      </w:r>
      <w:r w:rsidRPr="00BF7FDF">
        <w:rPr>
          <w:rFonts w:asciiTheme="majorBidi" w:hAnsiTheme="majorBidi" w:cstheme="majorBidi"/>
          <w:spacing w:val="-3"/>
          <w:sz w:val="24"/>
          <w:szCs w:val="24"/>
        </w:rPr>
        <w:t xml:space="preserve"> kaj historiistoj en la malfrua</w:t>
      </w:r>
    </w:p>
    <w:p w:rsidR="00ED285A" w:rsidRPr="00990061" w:rsidRDefault="00ED285A" w:rsidP="00ED285A">
      <w:pPr>
        <w:ind w:left="567"/>
        <w:rPr>
          <w:rFonts w:asciiTheme="majorBidi" w:hAnsiTheme="majorBidi" w:cstheme="majorBidi"/>
          <w:sz w:val="24"/>
          <w:szCs w:val="24"/>
        </w:rPr>
      </w:pPr>
      <w:r>
        <w:rPr>
          <w:sz w:val="24"/>
          <w:szCs w:val="24"/>
        </w:rPr>
        <w:t>atestantoj la oreloj." [ P</w:t>
      </w:r>
      <w:r w:rsidRPr="00263F55">
        <w:rPr>
          <w:smallCaps/>
          <w:sz w:val="24"/>
          <w:szCs w:val="24"/>
        </w:rPr>
        <w:t>olyb. xii</w:t>
      </w:r>
      <w:r>
        <w:rPr>
          <w:sz w:val="24"/>
          <w:szCs w:val="24"/>
        </w:rPr>
        <w:t xml:space="preserve"> </w:t>
      </w:r>
      <w:r w:rsidRPr="00263F55">
        <w:rPr>
          <w:sz w:val="21"/>
          <w:szCs w:val="21"/>
        </w:rPr>
        <w:t>27</w:t>
      </w:r>
      <w:r>
        <w:rPr>
          <w:sz w:val="21"/>
          <w:szCs w:val="21"/>
        </w:rPr>
        <w:t>, citant H</w:t>
      </w:r>
      <w:r w:rsidRPr="00ED285A">
        <w:rPr>
          <w:smallCaps/>
          <w:sz w:val="21"/>
          <w:szCs w:val="21"/>
        </w:rPr>
        <w:t>éraclite</w:t>
      </w:r>
      <w:r>
        <w:rPr>
          <w:sz w:val="24"/>
          <w:szCs w:val="24"/>
        </w:rPr>
        <w:t> :</w:t>
      </w:r>
      <w:r>
        <w:rPr>
          <w:rFonts w:asciiTheme="majorBidi" w:hAnsiTheme="majorBidi" w:cstheme="majorBidi"/>
          <w:sz w:val="24"/>
          <w:szCs w:val="24"/>
        </w:rPr>
        <w:tab/>
      </w:r>
      <w:r>
        <w:rPr>
          <w:rFonts w:asciiTheme="majorBidi" w:hAnsiTheme="majorBidi" w:cstheme="majorBidi"/>
          <w:sz w:val="24"/>
          <w:szCs w:val="24"/>
        </w:rPr>
        <w:tab/>
      </w:r>
      <w:r w:rsidRPr="00C601FB">
        <w:rPr>
          <w:rFonts w:asciiTheme="majorBidi" w:hAnsiTheme="majorBidi" w:cstheme="majorBidi"/>
          <w:sz w:val="24"/>
          <w:szCs w:val="24"/>
        </w:rPr>
        <w:t>romia imperio</w:t>
      </w:r>
      <w:r>
        <w:rPr>
          <w:rFonts w:asciiTheme="majorBidi" w:hAnsiTheme="majorBidi" w:cstheme="majorBidi"/>
          <w:sz w:val="24"/>
          <w:szCs w:val="24"/>
        </w:rPr>
        <w:t xml:space="preserve"> " , in </w:t>
      </w:r>
      <w:r w:rsidRPr="00BF7FDF">
        <w:rPr>
          <w:rFonts w:asciiTheme="majorBidi" w:hAnsiTheme="majorBidi" w:cstheme="majorBidi"/>
          <w:i/>
          <w:iCs/>
          <w:sz w:val="24"/>
          <w:szCs w:val="24"/>
        </w:rPr>
        <w:t>Jura Tribuno Inter</w:t>
      </w:r>
      <w:r>
        <w:rPr>
          <w:rFonts w:asciiTheme="majorBidi" w:hAnsiTheme="majorBidi" w:cstheme="majorBidi"/>
          <w:i/>
          <w:iCs/>
          <w:sz w:val="24"/>
          <w:szCs w:val="24"/>
        </w:rPr>
        <w:t>-</w:t>
      </w:r>
    </w:p>
    <w:p w:rsidR="00ED285A" w:rsidRPr="00BF7FDF" w:rsidRDefault="00ED285A" w:rsidP="00ED285A">
      <w:pPr>
        <w:ind w:left="567"/>
        <w:rPr>
          <w:rFonts w:asciiTheme="majorBidi" w:hAnsiTheme="majorBidi" w:cstheme="majorBidi"/>
          <w:i/>
          <w:iCs/>
          <w:sz w:val="24"/>
          <w:szCs w:val="24"/>
        </w:rPr>
      </w:pPr>
      <w:r>
        <w:rPr>
          <w:rFonts w:asciiTheme="majorBidi" w:hAnsiTheme="majorBidi" w:cstheme="majorBidi"/>
          <w:sz w:val="24"/>
          <w:szCs w:val="24"/>
        </w:rPr>
        <w:t>Ὀφθαλμοὶ γὰρ τῶν ὤτων ἀκριϐέστεροι μάρτυρες.] </w:t>
      </w:r>
      <w:r>
        <w:rPr>
          <w:rStyle w:val="Appelnotedebasdep"/>
          <w:rFonts w:asciiTheme="majorBidi" w:hAnsiTheme="majorBidi" w:cstheme="majorBidi"/>
          <w:sz w:val="24"/>
          <w:szCs w:val="24"/>
        </w:rPr>
        <w:footnoteReference w:id="359"/>
      </w:r>
      <w:r w:rsidRPr="00990061">
        <w:rPr>
          <w:rFonts w:asciiTheme="majorBidi" w:hAnsiTheme="majorBidi" w:cstheme="majorBidi"/>
          <w:sz w:val="24"/>
          <w:szCs w:val="24"/>
        </w:rPr>
        <w:tab/>
      </w:r>
      <w:r w:rsidRPr="00990061">
        <w:rPr>
          <w:rFonts w:asciiTheme="majorBidi" w:hAnsiTheme="majorBidi" w:cstheme="majorBidi"/>
          <w:sz w:val="24"/>
          <w:szCs w:val="24"/>
        </w:rPr>
        <w:tab/>
      </w:r>
      <w:r w:rsidRPr="00BF7FDF">
        <w:rPr>
          <w:rFonts w:asciiTheme="majorBidi" w:hAnsiTheme="majorBidi" w:cstheme="majorBidi"/>
          <w:i/>
          <w:iCs/>
          <w:sz w:val="24"/>
          <w:szCs w:val="24"/>
        </w:rPr>
        <w:t>nacia</w:t>
      </w:r>
      <w:r w:rsidRPr="00BF7FDF">
        <w:rPr>
          <w:rFonts w:asciiTheme="majorBidi" w:hAnsiTheme="majorBidi" w:cstheme="majorBidi"/>
          <w:sz w:val="24"/>
          <w:szCs w:val="24"/>
        </w:rPr>
        <w:t xml:space="preserve"> n° 2, 1998, p. 33.</w:t>
      </w:r>
      <w:r>
        <w:rPr>
          <w:rStyle w:val="Appelnotedebasdep"/>
          <w:rFonts w:asciiTheme="majorBidi" w:hAnsiTheme="majorBidi" w:cstheme="majorBidi"/>
          <w:sz w:val="24"/>
          <w:szCs w:val="24"/>
        </w:rPr>
        <w:footnoteReference w:id="360"/>
      </w:r>
    </w:p>
    <w:p w:rsidR="00ED285A" w:rsidRPr="001145A6" w:rsidRDefault="00ED285A" w:rsidP="00C33D04">
      <w:pPr>
        <w:widowControl w:val="0"/>
        <w:rPr>
          <w:sz w:val="16"/>
          <w:szCs w:val="16"/>
        </w:rPr>
      </w:pPr>
    </w:p>
    <w:p w:rsidR="00AC153D" w:rsidRDefault="008D44FA" w:rsidP="00C33D04">
      <w:pPr>
        <w:widowControl w:val="0"/>
        <w:rPr>
          <w:sz w:val="24"/>
        </w:rPr>
      </w:pPr>
      <w:r>
        <w:rPr>
          <w:sz w:val="24"/>
        </w:rPr>
        <w:t>Pomponio (Lucius P</w:t>
      </w:r>
      <w:r w:rsidRPr="008D44FA">
        <w:rPr>
          <w:smallCaps/>
          <w:sz w:val="24"/>
        </w:rPr>
        <w:t>omponius</w:t>
      </w:r>
      <w:r>
        <w:rPr>
          <w:sz w:val="24"/>
        </w:rPr>
        <w:t>, I</w:t>
      </w:r>
      <w:r w:rsidRPr="008D44FA">
        <w:rPr>
          <w:sz w:val="24"/>
          <w:vertAlign w:val="superscript"/>
        </w:rPr>
        <w:t>er</w:t>
      </w:r>
      <w:r>
        <w:rPr>
          <w:sz w:val="24"/>
        </w:rPr>
        <w:t xml:space="preserve"> s. av. J.-C.)</w:t>
      </w:r>
    </w:p>
    <w:p w:rsidR="008D44FA" w:rsidRPr="001E6366" w:rsidRDefault="008D44FA" w:rsidP="00E57E40">
      <w:pPr>
        <w:widowControl w:val="0"/>
        <w:rPr>
          <w:sz w:val="24"/>
          <w:szCs w:val="24"/>
        </w:rPr>
      </w:pPr>
      <w:r>
        <w:rPr>
          <w:sz w:val="24"/>
        </w:rPr>
        <w:t xml:space="preserve">[ une citation par </w:t>
      </w:r>
      <w:r w:rsidR="00E57E40">
        <w:rPr>
          <w:sz w:val="24"/>
        </w:rPr>
        <w:t>Sénèque</w:t>
      </w:r>
      <w:r>
        <w:rPr>
          <w:sz w:val="24"/>
        </w:rPr>
        <w:t xml:space="preserve">, </w:t>
      </w:r>
      <w:r w:rsidRPr="008D44FA">
        <w:rPr>
          <w:i/>
          <w:iCs/>
          <w:sz w:val="24"/>
        </w:rPr>
        <w:t>ad Lucilium</w:t>
      </w:r>
      <w:r>
        <w:rPr>
          <w:sz w:val="24"/>
        </w:rPr>
        <w:t xml:space="preserve"> 3, 6 ]</w:t>
      </w:r>
      <w:r>
        <w:rPr>
          <w:sz w:val="24"/>
        </w:rPr>
        <w:tab/>
      </w:r>
      <w:r w:rsidRPr="001901F4">
        <w:rPr>
          <w:sz w:val="24"/>
        </w:rPr>
        <w:t>G. B</w:t>
      </w:r>
      <w:r w:rsidRPr="00836B78">
        <w:rPr>
          <w:smallCaps/>
          <w:sz w:val="24"/>
        </w:rPr>
        <w:t>erveling</w:t>
      </w:r>
      <w:r w:rsidRPr="001901F4">
        <w:rPr>
          <w:sz w:val="24"/>
        </w:rPr>
        <w:tab/>
      </w:r>
      <w:r>
        <w:rPr>
          <w:sz w:val="24"/>
        </w:rPr>
        <w:t xml:space="preserve">     </w:t>
      </w:r>
      <w:r w:rsidRPr="001901F4">
        <w:rPr>
          <w:sz w:val="24"/>
        </w:rPr>
        <w:t>P</w:t>
      </w:r>
      <w:r w:rsidRPr="001901F4">
        <w:rPr>
          <w:sz w:val="24"/>
        </w:rPr>
        <w:tab/>
      </w:r>
      <w:r>
        <w:rPr>
          <w:i/>
          <w:iCs/>
          <w:sz w:val="24"/>
          <w:szCs w:val="24"/>
        </w:rPr>
        <w:t xml:space="preserve">Simpozio </w:t>
      </w:r>
      <w:r>
        <w:rPr>
          <w:sz w:val="24"/>
          <w:szCs w:val="24"/>
        </w:rPr>
        <w:t>n° 12,</w:t>
      </w:r>
      <w:r>
        <w:rPr>
          <w:color w:val="000000"/>
          <w:sz w:val="24"/>
          <w:szCs w:val="24"/>
        </w:rPr>
        <w:t xml:space="preserve"> </w:t>
      </w:r>
      <w:r>
        <w:rPr>
          <w:sz w:val="24"/>
          <w:szCs w:val="24"/>
        </w:rPr>
        <w:t>sept. 1988, p. 37.</w:t>
      </w:r>
    </w:p>
    <w:p w:rsidR="00AC153D" w:rsidRPr="00085E97" w:rsidRDefault="00AC153D" w:rsidP="00C33D04">
      <w:pPr>
        <w:widowControl w:val="0"/>
        <w:rPr>
          <w:sz w:val="16"/>
          <w:szCs w:val="16"/>
        </w:rPr>
      </w:pPr>
    </w:p>
    <w:p w:rsidR="002065A5" w:rsidRPr="002065A5" w:rsidRDefault="002065A5" w:rsidP="00B24C33">
      <w:pPr>
        <w:widowControl w:val="0"/>
        <w:rPr>
          <w:sz w:val="24"/>
          <w:szCs w:val="24"/>
        </w:rPr>
      </w:pPr>
      <w:r w:rsidRPr="002065A5">
        <w:rPr>
          <w:sz w:val="24"/>
          <w:szCs w:val="24"/>
        </w:rPr>
        <w:t>Porfirio la Fenica ( Πορφ</w:t>
      </w:r>
      <w:r w:rsidR="00B24C33">
        <w:rPr>
          <w:sz w:val="24"/>
          <w:szCs w:val="24"/>
        </w:rPr>
        <w:t>ύ</w:t>
      </w:r>
      <w:r w:rsidRPr="002065A5">
        <w:rPr>
          <w:sz w:val="24"/>
          <w:szCs w:val="24"/>
        </w:rPr>
        <w:t>ριος, de Tyr, III</w:t>
      </w:r>
      <w:r w:rsidRPr="002065A5">
        <w:rPr>
          <w:sz w:val="24"/>
          <w:szCs w:val="24"/>
          <w:vertAlign w:val="superscript"/>
        </w:rPr>
        <w:t>e</w:t>
      </w:r>
      <w:r w:rsidRPr="002065A5">
        <w:rPr>
          <w:sz w:val="24"/>
          <w:szCs w:val="24"/>
        </w:rPr>
        <w:t xml:space="preserve"> s. apr. J.-C. )</w:t>
      </w:r>
    </w:p>
    <w:p w:rsidR="002065A5" w:rsidRDefault="002065A5" w:rsidP="002065A5">
      <w:pPr>
        <w:widowControl w:val="0"/>
        <w:rPr>
          <w:sz w:val="24"/>
          <w:szCs w:val="24"/>
        </w:rPr>
      </w:pPr>
      <w:r w:rsidRPr="002065A5">
        <w:rPr>
          <w:b/>
          <w:bCs/>
          <w:i/>
          <w:iCs/>
          <w:sz w:val="24"/>
          <w:szCs w:val="24"/>
        </w:rPr>
        <w:t>Enkonduko en la kategoriojn de Aristotelo</w:t>
      </w:r>
      <w:r w:rsidRPr="002065A5">
        <w:rPr>
          <w:sz w:val="24"/>
          <w:szCs w:val="24"/>
        </w:rPr>
        <w:tab/>
        <w:t xml:space="preserve">[Prof.] Evaldo </w:t>
      </w:r>
      <w:r w:rsidRPr="002065A5">
        <w:rPr>
          <w:smallCaps/>
          <w:sz w:val="24"/>
          <w:szCs w:val="24"/>
        </w:rPr>
        <w:t>Pauli</w:t>
      </w:r>
      <w:r w:rsidRPr="002065A5">
        <w:rPr>
          <w:sz w:val="24"/>
          <w:szCs w:val="24"/>
        </w:rPr>
        <w:tab/>
        <w:t>Chapecó</w:t>
      </w:r>
      <w:r>
        <w:rPr>
          <w:sz w:val="24"/>
          <w:szCs w:val="24"/>
        </w:rPr>
        <w:t> </w:t>
      </w:r>
      <w:r w:rsidRPr="002065A5">
        <w:rPr>
          <w:sz w:val="24"/>
          <w:szCs w:val="24"/>
        </w:rPr>
        <w:t>: Fonto, 1983, 79 p.</w:t>
      </w:r>
      <w:r>
        <w:rPr>
          <w:sz w:val="24"/>
          <w:szCs w:val="24"/>
        </w:rPr>
        <w:t xml:space="preserve"> (coll. </w:t>
      </w:r>
      <w:r w:rsidR="00BA346F">
        <w:rPr>
          <w:sz w:val="24"/>
          <w:szCs w:val="24"/>
        </w:rPr>
        <w:t>" </w:t>
      </w:r>
      <w:r w:rsidR="00BA346F" w:rsidRPr="002065A5">
        <w:rPr>
          <w:sz w:val="24"/>
          <w:szCs w:val="24"/>
        </w:rPr>
        <w:t>Bi</w:t>
      </w:r>
      <w:r w:rsidR="00BA346F">
        <w:rPr>
          <w:sz w:val="24"/>
          <w:szCs w:val="24"/>
        </w:rPr>
        <w:t>-</w:t>
      </w:r>
    </w:p>
    <w:p w:rsidR="002065A5" w:rsidRDefault="00BA346F" w:rsidP="009D2F46">
      <w:pPr>
        <w:widowControl w:val="0"/>
        <w:ind w:left="567"/>
        <w:rPr>
          <w:sz w:val="24"/>
          <w:szCs w:val="24"/>
        </w:rPr>
      </w:pPr>
      <w:r w:rsidRPr="00BA346F">
        <w:rPr>
          <w:sz w:val="24"/>
          <w:szCs w:val="24"/>
        </w:rPr>
        <w:t>[ </w:t>
      </w:r>
      <w:r w:rsidRPr="00BA346F">
        <w:rPr>
          <w:b/>
          <w:bCs/>
          <w:i/>
          <w:iCs/>
          <w:sz w:val="24"/>
          <w:szCs w:val="24"/>
        </w:rPr>
        <w:t>Εἰσαγωγὴ</w:t>
      </w:r>
      <w:r w:rsidRPr="009D2F46">
        <w:rPr>
          <w:spacing w:val="-3"/>
          <w:sz w:val="24"/>
          <w:szCs w:val="24"/>
        </w:rPr>
        <w:t>...</w:t>
      </w:r>
      <w:r w:rsidRPr="00BA346F">
        <w:rPr>
          <w:sz w:val="24"/>
          <w:szCs w:val="24"/>
        </w:rPr>
        <w:t>]</w:t>
      </w:r>
      <w:r w:rsidR="002065A5" w:rsidRPr="00BA346F">
        <w:rPr>
          <w:sz w:val="24"/>
          <w:szCs w:val="24"/>
        </w:rPr>
        <w:tab/>
      </w:r>
      <w:r>
        <w:rPr>
          <w:sz w:val="24"/>
          <w:szCs w:val="24"/>
        </w:rPr>
        <w:tab/>
      </w:r>
      <w:r>
        <w:rPr>
          <w:sz w:val="24"/>
          <w:szCs w:val="24"/>
        </w:rPr>
        <w:tab/>
        <w:t xml:space="preserve">   </w:t>
      </w:r>
      <w:r w:rsidR="002065A5" w:rsidRPr="002065A5">
        <w:rPr>
          <w:sz w:val="24"/>
          <w:szCs w:val="24"/>
        </w:rPr>
        <w:t xml:space="preserve">blioteko de filozofio </w:t>
      </w:r>
      <w:r w:rsidR="002065A5">
        <w:rPr>
          <w:sz w:val="24"/>
          <w:szCs w:val="24"/>
        </w:rPr>
        <w:t>‘ </w:t>
      </w:r>
      <w:r w:rsidR="002065A5" w:rsidRPr="002065A5">
        <w:rPr>
          <w:sz w:val="24"/>
          <w:szCs w:val="24"/>
        </w:rPr>
        <w:t>Fonto</w:t>
      </w:r>
      <w:r w:rsidR="002065A5">
        <w:rPr>
          <w:sz w:val="24"/>
          <w:szCs w:val="24"/>
        </w:rPr>
        <w:t> ’ </w:t>
      </w:r>
      <w:r w:rsidR="002065A5" w:rsidRPr="002065A5">
        <w:rPr>
          <w:sz w:val="24"/>
          <w:szCs w:val="24"/>
        </w:rPr>
        <w:t xml:space="preserve">: Serio </w:t>
      </w:r>
      <w:r w:rsidR="002065A5">
        <w:rPr>
          <w:sz w:val="24"/>
          <w:szCs w:val="24"/>
        </w:rPr>
        <w:t>‘ </w:t>
      </w:r>
      <w:r w:rsidR="002065A5" w:rsidRPr="002065A5">
        <w:rPr>
          <w:sz w:val="24"/>
          <w:szCs w:val="24"/>
        </w:rPr>
        <w:t>Klasikuloj de la Filozofio</w:t>
      </w:r>
      <w:r w:rsidR="002065A5">
        <w:rPr>
          <w:sz w:val="24"/>
          <w:szCs w:val="24"/>
        </w:rPr>
        <w:t> ’ </w:t>
      </w:r>
      <w:r w:rsidR="002065A5" w:rsidRPr="002065A5">
        <w:rPr>
          <w:sz w:val="24"/>
          <w:szCs w:val="24"/>
        </w:rPr>
        <w:t>"</w:t>
      </w:r>
      <w:r w:rsidR="002065A5">
        <w:rPr>
          <w:sz w:val="24"/>
          <w:szCs w:val="24"/>
        </w:rPr>
        <w:t> ) .</w:t>
      </w:r>
    </w:p>
    <w:p w:rsidR="00B24C33" w:rsidRPr="002065A5" w:rsidRDefault="00B24C33" w:rsidP="00B24C33">
      <w:pPr>
        <w:widowControl w:val="0"/>
        <w:rPr>
          <w:sz w:val="24"/>
          <w:szCs w:val="24"/>
        </w:rPr>
      </w:pPr>
      <w:r>
        <w:rPr>
          <w:sz w:val="24"/>
          <w:szCs w:val="24"/>
        </w:rPr>
        <w:tab/>
      </w:r>
      <w:r>
        <w:rPr>
          <w:sz w:val="24"/>
          <w:szCs w:val="24"/>
        </w:rPr>
        <w:tab/>
        <w:t xml:space="preserve">        dont 2, 7-9 ; 8, 1-10 ; et 9 d repr. dans " Genro " , </w:t>
      </w:r>
      <w:r w:rsidRPr="005900F6">
        <w:rPr>
          <w:spacing w:val="-3"/>
          <w:sz w:val="24"/>
          <w:szCs w:val="24"/>
        </w:rPr>
        <w:t xml:space="preserve">in </w:t>
      </w:r>
      <w:r w:rsidRPr="005900F6">
        <w:rPr>
          <w:i/>
          <w:iCs/>
          <w:spacing w:val="-3"/>
          <w:sz w:val="24"/>
          <w:szCs w:val="24"/>
        </w:rPr>
        <w:t>Simpozio </w:t>
      </w:r>
      <w:r>
        <w:rPr>
          <w:sz w:val="24"/>
          <w:szCs w:val="24"/>
        </w:rPr>
        <w:t xml:space="preserve"> n° 42, nov. 2003, p. 49-53.</w:t>
      </w:r>
    </w:p>
    <w:p w:rsidR="002065A5" w:rsidRPr="00085E97" w:rsidRDefault="002065A5" w:rsidP="00C33D04">
      <w:pPr>
        <w:widowControl w:val="0"/>
        <w:rPr>
          <w:sz w:val="16"/>
          <w:szCs w:val="16"/>
        </w:rPr>
      </w:pPr>
    </w:p>
    <w:p w:rsidR="000B1805" w:rsidRDefault="000B1805" w:rsidP="000B1805">
      <w:pPr>
        <w:widowControl w:val="0"/>
        <w:rPr>
          <w:sz w:val="24"/>
          <w:szCs w:val="24"/>
        </w:rPr>
      </w:pPr>
      <w:r w:rsidRPr="000B1805">
        <w:rPr>
          <w:sz w:val="24"/>
          <w:szCs w:val="24"/>
        </w:rPr>
        <w:t>Edmond P</w:t>
      </w:r>
      <w:r w:rsidRPr="000B1805">
        <w:rPr>
          <w:smallCaps/>
          <w:sz w:val="24"/>
          <w:szCs w:val="24"/>
        </w:rPr>
        <w:t>rivat</w:t>
      </w:r>
      <w:r w:rsidRPr="000B1805">
        <w:rPr>
          <w:sz w:val="24"/>
          <w:szCs w:val="24"/>
        </w:rPr>
        <w:t xml:space="preserve"> (1889</w:t>
      </w:r>
      <w:r>
        <w:rPr>
          <w:sz w:val="24"/>
          <w:szCs w:val="24"/>
        </w:rPr>
        <w:t>-</w:t>
      </w:r>
      <w:r w:rsidRPr="000B1805">
        <w:rPr>
          <w:sz w:val="24"/>
          <w:szCs w:val="24"/>
        </w:rPr>
        <w:t>1962)</w:t>
      </w:r>
    </w:p>
    <w:p w:rsidR="000B1805" w:rsidRDefault="000B1805" w:rsidP="000B1805">
      <w:pPr>
        <w:widowControl w:val="0"/>
        <w:rPr>
          <w:i/>
          <w:iCs/>
          <w:sz w:val="24"/>
          <w:szCs w:val="24"/>
        </w:rPr>
      </w:pPr>
      <w:r w:rsidRPr="000B1805">
        <w:rPr>
          <w:sz w:val="24"/>
          <w:szCs w:val="24"/>
        </w:rPr>
        <w:t>" Latina leciono "</w:t>
      </w:r>
      <w:r w:rsidRPr="000B1805">
        <w:rPr>
          <w:sz w:val="24"/>
          <w:szCs w:val="24"/>
        </w:rPr>
        <w:tab/>
      </w:r>
      <w:r w:rsidRPr="000B1805">
        <w:rPr>
          <w:sz w:val="24"/>
          <w:szCs w:val="24"/>
        </w:rPr>
        <w:tab/>
      </w:r>
      <w:r w:rsidRPr="000B1805">
        <w:rPr>
          <w:sz w:val="24"/>
          <w:szCs w:val="24"/>
        </w:rPr>
        <w:tab/>
      </w:r>
      <w:r w:rsidRPr="000B1805">
        <w:rPr>
          <w:sz w:val="24"/>
          <w:szCs w:val="24"/>
        </w:rPr>
        <w:tab/>
        <w:t>Edmond P</w:t>
      </w:r>
      <w:r w:rsidRPr="000B1805">
        <w:rPr>
          <w:smallCaps/>
          <w:sz w:val="24"/>
          <w:szCs w:val="24"/>
        </w:rPr>
        <w:t>rivat</w:t>
      </w:r>
      <w:r w:rsidRPr="000B1805">
        <w:rPr>
          <w:sz w:val="24"/>
          <w:szCs w:val="24"/>
        </w:rPr>
        <w:t xml:space="preserve">   P</w:t>
      </w:r>
      <w:r w:rsidRPr="000B1805">
        <w:rPr>
          <w:sz w:val="24"/>
          <w:szCs w:val="24"/>
        </w:rPr>
        <w:tab/>
      </w:r>
      <w:r w:rsidRPr="000B1805">
        <w:rPr>
          <w:i/>
          <w:iCs/>
          <w:sz w:val="24"/>
          <w:szCs w:val="24"/>
        </w:rPr>
        <w:t>Karlo</w:t>
      </w:r>
      <w:r>
        <w:rPr>
          <w:i/>
          <w:iCs/>
          <w:sz w:val="24"/>
          <w:szCs w:val="24"/>
        </w:rPr>
        <w:t> </w:t>
      </w:r>
      <w:r w:rsidRPr="000B1805">
        <w:rPr>
          <w:i/>
          <w:iCs/>
          <w:sz w:val="24"/>
          <w:szCs w:val="24"/>
        </w:rPr>
        <w:t xml:space="preserve">: </w:t>
      </w:r>
      <w:r>
        <w:rPr>
          <w:i/>
          <w:iCs/>
          <w:sz w:val="24"/>
          <w:szCs w:val="24"/>
        </w:rPr>
        <w:t>F</w:t>
      </w:r>
      <w:r w:rsidRPr="000B1805">
        <w:rPr>
          <w:i/>
          <w:iCs/>
          <w:sz w:val="24"/>
          <w:szCs w:val="24"/>
        </w:rPr>
        <w:t xml:space="preserve">acila legolibro por la lernado </w:t>
      </w:r>
    </w:p>
    <w:p w:rsidR="000B1805" w:rsidRDefault="00BA0B49" w:rsidP="00BA0B49">
      <w:pPr>
        <w:widowControl w:val="0"/>
        <w:ind w:left="567"/>
        <w:rPr>
          <w:sz w:val="24"/>
          <w:szCs w:val="24"/>
        </w:rPr>
      </w:pPr>
      <w:r>
        <w:rPr>
          <w:sz w:val="24"/>
          <w:szCs w:val="24"/>
        </w:rPr>
        <w:t>[ trad. de seulement deux mots latins</w:t>
      </w:r>
      <w:r w:rsidR="00804172">
        <w:rPr>
          <w:sz w:val="24"/>
          <w:szCs w:val="24"/>
        </w:rPr>
        <w:t>,</w:t>
      </w:r>
      <w:r>
        <w:rPr>
          <w:i/>
          <w:iCs/>
          <w:sz w:val="24"/>
          <w:szCs w:val="24"/>
        </w:rPr>
        <w:tab/>
      </w:r>
      <w:r>
        <w:rPr>
          <w:i/>
          <w:iCs/>
          <w:sz w:val="24"/>
          <w:szCs w:val="24"/>
        </w:rPr>
        <w:tab/>
      </w:r>
      <w:r>
        <w:rPr>
          <w:i/>
          <w:iCs/>
          <w:sz w:val="24"/>
          <w:szCs w:val="24"/>
        </w:rPr>
        <w:tab/>
      </w:r>
      <w:r w:rsidR="000B1805">
        <w:rPr>
          <w:i/>
          <w:iCs/>
          <w:sz w:val="24"/>
          <w:szCs w:val="24"/>
        </w:rPr>
        <w:tab/>
      </w:r>
      <w:r w:rsidR="000B1805" w:rsidRPr="000B1805">
        <w:rPr>
          <w:i/>
          <w:iCs/>
          <w:sz w:val="24"/>
          <w:szCs w:val="24"/>
        </w:rPr>
        <w:t xml:space="preserve">de </w:t>
      </w:r>
      <w:r w:rsidR="000B1805" w:rsidRPr="000B1805">
        <w:rPr>
          <w:i/>
          <w:iCs/>
          <w:spacing w:val="-3"/>
          <w:sz w:val="24"/>
          <w:szCs w:val="24"/>
        </w:rPr>
        <w:t>Esperanto</w:t>
      </w:r>
      <w:r w:rsidR="000B1805" w:rsidRPr="000B1805">
        <w:rPr>
          <w:sz w:val="24"/>
          <w:szCs w:val="24"/>
        </w:rPr>
        <w:t>, Paris</w:t>
      </w:r>
      <w:r w:rsidR="000B1805">
        <w:rPr>
          <w:sz w:val="24"/>
          <w:szCs w:val="24"/>
        </w:rPr>
        <w:t> </w:t>
      </w:r>
      <w:r w:rsidR="000B1805" w:rsidRPr="000B1805">
        <w:rPr>
          <w:sz w:val="24"/>
          <w:szCs w:val="24"/>
        </w:rPr>
        <w:t xml:space="preserve">: </w:t>
      </w:r>
      <w:r w:rsidR="000B1805" w:rsidRPr="000B1805">
        <w:rPr>
          <w:spacing w:val="-3"/>
          <w:sz w:val="24"/>
          <w:szCs w:val="24"/>
        </w:rPr>
        <w:t>Librairie de l’Espé-</w:t>
      </w:r>
    </w:p>
    <w:p w:rsidR="000B1805" w:rsidRDefault="00804172" w:rsidP="00804172">
      <w:pPr>
        <w:widowControl w:val="0"/>
        <w:ind w:left="567"/>
        <w:rPr>
          <w:i/>
          <w:iCs/>
          <w:sz w:val="24"/>
          <w:szCs w:val="24"/>
        </w:rPr>
      </w:pPr>
      <w:r>
        <w:rPr>
          <w:sz w:val="24"/>
          <w:szCs w:val="24"/>
        </w:rPr>
        <w:t>trois autres mots n’étant pas traduits ]</w:t>
      </w:r>
      <w:r>
        <w:rPr>
          <w:sz w:val="24"/>
          <w:szCs w:val="24"/>
        </w:rPr>
        <w:tab/>
      </w:r>
      <w:r>
        <w:rPr>
          <w:sz w:val="24"/>
          <w:szCs w:val="24"/>
        </w:rPr>
        <w:tab/>
      </w:r>
      <w:r w:rsidR="000B1805">
        <w:rPr>
          <w:sz w:val="24"/>
          <w:szCs w:val="24"/>
        </w:rPr>
        <w:tab/>
      </w:r>
      <w:r w:rsidR="000B1805">
        <w:rPr>
          <w:sz w:val="24"/>
          <w:szCs w:val="24"/>
        </w:rPr>
        <w:tab/>
      </w:r>
      <w:r w:rsidR="000B1805" w:rsidRPr="000B1805">
        <w:rPr>
          <w:sz w:val="24"/>
          <w:szCs w:val="24"/>
        </w:rPr>
        <w:t>ranto, 1909</w:t>
      </w:r>
      <w:r w:rsidR="000B1805">
        <w:rPr>
          <w:sz w:val="24"/>
          <w:szCs w:val="24"/>
        </w:rPr>
        <w:t xml:space="preserve"> ; </w:t>
      </w:r>
      <w:r w:rsidR="000B1805" w:rsidRPr="000B1805">
        <w:rPr>
          <w:spacing w:val="-3"/>
          <w:sz w:val="24"/>
          <w:szCs w:val="24"/>
        </w:rPr>
        <w:t xml:space="preserve">extrait reproduit </w:t>
      </w:r>
      <w:r w:rsidR="000B1805">
        <w:rPr>
          <w:sz w:val="24"/>
          <w:szCs w:val="24"/>
        </w:rPr>
        <w:t xml:space="preserve">in </w:t>
      </w:r>
      <w:r w:rsidR="000B1805" w:rsidRPr="000B1805">
        <w:rPr>
          <w:i/>
          <w:iCs/>
          <w:sz w:val="24"/>
          <w:szCs w:val="24"/>
        </w:rPr>
        <w:t>L’Espe</w:t>
      </w:r>
      <w:r w:rsidR="000B1805">
        <w:rPr>
          <w:i/>
          <w:iCs/>
          <w:sz w:val="24"/>
          <w:szCs w:val="24"/>
        </w:rPr>
        <w:t>-</w:t>
      </w:r>
    </w:p>
    <w:p w:rsidR="000B1805" w:rsidRDefault="000B1805" w:rsidP="000B1805">
      <w:pPr>
        <w:widowControl w:val="0"/>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0B1805">
        <w:rPr>
          <w:i/>
          <w:iCs/>
          <w:sz w:val="24"/>
          <w:szCs w:val="24"/>
        </w:rPr>
        <w:t>ranto</w:t>
      </w:r>
      <w:r>
        <w:rPr>
          <w:i/>
          <w:iCs/>
          <w:sz w:val="24"/>
          <w:szCs w:val="24"/>
        </w:rPr>
        <w:t> </w:t>
      </w:r>
      <w:r w:rsidRPr="000B1805">
        <w:rPr>
          <w:i/>
          <w:iCs/>
          <w:sz w:val="24"/>
          <w:szCs w:val="24"/>
        </w:rPr>
        <w:t>:</w:t>
      </w:r>
      <w:r w:rsidRPr="000B1805">
        <w:rPr>
          <w:i/>
          <w:iCs/>
          <w:sz w:val="22"/>
          <w:szCs w:val="22"/>
        </w:rPr>
        <w:t xml:space="preserve"> </w:t>
      </w:r>
      <w:r w:rsidRPr="000B1805">
        <w:rPr>
          <w:i/>
          <w:iCs/>
          <w:sz w:val="24"/>
          <w:szCs w:val="24"/>
        </w:rPr>
        <w:t>Periodico bimestral</w:t>
      </w:r>
      <w:r w:rsidRPr="000B1805">
        <w:rPr>
          <w:i/>
          <w:iCs/>
          <w:spacing w:val="-20"/>
          <w:sz w:val="24"/>
          <w:szCs w:val="24"/>
        </w:rPr>
        <w:t>e</w:t>
      </w:r>
      <w:r w:rsidRPr="000B1805">
        <w:rPr>
          <w:spacing w:val="-20"/>
          <w:sz w:val="24"/>
          <w:szCs w:val="24"/>
        </w:rPr>
        <w:t>..</w:t>
      </w:r>
      <w:r w:rsidRPr="000B1805">
        <w:rPr>
          <w:sz w:val="24"/>
          <w:szCs w:val="24"/>
        </w:rPr>
        <w:t>.</w:t>
      </w:r>
      <w:r>
        <w:rPr>
          <w:sz w:val="24"/>
          <w:szCs w:val="24"/>
        </w:rPr>
        <w:t xml:space="preserve">, Anno 27, </w:t>
      </w:r>
    </w:p>
    <w:p w:rsidR="000B1805" w:rsidRPr="000B1805" w:rsidRDefault="000B1805" w:rsidP="000B1805">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NS n° 6, nov.-dic. 1950, p. 100-101.</w:t>
      </w:r>
      <w:r>
        <w:rPr>
          <w:rStyle w:val="Appelnotedebasdep"/>
          <w:sz w:val="24"/>
          <w:szCs w:val="24"/>
        </w:rPr>
        <w:footnoteReference w:id="361"/>
      </w:r>
      <w:r>
        <w:rPr>
          <w:sz w:val="24"/>
          <w:szCs w:val="24"/>
        </w:rPr>
        <w:t xml:space="preserve"> </w:t>
      </w:r>
    </w:p>
    <w:p w:rsidR="00152C28" w:rsidRPr="001145A6" w:rsidRDefault="00152C28" w:rsidP="00713E80">
      <w:pPr>
        <w:widowControl w:val="0"/>
        <w:rPr>
          <w:rFonts w:asciiTheme="majorBidi" w:eastAsiaTheme="minorHAnsi" w:hAnsiTheme="majorBidi" w:cstheme="majorBidi"/>
          <w:sz w:val="16"/>
          <w:szCs w:val="16"/>
          <w:lang w:eastAsia="en-US"/>
        </w:rPr>
      </w:pPr>
    </w:p>
    <w:p w:rsidR="005361AB" w:rsidRDefault="005361AB" w:rsidP="00481735">
      <w:pPr>
        <w:widowControl w:val="0"/>
        <w:rPr>
          <w:rFonts w:asciiTheme="majorBidi" w:eastAsiaTheme="minorHAnsi" w:hAnsiTheme="majorBidi" w:cstheme="majorBidi"/>
          <w:sz w:val="24"/>
          <w:szCs w:val="24"/>
          <w:lang w:eastAsia="en-US"/>
        </w:rPr>
      </w:pPr>
      <w:r>
        <w:rPr>
          <w:rFonts w:asciiTheme="majorBidi" w:eastAsiaTheme="minorHAnsi" w:hAnsiTheme="majorBidi" w:cstheme="majorBidi"/>
          <w:sz w:val="24"/>
          <w:szCs w:val="24"/>
          <w:lang w:eastAsia="en-US"/>
        </w:rPr>
        <w:t>P</w:t>
      </w:r>
      <w:r w:rsidRPr="005361AB">
        <w:rPr>
          <w:rFonts w:asciiTheme="majorBidi" w:eastAsiaTheme="minorHAnsi" w:hAnsiTheme="majorBidi" w:cstheme="majorBidi"/>
          <w:sz w:val="24"/>
          <w:szCs w:val="24"/>
          <w:lang w:eastAsia="en-US"/>
        </w:rPr>
        <w:t>rodiko</w:t>
      </w:r>
      <w:r>
        <w:rPr>
          <w:rFonts w:asciiTheme="majorBidi" w:eastAsiaTheme="minorHAnsi" w:hAnsiTheme="majorBidi" w:cstheme="majorBidi"/>
          <w:sz w:val="24"/>
          <w:szCs w:val="24"/>
          <w:lang w:eastAsia="en-US"/>
        </w:rPr>
        <w:t xml:space="preserve"> el </w:t>
      </w:r>
      <w:r w:rsidR="00481735" w:rsidRPr="00481735">
        <w:rPr>
          <w:rFonts w:asciiTheme="majorBidi" w:eastAsiaTheme="minorHAnsi" w:hAnsiTheme="majorBidi" w:cstheme="majorBidi"/>
          <w:sz w:val="24"/>
          <w:szCs w:val="24"/>
          <w:lang w:eastAsia="en-US"/>
        </w:rPr>
        <w:t>Keoso (</w:t>
      </w:r>
      <w:r w:rsidR="00481735">
        <w:rPr>
          <w:rFonts w:asciiTheme="majorBidi" w:eastAsiaTheme="minorHAnsi" w:hAnsiTheme="majorBidi" w:cstheme="majorBidi"/>
          <w:sz w:val="24"/>
          <w:szCs w:val="24"/>
          <w:lang w:eastAsia="en-US"/>
        </w:rPr>
        <w:t> </w:t>
      </w:r>
      <w:r w:rsidR="00481735" w:rsidRPr="00481735">
        <w:rPr>
          <w:rStyle w:val="lang-grc"/>
          <w:sz w:val="24"/>
          <w:szCs w:val="24"/>
        </w:rPr>
        <w:t>Πρόδικος</w:t>
      </w:r>
      <w:r w:rsidR="00481735">
        <w:rPr>
          <w:rFonts w:asciiTheme="majorBidi" w:eastAsiaTheme="minorHAnsi" w:hAnsiTheme="majorBidi" w:cstheme="majorBidi"/>
          <w:sz w:val="24"/>
          <w:szCs w:val="24"/>
          <w:lang w:eastAsia="en-US"/>
        </w:rPr>
        <w:t xml:space="preserve"> , </w:t>
      </w:r>
      <w:r w:rsidR="00481735" w:rsidRPr="00481735">
        <w:rPr>
          <w:rFonts w:asciiTheme="majorBidi" w:eastAsiaTheme="minorHAnsi" w:hAnsiTheme="majorBidi" w:cstheme="majorBidi"/>
          <w:sz w:val="24"/>
          <w:szCs w:val="24"/>
          <w:lang w:eastAsia="en-US"/>
        </w:rPr>
        <w:t>V</w:t>
      </w:r>
      <w:r w:rsidR="00481735" w:rsidRPr="00481735">
        <w:rPr>
          <w:rFonts w:asciiTheme="majorBidi" w:eastAsiaTheme="minorHAnsi" w:hAnsiTheme="majorBidi" w:cstheme="majorBidi"/>
          <w:sz w:val="24"/>
          <w:szCs w:val="24"/>
          <w:vertAlign w:val="superscript"/>
          <w:lang w:eastAsia="en-US"/>
        </w:rPr>
        <w:t>e</w:t>
      </w:r>
      <w:r w:rsidR="00481735" w:rsidRPr="00481735">
        <w:rPr>
          <w:rFonts w:asciiTheme="majorBidi" w:eastAsiaTheme="minorHAnsi" w:hAnsiTheme="majorBidi" w:cstheme="majorBidi"/>
          <w:sz w:val="24"/>
          <w:szCs w:val="24"/>
          <w:lang w:eastAsia="en-US"/>
        </w:rPr>
        <w:t xml:space="preserve"> si</w:t>
      </w:r>
      <w:r w:rsidR="00481735">
        <w:rPr>
          <w:rFonts w:asciiTheme="majorBidi" w:eastAsiaTheme="minorHAnsi" w:hAnsiTheme="majorBidi" w:cstheme="majorBidi"/>
          <w:sz w:val="24"/>
          <w:szCs w:val="24"/>
          <w:lang w:eastAsia="en-US"/>
        </w:rPr>
        <w:t>ècle av. J.-C.)</w:t>
      </w:r>
    </w:p>
    <w:p w:rsidR="005361AB" w:rsidRDefault="005361AB" w:rsidP="005361AB">
      <w:pPr>
        <w:widowControl w:val="0"/>
        <w:rPr>
          <w:sz w:val="24"/>
          <w:szCs w:val="24"/>
        </w:rPr>
      </w:pPr>
      <w:r w:rsidRPr="00A854B3">
        <w:rPr>
          <w:sz w:val="24"/>
          <w:szCs w:val="24"/>
        </w:rPr>
        <w:t>"</w:t>
      </w:r>
      <w:r>
        <w:rPr>
          <w:sz w:val="24"/>
          <w:szCs w:val="24"/>
        </w:rPr>
        <w:t> </w:t>
      </w:r>
      <w:r w:rsidRPr="00A854B3">
        <w:rPr>
          <w:sz w:val="24"/>
          <w:szCs w:val="24"/>
        </w:rPr>
        <w:t>Man</w:t>
      </w:r>
      <w:r>
        <w:rPr>
          <w:sz w:val="24"/>
          <w:szCs w:val="24"/>
        </w:rPr>
        <w:t>o</w:t>
      </w:r>
      <w:r w:rsidRPr="00A854B3">
        <w:rPr>
          <w:sz w:val="24"/>
          <w:szCs w:val="24"/>
        </w:rPr>
        <w:t xml:space="preserve"> man</w:t>
      </w:r>
      <w:r>
        <w:rPr>
          <w:sz w:val="24"/>
          <w:szCs w:val="24"/>
        </w:rPr>
        <w:t>on</w:t>
      </w:r>
      <w:r w:rsidRPr="00A854B3">
        <w:rPr>
          <w:sz w:val="24"/>
          <w:szCs w:val="24"/>
        </w:rPr>
        <w:t xml:space="preserve"> lava</w:t>
      </w:r>
      <w:r>
        <w:rPr>
          <w:sz w:val="24"/>
          <w:szCs w:val="24"/>
        </w:rPr>
        <w:t>s</w:t>
      </w:r>
      <w:r w:rsidRPr="00A854B3">
        <w:rPr>
          <w:sz w:val="24"/>
          <w:szCs w:val="24"/>
        </w:rPr>
        <w:t>."</w:t>
      </w:r>
      <w:r w:rsidR="00181D8B">
        <w:rPr>
          <w:sz w:val="24"/>
          <w:szCs w:val="24"/>
        </w:rPr>
        <w:t xml:space="preserve"> [ Citation</w:t>
      </w:r>
      <w:r w:rsidR="0093661E">
        <w:rPr>
          <w:sz w:val="24"/>
          <w:szCs w:val="24"/>
        </w:rPr>
        <w:t xml:space="preserve"> attri-</w:t>
      </w:r>
      <w:r w:rsidR="0093661E">
        <w:rPr>
          <w:sz w:val="24"/>
          <w:szCs w:val="24"/>
        </w:rPr>
        <w:tab/>
      </w:r>
      <w:r>
        <w:rPr>
          <w:sz w:val="24"/>
          <w:szCs w:val="24"/>
        </w:rPr>
        <w:t>L. Z</w:t>
      </w:r>
      <w:r w:rsidRPr="00A854B3">
        <w:rPr>
          <w:smallCaps/>
          <w:sz w:val="24"/>
          <w:szCs w:val="24"/>
        </w:rPr>
        <w:t>amenhof</w:t>
      </w:r>
      <w:r>
        <w:rPr>
          <w:sz w:val="24"/>
          <w:szCs w:val="24"/>
        </w:rPr>
        <w:tab/>
      </w:r>
      <w:r>
        <w:rPr>
          <w:sz w:val="24"/>
          <w:szCs w:val="24"/>
        </w:rPr>
        <w:tab/>
      </w:r>
      <w:r>
        <w:rPr>
          <w:i/>
          <w:iCs/>
          <w:spacing w:val="3"/>
          <w:sz w:val="24"/>
          <w:szCs w:val="24"/>
        </w:rPr>
        <w:t>Proverbaro Esperanta : Laŭ la verko</w:t>
      </w:r>
    </w:p>
    <w:p w:rsidR="005361AB" w:rsidRDefault="00181D8B" w:rsidP="0093661E">
      <w:pPr>
        <w:ind w:left="567"/>
        <w:jc w:val="both"/>
        <w:rPr>
          <w:sz w:val="24"/>
          <w:szCs w:val="24"/>
        </w:rPr>
      </w:pPr>
      <w:r>
        <w:rPr>
          <w:sz w:val="24"/>
          <w:szCs w:val="24"/>
        </w:rPr>
        <w:t xml:space="preserve">buée par le </w:t>
      </w:r>
      <w:r w:rsidRPr="0093661E">
        <w:rPr>
          <w:i/>
          <w:iCs/>
          <w:sz w:val="24"/>
          <w:szCs w:val="24"/>
        </w:rPr>
        <w:t>pseudo</w:t>
      </w:r>
      <w:r>
        <w:rPr>
          <w:sz w:val="24"/>
          <w:szCs w:val="24"/>
        </w:rPr>
        <w:t>-P</w:t>
      </w:r>
      <w:r w:rsidRPr="0093661E">
        <w:rPr>
          <w:smallCaps/>
          <w:sz w:val="24"/>
          <w:szCs w:val="24"/>
        </w:rPr>
        <w:t>laton</w:t>
      </w:r>
      <w:r w:rsidR="0093661E">
        <w:rPr>
          <w:sz w:val="24"/>
          <w:szCs w:val="24"/>
        </w:rPr>
        <w:t> </w:t>
      </w:r>
      <w:r w:rsidR="0093661E">
        <w:rPr>
          <w:rStyle w:val="Appelnotedebasdep"/>
          <w:sz w:val="24"/>
          <w:szCs w:val="24"/>
        </w:rPr>
        <w:footnoteReference w:id="362"/>
      </w:r>
      <w:r w:rsidR="0093661E">
        <w:rPr>
          <w:sz w:val="23"/>
          <w:szCs w:val="23"/>
        </w:rPr>
        <w:t> ,</w:t>
      </w:r>
      <w:r w:rsidR="005361AB">
        <w:rPr>
          <w:sz w:val="24"/>
          <w:szCs w:val="24"/>
        </w:rPr>
        <w:tab/>
      </w:r>
      <w:r w:rsidR="005361AB">
        <w:rPr>
          <w:sz w:val="24"/>
          <w:szCs w:val="24"/>
        </w:rPr>
        <w:tab/>
      </w:r>
      <w:r w:rsidR="005361AB">
        <w:rPr>
          <w:sz w:val="24"/>
          <w:szCs w:val="24"/>
        </w:rPr>
        <w:tab/>
      </w:r>
      <w:r w:rsidR="005361AB">
        <w:rPr>
          <w:sz w:val="24"/>
          <w:szCs w:val="24"/>
        </w:rPr>
        <w:tab/>
        <w:t>Frazeologio rusa-pola-franca-germana</w:t>
      </w:r>
    </w:p>
    <w:p w:rsidR="005361AB" w:rsidRDefault="00925879" w:rsidP="005361AB">
      <w:pPr>
        <w:ind w:left="567"/>
        <w:rPr>
          <w:spacing w:val="3"/>
          <w:sz w:val="24"/>
          <w:szCs w:val="24"/>
        </w:rPr>
      </w:pPr>
      <w:r>
        <w:rPr>
          <w:sz w:val="24"/>
          <w:szCs w:val="24"/>
        </w:rPr>
        <w:t xml:space="preserve">dans le dialogue </w:t>
      </w:r>
      <w:r w:rsidR="00181D8B">
        <w:rPr>
          <w:sz w:val="24"/>
          <w:szCs w:val="24"/>
        </w:rPr>
        <w:t> </w:t>
      </w:r>
      <w:r w:rsidR="00181D8B" w:rsidRPr="00191564">
        <w:rPr>
          <w:sz w:val="24"/>
          <w:szCs w:val="24"/>
        </w:rPr>
        <w:t>Ἀξίοχος</w:t>
      </w:r>
      <w:r w:rsidR="00181D8B">
        <w:rPr>
          <w:sz w:val="24"/>
          <w:szCs w:val="24"/>
        </w:rPr>
        <w:t>  ,</w:t>
      </w:r>
      <w:r w:rsidR="00181D8B">
        <w:rPr>
          <w:sz w:val="24"/>
          <w:szCs w:val="24"/>
        </w:rPr>
        <w:tab/>
      </w:r>
      <w:r w:rsidR="005361AB" w:rsidRPr="00F946F5">
        <w:rPr>
          <w:i/>
          <w:iCs/>
          <w:spacing w:val="3"/>
          <w:sz w:val="24"/>
          <w:szCs w:val="24"/>
        </w:rPr>
        <w:t>de M. F. Zamenhof aranĝis L. L. Zamenhof</w:t>
      </w:r>
      <w:r w:rsidR="005361AB" w:rsidRPr="00F946F5">
        <w:rPr>
          <w:spacing w:val="3"/>
          <w:sz w:val="24"/>
          <w:szCs w:val="24"/>
        </w:rPr>
        <w:t>, Hachette</w:t>
      </w:r>
      <w:r w:rsidR="005361AB" w:rsidRPr="00F946F5">
        <w:rPr>
          <w:rStyle w:val="media-delimiter"/>
          <w:spacing w:val="3"/>
          <w:sz w:val="24"/>
          <w:szCs w:val="24"/>
        </w:rPr>
        <w:t>, </w:t>
      </w:r>
      <w:r w:rsidR="005361AB" w:rsidRPr="00F946F5">
        <w:rPr>
          <w:spacing w:val="3"/>
          <w:sz w:val="24"/>
          <w:szCs w:val="24"/>
        </w:rPr>
        <w:t>1910 </w:t>
      </w:r>
      <w:r w:rsidR="005361AB" w:rsidRPr="00F946F5">
        <w:rPr>
          <w:spacing w:val="3"/>
          <w:sz w:val="24"/>
          <w:szCs w:val="24"/>
          <w:vertAlign w:val="superscript"/>
        </w:rPr>
        <w:t>1</w:t>
      </w:r>
      <w:r w:rsidR="005361AB" w:rsidRPr="00F946F5">
        <w:rPr>
          <w:spacing w:val="3"/>
          <w:sz w:val="24"/>
          <w:szCs w:val="24"/>
        </w:rPr>
        <w:t> </w:t>
      </w:r>
      <w:r w:rsidR="005361AB" w:rsidRPr="00F946F5">
        <w:rPr>
          <w:iCs/>
          <w:color w:val="000000"/>
          <w:spacing w:val="3"/>
          <w:sz w:val="24"/>
          <w:szCs w:val="24"/>
        </w:rPr>
        <w:t>, p.</w:t>
      </w:r>
      <w:r w:rsidR="005361AB" w:rsidRPr="00F946F5">
        <w:rPr>
          <w:iCs/>
          <w:color w:val="000000"/>
          <w:spacing w:val="3"/>
          <w:sz w:val="22"/>
          <w:szCs w:val="22"/>
        </w:rPr>
        <w:t xml:space="preserve"> </w:t>
      </w:r>
      <w:r w:rsidR="005361AB" w:rsidRPr="00F946F5">
        <w:rPr>
          <w:iCs/>
          <w:color w:val="000000"/>
          <w:spacing w:val="3"/>
          <w:sz w:val="24"/>
          <w:szCs w:val="24"/>
        </w:rPr>
        <w:t>2,</w:t>
      </w:r>
    </w:p>
    <w:p w:rsidR="005361AB" w:rsidRDefault="0093661E" w:rsidP="00925879">
      <w:pPr>
        <w:ind w:left="567"/>
        <w:rPr>
          <w:iCs/>
          <w:color w:val="000000"/>
          <w:spacing w:val="3"/>
          <w:sz w:val="24"/>
          <w:szCs w:val="24"/>
        </w:rPr>
      </w:pPr>
      <w:r>
        <w:rPr>
          <w:sz w:val="24"/>
          <w:szCs w:val="24"/>
        </w:rPr>
        <w:t>à Ἐπίχαρμος</w:t>
      </w:r>
      <w:r>
        <w:rPr>
          <w:sz w:val="23"/>
          <w:szCs w:val="23"/>
        </w:rPr>
        <w:t xml:space="preserve"> ( Épicharme ) ,</w:t>
      </w:r>
      <w:r w:rsidR="005361AB" w:rsidRPr="002C3AF9">
        <w:rPr>
          <w:sz w:val="24"/>
          <w:szCs w:val="24"/>
        </w:rPr>
        <w:tab/>
      </w:r>
      <w:r w:rsidR="005361AB" w:rsidRPr="00F946F5">
        <w:rPr>
          <w:iCs/>
          <w:color w:val="000000"/>
          <w:spacing w:val="3"/>
          <w:sz w:val="24"/>
          <w:szCs w:val="24"/>
        </w:rPr>
        <w:t xml:space="preserve">n° </w:t>
      </w:r>
      <w:r w:rsidR="005361AB" w:rsidRPr="00F946F5">
        <w:rPr>
          <w:rFonts w:asciiTheme="majorBidi" w:hAnsiTheme="majorBidi" w:cstheme="majorBidi"/>
          <w:spacing w:val="3"/>
          <w:sz w:val="24"/>
          <w:szCs w:val="24"/>
        </w:rPr>
        <w:t>11, 1</w:t>
      </w:r>
      <w:r w:rsidR="005361AB" w:rsidRPr="00F946F5">
        <w:rPr>
          <w:rFonts w:asciiTheme="majorBidi" w:hAnsiTheme="majorBidi" w:cstheme="majorBidi"/>
          <w:iCs/>
          <w:color w:val="000000"/>
          <w:spacing w:val="3"/>
          <w:sz w:val="24"/>
          <w:szCs w:val="24"/>
        </w:rPr>
        <w:t> </w:t>
      </w:r>
      <w:r w:rsidR="005361AB" w:rsidRPr="00F946F5">
        <w:rPr>
          <w:rStyle w:val="Appelnotedebasdep"/>
          <w:iCs/>
          <w:color w:val="000000"/>
          <w:spacing w:val="3"/>
          <w:sz w:val="24"/>
          <w:szCs w:val="24"/>
        </w:rPr>
        <w:footnoteReference w:id="363"/>
      </w:r>
      <w:r w:rsidR="005361AB" w:rsidRPr="00F946F5">
        <w:rPr>
          <w:iCs/>
          <w:color w:val="000000"/>
          <w:spacing w:val="3"/>
          <w:sz w:val="24"/>
          <w:szCs w:val="24"/>
        </w:rPr>
        <w:t> </w:t>
      </w:r>
      <w:r w:rsidR="005361AB" w:rsidRPr="00F946F5">
        <w:rPr>
          <w:rFonts w:asciiTheme="majorBidi" w:hAnsiTheme="majorBidi" w:cstheme="majorBidi"/>
          <w:iCs/>
          <w:color w:val="000000"/>
          <w:spacing w:val="3"/>
          <w:sz w:val="24"/>
          <w:szCs w:val="24"/>
        </w:rPr>
        <w:t> </w:t>
      </w:r>
      <w:r w:rsidR="005361AB" w:rsidRPr="00F946F5">
        <w:rPr>
          <w:iCs/>
          <w:color w:val="000000"/>
          <w:spacing w:val="3"/>
          <w:sz w:val="24"/>
          <w:szCs w:val="24"/>
        </w:rPr>
        <w:t>; repr. in La Laguna : Stafeto, 1974 </w:t>
      </w:r>
      <w:r w:rsidR="005361AB" w:rsidRPr="00F946F5">
        <w:rPr>
          <w:iCs/>
          <w:color w:val="000000"/>
          <w:spacing w:val="3"/>
          <w:sz w:val="24"/>
          <w:szCs w:val="24"/>
          <w:vertAlign w:val="superscript"/>
        </w:rPr>
        <w:t>2</w:t>
      </w:r>
      <w:r w:rsidR="005361AB" w:rsidRPr="00F946F5">
        <w:rPr>
          <w:iCs/>
          <w:color w:val="000000"/>
          <w:spacing w:val="3"/>
          <w:sz w:val="24"/>
          <w:szCs w:val="24"/>
        </w:rPr>
        <w:t>, p. 52 ( n° 1495 ) ( coll.</w:t>
      </w:r>
    </w:p>
    <w:p w:rsidR="005361AB" w:rsidRPr="00F23E69" w:rsidRDefault="0093661E" w:rsidP="005361AB">
      <w:pPr>
        <w:ind w:left="567"/>
        <w:rPr>
          <w:spacing w:val="3"/>
          <w:sz w:val="24"/>
          <w:szCs w:val="24"/>
        </w:rPr>
      </w:pPr>
      <w:r>
        <w:rPr>
          <w:sz w:val="24"/>
          <w:szCs w:val="24"/>
        </w:rPr>
        <w:t>mais mise</w:t>
      </w:r>
      <w:r>
        <w:rPr>
          <w:sz w:val="23"/>
          <w:szCs w:val="23"/>
        </w:rPr>
        <w:t xml:space="preserve"> dans la bouche</w:t>
      </w:r>
      <w:r w:rsidRPr="00925879">
        <w:rPr>
          <w:sz w:val="23"/>
          <w:szCs w:val="23"/>
        </w:rPr>
        <w:t xml:space="preserve"> </w:t>
      </w:r>
      <w:r>
        <w:rPr>
          <w:sz w:val="23"/>
          <w:szCs w:val="23"/>
        </w:rPr>
        <w:t>du</w:t>
      </w:r>
      <w:r w:rsidR="005361AB">
        <w:rPr>
          <w:sz w:val="24"/>
          <w:szCs w:val="24"/>
        </w:rPr>
        <w:tab/>
      </w:r>
      <w:r w:rsidR="005361AB">
        <w:rPr>
          <w:iCs/>
          <w:color w:val="000000"/>
          <w:sz w:val="24"/>
          <w:szCs w:val="24"/>
        </w:rPr>
        <w:t>"Beletraj Kajeroj", n° 10) ;</w:t>
      </w:r>
      <w:r w:rsidR="005361AB">
        <w:rPr>
          <w:iCs/>
          <w:color w:val="000000"/>
          <w:spacing w:val="-3"/>
          <w:sz w:val="18"/>
          <w:szCs w:val="18"/>
        </w:rPr>
        <w:t xml:space="preserve"> </w:t>
      </w:r>
      <w:r w:rsidR="005361AB">
        <w:rPr>
          <w:iCs/>
          <w:color w:val="000000"/>
          <w:spacing w:val="-3"/>
          <w:sz w:val="24"/>
          <w:szCs w:val="24"/>
        </w:rPr>
        <w:t xml:space="preserve">et </w:t>
      </w:r>
      <w:r w:rsidR="005361AB">
        <w:rPr>
          <w:spacing w:val="-3"/>
          <w:sz w:val="24"/>
          <w:szCs w:val="24"/>
        </w:rPr>
        <w:t>sans réf.</w:t>
      </w:r>
      <w:r w:rsidR="005361AB">
        <w:rPr>
          <w:spacing w:val="-3"/>
        </w:rPr>
        <w:t xml:space="preserve"> </w:t>
      </w:r>
      <w:r w:rsidR="005361AB">
        <w:rPr>
          <w:spacing w:val="-3"/>
          <w:sz w:val="24"/>
          <w:szCs w:val="24"/>
        </w:rPr>
        <w:t xml:space="preserve">dans </w:t>
      </w:r>
      <w:r w:rsidR="005361AB">
        <w:rPr>
          <w:sz w:val="24"/>
          <w:szCs w:val="24"/>
        </w:rPr>
        <w:t>Krunoslav P</w:t>
      </w:r>
      <w:r w:rsidR="005361AB">
        <w:rPr>
          <w:smallCaps/>
          <w:sz w:val="24"/>
          <w:szCs w:val="24"/>
        </w:rPr>
        <w:t>uškar</w:t>
      </w:r>
      <w:r w:rsidR="005361AB">
        <w:rPr>
          <w:sz w:val="24"/>
          <w:szCs w:val="24"/>
        </w:rPr>
        <w:t>,</w:t>
      </w:r>
      <w:r w:rsidR="005361AB">
        <w:rPr>
          <w:sz w:val="18"/>
          <w:szCs w:val="18"/>
        </w:rPr>
        <w:t xml:space="preserve"> </w:t>
      </w:r>
      <w:r w:rsidR="005361AB">
        <w:rPr>
          <w:sz w:val="24"/>
          <w:szCs w:val="24"/>
        </w:rPr>
        <w:t>"Com-</w:t>
      </w:r>
    </w:p>
    <w:p w:rsidR="005361AB" w:rsidRDefault="0093661E" w:rsidP="00925879">
      <w:pPr>
        <w:ind w:left="567"/>
        <w:jc w:val="both"/>
        <w:rPr>
          <w:i/>
          <w:iCs/>
          <w:sz w:val="24"/>
          <w:szCs w:val="24"/>
        </w:rPr>
      </w:pPr>
      <w:r>
        <w:rPr>
          <w:sz w:val="24"/>
          <w:szCs w:val="24"/>
        </w:rPr>
        <w:t xml:space="preserve">célèbre </w:t>
      </w:r>
      <w:r w:rsidRPr="002C3AF9">
        <w:rPr>
          <w:sz w:val="24"/>
          <w:szCs w:val="24"/>
        </w:rPr>
        <w:t>sophiste de Céos</w:t>
      </w:r>
      <w:r>
        <w:rPr>
          <w:sz w:val="24"/>
          <w:szCs w:val="24"/>
        </w:rPr>
        <w:t> :</w:t>
      </w:r>
      <w:r w:rsidR="005361AB">
        <w:rPr>
          <w:sz w:val="24"/>
          <w:szCs w:val="24"/>
        </w:rPr>
        <w:tab/>
        <w:t>mon criticism of Esperanto :</w:t>
      </w:r>
      <w:r w:rsidR="005361AB">
        <w:rPr>
          <w:sz w:val="18"/>
          <w:szCs w:val="18"/>
        </w:rPr>
        <w:t xml:space="preserve"> </w:t>
      </w:r>
      <w:r w:rsidR="005361AB">
        <w:rPr>
          <w:sz w:val="24"/>
          <w:szCs w:val="24"/>
        </w:rPr>
        <w:t>Facts</w:t>
      </w:r>
      <w:r w:rsidR="005361AB">
        <w:rPr>
          <w:iCs/>
          <w:color w:val="000000"/>
          <w:spacing w:val="-3"/>
          <w:sz w:val="24"/>
          <w:szCs w:val="24"/>
        </w:rPr>
        <w:t xml:space="preserve"> </w:t>
      </w:r>
      <w:r w:rsidR="005361AB">
        <w:rPr>
          <w:sz w:val="24"/>
          <w:szCs w:val="24"/>
        </w:rPr>
        <w:t>and fallacies",</w:t>
      </w:r>
      <w:r w:rsidR="005361AB">
        <w:rPr>
          <w:sz w:val="16"/>
          <w:szCs w:val="16"/>
        </w:rPr>
        <w:t xml:space="preserve"> </w:t>
      </w:r>
      <w:r w:rsidR="005361AB">
        <w:rPr>
          <w:sz w:val="24"/>
          <w:szCs w:val="24"/>
        </w:rPr>
        <w:t xml:space="preserve">in </w:t>
      </w:r>
      <w:r w:rsidR="005361AB">
        <w:rPr>
          <w:i/>
          <w:iCs/>
          <w:sz w:val="24"/>
          <w:szCs w:val="24"/>
        </w:rPr>
        <w:t>Język. Komunika-</w:t>
      </w:r>
    </w:p>
    <w:p w:rsidR="005361AB" w:rsidRPr="002C782E" w:rsidRDefault="009A3756" w:rsidP="005361AB">
      <w:pPr>
        <w:ind w:left="567"/>
        <w:jc w:val="both"/>
        <w:rPr>
          <w:spacing w:val="3"/>
          <w:sz w:val="24"/>
          <w:szCs w:val="24"/>
        </w:rPr>
      </w:pPr>
      <w:r>
        <w:rPr>
          <w:sz w:val="24"/>
          <w:szCs w:val="24"/>
        </w:rPr>
        <w:t>Ἁ</w:t>
      </w:r>
      <w:r w:rsidR="0093661E">
        <w:rPr>
          <w:sz w:val="24"/>
          <w:szCs w:val="24"/>
        </w:rPr>
        <w:t xml:space="preserve"> δὲ χεὶρ </w:t>
      </w:r>
      <w:r w:rsidR="0093661E" w:rsidRPr="00466710">
        <w:rPr>
          <w:sz w:val="24"/>
          <w:szCs w:val="24"/>
        </w:rPr>
        <w:t>τὰν χεῖρα νίζει</w:t>
      </w:r>
      <w:r w:rsidR="0093661E">
        <w:rPr>
          <w:sz w:val="24"/>
          <w:szCs w:val="24"/>
        </w:rPr>
        <w:t> ]</w:t>
      </w:r>
      <w:r w:rsidR="0093661E" w:rsidRPr="002E06D3">
        <w:rPr>
          <w:sz w:val="24"/>
          <w:szCs w:val="24"/>
        </w:rPr>
        <w:t> </w:t>
      </w:r>
      <w:r w:rsidR="0093661E" w:rsidRPr="002E06D3">
        <w:rPr>
          <w:rStyle w:val="Appelnotedebasdep"/>
          <w:sz w:val="24"/>
          <w:szCs w:val="24"/>
        </w:rPr>
        <w:footnoteReference w:id="364"/>
      </w:r>
      <w:r w:rsidR="00925879">
        <w:rPr>
          <w:sz w:val="24"/>
          <w:szCs w:val="24"/>
        </w:rPr>
        <w:tab/>
      </w:r>
      <w:r w:rsidR="005361AB">
        <w:rPr>
          <w:i/>
          <w:iCs/>
          <w:sz w:val="24"/>
          <w:szCs w:val="24"/>
        </w:rPr>
        <w:t>cja. Informacja</w:t>
      </w:r>
      <w:r w:rsidR="005361AB">
        <w:rPr>
          <w:i/>
          <w:iCs/>
          <w:sz w:val="16"/>
          <w:szCs w:val="16"/>
        </w:rPr>
        <w:t xml:space="preserve"> </w:t>
      </w:r>
      <w:r w:rsidR="005361AB">
        <w:rPr>
          <w:i/>
          <w:iCs/>
          <w:sz w:val="24"/>
          <w:szCs w:val="24"/>
        </w:rPr>
        <w:t>/</w:t>
      </w:r>
      <w:r w:rsidR="005361AB">
        <w:rPr>
          <w:i/>
          <w:iCs/>
          <w:sz w:val="16"/>
          <w:szCs w:val="16"/>
        </w:rPr>
        <w:t xml:space="preserve"> </w:t>
      </w:r>
      <w:r w:rsidR="005361AB">
        <w:rPr>
          <w:i/>
          <w:iCs/>
          <w:spacing w:val="-3"/>
          <w:sz w:val="24"/>
          <w:szCs w:val="24"/>
        </w:rPr>
        <w:t>Language. Communication. Inform.</w:t>
      </w:r>
      <w:r w:rsidR="005361AB">
        <w:rPr>
          <w:sz w:val="24"/>
          <w:szCs w:val="24"/>
        </w:rPr>
        <w:t>, 10/2015,</w:t>
      </w:r>
      <w:r w:rsidR="005361AB">
        <w:rPr>
          <w:sz w:val="16"/>
          <w:szCs w:val="16"/>
        </w:rPr>
        <w:t xml:space="preserve"> </w:t>
      </w:r>
      <w:r w:rsidR="005361AB">
        <w:rPr>
          <w:sz w:val="24"/>
          <w:szCs w:val="24"/>
        </w:rPr>
        <w:t>p. 109.</w:t>
      </w:r>
      <w:r w:rsidR="005361AB">
        <w:rPr>
          <w:rStyle w:val="Appelnotedebasdep"/>
          <w:sz w:val="24"/>
          <w:szCs w:val="24"/>
        </w:rPr>
        <w:footnoteReference w:id="365"/>
      </w:r>
      <w:r w:rsidR="005361AB">
        <w:rPr>
          <w:rFonts w:eastAsiaTheme="minorHAnsi"/>
          <w:sz w:val="24"/>
          <w:szCs w:val="24"/>
        </w:rPr>
        <w:t xml:space="preserve"> </w:t>
      </w:r>
    </w:p>
    <w:p w:rsidR="005361AB" w:rsidRDefault="005361AB" w:rsidP="00713E80">
      <w:pPr>
        <w:widowControl w:val="0"/>
        <w:rPr>
          <w:rFonts w:asciiTheme="majorBidi" w:eastAsiaTheme="minorHAnsi" w:hAnsiTheme="majorBidi" w:cstheme="majorBidi"/>
          <w:sz w:val="24"/>
          <w:szCs w:val="24"/>
          <w:lang w:eastAsia="en-US"/>
        </w:rPr>
      </w:pPr>
    </w:p>
    <w:p w:rsidR="000B1805" w:rsidRPr="00713E80" w:rsidRDefault="00713E80" w:rsidP="00713E80">
      <w:pPr>
        <w:widowControl w:val="0"/>
        <w:rPr>
          <w:rFonts w:asciiTheme="majorBidi" w:hAnsiTheme="majorBidi" w:cstheme="majorBidi"/>
          <w:sz w:val="24"/>
          <w:szCs w:val="24"/>
        </w:rPr>
      </w:pPr>
      <w:r w:rsidRPr="00713E80">
        <w:rPr>
          <w:rFonts w:asciiTheme="majorBidi" w:eastAsiaTheme="minorHAnsi" w:hAnsiTheme="majorBidi" w:cstheme="majorBidi"/>
          <w:sz w:val="24"/>
          <w:szCs w:val="24"/>
          <w:lang w:eastAsia="en-US"/>
        </w:rPr>
        <w:t>Prokopio de Cezareo (</w:t>
      </w:r>
      <w:r>
        <w:rPr>
          <w:rFonts w:asciiTheme="majorBidi" w:eastAsiaTheme="minorHAnsi" w:hAnsiTheme="majorBidi" w:cstheme="majorBidi"/>
          <w:sz w:val="24"/>
          <w:szCs w:val="24"/>
          <w:lang w:eastAsia="en-US"/>
        </w:rPr>
        <w:t> </w:t>
      </w:r>
      <w:r w:rsidRPr="00713E80">
        <w:rPr>
          <w:rFonts w:asciiTheme="majorBidi" w:hAnsiTheme="majorBidi" w:cstheme="majorBidi"/>
          <w:sz w:val="24"/>
          <w:szCs w:val="24"/>
        </w:rPr>
        <w:t>Προκόπιος ὁ Καισαρεύς</w:t>
      </w:r>
      <w:r>
        <w:rPr>
          <w:rFonts w:asciiTheme="majorBidi" w:hAnsiTheme="majorBidi" w:cstheme="majorBidi"/>
          <w:sz w:val="24"/>
          <w:szCs w:val="24"/>
        </w:rPr>
        <w:t>, VI</w:t>
      </w:r>
      <w:r w:rsidRPr="00713E80">
        <w:rPr>
          <w:rFonts w:asciiTheme="majorBidi" w:hAnsiTheme="majorBidi" w:cstheme="majorBidi"/>
          <w:sz w:val="24"/>
          <w:szCs w:val="24"/>
          <w:vertAlign w:val="superscript"/>
        </w:rPr>
        <w:t>e</w:t>
      </w:r>
      <w:r>
        <w:rPr>
          <w:rFonts w:asciiTheme="majorBidi" w:hAnsiTheme="majorBidi" w:cstheme="majorBidi"/>
          <w:sz w:val="24"/>
          <w:szCs w:val="24"/>
        </w:rPr>
        <w:t xml:space="preserve"> s. apr. J.-C.)</w:t>
      </w:r>
    </w:p>
    <w:p w:rsidR="00713E80" w:rsidRPr="00713E80" w:rsidRDefault="00713E80" w:rsidP="00152C28">
      <w:pPr>
        <w:autoSpaceDE w:val="0"/>
        <w:autoSpaceDN w:val="0"/>
        <w:adjustRightInd w:val="0"/>
        <w:rPr>
          <w:rFonts w:eastAsiaTheme="minorHAnsi"/>
          <w:sz w:val="24"/>
          <w:szCs w:val="24"/>
          <w:lang w:eastAsia="en-US"/>
        </w:rPr>
      </w:pPr>
      <w:r w:rsidRPr="00713E80">
        <w:rPr>
          <w:i/>
          <w:iCs/>
          <w:sz w:val="24"/>
          <w:szCs w:val="24"/>
        </w:rPr>
        <w:t>Sekret</w:t>
      </w:r>
      <w:r w:rsidRPr="00152C28">
        <w:rPr>
          <w:i/>
          <w:iCs/>
          <w:sz w:val="24"/>
          <w:szCs w:val="24"/>
        </w:rPr>
        <w:t>a historio</w:t>
      </w:r>
      <w:r w:rsidRPr="00152C28">
        <w:rPr>
          <w:sz w:val="24"/>
          <w:szCs w:val="24"/>
        </w:rPr>
        <w:t xml:space="preserve"> </w:t>
      </w:r>
      <w:r w:rsidR="00152C28" w:rsidRPr="00152C28">
        <w:rPr>
          <w:sz w:val="24"/>
          <w:szCs w:val="24"/>
        </w:rPr>
        <w:t>[</w:t>
      </w:r>
      <w:r w:rsidR="00152C28">
        <w:rPr>
          <w:sz w:val="24"/>
          <w:szCs w:val="24"/>
        </w:rPr>
        <w:t> </w:t>
      </w:r>
      <w:r w:rsidR="00152C28" w:rsidRPr="00152C28">
        <w:rPr>
          <w:sz w:val="24"/>
          <w:szCs w:val="24"/>
        </w:rPr>
        <w:t>Ἀνέκδοτα]</w:t>
      </w:r>
      <w:r w:rsidRPr="00152C28">
        <w:rPr>
          <w:sz w:val="24"/>
          <w:szCs w:val="24"/>
        </w:rPr>
        <w:tab/>
      </w:r>
      <w:r>
        <w:rPr>
          <w:sz w:val="24"/>
          <w:szCs w:val="24"/>
        </w:rPr>
        <w:t xml:space="preserve">     </w:t>
      </w:r>
      <w:r w:rsidRPr="00713E80">
        <w:rPr>
          <w:sz w:val="24"/>
          <w:szCs w:val="24"/>
        </w:rPr>
        <w:t xml:space="preserve">Prof. </w:t>
      </w:r>
      <w:r w:rsidRPr="00713E80">
        <w:rPr>
          <w:rFonts w:eastAsiaTheme="minorHAnsi"/>
          <w:sz w:val="24"/>
          <w:szCs w:val="24"/>
          <w:lang w:eastAsia="en-US"/>
        </w:rPr>
        <w:t>Geoffrey G</w:t>
      </w:r>
      <w:r w:rsidRPr="00713E80">
        <w:rPr>
          <w:rFonts w:eastAsiaTheme="minorHAnsi"/>
          <w:smallCaps/>
          <w:sz w:val="24"/>
          <w:szCs w:val="24"/>
          <w:lang w:eastAsia="en-US"/>
        </w:rPr>
        <w:t>reatrex</w:t>
      </w:r>
      <w:r w:rsidRPr="00713E80">
        <w:rPr>
          <w:sz w:val="24"/>
          <w:szCs w:val="24"/>
        </w:rPr>
        <w:t xml:space="preserve"> </w:t>
      </w:r>
      <w:r>
        <w:rPr>
          <w:sz w:val="24"/>
          <w:szCs w:val="24"/>
        </w:rPr>
        <w:t xml:space="preserve">  </w:t>
      </w:r>
      <w:r w:rsidRPr="00713E80">
        <w:rPr>
          <w:sz w:val="24"/>
          <w:szCs w:val="24"/>
        </w:rPr>
        <w:t xml:space="preserve">   </w:t>
      </w:r>
      <w:r w:rsidRPr="00713E80">
        <w:rPr>
          <w:rFonts w:eastAsiaTheme="minorHAnsi"/>
          <w:sz w:val="24"/>
          <w:szCs w:val="24"/>
          <w:lang w:eastAsia="en-US"/>
        </w:rPr>
        <w:t>P</w:t>
      </w:r>
      <w:r w:rsidRPr="00713E80">
        <w:rPr>
          <w:rFonts w:eastAsiaTheme="minorHAnsi"/>
          <w:sz w:val="24"/>
          <w:szCs w:val="24"/>
          <w:lang w:eastAsia="en-US"/>
        </w:rPr>
        <w:tab/>
        <w:t>" Prokopio de Cezareo : Enigma histori-</w:t>
      </w:r>
    </w:p>
    <w:p w:rsidR="00713E80" w:rsidRDefault="00152C28" w:rsidP="00152C28">
      <w:pPr>
        <w:widowControl w:val="0"/>
        <w:ind w:left="567"/>
        <w:rPr>
          <w:rFonts w:ascii="TimesNewRomanPSMT" w:eastAsiaTheme="minorHAnsi" w:hAnsi="TimesNewRomanPSMT" w:cs="TimesNewRomanPSMT"/>
          <w:sz w:val="24"/>
          <w:szCs w:val="24"/>
          <w:lang w:eastAsia="en-US"/>
        </w:rPr>
      </w:pPr>
      <w:r>
        <w:rPr>
          <w:sz w:val="24"/>
          <w:szCs w:val="24"/>
        </w:rPr>
        <w:t xml:space="preserve">1, 1-2 ; 1, 4 ; </w:t>
      </w:r>
      <w:r w:rsidRPr="00713E80">
        <w:rPr>
          <w:sz w:val="24"/>
          <w:szCs w:val="24"/>
        </w:rPr>
        <w:t>8</w:t>
      </w:r>
      <w:r>
        <w:rPr>
          <w:sz w:val="24"/>
          <w:szCs w:val="24"/>
        </w:rPr>
        <w:t>, </w:t>
      </w:r>
      <w:r w:rsidRPr="00713E80">
        <w:rPr>
          <w:sz w:val="24"/>
          <w:szCs w:val="24"/>
        </w:rPr>
        <w:t>27-30</w:t>
      </w:r>
      <w:r>
        <w:rPr>
          <w:sz w:val="24"/>
          <w:szCs w:val="24"/>
        </w:rPr>
        <w:t xml:space="preserve"> ; </w:t>
      </w:r>
      <w:r w:rsidR="00713E80" w:rsidRPr="00713E80">
        <w:rPr>
          <w:sz w:val="24"/>
          <w:szCs w:val="24"/>
        </w:rPr>
        <w:t>9</w:t>
      </w:r>
      <w:r w:rsidR="00713E80">
        <w:rPr>
          <w:sz w:val="24"/>
          <w:szCs w:val="24"/>
        </w:rPr>
        <w:t>, </w:t>
      </w:r>
      <w:r w:rsidR="00713E80" w:rsidRPr="00713E80">
        <w:rPr>
          <w:sz w:val="24"/>
          <w:szCs w:val="24"/>
        </w:rPr>
        <w:t>15-16</w:t>
      </w:r>
      <w:r w:rsidR="00713E80">
        <w:rPr>
          <w:sz w:val="24"/>
          <w:szCs w:val="24"/>
        </w:rPr>
        <w:tab/>
      </w:r>
      <w:r w:rsidR="00713E80">
        <w:rPr>
          <w:sz w:val="24"/>
          <w:szCs w:val="24"/>
        </w:rPr>
        <w:tab/>
      </w:r>
      <w:r w:rsidR="00713E80" w:rsidRPr="005D2C8F">
        <w:rPr>
          <w:sz w:val="24"/>
          <w:szCs w:val="24"/>
        </w:rPr>
        <w:tab/>
      </w:r>
      <w:r w:rsidR="00713E80">
        <w:rPr>
          <w:rFonts w:asciiTheme="majorBidi" w:hAnsiTheme="majorBidi" w:cstheme="majorBidi"/>
          <w:sz w:val="24"/>
          <w:szCs w:val="24"/>
        </w:rPr>
        <w:tab/>
      </w:r>
      <w:r w:rsidR="00713E80">
        <w:rPr>
          <w:rFonts w:asciiTheme="majorBidi" w:hAnsiTheme="majorBidi" w:cstheme="majorBidi"/>
          <w:sz w:val="24"/>
          <w:szCs w:val="24"/>
        </w:rPr>
        <w:tab/>
      </w:r>
      <w:r w:rsidR="00713E80">
        <w:rPr>
          <w:rFonts w:ascii="TimesNewRomanPSMT" w:eastAsiaTheme="minorHAnsi" w:hAnsi="TimesNewRomanPSMT" w:cs="TimesNewRomanPSMT"/>
          <w:sz w:val="24"/>
          <w:szCs w:val="24"/>
          <w:lang w:eastAsia="en-US"/>
        </w:rPr>
        <w:t xml:space="preserve">isto de la epoko de Justiniano </w:t>
      </w:r>
      <w:r w:rsidR="00713E80" w:rsidRPr="005D2C8F">
        <w:rPr>
          <w:rFonts w:ascii="TimesNewRomanPSMT" w:eastAsiaTheme="minorHAnsi" w:hAnsi="TimesNewRomanPSMT" w:cs="TimesNewRomanPSMT"/>
          <w:sz w:val="24"/>
          <w:szCs w:val="24"/>
          <w:lang w:eastAsia="en-US"/>
        </w:rPr>
        <w:t>(</w:t>
      </w:r>
      <w:r w:rsidR="00713E80">
        <w:rPr>
          <w:rFonts w:ascii="TimesNewRomanPSMT" w:eastAsiaTheme="minorHAnsi" w:hAnsi="TimesNewRomanPSMT" w:cs="TimesNewRomanPSMT"/>
          <w:sz w:val="24"/>
          <w:szCs w:val="24"/>
          <w:lang w:eastAsia="en-US"/>
        </w:rPr>
        <w:t> </w:t>
      </w:r>
      <w:r w:rsidR="00713E80" w:rsidRPr="005D2C8F">
        <w:rPr>
          <w:rFonts w:ascii="TimesNewRomanPSMT" w:eastAsiaTheme="minorHAnsi" w:hAnsi="TimesNewRomanPSMT" w:cs="TimesNewRomanPSMT"/>
          <w:sz w:val="24"/>
          <w:szCs w:val="24"/>
          <w:lang w:eastAsia="en-US"/>
        </w:rPr>
        <w:t>sesa jar</w:t>
      </w:r>
      <w:r w:rsidR="00713E80">
        <w:rPr>
          <w:rFonts w:ascii="TimesNewRomanPSMT" w:eastAsiaTheme="minorHAnsi" w:hAnsi="TimesNewRomanPSMT" w:cs="TimesNewRomanPSMT"/>
          <w:sz w:val="24"/>
          <w:szCs w:val="24"/>
          <w:lang w:eastAsia="en-US"/>
        </w:rPr>
        <w:t xml:space="preserve">- </w:t>
      </w:r>
    </w:p>
    <w:p w:rsidR="00713E80" w:rsidRDefault="00894ABC" w:rsidP="00894ABC">
      <w:pPr>
        <w:autoSpaceDE w:val="0"/>
        <w:autoSpaceDN w:val="0"/>
        <w:adjustRightInd w:val="0"/>
        <w:ind w:left="567"/>
        <w:rPr>
          <w:rFonts w:eastAsiaTheme="minorHAnsi"/>
          <w:sz w:val="24"/>
          <w:szCs w:val="24"/>
          <w:lang w:eastAsia="en-US"/>
        </w:rPr>
      </w:pPr>
      <w:r>
        <w:rPr>
          <w:sz w:val="24"/>
          <w:szCs w:val="24"/>
        </w:rPr>
        <w:t>[ et résumé de 2-3 à la p. 69 ]</w:t>
      </w:r>
      <w:r w:rsidR="00713E80">
        <w:rPr>
          <w:sz w:val="24"/>
          <w:szCs w:val="24"/>
        </w:rPr>
        <w:tab/>
      </w:r>
      <w:r w:rsidR="00713E80" w:rsidRPr="00ED1ED5">
        <w:rPr>
          <w:sz w:val="24"/>
          <w:szCs w:val="24"/>
        </w:rPr>
        <w:tab/>
      </w:r>
      <w:r w:rsidR="00152C28">
        <w:rPr>
          <w:sz w:val="24"/>
          <w:szCs w:val="24"/>
        </w:rPr>
        <w:tab/>
      </w:r>
      <w:r w:rsidR="00713E80" w:rsidRPr="00ED1ED5">
        <w:rPr>
          <w:sz w:val="24"/>
          <w:szCs w:val="24"/>
        </w:rPr>
        <w:tab/>
      </w:r>
      <w:r w:rsidR="00713E80" w:rsidRPr="00ED1ED5">
        <w:rPr>
          <w:sz w:val="24"/>
          <w:szCs w:val="24"/>
        </w:rPr>
        <w:tab/>
      </w:r>
      <w:r w:rsidR="00713E80" w:rsidRPr="00ED1ED5">
        <w:rPr>
          <w:rFonts w:eastAsiaTheme="minorHAnsi"/>
          <w:sz w:val="24"/>
          <w:szCs w:val="24"/>
          <w:lang w:eastAsia="en-US"/>
        </w:rPr>
        <w:t>cento p.K.)", in José Antonio V</w:t>
      </w:r>
      <w:r w:rsidR="00713E80" w:rsidRPr="00ED1ED5">
        <w:rPr>
          <w:rFonts w:eastAsiaTheme="minorHAnsi"/>
          <w:smallCaps/>
          <w:sz w:val="24"/>
          <w:szCs w:val="24"/>
          <w:lang w:eastAsia="en-US"/>
        </w:rPr>
        <w:t>ergara</w:t>
      </w:r>
      <w:r w:rsidR="00713E80" w:rsidRPr="00ED1ED5">
        <w:rPr>
          <w:rFonts w:eastAsiaTheme="minorHAnsi"/>
          <w:sz w:val="24"/>
          <w:szCs w:val="24"/>
          <w:lang w:eastAsia="en-US"/>
        </w:rPr>
        <w:t xml:space="preserve"> </w:t>
      </w:r>
    </w:p>
    <w:p w:rsidR="00713E80" w:rsidRDefault="00713E80" w:rsidP="00713E80">
      <w:pPr>
        <w:autoSpaceDE w:val="0"/>
        <w:autoSpaceDN w:val="0"/>
        <w:adjustRightInd w:val="0"/>
        <w:ind w:left="567"/>
        <w:rPr>
          <w:rFonts w:eastAsiaTheme="minorHAnsi"/>
          <w:i/>
          <w:iCs/>
          <w:sz w:val="24"/>
          <w:szCs w:val="24"/>
          <w:lang w:eastAsia="en-US"/>
        </w:rPr>
      </w:pPr>
      <w:r>
        <w:rPr>
          <w:sz w:val="24"/>
          <w:szCs w:val="24"/>
        </w:rPr>
        <w:tab/>
      </w:r>
      <w:r>
        <w:rPr>
          <w:sz w:val="24"/>
          <w:szCs w:val="24"/>
        </w:rPr>
        <w:tab/>
      </w:r>
      <w:r>
        <w:rPr>
          <w:sz w:val="24"/>
          <w:szCs w:val="24"/>
        </w:rPr>
        <w:tab/>
      </w:r>
      <w:r>
        <w:rPr>
          <w:sz w:val="24"/>
          <w:szCs w:val="24"/>
        </w:rPr>
        <w:tab/>
      </w:r>
      <w:r>
        <w:rPr>
          <w:sz w:val="24"/>
          <w:szCs w:val="24"/>
        </w:rPr>
        <w:tab/>
      </w:r>
      <w:r w:rsidRPr="003B5232">
        <w:rPr>
          <w:rFonts w:eastAsiaTheme="minorHAnsi"/>
          <w:sz w:val="24"/>
          <w:szCs w:val="24"/>
          <w:lang w:eastAsia="en-US"/>
        </w:rPr>
        <w:tab/>
      </w:r>
      <w:r w:rsidRPr="003B5232">
        <w:rPr>
          <w:rFonts w:eastAsiaTheme="minorHAnsi"/>
          <w:sz w:val="24"/>
          <w:szCs w:val="24"/>
          <w:lang w:eastAsia="en-US"/>
        </w:rPr>
        <w:tab/>
      </w:r>
      <w:r w:rsidRPr="003B5232">
        <w:rPr>
          <w:rFonts w:eastAsiaTheme="minorHAnsi"/>
          <w:sz w:val="24"/>
          <w:szCs w:val="24"/>
          <w:lang w:eastAsia="en-US"/>
        </w:rPr>
        <w:tab/>
      </w:r>
      <w:r w:rsidRPr="003B5232">
        <w:rPr>
          <w:rFonts w:eastAsiaTheme="minorHAnsi"/>
          <w:sz w:val="24"/>
          <w:szCs w:val="24"/>
          <w:lang w:eastAsia="en-US"/>
        </w:rPr>
        <w:tab/>
      </w:r>
      <w:r w:rsidRPr="003B5232">
        <w:rPr>
          <w:rFonts w:eastAsiaTheme="minorHAnsi"/>
          <w:spacing w:val="-3"/>
          <w:sz w:val="24"/>
          <w:szCs w:val="24"/>
          <w:lang w:eastAsia="en-US"/>
        </w:rPr>
        <w:t xml:space="preserve">(red.), </w:t>
      </w:r>
      <w:r w:rsidRPr="003B5232">
        <w:rPr>
          <w:rFonts w:eastAsiaTheme="minorHAnsi"/>
          <w:i/>
          <w:iCs/>
          <w:spacing w:val="-3"/>
          <w:sz w:val="24"/>
          <w:szCs w:val="24"/>
          <w:lang w:eastAsia="en-US"/>
        </w:rPr>
        <w:t>I</w:t>
      </w:r>
      <w:r w:rsidRPr="003B5232">
        <w:rPr>
          <w:rFonts w:eastAsiaTheme="minorHAnsi"/>
          <w:i/>
          <w:iCs/>
          <w:smallCaps/>
          <w:spacing w:val="-3"/>
          <w:sz w:val="24"/>
          <w:szCs w:val="24"/>
          <w:lang w:eastAsia="en-US"/>
        </w:rPr>
        <w:t>ku</w:t>
      </w:r>
      <w:r w:rsidRPr="003B5232">
        <w:rPr>
          <w:rFonts w:eastAsiaTheme="minorHAnsi"/>
          <w:i/>
          <w:iCs/>
          <w:spacing w:val="-3"/>
          <w:sz w:val="24"/>
          <w:szCs w:val="24"/>
          <w:lang w:eastAsia="en-US"/>
        </w:rPr>
        <w:t xml:space="preserve"> 61 :</w:t>
      </w:r>
      <w:r w:rsidRPr="00ED1ED5">
        <w:rPr>
          <w:rFonts w:eastAsiaTheme="minorHAnsi"/>
          <w:i/>
          <w:iCs/>
          <w:spacing w:val="-3"/>
          <w:sz w:val="24"/>
          <w:szCs w:val="24"/>
          <w:lang w:eastAsia="en-US"/>
        </w:rPr>
        <w:t xml:space="preserve"> Internacia Kongresa Uni-</w:t>
      </w:r>
    </w:p>
    <w:p w:rsidR="00713E80" w:rsidRPr="00894ABC" w:rsidRDefault="00713E80" w:rsidP="00894ABC">
      <w:pPr>
        <w:autoSpaceDE w:val="0"/>
        <w:autoSpaceDN w:val="0"/>
        <w:adjustRightInd w:val="0"/>
        <w:ind w:left="567"/>
        <w:jc w:val="right"/>
        <w:rPr>
          <w:rFonts w:eastAsiaTheme="minorHAnsi"/>
          <w:i/>
          <w:iCs/>
          <w:sz w:val="24"/>
          <w:szCs w:val="24"/>
          <w:lang w:eastAsia="en-US"/>
        </w:rPr>
      </w:pPr>
      <w:r>
        <w:rPr>
          <w:rFonts w:eastAsiaTheme="minorHAnsi"/>
          <w:i/>
          <w:iCs/>
          <w:sz w:val="24"/>
          <w:szCs w:val="24"/>
          <w:lang w:eastAsia="en-US"/>
        </w:rPr>
        <w:tab/>
      </w:r>
      <w:r>
        <w:rPr>
          <w:rFonts w:eastAsiaTheme="minorHAnsi"/>
          <w:i/>
          <w:iCs/>
          <w:sz w:val="24"/>
          <w:szCs w:val="24"/>
          <w:lang w:eastAsia="en-US"/>
        </w:rPr>
        <w:tab/>
      </w:r>
      <w:r w:rsidRPr="00ED1ED5">
        <w:rPr>
          <w:rFonts w:eastAsiaTheme="minorHAnsi"/>
          <w:i/>
          <w:iCs/>
          <w:sz w:val="24"/>
          <w:szCs w:val="24"/>
          <w:lang w:eastAsia="en-US"/>
        </w:rPr>
        <w:t>versitato, 61</w:t>
      </w:r>
      <w:r w:rsidRPr="00ED1ED5">
        <w:rPr>
          <w:rFonts w:eastAsiaTheme="minorHAnsi"/>
          <w:i/>
          <w:iCs/>
          <w:sz w:val="24"/>
          <w:szCs w:val="24"/>
          <w:vertAlign w:val="superscript"/>
          <w:lang w:eastAsia="en-US"/>
        </w:rPr>
        <w:t>a</w:t>
      </w:r>
      <w:r w:rsidRPr="00ED1ED5">
        <w:rPr>
          <w:rFonts w:eastAsiaTheme="minorHAnsi"/>
          <w:i/>
          <w:iCs/>
          <w:sz w:val="24"/>
          <w:szCs w:val="24"/>
          <w:lang w:eastAsia="en-US"/>
        </w:rPr>
        <w:t xml:space="preserve"> sesio, Roterdamo, Nederlando, 19-26 julio 2008</w:t>
      </w:r>
      <w:r w:rsidRPr="00ED1ED5">
        <w:rPr>
          <w:rFonts w:eastAsiaTheme="minorHAnsi"/>
          <w:sz w:val="24"/>
          <w:szCs w:val="24"/>
          <w:lang w:eastAsia="en-US"/>
        </w:rPr>
        <w:t>, [s.l.n.d.</w:t>
      </w:r>
      <w:r>
        <w:rPr>
          <w:rFonts w:eastAsiaTheme="minorHAnsi"/>
          <w:sz w:val="24"/>
          <w:szCs w:val="24"/>
          <w:lang w:eastAsia="en-US"/>
        </w:rPr>
        <w:t> </w:t>
      </w:r>
      <w:r w:rsidRPr="00ED1ED5">
        <w:rPr>
          <w:rFonts w:eastAsiaTheme="minorHAnsi"/>
          <w:sz w:val="24"/>
          <w:szCs w:val="24"/>
          <w:lang w:eastAsia="en-US"/>
        </w:rPr>
        <w:t xml:space="preserve">:] UEA, </w:t>
      </w:r>
      <w:r w:rsidRPr="00ED1ED5">
        <w:rPr>
          <w:sz w:val="24"/>
          <w:szCs w:val="24"/>
        </w:rPr>
        <w:t>p. 6</w:t>
      </w:r>
      <w:r w:rsidR="00152C28">
        <w:rPr>
          <w:sz w:val="24"/>
          <w:szCs w:val="24"/>
        </w:rPr>
        <w:t>6-67</w:t>
      </w:r>
      <w:r>
        <w:rPr>
          <w:sz w:val="24"/>
          <w:szCs w:val="24"/>
        </w:rPr>
        <w:t>.</w:t>
      </w:r>
      <w:r>
        <w:rPr>
          <w:rStyle w:val="Appelnotedebasdep"/>
          <w:sz w:val="24"/>
          <w:szCs w:val="24"/>
        </w:rPr>
        <w:footnoteReference w:id="366"/>
      </w:r>
    </w:p>
    <w:p w:rsidR="00713E80" w:rsidRDefault="00713E80" w:rsidP="00C33D04">
      <w:pPr>
        <w:widowControl w:val="0"/>
        <w:rPr>
          <w:sz w:val="24"/>
        </w:rPr>
      </w:pPr>
    </w:p>
    <w:p w:rsidR="00CA0D64" w:rsidRDefault="00CA0D64" w:rsidP="00C33D04">
      <w:pPr>
        <w:widowControl w:val="0"/>
        <w:rPr>
          <w:sz w:val="24"/>
        </w:rPr>
      </w:pPr>
      <w:r>
        <w:rPr>
          <w:sz w:val="24"/>
        </w:rPr>
        <w:t xml:space="preserve">Sextus [Aurelius] </w:t>
      </w:r>
      <w:r w:rsidRPr="00CA0D64">
        <w:rPr>
          <w:sz w:val="24"/>
        </w:rPr>
        <w:t>P</w:t>
      </w:r>
      <w:r w:rsidRPr="00CA0D64">
        <w:rPr>
          <w:smallCaps/>
          <w:sz w:val="24"/>
        </w:rPr>
        <w:t>ropertius</w:t>
      </w:r>
      <w:r>
        <w:rPr>
          <w:sz w:val="24"/>
        </w:rPr>
        <w:t xml:space="preserve"> ( I</w:t>
      </w:r>
      <w:r w:rsidRPr="00CA0D64">
        <w:rPr>
          <w:sz w:val="24"/>
          <w:vertAlign w:val="superscript"/>
        </w:rPr>
        <w:t>er</w:t>
      </w:r>
      <w:r>
        <w:rPr>
          <w:sz w:val="24"/>
        </w:rPr>
        <w:t xml:space="preserve"> siècle av. J.-C.)</w:t>
      </w:r>
    </w:p>
    <w:p w:rsidR="009861B0" w:rsidRDefault="00CA0D64" w:rsidP="00C33D04">
      <w:pPr>
        <w:widowControl w:val="0"/>
        <w:rPr>
          <w:sz w:val="24"/>
        </w:rPr>
      </w:pPr>
      <w:r>
        <w:rPr>
          <w:sz w:val="24"/>
        </w:rPr>
        <w:t>" Cynthia en Baiae "</w:t>
      </w:r>
      <w:r w:rsidRPr="009861B0">
        <w:rPr>
          <w:sz w:val="16"/>
          <w:szCs w:val="16"/>
        </w:rPr>
        <w:t> </w:t>
      </w:r>
      <w:r>
        <w:rPr>
          <w:sz w:val="24"/>
        </w:rPr>
        <w:t>, " Cynthia iras al vilaĝo "</w:t>
      </w:r>
      <w:r w:rsidRPr="009861B0">
        <w:rPr>
          <w:sz w:val="16"/>
          <w:szCs w:val="16"/>
        </w:rPr>
        <w:t> </w:t>
      </w:r>
      <w:r>
        <w:rPr>
          <w:sz w:val="24"/>
        </w:rPr>
        <w:t>, " Ho, feliĉa mi "</w:t>
      </w:r>
      <w:r w:rsidRPr="009861B0">
        <w:rPr>
          <w:sz w:val="16"/>
          <w:szCs w:val="16"/>
        </w:rPr>
        <w:t> </w:t>
      </w:r>
      <w:r>
        <w:rPr>
          <w:sz w:val="24"/>
        </w:rPr>
        <w:t>, " Cynthia ŝminkas sin "</w:t>
      </w:r>
      <w:r w:rsidRPr="009861B0">
        <w:rPr>
          <w:sz w:val="16"/>
          <w:szCs w:val="16"/>
        </w:rPr>
        <w:t> </w:t>
      </w:r>
      <w:r>
        <w:rPr>
          <w:sz w:val="24"/>
        </w:rPr>
        <w:t>, "</w:t>
      </w:r>
      <w:r w:rsidRPr="009861B0">
        <w:rPr>
          <w:sz w:val="16"/>
          <w:szCs w:val="16"/>
        </w:rPr>
        <w:t> </w:t>
      </w:r>
      <w:r>
        <w:rPr>
          <w:sz w:val="24"/>
        </w:rPr>
        <w:t>Aventuro nokta "</w:t>
      </w:r>
      <w:r w:rsidRPr="009861B0">
        <w:rPr>
          <w:sz w:val="16"/>
          <w:szCs w:val="16"/>
        </w:rPr>
        <w:t> </w:t>
      </w:r>
      <w:r>
        <w:rPr>
          <w:sz w:val="24"/>
        </w:rPr>
        <w:t>, " Malfidela Cynthia " , " </w:t>
      </w:r>
      <w:r w:rsidR="009861B0">
        <w:rPr>
          <w:sz w:val="24"/>
        </w:rPr>
        <w:t>Adiaŭ al Cynthia</w:t>
      </w:r>
      <w:r>
        <w:rPr>
          <w:sz w:val="24"/>
        </w:rPr>
        <w:t> " </w:t>
      </w:r>
      <w:r w:rsidR="009861B0">
        <w:rPr>
          <w:sz w:val="24"/>
        </w:rPr>
        <w:t xml:space="preserve">, </w:t>
      </w:r>
      <w:r>
        <w:rPr>
          <w:sz w:val="24"/>
        </w:rPr>
        <w:t>" </w:t>
      </w:r>
      <w:r w:rsidR="009861B0">
        <w:rPr>
          <w:sz w:val="24"/>
        </w:rPr>
        <w:t>Konsolo de Cornelia al Paullus</w:t>
      </w:r>
      <w:r>
        <w:rPr>
          <w:sz w:val="24"/>
        </w:rPr>
        <w:t> "</w:t>
      </w:r>
    </w:p>
    <w:p w:rsidR="00CA0D64" w:rsidRDefault="009861B0" w:rsidP="009861B0">
      <w:pPr>
        <w:widowControl w:val="0"/>
        <w:rPr>
          <w:sz w:val="24"/>
        </w:rPr>
      </w:pPr>
      <w:r>
        <w:rPr>
          <w:sz w:val="24"/>
        </w:rPr>
        <w:tab/>
      </w:r>
      <w:r>
        <w:rPr>
          <w:sz w:val="24"/>
        </w:rPr>
        <w:tab/>
      </w:r>
      <w:r>
        <w:rPr>
          <w:sz w:val="24"/>
        </w:rPr>
        <w:tab/>
      </w:r>
      <w:r>
        <w:rPr>
          <w:sz w:val="24"/>
        </w:rPr>
        <w:tab/>
      </w:r>
      <w:r>
        <w:rPr>
          <w:sz w:val="24"/>
        </w:rPr>
        <w:tab/>
      </w:r>
      <w:r>
        <w:rPr>
          <w:sz w:val="24"/>
        </w:rPr>
        <w:tab/>
        <w:t>K. K</w:t>
      </w:r>
      <w:r>
        <w:rPr>
          <w:smallCaps/>
          <w:sz w:val="24"/>
        </w:rPr>
        <w:t>alocsay</w:t>
      </w:r>
      <w:r>
        <w:rPr>
          <w:sz w:val="24"/>
        </w:rPr>
        <w:tab/>
        <w:t xml:space="preserve">     V</w:t>
      </w:r>
      <w:r>
        <w:rPr>
          <w:sz w:val="24"/>
        </w:rPr>
        <w:tab/>
        <w:t>TS, 1981, p. 215-223.</w:t>
      </w:r>
    </w:p>
    <w:p w:rsidR="00CA0D64" w:rsidRPr="00085E97" w:rsidRDefault="00CA0D64" w:rsidP="00C33D04">
      <w:pPr>
        <w:widowControl w:val="0"/>
        <w:rPr>
          <w:sz w:val="24"/>
          <w:szCs w:val="24"/>
        </w:rPr>
      </w:pPr>
    </w:p>
    <w:p w:rsidR="000B4EC6" w:rsidRDefault="000B4EC6" w:rsidP="00B24C33">
      <w:pPr>
        <w:widowControl w:val="0"/>
        <w:rPr>
          <w:sz w:val="24"/>
          <w:szCs w:val="24"/>
        </w:rPr>
      </w:pPr>
      <w:r w:rsidRPr="000B4EC6">
        <w:rPr>
          <w:rStyle w:val="lang-grc"/>
          <w:sz w:val="24"/>
          <w:szCs w:val="24"/>
        </w:rPr>
        <w:t>Proklo ( Πρ</w:t>
      </w:r>
      <w:r w:rsidR="00B24C33">
        <w:rPr>
          <w:rStyle w:val="lang-grc"/>
          <w:sz w:val="24"/>
          <w:szCs w:val="24"/>
        </w:rPr>
        <w:t>ό</w:t>
      </w:r>
      <w:r w:rsidRPr="000B4EC6">
        <w:rPr>
          <w:rStyle w:val="lang-grc"/>
          <w:sz w:val="24"/>
          <w:szCs w:val="24"/>
        </w:rPr>
        <w:t>κλος</w:t>
      </w:r>
      <w:r w:rsidRPr="000B4EC6">
        <w:rPr>
          <w:sz w:val="24"/>
          <w:szCs w:val="24"/>
        </w:rPr>
        <w:t>, 412-485 )</w:t>
      </w:r>
    </w:p>
    <w:p w:rsidR="00B24C33" w:rsidRDefault="00B24C33" w:rsidP="00B24C33">
      <w:pPr>
        <w:widowControl w:val="0"/>
        <w:rPr>
          <w:sz w:val="24"/>
          <w:szCs w:val="24"/>
        </w:rPr>
      </w:pPr>
      <w:r>
        <w:rPr>
          <w:sz w:val="24"/>
          <w:szCs w:val="24"/>
        </w:rPr>
        <w:t>[ cit. de Parménide, dans son C</w:t>
      </w:r>
      <w:r w:rsidRPr="00120BFA">
        <w:rPr>
          <w:i/>
          <w:iCs/>
          <w:sz w:val="24"/>
          <w:szCs w:val="24"/>
        </w:rPr>
        <w:t>omm.</w:t>
      </w:r>
      <w:r>
        <w:rPr>
          <w:sz w:val="24"/>
          <w:szCs w:val="24"/>
        </w:rPr>
        <w:t xml:space="preserve"> de P</w:t>
      </w:r>
      <w:r w:rsidRPr="00073D0C">
        <w:rPr>
          <w:smallCaps/>
          <w:sz w:val="24"/>
          <w:szCs w:val="24"/>
        </w:rPr>
        <w:t>laton</w:t>
      </w:r>
      <w:r>
        <w:rPr>
          <w:sz w:val="24"/>
          <w:szCs w:val="24"/>
        </w:rPr>
        <w:t xml:space="preserve">,] </w:t>
      </w:r>
      <w:r w:rsidRPr="000B4EC6">
        <w:rPr>
          <w:i/>
          <w:iCs/>
          <w:sz w:val="24"/>
          <w:szCs w:val="24"/>
        </w:rPr>
        <w:t>Timeo</w:t>
      </w:r>
      <w:r w:rsidRPr="000B4EC6">
        <w:rPr>
          <w:sz w:val="24"/>
          <w:szCs w:val="24"/>
        </w:rPr>
        <w:t xml:space="preserve"> </w:t>
      </w:r>
      <w:r w:rsidRPr="00120BFA">
        <w:rPr>
          <w:sz w:val="18"/>
          <w:szCs w:val="18"/>
        </w:rPr>
        <w:t xml:space="preserve">  </w:t>
      </w:r>
      <w:r>
        <w:rPr>
          <w:sz w:val="24"/>
          <w:szCs w:val="24"/>
        </w:rPr>
        <w:t xml:space="preserve">Evaldo </w:t>
      </w:r>
      <w:r>
        <w:rPr>
          <w:smallCaps/>
          <w:sz w:val="24"/>
          <w:szCs w:val="24"/>
        </w:rPr>
        <w:t>Pauli</w:t>
      </w:r>
      <w:r w:rsidRPr="00073D0C">
        <w:t xml:space="preserve"> </w:t>
      </w:r>
      <w:r w:rsidRPr="00073D0C">
        <w:rPr>
          <w:sz w:val="16"/>
          <w:szCs w:val="16"/>
        </w:rPr>
        <w:t xml:space="preserve">  </w:t>
      </w:r>
      <w:r>
        <w:rPr>
          <w:sz w:val="24"/>
          <w:szCs w:val="24"/>
        </w:rPr>
        <w:t>P</w:t>
      </w:r>
      <w:r w:rsidRPr="00073D0C">
        <w:rPr>
          <w:sz w:val="16"/>
          <w:szCs w:val="16"/>
        </w:rPr>
        <w:t xml:space="preserve">  </w:t>
      </w:r>
      <w:r>
        <w:rPr>
          <w:sz w:val="24"/>
          <w:szCs w:val="24"/>
        </w:rPr>
        <w:t xml:space="preserve"> " Ontologio de Parmenido " ,</w:t>
      </w:r>
      <w:r w:rsidRPr="00073D0C">
        <w:rPr>
          <w:sz w:val="24"/>
          <w:szCs w:val="24"/>
        </w:rPr>
        <w:t xml:space="preserve"> </w:t>
      </w:r>
      <w:r>
        <w:rPr>
          <w:sz w:val="24"/>
          <w:szCs w:val="24"/>
        </w:rPr>
        <w:t>in</w:t>
      </w:r>
    </w:p>
    <w:p w:rsidR="000B4EC6" w:rsidRDefault="00B24C33" w:rsidP="00B24C33">
      <w:pPr>
        <w:widowControl w:val="0"/>
        <w:rPr>
          <w:sz w:val="24"/>
          <w:szCs w:val="24"/>
        </w:rPr>
      </w:pPr>
      <w:r w:rsidRPr="000B4EC6">
        <w:rPr>
          <w:sz w:val="24"/>
          <w:szCs w:val="24"/>
        </w:rPr>
        <w:t>[</w:t>
      </w:r>
      <w:r>
        <w:rPr>
          <w:sz w:val="24"/>
          <w:szCs w:val="24"/>
        </w:rPr>
        <w:t> </w:t>
      </w:r>
      <w:r w:rsidRPr="000B4EC6">
        <w:rPr>
          <w:rStyle w:val="st"/>
          <w:i/>
          <w:iCs/>
          <w:sz w:val="24"/>
          <w:szCs w:val="24"/>
        </w:rPr>
        <w:t>Τίμαιος</w:t>
      </w:r>
      <w:r>
        <w:rPr>
          <w:rStyle w:val="st"/>
          <w:sz w:val="24"/>
          <w:szCs w:val="24"/>
        </w:rPr>
        <w:t> </w:t>
      </w:r>
      <w:r w:rsidRPr="000B4EC6">
        <w:rPr>
          <w:sz w:val="24"/>
          <w:szCs w:val="24"/>
        </w:rPr>
        <w:t>]</w:t>
      </w:r>
      <w:r>
        <w:rPr>
          <w:sz w:val="24"/>
          <w:szCs w:val="24"/>
        </w:rPr>
        <w:t xml:space="preserve"> </w:t>
      </w:r>
      <w:r w:rsidRPr="000B4EC6">
        <w:rPr>
          <w:sz w:val="24"/>
          <w:szCs w:val="24"/>
        </w:rPr>
        <w:t>I,</w:t>
      </w:r>
      <w:r>
        <w:rPr>
          <w:sz w:val="24"/>
          <w:szCs w:val="24"/>
        </w:rPr>
        <w:t> </w:t>
      </w:r>
      <w:r w:rsidRPr="000B4EC6">
        <w:rPr>
          <w:sz w:val="24"/>
          <w:szCs w:val="24"/>
        </w:rPr>
        <w:t>345</w:t>
      </w:r>
      <w:r>
        <w:rPr>
          <w:sz w:val="24"/>
          <w:szCs w:val="24"/>
        </w:rPr>
        <w:t xml:space="preserve">, 18-20 ; [et </w:t>
      </w:r>
      <w:r w:rsidRPr="00073D0C">
        <w:rPr>
          <w:i/>
          <w:iCs/>
          <w:sz w:val="24"/>
          <w:szCs w:val="24"/>
        </w:rPr>
        <w:t>Comm. de</w:t>
      </w:r>
      <w:r>
        <w:rPr>
          <w:sz w:val="24"/>
          <w:szCs w:val="24"/>
        </w:rPr>
        <w:t xml:space="preserve">] </w:t>
      </w:r>
      <w:r w:rsidRPr="00070FF7">
        <w:rPr>
          <w:i/>
          <w:iCs/>
          <w:sz w:val="24"/>
          <w:szCs w:val="24"/>
        </w:rPr>
        <w:t>Parmenido</w:t>
      </w:r>
      <w:r>
        <w:rPr>
          <w:sz w:val="24"/>
          <w:szCs w:val="24"/>
        </w:rPr>
        <w:t xml:space="preserve"> I, p. 708.</w:t>
      </w:r>
      <w:r>
        <w:rPr>
          <w:sz w:val="24"/>
          <w:szCs w:val="24"/>
        </w:rPr>
        <w:tab/>
      </w:r>
      <w:r>
        <w:rPr>
          <w:i/>
          <w:iCs/>
          <w:sz w:val="24"/>
          <w:szCs w:val="24"/>
        </w:rPr>
        <w:t>Simpozio</w:t>
      </w:r>
      <w:r>
        <w:rPr>
          <w:sz w:val="24"/>
          <w:szCs w:val="24"/>
        </w:rPr>
        <w:t xml:space="preserve"> n° 1, mars 1983, p. 31 et 32.</w:t>
      </w:r>
    </w:p>
    <w:p w:rsidR="00B24C33" w:rsidRDefault="00B24C33" w:rsidP="00B24C33">
      <w:pPr>
        <w:widowControl w:val="0"/>
        <w:rPr>
          <w:sz w:val="24"/>
        </w:rPr>
      </w:pPr>
    </w:p>
    <w:p w:rsidR="00C33D04" w:rsidRPr="001901F4" w:rsidRDefault="00C33D04" w:rsidP="00C33D04">
      <w:pPr>
        <w:widowControl w:val="0"/>
        <w:rPr>
          <w:sz w:val="24"/>
        </w:rPr>
      </w:pPr>
      <w:r w:rsidRPr="001901F4">
        <w:rPr>
          <w:sz w:val="24"/>
        </w:rPr>
        <w:t>Protagoro (Πρωταγόρας, 485-411)</w:t>
      </w:r>
    </w:p>
    <w:p w:rsidR="00C33D04" w:rsidRPr="001901F4" w:rsidRDefault="00C33D04" w:rsidP="00105865">
      <w:pPr>
        <w:widowControl w:val="0"/>
        <w:rPr>
          <w:sz w:val="24"/>
        </w:rPr>
      </w:pPr>
      <w:r w:rsidRPr="001901F4">
        <w:rPr>
          <w:sz w:val="24"/>
        </w:rPr>
        <w:tab/>
      </w:r>
      <w:r w:rsidRPr="001901F4">
        <w:rPr>
          <w:sz w:val="24"/>
        </w:rPr>
        <w:tab/>
      </w:r>
      <w:r w:rsidRPr="001901F4">
        <w:rPr>
          <w:sz w:val="24"/>
        </w:rPr>
        <w:tab/>
      </w:r>
      <w:r w:rsidRPr="001901F4">
        <w:rPr>
          <w:sz w:val="24"/>
        </w:rPr>
        <w:tab/>
      </w:r>
      <w:r w:rsidRPr="001901F4">
        <w:rPr>
          <w:sz w:val="24"/>
        </w:rPr>
        <w:tab/>
      </w:r>
      <w:r w:rsidRPr="001901F4">
        <w:rPr>
          <w:sz w:val="24"/>
          <w:szCs w:val="24"/>
        </w:rPr>
        <w:t>Ralph L. H</w:t>
      </w:r>
      <w:r w:rsidRPr="001901F4">
        <w:rPr>
          <w:smallCaps/>
          <w:sz w:val="24"/>
          <w:szCs w:val="24"/>
        </w:rPr>
        <w:t>arry</w:t>
      </w:r>
      <w:r w:rsidRPr="001901F4">
        <w:rPr>
          <w:sz w:val="24"/>
          <w:szCs w:val="24"/>
        </w:rPr>
        <w:tab/>
        <w:t xml:space="preserve"> </w:t>
      </w:r>
      <w:r w:rsidR="00DE0FCE">
        <w:rPr>
          <w:sz w:val="24"/>
          <w:szCs w:val="24"/>
        </w:rPr>
        <w:t xml:space="preserve"> </w:t>
      </w:r>
      <w:r w:rsidR="00665828">
        <w:rPr>
          <w:sz w:val="24"/>
          <w:szCs w:val="24"/>
        </w:rPr>
        <w:t xml:space="preserve">  </w:t>
      </w:r>
      <w:r w:rsidRPr="001901F4">
        <w:rPr>
          <w:sz w:val="24"/>
          <w:szCs w:val="24"/>
        </w:rPr>
        <w:t xml:space="preserve">  P</w:t>
      </w:r>
      <w:r w:rsidRPr="001901F4">
        <w:rPr>
          <w:sz w:val="24"/>
          <w:szCs w:val="24"/>
        </w:rPr>
        <w:tab/>
        <w:t xml:space="preserve">(2 </w:t>
      </w:r>
      <w:r w:rsidR="00105865">
        <w:rPr>
          <w:sz w:val="24"/>
          <w:szCs w:val="24"/>
        </w:rPr>
        <w:t>citations) i</w:t>
      </w:r>
      <w:r w:rsidRPr="001901F4">
        <w:rPr>
          <w:sz w:val="24"/>
          <w:szCs w:val="24"/>
        </w:rPr>
        <w:t xml:space="preserve">n </w:t>
      </w:r>
      <w:r w:rsidR="003F0B02">
        <w:rPr>
          <w:sz w:val="24"/>
          <w:szCs w:val="24"/>
        </w:rPr>
        <w:t>VKF</w:t>
      </w:r>
      <w:r w:rsidR="003F0B02" w:rsidRPr="001901F4">
        <w:rPr>
          <w:sz w:val="24"/>
          <w:szCs w:val="24"/>
        </w:rPr>
        <w:t xml:space="preserve">, </w:t>
      </w:r>
      <w:r w:rsidR="003F0B02">
        <w:rPr>
          <w:sz w:val="24"/>
          <w:szCs w:val="24"/>
        </w:rPr>
        <w:t xml:space="preserve">1984, </w:t>
      </w:r>
      <w:r w:rsidR="003F0B02" w:rsidRPr="001901F4">
        <w:rPr>
          <w:sz w:val="24"/>
          <w:szCs w:val="24"/>
        </w:rPr>
        <w:t>p.</w:t>
      </w:r>
      <w:r w:rsidRPr="001901F4">
        <w:rPr>
          <w:sz w:val="24"/>
          <w:szCs w:val="24"/>
        </w:rPr>
        <w:t xml:space="preserve"> 31.</w:t>
      </w:r>
    </w:p>
    <w:p w:rsidR="00C33D04" w:rsidRDefault="00C33D04" w:rsidP="00C33D04">
      <w:pPr>
        <w:widowControl w:val="0"/>
        <w:rPr>
          <w:sz w:val="24"/>
        </w:rPr>
      </w:pPr>
    </w:p>
    <w:p w:rsidR="008B5F4A" w:rsidRPr="008B5F4A" w:rsidRDefault="008B5F4A" w:rsidP="008B5F4A">
      <w:pPr>
        <w:widowControl w:val="0"/>
        <w:rPr>
          <w:sz w:val="24"/>
          <w:szCs w:val="24"/>
        </w:rPr>
      </w:pPr>
      <w:r w:rsidRPr="008B5F4A">
        <w:rPr>
          <w:sz w:val="24"/>
          <w:szCs w:val="24"/>
        </w:rPr>
        <w:t>Aurelius P</w:t>
      </w:r>
      <w:r w:rsidRPr="008B5F4A">
        <w:rPr>
          <w:smallCaps/>
          <w:sz w:val="24"/>
          <w:szCs w:val="24"/>
        </w:rPr>
        <w:t>rudentius</w:t>
      </w:r>
      <w:r w:rsidRPr="008B5F4A">
        <w:rPr>
          <w:sz w:val="24"/>
          <w:szCs w:val="24"/>
        </w:rPr>
        <w:t xml:space="preserve"> Clemens (</w:t>
      </w:r>
      <w:r w:rsidR="007E79F6">
        <w:rPr>
          <w:sz w:val="24"/>
          <w:szCs w:val="24"/>
        </w:rPr>
        <w:t> </w:t>
      </w:r>
      <w:r>
        <w:rPr>
          <w:sz w:val="24"/>
          <w:szCs w:val="24"/>
        </w:rPr>
        <w:t>IV</w:t>
      </w:r>
      <w:r w:rsidRPr="008B5F4A">
        <w:rPr>
          <w:sz w:val="24"/>
          <w:szCs w:val="24"/>
          <w:vertAlign w:val="superscript"/>
        </w:rPr>
        <w:t>e</w:t>
      </w:r>
      <w:r>
        <w:rPr>
          <w:sz w:val="24"/>
          <w:szCs w:val="24"/>
        </w:rPr>
        <w:t xml:space="preserve"> siècle apr. J.-C.</w:t>
      </w:r>
      <w:r w:rsidRPr="008B5F4A">
        <w:rPr>
          <w:sz w:val="24"/>
          <w:szCs w:val="24"/>
        </w:rPr>
        <w:t>)</w:t>
      </w:r>
    </w:p>
    <w:p w:rsidR="008E714C" w:rsidRPr="003C6C48" w:rsidRDefault="008E714C" w:rsidP="00DE0FCE">
      <w:pPr>
        <w:widowControl w:val="0"/>
        <w:rPr>
          <w:i/>
          <w:iCs/>
          <w:sz w:val="24"/>
          <w:szCs w:val="24"/>
        </w:rPr>
      </w:pPr>
      <w:r>
        <w:rPr>
          <w:sz w:val="24"/>
          <w:szCs w:val="24"/>
        </w:rPr>
        <w:t>[ 6 vers</w:t>
      </w:r>
      <w:r w:rsidR="00DE0FCE">
        <w:rPr>
          <w:sz w:val="24"/>
          <w:szCs w:val="24"/>
        </w:rPr>
        <w:t>,</w:t>
      </w:r>
      <w:r>
        <w:rPr>
          <w:sz w:val="24"/>
          <w:szCs w:val="24"/>
        </w:rPr>
        <w:t xml:space="preserve"> </w:t>
      </w:r>
      <w:r w:rsidR="00076AF6">
        <w:rPr>
          <w:i/>
          <w:iCs/>
          <w:sz w:val="24"/>
          <w:szCs w:val="24"/>
        </w:rPr>
        <w:t xml:space="preserve">Περὶ στέφ. </w:t>
      </w:r>
      <w:r>
        <w:rPr>
          <w:sz w:val="24"/>
          <w:szCs w:val="24"/>
        </w:rPr>
        <w:t xml:space="preserve">III, </w:t>
      </w:r>
      <w:r w:rsidR="00076AF6">
        <w:rPr>
          <w:sz w:val="24"/>
          <w:szCs w:val="24"/>
        </w:rPr>
        <w:t>43</w:t>
      </w:r>
      <w:r w:rsidR="00DE0FCE">
        <w:rPr>
          <w:sz w:val="24"/>
          <w:szCs w:val="24"/>
        </w:rPr>
        <w:t xml:space="preserve"> </w:t>
      </w:r>
      <w:r>
        <w:rPr>
          <w:sz w:val="24"/>
          <w:szCs w:val="24"/>
        </w:rPr>
        <w:t xml:space="preserve">  </w:t>
      </w:r>
      <w:r w:rsidR="00DE0FCE">
        <w:rPr>
          <w:sz w:val="24"/>
          <w:szCs w:val="24"/>
        </w:rPr>
        <w:t xml:space="preserve">  </w:t>
      </w:r>
      <w:r>
        <w:rPr>
          <w:sz w:val="24"/>
          <w:szCs w:val="24"/>
        </w:rPr>
        <w:t>E. Ramo [ ps. de Maria M</w:t>
      </w:r>
      <w:r w:rsidRPr="005B26AD">
        <w:rPr>
          <w:smallCaps/>
          <w:sz w:val="24"/>
          <w:szCs w:val="24"/>
        </w:rPr>
        <w:t>ilsom</w:t>
      </w:r>
      <w:r>
        <w:rPr>
          <w:smallCaps/>
          <w:sz w:val="24"/>
          <w:szCs w:val="24"/>
        </w:rPr>
        <w:t> </w:t>
      </w:r>
      <w:r>
        <w:rPr>
          <w:sz w:val="24"/>
          <w:szCs w:val="24"/>
        </w:rPr>
        <w:t>]</w:t>
      </w:r>
      <w:r w:rsidR="00076AF6" w:rsidRPr="00076AF6">
        <w:rPr>
          <w:sz w:val="16"/>
          <w:szCs w:val="16"/>
        </w:rPr>
        <w:t xml:space="preserve">  </w:t>
      </w:r>
      <w:r w:rsidR="00076AF6">
        <w:rPr>
          <w:sz w:val="24"/>
          <w:szCs w:val="24"/>
        </w:rPr>
        <w:t>V</w:t>
      </w:r>
      <w:r>
        <w:rPr>
          <w:sz w:val="24"/>
          <w:szCs w:val="24"/>
        </w:rPr>
        <w:tab/>
        <w:t>Kardinalo W</w:t>
      </w:r>
      <w:r w:rsidRPr="003C6C48">
        <w:rPr>
          <w:smallCaps/>
          <w:sz w:val="24"/>
          <w:szCs w:val="24"/>
        </w:rPr>
        <w:t>iseman</w:t>
      </w:r>
      <w:r>
        <w:rPr>
          <w:sz w:val="24"/>
          <w:szCs w:val="24"/>
        </w:rPr>
        <w:t xml:space="preserve">, </w:t>
      </w:r>
      <w:r w:rsidRPr="003C6C48">
        <w:rPr>
          <w:i/>
          <w:iCs/>
          <w:sz w:val="24"/>
          <w:szCs w:val="24"/>
        </w:rPr>
        <w:t>Fabiola : Rakonto</w:t>
      </w:r>
    </w:p>
    <w:p w:rsidR="008E714C" w:rsidRDefault="00DE0FCE" w:rsidP="00DE0FCE">
      <w:pPr>
        <w:widowControl w:val="0"/>
        <w:ind w:left="567"/>
        <w:rPr>
          <w:sz w:val="24"/>
          <w:szCs w:val="24"/>
        </w:rPr>
      </w:pPr>
      <w:r w:rsidRPr="00DE0FCE">
        <w:rPr>
          <w:sz w:val="24"/>
          <w:szCs w:val="24"/>
        </w:rPr>
        <w:t xml:space="preserve">dernière str. de </w:t>
      </w:r>
      <w:r w:rsidR="008E714C" w:rsidRPr="00DE0FCE">
        <w:rPr>
          <w:sz w:val="24"/>
          <w:szCs w:val="24"/>
        </w:rPr>
        <w:t>" </w:t>
      </w:r>
      <w:r w:rsidRPr="00DE0FCE">
        <w:rPr>
          <w:sz w:val="24"/>
          <w:szCs w:val="24"/>
        </w:rPr>
        <w:t>X. Hymnus</w:t>
      </w:r>
      <w:r w:rsidR="008E714C">
        <w:rPr>
          <w:sz w:val="24"/>
          <w:szCs w:val="24"/>
        </w:rPr>
        <w:tab/>
      </w:r>
      <w:r w:rsidR="008E714C">
        <w:rPr>
          <w:sz w:val="24"/>
          <w:szCs w:val="24"/>
        </w:rPr>
        <w:tab/>
      </w:r>
      <w:r w:rsidR="008E714C">
        <w:rPr>
          <w:sz w:val="24"/>
          <w:szCs w:val="24"/>
        </w:rPr>
        <w:tab/>
      </w:r>
      <w:r w:rsidR="008E714C">
        <w:rPr>
          <w:sz w:val="24"/>
          <w:szCs w:val="24"/>
        </w:rPr>
        <w:tab/>
      </w:r>
      <w:r w:rsidR="008E714C">
        <w:rPr>
          <w:sz w:val="24"/>
          <w:szCs w:val="24"/>
        </w:rPr>
        <w:tab/>
      </w:r>
      <w:r w:rsidR="008E714C" w:rsidRPr="003C6C48">
        <w:rPr>
          <w:i/>
          <w:iCs/>
          <w:sz w:val="24"/>
          <w:szCs w:val="24"/>
        </w:rPr>
        <w:t>pri la katakomboj</w:t>
      </w:r>
      <w:r w:rsidR="008E714C">
        <w:rPr>
          <w:sz w:val="24"/>
          <w:szCs w:val="24"/>
        </w:rPr>
        <w:t>, Paris : Espero Kato-</w:t>
      </w:r>
    </w:p>
    <w:p w:rsidR="008E714C" w:rsidRDefault="00DE0FCE" w:rsidP="00DE0FCE">
      <w:pPr>
        <w:widowControl w:val="0"/>
        <w:ind w:left="567"/>
        <w:rPr>
          <w:sz w:val="24"/>
          <w:szCs w:val="24"/>
        </w:rPr>
      </w:pPr>
      <w:r w:rsidRPr="00DE0FCE">
        <w:rPr>
          <w:sz w:val="24"/>
          <w:szCs w:val="24"/>
        </w:rPr>
        <w:t>divae martyri Eulaliae</w:t>
      </w:r>
      <w:r w:rsidR="00CD09C8">
        <w:rPr>
          <w:sz w:val="24"/>
          <w:szCs w:val="24"/>
        </w:rPr>
        <w:t> "</w:t>
      </w:r>
      <w:r w:rsidR="008E714C">
        <w:rPr>
          <w:sz w:val="24"/>
          <w:szCs w:val="24"/>
        </w:rPr>
        <w:tab/>
      </w:r>
      <w:r w:rsidR="00CD09C8">
        <w:rPr>
          <w:sz w:val="24"/>
          <w:szCs w:val="24"/>
        </w:rPr>
        <w:t> ,</w:t>
      </w:r>
      <w:r w:rsidR="00060F08" w:rsidRPr="00060F08">
        <w:rPr>
          <w:sz w:val="24"/>
          <w:szCs w:val="24"/>
        </w:rPr>
        <w:t xml:space="preserve"> </w:t>
      </w:r>
      <w:r w:rsidR="00060F08" w:rsidRPr="00DE0FCE">
        <w:rPr>
          <w:sz w:val="24"/>
          <w:szCs w:val="24"/>
        </w:rPr>
        <w:t>avec</w:t>
      </w:r>
      <w:r w:rsidR="00060F08">
        <w:rPr>
          <w:sz w:val="24"/>
          <w:szCs w:val="24"/>
        </w:rPr>
        <w:t xml:space="preserve"> la</w:t>
      </w:r>
      <w:r w:rsidR="008E714C">
        <w:rPr>
          <w:sz w:val="24"/>
          <w:szCs w:val="24"/>
        </w:rPr>
        <w:tab/>
      </w:r>
      <w:r>
        <w:rPr>
          <w:sz w:val="24"/>
          <w:szCs w:val="24"/>
        </w:rPr>
        <w:tab/>
      </w:r>
      <w:r>
        <w:rPr>
          <w:sz w:val="24"/>
          <w:szCs w:val="24"/>
        </w:rPr>
        <w:tab/>
      </w:r>
      <w:r w:rsidR="008E714C">
        <w:rPr>
          <w:sz w:val="24"/>
          <w:szCs w:val="24"/>
        </w:rPr>
        <w:tab/>
      </w:r>
      <w:r w:rsidR="008E714C" w:rsidRPr="005B26AD">
        <w:rPr>
          <w:spacing w:val="-3"/>
          <w:sz w:val="24"/>
          <w:szCs w:val="24"/>
        </w:rPr>
        <w:t>lika</w:t>
      </w:r>
      <w:r w:rsidR="008E714C">
        <w:rPr>
          <w:sz w:val="24"/>
          <w:szCs w:val="24"/>
        </w:rPr>
        <w:t>, 1928</w:t>
      </w:r>
      <w:r w:rsidR="008E714C" w:rsidRPr="005B26AD">
        <w:rPr>
          <w:sz w:val="24"/>
          <w:szCs w:val="24"/>
          <w:vertAlign w:val="superscript"/>
        </w:rPr>
        <w:t>2</w:t>
      </w:r>
      <w:r w:rsidR="008E714C">
        <w:rPr>
          <w:sz w:val="24"/>
          <w:szCs w:val="24"/>
        </w:rPr>
        <w:t xml:space="preserve"> (1</w:t>
      </w:r>
      <w:r w:rsidR="008E714C" w:rsidRPr="005B26AD">
        <w:rPr>
          <w:sz w:val="24"/>
          <w:szCs w:val="24"/>
          <w:vertAlign w:val="superscript"/>
        </w:rPr>
        <w:t>ère</w:t>
      </w:r>
      <w:r w:rsidR="008E714C">
        <w:rPr>
          <w:sz w:val="24"/>
          <w:szCs w:val="24"/>
        </w:rPr>
        <w:t xml:space="preserve"> </w:t>
      </w:r>
      <w:r w:rsidR="008E714C" w:rsidRPr="005B26AD">
        <w:rPr>
          <w:spacing w:val="-3"/>
          <w:sz w:val="24"/>
          <w:szCs w:val="24"/>
        </w:rPr>
        <w:t>éd. : Genève : Universala</w:t>
      </w:r>
    </w:p>
    <w:p w:rsidR="008E714C" w:rsidRDefault="008E714C" w:rsidP="00BD7E22">
      <w:pPr>
        <w:widowControl w:val="0"/>
        <w:ind w:left="567"/>
        <w:rPr>
          <w:sz w:val="24"/>
          <w:szCs w:val="24"/>
        </w:rPr>
      </w:pPr>
      <w:r w:rsidRPr="00DE0FCE">
        <w:rPr>
          <w:sz w:val="24"/>
          <w:szCs w:val="24"/>
        </w:rPr>
        <w:t>citation originale en latin</w:t>
      </w:r>
      <w:r w:rsidR="00060F08">
        <w:rPr>
          <w:sz w:val="24"/>
          <w:szCs w:val="24"/>
        </w:rPr>
        <w:t>, de 5 vers</w:t>
      </w:r>
      <w:r w:rsidRPr="00DE0FCE">
        <w:rPr>
          <w:sz w:val="24"/>
          <w:szCs w:val="24"/>
        </w:rPr>
        <w:t> ] </w:t>
      </w:r>
      <w:r w:rsidRPr="00DE0FCE">
        <w:rPr>
          <w:rStyle w:val="Appelnotedebasdep"/>
          <w:sz w:val="24"/>
          <w:szCs w:val="24"/>
        </w:rPr>
        <w:footnoteReference w:id="367"/>
      </w:r>
      <w:r w:rsidR="00060F08">
        <w:rPr>
          <w:sz w:val="24"/>
          <w:szCs w:val="24"/>
        </w:rPr>
        <w:tab/>
      </w:r>
      <w:r w:rsidR="00060F08">
        <w:rPr>
          <w:sz w:val="24"/>
          <w:szCs w:val="24"/>
        </w:rPr>
        <w:tab/>
      </w:r>
      <w:r w:rsidR="00060F08">
        <w:rPr>
          <w:sz w:val="24"/>
          <w:szCs w:val="24"/>
        </w:rPr>
        <w:tab/>
      </w:r>
      <w:r>
        <w:rPr>
          <w:sz w:val="24"/>
          <w:szCs w:val="24"/>
        </w:rPr>
        <w:tab/>
        <w:t xml:space="preserve">Librejo, [ c. 1911 ] ) , </w:t>
      </w:r>
      <w:r w:rsidR="00BD7E22">
        <w:rPr>
          <w:sz w:val="24"/>
          <w:szCs w:val="24"/>
        </w:rPr>
        <w:t xml:space="preserve">II,  4 , </w:t>
      </w:r>
      <w:r>
        <w:rPr>
          <w:sz w:val="24"/>
          <w:szCs w:val="24"/>
        </w:rPr>
        <w:t>p.</w:t>
      </w:r>
      <w:r w:rsidR="00BD7E22">
        <w:rPr>
          <w:sz w:val="24"/>
          <w:szCs w:val="24"/>
        </w:rPr>
        <w:t> </w:t>
      </w:r>
      <w:r w:rsidR="00076AF6">
        <w:rPr>
          <w:sz w:val="24"/>
          <w:szCs w:val="24"/>
        </w:rPr>
        <w:t>181</w:t>
      </w:r>
      <w:r>
        <w:rPr>
          <w:sz w:val="24"/>
          <w:szCs w:val="24"/>
        </w:rPr>
        <w:t>, note 1.</w:t>
      </w:r>
    </w:p>
    <w:p w:rsidR="008B5F4A" w:rsidRPr="008B5F4A" w:rsidRDefault="003F0B02" w:rsidP="008B5F4A">
      <w:pPr>
        <w:rPr>
          <w:sz w:val="24"/>
          <w:szCs w:val="24"/>
        </w:rPr>
      </w:pPr>
      <w:r>
        <w:rPr>
          <w:sz w:val="24"/>
          <w:szCs w:val="24"/>
        </w:rPr>
        <w:t>"</w:t>
      </w:r>
      <w:r w:rsidR="007E79F6">
        <w:rPr>
          <w:sz w:val="24"/>
          <w:szCs w:val="24"/>
        </w:rPr>
        <w:t> </w:t>
      </w:r>
      <w:r w:rsidR="008B5F4A" w:rsidRPr="008B5F4A">
        <w:rPr>
          <w:sz w:val="24"/>
          <w:szCs w:val="24"/>
        </w:rPr>
        <w:t>La martireco de Eŭlalia</w:t>
      </w:r>
      <w:r w:rsidR="007E79F6">
        <w:rPr>
          <w:sz w:val="24"/>
          <w:szCs w:val="24"/>
        </w:rPr>
        <w:t> </w:t>
      </w:r>
      <w:r>
        <w:rPr>
          <w:sz w:val="24"/>
          <w:szCs w:val="24"/>
        </w:rPr>
        <w:t>" [</w:t>
      </w:r>
      <w:r w:rsidR="007E79F6">
        <w:rPr>
          <w:sz w:val="24"/>
          <w:szCs w:val="24"/>
        </w:rPr>
        <w:t> </w:t>
      </w:r>
      <w:r w:rsidRPr="003F0B02">
        <w:rPr>
          <w:i/>
          <w:iCs/>
          <w:sz w:val="24"/>
          <w:szCs w:val="24"/>
        </w:rPr>
        <w:t>Peristephanon</w:t>
      </w:r>
      <w:r>
        <w:rPr>
          <w:sz w:val="24"/>
          <w:szCs w:val="24"/>
        </w:rPr>
        <w:t>,</w:t>
      </w:r>
      <w:r w:rsidRPr="003F0B02">
        <w:rPr>
          <w:sz w:val="24"/>
          <w:szCs w:val="24"/>
        </w:rPr>
        <w:t xml:space="preserve"> 3</w:t>
      </w:r>
      <w:r w:rsidR="007E79F6">
        <w:rPr>
          <w:sz w:val="24"/>
          <w:szCs w:val="24"/>
        </w:rPr>
        <w:t> </w:t>
      </w:r>
      <w:r>
        <w:rPr>
          <w:sz w:val="24"/>
          <w:szCs w:val="24"/>
        </w:rPr>
        <w:t xml:space="preserve">]  </w:t>
      </w:r>
      <w:r w:rsidR="008B5F4A">
        <w:rPr>
          <w:sz w:val="24"/>
          <w:szCs w:val="24"/>
        </w:rPr>
        <w:t>K. K</w:t>
      </w:r>
      <w:r w:rsidR="008B5F4A">
        <w:rPr>
          <w:smallCaps/>
          <w:sz w:val="24"/>
          <w:szCs w:val="24"/>
        </w:rPr>
        <w:t>alocsay</w:t>
      </w:r>
      <w:r w:rsidR="00E57BD6">
        <w:rPr>
          <w:sz w:val="24"/>
          <w:szCs w:val="24"/>
        </w:rPr>
        <w:t xml:space="preserve">   </w:t>
      </w:r>
      <w:r w:rsidR="008B5F4A">
        <w:rPr>
          <w:sz w:val="24"/>
          <w:szCs w:val="24"/>
        </w:rPr>
        <w:t>V</w:t>
      </w:r>
      <w:r w:rsidR="008B5F4A">
        <w:rPr>
          <w:sz w:val="24"/>
          <w:szCs w:val="24"/>
        </w:rPr>
        <w:tab/>
        <w:t>TS, 1981, p. 252-253.</w:t>
      </w:r>
    </w:p>
    <w:p w:rsidR="008B5F4A" w:rsidRPr="00085E97" w:rsidRDefault="008B5F4A" w:rsidP="00C33D04">
      <w:pPr>
        <w:widowControl w:val="0"/>
        <w:rPr>
          <w:sz w:val="24"/>
          <w:szCs w:val="24"/>
        </w:rPr>
      </w:pPr>
    </w:p>
    <w:p w:rsidR="00E57E40" w:rsidRPr="001901F4" w:rsidRDefault="00E57E40" w:rsidP="00E57E40">
      <w:pPr>
        <w:widowControl w:val="0"/>
        <w:rPr>
          <w:sz w:val="24"/>
        </w:rPr>
      </w:pPr>
      <w:r>
        <w:rPr>
          <w:sz w:val="24"/>
        </w:rPr>
        <w:t>Publilio ( </w:t>
      </w:r>
      <w:r w:rsidRPr="001901F4">
        <w:rPr>
          <w:sz w:val="24"/>
        </w:rPr>
        <w:t>P</w:t>
      </w:r>
      <w:r w:rsidRPr="00F84A4C">
        <w:rPr>
          <w:smallCaps/>
          <w:sz w:val="24"/>
        </w:rPr>
        <w:t>ublilius</w:t>
      </w:r>
      <w:r w:rsidRPr="001901F4">
        <w:rPr>
          <w:sz w:val="24"/>
        </w:rPr>
        <w:t xml:space="preserve"> S</w:t>
      </w:r>
      <w:r w:rsidRPr="001901F4">
        <w:rPr>
          <w:smallCaps/>
          <w:sz w:val="24"/>
        </w:rPr>
        <w:t>yrus</w:t>
      </w:r>
      <w:r>
        <w:rPr>
          <w:sz w:val="24"/>
        </w:rPr>
        <w:t xml:space="preserve">, </w:t>
      </w:r>
      <w:r w:rsidRPr="001901F4">
        <w:rPr>
          <w:sz w:val="24"/>
        </w:rPr>
        <w:t>I</w:t>
      </w:r>
      <w:r w:rsidRPr="001901F4">
        <w:rPr>
          <w:sz w:val="24"/>
          <w:vertAlign w:val="superscript"/>
        </w:rPr>
        <w:t>er</w:t>
      </w:r>
      <w:r w:rsidRPr="001901F4">
        <w:rPr>
          <w:sz w:val="24"/>
        </w:rPr>
        <w:t xml:space="preserve"> s. av. J.-C.)</w:t>
      </w:r>
    </w:p>
    <w:p w:rsidR="00E57E40" w:rsidRPr="001901F4" w:rsidRDefault="00E57E40" w:rsidP="00E57E40">
      <w:pPr>
        <w:widowControl w:val="0"/>
        <w:rPr>
          <w:sz w:val="24"/>
        </w:rPr>
      </w:pPr>
      <w:r w:rsidRPr="00D341CC">
        <w:rPr>
          <w:sz w:val="24"/>
          <w:szCs w:val="24"/>
        </w:rPr>
        <w:t>[3</w:t>
      </w:r>
      <w:r>
        <w:rPr>
          <w:sz w:val="24"/>
          <w:szCs w:val="24"/>
        </w:rPr>
        <w:t>0</w:t>
      </w:r>
      <w:r w:rsidRPr="00D341CC">
        <w:rPr>
          <w:sz w:val="24"/>
          <w:szCs w:val="24"/>
        </w:rPr>
        <w:t xml:space="preserve"> de ses]</w:t>
      </w:r>
      <w:r>
        <w:rPr>
          <w:sz w:val="24"/>
          <w:szCs w:val="24"/>
        </w:rPr>
        <w:t xml:space="preserve"> </w:t>
      </w:r>
      <w:r w:rsidRPr="00D341CC">
        <w:rPr>
          <w:i/>
          <w:iCs/>
          <w:sz w:val="24"/>
        </w:rPr>
        <w:t>Sentencoj</w:t>
      </w:r>
      <w:r>
        <w:rPr>
          <w:sz w:val="24"/>
        </w:rPr>
        <w:t xml:space="preserve"> [ </w:t>
      </w:r>
      <w:r w:rsidRPr="00D341CC">
        <w:rPr>
          <w:i/>
          <w:iCs/>
          <w:sz w:val="24"/>
          <w:szCs w:val="24"/>
        </w:rPr>
        <w:t>Sententiae</w:t>
      </w:r>
      <w:r>
        <w:rPr>
          <w:i/>
          <w:iCs/>
          <w:sz w:val="24"/>
          <w:szCs w:val="24"/>
        </w:rPr>
        <w:t> </w:t>
      </w:r>
      <w:r>
        <w:rPr>
          <w:sz w:val="24"/>
        </w:rPr>
        <w:t>]</w:t>
      </w:r>
      <w:r>
        <w:rPr>
          <w:sz w:val="24"/>
        </w:rPr>
        <w:tab/>
      </w:r>
      <w:r>
        <w:rPr>
          <w:sz w:val="24"/>
        </w:rPr>
        <w:tab/>
      </w:r>
      <w:r w:rsidRPr="001901F4">
        <w:rPr>
          <w:sz w:val="24"/>
        </w:rPr>
        <w:t xml:space="preserve">K. </w:t>
      </w:r>
      <w:r w:rsidRPr="001901F4">
        <w:rPr>
          <w:smallCaps/>
          <w:sz w:val="24"/>
        </w:rPr>
        <w:t>Kalocsay</w:t>
      </w:r>
      <w:r w:rsidRPr="001901F4">
        <w:rPr>
          <w:i/>
          <w:smallCaps/>
          <w:sz w:val="24"/>
        </w:rPr>
        <w:t xml:space="preserve"> </w:t>
      </w:r>
      <w:r w:rsidRPr="001901F4">
        <w:rPr>
          <w:i/>
          <w:sz w:val="24"/>
        </w:rPr>
        <w:tab/>
      </w:r>
      <w:r w:rsidRPr="001901F4">
        <w:rPr>
          <w:i/>
          <w:sz w:val="24"/>
        </w:rPr>
        <w:tab/>
      </w:r>
      <w:r>
        <w:rPr>
          <w:sz w:val="24"/>
        </w:rPr>
        <w:t>TS</w:t>
      </w:r>
      <w:r w:rsidRPr="001901F4">
        <w:rPr>
          <w:sz w:val="24"/>
        </w:rPr>
        <w:t>, 1981, p. 155-156.</w:t>
      </w:r>
    </w:p>
    <w:p w:rsidR="00E57E40" w:rsidRDefault="00E57E40" w:rsidP="00E57E40">
      <w:pPr>
        <w:widowControl w:val="0"/>
        <w:rPr>
          <w:sz w:val="24"/>
          <w:szCs w:val="24"/>
        </w:rPr>
      </w:pPr>
      <w:r w:rsidRPr="00D341CC">
        <w:rPr>
          <w:sz w:val="24"/>
          <w:szCs w:val="24"/>
        </w:rPr>
        <w:t>[</w:t>
      </w:r>
      <w:r>
        <w:rPr>
          <w:sz w:val="24"/>
          <w:szCs w:val="24"/>
        </w:rPr>
        <w:t>2</w:t>
      </w:r>
      <w:r w:rsidRPr="00D341CC">
        <w:rPr>
          <w:sz w:val="24"/>
          <w:szCs w:val="24"/>
        </w:rPr>
        <w:t xml:space="preserve"> de ses]</w:t>
      </w:r>
      <w:r>
        <w:rPr>
          <w:sz w:val="24"/>
          <w:szCs w:val="24"/>
        </w:rPr>
        <w:t xml:space="preserve"> </w:t>
      </w:r>
      <w:r w:rsidRPr="00D341CC">
        <w:rPr>
          <w:i/>
          <w:iCs/>
          <w:sz w:val="24"/>
        </w:rPr>
        <w:t>Sentencoj</w:t>
      </w:r>
      <w:r>
        <w:rPr>
          <w:sz w:val="24"/>
        </w:rPr>
        <w:t xml:space="preserve"> [ </w:t>
      </w:r>
      <w:r w:rsidRPr="00D341CC">
        <w:rPr>
          <w:i/>
          <w:iCs/>
          <w:sz w:val="24"/>
          <w:szCs w:val="24"/>
        </w:rPr>
        <w:t>Sententiae</w:t>
      </w:r>
      <w:r>
        <w:rPr>
          <w:i/>
          <w:iCs/>
          <w:sz w:val="24"/>
          <w:szCs w:val="24"/>
        </w:rPr>
        <w:t> </w:t>
      </w:r>
      <w:r>
        <w:rPr>
          <w:sz w:val="24"/>
        </w:rPr>
        <w:t>]</w:t>
      </w:r>
      <w:r w:rsidRPr="001901F4">
        <w:rPr>
          <w:sz w:val="24"/>
        </w:rPr>
        <w:tab/>
      </w:r>
      <w:r w:rsidRPr="001901F4">
        <w:rPr>
          <w:sz w:val="24"/>
        </w:rPr>
        <w:tab/>
      </w:r>
      <w:r w:rsidRPr="001901F4">
        <w:rPr>
          <w:sz w:val="24"/>
          <w:szCs w:val="24"/>
        </w:rPr>
        <w:t>Ralph L. H</w:t>
      </w:r>
      <w:r w:rsidRPr="001901F4">
        <w:rPr>
          <w:smallCaps/>
          <w:sz w:val="24"/>
          <w:szCs w:val="24"/>
        </w:rPr>
        <w:t>arry</w:t>
      </w:r>
      <w:r>
        <w:rPr>
          <w:sz w:val="24"/>
          <w:szCs w:val="24"/>
        </w:rPr>
        <w:tab/>
        <w:t>VKF</w:t>
      </w:r>
      <w:r w:rsidRPr="001901F4">
        <w:rPr>
          <w:sz w:val="24"/>
          <w:szCs w:val="24"/>
        </w:rPr>
        <w:t>,</w:t>
      </w:r>
      <w:r w:rsidRPr="00C60DC5">
        <w:rPr>
          <w:sz w:val="24"/>
          <w:szCs w:val="24"/>
        </w:rPr>
        <w:t xml:space="preserve"> </w:t>
      </w:r>
      <w:r>
        <w:rPr>
          <w:sz w:val="24"/>
          <w:szCs w:val="24"/>
        </w:rPr>
        <w:t>1984,</w:t>
      </w:r>
      <w:r w:rsidRPr="001901F4">
        <w:rPr>
          <w:sz w:val="24"/>
          <w:szCs w:val="24"/>
        </w:rPr>
        <w:t xml:space="preserve"> p. 45.</w:t>
      </w:r>
    </w:p>
    <w:p w:rsidR="00E57E40" w:rsidRPr="00E57E40" w:rsidRDefault="00E57E40" w:rsidP="00E57E40">
      <w:pPr>
        <w:widowControl w:val="0"/>
        <w:rPr>
          <w:sz w:val="24"/>
          <w:szCs w:val="24"/>
        </w:rPr>
      </w:pPr>
      <w:r>
        <w:rPr>
          <w:sz w:val="24"/>
        </w:rPr>
        <w:t xml:space="preserve">[ une citation par Sénèque, </w:t>
      </w:r>
      <w:r w:rsidRPr="008D44FA">
        <w:rPr>
          <w:i/>
          <w:iCs/>
          <w:sz w:val="24"/>
        </w:rPr>
        <w:t>ad Lucilium</w:t>
      </w:r>
      <w:r>
        <w:rPr>
          <w:sz w:val="24"/>
        </w:rPr>
        <w:t xml:space="preserve"> 8, 8 ]</w:t>
      </w:r>
      <w:r>
        <w:rPr>
          <w:sz w:val="24"/>
        </w:rPr>
        <w:tab/>
      </w:r>
      <w:r w:rsidRPr="001901F4">
        <w:rPr>
          <w:sz w:val="24"/>
        </w:rPr>
        <w:t>G. B</w:t>
      </w:r>
      <w:r w:rsidRPr="00836B78">
        <w:rPr>
          <w:smallCaps/>
          <w:sz w:val="24"/>
        </w:rPr>
        <w:t>erveling</w:t>
      </w:r>
      <w:r w:rsidRPr="001901F4">
        <w:rPr>
          <w:sz w:val="24"/>
        </w:rPr>
        <w:tab/>
      </w:r>
      <w:r>
        <w:rPr>
          <w:sz w:val="24"/>
        </w:rPr>
        <w:t xml:space="preserve">     V</w:t>
      </w:r>
      <w:r w:rsidRPr="001901F4">
        <w:rPr>
          <w:sz w:val="24"/>
        </w:rPr>
        <w:tab/>
      </w:r>
      <w:r>
        <w:rPr>
          <w:i/>
          <w:iCs/>
          <w:sz w:val="24"/>
          <w:szCs w:val="24"/>
        </w:rPr>
        <w:t xml:space="preserve">Simpozio </w:t>
      </w:r>
      <w:r>
        <w:rPr>
          <w:sz w:val="24"/>
          <w:szCs w:val="24"/>
        </w:rPr>
        <w:t>n° 16,</w:t>
      </w:r>
      <w:r>
        <w:rPr>
          <w:color w:val="000000"/>
          <w:sz w:val="24"/>
          <w:szCs w:val="24"/>
        </w:rPr>
        <w:t xml:space="preserve"> </w:t>
      </w:r>
      <w:r>
        <w:rPr>
          <w:sz w:val="24"/>
          <w:szCs w:val="24"/>
        </w:rPr>
        <w:t>nov. 1990, p. 41.</w:t>
      </w:r>
    </w:p>
    <w:p w:rsidR="00E57E40" w:rsidRDefault="00E57E40" w:rsidP="00E57E40">
      <w:pPr>
        <w:widowControl w:val="0"/>
        <w:rPr>
          <w:sz w:val="24"/>
          <w:szCs w:val="24"/>
        </w:rPr>
      </w:pPr>
      <w:r w:rsidRPr="00D341CC">
        <w:rPr>
          <w:sz w:val="24"/>
          <w:szCs w:val="24"/>
        </w:rPr>
        <w:t xml:space="preserve">[13 de ses] </w:t>
      </w:r>
      <w:r w:rsidRPr="00D341CC">
        <w:rPr>
          <w:i/>
          <w:iCs/>
          <w:sz w:val="24"/>
          <w:szCs w:val="24"/>
        </w:rPr>
        <w:t>Sentencoj / Sententiae</w:t>
      </w:r>
      <w:r w:rsidRPr="00D341CC">
        <w:rPr>
          <w:sz w:val="24"/>
          <w:szCs w:val="24"/>
        </w:rPr>
        <w:tab/>
      </w:r>
      <w:r w:rsidRPr="00D341CC">
        <w:rPr>
          <w:sz w:val="24"/>
          <w:szCs w:val="24"/>
        </w:rPr>
        <w:tab/>
      </w:r>
      <w:r w:rsidRPr="00D341CC">
        <w:rPr>
          <w:rStyle w:val="author"/>
          <w:sz w:val="24"/>
          <w:szCs w:val="24"/>
        </w:rPr>
        <w:t>Antonio D</w:t>
      </w:r>
      <w:r w:rsidRPr="00D341CC">
        <w:rPr>
          <w:rStyle w:val="author"/>
          <w:smallCaps/>
          <w:sz w:val="24"/>
          <w:szCs w:val="24"/>
        </w:rPr>
        <w:t>e Salvo</w:t>
      </w:r>
      <w:r w:rsidRPr="00D341CC">
        <w:rPr>
          <w:rStyle w:val="author"/>
          <w:sz w:val="24"/>
          <w:szCs w:val="24"/>
        </w:rPr>
        <w:tab/>
      </w:r>
      <w:r w:rsidRPr="00D341CC">
        <w:rPr>
          <w:sz w:val="24"/>
          <w:szCs w:val="24"/>
        </w:rPr>
        <w:t xml:space="preserve">publié le </w:t>
      </w:r>
      <w:r w:rsidRPr="00D341CC">
        <w:rPr>
          <w:rStyle w:val="author"/>
          <w:sz w:val="24"/>
          <w:szCs w:val="24"/>
        </w:rPr>
        <w:t>24-4-2019</w:t>
      </w:r>
      <w:r>
        <w:rPr>
          <w:rStyle w:val="author"/>
          <w:sz w:val="24"/>
          <w:szCs w:val="24"/>
        </w:rPr>
        <w:t xml:space="preserve"> </w:t>
      </w:r>
      <w:r w:rsidRPr="00D341CC">
        <w:rPr>
          <w:sz w:val="24"/>
          <w:szCs w:val="24"/>
        </w:rPr>
        <w:t>sur le site de "la bi</w:t>
      </w:r>
      <w:r>
        <w:rPr>
          <w:sz w:val="24"/>
          <w:szCs w:val="24"/>
        </w:rPr>
        <w:t>-</w:t>
      </w:r>
    </w:p>
    <w:p w:rsidR="00E57E40" w:rsidRDefault="00E57E40" w:rsidP="00E57E40">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341CC">
        <w:rPr>
          <w:sz w:val="24"/>
          <w:szCs w:val="24"/>
        </w:rPr>
        <w:t>blioteca digitale dell'esperanto in Italia"</w:t>
      </w:r>
    </w:p>
    <w:p w:rsidR="00E57E40" w:rsidRDefault="00E57E40" w:rsidP="00E57E40">
      <w:pPr>
        <w:widowControl w:val="0"/>
        <w:rPr>
          <w:rStyle w:val="author"/>
          <w:sz w:val="24"/>
          <w:szCs w:val="24"/>
        </w:rPr>
      </w:pPr>
      <w:r>
        <w:rP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t xml:space="preserve">à </w:t>
      </w:r>
      <w:r w:rsidRPr="00D341CC">
        <w:rPr>
          <w:rStyle w:val="author"/>
          <w:sz w:val="24"/>
          <w:szCs w:val="24"/>
        </w:rPr>
        <w:t>bitoteko.it/esperanto-vivo/eo</w:t>
      </w:r>
      <w:r w:rsidRPr="00D341CC">
        <w:rPr>
          <w:rStyle w:val="author"/>
          <w:spacing w:val="-3"/>
          <w:sz w:val="24"/>
          <w:szCs w:val="24"/>
        </w:rPr>
        <w:t xml:space="preserve">/2019/04/ </w:t>
      </w:r>
    </w:p>
    <w:p w:rsidR="00E57E40" w:rsidRPr="00D341CC" w:rsidRDefault="00E57E40" w:rsidP="00E57E40">
      <w:pPr>
        <w:widowControl w:val="0"/>
        <w:rPr>
          <w:sz w:val="24"/>
          <w:szCs w:val="24"/>
        </w:rPr>
      </w:pP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sidRPr="00D341CC">
        <w:rPr>
          <w:rStyle w:val="author"/>
          <w:sz w:val="24"/>
          <w:szCs w:val="24"/>
        </w:rPr>
        <w:t>24/publilio-siro/</w:t>
      </w:r>
    </w:p>
    <w:p w:rsidR="00E57E40" w:rsidRPr="00085E97" w:rsidRDefault="00E57E40" w:rsidP="00E57E40">
      <w:pPr>
        <w:widowControl w:val="0"/>
        <w:rPr>
          <w:sz w:val="24"/>
          <w:szCs w:val="24"/>
        </w:rPr>
      </w:pPr>
    </w:p>
    <w:p w:rsidR="0049740C" w:rsidRPr="00BF6EAD" w:rsidRDefault="0049740C" w:rsidP="00BF6EAD">
      <w:pPr>
        <w:widowControl w:val="0"/>
        <w:rPr>
          <w:rFonts w:asciiTheme="majorBidi" w:hAnsiTheme="majorBidi" w:cstheme="majorBidi"/>
          <w:sz w:val="24"/>
          <w:szCs w:val="24"/>
        </w:rPr>
      </w:pPr>
      <w:r w:rsidRPr="0049740C">
        <w:rPr>
          <w:rStyle w:val="Accentuation"/>
          <w:rFonts w:asciiTheme="majorBidi" w:hAnsiTheme="majorBidi" w:cstheme="majorBidi"/>
          <w:i w:val="0"/>
          <w:iCs w:val="0"/>
          <w:sz w:val="24"/>
          <w:szCs w:val="24"/>
        </w:rPr>
        <w:t>Paschase R</w:t>
      </w:r>
      <w:r w:rsidRPr="0049740C">
        <w:rPr>
          <w:rStyle w:val="Accentuation"/>
          <w:rFonts w:asciiTheme="majorBidi" w:hAnsiTheme="majorBidi" w:cstheme="majorBidi"/>
          <w:i w:val="0"/>
          <w:iCs w:val="0"/>
          <w:smallCaps/>
          <w:sz w:val="24"/>
          <w:szCs w:val="24"/>
        </w:rPr>
        <w:t>adbert</w:t>
      </w:r>
      <w:r w:rsidRPr="0049740C">
        <w:rPr>
          <w:rStyle w:val="Accentuation"/>
          <w:rFonts w:asciiTheme="majorBidi" w:hAnsiTheme="majorBidi" w:cstheme="majorBidi"/>
          <w:i w:val="0"/>
          <w:iCs w:val="0"/>
          <w:sz w:val="24"/>
          <w:szCs w:val="24"/>
        </w:rPr>
        <w:t>, voir</w:t>
      </w:r>
      <w:r>
        <w:rPr>
          <w:rStyle w:val="Accentuation"/>
          <w:rFonts w:asciiTheme="majorBidi" w:hAnsiTheme="majorBidi" w:cstheme="majorBidi"/>
          <w:i w:val="0"/>
          <w:iCs w:val="0"/>
          <w:sz w:val="24"/>
          <w:szCs w:val="24"/>
        </w:rPr>
        <w:t> </w:t>
      </w:r>
      <w:r>
        <w:rPr>
          <w:rStyle w:val="Appelnotedebasdep"/>
          <w:rFonts w:asciiTheme="majorBidi" w:hAnsiTheme="majorBidi" w:cstheme="majorBidi"/>
          <w:sz w:val="24"/>
          <w:szCs w:val="24"/>
        </w:rPr>
        <w:footnoteReference w:id="368"/>
      </w:r>
      <w:r>
        <w:rPr>
          <w:rStyle w:val="Accentuation"/>
          <w:rFonts w:asciiTheme="majorBidi" w:hAnsiTheme="majorBidi" w:cstheme="majorBidi"/>
          <w:i w:val="0"/>
          <w:iCs w:val="0"/>
          <w:sz w:val="24"/>
          <w:szCs w:val="24"/>
        </w:rPr>
        <w:t> </w:t>
      </w:r>
      <w:r w:rsidRPr="0049740C">
        <w:rPr>
          <w:rStyle w:val="Accentuation"/>
          <w:rFonts w:asciiTheme="majorBidi" w:hAnsiTheme="majorBidi" w:cstheme="majorBidi"/>
          <w:i w:val="0"/>
          <w:iCs w:val="0"/>
          <w:sz w:val="24"/>
          <w:szCs w:val="24"/>
        </w:rPr>
        <w:t xml:space="preserve">: </w:t>
      </w:r>
      <w:r w:rsidRPr="0049740C">
        <w:rPr>
          <w:rFonts w:asciiTheme="majorBidi" w:hAnsiTheme="majorBidi" w:cstheme="majorBidi"/>
          <w:sz w:val="24"/>
          <w:szCs w:val="24"/>
        </w:rPr>
        <w:t>anonyme ( fin du IX</w:t>
      </w:r>
      <w:r w:rsidRPr="0049740C">
        <w:rPr>
          <w:rFonts w:asciiTheme="majorBidi" w:hAnsiTheme="majorBidi" w:cstheme="majorBidi"/>
          <w:sz w:val="24"/>
          <w:szCs w:val="24"/>
          <w:vertAlign w:val="superscript"/>
        </w:rPr>
        <w:t>e</w:t>
      </w:r>
      <w:r>
        <w:rPr>
          <w:rFonts w:asciiTheme="majorBidi" w:hAnsiTheme="majorBidi" w:cstheme="majorBidi"/>
          <w:sz w:val="24"/>
          <w:szCs w:val="24"/>
        </w:rPr>
        <w:t xml:space="preserve"> siècle ) </w:t>
      </w:r>
      <w:r w:rsidRPr="00BF6EAD">
        <w:rPr>
          <w:rFonts w:asciiTheme="majorBidi" w:hAnsiTheme="majorBidi" w:cstheme="majorBidi"/>
          <w:i/>
          <w:iCs/>
          <w:sz w:val="24"/>
          <w:szCs w:val="24"/>
        </w:rPr>
        <w:t>Libro pri la Naskiĝo de Maria</w:t>
      </w:r>
    </w:p>
    <w:p w:rsidR="0049740C" w:rsidRPr="00085E97" w:rsidRDefault="0049740C" w:rsidP="0050354D">
      <w:pPr>
        <w:widowControl w:val="0"/>
        <w:rPr>
          <w:sz w:val="24"/>
          <w:szCs w:val="24"/>
        </w:rPr>
      </w:pPr>
    </w:p>
    <w:p w:rsidR="00F22665" w:rsidRDefault="00F22665" w:rsidP="0050354D">
      <w:pPr>
        <w:widowControl w:val="0"/>
        <w:rPr>
          <w:sz w:val="24"/>
        </w:rPr>
      </w:pPr>
      <w:r>
        <w:rPr>
          <w:sz w:val="24"/>
        </w:rPr>
        <w:t xml:space="preserve">Joseph card. </w:t>
      </w:r>
      <w:r>
        <w:rPr>
          <w:smallCaps/>
          <w:sz w:val="24"/>
        </w:rPr>
        <w:t>R</w:t>
      </w:r>
      <w:r w:rsidRPr="00A40C12">
        <w:rPr>
          <w:smallCaps/>
          <w:sz w:val="24"/>
        </w:rPr>
        <w:t>a</w:t>
      </w:r>
      <w:r>
        <w:rPr>
          <w:smallCaps/>
          <w:sz w:val="24"/>
        </w:rPr>
        <w:t>tzinger</w:t>
      </w:r>
      <w:r>
        <w:rPr>
          <w:sz w:val="24"/>
        </w:rPr>
        <w:t xml:space="preserve"> (1927-   )</w:t>
      </w:r>
    </w:p>
    <w:p w:rsidR="00F22665" w:rsidRDefault="00F22665" w:rsidP="00617C65">
      <w:pPr>
        <w:rPr>
          <w:sz w:val="24"/>
          <w:szCs w:val="24"/>
        </w:rPr>
      </w:pPr>
      <w:r w:rsidRPr="00F22665">
        <w:rPr>
          <w:rStyle w:val="markedcontent"/>
          <w:i/>
          <w:iCs/>
          <w:sz w:val="24"/>
          <w:szCs w:val="24"/>
        </w:rPr>
        <w:t>Katekismo de la Katolika Eklezio</w:t>
      </w:r>
      <w:r>
        <w:rPr>
          <w:sz w:val="24"/>
          <w:szCs w:val="24"/>
        </w:rPr>
        <w:t xml:space="preserve">, </w:t>
      </w:r>
      <w:r>
        <w:rPr>
          <w:sz w:val="24"/>
          <w:szCs w:val="24"/>
        </w:rPr>
        <w:tab/>
      </w:r>
      <w:r>
        <w:rPr>
          <w:sz w:val="24"/>
          <w:szCs w:val="24"/>
        </w:rPr>
        <w:tab/>
      </w:r>
      <w:r w:rsidRPr="00440B15">
        <w:rPr>
          <w:sz w:val="24"/>
          <w:szCs w:val="24"/>
        </w:rPr>
        <w:t>[ non indiqué ]</w:t>
      </w:r>
      <w:r w:rsidR="003F62CE">
        <w:rPr>
          <w:sz w:val="24"/>
          <w:szCs w:val="24"/>
        </w:rPr>
        <w:t> *</w:t>
      </w:r>
      <w:r w:rsidR="00617C65">
        <w:rPr>
          <w:sz w:val="24"/>
          <w:szCs w:val="24"/>
        </w:rPr>
        <w:t> </w:t>
      </w:r>
      <w:r w:rsidR="00617C65">
        <w:rPr>
          <w:rStyle w:val="Appelnotedebasdep"/>
          <w:sz w:val="24"/>
          <w:szCs w:val="24"/>
        </w:rPr>
        <w:footnoteReference w:id="369"/>
      </w:r>
      <w:r>
        <w:rPr>
          <w:sz w:val="24"/>
        </w:rPr>
        <w:t xml:space="preserve">     </w:t>
      </w:r>
      <w:r w:rsidRPr="00440B15">
        <w:rPr>
          <w:sz w:val="24"/>
          <w:szCs w:val="24"/>
        </w:rPr>
        <w:t>P</w:t>
      </w:r>
      <w:r w:rsidRPr="00440B15">
        <w:rPr>
          <w:sz w:val="24"/>
          <w:szCs w:val="24"/>
        </w:rPr>
        <w:tab/>
      </w:r>
      <w:r>
        <w:rPr>
          <w:sz w:val="24"/>
          <w:szCs w:val="24"/>
        </w:rPr>
        <w:t>[ s.l.n.d. : Pécs : IKUE, 2012 ? ] , 12 p. , à :</w:t>
      </w:r>
    </w:p>
    <w:p w:rsidR="00617C65" w:rsidRDefault="0020469F" w:rsidP="00617C65">
      <w:pPr>
        <w:ind w:left="567"/>
        <w:rPr>
          <w:rStyle w:val="markedcontent"/>
          <w:sz w:val="24"/>
          <w:szCs w:val="24"/>
        </w:rPr>
      </w:pPr>
      <w:r>
        <w:rPr>
          <w:rStyle w:val="markedcontent"/>
          <w:i/>
          <w:iCs/>
          <w:sz w:val="24"/>
          <w:szCs w:val="24"/>
        </w:rPr>
        <w:t>3-</w:t>
      </w:r>
      <w:r w:rsidR="00F22665" w:rsidRPr="00617C65">
        <w:rPr>
          <w:rStyle w:val="markedcontent"/>
          <w:i/>
          <w:iCs/>
          <w:sz w:val="24"/>
          <w:szCs w:val="24"/>
        </w:rPr>
        <w:t>a Ĉapitro</w:t>
      </w:r>
      <w:r w:rsidR="00617C65" w:rsidRPr="00617C65">
        <w:rPr>
          <w:i/>
          <w:iCs/>
          <w:sz w:val="24"/>
          <w:szCs w:val="24"/>
        </w:rPr>
        <w:t> </w:t>
      </w:r>
      <w:r w:rsidR="00F22665" w:rsidRPr="00617C65">
        <w:rPr>
          <w:i/>
          <w:iCs/>
          <w:sz w:val="24"/>
          <w:szCs w:val="24"/>
        </w:rPr>
        <w:t xml:space="preserve">: </w:t>
      </w:r>
      <w:r w:rsidR="00F22665" w:rsidRPr="00617C65">
        <w:rPr>
          <w:rStyle w:val="markedcontent"/>
          <w:i/>
          <w:iCs/>
          <w:sz w:val="24"/>
          <w:szCs w:val="24"/>
        </w:rPr>
        <w:t>La homa respondo al Dio</w:t>
      </w:r>
      <w:r w:rsidR="00F22665">
        <w:rPr>
          <w:rStyle w:val="markedcontent"/>
          <w:sz w:val="24"/>
          <w:szCs w:val="24"/>
        </w:rPr>
        <w:tab/>
      </w:r>
      <w:r w:rsidR="00F22665">
        <w:rPr>
          <w:rStyle w:val="markedcontent"/>
          <w:sz w:val="24"/>
          <w:szCs w:val="24"/>
        </w:rPr>
        <w:tab/>
      </w:r>
      <w:r w:rsidR="00F22665">
        <w:rPr>
          <w:rStyle w:val="markedcontent"/>
          <w:sz w:val="24"/>
          <w:szCs w:val="24"/>
        </w:rPr>
        <w:tab/>
      </w:r>
      <w:r w:rsidR="00617C65" w:rsidRPr="00617C65">
        <w:rPr>
          <w:sz w:val="24"/>
        </w:rPr>
        <w:t>http://</w:t>
      </w:r>
      <w:r w:rsidR="00617C65" w:rsidRPr="00617C65">
        <w:rPr>
          <w:rStyle w:val="markedcontent"/>
          <w:sz w:val="24"/>
          <w:szCs w:val="24"/>
        </w:rPr>
        <w:t>www.ikue.org/arkivo/katekismo/</w:t>
      </w:r>
      <w:r w:rsidR="00617C65">
        <w:rPr>
          <w:rStyle w:val="markedcontent"/>
          <w:sz w:val="24"/>
          <w:szCs w:val="24"/>
        </w:rPr>
        <w:t xml:space="preserve"> </w:t>
      </w:r>
    </w:p>
    <w:p w:rsidR="0020469F" w:rsidRPr="0020469F" w:rsidRDefault="0020469F" w:rsidP="008E286C">
      <w:pPr>
        <w:ind w:left="567"/>
        <w:rPr>
          <w:rStyle w:val="markedcontent"/>
          <w:rFonts w:asciiTheme="majorBidi" w:hAnsiTheme="majorBidi" w:cstheme="majorBidi"/>
          <w:sz w:val="24"/>
          <w:szCs w:val="24"/>
        </w:rPr>
      </w:pPr>
      <w:r>
        <w:rPr>
          <w:rFonts w:asciiTheme="majorBidi" w:hAnsiTheme="majorBidi" w:cstheme="majorBidi"/>
          <w:sz w:val="24"/>
          <w:szCs w:val="24"/>
        </w:rPr>
        <w:t>[ </w:t>
      </w:r>
      <w:r w:rsidRPr="008E286C">
        <w:rPr>
          <w:rFonts w:asciiTheme="majorBidi" w:hAnsiTheme="majorBidi" w:cstheme="majorBidi"/>
          <w:i/>
          <w:iCs/>
          <w:sz w:val="24"/>
          <w:szCs w:val="24"/>
        </w:rPr>
        <w:t>Catechismus Catholicae Ecclesiae</w:t>
      </w:r>
      <w:r w:rsidR="005E6A74">
        <w:rPr>
          <w:rFonts w:asciiTheme="majorBidi" w:hAnsiTheme="majorBidi" w:cstheme="majorBidi"/>
          <w:sz w:val="24"/>
          <w:szCs w:val="24"/>
        </w:rPr>
        <w:t xml:space="preserve"> </w:t>
      </w:r>
      <w:r w:rsidR="008E286C">
        <w:rPr>
          <w:rFonts w:asciiTheme="majorBidi" w:hAnsiTheme="majorBidi" w:cstheme="majorBidi"/>
          <w:sz w:val="24"/>
          <w:szCs w:val="24"/>
        </w:rPr>
        <w:t>( </w:t>
      </w:r>
      <w:r w:rsidR="005E6A74">
        <w:rPr>
          <w:rFonts w:asciiTheme="majorBidi" w:hAnsiTheme="majorBidi" w:cstheme="majorBidi"/>
          <w:sz w:val="24"/>
          <w:szCs w:val="24"/>
        </w:rPr>
        <w:t>1997</w:t>
      </w:r>
      <w:r w:rsidR="008E286C">
        <w:rPr>
          <w:rFonts w:asciiTheme="majorBidi" w:hAnsiTheme="majorBidi" w:cstheme="majorBidi"/>
          <w:sz w:val="24"/>
          <w:szCs w:val="24"/>
        </w:rPr>
        <w:t> ) </w:t>
      </w:r>
      <w:r>
        <w:rPr>
          <w:rFonts w:asciiTheme="majorBidi" w:hAnsiTheme="majorBidi" w:cstheme="majorBidi"/>
          <w:sz w:val="24"/>
          <w:szCs w:val="24"/>
        </w:rPr>
        <w:t>,</w:t>
      </w:r>
      <w:r>
        <w:rPr>
          <w:rStyle w:val="markedcontent"/>
          <w:sz w:val="24"/>
          <w:szCs w:val="24"/>
        </w:rPr>
        <w:tab/>
      </w:r>
      <w:r w:rsidR="008E286C">
        <w:rPr>
          <w:rStyle w:val="markedcontent"/>
          <w:sz w:val="24"/>
          <w:szCs w:val="24"/>
        </w:rPr>
        <w:tab/>
      </w:r>
      <w:r>
        <w:rPr>
          <w:rStyle w:val="markedcontent"/>
          <w:sz w:val="24"/>
          <w:szCs w:val="24"/>
        </w:rPr>
        <w:tab/>
      </w:r>
      <w:r w:rsidRPr="00617C65">
        <w:rPr>
          <w:rStyle w:val="markedcontent"/>
          <w:spacing w:val="-3"/>
          <w:sz w:val="24"/>
          <w:szCs w:val="24"/>
        </w:rPr>
        <w:t>katekismo_03.pdf</w:t>
      </w:r>
      <w:r>
        <w:rPr>
          <w:rStyle w:val="markedcontent"/>
          <w:sz w:val="24"/>
          <w:szCs w:val="24"/>
        </w:rPr>
        <w:t xml:space="preserve"> (cons. le 20-5-2022).</w:t>
      </w:r>
    </w:p>
    <w:p w:rsidR="0020469F" w:rsidRPr="003F62CE" w:rsidRDefault="005E6A74" w:rsidP="008E286C">
      <w:pPr>
        <w:ind w:left="567"/>
        <w:rPr>
          <w:rStyle w:val="markedcontent"/>
          <w:rFonts w:asciiTheme="majorBidi" w:hAnsiTheme="majorBidi" w:cstheme="majorBidi"/>
          <w:sz w:val="22"/>
          <w:szCs w:val="22"/>
        </w:rPr>
      </w:pPr>
      <w:r w:rsidRPr="0020469F">
        <w:rPr>
          <w:rFonts w:asciiTheme="majorBidi" w:hAnsiTheme="majorBidi" w:cstheme="majorBidi"/>
          <w:sz w:val="24"/>
          <w:szCs w:val="24"/>
        </w:rPr>
        <w:t>Pars Prima</w:t>
      </w:r>
      <w:r>
        <w:rPr>
          <w:rFonts w:asciiTheme="majorBidi" w:hAnsiTheme="majorBidi" w:cstheme="majorBidi"/>
          <w:sz w:val="24"/>
          <w:szCs w:val="24"/>
        </w:rPr>
        <w:t>,</w:t>
      </w:r>
      <w:r w:rsidR="008E286C">
        <w:rPr>
          <w:rFonts w:asciiTheme="majorBidi" w:hAnsiTheme="majorBidi" w:cstheme="majorBidi"/>
          <w:sz w:val="24"/>
          <w:szCs w:val="24"/>
        </w:rPr>
        <w:t xml:space="preserve"> </w:t>
      </w:r>
      <w:r w:rsidR="0020469F" w:rsidRPr="0020469F">
        <w:rPr>
          <w:rFonts w:asciiTheme="majorBidi" w:hAnsiTheme="majorBidi" w:cstheme="majorBidi"/>
          <w:sz w:val="24"/>
          <w:szCs w:val="24"/>
        </w:rPr>
        <w:t>Caput Tertium</w:t>
      </w:r>
      <w:r w:rsidR="0020469F">
        <w:rPr>
          <w:rFonts w:asciiTheme="majorBidi" w:hAnsiTheme="majorBidi" w:cstheme="majorBidi"/>
          <w:sz w:val="24"/>
          <w:szCs w:val="24"/>
        </w:rPr>
        <w:t> </w:t>
      </w:r>
      <w:r w:rsidR="0020469F" w:rsidRPr="0020469F">
        <w:rPr>
          <w:rFonts w:asciiTheme="majorBidi" w:hAnsiTheme="majorBidi" w:cstheme="majorBidi"/>
          <w:sz w:val="24"/>
          <w:szCs w:val="24"/>
        </w:rPr>
        <w:t xml:space="preserve">: </w:t>
      </w:r>
      <w:r w:rsidR="0020469F">
        <w:rPr>
          <w:rFonts w:asciiTheme="majorBidi" w:hAnsiTheme="majorBidi" w:cstheme="majorBidi"/>
          <w:sz w:val="24"/>
          <w:szCs w:val="24"/>
        </w:rPr>
        <w:t>" </w:t>
      </w:r>
      <w:r w:rsidR="0020469F" w:rsidRPr="0020469F">
        <w:rPr>
          <w:rFonts w:asciiTheme="majorBidi" w:hAnsiTheme="majorBidi" w:cstheme="majorBidi"/>
          <w:sz w:val="24"/>
          <w:szCs w:val="24"/>
        </w:rPr>
        <w:t>Homo Deo Respondet</w:t>
      </w:r>
      <w:r w:rsidR="0020469F">
        <w:rPr>
          <w:rFonts w:asciiTheme="majorBidi" w:hAnsiTheme="majorBidi" w:cstheme="majorBidi"/>
          <w:sz w:val="24"/>
          <w:szCs w:val="24"/>
        </w:rPr>
        <w:t> ",</w:t>
      </w:r>
      <w:r w:rsidR="0020469F">
        <w:rPr>
          <w:rFonts w:asciiTheme="majorBidi" w:hAnsiTheme="majorBidi" w:cstheme="majorBidi"/>
          <w:sz w:val="24"/>
          <w:szCs w:val="24"/>
        </w:rPr>
        <w:tab/>
      </w:r>
      <w:r w:rsidR="0020469F" w:rsidRPr="003F62CE">
        <w:rPr>
          <w:rFonts w:asciiTheme="majorBidi" w:hAnsiTheme="majorBidi" w:cstheme="majorBidi"/>
          <w:sz w:val="22"/>
          <w:szCs w:val="22"/>
        </w:rPr>
        <w:t>* "</w:t>
      </w:r>
      <w:r w:rsidR="0020469F" w:rsidRPr="003F62CE">
        <w:rPr>
          <w:rStyle w:val="Titre1Car"/>
          <w:rFonts w:asciiTheme="majorBidi" w:hAnsiTheme="majorBidi" w:cstheme="majorBidi"/>
          <w:sz w:val="22"/>
          <w:szCs w:val="22"/>
        </w:rPr>
        <w:t> </w:t>
      </w:r>
      <w:r w:rsidR="0020469F" w:rsidRPr="003F62CE">
        <w:rPr>
          <w:rStyle w:val="markedcontent"/>
          <w:rFonts w:asciiTheme="majorBidi" w:hAnsiTheme="majorBidi" w:cstheme="majorBidi"/>
          <w:sz w:val="22"/>
          <w:szCs w:val="22"/>
        </w:rPr>
        <w:t xml:space="preserve">Kontrolis kaj lektoris Antonio de Salvo </w:t>
      </w:r>
    </w:p>
    <w:p w:rsidR="003F62CE" w:rsidRPr="009E7CBA" w:rsidRDefault="008E286C" w:rsidP="009E7CBA">
      <w:pPr>
        <w:ind w:left="567"/>
        <w:rPr>
          <w:rStyle w:val="markedcontent"/>
          <w:rFonts w:asciiTheme="majorBidi" w:hAnsiTheme="majorBidi" w:cstheme="majorBidi"/>
          <w:sz w:val="24"/>
          <w:szCs w:val="24"/>
        </w:rPr>
      </w:pPr>
      <w:r>
        <w:rPr>
          <w:rFonts w:asciiTheme="majorBidi" w:hAnsiTheme="majorBidi" w:cstheme="majorBidi"/>
          <w:sz w:val="24"/>
          <w:szCs w:val="24"/>
        </w:rPr>
        <w:t xml:space="preserve">à : </w:t>
      </w:r>
      <w:r w:rsidR="009E7CBA" w:rsidRPr="009E7CBA">
        <w:rPr>
          <w:rStyle w:val="markedcontent"/>
          <w:rFonts w:asciiTheme="majorBidi" w:hAnsiTheme="majorBidi" w:cstheme="majorBidi"/>
          <w:sz w:val="24"/>
          <w:szCs w:val="24"/>
        </w:rPr>
        <w:t>vatican.va/archive/catechism_lt/p1s1c3a1_lt.htm</w:t>
      </w:r>
      <w:r w:rsidR="0020469F">
        <w:rPr>
          <w:rStyle w:val="markedcontent"/>
          <w:rFonts w:asciiTheme="majorBidi" w:hAnsiTheme="majorBidi" w:cstheme="majorBidi"/>
          <w:sz w:val="24"/>
          <w:szCs w:val="24"/>
        </w:rPr>
        <w:tab/>
      </w:r>
      <w:r w:rsidR="0020469F">
        <w:rPr>
          <w:rStyle w:val="markedcontent"/>
          <w:rFonts w:asciiTheme="majorBidi" w:hAnsiTheme="majorBidi" w:cstheme="majorBidi"/>
          <w:sz w:val="24"/>
          <w:szCs w:val="24"/>
        </w:rPr>
        <w:tab/>
      </w:r>
      <w:r w:rsidR="0020469F" w:rsidRPr="0020469F">
        <w:rPr>
          <w:rStyle w:val="markedcontent"/>
          <w:rFonts w:asciiTheme="majorBidi" w:hAnsiTheme="majorBidi" w:cstheme="majorBidi"/>
          <w:sz w:val="22"/>
          <w:szCs w:val="22"/>
        </w:rPr>
        <w:t>okaze</w:t>
      </w:r>
      <w:r w:rsidR="0020469F" w:rsidRPr="003F62CE">
        <w:rPr>
          <w:rStyle w:val="markedcontent"/>
          <w:rFonts w:asciiTheme="majorBidi" w:hAnsiTheme="majorBidi" w:cstheme="majorBidi"/>
          <w:sz w:val="22"/>
          <w:szCs w:val="22"/>
        </w:rPr>
        <w:t xml:space="preserve"> de la 65-a Kongreso</w:t>
      </w:r>
      <w:r w:rsidR="0020469F" w:rsidRPr="003F62CE">
        <w:rPr>
          <w:rFonts w:asciiTheme="majorBidi" w:hAnsiTheme="majorBidi" w:cstheme="majorBidi"/>
          <w:sz w:val="22"/>
          <w:szCs w:val="22"/>
        </w:rPr>
        <w:t xml:space="preserve"> </w:t>
      </w:r>
      <w:r w:rsidR="0020469F" w:rsidRPr="003F62CE">
        <w:rPr>
          <w:rStyle w:val="markedcontent"/>
          <w:rFonts w:asciiTheme="majorBidi" w:hAnsiTheme="majorBidi" w:cstheme="majorBidi"/>
          <w:sz w:val="22"/>
          <w:szCs w:val="22"/>
        </w:rPr>
        <w:t xml:space="preserve">de IKUE. </w:t>
      </w:r>
      <w:r w:rsidR="003F62CE" w:rsidRPr="003F62CE">
        <w:rPr>
          <w:rStyle w:val="markedcontent"/>
          <w:rFonts w:asciiTheme="majorBidi" w:hAnsiTheme="majorBidi" w:cstheme="majorBidi"/>
          <w:sz w:val="22"/>
          <w:szCs w:val="22"/>
        </w:rPr>
        <w:t>Re</w:t>
      </w:r>
      <w:r w:rsidR="003F62CE">
        <w:rPr>
          <w:rStyle w:val="markedcontent"/>
          <w:rFonts w:asciiTheme="majorBidi" w:hAnsiTheme="majorBidi" w:cstheme="majorBidi"/>
          <w:sz w:val="22"/>
          <w:szCs w:val="22"/>
        </w:rPr>
        <w:t>-</w:t>
      </w:r>
    </w:p>
    <w:p w:rsidR="0020469F" w:rsidRPr="003F62CE" w:rsidRDefault="0020469F" w:rsidP="003F62CE">
      <w:pPr>
        <w:ind w:left="567"/>
        <w:rPr>
          <w:rFonts w:asciiTheme="majorBidi" w:hAnsiTheme="majorBidi" w:cstheme="majorBidi"/>
          <w:sz w:val="22"/>
          <w:szCs w:val="22"/>
        </w:rPr>
      </w:pPr>
      <w:r>
        <w:rPr>
          <w:rStyle w:val="markedcontent"/>
          <w:sz w:val="24"/>
          <w:szCs w:val="24"/>
        </w:rPr>
        <w:t>(</w:t>
      </w:r>
      <w:r w:rsidR="008E286C">
        <w:rPr>
          <w:rStyle w:val="markedcontent"/>
          <w:sz w:val="24"/>
          <w:szCs w:val="24"/>
        </w:rPr>
        <w:t> sous la direction</w:t>
      </w:r>
      <w:r w:rsidR="00617C65">
        <w:rPr>
          <w:rStyle w:val="markedcontent"/>
          <w:sz w:val="24"/>
          <w:szCs w:val="24"/>
        </w:rPr>
        <w:t xml:space="preserve"> du card. ‒ , prés. de la Commission</w:t>
      </w:r>
      <w:r>
        <w:rPr>
          <w:rStyle w:val="markedcontent"/>
          <w:sz w:val="24"/>
          <w:szCs w:val="24"/>
        </w:rPr>
        <w:t> )</w:t>
      </w:r>
      <w:r w:rsidR="00617C65">
        <w:rPr>
          <w:rStyle w:val="markedcontent"/>
          <w:sz w:val="24"/>
          <w:szCs w:val="24"/>
        </w:rPr>
        <w:t> ]</w:t>
      </w:r>
      <w:r w:rsidR="003F62CE">
        <w:rPr>
          <w:rStyle w:val="markedcontent"/>
          <w:sz w:val="24"/>
          <w:szCs w:val="24"/>
        </w:rPr>
        <w:tab/>
      </w:r>
      <w:r w:rsidR="003F62CE" w:rsidRPr="003F62CE">
        <w:rPr>
          <w:rStyle w:val="markedcontent"/>
          <w:rFonts w:asciiTheme="majorBidi" w:hAnsiTheme="majorBidi" w:cstheme="majorBidi"/>
          <w:sz w:val="22"/>
          <w:szCs w:val="22"/>
        </w:rPr>
        <w:t>daktis Marija Belošević." ( p. 12 )</w:t>
      </w:r>
    </w:p>
    <w:p w:rsidR="009E7CBA" w:rsidRPr="00E248E4" w:rsidRDefault="000C5E7E" w:rsidP="00E248E4">
      <w:pPr>
        <w:rPr>
          <w:sz w:val="24"/>
          <w:szCs w:val="24"/>
        </w:rPr>
      </w:pPr>
      <w:r>
        <w:rPr>
          <w:rStyle w:val="markedcontent"/>
          <w:i/>
          <w:iCs/>
          <w:sz w:val="24"/>
          <w:szCs w:val="24"/>
        </w:rPr>
        <w:t xml:space="preserve">La </w:t>
      </w:r>
      <w:r w:rsidRPr="00F22665">
        <w:rPr>
          <w:rStyle w:val="markedcontent"/>
          <w:i/>
          <w:iCs/>
          <w:sz w:val="24"/>
          <w:szCs w:val="24"/>
        </w:rPr>
        <w:t>Katekismo de la Katolika Eklezio</w:t>
      </w:r>
      <w:r w:rsidR="009E7CBA">
        <w:rPr>
          <w:rStyle w:val="markedcontent"/>
          <w:i/>
          <w:iCs/>
          <w:sz w:val="24"/>
          <w:szCs w:val="24"/>
        </w:rPr>
        <w:t> </w:t>
      </w:r>
      <w:r w:rsidRPr="000C5E7E">
        <w:rPr>
          <w:i/>
          <w:iCs/>
          <w:sz w:val="24"/>
          <w:szCs w:val="24"/>
        </w:rPr>
        <w:t>:</w:t>
      </w:r>
      <w:r w:rsidR="00E248E4">
        <w:rPr>
          <w:i/>
          <w:iCs/>
          <w:sz w:val="24"/>
          <w:szCs w:val="24"/>
        </w:rPr>
        <w:tab/>
      </w:r>
      <w:r w:rsidR="00E248E4" w:rsidRPr="009E7CBA">
        <w:rPr>
          <w:sz w:val="24"/>
          <w:szCs w:val="24"/>
        </w:rPr>
        <w:t>[ Armando Z</w:t>
      </w:r>
      <w:r w:rsidR="00E248E4" w:rsidRPr="009E7CBA">
        <w:rPr>
          <w:smallCaps/>
          <w:sz w:val="24"/>
          <w:szCs w:val="24"/>
        </w:rPr>
        <w:t>ecchin</w:t>
      </w:r>
      <w:r w:rsidR="00E248E4" w:rsidRPr="009E7CBA">
        <w:rPr>
          <w:sz w:val="24"/>
          <w:szCs w:val="24"/>
        </w:rPr>
        <w:t>,</w:t>
      </w:r>
      <w:r w:rsidR="00E248E4">
        <w:rPr>
          <w:sz w:val="24"/>
          <w:szCs w:val="24"/>
        </w:rPr>
        <w:tab/>
      </w:r>
      <w:r w:rsidR="00E248E4" w:rsidRPr="00E248E4">
        <w:rPr>
          <w:sz w:val="24"/>
          <w:szCs w:val="24"/>
        </w:rPr>
        <w:t>[</w:t>
      </w:r>
      <w:r w:rsidR="00E248E4">
        <w:rPr>
          <w:sz w:val="24"/>
          <w:szCs w:val="24"/>
        </w:rPr>
        <w:t> </w:t>
      </w:r>
      <w:r w:rsidR="00E248E4" w:rsidRPr="00E248E4">
        <w:rPr>
          <w:sz w:val="24"/>
          <w:szCs w:val="24"/>
        </w:rPr>
        <w:t>Meßkirch</w:t>
      </w:r>
      <w:r w:rsidR="00E248E4">
        <w:rPr>
          <w:sz w:val="24"/>
          <w:szCs w:val="24"/>
        </w:rPr>
        <w:t> </w:t>
      </w:r>
      <w:r w:rsidR="00E248E4" w:rsidRPr="00E248E4">
        <w:rPr>
          <w:sz w:val="24"/>
          <w:szCs w:val="24"/>
        </w:rPr>
        <w:t>]</w:t>
      </w:r>
      <w:r w:rsidR="00E248E4">
        <w:rPr>
          <w:sz w:val="24"/>
          <w:szCs w:val="24"/>
        </w:rPr>
        <w:t> </w:t>
      </w:r>
      <w:r w:rsidR="00E248E4" w:rsidRPr="00E248E4">
        <w:rPr>
          <w:sz w:val="24"/>
          <w:szCs w:val="24"/>
        </w:rPr>
        <w:t>: [</w:t>
      </w:r>
      <w:r w:rsidR="00E248E4">
        <w:rPr>
          <w:sz w:val="24"/>
          <w:szCs w:val="24"/>
        </w:rPr>
        <w:t> </w:t>
      </w:r>
      <w:r w:rsidR="00E248E4" w:rsidRPr="00E248E4">
        <w:rPr>
          <w:sz w:val="24"/>
          <w:szCs w:val="24"/>
        </w:rPr>
        <w:t>Gmeiner</w:t>
      </w:r>
      <w:r w:rsidR="009A13B9">
        <w:rPr>
          <w:rStyle w:val="Appelnotedebasdep"/>
          <w:sz w:val="24"/>
          <w:szCs w:val="24"/>
        </w:rPr>
        <w:footnoteReference w:id="370"/>
      </w:r>
      <w:r w:rsidR="00E248E4" w:rsidRPr="00E248E4">
        <w:rPr>
          <w:sz w:val="24"/>
          <w:szCs w:val="24"/>
        </w:rPr>
        <w:t>-Media</w:t>
      </w:r>
      <w:r w:rsidR="00E248E4">
        <w:rPr>
          <w:sz w:val="24"/>
          <w:szCs w:val="24"/>
        </w:rPr>
        <w:t> </w:t>
      </w:r>
      <w:r w:rsidR="00E248E4" w:rsidRPr="00E248E4">
        <w:rPr>
          <w:sz w:val="24"/>
          <w:szCs w:val="24"/>
        </w:rPr>
        <w:t>]</w:t>
      </w:r>
      <w:r w:rsidR="00E248E4">
        <w:rPr>
          <w:sz w:val="24"/>
          <w:szCs w:val="24"/>
        </w:rPr>
        <w:t>, 2020,</w:t>
      </w:r>
    </w:p>
    <w:p w:rsidR="00E248E4" w:rsidRPr="00E248E4" w:rsidRDefault="000C5E7E" w:rsidP="008E286C">
      <w:pPr>
        <w:ind w:left="567"/>
        <w:rPr>
          <w:rStyle w:val="markedcontent"/>
          <w:sz w:val="24"/>
          <w:szCs w:val="24"/>
        </w:rPr>
      </w:pPr>
      <w:r w:rsidRPr="000C5E7E">
        <w:rPr>
          <w:i/>
          <w:iCs/>
          <w:sz w:val="24"/>
          <w:szCs w:val="24"/>
        </w:rPr>
        <w:t>Kompen</w:t>
      </w:r>
      <w:r w:rsidRPr="009E7CBA">
        <w:rPr>
          <w:i/>
          <w:iCs/>
          <w:sz w:val="24"/>
          <w:szCs w:val="24"/>
        </w:rPr>
        <w:t>dio</w:t>
      </w:r>
      <w:r w:rsidR="00E248E4">
        <w:rPr>
          <w:rStyle w:val="markedcontent"/>
        </w:rPr>
        <w:t xml:space="preserve"> </w:t>
      </w:r>
      <w:r w:rsidR="00E248E4">
        <w:rPr>
          <w:rStyle w:val="markedcontent"/>
          <w:sz w:val="24"/>
          <w:szCs w:val="24"/>
        </w:rPr>
        <w:t>[ </w:t>
      </w:r>
      <w:r w:rsidR="008E286C">
        <w:rPr>
          <w:rStyle w:val="markedcontent"/>
          <w:sz w:val="24"/>
          <w:szCs w:val="24"/>
        </w:rPr>
        <w:t xml:space="preserve">2005, réd. </w:t>
      </w:r>
      <w:r w:rsidR="00E248E4">
        <w:rPr>
          <w:rStyle w:val="markedcontent"/>
          <w:sz w:val="24"/>
          <w:szCs w:val="24"/>
        </w:rPr>
        <w:t>sous la dir</w:t>
      </w:r>
      <w:r w:rsidR="008E286C">
        <w:rPr>
          <w:rStyle w:val="markedcontent"/>
          <w:sz w:val="24"/>
          <w:szCs w:val="24"/>
        </w:rPr>
        <w:t>.</w:t>
      </w:r>
      <w:r w:rsidR="00E248E4">
        <w:rPr>
          <w:rStyle w:val="markedcontent"/>
          <w:sz w:val="24"/>
          <w:szCs w:val="24"/>
        </w:rPr>
        <w:t xml:space="preserve"> </w:t>
      </w:r>
      <w:r w:rsidR="00E248E4">
        <w:rPr>
          <w:rStyle w:val="markedcontent"/>
          <w:sz w:val="24"/>
          <w:szCs w:val="24"/>
        </w:rPr>
        <w:tab/>
      </w:r>
      <w:r w:rsidR="00E248E4" w:rsidRPr="009E7CBA">
        <w:rPr>
          <w:sz w:val="24"/>
          <w:szCs w:val="24"/>
        </w:rPr>
        <w:t>Antonio</w:t>
      </w:r>
      <w:r w:rsidR="00E248E4">
        <w:rPr>
          <w:smallCaps/>
          <w:sz w:val="24"/>
          <w:szCs w:val="24"/>
        </w:rPr>
        <w:t xml:space="preserve"> </w:t>
      </w:r>
      <w:r w:rsidR="00E248E4" w:rsidRPr="009E7CBA">
        <w:rPr>
          <w:smallCaps/>
          <w:sz w:val="24"/>
          <w:szCs w:val="24"/>
        </w:rPr>
        <w:t>de Salvo</w:t>
      </w:r>
      <w:r w:rsidR="00E248E4">
        <w:rPr>
          <w:smallCaps/>
          <w:sz w:val="24"/>
          <w:szCs w:val="24"/>
        </w:rPr>
        <w:tab/>
      </w:r>
      <w:r w:rsidR="005E6A74">
        <w:rPr>
          <w:smallCaps/>
          <w:sz w:val="24"/>
          <w:szCs w:val="24"/>
        </w:rPr>
        <w:tab/>
      </w:r>
      <w:r w:rsidR="005E6A74">
        <w:rPr>
          <w:smallCaps/>
          <w:sz w:val="24"/>
          <w:szCs w:val="24"/>
        </w:rPr>
        <w:tab/>
      </w:r>
      <w:r w:rsidR="005E6A74">
        <w:rPr>
          <w:smallCaps/>
          <w:sz w:val="24"/>
          <w:szCs w:val="24"/>
        </w:rPr>
        <w:tab/>
      </w:r>
      <w:r w:rsidR="005E6A74">
        <w:rPr>
          <w:smallCaps/>
          <w:sz w:val="24"/>
          <w:szCs w:val="24"/>
        </w:rPr>
        <w:tab/>
        <w:t xml:space="preserve">       </w:t>
      </w:r>
      <w:r w:rsidR="005E6A74" w:rsidRPr="005E6A74">
        <w:rPr>
          <w:smallCaps/>
          <w:sz w:val="16"/>
          <w:szCs w:val="16"/>
        </w:rPr>
        <w:t xml:space="preserve">  </w:t>
      </w:r>
      <w:r w:rsidR="00E248E4">
        <w:rPr>
          <w:smallCaps/>
          <w:sz w:val="24"/>
          <w:szCs w:val="24"/>
        </w:rPr>
        <w:t>207</w:t>
      </w:r>
      <w:r w:rsidR="00E248E4" w:rsidRPr="00E248E4">
        <w:rPr>
          <w:sz w:val="24"/>
          <w:szCs w:val="24"/>
        </w:rPr>
        <w:t xml:space="preserve"> p.</w:t>
      </w:r>
    </w:p>
    <w:p w:rsidR="000C5E7E" w:rsidRDefault="008E286C" w:rsidP="005E6A74">
      <w:pPr>
        <w:ind w:left="567"/>
        <w:rPr>
          <w:sz w:val="24"/>
          <w:szCs w:val="24"/>
        </w:rPr>
      </w:pPr>
      <w:r>
        <w:rPr>
          <w:rStyle w:val="markedcontent"/>
          <w:sz w:val="24"/>
          <w:szCs w:val="24"/>
        </w:rPr>
        <w:t xml:space="preserve">du </w:t>
      </w:r>
      <w:r w:rsidR="00E248E4">
        <w:rPr>
          <w:rStyle w:val="markedcontent"/>
          <w:sz w:val="24"/>
          <w:szCs w:val="24"/>
        </w:rPr>
        <w:t>card. ‒ , prés. de la Commission ]</w:t>
      </w:r>
      <w:r w:rsidR="00E248E4">
        <w:rPr>
          <w:sz w:val="24"/>
          <w:szCs w:val="24"/>
        </w:rPr>
        <w:tab/>
      </w:r>
      <w:r w:rsidR="009E7CBA">
        <w:rPr>
          <w:sz w:val="24"/>
          <w:szCs w:val="24"/>
        </w:rPr>
        <w:t>et</w:t>
      </w:r>
      <w:r w:rsidR="009E7CBA" w:rsidRPr="009E7CBA">
        <w:rPr>
          <w:sz w:val="24"/>
          <w:szCs w:val="24"/>
        </w:rPr>
        <w:t xml:space="preserve"> Bernhard E</w:t>
      </w:r>
      <w:r w:rsidR="009E7CBA" w:rsidRPr="009E7CBA">
        <w:rPr>
          <w:smallCaps/>
          <w:sz w:val="24"/>
          <w:szCs w:val="24"/>
        </w:rPr>
        <w:t>ichkorn</w:t>
      </w:r>
      <w:r w:rsidR="00E248E4">
        <w:rPr>
          <w:sz w:val="24"/>
          <w:szCs w:val="24"/>
        </w:rPr>
        <w:t> </w:t>
      </w:r>
      <w:r w:rsidR="000C5E7E" w:rsidRPr="009E7CBA">
        <w:rPr>
          <w:sz w:val="24"/>
          <w:szCs w:val="24"/>
        </w:rPr>
        <w:t>]</w:t>
      </w:r>
      <w:r w:rsidR="00E248E4">
        <w:rPr>
          <w:sz w:val="24"/>
          <w:szCs w:val="24"/>
        </w:rPr>
        <w:t> </w:t>
      </w:r>
      <w:r w:rsidR="000C5E7E" w:rsidRPr="009E7CBA">
        <w:rPr>
          <w:sz w:val="24"/>
          <w:szCs w:val="24"/>
        </w:rPr>
        <w:t> </w:t>
      </w:r>
      <w:r w:rsidR="000C5E7E" w:rsidRPr="009E7CBA">
        <w:rPr>
          <w:rStyle w:val="Appelnotedebasdep"/>
          <w:sz w:val="24"/>
          <w:szCs w:val="24"/>
        </w:rPr>
        <w:footnoteReference w:id="371"/>
      </w:r>
      <w:r w:rsidR="000C5E7E" w:rsidRPr="009E7CBA">
        <w:rPr>
          <w:sz w:val="24"/>
          <w:szCs w:val="24"/>
        </w:rPr>
        <w:t xml:space="preserve"> </w:t>
      </w:r>
    </w:p>
    <w:p w:rsidR="000C5E7E" w:rsidRPr="000C5E7E" w:rsidRDefault="000C5E7E" w:rsidP="003F62CE">
      <w:pPr>
        <w:rPr>
          <w:sz w:val="6"/>
          <w:szCs w:val="6"/>
        </w:rPr>
      </w:pPr>
    </w:p>
    <w:p w:rsidR="00F22665" w:rsidRPr="00F22665" w:rsidRDefault="00617C65" w:rsidP="003F62CE">
      <w:pPr>
        <w:rPr>
          <w:sz w:val="24"/>
          <w:szCs w:val="24"/>
        </w:rPr>
      </w:pPr>
      <w:r>
        <w:rPr>
          <w:sz w:val="24"/>
          <w:szCs w:val="24"/>
        </w:rPr>
        <w:t>[</w:t>
      </w:r>
      <w:r w:rsidR="003F62CE">
        <w:rPr>
          <w:sz w:val="24"/>
          <w:szCs w:val="24"/>
        </w:rPr>
        <w:t> </w:t>
      </w:r>
      <w:r>
        <w:rPr>
          <w:sz w:val="24"/>
          <w:szCs w:val="24"/>
        </w:rPr>
        <w:t xml:space="preserve">La trad. d’écrits dont il est l’auteur </w:t>
      </w:r>
      <w:r w:rsidRPr="003F62CE">
        <w:rPr>
          <w:i/>
          <w:iCs/>
          <w:sz w:val="24"/>
          <w:szCs w:val="24"/>
        </w:rPr>
        <w:t>en tant que pape</w:t>
      </w:r>
      <w:r>
        <w:rPr>
          <w:sz w:val="24"/>
          <w:szCs w:val="24"/>
        </w:rPr>
        <w:t xml:space="preserve">, se trouve à : </w:t>
      </w:r>
      <w:r>
        <w:rPr>
          <w:sz w:val="24"/>
        </w:rPr>
        <w:t>Benedikto la 16-a / XVI  / </w:t>
      </w:r>
      <w:r>
        <w:rPr>
          <w:sz w:val="24"/>
          <w:szCs w:val="24"/>
        </w:rPr>
        <w:t xml:space="preserve"> Benedictus...]</w:t>
      </w:r>
    </w:p>
    <w:p w:rsidR="00F22665" w:rsidRPr="00085E97" w:rsidRDefault="00F22665" w:rsidP="0050354D">
      <w:pPr>
        <w:widowControl w:val="0"/>
        <w:rPr>
          <w:sz w:val="24"/>
          <w:szCs w:val="24"/>
        </w:rPr>
      </w:pPr>
    </w:p>
    <w:p w:rsidR="0050354D" w:rsidRPr="0050354D" w:rsidRDefault="0050354D" w:rsidP="0050354D">
      <w:pPr>
        <w:widowControl w:val="0"/>
        <w:rPr>
          <w:sz w:val="24"/>
          <w:szCs w:val="24"/>
        </w:rPr>
      </w:pPr>
      <w:r>
        <w:rPr>
          <w:sz w:val="24"/>
          <w:szCs w:val="24"/>
        </w:rPr>
        <w:t xml:space="preserve">[Père] </w:t>
      </w:r>
      <w:r w:rsidRPr="0050354D">
        <w:rPr>
          <w:sz w:val="24"/>
          <w:szCs w:val="24"/>
        </w:rPr>
        <w:t>Henricus</w:t>
      </w:r>
      <w:r>
        <w:rPr>
          <w:sz w:val="24"/>
          <w:szCs w:val="24"/>
        </w:rPr>
        <w:t xml:space="preserve"> [Heinrich]</w:t>
      </w:r>
      <w:r w:rsidRPr="0050354D">
        <w:rPr>
          <w:sz w:val="24"/>
          <w:szCs w:val="24"/>
        </w:rPr>
        <w:t xml:space="preserve"> R</w:t>
      </w:r>
      <w:r w:rsidRPr="0050354D">
        <w:rPr>
          <w:smallCaps/>
          <w:sz w:val="24"/>
          <w:szCs w:val="24"/>
        </w:rPr>
        <w:t>einhardt</w:t>
      </w:r>
      <w:r>
        <w:rPr>
          <w:smallCaps/>
          <w:sz w:val="24"/>
          <w:szCs w:val="24"/>
        </w:rPr>
        <w:t xml:space="preserve"> (1947-   )</w:t>
      </w:r>
    </w:p>
    <w:p w:rsidR="008D0108" w:rsidRDefault="0050354D" w:rsidP="0050354D">
      <w:pPr>
        <w:widowControl w:val="0"/>
        <w:rPr>
          <w:sz w:val="24"/>
          <w:szCs w:val="24"/>
        </w:rPr>
      </w:pPr>
      <w:r>
        <w:rPr>
          <w:sz w:val="24"/>
          <w:szCs w:val="24"/>
        </w:rPr>
        <w:t>" </w:t>
      </w:r>
      <w:r w:rsidRPr="0050354D">
        <w:rPr>
          <w:sz w:val="24"/>
          <w:szCs w:val="24"/>
        </w:rPr>
        <w:t>Adversus Esperantistas</w:t>
      </w:r>
      <w:r>
        <w:rPr>
          <w:sz w:val="24"/>
          <w:szCs w:val="24"/>
        </w:rPr>
        <w:t> " [ </w:t>
      </w:r>
      <w:r w:rsidRPr="0050354D">
        <w:rPr>
          <w:sz w:val="24"/>
          <w:szCs w:val="24"/>
        </w:rPr>
        <w:t>art. original de 5 p</w:t>
      </w:r>
      <w:r>
        <w:rPr>
          <w:sz w:val="24"/>
          <w:szCs w:val="24"/>
        </w:rPr>
        <w:t xml:space="preserve">., </w:t>
      </w:r>
      <w:r w:rsidRPr="008D0108">
        <w:rPr>
          <w:i/>
          <w:iCs/>
          <w:sz w:val="24"/>
          <w:szCs w:val="24"/>
        </w:rPr>
        <w:t>non</w:t>
      </w:r>
      <w:r>
        <w:rPr>
          <w:sz w:val="24"/>
          <w:szCs w:val="24"/>
        </w:rPr>
        <w:t xml:space="preserve"> traduit </w:t>
      </w:r>
      <w:r w:rsidRPr="0050354D">
        <w:rPr>
          <w:sz w:val="24"/>
          <w:szCs w:val="24"/>
        </w:rPr>
        <w:t>]</w:t>
      </w:r>
      <w:r>
        <w:rPr>
          <w:sz w:val="24"/>
          <w:szCs w:val="24"/>
        </w:rPr>
        <w:tab/>
      </w:r>
      <w:r w:rsidRPr="0050354D">
        <w:rPr>
          <w:i/>
          <w:iCs/>
          <w:sz w:val="24"/>
          <w:szCs w:val="24"/>
        </w:rPr>
        <w:t>Latinitas</w:t>
      </w:r>
      <w:r w:rsidR="008D0108">
        <w:rPr>
          <w:i/>
          <w:iCs/>
          <w:sz w:val="24"/>
          <w:szCs w:val="24"/>
        </w:rPr>
        <w:t> </w:t>
      </w:r>
      <w:r w:rsidR="008D0108" w:rsidRPr="008D0108">
        <w:rPr>
          <w:sz w:val="24"/>
          <w:szCs w:val="24"/>
        </w:rPr>
        <w:t>*</w:t>
      </w:r>
      <w:r w:rsidRPr="008D0108">
        <w:rPr>
          <w:sz w:val="24"/>
          <w:szCs w:val="24"/>
        </w:rPr>
        <w:t xml:space="preserve"> </w:t>
      </w:r>
      <w:r>
        <w:rPr>
          <w:sz w:val="24"/>
          <w:szCs w:val="24"/>
        </w:rPr>
        <w:t>(</w:t>
      </w:r>
      <w:r w:rsidR="00E5041B">
        <w:rPr>
          <w:sz w:val="24"/>
          <w:szCs w:val="24"/>
        </w:rPr>
        <w:t> </w:t>
      </w:r>
      <w:r w:rsidRPr="0050354D">
        <w:rPr>
          <w:sz w:val="24"/>
          <w:szCs w:val="24"/>
        </w:rPr>
        <w:t>Vati</w:t>
      </w:r>
      <w:r>
        <w:rPr>
          <w:sz w:val="24"/>
          <w:szCs w:val="24"/>
        </w:rPr>
        <w:t>c</w:t>
      </w:r>
      <w:r w:rsidRPr="0050354D">
        <w:rPr>
          <w:sz w:val="24"/>
          <w:szCs w:val="24"/>
        </w:rPr>
        <w:t>an</w:t>
      </w:r>
      <w:r>
        <w:rPr>
          <w:sz w:val="24"/>
          <w:szCs w:val="24"/>
        </w:rPr>
        <w:t>)</w:t>
      </w:r>
      <w:r w:rsidR="00E5041B">
        <w:rPr>
          <w:sz w:val="24"/>
          <w:szCs w:val="24"/>
        </w:rPr>
        <w:t> </w:t>
      </w:r>
      <w:r>
        <w:rPr>
          <w:sz w:val="24"/>
          <w:szCs w:val="24"/>
        </w:rPr>
        <w:t>, n°</w:t>
      </w:r>
      <w:r w:rsidRPr="0050354D">
        <w:rPr>
          <w:sz w:val="24"/>
          <w:szCs w:val="24"/>
        </w:rPr>
        <w:t xml:space="preserve"> 3</w:t>
      </w:r>
      <w:r w:rsidR="00E5041B">
        <w:rPr>
          <w:sz w:val="24"/>
          <w:szCs w:val="24"/>
        </w:rPr>
        <w:t> </w:t>
      </w:r>
      <w:r w:rsidRPr="0050354D">
        <w:rPr>
          <w:sz w:val="24"/>
          <w:szCs w:val="24"/>
        </w:rPr>
        <w:t>/</w:t>
      </w:r>
      <w:r w:rsidR="00E5041B">
        <w:rPr>
          <w:sz w:val="24"/>
          <w:szCs w:val="24"/>
        </w:rPr>
        <w:t> </w:t>
      </w:r>
      <w:r w:rsidRPr="0050354D">
        <w:rPr>
          <w:sz w:val="24"/>
          <w:szCs w:val="24"/>
        </w:rPr>
        <w:t>1980</w:t>
      </w:r>
      <w:r w:rsidR="00E5041B">
        <w:rPr>
          <w:sz w:val="24"/>
          <w:szCs w:val="24"/>
        </w:rPr>
        <w:t> </w:t>
      </w:r>
      <w:r>
        <w:rPr>
          <w:sz w:val="24"/>
          <w:szCs w:val="24"/>
        </w:rPr>
        <w:t>.</w:t>
      </w:r>
      <w:r w:rsidR="008D0108">
        <w:rPr>
          <w:sz w:val="24"/>
          <w:szCs w:val="24"/>
        </w:rPr>
        <w:t xml:space="preserve"> </w:t>
      </w:r>
    </w:p>
    <w:p w:rsidR="0050354D" w:rsidRPr="0050354D" w:rsidRDefault="008D0108" w:rsidP="008D0108">
      <w:pPr>
        <w:widowControl w:val="0"/>
        <w:jc w:val="right"/>
        <w:rPr>
          <w:sz w:val="24"/>
          <w:szCs w:val="24"/>
        </w:rPr>
      </w:pPr>
      <w:r>
        <w:rPr>
          <w:sz w:val="24"/>
          <w:szCs w:val="24"/>
        </w:rPr>
        <w:t xml:space="preserve">* </w:t>
      </w:r>
      <w:r w:rsidR="00E5041B">
        <w:rPr>
          <w:sz w:val="24"/>
          <w:szCs w:val="24"/>
        </w:rPr>
        <w:t xml:space="preserve">revue </w:t>
      </w:r>
      <w:r>
        <w:rPr>
          <w:sz w:val="24"/>
          <w:szCs w:val="24"/>
        </w:rPr>
        <w:t>fondée en 1953</w:t>
      </w:r>
      <w:r w:rsidR="00E5041B">
        <w:rPr>
          <w:sz w:val="24"/>
          <w:szCs w:val="24"/>
        </w:rPr>
        <w:t> </w:t>
      </w:r>
      <w:r>
        <w:rPr>
          <w:sz w:val="24"/>
          <w:szCs w:val="24"/>
        </w:rPr>
        <w:t>.</w:t>
      </w:r>
    </w:p>
    <w:p w:rsidR="0050354D" w:rsidRPr="00085E97" w:rsidRDefault="0050354D" w:rsidP="00B61C10">
      <w:pPr>
        <w:widowControl w:val="0"/>
        <w:rPr>
          <w:sz w:val="24"/>
          <w:szCs w:val="24"/>
        </w:rPr>
      </w:pPr>
    </w:p>
    <w:p w:rsidR="00EB62CD" w:rsidRDefault="00EB62CD" w:rsidP="00B61C10">
      <w:pPr>
        <w:widowControl w:val="0"/>
        <w:rPr>
          <w:sz w:val="24"/>
        </w:rPr>
      </w:pPr>
      <w:r>
        <w:rPr>
          <w:sz w:val="24"/>
        </w:rPr>
        <w:t>Marcus Antonius R</w:t>
      </w:r>
      <w:r w:rsidRPr="00CE6A86">
        <w:rPr>
          <w:smallCaps/>
          <w:sz w:val="24"/>
        </w:rPr>
        <w:t>es</w:t>
      </w:r>
      <w:r w:rsidR="002B5CAD">
        <w:rPr>
          <w:smallCaps/>
          <w:sz w:val="24"/>
        </w:rPr>
        <w:t>[</w:t>
      </w:r>
      <w:r w:rsidRPr="00CE6A86">
        <w:rPr>
          <w:smallCaps/>
          <w:sz w:val="24"/>
        </w:rPr>
        <w:t>ti</w:t>
      </w:r>
      <w:r w:rsidR="002B5CAD">
        <w:rPr>
          <w:smallCaps/>
          <w:sz w:val="24"/>
        </w:rPr>
        <w:t>]</w:t>
      </w:r>
      <w:r w:rsidRPr="00CE6A86">
        <w:rPr>
          <w:smallCaps/>
          <w:sz w:val="24"/>
        </w:rPr>
        <w:t>tutus</w:t>
      </w:r>
    </w:p>
    <w:p w:rsidR="00CE6A86" w:rsidRDefault="00CE6A86" w:rsidP="00CE6A86">
      <w:pPr>
        <w:widowControl w:val="0"/>
        <w:rPr>
          <w:sz w:val="24"/>
        </w:rPr>
      </w:pPr>
      <w:r>
        <w:rPr>
          <w:sz w:val="24"/>
        </w:rPr>
        <w:t xml:space="preserve">[simple inscription tombale      </w:t>
      </w:r>
      <w:r>
        <w:rPr>
          <w:sz w:val="24"/>
          <w:szCs w:val="24"/>
        </w:rPr>
        <w:t>E. Ramo [ ps. de Maria M</w:t>
      </w:r>
      <w:r>
        <w:rPr>
          <w:smallCaps/>
          <w:sz w:val="24"/>
          <w:szCs w:val="24"/>
        </w:rPr>
        <w:t>ilsom </w:t>
      </w:r>
      <w:r>
        <w:rPr>
          <w:sz w:val="24"/>
          <w:szCs w:val="24"/>
        </w:rPr>
        <w:t>]</w:t>
      </w:r>
      <w:r>
        <w:rPr>
          <w:sz w:val="24"/>
          <w:szCs w:val="24"/>
        </w:rPr>
        <w:tab/>
        <w:t>Kardinalo W</w:t>
      </w:r>
      <w:r>
        <w:rPr>
          <w:smallCaps/>
          <w:sz w:val="24"/>
          <w:szCs w:val="24"/>
        </w:rPr>
        <w:t>iseman</w:t>
      </w:r>
      <w:r>
        <w:rPr>
          <w:sz w:val="24"/>
          <w:szCs w:val="24"/>
        </w:rPr>
        <w:t xml:space="preserve">, </w:t>
      </w:r>
      <w:r>
        <w:rPr>
          <w:i/>
          <w:iCs/>
          <w:sz w:val="24"/>
          <w:szCs w:val="24"/>
        </w:rPr>
        <w:t>Fabiola : Rakonto</w:t>
      </w:r>
    </w:p>
    <w:p w:rsidR="00CE6A86" w:rsidRDefault="002B5CAD" w:rsidP="00CE6A86">
      <w:pPr>
        <w:widowControl w:val="0"/>
        <w:ind w:left="567"/>
        <w:rPr>
          <w:sz w:val="24"/>
          <w:szCs w:val="24"/>
        </w:rPr>
      </w:pPr>
      <w:r>
        <w:rPr>
          <w:sz w:val="24"/>
        </w:rPr>
        <w:t>en six</w:t>
      </w:r>
      <w:r w:rsidR="00CE6A86">
        <w:rPr>
          <w:sz w:val="24"/>
        </w:rPr>
        <w:t xml:space="preserve"> lignes, dans le</w:t>
      </w:r>
      <w:r w:rsidR="00CE6A86">
        <w:rPr>
          <w:sz w:val="24"/>
        </w:rPr>
        <w:tab/>
      </w:r>
      <w:r w:rsidR="00CE6A86">
        <w:rPr>
          <w:sz w:val="24"/>
          <w:szCs w:val="24"/>
        </w:rPr>
        <w:tab/>
      </w:r>
      <w:r w:rsidR="00CE6A86">
        <w:rPr>
          <w:sz w:val="24"/>
          <w:szCs w:val="24"/>
        </w:rPr>
        <w:tab/>
      </w:r>
      <w:r w:rsidR="00CE6A86">
        <w:rPr>
          <w:sz w:val="24"/>
          <w:szCs w:val="24"/>
        </w:rPr>
        <w:tab/>
      </w:r>
      <w:r w:rsidR="00CE6A86">
        <w:rPr>
          <w:sz w:val="24"/>
          <w:szCs w:val="24"/>
        </w:rPr>
        <w:tab/>
      </w:r>
      <w:r w:rsidR="00CE6A86">
        <w:rPr>
          <w:sz w:val="24"/>
          <w:szCs w:val="24"/>
        </w:rPr>
        <w:tab/>
      </w:r>
      <w:r w:rsidR="00CE6A86">
        <w:rPr>
          <w:i/>
          <w:iCs/>
          <w:sz w:val="24"/>
          <w:szCs w:val="24"/>
        </w:rPr>
        <w:t>pri la katakomboj</w:t>
      </w:r>
      <w:r w:rsidR="00CE6A86">
        <w:rPr>
          <w:sz w:val="24"/>
          <w:szCs w:val="24"/>
        </w:rPr>
        <w:t>, Paris : Espero Kato-</w:t>
      </w:r>
    </w:p>
    <w:p w:rsidR="00CE6A86" w:rsidRDefault="00CE6A86" w:rsidP="00CE6A86">
      <w:pPr>
        <w:widowControl w:val="0"/>
        <w:ind w:left="567"/>
        <w:rPr>
          <w:sz w:val="24"/>
          <w:szCs w:val="24"/>
        </w:rPr>
      </w:pPr>
      <w:r>
        <w:rPr>
          <w:sz w:val="24"/>
        </w:rPr>
        <w:t>cimetière des saints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pacing w:val="-3"/>
          <w:sz w:val="24"/>
          <w:szCs w:val="24"/>
        </w:rPr>
        <w:t>lika</w:t>
      </w:r>
      <w:r>
        <w:rPr>
          <w:sz w:val="24"/>
          <w:szCs w:val="24"/>
        </w:rPr>
        <w:t>, 1928</w:t>
      </w:r>
      <w:r>
        <w:rPr>
          <w:sz w:val="24"/>
          <w:szCs w:val="24"/>
          <w:vertAlign w:val="superscript"/>
        </w:rPr>
        <w:t>2</w:t>
      </w:r>
      <w:r>
        <w:rPr>
          <w:sz w:val="24"/>
          <w:szCs w:val="24"/>
        </w:rPr>
        <w:t xml:space="preserve"> (1</w:t>
      </w:r>
      <w:r>
        <w:rPr>
          <w:sz w:val="24"/>
          <w:szCs w:val="24"/>
          <w:vertAlign w:val="superscript"/>
        </w:rPr>
        <w:t>ère</w:t>
      </w:r>
      <w:r>
        <w:rPr>
          <w:sz w:val="24"/>
          <w:szCs w:val="24"/>
        </w:rPr>
        <w:t xml:space="preserve"> </w:t>
      </w:r>
      <w:r>
        <w:rPr>
          <w:spacing w:val="-3"/>
          <w:sz w:val="24"/>
          <w:szCs w:val="24"/>
        </w:rPr>
        <w:t>éd. : Genève : Universala</w:t>
      </w:r>
    </w:p>
    <w:p w:rsidR="00CE6A86" w:rsidRDefault="002B5CAD" w:rsidP="002B5CAD">
      <w:pPr>
        <w:ind w:left="567"/>
        <w:rPr>
          <w:rFonts w:eastAsiaTheme="minorHAnsi"/>
          <w:sz w:val="24"/>
          <w:szCs w:val="24"/>
        </w:rPr>
      </w:pPr>
      <w:r>
        <w:rPr>
          <w:sz w:val="24"/>
        </w:rPr>
        <w:t>Nerée et Achillée</w:t>
      </w:r>
      <w:r w:rsidR="00CE6A86">
        <w:rPr>
          <w:sz w:val="24"/>
        </w:rPr>
        <w:t> ]</w:t>
      </w:r>
      <w:r w:rsidR="00CE6A86">
        <w:rPr>
          <w:sz w:val="24"/>
          <w:szCs w:val="24"/>
        </w:rPr>
        <w:tab/>
      </w:r>
      <w:r w:rsidR="00CE6A86">
        <w:rPr>
          <w:sz w:val="24"/>
          <w:szCs w:val="24"/>
        </w:rPr>
        <w:tab/>
      </w:r>
      <w:r>
        <w:rPr>
          <w:sz w:val="24"/>
          <w:szCs w:val="24"/>
        </w:rPr>
        <w:tab/>
      </w:r>
      <w:r>
        <w:rPr>
          <w:sz w:val="24"/>
          <w:szCs w:val="24"/>
        </w:rPr>
        <w:tab/>
      </w:r>
      <w:r w:rsidR="00CE6A86">
        <w:rPr>
          <w:sz w:val="24"/>
          <w:szCs w:val="24"/>
        </w:rPr>
        <w:tab/>
      </w:r>
      <w:r w:rsidR="00CE6A86">
        <w:rPr>
          <w:sz w:val="24"/>
          <w:szCs w:val="24"/>
        </w:rPr>
        <w:tab/>
        <w:t xml:space="preserve">Librejo, [ c. 1911 ] ) , </w:t>
      </w:r>
      <w:r>
        <w:rPr>
          <w:sz w:val="24"/>
          <w:szCs w:val="24"/>
        </w:rPr>
        <w:t xml:space="preserve">II, 2 , </w:t>
      </w:r>
      <w:r w:rsidR="00CE6A86">
        <w:rPr>
          <w:sz w:val="24"/>
          <w:szCs w:val="24"/>
        </w:rPr>
        <w:t xml:space="preserve">p. </w:t>
      </w:r>
      <w:r>
        <w:rPr>
          <w:sz w:val="24"/>
          <w:szCs w:val="24"/>
        </w:rPr>
        <w:t>158.</w:t>
      </w:r>
    </w:p>
    <w:p w:rsidR="00EB62CD" w:rsidRDefault="00835CD9" w:rsidP="00B61C10">
      <w:pPr>
        <w:widowControl w:val="0"/>
        <w:rPr>
          <w:sz w:val="24"/>
        </w:rPr>
      </w:pPr>
      <w:r>
        <w:rPr>
          <w:sz w:val="24"/>
        </w:rPr>
        <w:t>[ pourrait être du même, l’épitaphe "Aelio Fabio Restuto..." </w:t>
      </w:r>
      <w:r>
        <w:rPr>
          <w:rStyle w:val="Appelnotedebasdep"/>
          <w:sz w:val="24"/>
        </w:rPr>
        <w:footnoteReference w:id="372"/>
      </w:r>
      <w:r>
        <w:rPr>
          <w:sz w:val="24"/>
        </w:rPr>
        <w:t> ]</w:t>
      </w:r>
      <w:r>
        <w:rPr>
          <w:sz w:val="24"/>
        </w:rPr>
        <w:tab/>
        <w:t>Ibid., p. 155.</w:t>
      </w:r>
    </w:p>
    <w:p w:rsidR="00095AF3" w:rsidRPr="00085E97" w:rsidRDefault="00095AF3" w:rsidP="00B61C10">
      <w:pPr>
        <w:widowControl w:val="0"/>
        <w:rPr>
          <w:sz w:val="24"/>
          <w:szCs w:val="24"/>
        </w:rPr>
      </w:pPr>
    </w:p>
    <w:p w:rsidR="00095AF3" w:rsidRDefault="00095AF3" w:rsidP="001A2FA1">
      <w:pPr>
        <w:widowControl w:val="0"/>
        <w:rPr>
          <w:sz w:val="24"/>
          <w:szCs w:val="24"/>
        </w:rPr>
      </w:pPr>
      <w:r w:rsidRPr="002714B8">
        <w:rPr>
          <w:sz w:val="24"/>
          <w:szCs w:val="24"/>
        </w:rPr>
        <w:t>Cl</w:t>
      </w:r>
      <w:r>
        <w:rPr>
          <w:sz w:val="24"/>
          <w:szCs w:val="24"/>
        </w:rPr>
        <w:t>aude [(Louis)]</w:t>
      </w:r>
      <w:r w:rsidRPr="002714B8">
        <w:rPr>
          <w:sz w:val="24"/>
          <w:szCs w:val="24"/>
        </w:rPr>
        <w:t xml:space="preserve"> R</w:t>
      </w:r>
      <w:r w:rsidRPr="004B0A03">
        <w:rPr>
          <w:smallCaps/>
          <w:sz w:val="24"/>
          <w:szCs w:val="24"/>
        </w:rPr>
        <w:t>oux</w:t>
      </w:r>
      <w:r w:rsidR="000D1A6A">
        <w:rPr>
          <w:smallCaps/>
          <w:sz w:val="24"/>
          <w:szCs w:val="24"/>
        </w:rPr>
        <w:t> *</w:t>
      </w:r>
      <w:r w:rsidR="00497502">
        <w:rPr>
          <w:smallCaps/>
          <w:sz w:val="24"/>
          <w:szCs w:val="24"/>
        </w:rPr>
        <w:t> </w:t>
      </w:r>
      <w:r w:rsidR="00497502">
        <w:rPr>
          <w:rStyle w:val="Appelnotedebasdep"/>
          <w:smallCaps/>
          <w:sz w:val="24"/>
          <w:szCs w:val="24"/>
        </w:rPr>
        <w:footnoteReference w:id="373"/>
      </w:r>
      <w:r>
        <w:rPr>
          <w:sz w:val="24"/>
          <w:szCs w:val="24"/>
        </w:rPr>
        <w:t xml:space="preserve"> (</w:t>
      </w:r>
      <w:r w:rsidR="001A2FA1">
        <w:rPr>
          <w:sz w:val="24"/>
          <w:szCs w:val="24"/>
        </w:rPr>
        <w:t> </w:t>
      </w:r>
      <w:r>
        <w:rPr>
          <w:sz w:val="24"/>
          <w:szCs w:val="24"/>
        </w:rPr>
        <w:t> </w:t>
      </w:r>
      <w:r w:rsidR="001A2FA1">
        <w:rPr>
          <w:sz w:val="24"/>
          <w:szCs w:val="24"/>
        </w:rPr>
        <w:t>né en 1945 </w:t>
      </w:r>
      <w:r>
        <w:rPr>
          <w:sz w:val="24"/>
          <w:szCs w:val="24"/>
        </w:rPr>
        <w:t> )</w:t>
      </w:r>
    </w:p>
    <w:p w:rsidR="002815F6" w:rsidRDefault="002815F6" w:rsidP="00A41442">
      <w:pPr>
        <w:widowControl w:val="0"/>
        <w:ind w:left="567" w:hanging="567"/>
        <w:jc w:val="both"/>
        <w:rPr>
          <w:sz w:val="24"/>
          <w:szCs w:val="24"/>
        </w:rPr>
      </w:pPr>
      <w:r>
        <w:rPr>
          <w:sz w:val="24"/>
          <w:szCs w:val="24"/>
        </w:rPr>
        <w:t>" </w:t>
      </w:r>
      <w:r w:rsidRPr="002815F6">
        <w:rPr>
          <w:i/>
          <w:iCs/>
          <w:sz w:val="24"/>
          <w:szCs w:val="24"/>
        </w:rPr>
        <w:t>Hypocenomyce Stoechadiana</w:t>
      </w:r>
      <w:r>
        <w:rPr>
          <w:sz w:val="24"/>
          <w:szCs w:val="24"/>
        </w:rPr>
        <w:t> : N</w:t>
      </w:r>
      <w:r w:rsidRPr="002815F6">
        <w:rPr>
          <w:sz w:val="24"/>
          <w:szCs w:val="24"/>
        </w:rPr>
        <w:t xml:space="preserve">ova </w:t>
      </w:r>
      <w:r>
        <w:rPr>
          <w:sz w:val="24"/>
          <w:szCs w:val="24"/>
        </w:rPr>
        <w:tab/>
      </w:r>
      <w:r w:rsidRPr="002714B8">
        <w:rPr>
          <w:sz w:val="24"/>
          <w:szCs w:val="24"/>
        </w:rPr>
        <w:t>Cl</w:t>
      </w:r>
      <w:r>
        <w:rPr>
          <w:sz w:val="24"/>
          <w:szCs w:val="24"/>
        </w:rPr>
        <w:t xml:space="preserve">aude </w:t>
      </w:r>
      <w:r w:rsidRPr="002714B8">
        <w:rPr>
          <w:sz w:val="24"/>
          <w:szCs w:val="24"/>
        </w:rPr>
        <w:t>R</w:t>
      </w:r>
      <w:r w:rsidRPr="004B0A03">
        <w:rPr>
          <w:smallCaps/>
          <w:sz w:val="24"/>
          <w:szCs w:val="24"/>
        </w:rPr>
        <w:t>oux</w:t>
      </w:r>
      <w:r>
        <w:rPr>
          <w:smallCaps/>
          <w:sz w:val="24"/>
          <w:szCs w:val="24"/>
        </w:rPr>
        <w:t xml:space="preserve">   P</w:t>
      </w:r>
      <w:r>
        <w:rPr>
          <w:smallCaps/>
          <w:sz w:val="24"/>
          <w:szCs w:val="24"/>
        </w:rPr>
        <w:tab/>
        <w:t>L</w:t>
      </w:r>
      <w:r w:rsidRPr="002815F6">
        <w:rPr>
          <w:sz w:val="24"/>
          <w:szCs w:val="24"/>
        </w:rPr>
        <w:t>aleh</w:t>
      </w:r>
      <w:r>
        <w:rPr>
          <w:smallCaps/>
          <w:sz w:val="24"/>
          <w:szCs w:val="24"/>
        </w:rPr>
        <w:t xml:space="preserve"> Abbassi Maaf</w:t>
      </w:r>
      <w:r w:rsidR="00467101" w:rsidRPr="00467101">
        <w:rPr>
          <w:sz w:val="24"/>
          <w:szCs w:val="24"/>
        </w:rPr>
        <w:t xml:space="preserve"> et</w:t>
      </w:r>
      <w:r w:rsidRPr="00467101">
        <w:rPr>
          <w:sz w:val="24"/>
          <w:szCs w:val="24"/>
        </w:rPr>
        <w:t xml:space="preserve"> </w:t>
      </w:r>
      <w:r w:rsidRPr="002714B8">
        <w:rPr>
          <w:sz w:val="24"/>
          <w:szCs w:val="24"/>
        </w:rPr>
        <w:t>Cl</w:t>
      </w:r>
      <w:r>
        <w:rPr>
          <w:sz w:val="24"/>
          <w:szCs w:val="24"/>
        </w:rPr>
        <w:t xml:space="preserve">aude </w:t>
      </w:r>
      <w:r w:rsidRPr="002714B8">
        <w:rPr>
          <w:sz w:val="24"/>
          <w:szCs w:val="24"/>
        </w:rPr>
        <w:t>R</w:t>
      </w:r>
      <w:r w:rsidRPr="004B0A03">
        <w:rPr>
          <w:smallCaps/>
          <w:sz w:val="24"/>
          <w:szCs w:val="24"/>
        </w:rPr>
        <w:t>oux</w:t>
      </w:r>
      <w:r>
        <w:rPr>
          <w:smallCaps/>
          <w:sz w:val="24"/>
          <w:szCs w:val="24"/>
        </w:rPr>
        <w:t xml:space="preserve">, </w:t>
      </w:r>
      <w:r w:rsidRPr="002815F6">
        <w:rPr>
          <w:sz w:val="24"/>
          <w:szCs w:val="24"/>
        </w:rPr>
        <w:t>likenspecio</w:t>
      </w:r>
      <w:r>
        <w:rPr>
          <w:sz w:val="24"/>
          <w:szCs w:val="24"/>
        </w:rPr>
        <w:t xml:space="preserve"> (...) " [</w:t>
      </w:r>
      <w:r w:rsidR="000B1F07">
        <w:rPr>
          <w:sz w:val="24"/>
          <w:szCs w:val="24"/>
        </w:rPr>
        <w:t> </w:t>
      </w:r>
      <w:r>
        <w:rPr>
          <w:sz w:val="24"/>
          <w:szCs w:val="24"/>
        </w:rPr>
        <w:t>traduction du titre</w:t>
      </w:r>
      <w:r>
        <w:rPr>
          <w:sz w:val="24"/>
          <w:szCs w:val="24"/>
        </w:rPr>
        <w:tab/>
      </w:r>
      <w:r>
        <w:rPr>
          <w:sz w:val="24"/>
          <w:szCs w:val="24"/>
        </w:rPr>
        <w:tab/>
      </w:r>
      <w:r>
        <w:rPr>
          <w:sz w:val="24"/>
          <w:szCs w:val="24"/>
        </w:rPr>
        <w:tab/>
      </w:r>
      <w:r>
        <w:rPr>
          <w:sz w:val="24"/>
          <w:szCs w:val="24"/>
        </w:rPr>
        <w:tab/>
        <w:t>" </w:t>
      </w:r>
      <w:r>
        <w:rPr>
          <w:i/>
          <w:iCs/>
          <w:sz w:val="24"/>
          <w:szCs w:val="24"/>
        </w:rPr>
        <w:t>Hypocenomyce Stoechadiana</w:t>
      </w:r>
      <w:r>
        <w:rPr>
          <w:sz w:val="24"/>
          <w:szCs w:val="24"/>
        </w:rPr>
        <w:t> : Nova et</w:t>
      </w:r>
      <w:r w:rsidR="00467101">
        <w:rPr>
          <w:sz w:val="24"/>
          <w:szCs w:val="24"/>
        </w:rPr>
        <w:t>, disséminée dans l’article,</w:t>
      </w:r>
      <w:r>
        <w:rPr>
          <w:sz w:val="24"/>
          <w:szCs w:val="24"/>
        </w:rPr>
        <w:t xml:space="preserve"> de quelques mots</w:t>
      </w:r>
      <w:r w:rsidR="00467101">
        <w:rPr>
          <w:sz w:val="24"/>
          <w:szCs w:val="24"/>
        </w:rPr>
        <w:tab/>
      </w:r>
      <w:r w:rsidR="00467101">
        <w:rPr>
          <w:sz w:val="24"/>
          <w:szCs w:val="24"/>
        </w:rPr>
        <w:tab/>
      </w:r>
      <w:r>
        <w:rPr>
          <w:sz w:val="24"/>
          <w:szCs w:val="24"/>
        </w:rPr>
        <w:t xml:space="preserve">likenspecio (...) " , in </w:t>
      </w:r>
      <w:r w:rsidRPr="000F2155">
        <w:rPr>
          <w:i/>
          <w:iCs/>
          <w:sz w:val="24"/>
          <w:szCs w:val="24"/>
        </w:rPr>
        <w:t>Bulletin de la So</w:t>
      </w:r>
      <w:r w:rsidR="000B1F07">
        <w:rPr>
          <w:i/>
          <w:iCs/>
          <w:sz w:val="24"/>
          <w:szCs w:val="24"/>
        </w:rPr>
        <w:t>-</w:t>
      </w:r>
      <w:r w:rsidR="000B1F07" w:rsidRPr="000B1F07">
        <w:rPr>
          <w:sz w:val="24"/>
          <w:szCs w:val="24"/>
        </w:rPr>
        <w:t xml:space="preserve"> </w:t>
      </w:r>
      <w:r w:rsidR="00467101">
        <w:rPr>
          <w:sz w:val="24"/>
          <w:szCs w:val="24"/>
        </w:rPr>
        <w:t xml:space="preserve">et expressions de </w:t>
      </w:r>
      <w:r w:rsidR="000B1F07">
        <w:rPr>
          <w:sz w:val="24"/>
          <w:szCs w:val="24"/>
        </w:rPr>
        <w:t>la partie " </w:t>
      </w:r>
      <w:r w:rsidR="000B1F07" w:rsidRPr="002815F6">
        <w:rPr>
          <w:sz w:val="24"/>
          <w:szCs w:val="24"/>
        </w:rPr>
        <w:t>IV– Diagnozo</w:t>
      </w:r>
      <w:r w:rsidR="000B1F07">
        <w:rPr>
          <w:sz w:val="24"/>
          <w:szCs w:val="24"/>
        </w:rPr>
        <w:t> " ,</w:t>
      </w:r>
      <w:r w:rsidR="000B1F07">
        <w:rPr>
          <w:sz w:val="24"/>
          <w:szCs w:val="24"/>
        </w:rPr>
        <w:tab/>
      </w:r>
      <w:r w:rsidR="000B1F07">
        <w:rPr>
          <w:sz w:val="24"/>
          <w:szCs w:val="24"/>
        </w:rPr>
        <w:tab/>
      </w:r>
      <w:r w:rsidR="000B1F07">
        <w:rPr>
          <w:sz w:val="24"/>
          <w:szCs w:val="24"/>
        </w:rPr>
        <w:tab/>
      </w:r>
      <w:r w:rsidRPr="000F2155">
        <w:rPr>
          <w:i/>
          <w:iCs/>
          <w:sz w:val="24"/>
          <w:szCs w:val="24"/>
        </w:rPr>
        <w:t>ciété linnéenne de Provence</w:t>
      </w:r>
      <w:r>
        <w:rPr>
          <w:sz w:val="24"/>
          <w:szCs w:val="24"/>
        </w:rPr>
        <w:t>,</w:t>
      </w:r>
      <w:r w:rsidRPr="000B1F07">
        <w:rPr>
          <w:sz w:val="24"/>
          <w:szCs w:val="24"/>
        </w:rPr>
        <w:t xml:space="preserve"> t.</w:t>
      </w:r>
      <w:r w:rsidRPr="000B1F07">
        <w:rPr>
          <w:sz w:val="22"/>
          <w:szCs w:val="22"/>
        </w:rPr>
        <w:t xml:space="preserve"> </w:t>
      </w:r>
      <w:r w:rsidR="000B1F07" w:rsidRPr="000B1F07">
        <w:rPr>
          <w:sz w:val="24"/>
          <w:szCs w:val="24"/>
        </w:rPr>
        <w:t>36,</w:t>
      </w:r>
      <w:r w:rsidR="000B1F07">
        <w:rPr>
          <w:sz w:val="24"/>
          <w:szCs w:val="24"/>
        </w:rPr>
        <w:t> </w:t>
      </w:r>
      <w:r w:rsidR="000B1F07" w:rsidRPr="000B1F07">
        <w:rPr>
          <w:sz w:val="24"/>
          <w:szCs w:val="24"/>
        </w:rPr>
        <w:t>1984</w:t>
      </w:r>
      <w:r w:rsidR="00467101">
        <w:rPr>
          <w:sz w:val="24"/>
          <w:szCs w:val="24"/>
        </w:rPr>
        <w:t xml:space="preserve"> qui est en latin</w:t>
      </w:r>
      <w:r w:rsidR="00A41442">
        <w:rPr>
          <w:sz w:val="24"/>
          <w:szCs w:val="24"/>
        </w:rPr>
        <w:t xml:space="preserve"> et datée du </w:t>
      </w:r>
      <w:r w:rsidR="00A41442" w:rsidRPr="00A41442">
        <w:rPr>
          <w:sz w:val="24"/>
          <w:szCs w:val="24"/>
        </w:rPr>
        <w:t>14/10/1983</w:t>
      </w:r>
      <w:r w:rsidR="00467101">
        <w:rPr>
          <w:sz w:val="24"/>
          <w:szCs w:val="24"/>
        </w:rPr>
        <w:t>.]</w:t>
      </w:r>
      <w:r w:rsidR="00467101" w:rsidRPr="000B1F07">
        <w:rPr>
          <w:sz w:val="24"/>
          <w:szCs w:val="24"/>
        </w:rPr>
        <w:t xml:space="preserve"> </w:t>
      </w:r>
      <w:r w:rsidR="00467101">
        <w:rPr>
          <w:sz w:val="24"/>
          <w:szCs w:val="24"/>
        </w:rPr>
        <w:tab/>
      </w:r>
      <w:r w:rsidR="00467101">
        <w:rPr>
          <w:sz w:val="24"/>
          <w:szCs w:val="24"/>
        </w:rPr>
        <w:tab/>
        <w:t xml:space="preserve">    </w:t>
      </w:r>
      <w:r w:rsidR="000B1F07" w:rsidRPr="000B1F07">
        <w:rPr>
          <w:sz w:val="24"/>
          <w:szCs w:val="24"/>
        </w:rPr>
        <w:t>(</w:t>
      </w:r>
      <w:r w:rsidR="000B1F07">
        <w:rPr>
          <w:sz w:val="24"/>
          <w:szCs w:val="24"/>
        </w:rPr>
        <w:t> </w:t>
      </w:r>
      <w:r w:rsidR="000B1F07" w:rsidRPr="000B1F07">
        <w:rPr>
          <w:sz w:val="24"/>
          <w:szCs w:val="24"/>
        </w:rPr>
        <w:t>Date de parution</w:t>
      </w:r>
      <w:r w:rsidR="000B1F07">
        <w:rPr>
          <w:sz w:val="24"/>
          <w:szCs w:val="24"/>
        </w:rPr>
        <w:t> </w:t>
      </w:r>
      <w:r w:rsidR="000B1F07" w:rsidRPr="000B1F07">
        <w:rPr>
          <w:sz w:val="24"/>
          <w:szCs w:val="24"/>
        </w:rPr>
        <w:t>: 19-6-1985</w:t>
      </w:r>
      <w:r w:rsidR="000B1F07">
        <w:rPr>
          <w:sz w:val="24"/>
          <w:szCs w:val="24"/>
        </w:rPr>
        <w:t> </w:t>
      </w:r>
      <w:r w:rsidR="000B1F07" w:rsidRPr="000B1F07">
        <w:rPr>
          <w:sz w:val="24"/>
          <w:szCs w:val="24"/>
        </w:rPr>
        <w:t>)</w:t>
      </w:r>
      <w:r w:rsidR="000B1F07">
        <w:rPr>
          <w:sz w:val="24"/>
          <w:szCs w:val="24"/>
        </w:rPr>
        <w:t> </w:t>
      </w:r>
      <w:r w:rsidR="000B1F07" w:rsidRPr="000B1F07">
        <w:rPr>
          <w:sz w:val="24"/>
          <w:szCs w:val="24"/>
        </w:rPr>
        <w:t>, p. 189-193.</w:t>
      </w:r>
      <w:r w:rsidR="000B1F07">
        <w:rPr>
          <w:rStyle w:val="Appelnotedebasdep"/>
          <w:sz w:val="24"/>
          <w:szCs w:val="24"/>
        </w:rPr>
        <w:footnoteReference w:id="374"/>
      </w:r>
    </w:p>
    <w:p w:rsidR="00497502" w:rsidRDefault="00E522F0" w:rsidP="00497502">
      <w:pPr>
        <w:widowControl w:val="0"/>
        <w:ind w:left="567" w:hanging="567"/>
        <w:rPr>
          <w:i/>
          <w:iCs/>
          <w:sz w:val="24"/>
          <w:szCs w:val="24"/>
        </w:rPr>
      </w:pPr>
      <w:r w:rsidRPr="00E522F0">
        <w:rPr>
          <w:sz w:val="24"/>
          <w:szCs w:val="24"/>
        </w:rPr>
        <w:t>"</w:t>
      </w:r>
      <w:r>
        <w:rPr>
          <w:sz w:val="24"/>
          <w:szCs w:val="24"/>
        </w:rPr>
        <w:t> </w:t>
      </w:r>
      <w:r w:rsidRPr="003D3795">
        <w:rPr>
          <w:i/>
          <w:iCs/>
          <w:sz w:val="24"/>
          <w:szCs w:val="24"/>
        </w:rPr>
        <w:t>Stigmidium clauzadei</w:t>
      </w:r>
      <w:r>
        <w:rPr>
          <w:sz w:val="24"/>
          <w:szCs w:val="24"/>
        </w:rPr>
        <w:t xml:space="preserve"> sp. nov. :</w:t>
      </w:r>
      <w:r w:rsidRPr="00E522F0">
        <w:rPr>
          <w:sz w:val="24"/>
          <w:szCs w:val="24"/>
        </w:rPr>
        <w:t xml:space="preserve"> nelikeniĝinta </w:t>
      </w:r>
      <w:r>
        <w:rPr>
          <w:sz w:val="24"/>
          <w:szCs w:val="24"/>
        </w:rPr>
        <w:t xml:space="preserve">  </w:t>
      </w:r>
      <w:r w:rsidRPr="002714B8">
        <w:rPr>
          <w:sz w:val="24"/>
          <w:szCs w:val="24"/>
        </w:rPr>
        <w:t>Cl</w:t>
      </w:r>
      <w:r>
        <w:rPr>
          <w:sz w:val="24"/>
          <w:szCs w:val="24"/>
        </w:rPr>
        <w:t xml:space="preserve">aude </w:t>
      </w:r>
      <w:r w:rsidRPr="002714B8">
        <w:rPr>
          <w:sz w:val="24"/>
          <w:szCs w:val="24"/>
        </w:rPr>
        <w:t>R</w:t>
      </w:r>
      <w:r w:rsidRPr="004B0A03">
        <w:rPr>
          <w:smallCaps/>
          <w:sz w:val="24"/>
          <w:szCs w:val="24"/>
        </w:rPr>
        <w:t>oux</w:t>
      </w:r>
      <w:r>
        <w:rPr>
          <w:smallCaps/>
          <w:sz w:val="24"/>
          <w:szCs w:val="24"/>
        </w:rPr>
        <w:t xml:space="preserve">   P</w:t>
      </w:r>
      <w:r>
        <w:rPr>
          <w:smallCaps/>
          <w:sz w:val="24"/>
          <w:szCs w:val="24"/>
        </w:rPr>
        <w:tab/>
      </w:r>
      <w:r w:rsidRPr="002714B8">
        <w:rPr>
          <w:sz w:val="24"/>
          <w:szCs w:val="24"/>
        </w:rPr>
        <w:t>Cl</w:t>
      </w:r>
      <w:r>
        <w:rPr>
          <w:sz w:val="24"/>
          <w:szCs w:val="24"/>
        </w:rPr>
        <w:t>aude</w:t>
      </w:r>
      <w:r w:rsidRPr="003D3795">
        <w:rPr>
          <w:sz w:val="22"/>
          <w:szCs w:val="22"/>
        </w:rPr>
        <w:t xml:space="preserve"> </w:t>
      </w:r>
      <w:r w:rsidRPr="002714B8">
        <w:rPr>
          <w:sz w:val="24"/>
          <w:szCs w:val="24"/>
        </w:rPr>
        <w:t>R</w:t>
      </w:r>
      <w:r w:rsidRPr="004B0A03">
        <w:rPr>
          <w:smallCaps/>
          <w:sz w:val="24"/>
          <w:szCs w:val="24"/>
        </w:rPr>
        <w:t>oux</w:t>
      </w:r>
      <w:r w:rsidR="003D3795" w:rsidRPr="003D3795">
        <w:rPr>
          <w:sz w:val="24"/>
          <w:szCs w:val="24"/>
        </w:rPr>
        <w:t>,</w:t>
      </w:r>
      <w:r w:rsidR="003D3795" w:rsidRPr="003D3795">
        <w:rPr>
          <w:sz w:val="16"/>
          <w:szCs w:val="16"/>
        </w:rPr>
        <w:t xml:space="preserve"> </w:t>
      </w:r>
      <w:r w:rsidRPr="003D3795">
        <w:rPr>
          <w:sz w:val="24"/>
          <w:szCs w:val="24"/>
        </w:rPr>
        <w:t>Pere</w:t>
      </w:r>
      <w:r w:rsidRPr="003D3795">
        <w:rPr>
          <w:sz w:val="22"/>
          <w:szCs w:val="22"/>
        </w:rPr>
        <w:t xml:space="preserve"> </w:t>
      </w:r>
      <w:r w:rsidR="003D3795">
        <w:rPr>
          <w:smallCaps/>
          <w:sz w:val="24"/>
          <w:szCs w:val="24"/>
        </w:rPr>
        <w:t>Navarro-Rosinés,</w:t>
      </w:r>
      <w:r w:rsidR="000F2155">
        <w:rPr>
          <w:sz w:val="24"/>
          <w:szCs w:val="24"/>
        </w:rPr>
        <w:t xml:space="preserve"> </w:t>
      </w:r>
      <w:r w:rsidRPr="00E522F0">
        <w:rPr>
          <w:sz w:val="24"/>
          <w:szCs w:val="24"/>
        </w:rPr>
        <w:t>fungo likenloĝa (</w:t>
      </w:r>
      <w:r w:rsidR="003D3795">
        <w:rPr>
          <w:sz w:val="24"/>
          <w:szCs w:val="24"/>
        </w:rPr>
        <w:t> </w:t>
      </w:r>
      <w:r w:rsidRPr="00E522F0">
        <w:rPr>
          <w:sz w:val="24"/>
          <w:szCs w:val="24"/>
        </w:rPr>
        <w:t>Ascomycetes</w:t>
      </w:r>
      <w:r w:rsidR="003D3795">
        <w:rPr>
          <w:sz w:val="24"/>
          <w:szCs w:val="24"/>
        </w:rPr>
        <w:t> </w:t>
      </w:r>
      <w:r w:rsidRPr="00E522F0">
        <w:rPr>
          <w:sz w:val="24"/>
          <w:szCs w:val="24"/>
        </w:rPr>
        <w:t>)</w:t>
      </w:r>
      <w:r w:rsidR="003D3795">
        <w:rPr>
          <w:sz w:val="24"/>
          <w:szCs w:val="24"/>
        </w:rPr>
        <w:t> </w:t>
      </w:r>
      <w:r w:rsidRPr="00E522F0">
        <w:rPr>
          <w:sz w:val="24"/>
          <w:szCs w:val="24"/>
        </w:rPr>
        <w:t>: Resumo</w:t>
      </w:r>
      <w:r w:rsidR="003D3795">
        <w:rPr>
          <w:sz w:val="24"/>
          <w:szCs w:val="24"/>
        </w:rPr>
        <w:t> "</w:t>
      </w:r>
      <w:r>
        <w:rPr>
          <w:sz w:val="24"/>
          <w:szCs w:val="24"/>
        </w:rPr>
        <w:tab/>
      </w:r>
      <w:r w:rsidR="003D3795">
        <w:rPr>
          <w:sz w:val="24"/>
          <w:szCs w:val="24"/>
        </w:rPr>
        <w:tab/>
      </w:r>
      <w:r w:rsidR="003D3795">
        <w:rPr>
          <w:sz w:val="24"/>
          <w:szCs w:val="24"/>
        </w:rPr>
        <w:tab/>
      </w:r>
      <w:r w:rsidR="003D3795" w:rsidRPr="00E522F0">
        <w:rPr>
          <w:sz w:val="24"/>
          <w:szCs w:val="24"/>
        </w:rPr>
        <w:t>"</w:t>
      </w:r>
      <w:r w:rsidR="003D3795">
        <w:rPr>
          <w:sz w:val="24"/>
          <w:szCs w:val="24"/>
        </w:rPr>
        <w:t> </w:t>
      </w:r>
      <w:r w:rsidR="003D3795" w:rsidRPr="003D3795">
        <w:rPr>
          <w:i/>
          <w:iCs/>
          <w:spacing w:val="-3"/>
          <w:sz w:val="24"/>
          <w:szCs w:val="24"/>
        </w:rPr>
        <w:t>Stigmidium clauzadei</w:t>
      </w:r>
      <w:r w:rsidR="003D3795">
        <w:rPr>
          <w:sz w:val="24"/>
          <w:szCs w:val="24"/>
        </w:rPr>
        <w:t xml:space="preserve"> </w:t>
      </w:r>
      <w:r w:rsidR="003D3795" w:rsidRPr="003D3795">
        <w:rPr>
          <w:spacing w:val="-3"/>
          <w:sz w:val="24"/>
          <w:szCs w:val="24"/>
        </w:rPr>
        <w:t>sp. nov. : neliken</w:t>
      </w:r>
      <w:r w:rsidR="003D3795">
        <w:rPr>
          <w:sz w:val="24"/>
          <w:szCs w:val="24"/>
        </w:rPr>
        <w:t xml:space="preserve">- </w:t>
      </w:r>
      <w:r w:rsidR="000F2155">
        <w:rPr>
          <w:sz w:val="24"/>
          <w:szCs w:val="24"/>
        </w:rPr>
        <w:t>[</w:t>
      </w:r>
      <w:r w:rsidR="00497502">
        <w:rPr>
          <w:sz w:val="24"/>
          <w:szCs w:val="24"/>
        </w:rPr>
        <w:t> </w:t>
      </w:r>
      <w:r w:rsidR="000F2155">
        <w:rPr>
          <w:sz w:val="24"/>
          <w:szCs w:val="24"/>
        </w:rPr>
        <w:t>10 lignes</w:t>
      </w:r>
      <w:r w:rsidR="00497502">
        <w:rPr>
          <w:sz w:val="24"/>
          <w:szCs w:val="24"/>
        </w:rPr>
        <w:t> </w:t>
      </w:r>
      <w:r w:rsidR="000F2155">
        <w:rPr>
          <w:sz w:val="24"/>
          <w:szCs w:val="24"/>
        </w:rPr>
        <w:t>: trad. (</w:t>
      </w:r>
      <w:r w:rsidR="00497502">
        <w:rPr>
          <w:sz w:val="24"/>
          <w:szCs w:val="24"/>
        </w:rPr>
        <w:t> </w:t>
      </w:r>
      <w:r w:rsidR="000F2155">
        <w:rPr>
          <w:sz w:val="24"/>
          <w:szCs w:val="24"/>
        </w:rPr>
        <w:t>ou original</w:t>
      </w:r>
      <w:r w:rsidR="00497502">
        <w:rPr>
          <w:sz w:val="24"/>
          <w:szCs w:val="24"/>
        </w:rPr>
        <w:t> </w:t>
      </w:r>
      <w:r w:rsidR="000F2155">
        <w:rPr>
          <w:sz w:val="24"/>
          <w:szCs w:val="24"/>
        </w:rPr>
        <w:t>?</w:t>
      </w:r>
      <w:r w:rsidR="00497502">
        <w:rPr>
          <w:sz w:val="24"/>
          <w:szCs w:val="24"/>
        </w:rPr>
        <w:t> </w:t>
      </w:r>
      <w:r w:rsidR="000F2155">
        <w:rPr>
          <w:sz w:val="24"/>
          <w:szCs w:val="24"/>
        </w:rPr>
        <w:t xml:space="preserve">) du </w:t>
      </w:r>
      <w:r w:rsidR="00497502">
        <w:rPr>
          <w:sz w:val="24"/>
          <w:szCs w:val="24"/>
        </w:rPr>
        <w:t>" </w:t>
      </w:r>
      <w:r w:rsidR="000F2155">
        <w:rPr>
          <w:sz w:val="24"/>
          <w:szCs w:val="24"/>
        </w:rPr>
        <w:t>Resumen</w:t>
      </w:r>
      <w:r w:rsidR="00497502">
        <w:rPr>
          <w:sz w:val="24"/>
          <w:szCs w:val="24"/>
        </w:rPr>
        <w:t> "</w:t>
      </w:r>
      <w:r w:rsidR="003D3795">
        <w:rPr>
          <w:sz w:val="24"/>
          <w:szCs w:val="24"/>
        </w:rPr>
        <w:tab/>
      </w:r>
      <w:r w:rsidR="000F2155">
        <w:rPr>
          <w:sz w:val="24"/>
          <w:szCs w:val="24"/>
        </w:rPr>
        <w:tab/>
      </w:r>
      <w:r w:rsidR="003D3795" w:rsidRPr="003D3795">
        <w:rPr>
          <w:sz w:val="24"/>
          <w:szCs w:val="24"/>
        </w:rPr>
        <w:t>iĝinta fungo likenloĝa</w:t>
      </w:r>
      <w:r w:rsidR="003D3795" w:rsidRPr="00E522F0">
        <w:rPr>
          <w:sz w:val="24"/>
          <w:szCs w:val="24"/>
        </w:rPr>
        <w:t xml:space="preserve"> (Ascomycetes)</w:t>
      </w:r>
      <w:r w:rsidR="00497502">
        <w:rPr>
          <w:sz w:val="24"/>
          <w:szCs w:val="24"/>
        </w:rPr>
        <w:t> " , en latin ]</w:t>
      </w:r>
      <w:r w:rsidR="00497502">
        <w:rPr>
          <w:sz w:val="24"/>
          <w:szCs w:val="24"/>
        </w:rPr>
        <w:tab/>
      </w:r>
      <w:r w:rsidR="00497502">
        <w:rPr>
          <w:sz w:val="24"/>
          <w:szCs w:val="24"/>
        </w:rPr>
        <w:tab/>
      </w:r>
      <w:r w:rsidR="00497502">
        <w:rPr>
          <w:sz w:val="24"/>
          <w:szCs w:val="24"/>
        </w:rPr>
        <w:tab/>
      </w:r>
      <w:r w:rsidR="00497502">
        <w:rPr>
          <w:sz w:val="24"/>
          <w:szCs w:val="24"/>
        </w:rPr>
        <w:tab/>
      </w:r>
      <w:r w:rsidR="000F2155">
        <w:rPr>
          <w:sz w:val="24"/>
          <w:szCs w:val="24"/>
        </w:rPr>
        <w:tab/>
      </w:r>
      <w:r w:rsidR="00497502">
        <w:rPr>
          <w:sz w:val="24"/>
          <w:szCs w:val="24"/>
        </w:rPr>
        <w:tab/>
      </w:r>
      <w:r w:rsidR="00497502">
        <w:rPr>
          <w:sz w:val="24"/>
          <w:szCs w:val="24"/>
        </w:rPr>
        <w:tab/>
      </w:r>
      <w:r w:rsidR="00497502">
        <w:rPr>
          <w:sz w:val="24"/>
          <w:szCs w:val="24"/>
        </w:rPr>
        <w:tab/>
      </w:r>
      <w:r w:rsidR="003D3795">
        <w:rPr>
          <w:sz w:val="24"/>
          <w:szCs w:val="24"/>
        </w:rPr>
        <w:t xml:space="preserve">in </w:t>
      </w:r>
      <w:r w:rsidR="003D3795" w:rsidRPr="000F2155">
        <w:rPr>
          <w:i/>
          <w:iCs/>
          <w:sz w:val="24"/>
          <w:szCs w:val="24"/>
        </w:rPr>
        <w:t xml:space="preserve">Bulletin de la Société </w:t>
      </w:r>
      <w:r w:rsidR="000F2155" w:rsidRPr="000F2155">
        <w:rPr>
          <w:i/>
          <w:iCs/>
          <w:sz w:val="24"/>
          <w:szCs w:val="24"/>
        </w:rPr>
        <w:t xml:space="preserve">linnéenne de </w:t>
      </w:r>
    </w:p>
    <w:p w:rsidR="00497502" w:rsidRDefault="00497502" w:rsidP="00497502">
      <w:pPr>
        <w:widowControl w:val="0"/>
        <w:ind w:left="567" w:hanging="567"/>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000F2155" w:rsidRPr="000F2155">
        <w:rPr>
          <w:i/>
          <w:iCs/>
          <w:sz w:val="24"/>
          <w:szCs w:val="24"/>
        </w:rPr>
        <w:t>Provence</w:t>
      </w:r>
      <w:r>
        <w:rPr>
          <w:sz w:val="24"/>
          <w:szCs w:val="24"/>
        </w:rPr>
        <w:t>,</w:t>
      </w:r>
      <w:r w:rsidRPr="00497502">
        <w:rPr>
          <w:sz w:val="22"/>
          <w:szCs w:val="22"/>
        </w:rPr>
        <w:t xml:space="preserve"> </w:t>
      </w:r>
      <w:r w:rsidR="000F2155">
        <w:rPr>
          <w:sz w:val="24"/>
          <w:szCs w:val="24"/>
        </w:rPr>
        <w:t>t.</w:t>
      </w:r>
      <w:r w:rsidR="000F2155" w:rsidRPr="00497502">
        <w:rPr>
          <w:sz w:val="16"/>
          <w:szCs w:val="16"/>
        </w:rPr>
        <w:t xml:space="preserve"> </w:t>
      </w:r>
      <w:r w:rsidR="000F2155">
        <w:rPr>
          <w:sz w:val="24"/>
          <w:szCs w:val="24"/>
        </w:rPr>
        <w:t>44,</w:t>
      </w:r>
      <w:r>
        <w:rPr>
          <w:sz w:val="24"/>
          <w:szCs w:val="24"/>
        </w:rPr>
        <w:t> </w:t>
      </w:r>
      <w:r w:rsidR="000F2155">
        <w:rPr>
          <w:sz w:val="24"/>
          <w:szCs w:val="24"/>
        </w:rPr>
        <w:t xml:space="preserve">1994, </w:t>
      </w:r>
      <w:r w:rsidR="000F2155" w:rsidRPr="00497502">
        <w:rPr>
          <w:spacing w:val="-3"/>
          <w:sz w:val="24"/>
          <w:szCs w:val="24"/>
        </w:rPr>
        <w:t>Hommage scienti</w:t>
      </w:r>
      <w:r>
        <w:rPr>
          <w:sz w:val="24"/>
          <w:szCs w:val="24"/>
        </w:rPr>
        <w:t>-</w:t>
      </w:r>
    </w:p>
    <w:p w:rsidR="00E522F0" w:rsidRPr="000F2155" w:rsidRDefault="000F2155" w:rsidP="00497502">
      <w:pPr>
        <w:widowControl w:val="0"/>
        <w:ind w:left="567" w:hanging="567"/>
        <w:jc w:val="right"/>
        <w:rPr>
          <w:sz w:val="24"/>
          <w:szCs w:val="24"/>
        </w:rPr>
      </w:pPr>
      <w:r>
        <w:rPr>
          <w:sz w:val="24"/>
          <w:szCs w:val="24"/>
        </w:rPr>
        <w:t>fique à G. Clauzade (I</w:t>
      </w:r>
      <w:r w:rsidRPr="000F2155">
        <w:rPr>
          <w:smallCaps/>
          <w:sz w:val="24"/>
          <w:szCs w:val="24"/>
        </w:rPr>
        <w:t>ssn</w:t>
      </w:r>
      <w:r>
        <w:rPr>
          <w:sz w:val="24"/>
          <w:szCs w:val="24"/>
        </w:rPr>
        <w:t xml:space="preserve"> </w:t>
      </w:r>
      <w:r w:rsidRPr="00497502">
        <w:rPr>
          <w:sz w:val="22"/>
          <w:szCs w:val="22"/>
        </w:rPr>
        <w:t>0373-0875</w:t>
      </w:r>
      <w:r>
        <w:rPr>
          <w:sz w:val="24"/>
          <w:szCs w:val="24"/>
        </w:rPr>
        <w:t>), 12-10-1994, p. 443</w:t>
      </w:r>
      <w:r w:rsidR="004B36DC">
        <w:rPr>
          <w:sz w:val="24"/>
          <w:szCs w:val="24"/>
        </w:rPr>
        <w:t> </w:t>
      </w:r>
      <w:r w:rsidR="004B36DC">
        <w:rPr>
          <w:rStyle w:val="Appelnotedebasdep"/>
          <w:sz w:val="24"/>
          <w:szCs w:val="24"/>
        </w:rPr>
        <w:footnoteReference w:id="375"/>
      </w:r>
      <w:r>
        <w:rPr>
          <w:sz w:val="24"/>
          <w:szCs w:val="24"/>
        </w:rPr>
        <w:t>.</w:t>
      </w:r>
    </w:p>
    <w:p w:rsidR="00095AF3" w:rsidRPr="00362303" w:rsidRDefault="00095AF3" w:rsidP="00497502">
      <w:pPr>
        <w:widowControl w:val="0"/>
        <w:ind w:left="567" w:hanging="567"/>
        <w:rPr>
          <w:i/>
          <w:iCs/>
          <w:sz w:val="24"/>
          <w:szCs w:val="24"/>
        </w:rPr>
      </w:pPr>
      <w:r w:rsidRPr="002714B8">
        <w:rPr>
          <w:sz w:val="24"/>
          <w:szCs w:val="24"/>
        </w:rPr>
        <w:t>"</w:t>
      </w:r>
      <w:r>
        <w:rPr>
          <w:sz w:val="24"/>
          <w:szCs w:val="24"/>
        </w:rPr>
        <w:t> </w:t>
      </w:r>
      <w:r w:rsidRPr="003D3795">
        <w:rPr>
          <w:i/>
          <w:iCs/>
          <w:sz w:val="24"/>
          <w:szCs w:val="24"/>
        </w:rPr>
        <w:t>Sphaerellothecium leratianum</w:t>
      </w:r>
      <w:r w:rsidRPr="002714B8">
        <w:rPr>
          <w:sz w:val="24"/>
          <w:szCs w:val="24"/>
        </w:rPr>
        <w:t xml:space="preserve"> </w:t>
      </w:r>
      <w:r>
        <w:rPr>
          <w:sz w:val="24"/>
          <w:szCs w:val="24"/>
        </w:rPr>
        <w:tab/>
        <w:t xml:space="preserve">   </w:t>
      </w:r>
      <w:r w:rsidRPr="002714B8">
        <w:rPr>
          <w:sz w:val="24"/>
          <w:szCs w:val="24"/>
        </w:rPr>
        <w:t>Cl</w:t>
      </w:r>
      <w:r>
        <w:rPr>
          <w:sz w:val="24"/>
          <w:szCs w:val="24"/>
        </w:rPr>
        <w:t>aude [(Louis)]</w:t>
      </w:r>
      <w:r w:rsidRPr="002714B8">
        <w:rPr>
          <w:sz w:val="24"/>
          <w:szCs w:val="24"/>
        </w:rPr>
        <w:t xml:space="preserve"> R</w:t>
      </w:r>
      <w:r w:rsidRPr="004B0A03">
        <w:rPr>
          <w:smallCaps/>
          <w:sz w:val="24"/>
          <w:szCs w:val="24"/>
        </w:rPr>
        <w:t>oux</w:t>
      </w:r>
      <w:r>
        <w:rPr>
          <w:smallCaps/>
          <w:sz w:val="24"/>
          <w:szCs w:val="24"/>
        </w:rPr>
        <w:t xml:space="preserve">   P</w:t>
      </w:r>
      <w:r>
        <w:rPr>
          <w:sz w:val="24"/>
          <w:szCs w:val="24"/>
        </w:rPr>
        <w:tab/>
        <w:t>Alain G</w:t>
      </w:r>
      <w:r w:rsidRPr="004B0A03">
        <w:rPr>
          <w:smallCaps/>
          <w:sz w:val="24"/>
          <w:szCs w:val="24"/>
        </w:rPr>
        <w:t>ardiennet</w:t>
      </w:r>
      <w:r>
        <w:rPr>
          <w:sz w:val="24"/>
          <w:szCs w:val="24"/>
        </w:rPr>
        <w:t>, Claude [ L.]</w:t>
      </w:r>
      <w:r w:rsidRPr="002714B8">
        <w:rPr>
          <w:sz w:val="24"/>
          <w:szCs w:val="24"/>
        </w:rPr>
        <w:t xml:space="preserve"> R</w:t>
      </w:r>
      <w:r w:rsidRPr="004B0A03">
        <w:rPr>
          <w:smallCaps/>
          <w:sz w:val="24"/>
          <w:szCs w:val="24"/>
        </w:rPr>
        <w:t>oux</w:t>
      </w:r>
      <w:r>
        <w:rPr>
          <w:sz w:val="24"/>
          <w:szCs w:val="24"/>
        </w:rPr>
        <w:t xml:space="preserve">, </w:t>
      </w:r>
      <w:r w:rsidRPr="002714B8">
        <w:rPr>
          <w:sz w:val="24"/>
          <w:szCs w:val="24"/>
        </w:rPr>
        <w:t>Gardiennet et Cl. Roux sp. nova</w:t>
      </w:r>
      <w:r>
        <w:rPr>
          <w:sz w:val="24"/>
          <w:szCs w:val="24"/>
        </w:rPr>
        <w:t> :</w:t>
      </w:r>
      <w:r>
        <w:rPr>
          <w:sz w:val="24"/>
          <w:szCs w:val="24"/>
        </w:rPr>
        <w:tab/>
      </w:r>
      <w:r>
        <w:rPr>
          <w:sz w:val="24"/>
          <w:szCs w:val="24"/>
        </w:rPr>
        <w:tab/>
      </w:r>
      <w:r>
        <w:rPr>
          <w:sz w:val="24"/>
          <w:szCs w:val="24"/>
        </w:rPr>
        <w:tab/>
      </w:r>
      <w:r>
        <w:rPr>
          <w:sz w:val="24"/>
          <w:szCs w:val="24"/>
        </w:rPr>
        <w:tab/>
        <w:t>"</w:t>
      </w:r>
      <w:r w:rsidRPr="003D3795">
        <w:rPr>
          <w:i/>
          <w:iCs/>
          <w:spacing w:val="-3"/>
          <w:sz w:val="24"/>
          <w:szCs w:val="24"/>
        </w:rPr>
        <w:t>Sphaerellothecium</w:t>
      </w:r>
      <w:r w:rsidRPr="003D3795">
        <w:rPr>
          <w:i/>
          <w:iCs/>
          <w:sz w:val="24"/>
          <w:szCs w:val="24"/>
        </w:rPr>
        <w:t xml:space="preserve"> </w:t>
      </w:r>
      <w:r w:rsidRPr="003D3795">
        <w:rPr>
          <w:i/>
          <w:iCs/>
          <w:spacing w:val="-3"/>
          <w:sz w:val="24"/>
          <w:szCs w:val="24"/>
        </w:rPr>
        <w:t>leratianum</w:t>
      </w:r>
      <w:r w:rsidRPr="004B0A03">
        <w:rPr>
          <w:spacing w:val="-3"/>
          <w:sz w:val="24"/>
          <w:szCs w:val="24"/>
        </w:rPr>
        <w:t xml:space="preserve"> Gardien</w:t>
      </w:r>
      <w:r>
        <w:rPr>
          <w:sz w:val="24"/>
          <w:szCs w:val="24"/>
        </w:rPr>
        <w:t>-[</w:t>
      </w:r>
      <w:r w:rsidR="003D3795">
        <w:rPr>
          <w:sz w:val="24"/>
          <w:szCs w:val="24"/>
        </w:rPr>
        <w:t> </w:t>
      </w:r>
      <w:r>
        <w:rPr>
          <w:sz w:val="24"/>
          <w:szCs w:val="24"/>
        </w:rPr>
        <w:t>D</w:t>
      </w:r>
      <w:r w:rsidR="001A2FA1">
        <w:rPr>
          <w:sz w:val="24"/>
          <w:szCs w:val="24"/>
        </w:rPr>
        <w:t>i</w:t>
      </w:r>
      <w:r>
        <w:rPr>
          <w:sz w:val="24"/>
          <w:szCs w:val="24"/>
        </w:rPr>
        <w:t>agnose</w:t>
      </w:r>
      <w:r w:rsidR="003D3795">
        <w:rPr>
          <w:sz w:val="24"/>
          <w:szCs w:val="24"/>
        </w:rPr>
        <w:t> ] en espéranto" [ 5 lignes</w:t>
      </w:r>
      <w:r>
        <w:rPr>
          <w:sz w:val="24"/>
          <w:szCs w:val="24"/>
        </w:rPr>
        <w:tab/>
      </w:r>
      <w:r>
        <w:rPr>
          <w:sz w:val="24"/>
          <w:szCs w:val="24"/>
        </w:rPr>
        <w:tab/>
      </w:r>
      <w:r>
        <w:rPr>
          <w:sz w:val="24"/>
          <w:szCs w:val="24"/>
        </w:rPr>
        <w:tab/>
      </w:r>
      <w:r>
        <w:rPr>
          <w:sz w:val="24"/>
          <w:szCs w:val="24"/>
        </w:rPr>
        <w:tab/>
        <w:t>net et Cl.</w:t>
      </w:r>
      <w:r w:rsidRPr="00095AF3">
        <w:rPr>
          <w:sz w:val="16"/>
          <w:szCs w:val="16"/>
        </w:rPr>
        <w:t xml:space="preserve"> </w:t>
      </w:r>
      <w:r>
        <w:rPr>
          <w:sz w:val="24"/>
          <w:szCs w:val="24"/>
        </w:rPr>
        <w:t>Roux sp.</w:t>
      </w:r>
      <w:r w:rsidRPr="00095AF3">
        <w:rPr>
          <w:sz w:val="18"/>
          <w:szCs w:val="18"/>
        </w:rPr>
        <w:t xml:space="preserve"> </w:t>
      </w:r>
      <w:r>
        <w:rPr>
          <w:sz w:val="24"/>
          <w:szCs w:val="24"/>
        </w:rPr>
        <w:t xml:space="preserve">nova " , in </w:t>
      </w:r>
      <w:r w:rsidRPr="00095AF3">
        <w:rPr>
          <w:i/>
          <w:iCs/>
          <w:sz w:val="24"/>
          <w:szCs w:val="24"/>
        </w:rPr>
        <w:t>Bulletin de</w:t>
      </w:r>
      <w:r w:rsidR="00362303">
        <w:rPr>
          <w:i/>
          <w:iCs/>
          <w:sz w:val="24"/>
          <w:szCs w:val="24"/>
        </w:rPr>
        <w:t xml:space="preserve"> </w:t>
      </w:r>
      <w:r w:rsidR="00362303" w:rsidRPr="00362303">
        <w:rPr>
          <w:sz w:val="24"/>
          <w:szCs w:val="24"/>
        </w:rPr>
        <w:t>suivant les 5 lignes en latin</w:t>
      </w:r>
      <w:r w:rsidR="00362303">
        <w:rPr>
          <w:sz w:val="24"/>
          <w:szCs w:val="24"/>
        </w:rPr>
        <w:t> </w:t>
      </w:r>
      <w:r w:rsidR="00362303" w:rsidRPr="00362303">
        <w:rPr>
          <w:sz w:val="24"/>
          <w:szCs w:val="24"/>
        </w:rPr>
        <w:t>]</w:t>
      </w:r>
      <w:r w:rsidRPr="00362303">
        <w:rPr>
          <w:sz w:val="24"/>
          <w:szCs w:val="24"/>
        </w:rPr>
        <w:tab/>
      </w:r>
      <w:r w:rsidR="00362303">
        <w:rPr>
          <w:i/>
          <w:iCs/>
          <w:sz w:val="24"/>
          <w:szCs w:val="24"/>
        </w:rPr>
        <w:tab/>
      </w:r>
      <w:r w:rsidR="00362303">
        <w:rPr>
          <w:i/>
          <w:iCs/>
          <w:sz w:val="24"/>
          <w:szCs w:val="24"/>
        </w:rPr>
        <w:tab/>
      </w:r>
      <w:r>
        <w:rPr>
          <w:i/>
          <w:iCs/>
          <w:sz w:val="24"/>
          <w:szCs w:val="24"/>
        </w:rPr>
        <w:tab/>
      </w:r>
      <w:r>
        <w:rPr>
          <w:i/>
          <w:iCs/>
          <w:sz w:val="24"/>
          <w:szCs w:val="24"/>
        </w:rPr>
        <w:tab/>
      </w:r>
      <w:r w:rsidRPr="00095AF3">
        <w:rPr>
          <w:i/>
          <w:iCs/>
          <w:spacing w:val="-3"/>
          <w:sz w:val="24"/>
          <w:szCs w:val="24"/>
        </w:rPr>
        <w:t xml:space="preserve">l’Association </w:t>
      </w:r>
      <w:r w:rsidRPr="00095AF3">
        <w:rPr>
          <w:i/>
          <w:iCs/>
          <w:spacing w:val="-8"/>
          <w:sz w:val="24"/>
          <w:szCs w:val="24"/>
        </w:rPr>
        <w:t>Française</w:t>
      </w:r>
      <w:r w:rsidRPr="00095AF3">
        <w:rPr>
          <w:i/>
          <w:iCs/>
          <w:spacing w:val="-3"/>
          <w:sz w:val="24"/>
          <w:szCs w:val="24"/>
        </w:rPr>
        <w:t xml:space="preserve"> de</w:t>
      </w:r>
      <w:r>
        <w:rPr>
          <w:i/>
          <w:iCs/>
          <w:spacing w:val="-3"/>
          <w:sz w:val="24"/>
          <w:szCs w:val="24"/>
        </w:rPr>
        <w:t xml:space="preserve"> </w:t>
      </w:r>
      <w:r w:rsidRPr="00095AF3">
        <w:rPr>
          <w:i/>
          <w:iCs/>
          <w:spacing w:val="-3"/>
          <w:sz w:val="24"/>
          <w:szCs w:val="24"/>
        </w:rPr>
        <w:t>Lichénologie</w:t>
      </w:r>
      <w:r>
        <w:rPr>
          <w:sz w:val="24"/>
          <w:szCs w:val="24"/>
        </w:rPr>
        <w:t>,</w:t>
      </w:r>
    </w:p>
    <w:p w:rsidR="00095AF3" w:rsidRPr="00095AF3" w:rsidRDefault="00095AF3" w:rsidP="00095AF3">
      <w:pPr>
        <w:widowControl w:val="0"/>
        <w:ind w:left="567" w:hanging="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vol. 38, 2013, Fasc. 1, p. 99-100.</w:t>
      </w:r>
      <w:r w:rsidR="001A2FA1">
        <w:rPr>
          <w:rStyle w:val="Appelnotedebasdep"/>
          <w:sz w:val="24"/>
          <w:szCs w:val="24"/>
        </w:rPr>
        <w:footnoteReference w:id="376"/>
      </w:r>
    </w:p>
    <w:p w:rsidR="000D1A6A" w:rsidRPr="00E83ABD" w:rsidRDefault="000D1A6A" w:rsidP="000D1A6A">
      <w:pPr>
        <w:ind w:left="567"/>
        <w:rPr>
          <w:sz w:val="24"/>
          <w:szCs w:val="24"/>
        </w:rPr>
      </w:pPr>
      <w:r w:rsidRPr="004877DF">
        <w:rPr>
          <w:sz w:val="24"/>
          <w:szCs w:val="24"/>
        </w:rPr>
        <w:t>*</w:t>
      </w:r>
      <w:r>
        <w:rPr>
          <w:sz w:val="24"/>
          <w:szCs w:val="24"/>
        </w:rPr>
        <w:t xml:space="preserve"> </w:t>
      </w:r>
      <w:r w:rsidRPr="004877DF">
        <w:rPr>
          <w:sz w:val="24"/>
          <w:szCs w:val="24"/>
        </w:rPr>
        <w:t>Chargé de recherche au CNRS</w:t>
      </w:r>
      <w:r>
        <w:rPr>
          <w:sz w:val="24"/>
          <w:szCs w:val="24"/>
        </w:rPr>
        <w:t xml:space="preserve"> ( et </w:t>
      </w:r>
      <w:r w:rsidRPr="00E83ABD">
        <w:rPr>
          <w:sz w:val="24"/>
          <w:szCs w:val="24"/>
        </w:rPr>
        <w:t>président de l’Institut français d</w:t>
      </w:r>
      <w:r>
        <w:rPr>
          <w:sz w:val="24"/>
          <w:szCs w:val="24"/>
        </w:rPr>
        <w:t>’</w:t>
      </w:r>
      <w:r w:rsidRPr="00E83ABD">
        <w:rPr>
          <w:sz w:val="24"/>
          <w:szCs w:val="24"/>
        </w:rPr>
        <w:t>espéranto jusqu</w:t>
      </w:r>
      <w:r>
        <w:rPr>
          <w:sz w:val="24"/>
          <w:szCs w:val="24"/>
        </w:rPr>
        <w:t>’</w:t>
      </w:r>
      <w:r w:rsidRPr="00E83ABD">
        <w:rPr>
          <w:sz w:val="24"/>
          <w:szCs w:val="24"/>
        </w:rPr>
        <w:t>en 2007</w:t>
      </w:r>
      <w:r>
        <w:rPr>
          <w:sz w:val="24"/>
          <w:szCs w:val="24"/>
        </w:rPr>
        <w:t> ) .</w:t>
      </w:r>
    </w:p>
    <w:p w:rsidR="00E522F0" w:rsidRDefault="00E522F0" w:rsidP="00B61C10">
      <w:pPr>
        <w:widowControl w:val="0"/>
        <w:rPr>
          <w:sz w:val="24"/>
        </w:rPr>
      </w:pPr>
    </w:p>
    <w:p w:rsidR="00E57BD6" w:rsidRDefault="00E57BD6" w:rsidP="00B61C10">
      <w:pPr>
        <w:widowControl w:val="0"/>
        <w:rPr>
          <w:rStyle w:val="gras"/>
          <w:sz w:val="24"/>
          <w:szCs w:val="24"/>
        </w:rPr>
      </w:pPr>
      <w:r>
        <w:rPr>
          <w:sz w:val="24"/>
        </w:rPr>
        <w:t>Ru</w:t>
      </w:r>
      <w:r w:rsidRPr="00E57BD6">
        <w:rPr>
          <w:sz w:val="24"/>
          <w:szCs w:val="24"/>
        </w:rPr>
        <w:t>finos</w:t>
      </w:r>
      <w:r w:rsidR="000345B1">
        <w:rPr>
          <w:sz w:val="24"/>
          <w:szCs w:val="24"/>
        </w:rPr>
        <w:t xml:space="preserve"> / Rhuphinos</w:t>
      </w:r>
      <w:r w:rsidRPr="00E57BD6">
        <w:rPr>
          <w:sz w:val="24"/>
          <w:szCs w:val="24"/>
        </w:rPr>
        <w:t xml:space="preserve"> (</w:t>
      </w:r>
      <w:r w:rsidR="00B61C10">
        <w:rPr>
          <w:sz w:val="24"/>
          <w:szCs w:val="24"/>
        </w:rPr>
        <w:t> ῾Ρουφῖν</w:t>
      </w:r>
      <w:r w:rsidR="00E57E40">
        <w:rPr>
          <w:sz w:val="24"/>
          <w:szCs w:val="24"/>
        </w:rPr>
        <w:t xml:space="preserve">ος / </w:t>
      </w:r>
      <w:r w:rsidRPr="00E57BD6">
        <w:rPr>
          <w:rStyle w:val="gras"/>
          <w:smallCaps/>
          <w:sz w:val="24"/>
          <w:szCs w:val="24"/>
        </w:rPr>
        <w:t>Rufinus</w:t>
      </w:r>
      <w:r w:rsidRPr="00E57BD6">
        <w:rPr>
          <w:rStyle w:val="gras"/>
          <w:sz w:val="24"/>
          <w:szCs w:val="24"/>
        </w:rPr>
        <w:t xml:space="preserve"> Epigrammaticus, II</w:t>
      </w:r>
      <w:r w:rsidRPr="00E57BD6">
        <w:rPr>
          <w:rStyle w:val="gras"/>
          <w:sz w:val="24"/>
          <w:szCs w:val="24"/>
          <w:vertAlign w:val="superscript"/>
        </w:rPr>
        <w:t>e</w:t>
      </w:r>
      <w:r w:rsidRPr="00E57BD6">
        <w:rPr>
          <w:rStyle w:val="gras"/>
          <w:sz w:val="24"/>
          <w:szCs w:val="24"/>
        </w:rPr>
        <w:t xml:space="preserve"> s. apr. J.-C.</w:t>
      </w:r>
      <w:r w:rsidR="007C3E10">
        <w:rPr>
          <w:rStyle w:val="gras"/>
          <w:sz w:val="24"/>
          <w:szCs w:val="24"/>
        </w:rPr>
        <w:t> </w:t>
      </w:r>
      <w:r w:rsidRPr="00E57BD6">
        <w:rPr>
          <w:rStyle w:val="gras"/>
          <w:sz w:val="24"/>
          <w:szCs w:val="24"/>
        </w:rPr>
        <w:t>?)</w:t>
      </w:r>
    </w:p>
    <w:p w:rsidR="000345B1" w:rsidRDefault="000345B1" w:rsidP="007C3E10">
      <w:pPr>
        <w:widowControl w:val="0"/>
        <w:rPr>
          <w:rStyle w:val="gras"/>
          <w:sz w:val="24"/>
          <w:szCs w:val="24"/>
        </w:rPr>
      </w:pPr>
      <w:r>
        <w:rPr>
          <w:sz w:val="24"/>
        </w:rPr>
        <w:t>* "Ama epigramo "</w:t>
      </w:r>
      <w:r>
        <w:rPr>
          <w:sz w:val="24"/>
        </w:rPr>
        <w:tab/>
      </w:r>
      <w:r>
        <w:rPr>
          <w:sz w:val="24"/>
        </w:rPr>
        <w:tab/>
      </w:r>
      <w:r>
        <w:rPr>
          <w:sz w:val="24"/>
        </w:rPr>
        <w:tab/>
      </w:r>
      <w:r>
        <w:rPr>
          <w:sz w:val="24"/>
        </w:rPr>
        <w:tab/>
        <w:t>K. K</w:t>
      </w:r>
      <w:r>
        <w:rPr>
          <w:smallCaps/>
          <w:sz w:val="24"/>
        </w:rPr>
        <w:t>alocsay</w:t>
      </w:r>
      <w:r>
        <w:rPr>
          <w:sz w:val="24"/>
        </w:rPr>
        <w:tab/>
        <w:t xml:space="preserve">     V</w:t>
      </w:r>
      <w:r>
        <w:rPr>
          <w:sz w:val="24"/>
        </w:rPr>
        <w:tab/>
        <w:t>EB, 1931 ; ensuite retraduit sous le titre :</w:t>
      </w:r>
    </w:p>
    <w:p w:rsidR="00E57BD6" w:rsidRPr="00E57BD6" w:rsidRDefault="00E57BD6" w:rsidP="008A2FD8">
      <w:pPr>
        <w:widowControl w:val="0"/>
        <w:rPr>
          <w:sz w:val="24"/>
          <w:szCs w:val="24"/>
        </w:rPr>
      </w:pPr>
      <w:r>
        <w:rPr>
          <w:rStyle w:val="gras"/>
          <w:sz w:val="24"/>
          <w:szCs w:val="24"/>
        </w:rPr>
        <w:t>"Tri epigramoj"</w:t>
      </w:r>
      <w:r>
        <w:rPr>
          <w:rStyle w:val="gras"/>
          <w:sz w:val="24"/>
          <w:szCs w:val="24"/>
        </w:rPr>
        <w:tab/>
      </w:r>
      <w:r>
        <w:rPr>
          <w:rStyle w:val="gras"/>
          <w:sz w:val="24"/>
          <w:szCs w:val="24"/>
        </w:rPr>
        <w:tab/>
      </w:r>
      <w:r>
        <w:rPr>
          <w:rStyle w:val="gras"/>
          <w:sz w:val="24"/>
          <w:szCs w:val="24"/>
        </w:rPr>
        <w:tab/>
      </w:r>
      <w:r>
        <w:rPr>
          <w:rStyle w:val="gras"/>
          <w:sz w:val="24"/>
          <w:szCs w:val="24"/>
        </w:rPr>
        <w:tab/>
      </w:r>
      <w:r>
        <w:rPr>
          <w:sz w:val="24"/>
        </w:rPr>
        <w:t xml:space="preserve">K. </w:t>
      </w:r>
      <w:r>
        <w:rPr>
          <w:smallCaps/>
          <w:sz w:val="24"/>
        </w:rPr>
        <w:t>Kalocsay</w:t>
      </w:r>
      <w:r w:rsidR="008A2FD8">
        <w:rPr>
          <w:sz w:val="24"/>
        </w:rPr>
        <w:tab/>
        <w:t xml:space="preserve">     </w:t>
      </w:r>
      <w:r>
        <w:rPr>
          <w:iCs/>
          <w:sz w:val="24"/>
        </w:rPr>
        <w:t>V</w:t>
      </w:r>
      <w:r>
        <w:rPr>
          <w:i/>
          <w:sz w:val="24"/>
        </w:rPr>
        <w:tab/>
      </w:r>
      <w:r>
        <w:rPr>
          <w:iCs/>
          <w:sz w:val="24"/>
        </w:rPr>
        <w:t>TS</w:t>
      </w:r>
      <w:r>
        <w:rPr>
          <w:sz w:val="24"/>
        </w:rPr>
        <w:t>, 1981, p. 143.</w:t>
      </w:r>
    </w:p>
    <w:p w:rsidR="00474EB9" w:rsidRDefault="008A2FD8" w:rsidP="00474EB9">
      <w:pPr>
        <w:widowControl w:val="0"/>
        <w:rPr>
          <w:rStyle w:val="gras"/>
          <w:sz w:val="24"/>
          <w:szCs w:val="24"/>
        </w:rPr>
      </w:pPr>
      <w:r>
        <w:rPr>
          <w:kern w:val="36"/>
          <w:sz w:val="24"/>
          <w:szCs w:val="24"/>
        </w:rPr>
        <w:t>" </w:t>
      </w:r>
      <w:r w:rsidRPr="008A2FD8">
        <w:rPr>
          <w:kern w:val="36"/>
          <w:sz w:val="24"/>
          <w:szCs w:val="24"/>
        </w:rPr>
        <w:t>Pri l</w:t>
      </w:r>
      <w:r>
        <w:rPr>
          <w:kern w:val="36"/>
          <w:sz w:val="24"/>
          <w:szCs w:val="24"/>
        </w:rPr>
        <w:t>’ </w:t>
      </w:r>
      <w:r w:rsidRPr="008A2FD8">
        <w:rPr>
          <w:kern w:val="36"/>
          <w:sz w:val="24"/>
          <w:szCs w:val="24"/>
        </w:rPr>
        <w:t>beleco fieregas Rhodope</w:t>
      </w:r>
      <w:r>
        <w:rPr>
          <w:kern w:val="36"/>
          <w:sz w:val="24"/>
          <w:szCs w:val="24"/>
        </w:rPr>
        <w:t>..."</w:t>
      </w:r>
      <w:r w:rsidRPr="008A2FD8">
        <w:rPr>
          <w:sz w:val="24"/>
        </w:rPr>
        <w:t xml:space="preserve"> </w:t>
      </w:r>
      <w:r>
        <w:rPr>
          <w:sz w:val="24"/>
        </w:rPr>
        <w:tab/>
      </w:r>
      <w:r>
        <w:rPr>
          <w:sz w:val="24"/>
        </w:rPr>
        <w:tab/>
      </w:r>
      <w:r w:rsidRPr="001901F4">
        <w:rPr>
          <w:sz w:val="24"/>
        </w:rPr>
        <w:t>K. K</w:t>
      </w:r>
      <w:r w:rsidRPr="001901F4">
        <w:rPr>
          <w:smallCaps/>
          <w:sz w:val="24"/>
        </w:rPr>
        <w:t>alocsay</w:t>
      </w:r>
      <w:r>
        <w:rPr>
          <w:sz w:val="24"/>
        </w:rPr>
        <w:tab/>
        <w:t xml:space="preserve">     V</w:t>
      </w:r>
      <w:r>
        <w:rPr>
          <w:sz w:val="24"/>
        </w:rPr>
        <w:tab/>
      </w:r>
      <w:r w:rsidRPr="008E7755">
        <w:rPr>
          <w:iCs/>
          <w:sz w:val="24"/>
        </w:rPr>
        <w:t>NLR</w:t>
      </w:r>
      <w:r>
        <w:rPr>
          <w:iCs/>
          <w:sz w:val="24"/>
        </w:rPr>
        <w:t xml:space="preserve"> n°</w:t>
      </w:r>
      <w:r w:rsidRPr="00474EB9">
        <w:rPr>
          <w:iCs/>
          <w:sz w:val="18"/>
          <w:szCs w:val="18"/>
        </w:rPr>
        <w:t xml:space="preserve"> </w:t>
      </w:r>
      <w:r>
        <w:rPr>
          <w:iCs/>
          <w:sz w:val="24"/>
        </w:rPr>
        <w:t>36 (6/6), p. 208</w:t>
      </w:r>
      <w:r w:rsidR="00474EB9">
        <w:rPr>
          <w:iCs/>
          <w:sz w:val="24"/>
        </w:rPr>
        <w:t> ; reproduit</w:t>
      </w:r>
      <w:r>
        <w:rPr>
          <w:iCs/>
          <w:sz w:val="24"/>
        </w:rPr>
        <w:t xml:space="preserve"> dans </w:t>
      </w:r>
    </w:p>
    <w:p w:rsidR="00474EB9" w:rsidRDefault="00474EB9" w:rsidP="00474EB9">
      <w:pPr>
        <w:widowControl w:val="0"/>
        <w:rPr>
          <w:sz w:val="24"/>
        </w:rPr>
      </w:pPr>
      <w:r>
        <w:rPr>
          <w:rStyle w:val="gras"/>
          <w:sz w:val="24"/>
          <w:szCs w:val="24"/>
        </w:rPr>
        <w:tab/>
      </w:r>
      <w:r>
        <w:rPr>
          <w:rStyle w:val="gras"/>
          <w:sz w:val="24"/>
          <w:szCs w:val="24"/>
        </w:rPr>
        <w:tab/>
      </w:r>
      <w:r>
        <w:rPr>
          <w:rStyle w:val="gras"/>
          <w:sz w:val="24"/>
          <w:szCs w:val="24"/>
        </w:rPr>
        <w:tab/>
      </w:r>
      <w:r>
        <w:rPr>
          <w:rStyle w:val="gras"/>
          <w:sz w:val="24"/>
          <w:szCs w:val="24"/>
        </w:rPr>
        <w:tab/>
      </w:r>
      <w:r>
        <w:rPr>
          <w:rStyle w:val="gras"/>
          <w:sz w:val="24"/>
          <w:szCs w:val="24"/>
        </w:rPr>
        <w:tab/>
      </w:r>
      <w:r>
        <w:rPr>
          <w:rStyle w:val="gras"/>
          <w:sz w:val="24"/>
          <w:szCs w:val="24"/>
        </w:rPr>
        <w:tab/>
      </w:r>
      <w:r>
        <w:rPr>
          <w:rStyle w:val="gras"/>
          <w:sz w:val="24"/>
          <w:szCs w:val="24"/>
        </w:rPr>
        <w:tab/>
      </w:r>
      <w:r>
        <w:rPr>
          <w:rStyle w:val="gras"/>
          <w:sz w:val="24"/>
          <w:szCs w:val="24"/>
        </w:rPr>
        <w:tab/>
      </w:r>
      <w:r>
        <w:rPr>
          <w:rStyle w:val="gras"/>
          <w:sz w:val="24"/>
          <w:szCs w:val="24"/>
        </w:rPr>
        <w:tab/>
        <w:t xml:space="preserve">"Tri </w:t>
      </w:r>
      <w:r w:rsidR="008A2FD8">
        <w:rPr>
          <w:rStyle w:val="gras"/>
          <w:sz w:val="24"/>
          <w:szCs w:val="24"/>
        </w:rPr>
        <w:t>epigramoj"</w:t>
      </w:r>
      <w:r>
        <w:rPr>
          <w:sz w:val="24"/>
        </w:rPr>
        <w:t>,</w:t>
      </w:r>
      <w:r w:rsidRPr="00474EB9">
        <w:rPr>
          <w:sz w:val="16"/>
          <w:szCs w:val="16"/>
        </w:rPr>
        <w:t xml:space="preserve"> </w:t>
      </w:r>
      <w:r>
        <w:rPr>
          <w:sz w:val="24"/>
        </w:rPr>
        <w:t xml:space="preserve">in </w:t>
      </w:r>
      <w:r w:rsidR="008A2FD8">
        <w:rPr>
          <w:iCs/>
          <w:sz w:val="24"/>
        </w:rPr>
        <w:t>TS</w:t>
      </w:r>
      <w:r w:rsidR="008A2FD8">
        <w:rPr>
          <w:sz w:val="24"/>
        </w:rPr>
        <w:t>,</w:t>
      </w:r>
      <w:r>
        <w:rPr>
          <w:sz w:val="24"/>
        </w:rPr>
        <w:t> </w:t>
      </w:r>
      <w:r w:rsidR="008A2FD8">
        <w:rPr>
          <w:sz w:val="24"/>
        </w:rPr>
        <w:t>1981,</w:t>
      </w:r>
      <w:r w:rsidR="008A2FD8" w:rsidRPr="00474EB9">
        <w:rPr>
          <w:sz w:val="16"/>
          <w:szCs w:val="16"/>
        </w:rPr>
        <w:t xml:space="preserve"> </w:t>
      </w:r>
      <w:r w:rsidR="008A2FD8">
        <w:rPr>
          <w:sz w:val="24"/>
        </w:rPr>
        <w:t>p.</w:t>
      </w:r>
      <w:r>
        <w:rPr>
          <w:sz w:val="24"/>
        </w:rPr>
        <w:t> </w:t>
      </w:r>
      <w:r w:rsidR="008A2FD8">
        <w:rPr>
          <w:sz w:val="24"/>
        </w:rPr>
        <w:t>143</w:t>
      </w:r>
      <w:r>
        <w:rPr>
          <w:sz w:val="24"/>
        </w:rPr>
        <w:t> ;</w:t>
      </w:r>
      <w:r w:rsidRPr="00474EB9">
        <w:rPr>
          <w:sz w:val="16"/>
          <w:szCs w:val="16"/>
        </w:rPr>
        <w:t xml:space="preserve"> </w:t>
      </w:r>
      <w:r>
        <w:rPr>
          <w:sz w:val="24"/>
        </w:rPr>
        <w:t>et</w:t>
      </w:r>
      <w:r w:rsidRPr="00474EB9">
        <w:rPr>
          <w:sz w:val="22"/>
          <w:szCs w:val="22"/>
        </w:rPr>
        <w:t xml:space="preserve"> </w:t>
      </w:r>
      <w:r>
        <w:rPr>
          <w:sz w:val="24"/>
        </w:rPr>
        <w:t>à</w:t>
      </w:r>
    </w:p>
    <w:p w:rsidR="008A2FD8" w:rsidRPr="00E57BD6" w:rsidRDefault="00474EB9" w:rsidP="00474EB9">
      <w:pPr>
        <w:widowControl w:val="0"/>
        <w:jc w:val="right"/>
        <w:rPr>
          <w:sz w:val="24"/>
          <w:szCs w:val="24"/>
        </w:rPr>
      </w:pPr>
      <w:r w:rsidRPr="00474EB9">
        <w:rPr>
          <w:sz w:val="24"/>
        </w:rPr>
        <w:t>literaturo.org/HARLOW-Don/Esperanto/Literaturo/Revuoj/nlr/nlr66/amaj/helenujo/rhodope.html</w:t>
      </w:r>
      <w:r>
        <w:rPr>
          <w:sz w:val="24"/>
        </w:rPr>
        <w:t>.</w:t>
      </w:r>
    </w:p>
    <w:p w:rsidR="008A2FD8" w:rsidRPr="00085E97" w:rsidRDefault="008A2FD8" w:rsidP="00C33D04">
      <w:pPr>
        <w:widowControl w:val="0"/>
        <w:rPr>
          <w:sz w:val="24"/>
          <w:szCs w:val="24"/>
        </w:rPr>
      </w:pPr>
    </w:p>
    <w:p w:rsidR="00C33D04" w:rsidRPr="001901F4" w:rsidRDefault="00C33D04" w:rsidP="00C33D04">
      <w:pPr>
        <w:widowControl w:val="0"/>
        <w:rPr>
          <w:sz w:val="24"/>
        </w:rPr>
      </w:pPr>
      <w:r w:rsidRPr="001901F4">
        <w:rPr>
          <w:sz w:val="24"/>
        </w:rPr>
        <w:t xml:space="preserve">Caius </w:t>
      </w:r>
      <w:r w:rsidRPr="001901F4">
        <w:rPr>
          <w:smallCaps/>
          <w:sz w:val="24"/>
        </w:rPr>
        <w:t>Sallustius</w:t>
      </w:r>
      <w:r w:rsidRPr="001901F4">
        <w:rPr>
          <w:sz w:val="24"/>
        </w:rPr>
        <w:t xml:space="preserve"> Crispus (c. 87-35)</w:t>
      </w:r>
    </w:p>
    <w:p w:rsidR="00702F0A" w:rsidRDefault="00BD4B5D" w:rsidP="00702F0A">
      <w:pPr>
        <w:widowControl w:val="0"/>
        <w:rPr>
          <w:sz w:val="24"/>
          <w:szCs w:val="24"/>
        </w:rPr>
      </w:pPr>
      <w:r w:rsidRPr="00BD4B5D">
        <w:rPr>
          <w:sz w:val="24"/>
          <w:szCs w:val="24"/>
        </w:rPr>
        <w:t>[</w:t>
      </w:r>
      <w:r>
        <w:rPr>
          <w:sz w:val="24"/>
          <w:szCs w:val="24"/>
        </w:rPr>
        <w:t> </w:t>
      </w:r>
      <w:r w:rsidR="00C33D04" w:rsidRPr="00B35323">
        <w:rPr>
          <w:i/>
          <w:iCs/>
          <w:sz w:val="24"/>
          <w:szCs w:val="24"/>
        </w:rPr>
        <w:t>De bello Jugu</w:t>
      </w:r>
      <w:r w:rsidR="00943B8B" w:rsidRPr="00B35323">
        <w:rPr>
          <w:i/>
          <w:iCs/>
          <w:sz w:val="24"/>
          <w:szCs w:val="24"/>
        </w:rPr>
        <w:t>rthino</w:t>
      </w:r>
      <w:r w:rsidR="00943B8B">
        <w:rPr>
          <w:sz w:val="24"/>
          <w:szCs w:val="24"/>
        </w:rPr>
        <w:t>,</w:t>
      </w:r>
      <w:r w:rsidR="00702F0A">
        <w:rPr>
          <w:sz w:val="24"/>
          <w:szCs w:val="24"/>
        </w:rPr>
        <w:t> </w:t>
      </w:r>
      <w:r w:rsidR="00943B8B">
        <w:rPr>
          <w:sz w:val="24"/>
          <w:szCs w:val="24"/>
        </w:rPr>
        <w:t>10</w:t>
      </w:r>
      <w:r w:rsidR="00702F0A">
        <w:rPr>
          <w:sz w:val="24"/>
          <w:szCs w:val="24"/>
        </w:rPr>
        <w:t xml:space="preserve"> ( une</w:t>
      </w:r>
      <w:r w:rsidR="00943B8B">
        <w:rPr>
          <w:sz w:val="24"/>
          <w:szCs w:val="24"/>
        </w:rPr>
        <w:tab/>
      </w:r>
      <w:r w:rsidR="00702F0A">
        <w:rPr>
          <w:sz w:val="24"/>
          <w:szCs w:val="24"/>
        </w:rPr>
        <w:t>D-ro Johannes D</w:t>
      </w:r>
      <w:r w:rsidR="00702F0A" w:rsidRPr="00702F0A">
        <w:rPr>
          <w:smallCaps/>
          <w:sz w:val="24"/>
          <w:szCs w:val="24"/>
        </w:rPr>
        <w:t>ietterle</w:t>
      </w:r>
      <w:r w:rsidR="00702F0A" w:rsidRPr="00702F0A">
        <w:rPr>
          <w:sz w:val="16"/>
          <w:szCs w:val="16"/>
        </w:rPr>
        <w:t xml:space="preserve">  </w:t>
      </w:r>
      <w:r w:rsidR="00D070F8">
        <w:rPr>
          <w:sz w:val="24"/>
          <w:szCs w:val="24"/>
        </w:rPr>
        <w:t>P</w:t>
      </w:r>
      <w:r w:rsidR="00D070F8">
        <w:rPr>
          <w:sz w:val="24"/>
          <w:szCs w:val="24"/>
        </w:rPr>
        <w:tab/>
      </w:r>
      <w:r w:rsidR="00702F0A">
        <w:rPr>
          <w:sz w:val="24"/>
          <w:szCs w:val="24"/>
        </w:rPr>
        <w:t>L. L. Z</w:t>
      </w:r>
      <w:r w:rsidR="00702F0A" w:rsidRPr="00702F0A">
        <w:rPr>
          <w:smallCaps/>
          <w:sz w:val="24"/>
          <w:szCs w:val="24"/>
        </w:rPr>
        <w:t>amenhof</w:t>
      </w:r>
      <w:r w:rsidR="00702F0A">
        <w:rPr>
          <w:sz w:val="24"/>
          <w:szCs w:val="24"/>
        </w:rPr>
        <w:t xml:space="preserve">, </w:t>
      </w:r>
      <w:r w:rsidR="00702F0A" w:rsidRPr="00702F0A">
        <w:rPr>
          <w:i/>
          <w:iCs/>
          <w:sz w:val="24"/>
          <w:szCs w:val="24"/>
        </w:rPr>
        <w:t>Originala verkaro</w:t>
      </w:r>
      <w:r w:rsidR="00702F0A">
        <w:rPr>
          <w:sz w:val="24"/>
          <w:szCs w:val="24"/>
        </w:rPr>
        <w:t xml:space="preserve">, </w:t>
      </w:r>
    </w:p>
    <w:p w:rsidR="00702F0A" w:rsidRDefault="00702F0A" w:rsidP="009B23B5">
      <w:pPr>
        <w:widowControl w:val="0"/>
        <w:ind w:left="567"/>
        <w:rPr>
          <w:sz w:val="24"/>
          <w:szCs w:val="24"/>
        </w:rPr>
      </w:pPr>
      <w:r>
        <w:rPr>
          <w:sz w:val="24"/>
          <w:szCs w:val="24"/>
        </w:rPr>
        <w:t xml:space="preserve">phrase citée </w:t>
      </w:r>
      <w:r w:rsidRPr="004B1419">
        <w:rPr>
          <w:i/>
          <w:iCs/>
          <w:sz w:val="24"/>
          <w:szCs w:val="24"/>
        </w:rPr>
        <w:t>sans traduction</w:t>
      </w:r>
      <w:r>
        <w:rPr>
          <w:sz w:val="24"/>
          <w:szCs w:val="24"/>
        </w:rPr>
        <w:t xml:space="preserve"> par </w:t>
      </w:r>
      <w:r>
        <w:rPr>
          <w:sz w:val="24"/>
          <w:szCs w:val="24"/>
        </w:rPr>
        <w:tab/>
      </w:r>
      <w:r>
        <w:rPr>
          <w:sz w:val="24"/>
          <w:szCs w:val="24"/>
        </w:rPr>
        <w:tab/>
      </w:r>
      <w:r>
        <w:rPr>
          <w:sz w:val="24"/>
          <w:szCs w:val="24"/>
        </w:rPr>
        <w:tab/>
      </w:r>
      <w:r>
        <w:rPr>
          <w:sz w:val="24"/>
          <w:szCs w:val="24"/>
        </w:rPr>
        <w:tab/>
      </w:r>
      <w:r w:rsidR="009B23B5">
        <w:rPr>
          <w:sz w:val="24"/>
          <w:szCs w:val="24"/>
        </w:rPr>
        <w:t xml:space="preserve">III, 1 , </w:t>
      </w:r>
      <w:r>
        <w:rPr>
          <w:sz w:val="24"/>
          <w:szCs w:val="24"/>
        </w:rPr>
        <w:t>Leipzig</w:t>
      </w:r>
      <w:r w:rsidR="009B23B5">
        <w:rPr>
          <w:sz w:val="24"/>
          <w:szCs w:val="24"/>
        </w:rPr>
        <w:t> </w:t>
      </w:r>
      <w:r>
        <w:rPr>
          <w:sz w:val="24"/>
          <w:szCs w:val="24"/>
        </w:rPr>
        <w:t xml:space="preserve">: Ferdinand Hirt &amp; Sohn, </w:t>
      </w:r>
    </w:p>
    <w:p w:rsidR="00BD4B5D" w:rsidRDefault="00BD4B5D" w:rsidP="009B23B5">
      <w:pPr>
        <w:widowControl w:val="0"/>
        <w:ind w:left="567"/>
        <w:rPr>
          <w:sz w:val="24"/>
          <w:szCs w:val="24"/>
        </w:rPr>
      </w:pPr>
      <w:r>
        <w:rPr>
          <w:sz w:val="24"/>
          <w:szCs w:val="24"/>
        </w:rPr>
        <w:t>d</w:t>
      </w:r>
      <w:r w:rsidRPr="00BD4B5D">
        <w:rPr>
          <w:sz w:val="24"/>
          <w:szCs w:val="24"/>
          <w:vertAlign w:val="superscript"/>
        </w:rPr>
        <w:t>ro</w:t>
      </w:r>
      <w:r>
        <w:rPr>
          <w:sz w:val="24"/>
          <w:szCs w:val="24"/>
        </w:rPr>
        <w:t xml:space="preserve"> L. Z</w:t>
      </w:r>
      <w:r w:rsidRPr="00E57BD6">
        <w:rPr>
          <w:smallCaps/>
          <w:sz w:val="24"/>
          <w:szCs w:val="24"/>
        </w:rPr>
        <w:t>amenhof</w:t>
      </w:r>
      <w:r>
        <w:rPr>
          <w:sz w:val="24"/>
          <w:szCs w:val="24"/>
        </w:rPr>
        <w:t xml:space="preserve">, </w:t>
      </w:r>
      <w:r w:rsidR="00C33D04" w:rsidRPr="001901F4">
        <w:rPr>
          <w:sz w:val="24"/>
          <w:szCs w:val="24"/>
        </w:rPr>
        <w:t>"</w:t>
      </w:r>
      <w:r w:rsidR="00625F9A">
        <w:rPr>
          <w:sz w:val="24"/>
          <w:szCs w:val="24"/>
        </w:rPr>
        <w:t> </w:t>
      </w:r>
      <w:r w:rsidR="00C33D04" w:rsidRPr="001901F4">
        <w:rPr>
          <w:sz w:val="24"/>
          <w:szCs w:val="24"/>
        </w:rPr>
        <w:t>Esperanto kaj Vola</w:t>
      </w:r>
      <w:r>
        <w:rPr>
          <w:sz w:val="24"/>
          <w:szCs w:val="24"/>
        </w:rPr>
        <w:t>-</w:t>
      </w:r>
      <w:r w:rsidR="00702F0A">
        <w:rPr>
          <w:sz w:val="24"/>
          <w:szCs w:val="24"/>
        </w:rPr>
        <w:tab/>
      </w:r>
      <w:r w:rsidR="00702F0A">
        <w:rPr>
          <w:sz w:val="24"/>
          <w:szCs w:val="24"/>
        </w:rPr>
        <w:tab/>
      </w:r>
      <w:r w:rsidR="00702F0A">
        <w:rPr>
          <w:sz w:val="24"/>
          <w:szCs w:val="24"/>
        </w:rPr>
        <w:tab/>
      </w:r>
      <w:r w:rsidR="009B23B5">
        <w:rPr>
          <w:sz w:val="24"/>
          <w:szCs w:val="24"/>
        </w:rPr>
        <w:t xml:space="preserve">1929, </w:t>
      </w:r>
      <w:r w:rsidR="00702F0A">
        <w:rPr>
          <w:sz w:val="24"/>
          <w:szCs w:val="24"/>
        </w:rPr>
        <w:t xml:space="preserve">p. </w:t>
      </w:r>
      <w:r w:rsidR="009B23B5">
        <w:rPr>
          <w:sz w:val="24"/>
          <w:szCs w:val="24"/>
        </w:rPr>
        <w:t xml:space="preserve">269, traduction en note ; </w:t>
      </w:r>
      <w:r w:rsidR="009B23B5" w:rsidRPr="001901F4">
        <w:rPr>
          <w:sz w:val="24"/>
          <w:szCs w:val="24"/>
        </w:rPr>
        <w:t>repro</w:t>
      </w:r>
      <w:r w:rsidR="009B23B5">
        <w:rPr>
          <w:sz w:val="24"/>
          <w:szCs w:val="24"/>
        </w:rPr>
        <w:t>-</w:t>
      </w:r>
    </w:p>
    <w:p w:rsidR="00C33D04" w:rsidRDefault="00C33D04" w:rsidP="009B23B5">
      <w:pPr>
        <w:widowControl w:val="0"/>
        <w:ind w:left="567"/>
        <w:rPr>
          <w:sz w:val="24"/>
          <w:szCs w:val="24"/>
        </w:rPr>
      </w:pPr>
      <w:r w:rsidRPr="001901F4">
        <w:rPr>
          <w:sz w:val="24"/>
          <w:szCs w:val="24"/>
        </w:rPr>
        <w:t>pük</w:t>
      </w:r>
      <w:r w:rsidR="00625F9A">
        <w:rPr>
          <w:sz w:val="24"/>
          <w:szCs w:val="24"/>
        </w:rPr>
        <w:t> </w:t>
      </w:r>
      <w:r w:rsidRPr="001901F4">
        <w:rPr>
          <w:sz w:val="24"/>
          <w:szCs w:val="24"/>
        </w:rPr>
        <w:t>"</w:t>
      </w:r>
      <w:r w:rsidR="00625F9A">
        <w:rPr>
          <w:sz w:val="24"/>
          <w:szCs w:val="24"/>
        </w:rPr>
        <w:t> </w:t>
      </w:r>
      <w:r w:rsidRPr="001901F4">
        <w:rPr>
          <w:sz w:val="24"/>
          <w:szCs w:val="24"/>
        </w:rPr>
        <w:t xml:space="preserve">, in </w:t>
      </w:r>
      <w:r w:rsidRPr="001901F4">
        <w:rPr>
          <w:i/>
          <w:sz w:val="24"/>
          <w:szCs w:val="24"/>
        </w:rPr>
        <w:t>La Esperantisto</w:t>
      </w:r>
      <w:r w:rsidRPr="001901F4">
        <w:rPr>
          <w:sz w:val="24"/>
          <w:szCs w:val="24"/>
        </w:rPr>
        <w:t xml:space="preserve">, </w:t>
      </w:r>
      <w:r w:rsidR="00BD4B5D">
        <w:rPr>
          <w:sz w:val="24"/>
          <w:szCs w:val="24"/>
        </w:rPr>
        <w:t xml:space="preserve">1. Nov. </w:t>
      </w:r>
      <w:r w:rsidRPr="001901F4">
        <w:rPr>
          <w:sz w:val="24"/>
          <w:szCs w:val="24"/>
        </w:rPr>
        <w:t xml:space="preserve">1889, p. </w:t>
      </w:r>
      <w:r w:rsidR="00BD4B5D">
        <w:rPr>
          <w:sz w:val="24"/>
          <w:szCs w:val="24"/>
        </w:rPr>
        <w:t>5</w:t>
      </w:r>
      <w:r w:rsidR="004B1419">
        <w:rPr>
          <w:sz w:val="24"/>
          <w:szCs w:val="24"/>
        </w:rPr>
        <w:t> ) </w:t>
      </w:r>
      <w:r w:rsidR="009B23B5">
        <w:rPr>
          <w:sz w:val="24"/>
          <w:szCs w:val="24"/>
        </w:rPr>
        <w:t>]</w:t>
      </w:r>
      <w:r w:rsidR="00BD4B5D">
        <w:rPr>
          <w:sz w:val="24"/>
          <w:szCs w:val="24"/>
        </w:rPr>
        <w:t> </w:t>
      </w:r>
      <w:r w:rsidR="00BD4B5D">
        <w:rPr>
          <w:rStyle w:val="Appelnotedebasdep"/>
          <w:sz w:val="24"/>
          <w:szCs w:val="24"/>
        </w:rPr>
        <w:footnoteReference w:id="377"/>
      </w:r>
      <w:r w:rsidR="00BD4B5D">
        <w:rPr>
          <w:sz w:val="24"/>
          <w:szCs w:val="24"/>
        </w:rPr>
        <w:t> </w:t>
      </w:r>
      <w:r w:rsidR="009B23B5">
        <w:rPr>
          <w:sz w:val="24"/>
          <w:szCs w:val="24"/>
        </w:rPr>
        <w:tab/>
      </w:r>
      <w:r w:rsidR="009B23B5">
        <w:rPr>
          <w:sz w:val="24"/>
          <w:szCs w:val="24"/>
        </w:rPr>
        <w:tab/>
        <w:t>dui</w:t>
      </w:r>
      <w:r w:rsidRPr="001901F4">
        <w:rPr>
          <w:sz w:val="24"/>
          <w:szCs w:val="24"/>
        </w:rPr>
        <w:t>t</w:t>
      </w:r>
      <w:r w:rsidR="009B23B5">
        <w:rPr>
          <w:sz w:val="24"/>
          <w:szCs w:val="24"/>
        </w:rPr>
        <w:t>e</w:t>
      </w:r>
      <w:r w:rsidRPr="001901F4">
        <w:rPr>
          <w:sz w:val="24"/>
          <w:szCs w:val="24"/>
        </w:rPr>
        <w:t xml:space="preserve"> in </w:t>
      </w:r>
      <w:r w:rsidR="003F0B02">
        <w:rPr>
          <w:sz w:val="24"/>
          <w:szCs w:val="24"/>
        </w:rPr>
        <w:t>VKF</w:t>
      </w:r>
      <w:r w:rsidR="003F0B02" w:rsidRPr="001901F4">
        <w:rPr>
          <w:sz w:val="24"/>
          <w:szCs w:val="24"/>
        </w:rPr>
        <w:t xml:space="preserve">, </w:t>
      </w:r>
      <w:r w:rsidR="003F0B02">
        <w:rPr>
          <w:sz w:val="24"/>
          <w:szCs w:val="24"/>
        </w:rPr>
        <w:t xml:space="preserve">1984, </w:t>
      </w:r>
      <w:r w:rsidR="003F0B02" w:rsidRPr="001901F4">
        <w:rPr>
          <w:sz w:val="24"/>
          <w:szCs w:val="24"/>
        </w:rPr>
        <w:t>p.</w:t>
      </w:r>
      <w:r w:rsidRPr="001901F4">
        <w:rPr>
          <w:sz w:val="24"/>
          <w:szCs w:val="24"/>
        </w:rPr>
        <w:t xml:space="preserve"> 32.</w:t>
      </w:r>
    </w:p>
    <w:p w:rsidR="00D070F8" w:rsidRPr="00D070F8" w:rsidRDefault="00D070F8" w:rsidP="00D070F8">
      <w:pPr>
        <w:widowControl w:val="0"/>
        <w:rPr>
          <w:i/>
          <w:sz w:val="24"/>
          <w:szCs w:val="24"/>
        </w:rPr>
      </w:pPr>
      <w:r w:rsidRPr="00D070F8">
        <w:rPr>
          <w:b/>
          <w:bCs/>
          <w:i/>
          <w:iCs/>
          <w:sz w:val="24"/>
          <w:szCs w:val="24"/>
        </w:rPr>
        <w:t xml:space="preserve">La konspiro de Katilino </w:t>
      </w:r>
      <w:r w:rsidRPr="00ED1857">
        <w:rPr>
          <w:sz w:val="24"/>
          <w:szCs w:val="24"/>
        </w:rPr>
        <w:t>[</w:t>
      </w:r>
      <w:r>
        <w:rPr>
          <w:b/>
          <w:bCs/>
          <w:sz w:val="24"/>
          <w:szCs w:val="24"/>
        </w:rPr>
        <w:t> </w:t>
      </w:r>
      <w:r w:rsidRPr="00D070F8">
        <w:rPr>
          <w:b/>
          <w:bCs/>
          <w:i/>
          <w:iCs/>
          <w:sz w:val="24"/>
          <w:szCs w:val="24"/>
        </w:rPr>
        <w:t>De Catilinae coniuratione </w:t>
      </w:r>
      <w:r>
        <w:rPr>
          <w:sz w:val="24"/>
          <w:szCs w:val="24"/>
        </w:rPr>
        <w:t>]</w:t>
      </w:r>
      <w:r>
        <w:rPr>
          <w:b/>
          <w:bCs/>
          <w:i/>
          <w:sz w:val="24"/>
          <w:szCs w:val="24"/>
        </w:rPr>
        <w:t xml:space="preserve"> </w:t>
      </w:r>
      <w:r w:rsidRPr="00D070F8">
        <w:rPr>
          <w:sz w:val="24"/>
          <w:szCs w:val="24"/>
        </w:rPr>
        <w:t>G. B</w:t>
      </w:r>
      <w:r w:rsidRPr="00D070F8">
        <w:rPr>
          <w:smallCaps/>
          <w:sz w:val="24"/>
          <w:szCs w:val="24"/>
        </w:rPr>
        <w:t>erveling</w:t>
      </w:r>
      <w:r>
        <w:rPr>
          <w:sz w:val="24"/>
          <w:szCs w:val="24"/>
        </w:rPr>
        <w:t xml:space="preserve">  </w:t>
      </w:r>
      <w:r w:rsidRPr="00D070F8">
        <w:rPr>
          <w:sz w:val="24"/>
          <w:szCs w:val="24"/>
        </w:rPr>
        <w:t xml:space="preserve"> P</w:t>
      </w:r>
      <w:r w:rsidRPr="00D070F8">
        <w:rPr>
          <w:sz w:val="24"/>
          <w:szCs w:val="24"/>
        </w:rPr>
        <w:tab/>
        <w:t>Chapecó : Fonto,1995</w:t>
      </w:r>
      <w:r>
        <w:rPr>
          <w:sz w:val="24"/>
          <w:szCs w:val="24"/>
        </w:rPr>
        <w:t xml:space="preserve">, </w:t>
      </w:r>
      <w:r w:rsidRPr="00D070F8">
        <w:rPr>
          <w:sz w:val="24"/>
          <w:szCs w:val="24"/>
        </w:rPr>
        <w:t>71 p.</w:t>
      </w:r>
    </w:p>
    <w:p w:rsidR="00C33D04" w:rsidRDefault="00C33D04" w:rsidP="00C33D04">
      <w:pPr>
        <w:widowControl w:val="0"/>
        <w:rPr>
          <w:sz w:val="24"/>
        </w:rPr>
      </w:pPr>
    </w:p>
    <w:p w:rsidR="00DD4513" w:rsidRDefault="00683635" w:rsidP="00B62610">
      <w:pPr>
        <w:widowControl w:val="0"/>
        <w:rPr>
          <w:sz w:val="24"/>
        </w:rPr>
      </w:pPr>
      <w:r>
        <w:rPr>
          <w:sz w:val="24"/>
        </w:rPr>
        <w:t>Salomono (</w:t>
      </w:r>
      <w:r w:rsidR="006B5095">
        <w:rPr>
          <w:sz w:val="24"/>
        </w:rPr>
        <w:t> </w:t>
      </w:r>
      <w:r w:rsidR="00A10B13" w:rsidRPr="00A10B13">
        <w:rPr>
          <w:rFonts w:hint="cs"/>
          <w:sz w:val="28"/>
          <w:szCs w:val="28"/>
          <w:rtl/>
          <w:lang w:bidi="he-IL"/>
        </w:rPr>
        <w:t>שְׁלֹמֹה</w:t>
      </w:r>
      <w:r w:rsidR="006B5095">
        <w:rPr>
          <w:sz w:val="24"/>
        </w:rPr>
        <w:t>  </w:t>
      </w:r>
      <w:r w:rsidR="00A10B13">
        <w:rPr>
          <w:sz w:val="24"/>
        </w:rPr>
        <w:t>/</w:t>
      </w:r>
      <w:r w:rsidR="006B5095">
        <w:rPr>
          <w:sz w:val="24"/>
        </w:rPr>
        <w:t>  </w:t>
      </w:r>
      <w:r w:rsidR="00A10B13" w:rsidRPr="00A10B13">
        <w:rPr>
          <w:sz w:val="24"/>
        </w:rPr>
        <w:t>Š</w:t>
      </w:r>
      <w:r w:rsidR="00A10B13" w:rsidRPr="00276097">
        <w:rPr>
          <w:smallCaps/>
          <w:sz w:val="24"/>
        </w:rPr>
        <w:t>lomoh</w:t>
      </w:r>
      <w:r w:rsidR="00A10B13">
        <w:rPr>
          <w:sz w:val="24"/>
        </w:rPr>
        <w:t>, X</w:t>
      </w:r>
      <w:r w:rsidR="00A10B13" w:rsidRPr="00A10B13">
        <w:rPr>
          <w:sz w:val="24"/>
          <w:vertAlign w:val="superscript"/>
        </w:rPr>
        <w:t>e</w:t>
      </w:r>
      <w:r w:rsidR="00A10B13">
        <w:rPr>
          <w:sz w:val="24"/>
        </w:rPr>
        <w:t xml:space="preserve"> siècle av. J.-C.)</w:t>
      </w:r>
    </w:p>
    <w:p w:rsidR="00E076EC" w:rsidRDefault="00DD4513" w:rsidP="00E076EC">
      <w:pPr>
        <w:widowControl w:val="0"/>
        <w:rPr>
          <w:i/>
          <w:iCs/>
          <w:sz w:val="24"/>
          <w:szCs w:val="24"/>
        </w:rPr>
      </w:pPr>
      <w:r w:rsidRPr="00E076EC">
        <w:rPr>
          <w:sz w:val="24"/>
          <w:szCs w:val="24"/>
        </w:rPr>
        <w:t>"Psalmo 95 (</w:t>
      </w:r>
      <w:r w:rsidRPr="00E076EC">
        <w:rPr>
          <w:i/>
          <w:iCs/>
          <w:sz w:val="24"/>
          <w:szCs w:val="24"/>
        </w:rPr>
        <w:t>Venite Exultemus Domino</w:t>
      </w:r>
      <w:r w:rsidRPr="00E076EC">
        <w:rPr>
          <w:sz w:val="24"/>
          <w:szCs w:val="24"/>
        </w:rPr>
        <w:t>)"</w:t>
      </w:r>
      <w:r w:rsidRPr="00E076EC">
        <w:rPr>
          <w:sz w:val="24"/>
          <w:szCs w:val="24"/>
        </w:rPr>
        <w:tab/>
      </w:r>
      <w:r w:rsidR="00E076EC">
        <w:rPr>
          <w:sz w:val="24"/>
          <w:szCs w:val="24"/>
        </w:rPr>
        <w:t xml:space="preserve">Rev. </w:t>
      </w:r>
      <w:r w:rsidRPr="00E076EC">
        <w:rPr>
          <w:sz w:val="24"/>
          <w:szCs w:val="24"/>
        </w:rPr>
        <w:t>John Cyprian R</w:t>
      </w:r>
      <w:r w:rsidRPr="00E076EC">
        <w:rPr>
          <w:smallCaps/>
          <w:sz w:val="24"/>
          <w:szCs w:val="24"/>
        </w:rPr>
        <w:t>ust</w:t>
      </w:r>
      <w:r w:rsidRPr="00E076EC">
        <w:rPr>
          <w:sz w:val="24"/>
          <w:szCs w:val="24"/>
        </w:rPr>
        <w:t> </w:t>
      </w:r>
      <w:r w:rsidRPr="00E076EC">
        <w:rPr>
          <w:rStyle w:val="Appelnotedebasdep"/>
          <w:smallCaps/>
          <w:sz w:val="24"/>
          <w:szCs w:val="24"/>
        </w:rPr>
        <w:footnoteReference w:id="378"/>
      </w:r>
      <w:r w:rsidRPr="00E076EC">
        <w:rPr>
          <w:sz w:val="24"/>
          <w:szCs w:val="24"/>
        </w:rPr>
        <w:tab/>
      </w:r>
      <w:r w:rsidR="00E076EC">
        <w:rPr>
          <w:i/>
          <w:iCs/>
          <w:sz w:val="24"/>
          <w:szCs w:val="24"/>
        </w:rPr>
        <w:t>Ordo de Diservo* : L</w:t>
      </w:r>
      <w:r w:rsidRPr="00E076EC">
        <w:rPr>
          <w:i/>
          <w:iCs/>
          <w:sz w:val="24"/>
          <w:szCs w:val="24"/>
        </w:rPr>
        <w:t>aŭ la preĝ</w:t>
      </w:r>
      <w:r w:rsidR="00E076EC">
        <w:rPr>
          <w:i/>
          <w:iCs/>
          <w:sz w:val="24"/>
          <w:szCs w:val="24"/>
        </w:rPr>
        <w:t>-</w:t>
      </w:r>
    </w:p>
    <w:p w:rsidR="00E076EC" w:rsidRDefault="00E076EC" w:rsidP="00B62610">
      <w:pPr>
        <w:widowControl w:val="0"/>
        <w:ind w:left="567"/>
        <w:rPr>
          <w:sz w:val="24"/>
        </w:rPr>
      </w:pPr>
      <w:r w:rsidRPr="00B62610">
        <w:rPr>
          <w:sz w:val="22"/>
          <w:szCs w:val="22"/>
        </w:rPr>
        <w:t>*</w:t>
      </w:r>
      <w:r w:rsidR="00B62610">
        <w:rPr>
          <w:sz w:val="24"/>
          <w:szCs w:val="24"/>
        </w:rPr>
        <w:t> </w:t>
      </w:r>
      <w:r>
        <w:rPr>
          <w:sz w:val="24"/>
          <w:szCs w:val="24"/>
        </w:rPr>
        <w:t>Aprobita, post konsiliĝo kun Lia Ĉef-</w:t>
      </w:r>
      <w:r>
        <w:rPr>
          <w:sz w:val="24"/>
          <w:szCs w:val="24"/>
        </w:rPr>
        <w:tab/>
      </w:r>
      <w:r>
        <w:rPr>
          <w:sz w:val="24"/>
          <w:szCs w:val="24"/>
        </w:rPr>
        <w:tab/>
      </w:r>
      <w:r>
        <w:rPr>
          <w:sz w:val="24"/>
          <w:szCs w:val="24"/>
        </w:rPr>
        <w:tab/>
      </w:r>
      <w:r w:rsidR="00DD4513" w:rsidRPr="00E076EC">
        <w:rPr>
          <w:i/>
          <w:iCs/>
          <w:sz w:val="24"/>
          <w:szCs w:val="24"/>
        </w:rPr>
        <w:t>libro d</w:t>
      </w:r>
      <w:r>
        <w:rPr>
          <w:i/>
          <w:iCs/>
          <w:sz w:val="24"/>
          <w:szCs w:val="24"/>
        </w:rPr>
        <w:t xml:space="preserve">e </w:t>
      </w:r>
      <w:r w:rsidR="00DD4513" w:rsidRPr="00E076EC">
        <w:rPr>
          <w:i/>
          <w:iCs/>
          <w:sz w:val="24"/>
          <w:szCs w:val="24"/>
        </w:rPr>
        <w:t>la Angla Eklezio</w:t>
      </w:r>
      <w:r w:rsidRPr="00E076EC">
        <w:rPr>
          <w:sz w:val="24"/>
          <w:szCs w:val="24"/>
        </w:rPr>
        <w:t>, Lond</w:t>
      </w:r>
      <w:r>
        <w:rPr>
          <w:sz w:val="24"/>
          <w:szCs w:val="24"/>
        </w:rPr>
        <w:t>res</w:t>
      </w:r>
      <w:r w:rsidRPr="00E076EC">
        <w:rPr>
          <w:sz w:val="24"/>
          <w:szCs w:val="24"/>
        </w:rPr>
        <w:t xml:space="preserve"> : La </w:t>
      </w:r>
      <w:r>
        <w:rPr>
          <w:sz w:val="24"/>
          <w:szCs w:val="24"/>
        </w:rPr>
        <w:t>episkopa Moŝto, de la Episkopo de Ely</w:t>
      </w:r>
      <w:r w:rsidR="00B62610">
        <w:rPr>
          <w:sz w:val="24"/>
          <w:szCs w:val="24"/>
        </w:rPr>
        <w:t>.</w:t>
      </w:r>
      <w:r>
        <w:rPr>
          <w:sz w:val="24"/>
          <w:szCs w:val="24"/>
        </w:rPr>
        <w:tab/>
      </w:r>
      <w:r>
        <w:rPr>
          <w:sz w:val="24"/>
          <w:szCs w:val="24"/>
        </w:rPr>
        <w:tab/>
      </w:r>
      <w:r>
        <w:rPr>
          <w:sz w:val="24"/>
          <w:szCs w:val="24"/>
        </w:rPr>
        <w:tab/>
      </w:r>
      <w:r w:rsidRPr="00E076EC">
        <w:rPr>
          <w:sz w:val="24"/>
          <w:szCs w:val="24"/>
        </w:rPr>
        <w:t>Tria Kongreso,</w:t>
      </w:r>
      <w:r>
        <w:rPr>
          <w:sz w:val="24"/>
          <w:szCs w:val="24"/>
        </w:rPr>
        <w:t> </w:t>
      </w:r>
      <w:r w:rsidRPr="00E076EC">
        <w:rPr>
          <w:sz w:val="24"/>
          <w:szCs w:val="24"/>
        </w:rPr>
        <w:t xml:space="preserve">1907, </w:t>
      </w:r>
      <w:r w:rsidR="00DD4513" w:rsidRPr="00E076EC">
        <w:rPr>
          <w:sz w:val="24"/>
          <w:szCs w:val="24"/>
        </w:rPr>
        <w:t>p. 2</w:t>
      </w:r>
      <w:r w:rsidRPr="00E076EC">
        <w:rPr>
          <w:sz w:val="24"/>
          <w:szCs w:val="24"/>
        </w:rPr>
        <w:t>, à</w:t>
      </w:r>
      <w:r>
        <w:rPr>
          <w:sz w:val="24"/>
        </w:rPr>
        <w:t xml:space="preserve"> </w:t>
      </w:r>
      <w:r w:rsidRPr="00E076EC">
        <w:rPr>
          <w:sz w:val="24"/>
        </w:rPr>
        <w:t>digital.onb.</w:t>
      </w:r>
    </w:p>
    <w:p w:rsidR="00DD4513" w:rsidRPr="00E076EC" w:rsidRDefault="00E076EC" w:rsidP="00E076EC">
      <w:pPr>
        <w:widowControl w:val="0"/>
        <w:ind w:left="567"/>
        <w:jc w:val="right"/>
        <w:rPr>
          <w:i/>
          <w:iCs/>
          <w:sz w:val="24"/>
          <w:szCs w:val="24"/>
        </w:rPr>
      </w:pPr>
      <w:r w:rsidRPr="00E076EC">
        <w:rPr>
          <w:sz w:val="24"/>
        </w:rPr>
        <w:t>ac.at/RepViewer/viewer.faces?doc=DTL_5861538</w:t>
      </w:r>
      <w:r>
        <w:rPr>
          <w:sz w:val="24"/>
        </w:rPr>
        <w:t xml:space="preserve"> [ vue 13 ]</w:t>
      </w:r>
      <w:r w:rsidR="00B62610">
        <w:rPr>
          <w:sz w:val="24"/>
        </w:rPr>
        <w:t> .</w:t>
      </w:r>
    </w:p>
    <w:p w:rsidR="00DD4513" w:rsidRPr="00B62610" w:rsidRDefault="00B62610" w:rsidP="00B62610">
      <w:pPr>
        <w:widowControl w:val="0"/>
        <w:rPr>
          <w:sz w:val="24"/>
        </w:rPr>
      </w:pPr>
      <w:r w:rsidRPr="00E076EC">
        <w:rPr>
          <w:sz w:val="24"/>
          <w:szCs w:val="24"/>
        </w:rPr>
        <w:t>"</w:t>
      </w:r>
      <w:r>
        <w:rPr>
          <w:sz w:val="24"/>
          <w:szCs w:val="24"/>
        </w:rPr>
        <w:t> </w:t>
      </w:r>
      <w:r w:rsidRPr="00E076EC">
        <w:rPr>
          <w:sz w:val="24"/>
          <w:szCs w:val="24"/>
        </w:rPr>
        <w:t>Psalmo 9</w:t>
      </w:r>
      <w:r>
        <w:rPr>
          <w:sz w:val="24"/>
          <w:szCs w:val="24"/>
        </w:rPr>
        <w:t>8</w:t>
      </w:r>
      <w:r w:rsidRPr="00E076EC">
        <w:rPr>
          <w:sz w:val="24"/>
          <w:szCs w:val="24"/>
        </w:rPr>
        <w:t xml:space="preserve"> (</w:t>
      </w:r>
      <w:r>
        <w:rPr>
          <w:sz w:val="24"/>
          <w:szCs w:val="24"/>
        </w:rPr>
        <w:t> </w:t>
      </w:r>
      <w:r>
        <w:rPr>
          <w:i/>
          <w:iCs/>
          <w:sz w:val="24"/>
          <w:szCs w:val="24"/>
        </w:rPr>
        <w:t>Cantate</w:t>
      </w:r>
      <w:r w:rsidRPr="00E076EC">
        <w:rPr>
          <w:i/>
          <w:iCs/>
          <w:sz w:val="24"/>
          <w:szCs w:val="24"/>
        </w:rPr>
        <w:t xml:space="preserve"> Domino</w:t>
      </w:r>
      <w:r>
        <w:rPr>
          <w:i/>
          <w:iCs/>
          <w:sz w:val="24"/>
          <w:szCs w:val="24"/>
        </w:rPr>
        <w:t> </w:t>
      </w:r>
      <w:r w:rsidRPr="00E076EC">
        <w:rPr>
          <w:sz w:val="24"/>
          <w:szCs w:val="24"/>
        </w:rPr>
        <w:t>)</w:t>
      </w:r>
      <w:r>
        <w:rPr>
          <w:sz w:val="24"/>
          <w:szCs w:val="24"/>
        </w:rPr>
        <w:t> </w:t>
      </w:r>
      <w:r w:rsidRPr="00E076EC">
        <w:rPr>
          <w:sz w:val="24"/>
          <w:szCs w:val="24"/>
        </w:rPr>
        <w:t>"</w:t>
      </w:r>
      <w:r w:rsidRPr="00E076EC">
        <w:rPr>
          <w:sz w:val="24"/>
          <w:szCs w:val="24"/>
        </w:rPr>
        <w:tab/>
      </w:r>
      <w:r>
        <w:rPr>
          <w:sz w:val="24"/>
          <w:szCs w:val="24"/>
        </w:rPr>
        <w:tab/>
        <w:t xml:space="preserve">Rev. </w:t>
      </w:r>
      <w:r w:rsidRPr="00E076EC">
        <w:rPr>
          <w:sz w:val="24"/>
          <w:szCs w:val="24"/>
        </w:rPr>
        <w:t>John Cyprian R</w:t>
      </w:r>
      <w:r w:rsidRPr="00E076EC">
        <w:rPr>
          <w:smallCaps/>
          <w:sz w:val="24"/>
          <w:szCs w:val="24"/>
        </w:rPr>
        <w:t>ust</w:t>
      </w:r>
      <w:r w:rsidRPr="00E076EC">
        <w:rPr>
          <w:sz w:val="24"/>
          <w:szCs w:val="24"/>
        </w:rPr>
        <w:t> </w:t>
      </w:r>
      <w:r w:rsidRPr="00E076EC">
        <w:rPr>
          <w:sz w:val="24"/>
          <w:szCs w:val="24"/>
        </w:rPr>
        <w:tab/>
      </w:r>
      <w:r>
        <w:rPr>
          <w:i/>
          <w:iCs/>
          <w:sz w:val="24"/>
          <w:szCs w:val="24"/>
        </w:rPr>
        <w:t>Ordo de Diservo</w:t>
      </w:r>
      <w:r>
        <w:rPr>
          <w:sz w:val="24"/>
          <w:szCs w:val="24"/>
        </w:rPr>
        <w:t>, p. 3 [ vue 14 ] .</w:t>
      </w:r>
    </w:p>
    <w:p w:rsidR="00B62610" w:rsidRDefault="00B62610" w:rsidP="00B62610">
      <w:pPr>
        <w:widowControl w:val="0"/>
        <w:rPr>
          <w:sz w:val="24"/>
        </w:rPr>
      </w:pPr>
      <w:r w:rsidRPr="00E076EC">
        <w:rPr>
          <w:sz w:val="24"/>
          <w:szCs w:val="24"/>
        </w:rPr>
        <w:t>"</w:t>
      </w:r>
      <w:r>
        <w:rPr>
          <w:sz w:val="24"/>
          <w:szCs w:val="24"/>
        </w:rPr>
        <w:t> </w:t>
      </w:r>
      <w:r w:rsidRPr="00E076EC">
        <w:rPr>
          <w:sz w:val="24"/>
          <w:szCs w:val="24"/>
        </w:rPr>
        <w:t xml:space="preserve">Psalmo </w:t>
      </w:r>
      <w:r>
        <w:rPr>
          <w:sz w:val="24"/>
          <w:szCs w:val="24"/>
        </w:rPr>
        <w:t>100</w:t>
      </w:r>
      <w:r w:rsidRPr="00E076EC">
        <w:rPr>
          <w:sz w:val="24"/>
          <w:szCs w:val="24"/>
        </w:rPr>
        <w:t xml:space="preserve"> (</w:t>
      </w:r>
      <w:r>
        <w:rPr>
          <w:sz w:val="24"/>
          <w:szCs w:val="24"/>
        </w:rPr>
        <w:t> </w:t>
      </w:r>
      <w:r>
        <w:rPr>
          <w:i/>
          <w:iCs/>
          <w:sz w:val="24"/>
          <w:szCs w:val="24"/>
        </w:rPr>
        <w:t>Jubilate</w:t>
      </w:r>
      <w:r w:rsidRPr="00E076EC">
        <w:rPr>
          <w:i/>
          <w:iCs/>
          <w:sz w:val="24"/>
          <w:szCs w:val="24"/>
        </w:rPr>
        <w:t xml:space="preserve"> D</w:t>
      </w:r>
      <w:r>
        <w:rPr>
          <w:i/>
          <w:iCs/>
          <w:sz w:val="24"/>
          <w:szCs w:val="24"/>
        </w:rPr>
        <w:t>e</w:t>
      </w:r>
      <w:r w:rsidRPr="00E076EC">
        <w:rPr>
          <w:i/>
          <w:iCs/>
          <w:sz w:val="24"/>
          <w:szCs w:val="24"/>
        </w:rPr>
        <w:t>o</w:t>
      </w:r>
      <w:r>
        <w:rPr>
          <w:i/>
          <w:iCs/>
          <w:sz w:val="24"/>
          <w:szCs w:val="24"/>
        </w:rPr>
        <w:t> </w:t>
      </w:r>
      <w:r w:rsidRPr="00E076EC">
        <w:rPr>
          <w:sz w:val="24"/>
          <w:szCs w:val="24"/>
        </w:rPr>
        <w:t>)</w:t>
      </w:r>
      <w:r>
        <w:rPr>
          <w:sz w:val="24"/>
          <w:szCs w:val="24"/>
        </w:rPr>
        <w:t> </w:t>
      </w:r>
      <w:r w:rsidRPr="00E076EC">
        <w:rPr>
          <w:sz w:val="24"/>
          <w:szCs w:val="24"/>
        </w:rPr>
        <w:t>"</w:t>
      </w:r>
      <w:r w:rsidRPr="00E076EC">
        <w:rPr>
          <w:sz w:val="24"/>
          <w:szCs w:val="24"/>
        </w:rPr>
        <w:tab/>
      </w:r>
      <w:r>
        <w:rPr>
          <w:sz w:val="24"/>
          <w:szCs w:val="24"/>
        </w:rPr>
        <w:tab/>
        <w:t xml:space="preserve">Rev. </w:t>
      </w:r>
      <w:r w:rsidRPr="00E076EC">
        <w:rPr>
          <w:sz w:val="24"/>
          <w:szCs w:val="24"/>
        </w:rPr>
        <w:t>John Cyprian R</w:t>
      </w:r>
      <w:r w:rsidRPr="00E076EC">
        <w:rPr>
          <w:smallCaps/>
          <w:sz w:val="24"/>
          <w:szCs w:val="24"/>
        </w:rPr>
        <w:t>ust</w:t>
      </w:r>
      <w:r w:rsidRPr="00E076EC">
        <w:rPr>
          <w:sz w:val="24"/>
          <w:szCs w:val="24"/>
        </w:rPr>
        <w:t> </w:t>
      </w:r>
      <w:r w:rsidRPr="00E076EC">
        <w:rPr>
          <w:sz w:val="24"/>
          <w:szCs w:val="24"/>
        </w:rPr>
        <w:tab/>
      </w:r>
      <w:r>
        <w:rPr>
          <w:i/>
          <w:iCs/>
          <w:sz w:val="24"/>
          <w:szCs w:val="24"/>
        </w:rPr>
        <w:t>Ordo de Diservo</w:t>
      </w:r>
      <w:r>
        <w:rPr>
          <w:sz w:val="24"/>
          <w:szCs w:val="24"/>
        </w:rPr>
        <w:t>, p. 4 [ vue 15 ] .</w:t>
      </w:r>
    </w:p>
    <w:p w:rsidR="00DD4513" w:rsidRDefault="00DD4513" w:rsidP="006B5095">
      <w:pPr>
        <w:widowControl w:val="0"/>
        <w:rPr>
          <w:sz w:val="24"/>
        </w:rPr>
      </w:pPr>
    </w:p>
    <w:p w:rsidR="00A10B13" w:rsidRPr="006B5095" w:rsidRDefault="006B5095" w:rsidP="006B5095">
      <w:pPr>
        <w:widowControl w:val="0"/>
        <w:rPr>
          <w:sz w:val="24"/>
        </w:rPr>
      </w:pPr>
      <w:r w:rsidRPr="00276097">
        <w:rPr>
          <w:i/>
          <w:iCs/>
          <w:sz w:val="24"/>
          <w:szCs w:val="24"/>
        </w:rPr>
        <w:t>Sentencoj</w:t>
      </w:r>
      <w:r>
        <w:rPr>
          <w:sz w:val="24"/>
          <w:szCs w:val="24"/>
        </w:rPr>
        <w:t xml:space="preserve"> </w:t>
      </w:r>
      <w:r w:rsidR="00A10B13" w:rsidRPr="006B5095">
        <w:rPr>
          <w:sz w:val="24"/>
          <w:szCs w:val="24"/>
        </w:rPr>
        <w:t>[</w:t>
      </w:r>
      <w:r>
        <w:rPr>
          <w:sz w:val="24"/>
          <w:szCs w:val="24"/>
        </w:rPr>
        <w:t> </w:t>
      </w:r>
      <w:r w:rsidR="00A10B13" w:rsidRPr="006B5095">
        <w:rPr>
          <w:i/>
          <w:iCs/>
          <w:sz w:val="24"/>
          <w:szCs w:val="24"/>
        </w:rPr>
        <w:t>Παροιμίαι</w:t>
      </w:r>
      <w:r>
        <w:rPr>
          <w:sz w:val="24"/>
          <w:szCs w:val="24"/>
        </w:rPr>
        <w:t> </w:t>
      </w:r>
      <w:r w:rsidRPr="006B5095">
        <w:rPr>
          <w:sz w:val="24"/>
          <w:szCs w:val="24"/>
        </w:rPr>
        <w:t>]</w:t>
      </w:r>
      <w:r>
        <w:rPr>
          <w:sz w:val="24"/>
          <w:szCs w:val="24"/>
        </w:rPr>
        <w:t> </w:t>
      </w:r>
      <w:r w:rsidR="00A10B13" w:rsidRPr="006B5095">
        <w:rPr>
          <w:sz w:val="24"/>
          <w:szCs w:val="24"/>
        </w:rPr>
        <w:t xml:space="preserve">, </w:t>
      </w:r>
      <w:r w:rsidRPr="006B5095">
        <w:rPr>
          <w:sz w:val="24"/>
          <w:szCs w:val="24"/>
        </w:rPr>
        <w:t>7,</w:t>
      </w:r>
      <w:r>
        <w:rPr>
          <w:sz w:val="24"/>
          <w:szCs w:val="24"/>
        </w:rPr>
        <w:t> </w:t>
      </w:r>
      <w:r w:rsidRPr="006B5095">
        <w:rPr>
          <w:sz w:val="24"/>
          <w:szCs w:val="24"/>
        </w:rPr>
        <w:t>6-7</w:t>
      </w:r>
      <w:r>
        <w:rPr>
          <w:sz w:val="24"/>
          <w:szCs w:val="24"/>
        </w:rPr>
        <w:tab/>
      </w:r>
      <w:r>
        <w:rPr>
          <w:sz w:val="24"/>
          <w:szCs w:val="24"/>
        </w:rPr>
        <w:tab/>
      </w:r>
      <w:r w:rsidRPr="006B5095">
        <w:rPr>
          <w:sz w:val="24"/>
        </w:rPr>
        <w:t>Brian C</w:t>
      </w:r>
      <w:r w:rsidRPr="006B5095">
        <w:rPr>
          <w:smallCaps/>
          <w:sz w:val="24"/>
        </w:rPr>
        <w:t>olles</w:t>
      </w:r>
      <w:r>
        <w:rPr>
          <w:sz w:val="24"/>
        </w:rPr>
        <w:tab/>
        <w:t xml:space="preserve">     P</w:t>
      </w:r>
      <w:r>
        <w:rPr>
          <w:sz w:val="24"/>
        </w:rPr>
        <w:tab/>
      </w:r>
      <w:r w:rsidRPr="006B5095">
        <w:rPr>
          <w:sz w:val="24"/>
        </w:rPr>
        <w:t>Brian C</w:t>
      </w:r>
      <w:r w:rsidRPr="006B5095">
        <w:rPr>
          <w:smallCaps/>
          <w:sz w:val="24"/>
        </w:rPr>
        <w:t>olles</w:t>
      </w:r>
      <w:r>
        <w:rPr>
          <w:sz w:val="24"/>
        </w:rPr>
        <w:t>, " </w:t>
      </w:r>
      <w:r w:rsidRPr="006B5095">
        <w:rPr>
          <w:sz w:val="24"/>
        </w:rPr>
        <w:t>D</w:t>
      </w:r>
      <w:r>
        <w:rPr>
          <w:sz w:val="24"/>
        </w:rPr>
        <w:t>io la “ P</w:t>
      </w:r>
      <w:r w:rsidRPr="006B5095">
        <w:rPr>
          <w:sz w:val="24"/>
        </w:rPr>
        <w:t>atrino”</w:t>
      </w:r>
      <w:r>
        <w:rPr>
          <w:sz w:val="24"/>
        </w:rPr>
        <w:t> " , in</w:t>
      </w:r>
    </w:p>
    <w:p w:rsidR="006B5095" w:rsidRDefault="006B5095" w:rsidP="006B5095">
      <w:pPr>
        <w:widowControl w:val="0"/>
        <w:ind w:left="567"/>
        <w:rPr>
          <w:sz w:val="24"/>
        </w:rPr>
      </w:pPr>
      <w:r>
        <w:rPr>
          <w:sz w:val="24"/>
        </w:rPr>
        <w:t>( </w:t>
      </w:r>
      <w:r w:rsidRPr="006B5095">
        <w:rPr>
          <w:sz w:val="24"/>
          <w:szCs w:val="24"/>
        </w:rPr>
        <w:t>"</w:t>
      </w:r>
      <w:r>
        <w:rPr>
          <w:sz w:val="24"/>
          <w:szCs w:val="24"/>
        </w:rPr>
        <w:t> </w:t>
      </w:r>
      <w:r w:rsidRPr="006B5095">
        <w:rPr>
          <w:sz w:val="24"/>
          <w:szCs w:val="24"/>
        </w:rPr>
        <w:t>Laŭ la greka kaj siria versioj, ni povas traduki (...)</w:t>
      </w:r>
      <w:r>
        <w:rPr>
          <w:sz w:val="24"/>
          <w:szCs w:val="24"/>
        </w:rPr>
        <w:t> </w:t>
      </w:r>
      <w:r w:rsidRPr="006B5095">
        <w:rPr>
          <w:sz w:val="24"/>
          <w:szCs w:val="24"/>
        </w:rPr>
        <w:t>"</w:t>
      </w:r>
      <w:r>
        <w:rPr>
          <w:sz w:val="24"/>
        </w:rPr>
        <w:tab/>
      </w:r>
      <w:r w:rsidRPr="006B5095">
        <w:rPr>
          <w:i/>
          <w:iCs/>
          <w:sz w:val="24"/>
        </w:rPr>
        <w:t>Biblia Revuo</w:t>
      </w:r>
      <w:r>
        <w:rPr>
          <w:sz w:val="24"/>
        </w:rPr>
        <w:t xml:space="preserve"> n° 7, 1966, p. 18.</w:t>
      </w:r>
      <w:r w:rsidR="00276097">
        <w:rPr>
          <w:rStyle w:val="Appelnotedebasdep"/>
          <w:sz w:val="24"/>
        </w:rPr>
        <w:footnoteReference w:id="379"/>
      </w:r>
    </w:p>
    <w:p w:rsidR="00085E97" w:rsidRDefault="00085E97" w:rsidP="004B7D82">
      <w:pPr>
        <w:widowControl w:val="0"/>
        <w:rPr>
          <w:sz w:val="24"/>
        </w:rPr>
      </w:pPr>
    </w:p>
    <w:p w:rsidR="00085E97" w:rsidRDefault="00085E97" w:rsidP="004B7D82">
      <w:pPr>
        <w:widowControl w:val="0"/>
        <w:rPr>
          <w:sz w:val="24"/>
        </w:rPr>
      </w:pPr>
    </w:p>
    <w:p w:rsidR="00C33D04" w:rsidRDefault="00C33D04" w:rsidP="004B7D82">
      <w:pPr>
        <w:widowControl w:val="0"/>
        <w:rPr>
          <w:sz w:val="24"/>
        </w:rPr>
      </w:pPr>
      <w:r>
        <w:rPr>
          <w:sz w:val="24"/>
        </w:rPr>
        <w:t>Sappho / Sapfo</w:t>
      </w:r>
      <w:r w:rsidR="007C6090">
        <w:rPr>
          <w:sz w:val="24"/>
        </w:rPr>
        <w:t xml:space="preserve"> / Sapfoa [sic]</w:t>
      </w:r>
      <w:r w:rsidR="00B35323">
        <w:rPr>
          <w:sz w:val="24"/>
        </w:rPr>
        <w:t xml:space="preserve"> (</w:t>
      </w:r>
      <w:r w:rsidR="00B35323" w:rsidRPr="001901F4">
        <w:rPr>
          <w:sz w:val="24"/>
        </w:rPr>
        <w:t>Σ</w:t>
      </w:r>
      <w:r w:rsidR="00B35323">
        <w:rPr>
          <w:sz w:val="24"/>
        </w:rPr>
        <w:t>απ</w:t>
      </w:r>
      <w:r w:rsidR="00B35323" w:rsidRPr="001901F4">
        <w:rPr>
          <w:sz w:val="24"/>
        </w:rPr>
        <w:t>φ</w:t>
      </w:r>
      <w:r w:rsidR="00B35323">
        <w:rPr>
          <w:sz w:val="24"/>
        </w:rPr>
        <w:t>ώ, VI</w:t>
      </w:r>
      <w:r w:rsidR="00B35323" w:rsidRPr="00B35323">
        <w:rPr>
          <w:sz w:val="24"/>
          <w:vertAlign w:val="superscript"/>
        </w:rPr>
        <w:t>e</w:t>
      </w:r>
      <w:r w:rsidR="00B35323">
        <w:rPr>
          <w:sz w:val="24"/>
        </w:rPr>
        <w:t xml:space="preserve"> siècle av. J.-C.)</w:t>
      </w:r>
    </w:p>
    <w:p w:rsidR="00D02489" w:rsidRDefault="00D02489" w:rsidP="00D02489">
      <w:pPr>
        <w:widowControl w:val="0"/>
        <w:rPr>
          <w:sz w:val="24"/>
          <w:szCs w:val="24"/>
        </w:rPr>
      </w:pPr>
      <w:r>
        <w:rPr>
          <w:sz w:val="24"/>
          <w:szCs w:val="24"/>
        </w:rPr>
        <w:t>* " Himno " (</w:t>
      </w:r>
      <w:r w:rsidRPr="00024877">
        <w:rPr>
          <w:sz w:val="24"/>
          <w:szCs w:val="24"/>
        </w:rPr>
        <w:t>Sur fiera tron', Afrodit' eterna</w:t>
      </w:r>
      <w:r w:rsidRPr="00A732CF">
        <w:rPr>
          <w:spacing w:val="-8"/>
          <w:sz w:val="24"/>
        </w:rPr>
        <w:t>...</w:t>
      </w:r>
      <w:r w:rsidRPr="00024877">
        <w:rPr>
          <w:sz w:val="24"/>
          <w:szCs w:val="24"/>
        </w:rPr>
        <w:t>)</w:t>
      </w:r>
      <w:r>
        <w:rPr>
          <w:sz w:val="24"/>
        </w:rPr>
        <w:t xml:space="preserve">   </w:t>
      </w:r>
      <w:r w:rsidRPr="001901F4">
        <w:rPr>
          <w:sz w:val="24"/>
        </w:rPr>
        <w:t>K. K</w:t>
      </w:r>
      <w:r w:rsidRPr="001901F4">
        <w:rPr>
          <w:smallCaps/>
          <w:sz w:val="24"/>
        </w:rPr>
        <w:t>alocsay</w:t>
      </w:r>
      <w:r w:rsidRPr="001901F4">
        <w:rPr>
          <w:sz w:val="24"/>
        </w:rPr>
        <w:t xml:space="preserve"> </w:t>
      </w:r>
      <w:r>
        <w:rPr>
          <w:sz w:val="24"/>
        </w:rPr>
        <w:t xml:space="preserve">  V</w:t>
      </w:r>
      <w:r>
        <w:rPr>
          <w:sz w:val="24"/>
        </w:rPr>
        <w:tab/>
        <w:t>EB, 1931.</w:t>
      </w:r>
    </w:p>
    <w:p w:rsidR="00D02489" w:rsidRDefault="00D02489" w:rsidP="00D02489">
      <w:pPr>
        <w:widowControl w:val="0"/>
        <w:rPr>
          <w:sz w:val="24"/>
        </w:rPr>
      </w:pPr>
      <w:r w:rsidRPr="00FE4712">
        <w:rPr>
          <w:sz w:val="24"/>
          <w:szCs w:val="24"/>
        </w:rPr>
        <w:t>* " Himno al Afrodita " (Afrodita sur via bunta trono...)</w:t>
      </w:r>
      <w:r w:rsidRPr="00FE4712">
        <w:rPr>
          <w:sz w:val="24"/>
        </w:rPr>
        <w:t xml:space="preserve"> K. </w:t>
      </w:r>
      <w:r w:rsidRPr="00FE4712">
        <w:rPr>
          <w:smallCaps/>
          <w:sz w:val="24"/>
        </w:rPr>
        <w:t>Kalocsay</w:t>
      </w:r>
      <w:r w:rsidRPr="00FE4712">
        <w:rPr>
          <w:sz w:val="24"/>
        </w:rPr>
        <w:t xml:space="preserve">  V</w:t>
      </w:r>
      <w:r w:rsidRPr="00FE4712">
        <w:rPr>
          <w:sz w:val="24"/>
        </w:rPr>
        <w:tab/>
      </w:r>
      <w:r>
        <w:rPr>
          <w:sz w:val="24"/>
        </w:rPr>
        <w:t>NLR 5/1, p.</w:t>
      </w:r>
      <w:r w:rsidRPr="00FE4712">
        <w:rPr>
          <w:sz w:val="22"/>
          <w:szCs w:val="22"/>
        </w:rPr>
        <w:t xml:space="preserve"> </w:t>
      </w:r>
      <w:r>
        <w:rPr>
          <w:sz w:val="24"/>
        </w:rPr>
        <w:t xml:space="preserve">7 ; repr. in </w:t>
      </w:r>
      <w:r w:rsidRPr="00FE4712">
        <w:rPr>
          <w:sz w:val="24"/>
        </w:rPr>
        <w:t>TS, </w:t>
      </w:r>
      <w:r>
        <w:rPr>
          <w:sz w:val="24"/>
        </w:rPr>
        <w:t>1981,</w:t>
      </w:r>
    </w:p>
    <w:p w:rsidR="00D02489" w:rsidRPr="003C14AF" w:rsidRDefault="00D02489" w:rsidP="0005783D">
      <w:pPr>
        <w:widowControl w:val="0"/>
        <w:rPr>
          <w:sz w:val="24"/>
          <w:szCs w:val="24"/>
        </w:rPr>
      </w:pPr>
      <w:r w:rsidRPr="003C14AF">
        <w:rPr>
          <w:sz w:val="24"/>
          <w:szCs w:val="24"/>
        </w:rPr>
        <w:t>[</w:t>
      </w:r>
      <w:r>
        <w:rPr>
          <w:sz w:val="24"/>
          <w:szCs w:val="24"/>
        </w:rPr>
        <w:t> " </w:t>
      </w:r>
      <w:r>
        <w:rPr>
          <w:rStyle w:val="falbusg"/>
          <w:sz w:val="24"/>
          <w:szCs w:val="24"/>
        </w:rPr>
        <w:t>Μελῶν α</w:t>
      </w:r>
      <w:r w:rsidRPr="003C14AF">
        <w:rPr>
          <w:rStyle w:val="falbusg"/>
          <w:sz w:val="24"/>
          <w:szCs w:val="24"/>
        </w:rPr>
        <w:t xml:space="preserve">´ </w:t>
      </w:r>
      <w:r w:rsidRPr="003C14AF">
        <w:rPr>
          <w:rStyle w:val="fviridisg"/>
          <w:sz w:val="24"/>
          <w:szCs w:val="24"/>
        </w:rPr>
        <w:t>(εἰς Ἀφροδίτην)</w:t>
      </w:r>
      <w:r>
        <w:rPr>
          <w:rStyle w:val="fviridisg"/>
          <w:sz w:val="24"/>
          <w:szCs w:val="24"/>
        </w:rPr>
        <w:t> " (</w:t>
      </w:r>
      <w:r w:rsidR="0005783D">
        <w:rPr>
          <w:rStyle w:val="fviridisg"/>
          <w:sz w:val="24"/>
          <w:szCs w:val="24"/>
        </w:rPr>
        <w:t> Bergk</w:t>
      </w:r>
      <w:r>
        <w:rPr>
          <w:rStyle w:val="fviridisg"/>
          <w:sz w:val="24"/>
          <w:szCs w:val="24"/>
        </w:rPr>
        <w:t xml:space="preserve"> 1</w:t>
      </w:r>
      <w:r w:rsidR="0005783D">
        <w:rPr>
          <w:rStyle w:val="fviridisg"/>
          <w:sz w:val="24"/>
          <w:szCs w:val="24"/>
        </w:rPr>
        <w:t> [1] </w:t>
      </w:r>
      <w:r>
        <w:rPr>
          <w:rStyle w:val="fviridisg"/>
          <w:sz w:val="24"/>
          <w:szCs w:val="24"/>
        </w:rPr>
        <w:t>)</w:t>
      </w:r>
      <w:r w:rsidR="0005783D">
        <w:rPr>
          <w:rStyle w:val="fviridisg"/>
          <w:sz w:val="24"/>
          <w:szCs w:val="24"/>
        </w:rPr>
        <w:t> </w:t>
      </w:r>
      <w:r w:rsidR="0005783D">
        <w:rPr>
          <w:rStyle w:val="Appelnotedebasdep"/>
          <w:sz w:val="24"/>
          <w:szCs w:val="24"/>
        </w:rPr>
        <w:footnoteReference w:id="380"/>
      </w:r>
      <w:r>
        <w:rPr>
          <w:rStyle w:val="fruberi"/>
          <w:sz w:val="24"/>
          <w:szCs w:val="24"/>
        </w:rPr>
        <w:t> </w:t>
      </w:r>
      <w:r w:rsidRPr="003C14AF">
        <w:rPr>
          <w:rStyle w:val="fruberi"/>
          <w:sz w:val="24"/>
          <w:szCs w:val="24"/>
        </w:rPr>
        <w:t>:</w:t>
      </w:r>
      <w:r>
        <w:rPr>
          <w:rStyle w:val="fruberi"/>
          <w:sz w:val="24"/>
          <w:szCs w:val="24"/>
        </w:rPr>
        <w:t xml:space="preserve"> </w:t>
      </w:r>
      <w:r w:rsidRPr="003C14AF">
        <w:rPr>
          <w:rStyle w:val="fruberi"/>
          <w:i/>
          <w:iCs/>
          <w:sz w:val="24"/>
          <w:szCs w:val="24"/>
        </w:rPr>
        <w:t>Π</w:t>
      </w:r>
      <w:r w:rsidRPr="003C14AF">
        <w:rPr>
          <w:i/>
          <w:iCs/>
          <w:sz w:val="24"/>
          <w:szCs w:val="24"/>
        </w:rPr>
        <w:t>οικιλόθρον᾽ ἀθανάτ᾽ Ἀφρόδιτα</w:t>
      </w:r>
      <w:r w:rsidRPr="003C14AF">
        <w:rPr>
          <w:sz w:val="24"/>
          <w:szCs w:val="24"/>
        </w:rPr>
        <w:t>...]</w:t>
      </w:r>
      <w:r w:rsidRPr="003C14AF">
        <w:rPr>
          <w:sz w:val="24"/>
        </w:rPr>
        <w:t xml:space="preserve"> </w:t>
      </w:r>
      <w:r w:rsidR="00CC6C6B">
        <w:rPr>
          <w:sz w:val="24"/>
        </w:rPr>
        <w:tab/>
        <w:t xml:space="preserve">     </w:t>
      </w:r>
      <w:r w:rsidRPr="00FE4712">
        <w:rPr>
          <w:sz w:val="24"/>
        </w:rPr>
        <w:t>p.</w:t>
      </w:r>
      <w:r>
        <w:rPr>
          <w:sz w:val="24"/>
        </w:rPr>
        <w:t xml:space="preserve"> 59-60 ; et à : </w:t>
      </w:r>
    </w:p>
    <w:p w:rsidR="00D02489" w:rsidRPr="00FE4712" w:rsidRDefault="00D02489" w:rsidP="00D02489">
      <w:pPr>
        <w:widowControl w:val="0"/>
        <w:jc w:val="right"/>
        <w:rPr>
          <w:sz w:val="24"/>
        </w:rPr>
      </w:pPr>
      <w:r w:rsidRPr="00FE4712">
        <w:rPr>
          <w:sz w:val="24"/>
        </w:rPr>
        <w:t>literaturo.org/</w:t>
      </w:r>
      <w:r w:rsidRPr="00FE4712">
        <w:rPr>
          <w:sz w:val="22"/>
          <w:szCs w:val="22"/>
        </w:rPr>
        <w:t>HARLOW</w:t>
      </w:r>
      <w:r w:rsidRPr="00FE4712">
        <w:rPr>
          <w:sz w:val="24"/>
        </w:rPr>
        <w:t>-Don/Esperanto/Literaturo/Revuoj/nlr/nlr51/metriko/afrodita.html</w:t>
      </w:r>
      <w:r>
        <w:rPr>
          <w:sz w:val="24"/>
        </w:rPr>
        <w:t>.</w:t>
      </w:r>
    </w:p>
    <w:p w:rsidR="003360D5" w:rsidRDefault="003360D5" w:rsidP="00024877">
      <w:pPr>
        <w:widowControl w:val="0"/>
        <w:rPr>
          <w:sz w:val="24"/>
        </w:rPr>
      </w:pPr>
      <w:r>
        <w:rPr>
          <w:sz w:val="24"/>
        </w:rPr>
        <w:t>* " </w:t>
      </w:r>
      <w:r w:rsidRPr="001901F4">
        <w:rPr>
          <w:sz w:val="24"/>
        </w:rPr>
        <w:t>Amk</w:t>
      </w:r>
      <w:r>
        <w:rPr>
          <w:sz w:val="24"/>
        </w:rPr>
        <w:t>a</w:t>
      </w:r>
      <w:r w:rsidRPr="001901F4">
        <w:rPr>
          <w:sz w:val="24"/>
        </w:rPr>
        <w:t>n</w:t>
      </w:r>
      <w:r>
        <w:rPr>
          <w:sz w:val="24"/>
        </w:rPr>
        <w:t>t</w:t>
      </w:r>
      <w:r w:rsidRPr="001901F4">
        <w:rPr>
          <w:sz w:val="24"/>
        </w:rPr>
        <w:t>o</w:t>
      </w:r>
      <w:r>
        <w:rPr>
          <w:sz w:val="24"/>
        </w:rPr>
        <w:t> "  (</w:t>
      </w:r>
      <w:r w:rsidR="00024877">
        <w:rPr>
          <w:sz w:val="24"/>
        </w:rPr>
        <w:t> </w:t>
      </w:r>
      <w:r>
        <w:rPr>
          <w:sz w:val="24"/>
        </w:rPr>
        <w:t xml:space="preserve">Ho, feliĉa vir’, egalanta diojn...)   </w:t>
      </w:r>
      <w:r w:rsidRPr="001901F4">
        <w:rPr>
          <w:sz w:val="24"/>
        </w:rPr>
        <w:t>K. K</w:t>
      </w:r>
      <w:r w:rsidRPr="001901F4">
        <w:rPr>
          <w:smallCaps/>
          <w:sz w:val="24"/>
        </w:rPr>
        <w:t>alocsay</w:t>
      </w:r>
      <w:r w:rsidRPr="001901F4">
        <w:rPr>
          <w:sz w:val="24"/>
        </w:rPr>
        <w:t xml:space="preserve"> </w:t>
      </w:r>
      <w:r>
        <w:rPr>
          <w:sz w:val="24"/>
        </w:rPr>
        <w:tab/>
        <w:t>V</w:t>
      </w:r>
      <w:r w:rsidR="00FC75E4">
        <w:rPr>
          <w:sz w:val="24"/>
        </w:rPr>
        <w:t xml:space="preserve">     </w:t>
      </w:r>
      <w:r>
        <w:rPr>
          <w:sz w:val="24"/>
        </w:rPr>
        <w:t>EB,</w:t>
      </w:r>
      <w:r w:rsidR="00024877">
        <w:rPr>
          <w:sz w:val="24"/>
        </w:rPr>
        <w:t> </w:t>
      </w:r>
      <w:r>
        <w:rPr>
          <w:sz w:val="24"/>
        </w:rPr>
        <w:t>1931.</w:t>
      </w:r>
    </w:p>
    <w:p w:rsidR="00DC3577" w:rsidRDefault="00DC3577" w:rsidP="00DC3577">
      <w:pPr>
        <w:widowControl w:val="0"/>
        <w:rPr>
          <w:iCs/>
          <w:sz w:val="24"/>
        </w:rPr>
      </w:pPr>
      <w:r>
        <w:rPr>
          <w:sz w:val="24"/>
        </w:rPr>
        <w:t>* " </w:t>
      </w:r>
      <w:r w:rsidRPr="001901F4">
        <w:rPr>
          <w:sz w:val="24"/>
        </w:rPr>
        <w:t>Amkonfeso</w:t>
      </w:r>
      <w:r>
        <w:rPr>
          <w:sz w:val="24"/>
        </w:rPr>
        <w:t> "</w:t>
      </w:r>
      <w:r w:rsidRPr="001901F4">
        <w:rPr>
          <w:sz w:val="24"/>
        </w:rPr>
        <w:t xml:space="preserve"> </w:t>
      </w:r>
      <w:r>
        <w:rPr>
          <w:sz w:val="24"/>
        </w:rPr>
        <w:t>[ </w:t>
      </w:r>
      <w:r w:rsidRPr="003360D5">
        <w:rPr>
          <w:i/>
          <w:iCs/>
          <w:sz w:val="24"/>
        </w:rPr>
        <w:t>autre</w:t>
      </w:r>
      <w:r>
        <w:rPr>
          <w:sz w:val="24"/>
        </w:rPr>
        <w:t xml:space="preserve"> trad. du même ]</w:t>
      </w:r>
      <w:r w:rsidRPr="001901F4">
        <w:rPr>
          <w:sz w:val="24"/>
        </w:rPr>
        <w:t xml:space="preserve"> </w:t>
      </w:r>
      <w:r>
        <w:rPr>
          <w:sz w:val="24"/>
        </w:rPr>
        <w:tab/>
      </w:r>
      <w:r w:rsidRPr="001901F4">
        <w:rPr>
          <w:sz w:val="24"/>
        </w:rPr>
        <w:t>K. K</w:t>
      </w:r>
      <w:r w:rsidRPr="001901F4">
        <w:rPr>
          <w:smallCaps/>
          <w:sz w:val="24"/>
        </w:rPr>
        <w:t>alocsay</w:t>
      </w:r>
      <w:r w:rsidRPr="001901F4">
        <w:rPr>
          <w:sz w:val="24"/>
        </w:rPr>
        <w:t xml:space="preserve"> </w:t>
      </w:r>
      <w:r>
        <w:rPr>
          <w:sz w:val="24"/>
        </w:rPr>
        <w:t xml:space="preserve">  V</w:t>
      </w:r>
      <w:r>
        <w:rPr>
          <w:sz w:val="24"/>
        </w:rPr>
        <w:tab/>
      </w:r>
      <w:r w:rsidRPr="008E7755">
        <w:rPr>
          <w:iCs/>
          <w:sz w:val="24"/>
        </w:rPr>
        <w:t>NLR</w:t>
      </w:r>
      <w:r>
        <w:rPr>
          <w:iCs/>
          <w:sz w:val="24"/>
        </w:rPr>
        <w:t xml:space="preserve"> 2/5, p. 63 ; repr. à :</w:t>
      </w:r>
      <w:r w:rsidRPr="00DC3577">
        <w:rPr>
          <w:sz w:val="24"/>
        </w:rPr>
        <w:t xml:space="preserve"> literaturo.org/</w:t>
      </w:r>
    </w:p>
    <w:p w:rsidR="00DC3577" w:rsidRDefault="00DC3577" w:rsidP="009B3632">
      <w:pPr>
        <w:widowControl w:val="0"/>
        <w:rPr>
          <w:sz w:val="24"/>
        </w:rPr>
      </w:pPr>
      <w:r>
        <w:rPr>
          <w:sz w:val="24"/>
        </w:rPr>
        <w:t>(Dio ŝajnas al mi la vir’</w:t>
      </w:r>
      <w:r w:rsidRPr="00DC3577">
        <w:rPr>
          <w:sz w:val="24"/>
        </w:rPr>
        <w:t xml:space="preserve"> feliĉa</w:t>
      </w:r>
      <w:r w:rsidR="00A732CF" w:rsidRPr="00A732CF">
        <w:rPr>
          <w:spacing w:val="-8"/>
          <w:sz w:val="24"/>
        </w:rPr>
        <w:t>...</w:t>
      </w:r>
      <w:r w:rsidR="00A732CF">
        <w:rPr>
          <w:sz w:val="24"/>
        </w:rPr>
        <w:t>)</w:t>
      </w:r>
      <w:r>
        <w:rPr>
          <w:sz w:val="24"/>
        </w:rPr>
        <w:t xml:space="preserve"> </w:t>
      </w:r>
      <w:r w:rsidR="009B3632">
        <w:rPr>
          <w:sz w:val="24"/>
        </w:rPr>
        <w:t xml:space="preserve"> </w:t>
      </w:r>
      <w:r w:rsidRPr="00A732CF">
        <w:rPr>
          <w:sz w:val="24"/>
          <w:szCs w:val="24"/>
        </w:rPr>
        <w:t xml:space="preserve"> </w:t>
      </w:r>
      <w:r w:rsidRPr="009B3632">
        <w:rPr>
          <w:spacing w:val="-3"/>
          <w:sz w:val="22"/>
          <w:szCs w:val="22"/>
        </w:rPr>
        <w:t>HARLOW</w:t>
      </w:r>
      <w:r w:rsidRPr="009B3632">
        <w:rPr>
          <w:spacing w:val="-3"/>
          <w:sz w:val="24"/>
        </w:rPr>
        <w:t>-Don/Esperanto/Literaturo/Revuoj/nlr/nlr25/amkonfesou.html</w:t>
      </w:r>
      <w:r w:rsidR="009B3632">
        <w:rPr>
          <w:sz w:val="24"/>
        </w:rPr>
        <w:t> </w:t>
      </w:r>
      <w:r w:rsidR="009B3632">
        <w:rPr>
          <w:rStyle w:val="Appelnotedebasdep"/>
          <w:sz w:val="24"/>
        </w:rPr>
        <w:footnoteReference w:id="381"/>
      </w:r>
      <w:r w:rsidR="009B3632">
        <w:rPr>
          <w:sz w:val="24"/>
        </w:rPr>
        <w:t> ;</w:t>
      </w:r>
    </w:p>
    <w:p w:rsidR="00C33D04" w:rsidRDefault="003360D5" w:rsidP="00A732CF">
      <w:pPr>
        <w:widowControl w:val="0"/>
        <w:rPr>
          <w:sz w:val="24"/>
        </w:rPr>
      </w:pPr>
      <w:r>
        <w:rPr>
          <w:sz w:val="24"/>
        </w:rPr>
        <w:t>* </w:t>
      </w:r>
      <w:r w:rsidR="00B35323">
        <w:rPr>
          <w:sz w:val="24"/>
        </w:rPr>
        <w:t>"</w:t>
      </w:r>
      <w:r>
        <w:rPr>
          <w:sz w:val="24"/>
        </w:rPr>
        <w:t> </w:t>
      </w:r>
      <w:r w:rsidR="00C33D04" w:rsidRPr="001901F4">
        <w:rPr>
          <w:sz w:val="24"/>
        </w:rPr>
        <w:t>Amkonfeso</w:t>
      </w:r>
      <w:r>
        <w:rPr>
          <w:sz w:val="24"/>
        </w:rPr>
        <w:t> </w:t>
      </w:r>
      <w:r w:rsidR="00B35323">
        <w:rPr>
          <w:sz w:val="24"/>
        </w:rPr>
        <w:t>"</w:t>
      </w:r>
      <w:r w:rsidR="00C33D04" w:rsidRPr="001901F4">
        <w:rPr>
          <w:sz w:val="24"/>
        </w:rPr>
        <w:t xml:space="preserve"> </w:t>
      </w:r>
      <w:r w:rsidR="00B76695">
        <w:rPr>
          <w:sz w:val="24"/>
        </w:rPr>
        <w:t>( Plej feliĉa vir’,</w:t>
      </w:r>
      <w:r w:rsidR="00C33D04" w:rsidRPr="001901F4">
        <w:rPr>
          <w:sz w:val="24"/>
        </w:rPr>
        <w:t xml:space="preserve"> </w:t>
      </w:r>
      <w:r w:rsidR="00A732CF">
        <w:rPr>
          <w:sz w:val="24"/>
        </w:rPr>
        <w:t>egalul’ de dioj</w:t>
      </w:r>
      <w:r w:rsidR="00A732CF" w:rsidRPr="00A732CF">
        <w:rPr>
          <w:spacing w:val="-8"/>
          <w:sz w:val="24"/>
        </w:rPr>
        <w:t>...</w:t>
      </w:r>
      <w:r w:rsidR="00A732CF">
        <w:rPr>
          <w:sz w:val="24"/>
        </w:rPr>
        <w:t>)</w:t>
      </w:r>
      <w:r>
        <w:rPr>
          <w:sz w:val="24"/>
        </w:rPr>
        <w:tab/>
      </w:r>
      <w:r w:rsidR="00C33D04" w:rsidRPr="001901F4">
        <w:rPr>
          <w:sz w:val="24"/>
        </w:rPr>
        <w:t>K. K</w:t>
      </w:r>
      <w:r w:rsidR="00C33D04" w:rsidRPr="001901F4">
        <w:rPr>
          <w:smallCaps/>
          <w:sz w:val="24"/>
        </w:rPr>
        <w:t>alocsay</w:t>
      </w:r>
      <w:r w:rsidR="00C33D04" w:rsidRPr="001901F4">
        <w:rPr>
          <w:sz w:val="24"/>
        </w:rPr>
        <w:t xml:space="preserve"> </w:t>
      </w:r>
      <w:r w:rsidR="00B35323">
        <w:rPr>
          <w:sz w:val="24"/>
        </w:rPr>
        <w:t xml:space="preserve"> </w:t>
      </w:r>
      <w:r w:rsidR="00A732CF">
        <w:rPr>
          <w:sz w:val="24"/>
        </w:rPr>
        <w:t xml:space="preserve"> </w:t>
      </w:r>
      <w:r w:rsidR="00B35323">
        <w:rPr>
          <w:sz w:val="24"/>
        </w:rPr>
        <w:t xml:space="preserve"> </w:t>
      </w:r>
      <w:r w:rsidR="000079D3">
        <w:rPr>
          <w:sz w:val="24"/>
        </w:rPr>
        <w:t>V</w:t>
      </w:r>
      <w:r w:rsidR="00A732CF">
        <w:rPr>
          <w:sz w:val="24"/>
        </w:rPr>
        <w:t xml:space="preserve">    </w:t>
      </w:r>
      <w:r w:rsidR="00B35323" w:rsidRPr="008E7755">
        <w:rPr>
          <w:iCs/>
          <w:sz w:val="24"/>
        </w:rPr>
        <w:t>NLR</w:t>
      </w:r>
      <w:r w:rsidR="00B35323" w:rsidRPr="001901F4">
        <w:rPr>
          <w:sz w:val="24"/>
        </w:rPr>
        <w:t xml:space="preserve"> </w:t>
      </w:r>
      <w:r w:rsidR="00B35323">
        <w:rPr>
          <w:sz w:val="24"/>
        </w:rPr>
        <w:t>2</w:t>
      </w:r>
      <w:r w:rsidR="001F22E7">
        <w:rPr>
          <w:sz w:val="24"/>
        </w:rPr>
        <w:t>/</w:t>
      </w:r>
      <w:r w:rsidR="00B35323" w:rsidRPr="001901F4">
        <w:rPr>
          <w:sz w:val="24"/>
        </w:rPr>
        <w:t>11, ma</w:t>
      </w:r>
      <w:r w:rsidR="001F22E7">
        <w:rPr>
          <w:sz w:val="24"/>
        </w:rPr>
        <w:t>i</w:t>
      </w:r>
      <w:r w:rsidR="00B35323" w:rsidRPr="001901F4">
        <w:rPr>
          <w:sz w:val="24"/>
        </w:rPr>
        <w:t>-ju</w:t>
      </w:r>
      <w:r w:rsidR="001F22E7">
        <w:rPr>
          <w:sz w:val="24"/>
        </w:rPr>
        <w:t>i</w:t>
      </w:r>
      <w:r w:rsidR="00B35323" w:rsidRPr="001901F4">
        <w:rPr>
          <w:sz w:val="24"/>
        </w:rPr>
        <w:t xml:space="preserve">n 1957, </w:t>
      </w:r>
      <w:r w:rsidR="001F22E7" w:rsidRPr="001901F4">
        <w:rPr>
          <w:sz w:val="24"/>
        </w:rPr>
        <w:t>p.</w:t>
      </w:r>
      <w:r w:rsidR="001F22E7">
        <w:rPr>
          <w:sz w:val="24"/>
        </w:rPr>
        <w:t> </w:t>
      </w:r>
      <w:r w:rsidR="001F22E7" w:rsidRPr="001901F4">
        <w:rPr>
          <w:sz w:val="24"/>
        </w:rPr>
        <w:t>163</w:t>
      </w:r>
      <w:r w:rsidR="001F22E7">
        <w:rPr>
          <w:sz w:val="24"/>
        </w:rPr>
        <w:t xml:space="preserve"> ; </w:t>
      </w:r>
    </w:p>
    <w:p w:rsidR="001F22E7" w:rsidRDefault="00A732CF" w:rsidP="0005783D">
      <w:pPr>
        <w:widowControl w:val="0"/>
        <w:rPr>
          <w:sz w:val="24"/>
        </w:rPr>
      </w:pPr>
      <w:r>
        <w:rPr>
          <w:sz w:val="24"/>
        </w:rPr>
        <w:t>[</w:t>
      </w:r>
      <w:r>
        <w:rPr>
          <w:sz w:val="24"/>
          <w:szCs w:val="24"/>
        </w:rPr>
        <w:t> " </w:t>
      </w:r>
      <w:r>
        <w:rPr>
          <w:rStyle w:val="falbusg"/>
          <w:sz w:val="24"/>
          <w:szCs w:val="24"/>
        </w:rPr>
        <w:t>Μελ. α</w:t>
      </w:r>
      <w:r w:rsidRPr="003C14AF">
        <w:rPr>
          <w:rStyle w:val="falbusg"/>
          <w:sz w:val="24"/>
          <w:szCs w:val="24"/>
        </w:rPr>
        <w:t>´</w:t>
      </w:r>
      <w:r>
        <w:rPr>
          <w:rStyle w:val="fviridisg"/>
          <w:sz w:val="24"/>
          <w:szCs w:val="24"/>
        </w:rPr>
        <w:t> " (</w:t>
      </w:r>
      <w:r w:rsidR="00646D5B">
        <w:rPr>
          <w:rStyle w:val="fviridisg"/>
          <w:sz w:val="24"/>
          <w:szCs w:val="24"/>
        </w:rPr>
        <w:t> </w:t>
      </w:r>
      <w:r w:rsidR="0005783D">
        <w:rPr>
          <w:rStyle w:val="fviridisg"/>
          <w:sz w:val="24"/>
          <w:szCs w:val="24"/>
        </w:rPr>
        <w:t>Bergk</w:t>
      </w:r>
      <w:r>
        <w:rPr>
          <w:rStyle w:val="fviridisg"/>
          <w:sz w:val="24"/>
          <w:szCs w:val="24"/>
        </w:rPr>
        <w:t xml:space="preserve"> 2</w:t>
      </w:r>
      <w:r w:rsidR="00646D5B">
        <w:rPr>
          <w:rStyle w:val="fviridisg"/>
          <w:sz w:val="24"/>
          <w:szCs w:val="24"/>
        </w:rPr>
        <w:t> </w:t>
      </w:r>
      <w:r w:rsidR="0005783D">
        <w:rPr>
          <w:rStyle w:val="fviridisg"/>
          <w:sz w:val="24"/>
          <w:szCs w:val="24"/>
        </w:rPr>
        <w:t>[2] </w:t>
      </w:r>
      <w:r>
        <w:rPr>
          <w:rStyle w:val="fviridisg"/>
          <w:sz w:val="24"/>
          <w:szCs w:val="24"/>
        </w:rPr>
        <w:t>)</w:t>
      </w:r>
      <w:r>
        <w:rPr>
          <w:rStyle w:val="fruberi"/>
          <w:sz w:val="24"/>
          <w:szCs w:val="24"/>
        </w:rPr>
        <w:t> </w:t>
      </w:r>
      <w:r w:rsidRPr="003C14AF">
        <w:rPr>
          <w:rStyle w:val="fruberi"/>
          <w:sz w:val="24"/>
          <w:szCs w:val="24"/>
        </w:rPr>
        <w:t>:</w:t>
      </w:r>
      <w:r w:rsidRPr="00A732CF">
        <w:rPr>
          <w:rStyle w:val="fruberi"/>
          <w:sz w:val="24"/>
          <w:szCs w:val="24"/>
        </w:rPr>
        <w:t xml:space="preserve"> </w:t>
      </w:r>
      <w:r w:rsidR="00B76695" w:rsidRPr="00A732CF">
        <w:rPr>
          <w:rStyle w:val="fruberi"/>
          <w:sz w:val="24"/>
          <w:szCs w:val="24"/>
        </w:rPr>
        <w:t>Φ</w:t>
      </w:r>
      <w:r w:rsidR="00B76695" w:rsidRPr="00A732CF">
        <w:rPr>
          <w:sz w:val="24"/>
          <w:szCs w:val="24"/>
        </w:rPr>
        <w:t>αίνεταί μοι κῆνος ἴσος θέοισιν</w:t>
      </w:r>
      <w:r w:rsidRPr="00A732CF">
        <w:rPr>
          <w:spacing w:val="-8"/>
          <w:sz w:val="24"/>
        </w:rPr>
        <w:t>..</w:t>
      </w:r>
      <w:r w:rsidRPr="00646D5B">
        <w:rPr>
          <w:sz w:val="22"/>
          <w:szCs w:val="22"/>
        </w:rPr>
        <w:t xml:space="preserve"> </w:t>
      </w:r>
      <w:r w:rsidR="00A13B64" w:rsidRPr="00A13B64">
        <w:rPr>
          <w:sz w:val="16"/>
          <w:szCs w:val="16"/>
        </w:rPr>
        <w:t xml:space="preserve"> </w:t>
      </w:r>
      <w:r>
        <w:rPr>
          <w:sz w:val="24"/>
        </w:rPr>
        <w:t xml:space="preserve">repr. </w:t>
      </w:r>
      <w:r w:rsidR="001F22E7">
        <w:rPr>
          <w:sz w:val="24"/>
        </w:rPr>
        <w:t xml:space="preserve">in NLR </w:t>
      </w:r>
      <w:r w:rsidR="001F22E7" w:rsidRPr="00AF4219">
        <w:rPr>
          <w:sz w:val="24"/>
          <w:szCs w:val="24"/>
        </w:rPr>
        <w:t>5/1</w:t>
      </w:r>
      <w:r w:rsidR="001F22E7">
        <w:rPr>
          <w:sz w:val="24"/>
          <w:szCs w:val="24"/>
        </w:rPr>
        <w:t>,</w:t>
      </w:r>
      <w:r w:rsidR="001F22E7" w:rsidRPr="00AF4219">
        <w:rPr>
          <w:sz w:val="24"/>
          <w:szCs w:val="24"/>
        </w:rPr>
        <w:t xml:space="preserve"> p. 8</w:t>
      </w:r>
      <w:r w:rsidR="001F22E7">
        <w:rPr>
          <w:sz w:val="24"/>
          <w:szCs w:val="24"/>
        </w:rPr>
        <w:t> ;</w:t>
      </w:r>
      <w:r w:rsidR="001F22E7">
        <w:rPr>
          <w:sz w:val="24"/>
        </w:rPr>
        <w:t xml:space="preserve"> </w:t>
      </w:r>
      <w:r w:rsidR="00331B93">
        <w:rPr>
          <w:sz w:val="24"/>
        </w:rPr>
        <w:t xml:space="preserve">in </w:t>
      </w:r>
      <w:r w:rsidR="00331B93">
        <w:rPr>
          <w:iCs/>
          <w:sz w:val="24"/>
        </w:rPr>
        <w:t>TS</w:t>
      </w:r>
      <w:r w:rsidR="00331B93" w:rsidRPr="001901F4">
        <w:rPr>
          <w:sz w:val="24"/>
        </w:rPr>
        <w:t>,</w:t>
      </w:r>
      <w:r w:rsidR="001F22E7">
        <w:rPr>
          <w:sz w:val="24"/>
        </w:rPr>
        <w:t> </w:t>
      </w:r>
      <w:r w:rsidR="00331B93" w:rsidRPr="001901F4">
        <w:rPr>
          <w:sz w:val="24"/>
        </w:rPr>
        <w:t>1981, p</w:t>
      </w:r>
      <w:r w:rsidR="001F22E7">
        <w:rPr>
          <w:sz w:val="24"/>
        </w:rPr>
        <w:t>. 61-62 ;</w:t>
      </w:r>
    </w:p>
    <w:p w:rsidR="00AF4219" w:rsidRPr="001F22E7" w:rsidRDefault="001F22E7" w:rsidP="001F22E7">
      <w:pPr>
        <w:widowControl w:val="0"/>
        <w:jc w:val="right"/>
        <w:rPr>
          <w:sz w:val="24"/>
        </w:rPr>
      </w:pPr>
      <w:r>
        <w:rPr>
          <w:sz w:val="24"/>
        </w:rPr>
        <w:t xml:space="preserve">et à : </w:t>
      </w:r>
      <w:r w:rsidRPr="001F22E7">
        <w:rPr>
          <w:sz w:val="24"/>
        </w:rPr>
        <w:t>literaturo.org/HARLOW-Don/Esperanto/Literaturo/Revuoj/nlr/nlr51/metriko/amkonfeso.html</w:t>
      </w:r>
      <w:r>
        <w:rPr>
          <w:sz w:val="24"/>
        </w:rPr>
        <w:t>.</w:t>
      </w:r>
    </w:p>
    <w:p w:rsidR="00646D5B" w:rsidRDefault="00646D5B" w:rsidP="0005783D">
      <w:pPr>
        <w:rPr>
          <w:spacing w:val="-3"/>
          <w:sz w:val="24"/>
          <w:szCs w:val="24"/>
        </w:rPr>
      </w:pPr>
      <w:r>
        <w:rPr>
          <w:spacing w:val="-3"/>
          <w:sz w:val="24"/>
          <w:szCs w:val="24"/>
        </w:rPr>
        <w:t>* "Fragmento 31</w:t>
      </w:r>
      <w:r w:rsidR="00D41304">
        <w:rPr>
          <w:spacing w:val="-3"/>
          <w:sz w:val="24"/>
          <w:szCs w:val="24"/>
        </w:rPr>
        <w:t> </w:t>
      </w:r>
      <w:r w:rsidR="00D41304">
        <w:rPr>
          <w:rStyle w:val="Appelnotedebasdep"/>
          <w:spacing w:val="-3"/>
          <w:sz w:val="24"/>
          <w:szCs w:val="24"/>
        </w:rPr>
        <w:footnoteReference w:id="382"/>
      </w:r>
      <w:r>
        <w:rPr>
          <w:spacing w:val="-3"/>
          <w:sz w:val="24"/>
          <w:szCs w:val="24"/>
        </w:rPr>
        <w:t xml:space="preserve"> : Enamiĝinta " </w:t>
      </w:r>
      <w:r>
        <w:rPr>
          <w:sz w:val="24"/>
        </w:rPr>
        <w:t>[</w:t>
      </w:r>
      <w:r>
        <w:rPr>
          <w:sz w:val="24"/>
          <w:szCs w:val="24"/>
        </w:rPr>
        <w:t> </w:t>
      </w:r>
      <w:r w:rsidR="0005783D">
        <w:rPr>
          <w:rStyle w:val="fviridisg"/>
          <w:sz w:val="24"/>
          <w:szCs w:val="24"/>
        </w:rPr>
        <w:t>Bergk</w:t>
      </w:r>
      <w:r>
        <w:rPr>
          <w:rStyle w:val="fviridisg"/>
          <w:sz w:val="24"/>
          <w:szCs w:val="24"/>
        </w:rPr>
        <w:t xml:space="preserve"> 2</w:t>
      </w:r>
      <w:r>
        <w:rPr>
          <w:rStyle w:val="fruberi"/>
          <w:sz w:val="24"/>
          <w:szCs w:val="24"/>
        </w:rPr>
        <w:t> </w:t>
      </w:r>
      <w:r>
        <w:rPr>
          <w:sz w:val="24"/>
        </w:rPr>
        <w:t>]</w:t>
      </w:r>
      <w:r>
        <w:rPr>
          <w:sz w:val="24"/>
        </w:rPr>
        <w:tab/>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décembre 2001, p. 18-19.</w:t>
      </w:r>
    </w:p>
    <w:p w:rsidR="00D02489" w:rsidRDefault="00FF21CA" w:rsidP="00CA22CB">
      <w:pPr>
        <w:rPr>
          <w:sz w:val="24"/>
          <w:szCs w:val="24"/>
        </w:rPr>
      </w:pPr>
      <w:r>
        <w:rPr>
          <w:spacing w:val="-3"/>
          <w:sz w:val="24"/>
          <w:szCs w:val="24"/>
        </w:rPr>
        <w:t>* </w:t>
      </w:r>
      <w:r w:rsidR="00D02489" w:rsidRPr="00D02489">
        <w:rPr>
          <w:spacing w:val="-3"/>
          <w:sz w:val="24"/>
          <w:szCs w:val="24"/>
        </w:rPr>
        <w:t>"</w:t>
      </w:r>
      <w:r w:rsidR="00D02489" w:rsidRPr="00D02489">
        <w:rPr>
          <w:sz w:val="24"/>
          <w:szCs w:val="24"/>
        </w:rPr>
        <w:t>Ne venis</w:t>
      </w:r>
      <w:r w:rsidR="00D02489" w:rsidRPr="00FF21CA">
        <w:rPr>
          <w:spacing w:val="-8"/>
          <w:sz w:val="24"/>
          <w:szCs w:val="24"/>
        </w:rPr>
        <w:t>...</w:t>
      </w:r>
      <w:r w:rsidR="00D02489" w:rsidRPr="00D02489">
        <w:rPr>
          <w:spacing w:val="-3"/>
          <w:sz w:val="24"/>
          <w:szCs w:val="24"/>
        </w:rPr>
        <w:t>"</w:t>
      </w:r>
      <w:r w:rsidR="00D02489">
        <w:rPr>
          <w:spacing w:val="-3"/>
          <w:sz w:val="24"/>
          <w:szCs w:val="24"/>
        </w:rPr>
        <w:t xml:space="preserve"> </w:t>
      </w:r>
      <w:r w:rsidR="00D02489" w:rsidRPr="00D02489">
        <w:rPr>
          <w:spacing w:val="-3"/>
          <w:sz w:val="24"/>
          <w:szCs w:val="24"/>
        </w:rPr>
        <w:t>(</w:t>
      </w:r>
      <w:r w:rsidR="00D02489">
        <w:rPr>
          <w:spacing w:val="-3"/>
          <w:sz w:val="24"/>
          <w:szCs w:val="24"/>
        </w:rPr>
        <w:t> </w:t>
      </w:r>
      <w:r w:rsidR="00D02489" w:rsidRPr="00FF21CA">
        <w:rPr>
          <w:spacing w:val="-3"/>
          <w:sz w:val="24"/>
          <w:szCs w:val="24"/>
        </w:rPr>
        <w:t>Descenda la Luno k</w:t>
      </w:r>
      <w:r w:rsidR="00CA22CB">
        <w:rPr>
          <w:spacing w:val="-3"/>
          <w:sz w:val="24"/>
          <w:szCs w:val="24"/>
        </w:rPr>
        <w:t>aj</w:t>
      </w:r>
      <w:r w:rsidR="00D02489" w:rsidRPr="00FF21CA">
        <w:rPr>
          <w:spacing w:val="-3"/>
          <w:sz w:val="24"/>
          <w:szCs w:val="24"/>
        </w:rPr>
        <w:t xml:space="preserve"> la Plejado</w:t>
      </w:r>
      <w:r w:rsidR="00D02489" w:rsidRPr="00FF21CA">
        <w:rPr>
          <w:spacing w:val="-8"/>
          <w:sz w:val="24"/>
          <w:szCs w:val="24"/>
        </w:rPr>
        <w:t>...</w:t>
      </w:r>
      <w:r w:rsidR="00D02489" w:rsidRPr="00D02489">
        <w:rPr>
          <w:spacing w:val="-3"/>
          <w:sz w:val="24"/>
          <w:szCs w:val="24"/>
        </w:rPr>
        <w:t xml:space="preserve">) </w:t>
      </w:r>
      <w:r w:rsidR="00D02489" w:rsidRPr="00D02489">
        <w:rPr>
          <w:sz w:val="24"/>
        </w:rPr>
        <w:t>K. K</w:t>
      </w:r>
      <w:r w:rsidR="00D02489" w:rsidRPr="00D02489">
        <w:rPr>
          <w:smallCaps/>
          <w:sz w:val="24"/>
        </w:rPr>
        <w:t>alocsay</w:t>
      </w:r>
      <w:r w:rsidR="00D02489" w:rsidRPr="00D02489">
        <w:rPr>
          <w:spacing w:val="-3"/>
          <w:sz w:val="24"/>
        </w:rPr>
        <w:t xml:space="preserve">  V  </w:t>
      </w:r>
      <w:r w:rsidR="00D02489" w:rsidRPr="00D02489">
        <w:rPr>
          <w:iCs/>
          <w:spacing w:val="-3"/>
          <w:sz w:val="24"/>
        </w:rPr>
        <w:t>NLR</w:t>
      </w:r>
      <w:r w:rsidR="00D02489" w:rsidRPr="00D02489">
        <w:rPr>
          <w:spacing w:val="-3"/>
          <w:sz w:val="24"/>
        </w:rPr>
        <w:t xml:space="preserve"> n° 11, 2/5, mai-juin 1957, p. 177 ;</w:t>
      </w:r>
      <w:r w:rsidR="00D02489">
        <w:rPr>
          <w:sz w:val="24"/>
        </w:rPr>
        <w:t> </w:t>
      </w:r>
    </w:p>
    <w:p w:rsidR="00DC0C66" w:rsidRDefault="00D02489" w:rsidP="00DC0C66">
      <w:pPr>
        <w:ind w:left="567"/>
        <w:rPr>
          <w:sz w:val="24"/>
          <w:szCs w:val="24"/>
        </w:rPr>
      </w:pPr>
      <w:r w:rsidRPr="005D14EE">
        <w:rPr>
          <w:sz w:val="24"/>
          <w:szCs w:val="24"/>
        </w:rPr>
        <w:t>[ </w:t>
      </w:r>
      <w:r w:rsidRPr="005D14EE">
        <w:rPr>
          <w:rStyle w:val="falbusg"/>
          <w:sz w:val="24"/>
          <w:szCs w:val="24"/>
        </w:rPr>
        <w:t>Μελ.</w:t>
      </w:r>
      <w:r>
        <w:rPr>
          <w:rStyle w:val="falbusg"/>
          <w:sz w:val="24"/>
          <w:szCs w:val="24"/>
        </w:rPr>
        <w:t> </w:t>
      </w:r>
      <w:r w:rsidRPr="005D14EE">
        <w:rPr>
          <w:rStyle w:val="falbusg"/>
          <w:sz w:val="24"/>
          <w:szCs w:val="24"/>
        </w:rPr>
        <w:t>ε´ (D.</w:t>
      </w:r>
      <w:r>
        <w:rPr>
          <w:rStyle w:val="falbusg"/>
          <w:sz w:val="24"/>
          <w:szCs w:val="24"/>
        </w:rPr>
        <w:t> </w:t>
      </w:r>
      <w:r w:rsidRPr="005D14EE">
        <w:rPr>
          <w:rStyle w:val="falbusg"/>
          <w:sz w:val="24"/>
          <w:szCs w:val="24"/>
        </w:rPr>
        <w:t xml:space="preserve">94) : </w:t>
      </w:r>
      <w:r w:rsidRPr="005D14EE">
        <w:rPr>
          <w:rStyle w:val="fruberi"/>
          <w:sz w:val="24"/>
          <w:szCs w:val="24"/>
        </w:rPr>
        <w:t>Δ</w:t>
      </w:r>
      <w:r w:rsidRPr="005D14EE">
        <w:rPr>
          <w:sz w:val="24"/>
          <w:szCs w:val="24"/>
        </w:rPr>
        <w:t>έδυκε μὲν ἀ σελάννα καὶ Πληίαδες...] ,</w:t>
      </w:r>
      <w:r w:rsidR="00E71E39">
        <w:rPr>
          <w:sz w:val="24"/>
          <w:szCs w:val="24"/>
        </w:rPr>
        <w:tab/>
      </w:r>
      <w:r>
        <w:rPr>
          <w:sz w:val="24"/>
          <w:szCs w:val="24"/>
        </w:rPr>
        <w:t>reprod</w:t>
      </w:r>
      <w:r w:rsidR="00DC0C66">
        <w:rPr>
          <w:sz w:val="24"/>
          <w:szCs w:val="24"/>
        </w:rPr>
        <w:t>.</w:t>
      </w:r>
      <w:r>
        <w:rPr>
          <w:sz w:val="24"/>
          <w:szCs w:val="24"/>
        </w:rPr>
        <w:t xml:space="preserve"> à :</w:t>
      </w:r>
      <w:r w:rsidR="00DC0C66" w:rsidRPr="00DC0C66">
        <w:rPr>
          <w:sz w:val="16"/>
          <w:szCs w:val="16"/>
        </w:rPr>
        <w:t xml:space="preserve"> </w:t>
      </w:r>
      <w:r w:rsidRPr="00D02489">
        <w:rPr>
          <w:sz w:val="24"/>
          <w:szCs w:val="24"/>
        </w:rPr>
        <w:t>literaturo.org/</w:t>
      </w:r>
      <w:r w:rsidRPr="00DC0C66">
        <w:rPr>
          <w:sz w:val="22"/>
          <w:szCs w:val="22"/>
        </w:rPr>
        <w:t>HARLOW</w:t>
      </w:r>
      <w:r w:rsidRPr="00D02489">
        <w:rPr>
          <w:sz w:val="24"/>
          <w:szCs w:val="24"/>
        </w:rPr>
        <w:t>-Don/</w:t>
      </w:r>
    </w:p>
    <w:p w:rsidR="00D02489" w:rsidRDefault="00DC0C66" w:rsidP="00DC0C66">
      <w:pPr>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D02489" w:rsidRPr="00D02489">
        <w:rPr>
          <w:sz w:val="24"/>
          <w:szCs w:val="24"/>
        </w:rPr>
        <w:t>Esperanto/Literaturo/Revuoj/nlr/nlr25/ne_venisu.html</w:t>
      </w:r>
      <w:r w:rsidR="00D02489">
        <w:rPr>
          <w:sz w:val="24"/>
          <w:szCs w:val="24"/>
        </w:rPr>
        <w:t>.</w:t>
      </w:r>
      <w:r w:rsidR="00D02489">
        <w:rPr>
          <w:rStyle w:val="Appelnotedebasdep"/>
          <w:sz w:val="24"/>
          <w:szCs w:val="24"/>
        </w:rPr>
        <w:footnoteReference w:id="383"/>
      </w:r>
    </w:p>
    <w:p w:rsidR="00CA22CB" w:rsidRDefault="00CA22CB" w:rsidP="00CA22CB">
      <w:pPr>
        <w:rPr>
          <w:sz w:val="24"/>
          <w:szCs w:val="24"/>
        </w:rPr>
      </w:pPr>
      <w:r>
        <w:rPr>
          <w:spacing w:val="-3"/>
          <w:sz w:val="24"/>
          <w:szCs w:val="24"/>
        </w:rPr>
        <w:t>* </w:t>
      </w:r>
      <w:r w:rsidRPr="00D02489">
        <w:rPr>
          <w:spacing w:val="-3"/>
          <w:sz w:val="24"/>
          <w:szCs w:val="24"/>
        </w:rPr>
        <w:t>"</w:t>
      </w:r>
      <w:r w:rsidRPr="00D02489">
        <w:rPr>
          <w:sz w:val="24"/>
          <w:szCs w:val="24"/>
        </w:rPr>
        <w:t>Ne venis</w:t>
      </w:r>
      <w:r w:rsidRPr="00FF21CA">
        <w:rPr>
          <w:spacing w:val="-8"/>
          <w:sz w:val="24"/>
          <w:szCs w:val="24"/>
        </w:rPr>
        <w:t>...</w:t>
      </w:r>
      <w:r w:rsidRPr="00D02489">
        <w:rPr>
          <w:spacing w:val="-3"/>
          <w:sz w:val="24"/>
          <w:szCs w:val="24"/>
        </w:rPr>
        <w:t>"</w:t>
      </w:r>
      <w:r>
        <w:rPr>
          <w:spacing w:val="-3"/>
          <w:sz w:val="24"/>
          <w:szCs w:val="24"/>
        </w:rPr>
        <w:t xml:space="preserve"> </w:t>
      </w:r>
      <w:r w:rsidRPr="00D02489">
        <w:rPr>
          <w:spacing w:val="-3"/>
          <w:sz w:val="24"/>
          <w:szCs w:val="24"/>
        </w:rPr>
        <w:t>(</w:t>
      </w:r>
      <w:r>
        <w:rPr>
          <w:spacing w:val="-3"/>
          <w:sz w:val="24"/>
          <w:szCs w:val="24"/>
        </w:rPr>
        <w:t> </w:t>
      </w:r>
      <w:r w:rsidRPr="00FF21CA">
        <w:rPr>
          <w:spacing w:val="-3"/>
          <w:sz w:val="24"/>
          <w:szCs w:val="24"/>
        </w:rPr>
        <w:t>Descenda la Luno k</w:t>
      </w:r>
      <w:r>
        <w:rPr>
          <w:spacing w:val="-3"/>
          <w:sz w:val="24"/>
          <w:szCs w:val="24"/>
        </w:rPr>
        <w:t>un</w:t>
      </w:r>
      <w:r w:rsidRPr="00FF21CA">
        <w:rPr>
          <w:spacing w:val="-3"/>
          <w:sz w:val="24"/>
          <w:szCs w:val="24"/>
        </w:rPr>
        <w:t xml:space="preserve"> la Plejado</w:t>
      </w:r>
      <w:r w:rsidRPr="00FF21CA">
        <w:rPr>
          <w:spacing w:val="-8"/>
          <w:sz w:val="24"/>
          <w:szCs w:val="24"/>
        </w:rPr>
        <w:t>...</w:t>
      </w:r>
      <w:r w:rsidRPr="00D02489">
        <w:rPr>
          <w:spacing w:val="-3"/>
          <w:sz w:val="24"/>
          <w:szCs w:val="24"/>
        </w:rPr>
        <w:t xml:space="preserve">) </w:t>
      </w:r>
      <w:r w:rsidRPr="00D02489">
        <w:rPr>
          <w:sz w:val="24"/>
        </w:rPr>
        <w:t>K. K</w:t>
      </w:r>
      <w:r w:rsidRPr="00D02489">
        <w:rPr>
          <w:smallCaps/>
          <w:sz w:val="24"/>
        </w:rPr>
        <w:t>alocsay</w:t>
      </w:r>
      <w:r w:rsidRPr="00D02489">
        <w:rPr>
          <w:spacing w:val="-3"/>
          <w:sz w:val="24"/>
        </w:rPr>
        <w:t xml:space="preserve">  V</w:t>
      </w:r>
      <w:r>
        <w:rPr>
          <w:sz w:val="24"/>
          <w:szCs w:val="24"/>
        </w:rPr>
        <w:t xml:space="preserve">   TS, 1981, p. 65.</w:t>
      </w:r>
    </w:p>
    <w:p w:rsidR="00DC0C66" w:rsidRDefault="00CA22CB" w:rsidP="00CA22CB">
      <w:pPr>
        <w:ind w:left="567"/>
        <w:rPr>
          <w:sz w:val="24"/>
          <w:szCs w:val="24"/>
        </w:rPr>
      </w:pPr>
      <w:r w:rsidRPr="005D14EE">
        <w:rPr>
          <w:sz w:val="24"/>
          <w:szCs w:val="24"/>
        </w:rPr>
        <w:t>[ </w:t>
      </w:r>
      <w:r w:rsidRPr="005D14EE">
        <w:rPr>
          <w:rStyle w:val="falbusg"/>
          <w:sz w:val="24"/>
          <w:szCs w:val="24"/>
        </w:rPr>
        <w:t>Μελ.</w:t>
      </w:r>
      <w:r>
        <w:rPr>
          <w:rStyle w:val="falbusg"/>
          <w:sz w:val="24"/>
          <w:szCs w:val="24"/>
        </w:rPr>
        <w:t> </w:t>
      </w:r>
      <w:r w:rsidRPr="005D14EE">
        <w:rPr>
          <w:rStyle w:val="falbusg"/>
          <w:sz w:val="24"/>
          <w:szCs w:val="24"/>
        </w:rPr>
        <w:t>ε´ (D.</w:t>
      </w:r>
      <w:r>
        <w:rPr>
          <w:rStyle w:val="falbusg"/>
          <w:sz w:val="24"/>
          <w:szCs w:val="24"/>
        </w:rPr>
        <w:t> </w:t>
      </w:r>
      <w:r w:rsidRPr="005D14EE">
        <w:rPr>
          <w:rStyle w:val="falbusg"/>
          <w:sz w:val="24"/>
          <w:szCs w:val="24"/>
        </w:rPr>
        <w:t xml:space="preserve">94) : </w:t>
      </w:r>
      <w:r w:rsidRPr="005D14EE">
        <w:rPr>
          <w:rStyle w:val="fruberi"/>
          <w:sz w:val="24"/>
          <w:szCs w:val="24"/>
        </w:rPr>
        <w:t>Δ</w:t>
      </w:r>
      <w:r w:rsidRPr="005D14EE">
        <w:rPr>
          <w:sz w:val="24"/>
          <w:szCs w:val="24"/>
        </w:rPr>
        <w:t>έδυκε μὲν ἀ σελάννα καὶ Πληίαδες...]</w:t>
      </w:r>
    </w:p>
    <w:p w:rsidR="00CA22CB" w:rsidRDefault="00CA22CB" w:rsidP="00CA22CB">
      <w:pPr>
        <w:rPr>
          <w:sz w:val="24"/>
          <w:szCs w:val="24"/>
        </w:rPr>
      </w:pPr>
    </w:p>
    <w:p w:rsidR="000E471E" w:rsidRDefault="00FC273C" w:rsidP="00FC273C">
      <w:pPr>
        <w:rPr>
          <w:sz w:val="24"/>
          <w:szCs w:val="24"/>
        </w:rPr>
      </w:pPr>
      <w:r>
        <w:rPr>
          <w:sz w:val="24"/>
          <w:szCs w:val="24"/>
        </w:rPr>
        <w:t>* </w:t>
      </w:r>
      <w:r w:rsidR="000E471E" w:rsidRPr="000079D3">
        <w:rPr>
          <w:sz w:val="24"/>
          <w:szCs w:val="24"/>
        </w:rPr>
        <w:t>"Fiero"</w:t>
      </w:r>
      <w:r w:rsidR="00F01352">
        <w:rPr>
          <w:sz w:val="24"/>
          <w:szCs w:val="24"/>
        </w:rPr>
        <w:t xml:space="preserve"> (Mi havas infaneton...)</w:t>
      </w:r>
      <w:r w:rsidR="00F01352">
        <w:rPr>
          <w:sz w:val="24"/>
          <w:szCs w:val="24"/>
        </w:rPr>
        <w:tab/>
      </w:r>
      <w:r w:rsidR="000E471E">
        <w:rPr>
          <w:sz w:val="24"/>
          <w:szCs w:val="24"/>
        </w:rPr>
        <w:tab/>
      </w:r>
      <w:r w:rsidR="000E471E" w:rsidRPr="001901F4">
        <w:rPr>
          <w:sz w:val="24"/>
        </w:rPr>
        <w:t xml:space="preserve">K. </w:t>
      </w:r>
      <w:r w:rsidR="000E471E" w:rsidRPr="001901F4">
        <w:rPr>
          <w:smallCaps/>
          <w:sz w:val="24"/>
        </w:rPr>
        <w:t>Kalocsay</w:t>
      </w:r>
      <w:r w:rsidR="000E471E">
        <w:rPr>
          <w:i/>
          <w:sz w:val="24"/>
        </w:rPr>
        <w:t xml:space="preserve">   </w:t>
      </w:r>
      <w:r w:rsidR="000E471E">
        <w:rPr>
          <w:iCs/>
          <w:sz w:val="24"/>
        </w:rPr>
        <w:t>V</w:t>
      </w:r>
      <w:r w:rsidR="000E471E" w:rsidRPr="000E471E">
        <w:rPr>
          <w:sz w:val="24"/>
          <w:szCs w:val="24"/>
        </w:rPr>
        <w:tab/>
      </w:r>
      <w:r w:rsidR="000E471E">
        <w:rPr>
          <w:sz w:val="24"/>
          <w:szCs w:val="24"/>
        </w:rPr>
        <w:t>NLR,</w:t>
      </w:r>
      <w:r w:rsidR="000E471E" w:rsidRPr="000E471E">
        <w:rPr>
          <w:sz w:val="16"/>
          <w:szCs w:val="16"/>
        </w:rPr>
        <w:t xml:space="preserve"> </w:t>
      </w:r>
      <w:r w:rsidR="000E471E" w:rsidRPr="000E471E">
        <w:rPr>
          <w:sz w:val="24"/>
          <w:szCs w:val="24"/>
        </w:rPr>
        <w:t>3/6,</w:t>
      </w:r>
      <w:r w:rsidR="000E471E" w:rsidRPr="000E471E">
        <w:rPr>
          <w:sz w:val="16"/>
          <w:szCs w:val="16"/>
        </w:rPr>
        <w:t xml:space="preserve"> </w:t>
      </w:r>
      <w:r w:rsidR="000E471E" w:rsidRPr="000E471E">
        <w:rPr>
          <w:sz w:val="24"/>
          <w:szCs w:val="24"/>
        </w:rPr>
        <w:t>p.</w:t>
      </w:r>
      <w:r w:rsidR="000E471E" w:rsidRPr="000E471E">
        <w:rPr>
          <w:sz w:val="16"/>
          <w:szCs w:val="16"/>
        </w:rPr>
        <w:t xml:space="preserve"> </w:t>
      </w:r>
      <w:r w:rsidR="000E471E" w:rsidRPr="000E471E">
        <w:rPr>
          <w:sz w:val="24"/>
          <w:szCs w:val="24"/>
        </w:rPr>
        <w:t>220</w:t>
      </w:r>
      <w:r w:rsidR="000E471E">
        <w:rPr>
          <w:sz w:val="24"/>
          <w:szCs w:val="24"/>
        </w:rPr>
        <w:t> ;</w:t>
      </w:r>
      <w:r w:rsidR="000E471E" w:rsidRPr="000E471E">
        <w:rPr>
          <w:sz w:val="16"/>
          <w:szCs w:val="16"/>
        </w:rPr>
        <w:t xml:space="preserve"> </w:t>
      </w:r>
      <w:r w:rsidR="000E471E">
        <w:rPr>
          <w:sz w:val="24"/>
          <w:szCs w:val="24"/>
        </w:rPr>
        <w:t>repr.</w:t>
      </w:r>
      <w:r w:rsidR="000E471E" w:rsidRPr="000E471E">
        <w:rPr>
          <w:sz w:val="16"/>
          <w:szCs w:val="16"/>
        </w:rPr>
        <w:t xml:space="preserve"> </w:t>
      </w:r>
      <w:r w:rsidR="000E471E">
        <w:rPr>
          <w:sz w:val="24"/>
          <w:szCs w:val="24"/>
        </w:rPr>
        <w:t xml:space="preserve">in </w:t>
      </w:r>
      <w:r w:rsidR="000E471E">
        <w:rPr>
          <w:iCs/>
          <w:sz w:val="24"/>
        </w:rPr>
        <w:t>TS</w:t>
      </w:r>
      <w:r w:rsidR="000E471E" w:rsidRPr="001901F4">
        <w:rPr>
          <w:sz w:val="24"/>
        </w:rPr>
        <w:t>,</w:t>
      </w:r>
      <w:r w:rsidR="000E471E">
        <w:rPr>
          <w:sz w:val="24"/>
        </w:rPr>
        <w:t> </w:t>
      </w:r>
      <w:r w:rsidR="000E471E" w:rsidRPr="001901F4">
        <w:rPr>
          <w:sz w:val="24"/>
        </w:rPr>
        <w:t>1981,</w:t>
      </w:r>
      <w:r w:rsidR="000E471E" w:rsidRPr="000E471E">
        <w:rPr>
          <w:sz w:val="16"/>
          <w:szCs w:val="16"/>
        </w:rPr>
        <w:t xml:space="preserve"> </w:t>
      </w:r>
      <w:r w:rsidR="000E471E" w:rsidRPr="001901F4">
        <w:rPr>
          <w:sz w:val="24"/>
        </w:rPr>
        <w:t>p.</w:t>
      </w:r>
      <w:r w:rsidR="000E471E" w:rsidRPr="000079D3">
        <w:rPr>
          <w:sz w:val="16"/>
          <w:szCs w:val="16"/>
        </w:rPr>
        <w:t xml:space="preserve"> </w:t>
      </w:r>
      <w:r w:rsidR="000E471E">
        <w:rPr>
          <w:sz w:val="24"/>
        </w:rPr>
        <w:t>64</w:t>
      </w:r>
    </w:p>
    <w:p w:rsidR="000E471E" w:rsidRDefault="00F01352" w:rsidP="00E71E39">
      <w:pPr>
        <w:ind w:left="567"/>
        <w:rPr>
          <w:sz w:val="24"/>
          <w:szCs w:val="24"/>
        </w:rPr>
      </w:pPr>
      <w:r w:rsidRPr="00F01352">
        <w:rPr>
          <w:sz w:val="24"/>
          <w:szCs w:val="24"/>
        </w:rPr>
        <w:t>[ " </w:t>
      </w:r>
      <w:r w:rsidRPr="00F01352">
        <w:rPr>
          <w:rStyle w:val="falbusg"/>
          <w:sz w:val="24"/>
          <w:szCs w:val="24"/>
        </w:rPr>
        <w:t>Ἐξ ἀδήλων</w:t>
      </w:r>
      <w:r w:rsidRPr="00F01352">
        <w:rPr>
          <w:sz w:val="24"/>
          <w:szCs w:val="24"/>
        </w:rPr>
        <w:t xml:space="preserve"> </w:t>
      </w:r>
      <w:r w:rsidRPr="00F01352">
        <w:rPr>
          <w:rStyle w:val="falbusg"/>
          <w:sz w:val="24"/>
          <w:szCs w:val="24"/>
        </w:rPr>
        <w:t>βιβλίων " (D</w:t>
      </w:r>
      <w:r>
        <w:rPr>
          <w:rStyle w:val="fviridisg"/>
          <w:sz w:val="24"/>
          <w:szCs w:val="24"/>
        </w:rPr>
        <w:t>iehl</w:t>
      </w:r>
      <w:r>
        <w:rPr>
          <w:rStyle w:val="falbusg"/>
          <w:sz w:val="24"/>
          <w:szCs w:val="24"/>
        </w:rPr>
        <w:t xml:space="preserve"> </w:t>
      </w:r>
      <w:r w:rsidRPr="00F01352">
        <w:rPr>
          <w:rStyle w:val="falbusg"/>
          <w:sz w:val="24"/>
          <w:szCs w:val="24"/>
        </w:rPr>
        <w:t>152)</w:t>
      </w:r>
      <w:r>
        <w:rPr>
          <w:rStyle w:val="falbusg"/>
          <w:sz w:val="24"/>
          <w:szCs w:val="24"/>
        </w:rPr>
        <w:t> </w:t>
      </w:r>
      <w:r w:rsidRPr="00F01352">
        <w:rPr>
          <w:rStyle w:val="falbusg"/>
          <w:sz w:val="24"/>
          <w:szCs w:val="24"/>
        </w:rPr>
        <w:t>:</w:t>
      </w:r>
      <w:r w:rsidR="000E471E" w:rsidRPr="00F01352">
        <w:rPr>
          <w:sz w:val="24"/>
          <w:szCs w:val="24"/>
        </w:rPr>
        <w:tab/>
      </w:r>
      <w:r>
        <w:rPr>
          <w:sz w:val="24"/>
          <w:szCs w:val="24"/>
        </w:rPr>
        <w:tab/>
      </w:r>
      <w:r w:rsidR="000E471E">
        <w:rPr>
          <w:sz w:val="24"/>
          <w:szCs w:val="24"/>
        </w:rPr>
        <w:t xml:space="preserve"> et, avec 4 coquilles, à </w:t>
      </w:r>
      <w:r w:rsidR="000E471E" w:rsidRPr="000E471E">
        <w:rPr>
          <w:sz w:val="24"/>
          <w:szCs w:val="24"/>
        </w:rPr>
        <w:t>http://literaturo.org/HARLOW-</w:t>
      </w:r>
    </w:p>
    <w:p w:rsidR="000E471E" w:rsidRDefault="00F01352" w:rsidP="00E71E39">
      <w:pPr>
        <w:ind w:left="567"/>
        <w:rPr>
          <w:sz w:val="24"/>
          <w:szCs w:val="24"/>
        </w:rPr>
      </w:pPr>
      <w:r w:rsidRPr="00F01352">
        <w:rPr>
          <w:rStyle w:val="fruberi"/>
          <w:sz w:val="24"/>
          <w:szCs w:val="24"/>
        </w:rPr>
        <w:t>Ἔ</w:t>
      </w:r>
      <w:r w:rsidRPr="00F01352">
        <w:rPr>
          <w:sz w:val="24"/>
          <w:szCs w:val="24"/>
        </w:rPr>
        <w:t>στι μοι κάλα πάις...]</w:t>
      </w:r>
      <w:r w:rsidR="000E471E">
        <w:rPr>
          <w:sz w:val="24"/>
          <w:szCs w:val="24"/>
        </w:rPr>
        <w:tab/>
      </w:r>
      <w:r w:rsidR="000E471E">
        <w:rPr>
          <w:sz w:val="24"/>
          <w:szCs w:val="24"/>
        </w:rPr>
        <w:tab/>
        <w:t xml:space="preserve">          </w:t>
      </w:r>
      <w:r w:rsidR="000E471E" w:rsidRPr="000E471E">
        <w:rPr>
          <w:sz w:val="24"/>
          <w:szCs w:val="24"/>
        </w:rPr>
        <w:t>Don/Esperanto/Literaturo/Revuoj/nlr/nlr36/kalocsay/fiero.html</w:t>
      </w:r>
    </w:p>
    <w:p w:rsidR="008A22CC" w:rsidRDefault="008A22CC" w:rsidP="00A13B64">
      <w:pPr>
        <w:widowControl w:val="0"/>
        <w:jc w:val="both"/>
        <w:rPr>
          <w:sz w:val="24"/>
        </w:rPr>
      </w:pPr>
      <w:r>
        <w:rPr>
          <w:sz w:val="24"/>
          <w:szCs w:val="24"/>
        </w:rPr>
        <w:t>* </w:t>
      </w:r>
      <w:r w:rsidRPr="000079D3">
        <w:rPr>
          <w:sz w:val="24"/>
          <w:szCs w:val="24"/>
        </w:rPr>
        <w:t>"</w:t>
      </w:r>
      <w:r>
        <w:rPr>
          <w:sz w:val="24"/>
          <w:szCs w:val="24"/>
        </w:rPr>
        <w:t> </w:t>
      </w:r>
      <w:r w:rsidRPr="000079D3">
        <w:rPr>
          <w:sz w:val="24"/>
          <w:szCs w:val="24"/>
        </w:rPr>
        <w:t>Nuptokanto</w:t>
      </w:r>
      <w:r>
        <w:rPr>
          <w:sz w:val="24"/>
          <w:szCs w:val="24"/>
        </w:rPr>
        <w:t> </w:t>
      </w:r>
      <w:r w:rsidRPr="000079D3">
        <w:rPr>
          <w:sz w:val="24"/>
          <w:szCs w:val="24"/>
        </w:rPr>
        <w:t>"</w:t>
      </w:r>
      <w:r w:rsidR="00A13B64" w:rsidRPr="00A13B64">
        <w:rPr>
          <w:sz w:val="24"/>
          <w:szCs w:val="24"/>
        </w:rPr>
        <w:t xml:space="preserve"> </w:t>
      </w:r>
      <w:r w:rsidR="00A13B64">
        <w:rPr>
          <w:sz w:val="24"/>
          <w:szCs w:val="24"/>
        </w:rPr>
        <w:t>( </w:t>
      </w:r>
      <w:r w:rsidR="00A13B64" w:rsidRPr="00A732CF">
        <w:rPr>
          <w:sz w:val="24"/>
          <w:szCs w:val="24"/>
        </w:rPr>
        <w:t>Ho feliĉa viro...</w:t>
      </w:r>
      <w:r w:rsidR="00A13B64">
        <w:rPr>
          <w:sz w:val="24"/>
          <w:szCs w:val="24"/>
        </w:rPr>
        <w:t>) [D. 128]</w:t>
      </w:r>
      <w:r>
        <w:rPr>
          <w:sz w:val="24"/>
          <w:szCs w:val="24"/>
        </w:rPr>
        <w:tab/>
      </w:r>
      <w:r w:rsidRPr="001901F4">
        <w:rPr>
          <w:sz w:val="24"/>
        </w:rPr>
        <w:t xml:space="preserve">K. </w:t>
      </w:r>
      <w:r w:rsidRPr="001901F4">
        <w:rPr>
          <w:smallCaps/>
          <w:sz w:val="24"/>
        </w:rPr>
        <w:t>Kalocsay</w:t>
      </w:r>
      <w:r>
        <w:rPr>
          <w:i/>
          <w:sz w:val="24"/>
        </w:rPr>
        <w:t xml:space="preserve">   </w:t>
      </w:r>
      <w:r>
        <w:rPr>
          <w:iCs/>
          <w:sz w:val="24"/>
        </w:rPr>
        <w:t>V</w:t>
      </w:r>
      <w:r w:rsidRPr="000E471E">
        <w:rPr>
          <w:sz w:val="24"/>
          <w:szCs w:val="24"/>
        </w:rPr>
        <w:tab/>
      </w:r>
      <w:r>
        <w:rPr>
          <w:sz w:val="24"/>
          <w:szCs w:val="24"/>
        </w:rPr>
        <w:t>NLR,</w:t>
      </w:r>
      <w:r w:rsidRPr="000E471E">
        <w:rPr>
          <w:sz w:val="16"/>
          <w:szCs w:val="16"/>
        </w:rPr>
        <w:t xml:space="preserve"> </w:t>
      </w:r>
      <w:r w:rsidRPr="000E471E">
        <w:rPr>
          <w:sz w:val="24"/>
          <w:szCs w:val="24"/>
        </w:rPr>
        <w:t>3/6,</w:t>
      </w:r>
      <w:r w:rsidRPr="000E471E">
        <w:rPr>
          <w:sz w:val="16"/>
          <w:szCs w:val="16"/>
        </w:rPr>
        <w:t xml:space="preserve"> </w:t>
      </w:r>
      <w:r w:rsidRPr="000E471E">
        <w:rPr>
          <w:sz w:val="24"/>
          <w:szCs w:val="24"/>
        </w:rPr>
        <w:t>p.</w:t>
      </w:r>
      <w:r w:rsidRPr="000E471E">
        <w:rPr>
          <w:sz w:val="16"/>
          <w:szCs w:val="16"/>
        </w:rPr>
        <w:t xml:space="preserve"> </w:t>
      </w:r>
      <w:r w:rsidRPr="000E471E">
        <w:rPr>
          <w:sz w:val="24"/>
          <w:szCs w:val="24"/>
        </w:rPr>
        <w:t>220</w:t>
      </w:r>
      <w:r>
        <w:rPr>
          <w:sz w:val="24"/>
          <w:szCs w:val="24"/>
        </w:rPr>
        <w:t> ;</w:t>
      </w:r>
      <w:r w:rsidRPr="000E471E">
        <w:rPr>
          <w:sz w:val="16"/>
          <w:szCs w:val="16"/>
        </w:rPr>
        <w:t xml:space="preserve"> </w:t>
      </w:r>
      <w:r>
        <w:rPr>
          <w:sz w:val="24"/>
          <w:szCs w:val="24"/>
        </w:rPr>
        <w:t>repr.</w:t>
      </w:r>
      <w:r w:rsidRPr="000E471E">
        <w:rPr>
          <w:sz w:val="16"/>
          <w:szCs w:val="16"/>
        </w:rPr>
        <w:t xml:space="preserve"> </w:t>
      </w:r>
      <w:r>
        <w:rPr>
          <w:sz w:val="24"/>
          <w:szCs w:val="24"/>
        </w:rPr>
        <w:t xml:space="preserve">in </w:t>
      </w:r>
      <w:r>
        <w:rPr>
          <w:iCs/>
          <w:sz w:val="24"/>
        </w:rPr>
        <w:t>TS</w:t>
      </w:r>
      <w:r w:rsidRPr="001901F4">
        <w:rPr>
          <w:sz w:val="24"/>
        </w:rPr>
        <w:t>,</w:t>
      </w:r>
      <w:r>
        <w:rPr>
          <w:sz w:val="24"/>
        </w:rPr>
        <w:t> </w:t>
      </w:r>
      <w:r w:rsidRPr="001901F4">
        <w:rPr>
          <w:sz w:val="24"/>
        </w:rPr>
        <w:t>1981,</w:t>
      </w:r>
      <w:r w:rsidRPr="000E471E">
        <w:rPr>
          <w:sz w:val="16"/>
          <w:szCs w:val="16"/>
        </w:rPr>
        <w:t xml:space="preserve"> </w:t>
      </w:r>
      <w:r w:rsidRPr="001901F4">
        <w:rPr>
          <w:sz w:val="24"/>
        </w:rPr>
        <w:t>p.</w:t>
      </w:r>
      <w:r w:rsidRPr="000079D3">
        <w:rPr>
          <w:sz w:val="16"/>
          <w:szCs w:val="16"/>
        </w:rPr>
        <w:t xml:space="preserve"> </w:t>
      </w:r>
      <w:r>
        <w:rPr>
          <w:sz w:val="24"/>
        </w:rPr>
        <w:t>63</w:t>
      </w:r>
    </w:p>
    <w:p w:rsidR="008A22CC" w:rsidRDefault="008A22CC" w:rsidP="008A22CC">
      <w:pPr>
        <w:widowControl w:val="0"/>
        <w:jc w:val="right"/>
        <w:rPr>
          <w:sz w:val="24"/>
        </w:rPr>
      </w:pPr>
      <w:r>
        <w:rPr>
          <w:sz w:val="24"/>
        </w:rPr>
        <w:t xml:space="preserve">et à : </w:t>
      </w:r>
      <w:r w:rsidRPr="008A22CC">
        <w:rPr>
          <w:sz w:val="24"/>
        </w:rPr>
        <w:t>literaturo.org/HARLOW-Don/Esperanto/Literaturo/Revuoj/nlr/nlr36/kalocsay/nuptokanto.html</w:t>
      </w:r>
      <w:r w:rsidR="005034DE">
        <w:rPr>
          <w:sz w:val="24"/>
        </w:rPr>
        <w:t>.</w:t>
      </w:r>
    </w:p>
    <w:p w:rsidR="00AF4219" w:rsidRDefault="00B25F5C" w:rsidP="00B25F5C">
      <w:pPr>
        <w:rPr>
          <w:sz w:val="24"/>
          <w:szCs w:val="24"/>
        </w:rPr>
      </w:pPr>
      <w:r w:rsidRPr="000079D3">
        <w:rPr>
          <w:sz w:val="24"/>
          <w:szCs w:val="24"/>
        </w:rPr>
        <w:t>"</w:t>
      </w:r>
      <w:r>
        <w:rPr>
          <w:sz w:val="24"/>
          <w:szCs w:val="24"/>
        </w:rPr>
        <w:t> </w:t>
      </w:r>
      <w:r w:rsidRPr="00B25F5C">
        <w:rPr>
          <w:rStyle w:val="Accentuation"/>
          <w:i w:val="0"/>
          <w:iCs w:val="0"/>
          <w:sz w:val="24"/>
          <w:szCs w:val="24"/>
        </w:rPr>
        <w:t>Freŝa vento el super akvoj zume</w:t>
      </w:r>
      <w:r w:rsidR="00AF4219" w:rsidRPr="00B25F5C">
        <w:rPr>
          <w:rStyle w:val="Accentuation"/>
          <w:i w:val="0"/>
          <w:iCs w:val="0"/>
          <w:sz w:val="24"/>
          <w:szCs w:val="24"/>
        </w:rPr>
        <w:t>...</w:t>
      </w:r>
      <w:r>
        <w:rPr>
          <w:rStyle w:val="Accentuation"/>
          <w:i w:val="0"/>
          <w:iCs w:val="0"/>
          <w:sz w:val="24"/>
          <w:szCs w:val="24"/>
        </w:rPr>
        <w:t>"</w:t>
      </w:r>
      <w:r w:rsidRPr="00B25F5C">
        <w:rPr>
          <w:i/>
          <w:iCs/>
          <w:sz w:val="24"/>
          <w:szCs w:val="24"/>
        </w:rPr>
        <w:tab/>
      </w:r>
      <w:r>
        <w:rPr>
          <w:sz w:val="24"/>
          <w:szCs w:val="24"/>
        </w:rPr>
        <w:tab/>
      </w:r>
      <w:r w:rsidRPr="001901F4">
        <w:rPr>
          <w:sz w:val="24"/>
        </w:rPr>
        <w:t xml:space="preserve">K. </w:t>
      </w:r>
      <w:r w:rsidRPr="001901F4">
        <w:rPr>
          <w:smallCaps/>
          <w:sz w:val="24"/>
        </w:rPr>
        <w:t>Kalocsay</w:t>
      </w:r>
      <w:r>
        <w:rPr>
          <w:i/>
          <w:sz w:val="24"/>
        </w:rPr>
        <w:t xml:space="preserve">   </w:t>
      </w:r>
      <w:r>
        <w:rPr>
          <w:iCs/>
          <w:sz w:val="24"/>
        </w:rPr>
        <w:t>V</w:t>
      </w:r>
      <w:r w:rsidRPr="000E471E">
        <w:rPr>
          <w:sz w:val="24"/>
          <w:szCs w:val="24"/>
        </w:rPr>
        <w:tab/>
      </w:r>
      <w:r>
        <w:rPr>
          <w:sz w:val="24"/>
          <w:szCs w:val="24"/>
        </w:rPr>
        <w:t>NLR,</w:t>
      </w:r>
      <w:r w:rsidR="00AF4219" w:rsidRPr="00AF4219">
        <w:rPr>
          <w:sz w:val="24"/>
          <w:szCs w:val="24"/>
        </w:rPr>
        <w:t xml:space="preserve"> 5/1</w:t>
      </w:r>
      <w:r>
        <w:rPr>
          <w:sz w:val="24"/>
          <w:szCs w:val="24"/>
        </w:rPr>
        <w:t>,</w:t>
      </w:r>
      <w:r w:rsidR="00AF4219" w:rsidRPr="00AF4219">
        <w:rPr>
          <w:sz w:val="24"/>
          <w:szCs w:val="24"/>
        </w:rPr>
        <w:t xml:space="preserve"> p. 7</w:t>
      </w:r>
      <w:r>
        <w:rPr>
          <w:sz w:val="24"/>
          <w:szCs w:val="24"/>
        </w:rPr>
        <w:t> ; reproduit, sous le titre</w:t>
      </w:r>
    </w:p>
    <w:p w:rsidR="00B25F5C" w:rsidRDefault="00B25F5C" w:rsidP="00B25F5C">
      <w:pPr>
        <w:rPr>
          <w:sz w:val="24"/>
          <w:szCs w:val="24"/>
        </w:rPr>
      </w:pPr>
      <w:r w:rsidRPr="000079D3">
        <w:rPr>
          <w:sz w:val="24"/>
          <w:szCs w:val="24"/>
        </w:rPr>
        <w:t>"Enlulo</w:t>
      </w:r>
      <w:r w:rsidR="005034DE">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 </w:t>
      </w:r>
      <w:r>
        <w:rPr>
          <w:iCs/>
          <w:sz w:val="24"/>
        </w:rPr>
        <w:t>TS</w:t>
      </w:r>
      <w:r w:rsidRPr="001901F4">
        <w:rPr>
          <w:sz w:val="24"/>
        </w:rPr>
        <w:t>,</w:t>
      </w:r>
      <w:r>
        <w:rPr>
          <w:sz w:val="24"/>
        </w:rPr>
        <w:t> </w:t>
      </w:r>
      <w:r w:rsidRPr="001901F4">
        <w:rPr>
          <w:sz w:val="24"/>
        </w:rPr>
        <w:t>1981, p.</w:t>
      </w:r>
      <w:r w:rsidRPr="000079D3">
        <w:rPr>
          <w:sz w:val="16"/>
          <w:szCs w:val="16"/>
        </w:rPr>
        <w:t xml:space="preserve"> </w:t>
      </w:r>
      <w:r>
        <w:rPr>
          <w:sz w:val="24"/>
        </w:rPr>
        <w:t>65 ; et à :</w:t>
      </w:r>
      <w:r>
        <w:rPr>
          <w:sz w:val="24"/>
          <w:szCs w:val="24"/>
        </w:rPr>
        <w:t xml:space="preserve"> </w:t>
      </w:r>
      <w:r w:rsidR="00AF4219" w:rsidRPr="00AF4219">
        <w:rPr>
          <w:sz w:val="24"/>
          <w:szCs w:val="24"/>
        </w:rPr>
        <w:t>literaturo.org/</w:t>
      </w:r>
    </w:p>
    <w:p w:rsidR="00AF4219" w:rsidRDefault="00AF4219" w:rsidP="00B25F5C">
      <w:pPr>
        <w:jc w:val="right"/>
        <w:rPr>
          <w:sz w:val="24"/>
          <w:szCs w:val="24"/>
        </w:rPr>
      </w:pPr>
      <w:r w:rsidRPr="00AF4219">
        <w:rPr>
          <w:sz w:val="24"/>
          <w:szCs w:val="24"/>
        </w:rPr>
        <w:t>HARLOW-Don/Esperanto/Literaturo/Revuoj/nlr/nlr51/metriko/fresxa.html</w:t>
      </w:r>
      <w:r w:rsidR="00B25F5C">
        <w:rPr>
          <w:sz w:val="24"/>
          <w:szCs w:val="24"/>
        </w:rPr>
        <w:t>.</w:t>
      </w:r>
    </w:p>
    <w:p w:rsidR="003923C2" w:rsidRDefault="001F22E7" w:rsidP="003923C2">
      <w:pPr>
        <w:rPr>
          <w:sz w:val="16"/>
          <w:szCs w:val="16"/>
        </w:rPr>
      </w:pPr>
      <w:r w:rsidRPr="000079D3">
        <w:rPr>
          <w:sz w:val="24"/>
          <w:szCs w:val="24"/>
        </w:rPr>
        <w:t>"Post la morto</w:t>
      </w:r>
      <w:r w:rsidRPr="003923C2">
        <w:rPr>
          <w:spacing w:val="-8"/>
          <w:sz w:val="24"/>
          <w:szCs w:val="24"/>
        </w:rPr>
        <w:t>...</w:t>
      </w:r>
      <w:r w:rsidRPr="000079D3">
        <w:rPr>
          <w:sz w:val="24"/>
          <w:szCs w:val="24"/>
        </w:rPr>
        <w:t>"</w:t>
      </w:r>
      <w:r w:rsidR="00BF66F3">
        <w:rPr>
          <w:sz w:val="24"/>
          <w:szCs w:val="24"/>
        </w:rPr>
        <w:t xml:space="preserve"> </w:t>
      </w:r>
      <w:r w:rsidR="00BF66F3" w:rsidRPr="003923C2">
        <w:rPr>
          <w:sz w:val="22"/>
          <w:szCs w:val="22"/>
        </w:rPr>
        <w:t>[ </w:t>
      </w:r>
      <w:r w:rsidR="00BF66F3" w:rsidRPr="003923C2">
        <w:rPr>
          <w:rStyle w:val="falbusg"/>
          <w:spacing w:val="-3"/>
          <w:sz w:val="22"/>
          <w:szCs w:val="22"/>
        </w:rPr>
        <w:t>Μελ.</w:t>
      </w:r>
      <w:r w:rsidR="003923C2" w:rsidRPr="003923C2">
        <w:rPr>
          <w:rStyle w:val="falbusg"/>
          <w:spacing w:val="-3"/>
          <w:sz w:val="22"/>
          <w:szCs w:val="22"/>
        </w:rPr>
        <w:t> </w:t>
      </w:r>
      <w:r w:rsidR="00BF66F3" w:rsidRPr="003923C2">
        <w:rPr>
          <w:rStyle w:val="falbusg"/>
          <w:spacing w:val="-3"/>
          <w:sz w:val="22"/>
          <w:szCs w:val="22"/>
        </w:rPr>
        <w:t>β´</w:t>
      </w:r>
      <w:r w:rsidR="00BF66F3" w:rsidRPr="003923C2">
        <w:rPr>
          <w:spacing w:val="-3"/>
          <w:sz w:val="22"/>
          <w:szCs w:val="22"/>
        </w:rPr>
        <w:t xml:space="preserve"> </w:t>
      </w:r>
      <w:r w:rsidR="00BF66F3" w:rsidRPr="003923C2">
        <w:rPr>
          <w:spacing w:val="-3"/>
          <w:sz w:val="21"/>
          <w:szCs w:val="21"/>
        </w:rPr>
        <w:t>(D.58)</w:t>
      </w:r>
      <w:r w:rsidR="003923C2" w:rsidRPr="003923C2">
        <w:rPr>
          <w:spacing w:val="-3"/>
          <w:sz w:val="22"/>
          <w:szCs w:val="22"/>
        </w:rPr>
        <w:t> </w:t>
      </w:r>
      <w:r w:rsidR="00BF66F3" w:rsidRPr="003923C2">
        <w:rPr>
          <w:spacing w:val="-3"/>
          <w:sz w:val="22"/>
          <w:szCs w:val="22"/>
        </w:rPr>
        <w:t>: κατθάνοισα δὲ κείσηι</w:t>
      </w:r>
      <w:r w:rsidR="003923C2" w:rsidRPr="003923C2">
        <w:rPr>
          <w:spacing w:val="-8"/>
          <w:sz w:val="22"/>
          <w:szCs w:val="22"/>
        </w:rPr>
        <w:t>...</w:t>
      </w:r>
      <w:r w:rsidR="00BF66F3" w:rsidRPr="003923C2">
        <w:rPr>
          <w:sz w:val="22"/>
          <w:szCs w:val="22"/>
        </w:rPr>
        <w:t>]</w:t>
      </w:r>
      <w:r>
        <w:rPr>
          <w:sz w:val="24"/>
          <w:szCs w:val="24"/>
        </w:rPr>
        <w:t xml:space="preserve"> </w:t>
      </w:r>
      <w:r w:rsidR="00B25F5C" w:rsidRPr="001901F4">
        <w:rPr>
          <w:sz w:val="24"/>
        </w:rPr>
        <w:t xml:space="preserve">K. </w:t>
      </w:r>
      <w:r w:rsidR="00B25F5C" w:rsidRPr="001901F4">
        <w:rPr>
          <w:smallCaps/>
          <w:sz w:val="24"/>
        </w:rPr>
        <w:t>Kalocsay</w:t>
      </w:r>
      <w:r w:rsidR="003923C2">
        <w:rPr>
          <w:i/>
          <w:sz w:val="24"/>
        </w:rPr>
        <w:t xml:space="preserve"> </w:t>
      </w:r>
      <w:r w:rsidR="00B25F5C">
        <w:rPr>
          <w:i/>
          <w:sz w:val="24"/>
        </w:rPr>
        <w:t xml:space="preserve"> </w:t>
      </w:r>
      <w:r w:rsidR="00B25F5C">
        <w:rPr>
          <w:iCs/>
          <w:sz w:val="24"/>
        </w:rPr>
        <w:t>V</w:t>
      </w:r>
      <w:r w:rsidR="003923C2">
        <w:rPr>
          <w:sz w:val="24"/>
          <w:szCs w:val="24"/>
        </w:rPr>
        <w:t xml:space="preserve">   </w:t>
      </w:r>
      <w:r w:rsidR="00B25F5C" w:rsidRPr="003923C2">
        <w:rPr>
          <w:spacing w:val="-3"/>
          <w:sz w:val="24"/>
          <w:szCs w:val="24"/>
        </w:rPr>
        <w:t xml:space="preserve">NLR, </w:t>
      </w:r>
      <w:r w:rsidRPr="003923C2">
        <w:rPr>
          <w:spacing w:val="-3"/>
          <w:sz w:val="24"/>
          <w:szCs w:val="24"/>
        </w:rPr>
        <w:t>5/1,</w:t>
      </w:r>
      <w:r w:rsidRPr="003923C2">
        <w:rPr>
          <w:spacing w:val="-3"/>
          <w:sz w:val="16"/>
          <w:szCs w:val="16"/>
        </w:rPr>
        <w:t xml:space="preserve"> </w:t>
      </w:r>
      <w:r w:rsidRPr="003923C2">
        <w:rPr>
          <w:spacing w:val="-3"/>
          <w:sz w:val="24"/>
          <w:szCs w:val="24"/>
        </w:rPr>
        <w:t>p.</w:t>
      </w:r>
      <w:r w:rsidR="00B25F5C" w:rsidRPr="003923C2">
        <w:rPr>
          <w:spacing w:val="-3"/>
          <w:sz w:val="24"/>
          <w:szCs w:val="24"/>
        </w:rPr>
        <w:t> </w:t>
      </w:r>
      <w:r w:rsidRPr="003923C2">
        <w:rPr>
          <w:spacing w:val="-3"/>
          <w:sz w:val="24"/>
          <w:szCs w:val="24"/>
        </w:rPr>
        <w:t>15</w:t>
      </w:r>
      <w:r w:rsidR="00B25F5C" w:rsidRPr="003923C2">
        <w:rPr>
          <w:spacing w:val="-3"/>
          <w:sz w:val="24"/>
          <w:szCs w:val="24"/>
        </w:rPr>
        <w:t> ;</w:t>
      </w:r>
      <w:r w:rsidR="00B25F5C" w:rsidRPr="003923C2">
        <w:rPr>
          <w:spacing w:val="-3"/>
          <w:sz w:val="16"/>
          <w:szCs w:val="16"/>
        </w:rPr>
        <w:t xml:space="preserve"> </w:t>
      </w:r>
      <w:r w:rsidR="00B25F5C" w:rsidRPr="003923C2">
        <w:rPr>
          <w:spacing w:val="-3"/>
          <w:sz w:val="24"/>
          <w:szCs w:val="24"/>
        </w:rPr>
        <w:t xml:space="preserve">repr. in </w:t>
      </w:r>
      <w:r w:rsidR="00B25F5C" w:rsidRPr="003923C2">
        <w:rPr>
          <w:iCs/>
          <w:spacing w:val="-3"/>
          <w:sz w:val="24"/>
        </w:rPr>
        <w:t>TS</w:t>
      </w:r>
      <w:r w:rsidR="00B25F5C" w:rsidRPr="003923C2">
        <w:rPr>
          <w:spacing w:val="-3"/>
          <w:sz w:val="24"/>
        </w:rPr>
        <w:t>, 1981</w:t>
      </w:r>
      <w:r w:rsidR="00B25F5C" w:rsidRPr="001901F4">
        <w:rPr>
          <w:sz w:val="24"/>
        </w:rPr>
        <w:t>,</w:t>
      </w:r>
    </w:p>
    <w:p w:rsidR="00AF4219" w:rsidRPr="003923C2" w:rsidRDefault="00B25F5C" w:rsidP="003923C2">
      <w:pPr>
        <w:jc w:val="right"/>
        <w:rPr>
          <w:sz w:val="24"/>
        </w:rPr>
      </w:pPr>
      <w:r w:rsidRPr="001901F4">
        <w:rPr>
          <w:sz w:val="24"/>
        </w:rPr>
        <w:t>p.</w:t>
      </w:r>
      <w:r w:rsidRPr="000079D3">
        <w:rPr>
          <w:sz w:val="16"/>
          <w:szCs w:val="16"/>
        </w:rPr>
        <w:t xml:space="preserve"> </w:t>
      </w:r>
      <w:r>
        <w:rPr>
          <w:sz w:val="24"/>
        </w:rPr>
        <w:t>66 ;</w:t>
      </w:r>
      <w:r w:rsidR="003923C2">
        <w:rPr>
          <w:sz w:val="24"/>
        </w:rPr>
        <w:t xml:space="preserve"> </w:t>
      </w:r>
      <w:r>
        <w:rPr>
          <w:sz w:val="24"/>
        </w:rPr>
        <w:t>et à :</w:t>
      </w:r>
      <w:r>
        <w:rPr>
          <w:sz w:val="24"/>
          <w:szCs w:val="24"/>
        </w:rPr>
        <w:t xml:space="preserve"> </w:t>
      </w:r>
      <w:r w:rsidR="001F22E7" w:rsidRPr="001F22E7">
        <w:rPr>
          <w:sz w:val="24"/>
          <w:szCs w:val="24"/>
        </w:rPr>
        <w:t>literaturo.org/HARLOW-Don/Esperanto/Literaturo/Revuoj/nlr/nlr51/metriko/postmorto.html</w:t>
      </w:r>
      <w:r>
        <w:rPr>
          <w:sz w:val="24"/>
          <w:szCs w:val="24"/>
        </w:rPr>
        <w:t>.</w:t>
      </w:r>
    </w:p>
    <w:p w:rsidR="007000DD" w:rsidRDefault="00331B93" w:rsidP="007203A9">
      <w:pPr>
        <w:widowControl w:val="0"/>
        <w:jc w:val="both"/>
        <w:rPr>
          <w:sz w:val="24"/>
        </w:rPr>
      </w:pPr>
      <w:r w:rsidRPr="000079D3">
        <w:rPr>
          <w:sz w:val="24"/>
          <w:szCs w:val="24"/>
        </w:rPr>
        <w:t>"Fragmentoj pri Atthis"</w:t>
      </w:r>
      <w:r w:rsidR="004957ED">
        <w:rPr>
          <w:sz w:val="24"/>
          <w:szCs w:val="24"/>
        </w:rPr>
        <w:t> :</w:t>
      </w:r>
      <w:r w:rsidR="005034DE">
        <w:rPr>
          <w:sz w:val="24"/>
          <w:szCs w:val="24"/>
        </w:rPr>
        <w:t xml:space="preserve"> </w:t>
      </w:r>
      <w:r w:rsidR="001B68BF">
        <w:rPr>
          <w:rStyle w:val="fruberi"/>
          <w:sz w:val="24"/>
          <w:szCs w:val="24"/>
        </w:rPr>
        <w:t>1.</w:t>
      </w:r>
      <w:r w:rsidR="005A31FE">
        <w:rPr>
          <w:rStyle w:val="fruberi"/>
          <w:sz w:val="24"/>
          <w:szCs w:val="24"/>
        </w:rPr>
        <w:t xml:space="preserve"> Jaroj pasis jam, de kiam, Atthis, mian koron vi unue movis... [ </w:t>
      </w:r>
      <w:r w:rsidR="005A31FE" w:rsidRPr="00A732CF">
        <w:rPr>
          <w:rStyle w:val="falbusg"/>
          <w:sz w:val="24"/>
          <w:szCs w:val="24"/>
        </w:rPr>
        <w:t>Μελ. β´ (</w:t>
      </w:r>
      <w:r w:rsidR="005A31FE" w:rsidRPr="00A732CF">
        <w:rPr>
          <w:rStyle w:val="fruberi"/>
          <w:sz w:val="24"/>
          <w:szCs w:val="24"/>
        </w:rPr>
        <w:t>D. 4</w:t>
      </w:r>
      <w:r w:rsidR="005A31FE">
        <w:rPr>
          <w:rStyle w:val="fruberi"/>
          <w:sz w:val="24"/>
          <w:szCs w:val="24"/>
        </w:rPr>
        <w:t>0/</w:t>
      </w:r>
      <w:r w:rsidR="005034DE">
        <w:rPr>
          <w:rStyle w:val="fruberi"/>
          <w:sz w:val="24"/>
          <w:szCs w:val="24"/>
        </w:rPr>
        <w:t xml:space="preserve"> </w:t>
      </w:r>
      <w:r w:rsidR="005A31FE">
        <w:rPr>
          <w:rStyle w:val="fruberi"/>
          <w:sz w:val="24"/>
          <w:szCs w:val="24"/>
        </w:rPr>
        <w:t>41</w:t>
      </w:r>
      <w:r w:rsidR="005A31FE" w:rsidRPr="00A732CF">
        <w:rPr>
          <w:rStyle w:val="fruberi"/>
          <w:sz w:val="24"/>
          <w:szCs w:val="24"/>
        </w:rPr>
        <w:t>) :</w:t>
      </w:r>
      <w:r w:rsidR="005A31FE" w:rsidRPr="005A31FE">
        <w:rPr>
          <w:rStyle w:val="fruberi"/>
          <w:sz w:val="24"/>
          <w:szCs w:val="24"/>
        </w:rPr>
        <w:t xml:space="preserve"> Ἠ</w:t>
      </w:r>
      <w:r w:rsidR="005A31FE" w:rsidRPr="005A31FE">
        <w:rPr>
          <w:sz w:val="24"/>
          <w:szCs w:val="24"/>
        </w:rPr>
        <w:t>ράμαν μὲν ἔγω σέθεν, Ἄτθι, πάλαι ποτά...]</w:t>
      </w:r>
      <w:r w:rsidR="005A31FE">
        <w:rPr>
          <w:sz w:val="24"/>
          <w:szCs w:val="24"/>
        </w:rPr>
        <w:t> </w:t>
      </w:r>
      <w:r w:rsidR="005A31FE">
        <w:rPr>
          <w:rStyle w:val="fruberi"/>
          <w:sz w:val="24"/>
          <w:szCs w:val="24"/>
        </w:rPr>
        <w:t xml:space="preserve">; </w:t>
      </w:r>
      <w:r w:rsidR="001B68BF">
        <w:rPr>
          <w:rStyle w:val="fruberi"/>
          <w:sz w:val="24"/>
          <w:szCs w:val="24"/>
        </w:rPr>
        <w:t>2.</w:t>
      </w:r>
      <w:r w:rsidR="007113F1">
        <w:rPr>
          <w:rStyle w:val="fruberi"/>
          <w:sz w:val="24"/>
          <w:szCs w:val="24"/>
        </w:rPr>
        <w:t> * </w:t>
      </w:r>
      <w:r w:rsidR="008431AA">
        <w:rPr>
          <w:rStyle w:val="fruberi"/>
          <w:sz w:val="24"/>
          <w:szCs w:val="24"/>
        </w:rPr>
        <w:t xml:space="preserve">Kiel ŝtormo... </w:t>
      </w:r>
      <w:r w:rsidR="005A31FE">
        <w:rPr>
          <w:rStyle w:val="fruberi"/>
          <w:sz w:val="24"/>
          <w:szCs w:val="24"/>
        </w:rPr>
        <w:t>[ </w:t>
      </w:r>
      <w:r w:rsidR="008431AA">
        <w:rPr>
          <w:rStyle w:val="falbusg"/>
          <w:sz w:val="24"/>
          <w:szCs w:val="24"/>
        </w:rPr>
        <w:t>Μελ. β</w:t>
      </w:r>
      <w:r w:rsidR="008431AA" w:rsidRPr="003C14AF">
        <w:rPr>
          <w:rStyle w:val="falbusg"/>
          <w:sz w:val="24"/>
          <w:szCs w:val="24"/>
        </w:rPr>
        <w:t>´</w:t>
      </w:r>
      <w:r w:rsidR="008431AA">
        <w:rPr>
          <w:rStyle w:val="falbusg"/>
          <w:sz w:val="24"/>
          <w:szCs w:val="24"/>
        </w:rPr>
        <w:t xml:space="preserve"> (</w:t>
      </w:r>
      <w:r w:rsidR="001B68BF">
        <w:rPr>
          <w:rStyle w:val="fruberi"/>
          <w:sz w:val="24"/>
          <w:szCs w:val="24"/>
        </w:rPr>
        <w:t>D. 50</w:t>
      </w:r>
      <w:r w:rsidR="008431AA">
        <w:rPr>
          <w:rStyle w:val="fruberi"/>
          <w:sz w:val="24"/>
          <w:szCs w:val="24"/>
        </w:rPr>
        <w:t>)</w:t>
      </w:r>
      <w:r w:rsidR="001B68BF">
        <w:rPr>
          <w:rStyle w:val="fruberi"/>
          <w:sz w:val="24"/>
          <w:szCs w:val="24"/>
        </w:rPr>
        <w:t> :</w:t>
      </w:r>
      <w:r w:rsidR="001B68BF" w:rsidRPr="007113F1">
        <w:rPr>
          <w:rStyle w:val="fruberi"/>
          <w:sz w:val="22"/>
          <w:szCs w:val="22"/>
        </w:rPr>
        <w:t xml:space="preserve"> </w:t>
      </w:r>
      <w:r w:rsidR="001B68BF" w:rsidRPr="00A732CF">
        <w:rPr>
          <w:sz w:val="24"/>
          <w:szCs w:val="24"/>
        </w:rPr>
        <w:t>Ἔρος δ᾽ ἐτίναξέ...</w:t>
      </w:r>
      <w:r w:rsidR="004957ED">
        <w:rPr>
          <w:sz w:val="24"/>
          <w:szCs w:val="24"/>
        </w:rPr>
        <w:t>]</w:t>
      </w:r>
      <w:r w:rsidR="005034DE">
        <w:rPr>
          <w:rStyle w:val="fruberi"/>
          <w:sz w:val="24"/>
          <w:szCs w:val="24"/>
        </w:rPr>
        <w:t xml:space="preserve"> </w:t>
      </w:r>
      <w:r w:rsidR="001B68BF" w:rsidRPr="00A732CF">
        <w:rPr>
          <w:rStyle w:val="fruberi"/>
          <w:sz w:val="24"/>
          <w:szCs w:val="24"/>
        </w:rPr>
        <w:t>3.</w:t>
      </w:r>
      <w:r w:rsidR="00A9234B" w:rsidRPr="00A732CF">
        <w:rPr>
          <w:rStyle w:val="fruberi"/>
          <w:sz w:val="24"/>
          <w:szCs w:val="24"/>
        </w:rPr>
        <w:t xml:space="preserve"> Ree </w:t>
      </w:r>
      <w:r w:rsidR="002E275D" w:rsidRPr="00A732CF">
        <w:rPr>
          <w:rStyle w:val="fruberi"/>
          <w:sz w:val="24"/>
          <w:szCs w:val="24"/>
        </w:rPr>
        <w:t>per dezir’ min mordas Eros, membrorompa...</w:t>
      </w:r>
      <w:r w:rsidR="002E275D" w:rsidRPr="00A732CF">
        <w:rPr>
          <w:rStyle w:val="Titre1Car"/>
          <w:sz w:val="24"/>
          <w:szCs w:val="24"/>
        </w:rPr>
        <w:t xml:space="preserve"> </w:t>
      </w:r>
      <w:r w:rsidR="002E275D" w:rsidRPr="00A732CF">
        <w:rPr>
          <w:rStyle w:val="fruberi"/>
          <w:sz w:val="24"/>
          <w:szCs w:val="24"/>
        </w:rPr>
        <w:t>[D. 137 : Ἔ</w:t>
      </w:r>
      <w:r w:rsidR="002E275D" w:rsidRPr="00A732CF">
        <w:rPr>
          <w:sz w:val="24"/>
          <w:szCs w:val="24"/>
        </w:rPr>
        <w:t>ρος δηὖτέ μ᾽ ὀ λυσιμέλης δόνει...]</w:t>
      </w:r>
      <w:r w:rsidR="005034DE">
        <w:rPr>
          <w:rStyle w:val="fruberi"/>
          <w:sz w:val="24"/>
          <w:szCs w:val="24"/>
        </w:rPr>
        <w:t xml:space="preserve"> </w:t>
      </w:r>
      <w:r w:rsidR="001B68BF" w:rsidRPr="00A732CF">
        <w:rPr>
          <w:rStyle w:val="fruberi"/>
          <w:sz w:val="24"/>
          <w:szCs w:val="24"/>
        </w:rPr>
        <w:t>4.</w:t>
      </w:r>
      <w:r w:rsidR="005034DE">
        <w:rPr>
          <w:rStyle w:val="fruberi"/>
          <w:sz w:val="24"/>
          <w:szCs w:val="24"/>
        </w:rPr>
        <w:t> </w:t>
      </w:r>
      <w:r w:rsidR="003923C2">
        <w:rPr>
          <w:rStyle w:val="fruberi"/>
          <w:sz w:val="24"/>
          <w:szCs w:val="24"/>
        </w:rPr>
        <w:t xml:space="preserve">Mi supiras, brulas... ; </w:t>
      </w:r>
      <w:r w:rsidR="001B68BF" w:rsidRPr="00A732CF">
        <w:rPr>
          <w:rStyle w:val="fruberi"/>
          <w:sz w:val="24"/>
          <w:szCs w:val="24"/>
        </w:rPr>
        <w:t xml:space="preserve">5. </w:t>
      </w:r>
      <w:r w:rsidR="008431AA" w:rsidRPr="00A732CF">
        <w:rPr>
          <w:rStyle w:val="fruberi"/>
          <w:sz w:val="24"/>
          <w:szCs w:val="24"/>
        </w:rPr>
        <w:t xml:space="preserve">Du animojn... </w:t>
      </w:r>
      <w:r w:rsidR="005034DE">
        <w:rPr>
          <w:rStyle w:val="fruberi"/>
          <w:sz w:val="24"/>
          <w:szCs w:val="24"/>
        </w:rPr>
        <w:t>[ </w:t>
      </w:r>
      <w:r w:rsidR="008431AA" w:rsidRPr="00A732CF">
        <w:rPr>
          <w:rStyle w:val="falbusg"/>
          <w:sz w:val="24"/>
          <w:szCs w:val="24"/>
        </w:rPr>
        <w:t>Μελ. β´ (</w:t>
      </w:r>
      <w:r w:rsidR="001B68BF" w:rsidRPr="00A732CF">
        <w:rPr>
          <w:rStyle w:val="fruberi"/>
          <w:sz w:val="24"/>
          <w:szCs w:val="24"/>
        </w:rPr>
        <w:t>D. 46</w:t>
      </w:r>
      <w:r w:rsidR="008431AA" w:rsidRPr="00A732CF">
        <w:rPr>
          <w:rStyle w:val="fruberi"/>
          <w:sz w:val="24"/>
          <w:szCs w:val="24"/>
        </w:rPr>
        <w:t>) </w:t>
      </w:r>
      <w:r w:rsidR="001B68BF" w:rsidRPr="00A732CF">
        <w:rPr>
          <w:rStyle w:val="fruberi"/>
          <w:sz w:val="24"/>
          <w:szCs w:val="24"/>
        </w:rPr>
        <w:t xml:space="preserve">: </w:t>
      </w:r>
      <w:r w:rsidR="001B68BF" w:rsidRPr="00A732CF">
        <w:rPr>
          <w:sz w:val="24"/>
          <w:szCs w:val="24"/>
        </w:rPr>
        <w:t>οὐκ οἶδ᾽ ὄττι θέω· δύο μοι τὰ νοήματα</w:t>
      </w:r>
      <w:r w:rsidR="005034DE">
        <w:rPr>
          <w:sz w:val="24"/>
          <w:szCs w:val="24"/>
        </w:rPr>
        <w:t>...] ,</w:t>
      </w:r>
      <w:r w:rsidR="005034DE">
        <w:rPr>
          <w:rStyle w:val="fruberi"/>
          <w:sz w:val="24"/>
          <w:szCs w:val="24"/>
        </w:rPr>
        <w:t xml:space="preserve"> </w:t>
      </w:r>
      <w:r w:rsidR="001B68BF" w:rsidRPr="00A732CF">
        <w:rPr>
          <w:rStyle w:val="fruberi"/>
          <w:sz w:val="24"/>
          <w:szCs w:val="24"/>
        </w:rPr>
        <w:t>6.</w:t>
      </w:r>
      <w:r w:rsidR="00A9234B" w:rsidRPr="00A732CF">
        <w:rPr>
          <w:rStyle w:val="fruberi"/>
          <w:sz w:val="24"/>
          <w:szCs w:val="24"/>
        </w:rPr>
        <w:t xml:space="preserve"> Atthis, ŝajnas mia voĉ’ ne kari al vi plu... [D.</w:t>
      </w:r>
      <w:r w:rsidR="00D02489">
        <w:rPr>
          <w:rStyle w:val="fruberi"/>
          <w:sz w:val="24"/>
          <w:szCs w:val="24"/>
        </w:rPr>
        <w:t> </w:t>
      </w:r>
      <w:r w:rsidR="00A9234B" w:rsidRPr="00A732CF">
        <w:rPr>
          <w:rStyle w:val="fruberi"/>
          <w:sz w:val="24"/>
          <w:szCs w:val="24"/>
        </w:rPr>
        <w:t xml:space="preserve">137 : </w:t>
      </w:r>
      <w:r w:rsidR="00A9234B" w:rsidRPr="00A732CF">
        <w:rPr>
          <w:sz w:val="24"/>
          <w:szCs w:val="24"/>
        </w:rPr>
        <w:t>Ἄτθι, σοὶ δ᾽ ἔμεθεν...]</w:t>
      </w:r>
      <w:r w:rsidR="003923C2">
        <w:rPr>
          <w:sz w:val="24"/>
          <w:szCs w:val="24"/>
        </w:rPr>
        <w:t> ;</w:t>
      </w:r>
      <w:r w:rsidR="005034DE">
        <w:rPr>
          <w:rStyle w:val="fruberi"/>
          <w:sz w:val="24"/>
          <w:szCs w:val="24"/>
        </w:rPr>
        <w:t xml:space="preserve"> </w:t>
      </w:r>
      <w:r w:rsidRPr="00A732CF">
        <w:rPr>
          <w:sz w:val="24"/>
          <w:szCs w:val="24"/>
        </w:rPr>
        <w:t>"Mnasidika"</w:t>
      </w:r>
      <w:r w:rsidR="007E7B71">
        <w:rPr>
          <w:sz w:val="24"/>
          <w:szCs w:val="24"/>
        </w:rPr>
        <w:t xml:space="preserve"> (Ho </w:t>
      </w:r>
      <w:r w:rsidR="003F2F48">
        <w:rPr>
          <w:sz w:val="24"/>
          <w:szCs w:val="24"/>
        </w:rPr>
        <w:t>A</w:t>
      </w:r>
      <w:r w:rsidR="007E7B71">
        <w:rPr>
          <w:sz w:val="24"/>
          <w:szCs w:val="24"/>
        </w:rPr>
        <w:t>tthis, jam en Sardes loĝas fore Mnas</w:t>
      </w:r>
      <w:r w:rsidR="00FA65B0">
        <w:rPr>
          <w:sz w:val="24"/>
          <w:szCs w:val="24"/>
        </w:rPr>
        <w:t>i</w:t>
      </w:r>
      <w:r w:rsidR="007E7B71">
        <w:rPr>
          <w:sz w:val="24"/>
          <w:szCs w:val="24"/>
        </w:rPr>
        <w:t>dika</w:t>
      </w:r>
      <w:r w:rsidR="007E7B71" w:rsidRPr="0078417C">
        <w:rPr>
          <w:spacing w:val="-20"/>
          <w:sz w:val="24"/>
          <w:szCs w:val="24"/>
        </w:rPr>
        <w:t>...</w:t>
      </w:r>
      <w:r w:rsidR="007E7B71">
        <w:rPr>
          <w:sz w:val="24"/>
          <w:szCs w:val="24"/>
        </w:rPr>
        <w:t>)</w:t>
      </w:r>
      <w:r w:rsidR="00605939" w:rsidRPr="0078417C">
        <w:rPr>
          <w:sz w:val="22"/>
          <w:szCs w:val="22"/>
        </w:rPr>
        <w:t xml:space="preserve"> </w:t>
      </w:r>
      <w:r w:rsidR="007E7B71">
        <w:rPr>
          <w:rStyle w:val="fruberi"/>
          <w:sz w:val="24"/>
          <w:szCs w:val="24"/>
        </w:rPr>
        <w:t>[ </w:t>
      </w:r>
      <w:r w:rsidR="007E7B71">
        <w:rPr>
          <w:rStyle w:val="falbusg"/>
          <w:sz w:val="24"/>
          <w:szCs w:val="24"/>
        </w:rPr>
        <w:t>Μελ.</w:t>
      </w:r>
      <w:r w:rsidR="00AA6EA8">
        <w:rPr>
          <w:rStyle w:val="falbusg"/>
          <w:sz w:val="24"/>
          <w:szCs w:val="24"/>
        </w:rPr>
        <w:t> </w:t>
      </w:r>
      <w:r w:rsidR="007E7B71">
        <w:rPr>
          <w:rStyle w:val="falbusg"/>
          <w:sz w:val="24"/>
          <w:szCs w:val="24"/>
        </w:rPr>
        <w:t>ε</w:t>
      </w:r>
      <w:r w:rsidR="007E7B71" w:rsidRPr="003C14AF">
        <w:rPr>
          <w:rStyle w:val="falbusg"/>
          <w:sz w:val="24"/>
          <w:szCs w:val="24"/>
        </w:rPr>
        <w:t>´</w:t>
      </w:r>
      <w:r w:rsidR="007E7B71" w:rsidRPr="0078417C">
        <w:rPr>
          <w:rStyle w:val="falbusg"/>
          <w:sz w:val="16"/>
          <w:szCs w:val="16"/>
        </w:rPr>
        <w:t xml:space="preserve"> </w:t>
      </w:r>
      <w:r w:rsidR="007E7B71">
        <w:rPr>
          <w:rStyle w:val="falbusg"/>
          <w:sz w:val="24"/>
          <w:szCs w:val="24"/>
        </w:rPr>
        <w:t>(</w:t>
      </w:r>
      <w:r w:rsidR="007E7B71">
        <w:rPr>
          <w:rStyle w:val="fruberi"/>
          <w:sz w:val="24"/>
          <w:szCs w:val="24"/>
        </w:rPr>
        <w:t>D. 98,</w:t>
      </w:r>
      <w:r w:rsidR="0022794D">
        <w:rPr>
          <w:rStyle w:val="fruberi"/>
          <w:sz w:val="24"/>
          <w:szCs w:val="24"/>
        </w:rPr>
        <w:t> </w:t>
      </w:r>
      <w:r w:rsidR="007E7B71">
        <w:rPr>
          <w:rStyle w:val="fruberi"/>
          <w:sz w:val="24"/>
          <w:szCs w:val="24"/>
        </w:rPr>
        <w:t>1-20) :</w:t>
      </w:r>
      <w:r w:rsidR="007E7B71" w:rsidRPr="00FA65B0">
        <w:rPr>
          <w:sz w:val="16"/>
          <w:szCs w:val="16"/>
        </w:rPr>
        <w:t xml:space="preserve"> </w:t>
      </w:r>
      <w:r w:rsidR="007E7B71" w:rsidRPr="0078417C">
        <w:rPr>
          <w:sz w:val="18"/>
          <w:szCs w:val="18"/>
        </w:rPr>
        <w:t>(</w:t>
      </w:r>
      <w:r w:rsidR="007E7B71" w:rsidRPr="0078417C">
        <w:rPr>
          <w:spacing w:val="-3"/>
          <w:sz w:val="16"/>
          <w:szCs w:val="16"/>
        </w:rPr>
        <w:t>...</w:t>
      </w:r>
      <w:r w:rsidR="007E7B71" w:rsidRPr="0078417C">
        <w:rPr>
          <w:sz w:val="18"/>
          <w:szCs w:val="18"/>
        </w:rPr>
        <w:t>)</w:t>
      </w:r>
      <w:r w:rsidR="000B49F4" w:rsidRPr="00280AA8">
        <w:rPr>
          <w:sz w:val="24"/>
          <w:szCs w:val="24"/>
        </w:rPr>
        <w:t>‹</w:t>
      </w:r>
      <w:r w:rsidR="007E7B71" w:rsidRPr="0022794D">
        <w:rPr>
          <w:sz w:val="24"/>
          <w:szCs w:val="24"/>
        </w:rPr>
        <w:t>ἀπὺ</w:t>
      </w:r>
      <w:r w:rsidR="00AA6EA8" w:rsidRPr="00280AA8">
        <w:rPr>
          <w:sz w:val="24"/>
          <w:szCs w:val="24"/>
        </w:rPr>
        <w:t>›</w:t>
      </w:r>
      <w:r w:rsidR="007E7B71" w:rsidRPr="0022794D">
        <w:rPr>
          <w:sz w:val="24"/>
          <w:szCs w:val="24"/>
        </w:rPr>
        <w:t xml:space="preserve"> Σαρδ</w:t>
      </w:r>
      <w:r w:rsidR="000B49F4" w:rsidRPr="00280AA8">
        <w:rPr>
          <w:sz w:val="24"/>
          <w:szCs w:val="24"/>
        </w:rPr>
        <w:t>‹</w:t>
      </w:r>
      <w:r w:rsidR="007E7B71" w:rsidRPr="0022794D">
        <w:rPr>
          <w:sz w:val="24"/>
          <w:szCs w:val="24"/>
        </w:rPr>
        <w:t>ίων</w:t>
      </w:r>
      <w:r w:rsidR="00AA6EA8" w:rsidRPr="00280AA8">
        <w:rPr>
          <w:sz w:val="24"/>
          <w:szCs w:val="24"/>
        </w:rPr>
        <w:t>›</w:t>
      </w:r>
      <w:r w:rsidR="007E7B71" w:rsidRPr="00AA6EA8">
        <w:rPr>
          <w:spacing w:val="-8"/>
          <w:sz w:val="24"/>
          <w:szCs w:val="24"/>
        </w:rPr>
        <w:t>...</w:t>
      </w:r>
      <w:r w:rsidR="007E7B71">
        <w:rPr>
          <w:sz w:val="24"/>
          <w:szCs w:val="24"/>
        </w:rPr>
        <w:t>]</w:t>
      </w:r>
      <w:r w:rsidR="00605939" w:rsidRPr="004464AC">
        <w:rPr>
          <w:sz w:val="24"/>
          <w:szCs w:val="24"/>
        </w:rPr>
        <w:t> </w:t>
      </w:r>
      <w:r w:rsidRPr="004464AC">
        <w:rPr>
          <w:sz w:val="24"/>
          <w:szCs w:val="24"/>
        </w:rPr>
        <w:t xml:space="preserve">, </w:t>
      </w:r>
      <w:r w:rsidR="0078417C">
        <w:rPr>
          <w:sz w:val="24"/>
          <w:szCs w:val="24"/>
        </w:rPr>
        <w:t>* </w:t>
      </w:r>
      <w:r w:rsidRPr="004464AC">
        <w:rPr>
          <w:sz w:val="24"/>
          <w:szCs w:val="24"/>
        </w:rPr>
        <w:t>"Adiaŭo"</w:t>
      </w:r>
      <w:r w:rsidR="004464AC" w:rsidRPr="004464AC">
        <w:rPr>
          <w:sz w:val="24"/>
          <w:szCs w:val="24"/>
        </w:rPr>
        <w:t xml:space="preserve"> ( Mi vere diras : mortus mi volonte</w:t>
      </w:r>
      <w:r w:rsidR="004464AC" w:rsidRPr="007203A9">
        <w:rPr>
          <w:spacing w:val="-8"/>
          <w:sz w:val="24"/>
          <w:szCs w:val="24"/>
        </w:rPr>
        <w:t>...</w:t>
      </w:r>
      <w:r w:rsidR="004464AC" w:rsidRPr="004464AC">
        <w:rPr>
          <w:sz w:val="24"/>
          <w:szCs w:val="24"/>
        </w:rPr>
        <w:t>) [ </w:t>
      </w:r>
      <w:r w:rsidR="004464AC" w:rsidRPr="004464AC">
        <w:rPr>
          <w:rStyle w:val="falbusg"/>
          <w:sz w:val="24"/>
          <w:szCs w:val="24"/>
        </w:rPr>
        <w:t>Μελ. ε´</w:t>
      </w:r>
      <w:r w:rsidR="004464AC" w:rsidRPr="007203A9">
        <w:rPr>
          <w:rStyle w:val="falbusg"/>
          <w:sz w:val="22"/>
          <w:szCs w:val="22"/>
        </w:rPr>
        <w:t xml:space="preserve"> </w:t>
      </w:r>
      <w:r w:rsidR="004464AC" w:rsidRPr="004464AC">
        <w:rPr>
          <w:rStyle w:val="falbusg"/>
          <w:sz w:val="24"/>
          <w:szCs w:val="24"/>
        </w:rPr>
        <w:t>(D. 96,</w:t>
      </w:r>
      <w:r w:rsidR="004464AC">
        <w:rPr>
          <w:rStyle w:val="falbusg"/>
          <w:sz w:val="24"/>
          <w:szCs w:val="24"/>
        </w:rPr>
        <w:t> </w:t>
      </w:r>
      <w:r w:rsidR="004464AC" w:rsidRPr="004464AC">
        <w:rPr>
          <w:rStyle w:val="falbusg"/>
          <w:sz w:val="24"/>
          <w:szCs w:val="24"/>
        </w:rPr>
        <w:t>1-24) :</w:t>
      </w:r>
      <w:r w:rsidR="004464AC" w:rsidRPr="004464AC">
        <w:rPr>
          <w:sz w:val="24"/>
          <w:szCs w:val="24"/>
        </w:rPr>
        <w:t xml:space="preserve"> τεθνάκην δ᾽ ἀδόλως θέλω</w:t>
      </w:r>
      <w:r w:rsidR="004464AC" w:rsidRPr="007203A9">
        <w:rPr>
          <w:spacing w:val="-8"/>
          <w:sz w:val="24"/>
          <w:szCs w:val="24"/>
        </w:rPr>
        <w:t>...</w:t>
      </w:r>
      <w:r w:rsidR="004464AC" w:rsidRPr="004464AC">
        <w:rPr>
          <w:sz w:val="24"/>
          <w:szCs w:val="24"/>
        </w:rPr>
        <w:t>]</w:t>
      </w:r>
      <w:r w:rsidR="004464AC">
        <w:rPr>
          <w:sz w:val="24"/>
          <w:szCs w:val="24"/>
        </w:rPr>
        <w:t> ;</w:t>
      </w:r>
      <w:r w:rsidRPr="00A732CF">
        <w:rPr>
          <w:sz w:val="24"/>
          <w:szCs w:val="24"/>
        </w:rPr>
        <w:t xml:space="preserve"> </w:t>
      </w:r>
      <w:r w:rsidR="002D16C0">
        <w:rPr>
          <w:sz w:val="24"/>
          <w:szCs w:val="24"/>
        </w:rPr>
        <w:t>* </w:t>
      </w:r>
      <w:r w:rsidRPr="00A732CF">
        <w:rPr>
          <w:sz w:val="24"/>
          <w:szCs w:val="24"/>
        </w:rPr>
        <w:t>"Fragmentoj el Nuptokantoj"</w:t>
      </w:r>
      <w:r w:rsidR="001C6298" w:rsidRPr="00A732CF">
        <w:rPr>
          <w:sz w:val="24"/>
          <w:szCs w:val="24"/>
        </w:rPr>
        <w:t xml:space="preserve"> (</w:t>
      </w:r>
      <w:r w:rsidR="00744C24" w:rsidRPr="00A732CF">
        <w:rPr>
          <w:sz w:val="24"/>
          <w:szCs w:val="24"/>
        </w:rPr>
        <w:t> </w:t>
      </w:r>
      <w:r w:rsidR="001C6298" w:rsidRPr="00A732CF">
        <w:rPr>
          <w:sz w:val="24"/>
          <w:szCs w:val="24"/>
        </w:rPr>
        <w:t>Kiel pomo ruĝe ri</w:t>
      </w:r>
      <w:r w:rsidR="00744C24" w:rsidRPr="00A732CF">
        <w:rPr>
          <w:sz w:val="24"/>
          <w:szCs w:val="24"/>
        </w:rPr>
        <w:t>d</w:t>
      </w:r>
      <w:r w:rsidR="001C6298" w:rsidRPr="00A732CF">
        <w:rPr>
          <w:sz w:val="24"/>
          <w:szCs w:val="24"/>
        </w:rPr>
        <w:t>as... [ </w:t>
      </w:r>
      <w:r w:rsidR="001C6298" w:rsidRPr="00A732CF">
        <w:rPr>
          <w:rStyle w:val="falbusg"/>
          <w:sz w:val="24"/>
          <w:szCs w:val="24"/>
        </w:rPr>
        <w:t>Μελ.</w:t>
      </w:r>
      <w:r w:rsidR="005D14EE">
        <w:rPr>
          <w:rStyle w:val="falbusg"/>
          <w:sz w:val="24"/>
          <w:szCs w:val="24"/>
        </w:rPr>
        <w:t> </w:t>
      </w:r>
      <w:r w:rsidR="001C6298" w:rsidRPr="00A732CF">
        <w:rPr>
          <w:rStyle w:val="falbusg"/>
          <w:sz w:val="24"/>
          <w:szCs w:val="24"/>
        </w:rPr>
        <w:t xml:space="preserve">θ´ (D. 116) : </w:t>
      </w:r>
      <w:r w:rsidR="001C6298" w:rsidRPr="00A732CF">
        <w:rPr>
          <w:sz w:val="24"/>
          <w:szCs w:val="24"/>
        </w:rPr>
        <w:t>οἶον τὸ γλυκύμαλον ἐρεύθεται...]</w:t>
      </w:r>
      <w:r w:rsidR="00744C24" w:rsidRPr="00A732CF">
        <w:rPr>
          <w:sz w:val="24"/>
          <w:szCs w:val="24"/>
        </w:rPr>
        <w:t xml:space="preserve"> , </w:t>
      </w:r>
      <w:r w:rsidR="007203A9">
        <w:rPr>
          <w:sz w:val="24"/>
          <w:szCs w:val="24"/>
        </w:rPr>
        <w:t>* </w:t>
      </w:r>
      <w:r w:rsidR="00744C24" w:rsidRPr="00A732CF">
        <w:rPr>
          <w:sz w:val="24"/>
          <w:szCs w:val="24"/>
        </w:rPr>
        <w:t>Kiel hiacint’ montara [ </w:t>
      </w:r>
      <w:r w:rsidR="00744C24" w:rsidRPr="00A732CF">
        <w:rPr>
          <w:rStyle w:val="falbusg"/>
          <w:sz w:val="24"/>
          <w:szCs w:val="24"/>
        </w:rPr>
        <w:t>Μελ.</w:t>
      </w:r>
      <w:r w:rsidR="00AA6EA8">
        <w:rPr>
          <w:rStyle w:val="falbusg"/>
          <w:sz w:val="24"/>
          <w:szCs w:val="24"/>
        </w:rPr>
        <w:t> </w:t>
      </w:r>
      <w:r w:rsidR="00744C24" w:rsidRPr="00A732CF">
        <w:rPr>
          <w:rStyle w:val="falbusg"/>
          <w:sz w:val="24"/>
          <w:szCs w:val="24"/>
        </w:rPr>
        <w:t>θ´ (D.</w:t>
      </w:r>
      <w:r w:rsidR="000B49F4">
        <w:rPr>
          <w:rStyle w:val="falbusg"/>
          <w:sz w:val="24"/>
          <w:szCs w:val="24"/>
        </w:rPr>
        <w:t> </w:t>
      </w:r>
      <w:r w:rsidR="00744C24" w:rsidRPr="00A732CF">
        <w:rPr>
          <w:rStyle w:val="falbusg"/>
          <w:sz w:val="24"/>
          <w:szCs w:val="24"/>
        </w:rPr>
        <w:t xml:space="preserve">117) : </w:t>
      </w:r>
      <w:r w:rsidR="00744C24" w:rsidRPr="00A732CF">
        <w:rPr>
          <w:sz w:val="24"/>
          <w:szCs w:val="24"/>
        </w:rPr>
        <w:t>οἴαν τὰν ὐάκινθον ἐν ὤρεσι</w:t>
      </w:r>
      <w:r w:rsidR="00744C24" w:rsidRPr="000B49F4">
        <w:rPr>
          <w:spacing w:val="-8"/>
          <w:sz w:val="24"/>
          <w:szCs w:val="24"/>
        </w:rPr>
        <w:t>...</w:t>
      </w:r>
      <w:r w:rsidR="00744C24" w:rsidRPr="00A732CF">
        <w:rPr>
          <w:sz w:val="24"/>
          <w:szCs w:val="24"/>
        </w:rPr>
        <w:t>] , Vesperstelo, vesperstelo, ĉion kion dise ŝutis</w:t>
      </w:r>
      <w:r w:rsidR="00744C24" w:rsidRPr="000B49F4">
        <w:rPr>
          <w:spacing w:val="-8"/>
          <w:sz w:val="24"/>
          <w:szCs w:val="24"/>
        </w:rPr>
        <w:t>...</w:t>
      </w:r>
      <w:r w:rsidR="00744C24" w:rsidRPr="00A732CF">
        <w:rPr>
          <w:sz w:val="24"/>
          <w:szCs w:val="24"/>
        </w:rPr>
        <w:t xml:space="preserve"> [ </w:t>
      </w:r>
      <w:r w:rsidR="00744C24" w:rsidRPr="00A732CF">
        <w:rPr>
          <w:rStyle w:val="falbusg"/>
          <w:sz w:val="24"/>
          <w:szCs w:val="24"/>
        </w:rPr>
        <w:t>Μελ.</w:t>
      </w:r>
      <w:r w:rsidR="000B49F4">
        <w:rPr>
          <w:rStyle w:val="falbusg"/>
          <w:sz w:val="24"/>
          <w:szCs w:val="24"/>
        </w:rPr>
        <w:t> </w:t>
      </w:r>
      <w:r w:rsidR="00744C24" w:rsidRPr="00A732CF">
        <w:rPr>
          <w:rStyle w:val="falbusg"/>
          <w:sz w:val="24"/>
          <w:szCs w:val="24"/>
        </w:rPr>
        <w:t>θ´ (D.</w:t>
      </w:r>
      <w:r w:rsidR="000B49F4">
        <w:rPr>
          <w:rStyle w:val="falbusg"/>
          <w:sz w:val="24"/>
          <w:szCs w:val="24"/>
        </w:rPr>
        <w:t> </w:t>
      </w:r>
      <w:r w:rsidR="00744C24" w:rsidRPr="00A732CF">
        <w:rPr>
          <w:rStyle w:val="falbusg"/>
          <w:sz w:val="24"/>
          <w:szCs w:val="24"/>
        </w:rPr>
        <w:t xml:space="preserve">120) : </w:t>
      </w:r>
      <w:r w:rsidR="00744C24" w:rsidRPr="00A732CF">
        <w:rPr>
          <w:sz w:val="24"/>
          <w:szCs w:val="24"/>
        </w:rPr>
        <w:t>Ἔσπερε, πάντα φέρηις</w:t>
      </w:r>
      <w:r w:rsidR="000B49F4" w:rsidRPr="00AA5F96">
        <w:rPr>
          <w:spacing w:val="-20"/>
          <w:sz w:val="24"/>
          <w:szCs w:val="24"/>
        </w:rPr>
        <w:t>...</w:t>
      </w:r>
      <w:r w:rsidR="00744C24" w:rsidRPr="00A732CF">
        <w:rPr>
          <w:sz w:val="24"/>
          <w:szCs w:val="24"/>
        </w:rPr>
        <w:t>] ,</w:t>
      </w:r>
      <w:r w:rsidR="009E6712" w:rsidRPr="00A732CF">
        <w:rPr>
          <w:sz w:val="24"/>
          <w:szCs w:val="24"/>
        </w:rPr>
        <w:t xml:space="preserve"> </w:t>
      </w:r>
      <w:r w:rsidR="004464AC" w:rsidRPr="00A732CF">
        <w:rPr>
          <w:sz w:val="24"/>
          <w:szCs w:val="24"/>
        </w:rPr>
        <w:t>* </w:t>
      </w:r>
      <w:r w:rsidR="009E6712" w:rsidRPr="00A732CF">
        <w:rPr>
          <w:sz w:val="24"/>
          <w:szCs w:val="24"/>
        </w:rPr>
        <w:t>Ho feliĉa viro</w:t>
      </w:r>
      <w:r w:rsidR="000B49F4" w:rsidRPr="00AA5F96">
        <w:rPr>
          <w:spacing w:val="-20"/>
          <w:sz w:val="24"/>
          <w:szCs w:val="24"/>
        </w:rPr>
        <w:t>...</w:t>
      </w:r>
      <w:r w:rsidR="009E6712" w:rsidRPr="000B49F4">
        <w:rPr>
          <w:sz w:val="16"/>
          <w:szCs w:val="16"/>
        </w:rPr>
        <w:t xml:space="preserve"> </w:t>
      </w:r>
      <w:r w:rsidR="009E6712" w:rsidRPr="00A732CF">
        <w:rPr>
          <w:sz w:val="24"/>
          <w:szCs w:val="24"/>
        </w:rPr>
        <w:t>[ </w:t>
      </w:r>
      <w:r w:rsidR="009E6712" w:rsidRPr="00A732CF">
        <w:rPr>
          <w:rStyle w:val="falbusg"/>
          <w:sz w:val="24"/>
          <w:szCs w:val="24"/>
        </w:rPr>
        <w:t>Μελ.</w:t>
      </w:r>
      <w:r w:rsidR="000B49F4">
        <w:rPr>
          <w:rStyle w:val="falbusg"/>
          <w:sz w:val="24"/>
          <w:szCs w:val="24"/>
        </w:rPr>
        <w:t> </w:t>
      </w:r>
      <w:r w:rsidR="009E6712" w:rsidRPr="00A732CF">
        <w:rPr>
          <w:rStyle w:val="falbusg"/>
          <w:sz w:val="24"/>
          <w:szCs w:val="24"/>
        </w:rPr>
        <w:t>θ´</w:t>
      </w:r>
      <w:r w:rsidR="009E6712" w:rsidRPr="000B49F4">
        <w:rPr>
          <w:rStyle w:val="falbusg"/>
          <w:sz w:val="16"/>
          <w:szCs w:val="16"/>
        </w:rPr>
        <w:t xml:space="preserve"> </w:t>
      </w:r>
      <w:r w:rsidR="009E6712" w:rsidRPr="00A732CF">
        <w:rPr>
          <w:rStyle w:val="falbusg"/>
          <w:sz w:val="24"/>
          <w:szCs w:val="24"/>
        </w:rPr>
        <w:t>(D.</w:t>
      </w:r>
      <w:r w:rsidR="000B49F4">
        <w:rPr>
          <w:rStyle w:val="falbusg"/>
          <w:sz w:val="24"/>
          <w:szCs w:val="24"/>
        </w:rPr>
        <w:t> </w:t>
      </w:r>
      <w:r w:rsidR="009E6712" w:rsidRPr="00A732CF">
        <w:rPr>
          <w:rStyle w:val="falbusg"/>
          <w:sz w:val="24"/>
          <w:szCs w:val="24"/>
        </w:rPr>
        <w:t>128) :</w:t>
      </w:r>
      <w:r w:rsidR="009E6712" w:rsidRPr="000B49F4">
        <w:rPr>
          <w:rStyle w:val="falbusg"/>
          <w:sz w:val="16"/>
          <w:szCs w:val="16"/>
        </w:rPr>
        <w:t xml:space="preserve"> </w:t>
      </w:r>
      <w:r w:rsidR="009E6712" w:rsidRPr="00A732CF">
        <w:rPr>
          <w:rStyle w:val="fruberi"/>
          <w:sz w:val="24"/>
          <w:szCs w:val="24"/>
        </w:rPr>
        <w:t>Ὄ</w:t>
      </w:r>
      <w:r w:rsidR="009E6712" w:rsidRPr="00A732CF">
        <w:rPr>
          <w:sz w:val="24"/>
          <w:szCs w:val="24"/>
        </w:rPr>
        <w:t>λβιε γάμβρε</w:t>
      </w:r>
      <w:r w:rsidR="000B49F4" w:rsidRPr="00AA5F96">
        <w:rPr>
          <w:spacing w:val="-20"/>
          <w:sz w:val="24"/>
          <w:szCs w:val="24"/>
        </w:rPr>
        <w:t>...</w:t>
      </w:r>
      <w:r w:rsidR="009E6712" w:rsidRPr="00A732CF">
        <w:rPr>
          <w:sz w:val="24"/>
          <w:szCs w:val="24"/>
        </w:rPr>
        <w:t>] ,</w:t>
      </w:r>
      <w:r w:rsidR="00744C24" w:rsidRPr="000B49F4">
        <w:rPr>
          <w:sz w:val="16"/>
          <w:szCs w:val="16"/>
        </w:rPr>
        <w:t xml:space="preserve"> </w:t>
      </w:r>
      <w:r w:rsidR="00744C24" w:rsidRPr="00A732CF">
        <w:rPr>
          <w:sz w:val="24"/>
          <w:szCs w:val="24"/>
        </w:rPr>
        <w:t>et :</w:t>
      </w:r>
      <w:r w:rsidR="00744C24" w:rsidRPr="000B49F4">
        <w:rPr>
          <w:sz w:val="16"/>
          <w:szCs w:val="16"/>
        </w:rPr>
        <w:t xml:space="preserve"> </w:t>
      </w:r>
      <w:r w:rsidR="00AA5F96" w:rsidRPr="00AA5F96">
        <w:rPr>
          <w:sz w:val="24"/>
          <w:szCs w:val="24"/>
        </w:rPr>
        <w:t>*</w:t>
      </w:r>
      <w:r w:rsidR="00AA5F96">
        <w:rPr>
          <w:sz w:val="24"/>
          <w:szCs w:val="24"/>
        </w:rPr>
        <w:t> </w:t>
      </w:r>
      <w:r w:rsidR="001C6298" w:rsidRPr="00A732CF">
        <w:rPr>
          <w:sz w:val="24"/>
          <w:szCs w:val="24"/>
        </w:rPr>
        <w:t>Virgineco, virgineco</w:t>
      </w:r>
      <w:r w:rsidR="001C6298" w:rsidRPr="00AA5F96">
        <w:rPr>
          <w:spacing w:val="-8"/>
          <w:sz w:val="24"/>
          <w:szCs w:val="24"/>
        </w:rPr>
        <w:t>...</w:t>
      </w:r>
      <w:r w:rsidR="001C6298" w:rsidRPr="00A732CF">
        <w:rPr>
          <w:sz w:val="24"/>
          <w:szCs w:val="24"/>
        </w:rPr>
        <w:t xml:space="preserve"> [ </w:t>
      </w:r>
      <w:r w:rsidR="001C6298" w:rsidRPr="00A732CF">
        <w:rPr>
          <w:rStyle w:val="falbusg"/>
          <w:sz w:val="24"/>
          <w:szCs w:val="24"/>
        </w:rPr>
        <w:t>Μελ.</w:t>
      </w:r>
      <w:r w:rsidR="000B49F4">
        <w:rPr>
          <w:rStyle w:val="falbusg"/>
          <w:sz w:val="24"/>
          <w:szCs w:val="24"/>
        </w:rPr>
        <w:t> </w:t>
      </w:r>
      <w:r w:rsidR="001C6298" w:rsidRPr="00A732CF">
        <w:rPr>
          <w:rStyle w:val="falbusg"/>
          <w:sz w:val="24"/>
          <w:szCs w:val="24"/>
        </w:rPr>
        <w:t>θ´ (D.</w:t>
      </w:r>
      <w:r w:rsidR="00AA6EA8">
        <w:rPr>
          <w:rStyle w:val="falbusg"/>
          <w:sz w:val="24"/>
          <w:szCs w:val="24"/>
        </w:rPr>
        <w:t> </w:t>
      </w:r>
      <w:r w:rsidR="001C6298" w:rsidRPr="00A732CF">
        <w:rPr>
          <w:rStyle w:val="falbusg"/>
          <w:sz w:val="24"/>
          <w:szCs w:val="24"/>
        </w:rPr>
        <w:t xml:space="preserve">131) : </w:t>
      </w:r>
      <w:r w:rsidR="001C6298" w:rsidRPr="00A732CF">
        <w:rPr>
          <w:sz w:val="24"/>
          <w:szCs w:val="24"/>
        </w:rPr>
        <w:t>παρθενία, παρθενία</w:t>
      </w:r>
      <w:r w:rsidR="001C6298" w:rsidRPr="000B49F4">
        <w:rPr>
          <w:spacing w:val="-8"/>
          <w:sz w:val="24"/>
          <w:szCs w:val="24"/>
        </w:rPr>
        <w:t>...</w:t>
      </w:r>
      <w:r w:rsidR="001C6298" w:rsidRPr="00A732CF">
        <w:rPr>
          <w:sz w:val="24"/>
          <w:szCs w:val="24"/>
        </w:rPr>
        <w:t>] </w:t>
      </w:r>
      <w:r w:rsidR="005034DE">
        <w:rPr>
          <w:sz w:val="24"/>
          <w:szCs w:val="24"/>
        </w:rPr>
        <w:t>;</w:t>
      </w:r>
      <w:r w:rsidRPr="00A732CF">
        <w:rPr>
          <w:sz w:val="24"/>
          <w:szCs w:val="24"/>
        </w:rPr>
        <w:t xml:space="preserve"> "Adonis"</w:t>
      </w:r>
      <w:r w:rsidR="003F2F48">
        <w:rPr>
          <w:sz w:val="24"/>
          <w:szCs w:val="24"/>
        </w:rPr>
        <w:t xml:space="preserve"> (</w:t>
      </w:r>
      <w:r w:rsidR="007000DD">
        <w:rPr>
          <w:sz w:val="24"/>
          <w:szCs w:val="24"/>
        </w:rPr>
        <w:t> </w:t>
      </w:r>
      <w:r w:rsidR="003F2F48">
        <w:rPr>
          <w:sz w:val="24"/>
          <w:szCs w:val="24"/>
        </w:rPr>
        <w:t>Mortis aminda Adonis, kio farebla d</w:t>
      </w:r>
      <w:r w:rsidR="003F2F48" w:rsidRPr="003F2F48">
        <w:rPr>
          <w:sz w:val="24"/>
          <w:szCs w:val="24"/>
        </w:rPr>
        <w:t>o, Kypris</w:t>
      </w:r>
      <w:r w:rsidR="003F2F48" w:rsidRPr="000B49F4">
        <w:rPr>
          <w:spacing w:val="-8"/>
          <w:sz w:val="24"/>
          <w:szCs w:val="24"/>
        </w:rPr>
        <w:t>...</w:t>
      </w:r>
      <w:r w:rsidR="003F2F48" w:rsidRPr="003F2F48">
        <w:rPr>
          <w:sz w:val="24"/>
          <w:szCs w:val="24"/>
        </w:rPr>
        <w:t>) [ </w:t>
      </w:r>
      <w:r w:rsidR="003F2F48" w:rsidRPr="003F2F48">
        <w:rPr>
          <w:rStyle w:val="falbusg"/>
          <w:sz w:val="24"/>
          <w:szCs w:val="24"/>
        </w:rPr>
        <w:t>Μελ.</w:t>
      </w:r>
      <w:r w:rsidR="000B49F4">
        <w:rPr>
          <w:rStyle w:val="falbusg"/>
          <w:sz w:val="24"/>
          <w:szCs w:val="24"/>
        </w:rPr>
        <w:t> ε</w:t>
      </w:r>
      <w:r w:rsidR="003F2F48" w:rsidRPr="003F2F48">
        <w:rPr>
          <w:rStyle w:val="falbusg"/>
          <w:sz w:val="24"/>
          <w:szCs w:val="24"/>
        </w:rPr>
        <w:t> ´ (D.</w:t>
      </w:r>
      <w:r w:rsidR="00AA6EA8">
        <w:rPr>
          <w:rStyle w:val="falbusg"/>
          <w:sz w:val="24"/>
          <w:szCs w:val="24"/>
        </w:rPr>
        <w:t> </w:t>
      </w:r>
      <w:r w:rsidR="003F2F48" w:rsidRPr="003F2F48">
        <w:rPr>
          <w:rStyle w:val="falbusg"/>
          <w:sz w:val="24"/>
          <w:szCs w:val="24"/>
        </w:rPr>
        <w:t>107) :</w:t>
      </w:r>
      <w:r w:rsidR="003F2F48" w:rsidRPr="003F2F48">
        <w:rPr>
          <w:sz w:val="24"/>
          <w:szCs w:val="24"/>
        </w:rPr>
        <w:t xml:space="preserve"> </w:t>
      </w:r>
      <w:r w:rsidR="003F2F48" w:rsidRPr="003F2F48">
        <w:rPr>
          <w:rStyle w:val="fruberi"/>
          <w:sz w:val="24"/>
          <w:szCs w:val="24"/>
        </w:rPr>
        <w:t>Κ</w:t>
      </w:r>
      <w:r w:rsidR="003F2F48" w:rsidRPr="003F2F48">
        <w:rPr>
          <w:sz w:val="24"/>
          <w:szCs w:val="24"/>
        </w:rPr>
        <w:t>ατθνάσκει, Κυθέρη᾽, ἄβρος Ἄδωνις· τί κε θεἷμεν...]</w:t>
      </w:r>
      <w:r w:rsidR="003F2F48">
        <w:rPr>
          <w:sz w:val="24"/>
          <w:szCs w:val="24"/>
        </w:rPr>
        <w:t xml:space="preserve"> ; </w:t>
      </w:r>
      <w:r w:rsidRPr="00A732CF">
        <w:rPr>
          <w:sz w:val="24"/>
          <w:szCs w:val="24"/>
        </w:rPr>
        <w:t>"Gongila", "Sincere"</w:t>
      </w:r>
      <w:r w:rsidR="00ED7174">
        <w:rPr>
          <w:sz w:val="24"/>
          <w:szCs w:val="24"/>
        </w:rPr>
        <w:t xml:space="preserve"> (La volup</w:t>
      </w:r>
      <w:r w:rsidR="00FF21CA">
        <w:rPr>
          <w:sz w:val="24"/>
          <w:szCs w:val="24"/>
        </w:rPr>
        <w:t>-</w:t>
      </w:r>
      <w:r w:rsidR="00ED7174">
        <w:rPr>
          <w:sz w:val="24"/>
          <w:szCs w:val="24"/>
        </w:rPr>
        <w:t>ton pleje kaj antaŭ ĉio amas mi... [</w:t>
      </w:r>
      <w:r w:rsidR="00ED7174" w:rsidRPr="00A732CF">
        <w:rPr>
          <w:sz w:val="24"/>
          <w:szCs w:val="24"/>
        </w:rPr>
        <w:t> </w:t>
      </w:r>
      <w:r w:rsidR="00ED7174" w:rsidRPr="00A732CF">
        <w:rPr>
          <w:rStyle w:val="falbusg"/>
          <w:sz w:val="24"/>
          <w:szCs w:val="24"/>
        </w:rPr>
        <w:t>Μελ.</w:t>
      </w:r>
      <w:r w:rsidR="000B49F4">
        <w:rPr>
          <w:rStyle w:val="falbusg"/>
          <w:sz w:val="24"/>
          <w:szCs w:val="24"/>
        </w:rPr>
        <w:t> </w:t>
      </w:r>
      <w:r w:rsidR="00ED7174">
        <w:rPr>
          <w:rStyle w:val="falbusg"/>
          <w:sz w:val="24"/>
          <w:szCs w:val="24"/>
        </w:rPr>
        <w:t>δ</w:t>
      </w:r>
      <w:r w:rsidR="00ED7174" w:rsidRPr="00A732CF">
        <w:rPr>
          <w:rStyle w:val="falbusg"/>
          <w:sz w:val="24"/>
          <w:szCs w:val="24"/>
        </w:rPr>
        <w:t>´ (D.</w:t>
      </w:r>
      <w:r w:rsidR="000B49F4">
        <w:rPr>
          <w:rStyle w:val="falbusg"/>
          <w:sz w:val="24"/>
          <w:szCs w:val="24"/>
        </w:rPr>
        <w:t> </w:t>
      </w:r>
      <w:r w:rsidR="00ED7174">
        <w:rPr>
          <w:rStyle w:val="falbusg"/>
          <w:sz w:val="24"/>
          <w:szCs w:val="24"/>
        </w:rPr>
        <w:t>64</w:t>
      </w:r>
      <w:r w:rsidR="000B49F4">
        <w:rPr>
          <w:rStyle w:val="falbusg"/>
          <w:sz w:val="24"/>
          <w:szCs w:val="24"/>
        </w:rPr>
        <w:t>,</w:t>
      </w:r>
      <w:r w:rsidR="00ED7174" w:rsidRPr="000B49F4">
        <w:rPr>
          <w:rStyle w:val="falbusg"/>
          <w:sz w:val="16"/>
          <w:szCs w:val="16"/>
        </w:rPr>
        <w:t xml:space="preserve"> </w:t>
      </w:r>
      <w:r w:rsidR="00ED7174" w:rsidRPr="000B49F4">
        <w:rPr>
          <w:rStyle w:val="falbusg"/>
          <w:sz w:val="21"/>
          <w:szCs w:val="21"/>
        </w:rPr>
        <w:t>25-26</w:t>
      </w:r>
      <w:r w:rsidR="00ED7174" w:rsidRPr="00A732CF">
        <w:rPr>
          <w:rStyle w:val="falbusg"/>
          <w:sz w:val="24"/>
          <w:szCs w:val="24"/>
        </w:rPr>
        <w:t>)</w:t>
      </w:r>
      <w:r w:rsidR="00ED7174" w:rsidRPr="00ED7174">
        <w:rPr>
          <w:rStyle w:val="falbusg"/>
          <w:sz w:val="24"/>
          <w:szCs w:val="24"/>
        </w:rPr>
        <w:t> :</w:t>
      </w:r>
      <w:r w:rsidR="00ED7174" w:rsidRPr="00ED7174">
        <w:rPr>
          <w:sz w:val="24"/>
          <w:szCs w:val="24"/>
        </w:rPr>
        <w:t xml:space="preserve"> ἔγω δὲ φίλημμ᾽ ἀβροσύναν...]</w:t>
      </w:r>
      <w:r w:rsidRPr="00ED7174">
        <w:rPr>
          <w:sz w:val="24"/>
          <w:szCs w:val="24"/>
        </w:rPr>
        <w:t xml:space="preserve">, </w:t>
      </w:r>
      <w:r w:rsidRPr="00A732CF">
        <w:rPr>
          <w:sz w:val="24"/>
          <w:szCs w:val="24"/>
        </w:rPr>
        <w:t>"Venis</w:t>
      </w:r>
      <w:r w:rsidRPr="00A732CF">
        <w:rPr>
          <w:spacing w:val="-8"/>
          <w:sz w:val="24"/>
          <w:szCs w:val="24"/>
        </w:rPr>
        <w:t>.</w:t>
      </w:r>
      <w:r w:rsidR="000079D3" w:rsidRPr="00A732CF">
        <w:rPr>
          <w:spacing w:val="-8"/>
          <w:sz w:val="24"/>
          <w:szCs w:val="24"/>
        </w:rPr>
        <w:t>..</w:t>
      </w:r>
      <w:r w:rsidR="000079D3" w:rsidRPr="00A732CF">
        <w:rPr>
          <w:sz w:val="24"/>
          <w:szCs w:val="24"/>
        </w:rPr>
        <w:t>"</w:t>
      </w:r>
      <w:r w:rsidR="00280AA8">
        <w:rPr>
          <w:sz w:val="24"/>
          <w:szCs w:val="24"/>
        </w:rPr>
        <w:t xml:space="preserve"> (Venis, prave vi venis, por vi mi frenezumas</w:t>
      </w:r>
      <w:r w:rsidR="00280AA8" w:rsidRPr="00AA6EA8">
        <w:rPr>
          <w:spacing w:val="-8"/>
          <w:sz w:val="24"/>
          <w:szCs w:val="24"/>
        </w:rPr>
        <w:t>...</w:t>
      </w:r>
      <w:r w:rsidR="00280AA8">
        <w:rPr>
          <w:sz w:val="24"/>
          <w:szCs w:val="24"/>
        </w:rPr>
        <w:t>)</w:t>
      </w:r>
      <w:r w:rsidR="00280AA8" w:rsidRPr="00280AA8">
        <w:rPr>
          <w:sz w:val="24"/>
          <w:szCs w:val="24"/>
        </w:rPr>
        <w:t xml:space="preserve"> </w:t>
      </w:r>
      <w:r w:rsidR="00280AA8" w:rsidRPr="005D14EE">
        <w:rPr>
          <w:sz w:val="24"/>
          <w:szCs w:val="24"/>
        </w:rPr>
        <w:t>[ </w:t>
      </w:r>
      <w:r w:rsidR="00280AA8" w:rsidRPr="005D14EE">
        <w:rPr>
          <w:rStyle w:val="falbusg"/>
          <w:sz w:val="24"/>
          <w:szCs w:val="24"/>
        </w:rPr>
        <w:t>Μελ.</w:t>
      </w:r>
      <w:r w:rsidR="00280AA8">
        <w:rPr>
          <w:rStyle w:val="falbusg"/>
          <w:sz w:val="24"/>
          <w:szCs w:val="24"/>
        </w:rPr>
        <w:t> β</w:t>
      </w:r>
      <w:r w:rsidR="00280AA8" w:rsidRPr="005D14EE">
        <w:rPr>
          <w:rStyle w:val="falbusg"/>
          <w:sz w:val="24"/>
          <w:szCs w:val="24"/>
        </w:rPr>
        <w:t>´</w:t>
      </w:r>
      <w:r w:rsidR="00280AA8" w:rsidRPr="00AA6EA8">
        <w:rPr>
          <w:rStyle w:val="falbusg"/>
          <w:sz w:val="22"/>
          <w:szCs w:val="22"/>
        </w:rPr>
        <w:t xml:space="preserve"> </w:t>
      </w:r>
      <w:r w:rsidR="00280AA8" w:rsidRPr="005D14EE">
        <w:rPr>
          <w:rStyle w:val="falbusg"/>
          <w:sz w:val="24"/>
          <w:szCs w:val="24"/>
        </w:rPr>
        <w:t>(D</w:t>
      </w:r>
      <w:r w:rsidR="00280AA8" w:rsidRPr="00280AA8">
        <w:rPr>
          <w:rStyle w:val="falbusg"/>
          <w:sz w:val="24"/>
          <w:szCs w:val="24"/>
        </w:rPr>
        <w:t>. 48) :</w:t>
      </w:r>
      <w:r w:rsidR="00280AA8" w:rsidRPr="00280AA8">
        <w:rPr>
          <w:sz w:val="24"/>
          <w:szCs w:val="24"/>
        </w:rPr>
        <w:t xml:space="preserve"> </w:t>
      </w:r>
      <w:r w:rsidR="00280AA8" w:rsidRPr="00280AA8">
        <w:rPr>
          <w:rStyle w:val="fruberi"/>
          <w:sz w:val="24"/>
          <w:szCs w:val="24"/>
        </w:rPr>
        <w:t>Ἦ</w:t>
      </w:r>
      <w:r w:rsidR="00280AA8" w:rsidRPr="00280AA8">
        <w:rPr>
          <w:sz w:val="24"/>
          <w:szCs w:val="24"/>
        </w:rPr>
        <w:t>λθες, κά‹λ᾽› ἐπόησας, ἔγω δέ σ᾽ ἐμαιόμαν</w:t>
      </w:r>
      <w:r w:rsidR="00280AA8" w:rsidRPr="00AA6EA8">
        <w:rPr>
          <w:spacing w:val="-8"/>
          <w:sz w:val="24"/>
          <w:szCs w:val="24"/>
        </w:rPr>
        <w:t>...</w:t>
      </w:r>
      <w:r w:rsidR="00280AA8" w:rsidRPr="00280AA8">
        <w:rPr>
          <w:sz w:val="24"/>
          <w:szCs w:val="24"/>
        </w:rPr>
        <w:t>] ;</w:t>
      </w:r>
      <w:r w:rsidRPr="00280AA8">
        <w:rPr>
          <w:sz w:val="24"/>
          <w:szCs w:val="24"/>
        </w:rPr>
        <w:t xml:space="preserve"> </w:t>
      </w:r>
      <w:r w:rsidR="000079D3" w:rsidRPr="005D14EE">
        <w:rPr>
          <w:sz w:val="24"/>
          <w:szCs w:val="24"/>
        </w:rPr>
        <w:t>"</w:t>
      </w:r>
      <w:r w:rsidRPr="005D14EE">
        <w:rPr>
          <w:sz w:val="24"/>
          <w:szCs w:val="24"/>
        </w:rPr>
        <w:t>Plendo</w:t>
      </w:r>
      <w:r w:rsidR="000079D3" w:rsidRPr="005D14EE">
        <w:rPr>
          <w:sz w:val="24"/>
          <w:szCs w:val="24"/>
        </w:rPr>
        <w:t xml:space="preserve">", </w:t>
      </w:r>
      <w:r w:rsidR="007000DD">
        <w:rPr>
          <w:sz w:val="24"/>
          <w:szCs w:val="24"/>
        </w:rPr>
        <w:t>* </w:t>
      </w:r>
      <w:r w:rsidR="000079D3" w:rsidRPr="00AA6EA8">
        <w:rPr>
          <w:spacing w:val="-3"/>
          <w:sz w:val="24"/>
          <w:szCs w:val="24"/>
        </w:rPr>
        <w:t>"</w:t>
      </w:r>
      <w:r w:rsidRPr="00AA6EA8">
        <w:rPr>
          <w:spacing w:val="-3"/>
          <w:sz w:val="24"/>
          <w:szCs w:val="24"/>
        </w:rPr>
        <w:t>Kanto de teksanta knabino</w:t>
      </w:r>
      <w:r w:rsidR="000079D3" w:rsidRPr="00AA6EA8">
        <w:rPr>
          <w:spacing w:val="-3"/>
          <w:sz w:val="24"/>
          <w:szCs w:val="24"/>
        </w:rPr>
        <w:t>"</w:t>
      </w:r>
      <w:r w:rsidR="007000DD">
        <w:rPr>
          <w:spacing w:val="-3"/>
          <w:sz w:val="24"/>
          <w:szCs w:val="24"/>
        </w:rPr>
        <w:t xml:space="preserve"> ( Patrino dolĉa...)</w:t>
      </w:r>
      <w:r w:rsidR="00EF0959" w:rsidRPr="00AA6EA8">
        <w:rPr>
          <w:spacing w:val="-3"/>
          <w:sz w:val="24"/>
          <w:szCs w:val="24"/>
        </w:rPr>
        <w:t xml:space="preserve"> [ </w:t>
      </w:r>
      <w:r w:rsidR="00EF0959" w:rsidRPr="00AA6EA8">
        <w:rPr>
          <w:rStyle w:val="falbusg"/>
          <w:spacing w:val="-3"/>
          <w:sz w:val="24"/>
          <w:szCs w:val="24"/>
        </w:rPr>
        <w:t>Μελ.</w:t>
      </w:r>
      <w:r w:rsidR="005D14EE" w:rsidRPr="00AA6EA8">
        <w:rPr>
          <w:rStyle w:val="falbusg"/>
          <w:spacing w:val="-3"/>
          <w:sz w:val="24"/>
          <w:szCs w:val="24"/>
        </w:rPr>
        <w:t> </w:t>
      </w:r>
      <w:r w:rsidR="00EF0959" w:rsidRPr="00AA6EA8">
        <w:rPr>
          <w:rStyle w:val="falbusg"/>
          <w:spacing w:val="-3"/>
          <w:sz w:val="24"/>
          <w:szCs w:val="24"/>
        </w:rPr>
        <w:t>ζ´ (D.</w:t>
      </w:r>
      <w:r w:rsidR="005D14EE" w:rsidRPr="00AA6EA8">
        <w:rPr>
          <w:rStyle w:val="falbusg"/>
          <w:spacing w:val="-3"/>
          <w:sz w:val="24"/>
          <w:szCs w:val="24"/>
        </w:rPr>
        <w:t> </w:t>
      </w:r>
      <w:r w:rsidR="00EF0959" w:rsidRPr="00AA6EA8">
        <w:rPr>
          <w:rStyle w:val="falbusg"/>
          <w:spacing w:val="-3"/>
          <w:sz w:val="24"/>
          <w:szCs w:val="24"/>
        </w:rPr>
        <w:t>114)</w:t>
      </w:r>
      <w:r w:rsidR="001C6298" w:rsidRPr="00AA6EA8">
        <w:rPr>
          <w:rStyle w:val="falbusg"/>
          <w:spacing w:val="-3"/>
          <w:sz w:val="24"/>
          <w:szCs w:val="24"/>
        </w:rPr>
        <w:t> </w:t>
      </w:r>
      <w:r w:rsidR="00EF0959" w:rsidRPr="00AA6EA8">
        <w:rPr>
          <w:rStyle w:val="falbusg"/>
          <w:spacing w:val="-3"/>
          <w:sz w:val="24"/>
          <w:szCs w:val="24"/>
        </w:rPr>
        <w:t xml:space="preserve">: </w:t>
      </w:r>
      <w:r w:rsidR="00EF0959" w:rsidRPr="00AA6EA8">
        <w:rPr>
          <w:rStyle w:val="fruberi"/>
          <w:spacing w:val="-3"/>
          <w:sz w:val="24"/>
          <w:szCs w:val="24"/>
        </w:rPr>
        <w:t>Γ</w:t>
      </w:r>
      <w:r w:rsidR="00EF0959" w:rsidRPr="00AA6EA8">
        <w:rPr>
          <w:spacing w:val="-3"/>
          <w:sz w:val="24"/>
          <w:szCs w:val="24"/>
        </w:rPr>
        <w:t>λύκηα μᾶτερ, οὔ τοι δύναμαι κρέκην τὸν ἴστον...]</w:t>
      </w:r>
      <w:r w:rsidR="00EF0959" w:rsidRPr="00AA6EA8">
        <w:rPr>
          <w:rStyle w:val="falbusg"/>
          <w:spacing w:val="-3"/>
          <w:sz w:val="24"/>
          <w:szCs w:val="24"/>
        </w:rPr>
        <w:t> </w:t>
      </w:r>
      <w:r w:rsidR="000079D3" w:rsidRPr="00AA6EA8">
        <w:rPr>
          <w:spacing w:val="-3"/>
          <w:sz w:val="24"/>
          <w:szCs w:val="24"/>
        </w:rPr>
        <w:t>, "</w:t>
      </w:r>
      <w:r w:rsidRPr="00AA6EA8">
        <w:rPr>
          <w:spacing w:val="-3"/>
          <w:sz w:val="24"/>
          <w:szCs w:val="24"/>
        </w:rPr>
        <w:t>Alkajos</w:t>
      </w:r>
      <w:r w:rsidRPr="000079D3">
        <w:rPr>
          <w:sz w:val="24"/>
          <w:szCs w:val="24"/>
        </w:rPr>
        <w:t xml:space="preserve"> kaj Sapfo</w:t>
      </w:r>
      <w:r w:rsidR="000079D3" w:rsidRPr="000079D3">
        <w:rPr>
          <w:sz w:val="24"/>
          <w:szCs w:val="24"/>
        </w:rPr>
        <w:t xml:space="preserve">", </w:t>
      </w:r>
      <w:r w:rsidR="002D16C0">
        <w:rPr>
          <w:sz w:val="24"/>
          <w:szCs w:val="24"/>
        </w:rPr>
        <w:t>* </w:t>
      </w:r>
      <w:r w:rsidR="000079D3" w:rsidRPr="000079D3">
        <w:rPr>
          <w:sz w:val="24"/>
          <w:szCs w:val="24"/>
        </w:rPr>
        <w:t>"</w:t>
      </w:r>
      <w:r w:rsidRPr="000079D3">
        <w:rPr>
          <w:sz w:val="24"/>
          <w:szCs w:val="24"/>
        </w:rPr>
        <w:t>Rifuzo</w:t>
      </w:r>
      <w:r w:rsidR="000079D3" w:rsidRPr="000079D3">
        <w:rPr>
          <w:sz w:val="24"/>
          <w:szCs w:val="24"/>
        </w:rPr>
        <w:t>"</w:t>
      </w:r>
      <w:r w:rsidR="0022794D">
        <w:rPr>
          <w:sz w:val="24"/>
          <w:szCs w:val="24"/>
        </w:rPr>
        <w:t xml:space="preserve"> (Se vi volas, estu amiko mia, sed pli junan amu</w:t>
      </w:r>
      <w:r w:rsidR="0022794D" w:rsidRPr="002D16C0">
        <w:rPr>
          <w:spacing w:val="-20"/>
          <w:sz w:val="24"/>
          <w:szCs w:val="24"/>
        </w:rPr>
        <w:t>...</w:t>
      </w:r>
      <w:r w:rsidR="0022794D">
        <w:rPr>
          <w:sz w:val="24"/>
          <w:szCs w:val="24"/>
        </w:rPr>
        <w:t>)</w:t>
      </w:r>
      <w:r w:rsidR="0022794D" w:rsidRPr="002D16C0">
        <w:t xml:space="preserve"> </w:t>
      </w:r>
      <w:r w:rsidR="0022794D" w:rsidRPr="00A732CF">
        <w:rPr>
          <w:sz w:val="24"/>
          <w:szCs w:val="24"/>
        </w:rPr>
        <w:t>[ </w:t>
      </w:r>
      <w:r w:rsidR="0022794D" w:rsidRPr="00A732CF">
        <w:rPr>
          <w:rStyle w:val="falbusg"/>
          <w:sz w:val="24"/>
          <w:szCs w:val="24"/>
        </w:rPr>
        <w:t>Μελ.</w:t>
      </w:r>
      <w:r w:rsidR="000B49F4">
        <w:rPr>
          <w:rStyle w:val="falbusg"/>
          <w:sz w:val="24"/>
          <w:szCs w:val="24"/>
        </w:rPr>
        <w:t> </w:t>
      </w:r>
      <w:r w:rsidR="0022794D">
        <w:rPr>
          <w:rStyle w:val="falbusg"/>
          <w:sz w:val="24"/>
          <w:szCs w:val="24"/>
        </w:rPr>
        <w:t>ε</w:t>
      </w:r>
      <w:r w:rsidR="0022794D" w:rsidRPr="00A732CF">
        <w:rPr>
          <w:rStyle w:val="falbusg"/>
          <w:sz w:val="24"/>
          <w:szCs w:val="24"/>
        </w:rPr>
        <w:t>´ (D.</w:t>
      </w:r>
      <w:r w:rsidR="000B49F4">
        <w:rPr>
          <w:rStyle w:val="falbusg"/>
          <w:sz w:val="24"/>
          <w:szCs w:val="24"/>
        </w:rPr>
        <w:t> </w:t>
      </w:r>
      <w:r w:rsidR="0022794D" w:rsidRPr="0022794D">
        <w:rPr>
          <w:rStyle w:val="falbusg"/>
          <w:sz w:val="24"/>
          <w:szCs w:val="24"/>
        </w:rPr>
        <w:t xml:space="preserve">100) : </w:t>
      </w:r>
      <w:r w:rsidR="0022794D" w:rsidRPr="0022794D">
        <w:rPr>
          <w:sz w:val="24"/>
          <w:szCs w:val="24"/>
        </w:rPr>
        <w:t>ἀλλ᾽ ἔων φίλος ἄμμι λέχος ἄρνυσο νεώτερον...]</w:t>
      </w:r>
      <w:r w:rsidR="00AA6EA8">
        <w:rPr>
          <w:sz w:val="24"/>
          <w:szCs w:val="24"/>
        </w:rPr>
        <w:tab/>
      </w:r>
      <w:r w:rsidR="007000DD">
        <w:rPr>
          <w:sz w:val="24"/>
          <w:szCs w:val="24"/>
        </w:rPr>
        <w:t xml:space="preserve">   </w:t>
      </w:r>
      <w:r w:rsidR="000079D3" w:rsidRPr="001901F4">
        <w:rPr>
          <w:sz w:val="24"/>
        </w:rPr>
        <w:t xml:space="preserve">K. </w:t>
      </w:r>
      <w:r w:rsidR="000079D3" w:rsidRPr="001901F4">
        <w:rPr>
          <w:smallCaps/>
          <w:sz w:val="24"/>
        </w:rPr>
        <w:t>Kalocsay</w:t>
      </w:r>
      <w:r w:rsidR="005034DE">
        <w:rPr>
          <w:i/>
          <w:sz w:val="24"/>
        </w:rPr>
        <w:t xml:space="preserve"> </w:t>
      </w:r>
      <w:r w:rsidR="00D8295E">
        <w:rPr>
          <w:i/>
          <w:sz w:val="24"/>
        </w:rPr>
        <w:t xml:space="preserve"> </w:t>
      </w:r>
      <w:r w:rsidR="000079D3">
        <w:rPr>
          <w:iCs/>
          <w:sz w:val="24"/>
        </w:rPr>
        <w:t>V</w:t>
      </w:r>
      <w:r w:rsidR="00FF21CA">
        <w:rPr>
          <w:i/>
          <w:sz w:val="24"/>
        </w:rPr>
        <w:t xml:space="preserve">  </w:t>
      </w:r>
      <w:r w:rsidR="000079D3">
        <w:rPr>
          <w:iCs/>
          <w:sz w:val="24"/>
        </w:rPr>
        <w:t>TS</w:t>
      </w:r>
      <w:r w:rsidR="000079D3" w:rsidRPr="001901F4">
        <w:rPr>
          <w:sz w:val="24"/>
        </w:rPr>
        <w:t>,</w:t>
      </w:r>
      <w:r w:rsidR="000079D3">
        <w:rPr>
          <w:sz w:val="24"/>
        </w:rPr>
        <w:t> </w:t>
      </w:r>
      <w:r w:rsidR="000079D3" w:rsidRPr="001901F4">
        <w:rPr>
          <w:sz w:val="24"/>
        </w:rPr>
        <w:t>1981, p.</w:t>
      </w:r>
      <w:r w:rsidR="000079D3" w:rsidRPr="000079D3">
        <w:rPr>
          <w:sz w:val="16"/>
          <w:szCs w:val="16"/>
        </w:rPr>
        <w:t xml:space="preserve"> </w:t>
      </w:r>
      <w:r w:rsidR="00FC75E4">
        <w:rPr>
          <w:sz w:val="24"/>
        </w:rPr>
        <w:t>60</w:t>
      </w:r>
      <w:r w:rsidR="000079D3">
        <w:rPr>
          <w:sz w:val="24"/>
        </w:rPr>
        <w:t xml:space="preserve">-66 ; </w:t>
      </w:r>
    </w:p>
    <w:p w:rsidR="000079D3" w:rsidRPr="007000DD" w:rsidRDefault="007000DD" w:rsidP="007000DD">
      <w:pPr>
        <w:widowControl w:val="0"/>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r w:rsidRPr="007000DD">
        <w:rPr>
          <w:sz w:val="16"/>
          <w:szCs w:val="16"/>
        </w:rPr>
        <w:t xml:space="preserve">  </w:t>
      </w:r>
      <w:r w:rsidR="000079D3">
        <w:rPr>
          <w:sz w:val="24"/>
        </w:rPr>
        <w:t>notice</w:t>
      </w:r>
      <w:r w:rsidR="00FC75E4" w:rsidRPr="00FC75E4">
        <w:rPr>
          <w:sz w:val="24"/>
        </w:rPr>
        <w:t xml:space="preserve"> </w:t>
      </w:r>
      <w:r w:rsidR="00FC75E4">
        <w:rPr>
          <w:sz w:val="24"/>
        </w:rPr>
        <w:t>à :</w:t>
      </w:r>
      <w:r w:rsidR="005034DE">
        <w:rPr>
          <w:sz w:val="24"/>
          <w:szCs w:val="24"/>
        </w:rPr>
        <w:t xml:space="preserve"> </w:t>
      </w:r>
      <w:r w:rsidR="000079D3" w:rsidRPr="007000DD">
        <w:rPr>
          <w:spacing w:val="-3"/>
          <w:sz w:val="24"/>
          <w:szCs w:val="24"/>
        </w:rPr>
        <w:t>data.onb.ac.at/rec/AC04196142</w:t>
      </w:r>
      <w:r w:rsidR="000079D3">
        <w:rPr>
          <w:sz w:val="24"/>
          <w:szCs w:val="24"/>
        </w:rPr>
        <w:t>.</w:t>
      </w:r>
    </w:p>
    <w:p w:rsidR="0082731E" w:rsidRDefault="0082731E" w:rsidP="0082731E">
      <w:pPr>
        <w:rPr>
          <w:spacing w:val="-3"/>
          <w:sz w:val="24"/>
          <w:szCs w:val="24"/>
        </w:rPr>
      </w:pPr>
      <w:r>
        <w:rPr>
          <w:spacing w:val="-3"/>
          <w:sz w:val="24"/>
          <w:szCs w:val="24"/>
        </w:rPr>
        <w:t>* "</w:t>
      </w:r>
      <w:r w:rsidR="00FF1865">
        <w:rPr>
          <w:spacing w:val="-3"/>
          <w:sz w:val="24"/>
          <w:szCs w:val="24"/>
        </w:rPr>
        <w:t> </w:t>
      </w:r>
      <w:r>
        <w:rPr>
          <w:spacing w:val="-3"/>
          <w:sz w:val="24"/>
          <w:szCs w:val="24"/>
        </w:rPr>
        <w:t>Fragm. 34</w:t>
      </w:r>
      <w:r w:rsidR="00D41304">
        <w:rPr>
          <w:spacing w:val="-3"/>
          <w:sz w:val="24"/>
          <w:szCs w:val="24"/>
        </w:rPr>
        <w:t> </w:t>
      </w:r>
      <w:r w:rsidR="00D41304">
        <w:rPr>
          <w:rStyle w:val="Appelnotedebasdep"/>
          <w:spacing w:val="-3"/>
          <w:sz w:val="24"/>
          <w:szCs w:val="24"/>
        </w:rPr>
        <w:footnoteReference w:id="384"/>
      </w:r>
      <w:r>
        <w:rPr>
          <w:spacing w:val="-3"/>
          <w:sz w:val="24"/>
          <w:szCs w:val="24"/>
        </w:rPr>
        <w:t> : Plenluno " (Ĉirkaŭ bela luno</w:t>
      </w:r>
      <w:r>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sidR="007113F1">
        <w:rPr>
          <w:sz w:val="24"/>
        </w:rPr>
        <w:t xml:space="preserve"> n° 252, décembre 2001, p. </w:t>
      </w:r>
      <w:r>
        <w:rPr>
          <w:sz w:val="24"/>
        </w:rPr>
        <w:t>19.</w:t>
      </w:r>
    </w:p>
    <w:p w:rsidR="0082731E" w:rsidRDefault="0082731E" w:rsidP="007113F1">
      <w:pPr>
        <w:widowControl w:val="0"/>
        <w:ind w:left="567"/>
        <w:rPr>
          <w:sz w:val="24"/>
        </w:rPr>
      </w:pPr>
      <w:r>
        <w:rPr>
          <w:sz w:val="24"/>
        </w:rPr>
        <w:t>la stela aro...) [</w:t>
      </w:r>
      <w:r>
        <w:rPr>
          <w:sz w:val="24"/>
          <w:szCs w:val="24"/>
        </w:rPr>
        <w:t> </w:t>
      </w:r>
      <w:r>
        <w:rPr>
          <w:rStyle w:val="fviridisg"/>
          <w:sz w:val="24"/>
          <w:szCs w:val="24"/>
        </w:rPr>
        <w:t>Diehl 3 (3. 106.)</w:t>
      </w:r>
      <w:r w:rsidR="007113F1">
        <w:rPr>
          <w:rStyle w:val="fviridisg"/>
          <w:sz w:val="24"/>
          <w:szCs w:val="24"/>
        </w:rPr>
        <w:t> </w:t>
      </w:r>
      <w:r>
        <w:rPr>
          <w:rStyle w:val="fviridisg"/>
          <w:sz w:val="24"/>
          <w:szCs w:val="24"/>
        </w:rPr>
        <w:t xml:space="preserve">: </w:t>
      </w:r>
      <w:r w:rsidR="007113F1">
        <w:rPr>
          <w:rStyle w:val="fviridisg"/>
          <w:sz w:val="24"/>
          <w:szCs w:val="24"/>
        </w:rPr>
        <w:t>Ἄστερες μὲν ἀμφὶ κάλαν σελάνναν...</w:t>
      </w:r>
      <w:r>
        <w:rPr>
          <w:rStyle w:val="fruberi"/>
          <w:sz w:val="24"/>
          <w:szCs w:val="24"/>
        </w:rPr>
        <w:t> </w:t>
      </w:r>
      <w:r>
        <w:rPr>
          <w:sz w:val="24"/>
        </w:rPr>
        <w:t>]</w:t>
      </w:r>
    </w:p>
    <w:p w:rsidR="00FF1865" w:rsidRDefault="007113F1" w:rsidP="00FF1865">
      <w:pPr>
        <w:widowControl w:val="0"/>
        <w:rPr>
          <w:spacing w:val="-3"/>
          <w:sz w:val="24"/>
          <w:szCs w:val="24"/>
        </w:rPr>
      </w:pPr>
      <w:r>
        <w:rPr>
          <w:rStyle w:val="fruberi"/>
          <w:sz w:val="24"/>
          <w:szCs w:val="24"/>
        </w:rPr>
        <w:t>* </w:t>
      </w:r>
      <w:r w:rsidR="00FF1865">
        <w:rPr>
          <w:spacing w:val="-3"/>
          <w:sz w:val="24"/>
          <w:szCs w:val="24"/>
        </w:rPr>
        <w:t>" Fragm. 47</w:t>
      </w:r>
      <w:r w:rsidR="005A7F21">
        <w:rPr>
          <w:spacing w:val="-3"/>
          <w:sz w:val="24"/>
          <w:szCs w:val="24"/>
        </w:rPr>
        <w:t> </w:t>
      </w:r>
      <w:r w:rsidR="005A7F21">
        <w:rPr>
          <w:rStyle w:val="Appelnotedebasdep"/>
          <w:spacing w:val="-3"/>
          <w:sz w:val="24"/>
          <w:szCs w:val="24"/>
        </w:rPr>
        <w:footnoteReference w:id="385"/>
      </w:r>
      <w:r w:rsidR="00FF1865">
        <w:rPr>
          <w:spacing w:val="-3"/>
          <w:sz w:val="24"/>
          <w:szCs w:val="24"/>
        </w:rPr>
        <w:t> : La perforto de Eroso "</w:t>
      </w:r>
      <w:r w:rsidR="00FF1865">
        <w:rPr>
          <w:spacing w:val="-3"/>
          <w:sz w:val="24"/>
          <w:szCs w:val="24"/>
        </w:rPr>
        <w:tab/>
      </w:r>
      <w:r w:rsidR="00FF1865">
        <w:rPr>
          <w:spacing w:val="-3"/>
          <w:sz w:val="24"/>
          <w:szCs w:val="24"/>
        </w:rPr>
        <w:tab/>
      </w:r>
      <w:r w:rsidR="00FF1865">
        <w:rPr>
          <w:sz w:val="24"/>
        </w:rPr>
        <w:t>Gerrit B</w:t>
      </w:r>
      <w:r w:rsidR="00FF1865" w:rsidRPr="00646D5B">
        <w:rPr>
          <w:smallCaps/>
          <w:sz w:val="24"/>
        </w:rPr>
        <w:t>erveling</w:t>
      </w:r>
      <w:r w:rsidR="00FF1865">
        <w:rPr>
          <w:sz w:val="24"/>
        </w:rPr>
        <w:t xml:space="preserve">  V</w:t>
      </w:r>
      <w:r w:rsidR="00FF1865">
        <w:rPr>
          <w:sz w:val="24"/>
        </w:rPr>
        <w:tab/>
      </w:r>
      <w:r w:rsidR="00FF1865" w:rsidRPr="00646D5B">
        <w:rPr>
          <w:i/>
          <w:iCs/>
          <w:sz w:val="24"/>
        </w:rPr>
        <w:t>Fonto</w:t>
      </w:r>
      <w:r w:rsidR="00FF1865">
        <w:rPr>
          <w:sz w:val="24"/>
        </w:rPr>
        <w:t xml:space="preserve"> n° 252, décembre 2001, p. 19.</w:t>
      </w:r>
    </w:p>
    <w:p w:rsidR="0082731E" w:rsidRDefault="00FF1865" w:rsidP="005A7F21">
      <w:pPr>
        <w:widowControl w:val="0"/>
        <w:ind w:left="567"/>
        <w:rPr>
          <w:sz w:val="24"/>
        </w:rPr>
      </w:pPr>
      <w:r>
        <w:rPr>
          <w:spacing w:val="-3"/>
          <w:sz w:val="24"/>
          <w:szCs w:val="24"/>
        </w:rPr>
        <w:t>(</w:t>
      </w:r>
      <w:r>
        <w:rPr>
          <w:rStyle w:val="fruberi"/>
          <w:sz w:val="24"/>
          <w:szCs w:val="24"/>
        </w:rPr>
        <w:t>Eros’ al mi skuis la koron</w:t>
      </w:r>
      <w:r w:rsidR="007113F1">
        <w:rPr>
          <w:rStyle w:val="fruberi"/>
          <w:sz w:val="24"/>
          <w:szCs w:val="24"/>
        </w:rPr>
        <w:t xml:space="preserve">... </w:t>
      </w:r>
      <w:r w:rsidR="005A7F21">
        <w:rPr>
          <w:rStyle w:val="fruberi"/>
          <w:sz w:val="24"/>
          <w:szCs w:val="24"/>
        </w:rPr>
        <w:t xml:space="preserve">/ </w:t>
      </w:r>
      <w:r w:rsidR="007113F1" w:rsidRPr="00A732CF">
        <w:rPr>
          <w:sz w:val="24"/>
          <w:szCs w:val="24"/>
        </w:rPr>
        <w:t>Ἔρος δ᾽ ἐτίναξέ</w:t>
      </w:r>
      <w:r>
        <w:rPr>
          <w:sz w:val="24"/>
          <w:szCs w:val="24"/>
        </w:rPr>
        <w:t xml:space="preserve"> μοι φρένας</w:t>
      </w:r>
      <w:r w:rsidR="007113F1" w:rsidRPr="00A732CF">
        <w:rPr>
          <w:sz w:val="24"/>
          <w:szCs w:val="24"/>
        </w:rPr>
        <w:t>...</w:t>
      </w:r>
      <w:r w:rsidR="005A7F21">
        <w:rPr>
          <w:sz w:val="24"/>
          <w:szCs w:val="24"/>
        </w:rPr>
        <w:t>)</w:t>
      </w:r>
    </w:p>
    <w:p w:rsidR="00E71E39" w:rsidRDefault="00E71E39" w:rsidP="00E71E39">
      <w:pPr>
        <w:widowControl w:val="0"/>
        <w:rPr>
          <w:spacing w:val="-3"/>
          <w:sz w:val="24"/>
          <w:szCs w:val="24"/>
        </w:rPr>
      </w:pPr>
      <w:r>
        <w:rPr>
          <w:rStyle w:val="fruberi"/>
          <w:sz w:val="24"/>
          <w:szCs w:val="24"/>
        </w:rPr>
        <w:t>* </w:t>
      </w:r>
      <w:r>
        <w:rPr>
          <w:spacing w:val="-3"/>
          <w:sz w:val="24"/>
          <w:szCs w:val="24"/>
        </w:rPr>
        <w:t>" Fragm</w:t>
      </w:r>
      <w:r w:rsidR="005A7F21">
        <w:rPr>
          <w:spacing w:val="-3"/>
          <w:sz w:val="24"/>
          <w:szCs w:val="24"/>
        </w:rPr>
        <w:t>ento</w:t>
      </w:r>
      <w:r>
        <w:rPr>
          <w:spacing w:val="-3"/>
          <w:sz w:val="24"/>
          <w:szCs w:val="24"/>
        </w:rPr>
        <w:t xml:space="preserve"> 47 : La vento "</w:t>
      </w:r>
      <w:r>
        <w:rPr>
          <w:spacing w:val="-3"/>
          <w:sz w:val="24"/>
          <w:szCs w:val="24"/>
        </w:rPr>
        <w:tab/>
      </w:r>
      <w:r>
        <w:rPr>
          <w:spacing w:val="-3"/>
          <w:sz w:val="24"/>
          <w:szCs w:val="24"/>
        </w:rPr>
        <w:tab/>
      </w:r>
      <w:r w:rsidR="005A7F21">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décembre 2001, p. 20.</w:t>
      </w:r>
    </w:p>
    <w:p w:rsidR="0082731E" w:rsidRDefault="00E71E39" w:rsidP="005A7F21">
      <w:pPr>
        <w:widowControl w:val="0"/>
        <w:ind w:left="567"/>
        <w:rPr>
          <w:sz w:val="24"/>
        </w:rPr>
      </w:pPr>
      <w:r>
        <w:rPr>
          <w:spacing w:val="-3"/>
          <w:sz w:val="24"/>
          <w:szCs w:val="24"/>
        </w:rPr>
        <w:t>(...ree travibris</w:t>
      </w:r>
      <w:r>
        <w:rPr>
          <w:rStyle w:val="fruberi"/>
          <w:sz w:val="24"/>
          <w:szCs w:val="24"/>
        </w:rPr>
        <w:t xml:space="preserve"> mian koron Eroso</w:t>
      </w:r>
      <w:r w:rsidR="005A7F21">
        <w:rPr>
          <w:rStyle w:val="fruberi"/>
          <w:sz w:val="24"/>
          <w:szCs w:val="24"/>
        </w:rPr>
        <w:t xml:space="preserve">... / </w:t>
      </w:r>
      <w:r w:rsidRPr="00A732CF">
        <w:rPr>
          <w:sz w:val="24"/>
          <w:szCs w:val="24"/>
        </w:rPr>
        <w:t>Ἔρος δ᾽ ἐτίναξέ</w:t>
      </w:r>
      <w:r>
        <w:rPr>
          <w:sz w:val="24"/>
          <w:szCs w:val="24"/>
        </w:rPr>
        <w:t xml:space="preserve"> μοι φρένας</w:t>
      </w:r>
      <w:r w:rsidRPr="00A732CF">
        <w:rPr>
          <w:sz w:val="24"/>
          <w:szCs w:val="24"/>
        </w:rPr>
        <w:t>...</w:t>
      </w:r>
      <w:r w:rsidR="005A7F21">
        <w:rPr>
          <w:sz w:val="24"/>
          <w:szCs w:val="24"/>
        </w:rPr>
        <w:t>)</w:t>
      </w:r>
    </w:p>
    <w:p w:rsidR="005A7F21" w:rsidRDefault="005A7F21" w:rsidP="005A7F21">
      <w:pPr>
        <w:widowControl w:val="0"/>
        <w:rPr>
          <w:spacing w:val="-3"/>
          <w:sz w:val="24"/>
          <w:szCs w:val="24"/>
        </w:rPr>
      </w:pPr>
      <w:r>
        <w:rPr>
          <w:spacing w:val="-3"/>
          <w:sz w:val="24"/>
          <w:szCs w:val="24"/>
        </w:rPr>
        <w:t>" Fragmento 48 : Vi venis ĝustatempe,</w:t>
      </w:r>
      <w:r>
        <w:rPr>
          <w:spacing w:val="-3"/>
          <w:sz w:val="24"/>
          <w:szCs w:val="24"/>
        </w:rPr>
        <w:tab/>
      </w:r>
      <w:r w:rsidR="000A0F86">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décembre 2001, p. 20.</w:t>
      </w:r>
    </w:p>
    <w:p w:rsidR="0082731E" w:rsidRPr="005A7F21" w:rsidRDefault="005A7F21" w:rsidP="000A0F86">
      <w:pPr>
        <w:widowControl w:val="0"/>
        <w:ind w:left="567"/>
        <w:rPr>
          <w:sz w:val="24"/>
          <w:szCs w:val="24"/>
        </w:rPr>
      </w:pPr>
      <w:r>
        <w:rPr>
          <w:spacing w:val="-3"/>
          <w:sz w:val="24"/>
          <w:szCs w:val="24"/>
        </w:rPr>
        <w:t>kiam mi vin sopiris...</w:t>
      </w:r>
      <w:r w:rsidRPr="005A7F21">
        <w:rPr>
          <w:spacing w:val="-3"/>
          <w:sz w:val="24"/>
          <w:szCs w:val="24"/>
        </w:rPr>
        <w:t xml:space="preserve"> / </w:t>
      </w:r>
      <w:r w:rsidRPr="005A7F21">
        <w:rPr>
          <w:sz w:val="24"/>
          <w:szCs w:val="24"/>
        </w:rPr>
        <w:t xml:space="preserve">ἦλθες, </w:t>
      </w:r>
      <w:r w:rsidR="000A0F86">
        <w:rPr>
          <w:sz w:val="24"/>
        </w:rPr>
        <w:t xml:space="preserve">κάλ᾽ </w:t>
      </w:r>
      <w:r w:rsidRPr="005A7F21">
        <w:rPr>
          <w:sz w:val="24"/>
          <w:szCs w:val="24"/>
        </w:rPr>
        <w:t>ἐπόησας, ἔγω δέ σ᾽ ἐμαιόμαν</w:t>
      </w:r>
      <w:r w:rsidR="000A0F86">
        <w:rPr>
          <w:sz w:val="24"/>
          <w:szCs w:val="24"/>
        </w:rPr>
        <w:t>...</w:t>
      </w:r>
      <w:r w:rsidR="000A0F86">
        <w:rPr>
          <w:rStyle w:val="Appelnotedebasdep"/>
          <w:sz w:val="24"/>
          <w:szCs w:val="24"/>
        </w:rPr>
        <w:footnoteReference w:id="386"/>
      </w:r>
    </w:p>
    <w:p w:rsidR="000A0F86" w:rsidRDefault="000A0F86" w:rsidP="00FC273C">
      <w:pPr>
        <w:widowControl w:val="0"/>
        <w:rPr>
          <w:sz w:val="24"/>
        </w:rPr>
      </w:pPr>
      <w:r>
        <w:rPr>
          <w:rStyle w:val="fruberi"/>
          <w:sz w:val="24"/>
          <w:szCs w:val="24"/>
        </w:rPr>
        <w:t>* </w:t>
      </w:r>
      <w:r>
        <w:rPr>
          <w:spacing w:val="-3"/>
          <w:sz w:val="24"/>
          <w:szCs w:val="24"/>
        </w:rPr>
        <w:t xml:space="preserve">" Fragmento </w:t>
      </w:r>
      <w:r w:rsidR="0078417C">
        <w:rPr>
          <w:spacing w:val="-3"/>
          <w:sz w:val="24"/>
          <w:szCs w:val="24"/>
        </w:rPr>
        <w:t>9</w:t>
      </w:r>
      <w:r>
        <w:rPr>
          <w:spacing w:val="-3"/>
          <w:sz w:val="24"/>
          <w:szCs w:val="24"/>
        </w:rPr>
        <w:t xml:space="preserve">4 : </w:t>
      </w:r>
      <w:r w:rsidR="0078417C">
        <w:rPr>
          <w:spacing w:val="-3"/>
          <w:sz w:val="24"/>
          <w:szCs w:val="24"/>
        </w:rPr>
        <w:t>Belaj memoroj "</w:t>
      </w:r>
      <w:r>
        <w:rPr>
          <w:spacing w:val="-3"/>
          <w:sz w:val="24"/>
          <w:szCs w:val="24"/>
        </w:rPr>
        <w:tab/>
      </w:r>
      <w:r w:rsidR="00FC273C">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w:t>
      </w:r>
      <w:r w:rsidR="00FC273C">
        <w:rPr>
          <w:sz w:val="24"/>
        </w:rPr>
        <w:t>.</w:t>
      </w:r>
      <w:r>
        <w:rPr>
          <w:sz w:val="24"/>
        </w:rPr>
        <w:t xml:space="preserve"> 2001, p. 20</w:t>
      </w:r>
      <w:r w:rsidR="0078417C">
        <w:rPr>
          <w:sz w:val="24"/>
        </w:rPr>
        <w:t>-22</w:t>
      </w:r>
      <w:r w:rsidR="009B3632">
        <w:rPr>
          <w:sz w:val="24"/>
        </w:rPr>
        <w:t> </w:t>
      </w:r>
      <w:r w:rsidR="009B3632">
        <w:rPr>
          <w:rStyle w:val="Appelnotedebasdep"/>
          <w:sz w:val="24"/>
        </w:rPr>
        <w:footnoteReference w:id="387"/>
      </w:r>
      <w:r>
        <w:rPr>
          <w:sz w:val="24"/>
        </w:rPr>
        <w:t>.</w:t>
      </w:r>
    </w:p>
    <w:p w:rsidR="0078417C" w:rsidRPr="009B3632" w:rsidRDefault="0078417C" w:rsidP="009A6DE8">
      <w:pPr>
        <w:pStyle w:val="NormalWeb"/>
        <w:spacing w:before="0" w:beforeAutospacing="0" w:after="0" w:afterAutospacing="0"/>
      </w:pPr>
      <w:r>
        <w:t xml:space="preserve">(‘Vere prefere mi mortus’... / </w:t>
      </w:r>
      <w:r w:rsidR="009B3632">
        <w:t>[</w:t>
      </w:r>
      <w:r w:rsidR="00085E16">
        <w:rPr>
          <w:lang w:val="el-GR"/>
        </w:rPr>
        <w:t>ἀ</w:t>
      </w:r>
      <w:r w:rsidR="009B3632" w:rsidRPr="009B3632">
        <w:rPr>
          <w:lang w:val="el-GR"/>
        </w:rPr>
        <w:t>πόσπασμα 94</w:t>
      </w:r>
      <w:r w:rsidR="009A6DE8">
        <w:t>:</w:t>
      </w:r>
      <w:r w:rsidR="009A6DE8">
        <w:rPr>
          <w:lang w:val="el-GR"/>
        </w:rPr>
        <w:t xml:space="preserve"> Ὡραίαι ἀναμνήσεις </w:t>
      </w:r>
      <w:r w:rsidR="009A6DE8">
        <w:t>:</w:t>
      </w:r>
      <w:r w:rsidR="009B3632">
        <w:t xml:space="preserve"> ] </w:t>
      </w:r>
      <w:r w:rsidRPr="004464AC">
        <w:t>τεθνάκην δ᾽ ἀδόλως θέλω...</w:t>
      </w:r>
      <w:r>
        <w:t>) </w:t>
      </w:r>
      <w:r>
        <w:rPr>
          <w:rStyle w:val="Appelnotedebasdep"/>
        </w:rPr>
        <w:footnoteReference w:id="388"/>
      </w:r>
    </w:p>
    <w:p w:rsidR="00FA65B0" w:rsidRDefault="002D16C0" w:rsidP="002D16C0">
      <w:pPr>
        <w:widowControl w:val="0"/>
        <w:rPr>
          <w:sz w:val="24"/>
        </w:rPr>
      </w:pPr>
      <w:r>
        <w:rPr>
          <w:rStyle w:val="fruberi"/>
          <w:sz w:val="24"/>
          <w:szCs w:val="24"/>
        </w:rPr>
        <w:t>* </w:t>
      </w:r>
      <w:r>
        <w:rPr>
          <w:spacing w:val="-3"/>
          <w:sz w:val="24"/>
          <w:szCs w:val="24"/>
        </w:rPr>
        <w:t>" Fragmento 100 : Aĝdiferenco "</w:t>
      </w:r>
      <w:r>
        <w:rPr>
          <w:spacing w:val="-3"/>
          <w:sz w:val="24"/>
          <w:szCs w:val="24"/>
        </w:rPr>
        <w:tab/>
      </w:r>
      <w:r w:rsidR="00FC273C">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décembre 2001, p. 22.</w:t>
      </w:r>
    </w:p>
    <w:p w:rsidR="002D16C0" w:rsidRDefault="002D16C0" w:rsidP="002D16C0">
      <w:pPr>
        <w:widowControl w:val="0"/>
        <w:ind w:left="567"/>
        <w:rPr>
          <w:sz w:val="24"/>
        </w:rPr>
      </w:pPr>
      <w:r>
        <w:rPr>
          <w:sz w:val="24"/>
        </w:rPr>
        <w:t xml:space="preserve">( Kara estante al mi, vi prenu pli junan edzinon...) </w:t>
      </w:r>
      <w:r w:rsidRPr="00A732CF">
        <w:rPr>
          <w:sz w:val="24"/>
          <w:szCs w:val="24"/>
        </w:rPr>
        <w:t>[ </w:t>
      </w:r>
      <w:r w:rsidRPr="0022794D">
        <w:rPr>
          <w:sz w:val="24"/>
          <w:szCs w:val="24"/>
        </w:rPr>
        <w:t>ἀλλ᾽ ἔων φίλος ἄμμι λέχος ἄρνυσο νεώτερον...]</w:t>
      </w:r>
      <w:r>
        <w:rPr>
          <w:sz w:val="24"/>
          <w:szCs w:val="24"/>
        </w:rPr>
        <w:t> </w:t>
      </w:r>
      <w:r>
        <w:rPr>
          <w:rStyle w:val="Appelnotedebasdep"/>
          <w:sz w:val="24"/>
          <w:szCs w:val="24"/>
        </w:rPr>
        <w:footnoteReference w:id="389"/>
      </w:r>
    </w:p>
    <w:p w:rsidR="007000DD" w:rsidRDefault="007000DD" w:rsidP="007000DD">
      <w:pPr>
        <w:widowControl w:val="0"/>
        <w:rPr>
          <w:sz w:val="24"/>
        </w:rPr>
      </w:pPr>
      <w:r>
        <w:rPr>
          <w:rStyle w:val="fruberi"/>
          <w:sz w:val="24"/>
          <w:szCs w:val="24"/>
        </w:rPr>
        <w:t>* </w:t>
      </w:r>
      <w:r>
        <w:rPr>
          <w:spacing w:val="-3"/>
          <w:sz w:val="24"/>
          <w:szCs w:val="24"/>
        </w:rPr>
        <w:t>" Fragmento 102  " (Ho kara panjo, por vi </w:t>
      </w:r>
      <w:r>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décembre 2001, p. 24.</w:t>
      </w:r>
    </w:p>
    <w:p w:rsidR="007000DD" w:rsidRDefault="007000DD" w:rsidP="009341B1">
      <w:pPr>
        <w:widowControl w:val="0"/>
        <w:ind w:left="567"/>
        <w:rPr>
          <w:rStyle w:val="fruberi"/>
          <w:sz w:val="24"/>
          <w:szCs w:val="24"/>
        </w:rPr>
      </w:pPr>
      <w:r>
        <w:rPr>
          <w:sz w:val="24"/>
        </w:rPr>
        <w:t xml:space="preserve">mi nun teksi ne povas... / </w:t>
      </w:r>
      <w:r w:rsidRPr="00AA6EA8">
        <w:rPr>
          <w:rStyle w:val="fruberi"/>
          <w:spacing w:val="-3"/>
          <w:sz w:val="24"/>
          <w:szCs w:val="24"/>
        </w:rPr>
        <w:t>Γ</w:t>
      </w:r>
      <w:r w:rsidRPr="00AA6EA8">
        <w:rPr>
          <w:spacing w:val="-3"/>
          <w:sz w:val="24"/>
          <w:szCs w:val="24"/>
        </w:rPr>
        <w:t>λύκηα μᾶτερ, οὔ τοι δύναμαι κρέκην τὸν ἴστον</w:t>
      </w:r>
      <w:r w:rsidRPr="00F01352">
        <w:rPr>
          <w:sz w:val="24"/>
          <w:szCs w:val="24"/>
        </w:rPr>
        <w:t>...</w:t>
      </w:r>
      <w:r>
        <w:rPr>
          <w:sz w:val="24"/>
          <w:szCs w:val="24"/>
        </w:rPr>
        <w:t>)</w:t>
      </w:r>
    </w:p>
    <w:p w:rsidR="007203A9" w:rsidRDefault="007203A9" w:rsidP="00FC273C">
      <w:pPr>
        <w:widowControl w:val="0"/>
        <w:rPr>
          <w:sz w:val="24"/>
        </w:rPr>
      </w:pPr>
      <w:r>
        <w:rPr>
          <w:rStyle w:val="fruberi"/>
          <w:sz w:val="24"/>
          <w:szCs w:val="24"/>
        </w:rPr>
        <w:t>* </w:t>
      </w:r>
      <w:r>
        <w:rPr>
          <w:spacing w:val="-3"/>
          <w:sz w:val="24"/>
          <w:szCs w:val="24"/>
        </w:rPr>
        <w:t>" Fragmento 105a : Neatingebla "</w:t>
      </w:r>
      <w:r>
        <w:rPr>
          <w:spacing w:val="-3"/>
          <w:sz w:val="24"/>
          <w:szCs w:val="24"/>
        </w:rPr>
        <w:tab/>
      </w:r>
      <w:r w:rsidR="00FC273C">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w:t>
      </w:r>
      <w:r w:rsidR="00FC273C">
        <w:rPr>
          <w:sz w:val="24"/>
        </w:rPr>
        <w:t>.</w:t>
      </w:r>
      <w:r>
        <w:rPr>
          <w:sz w:val="24"/>
        </w:rPr>
        <w:t xml:space="preserve"> 2001, p. 22-23.</w:t>
      </w:r>
    </w:p>
    <w:p w:rsidR="00FA65B0" w:rsidRDefault="007203A9" w:rsidP="00CE1758">
      <w:pPr>
        <w:widowControl w:val="0"/>
        <w:ind w:left="567"/>
        <w:rPr>
          <w:sz w:val="24"/>
        </w:rPr>
      </w:pPr>
      <w:r>
        <w:rPr>
          <w:sz w:val="24"/>
        </w:rPr>
        <w:t>(Kiel la dolĉa pom’ ruĝetiĝas... /</w:t>
      </w:r>
      <w:r w:rsidRPr="00CE1758">
        <w:rPr>
          <w:sz w:val="24"/>
          <w:szCs w:val="24"/>
        </w:rPr>
        <w:t xml:space="preserve"> </w:t>
      </w:r>
      <w:r w:rsidR="009A6DE8" w:rsidRPr="00CE1758">
        <w:rPr>
          <w:sz w:val="24"/>
          <w:szCs w:val="24"/>
        </w:rPr>
        <w:t>[</w:t>
      </w:r>
      <w:r w:rsidR="00CE1758" w:rsidRPr="00CE1758">
        <w:rPr>
          <w:sz w:val="24"/>
          <w:szCs w:val="24"/>
        </w:rPr>
        <w:t> </w:t>
      </w:r>
      <w:r w:rsidR="009A6DE8" w:rsidRPr="00CE1758">
        <w:rPr>
          <w:sz w:val="24"/>
          <w:szCs w:val="24"/>
          <w:lang w:val="el-GR"/>
        </w:rPr>
        <w:t xml:space="preserve">ἀπόσπασμα </w:t>
      </w:r>
      <w:r w:rsidR="00CE1758" w:rsidRPr="00CE1758">
        <w:rPr>
          <w:sz w:val="24"/>
          <w:szCs w:val="24"/>
        </w:rPr>
        <w:t xml:space="preserve">105 : </w:t>
      </w:r>
      <w:r w:rsidR="00CE1758">
        <w:rPr>
          <w:sz w:val="24"/>
          <w:szCs w:val="24"/>
        </w:rPr>
        <w:t>Ἀ</w:t>
      </w:r>
      <w:r w:rsidR="009A6DE8" w:rsidRPr="00CE1758">
        <w:rPr>
          <w:sz w:val="24"/>
          <w:szCs w:val="24"/>
        </w:rPr>
        <w:t>νέφικτος</w:t>
      </w:r>
      <w:r w:rsidR="00CE1758" w:rsidRPr="00CE1758">
        <w:rPr>
          <w:sz w:val="24"/>
          <w:szCs w:val="24"/>
        </w:rPr>
        <w:t> : </w:t>
      </w:r>
      <w:r w:rsidR="009A6DE8" w:rsidRPr="00CE1758">
        <w:rPr>
          <w:sz w:val="24"/>
          <w:szCs w:val="24"/>
        </w:rPr>
        <w:t>]</w:t>
      </w:r>
      <w:r w:rsidR="00CE1758" w:rsidRPr="00CE1758">
        <w:rPr>
          <w:sz w:val="24"/>
          <w:szCs w:val="24"/>
        </w:rPr>
        <w:t xml:space="preserve"> </w:t>
      </w:r>
      <w:r w:rsidRPr="00CE1758">
        <w:rPr>
          <w:sz w:val="24"/>
          <w:szCs w:val="24"/>
        </w:rPr>
        <w:t>οἶον τὸ</w:t>
      </w:r>
      <w:r w:rsidRPr="00A732CF">
        <w:rPr>
          <w:sz w:val="24"/>
          <w:szCs w:val="24"/>
        </w:rPr>
        <w:t xml:space="preserve"> γλυκύμαλον ἐρεύθεται...</w:t>
      </w:r>
      <w:r>
        <w:rPr>
          <w:sz w:val="24"/>
          <w:szCs w:val="24"/>
        </w:rPr>
        <w:t>) </w:t>
      </w:r>
      <w:r>
        <w:rPr>
          <w:rStyle w:val="Appelnotedebasdep"/>
          <w:sz w:val="24"/>
          <w:szCs w:val="24"/>
        </w:rPr>
        <w:footnoteReference w:id="390"/>
      </w:r>
    </w:p>
    <w:p w:rsidR="007203A9" w:rsidRDefault="007203A9" w:rsidP="007203A9">
      <w:pPr>
        <w:widowControl w:val="0"/>
        <w:rPr>
          <w:sz w:val="24"/>
        </w:rPr>
      </w:pPr>
      <w:r>
        <w:rPr>
          <w:rStyle w:val="fruberi"/>
          <w:sz w:val="24"/>
          <w:szCs w:val="24"/>
        </w:rPr>
        <w:t>* </w:t>
      </w:r>
      <w:r>
        <w:rPr>
          <w:spacing w:val="-3"/>
          <w:sz w:val="24"/>
          <w:szCs w:val="24"/>
        </w:rPr>
        <w:t>" Fragmento 105c : Kiel hiacinto "</w:t>
      </w:r>
      <w:r>
        <w:rPr>
          <w:spacing w:val="-3"/>
          <w:sz w:val="24"/>
          <w:szCs w:val="24"/>
        </w:rPr>
        <w:tab/>
      </w:r>
      <w:r w:rsidR="00FC273C">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décembre 2001, p. 23.</w:t>
      </w:r>
    </w:p>
    <w:p w:rsidR="007203A9" w:rsidRDefault="007203A9" w:rsidP="007203A9">
      <w:pPr>
        <w:widowControl w:val="0"/>
        <w:ind w:left="567"/>
        <w:rPr>
          <w:sz w:val="24"/>
        </w:rPr>
      </w:pPr>
      <w:r>
        <w:rPr>
          <w:sz w:val="24"/>
        </w:rPr>
        <w:t xml:space="preserve">(Kiel ofte paŝtist’ hiacinton tretas piede... / </w:t>
      </w:r>
      <w:r w:rsidRPr="00A732CF">
        <w:rPr>
          <w:sz w:val="24"/>
          <w:szCs w:val="24"/>
        </w:rPr>
        <w:t>οἴαν τὰν ὐάκινθον ἐν ὤρεσι</w:t>
      </w:r>
      <w:r w:rsidRPr="000B49F4">
        <w:rPr>
          <w:spacing w:val="-8"/>
          <w:sz w:val="24"/>
          <w:szCs w:val="24"/>
        </w:rPr>
        <w:t>...</w:t>
      </w:r>
      <w:r>
        <w:rPr>
          <w:spacing w:val="-8"/>
          <w:sz w:val="24"/>
          <w:szCs w:val="24"/>
        </w:rPr>
        <w:t>) </w:t>
      </w:r>
      <w:r>
        <w:rPr>
          <w:rStyle w:val="Appelnotedebasdep"/>
          <w:spacing w:val="-8"/>
          <w:sz w:val="24"/>
          <w:szCs w:val="24"/>
        </w:rPr>
        <w:footnoteReference w:id="391"/>
      </w:r>
    </w:p>
    <w:p w:rsidR="00AA5F96" w:rsidRDefault="00AA5F96" w:rsidP="00AA5F96">
      <w:pPr>
        <w:widowControl w:val="0"/>
        <w:rPr>
          <w:sz w:val="24"/>
        </w:rPr>
      </w:pPr>
      <w:r>
        <w:rPr>
          <w:rStyle w:val="fruberi"/>
          <w:sz w:val="24"/>
          <w:szCs w:val="24"/>
        </w:rPr>
        <w:t>* </w:t>
      </w:r>
      <w:r>
        <w:rPr>
          <w:spacing w:val="-3"/>
          <w:sz w:val="24"/>
          <w:szCs w:val="24"/>
        </w:rPr>
        <w:t>" Fragmento 114 : Virgeco "</w:t>
      </w:r>
      <w:r>
        <w:rPr>
          <w:spacing w:val="-3"/>
          <w:sz w:val="24"/>
          <w:szCs w:val="24"/>
        </w:rPr>
        <w:tab/>
      </w:r>
      <w:r>
        <w:rPr>
          <w:spacing w:val="-3"/>
          <w:sz w:val="24"/>
          <w:szCs w:val="24"/>
        </w:rPr>
        <w:tab/>
      </w:r>
      <w:r w:rsidR="00FC273C">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décembre 2001, p. 23.</w:t>
      </w:r>
    </w:p>
    <w:p w:rsidR="00FA65B0" w:rsidRDefault="00AA5F96" w:rsidP="00AA5F96">
      <w:pPr>
        <w:widowControl w:val="0"/>
        <w:ind w:left="567"/>
        <w:rPr>
          <w:sz w:val="24"/>
        </w:rPr>
      </w:pPr>
      <w:r>
        <w:rPr>
          <w:sz w:val="24"/>
        </w:rPr>
        <w:t>( Virgulinec’, virgeco... /</w:t>
      </w:r>
      <w:r w:rsidRPr="00AA5F96">
        <w:rPr>
          <w:sz w:val="24"/>
          <w:szCs w:val="24"/>
        </w:rPr>
        <w:t xml:space="preserve"> </w:t>
      </w:r>
      <w:r w:rsidRPr="00A732CF">
        <w:rPr>
          <w:sz w:val="24"/>
          <w:szCs w:val="24"/>
        </w:rPr>
        <w:t>παρθενία, παρθενία</w:t>
      </w:r>
      <w:r w:rsidRPr="000B49F4">
        <w:rPr>
          <w:spacing w:val="-8"/>
          <w:sz w:val="24"/>
          <w:szCs w:val="24"/>
        </w:rPr>
        <w:t>...</w:t>
      </w:r>
      <w:r>
        <w:rPr>
          <w:sz w:val="24"/>
        </w:rPr>
        <w:t>)</w:t>
      </w:r>
      <w:r w:rsidR="00FC273C">
        <w:rPr>
          <w:sz w:val="24"/>
        </w:rPr>
        <w:t> </w:t>
      </w:r>
      <w:r w:rsidR="00FC273C">
        <w:rPr>
          <w:rStyle w:val="Appelnotedebasdep"/>
          <w:sz w:val="24"/>
        </w:rPr>
        <w:footnoteReference w:id="392"/>
      </w:r>
    </w:p>
    <w:p w:rsidR="00FC273C" w:rsidRDefault="00FC273C" w:rsidP="00FC273C">
      <w:pPr>
        <w:widowControl w:val="0"/>
        <w:rPr>
          <w:sz w:val="24"/>
        </w:rPr>
      </w:pPr>
      <w:r>
        <w:rPr>
          <w:rStyle w:val="fruberi"/>
          <w:sz w:val="24"/>
          <w:szCs w:val="24"/>
        </w:rPr>
        <w:t>* </w:t>
      </w:r>
      <w:r>
        <w:rPr>
          <w:spacing w:val="-3"/>
          <w:sz w:val="24"/>
          <w:szCs w:val="24"/>
        </w:rPr>
        <w:t>" Fragmento 132 : La plej bela filino " </w:t>
      </w:r>
      <w:r>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décembre 2001, p. 23.</w:t>
      </w:r>
    </w:p>
    <w:p w:rsidR="00FC273C" w:rsidRDefault="00FC273C" w:rsidP="00FC273C">
      <w:pPr>
        <w:widowControl w:val="0"/>
        <w:ind w:left="567"/>
        <w:rPr>
          <w:sz w:val="24"/>
        </w:rPr>
      </w:pPr>
      <w:r>
        <w:rPr>
          <w:sz w:val="24"/>
        </w:rPr>
        <w:t xml:space="preserve">( Belan filinon mi havas... / </w:t>
      </w:r>
      <w:r w:rsidRPr="00F01352">
        <w:rPr>
          <w:rStyle w:val="fruberi"/>
          <w:sz w:val="24"/>
          <w:szCs w:val="24"/>
        </w:rPr>
        <w:t>Ἔ</w:t>
      </w:r>
      <w:r w:rsidRPr="00F01352">
        <w:rPr>
          <w:sz w:val="24"/>
          <w:szCs w:val="24"/>
        </w:rPr>
        <w:t>στι μοι κάλα πάις...</w:t>
      </w:r>
      <w:r>
        <w:rPr>
          <w:sz w:val="24"/>
          <w:szCs w:val="24"/>
        </w:rPr>
        <w:t>) </w:t>
      </w:r>
      <w:r>
        <w:rPr>
          <w:rStyle w:val="Appelnotedebasdep"/>
          <w:sz w:val="24"/>
          <w:szCs w:val="24"/>
        </w:rPr>
        <w:footnoteReference w:id="393"/>
      </w:r>
    </w:p>
    <w:p w:rsidR="00FF21CA" w:rsidRDefault="00FF21CA" w:rsidP="00FF21CA">
      <w:pPr>
        <w:widowControl w:val="0"/>
        <w:rPr>
          <w:sz w:val="24"/>
        </w:rPr>
      </w:pPr>
      <w:r>
        <w:rPr>
          <w:rStyle w:val="fruberi"/>
          <w:sz w:val="24"/>
          <w:szCs w:val="24"/>
        </w:rPr>
        <w:t>* </w:t>
      </w:r>
      <w:r>
        <w:rPr>
          <w:spacing w:val="-3"/>
          <w:sz w:val="24"/>
          <w:szCs w:val="24"/>
        </w:rPr>
        <w:t>" Fragmento 168 b : Nokto " </w:t>
      </w:r>
      <w:r>
        <w:rPr>
          <w:spacing w:val="-3"/>
          <w:sz w:val="24"/>
          <w:szCs w:val="24"/>
        </w:rPr>
        <w:tab/>
      </w:r>
      <w:r>
        <w:rPr>
          <w:spacing w:val="-3"/>
          <w:sz w:val="24"/>
          <w:szCs w:val="24"/>
        </w:rPr>
        <w:tab/>
      </w:r>
      <w:r>
        <w:rPr>
          <w:spacing w:val="-3"/>
          <w:sz w:val="24"/>
          <w:szCs w:val="24"/>
        </w:rPr>
        <w:tab/>
      </w:r>
      <w:r>
        <w:rPr>
          <w:sz w:val="24"/>
        </w:rPr>
        <w:t>Gerrit B</w:t>
      </w:r>
      <w:r w:rsidRPr="00646D5B">
        <w:rPr>
          <w:smallCaps/>
          <w:sz w:val="24"/>
        </w:rPr>
        <w:t>erveling</w:t>
      </w:r>
      <w:r>
        <w:rPr>
          <w:sz w:val="24"/>
        </w:rPr>
        <w:t xml:space="preserve">  V</w:t>
      </w:r>
      <w:r>
        <w:rPr>
          <w:sz w:val="24"/>
        </w:rPr>
        <w:tab/>
      </w:r>
      <w:r w:rsidRPr="00646D5B">
        <w:rPr>
          <w:i/>
          <w:iCs/>
          <w:sz w:val="24"/>
        </w:rPr>
        <w:t>Fonto</w:t>
      </w:r>
      <w:r>
        <w:rPr>
          <w:sz w:val="24"/>
        </w:rPr>
        <w:t xml:space="preserve"> n° 252, décembre 2001, p. 24.</w:t>
      </w:r>
    </w:p>
    <w:p w:rsidR="00AA5F96" w:rsidRDefault="00FF21CA" w:rsidP="009341B1">
      <w:pPr>
        <w:widowControl w:val="0"/>
        <w:ind w:left="567"/>
        <w:rPr>
          <w:sz w:val="24"/>
        </w:rPr>
      </w:pPr>
      <w:r>
        <w:rPr>
          <w:sz w:val="24"/>
        </w:rPr>
        <w:t xml:space="preserve">( Jen malleviĝis la luno... / </w:t>
      </w:r>
      <w:r w:rsidRPr="005D14EE">
        <w:rPr>
          <w:rStyle w:val="fruberi"/>
          <w:sz w:val="24"/>
          <w:szCs w:val="24"/>
        </w:rPr>
        <w:t>Δ</w:t>
      </w:r>
      <w:r w:rsidRPr="005D14EE">
        <w:rPr>
          <w:sz w:val="24"/>
          <w:szCs w:val="24"/>
        </w:rPr>
        <w:t>έδυ</w:t>
      </w:r>
      <w:r>
        <w:rPr>
          <w:sz w:val="24"/>
          <w:szCs w:val="24"/>
        </w:rPr>
        <w:t>κε μὲν ἀ σελάννα καὶ Πληίαδες</w:t>
      </w:r>
      <w:r w:rsidRPr="00F01352">
        <w:rPr>
          <w:sz w:val="24"/>
          <w:szCs w:val="24"/>
        </w:rPr>
        <w:t>...</w:t>
      </w:r>
      <w:r>
        <w:rPr>
          <w:sz w:val="24"/>
          <w:szCs w:val="24"/>
        </w:rPr>
        <w:t>) </w:t>
      </w:r>
      <w:r>
        <w:rPr>
          <w:rStyle w:val="Appelnotedebasdep"/>
          <w:sz w:val="24"/>
          <w:szCs w:val="24"/>
        </w:rPr>
        <w:footnoteReference w:id="394"/>
      </w:r>
    </w:p>
    <w:p w:rsidR="00FF21CA" w:rsidRPr="00F32943" w:rsidRDefault="00FF21CA" w:rsidP="00C33D04">
      <w:pPr>
        <w:widowControl w:val="0"/>
        <w:rPr>
          <w:sz w:val="24"/>
          <w:szCs w:val="24"/>
        </w:rPr>
      </w:pPr>
    </w:p>
    <w:p w:rsidR="009F3F0C" w:rsidRDefault="009F3F0C" w:rsidP="009F3F0C">
      <w:pPr>
        <w:widowControl w:val="0"/>
        <w:rPr>
          <w:sz w:val="24"/>
        </w:rPr>
      </w:pPr>
      <w:r>
        <w:rPr>
          <w:sz w:val="24"/>
        </w:rPr>
        <w:t xml:space="preserve">Ĉeljo Seduljo ( Caelius [ ou </w:t>
      </w:r>
      <w:r w:rsidRPr="00842963">
        <w:rPr>
          <w:sz w:val="24"/>
        </w:rPr>
        <w:t>C</w:t>
      </w:r>
      <w:r>
        <w:rPr>
          <w:sz w:val="24"/>
        </w:rPr>
        <w:t>œ</w:t>
      </w:r>
      <w:r w:rsidRPr="00842963">
        <w:rPr>
          <w:sz w:val="24"/>
        </w:rPr>
        <w:t>lius</w:t>
      </w:r>
      <w:r>
        <w:rPr>
          <w:sz w:val="24"/>
        </w:rPr>
        <w:t xml:space="preserve"> ] </w:t>
      </w:r>
      <w:r w:rsidRPr="00842963">
        <w:rPr>
          <w:smallCaps/>
          <w:sz w:val="24"/>
        </w:rPr>
        <w:t>Sedulius</w:t>
      </w:r>
      <w:r>
        <w:rPr>
          <w:sz w:val="24"/>
        </w:rPr>
        <w:t>, V</w:t>
      </w:r>
      <w:r w:rsidRPr="00D8295E">
        <w:rPr>
          <w:sz w:val="24"/>
          <w:vertAlign w:val="superscript"/>
        </w:rPr>
        <w:t>e</w:t>
      </w:r>
      <w:r>
        <w:rPr>
          <w:sz w:val="24"/>
        </w:rPr>
        <w:t xml:space="preserve"> siècle  )</w:t>
      </w:r>
    </w:p>
    <w:p w:rsidR="00CA4C1E" w:rsidRDefault="00256EA8" w:rsidP="00CA4C1E">
      <w:pPr>
        <w:widowControl w:val="0"/>
        <w:rPr>
          <w:i/>
          <w:iCs/>
          <w:sz w:val="24"/>
        </w:rPr>
      </w:pPr>
      <w:r>
        <w:rPr>
          <w:sz w:val="24"/>
        </w:rPr>
        <w:t>" Al turnopunkt’ de sunleviĝ’ "</w:t>
      </w:r>
      <w:r>
        <w:rPr>
          <w:sz w:val="24"/>
        </w:rPr>
        <w:tab/>
      </w:r>
      <w:r>
        <w:rPr>
          <w:sz w:val="24"/>
        </w:rPr>
        <w:tab/>
      </w:r>
      <w:r w:rsidRPr="001901F4">
        <w:rPr>
          <w:sz w:val="24"/>
        </w:rPr>
        <w:t>G. B</w:t>
      </w:r>
      <w:r w:rsidRPr="00836B78">
        <w:rPr>
          <w:smallCaps/>
          <w:sz w:val="24"/>
        </w:rPr>
        <w:t>erveling</w:t>
      </w:r>
      <w:r w:rsidRPr="001901F4">
        <w:rPr>
          <w:sz w:val="24"/>
        </w:rPr>
        <w:tab/>
      </w:r>
      <w:r>
        <w:rPr>
          <w:sz w:val="24"/>
        </w:rPr>
        <w:t xml:space="preserve">     K</w:t>
      </w:r>
      <w:r w:rsidRPr="001901F4">
        <w:rPr>
          <w:sz w:val="24"/>
        </w:rPr>
        <w:tab/>
      </w:r>
      <w:r w:rsidRPr="004247A7">
        <w:rPr>
          <w:i/>
          <w:iCs/>
          <w:sz w:val="24"/>
        </w:rPr>
        <w:t xml:space="preserve">Tero kaj </w:t>
      </w:r>
      <w:r w:rsidR="00CA4C1E">
        <w:rPr>
          <w:i/>
          <w:iCs/>
          <w:sz w:val="24"/>
        </w:rPr>
        <w:t>Ĉ</w:t>
      </w:r>
      <w:r w:rsidRPr="004247A7">
        <w:rPr>
          <w:i/>
          <w:iCs/>
          <w:sz w:val="24"/>
        </w:rPr>
        <w:t>ielo kantu</w:t>
      </w:r>
      <w:r w:rsidR="00CA4C1E">
        <w:rPr>
          <w:i/>
          <w:iCs/>
          <w:sz w:val="24"/>
        </w:rPr>
        <w:t>,</w:t>
      </w:r>
      <w:r w:rsidR="00CA4C1E" w:rsidRPr="00CA4C1E">
        <w:rPr>
          <w:i/>
          <w:iCs/>
          <w:sz w:val="24"/>
          <w:szCs w:val="24"/>
        </w:rPr>
        <w:t xml:space="preserve"> </w:t>
      </w:r>
      <w:r w:rsidR="00CA4C1E">
        <w:rPr>
          <w:i/>
          <w:iCs/>
          <w:sz w:val="24"/>
        </w:rPr>
        <w:t>Parto</w:t>
      </w:r>
      <w:r w:rsidR="004247A7" w:rsidRPr="004247A7">
        <w:rPr>
          <w:i/>
          <w:iCs/>
          <w:sz w:val="24"/>
        </w:rPr>
        <w:t xml:space="preserve"> </w:t>
      </w:r>
      <w:r w:rsidR="00CA4C1E" w:rsidRPr="00CA4C1E">
        <w:rPr>
          <w:i/>
          <w:iCs/>
          <w:smallCaps/>
          <w:sz w:val="24"/>
        </w:rPr>
        <w:t>viii </w:t>
      </w:r>
      <w:r w:rsidR="00CA4C1E">
        <w:rPr>
          <w:i/>
          <w:iCs/>
          <w:sz w:val="24"/>
        </w:rPr>
        <w:t xml:space="preserve">: Por la </w:t>
      </w:r>
    </w:p>
    <w:p w:rsidR="00CA4C1E" w:rsidRDefault="006E09EA" w:rsidP="00926AEF">
      <w:pPr>
        <w:widowControl w:val="0"/>
        <w:ind w:left="567"/>
        <w:rPr>
          <w:i/>
          <w:iCs/>
          <w:sz w:val="24"/>
        </w:rPr>
      </w:pPr>
      <w:r>
        <w:rPr>
          <w:sz w:val="24"/>
        </w:rPr>
        <w:t>[ 8 str</w:t>
      </w:r>
      <w:r w:rsidR="00926AEF">
        <w:rPr>
          <w:sz w:val="24"/>
        </w:rPr>
        <w:t>ophes</w:t>
      </w:r>
      <w:r>
        <w:rPr>
          <w:sz w:val="24"/>
        </w:rPr>
        <w:t xml:space="preserve"> </w:t>
      </w:r>
      <w:r w:rsidRPr="006E09EA">
        <w:rPr>
          <w:sz w:val="22"/>
          <w:szCs w:val="22"/>
        </w:rPr>
        <w:t>(</w:t>
      </w:r>
      <w:r>
        <w:rPr>
          <w:sz w:val="22"/>
          <w:szCs w:val="22"/>
        </w:rPr>
        <w:t> </w:t>
      </w:r>
      <w:r w:rsidRPr="006E09EA">
        <w:rPr>
          <w:sz w:val="22"/>
          <w:szCs w:val="22"/>
        </w:rPr>
        <w:t>A,</w:t>
      </w:r>
      <w:r>
        <w:rPr>
          <w:sz w:val="22"/>
          <w:szCs w:val="22"/>
        </w:rPr>
        <w:t> </w:t>
      </w:r>
      <w:r w:rsidRPr="006E09EA">
        <w:rPr>
          <w:sz w:val="22"/>
          <w:szCs w:val="22"/>
        </w:rPr>
        <w:t>B,</w:t>
      </w:r>
      <w:r>
        <w:rPr>
          <w:sz w:val="22"/>
          <w:szCs w:val="22"/>
        </w:rPr>
        <w:t> </w:t>
      </w:r>
      <w:r w:rsidRPr="006E09EA">
        <w:rPr>
          <w:sz w:val="22"/>
          <w:szCs w:val="22"/>
        </w:rPr>
        <w:t>C,</w:t>
      </w:r>
      <w:r>
        <w:rPr>
          <w:sz w:val="22"/>
          <w:szCs w:val="22"/>
        </w:rPr>
        <w:t> </w:t>
      </w:r>
      <w:r w:rsidRPr="006E09EA">
        <w:rPr>
          <w:sz w:val="22"/>
          <w:szCs w:val="22"/>
        </w:rPr>
        <w:t>D,</w:t>
      </w:r>
      <w:r>
        <w:rPr>
          <w:sz w:val="22"/>
          <w:szCs w:val="22"/>
        </w:rPr>
        <w:t> </w:t>
      </w:r>
      <w:r w:rsidRPr="006E09EA">
        <w:rPr>
          <w:sz w:val="22"/>
          <w:szCs w:val="22"/>
        </w:rPr>
        <w:t>E,</w:t>
      </w:r>
      <w:r>
        <w:rPr>
          <w:sz w:val="22"/>
          <w:szCs w:val="22"/>
        </w:rPr>
        <w:t> </w:t>
      </w:r>
      <w:r w:rsidRPr="006E09EA">
        <w:rPr>
          <w:sz w:val="22"/>
          <w:szCs w:val="22"/>
        </w:rPr>
        <w:t>F,</w:t>
      </w:r>
      <w:r>
        <w:rPr>
          <w:sz w:val="22"/>
          <w:szCs w:val="22"/>
        </w:rPr>
        <w:t> </w:t>
      </w:r>
      <w:r w:rsidRPr="006E09EA">
        <w:rPr>
          <w:sz w:val="22"/>
          <w:szCs w:val="22"/>
        </w:rPr>
        <w:t>G,</w:t>
      </w:r>
      <w:r>
        <w:rPr>
          <w:sz w:val="22"/>
          <w:szCs w:val="22"/>
        </w:rPr>
        <w:t> </w:t>
      </w:r>
      <w:r w:rsidRPr="006E09EA">
        <w:rPr>
          <w:sz w:val="22"/>
          <w:szCs w:val="22"/>
        </w:rPr>
        <w:t>I</w:t>
      </w:r>
      <w:r>
        <w:rPr>
          <w:sz w:val="22"/>
          <w:szCs w:val="22"/>
        </w:rPr>
        <w:t> </w:t>
      </w:r>
      <w:r w:rsidRPr="006E09EA">
        <w:rPr>
          <w:sz w:val="22"/>
          <w:szCs w:val="22"/>
        </w:rPr>
        <w:t>)</w:t>
      </w:r>
      <w:r>
        <w:rPr>
          <w:sz w:val="24"/>
        </w:rPr>
        <w:t xml:space="preserve"> de</w:t>
      </w:r>
      <w:r w:rsidR="00926AEF">
        <w:rPr>
          <w:sz w:val="24"/>
        </w:rPr>
        <w:t> :</w:t>
      </w:r>
      <w:r>
        <w:rPr>
          <w:sz w:val="24"/>
        </w:rPr>
        <w:t xml:space="preserve"> " A solis ortus</w:t>
      </w:r>
      <w:r w:rsidR="00926AEF">
        <w:rPr>
          <w:sz w:val="24"/>
        </w:rPr>
        <w:tab/>
      </w:r>
      <w:r w:rsidR="00CA4C1E">
        <w:rPr>
          <w:i/>
          <w:iCs/>
          <w:sz w:val="24"/>
        </w:rPr>
        <w:tab/>
        <w:t xml:space="preserve">37a KELI-Kongreso, Rouillé, Francio, </w:t>
      </w:r>
    </w:p>
    <w:p w:rsidR="00CA4C1E" w:rsidRDefault="00926AEF" w:rsidP="00926AEF">
      <w:pPr>
        <w:widowControl w:val="0"/>
        <w:ind w:left="567"/>
        <w:rPr>
          <w:sz w:val="24"/>
        </w:rPr>
      </w:pPr>
      <w:r>
        <w:rPr>
          <w:sz w:val="24"/>
        </w:rPr>
        <w:t xml:space="preserve">cardine ", </w:t>
      </w:r>
      <w:r w:rsidR="006E09EA">
        <w:rPr>
          <w:sz w:val="24"/>
        </w:rPr>
        <w:t>sur les 23 de l’original publiées sous le titre</w:t>
      </w:r>
      <w:r>
        <w:rPr>
          <w:i/>
          <w:iCs/>
          <w:sz w:val="24"/>
        </w:rPr>
        <w:tab/>
      </w:r>
      <w:r w:rsidR="00CA4C1E" w:rsidRPr="00CA4C1E">
        <w:rPr>
          <w:i/>
          <w:iCs/>
          <w:spacing w:val="-3"/>
          <w:sz w:val="24"/>
        </w:rPr>
        <w:t>1986</w:t>
      </w:r>
      <w:r w:rsidR="00CA4C1E" w:rsidRPr="00CA4C1E">
        <w:rPr>
          <w:spacing w:val="-3"/>
          <w:sz w:val="24"/>
        </w:rPr>
        <w:t>,</w:t>
      </w:r>
      <w:r w:rsidR="00CA4C1E" w:rsidRPr="00CA4C1E">
        <w:rPr>
          <w:spacing w:val="-3"/>
          <w:sz w:val="16"/>
          <w:szCs w:val="16"/>
        </w:rPr>
        <w:t xml:space="preserve"> </w:t>
      </w:r>
      <w:r w:rsidR="004247A7" w:rsidRPr="00CA4C1E">
        <w:rPr>
          <w:spacing w:val="-3"/>
          <w:sz w:val="24"/>
        </w:rPr>
        <w:t xml:space="preserve">Bissingen </w:t>
      </w:r>
      <w:r w:rsidR="004247A7" w:rsidRPr="00CA4C1E">
        <w:rPr>
          <w:spacing w:val="-8"/>
          <w:sz w:val="24"/>
        </w:rPr>
        <w:t>an der Teck</w:t>
      </w:r>
      <w:r w:rsidR="004247A7" w:rsidRPr="00CA4C1E">
        <w:rPr>
          <w:spacing w:val="-3"/>
          <w:sz w:val="24"/>
        </w:rPr>
        <w:t> :</w:t>
      </w:r>
      <w:r w:rsidR="004247A7" w:rsidRPr="00CA4C1E">
        <w:rPr>
          <w:spacing w:val="-3"/>
          <w:sz w:val="16"/>
          <w:szCs w:val="16"/>
        </w:rPr>
        <w:t xml:space="preserve"> </w:t>
      </w:r>
      <w:r w:rsidR="00256EA8" w:rsidRPr="00CA4C1E">
        <w:rPr>
          <w:spacing w:val="-8"/>
          <w:sz w:val="24"/>
        </w:rPr>
        <w:t>Adolf</w:t>
      </w:r>
      <w:r w:rsidR="00256EA8" w:rsidRPr="00CA4C1E">
        <w:rPr>
          <w:spacing w:val="-3"/>
          <w:sz w:val="24"/>
        </w:rPr>
        <w:t xml:space="preserve"> Burk</w:t>
      </w:r>
      <w:r w:rsidR="00CA4C1E">
        <w:rPr>
          <w:sz w:val="24"/>
        </w:rPr>
        <w:t>-</w:t>
      </w:r>
    </w:p>
    <w:p w:rsidR="00256EA8" w:rsidRPr="00CA4C1E" w:rsidRDefault="00926AEF" w:rsidP="00926AEF">
      <w:pPr>
        <w:widowControl w:val="0"/>
        <w:ind w:left="567"/>
        <w:rPr>
          <w:sz w:val="24"/>
        </w:rPr>
      </w:pPr>
      <w:r>
        <w:rPr>
          <w:sz w:val="24"/>
        </w:rPr>
        <w:t xml:space="preserve">" Cœli </w:t>
      </w:r>
      <w:r w:rsidR="003A4595">
        <w:rPr>
          <w:sz w:val="24"/>
        </w:rPr>
        <w:t xml:space="preserve">Sedulii Hymnus " in PL, t. XIX, </w:t>
      </w:r>
      <w:r>
        <w:rPr>
          <w:sz w:val="24"/>
        </w:rPr>
        <w:t>col. 763-765,</w:t>
      </w:r>
      <w:r w:rsidR="00491446" w:rsidRPr="00491446">
        <w:rPr>
          <w:sz w:val="24"/>
        </w:rPr>
        <w:t xml:space="preserve"> </w:t>
      </w:r>
      <w:r w:rsidR="00491446">
        <w:rPr>
          <w:sz w:val="24"/>
        </w:rPr>
        <w:t>à :</w:t>
      </w:r>
      <w:r>
        <w:rPr>
          <w:sz w:val="24"/>
        </w:rPr>
        <w:tab/>
      </w:r>
      <w:r w:rsidR="00256EA8">
        <w:rPr>
          <w:sz w:val="24"/>
        </w:rPr>
        <w:t>hardt,</w:t>
      </w:r>
      <w:r w:rsidR="004247A7">
        <w:rPr>
          <w:sz w:val="24"/>
        </w:rPr>
        <w:t xml:space="preserve"> 199</w:t>
      </w:r>
      <w:r w:rsidR="00CA4C1E">
        <w:rPr>
          <w:sz w:val="24"/>
        </w:rPr>
        <w:t>8 </w:t>
      </w:r>
      <w:r w:rsidR="00CA4C1E" w:rsidRPr="00CA4C1E">
        <w:rPr>
          <w:sz w:val="24"/>
          <w:vertAlign w:val="superscript"/>
        </w:rPr>
        <w:t>2</w:t>
      </w:r>
      <w:r w:rsidR="00CA4C1E">
        <w:rPr>
          <w:sz w:val="24"/>
        </w:rPr>
        <w:t xml:space="preserve"> ( </w:t>
      </w:r>
      <w:r w:rsidR="00CA4C1E">
        <w:rPr>
          <w:i/>
          <w:iCs/>
          <w:sz w:val="24"/>
        </w:rPr>
        <w:t>Partoj</w:t>
      </w:r>
      <w:r w:rsidR="00CA4C1E" w:rsidRPr="004247A7">
        <w:rPr>
          <w:i/>
          <w:iCs/>
          <w:sz w:val="24"/>
        </w:rPr>
        <w:t xml:space="preserve"> </w:t>
      </w:r>
      <w:r w:rsidR="00CA4C1E" w:rsidRPr="00CA4C1E">
        <w:rPr>
          <w:i/>
          <w:iCs/>
          <w:smallCaps/>
          <w:sz w:val="24"/>
        </w:rPr>
        <w:t>viii </w:t>
      </w:r>
      <w:r w:rsidR="00CA4C1E">
        <w:rPr>
          <w:i/>
          <w:iCs/>
          <w:smallCaps/>
          <w:sz w:val="24"/>
        </w:rPr>
        <w:t>, ix, x</w:t>
      </w:r>
      <w:r w:rsidR="006E09EA">
        <w:rPr>
          <w:i/>
          <w:iCs/>
          <w:smallCaps/>
          <w:sz w:val="24"/>
        </w:rPr>
        <w:t> </w:t>
      </w:r>
      <w:r w:rsidR="00CA4C1E">
        <w:rPr>
          <w:i/>
          <w:iCs/>
          <w:smallCaps/>
          <w:sz w:val="24"/>
        </w:rPr>
        <w:t> </w:t>
      </w:r>
      <w:r w:rsidR="00CA4C1E">
        <w:rPr>
          <w:smallCaps/>
          <w:sz w:val="24"/>
        </w:rPr>
        <w:t>) </w:t>
      </w:r>
      <w:r w:rsidR="004247A7">
        <w:rPr>
          <w:sz w:val="24"/>
        </w:rPr>
        <w:t>, n°</w:t>
      </w:r>
      <w:r w:rsidR="004247A7" w:rsidRPr="006E09EA">
        <w:rPr>
          <w:sz w:val="18"/>
          <w:szCs w:val="18"/>
        </w:rPr>
        <w:t xml:space="preserve"> </w:t>
      </w:r>
      <w:r w:rsidR="004247A7">
        <w:rPr>
          <w:sz w:val="24"/>
        </w:rPr>
        <w:t>412</w:t>
      </w:r>
      <w:r w:rsidR="00CA4C1E">
        <w:rPr>
          <w:sz w:val="24"/>
        </w:rPr>
        <w:t> </w:t>
      </w:r>
      <w:r w:rsidR="004247A7">
        <w:rPr>
          <w:sz w:val="24"/>
        </w:rPr>
        <w:t xml:space="preserve">; </w:t>
      </w:r>
    </w:p>
    <w:p w:rsidR="009F3F0C" w:rsidRDefault="009F3F0C" w:rsidP="009F3F0C">
      <w:pPr>
        <w:widowControl w:val="0"/>
        <w:ind w:left="567"/>
        <w:rPr>
          <w:sz w:val="24"/>
        </w:rPr>
      </w:pPr>
      <w:r w:rsidRPr="00491446">
        <w:rPr>
          <w:spacing w:val="-3"/>
          <w:sz w:val="24"/>
        </w:rPr>
        <w:t>google.fr/books?id=Dnj</w:t>
      </w:r>
      <w:r w:rsidRPr="00491446">
        <w:rPr>
          <w:spacing w:val="-3"/>
          <w:sz w:val="23"/>
          <w:szCs w:val="23"/>
        </w:rPr>
        <w:t>YAAAAMAAJ</w:t>
      </w:r>
      <w:r w:rsidRPr="00491446">
        <w:rPr>
          <w:spacing w:val="-3"/>
          <w:sz w:val="24"/>
        </w:rPr>
        <w:t> ] .</w:t>
      </w:r>
      <w:r>
        <w:rPr>
          <w:sz w:val="24"/>
        </w:rPr>
        <w:tab/>
      </w:r>
      <w:r>
        <w:rPr>
          <w:sz w:val="24"/>
        </w:rPr>
        <w:tab/>
      </w:r>
      <w:r>
        <w:rPr>
          <w:sz w:val="24"/>
        </w:rPr>
        <w:tab/>
        <w:t xml:space="preserve">reproduit in </w:t>
      </w:r>
      <w:r w:rsidRPr="00A146A2">
        <w:rPr>
          <w:spacing w:val="-3"/>
          <w:sz w:val="24"/>
        </w:rPr>
        <w:t>A</w:t>
      </w:r>
      <w:r w:rsidRPr="00F629CF">
        <w:rPr>
          <w:smallCaps/>
          <w:spacing w:val="-3"/>
          <w:sz w:val="24"/>
        </w:rPr>
        <w:t>edl</w:t>
      </w:r>
      <w:r>
        <w:rPr>
          <w:sz w:val="24"/>
        </w:rPr>
        <w:t>, n° 249,</w:t>
      </w:r>
      <w:r w:rsidRPr="00196F65">
        <w:rPr>
          <w:sz w:val="16"/>
          <w:szCs w:val="16"/>
        </w:rPr>
        <w:t xml:space="preserve"> </w:t>
      </w:r>
      <w:r>
        <w:rPr>
          <w:sz w:val="24"/>
        </w:rPr>
        <w:t>p.</w:t>
      </w:r>
      <w:r w:rsidRPr="00196F65">
        <w:rPr>
          <w:sz w:val="16"/>
          <w:szCs w:val="16"/>
        </w:rPr>
        <w:t xml:space="preserve"> </w:t>
      </w:r>
      <w:r>
        <w:rPr>
          <w:sz w:val="24"/>
        </w:rPr>
        <w:t>580-581 ;</w:t>
      </w:r>
      <w:r w:rsidRPr="00196F65">
        <w:rPr>
          <w:sz w:val="16"/>
          <w:szCs w:val="16"/>
        </w:rPr>
        <w:t xml:space="preserve"> </w:t>
      </w:r>
      <w:r>
        <w:rPr>
          <w:sz w:val="24"/>
        </w:rPr>
        <w:t>à</w:t>
      </w:r>
    </w:p>
    <w:p w:rsidR="009F3F0C" w:rsidRPr="00196F65" w:rsidRDefault="009F3F0C" w:rsidP="009F3F0C">
      <w:pPr>
        <w:jc w:val="right"/>
        <w:rPr>
          <w:rStyle w:val="hyinfoitem"/>
          <w:spacing w:val="-3"/>
          <w:sz w:val="24"/>
          <w:szCs w:val="24"/>
        </w:rPr>
      </w:pPr>
      <w:r w:rsidRPr="00196F65">
        <w:rPr>
          <w:spacing w:val="-3"/>
          <w:sz w:val="24"/>
          <w:szCs w:val="24"/>
        </w:rPr>
        <w:t>Leland Bryant R</w:t>
      </w:r>
      <w:r w:rsidRPr="00196F65">
        <w:rPr>
          <w:smallCaps/>
          <w:spacing w:val="-3"/>
          <w:sz w:val="24"/>
          <w:szCs w:val="24"/>
        </w:rPr>
        <w:t>oss</w:t>
      </w:r>
      <w:r w:rsidRPr="00196F65">
        <w:rPr>
          <w:spacing w:val="-3"/>
          <w:sz w:val="24"/>
          <w:szCs w:val="24"/>
        </w:rPr>
        <w:t xml:space="preserve"> (éd.), </w:t>
      </w:r>
      <w:r w:rsidRPr="00196F65">
        <w:rPr>
          <w:rStyle w:val="hyinfoitem"/>
          <w:i/>
          <w:iCs/>
          <w:spacing w:val="-3"/>
          <w:sz w:val="24"/>
          <w:szCs w:val="24"/>
        </w:rPr>
        <w:t>Himnaro Cigneta</w:t>
      </w:r>
      <w:r w:rsidRPr="00196F65">
        <w:rPr>
          <w:rStyle w:val="hyinfoitem"/>
          <w:spacing w:val="-3"/>
          <w:sz w:val="24"/>
          <w:szCs w:val="24"/>
        </w:rPr>
        <w:t>, Eldonejo Cigneto,</w:t>
      </w:r>
    </w:p>
    <w:p w:rsidR="009F3F0C" w:rsidRPr="007F0CA4" w:rsidRDefault="009F3F0C" w:rsidP="009F3F0C">
      <w:pPr>
        <w:widowControl w:val="0"/>
        <w:ind w:left="567"/>
        <w:jc w:val="right"/>
        <w:rPr>
          <w:rStyle w:val="hyinfoitem"/>
          <w:sz w:val="24"/>
          <w:szCs w:val="24"/>
        </w:rPr>
      </w:pPr>
      <w:r w:rsidRPr="007F0CA4">
        <w:rPr>
          <w:rStyle w:val="hyinfoitem"/>
          <w:sz w:val="24"/>
          <w:szCs w:val="24"/>
        </w:rPr>
        <w:t>2009, n</w:t>
      </w:r>
      <w:r w:rsidRPr="007F0CA4">
        <w:rPr>
          <w:rStyle w:val="hyinfoitem"/>
          <w:sz w:val="24"/>
          <w:szCs w:val="24"/>
          <w:vertAlign w:val="superscript"/>
        </w:rPr>
        <w:t>os</w:t>
      </w:r>
      <w:r>
        <w:rPr>
          <w:rStyle w:val="hyinfoitem"/>
          <w:sz w:val="24"/>
          <w:szCs w:val="24"/>
        </w:rPr>
        <w:t xml:space="preserve"> 1</w:t>
      </w:r>
      <w:r w:rsidRPr="007F0CA4">
        <w:rPr>
          <w:rStyle w:val="hyinfoitem"/>
          <w:sz w:val="24"/>
          <w:szCs w:val="24"/>
        </w:rPr>
        <w:t>5 et 16 ; à https://hymnary.org/hymn/THCFinal/15 </w:t>
      </w:r>
      <w:r>
        <w:rPr>
          <w:rStyle w:val="hyinfoitem"/>
          <w:sz w:val="24"/>
          <w:szCs w:val="24"/>
        </w:rPr>
        <w:t>;</w:t>
      </w:r>
    </w:p>
    <w:p w:rsidR="009F3F0C" w:rsidRPr="007F0CA4" w:rsidRDefault="009F3F0C" w:rsidP="009F3F0C">
      <w:pPr>
        <w:widowControl w:val="0"/>
        <w:ind w:left="567"/>
        <w:jc w:val="right"/>
        <w:rPr>
          <w:sz w:val="24"/>
          <w:szCs w:val="24"/>
        </w:rPr>
      </w:pPr>
      <w:r w:rsidRPr="007F0CA4">
        <w:rPr>
          <w:sz w:val="24"/>
        </w:rPr>
        <w:t xml:space="preserve">et à </w:t>
      </w:r>
      <w:r w:rsidRPr="007F0CA4">
        <w:rPr>
          <w:spacing w:val="-3"/>
          <w:sz w:val="24"/>
        </w:rPr>
        <w:t>dli-daten.de/urban/static/himnoi/A_solis_ortus_cardine.pdf</w:t>
      </w:r>
      <w:r w:rsidRPr="007F0CA4">
        <w:rPr>
          <w:sz w:val="24"/>
        </w:rPr>
        <w:t>.</w:t>
      </w:r>
    </w:p>
    <w:p w:rsidR="006E09EA" w:rsidRPr="009A598D" w:rsidRDefault="006E09EA" w:rsidP="00423110">
      <w:pPr>
        <w:widowControl w:val="0"/>
        <w:rPr>
          <w:sz w:val="12"/>
          <w:szCs w:val="12"/>
        </w:rPr>
      </w:pPr>
    </w:p>
    <w:p w:rsidR="009B396D" w:rsidRDefault="009B396D" w:rsidP="00C33D04">
      <w:pPr>
        <w:widowControl w:val="0"/>
        <w:rPr>
          <w:sz w:val="24"/>
          <w:szCs w:val="24"/>
        </w:rPr>
      </w:pPr>
      <w:r w:rsidRPr="009B396D">
        <w:rPr>
          <w:sz w:val="24"/>
          <w:szCs w:val="24"/>
        </w:rPr>
        <w:t>Seksto la Empiristo ( Σέξτος Εμπειρικός, fin II</w:t>
      </w:r>
      <w:r w:rsidRPr="009B396D">
        <w:rPr>
          <w:sz w:val="24"/>
          <w:szCs w:val="24"/>
          <w:vertAlign w:val="superscript"/>
        </w:rPr>
        <w:t>e</w:t>
      </w:r>
      <w:r w:rsidRPr="009B396D">
        <w:rPr>
          <w:sz w:val="24"/>
          <w:szCs w:val="24"/>
        </w:rPr>
        <w:t xml:space="preserve"> s. apr. J.-C.)</w:t>
      </w:r>
    </w:p>
    <w:p w:rsidR="009B396D" w:rsidRPr="00192E83" w:rsidRDefault="009B396D" w:rsidP="00070FF7">
      <w:pPr>
        <w:widowControl w:val="0"/>
        <w:rPr>
          <w:i/>
          <w:iCs/>
          <w:sz w:val="24"/>
          <w:szCs w:val="24"/>
        </w:rPr>
      </w:pPr>
      <w:r w:rsidRPr="009B396D">
        <w:rPr>
          <w:i/>
          <w:iCs/>
          <w:sz w:val="24"/>
          <w:szCs w:val="24"/>
        </w:rPr>
        <w:t>Kontraŭ la Matematikistoj</w:t>
      </w:r>
      <w:r>
        <w:rPr>
          <w:sz w:val="24"/>
          <w:szCs w:val="24"/>
        </w:rPr>
        <w:t xml:space="preserve"> </w:t>
      </w:r>
      <w:r w:rsidR="00903A41">
        <w:rPr>
          <w:sz w:val="24"/>
          <w:szCs w:val="24"/>
        </w:rPr>
        <w:t>I, 193</w:t>
      </w:r>
      <w:r w:rsidR="00070FF7">
        <w:rPr>
          <w:sz w:val="24"/>
          <w:szCs w:val="24"/>
        </w:rPr>
        <w:t> ;</w:t>
      </w:r>
      <w:r w:rsidR="00070FF7">
        <w:rPr>
          <w:sz w:val="24"/>
          <w:szCs w:val="24"/>
        </w:rPr>
        <w:tab/>
      </w:r>
      <w:r w:rsidR="00903A41">
        <w:rPr>
          <w:sz w:val="24"/>
          <w:szCs w:val="24"/>
        </w:rPr>
        <w:tab/>
      </w:r>
      <w:r>
        <w:rPr>
          <w:sz w:val="24"/>
          <w:szCs w:val="24"/>
        </w:rPr>
        <w:t xml:space="preserve">[Prof.] Evaldo </w:t>
      </w:r>
      <w:r>
        <w:rPr>
          <w:smallCaps/>
          <w:sz w:val="24"/>
          <w:szCs w:val="24"/>
        </w:rPr>
        <w:t>Pauli</w:t>
      </w:r>
      <w:r>
        <w:rPr>
          <w:sz w:val="24"/>
          <w:szCs w:val="24"/>
        </w:rPr>
        <w:tab/>
        <w:t xml:space="preserve">" Ontologio de Parmenido " , in </w:t>
      </w:r>
      <w:r w:rsidRPr="00192E83">
        <w:rPr>
          <w:i/>
          <w:iCs/>
          <w:sz w:val="24"/>
          <w:szCs w:val="24"/>
        </w:rPr>
        <w:t>Simpo-</w:t>
      </w:r>
    </w:p>
    <w:p w:rsidR="009B396D" w:rsidRPr="009B396D" w:rsidRDefault="00070FF7" w:rsidP="001A4BCC">
      <w:pPr>
        <w:widowControl w:val="0"/>
        <w:ind w:left="567"/>
        <w:rPr>
          <w:sz w:val="24"/>
          <w:szCs w:val="24"/>
        </w:rPr>
      </w:pPr>
      <w:r>
        <w:rPr>
          <w:sz w:val="24"/>
          <w:szCs w:val="24"/>
        </w:rPr>
        <w:t>VII, 114 ; et XI, 144</w:t>
      </w:r>
      <w:r w:rsidR="001A4BCC">
        <w:rPr>
          <w:i/>
          <w:iCs/>
          <w:sz w:val="24"/>
          <w:szCs w:val="24"/>
        </w:rPr>
        <w:tab/>
      </w:r>
      <w:r w:rsidR="001A4BCC">
        <w:rPr>
          <w:i/>
          <w:iCs/>
          <w:sz w:val="24"/>
          <w:szCs w:val="24"/>
        </w:rPr>
        <w:tab/>
      </w:r>
      <w:r>
        <w:rPr>
          <w:i/>
          <w:iCs/>
          <w:sz w:val="24"/>
          <w:szCs w:val="24"/>
        </w:rPr>
        <w:tab/>
      </w:r>
      <w:r w:rsidR="009B396D">
        <w:rPr>
          <w:i/>
          <w:iCs/>
          <w:sz w:val="24"/>
          <w:szCs w:val="24"/>
        </w:rPr>
        <w:tab/>
      </w:r>
      <w:r>
        <w:rPr>
          <w:i/>
          <w:iCs/>
          <w:sz w:val="24"/>
          <w:szCs w:val="24"/>
        </w:rPr>
        <w:t xml:space="preserve">        </w:t>
      </w:r>
      <w:r w:rsidR="009B396D" w:rsidRPr="00192E83">
        <w:rPr>
          <w:i/>
          <w:iCs/>
          <w:sz w:val="24"/>
          <w:szCs w:val="24"/>
        </w:rPr>
        <w:t>zio : Filozofia revuo</w:t>
      </w:r>
      <w:r w:rsidR="009B396D">
        <w:rPr>
          <w:sz w:val="24"/>
          <w:szCs w:val="24"/>
        </w:rPr>
        <w:t>, n° 1, mars 1983, p. 29</w:t>
      </w:r>
      <w:r>
        <w:rPr>
          <w:sz w:val="24"/>
          <w:szCs w:val="24"/>
        </w:rPr>
        <w:t xml:space="preserve"> et 32</w:t>
      </w:r>
      <w:r w:rsidR="009B396D">
        <w:rPr>
          <w:sz w:val="24"/>
          <w:szCs w:val="24"/>
        </w:rPr>
        <w:t>.</w:t>
      </w:r>
    </w:p>
    <w:p w:rsidR="009B396D" w:rsidRPr="007B1FAF" w:rsidRDefault="009B396D" w:rsidP="00C33D04">
      <w:pPr>
        <w:widowControl w:val="0"/>
        <w:rPr>
          <w:sz w:val="12"/>
          <w:szCs w:val="12"/>
        </w:rPr>
      </w:pPr>
    </w:p>
    <w:p w:rsidR="00583539" w:rsidRDefault="00583539" w:rsidP="001E2AC3">
      <w:pPr>
        <w:widowControl w:val="0"/>
        <w:rPr>
          <w:sz w:val="24"/>
          <w:szCs w:val="24"/>
        </w:rPr>
      </w:pPr>
      <w:r w:rsidRPr="00583539">
        <w:rPr>
          <w:sz w:val="24"/>
          <w:szCs w:val="24"/>
        </w:rPr>
        <w:t>Semonido el Samoso ( Σημωνίδης ὁ Ἀμοργῖνος</w:t>
      </w:r>
      <w:r w:rsidR="001E2AC3">
        <w:rPr>
          <w:sz w:val="24"/>
          <w:szCs w:val="24"/>
        </w:rPr>
        <w:t>   </w:t>
      </w:r>
      <w:r>
        <w:rPr>
          <w:sz w:val="24"/>
          <w:szCs w:val="24"/>
        </w:rPr>
        <w:t>/</w:t>
      </w:r>
      <w:r w:rsidR="001E2AC3">
        <w:rPr>
          <w:sz w:val="24"/>
          <w:szCs w:val="24"/>
        </w:rPr>
        <w:t>  </w:t>
      </w:r>
      <w:r w:rsidRPr="00583539">
        <w:rPr>
          <w:sz w:val="24"/>
          <w:szCs w:val="24"/>
        </w:rPr>
        <w:t>ὁ</w:t>
      </w:r>
      <w:r>
        <w:rPr>
          <w:sz w:val="24"/>
          <w:szCs w:val="24"/>
        </w:rPr>
        <w:t xml:space="preserve"> </w:t>
      </w:r>
      <w:r w:rsidRPr="00583539">
        <w:rPr>
          <w:sz w:val="24"/>
          <w:szCs w:val="24"/>
        </w:rPr>
        <w:t>Σ</w:t>
      </w:r>
      <w:r w:rsidR="008C4C08">
        <w:rPr>
          <w:sz w:val="24"/>
          <w:szCs w:val="24"/>
        </w:rPr>
        <w:t>άμιος</w:t>
      </w:r>
      <w:r w:rsidR="001E2AC3">
        <w:rPr>
          <w:sz w:val="24"/>
          <w:szCs w:val="24"/>
        </w:rPr>
        <w:t> </w:t>
      </w:r>
      <w:r w:rsidRPr="00583539">
        <w:rPr>
          <w:sz w:val="24"/>
          <w:szCs w:val="24"/>
        </w:rPr>
        <w:t>, VII</w:t>
      </w:r>
      <w:r w:rsidRPr="00583539">
        <w:rPr>
          <w:sz w:val="24"/>
          <w:szCs w:val="24"/>
          <w:vertAlign w:val="superscript"/>
        </w:rPr>
        <w:t>e</w:t>
      </w:r>
      <w:r w:rsidRPr="00583539">
        <w:rPr>
          <w:sz w:val="24"/>
          <w:szCs w:val="24"/>
        </w:rPr>
        <w:t xml:space="preserve"> siècle av. J.-C.)</w:t>
      </w:r>
      <w:r w:rsidR="000B4705">
        <w:rPr>
          <w:sz w:val="24"/>
          <w:szCs w:val="24"/>
        </w:rPr>
        <w:t> </w:t>
      </w:r>
      <w:r w:rsidR="000B4705">
        <w:rPr>
          <w:rStyle w:val="Appelnotedebasdep"/>
          <w:sz w:val="24"/>
          <w:szCs w:val="24"/>
        </w:rPr>
        <w:footnoteReference w:id="395"/>
      </w:r>
    </w:p>
    <w:p w:rsidR="007B6CCA" w:rsidRDefault="007B6CCA" w:rsidP="007B6CCA">
      <w:pPr>
        <w:widowControl w:val="0"/>
        <w:rPr>
          <w:sz w:val="24"/>
        </w:rPr>
      </w:pPr>
      <w:r w:rsidRPr="007B6CCA">
        <w:rPr>
          <w:sz w:val="24"/>
          <w:szCs w:val="24"/>
        </w:rPr>
        <w:t>"</w:t>
      </w:r>
      <w:r>
        <w:rPr>
          <w:sz w:val="24"/>
          <w:szCs w:val="24"/>
        </w:rPr>
        <w:t> </w:t>
      </w:r>
      <w:r w:rsidRPr="007B6CCA">
        <w:rPr>
          <w:sz w:val="24"/>
          <w:szCs w:val="24"/>
        </w:rPr>
        <w:t>La Dio kreis la virinojn mense malsamaj</w:t>
      </w:r>
      <w:r>
        <w:rPr>
          <w:sz w:val="24"/>
          <w:szCs w:val="24"/>
        </w:rPr>
        <w:t>...</w:t>
      </w:r>
      <w:r w:rsidRPr="007B6CCA">
        <w:rPr>
          <w:sz w:val="24"/>
          <w:szCs w:val="24"/>
        </w:rPr>
        <w:t>"</w:t>
      </w:r>
      <w:r>
        <w:rPr>
          <w:sz w:val="24"/>
          <w:szCs w:val="24"/>
        </w:rPr>
        <w:t xml:space="preserve">   </w:t>
      </w:r>
      <w:r w:rsidRPr="001901F4">
        <w:rPr>
          <w:sz w:val="24"/>
        </w:rPr>
        <w:t>G. B</w:t>
      </w:r>
      <w:r w:rsidRPr="00836B78">
        <w:rPr>
          <w:smallCaps/>
          <w:sz w:val="24"/>
        </w:rPr>
        <w:t>erveling</w:t>
      </w:r>
      <w:r w:rsidR="00186B2E">
        <w:rPr>
          <w:sz w:val="24"/>
        </w:rPr>
        <w:t xml:space="preserve">  </w:t>
      </w:r>
      <w:r>
        <w:rPr>
          <w:sz w:val="24"/>
        </w:rPr>
        <w:t>V</w:t>
      </w:r>
      <w:r w:rsidRPr="001901F4">
        <w:rPr>
          <w:sz w:val="24"/>
        </w:rPr>
        <w:tab/>
      </w:r>
      <w:r w:rsidRPr="007B6CCA">
        <w:rPr>
          <w:sz w:val="24"/>
        </w:rPr>
        <w:t>web.archive.org/web/20071007202332/</w:t>
      </w:r>
      <w:r>
        <w:rPr>
          <w:sz w:val="24"/>
        </w:rPr>
        <w:t xml:space="preserve"> </w:t>
      </w:r>
    </w:p>
    <w:p w:rsidR="008C4C08" w:rsidRPr="007B6CCA" w:rsidRDefault="007B6CCA" w:rsidP="00D44EB0">
      <w:pPr>
        <w:widowControl w:val="0"/>
        <w:ind w:left="567"/>
        <w:rPr>
          <w:sz w:val="24"/>
          <w:szCs w:val="24"/>
        </w:rPr>
      </w:pPr>
      <w:r w:rsidRPr="007B6CCA">
        <w:rPr>
          <w:sz w:val="24"/>
          <w:szCs w:val="24"/>
        </w:rPr>
        <w:t>[</w:t>
      </w:r>
      <w:r w:rsidR="00D44EB0">
        <w:rPr>
          <w:sz w:val="24"/>
          <w:szCs w:val="24"/>
        </w:rPr>
        <w:t xml:space="preserve"> IV, 22, 193 : Χωρὶς </w:t>
      </w:r>
      <w:r w:rsidR="00D44EB0" w:rsidRPr="007B6CCA">
        <w:rPr>
          <w:sz w:val="24"/>
          <w:szCs w:val="24"/>
        </w:rPr>
        <w:t>γυναικ</w:t>
      </w:r>
      <w:r>
        <w:rPr>
          <w:sz w:val="24"/>
          <w:szCs w:val="24"/>
        </w:rPr>
        <w:t>ὸ</w:t>
      </w:r>
      <w:r w:rsidRPr="007B6CCA">
        <w:rPr>
          <w:sz w:val="24"/>
          <w:szCs w:val="24"/>
        </w:rPr>
        <w:t xml:space="preserve">ς </w:t>
      </w:r>
      <w:r w:rsidR="00D44EB0">
        <w:rPr>
          <w:sz w:val="24"/>
          <w:szCs w:val="24"/>
        </w:rPr>
        <w:t>θεὸ</w:t>
      </w:r>
      <w:r w:rsidR="00D44EB0" w:rsidRPr="007B6CCA">
        <w:rPr>
          <w:sz w:val="24"/>
          <w:szCs w:val="24"/>
        </w:rPr>
        <w:t>ς</w:t>
      </w:r>
      <w:r w:rsidR="00D44EB0">
        <w:rPr>
          <w:sz w:val="24"/>
          <w:szCs w:val="24"/>
        </w:rPr>
        <w:t xml:space="preserve"> ἐποίησεν νόον...] </w:t>
      </w:r>
      <w:r w:rsidR="00D44EB0">
        <w:rPr>
          <w:rStyle w:val="Appelnotedebasdep"/>
          <w:sz w:val="24"/>
          <w:szCs w:val="24"/>
        </w:rPr>
        <w:footnoteReference w:id="396"/>
      </w:r>
      <w:r w:rsidR="00D44EB0">
        <w:rPr>
          <w:sz w:val="24"/>
          <w:szCs w:val="24"/>
        </w:rPr>
        <w:tab/>
      </w:r>
      <w:r w:rsidR="00D44EB0">
        <w:rPr>
          <w:sz w:val="24"/>
          <w:szCs w:val="24"/>
        </w:rPr>
        <w:tab/>
      </w:r>
      <w:r w:rsidRPr="007B6CCA">
        <w:rPr>
          <w:sz w:val="24"/>
        </w:rPr>
        <w:t>http://www.esperanto.gr/lit/els/sed.htm</w:t>
      </w:r>
      <w:r w:rsidR="001A4BCC">
        <w:rPr>
          <w:sz w:val="24"/>
        </w:rPr>
        <w:t>.</w:t>
      </w:r>
    </w:p>
    <w:p w:rsidR="00DF66E2" w:rsidRDefault="00DF66E2" w:rsidP="00DF66E2">
      <w:pPr>
        <w:widowControl w:val="0"/>
        <w:ind w:left="567" w:hanging="567"/>
        <w:rPr>
          <w:sz w:val="24"/>
          <w:szCs w:val="24"/>
        </w:rPr>
      </w:pPr>
      <w:r w:rsidRPr="00DF66E2">
        <w:rPr>
          <w:sz w:val="24"/>
          <w:szCs w:val="24"/>
        </w:rPr>
        <w:t>" Por esti morta</w:t>
      </w:r>
      <w:r>
        <w:rPr>
          <w:sz w:val="24"/>
          <w:szCs w:val="24"/>
        </w:rPr>
        <w:t>...</w:t>
      </w:r>
      <w:r w:rsidRPr="00DF66E2">
        <w:rPr>
          <w:sz w:val="24"/>
          <w:szCs w:val="24"/>
        </w:rPr>
        <w:t>"</w:t>
      </w:r>
      <w:r w:rsidRPr="00DF66E2">
        <w:rPr>
          <w:b/>
          <w:bCs/>
          <w:sz w:val="24"/>
          <w:szCs w:val="24"/>
        </w:rPr>
        <w:tab/>
      </w:r>
      <w:r w:rsidRPr="00DF66E2">
        <w:rPr>
          <w:b/>
          <w:bCs/>
          <w:sz w:val="24"/>
          <w:szCs w:val="24"/>
        </w:rPr>
        <w:tab/>
      </w:r>
      <w:r w:rsidRPr="00DF66E2">
        <w:rPr>
          <w:b/>
          <w:bCs/>
          <w:sz w:val="24"/>
          <w:szCs w:val="24"/>
        </w:rPr>
        <w:tab/>
      </w:r>
      <w:r>
        <w:rPr>
          <w:b/>
          <w:bCs/>
          <w:sz w:val="24"/>
          <w:szCs w:val="24"/>
        </w:rPr>
        <w:tab/>
      </w:r>
      <w:r w:rsidRPr="00DF66E2">
        <w:rPr>
          <w:sz w:val="24"/>
          <w:szCs w:val="24"/>
        </w:rPr>
        <w:t>G. B</w:t>
      </w:r>
      <w:r w:rsidRPr="00DF66E2">
        <w:rPr>
          <w:smallCaps/>
          <w:sz w:val="24"/>
          <w:szCs w:val="24"/>
        </w:rPr>
        <w:t>erveling</w:t>
      </w:r>
      <w:r w:rsidRPr="00DF66E2">
        <w:rPr>
          <w:sz w:val="24"/>
          <w:szCs w:val="24"/>
        </w:rPr>
        <w:tab/>
        <w:t xml:space="preserve">    V</w:t>
      </w:r>
      <w:r>
        <w:rPr>
          <w:sz w:val="24"/>
          <w:szCs w:val="24"/>
        </w:rPr>
        <w:tab/>
      </w:r>
      <w:r w:rsidRPr="00DF66E2">
        <w:rPr>
          <w:sz w:val="24"/>
          <w:szCs w:val="24"/>
        </w:rPr>
        <w:t>web.archive.org/web/20071006121046/</w:t>
      </w:r>
    </w:p>
    <w:p w:rsidR="00583539" w:rsidRPr="00DF66E2" w:rsidRDefault="00DF66E2" w:rsidP="00DF66E2">
      <w:pPr>
        <w:widowControl w:val="0"/>
        <w:ind w:left="567"/>
        <w:rPr>
          <w:sz w:val="24"/>
          <w:szCs w:val="24"/>
        </w:rPr>
      </w:pPr>
      <w:r w:rsidRPr="00DF66E2">
        <w:rPr>
          <w:sz w:val="24"/>
          <w:szCs w:val="24"/>
        </w:rPr>
        <w:t xml:space="preserve">[ "Απόσπασμα </w:t>
      </w:r>
      <w:r w:rsidRPr="00DF66E2">
        <w:rPr>
          <w:sz w:val="24"/>
          <w:szCs w:val="24"/>
          <w:lang w:val="el-GR"/>
        </w:rPr>
        <w:t xml:space="preserve">αρ. </w:t>
      </w:r>
      <w:r w:rsidRPr="00DF66E2">
        <w:rPr>
          <w:sz w:val="24"/>
          <w:szCs w:val="24"/>
        </w:rPr>
        <w:t>3 " ]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F66E2">
        <w:rPr>
          <w:sz w:val="24"/>
          <w:szCs w:val="24"/>
        </w:rPr>
        <w:t>http://www.esperanto.gr/lit/els/se3.htm</w:t>
      </w:r>
      <w:r>
        <w:rPr>
          <w:sz w:val="24"/>
          <w:szCs w:val="24"/>
        </w:rPr>
        <w:t>.</w:t>
      </w:r>
    </w:p>
    <w:p w:rsidR="00DF66E2" w:rsidRPr="00085E97" w:rsidRDefault="00DF66E2" w:rsidP="00583539">
      <w:pPr>
        <w:widowControl w:val="0"/>
        <w:rPr>
          <w:sz w:val="24"/>
          <w:szCs w:val="24"/>
        </w:rPr>
      </w:pPr>
    </w:p>
    <w:p w:rsidR="00C33D04" w:rsidRPr="001901F4" w:rsidRDefault="00DB4F68" w:rsidP="00C33D04">
      <w:pPr>
        <w:widowControl w:val="0"/>
        <w:rPr>
          <w:sz w:val="24"/>
        </w:rPr>
      </w:pPr>
      <w:r>
        <w:rPr>
          <w:sz w:val="24"/>
        </w:rPr>
        <w:t xml:space="preserve">Lukio Aneo </w:t>
      </w:r>
      <w:r w:rsidR="009D7107">
        <w:rPr>
          <w:sz w:val="24"/>
        </w:rPr>
        <w:t xml:space="preserve">Seneko / </w:t>
      </w:r>
      <w:r w:rsidR="00C33D04" w:rsidRPr="001901F4">
        <w:rPr>
          <w:sz w:val="24"/>
        </w:rPr>
        <w:t>(Lucius Annaeus)</w:t>
      </w:r>
      <w:r w:rsidR="00C33D04" w:rsidRPr="001901F4">
        <w:rPr>
          <w:smallCaps/>
          <w:sz w:val="24"/>
        </w:rPr>
        <w:t xml:space="preserve"> Seneca</w:t>
      </w:r>
      <w:r w:rsidR="00C33D04" w:rsidRPr="001901F4">
        <w:rPr>
          <w:sz w:val="24"/>
        </w:rPr>
        <w:t xml:space="preserve"> (4 av. JC - 65 apr. J.C.) (?)</w:t>
      </w:r>
    </w:p>
    <w:p w:rsidR="008A74A2" w:rsidRDefault="008A74A2" w:rsidP="000E2C0F">
      <w:pPr>
        <w:widowControl w:val="0"/>
        <w:rPr>
          <w:sz w:val="24"/>
          <w:szCs w:val="24"/>
        </w:rPr>
      </w:pPr>
      <w:r>
        <w:rPr>
          <w:sz w:val="24"/>
        </w:rPr>
        <w:t>[cit.</w:t>
      </w:r>
      <w:r w:rsidR="00A86727">
        <w:rPr>
          <w:sz w:val="24"/>
        </w:rPr>
        <w:t>,</w:t>
      </w:r>
      <w:r>
        <w:rPr>
          <w:sz w:val="24"/>
        </w:rPr>
        <w:t xml:space="preserve"> non trad.</w:t>
      </w:r>
      <w:r w:rsidR="00A86727">
        <w:rPr>
          <w:sz w:val="24"/>
        </w:rPr>
        <w:t>,</w:t>
      </w:r>
      <w:r>
        <w:rPr>
          <w:sz w:val="24"/>
        </w:rPr>
        <w:t xml:space="preserve"> de </w:t>
      </w:r>
      <w:r w:rsidR="000E2C0F">
        <w:rPr>
          <w:rStyle w:val="st"/>
          <w:i/>
          <w:iCs/>
          <w:sz w:val="24"/>
          <w:szCs w:val="24"/>
        </w:rPr>
        <w:t>A</w:t>
      </w:r>
      <w:r w:rsidRPr="008A74A2">
        <w:rPr>
          <w:rStyle w:val="Accentuation"/>
          <w:sz w:val="24"/>
          <w:szCs w:val="24"/>
        </w:rPr>
        <w:t>d Lucilium</w:t>
      </w:r>
      <w:r>
        <w:rPr>
          <w:sz w:val="24"/>
          <w:szCs w:val="24"/>
        </w:rPr>
        <w:t>,</w:t>
      </w:r>
      <w:r w:rsidR="001147C9" w:rsidRPr="001901F4">
        <w:rPr>
          <w:i/>
          <w:iCs/>
          <w:sz w:val="24"/>
          <w:szCs w:val="24"/>
        </w:rPr>
        <w:t xml:space="preserve"> </w:t>
      </w:r>
      <w:r w:rsidR="00A86727" w:rsidRPr="00A86727">
        <w:rPr>
          <w:smallCaps/>
          <w:sz w:val="24"/>
          <w:szCs w:val="24"/>
        </w:rPr>
        <w:t>xciv</w:t>
      </w:r>
      <w:r w:rsidR="000E2C0F">
        <w:rPr>
          <w:sz w:val="24"/>
          <w:szCs w:val="24"/>
        </w:rPr>
        <w:t>, 46]</w:t>
      </w:r>
      <w:r w:rsidR="000E2C0F">
        <w:rPr>
          <w:sz w:val="24"/>
          <w:szCs w:val="24"/>
        </w:rPr>
        <w:tab/>
      </w:r>
      <w:r>
        <w:rPr>
          <w:sz w:val="24"/>
          <w:szCs w:val="24"/>
        </w:rPr>
        <w:t xml:space="preserve">L. </w:t>
      </w:r>
      <w:r w:rsidR="001147C9" w:rsidRPr="001901F4">
        <w:rPr>
          <w:sz w:val="24"/>
          <w:szCs w:val="24"/>
        </w:rPr>
        <w:t>Z</w:t>
      </w:r>
      <w:r w:rsidR="001147C9" w:rsidRPr="00836B78">
        <w:rPr>
          <w:smallCaps/>
          <w:sz w:val="24"/>
          <w:szCs w:val="24"/>
        </w:rPr>
        <w:t>amenhof</w:t>
      </w:r>
      <w:r w:rsidR="000E2C0F">
        <w:rPr>
          <w:smallCaps/>
          <w:sz w:val="24"/>
          <w:szCs w:val="24"/>
        </w:rPr>
        <w:tab/>
      </w:r>
      <w:r w:rsidR="00A86727">
        <w:rPr>
          <w:sz w:val="24"/>
          <w:szCs w:val="24"/>
        </w:rPr>
        <w:t xml:space="preserve">   </w:t>
      </w:r>
      <w:r w:rsidR="000E2C0F">
        <w:rPr>
          <w:sz w:val="24"/>
          <w:szCs w:val="24"/>
        </w:rPr>
        <w:t xml:space="preserve">  </w:t>
      </w:r>
      <w:r>
        <w:rPr>
          <w:sz w:val="24"/>
          <w:szCs w:val="24"/>
        </w:rPr>
        <w:t>P</w:t>
      </w:r>
      <w:r w:rsidR="000E2C0F">
        <w:rPr>
          <w:sz w:val="24"/>
          <w:szCs w:val="24"/>
        </w:rPr>
        <w:tab/>
      </w:r>
      <w:r w:rsidR="001147C9" w:rsidRPr="001901F4">
        <w:rPr>
          <w:sz w:val="24"/>
          <w:szCs w:val="24"/>
        </w:rPr>
        <w:t>"</w:t>
      </w:r>
      <w:r w:rsidR="000E2C0F">
        <w:rPr>
          <w:sz w:val="24"/>
          <w:szCs w:val="24"/>
        </w:rPr>
        <w:t> </w:t>
      </w:r>
      <w:r w:rsidR="001147C9" w:rsidRPr="001901F4">
        <w:rPr>
          <w:sz w:val="24"/>
          <w:szCs w:val="24"/>
        </w:rPr>
        <w:t>Espe</w:t>
      </w:r>
      <w:r>
        <w:rPr>
          <w:sz w:val="24"/>
          <w:szCs w:val="24"/>
        </w:rPr>
        <w:t>ranto kaj Volapük</w:t>
      </w:r>
      <w:r w:rsidR="000E2C0F">
        <w:rPr>
          <w:sz w:val="24"/>
          <w:szCs w:val="24"/>
        </w:rPr>
        <w:t> </w:t>
      </w:r>
      <w:r>
        <w:rPr>
          <w:sz w:val="24"/>
          <w:szCs w:val="24"/>
        </w:rPr>
        <w:t>"</w:t>
      </w:r>
      <w:r w:rsidR="000E2C0F">
        <w:rPr>
          <w:sz w:val="24"/>
          <w:szCs w:val="24"/>
        </w:rPr>
        <w:t> </w:t>
      </w:r>
      <w:r>
        <w:rPr>
          <w:sz w:val="24"/>
          <w:szCs w:val="24"/>
        </w:rPr>
        <w:t>,</w:t>
      </w:r>
      <w:r w:rsidR="000E2C0F">
        <w:rPr>
          <w:sz w:val="24"/>
          <w:szCs w:val="24"/>
        </w:rPr>
        <w:t xml:space="preserve"> </w:t>
      </w:r>
      <w:r w:rsidR="000E2C0F" w:rsidRPr="001901F4">
        <w:rPr>
          <w:sz w:val="24"/>
          <w:szCs w:val="24"/>
        </w:rPr>
        <w:t xml:space="preserve">in </w:t>
      </w:r>
      <w:r w:rsidR="000E2C0F">
        <w:rPr>
          <w:i/>
          <w:sz w:val="24"/>
          <w:szCs w:val="24"/>
        </w:rPr>
        <w:t>La Espe-</w:t>
      </w:r>
    </w:p>
    <w:p w:rsidR="001147C9" w:rsidRDefault="001147C9" w:rsidP="000E2C0F">
      <w:pPr>
        <w:widowControl w:val="0"/>
        <w:jc w:val="right"/>
        <w:rPr>
          <w:sz w:val="24"/>
          <w:szCs w:val="24"/>
        </w:rPr>
      </w:pPr>
      <w:r w:rsidRPr="001901F4">
        <w:rPr>
          <w:i/>
          <w:sz w:val="24"/>
          <w:szCs w:val="24"/>
        </w:rPr>
        <w:t>rantisto</w:t>
      </w:r>
      <w:r w:rsidRPr="001901F4">
        <w:rPr>
          <w:sz w:val="24"/>
          <w:szCs w:val="24"/>
        </w:rPr>
        <w:t xml:space="preserve">, </w:t>
      </w:r>
      <w:r>
        <w:rPr>
          <w:sz w:val="24"/>
          <w:szCs w:val="24"/>
        </w:rPr>
        <w:t xml:space="preserve">nov. </w:t>
      </w:r>
      <w:r w:rsidR="008A74A2">
        <w:rPr>
          <w:sz w:val="24"/>
          <w:szCs w:val="24"/>
        </w:rPr>
        <w:t>1889</w:t>
      </w:r>
      <w:r w:rsidR="00A86727">
        <w:rPr>
          <w:sz w:val="24"/>
          <w:szCs w:val="24"/>
        </w:rPr>
        <w:t>,</w:t>
      </w:r>
      <w:r w:rsidRPr="001901F4">
        <w:rPr>
          <w:sz w:val="24"/>
          <w:szCs w:val="24"/>
        </w:rPr>
        <w:t xml:space="preserve"> p. </w:t>
      </w:r>
      <w:r>
        <w:rPr>
          <w:sz w:val="24"/>
          <w:szCs w:val="24"/>
        </w:rPr>
        <w:t>5</w:t>
      </w:r>
      <w:r w:rsidR="00A86727" w:rsidRPr="000E2C0F">
        <w:rPr>
          <w:sz w:val="22"/>
          <w:szCs w:val="22"/>
        </w:rPr>
        <w:t xml:space="preserve"> [sic]</w:t>
      </w:r>
      <w:r w:rsidR="00A86727">
        <w:rPr>
          <w:sz w:val="24"/>
          <w:szCs w:val="24"/>
        </w:rPr>
        <w:t> ;</w:t>
      </w:r>
      <w:r w:rsidRPr="001901F4">
        <w:rPr>
          <w:sz w:val="24"/>
          <w:szCs w:val="24"/>
        </w:rPr>
        <w:t xml:space="preserve"> </w:t>
      </w:r>
      <w:r w:rsidR="000E2C0F">
        <w:rPr>
          <w:sz w:val="24"/>
          <w:szCs w:val="24"/>
        </w:rPr>
        <w:t>trad</w:t>
      </w:r>
      <w:r w:rsidR="008A74A2">
        <w:rPr>
          <w:sz w:val="24"/>
          <w:szCs w:val="24"/>
        </w:rPr>
        <w:t>. in OVZ</w:t>
      </w:r>
      <w:r w:rsidR="000E2C0F">
        <w:rPr>
          <w:sz w:val="24"/>
          <w:szCs w:val="24"/>
        </w:rPr>
        <w:t xml:space="preserve"> (1929)</w:t>
      </w:r>
      <w:r w:rsidR="008A74A2">
        <w:rPr>
          <w:sz w:val="24"/>
          <w:szCs w:val="24"/>
        </w:rPr>
        <w:t xml:space="preserve">, III-1, p. 262 ; </w:t>
      </w:r>
      <w:r w:rsidR="000E2C0F">
        <w:rPr>
          <w:sz w:val="24"/>
          <w:szCs w:val="24"/>
        </w:rPr>
        <w:t xml:space="preserve">reprod. </w:t>
      </w:r>
      <w:r w:rsidRPr="001901F4">
        <w:rPr>
          <w:sz w:val="24"/>
          <w:szCs w:val="24"/>
        </w:rPr>
        <w:t xml:space="preserve">in </w:t>
      </w:r>
      <w:r>
        <w:rPr>
          <w:sz w:val="24"/>
          <w:szCs w:val="24"/>
        </w:rPr>
        <w:t>VKF</w:t>
      </w:r>
      <w:r w:rsidRPr="001901F4">
        <w:rPr>
          <w:sz w:val="24"/>
          <w:szCs w:val="24"/>
        </w:rPr>
        <w:t xml:space="preserve">, </w:t>
      </w:r>
      <w:r>
        <w:rPr>
          <w:sz w:val="24"/>
          <w:szCs w:val="24"/>
        </w:rPr>
        <w:t xml:space="preserve">1984, </w:t>
      </w:r>
      <w:r w:rsidRPr="001901F4">
        <w:rPr>
          <w:sz w:val="24"/>
          <w:szCs w:val="24"/>
        </w:rPr>
        <w:t>p.</w:t>
      </w:r>
      <w:r>
        <w:rPr>
          <w:sz w:val="24"/>
          <w:szCs w:val="24"/>
        </w:rPr>
        <w:t xml:space="preserve"> 32</w:t>
      </w:r>
      <w:r w:rsidR="008A74A2">
        <w:rPr>
          <w:sz w:val="24"/>
          <w:szCs w:val="24"/>
        </w:rPr>
        <w:t> ; et à :</w:t>
      </w:r>
    </w:p>
    <w:p w:rsidR="008A74A2" w:rsidRDefault="00A86727" w:rsidP="00A86727">
      <w:pPr>
        <w:widowControl w:val="0"/>
        <w:jc w:val="right"/>
        <w:rPr>
          <w:sz w:val="24"/>
          <w:szCs w:val="24"/>
        </w:rPr>
      </w:pPr>
      <w:r w:rsidRPr="00A86727">
        <w:rPr>
          <w:sz w:val="24"/>
          <w:szCs w:val="24"/>
        </w:rPr>
        <w:t>anno.onb.ac.at/cgi-content/anno-plus?aid=e0a&amp;datum=1889&amp;page=6</w:t>
      </w:r>
      <w:r w:rsidRPr="000E2C0F">
        <w:rPr>
          <w:sz w:val="22"/>
          <w:szCs w:val="22"/>
        </w:rPr>
        <w:t xml:space="preserve"> [sic]</w:t>
      </w:r>
      <w:r>
        <w:rPr>
          <w:sz w:val="24"/>
          <w:szCs w:val="24"/>
        </w:rPr>
        <w:t>.</w:t>
      </w:r>
    </w:p>
    <w:p w:rsidR="001E6366" w:rsidRDefault="001147C9" w:rsidP="001E6366">
      <w:pPr>
        <w:widowControl w:val="0"/>
        <w:rPr>
          <w:sz w:val="24"/>
          <w:szCs w:val="24"/>
        </w:rPr>
      </w:pPr>
      <w:r w:rsidRPr="001E6366">
        <w:rPr>
          <w:i/>
          <w:iCs/>
          <w:sz w:val="24"/>
        </w:rPr>
        <w:t>Leteroj al Lukilio</w:t>
      </w:r>
      <w:r w:rsidR="001E6366">
        <w:rPr>
          <w:sz w:val="24"/>
        </w:rPr>
        <w:t xml:space="preserve"> (</w:t>
      </w:r>
      <w:r w:rsidR="00D34198">
        <w:rPr>
          <w:sz w:val="24"/>
        </w:rPr>
        <w:t> </w:t>
      </w:r>
      <w:r w:rsidR="001E6366">
        <w:rPr>
          <w:sz w:val="24"/>
        </w:rPr>
        <w:t>1, 2, 3, 4, 5</w:t>
      </w:r>
      <w:r w:rsidR="00D34198">
        <w:rPr>
          <w:sz w:val="24"/>
        </w:rPr>
        <w:t> </w:t>
      </w:r>
      <w:r w:rsidR="001E6366">
        <w:rPr>
          <w:sz w:val="24"/>
        </w:rPr>
        <w:t>)</w:t>
      </w:r>
      <w:r>
        <w:rPr>
          <w:sz w:val="24"/>
        </w:rPr>
        <w:tab/>
      </w:r>
      <w:r>
        <w:rPr>
          <w:sz w:val="24"/>
        </w:rPr>
        <w:tab/>
      </w:r>
      <w:r w:rsidR="001E6366" w:rsidRPr="001901F4">
        <w:rPr>
          <w:sz w:val="24"/>
        </w:rPr>
        <w:t>G. B</w:t>
      </w:r>
      <w:r w:rsidR="001E6366" w:rsidRPr="00836B78">
        <w:rPr>
          <w:smallCaps/>
          <w:sz w:val="24"/>
        </w:rPr>
        <w:t>erveling</w:t>
      </w:r>
      <w:r w:rsidR="001E6366" w:rsidRPr="001901F4">
        <w:rPr>
          <w:sz w:val="24"/>
        </w:rPr>
        <w:tab/>
      </w:r>
      <w:r w:rsidR="001E6366">
        <w:rPr>
          <w:sz w:val="24"/>
        </w:rPr>
        <w:t xml:space="preserve">     </w:t>
      </w:r>
      <w:r w:rsidRPr="001901F4">
        <w:rPr>
          <w:sz w:val="24"/>
        </w:rPr>
        <w:t>P</w:t>
      </w:r>
      <w:r w:rsidRPr="001901F4">
        <w:rPr>
          <w:sz w:val="24"/>
        </w:rPr>
        <w:tab/>
      </w:r>
      <w:r w:rsidR="001E6366">
        <w:rPr>
          <w:i/>
          <w:iCs/>
          <w:sz w:val="24"/>
          <w:szCs w:val="24"/>
        </w:rPr>
        <w:t>Simpozio :</w:t>
      </w:r>
      <w:r w:rsidR="001E6366">
        <w:rPr>
          <w:i/>
          <w:iCs/>
          <w:sz w:val="22"/>
          <w:szCs w:val="22"/>
        </w:rPr>
        <w:t xml:space="preserve"> </w:t>
      </w:r>
      <w:r w:rsidR="001E6366">
        <w:rPr>
          <w:i/>
          <w:iCs/>
          <w:sz w:val="24"/>
          <w:szCs w:val="24"/>
        </w:rPr>
        <w:t>Filozofia revuo</w:t>
      </w:r>
      <w:r w:rsidR="001E6366">
        <w:rPr>
          <w:sz w:val="24"/>
          <w:szCs w:val="24"/>
        </w:rPr>
        <w:t>, n° 12,</w:t>
      </w:r>
      <w:r w:rsidR="001E6366">
        <w:rPr>
          <w:color w:val="000000"/>
          <w:sz w:val="24"/>
          <w:szCs w:val="24"/>
        </w:rPr>
        <w:t xml:space="preserve"> </w:t>
      </w:r>
      <w:r w:rsidR="001E6366">
        <w:rPr>
          <w:sz w:val="24"/>
          <w:szCs w:val="24"/>
        </w:rPr>
        <w:t xml:space="preserve">sept. </w:t>
      </w:r>
    </w:p>
    <w:p w:rsidR="001E6366" w:rsidRPr="001E6366" w:rsidRDefault="001E6366" w:rsidP="001E6366">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1988, p. 35-40.</w:t>
      </w:r>
    </w:p>
    <w:p w:rsidR="003F5CB7" w:rsidRDefault="003F5CB7" w:rsidP="003F5CB7">
      <w:pPr>
        <w:widowControl w:val="0"/>
        <w:rPr>
          <w:sz w:val="24"/>
          <w:szCs w:val="24"/>
        </w:rPr>
      </w:pPr>
      <w:r w:rsidRPr="001E6366">
        <w:rPr>
          <w:i/>
          <w:iCs/>
          <w:sz w:val="24"/>
        </w:rPr>
        <w:t xml:space="preserve">Leteroj </w:t>
      </w:r>
      <w:r>
        <w:rPr>
          <w:i/>
          <w:iCs/>
          <w:sz w:val="24"/>
        </w:rPr>
        <w:t xml:space="preserve">de – </w:t>
      </w:r>
      <w:r w:rsidRPr="001E6366">
        <w:rPr>
          <w:i/>
          <w:iCs/>
          <w:sz w:val="24"/>
        </w:rPr>
        <w:t xml:space="preserve">al </w:t>
      </w:r>
      <w:r>
        <w:rPr>
          <w:i/>
          <w:iCs/>
          <w:sz w:val="24"/>
        </w:rPr>
        <w:t xml:space="preserve">sia </w:t>
      </w:r>
      <w:r w:rsidRPr="001E6366">
        <w:rPr>
          <w:i/>
          <w:iCs/>
          <w:sz w:val="24"/>
        </w:rPr>
        <w:t>Lukilio</w:t>
      </w:r>
      <w:r>
        <w:rPr>
          <w:sz w:val="24"/>
        </w:rPr>
        <w:t xml:space="preserve"> (</w:t>
      </w:r>
      <w:r w:rsidR="00D34198">
        <w:rPr>
          <w:sz w:val="24"/>
        </w:rPr>
        <w:t> </w:t>
      </w:r>
      <w:r>
        <w:rPr>
          <w:sz w:val="24"/>
        </w:rPr>
        <w:t>6</w:t>
      </w:r>
      <w:r w:rsidR="00D34198">
        <w:rPr>
          <w:sz w:val="24"/>
        </w:rPr>
        <w:t>, 7 </w:t>
      </w:r>
      <w:r>
        <w:rPr>
          <w:sz w:val="24"/>
        </w:rPr>
        <w:t>)</w:t>
      </w:r>
      <w:r>
        <w:rPr>
          <w:sz w:val="24"/>
        </w:rPr>
        <w:tab/>
      </w:r>
      <w:r>
        <w:rPr>
          <w:sz w:val="24"/>
        </w:rPr>
        <w:tab/>
      </w:r>
      <w:r w:rsidRPr="001901F4">
        <w:rPr>
          <w:sz w:val="24"/>
        </w:rPr>
        <w:t>G. B</w:t>
      </w:r>
      <w:r w:rsidRPr="00836B78">
        <w:rPr>
          <w:smallCaps/>
          <w:sz w:val="24"/>
        </w:rPr>
        <w:t>erveling</w:t>
      </w:r>
      <w:r w:rsidRPr="001901F4">
        <w:rPr>
          <w:sz w:val="24"/>
        </w:rPr>
        <w:tab/>
      </w:r>
      <w:r>
        <w:rPr>
          <w:sz w:val="24"/>
        </w:rPr>
        <w:t xml:space="preserve">     </w:t>
      </w:r>
      <w:r w:rsidRPr="001901F4">
        <w:rPr>
          <w:sz w:val="24"/>
        </w:rPr>
        <w:t>P</w:t>
      </w:r>
      <w:r w:rsidRPr="001901F4">
        <w:rPr>
          <w:sz w:val="24"/>
        </w:rPr>
        <w:tab/>
      </w:r>
      <w:r>
        <w:rPr>
          <w:i/>
          <w:iCs/>
          <w:sz w:val="24"/>
          <w:szCs w:val="24"/>
        </w:rPr>
        <w:t>Simpozio :</w:t>
      </w:r>
      <w:r>
        <w:rPr>
          <w:i/>
          <w:iCs/>
          <w:sz w:val="22"/>
          <w:szCs w:val="22"/>
        </w:rPr>
        <w:t xml:space="preserve"> </w:t>
      </w:r>
      <w:r>
        <w:rPr>
          <w:i/>
          <w:iCs/>
          <w:sz w:val="24"/>
          <w:szCs w:val="24"/>
        </w:rPr>
        <w:t>Filozofia revuo</w:t>
      </w:r>
      <w:r>
        <w:rPr>
          <w:sz w:val="24"/>
          <w:szCs w:val="24"/>
        </w:rPr>
        <w:t>, n° 15,</w:t>
      </w:r>
      <w:r>
        <w:rPr>
          <w:color w:val="000000"/>
          <w:sz w:val="24"/>
          <w:szCs w:val="24"/>
        </w:rPr>
        <w:t xml:space="preserve"> </w:t>
      </w:r>
      <w:r>
        <w:rPr>
          <w:sz w:val="24"/>
          <w:szCs w:val="24"/>
        </w:rPr>
        <w:t xml:space="preserve">mai </w:t>
      </w:r>
    </w:p>
    <w:p w:rsidR="003F5CB7" w:rsidRDefault="003F5CB7" w:rsidP="003F5CB7">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1990, p. 40</w:t>
      </w:r>
      <w:r w:rsidR="00D34198">
        <w:rPr>
          <w:sz w:val="24"/>
          <w:szCs w:val="24"/>
        </w:rPr>
        <w:t>-42,</w:t>
      </w:r>
      <w:r>
        <w:rPr>
          <w:sz w:val="24"/>
          <w:szCs w:val="24"/>
        </w:rPr>
        <w:t xml:space="preserve"> et 11.</w:t>
      </w:r>
    </w:p>
    <w:p w:rsidR="00D34198" w:rsidRDefault="00D34198" w:rsidP="00C23079">
      <w:pPr>
        <w:widowControl w:val="0"/>
        <w:rPr>
          <w:sz w:val="24"/>
          <w:szCs w:val="24"/>
        </w:rPr>
      </w:pPr>
      <w:r w:rsidRPr="001E6366">
        <w:rPr>
          <w:i/>
          <w:iCs/>
          <w:sz w:val="24"/>
        </w:rPr>
        <w:t xml:space="preserve">Leteroj </w:t>
      </w:r>
      <w:r>
        <w:rPr>
          <w:i/>
          <w:iCs/>
          <w:sz w:val="24"/>
        </w:rPr>
        <w:t xml:space="preserve">de – </w:t>
      </w:r>
      <w:r w:rsidRPr="001E6366">
        <w:rPr>
          <w:i/>
          <w:iCs/>
          <w:sz w:val="24"/>
        </w:rPr>
        <w:t xml:space="preserve">al </w:t>
      </w:r>
      <w:r>
        <w:rPr>
          <w:i/>
          <w:iCs/>
          <w:sz w:val="24"/>
        </w:rPr>
        <w:t xml:space="preserve">sia </w:t>
      </w:r>
      <w:r w:rsidRPr="001E6366">
        <w:rPr>
          <w:i/>
          <w:iCs/>
          <w:sz w:val="24"/>
        </w:rPr>
        <w:t>Lukilio</w:t>
      </w:r>
      <w:r>
        <w:rPr>
          <w:sz w:val="24"/>
        </w:rPr>
        <w:t xml:space="preserve"> ( 8 )</w:t>
      </w:r>
      <w:r>
        <w:rPr>
          <w:sz w:val="24"/>
        </w:rPr>
        <w:tab/>
      </w:r>
      <w:r>
        <w:rPr>
          <w:sz w:val="24"/>
        </w:rPr>
        <w:tab/>
      </w:r>
      <w:r w:rsidRPr="001901F4">
        <w:rPr>
          <w:sz w:val="24"/>
        </w:rPr>
        <w:t>G. B</w:t>
      </w:r>
      <w:r w:rsidRPr="00836B78">
        <w:rPr>
          <w:smallCaps/>
          <w:sz w:val="24"/>
        </w:rPr>
        <w:t>erveling</w:t>
      </w:r>
      <w:r w:rsidRPr="001901F4">
        <w:rPr>
          <w:sz w:val="24"/>
        </w:rPr>
        <w:tab/>
      </w:r>
      <w:r>
        <w:rPr>
          <w:sz w:val="24"/>
        </w:rPr>
        <w:t xml:space="preserve">     </w:t>
      </w:r>
      <w:r w:rsidRPr="001901F4">
        <w:rPr>
          <w:sz w:val="24"/>
        </w:rPr>
        <w:t>P</w:t>
      </w:r>
      <w:r w:rsidRPr="001901F4">
        <w:rPr>
          <w:sz w:val="24"/>
        </w:rPr>
        <w:tab/>
      </w:r>
      <w:r w:rsidR="00C23079">
        <w:rPr>
          <w:i/>
          <w:iCs/>
          <w:sz w:val="24"/>
          <w:szCs w:val="24"/>
        </w:rPr>
        <w:t>Simpozio</w:t>
      </w:r>
      <w:r w:rsidR="00C23079">
        <w:rPr>
          <w:sz w:val="24"/>
          <w:szCs w:val="24"/>
        </w:rPr>
        <w:t xml:space="preserve"> n° 16,</w:t>
      </w:r>
      <w:r w:rsidR="00C23079">
        <w:rPr>
          <w:color w:val="000000"/>
          <w:sz w:val="24"/>
          <w:szCs w:val="24"/>
        </w:rPr>
        <w:t xml:space="preserve"> </w:t>
      </w:r>
      <w:r w:rsidR="00C23079">
        <w:rPr>
          <w:sz w:val="24"/>
          <w:szCs w:val="24"/>
        </w:rPr>
        <w:t>nov. 1990, p. 40-41.</w:t>
      </w:r>
    </w:p>
    <w:p w:rsidR="00C55A17" w:rsidRDefault="00C23079" w:rsidP="00C23079">
      <w:pPr>
        <w:widowControl w:val="0"/>
        <w:rPr>
          <w:sz w:val="24"/>
          <w:szCs w:val="24"/>
        </w:rPr>
      </w:pPr>
      <w:r>
        <w:rPr>
          <w:sz w:val="24"/>
        </w:rPr>
        <w:t xml:space="preserve"> </w:t>
      </w:r>
      <w:r w:rsidR="00C55A17">
        <w:rPr>
          <w:sz w:val="24"/>
        </w:rPr>
        <w:t>[</w:t>
      </w:r>
      <w:r w:rsidR="00C55A17" w:rsidRPr="00C55A17">
        <w:rPr>
          <w:i/>
          <w:iCs/>
          <w:sz w:val="24"/>
        </w:rPr>
        <w:t>Leteroj de – al Lukilio</w:t>
      </w:r>
      <w:r w:rsidR="00C55A17">
        <w:rPr>
          <w:sz w:val="24"/>
        </w:rPr>
        <w:t xml:space="preserve"> </w:t>
      </w:r>
      <w:r w:rsidR="00C55A17" w:rsidRPr="00C55A17">
        <w:rPr>
          <w:sz w:val="22"/>
          <w:szCs w:val="22"/>
        </w:rPr>
        <w:t>31, 10-11</w:t>
      </w:r>
      <w:r w:rsidR="00C55A17">
        <w:rPr>
          <w:sz w:val="24"/>
        </w:rPr>
        <w:t xml:space="preserve"> et </w:t>
      </w:r>
      <w:r w:rsidR="00C55A17" w:rsidRPr="00C55A17">
        <w:rPr>
          <w:sz w:val="22"/>
          <w:szCs w:val="22"/>
        </w:rPr>
        <w:t>45, 12-13</w:t>
      </w:r>
      <w:r w:rsidR="00C55A17">
        <w:rPr>
          <w:sz w:val="24"/>
        </w:rPr>
        <w:t>]</w:t>
      </w:r>
      <w:r w:rsidR="00C55A17" w:rsidRPr="00C55A17">
        <w:rPr>
          <w:sz w:val="24"/>
        </w:rPr>
        <w:t xml:space="preserve"> </w:t>
      </w:r>
      <w:r w:rsidR="00C55A17" w:rsidRPr="001901F4">
        <w:rPr>
          <w:sz w:val="24"/>
        </w:rPr>
        <w:t>G. B</w:t>
      </w:r>
      <w:r w:rsidR="00C55A17" w:rsidRPr="00836B78">
        <w:rPr>
          <w:smallCaps/>
          <w:sz w:val="24"/>
        </w:rPr>
        <w:t>erveling</w:t>
      </w:r>
      <w:r w:rsidR="00C55A17">
        <w:rPr>
          <w:sz w:val="24"/>
        </w:rPr>
        <w:t xml:space="preserve">    </w:t>
      </w:r>
      <w:r w:rsidR="00C55A17" w:rsidRPr="001901F4">
        <w:rPr>
          <w:sz w:val="24"/>
        </w:rPr>
        <w:t>P</w:t>
      </w:r>
      <w:r w:rsidR="00C55A17" w:rsidRPr="001901F4">
        <w:rPr>
          <w:sz w:val="24"/>
        </w:rPr>
        <w:tab/>
      </w:r>
      <w:r>
        <w:rPr>
          <w:i/>
          <w:iCs/>
          <w:sz w:val="24"/>
          <w:szCs w:val="24"/>
        </w:rPr>
        <w:t>Simpozio</w:t>
      </w:r>
      <w:r>
        <w:rPr>
          <w:sz w:val="24"/>
          <w:szCs w:val="24"/>
        </w:rPr>
        <w:t>, n° 28,</w:t>
      </w:r>
      <w:r>
        <w:rPr>
          <w:color w:val="000000"/>
          <w:sz w:val="24"/>
          <w:szCs w:val="24"/>
        </w:rPr>
        <w:t xml:space="preserve"> </w:t>
      </w:r>
      <w:r>
        <w:rPr>
          <w:sz w:val="24"/>
          <w:szCs w:val="24"/>
        </w:rPr>
        <w:t>nov. 1996, p. 9.</w:t>
      </w:r>
    </w:p>
    <w:p w:rsidR="007D6E68" w:rsidRDefault="007D6E68" w:rsidP="007D6E68">
      <w:pPr>
        <w:widowControl w:val="0"/>
        <w:rPr>
          <w:i/>
          <w:iCs/>
          <w:sz w:val="24"/>
          <w:szCs w:val="24"/>
        </w:rPr>
      </w:pPr>
      <w:r>
        <w:rPr>
          <w:sz w:val="24"/>
          <w:szCs w:val="24"/>
        </w:rPr>
        <w:t>" </w:t>
      </w:r>
      <w:r w:rsidRPr="001E6366">
        <w:rPr>
          <w:i/>
          <w:iCs/>
          <w:sz w:val="24"/>
        </w:rPr>
        <w:t>Leteroj al Lukilio</w:t>
      </w:r>
      <w:r>
        <w:rPr>
          <w:i/>
          <w:iCs/>
          <w:sz w:val="24"/>
        </w:rPr>
        <w:t>,</w:t>
      </w:r>
      <w:r>
        <w:rPr>
          <w:sz w:val="24"/>
          <w:szCs w:val="24"/>
        </w:rPr>
        <w:t> </w:t>
      </w:r>
      <w:r w:rsidRPr="00B212BA">
        <w:rPr>
          <w:sz w:val="22"/>
          <w:szCs w:val="22"/>
        </w:rPr>
        <w:t>VII, 10</w:t>
      </w:r>
      <w:r>
        <w:rPr>
          <w:sz w:val="24"/>
          <w:szCs w:val="24"/>
        </w:rPr>
        <w:t xml:space="preserve"> " [ ou plutôt : 16, 107, 11 ] Evaldo </w:t>
      </w:r>
      <w:r>
        <w:rPr>
          <w:smallCaps/>
          <w:sz w:val="24"/>
          <w:szCs w:val="24"/>
        </w:rPr>
        <w:t>Pauli</w:t>
      </w:r>
      <w:r>
        <w:rPr>
          <w:sz w:val="24"/>
          <w:szCs w:val="24"/>
        </w:rPr>
        <w:tab/>
        <w:t xml:space="preserve">" Fatalo, -ismo " , in </w:t>
      </w:r>
      <w:r w:rsidRPr="00192E83">
        <w:rPr>
          <w:i/>
          <w:iCs/>
          <w:sz w:val="24"/>
          <w:szCs w:val="24"/>
        </w:rPr>
        <w:t xml:space="preserve">Simpozio : Filozofia </w:t>
      </w:r>
    </w:p>
    <w:p w:rsidR="00C55A17" w:rsidRPr="00B212BA" w:rsidRDefault="007D6E68" w:rsidP="00B212BA">
      <w:pPr>
        <w:widowControl w:val="0"/>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192E83">
        <w:rPr>
          <w:i/>
          <w:iCs/>
          <w:sz w:val="24"/>
          <w:szCs w:val="24"/>
        </w:rPr>
        <w:t>revuo</w:t>
      </w:r>
      <w:r>
        <w:rPr>
          <w:sz w:val="24"/>
          <w:szCs w:val="24"/>
        </w:rPr>
        <w:t>, n° 38, nov. 2001, p. 28.</w:t>
      </w:r>
    </w:p>
    <w:p w:rsidR="00506A72" w:rsidRDefault="00506A72" w:rsidP="008B4EED">
      <w:pPr>
        <w:widowControl w:val="0"/>
        <w:rPr>
          <w:sz w:val="24"/>
          <w:szCs w:val="24"/>
        </w:rPr>
      </w:pPr>
      <w:r w:rsidRPr="00A854B3">
        <w:rPr>
          <w:sz w:val="24"/>
          <w:szCs w:val="24"/>
        </w:rPr>
        <w:t>"</w:t>
      </w:r>
      <w:r>
        <w:rPr>
          <w:sz w:val="24"/>
          <w:szCs w:val="24"/>
        </w:rPr>
        <w:t> </w:t>
      </w:r>
      <w:r w:rsidRPr="00A854B3">
        <w:rPr>
          <w:sz w:val="24"/>
          <w:szCs w:val="24"/>
        </w:rPr>
        <w:t>Man</w:t>
      </w:r>
      <w:r w:rsidR="008B4EED">
        <w:rPr>
          <w:sz w:val="24"/>
          <w:szCs w:val="24"/>
        </w:rPr>
        <w:t>o</w:t>
      </w:r>
      <w:r w:rsidRPr="00A854B3">
        <w:rPr>
          <w:sz w:val="24"/>
          <w:szCs w:val="24"/>
        </w:rPr>
        <w:t xml:space="preserve"> manu</w:t>
      </w:r>
      <w:r w:rsidR="008B4EED">
        <w:rPr>
          <w:sz w:val="24"/>
          <w:szCs w:val="24"/>
        </w:rPr>
        <w:t>n</w:t>
      </w:r>
      <w:r w:rsidRPr="00A854B3">
        <w:rPr>
          <w:sz w:val="24"/>
          <w:szCs w:val="24"/>
        </w:rPr>
        <w:t xml:space="preserve"> lava</w:t>
      </w:r>
      <w:r w:rsidR="008B4EED">
        <w:rPr>
          <w:sz w:val="24"/>
          <w:szCs w:val="24"/>
        </w:rPr>
        <w:t>s</w:t>
      </w:r>
      <w:r w:rsidRPr="00A854B3">
        <w:rPr>
          <w:sz w:val="24"/>
          <w:szCs w:val="24"/>
        </w:rPr>
        <w:t>."</w:t>
      </w:r>
      <w:r w:rsidRPr="00E93ECD">
        <w:rPr>
          <w:sz w:val="23"/>
          <w:szCs w:val="23"/>
        </w:rPr>
        <w:t xml:space="preserve"> </w:t>
      </w:r>
      <w:r>
        <w:rPr>
          <w:sz w:val="23"/>
          <w:szCs w:val="23"/>
        </w:rPr>
        <w:t>[dernière phrase</w:t>
      </w:r>
      <w:r>
        <w:rPr>
          <w:sz w:val="24"/>
          <w:szCs w:val="24"/>
        </w:rPr>
        <w:tab/>
        <w:t>L. Z</w:t>
      </w:r>
      <w:r w:rsidRPr="00A854B3">
        <w:rPr>
          <w:smallCaps/>
          <w:sz w:val="24"/>
          <w:szCs w:val="24"/>
        </w:rPr>
        <w:t>amenhof</w:t>
      </w:r>
      <w:r>
        <w:rPr>
          <w:sz w:val="24"/>
          <w:szCs w:val="24"/>
        </w:rPr>
        <w:tab/>
      </w:r>
      <w:r>
        <w:rPr>
          <w:sz w:val="24"/>
          <w:szCs w:val="24"/>
        </w:rPr>
        <w:tab/>
      </w:r>
      <w:r w:rsidR="008B4EED" w:rsidRPr="00C200D6">
        <w:rPr>
          <w:i/>
          <w:iCs/>
          <w:spacing w:val="3"/>
          <w:sz w:val="24"/>
          <w:szCs w:val="24"/>
        </w:rPr>
        <w:t>Proverbaro Esperanta : Laŭ la verko</w:t>
      </w:r>
    </w:p>
    <w:p w:rsidR="008B4EED" w:rsidRDefault="00506A72" w:rsidP="008B4EED">
      <w:pPr>
        <w:ind w:left="567"/>
        <w:jc w:val="both"/>
        <w:rPr>
          <w:sz w:val="24"/>
          <w:szCs w:val="24"/>
        </w:rPr>
      </w:pPr>
      <w:r>
        <w:rPr>
          <w:sz w:val="23"/>
          <w:szCs w:val="23"/>
        </w:rPr>
        <w:t>de *</w:t>
      </w:r>
      <w:r w:rsidRPr="00E93ECD">
        <w:rPr>
          <w:i/>
          <w:iCs/>
          <w:sz w:val="23"/>
          <w:szCs w:val="23"/>
        </w:rPr>
        <w:t>Apocolocyntosis</w:t>
      </w:r>
      <w:r w:rsidRPr="00E93ECD">
        <w:rPr>
          <w:sz w:val="23"/>
          <w:szCs w:val="23"/>
        </w:rPr>
        <w:t xml:space="preserve"> 9</w:t>
      </w:r>
      <w:r w:rsidR="008B4EED">
        <w:rPr>
          <w:sz w:val="23"/>
          <w:szCs w:val="23"/>
        </w:rPr>
        <w:t>, cité sans réf.</w:t>
      </w:r>
      <w:r>
        <w:rPr>
          <w:rStyle w:val="Appelnotedebasdep"/>
          <w:sz w:val="23"/>
          <w:szCs w:val="23"/>
        </w:rPr>
        <w:footnoteReference w:id="397"/>
      </w:r>
      <w:r w:rsidR="008B4EED">
        <w:rPr>
          <w:sz w:val="24"/>
          <w:szCs w:val="24"/>
        </w:rPr>
        <w:t> :</w:t>
      </w:r>
      <w:r>
        <w:rPr>
          <w:sz w:val="24"/>
          <w:szCs w:val="24"/>
        </w:rPr>
        <w:tab/>
      </w:r>
      <w:r>
        <w:rPr>
          <w:sz w:val="24"/>
          <w:szCs w:val="24"/>
        </w:rPr>
        <w:tab/>
      </w:r>
      <w:r>
        <w:rPr>
          <w:sz w:val="24"/>
          <w:szCs w:val="24"/>
        </w:rPr>
        <w:tab/>
      </w:r>
      <w:r>
        <w:rPr>
          <w:sz w:val="24"/>
          <w:szCs w:val="24"/>
        </w:rPr>
        <w:tab/>
      </w:r>
      <w:r w:rsidR="008B4EED" w:rsidRPr="008B4EED">
        <w:rPr>
          <w:spacing w:val="3"/>
          <w:sz w:val="24"/>
          <w:szCs w:val="24"/>
        </w:rPr>
        <w:t>Frazeologio rusa-pola-franca-germana</w:t>
      </w:r>
    </w:p>
    <w:p w:rsidR="008B4EED" w:rsidRPr="008B4EED" w:rsidRDefault="008B4EED" w:rsidP="008B4EED">
      <w:pPr>
        <w:ind w:left="567"/>
        <w:rPr>
          <w:sz w:val="24"/>
          <w:szCs w:val="24"/>
        </w:rPr>
      </w:pPr>
      <w:r w:rsidRPr="00A854B3">
        <w:rPr>
          <w:sz w:val="24"/>
          <w:szCs w:val="24"/>
        </w:rPr>
        <w:t>"</w:t>
      </w:r>
      <w:r>
        <w:rPr>
          <w:sz w:val="24"/>
          <w:szCs w:val="24"/>
        </w:rPr>
        <w:t> </w:t>
      </w:r>
      <w:r w:rsidRPr="00A854B3">
        <w:rPr>
          <w:sz w:val="24"/>
          <w:szCs w:val="24"/>
        </w:rPr>
        <w:t>Manus manum lavat."</w:t>
      </w:r>
      <w:r>
        <w:rPr>
          <w:sz w:val="24"/>
          <w:szCs w:val="24"/>
        </w:rPr>
        <w:t>]</w:t>
      </w:r>
      <w:r>
        <w:rPr>
          <w:sz w:val="23"/>
          <w:szCs w:val="23"/>
        </w:rPr>
        <w:tab/>
      </w:r>
      <w:r w:rsidRPr="008B4EED">
        <w:rPr>
          <w:i/>
          <w:iCs/>
          <w:spacing w:val="3"/>
          <w:sz w:val="24"/>
          <w:szCs w:val="24"/>
        </w:rPr>
        <w:t>de M. F. Zamenhof aranĝis L. L. Zamenhof</w:t>
      </w:r>
      <w:r w:rsidRPr="008B4EED">
        <w:rPr>
          <w:spacing w:val="3"/>
          <w:sz w:val="24"/>
          <w:szCs w:val="24"/>
        </w:rPr>
        <w:t>, Hachette</w:t>
      </w:r>
      <w:r w:rsidRPr="008B4EED">
        <w:rPr>
          <w:rStyle w:val="media-delimiter"/>
          <w:spacing w:val="3"/>
          <w:sz w:val="24"/>
          <w:szCs w:val="24"/>
        </w:rPr>
        <w:t>, </w:t>
      </w:r>
      <w:r w:rsidRPr="008B4EED">
        <w:rPr>
          <w:spacing w:val="3"/>
          <w:sz w:val="24"/>
          <w:szCs w:val="24"/>
        </w:rPr>
        <w:t>1910 </w:t>
      </w:r>
      <w:r w:rsidRPr="008B4EED">
        <w:rPr>
          <w:spacing w:val="3"/>
          <w:sz w:val="24"/>
          <w:szCs w:val="24"/>
          <w:vertAlign w:val="superscript"/>
        </w:rPr>
        <w:t>1</w:t>
      </w:r>
      <w:r w:rsidRPr="008B4EED">
        <w:rPr>
          <w:spacing w:val="3"/>
          <w:sz w:val="24"/>
          <w:szCs w:val="24"/>
        </w:rPr>
        <w:t> </w:t>
      </w:r>
      <w:r w:rsidRPr="008B4EED">
        <w:rPr>
          <w:iCs/>
          <w:color w:val="000000"/>
          <w:spacing w:val="3"/>
          <w:sz w:val="24"/>
          <w:szCs w:val="24"/>
        </w:rPr>
        <w:t>, p.</w:t>
      </w:r>
      <w:r w:rsidRPr="008B4EED">
        <w:rPr>
          <w:iCs/>
          <w:color w:val="000000"/>
          <w:spacing w:val="3"/>
          <w:sz w:val="22"/>
          <w:szCs w:val="22"/>
        </w:rPr>
        <w:t xml:space="preserve"> </w:t>
      </w:r>
      <w:r w:rsidRPr="008B4EED">
        <w:rPr>
          <w:iCs/>
          <w:color w:val="000000"/>
          <w:spacing w:val="3"/>
          <w:sz w:val="24"/>
          <w:szCs w:val="24"/>
        </w:rPr>
        <w:t>2,</w:t>
      </w:r>
    </w:p>
    <w:p w:rsidR="008B4EED" w:rsidRDefault="008B4EED" w:rsidP="008B4EED">
      <w:pPr>
        <w:widowControl w:val="0"/>
        <w:ind w:left="3544"/>
        <w:jc w:val="both"/>
        <w:rPr>
          <w:i/>
          <w:iCs/>
          <w:sz w:val="24"/>
        </w:rPr>
      </w:pPr>
      <w:r w:rsidRPr="008B4EED">
        <w:rPr>
          <w:iCs/>
          <w:color w:val="000000"/>
          <w:spacing w:val="3"/>
          <w:sz w:val="24"/>
          <w:szCs w:val="24"/>
        </w:rPr>
        <w:t xml:space="preserve">n° </w:t>
      </w:r>
      <w:r w:rsidRPr="008B4EED">
        <w:rPr>
          <w:rFonts w:asciiTheme="majorBidi" w:hAnsiTheme="majorBidi" w:cstheme="majorBidi"/>
          <w:spacing w:val="3"/>
          <w:sz w:val="24"/>
          <w:szCs w:val="24"/>
        </w:rPr>
        <w:t>11, 1</w:t>
      </w:r>
      <w:r w:rsidRPr="008B4EED">
        <w:rPr>
          <w:rFonts w:asciiTheme="majorBidi" w:hAnsiTheme="majorBidi" w:cstheme="majorBidi"/>
          <w:iCs/>
          <w:color w:val="000000"/>
          <w:spacing w:val="3"/>
          <w:sz w:val="24"/>
          <w:szCs w:val="24"/>
        </w:rPr>
        <w:t> </w:t>
      </w:r>
      <w:r w:rsidRPr="008B4EED">
        <w:rPr>
          <w:rStyle w:val="Appelnotedebasdep"/>
          <w:iCs/>
          <w:color w:val="000000"/>
          <w:spacing w:val="3"/>
          <w:sz w:val="24"/>
          <w:szCs w:val="24"/>
        </w:rPr>
        <w:footnoteReference w:id="398"/>
      </w:r>
      <w:r w:rsidRPr="008B4EED">
        <w:rPr>
          <w:iCs/>
          <w:color w:val="000000"/>
          <w:spacing w:val="3"/>
          <w:sz w:val="24"/>
          <w:szCs w:val="24"/>
        </w:rPr>
        <w:t> </w:t>
      </w:r>
      <w:r w:rsidRPr="008B4EED">
        <w:rPr>
          <w:rFonts w:asciiTheme="majorBidi" w:hAnsiTheme="majorBidi" w:cstheme="majorBidi"/>
          <w:iCs/>
          <w:color w:val="000000"/>
          <w:spacing w:val="3"/>
          <w:sz w:val="24"/>
          <w:szCs w:val="24"/>
        </w:rPr>
        <w:t> </w:t>
      </w:r>
      <w:r w:rsidRPr="008B4EED">
        <w:rPr>
          <w:iCs/>
          <w:color w:val="000000"/>
          <w:spacing w:val="3"/>
          <w:sz w:val="24"/>
          <w:szCs w:val="24"/>
        </w:rPr>
        <w:t>; repr. in La Laguna : Stafeto, 1974 </w:t>
      </w:r>
      <w:r w:rsidRPr="008B4EED">
        <w:rPr>
          <w:iCs/>
          <w:color w:val="000000"/>
          <w:spacing w:val="3"/>
          <w:sz w:val="24"/>
          <w:szCs w:val="24"/>
          <w:vertAlign w:val="superscript"/>
        </w:rPr>
        <w:t>2</w:t>
      </w:r>
      <w:r w:rsidRPr="008B4EED">
        <w:rPr>
          <w:iCs/>
          <w:color w:val="000000"/>
          <w:spacing w:val="3"/>
          <w:sz w:val="24"/>
          <w:szCs w:val="24"/>
        </w:rPr>
        <w:t xml:space="preserve">, p. 52 ( n° 1495 ) ( coll. </w:t>
      </w:r>
      <w:r>
        <w:rPr>
          <w:iCs/>
          <w:color w:val="000000"/>
          <w:sz w:val="24"/>
          <w:szCs w:val="24"/>
        </w:rPr>
        <w:t>"Beletraj Kajeroj", n° 10) ;</w:t>
      </w:r>
      <w:r w:rsidRPr="00C200D6">
        <w:rPr>
          <w:iCs/>
          <w:color w:val="000000"/>
          <w:spacing w:val="-3"/>
          <w:sz w:val="18"/>
          <w:szCs w:val="18"/>
        </w:rPr>
        <w:t xml:space="preserve"> </w:t>
      </w:r>
      <w:r>
        <w:rPr>
          <w:iCs/>
          <w:color w:val="000000"/>
          <w:spacing w:val="-3"/>
          <w:sz w:val="24"/>
          <w:szCs w:val="24"/>
        </w:rPr>
        <w:t xml:space="preserve">et </w:t>
      </w:r>
      <w:r w:rsidRPr="00C200D6">
        <w:rPr>
          <w:spacing w:val="-3"/>
          <w:sz w:val="24"/>
          <w:szCs w:val="24"/>
        </w:rPr>
        <w:t>sans réf.</w:t>
      </w:r>
      <w:r w:rsidRPr="00C200D6">
        <w:rPr>
          <w:spacing w:val="-3"/>
        </w:rPr>
        <w:t xml:space="preserve"> </w:t>
      </w:r>
      <w:r w:rsidRPr="00C200D6">
        <w:rPr>
          <w:spacing w:val="-3"/>
          <w:sz w:val="24"/>
          <w:szCs w:val="24"/>
        </w:rPr>
        <w:t xml:space="preserve">dans </w:t>
      </w:r>
      <w:r>
        <w:rPr>
          <w:sz w:val="24"/>
          <w:szCs w:val="24"/>
        </w:rPr>
        <w:t>K</w:t>
      </w:r>
      <w:r w:rsidRPr="00A854B3">
        <w:rPr>
          <w:sz w:val="24"/>
          <w:szCs w:val="24"/>
        </w:rPr>
        <w:t>runoslav</w:t>
      </w:r>
      <w:r>
        <w:rPr>
          <w:sz w:val="24"/>
          <w:szCs w:val="24"/>
        </w:rPr>
        <w:t xml:space="preserve"> P</w:t>
      </w:r>
      <w:r w:rsidRPr="00A854B3">
        <w:rPr>
          <w:smallCaps/>
          <w:sz w:val="24"/>
          <w:szCs w:val="24"/>
        </w:rPr>
        <w:t>uškar</w:t>
      </w:r>
      <w:r>
        <w:rPr>
          <w:sz w:val="24"/>
          <w:szCs w:val="24"/>
        </w:rPr>
        <w:t>,</w:t>
      </w:r>
      <w:r w:rsidRPr="00C200D6">
        <w:rPr>
          <w:sz w:val="18"/>
          <w:szCs w:val="18"/>
        </w:rPr>
        <w:t xml:space="preserve"> </w:t>
      </w:r>
      <w:r>
        <w:rPr>
          <w:sz w:val="24"/>
          <w:szCs w:val="24"/>
        </w:rPr>
        <w:t>"</w:t>
      </w:r>
      <w:r w:rsidRPr="00A854B3">
        <w:rPr>
          <w:sz w:val="24"/>
          <w:szCs w:val="24"/>
        </w:rPr>
        <w:t>Com</w:t>
      </w:r>
      <w:r>
        <w:rPr>
          <w:sz w:val="24"/>
          <w:szCs w:val="24"/>
        </w:rPr>
        <w:t xml:space="preserve">- </w:t>
      </w:r>
      <w:r w:rsidRPr="00A854B3">
        <w:rPr>
          <w:sz w:val="24"/>
          <w:szCs w:val="24"/>
        </w:rPr>
        <w:t>mon criticism of Esperanto</w:t>
      </w:r>
      <w:r>
        <w:rPr>
          <w:sz w:val="24"/>
          <w:szCs w:val="24"/>
        </w:rPr>
        <w:t> </w:t>
      </w:r>
      <w:r w:rsidRPr="00A854B3">
        <w:rPr>
          <w:sz w:val="24"/>
          <w:szCs w:val="24"/>
        </w:rPr>
        <w:t>:</w:t>
      </w:r>
      <w:r w:rsidRPr="00C200D6">
        <w:rPr>
          <w:sz w:val="18"/>
          <w:szCs w:val="18"/>
        </w:rPr>
        <w:t xml:space="preserve"> </w:t>
      </w:r>
      <w:r>
        <w:rPr>
          <w:sz w:val="24"/>
          <w:szCs w:val="24"/>
        </w:rPr>
        <w:t>Facts</w:t>
      </w:r>
      <w:r>
        <w:rPr>
          <w:iCs/>
          <w:color w:val="000000"/>
          <w:spacing w:val="-3"/>
          <w:sz w:val="24"/>
          <w:szCs w:val="24"/>
        </w:rPr>
        <w:t xml:space="preserve"> </w:t>
      </w:r>
      <w:r w:rsidRPr="00A854B3">
        <w:rPr>
          <w:sz w:val="24"/>
          <w:szCs w:val="24"/>
        </w:rPr>
        <w:t>and fallacies</w:t>
      </w:r>
      <w:r>
        <w:rPr>
          <w:sz w:val="24"/>
          <w:szCs w:val="24"/>
        </w:rPr>
        <w:t>",</w:t>
      </w:r>
      <w:r w:rsidRPr="000B3B77">
        <w:rPr>
          <w:sz w:val="16"/>
          <w:szCs w:val="16"/>
        </w:rPr>
        <w:t xml:space="preserve"> </w:t>
      </w:r>
      <w:r>
        <w:rPr>
          <w:sz w:val="24"/>
          <w:szCs w:val="24"/>
        </w:rPr>
        <w:t xml:space="preserve">in </w:t>
      </w:r>
      <w:r w:rsidRPr="00C924CE">
        <w:rPr>
          <w:i/>
          <w:iCs/>
          <w:sz w:val="24"/>
          <w:szCs w:val="24"/>
        </w:rPr>
        <w:t>Język. Komunika</w:t>
      </w:r>
      <w:r>
        <w:rPr>
          <w:i/>
          <w:iCs/>
          <w:sz w:val="24"/>
          <w:szCs w:val="24"/>
        </w:rPr>
        <w:t xml:space="preserve">- </w:t>
      </w:r>
      <w:r w:rsidRPr="00C924CE">
        <w:rPr>
          <w:i/>
          <w:iCs/>
          <w:sz w:val="24"/>
          <w:szCs w:val="24"/>
        </w:rPr>
        <w:t>cja. Informacja</w:t>
      </w:r>
      <w:r w:rsidRPr="000B3B77">
        <w:rPr>
          <w:i/>
          <w:iCs/>
          <w:sz w:val="16"/>
          <w:szCs w:val="16"/>
        </w:rPr>
        <w:t xml:space="preserve"> </w:t>
      </w:r>
      <w:r w:rsidRPr="00C924CE">
        <w:rPr>
          <w:i/>
          <w:iCs/>
          <w:sz w:val="24"/>
          <w:szCs w:val="24"/>
        </w:rPr>
        <w:t>/</w:t>
      </w:r>
      <w:r w:rsidRPr="000B3B77">
        <w:rPr>
          <w:i/>
          <w:iCs/>
          <w:sz w:val="16"/>
          <w:szCs w:val="16"/>
        </w:rPr>
        <w:t xml:space="preserve"> </w:t>
      </w:r>
      <w:r w:rsidRPr="000B3B77">
        <w:rPr>
          <w:i/>
          <w:iCs/>
          <w:spacing w:val="-3"/>
          <w:sz w:val="24"/>
          <w:szCs w:val="24"/>
        </w:rPr>
        <w:t>Language. Communication. Inform.</w:t>
      </w:r>
      <w:r>
        <w:rPr>
          <w:sz w:val="24"/>
          <w:szCs w:val="24"/>
        </w:rPr>
        <w:t>, 10/2015,</w:t>
      </w:r>
      <w:r w:rsidRPr="000B3B77">
        <w:rPr>
          <w:sz w:val="16"/>
          <w:szCs w:val="16"/>
        </w:rPr>
        <w:t xml:space="preserve"> </w:t>
      </w:r>
      <w:r>
        <w:rPr>
          <w:sz w:val="24"/>
          <w:szCs w:val="24"/>
        </w:rPr>
        <w:t>p. 109.</w:t>
      </w:r>
      <w:r>
        <w:rPr>
          <w:rStyle w:val="Appelnotedebasdep"/>
          <w:sz w:val="24"/>
          <w:szCs w:val="24"/>
        </w:rPr>
        <w:footnoteReference w:id="399"/>
      </w:r>
    </w:p>
    <w:p w:rsidR="00506A72" w:rsidRDefault="00506A72" w:rsidP="008B4EED">
      <w:pPr>
        <w:widowControl w:val="0"/>
        <w:rPr>
          <w:sz w:val="24"/>
        </w:rPr>
      </w:pPr>
      <w:r w:rsidRPr="00836B78">
        <w:rPr>
          <w:b/>
          <w:bCs/>
          <w:i/>
          <w:iCs/>
          <w:sz w:val="24"/>
        </w:rPr>
        <w:t>La A</w:t>
      </w:r>
      <w:r>
        <w:rPr>
          <w:b/>
          <w:bCs/>
          <w:i/>
          <w:iCs/>
          <w:sz w:val="24"/>
        </w:rPr>
        <w:t>pokolokintozo de l’ </w:t>
      </w:r>
      <w:r w:rsidRPr="00836B78">
        <w:rPr>
          <w:b/>
          <w:bCs/>
          <w:i/>
          <w:iCs/>
          <w:sz w:val="24"/>
        </w:rPr>
        <w:t>Dia Klaŭdio</w:t>
      </w:r>
      <w:r>
        <w:rPr>
          <w:sz w:val="24"/>
        </w:rPr>
        <w:tab/>
      </w:r>
      <w:r w:rsidRPr="001901F4">
        <w:rPr>
          <w:sz w:val="24"/>
        </w:rPr>
        <w:t>G. B</w:t>
      </w:r>
      <w:r w:rsidRPr="00836B78">
        <w:rPr>
          <w:smallCaps/>
          <w:sz w:val="24"/>
        </w:rPr>
        <w:t>erveling</w:t>
      </w:r>
      <w:r w:rsidRPr="001901F4">
        <w:rPr>
          <w:sz w:val="24"/>
        </w:rPr>
        <w:t xml:space="preserve">  P/V</w:t>
      </w:r>
      <w:r>
        <w:rPr>
          <w:sz w:val="24"/>
        </w:rPr>
        <w:tab/>
      </w:r>
      <w:r w:rsidRPr="001901F4">
        <w:rPr>
          <w:sz w:val="24"/>
        </w:rPr>
        <w:t>Breda</w:t>
      </w:r>
      <w:r>
        <w:rPr>
          <w:sz w:val="24"/>
        </w:rPr>
        <w:t> </w:t>
      </w:r>
      <w:r w:rsidRPr="001901F4">
        <w:rPr>
          <w:sz w:val="24"/>
        </w:rPr>
        <w:t>: VoKo, 1990, 24 p.</w:t>
      </w:r>
      <w:r>
        <w:rPr>
          <w:sz w:val="24"/>
        </w:rPr>
        <w:t xml:space="preserve"> ( "VoKo",</w:t>
      </w:r>
      <w:r w:rsidRPr="00D070F8">
        <w:rPr>
          <w:sz w:val="16"/>
          <w:szCs w:val="16"/>
        </w:rPr>
        <w:t xml:space="preserve"> </w:t>
      </w:r>
      <w:r>
        <w:rPr>
          <w:sz w:val="24"/>
        </w:rPr>
        <w:t>7 ).</w:t>
      </w:r>
    </w:p>
    <w:p w:rsidR="006D751F" w:rsidRDefault="00506A72" w:rsidP="00506A72">
      <w:pPr>
        <w:widowControl w:val="0"/>
        <w:rPr>
          <w:sz w:val="24"/>
        </w:rPr>
      </w:pPr>
      <w:r>
        <w:rPr>
          <w:sz w:val="24"/>
        </w:rPr>
        <w:tab/>
        <w:t>[ </w:t>
      </w:r>
      <w:r w:rsidRPr="00ED1857">
        <w:rPr>
          <w:b/>
          <w:i/>
          <w:sz w:val="24"/>
        </w:rPr>
        <w:t>Apocolocyntosis Divi Claudii</w:t>
      </w:r>
      <w:r>
        <w:rPr>
          <w:bCs/>
          <w:i/>
          <w:sz w:val="24"/>
        </w:rPr>
        <w:t> </w:t>
      </w:r>
      <w:r>
        <w:rPr>
          <w:sz w:val="24"/>
        </w:rPr>
        <w:t>]</w:t>
      </w:r>
    </w:p>
    <w:p w:rsidR="00DE77ED" w:rsidRDefault="007E3E9D" w:rsidP="001E6366">
      <w:pPr>
        <w:widowControl w:val="0"/>
        <w:rPr>
          <w:sz w:val="24"/>
          <w:szCs w:val="24"/>
        </w:rPr>
      </w:pPr>
      <w:r>
        <w:rPr>
          <w:sz w:val="24"/>
        </w:rPr>
        <w:t>" </w:t>
      </w:r>
      <w:r w:rsidR="00836B78">
        <w:rPr>
          <w:sz w:val="24"/>
        </w:rPr>
        <w:t>Pere</w:t>
      </w:r>
      <w:r w:rsidR="004115BE">
        <w:rPr>
          <w:sz w:val="24"/>
        </w:rPr>
        <w:t>e</w:t>
      </w:r>
      <w:r w:rsidR="00836B78">
        <w:rPr>
          <w:sz w:val="24"/>
        </w:rPr>
        <w:t>mo</w:t>
      </w:r>
      <w:r>
        <w:rPr>
          <w:sz w:val="24"/>
        </w:rPr>
        <w:t> "</w:t>
      </w:r>
      <w:r w:rsidR="00836B78">
        <w:rPr>
          <w:sz w:val="24"/>
        </w:rPr>
        <w:tab/>
      </w:r>
      <w:r w:rsidR="00836B78">
        <w:rPr>
          <w:sz w:val="24"/>
        </w:rPr>
        <w:tab/>
      </w:r>
      <w:r w:rsidR="00836B78">
        <w:rPr>
          <w:sz w:val="24"/>
        </w:rPr>
        <w:tab/>
      </w:r>
      <w:r w:rsidR="00836B78">
        <w:rPr>
          <w:sz w:val="24"/>
        </w:rPr>
        <w:tab/>
      </w:r>
      <w:r w:rsidR="00836B78">
        <w:rPr>
          <w:sz w:val="24"/>
        </w:rPr>
        <w:tab/>
      </w:r>
      <w:r w:rsidR="00DE77ED" w:rsidRPr="00C01B68">
        <w:rPr>
          <w:sz w:val="24"/>
          <w:szCs w:val="24"/>
        </w:rPr>
        <w:t>Antoni G</w:t>
      </w:r>
      <w:r w:rsidR="00DE77ED" w:rsidRPr="00C01B68">
        <w:rPr>
          <w:smallCaps/>
          <w:sz w:val="24"/>
          <w:szCs w:val="24"/>
        </w:rPr>
        <w:t>rabowski</w:t>
      </w:r>
      <w:r w:rsidR="00DE77ED">
        <w:rPr>
          <w:sz w:val="24"/>
          <w:szCs w:val="24"/>
        </w:rPr>
        <w:tab/>
      </w:r>
      <w:r w:rsidR="00DE77ED" w:rsidRPr="00DE77ED">
        <w:rPr>
          <w:spacing w:val="-3"/>
          <w:sz w:val="24"/>
          <w:szCs w:val="24"/>
        </w:rPr>
        <w:t xml:space="preserve">"El latinaj poetoj", </w:t>
      </w:r>
      <w:r w:rsidR="00DE77ED" w:rsidRPr="00DE77ED">
        <w:rPr>
          <w:i/>
          <w:iCs/>
          <w:spacing w:val="-3"/>
          <w:sz w:val="24"/>
          <w:szCs w:val="24"/>
        </w:rPr>
        <w:t>La Revuo</w:t>
      </w:r>
      <w:r w:rsidR="00DE77ED" w:rsidRPr="00DE77ED">
        <w:rPr>
          <w:spacing w:val="-3"/>
          <w:sz w:val="24"/>
          <w:szCs w:val="24"/>
        </w:rPr>
        <w:t xml:space="preserve"> </w:t>
      </w:r>
      <w:r w:rsidR="00DE77ED">
        <w:rPr>
          <w:spacing w:val="-3"/>
          <w:sz w:val="24"/>
          <w:szCs w:val="24"/>
        </w:rPr>
        <w:t>(</w:t>
      </w:r>
      <w:r w:rsidR="00DE77ED" w:rsidRPr="00DE77ED">
        <w:rPr>
          <w:spacing w:val="-3"/>
          <w:sz w:val="24"/>
          <w:szCs w:val="24"/>
        </w:rPr>
        <w:t>Hachette</w:t>
      </w:r>
      <w:r w:rsidR="00DE77ED">
        <w:rPr>
          <w:spacing w:val="-3"/>
          <w:sz w:val="24"/>
          <w:szCs w:val="24"/>
        </w:rPr>
        <w:t>)</w:t>
      </w:r>
      <w:r w:rsidR="00DE77ED" w:rsidRPr="00DE77ED">
        <w:rPr>
          <w:spacing w:val="-3"/>
          <w:sz w:val="24"/>
          <w:szCs w:val="24"/>
        </w:rPr>
        <w:t>,</w:t>
      </w:r>
    </w:p>
    <w:p w:rsidR="00DE77ED" w:rsidRPr="007E4057" w:rsidRDefault="00306FBE" w:rsidP="00B22CAB">
      <w:pPr>
        <w:widowControl w:val="0"/>
        <w:rPr>
          <w:sz w:val="24"/>
          <w:szCs w:val="24"/>
        </w:rPr>
      </w:pPr>
      <w:r>
        <w:rPr>
          <w:sz w:val="24"/>
          <w:szCs w:val="24"/>
        </w:rPr>
        <w:tab/>
      </w:r>
      <w:r w:rsidR="00DE77ED">
        <w:rPr>
          <w:sz w:val="24"/>
          <w:szCs w:val="24"/>
        </w:rPr>
        <w:t>(</w:t>
      </w:r>
      <w:r w:rsidR="00DE77ED">
        <w:rPr>
          <w:i/>
          <w:iCs/>
          <w:sz w:val="24"/>
          <w:szCs w:val="24"/>
        </w:rPr>
        <w:t>Omnia tempus edax depascitur...</w:t>
      </w:r>
      <w:r>
        <w:rPr>
          <w:sz w:val="24"/>
          <w:szCs w:val="24"/>
        </w:rPr>
        <w:t>)</w:t>
      </w:r>
      <w:r>
        <w:rPr>
          <w:sz w:val="24"/>
          <w:szCs w:val="24"/>
        </w:rPr>
        <w:tab/>
      </w:r>
      <w:r>
        <w:rPr>
          <w:sz w:val="24"/>
          <w:szCs w:val="24"/>
        </w:rPr>
        <w:tab/>
      </w:r>
      <w:r w:rsidR="00DE77ED">
        <w:rPr>
          <w:sz w:val="24"/>
          <w:szCs w:val="24"/>
        </w:rPr>
        <w:tab/>
      </w:r>
      <w:r w:rsidR="00DE77ED">
        <w:rPr>
          <w:sz w:val="24"/>
          <w:szCs w:val="24"/>
        </w:rPr>
        <w:tab/>
      </w:r>
      <w:r w:rsidR="00DE77ED" w:rsidRPr="00B22CAB">
        <w:rPr>
          <w:spacing w:val="-3"/>
          <w:sz w:val="24"/>
          <w:szCs w:val="24"/>
        </w:rPr>
        <w:t>n°</w:t>
      </w:r>
      <w:r w:rsidR="00DE77ED" w:rsidRPr="00B22CAB">
        <w:rPr>
          <w:spacing w:val="-3"/>
          <w:sz w:val="16"/>
          <w:szCs w:val="16"/>
        </w:rPr>
        <w:t xml:space="preserve"> </w:t>
      </w:r>
      <w:r w:rsidR="00DE77ED" w:rsidRPr="00B22CAB">
        <w:rPr>
          <w:spacing w:val="-3"/>
          <w:sz w:val="24"/>
          <w:szCs w:val="24"/>
        </w:rPr>
        <w:t>81, mai 1913, p.</w:t>
      </w:r>
      <w:r w:rsidR="00DE77ED" w:rsidRPr="00B22CAB">
        <w:rPr>
          <w:spacing w:val="-3"/>
          <w:sz w:val="16"/>
          <w:szCs w:val="16"/>
        </w:rPr>
        <w:t xml:space="preserve"> </w:t>
      </w:r>
      <w:r w:rsidR="00DE77ED" w:rsidRPr="00B22CAB">
        <w:rPr>
          <w:spacing w:val="-3"/>
          <w:sz w:val="24"/>
          <w:szCs w:val="24"/>
        </w:rPr>
        <w:t>393 ;</w:t>
      </w:r>
      <w:r w:rsidR="00DE77ED" w:rsidRPr="00B22CAB">
        <w:rPr>
          <w:spacing w:val="-3"/>
          <w:sz w:val="16"/>
          <w:szCs w:val="16"/>
        </w:rPr>
        <w:t xml:space="preserve"> </w:t>
      </w:r>
      <w:r w:rsidR="00DE77ED" w:rsidRPr="00B22CAB">
        <w:rPr>
          <w:spacing w:val="-3"/>
          <w:sz w:val="24"/>
          <w:szCs w:val="24"/>
        </w:rPr>
        <w:t>EPP,</w:t>
      </w:r>
      <w:r w:rsidR="00B22CAB" w:rsidRPr="00B22CAB">
        <w:rPr>
          <w:spacing w:val="-3"/>
          <w:sz w:val="24"/>
          <w:szCs w:val="24"/>
        </w:rPr>
        <w:t> </w:t>
      </w:r>
      <w:r w:rsidR="00DE77ED" w:rsidRPr="00B22CAB">
        <w:rPr>
          <w:spacing w:val="-3"/>
          <w:sz w:val="24"/>
          <w:szCs w:val="24"/>
        </w:rPr>
        <w:t>1913,</w:t>
      </w:r>
      <w:r w:rsidR="00B22CAB" w:rsidRPr="00B22CAB">
        <w:rPr>
          <w:spacing w:val="-3"/>
          <w:sz w:val="24"/>
          <w:szCs w:val="24"/>
        </w:rPr>
        <w:t xml:space="preserve"> p. 79 ;</w:t>
      </w:r>
      <w:r w:rsidR="00DE77ED" w:rsidRPr="007E4057">
        <w:rPr>
          <w:sz w:val="24"/>
          <w:szCs w:val="24"/>
        </w:rPr>
        <w:t xml:space="preserve"> </w:t>
      </w:r>
    </w:p>
    <w:p w:rsidR="00DE77ED" w:rsidRPr="00DE77ED" w:rsidRDefault="00DE77ED" w:rsidP="007E4057">
      <w:pPr>
        <w:widowControl w:val="0"/>
        <w:rPr>
          <w:sz w:val="24"/>
        </w:rPr>
      </w:pPr>
      <w:r w:rsidRPr="00DE77ED">
        <w:rPr>
          <w:sz w:val="24"/>
        </w:rPr>
        <w:tab/>
      </w:r>
      <w:r w:rsidRPr="00DE77ED">
        <w:rPr>
          <w:sz w:val="24"/>
        </w:rPr>
        <w:tab/>
      </w:r>
      <w:r w:rsidRPr="00DE77ED">
        <w:rPr>
          <w:sz w:val="24"/>
        </w:rPr>
        <w:tab/>
      </w:r>
      <w:r w:rsidRPr="00DE77ED">
        <w:rPr>
          <w:sz w:val="24"/>
        </w:rPr>
        <w:tab/>
      </w:r>
      <w:r w:rsidRPr="00DE77ED">
        <w:rPr>
          <w:sz w:val="24"/>
        </w:rPr>
        <w:tab/>
      </w:r>
      <w:r w:rsidR="004115BE" w:rsidRPr="00DE77ED">
        <w:rPr>
          <w:sz w:val="24"/>
          <w:szCs w:val="24"/>
        </w:rPr>
        <w:tab/>
      </w:r>
      <w:r w:rsidR="004115BE" w:rsidRPr="00DE77ED">
        <w:rPr>
          <w:sz w:val="24"/>
          <w:szCs w:val="24"/>
        </w:rPr>
        <w:tab/>
      </w:r>
      <w:r w:rsidRPr="00DE77ED">
        <w:rPr>
          <w:sz w:val="24"/>
          <w:szCs w:val="24"/>
        </w:rPr>
        <w:tab/>
      </w:r>
      <w:r w:rsidRPr="00DE77ED">
        <w:rPr>
          <w:sz w:val="24"/>
          <w:szCs w:val="24"/>
        </w:rPr>
        <w:tab/>
      </w:r>
      <w:r w:rsidR="00B22CAB" w:rsidRPr="007E4057">
        <w:rPr>
          <w:sz w:val="24"/>
          <w:szCs w:val="24"/>
        </w:rPr>
        <w:t>re</w:t>
      </w:r>
      <w:r w:rsidR="00B22CAB">
        <w:rPr>
          <w:spacing w:val="-3"/>
          <w:sz w:val="24"/>
          <w:szCs w:val="24"/>
        </w:rPr>
        <w:t>pr</w:t>
      </w:r>
      <w:r>
        <w:rPr>
          <w:spacing w:val="-3"/>
          <w:sz w:val="24"/>
          <w:szCs w:val="24"/>
        </w:rPr>
        <w:t xml:space="preserve">. </w:t>
      </w:r>
      <w:r w:rsidR="006826D5" w:rsidRPr="00DE77ED">
        <w:rPr>
          <w:sz w:val="24"/>
          <w:szCs w:val="24"/>
        </w:rPr>
        <w:t>à</w:t>
      </w:r>
      <w:r w:rsidR="006826D5" w:rsidRPr="00DE77ED">
        <w:t xml:space="preserve"> </w:t>
      </w:r>
      <w:r w:rsidR="006826D5" w:rsidRPr="00DE77ED">
        <w:rPr>
          <w:spacing w:val="-3"/>
          <w:sz w:val="24"/>
          <w:szCs w:val="24"/>
        </w:rPr>
        <w:t>eo.wikisource.</w:t>
      </w:r>
      <w:r w:rsidR="004115BE" w:rsidRPr="00DE77ED">
        <w:rPr>
          <w:spacing w:val="-3"/>
          <w:sz w:val="24"/>
          <w:szCs w:val="24"/>
        </w:rPr>
        <w:t>org/wiki/Pereemo</w:t>
      </w:r>
      <w:r w:rsidR="007E4057">
        <w:rPr>
          <w:spacing w:val="-3"/>
          <w:sz w:val="24"/>
          <w:szCs w:val="24"/>
        </w:rPr>
        <w:t> </w:t>
      </w:r>
      <w:r w:rsidR="007E4057">
        <w:rPr>
          <w:sz w:val="24"/>
          <w:szCs w:val="24"/>
        </w:rPr>
        <w:t>;</w:t>
      </w:r>
    </w:p>
    <w:p w:rsidR="007E4057" w:rsidRPr="007E4057" w:rsidRDefault="007E4057" w:rsidP="007E4057">
      <w:pPr>
        <w:widowControl w:val="0"/>
        <w:rPr>
          <w:spacing w:val="-3"/>
          <w:sz w:val="22"/>
          <w:szCs w:val="22"/>
        </w:rPr>
      </w:pP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4"/>
          <w:szCs w:val="24"/>
        </w:rPr>
        <w:tab/>
      </w:r>
      <w:r>
        <w:rPr>
          <w:spacing w:val="-3"/>
          <w:sz w:val="22"/>
          <w:szCs w:val="22"/>
        </w:rPr>
        <w:t>fac simile</w:t>
      </w:r>
      <w:r w:rsidRPr="007E4057">
        <w:rPr>
          <w:spacing w:val="-3"/>
          <w:sz w:val="22"/>
          <w:szCs w:val="22"/>
        </w:rPr>
        <w:t xml:space="preserve"> à anno.onb.ac.at/cgi-content/anno-</w:t>
      </w:r>
    </w:p>
    <w:p w:rsidR="007E4057" w:rsidRPr="007E4057" w:rsidRDefault="007E4057" w:rsidP="007E4057">
      <w:pPr>
        <w:widowControl w:val="0"/>
        <w:rPr>
          <w:spacing w:val="-3"/>
          <w:sz w:val="22"/>
          <w:szCs w:val="22"/>
        </w:rPr>
      </w:pP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sidRPr="007E4057">
        <w:rPr>
          <w:spacing w:val="-3"/>
          <w:sz w:val="22"/>
          <w:szCs w:val="22"/>
        </w:rPr>
        <w:tab/>
      </w:r>
      <w:r>
        <w:rPr>
          <w:spacing w:val="-3"/>
          <w:sz w:val="22"/>
          <w:szCs w:val="22"/>
        </w:rPr>
        <w:tab/>
      </w:r>
      <w:r>
        <w:rPr>
          <w:spacing w:val="-3"/>
          <w:sz w:val="22"/>
          <w:szCs w:val="22"/>
        </w:rPr>
        <w:tab/>
        <w:t>plus?aid=e0c&amp;datum=1912&amp;page=399.</w:t>
      </w:r>
    </w:p>
    <w:p w:rsidR="00C33D04" w:rsidRDefault="00805A36" w:rsidP="009D7107">
      <w:pPr>
        <w:widowControl w:val="0"/>
        <w:rPr>
          <w:sz w:val="24"/>
        </w:rPr>
      </w:pPr>
      <w:r>
        <w:rPr>
          <w:sz w:val="24"/>
        </w:rPr>
        <w:t>* </w:t>
      </w:r>
      <w:r w:rsidR="009D7107">
        <w:rPr>
          <w:sz w:val="24"/>
        </w:rPr>
        <w:t>" </w:t>
      </w:r>
      <w:r w:rsidR="00C33D04" w:rsidRPr="001901F4">
        <w:rPr>
          <w:sz w:val="24"/>
        </w:rPr>
        <w:t>Pri la viv</w:t>
      </w:r>
      <w:r w:rsidR="00943B8B">
        <w:rPr>
          <w:sz w:val="24"/>
        </w:rPr>
        <w:t>o feli</w:t>
      </w:r>
      <w:r w:rsidR="00836B78">
        <w:rPr>
          <w:sz w:val="24"/>
        </w:rPr>
        <w:t>ĉ</w:t>
      </w:r>
      <w:r w:rsidR="00943B8B">
        <w:rPr>
          <w:sz w:val="24"/>
        </w:rPr>
        <w:t>a</w:t>
      </w:r>
      <w:r w:rsidR="009D7107">
        <w:rPr>
          <w:sz w:val="24"/>
        </w:rPr>
        <w:t> </w:t>
      </w:r>
      <w:r w:rsidR="00943B8B">
        <w:rPr>
          <w:sz w:val="24"/>
        </w:rPr>
        <w:t>: La</w:t>
      </w:r>
      <w:r w:rsidR="00836B78">
        <w:rPr>
          <w:sz w:val="24"/>
        </w:rPr>
        <w:t>ŭ</w:t>
      </w:r>
      <w:r w:rsidR="00943B8B">
        <w:rPr>
          <w:sz w:val="24"/>
        </w:rPr>
        <w:t xml:space="preserve"> </w:t>
      </w:r>
      <w:r w:rsidR="009D7107">
        <w:rPr>
          <w:sz w:val="24"/>
        </w:rPr>
        <w:t xml:space="preserve">Seneko " </w:t>
      </w:r>
      <w:r w:rsidR="00943B8B">
        <w:rPr>
          <w:sz w:val="24"/>
        </w:rPr>
        <w:tab/>
      </w:r>
      <w:r w:rsidR="00943B8B">
        <w:rPr>
          <w:sz w:val="24"/>
        </w:rPr>
        <w:tab/>
        <w:t>P. S</w:t>
      </w:r>
      <w:r w:rsidR="00943B8B" w:rsidRPr="00836B78">
        <w:rPr>
          <w:smallCaps/>
          <w:sz w:val="24"/>
        </w:rPr>
        <w:t>tojan</w:t>
      </w:r>
      <w:r w:rsidR="00943B8B">
        <w:rPr>
          <w:sz w:val="24"/>
        </w:rPr>
        <w:tab/>
      </w:r>
      <w:r w:rsidR="00836B78">
        <w:rPr>
          <w:sz w:val="24"/>
        </w:rPr>
        <w:t xml:space="preserve">     </w:t>
      </w:r>
      <w:r w:rsidR="00C33D04" w:rsidRPr="001901F4">
        <w:rPr>
          <w:sz w:val="24"/>
        </w:rPr>
        <w:t>P</w:t>
      </w:r>
      <w:r w:rsidR="00C33D04" w:rsidRPr="001901F4">
        <w:rPr>
          <w:sz w:val="24"/>
        </w:rPr>
        <w:tab/>
      </w:r>
      <w:r w:rsidR="00C33D04" w:rsidRPr="001901F4">
        <w:rPr>
          <w:i/>
          <w:sz w:val="24"/>
        </w:rPr>
        <w:t>Esperanto</w:t>
      </w:r>
      <w:r w:rsidR="00C33D04" w:rsidRPr="001901F4">
        <w:rPr>
          <w:sz w:val="24"/>
        </w:rPr>
        <w:t xml:space="preserve"> n° 295, mars 1925, p. 42.</w:t>
      </w:r>
    </w:p>
    <w:p w:rsidR="00DB4F68" w:rsidRDefault="00805A36" w:rsidP="00DB4F68">
      <w:pPr>
        <w:widowControl w:val="0"/>
        <w:rPr>
          <w:sz w:val="24"/>
          <w:szCs w:val="24"/>
        </w:rPr>
      </w:pPr>
      <w:r>
        <w:rPr>
          <w:sz w:val="24"/>
        </w:rPr>
        <w:t>* </w:t>
      </w:r>
      <w:r w:rsidRPr="00805A36">
        <w:rPr>
          <w:b/>
          <w:bCs/>
          <w:i/>
          <w:iCs/>
          <w:sz w:val="24"/>
          <w:szCs w:val="24"/>
        </w:rPr>
        <w:t>Pri feliĉa vivado</w:t>
      </w:r>
      <w:r w:rsidR="007E3E9D">
        <w:rPr>
          <w:b/>
          <w:bCs/>
          <w:i/>
          <w:iCs/>
          <w:sz w:val="24"/>
          <w:szCs w:val="24"/>
        </w:rPr>
        <w:t xml:space="preserve"> : </w:t>
      </w:r>
      <w:r w:rsidR="007E3E9D" w:rsidRPr="007E3E9D">
        <w:rPr>
          <w:b/>
          <w:bCs/>
          <w:i/>
          <w:iCs/>
          <w:sz w:val="24"/>
          <w:szCs w:val="24"/>
        </w:rPr>
        <w:t>De vita beata</w:t>
      </w:r>
      <w:r w:rsidR="007E3E9D">
        <w:rPr>
          <w:sz w:val="24"/>
          <w:szCs w:val="24"/>
        </w:rPr>
        <w:tab/>
      </w:r>
      <w:r w:rsidR="007E3E9D">
        <w:rPr>
          <w:sz w:val="24"/>
          <w:szCs w:val="24"/>
        </w:rPr>
        <w:tab/>
      </w:r>
      <w:r w:rsidRPr="00805A36">
        <w:rPr>
          <w:sz w:val="24"/>
          <w:szCs w:val="24"/>
        </w:rPr>
        <w:t>István E</w:t>
      </w:r>
      <w:r w:rsidRPr="007E3E9D">
        <w:rPr>
          <w:smallCaps/>
          <w:sz w:val="24"/>
          <w:szCs w:val="24"/>
        </w:rPr>
        <w:t>rtl</w:t>
      </w:r>
      <w:r>
        <w:rPr>
          <w:sz w:val="24"/>
          <w:szCs w:val="24"/>
        </w:rPr>
        <w:tab/>
      </w:r>
      <w:r>
        <w:rPr>
          <w:sz w:val="24"/>
          <w:szCs w:val="24"/>
        </w:rPr>
        <w:tab/>
      </w:r>
      <w:r w:rsidRPr="00805A36">
        <w:rPr>
          <w:sz w:val="24"/>
          <w:szCs w:val="24"/>
        </w:rPr>
        <w:t>VoKo</w:t>
      </w:r>
      <w:r>
        <w:rPr>
          <w:sz w:val="24"/>
          <w:szCs w:val="24"/>
        </w:rPr>
        <w:t>,</w:t>
      </w:r>
      <w:r w:rsidR="007E3E9D">
        <w:rPr>
          <w:sz w:val="24"/>
          <w:szCs w:val="24"/>
        </w:rPr>
        <w:t> </w:t>
      </w:r>
      <w:r w:rsidRPr="00805A36">
        <w:rPr>
          <w:sz w:val="24"/>
          <w:szCs w:val="24"/>
        </w:rPr>
        <w:t>1991</w:t>
      </w:r>
      <w:r w:rsidR="007E3E9D">
        <w:rPr>
          <w:sz w:val="24"/>
          <w:szCs w:val="24"/>
        </w:rPr>
        <w:t>,</w:t>
      </w:r>
      <w:r w:rsidR="00DB4F68">
        <w:rPr>
          <w:sz w:val="24"/>
          <w:szCs w:val="24"/>
        </w:rPr>
        <w:t xml:space="preserve"> 99 p. ( avec original </w:t>
      </w:r>
      <w:r w:rsidR="00DB4F68" w:rsidRPr="00DB4F68">
        <w:rPr>
          <w:spacing w:val="-3"/>
          <w:sz w:val="24"/>
          <w:szCs w:val="24"/>
        </w:rPr>
        <w:t>latin</w:t>
      </w:r>
      <w:r w:rsidR="00DB4F68">
        <w:rPr>
          <w:sz w:val="24"/>
          <w:szCs w:val="24"/>
        </w:rPr>
        <w:t xml:space="preserve"> )  ; </w:t>
      </w:r>
    </w:p>
    <w:p w:rsidR="00805A36" w:rsidRDefault="00DB4F68" w:rsidP="00DB4F68">
      <w:pPr>
        <w:widowControl w:val="0"/>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dua, plibonigita eldono, Chapecó : Fonto, 2015, 99 p.</w:t>
      </w:r>
      <w:r>
        <w:rPr>
          <w:rStyle w:val="Appelnotedebasdep"/>
          <w:sz w:val="24"/>
          <w:szCs w:val="24"/>
        </w:rPr>
        <w:footnoteReference w:id="400"/>
      </w:r>
    </w:p>
    <w:p w:rsidR="00506A72" w:rsidRPr="009006B0" w:rsidRDefault="00506A72" w:rsidP="00506A72">
      <w:pPr>
        <w:widowControl w:val="0"/>
        <w:rPr>
          <w:sz w:val="24"/>
          <w:szCs w:val="24"/>
        </w:rPr>
      </w:pPr>
      <w:r w:rsidRPr="009006B0">
        <w:rPr>
          <w:sz w:val="24"/>
          <w:szCs w:val="24"/>
        </w:rPr>
        <w:t>" Kuraceblaj estas niaj malsanoj</w:t>
      </w:r>
      <w:r>
        <w:rPr>
          <w:sz w:val="24"/>
          <w:szCs w:val="24"/>
        </w:rPr>
        <w:t>...</w:t>
      </w:r>
      <w:r w:rsidRPr="009006B0">
        <w:rPr>
          <w:sz w:val="24"/>
          <w:szCs w:val="24"/>
        </w:rPr>
        <w:t>"</w:t>
      </w:r>
      <w:r>
        <w:rPr>
          <w:sz w:val="24"/>
          <w:szCs w:val="24"/>
        </w:rPr>
        <w:tab/>
      </w:r>
      <w:r>
        <w:rPr>
          <w:sz w:val="24"/>
          <w:szCs w:val="24"/>
        </w:rPr>
        <w:tab/>
        <w:t>Claude G</w:t>
      </w:r>
      <w:r w:rsidRPr="009006B0">
        <w:rPr>
          <w:smallCaps/>
          <w:sz w:val="24"/>
          <w:szCs w:val="24"/>
        </w:rPr>
        <w:t>acond</w:t>
      </w:r>
      <w:r>
        <w:rPr>
          <w:sz w:val="24"/>
          <w:szCs w:val="24"/>
        </w:rPr>
        <w:t xml:space="preserve">  P</w:t>
      </w:r>
      <w:r>
        <w:rPr>
          <w:sz w:val="24"/>
          <w:szCs w:val="24"/>
        </w:rPr>
        <w:tab/>
      </w:r>
      <w:r w:rsidRPr="000522DB">
        <w:rPr>
          <w:spacing w:val="-3"/>
          <w:sz w:val="24"/>
          <w:szCs w:val="24"/>
        </w:rPr>
        <w:t xml:space="preserve">"Charles Ecabert : </w:t>
      </w:r>
      <w:r w:rsidRPr="000522DB">
        <w:rPr>
          <w:i/>
          <w:iCs/>
          <w:spacing w:val="-3"/>
          <w:sz w:val="24"/>
          <w:szCs w:val="24"/>
        </w:rPr>
        <w:t>Jean-Jacque</w:t>
      </w:r>
      <w:r w:rsidRPr="000522DB">
        <w:rPr>
          <w:i/>
          <w:iCs/>
          <w:spacing w:val="-3"/>
          <w:sz w:val="16"/>
          <w:szCs w:val="16"/>
        </w:rPr>
        <w:t xml:space="preserve"> </w:t>
      </w:r>
      <w:r w:rsidRPr="000522DB">
        <w:rPr>
          <w:spacing w:val="-3"/>
          <w:sz w:val="18"/>
          <w:szCs w:val="18"/>
        </w:rPr>
        <w:t>[sic]</w:t>
      </w:r>
      <w:r w:rsidRPr="000522DB">
        <w:rPr>
          <w:i/>
          <w:iCs/>
          <w:spacing w:val="-3"/>
          <w:sz w:val="16"/>
          <w:szCs w:val="16"/>
        </w:rPr>
        <w:t xml:space="preserve"> </w:t>
      </w:r>
      <w:r w:rsidRPr="000522DB">
        <w:rPr>
          <w:i/>
          <w:iCs/>
          <w:spacing w:val="-3"/>
          <w:sz w:val="24"/>
          <w:szCs w:val="24"/>
        </w:rPr>
        <w:t>Rous-</w:t>
      </w:r>
      <w:r>
        <w:rPr>
          <w:i/>
          <w:iCs/>
          <w:sz w:val="24"/>
          <w:szCs w:val="24"/>
        </w:rPr>
        <w:t xml:space="preserve"> </w:t>
      </w:r>
    </w:p>
    <w:p w:rsidR="00506A72" w:rsidRDefault="00506A72" w:rsidP="00506A72">
      <w:pPr>
        <w:widowControl w:val="0"/>
        <w:rPr>
          <w:sz w:val="24"/>
          <w:szCs w:val="24"/>
        </w:rPr>
      </w:pPr>
      <w:r>
        <w:rPr>
          <w:sz w:val="24"/>
          <w:szCs w:val="24"/>
        </w:rPr>
        <w:t>[ 2 lignes de  </w:t>
      </w:r>
      <w:r w:rsidRPr="009006B0">
        <w:rPr>
          <w:i/>
          <w:iCs/>
          <w:sz w:val="24"/>
          <w:szCs w:val="24"/>
        </w:rPr>
        <w:t>De ira</w:t>
      </w:r>
      <w:r>
        <w:rPr>
          <w:sz w:val="24"/>
          <w:szCs w:val="24"/>
        </w:rPr>
        <w:t xml:space="preserve"> II, 13 : "Sanalibus aegrotamus malis..." ]</w:t>
      </w:r>
      <w:r w:rsidRPr="000522DB">
        <w:rPr>
          <w:i/>
          <w:iCs/>
          <w:sz w:val="24"/>
          <w:szCs w:val="24"/>
        </w:rPr>
        <w:t xml:space="preserve"> </w:t>
      </w:r>
      <w:r>
        <w:rPr>
          <w:i/>
          <w:iCs/>
          <w:sz w:val="24"/>
          <w:szCs w:val="24"/>
        </w:rPr>
        <w:tab/>
      </w:r>
      <w:r w:rsidRPr="000522DB">
        <w:rPr>
          <w:i/>
          <w:iCs/>
          <w:spacing w:val="-3"/>
          <w:sz w:val="24"/>
          <w:szCs w:val="24"/>
        </w:rPr>
        <w:t>seau</w:t>
      </w:r>
      <w:r w:rsidRPr="000522DB">
        <w:rPr>
          <w:spacing w:val="-3"/>
          <w:sz w:val="24"/>
          <w:szCs w:val="24"/>
        </w:rPr>
        <w:t> " , déc.</w:t>
      </w:r>
      <w:r>
        <w:rPr>
          <w:spacing w:val="-3"/>
          <w:sz w:val="24"/>
          <w:szCs w:val="24"/>
        </w:rPr>
        <w:t> </w:t>
      </w:r>
      <w:r w:rsidRPr="000522DB">
        <w:rPr>
          <w:spacing w:val="-3"/>
          <w:sz w:val="24"/>
          <w:szCs w:val="24"/>
        </w:rPr>
        <w:t>1967 ; à esperanto-gacond.ch/</w:t>
      </w:r>
      <w:r>
        <w:rPr>
          <w:sz w:val="24"/>
          <w:szCs w:val="24"/>
        </w:rPr>
        <w:t xml:space="preserve"> </w:t>
      </w:r>
    </w:p>
    <w:p w:rsidR="00506A72" w:rsidRPr="00506A72" w:rsidRDefault="00506A72" w:rsidP="00506A72">
      <w:pPr>
        <w:widowControl w:val="0"/>
        <w:rPr>
          <w:spacing w:val="-3"/>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522DB">
        <w:rPr>
          <w:spacing w:val="-3"/>
          <w:sz w:val="24"/>
          <w:szCs w:val="24"/>
        </w:rPr>
        <w:t>Claude_Gacond_Radioprelego_</w:t>
      </w:r>
      <w:r w:rsidRPr="000522DB">
        <w:rPr>
          <w:spacing w:val="-3"/>
          <w:sz w:val="21"/>
          <w:szCs w:val="21"/>
        </w:rPr>
        <w:t>0220.</w:t>
      </w:r>
      <w:r w:rsidRPr="000522DB">
        <w:rPr>
          <w:spacing w:val="-3"/>
          <w:sz w:val="24"/>
          <w:szCs w:val="24"/>
        </w:rPr>
        <w:t>pdf.</w:t>
      </w:r>
    </w:p>
    <w:p w:rsidR="00506A72" w:rsidRPr="00AF3254" w:rsidRDefault="00A86727" w:rsidP="00AF3254">
      <w:pPr>
        <w:widowControl w:val="0"/>
        <w:rPr>
          <w:sz w:val="24"/>
        </w:rPr>
      </w:pPr>
      <w:r w:rsidRPr="001901F4">
        <w:rPr>
          <w:sz w:val="24"/>
        </w:rPr>
        <w:t>Ĉiu arto nur imitas la naturon [sans réf.]</w:t>
      </w:r>
      <w:r w:rsidRPr="001901F4">
        <w:rPr>
          <w:sz w:val="24"/>
        </w:rPr>
        <w:tab/>
      </w:r>
      <w:r w:rsidRPr="001901F4">
        <w:rPr>
          <w:sz w:val="24"/>
          <w:szCs w:val="24"/>
        </w:rPr>
        <w:t>Ralph L. H</w:t>
      </w:r>
      <w:r w:rsidRPr="001901F4">
        <w:rPr>
          <w:smallCaps/>
          <w:sz w:val="24"/>
          <w:szCs w:val="24"/>
        </w:rPr>
        <w:t xml:space="preserve">arry   </w:t>
      </w:r>
      <w:r w:rsidRPr="001901F4">
        <w:rPr>
          <w:sz w:val="24"/>
          <w:szCs w:val="24"/>
        </w:rPr>
        <w:t>P</w:t>
      </w:r>
      <w:r w:rsidRPr="001901F4">
        <w:rPr>
          <w:sz w:val="24"/>
          <w:szCs w:val="24"/>
        </w:rPr>
        <w:tab/>
      </w:r>
      <w:r>
        <w:rPr>
          <w:sz w:val="24"/>
          <w:szCs w:val="24"/>
        </w:rPr>
        <w:t>[1 phrase]</w:t>
      </w:r>
      <w:r w:rsidRPr="001901F4">
        <w:rPr>
          <w:sz w:val="24"/>
          <w:szCs w:val="24"/>
        </w:rPr>
        <w:t xml:space="preserve"> </w:t>
      </w:r>
      <w:r>
        <w:rPr>
          <w:sz w:val="24"/>
          <w:szCs w:val="24"/>
        </w:rPr>
        <w:t>i</w:t>
      </w:r>
      <w:r w:rsidRPr="001901F4">
        <w:rPr>
          <w:sz w:val="24"/>
          <w:szCs w:val="24"/>
        </w:rPr>
        <w:t xml:space="preserve">n </w:t>
      </w:r>
      <w:r>
        <w:rPr>
          <w:sz w:val="24"/>
          <w:szCs w:val="24"/>
        </w:rPr>
        <w:t>VKF</w:t>
      </w:r>
      <w:r w:rsidRPr="001901F4">
        <w:rPr>
          <w:sz w:val="24"/>
          <w:szCs w:val="24"/>
        </w:rPr>
        <w:t xml:space="preserve">, </w:t>
      </w:r>
      <w:r>
        <w:rPr>
          <w:sz w:val="24"/>
          <w:szCs w:val="24"/>
        </w:rPr>
        <w:t xml:space="preserve">1984, </w:t>
      </w:r>
      <w:r w:rsidRPr="001901F4">
        <w:rPr>
          <w:sz w:val="24"/>
          <w:szCs w:val="24"/>
        </w:rPr>
        <w:t>p. 52.</w:t>
      </w:r>
    </w:p>
    <w:p w:rsidR="00085E97" w:rsidRDefault="00085E97" w:rsidP="00306FBE">
      <w:pPr>
        <w:widowControl w:val="0"/>
        <w:rPr>
          <w:b/>
          <w:i/>
          <w:sz w:val="24"/>
        </w:rPr>
      </w:pPr>
    </w:p>
    <w:p w:rsidR="00C33D04" w:rsidRPr="00306FBE" w:rsidRDefault="00C33D04" w:rsidP="00306FBE">
      <w:pPr>
        <w:widowControl w:val="0"/>
        <w:rPr>
          <w:sz w:val="24"/>
        </w:rPr>
      </w:pPr>
      <w:r w:rsidRPr="001901F4">
        <w:rPr>
          <w:b/>
          <w:i/>
          <w:sz w:val="24"/>
        </w:rPr>
        <w:t>O</w:t>
      </w:r>
      <w:r w:rsidR="00E1306C">
        <w:rPr>
          <w:b/>
          <w:i/>
          <w:sz w:val="24"/>
        </w:rPr>
        <w:t>k</w:t>
      </w:r>
      <w:r w:rsidRPr="001901F4">
        <w:rPr>
          <w:b/>
          <w:i/>
          <w:sz w:val="24"/>
        </w:rPr>
        <w:t>tavia</w:t>
      </w:r>
      <w:r w:rsidRPr="001901F4">
        <w:rPr>
          <w:sz w:val="24"/>
        </w:rPr>
        <w:tab/>
      </w:r>
      <w:r w:rsidR="00E1306C">
        <w:rPr>
          <w:sz w:val="24"/>
        </w:rPr>
        <w:tab/>
      </w:r>
      <w:r w:rsidR="00E1306C">
        <w:rPr>
          <w:sz w:val="24"/>
        </w:rPr>
        <w:tab/>
      </w:r>
      <w:r w:rsidR="00E1306C">
        <w:rPr>
          <w:sz w:val="24"/>
        </w:rPr>
        <w:tab/>
      </w:r>
      <w:r w:rsidR="00E1306C">
        <w:rPr>
          <w:sz w:val="24"/>
        </w:rPr>
        <w:tab/>
      </w:r>
      <w:r w:rsidRPr="001901F4">
        <w:rPr>
          <w:sz w:val="24"/>
        </w:rPr>
        <w:t>G. B</w:t>
      </w:r>
      <w:r w:rsidRPr="00836B78">
        <w:rPr>
          <w:smallCaps/>
          <w:sz w:val="24"/>
        </w:rPr>
        <w:t>erveling</w:t>
      </w:r>
      <w:r w:rsidRPr="001901F4">
        <w:rPr>
          <w:sz w:val="24"/>
        </w:rPr>
        <w:tab/>
      </w:r>
      <w:r w:rsidR="00836B78">
        <w:rPr>
          <w:sz w:val="24"/>
        </w:rPr>
        <w:t xml:space="preserve">     </w:t>
      </w:r>
      <w:r w:rsidRPr="001901F4">
        <w:rPr>
          <w:sz w:val="24"/>
        </w:rPr>
        <w:t>T</w:t>
      </w:r>
      <w:r w:rsidRPr="001901F4">
        <w:rPr>
          <w:sz w:val="24"/>
        </w:rPr>
        <w:tab/>
        <w:t>Anvers</w:t>
      </w:r>
      <w:r w:rsidR="00306FBE">
        <w:rPr>
          <w:sz w:val="24"/>
        </w:rPr>
        <w:t> </w:t>
      </w:r>
      <w:r w:rsidRPr="001901F4">
        <w:rPr>
          <w:sz w:val="24"/>
        </w:rPr>
        <w:t>: F</w:t>
      </w:r>
      <w:r w:rsidR="00306FBE">
        <w:rPr>
          <w:sz w:val="24"/>
        </w:rPr>
        <w:t>landra Esperanto-Ligo</w:t>
      </w:r>
      <w:r w:rsidRPr="001901F4">
        <w:rPr>
          <w:sz w:val="24"/>
        </w:rPr>
        <w:t>, 1988,</w:t>
      </w:r>
      <w:r w:rsidR="00306FBE">
        <w:rPr>
          <w:sz w:val="24"/>
        </w:rPr>
        <w:tab/>
      </w:r>
      <w:r w:rsidR="00E1306C">
        <w:rPr>
          <w:sz w:val="24"/>
        </w:rPr>
        <w:t>[</w:t>
      </w:r>
      <w:r w:rsidR="005107CF">
        <w:rPr>
          <w:sz w:val="24"/>
        </w:rPr>
        <w:t> </w:t>
      </w:r>
      <w:r w:rsidR="00E1306C" w:rsidRPr="00E1306C">
        <w:rPr>
          <w:b/>
          <w:bCs/>
          <w:i/>
          <w:sz w:val="24"/>
        </w:rPr>
        <w:t>Octavia</w:t>
      </w:r>
      <w:r w:rsidR="00E1306C">
        <w:rPr>
          <w:sz w:val="24"/>
        </w:rPr>
        <w:t>, I</w:t>
      </w:r>
      <w:r w:rsidR="00E1306C" w:rsidRPr="00E1306C">
        <w:rPr>
          <w:sz w:val="24"/>
          <w:vertAlign w:val="superscript"/>
        </w:rPr>
        <w:t>er</w:t>
      </w:r>
      <w:r w:rsidR="00E1306C">
        <w:rPr>
          <w:sz w:val="24"/>
        </w:rPr>
        <w:t xml:space="preserve"> s., </w:t>
      </w:r>
      <w:r w:rsidR="00E1306C" w:rsidRPr="00E1306C">
        <w:rPr>
          <w:i/>
          <w:iCs/>
          <w:sz w:val="24"/>
        </w:rPr>
        <w:t>attribué</w:t>
      </w:r>
      <w:r w:rsidR="00E1306C">
        <w:rPr>
          <w:sz w:val="24"/>
        </w:rPr>
        <w:t xml:space="preserve"> à – ]</w:t>
      </w:r>
      <w:r w:rsidR="00306FBE">
        <w:rPr>
          <w:sz w:val="24"/>
          <w:szCs w:val="24"/>
        </w:rPr>
        <w:tab/>
      </w:r>
      <w:r w:rsidR="00E1306C">
        <w:rPr>
          <w:sz w:val="24"/>
          <w:szCs w:val="24"/>
        </w:rPr>
        <w:tab/>
      </w:r>
      <w:r w:rsidR="00E1306C">
        <w:rPr>
          <w:sz w:val="24"/>
          <w:szCs w:val="24"/>
        </w:rPr>
        <w:tab/>
      </w:r>
      <w:r w:rsidR="00E1306C">
        <w:rPr>
          <w:sz w:val="24"/>
          <w:szCs w:val="24"/>
        </w:rPr>
        <w:tab/>
      </w:r>
      <w:r w:rsidR="00E1306C">
        <w:rPr>
          <w:sz w:val="24"/>
          <w:szCs w:val="24"/>
        </w:rPr>
        <w:tab/>
      </w:r>
      <w:r w:rsidR="00306FBE" w:rsidRPr="001901F4">
        <w:rPr>
          <w:sz w:val="24"/>
        </w:rPr>
        <w:t>59 p.</w:t>
      </w:r>
      <w:r w:rsidR="00306FBE">
        <w:rPr>
          <w:sz w:val="24"/>
        </w:rPr>
        <w:t xml:space="preserve"> ( coll.</w:t>
      </w:r>
      <w:r w:rsidR="00E1306C">
        <w:rPr>
          <w:sz w:val="24"/>
          <w:szCs w:val="24"/>
        </w:rPr>
        <w:t>" Stafeto " ,</w:t>
      </w:r>
      <w:r w:rsidR="00E1306C" w:rsidRPr="00E1306C">
        <w:rPr>
          <w:sz w:val="24"/>
          <w:szCs w:val="24"/>
        </w:rPr>
        <w:t xml:space="preserve"> 9</w:t>
      </w:r>
      <w:r w:rsidR="00E1306C">
        <w:rPr>
          <w:sz w:val="24"/>
          <w:szCs w:val="24"/>
        </w:rPr>
        <w:t> </w:t>
      </w:r>
      <w:r w:rsidR="00E1306C" w:rsidRPr="00E1306C">
        <w:rPr>
          <w:sz w:val="24"/>
          <w:szCs w:val="24"/>
        </w:rPr>
        <w:t>)</w:t>
      </w:r>
      <w:r w:rsidR="00E1306C">
        <w:rPr>
          <w:sz w:val="24"/>
          <w:szCs w:val="24"/>
        </w:rPr>
        <w:t> .</w:t>
      </w:r>
    </w:p>
    <w:p w:rsidR="00A86727" w:rsidRPr="00A86727" w:rsidRDefault="00A86727" w:rsidP="00E1306C">
      <w:pPr>
        <w:widowControl w:val="0"/>
        <w:rPr>
          <w:sz w:val="24"/>
          <w:szCs w:val="24"/>
        </w:rPr>
      </w:pPr>
      <w:r w:rsidRPr="00E1306C">
        <w:rPr>
          <w:b/>
          <w:bCs/>
          <w:i/>
          <w:iCs/>
          <w:sz w:val="24"/>
          <w:szCs w:val="24"/>
        </w:rPr>
        <w:t>Konsolo al sia patrino Helvia</w:t>
      </w:r>
      <w:r w:rsidRPr="00A86727">
        <w:rPr>
          <w:sz w:val="24"/>
        </w:rPr>
        <w:t xml:space="preserve"> </w:t>
      </w:r>
      <w:r>
        <w:rPr>
          <w:sz w:val="24"/>
        </w:rPr>
        <w:tab/>
      </w:r>
      <w:r w:rsidR="00E1306C">
        <w:rPr>
          <w:sz w:val="24"/>
        </w:rPr>
        <w:tab/>
      </w:r>
      <w:r w:rsidRPr="001901F4">
        <w:rPr>
          <w:sz w:val="24"/>
        </w:rPr>
        <w:t>G. B</w:t>
      </w:r>
      <w:r w:rsidRPr="00836B78">
        <w:rPr>
          <w:smallCaps/>
          <w:sz w:val="24"/>
        </w:rPr>
        <w:t>erveling</w:t>
      </w:r>
      <w:r w:rsidR="00E1306C">
        <w:rPr>
          <w:sz w:val="24"/>
        </w:rPr>
        <w:tab/>
        <w:t xml:space="preserve">     P</w:t>
      </w:r>
      <w:r>
        <w:rPr>
          <w:sz w:val="24"/>
        </w:rPr>
        <w:tab/>
      </w:r>
      <w:r w:rsidRPr="00A86727">
        <w:rPr>
          <w:sz w:val="24"/>
          <w:szCs w:val="24"/>
        </w:rPr>
        <w:t>Breda</w:t>
      </w:r>
      <w:r w:rsidR="00E1306C">
        <w:rPr>
          <w:sz w:val="24"/>
          <w:szCs w:val="24"/>
        </w:rPr>
        <w:t> </w:t>
      </w:r>
      <w:r w:rsidRPr="00A86727">
        <w:rPr>
          <w:sz w:val="24"/>
          <w:szCs w:val="24"/>
        </w:rPr>
        <w:t>: VoKo, 1990</w:t>
      </w:r>
      <w:r w:rsidR="00E1306C">
        <w:rPr>
          <w:sz w:val="24"/>
          <w:szCs w:val="24"/>
        </w:rPr>
        <w:t xml:space="preserve">, </w:t>
      </w:r>
      <w:r w:rsidRPr="00A86727">
        <w:rPr>
          <w:sz w:val="24"/>
          <w:szCs w:val="24"/>
        </w:rPr>
        <w:t xml:space="preserve">32 p. </w:t>
      </w:r>
      <w:r w:rsidR="00E1306C">
        <w:rPr>
          <w:sz w:val="24"/>
        </w:rPr>
        <w:t>( "VoKo",</w:t>
      </w:r>
      <w:r w:rsidR="00E1306C" w:rsidRPr="00D070F8">
        <w:rPr>
          <w:sz w:val="16"/>
          <w:szCs w:val="16"/>
        </w:rPr>
        <w:t xml:space="preserve"> </w:t>
      </w:r>
      <w:r w:rsidR="00E1306C">
        <w:rPr>
          <w:sz w:val="24"/>
        </w:rPr>
        <w:t>8 ).</w:t>
      </w:r>
    </w:p>
    <w:p w:rsidR="00A86727" w:rsidRDefault="00306FBE" w:rsidP="00306FBE">
      <w:pPr>
        <w:widowControl w:val="0"/>
        <w:rPr>
          <w:rStyle w:val="Accentuation"/>
          <w:i w:val="0"/>
          <w:iCs w:val="0"/>
          <w:sz w:val="24"/>
          <w:szCs w:val="24"/>
        </w:rPr>
      </w:pPr>
      <w:r>
        <w:rPr>
          <w:rStyle w:val="st"/>
          <w:sz w:val="24"/>
          <w:szCs w:val="24"/>
        </w:rPr>
        <w:tab/>
      </w:r>
      <w:r w:rsidR="00E1306C">
        <w:rPr>
          <w:rStyle w:val="st"/>
          <w:sz w:val="24"/>
          <w:szCs w:val="24"/>
        </w:rPr>
        <w:t>[ </w:t>
      </w:r>
      <w:r w:rsidR="00A86727" w:rsidRPr="00ED1857">
        <w:rPr>
          <w:rStyle w:val="st"/>
          <w:b/>
          <w:bCs/>
          <w:i/>
          <w:iCs/>
          <w:sz w:val="24"/>
          <w:szCs w:val="24"/>
        </w:rPr>
        <w:t>Consolatio</w:t>
      </w:r>
      <w:r w:rsidR="00A86727" w:rsidRPr="00ED1857">
        <w:rPr>
          <w:rStyle w:val="st"/>
          <w:b/>
          <w:bCs/>
          <w:sz w:val="24"/>
          <w:szCs w:val="24"/>
        </w:rPr>
        <w:t xml:space="preserve"> </w:t>
      </w:r>
      <w:r w:rsidR="00A86727" w:rsidRPr="00ED1857">
        <w:rPr>
          <w:rStyle w:val="Accentuation"/>
          <w:b/>
          <w:bCs/>
          <w:sz w:val="24"/>
          <w:szCs w:val="24"/>
        </w:rPr>
        <w:t>ad Helviam matrem</w:t>
      </w:r>
      <w:r w:rsidR="00E1306C">
        <w:rPr>
          <w:rStyle w:val="Accentuation"/>
          <w:sz w:val="24"/>
          <w:szCs w:val="24"/>
        </w:rPr>
        <w:t> </w:t>
      </w:r>
      <w:r w:rsidR="00E1306C" w:rsidRPr="00E1306C">
        <w:rPr>
          <w:rStyle w:val="Accentuation"/>
          <w:i w:val="0"/>
          <w:iCs w:val="0"/>
          <w:sz w:val="24"/>
          <w:szCs w:val="24"/>
        </w:rPr>
        <w:t>]</w:t>
      </w:r>
    </w:p>
    <w:p w:rsidR="00723DA1" w:rsidRDefault="00723DA1" w:rsidP="00723DA1">
      <w:pPr>
        <w:widowControl w:val="0"/>
        <w:rPr>
          <w:sz w:val="24"/>
        </w:rPr>
      </w:pPr>
      <w:r>
        <w:rPr>
          <w:rStyle w:val="lev"/>
          <w:b w:val="0"/>
          <w:bCs/>
          <w:color w:val="000000" w:themeColor="text1"/>
          <w:sz w:val="24"/>
          <w:szCs w:val="24"/>
        </w:rPr>
        <w:t>" La vera artisto ludas nur por si mem</w:t>
      </w:r>
      <w:r>
        <w:rPr>
          <w:rStyle w:val="lev"/>
          <w:b w:val="0"/>
          <w:bCs/>
          <w:color w:val="000000" w:themeColor="text1"/>
          <w:sz w:val="24"/>
          <w:szCs w:val="24"/>
        </w:rPr>
        <w:tab/>
      </w:r>
      <w:r>
        <w:rPr>
          <w:sz w:val="24"/>
        </w:rPr>
        <w:t>Anna L</w:t>
      </w:r>
      <w:r w:rsidRPr="00BF70FC">
        <w:rPr>
          <w:smallCaps/>
          <w:sz w:val="24"/>
        </w:rPr>
        <w:t>öwenstein</w:t>
      </w:r>
      <w:r>
        <w:rPr>
          <w:sz w:val="24"/>
        </w:rPr>
        <w:tab/>
      </w:r>
      <w:r w:rsidRPr="009577A1">
        <w:rPr>
          <w:sz w:val="18"/>
          <w:szCs w:val="18"/>
        </w:rPr>
        <w:t xml:space="preserve"> </w:t>
      </w:r>
      <w:r w:rsidRPr="009577A1">
        <w:rPr>
          <w:sz w:val="16"/>
          <w:szCs w:val="16"/>
        </w:rPr>
        <w:t xml:space="preserve">  </w:t>
      </w:r>
      <w:r w:rsidRPr="000938A5">
        <w:rPr>
          <w:i/>
          <w:iCs/>
          <w:sz w:val="24"/>
        </w:rPr>
        <w:t>Morto de artisto</w:t>
      </w:r>
      <w:r>
        <w:rPr>
          <w:sz w:val="24"/>
        </w:rPr>
        <w:t xml:space="preserve">, Antverpeno : Flandra </w:t>
      </w:r>
    </w:p>
    <w:p w:rsidR="00723DA1" w:rsidRDefault="00723DA1" w:rsidP="00723DA1">
      <w:pPr>
        <w:widowControl w:val="0"/>
        <w:ind w:left="567"/>
        <w:rPr>
          <w:sz w:val="24"/>
          <w:szCs w:val="24"/>
        </w:rPr>
      </w:pPr>
      <w:r>
        <w:rPr>
          <w:sz w:val="24"/>
          <w:szCs w:val="24"/>
        </w:rPr>
        <w:t>kaj por la dioj"</w:t>
      </w:r>
      <w:r w:rsidR="00D72220">
        <w:rPr>
          <w:sz w:val="24"/>
          <w:szCs w:val="24"/>
        </w:rPr>
        <w:t xml:space="preserve"> [ citation</w:t>
      </w:r>
      <w:r w:rsidR="00D72220" w:rsidRPr="00D72220">
        <w:rPr>
          <w:sz w:val="24"/>
          <w:szCs w:val="24"/>
        </w:rPr>
        <w:t xml:space="preserve"> </w:t>
      </w:r>
      <w:r w:rsidR="00D72220">
        <w:rPr>
          <w:sz w:val="24"/>
          <w:szCs w:val="24"/>
        </w:rPr>
        <w:t>sans</w:t>
      </w:r>
      <w:r>
        <w:rPr>
          <w:sz w:val="24"/>
        </w:rPr>
        <w:tab/>
      </w:r>
      <w:r>
        <w:rPr>
          <w:sz w:val="24"/>
        </w:rPr>
        <w:tab/>
      </w:r>
      <w:r>
        <w:rPr>
          <w:sz w:val="24"/>
        </w:rPr>
        <w:tab/>
      </w:r>
      <w:r>
        <w:rPr>
          <w:sz w:val="24"/>
        </w:rPr>
        <w:tab/>
      </w:r>
      <w:r>
        <w:rPr>
          <w:sz w:val="24"/>
        </w:rPr>
        <w:tab/>
      </w:r>
      <w:r w:rsidRPr="000938A5">
        <w:rPr>
          <w:spacing w:val="-8"/>
          <w:sz w:val="24"/>
        </w:rPr>
        <w:t>Esperan</w:t>
      </w:r>
      <w:r w:rsidRPr="000938A5">
        <w:rPr>
          <w:spacing w:val="-8"/>
          <w:sz w:val="24"/>
          <w:szCs w:val="24"/>
        </w:rPr>
        <w:t>to</w:t>
      </w:r>
      <w:r w:rsidRPr="000938A5">
        <w:rPr>
          <w:spacing w:val="-3"/>
          <w:sz w:val="24"/>
          <w:szCs w:val="24"/>
        </w:rPr>
        <w:t>-Ligo</w:t>
      </w:r>
      <w:r w:rsidRPr="000938A5">
        <w:rPr>
          <w:spacing w:val="-3"/>
        </w:rPr>
        <w:t xml:space="preserve"> </w:t>
      </w:r>
      <w:r w:rsidRPr="000938A5">
        <w:rPr>
          <w:spacing w:val="-3"/>
          <w:sz w:val="24"/>
          <w:szCs w:val="24"/>
        </w:rPr>
        <w:t>/</w:t>
      </w:r>
      <w:r w:rsidRPr="000938A5">
        <w:rPr>
          <w:spacing w:val="-3"/>
          <w:sz w:val="16"/>
          <w:szCs w:val="16"/>
        </w:rPr>
        <w:t xml:space="preserve"> </w:t>
      </w:r>
      <w:r w:rsidRPr="000938A5">
        <w:rPr>
          <w:spacing w:val="-3"/>
          <w:sz w:val="24"/>
          <w:szCs w:val="24"/>
        </w:rPr>
        <w:t>Vlaamse Esperantobond</w:t>
      </w:r>
      <w:r w:rsidRPr="000938A5">
        <w:rPr>
          <w:sz w:val="24"/>
          <w:szCs w:val="24"/>
        </w:rPr>
        <w:t xml:space="preserve"> </w:t>
      </w:r>
    </w:p>
    <w:p w:rsidR="00D4425F" w:rsidRPr="00D72220" w:rsidRDefault="00D72220" w:rsidP="00D72220">
      <w:pPr>
        <w:widowControl w:val="0"/>
        <w:ind w:left="567"/>
        <w:rPr>
          <w:rStyle w:val="lev"/>
          <w:b w:val="0"/>
          <w:bCs/>
          <w:color w:val="000000" w:themeColor="text1"/>
          <w:sz w:val="24"/>
          <w:szCs w:val="24"/>
        </w:rPr>
      </w:pPr>
      <w:r>
        <w:rPr>
          <w:sz w:val="24"/>
          <w:szCs w:val="24"/>
        </w:rPr>
        <w:t>références ]</w:t>
      </w:r>
      <w:r>
        <w:rPr>
          <w:sz w:val="24"/>
          <w:szCs w:val="24"/>
        </w:rPr>
        <w:tab/>
      </w:r>
      <w:r w:rsidR="00723DA1">
        <w:rPr>
          <w:sz w:val="24"/>
          <w:szCs w:val="24"/>
        </w:rPr>
        <w:tab/>
      </w:r>
      <w:r w:rsidR="00723DA1">
        <w:rPr>
          <w:sz w:val="24"/>
          <w:szCs w:val="24"/>
        </w:rPr>
        <w:tab/>
      </w:r>
      <w:r w:rsidR="00723DA1">
        <w:rPr>
          <w:sz w:val="24"/>
          <w:szCs w:val="24"/>
        </w:rPr>
        <w:tab/>
      </w:r>
      <w:r w:rsidR="00723DA1">
        <w:rPr>
          <w:sz w:val="24"/>
          <w:szCs w:val="24"/>
        </w:rPr>
        <w:tab/>
      </w:r>
      <w:r w:rsidR="00723DA1">
        <w:rPr>
          <w:sz w:val="24"/>
          <w:szCs w:val="24"/>
        </w:rPr>
        <w:tab/>
      </w:r>
      <w:r w:rsidR="00723DA1">
        <w:rPr>
          <w:sz w:val="24"/>
          <w:szCs w:val="24"/>
        </w:rPr>
        <w:tab/>
      </w:r>
      <w:r w:rsidR="00723DA1" w:rsidRPr="00D72220">
        <w:rPr>
          <w:sz w:val="24"/>
          <w:szCs w:val="24"/>
        </w:rPr>
        <w:t xml:space="preserve">v.z.w., 2008, p. 322 </w:t>
      </w:r>
      <w:r>
        <w:rPr>
          <w:sz w:val="24"/>
          <w:szCs w:val="24"/>
        </w:rPr>
        <w:t xml:space="preserve">(coll. </w:t>
      </w:r>
      <w:r w:rsidRPr="00D72220">
        <w:rPr>
          <w:sz w:val="24"/>
          <w:szCs w:val="24"/>
        </w:rPr>
        <w:t>"</w:t>
      </w:r>
      <w:r w:rsidR="00723DA1" w:rsidRPr="00D72220">
        <w:rPr>
          <w:sz w:val="24"/>
          <w:szCs w:val="24"/>
        </w:rPr>
        <w:t>Stafeto",</w:t>
      </w:r>
      <w:r w:rsidRPr="00D72220">
        <w:rPr>
          <w:sz w:val="22"/>
          <w:szCs w:val="22"/>
        </w:rPr>
        <w:t xml:space="preserve"> </w:t>
      </w:r>
      <w:r w:rsidR="00723DA1" w:rsidRPr="00D72220">
        <w:rPr>
          <w:sz w:val="24"/>
          <w:szCs w:val="24"/>
        </w:rPr>
        <w:t>33)</w:t>
      </w:r>
    </w:p>
    <w:p w:rsidR="00D72220" w:rsidRDefault="00D72220" w:rsidP="00D72220">
      <w:pPr>
        <w:widowControl w:val="0"/>
        <w:rPr>
          <w:rStyle w:val="lev"/>
          <w:b w:val="0"/>
          <w:bCs/>
          <w:color w:val="000000" w:themeColor="text1"/>
          <w:sz w:val="24"/>
          <w:szCs w:val="24"/>
        </w:rPr>
      </w:pPr>
      <w:r>
        <w:rPr>
          <w:rStyle w:val="lev"/>
          <w:b w:val="0"/>
          <w:bCs/>
          <w:color w:val="000000" w:themeColor="text1"/>
          <w:sz w:val="24"/>
          <w:szCs w:val="24"/>
        </w:rPr>
        <w:tab/>
      </w:r>
      <w:r>
        <w:rPr>
          <w:rStyle w:val="lev"/>
          <w:b w:val="0"/>
          <w:bCs/>
          <w:color w:val="000000" w:themeColor="text1"/>
          <w:sz w:val="24"/>
          <w:szCs w:val="24"/>
        </w:rPr>
        <w:tab/>
      </w:r>
      <w:r>
        <w:rPr>
          <w:rStyle w:val="lev"/>
          <w:b w:val="0"/>
          <w:bCs/>
          <w:color w:val="000000" w:themeColor="text1"/>
          <w:sz w:val="24"/>
          <w:szCs w:val="24"/>
        </w:rPr>
        <w:tab/>
      </w:r>
      <w:r>
        <w:rPr>
          <w:rStyle w:val="lev"/>
          <w:b w:val="0"/>
          <w:bCs/>
          <w:color w:val="000000" w:themeColor="text1"/>
          <w:sz w:val="24"/>
          <w:szCs w:val="24"/>
        </w:rPr>
        <w:tab/>
      </w:r>
      <w:r>
        <w:rPr>
          <w:rStyle w:val="lev"/>
          <w:b w:val="0"/>
          <w:bCs/>
          <w:color w:val="000000" w:themeColor="text1"/>
          <w:sz w:val="24"/>
          <w:szCs w:val="24"/>
        </w:rPr>
        <w:tab/>
      </w:r>
      <w:r>
        <w:rPr>
          <w:rStyle w:val="lev"/>
          <w:b w:val="0"/>
          <w:bCs/>
          <w:color w:val="000000" w:themeColor="text1"/>
          <w:sz w:val="24"/>
          <w:szCs w:val="24"/>
        </w:rPr>
        <w:tab/>
        <w:t xml:space="preserve">     </w:t>
      </w:r>
      <w:r w:rsidRPr="00D72220">
        <w:rPr>
          <w:rStyle w:val="lev"/>
          <w:b w:val="0"/>
          <w:bCs/>
          <w:color w:val="000000" w:themeColor="text1"/>
          <w:sz w:val="18"/>
          <w:szCs w:val="18"/>
        </w:rPr>
        <w:t xml:space="preserve"> </w:t>
      </w:r>
      <w:r>
        <w:rPr>
          <w:rStyle w:val="lev"/>
          <w:b w:val="0"/>
          <w:bCs/>
          <w:color w:val="000000" w:themeColor="text1"/>
          <w:sz w:val="24"/>
          <w:szCs w:val="24"/>
        </w:rPr>
        <w:t xml:space="preserve">et repr. in Ginta </w:t>
      </w:r>
      <w:r w:rsidRPr="00D72220">
        <w:rPr>
          <w:rStyle w:val="lev"/>
          <w:b w:val="0"/>
          <w:bCs/>
          <w:smallCaps/>
          <w:color w:val="000000" w:themeColor="text1"/>
          <w:sz w:val="24"/>
          <w:szCs w:val="24"/>
        </w:rPr>
        <w:t>Uittenbogaard-L</w:t>
      </w:r>
      <w:r w:rsidRPr="00D72220">
        <w:rPr>
          <w:smallCaps/>
        </w:rPr>
        <w:t xml:space="preserve"> </w:t>
      </w:r>
      <w:r w:rsidRPr="00D72220">
        <w:rPr>
          <w:rStyle w:val="lev"/>
          <w:b w:val="0"/>
          <w:bCs/>
          <w:smallCaps/>
          <w:color w:val="000000" w:themeColor="text1"/>
          <w:sz w:val="24"/>
          <w:szCs w:val="24"/>
        </w:rPr>
        <w:t>iatukaite</w:t>
      </w:r>
      <w:r>
        <w:rPr>
          <w:rStyle w:val="lev"/>
          <w:b w:val="0"/>
          <w:bCs/>
          <w:color w:val="000000" w:themeColor="text1"/>
          <w:sz w:val="24"/>
          <w:szCs w:val="24"/>
        </w:rPr>
        <w:t xml:space="preserve">, " Ni legis : </w:t>
      </w:r>
    </w:p>
    <w:p w:rsidR="00D72220" w:rsidRPr="00D72220" w:rsidRDefault="00D72220" w:rsidP="00D72220">
      <w:pPr>
        <w:widowControl w:val="0"/>
        <w:rPr>
          <w:rStyle w:val="lev"/>
          <w:b w:val="0"/>
          <w:bCs/>
          <w:color w:val="000000" w:themeColor="text1"/>
          <w:sz w:val="24"/>
          <w:szCs w:val="24"/>
        </w:rPr>
      </w:pPr>
      <w:r>
        <w:rPr>
          <w:rStyle w:val="lev"/>
          <w:b w:val="0"/>
          <w:bCs/>
          <w:color w:val="000000" w:themeColor="text1"/>
          <w:sz w:val="24"/>
          <w:szCs w:val="24"/>
        </w:rPr>
        <w:tab/>
      </w:r>
      <w:r>
        <w:rPr>
          <w:rStyle w:val="lev"/>
          <w:b w:val="0"/>
          <w:bCs/>
          <w:color w:val="000000" w:themeColor="text1"/>
          <w:sz w:val="24"/>
          <w:szCs w:val="24"/>
        </w:rPr>
        <w:tab/>
      </w:r>
      <w:r>
        <w:rPr>
          <w:rStyle w:val="lev"/>
          <w:b w:val="0"/>
          <w:bCs/>
          <w:color w:val="000000" w:themeColor="text1"/>
          <w:sz w:val="24"/>
          <w:szCs w:val="24"/>
        </w:rPr>
        <w:tab/>
      </w:r>
      <w:r>
        <w:rPr>
          <w:rStyle w:val="lev"/>
          <w:b w:val="0"/>
          <w:bCs/>
          <w:color w:val="000000" w:themeColor="text1"/>
          <w:sz w:val="24"/>
          <w:szCs w:val="24"/>
        </w:rPr>
        <w:tab/>
      </w:r>
      <w:r>
        <w:rPr>
          <w:rStyle w:val="lev"/>
          <w:b w:val="0"/>
          <w:bCs/>
          <w:color w:val="000000" w:themeColor="text1"/>
          <w:sz w:val="24"/>
          <w:szCs w:val="24"/>
        </w:rPr>
        <w:tab/>
      </w:r>
      <w:r>
        <w:rPr>
          <w:rStyle w:val="lev"/>
          <w:b w:val="0"/>
          <w:bCs/>
          <w:color w:val="000000" w:themeColor="text1"/>
          <w:sz w:val="24"/>
          <w:szCs w:val="24"/>
        </w:rPr>
        <w:tab/>
        <w:t xml:space="preserve">      </w:t>
      </w:r>
      <w:r w:rsidRPr="000938A5">
        <w:rPr>
          <w:i/>
          <w:iCs/>
          <w:sz w:val="24"/>
        </w:rPr>
        <w:t>Morto de artisto</w:t>
      </w:r>
      <w:r>
        <w:rPr>
          <w:rStyle w:val="lev"/>
          <w:b w:val="0"/>
          <w:bCs/>
          <w:color w:val="000000" w:themeColor="text1"/>
          <w:sz w:val="24"/>
          <w:szCs w:val="24"/>
        </w:rPr>
        <w:t xml:space="preserve"> ", in </w:t>
      </w:r>
      <w:r w:rsidRPr="00D72220">
        <w:rPr>
          <w:rStyle w:val="lev"/>
          <w:b w:val="0"/>
          <w:bCs/>
          <w:i/>
          <w:iCs/>
          <w:color w:val="000000" w:themeColor="text1"/>
          <w:sz w:val="24"/>
          <w:szCs w:val="24"/>
        </w:rPr>
        <w:t>La Gazeto</w:t>
      </w:r>
      <w:r>
        <w:rPr>
          <w:rStyle w:val="lev"/>
          <w:b w:val="0"/>
          <w:bCs/>
          <w:color w:val="000000" w:themeColor="text1"/>
          <w:sz w:val="24"/>
          <w:szCs w:val="24"/>
        </w:rPr>
        <w:t xml:space="preserve"> n° 147, 15-3-2010, p. 29.</w:t>
      </w:r>
    </w:p>
    <w:p w:rsidR="00306FBE" w:rsidRPr="00306FBE" w:rsidRDefault="00306FBE" w:rsidP="00306FBE">
      <w:pPr>
        <w:widowControl w:val="0"/>
        <w:rPr>
          <w:i/>
          <w:iCs/>
          <w:color w:val="000000" w:themeColor="text1"/>
          <w:sz w:val="24"/>
          <w:szCs w:val="24"/>
        </w:rPr>
      </w:pPr>
      <w:r w:rsidRPr="00306FBE">
        <w:rPr>
          <w:rStyle w:val="lev"/>
          <w:i/>
          <w:iCs/>
          <w:color w:val="000000" w:themeColor="text1"/>
          <w:sz w:val="24"/>
          <w:szCs w:val="24"/>
        </w:rPr>
        <w:t>Mallongeco de la vivo : De brevitate vitae</w:t>
      </w:r>
      <w:r w:rsidRPr="00306FBE">
        <w:rPr>
          <w:color w:val="000000" w:themeColor="text1"/>
          <w:sz w:val="24"/>
          <w:szCs w:val="24"/>
        </w:rPr>
        <w:tab/>
      </w:r>
      <w:r w:rsidRPr="001901F4">
        <w:rPr>
          <w:sz w:val="24"/>
        </w:rPr>
        <w:t>G. B</w:t>
      </w:r>
      <w:r w:rsidRPr="00836B78">
        <w:rPr>
          <w:smallCaps/>
          <w:sz w:val="24"/>
        </w:rPr>
        <w:t>erveling</w:t>
      </w:r>
      <w:r>
        <w:rPr>
          <w:sz w:val="24"/>
        </w:rPr>
        <w:tab/>
        <w:t xml:space="preserve">     P</w:t>
      </w:r>
      <w:r>
        <w:rPr>
          <w:sz w:val="24"/>
        </w:rPr>
        <w:tab/>
      </w:r>
      <w:r w:rsidRPr="0092133E">
        <w:rPr>
          <w:color w:val="000000" w:themeColor="text1"/>
          <w:spacing w:val="-3"/>
          <w:sz w:val="24"/>
          <w:szCs w:val="24"/>
        </w:rPr>
        <w:t>Chapecó :</w:t>
      </w:r>
      <w:r w:rsidRPr="001A30A8">
        <w:rPr>
          <w:color w:val="000000" w:themeColor="text1"/>
          <w:spacing w:val="-3"/>
          <w:sz w:val="18"/>
          <w:szCs w:val="18"/>
        </w:rPr>
        <w:t xml:space="preserve"> </w:t>
      </w:r>
      <w:r w:rsidRPr="0092133E">
        <w:rPr>
          <w:color w:val="000000" w:themeColor="text1"/>
          <w:spacing w:val="-3"/>
          <w:sz w:val="24"/>
          <w:szCs w:val="24"/>
        </w:rPr>
        <w:t>Fonto, 2014, 103 p.</w:t>
      </w:r>
      <w:r w:rsidRPr="0092133E">
        <w:rPr>
          <w:spacing w:val="-3"/>
          <w:sz w:val="24"/>
          <w:szCs w:val="24"/>
        </w:rPr>
        <w:t xml:space="preserve"> </w:t>
      </w:r>
      <w:r w:rsidRPr="0092133E">
        <w:rPr>
          <w:spacing w:val="-3"/>
          <w:sz w:val="23"/>
          <w:szCs w:val="23"/>
        </w:rPr>
        <w:t>(</w:t>
      </w:r>
      <w:r w:rsidRPr="001A30A8">
        <w:rPr>
          <w:spacing w:val="-8"/>
          <w:sz w:val="23"/>
          <w:szCs w:val="23"/>
        </w:rPr>
        <w:t>avec orig.</w:t>
      </w:r>
      <w:r w:rsidRPr="0092133E">
        <w:rPr>
          <w:spacing w:val="-3"/>
          <w:sz w:val="23"/>
          <w:szCs w:val="23"/>
        </w:rPr>
        <w:t>)</w:t>
      </w:r>
      <w:r w:rsidR="001A30A8">
        <w:rPr>
          <w:rStyle w:val="Appelnotedebasdep"/>
          <w:spacing w:val="-3"/>
          <w:sz w:val="23"/>
          <w:szCs w:val="23"/>
        </w:rPr>
        <w:footnoteReference w:id="401"/>
      </w:r>
    </w:p>
    <w:p w:rsidR="00C33D04" w:rsidRPr="00491464" w:rsidRDefault="00C33D04" w:rsidP="00C33D04">
      <w:pPr>
        <w:widowControl w:val="0"/>
        <w:rPr>
          <w:sz w:val="16"/>
          <w:szCs w:val="16"/>
        </w:rPr>
      </w:pPr>
    </w:p>
    <w:p w:rsidR="0088237B" w:rsidRPr="0088237B" w:rsidRDefault="0088237B" w:rsidP="0088237B">
      <w:pPr>
        <w:widowControl w:val="0"/>
        <w:rPr>
          <w:sz w:val="24"/>
          <w:szCs w:val="24"/>
        </w:rPr>
      </w:pPr>
      <w:r w:rsidRPr="0088237B">
        <w:rPr>
          <w:sz w:val="24"/>
          <w:szCs w:val="24"/>
        </w:rPr>
        <w:t>Franciscus Card. S</w:t>
      </w:r>
      <w:r w:rsidRPr="0088237B">
        <w:rPr>
          <w:smallCaps/>
          <w:sz w:val="24"/>
          <w:szCs w:val="24"/>
        </w:rPr>
        <w:t>eper</w:t>
      </w:r>
      <w:r>
        <w:rPr>
          <w:smallCaps/>
          <w:sz w:val="24"/>
          <w:szCs w:val="24"/>
        </w:rPr>
        <w:t>,</w:t>
      </w:r>
      <w:r w:rsidRPr="0088237B">
        <w:rPr>
          <w:sz w:val="24"/>
          <w:szCs w:val="24"/>
        </w:rPr>
        <w:t xml:space="preserve"> Praef</w:t>
      </w:r>
      <w:r>
        <w:rPr>
          <w:sz w:val="24"/>
          <w:szCs w:val="24"/>
        </w:rPr>
        <w:t>.</w:t>
      </w:r>
      <w:r w:rsidRPr="0088237B">
        <w:rPr>
          <w:sz w:val="24"/>
          <w:szCs w:val="24"/>
        </w:rPr>
        <w:t xml:space="preserve"> </w:t>
      </w:r>
      <w:r>
        <w:rPr>
          <w:sz w:val="24"/>
          <w:szCs w:val="24"/>
        </w:rPr>
        <w:t>[</w:t>
      </w:r>
      <w:r w:rsidRPr="0088237B">
        <w:rPr>
          <w:spacing w:val="-3"/>
          <w:sz w:val="24"/>
          <w:szCs w:val="24"/>
        </w:rPr>
        <w:t>S. Congr. pro</w:t>
      </w:r>
      <w:r w:rsidRPr="0088237B">
        <w:rPr>
          <w:sz w:val="24"/>
          <w:szCs w:val="24"/>
        </w:rPr>
        <w:t xml:space="preserve"> Doctrina Fidei</w:t>
      </w:r>
      <w:r>
        <w:rPr>
          <w:sz w:val="24"/>
          <w:szCs w:val="24"/>
        </w:rPr>
        <w:t>]</w:t>
      </w:r>
      <w:r w:rsidRPr="0088237B">
        <w:rPr>
          <w:sz w:val="24"/>
          <w:szCs w:val="24"/>
        </w:rPr>
        <w:t>, et Rev</w:t>
      </w:r>
      <w:r>
        <w:rPr>
          <w:sz w:val="24"/>
          <w:szCs w:val="24"/>
        </w:rPr>
        <w:t>. </w:t>
      </w:r>
      <w:r w:rsidRPr="0088237B">
        <w:rPr>
          <w:sz w:val="24"/>
          <w:szCs w:val="24"/>
        </w:rPr>
        <w:t>Fr. Hieronymus H</w:t>
      </w:r>
      <w:r w:rsidRPr="0088237B">
        <w:rPr>
          <w:smallCaps/>
          <w:sz w:val="24"/>
          <w:szCs w:val="24"/>
        </w:rPr>
        <w:t>amer</w:t>
      </w:r>
      <w:r w:rsidRPr="0088237B">
        <w:rPr>
          <w:sz w:val="24"/>
          <w:szCs w:val="24"/>
        </w:rPr>
        <w:t>, O.</w:t>
      </w:r>
      <w:r>
        <w:rPr>
          <w:sz w:val="24"/>
          <w:szCs w:val="24"/>
        </w:rPr>
        <w:t> </w:t>
      </w:r>
      <w:r w:rsidRPr="0088237B">
        <w:rPr>
          <w:sz w:val="24"/>
          <w:szCs w:val="24"/>
        </w:rPr>
        <w:t>P.</w:t>
      </w:r>
      <w:r>
        <w:rPr>
          <w:sz w:val="24"/>
          <w:szCs w:val="24"/>
        </w:rPr>
        <w:t>, Secr.</w:t>
      </w:r>
    </w:p>
    <w:p w:rsidR="0088237B" w:rsidRDefault="0088237B" w:rsidP="0026236E">
      <w:pPr>
        <w:widowControl w:val="0"/>
        <w:rPr>
          <w:i/>
          <w:iCs/>
          <w:sz w:val="24"/>
          <w:szCs w:val="24"/>
        </w:rPr>
      </w:pPr>
      <w:r w:rsidRPr="0088237B">
        <w:rPr>
          <w:sz w:val="24"/>
          <w:szCs w:val="24"/>
        </w:rPr>
        <w:t>[</w:t>
      </w:r>
      <w:r w:rsidR="000C53F0">
        <w:rPr>
          <w:sz w:val="24"/>
          <w:szCs w:val="24"/>
        </w:rPr>
        <w:t> </w:t>
      </w:r>
      <w:r w:rsidRPr="0088237B">
        <w:rPr>
          <w:sz w:val="24"/>
          <w:szCs w:val="24"/>
        </w:rPr>
        <w:t>2</w:t>
      </w:r>
      <w:r w:rsidR="000C53F0">
        <w:rPr>
          <w:sz w:val="24"/>
          <w:szCs w:val="24"/>
        </w:rPr>
        <w:t> + </w:t>
      </w:r>
      <w:r w:rsidR="0026236E">
        <w:rPr>
          <w:sz w:val="24"/>
          <w:szCs w:val="24"/>
        </w:rPr>
        <w:t>2 + 2</w:t>
      </w:r>
      <w:r w:rsidRPr="0088237B">
        <w:rPr>
          <w:sz w:val="24"/>
          <w:szCs w:val="24"/>
        </w:rPr>
        <w:t xml:space="preserve"> lignes de </w:t>
      </w:r>
      <w:r w:rsidR="000C53F0">
        <w:rPr>
          <w:sz w:val="24"/>
          <w:szCs w:val="24"/>
        </w:rPr>
        <w:t xml:space="preserve">la </w:t>
      </w:r>
      <w:r w:rsidRPr="000C53F0">
        <w:rPr>
          <w:i/>
          <w:iCs/>
          <w:sz w:val="24"/>
          <w:szCs w:val="24"/>
        </w:rPr>
        <w:t>Declaratio circa</w:t>
      </w:r>
      <w:r w:rsidRPr="0088237B">
        <w:rPr>
          <w:sz w:val="24"/>
          <w:szCs w:val="24"/>
        </w:rPr>
        <w:t xml:space="preserve"> </w:t>
      </w:r>
      <w:r w:rsidR="0026236E">
        <w:rPr>
          <w:sz w:val="24"/>
          <w:szCs w:val="24"/>
        </w:rPr>
        <w:t xml:space="preserve">       </w:t>
      </w:r>
      <w:r>
        <w:rPr>
          <w:sz w:val="24"/>
        </w:rPr>
        <w:t>Bolesław M</w:t>
      </w:r>
      <w:r w:rsidRPr="00520A23">
        <w:rPr>
          <w:smallCaps/>
          <w:sz w:val="24"/>
        </w:rPr>
        <w:t>onkiewicz</w:t>
      </w:r>
      <w:r w:rsidR="0026236E">
        <w:rPr>
          <w:sz w:val="24"/>
        </w:rPr>
        <w:t xml:space="preserve">   P    </w:t>
      </w:r>
      <w:r>
        <w:rPr>
          <w:sz w:val="24"/>
        </w:rPr>
        <w:t>Władysław M</w:t>
      </w:r>
      <w:r w:rsidRPr="00520A23">
        <w:rPr>
          <w:smallCaps/>
          <w:sz w:val="24"/>
        </w:rPr>
        <w:t>iziołek</w:t>
      </w:r>
      <w:r>
        <w:rPr>
          <w:sz w:val="24"/>
        </w:rPr>
        <w:t xml:space="preserve">, </w:t>
      </w:r>
      <w:r w:rsidRPr="00520A23">
        <w:rPr>
          <w:i/>
          <w:iCs/>
          <w:sz w:val="24"/>
        </w:rPr>
        <w:t>Enkon</w:t>
      </w:r>
      <w:r w:rsidR="0026236E" w:rsidRPr="00520A23">
        <w:rPr>
          <w:i/>
          <w:iCs/>
          <w:sz w:val="24"/>
        </w:rPr>
        <w:t>duko</w:t>
      </w:r>
    </w:p>
    <w:p w:rsidR="0088237B" w:rsidRDefault="000C53F0" w:rsidP="0026236E">
      <w:pPr>
        <w:widowControl w:val="0"/>
        <w:rPr>
          <w:i/>
          <w:iCs/>
          <w:sz w:val="24"/>
          <w:szCs w:val="24"/>
        </w:rPr>
      </w:pPr>
      <w:r w:rsidRPr="000C53F0">
        <w:rPr>
          <w:i/>
          <w:iCs/>
          <w:sz w:val="24"/>
          <w:szCs w:val="24"/>
        </w:rPr>
        <w:t>quaestionem admissionis mulierum</w:t>
      </w:r>
      <w:r w:rsidR="0026236E">
        <w:rPr>
          <w:i/>
          <w:iCs/>
          <w:sz w:val="24"/>
          <w:szCs w:val="24"/>
        </w:rPr>
        <w:tab/>
      </w:r>
      <w:r w:rsidR="0026236E">
        <w:rPr>
          <w:i/>
          <w:iCs/>
          <w:sz w:val="24"/>
          <w:szCs w:val="24"/>
        </w:rPr>
        <w:tab/>
      </w:r>
      <w:r w:rsidR="0088237B">
        <w:rPr>
          <w:i/>
          <w:iCs/>
          <w:sz w:val="24"/>
          <w:szCs w:val="24"/>
        </w:rPr>
        <w:tab/>
      </w:r>
      <w:r>
        <w:rPr>
          <w:i/>
          <w:iCs/>
          <w:sz w:val="24"/>
          <w:szCs w:val="24"/>
        </w:rPr>
        <w:tab/>
      </w:r>
      <w:r>
        <w:rPr>
          <w:i/>
          <w:iCs/>
          <w:sz w:val="24"/>
          <w:szCs w:val="24"/>
        </w:rPr>
        <w:tab/>
      </w:r>
      <w:r w:rsidR="0088237B" w:rsidRPr="00520A23">
        <w:rPr>
          <w:i/>
          <w:iCs/>
          <w:sz w:val="24"/>
        </w:rPr>
        <w:t>al ekumenaj problemoj</w:t>
      </w:r>
      <w:r w:rsidR="0088237B">
        <w:rPr>
          <w:sz w:val="24"/>
        </w:rPr>
        <w:t>, Romo :</w:t>
      </w:r>
      <w:r w:rsidR="0026236E">
        <w:rPr>
          <w:sz w:val="24"/>
        </w:rPr>
        <w:t xml:space="preserve"> I</w:t>
      </w:r>
      <w:r w:rsidR="0026236E" w:rsidRPr="000C53F0">
        <w:rPr>
          <w:smallCaps/>
          <w:sz w:val="24"/>
        </w:rPr>
        <w:t>kue</w:t>
      </w:r>
      <w:r w:rsidR="0026236E">
        <w:rPr>
          <w:sz w:val="24"/>
        </w:rPr>
        <w:t>-</w:t>
      </w:r>
    </w:p>
    <w:p w:rsidR="0088237B" w:rsidRPr="0084382A" w:rsidRDefault="0026236E" w:rsidP="0026236E">
      <w:pPr>
        <w:widowControl w:val="0"/>
        <w:rPr>
          <w:sz w:val="24"/>
        </w:rPr>
      </w:pPr>
      <w:r w:rsidRPr="000C53F0">
        <w:rPr>
          <w:i/>
          <w:iCs/>
          <w:sz w:val="24"/>
          <w:szCs w:val="24"/>
        </w:rPr>
        <w:t>ad</w:t>
      </w:r>
      <w:r w:rsidRPr="0026236E">
        <w:rPr>
          <w:i/>
          <w:iCs/>
          <w:sz w:val="24"/>
          <w:szCs w:val="24"/>
        </w:rPr>
        <w:t xml:space="preserve"> </w:t>
      </w:r>
      <w:r w:rsidRPr="000C53F0">
        <w:rPr>
          <w:i/>
          <w:iCs/>
          <w:sz w:val="24"/>
          <w:szCs w:val="24"/>
        </w:rPr>
        <w:t xml:space="preserve">sacerdotium </w:t>
      </w:r>
      <w:r w:rsidR="000C53F0" w:rsidRPr="000C53F0">
        <w:rPr>
          <w:i/>
          <w:iCs/>
          <w:sz w:val="24"/>
          <w:szCs w:val="24"/>
        </w:rPr>
        <w:t>minist</w:t>
      </w:r>
      <w:r w:rsidR="000C53F0" w:rsidRPr="0026236E">
        <w:rPr>
          <w:i/>
          <w:iCs/>
          <w:sz w:val="24"/>
          <w:szCs w:val="24"/>
        </w:rPr>
        <w:t>eriale</w:t>
      </w:r>
      <w:r w:rsidR="000C53F0" w:rsidRPr="0026236E">
        <w:rPr>
          <w:sz w:val="24"/>
          <w:szCs w:val="24"/>
        </w:rPr>
        <w:t>, 15-10-1976,</w:t>
      </w:r>
      <w:r>
        <w:rPr>
          <w:sz w:val="24"/>
          <w:szCs w:val="24"/>
        </w:rPr>
        <w:tab/>
      </w:r>
      <w:r>
        <w:rPr>
          <w:sz w:val="24"/>
          <w:szCs w:val="24"/>
        </w:rPr>
        <w:tab/>
      </w:r>
      <w:r>
        <w:rPr>
          <w:sz w:val="24"/>
          <w:szCs w:val="24"/>
        </w:rPr>
        <w:tab/>
      </w:r>
      <w:r w:rsidR="000C53F0">
        <w:rPr>
          <w:sz w:val="24"/>
          <w:szCs w:val="24"/>
        </w:rPr>
        <w:tab/>
      </w:r>
      <w:r w:rsidR="0088237B">
        <w:rPr>
          <w:sz w:val="24"/>
        </w:rPr>
        <w:t xml:space="preserve">Centro, 1978, p. </w:t>
      </w:r>
      <w:r w:rsidR="000C53F0">
        <w:rPr>
          <w:sz w:val="24"/>
        </w:rPr>
        <w:t>70</w:t>
      </w:r>
      <w:r>
        <w:rPr>
          <w:sz w:val="24"/>
        </w:rPr>
        <w:t>-71 (</w:t>
      </w:r>
      <w:r w:rsidR="0088237B">
        <w:rPr>
          <w:sz w:val="24"/>
        </w:rPr>
        <w:t xml:space="preserve">coll. </w:t>
      </w:r>
      <w:r w:rsidR="000C53F0">
        <w:rPr>
          <w:sz w:val="24"/>
        </w:rPr>
        <w:t>" Inter</w:t>
      </w:r>
      <w:r w:rsidRPr="000C53F0">
        <w:rPr>
          <w:spacing w:val="-3"/>
          <w:sz w:val="24"/>
        </w:rPr>
        <w:t>nacia</w:t>
      </w:r>
    </w:p>
    <w:p w:rsidR="0088237B" w:rsidRPr="0026236E" w:rsidRDefault="0026236E" w:rsidP="0026236E">
      <w:pPr>
        <w:widowControl w:val="0"/>
        <w:rPr>
          <w:sz w:val="24"/>
          <w:szCs w:val="24"/>
        </w:rPr>
      </w:pPr>
      <w:r w:rsidRPr="0026236E">
        <w:rPr>
          <w:sz w:val="24"/>
          <w:szCs w:val="24"/>
        </w:rPr>
        <w:t>in AAS 69 (</w:t>
      </w:r>
      <w:r>
        <w:rPr>
          <w:sz w:val="24"/>
          <w:szCs w:val="24"/>
        </w:rPr>
        <w:t> </w:t>
      </w:r>
      <w:r w:rsidRPr="0026236E">
        <w:rPr>
          <w:sz w:val="24"/>
          <w:szCs w:val="24"/>
        </w:rPr>
        <w:t>1977</w:t>
      </w:r>
      <w:r>
        <w:rPr>
          <w:sz w:val="24"/>
          <w:szCs w:val="24"/>
        </w:rPr>
        <w:t> </w:t>
      </w:r>
      <w:r w:rsidRPr="0026236E">
        <w:rPr>
          <w:sz w:val="24"/>
          <w:szCs w:val="24"/>
        </w:rPr>
        <w:t>)</w:t>
      </w:r>
      <w:r>
        <w:rPr>
          <w:sz w:val="24"/>
          <w:szCs w:val="24"/>
        </w:rPr>
        <w:t> </w:t>
      </w:r>
      <w:r w:rsidRPr="0026236E">
        <w:rPr>
          <w:sz w:val="24"/>
          <w:szCs w:val="24"/>
        </w:rPr>
        <w:t>,</w:t>
      </w:r>
      <w:r>
        <w:rPr>
          <w:sz w:val="24"/>
          <w:szCs w:val="24"/>
        </w:rPr>
        <w:t xml:space="preserve"> </w:t>
      </w:r>
      <w:r w:rsidR="00306FBE">
        <w:rPr>
          <w:sz w:val="24"/>
          <w:szCs w:val="24"/>
        </w:rPr>
        <w:t>p. 100, 114 et 115.</w:t>
      </w:r>
      <w:r w:rsidRPr="0026236E">
        <w:rPr>
          <w:sz w:val="24"/>
          <w:szCs w:val="24"/>
        </w:rPr>
        <w:t>]</w:t>
      </w:r>
      <w:r w:rsidR="0088237B">
        <w:rPr>
          <w:i/>
          <w:iCs/>
          <w:sz w:val="24"/>
        </w:rPr>
        <w:tab/>
      </w:r>
      <w:r w:rsidR="000C53F0">
        <w:rPr>
          <w:i/>
          <w:iCs/>
          <w:sz w:val="24"/>
        </w:rPr>
        <w:tab/>
      </w:r>
      <w:r w:rsidR="000C53F0">
        <w:rPr>
          <w:i/>
          <w:iCs/>
          <w:sz w:val="24"/>
        </w:rPr>
        <w:tab/>
      </w:r>
      <w:r w:rsidR="000C53F0">
        <w:rPr>
          <w:i/>
          <w:iCs/>
          <w:sz w:val="24"/>
        </w:rPr>
        <w:tab/>
      </w:r>
      <w:r w:rsidR="0088237B" w:rsidRPr="0026236E">
        <w:rPr>
          <w:sz w:val="24"/>
        </w:rPr>
        <w:t>Katolika Unuiĝo Esperant</w:t>
      </w:r>
      <w:r w:rsidRPr="0026236E">
        <w:rPr>
          <w:sz w:val="24"/>
        </w:rPr>
        <w:t>ista</w:t>
      </w:r>
      <w:r>
        <w:rPr>
          <w:sz w:val="24"/>
        </w:rPr>
        <w:t> </w:t>
      </w:r>
      <w:r w:rsidR="000C53F0" w:rsidRPr="0026236E">
        <w:rPr>
          <w:sz w:val="24"/>
        </w:rPr>
        <w:t>"</w:t>
      </w:r>
      <w:r>
        <w:rPr>
          <w:sz w:val="24"/>
        </w:rPr>
        <w:t> </w:t>
      </w:r>
      <w:r w:rsidR="000C53F0" w:rsidRPr="0026236E">
        <w:rPr>
          <w:sz w:val="24"/>
        </w:rPr>
        <w:t xml:space="preserve">, </w:t>
      </w:r>
      <w:r w:rsidR="0088237B" w:rsidRPr="0026236E">
        <w:rPr>
          <w:sz w:val="24"/>
        </w:rPr>
        <w:t>n°</w:t>
      </w:r>
      <w:r>
        <w:rPr>
          <w:sz w:val="24"/>
        </w:rPr>
        <w:t xml:space="preserve"> </w:t>
      </w:r>
      <w:r w:rsidR="000C53F0" w:rsidRPr="0026236E">
        <w:rPr>
          <w:sz w:val="24"/>
        </w:rPr>
        <w:t>6 </w:t>
      </w:r>
      <w:r w:rsidR="0088237B" w:rsidRPr="0026236E">
        <w:rPr>
          <w:sz w:val="24"/>
        </w:rPr>
        <w:t>)</w:t>
      </w:r>
      <w:r w:rsidR="000C53F0" w:rsidRPr="0026236E">
        <w:rPr>
          <w:sz w:val="24"/>
        </w:rPr>
        <w:t> </w:t>
      </w:r>
      <w:r w:rsidR="0088237B" w:rsidRPr="0026236E">
        <w:rPr>
          <w:sz w:val="24"/>
        </w:rPr>
        <w:t>.</w:t>
      </w:r>
    </w:p>
    <w:p w:rsidR="0088237B" w:rsidRPr="00085E97" w:rsidRDefault="0088237B" w:rsidP="00C33D04">
      <w:pPr>
        <w:widowControl w:val="0"/>
        <w:rPr>
          <w:sz w:val="24"/>
          <w:szCs w:val="24"/>
        </w:rPr>
      </w:pPr>
    </w:p>
    <w:p w:rsidR="00BE35F1" w:rsidRDefault="00BE35F1" w:rsidP="00C33D04">
      <w:pPr>
        <w:widowControl w:val="0"/>
        <w:rPr>
          <w:sz w:val="24"/>
          <w:szCs w:val="24"/>
        </w:rPr>
      </w:pPr>
      <w:r>
        <w:rPr>
          <w:sz w:val="24"/>
          <w:szCs w:val="24"/>
        </w:rPr>
        <w:t>Serapio, episkopo de Antioĥio ( Σεραπίων, II</w:t>
      </w:r>
      <w:r w:rsidRPr="00BE35F1">
        <w:rPr>
          <w:sz w:val="24"/>
          <w:szCs w:val="24"/>
          <w:vertAlign w:val="superscript"/>
        </w:rPr>
        <w:t>e</w:t>
      </w:r>
      <w:r>
        <w:rPr>
          <w:sz w:val="24"/>
          <w:szCs w:val="24"/>
        </w:rPr>
        <w:t xml:space="preserve"> s.)</w:t>
      </w:r>
    </w:p>
    <w:p w:rsidR="00FE4640" w:rsidRDefault="00FE4640" w:rsidP="00024496">
      <w:pPr>
        <w:widowControl w:val="0"/>
        <w:rPr>
          <w:sz w:val="24"/>
          <w:szCs w:val="24"/>
        </w:rPr>
      </w:pPr>
      <w:r>
        <w:rPr>
          <w:sz w:val="24"/>
          <w:szCs w:val="24"/>
        </w:rPr>
        <w:t>[cit</w:t>
      </w:r>
      <w:r w:rsidR="00024496">
        <w:rPr>
          <w:sz w:val="24"/>
          <w:szCs w:val="24"/>
        </w:rPr>
        <w:t>é</w:t>
      </w:r>
      <w:r>
        <w:rPr>
          <w:sz w:val="24"/>
          <w:szCs w:val="24"/>
        </w:rPr>
        <w:t xml:space="preserve"> in ] " Eŭzebio, </w:t>
      </w:r>
      <w:r w:rsidRPr="00FE4640">
        <w:rPr>
          <w:i/>
          <w:iCs/>
          <w:sz w:val="24"/>
          <w:szCs w:val="24"/>
        </w:rPr>
        <w:t>Eklezia Hist.</w:t>
      </w:r>
      <w:r>
        <w:rPr>
          <w:sz w:val="24"/>
          <w:szCs w:val="24"/>
        </w:rPr>
        <w:t xml:space="preserve"> 6, 12, 3 "   H[enryk] P</w:t>
      </w:r>
      <w:r>
        <w:rPr>
          <w:smallCaps/>
          <w:sz w:val="24"/>
          <w:szCs w:val="24"/>
        </w:rPr>
        <w:t>aruzel</w:t>
      </w:r>
      <w:r w:rsidR="00024496">
        <w:rPr>
          <w:sz w:val="24"/>
          <w:szCs w:val="24"/>
        </w:rPr>
        <w:t xml:space="preserve"> </w:t>
      </w:r>
      <w:r>
        <w:rPr>
          <w:sz w:val="24"/>
          <w:szCs w:val="24"/>
        </w:rPr>
        <w:t xml:space="preserve"> P</w:t>
      </w:r>
      <w:r>
        <w:rPr>
          <w:sz w:val="24"/>
          <w:szCs w:val="24"/>
        </w:rPr>
        <w:tab/>
        <w:t>" Aŭtentikeco de la Nova Testamento " ,</w:t>
      </w:r>
    </w:p>
    <w:p w:rsidR="00FE4640" w:rsidRDefault="00FE4640" w:rsidP="00024496">
      <w:pPr>
        <w:ind w:left="567"/>
        <w:jc w:val="both"/>
        <w:rPr>
          <w:rFonts w:eastAsiaTheme="minorHAnsi"/>
          <w:sz w:val="24"/>
          <w:szCs w:val="24"/>
        </w:rPr>
      </w:pPr>
      <w:r>
        <w:rPr>
          <w:sz w:val="24"/>
          <w:szCs w:val="24"/>
        </w:rPr>
        <w:t>[ </w:t>
      </w:r>
      <w:r w:rsidRPr="00FE4640">
        <w:rPr>
          <w:sz w:val="24"/>
          <w:szCs w:val="24"/>
        </w:rPr>
        <w:t>Περὶ τοῦ λεγομένου κατὰ Πέτρον</w:t>
      </w:r>
      <w:r>
        <w:rPr>
          <w:sz w:val="24"/>
          <w:szCs w:val="24"/>
        </w:rPr>
        <w:tab/>
      </w:r>
      <w:r w:rsidR="00024496">
        <w:rPr>
          <w:sz w:val="24"/>
          <w:szCs w:val="24"/>
        </w:rPr>
        <w:tab/>
      </w:r>
      <w:r w:rsidR="00024496">
        <w:rPr>
          <w:sz w:val="24"/>
          <w:szCs w:val="24"/>
        </w:rPr>
        <w:tab/>
      </w:r>
      <w:r>
        <w:rPr>
          <w:sz w:val="24"/>
          <w:szCs w:val="24"/>
        </w:rPr>
        <w:tab/>
        <w:t xml:space="preserve">in </w:t>
      </w:r>
      <w:r>
        <w:rPr>
          <w:i/>
          <w:iCs/>
          <w:sz w:val="24"/>
          <w:szCs w:val="24"/>
        </w:rPr>
        <w:t>Biblia Revuo</w:t>
      </w:r>
      <w:r>
        <w:rPr>
          <w:sz w:val="24"/>
          <w:szCs w:val="24"/>
        </w:rPr>
        <w:t>, Tria Serio, XI </w:t>
      </w:r>
      <w:r>
        <w:rPr>
          <w:sz w:val="22"/>
          <w:szCs w:val="22"/>
        </w:rPr>
        <w:t>[</w:t>
      </w:r>
      <w:r>
        <w:rPr>
          <w:sz w:val="24"/>
          <w:szCs w:val="24"/>
        </w:rPr>
        <w:t>-a</w:t>
      </w:r>
      <w:r>
        <w:rPr>
          <w:sz w:val="22"/>
          <w:szCs w:val="22"/>
        </w:rPr>
        <w:t>]</w:t>
      </w:r>
      <w:r>
        <w:rPr>
          <w:sz w:val="24"/>
          <w:szCs w:val="24"/>
        </w:rPr>
        <w:t xml:space="preserve"> Jaro, </w:t>
      </w:r>
      <w:r w:rsidR="00024496" w:rsidRPr="00FE4640">
        <w:rPr>
          <w:sz w:val="24"/>
          <w:szCs w:val="24"/>
        </w:rPr>
        <w:t>εὐαγγελίου</w:t>
      </w:r>
      <w:r w:rsidR="00024496">
        <w:rPr>
          <w:sz w:val="24"/>
          <w:szCs w:val="24"/>
        </w:rPr>
        <w:t xml:space="preserve">, </w:t>
      </w:r>
      <w:r>
        <w:rPr>
          <w:sz w:val="24"/>
          <w:szCs w:val="24"/>
        </w:rPr>
        <w:t>1</w:t>
      </w:r>
      <w:r w:rsidRPr="00FE4640">
        <w:rPr>
          <w:sz w:val="24"/>
          <w:szCs w:val="24"/>
          <w:vertAlign w:val="superscript"/>
        </w:rPr>
        <w:t>ère</w:t>
      </w:r>
      <w:r>
        <w:rPr>
          <w:sz w:val="24"/>
          <w:szCs w:val="24"/>
        </w:rPr>
        <w:t xml:space="preserve"> phrase de la citation (4 lignes)</w:t>
      </w:r>
      <w:r w:rsidR="00024496">
        <w:rPr>
          <w:sz w:val="24"/>
          <w:szCs w:val="24"/>
        </w:rPr>
        <w:t> </w:t>
      </w:r>
      <w:r>
        <w:rPr>
          <w:sz w:val="24"/>
          <w:szCs w:val="24"/>
        </w:rPr>
        <w:t> ]</w:t>
      </w:r>
      <w:r>
        <w:rPr>
          <w:sz w:val="24"/>
          <w:szCs w:val="24"/>
        </w:rPr>
        <w:tab/>
      </w:r>
      <w:r w:rsidR="00024496">
        <w:rPr>
          <w:sz w:val="24"/>
          <w:szCs w:val="24"/>
        </w:rPr>
        <w:tab/>
      </w:r>
      <w:r>
        <w:rPr>
          <w:sz w:val="24"/>
          <w:szCs w:val="24"/>
        </w:rPr>
        <w:t>n-ro 4, octobre-décembre 1975, p. 195.</w:t>
      </w:r>
      <w:r>
        <w:rPr>
          <w:rFonts w:eastAsiaTheme="minorHAnsi"/>
          <w:sz w:val="24"/>
          <w:szCs w:val="24"/>
        </w:rPr>
        <w:t xml:space="preserve"> </w:t>
      </w:r>
    </w:p>
    <w:p w:rsidR="00FE4640" w:rsidRPr="00085E97" w:rsidRDefault="00FE4640" w:rsidP="00C33D04">
      <w:pPr>
        <w:widowControl w:val="0"/>
        <w:rPr>
          <w:sz w:val="24"/>
          <w:szCs w:val="24"/>
        </w:rPr>
      </w:pPr>
    </w:p>
    <w:p w:rsidR="007E79F6" w:rsidRDefault="007E79F6" w:rsidP="00C33D04">
      <w:pPr>
        <w:widowControl w:val="0"/>
        <w:rPr>
          <w:sz w:val="24"/>
          <w:szCs w:val="24"/>
        </w:rPr>
      </w:pPr>
      <w:r>
        <w:rPr>
          <w:sz w:val="24"/>
          <w:szCs w:val="24"/>
        </w:rPr>
        <w:t>Caius Sollius Moderatus Apollinaris S</w:t>
      </w:r>
      <w:r w:rsidRPr="008C321C">
        <w:rPr>
          <w:smallCaps/>
          <w:sz w:val="24"/>
          <w:szCs w:val="24"/>
        </w:rPr>
        <w:t>idonius</w:t>
      </w:r>
      <w:r>
        <w:rPr>
          <w:sz w:val="24"/>
          <w:szCs w:val="24"/>
        </w:rPr>
        <w:t xml:space="preserve"> ( V</w:t>
      </w:r>
      <w:r w:rsidRPr="007E79F6">
        <w:rPr>
          <w:sz w:val="24"/>
          <w:szCs w:val="24"/>
          <w:vertAlign w:val="superscript"/>
        </w:rPr>
        <w:t>e</w:t>
      </w:r>
      <w:r>
        <w:rPr>
          <w:sz w:val="24"/>
          <w:szCs w:val="24"/>
        </w:rPr>
        <w:t xml:space="preserve"> siècle apr.  J.-C.)</w:t>
      </w:r>
    </w:p>
    <w:p w:rsidR="008C321C" w:rsidRDefault="008C321C" w:rsidP="00C33D04">
      <w:pPr>
        <w:widowControl w:val="0"/>
        <w:rPr>
          <w:sz w:val="24"/>
        </w:rPr>
      </w:pPr>
      <w:r>
        <w:rPr>
          <w:sz w:val="24"/>
          <w:szCs w:val="24"/>
        </w:rPr>
        <w:t>" Letero " , et " Al Lampiridius "</w:t>
      </w:r>
      <w:r>
        <w:rPr>
          <w:sz w:val="24"/>
          <w:szCs w:val="24"/>
        </w:rPr>
        <w:tab/>
      </w:r>
      <w:r>
        <w:rPr>
          <w:sz w:val="24"/>
          <w:szCs w:val="24"/>
        </w:rPr>
        <w:tab/>
      </w:r>
      <w:r>
        <w:rPr>
          <w:sz w:val="24"/>
        </w:rPr>
        <w:t>K. K</w:t>
      </w:r>
      <w:r>
        <w:rPr>
          <w:smallCaps/>
          <w:sz w:val="24"/>
        </w:rPr>
        <w:t>alocsay</w:t>
      </w:r>
      <w:r>
        <w:rPr>
          <w:sz w:val="24"/>
        </w:rPr>
        <w:tab/>
        <w:t xml:space="preserve">     V</w:t>
      </w:r>
      <w:r>
        <w:rPr>
          <w:sz w:val="24"/>
        </w:rPr>
        <w:tab/>
        <w:t>TS, 1981, p. 256-257.</w:t>
      </w:r>
    </w:p>
    <w:p w:rsidR="00AF4E7E" w:rsidRDefault="00AF4E7E" w:rsidP="00C33D04">
      <w:pPr>
        <w:widowControl w:val="0"/>
        <w:rPr>
          <w:sz w:val="24"/>
        </w:rPr>
      </w:pPr>
    </w:p>
    <w:p w:rsidR="00AF4E7E" w:rsidRPr="00AF4E7E" w:rsidRDefault="00AF4E7E" w:rsidP="00AF4E7E">
      <w:pPr>
        <w:widowControl w:val="0"/>
        <w:rPr>
          <w:sz w:val="24"/>
          <w:szCs w:val="24"/>
        </w:rPr>
      </w:pPr>
      <w:r w:rsidRPr="00AF4E7E">
        <w:rPr>
          <w:sz w:val="24"/>
          <w:szCs w:val="24"/>
        </w:rPr>
        <w:t>Ignazio S</w:t>
      </w:r>
      <w:r w:rsidRPr="00AF4E7E">
        <w:rPr>
          <w:smallCaps/>
          <w:sz w:val="24"/>
          <w:szCs w:val="24"/>
        </w:rPr>
        <w:t>ilone</w:t>
      </w:r>
      <w:r w:rsidRPr="00AF4E7E">
        <w:rPr>
          <w:sz w:val="24"/>
          <w:szCs w:val="24"/>
        </w:rPr>
        <w:t>, voir à</w:t>
      </w:r>
      <w:r>
        <w:rPr>
          <w:sz w:val="24"/>
          <w:szCs w:val="24"/>
        </w:rPr>
        <w:t xml:space="preserve"> son nom d’état civil </w:t>
      </w:r>
      <w:r w:rsidRPr="00AF4E7E">
        <w:rPr>
          <w:sz w:val="24"/>
          <w:szCs w:val="24"/>
        </w:rPr>
        <w:t>: Secondo T</w:t>
      </w:r>
      <w:r w:rsidRPr="00AF4E7E">
        <w:rPr>
          <w:smallCaps/>
          <w:sz w:val="24"/>
          <w:szCs w:val="24"/>
        </w:rPr>
        <w:t>ranquilli</w:t>
      </w:r>
    </w:p>
    <w:p w:rsidR="007E79F6" w:rsidRPr="00085E97" w:rsidRDefault="007E79F6" w:rsidP="00C33D04">
      <w:pPr>
        <w:widowControl w:val="0"/>
        <w:rPr>
          <w:sz w:val="24"/>
          <w:szCs w:val="24"/>
        </w:rPr>
      </w:pPr>
    </w:p>
    <w:p w:rsidR="004B7D82" w:rsidRDefault="004B7D82" w:rsidP="00C33D04">
      <w:pPr>
        <w:widowControl w:val="0"/>
        <w:rPr>
          <w:sz w:val="24"/>
          <w:szCs w:val="24"/>
        </w:rPr>
      </w:pPr>
      <w:r w:rsidRPr="00A33809">
        <w:rPr>
          <w:sz w:val="24"/>
          <w:szCs w:val="24"/>
        </w:rPr>
        <w:t>Simonides (</w:t>
      </w:r>
      <w:r w:rsidR="00797B1E">
        <w:rPr>
          <w:sz w:val="24"/>
          <w:szCs w:val="24"/>
        </w:rPr>
        <w:t> </w:t>
      </w:r>
      <w:r w:rsidRPr="00A33809">
        <w:rPr>
          <w:rStyle w:val="lang-grc"/>
          <w:sz w:val="24"/>
          <w:szCs w:val="24"/>
        </w:rPr>
        <w:t>Σιμωνίδης</w:t>
      </w:r>
      <w:r w:rsidR="00797B1E">
        <w:rPr>
          <w:rStyle w:val="lang-grc"/>
          <w:sz w:val="24"/>
          <w:szCs w:val="24"/>
        </w:rPr>
        <w:t xml:space="preserve"> </w:t>
      </w:r>
      <w:r w:rsidR="00797B1E" w:rsidRPr="00797B1E">
        <w:rPr>
          <w:rStyle w:val="lang-grc"/>
          <w:sz w:val="24"/>
          <w:szCs w:val="24"/>
        </w:rPr>
        <w:t>ὁ Κεῖος</w:t>
      </w:r>
      <w:r w:rsidR="00797B1E">
        <w:rPr>
          <w:rStyle w:val="lang-grc"/>
          <w:sz w:val="24"/>
          <w:szCs w:val="24"/>
        </w:rPr>
        <w:t> </w:t>
      </w:r>
      <w:r w:rsidRPr="00A33809">
        <w:rPr>
          <w:rStyle w:val="lang-grc"/>
          <w:sz w:val="24"/>
          <w:szCs w:val="24"/>
        </w:rPr>
        <w:t>, 556-467</w:t>
      </w:r>
      <w:r w:rsidR="00797B1E">
        <w:rPr>
          <w:rStyle w:val="lang-grc"/>
          <w:sz w:val="24"/>
          <w:szCs w:val="24"/>
        </w:rPr>
        <w:t> </w:t>
      </w:r>
      <w:r w:rsidRPr="00A33809">
        <w:rPr>
          <w:sz w:val="24"/>
          <w:szCs w:val="24"/>
        </w:rPr>
        <w:t>)</w:t>
      </w:r>
      <w:r w:rsidR="000B4705">
        <w:rPr>
          <w:sz w:val="24"/>
          <w:szCs w:val="24"/>
        </w:rPr>
        <w:t> </w:t>
      </w:r>
      <w:r w:rsidR="000B4705">
        <w:rPr>
          <w:rStyle w:val="Appelnotedebasdep"/>
          <w:sz w:val="24"/>
          <w:szCs w:val="24"/>
        </w:rPr>
        <w:footnoteReference w:id="402"/>
      </w:r>
    </w:p>
    <w:p w:rsidR="00E52C5D" w:rsidRPr="0018287C" w:rsidRDefault="0018287C" w:rsidP="0018287C">
      <w:pPr>
        <w:widowControl w:val="0"/>
        <w:rPr>
          <w:sz w:val="24"/>
        </w:rPr>
      </w:pPr>
      <w:r>
        <w:rPr>
          <w:sz w:val="24"/>
        </w:rPr>
        <w:t>* </w:t>
      </w:r>
      <w:r w:rsidR="00E52C5D">
        <w:rPr>
          <w:sz w:val="24"/>
          <w:szCs w:val="24"/>
        </w:rPr>
        <w:t>" Epitafo "</w:t>
      </w:r>
      <w:r>
        <w:rPr>
          <w:sz w:val="24"/>
        </w:rPr>
        <w:tab/>
      </w:r>
      <w:r>
        <w:rPr>
          <w:sz w:val="24"/>
        </w:rPr>
        <w:tab/>
      </w:r>
      <w:r>
        <w:rPr>
          <w:sz w:val="24"/>
        </w:rPr>
        <w:tab/>
      </w:r>
      <w:r>
        <w:rPr>
          <w:sz w:val="24"/>
        </w:rPr>
        <w:tab/>
      </w:r>
      <w:r>
        <w:rPr>
          <w:sz w:val="24"/>
        </w:rPr>
        <w:tab/>
        <w:t>K. K</w:t>
      </w:r>
      <w:r w:rsidRPr="00AD4064">
        <w:rPr>
          <w:smallCaps/>
          <w:sz w:val="24"/>
        </w:rPr>
        <w:t>alocsay</w:t>
      </w:r>
      <w:r>
        <w:rPr>
          <w:sz w:val="24"/>
        </w:rPr>
        <w:tab/>
        <w:t xml:space="preserve">     </w:t>
      </w:r>
      <w:r w:rsidRPr="001901F4">
        <w:rPr>
          <w:sz w:val="24"/>
        </w:rPr>
        <w:t>V</w:t>
      </w:r>
      <w:r w:rsidRPr="001901F4">
        <w:rPr>
          <w:sz w:val="24"/>
        </w:rPr>
        <w:tab/>
      </w:r>
      <w:r>
        <w:rPr>
          <w:sz w:val="24"/>
        </w:rPr>
        <w:t>EB</w:t>
      </w:r>
      <w:r w:rsidRPr="001901F4">
        <w:rPr>
          <w:sz w:val="24"/>
        </w:rPr>
        <w:t>,</w:t>
      </w:r>
      <w:r>
        <w:rPr>
          <w:sz w:val="24"/>
        </w:rPr>
        <w:t> 193</w:t>
      </w:r>
      <w:r w:rsidRPr="001901F4">
        <w:rPr>
          <w:sz w:val="24"/>
        </w:rPr>
        <w:t>1</w:t>
      </w:r>
      <w:r>
        <w:rPr>
          <w:sz w:val="24"/>
        </w:rPr>
        <w:t> ; ensuite retraduit sous le titre :</w:t>
      </w:r>
    </w:p>
    <w:p w:rsidR="00A33809" w:rsidRPr="00A33809" w:rsidRDefault="00A33809" w:rsidP="00A33809">
      <w:pPr>
        <w:rPr>
          <w:sz w:val="24"/>
          <w:szCs w:val="24"/>
        </w:rPr>
      </w:pPr>
      <w:r w:rsidRPr="00A33809">
        <w:rPr>
          <w:sz w:val="24"/>
          <w:szCs w:val="24"/>
        </w:rPr>
        <w:t>"</w:t>
      </w:r>
      <w:r w:rsidR="00C9004C">
        <w:rPr>
          <w:sz w:val="24"/>
          <w:szCs w:val="24"/>
        </w:rPr>
        <w:t> </w:t>
      </w:r>
      <w:r w:rsidRPr="00A33809">
        <w:rPr>
          <w:sz w:val="24"/>
          <w:szCs w:val="24"/>
        </w:rPr>
        <w:t>Por la herooj de Thermopylai"</w:t>
      </w:r>
      <w:r w:rsidR="0018287C">
        <w:rPr>
          <w:sz w:val="24"/>
          <w:szCs w:val="24"/>
        </w:rPr>
        <w:t> ,</w:t>
      </w:r>
      <w:r>
        <w:rPr>
          <w:sz w:val="24"/>
          <w:szCs w:val="24"/>
        </w:rPr>
        <w:t xml:space="preserve"> et </w:t>
      </w:r>
      <w:r w:rsidR="0018287C">
        <w:rPr>
          <w:sz w:val="24"/>
          <w:szCs w:val="24"/>
        </w:rPr>
        <w:t>* </w:t>
      </w:r>
      <w:r>
        <w:rPr>
          <w:sz w:val="24"/>
          <w:szCs w:val="24"/>
        </w:rPr>
        <w:t>"Tio sama"</w:t>
      </w:r>
      <w:r w:rsidRPr="00A33809">
        <w:rPr>
          <w:sz w:val="24"/>
        </w:rPr>
        <w:t xml:space="preserve"> </w:t>
      </w:r>
      <w:r>
        <w:rPr>
          <w:sz w:val="24"/>
        </w:rPr>
        <w:t xml:space="preserve">  </w:t>
      </w:r>
      <w:r w:rsidRPr="001901F4">
        <w:rPr>
          <w:sz w:val="24"/>
        </w:rPr>
        <w:t xml:space="preserve">K. </w:t>
      </w:r>
      <w:r w:rsidRPr="001901F4">
        <w:rPr>
          <w:smallCaps/>
          <w:sz w:val="24"/>
        </w:rPr>
        <w:t>Kalocsay</w:t>
      </w:r>
      <w:r>
        <w:rPr>
          <w:i/>
          <w:sz w:val="24"/>
        </w:rPr>
        <w:t xml:space="preserve">  </w:t>
      </w:r>
      <w:r>
        <w:rPr>
          <w:iCs/>
          <w:sz w:val="24"/>
        </w:rPr>
        <w:t>V</w:t>
      </w:r>
      <w:r w:rsidRPr="001901F4">
        <w:rPr>
          <w:i/>
          <w:sz w:val="24"/>
        </w:rPr>
        <w:tab/>
      </w:r>
      <w:r>
        <w:rPr>
          <w:iCs/>
          <w:sz w:val="24"/>
        </w:rPr>
        <w:t>TS</w:t>
      </w:r>
      <w:r w:rsidRPr="001901F4">
        <w:rPr>
          <w:sz w:val="24"/>
        </w:rPr>
        <w:t>, 1981, p.</w:t>
      </w:r>
      <w:r>
        <w:rPr>
          <w:sz w:val="24"/>
        </w:rPr>
        <w:t xml:space="preserve"> 74.</w:t>
      </w:r>
    </w:p>
    <w:p w:rsidR="004B7D82" w:rsidRDefault="004B7D82" w:rsidP="00085286">
      <w:pPr>
        <w:widowControl w:val="0"/>
        <w:ind w:left="567"/>
        <w:rPr>
          <w:sz w:val="24"/>
          <w:szCs w:val="24"/>
        </w:rPr>
      </w:pPr>
      <w:r w:rsidRPr="00A33809">
        <w:rPr>
          <w:sz w:val="24"/>
          <w:szCs w:val="24"/>
        </w:rPr>
        <w:t>[</w:t>
      </w:r>
      <w:r w:rsidR="000B4705">
        <w:rPr>
          <w:sz w:val="24"/>
          <w:szCs w:val="24"/>
        </w:rPr>
        <w:t> </w:t>
      </w:r>
      <w:r w:rsidRPr="00A33809">
        <w:rPr>
          <w:rStyle w:val="line"/>
          <w:sz w:val="24"/>
          <w:szCs w:val="24"/>
        </w:rPr>
        <w:t>Μυριάσιν ποτὲ τῇδε τριηκοσίαις ἐμάχοντο...</w:t>
      </w:r>
      <w:r w:rsidR="00A33809">
        <w:rPr>
          <w:rStyle w:val="line"/>
          <w:sz w:val="24"/>
          <w:szCs w:val="24"/>
        </w:rPr>
        <w:t xml:space="preserve"> et</w:t>
      </w:r>
      <w:r w:rsidR="0003013E">
        <w:rPr>
          <w:rStyle w:val="line"/>
          <w:sz w:val="24"/>
          <w:szCs w:val="24"/>
        </w:rPr>
        <w:t> :</w:t>
      </w:r>
      <w:r w:rsidR="00A33809">
        <w:rPr>
          <w:rStyle w:val="line"/>
          <w:sz w:val="24"/>
          <w:szCs w:val="24"/>
        </w:rPr>
        <w:t xml:space="preserve"> </w:t>
      </w:r>
      <w:r w:rsidR="0003013E">
        <w:rPr>
          <w:rStyle w:val="line"/>
          <w:sz w:val="24"/>
          <w:szCs w:val="24"/>
        </w:rPr>
        <w:t>Ὦ ξεῖν’ ἀγγέλειν Λακεδαιμονίοις...</w:t>
      </w:r>
      <w:r w:rsidRPr="00A33809">
        <w:rPr>
          <w:sz w:val="24"/>
          <w:szCs w:val="24"/>
        </w:rPr>
        <w:t>]</w:t>
      </w:r>
      <w:r w:rsidR="008432DC">
        <w:rPr>
          <w:sz w:val="24"/>
          <w:szCs w:val="24"/>
        </w:rPr>
        <w:t> </w:t>
      </w:r>
      <w:r w:rsidR="008432DC">
        <w:rPr>
          <w:rStyle w:val="Appelnotedebasdep"/>
          <w:sz w:val="24"/>
          <w:szCs w:val="24"/>
        </w:rPr>
        <w:footnoteReference w:id="403"/>
      </w:r>
    </w:p>
    <w:p w:rsidR="000B4705" w:rsidRDefault="00797B1E" w:rsidP="000B4705">
      <w:pPr>
        <w:widowControl w:val="0"/>
        <w:rPr>
          <w:sz w:val="24"/>
        </w:rPr>
      </w:pPr>
      <w:r w:rsidRPr="00797B1E">
        <w:rPr>
          <w:sz w:val="24"/>
          <w:szCs w:val="24"/>
        </w:rPr>
        <w:t>*</w:t>
      </w:r>
      <w:r w:rsidR="000B4705">
        <w:rPr>
          <w:sz w:val="24"/>
          <w:szCs w:val="24"/>
        </w:rPr>
        <w:t> </w:t>
      </w:r>
      <w:r w:rsidRPr="00797B1E">
        <w:rPr>
          <w:sz w:val="24"/>
          <w:szCs w:val="24"/>
        </w:rPr>
        <w:t>"</w:t>
      </w:r>
      <w:r>
        <w:rPr>
          <w:sz w:val="24"/>
          <w:szCs w:val="24"/>
        </w:rPr>
        <w:t> </w:t>
      </w:r>
      <w:r w:rsidRPr="00797B1E">
        <w:rPr>
          <w:sz w:val="24"/>
          <w:szCs w:val="24"/>
        </w:rPr>
        <w:t>Pri la batalpereintoj ĉe Termopilo,</w:t>
      </w:r>
      <w:r>
        <w:rPr>
          <w:sz w:val="24"/>
          <w:szCs w:val="24"/>
        </w:rPr>
        <w:tab/>
      </w:r>
      <w:r w:rsidRPr="001901F4">
        <w:rPr>
          <w:sz w:val="24"/>
        </w:rPr>
        <w:t>G. B</w:t>
      </w:r>
      <w:r w:rsidRPr="00836B78">
        <w:rPr>
          <w:smallCaps/>
          <w:sz w:val="24"/>
        </w:rPr>
        <w:t>erveling</w:t>
      </w:r>
      <w:r>
        <w:rPr>
          <w:sz w:val="24"/>
        </w:rPr>
        <w:t xml:space="preserve">      V</w:t>
      </w:r>
      <w:r w:rsidRPr="001901F4">
        <w:rPr>
          <w:sz w:val="24"/>
        </w:rPr>
        <w:tab/>
      </w:r>
      <w:r w:rsidRPr="00797B1E">
        <w:rPr>
          <w:sz w:val="24"/>
        </w:rPr>
        <w:t>web.archive.org/web/20071007202421/</w:t>
      </w:r>
      <w:r>
        <w:rPr>
          <w:sz w:val="24"/>
        </w:rPr>
        <w:t xml:space="preserve"> </w:t>
      </w:r>
    </w:p>
    <w:p w:rsidR="00085286" w:rsidRDefault="000B4705" w:rsidP="000B4705">
      <w:pPr>
        <w:widowControl w:val="0"/>
        <w:ind w:left="567"/>
        <w:rPr>
          <w:sz w:val="24"/>
        </w:rPr>
      </w:pPr>
      <w:r w:rsidRPr="000B4705">
        <w:rPr>
          <w:sz w:val="24"/>
          <w:szCs w:val="24"/>
        </w:rPr>
        <w:t>480 a. Kr."</w:t>
      </w:r>
      <w:r>
        <w:rPr>
          <w:sz w:val="24"/>
          <w:szCs w:val="24"/>
        </w:rPr>
        <w:t> </w:t>
      </w:r>
      <w:r w:rsidRPr="000B4705">
        <w:rPr>
          <w:sz w:val="24"/>
          <w:szCs w:val="24"/>
        </w:rPr>
        <w:t>, et "</w:t>
      </w:r>
      <w:r>
        <w:rPr>
          <w:sz w:val="24"/>
          <w:szCs w:val="24"/>
        </w:rPr>
        <w:t> </w:t>
      </w:r>
      <w:r w:rsidRPr="000B4705">
        <w:rPr>
          <w:sz w:val="24"/>
          <w:szCs w:val="24"/>
        </w:rPr>
        <w:t>Pri la samaj</w:t>
      </w:r>
      <w:r>
        <w:rPr>
          <w:sz w:val="24"/>
          <w:szCs w:val="24"/>
        </w:rPr>
        <w:t> </w:t>
      </w:r>
      <w:r w:rsidRPr="000B4705">
        <w:rPr>
          <w:sz w:val="24"/>
          <w:szCs w:val="24"/>
        </w:rPr>
        <w:t>"</w:t>
      </w:r>
      <w:r w:rsidRPr="000B4705">
        <w:rPr>
          <w:sz w:val="24"/>
          <w:szCs w:val="24"/>
        </w:rPr>
        <w:tab/>
      </w:r>
      <w:r>
        <w:rPr>
          <w:sz w:val="24"/>
          <w:szCs w:val="24"/>
        </w:rPr>
        <w:tab/>
      </w:r>
      <w:r>
        <w:rPr>
          <w:sz w:val="24"/>
          <w:szCs w:val="24"/>
        </w:rPr>
        <w:tab/>
      </w:r>
      <w:r>
        <w:rPr>
          <w:sz w:val="24"/>
          <w:szCs w:val="24"/>
        </w:rPr>
        <w:tab/>
      </w:r>
      <w:r>
        <w:rPr>
          <w:sz w:val="24"/>
          <w:szCs w:val="24"/>
        </w:rPr>
        <w:tab/>
      </w:r>
      <w:r w:rsidR="00596B29" w:rsidRPr="00596B29">
        <w:rPr>
          <w:sz w:val="24"/>
        </w:rPr>
        <w:t>http://www.esperanto.gr/lit/els/sid.htm</w:t>
      </w:r>
      <w:r w:rsidR="00596B29">
        <w:rPr>
          <w:sz w:val="24"/>
        </w:rPr>
        <w:t>.</w:t>
      </w:r>
    </w:p>
    <w:p w:rsidR="00596B29" w:rsidRDefault="00596B29" w:rsidP="00560C15">
      <w:pPr>
        <w:rPr>
          <w:sz w:val="24"/>
        </w:rPr>
      </w:pPr>
      <w:r w:rsidRPr="00596B29">
        <w:rPr>
          <w:sz w:val="24"/>
          <w:szCs w:val="24"/>
        </w:rPr>
        <w:t>[</w:t>
      </w:r>
      <w:r>
        <w:rPr>
          <w:sz w:val="24"/>
          <w:szCs w:val="24"/>
        </w:rPr>
        <w:t> </w:t>
      </w:r>
      <w:r w:rsidRPr="00596B29">
        <w:rPr>
          <w:sz w:val="24"/>
          <w:szCs w:val="24"/>
        </w:rPr>
        <w:t>4 vers cités</w:t>
      </w:r>
      <w:r>
        <w:rPr>
          <w:sz w:val="24"/>
          <w:szCs w:val="24"/>
        </w:rPr>
        <w:t xml:space="preserve"> sans réf.</w:t>
      </w:r>
      <w:r w:rsidRPr="00596B29">
        <w:rPr>
          <w:sz w:val="24"/>
          <w:szCs w:val="24"/>
        </w:rPr>
        <w:t xml:space="preserve"> </w:t>
      </w:r>
      <w:r w:rsidR="00560C15">
        <w:rPr>
          <w:sz w:val="24"/>
          <w:szCs w:val="24"/>
        </w:rPr>
        <w:t>par</w:t>
      </w:r>
      <w:r>
        <w:rPr>
          <w:sz w:val="24"/>
          <w:szCs w:val="24"/>
        </w:rPr>
        <w:t> ]</w:t>
      </w:r>
      <w:r w:rsidRPr="00596B29">
        <w:rPr>
          <w:sz w:val="24"/>
          <w:szCs w:val="24"/>
        </w:rPr>
        <w:t xml:space="preserve"> </w:t>
      </w:r>
      <w:r w:rsidR="00560C15" w:rsidRPr="001901F4">
        <w:rPr>
          <w:sz w:val="24"/>
        </w:rPr>
        <w:t>Ἀ</w:t>
      </w:r>
      <w:r w:rsidR="00560C15">
        <w:rPr>
          <w:sz w:val="24"/>
        </w:rPr>
        <w:t>θήναιος , in</w:t>
      </w:r>
      <w:r>
        <w:rPr>
          <w:i/>
          <w:iCs/>
          <w:sz w:val="24"/>
        </w:rPr>
        <w:tab/>
      </w:r>
      <w:r w:rsidRPr="001901F4">
        <w:rPr>
          <w:sz w:val="24"/>
        </w:rPr>
        <w:t>G. W</w:t>
      </w:r>
      <w:r w:rsidRPr="001901F4">
        <w:rPr>
          <w:smallCaps/>
          <w:sz w:val="24"/>
        </w:rPr>
        <w:t>aringhien</w:t>
      </w:r>
      <w:r>
        <w:rPr>
          <w:sz w:val="24"/>
        </w:rPr>
        <w:t xml:space="preserve">    V</w:t>
      </w:r>
      <w:r>
        <w:rPr>
          <w:sz w:val="24"/>
        </w:rPr>
        <w:tab/>
      </w:r>
      <w:r w:rsidRPr="008E7755">
        <w:rPr>
          <w:iCs/>
          <w:sz w:val="24"/>
        </w:rPr>
        <w:t>NLR</w:t>
      </w:r>
      <w:r w:rsidRPr="001901F4">
        <w:rPr>
          <w:sz w:val="24"/>
        </w:rPr>
        <w:t xml:space="preserve">, </w:t>
      </w:r>
      <w:r>
        <w:rPr>
          <w:sz w:val="24"/>
        </w:rPr>
        <w:t>2</w:t>
      </w:r>
      <w:r w:rsidRPr="008E7755">
        <w:rPr>
          <w:sz w:val="24"/>
          <w:vertAlign w:val="superscript"/>
        </w:rPr>
        <w:t>a</w:t>
      </w:r>
      <w:r w:rsidRPr="001901F4">
        <w:rPr>
          <w:sz w:val="24"/>
        </w:rPr>
        <w:t xml:space="preserve"> jaro, n°</w:t>
      </w:r>
      <w:r>
        <w:rPr>
          <w:sz w:val="24"/>
        </w:rPr>
        <w:t xml:space="preserve"> </w:t>
      </w:r>
      <w:r w:rsidRPr="001901F4">
        <w:rPr>
          <w:sz w:val="24"/>
        </w:rPr>
        <w:t>11, ma</w:t>
      </w:r>
      <w:r>
        <w:rPr>
          <w:sz w:val="24"/>
        </w:rPr>
        <w:t>i</w:t>
      </w:r>
      <w:r w:rsidRPr="001901F4">
        <w:rPr>
          <w:sz w:val="24"/>
        </w:rPr>
        <w:t>-ju</w:t>
      </w:r>
      <w:r>
        <w:rPr>
          <w:sz w:val="24"/>
        </w:rPr>
        <w:t>i</w:t>
      </w:r>
      <w:r w:rsidRPr="001901F4">
        <w:rPr>
          <w:sz w:val="24"/>
        </w:rPr>
        <w:t xml:space="preserve">n 1957, </w:t>
      </w:r>
    </w:p>
    <w:p w:rsidR="00596B29" w:rsidRDefault="00596B29" w:rsidP="00596B29">
      <w:pPr>
        <w:ind w:left="567"/>
        <w:rPr>
          <w:sz w:val="24"/>
        </w:rPr>
      </w:pPr>
      <w:r w:rsidRPr="004624EC">
        <w:rPr>
          <w:i/>
          <w:iCs/>
          <w:sz w:val="24"/>
        </w:rPr>
        <w:t>La bankedo</w:t>
      </w:r>
      <w:r>
        <w:rPr>
          <w:i/>
          <w:iCs/>
          <w:sz w:val="24"/>
        </w:rPr>
        <w:t xml:space="preserve"> de la saĝuloj</w:t>
      </w:r>
      <w:r>
        <w:rPr>
          <w:sz w:val="24"/>
        </w:rPr>
        <w:t xml:space="preserve"> XIII,</w:t>
      </w:r>
      <w:r w:rsidRPr="00596B29">
        <w:rPr>
          <w:sz w:val="16"/>
          <w:szCs w:val="16"/>
        </w:rPr>
        <w:t xml:space="preserve"> </w:t>
      </w:r>
      <w:r>
        <w:rPr>
          <w:sz w:val="24"/>
        </w:rPr>
        <w:t>32</w:t>
      </w:r>
      <w:r>
        <w:rPr>
          <w:sz w:val="24"/>
        </w:rPr>
        <w:tab/>
      </w:r>
      <w:r>
        <w:rPr>
          <w:sz w:val="24"/>
        </w:rPr>
        <w:tab/>
      </w:r>
      <w:r>
        <w:rPr>
          <w:sz w:val="24"/>
        </w:rPr>
        <w:tab/>
      </w:r>
      <w:r>
        <w:rPr>
          <w:sz w:val="24"/>
        </w:rPr>
        <w:tab/>
      </w:r>
      <w:r w:rsidRPr="001901F4">
        <w:rPr>
          <w:sz w:val="24"/>
        </w:rPr>
        <w:t>p.</w:t>
      </w:r>
      <w:r>
        <w:rPr>
          <w:sz w:val="24"/>
        </w:rPr>
        <w:t xml:space="preserve"> 161-163 ; reproduit à : </w:t>
      </w:r>
      <w:r w:rsidRPr="009362FF">
        <w:rPr>
          <w:sz w:val="24"/>
        </w:rPr>
        <w:t>literaturo.org/</w:t>
      </w:r>
    </w:p>
    <w:p w:rsidR="00596B29" w:rsidRPr="00596B29" w:rsidRDefault="00596B29" w:rsidP="00596B29">
      <w:pPr>
        <w:widowControl w:val="0"/>
        <w:jc w:val="right"/>
        <w:rPr>
          <w:sz w:val="24"/>
        </w:rPr>
      </w:pPr>
      <w:r w:rsidRPr="009362FF">
        <w:rPr>
          <w:sz w:val="22"/>
          <w:szCs w:val="22"/>
        </w:rPr>
        <w:t>HARLOW</w:t>
      </w:r>
      <w:r w:rsidRPr="009362FF">
        <w:rPr>
          <w:sz w:val="24"/>
        </w:rPr>
        <w:t>-Don/Esperanto/Literaturo/Revuoj/nlr/nlr25/bankedou.html</w:t>
      </w:r>
      <w:r>
        <w:rPr>
          <w:sz w:val="24"/>
        </w:rPr>
        <w:t> </w:t>
      </w:r>
      <w:r>
        <w:rPr>
          <w:rStyle w:val="Appelnotedebasdep"/>
          <w:sz w:val="24"/>
        </w:rPr>
        <w:footnoteReference w:id="404"/>
      </w:r>
      <w:r>
        <w:rPr>
          <w:sz w:val="24"/>
        </w:rPr>
        <w:t>.</w:t>
      </w:r>
    </w:p>
    <w:p w:rsidR="00085286" w:rsidRPr="000B4705" w:rsidRDefault="000B4705" w:rsidP="0003013E">
      <w:pPr>
        <w:widowControl w:val="0"/>
        <w:rPr>
          <w:sz w:val="24"/>
          <w:szCs w:val="24"/>
        </w:rPr>
      </w:pPr>
      <w:r>
        <w:rPr>
          <w:sz w:val="24"/>
          <w:szCs w:val="24"/>
        </w:rPr>
        <w:t>" </w:t>
      </w:r>
      <w:r w:rsidRPr="000B4705">
        <w:rPr>
          <w:sz w:val="24"/>
          <w:szCs w:val="24"/>
        </w:rPr>
        <w:t>Danko pro saviĝo</w:t>
      </w:r>
      <w:r>
        <w:rPr>
          <w:sz w:val="24"/>
          <w:szCs w:val="24"/>
        </w:rPr>
        <w:t> "</w:t>
      </w:r>
      <w:r>
        <w:rPr>
          <w:sz w:val="24"/>
          <w:szCs w:val="24"/>
        </w:rPr>
        <w:tab/>
      </w:r>
      <w:r>
        <w:rPr>
          <w:sz w:val="24"/>
          <w:szCs w:val="24"/>
        </w:rPr>
        <w:tab/>
      </w:r>
      <w:r>
        <w:rPr>
          <w:sz w:val="24"/>
          <w:szCs w:val="24"/>
        </w:rPr>
        <w:tab/>
      </w:r>
      <w:r>
        <w:rPr>
          <w:sz w:val="24"/>
          <w:szCs w:val="24"/>
        </w:rPr>
        <w:tab/>
      </w:r>
      <w:r w:rsidRPr="001901F4">
        <w:rPr>
          <w:sz w:val="24"/>
        </w:rPr>
        <w:t>G. B</w:t>
      </w:r>
      <w:r w:rsidRPr="00836B78">
        <w:rPr>
          <w:smallCaps/>
          <w:sz w:val="24"/>
        </w:rPr>
        <w:t>erveling</w:t>
      </w:r>
      <w:r>
        <w:rPr>
          <w:sz w:val="24"/>
        </w:rPr>
        <w:t xml:space="preserve">      V</w:t>
      </w:r>
      <w:r w:rsidRPr="001901F4">
        <w:rPr>
          <w:sz w:val="24"/>
        </w:rPr>
        <w:tab/>
      </w:r>
      <w:r w:rsidRPr="000B4705">
        <w:rPr>
          <w:i/>
          <w:iCs/>
          <w:sz w:val="24"/>
        </w:rPr>
        <w:t>ibidem</w:t>
      </w:r>
      <w:r>
        <w:rPr>
          <w:sz w:val="24"/>
        </w:rPr>
        <w:t xml:space="preserve"> ( consultés le 22-8-2022 ) .</w:t>
      </w:r>
    </w:p>
    <w:p w:rsidR="00085286" w:rsidRPr="000B4705" w:rsidRDefault="000B4705" w:rsidP="000B4705">
      <w:pPr>
        <w:widowControl w:val="0"/>
        <w:rPr>
          <w:sz w:val="24"/>
          <w:szCs w:val="24"/>
        </w:rPr>
      </w:pPr>
      <w:r>
        <w:rPr>
          <w:sz w:val="24"/>
          <w:szCs w:val="24"/>
        </w:rPr>
        <w:t>" </w:t>
      </w:r>
      <w:r w:rsidRPr="000B4705">
        <w:rPr>
          <w:sz w:val="24"/>
          <w:szCs w:val="24"/>
        </w:rPr>
        <w:t>La ĉiopovo de la Dioj</w:t>
      </w:r>
      <w:r>
        <w:rPr>
          <w:sz w:val="24"/>
          <w:szCs w:val="24"/>
        </w:rPr>
        <w:t> "</w:t>
      </w:r>
      <w:r>
        <w:rPr>
          <w:sz w:val="24"/>
          <w:szCs w:val="24"/>
        </w:rPr>
        <w:tab/>
      </w:r>
      <w:r>
        <w:rPr>
          <w:sz w:val="24"/>
          <w:szCs w:val="24"/>
        </w:rPr>
        <w:tab/>
      </w:r>
      <w:r>
        <w:rPr>
          <w:sz w:val="24"/>
          <w:szCs w:val="24"/>
        </w:rPr>
        <w:tab/>
      </w:r>
      <w:r w:rsidRPr="001901F4">
        <w:rPr>
          <w:sz w:val="24"/>
        </w:rPr>
        <w:t>G. B</w:t>
      </w:r>
      <w:r w:rsidRPr="00836B78">
        <w:rPr>
          <w:smallCaps/>
          <w:sz w:val="24"/>
        </w:rPr>
        <w:t>erveling</w:t>
      </w:r>
      <w:r>
        <w:rPr>
          <w:sz w:val="24"/>
        </w:rPr>
        <w:t xml:space="preserve">      V</w:t>
      </w:r>
      <w:r w:rsidRPr="001901F4">
        <w:rPr>
          <w:sz w:val="24"/>
        </w:rPr>
        <w:tab/>
      </w:r>
      <w:r w:rsidRPr="000B4705">
        <w:rPr>
          <w:i/>
          <w:iCs/>
          <w:sz w:val="24"/>
        </w:rPr>
        <w:t>ibid.</w:t>
      </w:r>
      <w:r>
        <w:rPr>
          <w:sz w:val="24"/>
        </w:rPr>
        <w:t xml:space="preserve"> ( consulté le 22-8-2022 ).</w:t>
      </w:r>
    </w:p>
    <w:p w:rsidR="007B1FAF" w:rsidRPr="00085E97" w:rsidRDefault="007B1FAF" w:rsidP="007B1FAF">
      <w:pPr>
        <w:widowControl w:val="0"/>
        <w:rPr>
          <w:sz w:val="24"/>
          <w:szCs w:val="24"/>
        </w:rPr>
      </w:pPr>
    </w:p>
    <w:p w:rsidR="007B1FAF" w:rsidRDefault="007B1FAF" w:rsidP="007B1FAF">
      <w:pPr>
        <w:widowControl w:val="0"/>
        <w:rPr>
          <w:sz w:val="24"/>
          <w:szCs w:val="24"/>
        </w:rPr>
      </w:pPr>
      <w:r>
        <w:rPr>
          <w:sz w:val="24"/>
          <w:szCs w:val="24"/>
        </w:rPr>
        <w:t>Simplicio ( Σιμπλίκιος, VI</w:t>
      </w:r>
      <w:r w:rsidRPr="000110EC">
        <w:rPr>
          <w:sz w:val="24"/>
          <w:szCs w:val="24"/>
          <w:vertAlign w:val="superscript"/>
        </w:rPr>
        <w:t>e</w:t>
      </w:r>
      <w:r>
        <w:rPr>
          <w:sz w:val="24"/>
          <w:szCs w:val="24"/>
        </w:rPr>
        <w:t xml:space="preserve"> s. apr. J.-C.)</w:t>
      </w:r>
    </w:p>
    <w:p w:rsidR="007B1FAF" w:rsidRPr="00192E83" w:rsidRDefault="007B1FAF" w:rsidP="007B1FAF">
      <w:pPr>
        <w:widowControl w:val="0"/>
        <w:rPr>
          <w:i/>
          <w:iCs/>
          <w:sz w:val="24"/>
          <w:szCs w:val="24"/>
        </w:rPr>
      </w:pPr>
      <w:r>
        <w:rPr>
          <w:sz w:val="24"/>
          <w:szCs w:val="24"/>
        </w:rPr>
        <w:t>[ </w:t>
      </w:r>
      <w:r>
        <w:rPr>
          <w:i/>
          <w:iCs/>
          <w:sz w:val="24"/>
          <w:szCs w:val="24"/>
        </w:rPr>
        <w:t>Εἰς τὸ α'</w:t>
      </w:r>
      <w:r w:rsidRPr="0073682D">
        <w:rPr>
          <w:i/>
          <w:iCs/>
          <w:sz w:val="24"/>
          <w:szCs w:val="24"/>
        </w:rPr>
        <w:t xml:space="preserve"> τῆς Ἀριστοτέλους Φυσικῆς ἀκροάσεως</w:t>
      </w:r>
      <w:r>
        <w:rPr>
          <w:sz w:val="24"/>
          <w:szCs w:val="24"/>
        </w:rPr>
        <w:tab/>
        <w:t xml:space="preserve">Evaldo </w:t>
      </w:r>
      <w:r>
        <w:rPr>
          <w:smallCaps/>
          <w:sz w:val="24"/>
          <w:szCs w:val="24"/>
        </w:rPr>
        <w:t>Pauli</w:t>
      </w:r>
      <w:r>
        <w:rPr>
          <w:sz w:val="24"/>
          <w:szCs w:val="24"/>
        </w:rPr>
        <w:tab/>
        <w:t xml:space="preserve">" Ontologio de Parmenido " , in </w:t>
      </w:r>
      <w:r w:rsidRPr="00192E83">
        <w:rPr>
          <w:i/>
          <w:iCs/>
          <w:sz w:val="24"/>
          <w:szCs w:val="24"/>
        </w:rPr>
        <w:t>Simpo-</w:t>
      </w:r>
    </w:p>
    <w:p w:rsidR="007B1FAF" w:rsidRDefault="007B1FAF" w:rsidP="007B1FAF">
      <w:pPr>
        <w:widowControl w:val="0"/>
        <w:rPr>
          <w:sz w:val="24"/>
          <w:szCs w:val="24"/>
        </w:rPr>
      </w:pPr>
      <w:r w:rsidRPr="0073682D">
        <w:rPr>
          <w:i/>
          <w:iCs/>
          <w:sz w:val="24"/>
          <w:szCs w:val="24"/>
        </w:rPr>
        <w:t>ὑπόμνημα</w:t>
      </w:r>
      <w:r>
        <w:rPr>
          <w:sz w:val="24"/>
          <w:szCs w:val="24"/>
        </w:rPr>
        <w:t xml:space="preserve"> 22, 22 ; 23, 19-20 ; 38, 28 ;114, 29 ; et 116, 28-117, 1 et 4 ]</w:t>
      </w:r>
      <w:r>
        <w:rPr>
          <w:i/>
          <w:iCs/>
          <w:sz w:val="24"/>
          <w:szCs w:val="24"/>
        </w:rPr>
        <w:tab/>
      </w:r>
      <w:r w:rsidRPr="00192E83">
        <w:rPr>
          <w:i/>
          <w:iCs/>
          <w:sz w:val="24"/>
          <w:szCs w:val="24"/>
        </w:rPr>
        <w:t>zio : Filozofia revuo</w:t>
      </w:r>
      <w:r>
        <w:rPr>
          <w:sz w:val="24"/>
          <w:szCs w:val="24"/>
        </w:rPr>
        <w:t xml:space="preserve">, n° 1, mars 1983, </w:t>
      </w:r>
    </w:p>
    <w:p w:rsidR="007B1FAF" w:rsidRDefault="007B1FAF" w:rsidP="007B1FAF">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 28-29, 31 et 34-35.</w:t>
      </w:r>
    </w:p>
    <w:p w:rsidR="004B7D82" w:rsidRDefault="004B7D82" w:rsidP="00C33D04">
      <w:pPr>
        <w:widowControl w:val="0"/>
        <w:rPr>
          <w:sz w:val="24"/>
          <w:szCs w:val="24"/>
        </w:rPr>
      </w:pPr>
    </w:p>
    <w:p w:rsidR="00085E97" w:rsidRPr="00085E97" w:rsidRDefault="00085E97" w:rsidP="00C33D04">
      <w:pPr>
        <w:widowControl w:val="0"/>
        <w:rPr>
          <w:sz w:val="24"/>
          <w:szCs w:val="24"/>
        </w:rPr>
      </w:pPr>
    </w:p>
    <w:p w:rsidR="00891D72" w:rsidRDefault="00891D72" w:rsidP="00891D72">
      <w:pPr>
        <w:widowControl w:val="0"/>
        <w:rPr>
          <w:sz w:val="24"/>
          <w:szCs w:val="24"/>
        </w:rPr>
      </w:pPr>
      <w:r w:rsidRPr="00AC0DDD">
        <w:rPr>
          <w:sz w:val="24"/>
          <w:szCs w:val="24"/>
        </w:rPr>
        <w:t>Charles Hubert</w:t>
      </w:r>
      <w:r>
        <w:rPr>
          <w:sz w:val="24"/>
          <w:szCs w:val="24"/>
        </w:rPr>
        <w:t xml:space="preserve"> S</w:t>
      </w:r>
      <w:r w:rsidRPr="004F2837">
        <w:rPr>
          <w:smallCaps/>
          <w:sz w:val="24"/>
          <w:szCs w:val="24"/>
        </w:rPr>
        <w:t>isson</w:t>
      </w:r>
      <w:r>
        <w:rPr>
          <w:sz w:val="24"/>
          <w:szCs w:val="24"/>
        </w:rPr>
        <w:t xml:space="preserve"> (</w:t>
      </w:r>
      <w:r w:rsidRPr="00891D72">
        <w:rPr>
          <w:sz w:val="24"/>
          <w:szCs w:val="24"/>
        </w:rPr>
        <w:t>1914-</w:t>
      </w:r>
      <w:r>
        <w:rPr>
          <w:sz w:val="24"/>
          <w:szCs w:val="24"/>
        </w:rPr>
        <w:t>2003)</w:t>
      </w:r>
    </w:p>
    <w:p w:rsidR="00891D72" w:rsidRPr="00AC0DDD" w:rsidRDefault="00891D72" w:rsidP="00891D72">
      <w:pPr>
        <w:widowControl w:val="0"/>
        <w:rPr>
          <w:i/>
          <w:iCs/>
          <w:sz w:val="24"/>
          <w:szCs w:val="24"/>
        </w:rPr>
      </w:pPr>
      <w:r>
        <w:rPr>
          <w:sz w:val="24"/>
          <w:szCs w:val="24"/>
        </w:rPr>
        <w:t>" Parolas maljunulo " [ " Loquitur</w:t>
      </w:r>
      <w:r w:rsidRPr="00891D72">
        <w:rPr>
          <w:sz w:val="24"/>
          <w:szCs w:val="24"/>
        </w:rPr>
        <w:t xml:space="preserve"> </w:t>
      </w:r>
      <w:r>
        <w:rPr>
          <w:sz w:val="24"/>
          <w:szCs w:val="24"/>
        </w:rPr>
        <w:t>senex " ,</w:t>
      </w:r>
      <w:r>
        <w:rPr>
          <w:sz w:val="24"/>
          <w:szCs w:val="24"/>
        </w:rPr>
        <w:tab/>
        <w:t>Kris L</w:t>
      </w:r>
      <w:r w:rsidRPr="00AC0DDD">
        <w:rPr>
          <w:smallCaps/>
          <w:sz w:val="24"/>
          <w:szCs w:val="24"/>
        </w:rPr>
        <w:t>ong</w:t>
      </w:r>
      <w:r>
        <w:rPr>
          <w:sz w:val="24"/>
          <w:szCs w:val="24"/>
        </w:rPr>
        <w:tab/>
        <w:t>V</w:t>
      </w:r>
      <w:r>
        <w:rPr>
          <w:sz w:val="24"/>
          <w:szCs w:val="24"/>
        </w:rPr>
        <w:tab/>
        <w:t>K. L</w:t>
      </w:r>
      <w:r w:rsidRPr="00AC0DDD">
        <w:rPr>
          <w:smallCaps/>
          <w:sz w:val="24"/>
          <w:szCs w:val="24"/>
        </w:rPr>
        <w:t>ong</w:t>
      </w:r>
      <w:r>
        <w:rPr>
          <w:smallCaps/>
          <w:sz w:val="24"/>
          <w:szCs w:val="24"/>
        </w:rPr>
        <w:t>,</w:t>
      </w:r>
      <w:r>
        <w:rPr>
          <w:sz w:val="24"/>
          <w:szCs w:val="24"/>
        </w:rPr>
        <w:t xml:space="preserve"> " </w:t>
      </w:r>
      <w:r w:rsidRPr="00AC0DDD">
        <w:rPr>
          <w:sz w:val="24"/>
          <w:szCs w:val="24"/>
        </w:rPr>
        <w:t>C</w:t>
      </w:r>
      <w:r>
        <w:rPr>
          <w:sz w:val="24"/>
          <w:szCs w:val="24"/>
        </w:rPr>
        <w:t>[</w:t>
      </w:r>
      <w:r w:rsidRPr="00AC0DDD">
        <w:rPr>
          <w:sz w:val="24"/>
          <w:szCs w:val="24"/>
        </w:rPr>
        <w:t>harles</w:t>
      </w:r>
      <w:r>
        <w:rPr>
          <w:sz w:val="24"/>
          <w:szCs w:val="24"/>
        </w:rPr>
        <w:t>]</w:t>
      </w:r>
      <w:r w:rsidRPr="00AC0DDD">
        <w:rPr>
          <w:sz w:val="24"/>
          <w:szCs w:val="24"/>
        </w:rPr>
        <w:t xml:space="preserve"> H</w:t>
      </w:r>
      <w:r>
        <w:rPr>
          <w:sz w:val="24"/>
          <w:szCs w:val="24"/>
        </w:rPr>
        <w:t>[</w:t>
      </w:r>
      <w:r w:rsidRPr="00AC0DDD">
        <w:rPr>
          <w:sz w:val="24"/>
          <w:szCs w:val="24"/>
        </w:rPr>
        <w:t>ubert</w:t>
      </w:r>
      <w:r>
        <w:rPr>
          <w:sz w:val="24"/>
          <w:szCs w:val="24"/>
        </w:rPr>
        <w:t xml:space="preserve">] Sisson " , </w:t>
      </w:r>
    </w:p>
    <w:p w:rsidR="00891D72" w:rsidRPr="00746240" w:rsidRDefault="00472292" w:rsidP="00FE7EEB">
      <w:pPr>
        <w:ind w:left="567"/>
      </w:pPr>
      <w:r w:rsidRPr="00472292">
        <w:rPr>
          <w:i/>
          <w:iCs/>
          <w:kern w:val="36"/>
          <w:sz w:val="24"/>
          <w:szCs w:val="24"/>
        </w:rPr>
        <w:t>In the Trojan Ditch</w:t>
      </w:r>
      <w:r>
        <w:rPr>
          <w:sz w:val="24"/>
          <w:szCs w:val="24"/>
        </w:rPr>
        <w:t>,</w:t>
      </w:r>
      <w:r w:rsidR="00FE7EEB">
        <w:rPr>
          <w:sz w:val="24"/>
          <w:szCs w:val="24"/>
        </w:rPr>
        <w:t> </w:t>
      </w:r>
      <w:r>
        <w:rPr>
          <w:sz w:val="24"/>
          <w:szCs w:val="24"/>
        </w:rPr>
        <w:t xml:space="preserve">1974, </w:t>
      </w:r>
      <w:r w:rsidRPr="00472292">
        <w:rPr>
          <w:sz w:val="24"/>
          <w:szCs w:val="24"/>
        </w:rPr>
        <w:t xml:space="preserve">puis </w:t>
      </w:r>
      <w:r w:rsidR="00746240" w:rsidRPr="00746240">
        <w:rPr>
          <w:i/>
          <w:iCs/>
          <w:sz w:val="24"/>
          <w:szCs w:val="24"/>
        </w:rPr>
        <w:t>Selected Poems</w:t>
      </w:r>
      <w:r w:rsidR="00746240" w:rsidRPr="00746240">
        <w:rPr>
          <w:sz w:val="24"/>
          <w:szCs w:val="24"/>
        </w:rPr>
        <w:t>, p.</w:t>
      </w:r>
      <w:r w:rsidR="00FE7EEB">
        <w:rPr>
          <w:sz w:val="24"/>
          <w:szCs w:val="24"/>
        </w:rPr>
        <w:t> </w:t>
      </w:r>
      <w:r w:rsidR="00746240" w:rsidRPr="00746240">
        <w:rPr>
          <w:sz w:val="24"/>
          <w:szCs w:val="24"/>
        </w:rPr>
        <w:t>18</w:t>
      </w:r>
      <w:r w:rsidR="00891D72" w:rsidRPr="00746240">
        <w:rPr>
          <w:sz w:val="24"/>
          <w:szCs w:val="24"/>
        </w:rPr>
        <w:t> ]</w:t>
      </w:r>
      <w:r w:rsidR="00746240">
        <w:rPr>
          <w:sz w:val="24"/>
          <w:szCs w:val="24"/>
        </w:rPr>
        <w:t> </w:t>
      </w:r>
      <w:r w:rsidR="00746240">
        <w:rPr>
          <w:rStyle w:val="Appelnotedebasdep"/>
          <w:sz w:val="24"/>
          <w:szCs w:val="24"/>
        </w:rPr>
        <w:footnoteReference w:id="405"/>
      </w:r>
      <w:r w:rsidR="00746240">
        <w:rPr>
          <w:sz w:val="24"/>
          <w:szCs w:val="24"/>
        </w:rPr>
        <w:tab/>
      </w:r>
      <w:r w:rsidR="00891D72" w:rsidRPr="008505F9">
        <w:rPr>
          <w:spacing w:val="-8"/>
          <w:sz w:val="24"/>
          <w:szCs w:val="24"/>
        </w:rPr>
        <w:t xml:space="preserve">in </w:t>
      </w:r>
      <w:r w:rsidR="00891D72" w:rsidRPr="008505F9">
        <w:rPr>
          <w:i/>
          <w:iCs/>
          <w:spacing w:val="-8"/>
          <w:sz w:val="24"/>
          <w:szCs w:val="24"/>
        </w:rPr>
        <w:t>Literatura Foiro</w:t>
      </w:r>
      <w:r w:rsidR="00891D72" w:rsidRPr="008505F9">
        <w:rPr>
          <w:spacing w:val="-8"/>
          <w:sz w:val="24"/>
          <w:szCs w:val="24"/>
        </w:rPr>
        <w:t xml:space="preserve"> n° 80, août 1983, p. 12</w:t>
      </w:r>
      <w:r w:rsidR="00891D72">
        <w:rPr>
          <w:sz w:val="24"/>
          <w:szCs w:val="24"/>
        </w:rPr>
        <w:t>.</w:t>
      </w:r>
    </w:p>
    <w:p w:rsidR="00891D72" w:rsidRPr="00D3363D" w:rsidRDefault="00891D72" w:rsidP="00C3641A">
      <w:pPr>
        <w:widowControl w:val="0"/>
        <w:rPr>
          <w:sz w:val="6"/>
          <w:szCs w:val="6"/>
        </w:rPr>
      </w:pPr>
    </w:p>
    <w:p w:rsidR="00C33D04" w:rsidRDefault="006C642A" w:rsidP="00C3641A">
      <w:pPr>
        <w:widowControl w:val="0"/>
        <w:rPr>
          <w:sz w:val="24"/>
        </w:rPr>
      </w:pPr>
      <w:r>
        <w:rPr>
          <w:sz w:val="24"/>
        </w:rPr>
        <w:t xml:space="preserve">Sofokleo / </w:t>
      </w:r>
      <w:r w:rsidR="00C33D04" w:rsidRPr="001901F4">
        <w:rPr>
          <w:sz w:val="24"/>
        </w:rPr>
        <w:t>Sofoklo</w:t>
      </w:r>
      <w:r w:rsidR="002C1E67">
        <w:rPr>
          <w:sz w:val="24"/>
        </w:rPr>
        <w:t xml:space="preserve"> / Sofokles</w:t>
      </w:r>
      <w:r w:rsidR="00A40550">
        <w:rPr>
          <w:sz w:val="24"/>
        </w:rPr>
        <w:t xml:space="preserve"> / Sophokles</w:t>
      </w:r>
      <w:r w:rsidR="00C33D04" w:rsidRPr="001901F4">
        <w:rPr>
          <w:sz w:val="24"/>
        </w:rPr>
        <w:t xml:space="preserve"> (</w:t>
      </w:r>
      <w:r w:rsidR="00556273">
        <w:rPr>
          <w:sz w:val="24"/>
        </w:rPr>
        <w:t> </w:t>
      </w:r>
      <w:r w:rsidR="00C33D04" w:rsidRPr="001901F4">
        <w:rPr>
          <w:sz w:val="24"/>
        </w:rPr>
        <w:t>Σοφοκλῆς, 496-406</w:t>
      </w:r>
      <w:r w:rsidR="00556273">
        <w:rPr>
          <w:sz w:val="24"/>
        </w:rPr>
        <w:t> </w:t>
      </w:r>
      <w:r w:rsidR="00C33D04" w:rsidRPr="001901F4">
        <w:rPr>
          <w:sz w:val="24"/>
        </w:rPr>
        <w:t>)</w:t>
      </w:r>
    </w:p>
    <w:p w:rsidR="008E08C2" w:rsidRPr="008E08C2" w:rsidRDefault="006C642A" w:rsidP="008E08C2">
      <w:pPr>
        <w:widowControl w:val="0"/>
        <w:rPr>
          <w:spacing w:val="-3"/>
          <w:sz w:val="24"/>
          <w:szCs w:val="24"/>
        </w:rPr>
      </w:pPr>
      <w:r w:rsidRPr="00316327">
        <w:rPr>
          <w:sz w:val="24"/>
        </w:rPr>
        <w:t>*</w:t>
      </w:r>
      <w:r w:rsidR="00316327">
        <w:rPr>
          <w:sz w:val="24"/>
        </w:rPr>
        <w:t> </w:t>
      </w:r>
      <w:r w:rsidRPr="006C642A">
        <w:rPr>
          <w:i/>
          <w:iCs/>
          <w:sz w:val="24"/>
        </w:rPr>
        <w:t>Edip</w:t>
      </w:r>
      <w:r>
        <w:rPr>
          <w:i/>
          <w:iCs/>
          <w:sz w:val="24"/>
        </w:rPr>
        <w:t>e</w:t>
      </w:r>
      <w:r w:rsidRPr="006C642A">
        <w:rPr>
          <w:i/>
          <w:iCs/>
          <w:sz w:val="24"/>
        </w:rPr>
        <w:t>o</w:t>
      </w:r>
      <w:r>
        <w:rPr>
          <w:sz w:val="24"/>
        </w:rPr>
        <w:t xml:space="preserve"> </w:t>
      </w:r>
      <w:r w:rsidRPr="006C642A">
        <w:rPr>
          <w:i/>
          <w:iCs/>
          <w:sz w:val="24"/>
        </w:rPr>
        <w:t>Reĝo</w:t>
      </w:r>
      <w:r w:rsidR="0018287C">
        <w:rPr>
          <w:i/>
          <w:iCs/>
          <w:sz w:val="24"/>
        </w:rPr>
        <w:t> </w:t>
      </w:r>
      <w:r>
        <w:rPr>
          <w:i/>
          <w:iCs/>
          <w:sz w:val="24"/>
        </w:rPr>
        <w:t xml:space="preserve">: </w:t>
      </w:r>
      <w:r w:rsidR="00C46D8D">
        <w:rPr>
          <w:i/>
          <w:iCs/>
          <w:sz w:val="24"/>
        </w:rPr>
        <w:t>1</w:t>
      </w:r>
      <w:r w:rsidRPr="006C642A">
        <w:rPr>
          <w:i/>
          <w:iCs/>
          <w:sz w:val="24"/>
          <w:vertAlign w:val="superscript"/>
        </w:rPr>
        <w:t>a</w:t>
      </w:r>
      <w:r>
        <w:rPr>
          <w:i/>
          <w:iCs/>
          <w:sz w:val="24"/>
        </w:rPr>
        <w:t xml:space="preserve"> sceno</w:t>
      </w:r>
      <w:r>
        <w:rPr>
          <w:sz w:val="24"/>
        </w:rPr>
        <w:tab/>
        <w:t>E</w:t>
      </w:r>
      <w:r w:rsidR="005043D7">
        <w:rPr>
          <w:sz w:val="24"/>
        </w:rPr>
        <w:t>[rnest]</w:t>
      </w:r>
      <w:r>
        <w:rPr>
          <w:sz w:val="24"/>
        </w:rPr>
        <w:t xml:space="preserve"> P</w:t>
      </w:r>
      <w:r w:rsidRPr="006C642A">
        <w:rPr>
          <w:smallCaps/>
          <w:sz w:val="24"/>
        </w:rPr>
        <w:t>réaubert</w:t>
      </w:r>
      <w:r w:rsidR="00C46D8D">
        <w:rPr>
          <w:smallCaps/>
          <w:sz w:val="24"/>
        </w:rPr>
        <w:t xml:space="preserve"> </w:t>
      </w:r>
      <w:r w:rsidR="00C46D8D" w:rsidRPr="00C46D8D">
        <w:rPr>
          <w:smallCaps/>
          <w:sz w:val="22"/>
          <w:szCs w:val="22"/>
        </w:rPr>
        <w:t>(1852-1933)</w:t>
      </w:r>
      <w:r w:rsidRPr="005043D7">
        <w:rPr>
          <w:sz w:val="16"/>
          <w:szCs w:val="16"/>
        </w:rPr>
        <w:t xml:space="preserve">  </w:t>
      </w:r>
      <w:r>
        <w:rPr>
          <w:sz w:val="24"/>
        </w:rPr>
        <w:t>T</w:t>
      </w:r>
      <w:r>
        <w:rPr>
          <w:sz w:val="24"/>
        </w:rPr>
        <w:tab/>
      </w:r>
      <w:r w:rsidRPr="005043D7">
        <w:rPr>
          <w:spacing w:val="-3"/>
          <w:sz w:val="24"/>
        </w:rPr>
        <w:t>Angers :</w:t>
      </w:r>
      <w:r w:rsidRPr="005043D7">
        <w:rPr>
          <w:spacing w:val="-3"/>
          <w:sz w:val="16"/>
          <w:szCs w:val="16"/>
        </w:rPr>
        <w:t xml:space="preserve"> </w:t>
      </w:r>
      <w:r w:rsidRPr="005043D7">
        <w:rPr>
          <w:spacing w:val="-8"/>
          <w:sz w:val="24"/>
        </w:rPr>
        <w:t>Presejo</w:t>
      </w:r>
      <w:r w:rsidRPr="005043D7">
        <w:rPr>
          <w:spacing w:val="-3"/>
          <w:sz w:val="24"/>
        </w:rPr>
        <w:t xml:space="preserve"> </w:t>
      </w:r>
      <w:r w:rsidRPr="005043D7">
        <w:rPr>
          <w:spacing w:val="-8"/>
          <w:sz w:val="24"/>
        </w:rPr>
        <w:t>Germain</w:t>
      </w:r>
      <w:r w:rsidRPr="005043D7">
        <w:rPr>
          <w:spacing w:val="-3"/>
          <w:sz w:val="24"/>
        </w:rPr>
        <w:t xml:space="preserve"> et Grassin,</w:t>
      </w:r>
      <w:r w:rsidR="005043D7">
        <w:rPr>
          <w:spacing w:val="-3"/>
          <w:sz w:val="24"/>
        </w:rPr>
        <w:t> </w:t>
      </w:r>
      <w:r w:rsidRPr="005043D7">
        <w:rPr>
          <w:spacing w:val="-3"/>
          <w:sz w:val="24"/>
          <w:szCs w:val="24"/>
        </w:rPr>
        <w:t>1907</w:t>
      </w:r>
    </w:p>
    <w:p w:rsidR="00C33D04" w:rsidRPr="001901F4" w:rsidRDefault="006C642A" w:rsidP="00957DD7">
      <w:pPr>
        <w:widowControl w:val="0"/>
        <w:rPr>
          <w:sz w:val="24"/>
        </w:rPr>
      </w:pPr>
      <w:r w:rsidRPr="006C642A">
        <w:rPr>
          <w:sz w:val="24"/>
        </w:rPr>
        <w:t>*</w:t>
      </w:r>
      <w:r w:rsidR="00316327">
        <w:rPr>
          <w:sz w:val="24"/>
        </w:rPr>
        <w:t> </w:t>
      </w:r>
      <w:r w:rsidR="00E11ECB" w:rsidRPr="00B325BC">
        <w:rPr>
          <w:b/>
          <w:bCs/>
          <w:i/>
          <w:iCs/>
          <w:sz w:val="24"/>
        </w:rPr>
        <w:t>Reĝo Edipo</w:t>
      </w:r>
      <w:r w:rsidR="00E11ECB" w:rsidRPr="00B325BC">
        <w:rPr>
          <w:i/>
          <w:iCs/>
          <w:sz w:val="24"/>
        </w:rPr>
        <w:t xml:space="preserve"> </w:t>
      </w:r>
      <w:r w:rsidR="00E11ECB" w:rsidRPr="00C3641A">
        <w:rPr>
          <w:sz w:val="24"/>
        </w:rPr>
        <w:t>kaj</w:t>
      </w:r>
      <w:r w:rsidR="00E11ECB" w:rsidRPr="00B325BC">
        <w:rPr>
          <w:i/>
          <w:iCs/>
          <w:sz w:val="24"/>
        </w:rPr>
        <w:t xml:space="preserve"> </w:t>
      </w:r>
      <w:r w:rsidR="00E11ECB" w:rsidRPr="00B325BC">
        <w:rPr>
          <w:b/>
          <w:bCs/>
          <w:i/>
          <w:iCs/>
          <w:sz w:val="24"/>
        </w:rPr>
        <w:t>Antigona</w:t>
      </w:r>
      <w:r w:rsidR="00957DD7">
        <w:rPr>
          <w:b/>
          <w:bCs/>
          <w:i/>
          <w:iCs/>
          <w:sz w:val="24"/>
        </w:rPr>
        <w:t> </w:t>
      </w:r>
      <w:r w:rsidR="00957DD7">
        <w:rPr>
          <w:i/>
          <w:iCs/>
          <w:sz w:val="24"/>
        </w:rPr>
        <w:t>:</w:t>
      </w:r>
      <w:r w:rsidR="000F3F2E">
        <w:rPr>
          <w:sz w:val="24"/>
        </w:rPr>
        <w:tab/>
        <w:t xml:space="preserve">    </w:t>
      </w:r>
      <w:r w:rsidR="00C33D04" w:rsidRPr="001901F4">
        <w:rPr>
          <w:sz w:val="24"/>
        </w:rPr>
        <w:t>D</w:t>
      </w:r>
      <w:r w:rsidR="00E11ECB">
        <w:rPr>
          <w:sz w:val="24"/>
        </w:rPr>
        <w:t>ouglas</w:t>
      </w:r>
      <w:r w:rsidR="00C33D04" w:rsidRPr="001901F4">
        <w:rPr>
          <w:sz w:val="16"/>
          <w:szCs w:val="16"/>
        </w:rPr>
        <w:t xml:space="preserve"> </w:t>
      </w:r>
      <w:r w:rsidR="00C33D04" w:rsidRPr="001901F4">
        <w:rPr>
          <w:sz w:val="24"/>
        </w:rPr>
        <w:t>B</w:t>
      </w:r>
      <w:r w:rsidR="00AE2E29" w:rsidRPr="00AE2E29">
        <w:rPr>
          <w:sz w:val="24"/>
        </w:rPr>
        <w:t>[artlett]</w:t>
      </w:r>
      <w:r w:rsidR="00C33D04" w:rsidRPr="001901F4">
        <w:rPr>
          <w:sz w:val="24"/>
        </w:rPr>
        <w:t xml:space="preserve"> G</w:t>
      </w:r>
      <w:r w:rsidR="00C33D04" w:rsidRPr="00836B78">
        <w:rPr>
          <w:smallCaps/>
          <w:sz w:val="24"/>
        </w:rPr>
        <w:t>regor</w:t>
      </w:r>
      <w:r w:rsidR="00E11ECB">
        <w:rPr>
          <w:sz w:val="24"/>
        </w:rPr>
        <w:t xml:space="preserve"> </w:t>
      </w:r>
      <w:r w:rsidR="00836B78">
        <w:rPr>
          <w:sz w:val="24"/>
        </w:rPr>
        <w:t xml:space="preserve"> </w:t>
      </w:r>
      <w:r w:rsidR="00C33D04" w:rsidRPr="001901F4">
        <w:rPr>
          <w:sz w:val="24"/>
        </w:rPr>
        <w:t>T</w:t>
      </w:r>
      <w:r w:rsidR="000F3F2E">
        <w:rPr>
          <w:sz w:val="24"/>
        </w:rPr>
        <w:t>(V)</w:t>
      </w:r>
      <w:r w:rsidR="00C33D04" w:rsidRPr="001901F4">
        <w:rPr>
          <w:sz w:val="24"/>
        </w:rPr>
        <w:tab/>
        <w:t>La Laguna : J. Régulo, 1960, 216 p.</w:t>
      </w:r>
      <w:r w:rsidR="007E0D2F">
        <w:rPr>
          <w:rStyle w:val="Appelnotedebasdep"/>
          <w:sz w:val="24"/>
        </w:rPr>
        <w:footnoteReference w:id="406"/>
      </w:r>
    </w:p>
    <w:p w:rsidR="00957DD7" w:rsidRDefault="00957DD7" w:rsidP="00957DD7">
      <w:pPr>
        <w:widowControl w:val="0"/>
        <w:ind w:left="567"/>
        <w:rPr>
          <w:sz w:val="24"/>
        </w:rPr>
      </w:pPr>
      <w:r w:rsidRPr="00957DD7">
        <w:rPr>
          <w:i/>
          <w:iCs/>
          <w:sz w:val="24"/>
        </w:rPr>
        <w:t xml:space="preserve">Enkonduko, </w:t>
      </w:r>
      <w:r w:rsidR="000F3F2E">
        <w:rPr>
          <w:sz w:val="24"/>
        </w:rPr>
        <w:t xml:space="preserve">[versa] </w:t>
      </w:r>
      <w:r w:rsidRPr="00957DD7">
        <w:rPr>
          <w:i/>
          <w:iCs/>
          <w:sz w:val="24"/>
        </w:rPr>
        <w:t>elgrekigo kaj notoj de</w:t>
      </w:r>
      <w:r>
        <w:rPr>
          <w:sz w:val="24"/>
        </w:rPr>
        <w:t xml:space="preserve"> ‒</w:t>
      </w:r>
    </w:p>
    <w:p w:rsidR="00C33D04" w:rsidRDefault="006C642A" w:rsidP="00836B78">
      <w:pPr>
        <w:widowControl w:val="0"/>
        <w:rPr>
          <w:sz w:val="24"/>
          <w:szCs w:val="24"/>
        </w:rPr>
      </w:pPr>
      <w:r w:rsidRPr="006C642A">
        <w:rPr>
          <w:sz w:val="24"/>
        </w:rPr>
        <w:t>*</w:t>
      </w:r>
      <w:r w:rsidR="00316327">
        <w:rPr>
          <w:sz w:val="24"/>
        </w:rPr>
        <w:t> </w:t>
      </w:r>
      <w:r w:rsidR="00C33D04" w:rsidRPr="00B325BC">
        <w:rPr>
          <w:i/>
          <w:iCs/>
          <w:sz w:val="24"/>
        </w:rPr>
        <w:t>Edipo Reĝo</w:t>
      </w:r>
      <w:r w:rsidR="00C33D04" w:rsidRPr="001901F4">
        <w:rPr>
          <w:sz w:val="24"/>
        </w:rPr>
        <w:t xml:space="preserve">, </w:t>
      </w:r>
      <w:r w:rsidR="00B325BC">
        <w:rPr>
          <w:sz w:val="24"/>
        </w:rPr>
        <w:t xml:space="preserve">v. </w:t>
      </w:r>
      <w:r w:rsidR="00C33D04" w:rsidRPr="001901F4">
        <w:rPr>
          <w:sz w:val="24"/>
        </w:rPr>
        <w:t>316</w:t>
      </w:r>
      <w:r w:rsidR="00C33D04" w:rsidRPr="001901F4">
        <w:rPr>
          <w:sz w:val="24"/>
        </w:rPr>
        <w:tab/>
      </w:r>
      <w:r w:rsidR="00C33D04" w:rsidRPr="001901F4">
        <w:rPr>
          <w:sz w:val="24"/>
        </w:rPr>
        <w:tab/>
      </w:r>
      <w:r w:rsidR="00C33D04" w:rsidRPr="001901F4">
        <w:rPr>
          <w:sz w:val="24"/>
        </w:rPr>
        <w:tab/>
      </w:r>
      <w:r w:rsidR="00C33D04" w:rsidRPr="001901F4">
        <w:rPr>
          <w:sz w:val="24"/>
        </w:rPr>
        <w:tab/>
      </w:r>
      <w:r w:rsidR="00C33D04" w:rsidRPr="001901F4">
        <w:rPr>
          <w:sz w:val="24"/>
          <w:szCs w:val="24"/>
        </w:rPr>
        <w:t>Ralph L. H</w:t>
      </w:r>
      <w:r w:rsidR="00C33D04" w:rsidRPr="001901F4">
        <w:rPr>
          <w:smallCaps/>
          <w:sz w:val="24"/>
          <w:szCs w:val="24"/>
        </w:rPr>
        <w:t>arry</w:t>
      </w:r>
      <w:r w:rsidR="00C33D04" w:rsidRPr="001901F4">
        <w:rPr>
          <w:sz w:val="24"/>
          <w:szCs w:val="24"/>
        </w:rPr>
        <w:t xml:space="preserve">   T</w:t>
      </w:r>
      <w:r w:rsidR="00C33D04" w:rsidRPr="001901F4">
        <w:rPr>
          <w:sz w:val="24"/>
          <w:szCs w:val="24"/>
        </w:rPr>
        <w:tab/>
      </w:r>
      <w:r w:rsidR="00836B78">
        <w:rPr>
          <w:sz w:val="24"/>
          <w:szCs w:val="24"/>
        </w:rPr>
        <w:t>i</w:t>
      </w:r>
      <w:r w:rsidR="00C33D04" w:rsidRPr="001901F4">
        <w:rPr>
          <w:sz w:val="24"/>
          <w:szCs w:val="24"/>
        </w:rPr>
        <w:t xml:space="preserve">n </w:t>
      </w:r>
      <w:r w:rsidR="00836B78">
        <w:rPr>
          <w:sz w:val="24"/>
          <w:szCs w:val="24"/>
        </w:rPr>
        <w:t>VKF</w:t>
      </w:r>
      <w:r w:rsidR="00836B78" w:rsidRPr="001901F4">
        <w:rPr>
          <w:sz w:val="24"/>
          <w:szCs w:val="24"/>
        </w:rPr>
        <w:t xml:space="preserve">, </w:t>
      </w:r>
      <w:r w:rsidR="00836B78">
        <w:rPr>
          <w:sz w:val="24"/>
          <w:szCs w:val="24"/>
        </w:rPr>
        <w:t xml:space="preserve">1984, </w:t>
      </w:r>
      <w:r w:rsidR="00836B78" w:rsidRPr="001901F4">
        <w:rPr>
          <w:sz w:val="24"/>
          <w:szCs w:val="24"/>
        </w:rPr>
        <w:t>p.</w:t>
      </w:r>
      <w:r w:rsidR="00C33D04" w:rsidRPr="001901F4">
        <w:rPr>
          <w:sz w:val="24"/>
          <w:szCs w:val="24"/>
        </w:rPr>
        <w:t xml:space="preserve"> 41.</w:t>
      </w:r>
    </w:p>
    <w:p w:rsidR="008E08C2" w:rsidRDefault="008E08C2" w:rsidP="009F623E">
      <w:pPr>
        <w:rPr>
          <w:rStyle w:val="Accentuation"/>
          <w:i w:val="0"/>
          <w:iCs w:val="0"/>
          <w:sz w:val="24"/>
          <w:szCs w:val="24"/>
        </w:rPr>
      </w:pPr>
      <w:r w:rsidRPr="006C642A">
        <w:rPr>
          <w:sz w:val="24"/>
        </w:rPr>
        <w:t>*</w:t>
      </w:r>
      <w:r>
        <w:rPr>
          <w:sz w:val="24"/>
        </w:rPr>
        <w:t> </w:t>
      </w:r>
      <w:r w:rsidRPr="00A33809">
        <w:rPr>
          <w:sz w:val="24"/>
          <w:szCs w:val="24"/>
        </w:rPr>
        <w:t>"</w:t>
      </w:r>
      <w:r>
        <w:rPr>
          <w:sz w:val="24"/>
          <w:szCs w:val="24"/>
        </w:rPr>
        <w:t> </w:t>
      </w:r>
      <w:r>
        <w:rPr>
          <w:rStyle w:val="Accentuation"/>
          <w:i w:val="0"/>
          <w:iCs w:val="0"/>
          <w:sz w:val="24"/>
          <w:szCs w:val="24"/>
        </w:rPr>
        <w:t>Multa potenco vivas sed</w:t>
      </w:r>
      <w:r w:rsidR="00A40550">
        <w:rPr>
          <w:rStyle w:val="Accentuation"/>
          <w:i w:val="0"/>
          <w:iCs w:val="0"/>
          <w:sz w:val="24"/>
          <w:szCs w:val="24"/>
        </w:rPr>
        <w:tab/>
      </w:r>
      <w:r w:rsidR="00A40550">
        <w:rPr>
          <w:rStyle w:val="Accentuation"/>
          <w:i w:val="0"/>
          <w:iCs w:val="0"/>
          <w:sz w:val="24"/>
          <w:szCs w:val="24"/>
        </w:rPr>
        <w:tab/>
      </w:r>
      <w:r w:rsidR="009F623E">
        <w:rPr>
          <w:rStyle w:val="Accentuation"/>
          <w:i w:val="0"/>
          <w:iCs w:val="0"/>
          <w:sz w:val="24"/>
          <w:szCs w:val="24"/>
        </w:rPr>
        <w:tab/>
      </w:r>
      <w:r w:rsidR="00A40550">
        <w:rPr>
          <w:rStyle w:val="Accentuation"/>
          <w:i w:val="0"/>
          <w:iCs w:val="0"/>
          <w:sz w:val="24"/>
          <w:szCs w:val="24"/>
        </w:rPr>
        <w:t>W. V</w:t>
      </w:r>
      <w:r w:rsidR="00A40550" w:rsidRPr="00A40550">
        <w:rPr>
          <w:rStyle w:val="Accentuation"/>
          <w:i w:val="0"/>
          <w:iCs w:val="0"/>
          <w:smallCaps/>
          <w:sz w:val="24"/>
          <w:szCs w:val="24"/>
        </w:rPr>
        <w:t>aas</w:t>
      </w:r>
      <w:r w:rsidR="00A40550">
        <w:rPr>
          <w:rStyle w:val="Accentuation"/>
          <w:i w:val="0"/>
          <w:iCs w:val="0"/>
          <w:sz w:val="24"/>
          <w:szCs w:val="24"/>
        </w:rPr>
        <w:tab/>
      </w:r>
      <w:r w:rsidR="00A40550">
        <w:rPr>
          <w:rStyle w:val="Accentuation"/>
          <w:i w:val="0"/>
          <w:iCs w:val="0"/>
          <w:sz w:val="24"/>
          <w:szCs w:val="24"/>
        </w:rPr>
        <w:tab/>
        <w:t>Joh.</w:t>
      </w:r>
      <w:r w:rsidR="00A40550" w:rsidRPr="009F623E">
        <w:rPr>
          <w:rStyle w:val="Accentuation"/>
          <w:i w:val="0"/>
          <w:iCs w:val="0"/>
        </w:rPr>
        <w:t xml:space="preserve"> </w:t>
      </w:r>
      <w:r w:rsidR="00A40550">
        <w:rPr>
          <w:rStyle w:val="Accentuation"/>
          <w:i w:val="0"/>
          <w:iCs w:val="0"/>
          <w:sz w:val="24"/>
          <w:szCs w:val="24"/>
        </w:rPr>
        <w:t>H</w:t>
      </w:r>
      <w:r w:rsidR="00A40550" w:rsidRPr="009F623E">
        <w:rPr>
          <w:rStyle w:val="Accentuation"/>
          <w:i w:val="0"/>
          <w:iCs w:val="0"/>
          <w:smallCaps/>
          <w:sz w:val="24"/>
          <w:szCs w:val="24"/>
        </w:rPr>
        <w:t>eld</w:t>
      </w:r>
      <w:r w:rsidR="00A40550">
        <w:rPr>
          <w:rStyle w:val="Accentuation"/>
          <w:i w:val="0"/>
          <w:iCs w:val="0"/>
          <w:sz w:val="24"/>
          <w:szCs w:val="24"/>
        </w:rPr>
        <w:t xml:space="preserve">, </w:t>
      </w:r>
      <w:r w:rsidR="009F623E">
        <w:rPr>
          <w:rStyle w:val="Accentuation"/>
          <w:i w:val="0"/>
          <w:iCs w:val="0"/>
          <w:sz w:val="24"/>
          <w:szCs w:val="24"/>
        </w:rPr>
        <w:t>"Kulturhistoriaj vagadoj",</w:t>
      </w:r>
      <w:r w:rsidR="009F623E" w:rsidRPr="009F623E">
        <w:rPr>
          <w:rStyle w:val="Accentuation"/>
          <w:i w:val="0"/>
          <w:iCs w:val="0"/>
        </w:rPr>
        <w:t xml:space="preserve"> </w:t>
      </w:r>
      <w:r w:rsidR="009F623E">
        <w:rPr>
          <w:rStyle w:val="Accentuation"/>
          <w:i w:val="0"/>
          <w:iCs w:val="0"/>
          <w:sz w:val="24"/>
          <w:szCs w:val="24"/>
        </w:rPr>
        <w:t>in</w:t>
      </w:r>
    </w:p>
    <w:p w:rsidR="009F623E" w:rsidRPr="009F623E" w:rsidRDefault="009F623E" w:rsidP="009F623E">
      <w:pPr>
        <w:ind w:left="567"/>
        <w:rPr>
          <w:rFonts w:asciiTheme="majorBidi" w:hAnsiTheme="majorBidi" w:cstheme="majorBidi"/>
          <w:sz w:val="24"/>
          <w:szCs w:val="24"/>
        </w:rPr>
      </w:pPr>
      <w:r>
        <w:rPr>
          <w:rStyle w:val="Accentuation"/>
          <w:i w:val="0"/>
          <w:iCs w:val="0"/>
          <w:sz w:val="24"/>
          <w:szCs w:val="24"/>
        </w:rPr>
        <w:t xml:space="preserve">ne </w:t>
      </w:r>
      <w:r w:rsidR="008E08C2">
        <w:rPr>
          <w:rStyle w:val="Accentuation"/>
          <w:i w:val="0"/>
          <w:iCs w:val="0"/>
          <w:sz w:val="24"/>
          <w:szCs w:val="24"/>
        </w:rPr>
        <w:t>pli potenc</w:t>
      </w:r>
      <w:r w:rsidR="008E08C2" w:rsidRPr="00A40550">
        <w:rPr>
          <w:rStyle w:val="Accentuation"/>
          <w:i w:val="0"/>
          <w:iCs w:val="0"/>
          <w:sz w:val="24"/>
          <w:szCs w:val="24"/>
        </w:rPr>
        <w:t xml:space="preserve">a </w:t>
      </w:r>
      <w:r w:rsidR="008E08C2" w:rsidRPr="00A40550">
        <w:rPr>
          <w:rStyle w:val="Accentuation"/>
          <w:rFonts w:asciiTheme="majorBidi" w:hAnsiTheme="majorBidi" w:cstheme="majorBidi"/>
          <w:i w:val="0"/>
          <w:iCs w:val="0"/>
          <w:sz w:val="24"/>
          <w:szCs w:val="24"/>
        </w:rPr>
        <w:t>ol homo.</w:t>
      </w:r>
      <w:r w:rsidR="00A40550" w:rsidRPr="00A40550">
        <w:rPr>
          <w:rStyle w:val="Accentuation"/>
          <w:rFonts w:asciiTheme="majorBidi" w:hAnsiTheme="majorBidi" w:cstheme="majorBidi"/>
          <w:i w:val="0"/>
          <w:iCs w:val="0"/>
          <w:sz w:val="24"/>
          <w:szCs w:val="24"/>
        </w:rPr>
        <w:t>"</w:t>
      </w:r>
      <w:r w:rsidR="00BD30CD">
        <w:rPr>
          <w:rStyle w:val="Accentuation"/>
          <w:rFonts w:asciiTheme="majorBidi" w:hAnsiTheme="majorBidi" w:cstheme="majorBidi"/>
          <w:i w:val="0"/>
          <w:iCs w:val="0"/>
          <w:sz w:val="24"/>
          <w:szCs w:val="24"/>
        </w:rPr>
        <w:t> </w:t>
      </w:r>
      <w:r w:rsidR="00BD30CD">
        <w:rPr>
          <w:rStyle w:val="Appelnotedebasdep"/>
          <w:rFonts w:asciiTheme="majorBidi" w:hAnsiTheme="majorBidi" w:cstheme="majorBidi"/>
          <w:sz w:val="24"/>
          <w:szCs w:val="24"/>
        </w:rPr>
        <w:footnoteReference w:id="407"/>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9F623E">
        <w:rPr>
          <w:i/>
          <w:iCs/>
          <w:spacing w:val="-3"/>
          <w:sz w:val="24"/>
          <w:szCs w:val="24"/>
        </w:rPr>
        <w:t>Sennacieca Revuo </w:t>
      </w:r>
      <w:r w:rsidRPr="009F623E">
        <w:rPr>
          <w:i/>
          <w:iCs/>
          <w:sz w:val="24"/>
          <w:szCs w:val="24"/>
        </w:rPr>
        <w:t>:</w:t>
      </w:r>
      <w:r w:rsidRPr="009F623E">
        <w:rPr>
          <w:i/>
          <w:iCs/>
          <w:sz w:val="16"/>
          <w:szCs w:val="16"/>
        </w:rPr>
        <w:t xml:space="preserve"> </w:t>
      </w:r>
      <w:r w:rsidRPr="009F623E">
        <w:rPr>
          <w:i/>
          <w:iCs/>
          <w:sz w:val="24"/>
          <w:szCs w:val="24"/>
        </w:rPr>
        <w:t>Literatur-</w:t>
      </w:r>
      <w:r w:rsidRPr="009F623E">
        <w:rPr>
          <w:i/>
          <w:iCs/>
          <w:spacing w:val="-3"/>
          <w:sz w:val="24"/>
          <w:szCs w:val="24"/>
        </w:rPr>
        <w:t>scienca al-</w:t>
      </w:r>
    </w:p>
    <w:p w:rsidR="009F623E" w:rsidRDefault="009F623E" w:rsidP="009F623E">
      <w:pPr>
        <w:ind w:left="567"/>
        <w:rPr>
          <w:sz w:val="24"/>
          <w:szCs w:val="24"/>
        </w:rPr>
      </w:pPr>
      <w:r w:rsidRPr="00A40550">
        <w:rPr>
          <w:rStyle w:val="Accentuation"/>
          <w:rFonts w:asciiTheme="majorBidi" w:hAnsiTheme="majorBidi" w:cstheme="majorBidi"/>
          <w:i w:val="0"/>
          <w:iCs w:val="0"/>
          <w:sz w:val="24"/>
          <w:szCs w:val="24"/>
        </w:rPr>
        <w:t>[</w:t>
      </w:r>
      <w:r>
        <w:rPr>
          <w:rStyle w:val="Accentuation"/>
          <w:rFonts w:asciiTheme="majorBidi" w:hAnsiTheme="majorBidi" w:cstheme="majorBidi"/>
          <w:i w:val="0"/>
          <w:iCs w:val="0"/>
          <w:sz w:val="24"/>
          <w:szCs w:val="24"/>
        </w:rPr>
        <w:t> </w:t>
      </w:r>
      <w:r>
        <w:rPr>
          <w:rFonts w:asciiTheme="majorBidi" w:hAnsiTheme="majorBidi" w:cstheme="majorBidi"/>
          <w:sz w:val="24"/>
          <w:szCs w:val="24"/>
        </w:rPr>
        <w:t>Πολλὰ τὰ δεινὰ κοὐδὲν ἀν-</w:t>
      </w:r>
      <w:r>
        <w:rPr>
          <w:sz w:val="24"/>
        </w:rPr>
        <w:tab/>
      </w:r>
      <w:r>
        <w:rPr>
          <w:sz w:val="24"/>
        </w:rPr>
        <w:tab/>
      </w:r>
      <w:r>
        <w:rPr>
          <w:sz w:val="24"/>
        </w:rPr>
        <w:tab/>
      </w:r>
      <w:r>
        <w:rPr>
          <w:sz w:val="24"/>
        </w:rPr>
        <w:tab/>
      </w:r>
      <w:r>
        <w:rPr>
          <w:sz w:val="24"/>
        </w:rPr>
        <w:tab/>
      </w:r>
      <w:r w:rsidRPr="009F623E">
        <w:rPr>
          <w:i/>
          <w:iCs/>
          <w:sz w:val="24"/>
          <w:szCs w:val="24"/>
        </w:rPr>
        <w:t>dono, antaŭe " La Nova Epoko "</w:t>
      </w:r>
      <w:r>
        <w:rPr>
          <w:sz w:val="24"/>
          <w:szCs w:val="24"/>
        </w:rPr>
        <w:t>, Jaro I</w:t>
      </w:r>
    </w:p>
    <w:p w:rsidR="00A40550" w:rsidRPr="00BD30CD" w:rsidRDefault="009F623E" w:rsidP="00A92CE4">
      <w:pPr>
        <w:ind w:left="567"/>
        <w:rPr>
          <w:rFonts w:asciiTheme="majorBidi" w:hAnsiTheme="majorBidi" w:cstheme="majorBidi"/>
          <w:sz w:val="24"/>
          <w:szCs w:val="24"/>
        </w:rPr>
      </w:pPr>
      <w:r w:rsidRPr="00A40550">
        <w:rPr>
          <w:rFonts w:asciiTheme="majorBidi" w:hAnsiTheme="majorBidi" w:cstheme="majorBidi"/>
          <w:sz w:val="24"/>
          <w:szCs w:val="24"/>
        </w:rPr>
        <w:t>θρώπου δεινότερον πέλει.</w:t>
      </w:r>
      <w:r>
        <w:rPr>
          <w:rFonts w:asciiTheme="majorBidi" w:hAnsiTheme="majorBidi" w:cstheme="majorBidi"/>
          <w:sz w:val="24"/>
          <w:szCs w:val="24"/>
        </w:rPr>
        <w:t xml:space="preserve"> (</w:t>
      </w:r>
      <w:r>
        <w:rPr>
          <w:sz w:val="24"/>
        </w:rPr>
        <w:t> </w:t>
      </w:r>
      <w:r w:rsidRPr="0018287C">
        <w:rPr>
          <w:i/>
          <w:iCs/>
          <w:sz w:val="24"/>
        </w:rPr>
        <w:t>Ἀντιγόνη</w:t>
      </w:r>
      <w:r w:rsidRPr="00947E7A">
        <w:rPr>
          <w:sz w:val="24"/>
        </w:rPr>
        <w:t>, v.  </w:t>
      </w:r>
      <w:r>
        <w:rPr>
          <w:sz w:val="24"/>
        </w:rPr>
        <w:t>332-3</w:t>
      </w:r>
      <w:r w:rsidR="00BD30CD">
        <w:rPr>
          <w:sz w:val="24"/>
        </w:rPr>
        <w:t>33</w:t>
      </w:r>
      <w:r>
        <w:rPr>
          <w:sz w:val="24"/>
        </w:rPr>
        <w:t> ) </w:t>
      </w:r>
      <w:r w:rsidRPr="001901F4">
        <w:rPr>
          <w:sz w:val="24"/>
        </w:rPr>
        <w:t>]</w:t>
      </w:r>
      <w:r>
        <w:rPr>
          <w:sz w:val="24"/>
          <w:szCs w:val="24"/>
        </w:rPr>
        <w:tab/>
      </w:r>
      <w:r>
        <w:rPr>
          <w:sz w:val="24"/>
          <w:szCs w:val="24"/>
        </w:rPr>
        <w:tab/>
      </w:r>
      <w:r w:rsidRPr="009F623E">
        <w:rPr>
          <w:sz w:val="24"/>
          <w:szCs w:val="24"/>
        </w:rPr>
        <w:t>(III), N.1 (9), oktobro 1923, p.</w:t>
      </w:r>
      <w:r>
        <w:rPr>
          <w:sz w:val="24"/>
          <w:szCs w:val="24"/>
        </w:rPr>
        <w:t xml:space="preserve"> 16.</w:t>
      </w:r>
      <w:r w:rsidR="00BD30CD">
        <w:rPr>
          <w:rStyle w:val="Appelnotedebasdep"/>
          <w:sz w:val="24"/>
          <w:szCs w:val="24"/>
        </w:rPr>
        <w:footnoteReference w:id="408"/>
      </w:r>
    </w:p>
    <w:p w:rsidR="00C50692" w:rsidRPr="00C50692" w:rsidRDefault="00947E7A" w:rsidP="008E08C2">
      <w:pPr>
        <w:rPr>
          <w:sz w:val="24"/>
          <w:szCs w:val="24"/>
        </w:rPr>
      </w:pPr>
      <w:r w:rsidRPr="006C642A">
        <w:rPr>
          <w:sz w:val="24"/>
        </w:rPr>
        <w:t>*</w:t>
      </w:r>
      <w:r>
        <w:rPr>
          <w:sz w:val="24"/>
        </w:rPr>
        <w:t> </w:t>
      </w:r>
      <w:r w:rsidR="00C9004C" w:rsidRPr="00A33809">
        <w:rPr>
          <w:sz w:val="24"/>
          <w:szCs w:val="24"/>
        </w:rPr>
        <w:t>"</w:t>
      </w:r>
      <w:r w:rsidR="00C9004C">
        <w:rPr>
          <w:sz w:val="24"/>
          <w:szCs w:val="24"/>
        </w:rPr>
        <w:t> </w:t>
      </w:r>
      <w:r w:rsidR="00C50692" w:rsidRPr="00316327">
        <w:rPr>
          <w:rStyle w:val="Accentuation"/>
          <w:i w:val="0"/>
          <w:iCs w:val="0"/>
          <w:sz w:val="24"/>
          <w:szCs w:val="24"/>
        </w:rPr>
        <w:t>Estas multo mirinda, sed</w:t>
      </w:r>
      <w:r>
        <w:rPr>
          <w:sz w:val="24"/>
          <w:szCs w:val="24"/>
        </w:rPr>
        <w:tab/>
      </w:r>
      <w:r w:rsidR="00C50692">
        <w:rPr>
          <w:sz w:val="24"/>
          <w:szCs w:val="24"/>
        </w:rPr>
        <w:tab/>
      </w:r>
      <w:r w:rsidR="008E08C2">
        <w:rPr>
          <w:sz w:val="24"/>
          <w:szCs w:val="24"/>
        </w:rPr>
        <w:tab/>
      </w:r>
      <w:r w:rsidR="00C9004C" w:rsidRPr="001901F4">
        <w:rPr>
          <w:sz w:val="24"/>
        </w:rPr>
        <w:t>K. K</w:t>
      </w:r>
      <w:r w:rsidR="00C9004C" w:rsidRPr="006022D1">
        <w:rPr>
          <w:smallCaps/>
          <w:sz w:val="24"/>
        </w:rPr>
        <w:t>alocsay</w:t>
      </w:r>
      <w:r w:rsidR="00C9004C" w:rsidRPr="001901F4">
        <w:rPr>
          <w:sz w:val="24"/>
        </w:rPr>
        <w:tab/>
      </w:r>
      <w:r w:rsidR="00C9004C">
        <w:rPr>
          <w:sz w:val="24"/>
        </w:rPr>
        <w:t xml:space="preserve">      </w:t>
      </w:r>
      <w:r w:rsidR="00C9004C" w:rsidRPr="001901F4">
        <w:rPr>
          <w:sz w:val="24"/>
        </w:rPr>
        <w:t>T</w:t>
      </w:r>
      <w:r w:rsidR="00C9004C" w:rsidRPr="001901F4">
        <w:rPr>
          <w:sz w:val="24"/>
        </w:rPr>
        <w:tab/>
      </w:r>
      <w:r w:rsidR="00316327">
        <w:rPr>
          <w:sz w:val="24"/>
          <w:szCs w:val="24"/>
        </w:rPr>
        <w:t xml:space="preserve">NLR </w:t>
      </w:r>
      <w:r w:rsidR="00C50692" w:rsidRPr="00C50692">
        <w:rPr>
          <w:sz w:val="24"/>
          <w:szCs w:val="24"/>
        </w:rPr>
        <w:t>5/2, p. 52</w:t>
      </w:r>
      <w:r>
        <w:rPr>
          <w:sz w:val="24"/>
          <w:szCs w:val="24"/>
        </w:rPr>
        <w:t xml:space="preserve"> ; repr. à </w:t>
      </w:r>
      <w:r w:rsidRPr="00316327">
        <w:rPr>
          <w:sz w:val="24"/>
          <w:szCs w:val="24"/>
        </w:rPr>
        <w:t>literaturo.org/</w:t>
      </w:r>
    </w:p>
    <w:p w:rsidR="008E08C2" w:rsidRPr="008E08C2" w:rsidRDefault="008E08C2" w:rsidP="00BD30CD">
      <w:pPr>
        <w:widowControl w:val="0"/>
        <w:ind w:left="567"/>
        <w:rPr>
          <w:sz w:val="24"/>
          <w:szCs w:val="24"/>
        </w:rPr>
      </w:pPr>
      <w:r w:rsidRPr="008E08C2">
        <w:rPr>
          <w:sz w:val="24"/>
          <w:szCs w:val="24"/>
        </w:rPr>
        <w:t>nenio ja ol la hom</w:t>
      </w:r>
      <w:r w:rsidR="00BD30CD">
        <w:rPr>
          <w:sz w:val="24"/>
          <w:szCs w:val="24"/>
        </w:rPr>
        <w:t>’</w:t>
      </w:r>
      <w:r w:rsidRPr="008E08C2">
        <w:rPr>
          <w:sz w:val="24"/>
          <w:szCs w:val="24"/>
        </w:rPr>
        <w:t xml:space="preserve"> pli mirindas</w:t>
      </w:r>
      <w:r w:rsidRPr="00316327">
        <w:rPr>
          <w:rStyle w:val="Accentuation"/>
          <w:i w:val="0"/>
          <w:iCs w:val="0"/>
          <w:sz w:val="24"/>
          <w:szCs w:val="24"/>
        </w:rPr>
        <w:t>...</w:t>
      </w:r>
      <w:r>
        <w:rPr>
          <w:rStyle w:val="Accentuation"/>
          <w:i w:val="0"/>
          <w:iCs w:val="0"/>
          <w:sz w:val="24"/>
          <w:szCs w:val="24"/>
        </w:rPr>
        <w:t>"</w:t>
      </w:r>
      <w:r>
        <w:rPr>
          <w:sz w:val="24"/>
          <w:szCs w:val="24"/>
        </w:rPr>
        <w:tab/>
      </w:r>
      <w:r>
        <w:rPr>
          <w:sz w:val="24"/>
          <w:szCs w:val="24"/>
        </w:rPr>
        <w:tab/>
      </w:r>
      <w:r>
        <w:rPr>
          <w:sz w:val="24"/>
          <w:szCs w:val="24"/>
        </w:rPr>
        <w:tab/>
      </w:r>
      <w:r>
        <w:rPr>
          <w:sz w:val="24"/>
          <w:szCs w:val="24"/>
        </w:rPr>
        <w:tab/>
      </w:r>
      <w:r w:rsidRPr="00947E7A">
        <w:rPr>
          <w:sz w:val="22"/>
          <w:szCs w:val="22"/>
        </w:rPr>
        <w:t>HARLOW</w:t>
      </w:r>
      <w:r w:rsidRPr="00316327">
        <w:rPr>
          <w:sz w:val="24"/>
          <w:szCs w:val="24"/>
        </w:rPr>
        <w:t>-Don/Esperanto/Literaturo/</w:t>
      </w:r>
    </w:p>
    <w:p w:rsidR="00316327" w:rsidRDefault="00947E7A" w:rsidP="00BD30CD">
      <w:pPr>
        <w:widowControl w:val="0"/>
        <w:ind w:left="567"/>
        <w:rPr>
          <w:sz w:val="24"/>
          <w:szCs w:val="24"/>
        </w:rPr>
      </w:pPr>
      <w:r w:rsidRPr="001901F4">
        <w:rPr>
          <w:sz w:val="24"/>
        </w:rPr>
        <w:t>[</w:t>
      </w:r>
      <w:r>
        <w:rPr>
          <w:sz w:val="24"/>
        </w:rPr>
        <w:t> </w:t>
      </w:r>
      <w:r w:rsidRPr="0018287C">
        <w:rPr>
          <w:i/>
          <w:iCs/>
          <w:sz w:val="24"/>
        </w:rPr>
        <w:t>Ἀντιγόνη</w:t>
      </w:r>
      <w:r w:rsidRPr="00947E7A">
        <w:rPr>
          <w:sz w:val="24"/>
        </w:rPr>
        <w:t>, v.  </w:t>
      </w:r>
      <w:r>
        <w:rPr>
          <w:sz w:val="24"/>
        </w:rPr>
        <w:t>33</w:t>
      </w:r>
      <w:r w:rsidR="008E08C2">
        <w:rPr>
          <w:sz w:val="24"/>
        </w:rPr>
        <w:t>2</w:t>
      </w:r>
      <w:r>
        <w:rPr>
          <w:sz w:val="24"/>
        </w:rPr>
        <w:t>-360 </w:t>
      </w:r>
      <w:r w:rsidRPr="001901F4">
        <w:rPr>
          <w:sz w:val="24"/>
        </w:rPr>
        <w:t>]</w:t>
      </w:r>
      <w:r w:rsidR="00BD30CD">
        <w:rPr>
          <w:sz w:val="24"/>
        </w:rPr>
        <w:tab/>
      </w:r>
      <w:r w:rsidR="008E08C2">
        <w:rPr>
          <w:sz w:val="24"/>
        </w:rPr>
        <w:tab/>
      </w:r>
      <w:r w:rsidR="008E08C2">
        <w:rPr>
          <w:sz w:val="24"/>
        </w:rPr>
        <w:tab/>
      </w:r>
      <w:r w:rsidR="008E08C2">
        <w:rPr>
          <w:sz w:val="24"/>
        </w:rPr>
        <w:tab/>
      </w:r>
      <w:r w:rsidR="008E08C2">
        <w:rPr>
          <w:sz w:val="24"/>
        </w:rPr>
        <w:tab/>
      </w:r>
      <w:r w:rsidR="008E08C2">
        <w:rPr>
          <w:sz w:val="24"/>
        </w:rPr>
        <w:tab/>
      </w:r>
      <w:r w:rsidR="00316327" w:rsidRPr="00316327">
        <w:rPr>
          <w:sz w:val="24"/>
          <w:szCs w:val="24"/>
        </w:rPr>
        <w:t>Revuoj/nlr/nlr52/metriko/hxoro.html</w:t>
      </w:r>
      <w:r>
        <w:rPr>
          <w:sz w:val="24"/>
          <w:szCs w:val="24"/>
        </w:rPr>
        <w:t>.</w:t>
      </w:r>
    </w:p>
    <w:p w:rsidR="000541CB" w:rsidRDefault="000541CB" w:rsidP="008E08C2">
      <w:pPr>
        <w:widowControl w:val="0"/>
        <w:rPr>
          <w:sz w:val="24"/>
          <w:szCs w:val="24"/>
        </w:rPr>
      </w:pPr>
      <w:r>
        <w:rPr>
          <w:sz w:val="24"/>
          <w:szCs w:val="24"/>
        </w:rPr>
        <w:t xml:space="preserve">* " El </w:t>
      </w:r>
      <w:r w:rsidRPr="002C1E67">
        <w:rPr>
          <w:i/>
          <w:iCs/>
          <w:sz w:val="24"/>
          <w:szCs w:val="24"/>
        </w:rPr>
        <w:t>Antigona</w:t>
      </w:r>
      <w:r>
        <w:rPr>
          <w:sz w:val="24"/>
          <w:szCs w:val="24"/>
        </w:rPr>
        <w:t xml:space="preserve"> : Ĥoro pri la homo " </w:t>
      </w:r>
      <w:r w:rsidRPr="00D32352">
        <w:t>[ v.</w:t>
      </w:r>
      <w:r w:rsidRPr="00D32352">
        <w:rPr>
          <w:sz w:val="16"/>
          <w:szCs w:val="16"/>
        </w:rPr>
        <w:t xml:space="preserve">  </w:t>
      </w:r>
      <w:r w:rsidRPr="00D32352">
        <w:t>33</w:t>
      </w:r>
      <w:r w:rsidR="008E08C2">
        <w:t>2</w:t>
      </w:r>
      <w:r w:rsidRPr="00D32352">
        <w:t>-360</w:t>
      </w:r>
      <w:r>
        <w:t>]</w:t>
      </w:r>
      <w:r w:rsidRPr="000541CB">
        <w:rPr>
          <w:sz w:val="24"/>
        </w:rPr>
        <w:t xml:space="preserve"> </w:t>
      </w:r>
      <w:r w:rsidRPr="001901F4">
        <w:rPr>
          <w:sz w:val="24"/>
        </w:rPr>
        <w:t>K.</w:t>
      </w:r>
      <w:r w:rsidRPr="00D32352">
        <w:rPr>
          <w:sz w:val="16"/>
          <w:szCs w:val="16"/>
        </w:rPr>
        <w:t xml:space="preserve"> </w:t>
      </w:r>
      <w:r w:rsidRPr="001901F4">
        <w:rPr>
          <w:sz w:val="24"/>
        </w:rPr>
        <w:t>K</w:t>
      </w:r>
      <w:r w:rsidRPr="006022D1">
        <w:rPr>
          <w:smallCaps/>
          <w:sz w:val="24"/>
        </w:rPr>
        <w:t>alocsay</w:t>
      </w:r>
      <w:r>
        <w:rPr>
          <w:sz w:val="24"/>
        </w:rPr>
        <w:t xml:space="preserve">  </w:t>
      </w:r>
      <w:r w:rsidRPr="00D32352">
        <w:rPr>
          <w:sz w:val="16"/>
          <w:szCs w:val="16"/>
        </w:rPr>
        <w:t xml:space="preserve"> </w:t>
      </w:r>
      <w:r w:rsidRPr="001901F4">
        <w:rPr>
          <w:sz w:val="24"/>
        </w:rPr>
        <w:t>T</w:t>
      </w:r>
      <w:r w:rsidR="00F25BFE">
        <w:rPr>
          <w:sz w:val="24"/>
        </w:rPr>
        <w:tab/>
      </w:r>
      <w:r>
        <w:rPr>
          <w:spacing w:val="-3"/>
          <w:sz w:val="24"/>
        </w:rPr>
        <w:t>TS, 1981, p. 86-87.</w:t>
      </w:r>
    </w:p>
    <w:p w:rsidR="00F25BFE" w:rsidRPr="00C50692" w:rsidRDefault="00F25BFE" w:rsidP="00F25BFE">
      <w:pPr>
        <w:rPr>
          <w:sz w:val="24"/>
          <w:szCs w:val="24"/>
        </w:rPr>
      </w:pPr>
      <w:r>
        <w:rPr>
          <w:sz w:val="24"/>
          <w:szCs w:val="24"/>
        </w:rPr>
        <w:t>* " </w:t>
      </w:r>
      <w:r w:rsidRPr="00F25BFE">
        <w:rPr>
          <w:rStyle w:val="Accentuation"/>
          <w:i w:val="0"/>
          <w:iCs w:val="0"/>
          <w:sz w:val="24"/>
          <w:szCs w:val="24"/>
        </w:rPr>
        <w:t>Funebron teni por la frat</w:t>
      </w:r>
      <w:r>
        <w:rPr>
          <w:rStyle w:val="Accentuation"/>
          <w:i w:val="0"/>
          <w:iCs w:val="0"/>
          <w:sz w:val="24"/>
          <w:szCs w:val="24"/>
        </w:rPr>
        <w:t>’</w:t>
      </w:r>
      <w:r w:rsidRPr="00F25BFE">
        <w:rPr>
          <w:rStyle w:val="Accentuation"/>
          <w:i w:val="0"/>
          <w:iCs w:val="0"/>
          <w:sz w:val="24"/>
          <w:szCs w:val="24"/>
        </w:rPr>
        <w:t xml:space="preserve"> ne povas esti honte</w:t>
      </w:r>
      <w:r w:rsidRPr="00F25BFE">
        <w:rPr>
          <w:rStyle w:val="Accentuation"/>
          <w:i w:val="0"/>
          <w:iCs w:val="0"/>
          <w:spacing w:val="-8"/>
          <w:sz w:val="24"/>
          <w:szCs w:val="24"/>
        </w:rPr>
        <w:t>...</w:t>
      </w:r>
      <w:r>
        <w:rPr>
          <w:rStyle w:val="Accentuation"/>
          <w:i w:val="0"/>
          <w:iCs w:val="0"/>
          <w:sz w:val="24"/>
          <w:szCs w:val="24"/>
        </w:rPr>
        <w:t>"</w:t>
      </w:r>
      <w:r w:rsidRPr="00F25BFE">
        <w:rPr>
          <w:sz w:val="24"/>
        </w:rPr>
        <w:t xml:space="preserve"> </w:t>
      </w:r>
      <w:r w:rsidRPr="001901F4">
        <w:rPr>
          <w:sz w:val="24"/>
        </w:rPr>
        <w:t>K. K</w:t>
      </w:r>
      <w:r w:rsidRPr="006022D1">
        <w:rPr>
          <w:smallCaps/>
          <w:sz w:val="24"/>
        </w:rPr>
        <w:t>alocsay</w:t>
      </w:r>
      <w:r w:rsidRPr="001901F4">
        <w:rPr>
          <w:sz w:val="24"/>
        </w:rPr>
        <w:tab/>
        <w:t>T</w:t>
      </w:r>
      <w:r>
        <w:rPr>
          <w:sz w:val="24"/>
        </w:rPr>
        <w:t xml:space="preserve">  </w:t>
      </w:r>
      <w:r>
        <w:rPr>
          <w:sz w:val="24"/>
          <w:szCs w:val="24"/>
        </w:rPr>
        <w:t xml:space="preserve">NLR </w:t>
      </w:r>
      <w:r w:rsidRPr="00C50692">
        <w:rPr>
          <w:sz w:val="24"/>
          <w:szCs w:val="24"/>
        </w:rPr>
        <w:t>5/2, p.</w:t>
      </w:r>
      <w:r w:rsidRPr="00F25BFE">
        <w:rPr>
          <w:sz w:val="16"/>
          <w:szCs w:val="16"/>
        </w:rPr>
        <w:t xml:space="preserve"> </w:t>
      </w:r>
      <w:r w:rsidRPr="00C50692">
        <w:rPr>
          <w:sz w:val="24"/>
          <w:szCs w:val="24"/>
        </w:rPr>
        <w:t>5</w:t>
      </w:r>
      <w:r>
        <w:rPr>
          <w:sz w:val="24"/>
          <w:szCs w:val="24"/>
        </w:rPr>
        <w:t>1 ;</w:t>
      </w:r>
      <w:r w:rsidRPr="00F25BFE">
        <w:rPr>
          <w:sz w:val="16"/>
          <w:szCs w:val="16"/>
        </w:rPr>
        <w:t xml:space="preserve"> </w:t>
      </w:r>
      <w:r>
        <w:rPr>
          <w:sz w:val="24"/>
          <w:szCs w:val="24"/>
        </w:rPr>
        <w:t xml:space="preserve">repr. à </w:t>
      </w:r>
      <w:r w:rsidRPr="00316327">
        <w:rPr>
          <w:sz w:val="24"/>
          <w:szCs w:val="24"/>
        </w:rPr>
        <w:t>literaturo.org/</w:t>
      </w:r>
    </w:p>
    <w:p w:rsidR="00F25BFE" w:rsidRPr="00F25BFE" w:rsidRDefault="00F25BFE" w:rsidP="00F25BFE">
      <w:pPr>
        <w:rPr>
          <w:sz w:val="24"/>
          <w:szCs w:val="24"/>
        </w:rPr>
      </w:pPr>
      <w:r w:rsidRPr="001901F4">
        <w:rPr>
          <w:sz w:val="24"/>
        </w:rPr>
        <w:t>[</w:t>
      </w:r>
      <w:r>
        <w:rPr>
          <w:sz w:val="24"/>
        </w:rPr>
        <w:t> </w:t>
      </w:r>
      <w:r w:rsidRPr="0018287C">
        <w:rPr>
          <w:i/>
          <w:iCs/>
          <w:sz w:val="24"/>
        </w:rPr>
        <w:t>Ἀντιγόνη</w:t>
      </w:r>
      <w:r w:rsidRPr="00947E7A">
        <w:rPr>
          <w:sz w:val="24"/>
        </w:rPr>
        <w:t xml:space="preserve">, v. </w:t>
      </w:r>
      <w:r w:rsidRPr="00F25BFE">
        <w:rPr>
          <w:rStyle w:val="Accentuation"/>
          <w:i w:val="0"/>
          <w:iCs w:val="0"/>
          <w:szCs w:val="24"/>
        </w:rPr>
        <w:t> </w:t>
      </w:r>
      <w:r w:rsidRPr="00F25BFE">
        <w:rPr>
          <w:rStyle w:val="Accentuation"/>
          <w:i w:val="0"/>
          <w:iCs w:val="0"/>
          <w:sz w:val="24"/>
          <w:szCs w:val="24"/>
        </w:rPr>
        <w:t>511-525</w:t>
      </w:r>
      <w:r>
        <w:rPr>
          <w:sz w:val="24"/>
        </w:rPr>
        <w:t> </w:t>
      </w:r>
      <w:r w:rsidRPr="001901F4">
        <w:rPr>
          <w:sz w:val="24"/>
        </w:rPr>
        <w:t>]</w:t>
      </w:r>
      <w:r>
        <w:rPr>
          <w:sz w:val="24"/>
        </w:rPr>
        <w:t xml:space="preserve">        </w:t>
      </w:r>
      <w:r w:rsidRPr="00F25BFE">
        <w:rPr>
          <w:sz w:val="22"/>
          <w:szCs w:val="22"/>
        </w:rPr>
        <w:t>HARLOW</w:t>
      </w:r>
      <w:r w:rsidRPr="00F25BFE">
        <w:rPr>
          <w:sz w:val="24"/>
          <w:szCs w:val="24"/>
        </w:rPr>
        <w:t>-Don/Esperanto/Literaturo/Revuoj/nlr/nlr52/metriko/antigona.html</w:t>
      </w:r>
      <w:r>
        <w:rPr>
          <w:sz w:val="24"/>
          <w:szCs w:val="24"/>
        </w:rPr>
        <w:t>.</w:t>
      </w:r>
    </w:p>
    <w:p w:rsidR="000541CB" w:rsidRDefault="00F25BFE" w:rsidP="00F25BFE">
      <w:pPr>
        <w:widowControl w:val="0"/>
        <w:rPr>
          <w:sz w:val="24"/>
          <w:szCs w:val="24"/>
        </w:rPr>
      </w:pPr>
      <w:r>
        <w:rPr>
          <w:sz w:val="24"/>
          <w:szCs w:val="24"/>
        </w:rPr>
        <w:t>* " Kreono kaj Antigona "</w:t>
      </w:r>
      <w:r w:rsidRPr="00F25BFE">
        <w:rPr>
          <w:sz w:val="24"/>
          <w:szCs w:val="24"/>
        </w:rPr>
        <w:t xml:space="preserve"> [ v.  511-525]</w:t>
      </w:r>
      <w:r w:rsidRPr="00F25BFE">
        <w:rPr>
          <w:sz w:val="24"/>
          <w:szCs w:val="24"/>
        </w:rPr>
        <w:tab/>
      </w:r>
      <w:r w:rsidRPr="001901F4">
        <w:rPr>
          <w:sz w:val="24"/>
        </w:rPr>
        <w:t>K.</w:t>
      </w:r>
      <w:r w:rsidRPr="00D32352">
        <w:rPr>
          <w:sz w:val="16"/>
          <w:szCs w:val="16"/>
        </w:rPr>
        <w:t xml:space="preserve"> </w:t>
      </w:r>
      <w:r w:rsidRPr="001901F4">
        <w:rPr>
          <w:sz w:val="24"/>
        </w:rPr>
        <w:t>K</w:t>
      </w:r>
      <w:r w:rsidRPr="006022D1">
        <w:rPr>
          <w:smallCaps/>
          <w:sz w:val="24"/>
        </w:rPr>
        <w:t>alocsay</w:t>
      </w:r>
      <w:r w:rsidRPr="001901F4">
        <w:rPr>
          <w:sz w:val="24"/>
        </w:rPr>
        <w:tab/>
      </w:r>
      <w:r>
        <w:rPr>
          <w:sz w:val="24"/>
        </w:rPr>
        <w:t xml:space="preserve">      </w:t>
      </w:r>
      <w:r w:rsidRPr="001901F4">
        <w:rPr>
          <w:sz w:val="24"/>
        </w:rPr>
        <w:t>T</w:t>
      </w:r>
      <w:r>
        <w:rPr>
          <w:sz w:val="24"/>
        </w:rPr>
        <w:tab/>
      </w:r>
      <w:r>
        <w:rPr>
          <w:spacing w:val="-3"/>
          <w:sz w:val="24"/>
        </w:rPr>
        <w:t>TS, 1981, p. 87-88.</w:t>
      </w:r>
    </w:p>
    <w:p w:rsidR="002C1E67" w:rsidRPr="00D32352" w:rsidRDefault="002C1E67" w:rsidP="0008786C">
      <w:pPr>
        <w:widowControl w:val="0"/>
        <w:rPr>
          <w:sz w:val="24"/>
        </w:rPr>
      </w:pPr>
      <w:r>
        <w:rPr>
          <w:sz w:val="24"/>
          <w:szCs w:val="24"/>
        </w:rPr>
        <w:t>* " </w:t>
      </w:r>
      <w:r w:rsidR="00F25BFE">
        <w:rPr>
          <w:sz w:val="24"/>
          <w:szCs w:val="24"/>
        </w:rPr>
        <w:t>Adiaŭ de</w:t>
      </w:r>
      <w:r>
        <w:rPr>
          <w:sz w:val="24"/>
          <w:szCs w:val="24"/>
        </w:rPr>
        <w:t xml:space="preserve"> </w:t>
      </w:r>
      <w:r w:rsidRPr="00F25BFE">
        <w:rPr>
          <w:sz w:val="24"/>
          <w:szCs w:val="24"/>
        </w:rPr>
        <w:t>Antigona </w:t>
      </w:r>
      <w:r>
        <w:rPr>
          <w:sz w:val="24"/>
          <w:szCs w:val="24"/>
        </w:rPr>
        <w:t>"</w:t>
      </w:r>
      <w:r w:rsidR="00947E7A">
        <w:rPr>
          <w:sz w:val="24"/>
          <w:szCs w:val="24"/>
        </w:rPr>
        <w:t xml:space="preserve"> </w:t>
      </w:r>
      <w:r w:rsidR="00947E7A" w:rsidRPr="00F25BFE">
        <w:rPr>
          <w:sz w:val="22"/>
          <w:szCs w:val="22"/>
        </w:rPr>
        <w:t>[ v.  </w:t>
      </w:r>
      <w:r w:rsidR="00D32352" w:rsidRPr="00F25BFE">
        <w:rPr>
          <w:sz w:val="22"/>
          <w:szCs w:val="22"/>
        </w:rPr>
        <w:t>806-815, 841-851, 891-903, 913-920]</w:t>
      </w:r>
      <w:r w:rsidR="00D32352">
        <w:rPr>
          <w:spacing w:val="-3"/>
          <w:sz w:val="24"/>
        </w:rPr>
        <w:t xml:space="preserve"> </w:t>
      </w:r>
      <w:r w:rsidR="00F25BFE">
        <w:rPr>
          <w:spacing w:val="-3"/>
          <w:sz w:val="24"/>
        </w:rPr>
        <w:t xml:space="preserve"> </w:t>
      </w:r>
      <w:r w:rsidRPr="001901F4">
        <w:rPr>
          <w:sz w:val="24"/>
        </w:rPr>
        <w:t>K.</w:t>
      </w:r>
      <w:r w:rsidRPr="00D32352">
        <w:rPr>
          <w:sz w:val="16"/>
          <w:szCs w:val="16"/>
        </w:rPr>
        <w:t xml:space="preserve"> </w:t>
      </w:r>
      <w:r w:rsidRPr="001901F4">
        <w:rPr>
          <w:sz w:val="24"/>
        </w:rPr>
        <w:t>K</w:t>
      </w:r>
      <w:r w:rsidRPr="006022D1">
        <w:rPr>
          <w:smallCaps/>
          <w:sz w:val="24"/>
        </w:rPr>
        <w:t>alocsay</w:t>
      </w:r>
      <w:r w:rsidR="00F25BFE">
        <w:rPr>
          <w:smallCaps/>
          <w:sz w:val="24"/>
        </w:rPr>
        <w:t xml:space="preserve">  </w:t>
      </w:r>
      <w:r w:rsidR="00D32352">
        <w:rPr>
          <w:sz w:val="24"/>
        </w:rPr>
        <w:t xml:space="preserve">  </w:t>
      </w:r>
      <w:r w:rsidR="00D32352" w:rsidRPr="00D32352">
        <w:rPr>
          <w:sz w:val="16"/>
          <w:szCs w:val="16"/>
        </w:rPr>
        <w:t xml:space="preserve"> </w:t>
      </w:r>
      <w:r w:rsidRPr="001901F4">
        <w:rPr>
          <w:sz w:val="24"/>
        </w:rPr>
        <w:t>T</w:t>
      </w:r>
      <w:r w:rsidR="00D32352">
        <w:rPr>
          <w:sz w:val="24"/>
        </w:rPr>
        <w:t xml:space="preserve">    </w:t>
      </w:r>
      <w:r w:rsidR="00F25BFE">
        <w:rPr>
          <w:sz w:val="24"/>
        </w:rPr>
        <w:t xml:space="preserve">  </w:t>
      </w:r>
      <w:r>
        <w:rPr>
          <w:spacing w:val="-3"/>
          <w:sz w:val="24"/>
        </w:rPr>
        <w:t>TS, 1981, p. 8</w:t>
      </w:r>
      <w:r w:rsidR="0008786C">
        <w:rPr>
          <w:spacing w:val="-3"/>
          <w:sz w:val="24"/>
        </w:rPr>
        <w:t>8</w:t>
      </w:r>
      <w:r>
        <w:rPr>
          <w:spacing w:val="-3"/>
          <w:sz w:val="24"/>
        </w:rPr>
        <w:t>-89.</w:t>
      </w:r>
    </w:p>
    <w:p w:rsidR="00C33D04" w:rsidRPr="001901F4" w:rsidRDefault="002C1E67" w:rsidP="00836B78">
      <w:pPr>
        <w:widowControl w:val="0"/>
        <w:rPr>
          <w:sz w:val="24"/>
        </w:rPr>
      </w:pPr>
      <w:r>
        <w:rPr>
          <w:i/>
          <w:iCs/>
          <w:sz w:val="24"/>
        </w:rPr>
        <w:t>* </w:t>
      </w:r>
      <w:r w:rsidR="00C33D04" w:rsidRPr="00B325BC">
        <w:rPr>
          <w:i/>
          <w:iCs/>
          <w:sz w:val="24"/>
        </w:rPr>
        <w:t>Antigono</w:t>
      </w:r>
      <w:r w:rsidR="00C33D04" w:rsidRPr="001901F4">
        <w:rPr>
          <w:sz w:val="24"/>
        </w:rPr>
        <w:t xml:space="preserve"> [</w:t>
      </w:r>
      <w:r>
        <w:rPr>
          <w:sz w:val="24"/>
        </w:rPr>
        <w:t> </w:t>
      </w:r>
      <w:r w:rsidR="00C33D04" w:rsidRPr="0018287C">
        <w:rPr>
          <w:i/>
          <w:iCs/>
          <w:sz w:val="24"/>
        </w:rPr>
        <w:t>Ἀντιγόνη</w:t>
      </w:r>
      <w:r>
        <w:rPr>
          <w:sz w:val="24"/>
        </w:rPr>
        <w:t> </w:t>
      </w:r>
      <w:r w:rsidR="00C33D04" w:rsidRPr="001901F4">
        <w:rPr>
          <w:sz w:val="24"/>
        </w:rPr>
        <w:t>]</w:t>
      </w:r>
      <w:r>
        <w:rPr>
          <w:sz w:val="24"/>
        </w:rPr>
        <w:t> </w:t>
      </w:r>
      <w:r w:rsidR="00C33D04" w:rsidRPr="001901F4">
        <w:rPr>
          <w:sz w:val="24"/>
        </w:rPr>
        <w:t xml:space="preserve">, </w:t>
      </w:r>
      <w:r w:rsidR="00B325BC">
        <w:rPr>
          <w:sz w:val="24"/>
        </w:rPr>
        <w:t xml:space="preserve">v. </w:t>
      </w:r>
      <w:r w:rsidR="00C33D04" w:rsidRPr="001901F4">
        <w:rPr>
          <w:sz w:val="24"/>
        </w:rPr>
        <w:t>163, 277, 1050</w:t>
      </w:r>
      <w:r w:rsidR="00C33D04" w:rsidRPr="001901F4">
        <w:rPr>
          <w:sz w:val="24"/>
        </w:rPr>
        <w:tab/>
      </w:r>
      <w:r w:rsidR="00C33D04" w:rsidRPr="001901F4">
        <w:rPr>
          <w:sz w:val="24"/>
          <w:szCs w:val="24"/>
        </w:rPr>
        <w:t>Ralph L. H</w:t>
      </w:r>
      <w:r w:rsidR="00C33D04" w:rsidRPr="001901F4">
        <w:rPr>
          <w:smallCaps/>
          <w:sz w:val="24"/>
          <w:szCs w:val="24"/>
        </w:rPr>
        <w:t>arry</w:t>
      </w:r>
      <w:r w:rsidR="00C33D04" w:rsidRPr="001901F4">
        <w:rPr>
          <w:sz w:val="24"/>
          <w:szCs w:val="24"/>
        </w:rPr>
        <w:t xml:space="preserve">   T</w:t>
      </w:r>
      <w:r w:rsidR="00C33D04" w:rsidRPr="001901F4">
        <w:rPr>
          <w:sz w:val="24"/>
          <w:szCs w:val="24"/>
        </w:rPr>
        <w:tab/>
      </w:r>
      <w:r w:rsidR="00836B78">
        <w:rPr>
          <w:sz w:val="24"/>
          <w:szCs w:val="24"/>
        </w:rPr>
        <w:t>i</w:t>
      </w:r>
      <w:r w:rsidR="00C33D04" w:rsidRPr="001901F4">
        <w:rPr>
          <w:sz w:val="24"/>
          <w:szCs w:val="24"/>
        </w:rPr>
        <w:t xml:space="preserve">n </w:t>
      </w:r>
      <w:r w:rsidR="003F0B02">
        <w:rPr>
          <w:sz w:val="24"/>
          <w:szCs w:val="24"/>
        </w:rPr>
        <w:t>VKF</w:t>
      </w:r>
      <w:r w:rsidR="003F0B02" w:rsidRPr="001901F4">
        <w:rPr>
          <w:sz w:val="24"/>
          <w:szCs w:val="24"/>
        </w:rPr>
        <w:t xml:space="preserve">, </w:t>
      </w:r>
      <w:r w:rsidR="003F0B02">
        <w:rPr>
          <w:sz w:val="24"/>
          <w:szCs w:val="24"/>
        </w:rPr>
        <w:t xml:space="preserve">1984, </w:t>
      </w:r>
      <w:r w:rsidR="003F0B02" w:rsidRPr="001901F4">
        <w:rPr>
          <w:sz w:val="24"/>
          <w:szCs w:val="24"/>
        </w:rPr>
        <w:t>p.</w:t>
      </w:r>
      <w:r w:rsidR="00C33D04" w:rsidRPr="001901F4">
        <w:rPr>
          <w:sz w:val="24"/>
          <w:szCs w:val="24"/>
        </w:rPr>
        <w:t xml:space="preserve"> 41.</w:t>
      </w:r>
    </w:p>
    <w:p w:rsidR="00641FF5" w:rsidRPr="00D3363D" w:rsidRDefault="00641FF5" w:rsidP="00751B89">
      <w:pPr>
        <w:widowControl w:val="0"/>
        <w:rPr>
          <w:sz w:val="6"/>
          <w:szCs w:val="6"/>
        </w:rPr>
      </w:pPr>
    </w:p>
    <w:p w:rsidR="00641FF5" w:rsidRDefault="00641FF5" w:rsidP="00751B89">
      <w:pPr>
        <w:widowControl w:val="0"/>
        <w:rPr>
          <w:sz w:val="24"/>
          <w:szCs w:val="24"/>
        </w:rPr>
      </w:pPr>
      <w:r w:rsidRPr="00641FF5">
        <w:rPr>
          <w:sz w:val="24"/>
          <w:szCs w:val="24"/>
        </w:rPr>
        <w:t>Sokrato (</w:t>
      </w:r>
      <w:r>
        <w:rPr>
          <w:sz w:val="24"/>
          <w:szCs w:val="24"/>
        </w:rPr>
        <w:t> </w:t>
      </w:r>
      <w:r w:rsidRPr="00641FF5">
        <w:rPr>
          <w:rStyle w:val="lang-grc"/>
          <w:sz w:val="24"/>
          <w:szCs w:val="24"/>
        </w:rPr>
        <w:t>Σωκράτης</w:t>
      </w:r>
      <w:r>
        <w:rPr>
          <w:rStyle w:val="lang-grc"/>
          <w:sz w:val="24"/>
          <w:szCs w:val="24"/>
        </w:rPr>
        <w:t xml:space="preserve"> , </w:t>
      </w:r>
      <w:r w:rsidRPr="00641FF5">
        <w:rPr>
          <w:sz w:val="24"/>
          <w:szCs w:val="24"/>
        </w:rPr>
        <w:t>470-399</w:t>
      </w:r>
      <w:r>
        <w:rPr>
          <w:sz w:val="24"/>
          <w:szCs w:val="24"/>
        </w:rPr>
        <w:t> )</w:t>
      </w:r>
    </w:p>
    <w:p w:rsidR="00493391" w:rsidRPr="00493391" w:rsidRDefault="00493391" w:rsidP="00493391">
      <w:pPr>
        <w:widowControl w:val="0"/>
        <w:rPr>
          <w:sz w:val="24"/>
          <w:szCs w:val="24"/>
        </w:rPr>
      </w:pPr>
      <w:r w:rsidRPr="00F30DB6">
        <w:rPr>
          <w:iCs/>
          <w:color w:val="000000"/>
          <w:sz w:val="24"/>
          <w:szCs w:val="24"/>
        </w:rPr>
        <w:t>"</w:t>
      </w:r>
      <w:r w:rsidR="00280036">
        <w:rPr>
          <w:iCs/>
          <w:color w:val="000000"/>
          <w:sz w:val="24"/>
          <w:szCs w:val="24"/>
        </w:rPr>
        <w:t> </w:t>
      </w:r>
      <w:r w:rsidRPr="00F30DB6">
        <w:rPr>
          <w:iCs/>
          <w:color w:val="000000"/>
          <w:sz w:val="24"/>
          <w:szCs w:val="24"/>
        </w:rPr>
        <w:t>El du malbonoj pli malgrandan elektu</w:t>
      </w:r>
      <w:r w:rsidR="00280036">
        <w:rPr>
          <w:iCs/>
          <w:color w:val="000000"/>
          <w:sz w:val="24"/>
          <w:szCs w:val="24"/>
        </w:rPr>
        <w:t>.</w:t>
      </w:r>
      <w:r w:rsidRPr="00F30DB6">
        <w:rPr>
          <w:iCs/>
          <w:color w:val="000000"/>
          <w:sz w:val="24"/>
          <w:szCs w:val="24"/>
        </w:rPr>
        <w:t>"</w:t>
      </w:r>
      <w:r w:rsidRPr="00F30DB6">
        <w:rPr>
          <w:iCs/>
          <w:color w:val="000000"/>
          <w:sz w:val="24"/>
          <w:szCs w:val="24"/>
        </w:rPr>
        <w:tab/>
        <w:t>L. L. Z</w:t>
      </w:r>
      <w:r w:rsidRPr="00F30DB6">
        <w:rPr>
          <w:iCs/>
          <w:smallCaps/>
          <w:color w:val="000000"/>
          <w:sz w:val="24"/>
          <w:szCs w:val="24"/>
        </w:rPr>
        <w:t>amenhof</w:t>
      </w:r>
      <w:r w:rsidRPr="00F30DB6">
        <w:rPr>
          <w:iCs/>
          <w:color w:val="000000"/>
          <w:sz w:val="24"/>
          <w:szCs w:val="24"/>
        </w:rPr>
        <w:t xml:space="preserve">   P</w:t>
      </w:r>
      <w:r w:rsidRPr="00F30DB6">
        <w:rPr>
          <w:iCs/>
          <w:color w:val="000000"/>
          <w:sz w:val="24"/>
          <w:szCs w:val="24"/>
        </w:rPr>
        <w:tab/>
      </w:r>
      <w:r w:rsidRPr="00F30DB6">
        <w:rPr>
          <w:i/>
          <w:iCs/>
          <w:sz w:val="24"/>
          <w:szCs w:val="24"/>
        </w:rPr>
        <w:t>Proverbaro Esperanta</w:t>
      </w:r>
      <w:r>
        <w:rPr>
          <w:i/>
          <w:iCs/>
          <w:sz w:val="24"/>
          <w:szCs w:val="24"/>
        </w:rPr>
        <w:t> </w:t>
      </w:r>
      <w:r>
        <w:rPr>
          <w:sz w:val="24"/>
          <w:szCs w:val="24"/>
        </w:rPr>
        <w:t xml:space="preserve"> n° 447 ; reprod.</w:t>
      </w:r>
    </w:p>
    <w:p w:rsidR="00493391" w:rsidRPr="00EF10AD" w:rsidRDefault="00280036" w:rsidP="00956EFF">
      <w:pPr>
        <w:ind w:left="567"/>
        <w:rPr>
          <w:spacing w:val="-3"/>
          <w:sz w:val="24"/>
          <w:szCs w:val="24"/>
        </w:rPr>
      </w:pPr>
      <w:r>
        <w:rPr>
          <w:sz w:val="24"/>
        </w:rPr>
        <w:t xml:space="preserve">[ </w:t>
      </w:r>
      <w:r w:rsidR="00956EFF">
        <w:rPr>
          <w:sz w:val="24"/>
        </w:rPr>
        <w:t xml:space="preserve">voir à : </w:t>
      </w:r>
      <w:r>
        <w:rPr>
          <w:sz w:val="24"/>
        </w:rPr>
        <w:t>Ἀριστοτέλης ,</w:t>
      </w:r>
      <w:r w:rsidRPr="008E3DF1">
        <w:rPr>
          <w:rStyle w:val="lev"/>
          <w:b w:val="0"/>
          <w:bCs/>
          <w:sz w:val="24"/>
          <w:szCs w:val="24"/>
        </w:rPr>
        <w:t xml:space="preserve"> </w:t>
      </w:r>
      <w:r w:rsidRPr="008E3DF1">
        <w:rPr>
          <w:rStyle w:val="lang-grc"/>
          <w:sz w:val="24"/>
          <w:szCs w:val="24"/>
        </w:rPr>
        <w:t> </w:t>
      </w:r>
      <w:r>
        <w:rPr>
          <w:rStyle w:val="lang-grc"/>
          <w:i/>
          <w:iCs/>
          <w:sz w:val="24"/>
          <w:szCs w:val="24"/>
        </w:rPr>
        <w:t xml:space="preserve">Ἠθικὰ </w:t>
      </w:r>
      <w:r>
        <w:rPr>
          <w:rStyle w:val="reference-text"/>
          <w:sz w:val="24"/>
          <w:szCs w:val="24"/>
        </w:rPr>
        <w:t> </w:t>
      </w:r>
      <w:r>
        <w:rPr>
          <w:rFonts w:eastAsiaTheme="minorHAnsi"/>
        </w:rPr>
        <w:tab/>
      </w:r>
      <w:r>
        <w:rPr>
          <w:rFonts w:eastAsiaTheme="minorHAnsi"/>
        </w:rPr>
        <w:tab/>
      </w:r>
      <w:r w:rsidR="00493391">
        <w:rPr>
          <w:sz w:val="24"/>
          <w:szCs w:val="24"/>
        </w:rPr>
        <w:tab/>
      </w:r>
      <w:r w:rsidR="00956EFF">
        <w:rPr>
          <w:sz w:val="24"/>
          <w:szCs w:val="24"/>
        </w:rPr>
        <w:tab/>
      </w:r>
      <w:r w:rsidR="00956EFF">
        <w:rPr>
          <w:sz w:val="24"/>
          <w:szCs w:val="24"/>
        </w:rPr>
        <w:tab/>
      </w:r>
      <w:r w:rsidR="00493391" w:rsidRPr="00EF10AD">
        <w:rPr>
          <w:spacing w:val="-3"/>
          <w:sz w:val="24"/>
          <w:szCs w:val="24"/>
        </w:rPr>
        <w:t>avec attribution sans réf.</w:t>
      </w:r>
      <w:r w:rsidR="00EF10AD" w:rsidRPr="00EF10AD">
        <w:rPr>
          <w:spacing w:val="-3"/>
          <w:sz w:val="24"/>
          <w:szCs w:val="24"/>
        </w:rPr>
        <w:t>,</w:t>
      </w:r>
      <w:r w:rsidR="00493391" w:rsidRPr="00EF10AD">
        <w:rPr>
          <w:spacing w:val="-3"/>
          <w:sz w:val="24"/>
          <w:szCs w:val="24"/>
        </w:rPr>
        <w:t xml:space="preserve"> "(</w:t>
      </w:r>
      <w:r w:rsidR="00EF10AD" w:rsidRPr="00EF10AD">
        <w:rPr>
          <w:spacing w:val="-3"/>
          <w:sz w:val="24"/>
          <w:szCs w:val="24"/>
        </w:rPr>
        <w:t>Sokrato</w:t>
      </w:r>
      <w:r w:rsidR="00493391" w:rsidRPr="00EF10AD">
        <w:rPr>
          <w:spacing w:val="-3"/>
          <w:sz w:val="24"/>
          <w:szCs w:val="24"/>
        </w:rPr>
        <w:t>)"</w:t>
      </w:r>
      <w:r w:rsidR="00EF10AD" w:rsidRPr="00EF10AD">
        <w:rPr>
          <w:spacing w:val="-3"/>
          <w:sz w:val="24"/>
          <w:szCs w:val="24"/>
        </w:rPr>
        <w:t>, in</w:t>
      </w:r>
    </w:p>
    <w:p w:rsidR="00EF10AD" w:rsidRDefault="00956EFF" w:rsidP="00280036">
      <w:pPr>
        <w:ind w:left="567"/>
        <w:rPr>
          <w:i/>
          <w:iCs/>
          <w:sz w:val="24"/>
          <w:szCs w:val="24"/>
        </w:rPr>
      </w:pPr>
      <w:r>
        <w:rPr>
          <w:rStyle w:val="lang-grc"/>
          <w:i/>
          <w:iCs/>
          <w:sz w:val="24"/>
          <w:szCs w:val="24"/>
        </w:rPr>
        <w:t>Νικομάχεια</w:t>
      </w:r>
      <w:r>
        <w:rPr>
          <w:rStyle w:val="reference-text"/>
          <w:sz w:val="24"/>
          <w:szCs w:val="24"/>
        </w:rPr>
        <w:t xml:space="preserve">, </w:t>
      </w:r>
      <w:r w:rsidR="00280036">
        <w:rPr>
          <w:rStyle w:val="reference-text"/>
          <w:sz w:val="24"/>
          <w:szCs w:val="24"/>
        </w:rPr>
        <w:t>II, 9, 1109 a ] </w:t>
      </w:r>
      <w:r w:rsidR="00280036">
        <w:rPr>
          <w:rStyle w:val="Appelnotedebasdep"/>
          <w:sz w:val="24"/>
          <w:szCs w:val="24"/>
        </w:rPr>
        <w:footnoteReference w:id="409"/>
      </w:r>
      <w:r w:rsidR="00493391" w:rsidRPr="00EF10AD">
        <w:rPr>
          <w:sz w:val="24"/>
          <w:szCs w:val="24"/>
        </w:rPr>
        <w:tab/>
      </w:r>
      <w:r w:rsidR="00493391" w:rsidRPr="00EF10AD">
        <w:rPr>
          <w:sz w:val="24"/>
          <w:szCs w:val="24"/>
        </w:rPr>
        <w:tab/>
      </w:r>
      <w:r w:rsidR="00493391" w:rsidRPr="00EF10AD">
        <w:rPr>
          <w:sz w:val="24"/>
          <w:szCs w:val="24"/>
        </w:rPr>
        <w:tab/>
      </w:r>
      <w:r w:rsidR="00493391" w:rsidRPr="00EF10AD">
        <w:rPr>
          <w:sz w:val="24"/>
          <w:szCs w:val="24"/>
        </w:rPr>
        <w:tab/>
      </w:r>
      <w:r w:rsidR="00493391" w:rsidRPr="00EF10AD">
        <w:rPr>
          <w:sz w:val="24"/>
          <w:szCs w:val="24"/>
        </w:rPr>
        <w:tab/>
        <w:t>Lucien B</w:t>
      </w:r>
      <w:r w:rsidR="00493391" w:rsidRPr="00EF10AD">
        <w:rPr>
          <w:smallCaps/>
          <w:sz w:val="24"/>
          <w:szCs w:val="24"/>
        </w:rPr>
        <w:t>ourgois</w:t>
      </w:r>
      <w:r w:rsidR="00EF10AD" w:rsidRPr="00EF10AD">
        <w:rPr>
          <w:sz w:val="24"/>
          <w:szCs w:val="24"/>
        </w:rPr>
        <w:t xml:space="preserve">, </w:t>
      </w:r>
      <w:r w:rsidR="00EF10AD" w:rsidRPr="00EF10AD">
        <w:rPr>
          <w:i/>
          <w:iCs/>
          <w:sz w:val="24"/>
          <w:szCs w:val="24"/>
        </w:rPr>
        <w:t>Proverbaro franca-</w:t>
      </w:r>
    </w:p>
    <w:p w:rsidR="00EA371E" w:rsidRDefault="00EF10AD" w:rsidP="008E3DF1">
      <w:pPr>
        <w:jc w:val="right"/>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EF10AD">
        <w:rPr>
          <w:i/>
          <w:iCs/>
          <w:spacing w:val="-3"/>
          <w:sz w:val="24"/>
          <w:szCs w:val="24"/>
        </w:rPr>
        <w:t>Esperanta kun aldono</w:t>
      </w:r>
      <w:r w:rsidRPr="00EF10AD">
        <w:rPr>
          <w:i/>
          <w:iCs/>
          <w:sz w:val="24"/>
          <w:szCs w:val="24"/>
        </w:rPr>
        <w:t xml:space="preserve">: Esprimoj </w:t>
      </w:r>
      <w:r w:rsidRPr="00EF10AD">
        <w:rPr>
          <w:i/>
          <w:iCs/>
          <w:spacing w:val="-3"/>
          <w:sz w:val="24"/>
          <w:szCs w:val="24"/>
        </w:rPr>
        <w:t>sankci-</w:t>
      </w:r>
      <w:r w:rsidRPr="00EF10AD">
        <w:rPr>
          <w:i/>
          <w:iCs/>
          <w:sz w:val="24"/>
          <w:szCs w:val="24"/>
        </w:rPr>
        <w:t>itaj de l’ uzado</w:t>
      </w:r>
      <w:r w:rsidRPr="00EF10AD">
        <w:rPr>
          <w:sz w:val="24"/>
          <w:szCs w:val="24"/>
        </w:rPr>
        <w:t>, Laroque Timbaut</w:t>
      </w:r>
      <w:r w:rsidR="00280036">
        <w:rPr>
          <w:sz w:val="24"/>
          <w:szCs w:val="24"/>
        </w:rPr>
        <w:t> </w:t>
      </w:r>
      <w:r w:rsidRPr="00EF10AD">
        <w:rPr>
          <w:sz w:val="24"/>
          <w:szCs w:val="24"/>
        </w:rPr>
        <w:t>: SAT-</w:t>
      </w:r>
    </w:p>
    <w:p w:rsidR="00493391" w:rsidRPr="008E3DF1" w:rsidRDefault="00EF10AD" w:rsidP="008E3DF1">
      <w:pPr>
        <w:jc w:val="right"/>
        <w:rPr>
          <w:i/>
          <w:iCs/>
          <w:sz w:val="24"/>
          <w:szCs w:val="24"/>
        </w:rPr>
      </w:pPr>
      <w:r w:rsidRPr="00EF10AD">
        <w:rPr>
          <w:sz w:val="24"/>
          <w:szCs w:val="24"/>
        </w:rPr>
        <w:t>Broŝurservo</w:t>
      </w:r>
      <w:r w:rsidR="00280036">
        <w:rPr>
          <w:sz w:val="24"/>
          <w:szCs w:val="24"/>
        </w:rPr>
        <w:t>  </w:t>
      </w:r>
      <w:r w:rsidRPr="00EF10AD">
        <w:rPr>
          <w:sz w:val="24"/>
          <w:szCs w:val="24"/>
        </w:rPr>
        <w:t>/</w:t>
      </w:r>
      <w:r w:rsidR="00280036">
        <w:rPr>
          <w:sz w:val="24"/>
          <w:szCs w:val="24"/>
        </w:rPr>
        <w:t>  </w:t>
      </w:r>
      <w:r w:rsidRPr="00EF10AD">
        <w:rPr>
          <w:sz w:val="24"/>
          <w:szCs w:val="24"/>
        </w:rPr>
        <w:t>Cercle Espérantiste de l</w:t>
      </w:r>
      <w:r w:rsidR="00280036">
        <w:rPr>
          <w:sz w:val="24"/>
          <w:szCs w:val="24"/>
        </w:rPr>
        <w:t>’</w:t>
      </w:r>
      <w:r w:rsidRPr="00EF10AD">
        <w:rPr>
          <w:sz w:val="24"/>
          <w:szCs w:val="24"/>
        </w:rPr>
        <w:t>Agenais</w:t>
      </w:r>
      <w:r w:rsidRPr="00EF10AD">
        <w:rPr>
          <w:rStyle w:val="media-delimiter"/>
          <w:sz w:val="24"/>
          <w:szCs w:val="24"/>
        </w:rPr>
        <w:t xml:space="preserve">, </w:t>
      </w:r>
      <w:r w:rsidRPr="00EF10AD">
        <w:rPr>
          <w:sz w:val="24"/>
          <w:szCs w:val="24"/>
        </w:rPr>
        <w:t>1985</w:t>
      </w:r>
      <w:r w:rsidR="00280036">
        <w:rPr>
          <w:sz w:val="24"/>
          <w:szCs w:val="24"/>
        </w:rPr>
        <w:t> </w:t>
      </w:r>
      <w:r w:rsidRPr="00EF10AD">
        <w:rPr>
          <w:sz w:val="24"/>
          <w:szCs w:val="24"/>
          <w:vertAlign w:val="superscript"/>
        </w:rPr>
        <w:t>2</w:t>
      </w:r>
      <w:r w:rsidRPr="00EF10AD">
        <w:rPr>
          <w:sz w:val="24"/>
          <w:szCs w:val="24"/>
        </w:rPr>
        <w:t>, p. 16</w:t>
      </w:r>
      <w:r>
        <w:rPr>
          <w:sz w:val="24"/>
          <w:szCs w:val="24"/>
        </w:rPr>
        <w:t>.</w:t>
      </w:r>
      <w:r w:rsidR="00280036">
        <w:rPr>
          <w:rStyle w:val="Appelnotedebasdep"/>
          <w:sz w:val="24"/>
          <w:szCs w:val="24"/>
        </w:rPr>
        <w:footnoteReference w:id="410"/>
      </w:r>
    </w:p>
    <w:p w:rsidR="00641FF5" w:rsidRDefault="00641FF5" w:rsidP="00641FF5">
      <w:pPr>
        <w:widowControl w:val="0"/>
        <w:rPr>
          <w:sz w:val="24"/>
          <w:szCs w:val="24"/>
        </w:rPr>
      </w:pPr>
      <w:r>
        <w:rPr>
          <w:sz w:val="24"/>
          <w:szCs w:val="24"/>
        </w:rPr>
        <w:t xml:space="preserve">[ une citation </w:t>
      </w:r>
      <w:r>
        <w:rPr>
          <w:sz w:val="24"/>
        </w:rPr>
        <w:t>( sans réf.)</w:t>
      </w:r>
      <w:r w:rsidR="00491464">
        <w:rPr>
          <w:sz w:val="24"/>
        </w:rPr>
        <w:t> </w:t>
      </w:r>
      <w:r w:rsidR="00491464">
        <w:rPr>
          <w:rStyle w:val="Appelnotedebasdep"/>
          <w:sz w:val="24"/>
        </w:rPr>
        <w:footnoteReference w:id="411"/>
      </w:r>
      <w:r>
        <w:rPr>
          <w:sz w:val="24"/>
          <w:szCs w:val="24"/>
        </w:rPr>
        <w:t> : " Zorgu pri la  </w:t>
      </w:r>
      <w:r>
        <w:rPr>
          <w:sz w:val="24"/>
          <w:szCs w:val="24"/>
        </w:rPr>
        <w:tab/>
      </w:r>
      <w:r w:rsidRPr="00893645">
        <w:rPr>
          <w:sz w:val="24"/>
          <w:szCs w:val="24"/>
        </w:rPr>
        <w:t>Renatoeo</w:t>
      </w:r>
      <w:r>
        <w:rPr>
          <w:sz w:val="24"/>
        </w:rPr>
        <w:t xml:space="preserve"> [ ps.]    </w:t>
      </w:r>
      <w:r w:rsidRPr="001901F4">
        <w:rPr>
          <w:sz w:val="24"/>
        </w:rPr>
        <w:t>P</w:t>
      </w:r>
      <w:r>
        <w:rPr>
          <w:sz w:val="24"/>
          <w:szCs w:val="24"/>
        </w:rPr>
        <w:tab/>
        <w:t xml:space="preserve">" Esperanto todo dia : 4 mai 2020 " , à : </w:t>
      </w:r>
    </w:p>
    <w:p w:rsidR="00641FF5" w:rsidRDefault="00641FF5" w:rsidP="00641FF5">
      <w:pPr>
        <w:widowControl w:val="0"/>
        <w:ind w:left="567"/>
        <w:rPr>
          <w:sz w:val="24"/>
          <w:szCs w:val="24"/>
        </w:rPr>
      </w:pPr>
      <w:r>
        <w:rPr>
          <w:sz w:val="24"/>
          <w:szCs w:val="24"/>
        </w:rPr>
        <w:t>malpleno de iu tro okupita vivo." ]</w:t>
      </w:r>
      <w:r>
        <w:rPr>
          <w:sz w:val="24"/>
          <w:szCs w:val="24"/>
        </w:rPr>
        <w:tab/>
      </w:r>
      <w:r>
        <w:rPr>
          <w:sz w:val="24"/>
          <w:szCs w:val="24"/>
        </w:rPr>
        <w:tab/>
      </w:r>
      <w:r>
        <w:rPr>
          <w:sz w:val="24"/>
          <w:szCs w:val="24"/>
        </w:rPr>
        <w:tab/>
      </w:r>
      <w:r>
        <w:rPr>
          <w:sz w:val="24"/>
          <w:szCs w:val="24"/>
        </w:rPr>
        <w:tab/>
      </w:r>
      <w:r w:rsidRPr="00641FF5">
        <w:rPr>
          <w:sz w:val="24"/>
          <w:szCs w:val="24"/>
        </w:rPr>
        <w:t>facebook.com/Renatoeo.idioma/photos/</w:t>
      </w:r>
    </w:p>
    <w:p w:rsidR="00641FF5" w:rsidRDefault="00641FF5" w:rsidP="00641FF5">
      <w:pPr>
        <w:widowControl w:val="0"/>
        <w:jc w:val="right"/>
        <w:rPr>
          <w:sz w:val="24"/>
          <w:szCs w:val="24"/>
        </w:rPr>
      </w:pPr>
      <w:r w:rsidRPr="00641FF5">
        <w:rPr>
          <w:sz w:val="24"/>
          <w:szCs w:val="24"/>
        </w:rPr>
        <w:t>a.949623105230978/1258476981012254</w:t>
      </w:r>
      <w:r>
        <w:rPr>
          <w:sz w:val="24"/>
          <w:szCs w:val="24"/>
        </w:rPr>
        <w:t xml:space="preserve"> (cons. le 23-11-2021).</w:t>
      </w:r>
    </w:p>
    <w:p w:rsidR="000110EC" w:rsidRPr="00D71904" w:rsidRDefault="000110EC" w:rsidP="00C33D04">
      <w:pPr>
        <w:widowControl w:val="0"/>
        <w:rPr>
          <w:sz w:val="16"/>
          <w:szCs w:val="16"/>
        </w:rPr>
      </w:pPr>
    </w:p>
    <w:p w:rsidR="00F46EEE" w:rsidRPr="00F46EEE" w:rsidRDefault="00F46EEE" w:rsidP="003E7A6B">
      <w:pPr>
        <w:widowControl w:val="0"/>
        <w:rPr>
          <w:sz w:val="24"/>
          <w:szCs w:val="24"/>
        </w:rPr>
      </w:pPr>
      <w:r w:rsidRPr="00F46EEE">
        <w:rPr>
          <w:rStyle w:val="lang-el"/>
          <w:sz w:val="24"/>
          <w:szCs w:val="24"/>
        </w:rPr>
        <w:t xml:space="preserve">Sokrato </w:t>
      </w:r>
      <w:r w:rsidRPr="00F46EEE">
        <w:rPr>
          <w:sz w:val="24"/>
          <w:szCs w:val="24"/>
        </w:rPr>
        <w:t>Skolastiko,</w:t>
      </w:r>
      <w:r w:rsidRPr="00F46EEE">
        <w:rPr>
          <w:rStyle w:val="lang-el"/>
          <w:sz w:val="24"/>
          <w:szCs w:val="24"/>
        </w:rPr>
        <w:t xml:space="preserve"> </w:t>
      </w:r>
      <w:r w:rsidRPr="00F46EEE">
        <w:rPr>
          <w:sz w:val="24"/>
          <w:szCs w:val="24"/>
        </w:rPr>
        <w:t>de Konstantinopolo (</w:t>
      </w:r>
      <w:r>
        <w:rPr>
          <w:sz w:val="24"/>
          <w:szCs w:val="24"/>
        </w:rPr>
        <w:t> </w:t>
      </w:r>
      <w:r w:rsidRPr="00F46EEE">
        <w:rPr>
          <w:sz w:val="24"/>
          <w:szCs w:val="24"/>
        </w:rPr>
        <w:t>Σωκράτης ὁ Σχολαστικός</w:t>
      </w:r>
      <w:r>
        <w:rPr>
          <w:sz w:val="24"/>
          <w:szCs w:val="24"/>
        </w:rPr>
        <w:t> </w:t>
      </w:r>
      <w:r w:rsidRPr="00F46EEE">
        <w:rPr>
          <w:sz w:val="24"/>
          <w:szCs w:val="24"/>
        </w:rPr>
        <w:t>, V</w:t>
      </w:r>
      <w:r w:rsidRPr="00F46EEE">
        <w:rPr>
          <w:sz w:val="24"/>
          <w:szCs w:val="24"/>
          <w:vertAlign w:val="superscript"/>
        </w:rPr>
        <w:t>e</w:t>
      </w:r>
      <w:r w:rsidRPr="00F46EEE">
        <w:rPr>
          <w:sz w:val="24"/>
          <w:szCs w:val="24"/>
        </w:rPr>
        <w:t xml:space="preserve"> siècle après </w:t>
      </w:r>
      <w:r w:rsidR="003E7A6B">
        <w:rPr>
          <w:sz w:val="24"/>
          <w:szCs w:val="24"/>
        </w:rPr>
        <w:t>J</w:t>
      </w:r>
      <w:r w:rsidRPr="00F46EEE">
        <w:rPr>
          <w:sz w:val="24"/>
          <w:szCs w:val="24"/>
        </w:rPr>
        <w:t>.-C.)</w:t>
      </w:r>
    </w:p>
    <w:p w:rsidR="001442A3" w:rsidRDefault="00F46EEE" w:rsidP="00B26CB7">
      <w:pPr>
        <w:pStyle w:val="Default0"/>
        <w:rPr>
          <w:rStyle w:val="A3"/>
          <w:rFonts w:asciiTheme="majorBidi" w:hAnsiTheme="majorBidi" w:cstheme="majorBidi"/>
          <w:b w:val="0"/>
          <w:bCs w:val="0"/>
          <w:sz w:val="24"/>
          <w:szCs w:val="24"/>
        </w:rPr>
      </w:pPr>
      <w:r w:rsidRPr="001442A3">
        <w:rPr>
          <w:rStyle w:val="A22"/>
          <w:rFonts w:asciiTheme="majorBidi" w:hAnsiTheme="majorBidi" w:cstheme="majorBidi"/>
          <w:i/>
          <w:iCs/>
          <w:sz w:val="24"/>
          <w:szCs w:val="24"/>
        </w:rPr>
        <w:t>Historio eklezia</w:t>
      </w:r>
      <w:r w:rsidRPr="001442A3">
        <w:rPr>
          <w:rStyle w:val="A22"/>
          <w:rFonts w:asciiTheme="majorBidi" w:hAnsiTheme="majorBidi" w:cstheme="majorBidi"/>
          <w:sz w:val="24"/>
          <w:szCs w:val="24"/>
        </w:rPr>
        <w:t>, 7.8.2</w:t>
      </w:r>
      <w:r w:rsidR="001442A3">
        <w:rPr>
          <w:rStyle w:val="A22"/>
          <w:rFonts w:asciiTheme="majorBidi" w:hAnsiTheme="majorBidi" w:cstheme="majorBidi"/>
          <w:sz w:val="24"/>
          <w:szCs w:val="24"/>
        </w:rPr>
        <w:t xml:space="preserve"> [ </w:t>
      </w:r>
      <w:r w:rsidR="002E49D9">
        <w:rPr>
          <w:rStyle w:val="A22"/>
          <w:rFonts w:asciiTheme="majorBidi" w:hAnsiTheme="majorBidi" w:cstheme="majorBidi"/>
          <w:sz w:val="24"/>
          <w:szCs w:val="24"/>
        </w:rPr>
        <w:t>3</w:t>
      </w:r>
      <w:r w:rsidR="001442A3">
        <w:rPr>
          <w:rStyle w:val="A22"/>
          <w:rFonts w:asciiTheme="majorBidi" w:hAnsiTheme="majorBidi" w:cstheme="majorBidi"/>
          <w:sz w:val="24"/>
          <w:szCs w:val="24"/>
        </w:rPr>
        <w:t xml:space="preserve"> lignes</w:t>
      </w:r>
      <w:r w:rsidR="00B26CB7">
        <w:rPr>
          <w:rStyle w:val="A22"/>
          <w:rFonts w:asciiTheme="majorBidi" w:hAnsiTheme="majorBidi" w:cstheme="majorBidi"/>
          <w:sz w:val="24"/>
          <w:szCs w:val="24"/>
        </w:rPr>
        <w:t> </w:t>
      </w:r>
      <w:r w:rsidR="006740AD">
        <w:rPr>
          <w:rStyle w:val="A22"/>
          <w:rFonts w:asciiTheme="majorBidi" w:hAnsiTheme="majorBidi" w:cstheme="majorBidi"/>
          <w:sz w:val="24"/>
          <w:szCs w:val="24"/>
        </w:rPr>
        <w:t>:</w:t>
      </w:r>
      <w:r w:rsidR="001442A3">
        <w:rPr>
          <w:rStyle w:val="A22"/>
          <w:rFonts w:asciiTheme="majorBidi" w:hAnsiTheme="majorBidi" w:cstheme="majorBidi"/>
          <w:sz w:val="24"/>
          <w:szCs w:val="24"/>
        </w:rPr>
        <w:t> ]</w:t>
      </w:r>
      <w:r w:rsidRPr="001442A3">
        <w:rPr>
          <w:rStyle w:val="A22"/>
          <w:rFonts w:asciiTheme="majorBidi" w:hAnsiTheme="majorBidi" w:cstheme="majorBidi"/>
          <w:sz w:val="24"/>
          <w:szCs w:val="24"/>
        </w:rPr>
        <w:tab/>
      </w:r>
      <w:r w:rsidRPr="001442A3">
        <w:rPr>
          <w:rStyle w:val="A22"/>
          <w:rFonts w:asciiTheme="majorBidi" w:hAnsiTheme="majorBidi" w:cstheme="majorBidi"/>
          <w:sz w:val="24"/>
          <w:szCs w:val="24"/>
        </w:rPr>
        <w:tab/>
      </w:r>
      <w:r w:rsidRPr="001442A3">
        <w:rPr>
          <w:rStyle w:val="A2"/>
          <w:rFonts w:asciiTheme="majorBidi" w:hAnsiTheme="majorBidi" w:cstheme="majorBidi"/>
          <w:b w:val="0"/>
          <w:bCs w:val="0"/>
          <w:sz w:val="24"/>
          <w:szCs w:val="24"/>
        </w:rPr>
        <w:t>Geoffrey G</w:t>
      </w:r>
      <w:r w:rsidRPr="001442A3">
        <w:rPr>
          <w:rStyle w:val="A2"/>
          <w:rFonts w:asciiTheme="majorBidi" w:hAnsiTheme="majorBidi" w:cstheme="majorBidi"/>
          <w:b w:val="0"/>
          <w:bCs w:val="0"/>
          <w:smallCaps/>
          <w:sz w:val="24"/>
          <w:szCs w:val="24"/>
        </w:rPr>
        <w:t>reatrex</w:t>
      </w:r>
      <w:r w:rsidRPr="001442A3">
        <w:rPr>
          <w:rStyle w:val="A2"/>
          <w:rFonts w:asciiTheme="majorBidi" w:hAnsiTheme="majorBidi" w:cstheme="majorBidi"/>
          <w:b w:val="0"/>
          <w:bCs w:val="0"/>
          <w:sz w:val="24"/>
          <w:szCs w:val="24"/>
        </w:rPr>
        <w:tab/>
        <w:t>"</w:t>
      </w:r>
      <w:r w:rsidR="001442A3">
        <w:rPr>
          <w:rStyle w:val="Titre3Car"/>
          <w:rFonts w:asciiTheme="majorBidi" w:eastAsiaTheme="minorHAnsi" w:hAnsiTheme="majorBidi" w:cstheme="majorBidi"/>
          <w:b w:val="0"/>
          <w:bCs w:val="0"/>
          <w:sz w:val="24"/>
          <w:szCs w:val="24"/>
        </w:rPr>
        <w:t> </w:t>
      </w:r>
      <w:r w:rsidRPr="001442A3">
        <w:rPr>
          <w:rStyle w:val="A3"/>
          <w:rFonts w:asciiTheme="majorBidi" w:hAnsiTheme="majorBidi" w:cstheme="majorBidi"/>
          <w:b w:val="0"/>
          <w:bCs w:val="0"/>
          <w:sz w:val="24"/>
          <w:szCs w:val="24"/>
        </w:rPr>
        <w:t>Romianoj kaj persoj en la malfrua an</w:t>
      </w:r>
      <w:r w:rsidR="001442A3">
        <w:rPr>
          <w:rStyle w:val="A3"/>
          <w:rFonts w:asciiTheme="majorBidi" w:hAnsiTheme="majorBidi" w:cstheme="majorBidi"/>
          <w:b w:val="0"/>
          <w:bCs w:val="0"/>
          <w:sz w:val="24"/>
          <w:szCs w:val="24"/>
        </w:rPr>
        <w:t>-</w:t>
      </w:r>
    </w:p>
    <w:p w:rsidR="006740AD" w:rsidRDefault="006740AD" w:rsidP="006740AD">
      <w:pPr>
        <w:pStyle w:val="Default0"/>
        <w:ind w:left="567"/>
        <w:rPr>
          <w:rStyle w:val="A8"/>
          <w:sz w:val="24"/>
          <w:szCs w:val="24"/>
        </w:rPr>
      </w:pPr>
      <w:r>
        <w:rPr>
          <w:rStyle w:val="A8"/>
          <w:sz w:val="24"/>
          <w:szCs w:val="24"/>
        </w:rPr>
        <w:t>"</w:t>
      </w:r>
      <w:r w:rsidR="00B26CB7">
        <w:rPr>
          <w:rStyle w:val="A8"/>
          <w:rFonts w:cs="Times New Roman"/>
          <w:sz w:val="24"/>
          <w:szCs w:val="24"/>
        </w:rPr>
        <w:t> </w:t>
      </w:r>
      <w:r w:rsidRPr="006740AD">
        <w:rPr>
          <w:rStyle w:val="A8"/>
          <w:sz w:val="24"/>
          <w:szCs w:val="24"/>
        </w:rPr>
        <w:t xml:space="preserve">Inter la romianoj kaj (...) interŝanĝas </w:t>
      </w:r>
      <w:r>
        <w:rPr>
          <w:rStyle w:val="A3"/>
          <w:rFonts w:asciiTheme="majorBidi" w:hAnsiTheme="majorBidi" w:cstheme="majorBidi"/>
          <w:b w:val="0"/>
          <w:bCs w:val="0"/>
          <w:sz w:val="24"/>
          <w:szCs w:val="24"/>
        </w:rPr>
        <w:tab/>
      </w:r>
      <w:r>
        <w:rPr>
          <w:rStyle w:val="A3"/>
          <w:rFonts w:asciiTheme="majorBidi" w:hAnsiTheme="majorBidi" w:cstheme="majorBidi"/>
          <w:b w:val="0"/>
          <w:bCs w:val="0"/>
          <w:sz w:val="24"/>
          <w:szCs w:val="24"/>
        </w:rPr>
        <w:tab/>
      </w:r>
      <w:r>
        <w:rPr>
          <w:rStyle w:val="A3"/>
          <w:rFonts w:asciiTheme="majorBidi" w:hAnsiTheme="majorBidi" w:cstheme="majorBidi"/>
          <w:b w:val="0"/>
          <w:bCs w:val="0"/>
          <w:sz w:val="24"/>
          <w:szCs w:val="24"/>
        </w:rPr>
        <w:tab/>
      </w:r>
      <w:r w:rsidRPr="001442A3">
        <w:rPr>
          <w:rStyle w:val="A3"/>
          <w:rFonts w:asciiTheme="majorBidi" w:hAnsiTheme="majorBidi" w:cstheme="majorBidi"/>
          <w:b w:val="0"/>
          <w:bCs w:val="0"/>
          <w:sz w:val="24"/>
          <w:szCs w:val="24"/>
        </w:rPr>
        <w:t>tikvo: milito, arto kaj kulturo</w:t>
      </w:r>
      <w:r>
        <w:rPr>
          <w:rStyle w:val="A3"/>
          <w:rFonts w:asciiTheme="majorBidi" w:hAnsiTheme="majorBidi" w:cstheme="majorBidi"/>
          <w:b w:val="0"/>
          <w:bCs w:val="0"/>
          <w:sz w:val="24"/>
          <w:szCs w:val="24"/>
        </w:rPr>
        <w:t> </w:t>
      </w:r>
      <w:r w:rsidRPr="001442A3">
        <w:rPr>
          <w:rStyle w:val="A2"/>
          <w:rFonts w:asciiTheme="majorBidi" w:hAnsiTheme="majorBidi" w:cstheme="majorBidi"/>
          <w:b w:val="0"/>
          <w:bCs w:val="0"/>
          <w:sz w:val="24"/>
          <w:szCs w:val="24"/>
        </w:rPr>
        <w:t>"</w:t>
      </w:r>
      <w:r>
        <w:rPr>
          <w:rStyle w:val="A2"/>
          <w:rFonts w:asciiTheme="majorBidi" w:hAnsiTheme="majorBidi" w:cstheme="majorBidi"/>
          <w:b w:val="0"/>
          <w:bCs w:val="0"/>
          <w:sz w:val="24"/>
          <w:szCs w:val="24"/>
        </w:rPr>
        <w:t> </w:t>
      </w:r>
      <w:r w:rsidRPr="001442A3">
        <w:rPr>
          <w:rStyle w:val="A2"/>
          <w:rFonts w:asciiTheme="majorBidi" w:hAnsiTheme="majorBidi" w:cstheme="majorBidi"/>
          <w:b w:val="0"/>
          <w:bCs w:val="0"/>
          <w:sz w:val="24"/>
          <w:szCs w:val="24"/>
        </w:rPr>
        <w:t>, in</w:t>
      </w:r>
      <w:r w:rsidRPr="001442A3">
        <w:rPr>
          <w:rStyle w:val="A2"/>
          <w:rFonts w:asciiTheme="majorBidi" w:hAnsiTheme="majorBidi" w:cstheme="majorBidi"/>
          <w:sz w:val="24"/>
          <w:szCs w:val="24"/>
        </w:rPr>
        <w:t xml:space="preserve"> </w:t>
      </w:r>
      <w:r>
        <w:rPr>
          <w:rFonts w:asciiTheme="majorBidi" w:hAnsiTheme="majorBidi" w:cstheme="majorBidi"/>
        </w:rPr>
        <w:t>Anna</w:t>
      </w:r>
    </w:p>
    <w:p w:rsidR="006740AD" w:rsidRDefault="006740AD" w:rsidP="00B26CB7">
      <w:pPr>
        <w:pStyle w:val="Default0"/>
        <w:ind w:left="567"/>
        <w:rPr>
          <w:rFonts w:asciiTheme="majorBidi" w:hAnsiTheme="majorBidi" w:cstheme="majorBidi"/>
        </w:rPr>
      </w:pPr>
      <w:r w:rsidRPr="006740AD">
        <w:rPr>
          <w:rStyle w:val="A8"/>
          <w:sz w:val="24"/>
          <w:szCs w:val="24"/>
        </w:rPr>
        <w:t>ambasadojn</w:t>
      </w:r>
      <w:r w:rsidR="00B26CB7">
        <w:rPr>
          <w:rStyle w:val="A8"/>
          <w:rFonts w:cs="Times New Roman"/>
          <w:sz w:val="24"/>
          <w:szCs w:val="24"/>
        </w:rPr>
        <w:t> </w:t>
      </w:r>
      <w:r>
        <w:rPr>
          <w:rStyle w:val="A8"/>
          <w:sz w:val="24"/>
          <w:szCs w:val="24"/>
        </w:rPr>
        <w:t>"</w:t>
      </w:r>
      <w:r w:rsidR="00B26CB7">
        <w:rPr>
          <w:rStyle w:val="A8"/>
          <w:rFonts w:cs="Times New Roman"/>
          <w:sz w:val="24"/>
          <w:szCs w:val="24"/>
        </w:rPr>
        <w:t> </w:t>
      </w:r>
      <w:r w:rsidR="00B26CB7">
        <w:rPr>
          <w:rStyle w:val="A8"/>
          <w:sz w:val="24"/>
          <w:szCs w:val="24"/>
        </w:rPr>
        <w:t>;</w:t>
      </w:r>
      <w:r>
        <w:rPr>
          <w:rStyle w:val="A8"/>
          <w:sz w:val="24"/>
          <w:szCs w:val="24"/>
        </w:rPr>
        <w:t xml:space="preserve"> trad. de</w:t>
      </w:r>
      <w:r w:rsidR="00B26CB7">
        <w:rPr>
          <w:rStyle w:val="A8"/>
          <w:rFonts w:cs="Times New Roman"/>
          <w:sz w:val="24"/>
          <w:szCs w:val="24"/>
        </w:rPr>
        <w:t> </w:t>
      </w:r>
      <w:r>
        <w:rPr>
          <w:rStyle w:val="A8"/>
          <w:sz w:val="24"/>
          <w:szCs w:val="24"/>
        </w:rPr>
        <w:t xml:space="preserve">: </w:t>
      </w:r>
      <w:r w:rsidR="003E7A6B">
        <w:rPr>
          <w:rStyle w:val="A3"/>
          <w:rFonts w:asciiTheme="majorBidi" w:hAnsiTheme="majorBidi" w:cstheme="majorBidi"/>
          <w:b w:val="0"/>
          <w:bCs w:val="0"/>
          <w:sz w:val="24"/>
          <w:szCs w:val="24"/>
        </w:rPr>
        <w:t>[ </w:t>
      </w:r>
      <w:r>
        <w:rPr>
          <w:rFonts w:asciiTheme="majorBidi" w:hAnsiTheme="majorBidi" w:cstheme="majorBidi"/>
        </w:rPr>
        <w:t>"</w:t>
      </w:r>
      <w:r w:rsidR="00B26CB7">
        <w:rPr>
          <w:rFonts w:asciiTheme="majorBidi" w:hAnsiTheme="majorBidi" w:cstheme="majorBidi"/>
        </w:rPr>
        <w:t> </w:t>
      </w:r>
      <w:r>
        <w:rPr>
          <w:rFonts w:asciiTheme="majorBidi" w:hAnsiTheme="majorBidi" w:cstheme="majorBidi"/>
        </w:rPr>
        <w:t xml:space="preserve">Μεταξὺ </w:t>
      </w:r>
      <w:r w:rsidRPr="00B26CB7">
        <w:rPr>
          <w:rFonts w:asciiTheme="majorBidi" w:hAnsiTheme="majorBidi" w:cstheme="majorBidi"/>
          <w:sz w:val="20"/>
          <w:szCs w:val="20"/>
        </w:rPr>
        <w:t>(...)</w:t>
      </w:r>
      <w:r>
        <w:rPr>
          <w:rStyle w:val="A3"/>
          <w:rFonts w:asciiTheme="majorBidi" w:hAnsiTheme="majorBidi" w:cstheme="majorBidi"/>
          <w:b w:val="0"/>
          <w:bCs w:val="0"/>
          <w:sz w:val="24"/>
          <w:szCs w:val="24"/>
        </w:rPr>
        <w:tab/>
      </w:r>
      <w:r>
        <w:rPr>
          <w:rStyle w:val="A3"/>
          <w:rFonts w:asciiTheme="majorBidi" w:hAnsiTheme="majorBidi" w:cstheme="majorBidi"/>
          <w:b w:val="0"/>
          <w:bCs w:val="0"/>
          <w:sz w:val="24"/>
          <w:szCs w:val="24"/>
        </w:rPr>
        <w:tab/>
      </w:r>
      <w:r w:rsidR="00B26CB7">
        <w:rPr>
          <w:rStyle w:val="A3"/>
          <w:rFonts w:asciiTheme="majorBidi" w:hAnsiTheme="majorBidi" w:cstheme="majorBidi"/>
          <w:b w:val="0"/>
          <w:bCs w:val="0"/>
          <w:sz w:val="24"/>
          <w:szCs w:val="24"/>
        </w:rPr>
        <w:tab/>
      </w:r>
      <w:r>
        <w:rPr>
          <w:rStyle w:val="A3"/>
          <w:rFonts w:asciiTheme="majorBidi" w:hAnsiTheme="majorBidi" w:cstheme="majorBidi"/>
          <w:b w:val="0"/>
          <w:bCs w:val="0"/>
          <w:sz w:val="24"/>
          <w:szCs w:val="24"/>
        </w:rPr>
        <w:tab/>
      </w:r>
      <w:r w:rsidRPr="001442A3">
        <w:rPr>
          <w:rFonts w:asciiTheme="majorBidi" w:hAnsiTheme="majorBidi" w:cstheme="majorBidi"/>
        </w:rPr>
        <w:t>S</w:t>
      </w:r>
      <w:r w:rsidRPr="001442A3">
        <w:rPr>
          <w:rFonts w:asciiTheme="majorBidi" w:hAnsiTheme="majorBidi" w:cstheme="majorBidi"/>
          <w:smallCaps/>
        </w:rPr>
        <w:t>triganova</w:t>
      </w:r>
      <w:r w:rsidRPr="001442A3">
        <w:rPr>
          <w:rFonts w:asciiTheme="majorBidi" w:hAnsiTheme="majorBidi" w:cstheme="majorBidi"/>
        </w:rPr>
        <w:t>, Dmitrij Ŝ</w:t>
      </w:r>
      <w:r w:rsidRPr="001442A3">
        <w:rPr>
          <w:rFonts w:asciiTheme="majorBidi" w:hAnsiTheme="majorBidi" w:cstheme="majorBidi"/>
          <w:smallCaps/>
        </w:rPr>
        <w:t>evĉenko</w:t>
      </w:r>
      <w:r w:rsidRPr="001442A3">
        <w:rPr>
          <w:rFonts w:asciiTheme="majorBidi" w:hAnsiTheme="majorBidi" w:cstheme="majorBidi"/>
        </w:rPr>
        <w:t>, Amri</w:t>
      </w:r>
    </w:p>
    <w:p w:rsidR="003E7A6B" w:rsidRDefault="006740AD" w:rsidP="006740AD">
      <w:pPr>
        <w:pStyle w:val="Default0"/>
        <w:ind w:left="567"/>
        <w:rPr>
          <w:rFonts w:asciiTheme="majorBidi" w:hAnsiTheme="majorBidi" w:cstheme="majorBidi"/>
        </w:rPr>
      </w:pPr>
      <w:r>
        <w:rPr>
          <w:rFonts w:asciiTheme="majorBidi" w:hAnsiTheme="majorBidi" w:cstheme="majorBidi"/>
        </w:rPr>
        <w:t>πρεσϐεύονται."</w:t>
      </w:r>
      <w:r w:rsidR="00B26CB7">
        <w:rPr>
          <w:rFonts w:asciiTheme="majorBidi" w:hAnsiTheme="majorBidi" w:cstheme="majorBidi"/>
        </w:rPr>
        <w:t> </w:t>
      </w:r>
      <w:r>
        <w:rPr>
          <w:rFonts w:asciiTheme="majorBidi" w:hAnsiTheme="majorBidi" w:cstheme="majorBidi"/>
        </w:rPr>
        <w:t>, in</w:t>
      </w:r>
      <w:r>
        <w:rPr>
          <w:rStyle w:val="A3"/>
          <w:rFonts w:asciiTheme="majorBidi" w:hAnsiTheme="majorBidi" w:cstheme="majorBidi"/>
          <w:b w:val="0"/>
          <w:bCs w:val="0"/>
          <w:sz w:val="24"/>
          <w:szCs w:val="24"/>
        </w:rPr>
        <w:t xml:space="preserve"> </w:t>
      </w:r>
      <w:r w:rsidR="003E7A6B">
        <w:rPr>
          <w:rStyle w:val="A3"/>
          <w:rFonts w:asciiTheme="majorBidi" w:hAnsiTheme="majorBidi" w:cstheme="majorBidi"/>
          <w:b w:val="0"/>
          <w:bCs w:val="0"/>
          <w:sz w:val="24"/>
          <w:szCs w:val="24"/>
        </w:rPr>
        <w:t>Ἐκκλησιαστικὴ</w:t>
      </w:r>
      <w:r w:rsidR="003E7A6B">
        <w:rPr>
          <w:rStyle w:val="A3"/>
          <w:rFonts w:asciiTheme="majorBidi" w:hAnsiTheme="majorBidi" w:cstheme="majorBidi"/>
          <w:b w:val="0"/>
          <w:bCs w:val="0"/>
          <w:sz w:val="24"/>
          <w:szCs w:val="24"/>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1442A3">
        <w:rPr>
          <w:rFonts w:asciiTheme="majorBidi" w:hAnsiTheme="majorBidi" w:cstheme="majorBidi"/>
        </w:rPr>
        <w:t>W</w:t>
      </w:r>
      <w:r w:rsidRPr="001442A3">
        <w:rPr>
          <w:rFonts w:asciiTheme="majorBidi" w:hAnsiTheme="majorBidi" w:cstheme="majorBidi"/>
          <w:smallCaps/>
        </w:rPr>
        <w:t>andel</w:t>
      </w:r>
      <w:r w:rsidRPr="001442A3">
        <w:rPr>
          <w:rFonts w:asciiTheme="majorBidi" w:hAnsiTheme="majorBidi" w:cstheme="majorBidi"/>
          <w:spacing w:val="-3"/>
        </w:rPr>
        <w:t xml:space="preserve"> (red.), </w:t>
      </w:r>
      <w:r w:rsidRPr="001442A3">
        <w:rPr>
          <w:rFonts w:asciiTheme="majorBidi" w:hAnsiTheme="majorBidi" w:cstheme="majorBidi"/>
          <w:i/>
          <w:iCs/>
          <w:spacing w:val="-3"/>
        </w:rPr>
        <w:t>Internacia Kongresa</w:t>
      </w:r>
    </w:p>
    <w:p w:rsidR="00B26CB7" w:rsidRDefault="006740AD" w:rsidP="00B26CB7">
      <w:pPr>
        <w:pStyle w:val="Default0"/>
        <w:ind w:left="567"/>
        <w:rPr>
          <w:rFonts w:asciiTheme="majorBidi" w:hAnsiTheme="majorBidi" w:cstheme="majorBidi"/>
          <w:i/>
          <w:iCs/>
        </w:rPr>
      </w:pPr>
      <w:r>
        <w:rPr>
          <w:rStyle w:val="A3"/>
          <w:rFonts w:asciiTheme="majorBidi" w:hAnsiTheme="majorBidi" w:cstheme="majorBidi"/>
          <w:b w:val="0"/>
          <w:bCs w:val="0"/>
          <w:sz w:val="24"/>
          <w:szCs w:val="24"/>
        </w:rPr>
        <w:t>ἱστορία VII, 8 :</w:t>
      </w:r>
      <w:r w:rsidR="002E49D9">
        <w:rPr>
          <w:rFonts w:asciiTheme="majorBidi" w:hAnsiTheme="majorBidi" w:cstheme="majorBidi"/>
        </w:rPr>
        <w:t>"</w:t>
      </w:r>
      <w:r w:rsidR="00B26CB7">
        <w:rPr>
          <w:rFonts w:asciiTheme="majorBidi" w:hAnsiTheme="majorBidi" w:cstheme="majorBidi"/>
        </w:rPr>
        <w:t> </w:t>
      </w:r>
      <w:r>
        <w:rPr>
          <w:rFonts w:asciiTheme="majorBidi" w:hAnsiTheme="majorBidi" w:cstheme="majorBidi"/>
        </w:rPr>
        <w:t>Περὶ Μαρουθᾶ</w:t>
      </w:r>
      <w:r w:rsidR="00B26CB7">
        <w:rPr>
          <w:rFonts w:asciiTheme="majorBidi" w:hAnsiTheme="majorBidi" w:cstheme="majorBidi"/>
        </w:rPr>
        <w:t xml:space="preserve"> </w:t>
      </w:r>
      <w:r w:rsidR="00B26CB7" w:rsidRPr="00B26CB7">
        <w:rPr>
          <w:rFonts w:asciiTheme="majorBidi" w:hAnsiTheme="majorBidi" w:cstheme="majorBidi"/>
          <w:sz w:val="20"/>
          <w:szCs w:val="20"/>
        </w:rPr>
        <w:t>(...)</w:t>
      </w:r>
      <w:r w:rsidR="002E49D9">
        <w:rPr>
          <w:rFonts w:asciiTheme="majorBidi" w:hAnsiTheme="majorBidi" w:cstheme="majorBidi"/>
        </w:rPr>
        <w:t>" ] </w:t>
      </w:r>
      <w:r w:rsidR="002E49D9">
        <w:rPr>
          <w:rStyle w:val="Appelnotedebasdep"/>
          <w:rFonts w:asciiTheme="majorBidi" w:hAnsiTheme="majorBidi" w:cstheme="majorBidi"/>
        </w:rPr>
        <w:footnoteReference w:id="412"/>
      </w:r>
      <w:r w:rsidR="00F46EEE" w:rsidRPr="001442A3">
        <w:rPr>
          <w:rFonts w:asciiTheme="majorBidi" w:hAnsiTheme="majorBidi" w:cstheme="majorBidi"/>
        </w:rPr>
        <w:t xml:space="preserve"> </w:t>
      </w:r>
      <w:r w:rsidR="00B26CB7">
        <w:rPr>
          <w:rFonts w:asciiTheme="majorBidi" w:hAnsiTheme="majorBidi" w:cstheme="majorBidi"/>
        </w:rPr>
        <w:tab/>
      </w:r>
      <w:r w:rsidR="00B26CB7">
        <w:rPr>
          <w:rFonts w:asciiTheme="majorBidi" w:hAnsiTheme="majorBidi" w:cstheme="majorBidi"/>
        </w:rPr>
        <w:tab/>
      </w:r>
      <w:r w:rsidR="00EA371E">
        <w:rPr>
          <w:rFonts w:asciiTheme="majorBidi" w:hAnsiTheme="majorBidi" w:cstheme="majorBidi"/>
        </w:rPr>
        <w:tab/>
      </w:r>
      <w:r w:rsidR="00B26CB7">
        <w:rPr>
          <w:rFonts w:asciiTheme="majorBidi" w:hAnsiTheme="majorBidi" w:cstheme="majorBidi"/>
        </w:rPr>
        <w:tab/>
      </w:r>
      <w:r w:rsidR="00F46EEE" w:rsidRPr="001442A3">
        <w:rPr>
          <w:rFonts w:asciiTheme="majorBidi" w:hAnsiTheme="majorBidi" w:cstheme="majorBidi"/>
          <w:i/>
          <w:iCs/>
          <w:spacing w:val="-3"/>
        </w:rPr>
        <w:t>Uni</w:t>
      </w:r>
      <w:r w:rsidR="00F46EEE" w:rsidRPr="001442A3">
        <w:rPr>
          <w:rFonts w:asciiTheme="majorBidi" w:hAnsiTheme="majorBidi" w:cstheme="majorBidi"/>
          <w:i/>
          <w:iCs/>
        </w:rPr>
        <w:t>versitato</w:t>
      </w:r>
      <w:r w:rsidR="001442A3">
        <w:rPr>
          <w:rFonts w:asciiTheme="majorBidi" w:hAnsiTheme="majorBidi" w:cstheme="majorBidi"/>
          <w:i/>
          <w:iCs/>
        </w:rPr>
        <w:t> </w:t>
      </w:r>
      <w:r w:rsidR="00F46EEE" w:rsidRPr="001442A3">
        <w:rPr>
          <w:rFonts w:asciiTheme="majorBidi" w:hAnsiTheme="majorBidi" w:cstheme="majorBidi"/>
          <w:i/>
          <w:iCs/>
        </w:rPr>
        <w:t>:</w:t>
      </w:r>
      <w:r w:rsidR="00F46EEE" w:rsidRPr="001442A3">
        <w:rPr>
          <w:rFonts w:asciiTheme="majorBidi" w:hAnsiTheme="majorBidi" w:cstheme="majorBidi"/>
          <w:i/>
          <w:iCs/>
          <w:sz w:val="20"/>
          <w:szCs w:val="20"/>
        </w:rPr>
        <w:t xml:space="preserve"> </w:t>
      </w:r>
      <w:r w:rsidR="00F46EEE" w:rsidRPr="001442A3">
        <w:rPr>
          <w:rFonts w:asciiTheme="majorBidi" w:hAnsiTheme="majorBidi" w:cstheme="majorBidi"/>
          <w:i/>
          <w:iCs/>
        </w:rPr>
        <w:t>Tutmonde,</w:t>
      </w:r>
      <w:r w:rsidR="00F46EEE" w:rsidRPr="001442A3">
        <w:rPr>
          <w:rFonts w:asciiTheme="majorBidi" w:hAnsiTheme="majorBidi" w:cstheme="majorBidi"/>
          <w:i/>
          <w:iCs/>
          <w:sz w:val="16"/>
          <w:szCs w:val="16"/>
        </w:rPr>
        <w:t xml:space="preserve"> </w:t>
      </w:r>
      <w:r w:rsidR="00F46EEE" w:rsidRPr="001442A3">
        <w:rPr>
          <w:rFonts w:asciiTheme="majorBidi" w:hAnsiTheme="majorBidi" w:cstheme="majorBidi"/>
          <w:i/>
          <w:iCs/>
        </w:rPr>
        <w:t>73-a sesio, 01-</w:t>
      </w:r>
    </w:p>
    <w:p w:rsidR="00F46EEE" w:rsidRPr="003E7A6B" w:rsidRDefault="00F46EEE" w:rsidP="003E7A6B">
      <w:pPr>
        <w:pStyle w:val="Default0"/>
        <w:ind w:left="6379"/>
        <w:rPr>
          <w:rFonts w:asciiTheme="majorBidi" w:hAnsiTheme="majorBidi" w:cstheme="majorBidi"/>
        </w:rPr>
      </w:pPr>
      <w:r w:rsidRPr="001442A3">
        <w:rPr>
          <w:rFonts w:asciiTheme="majorBidi" w:hAnsiTheme="majorBidi" w:cstheme="majorBidi"/>
          <w:i/>
          <w:iCs/>
        </w:rPr>
        <w:t xml:space="preserve">08 aŭgusto 2020, </w:t>
      </w:r>
      <w:r w:rsidRPr="001442A3">
        <w:rPr>
          <w:rFonts w:asciiTheme="majorBidi" w:hAnsiTheme="majorBidi" w:cstheme="majorBidi"/>
        </w:rPr>
        <w:t>[</w:t>
      </w:r>
      <w:r w:rsidRPr="001442A3">
        <w:rPr>
          <w:rFonts w:asciiTheme="majorBidi" w:hAnsiTheme="majorBidi" w:cstheme="majorBidi"/>
          <w:i/>
          <w:iCs/>
        </w:rPr>
        <w:t>UEA</w:t>
      </w:r>
      <w:r w:rsidRPr="001442A3">
        <w:rPr>
          <w:rFonts w:asciiTheme="majorBidi" w:hAnsiTheme="majorBidi" w:cstheme="majorBidi"/>
        </w:rPr>
        <w:t>]</w:t>
      </w:r>
      <w:r w:rsidRPr="001442A3">
        <w:rPr>
          <w:rFonts w:asciiTheme="majorBidi" w:hAnsiTheme="majorBidi" w:cstheme="majorBidi"/>
          <w:i/>
          <w:iCs/>
        </w:rPr>
        <w:t xml:space="preserve"> AIS</w:t>
      </w:r>
      <w:r w:rsidRPr="001442A3">
        <w:rPr>
          <w:rFonts w:asciiTheme="majorBidi" w:hAnsiTheme="majorBidi" w:cstheme="majorBidi"/>
        </w:rPr>
        <w:t>, [s.l.n.d. :] Eldonejo « </w:t>
      </w:r>
      <w:r w:rsidR="001442A3">
        <w:rPr>
          <w:rFonts w:asciiTheme="majorBidi" w:hAnsiTheme="majorBidi" w:cstheme="majorBidi"/>
        </w:rPr>
        <w:t>I</w:t>
      </w:r>
      <w:r w:rsidRPr="001442A3">
        <w:rPr>
          <w:rFonts w:asciiTheme="majorBidi" w:hAnsiTheme="majorBidi" w:cstheme="majorBidi"/>
        </w:rPr>
        <w:t>mpeto », p.</w:t>
      </w:r>
      <w:r w:rsidR="00B11F61">
        <w:rPr>
          <w:rFonts w:asciiTheme="majorBidi" w:hAnsiTheme="majorBidi" w:cstheme="majorBidi"/>
        </w:rPr>
        <w:t xml:space="preserve"> 37.</w:t>
      </w:r>
    </w:p>
    <w:p w:rsidR="00BD544C" w:rsidRDefault="00BD544C" w:rsidP="0083288D">
      <w:pPr>
        <w:widowControl w:val="0"/>
        <w:rPr>
          <w:rStyle w:val="lang-el"/>
          <w:sz w:val="24"/>
          <w:szCs w:val="24"/>
        </w:rPr>
      </w:pPr>
    </w:p>
    <w:p w:rsidR="0083288D" w:rsidRPr="00877495" w:rsidRDefault="00877495" w:rsidP="0083288D">
      <w:pPr>
        <w:widowControl w:val="0"/>
        <w:rPr>
          <w:sz w:val="24"/>
          <w:szCs w:val="24"/>
        </w:rPr>
      </w:pPr>
      <w:r w:rsidRPr="00877495">
        <w:rPr>
          <w:rStyle w:val="lang-el"/>
          <w:sz w:val="24"/>
          <w:szCs w:val="24"/>
        </w:rPr>
        <w:t>Solomos (</w:t>
      </w:r>
      <w:r w:rsidR="0083288D" w:rsidRPr="00877495">
        <w:rPr>
          <w:rStyle w:val="lang-el"/>
          <w:sz w:val="24"/>
          <w:szCs w:val="24"/>
          <w:lang w:val="el-GR"/>
        </w:rPr>
        <w:t>Διονύσιος Σολωμός</w:t>
      </w:r>
      <w:r w:rsidR="0083288D" w:rsidRPr="00877495">
        <w:rPr>
          <w:sz w:val="24"/>
          <w:szCs w:val="24"/>
        </w:rPr>
        <w:t>) (1798-1857)</w:t>
      </w:r>
    </w:p>
    <w:p w:rsidR="003538C7" w:rsidRDefault="00877495" w:rsidP="003538C7">
      <w:pPr>
        <w:widowControl w:val="0"/>
        <w:rPr>
          <w:sz w:val="24"/>
          <w:szCs w:val="24"/>
        </w:rPr>
      </w:pPr>
      <w:r w:rsidRPr="00877495">
        <w:rPr>
          <w:sz w:val="24"/>
          <w:szCs w:val="24"/>
        </w:rPr>
        <w:t>"</w:t>
      </w:r>
      <w:r w:rsidR="0018287C">
        <w:rPr>
          <w:sz w:val="24"/>
          <w:szCs w:val="24"/>
        </w:rPr>
        <w:t> </w:t>
      </w:r>
      <w:r w:rsidRPr="00877495">
        <w:rPr>
          <w:sz w:val="24"/>
          <w:szCs w:val="24"/>
        </w:rPr>
        <w:t>La blondulino</w:t>
      </w:r>
      <w:r w:rsidR="0018287C">
        <w:rPr>
          <w:sz w:val="24"/>
          <w:szCs w:val="24"/>
        </w:rPr>
        <w:t> </w:t>
      </w:r>
      <w:r w:rsidRPr="00877495">
        <w:rPr>
          <w:sz w:val="24"/>
          <w:szCs w:val="24"/>
        </w:rPr>
        <w:t>"</w:t>
      </w:r>
      <w:r>
        <w:rPr>
          <w:sz w:val="24"/>
          <w:szCs w:val="24"/>
        </w:rPr>
        <w:tab/>
      </w:r>
      <w:r>
        <w:rPr>
          <w:sz w:val="24"/>
          <w:szCs w:val="24"/>
        </w:rPr>
        <w:tab/>
      </w:r>
      <w:r>
        <w:rPr>
          <w:sz w:val="24"/>
          <w:szCs w:val="24"/>
        </w:rPr>
        <w:tab/>
      </w:r>
      <w:r>
        <w:rPr>
          <w:sz w:val="24"/>
          <w:szCs w:val="24"/>
        </w:rPr>
        <w:tab/>
      </w:r>
      <w:r w:rsidRPr="00346316">
        <w:rPr>
          <w:sz w:val="24"/>
          <w:szCs w:val="24"/>
        </w:rPr>
        <w:t>Antoni G</w:t>
      </w:r>
      <w:r w:rsidRPr="00346316">
        <w:rPr>
          <w:smallCaps/>
          <w:sz w:val="24"/>
          <w:szCs w:val="24"/>
        </w:rPr>
        <w:t>rabowski</w:t>
      </w:r>
      <w:r w:rsidRPr="00346316">
        <w:rPr>
          <w:sz w:val="24"/>
          <w:szCs w:val="24"/>
        </w:rPr>
        <w:tab/>
      </w:r>
      <w:r w:rsidR="006826D5" w:rsidRPr="006826D5">
        <w:rPr>
          <w:sz w:val="24"/>
          <w:szCs w:val="24"/>
        </w:rPr>
        <w:t>EPP, 1913,</w:t>
      </w:r>
      <w:r w:rsidR="003538C7">
        <w:rPr>
          <w:sz w:val="24"/>
          <w:szCs w:val="24"/>
        </w:rPr>
        <w:t xml:space="preserve"> p. 64-65 ; reproduit</w:t>
      </w:r>
      <w:r w:rsidR="006826D5" w:rsidRPr="006826D5">
        <w:rPr>
          <w:sz w:val="24"/>
          <w:szCs w:val="24"/>
        </w:rPr>
        <w:t xml:space="preserve"> à :</w:t>
      </w:r>
      <w:r w:rsidR="006826D5" w:rsidRPr="006826D5">
        <w:t xml:space="preserve"> </w:t>
      </w:r>
    </w:p>
    <w:p w:rsidR="00877495" w:rsidRDefault="006826D5" w:rsidP="0080610A">
      <w:pPr>
        <w:widowControl w:val="0"/>
        <w:ind w:left="567"/>
        <w:rPr>
          <w:sz w:val="24"/>
          <w:szCs w:val="24"/>
        </w:rPr>
      </w:pPr>
      <w:r w:rsidRPr="006826D5">
        <w:rPr>
          <w:sz w:val="24"/>
          <w:szCs w:val="24"/>
        </w:rPr>
        <w:t>(</w:t>
      </w:r>
      <w:r w:rsidRPr="006826D5">
        <w:rPr>
          <w:i/>
          <w:iCs/>
          <w:sz w:val="24"/>
          <w:szCs w:val="24"/>
        </w:rPr>
        <w:t>Tin idha tin Ksanthúla...</w:t>
      </w:r>
      <w:r w:rsidRPr="006826D5">
        <w:rPr>
          <w:sz w:val="24"/>
          <w:szCs w:val="24"/>
        </w:rPr>
        <w:t>)</w:t>
      </w:r>
      <w:r w:rsidRPr="006826D5">
        <w:rPr>
          <w:sz w:val="24"/>
          <w:szCs w:val="24"/>
        </w:rPr>
        <w:tab/>
      </w:r>
      <w:r w:rsidRPr="006826D5">
        <w:rPr>
          <w:sz w:val="24"/>
          <w:szCs w:val="24"/>
        </w:rPr>
        <w:tab/>
      </w:r>
      <w:r w:rsidR="003538C7">
        <w:rPr>
          <w:sz w:val="24"/>
          <w:szCs w:val="24"/>
        </w:rPr>
        <w:tab/>
      </w:r>
      <w:r w:rsidR="003538C7">
        <w:rPr>
          <w:sz w:val="24"/>
          <w:szCs w:val="24"/>
        </w:rPr>
        <w:tab/>
      </w:r>
      <w:r>
        <w:rPr>
          <w:sz w:val="24"/>
          <w:szCs w:val="24"/>
        </w:rPr>
        <w:tab/>
      </w:r>
      <w:r w:rsidR="003538C7" w:rsidRPr="006826D5">
        <w:rPr>
          <w:sz w:val="24"/>
          <w:szCs w:val="24"/>
        </w:rPr>
        <w:t>eo.</w:t>
      </w:r>
      <w:r w:rsidR="003538C7">
        <w:rPr>
          <w:sz w:val="24"/>
          <w:szCs w:val="24"/>
        </w:rPr>
        <w:t>wikisource.org/</w:t>
      </w:r>
      <w:r w:rsidR="00877495" w:rsidRPr="00877495">
        <w:rPr>
          <w:sz w:val="24"/>
          <w:szCs w:val="24"/>
        </w:rPr>
        <w:t>wiki/La_blondulino</w:t>
      </w:r>
      <w:r w:rsidR="00877495">
        <w:rPr>
          <w:sz w:val="24"/>
          <w:szCs w:val="24"/>
        </w:rPr>
        <w:t>.</w:t>
      </w:r>
    </w:p>
    <w:p w:rsidR="0080610A" w:rsidRDefault="0080610A" w:rsidP="0080610A">
      <w:pPr>
        <w:widowControl w:val="0"/>
        <w:rPr>
          <w:i/>
          <w:iCs/>
          <w:sz w:val="24"/>
          <w:szCs w:val="24"/>
        </w:rPr>
      </w:pPr>
      <w:r>
        <w:rPr>
          <w:rStyle w:val="lang-grc"/>
          <w:sz w:val="24"/>
          <w:szCs w:val="24"/>
        </w:rPr>
        <w:t xml:space="preserve">" El la novgreka lingvo : </w:t>
      </w:r>
      <w:r>
        <w:rPr>
          <w:rStyle w:val="Titre2Car"/>
          <w:rFonts w:asciiTheme="majorBidi" w:hAnsiTheme="majorBidi" w:cstheme="majorBidi"/>
          <w:b w:val="0"/>
          <w:bCs w:val="0"/>
          <w:i w:val="0"/>
          <w:iCs w:val="0"/>
          <w:sz w:val="24"/>
          <w:szCs w:val="24"/>
        </w:rPr>
        <w:t xml:space="preserve"> </w:t>
      </w:r>
      <w:r>
        <w:rPr>
          <w:rStyle w:val="s2"/>
          <w:sz w:val="24"/>
          <w:szCs w:val="24"/>
        </w:rPr>
        <w:t xml:space="preserve"> Francisco Valdomiro </w:t>
      </w:r>
      <w:r>
        <w:rPr>
          <w:rStyle w:val="s2"/>
          <w:smallCaps/>
          <w:sz w:val="24"/>
          <w:szCs w:val="24"/>
        </w:rPr>
        <w:t>Lorenz</w:t>
      </w:r>
      <w:r>
        <w:rPr>
          <w:rStyle w:val="s2"/>
          <w:smallCaps/>
          <w:sz w:val="16"/>
          <w:szCs w:val="16"/>
        </w:rPr>
        <w:t xml:space="preserve">  </w:t>
      </w:r>
      <w:r>
        <w:rPr>
          <w:rStyle w:val="s2"/>
          <w:smallCaps/>
          <w:sz w:val="24"/>
          <w:szCs w:val="24"/>
        </w:rPr>
        <w:t>V</w:t>
      </w:r>
      <w:r>
        <w:rPr>
          <w:rStyle w:val="s2"/>
          <w:sz w:val="24"/>
          <w:szCs w:val="24"/>
        </w:rPr>
        <w:tab/>
      </w:r>
      <w:r>
        <w:rPr>
          <w:rStyle w:val="s2"/>
          <w:i/>
          <w:iCs/>
          <w:spacing w:val="3"/>
          <w:sz w:val="24"/>
          <w:szCs w:val="24"/>
        </w:rPr>
        <w:t>Diverskolora bukedeto </w:t>
      </w:r>
      <w:r>
        <w:rPr>
          <w:i/>
          <w:iCs/>
          <w:spacing w:val="3"/>
          <w:sz w:val="24"/>
          <w:szCs w:val="24"/>
        </w:rPr>
        <w:t>: Poemoj kaj poemetoj</w:t>
      </w:r>
    </w:p>
    <w:p w:rsidR="0080610A" w:rsidRDefault="0080610A" w:rsidP="0080610A">
      <w:pPr>
        <w:widowControl w:val="0"/>
        <w:ind w:left="567"/>
        <w:rPr>
          <w:sz w:val="24"/>
          <w:szCs w:val="24"/>
        </w:rPr>
      </w:pPr>
      <w:r>
        <w:rPr>
          <w:rStyle w:val="s2"/>
          <w:sz w:val="24"/>
          <w:szCs w:val="24"/>
        </w:rPr>
        <w:t xml:space="preserve">Vojkunuloj " </w:t>
      </w:r>
      <w:r>
        <w:rPr>
          <w:rStyle w:val="s2"/>
          <w:sz w:val="24"/>
          <w:szCs w:val="24"/>
        </w:rPr>
        <w:tab/>
      </w:r>
      <w:r>
        <w:rPr>
          <w:rStyle w:val="s2"/>
          <w:sz w:val="24"/>
          <w:szCs w:val="24"/>
        </w:rPr>
        <w:tab/>
      </w:r>
      <w:r>
        <w:rPr>
          <w:rStyle w:val="s2"/>
          <w:sz w:val="24"/>
          <w:szCs w:val="24"/>
        </w:rPr>
        <w:tab/>
      </w:r>
      <w:r>
        <w:rPr>
          <w:rStyle w:val="s2"/>
          <w:sz w:val="24"/>
          <w:szCs w:val="24"/>
        </w:rPr>
        <w:tab/>
      </w:r>
      <w:r>
        <w:rPr>
          <w:rStyle w:val="s2"/>
          <w:sz w:val="24"/>
          <w:szCs w:val="24"/>
        </w:rPr>
        <w:tab/>
      </w:r>
      <w:r>
        <w:rPr>
          <w:rStyle w:val="s2"/>
          <w:sz w:val="22"/>
          <w:szCs w:val="22"/>
        </w:rPr>
        <w:tab/>
      </w:r>
      <w:r>
        <w:rPr>
          <w:i/>
          <w:iCs/>
          <w:spacing w:val="-3"/>
          <w:sz w:val="24"/>
          <w:szCs w:val="24"/>
        </w:rPr>
        <w:t>tradukitaj</w:t>
      </w:r>
      <w:r>
        <w:rPr>
          <w:i/>
          <w:iCs/>
          <w:sz w:val="24"/>
          <w:szCs w:val="24"/>
        </w:rPr>
        <w:t xml:space="preserve"> el 40 lingvoj</w:t>
      </w:r>
      <w:r>
        <w:rPr>
          <w:rStyle w:val="s2"/>
          <w:sz w:val="24"/>
          <w:szCs w:val="24"/>
        </w:rPr>
        <w:t>,</w:t>
      </w:r>
      <w:r>
        <w:rPr>
          <w:rStyle w:val="s2"/>
          <w:sz w:val="16"/>
          <w:szCs w:val="16"/>
        </w:rPr>
        <w:t xml:space="preserve"> </w:t>
      </w:r>
      <w:r>
        <w:rPr>
          <w:sz w:val="24"/>
          <w:szCs w:val="24"/>
        </w:rPr>
        <w:t>Rio de Janeiro :</w:t>
      </w:r>
      <w:r>
        <w:rPr>
          <w:sz w:val="16"/>
          <w:szCs w:val="16"/>
        </w:rPr>
        <w:t xml:space="preserve"> </w:t>
      </w:r>
      <w:r>
        <w:rPr>
          <w:spacing w:val="-3"/>
          <w:sz w:val="24"/>
          <w:szCs w:val="24"/>
        </w:rPr>
        <w:t>Livraria</w:t>
      </w:r>
    </w:p>
    <w:p w:rsidR="0080610A" w:rsidRDefault="0080610A" w:rsidP="0080610A">
      <w:pPr>
        <w:widowControl w:val="0"/>
        <w:ind w:left="567"/>
        <w:jc w:val="both"/>
        <w:rPr>
          <w:rStyle w:val="lang-grc"/>
        </w:rPr>
      </w:pPr>
      <w:r>
        <w:rPr>
          <w:bCs/>
          <w:color w:val="000000"/>
          <w:sz w:val="24"/>
        </w:rPr>
        <w:tab/>
      </w:r>
      <w:r>
        <w:rPr>
          <w:bCs/>
          <w:color w:val="000000"/>
          <w:sz w:val="24"/>
        </w:rPr>
        <w:tab/>
      </w:r>
      <w:r>
        <w:rPr>
          <w:bCs/>
          <w:color w:val="000000"/>
          <w:sz w:val="24"/>
        </w:rPr>
        <w:tab/>
      </w:r>
      <w:r>
        <w:rPr>
          <w:bCs/>
          <w:color w:val="000000"/>
          <w:sz w:val="24"/>
        </w:rPr>
        <w:tab/>
      </w:r>
      <w:r>
        <w:rPr>
          <w:bCs/>
          <w:color w:val="000000"/>
          <w:sz w:val="24"/>
        </w:rPr>
        <w:tab/>
      </w:r>
      <w:r>
        <w:rPr>
          <w:bCs/>
          <w:color w:val="000000"/>
          <w:sz w:val="24"/>
        </w:rPr>
        <w:tab/>
      </w:r>
      <w:r>
        <w:rPr>
          <w:bCs/>
          <w:color w:val="000000"/>
          <w:sz w:val="24"/>
        </w:rPr>
        <w:tab/>
      </w:r>
      <w:r>
        <w:rPr>
          <w:sz w:val="24"/>
          <w:szCs w:val="24"/>
        </w:rPr>
        <w:tab/>
      </w:r>
      <w:r>
        <w:rPr>
          <w:spacing w:val="-3"/>
          <w:sz w:val="24"/>
          <w:szCs w:val="24"/>
        </w:rPr>
        <w:t xml:space="preserve">Editora da </w:t>
      </w:r>
      <w:r>
        <w:rPr>
          <w:sz w:val="24"/>
          <w:szCs w:val="24"/>
        </w:rPr>
        <w:t xml:space="preserve">Federação Espírita </w:t>
      </w:r>
      <w:r>
        <w:rPr>
          <w:spacing w:val="-3"/>
          <w:sz w:val="24"/>
          <w:szCs w:val="24"/>
        </w:rPr>
        <w:t>Brasileira</w:t>
      </w:r>
      <w:r>
        <w:rPr>
          <w:sz w:val="24"/>
          <w:szCs w:val="24"/>
        </w:rPr>
        <w:t>, 1941</w:t>
      </w:r>
      <w:r>
        <w:rPr>
          <w:sz w:val="24"/>
          <w:szCs w:val="24"/>
          <w:vertAlign w:val="superscript"/>
        </w:rPr>
        <w:t>1</w:t>
      </w:r>
      <w:r>
        <w:rPr>
          <w:rStyle w:val="s2"/>
          <w:sz w:val="24"/>
          <w:szCs w:val="24"/>
        </w:rPr>
        <w:t>,</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Style w:val="s2"/>
          <w:sz w:val="24"/>
          <w:szCs w:val="24"/>
        </w:rPr>
        <w:t>et F</w:t>
      </w:r>
      <w:r>
        <w:rPr>
          <w:rStyle w:val="s2"/>
          <w:smallCaps/>
          <w:sz w:val="24"/>
          <w:szCs w:val="24"/>
        </w:rPr>
        <w:t>eb</w:t>
      </w:r>
      <w:r>
        <w:rPr>
          <w:rStyle w:val="s2"/>
          <w:sz w:val="24"/>
          <w:szCs w:val="24"/>
        </w:rPr>
        <w:t>, Departamento Editorial, [1987 </w:t>
      </w:r>
      <w:r>
        <w:rPr>
          <w:rStyle w:val="s2"/>
          <w:sz w:val="24"/>
          <w:szCs w:val="24"/>
          <w:vertAlign w:val="superscript"/>
        </w:rPr>
        <w:t>2 </w:t>
      </w:r>
      <w:r>
        <w:rPr>
          <w:rStyle w:val="s2"/>
          <w:sz w:val="24"/>
          <w:szCs w:val="24"/>
        </w:rPr>
        <w:t>] , p.  77.</w:t>
      </w:r>
      <w:r>
        <w:rPr>
          <w:sz w:val="24"/>
          <w:szCs w:val="24"/>
        </w:rPr>
        <w:t xml:space="preserve"> </w:t>
      </w:r>
    </w:p>
    <w:p w:rsidR="00B06E52" w:rsidRPr="00877495" w:rsidRDefault="00B06E52" w:rsidP="00C33D04">
      <w:pPr>
        <w:widowControl w:val="0"/>
        <w:rPr>
          <w:sz w:val="24"/>
          <w:szCs w:val="24"/>
        </w:rPr>
      </w:pPr>
    </w:p>
    <w:p w:rsidR="00C33D04" w:rsidRDefault="00C33D04" w:rsidP="00C33D04">
      <w:pPr>
        <w:widowControl w:val="0"/>
        <w:rPr>
          <w:sz w:val="24"/>
        </w:rPr>
      </w:pPr>
      <w:r>
        <w:rPr>
          <w:sz w:val="24"/>
        </w:rPr>
        <w:t>Solon / Solono (Σόλων, VI</w:t>
      </w:r>
      <w:r w:rsidRPr="004B5929">
        <w:rPr>
          <w:sz w:val="24"/>
          <w:vertAlign w:val="superscript"/>
        </w:rPr>
        <w:t>e</w:t>
      </w:r>
      <w:r>
        <w:rPr>
          <w:sz w:val="24"/>
        </w:rPr>
        <w:t xml:space="preserve"> siècle av. J.-C.)</w:t>
      </w:r>
    </w:p>
    <w:p w:rsidR="00C33D04" w:rsidRDefault="00C33D04" w:rsidP="007D3E07">
      <w:pPr>
        <w:widowControl w:val="0"/>
        <w:rPr>
          <w:sz w:val="24"/>
        </w:rPr>
      </w:pPr>
      <w:r>
        <w:rPr>
          <w:sz w:val="24"/>
        </w:rPr>
        <w:t>"La trompita popolo" et "Despotismo"</w:t>
      </w:r>
      <w:r>
        <w:rPr>
          <w:sz w:val="24"/>
        </w:rPr>
        <w:tab/>
      </w:r>
      <w:r w:rsidRPr="001901F4">
        <w:rPr>
          <w:sz w:val="24"/>
        </w:rPr>
        <w:t xml:space="preserve">K. </w:t>
      </w:r>
      <w:r w:rsidRPr="001901F4">
        <w:rPr>
          <w:smallCaps/>
          <w:sz w:val="24"/>
        </w:rPr>
        <w:t>Kalocsay</w:t>
      </w:r>
      <w:r w:rsidRPr="001901F4">
        <w:rPr>
          <w:i/>
          <w:smallCaps/>
          <w:sz w:val="24"/>
        </w:rPr>
        <w:t xml:space="preserve"> </w:t>
      </w:r>
      <w:r w:rsidRPr="001901F4">
        <w:rPr>
          <w:i/>
          <w:sz w:val="24"/>
        </w:rPr>
        <w:tab/>
      </w:r>
      <w:r w:rsidRPr="001901F4">
        <w:rPr>
          <w:i/>
          <w:sz w:val="24"/>
        </w:rPr>
        <w:tab/>
      </w:r>
      <w:r w:rsidR="000B6C89">
        <w:rPr>
          <w:iCs/>
          <w:sz w:val="24"/>
        </w:rPr>
        <w:t>TS</w:t>
      </w:r>
      <w:r w:rsidRPr="001901F4">
        <w:rPr>
          <w:sz w:val="24"/>
        </w:rPr>
        <w:t>,</w:t>
      </w:r>
      <w:r w:rsidR="007D3E07">
        <w:rPr>
          <w:sz w:val="24"/>
        </w:rPr>
        <w:t> </w:t>
      </w:r>
      <w:r w:rsidRPr="001901F4">
        <w:rPr>
          <w:sz w:val="24"/>
        </w:rPr>
        <w:t>1981, p.</w:t>
      </w:r>
      <w:r w:rsidR="007D3E07">
        <w:rPr>
          <w:sz w:val="24"/>
        </w:rPr>
        <w:t xml:space="preserve"> 58</w:t>
      </w:r>
      <w:r>
        <w:rPr>
          <w:sz w:val="24"/>
        </w:rPr>
        <w:t xml:space="preserve"> [</w:t>
      </w:r>
      <w:r w:rsidR="007D3E07">
        <w:rPr>
          <w:sz w:val="24"/>
        </w:rPr>
        <w:t> </w:t>
      </w:r>
      <w:r w:rsidRPr="007D3E07">
        <w:rPr>
          <w:spacing w:val="-3"/>
          <w:sz w:val="24"/>
        </w:rPr>
        <w:t>sans réf.</w:t>
      </w:r>
      <w:r w:rsidR="007D3E07" w:rsidRPr="007D3E07">
        <w:rPr>
          <w:spacing w:val="-3"/>
          <w:sz w:val="24"/>
        </w:rPr>
        <w:t xml:space="preserve"> des originaux</w:t>
      </w:r>
      <w:r w:rsidR="007D3E07">
        <w:rPr>
          <w:sz w:val="24"/>
        </w:rPr>
        <w:t>.</w:t>
      </w:r>
      <w:r>
        <w:rPr>
          <w:sz w:val="24"/>
        </w:rPr>
        <w:t>]</w:t>
      </w:r>
    </w:p>
    <w:p w:rsidR="008901CC" w:rsidRDefault="008901CC" w:rsidP="008901CC">
      <w:pPr>
        <w:widowControl w:val="0"/>
        <w:rPr>
          <w:sz w:val="24"/>
          <w:szCs w:val="24"/>
        </w:rPr>
      </w:pPr>
      <w:r>
        <w:rPr>
          <w:rStyle w:val="lang-grc"/>
          <w:sz w:val="24"/>
          <w:szCs w:val="24"/>
        </w:rPr>
        <w:t xml:space="preserve">[ une citation </w:t>
      </w:r>
      <w:r>
        <w:rPr>
          <w:sz w:val="24"/>
          <w:szCs w:val="24"/>
        </w:rPr>
        <w:t>in Diogène Laërce</w:t>
      </w:r>
      <w:r>
        <w:rPr>
          <w:rStyle w:val="lang-grc"/>
          <w:sz w:val="24"/>
          <w:szCs w:val="24"/>
        </w:rPr>
        <w:t xml:space="preserve"> I, 63 ]</w:t>
      </w:r>
      <w:r>
        <w:rPr>
          <w:rStyle w:val="lang-grc"/>
          <w:sz w:val="24"/>
          <w:szCs w:val="24"/>
        </w:rPr>
        <w:tab/>
      </w:r>
      <w:r>
        <w:rPr>
          <w:sz w:val="24"/>
          <w:szCs w:val="24"/>
        </w:rPr>
        <w:t xml:space="preserve">[Prof.] Evaldo </w:t>
      </w:r>
      <w:r>
        <w:rPr>
          <w:smallCaps/>
          <w:sz w:val="24"/>
          <w:szCs w:val="24"/>
        </w:rPr>
        <w:t>Pauli</w:t>
      </w:r>
      <w:r>
        <w:rPr>
          <w:sz w:val="24"/>
          <w:szCs w:val="24"/>
        </w:rPr>
        <w:tab/>
        <w:t xml:space="preserve">"Gnomika" , </w:t>
      </w:r>
      <w:r>
        <w:rPr>
          <w:i/>
          <w:iCs/>
          <w:sz w:val="24"/>
          <w:szCs w:val="24"/>
        </w:rPr>
        <w:t>Simpozio </w:t>
      </w:r>
      <w:r>
        <w:rPr>
          <w:sz w:val="24"/>
          <w:szCs w:val="24"/>
        </w:rPr>
        <w:t xml:space="preserve"> 43,</w:t>
      </w:r>
      <w:r>
        <w:rPr>
          <w:sz w:val="16"/>
          <w:szCs w:val="16"/>
        </w:rPr>
        <w:t xml:space="preserve"> </w:t>
      </w:r>
      <w:r>
        <w:rPr>
          <w:sz w:val="24"/>
          <w:szCs w:val="24"/>
        </w:rPr>
        <w:t>5-2004,</w:t>
      </w:r>
      <w:r>
        <w:rPr>
          <w:sz w:val="16"/>
          <w:szCs w:val="16"/>
        </w:rPr>
        <w:t xml:space="preserve"> </w:t>
      </w:r>
      <w:r>
        <w:rPr>
          <w:sz w:val="24"/>
          <w:szCs w:val="24"/>
        </w:rPr>
        <w:t>p.</w:t>
      </w:r>
      <w:r>
        <w:rPr>
          <w:sz w:val="16"/>
          <w:szCs w:val="16"/>
        </w:rPr>
        <w:t xml:space="preserve"> </w:t>
      </w:r>
      <w:r>
        <w:rPr>
          <w:sz w:val="24"/>
          <w:szCs w:val="24"/>
        </w:rPr>
        <w:t>42.</w:t>
      </w:r>
    </w:p>
    <w:p w:rsidR="00354D21" w:rsidRDefault="00354D21" w:rsidP="00C33D04">
      <w:pPr>
        <w:widowControl w:val="0"/>
        <w:rPr>
          <w:sz w:val="24"/>
        </w:rPr>
      </w:pPr>
    </w:p>
    <w:p w:rsidR="000702A0" w:rsidRDefault="000702A0" w:rsidP="00C33D04">
      <w:pPr>
        <w:widowControl w:val="0"/>
        <w:rPr>
          <w:sz w:val="24"/>
        </w:rPr>
      </w:pPr>
      <w:r>
        <w:rPr>
          <w:sz w:val="24"/>
        </w:rPr>
        <w:t xml:space="preserve">Spinozo (Barch/Benedictus de </w:t>
      </w:r>
      <w:r w:rsidRPr="000702A0">
        <w:rPr>
          <w:smallCaps/>
          <w:sz w:val="24"/>
        </w:rPr>
        <w:t>Spinoza</w:t>
      </w:r>
      <w:r>
        <w:rPr>
          <w:sz w:val="24"/>
        </w:rPr>
        <w:t>, 1632-1677)</w:t>
      </w:r>
    </w:p>
    <w:p w:rsidR="007C7190" w:rsidRDefault="007C7190" w:rsidP="007C7190">
      <w:pPr>
        <w:widowControl w:val="0"/>
        <w:rPr>
          <w:sz w:val="24"/>
          <w:szCs w:val="24"/>
        </w:rPr>
      </w:pPr>
      <w:r w:rsidRPr="007C7190">
        <w:rPr>
          <w:sz w:val="24"/>
          <w:szCs w:val="24"/>
        </w:rPr>
        <w:t>[possibles citations éventuelles : à consulter</w:t>
      </w:r>
      <w:r>
        <w:rPr>
          <w:sz w:val="24"/>
          <w:szCs w:val="24"/>
        </w:rPr>
        <w:t>...</w:t>
      </w:r>
      <w:r w:rsidRPr="007C7190">
        <w:rPr>
          <w:sz w:val="24"/>
          <w:szCs w:val="24"/>
        </w:rPr>
        <w:t>]</w:t>
      </w:r>
      <w:r>
        <w:rPr>
          <w:sz w:val="24"/>
          <w:szCs w:val="24"/>
        </w:rPr>
        <w:tab/>
        <w:t>R. P.</w:t>
      </w:r>
      <w:r>
        <w:rPr>
          <w:sz w:val="24"/>
          <w:szCs w:val="24"/>
        </w:rPr>
        <w:tab/>
      </w:r>
      <w:r>
        <w:rPr>
          <w:sz w:val="24"/>
          <w:szCs w:val="24"/>
        </w:rPr>
        <w:tab/>
      </w:r>
      <w:r w:rsidRPr="007C7190">
        <w:rPr>
          <w:spacing w:val="-3"/>
          <w:sz w:val="24"/>
          <w:szCs w:val="24"/>
        </w:rPr>
        <w:t>"</w:t>
      </w:r>
      <w:r>
        <w:rPr>
          <w:spacing w:val="-3"/>
          <w:sz w:val="24"/>
          <w:szCs w:val="24"/>
        </w:rPr>
        <w:t> </w:t>
      </w:r>
      <w:r w:rsidRPr="007C7190">
        <w:rPr>
          <w:spacing w:val="-3"/>
          <w:sz w:val="24"/>
          <w:szCs w:val="24"/>
        </w:rPr>
        <w:t>La plej granda filozofio de Nederlando :</w:t>
      </w:r>
      <w:r w:rsidRPr="007C7190">
        <w:rPr>
          <w:sz w:val="24"/>
          <w:szCs w:val="24"/>
        </w:rPr>
        <w:t xml:space="preserve"> </w:t>
      </w:r>
    </w:p>
    <w:p w:rsidR="007C7190" w:rsidRPr="007C7190" w:rsidRDefault="007C7190" w:rsidP="007C7190">
      <w:pPr>
        <w:widowControl w:val="0"/>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sidRPr="007C7190">
        <w:rPr>
          <w:sz w:val="24"/>
          <w:szCs w:val="24"/>
        </w:rPr>
        <w:t>Benedictus de Spinoza</w:t>
      </w:r>
      <w:r>
        <w:rPr>
          <w:sz w:val="24"/>
          <w:szCs w:val="24"/>
        </w:rPr>
        <w:t>,</w:t>
      </w:r>
      <w:r w:rsidRPr="007C7190">
        <w:rPr>
          <w:sz w:val="24"/>
          <w:szCs w:val="24"/>
        </w:rPr>
        <w:t xml:space="preserve"> I</w:t>
      </w:r>
      <w:r>
        <w:rPr>
          <w:sz w:val="24"/>
          <w:szCs w:val="24"/>
        </w:rPr>
        <w:t> </w:t>
      </w:r>
      <w:r w:rsidRPr="007C7190">
        <w:rPr>
          <w:sz w:val="24"/>
          <w:szCs w:val="24"/>
        </w:rPr>
        <w:t>"</w:t>
      </w:r>
      <w:r>
        <w:rPr>
          <w:sz w:val="24"/>
          <w:szCs w:val="24"/>
        </w:rPr>
        <w:t>, in</w:t>
      </w:r>
      <w:r w:rsidRPr="007C7190">
        <w:rPr>
          <w:sz w:val="24"/>
          <w:szCs w:val="24"/>
        </w:rPr>
        <w:t xml:space="preserve"> </w:t>
      </w:r>
      <w:r w:rsidRPr="007C7190">
        <w:rPr>
          <w:i/>
          <w:iCs/>
          <w:sz w:val="24"/>
          <w:szCs w:val="24"/>
        </w:rPr>
        <w:t>La Praktiko</w:t>
      </w:r>
      <w:r>
        <w:rPr>
          <w:sz w:val="24"/>
          <w:szCs w:val="24"/>
        </w:rPr>
        <w:t xml:space="preserve">, </w:t>
      </w:r>
      <w:r w:rsidRPr="007C7190">
        <w:rPr>
          <w:sz w:val="24"/>
          <w:szCs w:val="24"/>
        </w:rPr>
        <w:t>1955, n</w:t>
      </w:r>
      <w:r>
        <w:rPr>
          <w:sz w:val="24"/>
          <w:szCs w:val="24"/>
        </w:rPr>
        <w:t>° 5, p. 76-77.</w:t>
      </w:r>
    </w:p>
    <w:p w:rsidR="00DF117F" w:rsidRDefault="000702A0" w:rsidP="00394F25">
      <w:pPr>
        <w:widowControl w:val="0"/>
        <w:jc w:val="both"/>
        <w:rPr>
          <w:sz w:val="24"/>
          <w:szCs w:val="24"/>
        </w:rPr>
      </w:pPr>
      <w:r w:rsidRPr="000702A0">
        <w:rPr>
          <w:i/>
          <w:iCs/>
          <w:sz w:val="24"/>
          <w:szCs w:val="24"/>
        </w:rPr>
        <w:t xml:space="preserve">Etiko </w:t>
      </w:r>
      <w:r w:rsidRPr="00394F25">
        <w:rPr>
          <w:i/>
          <w:iCs/>
          <w:spacing w:val="-3"/>
          <w:sz w:val="24"/>
          <w:szCs w:val="24"/>
        </w:rPr>
        <w:t>demonstrata laŭ geometria ordo</w:t>
      </w:r>
      <w:r w:rsidRPr="00394F25">
        <w:rPr>
          <w:spacing w:val="-3"/>
          <w:sz w:val="24"/>
          <w:szCs w:val="24"/>
        </w:rPr>
        <w:t xml:space="preserve"> </w:t>
      </w:r>
      <w:r w:rsidR="00394F25" w:rsidRPr="00394F25">
        <w:rPr>
          <w:spacing w:val="-3"/>
          <w:sz w:val="24"/>
          <w:szCs w:val="24"/>
        </w:rPr>
        <w:t>( </w:t>
      </w:r>
      <w:r w:rsidRPr="00394F25">
        <w:rPr>
          <w:spacing w:val="-3"/>
          <w:sz w:val="24"/>
          <w:szCs w:val="24"/>
        </w:rPr>
        <w:t>I,</w:t>
      </w:r>
      <w:r w:rsidR="00394F25" w:rsidRPr="00394F25">
        <w:rPr>
          <w:spacing w:val="-3"/>
          <w:sz w:val="24"/>
          <w:szCs w:val="24"/>
        </w:rPr>
        <w:t> </w:t>
      </w:r>
      <w:r w:rsidRPr="00394F25">
        <w:rPr>
          <w:spacing w:val="-3"/>
          <w:sz w:val="24"/>
          <w:szCs w:val="24"/>
        </w:rPr>
        <w:t>pr.</w:t>
      </w:r>
      <w:r w:rsidR="00394F25" w:rsidRPr="00394F25">
        <w:rPr>
          <w:spacing w:val="-3"/>
          <w:sz w:val="24"/>
          <w:szCs w:val="24"/>
        </w:rPr>
        <w:t> </w:t>
      </w:r>
      <w:r w:rsidRPr="00394F25">
        <w:rPr>
          <w:spacing w:val="-3"/>
          <w:sz w:val="24"/>
          <w:szCs w:val="24"/>
        </w:rPr>
        <w:t>11,</w:t>
      </w:r>
      <w:r w:rsidR="00394F25" w:rsidRPr="00394F25">
        <w:rPr>
          <w:spacing w:val="-3"/>
          <w:sz w:val="24"/>
          <w:szCs w:val="24"/>
        </w:rPr>
        <w:t> </w:t>
      </w:r>
      <w:r w:rsidRPr="00394F25">
        <w:rPr>
          <w:spacing w:val="-3"/>
          <w:sz w:val="24"/>
          <w:szCs w:val="24"/>
        </w:rPr>
        <w:t>alia dem.</w:t>
      </w:r>
      <w:r w:rsidR="00394F25" w:rsidRPr="00394F25">
        <w:rPr>
          <w:spacing w:val="-3"/>
          <w:sz w:val="24"/>
          <w:szCs w:val="24"/>
        </w:rPr>
        <w:t> </w:t>
      </w:r>
      <w:r w:rsidRPr="00394F25">
        <w:rPr>
          <w:spacing w:val="-3"/>
          <w:sz w:val="24"/>
          <w:szCs w:val="24"/>
        </w:rPr>
        <w:t>; II,</w:t>
      </w:r>
      <w:r w:rsidR="00394F25" w:rsidRPr="00394F25">
        <w:rPr>
          <w:spacing w:val="-3"/>
          <w:sz w:val="24"/>
          <w:szCs w:val="24"/>
        </w:rPr>
        <w:t> </w:t>
      </w:r>
      <w:r w:rsidRPr="00394F25">
        <w:rPr>
          <w:spacing w:val="-3"/>
          <w:sz w:val="24"/>
          <w:szCs w:val="24"/>
        </w:rPr>
        <w:t>def.</w:t>
      </w:r>
      <w:r w:rsidR="00394F25" w:rsidRPr="00394F25">
        <w:rPr>
          <w:spacing w:val="-3"/>
          <w:sz w:val="24"/>
          <w:szCs w:val="24"/>
        </w:rPr>
        <w:t> </w:t>
      </w:r>
      <w:r w:rsidRPr="00394F25">
        <w:rPr>
          <w:spacing w:val="-3"/>
          <w:sz w:val="24"/>
          <w:szCs w:val="24"/>
        </w:rPr>
        <w:t>6</w:t>
      </w:r>
      <w:r w:rsidR="00394F25" w:rsidRPr="00394F25">
        <w:rPr>
          <w:spacing w:val="-3"/>
          <w:sz w:val="24"/>
          <w:szCs w:val="24"/>
        </w:rPr>
        <w:t> </w:t>
      </w:r>
      <w:r w:rsidRPr="00394F25">
        <w:rPr>
          <w:spacing w:val="-3"/>
          <w:sz w:val="24"/>
          <w:szCs w:val="24"/>
        </w:rPr>
        <w:t>; III,</w:t>
      </w:r>
      <w:r w:rsidR="00394F25" w:rsidRPr="00394F25">
        <w:rPr>
          <w:spacing w:val="-3"/>
          <w:sz w:val="24"/>
          <w:szCs w:val="24"/>
        </w:rPr>
        <w:t> </w:t>
      </w:r>
      <w:r w:rsidRPr="00394F25">
        <w:rPr>
          <w:spacing w:val="-3"/>
          <w:sz w:val="24"/>
          <w:szCs w:val="24"/>
        </w:rPr>
        <w:t>def.</w:t>
      </w:r>
      <w:r w:rsidR="00394F25" w:rsidRPr="00394F25">
        <w:rPr>
          <w:spacing w:val="-3"/>
          <w:sz w:val="24"/>
          <w:szCs w:val="24"/>
        </w:rPr>
        <w:t> </w:t>
      </w:r>
      <w:r w:rsidRPr="00394F25">
        <w:rPr>
          <w:spacing w:val="-3"/>
          <w:sz w:val="24"/>
          <w:szCs w:val="24"/>
        </w:rPr>
        <w:t>3</w:t>
      </w:r>
      <w:r w:rsidR="00394F25" w:rsidRPr="00394F25">
        <w:rPr>
          <w:spacing w:val="-3"/>
          <w:sz w:val="24"/>
          <w:szCs w:val="24"/>
        </w:rPr>
        <w:t> </w:t>
      </w:r>
      <w:r w:rsidRPr="00394F25">
        <w:rPr>
          <w:spacing w:val="-3"/>
          <w:sz w:val="24"/>
          <w:szCs w:val="24"/>
        </w:rPr>
        <w:t>; IV,</w:t>
      </w:r>
      <w:r w:rsidR="00394F25" w:rsidRPr="00394F25">
        <w:rPr>
          <w:spacing w:val="-3"/>
          <w:sz w:val="24"/>
          <w:szCs w:val="24"/>
        </w:rPr>
        <w:t> </w:t>
      </w:r>
      <w:r w:rsidRPr="00394F25">
        <w:rPr>
          <w:spacing w:val="-3"/>
          <w:sz w:val="24"/>
          <w:szCs w:val="24"/>
        </w:rPr>
        <w:t>pr.</w:t>
      </w:r>
      <w:r w:rsidR="00394F25" w:rsidRPr="00394F25">
        <w:rPr>
          <w:spacing w:val="-3"/>
          <w:sz w:val="24"/>
          <w:szCs w:val="24"/>
        </w:rPr>
        <w:t> </w:t>
      </w:r>
      <w:r w:rsidRPr="00394F25">
        <w:rPr>
          <w:spacing w:val="-3"/>
          <w:sz w:val="24"/>
          <w:szCs w:val="24"/>
        </w:rPr>
        <w:t>4,</w:t>
      </w:r>
      <w:r w:rsidR="00394F25" w:rsidRPr="00394F25">
        <w:rPr>
          <w:spacing w:val="-3"/>
          <w:sz w:val="24"/>
          <w:szCs w:val="24"/>
        </w:rPr>
        <w:t> </w:t>
      </w:r>
      <w:r w:rsidRPr="00394F25">
        <w:rPr>
          <w:spacing w:val="-3"/>
          <w:sz w:val="24"/>
          <w:szCs w:val="24"/>
        </w:rPr>
        <w:t>dem.</w:t>
      </w:r>
      <w:r>
        <w:rPr>
          <w:sz w:val="24"/>
          <w:szCs w:val="24"/>
        </w:rPr>
        <w:t>) trad</w:t>
      </w:r>
      <w:r w:rsidR="00DF117F">
        <w:rPr>
          <w:sz w:val="24"/>
          <w:szCs w:val="24"/>
        </w:rPr>
        <w:t>. anonyme à</w:t>
      </w:r>
    </w:p>
    <w:p w:rsidR="000702A0" w:rsidRDefault="000702A0" w:rsidP="00DF117F">
      <w:pPr>
        <w:widowControl w:val="0"/>
        <w:ind w:left="567"/>
        <w:jc w:val="both"/>
        <w:rPr>
          <w:sz w:val="24"/>
          <w:szCs w:val="24"/>
        </w:rPr>
      </w:pPr>
      <w:r>
        <w:rPr>
          <w:sz w:val="24"/>
          <w:szCs w:val="24"/>
        </w:rPr>
        <w:t>[</w:t>
      </w:r>
      <w:r w:rsidRPr="000702A0">
        <w:rPr>
          <w:i/>
          <w:iCs/>
          <w:sz w:val="24"/>
          <w:szCs w:val="24"/>
        </w:rPr>
        <w:t>Ethica Ordine Geometrico Demonstrata</w:t>
      </w:r>
      <w:r w:rsidR="00DF117F">
        <w:rPr>
          <w:sz w:val="24"/>
          <w:szCs w:val="24"/>
        </w:rPr>
        <w:t>]</w:t>
      </w:r>
      <w:r w:rsidR="00DF117F">
        <w:rPr>
          <w:sz w:val="24"/>
          <w:szCs w:val="24"/>
        </w:rPr>
        <w:tab/>
      </w:r>
      <w:r>
        <w:rPr>
          <w:sz w:val="24"/>
          <w:szCs w:val="24"/>
        </w:rPr>
        <w:tab/>
      </w:r>
      <w:r w:rsidR="00394F25">
        <w:rPr>
          <w:sz w:val="24"/>
          <w:szCs w:val="24"/>
        </w:rPr>
        <w:tab/>
      </w:r>
      <w:r w:rsidRPr="000702A0">
        <w:rPr>
          <w:sz w:val="24"/>
          <w:szCs w:val="24"/>
        </w:rPr>
        <w:t>eo.wikipedia.org/wiki/Etiko_(Spinozo)</w:t>
      </w:r>
      <w:r w:rsidR="00394F25">
        <w:rPr>
          <w:sz w:val="24"/>
          <w:szCs w:val="24"/>
        </w:rPr>
        <w:t>.</w:t>
      </w:r>
    </w:p>
    <w:p w:rsidR="008838EB" w:rsidRDefault="008838EB" w:rsidP="008838EB">
      <w:pPr>
        <w:widowControl w:val="0"/>
        <w:jc w:val="both"/>
        <w:rPr>
          <w:sz w:val="24"/>
          <w:szCs w:val="24"/>
        </w:rPr>
      </w:pPr>
      <w:r w:rsidRPr="000702A0">
        <w:rPr>
          <w:i/>
          <w:iCs/>
          <w:sz w:val="24"/>
          <w:szCs w:val="24"/>
        </w:rPr>
        <w:t>Etiko</w:t>
      </w:r>
      <w:r>
        <w:rPr>
          <w:i/>
          <w:iCs/>
          <w:sz w:val="24"/>
          <w:szCs w:val="24"/>
        </w:rPr>
        <w:t> </w:t>
      </w:r>
      <w:r>
        <w:rPr>
          <w:sz w:val="24"/>
          <w:szCs w:val="24"/>
        </w:rPr>
        <w:t xml:space="preserve">: </w:t>
      </w:r>
      <w:r w:rsidR="000C700D">
        <w:rPr>
          <w:sz w:val="24"/>
          <w:szCs w:val="24"/>
        </w:rPr>
        <w:t xml:space="preserve">" sur la lastaj paĝoj, </w:t>
      </w:r>
      <w:r>
        <w:rPr>
          <w:sz w:val="24"/>
          <w:szCs w:val="24"/>
        </w:rPr>
        <w:t>en tezo 23</w:t>
      </w:r>
      <w:r w:rsidR="000C700D">
        <w:rPr>
          <w:sz w:val="24"/>
          <w:szCs w:val="24"/>
        </w:rPr>
        <w:t>"</w:t>
      </w:r>
      <w:r>
        <w:rPr>
          <w:sz w:val="24"/>
          <w:szCs w:val="24"/>
        </w:rPr>
        <w:tab/>
      </w:r>
      <w:r w:rsidRPr="009E4188">
        <w:rPr>
          <w:sz w:val="24"/>
          <w:szCs w:val="24"/>
        </w:rPr>
        <w:t>S[imon] A</w:t>
      </w:r>
      <w:r w:rsidRPr="009E4188">
        <w:rPr>
          <w:smallCaps/>
          <w:sz w:val="24"/>
          <w:szCs w:val="24"/>
        </w:rPr>
        <w:t>arse</w:t>
      </w:r>
      <w:r>
        <w:rPr>
          <w:sz w:val="24"/>
          <w:szCs w:val="24"/>
        </w:rPr>
        <w:tab/>
        <w:t xml:space="preserve">[3 lignes] in </w:t>
      </w:r>
      <w:r w:rsidRPr="009E4188">
        <w:rPr>
          <w:i/>
          <w:iCs/>
          <w:sz w:val="24"/>
          <w:szCs w:val="24"/>
        </w:rPr>
        <w:t>Senn</w:t>
      </w:r>
      <w:r>
        <w:rPr>
          <w:i/>
          <w:iCs/>
          <w:sz w:val="24"/>
          <w:szCs w:val="24"/>
        </w:rPr>
        <w:t>.</w:t>
      </w:r>
      <w:r w:rsidRPr="008838EB">
        <w:rPr>
          <w:i/>
          <w:iCs/>
          <w:sz w:val="18"/>
          <w:szCs w:val="18"/>
        </w:rPr>
        <w:t xml:space="preserve"> </w:t>
      </w:r>
      <w:r w:rsidRPr="009E4188">
        <w:rPr>
          <w:i/>
          <w:iCs/>
          <w:sz w:val="24"/>
          <w:szCs w:val="24"/>
        </w:rPr>
        <w:t>Rev</w:t>
      </w:r>
      <w:r>
        <w:rPr>
          <w:i/>
          <w:iCs/>
          <w:sz w:val="24"/>
          <w:szCs w:val="24"/>
        </w:rPr>
        <w:t>.</w:t>
      </w:r>
      <w:r w:rsidRPr="009E4188">
        <w:rPr>
          <w:sz w:val="24"/>
          <w:szCs w:val="24"/>
        </w:rPr>
        <w:t xml:space="preserve"> 98,</w:t>
      </w:r>
      <w:r>
        <w:rPr>
          <w:sz w:val="24"/>
          <w:szCs w:val="24"/>
        </w:rPr>
        <w:t> </w:t>
      </w:r>
      <w:r w:rsidRPr="009E4188">
        <w:rPr>
          <w:sz w:val="24"/>
          <w:szCs w:val="24"/>
        </w:rPr>
        <w:t>1970, p.</w:t>
      </w:r>
      <w:r w:rsidRPr="008838EB">
        <w:rPr>
          <w:sz w:val="16"/>
          <w:szCs w:val="16"/>
        </w:rPr>
        <w:t xml:space="preserve"> </w:t>
      </w:r>
      <w:r>
        <w:rPr>
          <w:sz w:val="24"/>
          <w:szCs w:val="24"/>
        </w:rPr>
        <w:t>36.</w:t>
      </w:r>
    </w:p>
    <w:p w:rsidR="009E4188" w:rsidRDefault="009E4188" w:rsidP="009E4188">
      <w:pPr>
        <w:widowControl w:val="0"/>
        <w:rPr>
          <w:sz w:val="24"/>
          <w:szCs w:val="24"/>
        </w:rPr>
      </w:pPr>
      <w:r w:rsidRPr="000702A0">
        <w:rPr>
          <w:i/>
          <w:iCs/>
          <w:sz w:val="24"/>
          <w:szCs w:val="24"/>
        </w:rPr>
        <w:t>Etiko</w:t>
      </w:r>
      <w:r>
        <w:rPr>
          <w:sz w:val="24"/>
          <w:szCs w:val="24"/>
        </w:rPr>
        <w:t xml:space="preserve"> [sans réf. + précise]</w:t>
      </w:r>
      <w:r>
        <w:rPr>
          <w:sz w:val="24"/>
          <w:szCs w:val="24"/>
        </w:rPr>
        <w:tab/>
      </w:r>
      <w:r>
        <w:rPr>
          <w:sz w:val="24"/>
          <w:szCs w:val="24"/>
        </w:rPr>
        <w:tab/>
      </w:r>
      <w:r>
        <w:rPr>
          <w:sz w:val="24"/>
          <w:szCs w:val="24"/>
        </w:rPr>
        <w:tab/>
      </w:r>
      <w:r w:rsidRPr="009E4188">
        <w:rPr>
          <w:sz w:val="24"/>
          <w:szCs w:val="24"/>
        </w:rPr>
        <w:t>S[imon] A</w:t>
      </w:r>
      <w:r w:rsidRPr="009E4188">
        <w:rPr>
          <w:smallCaps/>
          <w:sz w:val="24"/>
          <w:szCs w:val="24"/>
        </w:rPr>
        <w:t>arse</w:t>
      </w:r>
      <w:r>
        <w:rPr>
          <w:sz w:val="24"/>
          <w:szCs w:val="24"/>
        </w:rPr>
        <w:tab/>
        <w:t xml:space="preserve">[15 lignes] in </w:t>
      </w:r>
      <w:r w:rsidRPr="009E4188">
        <w:rPr>
          <w:i/>
          <w:iCs/>
          <w:sz w:val="24"/>
          <w:szCs w:val="24"/>
        </w:rPr>
        <w:t>Senn</w:t>
      </w:r>
      <w:r>
        <w:rPr>
          <w:i/>
          <w:iCs/>
          <w:sz w:val="24"/>
          <w:szCs w:val="24"/>
        </w:rPr>
        <w:t>.</w:t>
      </w:r>
      <w:r w:rsidRPr="008838EB">
        <w:rPr>
          <w:i/>
          <w:iCs/>
          <w:sz w:val="18"/>
          <w:szCs w:val="18"/>
        </w:rPr>
        <w:t xml:space="preserve"> </w:t>
      </w:r>
      <w:r w:rsidRPr="009E4188">
        <w:rPr>
          <w:i/>
          <w:iCs/>
          <w:sz w:val="24"/>
          <w:szCs w:val="24"/>
        </w:rPr>
        <w:t>Rev</w:t>
      </w:r>
      <w:r>
        <w:rPr>
          <w:i/>
          <w:iCs/>
          <w:sz w:val="24"/>
          <w:szCs w:val="24"/>
        </w:rPr>
        <w:t>.</w:t>
      </w:r>
      <w:r w:rsidRPr="009E4188">
        <w:rPr>
          <w:sz w:val="24"/>
          <w:szCs w:val="24"/>
        </w:rPr>
        <w:t xml:space="preserve"> 98,</w:t>
      </w:r>
      <w:r>
        <w:rPr>
          <w:sz w:val="24"/>
          <w:szCs w:val="24"/>
        </w:rPr>
        <w:t> </w:t>
      </w:r>
      <w:r w:rsidRPr="009E4188">
        <w:rPr>
          <w:sz w:val="24"/>
          <w:szCs w:val="24"/>
        </w:rPr>
        <w:t>1970, p.</w:t>
      </w:r>
      <w:r w:rsidRPr="008838EB">
        <w:rPr>
          <w:sz w:val="16"/>
          <w:szCs w:val="16"/>
        </w:rPr>
        <w:t xml:space="preserve"> </w:t>
      </w:r>
      <w:r>
        <w:rPr>
          <w:sz w:val="24"/>
          <w:szCs w:val="24"/>
        </w:rPr>
        <w:t>36.</w:t>
      </w:r>
    </w:p>
    <w:p w:rsidR="009E4188" w:rsidRDefault="009E4188" w:rsidP="00DC1911">
      <w:pPr>
        <w:widowControl w:val="0"/>
        <w:rPr>
          <w:sz w:val="24"/>
          <w:szCs w:val="24"/>
        </w:rPr>
      </w:pPr>
      <w:r w:rsidRPr="009E4188">
        <w:rPr>
          <w:i/>
          <w:iCs/>
          <w:sz w:val="24"/>
          <w:szCs w:val="24"/>
        </w:rPr>
        <w:t>Teologika Politika Traktato</w:t>
      </w:r>
      <w:r w:rsidR="00DC1911">
        <w:rPr>
          <w:i/>
          <w:iCs/>
          <w:sz w:val="24"/>
          <w:szCs w:val="24"/>
        </w:rPr>
        <w:tab/>
      </w:r>
      <w:r w:rsidR="00DC1911">
        <w:rPr>
          <w:i/>
          <w:iCs/>
          <w:sz w:val="24"/>
          <w:szCs w:val="24"/>
        </w:rPr>
        <w:tab/>
      </w:r>
      <w:r w:rsidR="00DC1911">
        <w:rPr>
          <w:i/>
          <w:iCs/>
          <w:sz w:val="24"/>
          <w:szCs w:val="24"/>
        </w:rPr>
        <w:tab/>
      </w:r>
      <w:r>
        <w:rPr>
          <w:sz w:val="24"/>
          <w:szCs w:val="24"/>
        </w:rPr>
        <w:t xml:space="preserve"> </w:t>
      </w:r>
      <w:r w:rsidRPr="009E4188">
        <w:rPr>
          <w:sz w:val="24"/>
          <w:szCs w:val="24"/>
        </w:rPr>
        <w:t>S[imon] A</w:t>
      </w:r>
      <w:r w:rsidRPr="009E4188">
        <w:rPr>
          <w:smallCaps/>
          <w:sz w:val="24"/>
          <w:szCs w:val="24"/>
        </w:rPr>
        <w:t>arse</w:t>
      </w:r>
      <w:r>
        <w:rPr>
          <w:sz w:val="24"/>
          <w:szCs w:val="24"/>
        </w:rPr>
        <w:tab/>
        <w:t xml:space="preserve">[8 lignes] in </w:t>
      </w:r>
      <w:r w:rsidRPr="009E4188">
        <w:rPr>
          <w:sz w:val="24"/>
          <w:szCs w:val="24"/>
        </w:rPr>
        <w:t>"</w:t>
      </w:r>
      <w:r>
        <w:rPr>
          <w:sz w:val="24"/>
          <w:szCs w:val="24"/>
        </w:rPr>
        <w:t>Spinoza :</w:t>
      </w:r>
      <w:r w:rsidRPr="009E4188">
        <w:rPr>
          <w:sz w:val="24"/>
          <w:szCs w:val="24"/>
        </w:rPr>
        <w:t xml:space="preserve"> La </w:t>
      </w:r>
      <w:r>
        <w:rPr>
          <w:sz w:val="24"/>
          <w:szCs w:val="24"/>
        </w:rPr>
        <w:t>f</w:t>
      </w:r>
      <w:r w:rsidRPr="009E4188">
        <w:rPr>
          <w:sz w:val="24"/>
          <w:szCs w:val="24"/>
        </w:rPr>
        <w:t xml:space="preserve">ilozofo de la </w:t>
      </w:r>
    </w:p>
    <w:p w:rsidR="000702A0" w:rsidRDefault="009E4188" w:rsidP="00DF117F">
      <w:pPr>
        <w:widowControl w:val="0"/>
        <w:ind w:left="567"/>
        <w:rPr>
          <w:sz w:val="24"/>
          <w:szCs w:val="24"/>
        </w:rPr>
      </w:pPr>
      <w:r w:rsidRPr="009E4188">
        <w:rPr>
          <w:sz w:val="24"/>
          <w:szCs w:val="24"/>
        </w:rPr>
        <w:t>[</w:t>
      </w:r>
      <w:r w:rsidRPr="009E4188">
        <w:rPr>
          <w:i/>
          <w:iCs/>
          <w:sz w:val="24"/>
          <w:szCs w:val="24"/>
        </w:rPr>
        <w:t>Tractatus theologicopoliticus</w:t>
      </w:r>
      <w:r w:rsidRPr="009E4188">
        <w:rPr>
          <w:sz w:val="24"/>
          <w:szCs w:val="24"/>
        </w:rPr>
        <w:t>]</w:t>
      </w:r>
      <w:r w:rsidR="00DC1911">
        <w:rPr>
          <w:sz w:val="24"/>
          <w:szCs w:val="24"/>
        </w:rPr>
        <w:t> </w:t>
      </w:r>
      <w:r w:rsidR="00DC1911">
        <w:rPr>
          <w:rStyle w:val="Appelnotedebasdep"/>
          <w:sz w:val="24"/>
          <w:szCs w:val="24"/>
        </w:rPr>
        <w:footnoteReference w:id="413"/>
      </w:r>
      <w:r w:rsidR="00DF117F">
        <w:rPr>
          <w:sz w:val="24"/>
          <w:szCs w:val="24"/>
        </w:rPr>
        <w:tab/>
      </w:r>
      <w:r>
        <w:rPr>
          <w:sz w:val="24"/>
          <w:szCs w:val="24"/>
        </w:rPr>
        <w:tab/>
        <w:t>h</w:t>
      </w:r>
      <w:r w:rsidRPr="009E4188">
        <w:rPr>
          <w:sz w:val="24"/>
          <w:szCs w:val="24"/>
        </w:rPr>
        <w:t xml:space="preserve">oma </w:t>
      </w:r>
      <w:r>
        <w:rPr>
          <w:sz w:val="24"/>
          <w:szCs w:val="24"/>
        </w:rPr>
        <w:t>f</w:t>
      </w:r>
      <w:r w:rsidRPr="009E4188">
        <w:rPr>
          <w:sz w:val="24"/>
          <w:szCs w:val="24"/>
        </w:rPr>
        <w:t>eliĉo"</w:t>
      </w:r>
      <w:r>
        <w:rPr>
          <w:sz w:val="24"/>
          <w:szCs w:val="24"/>
        </w:rPr>
        <w:t>,</w:t>
      </w:r>
      <w:r w:rsidRPr="009E4188">
        <w:rPr>
          <w:sz w:val="24"/>
          <w:szCs w:val="24"/>
        </w:rPr>
        <w:t xml:space="preserve"> </w:t>
      </w:r>
      <w:r>
        <w:rPr>
          <w:sz w:val="24"/>
          <w:szCs w:val="24"/>
        </w:rPr>
        <w:t xml:space="preserve">in </w:t>
      </w:r>
      <w:r w:rsidRPr="009E4188">
        <w:rPr>
          <w:i/>
          <w:iCs/>
          <w:sz w:val="24"/>
          <w:szCs w:val="24"/>
        </w:rPr>
        <w:t>Sennacieca Revuo</w:t>
      </w:r>
      <w:r w:rsidRPr="009E4188">
        <w:rPr>
          <w:sz w:val="24"/>
          <w:szCs w:val="24"/>
        </w:rPr>
        <w:t xml:space="preserve"> n</w:t>
      </w:r>
      <w:r>
        <w:rPr>
          <w:sz w:val="24"/>
          <w:szCs w:val="24"/>
        </w:rPr>
        <w:t>°</w:t>
      </w:r>
      <w:r w:rsidRPr="009E4188">
        <w:rPr>
          <w:sz w:val="24"/>
          <w:szCs w:val="24"/>
        </w:rPr>
        <w:t xml:space="preserve"> 98, 1970, p. </w:t>
      </w:r>
      <w:r>
        <w:rPr>
          <w:sz w:val="24"/>
          <w:szCs w:val="24"/>
        </w:rPr>
        <w:t>35</w:t>
      </w:r>
      <w:r w:rsidRPr="009E4188">
        <w:rPr>
          <w:sz w:val="24"/>
          <w:szCs w:val="24"/>
        </w:rPr>
        <w:t>.</w:t>
      </w:r>
    </w:p>
    <w:p w:rsidR="003A5894" w:rsidRDefault="003A5894" w:rsidP="003A5894">
      <w:pPr>
        <w:widowControl w:val="0"/>
        <w:rPr>
          <w:sz w:val="24"/>
          <w:szCs w:val="24"/>
        </w:rPr>
      </w:pPr>
      <w:r>
        <w:rPr>
          <w:sz w:val="24"/>
          <w:szCs w:val="24"/>
        </w:rPr>
        <w:t xml:space="preserve">ch. "Origino kaj karaktero de la afekcioj", t. 38  </w:t>
      </w:r>
      <w:r w:rsidRPr="009E4188">
        <w:rPr>
          <w:sz w:val="24"/>
          <w:szCs w:val="24"/>
        </w:rPr>
        <w:t>S[imon] A</w:t>
      </w:r>
      <w:r w:rsidRPr="009E4188">
        <w:rPr>
          <w:smallCaps/>
          <w:sz w:val="24"/>
          <w:szCs w:val="24"/>
        </w:rPr>
        <w:t>arse</w:t>
      </w:r>
      <w:r>
        <w:rPr>
          <w:sz w:val="24"/>
          <w:szCs w:val="24"/>
        </w:rPr>
        <w:tab/>
        <w:t xml:space="preserve">[6 lignes] in </w:t>
      </w:r>
      <w:r w:rsidRPr="009E4188">
        <w:rPr>
          <w:i/>
          <w:iCs/>
          <w:sz w:val="24"/>
          <w:szCs w:val="24"/>
        </w:rPr>
        <w:t>Senn</w:t>
      </w:r>
      <w:r>
        <w:rPr>
          <w:i/>
          <w:iCs/>
          <w:sz w:val="24"/>
          <w:szCs w:val="24"/>
        </w:rPr>
        <w:t>.</w:t>
      </w:r>
      <w:r w:rsidRPr="008838EB">
        <w:rPr>
          <w:i/>
          <w:iCs/>
          <w:sz w:val="18"/>
          <w:szCs w:val="18"/>
        </w:rPr>
        <w:t xml:space="preserve"> </w:t>
      </w:r>
      <w:r w:rsidRPr="009E4188">
        <w:rPr>
          <w:i/>
          <w:iCs/>
          <w:sz w:val="24"/>
          <w:szCs w:val="24"/>
        </w:rPr>
        <w:t>Rev</w:t>
      </w:r>
      <w:r>
        <w:rPr>
          <w:i/>
          <w:iCs/>
          <w:sz w:val="24"/>
          <w:szCs w:val="24"/>
        </w:rPr>
        <w:t>.</w:t>
      </w:r>
      <w:r w:rsidRPr="009E4188">
        <w:rPr>
          <w:sz w:val="24"/>
          <w:szCs w:val="24"/>
        </w:rPr>
        <w:t xml:space="preserve"> 98,</w:t>
      </w:r>
      <w:r>
        <w:rPr>
          <w:sz w:val="24"/>
          <w:szCs w:val="24"/>
        </w:rPr>
        <w:t> </w:t>
      </w:r>
      <w:r w:rsidRPr="009E4188">
        <w:rPr>
          <w:sz w:val="24"/>
          <w:szCs w:val="24"/>
        </w:rPr>
        <w:t>1970, p.</w:t>
      </w:r>
      <w:r w:rsidRPr="008838EB">
        <w:rPr>
          <w:sz w:val="16"/>
          <w:szCs w:val="16"/>
        </w:rPr>
        <w:t xml:space="preserve"> </w:t>
      </w:r>
      <w:r>
        <w:rPr>
          <w:sz w:val="24"/>
          <w:szCs w:val="24"/>
        </w:rPr>
        <w:t>37.</w:t>
      </w:r>
    </w:p>
    <w:p w:rsidR="003A5894" w:rsidRPr="009E4188" w:rsidRDefault="003A5894" w:rsidP="003A5894">
      <w:pPr>
        <w:widowControl w:val="0"/>
        <w:rPr>
          <w:sz w:val="24"/>
          <w:szCs w:val="24"/>
        </w:rPr>
      </w:pPr>
      <w:r>
        <w:rPr>
          <w:sz w:val="24"/>
          <w:szCs w:val="24"/>
        </w:rPr>
        <w:t>ch. "La homa servuteco", tezo 35</w:t>
      </w:r>
      <w:r>
        <w:rPr>
          <w:sz w:val="24"/>
          <w:szCs w:val="24"/>
        </w:rPr>
        <w:tab/>
      </w:r>
      <w:r>
        <w:rPr>
          <w:sz w:val="24"/>
          <w:szCs w:val="24"/>
        </w:rPr>
        <w:tab/>
      </w:r>
      <w:r w:rsidRPr="009E4188">
        <w:rPr>
          <w:sz w:val="24"/>
          <w:szCs w:val="24"/>
        </w:rPr>
        <w:t>S[imon] A</w:t>
      </w:r>
      <w:r w:rsidRPr="009E4188">
        <w:rPr>
          <w:smallCaps/>
          <w:sz w:val="24"/>
          <w:szCs w:val="24"/>
        </w:rPr>
        <w:t>arse</w:t>
      </w:r>
      <w:r>
        <w:rPr>
          <w:sz w:val="24"/>
          <w:szCs w:val="24"/>
        </w:rPr>
        <w:tab/>
        <w:t xml:space="preserve">[8 lignes] </w:t>
      </w:r>
      <w:r w:rsidRPr="009E4188">
        <w:rPr>
          <w:i/>
          <w:iCs/>
          <w:sz w:val="24"/>
          <w:szCs w:val="24"/>
        </w:rPr>
        <w:t>Senn</w:t>
      </w:r>
      <w:r>
        <w:rPr>
          <w:i/>
          <w:iCs/>
          <w:sz w:val="24"/>
          <w:szCs w:val="24"/>
        </w:rPr>
        <w:t>.</w:t>
      </w:r>
      <w:r w:rsidRPr="008838EB">
        <w:rPr>
          <w:i/>
          <w:iCs/>
          <w:sz w:val="18"/>
          <w:szCs w:val="18"/>
        </w:rPr>
        <w:t xml:space="preserve"> </w:t>
      </w:r>
      <w:r w:rsidRPr="009E4188">
        <w:rPr>
          <w:i/>
          <w:iCs/>
          <w:sz w:val="24"/>
          <w:szCs w:val="24"/>
        </w:rPr>
        <w:t>Rev</w:t>
      </w:r>
      <w:r>
        <w:rPr>
          <w:i/>
          <w:iCs/>
          <w:sz w:val="24"/>
          <w:szCs w:val="24"/>
        </w:rPr>
        <w:t>.</w:t>
      </w:r>
      <w:r w:rsidRPr="009E4188">
        <w:rPr>
          <w:sz w:val="24"/>
          <w:szCs w:val="24"/>
        </w:rPr>
        <w:t xml:space="preserve"> 98,</w:t>
      </w:r>
      <w:r>
        <w:rPr>
          <w:sz w:val="24"/>
          <w:szCs w:val="24"/>
        </w:rPr>
        <w:t> </w:t>
      </w:r>
      <w:r w:rsidRPr="009E4188">
        <w:rPr>
          <w:sz w:val="24"/>
          <w:szCs w:val="24"/>
        </w:rPr>
        <w:t>1970, p.</w:t>
      </w:r>
      <w:r w:rsidRPr="008838EB">
        <w:rPr>
          <w:sz w:val="16"/>
          <w:szCs w:val="16"/>
        </w:rPr>
        <w:t xml:space="preserve"> </w:t>
      </w:r>
      <w:r>
        <w:rPr>
          <w:sz w:val="24"/>
          <w:szCs w:val="24"/>
        </w:rPr>
        <w:t>37-38.</w:t>
      </w:r>
    </w:p>
    <w:p w:rsidR="000C700D" w:rsidRPr="000C700D" w:rsidRDefault="000C700D" w:rsidP="000C700D">
      <w:pPr>
        <w:widowControl w:val="0"/>
        <w:rPr>
          <w:i/>
          <w:iCs/>
          <w:sz w:val="24"/>
          <w:szCs w:val="24"/>
        </w:rPr>
      </w:pPr>
      <w:r>
        <w:rPr>
          <w:sz w:val="24"/>
          <w:szCs w:val="24"/>
        </w:rPr>
        <w:t>Letero al Descartes</w:t>
      </w:r>
      <w:r>
        <w:rPr>
          <w:sz w:val="24"/>
          <w:szCs w:val="24"/>
        </w:rPr>
        <w:tab/>
      </w:r>
      <w:r>
        <w:rPr>
          <w:sz w:val="24"/>
          <w:szCs w:val="24"/>
        </w:rPr>
        <w:tab/>
      </w:r>
      <w:r>
        <w:rPr>
          <w:sz w:val="24"/>
          <w:szCs w:val="24"/>
        </w:rPr>
        <w:tab/>
      </w:r>
      <w:r>
        <w:rPr>
          <w:sz w:val="24"/>
          <w:szCs w:val="24"/>
        </w:rPr>
        <w:tab/>
      </w:r>
      <w:r w:rsidRPr="009E4188">
        <w:rPr>
          <w:sz w:val="24"/>
          <w:szCs w:val="24"/>
        </w:rPr>
        <w:t>S[imon] A</w:t>
      </w:r>
      <w:r w:rsidRPr="009E4188">
        <w:rPr>
          <w:smallCaps/>
          <w:sz w:val="24"/>
          <w:szCs w:val="24"/>
        </w:rPr>
        <w:t>arse</w:t>
      </w:r>
      <w:r>
        <w:rPr>
          <w:sz w:val="24"/>
          <w:szCs w:val="24"/>
        </w:rPr>
        <w:tab/>
        <w:t xml:space="preserve">[4 lignes] in </w:t>
      </w:r>
      <w:r w:rsidRPr="009E4188">
        <w:rPr>
          <w:i/>
          <w:iCs/>
          <w:sz w:val="24"/>
          <w:szCs w:val="24"/>
        </w:rPr>
        <w:t>Senn</w:t>
      </w:r>
      <w:r>
        <w:rPr>
          <w:i/>
          <w:iCs/>
          <w:sz w:val="24"/>
          <w:szCs w:val="24"/>
        </w:rPr>
        <w:t>.</w:t>
      </w:r>
      <w:r w:rsidRPr="008838EB">
        <w:rPr>
          <w:i/>
          <w:iCs/>
          <w:sz w:val="18"/>
          <w:szCs w:val="18"/>
        </w:rPr>
        <w:t xml:space="preserve"> </w:t>
      </w:r>
      <w:r w:rsidRPr="009E4188">
        <w:rPr>
          <w:i/>
          <w:iCs/>
          <w:sz w:val="24"/>
          <w:szCs w:val="24"/>
        </w:rPr>
        <w:t>Rev</w:t>
      </w:r>
      <w:r>
        <w:rPr>
          <w:i/>
          <w:iCs/>
          <w:sz w:val="24"/>
          <w:szCs w:val="24"/>
        </w:rPr>
        <w:t>.</w:t>
      </w:r>
      <w:r w:rsidRPr="009E4188">
        <w:rPr>
          <w:sz w:val="24"/>
          <w:szCs w:val="24"/>
        </w:rPr>
        <w:t xml:space="preserve"> 98,</w:t>
      </w:r>
      <w:r>
        <w:rPr>
          <w:sz w:val="24"/>
          <w:szCs w:val="24"/>
        </w:rPr>
        <w:t> </w:t>
      </w:r>
      <w:r w:rsidRPr="009E4188">
        <w:rPr>
          <w:sz w:val="24"/>
          <w:szCs w:val="24"/>
        </w:rPr>
        <w:t>1970, p.</w:t>
      </w:r>
      <w:r w:rsidRPr="008838EB">
        <w:rPr>
          <w:sz w:val="16"/>
          <w:szCs w:val="16"/>
        </w:rPr>
        <w:t xml:space="preserve"> </w:t>
      </w:r>
      <w:r>
        <w:rPr>
          <w:sz w:val="24"/>
          <w:szCs w:val="24"/>
        </w:rPr>
        <w:t>37.</w:t>
      </w:r>
    </w:p>
    <w:p w:rsidR="009E4188" w:rsidRPr="009E4188" w:rsidRDefault="00CA1866" w:rsidP="003A5894">
      <w:pPr>
        <w:widowControl w:val="0"/>
        <w:rPr>
          <w:sz w:val="24"/>
          <w:szCs w:val="24"/>
        </w:rPr>
      </w:pPr>
      <w:r>
        <w:rPr>
          <w:sz w:val="24"/>
          <w:szCs w:val="24"/>
        </w:rPr>
        <w:t>autres citations sans réf.</w:t>
      </w:r>
      <w:r>
        <w:rPr>
          <w:sz w:val="24"/>
          <w:szCs w:val="24"/>
        </w:rPr>
        <w:tab/>
      </w:r>
      <w:r>
        <w:rPr>
          <w:sz w:val="24"/>
          <w:szCs w:val="24"/>
        </w:rPr>
        <w:tab/>
      </w:r>
      <w:r>
        <w:rPr>
          <w:sz w:val="24"/>
          <w:szCs w:val="24"/>
        </w:rPr>
        <w:tab/>
      </w:r>
      <w:r w:rsidRPr="009E4188">
        <w:rPr>
          <w:sz w:val="24"/>
          <w:szCs w:val="24"/>
        </w:rPr>
        <w:t>S[imon] A</w:t>
      </w:r>
      <w:r w:rsidRPr="009E4188">
        <w:rPr>
          <w:smallCaps/>
          <w:sz w:val="24"/>
          <w:szCs w:val="24"/>
        </w:rPr>
        <w:t>arse</w:t>
      </w:r>
      <w:r>
        <w:rPr>
          <w:sz w:val="24"/>
          <w:szCs w:val="24"/>
        </w:rPr>
        <w:tab/>
        <w:t>[3+3 lignes]</w:t>
      </w:r>
      <w:r w:rsidRPr="009E4188">
        <w:rPr>
          <w:sz w:val="24"/>
          <w:szCs w:val="24"/>
        </w:rPr>
        <w:t>,</w:t>
      </w:r>
      <w:r w:rsidRPr="003A5894">
        <w:rPr>
          <w:sz w:val="16"/>
          <w:szCs w:val="16"/>
        </w:rPr>
        <w:t xml:space="preserve"> </w:t>
      </w:r>
      <w:r w:rsidRPr="009E4188">
        <w:rPr>
          <w:sz w:val="24"/>
          <w:szCs w:val="24"/>
        </w:rPr>
        <w:t>p.</w:t>
      </w:r>
      <w:r w:rsidRPr="008838EB">
        <w:rPr>
          <w:sz w:val="16"/>
          <w:szCs w:val="16"/>
        </w:rPr>
        <w:t xml:space="preserve"> </w:t>
      </w:r>
      <w:r>
        <w:rPr>
          <w:sz w:val="24"/>
          <w:szCs w:val="24"/>
        </w:rPr>
        <w:t>35</w:t>
      </w:r>
      <w:r w:rsidR="003A5894">
        <w:rPr>
          <w:sz w:val="24"/>
          <w:szCs w:val="24"/>
        </w:rPr>
        <w:t> ;</w:t>
      </w:r>
      <w:r w:rsidR="003A5894" w:rsidRPr="003A5894">
        <w:rPr>
          <w:sz w:val="16"/>
          <w:szCs w:val="16"/>
        </w:rPr>
        <w:t xml:space="preserve"> </w:t>
      </w:r>
      <w:r w:rsidR="003A5894">
        <w:rPr>
          <w:sz w:val="24"/>
          <w:szCs w:val="24"/>
        </w:rPr>
        <w:t>[7+10 lignes], p. 37 ;</w:t>
      </w:r>
    </w:p>
    <w:p w:rsidR="00DE678A" w:rsidRDefault="003A5894" w:rsidP="00A32440">
      <w:pPr>
        <w:widowControl w:val="0"/>
        <w:jc w:val="right"/>
        <w:rPr>
          <w:sz w:val="24"/>
        </w:rPr>
      </w:pPr>
      <w:r>
        <w:rPr>
          <w:sz w:val="24"/>
        </w:rPr>
        <w:t>[4+3 lig</w:t>
      </w:r>
      <w:r w:rsidR="000C700D">
        <w:rPr>
          <w:sz w:val="24"/>
        </w:rPr>
        <w:t>n</w:t>
      </w:r>
      <w:r>
        <w:rPr>
          <w:sz w:val="24"/>
        </w:rPr>
        <w:t>es</w:t>
      </w:r>
      <w:r w:rsidR="00A32440">
        <w:rPr>
          <w:sz w:val="24"/>
        </w:rPr>
        <w:t>]</w:t>
      </w:r>
      <w:r>
        <w:rPr>
          <w:sz w:val="24"/>
        </w:rPr>
        <w:t>, p. 38</w:t>
      </w:r>
      <w:r w:rsidR="00A32440">
        <w:rPr>
          <w:sz w:val="24"/>
        </w:rPr>
        <w:t> </w:t>
      </w:r>
      <w:r>
        <w:rPr>
          <w:sz w:val="24"/>
        </w:rPr>
        <w:t xml:space="preserve">; </w:t>
      </w:r>
      <w:r w:rsidR="000C700D">
        <w:rPr>
          <w:sz w:val="24"/>
        </w:rPr>
        <w:t>[6 lignes], p. 39</w:t>
      </w:r>
      <w:r w:rsidR="00A32440">
        <w:rPr>
          <w:sz w:val="24"/>
        </w:rPr>
        <w:t> </w:t>
      </w:r>
      <w:r w:rsidR="000C700D">
        <w:rPr>
          <w:sz w:val="24"/>
        </w:rPr>
        <w:t>; [11+2 lignes], p. 40</w:t>
      </w:r>
      <w:r w:rsidR="00A32440">
        <w:rPr>
          <w:sz w:val="24"/>
        </w:rPr>
        <w:t> </w:t>
      </w:r>
      <w:r w:rsidR="000C700D">
        <w:rPr>
          <w:sz w:val="24"/>
        </w:rPr>
        <w:t>; [12+3+11+4+15+8+5+10+4 lignes</w:t>
      </w:r>
      <w:r w:rsidR="00DF117F">
        <w:rPr>
          <w:sz w:val="24"/>
        </w:rPr>
        <w:t>]</w:t>
      </w:r>
      <w:r w:rsidR="000C700D">
        <w:rPr>
          <w:sz w:val="24"/>
        </w:rPr>
        <w:t>, p. 41.</w:t>
      </w:r>
    </w:p>
    <w:p w:rsidR="00D87C2E" w:rsidRDefault="00A32440" w:rsidP="00D87C2E">
      <w:pPr>
        <w:widowControl w:val="0"/>
        <w:rPr>
          <w:i/>
          <w:iCs/>
          <w:sz w:val="24"/>
          <w:szCs w:val="24"/>
        </w:rPr>
      </w:pPr>
      <w:r w:rsidRPr="00D87C2E">
        <w:rPr>
          <w:sz w:val="24"/>
          <w:szCs w:val="24"/>
        </w:rPr>
        <w:t>[</w:t>
      </w:r>
      <w:r w:rsidR="00D87C2E" w:rsidRPr="00D87C2E">
        <w:rPr>
          <w:sz w:val="24"/>
          <w:szCs w:val="24"/>
        </w:rPr>
        <w:t xml:space="preserve">citation de </w:t>
      </w:r>
      <w:r w:rsidRPr="00D87C2E">
        <w:rPr>
          <w:sz w:val="24"/>
          <w:szCs w:val="24"/>
        </w:rPr>
        <w:t xml:space="preserve">2 lignes </w:t>
      </w:r>
      <w:r w:rsidR="00D87C2E" w:rsidRPr="00D87C2E">
        <w:rPr>
          <w:sz w:val="24"/>
          <w:szCs w:val="24"/>
        </w:rPr>
        <w:t xml:space="preserve">en exergue, </w:t>
      </w:r>
      <w:r w:rsidRPr="00D87C2E">
        <w:rPr>
          <w:sz w:val="24"/>
          <w:szCs w:val="24"/>
        </w:rPr>
        <w:t xml:space="preserve">sans réf.] </w:t>
      </w:r>
      <w:r w:rsidRPr="00D87C2E">
        <w:rPr>
          <w:sz w:val="24"/>
          <w:szCs w:val="24"/>
        </w:rPr>
        <w:tab/>
        <w:t>S[imon] A</w:t>
      </w:r>
      <w:r w:rsidRPr="00D87C2E">
        <w:rPr>
          <w:smallCaps/>
          <w:sz w:val="24"/>
          <w:szCs w:val="24"/>
        </w:rPr>
        <w:t>arse</w:t>
      </w:r>
      <w:r w:rsidRPr="00D87C2E">
        <w:rPr>
          <w:sz w:val="24"/>
          <w:szCs w:val="24"/>
        </w:rPr>
        <w:tab/>
        <w:t>"</w:t>
      </w:r>
      <w:r w:rsidRPr="00D87C2E">
        <w:rPr>
          <w:spacing w:val="-3"/>
          <w:sz w:val="24"/>
          <w:szCs w:val="24"/>
        </w:rPr>
        <w:t>Religio kaj kapitalismo</w:t>
      </w:r>
      <w:r w:rsidRPr="00D87C2E">
        <w:rPr>
          <w:sz w:val="24"/>
          <w:szCs w:val="24"/>
        </w:rPr>
        <w:t>"</w:t>
      </w:r>
      <w:r w:rsidR="00D87C2E" w:rsidRPr="00D87C2E">
        <w:rPr>
          <w:sz w:val="24"/>
          <w:szCs w:val="24"/>
        </w:rPr>
        <w:t xml:space="preserve">, in </w:t>
      </w:r>
      <w:r w:rsidR="00D87C2E" w:rsidRPr="00D87C2E">
        <w:rPr>
          <w:i/>
          <w:iCs/>
          <w:spacing w:val="-3"/>
          <w:sz w:val="24"/>
          <w:szCs w:val="24"/>
        </w:rPr>
        <w:t>Sennacieca</w:t>
      </w:r>
      <w:r w:rsidR="00D87C2E" w:rsidRPr="00D87C2E">
        <w:rPr>
          <w:i/>
          <w:iCs/>
          <w:sz w:val="24"/>
          <w:szCs w:val="24"/>
        </w:rPr>
        <w:t xml:space="preserve"> </w:t>
      </w:r>
    </w:p>
    <w:p w:rsidR="007C7190" w:rsidRDefault="00200EB0" w:rsidP="00200EB0">
      <w:pPr>
        <w:widowControl w:val="0"/>
        <w:jc w:val="right"/>
        <w:rPr>
          <w:sz w:val="24"/>
          <w:szCs w:val="24"/>
        </w:rPr>
      </w:pPr>
      <w:r>
        <w:rPr>
          <w:i/>
          <w:iCs/>
          <w:sz w:val="24"/>
          <w:szCs w:val="24"/>
        </w:rPr>
        <w:tab/>
      </w:r>
      <w:r>
        <w:rPr>
          <w:i/>
          <w:iCs/>
          <w:sz w:val="24"/>
          <w:szCs w:val="24"/>
        </w:rPr>
        <w:tab/>
      </w:r>
      <w:r w:rsidR="00D87C2E" w:rsidRPr="00D87C2E">
        <w:rPr>
          <w:i/>
          <w:iCs/>
          <w:sz w:val="24"/>
          <w:szCs w:val="24"/>
        </w:rPr>
        <w:t>Revuo</w:t>
      </w:r>
      <w:r w:rsidR="00D87C2E" w:rsidRPr="00D87C2E">
        <w:rPr>
          <w:sz w:val="24"/>
          <w:szCs w:val="24"/>
        </w:rPr>
        <w:t>, n-ro 108, 1980, p. 22 ;</w:t>
      </w:r>
      <w:r w:rsidR="00A32440" w:rsidRPr="00D87C2E">
        <w:rPr>
          <w:sz w:val="24"/>
          <w:szCs w:val="24"/>
        </w:rPr>
        <w:t xml:space="preserve"> reprod</w:t>
      </w:r>
      <w:r w:rsidR="00D87C2E">
        <w:rPr>
          <w:sz w:val="24"/>
          <w:szCs w:val="24"/>
        </w:rPr>
        <w:t>.</w:t>
      </w:r>
      <w:r w:rsidR="00A32440" w:rsidRPr="00D87C2E">
        <w:rPr>
          <w:sz w:val="24"/>
          <w:szCs w:val="24"/>
        </w:rPr>
        <w:t xml:space="preserve"> à</w:t>
      </w:r>
      <w:r w:rsidR="00D87C2E" w:rsidRPr="00D87C2E">
        <w:rPr>
          <w:sz w:val="24"/>
          <w:szCs w:val="24"/>
        </w:rPr>
        <w:t> </w:t>
      </w:r>
      <w:r w:rsidR="00A32440" w:rsidRPr="00D87C2E">
        <w:rPr>
          <w:sz w:val="24"/>
          <w:szCs w:val="24"/>
        </w:rPr>
        <w:t>:</w:t>
      </w:r>
      <w:r w:rsidR="00D87C2E">
        <w:rPr>
          <w:sz w:val="24"/>
          <w:szCs w:val="24"/>
        </w:rPr>
        <w:t xml:space="preserve"> </w:t>
      </w:r>
      <w:r w:rsidR="00A32440" w:rsidRPr="00A32440">
        <w:rPr>
          <w:sz w:val="24"/>
          <w:szCs w:val="24"/>
        </w:rPr>
        <w:t>autodidactproject.org/other/religio_aarse2.pdf</w:t>
      </w:r>
      <w:r w:rsidR="00D87C2E">
        <w:rPr>
          <w:sz w:val="24"/>
          <w:szCs w:val="24"/>
        </w:rPr>
        <w:t>.</w:t>
      </w:r>
    </w:p>
    <w:p w:rsidR="00192E83" w:rsidRPr="00192E83" w:rsidRDefault="00192E83" w:rsidP="00192E83">
      <w:pPr>
        <w:widowControl w:val="0"/>
        <w:rPr>
          <w:i/>
          <w:iCs/>
          <w:sz w:val="24"/>
          <w:szCs w:val="24"/>
        </w:rPr>
      </w:pPr>
      <w:r>
        <w:rPr>
          <w:sz w:val="24"/>
          <w:szCs w:val="24"/>
        </w:rPr>
        <w:t>[plusieurs citations sans réf.]</w:t>
      </w:r>
      <w:r>
        <w:rPr>
          <w:sz w:val="24"/>
          <w:szCs w:val="24"/>
        </w:rPr>
        <w:tab/>
      </w:r>
      <w:r>
        <w:rPr>
          <w:sz w:val="24"/>
          <w:szCs w:val="24"/>
        </w:rPr>
        <w:tab/>
      </w:r>
      <w:r>
        <w:rPr>
          <w:sz w:val="24"/>
          <w:szCs w:val="24"/>
        </w:rPr>
        <w:tab/>
        <w:t>Albert G</w:t>
      </w:r>
      <w:r w:rsidRPr="00192E83">
        <w:rPr>
          <w:smallCaps/>
          <w:sz w:val="24"/>
          <w:szCs w:val="24"/>
        </w:rPr>
        <w:t>oodheir</w:t>
      </w:r>
      <w:r>
        <w:rPr>
          <w:sz w:val="24"/>
          <w:szCs w:val="24"/>
        </w:rPr>
        <w:tab/>
        <w:t xml:space="preserve">" Spinoza : La universalisto " , in </w:t>
      </w:r>
      <w:r w:rsidRPr="00192E83">
        <w:rPr>
          <w:i/>
          <w:iCs/>
          <w:sz w:val="24"/>
          <w:szCs w:val="24"/>
        </w:rPr>
        <w:t>Simpo-</w:t>
      </w:r>
    </w:p>
    <w:p w:rsidR="00192E83" w:rsidRDefault="00192E83" w:rsidP="00BE2984">
      <w:pPr>
        <w:widowControl w:val="0"/>
        <w:rPr>
          <w:sz w:val="24"/>
          <w:szCs w:val="24"/>
        </w:rPr>
      </w:pPr>
      <w:r w:rsidRPr="00192E83">
        <w:rPr>
          <w:i/>
          <w:iCs/>
          <w:sz w:val="24"/>
          <w:szCs w:val="24"/>
        </w:rPr>
        <w:tab/>
      </w:r>
      <w:r w:rsidRPr="00192E83">
        <w:rPr>
          <w:i/>
          <w:iCs/>
          <w:sz w:val="24"/>
          <w:szCs w:val="24"/>
        </w:rPr>
        <w:tab/>
      </w:r>
      <w:r w:rsidRPr="00192E83">
        <w:rPr>
          <w:i/>
          <w:iCs/>
          <w:sz w:val="24"/>
          <w:szCs w:val="24"/>
        </w:rPr>
        <w:tab/>
      </w:r>
      <w:r w:rsidRPr="00192E83">
        <w:rPr>
          <w:i/>
          <w:iCs/>
          <w:sz w:val="24"/>
          <w:szCs w:val="24"/>
        </w:rPr>
        <w:tab/>
      </w:r>
      <w:r w:rsidRPr="00192E83">
        <w:rPr>
          <w:i/>
          <w:iCs/>
          <w:sz w:val="24"/>
          <w:szCs w:val="24"/>
        </w:rPr>
        <w:tab/>
      </w:r>
      <w:r w:rsidR="00BE2984">
        <w:rPr>
          <w:i/>
          <w:iCs/>
          <w:sz w:val="24"/>
          <w:szCs w:val="24"/>
        </w:rPr>
        <w:tab/>
      </w:r>
      <w:r w:rsidR="00BE2984">
        <w:rPr>
          <w:i/>
          <w:iCs/>
          <w:sz w:val="24"/>
          <w:szCs w:val="24"/>
        </w:rPr>
        <w:tab/>
      </w:r>
      <w:r w:rsidR="00BE2984">
        <w:rPr>
          <w:i/>
          <w:iCs/>
          <w:sz w:val="24"/>
          <w:szCs w:val="24"/>
        </w:rPr>
        <w:tab/>
      </w:r>
      <w:r w:rsidR="00BE2984">
        <w:rPr>
          <w:i/>
          <w:iCs/>
          <w:sz w:val="24"/>
          <w:szCs w:val="24"/>
        </w:rPr>
        <w:tab/>
      </w:r>
      <w:r w:rsidRPr="00192E83">
        <w:rPr>
          <w:i/>
          <w:iCs/>
          <w:sz w:val="24"/>
          <w:szCs w:val="24"/>
        </w:rPr>
        <w:t>zio</w:t>
      </w:r>
      <w:r>
        <w:rPr>
          <w:sz w:val="24"/>
          <w:szCs w:val="24"/>
        </w:rPr>
        <w:t>, n° 1, mars 1983, p. 17-22.</w:t>
      </w:r>
    </w:p>
    <w:p w:rsidR="00A55B87" w:rsidRDefault="00A55B87" w:rsidP="00A55B87">
      <w:pPr>
        <w:widowControl w:val="0"/>
        <w:rPr>
          <w:sz w:val="24"/>
          <w:szCs w:val="24"/>
        </w:rPr>
      </w:pPr>
      <w:r w:rsidRPr="00A55B87">
        <w:rPr>
          <w:rStyle w:val="lang-la"/>
          <w:sz w:val="24"/>
          <w:szCs w:val="24"/>
        </w:rPr>
        <w:t>[6 lignes d</w:t>
      </w:r>
      <w:r>
        <w:rPr>
          <w:rStyle w:val="lang-la"/>
          <w:sz w:val="24"/>
          <w:szCs w:val="24"/>
        </w:rPr>
        <w:t>e</w:t>
      </w:r>
      <w:r w:rsidRPr="00A55B87">
        <w:rPr>
          <w:rStyle w:val="lang-la"/>
          <w:sz w:val="24"/>
          <w:szCs w:val="24"/>
        </w:rPr>
        <w:t xml:space="preserve"> </w:t>
      </w:r>
      <w:r w:rsidRPr="00A55B87">
        <w:rPr>
          <w:rStyle w:val="lang-la"/>
          <w:i/>
          <w:iCs/>
          <w:sz w:val="24"/>
          <w:szCs w:val="24"/>
          <w:lang w:val="la-Latn"/>
        </w:rPr>
        <w:t>Tractatus de Intellectus Emendatione</w:t>
      </w:r>
      <w:r w:rsidRPr="00A55B87">
        <w:rPr>
          <w:sz w:val="24"/>
          <w:szCs w:val="24"/>
        </w:rPr>
        <w:t xml:space="preserve"> </w:t>
      </w:r>
      <w:r>
        <w:rPr>
          <w:sz w:val="24"/>
          <w:szCs w:val="24"/>
        </w:rPr>
        <w:t xml:space="preserve">  A. G</w:t>
      </w:r>
      <w:r w:rsidRPr="00192E83">
        <w:rPr>
          <w:smallCaps/>
          <w:sz w:val="24"/>
          <w:szCs w:val="24"/>
        </w:rPr>
        <w:t>oodheir</w:t>
      </w:r>
      <w:r>
        <w:rPr>
          <w:sz w:val="24"/>
          <w:szCs w:val="24"/>
        </w:rPr>
        <w:tab/>
        <w:t xml:space="preserve">" Spinoza : Pri rektigo de kompreno " , in </w:t>
      </w:r>
    </w:p>
    <w:p w:rsidR="00A55B87" w:rsidRDefault="00A55B87" w:rsidP="00DF117F">
      <w:pPr>
        <w:widowControl w:val="0"/>
        <w:ind w:left="567"/>
        <w:rPr>
          <w:sz w:val="24"/>
          <w:szCs w:val="24"/>
        </w:rPr>
      </w:pPr>
      <w:r>
        <w:rPr>
          <w:sz w:val="24"/>
          <w:szCs w:val="24"/>
        </w:rPr>
        <w:t xml:space="preserve">1 (?) ; 2 lignes de </w:t>
      </w:r>
      <w:r w:rsidRPr="00A55B87">
        <w:rPr>
          <w:i/>
          <w:iCs/>
          <w:sz w:val="24"/>
          <w:szCs w:val="24"/>
        </w:rPr>
        <w:t>Tract.</w:t>
      </w:r>
      <w:r>
        <w:rPr>
          <w:sz w:val="24"/>
          <w:szCs w:val="24"/>
        </w:rPr>
        <w:t xml:space="preserve"> 13 ; et 2 autres lignes.]</w:t>
      </w:r>
      <w:r>
        <w:rPr>
          <w:sz w:val="24"/>
          <w:szCs w:val="24"/>
        </w:rPr>
        <w:tab/>
      </w:r>
      <w:r w:rsidR="00BE2984">
        <w:rPr>
          <w:sz w:val="24"/>
          <w:szCs w:val="24"/>
        </w:rPr>
        <w:tab/>
      </w:r>
      <w:r>
        <w:rPr>
          <w:i/>
          <w:iCs/>
          <w:sz w:val="24"/>
          <w:szCs w:val="24"/>
        </w:rPr>
        <w:t>Simpo</w:t>
      </w:r>
      <w:r w:rsidRPr="00192E83">
        <w:rPr>
          <w:i/>
          <w:iCs/>
          <w:sz w:val="24"/>
          <w:szCs w:val="24"/>
        </w:rPr>
        <w:t>zio</w:t>
      </w:r>
      <w:r>
        <w:rPr>
          <w:sz w:val="24"/>
          <w:szCs w:val="24"/>
        </w:rPr>
        <w:t>, n° 5, mars 1985, p. 15-16.</w:t>
      </w:r>
    </w:p>
    <w:p w:rsidR="00BE2984" w:rsidRDefault="00BE2984" w:rsidP="00BE2984">
      <w:pPr>
        <w:widowControl w:val="0"/>
        <w:rPr>
          <w:sz w:val="24"/>
          <w:szCs w:val="24"/>
        </w:rPr>
      </w:pPr>
      <w:r w:rsidRPr="00BE2984">
        <w:rPr>
          <w:i/>
          <w:iCs/>
          <w:sz w:val="24"/>
          <w:szCs w:val="24"/>
        </w:rPr>
        <w:t>Traktaĵo pri plibonigo de kompreno</w:t>
      </w:r>
      <w:r>
        <w:rPr>
          <w:sz w:val="24"/>
          <w:szCs w:val="24"/>
        </w:rPr>
        <w:t xml:space="preserve"> 1-17</w:t>
      </w:r>
      <w:r>
        <w:rPr>
          <w:sz w:val="24"/>
          <w:szCs w:val="24"/>
        </w:rPr>
        <w:tab/>
      </w:r>
      <w:r w:rsidRPr="001901F4">
        <w:rPr>
          <w:color w:val="000000"/>
          <w:sz w:val="24"/>
        </w:rPr>
        <w:t>Albert G</w:t>
      </w:r>
      <w:r w:rsidRPr="001901F4">
        <w:rPr>
          <w:smallCaps/>
          <w:sz w:val="24"/>
        </w:rPr>
        <w:t>oodheir</w:t>
      </w:r>
      <w:r>
        <w:rPr>
          <w:smallCaps/>
          <w:sz w:val="24"/>
        </w:rPr>
        <w:t xml:space="preserve">   </w:t>
      </w:r>
      <w:r w:rsidRPr="001901F4">
        <w:rPr>
          <w:color w:val="000000"/>
          <w:sz w:val="24"/>
        </w:rPr>
        <w:t>P</w:t>
      </w:r>
      <w:r w:rsidRPr="001901F4">
        <w:rPr>
          <w:color w:val="000000"/>
          <w:sz w:val="24"/>
        </w:rPr>
        <w:tab/>
      </w:r>
      <w:r>
        <w:rPr>
          <w:i/>
          <w:iCs/>
          <w:sz w:val="24"/>
          <w:szCs w:val="24"/>
        </w:rPr>
        <w:t>Simpozio :</w:t>
      </w:r>
      <w:r w:rsidRPr="004C6001">
        <w:rPr>
          <w:i/>
          <w:iCs/>
          <w:sz w:val="22"/>
          <w:szCs w:val="22"/>
        </w:rPr>
        <w:t xml:space="preserve"> </w:t>
      </w:r>
      <w:r w:rsidRPr="004C6001">
        <w:rPr>
          <w:i/>
          <w:iCs/>
          <w:spacing w:val="-3"/>
          <w:sz w:val="24"/>
          <w:szCs w:val="24"/>
        </w:rPr>
        <w:t>Filozofia revuo</w:t>
      </w:r>
      <w:r>
        <w:rPr>
          <w:sz w:val="24"/>
          <w:szCs w:val="24"/>
        </w:rPr>
        <w:t>,</w:t>
      </w:r>
      <w:r w:rsidRPr="004C6001">
        <w:rPr>
          <w:sz w:val="24"/>
          <w:szCs w:val="24"/>
        </w:rPr>
        <w:t xml:space="preserve"> </w:t>
      </w:r>
      <w:r>
        <w:rPr>
          <w:sz w:val="24"/>
          <w:szCs w:val="24"/>
        </w:rPr>
        <w:t xml:space="preserve">n° 10, sept. </w:t>
      </w:r>
    </w:p>
    <w:p w:rsidR="00BE2984" w:rsidRDefault="00BE2984" w:rsidP="00BE2984">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1987, p. 36-40.</w:t>
      </w:r>
    </w:p>
    <w:p w:rsidR="0056080F" w:rsidRDefault="0056080F" w:rsidP="00FA6CBD">
      <w:pPr>
        <w:widowControl w:val="0"/>
        <w:rPr>
          <w:i/>
          <w:iCs/>
          <w:sz w:val="24"/>
          <w:szCs w:val="24"/>
        </w:rPr>
      </w:pPr>
      <w:r>
        <w:rPr>
          <w:rStyle w:val="e24kjd"/>
          <w:sz w:val="24"/>
          <w:szCs w:val="24"/>
        </w:rPr>
        <w:t>[ </w:t>
      </w:r>
      <w:r w:rsidRPr="0056080F">
        <w:rPr>
          <w:rStyle w:val="e24kjd"/>
          <w:i/>
          <w:iCs/>
          <w:sz w:val="24"/>
          <w:szCs w:val="24"/>
        </w:rPr>
        <w:t>Etiko</w:t>
      </w:r>
      <w:r>
        <w:rPr>
          <w:rStyle w:val="e24kjd"/>
          <w:sz w:val="24"/>
          <w:szCs w:val="24"/>
        </w:rPr>
        <w:t xml:space="preserve"> I, 17 ]</w:t>
      </w:r>
      <w:r>
        <w:rPr>
          <w:rStyle w:val="e24kjd"/>
          <w:sz w:val="24"/>
          <w:szCs w:val="24"/>
        </w:rPr>
        <w:tab/>
      </w:r>
      <w:r>
        <w:rPr>
          <w:rStyle w:val="e24kjd"/>
          <w:sz w:val="24"/>
          <w:szCs w:val="24"/>
        </w:rPr>
        <w:tab/>
      </w:r>
      <w:r>
        <w:rPr>
          <w:rStyle w:val="e24kjd"/>
          <w:sz w:val="24"/>
          <w:szCs w:val="24"/>
        </w:rPr>
        <w:tab/>
      </w:r>
      <w:r>
        <w:rPr>
          <w:rStyle w:val="e24kjd"/>
          <w:sz w:val="24"/>
          <w:szCs w:val="24"/>
        </w:rPr>
        <w:tab/>
      </w:r>
      <w:r>
        <w:rPr>
          <w:rStyle w:val="e24kjd"/>
          <w:sz w:val="24"/>
          <w:szCs w:val="24"/>
        </w:rPr>
        <w:tab/>
      </w:r>
      <w:r w:rsidR="00FA6CBD">
        <w:rPr>
          <w:sz w:val="24"/>
          <w:szCs w:val="24"/>
        </w:rPr>
        <w:t xml:space="preserve">[Prof.] Evaldo </w:t>
      </w:r>
      <w:r w:rsidR="00FA6CBD">
        <w:rPr>
          <w:smallCaps/>
          <w:sz w:val="24"/>
          <w:szCs w:val="24"/>
        </w:rPr>
        <w:t>Pauli</w:t>
      </w:r>
      <w:r w:rsidR="00FA6CBD">
        <w:rPr>
          <w:spacing w:val="-3"/>
          <w:sz w:val="24"/>
          <w:szCs w:val="24"/>
        </w:rPr>
        <w:tab/>
      </w:r>
      <w:r w:rsidRPr="005900F6">
        <w:rPr>
          <w:spacing w:val="-3"/>
          <w:sz w:val="24"/>
          <w:szCs w:val="24"/>
        </w:rPr>
        <w:t>"</w:t>
      </w:r>
      <w:r>
        <w:rPr>
          <w:spacing w:val="-3"/>
          <w:sz w:val="24"/>
          <w:szCs w:val="24"/>
        </w:rPr>
        <w:t>Emani,-o,-ismo</w:t>
      </w:r>
      <w:r w:rsidRPr="005900F6">
        <w:rPr>
          <w:spacing w:val="-3"/>
          <w:sz w:val="24"/>
          <w:szCs w:val="24"/>
        </w:rPr>
        <w:t xml:space="preserve">" , in </w:t>
      </w:r>
      <w:r w:rsidRPr="005900F6">
        <w:rPr>
          <w:i/>
          <w:iCs/>
          <w:spacing w:val="-3"/>
          <w:sz w:val="24"/>
          <w:szCs w:val="24"/>
        </w:rPr>
        <w:t>Simpozio :</w:t>
      </w:r>
      <w:r>
        <w:rPr>
          <w:i/>
          <w:iCs/>
          <w:sz w:val="24"/>
          <w:szCs w:val="24"/>
        </w:rPr>
        <w:t xml:space="preserve"> Filo-</w:t>
      </w:r>
    </w:p>
    <w:p w:rsidR="0056080F" w:rsidRDefault="0056080F" w:rsidP="0056080F">
      <w:pPr>
        <w:widowControl w:val="0"/>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t>zofia revuo</w:t>
      </w:r>
      <w:r>
        <w:rPr>
          <w:sz w:val="24"/>
          <w:szCs w:val="24"/>
        </w:rPr>
        <w:t>, n° 34, nov. 1999, p. 16.</w:t>
      </w:r>
    </w:p>
    <w:p w:rsidR="00FA6CBD" w:rsidRDefault="00FA6CBD" w:rsidP="00FA6CBD">
      <w:pPr>
        <w:widowControl w:val="0"/>
        <w:rPr>
          <w:sz w:val="24"/>
          <w:szCs w:val="24"/>
        </w:rPr>
      </w:pPr>
      <w:r>
        <w:rPr>
          <w:rStyle w:val="e24kjd"/>
          <w:sz w:val="24"/>
          <w:szCs w:val="24"/>
        </w:rPr>
        <w:t>[ </w:t>
      </w:r>
      <w:r w:rsidRPr="0056080F">
        <w:rPr>
          <w:rStyle w:val="e24kjd"/>
          <w:i/>
          <w:iCs/>
          <w:sz w:val="24"/>
          <w:szCs w:val="24"/>
        </w:rPr>
        <w:t>Etiko</w:t>
      </w:r>
      <w:r>
        <w:rPr>
          <w:rStyle w:val="e24kjd"/>
          <w:sz w:val="24"/>
          <w:szCs w:val="24"/>
        </w:rPr>
        <w:t xml:space="preserve"> V,</w:t>
      </w:r>
      <w:r w:rsidRPr="00FA6CBD">
        <w:rPr>
          <w:rStyle w:val="e24kjd"/>
          <w:sz w:val="16"/>
          <w:szCs w:val="16"/>
        </w:rPr>
        <w:t xml:space="preserve"> </w:t>
      </w:r>
      <w:r>
        <w:rPr>
          <w:rStyle w:val="e24kjd"/>
          <w:sz w:val="24"/>
          <w:szCs w:val="24"/>
        </w:rPr>
        <w:t>36, Schol. ] [ 4 lignes ]</w:t>
      </w:r>
      <w:r>
        <w:rPr>
          <w:rStyle w:val="e24kjd"/>
          <w:sz w:val="24"/>
          <w:szCs w:val="24"/>
        </w:rPr>
        <w:tab/>
      </w:r>
      <w:r>
        <w:rPr>
          <w:rStyle w:val="e24kjd"/>
          <w:sz w:val="24"/>
          <w:szCs w:val="24"/>
        </w:rPr>
        <w:tab/>
      </w:r>
      <w:r>
        <w:rPr>
          <w:sz w:val="24"/>
          <w:szCs w:val="24"/>
        </w:rPr>
        <w:t xml:space="preserve">[Prof.] Evaldo </w:t>
      </w:r>
      <w:r>
        <w:rPr>
          <w:smallCaps/>
          <w:sz w:val="24"/>
          <w:szCs w:val="24"/>
        </w:rPr>
        <w:t>Pauli</w:t>
      </w:r>
      <w:r>
        <w:rPr>
          <w:sz w:val="24"/>
          <w:szCs w:val="24"/>
        </w:rPr>
        <w:tab/>
        <w:t xml:space="preserve">" Glori, -o " , </w:t>
      </w:r>
      <w:r>
        <w:rPr>
          <w:i/>
          <w:iCs/>
          <w:spacing w:val="-3"/>
          <w:sz w:val="24"/>
          <w:szCs w:val="24"/>
        </w:rPr>
        <w:t>Simpozio </w:t>
      </w:r>
      <w:r>
        <w:rPr>
          <w:sz w:val="24"/>
          <w:szCs w:val="24"/>
        </w:rPr>
        <w:t xml:space="preserve"> 43, 5-2004, p.</w:t>
      </w:r>
      <w:r>
        <w:rPr>
          <w:sz w:val="22"/>
          <w:szCs w:val="22"/>
        </w:rPr>
        <w:t xml:space="preserve"> </w:t>
      </w:r>
      <w:r>
        <w:rPr>
          <w:sz w:val="24"/>
          <w:szCs w:val="24"/>
        </w:rPr>
        <w:t>30.</w:t>
      </w:r>
    </w:p>
    <w:p w:rsidR="00FA6CBD" w:rsidRPr="00C506DA" w:rsidRDefault="00FA6CBD" w:rsidP="0056080F">
      <w:pPr>
        <w:widowControl w:val="0"/>
        <w:rPr>
          <w:sz w:val="16"/>
          <w:szCs w:val="16"/>
        </w:rPr>
      </w:pPr>
    </w:p>
    <w:p w:rsidR="00454B4F" w:rsidRPr="00454B4F" w:rsidRDefault="00F56D35" w:rsidP="00454B4F">
      <w:pPr>
        <w:widowControl w:val="0"/>
        <w:rPr>
          <w:sz w:val="24"/>
        </w:rPr>
      </w:pPr>
      <w:r>
        <w:rPr>
          <w:sz w:val="24"/>
        </w:rPr>
        <w:t>Anakreon Al. S</w:t>
      </w:r>
      <w:r w:rsidRPr="00F56D35">
        <w:rPr>
          <w:smallCaps/>
          <w:sz w:val="24"/>
        </w:rPr>
        <w:t>tamatiadis</w:t>
      </w:r>
      <w:r w:rsidR="00454B4F">
        <w:rPr>
          <w:sz w:val="24"/>
        </w:rPr>
        <w:t> </w:t>
      </w:r>
      <w:r w:rsidR="00454B4F">
        <w:rPr>
          <w:rStyle w:val="Appelnotedebasdep"/>
          <w:sz w:val="24"/>
        </w:rPr>
        <w:footnoteReference w:id="414"/>
      </w:r>
    </w:p>
    <w:p w:rsidR="00712903" w:rsidRDefault="00712903" w:rsidP="00712903">
      <w:pPr>
        <w:widowControl w:val="0"/>
        <w:rPr>
          <w:sz w:val="24"/>
          <w:szCs w:val="24"/>
        </w:rPr>
      </w:pPr>
      <w:r w:rsidRPr="00712903">
        <w:rPr>
          <w:i/>
          <w:iCs/>
          <w:sz w:val="24"/>
          <w:szCs w:val="24"/>
        </w:rPr>
        <w:t>Στοιχεία της διεθνούς γλώσσης Εσπεράντο</w:t>
      </w:r>
      <w:r>
        <w:rPr>
          <w:sz w:val="24"/>
          <w:szCs w:val="24"/>
        </w:rPr>
        <w:tab/>
      </w:r>
      <w:r>
        <w:rPr>
          <w:sz w:val="24"/>
          <w:szCs w:val="24"/>
        </w:rPr>
        <w:tab/>
      </w:r>
      <w:r>
        <w:rPr>
          <w:sz w:val="24"/>
          <w:szCs w:val="24"/>
        </w:rPr>
        <w:tab/>
      </w:r>
      <w:r>
        <w:rPr>
          <w:sz w:val="24"/>
          <w:szCs w:val="24"/>
        </w:rPr>
        <w:tab/>
      </w:r>
      <w:r w:rsidRPr="00712903">
        <w:rPr>
          <w:sz w:val="24"/>
          <w:szCs w:val="24"/>
        </w:rPr>
        <w:t>Samos : para te Samiake Esperantistike</w:t>
      </w:r>
    </w:p>
    <w:p w:rsidR="00712903" w:rsidRPr="00712903" w:rsidRDefault="00712903" w:rsidP="00ED0AA7">
      <w:pPr>
        <w:widowControl w:val="0"/>
        <w:rPr>
          <w:sz w:val="24"/>
          <w:szCs w:val="24"/>
        </w:rPr>
      </w:pPr>
      <w:r>
        <w:rPr>
          <w:i/>
          <w:iCs/>
          <w:sz w:val="24"/>
          <w:szCs w:val="24"/>
        </w:rPr>
        <w:t xml:space="preserve">   </w:t>
      </w:r>
      <w:r w:rsidRPr="00712903">
        <w:rPr>
          <w:i/>
          <w:iCs/>
          <w:sz w:val="24"/>
          <w:szCs w:val="24"/>
        </w:rPr>
        <w:t>μετά λεξιλογίου Εσπεράντο-Ελληνικού</w:t>
      </w:r>
      <w:r w:rsidR="00ED0AA7">
        <w:rPr>
          <w:sz w:val="24"/>
          <w:szCs w:val="24"/>
        </w:rPr>
        <w:t xml:space="preserve"> [ mais grec moderne ? ]</w:t>
      </w:r>
      <w:r>
        <w:rPr>
          <w:i/>
          <w:iCs/>
          <w:sz w:val="24"/>
          <w:szCs w:val="24"/>
        </w:rPr>
        <w:tab/>
      </w:r>
      <w:r w:rsidRPr="00712903">
        <w:rPr>
          <w:sz w:val="24"/>
          <w:szCs w:val="24"/>
        </w:rPr>
        <w:t>Etairia</w:t>
      </w:r>
      <w:r>
        <w:rPr>
          <w:sz w:val="24"/>
          <w:szCs w:val="24"/>
        </w:rPr>
        <w:t>, 1907,</w:t>
      </w:r>
      <w:r w:rsidRPr="00712903">
        <w:rPr>
          <w:sz w:val="16"/>
          <w:szCs w:val="16"/>
        </w:rPr>
        <w:t xml:space="preserve"> </w:t>
      </w:r>
      <w:r>
        <w:rPr>
          <w:sz w:val="24"/>
          <w:szCs w:val="24"/>
        </w:rPr>
        <w:t>68</w:t>
      </w:r>
      <w:r w:rsidRPr="00712903">
        <w:rPr>
          <w:sz w:val="22"/>
          <w:szCs w:val="22"/>
        </w:rPr>
        <w:t xml:space="preserve"> </w:t>
      </w:r>
      <w:r>
        <w:rPr>
          <w:sz w:val="24"/>
          <w:szCs w:val="24"/>
        </w:rPr>
        <w:t>p.</w:t>
      </w:r>
      <w:r w:rsidRPr="00712903">
        <w:rPr>
          <w:sz w:val="16"/>
          <w:szCs w:val="16"/>
        </w:rPr>
        <w:t xml:space="preserve"> </w:t>
      </w:r>
      <w:r>
        <w:rPr>
          <w:sz w:val="24"/>
          <w:szCs w:val="24"/>
        </w:rPr>
        <w:t>(</w:t>
      </w:r>
      <w:r w:rsidRPr="00712903">
        <w:rPr>
          <w:sz w:val="18"/>
          <w:szCs w:val="18"/>
        </w:rPr>
        <w:t>[...]</w:t>
      </w:r>
      <w:r w:rsidRPr="00890C95">
        <w:rPr>
          <w:sz w:val="23"/>
          <w:szCs w:val="23"/>
        </w:rPr>
        <w:t>/rec/</w:t>
      </w:r>
      <w:r w:rsidRPr="00712903">
        <w:rPr>
          <w:sz w:val="21"/>
          <w:szCs w:val="21"/>
        </w:rPr>
        <w:t>AC04211042</w:t>
      </w:r>
      <w:r>
        <w:rPr>
          <w:sz w:val="24"/>
          <w:szCs w:val="24"/>
        </w:rPr>
        <w:t xml:space="preserve">). </w:t>
      </w:r>
    </w:p>
    <w:p w:rsidR="00F56D35" w:rsidRDefault="006A3AA4" w:rsidP="006A3AA4">
      <w:pPr>
        <w:widowControl w:val="0"/>
        <w:rPr>
          <w:sz w:val="24"/>
        </w:rPr>
      </w:pPr>
      <w:r w:rsidRPr="006A3AA4">
        <w:rPr>
          <w:i/>
          <w:iCs/>
          <w:sz w:val="24"/>
        </w:rPr>
        <w:t>Grammatike, askeseis, istoria tes dietheous glosses esperanto</w:t>
      </w:r>
      <w:r>
        <w:rPr>
          <w:i/>
          <w:iCs/>
          <w:sz w:val="24"/>
        </w:rPr>
        <w:t> </w:t>
      </w:r>
      <w:r w:rsidRPr="006A3AA4">
        <w:rPr>
          <w:i/>
          <w:iCs/>
          <w:sz w:val="24"/>
        </w:rPr>
        <w:t>:</w:t>
      </w:r>
      <w:r>
        <w:rPr>
          <w:sz w:val="24"/>
        </w:rPr>
        <w:tab/>
        <w:t>Athenai, 1958 [</w:t>
      </w:r>
      <w:r w:rsidR="00EB6D53">
        <w:rPr>
          <w:sz w:val="24"/>
        </w:rPr>
        <w:t> " </w:t>
      </w:r>
      <w:r>
        <w:rPr>
          <w:sz w:val="24"/>
        </w:rPr>
        <w:t>Ekdosis ekte</w:t>
      </w:r>
      <w:r w:rsidR="00EB6D53">
        <w:rPr>
          <w:sz w:val="24"/>
        </w:rPr>
        <w:t> "</w:t>
      </w:r>
      <w:r>
        <w:rPr>
          <w:sz w:val="24"/>
        </w:rPr>
        <w:t> : 6</w:t>
      </w:r>
      <w:r w:rsidRPr="006A3AA4">
        <w:rPr>
          <w:sz w:val="24"/>
          <w:vertAlign w:val="superscript"/>
        </w:rPr>
        <w:t>e</w:t>
      </w:r>
      <w:r>
        <w:rPr>
          <w:sz w:val="24"/>
        </w:rPr>
        <w:t xml:space="preserve"> éd.]</w:t>
      </w:r>
      <w:r w:rsidR="00EB6D53">
        <w:rPr>
          <w:sz w:val="24"/>
        </w:rPr>
        <w:t> </w:t>
      </w:r>
      <w:r>
        <w:rPr>
          <w:sz w:val="24"/>
        </w:rPr>
        <w:t>,</w:t>
      </w:r>
    </w:p>
    <w:p w:rsidR="006A3AA4" w:rsidRDefault="004A4954" w:rsidP="00C33D04">
      <w:pPr>
        <w:widowControl w:val="0"/>
        <w:rPr>
          <w:sz w:val="24"/>
        </w:rPr>
      </w:pPr>
      <w:r>
        <w:rPr>
          <w:i/>
          <w:iCs/>
          <w:sz w:val="24"/>
        </w:rPr>
        <w:t xml:space="preserve">   </w:t>
      </w:r>
      <w:r w:rsidR="006A3AA4" w:rsidRPr="006A3AA4">
        <w:rPr>
          <w:i/>
          <w:iCs/>
          <w:sz w:val="24"/>
        </w:rPr>
        <w:t>Meta lexi</w:t>
      </w:r>
      <w:r w:rsidR="00EB6D53">
        <w:rPr>
          <w:i/>
          <w:iCs/>
          <w:sz w:val="24"/>
        </w:rPr>
        <w:t>cologiou elleno-esperantikou kai</w:t>
      </w:r>
      <w:r>
        <w:rPr>
          <w:i/>
          <w:iCs/>
          <w:sz w:val="24"/>
        </w:rPr>
        <w:t xml:space="preserve"> esperanto-ellenikou</w:t>
      </w:r>
      <w:r w:rsidR="006A3AA4">
        <w:rPr>
          <w:i/>
          <w:iCs/>
          <w:sz w:val="24"/>
        </w:rPr>
        <w:tab/>
      </w:r>
      <w:r w:rsidR="006A3AA4">
        <w:rPr>
          <w:sz w:val="24"/>
        </w:rPr>
        <w:t>119 + 38 p</w:t>
      </w:r>
      <w:r w:rsidR="00EB6D53">
        <w:rPr>
          <w:sz w:val="24"/>
        </w:rPr>
        <w:t>.</w:t>
      </w:r>
      <w:r w:rsidR="003721C2">
        <w:rPr>
          <w:rStyle w:val="Appelnotedebasdep"/>
          <w:sz w:val="24"/>
        </w:rPr>
        <w:footnoteReference w:id="415"/>
      </w:r>
    </w:p>
    <w:p w:rsidR="004A4954" w:rsidRPr="004A4954" w:rsidRDefault="004A4954" w:rsidP="00C33D04">
      <w:pPr>
        <w:widowControl w:val="0"/>
        <w:rPr>
          <w:sz w:val="24"/>
          <w:szCs w:val="24"/>
        </w:rPr>
      </w:pPr>
      <w:r w:rsidRPr="004A4954">
        <w:rPr>
          <w:i/>
          <w:iCs/>
          <w:sz w:val="24"/>
          <w:szCs w:val="24"/>
        </w:rPr>
        <w:t>Gramatiko, ekzercaro kaj epitomo de historio de la lingvo inter</w:t>
      </w:r>
      <w:r>
        <w:rPr>
          <w:i/>
          <w:iCs/>
          <w:sz w:val="24"/>
          <w:szCs w:val="24"/>
        </w:rPr>
        <w:t>-</w:t>
      </w:r>
      <w:r>
        <w:rPr>
          <w:i/>
          <w:iCs/>
          <w:sz w:val="24"/>
          <w:szCs w:val="24"/>
        </w:rPr>
        <w:tab/>
      </w:r>
      <w:r>
        <w:rPr>
          <w:sz w:val="24"/>
          <w:szCs w:val="24"/>
        </w:rPr>
        <w:t>Athine, 1958 ( Ekd. 7 ) , 37 + 38 p.</w:t>
      </w:r>
    </w:p>
    <w:p w:rsidR="004A4954" w:rsidRDefault="004A4954" w:rsidP="00C33D04">
      <w:pPr>
        <w:widowControl w:val="0"/>
        <w:rPr>
          <w:sz w:val="24"/>
          <w:szCs w:val="24"/>
        </w:rPr>
      </w:pPr>
      <w:r>
        <w:rPr>
          <w:i/>
          <w:iCs/>
          <w:sz w:val="24"/>
          <w:szCs w:val="24"/>
        </w:rPr>
        <w:t xml:space="preserve">   </w:t>
      </w:r>
      <w:r w:rsidRPr="004A4954">
        <w:rPr>
          <w:i/>
          <w:iCs/>
          <w:sz w:val="24"/>
          <w:szCs w:val="24"/>
        </w:rPr>
        <w:t>nacia Esperanto : kun Esperanta-helena kaj helena-Esperanta vortaretoj: 2. volumo</w:t>
      </w:r>
    </w:p>
    <w:p w:rsidR="00795767" w:rsidRPr="00795767" w:rsidRDefault="006D235E" w:rsidP="00795767">
      <w:pPr>
        <w:widowControl w:val="0"/>
        <w:jc w:val="both"/>
        <w:rPr>
          <w:sz w:val="24"/>
          <w:szCs w:val="24"/>
        </w:rPr>
      </w:pPr>
      <w:r w:rsidRPr="003A4411">
        <w:rPr>
          <w:b/>
          <w:bCs/>
          <w:sz w:val="24"/>
          <w:szCs w:val="24"/>
        </w:rPr>
        <w:t>N.</w:t>
      </w:r>
      <w:r w:rsidR="003A4411">
        <w:rPr>
          <w:b/>
          <w:bCs/>
          <w:sz w:val="24"/>
          <w:szCs w:val="24"/>
        </w:rPr>
        <w:t> </w:t>
      </w:r>
      <w:r w:rsidRPr="003A4411">
        <w:rPr>
          <w:b/>
          <w:bCs/>
          <w:sz w:val="24"/>
          <w:szCs w:val="24"/>
        </w:rPr>
        <w:t>B.</w:t>
      </w:r>
      <w:r>
        <w:rPr>
          <w:sz w:val="24"/>
          <w:szCs w:val="24"/>
        </w:rPr>
        <w:t xml:space="preserve">  Nous n’avons pas dépouillé</w:t>
      </w:r>
      <w:r w:rsidR="00890C95">
        <w:rPr>
          <w:sz w:val="24"/>
          <w:szCs w:val="24"/>
        </w:rPr>
        <w:t>,</w:t>
      </w:r>
      <w:r>
        <w:rPr>
          <w:sz w:val="24"/>
          <w:szCs w:val="24"/>
        </w:rPr>
        <w:t xml:space="preserve"> pour y chercher d’</w:t>
      </w:r>
      <w:r w:rsidRPr="003A4411">
        <w:rPr>
          <w:i/>
          <w:iCs/>
          <w:sz w:val="24"/>
          <w:szCs w:val="24"/>
        </w:rPr>
        <w:t>éventuelles traductions</w:t>
      </w:r>
      <w:r w:rsidR="00890C95">
        <w:rPr>
          <w:sz w:val="24"/>
          <w:szCs w:val="24"/>
        </w:rPr>
        <w:t xml:space="preserve">, les deux périodiques dont il a été directeur de publication, </w:t>
      </w:r>
      <w:r w:rsidR="00890C95" w:rsidRPr="00890C95">
        <w:rPr>
          <w:i/>
          <w:iCs/>
          <w:sz w:val="24"/>
          <w:szCs w:val="24"/>
        </w:rPr>
        <w:t>Lingvo in</w:t>
      </w:r>
      <w:r w:rsidR="003A4411">
        <w:rPr>
          <w:i/>
          <w:iCs/>
          <w:sz w:val="24"/>
          <w:szCs w:val="24"/>
        </w:rPr>
        <w:t>t</w:t>
      </w:r>
      <w:r w:rsidR="00890C95" w:rsidRPr="00890C95">
        <w:rPr>
          <w:i/>
          <w:iCs/>
          <w:sz w:val="24"/>
          <w:szCs w:val="24"/>
        </w:rPr>
        <w:t>ernacia</w:t>
      </w:r>
      <w:r w:rsidR="00890C95">
        <w:rPr>
          <w:sz w:val="24"/>
          <w:szCs w:val="24"/>
        </w:rPr>
        <w:t xml:space="preserve"> (</w:t>
      </w:r>
      <w:r w:rsidR="003A4411">
        <w:rPr>
          <w:sz w:val="24"/>
          <w:szCs w:val="24"/>
        </w:rPr>
        <w:t> </w:t>
      </w:r>
      <w:r w:rsidR="00890C95">
        <w:rPr>
          <w:sz w:val="24"/>
          <w:szCs w:val="24"/>
        </w:rPr>
        <w:t>1926-36</w:t>
      </w:r>
      <w:r w:rsidR="003A4411">
        <w:rPr>
          <w:sz w:val="24"/>
          <w:szCs w:val="24"/>
        </w:rPr>
        <w:t> </w:t>
      </w:r>
      <w:r w:rsidR="00890C95">
        <w:rPr>
          <w:sz w:val="24"/>
          <w:szCs w:val="24"/>
        </w:rPr>
        <w:t xml:space="preserve">) puis </w:t>
      </w:r>
      <w:r w:rsidR="00890C95" w:rsidRPr="00890C95">
        <w:rPr>
          <w:i/>
          <w:iCs/>
          <w:sz w:val="24"/>
          <w:szCs w:val="24"/>
        </w:rPr>
        <w:t>Helena esperantisto</w:t>
      </w:r>
      <w:r w:rsidR="00890C95">
        <w:rPr>
          <w:sz w:val="24"/>
          <w:szCs w:val="24"/>
        </w:rPr>
        <w:t xml:space="preserve"> (</w:t>
      </w:r>
      <w:r w:rsidR="003A4411">
        <w:rPr>
          <w:sz w:val="24"/>
          <w:szCs w:val="24"/>
        </w:rPr>
        <w:t> </w:t>
      </w:r>
      <w:r w:rsidR="00890C95">
        <w:rPr>
          <w:sz w:val="24"/>
          <w:szCs w:val="24"/>
        </w:rPr>
        <w:t>1936-52</w:t>
      </w:r>
      <w:r w:rsidR="003A4411">
        <w:rPr>
          <w:sz w:val="24"/>
          <w:szCs w:val="24"/>
        </w:rPr>
        <w:t> </w:t>
      </w:r>
      <w:r w:rsidR="00890C95">
        <w:rPr>
          <w:sz w:val="24"/>
          <w:szCs w:val="24"/>
        </w:rPr>
        <w:t>)</w:t>
      </w:r>
      <w:r w:rsidR="003A4411">
        <w:rPr>
          <w:sz w:val="24"/>
          <w:szCs w:val="24"/>
        </w:rPr>
        <w:t> </w:t>
      </w:r>
      <w:r w:rsidR="00890C95">
        <w:rPr>
          <w:sz w:val="24"/>
          <w:szCs w:val="24"/>
        </w:rPr>
        <w:t>, en grec :</w:t>
      </w:r>
      <w:r w:rsidR="003A4411">
        <w:rPr>
          <w:sz w:val="24"/>
          <w:szCs w:val="24"/>
        </w:rPr>
        <w:t xml:space="preserve">  </w:t>
      </w:r>
      <w:r w:rsidR="00890C95" w:rsidRPr="00890C95">
        <w:rPr>
          <w:i/>
          <w:iCs/>
          <w:sz w:val="24"/>
          <w:szCs w:val="24"/>
        </w:rPr>
        <w:t>Η διεθνής γλώσσα μηνιαιον οργάνων των Ελλήνων εσπεράντιστων</w:t>
      </w:r>
      <w:r w:rsidR="00890C95">
        <w:rPr>
          <w:sz w:val="24"/>
          <w:szCs w:val="24"/>
        </w:rPr>
        <w:t>, Atine (</w:t>
      </w:r>
      <w:r w:rsidR="00890C95" w:rsidRPr="00890C95">
        <w:rPr>
          <w:sz w:val="23"/>
          <w:szCs w:val="23"/>
        </w:rPr>
        <w:t>data.onb.ac.at/rec/</w:t>
      </w:r>
      <w:r w:rsidR="00890C95" w:rsidRPr="00890C95">
        <w:rPr>
          <w:sz w:val="22"/>
          <w:szCs w:val="22"/>
        </w:rPr>
        <w:t>AC03809244)</w:t>
      </w:r>
      <w:r w:rsidR="003A4411">
        <w:rPr>
          <w:sz w:val="22"/>
          <w:szCs w:val="22"/>
        </w:rPr>
        <w:t> </w:t>
      </w:r>
      <w:r w:rsidR="003A4411">
        <w:rPr>
          <w:sz w:val="24"/>
          <w:szCs w:val="24"/>
        </w:rPr>
        <w:t>;</w:t>
      </w:r>
      <w:r w:rsidR="00890C95" w:rsidRPr="00890C95">
        <w:rPr>
          <w:sz w:val="24"/>
          <w:szCs w:val="24"/>
        </w:rPr>
        <w:t xml:space="preserve"> </w:t>
      </w:r>
      <w:r w:rsidR="00890C95" w:rsidRPr="00890C95">
        <w:rPr>
          <w:i/>
          <w:iCs/>
          <w:sz w:val="24"/>
          <w:szCs w:val="24"/>
        </w:rPr>
        <w:t>Ο Έλλην Εσπεραντιστής τριμηνιαιον οργάνων των Ελλήνων εσπεράντιστων</w:t>
      </w:r>
      <w:r w:rsidR="00890C95">
        <w:rPr>
          <w:sz w:val="24"/>
          <w:szCs w:val="24"/>
        </w:rPr>
        <w:t>, Athinai (</w:t>
      </w:r>
      <w:r w:rsidR="003A4411" w:rsidRPr="003A4411">
        <w:t>[...]</w:t>
      </w:r>
      <w:r w:rsidR="00890C95" w:rsidRPr="00890C95">
        <w:rPr>
          <w:sz w:val="23"/>
          <w:szCs w:val="23"/>
        </w:rPr>
        <w:t>/rec/</w:t>
      </w:r>
      <w:r w:rsidR="00890C95" w:rsidRPr="00890C95">
        <w:rPr>
          <w:sz w:val="22"/>
          <w:szCs w:val="22"/>
        </w:rPr>
        <w:t>AC03809185</w:t>
      </w:r>
      <w:r w:rsidR="00890C95">
        <w:rPr>
          <w:sz w:val="24"/>
          <w:szCs w:val="24"/>
        </w:rPr>
        <w:t>)</w:t>
      </w:r>
      <w:r w:rsidR="003A4411">
        <w:rPr>
          <w:sz w:val="24"/>
          <w:szCs w:val="24"/>
        </w:rPr>
        <w:t xml:space="preserve"> ; succédant à trois autres périodiques </w:t>
      </w:r>
      <w:r w:rsidR="00795767">
        <w:rPr>
          <w:sz w:val="24"/>
          <w:szCs w:val="24"/>
        </w:rPr>
        <w:t xml:space="preserve">plus </w:t>
      </w:r>
      <w:r w:rsidR="003A4411">
        <w:rPr>
          <w:sz w:val="24"/>
          <w:szCs w:val="24"/>
        </w:rPr>
        <w:t>mo</w:t>
      </w:r>
      <w:r w:rsidR="00795767">
        <w:rPr>
          <w:sz w:val="24"/>
          <w:szCs w:val="24"/>
        </w:rPr>
        <w:t>de</w:t>
      </w:r>
      <w:r w:rsidR="003A4411">
        <w:rPr>
          <w:sz w:val="24"/>
          <w:szCs w:val="24"/>
        </w:rPr>
        <w:t>st</w:t>
      </w:r>
      <w:r w:rsidR="00795767">
        <w:rPr>
          <w:sz w:val="24"/>
          <w:szCs w:val="24"/>
        </w:rPr>
        <w:t>e</w:t>
      </w:r>
      <w:r w:rsidR="003A4411">
        <w:rPr>
          <w:sz w:val="24"/>
          <w:szCs w:val="24"/>
        </w:rPr>
        <w:t>s</w:t>
      </w:r>
      <w:r w:rsidR="00795767">
        <w:rPr>
          <w:sz w:val="24"/>
          <w:szCs w:val="24"/>
        </w:rPr>
        <w:t xml:space="preserve">, </w:t>
      </w:r>
      <w:r w:rsidR="00795767" w:rsidRPr="00795767">
        <w:rPr>
          <w:spacing w:val="-3"/>
          <w:sz w:val="24"/>
          <w:szCs w:val="24"/>
        </w:rPr>
        <w:t>donc</w:t>
      </w:r>
      <w:r w:rsidR="003A4411">
        <w:rPr>
          <w:sz w:val="24"/>
          <w:szCs w:val="24"/>
        </w:rPr>
        <w:t xml:space="preserve"> moins</w:t>
      </w:r>
      <w:r w:rsidR="00795767">
        <w:rPr>
          <w:sz w:val="24"/>
          <w:szCs w:val="24"/>
        </w:rPr>
        <w:t xml:space="preserve"> susceptibles de comporter des </w:t>
      </w:r>
      <w:r w:rsidR="003A4411">
        <w:rPr>
          <w:sz w:val="24"/>
          <w:szCs w:val="24"/>
        </w:rPr>
        <w:t>trad</w:t>
      </w:r>
      <w:r w:rsidR="00795767">
        <w:rPr>
          <w:sz w:val="24"/>
          <w:szCs w:val="24"/>
        </w:rPr>
        <w:t>uctions </w:t>
      </w:r>
      <w:r w:rsidR="003A4411">
        <w:rPr>
          <w:sz w:val="24"/>
          <w:szCs w:val="24"/>
        </w:rPr>
        <w:t xml:space="preserve">: </w:t>
      </w:r>
      <w:r w:rsidR="00795767" w:rsidRPr="00795767">
        <w:rPr>
          <w:i/>
          <w:iCs/>
          <w:sz w:val="24"/>
          <w:szCs w:val="24"/>
        </w:rPr>
        <w:t>Ελληνόφωνος εσπεραντιστής</w:t>
      </w:r>
      <w:r w:rsidR="00795767" w:rsidRPr="00795767">
        <w:rPr>
          <w:i/>
          <w:iCs/>
          <w:sz w:val="16"/>
          <w:szCs w:val="16"/>
        </w:rPr>
        <w:t xml:space="preserve"> </w:t>
      </w:r>
      <w:r w:rsidR="00795767" w:rsidRPr="00795767">
        <w:rPr>
          <w:i/>
          <w:iCs/>
          <w:sz w:val="24"/>
          <w:szCs w:val="24"/>
        </w:rPr>
        <w:t>/</w:t>
      </w:r>
      <w:r w:rsidR="00795767" w:rsidRPr="00795767">
        <w:rPr>
          <w:i/>
          <w:iCs/>
          <w:sz w:val="16"/>
          <w:szCs w:val="16"/>
        </w:rPr>
        <w:t xml:space="preserve"> </w:t>
      </w:r>
      <w:r w:rsidR="00795767" w:rsidRPr="00795767">
        <w:rPr>
          <w:i/>
          <w:iCs/>
          <w:sz w:val="24"/>
          <w:szCs w:val="24"/>
        </w:rPr>
        <w:t>Greklingva esperantisto</w:t>
      </w:r>
      <w:r w:rsidR="00795767">
        <w:rPr>
          <w:i/>
          <w:iCs/>
          <w:sz w:val="24"/>
          <w:szCs w:val="24"/>
        </w:rPr>
        <w:t> </w:t>
      </w:r>
      <w:r w:rsidR="00795767" w:rsidRPr="00795767">
        <w:rPr>
          <w:i/>
          <w:iCs/>
          <w:sz w:val="24"/>
          <w:szCs w:val="24"/>
        </w:rPr>
        <w:t xml:space="preserve">: monata </w:t>
      </w:r>
      <w:r w:rsidR="00795767">
        <w:rPr>
          <w:sz w:val="24"/>
          <w:szCs w:val="24"/>
        </w:rPr>
        <w:tab/>
      </w:r>
      <w:r w:rsidR="00795767" w:rsidRPr="00795767">
        <w:rPr>
          <w:sz w:val="24"/>
          <w:szCs w:val="24"/>
        </w:rPr>
        <w:t>Samos</w:t>
      </w:r>
      <w:r w:rsidR="00795767">
        <w:rPr>
          <w:sz w:val="24"/>
          <w:szCs w:val="24"/>
        </w:rPr>
        <w:t> </w:t>
      </w:r>
      <w:r w:rsidR="00795767" w:rsidRPr="00795767">
        <w:rPr>
          <w:sz w:val="24"/>
          <w:szCs w:val="24"/>
        </w:rPr>
        <w:t>: Samosa Esperantista Societo</w:t>
      </w:r>
      <w:r w:rsidR="00795767">
        <w:rPr>
          <w:sz w:val="24"/>
          <w:szCs w:val="24"/>
        </w:rPr>
        <w:t>,</w:t>
      </w:r>
    </w:p>
    <w:p w:rsidR="00795767" w:rsidRPr="00795767" w:rsidRDefault="00795767" w:rsidP="0061271A">
      <w:pPr>
        <w:widowControl w:val="0"/>
        <w:jc w:val="both"/>
        <w:rPr>
          <w:sz w:val="24"/>
          <w:szCs w:val="24"/>
        </w:rPr>
      </w:pPr>
      <w:r>
        <w:rPr>
          <w:i/>
          <w:iCs/>
          <w:sz w:val="24"/>
          <w:szCs w:val="24"/>
        </w:rPr>
        <w:t xml:space="preserve">   </w:t>
      </w:r>
      <w:r w:rsidRPr="00795767">
        <w:rPr>
          <w:i/>
          <w:iCs/>
          <w:sz w:val="24"/>
          <w:szCs w:val="24"/>
        </w:rPr>
        <w:t>revueto, Oficiala organo de la Samosa Esperantista Societo</w:t>
      </w:r>
      <w:r>
        <w:rPr>
          <w:i/>
          <w:iCs/>
          <w:sz w:val="24"/>
          <w:szCs w:val="24"/>
        </w:rPr>
        <w:tab/>
      </w:r>
      <w:r w:rsidR="0061271A" w:rsidRPr="0061271A">
        <w:rPr>
          <w:spacing w:val="-3"/>
          <w:sz w:val="24"/>
          <w:szCs w:val="24"/>
        </w:rPr>
        <w:t>1910-</w:t>
      </w:r>
      <w:r w:rsidRPr="0061271A">
        <w:rPr>
          <w:spacing w:val="-3"/>
          <w:sz w:val="24"/>
          <w:szCs w:val="24"/>
        </w:rPr>
        <w:t>13</w:t>
      </w:r>
      <w:r w:rsidR="0061271A">
        <w:rPr>
          <w:sz w:val="24"/>
          <w:szCs w:val="24"/>
        </w:rPr>
        <w:t> ;</w:t>
      </w:r>
      <w:r w:rsidR="0061271A" w:rsidRPr="0061271A">
        <w:rPr>
          <w:sz w:val="16"/>
          <w:szCs w:val="16"/>
        </w:rPr>
        <w:t xml:space="preserve"> </w:t>
      </w:r>
      <w:r w:rsidR="0061271A" w:rsidRPr="0061271A">
        <w:rPr>
          <w:spacing w:val="-3"/>
          <w:sz w:val="24"/>
          <w:szCs w:val="24"/>
        </w:rPr>
        <w:t>data.onb.ac.at</w:t>
      </w:r>
      <w:r w:rsidRPr="0061271A">
        <w:rPr>
          <w:spacing w:val="-3"/>
          <w:sz w:val="24"/>
          <w:szCs w:val="24"/>
        </w:rPr>
        <w:t>/rec</w:t>
      </w:r>
      <w:r w:rsidRPr="0061271A">
        <w:rPr>
          <w:spacing w:val="-3"/>
          <w:sz w:val="23"/>
          <w:szCs w:val="23"/>
        </w:rPr>
        <w:t>/</w:t>
      </w:r>
      <w:r w:rsidRPr="0061271A">
        <w:rPr>
          <w:spacing w:val="-3"/>
          <w:sz w:val="22"/>
          <w:szCs w:val="22"/>
        </w:rPr>
        <w:t>AC03757760</w:t>
      </w:r>
      <w:r>
        <w:rPr>
          <w:sz w:val="24"/>
          <w:szCs w:val="24"/>
        </w:rPr>
        <w:t>.</w:t>
      </w:r>
    </w:p>
    <w:p w:rsidR="00795767" w:rsidRPr="0061271A" w:rsidRDefault="0061271A" w:rsidP="0061271A">
      <w:pPr>
        <w:widowControl w:val="0"/>
        <w:jc w:val="both"/>
        <w:rPr>
          <w:sz w:val="21"/>
          <w:szCs w:val="21"/>
        </w:rPr>
      </w:pPr>
      <w:r w:rsidRPr="0061271A">
        <w:rPr>
          <w:i/>
          <w:iCs/>
          <w:sz w:val="24"/>
          <w:szCs w:val="24"/>
        </w:rPr>
        <w:t>Bizantio : εσπεραντικη επιθεώρησις</w:t>
      </w:r>
      <w:r>
        <w:rPr>
          <w:sz w:val="24"/>
          <w:szCs w:val="24"/>
        </w:rPr>
        <w:tab/>
      </w:r>
      <w:r>
        <w:rPr>
          <w:sz w:val="24"/>
          <w:szCs w:val="24"/>
        </w:rPr>
        <w:tab/>
      </w:r>
      <w:r>
        <w:rPr>
          <w:sz w:val="24"/>
          <w:szCs w:val="24"/>
        </w:rPr>
        <w:tab/>
      </w:r>
      <w:r>
        <w:rPr>
          <w:sz w:val="24"/>
          <w:szCs w:val="24"/>
        </w:rPr>
        <w:tab/>
      </w:r>
      <w:r>
        <w:rPr>
          <w:sz w:val="24"/>
          <w:szCs w:val="24"/>
        </w:rPr>
        <w:tab/>
        <w:t>Konstantinopolo,</w:t>
      </w:r>
      <w:r w:rsidRPr="0061271A">
        <w:rPr>
          <w:sz w:val="16"/>
          <w:szCs w:val="16"/>
        </w:rPr>
        <w:t xml:space="preserve"> </w:t>
      </w:r>
      <w:r w:rsidRPr="0061271A">
        <w:rPr>
          <w:spacing w:val="-3"/>
          <w:sz w:val="24"/>
          <w:szCs w:val="24"/>
        </w:rPr>
        <w:t>1921-23</w:t>
      </w:r>
      <w:r>
        <w:rPr>
          <w:sz w:val="24"/>
          <w:szCs w:val="24"/>
        </w:rPr>
        <w:t> ;</w:t>
      </w:r>
      <w:r w:rsidRPr="0061271A">
        <w:rPr>
          <w:sz w:val="16"/>
          <w:szCs w:val="16"/>
        </w:rPr>
        <w:t xml:space="preserve"> </w:t>
      </w:r>
      <w:r w:rsidRPr="0061271A">
        <w:rPr>
          <w:spacing w:val="-3"/>
          <w:sz w:val="22"/>
          <w:szCs w:val="22"/>
        </w:rPr>
        <w:t>AC03749998</w:t>
      </w:r>
      <w:r>
        <w:rPr>
          <w:sz w:val="21"/>
          <w:szCs w:val="21"/>
        </w:rPr>
        <w:t>.</w:t>
      </w:r>
    </w:p>
    <w:p w:rsidR="0061271A" w:rsidRPr="00600ACA" w:rsidRDefault="0061271A" w:rsidP="00550CD8">
      <w:pPr>
        <w:widowControl w:val="0"/>
        <w:jc w:val="both"/>
        <w:rPr>
          <w:sz w:val="24"/>
          <w:szCs w:val="24"/>
        </w:rPr>
      </w:pPr>
      <w:r w:rsidRPr="0061271A">
        <w:rPr>
          <w:i/>
          <w:iCs/>
          <w:sz w:val="24"/>
          <w:szCs w:val="24"/>
        </w:rPr>
        <w:t xml:space="preserve">O Σαμιος Εσπεραντιστης / Samosa esperantisto : </w:t>
      </w:r>
      <w:r w:rsidR="00550CD8">
        <w:rPr>
          <w:i/>
          <w:iCs/>
          <w:sz w:val="24"/>
          <w:szCs w:val="24"/>
        </w:rPr>
        <w:t>O</w:t>
      </w:r>
      <w:r w:rsidRPr="0061271A">
        <w:rPr>
          <w:i/>
          <w:iCs/>
          <w:sz w:val="24"/>
          <w:szCs w:val="24"/>
        </w:rPr>
        <w:t xml:space="preserve">ficiala </w:t>
      </w:r>
      <w:r w:rsidR="00600ACA">
        <w:rPr>
          <w:sz w:val="24"/>
          <w:szCs w:val="24"/>
        </w:rPr>
        <w:tab/>
      </w:r>
      <w:r w:rsidR="00600ACA">
        <w:rPr>
          <w:sz w:val="24"/>
          <w:szCs w:val="24"/>
        </w:rPr>
        <w:tab/>
      </w:r>
      <w:r w:rsidR="00600ACA" w:rsidRPr="00795767">
        <w:rPr>
          <w:sz w:val="24"/>
          <w:szCs w:val="24"/>
        </w:rPr>
        <w:t>Samos</w:t>
      </w:r>
      <w:r w:rsidR="00600ACA">
        <w:rPr>
          <w:sz w:val="24"/>
          <w:szCs w:val="24"/>
        </w:rPr>
        <w:t> </w:t>
      </w:r>
      <w:r w:rsidR="00600ACA" w:rsidRPr="00795767">
        <w:rPr>
          <w:sz w:val="24"/>
          <w:szCs w:val="24"/>
        </w:rPr>
        <w:t>: Samosa Esperantista Societo</w:t>
      </w:r>
      <w:r w:rsidR="00600ACA">
        <w:rPr>
          <w:sz w:val="24"/>
          <w:szCs w:val="24"/>
        </w:rPr>
        <w:t>,</w:t>
      </w:r>
    </w:p>
    <w:p w:rsidR="003A4411" w:rsidRPr="00600ACA" w:rsidRDefault="0061271A" w:rsidP="00600ACA">
      <w:pPr>
        <w:widowControl w:val="0"/>
        <w:rPr>
          <w:sz w:val="24"/>
          <w:szCs w:val="24"/>
        </w:rPr>
      </w:pPr>
      <w:r w:rsidRPr="0061271A">
        <w:rPr>
          <w:i/>
          <w:iCs/>
          <w:sz w:val="24"/>
          <w:szCs w:val="24"/>
        </w:rPr>
        <w:t xml:space="preserve">   organo de Samosa Esperanta Societo</w:t>
      </w:r>
      <w:r w:rsidR="00600ACA">
        <w:rPr>
          <w:sz w:val="24"/>
          <w:szCs w:val="24"/>
        </w:rPr>
        <w:tab/>
      </w:r>
      <w:r w:rsidR="00600ACA">
        <w:rPr>
          <w:sz w:val="24"/>
          <w:szCs w:val="24"/>
        </w:rPr>
        <w:tab/>
      </w:r>
      <w:r w:rsidR="00600ACA">
        <w:rPr>
          <w:sz w:val="24"/>
          <w:szCs w:val="24"/>
        </w:rPr>
        <w:tab/>
      </w:r>
      <w:r w:rsidR="00600ACA">
        <w:rPr>
          <w:sz w:val="24"/>
          <w:szCs w:val="24"/>
        </w:rPr>
        <w:tab/>
      </w:r>
      <w:r w:rsidR="00600ACA" w:rsidRPr="0061271A">
        <w:rPr>
          <w:spacing w:val="-3"/>
          <w:sz w:val="24"/>
          <w:szCs w:val="24"/>
        </w:rPr>
        <w:t>19</w:t>
      </w:r>
      <w:r w:rsidR="00600ACA">
        <w:rPr>
          <w:spacing w:val="-3"/>
          <w:sz w:val="24"/>
          <w:szCs w:val="24"/>
        </w:rPr>
        <w:t>25</w:t>
      </w:r>
      <w:r w:rsidR="00600ACA" w:rsidRPr="0061271A">
        <w:rPr>
          <w:spacing w:val="-3"/>
          <w:sz w:val="24"/>
          <w:szCs w:val="24"/>
        </w:rPr>
        <w:t>-</w:t>
      </w:r>
      <w:r w:rsidR="00600ACA">
        <w:rPr>
          <w:spacing w:val="-3"/>
          <w:sz w:val="24"/>
          <w:szCs w:val="24"/>
        </w:rPr>
        <w:t>26</w:t>
      </w:r>
      <w:r w:rsidR="00600ACA">
        <w:rPr>
          <w:sz w:val="24"/>
          <w:szCs w:val="24"/>
        </w:rPr>
        <w:t>;</w:t>
      </w:r>
      <w:r w:rsidR="00600ACA" w:rsidRPr="0061271A">
        <w:rPr>
          <w:sz w:val="16"/>
          <w:szCs w:val="16"/>
        </w:rPr>
        <w:t xml:space="preserve"> </w:t>
      </w:r>
      <w:r w:rsidR="00600ACA" w:rsidRPr="0061271A">
        <w:rPr>
          <w:spacing w:val="-3"/>
          <w:sz w:val="24"/>
          <w:szCs w:val="24"/>
        </w:rPr>
        <w:t>data.onb.ac.at/rec</w:t>
      </w:r>
      <w:r w:rsidR="00600ACA" w:rsidRPr="0061271A">
        <w:rPr>
          <w:spacing w:val="-3"/>
          <w:sz w:val="23"/>
          <w:szCs w:val="23"/>
        </w:rPr>
        <w:t>/</w:t>
      </w:r>
      <w:r w:rsidR="00600ACA" w:rsidRPr="0061271A">
        <w:rPr>
          <w:spacing w:val="-3"/>
          <w:sz w:val="22"/>
          <w:szCs w:val="22"/>
        </w:rPr>
        <w:t>AC0375</w:t>
      </w:r>
      <w:r w:rsidR="00600ACA" w:rsidRPr="00600ACA">
        <w:rPr>
          <w:spacing w:val="-3"/>
          <w:sz w:val="22"/>
          <w:szCs w:val="22"/>
        </w:rPr>
        <w:t>8532</w:t>
      </w:r>
      <w:r w:rsidR="00600ACA">
        <w:rPr>
          <w:sz w:val="24"/>
          <w:szCs w:val="24"/>
        </w:rPr>
        <w:t>.</w:t>
      </w:r>
    </w:p>
    <w:p w:rsidR="00F56D35" w:rsidRPr="00D3363D" w:rsidRDefault="00F56D35" w:rsidP="00C33D04">
      <w:pPr>
        <w:widowControl w:val="0"/>
        <w:rPr>
          <w:sz w:val="24"/>
          <w:szCs w:val="24"/>
        </w:rPr>
      </w:pPr>
    </w:p>
    <w:p w:rsidR="0047319C" w:rsidRDefault="0047319C" w:rsidP="0047319C">
      <w:pPr>
        <w:widowControl w:val="0"/>
        <w:rPr>
          <w:sz w:val="24"/>
          <w:szCs w:val="24"/>
        </w:rPr>
      </w:pPr>
      <w:r w:rsidRPr="0047319C">
        <w:rPr>
          <w:sz w:val="24"/>
          <w:szCs w:val="24"/>
        </w:rPr>
        <w:t>Publius Papinius S</w:t>
      </w:r>
      <w:r w:rsidRPr="0047319C">
        <w:rPr>
          <w:smallCaps/>
          <w:sz w:val="24"/>
          <w:szCs w:val="24"/>
        </w:rPr>
        <w:t>tatius</w:t>
      </w:r>
      <w:r w:rsidRPr="0047319C">
        <w:rPr>
          <w:sz w:val="24"/>
          <w:szCs w:val="24"/>
        </w:rPr>
        <w:t xml:space="preserve"> </w:t>
      </w:r>
      <w:r>
        <w:rPr>
          <w:sz w:val="24"/>
          <w:szCs w:val="24"/>
        </w:rPr>
        <w:t>(</w:t>
      </w:r>
      <w:r w:rsidR="00855016">
        <w:rPr>
          <w:sz w:val="24"/>
          <w:szCs w:val="24"/>
        </w:rPr>
        <w:t> </w:t>
      </w:r>
      <w:r w:rsidRPr="0047319C">
        <w:rPr>
          <w:sz w:val="24"/>
          <w:szCs w:val="24"/>
        </w:rPr>
        <w:t>45-96</w:t>
      </w:r>
      <w:r w:rsidR="00855016">
        <w:rPr>
          <w:sz w:val="24"/>
          <w:szCs w:val="24"/>
        </w:rPr>
        <w:t> </w:t>
      </w:r>
      <w:r>
        <w:rPr>
          <w:sz w:val="24"/>
          <w:szCs w:val="24"/>
        </w:rPr>
        <w:t>)</w:t>
      </w:r>
    </w:p>
    <w:p w:rsidR="0047319C" w:rsidRPr="0047319C" w:rsidRDefault="0047319C" w:rsidP="0047319C">
      <w:pPr>
        <w:widowControl w:val="0"/>
        <w:rPr>
          <w:sz w:val="24"/>
          <w:szCs w:val="24"/>
        </w:rPr>
      </w:pPr>
      <w:r>
        <w:rPr>
          <w:sz w:val="24"/>
          <w:szCs w:val="24"/>
        </w:rPr>
        <w:t>"</w:t>
      </w:r>
      <w:r w:rsidR="00855016">
        <w:rPr>
          <w:sz w:val="24"/>
          <w:szCs w:val="24"/>
        </w:rPr>
        <w:t> </w:t>
      </w:r>
      <w:r>
        <w:rPr>
          <w:sz w:val="24"/>
          <w:szCs w:val="24"/>
        </w:rPr>
        <w:t>Dormo</w:t>
      </w:r>
      <w:r w:rsidR="00855016">
        <w:rPr>
          <w:sz w:val="24"/>
          <w:szCs w:val="24"/>
        </w:rPr>
        <w:t> </w:t>
      </w:r>
      <w:r>
        <w:rPr>
          <w:sz w:val="24"/>
          <w:szCs w:val="24"/>
        </w:rPr>
        <w:t>"</w:t>
      </w:r>
      <w:r w:rsidR="00855016">
        <w:rPr>
          <w:sz w:val="24"/>
          <w:szCs w:val="24"/>
        </w:rPr>
        <w:t> </w:t>
      </w:r>
      <w:r>
        <w:rPr>
          <w:sz w:val="24"/>
          <w:szCs w:val="24"/>
        </w:rPr>
        <w:t>, "</w:t>
      </w:r>
      <w:r w:rsidR="00855016">
        <w:rPr>
          <w:sz w:val="24"/>
          <w:szCs w:val="24"/>
        </w:rPr>
        <w:t> </w:t>
      </w:r>
      <w:r>
        <w:rPr>
          <w:sz w:val="24"/>
          <w:szCs w:val="24"/>
        </w:rPr>
        <w:t>Vigilo de Venus</w:t>
      </w:r>
      <w:r w:rsidR="00855016">
        <w:rPr>
          <w:sz w:val="24"/>
          <w:szCs w:val="24"/>
        </w:rPr>
        <w:t> </w:t>
      </w:r>
      <w:r>
        <w:rPr>
          <w:sz w:val="24"/>
          <w:szCs w:val="24"/>
        </w:rPr>
        <w:t>"</w:t>
      </w:r>
      <w:r w:rsidR="00855016">
        <w:rPr>
          <w:sz w:val="24"/>
          <w:szCs w:val="24"/>
        </w:rPr>
        <w:t> ,</w:t>
      </w:r>
      <w:r>
        <w:rPr>
          <w:sz w:val="24"/>
          <w:szCs w:val="24"/>
        </w:rPr>
        <w:t xml:space="preserve"> et "</w:t>
      </w:r>
      <w:r w:rsidR="00855016">
        <w:rPr>
          <w:sz w:val="24"/>
          <w:szCs w:val="24"/>
        </w:rPr>
        <w:t> </w:t>
      </w:r>
      <w:r>
        <w:rPr>
          <w:sz w:val="24"/>
          <w:szCs w:val="24"/>
        </w:rPr>
        <w:t xml:space="preserve">Hejho, viroj..."  </w:t>
      </w:r>
      <w:r w:rsidRPr="001901F4">
        <w:rPr>
          <w:sz w:val="24"/>
        </w:rPr>
        <w:t xml:space="preserve">K. </w:t>
      </w:r>
      <w:r w:rsidRPr="001901F4">
        <w:rPr>
          <w:smallCaps/>
          <w:sz w:val="24"/>
        </w:rPr>
        <w:t>Kalocsay</w:t>
      </w:r>
      <w:r w:rsidRPr="001901F4">
        <w:rPr>
          <w:i/>
          <w:smallCaps/>
          <w:sz w:val="24"/>
        </w:rPr>
        <w:t xml:space="preserve"> </w:t>
      </w:r>
      <w:r>
        <w:rPr>
          <w:i/>
          <w:sz w:val="24"/>
        </w:rPr>
        <w:tab/>
      </w:r>
      <w:r>
        <w:rPr>
          <w:iCs/>
          <w:sz w:val="24"/>
        </w:rPr>
        <w:t>TS</w:t>
      </w:r>
      <w:r w:rsidRPr="001901F4">
        <w:rPr>
          <w:sz w:val="24"/>
        </w:rPr>
        <w:t>, 1981, p.</w:t>
      </w:r>
      <w:r>
        <w:rPr>
          <w:sz w:val="24"/>
        </w:rPr>
        <w:t xml:space="preserve"> 248-250.</w:t>
      </w:r>
    </w:p>
    <w:p w:rsidR="0047319C" w:rsidRPr="00D3363D" w:rsidRDefault="0047319C" w:rsidP="00C33D04">
      <w:pPr>
        <w:widowControl w:val="0"/>
        <w:rPr>
          <w:sz w:val="24"/>
          <w:szCs w:val="24"/>
        </w:rPr>
      </w:pPr>
    </w:p>
    <w:p w:rsidR="004C7558" w:rsidRPr="00612936" w:rsidRDefault="002A4B65" w:rsidP="005F77B4">
      <w:pPr>
        <w:widowControl w:val="0"/>
        <w:rPr>
          <w:i/>
          <w:iCs/>
          <w:smallCaps/>
          <w:sz w:val="24"/>
          <w:szCs w:val="24"/>
        </w:rPr>
      </w:pPr>
      <w:r>
        <w:rPr>
          <w:rStyle w:val="Accentuation"/>
          <w:i w:val="0"/>
          <w:iCs w:val="0"/>
          <w:smallCaps/>
          <w:sz w:val="24"/>
          <w:szCs w:val="24"/>
        </w:rPr>
        <w:t>H[enrik]</w:t>
      </w:r>
      <w:r w:rsidR="004C7558" w:rsidRPr="004C7558">
        <w:rPr>
          <w:rStyle w:val="Accentuation"/>
          <w:i w:val="0"/>
          <w:iCs w:val="0"/>
          <w:smallCaps/>
          <w:sz w:val="24"/>
          <w:szCs w:val="24"/>
        </w:rPr>
        <w:t xml:space="preserve"> Steinmann</w:t>
      </w:r>
      <w:r w:rsidR="005F77B4">
        <w:rPr>
          <w:rStyle w:val="Accentuation"/>
          <w:i w:val="0"/>
          <w:iCs w:val="0"/>
          <w:smallCaps/>
          <w:sz w:val="24"/>
          <w:szCs w:val="24"/>
        </w:rPr>
        <w:t xml:space="preserve"> (1932-2009)</w:t>
      </w:r>
      <w:r w:rsidR="004C7558" w:rsidRPr="004C7558">
        <w:rPr>
          <w:rStyle w:val="Accentuation"/>
          <w:i w:val="0"/>
          <w:iCs w:val="0"/>
          <w:smallCaps/>
          <w:sz w:val="24"/>
          <w:szCs w:val="24"/>
        </w:rPr>
        <w:t>, L</w:t>
      </w:r>
      <w:r w:rsidR="005F77B4">
        <w:rPr>
          <w:rStyle w:val="Accentuation"/>
          <w:i w:val="0"/>
          <w:iCs w:val="0"/>
          <w:smallCaps/>
          <w:sz w:val="24"/>
          <w:szCs w:val="24"/>
        </w:rPr>
        <w:t>[</w:t>
      </w:r>
      <w:r w:rsidR="005F77B4" w:rsidRPr="005F77B4">
        <w:rPr>
          <w:rStyle w:val="Accentuation"/>
          <w:i w:val="0"/>
          <w:iCs w:val="0"/>
          <w:sz w:val="24"/>
          <w:szCs w:val="24"/>
        </w:rPr>
        <w:t>ajos</w:t>
      </w:r>
      <w:r w:rsidR="005F77B4">
        <w:rPr>
          <w:rStyle w:val="Accentuation"/>
          <w:i w:val="0"/>
          <w:iCs w:val="0"/>
          <w:smallCaps/>
          <w:sz w:val="24"/>
          <w:szCs w:val="24"/>
        </w:rPr>
        <w:t>]</w:t>
      </w:r>
      <w:r w:rsidR="004C7558" w:rsidRPr="004C7558">
        <w:rPr>
          <w:rStyle w:val="Accentuation"/>
          <w:i w:val="0"/>
          <w:iCs w:val="0"/>
          <w:smallCaps/>
          <w:sz w:val="24"/>
          <w:szCs w:val="24"/>
        </w:rPr>
        <w:t xml:space="preserve"> Zombori</w:t>
      </w:r>
    </w:p>
    <w:p w:rsidR="00612936" w:rsidRDefault="004C7558" w:rsidP="00D07F1C">
      <w:pPr>
        <w:widowControl w:val="0"/>
        <w:rPr>
          <w:color w:val="000000" w:themeColor="text1"/>
          <w:sz w:val="24"/>
          <w:szCs w:val="24"/>
        </w:rPr>
      </w:pPr>
      <w:r w:rsidRPr="004C7558">
        <w:rPr>
          <w:rStyle w:val="lev"/>
          <w:bCs/>
          <w:i/>
          <w:iCs/>
          <w:color w:val="000000" w:themeColor="text1"/>
          <w:sz w:val="24"/>
          <w:szCs w:val="24"/>
        </w:rPr>
        <w:t>Atlaso de insekta morfologio</w:t>
      </w:r>
      <w:r w:rsidRPr="004C7558">
        <w:rPr>
          <w:i/>
          <w:iCs/>
          <w:color w:val="000000" w:themeColor="text1"/>
          <w:sz w:val="24"/>
          <w:szCs w:val="24"/>
        </w:rPr>
        <w:t> </w:t>
      </w:r>
      <w:r w:rsidRPr="00D07F1C">
        <w:rPr>
          <w:rStyle w:val="lev"/>
          <w:bCs/>
        </w:rPr>
        <w:t xml:space="preserve">: </w:t>
      </w:r>
      <w:r w:rsidR="00D07F1C" w:rsidRPr="00D07F1C">
        <w:rPr>
          <w:rStyle w:val="lev"/>
          <w:bCs/>
          <w:i/>
          <w:iCs/>
          <w:color w:val="000000" w:themeColor="text1"/>
          <w:sz w:val="24"/>
          <w:szCs w:val="24"/>
        </w:rPr>
        <w:t>Esperanta</w:t>
      </w:r>
      <w:r w:rsidR="00D07F1C">
        <w:rPr>
          <w:rStyle w:val="lev"/>
          <w:bCs/>
          <w:i/>
          <w:iCs/>
          <w:color w:val="000000" w:themeColor="text1"/>
          <w:sz w:val="24"/>
          <w:szCs w:val="24"/>
        </w:rPr>
        <w:t>-</w:t>
      </w:r>
      <w:r w:rsidR="00E97D81">
        <w:rPr>
          <w:rStyle w:val="Accentuation"/>
          <w:i w:val="0"/>
          <w:iCs w:val="0"/>
          <w:color w:val="000000" w:themeColor="text1"/>
          <w:sz w:val="24"/>
          <w:szCs w:val="24"/>
        </w:rPr>
        <w:t xml:space="preserve">   </w:t>
      </w:r>
      <w:r w:rsidR="00D07F1C">
        <w:rPr>
          <w:rStyle w:val="Accentuation"/>
          <w:i w:val="0"/>
          <w:iCs w:val="0"/>
          <w:color w:val="000000" w:themeColor="text1"/>
          <w:sz w:val="24"/>
          <w:szCs w:val="24"/>
        </w:rPr>
        <w:t xml:space="preserve">    </w:t>
      </w:r>
      <w:r w:rsidR="00E97D81">
        <w:rPr>
          <w:rStyle w:val="Accentuation"/>
          <w:i w:val="0"/>
          <w:iCs w:val="0"/>
          <w:color w:val="000000" w:themeColor="text1"/>
          <w:sz w:val="24"/>
          <w:szCs w:val="24"/>
        </w:rPr>
        <w:t xml:space="preserve">        </w:t>
      </w:r>
      <w:r w:rsidRPr="004C7558">
        <w:rPr>
          <w:color w:val="000000" w:themeColor="text1"/>
          <w:sz w:val="24"/>
          <w:szCs w:val="24"/>
        </w:rPr>
        <w:t>L</w:t>
      </w:r>
      <w:r w:rsidRPr="004C7558">
        <w:rPr>
          <w:smallCaps/>
          <w:color w:val="000000" w:themeColor="text1"/>
          <w:sz w:val="24"/>
          <w:szCs w:val="24"/>
        </w:rPr>
        <w:t>i</w:t>
      </w:r>
      <w:r w:rsidRPr="004C7558">
        <w:rPr>
          <w:color w:val="000000" w:themeColor="text1"/>
          <w:sz w:val="24"/>
          <w:szCs w:val="24"/>
        </w:rPr>
        <w:t xml:space="preserve"> Kexi</w:t>
      </w:r>
      <w:r w:rsidR="00612936">
        <w:rPr>
          <w:color w:val="000000" w:themeColor="text1"/>
          <w:sz w:val="24"/>
          <w:szCs w:val="24"/>
        </w:rPr>
        <w:t xml:space="preserve">  </w:t>
      </w:r>
      <w:r w:rsidRPr="004C7558">
        <w:rPr>
          <w:color w:val="000000" w:themeColor="text1"/>
          <w:sz w:val="24"/>
          <w:szCs w:val="24"/>
        </w:rPr>
        <w:t xml:space="preserve"> </w:t>
      </w:r>
      <w:r w:rsidR="00E97D81">
        <w:rPr>
          <w:color w:val="000000" w:themeColor="text1"/>
          <w:sz w:val="24"/>
          <w:szCs w:val="24"/>
        </w:rPr>
        <w:tab/>
      </w:r>
      <w:r>
        <w:rPr>
          <w:color w:val="000000" w:themeColor="text1"/>
          <w:sz w:val="24"/>
          <w:szCs w:val="24"/>
        </w:rPr>
        <w:t xml:space="preserve">Beijing : </w:t>
      </w:r>
      <w:r>
        <w:rPr>
          <w:sz w:val="24"/>
        </w:rPr>
        <w:t>Ĉina Esperanto-Eldonejo,</w:t>
      </w:r>
      <w:r w:rsidRPr="004C7558">
        <w:rPr>
          <w:color w:val="000000" w:themeColor="text1"/>
          <w:sz w:val="24"/>
          <w:szCs w:val="24"/>
        </w:rPr>
        <w:t xml:space="preserve"> </w:t>
      </w:r>
    </w:p>
    <w:p w:rsidR="00D07F1C" w:rsidRPr="00D07F1C" w:rsidRDefault="00D07F1C" w:rsidP="00D07F1C">
      <w:pPr>
        <w:widowControl w:val="0"/>
        <w:ind w:left="567"/>
        <w:rPr>
          <w:rStyle w:val="lev"/>
          <w:bCs/>
        </w:rPr>
      </w:pPr>
      <w:r>
        <w:rPr>
          <w:rStyle w:val="lev"/>
          <w:bCs/>
          <w:i/>
          <w:iCs/>
          <w:color w:val="000000" w:themeColor="text1"/>
          <w:sz w:val="24"/>
          <w:szCs w:val="24"/>
        </w:rPr>
        <w:t>latina-</w:t>
      </w:r>
      <w:r w:rsidRPr="00D07F1C">
        <w:rPr>
          <w:rStyle w:val="lev"/>
          <w:bCs/>
          <w:i/>
          <w:iCs/>
          <w:color w:val="000000" w:themeColor="text1"/>
          <w:sz w:val="24"/>
          <w:szCs w:val="24"/>
        </w:rPr>
        <w:t>ĉina / Kun-chong-xin-tai-tu-jie</w:t>
      </w:r>
      <w:r>
        <w:rPr>
          <w:color w:val="000000" w:themeColor="text1"/>
          <w:sz w:val="24"/>
          <w:szCs w:val="24"/>
        </w:rPr>
        <w:tab/>
      </w:r>
      <w:r>
        <w:rPr>
          <w:color w:val="000000" w:themeColor="text1"/>
          <w:sz w:val="24"/>
          <w:szCs w:val="24"/>
        </w:rPr>
        <w:tab/>
      </w:r>
      <w:r>
        <w:rPr>
          <w:color w:val="000000" w:themeColor="text1"/>
          <w:sz w:val="24"/>
          <w:szCs w:val="24"/>
        </w:rPr>
        <w:tab/>
      </w:r>
      <w:r w:rsidRPr="004C7558">
        <w:rPr>
          <w:color w:val="000000" w:themeColor="text1"/>
          <w:sz w:val="24"/>
          <w:szCs w:val="24"/>
        </w:rPr>
        <w:t>1987</w:t>
      </w:r>
      <w:r>
        <w:rPr>
          <w:color w:val="000000" w:themeColor="text1"/>
          <w:sz w:val="24"/>
          <w:szCs w:val="24"/>
        </w:rPr>
        <w:t>,</w:t>
      </w:r>
      <w:r w:rsidRPr="004C7558">
        <w:rPr>
          <w:color w:val="000000" w:themeColor="text1"/>
          <w:sz w:val="24"/>
          <w:szCs w:val="24"/>
        </w:rPr>
        <w:t xml:space="preserve"> 454 p</w:t>
      </w:r>
      <w:r>
        <w:rPr>
          <w:color w:val="000000" w:themeColor="text1"/>
          <w:sz w:val="24"/>
          <w:szCs w:val="24"/>
        </w:rPr>
        <w:t>.</w:t>
      </w:r>
      <w:r>
        <w:rPr>
          <w:color w:val="000000" w:themeColor="text1"/>
          <w:sz w:val="22"/>
          <w:szCs w:val="22"/>
        </w:rPr>
        <w:t xml:space="preserve">, </w:t>
      </w:r>
      <w:r w:rsidRPr="00612936">
        <w:rPr>
          <w:sz w:val="24"/>
          <w:szCs w:val="24"/>
        </w:rPr>
        <w:t>I</w:t>
      </w:r>
      <w:r w:rsidRPr="00612936">
        <w:rPr>
          <w:sz w:val="22"/>
          <w:szCs w:val="22"/>
        </w:rPr>
        <w:t>SBN</w:t>
      </w:r>
      <w:r>
        <w:rPr>
          <w:sz w:val="22"/>
          <w:szCs w:val="22"/>
        </w:rPr>
        <w:t> </w:t>
      </w:r>
      <w:r w:rsidRPr="00612936">
        <w:rPr>
          <w:sz w:val="22"/>
          <w:szCs w:val="22"/>
        </w:rPr>
        <w:t>: 7505200003</w:t>
      </w:r>
      <w:r>
        <w:rPr>
          <w:color w:val="000000" w:themeColor="text1"/>
          <w:sz w:val="22"/>
          <w:szCs w:val="22"/>
        </w:rPr>
        <w:t>.</w:t>
      </w:r>
      <w:r w:rsidR="00143E25">
        <w:rPr>
          <w:rStyle w:val="Appelnotedebasdep"/>
          <w:color w:val="000000" w:themeColor="text1"/>
          <w:sz w:val="22"/>
          <w:szCs w:val="22"/>
        </w:rPr>
        <w:footnoteReference w:id="416"/>
      </w:r>
    </w:p>
    <w:p w:rsidR="004C7558" w:rsidRPr="00612936" w:rsidRDefault="00143E25" w:rsidP="00D07F1C">
      <w:pPr>
        <w:widowControl w:val="0"/>
        <w:ind w:left="567"/>
        <w:rPr>
          <w:color w:val="000000" w:themeColor="text1"/>
          <w:sz w:val="22"/>
          <w:szCs w:val="22"/>
        </w:rPr>
      </w:pPr>
      <w:r>
        <w:rPr>
          <w:i/>
          <w:iCs/>
          <w:color w:val="000000" w:themeColor="text1"/>
          <w:sz w:val="24"/>
          <w:szCs w:val="24"/>
        </w:rPr>
        <w:t xml:space="preserve">latina </w:t>
      </w:r>
      <w:r w:rsidR="00E97D81" w:rsidRPr="004C7558">
        <w:rPr>
          <w:i/>
          <w:iCs/>
          <w:color w:val="000000" w:themeColor="text1"/>
          <w:sz w:val="24"/>
          <w:szCs w:val="24"/>
        </w:rPr>
        <w:t>originalo de</w:t>
      </w:r>
      <w:r w:rsidR="00E97D81" w:rsidRPr="004C7558">
        <w:rPr>
          <w:rStyle w:val="Accentuation"/>
          <w:i w:val="0"/>
          <w:iCs w:val="0"/>
          <w:color w:val="000000" w:themeColor="text1"/>
          <w:sz w:val="24"/>
          <w:szCs w:val="24"/>
        </w:rPr>
        <w:t xml:space="preserve"> –</w:t>
      </w:r>
      <w:r w:rsidR="00E97D81">
        <w:rPr>
          <w:color w:val="000000" w:themeColor="text1"/>
          <w:sz w:val="24"/>
          <w:szCs w:val="24"/>
        </w:rPr>
        <w:t xml:space="preserve"> </w:t>
      </w:r>
      <w:r w:rsidR="002A4B65">
        <w:rPr>
          <w:color w:val="000000" w:themeColor="text1"/>
          <w:sz w:val="24"/>
          <w:szCs w:val="24"/>
        </w:rPr>
        <w:t>[1981</w:t>
      </w:r>
      <w:r w:rsidR="00844A52" w:rsidRPr="00844A52">
        <w:rPr>
          <w:color w:val="000000" w:themeColor="text1"/>
          <w:sz w:val="24"/>
          <w:szCs w:val="24"/>
          <w:vertAlign w:val="superscript"/>
        </w:rPr>
        <w:t>1</w:t>
      </w:r>
      <w:r w:rsidR="00844A52">
        <w:rPr>
          <w:color w:val="000000" w:themeColor="text1"/>
          <w:sz w:val="24"/>
          <w:szCs w:val="24"/>
        </w:rPr>
        <w:t>, 248 p. ; 1985</w:t>
      </w:r>
      <w:r w:rsidR="00844A52" w:rsidRPr="00844A52">
        <w:rPr>
          <w:color w:val="000000" w:themeColor="text1"/>
          <w:sz w:val="24"/>
          <w:szCs w:val="24"/>
          <w:vertAlign w:val="superscript"/>
        </w:rPr>
        <w:t>2</w:t>
      </w:r>
      <w:r w:rsidR="00844A52">
        <w:rPr>
          <w:color w:val="000000" w:themeColor="text1"/>
          <w:sz w:val="24"/>
          <w:szCs w:val="24"/>
        </w:rPr>
        <w:t>, 253 p.</w:t>
      </w:r>
      <w:r w:rsidR="002A4B65">
        <w:rPr>
          <w:color w:val="000000" w:themeColor="text1"/>
          <w:sz w:val="24"/>
          <w:szCs w:val="24"/>
        </w:rPr>
        <w:t>]</w:t>
      </w:r>
    </w:p>
    <w:p w:rsidR="004C7558" w:rsidRPr="00D3363D" w:rsidRDefault="004C7558" w:rsidP="00C33D04">
      <w:pPr>
        <w:widowControl w:val="0"/>
        <w:rPr>
          <w:sz w:val="24"/>
          <w:szCs w:val="24"/>
        </w:rPr>
      </w:pPr>
    </w:p>
    <w:p w:rsidR="00C33D04" w:rsidRPr="001901F4" w:rsidRDefault="00C33D04" w:rsidP="00B90829">
      <w:pPr>
        <w:widowControl w:val="0"/>
        <w:rPr>
          <w:sz w:val="24"/>
        </w:rPr>
      </w:pPr>
      <w:r w:rsidRPr="001901F4">
        <w:rPr>
          <w:sz w:val="24"/>
        </w:rPr>
        <w:t>Suetonio (</w:t>
      </w:r>
      <w:r w:rsidR="00B90829">
        <w:rPr>
          <w:sz w:val="24"/>
        </w:rPr>
        <w:t> </w:t>
      </w:r>
      <w:r w:rsidRPr="001901F4">
        <w:rPr>
          <w:sz w:val="24"/>
        </w:rPr>
        <w:t>Caius S</w:t>
      </w:r>
      <w:r w:rsidRPr="001901F4">
        <w:rPr>
          <w:smallCaps/>
          <w:sz w:val="24"/>
        </w:rPr>
        <w:t>uetonius</w:t>
      </w:r>
      <w:r w:rsidRPr="001901F4">
        <w:rPr>
          <w:sz w:val="24"/>
        </w:rPr>
        <w:t xml:space="preserve"> Tranquillus, c. 70</w:t>
      </w:r>
      <w:r w:rsidR="00B90829">
        <w:rPr>
          <w:sz w:val="24"/>
        </w:rPr>
        <w:t>-</w:t>
      </w:r>
      <w:r w:rsidRPr="001901F4">
        <w:rPr>
          <w:sz w:val="24"/>
        </w:rPr>
        <w:t>128</w:t>
      </w:r>
      <w:r w:rsidR="00B90829">
        <w:rPr>
          <w:sz w:val="24"/>
        </w:rPr>
        <w:t> </w:t>
      </w:r>
      <w:r w:rsidRPr="001901F4">
        <w:rPr>
          <w:sz w:val="24"/>
        </w:rPr>
        <w:t>)</w:t>
      </w:r>
    </w:p>
    <w:p w:rsidR="00B644C8" w:rsidRPr="00610589" w:rsidRDefault="00B644C8" w:rsidP="00B90829">
      <w:pPr>
        <w:widowControl w:val="0"/>
        <w:rPr>
          <w:sz w:val="24"/>
          <w:szCs w:val="24"/>
        </w:rPr>
      </w:pPr>
      <w:r>
        <w:rPr>
          <w:sz w:val="24"/>
          <w:szCs w:val="24"/>
        </w:rPr>
        <w:t>"Rapidu malrapide", [ </w:t>
      </w:r>
      <w:r w:rsidR="00B90829">
        <w:rPr>
          <w:sz w:val="24"/>
          <w:szCs w:val="24"/>
        </w:rPr>
        <w:t>cit. de</w:t>
      </w:r>
      <w:r>
        <w:rPr>
          <w:sz w:val="24"/>
          <w:szCs w:val="24"/>
        </w:rPr>
        <w:t xml:space="preserve"> C.</w:t>
      </w:r>
      <w:r w:rsidR="00B90829">
        <w:rPr>
          <w:sz w:val="24"/>
          <w:szCs w:val="24"/>
        </w:rPr>
        <w:t>  </w:t>
      </w:r>
      <w:r w:rsidR="00B90829" w:rsidRPr="005D3DAC">
        <w:rPr>
          <w:sz w:val="24"/>
          <w:szCs w:val="24"/>
        </w:rPr>
        <w:t>O</w:t>
      </w:r>
      <w:r w:rsidR="00B90829" w:rsidRPr="005D3DAC">
        <w:rPr>
          <w:smallCaps/>
          <w:sz w:val="24"/>
          <w:szCs w:val="24"/>
        </w:rPr>
        <w:t>ctavius</w:t>
      </w:r>
      <w:r>
        <w:rPr>
          <w:sz w:val="24"/>
          <w:szCs w:val="24"/>
        </w:rPr>
        <w:tab/>
      </w:r>
      <w:r w:rsidR="00B90829">
        <w:rPr>
          <w:sz w:val="24"/>
          <w:szCs w:val="24"/>
        </w:rPr>
        <w:t xml:space="preserve">    </w:t>
      </w:r>
      <w:r w:rsidRPr="00610589">
        <w:rPr>
          <w:spacing w:val="-3"/>
          <w:sz w:val="24"/>
          <w:szCs w:val="24"/>
        </w:rPr>
        <w:t>L. Z</w:t>
      </w:r>
      <w:r w:rsidRPr="00610589">
        <w:rPr>
          <w:smallCaps/>
          <w:sz w:val="24"/>
          <w:szCs w:val="24"/>
        </w:rPr>
        <w:t>amenhof</w:t>
      </w:r>
      <w:r w:rsidRPr="00610589">
        <w:rPr>
          <w:sz w:val="24"/>
          <w:szCs w:val="24"/>
        </w:rPr>
        <w:tab/>
      </w:r>
      <w:r w:rsidRPr="00F30DB6">
        <w:rPr>
          <w:i/>
          <w:iCs/>
          <w:sz w:val="24"/>
          <w:szCs w:val="24"/>
        </w:rPr>
        <w:t>Proverbaro Esperanta</w:t>
      </w:r>
      <w:r>
        <w:rPr>
          <w:i/>
          <w:iCs/>
          <w:sz w:val="24"/>
          <w:szCs w:val="24"/>
        </w:rPr>
        <w:t> </w:t>
      </w:r>
      <w:r w:rsidRPr="00F30DB6">
        <w:rPr>
          <w:i/>
          <w:iCs/>
          <w:sz w:val="24"/>
          <w:szCs w:val="24"/>
        </w:rPr>
        <w:t xml:space="preserve">: Laŭ la verko </w:t>
      </w:r>
    </w:p>
    <w:p w:rsidR="00B644C8" w:rsidRPr="00B644C8" w:rsidRDefault="00B90829" w:rsidP="00B644C8">
      <w:pPr>
        <w:widowControl w:val="0"/>
        <w:ind w:left="567"/>
        <w:rPr>
          <w:sz w:val="24"/>
          <w:szCs w:val="24"/>
        </w:rPr>
      </w:pPr>
      <w:r w:rsidRPr="005D3DAC">
        <w:rPr>
          <w:sz w:val="24"/>
          <w:szCs w:val="24"/>
        </w:rPr>
        <w:t>Caesar Augustus</w:t>
      </w:r>
      <w:r w:rsidR="00B644C8" w:rsidRPr="00B644C8">
        <w:rPr>
          <w:sz w:val="24"/>
          <w:szCs w:val="24"/>
        </w:rPr>
        <w:t xml:space="preserve">, </w:t>
      </w:r>
      <w:r>
        <w:rPr>
          <w:sz w:val="24"/>
          <w:szCs w:val="24"/>
        </w:rPr>
        <w:t xml:space="preserve">in </w:t>
      </w:r>
      <w:r w:rsidR="00B644C8" w:rsidRPr="00B644C8">
        <w:rPr>
          <w:rStyle w:val="lang-la"/>
          <w:i/>
          <w:iCs/>
          <w:sz w:val="24"/>
          <w:szCs w:val="24"/>
          <w:lang w:val="la-Latn"/>
        </w:rPr>
        <w:t xml:space="preserve">De vita duodecim </w:t>
      </w:r>
      <w:r w:rsidR="00B644C8">
        <w:rPr>
          <w:rStyle w:val="lang-la"/>
          <w:i/>
          <w:iCs/>
          <w:sz w:val="24"/>
          <w:szCs w:val="24"/>
        </w:rPr>
        <w:tab/>
      </w:r>
      <w:r w:rsidR="00B644C8">
        <w:rPr>
          <w:rStyle w:val="lang-la"/>
          <w:i/>
          <w:iCs/>
          <w:sz w:val="24"/>
          <w:szCs w:val="24"/>
        </w:rPr>
        <w:tab/>
      </w:r>
      <w:r w:rsidR="00B644C8">
        <w:rPr>
          <w:rStyle w:val="lang-la"/>
          <w:i/>
          <w:iCs/>
          <w:sz w:val="24"/>
          <w:szCs w:val="24"/>
        </w:rPr>
        <w:tab/>
      </w:r>
      <w:r w:rsidR="00B644C8" w:rsidRPr="00F30DB6">
        <w:rPr>
          <w:sz w:val="24"/>
          <w:szCs w:val="24"/>
        </w:rPr>
        <w:t>Frazeologio rusa-pola-franca-germana</w:t>
      </w:r>
    </w:p>
    <w:p w:rsidR="00B644C8" w:rsidRDefault="00B644C8" w:rsidP="00B644C8">
      <w:pPr>
        <w:widowControl w:val="0"/>
        <w:ind w:left="567"/>
        <w:rPr>
          <w:sz w:val="24"/>
          <w:szCs w:val="24"/>
        </w:rPr>
      </w:pPr>
      <w:r w:rsidRPr="00B644C8">
        <w:rPr>
          <w:rStyle w:val="lang-la"/>
          <w:i/>
          <w:iCs/>
          <w:sz w:val="24"/>
          <w:szCs w:val="24"/>
          <w:lang w:val="la-Latn"/>
        </w:rPr>
        <w:t>Caesarum</w:t>
      </w:r>
      <w:r>
        <w:rPr>
          <w:sz w:val="24"/>
          <w:szCs w:val="24"/>
        </w:rPr>
        <w:t xml:space="preserve">, </w:t>
      </w:r>
      <w:r w:rsidRPr="00B81AC0">
        <w:rPr>
          <w:sz w:val="24"/>
          <w:szCs w:val="24"/>
        </w:rPr>
        <w:t>II</w:t>
      </w:r>
      <w:r>
        <w:rPr>
          <w:sz w:val="24"/>
          <w:szCs w:val="24"/>
        </w:rPr>
        <w:t> </w:t>
      </w:r>
      <w:r w:rsidRPr="00B644C8">
        <w:rPr>
          <w:sz w:val="24"/>
          <w:szCs w:val="24"/>
        </w:rPr>
        <w:t>:</w:t>
      </w:r>
      <w:r>
        <w:rPr>
          <w:i/>
          <w:iCs/>
          <w:sz w:val="24"/>
          <w:szCs w:val="24"/>
        </w:rPr>
        <w:t xml:space="preserve"> </w:t>
      </w:r>
      <w:r w:rsidRPr="00B81AC0">
        <w:rPr>
          <w:i/>
          <w:iCs/>
          <w:sz w:val="24"/>
          <w:szCs w:val="24"/>
        </w:rPr>
        <w:t>Vita divi Augusti</w:t>
      </w:r>
      <w:r>
        <w:rPr>
          <w:sz w:val="24"/>
          <w:szCs w:val="24"/>
        </w:rPr>
        <w:t xml:space="preserve"> </w:t>
      </w:r>
      <w:r w:rsidRPr="00F43F9C">
        <w:rPr>
          <w:smallCaps/>
          <w:sz w:val="24"/>
          <w:szCs w:val="24"/>
        </w:rPr>
        <w:t>xxv</w:t>
      </w:r>
      <w:r w:rsidRPr="00F43F9C">
        <w:rPr>
          <w:sz w:val="24"/>
          <w:szCs w:val="24"/>
        </w:rPr>
        <w:t>,</w:t>
      </w:r>
      <w:r>
        <w:rPr>
          <w:sz w:val="24"/>
          <w:szCs w:val="24"/>
        </w:rPr>
        <w:t> </w:t>
      </w:r>
      <w:r w:rsidRPr="00F43F9C">
        <w:rPr>
          <w:sz w:val="24"/>
          <w:szCs w:val="24"/>
        </w:rPr>
        <w:t>5</w:t>
      </w:r>
      <w:r>
        <w:rPr>
          <w:sz w:val="24"/>
          <w:szCs w:val="24"/>
        </w:rPr>
        <w:t> </w:t>
      </w:r>
      <w:r w:rsidRPr="00F43F9C">
        <w:rPr>
          <w:sz w:val="24"/>
          <w:szCs w:val="24"/>
        </w:rPr>
        <w:t>:</w:t>
      </w:r>
      <w:r w:rsidRPr="00F43F9C">
        <w:rPr>
          <w:sz w:val="24"/>
          <w:szCs w:val="24"/>
        </w:rPr>
        <w:tab/>
      </w:r>
      <w:r w:rsidRPr="00F43F9C">
        <w:rPr>
          <w:sz w:val="24"/>
          <w:szCs w:val="24"/>
        </w:rPr>
        <w:tab/>
      </w:r>
      <w:r>
        <w:rPr>
          <w:sz w:val="24"/>
          <w:szCs w:val="24"/>
        </w:rPr>
        <w:tab/>
      </w:r>
      <w:r w:rsidRPr="006C4AC3">
        <w:rPr>
          <w:i/>
          <w:iCs/>
          <w:spacing w:val="-3"/>
          <w:sz w:val="24"/>
          <w:szCs w:val="24"/>
        </w:rPr>
        <w:t>de M. F. Zamenhof aranĝis L. L. Zamen-</w:t>
      </w:r>
    </w:p>
    <w:p w:rsidR="00B644C8" w:rsidRDefault="00B644C8" w:rsidP="00B644C8">
      <w:pPr>
        <w:widowControl w:val="0"/>
        <w:ind w:left="567"/>
        <w:rPr>
          <w:sz w:val="24"/>
          <w:szCs w:val="24"/>
        </w:rPr>
      </w:pPr>
      <w:r>
        <w:rPr>
          <w:sz w:val="24"/>
          <w:szCs w:val="24"/>
        </w:rPr>
        <w:t>" </w:t>
      </w:r>
      <w:r w:rsidRPr="00F43F9C">
        <w:rPr>
          <w:sz w:val="24"/>
          <w:szCs w:val="24"/>
        </w:rPr>
        <w:t>Speude bradeos</w:t>
      </w:r>
      <w:r>
        <w:rPr>
          <w:sz w:val="24"/>
          <w:szCs w:val="24"/>
        </w:rPr>
        <w:t>."</w:t>
      </w:r>
      <w:r w:rsidRPr="00F43F9C">
        <w:rPr>
          <w:rStyle w:val="greek"/>
          <w:sz w:val="24"/>
          <w:szCs w:val="24"/>
        </w:rPr>
        <w:t xml:space="preserve"> (</w:t>
      </w:r>
      <w:r>
        <w:rPr>
          <w:rStyle w:val="greek"/>
          <w:sz w:val="24"/>
          <w:szCs w:val="24"/>
        </w:rPr>
        <w:t> </w:t>
      </w:r>
      <w:r w:rsidRPr="00F43F9C">
        <w:rPr>
          <w:sz w:val="24"/>
          <w:szCs w:val="24"/>
        </w:rPr>
        <w:t>Σπεῦδε βραδέως</w:t>
      </w:r>
      <w:r>
        <w:rPr>
          <w:sz w:val="24"/>
          <w:szCs w:val="24"/>
        </w:rPr>
        <w:t> </w:t>
      </w:r>
      <w:r w:rsidRPr="00F43F9C">
        <w:rPr>
          <w:sz w:val="24"/>
          <w:szCs w:val="24"/>
        </w:rPr>
        <w:t>)</w:t>
      </w:r>
      <w:r>
        <w:rPr>
          <w:sz w:val="24"/>
          <w:szCs w:val="24"/>
        </w:rPr>
        <w:t> ]</w:t>
      </w:r>
      <w:r w:rsidRPr="00F43F9C">
        <w:rPr>
          <w:rStyle w:val="greek"/>
          <w:sz w:val="24"/>
          <w:szCs w:val="24"/>
        </w:rPr>
        <w:tab/>
      </w:r>
      <w:r>
        <w:rPr>
          <w:sz w:val="24"/>
          <w:szCs w:val="24"/>
        </w:rPr>
        <w:tab/>
      </w:r>
      <w:r>
        <w:rPr>
          <w:sz w:val="24"/>
          <w:szCs w:val="24"/>
        </w:rPr>
        <w:tab/>
      </w:r>
      <w:r w:rsidRPr="004B7B62">
        <w:rPr>
          <w:i/>
          <w:iCs/>
          <w:sz w:val="24"/>
          <w:szCs w:val="24"/>
        </w:rPr>
        <w:t>hof</w:t>
      </w:r>
      <w:r w:rsidRPr="004B7B62">
        <w:rPr>
          <w:sz w:val="24"/>
          <w:szCs w:val="24"/>
        </w:rPr>
        <w:t>, Hachette</w:t>
      </w:r>
      <w:r w:rsidRPr="004B7B62">
        <w:rPr>
          <w:rStyle w:val="media-delimiter"/>
          <w:sz w:val="24"/>
          <w:szCs w:val="24"/>
        </w:rPr>
        <w:t>, </w:t>
      </w:r>
      <w:r w:rsidRPr="004B7B62">
        <w:rPr>
          <w:sz w:val="24"/>
          <w:szCs w:val="24"/>
        </w:rPr>
        <w:t>1910</w:t>
      </w:r>
      <w:r w:rsidRPr="004B7B62">
        <w:rPr>
          <w:iCs/>
          <w:color w:val="000000"/>
          <w:sz w:val="24"/>
          <w:szCs w:val="24"/>
        </w:rPr>
        <w:t>, p.</w:t>
      </w:r>
      <w:r w:rsidRPr="004B7B62">
        <w:rPr>
          <w:iCs/>
          <w:color w:val="000000"/>
          <w:sz w:val="22"/>
          <w:szCs w:val="22"/>
        </w:rPr>
        <w:t xml:space="preserve"> </w:t>
      </w:r>
      <w:r>
        <w:rPr>
          <w:iCs/>
          <w:color w:val="000000"/>
          <w:sz w:val="24"/>
          <w:szCs w:val="24"/>
        </w:rPr>
        <w:t>38</w:t>
      </w:r>
      <w:r w:rsidRPr="004B7B62">
        <w:rPr>
          <w:iCs/>
          <w:color w:val="000000"/>
          <w:sz w:val="24"/>
          <w:szCs w:val="24"/>
        </w:rPr>
        <w:t xml:space="preserve">, n° </w:t>
      </w:r>
      <w:r>
        <w:rPr>
          <w:iCs/>
          <w:color w:val="000000"/>
          <w:sz w:val="24"/>
          <w:szCs w:val="24"/>
        </w:rPr>
        <w:t>585</w:t>
      </w:r>
      <w:r w:rsidRPr="004B7B62">
        <w:rPr>
          <w:iCs/>
          <w:color w:val="000000"/>
          <w:sz w:val="24"/>
          <w:szCs w:val="24"/>
        </w:rPr>
        <w:t>,</w:t>
      </w:r>
      <w:r>
        <w:rPr>
          <w:iCs/>
          <w:color w:val="000000"/>
          <w:sz w:val="24"/>
          <w:szCs w:val="24"/>
        </w:rPr>
        <w:t> 4 </w:t>
      </w:r>
      <w:r w:rsidRPr="004B7B62">
        <w:rPr>
          <w:iCs/>
          <w:color w:val="000000"/>
          <w:sz w:val="24"/>
          <w:szCs w:val="24"/>
        </w:rPr>
        <w:t> </w:t>
      </w:r>
      <w:r w:rsidRPr="004B7B62">
        <w:rPr>
          <w:rStyle w:val="Appelnotedebasdep"/>
          <w:iCs/>
          <w:color w:val="000000"/>
          <w:sz w:val="24"/>
          <w:szCs w:val="24"/>
        </w:rPr>
        <w:footnoteReference w:id="417"/>
      </w:r>
      <w:r w:rsidRPr="004B7B62">
        <w:rPr>
          <w:iCs/>
          <w:color w:val="000000"/>
          <w:sz w:val="24"/>
          <w:szCs w:val="24"/>
        </w:rPr>
        <w:t> ;</w:t>
      </w:r>
    </w:p>
    <w:p w:rsidR="00B644C8" w:rsidRPr="00B90829" w:rsidRDefault="00B644C8" w:rsidP="00B90829">
      <w:pPr>
        <w:widowControl w:val="0"/>
        <w:ind w:left="567"/>
        <w:rPr>
          <w:iCs/>
          <w:color w:val="000000"/>
          <w:spacing w:val="-3"/>
          <w:sz w:val="24"/>
          <w:szCs w:val="24"/>
        </w:rPr>
      </w:pPr>
      <w:r>
        <w:rPr>
          <w:rStyle w:val="reference-text"/>
          <w:sz w:val="24"/>
          <w:szCs w:val="24"/>
        </w:rPr>
        <w:t xml:space="preserve">[ </w:t>
      </w:r>
      <w:r w:rsidRPr="00D36055">
        <w:rPr>
          <w:rStyle w:val="reference-text"/>
        </w:rPr>
        <w:t>=</w:t>
      </w:r>
      <w:r>
        <w:rPr>
          <w:rStyle w:val="reference-text"/>
          <w:sz w:val="24"/>
          <w:szCs w:val="24"/>
        </w:rPr>
        <w:t xml:space="preserve"> Festina lente.]</w:t>
      </w:r>
      <w:r>
        <w:rPr>
          <w:rStyle w:val="reference-text"/>
          <w:sz w:val="24"/>
          <w:szCs w:val="24"/>
        </w:rPr>
        <w:tab/>
      </w:r>
      <w:r>
        <w:rPr>
          <w:rStyle w:val="reference-text"/>
          <w:sz w:val="24"/>
          <w:szCs w:val="24"/>
        </w:rPr>
        <w:tab/>
      </w:r>
      <w:r>
        <w:rPr>
          <w:rStyle w:val="reference-text"/>
          <w:sz w:val="24"/>
          <w:szCs w:val="24"/>
        </w:rPr>
        <w:tab/>
      </w:r>
      <w:r>
        <w:rPr>
          <w:rStyle w:val="reference-text"/>
          <w:sz w:val="24"/>
          <w:szCs w:val="24"/>
        </w:rPr>
        <w:tab/>
      </w:r>
      <w:r>
        <w:rPr>
          <w:rStyle w:val="reference-text"/>
          <w:sz w:val="24"/>
          <w:szCs w:val="24"/>
        </w:rPr>
        <w:tab/>
      </w:r>
      <w:r>
        <w:rPr>
          <w:rStyle w:val="reference-text"/>
          <w:sz w:val="24"/>
          <w:szCs w:val="24"/>
        </w:rPr>
        <w:tab/>
      </w:r>
      <w:r>
        <w:rPr>
          <w:iCs/>
          <w:color w:val="000000"/>
          <w:sz w:val="24"/>
          <w:szCs w:val="24"/>
        </w:rPr>
        <w:t>repr.</w:t>
      </w:r>
      <w:r w:rsidRPr="00610589">
        <w:rPr>
          <w:iCs/>
          <w:color w:val="000000"/>
          <w:sz w:val="24"/>
          <w:szCs w:val="24"/>
        </w:rPr>
        <w:t xml:space="preserve"> in </w:t>
      </w:r>
      <w:r>
        <w:rPr>
          <w:iCs/>
          <w:color w:val="000000"/>
          <w:sz w:val="24"/>
          <w:szCs w:val="24"/>
        </w:rPr>
        <w:t>La Laguna, </w:t>
      </w:r>
      <w:r w:rsidRPr="00610589">
        <w:rPr>
          <w:iCs/>
          <w:color w:val="000000"/>
          <w:sz w:val="24"/>
          <w:szCs w:val="24"/>
        </w:rPr>
        <w:t>1974</w:t>
      </w:r>
      <w:r>
        <w:rPr>
          <w:iCs/>
          <w:color w:val="000000"/>
          <w:sz w:val="24"/>
          <w:szCs w:val="24"/>
        </w:rPr>
        <w:t> </w:t>
      </w:r>
      <w:r w:rsidRPr="00610589">
        <w:rPr>
          <w:iCs/>
          <w:color w:val="000000"/>
          <w:sz w:val="24"/>
          <w:szCs w:val="24"/>
          <w:vertAlign w:val="superscript"/>
        </w:rPr>
        <w:t>2</w:t>
      </w:r>
      <w:r w:rsidRPr="00610589">
        <w:rPr>
          <w:iCs/>
          <w:color w:val="000000"/>
          <w:sz w:val="24"/>
          <w:szCs w:val="24"/>
        </w:rPr>
        <w:t xml:space="preserve">, p. </w:t>
      </w:r>
      <w:r>
        <w:rPr>
          <w:iCs/>
          <w:color w:val="000000"/>
          <w:sz w:val="24"/>
          <w:szCs w:val="24"/>
        </w:rPr>
        <w:t>75</w:t>
      </w:r>
      <w:r w:rsidRPr="00610589">
        <w:rPr>
          <w:iCs/>
          <w:color w:val="000000"/>
          <w:sz w:val="24"/>
          <w:szCs w:val="24"/>
        </w:rPr>
        <w:t xml:space="preserve"> (</w:t>
      </w:r>
      <w:r>
        <w:rPr>
          <w:iCs/>
          <w:color w:val="000000"/>
          <w:sz w:val="24"/>
          <w:szCs w:val="24"/>
        </w:rPr>
        <w:t>2</w:t>
      </w:r>
      <w:r w:rsidRPr="00610589">
        <w:rPr>
          <w:iCs/>
          <w:color w:val="000000"/>
          <w:sz w:val="24"/>
          <w:szCs w:val="24"/>
        </w:rPr>
        <w:t>1</w:t>
      </w:r>
      <w:r>
        <w:rPr>
          <w:iCs/>
          <w:color w:val="000000"/>
          <w:sz w:val="24"/>
          <w:szCs w:val="24"/>
        </w:rPr>
        <w:t>35</w:t>
      </w:r>
      <w:r w:rsidRPr="00610589">
        <w:rPr>
          <w:iCs/>
          <w:color w:val="000000"/>
          <w:sz w:val="24"/>
          <w:szCs w:val="24"/>
        </w:rPr>
        <w:t>)</w:t>
      </w:r>
      <w:r>
        <w:rPr>
          <w:iCs/>
          <w:color w:val="000000"/>
          <w:sz w:val="24"/>
          <w:szCs w:val="24"/>
        </w:rPr>
        <w:t>.</w:t>
      </w:r>
    </w:p>
    <w:p w:rsidR="00C33D04" w:rsidRDefault="00BF70FC" w:rsidP="00BF70FC">
      <w:pPr>
        <w:widowControl w:val="0"/>
        <w:rPr>
          <w:sz w:val="24"/>
          <w:szCs w:val="24"/>
        </w:rPr>
      </w:pPr>
      <w:r>
        <w:rPr>
          <w:sz w:val="24"/>
        </w:rPr>
        <w:t>* </w:t>
      </w:r>
      <w:r w:rsidR="00105865">
        <w:rPr>
          <w:sz w:val="24"/>
        </w:rPr>
        <w:t>" </w:t>
      </w:r>
      <w:r>
        <w:rPr>
          <w:sz w:val="24"/>
        </w:rPr>
        <w:t xml:space="preserve">Kia artisto mortas mi ! ( Suetonius : </w:t>
      </w:r>
      <w:r w:rsidR="00C33D04" w:rsidRPr="001901F4">
        <w:rPr>
          <w:sz w:val="24"/>
        </w:rPr>
        <w:t>Nero</w:t>
      </w:r>
      <w:r>
        <w:rPr>
          <w:sz w:val="24"/>
        </w:rPr>
        <w:t>)</w:t>
      </w:r>
      <w:r w:rsidR="00105865">
        <w:rPr>
          <w:sz w:val="24"/>
        </w:rPr>
        <w:t> </w:t>
      </w:r>
      <w:r>
        <w:rPr>
          <w:sz w:val="24"/>
        </w:rPr>
        <w:t xml:space="preserve">"   </w:t>
      </w:r>
      <w:r w:rsidR="00C33D04" w:rsidRPr="001901F4">
        <w:rPr>
          <w:sz w:val="24"/>
          <w:szCs w:val="24"/>
        </w:rPr>
        <w:t>Ralph L. H</w:t>
      </w:r>
      <w:r w:rsidR="00C33D04" w:rsidRPr="001901F4">
        <w:rPr>
          <w:smallCaps/>
          <w:sz w:val="24"/>
          <w:szCs w:val="24"/>
        </w:rPr>
        <w:t>arry</w:t>
      </w:r>
      <w:r w:rsidR="00C33D04" w:rsidRPr="001901F4">
        <w:rPr>
          <w:sz w:val="24"/>
          <w:szCs w:val="24"/>
        </w:rPr>
        <w:tab/>
      </w:r>
      <w:r w:rsidR="003F0B02">
        <w:rPr>
          <w:sz w:val="24"/>
          <w:szCs w:val="24"/>
        </w:rPr>
        <w:t>[</w:t>
      </w:r>
      <w:r w:rsidR="00C33D04" w:rsidRPr="001901F4">
        <w:rPr>
          <w:sz w:val="24"/>
          <w:szCs w:val="24"/>
        </w:rPr>
        <w:t>1 frazo</w:t>
      </w:r>
      <w:r w:rsidR="003F0B02">
        <w:rPr>
          <w:sz w:val="24"/>
          <w:szCs w:val="24"/>
        </w:rPr>
        <w:t>]</w:t>
      </w:r>
      <w:r w:rsidR="00C33D04" w:rsidRPr="001901F4">
        <w:rPr>
          <w:sz w:val="24"/>
          <w:szCs w:val="24"/>
        </w:rPr>
        <w:t xml:space="preserve"> </w:t>
      </w:r>
      <w:r w:rsidR="003F0B02">
        <w:rPr>
          <w:sz w:val="24"/>
          <w:szCs w:val="24"/>
        </w:rPr>
        <w:t>i</w:t>
      </w:r>
      <w:r w:rsidR="00C33D04" w:rsidRPr="001901F4">
        <w:rPr>
          <w:sz w:val="24"/>
          <w:szCs w:val="24"/>
        </w:rPr>
        <w:t xml:space="preserve">n </w:t>
      </w:r>
      <w:r w:rsidR="000B6C89">
        <w:rPr>
          <w:sz w:val="24"/>
          <w:szCs w:val="24"/>
        </w:rPr>
        <w:t>VKF</w:t>
      </w:r>
      <w:r w:rsidR="000B6C89" w:rsidRPr="001901F4">
        <w:rPr>
          <w:sz w:val="24"/>
          <w:szCs w:val="24"/>
        </w:rPr>
        <w:t xml:space="preserve">, </w:t>
      </w:r>
      <w:r w:rsidR="00C60DC5">
        <w:rPr>
          <w:sz w:val="24"/>
          <w:szCs w:val="24"/>
        </w:rPr>
        <w:t xml:space="preserve">1984, </w:t>
      </w:r>
      <w:r w:rsidR="000B6C89" w:rsidRPr="001901F4">
        <w:rPr>
          <w:sz w:val="24"/>
          <w:szCs w:val="24"/>
        </w:rPr>
        <w:t>p.</w:t>
      </w:r>
      <w:r w:rsidR="00C33D04" w:rsidRPr="001901F4">
        <w:rPr>
          <w:sz w:val="24"/>
          <w:szCs w:val="24"/>
        </w:rPr>
        <w:t xml:space="preserve"> 29.</w:t>
      </w:r>
    </w:p>
    <w:p w:rsidR="000938A5" w:rsidRDefault="00BF70FC" w:rsidP="000938A5">
      <w:pPr>
        <w:widowControl w:val="0"/>
        <w:rPr>
          <w:sz w:val="24"/>
        </w:rPr>
      </w:pPr>
      <w:r>
        <w:rPr>
          <w:sz w:val="24"/>
        </w:rPr>
        <w:t>* " Mi mortas : kia artisto perdiĝas ! ( </w:t>
      </w:r>
      <w:r w:rsidRPr="001901F4">
        <w:rPr>
          <w:sz w:val="24"/>
        </w:rPr>
        <w:t>Nero</w:t>
      </w:r>
      <w:r>
        <w:rPr>
          <w:sz w:val="24"/>
        </w:rPr>
        <w:t>no) "  Anna L</w:t>
      </w:r>
      <w:r w:rsidRPr="00BF70FC">
        <w:rPr>
          <w:smallCaps/>
          <w:sz w:val="24"/>
        </w:rPr>
        <w:t>öwenstein</w:t>
      </w:r>
      <w:r>
        <w:rPr>
          <w:sz w:val="24"/>
        </w:rPr>
        <w:tab/>
      </w:r>
      <w:r w:rsidR="000938A5" w:rsidRPr="009577A1">
        <w:rPr>
          <w:sz w:val="18"/>
          <w:szCs w:val="18"/>
        </w:rPr>
        <w:t xml:space="preserve"> </w:t>
      </w:r>
      <w:r w:rsidR="000938A5" w:rsidRPr="009577A1">
        <w:rPr>
          <w:sz w:val="16"/>
          <w:szCs w:val="16"/>
        </w:rPr>
        <w:t xml:space="preserve"> </w:t>
      </w:r>
      <w:r w:rsidR="009577A1" w:rsidRPr="009577A1">
        <w:rPr>
          <w:sz w:val="16"/>
          <w:szCs w:val="16"/>
        </w:rPr>
        <w:t xml:space="preserve"> </w:t>
      </w:r>
      <w:r w:rsidRPr="000938A5">
        <w:rPr>
          <w:i/>
          <w:iCs/>
          <w:sz w:val="24"/>
        </w:rPr>
        <w:t>M</w:t>
      </w:r>
      <w:r w:rsidR="000938A5" w:rsidRPr="000938A5">
        <w:rPr>
          <w:i/>
          <w:iCs/>
          <w:sz w:val="24"/>
        </w:rPr>
        <w:t>orto de artisto</w:t>
      </w:r>
      <w:r w:rsidR="000938A5">
        <w:rPr>
          <w:sz w:val="24"/>
        </w:rPr>
        <w:t xml:space="preserve">, Antverpeno : Flandra </w:t>
      </w:r>
    </w:p>
    <w:p w:rsidR="000938A5" w:rsidRDefault="006F5DAD" w:rsidP="00B90829">
      <w:pPr>
        <w:widowControl w:val="0"/>
        <w:ind w:left="567"/>
        <w:rPr>
          <w:sz w:val="24"/>
          <w:szCs w:val="24"/>
        </w:rPr>
      </w:pPr>
      <w:r w:rsidRPr="006F5DAD">
        <w:rPr>
          <w:sz w:val="24"/>
          <w:szCs w:val="24"/>
        </w:rPr>
        <w:t>[</w:t>
      </w:r>
      <w:r>
        <w:rPr>
          <w:sz w:val="24"/>
          <w:szCs w:val="24"/>
        </w:rPr>
        <w:t> </w:t>
      </w:r>
      <w:r w:rsidR="00B644C8">
        <w:rPr>
          <w:i/>
          <w:iCs/>
          <w:sz w:val="24"/>
          <w:szCs w:val="24"/>
        </w:rPr>
        <w:t>De vita</w:t>
      </w:r>
      <w:r w:rsidR="00B644C8" w:rsidRPr="00B90829">
        <w:rPr>
          <w:i/>
          <w:iCs/>
          <w:sz w:val="24"/>
          <w:szCs w:val="24"/>
        </w:rPr>
        <w:t xml:space="preserve"> duodecim</w:t>
      </w:r>
      <w:r w:rsidR="00B644C8">
        <w:rPr>
          <w:sz w:val="24"/>
          <w:szCs w:val="24"/>
        </w:rPr>
        <w:t xml:space="preserve"> </w:t>
      </w:r>
      <w:r w:rsidR="00B644C8">
        <w:rPr>
          <w:i/>
          <w:iCs/>
          <w:sz w:val="24"/>
          <w:szCs w:val="24"/>
        </w:rPr>
        <w:t>Caesarum,</w:t>
      </w:r>
      <w:r w:rsidR="00B644C8" w:rsidRPr="00B90829">
        <w:rPr>
          <w:sz w:val="24"/>
          <w:szCs w:val="24"/>
        </w:rPr>
        <w:t xml:space="preserve"> </w:t>
      </w:r>
      <w:r w:rsidR="00B90829">
        <w:rPr>
          <w:sz w:val="24"/>
          <w:szCs w:val="24"/>
        </w:rPr>
        <w:t>L</w:t>
      </w:r>
      <w:r w:rsidR="00B644C8" w:rsidRPr="00B90829">
        <w:rPr>
          <w:sz w:val="24"/>
          <w:szCs w:val="24"/>
        </w:rPr>
        <w:t>iber VI</w:t>
      </w:r>
      <w:r w:rsidRPr="00B90829">
        <w:rPr>
          <w:sz w:val="24"/>
          <w:szCs w:val="24"/>
        </w:rPr>
        <w:t> :</w:t>
      </w:r>
      <w:r w:rsidR="000938A5" w:rsidRPr="006F5DAD">
        <w:rPr>
          <w:sz w:val="24"/>
          <w:szCs w:val="24"/>
        </w:rPr>
        <w:tab/>
      </w:r>
      <w:r w:rsidR="000938A5" w:rsidRPr="006F5DAD">
        <w:rPr>
          <w:sz w:val="24"/>
          <w:szCs w:val="24"/>
        </w:rPr>
        <w:tab/>
      </w:r>
      <w:r w:rsidR="000938A5">
        <w:rPr>
          <w:sz w:val="24"/>
        </w:rPr>
        <w:tab/>
      </w:r>
      <w:r w:rsidR="000938A5" w:rsidRPr="000938A5">
        <w:rPr>
          <w:spacing w:val="-8"/>
          <w:sz w:val="24"/>
        </w:rPr>
        <w:t>Esperan</w:t>
      </w:r>
      <w:r w:rsidR="000938A5" w:rsidRPr="000938A5">
        <w:rPr>
          <w:spacing w:val="-8"/>
          <w:sz w:val="24"/>
          <w:szCs w:val="24"/>
        </w:rPr>
        <w:t>to</w:t>
      </w:r>
      <w:r w:rsidR="000938A5" w:rsidRPr="000938A5">
        <w:rPr>
          <w:spacing w:val="-3"/>
          <w:sz w:val="24"/>
          <w:szCs w:val="24"/>
        </w:rPr>
        <w:t>-Ligo</w:t>
      </w:r>
      <w:r w:rsidR="000938A5" w:rsidRPr="000938A5">
        <w:rPr>
          <w:spacing w:val="-3"/>
        </w:rPr>
        <w:t xml:space="preserve"> </w:t>
      </w:r>
      <w:r w:rsidR="000938A5" w:rsidRPr="000938A5">
        <w:rPr>
          <w:spacing w:val="-3"/>
          <w:sz w:val="24"/>
          <w:szCs w:val="24"/>
        </w:rPr>
        <w:t>/</w:t>
      </w:r>
      <w:r w:rsidR="000938A5" w:rsidRPr="000938A5">
        <w:rPr>
          <w:spacing w:val="-3"/>
          <w:sz w:val="16"/>
          <w:szCs w:val="16"/>
        </w:rPr>
        <w:t xml:space="preserve"> </w:t>
      </w:r>
      <w:r w:rsidR="000938A5" w:rsidRPr="000938A5">
        <w:rPr>
          <w:spacing w:val="-3"/>
          <w:sz w:val="24"/>
          <w:szCs w:val="24"/>
        </w:rPr>
        <w:t>Vlaamse Esperantobond</w:t>
      </w:r>
      <w:r w:rsidR="000938A5" w:rsidRPr="000938A5">
        <w:rPr>
          <w:sz w:val="24"/>
          <w:szCs w:val="24"/>
        </w:rPr>
        <w:t xml:space="preserve"> </w:t>
      </w:r>
    </w:p>
    <w:p w:rsidR="000938A5" w:rsidRPr="000938A5" w:rsidRDefault="00B644C8" w:rsidP="006F5DAD">
      <w:pPr>
        <w:widowControl w:val="0"/>
        <w:ind w:left="567"/>
        <w:rPr>
          <w:sz w:val="24"/>
          <w:szCs w:val="24"/>
        </w:rPr>
      </w:pPr>
      <w:r w:rsidRPr="006F5DAD">
        <w:rPr>
          <w:i/>
          <w:iCs/>
          <w:sz w:val="24"/>
          <w:szCs w:val="24"/>
        </w:rPr>
        <w:t xml:space="preserve">Vita </w:t>
      </w:r>
      <w:r w:rsidR="006F5DAD" w:rsidRPr="006F5DAD">
        <w:rPr>
          <w:i/>
          <w:iCs/>
          <w:sz w:val="24"/>
          <w:szCs w:val="24"/>
        </w:rPr>
        <w:t>Neronis</w:t>
      </w:r>
      <w:r w:rsidR="006F5DAD">
        <w:rPr>
          <w:sz w:val="24"/>
          <w:szCs w:val="24"/>
        </w:rPr>
        <w:t xml:space="preserve">, </w:t>
      </w:r>
      <w:r w:rsidR="006F5DAD" w:rsidRPr="006F5DAD">
        <w:rPr>
          <w:smallCaps/>
          <w:sz w:val="24"/>
          <w:szCs w:val="24"/>
        </w:rPr>
        <w:t>xlix</w:t>
      </w:r>
      <w:r w:rsidR="006F5DAD" w:rsidRPr="006F5DAD">
        <w:rPr>
          <w:sz w:val="24"/>
          <w:szCs w:val="24"/>
        </w:rPr>
        <w:t>,</w:t>
      </w:r>
      <w:r w:rsidR="006F5DAD">
        <w:rPr>
          <w:sz w:val="24"/>
          <w:szCs w:val="24"/>
        </w:rPr>
        <w:t> </w:t>
      </w:r>
      <w:r w:rsidR="006F5DAD" w:rsidRPr="006F5DAD">
        <w:rPr>
          <w:sz w:val="24"/>
          <w:szCs w:val="24"/>
        </w:rPr>
        <w:t>1</w:t>
      </w:r>
      <w:r w:rsidR="006F5DAD">
        <w:rPr>
          <w:sz w:val="24"/>
          <w:szCs w:val="24"/>
        </w:rPr>
        <w:t> </w:t>
      </w:r>
      <w:r w:rsidR="006F5DAD" w:rsidRPr="006F5DAD">
        <w:rPr>
          <w:sz w:val="24"/>
          <w:szCs w:val="24"/>
        </w:rPr>
        <w:t>: "</w:t>
      </w:r>
      <w:r w:rsidR="006F5DAD">
        <w:rPr>
          <w:sz w:val="24"/>
          <w:szCs w:val="24"/>
        </w:rPr>
        <w:t> Qualis artifex pereo ! </w:t>
      </w:r>
      <w:r w:rsidR="006F5DAD" w:rsidRPr="006F5DAD">
        <w:rPr>
          <w:sz w:val="24"/>
          <w:szCs w:val="24"/>
        </w:rPr>
        <w:t>"</w:t>
      </w:r>
      <w:r w:rsidR="006F5DAD">
        <w:rPr>
          <w:sz w:val="24"/>
          <w:szCs w:val="24"/>
        </w:rPr>
        <w:t> </w:t>
      </w:r>
      <w:r w:rsidR="006F5DAD" w:rsidRPr="006F5DAD">
        <w:rPr>
          <w:sz w:val="24"/>
          <w:szCs w:val="24"/>
        </w:rPr>
        <w:t>]</w:t>
      </w:r>
      <w:r w:rsidR="00907361">
        <w:rPr>
          <w:sz w:val="24"/>
          <w:szCs w:val="24"/>
        </w:rPr>
        <w:t> </w:t>
      </w:r>
      <w:r w:rsidR="00907361">
        <w:rPr>
          <w:rStyle w:val="Appelnotedebasdep"/>
          <w:sz w:val="24"/>
          <w:szCs w:val="24"/>
        </w:rPr>
        <w:footnoteReference w:id="418"/>
      </w:r>
      <w:r>
        <w:rPr>
          <w:sz w:val="24"/>
          <w:szCs w:val="24"/>
        </w:rPr>
        <w:tab/>
      </w:r>
      <w:r w:rsidR="000938A5">
        <w:rPr>
          <w:sz w:val="24"/>
          <w:szCs w:val="24"/>
        </w:rPr>
        <w:tab/>
      </w:r>
      <w:r w:rsidR="000938A5" w:rsidRPr="000938A5">
        <w:rPr>
          <w:sz w:val="24"/>
          <w:szCs w:val="24"/>
        </w:rPr>
        <w:t>v.z.w., 2008, p. 10</w:t>
      </w:r>
      <w:r w:rsidR="000938A5">
        <w:rPr>
          <w:sz w:val="24"/>
          <w:szCs w:val="24"/>
        </w:rPr>
        <w:t xml:space="preserve"> </w:t>
      </w:r>
      <w:r w:rsidR="000938A5">
        <w:rPr>
          <w:sz w:val="24"/>
        </w:rPr>
        <w:t>(coll.</w:t>
      </w:r>
      <w:r w:rsidR="000938A5">
        <w:rPr>
          <w:sz w:val="24"/>
          <w:szCs w:val="24"/>
        </w:rPr>
        <w:t>" Stafeto",</w:t>
      </w:r>
      <w:r w:rsidR="000938A5" w:rsidRPr="00E1306C">
        <w:rPr>
          <w:sz w:val="24"/>
          <w:szCs w:val="24"/>
        </w:rPr>
        <w:t xml:space="preserve"> </w:t>
      </w:r>
      <w:r w:rsidR="000938A5">
        <w:rPr>
          <w:sz w:val="24"/>
          <w:szCs w:val="24"/>
        </w:rPr>
        <w:t>33</w:t>
      </w:r>
      <w:r w:rsidR="000938A5" w:rsidRPr="00E1306C">
        <w:rPr>
          <w:sz w:val="24"/>
          <w:szCs w:val="24"/>
        </w:rPr>
        <w:t>)</w:t>
      </w:r>
      <w:r w:rsidR="000938A5">
        <w:rPr>
          <w:sz w:val="24"/>
          <w:szCs w:val="24"/>
        </w:rPr>
        <w:t>.</w:t>
      </w:r>
      <w:r w:rsidR="00907361">
        <w:rPr>
          <w:rStyle w:val="Appelnotedebasdep"/>
          <w:sz w:val="24"/>
          <w:szCs w:val="24"/>
        </w:rPr>
        <w:footnoteReference w:id="419"/>
      </w:r>
    </w:p>
    <w:p w:rsidR="00C33D04" w:rsidRPr="00D3363D" w:rsidRDefault="00C33D04" w:rsidP="00C33D04">
      <w:pPr>
        <w:widowControl w:val="0"/>
        <w:rPr>
          <w:sz w:val="24"/>
          <w:szCs w:val="24"/>
        </w:rPr>
      </w:pPr>
    </w:p>
    <w:p w:rsidR="00463FFD" w:rsidRPr="00463FFD" w:rsidRDefault="00ED2DBD" w:rsidP="00C33D04">
      <w:pPr>
        <w:widowControl w:val="0"/>
        <w:rPr>
          <w:smallCaps/>
          <w:sz w:val="24"/>
        </w:rPr>
      </w:pPr>
      <w:r>
        <w:rPr>
          <w:smallCaps/>
          <w:sz w:val="24"/>
        </w:rPr>
        <w:t>Su</w:t>
      </w:r>
      <w:r w:rsidR="00463FFD" w:rsidRPr="00463FFD">
        <w:rPr>
          <w:smallCaps/>
          <w:sz w:val="24"/>
        </w:rPr>
        <w:t>l</w:t>
      </w:r>
      <w:r>
        <w:rPr>
          <w:smallCaps/>
          <w:sz w:val="24"/>
        </w:rPr>
        <w:t>p</w:t>
      </w:r>
      <w:r w:rsidR="00463FFD" w:rsidRPr="00463FFD">
        <w:rPr>
          <w:smallCaps/>
          <w:sz w:val="24"/>
        </w:rPr>
        <w:t>icia</w:t>
      </w:r>
    </w:p>
    <w:p w:rsidR="00463FFD" w:rsidRDefault="00463FFD" w:rsidP="00C33D04">
      <w:pPr>
        <w:widowControl w:val="0"/>
        <w:rPr>
          <w:sz w:val="24"/>
        </w:rPr>
      </w:pPr>
      <w:r>
        <w:rPr>
          <w:sz w:val="24"/>
        </w:rPr>
        <w:t>"Fine venis do..." et "</w:t>
      </w:r>
      <w:r w:rsidR="0047319C">
        <w:rPr>
          <w:sz w:val="24"/>
        </w:rPr>
        <w:t>Mi ne estu...</w:t>
      </w:r>
      <w:r>
        <w:rPr>
          <w:sz w:val="24"/>
        </w:rPr>
        <w:t>"</w:t>
      </w:r>
      <w:r w:rsidR="0047319C">
        <w:rPr>
          <w:sz w:val="24"/>
        </w:rPr>
        <w:tab/>
      </w:r>
      <w:r w:rsidR="0047319C">
        <w:rPr>
          <w:sz w:val="24"/>
        </w:rPr>
        <w:tab/>
      </w:r>
      <w:r w:rsidR="0047319C" w:rsidRPr="001901F4">
        <w:rPr>
          <w:sz w:val="24"/>
        </w:rPr>
        <w:t xml:space="preserve">K. </w:t>
      </w:r>
      <w:r w:rsidR="0047319C" w:rsidRPr="001901F4">
        <w:rPr>
          <w:smallCaps/>
          <w:sz w:val="24"/>
        </w:rPr>
        <w:t>Kalocsay</w:t>
      </w:r>
      <w:r w:rsidR="0047319C" w:rsidRPr="001901F4">
        <w:rPr>
          <w:i/>
          <w:smallCaps/>
          <w:sz w:val="24"/>
        </w:rPr>
        <w:t xml:space="preserve"> </w:t>
      </w:r>
      <w:r w:rsidR="0047319C" w:rsidRPr="001901F4">
        <w:rPr>
          <w:i/>
          <w:sz w:val="24"/>
        </w:rPr>
        <w:tab/>
      </w:r>
      <w:r w:rsidR="0047319C" w:rsidRPr="001901F4">
        <w:rPr>
          <w:i/>
          <w:sz w:val="24"/>
        </w:rPr>
        <w:tab/>
      </w:r>
      <w:r w:rsidR="0047319C">
        <w:rPr>
          <w:sz w:val="24"/>
        </w:rPr>
        <w:t>TS</w:t>
      </w:r>
      <w:r w:rsidR="0047319C" w:rsidRPr="001901F4">
        <w:rPr>
          <w:sz w:val="24"/>
        </w:rPr>
        <w:t>, 1981, p. </w:t>
      </w:r>
      <w:r w:rsidR="0047319C">
        <w:rPr>
          <w:sz w:val="24"/>
        </w:rPr>
        <w:t>215.</w:t>
      </w:r>
    </w:p>
    <w:p w:rsidR="00463FFD" w:rsidRPr="00D61A43" w:rsidRDefault="00463FFD" w:rsidP="00C33D04">
      <w:pPr>
        <w:widowControl w:val="0"/>
        <w:rPr>
          <w:sz w:val="24"/>
          <w:szCs w:val="24"/>
        </w:rPr>
      </w:pPr>
    </w:p>
    <w:p w:rsidR="00D61A43" w:rsidRDefault="00D61A43" w:rsidP="00C33D04">
      <w:pPr>
        <w:widowControl w:val="0"/>
        <w:rPr>
          <w:rStyle w:val="lang-grc"/>
          <w:sz w:val="24"/>
          <w:szCs w:val="24"/>
        </w:rPr>
      </w:pPr>
      <w:r w:rsidRPr="00D61A43">
        <w:rPr>
          <w:sz w:val="24"/>
          <w:szCs w:val="24"/>
        </w:rPr>
        <w:t>Tale</w:t>
      </w:r>
      <w:r>
        <w:rPr>
          <w:sz w:val="24"/>
          <w:szCs w:val="24"/>
        </w:rPr>
        <w:t>s</w:t>
      </w:r>
      <w:r w:rsidRPr="00D61A43">
        <w:rPr>
          <w:sz w:val="24"/>
          <w:szCs w:val="24"/>
        </w:rPr>
        <w:t>o el Mileto ( </w:t>
      </w:r>
      <w:r w:rsidRPr="00D61A43">
        <w:rPr>
          <w:rStyle w:val="lang-grc"/>
          <w:sz w:val="24"/>
          <w:szCs w:val="24"/>
        </w:rPr>
        <w:t>Θαλῆς ὁ Μιλήσιος, VI</w:t>
      </w:r>
      <w:r w:rsidRPr="00D61A43">
        <w:rPr>
          <w:rStyle w:val="lang-grc"/>
          <w:sz w:val="24"/>
          <w:szCs w:val="24"/>
          <w:vertAlign w:val="superscript"/>
        </w:rPr>
        <w:t>e</w:t>
      </w:r>
      <w:r w:rsidRPr="00D61A43">
        <w:rPr>
          <w:rStyle w:val="lang-grc"/>
          <w:sz w:val="24"/>
          <w:szCs w:val="24"/>
        </w:rPr>
        <w:t xml:space="preserve"> s. av. J.-C.)</w:t>
      </w:r>
    </w:p>
    <w:p w:rsidR="00D61A43" w:rsidRPr="00D61A43" w:rsidRDefault="00D61A43" w:rsidP="00022534">
      <w:pPr>
        <w:widowControl w:val="0"/>
        <w:rPr>
          <w:rStyle w:val="lang-grc"/>
          <w:sz w:val="24"/>
          <w:szCs w:val="24"/>
        </w:rPr>
      </w:pPr>
      <w:r>
        <w:rPr>
          <w:rStyle w:val="lang-grc"/>
          <w:sz w:val="24"/>
          <w:szCs w:val="24"/>
        </w:rPr>
        <w:t xml:space="preserve">[ une citation </w:t>
      </w:r>
      <w:r>
        <w:rPr>
          <w:sz w:val="24"/>
          <w:szCs w:val="24"/>
        </w:rPr>
        <w:t>in Diogène Laërce</w:t>
      </w:r>
      <w:r w:rsidR="00022534">
        <w:rPr>
          <w:rStyle w:val="lang-grc"/>
          <w:sz w:val="24"/>
          <w:szCs w:val="24"/>
        </w:rPr>
        <w:t xml:space="preserve"> </w:t>
      </w:r>
      <w:r>
        <w:rPr>
          <w:rStyle w:val="lang-grc"/>
          <w:sz w:val="24"/>
          <w:szCs w:val="24"/>
        </w:rPr>
        <w:t>I, 36 ]</w:t>
      </w:r>
      <w:r>
        <w:rPr>
          <w:rStyle w:val="lang-grc"/>
          <w:sz w:val="24"/>
          <w:szCs w:val="24"/>
        </w:rPr>
        <w:tab/>
      </w:r>
      <w:r>
        <w:rPr>
          <w:sz w:val="24"/>
          <w:szCs w:val="24"/>
        </w:rPr>
        <w:t xml:space="preserve">[Prof.] Evaldo </w:t>
      </w:r>
      <w:r>
        <w:rPr>
          <w:smallCaps/>
          <w:sz w:val="24"/>
          <w:szCs w:val="24"/>
        </w:rPr>
        <w:t>Pauli</w:t>
      </w:r>
      <w:r>
        <w:rPr>
          <w:sz w:val="24"/>
          <w:szCs w:val="24"/>
        </w:rPr>
        <w:tab/>
      </w:r>
      <w:r w:rsidRPr="00D61A43">
        <w:rPr>
          <w:sz w:val="24"/>
          <w:szCs w:val="24"/>
        </w:rPr>
        <w:t xml:space="preserve">"Feliĉa, -o" , </w:t>
      </w:r>
      <w:r w:rsidRPr="00D61A43">
        <w:rPr>
          <w:i/>
          <w:iCs/>
          <w:sz w:val="24"/>
          <w:szCs w:val="24"/>
        </w:rPr>
        <w:t>Simpozio </w:t>
      </w:r>
      <w:r w:rsidRPr="00D61A43">
        <w:rPr>
          <w:sz w:val="24"/>
          <w:szCs w:val="24"/>
        </w:rPr>
        <w:t xml:space="preserve"> 38, 11-2001, 37.</w:t>
      </w:r>
    </w:p>
    <w:p w:rsidR="00D61A43" w:rsidRDefault="002B543E" w:rsidP="002B543E">
      <w:pPr>
        <w:widowControl w:val="0"/>
        <w:rPr>
          <w:sz w:val="24"/>
          <w:szCs w:val="24"/>
        </w:rPr>
      </w:pPr>
      <w:r>
        <w:rPr>
          <w:rStyle w:val="lang-grc"/>
          <w:sz w:val="24"/>
          <w:szCs w:val="24"/>
        </w:rPr>
        <w:t xml:space="preserve">[ une citation </w:t>
      </w:r>
      <w:r>
        <w:rPr>
          <w:sz w:val="24"/>
          <w:szCs w:val="24"/>
        </w:rPr>
        <w:t>in Diogène Laërce</w:t>
      </w:r>
      <w:r>
        <w:rPr>
          <w:rStyle w:val="lang-grc"/>
          <w:sz w:val="24"/>
          <w:szCs w:val="24"/>
        </w:rPr>
        <w:t xml:space="preserve"> I, 40 ]</w:t>
      </w:r>
      <w:r>
        <w:rPr>
          <w:rStyle w:val="lang-grc"/>
          <w:sz w:val="24"/>
          <w:szCs w:val="24"/>
        </w:rPr>
        <w:tab/>
      </w:r>
      <w:r>
        <w:rPr>
          <w:sz w:val="24"/>
          <w:szCs w:val="24"/>
        </w:rPr>
        <w:t xml:space="preserve">[Prof.] Evaldo </w:t>
      </w:r>
      <w:r>
        <w:rPr>
          <w:smallCaps/>
          <w:sz w:val="24"/>
          <w:szCs w:val="24"/>
        </w:rPr>
        <w:t>Pauli</w:t>
      </w:r>
      <w:r>
        <w:rPr>
          <w:sz w:val="24"/>
          <w:szCs w:val="24"/>
        </w:rPr>
        <w:tab/>
      </w:r>
      <w:r w:rsidRPr="00D61A43">
        <w:rPr>
          <w:sz w:val="24"/>
          <w:szCs w:val="24"/>
        </w:rPr>
        <w:t>"</w:t>
      </w:r>
      <w:r>
        <w:rPr>
          <w:sz w:val="24"/>
          <w:szCs w:val="24"/>
        </w:rPr>
        <w:t>Gnomika</w:t>
      </w:r>
      <w:r w:rsidRPr="00D61A43">
        <w:rPr>
          <w:sz w:val="24"/>
          <w:szCs w:val="24"/>
        </w:rPr>
        <w:t xml:space="preserve">" , </w:t>
      </w:r>
      <w:r w:rsidRPr="00D61A43">
        <w:rPr>
          <w:i/>
          <w:iCs/>
          <w:sz w:val="24"/>
          <w:szCs w:val="24"/>
        </w:rPr>
        <w:t>Simpozio </w:t>
      </w:r>
      <w:r w:rsidRPr="00D61A43">
        <w:rPr>
          <w:sz w:val="24"/>
          <w:szCs w:val="24"/>
        </w:rPr>
        <w:t xml:space="preserve"> </w:t>
      </w:r>
      <w:r>
        <w:rPr>
          <w:sz w:val="24"/>
          <w:szCs w:val="24"/>
        </w:rPr>
        <w:t>4</w:t>
      </w:r>
      <w:r w:rsidRPr="00D61A43">
        <w:rPr>
          <w:sz w:val="24"/>
          <w:szCs w:val="24"/>
        </w:rPr>
        <w:t>3,</w:t>
      </w:r>
      <w:r w:rsidRPr="002B543E">
        <w:rPr>
          <w:sz w:val="16"/>
          <w:szCs w:val="16"/>
        </w:rPr>
        <w:t xml:space="preserve"> </w:t>
      </w:r>
      <w:r>
        <w:rPr>
          <w:sz w:val="24"/>
          <w:szCs w:val="24"/>
        </w:rPr>
        <w:t>5-2004</w:t>
      </w:r>
      <w:r w:rsidRPr="00D61A43">
        <w:rPr>
          <w:sz w:val="24"/>
          <w:szCs w:val="24"/>
        </w:rPr>
        <w:t>,</w:t>
      </w:r>
      <w:r w:rsidRPr="002B543E">
        <w:rPr>
          <w:sz w:val="16"/>
          <w:szCs w:val="16"/>
        </w:rPr>
        <w:t xml:space="preserve"> </w:t>
      </w:r>
      <w:r>
        <w:rPr>
          <w:sz w:val="24"/>
          <w:szCs w:val="24"/>
        </w:rPr>
        <w:t>p.</w:t>
      </w:r>
      <w:r w:rsidRPr="002B543E">
        <w:rPr>
          <w:sz w:val="16"/>
          <w:szCs w:val="16"/>
        </w:rPr>
        <w:t xml:space="preserve"> </w:t>
      </w:r>
      <w:r>
        <w:rPr>
          <w:sz w:val="24"/>
          <w:szCs w:val="24"/>
        </w:rPr>
        <w:t>42.</w:t>
      </w:r>
    </w:p>
    <w:p w:rsidR="002B543E" w:rsidRDefault="002B543E" w:rsidP="00C33D04">
      <w:pPr>
        <w:widowControl w:val="0"/>
        <w:rPr>
          <w:sz w:val="24"/>
          <w:szCs w:val="24"/>
        </w:rPr>
      </w:pPr>
    </w:p>
    <w:p w:rsidR="00DB0BD0" w:rsidRDefault="00DB0BD0" w:rsidP="00DB0BD0">
      <w:pPr>
        <w:widowControl w:val="0"/>
        <w:rPr>
          <w:sz w:val="24"/>
          <w:szCs w:val="24"/>
        </w:rPr>
      </w:pPr>
      <w:r>
        <w:rPr>
          <w:sz w:val="24"/>
          <w:szCs w:val="24"/>
        </w:rPr>
        <w:t>Emanuel S</w:t>
      </w:r>
      <w:r w:rsidRPr="00353741">
        <w:rPr>
          <w:smallCaps/>
          <w:sz w:val="24"/>
          <w:szCs w:val="24"/>
        </w:rPr>
        <w:t>wedenborg</w:t>
      </w:r>
      <w:r>
        <w:rPr>
          <w:sz w:val="24"/>
          <w:szCs w:val="24"/>
        </w:rPr>
        <w:t xml:space="preserve"> (</w:t>
      </w:r>
      <w:r w:rsidRPr="00DB0BD0">
        <w:rPr>
          <w:sz w:val="24"/>
          <w:szCs w:val="24"/>
        </w:rPr>
        <w:t>1688-1772</w:t>
      </w:r>
      <w:r>
        <w:rPr>
          <w:sz w:val="24"/>
          <w:szCs w:val="24"/>
        </w:rPr>
        <w:t>)</w:t>
      </w:r>
    </w:p>
    <w:p w:rsidR="00DB0BD0" w:rsidRPr="00353741" w:rsidRDefault="00DB0BD0" w:rsidP="00353741">
      <w:pPr>
        <w:widowControl w:val="0"/>
        <w:rPr>
          <w:sz w:val="24"/>
          <w:szCs w:val="24"/>
        </w:rPr>
      </w:pPr>
      <w:r w:rsidRPr="00353741">
        <w:rPr>
          <w:b/>
          <w:bCs/>
          <w:i/>
          <w:iCs/>
          <w:sz w:val="24"/>
          <w:szCs w:val="24"/>
        </w:rPr>
        <w:t>La dogmaro pri la vivo por</w:t>
      </w:r>
      <w:r w:rsidR="002A3113" w:rsidRPr="002A3113">
        <w:rPr>
          <w:b/>
          <w:bCs/>
          <w:i/>
          <w:iCs/>
          <w:sz w:val="24"/>
          <w:szCs w:val="24"/>
        </w:rPr>
        <w:t xml:space="preserve"> </w:t>
      </w:r>
      <w:r w:rsidR="002A3113" w:rsidRPr="00353741">
        <w:rPr>
          <w:b/>
          <w:bCs/>
          <w:i/>
          <w:iCs/>
          <w:sz w:val="24"/>
          <w:szCs w:val="24"/>
        </w:rPr>
        <w:t>la</w:t>
      </w:r>
      <w:r w:rsidR="00353741">
        <w:rPr>
          <w:b/>
          <w:bCs/>
          <w:i/>
          <w:iCs/>
          <w:sz w:val="24"/>
          <w:szCs w:val="24"/>
        </w:rPr>
        <w:t xml:space="preserve">       </w:t>
      </w:r>
      <w:r w:rsidR="00353741" w:rsidRPr="00353741">
        <w:rPr>
          <w:sz w:val="24"/>
          <w:szCs w:val="24"/>
        </w:rPr>
        <w:t>H[arold] B</w:t>
      </w:r>
      <w:r w:rsidR="00353741" w:rsidRPr="00353741">
        <w:rPr>
          <w:smallCaps/>
          <w:sz w:val="24"/>
          <w:szCs w:val="24"/>
        </w:rPr>
        <w:t>olingbroke Mudie</w:t>
      </w:r>
      <w:r w:rsidR="00353741">
        <w:rPr>
          <w:sz w:val="24"/>
          <w:szCs w:val="24"/>
        </w:rPr>
        <w:tab/>
        <w:t xml:space="preserve">Londres : The Swedenborg Society, </w:t>
      </w:r>
    </w:p>
    <w:p w:rsidR="00353741" w:rsidRDefault="00353741" w:rsidP="00353741">
      <w:pPr>
        <w:widowControl w:val="0"/>
        <w:ind w:left="567"/>
        <w:rPr>
          <w:b/>
          <w:bCs/>
          <w:i/>
          <w:iCs/>
          <w:sz w:val="24"/>
          <w:szCs w:val="24"/>
        </w:rPr>
      </w:pPr>
      <w:r w:rsidRPr="00353741">
        <w:rPr>
          <w:b/>
          <w:bCs/>
          <w:i/>
          <w:iCs/>
          <w:sz w:val="24"/>
          <w:szCs w:val="24"/>
        </w:rPr>
        <w:t xml:space="preserve">nova </w:t>
      </w:r>
      <w:r w:rsidR="00DB0BD0" w:rsidRPr="00353741">
        <w:rPr>
          <w:b/>
          <w:bCs/>
          <w:i/>
          <w:iCs/>
          <w:sz w:val="24"/>
          <w:szCs w:val="24"/>
        </w:rPr>
        <w:t>Jerusalemo</w:t>
      </w:r>
      <w:r w:rsidR="00DB0BD0">
        <w:rPr>
          <w:sz w:val="24"/>
          <w:szCs w:val="24"/>
        </w:rPr>
        <w:t xml:space="preserve"> </w:t>
      </w:r>
      <w:r w:rsidR="002A3113">
        <w:rPr>
          <w:sz w:val="24"/>
          <w:szCs w:val="24"/>
        </w:rPr>
        <w:t>[ </w:t>
      </w:r>
      <w:r w:rsidR="002A3113" w:rsidRPr="00353741">
        <w:rPr>
          <w:b/>
          <w:bCs/>
          <w:i/>
          <w:iCs/>
          <w:sz w:val="24"/>
          <w:szCs w:val="24"/>
        </w:rPr>
        <w:t>Doctrina</w:t>
      </w:r>
      <w:r>
        <w:rPr>
          <w:b/>
          <w:bCs/>
          <w:i/>
          <w:iCs/>
          <w:sz w:val="24"/>
          <w:szCs w:val="24"/>
        </w:rPr>
        <w:tab/>
      </w:r>
      <w:r w:rsidR="00DF669B">
        <w:rPr>
          <w:b/>
          <w:bCs/>
          <w:i/>
          <w:iCs/>
          <w:sz w:val="24"/>
          <w:szCs w:val="24"/>
        </w:rPr>
        <w:t xml:space="preserve">       </w:t>
      </w:r>
      <w:r w:rsidR="00DF669B">
        <w:rPr>
          <w:sz w:val="24"/>
          <w:szCs w:val="24"/>
        </w:rPr>
        <w:t>( [ rekte ] " el la latina " )</w:t>
      </w:r>
      <w:r>
        <w:rPr>
          <w:b/>
          <w:bCs/>
          <w:i/>
          <w:iCs/>
          <w:sz w:val="24"/>
          <w:szCs w:val="24"/>
        </w:rPr>
        <w:tab/>
      </w:r>
      <w:r>
        <w:rPr>
          <w:sz w:val="24"/>
          <w:szCs w:val="24"/>
        </w:rPr>
        <w:t xml:space="preserve">1908, </w:t>
      </w:r>
      <w:r w:rsidRPr="00353741">
        <w:rPr>
          <w:smallCaps/>
          <w:sz w:val="24"/>
          <w:szCs w:val="24"/>
        </w:rPr>
        <w:t>xviii</w:t>
      </w:r>
      <w:r>
        <w:rPr>
          <w:smallCaps/>
          <w:sz w:val="24"/>
          <w:szCs w:val="24"/>
        </w:rPr>
        <w:t> </w:t>
      </w:r>
      <w:r>
        <w:rPr>
          <w:sz w:val="24"/>
          <w:szCs w:val="24"/>
        </w:rPr>
        <w:t>+ 60 p.</w:t>
      </w:r>
    </w:p>
    <w:p w:rsidR="00DB0BD0" w:rsidRDefault="00353741" w:rsidP="002A3113">
      <w:pPr>
        <w:widowControl w:val="0"/>
        <w:ind w:left="567"/>
        <w:rPr>
          <w:sz w:val="24"/>
          <w:szCs w:val="24"/>
        </w:rPr>
      </w:pPr>
      <w:r w:rsidRPr="00353741">
        <w:rPr>
          <w:b/>
          <w:bCs/>
          <w:i/>
          <w:iCs/>
          <w:sz w:val="24"/>
          <w:szCs w:val="24"/>
        </w:rPr>
        <w:t>vitae pro Nova Hierosolyma</w:t>
      </w:r>
      <w:r w:rsidR="002A3113">
        <w:rPr>
          <w:b/>
          <w:bCs/>
          <w:i/>
          <w:iCs/>
          <w:sz w:val="24"/>
          <w:szCs w:val="24"/>
        </w:rPr>
        <w:t xml:space="preserve"> : </w:t>
      </w:r>
      <w:r w:rsidR="002A3113" w:rsidRPr="002A3113">
        <w:rPr>
          <w:b/>
          <w:bCs/>
          <w:i/>
          <w:iCs/>
          <w:sz w:val="24"/>
          <w:szCs w:val="24"/>
        </w:rPr>
        <w:t>Ex Praeceptis Decalogi</w:t>
      </w:r>
      <w:r>
        <w:rPr>
          <w:b/>
          <w:bCs/>
          <w:i/>
          <w:iCs/>
          <w:sz w:val="24"/>
          <w:szCs w:val="24"/>
        </w:rPr>
        <w:t> </w:t>
      </w:r>
      <w:r w:rsidR="00DB0BD0">
        <w:rPr>
          <w:sz w:val="24"/>
          <w:szCs w:val="24"/>
        </w:rPr>
        <w:t>]</w:t>
      </w:r>
    </w:p>
    <w:p w:rsidR="00E42F47" w:rsidRDefault="002C621B" w:rsidP="00B0677E">
      <w:pPr>
        <w:widowControl w:val="0"/>
        <w:rPr>
          <w:sz w:val="24"/>
          <w:szCs w:val="24"/>
        </w:rPr>
      </w:pPr>
      <w:r w:rsidRPr="002C621B">
        <w:rPr>
          <w:b/>
          <w:bCs/>
          <w:i/>
          <w:iCs/>
          <w:sz w:val="24"/>
          <w:szCs w:val="24"/>
        </w:rPr>
        <w:t>Kio la homo estas post la morto</w:t>
      </w:r>
      <w:r>
        <w:rPr>
          <w:sz w:val="24"/>
          <w:szCs w:val="24"/>
        </w:rPr>
        <w:tab/>
      </w:r>
      <w:r>
        <w:rPr>
          <w:sz w:val="24"/>
          <w:szCs w:val="24"/>
        </w:rPr>
        <w:tab/>
      </w:r>
      <w:r>
        <w:rPr>
          <w:sz w:val="24"/>
        </w:rPr>
        <w:t>[ non indiqué ]</w:t>
      </w:r>
      <w:r>
        <w:rPr>
          <w:sz w:val="24"/>
          <w:szCs w:val="24"/>
        </w:rPr>
        <w:tab/>
        <w:t xml:space="preserve">     P</w:t>
      </w:r>
      <w:r>
        <w:rPr>
          <w:sz w:val="24"/>
          <w:szCs w:val="24"/>
        </w:rPr>
        <w:tab/>
      </w:r>
      <w:r w:rsidRPr="00E42F47">
        <w:rPr>
          <w:sz w:val="24"/>
          <w:szCs w:val="24"/>
        </w:rPr>
        <w:t>Manchester</w:t>
      </w:r>
      <w:r w:rsidR="00E42F47">
        <w:rPr>
          <w:sz w:val="24"/>
          <w:szCs w:val="24"/>
        </w:rPr>
        <w:t> </w:t>
      </w:r>
      <w:r w:rsidRPr="00E42F47">
        <w:rPr>
          <w:sz w:val="24"/>
          <w:szCs w:val="24"/>
        </w:rPr>
        <w:t> :</w:t>
      </w:r>
      <w:r w:rsidRPr="00E42F47">
        <w:rPr>
          <w:sz w:val="16"/>
          <w:szCs w:val="16"/>
        </w:rPr>
        <w:t xml:space="preserve"> </w:t>
      </w:r>
      <w:r w:rsidRPr="00E42F47">
        <w:rPr>
          <w:sz w:val="24"/>
          <w:szCs w:val="24"/>
        </w:rPr>
        <w:t>New Church</w:t>
      </w:r>
      <w:r w:rsidR="00B0677E" w:rsidRPr="00E42F47">
        <w:rPr>
          <w:sz w:val="24"/>
          <w:szCs w:val="24"/>
        </w:rPr>
        <w:t xml:space="preserve"> Printing and </w:t>
      </w:r>
    </w:p>
    <w:p w:rsidR="004F1B5B" w:rsidRDefault="00DF669B" w:rsidP="004F1B5B">
      <w:pPr>
        <w:widowControl w:val="0"/>
        <w:ind w:left="567"/>
        <w:rPr>
          <w:spacing w:val="-3"/>
          <w:sz w:val="24"/>
          <w:szCs w:val="24"/>
        </w:rPr>
      </w:pPr>
      <w:r>
        <w:rPr>
          <w:sz w:val="24"/>
          <w:szCs w:val="24"/>
        </w:rPr>
        <w:tab/>
      </w:r>
      <w:r>
        <w:rPr>
          <w:sz w:val="24"/>
          <w:szCs w:val="24"/>
        </w:rPr>
        <w:tab/>
      </w:r>
      <w:r>
        <w:rPr>
          <w:sz w:val="24"/>
          <w:szCs w:val="24"/>
        </w:rPr>
        <w:tab/>
      </w:r>
      <w:r>
        <w:rPr>
          <w:sz w:val="24"/>
          <w:szCs w:val="24"/>
        </w:rPr>
        <w:tab/>
      </w:r>
      <w:r>
        <w:rPr>
          <w:sz w:val="24"/>
          <w:szCs w:val="24"/>
        </w:rPr>
        <w:tab/>
      </w:r>
      <w:r>
        <w:rPr>
          <w:b/>
          <w:bCs/>
          <w:i/>
          <w:iCs/>
          <w:sz w:val="24"/>
          <w:szCs w:val="24"/>
        </w:rPr>
        <w:t xml:space="preserve">       </w:t>
      </w:r>
      <w:r>
        <w:rPr>
          <w:sz w:val="24"/>
          <w:szCs w:val="24"/>
        </w:rPr>
        <w:t xml:space="preserve"> ( " trad. el la Latina " ) </w:t>
      </w:r>
      <w:r>
        <w:rPr>
          <w:rStyle w:val="Appelnotedebasdep"/>
          <w:sz w:val="24"/>
          <w:szCs w:val="24"/>
        </w:rPr>
        <w:footnoteReference w:id="420"/>
      </w:r>
      <w:r w:rsidR="004F1B5B">
        <w:rPr>
          <w:sz w:val="24"/>
          <w:szCs w:val="24"/>
        </w:rPr>
        <w:tab/>
      </w:r>
      <w:r w:rsidR="00B0677E" w:rsidRPr="004F1B5B">
        <w:rPr>
          <w:spacing w:val="-8"/>
          <w:sz w:val="24"/>
          <w:szCs w:val="24"/>
        </w:rPr>
        <w:t>Tract Society</w:t>
      </w:r>
      <w:r w:rsidR="00B0677E" w:rsidRPr="004F1B5B">
        <w:rPr>
          <w:spacing w:val="-3"/>
          <w:sz w:val="16"/>
          <w:szCs w:val="16"/>
        </w:rPr>
        <w:t xml:space="preserve"> </w:t>
      </w:r>
      <w:r w:rsidR="00B0677E" w:rsidRPr="004F1B5B">
        <w:rPr>
          <w:spacing w:val="-3"/>
          <w:sz w:val="24"/>
          <w:szCs w:val="24"/>
        </w:rPr>
        <w:t>/</w:t>
      </w:r>
      <w:r w:rsidR="00B0677E" w:rsidRPr="004F1B5B">
        <w:rPr>
          <w:spacing w:val="-3"/>
          <w:sz w:val="14"/>
          <w:szCs w:val="14"/>
        </w:rPr>
        <w:t xml:space="preserve"> </w:t>
      </w:r>
      <w:r w:rsidR="00B0677E" w:rsidRPr="004F1B5B">
        <w:rPr>
          <w:spacing w:val="-3"/>
          <w:sz w:val="24"/>
          <w:szCs w:val="24"/>
        </w:rPr>
        <w:t>New Zealand</w:t>
      </w:r>
      <w:r w:rsidRPr="004F1B5B">
        <w:rPr>
          <w:spacing w:val="-3"/>
          <w:sz w:val="24"/>
          <w:szCs w:val="24"/>
        </w:rPr>
        <w:t> </w:t>
      </w:r>
      <w:r w:rsidR="00B0677E" w:rsidRPr="004F1B5B">
        <w:rPr>
          <w:spacing w:val="-3"/>
          <w:sz w:val="24"/>
          <w:szCs w:val="24"/>
        </w:rPr>
        <w:t>:</w:t>
      </w:r>
      <w:r w:rsidR="00B0677E" w:rsidRPr="004F1B5B">
        <w:rPr>
          <w:spacing w:val="-3"/>
          <w:sz w:val="16"/>
          <w:szCs w:val="16"/>
        </w:rPr>
        <w:t xml:space="preserve"> </w:t>
      </w:r>
      <w:r w:rsidR="00B0677E" w:rsidRPr="004F1B5B">
        <w:rPr>
          <w:spacing w:val="-3"/>
          <w:sz w:val="24"/>
          <w:szCs w:val="24"/>
        </w:rPr>
        <w:t>John S</w:t>
      </w:r>
      <w:r w:rsidR="00B0677E" w:rsidRPr="004F1B5B">
        <w:rPr>
          <w:spacing w:val="-3"/>
          <w:sz w:val="16"/>
          <w:szCs w:val="16"/>
        </w:rPr>
        <w:t xml:space="preserve">. </w:t>
      </w:r>
      <w:r w:rsidR="00B0677E" w:rsidRPr="004F1B5B">
        <w:rPr>
          <w:spacing w:val="-3"/>
          <w:sz w:val="24"/>
          <w:szCs w:val="24"/>
        </w:rPr>
        <w:t>Rus</w:t>
      </w:r>
      <w:r w:rsidR="004F1B5B" w:rsidRPr="004F1B5B">
        <w:rPr>
          <w:spacing w:val="-3"/>
          <w:sz w:val="24"/>
          <w:szCs w:val="24"/>
        </w:rPr>
        <w:t>-</w:t>
      </w:r>
    </w:p>
    <w:p w:rsidR="00DB0BD0" w:rsidRDefault="00B0677E" w:rsidP="004F1B5B">
      <w:pPr>
        <w:widowControl w:val="0"/>
        <w:ind w:left="567"/>
        <w:jc w:val="right"/>
        <w:rPr>
          <w:sz w:val="24"/>
          <w:szCs w:val="24"/>
        </w:rPr>
      </w:pPr>
      <w:r>
        <w:rPr>
          <w:sz w:val="24"/>
          <w:szCs w:val="24"/>
        </w:rPr>
        <w:t>sell / Southport</w:t>
      </w:r>
      <w:r w:rsidR="00DF669B">
        <w:rPr>
          <w:sz w:val="24"/>
          <w:szCs w:val="24"/>
        </w:rPr>
        <w:t> </w:t>
      </w:r>
      <w:r>
        <w:rPr>
          <w:sz w:val="24"/>
          <w:szCs w:val="24"/>
        </w:rPr>
        <w:t>: Pastro J</w:t>
      </w:r>
      <w:r w:rsidR="00E42F47">
        <w:rPr>
          <w:sz w:val="24"/>
          <w:szCs w:val="24"/>
        </w:rPr>
        <w:t>[oseph]</w:t>
      </w:r>
      <w:r>
        <w:rPr>
          <w:sz w:val="24"/>
          <w:szCs w:val="24"/>
        </w:rPr>
        <w:t xml:space="preserve"> Ashby, </w:t>
      </w:r>
      <w:r w:rsidR="002C621B" w:rsidRPr="002C621B">
        <w:rPr>
          <w:sz w:val="24"/>
          <w:szCs w:val="24"/>
        </w:rPr>
        <w:t>1911</w:t>
      </w:r>
      <w:r w:rsidR="002C621B">
        <w:rPr>
          <w:sz w:val="24"/>
          <w:szCs w:val="24"/>
        </w:rPr>
        <w:t xml:space="preserve">, </w:t>
      </w:r>
      <w:r w:rsidR="002C621B" w:rsidRPr="002C621B">
        <w:rPr>
          <w:sz w:val="24"/>
          <w:szCs w:val="24"/>
        </w:rPr>
        <w:t>20 p.</w:t>
      </w:r>
    </w:p>
    <w:p w:rsidR="004F1B5B" w:rsidRDefault="004F1B5B" w:rsidP="00B57768">
      <w:pPr>
        <w:widowControl w:val="0"/>
        <w:rPr>
          <w:sz w:val="24"/>
          <w:szCs w:val="24"/>
        </w:rPr>
      </w:pPr>
      <w:r w:rsidRPr="00B57768">
        <w:rPr>
          <w:i/>
          <w:iCs/>
          <w:sz w:val="24"/>
          <w:szCs w:val="24"/>
        </w:rPr>
        <w:t>El la verko "</w:t>
      </w:r>
      <w:r w:rsidR="00B57768" w:rsidRPr="00B57768">
        <w:rPr>
          <w:i/>
          <w:iCs/>
          <w:sz w:val="24"/>
          <w:szCs w:val="24"/>
        </w:rPr>
        <w:t> </w:t>
      </w:r>
      <w:r w:rsidRPr="00B57768">
        <w:rPr>
          <w:i/>
          <w:iCs/>
          <w:sz w:val="24"/>
          <w:szCs w:val="24"/>
        </w:rPr>
        <w:t>Pri la ĉielo kaj la infero</w:t>
      </w:r>
      <w:r w:rsidR="00B57768" w:rsidRPr="00B57768">
        <w:rPr>
          <w:i/>
          <w:iCs/>
          <w:sz w:val="24"/>
          <w:szCs w:val="24"/>
        </w:rPr>
        <w:t> </w:t>
      </w:r>
      <w:r w:rsidRPr="00B57768">
        <w:rPr>
          <w:i/>
          <w:iCs/>
          <w:sz w:val="24"/>
          <w:szCs w:val="24"/>
        </w:rPr>
        <w:t>"</w:t>
      </w:r>
      <w:r w:rsidRPr="004F1B5B">
        <w:rPr>
          <w:sz w:val="24"/>
          <w:szCs w:val="24"/>
        </w:rPr>
        <w:t xml:space="preserve"> </w:t>
      </w:r>
      <w:r w:rsidR="00B57768" w:rsidRPr="00E24AA5">
        <w:rPr>
          <w:sz w:val="24"/>
          <w:szCs w:val="24"/>
        </w:rPr>
        <w:tab/>
        <w:t>Jan B. V</w:t>
      </w:r>
      <w:r w:rsidR="00B57768" w:rsidRPr="00E24AA5">
        <w:rPr>
          <w:smallCaps/>
          <w:sz w:val="24"/>
          <w:szCs w:val="24"/>
        </w:rPr>
        <w:t>lach</w:t>
      </w:r>
      <w:r w:rsidR="00B57768" w:rsidRPr="00E24AA5">
        <w:rPr>
          <w:sz w:val="24"/>
          <w:szCs w:val="24"/>
        </w:rPr>
        <w:tab/>
      </w:r>
      <w:r w:rsidR="00B57768">
        <w:rPr>
          <w:sz w:val="24"/>
          <w:szCs w:val="24"/>
        </w:rPr>
        <w:t xml:space="preserve">     </w:t>
      </w:r>
      <w:r w:rsidR="00B57768" w:rsidRPr="00E24AA5">
        <w:rPr>
          <w:sz w:val="24"/>
          <w:szCs w:val="24"/>
        </w:rPr>
        <w:t>P</w:t>
      </w:r>
      <w:r w:rsidR="00B57768" w:rsidRPr="00E24AA5">
        <w:rPr>
          <w:sz w:val="24"/>
          <w:szCs w:val="24"/>
        </w:rPr>
        <w:tab/>
        <w:t>Praha</w:t>
      </w:r>
      <w:r w:rsidR="00B57768">
        <w:rPr>
          <w:sz w:val="24"/>
          <w:szCs w:val="24"/>
        </w:rPr>
        <w:t> </w:t>
      </w:r>
      <w:r w:rsidR="00B57768" w:rsidRPr="00E24AA5">
        <w:rPr>
          <w:sz w:val="24"/>
          <w:szCs w:val="24"/>
        </w:rPr>
        <w:t xml:space="preserve">: Vlach, </w:t>
      </w:r>
      <w:r w:rsidR="00B57768">
        <w:rPr>
          <w:sz w:val="24"/>
          <w:szCs w:val="24"/>
        </w:rPr>
        <w:t xml:space="preserve">[ c. </w:t>
      </w:r>
      <w:r w:rsidR="00B57768" w:rsidRPr="00E24AA5">
        <w:rPr>
          <w:sz w:val="24"/>
          <w:szCs w:val="24"/>
        </w:rPr>
        <w:t>195</w:t>
      </w:r>
      <w:r w:rsidR="00B57768">
        <w:rPr>
          <w:sz w:val="24"/>
          <w:szCs w:val="24"/>
        </w:rPr>
        <w:t>0 ]</w:t>
      </w:r>
      <w:r w:rsidR="00B57768" w:rsidRPr="00E24AA5">
        <w:rPr>
          <w:sz w:val="24"/>
          <w:szCs w:val="24"/>
        </w:rPr>
        <w:t xml:space="preserve">, </w:t>
      </w:r>
      <w:r w:rsidR="00B57768">
        <w:rPr>
          <w:sz w:val="24"/>
          <w:szCs w:val="24"/>
        </w:rPr>
        <w:t>8</w:t>
      </w:r>
      <w:r w:rsidR="00B57768" w:rsidRPr="00E24AA5">
        <w:rPr>
          <w:sz w:val="24"/>
          <w:szCs w:val="24"/>
        </w:rPr>
        <w:t xml:space="preserve"> p.</w:t>
      </w:r>
    </w:p>
    <w:p w:rsidR="004F1B5B" w:rsidRPr="00E33518" w:rsidRDefault="004F1B5B" w:rsidP="00E33518">
      <w:pPr>
        <w:widowControl w:val="0"/>
        <w:ind w:left="567"/>
        <w:rPr>
          <w:sz w:val="24"/>
          <w:szCs w:val="24"/>
        </w:rPr>
      </w:pPr>
      <w:r w:rsidRPr="00B57768">
        <w:rPr>
          <w:i/>
          <w:iCs/>
          <w:sz w:val="24"/>
          <w:szCs w:val="24"/>
        </w:rPr>
        <w:t>de Emanuel Swedenborg</w:t>
      </w:r>
      <w:r w:rsidR="00B57768" w:rsidRPr="00B57768">
        <w:rPr>
          <w:i/>
          <w:iCs/>
          <w:sz w:val="24"/>
          <w:szCs w:val="24"/>
        </w:rPr>
        <w:t xml:space="preserve"> </w:t>
      </w:r>
      <w:r w:rsidR="00B57768" w:rsidRPr="00B57768">
        <w:rPr>
          <w:sz w:val="24"/>
          <w:szCs w:val="24"/>
        </w:rPr>
        <w:t>[ </w:t>
      </w:r>
      <w:r w:rsidR="00B57768" w:rsidRPr="00B57768">
        <w:rPr>
          <w:rStyle w:val="Accentuation"/>
          <w:sz w:val="24"/>
          <w:szCs w:val="24"/>
        </w:rPr>
        <w:t>De Coelo et Inf</w:t>
      </w:r>
      <w:r w:rsidR="00B57768" w:rsidRPr="00B57768">
        <w:rPr>
          <w:rStyle w:val="acopre"/>
          <w:sz w:val="24"/>
          <w:szCs w:val="24"/>
        </w:rPr>
        <w:t>.</w:t>
      </w:r>
      <w:r w:rsidR="00B57768">
        <w:rPr>
          <w:rStyle w:val="acopre"/>
          <w:sz w:val="24"/>
          <w:szCs w:val="24"/>
        </w:rPr>
        <w:t> </w:t>
      </w:r>
      <w:r w:rsidR="00B57768" w:rsidRPr="00B57768">
        <w:rPr>
          <w:rStyle w:val="acopre"/>
          <w:sz w:val="24"/>
          <w:szCs w:val="24"/>
        </w:rPr>
        <w:t xml:space="preserve">, </w:t>
      </w:r>
      <w:r w:rsidR="00B57768" w:rsidRPr="00B57768">
        <w:rPr>
          <w:sz w:val="24"/>
          <w:szCs w:val="24"/>
        </w:rPr>
        <w:t>432-434 et 445-452 ]</w:t>
      </w:r>
      <w:r w:rsidR="00B57768">
        <w:rPr>
          <w:sz w:val="24"/>
          <w:szCs w:val="24"/>
        </w:rPr>
        <w:t> </w:t>
      </w:r>
      <w:r w:rsidR="00B57768">
        <w:rPr>
          <w:rStyle w:val="Appelnotedebasdep"/>
          <w:sz w:val="24"/>
          <w:szCs w:val="24"/>
        </w:rPr>
        <w:footnoteReference w:id="421"/>
      </w:r>
    </w:p>
    <w:p w:rsidR="00E24AA5" w:rsidRPr="00E24AA5" w:rsidRDefault="00E24AA5" w:rsidP="00B57768">
      <w:pPr>
        <w:widowControl w:val="0"/>
        <w:rPr>
          <w:sz w:val="24"/>
          <w:szCs w:val="24"/>
        </w:rPr>
      </w:pPr>
      <w:r w:rsidRPr="00E24AA5">
        <w:rPr>
          <w:i/>
          <w:iCs/>
          <w:sz w:val="24"/>
          <w:szCs w:val="24"/>
        </w:rPr>
        <w:t>La vorto de Dio - Sanktaj Skriboj estas</w:t>
      </w:r>
      <w:r w:rsidRPr="00E24AA5">
        <w:rPr>
          <w:sz w:val="24"/>
          <w:szCs w:val="24"/>
        </w:rPr>
        <w:t xml:space="preserve"> </w:t>
      </w:r>
      <w:r w:rsidRPr="00E24AA5">
        <w:rPr>
          <w:sz w:val="24"/>
          <w:szCs w:val="24"/>
        </w:rPr>
        <w:tab/>
        <w:t>Jan B. V</w:t>
      </w:r>
      <w:r w:rsidRPr="00E24AA5">
        <w:rPr>
          <w:smallCaps/>
          <w:sz w:val="24"/>
          <w:szCs w:val="24"/>
        </w:rPr>
        <w:t>lach</w:t>
      </w:r>
      <w:r w:rsidRPr="00E24AA5">
        <w:rPr>
          <w:sz w:val="24"/>
          <w:szCs w:val="24"/>
        </w:rPr>
        <w:tab/>
      </w:r>
      <w:r>
        <w:rPr>
          <w:sz w:val="24"/>
          <w:szCs w:val="24"/>
        </w:rPr>
        <w:t xml:space="preserve">     </w:t>
      </w:r>
      <w:r w:rsidRPr="00E24AA5">
        <w:rPr>
          <w:sz w:val="24"/>
          <w:szCs w:val="24"/>
        </w:rPr>
        <w:t>P</w:t>
      </w:r>
      <w:r w:rsidRPr="00E24AA5">
        <w:rPr>
          <w:sz w:val="24"/>
          <w:szCs w:val="24"/>
        </w:rPr>
        <w:tab/>
        <w:t>Praha</w:t>
      </w:r>
      <w:r w:rsidR="00B57768">
        <w:rPr>
          <w:sz w:val="24"/>
          <w:szCs w:val="24"/>
        </w:rPr>
        <w:t> </w:t>
      </w:r>
      <w:r w:rsidRPr="00E24AA5">
        <w:rPr>
          <w:sz w:val="24"/>
          <w:szCs w:val="24"/>
        </w:rPr>
        <w:t>: Vlach, 1951, 6 p.</w:t>
      </w:r>
      <w:r>
        <w:rPr>
          <w:sz w:val="24"/>
          <w:szCs w:val="24"/>
        </w:rPr>
        <w:t xml:space="preserve"> ( coll. " Nov-</w:t>
      </w:r>
    </w:p>
    <w:p w:rsidR="002C621B" w:rsidRPr="00E24AA5" w:rsidRDefault="00E24AA5" w:rsidP="001300D1">
      <w:pPr>
        <w:widowControl w:val="0"/>
        <w:ind w:left="567"/>
        <w:rPr>
          <w:sz w:val="24"/>
          <w:szCs w:val="24"/>
        </w:rPr>
      </w:pPr>
      <w:r w:rsidRPr="00E24AA5">
        <w:rPr>
          <w:i/>
          <w:iCs/>
          <w:sz w:val="24"/>
          <w:szCs w:val="24"/>
        </w:rPr>
        <w:t>Dia vero mem</w:t>
      </w:r>
      <w:r>
        <w:rPr>
          <w:sz w:val="24"/>
          <w:szCs w:val="24"/>
        </w:rPr>
        <w:tab/>
      </w:r>
      <w:r>
        <w:rPr>
          <w:sz w:val="24"/>
          <w:szCs w:val="24"/>
        </w:rPr>
        <w:tab/>
      </w:r>
      <w:r>
        <w:rPr>
          <w:sz w:val="24"/>
          <w:szCs w:val="24"/>
        </w:rPr>
        <w:tab/>
      </w:r>
      <w:r>
        <w:rPr>
          <w:sz w:val="24"/>
          <w:szCs w:val="24"/>
        </w:rPr>
        <w:tab/>
      </w:r>
      <w:r w:rsidR="001300D1">
        <w:rPr>
          <w:sz w:val="24"/>
          <w:szCs w:val="24"/>
        </w:rPr>
        <w:t>[ du latin ? ]</w:t>
      </w:r>
      <w:r>
        <w:rPr>
          <w:sz w:val="24"/>
          <w:szCs w:val="24"/>
        </w:rPr>
        <w:tab/>
      </w:r>
      <w:r>
        <w:rPr>
          <w:sz w:val="24"/>
          <w:szCs w:val="24"/>
        </w:rPr>
        <w:tab/>
        <w:t>kristanaj folioj " )</w:t>
      </w:r>
      <w:r w:rsidR="001300D1">
        <w:rPr>
          <w:sz w:val="24"/>
          <w:szCs w:val="24"/>
        </w:rPr>
        <w:t> </w:t>
      </w:r>
      <w:r w:rsidR="001300D1">
        <w:rPr>
          <w:rStyle w:val="Appelnotedebasdep"/>
          <w:sz w:val="24"/>
          <w:szCs w:val="24"/>
        </w:rPr>
        <w:footnoteReference w:id="422"/>
      </w:r>
    </w:p>
    <w:p w:rsidR="001F2071" w:rsidRDefault="001F2071" w:rsidP="001F2071">
      <w:pPr>
        <w:rPr>
          <w:sz w:val="24"/>
          <w:szCs w:val="24"/>
        </w:rPr>
      </w:pPr>
      <w:r w:rsidRPr="001F2071">
        <w:rPr>
          <w:i/>
          <w:iCs/>
          <w:sz w:val="24"/>
          <w:szCs w:val="24"/>
        </w:rPr>
        <w:t>Apartigitaj gradoj troviĝantaj en la ordo</w:t>
      </w:r>
      <w:r w:rsidRPr="001F2071">
        <w:rPr>
          <w:sz w:val="24"/>
          <w:szCs w:val="24"/>
        </w:rPr>
        <w:t xml:space="preserve"> </w:t>
      </w:r>
      <w:r>
        <w:rPr>
          <w:sz w:val="24"/>
          <w:szCs w:val="24"/>
        </w:rPr>
        <w:tab/>
      </w:r>
      <w:r w:rsidRPr="00E24AA5">
        <w:rPr>
          <w:sz w:val="24"/>
          <w:szCs w:val="24"/>
        </w:rPr>
        <w:t>J</w:t>
      </w:r>
      <w:r>
        <w:rPr>
          <w:sz w:val="24"/>
          <w:szCs w:val="24"/>
        </w:rPr>
        <w:t>[</w:t>
      </w:r>
      <w:r w:rsidRPr="00E24AA5">
        <w:rPr>
          <w:sz w:val="24"/>
          <w:szCs w:val="24"/>
        </w:rPr>
        <w:t>an</w:t>
      </w:r>
      <w:r>
        <w:rPr>
          <w:sz w:val="24"/>
          <w:szCs w:val="24"/>
        </w:rPr>
        <w:t>]</w:t>
      </w:r>
      <w:r w:rsidRPr="00E24AA5">
        <w:rPr>
          <w:sz w:val="24"/>
          <w:szCs w:val="24"/>
        </w:rPr>
        <w:t xml:space="preserve"> B. V</w:t>
      </w:r>
      <w:r w:rsidRPr="00E24AA5">
        <w:rPr>
          <w:smallCaps/>
          <w:sz w:val="24"/>
          <w:szCs w:val="24"/>
        </w:rPr>
        <w:t>lach</w:t>
      </w:r>
      <w:r>
        <w:rPr>
          <w:sz w:val="24"/>
          <w:szCs w:val="24"/>
        </w:rPr>
        <w:t xml:space="preserve">     </w:t>
      </w:r>
      <w:r w:rsidRPr="00E24AA5">
        <w:rPr>
          <w:sz w:val="24"/>
          <w:szCs w:val="24"/>
        </w:rPr>
        <w:t>P</w:t>
      </w:r>
      <w:r w:rsidRPr="00E24AA5">
        <w:rPr>
          <w:sz w:val="24"/>
          <w:szCs w:val="24"/>
        </w:rPr>
        <w:tab/>
        <w:t>Praha</w:t>
      </w:r>
      <w:r>
        <w:rPr>
          <w:sz w:val="24"/>
          <w:szCs w:val="24"/>
        </w:rPr>
        <w:t> </w:t>
      </w:r>
      <w:r w:rsidRPr="00E24AA5">
        <w:rPr>
          <w:sz w:val="24"/>
          <w:szCs w:val="24"/>
        </w:rPr>
        <w:t xml:space="preserve">: Vlach, </w:t>
      </w:r>
      <w:r>
        <w:rPr>
          <w:sz w:val="24"/>
          <w:szCs w:val="24"/>
        </w:rPr>
        <w:t>[s.d.], 2 feuillets</w:t>
      </w:r>
    </w:p>
    <w:p w:rsidR="001F2071" w:rsidRPr="001F2071" w:rsidRDefault="001F2071" w:rsidP="001F2071">
      <w:pPr>
        <w:ind w:left="567"/>
        <w:rPr>
          <w:i/>
          <w:iCs/>
          <w:sz w:val="24"/>
          <w:szCs w:val="24"/>
        </w:rPr>
      </w:pPr>
      <w:r w:rsidRPr="001F2071">
        <w:rPr>
          <w:i/>
          <w:iCs/>
          <w:sz w:val="24"/>
          <w:szCs w:val="24"/>
        </w:rPr>
        <w:t xml:space="preserve">de sinsekveco kaj de koincideco en la kreo : </w:t>
      </w:r>
    </w:p>
    <w:p w:rsidR="00EE4C74" w:rsidRDefault="001F2071" w:rsidP="00EE4C74">
      <w:pPr>
        <w:ind w:left="567"/>
        <w:rPr>
          <w:sz w:val="24"/>
          <w:szCs w:val="24"/>
        </w:rPr>
      </w:pPr>
      <w:r w:rsidRPr="001F2071">
        <w:rPr>
          <w:i/>
          <w:iCs/>
          <w:sz w:val="24"/>
          <w:szCs w:val="24"/>
        </w:rPr>
        <w:t>Diagramo de la gradoj apartigitaj en la kreo</w:t>
      </w:r>
      <w:r w:rsidRPr="001F2071">
        <w:rPr>
          <w:sz w:val="24"/>
          <w:szCs w:val="24"/>
        </w:rPr>
        <w:t xml:space="preserve"> </w:t>
      </w:r>
    </w:p>
    <w:p w:rsidR="00EE4C74" w:rsidRDefault="001F2071" w:rsidP="00EE4C74">
      <w:pPr>
        <w:ind w:left="567"/>
        <w:rPr>
          <w:sz w:val="24"/>
          <w:szCs w:val="24"/>
        </w:rPr>
      </w:pPr>
      <w:r>
        <w:rPr>
          <w:sz w:val="24"/>
          <w:szCs w:val="24"/>
        </w:rPr>
        <w:t>(</w:t>
      </w:r>
      <w:r w:rsidR="00EE4C74">
        <w:rPr>
          <w:sz w:val="24"/>
          <w:szCs w:val="24"/>
        </w:rPr>
        <w:t> </w:t>
      </w:r>
      <w:r>
        <w:rPr>
          <w:sz w:val="24"/>
          <w:szCs w:val="24"/>
        </w:rPr>
        <w:t>"</w:t>
      </w:r>
      <w:r w:rsidR="00EE4C74">
        <w:rPr>
          <w:sz w:val="24"/>
          <w:szCs w:val="24"/>
        </w:rPr>
        <w:t> E</w:t>
      </w:r>
      <w:r w:rsidRPr="001F2071">
        <w:rPr>
          <w:sz w:val="24"/>
          <w:szCs w:val="24"/>
        </w:rPr>
        <w:t>l la verko de Em. Swedenborg</w:t>
      </w:r>
      <w:r w:rsidR="00EE4C74">
        <w:rPr>
          <w:sz w:val="24"/>
          <w:szCs w:val="24"/>
        </w:rPr>
        <w:t>, t</w:t>
      </w:r>
      <w:r w:rsidRPr="001F2071">
        <w:rPr>
          <w:sz w:val="24"/>
          <w:szCs w:val="24"/>
        </w:rPr>
        <w:t>rad.</w:t>
      </w:r>
      <w:r w:rsidR="00EE4C74">
        <w:rPr>
          <w:sz w:val="24"/>
          <w:szCs w:val="24"/>
        </w:rPr>
        <w:t xml:space="preserve"> ‒ " ) </w:t>
      </w:r>
      <w:r w:rsidR="00EE4C74">
        <w:rPr>
          <w:rStyle w:val="Appelnotedebasdep"/>
          <w:sz w:val="24"/>
          <w:szCs w:val="24"/>
        </w:rPr>
        <w:footnoteReference w:id="423"/>
      </w:r>
      <w:r w:rsidR="00EE4C74">
        <w:rPr>
          <w:sz w:val="24"/>
          <w:szCs w:val="24"/>
        </w:rPr>
        <w:t xml:space="preserve"> </w:t>
      </w:r>
    </w:p>
    <w:p w:rsidR="00EE4C74" w:rsidRDefault="00EE4C74" w:rsidP="00EE4C74">
      <w:pPr>
        <w:ind w:left="567"/>
        <w:rPr>
          <w:sz w:val="24"/>
          <w:szCs w:val="24"/>
        </w:rPr>
      </w:pPr>
      <w:r w:rsidRPr="00EE4C74">
        <w:rPr>
          <w:sz w:val="24"/>
          <w:szCs w:val="24"/>
        </w:rPr>
        <w:t>[ </w:t>
      </w:r>
      <w:r>
        <w:rPr>
          <w:sz w:val="24"/>
          <w:szCs w:val="24"/>
        </w:rPr>
        <w:t xml:space="preserve">sans précision, mais </w:t>
      </w:r>
      <w:r w:rsidRPr="00EE4C74">
        <w:rPr>
          <w:sz w:val="24"/>
          <w:szCs w:val="24"/>
        </w:rPr>
        <w:t>très vraisemblablement tiré de</w:t>
      </w:r>
      <w:r>
        <w:rPr>
          <w:sz w:val="24"/>
          <w:szCs w:val="24"/>
        </w:rPr>
        <w:t xml:space="preserve"> la partie III de</w:t>
      </w:r>
      <w:r w:rsidRPr="00EE4C74">
        <w:rPr>
          <w:sz w:val="24"/>
          <w:szCs w:val="24"/>
        </w:rPr>
        <w:t xml:space="preserve"> </w:t>
      </w:r>
    </w:p>
    <w:p w:rsidR="001F2071" w:rsidRPr="001F2071" w:rsidRDefault="00EE4C74" w:rsidP="00EE4C74">
      <w:pPr>
        <w:ind w:left="567"/>
        <w:rPr>
          <w:sz w:val="24"/>
          <w:szCs w:val="24"/>
        </w:rPr>
      </w:pPr>
      <w:r w:rsidRPr="00EE4C74">
        <w:rPr>
          <w:i/>
          <w:iCs/>
          <w:sz w:val="24"/>
          <w:szCs w:val="24"/>
        </w:rPr>
        <w:t>Sapientia Angelica de Divino Amore et de Divina Sapientia</w:t>
      </w:r>
      <w:r w:rsidRPr="00EE4C74">
        <w:rPr>
          <w:sz w:val="24"/>
          <w:szCs w:val="24"/>
        </w:rPr>
        <w:t xml:space="preserve"> </w:t>
      </w:r>
      <w:r>
        <w:rPr>
          <w:sz w:val="24"/>
          <w:szCs w:val="24"/>
        </w:rPr>
        <w:t>(</w:t>
      </w:r>
      <w:r w:rsidRPr="00EE4C74">
        <w:rPr>
          <w:sz w:val="24"/>
          <w:szCs w:val="24"/>
        </w:rPr>
        <w:t>Amsterdam, 1763</w:t>
      </w:r>
      <w:r>
        <w:rPr>
          <w:sz w:val="24"/>
          <w:szCs w:val="24"/>
        </w:rPr>
        <w:t>) </w:t>
      </w:r>
      <w:r w:rsidR="001F2071" w:rsidRPr="001F2071">
        <w:rPr>
          <w:sz w:val="24"/>
          <w:szCs w:val="24"/>
        </w:rPr>
        <w:t>]</w:t>
      </w:r>
      <w:r w:rsidR="00BF0B33">
        <w:rPr>
          <w:sz w:val="24"/>
          <w:szCs w:val="24"/>
        </w:rPr>
        <w:t> </w:t>
      </w:r>
      <w:r w:rsidR="00BF0B33">
        <w:rPr>
          <w:rStyle w:val="Appelnotedebasdep"/>
          <w:sz w:val="24"/>
          <w:szCs w:val="24"/>
        </w:rPr>
        <w:footnoteReference w:id="424"/>
      </w:r>
    </w:p>
    <w:p w:rsidR="001F2071" w:rsidRDefault="001F2071" w:rsidP="00C33D04">
      <w:pPr>
        <w:widowControl w:val="0"/>
        <w:rPr>
          <w:sz w:val="24"/>
          <w:szCs w:val="24"/>
        </w:rPr>
      </w:pPr>
    </w:p>
    <w:p w:rsidR="00C034EB" w:rsidRDefault="00C034EB" w:rsidP="00C034EB">
      <w:pPr>
        <w:widowControl w:val="0"/>
        <w:rPr>
          <w:sz w:val="24"/>
          <w:szCs w:val="24"/>
        </w:rPr>
      </w:pPr>
      <w:r w:rsidRPr="00C034EB">
        <w:rPr>
          <w:rFonts w:asciiTheme="majorBidi" w:hAnsiTheme="majorBidi" w:cstheme="majorBidi"/>
          <w:sz w:val="24"/>
          <w:szCs w:val="24"/>
        </w:rPr>
        <w:t xml:space="preserve">Adolphe </w:t>
      </w:r>
      <w:r w:rsidRPr="00C034EB">
        <w:rPr>
          <w:rFonts w:asciiTheme="majorBidi" w:hAnsiTheme="majorBidi" w:cstheme="majorBidi"/>
          <w:smallCaps/>
          <w:sz w:val="24"/>
          <w:szCs w:val="24"/>
        </w:rPr>
        <w:t>Tanquerey</w:t>
      </w:r>
      <w:r>
        <w:rPr>
          <w:rFonts w:asciiTheme="majorBidi" w:hAnsiTheme="majorBidi" w:cstheme="majorBidi"/>
          <w:smallCaps/>
          <w:sz w:val="24"/>
          <w:szCs w:val="24"/>
        </w:rPr>
        <w:t>, P.</w:t>
      </w:r>
      <w:r w:rsidR="00522FEE">
        <w:rPr>
          <w:rFonts w:asciiTheme="majorBidi" w:hAnsiTheme="majorBidi" w:cstheme="majorBidi"/>
          <w:smallCaps/>
          <w:sz w:val="24"/>
          <w:szCs w:val="24"/>
        </w:rPr>
        <w:t> </w:t>
      </w:r>
      <w:r>
        <w:rPr>
          <w:rFonts w:asciiTheme="majorBidi" w:hAnsiTheme="majorBidi" w:cstheme="majorBidi"/>
          <w:smallCaps/>
          <w:sz w:val="24"/>
          <w:szCs w:val="24"/>
        </w:rPr>
        <w:t>S.</w:t>
      </w:r>
      <w:r w:rsidR="00522FEE">
        <w:rPr>
          <w:rFonts w:asciiTheme="majorBidi" w:hAnsiTheme="majorBidi" w:cstheme="majorBidi"/>
          <w:smallCaps/>
          <w:sz w:val="24"/>
          <w:szCs w:val="24"/>
        </w:rPr>
        <w:t> </w:t>
      </w:r>
      <w:r>
        <w:rPr>
          <w:rFonts w:asciiTheme="majorBidi" w:hAnsiTheme="majorBidi" w:cstheme="majorBidi"/>
          <w:smallCaps/>
          <w:sz w:val="24"/>
          <w:szCs w:val="24"/>
        </w:rPr>
        <w:t>S.</w:t>
      </w:r>
      <w:r w:rsidRPr="00C034EB">
        <w:rPr>
          <w:rFonts w:asciiTheme="majorBidi" w:hAnsiTheme="majorBidi" w:cstheme="majorBidi"/>
          <w:sz w:val="24"/>
          <w:szCs w:val="24"/>
        </w:rPr>
        <w:t xml:space="preserve"> (1854-1932</w:t>
      </w:r>
      <w:r>
        <w:rPr>
          <w:rFonts w:asciiTheme="majorBidi" w:hAnsiTheme="majorBidi" w:cstheme="majorBidi"/>
          <w:sz w:val="24"/>
          <w:szCs w:val="24"/>
        </w:rPr>
        <w:t>)</w:t>
      </w:r>
    </w:p>
    <w:p w:rsidR="00FF13D6" w:rsidRDefault="00FF13D6" w:rsidP="00FF13D6">
      <w:pPr>
        <w:rPr>
          <w:i/>
          <w:iCs/>
          <w:sz w:val="24"/>
          <w:szCs w:val="24"/>
        </w:rPr>
      </w:pPr>
      <w:r>
        <w:rPr>
          <w:rFonts w:asciiTheme="majorBidi" w:hAnsiTheme="majorBidi" w:cstheme="majorBidi"/>
          <w:sz w:val="24"/>
          <w:szCs w:val="24"/>
        </w:rPr>
        <w:t>"</w:t>
      </w:r>
      <w:r w:rsidR="00522FEE">
        <w:rPr>
          <w:rFonts w:asciiTheme="majorBidi" w:hAnsiTheme="majorBidi" w:cstheme="majorBidi"/>
          <w:sz w:val="24"/>
          <w:szCs w:val="24"/>
        </w:rPr>
        <w:t> </w:t>
      </w:r>
      <w:r>
        <w:rPr>
          <w:rFonts w:asciiTheme="majorBidi" w:hAnsiTheme="majorBidi" w:cstheme="majorBidi"/>
          <w:sz w:val="24"/>
          <w:szCs w:val="24"/>
        </w:rPr>
        <w:t xml:space="preserve">De Deo Trino </w:t>
      </w:r>
      <w:r w:rsidRPr="00522FEE">
        <w:rPr>
          <w:rFonts w:asciiTheme="majorBidi" w:hAnsiTheme="majorBidi" w:cstheme="majorBidi"/>
        </w:rPr>
        <w:t>=</w:t>
      </w:r>
      <w:r>
        <w:rPr>
          <w:rFonts w:asciiTheme="majorBidi" w:hAnsiTheme="majorBidi" w:cstheme="majorBidi"/>
          <w:sz w:val="24"/>
          <w:szCs w:val="24"/>
        </w:rPr>
        <w:t xml:space="preserve"> Pri Triunua Dio</w:t>
      </w:r>
      <w:r w:rsidR="00522FEE">
        <w:rPr>
          <w:rFonts w:asciiTheme="majorBidi" w:hAnsiTheme="majorBidi" w:cstheme="majorBidi"/>
          <w:sz w:val="24"/>
          <w:szCs w:val="24"/>
        </w:rPr>
        <w:t> </w:t>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t>[ Georges R</w:t>
      </w:r>
      <w:r w:rsidRPr="00FF13D6">
        <w:rPr>
          <w:rFonts w:asciiTheme="majorBidi" w:hAnsiTheme="majorBidi" w:cstheme="majorBidi"/>
          <w:smallCaps/>
          <w:sz w:val="24"/>
          <w:szCs w:val="24"/>
        </w:rPr>
        <w:t>amboux</w:t>
      </w:r>
      <w:r>
        <w:rPr>
          <w:rFonts w:asciiTheme="majorBidi" w:hAnsiTheme="majorBidi" w:cstheme="majorBidi"/>
          <w:smallCaps/>
          <w:sz w:val="24"/>
          <w:szCs w:val="24"/>
        </w:rPr>
        <w:t> </w:t>
      </w:r>
      <w:r>
        <w:rPr>
          <w:rFonts w:asciiTheme="majorBidi" w:hAnsiTheme="majorBidi" w:cstheme="majorBidi"/>
          <w:sz w:val="24"/>
          <w:szCs w:val="24"/>
        </w:rPr>
        <w:t>]</w:t>
      </w:r>
      <w:r>
        <w:rPr>
          <w:rFonts w:asciiTheme="majorBidi" w:hAnsiTheme="majorBidi" w:cstheme="majorBidi"/>
          <w:sz w:val="24"/>
          <w:szCs w:val="24"/>
        </w:rPr>
        <w:tab/>
      </w:r>
      <w:r w:rsidRPr="007508E8">
        <w:rPr>
          <w:sz w:val="24"/>
          <w:szCs w:val="24"/>
        </w:rPr>
        <w:t>"</w:t>
      </w:r>
      <w:r>
        <w:rPr>
          <w:sz w:val="24"/>
          <w:szCs w:val="24"/>
        </w:rPr>
        <w:t> </w:t>
      </w:r>
      <w:r w:rsidRPr="007508E8">
        <w:rPr>
          <w:sz w:val="24"/>
          <w:szCs w:val="24"/>
        </w:rPr>
        <w:t xml:space="preserve">Teologia Esperanto " , in </w:t>
      </w:r>
      <w:r w:rsidRPr="007508E8">
        <w:rPr>
          <w:i/>
          <w:iCs/>
          <w:sz w:val="24"/>
          <w:szCs w:val="24"/>
        </w:rPr>
        <w:t>Espero Kato</w:t>
      </w:r>
      <w:r>
        <w:rPr>
          <w:i/>
          <w:iCs/>
          <w:sz w:val="24"/>
          <w:szCs w:val="24"/>
        </w:rPr>
        <w:t>-</w:t>
      </w:r>
    </w:p>
    <w:p w:rsidR="00FF13D6" w:rsidRPr="00FF13D6" w:rsidRDefault="00FF13D6" w:rsidP="0029399A">
      <w:pPr>
        <w:ind w:left="567"/>
        <w:jc w:val="both"/>
        <w:rPr>
          <w:rFonts w:asciiTheme="majorBidi" w:hAnsiTheme="majorBidi" w:cstheme="majorBidi"/>
          <w:sz w:val="24"/>
          <w:szCs w:val="24"/>
        </w:rPr>
      </w:pPr>
      <w:r>
        <w:rPr>
          <w:sz w:val="24"/>
          <w:szCs w:val="24"/>
        </w:rPr>
        <w:t>[</w:t>
      </w:r>
      <w:r w:rsidR="0029399A">
        <w:rPr>
          <w:rFonts w:asciiTheme="majorBidi" w:hAnsiTheme="majorBidi" w:cstheme="majorBidi"/>
          <w:sz w:val="24"/>
          <w:szCs w:val="24"/>
        </w:rPr>
        <w:t> </w:t>
      </w:r>
      <w:r>
        <w:rPr>
          <w:sz w:val="24"/>
          <w:szCs w:val="24"/>
        </w:rPr>
        <w:t>6 lignes de</w:t>
      </w:r>
      <w:r w:rsidR="0029399A">
        <w:rPr>
          <w:sz w:val="24"/>
          <w:szCs w:val="24"/>
        </w:rPr>
        <w:t xml:space="preserve"> </w:t>
      </w:r>
      <w:r w:rsidRPr="00C034EB">
        <w:rPr>
          <w:rFonts w:asciiTheme="majorBidi" w:hAnsiTheme="majorBidi" w:cstheme="majorBidi"/>
          <w:sz w:val="24"/>
          <w:szCs w:val="24"/>
        </w:rPr>
        <w:t>"</w:t>
      </w:r>
      <w:r w:rsidR="0029399A">
        <w:rPr>
          <w:rFonts w:asciiTheme="majorBidi" w:hAnsiTheme="majorBidi" w:cstheme="majorBidi"/>
          <w:sz w:val="24"/>
          <w:szCs w:val="24"/>
        </w:rPr>
        <w:t> </w:t>
      </w:r>
      <w:r w:rsidRPr="00C034EB">
        <w:rPr>
          <w:rFonts w:asciiTheme="majorBidi" w:hAnsiTheme="majorBidi" w:cstheme="majorBidi"/>
          <w:sz w:val="24"/>
          <w:szCs w:val="24"/>
        </w:rPr>
        <w:t>Notio mysterii SS.</w:t>
      </w:r>
      <w:r w:rsidR="0029399A">
        <w:rPr>
          <w:rFonts w:asciiTheme="majorBidi" w:hAnsiTheme="majorBidi" w:cstheme="majorBidi"/>
          <w:sz w:val="24"/>
          <w:szCs w:val="24"/>
        </w:rPr>
        <w:tab/>
      </w:r>
      <w:r w:rsidR="0029399A">
        <w:rPr>
          <w:rFonts w:asciiTheme="majorBidi" w:hAnsiTheme="majorBidi" w:cstheme="majorBidi"/>
          <w:sz w:val="24"/>
          <w:szCs w:val="24"/>
        </w:rPr>
        <w:tab/>
      </w:r>
      <w:r w:rsidR="0029399A">
        <w:rPr>
          <w:rFonts w:asciiTheme="majorBidi" w:hAnsiTheme="majorBidi" w:cstheme="majorBidi"/>
          <w:sz w:val="24"/>
          <w:szCs w:val="24"/>
        </w:rPr>
        <w:tab/>
      </w:r>
      <w:r w:rsidR="0029399A">
        <w:rPr>
          <w:rFonts w:asciiTheme="majorBidi" w:hAnsiTheme="majorBidi" w:cstheme="majorBidi"/>
          <w:sz w:val="24"/>
          <w:szCs w:val="24"/>
        </w:rPr>
        <w:tab/>
      </w:r>
      <w:r w:rsidR="0029399A" w:rsidRPr="007508E8">
        <w:rPr>
          <w:i/>
          <w:iCs/>
          <w:sz w:val="24"/>
          <w:szCs w:val="24"/>
        </w:rPr>
        <w:t>lika</w:t>
      </w:r>
      <w:r w:rsidR="0029399A" w:rsidRPr="007508E8">
        <w:rPr>
          <w:sz w:val="24"/>
          <w:szCs w:val="24"/>
        </w:rPr>
        <w:t>,</w:t>
      </w:r>
      <w:r w:rsidR="0029399A" w:rsidRPr="0029399A">
        <w:rPr>
          <w:sz w:val="16"/>
          <w:szCs w:val="16"/>
        </w:rPr>
        <w:t xml:space="preserve"> </w:t>
      </w:r>
      <w:r w:rsidR="0029399A" w:rsidRPr="007508E8">
        <w:rPr>
          <w:sz w:val="24"/>
          <w:szCs w:val="24"/>
        </w:rPr>
        <w:t>nova kol</w:t>
      </w:r>
      <w:r w:rsidR="0029399A">
        <w:rPr>
          <w:sz w:val="24"/>
          <w:szCs w:val="24"/>
        </w:rPr>
        <w:t>ekto</w:t>
      </w:r>
      <w:r w:rsidR="0029399A" w:rsidRPr="007508E8">
        <w:rPr>
          <w:sz w:val="24"/>
          <w:szCs w:val="24"/>
        </w:rPr>
        <w:t xml:space="preserve"> n° </w:t>
      </w:r>
      <w:r w:rsidR="0029399A">
        <w:rPr>
          <w:sz w:val="24"/>
          <w:szCs w:val="24"/>
        </w:rPr>
        <w:t>28, 3-1927</w:t>
      </w:r>
      <w:r w:rsidR="0029399A" w:rsidRPr="007508E8">
        <w:rPr>
          <w:sz w:val="24"/>
          <w:szCs w:val="24"/>
        </w:rPr>
        <w:t>,</w:t>
      </w:r>
      <w:r w:rsidR="0029399A" w:rsidRPr="0029399A">
        <w:rPr>
          <w:sz w:val="16"/>
          <w:szCs w:val="16"/>
        </w:rPr>
        <w:t xml:space="preserve"> </w:t>
      </w:r>
      <w:r w:rsidR="0029399A" w:rsidRPr="007508E8">
        <w:rPr>
          <w:sz w:val="24"/>
          <w:szCs w:val="24"/>
        </w:rPr>
        <w:t>p.</w:t>
      </w:r>
      <w:r w:rsidR="0029399A">
        <w:rPr>
          <w:sz w:val="24"/>
          <w:szCs w:val="24"/>
        </w:rPr>
        <w:t> 107 ;</w:t>
      </w:r>
      <w:r w:rsidR="0029399A">
        <w:rPr>
          <w:rFonts w:asciiTheme="majorBidi" w:hAnsiTheme="majorBidi" w:cstheme="majorBidi"/>
          <w:sz w:val="24"/>
          <w:szCs w:val="24"/>
        </w:rPr>
        <w:t xml:space="preserve"> </w:t>
      </w:r>
      <w:r w:rsidRPr="00C034EB">
        <w:rPr>
          <w:rFonts w:asciiTheme="majorBidi" w:hAnsiTheme="majorBidi" w:cstheme="majorBidi"/>
          <w:sz w:val="24"/>
          <w:szCs w:val="24"/>
        </w:rPr>
        <w:t>Trinitatis</w:t>
      </w:r>
      <w:r w:rsidR="0029399A">
        <w:rPr>
          <w:rFonts w:asciiTheme="majorBidi" w:hAnsiTheme="majorBidi" w:cstheme="majorBidi"/>
          <w:sz w:val="24"/>
          <w:szCs w:val="24"/>
        </w:rPr>
        <w:t> </w:t>
      </w:r>
      <w:r w:rsidRPr="00C034EB">
        <w:rPr>
          <w:rFonts w:asciiTheme="majorBidi" w:hAnsiTheme="majorBidi" w:cstheme="majorBidi"/>
          <w:sz w:val="24"/>
          <w:szCs w:val="24"/>
        </w:rPr>
        <w:t>"</w:t>
      </w:r>
      <w:r w:rsidR="0029399A">
        <w:rPr>
          <w:rFonts w:asciiTheme="majorBidi" w:hAnsiTheme="majorBidi" w:cstheme="majorBidi"/>
          <w:sz w:val="24"/>
          <w:szCs w:val="24"/>
        </w:rPr>
        <w:t> </w:t>
      </w:r>
      <w:r w:rsidRPr="00C034EB">
        <w:rPr>
          <w:rFonts w:asciiTheme="majorBidi" w:hAnsiTheme="majorBidi" w:cstheme="majorBidi"/>
          <w:sz w:val="24"/>
          <w:szCs w:val="24"/>
        </w:rPr>
        <w:t xml:space="preserve">, in </w:t>
      </w:r>
      <w:r w:rsidRPr="0029399A">
        <w:rPr>
          <w:rFonts w:asciiTheme="majorBidi" w:hAnsiTheme="majorBidi" w:cstheme="majorBidi"/>
          <w:i/>
          <w:iCs/>
          <w:sz w:val="24"/>
          <w:szCs w:val="24"/>
        </w:rPr>
        <w:t>Brevior Synopsis</w:t>
      </w:r>
      <w:r w:rsidR="0029399A">
        <w:rPr>
          <w:rFonts w:asciiTheme="majorBidi" w:hAnsiTheme="majorBidi" w:cstheme="majorBidi"/>
          <w:sz w:val="24"/>
          <w:szCs w:val="24"/>
        </w:rPr>
        <w:tab/>
      </w:r>
      <w:r w:rsidR="0029399A">
        <w:rPr>
          <w:rFonts w:asciiTheme="majorBidi" w:hAnsiTheme="majorBidi" w:cstheme="majorBidi"/>
          <w:sz w:val="24"/>
          <w:szCs w:val="24"/>
        </w:rPr>
        <w:tab/>
      </w:r>
      <w:r w:rsidR="0029399A">
        <w:rPr>
          <w:rFonts w:asciiTheme="majorBidi" w:hAnsiTheme="majorBidi" w:cstheme="majorBidi"/>
          <w:sz w:val="24"/>
          <w:szCs w:val="24"/>
        </w:rPr>
        <w:tab/>
      </w:r>
      <w:r w:rsidR="0029399A">
        <w:rPr>
          <w:rFonts w:asciiTheme="majorBidi" w:hAnsiTheme="majorBidi" w:cstheme="majorBidi"/>
          <w:sz w:val="24"/>
          <w:szCs w:val="24"/>
        </w:rPr>
        <w:tab/>
      </w:r>
      <w:r w:rsidR="0029399A">
        <w:rPr>
          <w:sz w:val="24"/>
          <w:szCs w:val="24"/>
        </w:rPr>
        <w:t xml:space="preserve">reproduit à : </w:t>
      </w:r>
      <w:r w:rsidR="0029399A" w:rsidRPr="00FF13D6">
        <w:rPr>
          <w:sz w:val="24"/>
          <w:szCs w:val="24"/>
        </w:rPr>
        <w:t>anno.onb.ac.at/cgi-content/</w:t>
      </w:r>
      <w:r w:rsidR="0029399A">
        <w:rPr>
          <w:rFonts w:asciiTheme="majorBidi" w:hAnsiTheme="majorBidi" w:cstheme="majorBidi"/>
          <w:sz w:val="24"/>
          <w:szCs w:val="24"/>
        </w:rPr>
        <w:t xml:space="preserve"> </w:t>
      </w:r>
      <w:r w:rsidRPr="0029399A">
        <w:rPr>
          <w:rFonts w:asciiTheme="majorBidi" w:hAnsiTheme="majorBidi" w:cstheme="majorBidi"/>
          <w:i/>
          <w:iCs/>
          <w:sz w:val="24"/>
          <w:szCs w:val="24"/>
        </w:rPr>
        <w:t>theologiæ dogmaticæ</w:t>
      </w:r>
      <w:r>
        <w:rPr>
          <w:rFonts w:asciiTheme="majorBidi" w:hAnsiTheme="majorBidi" w:cstheme="majorBidi"/>
          <w:sz w:val="24"/>
          <w:szCs w:val="24"/>
        </w:rPr>
        <w:t xml:space="preserve">, </w:t>
      </w:r>
      <w:r w:rsidRPr="00C034EB">
        <w:rPr>
          <w:rFonts w:asciiTheme="majorBidi" w:hAnsiTheme="majorBidi" w:cstheme="majorBidi"/>
          <w:sz w:val="24"/>
          <w:szCs w:val="24"/>
        </w:rPr>
        <w:t>§ 529</w:t>
      </w:r>
      <w:r w:rsidR="0029399A">
        <w:rPr>
          <w:rFonts w:asciiTheme="majorBidi" w:hAnsiTheme="majorBidi" w:cstheme="majorBidi"/>
          <w:sz w:val="24"/>
          <w:szCs w:val="24"/>
        </w:rPr>
        <w:t> </w:t>
      </w:r>
      <w:r w:rsidR="0029399A">
        <w:rPr>
          <w:rStyle w:val="Appelnotedebasdep"/>
          <w:rFonts w:asciiTheme="majorBidi" w:hAnsiTheme="majorBidi" w:cstheme="majorBidi"/>
          <w:sz w:val="24"/>
          <w:szCs w:val="24"/>
        </w:rPr>
        <w:footnoteReference w:id="425"/>
      </w:r>
      <w:r w:rsidR="0029399A">
        <w:rPr>
          <w:rFonts w:asciiTheme="majorBidi" w:hAnsiTheme="majorBidi" w:cstheme="majorBidi"/>
          <w:sz w:val="24"/>
          <w:szCs w:val="24"/>
        </w:rPr>
        <w:tab/>
      </w:r>
      <w:r w:rsidR="0029399A">
        <w:rPr>
          <w:rFonts w:asciiTheme="majorBidi" w:hAnsiTheme="majorBidi" w:cstheme="majorBidi"/>
          <w:sz w:val="24"/>
          <w:szCs w:val="24"/>
        </w:rPr>
        <w:tab/>
      </w:r>
      <w:r w:rsidR="0029399A">
        <w:rPr>
          <w:rFonts w:asciiTheme="majorBidi" w:hAnsiTheme="majorBidi" w:cstheme="majorBidi"/>
          <w:sz w:val="24"/>
          <w:szCs w:val="24"/>
        </w:rPr>
        <w:tab/>
      </w:r>
      <w:r w:rsidR="0029399A">
        <w:rPr>
          <w:rFonts w:asciiTheme="majorBidi" w:hAnsiTheme="majorBidi" w:cstheme="majorBidi"/>
          <w:sz w:val="24"/>
          <w:szCs w:val="24"/>
        </w:rPr>
        <w:tab/>
        <w:t xml:space="preserve">  </w:t>
      </w:r>
      <w:r w:rsidR="0029399A" w:rsidRPr="0029399A">
        <w:rPr>
          <w:rFonts w:asciiTheme="majorBidi" w:hAnsiTheme="majorBidi" w:cstheme="majorBidi"/>
          <w:sz w:val="18"/>
          <w:szCs w:val="18"/>
        </w:rPr>
        <w:t xml:space="preserve"> </w:t>
      </w:r>
      <w:r w:rsidR="0029399A" w:rsidRPr="0029399A">
        <w:rPr>
          <w:rFonts w:asciiTheme="majorBidi" w:hAnsiTheme="majorBidi" w:cstheme="majorBidi"/>
          <w:sz w:val="16"/>
          <w:szCs w:val="16"/>
        </w:rPr>
        <w:t xml:space="preserve">  </w:t>
      </w:r>
      <w:r w:rsidR="0029399A" w:rsidRPr="00FF13D6">
        <w:rPr>
          <w:sz w:val="24"/>
          <w:szCs w:val="24"/>
        </w:rPr>
        <w:t>anno-plus?aid=e4a&amp;datum=1927&amp;page=51</w:t>
      </w:r>
      <w:r w:rsidR="0029399A">
        <w:rPr>
          <w:sz w:val="24"/>
          <w:szCs w:val="24"/>
        </w:rPr>
        <w:t>.</w:t>
      </w:r>
    </w:p>
    <w:p w:rsidR="00C034EB" w:rsidRDefault="00C034EB" w:rsidP="00C33D04">
      <w:pPr>
        <w:widowControl w:val="0"/>
        <w:rPr>
          <w:sz w:val="24"/>
          <w:szCs w:val="24"/>
        </w:rPr>
      </w:pPr>
    </w:p>
    <w:p w:rsidR="00A8573E" w:rsidRDefault="00A8573E" w:rsidP="00C33D04">
      <w:pPr>
        <w:widowControl w:val="0"/>
        <w:rPr>
          <w:sz w:val="24"/>
          <w:szCs w:val="24"/>
        </w:rPr>
      </w:pPr>
      <w:r>
        <w:rPr>
          <w:sz w:val="24"/>
          <w:szCs w:val="24"/>
        </w:rPr>
        <w:t>Tays [sic] ( Τᾶυς, II</w:t>
      </w:r>
      <w:r w:rsidRPr="00A8573E">
        <w:rPr>
          <w:sz w:val="24"/>
          <w:szCs w:val="24"/>
          <w:vertAlign w:val="superscript"/>
        </w:rPr>
        <w:t>e</w:t>
      </w:r>
      <w:r>
        <w:rPr>
          <w:sz w:val="24"/>
          <w:szCs w:val="24"/>
        </w:rPr>
        <w:t xml:space="preserve"> siècle apr. J.-C.)</w:t>
      </w:r>
    </w:p>
    <w:p w:rsidR="00A8573E" w:rsidRDefault="00A8573E" w:rsidP="00F45438">
      <w:pPr>
        <w:widowControl w:val="0"/>
        <w:tabs>
          <w:tab w:val="left" w:pos="0"/>
        </w:tabs>
        <w:rPr>
          <w:sz w:val="24"/>
          <w:szCs w:val="24"/>
        </w:rPr>
      </w:pPr>
      <w:r>
        <w:rPr>
          <w:sz w:val="24"/>
          <w:szCs w:val="24"/>
        </w:rPr>
        <w:t>" Ke mi povu flugi !</w:t>
      </w:r>
      <w:r w:rsidR="00F80710">
        <w:rPr>
          <w:sz w:val="24"/>
          <w:szCs w:val="24"/>
        </w:rPr>
        <w:t xml:space="preserve"> : </w:t>
      </w:r>
      <w:r w:rsidR="00F80710" w:rsidRPr="00F45438">
        <w:rPr>
          <w:sz w:val="23"/>
          <w:szCs w:val="23"/>
        </w:rPr>
        <w:t>( P[apyrus] Gi</w:t>
      </w:r>
      <w:r w:rsidR="00F45438" w:rsidRPr="00F45438">
        <w:rPr>
          <w:sz w:val="23"/>
          <w:szCs w:val="23"/>
        </w:rPr>
        <w:t>[e]</w:t>
      </w:r>
      <w:r w:rsidR="00F80710" w:rsidRPr="00F45438">
        <w:rPr>
          <w:sz w:val="23"/>
          <w:szCs w:val="23"/>
        </w:rPr>
        <w:t>ss</w:t>
      </w:r>
      <w:r w:rsidR="00F45438" w:rsidRPr="00F45438">
        <w:rPr>
          <w:sz w:val="23"/>
          <w:szCs w:val="23"/>
        </w:rPr>
        <w:t>[en</w:t>
      </w:r>
      <w:r w:rsidR="00A155DF">
        <w:rPr>
          <w:sz w:val="24"/>
          <w:szCs w:val="24"/>
        </w:rPr>
        <w:tab/>
      </w:r>
      <w:r>
        <w:rPr>
          <w:sz w:val="24"/>
          <w:szCs w:val="24"/>
        </w:rPr>
        <w:t>dr. J. P</w:t>
      </w:r>
      <w:r>
        <w:rPr>
          <w:smallCaps/>
          <w:sz w:val="24"/>
          <w:szCs w:val="24"/>
        </w:rPr>
        <w:t>enndorf</w:t>
      </w:r>
      <w:r>
        <w:rPr>
          <w:sz w:val="24"/>
          <w:szCs w:val="24"/>
        </w:rPr>
        <w:t xml:space="preserve">   P</w:t>
      </w:r>
      <w:r>
        <w:rPr>
          <w:sz w:val="24"/>
          <w:szCs w:val="24"/>
        </w:rPr>
        <w:tab/>
        <w:t>prof. Dro J [ ulius ] P</w:t>
      </w:r>
      <w:r>
        <w:rPr>
          <w:smallCaps/>
          <w:sz w:val="24"/>
          <w:szCs w:val="24"/>
        </w:rPr>
        <w:t>enndorf</w:t>
      </w:r>
      <w:r>
        <w:rPr>
          <w:sz w:val="24"/>
          <w:szCs w:val="24"/>
        </w:rPr>
        <w:t>, " El gre-</w:t>
      </w:r>
    </w:p>
    <w:p w:rsidR="00A8573E" w:rsidRPr="00F45438" w:rsidRDefault="00F45438" w:rsidP="00F45438">
      <w:pPr>
        <w:widowControl w:val="0"/>
        <w:tabs>
          <w:tab w:val="left" w:pos="-2835"/>
        </w:tabs>
        <w:ind w:left="567"/>
        <w:jc w:val="both"/>
        <w:rPr>
          <w:i/>
          <w:iCs/>
          <w:sz w:val="24"/>
          <w:szCs w:val="24"/>
        </w:rPr>
      </w:pPr>
      <w:r w:rsidRPr="00F45438">
        <w:rPr>
          <w:sz w:val="23"/>
          <w:szCs w:val="23"/>
        </w:rPr>
        <w:t>I. 1 n</w:t>
      </w:r>
      <w:r>
        <w:rPr>
          <w:sz w:val="23"/>
          <w:szCs w:val="23"/>
        </w:rPr>
        <w:t>-</w:t>
      </w:r>
      <w:r w:rsidRPr="00F45438">
        <w:rPr>
          <w:sz w:val="23"/>
          <w:szCs w:val="23"/>
        </w:rPr>
        <w:t>r</w:t>
      </w:r>
      <w:r>
        <w:rPr>
          <w:sz w:val="23"/>
          <w:szCs w:val="23"/>
        </w:rPr>
        <w:t>o</w:t>
      </w:r>
      <w:r w:rsidRPr="00F45438">
        <w:rPr>
          <w:sz w:val="23"/>
          <w:szCs w:val="23"/>
        </w:rPr>
        <w:t xml:space="preserve">] 17  = </w:t>
      </w:r>
      <w:r w:rsidR="00F80710" w:rsidRPr="00F45438">
        <w:rPr>
          <w:sz w:val="23"/>
          <w:szCs w:val="23"/>
        </w:rPr>
        <w:t>W</w:t>
      </w:r>
      <w:r w:rsidR="00F80710" w:rsidRPr="00F45438">
        <w:rPr>
          <w:smallCaps/>
          <w:sz w:val="23"/>
          <w:szCs w:val="23"/>
        </w:rPr>
        <w:t>ilcken</w:t>
      </w:r>
      <w:r w:rsidR="00F80710" w:rsidRPr="00F45438">
        <w:rPr>
          <w:sz w:val="23"/>
          <w:szCs w:val="23"/>
        </w:rPr>
        <w:t xml:space="preserve">, </w:t>
      </w:r>
      <w:r w:rsidR="00F80710" w:rsidRPr="00F45438">
        <w:rPr>
          <w:i/>
          <w:iCs/>
          <w:sz w:val="23"/>
          <w:szCs w:val="23"/>
        </w:rPr>
        <w:t>Krestomatio</w:t>
      </w:r>
      <w:r>
        <w:rPr>
          <w:i/>
          <w:iCs/>
          <w:sz w:val="24"/>
          <w:szCs w:val="24"/>
        </w:rPr>
        <w:tab/>
      </w:r>
      <w:r>
        <w:rPr>
          <w:i/>
          <w:iCs/>
          <w:sz w:val="24"/>
          <w:szCs w:val="24"/>
        </w:rPr>
        <w:tab/>
      </w:r>
      <w:r w:rsidR="00A155DF">
        <w:rPr>
          <w:sz w:val="24"/>
          <w:szCs w:val="24"/>
        </w:rPr>
        <w:tab/>
      </w:r>
      <w:r w:rsidR="00A155DF">
        <w:rPr>
          <w:sz w:val="24"/>
          <w:szCs w:val="24"/>
        </w:rPr>
        <w:tab/>
      </w:r>
      <w:r w:rsidR="00A8573E">
        <w:rPr>
          <w:sz w:val="24"/>
          <w:szCs w:val="24"/>
        </w:rPr>
        <w:t xml:space="preserve">kaj papirusoj " , in </w:t>
      </w:r>
      <w:r w:rsidR="00A8573E">
        <w:rPr>
          <w:i/>
          <w:iCs/>
          <w:sz w:val="24"/>
          <w:szCs w:val="24"/>
        </w:rPr>
        <w:t xml:space="preserve">Esperanto-Praktiko : </w:t>
      </w:r>
      <w:r w:rsidRPr="00F45438">
        <w:rPr>
          <w:sz w:val="23"/>
          <w:szCs w:val="23"/>
        </w:rPr>
        <w:t>n-ro 481 )</w:t>
      </w:r>
      <w:r w:rsidRPr="00F45438">
        <w:rPr>
          <w:sz w:val="22"/>
          <w:szCs w:val="22"/>
        </w:rPr>
        <w:t> "</w:t>
      </w:r>
      <w:r>
        <w:rPr>
          <w:sz w:val="24"/>
          <w:szCs w:val="24"/>
        </w:rPr>
        <w:t xml:space="preserve"> </w:t>
      </w:r>
      <w:r w:rsidR="00F80710">
        <w:rPr>
          <w:sz w:val="24"/>
          <w:szCs w:val="24"/>
        </w:rPr>
        <w:t>[ Lettre d’une esclave à son</w:t>
      </w:r>
      <w:r>
        <w:rPr>
          <w:sz w:val="24"/>
          <w:szCs w:val="24"/>
        </w:rPr>
        <w:tab/>
      </w:r>
      <w:r w:rsidR="00F80710">
        <w:rPr>
          <w:sz w:val="24"/>
          <w:szCs w:val="24"/>
        </w:rPr>
        <w:tab/>
      </w:r>
      <w:r w:rsidR="00F80710">
        <w:rPr>
          <w:sz w:val="24"/>
          <w:szCs w:val="24"/>
        </w:rPr>
        <w:tab/>
      </w:r>
      <w:r w:rsidR="00A8573E">
        <w:rPr>
          <w:sz w:val="24"/>
          <w:szCs w:val="24"/>
        </w:rPr>
        <w:tab/>
      </w:r>
      <w:r w:rsidR="00A8573E">
        <w:rPr>
          <w:i/>
          <w:iCs/>
          <w:sz w:val="24"/>
          <w:szCs w:val="24"/>
        </w:rPr>
        <w:t>Instrua kaj literatura gazeto</w:t>
      </w:r>
      <w:r w:rsidR="00A8573E">
        <w:rPr>
          <w:sz w:val="24"/>
          <w:szCs w:val="24"/>
        </w:rPr>
        <w:t xml:space="preserve"> n° 73-74,</w:t>
      </w:r>
      <w:r w:rsidR="002208FD">
        <w:rPr>
          <w:i/>
          <w:iCs/>
          <w:sz w:val="24"/>
          <w:szCs w:val="24"/>
        </w:rPr>
        <w:t xml:space="preserve"> </w:t>
      </w:r>
      <w:r>
        <w:rPr>
          <w:sz w:val="24"/>
          <w:szCs w:val="24"/>
        </w:rPr>
        <w:t xml:space="preserve">maître </w:t>
      </w:r>
      <w:r w:rsidR="00F80710">
        <w:rPr>
          <w:sz w:val="24"/>
          <w:szCs w:val="24"/>
        </w:rPr>
        <w:t>et amant Ἀπολλώνιος , " souvent</w:t>
      </w:r>
      <w:r w:rsidR="00A8573E">
        <w:rPr>
          <w:sz w:val="24"/>
          <w:szCs w:val="24"/>
        </w:rPr>
        <w:tab/>
      </w:r>
      <w:r w:rsidR="00A8573E">
        <w:rPr>
          <w:sz w:val="24"/>
          <w:szCs w:val="24"/>
        </w:rPr>
        <w:tab/>
      </w:r>
      <w:r w:rsidR="00A8573E">
        <w:rPr>
          <w:sz w:val="24"/>
          <w:szCs w:val="24"/>
        </w:rPr>
        <w:tab/>
        <w:t xml:space="preserve">p. </w:t>
      </w:r>
      <w:r w:rsidR="00A8573E" w:rsidRPr="002208FD">
        <w:rPr>
          <w:sz w:val="24"/>
          <w:szCs w:val="24"/>
        </w:rPr>
        <w:t>56 </w:t>
      </w:r>
      <w:r w:rsidR="00A8573E" w:rsidRPr="002208FD">
        <w:rPr>
          <w:sz w:val="24"/>
          <w:szCs w:val="24"/>
          <w:vertAlign w:val="superscript"/>
        </w:rPr>
        <w:footnoteReference w:id="426"/>
      </w:r>
      <w:r w:rsidR="00A8573E" w:rsidRPr="002208FD">
        <w:rPr>
          <w:sz w:val="24"/>
          <w:szCs w:val="24"/>
          <w:vertAlign w:val="superscript"/>
        </w:rPr>
        <w:t> </w:t>
      </w:r>
      <w:r w:rsidR="00A8573E" w:rsidRPr="002208FD">
        <w:rPr>
          <w:sz w:val="24"/>
          <w:szCs w:val="24"/>
        </w:rPr>
        <w:t>; re</w:t>
      </w:r>
      <w:r w:rsidR="00A8573E">
        <w:rPr>
          <w:sz w:val="24"/>
          <w:szCs w:val="24"/>
        </w:rPr>
        <w:t>pr</w:t>
      </w:r>
      <w:r w:rsidR="002208FD">
        <w:rPr>
          <w:sz w:val="24"/>
          <w:szCs w:val="24"/>
        </w:rPr>
        <w:t>od</w:t>
      </w:r>
      <w:r w:rsidR="00A8573E">
        <w:rPr>
          <w:sz w:val="24"/>
          <w:szCs w:val="24"/>
        </w:rPr>
        <w:t xml:space="preserve">. à </w:t>
      </w:r>
      <w:r w:rsidR="002208FD" w:rsidRPr="002208FD">
        <w:rPr>
          <w:sz w:val="24"/>
          <w:szCs w:val="24"/>
        </w:rPr>
        <w:t>https://anno.onb.ac.at/</w:t>
      </w:r>
      <w:r w:rsidR="002208FD">
        <w:rPr>
          <w:i/>
          <w:iCs/>
          <w:sz w:val="24"/>
          <w:szCs w:val="24"/>
        </w:rPr>
        <w:t xml:space="preserve"> </w:t>
      </w:r>
      <w:r>
        <w:rPr>
          <w:sz w:val="24"/>
          <w:szCs w:val="24"/>
        </w:rPr>
        <w:t xml:space="preserve">appelé </w:t>
      </w:r>
      <w:r w:rsidR="00F80710">
        <w:rPr>
          <w:sz w:val="24"/>
          <w:szCs w:val="24"/>
        </w:rPr>
        <w:t>le stratège de l’</w:t>
      </w:r>
      <w:r w:rsidR="00F80710" w:rsidRPr="00D14BFA">
        <w:rPr>
          <w:sz w:val="24"/>
          <w:szCs w:val="24"/>
        </w:rPr>
        <w:t>Apollonopoli</w:t>
      </w:r>
      <w:r w:rsidR="00F80710">
        <w:rPr>
          <w:sz w:val="24"/>
          <w:szCs w:val="24"/>
        </w:rPr>
        <w:t>te</w:t>
      </w:r>
      <w:r>
        <w:rPr>
          <w:sz w:val="24"/>
          <w:szCs w:val="24"/>
        </w:rPr>
        <w:tab/>
      </w:r>
      <w:r>
        <w:rPr>
          <w:sz w:val="24"/>
          <w:szCs w:val="24"/>
        </w:rPr>
        <w:tab/>
      </w:r>
      <w:r w:rsidR="00F80710">
        <w:rPr>
          <w:sz w:val="24"/>
          <w:szCs w:val="24"/>
        </w:rPr>
        <w:tab/>
      </w:r>
      <w:r w:rsidR="00A8573E">
        <w:rPr>
          <w:sz w:val="24"/>
          <w:szCs w:val="24"/>
        </w:rPr>
        <w:tab/>
        <w:t>cgi-content/anno-plus?aid=e1a&amp;datu</w:t>
      </w:r>
      <w:r>
        <w:rPr>
          <w:sz w:val="24"/>
          <w:szCs w:val="24"/>
        </w:rPr>
        <w:t xml:space="preserve">m </w:t>
      </w:r>
      <w:r w:rsidRPr="00D14BFA">
        <w:rPr>
          <w:sz w:val="24"/>
          <w:szCs w:val="24"/>
        </w:rPr>
        <w:t>Heptacomia</w:t>
      </w:r>
      <w:r>
        <w:rPr>
          <w:sz w:val="24"/>
          <w:szCs w:val="24"/>
        </w:rPr>
        <w:t> " ] </w:t>
      </w:r>
      <w:r>
        <w:rPr>
          <w:rStyle w:val="Appelnotedebasdep"/>
          <w:sz w:val="24"/>
          <w:szCs w:val="24"/>
        </w:rPr>
        <w:footnoteReference w:id="427"/>
      </w:r>
      <w:r>
        <w:rPr>
          <w:sz w:val="24"/>
          <w:szCs w:val="24"/>
        </w:rPr>
        <w:tab/>
      </w:r>
      <w:r>
        <w:rPr>
          <w:sz w:val="24"/>
          <w:szCs w:val="24"/>
        </w:rPr>
        <w:tab/>
      </w:r>
      <w:r>
        <w:rPr>
          <w:sz w:val="24"/>
          <w:szCs w:val="24"/>
        </w:rPr>
        <w:tab/>
      </w:r>
      <w:r>
        <w:rPr>
          <w:sz w:val="24"/>
          <w:szCs w:val="24"/>
        </w:rPr>
        <w:tab/>
      </w:r>
      <w:r>
        <w:rPr>
          <w:sz w:val="24"/>
          <w:szCs w:val="24"/>
        </w:rPr>
        <w:tab/>
      </w:r>
      <w:r w:rsidR="00A8573E">
        <w:rPr>
          <w:sz w:val="24"/>
          <w:szCs w:val="24"/>
        </w:rPr>
        <w:tab/>
      </w:r>
      <w:r w:rsidR="00A8573E">
        <w:rPr>
          <w:sz w:val="24"/>
          <w:szCs w:val="24"/>
        </w:rPr>
        <w:tab/>
        <w:t>=1925&amp;page=59 ( cons. le 16-2-2023 ) .</w:t>
      </w:r>
    </w:p>
    <w:p w:rsidR="00A8573E" w:rsidRPr="00651D58" w:rsidRDefault="00A8573E" w:rsidP="00C33D04">
      <w:pPr>
        <w:widowControl w:val="0"/>
        <w:rPr>
          <w:sz w:val="16"/>
          <w:szCs w:val="16"/>
        </w:rPr>
      </w:pPr>
    </w:p>
    <w:p w:rsidR="00924AF2" w:rsidRDefault="00924AF2" w:rsidP="00C33D04">
      <w:pPr>
        <w:widowControl w:val="0"/>
        <w:rPr>
          <w:sz w:val="24"/>
          <w:szCs w:val="24"/>
        </w:rPr>
      </w:pPr>
      <w:r w:rsidRPr="00924AF2">
        <w:rPr>
          <w:sz w:val="24"/>
          <w:szCs w:val="24"/>
        </w:rPr>
        <w:t>Temistoklo (</w:t>
      </w:r>
      <w:r>
        <w:rPr>
          <w:sz w:val="24"/>
          <w:szCs w:val="24"/>
        </w:rPr>
        <w:t> </w:t>
      </w:r>
      <w:r w:rsidRPr="00924AF2">
        <w:rPr>
          <w:rStyle w:val="lang-grc"/>
          <w:sz w:val="24"/>
          <w:szCs w:val="24"/>
        </w:rPr>
        <w:t>Θεμιστοκλῆς</w:t>
      </w:r>
      <w:r>
        <w:rPr>
          <w:rStyle w:val="lang-grc"/>
          <w:sz w:val="24"/>
          <w:szCs w:val="24"/>
        </w:rPr>
        <w:t> </w:t>
      </w:r>
      <w:r w:rsidRPr="00924AF2">
        <w:rPr>
          <w:sz w:val="24"/>
          <w:szCs w:val="24"/>
        </w:rPr>
        <w:t>,</w:t>
      </w:r>
      <w:r>
        <w:rPr>
          <w:sz w:val="24"/>
          <w:szCs w:val="24"/>
        </w:rPr>
        <w:t xml:space="preserve"> V</w:t>
      </w:r>
      <w:r w:rsidRPr="00924AF2">
        <w:rPr>
          <w:sz w:val="24"/>
          <w:szCs w:val="24"/>
          <w:vertAlign w:val="superscript"/>
        </w:rPr>
        <w:t>e</w:t>
      </w:r>
      <w:r>
        <w:rPr>
          <w:sz w:val="24"/>
          <w:szCs w:val="24"/>
        </w:rPr>
        <w:t xml:space="preserve"> siècle av. J.-C.)</w:t>
      </w:r>
    </w:p>
    <w:p w:rsidR="0083595C" w:rsidRDefault="0083595C" w:rsidP="0083595C">
      <w:pPr>
        <w:rPr>
          <w:sz w:val="24"/>
          <w:szCs w:val="24"/>
        </w:rPr>
      </w:pPr>
      <w:r>
        <w:rPr>
          <w:sz w:val="24"/>
          <w:szCs w:val="24"/>
        </w:rPr>
        <w:t>"</w:t>
      </w:r>
      <w:r w:rsidR="007A661C">
        <w:rPr>
          <w:sz w:val="24"/>
          <w:szCs w:val="24"/>
        </w:rPr>
        <w:t> </w:t>
      </w:r>
      <w:r>
        <w:rPr>
          <w:sz w:val="24"/>
          <w:szCs w:val="24"/>
        </w:rPr>
        <w:t>(...) pli volas homon sen havaĵo</w:t>
      </w:r>
      <w:r>
        <w:rPr>
          <w:sz w:val="24"/>
          <w:szCs w:val="24"/>
        </w:rPr>
        <w:tab/>
      </w:r>
      <w:r>
        <w:rPr>
          <w:sz w:val="24"/>
          <w:szCs w:val="24"/>
        </w:rPr>
        <w:tab/>
        <w:t>[ Elio M</w:t>
      </w:r>
      <w:r w:rsidRPr="00331DAA">
        <w:rPr>
          <w:smallCaps/>
          <w:sz w:val="24"/>
          <w:szCs w:val="24"/>
        </w:rPr>
        <w:t>igliorini</w:t>
      </w:r>
      <w:r>
        <w:rPr>
          <w:smallCaps/>
          <w:sz w:val="24"/>
          <w:szCs w:val="24"/>
        </w:rPr>
        <w:t> ? ]</w:t>
      </w:r>
      <w:r>
        <w:rPr>
          <w:sz w:val="24"/>
          <w:szCs w:val="24"/>
        </w:rPr>
        <w:tab/>
        <w:t>" Historiaj anekdotoj " , in Elio M</w:t>
      </w:r>
      <w:r w:rsidRPr="00331DAA">
        <w:rPr>
          <w:smallCaps/>
          <w:sz w:val="24"/>
          <w:szCs w:val="24"/>
        </w:rPr>
        <w:t>iglio</w:t>
      </w:r>
      <w:r>
        <w:rPr>
          <w:smallCaps/>
          <w:sz w:val="24"/>
          <w:szCs w:val="24"/>
        </w:rPr>
        <w:t>-</w:t>
      </w:r>
    </w:p>
    <w:p w:rsidR="0083595C" w:rsidRDefault="0083595C" w:rsidP="007A661C">
      <w:pPr>
        <w:widowControl w:val="0"/>
        <w:ind w:left="567"/>
        <w:rPr>
          <w:sz w:val="24"/>
          <w:szCs w:val="24"/>
        </w:rPr>
      </w:pPr>
      <w:r>
        <w:rPr>
          <w:sz w:val="24"/>
          <w:szCs w:val="24"/>
        </w:rPr>
        <w:t>ol havaĵon sen homo." [ trad</w:t>
      </w:r>
      <w:r w:rsidR="007A661C">
        <w:rPr>
          <w:sz w:val="24"/>
          <w:szCs w:val="24"/>
        </w:rPr>
        <w:t>uction</w:t>
      </w:r>
      <w:r>
        <w:rPr>
          <w:sz w:val="24"/>
          <w:szCs w:val="24"/>
        </w:rPr>
        <w:tab/>
      </w:r>
      <w:r>
        <w:rPr>
          <w:sz w:val="24"/>
          <w:szCs w:val="24"/>
        </w:rPr>
        <w:tab/>
      </w:r>
      <w:r>
        <w:rPr>
          <w:sz w:val="24"/>
          <w:szCs w:val="24"/>
        </w:rPr>
        <w:tab/>
      </w:r>
      <w:r>
        <w:rPr>
          <w:sz w:val="24"/>
          <w:szCs w:val="24"/>
        </w:rPr>
        <w:tab/>
      </w:r>
      <w:r w:rsidRPr="00331DAA">
        <w:rPr>
          <w:smallCaps/>
          <w:sz w:val="24"/>
          <w:szCs w:val="24"/>
        </w:rPr>
        <w:t>rini</w:t>
      </w:r>
      <w:r>
        <w:rPr>
          <w:sz w:val="24"/>
          <w:szCs w:val="24"/>
        </w:rPr>
        <w:t xml:space="preserve">, </w:t>
      </w:r>
      <w:r w:rsidRPr="00331DAA">
        <w:rPr>
          <w:i/>
          <w:iCs/>
          <w:sz w:val="24"/>
          <w:szCs w:val="24"/>
        </w:rPr>
        <w:t>Esperanta legolibro</w:t>
      </w:r>
      <w:r>
        <w:rPr>
          <w:sz w:val="24"/>
          <w:szCs w:val="24"/>
        </w:rPr>
        <w:t xml:space="preserve">, San Vito al </w:t>
      </w:r>
    </w:p>
    <w:p w:rsidR="007A661C" w:rsidRDefault="007A661C" w:rsidP="007A661C">
      <w:pPr>
        <w:widowControl w:val="0"/>
        <w:ind w:left="567"/>
        <w:jc w:val="both"/>
        <w:rPr>
          <w:sz w:val="24"/>
          <w:szCs w:val="24"/>
        </w:rPr>
      </w:pPr>
      <w:r>
        <w:rPr>
          <w:sz w:val="24"/>
          <w:szCs w:val="24"/>
        </w:rPr>
        <w:t xml:space="preserve">libre </w:t>
      </w:r>
      <w:r w:rsidR="0083595C">
        <w:rPr>
          <w:sz w:val="24"/>
          <w:szCs w:val="24"/>
        </w:rPr>
        <w:t>de sa citation</w:t>
      </w:r>
      <w:r w:rsidR="007C73CD">
        <w:rPr>
          <w:sz w:val="24"/>
          <w:szCs w:val="24"/>
        </w:rPr>
        <w:t xml:space="preserve"> au style indirect</w:t>
      </w:r>
      <w:r w:rsidR="0083595C">
        <w:rPr>
          <w:sz w:val="24"/>
          <w:szCs w:val="24"/>
        </w:rPr>
        <w:tab/>
      </w:r>
      <w:r w:rsidR="0083595C">
        <w:rPr>
          <w:sz w:val="24"/>
          <w:szCs w:val="24"/>
        </w:rPr>
        <w:tab/>
      </w:r>
      <w:r>
        <w:rPr>
          <w:sz w:val="24"/>
          <w:szCs w:val="24"/>
        </w:rPr>
        <w:tab/>
      </w:r>
      <w:r>
        <w:rPr>
          <w:sz w:val="24"/>
          <w:szCs w:val="24"/>
        </w:rPr>
        <w:tab/>
        <w:t>Tagliamento :</w:t>
      </w:r>
      <w:r w:rsidRPr="00331DAA">
        <w:rPr>
          <w:sz w:val="24"/>
          <w:szCs w:val="24"/>
        </w:rPr>
        <w:t xml:space="preserve"> </w:t>
      </w:r>
      <w:r>
        <w:rPr>
          <w:sz w:val="24"/>
          <w:szCs w:val="24"/>
        </w:rPr>
        <w:t>Paolet, 1958 (4-a eldono in P</w:t>
      </w:r>
      <w:r w:rsidRPr="0066684A">
        <w:rPr>
          <w:smallCaps/>
          <w:sz w:val="24"/>
          <w:szCs w:val="24"/>
        </w:rPr>
        <w:t>lutarque</w:t>
      </w:r>
      <w:r>
        <w:rPr>
          <w:sz w:val="24"/>
          <w:szCs w:val="24"/>
        </w:rPr>
        <w:t xml:space="preserve">, </w:t>
      </w:r>
      <w:r w:rsidRPr="007C73CD">
        <w:rPr>
          <w:i/>
          <w:iCs/>
          <w:sz w:val="24"/>
          <w:szCs w:val="24"/>
        </w:rPr>
        <w:t>Vies parallèles</w:t>
      </w:r>
      <w:r>
        <w:rPr>
          <w:i/>
          <w:iCs/>
          <w:sz w:val="24"/>
          <w:szCs w:val="24"/>
        </w:rPr>
        <w:t xml:space="preserve"> (...) </w:t>
      </w:r>
      <w:r w:rsidRPr="007C73CD">
        <w:rPr>
          <w:sz w:val="24"/>
          <w:szCs w:val="24"/>
        </w:rPr>
        <w:t>,</w:t>
      </w:r>
      <w:r>
        <w:rPr>
          <w:sz w:val="24"/>
          <w:szCs w:val="24"/>
        </w:rPr>
        <w:tab/>
      </w:r>
      <w:r>
        <w:rPr>
          <w:sz w:val="24"/>
          <w:szCs w:val="24"/>
        </w:rPr>
        <w:tab/>
      </w:r>
      <w:r>
        <w:rPr>
          <w:sz w:val="24"/>
          <w:szCs w:val="24"/>
        </w:rPr>
        <w:tab/>
      </w:r>
      <w:r>
        <w:rPr>
          <w:sz w:val="24"/>
          <w:szCs w:val="24"/>
        </w:rPr>
        <w:tab/>
      </w:r>
      <w:r w:rsidRPr="007A661C">
        <w:rPr>
          <w:spacing w:val="-8"/>
          <w:sz w:val="24"/>
          <w:szCs w:val="24"/>
        </w:rPr>
        <w:t>plene</w:t>
      </w:r>
      <w:r w:rsidRPr="007A661C">
        <w:rPr>
          <w:spacing w:val="-3"/>
          <w:sz w:val="24"/>
          <w:szCs w:val="24"/>
        </w:rPr>
        <w:t xml:space="preserve"> </w:t>
      </w:r>
      <w:r w:rsidRPr="007A661C">
        <w:rPr>
          <w:spacing w:val="-8"/>
          <w:sz w:val="24"/>
          <w:szCs w:val="24"/>
        </w:rPr>
        <w:t>reviziita</w:t>
      </w:r>
      <w:r w:rsidRPr="007A661C">
        <w:rPr>
          <w:spacing w:val="-3"/>
          <w:sz w:val="24"/>
          <w:szCs w:val="24"/>
        </w:rPr>
        <w:t xml:space="preserve"> kaj</w:t>
      </w:r>
      <w:r>
        <w:rPr>
          <w:sz w:val="24"/>
          <w:szCs w:val="24"/>
        </w:rPr>
        <w:t xml:space="preserve"> pligrandigita, (1925 </w:t>
      </w:r>
      <w:r w:rsidRPr="00117CE0">
        <w:rPr>
          <w:sz w:val="24"/>
          <w:szCs w:val="24"/>
          <w:vertAlign w:val="superscript"/>
        </w:rPr>
        <w:t>1</w:t>
      </w:r>
      <w:r>
        <w:rPr>
          <w:sz w:val="24"/>
          <w:szCs w:val="24"/>
          <w:vertAlign w:val="superscript"/>
        </w:rPr>
        <w:t> </w:t>
      </w:r>
      <w:r>
        <w:rPr>
          <w:sz w:val="24"/>
          <w:szCs w:val="24"/>
        </w:rPr>
        <w:t xml:space="preserve">), </w:t>
      </w:r>
    </w:p>
    <w:p w:rsidR="007C73CD" w:rsidRDefault="007A661C" w:rsidP="007A661C">
      <w:pPr>
        <w:widowControl w:val="0"/>
        <w:ind w:left="567"/>
        <w:jc w:val="both"/>
        <w:rPr>
          <w:sz w:val="24"/>
          <w:szCs w:val="24"/>
        </w:rPr>
      </w:pPr>
      <w:r w:rsidRPr="007C73CD">
        <w:rPr>
          <w:sz w:val="24"/>
          <w:szCs w:val="24"/>
        </w:rPr>
        <w:t>Themistocles, 18</w:t>
      </w:r>
      <w:r>
        <w:rPr>
          <w:sz w:val="24"/>
          <w:szCs w:val="24"/>
        </w:rPr>
        <w:t>, 9 ( 3 lignes ) ] </w:t>
      </w:r>
      <w:r w:rsidRPr="007C73CD">
        <w:rPr>
          <w:sz w:val="24"/>
          <w:szCs w:val="24"/>
        </w:rPr>
        <w:t>.</w:t>
      </w:r>
      <w:r>
        <w:rPr>
          <w:sz w:val="24"/>
          <w:szCs w:val="24"/>
        </w:rPr>
        <w:tab/>
      </w:r>
      <w:r>
        <w:rPr>
          <w:sz w:val="24"/>
          <w:szCs w:val="24"/>
        </w:rPr>
        <w:tab/>
      </w:r>
      <w:r>
        <w:rPr>
          <w:sz w:val="24"/>
          <w:szCs w:val="24"/>
        </w:rPr>
        <w:tab/>
      </w:r>
      <w:r>
        <w:rPr>
          <w:sz w:val="24"/>
          <w:szCs w:val="24"/>
        </w:rPr>
        <w:tab/>
        <w:t>p. 27.</w:t>
      </w:r>
    </w:p>
    <w:p w:rsidR="00924AF2" w:rsidRPr="00651D58" w:rsidRDefault="00924AF2" w:rsidP="00C33D04">
      <w:pPr>
        <w:widowControl w:val="0"/>
        <w:rPr>
          <w:sz w:val="16"/>
          <w:szCs w:val="16"/>
        </w:rPr>
      </w:pPr>
    </w:p>
    <w:p w:rsidR="002A4726" w:rsidRDefault="002A4726" w:rsidP="002A4726">
      <w:pPr>
        <w:widowControl w:val="0"/>
        <w:outlineLvl w:val="0"/>
        <w:rPr>
          <w:sz w:val="24"/>
          <w:szCs w:val="24"/>
        </w:rPr>
      </w:pPr>
      <w:r w:rsidRPr="002A4726">
        <w:rPr>
          <w:sz w:val="24"/>
          <w:szCs w:val="24"/>
        </w:rPr>
        <w:t>Publio Terencio Afro</w:t>
      </w:r>
      <w:r>
        <w:rPr>
          <w:sz w:val="24"/>
          <w:szCs w:val="24"/>
        </w:rPr>
        <w:t xml:space="preserve"> (</w:t>
      </w:r>
      <w:r w:rsidR="00AE7964">
        <w:rPr>
          <w:sz w:val="24"/>
          <w:szCs w:val="24"/>
        </w:rPr>
        <w:t> </w:t>
      </w:r>
      <w:r>
        <w:rPr>
          <w:sz w:val="24"/>
          <w:szCs w:val="24"/>
        </w:rPr>
        <w:t>Publius</w:t>
      </w:r>
      <w:r w:rsidRPr="002A4726">
        <w:rPr>
          <w:sz w:val="24"/>
          <w:szCs w:val="24"/>
        </w:rPr>
        <w:t xml:space="preserve"> </w:t>
      </w:r>
      <w:r w:rsidRPr="002A4726">
        <w:rPr>
          <w:smallCaps/>
          <w:sz w:val="24"/>
          <w:szCs w:val="24"/>
        </w:rPr>
        <w:t>Terentius</w:t>
      </w:r>
      <w:r>
        <w:rPr>
          <w:sz w:val="24"/>
          <w:szCs w:val="24"/>
        </w:rPr>
        <w:t xml:space="preserve"> Afer, II</w:t>
      </w:r>
      <w:r w:rsidRPr="002A4726">
        <w:rPr>
          <w:sz w:val="24"/>
          <w:szCs w:val="24"/>
          <w:vertAlign w:val="superscript"/>
        </w:rPr>
        <w:t>e</w:t>
      </w:r>
      <w:r>
        <w:rPr>
          <w:sz w:val="24"/>
          <w:szCs w:val="24"/>
        </w:rPr>
        <w:t xml:space="preserve"> siècle av. J.-C.)</w:t>
      </w:r>
    </w:p>
    <w:p w:rsidR="001A22E6" w:rsidRDefault="00081E33" w:rsidP="001A22E6">
      <w:pPr>
        <w:widowControl w:val="0"/>
        <w:rPr>
          <w:smallCaps/>
          <w:sz w:val="24"/>
          <w:szCs w:val="24"/>
        </w:rPr>
      </w:pPr>
      <w:r>
        <w:rPr>
          <w:sz w:val="24"/>
          <w:szCs w:val="24"/>
        </w:rPr>
        <w:t xml:space="preserve">* </w:t>
      </w:r>
      <w:r w:rsidR="002A4726" w:rsidRPr="00954090">
        <w:rPr>
          <w:sz w:val="24"/>
          <w:szCs w:val="24"/>
        </w:rPr>
        <w:t>" Homo sum..." [</w:t>
      </w:r>
      <w:r w:rsidR="00AE7964">
        <w:rPr>
          <w:sz w:val="24"/>
          <w:szCs w:val="24"/>
        </w:rPr>
        <w:t> </w:t>
      </w:r>
      <w:r w:rsidR="00954090">
        <w:rPr>
          <w:sz w:val="24"/>
          <w:szCs w:val="24"/>
        </w:rPr>
        <w:t xml:space="preserve">Chremes, in </w:t>
      </w:r>
      <w:r w:rsidR="00954090" w:rsidRPr="00954090">
        <w:rPr>
          <w:sz w:val="24"/>
          <w:szCs w:val="24"/>
        </w:rPr>
        <w:t> </w:t>
      </w:r>
      <w:r w:rsidR="00954090" w:rsidRPr="00954090">
        <w:rPr>
          <w:i/>
          <w:iCs/>
          <w:sz w:val="24"/>
          <w:szCs w:val="24"/>
        </w:rPr>
        <w:t>Héauton</w:t>
      </w:r>
      <w:r w:rsidR="00954090">
        <w:rPr>
          <w:i/>
          <w:iCs/>
          <w:sz w:val="24"/>
          <w:szCs w:val="24"/>
        </w:rPr>
        <w:t>-</w:t>
      </w:r>
      <w:r w:rsidR="00981FFC">
        <w:rPr>
          <w:i/>
          <w:iCs/>
          <w:sz w:val="24"/>
          <w:szCs w:val="24"/>
        </w:rPr>
        <w:tab/>
      </w:r>
      <w:r w:rsidR="00981FFC">
        <w:rPr>
          <w:sz w:val="24"/>
          <w:szCs w:val="24"/>
        </w:rPr>
        <w:t>[ I</w:t>
      </w:r>
      <w:r w:rsidR="00981FFC" w:rsidRPr="001A22E6">
        <w:rPr>
          <w:smallCaps/>
          <w:sz w:val="24"/>
          <w:szCs w:val="24"/>
        </w:rPr>
        <w:t>to</w:t>
      </w:r>
      <w:r w:rsidR="00981FFC">
        <w:rPr>
          <w:sz w:val="24"/>
          <w:szCs w:val="24"/>
        </w:rPr>
        <w:t xml:space="preserve"> Kanzi ? ]</w:t>
      </w:r>
      <w:r w:rsidR="00981FFC">
        <w:rPr>
          <w:sz w:val="24"/>
          <w:szCs w:val="24"/>
        </w:rPr>
        <w:tab/>
      </w:r>
      <w:r w:rsidR="00981FFC">
        <w:rPr>
          <w:sz w:val="24"/>
          <w:szCs w:val="24"/>
        </w:rPr>
        <w:tab/>
        <w:t>[Note de l’éd.] à la citation in A. G</w:t>
      </w:r>
      <w:r w:rsidR="00981FFC" w:rsidRPr="001A22E6">
        <w:rPr>
          <w:smallCaps/>
          <w:sz w:val="24"/>
          <w:szCs w:val="24"/>
        </w:rPr>
        <w:t>ra</w:t>
      </w:r>
      <w:r w:rsidR="001A22E6">
        <w:rPr>
          <w:smallCaps/>
          <w:sz w:val="24"/>
          <w:szCs w:val="24"/>
        </w:rPr>
        <w:t>-</w:t>
      </w:r>
    </w:p>
    <w:p w:rsidR="001A22E6" w:rsidRDefault="001A22E6" w:rsidP="00AE7964">
      <w:pPr>
        <w:widowControl w:val="0"/>
        <w:ind w:left="567"/>
        <w:rPr>
          <w:sz w:val="24"/>
          <w:szCs w:val="24"/>
        </w:rPr>
      </w:pPr>
      <w:r w:rsidRPr="00954090">
        <w:rPr>
          <w:i/>
          <w:iCs/>
          <w:sz w:val="24"/>
          <w:szCs w:val="24"/>
        </w:rPr>
        <w:t>timoroumenos</w:t>
      </w:r>
      <w:r>
        <w:rPr>
          <w:sz w:val="24"/>
          <w:szCs w:val="24"/>
        </w:rPr>
        <w:t>, Acte I, scène 1</w:t>
      </w:r>
      <w:r w:rsidR="00AE7964">
        <w:rPr>
          <w:sz w:val="24"/>
          <w:szCs w:val="24"/>
        </w:rPr>
        <w:t> </w:t>
      </w:r>
      <w:r w:rsidRPr="00954090">
        <w:rPr>
          <w:sz w:val="24"/>
          <w:szCs w:val="24"/>
        </w:rPr>
        <w:t>]</w:t>
      </w:r>
      <w:r w:rsidR="00AE7964">
        <w:rPr>
          <w:smallCaps/>
          <w:sz w:val="24"/>
          <w:szCs w:val="24"/>
        </w:rPr>
        <w:tab/>
      </w:r>
      <w:r>
        <w:rPr>
          <w:smallCaps/>
          <w:sz w:val="24"/>
          <w:szCs w:val="24"/>
        </w:rPr>
        <w:tab/>
      </w:r>
      <w:r>
        <w:rPr>
          <w:smallCaps/>
          <w:sz w:val="24"/>
          <w:szCs w:val="24"/>
        </w:rPr>
        <w:tab/>
      </w:r>
      <w:r>
        <w:rPr>
          <w:smallCaps/>
          <w:sz w:val="24"/>
          <w:szCs w:val="24"/>
        </w:rPr>
        <w:tab/>
      </w:r>
      <w:r w:rsidR="00981FFC" w:rsidRPr="001A22E6">
        <w:rPr>
          <w:smallCaps/>
          <w:sz w:val="24"/>
          <w:szCs w:val="24"/>
        </w:rPr>
        <w:t>bowski</w:t>
      </w:r>
      <w:r w:rsidR="00981FFC">
        <w:rPr>
          <w:sz w:val="24"/>
          <w:szCs w:val="24"/>
        </w:rPr>
        <w:t>, "El rememoroj pri Esperan</w:t>
      </w:r>
      <w:r w:rsidR="00981FFC" w:rsidRPr="001A22E6">
        <w:rPr>
          <w:sz w:val="24"/>
          <w:szCs w:val="24"/>
        </w:rPr>
        <w:t xml:space="preserve">to </w:t>
      </w:r>
    </w:p>
    <w:p w:rsidR="001A22E6" w:rsidRDefault="001A22E6" w:rsidP="001A22E6">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81FFC" w:rsidRPr="001A22E6">
        <w:rPr>
          <w:sz w:val="24"/>
          <w:szCs w:val="24"/>
        </w:rPr>
        <w:t>1887-89" (</w:t>
      </w:r>
      <w:r w:rsidRPr="001A22E6">
        <w:rPr>
          <w:sz w:val="24"/>
          <w:szCs w:val="24"/>
        </w:rPr>
        <w:t xml:space="preserve">paru dans </w:t>
      </w:r>
      <w:r w:rsidR="00981FFC" w:rsidRPr="001A22E6">
        <w:rPr>
          <w:i/>
          <w:iCs/>
          <w:sz w:val="24"/>
          <w:szCs w:val="24"/>
        </w:rPr>
        <w:t>Lingvo Internacia</w:t>
      </w:r>
      <w:r w:rsidR="00981FFC" w:rsidRPr="001A22E6">
        <w:rPr>
          <w:sz w:val="24"/>
          <w:szCs w:val="24"/>
        </w:rPr>
        <w:t xml:space="preserve"> </w:t>
      </w:r>
    </w:p>
    <w:p w:rsidR="001A22E6" w:rsidRDefault="001A22E6" w:rsidP="001A22E6">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81FFC" w:rsidRPr="001A22E6">
        <w:rPr>
          <w:sz w:val="24"/>
          <w:szCs w:val="24"/>
        </w:rPr>
        <w:t> n° 194 (XV, 2), février 1910, p. 62</w:t>
      </w:r>
      <w:r w:rsidRPr="001A22E6">
        <w:rPr>
          <w:sz w:val="24"/>
          <w:szCs w:val="24"/>
        </w:rPr>
        <w:t>), in</w:t>
      </w:r>
    </w:p>
    <w:p w:rsidR="002A4726" w:rsidRPr="00954090" w:rsidRDefault="001A22E6" w:rsidP="001A22E6">
      <w:pPr>
        <w:widowControl w:val="0"/>
        <w:jc w:val="right"/>
        <w:rPr>
          <w:sz w:val="24"/>
          <w:szCs w:val="24"/>
        </w:rPr>
      </w:pPr>
      <w:r w:rsidRPr="001A22E6">
        <w:rPr>
          <w:i/>
          <w:iCs/>
          <w:sz w:val="24"/>
          <w:szCs w:val="24"/>
        </w:rPr>
        <w:t>Ni laboru kaj esperu ! Tempoj ĝis kaj de "la esperantisto"</w:t>
      </w:r>
      <w:r w:rsidRPr="001A22E6">
        <w:rPr>
          <w:sz w:val="24"/>
          <w:szCs w:val="24"/>
        </w:rPr>
        <w:t>, Tokyo : Eld. ludovikito, 1974, p. 261.</w:t>
      </w:r>
    </w:p>
    <w:p w:rsidR="00081E33" w:rsidRDefault="00081E33" w:rsidP="00081E33">
      <w:pPr>
        <w:rPr>
          <w:spacing w:val="-3"/>
          <w:sz w:val="24"/>
          <w:szCs w:val="24"/>
        </w:rPr>
      </w:pPr>
      <w:r w:rsidRPr="00081E33">
        <w:rPr>
          <w:sz w:val="24"/>
          <w:szCs w:val="24"/>
        </w:rPr>
        <w:t>* "</w:t>
      </w:r>
      <w:r w:rsidR="00AE7964">
        <w:rPr>
          <w:sz w:val="24"/>
          <w:szCs w:val="24"/>
        </w:rPr>
        <w:t> </w:t>
      </w:r>
      <w:r w:rsidRPr="00081E33">
        <w:rPr>
          <w:sz w:val="24"/>
          <w:szCs w:val="24"/>
        </w:rPr>
        <w:t xml:space="preserve">Mi estas homo, kaj nenio homa </w:t>
      </w:r>
      <w:r w:rsidRPr="00081E33">
        <w:rPr>
          <w:sz w:val="24"/>
          <w:szCs w:val="24"/>
        </w:rPr>
        <w:tab/>
      </w:r>
      <w:r w:rsidRPr="00081E33">
        <w:rPr>
          <w:sz w:val="24"/>
          <w:szCs w:val="24"/>
        </w:rPr>
        <w:tab/>
        <w:t>[ </w:t>
      </w:r>
      <w:r w:rsidRPr="00081E33">
        <w:rPr>
          <w:rStyle w:val="gd"/>
          <w:sz w:val="24"/>
          <w:szCs w:val="24"/>
        </w:rPr>
        <w:t>Djémil K</w:t>
      </w:r>
      <w:r w:rsidRPr="00081E33">
        <w:rPr>
          <w:rStyle w:val="gd"/>
          <w:smallCaps/>
          <w:sz w:val="24"/>
          <w:szCs w:val="24"/>
        </w:rPr>
        <w:t>essous</w:t>
      </w:r>
      <w:r w:rsidRPr="00081E33">
        <w:rPr>
          <w:rStyle w:val="gd"/>
          <w:sz w:val="24"/>
          <w:szCs w:val="24"/>
        </w:rPr>
        <w:t> ? ]</w:t>
      </w:r>
      <w:r w:rsidRPr="00081E33">
        <w:rPr>
          <w:rStyle w:val="gd"/>
          <w:sz w:val="24"/>
          <w:szCs w:val="24"/>
        </w:rPr>
        <w:tab/>
        <w:t>Djémil K</w:t>
      </w:r>
      <w:r w:rsidRPr="00081E33">
        <w:rPr>
          <w:rStyle w:val="gd"/>
          <w:smallCaps/>
          <w:sz w:val="24"/>
          <w:szCs w:val="24"/>
        </w:rPr>
        <w:t>essous</w:t>
      </w:r>
      <w:r w:rsidRPr="00081E33">
        <w:rPr>
          <w:rStyle w:val="gd"/>
          <w:sz w:val="24"/>
          <w:szCs w:val="24"/>
        </w:rPr>
        <w:t>,</w:t>
      </w:r>
      <w:r w:rsidRPr="00AE7964">
        <w:rPr>
          <w:rStyle w:val="gd"/>
          <w:sz w:val="16"/>
          <w:szCs w:val="16"/>
        </w:rPr>
        <w:t xml:space="preserve"> </w:t>
      </w:r>
      <w:r w:rsidR="00AE7964" w:rsidRPr="00AE7964">
        <w:rPr>
          <w:rStyle w:val="gd"/>
          <w:sz w:val="24"/>
          <w:szCs w:val="24"/>
        </w:rPr>
        <w:t>"</w:t>
      </w:r>
      <w:r w:rsidRPr="00081E33">
        <w:rPr>
          <w:sz w:val="24"/>
          <w:szCs w:val="24"/>
        </w:rPr>
        <w:t>Re</w:t>
      </w:r>
      <w:r>
        <w:rPr>
          <w:sz w:val="24"/>
          <w:szCs w:val="24"/>
        </w:rPr>
        <w:t> </w:t>
      </w:r>
      <w:r w:rsidRPr="00081E33">
        <w:rPr>
          <w:sz w:val="24"/>
          <w:szCs w:val="24"/>
        </w:rPr>
        <w:t>:</w:t>
      </w:r>
      <w:r w:rsidRPr="00081E33">
        <w:rPr>
          <w:sz w:val="16"/>
          <w:szCs w:val="16"/>
        </w:rPr>
        <w:t xml:space="preserve"> </w:t>
      </w:r>
      <w:r w:rsidRPr="00AE7964">
        <w:rPr>
          <w:sz w:val="22"/>
          <w:szCs w:val="22"/>
        </w:rPr>
        <w:t>[</w:t>
      </w:r>
      <w:r w:rsidRPr="00AE7964">
        <w:rPr>
          <w:spacing w:val="-8"/>
          <w:sz w:val="24"/>
          <w:szCs w:val="24"/>
        </w:rPr>
        <w:t>edefrance-discus-</w:t>
      </w:r>
    </w:p>
    <w:p w:rsidR="00081E33" w:rsidRDefault="00081E33" w:rsidP="00081E33">
      <w:pPr>
        <w:ind w:left="567"/>
        <w:rPr>
          <w:sz w:val="24"/>
          <w:szCs w:val="24"/>
        </w:rPr>
      </w:pPr>
      <w:r w:rsidRPr="00081E33">
        <w:rPr>
          <w:sz w:val="24"/>
          <w:szCs w:val="24"/>
        </w:rPr>
        <w:t>fremdas al mi</w:t>
      </w:r>
      <w:r w:rsidR="00AE7964">
        <w:rPr>
          <w:sz w:val="24"/>
          <w:szCs w:val="24"/>
        </w:rPr>
        <w:t> </w:t>
      </w:r>
      <w:r w:rsidRPr="00081E33">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81E33">
        <w:rPr>
          <w:sz w:val="24"/>
          <w:szCs w:val="24"/>
        </w:rPr>
        <w:t xml:space="preserve">sions] </w:t>
      </w:r>
      <w:r w:rsidRPr="00081E33">
        <w:rPr>
          <w:spacing w:val="-3"/>
          <w:sz w:val="24"/>
          <w:szCs w:val="24"/>
        </w:rPr>
        <w:t>Questions pour Interviews écrites</w:t>
      </w:r>
      <w:r w:rsidRPr="00081E33">
        <w:rPr>
          <w:sz w:val="24"/>
          <w:szCs w:val="24"/>
        </w:rPr>
        <w:t xml:space="preserve"> </w:t>
      </w:r>
    </w:p>
    <w:p w:rsidR="002A4726" w:rsidRDefault="00AE7964" w:rsidP="00AE7964">
      <w:pPr>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81E33" w:rsidRPr="00AE7964">
        <w:rPr>
          <w:spacing w:val="-3"/>
          <w:sz w:val="24"/>
          <w:szCs w:val="24"/>
        </w:rPr>
        <w:t>à des candidats à la présidentielle 2022</w:t>
      </w:r>
      <w:r>
        <w:rPr>
          <w:spacing w:val="-3"/>
          <w:sz w:val="24"/>
          <w:szCs w:val="24"/>
        </w:rPr>
        <w:t> </w:t>
      </w:r>
      <w:r w:rsidRPr="00AE7964">
        <w:rPr>
          <w:spacing w:val="-3"/>
          <w:sz w:val="24"/>
          <w:szCs w:val="24"/>
        </w:rPr>
        <w:t>"</w:t>
      </w:r>
      <w:r>
        <w:rPr>
          <w:spacing w:val="-3"/>
          <w:sz w:val="24"/>
          <w:szCs w:val="24"/>
        </w:rPr>
        <w:t> </w:t>
      </w:r>
      <w:r>
        <w:rPr>
          <w:sz w:val="24"/>
          <w:szCs w:val="24"/>
        </w:rPr>
        <w:t xml:space="preserve">, </w:t>
      </w:r>
    </w:p>
    <w:p w:rsidR="00AE7964" w:rsidRPr="00081E33" w:rsidRDefault="00AE7964" w:rsidP="00AE7964">
      <w:pPr>
        <w:ind w:left="567"/>
        <w:jc w:val="right"/>
        <w:rPr>
          <w:sz w:val="24"/>
          <w:szCs w:val="24"/>
        </w:rPr>
      </w:pPr>
      <w:r>
        <w:rPr>
          <w:sz w:val="24"/>
          <w:szCs w:val="24"/>
        </w:rPr>
        <w:tab/>
      </w:r>
      <w:r>
        <w:rPr>
          <w:sz w:val="24"/>
          <w:szCs w:val="24"/>
        </w:rPr>
        <w:tab/>
      </w:r>
      <w:r>
        <w:rPr>
          <w:sz w:val="24"/>
          <w:szCs w:val="24"/>
        </w:rPr>
        <w:tab/>
        <w:t xml:space="preserve">8-11-2021, via </w:t>
      </w:r>
      <w:r w:rsidRPr="00AE7964">
        <w:rPr>
          <w:sz w:val="24"/>
          <w:szCs w:val="24"/>
        </w:rPr>
        <w:t>edefrance-discussions@googlegroups.com</w:t>
      </w:r>
      <w:r>
        <w:rPr>
          <w:sz w:val="24"/>
          <w:szCs w:val="24"/>
        </w:rPr>
        <w:t>.</w:t>
      </w:r>
    </w:p>
    <w:p w:rsidR="00081E33" w:rsidRPr="00651D58" w:rsidRDefault="00081E33" w:rsidP="000357CC">
      <w:pPr>
        <w:widowControl w:val="0"/>
        <w:rPr>
          <w:sz w:val="16"/>
          <w:szCs w:val="16"/>
        </w:rPr>
      </w:pPr>
    </w:p>
    <w:p w:rsidR="00C33D04" w:rsidRDefault="00C33D04" w:rsidP="00A90D4D">
      <w:pPr>
        <w:widowControl w:val="0"/>
        <w:outlineLvl w:val="0"/>
        <w:rPr>
          <w:sz w:val="24"/>
        </w:rPr>
      </w:pPr>
      <w:r w:rsidRPr="001901F4">
        <w:rPr>
          <w:sz w:val="24"/>
        </w:rPr>
        <w:t>Tertuliano</w:t>
      </w:r>
      <w:r w:rsidR="00A14216">
        <w:rPr>
          <w:sz w:val="24"/>
        </w:rPr>
        <w:t xml:space="preserve"> / Tertulieno</w:t>
      </w:r>
      <w:r w:rsidRPr="001901F4">
        <w:rPr>
          <w:sz w:val="24"/>
        </w:rPr>
        <w:t xml:space="preserve"> (</w:t>
      </w:r>
      <w:r w:rsidR="00A90D4D">
        <w:rPr>
          <w:sz w:val="24"/>
        </w:rPr>
        <w:t> </w:t>
      </w:r>
      <w:r w:rsidRPr="001901F4">
        <w:rPr>
          <w:sz w:val="24"/>
        </w:rPr>
        <w:t>Quintus Septimius Florens T</w:t>
      </w:r>
      <w:r w:rsidRPr="001901F4">
        <w:rPr>
          <w:smallCaps/>
          <w:sz w:val="24"/>
        </w:rPr>
        <w:t>ertullianus</w:t>
      </w:r>
      <w:r w:rsidRPr="001901F4">
        <w:rPr>
          <w:sz w:val="24"/>
        </w:rPr>
        <w:t>, 150</w:t>
      </w:r>
      <w:r w:rsidR="00A90D4D">
        <w:rPr>
          <w:sz w:val="24"/>
        </w:rPr>
        <w:t> </w:t>
      </w:r>
      <w:r w:rsidRPr="001901F4">
        <w:rPr>
          <w:sz w:val="24"/>
        </w:rPr>
        <w:t>/</w:t>
      </w:r>
      <w:r w:rsidR="00A90D4D">
        <w:rPr>
          <w:sz w:val="24"/>
        </w:rPr>
        <w:t> </w:t>
      </w:r>
      <w:r w:rsidRPr="001901F4">
        <w:rPr>
          <w:sz w:val="24"/>
        </w:rPr>
        <w:t>160</w:t>
      </w:r>
      <w:r w:rsidR="00A90D4D">
        <w:rPr>
          <w:sz w:val="24"/>
        </w:rPr>
        <w:t> </w:t>
      </w:r>
      <w:r w:rsidRPr="001901F4">
        <w:rPr>
          <w:sz w:val="24"/>
        </w:rPr>
        <w:t>-</w:t>
      </w:r>
      <w:r w:rsidR="00A90D4D">
        <w:rPr>
          <w:sz w:val="24"/>
        </w:rPr>
        <w:t> </w:t>
      </w:r>
      <w:r w:rsidRPr="001901F4">
        <w:rPr>
          <w:sz w:val="24"/>
        </w:rPr>
        <w:t>222</w:t>
      </w:r>
      <w:r w:rsidR="00A90D4D">
        <w:rPr>
          <w:sz w:val="24"/>
        </w:rPr>
        <w:t> </w:t>
      </w:r>
      <w:r w:rsidRPr="001901F4">
        <w:rPr>
          <w:sz w:val="24"/>
        </w:rPr>
        <w:t>?</w:t>
      </w:r>
      <w:r w:rsidR="00A90D4D">
        <w:rPr>
          <w:sz w:val="24"/>
        </w:rPr>
        <w:t> </w:t>
      </w:r>
      <w:r w:rsidRPr="001901F4">
        <w:rPr>
          <w:sz w:val="24"/>
        </w:rPr>
        <w:t>)</w:t>
      </w:r>
    </w:p>
    <w:p w:rsidR="003F0E0F" w:rsidRPr="0071386A" w:rsidRDefault="00301DE3" w:rsidP="00301DE3">
      <w:pPr>
        <w:widowControl w:val="0"/>
        <w:outlineLvl w:val="0"/>
        <w:rPr>
          <w:sz w:val="24"/>
        </w:rPr>
      </w:pPr>
      <w:r>
        <w:rPr>
          <w:sz w:val="24"/>
        </w:rPr>
        <w:t xml:space="preserve">Ad Uxor[em] </w:t>
      </w:r>
      <w:r w:rsidR="00984870">
        <w:rPr>
          <w:sz w:val="24"/>
        </w:rPr>
        <w:t>Lib</w:t>
      </w:r>
      <w:r>
        <w:rPr>
          <w:sz w:val="24"/>
        </w:rPr>
        <w:t>[</w:t>
      </w:r>
      <w:r w:rsidR="00984870">
        <w:rPr>
          <w:sz w:val="24"/>
        </w:rPr>
        <w:t xml:space="preserve">er </w:t>
      </w:r>
      <w:r>
        <w:rPr>
          <w:sz w:val="24"/>
        </w:rPr>
        <w:tab/>
      </w:r>
      <w:r>
        <w:rPr>
          <w:sz w:val="24"/>
        </w:rPr>
        <w:tab/>
      </w:r>
      <w:r w:rsidR="003F0E0F">
        <w:rPr>
          <w:sz w:val="24"/>
          <w:szCs w:val="24"/>
        </w:rPr>
        <w:t>E. Ramo [ ps. de Maria M</w:t>
      </w:r>
      <w:r w:rsidR="003F0E0F" w:rsidRPr="005B26AD">
        <w:rPr>
          <w:smallCaps/>
          <w:sz w:val="24"/>
          <w:szCs w:val="24"/>
        </w:rPr>
        <w:t>ilsom</w:t>
      </w:r>
      <w:r w:rsidR="003F0E0F">
        <w:rPr>
          <w:smallCaps/>
          <w:sz w:val="24"/>
          <w:szCs w:val="24"/>
        </w:rPr>
        <w:t> </w:t>
      </w:r>
      <w:r w:rsidR="003F0E0F">
        <w:rPr>
          <w:sz w:val="24"/>
          <w:szCs w:val="24"/>
        </w:rPr>
        <w:t>]</w:t>
      </w:r>
      <w:r w:rsidR="003F0E0F" w:rsidRPr="00076AF6">
        <w:rPr>
          <w:sz w:val="16"/>
          <w:szCs w:val="16"/>
        </w:rPr>
        <w:t xml:space="preserve"> </w:t>
      </w:r>
      <w:r w:rsidR="003F0E0F">
        <w:rPr>
          <w:sz w:val="24"/>
          <w:szCs w:val="24"/>
        </w:rPr>
        <w:t>V</w:t>
      </w:r>
      <w:r w:rsidR="003F0E0F">
        <w:rPr>
          <w:sz w:val="24"/>
          <w:szCs w:val="24"/>
        </w:rPr>
        <w:tab/>
        <w:t>Kardinalo W</w:t>
      </w:r>
      <w:r w:rsidR="003F0E0F" w:rsidRPr="003C6C48">
        <w:rPr>
          <w:smallCaps/>
          <w:sz w:val="24"/>
          <w:szCs w:val="24"/>
        </w:rPr>
        <w:t>iseman</w:t>
      </w:r>
      <w:r w:rsidR="003F0E0F">
        <w:rPr>
          <w:sz w:val="24"/>
          <w:szCs w:val="24"/>
        </w:rPr>
        <w:t xml:space="preserve">, </w:t>
      </w:r>
      <w:r w:rsidR="003F0E0F" w:rsidRPr="003C6C48">
        <w:rPr>
          <w:i/>
          <w:iCs/>
          <w:sz w:val="24"/>
          <w:szCs w:val="24"/>
        </w:rPr>
        <w:t>Fabiola : Rakonto</w:t>
      </w:r>
    </w:p>
    <w:p w:rsidR="003F0E0F" w:rsidRDefault="00301DE3" w:rsidP="00301DE3">
      <w:pPr>
        <w:widowControl w:val="0"/>
        <w:ind w:left="567"/>
        <w:rPr>
          <w:sz w:val="24"/>
          <w:szCs w:val="24"/>
        </w:rPr>
      </w:pPr>
      <w:r>
        <w:rPr>
          <w:sz w:val="24"/>
        </w:rPr>
        <w:t>Secundus], c[aput] 5</w:t>
      </w:r>
      <w:r w:rsidR="003F0E0F">
        <w:rPr>
          <w:sz w:val="24"/>
          <w:szCs w:val="24"/>
        </w:rPr>
        <w:tab/>
      </w:r>
      <w:r w:rsidR="003F0E0F">
        <w:rPr>
          <w:sz w:val="24"/>
          <w:szCs w:val="24"/>
        </w:rPr>
        <w:tab/>
      </w:r>
      <w:r>
        <w:rPr>
          <w:sz w:val="24"/>
          <w:szCs w:val="24"/>
        </w:rPr>
        <w:tab/>
      </w:r>
      <w:r w:rsidR="003F0E0F">
        <w:rPr>
          <w:sz w:val="24"/>
          <w:szCs w:val="24"/>
        </w:rPr>
        <w:tab/>
      </w:r>
      <w:r w:rsidR="003F0E0F">
        <w:rPr>
          <w:sz w:val="24"/>
          <w:szCs w:val="24"/>
        </w:rPr>
        <w:tab/>
      </w:r>
      <w:r w:rsidR="003F0E0F">
        <w:rPr>
          <w:sz w:val="24"/>
          <w:szCs w:val="24"/>
        </w:rPr>
        <w:tab/>
      </w:r>
      <w:r w:rsidR="003F0E0F" w:rsidRPr="003C6C48">
        <w:rPr>
          <w:i/>
          <w:iCs/>
          <w:sz w:val="24"/>
          <w:szCs w:val="24"/>
        </w:rPr>
        <w:t>pri la katakomboj</w:t>
      </w:r>
      <w:r w:rsidR="003F0E0F">
        <w:rPr>
          <w:sz w:val="24"/>
          <w:szCs w:val="24"/>
        </w:rPr>
        <w:t>, Paris : Espero Kato-</w:t>
      </w:r>
    </w:p>
    <w:p w:rsidR="003F0E0F" w:rsidRPr="00D6268C" w:rsidRDefault="00E93240" w:rsidP="00E93240">
      <w:pPr>
        <w:widowControl w:val="0"/>
        <w:ind w:left="567"/>
        <w:rPr>
          <w:sz w:val="24"/>
          <w:szCs w:val="24"/>
        </w:rPr>
      </w:pPr>
      <w:r>
        <w:rPr>
          <w:sz w:val="24"/>
        </w:rPr>
        <w:t>[</w:t>
      </w:r>
      <w:r w:rsidR="00301DE3">
        <w:rPr>
          <w:sz w:val="24"/>
        </w:rPr>
        <w:t> 2 lignes </w:t>
      </w:r>
      <w:r>
        <w:rPr>
          <w:sz w:val="24"/>
        </w:rPr>
        <w:t>]</w:t>
      </w:r>
      <w:r w:rsidR="00301DE3">
        <w:rPr>
          <w:sz w:val="24"/>
        </w:rPr>
        <w:t> : " Non sciet maritus</w:t>
      </w:r>
      <w:r w:rsidR="003F0E0F" w:rsidRPr="00D6268C">
        <w:rPr>
          <w:sz w:val="24"/>
          <w:szCs w:val="24"/>
        </w:rPr>
        <w:tab/>
      </w:r>
      <w:r w:rsidR="003F0E0F" w:rsidRPr="00D6268C">
        <w:rPr>
          <w:sz w:val="24"/>
          <w:szCs w:val="24"/>
        </w:rPr>
        <w:tab/>
      </w:r>
      <w:r w:rsidR="003F0E0F" w:rsidRPr="00D6268C">
        <w:rPr>
          <w:sz w:val="24"/>
          <w:szCs w:val="24"/>
        </w:rPr>
        <w:tab/>
      </w:r>
      <w:r w:rsidR="003F0E0F" w:rsidRPr="00D6268C">
        <w:rPr>
          <w:sz w:val="24"/>
          <w:szCs w:val="24"/>
        </w:rPr>
        <w:tab/>
      </w:r>
      <w:r w:rsidR="003F0E0F" w:rsidRPr="00D6268C">
        <w:rPr>
          <w:sz w:val="24"/>
          <w:szCs w:val="24"/>
        </w:rPr>
        <w:tab/>
      </w:r>
      <w:r w:rsidR="003F0E0F" w:rsidRPr="00D6268C">
        <w:rPr>
          <w:spacing w:val="-3"/>
          <w:sz w:val="24"/>
          <w:szCs w:val="24"/>
        </w:rPr>
        <w:t>lika</w:t>
      </w:r>
      <w:r w:rsidR="003F0E0F" w:rsidRPr="00D6268C">
        <w:rPr>
          <w:sz w:val="24"/>
          <w:szCs w:val="24"/>
        </w:rPr>
        <w:t>, 1928</w:t>
      </w:r>
      <w:r w:rsidR="003F0E0F" w:rsidRPr="00D6268C">
        <w:rPr>
          <w:sz w:val="24"/>
          <w:szCs w:val="24"/>
          <w:vertAlign w:val="superscript"/>
        </w:rPr>
        <w:t>2</w:t>
      </w:r>
      <w:r w:rsidR="003F0E0F" w:rsidRPr="00D6268C">
        <w:rPr>
          <w:sz w:val="24"/>
          <w:szCs w:val="24"/>
        </w:rPr>
        <w:t xml:space="preserve"> (1</w:t>
      </w:r>
      <w:r w:rsidR="003F0E0F" w:rsidRPr="00D6268C">
        <w:rPr>
          <w:sz w:val="24"/>
          <w:szCs w:val="24"/>
          <w:vertAlign w:val="superscript"/>
        </w:rPr>
        <w:t>ère</w:t>
      </w:r>
      <w:r w:rsidR="003F0E0F" w:rsidRPr="00D6268C">
        <w:rPr>
          <w:sz w:val="24"/>
          <w:szCs w:val="24"/>
        </w:rPr>
        <w:t xml:space="preserve"> </w:t>
      </w:r>
      <w:r w:rsidR="003F0E0F" w:rsidRPr="00D6268C">
        <w:rPr>
          <w:spacing w:val="-3"/>
          <w:sz w:val="24"/>
          <w:szCs w:val="24"/>
        </w:rPr>
        <w:t>éd. : Genève : Universala</w:t>
      </w:r>
    </w:p>
    <w:p w:rsidR="003F0E0F" w:rsidRDefault="00301DE3" w:rsidP="00BD7E22">
      <w:pPr>
        <w:widowControl w:val="0"/>
        <w:ind w:left="567"/>
        <w:outlineLvl w:val="0"/>
        <w:rPr>
          <w:sz w:val="24"/>
        </w:rPr>
      </w:pPr>
      <w:r>
        <w:rPr>
          <w:sz w:val="24"/>
          <w:szCs w:val="24"/>
        </w:rPr>
        <w:t xml:space="preserve">(...) </w:t>
      </w:r>
      <w:r w:rsidR="00BD7E22">
        <w:rPr>
          <w:sz w:val="24"/>
          <w:szCs w:val="24"/>
        </w:rPr>
        <w:t>qui dicitur  ? " ] </w:t>
      </w:r>
      <w:r w:rsidR="00BD7E22">
        <w:rPr>
          <w:rStyle w:val="Appelnotedebasdep"/>
          <w:sz w:val="24"/>
          <w:szCs w:val="24"/>
        </w:rPr>
        <w:footnoteReference w:id="428"/>
      </w:r>
      <w:r>
        <w:rPr>
          <w:sz w:val="24"/>
          <w:szCs w:val="24"/>
        </w:rPr>
        <w:tab/>
      </w:r>
      <w:r w:rsidR="003F0E0F">
        <w:rPr>
          <w:sz w:val="24"/>
          <w:szCs w:val="24"/>
        </w:rPr>
        <w:tab/>
      </w:r>
      <w:r>
        <w:rPr>
          <w:sz w:val="24"/>
          <w:szCs w:val="24"/>
        </w:rPr>
        <w:tab/>
      </w:r>
      <w:r w:rsidR="003F0E0F">
        <w:rPr>
          <w:sz w:val="24"/>
          <w:szCs w:val="24"/>
        </w:rPr>
        <w:tab/>
      </w:r>
      <w:r w:rsidR="003F0E0F">
        <w:rPr>
          <w:sz w:val="24"/>
          <w:szCs w:val="24"/>
        </w:rPr>
        <w:tab/>
      </w:r>
      <w:r w:rsidR="003F0E0F">
        <w:rPr>
          <w:sz w:val="24"/>
          <w:szCs w:val="24"/>
        </w:rPr>
        <w:tab/>
        <w:t xml:space="preserve">Librejo, [ c. 1911 ] ) , </w:t>
      </w:r>
      <w:r w:rsidR="00BD7E22">
        <w:rPr>
          <w:sz w:val="24"/>
          <w:szCs w:val="24"/>
        </w:rPr>
        <w:t xml:space="preserve">I, 11, </w:t>
      </w:r>
      <w:r w:rsidR="003F0E0F">
        <w:rPr>
          <w:sz w:val="24"/>
          <w:szCs w:val="24"/>
        </w:rPr>
        <w:t>p.</w:t>
      </w:r>
      <w:r w:rsidR="00BD7E22">
        <w:rPr>
          <w:sz w:val="24"/>
          <w:szCs w:val="24"/>
        </w:rPr>
        <w:t xml:space="preserve"> 85.</w:t>
      </w:r>
    </w:p>
    <w:p w:rsidR="0074128D" w:rsidRPr="006D5B21" w:rsidRDefault="0074128D" w:rsidP="006D5B21">
      <w:pPr>
        <w:widowControl w:val="0"/>
        <w:outlineLvl w:val="0"/>
        <w:rPr>
          <w:sz w:val="24"/>
          <w:szCs w:val="24"/>
        </w:rPr>
      </w:pPr>
      <w:r w:rsidRPr="008D7921">
        <w:rPr>
          <w:sz w:val="24"/>
          <w:szCs w:val="24"/>
        </w:rPr>
        <w:t>" animo laŭnature krista[na] "</w:t>
      </w:r>
      <w:r>
        <w:rPr>
          <w:sz w:val="24"/>
          <w:szCs w:val="24"/>
        </w:rPr>
        <w:tab/>
      </w:r>
      <w:r>
        <w:rPr>
          <w:sz w:val="24"/>
          <w:szCs w:val="24"/>
        </w:rPr>
        <w:tab/>
      </w:r>
      <w:r w:rsidRPr="008D7921">
        <w:rPr>
          <w:bCs/>
          <w:iCs/>
          <w:sz w:val="24"/>
          <w:szCs w:val="24"/>
        </w:rPr>
        <w:t xml:space="preserve"> </w:t>
      </w:r>
      <w:r w:rsidRPr="008D7921">
        <w:rPr>
          <w:bCs/>
          <w:iCs/>
          <w:sz w:val="24"/>
          <w:szCs w:val="24"/>
        </w:rPr>
        <w:tab/>
      </w:r>
      <w:r w:rsidRPr="008D7921">
        <w:rPr>
          <w:sz w:val="24"/>
          <w:szCs w:val="24"/>
        </w:rPr>
        <w:t>[  non indiqué  ]</w:t>
      </w:r>
      <w:r w:rsidRPr="008D7921">
        <w:rPr>
          <w:sz w:val="24"/>
          <w:szCs w:val="24"/>
        </w:rPr>
        <w:tab/>
        <w:t xml:space="preserve">  </w:t>
      </w:r>
      <w:r>
        <w:rPr>
          <w:sz w:val="24"/>
          <w:szCs w:val="24"/>
        </w:rPr>
        <w:t xml:space="preserve"> </w:t>
      </w:r>
      <w:r w:rsidRPr="008D7921">
        <w:rPr>
          <w:sz w:val="24"/>
          <w:szCs w:val="24"/>
        </w:rPr>
        <w:t xml:space="preserve">   P</w:t>
      </w:r>
      <w:r w:rsidRPr="008D7921">
        <w:rPr>
          <w:sz w:val="24"/>
          <w:szCs w:val="24"/>
        </w:rPr>
        <w:tab/>
      </w:r>
      <w:r w:rsidR="006D5B21" w:rsidRPr="006D5B21">
        <w:rPr>
          <w:sz w:val="24"/>
          <w:szCs w:val="24"/>
        </w:rPr>
        <w:t>Rev. D</w:t>
      </w:r>
      <w:r w:rsidR="006D5B21" w:rsidRPr="006D5B21">
        <w:rPr>
          <w:sz w:val="24"/>
          <w:szCs w:val="24"/>
          <w:vertAlign w:val="superscript"/>
        </w:rPr>
        <w:t>ro</w:t>
      </w:r>
      <w:r w:rsidR="006D5B21" w:rsidRPr="006D5B21">
        <w:rPr>
          <w:sz w:val="24"/>
          <w:szCs w:val="24"/>
        </w:rPr>
        <w:t xml:space="preserve"> [</w:t>
      </w:r>
      <w:r w:rsidR="006D5B21">
        <w:rPr>
          <w:sz w:val="24"/>
          <w:szCs w:val="24"/>
        </w:rPr>
        <w:t> </w:t>
      </w:r>
      <w:r w:rsidR="006D5B21" w:rsidRPr="006D5B21">
        <w:rPr>
          <w:sz w:val="24"/>
          <w:szCs w:val="24"/>
        </w:rPr>
        <w:t>John Peter</w:t>
      </w:r>
      <w:r w:rsidR="006D5B21">
        <w:rPr>
          <w:sz w:val="24"/>
          <w:szCs w:val="24"/>
        </w:rPr>
        <w:t> </w:t>
      </w:r>
      <w:r w:rsidR="006D5B21" w:rsidRPr="006D5B21">
        <w:rPr>
          <w:sz w:val="24"/>
          <w:szCs w:val="24"/>
        </w:rPr>
        <w:t>] Arendzen [1873-</w:t>
      </w:r>
    </w:p>
    <w:p w:rsidR="006D5B21" w:rsidRDefault="0074128D" w:rsidP="006D5B21">
      <w:pPr>
        <w:widowControl w:val="0"/>
        <w:ind w:left="567"/>
        <w:outlineLvl w:val="0"/>
        <w:rPr>
          <w:sz w:val="24"/>
          <w:szCs w:val="24"/>
        </w:rPr>
      </w:pPr>
      <w:r w:rsidRPr="008D7921">
        <w:rPr>
          <w:sz w:val="24"/>
          <w:szCs w:val="24"/>
        </w:rPr>
        <w:t>[ </w:t>
      </w:r>
      <w:r>
        <w:rPr>
          <w:sz w:val="24"/>
          <w:szCs w:val="24"/>
        </w:rPr>
        <w:t xml:space="preserve">1 expression de </w:t>
      </w:r>
      <w:r w:rsidRPr="008D7921">
        <w:rPr>
          <w:i/>
          <w:iCs/>
          <w:sz w:val="24"/>
          <w:szCs w:val="24"/>
        </w:rPr>
        <w:t>Apol</w:t>
      </w:r>
      <w:r w:rsidRPr="00420AEB">
        <w:rPr>
          <w:i/>
          <w:iCs/>
          <w:sz w:val="24"/>
          <w:szCs w:val="24"/>
        </w:rPr>
        <w:t>ogeticum</w:t>
      </w:r>
      <w:r>
        <w:rPr>
          <w:sz w:val="24"/>
          <w:szCs w:val="24"/>
        </w:rPr>
        <w:t xml:space="preserve"> </w:t>
      </w:r>
      <w:r w:rsidRPr="008D7921">
        <w:rPr>
          <w:sz w:val="24"/>
          <w:szCs w:val="24"/>
        </w:rPr>
        <w:t>17</w:t>
      </w:r>
      <w:r>
        <w:rPr>
          <w:sz w:val="24"/>
          <w:szCs w:val="24"/>
        </w:rPr>
        <w:t>, 6</w:t>
      </w:r>
      <w:r w:rsidRPr="008D7921">
        <w:rPr>
          <w:sz w:val="24"/>
          <w:szCs w:val="24"/>
        </w:rPr>
        <w:t> ]</w:t>
      </w:r>
      <w:r>
        <w:rPr>
          <w:sz w:val="24"/>
          <w:szCs w:val="24"/>
        </w:rPr>
        <w:t xml:space="preserve"> </w:t>
      </w:r>
      <w:r>
        <w:rPr>
          <w:sz w:val="24"/>
          <w:szCs w:val="24"/>
        </w:rPr>
        <w:tab/>
      </w:r>
      <w:r>
        <w:rPr>
          <w:sz w:val="24"/>
          <w:szCs w:val="24"/>
        </w:rPr>
        <w:tab/>
      </w:r>
      <w:r>
        <w:rPr>
          <w:sz w:val="24"/>
          <w:szCs w:val="24"/>
        </w:rPr>
        <w:tab/>
      </w:r>
      <w:r>
        <w:rPr>
          <w:sz w:val="24"/>
          <w:szCs w:val="24"/>
        </w:rPr>
        <w:tab/>
      </w:r>
      <w:r w:rsidR="006D5B21" w:rsidRPr="008D7921">
        <w:rPr>
          <w:sz w:val="24"/>
          <w:szCs w:val="24"/>
        </w:rPr>
        <w:t>1954]</w:t>
      </w:r>
      <w:r w:rsidR="006D5B21">
        <w:rPr>
          <w:sz w:val="24"/>
          <w:szCs w:val="24"/>
        </w:rPr>
        <w:t>," </w:t>
      </w:r>
      <w:r w:rsidR="006D5B21" w:rsidRPr="008D7921">
        <w:rPr>
          <w:sz w:val="24"/>
          <w:szCs w:val="24"/>
        </w:rPr>
        <w:t>La savigo de l’</w:t>
      </w:r>
      <w:r w:rsidR="006D5B21">
        <w:rPr>
          <w:sz w:val="24"/>
          <w:szCs w:val="24"/>
        </w:rPr>
        <w:t> </w:t>
      </w:r>
      <w:r w:rsidR="006D5B21" w:rsidRPr="008D7921">
        <w:rPr>
          <w:sz w:val="24"/>
          <w:szCs w:val="24"/>
        </w:rPr>
        <w:t>Eŭropo</w:t>
      </w:r>
      <w:r w:rsidR="006D5B21">
        <w:rPr>
          <w:sz w:val="24"/>
          <w:szCs w:val="24"/>
        </w:rPr>
        <w:t> : Raporto</w:t>
      </w:r>
    </w:p>
    <w:p w:rsidR="006D5B21" w:rsidRPr="006D5B21" w:rsidRDefault="006D5B21" w:rsidP="006D5B21">
      <w:pPr>
        <w:widowControl w:val="0"/>
        <w:ind w:left="6379"/>
        <w:outlineLvl w:val="0"/>
        <w:rPr>
          <w:sz w:val="24"/>
          <w:szCs w:val="24"/>
        </w:rPr>
      </w:pPr>
      <w:r w:rsidRPr="006D5B21">
        <w:rPr>
          <w:sz w:val="24"/>
          <w:szCs w:val="24"/>
        </w:rPr>
        <w:t>de</w:t>
      </w:r>
      <w:r w:rsidRPr="006D5B21">
        <w:rPr>
          <w:spacing w:val="-3"/>
          <w:sz w:val="24"/>
          <w:szCs w:val="24"/>
        </w:rPr>
        <w:t xml:space="preserve"> </w:t>
      </w:r>
      <w:r w:rsidRPr="006D5B21">
        <w:rPr>
          <w:sz w:val="24"/>
          <w:szCs w:val="24"/>
        </w:rPr>
        <w:t>S</w:t>
      </w:r>
      <w:r w:rsidRPr="006D5B21">
        <w:rPr>
          <w:sz w:val="24"/>
          <w:szCs w:val="24"/>
          <w:vertAlign w:val="superscript"/>
        </w:rPr>
        <w:t>ro</w:t>
      </w:r>
      <w:r w:rsidRPr="006D5B21">
        <w:rPr>
          <w:sz w:val="24"/>
          <w:szCs w:val="24"/>
        </w:rPr>
        <w:t xml:space="preserve"> </w:t>
      </w:r>
      <w:r w:rsidR="0074128D" w:rsidRPr="006D5B21">
        <w:rPr>
          <w:sz w:val="24"/>
          <w:szCs w:val="24"/>
        </w:rPr>
        <w:t>D</w:t>
      </w:r>
      <w:r w:rsidR="0074128D" w:rsidRPr="006D5B21">
        <w:rPr>
          <w:sz w:val="24"/>
          <w:szCs w:val="24"/>
          <w:vertAlign w:val="superscript"/>
        </w:rPr>
        <w:t>ro</w:t>
      </w:r>
      <w:r w:rsidR="0074128D" w:rsidRPr="006D5B21">
        <w:rPr>
          <w:spacing w:val="-3"/>
          <w:sz w:val="24"/>
          <w:szCs w:val="24"/>
        </w:rPr>
        <w:t xml:space="preserve"> </w:t>
      </w:r>
      <w:r w:rsidRPr="006D5B21">
        <w:rPr>
          <w:spacing w:val="-3"/>
          <w:sz w:val="24"/>
          <w:szCs w:val="24"/>
        </w:rPr>
        <w:t xml:space="preserve">– </w:t>
      </w:r>
      <w:r w:rsidR="0074128D" w:rsidRPr="006D5B21">
        <w:rPr>
          <w:spacing w:val="-3"/>
          <w:sz w:val="24"/>
          <w:szCs w:val="24"/>
        </w:rPr>
        <w:t>, Londono,</w:t>
      </w:r>
      <w:r w:rsidR="0074128D" w:rsidRPr="006D5B21">
        <w:rPr>
          <w:spacing w:val="-3"/>
          <w:sz w:val="22"/>
          <w:szCs w:val="22"/>
        </w:rPr>
        <w:t xml:space="preserve"> </w:t>
      </w:r>
      <w:r w:rsidR="0074128D" w:rsidRPr="006D5B21">
        <w:rPr>
          <w:spacing w:val="-3"/>
          <w:sz w:val="24"/>
          <w:szCs w:val="24"/>
        </w:rPr>
        <w:t>okaze de la inter</w:t>
      </w:r>
      <w:r>
        <w:rPr>
          <w:sz w:val="24"/>
          <w:szCs w:val="24"/>
        </w:rPr>
        <w:t>-</w:t>
      </w:r>
      <w:r w:rsidR="0074128D" w:rsidRPr="006D5B21">
        <w:rPr>
          <w:spacing w:val="-3"/>
          <w:sz w:val="24"/>
          <w:szCs w:val="24"/>
        </w:rPr>
        <w:t xml:space="preserve">naciaj katolikaj konferencoj en Graz " , </w:t>
      </w:r>
      <w:r w:rsidR="0074128D" w:rsidRPr="006D5B21">
        <w:rPr>
          <w:sz w:val="24"/>
          <w:szCs w:val="24"/>
        </w:rPr>
        <w:t xml:space="preserve">in </w:t>
      </w:r>
    </w:p>
    <w:p w:rsidR="0074128D" w:rsidRPr="00420AEB" w:rsidRDefault="0074128D" w:rsidP="006D5B21">
      <w:pPr>
        <w:widowControl w:val="0"/>
        <w:ind w:left="6379"/>
        <w:outlineLvl w:val="0"/>
        <w:rPr>
          <w:sz w:val="24"/>
          <w:szCs w:val="24"/>
        </w:rPr>
      </w:pPr>
      <w:r w:rsidRPr="0074128D">
        <w:rPr>
          <w:i/>
          <w:iCs/>
          <w:sz w:val="24"/>
          <w:szCs w:val="24"/>
        </w:rPr>
        <w:t>Katolika Mondo</w:t>
      </w:r>
      <w:r w:rsidR="006D5B21">
        <w:rPr>
          <w:sz w:val="24"/>
          <w:szCs w:val="24"/>
        </w:rPr>
        <w:t xml:space="preserve">, I. Jarkolekto </w:t>
      </w:r>
      <w:r>
        <w:rPr>
          <w:sz w:val="24"/>
          <w:szCs w:val="24"/>
        </w:rPr>
        <w:t>192</w:t>
      </w:r>
      <w:r w:rsidR="006D5B21">
        <w:rPr>
          <w:sz w:val="24"/>
          <w:szCs w:val="24"/>
        </w:rPr>
        <w:t>1</w:t>
      </w:r>
      <w:r>
        <w:rPr>
          <w:sz w:val="24"/>
          <w:szCs w:val="24"/>
        </w:rPr>
        <w:t>/ 22, N° 3, 1921, p. [1].</w:t>
      </w:r>
    </w:p>
    <w:p w:rsidR="00A90D4D" w:rsidRPr="00701D01" w:rsidRDefault="008734DD" w:rsidP="0074128D">
      <w:pPr>
        <w:widowControl w:val="0"/>
        <w:rPr>
          <w:sz w:val="24"/>
        </w:rPr>
      </w:pPr>
      <w:r>
        <w:rPr>
          <w:sz w:val="24"/>
        </w:rPr>
        <w:t>" jam kristano</w:t>
      </w:r>
      <w:r w:rsidRPr="008734DD">
        <w:rPr>
          <w:sz w:val="24"/>
        </w:rPr>
        <w:t xml:space="preserve"> </w:t>
      </w:r>
      <w:r>
        <w:rPr>
          <w:sz w:val="24"/>
        </w:rPr>
        <w:t>en sia konscio" (</w:t>
      </w:r>
      <w:r w:rsidR="00E93240">
        <w:rPr>
          <w:sz w:val="24"/>
        </w:rPr>
        <w:t> </w:t>
      </w:r>
      <w:r w:rsidRPr="00701D01">
        <w:rPr>
          <w:sz w:val="24"/>
        </w:rPr>
        <w:t>"</w:t>
      </w:r>
      <w:r w:rsidRPr="008734DD">
        <w:rPr>
          <w:i/>
          <w:iCs/>
          <w:sz w:val="24"/>
        </w:rPr>
        <w:t> jam pro</w:t>
      </w:r>
      <w:r>
        <w:rPr>
          <w:sz w:val="24"/>
        </w:rPr>
        <w:tab/>
      </w:r>
      <w:r w:rsidR="00A90D4D">
        <w:rPr>
          <w:sz w:val="24"/>
        </w:rPr>
        <w:t>Roman S</w:t>
      </w:r>
      <w:r w:rsidR="00A90D4D" w:rsidRPr="0099487A">
        <w:rPr>
          <w:smallCaps/>
          <w:sz w:val="24"/>
        </w:rPr>
        <w:t>akowicz</w:t>
      </w:r>
      <w:r w:rsidR="00E97D81">
        <w:rPr>
          <w:sz w:val="24"/>
        </w:rPr>
        <w:tab/>
      </w:r>
      <w:r w:rsidR="00A90D4D" w:rsidRPr="00701D01">
        <w:rPr>
          <w:sz w:val="24"/>
        </w:rPr>
        <w:t>"</w:t>
      </w:r>
      <w:r w:rsidR="00701D01">
        <w:rPr>
          <w:sz w:val="24"/>
        </w:rPr>
        <w:t> </w:t>
      </w:r>
      <w:r w:rsidR="00A90D4D" w:rsidRPr="00701D01">
        <w:rPr>
          <w:sz w:val="24"/>
        </w:rPr>
        <w:t>La juĝproceso de Jesuo Kristo</w:t>
      </w:r>
      <w:r w:rsidR="00701D01">
        <w:rPr>
          <w:sz w:val="24"/>
        </w:rPr>
        <w:t> </w:t>
      </w:r>
      <w:r w:rsidR="00A90D4D" w:rsidRPr="00701D01">
        <w:rPr>
          <w:sz w:val="24"/>
        </w:rPr>
        <w:t>"</w:t>
      </w:r>
      <w:r w:rsidR="00701D01">
        <w:rPr>
          <w:sz w:val="24"/>
        </w:rPr>
        <w:t> </w:t>
      </w:r>
      <w:r w:rsidR="00A90D4D" w:rsidRPr="00701D01">
        <w:rPr>
          <w:sz w:val="24"/>
        </w:rPr>
        <w:t xml:space="preserve">, </w:t>
      </w:r>
      <w:r w:rsidR="00E97D81" w:rsidRPr="00701D01">
        <w:rPr>
          <w:sz w:val="24"/>
        </w:rPr>
        <w:t>in</w:t>
      </w:r>
    </w:p>
    <w:p w:rsidR="00A90D4D" w:rsidRPr="00701D01" w:rsidRDefault="00A90D4D" w:rsidP="00E93240">
      <w:pPr>
        <w:widowControl w:val="0"/>
        <w:ind w:left="567"/>
        <w:rPr>
          <w:sz w:val="24"/>
        </w:rPr>
      </w:pPr>
      <w:r w:rsidRPr="008734DD">
        <w:rPr>
          <w:i/>
          <w:iCs/>
          <w:sz w:val="24"/>
        </w:rPr>
        <w:t>sua sciencia christianus</w:t>
      </w:r>
      <w:r w:rsidRPr="00701D01">
        <w:rPr>
          <w:sz w:val="24"/>
        </w:rPr>
        <w:t> "</w:t>
      </w:r>
      <w:r w:rsidR="008734DD">
        <w:rPr>
          <w:sz w:val="24"/>
        </w:rPr>
        <w:t xml:space="preserve"> [sic</w:t>
      </w:r>
      <w:r w:rsidR="008734DD" w:rsidRPr="00701D01">
        <w:rPr>
          <w:sz w:val="24"/>
        </w:rPr>
        <w:t>]</w:t>
      </w:r>
      <w:r w:rsidR="008734DD">
        <w:rPr>
          <w:sz w:val="24"/>
        </w:rPr>
        <w:t> </w:t>
      </w:r>
      <w:r w:rsidR="008734DD">
        <w:rPr>
          <w:rStyle w:val="Appelnotedebasdep"/>
          <w:sz w:val="24"/>
        </w:rPr>
        <w:footnoteReference w:id="429"/>
      </w:r>
      <w:r w:rsidRPr="008734DD">
        <w:rPr>
          <w:sz w:val="24"/>
        </w:rPr>
        <w:t>  </w:t>
      </w:r>
      <w:r w:rsidR="008734DD" w:rsidRPr="008734DD">
        <w:rPr>
          <w:sz w:val="24"/>
        </w:rPr>
        <w:t>)</w:t>
      </w:r>
      <w:r w:rsidRPr="00701D01">
        <w:rPr>
          <w:sz w:val="24"/>
        </w:rPr>
        <w:tab/>
      </w:r>
      <w:r w:rsidRPr="00701D01">
        <w:rPr>
          <w:sz w:val="24"/>
        </w:rPr>
        <w:tab/>
      </w:r>
      <w:r w:rsidRPr="00701D01">
        <w:rPr>
          <w:sz w:val="24"/>
        </w:rPr>
        <w:tab/>
      </w:r>
      <w:r w:rsidRPr="00701D01">
        <w:rPr>
          <w:sz w:val="24"/>
        </w:rPr>
        <w:tab/>
      </w:r>
      <w:r w:rsidRPr="00701D01">
        <w:rPr>
          <w:i/>
          <w:iCs/>
          <w:sz w:val="24"/>
        </w:rPr>
        <w:t>Scienca Revuo</w:t>
      </w:r>
      <w:r w:rsidRPr="00701D01">
        <w:rPr>
          <w:sz w:val="24"/>
        </w:rPr>
        <w:t xml:space="preserve"> I, n° 2, 1949,</w:t>
      </w:r>
      <w:r w:rsidR="00E97D81" w:rsidRPr="00701D01">
        <w:rPr>
          <w:sz w:val="24"/>
        </w:rPr>
        <w:t xml:space="preserve"> p. 69, à</w:t>
      </w:r>
    </w:p>
    <w:p w:rsidR="00A90D4D" w:rsidRDefault="00E93240" w:rsidP="00E93240">
      <w:pPr>
        <w:widowControl w:val="0"/>
        <w:ind w:left="567"/>
        <w:rPr>
          <w:sz w:val="24"/>
        </w:rPr>
      </w:pPr>
      <w:r w:rsidRPr="00E93240">
        <w:rPr>
          <w:sz w:val="24"/>
          <w:szCs w:val="24"/>
        </w:rPr>
        <w:t>[</w:t>
      </w:r>
      <w:r>
        <w:rPr>
          <w:sz w:val="24"/>
          <w:szCs w:val="24"/>
        </w:rPr>
        <w:t xml:space="preserve"> in </w:t>
      </w:r>
      <w:r w:rsidRPr="00E93240">
        <w:rPr>
          <w:i/>
          <w:iCs/>
          <w:color w:val="000000"/>
          <w:sz w:val="24"/>
          <w:szCs w:val="24"/>
        </w:rPr>
        <w:t>Apologeticus adversus gentes pro christianis</w:t>
      </w:r>
      <w:r w:rsidRPr="00E93240">
        <w:rPr>
          <w:b/>
          <w:bCs/>
          <w:color w:val="000000"/>
          <w:sz w:val="24"/>
          <w:szCs w:val="24"/>
        </w:rPr>
        <w:t xml:space="preserve"> </w:t>
      </w:r>
      <w:r w:rsidRPr="00E93240">
        <w:rPr>
          <w:sz w:val="24"/>
          <w:szCs w:val="24"/>
        </w:rPr>
        <w:t>XXI</w:t>
      </w:r>
      <w:r>
        <w:rPr>
          <w:sz w:val="24"/>
          <w:szCs w:val="24"/>
        </w:rPr>
        <w:t> </w:t>
      </w:r>
      <w:r w:rsidRPr="00E93240">
        <w:rPr>
          <w:sz w:val="24"/>
          <w:szCs w:val="24"/>
        </w:rPr>
        <w:t>]</w:t>
      </w:r>
      <w:r>
        <w:rPr>
          <w:sz w:val="24"/>
          <w:szCs w:val="24"/>
        </w:rPr>
        <w:tab/>
      </w:r>
      <w:r w:rsidRPr="00E93240">
        <w:rPr>
          <w:sz w:val="24"/>
          <w:szCs w:val="24"/>
        </w:rPr>
        <w:t>www.scienca-</w:t>
      </w:r>
      <w:r w:rsidRPr="00E93240">
        <w:rPr>
          <w:sz w:val="24"/>
        </w:rPr>
        <w:t>revuo.info/article/459</w:t>
      </w:r>
      <w:r w:rsidR="00A90D4D" w:rsidRPr="00701D01">
        <w:rPr>
          <w:sz w:val="24"/>
        </w:rPr>
        <w:t>.</w:t>
      </w:r>
    </w:p>
    <w:p w:rsidR="002716F6" w:rsidRDefault="006F3575" w:rsidP="00701D01">
      <w:pPr>
        <w:widowControl w:val="0"/>
        <w:rPr>
          <w:sz w:val="24"/>
          <w:szCs w:val="24"/>
        </w:rPr>
      </w:pPr>
      <w:r>
        <w:rPr>
          <w:bCs/>
          <w:sz w:val="24"/>
        </w:rPr>
        <w:t>"</w:t>
      </w:r>
      <w:r w:rsidRPr="006F3575">
        <w:rPr>
          <w:bCs/>
          <w:i/>
          <w:iCs/>
          <w:sz w:val="24"/>
        </w:rPr>
        <w:t>Contra Marcionem</w:t>
      </w:r>
      <w:r w:rsidRPr="006F3575">
        <w:rPr>
          <w:bCs/>
          <w:sz w:val="24"/>
        </w:rPr>
        <w:t>, 4, 2, 5</w:t>
      </w:r>
      <w:r>
        <w:rPr>
          <w:bCs/>
          <w:sz w:val="24"/>
        </w:rPr>
        <w:t> "</w:t>
      </w:r>
      <w:r w:rsidR="002716F6">
        <w:rPr>
          <w:bCs/>
          <w:sz w:val="24"/>
        </w:rPr>
        <w:t xml:space="preserve">   </w:t>
      </w:r>
      <w:r w:rsidR="002716F6">
        <w:rPr>
          <w:sz w:val="24"/>
          <w:szCs w:val="24"/>
        </w:rPr>
        <w:t xml:space="preserve"> </w:t>
      </w:r>
      <w:r w:rsidR="00840030">
        <w:rPr>
          <w:sz w:val="24"/>
          <w:szCs w:val="24"/>
        </w:rPr>
        <w:t xml:space="preserve">  </w:t>
      </w:r>
      <w:r w:rsidR="002716F6">
        <w:rPr>
          <w:sz w:val="24"/>
          <w:szCs w:val="24"/>
        </w:rPr>
        <w:t xml:space="preserve">  H[enryk Herbert] P</w:t>
      </w:r>
      <w:r w:rsidR="002716F6">
        <w:rPr>
          <w:smallCaps/>
          <w:sz w:val="24"/>
          <w:szCs w:val="24"/>
        </w:rPr>
        <w:t>aruzel</w:t>
      </w:r>
      <w:r w:rsidR="002716F6">
        <w:rPr>
          <w:sz w:val="24"/>
          <w:szCs w:val="24"/>
        </w:rPr>
        <w:t xml:space="preserve">   P</w:t>
      </w:r>
      <w:r w:rsidR="002716F6">
        <w:rPr>
          <w:sz w:val="24"/>
          <w:szCs w:val="24"/>
        </w:rPr>
        <w:tab/>
        <w:t>" Aŭtentikeco de la Nova Testa</w:t>
      </w:r>
      <w:r w:rsidR="00701D01">
        <w:rPr>
          <w:sz w:val="24"/>
          <w:szCs w:val="24"/>
        </w:rPr>
        <w:t>mento " ,</w:t>
      </w:r>
    </w:p>
    <w:p w:rsidR="00FC3571" w:rsidRDefault="002716F6" w:rsidP="00FC3571">
      <w:pPr>
        <w:widowControl w:val="0"/>
        <w:ind w:left="567"/>
        <w:rPr>
          <w:sz w:val="24"/>
          <w:szCs w:val="24"/>
        </w:rPr>
      </w:pPr>
      <w:r>
        <w:rPr>
          <w:sz w:val="24"/>
          <w:szCs w:val="24"/>
        </w:rPr>
        <w:t>[ </w:t>
      </w:r>
      <w:r w:rsidR="00E97D81">
        <w:rPr>
          <w:sz w:val="24"/>
          <w:szCs w:val="24"/>
        </w:rPr>
        <w:t xml:space="preserve">Liber IV </w:t>
      </w:r>
      <w:r w:rsidR="00E97D81" w:rsidRPr="00E97D81">
        <w:rPr>
          <w:i/>
          <w:iCs/>
          <w:sz w:val="24"/>
          <w:szCs w:val="24"/>
        </w:rPr>
        <w:t>Adv</w:t>
      </w:r>
      <w:r w:rsidR="00C84C1E">
        <w:rPr>
          <w:i/>
          <w:iCs/>
          <w:sz w:val="24"/>
          <w:szCs w:val="24"/>
        </w:rPr>
        <w:t> </w:t>
      </w:r>
      <w:r w:rsidR="00E97D81">
        <w:rPr>
          <w:sz w:val="24"/>
          <w:szCs w:val="24"/>
        </w:rPr>
        <w:t>[</w:t>
      </w:r>
      <w:r w:rsidR="00E97D81" w:rsidRPr="00E97D81">
        <w:rPr>
          <w:i/>
          <w:iCs/>
          <w:sz w:val="24"/>
          <w:szCs w:val="24"/>
        </w:rPr>
        <w:t>ersus</w:t>
      </w:r>
      <w:r w:rsidR="00E97D81">
        <w:rPr>
          <w:sz w:val="24"/>
          <w:szCs w:val="24"/>
        </w:rPr>
        <w:t xml:space="preserve">] </w:t>
      </w:r>
      <w:r w:rsidR="00E97D81" w:rsidRPr="00E97D81">
        <w:rPr>
          <w:i/>
          <w:iCs/>
          <w:sz w:val="24"/>
          <w:szCs w:val="24"/>
        </w:rPr>
        <w:t>Marcionem</w:t>
      </w:r>
      <w:r w:rsidR="00E97D81" w:rsidRPr="00E97D81">
        <w:rPr>
          <w:sz w:val="24"/>
          <w:szCs w:val="24"/>
        </w:rPr>
        <w:t>,</w:t>
      </w:r>
      <w:r w:rsidR="00C84C1E">
        <w:rPr>
          <w:sz w:val="24"/>
          <w:szCs w:val="24"/>
        </w:rPr>
        <w:tab/>
      </w:r>
      <w:r>
        <w:rPr>
          <w:sz w:val="24"/>
          <w:szCs w:val="24"/>
        </w:rPr>
        <w:tab/>
      </w:r>
      <w:r>
        <w:rPr>
          <w:sz w:val="24"/>
          <w:szCs w:val="24"/>
        </w:rPr>
        <w:tab/>
      </w:r>
      <w:r>
        <w:rPr>
          <w:sz w:val="24"/>
          <w:szCs w:val="24"/>
        </w:rPr>
        <w:tab/>
        <w:t xml:space="preserve">in </w:t>
      </w:r>
      <w:r>
        <w:rPr>
          <w:i/>
          <w:iCs/>
          <w:sz w:val="24"/>
          <w:szCs w:val="24"/>
        </w:rPr>
        <w:t>Biblia Revuo</w:t>
      </w:r>
      <w:r>
        <w:rPr>
          <w:sz w:val="24"/>
          <w:szCs w:val="24"/>
        </w:rPr>
        <w:t>, Tria</w:t>
      </w:r>
      <w:r w:rsidR="00701D01" w:rsidRPr="00701D01">
        <w:rPr>
          <w:sz w:val="24"/>
          <w:szCs w:val="24"/>
        </w:rPr>
        <w:t xml:space="preserve"> </w:t>
      </w:r>
      <w:r w:rsidR="00701D01">
        <w:rPr>
          <w:sz w:val="24"/>
          <w:szCs w:val="24"/>
        </w:rPr>
        <w:t>Serio, XI </w:t>
      </w:r>
      <w:r w:rsidR="00701D01" w:rsidRPr="00701D01">
        <w:rPr>
          <w:sz w:val="22"/>
          <w:szCs w:val="22"/>
        </w:rPr>
        <w:t>[</w:t>
      </w:r>
      <w:r w:rsidR="00701D01">
        <w:rPr>
          <w:sz w:val="24"/>
          <w:szCs w:val="24"/>
        </w:rPr>
        <w:t>-a</w:t>
      </w:r>
      <w:r w:rsidR="00701D01" w:rsidRPr="00701D01">
        <w:rPr>
          <w:sz w:val="22"/>
          <w:szCs w:val="22"/>
        </w:rPr>
        <w:t>]</w:t>
      </w:r>
      <w:r w:rsidR="00701D01">
        <w:rPr>
          <w:sz w:val="24"/>
          <w:szCs w:val="24"/>
        </w:rPr>
        <w:t xml:space="preserve"> Jaro, </w:t>
      </w:r>
      <w:r w:rsidR="005E56F3">
        <w:rPr>
          <w:sz w:val="24"/>
          <w:szCs w:val="24"/>
        </w:rPr>
        <w:t>deux extrai</w:t>
      </w:r>
      <w:r w:rsidR="00C84C1E">
        <w:rPr>
          <w:sz w:val="24"/>
          <w:szCs w:val="24"/>
        </w:rPr>
        <w:t>ts (dans la même citation)</w:t>
      </w:r>
      <w:r w:rsidR="005E56F3">
        <w:rPr>
          <w:sz w:val="24"/>
          <w:szCs w:val="24"/>
        </w:rPr>
        <w:t> :</w:t>
      </w:r>
      <w:r w:rsidR="00C84C1E">
        <w:rPr>
          <w:sz w:val="24"/>
          <w:szCs w:val="24"/>
        </w:rPr>
        <w:t xml:space="preserve"> </w:t>
      </w:r>
      <w:r w:rsidR="00701D01">
        <w:rPr>
          <w:sz w:val="24"/>
          <w:szCs w:val="24"/>
        </w:rPr>
        <w:t>des ch. 2 et 5</w:t>
      </w:r>
      <w:r w:rsidR="00C84C1E">
        <w:rPr>
          <w:sz w:val="24"/>
          <w:szCs w:val="24"/>
        </w:rPr>
        <w:t> </w:t>
      </w:r>
      <w:r w:rsidR="00701D01">
        <w:rPr>
          <w:sz w:val="24"/>
          <w:szCs w:val="24"/>
        </w:rPr>
        <w:t>]</w:t>
      </w:r>
      <w:r w:rsidR="00C84C1E">
        <w:rPr>
          <w:sz w:val="24"/>
          <w:szCs w:val="24"/>
        </w:rPr>
        <w:t> </w:t>
      </w:r>
      <w:r w:rsidR="00C84C1E">
        <w:rPr>
          <w:rStyle w:val="Appelnotedebasdep"/>
          <w:sz w:val="24"/>
          <w:szCs w:val="24"/>
        </w:rPr>
        <w:footnoteReference w:id="430"/>
      </w:r>
      <w:r w:rsidR="00701D01">
        <w:rPr>
          <w:sz w:val="24"/>
          <w:szCs w:val="24"/>
        </w:rPr>
        <w:t xml:space="preserve"> </w:t>
      </w:r>
      <w:r w:rsidR="00701D01">
        <w:rPr>
          <w:sz w:val="24"/>
          <w:szCs w:val="24"/>
        </w:rPr>
        <w:tab/>
      </w:r>
      <w:r>
        <w:rPr>
          <w:sz w:val="24"/>
          <w:szCs w:val="24"/>
        </w:rPr>
        <w:t>n-ro 4, octobre-</w:t>
      </w:r>
      <w:r w:rsidR="00701D01">
        <w:rPr>
          <w:sz w:val="24"/>
          <w:szCs w:val="24"/>
        </w:rPr>
        <w:t xml:space="preserve">décembre 1975, p. 194. </w:t>
      </w:r>
    </w:p>
    <w:p w:rsidR="00FC3571" w:rsidRDefault="00FC3571" w:rsidP="00840030">
      <w:pPr>
        <w:widowControl w:val="0"/>
        <w:rPr>
          <w:sz w:val="24"/>
          <w:szCs w:val="24"/>
        </w:rPr>
      </w:pPr>
      <w:r>
        <w:rPr>
          <w:bCs/>
          <w:sz w:val="24"/>
        </w:rPr>
        <w:t>"</w:t>
      </w:r>
      <w:r>
        <w:rPr>
          <w:bCs/>
          <w:i/>
          <w:iCs/>
          <w:sz w:val="24"/>
        </w:rPr>
        <w:t>De Praescript</w:t>
      </w:r>
      <w:r w:rsidRPr="006F3575">
        <w:rPr>
          <w:bCs/>
          <w:i/>
          <w:iCs/>
          <w:sz w:val="24"/>
        </w:rPr>
        <w:t>ione</w:t>
      </w:r>
      <w:r w:rsidRPr="006F3575">
        <w:rPr>
          <w:bCs/>
          <w:sz w:val="24"/>
        </w:rPr>
        <w:t xml:space="preserve">, </w:t>
      </w:r>
      <w:r>
        <w:rPr>
          <w:bCs/>
          <w:sz w:val="24"/>
        </w:rPr>
        <w:t>36</w:t>
      </w:r>
      <w:r w:rsidR="00840030">
        <w:rPr>
          <w:bCs/>
          <w:sz w:val="24"/>
        </w:rPr>
        <w:t xml:space="preserve"> ( P. L. 2 ) "</w:t>
      </w:r>
      <w:r w:rsidR="00840030">
        <w:rPr>
          <w:bCs/>
          <w:sz w:val="24"/>
        </w:rPr>
        <w:tab/>
      </w:r>
      <w:r w:rsidR="00840030">
        <w:rPr>
          <w:bCs/>
          <w:sz w:val="24"/>
        </w:rPr>
        <w:tab/>
      </w:r>
      <w:r>
        <w:rPr>
          <w:bCs/>
          <w:sz w:val="24"/>
        </w:rPr>
        <w:t xml:space="preserve"> </w:t>
      </w:r>
      <w:r>
        <w:rPr>
          <w:sz w:val="24"/>
          <w:szCs w:val="24"/>
        </w:rPr>
        <w:t xml:space="preserve"> </w:t>
      </w:r>
      <w:r w:rsidR="00840030">
        <w:rPr>
          <w:sz w:val="24"/>
          <w:szCs w:val="24"/>
        </w:rPr>
        <w:t xml:space="preserve">     </w:t>
      </w:r>
      <w:r>
        <w:rPr>
          <w:sz w:val="24"/>
          <w:szCs w:val="24"/>
        </w:rPr>
        <w:t xml:space="preserve"> H</w:t>
      </w:r>
      <w:r w:rsidR="00840030">
        <w:rPr>
          <w:sz w:val="24"/>
          <w:szCs w:val="24"/>
        </w:rPr>
        <w:t>.</w:t>
      </w:r>
      <w:r>
        <w:rPr>
          <w:sz w:val="24"/>
          <w:szCs w:val="24"/>
        </w:rPr>
        <w:t xml:space="preserve"> P</w:t>
      </w:r>
      <w:r>
        <w:rPr>
          <w:smallCaps/>
          <w:sz w:val="24"/>
          <w:szCs w:val="24"/>
        </w:rPr>
        <w:t>aruzel</w:t>
      </w:r>
      <w:r>
        <w:rPr>
          <w:sz w:val="24"/>
          <w:szCs w:val="24"/>
        </w:rPr>
        <w:t xml:space="preserve">   P</w:t>
      </w:r>
      <w:r>
        <w:rPr>
          <w:sz w:val="24"/>
          <w:szCs w:val="24"/>
        </w:rPr>
        <w:tab/>
        <w:t>" Aŭtentikeco de la Nova Testamento " ,</w:t>
      </w:r>
    </w:p>
    <w:p w:rsidR="00FC3571" w:rsidRDefault="00FC3571" w:rsidP="00840030">
      <w:pPr>
        <w:widowControl w:val="0"/>
        <w:ind w:left="567"/>
        <w:rPr>
          <w:sz w:val="24"/>
          <w:szCs w:val="24"/>
        </w:rPr>
      </w:pPr>
      <w:r>
        <w:rPr>
          <w:sz w:val="24"/>
          <w:szCs w:val="24"/>
        </w:rPr>
        <w:t>[ </w:t>
      </w:r>
      <w:r w:rsidR="00CE355C">
        <w:rPr>
          <w:sz w:val="24"/>
          <w:szCs w:val="24"/>
        </w:rPr>
        <w:t>trad. partielle de la 1</w:t>
      </w:r>
      <w:r w:rsidR="00CE355C" w:rsidRPr="00CE355C">
        <w:rPr>
          <w:sz w:val="24"/>
          <w:szCs w:val="24"/>
          <w:vertAlign w:val="superscript"/>
        </w:rPr>
        <w:t>ère</w:t>
      </w:r>
      <w:r w:rsidR="00CE355C">
        <w:rPr>
          <w:sz w:val="24"/>
          <w:szCs w:val="24"/>
        </w:rPr>
        <w:t xml:space="preserve"> phrase</w:t>
      </w:r>
      <w:r w:rsidR="00840030">
        <w:rPr>
          <w:sz w:val="24"/>
          <w:szCs w:val="24"/>
        </w:rPr>
        <w:t xml:space="preserve"> de</w:t>
      </w:r>
      <w:r w:rsidR="00840030" w:rsidRPr="00840030">
        <w:rPr>
          <w:sz w:val="24"/>
          <w:szCs w:val="24"/>
        </w:rPr>
        <w:t xml:space="preserve"> </w:t>
      </w:r>
      <w:r w:rsidR="00840030" w:rsidRPr="00840030">
        <w:rPr>
          <w:i/>
          <w:iCs/>
          <w:sz w:val="24"/>
          <w:szCs w:val="24"/>
        </w:rPr>
        <w:t>Liber</w:t>
      </w:r>
      <w:r w:rsidR="00840030">
        <w:rPr>
          <w:sz w:val="24"/>
          <w:szCs w:val="24"/>
        </w:rPr>
        <w:tab/>
      </w:r>
      <w:r>
        <w:rPr>
          <w:sz w:val="24"/>
          <w:szCs w:val="24"/>
        </w:rPr>
        <w:tab/>
      </w:r>
      <w:r w:rsidR="00CE355C">
        <w:rPr>
          <w:sz w:val="24"/>
          <w:szCs w:val="24"/>
        </w:rPr>
        <w:tab/>
      </w:r>
      <w:r>
        <w:rPr>
          <w:sz w:val="24"/>
          <w:szCs w:val="24"/>
        </w:rPr>
        <w:t xml:space="preserve">in </w:t>
      </w:r>
      <w:r>
        <w:rPr>
          <w:i/>
          <w:iCs/>
          <w:sz w:val="24"/>
          <w:szCs w:val="24"/>
        </w:rPr>
        <w:t>Biblia Revuo</w:t>
      </w:r>
      <w:r>
        <w:rPr>
          <w:sz w:val="24"/>
          <w:szCs w:val="24"/>
        </w:rPr>
        <w:t>, Tria</w:t>
      </w:r>
      <w:r w:rsidRPr="00701D01">
        <w:rPr>
          <w:sz w:val="24"/>
          <w:szCs w:val="24"/>
        </w:rPr>
        <w:t xml:space="preserve"> </w:t>
      </w:r>
      <w:r>
        <w:rPr>
          <w:sz w:val="24"/>
          <w:szCs w:val="24"/>
        </w:rPr>
        <w:t>Serio, XI </w:t>
      </w:r>
      <w:r w:rsidRPr="00701D01">
        <w:rPr>
          <w:sz w:val="22"/>
          <w:szCs w:val="22"/>
        </w:rPr>
        <w:t>[</w:t>
      </w:r>
      <w:r>
        <w:rPr>
          <w:sz w:val="24"/>
          <w:szCs w:val="24"/>
        </w:rPr>
        <w:t>-a</w:t>
      </w:r>
      <w:r w:rsidRPr="00701D01">
        <w:rPr>
          <w:sz w:val="22"/>
          <w:szCs w:val="22"/>
        </w:rPr>
        <w:t>]</w:t>
      </w:r>
      <w:r>
        <w:rPr>
          <w:sz w:val="24"/>
          <w:szCs w:val="24"/>
        </w:rPr>
        <w:t xml:space="preserve"> Jaro, </w:t>
      </w:r>
      <w:r w:rsidR="00840030">
        <w:rPr>
          <w:bCs/>
          <w:i/>
          <w:iCs/>
          <w:sz w:val="24"/>
        </w:rPr>
        <w:t>De Præscriptionibus</w:t>
      </w:r>
      <w:r w:rsidR="00840030" w:rsidRPr="00E97D81">
        <w:rPr>
          <w:sz w:val="24"/>
          <w:szCs w:val="24"/>
        </w:rPr>
        <w:t>,</w:t>
      </w:r>
      <w:r>
        <w:rPr>
          <w:sz w:val="24"/>
          <w:szCs w:val="24"/>
        </w:rPr>
        <w:t xml:space="preserve"> </w:t>
      </w:r>
      <w:r w:rsidR="00840030">
        <w:rPr>
          <w:sz w:val="24"/>
          <w:szCs w:val="24"/>
        </w:rPr>
        <w:t xml:space="preserve">36, </w:t>
      </w:r>
      <w:r w:rsidR="00CE355C" w:rsidRPr="00CE355C">
        <w:rPr>
          <w:sz w:val="24"/>
          <w:szCs w:val="24"/>
        </w:rPr>
        <w:t>in P.</w:t>
      </w:r>
      <w:r w:rsidR="00CE355C">
        <w:rPr>
          <w:sz w:val="24"/>
          <w:szCs w:val="24"/>
        </w:rPr>
        <w:t> </w:t>
      </w:r>
      <w:r w:rsidR="00CE355C" w:rsidRPr="00CE355C">
        <w:rPr>
          <w:sz w:val="24"/>
          <w:szCs w:val="24"/>
        </w:rPr>
        <w:t>L., t. 2,</w:t>
      </w:r>
      <w:r w:rsidR="00840030">
        <w:rPr>
          <w:sz w:val="24"/>
          <w:szCs w:val="24"/>
        </w:rPr>
        <w:t xml:space="preserve"> col. 58-59 </w:t>
      </w:r>
      <w:r>
        <w:rPr>
          <w:sz w:val="24"/>
          <w:szCs w:val="24"/>
        </w:rPr>
        <w:t xml:space="preserve">] </w:t>
      </w:r>
      <w:r>
        <w:rPr>
          <w:sz w:val="24"/>
          <w:szCs w:val="24"/>
        </w:rPr>
        <w:tab/>
      </w:r>
      <w:r w:rsidR="00840030">
        <w:rPr>
          <w:sz w:val="24"/>
          <w:szCs w:val="24"/>
        </w:rPr>
        <w:tab/>
      </w:r>
      <w:r>
        <w:rPr>
          <w:sz w:val="24"/>
          <w:szCs w:val="24"/>
        </w:rPr>
        <w:t xml:space="preserve">n-ro 4, octobre-décembre 1975, p. 194. </w:t>
      </w:r>
    </w:p>
    <w:p w:rsidR="00824D4F" w:rsidRPr="00D602FF" w:rsidRDefault="00824D4F" w:rsidP="00384DDE">
      <w:pPr>
        <w:widowControl w:val="0"/>
        <w:rPr>
          <w:rFonts w:eastAsiaTheme="minorHAnsi"/>
          <w:sz w:val="24"/>
          <w:szCs w:val="24"/>
        </w:rPr>
      </w:pPr>
      <w:r w:rsidRPr="00824D4F">
        <w:rPr>
          <w:i/>
          <w:iCs/>
          <w:sz w:val="24"/>
          <w:szCs w:val="24"/>
        </w:rPr>
        <w:t>De praescr</w:t>
      </w:r>
      <w:r w:rsidRPr="00384DDE">
        <w:rPr>
          <w:sz w:val="24"/>
          <w:szCs w:val="24"/>
        </w:rPr>
        <w:t>[</w:t>
      </w:r>
      <w:r w:rsidRPr="00824D4F">
        <w:rPr>
          <w:i/>
          <w:iCs/>
          <w:sz w:val="24"/>
          <w:szCs w:val="24"/>
        </w:rPr>
        <w:t>iptione</w:t>
      </w:r>
      <w:r w:rsidRPr="00384DDE">
        <w:rPr>
          <w:sz w:val="24"/>
          <w:szCs w:val="24"/>
        </w:rPr>
        <w:t>]</w:t>
      </w:r>
      <w:r w:rsidRPr="00824D4F">
        <w:rPr>
          <w:i/>
          <w:iCs/>
          <w:sz w:val="24"/>
          <w:szCs w:val="24"/>
        </w:rPr>
        <w:t xml:space="preserve"> haer</w:t>
      </w:r>
      <w:r w:rsidRPr="00384DDE">
        <w:rPr>
          <w:sz w:val="24"/>
          <w:szCs w:val="24"/>
        </w:rPr>
        <w:t>[</w:t>
      </w:r>
      <w:r w:rsidRPr="00824D4F">
        <w:rPr>
          <w:i/>
          <w:iCs/>
          <w:sz w:val="24"/>
          <w:szCs w:val="24"/>
        </w:rPr>
        <w:t>eticorum</w:t>
      </w:r>
      <w:r w:rsidRPr="00384DDE">
        <w:rPr>
          <w:sz w:val="24"/>
          <w:szCs w:val="24"/>
        </w:rPr>
        <w:t>]</w:t>
      </w:r>
      <w:r w:rsidR="00384DDE">
        <w:rPr>
          <w:sz w:val="24"/>
          <w:szCs w:val="24"/>
        </w:rPr>
        <w:t> </w:t>
      </w:r>
      <w:r>
        <w:rPr>
          <w:sz w:val="24"/>
          <w:szCs w:val="24"/>
        </w:rPr>
        <w:t>,</w:t>
      </w:r>
      <w:r w:rsidR="00384DDE">
        <w:rPr>
          <w:sz w:val="24"/>
          <w:szCs w:val="24"/>
        </w:rPr>
        <w:t> </w:t>
      </w:r>
      <w:r w:rsidRPr="00824D4F">
        <w:rPr>
          <w:sz w:val="24"/>
          <w:szCs w:val="24"/>
        </w:rPr>
        <w:t>7</w:t>
      </w:r>
      <w:r w:rsidRPr="00824D4F">
        <w:rPr>
          <w:sz w:val="24"/>
        </w:rPr>
        <w:t xml:space="preserve"> </w:t>
      </w:r>
      <w:r>
        <w:rPr>
          <w:sz w:val="24"/>
        </w:rPr>
        <w:tab/>
        <w:t>Gerrit</w:t>
      </w:r>
      <w:r w:rsidRPr="001901F4">
        <w:rPr>
          <w:sz w:val="24"/>
        </w:rPr>
        <w:t xml:space="preserve"> B</w:t>
      </w:r>
      <w:r w:rsidRPr="001901F4">
        <w:rPr>
          <w:smallCaps/>
          <w:sz w:val="24"/>
        </w:rPr>
        <w:t>erveling</w:t>
      </w:r>
      <w:r>
        <w:rPr>
          <w:sz w:val="24"/>
        </w:rPr>
        <w:t xml:space="preserve">  </w:t>
      </w:r>
      <w:r w:rsidRPr="001901F4">
        <w:rPr>
          <w:sz w:val="24"/>
        </w:rPr>
        <w:t>P</w:t>
      </w:r>
      <w:r w:rsidRPr="001901F4">
        <w:rPr>
          <w:sz w:val="24"/>
        </w:rPr>
        <w:tab/>
      </w:r>
      <w:r>
        <w:rPr>
          <w:sz w:val="24"/>
          <w:szCs w:val="24"/>
        </w:rPr>
        <w:t>Gerrit</w:t>
      </w:r>
      <w:r w:rsidRPr="003C4C4E">
        <w:rPr>
          <w:sz w:val="24"/>
          <w:szCs w:val="24"/>
        </w:rPr>
        <w:t xml:space="preserve"> B</w:t>
      </w:r>
      <w:r w:rsidRPr="003C4C4E">
        <w:rPr>
          <w:smallCaps/>
          <w:sz w:val="24"/>
          <w:szCs w:val="24"/>
        </w:rPr>
        <w:t>erveling</w:t>
      </w:r>
      <w:r>
        <w:rPr>
          <w:smallCaps/>
          <w:sz w:val="24"/>
          <w:szCs w:val="24"/>
        </w:rPr>
        <w:t>,</w:t>
      </w:r>
      <w:r>
        <w:rPr>
          <w:rFonts w:eastAsiaTheme="minorHAnsi"/>
          <w:sz w:val="24"/>
          <w:szCs w:val="24"/>
        </w:rPr>
        <w:t xml:space="preserve"> </w:t>
      </w:r>
      <w:r w:rsidRPr="00E642BC">
        <w:rPr>
          <w:rFonts w:eastAsiaTheme="minorHAnsi"/>
          <w:i/>
          <w:iCs/>
          <w:sz w:val="24"/>
          <w:szCs w:val="24"/>
        </w:rPr>
        <w:t xml:space="preserve">Dio, kristanismo, </w:t>
      </w:r>
    </w:p>
    <w:p w:rsidR="00824D4F" w:rsidRDefault="00824D4F" w:rsidP="00384DDE">
      <w:pPr>
        <w:widowControl w:val="0"/>
        <w:ind w:left="567"/>
        <w:rPr>
          <w:rFonts w:eastAsiaTheme="minorHAnsi"/>
          <w:i/>
          <w:iCs/>
          <w:sz w:val="24"/>
          <w:szCs w:val="24"/>
        </w:rPr>
      </w:pPr>
      <w:r w:rsidRPr="00D602FF">
        <w:rPr>
          <w:rFonts w:eastAsiaTheme="minorHAnsi"/>
          <w:sz w:val="24"/>
          <w:szCs w:val="24"/>
        </w:rPr>
        <w:t>[</w:t>
      </w:r>
      <w:r>
        <w:rPr>
          <w:rFonts w:eastAsiaTheme="minorHAnsi"/>
          <w:sz w:val="24"/>
          <w:szCs w:val="24"/>
        </w:rPr>
        <w:t> </w:t>
      </w:r>
      <w:r w:rsidR="00384DDE" w:rsidRPr="00384DDE">
        <w:rPr>
          <w:rFonts w:eastAsiaTheme="minorHAnsi"/>
          <w:i/>
          <w:iCs/>
          <w:sz w:val="24"/>
          <w:szCs w:val="24"/>
        </w:rPr>
        <w:t>4 lignes</w:t>
      </w:r>
      <w:r w:rsidR="00384DDE">
        <w:rPr>
          <w:rFonts w:eastAsiaTheme="minorHAnsi"/>
          <w:sz w:val="24"/>
          <w:szCs w:val="24"/>
        </w:rPr>
        <w:t xml:space="preserve">, </w:t>
      </w:r>
      <w:r w:rsidRPr="00384DDE">
        <w:rPr>
          <w:rFonts w:eastAsiaTheme="minorHAnsi"/>
          <w:i/>
          <w:iCs/>
          <w:sz w:val="24"/>
          <w:szCs w:val="24"/>
        </w:rPr>
        <w:t>de</w:t>
      </w:r>
      <w:r w:rsidR="00384DDE">
        <w:rPr>
          <w:rFonts w:eastAsiaTheme="minorHAnsi"/>
          <w:sz w:val="24"/>
          <w:szCs w:val="24"/>
        </w:rPr>
        <w:t> </w:t>
      </w:r>
      <w:r>
        <w:rPr>
          <w:rFonts w:eastAsiaTheme="minorHAnsi"/>
          <w:sz w:val="24"/>
          <w:szCs w:val="24"/>
        </w:rPr>
        <w:t>: Ili mem vidu</w:t>
      </w:r>
      <w:r w:rsidR="00384DDE" w:rsidRPr="00384DDE">
        <w:rPr>
          <w:rFonts w:eastAsiaTheme="minorHAnsi"/>
        </w:rPr>
        <w:t xml:space="preserve"> (...)</w:t>
      </w:r>
      <w:r w:rsidRPr="00384DDE">
        <w:rPr>
          <w:rFonts w:eastAsiaTheme="minorHAnsi"/>
        </w:rPr>
        <w:t xml:space="preserve"> </w:t>
      </w:r>
      <w:r>
        <w:rPr>
          <w:rFonts w:eastAsiaTheme="minorHAnsi"/>
          <w:sz w:val="24"/>
          <w:szCs w:val="24"/>
        </w:rPr>
        <w:t>/ Viderint</w:t>
      </w:r>
      <w:r w:rsidRPr="00384DDE">
        <w:rPr>
          <w:rFonts w:eastAsiaTheme="minorHAnsi"/>
        </w:rPr>
        <w:t xml:space="preserve"> (...)</w:t>
      </w:r>
      <w:r w:rsidR="00384DDE">
        <w:rPr>
          <w:rFonts w:eastAsiaTheme="minorHAnsi"/>
          <w:i/>
          <w:iCs/>
          <w:sz w:val="24"/>
          <w:szCs w:val="24"/>
        </w:rPr>
        <w:tab/>
      </w:r>
      <w:r w:rsidR="00384DDE">
        <w:rPr>
          <w:rFonts w:eastAsiaTheme="minorHAnsi"/>
          <w:i/>
          <w:iCs/>
          <w:sz w:val="24"/>
          <w:szCs w:val="24"/>
        </w:rPr>
        <w:tab/>
      </w:r>
      <w:r>
        <w:rPr>
          <w:rFonts w:eastAsiaTheme="minorHAnsi"/>
          <w:i/>
          <w:iCs/>
          <w:sz w:val="24"/>
          <w:szCs w:val="24"/>
        </w:rPr>
        <w:tab/>
      </w:r>
      <w:r w:rsidRPr="00E642BC">
        <w:rPr>
          <w:rFonts w:eastAsiaTheme="minorHAnsi"/>
          <w:i/>
          <w:iCs/>
          <w:sz w:val="24"/>
          <w:szCs w:val="24"/>
        </w:rPr>
        <w:t>aliaj religioj</w:t>
      </w:r>
      <w:r>
        <w:rPr>
          <w:rFonts w:eastAsiaTheme="minorHAnsi"/>
          <w:i/>
          <w:iCs/>
          <w:sz w:val="24"/>
          <w:szCs w:val="24"/>
        </w:rPr>
        <w:t xml:space="preserve"> (...) : Verkaĵo en la kadro </w:t>
      </w:r>
    </w:p>
    <w:p w:rsidR="00824D4F" w:rsidRDefault="00824D4F" w:rsidP="00384DDE">
      <w:pPr>
        <w:widowControl w:val="0"/>
        <w:ind w:left="567"/>
        <w:rPr>
          <w:rFonts w:eastAsiaTheme="minorHAnsi"/>
          <w:sz w:val="24"/>
          <w:szCs w:val="24"/>
        </w:rPr>
      </w:pPr>
      <w:r w:rsidRPr="00384DDE">
        <w:rPr>
          <w:rFonts w:eastAsiaTheme="minorHAnsi"/>
          <w:i/>
          <w:iCs/>
          <w:sz w:val="24"/>
          <w:szCs w:val="24"/>
        </w:rPr>
        <w:t>à</w:t>
      </w:r>
      <w:r w:rsidR="00384DDE">
        <w:rPr>
          <w:rFonts w:eastAsiaTheme="minorHAnsi"/>
          <w:sz w:val="24"/>
          <w:szCs w:val="24"/>
        </w:rPr>
        <w:t> </w:t>
      </w:r>
      <w:r>
        <w:rPr>
          <w:rFonts w:eastAsiaTheme="minorHAnsi"/>
          <w:sz w:val="24"/>
          <w:szCs w:val="24"/>
        </w:rPr>
        <w:t>: nek plu reserĉado post la evangelio / nec inquisitione,</w:t>
      </w:r>
      <w:r>
        <w:rPr>
          <w:rFonts w:eastAsiaTheme="minorHAnsi"/>
          <w:i/>
          <w:iCs/>
          <w:sz w:val="24"/>
          <w:szCs w:val="24"/>
        </w:rPr>
        <w:tab/>
      </w:r>
      <w:r w:rsidRPr="00824D4F">
        <w:rPr>
          <w:rFonts w:eastAsiaTheme="minorHAnsi"/>
          <w:i/>
          <w:iCs/>
          <w:spacing w:val="-3"/>
          <w:sz w:val="24"/>
          <w:szCs w:val="24"/>
        </w:rPr>
        <w:t xml:space="preserve">de </w:t>
      </w:r>
      <w:r w:rsidRPr="00824D4F">
        <w:rPr>
          <w:rFonts w:eastAsiaTheme="minorHAnsi"/>
          <w:i/>
          <w:iCs/>
          <w:spacing w:val="-8"/>
          <w:sz w:val="24"/>
          <w:szCs w:val="24"/>
        </w:rPr>
        <w:t>la studo por iĝi</w:t>
      </w:r>
      <w:r w:rsidRPr="00824D4F">
        <w:rPr>
          <w:rFonts w:eastAsiaTheme="minorHAnsi"/>
          <w:i/>
          <w:iCs/>
          <w:spacing w:val="-3"/>
          <w:sz w:val="24"/>
          <w:szCs w:val="24"/>
        </w:rPr>
        <w:t xml:space="preserve"> Remonstranta pastoro</w:t>
      </w:r>
      <w:r w:rsidRPr="00824D4F">
        <w:rPr>
          <w:rFonts w:eastAsiaTheme="minorHAnsi"/>
          <w:spacing w:val="-3"/>
          <w:sz w:val="24"/>
          <w:szCs w:val="24"/>
        </w:rPr>
        <w:t>,</w:t>
      </w:r>
    </w:p>
    <w:p w:rsidR="00824D4F" w:rsidRPr="00824D4F" w:rsidRDefault="00384DDE" w:rsidP="00824D4F">
      <w:pPr>
        <w:widowControl w:val="0"/>
        <w:ind w:left="567"/>
        <w:rPr>
          <w:rFonts w:eastAsiaTheme="minorHAnsi"/>
          <w:sz w:val="24"/>
          <w:szCs w:val="24"/>
        </w:rPr>
      </w:pPr>
      <w:r>
        <w:rPr>
          <w:rFonts w:eastAsiaTheme="minorHAnsi"/>
          <w:sz w:val="24"/>
          <w:szCs w:val="24"/>
        </w:rPr>
        <w:t>post Evangelium (PL t. II, col. 20-21) </w:t>
      </w:r>
      <w:r>
        <w:rPr>
          <w:rStyle w:val="Appelnotedebasdep"/>
          <w:rFonts w:eastAsiaTheme="minorHAnsi"/>
          <w:sz w:val="24"/>
          <w:szCs w:val="24"/>
        </w:rPr>
        <w:footnoteReference w:id="431"/>
      </w:r>
      <w:r>
        <w:rPr>
          <w:rFonts w:eastAsiaTheme="minorHAnsi"/>
          <w:sz w:val="24"/>
          <w:szCs w:val="24"/>
        </w:rPr>
        <w:t> ]</w:t>
      </w:r>
      <w:r>
        <w:rPr>
          <w:rFonts w:eastAsiaTheme="minorHAnsi"/>
          <w:sz w:val="24"/>
          <w:szCs w:val="24"/>
        </w:rPr>
        <w:tab/>
      </w:r>
      <w:r w:rsidR="00824D4F">
        <w:rPr>
          <w:rFonts w:eastAsiaTheme="minorHAnsi"/>
          <w:sz w:val="24"/>
          <w:szCs w:val="24"/>
        </w:rPr>
        <w:t>Vlaardingen :</w:t>
      </w:r>
      <w:r w:rsidR="00824D4F" w:rsidRPr="00E642BC">
        <w:rPr>
          <w:rFonts w:eastAsiaTheme="minorHAnsi"/>
          <w:sz w:val="24"/>
          <w:szCs w:val="24"/>
        </w:rPr>
        <w:t xml:space="preserve"> </w:t>
      </w:r>
      <w:r w:rsidR="00824D4F">
        <w:rPr>
          <w:rFonts w:eastAsiaTheme="minorHAnsi"/>
          <w:sz w:val="24"/>
          <w:szCs w:val="24"/>
        </w:rPr>
        <w:t>Voko, 1985, p. 17 ( " Voĉoj kristanaj ", 7 ) .</w:t>
      </w:r>
    </w:p>
    <w:p w:rsidR="0075663F" w:rsidRPr="001901F4" w:rsidRDefault="00C33D04" w:rsidP="002A1C08">
      <w:pPr>
        <w:widowControl w:val="0"/>
        <w:rPr>
          <w:sz w:val="24"/>
        </w:rPr>
      </w:pPr>
      <w:r w:rsidRPr="0075663F">
        <w:rPr>
          <w:b/>
          <w:i/>
          <w:iCs/>
          <w:sz w:val="24"/>
        </w:rPr>
        <w:t>Apologio</w:t>
      </w:r>
      <w:r w:rsidR="0075663F">
        <w:rPr>
          <w:b/>
          <w:i/>
          <w:iCs/>
          <w:sz w:val="24"/>
        </w:rPr>
        <w:t xml:space="preserve"> </w:t>
      </w:r>
      <w:r w:rsidR="0075663F">
        <w:rPr>
          <w:sz w:val="24"/>
        </w:rPr>
        <w:t>[</w:t>
      </w:r>
      <w:r w:rsidR="00A90D4D">
        <w:rPr>
          <w:sz w:val="24"/>
        </w:rPr>
        <w:t> </w:t>
      </w:r>
      <w:r w:rsidR="0075663F" w:rsidRPr="002A1C08">
        <w:rPr>
          <w:b/>
          <w:bCs/>
          <w:i/>
          <w:iCs/>
          <w:sz w:val="24"/>
        </w:rPr>
        <w:t>Apologeticum</w:t>
      </w:r>
      <w:r w:rsidR="00A90D4D">
        <w:rPr>
          <w:b/>
          <w:bCs/>
          <w:i/>
          <w:iCs/>
          <w:sz w:val="24"/>
        </w:rPr>
        <w:t> </w:t>
      </w:r>
      <w:r w:rsidR="0075663F">
        <w:rPr>
          <w:sz w:val="24"/>
        </w:rPr>
        <w:t>]</w:t>
      </w:r>
      <w:r w:rsidR="0075663F">
        <w:rPr>
          <w:sz w:val="24"/>
        </w:rPr>
        <w:tab/>
      </w:r>
      <w:r w:rsidR="0075663F">
        <w:rPr>
          <w:sz w:val="24"/>
        </w:rPr>
        <w:tab/>
      </w:r>
      <w:r w:rsidR="008E7755">
        <w:rPr>
          <w:sz w:val="24"/>
        </w:rPr>
        <w:tab/>
      </w:r>
      <w:r w:rsidR="0075663F">
        <w:rPr>
          <w:sz w:val="24"/>
        </w:rPr>
        <w:t>Gerrit</w:t>
      </w:r>
      <w:r w:rsidRPr="001901F4">
        <w:rPr>
          <w:sz w:val="24"/>
        </w:rPr>
        <w:t xml:space="preserve"> B</w:t>
      </w:r>
      <w:r w:rsidRPr="001901F4">
        <w:rPr>
          <w:smallCaps/>
          <w:sz w:val="24"/>
        </w:rPr>
        <w:t>erveling</w:t>
      </w:r>
      <w:r w:rsidR="0075663F">
        <w:rPr>
          <w:sz w:val="24"/>
        </w:rPr>
        <w:t xml:space="preserve">  </w:t>
      </w:r>
      <w:r w:rsidRPr="001901F4">
        <w:rPr>
          <w:sz w:val="24"/>
        </w:rPr>
        <w:t>P</w:t>
      </w:r>
      <w:r w:rsidRPr="001901F4">
        <w:rPr>
          <w:sz w:val="24"/>
        </w:rPr>
        <w:tab/>
      </w:r>
      <w:r w:rsidRPr="002A1C08">
        <w:rPr>
          <w:spacing w:val="-3"/>
          <w:sz w:val="24"/>
        </w:rPr>
        <w:t>Vlaardingen</w:t>
      </w:r>
      <w:r w:rsidR="008E7755">
        <w:rPr>
          <w:sz w:val="24"/>
        </w:rPr>
        <w:t> </w:t>
      </w:r>
      <w:r w:rsidRPr="001901F4">
        <w:rPr>
          <w:sz w:val="24"/>
        </w:rPr>
        <w:t>:</w:t>
      </w:r>
      <w:r w:rsidR="0075663F" w:rsidRPr="002A1C08">
        <w:rPr>
          <w:sz w:val="16"/>
          <w:szCs w:val="16"/>
        </w:rPr>
        <w:t xml:space="preserve"> </w:t>
      </w:r>
      <w:r w:rsidR="0075663F">
        <w:rPr>
          <w:sz w:val="24"/>
        </w:rPr>
        <w:t>VoKo, </w:t>
      </w:r>
      <w:r w:rsidR="002A1C08">
        <w:rPr>
          <w:sz w:val="24"/>
        </w:rPr>
        <w:t>1980</w:t>
      </w:r>
      <w:r w:rsidR="002A1C08" w:rsidRPr="002A1C08">
        <w:rPr>
          <w:sz w:val="24"/>
          <w:vertAlign w:val="superscript"/>
        </w:rPr>
        <w:t>1</w:t>
      </w:r>
      <w:r w:rsidR="002A1C08">
        <w:rPr>
          <w:sz w:val="24"/>
        </w:rPr>
        <w:t>, </w:t>
      </w:r>
      <w:r w:rsidR="0075663F" w:rsidRPr="001901F4">
        <w:rPr>
          <w:sz w:val="24"/>
        </w:rPr>
        <w:t>1982</w:t>
      </w:r>
      <w:r w:rsidR="0075663F" w:rsidRPr="0075663F">
        <w:rPr>
          <w:sz w:val="24"/>
          <w:vertAlign w:val="superscript"/>
        </w:rPr>
        <w:t>2</w:t>
      </w:r>
      <w:r w:rsidR="0075663F" w:rsidRPr="001901F4">
        <w:rPr>
          <w:sz w:val="24"/>
        </w:rPr>
        <w:t>,</w:t>
      </w:r>
      <w:r w:rsidR="0075663F">
        <w:rPr>
          <w:sz w:val="24"/>
        </w:rPr>
        <w:t> </w:t>
      </w:r>
      <w:r w:rsidR="0075663F" w:rsidRPr="001901F4">
        <w:rPr>
          <w:sz w:val="24"/>
        </w:rPr>
        <w:t>11</w:t>
      </w:r>
      <w:r w:rsidR="0075663F">
        <w:rPr>
          <w:sz w:val="24"/>
        </w:rPr>
        <w:t>4</w:t>
      </w:r>
      <w:r w:rsidR="0075663F" w:rsidRPr="002A1C08">
        <w:rPr>
          <w:sz w:val="16"/>
          <w:szCs w:val="16"/>
        </w:rPr>
        <w:t xml:space="preserve"> </w:t>
      </w:r>
      <w:r w:rsidR="0075663F" w:rsidRPr="001901F4">
        <w:rPr>
          <w:sz w:val="24"/>
        </w:rPr>
        <w:t>p.</w:t>
      </w:r>
      <w:r w:rsidR="0075663F">
        <w:rPr>
          <w:sz w:val="24"/>
        </w:rPr>
        <w:tab/>
      </w:r>
      <w:r w:rsidR="0075663F">
        <w:rPr>
          <w:sz w:val="24"/>
        </w:rPr>
        <w:tab/>
      </w:r>
      <w:r w:rsidR="0075663F">
        <w:rPr>
          <w:sz w:val="24"/>
        </w:rPr>
        <w:tab/>
      </w:r>
      <w:r w:rsidR="0075663F">
        <w:rPr>
          <w:sz w:val="24"/>
        </w:rPr>
        <w:tab/>
      </w:r>
      <w:r w:rsidR="0075663F">
        <w:rPr>
          <w:sz w:val="24"/>
        </w:rPr>
        <w:tab/>
      </w:r>
      <w:r w:rsidR="0075663F">
        <w:rPr>
          <w:sz w:val="24"/>
        </w:rPr>
        <w:tab/>
      </w:r>
      <w:r w:rsidR="0075663F">
        <w:rPr>
          <w:sz w:val="24"/>
        </w:rPr>
        <w:tab/>
      </w:r>
      <w:r w:rsidR="0075663F">
        <w:rPr>
          <w:sz w:val="24"/>
        </w:rPr>
        <w:tab/>
      </w:r>
      <w:r w:rsidR="0075663F">
        <w:rPr>
          <w:sz w:val="24"/>
        </w:rPr>
        <w:tab/>
      </w:r>
      <w:r w:rsidR="002A1C08">
        <w:rPr>
          <w:sz w:val="24"/>
        </w:rPr>
        <w:t xml:space="preserve">( coll. </w:t>
      </w:r>
      <w:r w:rsidR="0075663F">
        <w:rPr>
          <w:sz w:val="24"/>
        </w:rPr>
        <w:t>"</w:t>
      </w:r>
      <w:r w:rsidR="000C42DB">
        <w:rPr>
          <w:sz w:val="24"/>
        </w:rPr>
        <w:t> </w:t>
      </w:r>
      <w:r w:rsidRPr="001901F4">
        <w:rPr>
          <w:sz w:val="24"/>
        </w:rPr>
        <w:t>Vo</w:t>
      </w:r>
      <w:r w:rsidR="008E7755">
        <w:rPr>
          <w:sz w:val="24"/>
        </w:rPr>
        <w:t>ĉ</w:t>
      </w:r>
      <w:r w:rsidR="00B03F18">
        <w:rPr>
          <w:sz w:val="24"/>
        </w:rPr>
        <w:t>oj Kristanaj</w:t>
      </w:r>
      <w:r w:rsidR="000C42DB">
        <w:rPr>
          <w:sz w:val="24"/>
        </w:rPr>
        <w:t> </w:t>
      </w:r>
      <w:r w:rsidR="0075663F">
        <w:rPr>
          <w:sz w:val="24"/>
        </w:rPr>
        <w:t>"</w:t>
      </w:r>
      <w:r w:rsidR="000C42DB">
        <w:rPr>
          <w:sz w:val="24"/>
        </w:rPr>
        <w:t> </w:t>
      </w:r>
      <w:r w:rsidR="00B03F18">
        <w:rPr>
          <w:sz w:val="24"/>
        </w:rPr>
        <w:t xml:space="preserve">, </w:t>
      </w:r>
      <w:r w:rsidR="0075663F">
        <w:rPr>
          <w:sz w:val="24"/>
        </w:rPr>
        <w:t>n° 2</w:t>
      </w:r>
      <w:r w:rsidR="000C42DB">
        <w:rPr>
          <w:sz w:val="24"/>
        </w:rPr>
        <w:t> </w:t>
      </w:r>
      <w:r w:rsidR="0075663F">
        <w:rPr>
          <w:sz w:val="24"/>
        </w:rPr>
        <w:t>)</w:t>
      </w:r>
      <w:r w:rsidR="000C42DB">
        <w:rPr>
          <w:sz w:val="24"/>
        </w:rPr>
        <w:t> .</w:t>
      </w:r>
    </w:p>
    <w:p w:rsidR="000C42DB" w:rsidRDefault="000C42DB" w:rsidP="000C42DB">
      <w:pPr>
        <w:widowControl w:val="0"/>
        <w:rPr>
          <w:sz w:val="24"/>
          <w:szCs w:val="24"/>
        </w:rPr>
      </w:pPr>
      <w:r w:rsidRPr="000C42DB">
        <w:rPr>
          <w:b/>
          <w:bCs/>
          <w:i/>
          <w:iCs/>
          <w:sz w:val="24"/>
          <w:szCs w:val="24"/>
        </w:rPr>
        <w:t>Kuraĝigo por la martiroj</w:t>
      </w:r>
      <w:r w:rsidRPr="000C42DB">
        <w:rPr>
          <w:sz w:val="24"/>
          <w:szCs w:val="24"/>
        </w:rPr>
        <w:tab/>
      </w:r>
      <w:r w:rsidRPr="000C42DB">
        <w:rPr>
          <w:sz w:val="24"/>
          <w:szCs w:val="24"/>
        </w:rPr>
        <w:tab/>
      </w:r>
      <w:r w:rsidRPr="000C42DB">
        <w:rPr>
          <w:sz w:val="24"/>
          <w:szCs w:val="24"/>
        </w:rPr>
        <w:tab/>
        <w:t>Gerrit B</w:t>
      </w:r>
      <w:r w:rsidRPr="000C42DB">
        <w:rPr>
          <w:smallCaps/>
          <w:sz w:val="24"/>
          <w:szCs w:val="24"/>
        </w:rPr>
        <w:t>erveling</w:t>
      </w:r>
      <w:r w:rsidRPr="000C42DB">
        <w:rPr>
          <w:sz w:val="24"/>
          <w:szCs w:val="24"/>
        </w:rPr>
        <w:t xml:space="preserve">  P</w:t>
      </w:r>
      <w:r w:rsidRPr="000C42DB">
        <w:rPr>
          <w:sz w:val="24"/>
          <w:szCs w:val="24"/>
        </w:rPr>
        <w:tab/>
        <w:t>Vlaardingen: VoKo, 1986</w:t>
      </w:r>
      <w:r w:rsidRPr="000C42DB">
        <w:rPr>
          <w:sz w:val="24"/>
          <w:szCs w:val="24"/>
          <w:vertAlign w:val="superscript"/>
        </w:rPr>
        <w:t>2</w:t>
      </w:r>
      <w:r w:rsidRPr="000C42DB">
        <w:rPr>
          <w:sz w:val="24"/>
          <w:szCs w:val="24"/>
        </w:rPr>
        <w:t>, 12 p.</w:t>
      </w:r>
      <w:r>
        <w:rPr>
          <w:sz w:val="24"/>
          <w:szCs w:val="24"/>
        </w:rPr>
        <w:t xml:space="preserve"> </w:t>
      </w:r>
      <w:r w:rsidRPr="000C42DB">
        <w:rPr>
          <w:sz w:val="24"/>
          <w:szCs w:val="24"/>
        </w:rPr>
        <w:t>(</w:t>
      </w:r>
      <w:r>
        <w:rPr>
          <w:sz w:val="24"/>
          <w:szCs w:val="24"/>
        </w:rPr>
        <w:t xml:space="preserve">coll. </w:t>
      </w:r>
    </w:p>
    <w:p w:rsidR="000C42DB" w:rsidRDefault="008D2D46" w:rsidP="008D2D46">
      <w:pPr>
        <w:widowControl w:val="0"/>
        <w:rPr>
          <w:sz w:val="24"/>
          <w:szCs w:val="24"/>
        </w:rPr>
      </w:pPr>
      <w:r>
        <w:rPr>
          <w:sz w:val="24"/>
          <w:szCs w:val="24"/>
        </w:rPr>
        <w:tab/>
      </w:r>
      <w:r w:rsidR="000C42DB" w:rsidRPr="000C42DB">
        <w:rPr>
          <w:sz w:val="24"/>
          <w:szCs w:val="24"/>
        </w:rPr>
        <w:t>[ </w:t>
      </w:r>
      <w:r w:rsidR="000C42DB" w:rsidRPr="000C42DB">
        <w:rPr>
          <w:b/>
          <w:bCs/>
          <w:i/>
          <w:iCs/>
          <w:sz w:val="24"/>
          <w:szCs w:val="24"/>
        </w:rPr>
        <w:t>Ad martyres</w:t>
      </w:r>
      <w:r w:rsidR="000C42DB" w:rsidRPr="000C42DB">
        <w:rPr>
          <w:sz w:val="24"/>
          <w:szCs w:val="24"/>
        </w:rPr>
        <w:t> ]</w:t>
      </w:r>
      <w:r w:rsidR="000C42DB" w:rsidRPr="000C42DB">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2DB">
        <w:rPr>
          <w:sz w:val="24"/>
          <w:szCs w:val="24"/>
        </w:rPr>
        <w:t>" </w:t>
      </w:r>
      <w:r w:rsidR="000C42DB" w:rsidRPr="000C42DB">
        <w:rPr>
          <w:sz w:val="24"/>
          <w:szCs w:val="24"/>
        </w:rPr>
        <w:t>Voĉoj kristanaj</w:t>
      </w:r>
      <w:r w:rsidR="000C42DB">
        <w:rPr>
          <w:sz w:val="24"/>
          <w:szCs w:val="24"/>
        </w:rPr>
        <w:t> "</w:t>
      </w:r>
      <w:r w:rsidR="000C42DB">
        <w:rPr>
          <w:sz w:val="24"/>
        </w:rPr>
        <w:t xml:space="preserve"> , </w:t>
      </w:r>
      <w:r w:rsidR="000C42DB">
        <w:rPr>
          <w:sz w:val="24"/>
          <w:szCs w:val="24"/>
        </w:rPr>
        <w:t xml:space="preserve"> n° </w:t>
      </w:r>
      <w:r w:rsidR="000C42DB" w:rsidRPr="000C42DB">
        <w:rPr>
          <w:sz w:val="24"/>
          <w:szCs w:val="24"/>
        </w:rPr>
        <w:t>12</w:t>
      </w:r>
      <w:r w:rsidR="000C42DB">
        <w:rPr>
          <w:sz w:val="24"/>
          <w:szCs w:val="24"/>
        </w:rPr>
        <w:t> </w:t>
      </w:r>
      <w:r w:rsidR="000C42DB" w:rsidRPr="000C42DB">
        <w:rPr>
          <w:sz w:val="24"/>
          <w:szCs w:val="24"/>
        </w:rPr>
        <w:t>)</w:t>
      </w:r>
      <w:r w:rsidR="000C42DB">
        <w:rPr>
          <w:sz w:val="24"/>
          <w:szCs w:val="24"/>
        </w:rPr>
        <w:t> .</w:t>
      </w:r>
    </w:p>
    <w:p w:rsidR="008D2D46" w:rsidRDefault="008D2D46" w:rsidP="008D2D46">
      <w:pPr>
        <w:widowControl w:val="0"/>
        <w:rPr>
          <w:sz w:val="24"/>
          <w:szCs w:val="24"/>
        </w:rPr>
      </w:pPr>
      <w:r>
        <w:rPr>
          <w:sz w:val="24"/>
        </w:rPr>
        <w:t>[ une phrase citée ]</w:t>
      </w:r>
      <w:r>
        <w:rPr>
          <w:sz w:val="24"/>
        </w:rPr>
        <w:tab/>
      </w:r>
      <w:r>
        <w:rPr>
          <w:sz w:val="24"/>
        </w:rPr>
        <w:tab/>
      </w:r>
      <w:r>
        <w:rPr>
          <w:sz w:val="24"/>
        </w:rPr>
        <w:tab/>
      </w:r>
      <w:r>
        <w:rPr>
          <w:sz w:val="24"/>
        </w:rPr>
        <w:tab/>
      </w:r>
      <w:r>
        <w:rPr>
          <w:sz w:val="24"/>
          <w:szCs w:val="24"/>
        </w:rPr>
        <w:t xml:space="preserve">[Prof.] Evaldo </w:t>
      </w:r>
      <w:r>
        <w:rPr>
          <w:smallCaps/>
          <w:sz w:val="24"/>
          <w:szCs w:val="24"/>
        </w:rPr>
        <w:t>Pauli</w:t>
      </w:r>
      <w:r>
        <w:rPr>
          <w:sz w:val="24"/>
          <w:szCs w:val="24"/>
        </w:rPr>
        <w:tab/>
        <w:t>Albert G</w:t>
      </w:r>
      <w:r w:rsidRPr="008D2D46">
        <w:rPr>
          <w:smallCaps/>
          <w:sz w:val="24"/>
          <w:szCs w:val="24"/>
        </w:rPr>
        <w:t>oodheir</w:t>
      </w:r>
      <w:r>
        <w:rPr>
          <w:sz w:val="24"/>
          <w:szCs w:val="24"/>
        </w:rPr>
        <w:t xml:space="preserve"> [recenzas], " Mil jaroj </w:t>
      </w:r>
    </w:p>
    <w:p w:rsidR="008D2D46" w:rsidRPr="000357CC" w:rsidRDefault="008D2D46" w:rsidP="00A90D4D">
      <w:pPr>
        <w:widowControl w:val="0"/>
        <w:rPr>
          <w:sz w:val="24"/>
          <w:szCs w:val="24"/>
        </w:rPr>
      </w:pPr>
      <w:r>
        <w:rPr>
          <w:sz w:val="24"/>
          <w:szCs w:val="24"/>
        </w:rPr>
        <w:tab/>
      </w:r>
      <w:r>
        <w:rPr>
          <w:sz w:val="24"/>
          <w:szCs w:val="24"/>
        </w:rPr>
        <w:tab/>
      </w:r>
      <w:r>
        <w:rPr>
          <w:sz w:val="24"/>
          <w:szCs w:val="24"/>
        </w:rPr>
        <w:tab/>
      </w:r>
      <w:r>
        <w:rPr>
          <w:sz w:val="24"/>
          <w:szCs w:val="24"/>
        </w:rPr>
        <w:tab/>
        <w:t xml:space="preserve">de Kristana Filozofio " , in </w:t>
      </w:r>
      <w:r>
        <w:rPr>
          <w:i/>
          <w:iCs/>
          <w:sz w:val="24"/>
          <w:szCs w:val="24"/>
        </w:rPr>
        <w:t>Simpozio : Filozofia revuo</w:t>
      </w:r>
      <w:r>
        <w:rPr>
          <w:sz w:val="24"/>
          <w:szCs w:val="24"/>
        </w:rPr>
        <w:t>, n° 9, mars 1987, p. 40.</w:t>
      </w:r>
    </w:p>
    <w:p w:rsidR="00C33D04" w:rsidRDefault="008E7755" w:rsidP="00AD5728">
      <w:pPr>
        <w:widowControl w:val="0"/>
        <w:rPr>
          <w:sz w:val="24"/>
        </w:rPr>
      </w:pPr>
      <w:r>
        <w:rPr>
          <w:sz w:val="24"/>
        </w:rPr>
        <w:t>[</w:t>
      </w:r>
      <w:r w:rsidR="008D2D46">
        <w:rPr>
          <w:sz w:val="24"/>
        </w:rPr>
        <w:t> </w:t>
      </w:r>
      <w:r>
        <w:rPr>
          <w:sz w:val="24"/>
        </w:rPr>
        <w:t>un</w:t>
      </w:r>
      <w:r w:rsidR="008D2D46">
        <w:rPr>
          <w:sz w:val="24"/>
        </w:rPr>
        <w:t>e ph</w:t>
      </w:r>
      <w:r>
        <w:rPr>
          <w:sz w:val="24"/>
        </w:rPr>
        <w:t>ra</w:t>
      </w:r>
      <w:r w:rsidR="008D2D46">
        <w:rPr>
          <w:sz w:val="24"/>
        </w:rPr>
        <w:t>se</w:t>
      </w:r>
      <w:r>
        <w:rPr>
          <w:sz w:val="24"/>
        </w:rPr>
        <w:t xml:space="preserve"> cit</w:t>
      </w:r>
      <w:r w:rsidR="008D2D46">
        <w:rPr>
          <w:sz w:val="24"/>
        </w:rPr>
        <w:t>ée </w:t>
      </w:r>
      <w:r>
        <w:rPr>
          <w:sz w:val="24"/>
        </w:rPr>
        <w:t>]</w:t>
      </w:r>
      <w:r>
        <w:rPr>
          <w:sz w:val="24"/>
        </w:rPr>
        <w:tab/>
      </w:r>
      <w:r>
        <w:rPr>
          <w:sz w:val="24"/>
        </w:rPr>
        <w:tab/>
      </w:r>
      <w:r w:rsidR="00C33D04" w:rsidRPr="001901F4">
        <w:rPr>
          <w:sz w:val="24"/>
        </w:rPr>
        <w:t>Serĝo Sir</w:t>
      </w:r>
      <w:r w:rsidR="00B9165F">
        <w:rPr>
          <w:sz w:val="24"/>
        </w:rPr>
        <w:t>’</w:t>
      </w:r>
      <w:r w:rsidR="00C33D04" w:rsidRPr="001901F4">
        <w:rPr>
          <w:sz w:val="24"/>
        </w:rPr>
        <w:t xml:space="preserve"> [S. S</w:t>
      </w:r>
      <w:r w:rsidR="00C33D04" w:rsidRPr="001901F4">
        <w:rPr>
          <w:smallCaps/>
          <w:sz w:val="24"/>
        </w:rPr>
        <w:t>ire</w:t>
      </w:r>
      <w:r w:rsidR="002012C3">
        <w:rPr>
          <w:sz w:val="24"/>
        </w:rPr>
        <w:t>]</w:t>
      </w:r>
      <w:r w:rsidR="00C33D04" w:rsidRPr="001901F4">
        <w:rPr>
          <w:sz w:val="24"/>
        </w:rPr>
        <w:tab/>
      </w:r>
      <w:r w:rsidR="002012C3">
        <w:rPr>
          <w:sz w:val="24"/>
        </w:rPr>
        <w:t xml:space="preserve">P    </w:t>
      </w:r>
      <w:r>
        <w:rPr>
          <w:sz w:val="24"/>
        </w:rPr>
        <w:t xml:space="preserve"> </w:t>
      </w:r>
      <w:r w:rsidRPr="00AD5728">
        <w:rPr>
          <w:sz w:val="24"/>
          <w:szCs w:val="24"/>
        </w:rPr>
        <w:t xml:space="preserve"> </w:t>
      </w:r>
      <w:r w:rsidR="00C33D04" w:rsidRPr="001901F4">
        <w:rPr>
          <w:i/>
          <w:sz w:val="24"/>
        </w:rPr>
        <w:t>La KancerKliniko</w:t>
      </w:r>
      <w:r w:rsidR="00AD5728">
        <w:rPr>
          <w:sz w:val="24"/>
        </w:rPr>
        <w:t xml:space="preserve"> n° 161, janv.-mars 2017, p. 28 ;</w:t>
      </w:r>
    </w:p>
    <w:p w:rsidR="00082CFF" w:rsidRDefault="00082CFF" w:rsidP="00D80F0E">
      <w:pPr>
        <w:widowControl w:val="0"/>
        <w:ind w:left="567"/>
        <w:rPr>
          <w:sz w:val="24"/>
        </w:rPr>
      </w:pPr>
      <w:r>
        <w:rPr>
          <w:sz w:val="24"/>
        </w:rPr>
        <w:t>[</w:t>
      </w:r>
      <w:r w:rsidR="00A14216">
        <w:rPr>
          <w:sz w:val="24"/>
        </w:rPr>
        <w:t> </w:t>
      </w:r>
      <w:r w:rsidRPr="00082CFF">
        <w:rPr>
          <w:i/>
          <w:iCs/>
          <w:sz w:val="24"/>
        </w:rPr>
        <w:t>Liber de monogamia</w:t>
      </w:r>
      <w:r>
        <w:rPr>
          <w:sz w:val="24"/>
        </w:rPr>
        <w:t>,</w:t>
      </w:r>
      <w:r>
        <w:rPr>
          <w:sz w:val="24"/>
        </w:rPr>
        <w:tab/>
      </w:r>
      <w:r w:rsidR="00A14216">
        <w:rPr>
          <w:sz w:val="24"/>
        </w:rPr>
        <w:tab/>
      </w:r>
      <w:r w:rsidR="00D80F0E">
        <w:rPr>
          <w:sz w:val="24"/>
        </w:rPr>
        <w:tab/>
      </w:r>
      <w:r w:rsidR="00D80F0E">
        <w:rPr>
          <w:sz w:val="24"/>
        </w:rPr>
        <w:tab/>
        <w:t xml:space="preserve">        </w:t>
      </w:r>
      <w:r w:rsidR="00AD5728">
        <w:rPr>
          <w:sz w:val="24"/>
        </w:rPr>
        <w:t xml:space="preserve">reprod. in </w:t>
      </w:r>
      <w:r>
        <w:rPr>
          <w:sz w:val="24"/>
        </w:rPr>
        <w:t>G</w:t>
      </w:r>
      <w:r w:rsidRPr="00082CFF">
        <w:rPr>
          <w:spacing w:val="-3"/>
          <w:sz w:val="24"/>
        </w:rPr>
        <w:t>eorgo</w:t>
      </w:r>
      <w:r>
        <w:rPr>
          <w:sz w:val="24"/>
        </w:rPr>
        <w:t xml:space="preserve"> Furest’</w:t>
      </w:r>
      <w:r w:rsidR="00D80F0E">
        <w:rPr>
          <w:sz w:val="24"/>
        </w:rPr>
        <w:t> </w:t>
      </w:r>
      <w:r>
        <w:rPr>
          <w:sz w:val="24"/>
        </w:rPr>
        <w:t>[G</w:t>
      </w:r>
      <w:r w:rsidRPr="00082CFF">
        <w:rPr>
          <w:spacing w:val="-3"/>
          <w:sz w:val="24"/>
        </w:rPr>
        <w:t>eorges</w:t>
      </w:r>
      <w:r>
        <w:rPr>
          <w:sz w:val="24"/>
        </w:rPr>
        <w:t xml:space="preserve"> F</w:t>
      </w:r>
      <w:r w:rsidRPr="00082CFF">
        <w:rPr>
          <w:smallCaps/>
          <w:sz w:val="24"/>
        </w:rPr>
        <w:t>ourest</w:t>
      </w:r>
      <w:r>
        <w:rPr>
          <w:sz w:val="24"/>
        </w:rPr>
        <w:t>],</w:t>
      </w:r>
      <w:r w:rsidR="00D80F0E">
        <w:rPr>
          <w:sz w:val="16"/>
          <w:szCs w:val="16"/>
        </w:rPr>
        <w:t> </w:t>
      </w:r>
      <w:r>
        <w:rPr>
          <w:sz w:val="24"/>
        </w:rPr>
        <w:t xml:space="preserve">"La </w:t>
      </w:r>
    </w:p>
    <w:p w:rsidR="00082CFF" w:rsidRDefault="00A14216" w:rsidP="00AD5728">
      <w:pPr>
        <w:widowControl w:val="0"/>
        <w:ind w:left="567"/>
        <w:jc w:val="both"/>
        <w:rPr>
          <w:sz w:val="24"/>
        </w:rPr>
      </w:pPr>
      <w:r>
        <w:rPr>
          <w:sz w:val="24"/>
        </w:rPr>
        <w:t>( avant-avant-dernière phrase</w:t>
      </w:r>
      <w:r w:rsidRPr="00A14216">
        <w:rPr>
          <w:sz w:val="24"/>
        </w:rPr>
        <w:t xml:space="preserve"> </w:t>
      </w:r>
      <w:r>
        <w:rPr>
          <w:sz w:val="24"/>
        </w:rPr>
        <w:t>du )</w:t>
      </w:r>
      <w:r w:rsidR="00C925D3">
        <w:rPr>
          <w:sz w:val="24"/>
        </w:rPr>
        <w:tab/>
      </w:r>
      <w:r w:rsidR="00C925D3">
        <w:rPr>
          <w:sz w:val="24"/>
        </w:rPr>
        <w:tab/>
      </w:r>
      <w:r w:rsidR="00C925D3">
        <w:rPr>
          <w:sz w:val="24"/>
        </w:rPr>
        <w:tab/>
      </w:r>
      <w:r w:rsidR="00C925D3">
        <w:rPr>
          <w:sz w:val="24"/>
        </w:rPr>
        <w:tab/>
      </w:r>
      <w:r w:rsidR="00082CFF" w:rsidRPr="0036383D">
        <w:rPr>
          <w:sz w:val="24"/>
        </w:rPr>
        <w:t>lupfantomo"</w:t>
      </w:r>
      <w:r w:rsidR="00C925D3" w:rsidRPr="0036383D">
        <w:t xml:space="preserve"> </w:t>
      </w:r>
      <w:r w:rsidR="00C925D3" w:rsidRPr="0036383D">
        <w:rPr>
          <w:sz w:val="24"/>
        </w:rPr>
        <w:t>[</w:t>
      </w:r>
      <w:r w:rsidR="00FD2F2A">
        <w:rPr>
          <w:sz w:val="24"/>
        </w:rPr>
        <w:t> </w:t>
      </w:r>
      <w:r w:rsidR="00C925D3" w:rsidRPr="0036383D">
        <w:rPr>
          <w:sz w:val="24"/>
        </w:rPr>
        <w:t>épigraphe de</w:t>
      </w:r>
      <w:r w:rsidR="00B9165F" w:rsidRPr="0036383D">
        <w:rPr>
          <w:sz w:val="24"/>
        </w:rPr>
        <w:t xml:space="preserve"> l’adaptation </w:t>
      </w:r>
      <w:r w:rsidR="00983183">
        <w:rPr>
          <w:sz w:val="24"/>
        </w:rPr>
        <w:t>c</w:t>
      </w:r>
      <w:r>
        <w:rPr>
          <w:sz w:val="24"/>
        </w:rPr>
        <w:t>aput XVI, in P</w:t>
      </w:r>
      <w:r w:rsidR="00983183">
        <w:rPr>
          <w:sz w:val="24"/>
        </w:rPr>
        <w:t>. </w:t>
      </w:r>
      <w:r>
        <w:rPr>
          <w:sz w:val="24"/>
        </w:rPr>
        <w:t>L</w:t>
      </w:r>
      <w:r w:rsidR="00983183">
        <w:rPr>
          <w:sz w:val="24"/>
        </w:rPr>
        <w:t>. </w:t>
      </w:r>
      <w:r>
        <w:rPr>
          <w:sz w:val="24"/>
        </w:rPr>
        <w:t xml:space="preserve">, vol. 2, </w:t>
      </w:r>
      <w:r w:rsidR="00B9165F">
        <w:rPr>
          <w:sz w:val="24"/>
        </w:rPr>
        <w:t>col. 952</w:t>
      </w:r>
      <w:r>
        <w:rPr>
          <w:sz w:val="24"/>
        </w:rPr>
        <w:t> </w:t>
      </w:r>
      <w:r w:rsidR="004853C8" w:rsidRPr="004853C8">
        <w:rPr>
          <w:smallCaps/>
          <w:sz w:val="24"/>
        </w:rPr>
        <w:t>b</w:t>
      </w:r>
      <w:r>
        <w:rPr>
          <w:sz w:val="24"/>
        </w:rPr>
        <w:t> : ]</w:t>
      </w:r>
      <w:r w:rsidR="00C861A1">
        <w:rPr>
          <w:sz w:val="24"/>
        </w:rPr>
        <w:t> </w:t>
      </w:r>
      <w:r w:rsidR="00C861A1">
        <w:rPr>
          <w:rStyle w:val="Appelnotedebasdep"/>
          <w:sz w:val="24"/>
        </w:rPr>
        <w:footnoteReference w:id="432"/>
      </w:r>
      <w:r>
        <w:rPr>
          <w:sz w:val="24"/>
        </w:rPr>
        <w:tab/>
      </w:r>
      <w:r w:rsidR="00B9165F">
        <w:rPr>
          <w:sz w:val="24"/>
        </w:rPr>
        <w:tab/>
      </w:r>
      <w:r w:rsidR="00B9165F">
        <w:rPr>
          <w:sz w:val="24"/>
        </w:rPr>
        <w:tab/>
      </w:r>
      <w:r w:rsidR="00B9165F" w:rsidRPr="0036383D">
        <w:rPr>
          <w:sz w:val="24"/>
        </w:rPr>
        <w:t>en vers de</w:t>
      </w:r>
      <w:r w:rsidR="00C925D3" w:rsidRPr="0036383D">
        <w:rPr>
          <w:sz w:val="24"/>
        </w:rPr>
        <w:t xml:space="preserve"> la nouvelle </w:t>
      </w:r>
      <w:r w:rsidR="00C925D3" w:rsidRPr="0036383D">
        <w:rPr>
          <w:i/>
          <w:iCs/>
          <w:sz w:val="24"/>
        </w:rPr>
        <w:t xml:space="preserve">Le </w:t>
      </w:r>
      <w:r w:rsidR="00B9165F" w:rsidRPr="0036383D">
        <w:rPr>
          <w:i/>
          <w:iCs/>
          <w:sz w:val="24"/>
        </w:rPr>
        <w:t>L</w:t>
      </w:r>
      <w:r w:rsidR="00C925D3" w:rsidRPr="0036383D">
        <w:rPr>
          <w:i/>
          <w:iCs/>
          <w:sz w:val="24"/>
        </w:rPr>
        <w:t>oup-Garou</w:t>
      </w:r>
      <w:r w:rsidR="00FD2F2A">
        <w:rPr>
          <w:i/>
          <w:iCs/>
          <w:sz w:val="24"/>
        </w:rPr>
        <w:t> </w:t>
      </w:r>
      <w:r w:rsidR="00B9165F" w:rsidRPr="0036383D">
        <w:rPr>
          <w:sz w:val="24"/>
        </w:rPr>
        <w:t>]</w:t>
      </w:r>
      <w:r w:rsidR="00FD2F2A" w:rsidRPr="00FD2F2A">
        <w:rPr>
          <w:sz w:val="22"/>
          <w:szCs w:val="22"/>
        </w:rPr>
        <w:t> </w:t>
      </w:r>
      <w:r w:rsidR="00B9165F" w:rsidRPr="0036383D">
        <w:rPr>
          <w:sz w:val="24"/>
        </w:rPr>
        <w:t xml:space="preserve">, </w:t>
      </w:r>
      <w:r>
        <w:rPr>
          <w:sz w:val="24"/>
        </w:rPr>
        <w:t>"</w:t>
      </w:r>
      <w:r w:rsidR="0036383D">
        <w:rPr>
          <w:sz w:val="24"/>
        </w:rPr>
        <w:t> </w:t>
      </w:r>
      <w:r>
        <w:rPr>
          <w:sz w:val="24"/>
        </w:rPr>
        <w:t>[</w:t>
      </w:r>
      <w:r w:rsidR="0036383D">
        <w:rPr>
          <w:sz w:val="24"/>
        </w:rPr>
        <w:t> </w:t>
      </w:r>
      <w:r>
        <w:rPr>
          <w:sz w:val="24"/>
        </w:rPr>
        <w:t>ili ricevu</w:t>
      </w:r>
      <w:r w:rsidR="0036383D">
        <w:rPr>
          <w:sz w:val="24"/>
        </w:rPr>
        <w:t> </w:t>
      </w:r>
      <w:r w:rsidR="00591D90">
        <w:rPr>
          <w:sz w:val="24"/>
        </w:rPr>
        <w:t>] mamojn ŝveligi</w:t>
      </w:r>
      <w:r>
        <w:rPr>
          <w:sz w:val="24"/>
        </w:rPr>
        <w:t>tajn,</w:t>
      </w:r>
      <w:r w:rsidR="00591D90" w:rsidRPr="00591D90">
        <w:rPr>
          <w:sz w:val="24"/>
        </w:rPr>
        <w:t xml:space="preserve"> </w:t>
      </w:r>
      <w:r w:rsidR="00C32F91">
        <w:rPr>
          <w:sz w:val="24"/>
        </w:rPr>
        <w:t>naŭz</w:t>
      </w:r>
      <w:r w:rsidR="00591D90">
        <w:rPr>
          <w:sz w:val="24"/>
        </w:rPr>
        <w:t>-</w:t>
      </w:r>
      <w:r w:rsidR="00591D90">
        <w:rPr>
          <w:sz w:val="24"/>
        </w:rPr>
        <w:tab/>
      </w:r>
      <w:r w:rsidR="00591D90">
        <w:rPr>
          <w:sz w:val="24"/>
        </w:rPr>
        <w:tab/>
      </w:r>
      <w:r w:rsidR="00591D90">
        <w:rPr>
          <w:sz w:val="24"/>
        </w:rPr>
        <w:tab/>
      </w:r>
      <w:r w:rsidR="00FD2F2A">
        <w:rPr>
          <w:sz w:val="24"/>
        </w:rPr>
        <w:t>et "Alba’ : La akuŝoj de maltusisma ju-</w:t>
      </w:r>
      <w:r w:rsidR="00B9165F" w:rsidRPr="0036383D">
        <w:rPr>
          <w:i/>
          <w:iCs/>
          <w:sz w:val="24"/>
        </w:rPr>
        <w:t xml:space="preserve"> </w:t>
      </w:r>
      <w:r w:rsidR="00C32F91" w:rsidRPr="00C32F91">
        <w:rPr>
          <w:sz w:val="24"/>
        </w:rPr>
        <w:t>e</w:t>
      </w:r>
      <w:r w:rsidR="0036383D">
        <w:rPr>
          <w:sz w:val="24"/>
        </w:rPr>
        <w:t xml:space="preserve">man ventron kaj </w:t>
      </w:r>
      <w:r w:rsidR="00C32F91">
        <w:rPr>
          <w:sz w:val="24"/>
        </w:rPr>
        <w:t>blekantajn infanojn."</w:t>
      </w:r>
      <w:r w:rsidR="0036383D">
        <w:rPr>
          <w:sz w:val="24"/>
        </w:rPr>
        <w:tab/>
      </w:r>
      <w:r w:rsidR="0036383D">
        <w:rPr>
          <w:sz w:val="24"/>
        </w:rPr>
        <w:tab/>
      </w:r>
      <w:r w:rsidR="00591D90">
        <w:rPr>
          <w:sz w:val="24"/>
        </w:rPr>
        <w:tab/>
      </w:r>
      <w:r w:rsidR="00FD2F2A" w:rsidRPr="00591D90">
        <w:rPr>
          <w:sz w:val="24"/>
        </w:rPr>
        <w:t>nulino</w:t>
      </w:r>
      <w:r w:rsidR="00591D90" w:rsidRPr="00591D90">
        <w:rPr>
          <w:sz w:val="24"/>
        </w:rPr>
        <w:t xml:space="preserve">", </w:t>
      </w:r>
      <w:r w:rsidR="00FD2F2A" w:rsidRPr="00591D90">
        <w:rPr>
          <w:sz w:val="24"/>
        </w:rPr>
        <w:t>trad. de l’épigraphe d</w:t>
      </w:r>
      <w:r w:rsidR="00591D90" w:rsidRPr="00591D90">
        <w:rPr>
          <w:sz w:val="24"/>
        </w:rPr>
        <w:t>’</w:t>
      </w:r>
      <w:r w:rsidR="00FD2F2A" w:rsidRPr="00591D90">
        <w:rPr>
          <w:i/>
          <w:iCs/>
          <w:sz w:val="24"/>
        </w:rPr>
        <w:t>Alba : ou</w:t>
      </w:r>
      <w:r w:rsidR="00FD2F2A" w:rsidRPr="00591D90">
        <w:rPr>
          <w:sz w:val="24"/>
        </w:rPr>
        <w:t xml:space="preserve"> </w:t>
      </w:r>
      <w:r w:rsidR="00FD2F2A">
        <w:rPr>
          <w:sz w:val="24"/>
        </w:rPr>
        <w:t>[</w:t>
      </w:r>
      <w:r w:rsidR="00591D90">
        <w:rPr>
          <w:sz w:val="24"/>
        </w:rPr>
        <w:t> </w:t>
      </w:r>
      <w:r w:rsidR="00591D90" w:rsidRPr="00591D90">
        <w:rPr>
          <w:i/>
          <w:iCs/>
          <w:sz w:val="24"/>
        </w:rPr>
        <w:t>Ubera fluitantia, (</w:t>
      </w:r>
      <w:r w:rsidR="004853C8">
        <w:rPr>
          <w:i/>
          <w:iCs/>
          <w:sz w:val="24"/>
        </w:rPr>
        <w:t> </w:t>
      </w:r>
      <w:r w:rsidR="00591D90" w:rsidRPr="00591D90">
        <w:rPr>
          <w:i/>
          <w:iCs/>
          <w:sz w:val="24"/>
        </w:rPr>
        <w:t>et</w:t>
      </w:r>
      <w:r w:rsidR="004853C8">
        <w:rPr>
          <w:i/>
          <w:iCs/>
          <w:sz w:val="24"/>
        </w:rPr>
        <w:t> </w:t>
      </w:r>
      <w:r w:rsidR="00591D90" w:rsidRPr="00591D90">
        <w:rPr>
          <w:i/>
          <w:iCs/>
          <w:sz w:val="24"/>
        </w:rPr>
        <w:t>) uteros nause</w:t>
      </w:r>
      <w:r w:rsidR="00591D90">
        <w:rPr>
          <w:i/>
          <w:iCs/>
          <w:sz w:val="24"/>
        </w:rPr>
        <w:tab/>
      </w:r>
      <w:r w:rsidR="00591D90">
        <w:rPr>
          <w:sz w:val="24"/>
        </w:rPr>
        <w:tab/>
      </w:r>
      <w:r w:rsidR="00591D90">
        <w:rPr>
          <w:sz w:val="24"/>
        </w:rPr>
        <w:tab/>
      </w:r>
      <w:r w:rsidR="00591D90">
        <w:rPr>
          <w:sz w:val="24"/>
        </w:rPr>
        <w:tab/>
      </w:r>
      <w:r w:rsidR="00FD2F2A" w:rsidRPr="00591D90">
        <w:rPr>
          <w:i/>
          <w:iCs/>
          <w:spacing w:val="-3"/>
          <w:sz w:val="24"/>
        </w:rPr>
        <w:t xml:space="preserve">les parturitions </w:t>
      </w:r>
      <w:r w:rsidR="00FD2F2A" w:rsidRPr="00591D90">
        <w:rPr>
          <w:i/>
          <w:iCs/>
          <w:spacing w:val="-8"/>
          <w:sz w:val="24"/>
        </w:rPr>
        <w:t>d’une</w:t>
      </w:r>
      <w:r w:rsidR="00FD2F2A" w:rsidRPr="00591D90">
        <w:rPr>
          <w:i/>
          <w:iCs/>
          <w:spacing w:val="-3"/>
          <w:sz w:val="24"/>
        </w:rPr>
        <w:t xml:space="preserve"> </w:t>
      </w:r>
      <w:r w:rsidR="00FD2F2A" w:rsidRPr="00591D90">
        <w:rPr>
          <w:i/>
          <w:iCs/>
          <w:spacing w:val="-8"/>
          <w:sz w:val="24"/>
        </w:rPr>
        <w:t>jeune</w:t>
      </w:r>
      <w:r w:rsidR="00FD2F2A" w:rsidRPr="00591D90">
        <w:rPr>
          <w:i/>
          <w:iCs/>
          <w:spacing w:val="-3"/>
          <w:sz w:val="24"/>
        </w:rPr>
        <w:t xml:space="preserve"> </w:t>
      </w:r>
      <w:r w:rsidR="00FD2F2A" w:rsidRPr="00591D90">
        <w:rPr>
          <w:i/>
          <w:iCs/>
          <w:spacing w:val="-8"/>
          <w:sz w:val="24"/>
        </w:rPr>
        <w:t>malthusienne</w:t>
      </w:r>
      <w:r w:rsidR="00591D90">
        <w:rPr>
          <w:sz w:val="24"/>
        </w:rPr>
        <w:t>,</w:t>
      </w:r>
      <w:r w:rsidR="00983183">
        <w:rPr>
          <w:sz w:val="24"/>
        </w:rPr>
        <w:t xml:space="preserve"> </w:t>
      </w:r>
      <w:r w:rsidR="00591D90" w:rsidRPr="00591D90">
        <w:rPr>
          <w:i/>
          <w:iCs/>
          <w:sz w:val="24"/>
        </w:rPr>
        <w:t>antes</w:t>
      </w:r>
      <w:r w:rsidR="00983183">
        <w:rPr>
          <w:i/>
          <w:iCs/>
          <w:sz w:val="24"/>
        </w:rPr>
        <w:t xml:space="preserve"> </w:t>
      </w:r>
      <w:r w:rsidR="00983183" w:rsidRPr="00983183">
        <w:t>[</w:t>
      </w:r>
      <w:r w:rsidR="00983183" w:rsidRPr="00983183">
        <w:rPr>
          <w:sz w:val="22"/>
          <w:szCs w:val="22"/>
        </w:rPr>
        <w:t>sic</w:t>
      </w:r>
      <w:r w:rsidR="00983183" w:rsidRPr="00983183">
        <w:t>]</w:t>
      </w:r>
      <w:r w:rsidR="00591D90" w:rsidRPr="00591D90">
        <w:rPr>
          <w:i/>
          <w:iCs/>
          <w:sz w:val="24"/>
        </w:rPr>
        <w:t xml:space="preserve"> et infantes pipiantes</w:t>
      </w:r>
      <w:r w:rsidR="00591D90">
        <w:rPr>
          <w:sz w:val="24"/>
        </w:rPr>
        <w:t>.]</w:t>
      </w:r>
      <w:r w:rsidR="00C861A1">
        <w:rPr>
          <w:sz w:val="24"/>
        </w:rPr>
        <w:t> </w:t>
      </w:r>
      <w:r w:rsidR="00C861A1">
        <w:rPr>
          <w:rStyle w:val="Appelnotedebasdep"/>
          <w:sz w:val="24"/>
        </w:rPr>
        <w:footnoteReference w:id="433"/>
      </w:r>
      <w:r w:rsidR="00983183">
        <w:rPr>
          <w:sz w:val="24"/>
        </w:rPr>
        <w:tab/>
      </w:r>
      <w:r w:rsidR="00983183">
        <w:rPr>
          <w:sz w:val="24"/>
        </w:rPr>
        <w:tab/>
      </w:r>
      <w:r w:rsidR="00983183">
        <w:rPr>
          <w:sz w:val="24"/>
        </w:rPr>
        <w:tab/>
      </w:r>
      <w:r w:rsidR="00983183">
        <w:rPr>
          <w:sz w:val="24"/>
        </w:rPr>
        <w:tab/>
      </w:r>
      <w:r w:rsidR="00FD2F2A" w:rsidRPr="00A14216">
        <w:rPr>
          <w:spacing w:val="-3"/>
          <w:sz w:val="24"/>
        </w:rPr>
        <w:t>in Serĝo Sir</w:t>
      </w:r>
      <w:r w:rsidR="00FD2F2A">
        <w:rPr>
          <w:sz w:val="24"/>
        </w:rPr>
        <w:t>’</w:t>
      </w:r>
      <w:r w:rsidR="00AD5728">
        <w:rPr>
          <w:sz w:val="24"/>
        </w:rPr>
        <w:t> </w:t>
      </w:r>
      <w:r w:rsidR="00FD2F2A" w:rsidRPr="001901F4">
        <w:rPr>
          <w:sz w:val="24"/>
        </w:rPr>
        <w:t>[</w:t>
      </w:r>
      <w:r w:rsidR="00FD2F2A" w:rsidRPr="00A14216">
        <w:rPr>
          <w:spacing w:val="-3"/>
          <w:sz w:val="24"/>
        </w:rPr>
        <w:t>S</w:t>
      </w:r>
      <w:r w:rsidR="00FD2F2A" w:rsidRPr="0036383D">
        <w:rPr>
          <w:smallCaps/>
          <w:spacing w:val="-3"/>
          <w:sz w:val="24"/>
        </w:rPr>
        <w:t>ire</w:t>
      </w:r>
      <w:r w:rsidR="00FD2F2A">
        <w:rPr>
          <w:sz w:val="24"/>
        </w:rPr>
        <w:t>],</w:t>
      </w:r>
      <w:r w:rsidR="00FD2F2A" w:rsidRPr="0036383D">
        <w:rPr>
          <w:sz w:val="16"/>
          <w:szCs w:val="16"/>
        </w:rPr>
        <w:t xml:space="preserve"> </w:t>
      </w:r>
      <w:r w:rsidR="00FD2F2A" w:rsidRPr="0036383D">
        <w:rPr>
          <w:i/>
          <w:iCs/>
          <w:spacing w:val="-3"/>
          <w:sz w:val="24"/>
        </w:rPr>
        <w:t>Georgo Furest’,</w:t>
      </w:r>
      <w:r w:rsidR="00FD2F2A" w:rsidRPr="0036383D">
        <w:rPr>
          <w:i/>
          <w:iCs/>
          <w:spacing w:val="-3"/>
          <w:sz w:val="16"/>
          <w:szCs w:val="16"/>
        </w:rPr>
        <w:t xml:space="preserve"> </w:t>
      </w:r>
      <w:r w:rsidR="00FD2F2A" w:rsidRPr="0036383D">
        <w:rPr>
          <w:i/>
          <w:iCs/>
          <w:spacing w:val="-3"/>
          <w:sz w:val="24"/>
        </w:rPr>
        <w:t>ja l’</w:t>
      </w:r>
    </w:p>
    <w:p w:rsidR="00983183" w:rsidRDefault="00FD2F2A" w:rsidP="00983183">
      <w:pPr>
        <w:widowControl w:val="0"/>
        <w:ind w:left="6379"/>
        <w:jc w:val="both"/>
        <w:rPr>
          <w:i/>
          <w:sz w:val="24"/>
        </w:rPr>
      </w:pPr>
      <w:r w:rsidRPr="0036383D">
        <w:rPr>
          <w:i/>
          <w:iCs/>
          <w:sz w:val="24"/>
        </w:rPr>
        <w:t>Sul</w:t>
      </w:r>
      <w:r w:rsidRPr="0036383D">
        <w:rPr>
          <w:i/>
          <w:iCs/>
          <w:smallCaps/>
          <w:sz w:val="24"/>
        </w:rPr>
        <w:t>fur-est</w:t>
      </w:r>
      <w:r w:rsidRPr="0036383D">
        <w:rPr>
          <w:i/>
          <w:iCs/>
          <w:sz w:val="24"/>
        </w:rPr>
        <w:t>ulo</w:t>
      </w:r>
      <w:r>
        <w:rPr>
          <w:sz w:val="24"/>
        </w:rPr>
        <w:t xml:space="preserve">, Thaumiers : </w:t>
      </w:r>
      <w:r w:rsidRPr="001901F4">
        <w:rPr>
          <w:i/>
          <w:sz w:val="24"/>
        </w:rPr>
        <w:t>La Kancer</w:t>
      </w:r>
      <w:r>
        <w:rPr>
          <w:i/>
          <w:sz w:val="24"/>
        </w:rPr>
        <w:t>-</w:t>
      </w:r>
    </w:p>
    <w:p w:rsidR="00FD2F2A" w:rsidRPr="00983183" w:rsidRDefault="00FD2F2A" w:rsidP="00983183">
      <w:pPr>
        <w:widowControl w:val="0"/>
        <w:ind w:left="567"/>
        <w:jc w:val="right"/>
        <w:rPr>
          <w:iCs/>
          <w:sz w:val="24"/>
        </w:rPr>
      </w:pPr>
      <w:r w:rsidRPr="001901F4">
        <w:rPr>
          <w:i/>
          <w:sz w:val="24"/>
        </w:rPr>
        <w:t>Kliniko</w:t>
      </w:r>
      <w:r w:rsidR="00983183">
        <w:rPr>
          <w:iCs/>
          <w:sz w:val="24"/>
        </w:rPr>
        <w:t>, 2023, p. 2 et 19 ( coll. " </w:t>
      </w:r>
      <w:r w:rsidR="00983183" w:rsidRPr="00983183">
        <w:rPr>
          <w:iCs/>
          <w:sz w:val="24"/>
        </w:rPr>
        <w:t>La Krom-KancerKliniko</w:t>
      </w:r>
      <w:r w:rsidR="00983183">
        <w:rPr>
          <w:iCs/>
          <w:sz w:val="24"/>
        </w:rPr>
        <w:t> " , n° 36 ) .</w:t>
      </w:r>
    </w:p>
    <w:p w:rsidR="00C33D04" w:rsidRPr="00983183" w:rsidRDefault="00C33D04" w:rsidP="00C33D04">
      <w:pPr>
        <w:widowControl w:val="0"/>
        <w:rPr>
          <w:sz w:val="24"/>
          <w:szCs w:val="24"/>
        </w:rPr>
      </w:pPr>
    </w:p>
    <w:p w:rsidR="00754B4D" w:rsidRPr="00754B4D" w:rsidRDefault="00754B4D" w:rsidP="00C33D04">
      <w:pPr>
        <w:widowControl w:val="0"/>
        <w:rPr>
          <w:sz w:val="24"/>
          <w:szCs w:val="24"/>
        </w:rPr>
      </w:pPr>
      <w:r w:rsidRPr="00754B4D">
        <w:rPr>
          <w:sz w:val="24"/>
          <w:szCs w:val="24"/>
        </w:rPr>
        <w:t>Theodorides</w:t>
      </w:r>
      <w:r w:rsidR="004C64D3">
        <w:rPr>
          <w:sz w:val="24"/>
          <w:szCs w:val="24"/>
        </w:rPr>
        <w:t xml:space="preserve"> [sic]</w:t>
      </w:r>
      <w:r w:rsidRPr="00754B4D">
        <w:rPr>
          <w:sz w:val="24"/>
          <w:szCs w:val="24"/>
        </w:rPr>
        <w:t xml:space="preserve"> (Θεοδωρίδας</w:t>
      </w:r>
      <w:r w:rsidR="004C64D3">
        <w:rPr>
          <w:sz w:val="24"/>
          <w:szCs w:val="24"/>
        </w:rPr>
        <w:t xml:space="preserve"> [sic]</w:t>
      </w:r>
      <w:r w:rsidRPr="00754B4D">
        <w:rPr>
          <w:sz w:val="24"/>
          <w:szCs w:val="24"/>
        </w:rPr>
        <w:t xml:space="preserve">, </w:t>
      </w:r>
      <w:r>
        <w:rPr>
          <w:sz w:val="24"/>
          <w:szCs w:val="24"/>
        </w:rPr>
        <w:t>de Syracuse, III</w:t>
      </w:r>
      <w:r w:rsidRPr="00754B4D">
        <w:rPr>
          <w:sz w:val="24"/>
          <w:szCs w:val="24"/>
          <w:vertAlign w:val="superscript"/>
        </w:rPr>
        <w:t>e</w:t>
      </w:r>
      <w:r>
        <w:rPr>
          <w:sz w:val="24"/>
          <w:szCs w:val="24"/>
        </w:rPr>
        <w:t xml:space="preserve"> siècle av. J.-C.)</w:t>
      </w:r>
    </w:p>
    <w:p w:rsidR="00754B4D" w:rsidRPr="00754B4D" w:rsidRDefault="00754B4D" w:rsidP="00C33D04">
      <w:pPr>
        <w:widowControl w:val="0"/>
        <w:rPr>
          <w:sz w:val="24"/>
          <w:szCs w:val="24"/>
        </w:rPr>
      </w:pPr>
      <w:r w:rsidRPr="00754B4D">
        <w:rPr>
          <w:sz w:val="24"/>
          <w:szCs w:val="24"/>
        </w:rPr>
        <w:t>" Por ŝiprompulo "</w:t>
      </w:r>
      <w:r>
        <w:rPr>
          <w:sz w:val="24"/>
          <w:szCs w:val="24"/>
        </w:rPr>
        <w:tab/>
      </w:r>
      <w:r>
        <w:rPr>
          <w:sz w:val="24"/>
          <w:szCs w:val="24"/>
        </w:rPr>
        <w:tab/>
      </w:r>
      <w:r>
        <w:rPr>
          <w:sz w:val="24"/>
          <w:szCs w:val="24"/>
        </w:rPr>
        <w:tab/>
      </w:r>
      <w:r>
        <w:rPr>
          <w:sz w:val="24"/>
          <w:szCs w:val="24"/>
        </w:rPr>
        <w:tab/>
      </w:r>
      <w:r>
        <w:rPr>
          <w:sz w:val="24"/>
        </w:rPr>
        <w:t>K. K</w:t>
      </w:r>
      <w:r>
        <w:rPr>
          <w:smallCaps/>
          <w:sz w:val="24"/>
        </w:rPr>
        <w:t>alocsay</w:t>
      </w:r>
      <w:r>
        <w:rPr>
          <w:sz w:val="24"/>
        </w:rPr>
        <w:tab/>
        <w:t xml:space="preserve">     V</w:t>
      </w:r>
      <w:r>
        <w:rPr>
          <w:sz w:val="24"/>
        </w:rPr>
        <w:tab/>
        <w:t>TS, 1981, p. 150.</w:t>
      </w:r>
    </w:p>
    <w:p w:rsidR="00754B4D" w:rsidRPr="00D3363D" w:rsidRDefault="00754B4D" w:rsidP="00C33D04">
      <w:pPr>
        <w:widowControl w:val="0"/>
        <w:rPr>
          <w:sz w:val="24"/>
          <w:szCs w:val="24"/>
        </w:rPr>
      </w:pPr>
    </w:p>
    <w:p w:rsidR="004C64D3" w:rsidRPr="004C64D3" w:rsidRDefault="004C64D3" w:rsidP="004C64D3">
      <w:pPr>
        <w:widowControl w:val="0"/>
        <w:rPr>
          <w:sz w:val="24"/>
          <w:szCs w:val="24"/>
        </w:rPr>
      </w:pPr>
      <w:r w:rsidRPr="004C64D3">
        <w:rPr>
          <w:sz w:val="24"/>
          <w:szCs w:val="24"/>
        </w:rPr>
        <w:t>Theognis (Θέογνις, de Mégare, VI</w:t>
      </w:r>
      <w:r w:rsidRPr="004C64D3">
        <w:rPr>
          <w:sz w:val="24"/>
          <w:szCs w:val="24"/>
          <w:vertAlign w:val="superscript"/>
        </w:rPr>
        <w:t>e</w:t>
      </w:r>
      <w:r w:rsidRPr="004C64D3">
        <w:rPr>
          <w:sz w:val="24"/>
          <w:szCs w:val="24"/>
        </w:rPr>
        <w:t xml:space="preserve"> siècle av. J.-C.)</w:t>
      </w:r>
    </w:p>
    <w:p w:rsidR="00602BF8" w:rsidRPr="00602BF8" w:rsidRDefault="00602BF8" w:rsidP="00BD3F15">
      <w:pPr>
        <w:widowControl w:val="0"/>
        <w:rPr>
          <w:sz w:val="24"/>
          <w:szCs w:val="24"/>
        </w:rPr>
      </w:pPr>
      <w:r w:rsidRPr="00602BF8">
        <w:rPr>
          <w:sz w:val="24"/>
          <w:szCs w:val="24"/>
        </w:rPr>
        <w:t>* " Espero " (</w:t>
      </w:r>
      <w:r>
        <w:rPr>
          <w:sz w:val="24"/>
          <w:szCs w:val="24"/>
        </w:rPr>
        <w:t> </w:t>
      </w:r>
      <w:r w:rsidRPr="00602BF8">
        <w:rPr>
          <w:sz w:val="24"/>
          <w:szCs w:val="24"/>
        </w:rPr>
        <w:t>Restis ĉe l’</w:t>
      </w:r>
      <w:r>
        <w:rPr>
          <w:sz w:val="24"/>
          <w:szCs w:val="24"/>
        </w:rPr>
        <w:t> </w:t>
      </w:r>
      <w:r w:rsidRPr="00602BF8">
        <w:rPr>
          <w:sz w:val="24"/>
          <w:szCs w:val="24"/>
        </w:rPr>
        <w:t>homoj jam nur la Esper’ el la gento ĉiela.</w:t>
      </w:r>
      <w:r>
        <w:rPr>
          <w:sz w:val="24"/>
          <w:szCs w:val="24"/>
        </w:rPr>
        <w:t>..)</w:t>
      </w:r>
      <w:r w:rsidR="00BD3F15" w:rsidRPr="00BD3F15">
        <w:t xml:space="preserve">  </w:t>
      </w:r>
      <w:r w:rsidR="00BD3F15">
        <w:rPr>
          <w:sz w:val="24"/>
        </w:rPr>
        <w:t>K. K</w:t>
      </w:r>
      <w:r w:rsidR="00BD3F15">
        <w:rPr>
          <w:smallCaps/>
          <w:sz w:val="24"/>
        </w:rPr>
        <w:t>alocsay  V  EB, 1931.</w:t>
      </w:r>
    </w:p>
    <w:p w:rsidR="00602BF8" w:rsidRPr="00602BF8" w:rsidRDefault="00602BF8" w:rsidP="00BD3F15">
      <w:pPr>
        <w:widowControl w:val="0"/>
        <w:rPr>
          <w:sz w:val="24"/>
          <w:szCs w:val="24"/>
        </w:rPr>
      </w:pPr>
      <w:r w:rsidRPr="00602BF8">
        <w:rPr>
          <w:sz w:val="24"/>
          <w:szCs w:val="24"/>
        </w:rPr>
        <w:t>* " Espero " (</w:t>
      </w:r>
      <w:r>
        <w:rPr>
          <w:sz w:val="24"/>
          <w:szCs w:val="24"/>
        </w:rPr>
        <w:t> </w:t>
      </w:r>
      <w:r w:rsidRPr="00602BF8">
        <w:rPr>
          <w:sz w:val="24"/>
          <w:szCs w:val="24"/>
        </w:rPr>
        <w:t>Ĉe l’</w:t>
      </w:r>
      <w:r>
        <w:rPr>
          <w:sz w:val="24"/>
          <w:szCs w:val="24"/>
        </w:rPr>
        <w:t> </w:t>
      </w:r>
      <w:r w:rsidRPr="00602BF8">
        <w:rPr>
          <w:sz w:val="24"/>
          <w:szCs w:val="24"/>
        </w:rPr>
        <w:t>homoj restis sole la Esper’ el la gento ĉiela.</w:t>
      </w:r>
      <w:r>
        <w:rPr>
          <w:sz w:val="24"/>
          <w:szCs w:val="24"/>
        </w:rPr>
        <w:t>..)</w:t>
      </w:r>
      <w:r w:rsidR="00BD3F15">
        <w:rPr>
          <w:sz w:val="24"/>
        </w:rPr>
        <w:tab/>
        <w:t xml:space="preserve">   </w:t>
      </w:r>
      <w:r>
        <w:rPr>
          <w:sz w:val="24"/>
        </w:rPr>
        <w:t>K. K</w:t>
      </w:r>
      <w:r>
        <w:rPr>
          <w:smallCaps/>
          <w:sz w:val="24"/>
        </w:rPr>
        <w:t>alocsay</w:t>
      </w:r>
      <w:r w:rsidR="00BD3F15">
        <w:rPr>
          <w:sz w:val="24"/>
        </w:rPr>
        <w:t xml:space="preserve"> </w:t>
      </w:r>
      <w:r>
        <w:rPr>
          <w:sz w:val="24"/>
        </w:rPr>
        <w:t xml:space="preserve"> V</w:t>
      </w:r>
      <w:r w:rsidR="00BD3F15">
        <w:rPr>
          <w:sz w:val="24"/>
        </w:rPr>
        <w:t xml:space="preserve">  </w:t>
      </w:r>
      <w:r>
        <w:rPr>
          <w:sz w:val="24"/>
        </w:rPr>
        <w:t>TS, 1981, p. 68-69</w:t>
      </w:r>
      <w:r w:rsidR="00BD3F15">
        <w:rPr>
          <w:sz w:val="24"/>
        </w:rPr>
        <w:t>.</w:t>
      </w:r>
    </w:p>
    <w:p w:rsidR="004C64D3" w:rsidRPr="001901F4" w:rsidRDefault="00602BF8" w:rsidP="00602BF8">
      <w:pPr>
        <w:widowControl w:val="0"/>
        <w:rPr>
          <w:sz w:val="24"/>
        </w:rPr>
      </w:pPr>
      <w:r>
        <w:rPr>
          <w:sz w:val="24"/>
        </w:rPr>
        <w:t>" Admono " ,</w:t>
      </w:r>
      <w:r w:rsidR="004C64D3">
        <w:rPr>
          <w:sz w:val="24"/>
        </w:rPr>
        <w:t xml:space="preserve"> et " Sentenco "</w:t>
      </w:r>
      <w:r w:rsidR="004C64D3">
        <w:rPr>
          <w:sz w:val="24"/>
        </w:rPr>
        <w:tab/>
      </w:r>
      <w:r w:rsidR="004C64D3">
        <w:rPr>
          <w:sz w:val="24"/>
        </w:rPr>
        <w:tab/>
      </w:r>
      <w:r>
        <w:rPr>
          <w:sz w:val="24"/>
        </w:rPr>
        <w:tab/>
      </w:r>
      <w:r w:rsidR="004C64D3">
        <w:rPr>
          <w:sz w:val="24"/>
        </w:rPr>
        <w:t>K. K</w:t>
      </w:r>
      <w:r w:rsidR="004C64D3">
        <w:rPr>
          <w:smallCaps/>
          <w:sz w:val="24"/>
        </w:rPr>
        <w:t>alocsay</w:t>
      </w:r>
      <w:r w:rsidR="004C64D3">
        <w:rPr>
          <w:sz w:val="24"/>
        </w:rPr>
        <w:tab/>
        <w:t xml:space="preserve">     V</w:t>
      </w:r>
      <w:r w:rsidR="004C64D3">
        <w:rPr>
          <w:sz w:val="24"/>
        </w:rPr>
        <w:tab/>
        <w:t>TS,</w:t>
      </w:r>
      <w:r w:rsidR="00525B46">
        <w:rPr>
          <w:sz w:val="24"/>
        </w:rPr>
        <w:t> </w:t>
      </w:r>
      <w:r w:rsidR="004C64D3">
        <w:rPr>
          <w:sz w:val="24"/>
        </w:rPr>
        <w:t>1981, p. 68-69</w:t>
      </w:r>
      <w:r w:rsidR="00525B46">
        <w:rPr>
          <w:sz w:val="24"/>
        </w:rPr>
        <w:t xml:space="preserve"> [ </w:t>
      </w:r>
      <w:r w:rsidR="00525B46" w:rsidRPr="007D3E07">
        <w:rPr>
          <w:spacing w:val="-3"/>
          <w:sz w:val="24"/>
        </w:rPr>
        <w:t>sans réf. de</w:t>
      </w:r>
      <w:r w:rsidR="00525B46">
        <w:rPr>
          <w:spacing w:val="-3"/>
          <w:sz w:val="24"/>
        </w:rPr>
        <w:t xml:space="preserve">s </w:t>
      </w:r>
      <w:r w:rsidR="00525B46" w:rsidRPr="007D3E07">
        <w:rPr>
          <w:spacing w:val="-3"/>
          <w:sz w:val="24"/>
        </w:rPr>
        <w:t>orig</w:t>
      </w:r>
      <w:r w:rsidR="00525B46">
        <w:rPr>
          <w:spacing w:val="-3"/>
          <w:sz w:val="24"/>
        </w:rPr>
        <w:t>in</w:t>
      </w:r>
      <w:r w:rsidR="004C64D3">
        <w:rPr>
          <w:sz w:val="24"/>
        </w:rPr>
        <w:t>.</w:t>
      </w:r>
      <w:r w:rsidR="00525B46">
        <w:rPr>
          <w:sz w:val="24"/>
        </w:rPr>
        <w:t>]</w:t>
      </w:r>
    </w:p>
    <w:p w:rsidR="004B15C8" w:rsidRPr="00D3363D" w:rsidRDefault="004B15C8" w:rsidP="00C33D04">
      <w:pPr>
        <w:widowControl w:val="0"/>
        <w:rPr>
          <w:sz w:val="24"/>
          <w:szCs w:val="24"/>
        </w:rPr>
      </w:pPr>
    </w:p>
    <w:p w:rsidR="00C33D04" w:rsidRPr="001901F4" w:rsidRDefault="00C33D04" w:rsidP="004B15C8">
      <w:pPr>
        <w:widowControl w:val="0"/>
        <w:rPr>
          <w:sz w:val="24"/>
        </w:rPr>
      </w:pPr>
      <w:r w:rsidRPr="001901F4">
        <w:rPr>
          <w:sz w:val="24"/>
        </w:rPr>
        <w:t>Teokrito</w:t>
      </w:r>
      <w:r w:rsidR="00F26374">
        <w:rPr>
          <w:sz w:val="24"/>
        </w:rPr>
        <w:t xml:space="preserve"> / Theokritos</w:t>
      </w:r>
      <w:r w:rsidRPr="001901F4">
        <w:rPr>
          <w:sz w:val="24"/>
        </w:rPr>
        <w:t xml:space="preserve"> [Θεόκριτος]</w:t>
      </w:r>
    </w:p>
    <w:p w:rsidR="00C33D04" w:rsidRPr="001901F4" w:rsidRDefault="008E7755" w:rsidP="00C33D04">
      <w:pPr>
        <w:widowControl w:val="0"/>
        <w:rPr>
          <w:sz w:val="24"/>
        </w:rPr>
      </w:pPr>
      <w:r>
        <w:rPr>
          <w:sz w:val="24"/>
        </w:rPr>
        <w:t>Idilio 8, v. 33-60</w:t>
      </w:r>
      <w:r>
        <w:rPr>
          <w:sz w:val="24"/>
        </w:rPr>
        <w:tab/>
      </w:r>
      <w:r>
        <w:rPr>
          <w:sz w:val="24"/>
        </w:rPr>
        <w:tab/>
      </w:r>
      <w:r>
        <w:rPr>
          <w:sz w:val="24"/>
        </w:rPr>
        <w:tab/>
      </w:r>
      <w:r>
        <w:rPr>
          <w:sz w:val="24"/>
        </w:rPr>
        <w:tab/>
      </w:r>
      <w:r w:rsidR="00C33D04" w:rsidRPr="001901F4">
        <w:rPr>
          <w:sz w:val="24"/>
        </w:rPr>
        <w:t>J. P</w:t>
      </w:r>
      <w:r w:rsidR="00C33D04" w:rsidRPr="001901F4">
        <w:rPr>
          <w:smallCaps/>
          <w:sz w:val="24"/>
        </w:rPr>
        <w:t>arisot</w:t>
      </w:r>
      <w:r>
        <w:rPr>
          <w:sz w:val="24"/>
        </w:rPr>
        <w:tab/>
      </w:r>
      <w:r w:rsidR="00964F34">
        <w:rPr>
          <w:sz w:val="24"/>
        </w:rPr>
        <w:t xml:space="preserve">     </w:t>
      </w:r>
      <w:r w:rsidR="00C33D04" w:rsidRPr="001901F4">
        <w:rPr>
          <w:sz w:val="24"/>
        </w:rPr>
        <w:t>V</w:t>
      </w:r>
      <w:r w:rsidR="00C33D04" w:rsidRPr="001901F4">
        <w:rPr>
          <w:sz w:val="24"/>
        </w:rPr>
        <w:tab/>
      </w:r>
      <w:r w:rsidR="00C33D04" w:rsidRPr="001901F4">
        <w:rPr>
          <w:i/>
          <w:sz w:val="24"/>
        </w:rPr>
        <w:t>Lingvo Internacia</w:t>
      </w:r>
      <w:r w:rsidR="00C33D04" w:rsidRPr="001901F4">
        <w:rPr>
          <w:sz w:val="18"/>
          <w:szCs w:val="18"/>
        </w:rPr>
        <w:t xml:space="preserve"> </w:t>
      </w:r>
      <w:r w:rsidR="00C33D04" w:rsidRPr="001901F4">
        <w:rPr>
          <w:sz w:val="24"/>
        </w:rPr>
        <w:t>232,</w:t>
      </w:r>
      <w:r w:rsidR="00C33D04" w:rsidRPr="001901F4">
        <w:rPr>
          <w:sz w:val="10"/>
          <w:szCs w:val="10"/>
        </w:rPr>
        <w:t xml:space="preserve"> </w:t>
      </w:r>
      <w:r w:rsidR="00C33D04" w:rsidRPr="001901F4">
        <w:rPr>
          <w:sz w:val="24"/>
        </w:rPr>
        <w:t>4-1913,</w:t>
      </w:r>
      <w:r w:rsidR="00C33D04" w:rsidRPr="001901F4">
        <w:rPr>
          <w:sz w:val="10"/>
          <w:szCs w:val="10"/>
        </w:rPr>
        <w:t xml:space="preserve"> </w:t>
      </w:r>
      <w:r w:rsidR="00C33D04" w:rsidRPr="001901F4">
        <w:rPr>
          <w:sz w:val="24"/>
        </w:rPr>
        <w:t>154.</w:t>
      </w:r>
    </w:p>
    <w:p w:rsidR="00F26374" w:rsidRDefault="004B15C8" w:rsidP="006462AC">
      <w:pPr>
        <w:rPr>
          <w:spacing w:val="-3"/>
          <w:sz w:val="24"/>
        </w:rPr>
      </w:pPr>
      <w:r w:rsidRPr="006462AC">
        <w:rPr>
          <w:sz w:val="24"/>
          <w:szCs w:val="24"/>
        </w:rPr>
        <w:t>"</w:t>
      </w:r>
      <w:r w:rsidR="00C33D04" w:rsidRPr="006462AC">
        <w:rPr>
          <w:sz w:val="24"/>
          <w:szCs w:val="24"/>
        </w:rPr>
        <w:t>Ama interparolo</w:t>
      </w:r>
      <w:r w:rsidR="006462AC" w:rsidRPr="006462AC">
        <w:rPr>
          <w:sz w:val="24"/>
          <w:szCs w:val="24"/>
        </w:rPr>
        <w:t>, de Theokritos (?)</w:t>
      </w:r>
      <w:r w:rsidR="006462AC">
        <w:rPr>
          <w:sz w:val="24"/>
        </w:rPr>
        <w:t> </w:t>
      </w:r>
      <w:r>
        <w:rPr>
          <w:sz w:val="24"/>
        </w:rPr>
        <w:t>"</w:t>
      </w:r>
      <w:r w:rsidR="00602BF8">
        <w:rPr>
          <w:sz w:val="24"/>
        </w:rPr>
        <w:tab/>
      </w:r>
      <w:r w:rsidR="00C33D04" w:rsidRPr="001901F4">
        <w:rPr>
          <w:sz w:val="24"/>
        </w:rPr>
        <w:t>K. K</w:t>
      </w:r>
      <w:r w:rsidR="00C33D04" w:rsidRPr="001901F4">
        <w:rPr>
          <w:smallCaps/>
          <w:sz w:val="24"/>
        </w:rPr>
        <w:t>alocsay</w:t>
      </w:r>
      <w:r w:rsidR="00C33D04" w:rsidRPr="001901F4">
        <w:rPr>
          <w:sz w:val="24"/>
        </w:rPr>
        <w:t xml:space="preserve"> </w:t>
      </w:r>
      <w:r w:rsidR="00964F34">
        <w:rPr>
          <w:sz w:val="24"/>
        </w:rPr>
        <w:t xml:space="preserve">     V</w:t>
      </w:r>
      <w:r w:rsidR="00083BBE">
        <w:rPr>
          <w:sz w:val="24"/>
        </w:rPr>
        <w:tab/>
      </w:r>
      <w:r w:rsidR="008E7755" w:rsidRPr="00083BBE">
        <w:rPr>
          <w:iCs/>
          <w:sz w:val="24"/>
        </w:rPr>
        <w:t>NLR</w:t>
      </w:r>
      <w:r w:rsidR="008E7755" w:rsidRPr="00083BBE">
        <w:rPr>
          <w:sz w:val="24"/>
        </w:rPr>
        <w:t>,</w:t>
      </w:r>
      <w:r w:rsidR="008E7755" w:rsidRPr="00083BBE">
        <w:rPr>
          <w:sz w:val="16"/>
          <w:szCs w:val="16"/>
        </w:rPr>
        <w:t xml:space="preserve"> </w:t>
      </w:r>
      <w:r w:rsidR="008E7755" w:rsidRPr="00083BBE">
        <w:rPr>
          <w:sz w:val="24"/>
        </w:rPr>
        <w:t>2</w:t>
      </w:r>
      <w:r w:rsidR="008E7755" w:rsidRPr="00083BBE">
        <w:rPr>
          <w:sz w:val="24"/>
          <w:vertAlign w:val="superscript"/>
        </w:rPr>
        <w:t>a</w:t>
      </w:r>
      <w:r w:rsidR="008E7755" w:rsidRPr="00083BBE">
        <w:rPr>
          <w:sz w:val="24"/>
        </w:rPr>
        <w:t xml:space="preserve"> jaro,</w:t>
      </w:r>
      <w:r w:rsidR="00C33D04" w:rsidRPr="00083BBE">
        <w:rPr>
          <w:sz w:val="16"/>
          <w:szCs w:val="16"/>
        </w:rPr>
        <w:t xml:space="preserve"> </w:t>
      </w:r>
      <w:r w:rsidR="00C33D04" w:rsidRPr="00083BBE">
        <w:rPr>
          <w:sz w:val="24"/>
        </w:rPr>
        <w:t>n°</w:t>
      </w:r>
      <w:r w:rsidRPr="00083BBE">
        <w:rPr>
          <w:sz w:val="24"/>
        </w:rPr>
        <w:t> </w:t>
      </w:r>
      <w:r w:rsidR="00C33D04" w:rsidRPr="00083BBE">
        <w:rPr>
          <w:sz w:val="24"/>
        </w:rPr>
        <w:t>11,</w:t>
      </w:r>
      <w:r w:rsidR="00C33D04" w:rsidRPr="00083BBE">
        <w:rPr>
          <w:sz w:val="16"/>
          <w:szCs w:val="16"/>
        </w:rPr>
        <w:t xml:space="preserve"> </w:t>
      </w:r>
      <w:r w:rsidR="00C33D04" w:rsidRPr="00083BBE">
        <w:rPr>
          <w:sz w:val="24"/>
        </w:rPr>
        <w:t>majo-junio</w:t>
      </w:r>
      <w:r w:rsidR="00C33D04" w:rsidRPr="00083BBE">
        <w:rPr>
          <w:sz w:val="16"/>
          <w:szCs w:val="16"/>
        </w:rPr>
        <w:t xml:space="preserve"> </w:t>
      </w:r>
      <w:r w:rsidR="00C33D04" w:rsidRPr="00083BBE">
        <w:rPr>
          <w:sz w:val="24"/>
        </w:rPr>
        <w:t>1957,</w:t>
      </w:r>
      <w:r w:rsidR="00083BBE">
        <w:rPr>
          <w:sz w:val="24"/>
        </w:rPr>
        <w:t xml:space="preserve">  </w:t>
      </w:r>
      <w:r w:rsidR="00083BBE">
        <w:rPr>
          <w:sz w:val="24"/>
        </w:rPr>
        <w:tab/>
      </w:r>
      <w:r w:rsidR="00083BBE">
        <w:rPr>
          <w:sz w:val="24"/>
        </w:rPr>
        <w:tab/>
      </w:r>
      <w:r w:rsidR="00083BBE">
        <w:rPr>
          <w:sz w:val="24"/>
        </w:rPr>
        <w:tab/>
      </w:r>
      <w:r w:rsidR="00083BBE">
        <w:rPr>
          <w:sz w:val="24"/>
        </w:rPr>
        <w:tab/>
      </w:r>
      <w:r w:rsidR="00083BBE">
        <w:rPr>
          <w:sz w:val="24"/>
        </w:rPr>
        <w:tab/>
      </w:r>
      <w:r w:rsidR="00083BBE">
        <w:rPr>
          <w:sz w:val="24"/>
        </w:rPr>
        <w:tab/>
      </w:r>
      <w:r w:rsidR="00083BBE">
        <w:rPr>
          <w:sz w:val="24"/>
        </w:rPr>
        <w:tab/>
      </w:r>
      <w:r w:rsidR="00083BBE">
        <w:rPr>
          <w:sz w:val="24"/>
        </w:rPr>
        <w:tab/>
      </w:r>
      <w:r w:rsidR="00083BBE">
        <w:rPr>
          <w:sz w:val="24"/>
        </w:rPr>
        <w:tab/>
      </w:r>
      <w:r w:rsidR="00083BBE" w:rsidRPr="00083BBE">
        <w:rPr>
          <w:spacing w:val="-3"/>
          <w:sz w:val="24"/>
        </w:rPr>
        <w:t xml:space="preserve">p. 174-177 ; </w:t>
      </w:r>
      <w:r w:rsidR="00F26374" w:rsidRPr="00083BBE">
        <w:rPr>
          <w:spacing w:val="-3"/>
          <w:sz w:val="24"/>
        </w:rPr>
        <w:t>repr</w:t>
      </w:r>
      <w:r w:rsidR="00083BBE" w:rsidRPr="00083BBE">
        <w:rPr>
          <w:spacing w:val="-3"/>
          <w:sz w:val="24"/>
        </w:rPr>
        <w:t>.</w:t>
      </w:r>
      <w:r w:rsidR="00F26374" w:rsidRPr="00083BBE">
        <w:rPr>
          <w:spacing w:val="-3"/>
          <w:sz w:val="24"/>
        </w:rPr>
        <w:t xml:space="preserve"> in TS,</w:t>
      </w:r>
      <w:r w:rsidR="00083BBE">
        <w:rPr>
          <w:spacing w:val="-3"/>
          <w:sz w:val="24"/>
        </w:rPr>
        <w:t> </w:t>
      </w:r>
      <w:r w:rsidR="00F26374" w:rsidRPr="00083BBE">
        <w:rPr>
          <w:spacing w:val="-3"/>
          <w:sz w:val="24"/>
        </w:rPr>
        <w:t>1981, p.</w:t>
      </w:r>
      <w:r w:rsidR="001B4CB9">
        <w:rPr>
          <w:spacing w:val="-3"/>
          <w:sz w:val="24"/>
        </w:rPr>
        <w:t> </w:t>
      </w:r>
      <w:r w:rsidR="00F26374" w:rsidRPr="00083BBE">
        <w:rPr>
          <w:spacing w:val="-3"/>
          <w:sz w:val="24"/>
        </w:rPr>
        <w:t>127-130</w:t>
      </w:r>
      <w:r w:rsidR="006462AC">
        <w:rPr>
          <w:spacing w:val="-3"/>
          <w:sz w:val="24"/>
        </w:rPr>
        <w:t> ;</w:t>
      </w:r>
    </w:p>
    <w:p w:rsidR="006462AC" w:rsidRPr="006462AC" w:rsidRDefault="006462AC" w:rsidP="006462AC">
      <w:pPr>
        <w:jc w:val="right"/>
        <w:rPr>
          <w:sz w:val="24"/>
          <w:szCs w:val="24"/>
        </w:rPr>
      </w:pPr>
      <w:r>
        <w:rPr>
          <w:spacing w:val="-3"/>
          <w:sz w:val="24"/>
        </w:rPr>
        <w:t xml:space="preserve">et à : </w:t>
      </w:r>
      <w:r w:rsidRPr="006462AC">
        <w:rPr>
          <w:spacing w:val="-3"/>
          <w:sz w:val="24"/>
        </w:rPr>
        <w:t>literaturo.org/HARLOW-Don/Esperanto/Literaturo/Revuoj/nlr/nlr25/ama_interparolo</w:t>
      </w:r>
      <w:r>
        <w:rPr>
          <w:spacing w:val="-3"/>
          <w:sz w:val="24"/>
        </w:rPr>
        <w:t>u</w:t>
      </w:r>
      <w:r w:rsidRPr="006462AC">
        <w:rPr>
          <w:spacing w:val="-3"/>
          <w:sz w:val="24"/>
        </w:rPr>
        <w:t>.html</w:t>
      </w:r>
      <w:r w:rsidR="00A80E72">
        <w:rPr>
          <w:spacing w:val="-3"/>
          <w:sz w:val="24"/>
        </w:rPr>
        <w:t> </w:t>
      </w:r>
      <w:r w:rsidR="00A80E72">
        <w:rPr>
          <w:rStyle w:val="Appelnotedebasdep"/>
          <w:spacing w:val="-3"/>
          <w:sz w:val="24"/>
        </w:rPr>
        <w:footnoteReference w:id="434"/>
      </w:r>
      <w:r>
        <w:rPr>
          <w:spacing w:val="-3"/>
          <w:sz w:val="24"/>
        </w:rPr>
        <w:t>.</w:t>
      </w:r>
    </w:p>
    <w:p w:rsidR="00144438" w:rsidRDefault="001B4CB9" w:rsidP="00964F34">
      <w:pPr>
        <w:rPr>
          <w:sz w:val="24"/>
          <w:szCs w:val="24"/>
        </w:rPr>
      </w:pPr>
      <w:r w:rsidRPr="00144438">
        <w:rPr>
          <w:sz w:val="24"/>
          <w:szCs w:val="24"/>
        </w:rPr>
        <w:t>" Grenrikoltistoj " </w:t>
      </w:r>
      <w:r w:rsidR="00144438" w:rsidRPr="00144438">
        <w:rPr>
          <w:sz w:val="24"/>
          <w:szCs w:val="24"/>
        </w:rPr>
        <w:tab/>
      </w:r>
      <w:r w:rsidR="00144438">
        <w:rPr>
          <w:sz w:val="24"/>
          <w:szCs w:val="24"/>
        </w:rPr>
        <w:tab/>
      </w:r>
      <w:r w:rsidR="00144438">
        <w:rPr>
          <w:sz w:val="24"/>
          <w:szCs w:val="24"/>
        </w:rPr>
        <w:tab/>
      </w:r>
      <w:r w:rsidR="00144438">
        <w:rPr>
          <w:sz w:val="24"/>
          <w:szCs w:val="24"/>
        </w:rPr>
        <w:tab/>
      </w:r>
      <w:r w:rsidR="00144438" w:rsidRPr="001901F4">
        <w:rPr>
          <w:sz w:val="24"/>
        </w:rPr>
        <w:t>K. K</w:t>
      </w:r>
      <w:r w:rsidR="00144438" w:rsidRPr="001901F4">
        <w:rPr>
          <w:smallCaps/>
          <w:sz w:val="24"/>
        </w:rPr>
        <w:t>alocsay</w:t>
      </w:r>
      <w:r w:rsidR="00144438" w:rsidRPr="001901F4">
        <w:rPr>
          <w:sz w:val="24"/>
        </w:rPr>
        <w:t xml:space="preserve"> </w:t>
      </w:r>
      <w:r w:rsidR="00964F34">
        <w:rPr>
          <w:sz w:val="24"/>
        </w:rPr>
        <w:t xml:space="preserve">     V</w:t>
      </w:r>
      <w:r w:rsidR="00144438">
        <w:rPr>
          <w:sz w:val="24"/>
        </w:rPr>
        <w:tab/>
      </w:r>
      <w:r w:rsidR="00144438" w:rsidRPr="00144438">
        <w:rPr>
          <w:rStyle w:val="Accentuation"/>
          <w:sz w:val="24"/>
          <w:szCs w:val="24"/>
        </w:rPr>
        <w:t>Norda Prismo</w:t>
      </w:r>
      <w:r w:rsidR="00144438" w:rsidRPr="00144438">
        <w:rPr>
          <w:sz w:val="24"/>
          <w:szCs w:val="24"/>
        </w:rPr>
        <w:t xml:space="preserve">, </w:t>
      </w:r>
      <w:r w:rsidR="00964F34">
        <w:rPr>
          <w:sz w:val="24"/>
          <w:szCs w:val="24"/>
        </w:rPr>
        <w:t>[19]</w:t>
      </w:r>
      <w:r w:rsidR="00144438" w:rsidRPr="00144438">
        <w:rPr>
          <w:sz w:val="24"/>
          <w:szCs w:val="24"/>
        </w:rPr>
        <w:t>57/5, p</w:t>
      </w:r>
      <w:r w:rsidR="00144438">
        <w:rPr>
          <w:sz w:val="24"/>
          <w:szCs w:val="24"/>
        </w:rPr>
        <w:t>.</w:t>
      </w:r>
      <w:r w:rsidR="00144438" w:rsidRPr="00144438">
        <w:rPr>
          <w:sz w:val="24"/>
          <w:szCs w:val="24"/>
        </w:rPr>
        <w:t xml:space="preserve"> 259-260</w:t>
      </w:r>
      <w:r w:rsidR="00964F34">
        <w:rPr>
          <w:sz w:val="24"/>
          <w:szCs w:val="24"/>
        </w:rPr>
        <w:t> </w:t>
      </w:r>
      <w:r w:rsidR="00144438">
        <w:rPr>
          <w:sz w:val="24"/>
          <w:szCs w:val="24"/>
        </w:rPr>
        <w:t xml:space="preserve">; </w:t>
      </w:r>
    </w:p>
    <w:p w:rsidR="00964F34" w:rsidRPr="00144438" w:rsidRDefault="00964F34" w:rsidP="00964F34">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reproduit in </w:t>
      </w:r>
      <w:r>
        <w:rPr>
          <w:sz w:val="24"/>
        </w:rPr>
        <w:t>TS, 1981, p. 130-132 ; et à :</w:t>
      </w:r>
    </w:p>
    <w:p w:rsidR="00144438" w:rsidRPr="00144438" w:rsidRDefault="00964F34" w:rsidP="00964F34">
      <w:pPr>
        <w:jc w:val="right"/>
        <w:rPr>
          <w:sz w:val="24"/>
          <w:szCs w:val="24"/>
        </w:rPr>
      </w:pPr>
      <w:r w:rsidRPr="00964F34">
        <w:rPr>
          <w:sz w:val="24"/>
          <w:szCs w:val="24"/>
        </w:rPr>
        <w:t>literaturo.org/HARLOW-Don/Esperanto/Literaturo/Revuoj/np/np5705/grenrikoltistoj.html</w:t>
      </w:r>
      <w:r>
        <w:rPr>
          <w:sz w:val="24"/>
          <w:szCs w:val="24"/>
        </w:rPr>
        <w:t>.</w:t>
      </w:r>
      <w:r w:rsidR="000F4113">
        <w:rPr>
          <w:rStyle w:val="Appelnotedebasdep"/>
          <w:sz w:val="24"/>
          <w:szCs w:val="24"/>
        </w:rPr>
        <w:footnoteReference w:id="435"/>
      </w:r>
    </w:p>
    <w:p w:rsidR="00C33D04" w:rsidRDefault="001B4CB9" w:rsidP="00964F34">
      <w:pPr>
        <w:widowControl w:val="0"/>
        <w:rPr>
          <w:sz w:val="24"/>
        </w:rPr>
      </w:pPr>
      <w:r>
        <w:rPr>
          <w:sz w:val="24"/>
        </w:rPr>
        <w:t>" La sirakuzaninoj aŭ La festo de Adonis "</w:t>
      </w:r>
      <w:r w:rsidRPr="001B4CB9">
        <w:rPr>
          <w:sz w:val="16"/>
          <w:szCs w:val="16"/>
        </w:rPr>
        <w:t xml:space="preserve">  </w:t>
      </w:r>
      <w:r>
        <w:rPr>
          <w:sz w:val="24"/>
        </w:rPr>
        <w:t>K.</w:t>
      </w:r>
      <w:r w:rsidRPr="001B4CB9">
        <w:rPr>
          <w:sz w:val="16"/>
          <w:szCs w:val="16"/>
        </w:rPr>
        <w:t xml:space="preserve"> </w:t>
      </w:r>
      <w:r>
        <w:rPr>
          <w:sz w:val="24"/>
        </w:rPr>
        <w:t>K</w:t>
      </w:r>
      <w:r>
        <w:rPr>
          <w:smallCaps/>
          <w:sz w:val="24"/>
        </w:rPr>
        <w:t>alocsay</w:t>
      </w:r>
      <w:r w:rsidR="00964F34">
        <w:rPr>
          <w:sz w:val="24"/>
        </w:rPr>
        <w:tab/>
        <w:t xml:space="preserve">     V</w:t>
      </w:r>
      <w:r w:rsidR="00964F34">
        <w:rPr>
          <w:sz w:val="24"/>
        </w:rPr>
        <w:tab/>
        <w:t>TS, 1981, p. 133</w:t>
      </w:r>
      <w:r>
        <w:rPr>
          <w:sz w:val="24"/>
        </w:rPr>
        <w:t>-138.</w:t>
      </w:r>
    </w:p>
    <w:p w:rsidR="001B4CB9" w:rsidRPr="00961827" w:rsidRDefault="001B4CB9" w:rsidP="00C33D04">
      <w:pPr>
        <w:widowControl w:val="0"/>
        <w:rPr>
          <w:sz w:val="16"/>
          <w:szCs w:val="16"/>
        </w:rPr>
      </w:pPr>
    </w:p>
    <w:p w:rsidR="00807010" w:rsidRDefault="00807010" w:rsidP="00F072DC">
      <w:pPr>
        <w:widowControl w:val="0"/>
        <w:rPr>
          <w:sz w:val="24"/>
          <w:szCs w:val="24"/>
        </w:rPr>
      </w:pPr>
      <w:r w:rsidRPr="00807010">
        <w:rPr>
          <w:sz w:val="24"/>
          <w:szCs w:val="24"/>
        </w:rPr>
        <w:t>Théodulf</w:t>
      </w:r>
      <w:r>
        <w:rPr>
          <w:sz w:val="24"/>
          <w:szCs w:val="24"/>
        </w:rPr>
        <w:t>e</w:t>
      </w:r>
      <w:r w:rsidRPr="00807010">
        <w:rPr>
          <w:sz w:val="24"/>
          <w:szCs w:val="24"/>
        </w:rPr>
        <w:t xml:space="preserve"> d</w:t>
      </w:r>
      <w:r>
        <w:rPr>
          <w:sz w:val="24"/>
          <w:szCs w:val="24"/>
        </w:rPr>
        <w:t>’</w:t>
      </w:r>
      <w:r w:rsidRPr="00807010">
        <w:rPr>
          <w:sz w:val="24"/>
          <w:szCs w:val="24"/>
        </w:rPr>
        <w:t>Orléans (</w:t>
      </w:r>
      <w:r>
        <w:rPr>
          <w:sz w:val="24"/>
          <w:szCs w:val="24"/>
        </w:rPr>
        <w:t> </w:t>
      </w:r>
      <w:r w:rsidRPr="00807010">
        <w:rPr>
          <w:sz w:val="24"/>
          <w:szCs w:val="24"/>
        </w:rPr>
        <w:t>Theodulfus Aurelianensis</w:t>
      </w:r>
      <w:r>
        <w:rPr>
          <w:sz w:val="24"/>
          <w:szCs w:val="24"/>
        </w:rPr>
        <w:t>, v.</w:t>
      </w:r>
      <w:r w:rsidR="00F072DC">
        <w:rPr>
          <w:sz w:val="24"/>
          <w:szCs w:val="24"/>
        </w:rPr>
        <w:t> </w:t>
      </w:r>
      <w:r>
        <w:rPr>
          <w:sz w:val="24"/>
          <w:szCs w:val="24"/>
        </w:rPr>
        <w:t>755</w:t>
      </w:r>
      <w:r w:rsidR="00F072DC">
        <w:rPr>
          <w:sz w:val="24"/>
          <w:szCs w:val="24"/>
        </w:rPr>
        <w:t> </w:t>
      </w:r>
      <w:r>
        <w:rPr>
          <w:sz w:val="24"/>
          <w:szCs w:val="24"/>
        </w:rPr>
        <w:t>-</w:t>
      </w:r>
      <w:r w:rsidR="00F072DC">
        <w:rPr>
          <w:sz w:val="24"/>
          <w:szCs w:val="24"/>
        </w:rPr>
        <w:t> </w:t>
      </w:r>
      <w:r>
        <w:rPr>
          <w:sz w:val="24"/>
          <w:szCs w:val="24"/>
        </w:rPr>
        <w:t>820 )</w:t>
      </w:r>
    </w:p>
    <w:p w:rsidR="00807010" w:rsidRPr="0050488F" w:rsidRDefault="00807010" w:rsidP="00F072DC">
      <w:pPr>
        <w:widowControl w:val="0"/>
        <w:jc w:val="both"/>
        <w:rPr>
          <w:sz w:val="24"/>
        </w:rPr>
      </w:pPr>
      <w:r>
        <w:rPr>
          <w:sz w:val="24"/>
          <w:szCs w:val="24"/>
        </w:rPr>
        <w:t xml:space="preserve">" Al Vi, Sinjoro, estu honoro, </w:t>
      </w:r>
      <w:r w:rsidR="00F072DC">
        <w:rPr>
          <w:sz w:val="24"/>
          <w:szCs w:val="24"/>
        </w:rPr>
        <w:t xml:space="preserve">    </w:t>
      </w:r>
      <w:r w:rsidR="0050488F">
        <w:rPr>
          <w:sz w:val="24"/>
          <w:szCs w:val="24"/>
        </w:rPr>
        <w:t>Clarence</w:t>
      </w:r>
      <w:r w:rsidR="0050488F" w:rsidRPr="004B06D6">
        <w:rPr>
          <w:sz w:val="24"/>
          <w:szCs w:val="24"/>
        </w:rPr>
        <w:t xml:space="preserve"> </w:t>
      </w:r>
      <w:r w:rsidR="0050488F" w:rsidRPr="004B06D6">
        <w:rPr>
          <w:smallCaps/>
          <w:sz w:val="24"/>
          <w:szCs w:val="24"/>
        </w:rPr>
        <w:t>B</w:t>
      </w:r>
      <w:r w:rsidR="0050488F">
        <w:rPr>
          <w:smallCaps/>
          <w:sz w:val="24"/>
          <w:szCs w:val="24"/>
        </w:rPr>
        <w:t>icknell</w:t>
      </w:r>
      <w:r w:rsidR="0050488F">
        <w:rPr>
          <w:sz w:val="24"/>
          <w:szCs w:val="24"/>
        </w:rPr>
        <w:t xml:space="preserve"> </w:t>
      </w:r>
      <w:r w:rsidR="00F072DC">
        <w:rPr>
          <w:sz w:val="24"/>
          <w:szCs w:val="24"/>
        </w:rPr>
        <w:t>( </w:t>
      </w:r>
      <w:r w:rsidR="00F072DC" w:rsidRPr="00F072DC">
        <w:rPr>
          <w:position w:val="2"/>
        </w:rPr>
        <w:t>†</w:t>
      </w:r>
      <w:r w:rsidR="00F072DC">
        <w:rPr>
          <w:sz w:val="24"/>
          <w:szCs w:val="24"/>
        </w:rPr>
        <w:t xml:space="preserve"> 1918 )  </w:t>
      </w:r>
      <w:r w:rsidR="0050488F">
        <w:rPr>
          <w:sz w:val="24"/>
        </w:rPr>
        <w:t>K</w:t>
      </w:r>
      <w:r w:rsidR="0050488F">
        <w:rPr>
          <w:sz w:val="24"/>
        </w:rPr>
        <w:tab/>
      </w:r>
      <w:r w:rsidR="0050488F" w:rsidRPr="004B06D6">
        <w:rPr>
          <w:i/>
          <w:iCs/>
          <w:sz w:val="24"/>
        </w:rPr>
        <w:t>Himnaro esperanta</w:t>
      </w:r>
      <w:r w:rsidR="0050488F">
        <w:rPr>
          <w:sz w:val="24"/>
        </w:rPr>
        <w:t>,</w:t>
      </w:r>
      <w:r w:rsidR="0050488F" w:rsidRPr="004B06D6">
        <w:rPr>
          <w:sz w:val="14"/>
          <w:szCs w:val="14"/>
        </w:rPr>
        <w:t xml:space="preserve"> </w:t>
      </w:r>
      <w:r w:rsidR="0050488F">
        <w:rPr>
          <w:sz w:val="24"/>
        </w:rPr>
        <w:t>Londres :</w:t>
      </w:r>
      <w:r w:rsidR="0050488F" w:rsidRPr="004B06D6">
        <w:rPr>
          <w:sz w:val="14"/>
          <w:szCs w:val="14"/>
        </w:rPr>
        <w:t xml:space="preserve"> </w:t>
      </w:r>
      <w:r w:rsidR="0050488F">
        <w:rPr>
          <w:sz w:val="24"/>
        </w:rPr>
        <w:t>M.C.</w:t>
      </w:r>
      <w:r w:rsidR="0050488F" w:rsidRPr="004B06D6">
        <w:rPr>
          <w:sz w:val="14"/>
          <w:szCs w:val="14"/>
        </w:rPr>
        <w:t xml:space="preserve"> </w:t>
      </w:r>
      <w:r w:rsidR="0050488F">
        <w:rPr>
          <w:sz w:val="24"/>
        </w:rPr>
        <w:t xml:space="preserve">But- </w:t>
      </w:r>
      <w:r w:rsidR="00F072DC">
        <w:rPr>
          <w:sz w:val="24"/>
        </w:rPr>
        <w:tab/>
      </w:r>
      <w:r w:rsidR="00F072DC">
        <w:rPr>
          <w:sz w:val="24"/>
          <w:szCs w:val="24"/>
        </w:rPr>
        <w:t>laŭdo, gloro "</w:t>
      </w:r>
      <w:r w:rsidR="00F072DC">
        <w:rPr>
          <w:sz w:val="24"/>
        </w:rPr>
        <w:t xml:space="preserve"> </w:t>
      </w:r>
      <w:r w:rsidR="0050488F">
        <w:rPr>
          <w:sz w:val="24"/>
        </w:rPr>
        <w:t>[ </w:t>
      </w:r>
      <w:r w:rsidR="00F072DC">
        <w:rPr>
          <w:sz w:val="24"/>
        </w:rPr>
        <w:t>" Gloria,</w:t>
      </w:r>
      <w:r w:rsidR="00F072DC">
        <w:rPr>
          <w:sz w:val="24"/>
        </w:rPr>
        <w:tab/>
      </w:r>
      <w:r w:rsidR="00F072DC">
        <w:rPr>
          <w:sz w:val="24"/>
        </w:rPr>
        <w:tab/>
      </w:r>
      <w:r w:rsidR="00F072DC">
        <w:rPr>
          <w:sz w:val="24"/>
        </w:rPr>
        <w:tab/>
      </w:r>
      <w:r w:rsidR="00F072DC">
        <w:rPr>
          <w:sz w:val="24"/>
        </w:rPr>
        <w:tab/>
      </w:r>
      <w:r w:rsidR="0050488F">
        <w:rPr>
          <w:sz w:val="24"/>
        </w:rPr>
        <w:tab/>
        <w:t>ler, 1966</w:t>
      </w:r>
      <w:r w:rsidR="0050488F" w:rsidRPr="004B06D6">
        <w:rPr>
          <w:sz w:val="24"/>
          <w:vertAlign w:val="superscript"/>
        </w:rPr>
        <w:t>5</w:t>
      </w:r>
      <w:r w:rsidR="0050488F">
        <w:rPr>
          <w:sz w:val="24"/>
        </w:rPr>
        <w:t>, n° 54</w:t>
      </w:r>
      <w:r w:rsidR="004A756B">
        <w:rPr>
          <w:sz w:val="24"/>
        </w:rPr>
        <w:t> </w:t>
      </w:r>
      <w:r w:rsidR="0050488F">
        <w:rPr>
          <w:sz w:val="24"/>
        </w:rPr>
        <w:t>; reprod. in AK n° 58 ;</w:t>
      </w:r>
      <w:r w:rsidR="0050488F">
        <w:rPr>
          <w:sz w:val="24"/>
        </w:rPr>
        <w:tab/>
      </w:r>
      <w:r w:rsidR="00F072DC">
        <w:rPr>
          <w:sz w:val="24"/>
        </w:rPr>
        <w:t>laus et honor " ]</w:t>
      </w:r>
      <w:r w:rsidR="0050488F">
        <w:rPr>
          <w:sz w:val="24"/>
        </w:rPr>
        <w:tab/>
      </w:r>
      <w:r w:rsidR="0050488F">
        <w:rPr>
          <w:sz w:val="24"/>
        </w:rPr>
        <w:tab/>
      </w:r>
      <w:r w:rsidR="0050488F">
        <w:rPr>
          <w:sz w:val="24"/>
        </w:rPr>
        <w:tab/>
      </w:r>
      <w:r w:rsidR="0050488F">
        <w:rPr>
          <w:sz w:val="24"/>
        </w:rPr>
        <w:tab/>
      </w:r>
      <w:r w:rsidR="0050488F">
        <w:rPr>
          <w:sz w:val="24"/>
        </w:rPr>
        <w:tab/>
      </w:r>
      <w:r w:rsidR="0050488F">
        <w:rPr>
          <w:sz w:val="24"/>
        </w:rPr>
        <w:tab/>
        <w:t xml:space="preserve">et in </w:t>
      </w:r>
      <w:r w:rsidR="0050488F">
        <w:rPr>
          <w:spacing w:val="-3"/>
          <w:sz w:val="24"/>
        </w:rPr>
        <w:t>A</w:t>
      </w:r>
      <w:r w:rsidR="0050488F">
        <w:rPr>
          <w:smallCaps/>
          <w:spacing w:val="-3"/>
          <w:sz w:val="24"/>
        </w:rPr>
        <w:t>edl</w:t>
      </w:r>
      <w:r w:rsidR="0050488F">
        <w:rPr>
          <w:sz w:val="24"/>
        </w:rPr>
        <w:t>, 308, p. 652.</w:t>
      </w:r>
    </w:p>
    <w:p w:rsidR="00807010" w:rsidRPr="00203A23" w:rsidRDefault="00807010" w:rsidP="00C33D04">
      <w:pPr>
        <w:widowControl w:val="0"/>
        <w:rPr>
          <w:sz w:val="24"/>
          <w:szCs w:val="24"/>
        </w:rPr>
      </w:pPr>
    </w:p>
    <w:p w:rsidR="00C33D04" w:rsidRPr="001901F4" w:rsidRDefault="00C33D04" w:rsidP="00C33D04">
      <w:pPr>
        <w:widowControl w:val="0"/>
        <w:rPr>
          <w:sz w:val="24"/>
        </w:rPr>
      </w:pPr>
      <w:r w:rsidRPr="001901F4">
        <w:rPr>
          <w:sz w:val="24"/>
        </w:rPr>
        <w:t>Thomas a Kempis, voir : H</w:t>
      </w:r>
      <w:r w:rsidRPr="001901F4">
        <w:rPr>
          <w:smallCaps/>
          <w:sz w:val="24"/>
        </w:rPr>
        <w:t>emerken</w:t>
      </w:r>
      <w:r w:rsidRPr="001901F4">
        <w:rPr>
          <w:sz w:val="24"/>
        </w:rPr>
        <w:t xml:space="preserve"> (a Kempis), Thomas</w:t>
      </w:r>
    </w:p>
    <w:p w:rsidR="00C33D04" w:rsidRPr="00203A23" w:rsidRDefault="00C33D04" w:rsidP="00C33D04">
      <w:pPr>
        <w:widowControl w:val="0"/>
        <w:rPr>
          <w:sz w:val="24"/>
          <w:szCs w:val="24"/>
        </w:rPr>
      </w:pPr>
    </w:p>
    <w:p w:rsidR="00C33D04" w:rsidRDefault="00C33D04" w:rsidP="00F072DC">
      <w:pPr>
        <w:widowControl w:val="0"/>
        <w:rPr>
          <w:sz w:val="24"/>
        </w:rPr>
      </w:pPr>
      <w:r w:rsidRPr="001901F4">
        <w:rPr>
          <w:sz w:val="24"/>
        </w:rPr>
        <w:t>Tibulo (</w:t>
      </w:r>
      <w:r w:rsidR="00F072DC">
        <w:rPr>
          <w:sz w:val="24"/>
        </w:rPr>
        <w:t> </w:t>
      </w:r>
      <w:r w:rsidRPr="001901F4">
        <w:rPr>
          <w:sz w:val="24"/>
        </w:rPr>
        <w:t>Albius T</w:t>
      </w:r>
      <w:r w:rsidRPr="001901F4">
        <w:rPr>
          <w:smallCaps/>
          <w:sz w:val="24"/>
        </w:rPr>
        <w:t>ibullus</w:t>
      </w:r>
      <w:r w:rsidRPr="001901F4">
        <w:rPr>
          <w:sz w:val="24"/>
        </w:rPr>
        <w:t>, 54</w:t>
      </w:r>
      <w:r w:rsidR="00F072DC">
        <w:rPr>
          <w:sz w:val="24"/>
        </w:rPr>
        <w:t> </w:t>
      </w:r>
      <w:r w:rsidRPr="001901F4">
        <w:rPr>
          <w:sz w:val="24"/>
        </w:rPr>
        <w:t>?</w:t>
      </w:r>
      <w:r w:rsidR="00F072DC">
        <w:rPr>
          <w:sz w:val="24"/>
        </w:rPr>
        <w:t> </w:t>
      </w:r>
      <w:r w:rsidRPr="001901F4">
        <w:rPr>
          <w:sz w:val="24"/>
        </w:rPr>
        <w:t>-</w:t>
      </w:r>
      <w:r w:rsidR="00F072DC">
        <w:rPr>
          <w:sz w:val="24"/>
        </w:rPr>
        <w:t> </w:t>
      </w:r>
      <w:r w:rsidRPr="001901F4">
        <w:rPr>
          <w:sz w:val="24"/>
        </w:rPr>
        <w:t>19 av.</w:t>
      </w:r>
      <w:r w:rsidR="00F072DC">
        <w:rPr>
          <w:sz w:val="24"/>
        </w:rPr>
        <w:t xml:space="preserve"> </w:t>
      </w:r>
      <w:r w:rsidRPr="001901F4">
        <w:rPr>
          <w:sz w:val="24"/>
        </w:rPr>
        <w:t>J.</w:t>
      </w:r>
      <w:r w:rsidR="00F072DC">
        <w:rPr>
          <w:sz w:val="24"/>
        </w:rPr>
        <w:t> </w:t>
      </w:r>
      <w:r w:rsidRPr="001901F4">
        <w:rPr>
          <w:sz w:val="24"/>
        </w:rPr>
        <w:t>C.)</w:t>
      </w:r>
    </w:p>
    <w:p w:rsidR="00F072DC" w:rsidRPr="00F072DC" w:rsidRDefault="00460E25" w:rsidP="00F072DC">
      <w:pPr>
        <w:widowControl w:val="0"/>
        <w:rPr>
          <w:sz w:val="24"/>
        </w:rPr>
      </w:pPr>
      <w:r w:rsidRPr="00F072DC">
        <w:rPr>
          <w:sz w:val="24"/>
          <w:szCs w:val="24"/>
        </w:rPr>
        <w:t xml:space="preserve">" Kanto 13 "  </w:t>
      </w:r>
      <w:r w:rsidRPr="00F072DC">
        <w:rPr>
          <w:spacing w:val="-3"/>
          <w:sz w:val="24"/>
          <w:szCs w:val="24"/>
        </w:rPr>
        <w:t xml:space="preserve">( Min de via lito logi jam </w:t>
      </w:r>
      <w:r w:rsidR="00F072DC">
        <w:rPr>
          <w:sz w:val="24"/>
        </w:rPr>
        <w:tab/>
      </w:r>
      <w:r>
        <w:rPr>
          <w:sz w:val="24"/>
        </w:rPr>
        <w:t>K. K</w:t>
      </w:r>
      <w:r>
        <w:rPr>
          <w:smallCaps/>
          <w:sz w:val="24"/>
        </w:rPr>
        <w:t>alocsay</w:t>
      </w:r>
      <w:r>
        <w:rPr>
          <w:sz w:val="24"/>
        </w:rPr>
        <w:t xml:space="preserve">   V</w:t>
      </w:r>
      <w:r>
        <w:rPr>
          <w:sz w:val="24"/>
        </w:rPr>
        <w:tab/>
        <w:t>TS, 1981, p. 214.</w:t>
      </w:r>
    </w:p>
    <w:p w:rsidR="00460E25" w:rsidRPr="00F072DC" w:rsidRDefault="00F072DC" w:rsidP="00F072DC">
      <w:pPr>
        <w:widowControl w:val="0"/>
        <w:rPr>
          <w:sz w:val="24"/>
          <w:szCs w:val="24"/>
        </w:rPr>
      </w:pPr>
      <w:r w:rsidRPr="00F072DC">
        <w:rPr>
          <w:sz w:val="24"/>
          <w:szCs w:val="24"/>
        </w:rPr>
        <w:tab/>
      </w:r>
      <w:r w:rsidRPr="00F072DC">
        <w:rPr>
          <w:spacing w:val="-3"/>
          <w:sz w:val="24"/>
          <w:szCs w:val="24"/>
        </w:rPr>
        <w:t>neniu virino povas</w:t>
      </w:r>
      <w:r w:rsidRPr="00F072DC">
        <w:rPr>
          <w:spacing w:val="-8"/>
          <w:sz w:val="24"/>
          <w:szCs w:val="24"/>
        </w:rPr>
        <w:t>...</w:t>
      </w:r>
      <w:r w:rsidRPr="00F072DC">
        <w:rPr>
          <w:spacing w:val="-3"/>
          <w:sz w:val="24"/>
          <w:szCs w:val="24"/>
        </w:rPr>
        <w:t>)</w:t>
      </w:r>
      <w:r w:rsidRPr="00F072DC">
        <w:rPr>
          <w:sz w:val="24"/>
          <w:szCs w:val="24"/>
        </w:rPr>
        <w:t xml:space="preserve"> </w:t>
      </w:r>
      <w:r w:rsidR="00460E25" w:rsidRPr="00F072DC">
        <w:rPr>
          <w:sz w:val="24"/>
          <w:szCs w:val="24"/>
        </w:rPr>
        <w:t xml:space="preserve">[ Carmen </w:t>
      </w:r>
      <w:r w:rsidR="00122682" w:rsidRPr="00F072DC">
        <w:rPr>
          <w:sz w:val="24"/>
          <w:szCs w:val="24"/>
        </w:rPr>
        <w:t>IV,</w:t>
      </w:r>
      <w:r>
        <w:rPr>
          <w:sz w:val="24"/>
          <w:szCs w:val="24"/>
        </w:rPr>
        <w:t>  </w:t>
      </w:r>
      <w:r w:rsidR="00460E25" w:rsidRPr="00F072DC">
        <w:rPr>
          <w:smallCaps/>
          <w:sz w:val="24"/>
          <w:szCs w:val="24"/>
        </w:rPr>
        <w:t>xiii</w:t>
      </w:r>
      <w:r w:rsidR="00460E25" w:rsidRPr="00F072DC">
        <w:rPr>
          <w:sz w:val="24"/>
          <w:szCs w:val="24"/>
        </w:rPr>
        <w:t xml:space="preserve"> : </w:t>
      </w:r>
      <w:r w:rsidR="00460E25" w:rsidRPr="00F072DC">
        <w:rPr>
          <w:spacing w:val="-3"/>
          <w:sz w:val="24"/>
          <w:szCs w:val="24"/>
        </w:rPr>
        <w:t>Nulla tuum nobis subducet femina lectum</w:t>
      </w:r>
      <w:r w:rsidR="00460E25" w:rsidRPr="00F072DC">
        <w:rPr>
          <w:spacing w:val="-8"/>
          <w:sz w:val="24"/>
          <w:szCs w:val="24"/>
        </w:rPr>
        <w:t>...</w:t>
      </w:r>
      <w:r w:rsidR="00460E25" w:rsidRPr="00F072DC">
        <w:rPr>
          <w:spacing w:val="-3"/>
          <w:sz w:val="24"/>
          <w:szCs w:val="24"/>
        </w:rPr>
        <w:t>]</w:t>
      </w:r>
    </w:p>
    <w:p w:rsidR="00460E25" w:rsidRPr="001901F4" w:rsidRDefault="00943BE4" w:rsidP="00F072DC">
      <w:pPr>
        <w:widowControl w:val="0"/>
        <w:rPr>
          <w:sz w:val="24"/>
        </w:rPr>
      </w:pPr>
      <w:r>
        <w:rPr>
          <w:sz w:val="24"/>
        </w:rPr>
        <w:t>" Kanto 14 "</w:t>
      </w:r>
      <w:r w:rsidR="00460E25" w:rsidRPr="00F072DC">
        <w:rPr>
          <w:sz w:val="24"/>
          <w:szCs w:val="24"/>
        </w:rPr>
        <w:t xml:space="preserve"> ( Famo diras...) [ Carm. </w:t>
      </w:r>
      <w:r w:rsidR="00122682" w:rsidRPr="00F072DC">
        <w:rPr>
          <w:sz w:val="24"/>
          <w:szCs w:val="24"/>
        </w:rPr>
        <w:t>IV,</w:t>
      </w:r>
      <w:r w:rsidR="00F072DC">
        <w:rPr>
          <w:sz w:val="24"/>
          <w:szCs w:val="24"/>
        </w:rPr>
        <w:t>  </w:t>
      </w:r>
      <w:r w:rsidR="00460E25" w:rsidRPr="00F072DC">
        <w:rPr>
          <w:smallCaps/>
          <w:sz w:val="24"/>
          <w:szCs w:val="24"/>
        </w:rPr>
        <w:t>xiv</w:t>
      </w:r>
      <w:r w:rsidR="00460E25" w:rsidRPr="00F072DC">
        <w:rPr>
          <w:sz w:val="24"/>
          <w:szCs w:val="24"/>
        </w:rPr>
        <w:t> : Rumor ait...]</w:t>
      </w:r>
      <w:r w:rsidR="00122682">
        <w:rPr>
          <w:sz w:val="24"/>
        </w:rPr>
        <w:t xml:space="preserve"> </w:t>
      </w:r>
      <w:r w:rsidR="00F072DC">
        <w:rPr>
          <w:sz w:val="24"/>
        </w:rPr>
        <w:t xml:space="preserve"> </w:t>
      </w:r>
      <w:r>
        <w:rPr>
          <w:sz w:val="24"/>
        </w:rPr>
        <w:t>K. K</w:t>
      </w:r>
      <w:r>
        <w:rPr>
          <w:smallCaps/>
          <w:sz w:val="24"/>
        </w:rPr>
        <w:t>alocsay</w:t>
      </w:r>
      <w:r w:rsidR="00CA0D64">
        <w:rPr>
          <w:sz w:val="24"/>
        </w:rPr>
        <w:t xml:space="preserve">  </w:t>
      </w:r>
      <w:r w:rsidR="00F072DC">
        <w:rPr>
          <w:sz w:val="24"/>
        </w:rPr>
        <w:t xml:space="preserve"> </w:t>
      </w:r>
      <w:r w:rsidR="00CA0D64">
        <w:rPr>
          <w:sz w:val="24"/>
        </w:rPr>
        <w:t xml:space="preserve"> V</w:t>
      </w:r>
      <w:r w:rsidR="00CA0D64">
        <w:rPr>
          <w:sz w:val="24"/>
        </w:rPr>
        <w:tab/>
        <w:t xml:space="preserve">TS, 1981, p. </w:t>
      </w:r>
      <w:r>
        <w:rPr>
          <w:sz w:val="24"/>
        </w:rPr>
        <w:t>2</w:t>
      </w:r>
      <w:r w:rsidR="00CA0D64">
        <w:rPr>
          <w:sz w:val="24"/>
        </w:rPr>
        <w:t>14</w:t>
      </w:r>
      <w:r>
        <w:rPr>
          <w:sz w:val="24"/>
        </w:rPr>
        <w:t>.</w:t>
      </w:r>
    </w:p>
    <w:p w:rsidR="00122682" w:rsidRDefault="00122682" w:rsidP="00122682">
      <w:pPr>
        <w:widowControl w:val="0"/>
        <w:rPr>
          <w:sz w:val="24"/>
        </w:rPr>
      </w:pPr>
      <w:r>
        <w:rPr>
          <w:sz w:val="24"/>
        </w:rPr>
        <w:t>* " Kondamno al la milito " [ </w:t>
      </w:r>
      <w:r w:rsidRPr="00E21DB3">
        <w:rPr>
          <w:i/>
          <w:iCs/>
          <w:sz w:val="24"/>
        </w:rPr>
        <w:t>Elegia</w:t>
      </w:r>
      <w:r w:rsidR="00E21DB3" w:rsidRPr="00E21DB3">
        <w:rPr>
          <w:i/>
          <w:iCs/>
          <w:sz w:val="24"/>
        </w:rPr>
        <w:t>e</w:t>
      </w:r>
      <w:r>
        <w:rPr>
          <w:sz w:val="24"/>
        </w:rPr>
        <w:t>  I,</w:t>
      </w:r>
      <w:r w:rsidRPr="00E21DB3">
        <w:rPr>
          <w:sz w:val="16"/>
          <w:szCs w:val="16"/>
        </w:rPr>
        <w:t xml:space="preserve"> </w:t>
      </w:r>
      <w:r w:rsidR="00E21DB3" w:rsidRPr="00E21DB3">
        <w:rPr>
          <w:smallCaps/>
          <w:sz w:val="24"/>
        </w:rPr>
        <w:t>x</w:t>
      </w:r>
      <w:r>
        <w:rPr>
          <w:sz w:val="24"/>
        </w:rPr>
        <w:t> ]</w:t>
      </w:r>
      <w:r>
        <w:rPr>
          <w:sz w:val="24"/>
        </w:rPr>
        <w:tab/>
        <w:t>K. K</w:t>
      </w:r>
      <w:r>
        <w:rPr>
          <w:smallCaps/>
          <w:sz w:val="24"/>
        </w:rPr>
        <w:t>alocsay</w:t>
      </w:r>
      <w:r>
        <w:rPr>
          <w:sz w:val="24"/>
        </w:rPr>
        <w:tab/>
        <w:t xml:space="preserve">     V</w:t>
      </w:r>
      <w:r>
        <w:rPr>
          <w:sz w:val="24"/>
        </w:rPr>
        <w:tab/>
        <w:t>TS, 1981, p. 212-213.</w:t>
      </w:r>
    </w:p>
    <w:p w:rsidR="00C33D04" w:rsidRDefault="00C33D04" w:rsidP="00F90BE9">
      <w:pPr>
        <w:widowControl w:val="0"/>
        <w:rPr>
          <w:sz w:val="24"/>
        </w:rPr>
      </w:pPr>
      <w:r w:rsidRPr="00CA0D64">
        <w:rPr>
          <w:b/>
          <w:bCs/>
          <w:i/>
          <w:sz w:val="24"/>
        </w:rPr>
        <w:t>Elegioj</w:t>
      </w:r>
      <w:r w:rsidR="008E7755" w:rsidRPr="00CA0D64">
        <w:rPr>
          <w:b/>
          <w:bCs/>
          <w:sz w:val="24"/>
        </w:rPr>
        <w:tab/>
      </w:r>
      <w:r w:rsidR="00F90BE9" w:rsidRPr="00F90BE9">
        <w:rPr>
          <w:sz w:val="24"/>
          <w:szCs w:val="24"/>
        </w:rPr>
        <w:t xml:space="preserve"> [</w:t>
      </w:r>
      <w:r w:rsidR="00F90BE9">
        <w:rPr>
          <w:sz w:val="24"/>
          <w:szCs w:val="24"/>
        </w:rPr>
        <w:t> </w:t>
      </w:r>
      <w:r w:rsidR="00F90BE9" w:rsidRPr="00F90BE9">
        <w:rPr>
          <w:b/>
          <w:bCs/>
          <w:i/>
          <w:iCs/>
          <w:sz w:val="24"/>
          <w:szCs w:val="24"/>
        </w:rPr>
        <w:t>Elegiae</w:t>
      </w:r>
      <w:r w:rsidR="00F90BE9">
        <w:rPr>
          <w:sz w:val="24"/>
          <w:szCs w:val="24"/>
        </w:rPr>
        <w:t> </w:t>
      </w:r>
      <w:r w:rsidR="00F90BE9" w:rsidRPr="00F90BE9">
        <w:rPr>
          <w:sz w:val="24"/>
          <w:szCs w:val="24"/>
        </w:rPr>
        <w:t>]</w:t>
      </w:r>
      <w:r w:rsidR="008E7755" w:rsidRPr="00F90BE9">
        <w:rPr>
          <w:sz w:val="24"/>
          <w:szCs w:val="24"/>
        </w:rPr>
        <w:tab/>
      </w:r>
      <w:r w:rsidR="008E7755">
        <w:rPr>
          <w:sz w:val="24"/>
        </w:rPr>
        <w:tab/>
      </w:r>
      <w:r w:rsidR="008E7755">
        <w:rPr>
          <w:sz w:val="24"/>
        </w:rPr>
        <w:tab/>
      </w:r>
      <w:r w:rsidR="008E7755">
        <w:rPr>
          <w:sz w:val="24"/>
        </w:rPr>
        <w:tab/>
      </w:r>
      <w:r w:rsidRPr="001901F4">
        <w:rPr>
          <w:sz w:val="24"/>
        </w:rPr>
        <w:t>G. B</w:t>
      </w:r>
      <w:r w:rsidRPr="001901F4">
        <w:rPr>
          <w:smallCaps/>
          <w:sz w:val="24"/>
        </w:rPr>
        <w:t>erveling</w:t>
      </w:r>
      <w:r w:rsidRPr="001901F4">
        <w:rPr>
          <w:sz w:val="24"/>
        </w:rPr>
        <w:tab/>
      </w:r>
      <w:r w:rsidR="00955BA4">
        <w:rPr>
          <w:sz w:val="24"/>
        </w:rPr>
        <w:t xml:space="preserve">     </w:t>
      </w:r>
      <w:r w:rsidRPr="001901F4">
        <w:rPr>
          <w:sz w:val="24"/>
        </w:rPr>
        <w:t>V</w:t>
      </w:r>
      <w:r w:rsidRPr="001901F4">
        <w:rPr>
          <w:sz w:val="24"/>
        </w:rPr>
        <w:tab/>
        <w:t>Breda</w:t>
      </w:r>
      <w:r w:rsidR="00F90BE9">
        <w:rPr>
          <w:sz w:val="24"/>
        </w:rPr>
        <w:t> : VoKo</w:t>
      </w:r>
      <w:r w:rsidRPr="001901F4">
        <w:rPr>
          <w:sz w:val="24"/>
        </w:rPr>
        <w:t>,</w:t>
      </w:r>
      <w:r w:rsidR="00F90BE9">
        <w:rPr>
          <w:sz w:val="24"/>
        </w:rPr>
        <w:t> </w:t>
      </w:r>
      <w:r w:rsidRPr="001901F4">
        <w:rPr>
          <w:sz w:val="24"/>
        </w:rPr>
        <w:t>1998,</w:t>
      </w:r>
      <w:r w:rsidRPr="00F90BE9">
        <w:rPr>
          <w:sz w:val="16"/>
          <w:szCs w:val="16"/>
        </w:rPr>
        <w:t xml:space="preserve"> </w:t>
      </w:r>
      <w:r w:rsidRPr="001901F4">
        <w:rPr>
          <w:sz w:val="24"/>
        </w:rPr>
        <w:t>76 p.</w:t>
      </w:r>
      <w:r w:rsidR="00F90BE9">
        <w:rPr>
          <w:sz w:val="24"/>
        </w:rPr>
        <w:t xml:space="preserve"> ("VoKo", 18).</w:t>
      </w:r>
    </w:p>
    <w:p w:rsidR="00C845B6" w:rsidRPr="00203A23" w:rsidRDefault="00C845B6" w:rsidP="00C33D04">
      <w:pPr>
        <w:widowControl w:val="0"/>
        <w:rPr>
          <w:sz w:val="24"/>
          <w:szCs w:val="24"/>
        </w:rPr>
      </w:pPr>
    </w:p>
    <w:p w:rsidR="00C845B6" w:rsidRPr="001901F4" w:rsidRDefault="00C845B6" w:rsidP="00C33D04">
      <w:pPr>
        <w:widowControl w:val="0"/>
        <w:rPr>
          <w:sz w:val="24"/>
        </w:rPr>
      </w:pPr>
      <w:r>
        <w:rPr>
          <w:sz w:val="24"/>
        </w:rPr>
        <w:t>Timon (Τίμων, V</w:t>
      </w:r>
      <w:r w:rsidR="001B6F0D">
        <w:rPr>
          <w:sz w:val="24"/>
        </w:rPr>
        <w:t> </w:t>
      </w:r>
      <w:r w:rsidRPr="00C845B6">
        <w:rPr>
          <w:sz w:val="24"/>
          <w:vertAlign w:val="superscript"/>
        </w:rPr>
        <w:t>e</w:t>
      </w:r>
      <w:r>
        <w:rPr>
          <w:sz w:val="24"/>
        </w:rPr>
        <w:t xml:space="preserve"> siècle av. J.-C.)</w:t>
      </w:r>
    </w:p>
    <w:p w:rsidR="00C33D04" w:rsidRDefault="00C845B6" w:rsidP="00C33D04">
      <w:pPr>
        <w:widowControl w:val="0"/>
        <w:rPr>
          <w:sz w:val="24"/>
        </w:rPr>
      </w:pPr>
      <w:r>
        <w:rPr>
          <w:sz w:val="24"/>
        </w:rPr>
        <w:t>" Por la mizantropo Timon "</w:t>
      </w:r>
      <w:r>
        <w:rPr>
          <w:sz w:val="24"/>
        </w:rPr>
        <w:tab/>
      </w:r>
      <w:r>
        <w:rPr>
          <w:sz w:val="24"/>
        </w:rPr>
        <w:tab/>
      </w:r>
      <w:r>
        <w:rPr>
          <w:sz w:val="24"/>
        </w:rPr>
        <w:tab/>
        <w:t>K. K</w:t>
      </w:r>
      <w:r>
        <w:rPr>
          <w:smallCaps/>
          <w:sz w:val="24"/>
        </w:rPr>
        <w:t>alocsay</w:t>
      </w:r>
      <w:r>
        <w:rPr>
          <w:sz w:val="24"/>
        </w:rPr>
        <w:tab/>
        <w:t xml:space="preserve">     V</w:t>
      </w:r>
      <w:r>
        <w:rPr>
          <w:sz w:val="24"/>
        </w:rPr>
        <w:tab/>
        <w:t>TS, 1981, p. 138.</w:t>
      </w:r>
    </w:p>
    <w:p w:rsidR="00C845B6" w:rsidRPr="00203A23" w:rsidRDefault="00C845B6" w:rsidP="00C33D04">
      <w:pPr>
        <w:widowControl w:val="0"/>
        <w:rPr>
          <w:sz w:val="24"/>
          <w:szCs w:val="24"/>
        </w:rPr>
      </w:pPr>
    </w:p>
    <w:p w:rsidR="00475251" w:rsidRDefault="00475251" w:rsidP="00320F6E">
      <w:pPr>
        <w:widowControl w:val="0"/>
        <w:rPr>
          <w:sz w:val="24"/>
          <w:szCs w:val="24"/>
        </w:rPr>
      </w:pPr>
      <w:r w:rsidRPr="00FB568E">
        <w:rPr>
          <w:sz w:val="24"/>
          <w:szCs w:val="24"/>
        </w:rPr>
        <w:t>s. Tomaso ( Δίδυμος Ἰούδας Θωμᾶς</w:t>
      </w:r>
      <w:r w:rsidR="001B6F0D" w:rsidRPr="00FB568E">
        <w:rPr>
          <w:sz w:val="24"/>
          <w:szCs w:val="24"/>
        </w:rPr>
        <w:t> , I</w:t>
      </w:r>
      <w:r w:rsidR="00FB568E">
        <w:rPr>
          <w:sz w:val="24"/>
          <w:szCs w:val="24"/>
        </w:rPr>
        <w:t> </w:t>
      </w:r>
      <w:r w:rsidR="001B6F0D" w:rsidRPr="00FB568E">
        <w:rPr>
          <w:sz w:val="24"/>
          <w:szCs w:val="24"/>
        </w:rPr>
        <w:t> </w:t>
      </w:r>
      <w:r w:rsidR="001B6F0D" w:rsidRPr="00FB568E">
        <w:rPr>
          <w:sz w:val="24"/>
          <w:szCs w:val="24"/>
          <w:vertAlign w:val="superscript"/>
        </w:rPr>
        <w:t>er</w:t>
      </w:r>
      <w:r w:rsidR="001B6F0D" w:rsidRPr="00FB568E">
        <w:rPr>
          <w:sz w:val="24"/>
          <w:szCs w:val="24"/>
        </w:rPr>
        <w:t xml:space="preserve"> s</w:t>
      </w:r>
      <w:r w:rsidR="00320F6E">
        <w:rPr>
          <w:sz w:val="24"/>
          <w:szCs w:val="24"/>
        </w:rPr>
        <w:t>.</w:t>
      </w:r>
      <w:r w:rsidR="001B6F0D" w:rsidRPr="00FB568E">
        <w:rPr>
          <w:sz w:val="24"/>
          <w:szCs w:val="24"/>
        </w:rPr>
        <w:t>)</w:t>
      </w:r>
    </w:p>
    <w:p w:rsidR="00C801C0" w:rsidRDefault="00C801C0" w:rsidP="00C801C0">
      <w:pPr>
        <w:widowControl w:val="0"/>
        <w:rPr>
          <w:sz w:val="24"/>
        </w:rPr>
      </w:pPr>
      <w:r>
        <w:rPr>
          <w:sz w:val="24"/>
          <w:szCs w:val="24"/>
        </w:rPr>
        <w:t>" La Evangelio Greka laŭ Tomaso "</w:t>
      </w:r>
      <w:r>
        <w:rPr>
          <w:sz w:val="24"/>
          <w:szCs w:val="24"/>
        </w:rPr>
        <w:tab/>
      </w:r>
      <w:r>
        <w:rPr>
          <w:sz w:val="24"/>
          <w:szCs w:val="24"/>
        </w:rPr>
        <w:tab/>
      </w:r>
      <w:r w:rsidRPr="001901F4">
        <w:rPr>
          <w:sz w:val="24"/>
        </w:rPr>
        <w:t>G. B</w:t>
      </w:r>
      <w:r w:rsidRPr="001901F4">
        <w:rPr>
          <w:smallCaps/>
          <w:sz w:val="24"/>
        </w:rPr>
        <w:t>erveling</w:t>
      </w:r>
      <w:r w:rsidRPr="001901F4">
        <w:rPr>
          <w:sz w:val="24"/>
        </w:rPr>
        <w:tab/>
      </w:r>
      <w:r>
        <w:rPr>
          <w:sz w:val="24"/>
        </w:rPr>
        <w:t xml:space="preserve">     P</w:t>
      </w:r>
      <w:r>
        <w:rPr>
          <w:sz w:val="24"/>
        </w:rPr>
        <w:tab/>
      </w:r>
      <w:r w:rsidRPr="00C801C0">
        <w:rPr>
          <w:i/>
          <w:iCs/>
          <w:sz w:val="24"/>
        </w:rPr>
        <w:t>Dia regno</w:t>
      </w:r>
      <w:r>
        <w:rPr>
          <w:sz w:val="24"/>
        </w:rPr>
        <w:t xml:space="preserve"> n° 857 [mars-avril] 2006, </w:t>
      </w:r>
    </w:p>
    <w:p w:rsidR="00C801C0" w:rsidRPr="00C801C0" w:rsidRDefault="00C801C0" w:rsidP="00C801C0">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p. 40-45.</w:t>
      </w:r>
    </w:p>
    <w:p w:rsidR="00E8382D" w:rsidRDefault="00FB568E" w:rsidP="00E8382D">
      <w:pPr>
        <w:widowControl w:val="0"/>
        <w:rPr>
          <w:kern w:val="36"/>
          <w:sz w:val="24"/>
          <w:szCs w:val="24"/>
        </w:rPr>
      </w:pPr>
      <w:r w:rsidRPr="00FB568E">
        <w:rPr>
          <w:b/>
          <w:bCs/>
          <w:i/>
          <w:iCs/>
          <w:kern w:val="36"/>
          <w:sz w:val="24"/>
          <w:szCs w:val="24"/>
        </w:rPr>
        <w:t>Evangelio laŭ Tomaso</w:t>
      </w:r>
      <w:r w:rsidR="00320F6E">
        <w:rPr>
          <w:kern w:val="36"/>
          <w:sz w:val="24"/>
          <w:szCs w:val="24"/>
        </w:rPr>
        <w:t xml:space="preserve">  </w:t>
      </w:r>
      <w:r w:rsidRPr="00FB568E">
        <w:rPr>
          <w:kern w:val="36"/>
          <w:sz w:val="24"/>
          <w:szCs w:val="24"/>
        </w:rPr>
        <w:t xml:space="preserve">Armando </w:t>
      </w:r>
      <w:r w:rsidRPr="00FB568E">
        <w:rPr>
          <w:smallCaps/>
          <w:kern w:val="36"/>
          <w:sz w:val="24"/>
          <w:szCs w:val="24"/>
        </w:rPr>
        <w:t>Zecchin</w:t>
      </w:r>
      <w:r>
        <w:rPr>
          <w:kern w:val="36"/>
          <w:sz w:val="24"/>
          <w:szCs w:val="24"/>
        </w:rPr>
        <w:t>,</w:t>
      </w:r>
      <w:r w:rsidRPr="00FB568E">
        <w:rPr>
          <w:kern w:val="36"/>
          <w:sz w:val="24"/>
          <w:szCs w:val="24"/>
        </w:rPr>
        <w:t xml:space="preserve"> Silvia </w:t>
      </w:r>
      <w:r w:rsidRPr="00FB568E">
        <w:rPr>
          <w:smallCaps/>
          <w:kern w:val="36"/>
          <w:sz w:val="24"/>
          <w:szCs w:val="24"/>
        </w:rPr>
        <w:t>Garnero</w:t>
      </w:r>
      <w:r w:rsidR="00320F6E">
        <w:rPr>
          <w:smallCaps/>
          <w:kern w:val="36"/>
          <w:sz w:val="24"/>
          <w:szCs w:val="24"/>
        </w:rPr>
        <w:t xml:space="preserve"> </w:t>
      </w:r>
      <w:r>
        <w:rPr>
          <w:smallCaps/>
          <w:kern w:val="36"/>
          <w:sz w:val="24"/>
          <w:szCs w:val="24"/>
        </w:rPr>
        <w:t xml:space="preserve">  P</w:t>
      </w:r>
      <w:r>
        <w:rPr>
          <w:kern w:val="36"/>
          <w:sz w:val="24"/>
          <w:szCs w:val="24"/>
        </w:rPr>
        <w:tab/>
        <w:t>Torino</w:t>
      </w:r>
      <w:r w:rsidR="00E8382D">
        <w:rPr>
          <w:kern w:val="36"/>
          <w:sz w:val="24"/>
          <w:szCs w:val="24"/>
        </w:rPr>
        <w:t> [:</w:t>
      </w:r>
      <w:r w:rsidR="00E8382D" w:rsidRPr="00E8382D">
        <w:rPr>
          <w:kern w:val="36"/>
          <w:sz w:val="22"/>
          <w:szCs w:val="22"/>
        </w:rPr>
        <w:t xml:space="preserve"> </w:t>
      </w:r>
      <w:r w:rsidR="00E8382D">
        <w:rPr>
          <w:kern w:val="36"/>
          <w:sz w:val="24"/>
          <w:szCs w:val="24"/>
        </w:rPr>
        <w:t>U</w:t>
      </w:r>
      <w:r w:rsidR="00E8382D" w:rsidRPr="00EC0891">
        <w:rPr>
          <w:smallCaps/>
          <w:sz w:val="24"/>
          <w:szCs w:val="24"/>
        </w:rPr>
        <w:t>eci</w:t>
      </w:r>
      <w:r w:rsidR="00E8382D">
        <w:rPr>
          <w:kern w:val="36"/>
          <w:sz w:val="24"/>
          <w:szCs w:val="24"/>
        </w:rPr>
        <w:t>]</w:t>
      </w:r>
      <w:r>
        <w:rPr>
          <w:kern w:val="36"/>
          <w:sz w:val="24"/>
          <w:szCs w:val="24"/>
        </w:rPr>
        <w:t>, 2006 [sans pagination]</w:t>
      </w:r>
      <w:r w:rsidR="00E8382D">
        <w:rPr>
          <w:kern w:val="36"/>
          <w:sz w:val="24"/>
          <w:szCs w:val="24"/>
        </w:rPr>
        <w:t> </w:t>
      </w:r>
      <w:r>
        <w:rPr>
          <w:kern w:val="36"/>
          <w:sz w:val="24"/>
          <w:szCs w:val="24"/>
        </w:rPr>
        <w:t xml:space="preserve">; </w:t>
      </w:r>
    </w:p>
    <w:p w:rsidR="00E8382D" w:rsidRPr="00320F6E" w:rsidRDefault="002F3B3E" w:rsidP="00320F6E">
      <w:pPr>
        <w:widowControl w:val="0"/>
        <w:ind w:left="567"/>
        <w:rPr>
          <w:kern w:val="36"/>
          <w:sz w:val="24"/>
          <w:szCs w:val="24"/>
        </w:rPr>
      </w:pPr>
      <w:r w:rsidRPr="00320F6E">
        <w:rPr>
          <w:kern w:val="36"/>
          <w:sz w:val="24"/>
          <w:szCs w:val="24"/>
        </w:rPr>
        <w:t>[ L’original grec ayant presque totalement disparu,</w:t>
      </w:r>
      <w:r w:rsidR="00320F6E" w:rsidRPr="00320F6E">
        <w:rPr>
          <w:kern w:val="36"/>
          <w:sz w:val="24"/>
          <w:szCs w:val="24"/>
        </w:rPr>
        <w:tab/>
      </w:r>
      <w:r w:rsidR="00320F6E" w:rsidRPr="00320F6E">
        <w:rPr>
          <w:kern w:val="36"/>
          <w:sz w:val="24"/>
          <w:szCs w:val="24"/>
        </w:rPr>
        <w:tab/>
        <w:t xml:space="preserve">kun notoj de Armando </w:t>
      </w:r>
      <w:r w:rsidR="00320F6E" w:rsidRPr="00320F6E">
        <w:rPr>
          <w:smallCaps/>
          <w:kern w:val="36"/>
          <w:sz w:val="24"/>
          <w:szCs w:val="24"/>
        </w:rPr>
        <w:t>Zecchin</w:t>
      </w:r>
      <w:r w:rsidR="00320F6E" w:rsidRPr="00320F6E">
        <w:rPr>
          <w:kern w:val="36"/>
          <w:sz w:val="24"/>
          <w:szCs w:val="24"/>
        </w:rPr>
        <w:t xml:space="preserve"> </w:t>
      </w:r>
      <w:r w:rsidR="00320F6E" w:rsidRPr="00320F6E">
        <w:rPr>
          <w:sz w:val="24"/>
          <w:szCs w:val="24"/>
        </w:rPr>
        <w:t>( " Pub-</w:t>
      </w:r>
    </w:p>
    <w:p w:rsidR="00320F6E" w:rsidRDefault="002F3B3E" w:rsidP="00320F6E">
      <w:pPr>
        <w:widowControl w:val="0"/>
        <w:ind w:left="567"/>
        <w:jc w:val="both"/>
        <w:rPr>
          <w:sz w:val="24"/>
          <w:szCs w:val="24"/>
        </w:rPr>
      </w:pPr>
      <w:r w:rsidRPr="00320F6E">
        <w:rPr>
          <w:kern w:val="36"/>
          <w:sz w:val="24"/>
          <w:szCs w:val="24"/>
        </w:rPr>
        <w:t>c’est "</w:t>
      </w:r>
      <w:r w:rsidR="00320F6E" w:rsidRPr="00320F6E">
        <w:rPr>
          <w:kern w:val="36"/>
          <w:sz w:val="24"/>
          <w:szCs w:val="24"/>
        </w:rPr>
        <w:t> </w:t>
      </w:r>
      <w:r w:rsidRPr="00320F6E">
        <w:rPr>
          <w:kern w:val="36"/>
          <w:sz w:val="24"/>
          <w:szCs w:val="24"/>
        </w:rPr>
        <w:t>en suivant le texte copte</w:t>
      </w:r>
      <w:r w:rsidR="00320F6E" w:rsidRPr="00320F6E">
        <w:rPr>
          <w:kern w:val="36"/>
          <w:sz w:val="24"/>
          <w:szCs w:val="24"/>
        </w:rPr>
        <w:t> </w:t>
      </w:r>
      <w:r w:rsidRPr="00320F6E">
        <w:rPr>
          <w:kern w:val="36"/>
          <w:sz w:val="24"/>
          <w:szCs w:val="24"/>
        </w:rPr>
        <w:t>"</w:t>
      </w:r>
      <w:r w:rsidR="00320F6E" w:rsidRPr="00320F6E">
        <w:rPr>
          <w:kern w:val="36"/>
          <w:sz w:val="24"/>
          <w:szCs w:val="24"/>
        </w:rPr>
        <w:t> </w:t>
      </w:r>
      <w:r w:rsidR="00320F6E" w:rsidRPr="00320F6E">
        <w:rPr>
          <w:rStyle w:val="Appelnotedebasdep"/>
          <w:kern w:val="36"/>
          <w:sz w:val="24"/>
          <w:szCs w:val="24"/>
        </w:rPr>
        <w:footnoteReference w:id="436"/>
      </w:r>
      <w:r w:rsidR="00320F6E" w:rsidRPr="00320F6E">
        <w:rPr>
          <w:kern w:val="36"/>
          <w:sz w:val="24"/>
          <w:szCs w:val="24"/>
        </w:rPr>
        <w:t> </w:t>
      </w:r>
      <w:r w:rsidRPr="00320F6E">
        <w:rPr>
          <w:kern w:val="36"/>
          <w:sz w:val="24"/>
          <w:szCs w:val="24"/>
        </w:rPr>
        <w:t>, complet, qu’a été</w:t>
      </w:r>
      <w:r w:rsidR="00320F6E" w:rsidRPr="00320F6E">
        <w:rPr>
          <w:kern w:val="36"/>
          <w:sz w:val="24"/>
          <w:szCs w:val="24"/>
        </w:rPr>
        <w:tab/>
      </w:r>
      <w:r w:rsidR="00320F6E" w:rsidRPr="00320F6E">
        <w:rPr>
          <w:kern w:val="36"/>
          <w:sz w:val="24"/>
          <w:szCs w:val="24"/>
        </w:rPr>
        <w:tab/>
      </w:r>
      <w:r w:rsidR="00320F6E" w:rsidRPr="00320F6E">
        <w:rPr>
          <w:sz w:val="24"/>
          <w:szCs w:val="24"/>
        </w:rPr>
        <w:t>blicazioni</w:t>
      </w:r>
      <w:r w:rsidR="00320F6E" w:rsidRPr="00320F6E">
        <w:rPr>
          <w:sz w:val="16"/>
          <w:szCs w:val="16"/>
        </w:rPr>
        <w:t> </w:t>
      </w:r>
      <w:r w:rsidR="00320F6E" w:rsidRPr="00320F6E">
        <w:rPr>
          <w:sz w:val="24"/>
          <w:szCs w:val="24"/>
        </w:rPr>
        <w:t>" de l’</w:t>
      </w:r>
      <w:r w:rsidR="00320F6E" w:rsidRPr="00320F6E">
        <w:rPr>
          <w:i/>
          <w:iCs/>
          <w:sz w:val="24"/>
          <w:szCs w:val="24"/>
        </w:rPr>
        <w:t xml:space="preserve">Unione Esperantista </w:t>
      </w:r>
      <w:r w:rsidRPr="00320F6E">
        <w:rPr>
          <w:kern w:val="36"/>
          <w:sz w:val="24"/>
          <w:szCs w:val="24"/>
        </w:rPr>
        <w:t>effectuée cette traduction, indirecte donc.]</w:t>
      </w:r>
      <w:r w:rsidR="00320F6E" w:rsidRPr="00320F6E">
        <w:rPr>
          <w:kern w:val="36"/>
          <w:sz w:val="24"/>
          <w:szCs w:val="24"/>
        </w:rPr>
        <w:tab/>
      </w:r>
      <w:r w:rsidR="00320F6E" w:rsidRPr="00320F6E">
        <w:rPr>
          <w:kern w:val="36"/>
          <w:sz w:val="24"/>
          <w:szCs w:val="24"/>
        </w:rPr>
        <w:tab/>
      </w:r>
      <w:r w:rsidR="00320F6E" w:rsidRPr="00320F6E">
        <w:rPr>
          <w:kern w:val="36"/>
          <w:sz w:val="24"/>
          <w:szCs w:val="24"/>
        </w:rPr>
        <w:tab/>
      </w:r>
      <w:r w:rsidR="00320F6E" w:rsidRPr="00320F6E">
        <w:rPr>
          <w:i/>
          <w:iCs/>
          <w:sz w:val="24"/>
          <w:szCs w:val="24"/>
        </w:rPr>
        <w:t>Cattolica</w:t>
      </w:r>
      <w:r w:rsidR="00320F6E" w:rsidRPr="00320F6E">
        <w:rPr>
          <w:kern w:val="36"/>
          <w:sz w:val="24"/>
          <w:szCs w:val="24"/>
        </w:rPr>
        <w:t xml:space="preserve"> </w:t>
      </w:r>
      <w:r w:rsidR="00E8382D" w:rsidRPr="00320F6E">
        <w:rPr>
          <w:i/>
          <w:iCs/>
          <w:sz w:val="24"/>
          <w:szCs w:val="24"/>
        </w:rPr>
        <w:t>Italiana</w:t>
      </w:r>
      <w:r w:rsidR="00320F6E">
        <w:rPr>
          <w:i/>
          <w:iCs/>
          <w:sz w:val="24"/>
          <w:szCs w:val="24"/>
        </w:rPr>
        <w:t> </w:t>
      </w:r>
      <w:r w:rsidR="00E8382D" w:rsidRPr="00320F6E">
        <w:rPr>
          <w:sz w:val="24"/>
          <w:szCs w:val="24"/>
        </w:rPr>
        <w:t>) ;</w:t>
      </w:r>
      <w:r w:rsidR="00E8382D" w:rsidRPr="00320F6E">
        <w:rPr>
          <w:sz w:val="18"/>
          <w:szCs w:val="18"/>
        </w:rPr>
        <w:t xml:space="preserve"> </w:t>
      </w:r>
      <w:r w:rsidR="00E8382D" w:rsidRPr="00320F6E">
        <w:rPr>
          <w:sz w:val="24"/>
          <w:szCs w:val="24"/>
        </w:rPr>
        <w:t>à ueci.it/eldonoj/</w:t>
      </w:r>
      <w:r w:rsidR="00320F6E" w:rsidRPr="00320F6E">
        <w:rPr>
          <w:sz w:val="24"/>
          <w:szCs w:val="24"/>
        </w:rPr>
        <w:t xml:space="preserve"> </w:t>
      </w:r>
    </w:p>
    <w:p w:rsidR="001B6F0D" w:rsidRPr="00FB568E" w:rsidRDefault="00320F6E" w:rsidP="00320F6E">
      <w:pPr>
        <w:widowControl w:val="0"/>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8382D" w:rsidRPr="00320F6E">
        <w:rPr>
          <w:sz w:val="24"/>
          <w:szCs w:val="24"/>
        </w:rPr>
        <w:t>verkoj/tomaso_evangelio.htm</w:t>
      </w:r>
      <w:r>
        <w:rPr>
          <w:sz w:val="24"/>
          <w:szCs w:val="24"/>
        </w:rPr>
        <w:t>.</w:t>
      </w:r>
    </w:p>
    <w:p w:rsidR="00475251" w:rsidRPr="00203A23" w:rsidRDefault="00475251" w:rsidP="00C33D04">
      <w:pPr>
        <w:widowControl w:val="0"/>
        <w:rPr>
          <w:sz w:val="24"/>
          <w:szCs w:val="24"/>
        </w:rPr>
      </w:pPr>
    </w:p>
    <w:p w:rsidR="00A86FE0" w:rsidRPr="001901F4" w:rsidRDefault="00A86FE0" w:rsidP="00A86FE0">
      <w:pPr>
        <w:widowControl w:val="0"/>
        <w:rPr>
          <w:sz w:val="24"/>
          <w:szCs w:val="24"/>
        </w:rPr>
      </w:pPr>
      <w:r>
        <w:rPr>
          <w:sz w:val="24"/>
          <w:szCs w:val="24"/>
        </w:rPr>
        <w:t xml:space="preserve">Tomaso el Kempen, voir à : </w:t>
      </w:r>
      <w:r w:rsidRPr="001901F4">
        <w:rPr>
          <w:sz w:val="24"/>
          <w:szCs w:val="24"/>
        </w:rPr>
        <w:t>H</w:t>
      </w:r>
      <w:r w:rsidRPr="001901F4">
        <w:rPr>
          <w:smallCaps/>
          <w:sz w:val="24"/>
          <w:szCs w:val="24"/>
        </w:rPr>
        <w:t>emerken</w:t>
      </w:r>
      <w:r w:rsidRPr="001901F4">
        <w:rPr>
          <w:sz w:val="24"/>
          <w:szCs w:val="24"/>
        </w:rPr>
        <w:t xml:space="preserve"> (a Kempis), Thomas</w:t>
      </w:r>
    </w:p>
    <w:p w:rsidR="00A86FE0" w:rsidRPr="00203A23" w:rsidRDefault="00A86FE0" w:rsidP="00203A23">
      <w:pPr>
        <w:widowControl w:val="0"/>
        <w:rPr>
          <w:sz w:val="24"/>
          <w:szCs w:val="24"/>
        </w:rPr>
      </w:pPr>
    </w:p>
    <w:p w:rsidR="00D41C33" w:rsidRDefault="00D41C33" w:rsidP="00AE481F">
      <w:pPr>
        <w:widowControl w:val="0"/>
        <w:rPr>
          <w:sz w:val="24"/>
        </w:rPr>
      </w:pPr>
      <w:r>
        <w:rPr>
          <w:sz w:val="24"/>
        </w:rPr>
        <w:t>s. Tomaso de</w:t>
      </w:r>
      <w:r w:rsidR="00214C8B">
        <w:rPr>
          <w:sz w:val="24"/>
        </w:rPr>
        <w:t> </w:t>
      </w:r>
      <w:r w:rsidR="00614B4B">
        <w:rPr>
          <w:sz w:val="24"/>
        </w:rPr>
        <w:t>/</w:t>
      </w:r>
      <w:r w:rsidR="00214C8B">
        <w:rPr>
          <w:sz w:val="24"/>
        </w:rPr>
        <w:t> </w:t>
      </w:r>
      <w:r w:rsidR="00614B4B">
        <w:rPr>
          <w:sz w:val="24"/>
        </w:rPr>
        <w:t>el</w:t>
      </w:r>
      <w:r>
        <w:rPr>
          <w:sz w:val="24"/>
        </w:rPr>
        <w:t xml:space="preserve"> Akvino (</w:t>
      </w:r>
      <w:r w:rsidR="00214C8B">
        <w:rPr>
          <w:sz w:val="24"/>
        </w:rPr>
        <w:t> </w:t>
      </w:r>
      <w:r w:rsidRPr="00B34AA0">
        <w:rPr>
          <w:smallCaps/>
          <w:sz w:val="24"/>
        </w:rPr>
        <w:t>Thomas</w:t>
      </w:r>
      <w:r w:rsidRPr="00AE481F">
        <w:rPr>
          <w:sz w:val="24"/>
        </w:rPr>
        <w:t xml:space="preserve"> A</w:t>
      </w:r>
      <w:r w:rsidRPr="00B34AA0">
        <w:rPr>
          <w:smallCaps/>
          <w:sz w:val="24"/>
        </w:rPr>
        <w:t>quinas</w:t>
      </w:r>
      <w:r w:rsidRPr="00AE481F">
        <w:rPr>
          <w:sz w:val="24"/>
        </w:rPr>
        <w:t xml:space="preserve"> </w:t>
      </w:r>
      <w:r w:rsidR="00AE481F" w:rsidRPr="00AE481F">
        <w:rPr>
          <w:i/>
          <w:iCs/>
          <w:sz w:val="24"/>
        </w:rPr>
        <w:t>ou</w:t>
      </w:r>
      <w:r w:rsidRPr="00AE481F">
        <w:rPr>
          <w:sz w:val="24"/>
        </w:rPr>
        <w:t xml:space="preserve"> de Aquino</w:t>
      </w:r>
      <w:r w:rsidR="00AE481F" w:rsidRPr="00AE481F">
        <w:rPr>
          <w:sz w:val="24"/>
        </w:rPr>
        <w:t>, 1225-1274</w:t>
      </w:r>
      <w:r w:rsidR="00214C8B">
        <w:rPr>
          <w:sz w:val="24"/>
        </w:rPr>
        <w:t> </w:t>
      </w:r>
      <w:r w:rsidR="00AE481F" w:rsidRPr="00AE481F">
        <w:rPr>
          <w:sz w:val="24"/>
        </w:rPr>
        <w:t>)</w:t>
      </w:r>
    </w:p>
    <w:p w:rsidR="009517C4" w:rsidRDefault="009517C4" w:rsidP="009517C4">
      <w:pPr>
        <w:widowControl w:val="0"/>
        <w:rPr>
          <w:sz w:val="24"/>
          <w:szCs w:val="24"/>
        </w:rPr>
      </w:pPr>
      <w:r w:rsidRPr="00FF4175">
        <w:rPr>
          <w:rStyle w:val="Accentuation"/>
          <w:sz w:val="24"/>
          <w:szCs w:val="24"/>
        </w:rPr>
        <w:t>S</w:t>
      </w:r>
      <w:r>
        <w:rPr>
          <w:rStyle w:val="Accentuation"/>
          <w:i w:val="0"/>
          <w:iCs w:val="0"/>
          <w:sz w:val="24"/>
          <w:szCs w:val="24"/>
        </w:rPr>
        <w:t>[</w:t>
      </w:r>
      <w:r w:rsidRPr="00FF4175">
        <w:rPr>
          <w:rStyle w:val="Accentuation"/>
          <w:sz w:val="24"/>
          <w:szCs w:val="24"/>
        </w:rPr>
        <w:t>umma</w:t>
      </w:r>
      <w:r>
        <w:rPr>
          <w:rStyle w:val="Accentuation"/>
          <w:i w:val="0"/>
          <w:iCs w:val="0"/>
          <w:sz w:val="24"/>
          <w:szCs w:val="24"/>
        </w:rPr>
        <w:t>]</w:t>
      </w:r>
      <w:r w:rsidRPr="00FF4175">
        <w:rPr>
          <w:rStyle w:val="Accentuation"/>
          <w:sz w:val="24"/>
          <w:szCs w:val="24"/>
        </w:rPr>
        <w:t xml:space="preserve"> </w:t>
      </w:r>
      <w:r>
        <w:rPr>
          <w:rStyle w:val="Accentuation"/>
          <w:sz w:val="24"/>
          <w:szCs w:val="24"/>
        </w:rPr>
        <w:t>T</w:t>
      </w:r>
      <w:r>
        <w:rPr>
          <w:rStyle w:val="Accentuation"/>
          <w:i w:val="0"/>
          <w:iCs w:val="0"/>
          <w:sz w:val="24"/>
          <w:szCs w:val="24"/>
        </w:rPr>
        <w:t>[</w:t>
      </w:r>
      <w:r w:rsidRPr="009517C4">
        <w:rPr>
          <w:rStyle w:val="Accentuation"/>
          <w:sz w:val="24"/>
          <w:szCs w:val="24"/>
        </w:rPr>
        <w:t>h</w:t>
      </w:r>
      <w:r w:rsidRPr="00FF4175">
        <w:rPr>
          <w:rStyle w:val="Accentuation"/>
          <w:sz w:val="24"/>
          <w:szCs w:val="24"/>
        </w:rPr>
        <w:t>eologica</w:t>
      </w:r>
      <w:r>
        <w:rPr>
          <w:rStyle w:val="Accentuation"/>
          <w:i w:val="0"/>
          <w:iCs w:val="0"/>
          <w:sz w:val="24"/>
          <w:szCs w:val="24"/>
        </w:rPr>
        <w:t>]</w:t>
      </w:r>
      <w:r w:rsidRPr="00FF4175">
        <w:rPr>
          <w:sz w:val="24"/>
          <w:szCs w:val="24"/>
        </w:rPr>
        <w:t xml:space="preserve"> </w:t>
      </w:r>
      <w:r>
        <w:rPr>
          <w:sz w:val="24"/>
          <w:szCs w:val="24"/>
        </w:rPr>
        <w:t>3a</w:t>
      </w:r>
      <w:r w:rsidRPr="00FF4175">
        <w:rPr>
          <w:sz w:val="24"/>
          <w:szCs w:val="24"/>
        </w:rPr>
        <w:t xml:space="preserve">, q. </w:t>
      </w:r>
      <w:r>
        <w:rPr>
          <w:sz w:val="24"/>
          <w:szCs w:val="24"/>
        </w:rPr>
        <w:t>76</w:t>
      </w:r>
      <w:r w:rsidRPr="00FF4175">
        <w:rPr>
          <w:sz w:val="24"/>
          <w:szCs w:val="24"/>
        </w:rPr>
        <w:t xml:space="preserve"> a. </w:t>
      </w:r>
      <w:r>
        <w:rPr>
          <w:sz w:val="24"/>
          <w:szCs w:val="24"/>
        </w:rPr>
        <w:t>4</w:t>
      </w:r>
      <w:r>
        <w:rPr>
          <w:sz w:val="24"/>
          <w:szCs w:val="24"/>
        </w:rPr>
        <w:tab/>
      </w:r>
      <w:r w:rsidR="009F3C30">
        <w:rPr>
          <w:sz w:val="24"/>
          <w:szCs w:val="24"/>
        </w:rPr>
        <w:t xml:space="preserve">    </w:t>
      </w:r>
      <w:r>
        <w:rPr>
          <w:sz w:val="24"/>
          <w:szCs w:val="24"/>
        </w:rPr>
        <w:t>P-ro A. D</w:t>
      </w:r>
      <w:r w:rsidRPr="009517C4">
        <w:rPr>
          <w:smallCaps/>
          <w:sz w:val="24"/>
          <w:szCs w:val="24"/>
        </w:rPr>
        <w:t>ombrovski</w:t>
      </w:r>
      <w:r>
        <w:rPr>
          <w:sz w:val="24"/>
          <w:szCs w:val="24"/>
        </w:rPr>
        <w:tab/>
        <w:t>" Pri la naturo de sakramenta transsub-</w:t>
      </w:r>
    </w:p>
    <w:p w:rsidR="009517C4" w:rsidRDefault="00BA757A" w:rsidP="009F3C30">
      <w:pPr>
        <w:widowControl w:val="0"/>
        <w:ind w:left="567"/>
        <w:rPr>
          <w:i/>
          <w:iCs/>
          <w:sz w:val="24"/>
          <w:szCs w:val="24"/>
        </w:rPr>
      </w:pPr>
      <w:r>
        <w:rPr>
          <w:sz w:val="24"/>
          <w:szCs w:val="24"/>
        </w:rPr>
        <w:t>[ trois lignes citées en latin,</w:t>
      </w:r>
      <w:r w:rsidR="00D43A2F">
        <w:rPr>
          <w:sz w:val="24"/>
          <w:szCs w:val="24"/>
        </w:rPr>
        <w:t xml:space="preserve">    </w:t>
      </w:r>
      <w:r w:rsidR="009F3C30">
        <w:rPr>
          <w:sz w:val="24"/>
          <w:szCs w:val="24"/>
        </w:rPr>
        <w:t>[</w:t>
      </w:r>
      <w:r w:rsidR="009F3C30" w:rsidRPr="00673353">
        <w:rPr>
          <w:spacing w:val="-3"/>
          <w:sz w:val="24"/>
          <w:szCs w:val="24"/>
        </w:rPr>
        <w:t>Aleksandras D</w:t>
      </w:r>
      <w:r w:rsidR="009F3C30" w:rsidRPr="00673353">
        <w:rPr>
          <w:smallCaps/>
          <w:spacing w:val="-3"/>
          <w:sz w:val="24"/>
          <w:szCs w:val="24"/>
        </w:rPr>
        <w:t>ambrauskas</w:t>
      </w:r>
      <w:r w:rsidR="009F3C30">
        <w:rPr>
          <w:sz w:val="24"/>
          <w:szCs w:val="24"/>
        </w:rPr>
        <w:t>]</w:t>
      </w:r>
      <w:r w:rsidR="00673353">
        <w:rPr>
          <w:sz w:val="24"/>
          <w:szCs w:val="24"/>
        </w:rPr>
        <w:tab/>
      </w:r>
      <w:r w:rsidR="009517C4" w:rsidRPr="009F3C30">
        <w:rPr>
          <w:spacing w:val="-3"/>
          <w:sz w:val="24"/>
          <w:szCs w:val="24"/>
        </w:rPr>
        <w:t>stanciĝo</w:t>
      </w:r>
      <w:r>
        <w:rPr>
          <w:sz w:val="24"/>
          <w:szCs w:val="24"/>
        </w:rPr>
        <w:t xml:space="preserve"> </w:t>
      </w:r>
      <w:r w:rsidRPr="00BA757A">
        <w:rPr>
          <w:sz w:val="23"/>
          <w:szCs w:val="23"/>
        </w:rPr>
        <w:t>(</w:t>
      </w:r>
      <w:r w:rsidRPr="00BA757A">
        <w:rPr>
          <w:i/>
          <w:iCs/>
          <w:spacing w:val="-3"/>
          <w:sz w:val="23"/>
          <w:szCs w:val="23"/>
        </w:rPr>
        <w:t>Assumptio materiae in Deum</w:t>
      </w:r>
      <w:r w:rsidRPr="009F3C30">
        <w:rPr>
          <w:i/>
          <w:iCs/>
          <w:spacing w:val="-3"/>
          <w:sz w:val="16"/>
          <w:szCs w:val="16"/>
        </w:rPr>
        <w:t> </w:t>
      </w:r>
      <w:r w:rsidRPr="00BA757A">
        <w:rPr>
          <w:sz w:val="23"/>
          <w:szCs w:val="23"/>
        </w:rPr>
        <w:t>)</w:t>
      </w:r>
      <w:r w:rsidR="009517C4" w:rsidRPr="009517C4">
        <w:rPr>
          <w:sz w:val="24"/>
          <w:szCs w:val="24"/>
        </w:rPr>
        <w:t xml:space="preserve">", </w:t>
      </w:r>
    </w:p>
    <w:p w:rsidR="00BA757A" w:rsidRDefault="009F3C30" w:rsidP="009F3C30">
      <w:pPr>
        <w:widowControl w:val="0"/>
        <w:ind w:left="567"/>
        <w:rPr>
          <w:i/>
          <w:iCs/>
          <w:sz w:val="24"/>
          <w:szCs w:val="24"/>
        </w:rPr>
      </w:pPr>
      <w:r>
        <w:rPr>
          <w:sz w:val="24"/>
          <w:szCs w:val="24"/>
        </w:rPr>
        <w:t xml:space="preserve">et </w:t>
      </w:r>
      <w:r w:rsidR="00BA757A">
        <w:rPr>
          <w:sz w:val="24"/>
          <w:szCs w:val="24"/>
        </w:rPr>
        <w:t>en fait sans traduction</w:t>
      </w:r>
      <w:r w:rsidR="009517C4">
        <w:rPr>
          <w:i/>
          <w:iCs/>
          <w:sz w:val="24"/>
          <w:szCs w:val="24"/>
        </w:rPr>
        <w:tab/>
      </w:r>
      <w:r>
        <w:rPr>
          <w:i/>
          <w:iCs/>
          <w:sz w:val="24"/>
          <w:szCs w:val="24"/>
        </w:rPr>
        <w:tab/>
      </w:r>
      <w:r w:rsidR="009517C4">
        <w:rPr>
          <w:i/>
          <w:iCs/>
          <w:sz w:val="24"/>
          <w:szCs w:val="24"/>
        </w:rPr>
        <w:tab/>
      </w:r>
      <w:r w:rsidR="009517C4">
        <w:rPr>
          <w:i/>
          <w:iCs/>
          <w:sz w:val="24"/>
          <w:szCs w:val="24"/>
        </w:rPr>
        <w:tab/>
      </w:r>
      <w:r w:rsidR="00BA757A">
        <w:rPr>
          <w:i/>
          <w:iCs/>
          <w:sz w:val="24"/>
          <w:szCs w:val="24"/>
        </w:rPr>
        <w:tab/>
      </w:r>
      <w:r w:rsidR="00BA757A" w:rsidRPr="009517C4">
        <w:rPr>
          <w:sz w:val="24"/>
          <w:szCs w:val="24"/>
        </w:rPr>
        <w:t xml:space="preserve">in </w:t>
      </w:r>
      <w:r w:rsidR="00BA757A" w:rsidRPr="009517C4">
        <w:rPr>
          <w:i/>
          <w:iCs/>
          <w:sz w:val="24"/>
          <w:szCs w:val="24"/>
        </w:rPr>
        <w:t xml:space="preserve">Malgrandaj Pensoj pri </w:t>
      </w:r>
      <w:r w:rsidR="009517C4" w:rsidRPr="009517C4">
        <w:rPr>
          <w:i/>
          <w:iCs/>
          <w:sz w:val="24"/>
          <w:szCs w:val="24"/>
        </w:rPr>
        <w:t>Grandaj De</w:t>
      </w:r>
      <w:r w:rsidR="00BA757A">
        <w:rPr>
          <w:i/>
          <w:iCs/>
          <w:sz w:val="24"/>
          <w:szCs w:val="24"/>
        </w:rPr>
        <w:t>-</w:t>
      </w:r>
    </w:p>
    <w:p w:rsidR="00BA757A" w:rsidRDefault="009F3C30" w:rsidP="009F3C30">
      <w:pPr>
        <w:widowControl w:val="0"/>
        <w:ind w:left="567"/>
        <w:rPr>
          <w:sz w:val="24"/>
          <w:szCs w:val="24"/>
        </w:rPr>
      </w:pPr>
      <w:r w:rsidRPr="00BA757A">
        <w:rPr>
          <w:sz w:val="24"/>
          <w:szCs w:val="24"/>
        </w:rPr>
        <w:t>directe</w:t>
      </w:r>
      <w:r>
        <w:rPr>
          <w:sz w:val="24"/>
          <w:szCs w:val="24"/>
        </w:rPr>
        <w:t xml:space="preserve"> car supposées comprises,</w:t>
      </w:r>
      <w:r w:rsidR="00BA757A">
        <w:rPr>
          <w:i/>
          <w:iCs/>
          <w:sz w:val="24"/>
          <w:szCs w:val="24"/>
        </w:rPr>
        <w:tab/>
      </w:r>
      <w:r w:rsidR="00BA757A">
        <w:rPr>
          <w:i/>
          <w:iCs/>
          <w:sz w:val="24"/>
          <w:szCs w:val="24"/>
        </w:rPr>
        <w:tab/>
      </w:r>
      <w:r w:rsidR="00BA757A">
        <w:rPr>
          <w:i/>
          <w:iCs/>
          <w:sz w:val="24"/>
          <w:szCs w:val="24"/>
        </w:rPr>
        <w:tab/>
      </w:r>
      <w:r w:rsidR="00BA757A">
        <w:rPr>
          <w:i/>
          <w:iCs/>
          <w:sz w:val="24"/>
          <w:szCs w:val="24"/>
        </w:rPr>
        <w:tab/>
      </w:r>
      <w:r w:rsidR="009517C4" w:rsidRPr="009517C4">
        <w:rPr>
          <w:i/>
          <w:iCs/>
          <w:sz w:val="24"/>
          <w:szCs w:val="24"/>
        </w:rPr>
        <w:t>mandoj</w:t>
      </w:r>
      <w:r>
        <w:rPr>
          <w:i/>
          <w:iCs/>
          <w:sz w:val="24"/>
          <w:szCs w:val="24"/>
        </w:rPr>
        <w:t> </w:t>
      </w:r>
      <w:r w:rsidR="009517C4" w:rsidRPr="009517C4">
        <w:rPr>
          <w:i/>
          <w:iCs/>
          <w:sz w:val="24"/>
          <w:szCs w:val="24"/>
        </w:rPr>
        <w:t>: Artikolaro</w:t>
      </w:r>
      <w:r w:rsidR="009517C4" w:rsidRPr="009517C4">
        <w:rPr>
          <w:sz w:val="24"/>
          <w:szCs w:val="24"/>
        </w:rPr>
        <w:t xml:space="preserve"> </w:t>
      </w:r>
      <w:r w:rsidR="009517C4" w:rsidRPr="00BA757A">
        <w:rPr>
          <w:sz w:val="19"/>
          <w:szCs w:val="19"/>
        </w:rPr>
        <w:t>(...)</w:t>
      </w:r>
      <w:r w:rsidR="009517C4">
        <w:rPr>
          <w:sz w:val="24"/>
          <w:szCs w:val="24"/>
        </w:rPr>
        <w:t>,</w:t>
      </w:r>
      <w:r w:rsidR="00BA757A">
        <w:rPr>
          <w:i/>
          <w:iCs/>
          <w:sz w:val="24"/>
          <w:szCs w:val="24"/>
        </w:rPr>
        <w:t xml:space="preserve"> </w:t>
      </w:r>
      <w:r w:rsidR="009517C4" w:rsidRPr="009517C4">
        <w:rPr>
          <w:sz w:val="24"/>
          <w:szCs w:val="24"/>
        </w:rPr>
        <w:t>Kovno</w:t>
      </w:r>
      <w:r>
        <w:rPr>
          <w:sz w:val="24"/>
          <w:szCs w:val="24"/>
        </w:rPr>
        <w:t> </w:t>
      </w:r>
      <w:r w:rsidR="009517C4" w:rsidRPr="009517C4">
        <w:rPr>
          <w:sz w:val="24"/>
          <w:szCs w:val="24"/>
        </w:rPr>
        <w:t>:</w:t>
      </w:r>
      <w:r w:rsidR="009517C4" w:rsidRPr="00BA757A">
        <w:rPr>
          <w:sz w:val="22"/>
          <w:szCs w:val="22"/>
        </w:rPr>
        <w:t xml:space="preserve"> </w:t>
      </w:r>
      <w:r w:rsidR="00BA757A">
        <w:rPr>
          <w:sz w:val="24"/>
          <w:szCs w:val="24"/>
        </w:rPr>
        <w:t>Presejo</w:t>
      </w:r>
    </w:p>
    <w:p w:rsidR="009517C4" w:rsidRPr="009517C4" w:rsidRDefault="009F3C30" w:rsidP="009F3C30">
      <w:pPr>
        <w:widowControl w:val="0"/>
        <w:ind w:left="567"/>
        <w:rPr>
          <w:i/>
          <w:iCs/>
          <w:sz w:val="24"/>
          <w:szCs w:val="24"/>
        </w:rPr>
      </w:pPr>
      <w:r>
        <w:rPr>
          <w:sz w:val="24"/>
          <w:szCs w:val="24"/>
        </w:rPr>
        <w:t>mais éclairées par un abondant commentaire ]</w:t>
      </w:r>
      <w:r>
        <w:rPr>
          <w:sz w:val="24"/>
          <w:szCs w:val="24"/>
        </w:rPr>
        <w:tab/>
      </w:r>
      <w:r>
        <w:rPr>
          <w:sz w:val="24"/>
          <w:szCs w:val="24"/>
        </w:rPr>
        <w:tab/>
      </w:r>
      <w:r>
        <w:rPr>
          <w:sz w:val="24"/>
          <w:szCs w:val="24"/>
        </w:rPr>
        <w:tab/>
      </w:r>
      <w:r w:rsidR="009517C4" w:rsidRPr="009517C4">
        <w:rPr>
          <w:sz w:val="24"/>
          <w:szCs w:val="24"/>
        </w:rPr>
        <w:t xml:space="preserve">de </w:t>
      </w:r>
      <w:r w:rsidR="009517C4" w:rsidRPr="00673353">
        <w:rPr>
          <w:spacing w:val="-3"/>
          <w:sz w:val="24"/>
          <w:szCs w:val="24"/>
        </w:rPr>
        <w:t>Sokolovski kaj Estrin</w:t>
      </w:r>
      <w:r w:rsidR="009517C4" w:rsidRPr="009517C4">
        <w:rPr>
          <w:sz w:val="24"/>
          <w:szCs w:val="24"/>
        </w:rPr>
        <w:t>,</w:t>
      </w:r>
      <w:r w:rsidR="00BA757A">
        <w:rPr>
          <w:sz w:val="24"/>
          <w:szCs w:val="24"/>
        </w:rPr>
        <w:t> </w:t>
      </w:r>
      <w:r w:rsidR="009517C4" w:rsidRPr="009517C4">
        <w:rPr>
          <w:sz w:val="24"/>
          <w:szCs w:val="24"/>
        </w:rPr>
        <w:t>1908, p.</w:t>
      </w:r>
      <w:r w:rsidR="009517C4">
        <w:rPr>
          <w:sz w:val="24"/>
          <w:szCs w:val="24"/>
        </w:rPr>
        <w:t xml:space="preserve"> 34-35.</w:t>
      </w:r>
    </w:p>
    <w:p w:rsidR="00D43A2F" w:rsidRDefault="00D0749A" w:rsidP="00D43A2F">
      <w:pPr>
        <w:widowControl w:val="0"/>
        <w:jc w:val="both"/>
        <w:rPr>
          <w:sz w:val="24"/>
          <w:szCs w:val="24"/>
        </w:rPr>
      </w:pPr>
      <w:r>
        <w:rPr>
          <w:sz w:val="24"/>
          <w:szCs w:val="24"/>
        </w:rPr>
        <w:t>[</w:t>
      </w:r>
      <w:r w:rsidR="00D43A2F">
        <w:rPr>
          <w:sz w:val="24"/>
          <w:szCs w:val="24"/>
        </w:rPr>
        <w:t> </w:t>
      </w:r>
      <w:r>
        <w:rPr>
          <w:sz w:val="24"/>
          <w:szCs w:val="24"/>
        </w:rPr>
        <w:t>deux premières strophes du</w:t>
      </w:r>
      <w:r w:rsidR="00D43A2F">
        <w:rPr>
          <w:sz w:val="24"/>
          <w:szCs w:val="24"/>
        </w:rPr>
        <w:t> </w:t>
      </w:r>
      <w:r>
        <w:rPr>
          <w:sz w:val="24"/>
          <w:szCs w:val="24"/>
        </w:rPr>
        <w:t xml:space="preserve">] </w:t>
      </w:r>
      <w:r w:rsidR="00D43A2F">
        <w:rPr>
          <w:sz w:val="24"/>
          <w:szCs w:val="24"/>
        </w:rPr>
        <w:t xml:space="preserve">        D</w:t>
      </w:r>
      <w:r w:rsidR="00D43A2F" w:rsidRPr="00D43A2F">
        <w:rPr>
          <w:sz w:val="24"/>
          <w:szCs w:val="24"/>
          <w:vertAlign w:val="superscript"/>
        </w:rPr>
        <w:t>ro</w:t>
      </w:r>
      <w:r w:rsidR="00D43A2F">
        <w:rPr>
          <w:sz w:val="24"/>
          <w:szCs w:val="24"/>
        </w:rPr>
        <w:t xml:space="preserve"> </w:t>
      </w:r>
      <w:r w:rsidR="00D43A2F" w:rsidRPr="00D43A2F">
        <w:rPr>
          <w:sz w:val="24"/>
          <w:szCs w:val="24"/>
        </w:rPr>
        <w:t>[Johan Nikolaus Joseph]</w:t>
      </w:r>
      <w:r w:rsidR="00D43A2F">
        <w:rPr>
          <w:sz w:val="24"/>
          <w:szCs w:val="24"/>
        </w:rPr>
        <w:tab/>
      </w:r>
      <w:r w:rsidR="00D43A2F" w:rsidRPr="00D43A2F">
        <w:rPr>
          <w:sz w:val="24"/>
          <w:szCs w:val="24"/>
        </w:rPr>
        <w:t xml:space="preserve">Kardinalo </w:t>
      </w:r>
      <w:r w:rsidR="00D43A2F" w:rsidRPr="00D43A2F">
        <w:rPr>
          <w:smallCaps/>
          <w:sz w:val="24"/>
          <w:szCs w:val="24"/>
        </w:rPr>
        <w:t>van Rossum</w:t>
      </w:r>
      <w:r w:rsidR="00D43A2F" w:rsidRPr="00D43A2F">
        <w:rPr>
          <w:sz w:val="24"/>
          <w:szCs w:val="24"/>
        </w:rPr>
        <w:t>, "</w:t>
      </w:r>
      <w:r w:rsidR="00D43A2F">
        <w:rPr>
          <w:sz w:val="24"/>
          <w:szCs w:val="24"/>
        </w:rPr>
        <w:t> </w:t>
      </w:r>
      <w:r w:rsidR="00D43A2F" w:rsidRPr="00D43A2F">
        <w:rPr>
          <w:sz w:val="24"/>
          <w:szCs w:val="24"/>
        </w:rPr>
        <w:t>La vera ĉe</w:t>
      </w:r>
      <w:r w:rsidR="00D43A2F">
        <w:rPr>
          <w:sz w:val="24"/>
          <w:szCs w:val="24"/>
        </w:rPr>
        <w:t>-</w:t>
      </w:r>
    </w:p>
    <w:p w:rsidR="009B7635" w:rsidRDefault="00D0749A" w:rsidP="009B7635">
      <w:pPr>
        <w:widowControl w:val="0"/>
        <w:ind w:left="567"/>
        <w:jc w:val="both"/>
        <w:rPr>
          <w:sz w:val="24"/>
          <w:szCs w:val="24"/>
        </w:rPr>
      </w:pPr>
      <w:r w:rsidRPr="009B7635">
        <w:rPr>
          <w:i/>
          <w:iCs/>
          <w:sz w:val="24"/>
          <w:szCs w:val="24"/>
        </w:rPr>
        <w:t>Lauda Sion</w:t>
      </w:r>
      <w:r w:rsidR="009B7635">
        <w:rPr>
          <w:sz w:val="24"/>
          <w:szCs w:val="24"/>
        </w:rPr>
        <w:t>  : " </w:t>
      </w:r>
      <w:r w:rsidR="009B7635" w:rsidRPr="009B7635">
        <w:rPr>
          <w:sz w:val="24"/>
          <w:szCs w:val="24"/>
        </w:rPr>
        <w:t>Laŭdu do,</w:t>
      </w:r>
      <w:r w:rsidR="00D43A2F">
        <w:rPr>
          <w:sz w:val="24"/>
          <w:szCs w:val="24"/>
        </w:rPr>
        <w:tab/>
      </w:r>
      <w:r>
        <w:rPr>
          <w:sz w:val="24"/>
          <w:szCs w:val="24"/>
        </w:rPr>
        <w:t>S</w:t>
      </w:r>
      <w:r w:rsidRPr="00D43A2F">
        <w:rPr>
          <w:smallCaps/>
          <w:sz w:val="24"/>
          <w:szCs w:val="24"/>
        </w:rPr>
        <w:t>mulders</w:t>
      </w:r>
      <w:r w:rsidR="00D43A2F">
        <w:rPr>
          <w:sz w:val="24"/>
          <w:szCs w:val="24"/>
        </w:rPr>
        <w:t xml:space="preserve"> </w:t>
      </w:r>
      <w:r w:rsidR="00D43A2F" w:rsidRPr="00D43A2F">
        <w:rPr>
          <w:sz w:val="24"/>
          <w:szCs w:val="24"/>
        </w:rPr>
        <w:t>(1872</w:t>
      </w:r>
      <w:r w:rsidR="00D43A2F">
        <w:rPr>
          <w:sz w:val="24"/>
          <w:szCs w:val="24"/>
        </w:rPr>
        <w:t>-</w:t>
      </w:r>
      <w:r w:rsidR="00D43A2F" w:rsidRPr="00D43A2F">
        <w:rPr>
          <w:sz w:val="24"/>
          <w:szCs w:val="24"/>
        </w:rPr>
        <w:t>1939)</w:t>
      </w:r>
      <w:r w:rsidR="00D43A2F">
        <w:rPr>
          <w:sz w:val="24"/>
          <w:szCs w:val="24"/>
        </w:rPr>
        <w:tab/>
      </w:r>
      <w:r w:rsidR="00D43A2F" w:rsidRPr="00D43A2F">
        <w:rPr>
          <w:sz w:val="24"/>
          <w:szCs w:val="24"/>
        </w:rPr>
        <w:t>estado de Jesuo-Kristo</w:t>
      </w:r>
      <w:r w:rsidR="00D43A2F">
        <w:rPr>
          <w:sz w:val="24"/>
          <w:szCs w:val="24"/>
        </w:rPr>
        <w:t xml:space="preserve"> </w:t>
      </w:r>
      <w:r w:rsidR="00D43A2F" w:rsidRPr="00D43A2F">
        <w:rPr>
          <w:sz w:val="24"/>
          <w:szCs w:val="24"/>
        </w:rPr>
        <w:t xml:space="preserve">en la Sanktega </w:t>
      </w:r>
      <w:r w:rsidR="009B7635" w:rsidRPr="009B7635">
        <w:rPr>
          <w:sz w:val="24"/>
          <w:szCs w:val="24"/>
        </w:rPr>
        <w:t>Ciono, vian Savanton</w:t>
      </w:r>
      <w:r w:rsidR="009B7635">
        <w:rPr>
          <w:sz w:val="24"/>
          <w:szCs w:val="24"/>
        </w:rPr>
        <w:t>..."</w:t>
      </w:r>
      <w:r w:rsidR="009B7635" w:rsidRPr="00D43A2F">
        <w:rPr>
          <w:sz w:val="24"/>
          <w:szCs w:val="24"/>
        </w:rPr>
        <w:t xml:space="preserve"> </w:t>
      </w:r>
      <w:r w:rsidR="009B7635">
        <w:rPr>
          <w:sz w:val="24"/>
          <w:szCs w:val="24"/>
        </w:rPr>
        <w:tab/>
      </w:r>
      <w:r w:rsidR="009B7635">
        <w:rPr>
          <w:sz w:val="24"/>
          <w:szCs w:val="24"/>
        </w:rPr>
        <w:tab/>
      </w:r>
      <w:r w:rsidR="009B7635">
        <w:rPr>
          <w:sz w:val="24"/>
          <w:szCs w:val="24"/>
        </w:rPr>
        <w:tab/>
      </w:r>
      <w:r w:rsidR="009B7635">
        <w:rPr>
          <w:sz w:val="24"/>
          <w:szCs w:val="24"/>
        </w:rPr>
        <w:tab/>
      </w:r>
      <w:r w:rsidR="009B7635">
        <w:rPr>
          <w:sz w:val="24"/>
          <w:szCs w:val="24"/>
        </w:rPr>
        <w:tab/>
      </w:r>
      <w:r w:rsidR="00D43A2F" w:rsidRPr="00D43A2F">
        <w:rPr>
          <w:sz w:val="24"/>
          <w:szCs w:val="24"/>
        </w:rPr>
        <w:t>Eŭkaristio</w:t>
      </w:r>
      <w:r w:rsidR="009B7635" w:rsidRPr="009B7635">
        <w:rPr>
          <w:rStyle w:val="markedcontent"/>
          <w:sz w:val="24"/>
          <w:szCs w:val="24"/>
        </w:rPr>
        <w:t> </w:t>
      </w:r>
      <w:r w:rsidR="009B7635" w:rsidRPr="009B7635">
        <w:rPr>
          <w:sz w:val="24"/>
          <w:szCs w:val="24"/>
        </w:rPr>
        <w:t>"</w:t>
      </w:r>
      <w:r w:rsidR="000227B8">
        <w:rPr>
          <w:sz w:val="24"/>
          <w:szCs w:val="24"/>
        </w:rPr>
        <w:t> </w:t>
      </w:r>
      <w:r w:rsidR="009B7635" w:rsidRPr="009B7635">
        <w:rPr>
          <w:sz w:val="24"/>
          <w:szCs w:val="24"/>
        </w:rPr>
        <w:t xml:space="preserve">, in </w:t>
      </w:r>
      <w:r w:rsidR="009B7635" w:rsidRPr="009B7635">
        <w:rPr>
          <w:i/>
          <w:iCs/>
          <w:sz w:val="24"/>
          <w:szCs w:val="24"/>
        </w:rPr>
        <w:t>Espero Katolika</w:t>
      </w:r>
      <w:r w:rsidR="009B7635" w:rsidRPr="009B7635">
        <w:rPr>
          <w:sz w:val="24"/>
          <w:szCs w:val="24"/>
        </w:rPr>
        <w:t xml:space="preserve">, nova </w:t>
      </w:r>
    </w:p>
    <w:p w:rsidR="000227B8" w:rsidRDefault="000227B8" w:rsidP="000227B8">
      <w:pPr>
        <w:widowControl w:val="0"/>
        <w:ind w:left="567"/>
        <w:jc w:val="both"/>
        <w:rPr>
          <w:sz w:val="24"/>
          <w:szCs w:val="24"/>
        </w:rPr>
      </w:pPr>
      <w:r>
        <w:rPr>
          <w:sz w:val="24"/>
          <w:szCs w:val="24"/>
        </w:rPr>
        <w:t>[ 5 lignes ]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B7635" w:rsidRPr="009B7635">
        <w:rPr>
          <w:sz w:val="24"/>
          <w:szCs w:val="24"/>
        </w:rPr>
        <w:t>kolekto n° 2,</w:t>
      </w:r>
      <w:r w:rsidR="009B7635" w:rsidRPr="000227B8">
        <w:t xml:space="preserve"> </w:t>
      </w:r>
      <w:r w:rsidR="009B7635" w:rsidRPr="009B7635">
        <w:rPr>
          <w:sz w:val="24"/>
          <w:szCs w:val="24"/>
        </w:rPr>
        <w:t>oct</w:t>
      </w:r>
      <w:r w:rsidR="009B7635">
        <w:rPr>
          <w:sz w:val="24"/>
          <w:szCs w:val="24"/>
        </w:rPr>
        <w:t>.</w:t>
      </w:r>
      <w:r>
        <w:rPr>
          <w:sz w:val="24"/>
          <w:szCs w:val="24"/>
        </w:rPr>
        <w:t> </w:t>
      </w:r>
      <w:r w:rsidR="009B7635" w:rsidRPr="009B7635">
        <w:rPr>
          <w:sz w:val="24"/>
          <w:szCs w:val="24"/>
        </w:rPr>
        <w:t>1924, p. 20</w:t>
      </w:r>
      <w:r w:rsidR="009B7635">
        <w:rPr>
          <w:sz w:val="24"/>
          <w:szCs w:val="24"/>
        </w:rPr>
        <w:t> ;</w:t>
      </w:r>
      <w:r w:rsidR="009B7635" w:rsidRPr="000227B8">
        <w:t xml:space="preserve"> </w:t>
      </w:r>
      <w:r w:rsidR="009B7635">
        <w:rPr>
          <w:sz w:val="24"/>
          <w:szCs w:val="24"/>
        </w:rPr>
        <w:t xml:space="preserve">reprod. </w:t>
      </w:r>
      <w:r w:rsidR="009B7635" w:rsidRPr="009B7635">
        <w:rPr>
          <w:sz w:val="24"/>
          <w:szCs w:val="24"/>
        </w:rPr>
        <w:t>à</w:t>
      </w:r>
      <w:r>
        <w:rPr>
          <w:sz w:val="24"/>
          <w:szCs w:val="24"/>
        </w:rPr>
        <w:t> :</w:t>
      </w:r>
      <w:r w:rsidR="009B7635" w:rsidRPr="009B7635">
        <w:rPr>
          <w:sz w:val="24"/>
          <w:szCs w:val="24"/>
        </w:rPr>
        <w:t xml:space="preserve"> </w:t>
      </w:r>
    </w:p>
    <w:p w:rsidR="009B7635" w:rsidRPr="009B7635" w:rsidRDefault="009B7635" w:rsidP="000227B8">
      <w:pPr>
        <w:widowControl w:val="0"/>
        <w:ind w:left="1560"/>
        <w:jc w:val="right"/>
        <w:rPr>
          <w:sz w:val="24"/>
          <w:szCs w:val="24"/>
        </w:rPr>
      </w:pPr>
      <w:r w:rsidRPr="009B7635">
        <w:rPr>
          <w:spacing w:val="-3"/>
          <w:sz w:val="24"/>
          <w:szCs w:val="24"/>
        </w:rPr>
        <w:t>dlibra.kul.pl/Content/45902/49651_V-14621_Espero-Katolika-Nova.pdf</w:t>
      </w:r>
      <w:r w:rsidRPr="009B7635">
        <w:rPr>
          <w:rFonts w:asciiTheme="majorBidi" w:hAnsiTheme="majorBidi" w:cstheme="majorBidi"/>
          <w:sz w:val="24"/>
          <w:szCs w:val="24"/>
        </w:rPr>
        <w:t>.</w:t>
      </w:r>
    </w:p>
    <w:p w:rsidR="00B713BF" w:rsidRDefault="00B713BF" w:rsidP="00097F26">
      <w:pPr>
        <w:widowControl w:val="0"/>
        <w:jc w:val="both"/>
        <w:rPr>
          <w:sz w:val="24"/>
          <w:szCs w:val="24"/>
        </w:rPr>
      </w:pPr>
      <w:r>
        <w:rPr>
          <w:sz w:val="24"/>
          <w:szCs w:val="24"/>
        </w:rPr>
        <w:t>" </w:t>
      </w:r>
      <w:r w:rsidR="00081758" w:rsidRPr="00081758">
        <w:rPr>
          <w:sz w:val="24"/>
          <w:szCs w:val="24"/>
        </w:rPr>
        <w:t>Pange ling</w:t>
      </w:r>
      <w:r w:rsidR="00081758" w:rsidRPr="00B713BF">
        <w:rPr>
          <w:sz w:val="24"/>
          <w:szCs w:val="24"/>
        </w:rPr>
        <w:t>ua</w:t>
      </w:r>
      <w:r w:rsidRPr="00B713BF">
        <w:rPr>
          <w:sz w:val="24"/>
          <w:szCs w:val="24"/>
        </w:rPr>
        <w:t xml:space="preserve"> gloriósi</w:t>
      </w:r>
      <w:r>
        <w:rPr>
          <w:sz w:val="24"/>
          <w:szCs w:val="24"/>
        </w:rPr>
        <w:t> * " [ dont les deux</w:t>
      </w:r>
      <w:r>
        <w:rPr>
          <w:sz w:val="24"/>
          <w:szCs w:val="24"/>
        </w:rPr>
        <w:tab/>
      </w:r>
      <w:r w:rsidR="00081758" w:rsidRPr="00081758">
        <w:rPr>
          <w:sz w:val="24"/>
          <w:szCs w:val="24"/>
        </w:rPr>
        <w:t>Jan F</w:t>
      </w:r>
      <w:r w:rsidR="00081758" w:rsidRPr="00081758">
        <w:rPr>
          <w:smallCaps/>
          <w:sz w:val="24"/>
          <w:szCs w:val="24"/>
        </w:rPr>
        <w:t>ilip</w:t>
      </w:r>
      <w:r w:rsidR="00081758" w:rsidRPr="00081758">
        <w:rPr>
          <w:sz w:val="24"/>
          <w:szCs w:val="24"/>
        </w:rPr>
        <w:t xml:space="preserve"> (1911-1971)</w:t>
      </w:r>
      <w:r w:rsidR="00081758">
        <w:rPr>
          <w:sz w:val="24"/>
          <w:szCs w:val="24"/>
        </w:rPr>
        <w:tab/>
        <w:t xml:space="preserve">  </w:t>
      </w:r>
      <w:r w:rsidR="00081758" w:rsidRPr="00097F26">
        <w:rPr>
          <w:i/>
          <w:iCs/>
          <w:sz w:val="24"/>
          <w:szCs w:val="24"/>
        </w:rPr>
        <w:t>Kantareto</w:t>
      </w:r>
      <w:r w:rsidRPr="00097F26">
        <w:rPr>
          <w:i/>
          <w:iCs/>
          <w:sz w:val="24"/>
          <w:szCs w:val="24"/>
        </w:rPr>
        <w:t xml:space="preserve"> : </w:t>
      </w:r>
      <w:r w:rsidR="00097F26">
        <w:rPr>
          <w:i/>
          <w:iCs/>
          <w:sz w:val="24"/>
          <w:szCs w:val="24"/>
        </w:rPr>
        <w:t>A</w:t>
      </w:r>
      <w:r w:rsidR="00081758" w:rsidRPr="00097F26">
        <w:rPr>
          <w:i/>
          <w:iCs/>
          <w:sz w:val="24"/>
          <w:szCs w:val="24"/>
        </w:rPr>
        <w:t xml:space="preserve">ranĝis Jan </w:t>
      </w:r>
      <w:r w:rsidR="00081758" w:rsidRPr="00097F26">
        <w:rPr>
          <w:i/>
          <w:iCs/>
          <w:smallCaps/>
          <w:sz w:val="24"/>
          <w:szCs w:val="24"/>
        </w:rPr>
        <w:t>Filip</w:t>
      </w:r>
      <w:r w:rsidR="00081758" w:rsidRPr="00097F26">
        <w:rPr>
          <w:i/>
          <w:iCs/>
          <w:sz w:val="24"/>
          <w:szCs w:val="24"/>
        </w:rPr>
        <w:t xml:space="preserve">, </w:t>
      </w:r>
      <w:r w:rsidR="00097F26">
        <w:rPr>
          <w:i/>
          <w:iCs/>
          <w:sz w:val="24"/>
          <w:szCs w:val="24"/>
        </w:rPr>
        <w:t>e</w:t>
      </w:r>
      <w:r w:rsidR="00081758" w:rsidRPr="00097F26">
        <w:rPr>
          <w:i/>
          <w:iCs/>
          <w:sz w:val="24"/>
          <w:szCs w:val="24"/>
        </w:rPr>
        <w:t>ldonis</w:t>
      </w:r>
    </w:p>
    <w:p w:rsidR="00097F26" w:rsidRDefault="00B713BF" w:rsidP="00214C8B">
      <w:pPr>
        <w:widowControl w:val="0"/>
        <w:ind w:left="567"/>
        <w:jc w:val="both"/>
        <w:rPr>
          <w:rStyle w:val="citation"/>
          <w:sz w:val="24"/>
          <w:szCs w:val="24"/>
        </w:rPr>
      </w:pPr>
      <w:r>
        <w:rPr>
          <w:sz w:val="24"/>
          <w:szCs w:val="24"/>
        </w:rPr>
        <w:t>dernières strophes</w:t>
      </w:r>
      <w:r w:rsidR="00214C8B">
        <w:rPr>
          <w:sz w:val="24"/>
          <w:szCs w:val="24"/>
        </w:rPr>
        <w:t xml:space="preserve"> sont le</w:t>
      </w:r>
      <w:r>
        <w:rPr>
          <w:sz w:val="24"/>
          <w:szCs w:val="24"/>
        </w:rPr>
        <w:t xml:space="preserve"> " Tantum ergo " ]</w:t>
      </w:r>
      <w:r>
        <w:rPr>
          <w:sz w:val="24"/>
          <w:szCs w:val="24"/>
        </w:rPr>
        <w:tab/>
      </w:r>
      <w:r>
        <w:rPr>
          <w:sz w:val="24"/>
          <w:szCs w:val="24"/>
        </w:rPr>
        <w:tab/>
      </w:r>
      <w:r>
        <w:rPr>
          <w:sz w:val="24"/>
          <w:szCs w:val="24"/>
        </w:rPr>
        <w:tab/>
      </w:r>
      <w:r w:rsidR="00081758" w:rsidRPr="00097F26">
        <w:rPr>
          <w:i/>
          <w:iCs/>
          <w:sz w:val="24"/>
          <w:szCs w:val="24"/>
        </w:rPr>
        <w:t>František B</w:t>
      </w:r>
      <w:r w:rsidR="00081758" w:rsidRPr="00097F26">
        <w:rPr>
          <w:i/>
          <w:iCs/>
          <w:smallCaps/>
          <w:sz w:val="24"/>
          <w:szCs w:val="24"/>
        </w:rPr>
        <w:t>uhr</w:t>
      </w:r>
      <w:r>
        <w:rPr>
          <w:sz w:val="24"/>
          <w:szCs w:val="24"/>
        </w:rPr>
        <w:t>,</w:t>
      </w:r>
      <w:r w:rsidR="00081758" w:rsidRPr="00081758">
        <w:rPr>
          <w:sz w:val="24"/>
          <w:szCs w:val="24"/>
        </w:rPr>
        <w:t xml:space="preserve"> Praha : Buhr, </w:t>
      </w:r>
      <w:r w:rsidR="00214C8B" w:rsidRPr="00097F26">
        <w:rPr>
          <w:sz w:val="24"/>
          <w:szCs w:val="24"/>
        </w:rPr>
        <w:t>1929 ;</w:t>
      </w:r>
      <w:r w:rsidR="00081758" w:rsidRPr="00081758">
        <w:rPr>
          <w:sz w:val="24"/>
          <w:szCs w:val="24"/>
        </w:rPr>
        <w:t xml:space="preserve"> </w:t>
      </w:r>
      <w:r w:rsidRPr="00097F26">
        <w:rPr>
          <w:sz w:val="24"/>
          <w:szCs w:val="24"/>
        </w:rPr>
        <w:t xml:space="preserve">* Ces trois premiers mots sont </w:t>
      </w:r>
      <w:r w:rsidR="00097F26">
        <w:rPr>
          <w:sz w:val="24"/>
          <w:szCs w:val="24"/>
        </w:rPr>
        <w:t xml:space="preserve">d’ailleurs </w:t>
      </w:r>
      <w:r w:rsidRPr="00097F26">
        <w:rPr>
          <w:sz w:val="24"/>
          <w:szCs w:val="24"/>
        </w:rPr>
        <w:t xml:space="preserve">une citation </w:t>
      </w:r>
      <w:r w:rsidR="00097F26">
        <w:rPr>
          <w:sz w:val="24"/>
          <w:szCs w:val="24"/>
        </w:rPr>
        <w:tab/>
      </w:r>
      <w:r w:rsidR="00214C8B">
        <w:rPr>
          <w:sz w:val="24"/>
          <w:szCs w:val="24"/>
        </w:rPr>
        <w:tab/>
      </w:r>
      <w:r w:rsidR="00214C8B" w:rsidRPr="00097F26">
        <w:rPr>
          <w:sz w:val="24"/>
          <w:szCs w:val="24"/>
        </w:rPr>
        <w:t>data.onb.ac.at/rec/AC04215209.</w:t>
      </w:r>
      <w:r w:rsidR="00214C8B">
        <w:rPr>
          <w:sz w:val="24"/>
          <w:szCs w:val="24"/>
        </w:rPr>
        <w:t xml:space="preserve">     </w:t>
      </w:r>
      <w:r w:rsidRPr="00097F26">
        <w:rPr>
          <w:sz w:val="24"/>
          <w:szCs w:val="24"/>
        </w:rPr>
        <w:t xml:space="preserve"> </w:t>
      </w:r>
      <w:r w:rsidR="00097F26">
        <w:rPr>
          <w:sz w:val="24"/>
          <w:szCs w:val="24"/>
        </w:rPr>
        <w:t xml:space="preserve">    </w:t>
      </w:r>
      <w:r w:rsidR="00097F26" w:rsidRPr="00097F26">
        <w:rPr>
          <w:sz w:val="24"/>
          <w:szCs w:val="24"/>
        </w:rPr>
        <w:t>de l</w:t>
      </w:r>
      <w:r w:rsidR="00097F26">
        <w:rPr>
          <w:sz w:val="24"/>
          <w:szCs w:val="24"/>
        </w:rPr>
        <w:t>’</w:t>
      </w:r>
      <w:r w:rsidR="00097F26" w:rsidRPr="00097F26">
        <w:rPr>
          <w:sz w:val="24"/>
          <w:szCs w:val="24"/>
        </w:rPr>
        <w:t>hymne</w:t>
      </w:r>
      <w:r w:rsidR="00097F26" w:rsidRPr="00097F26">
        <w:rPr>
          <w:rStyle w:val="citation"/>
          <w:sz w:val="24"/>
          <w:szCs w:val="24"/>
          <w:lang w:val="la-Latn"/>
        </w:rPr>
        <w:t xml:space="preserve"> </w:t>
      </w:r>
      <w:r w:rsidR="00097F26">
        <w:rPr>
          <w:rStyle w:val="citation"/>
          <w:sz w:val="24"/>
          <w:szCs w:val="24"/>
        </w:rPr>
        <w:t>" </w:t>
      </w:r>
      <w:r w:rsidR="00097F26" w:rsidRPr="00097F26">
        <w:rPr>
          <w:rStyle w:val="italique"/>
          <w:sz w:val="24"/>
          <w:szCs w:val="24"/>
          <w:lang w:val="la-Latn"/>
        </w:rPr>
        <w:t>Pange, lingua, gloriosi proelium certaminis</w:t>
      </w:r>
      <w:r w:rsidR="00097F26" w:rsidRPr="00097F26">
        <w:rPr>
          <w:rStyle w:val="italique"/>
          <w:spacing w:val="-8"/>
          <w:sz w:val="24"/>
          <w:szCs w:val="24"/>
        </w:rPr>
        <w:t>...</w:t>
      </w:r>
      <w:r w:rsidR="00097F26">
        <w:rPr>
          <w:rStyle w:val="citation"/>
          <w:sz w:val="24"/>
          <w:szCs w:val="24"/>
        </w:rPr>
        <w:t>"</w:t>
      </w:r>
    </w:p>
    <w:p w:rsidR="00081758" w:rsidRDefault="00097F26" w:rsidP="00214C8B">
      <w:pPr>
        <w:widowControl w:val="0"/>
        <w:ind w:left="567"/>
        <w:jc w:val="both"/>
        <w:rPr>
          <w:sz w:val="24"/>
          <w:szCs w:val="24"/>
        </w:rPr>
      </w:pPr>
      <w:r w:rsidRPr="00097F26">
        <w:rPr>
          <w:rStyle w:val="citation"/>
          <w:sz w:val="24"/>
          <w:szCs w:val="24"/>
        </w:rPr>
        <w:t xml:space="preserve">en hommage à son auteur </w:t>
      </w:r>
      <w:r w:rsidRPr="00757897">
        <w:rPr>
          <w:sz w:val="24"/>
          <w:szCs w:val="24"/>
        </w:rPr>
        <w:t>Honori</w:t>
      </w:r>
      <w:r>
        <w:rPr>
          <w:sz w:val="24"/>
          <w:szCs w:val="24"/>
        </w:rPr>
        <w:t>us Clementianus</w:t>
      </w:r>
      <w:r w:rsidRPr="00757897">
        <w:rPr>
          <w:sz w:val="24"/>
          <w:szCs w:val="24"/>
        </w:rPr>
        <w:t xml:space="preserve"> Vena</w:t>
      </w:r>
      <w:r>
        <w:rPr>
          <w:sz w:val="24"/>
          <w:szCs w:val="24"/>
        </w:rPr>
        <w:t>ntius</w:t>
      </w:r>
      <w:r w:rsidRPr="006C5CC4">
        <w:rPr>
          <w:sz w:val="24"/>
          <w:szCs w:val="24"/>
        </w:rPr>
        <w:t xml:space="preserve"> </w:t>
      </w:r>
      <w:r w:rsidRPr="006C5CC4">
        <w:rPr>
          <w:smallCaps/>
          <w:sz w:val="24"/>
          <w:szCs w:val="24"/>
        </w:rPr>
        <w:t>Fortunatus</w:t>
      </w:r>
      <w:r w:rsidRPr="00097F26">
        <w:rPr>
          <w:sz w:val="24"/>
          <w:szCs w:val="24"/>
        </w:rPr>
        <w:t xml:space="preserve"> (</w:t>
      </w:r>
      <w:r>
        <w:rPr>
          <w:sz w:val="24"/>
          <w:szCs w:val="24"/>
        </w:rPr>
        <w:t> </w:t>
      </w:r>
      <w:r w:rsidRPr="00097F26">
        <w:rPr>
          <w:rStyle w:val="romain"/>
          <w:sz w:val="24"/>
          <w:szCs w:val="24"/>
        </w:rPr>
        <w:t>VI</w:t>
      </w:r>
      <w:r w:rsidRPr="00097F26">
        <w:rPr>
          <w:sz w:val="24"/>
          <w:szCs w:val="24"/>
          <w:vertAlign w:val="superscript"/>
        </w:rPr>
        <w:t>e</w:t>
      </w:r>
      <w:r>
        <w:rPr>
          <w:sz w:val="24"/>
          <w:szCs w:val="24"/>
        </w:rPr>
        <w:t xml:space="preserve"> </w:t>
      </w:r>
      <w:r w:rsidRPr="00097F26">
        <w:rPr>
          <w:sz w:val="24"/>
          <w:szCs w:val="24"/>
        </w:rPr>
        <w:t>siècle</w:t>
      </w:r>
      <w:r>
        <w:rPr>
          <w:sz w:val="24"/>
          <w:szCs w:val="24"/>
        </w:rPr>
        <w:t> </w:t>
      </w:r>
      <w:r w:rsidRPr="00097F26">
        <w:rPr>
          <w:sz w:val="24"/>
          <w:szCs w:val="24"/>
        </w:rPr>
        <w:t>)</w:t>
      </w:r>
      <w:r w:rsidR="00214C8B">
        <w:rPr>
          <w:sz w:val="24"/>
          <w:szCs w:val="24"/>
        </w:rPr>
        <w:t>.</w:t>
      </w:r>
    </w:p>
    <w:p w:rsidR="00D41C33" w:rsidRDefault="00886002" w:rsidP="008D7E4E">
      <w:pPr>
        <w:widowControl w:val="0"/>
        <w:rPr>
          <w:sz w:val="24"/>
        </w:rPr>
      </w:pPr>
      <w:r>
        <w:rPr>
          <w:sz w:val="24"/>
          <w:szCs w:val="24"/>
        </w:rPr>
        <w:t>" </w:t>
      </w:r>
      <w:r w:rsidR="00D41C33">
        <w:rPr>
          <w:sz w:val="24"/>
        </w:rPr>
        <w:t>Preĝo de</w:t>
      </w:r>
      <w:r w:rsidR="005050A7">
        <w:rPr>
          <w:sz w:val="24"/>
        </w:rPr>
        <w:t xml:space="preserve"> </w:t>
      </w:r>
      <w:r w:rsidR="008D7E4E">
        <w:rPr>
          <w:sz w:val="24"/>
        </w:rPr>
        <w:t xml:space="preserve"> </w:t>
      </w:r>
      <w:r w:rsidR="005050A7">
        <w:rPr>
          <w:sz w:val="24"/>
        </w:rPr>
        <w:t>–</w:t>
      </w:r>
      <w:r w:rsidR="008D7E4E">
        <w:rPr>
          <w:sz w:val="24"/>
        </w:rPr>
        <w:t xml:space="preserve"> </w:t>
      </w:r>
      <w:r>
        <w:rPr>
          <w:sz w:val="24"/>
          <w:szCs w:val="24"/>
        </w:rPr>
        <w:t> </w:t>
      </w:r>
      <w:r w:rsidRPr="00886002">
        <w:rPr>
          <w:sz w:val="24"/>
          <w:szCs w:val="24"/>
        </w:rPr>
        <w:t>"</w:t>
      </w:r>
      <w:r w:rsidR="008D7E4E">
        <w:rPr>
          <w:sz w:val="24"/>
        </w:rPr>
        <w:t xml:space="preserve"> </w:t>
      </w:r>
      <w:r w:rsidR="00D41C33">
        <w:rPr>
          <w:sz w:val="24"/>
        </w:rPr>
        <w:t xml:space="preserve"> [</w:t>
      </w:r>
      <w:r w:rsidR="001E587B">
        <w:rPr>
          <w:sz w:val="24"/>
        </w:rPr>
        <w:t> </w:t>
      </w:r>
      <w:r w:rsidR="00D41C33">
        <w:rPr>
          <w:sz w:val="24"/>
        </w:rPr>
        <w:t xml:space="preserve">en fait </w:t>
      </w:r>
      <w:r w:rsidR="00D41C33" w:rsidRPr="00D41C33">
        <w:rPr>
          <w:i/>
          <w:iCs/>
          <w:sz w:val="24"/>
        </w:rPr>
        <w:t>faussement</w:t>
      </w:r>
      <w:r w:rsidR="00D41C33">
        <w:rPr>
          <w:sz w:val="24"/>
        </w:rPr>
        <w:t xml:space="preserve"> </w:t>
      </w:r>
      <w:r w:rsidR="00D41C33" w:rsidRPr="00D41C33">
        <w:rPr>
          <w:i/>
          <w:iCs/>
          <w:sz w:val="24"/>
        </w:rPr>
        <w:t>attribué</w:t>
      </w:r>
      <w:r w:rsidR="00D41C33">
        <w:rPr>
          <w:i/>
          <w:iCs/>
          <w:sz w:val="24"/>
        </w:rPr>
        <w:t>e</w:t>
      </w:r>
      <w:r w:rsidR="00D41C33">
        <w:rPr>
          <w:sz w:val="24"/>
        </w:rPr>
        <w:t xml:space="preserve"> à</w:t>
      </w:r>
      <w:r w:rsidR="003D6047">
        <w:rPr>
          <w:sz w:val="24"/>
        </w:rPr>
        <w:t xml:space="preserve"> </w:t>
      </w:r>
      <w:r w:rsidR="00D41C33">
        <w:rPr>
          <w:sz w:val="24"/>
        </w:rPr>
        <w:t xml:space="preserve"> –</w:t>
      </w:r>
      <w:r w:rsidR="003D6047">
        <w:rPr>
          <w:sz w:val="24"/>
        </w:rPr>
        <w:t xml:space="preserve"> </w:t>
      </w:r>
      <w:r w:rsidR="008D7E4E">
        <w:rPr>
          <w:sz w:val="24"/>
        </w:rPr>
        <w:t xml:space="preserve"> </w:t>
      </w:r>
      <w:r w:rsidR="00D41C33">
        <w:rPr>
          <w:sz w:val="24"/>
        </w:rPr>
        <w:t>!]</w:t>
      </w:r>
      <w:r w:rsidR="00D41C33">
        <w:rPr>
          <w:sz w:val="24"/>
        </w:rPr>
        <w:tab/>
      </w:r>
      <w:r w:rsidR="00D41C33">
        <w:rPr>
          <w:sz w:val="24"/>
        </w:rPr>
        <w:tab/>
      </w:r>
      <w:r w:rsidR="00D41C33">
        <w:rPr>
          <w:sz w:val="24"/>
        </w:rPr>
        <w:tab/>
      </w:r>
      <w:r w:rsidR="00D41C33" w:rsidRPr="00664BA4">
        <w:rPr>
          <w:sz w:val="24"/>
          <w:szCs w:val="24"/>
        </w:rPr>
        <w:t xml:space="preserve">in </w:t>
      </w:r>
      <w:r w:rsidR="00A44B3B">
        <w:rPr>
          <w:sz w:val="24"/>
          <w:szCs w:val="24"/>
        </w:rPr>
        <w:t xml:space="preserve">KP 37 C , </w:t>
      </w:r>
      <w:r w:rsidR="00A44B3B">
        <w:rPr>
          <w:sz w:val="24"/>
        </w:rPr>
        <w:t>p.</w:t>
      </w:r>
      <w:r w:rsidR="00A44B3B" w:rsidRPr="00A44B3B">
        <w:rPr>
          <w:sz w:val="16"/>
          <w:szCs w:val="16"/>
        </w:rPr>
        <w:t xml:space="preserve"> </w:t>
      </w:r>
      <w:r w:rsidR="00A44B3B" w:rsidRPr="00664BA4">
        <w:rPr>
          <w:sz w:val="24"/>
          <w:szCs w:val="24"/>
        </w:rPr>
        <w:t>97</w:t>
      </w:r>
      <w:r w:rsidR="00A44B3B">
        <w:rPr>
          <w:sz w:val="24"/>
          <w:szCs w:val="24"/>
        </w:rPr>
        <w:t>, n°</w:t>
      </w:r>
      <w:r w:rsidR="00A44B3B" w:rsidRPr="00A44B3B">
        <w:rPr>
          <w:sz w:val="16"/>
          <w:szCs w:val="16"/>
        </w:rPr>
        <w:t xml:space="preserve"> </w:t>
      </w:r>
      <w:r w:rsidR="00A44B3B">
        <w:rPr>
          <w:sz w:val="24"/>
          <w:szCs w:val="24"/>
        </w:rPr>
        <w:t>71 </w:t>
      </w:r>
      <w:r w:rsidR="00A44B3B" w:rsidRPr="00664BA4">
        <w:rPr>
          <w:sz w:val="24"/>
          <w:szCs w:val="24"/>
        </w:rPr>
        <w:t>;</w:t>
      </w:r>
      <w:r w:rsidR="00A44B3B" w:rsidRPr="00A44B3B">
        <w:rPr>
          <w:sz w:val="16"/>
          <w:szCs w:val="16"/>
        </w:rPr>
        <w:t xml:space="preserve"> </w:t>
      </w:r>
      <w:r w:rsidR="00A44B3B">
        <w:rPr>
          <w:sz w:val="24"/>
          <w:szCs w:val="24"/>
        </w:rPr>
        <w:t>[ Tarnów] :</w:t>
      </w:r>
      <w:r w:rsidR="00A44B3B" w:rsidRPr="00A44B3B">
        <w:rPr>
          <w:sz w:val="16"/>
          <w:szCs w:val="16"/>
        </w:rPr>
        <w:t xml:space="preserve"> </w:t>
      </w:r>
      <w:r w:rsidR="00A44B3B" w:rsidRPr="00664BA4">
        <w:rPr>
          <w:sz w:val="24"/>
          <w:szCs w:val="24"/>
        </w:rPr>
        <w:t>Po</w:t>
      </w:r>
      <w:r w:rsidR="00A44B3B" w:rsidRPr="00664BA4">
        <w:rPr>
          <w:rStyle w:val="hyinfoitem"/>
          <w:sz w:val="24"/>
          <w:szCs w:val="24"/>
        </w:rPr>
        <w:t>la</w:t>
      </w:r>
    </w:p>
    <w:p w:rsidR="00D41C33" w:rsidRPr="00D41C33" w:rsidRDefault="00D41C33" w:rsidP="00A44B3B">
      <w:pPr>
        <w:widowControl w:val="0"/>
        <w:rPr>
          <w:sz w:val="24"/>
          <w:szCs w:val="24"/>
        </w:rPr>
      </w:pPr>
      <w:r>
        <w:rPr>
          <w:sz w:val="24"/>
          <w:szCs w:val="24"/>
        </w:rPr>
        <w:t>(</w:t>
      </w:r>
      <w:r w:rsidRPr="00D41C33">
        <w:rPr>
          <w:i/>
          <w:iCs/>
          <w:sz w:val="24"/>
          <w:szCs w:val="24"/>
        </w:rPr>
        <w:t>Omnipotens sempiterne Deus, ecce accedo ad sacramentum</w:t>
      </w:r>
      <w:r>
        <w:rPr>
          <w:sz w:val="24"/>
          <w:szCs w:val="24"/>
        </w:rPr>
        <w:t>...</w:t>
      </w:r>
      <w:r w:rsidRPr="00D41C33">
        <w:rPr>
          <w:sz w:val="24"/>
          <w:szCs w:val="24"/>
        </w:rPr>
        <w:t>)</w:t>
      </w:r>
      <w:r>
        <w:rPr>
          <w:sz w:val="24"/>
          <w:szCs w:val="24"/>
        </w:rPr>
        <w:tab/>
      </w:r>
      <w:r w:rsidR="00A44B3B" w:rsidRPr="00664BA4">
        <w:rPr>
          <w:rStyle w:val="hyinfoitem"/>
          <w:sz w:val="24"/>
          <w:szCs w:val="24"/>
        </w:rPr>
        <w:t>animzorgado de esperantistoj, 1985</w:t>
      </w:r>
      <w:r w:rsidR="00A44B3B">
        <w:rPr>
          <w:rStyle w:val="hyinfoitem"/>
          <w:sz w:val="24"/>
          <w:szCs w:val="24"/>
        </w:rPr>
        <w:t> </w:t>
      </w:r>
      <w:r w:rsidR="00A44B3B" w:rsidRPr="006E1F9E">
        <w:rPr>
          <w:rStyle w:val="hyinfoitem"/>
          <w:sz w:val="24"/>
          <w:szCs w:val="24"/>
          <w:vertAlign w:val="superscript"/>
        </w:rPr>
        <w:t>2</w:t>
      </w:r>
      <w:r w:rsidR="00A44B3B">
        <w:rPr>
          <w:rStyle w:val="hyinfoitem"/>
          <w:sz w:val="24"/>
          <w:szCs w:val="24"/>
          <w:vertAlign w:val="superscript"/>
        </w:rPr>
        <w:t> </w:t>
      </w:r>
      <w:r w:rsidR="00A44B3B">
        <w:rPr>
          <w:rStyle w:val="hyinfoitem"/>
          <w:sz w:val="24"/>
          <w:szCs w:val="24"/>
        </w:rPr>
        <w:t>.</w:t>
      </w:r>
    </w:p>
    <w:p w:rsidR="00664BA4" w:rsidRPr="00A44B3B" w:rsidRDefault="00D41C33" w:rsidP="008D7E4E">
      <w:pPr>
        <w:widowControl w:val="0"/>
        <w:ind w:left="567"/>
        <w:rPr>
          <w:rStyle w:val="hyinfoitem"/>
          <w:sz w:val="24"/>
        </w:rPr>
      </w:pPr>
      <w:r>
        <w:rPr>
          <w:sz w:val="24"/>
        </w:rPr>
        <w:t xml:space="preserve">(original latin à </w:t>
      </w:r>
      <w:r w:rsidRPr="00D41C33">
        <w:rPr>
          <w:sz w:val="24"/>
        </w:rPr>
        <w:t>corpusthomisticum.org/x06.html</w:t>
      </w:r>
      <w:r>
        <w:rPr>
          <w:sz w:val="24"/>
        </w:rPr>
        <w:t>)</w:t>
      </w:r>
      <w:r w:rsidR="00664BA4">
        <w:rPr>
          <w:sz w:val="24"/>
        </w:rPr>
        <w:tab/>
      </w:r>
      <w:r w:rsidR="00664BA4">
        <w:rPr>
          <w:sz w:val="24"/>
        </w:rPr>
        <w:tab/>
      </w:r>
      <w:r w:rsidR="00664BA4">
        <w:rPr>
          <w:sz w:val="24"/>
        </w:rPr>
        <w:tab/>
      </w:r>
    </w:p>
    <w:p w:rsidR="0009085B" w:rsidRDefault="00886002" w:rsidP="000227B8">
      <w:pPr>
        <w:widowControl w:val="0"/>
        <w:rPr>
          <w:i/>
          <w:iCs/>
          <w:sz w:val="24"/>
          <w:szCs w:val="24"/>
        </w:rPr>
      </w:pPr>
      <w:r>
        <w:rPr>
          <w:sz w:val="24"/>
          <w:szCs w:val="24"/>
        </w:rPr>
        <w:t>" </w:t>
      </w:r>
      <w:r w:rsidR="0009085B">
        <w:rPr>
          <w:sz w:val="24"/>
        </w:rPr>
        <w:t> </w:t>
      </w:r>
      <w:r w:rsidR="001B6673" w:rsidRPr="00F42458">
        <w:t xml:space="preserve">(...) </w:t>
      </w:r>
      <w:r w:rsidR="001B6673">
        <w:rPr>
          <w:sz w:val="24"/>
        </w:rPr>
        <w:t>id quod omnes nominunt</w:t>
      </w:r>
      <w:r w:rsidR="001B6673" w:rsidRPr="00F42458">
        <w:t xml:space="preserve"> (...)</w:t>
      </w:r>
      <w:r>
        <w:rPr>
          <w:sz w:val="24"/>
          <w:szCs w:val="24"/>
        </w:rPr>
        <w:t> </w:t>
      </w:r>
      <w:r w:rsidRPr="00886002">
        <w:rPr>
          <w:sz w:val="24"/>
          <w:szCs w:val="24"/>
        </w:rPr>
        <w:t>"</w:t>
      </w:r>
      <w:r w:rsidR="0009085B">
        <w:rPr>
          <w:sz w:val="24"/>
        </w:rPr>
        <w:tab/>
        <w:t xml:space="preserve">Eŭgeno [Eugène] </w:t>
      </w:r>
      <w:r w:rsidR="0009085B" w:rsidRPr="0009085B">
        <w:rPr>
          <w:smallCaps/>
          <w:sz w:val="24"/>
        </w:rPr>
        <w:t>de Zilah</w:t>
      </w:r>
      <w:r w:rsidR="0009085B">
        <w:rPr>
          <w:sz w:val="24"/>
        </w:rPr>
        <w:tab/>
      </w:r>
      <w:r w:rsidR="0009085B">
        <w:rPr>
          <w:sz w:val="24"/>
          <w:szCs w:val="24"/>
        </w:rPr>
        <w:t xml:space="preserve">" Nia patro senesta " , in </w:t>
      </w:r>
      <w:r w:rsidR="0009085B">
        <w:rPr>
          <w:i/>
          <w:iCs/>
          <w:sz w:val="24"/>
          <w:szCs w:val="24"/>
        </w:rPr>
        <w:t>Simpozio </w:t>
      </w:r>
      <w:r w:rsidR="000227B8">
        <w:rPr>
          <w:sz w:val="24"/>
          <w:szCs w:val="24"/>
        </w:rPr>
        <w:t xml:space="preserve"> n° 2,</w:t>
      </w:r>
    </w:p>
    <w:p w:rsidR="0009085B" w:rsidRDefault="0009085B" w:rsidP="000227B8">
      <w:pPr>
        <w:widowControl w:val="0"/>
        <w:ind w:left="567"/>
        <w:rPr>
          <w:sz w:val="24"/>
          <w:szCs w:val="24"/>
        </w:rPr>
      </w:pPr>
      <w:r>
        <w:rPr>
          <w:sz w:val="24"/>
        </w:rPr>
        <w:t>[</w:t>
      </w:r>
      <w:r w:rsidR="002E0DC3">
        <w:rPr>
          <w:sz w:val="24"/>
        </w:rPr>
        <w:t> </w:t>
      </w:r>
      <w:r>
        <w:rPr>
          <w:sz w:val="24"/>
        </w:rPr>
        <w:t xml:space="preserve">à la fin de chacune </w:t>
      </w:r>
      <w:r w:rsidRPr="0009085B">
        <w:rPr>
          <w:sz w:val="24"/>
          <w:szCs w:val="24"/>
        </w:rPr>
        <w:t>des " quinque] viae</w:t>
      </w:r>
      <w:r w:rsidRPr="00F42458">
        <w:rPr>
          <w:sz w:val="24"/>
          <w:szCs w:val="24"/>
        </w:rPr>
        <w:t> " (</w:t>
      </w:r>
      <w:r w:rsidR="00F42458" w:rsidRPr="00F42458">
        <w:rPr>
          <w:i/>
          <w:iCs/>
          <w:sz w:val="24"/>
          <w:szCs w:val="24"/>
        </w:rPr>
        <w:t>Sum. Theo</w:t>
      </w:r>
      <w:r w:rsidR="00F42458" w:rsidRPr="00F42458">
        <w:rPr>
          <w:sz w:val="24"/>
          <w:szCs w:val="24"/>
        </w:rPr>
        <w:t>. I, qu. 2, art.</w:t>
      </w:r>
      <w:r w:rsidR="00F42458">
        <w:rPr>
          <w:sz w:val="24"/>
          <w:szCs w:val="24"/>
        </w:rPr>
        <w:t xml:space="preserve"> 3</w:t>
      </w:r>
      <w:r w:rsidR="00F42458" w:rsidRPr="00F42458">
        <w:rPr>
          <w:sz w:val="24"/>
          <w:szCs w:val="24"/>
        </w:rPr>
        <w:t>)</w:t>
      </w:r>
      <w:r w:rsidR="000227B8">
        <w:rPr>
          <w:sz w:val="24"/>
          <w:szCs w:val="24"/>
        </w:rPr>
        <w:tab/>
      </w:r>
      <w:r w:rsidR="00F42458">
        <w:rPr>
          <w:sz w:val="24"/>
          <w:szCs w:val="24"/>
        </w:rPr>
        <w:t xml:space="preserve">   </w:t>
      </w:r>
      <w:r>
        <w:rPr>
          <w:sz w:val="24"/>
          <w:szCs w:val="24"/>
        </w:rPr>
        <w:t>sept</w:t>
      </w:r>
      <w:r w:rsidR="000227B8">
        <w:rPr>
          <w:sz w:val="24"/>
          <w:szCs w:val="24"/>
        </w:rPr>
        <w:t>embre</w:t>
      </w:r>
      <w:r>
        <w:rPr>
          <w:sz w:val="24"/>
          <w:szCs w:val="24"/>
        </w:rPr>
        <w:t xml:space="preserve"> 1983, p. 28.</w:t>
      </w:r>
    </w:p>
    <w:p w:rsidR="00B21849" w:rsidRDefault="00B21849" w:rsidP="00B21849">
      <w:pPr>
        <w:widowControl w:val="0"/>
        <w:rPr>
          <w:i/>
          <w:iCs/>
          <w:spacing w:val="-3"/>
          <w:sz w:val="24"/>
          <w:szCs w:val="24"/>
        </w:rPr>
      </w:pPr>
      <w:r w:rsidRPr="00B21849">
        <w:rPr>
          <w:i/>
          <w:iCs/>
          <w:sz w:val="24"/>
          <w:szCs w:val="24"/>
        </w:rPr>
        <w:t>Sumo de la Teologio</w:t>
      </w:r>
      <w:r>
        <w:rPr>
          <w:sz w:val="24"/>
          <w:szCs w:val="24"/>
        </w:rPr>
        <w:t xml:space="preserve"> I 85 2 [et] 86 1</w:t>
      </w:r>
      <w:r>
        <w:rPr>
          <w:sz w:val="24"/>
          <w:szCs w:val="24"/>
        </w:rPr>
        <w:tab/>
      </w:r>
      <w:r>
        <w:rPr>
          <w:sz w:val="24"/>
          <w:szCs w:val="24"/>
        </w:rPr>
        <w:tab/>
      </w:r>
      <w:r w:rsidRPr="00FF4175">
        <w:rPr>
          <w:sz w:val="24"/>
          <w:szCs w:val="24"/>
        </w:rPr>
        <w:t xml:space="preserve">[Prof.] Evaldo </w:t>
      </w:r>
      <w:r w:rsidRPr="00FF4175">
        <w:rPr>
          <w:smallCaps/>
          <w:sz w:val="24"/>
          <w:szCs w:val="24"/>
        </w:rPr>
        <w:t>Pauli</w:t>
      </w:r>
      <w:r w:rsidRPr="00FF4175">
        <w:rPr>
          <w:sz w:val="24"/>
          <w:szCs w:val="24"/>
        </w:rPr>
        <w:tab/>
        <w:t>"</w:t>
      </w:r>
      <w:r>
        <w:rPr>
          <w:sz w:val="24"/>
          <w:szCs w:val="24"/>
        </w:rPr>
        <w:t xml:space="preserve"> Pri la reflektiĝo " , in </w:t>
      </w:r>
      <w:r w:rsidRPr="00B21849">
        <w:rPr>
          <w:i/>
          <w:iCs/>
          <w:sz w:val="24"/>
          <w:szCs w:val="24"/>
        </w:rPr>
        <w:t xml:space="preserve">Filozofia Revuo </w:t>
      </w:r>
    </w:p>
    <w:p w:rsidR="00B21849" w:rsidRDefault="00B21849" w:rsidP="00B21849">
      <w:pPr>
        <w:widowControl w:val="0"/>
        <w:ind w:left="6521"/>
        <w:rPr>
          <w:sz w:val="24"/>
          <w:szCs w:val="24"/>
        </w:rPr>
      </w:pPr>
      <w:r>
        <w:rPr>
          <w:i/>
          <w:iCs/>
          <w:spacing w:val="-3"/>
          <w:sz w:val="24"/>
          <w:szCs w:val="24"/>
        </w:rPr>
        <w:t>Simpozio </w:t>
      </w:r>
      <w:r>
        <w:rPr>
          <w:sz w:val="24"/>
          <w:szCs w:val="24"/>
        </w:rPr>
        <w:t xml:space="preserve"> n°</w:t>
      </w:r>
      <w:r w:rsidRPr="00B21849">
        <w:rPr>
          <w:sz w:val="16"/>
          <w:szCs w:val="16"/>
        </w:rPr>
        <w:t xml:space="preserve"> </w:t>
      </w:r>
      <w:r>
        <w:rPr>
          <w:sz w:val="24"/>
          <w:szCs w:val="24"/>
        </w:rPr>
        <w:t>3, 3-1984, (p.</w:t>
      </w:r>
      <w:r w:rsidRPr="004E46CF">
        <w:t xml:space="preserve"> </w:t>
      </w:r>
      <w:r>
        <w:rPr>
          <w:sz w:val="24"/>
          <w:szCs w:val="24"/>
        </w:rPr>
        <w:t>8-13), p. 11.</w:t>
      </w:r>
    </w:p>
    <w:p w:rsidR="00886002" w:rsidRPr="008D7E4E" w:rsidRDefault="00886002" w:rsidP="008D7E4E">
      <w:pPr>
        <w:widowControl w:val="0"/>
        <w:rPr>
          <w:sz w:val="24"/>
          <w:szCs w:val="24"/>
        </w:rPr>
      </w:pPr>
      <w:r>
        <w:rPr>
          <w:sz w:val="24"/>
          <w:szCs w:val="24"/>
        </w:rPr>
        <w:t>" </w:t>
      </w:r>
      <w:r w:rsidRPr="00886002">
        <w:rPr>
          <w:sz w:val="24"/>
          <w:szCs w:val="24"/>
        </w:rPr>
        <w:t>Adóro Te devóte</w:t>
      </w:r>
      <w:r w:rsidR="00E41BB4">
        <w:rPr>
          <w:sz w:val="24"/>
          <w:szCs w:val="24"/>
        </w:rPr>
        <w:t> </w:t>
      </w:r>
      <w:r w:rsidR="00E41BB4">
        <w:rPr>
          <w:rStyle w:val="Appelnotedebasdep"/>
          <w:sz w:val="24"/>
          <w:szCs w:val="24"/>
        </w:rPr>
        <w:footnoteReference w:id="437"/>
      </w:r>
      <w:r w:rsidRPr="00886002">
        <w:rPr>
          <w:sz w:val="24"/>
          <w:szCs w:val="24"/>
        </w:rPr>
        <w:t>, latens Déitas</w:t>
      </w:r>
      <w:r>
        <w:rPr>
          <w:sz w:val="24"/>
          <w:szCs w:val="24"/>
        </w:rPr>
        <w:t> "</w:t>
      </w:r>
      <w:r w:rsidR="008D7E4E">
        <w:rPr>
          <w:sz w:val="24"/>
          <w:szCs w:val="24"/>
        </w:rPr>
        <w:tab/>
      </w:r>
      <w:r w:rsidR="008D7E4E">
        <w:rPr>
          <w:sz w:val="24"/>
        </w:rPr>
        <w:t>Albrecht K</w:t>
      </w:r>
      <w:r w:rsidR="008D7E4E" w:rsidRPr="00D03DA0">
        <w:rPr>
          <w:smallCaps/>
          <w:sz w:val="24"/>
        </w:rPr>
        <w:t>ronenberger</w:t>
      </w:r>
      <w:r w:rsidR="008D7E4E">
        <w:rPr>
          <w:sz w:val="24"/>
        </w:rPr>
        <w:t xml:space="preserve">  K</w:t>
      </w:r>
      <w:r w:rsidR="008D7E4E">
        <w:rPr>
          <w:sz w:val="24"/>
        </w:rPr>
        <w:tab/>
      </w:r>
      <w:r w:rsidR="008D7E4E" w:rsidRPr="008D7E4E">
        <w:rPr>
          <w:sz w:val="24"/>
          <w:szCs w:val="24"/>
        </w:rPr>
        <w:t>1995, in A</w:t>
      </w:r>
      <w:r w:rsidR="008D7E4E" w:rsidRPr="008D7E4E">
        <w:rPr>
          <w:smallCaps/>
          <w:sz w:val="24"/>
          <w:szCs w:val="24"/>
        </w:rPr>
        <w:t>edl</w:t>
      </w:r>
      <w:r w:rsidR="008D7E4E" w:rsidRPr="008D7E4E">
        <w:rPr>
          <w:sz w:val="24"/>
          <w:szCs w:val="24"/>
        </w:rPr>
        <w:t>, 381,  p. 730-731.</w:t>
      </w:r>
    </w:p>
    <w:p w:rsidR="00BC0E9E" w:rsidRDefault="00886002" w:rsidP="00BB014D">
      <w:pPr>
        <w:widowControl w:val="0"/>
        <w:ind w:left="567"/>
        <w:rPr>
          <w:sz w:val="24"/>
          <w:szCs w:val="24"/>
        </w:rPr>
      </w:pPr>
      <w:r>
        <w:rPr>
          <w:sz w:val="24"/>
          <w:szCs w:val="24"/>
        </w:rPr>
        <w:t>[ </w:t>
      </w:r>
      <w:r w:rsidRPr="00886002">
        <w:rPr>
          <w:sz w:val="24"/>
          <w:szCs w:val="24"/>
        </w:rPr>
        <w:t>"</w:t>
      </w:r>
      <w:r>
        <w:rPr>
          <w:sz w:val="24"/>
          <w:szCs w:val="24"/>
        </w:rPr>
        <w:t> </w:t>
      </w:r>
      <w:r w:rsidRPr="00886002">
        <w:rPr>
          <w:sz w:val="24"/>
          <w:szCs w:val="24"/>
        </w:rPr>
        <w:t>Adoras mi devote Vin, kaŝita Di’</w:t>
      </w:r>
      <w:r>
        <w:rPr>
          <w:sz w:val="24"/>
          <w:szCs w:val="24"/>
        </w:rPr>
        <w:t> </w:t>
      </w:r>
      <w:r w:rsidRPr="00886002">
        <w:rPr>
          <w:sz w:val="24"/>
          <w:szCs w:val="24"/>
        </w:rPr>
        <w:t>"</w:t>
      </w:r>
      <w:r>
        <w:rPr>
          <w:sz w:val="24"/>
          <w:szCs w:val="24"/>
        </w:rPr>
        <w:t> ]</w:t>
      </w:r>
      <w:r w:rsidR="008D7E4E">
        <w:rPr>
          <w:sz w:val="24"/>
          <w:szCs w:val="24"/>
        </w:rPr>
        <w:t xml:space="preserve"> ( mais attribution douteuse ) </w:t>
      </w:r>
      <w:r w:rsidR="008D7E4E">
        <w:rPr>
          <w:rStyle w:val="Appelnotedebasdep"/>
          <w:sz w:val="24"/>
          <w:szCs w:val="24"/>
        </w:rPr>
        <w:footnoteReference w:id="438"/>
      </w:r>
    </w:p>
    <w:p w:rsidR="00B34AA0" w:rsidRDefault="00B34AA0" w:rsidP="00B34AA0">
      <w:pPr>
        <w:widowControl w:val="0"/>
        <w:rPr>
          <w:sz w:val="24"/>
          <w:szCs w:val="24"/>
        </w:rPr>
      </w:pPr>
      <w:r>
        <w:rPr>
          <w:sz w:val="24"/>
          <w:szCs w:val="24"/>
        </w:rPr>
        <w:t xml:space="preserve">[ t. XIII, </w:t>
      </w:r>
      <w:r>
        <w:rPr>
          <w:i/>
          <w:iCs/>
          <w:sz w:val="24"/>
          <w:szCs w:val="24"/>
        </w:rPr>
        <w:t>Liber Iob</w:t>
      </w:r>
      <w:r>
        <w:rPr>
          <w:sz w:val="24"/>
          <w:szCs w:val="24"/>
        </w:rPr>
        <w:t xml:space="preserve">, ch. </w:t>
      </w:r>
      <w:r>
        <w:rPr>
          <w:smallCaps/>
          <w:sz w:val="24"/>
          <w:szCs w:val="24"/>
        </w:rPr>
        <w:t>xl</w:t>
      </w:r>
      <w:r>
        <w:rPr>
          <w:sz w:val="24"/>
          <w:szCs w:val="24"/>
        </w:rPr>
        <w:t>, p. 45, col. 1, K ]</w:t>
      </w:r>
      <w:r w:rsidR="000A329F">
        <w:rPr>
          <w:sz w:val="24"/>
          <w:szCs w:val="24"/>
        </w:rPr>
        <w:t> </w:t>
      </w:r>
      <w:r w:rsidR="000A329F">
        <w:rPr>
          <w:rStyle w:val="Appelnotedebasdep"/>
          <w:sz w:val="24"/>
          <w:szCs w:val="24"/>
        </w:rPr>
        <w:footnoteReference w:id="439"/>
      </w:r>
      <w:r>
        <w:rPr>
          <w:sz w:val="24"/>
          <w:szCs w:val="24"/>
        </w:rPr>
        <w:tab/>
        <w:t xml:space="preserve">[Prof.] Evaldo </w:t>
      </w:r>
      <w:r>
        <w:rPr>
          <w:smallCaps/>
          <w:sz w:val="24"/>
          <w:szCs w:val="24"/>
        </w:rPr>
        <w:t>Pauli</w:t>
      </w:r>
      <w:r>
        <w:rPr>
          <w:sz w:val="24"/>
          <w:szCs w:val="24"/>
        </w:rPr>
        <w:tab/>
        <w:t xml:space="preserve">" Glori, -o " , </w:t>
      </w:r>
      <w:r>
        <w:rPr>
          <w:i/>
          <w:iCs/>
          <w:spacing w:val="-3"/>
          <w:sz w:val="24"/>
          <w:szCs w:val="24"/>
        </w:rPr>
        <w:t>Simpozio </w:t>
      </w:r>
      <w:r>
        <w:rPr>
          <w:sz w:val="24"/>
          <w:szCs w:val="24"/>
        </w:rPr>
        <w:t xml:space="preserve"> 43, 5-2004, p.</w:t>
      </w:r>
      <w:r>
        <w:rPr>
          <w:sz w:val="22"/>
          <w:szCs w:val="22"/>
        </w:rPr>
        <w:t xml:space="preserve"> </w:t>
      </w:r>
      <w:r>
        <w:rPr>
          <w:sz w:val="24"/>
          <w:szCs w:val="24"/>
        </w:rPr>
        <w:t>30.</w:t>
      </w:r>
    </w:p>
    <w:p w:rsidR="00B34AA0" w:rsidRDefault="00B34AA0" w:rsidP="000A329F">
      <w:pPr>
        <w:widowControl w:val="0"/>
        <w:rPr>
          <w:sz w:val="24"/>
          <w:szCs w:val="24"/>
        </w:rPr>
      </w:pPr>
      <w:r>
        <w:rPr>
          <w:sz w:val="24"/>
          <w:szCs w:val="24"/>
        </w:rPr>
        <w:t>[ </w:t>
      </w:r>
      <w:r w:rsidR="000A329F">
        <w:rPr>
          <w:sz w:val="24"/>
          <w:szCs w:val="24"/>
        </w:rPr>
        <w:t>cit.</w:t>
      </w:r>
      <w:r>
        <w:rPr>
          <w:sz w:val="24"/>
          <w:szCs w:val="24"/>
        </w:rPr>
        <w:t xml:space="preserve"> d’</w:t>
      </w:r>
      <w:r w:rsidR="000A329F">
        <w:rPr>
          <w:sz w:val="24"/>
          <w:szCs w:val="24"/>
        </w:rPr>
        <w:t>Ambroise ( "Ambr.</w:t>
      </w:r>
      <w:r w:rsidR="000A329F">
        <w:rPr>
          <w:sz w:val="16"/>
          <w:szCs w:val="16"/>
        </w:rPr>
        <w:t xml:space="preserve"> </w:t>
      </w:r>
      <w:r w:rsidR="000A329F">
        <w:rPr>
          <w:sz w:val="24"/>
          <w:szCs w:val="24"/>
        </w:rPr>
        <w:t>dicit, quod gloria est clara cum laude notitia")</w:t>
      </w:r>
      <w:r w:rsidR="002E0DC3">
        <w:rPr>
          <w:sz w:val="24"/>
          <w:szCs w:val="24"/>
        </w:rPr>
        <w:t>,</w:t>
      </w:r>
      <w:r w:rsidR="000A329F">
        <w:rPr>
          <w:sz w:val="24"/>
          <w:szCs w:val="24"/>
        </w:rPr>
        <w:t xml:space="preserve"> que le trad.</w:t>
      </w:r>
      <w:r>
        <w:rPr>
          <w:sz w:val="24"/>
          <w:szCs w:val="24"/>
        </w:rPr>
        <w:t xml:space="preserve"> attribue à Augustin.]</w:t>
      </w:r>
    </w:p>
    <w:p w:rsidR="00B421E1" w:rsidRPr="00B421E1" w:rsidRDefault="00B421E1" w:rsidP="00FF4175">
      <w:pPr>
        <w:rPr>
          <w:sz w:val="24"/>
          <w:szCs w:val="24"/>
        </w:rPr>
      </w:pPr>
      <w:r w:rsidRPr="00FF4175">
        <w:rPr>
          <w:sz w:val="24"/>
          <w:szCs w:val="24"/>
        </w:rPr>
        <w:t>[ </w:t>
      </w:r>
      <w:r w:rsidR="00FF4175" w:rsidRPr="00FF4175">
        <w:rPr>
          <w:rStyle w:val="Accentuation"/>
          <w:sz w:val="24"/>
          <w:szCs w:val="24"/>
        </w:rPr>
        <w:t>S</w:t>
      </w:r>
      <w:r w:rsidR="00FF4175">
        <w:rPr>
          <w:rStyle w:val="Accentuation"/>
          <w:i w:val="0"/>
          <w:iCs w:val="0"/>
          <w:sz w:val="24"/>
          <w:szCs w:val="24"/>
        </w:rPr>
        <w:t>[</w:t>
      </w:r>
      <w:r w:rsidR="00FF4175" w:rsidRPr="00FF4175">
        <w:rPr>
          <w:rStyle w:val="Accentuation"/>
          <w:sz w:val="24"/>
          <w:szCs w:val="24"/>
        </w:rPr>
        <w:t>umma</w:t>
      </w:r>
      <w:r w:rsidR="00FF4175">
        <w:rPr>
          <w:rStyle w:val="Accentuation"/>
          <w:i w:val="0"/>
          <w:iCs w:val="0"/>
          <w:sz w:val="24"/>
          <w:szCs w:val="24"/>
        </w:rPr>
        <w:t>]</w:t>
      </w:r>
      <w:r w:rsidR="00FF4175" w:rsidRPr="00FF4175">
        <w:rPr>
          <w:rStyle w:val="Accentuation"/>
          <w:sz w:val="24"/>
          <w:szCs w:val="24"/>
        </w:rPr>
        <w:t xml:space="preserve"> th</w:t>
      </w:r>
      <w:r w:rsidR="00FF4175">
        <w:rPr>
          <w:rStyle w:val="Accentuation"/>
          <w:i w:val="0"/>
          <w:iCs w:val="0"/>
          <w:sz w:val="24"/>
          <w:szCs w:val="24"/>
        </w:rPr>
        <w:t>[</w:t>
      </w:r>
      <w:r w:rsidR="00FF4175" w:rsidRPr="00FF4175">
        <w:rPr>
          <w:rStyle w:val="Accentuation"/>
          <w:sz w:val="24"/>
          <w:szCs w:val="24"/>
        </w:rPr>
        <w:t>eologica</w:t>
      </w:r>
      <w:r w:rsidR="00FF4175">
        <w:rPr>
          <w:rStyle w:val="Accentuation"/>
          <w:i w:val="0"/>
          <w:iCs w:val="0"/>
          <w:sz w:val="24"/>
          <w:szCs w:val="24"/>
        </w:rPr>
        <w:t>]</w:t>
      </w:r>
      <w:r w:rsidRPr="00FF4175">
        <w:rPr>
          <w:sz w:val="24"/>
          <w:szCs w:val="24"/>
        </w:rPr>
        <w:t xml:space="preserve"> III, q. 53, a. 3 ]</w:t>
      </w:r>
      <w:r w:rsidRPr="00FF4175">
        <w:rPr>
          <w:sz w:val="24"/>
          <w:szCs w:val="24"/>
        </w:rPr>
        <w:tab/>
        <w:t xml:space="preserve">[Prof.] Evaldo </w:t>
      </w:r>
      <w:r w:rsidRPr="00FF4175">
        <w:rPr>
          <w:smallCaps/>
          <w:sz w:val="24"/>
          <w:szCs w:val="24"/>
        </w:rPr>
        <w:t>Pauli</w:t>
      </w:r>
      <w:r w:rsidRPr="00FF4175">
        <w:rPr>
          <w:sz w:val="24"/>
          <w:szCs w:val="24"/>
        </w:rPr>
        <w:tab/>
        <w:t xml:space="preserve">" Glori, -o " , </w:t>
      </w:r>
      <w:r w:rsidRPr="00FF4175">
        <w:rPr>
          <w:i/>
          <w:iCs/>
          <w:spacing w:val="-3"/>
          <w:sz w:val="24"/>
          <w:szCs w:val="24"/>
        </w:rPr>
        <w:t>Simpozio </w:t>
      </w:r>
      <w:r>
        <w:rPr>
          <w:sz w:val="24"/>
          <w:szCs w:val="24"/>
        </w:rPr>
        <w:t xml:space="preserve"> 43, 5-2004, p.</w:t>
      </w:r>
      <w:r>
        <w:rPr>
          <w:sz w:val="22"/>
          <w:szCs w:val="22"/>
        </w:rPr>
        <w:t xml:space="preserve"> </w:t>
      </w:r>
      <w:r>
        <w:rPr>
          <w:sz w:val="24"/>
          <w:szCs w:val="24"/>
        </w:rPr>
        <w:t>31.</w:t>
      </w:r>
    </w:p>
    <w:p w:rsidR="001B6673" w:rsidRDefault="001B6673" w:rsidP="00C33D04">
      <w:pPr>
        <w:widowControl w:val="0"/>
        <w:rPr>
          <w:sz w:val="24"/>
          <w:szCs w:val="24"/>
        </w:rPr>
      </w:pPr>
    </w:p>
    <w:p w:rsidR="00D3363D" w:rsidRPr="00203A23" w:rsidRDefault="00D3363D" w:rsidP="00C33D04">
      <w:pPr>
        <w:widowControl w:val="0"/>
        <w:rPr>
          <w:sz w:val="24"/>
          <w:szCs w:val="24"/>
        </w:rPr>
      </w:pPr>
    </w:p>
    <w:p w:rsidR="00832B60" w:rsidRDefault="00832B60" w:rsidP="00832B60">
      <w:pPr>
        <w:widowControl w:val="0"/>
        <w:rPr>
          <w:sz w:val="24"/>
          <w:szCs w:val="24"/>
        </w:rPr>
      </w:pPr>
      <w:r w:rsidRPr="00832B60">
        <w:rPr>
          <w:sz w:val="24"/>
          <w:szCs w:val="24"/>
        </w:rPr>
        <w:t>Secondo T</w:t>
      </w:r>
      <w:r w:rsidRPr="00832B60">
        <w:rPr>
          <w:smallCaps/>
          <w:sz w:val="24"/>
          <w:szCs w:val="24"/>
        </w:rPr>
        <w:t>ranquilli</w:t>
      </w:r>
      <w:r w:rsidRPr="00832B60">
        <w:rPr>
          <w:sz w:val="24"/>
          <w:szCs w:val="24"/>
        </w:rPr>
        <w:t xml:space="preserve"> (</w:t>
      </w:r>
      <w:r>
        <w:rPr>
          <w:sz w:val="24"/>
          <w:szCs w:val="24"/>
        </w:rPr>
        <w:t> </w:t>
      </w:r>
      <w:r w:rsidRPr="00832B60">
        <w:rPr>
          <w:sz w:val="24"/>
          <w:szCs w:val="24"/>
        </w:rPr>
        <w:t xml:space="preserve">alias </w:t>
      </w:r>
      <w:r>
        <w:rPr>
          <w:sz w:val="24"/>
          <w:szCs w:val="24"/>
        </w:rPr>
        <w:t>" </w:t>
      </w:r>
      <w:r w:rsidRPr="00832B60">
        <w:rPr>
          <w:sz w:val="24"/>
          <w:szCs w:val="24"/>
        </w:rPr>
        <w:t>Ignazio Silone</w:t>
      </w:r>
      <w:r>
        <w:rPr>
          <w:sz w:val="24"/>
          <w:szCs w:val="24"/>
        </w:rPr>
        <w:t> " </w:t>
      </w:r>
      <w:r w:rsidRPr="00832B60">
        <w:rPr>
          <w:sz w:val="24"/>
          <w:szCs w:val="24"/>
        </w:rPr>
        <w:t>, 1900-1978</w:t>
      </w:r>
      <w:r>
        <w:rPr>
          <w:sz w:val="24"/>
          <w:szCs w:val="24"/>
        </w:rPr>
        <w:t> )</w:t>
      </w:r>
    </w:p>
    <w:p w:rsidR="00832B60" w:rsidRDefault="00832B60" w:rsidP="00832B60">
      <w:pPr>
        <w:widowControl w:val="0"/>
        <w:rPr>
          <w:sz w:val="24"/>
          <w:szCs w:val="24"/>
        </w:rPr>
      </w:pPr>
      <w:r>
        <w:rPr>
          <w:sz w:val="24"/>
          <w:szCs w:val="24"/>
        </w:rPr>
        <w:t xml:space="preserve">[ une quinzaine de phrases </w:t>
      </w:r>
      <w:r>
        <w:rPr>
          <w:sz w:val="24"/>
          <w:szCs w:val="24"/>
        </w:rPr>
        <w:tab/>
        <w:t xml:space="preserve">    A. A</w:t>
      </w:r>
      <w:r w:rsidRPr="00832B60">
        <w:rPr>
          <w:smallCaps/>
          <w:sz w:val="24"/>
          <w:szCs w:val="24"/>
        </w:rPr>
        <w:t>nĝelo</w:t>
      </w:r>
      <w:r>
        <w:rPr>
          <w:sz w:val="24"/>
          <w:szCs w:val="24"/>
        </w:rPr>
        <w:t xml:space="preserve"> et J. </w:t>
      </w:r>
      <w:r w:rsidRPr="00832B60">
        <w:rPr>
          <w:smallCaps/>
          <w:sz w:val="24"/>
          <w:szCs w:val="24"/>
        </w:rPr>
        <w:t>van Scheepen</w:t>
      </w:r>
      <w:r>
        <w:rPr>
          <w:sz w:val="24"/>
          <w:szCs w:val="24"/>
        </w:rPr>
        <w:tab/>
        <w:t xml:space="preserve">"Klarigaj notoj de la tradukintoj", in </w:t>
      </w:r>
    </w:p>
    <w:p w:rsidR="00832B60" w:rsidRDefault="00832B60" w:rsidP="004366E3">
      <w:pPr>
        <w:widowControl w:val="0"/>
        <w:ind w:left="567"/>
        <w:rPr>
          <w:sz w:val="24"/>
          <w:szCs w:val="24"/>
        </w:rPr>
      </w:pPr>
      <w:r>
        <w:rPr>
          <w:sz w:val="24"/>
          <w:szCs w:val="24"/>
        </w:rPr>
        <w:t>et expressions ( non originales )</w:t>
      </w:r>
      <w:r>
        <w:rPr>
          <w:sz w:val="24"/>
          <w:szCs w:val="24"/>
        </w:rPr>
        <w:tab/>
      </w:r>
      <w:r>
        <w:rPr>
          <w:sz w:val="24"/>
          <w:szCs w:val="24"/>
        </w:rPr>
        <w:tab/>
      </w:r>
      <w:r>
        <w:rPr>
          <w:sz w:val="24"/>
          <w:szCs w:val="24"/>
        </w:rPr>
        <w:tab/>
      </w:r>
      <w:r>
        <w:rPr>
          <w:sz w:val="24"/>
          <w:szCs w:val="24"/>
        </w:rPr>
        <w:tab/>
      </w:r>
      <w:r w:rsidRPr="004366E3">
        <w:rPr>
          <w:i/>
          <w:iCs/>
          <w:sz w:val="24"/>
          <w:szCs w:val="24"/>
        </w:rPr>
        <w:t>Fontamara</w:t>
      </w:r>
      <w:r>
        <w:rPr>
          <w:sz w:val="24"/>
          <w:szCs w:val="24"/>
        </w:rPr>
        <w:t>, Paris</w:t>
      </w:r>
      <w:r w:rsidR="004366E3">
        <w:rPr>
          <w:sz w:val="24"/>
          <w:szCs w:val="24"/>
        </w:rPr>
        <w:t> </w:t>
      </w:r>
      <w:r>
        <w:rPr>
          <w:sz w:val="24"/>
          <w:szCs w:val="24"/>
        </w:rPr>
        <w:t xml:space="preserve">: Sennacieca Asocio </w:t>
      </w:r>
    </w:p>
    <w:p w:rsidR="00832B60" w:rsidRPr="00832B60" w:rsidRDefault="00832B60" w:rsidP="003A0583">
      <w:pPr>
        <w:widowControl w:val="0"/>
        <w:ind w:left="567"/>
        <w:rPr>
          <w:sz w:val="24"/>
          <w:szCs w:val="24"/>
        </w:rPr>
      </w:pPr>
      <w:r>
        <w:rPr>
          <w:sz w:val="24"/>
          <w:szCs w:val="24"/>
        </w:rPr>
        <w:t>utilisées dans son roman</w:t>
      </w:r>
      <w:r w:rsidR="001A4183">
        <w:rPr>
          <w:sz w:val="24"/>
          <w:szCs w:val="24"/>
        </w:rPr>
        <w:t>, avec alors 4 néologismes </w:t>
      </w:r>
      <w:r w:rsidR="001A4183">
        <w:rPr>
          <w:rStyle w:val="Appelnotedebasdep"/>
          <w:sz w:val="24"/>
          <w:szCs w:val="24"/>
        </w:rPr>
        <w:footnoteReference w:id="440"/>
      </w:r>
      <w:r>
        <w:rPr>
          <w:sz w:val="24"/>
          <w:szCs w:val="24"/>
        </w:rPr>
        <w:t> ]</w:t>
      </w:r>
      <w:r>
        <w:rPr>
          <w:sz w:val="24"/>
          <w:szCs w:val="24"/>
        </w:rPr>
        <w:tab/>
      </w:r>
      <w:r>
        <w:rPr>
          <w:sz w:val="24"/>
          <w:szCs w:val="24"/>
        </w:rPr>
        <w:tab/>
        <w:t xml:space="preserve">Tutmonda, </w:t>
      </w:r>
      <w:r w:rsidR="004366E3">
        <w:rPr>
          <w:sz w:val="24"/>
          <w:szCs w:val="24"/>
        </w:rPr>
        <w:t>[</w:t>
      </w:r>
      <w:r w:rsidR="003A0583">
        <w:rPr>
          <w:sz w:val="24"/>
          <w:szCs w:val="24"/>
        </w:rPr>
        <w:t> </w:t>
      </w:r>
      <w:r w:rsidR="004366E3">
        <w:rPr>
          <w:sz w:val="24"/>
          <w:szCs w:val="24"/>
        </w:rPr>
        <w:t>s.d.]</w:t>
      </w:r>
      <w:r w:rsidR="003A0583">
        <w:rPr>
          <w:sz w:val="24"/>
          <w:szCs w:val="24"/>
        </w:rPr>
        <w:t> </w:t>
      </w:r>
      <w:r w:rsidR="003A0583">
        <w:rPr>
          <w:rStyle w:val="Appelnotedebasdep"/>
          <w:sz w:val="24"/>
          <w:szCs w:val="24"/>
        </w:rPr>
        <w:footnoteReference w:id="441"/>
      </w:r>
      <w:r w:rsidR="003A0583">
        <w:rPr>
          <w:sz w:val="24"/>
          <w:szCs w:val="24"/>
        </w:rPr>
        <w:t> </w:t>
      </w:r>
      <w:r w:rsidR="004366E3">
        <w:rPr>
          <w:sz w:val="24"/>
          <w:szCs w:val="24"/>
        </w:rPr>
        <w:t>,</w:t>
      </w:r>
      <w:r w:rsidR="003A0583">
        <w:rPr>
          <w:sz w:val="24"/>
          <w:szCs w:val="24"/>
        </w:rPr>
        <w:t xml:space="preserve"> (188 p.),</w:t>
      </w:r>
      <w:r w:rsidR="004366E3">
        <w:rPr>
          <w:sz w:val="24"/>
          <w:szCs w:val="24"/>
        </w:rPr>
        <w:t xml:space="preserve"> p.</w:t>
      </w:r>
      <w:r w:rsidR="003A0583">
        <w:rPr>
          <w:sz w:val="24"/>
          <w:szCs w:val="24"/>
        </w:rPr>
        <w:t> </w:t>
      </w:r>
      <w:r w:rsidR="004366E3">
        <w:rPr>
          <w:sz w:val="24"/>
          <w:szCs w:val="24"/>
        </w:rPr>
        <w:t>182-184.</w:t>
      </w:r>
    </w:p>
    <w:p w:rsidR="00832B60" w:rsidRDefault="00832B60" w:rsidP="00C33D04">
      <w:pPr>
        <w:widowControl w:val="0"/>
        <w:rPr>
          <w:sz w:val="24"/>
          <w:szCs w:val="24"/>
        </w:rPr>
      </w:pPr>
    </w:p>
    <w:p w:rsidR="00B9142F" w:rsidRDefault="00B9142F" w:rsidP="00C33D04">
      <w:pPr>
        <w:widowControl w:val="0"/>
        <w:rPr>
          <w:sz w:val="24"/>
          <w:szCs w:val="24"/>
        </w:rPr>
      </w:pPr>
      <w:r w:rsidRPr="00B9142F">
        <w:rPr>
          <w:sz w:val="24"/>
          <w:szCs w:val="24"/>
        </w:rPr>
        <w:t>Ulpiano (</w:t>
      </w:r>
      <w:r>
        <w:rPr>
          <w:sz w:val="24"/>
          <w:szCs w:val="24"/>
        </w:rPr>
        <w:t> </w:t>
      </w:r>
      <w:r w:rsidRPr="00B9142F">
        <w:rPr>
          <w:sz w:val="24"/>
          <w:szCs w:val="24"/>
        </w:rPr>
        <w:t xml:space="preserve">Domitius </w:t>
      </w:r>
      <w:r w:rsidRPr="00B9142F">
        <w:rPr>
          <w:smallCaps/>
          <w:sz w:val="24"/>
          <w:szCs w:val="24"/>
        </w:rPr>
        <w:t>Ulpianus</w:t>
      </w:r>
      <w:r>
        <w:rPr>
          <w:sz w:val="24"/>
          <w:szCs w:val="24"/>
        </w:rPr>
        <w:t>, III</w:t>
      </w:r>
      <w:r w:rsidRPr="00B9142F">
        <w:rPr>
          <w:sz w:val="24"/>
          <w:szCs w:val="24"/>
          <w:vertAlign w:val="superscript"/>
        </w:rPr>
        <w:t>e</w:t>
      </w:r>
      <w:r>
        <w:rPr>
          <w:sz w:val="24"/>
          <w:szCs w:val="24"/>
        </w:rPr>
        <w:t xml:space="preserve"> s. apr. J.-C.)</w:t>
      </w:r>
    </w:p>
    <w:p w:rsidR="00B9142F" w:rsidRPr="00B9142F" w:rsidRDefault="00B9142F" w:rsidP="00B9142F">
      <w:pPr>
        <w:widowControl w:val="0"/>
        <w:rPr>
          <w:sz w:val="24"/>
          <w:szCs w:val="24"/>
        </w:rPr>
      </w:pPr>
      <w:r>
        <w:rPr>
          <w:sz w:val="24"/>
          <w:szCs w:val="24"/>
        </w:rPr>
        <w:t xml:space="preserve">[ in </w:t>
      </w:r>
      <w:r w:rsidRPr="00B9142F">
        <w:rPr>
          <w:i/>
          <w:iCs/>
          <w:sz w:val="24"/>
          <w:szCs w:val="24"/>
        </w:rPr>
        <w:t>Digesta</w:t>
      </w:r>
      <w:r>
        <w:rPr>
          <w:sz w:val="24"/>
          <w:szCs w:val="24"/>
        </w:rPr>
        <w:t xml:space="preserve"> I, 1, 1-4 ]</w:t>
      </w:r>
      <w:r>
        <w:rPr>
          <w:sz w:val="24"/>
          <w:szCs w:val="24"/>
        </w:rPr>
        <w:tab/>
      </w:r>
      <w:r>
        <w:rPr>
          <w:sz w:val="24"/>
          <w:szCs w:val="24"/>
        </w:rPr>
        <w:tab/>
      </w:r>
      <w:r>
        <w:rPr>
          <w:sz w:val="24"/>
          <w:szCs w:val="24"/>
        </w:rPr>
        <w:tab/>
      </w:r>
      <w:r>
        <w:rPr>
          <w:sz w:val="24"/>
          <w:szCs w:val="24"/>
        </w:rPr>
        <w:tab/>
        <w:t xml:space="preserve">[Prof.] Evaldo </w:t>
      </w:r>
      <w:r>
        <w:rPr>
          <w:smallCaps/>
          <w:sz w:val="24"/>
          <w:szCs w:val="24"/>
        </w:rPr>
        <w:t>Pauli</w:t>
      </w:r>
      <w:r>
        <w:rPr>
          <w:sz w:val="24"/>
          <w:szCs w:val="24"/>
        </w:rPr>
        <w:tab/>
        <w:t xml:space="preserve">" Gentoj " , </w:t>
      </w:r>
      <w:r>
        <w:rPr>
          <w:i/>
          <w:iCs/>
          <w:spacing w:val="-3"/>
          <w:sz w:val="24"/>
          <w:szCs w:val="24"/>
        </w:rPr>
        <w:t>Simpozio </w:t>
      </w:r>
      <w:r>
        <w:rPr>
          <w:sz w:val="24"/>
          <w:szCs w:val="24"/>
        </w:rPr>
        <w:t xml:space="preserve"> 42, 11-2003, p. 56.</w:t>
      </w:r>
    </w:p>
    <w:p w:rsidR="00B9142F" w:rsidRPr="00203A23" w:rsidRDefault="00B9142F" w:rsidP="00C33D04">
      <w:pPr>
        <w:widowControl w:val="0"/>
        <w:rPr>
          <w:sz w:val="24"/>
          <w:szCs w:val="24"/>
        </w:rPr>
      </w:pPr>
    </w:p>
    <w:p w:rsidR="00C33D04" w:rsidRPr="001901F4" w:rsidRDefault="00C33D04" w:rsidP="00C33D04">
      <w:pPr>
        <w:widowControl w:val="0"/>
        <w:rPr>
          <w:sz w:val="24"/>
        </w:rPr>
      </w:pPr>
      <w:r w:rsidRPr="001901F4">
        <w:rPr>
          <w:sz w:val="24"/>
        </w:rPr>
        <w:t>Varron (Marcus Terentius Reatinus V</w:t>
      </w:r>
      <w:r w:rsidRPr="001901F4">
        <w:rPr>
          <w:smallCaps/>
          <w:sz w:val="24"/>
        </w:rPr>
        <w:t>arro</w:t>
      </w:r>
      <w:r w:rsidRPr="001901F4">
        <w:rPr>
          <w:sz w:val="24"/>
        </w:rPr>
        <w:t>, 116-27 av. J.-C.)</w:t>
      </w:r>
    </w:p>
    <w:p w:rsidR="00C33D04" w:rsidRPr="001901F4" w:rsidRDefault="00C33D04" w:rsidP="00C33D04">
      <w:pPr>
        <w:widowControl w:val="0"/>
        <w:rPr>
          <w:sz w:val="24"/>
          <w:szCs w:val="24"/>
        </w:rPr>
      </w:pPr>
      <w:r w:rsidRPr="001901F4">
        <w:rPr>
          <w:sz w:val="24"/>
        </w:rPr>
        <w:t xml:space="preserve">"Bona societo devas esti pli granda ol la nombro de Gracioj,    </w:t>
      </w:r>
      <w:r w:rsidRPr="001901F4">
        <w:rPr>
          <w:sz w:val="24"/>
          <w:szCs w:val="24"/>
        </w:rPr>
        <w:t>Walter L</w:t>
      </w:r>
      <w:r w:rsidRPr="001901F4">
        <w:rPr>
          <w:smallCaps/>
          <w:sz w:val="24"/>
          <w:szCs w:val="24"/>
        </w:rPr>
        <w:t>ippmann</w:t>
      </w:r>
      <w:r w:rsidRPr="001901F4">
        <w:rPr>
          <w:sz w:val="24"/>
          <w:szCs w:val="24"/>
        </w:rPr>
        <w:t xml:space="preserve">    P   "Aforismoj", in </w:t>
      </w:r>
      <w:r w:rsidRPr="001901F4">
        <w:rPr>
          <w:i/>
          <w:sz w:val="24"/>
          <w:szCs w:val="24"/>
        </w:rPr>
        <w:t xml:space="preserve">Lit. </w:t>
      </w:r>
    </w:p>
    <w:p w:rsidR="00E954BF" w:rsidRDefault="00C33D04" w:rsidP="00955BA4">
      <w:pPr>
        <w:widowControl w:val="0"/>
        <w:rPr>
          <w:sz w:val="24"/>
        </w:rPr>
      </w:pPr>
      <w:r w:rsidRPr="001901F4">
        <w:rPr>
          <w:sz w:val="24"/>
        </w:rPr>
        <w:t>pli malgranda ol la nombro de Muzoj."</w:t>
      </w:r>
      <w:r w:rsidRPr="001901F4">
        <w:rPr>
          <w:rStyle w:val="Appelnotedebasdep"/>
          <w:rFonts w:eastAsia="Courier"/>
          <w:sz w:val="24"/>
        </w:rPr>
        <w:footnoteReference w:id="442"/>
      </w:r>
      <w:r w:rsidRPr="001901F4">
        <w:rPr>
          <w:sz w:val="24"/>
        </w:rPr>
        <w:t xml:space="preserve"> [do inter 3 kaj 9]</w:t>
      </w:r>
      <w:r w:rsidRPr="001901F4">
        <w:rPr>
          <w:sz w:val="24"/>
        </w:rPr>
        <w:tab/>
      </w:r>
      <w:r w:rsidR="008E7755">
        <w:rPr>
          <w:sz w:val="24"/>
        </w:rPr>
        <w:tab/>
      </w:r>
      <w:r w:rsidRPr="001901F4">
        <w:rPr>
          <w:i/>
          <w:sz w:val="24"/>
          <w:szCs w:val="24"/>
        </w:rPr>
        <w:t>Mondo</w:t>
      </w:r>
      <w:r w:rsidRPr="001901F4">
        <w:rPr>
          <w:sz w:val="24"/>
          <w:szCs w:val="24"/>
        </w:rPr>
        <w:t>, II,2 10-1932, p. 167.</w:t>
      </w:r>
    </w:p>
    <w:p w:rsidR="00E954BF" w:rsidRPr="00203A23" w:rsidRDefault="00E954BF" w:rsidP="00C33D04">
      <w:pPr>
        <w:widowControl w:val="0"/>
        <w:rPr>
          <w:sz w:val="24"/>
          <w:szCs w:val="24"/>
        </w:rPr>
      </w:pPr>
    </w:p>
    <w:p w:rsidR="001211F5" w:rsidRDefault="001211F5" w:rsidP="00C33D04">
      <w:pPr>
        <w:widowControl w:val="0"/>
        <w:rPr>
          <w:sz w:val="24"/>
        </w:rPr>
      </w:pPr>
      <w:r>
        <w:rPr>
          <w:sz w:val="24"/>
        </w:rPr>
        <w:t>Vegecio (</w:t>
      </w:r>
      <w:r w:rsidR="000A6D51">
        <w:rPr>
          <w:sz w:val="24"/>
        </w:rPr>
        <w:t> </w:t>
      </w:r>
      <w:r w:rsidRPr="001211F5">
        <w:rPr>
          <w:sz w:val="24"/>
        </w:rPr>
        <w:t>Publius Flavius V</w:t>
      </w:r>
      <w:r w:rsidRPr="001211F5">
        <w:rPr>
          <w:smallCaps/>
          <w:sz w:val="24"/>
        </w:rPr>
        <w:t>egetius</w:t>
      </w:r>
      <w:r w:rsidRPr="001211F5">
        <w:rPr>
          <w:sz w:val="24"/>
        </w:rPr>
        <w:t xml:space="preserve"> Renatus</w:t>
      </w:r>
      <w:r>
        <w:rPr>
          <w:sz w:val="24"/>
        </w:rPr>
        <w:t xml:space="preserve">, </w:t>
      </w:r>
      <w:r w:rsidR="000A6D51">
        <w:rPr>
          <w:sz w:val="24"/>
        </w:rPr>
        <w:t>IV</w:t>
      </w:r>
      <w:r w:rsidR="000A6D51" w:rsidRPr="000A6D51">
        <w:rPr>
          <w:sz w:val="24"/>
          <w:vertAlign w:val="superscript"/>
        </w:rPr>
        <w:t>e</w:t>
      </w:r>
      <w:r w:rsidR="000A6D51">
        <w:rPr>
          <w:sz w:val="24"/>
        </w:rPr>
        <w:t>-</w:t>
      </w:r>
      <w:r>
        <w:rPr>
          <w:sz w:val="24"/>
        </w:rPr>
        <w:t>V</w:t>
      </w:r>
      <w:r w:rsidRPr="001211F5">
        <w:rPr>
          <w:sz w:val="24"/>
          <w:vertAlign w:val="superscript"/>
        </w:rPr>
        <w:t xml:space="preserve">e </w:t>
      </w:r>
      <w:r>
        <w:rPr>
          <w:sz w:val="24"/>
        </w:rPr>
        <w:t>siècle après J.-C.)</w:t>
      </w:r>
    </w:p>
    <w:p w:rsidR="006B1B00" w:rsidRDefault="001211F5" w:rsidP="006B1B00">
      <w:pPr>
        <w:widowControl w:val="0"/>
        <w:rPr>
          <w:rStyle w:val="name"/>
          <w:i/>
          <w:iCs/>
          <w:sz w:val="24"/>
          <w:szCs w:val="24"/>
        </w:rPr>
      </w:pPr>
      <w:r>
        <w:rPr>
          <w:sz w:val="24"/>
        </w:rPr>
        <w:t xml:space="preserve">" Se vi volas pacon, pretigu </w:t>
      </w:r>
      <w:r w:rsidRPr="001211F5">
        <w:rPr>
          <w:sz w:val="24"/>
          <w:szCs w:val="24"/>
        </w:rPr>
        <w:t>militon "</w:t>
      </w:r>
      <w:r w:rsidRPr="001211F5">
        <w:rPr>
          <w:sz w:val="24"/>
          <w:szCs w:val="24"/>
        </w:rPr>
        <w:tab/>
      </w:r>
      <w:r w:rsidR="00BE7555">
        <w:rPr>
          <w:sz w:val="24"/>
          <w:szCs w:val="24"/>
        </w:rPr>
        <w:t xml:space="preserve">     </w:t>
      </w:r>
      <w:r>
        <w:rPr>
          <w:sz w:val="24"/>
          <w:szCs w:val="24"/>
        </w:rPr>
        <w:t>[</w:t>
      </w:r>
      <w:r w:rsidR="006B1B00">
        <w:rPr>
          <w:sz w:val="24"/>
          <w:szCs w:val="24"/>
        </w:rPr>
        <w:t> </w:t>
      </w:r>
      <w:r>
        <w:rPr>
          <w:sz w:val="24"/>
          <w:szCs w:val="24"/>
        </w:rPr>
        <w:t xml:space="preserve">V. </w:t>
      </w:r>
      <w:r w:rsidRPr="001211F5">
        <w:rPr>
          <w:rStyle w:val="name"/>
          <w:sz w:val="24"/>
          <w:szCs w:val="24"/>
        </w:rPr>
        <w:t>Z</w:t>
      </w:r>
      <w:r w:rsidRPr="001211F5">
        <w:rPr>
          <w:rStyle w:val="name"/>
          <w:smallCaps/>
          <w:sz w:val="24"/>
          <w:szCs w:val="24"/>
        </w:rPr>
        <w:t>ielinski</w:t>
      </w:r>
      <w:r w:rsidR="006B1B00">
        <w:rPr>
          <w:rStyle w:val="name"/>
          <w:sz w:val="24"/>
          <w:szCs w:val="24"/>
        </w:rPr>
        <w:t> </w:t>
      </w:r>
      <w:r w:rsidR="00BE7555">
        <w:rPr>
          <w:rStyle w:val="name"/>
          <w:sz w:val="24"/>
          <w:szCs w:val="24"/>
        </w:rPr>
        <w:t> </w:t>
      </w:r>
      <w:r>
        <w:rPr>
          <w:rStyle w:val="name"/>
          <w:sz w:val="24"/>
          <w:szCs w:val="24"/>
        </w:rPr>
        <w:t>?</w:t>
      </w:r>
      <w:r w:rsidR="006B1B00">
        <w:rPr>
          <w:rStyle w:val="name"/>
          <w:sz w:val="24"/>
          <w:szCs w:val="24"/>
        </w:rPr>
        <w:t> </w:t>
      </w:r>
      <w:r>
        <w:rPr>
          <w:rStyle w:val="name"/>
          <w:sz w:val="24"/>
          <w:szCs w:val="24"/>
        </w:rPr>
        <w:t>]</w:t>
      </w:r>
      <w:r>
        <w:rPr>
          <w:rStyle w:val="name"/>
          <w:sz w:val="24"/>
          <w:szCs w:val="24"/>
        </w:rPr>
        <w:tab/>
      </w:r>
      <w:r>
        <w:rPr>
          <w:sz w:val="24"/>
          <w:szCs w:val="24"/>
        </w:rPr>
        <w:t xml:space="preserve">V. </w:t>
      </w:r>
      <w:r w:rsidRPr="001211F5">
        <w:rPr>
          <w:rStyle w:val="name"/>
          <w:sz w:val="24"/>
          <w:szCs w:val="24"/>
        </w:rPr>
        <w:t>Z</w:t>
      </w:r>
      <w:r w:rsidRPr="001211F5">
        <w:rPr>
          <w:rStyle w:val="name"/>
          <w:smallCaps/>
          <w:sz w:val="24"/>
          <w:szCs w:val="24"/>
        </w:rPr>
        <w:t>ielinski</w:t>
      </w:r>
      <w:r w:rsidRPr="001211F5">
        <w:rPr>
          <w:rStyle w:val="name"/>
          <w:sz w:val="24"/>
          <w:szCs w:val="24"/>
        </w:rPr>
        <w:t xml:space="preserve">, </w:t>
      </w:r>
      <w:r w:rsidRPr="00922F2E">
        <w:rPr>
          <w:rStyle w:val="name"/>
          <w:i/>
          <w:iCs/>
          <w:sz w:val="24"/>
          <w:szCs w:val="24"/>
        </w:rPr>
        <w:t>Eŭropo Unuigita</w:t>
      </w:r>
      <w:r w:rsidR="00922F2E" w:rsidRPr="00922F2E">
        <w:rPr>
          <w:rStyle w:val="name"/>
          <w:i/>
          <w:iCs/>
          <w:sz w:val="24"/>
          <w:szCs w:val="24"/>
        </w:rPr>
        <w:t xml:space="preserve"> </w:t>
      </w:r>
      <w:r w:rsidRPr="00922F2E">
        <w:rPr>
          <w:rStyle w:val="name"/>
          <w:i/>
          <w:iCs/>
          <w:sz w:val="24"/>
          <w:szCs w:val="24"/>
        </w:rPr>
        <w:t>(</w:t>
      </w:r>
      <w:r w:rsidR="006B1B00">
        <w:rPr>
          <w:rStyle w:val="name"/>
          <w:i/>
          <w:iCs/>
          <w:sz w:val="24"/>
          <w:szCs w:val="24"/>
        </w:rPr>
        <w:t> </w:t>
      </w:r>
      <w:r w:rsidRPr="00922F2E">
        <w:rPr>
          <w:rStyle w:val="name"/>
          <w:i/>
          <w:iCs/>
          <w:sz w:val="24"/>
          <w:szCs w:val="24"/>
        </w:rPr>
        <w:t xml:space="preserve">Skizo de prak- </w:t>
      </w:r>
    </w:p>
    <w:p w:rsidR="001211F5" w:rsidRPr="00854C2C" w:rsidRDefault="006B1B00" w:rsidP="00854C2C">
      <w:pPr>
        <w:widowControl w:val="0"/>
        <w:ind w:left="567"/>
        <w:jc w:val="both"/>
        <w:rPr>
          <w:i/>
          <w:iCs/>
          <w:sz w:val="24"/>
          <w:szCs w:val="24"/>
        </w:rPr>
      </w:pPr>
      <w:r>
        <w:rPr>
          <w:rStyle w:val="name"/>
          <w:sz w:val="24"/>
          <w:szCs w:val="24"/>
        </w:rPr>
        <w:t>[</w:t>
      </w:r>
      <w:r w:rsidR="00BE7555">
        <w:rPr>
          <w:rStyle w:val="name"/>
          <w:sz w:val="24"/>
          <w:szCs w:val="24"/>
        </w:rPr>
        <w:t> </w:t>
      </w:r>
      <w:r>
        <w:rPr>
          <w:rStyle w:val="name"/>
          <w:sz w:val="24"/>
          <w:szCs w:val="24"/>
        </w:rPr>
        <w:t>"</w:t>
      </w:r>
      <w:r w:rsidR="00BE7555">
        <w:rPr>
          <w:rStyle w:val="name"/>
          <w:sz w:val="24"/>
          <w:szCs w:val="24"/>
        </w:rPr>
        <w:t> </w:t>
      </w:r>
      <w:r>
        <w:rPr>
          <w:rStyle w:val="name"/>
          <w:sz w:val="24"/>
          <w:szCs w:val="24"/>
        </w:rPr>
        <w:t>Si vis pacem para bel</w:t>
      </w:r>
      <w:r w:rsidR="00BE7555">
        <w:rPr>
          <w:rStyle w:val="name"/>
          <w:sz w:val="24"/>
          <w:szCs w:val="24"/>
        </w:rPr>
        <w:t>l</w:t>
      </w:r>
      <w:r>
        <w:rPr>
          <w:rStyle w:val="name"/>
          <w:sz w:val="24"/>
          <w:szCs w:val="24"/>
        </w:rPr>
        <w:t>um</w:t>
      </w:r>
      <w:r w:rsidR="00BE7555">
        <w:rPr>
          <w:rStyle w:val="name"/>
          <w:sz w:val="24"/>
          <w:szCs w:val="24"/>
        </w:rPr>
        <w:t> </w:t>
      </w:r>
      <w:r>
        <w:rPr>
          <w:rStyle w:val="name"/>
          <w:sz w:val="24"/>
          <w:szCs w:val="24"/>
        </w:rPr>
        <w:t>"</w:t>
      </w:r>
      <w:r w:rsidR="00BE7555">
        <w:rPr>
          <w:rStyle w:val="name"/>
          <w:sz w:val="24"/>
          <w:szCs w:val="24"/>
        </w:rPr>
        <w:t> </w:t>
      </w:r>
      <w:r>
        <w:rPr>
          <w:rStyle w:val="name"/>
          <w:sz w:val="24"/>
          <w:szCs w:val="24"/>
        </w:rPr>
        <w:t>,</w:t>
      </w:r>
      <w:r>
        <w:rPr>
          <w:rStyle w:val="name"/>
          <w:sz w:val="24"/>
          <w:szCs w:val="24"/>
        </w:rPr>
        <w:tab/>
      </w:r>
      <w:r>
        <w:rPr>
          <w:rStyle w:val="name"/>
          <w:sz w:val="24"/>
          <w:szCs w:val="24"/>
        </w:rPr>
        <w:tab/>
      </w:r>
      <w:r>
        <w:rPr>
          <w:rStyle w:val="name"/>
          <w:sz w:val="24"/>
          <w:szCs w:val="24"/>
        </w:rPr>
        <w:tab/>
      </w:r>
      <w:r>
        <w:rPr>
          <w:rStyle w:val="name"/>
          <w:sz w:val="24"/>
          <w:szCs w:val="24"/>
        </w:rPr>
        <w:tab/>
      </w:r>
      <w:r w:rsidR="001211F5" w:rsidRPr="00922F2E">
        <w:rPr>
          <w:rStyle w:val="name"/>
          <w:i/>
          <w:iCs/>
          <w:sz w:val="24"/>
          <w:szCs w:val="24"/>
        </w:rPr>
        <w:t>tika programo pacifista</w:t>
      </w:r>
      <w:r>
        <w:rPr>
          <w:rStyle w:val="name"/>
          <w:i/>
          <w:iCs/>
          <w:sz w:val="24"/>
          <w:szCs w:val="24"/>
        </w:rPr>
        <w:t> </w:t>
      </w:r>
      <w:r w:rsidR="001211F5" w:rsidRPr="00922F2E">
        <w:rPr>
          <w:rStyle w:val="name"/>
          <w:i/>
          <w:iCs/>
          <w:sz w:val="24"/>
          <w:szCs w:val="24"/>
        </w:rPr>
        <w:t>)</w:t>
      </w:r>
      <w:r>
        <w:rPr>
          <w:rStyle w:val="name"/>
          <w:i/>
          <w:iCs/>
          <w:sz w:val="24"/>
          <w:szCs w:val="24"/>
        </w:rPr>
        <w:t> </w:t>
      </w:r>
      <w:r w:rsidR="00922F2E" w:rsidRPr="00922F2E">
        <w:rPr>
          <w:rStyle w:val="name"/>
          <w:i/>
          <w:iCs/>
          <w:sz w:val="24"/>
          <w:szCs w:val="24"/>
        </w:rPr>
        <w:t>: Teksto Esperanta</w:t>
      </w:r>
      <w:r w:rsidR="00854C2C">
        <w:rPr>
          <w:rStyle w:val="name"/>
          <w:i/>
          <w:iCs/>
          <w:sz w:val="24"/>
          <w:szCs w:val="24"/>
        </w:rPr>
        <w:t xml:space="preserve">- </w:t>
      </w:r>
      <w:r>
        <w:rPr>
          <w:rStyle w:val="name"/>
          <w:sz w:val="24"/>
          <w:szCs w:val="24"/>
        </w:rPr>
        <w:t>attribué à – ]</w:t>
      </w:r>
      <w:r w:rsidR="00BE7555">
        <w:rPr>
          <w:rStyle w:val="name"/>
          <w:sz w:val="24"/>
          <w:szCs w:val="24"/>
        </w:rPr>
        <w:t> </w:t>
      </w:r>
      <w:r w:rsidR="00BE7555">
        <w:rPr>
          <w:rStyle w:val="Appelnotedebasdep"/>
          <w:sz w:val="24"/>
          <w:szCs w:val="24"/>
        </w:rPr>
        <w:footnoteReference w:id="443"/>
      </w:r>
      <w:r>
        <w:rPr>
          <w:rStyle w:val="name"/>
          <w:sz w:val="24"/>
          <w:szCs w:val="24"/>
        </w:rPr>
        <w:tab/>
      </w:r>
      <w:r>
        <w:rPr>
          <w:rStyle w:val="name"/>
          <w:sz w:val="24"/>
          <w:szCs w:val="24"/>
        </w:rPr>
        <w:tab/>
      </w:r>
      <w:r>
        <w:rPr>
          <w:rStyle w:val="name"/>
          <w:sz w:val="24"/>
          <w:szCs w:val="24"/>
        </w:rPr>
        <w:tab/>
      </w:r>
      <w:r>
        <w:rPr>
          <w:rStyle w:val="name"/>
          <w:sz w:val="24"/>
          <w:szCs w:val="24"/>
        </w:rPr>
        <w:tab/>
      </w:r>
      <w:r>
        <w:rPr>
          <w:rStyle w:val="name"/>
          <w:sz w:val="24"/>
          <w:szCs w:val="24"/>
        </w:rPr>
        <w:tab/>
      </w:r>
      <w:r>
        <w:rPr>
          <w:rStyle w:val="name"/>
          <w:sz w:val="24"/>
          <w:szCs w:val="24"/>
        </w:rPr>
        <w:tab/>
      </w:r>
      <w:r w:rsidR="00922F2E" w:rsidRPr="006B1B00">
        <w:rPr>
          <w:rStyle w:val="name"/>
          <w:i/>
          <w:iCs/>
          <w:spacing w:val="-3"/>
          <w:sz w:val="24"/>
          <w:szCs w:val="24"/>
        </w:rPr>
        <w:t>Franca</w:t>
      </w:r>
      <w:r w:rsidR="001211F5" w:rsidRPr="006B1B00">
        <w:rPr>
          <w:rStyle w:val="name"/>
          <w:spacing w:val="-3"/>
          <w:sz w:val="24"/>
          <w:szCs w:val="24"/>
        </w:rPr>
        <w:t>, Konstantinopolo</w:t>
      </w:r>
      <w:r>
        <w:rPr>
          <w:rStyle w:val="name"/>
          <w:sz w:val="24"/>
          <w:szCs w:val="24"/>
        </w:rPr>
        <w:t> </w:t>
      </w:r>
      <w:r w:rsidR="001211F5">
        <w:rPr>
          <w:rStyle w:val="name"/>
          <w:sz w:val="24"/>
          <w:szCs w:val="24"/>
        </w:rPr>
        <w:t>:</w:t>
      </w:r>
      <w:r w:rsidR="001211F5" w:rsidRPr="006B1B00">
        <w:rPr>
          <w:rStyle w:val="name"/>
          <w:sz w:val="16"/>
          <w:szCs w:val="16"/>
        </w:rPr>
        <w:t xml:space="preserve"> </w:t>
      </w:r>
      <w:r w:rsidR="001211F5" w:rsidRPr="006B1B00">
        <w:rPr>
          <w:rStyle w:val="name"/>
          <w:sz w:val="21"/>
          <w:szCs w:val="21"/>
        </w:rPr>
        <w:t>[</w:t>
      </w:r>
      <w:r w:rsidR="001211F5" w:rsidRPr="00BE7555">
        <w:rPr>
          <w:rStyle w:val="name"/>
          <w:spacing w:val="-3"/>
          <w:sz w:val="21"/>
          <w:szCs w:val="21"/>
        </w:rPr>
        <w:t>Zielinski</w:t>
      </w:r>
      <w:r w:rsidR="001211F5" w:rsidRPr="006B1B00">
        <w:rPr>
          <w:rStyle w:val="name"/>
          <w:sz w:val="21"/>
          <w:szCs w:val="21"/>
        </w:rPr>
        <w:t>]</w:t>
      </w:r>
      <w:r w:rsidR="001211F5" w:rsidRPr="006B1B00">
        <w:rPr>
          <w:rStyle w:val="name"/>
        </w:rPr>
        <w:t>,</w:t>
      </w:r>
      <w:r>
        <w:rPr>
          <w:rStyle w:val="name"/>
          <w:sz w:val="24"/>
          <w:szCs w:val="24"/>
        </w:rPr>
        <w:t> </w:t>
      </w:r>
      <w:r w:rsidR="001211F5" w:rsidRPr="001211F5">
        <w:rPr>
          <w:rStyle w:val="name"/>
          <w:sz w:val="24"/>
          <w:szCs w:val="24"/>
        </w:rPr>
        <w:t>1921</w:t>
      </w:r>
      <w:r w:rsidR="001211F5">
        <w:rPr>
          <w:sz w:val="24"/>
          <w:szCs w:val="24"/>
        </w:rPr>
        <w:t xml:space="preserve">, </w:t>
      </w:r>
      <w:r w:rsidR="001211F5" w:rsidRPr="001211F5">
        <w:rPr>
          <w:sz w:val="24"/>
          <w:szCs w:val="24"/>
        </w:rPr>
        <w:t>p.</w:t>
      </w:r>
      <w:r>
        <w:rPr>
          <w:sz w:val="24"/>
          <w:szCs w:val="24"/>
        </w:rPr>
        <w:t> </w:t>
      </w:r>
      <w:r w:rsidR="001211F5" w:rsidRPr="001211F5">
        <w:rPr>
          <w:sz w:val="24"/>
          <w:szCs w:val="24"/>
        </w:rPr>
        <w:t>18</w:t>
      </w:r>
      <w:r>
        <w:rPr>
          <w:sz w:val="24"/>
          <w:szCs w:val="24"/>
        </w:rPr>
        <w:t>.</w:t>
      </w:r>
    </w:p>
    <w:p w:rsidR="00AC6B04" w:rsidRPr="00F57A07" w:rsidRDefault="00CF69BE" w:rsidP="00203A23">
      <w:pPr>
        <w:widowControl w:val="0"/>
        <w:rPr>
          <w:spacing w:val="3"/>
          <w:sz w:val="24"/>
          <w:szCs w:val="24"/>
        </w:rPr>
      </w:pPr>
      <w:r>
        <w:rPr>
          <w:sz w:val="24"/>
          <w:szCs w:val="24"/>
        </w:rPr>
        <w:t>[ </w:t>
      </w:r>
      <w:r w:rsidRPr="00AC6B04">
        <w:rPr>
          <w:i/>
          <w:iCs/>
          <w:sz w:val="24"/>
          <w:szCs w:val="24"/>
        </w:rPr>
        <w:t>Pri militistaj aferoj</w:t>
      </w:r>
      <w:r>
        <w:rPr>
          <w:sz w:val="24"/>
          <w:szCs w:val="24"/>
        </w:rPr>
        <w:t> </w:t>
      </w:r>
      <w:r w:rsidRPr="00CF69BE">
        <w:rPr>
          <w:sz w:val="24"/>
          <w:szCs w:val="24"/>
        </w:rPr>
        <w:t>:</w:t>
      </w:r>
      <w:r>
        <w:rPr>
          <w:sz w:val="24"/>
          <w:szCs w:val="24"/>
        </w:rPr>
        <w:t> ]</w:t>
      </w:r>
      <w:r w:rsidRPr="00CF69BE">
        <w:rPr>
          <w:sz w:val="24"/>
          <w:szCs w:val="24"/>
        </w:rPr>
        <w:t xml:space="preserve"> </w:t>
      </w:r>
      <w:r w:rsidR="00AC6B04">
        <w:rPr>
          <w:sz w:val="24"/>
          <w:szCs w:val="24"/>
        </w:rPr>
        <w:t>" </w:t>
      </w:r>
      <w:r w:rsidRPr="00CF69BE">
        <w:rPr>
          <w:sz w:val="24"/>
          <w:szCs w:val="24"/>
        </w:rPr>
        <w:t xml:space="preserve">La </w:t>
      </w:r>
      <w:r w:rsidRPr="00AC6B04">
        <w:rPr>
          <w:spacing w:val="-8"/>
          <w:sz w:val="24"/>
          <w:szCs w:val="24"/>
        </w:rPr>
        <w:t>...</w:t>
      </w:r>
      <w:r w:rsidRPr="00CF69BE">
        <w:rPr>
          <w:sz w:val="24"/>
          <w:szCs w:val="24"/>
        </w:rPr>
        <w:t>fustibalo</w:t>
      </w:r>
      <w:r>
        <w:rPr>
          <w:sz w:val="24"/>
          <w:szCs w:val="24"/>
        </w:rPr>
        <w:t xml:space="preserve"> " </w:t>
      </w:r>
      <w:r w:rsidRPr="00CF69BE">
        <w:rPr>
          <w:sz w:val="24"/>
          <w:szCs w:val="24"/>
        </w:rPr>
        <w:t>Henri R</w:t>
      </w:r>
      <w:r w:rsidRPr="00CF69BE">
        <w:rPr>
          <w:smallCaps/>
          <w:sz w:val="24"/>
          <w:szCs w:val="24"/>
        </w:rPr>
        <w:t>ousseau</w:t>
      </w:r>
      <w:r w:rsidRPr="00CF69BE">
        <w:rPr>
          <w:rStyle w:val="Appelnotedebasdep"/>
          <w:sz w:val="24"/>
          <w:szCs w:val="24"/>
        </w:rPr>
        <w:t xml:space="preserve"> </w:t>
      </w:r>
      <w:r w:rsidRPr="00CF69BE">
        <w:rPr>
          <w:rStyle w:val="Appelnotedebasdep"/>
          <w:sz w:val="24"/>
          <w:szCs w:val="24"/>
        </w:rPr>
        <w:footnoteReference w:id="444"/>
      </w:r>
      <w:r w:rsidR="00AC6B04">
        <w:rPr>
          <w:sz w:val="24"/>
        </w:rPr>
        <w:t xml:space="preserve"> </w:t>
      </w:r>
      <w:r w:rsidR="00AC6B04">
        <w:rPr>
          <w:sz w:val="24"/>
        </w:rPr>
        <w:tab/>
      </w:r>
      <w:r w:rsidR="00AC6B04" w:rsidRPr="00203A23">
        <w:rPr>
          <w:i/>
          <w:iCs/>
          <w:spacing w:val="-3"/>
          <w:sz w:val="24"/>
          <w:szCs w:val="24"/>
        </w:rPr>
        <w:t>Normanda Esperanto Bulteno</w:t>
      </w:r>
      <w:r w:rsidR="00AC6B04" w:rsidRPr="00203A23">
        <w:rPr>
          <w:spacing w:val="-3"/>
          <w:sz w:val="24"/>
          <w:szCs w:val="24"/>
        </w:rPr>
        <w:t xml:space="preserve"> n° 256, dé</w:t>
      </w:r>
      <w:r w:rsidR="00203A23" w:rsidRPr="00203A23">
        <w:rPr>
          <w:spacing w:val="-3"/>
          <w:sz w:val="24"/>
          <w:szCs w:val="24"/>
        </w:rPr>
        <w:t>cembre</w:t>
      </w:r>
    </w:p>
    <w:p w:rsidR="006A0E4F" w:rsidRPr="00AC6B04" w:rsidRDefault="00F57A07" w:rsidP="00203A23">
      <w:pPr>
        <w:widowControl w:val="0"/>
        <w:ind w:left="567"/>
        <w:rPr>
          <w:sz w:val="24"/>
          <w:szCs w:val="24"/>
        </w:rPr>
      </w:pPr>
      <w:r>
        <w:rPr>
          <w:rStyle w:val="lang-la"/>
          <w:sz w:val="24"/>
          <w:szCs w:val="24"/>
        </w:rPr>
        <w:t>[ ( </w:t>
      </w:r>
      <w:r w:rsidR="00AC6B04" w:rsidRPr="00AC6B04">
        <w:rPr>
          <w:rStyle w:val="lang-la"/>
          <w:i/>
          <w:iCs/>
          <w:sz w:val="24"/>
          <w:szCs w:val="24"/>
          <w:lang w:val="la-Latn"/>
        </w:rPr>
        <w:t>Epitoma rei militaris</w:t>
      </w:r>
      <w:r>
        <w:rPr>
          <w:rStyle w:val="lang-la"/>
          <w:sz w:val="24"/>
          <w:szCs w:val="24"/>
        </w:rPr>
        <w:t>,</w:t>
      </w:r>
      <w:r>
        <w:rPr>
          <w:sz w:val="24"/>
          <w:szCs w:val="24"/>
        </w:rPr>
        <w:t xml:space="preserve"> </w:t>
      </w:r>
      <w:r w:rsidR="00AC6B04" w:rsidRPr="00AC6B04">
        <w:rPr>
          <w:sz w:val="24"/>
          <w:szCs w:val="24"/>
        </w:rPr>
        <w:t>ou</w:t>
      </w:r>
      <w:r>
        <w:rPr>
          <w:sz w:val="24"/>
          <w:szCs w:val="24"/>
        </w:rPr>
        <w:t> : )</w:t>
      </w:r>
      <w:r w:rsidR="00AC6B04" w:rsidRPr="00AC6B04">
        <w:rPr>
          <w:sz w:val="24"/>
          <w:szCs w:val="24"/>
        </w:rPr>
        <w:t xml:space="preserve"> </w:t>
      </w:r>
      <w:r w:rsidR="00AC6B04" w:rsidRPr="00AC6B04">
        <w:rPr>
          <w:rStyle w:val="lang-la"/>
          <w:i/>
          <w:iCs/>
          <w:sz w:val="24"/>
          <w:szCs w:val="24"/>
          <w:lang w:val="la-Latn"/>
        </w:rPr>
        <w:t>De re militari</w:t>
      </w:r>
      <w:r w:rsidR="00203A23">
        <w:rPr>
          <w:rStyle w:val="lang-la"/>
          <w:sz w:val="24"/>
          <w:szCs w:val="24"/>
        </w:rPr>
        <w:t xml:space="preserve"> </w:t>
      </w:r>
      <w:r w:rsidR="00203A23" w:rsidRPr="00203A23">
        <w:rPr>
          <w:rStyle w:val="lang-la"/>
          <w:smallCaps/>
          <w:sz w:val="24"/>
          <w:szCs w:val="24"/>
        </w:rPr>
        <w:t>iii</w:t>
      </w:r>
      <w:r w:rsidR="00203A23" w:rsidRPr="00203A23">
        <w:rPr>
          <w:rStyle w:val="lang-la"/>
          <w:sz w:val="24"/>
          <w:szCs w:val="24"/>
        </w:rPr>
        <w:t>,</w:t>
      </w:r>
      <w:r w:rsidR="00203A23">
        <w:rPr>
          <w:rStyle w:val="lang-la"/>
          <w:sz w:val="24"/>
          <w:szCs w:val="24"/>
        </w:rPr>
        <w:t> </w:t>
      </w:r>
      <w:r w:rsidR="00203A23" w:rsidRPr="00203A23">
        <w:rPr>
          <w:rStyle w:val="lang-la"/>
          <w:sz w:val="24"/>
          <w:szCs w:val="24"/>
        </w:rPr>
        <w:t>14</w:t>
      </w:r>
      <w:r w:rsidR="00203A23">
        <w:rPr>
          <w:rStyle w:val="lang-la"/>
          <w:sz w:val="24"/>
          <w:szCs w:val="24"/>
        </w:rPr>
        <w:t> </w:t>
      </w:r>
      <w:r>
        <w:rPr>
          <w:sz w:val="24"/>
          <w:szCs w:val="24"/>
        </w:rPr>
        <w:t>]</w:t>
      </w:r>
      <w:r w:rsidR="00612254">
        <w:rPr>
          <w:sz w:val="24"/>
          <w:szCs w:val="24"/>
        </w:rPr>
        <w:t> </w:t>
      </w:r>
      <w:r w:rsidR="00612254">
        <w:rPr>
          <w:rStyle w:val="Appelnotedebasdep"/>
          <w:sz w:val="24"/>
          <w:szCs w:val="24"/>
        </w:rPr>
        <w:footnoteReference w:id="445"/>
      </w:r>
      <w:r w:rsidR="00203A23">
        <w:rPr>
          <w:spacing w:val="3"/>
          <w:sz w:val="24"/>
          <w:szCs w:val="24"/>
        </w:rPr>
        <w:tab/>
      </w:r>
      <w:r w:rsidR="0074787A">
        <w:rPr>
          <w:sz w:val="24"/>
          <w:szCs w:val="24"/>
        </w:rPr>
        <w:t>2013, p. 2</w:t>
      </w:r>
      <w:r w:rsidR="0074787A" w:rsidRPr="0074787A">
        <w:rPr>
          <w:sz w:val="24"/>
          <w:szCs w:val="24"/>
        </w:rPr>
        <w:t xml:space="preserve"> ( avec schémas pour s’en fabriquer )</w:t>
      </w:r>
      <w:r w:rsidR="0074787A">
        <w:rPr>
          <w:sz w:val="24"/>
          <w:szCs w:val="24"/>
        </w:rPr>
        <w:t> .</w:t>
      </w:r>
    </w:p>
    <w:p w:rsidR="006A0E4F" w:rsidRDefault="006A0E4F" w:rsidP="00C33D04">
      <w:pPr>
        <w:widowControl w:val="0"/>
        <w:rPr>
          <w:sz w:val="24"/>
        </w:rPr>
      </w:pPr>
    </w:p>
    <w:p w:rsidR="00C33D04" w:rsidRPr="001901F4" w:rsidRDefault="00C33D04" w:rsidP="00C33D04">
      <w:pPr>
        <w:widowControl w:val="0"/>
        <w:rPr>
          <w:sz w:val="24"/>
        </w:rPr>
      </w:pPr>
      <w:r>
        <w:rPr>
          <w:sz w:val="24"/>
        </w:rPr>
        <w:t>Virgilio / </w:t>
      </w:r>
      <w:r w:rsidRPr="001901F4">
        <w:rPr>
          <w:sz w:val="24"/>
        </w:rPr>
        <w:t>Vergilio (</w:t>
      </w:r>
      <w:r>
        <w:rPr>
          <w:sz w:val="24"/>
        </w:rPr>
        <w:t xml:space="preserve">Publius </w:t>
      </w:r>
      <w:r w:rsidRPr="001901F4">
        <w:rPr>
          <w:sz w:val="24"/>
        </w:rPr>
        <w:t>V</w:t>
      </w:r>
      <w:r w:rsidRPr="001901F4">
        <w:rPr>
          <w:smallCaps/>
          <w:sz w:val="24"/>
        </w:rPr>
        <w:t>ergilius</w:t>
      </w:r>
      <w:r w:rsidRPr="001901F4">
        <w:rPr>
          <w:sz w:val="24"/>
        </w:rPr>
        <w:t xml:space="preserve"> Maro, 71 av J.C. - 19 apr.)</w:t>
      </w:r>
    </w:p>
    <w:p w:rsidR="0070603A" w:rsidRDefault="00205A8A" w:rsidP="000B2E12">
      <w:pPr>
        <w:widowControl w:val="0"/>
        <w:rPr>
          <w:sz w:val="24"/>
          <w:szCs w:val="24"/>
        </w:rPr>
      </w:pPr>
      <w:r w:rsidRPr="00BF1D66">
        <w:rPr>
          <w:b/>
          <w:iCs/>
          <w:sz w:val="24"/>
        </w:rPr>
        <w:t>*</w:t>
      </w:r>
      <w:r w:rsidR="00C33D04" w:rsidRPr="001901F4">
        <w:rPr>
          <w:b/>
          <w:i/>
          <w:sz w:val="24"/>
        </w:rPr>
        <w:t>Eneido</w:t>
      </w:r>
      <w:r w:rsidR="00C33D04" w:rsidRPr="001901F4">
        <w:rPr>
          <w:sz w:val="24"/>
        </w:rPr>
        <w:t xml:space="preserve"> [</w:t>
      </w:r>
      <w:r w:rsidR="00C33D04" w:rsidRPr="004A615F">
        <w:rPr>
          <w:i/>
          <w:iCs/>
          <w:sz w:val="24"/>
        </w:rPr>
        <w:t>Aeneis</w:t>
      </w:r>
      <w:r w:rsidR="00C33D04" w:rsidRPr="001901F4">
        <w:rPr>
          <w:sz w:val="24"/>
        </w:rPr>
        <w:t>]</w:t>
      </w:r>
      <w:r w:rsidR="00C33D04" w:rsidRPr="001901F4">
        <w:rPr>
          <w:sz w:val="24"/>
        </w:rPr>
        <w:tab/>
      </w:r>
      <w:r w:rsidR="008E7755">
        <w:rPr>
          <w:sz w:val="24"/>
        </w:rPr>
        <w:tab/>
      </w:r>
      <w:r w:rsidR="00C33D04">
        <w:rPr>
          <w:sz w:val="24"/>
        </w:rPr>
        <w:t xml:space="preserve">  D</w:t>
      </w:r>
      <w:r w:rsidR="00C33D04" w:rsidRPr="00351206">
        <w:rPr>
          <w:sz w:val="24"/>
          <w:vertAlign w:val="superscript"/>
        </w:rPr>
        <w:t>r</w:t>
      </w:r>
      <w:r w:rsidR="00C33D04">
        <w:rPr>
          <w:sz w:val="24"/>
          <w:vertAlign w:val="superscript"/>
        </w:rPr>
        <w:t>o</w:t>
      </w:r>
      <w:r w:rsidR="00C33D04">
        <w:rPr>
          <w:sz w:val="24"/>
        </w:rPr>
        <w:t xml:space="preserve"> Henri V</w:t>
      </w:r>
      <w:r w:rsidR="00C33D04" w:rsidRPr="003A28CF">
        <w:rPr>
          <w:smallCaps/>
          <w:sz w:val="24"/>
        </w:rPr>
        <w:t>allienne</w:t>
      </w:r>
      <w:r w:rsidR="00C33D04">
        <w:rPr>
          <w:sz w:val="24"/>
        </w:rPr>
        <w:t xml:space="preserve">   </w:t>
      </w:r>
      <w:r w:rsidR="00C33D04" w:rsidRPr="001901F4">
        <w:rPr>
          <w:sz w:val="24"/>
        </w:rPr>
        <w:t>V</w:t>
      </w:r>
      <w:r w:rsidR="00C33D04" w:rsidRPr="001901F4">
        <w:rPr>
          <w:sz w:val="24"/>
        </w:rPr>
        <w:tab/>
      </w:r>
      <w:r w:rsidR="00C33D04" w:rsidRPr="0070603A">
        <w:rPr>
          <w:sz w:val="24"/>
          <w:szCs w:val="24"/>
        </w:rPr>
        <w:t>Livres I et II [</w:t>
      </w:r>
      <w:r w:rsidR="0070603A">
        <w:rPr>
          <w:sz w:val="24"/>
          <w:szCs w:val="24"/>
        </w:rPr>
        <w:t> </w:t>
      </w:r>
      <w:r w:rsidR="00C33D04" w:rsidRPr="0070603A">
        <w:rPr>
          <w:sz w:val="24"/>
          <w:szCs w:val="24"/>
        </w:rPr>
        <w:t>d’abord "</w:t>
      </w:r>
      <w:r w:rsidR="0070603A">
        <w:rPr>
          <w:sz w:val="24"/>
          <w:szCs w:val="24"/>
        </w:rPr>
        <w:t> </w:t>
      </w:r>
      <w:r w:rsidR="00C33D04" w:rsidRPr="0070603A">
        <w:rPr>
          <w:sz w:val="24"/>
          <w:szCs w:val="24"/>
        </w:rPr>
        <w:t>parus en 1904</w:t>
      </w:r>
      <w:r w:rsidR="0070603A">
        <w:rPr>
          <w:sz w:val="24"/>
          <w:szCs w:val="24"/>
        </w:rPr>
        <w:t> </w:t>
      </w:r>
      <w:r w:rsidR="00C33D04" w:rsidRPr="0070603A">
        <w:rPr>
          <w:sz w:val="24"/>
          <w:szCs w:val="24"/>
        </w:rPr>
        <w:t>"</w:t>
      </w:r>
      <w:r w:rsidR="000B2E12" w:rsidRPr="0070603A">
        <w:rPr>
          <w:sz w:val="24"/>
          <w:szCs w:val="24"/>
        </w:rPr>
        <w:t xml:space="preserve"> </w:t>
      </w:r>
      <w:r w:rsidR="00C33D04" w:rsidRPr="0070603A">
        <w:rPr>
          <w:sz w:val="24"/>
          <w:szCs w:val="24"/>
        </w:rPr>
        <w:t>(</w:t>
      </w:r>
      <w:r w:rsidR="0070603A">
        <w:rPr>
          <w:sz w:val="24"/>
          <w:szCs w:val="24"/>
        </w:rPr>
        <w:t> </w:t>
      </w:r>
      <w:r w:rsidR="00C33D04" w:rsidRPr="0070603A">
        <w:rPr>
          <w:sz w:val="24"/>
          <w:szCs w:val="24"/>
        </w:rPr>
        <w:t>B</w:t>
      </w:r>
      <w:r w:rsidR="00C33D04" w:rsidRPr="0070603A">
        <w:rPr>
          <w:smallCaps/>
          <w:color w:val="000000"/>
          <w:sz w:val="24"/>
          <w:szCs w:val="24"/>
        </w:rPr>
        <w:t>il</w:t>
      </w:r>
      <w:r w:rsidR="00C33D04" w:rsidRPr="0070603A">
        <w:rPr>
          <w:sz w:val="24"/>
          <w:szCs w:val="24"/>
        </w:rPr>
        <w:t xml:space="preserve"> </w:t>
      </w:r>
      <w:r w:rsidR="0070603A">
        <w:rPr>
          <w:sz w:val="24"/>
          <w:szCs w:val="24"/>
        </w:rPr>
        <w:t xml:space="preserve"> </w:t>
      </w:r>
    </w:p>
    <w:p w:rsidR="00205A8A" w:rsidRPr="0070603A" w:rsidRDefault="00C33D04" w:rsidP="0070603A">
      <w:pPr>
        <w:widowControl w:val="0"/>
        <w:ind w:left="5670"/>
        <w:rPr>
          <w:sz w:val="24"/>
          <w:szCs w:val="24"/>
        </w:rPr>
      </w:pPr>
      <w:r w:rsidRPr="0070603A">
        <w:rPr>
          <w:sz w:val="24"/>
          <w:szCs w:val="24"/>
        </w:rPr>
        <w:t xml:space="preserve">n° 4230)] et Livres </w:t>
      </w:r>
      <w:r w:rsidRPr="0070603A">
        <w:rPr>
          <w:smallCaps/>
          <w:sz w:val="24"/>
          <w:szCs w:val="24"/>
        </w:rPr>
        <w:t>iii</w:t>
      </w:r>
      <w:r w:rsidRPr="0070603A">
        <w:rPr>
          <w:sz w:val="24"/>
          <w:szCs w:val="24"/>
        </w:rPr>
        <w:t xml:space="preserve"> à </w:t>
      </w:r>
      <w:r w:rsidRPr="0070603A">
        <w:rPr>
          <w:smallCaps/>
          <w:sz w:val="24"/>
          <w:szCs w:val="24"/>
        </w:rPr>
        <w:t>xii</w:t>
      </w:r>
      <w:r w:rsidRPr="0070603A">
        <w:rPr>
          <w:sz w:val="24"/>
          <w:szCs w:val="24"/>
        </w:rPr>
        <w:t>, Hachette, 1906</w:t>
      </w:r>
      <w:r w:rsidR="0070603A">
        <w:rPr>
          <w:sz w:val="24"/>
          <w:szCs w:val="24"/>
        </w:rPr>
        <w:t> </w:t>
      </w:r>
      <w:r w:rsidRPr="0070603A">
        <w:rPr>
          <w:sz w:val="24"/>
          <w:szCs w:val="24"/>
          <w:vertAlign w:val="superscript"/>
        </w:rPr>
        <w:t>1</w:t>
      </w:r>
      <w:r w:rsidR="0070603A">
        <w:rPr>
          <w:sz w:val="24"/>
          <w:szCs w:val="24"/>
        </w:rPr>
        <w:t xml:space="preserve">, </w:t>
      </w:r>
      <w:r w:rsidRPr="0070603A">
        <w:rPr>
          <w:sz w:val="24"/>
          <w:szCs w:val="24"/>
        </w:rPr>
        <w:t>1910</w:t>
      </w:r>
      <w:r w:rsidR="0070603A" w:rsidRPr="0070603A">
        <w:rPr>
          <w:sz w:val="24"/>
          <w:szCs w:val="24"/>
        </w:rPr>
        <w:t> </w:t>
      </w:r>
      <w:r w:rsidRPr="0070603A">
        <w:rPr>
          <w:sz w:val="24"/>
          <w:szCs w:val="24"/>
          <w:vertAlign w:val="superscript"/>
        </w:rPr>
        <w:t>2</w:t>
      </w:r>
      <w:r w:rsidRPr="0070603A">
        <w:rPr>
          <w:sz w:val="24"/>
          <w:szCs w:val="24"/>
        </w:rPr>
        <w:t>, 272 p. ( " Kolekto Esperanta aprobita de D</w:t>
      </w:r>
      <w:r w:rsidRPr="0070603A">
        <w:rPr>
          <w:sz w:val="24"/>
          <w:szCs w:val="24"/>
          <w:u w:val="single"/>
          <w:vertAlign w:val="superscript"/>
        </w:rPr>
        <w:t>o</w:t>
      </w:r>
      <w:r w:rsidRPr="0070603A">
        <w:rPr>
          <w:sz w:val="24"/>
          <w:szCs w:val="24"/>
        </w:rPr>
        <w:t xml:space="preserve"> Zamenhof </w:t>
      </w:r>
      <w:r w:rsidR="00A84B5B" w:rsidRPr="0070603A">
        <w:rPr>
          <w:sz w:val="24"/>
          <w:szCs w:val="24"/>
        </w:rPr>
        <w:t> </w:t>
      </w:r>
      <w:r w:rsidRPr="0070603A">
        <w:rPr>
          <w:sz w:val="24"/>
          <w:szCs w:val="24"/>
        </w:rPr>
        <w:t>" )</w:t>
      </w:r>
      <w:r w:rsidR="00A84B5B" w:rsidRPr="0070603A">
        <w:rPr>
          <w:sz w:val="24"/>
          <w:szCs w:val="24"/>
        </w:rPr>
        <w:t> </w:t>
      </w:r>
      <w:r w:rsidR="00A84B5B" w:rsidRPr="0070603A">
        <w:rPr>
          <w:rStyle w:val="Appelnotedebasdep"/>
          <w:sz w:val="24"/>
          <w:szCs w:val="24"/>
        </w:rPr>
        <w:footnoteReference w:id="446"/>
      </w:r>
      <w:r w:rsidRPr="0070603A">
        <w:rPr>
          <w:sz w:val="24"/>
          <w:szCs w:val="24"/>
        </w:rPr>
        <w:t> </w:t>
      </w:r>
      <w:r w:rsidR="00213ED5" w:rsidRPr="0070603A">
        <w:rPr>
          <w:sz w:val="24"/>
          <w:szCs w:val="24"/>
        </w:rPr>
        <w:t xml:space="preserve">; rééd. bilingue avec notes, par </w:t>
      </w:r>
      <w:r w:rsidR="00213ED5" w:rsidRPr="0070603A">
        <w:rPr>
          <w:rStyle w:val="s2"/>
          <w:sz w:val="24"/>
          <w:szCs w:val="24"/>
        </w:rPr>
        <w:t>Fabricio P</w:t>
      </w:r>
      <w:r w:rsidR="00213ED5" w:rsidRPr="0070603A">
        <w:rPr>
          <w:rStyle w:val="s2"/>
          <w:smallCaps/>
          <w:sz w:val="24"/>
          <w:szCs w:val="24"/>
        </w:rPr>
        <w:t>ossebon</w:t>
      </w:r>
      <w:r w:rsidR="00213ED5" w:rsidRPr="0070603A">
        <w:rPr>
          <w:rStyle w:val="s2"/>
          <w:sz w:val="24"/>
          <w:szCs w:val="24"/>
        </w:rPr>
        <w:t xml:space="preserve"> et Luis Fernando D</w:t>
      </w:r>
      <w:r w:rsidR="00213ED5" w:rsidRPr="0070603A">
        <w:rPr>
          <w:rStyle w:val="s2"/>
          <w:smallCaps/>
          <w:sz w:val="24"/>
          <w:szCs w:val="24"/>
        </w:rPr>
        <w:t>ias Pita</w:t>
      </w:r>
      <w:r w:rsidR="00213ED5" w:rsidRPr="0070603A">
        <w:rPr>
          <w:rStyle w:val="s2"/>
          <w:sz w:val="24"/>
          <w:szCs w:val="24"/>
        </w:rPr>
        <w:t>,</w:t>
      </w:r>
      <w:r w:rsidR="00213ED5" w:rsidRPr="0070603A">
        <w:rPr>
          <w:sz w:val="24"/>
          <w:szCs w:val="24"/>
        </w:rPr>
        <w:t xml:space="preserve"> du </w:t>
      </w:r>
      <w:r w:rsidR="00213ED5" w:rsidRPr="0070603A">
        <w:rPr>
          <w:i/>
          <w:iCs/>
          <w:sz w:val="24"/>
          <w:szCs w:val="24"/>
        </w:rPr>
        <w:t>Kanto 1</w:t>
      </w:r>
      <w:r w:rsidR="00213ED5" w:rsidRPr="0070603A">
        <w:rPr>
          <w:sz w:val="24"/>
          <w:szCs w:val="24"/>
        </w:rPr>
        <w:t>, João Pessoa : Libellus,</w:t>
      </w:r>
      <w:r w:rsidR="00213ED5" w:rsidRPr="0070603A">
        <w:rPr>
          <w:color w:val="000000"/>
          <w:sz w:val="24"/>
          <w:szCs w:val="24"/>
        </w:rPr>
        <w:t xml:space="preserve"> 2017,</w:t>
      </w:r>
      <w:r w:rsidR="00213ED5" w:rsidRPr="0070603A">
        <w:rPr>
          <w:sz w:val="24"/>
          <w:szCs w:val="24"/>
        </w:rPr>
        <w:t xml:space="preserve"> 119 p. ; et </w:t>
      </w:r>
      <w:r w:rsidR="0070603A">
        <w:rPr>
          <w:sz w:val="24"/>
          <w:szCs w:val="24"/>
        </w:rPr>
        <w:t>mise en ligne</w:t>
      </w:r>
      <w:r w:rsidR="00213ED5" w:rsidRPr="0070603A">
        <w:rPr>
          <w:sz w:val="24"/>
          <w:szCs w:val="24"/>
        </w:rPr>
        <w:t xml:space="preserve"> des 12 chants</w:t>
      </w:r>
      <w:r w:rsidR="009F0AD9">
        <w:rPr>
          <w:sz w:val="24"/>
          <w:szCs w:val="24"/>
        </w:rPr>
        <w:t xml:space="preserve"> en 2010 à</w:t>
      </w:r>
      <w:r w:rsidR="00213ED5" w:rsidRPr="0070603A">
        <w:rPr>
          <w:sz w:val="24"/>
          <w:szCs w:val="24"/>
        </w:rPr>
        <w:t xml:space="preserve"> </w:t>
      </w:r>
      <w:r w:rsidR="0070603A" w:rsidRPr="0070603A">
        <w:rPr>
          <w:sz w:val="24"/>
          <w:szCs w:val="24"/>
        </w:rPr>
        <w:t xml:space="preserve">https:// </w:t>
      </w:r>
      <w:r w:rsidR="00213ED5" w:rsidRPr="0070603A">
        <w:rPr>
          <w:spacing w:val="-3"/>
          <w:sz w:val="24"/>
          <w:szCs w:val="24"/>
        </w:rPr>
        <w:t>eo.wikisource.org/wiki/Eneido.</w:t>
      </w:r>
    </w:p>
    <w:p w:rsidR="00C157B2" w:rsidRPr="009F0AD9" w:rsidRDefault="00C157B2" w:rsidP="00C157B2">
      <w:pPr>
        <w:widowControl w:val="0"/>
        <w:rPr>
          <w:i/>
          <w:sz w:val="24"/>
          <w:szCs w:val="24"/>
        </w:rPr>
      </w:pPr>
      <w:r w:rsidRPr="00FB5270">
        <w:rPr>
          <w:rStyle w:val="s2"/>
          <w:sz w:val="24"/>
          <w:szCs w:val="24"/>
        </w:rPr>
        <w:t>*</w:t>
      </w:r>
      <w:r w:rsidRPr="00FB5270">
        <w:rPr>
          <w:rStyle w:val="s2"/>
          <w:i/>
          <w:iCs/>
          <w:sz w:val="24"/>
          <w:szCs w:val="24"/>
        </w:rPr>
        <w:t>Eneido</w:t>
      </w:r>
      <w:r w:rsidRPr="00FB5270">
        <w:rPr>
          <w:rStyle w:val="s2"/>
          <w:sz w:val="24"/>
          <w:szCs w:val="24"/>
        </w:rPr>
        <w:t xml:space="preserve"> </w:t>
      </w:r>
      <w:r>
        <w:rPr>
          <w:rStyle w:val="s2"/>
          <w:sz w:val="24"/>
          <w:szCs w:val="24"/>
        </w:rPr>
        <w:t>[ </w:t>
      </w:r>
      <w:r w:rsidRPr="00FB5270">
        <w:rPr>
          <w:rStyle w:val="s2"/>
          <w:sz w:val="24"/>
          <w:szCs w:val="24"/>
        </w:rPr>
        <w:t>IV,</w:t>
      </w:r>
      <w:r>
        <w:rPr>
          <w:rStyle w:val="s2"/>
          <w:sz w:val="24"/>
          <w:szCs w:val="24"/>
        </w:rPr>
        <w:t xml:space="preserve"> 37-38 ]</w:t>
      </w:r>
      <w:r>
        <w:rPr>
          <w:rStyle w:val="s2"/>
          <w:sz w:val="24"/>
          <w:szCs w:val="24"/>
        </w:rPr>
        <w:tab/>
      </w:r>
      <w:r>
        <w:rPr>
          <w:rStyle w:val="s2"/>
          <w:sz w:val="24"/>
          <w:szCs w:val="24"/>
        </w:rPr>
        <w:tab/>
      </w:r>
      <w:r>
        <w:rPr>
          <w:rStyle w:val="s2"/>
          <w:sz w:val="24"/>
          <w:szCs w:val="24"/>
        </w:rPr>
        <w:tab/>
      </w:r>
      <w:r w:rsidRPr="001901F4">
        <w:rPr>
          <w:sz w:val="24"/>
        </w:rPr>
        <w:t>Einar K</w:t>
      </w:r>
      <w:r w:rsidRPr="001901F4">
        <w:rPr>
          <w:smallCaps/>
          <w:sz w:val="24"/>
        </w:rPr>
        <w:t>nutsson</w:t>
      </w:r>
      <w:r>
        <w:rPr>
          <w:sz w:val="24"/>
        </w:rPr>
        <w:tab/>
      </w:r>
      <w:r w:rsidRPr="009F0AD9">
        <w:rPr>
          <w:sz w:val="24"/>
        </w:rPr>
        <w:t>" La vidvino de Efezo " </w:t>
      </w:r>
      <w:r w:rsidRPr="009F0AD9">
        <w:rPr>
          <w:rStyle w:val="Appelnotedebasdep"/>
          <w:sz w:val="24"/>
        </w:rPr>
        <w:footnoteReference w:id="447"/>
      </w:r>
      <w:r w:rsidRPr="009F0AD9">
        <w:rPr>
          <w:sz w:val="24"/>
        </w:rPr>
        <w:t xml:space="preserve"> , in </w:t>
      </w:r>
      <w:r w:rsidRPr="009F0AD9">
        <w:rPr>
          <w:i/>
          <w:sz w:val="24"/>
          <w:szCs w:val="24"/>
        </w:rPr>
        <w:t>Literatura</w:t>
      </w:r>
      <w:r w:rsidR="009F0AD9" w:rsidRPr="009F0AD9">
        <w:rPr>
          <w:i/>
          <w:sz w:val="24"/>
          <w:szCs w:val="24"/>
        </w:rPr>
        <w:t xml:space="preserve"> Mondo</w:t>
      </w:r>
      <w:r w:rsidR="009F0AD9" w:rsidRPr="009F0AD9">
        <w:rPr>
          <w:sz w:val="24"/>
          <w:szCs w:val="24"/>
        </w:rPr>
        <w:t>,</w:t>
      </w:r>
    </w:p>
    <w:p w:rsidR="00C157B2" w:rsidRPr="009F0AD9" w:rsidRDefault="00C157B2" w:rsidP="009F0AD9">
      <w:pPr>
        <w:widowControl w:val="0"/>
        <w:ind w:left="5670"/>
        <w:jc w:val="both"/>
        <w:rPr>
          <w:rStyle w:val="s2"/>
          <w:sz w:val="24"/>
          <w:szCs w:val="24"/>
        </w:rPr>
      </w:pPr>
      <w:r w:rsidRPr="009F0AD9">
        <w:rPr>
          <w:sz w:val="24"/>
          <w:szCs w:val="24"/>
        </w:rPr>
        <w:t>dua periodo, dua jaro, n° 7-8,</w:t>
      </w:r>
      <w:r w:rsidR="009F0AD9" w:rsidRPr="009F0AD9">
        <w:rPr>
          <w:sz w:val="24"/>
          <w:szCs w:val="24"/>
        </w:rPr>
        <w:t xml:space="preserve"> </w:t>
      </w:r>
      <w:r w:rsidRPr="009F0AD9">
        <w:rPr>
          <w:sz w:val="24"/>
          <w:szCs w:val="24"/>
        </w:rPr>
        <w:t>juillet-août 1932, p. 131, reprod</w:t>
      </w:r>
      <w:r w:rsidR="009F0AD9" w:rsidRPr="009F0AD9">
        <w:rPr>
          <w:sz w:val="24"/>
          <w:szCs w:val="24"/>
        </w:rPr>
        <w:t>uit</w:t>
      </w:r>
      <w:r w:rsidRPr="009F0AD9">
        <w:rPr>
          <w:sz w:val="24"/>
          <w:szCs w:val="24"/>
        </w:rPr>
        <w:t>  à</w:t>
      </w:r>
      <w:r w:rsidR="009F0AD9" w:rsidRPr="009F0AD9">
        <w:rPr>
          <w:sz w:val="24"/>
          <w:szCs w:val="24"/>
        </w:rPr>
        <w:t> :</w:t>
      </w:r>
      <w:r w:rsidRPr="009F0AD9">
        <w:rPr>
          <w:sz w:val="24"/>
        </w:rPr>
        <w:t xml:space="preserve"> </w:t>
      </w:r>
      <w:r w:rsidRPr="009F0AD9">
        <w:rPr>
          <w:sz w:val="24"/>
          <w:szCs w:val="24"/>
        </w:rPr>
        <w:t>anno.</w:t>
      </w:r>
      <w:r w:rsidR="009F0AD9" w:rsidRPr="009F0AD9">
        <w:rPr>
          <w:sz w:val="24"/>
          <w:szCs w:val="24"/>
        </w:rPr>
        <w:t>onb.ac.at/cgi-</w:t>
      </w:r>
      <w:r w:rsidRPr="009F0AD9">
        <w:rPr>
          <w:sz w:val="24"/>
          <w:szCs w:val="24"/>
        </w:rPr>
        <w:t>content/</w:t>
      </w:r>
      <w:r w:rsidR="009F0AD9" w:rsidRPr="009F0AD9">
        <w:rPr>
          <w:sz w:val="24"/>
          <w:szCs w:val="24"/>
        </w:rPr>
        <w:t xml:space="preserve"> </w:t>
      </w:r>
      <w:r w:rsidRPr="009F0AD9">
        <w:rPr>
          <w:sz w:val="24"/>
          <w:szCs w:val="24"/>
        </w:rPr>
        <w:t>anno-plus?aid= e1b&amp;datum=1932&amp;page=135.</w:t>
      </w:r>
    </w:p>
    <w:p w:rsidR="00D3363D" w:rsidRDefault="00D3363D" w:rsidP="0097249E">
      <w:pPr>
        <w:pStyle w:val="s4"/>
        <w:spacing w:before="0" w:beforeAutospacing="0" w:after="0" w:afterAutospacing="0"/>
        <w:rPr>
          <w:rStyle w:val="s2"/>
        </w:rPr>
      </w:pPr>
    </w:p>
    <w:p w:rsidR="00D3363D" w:rsidRDefault="00D3363D" w:rsidP="0097249E">
      <w:pPr>
        <w:pStyle w:val="s4"/>
        <w:spacing w:before="0" w:beforeAutospacing="0" w:after="0" w:afterAutospacing="0"/>
        <w:rPr>
          <w:rStyle w:val="s2"/>
        </w:rPr>
      </w:pPr>
    </w:p>
    <w:p w:rsidR="00C157B2" w:rsidRPr="0097249E" w:rsidRDefault="00C157B2" w:rsidP="0097249E">
      <w:pPr>
        <w:pStyle w:val="s4"/>
        <w:spacing w:before="0" w:beforeAutospacing="0" w:after="0" w:afterAutospacing="0"/>
        <w:rPr>
          <w:rStyle w:val="s2"/>
          <w:i/>
          <w:iCs/>
          <w:spacing w:val="3"/>
        </w:rPr>
      </w:pPr>
      <w:r w:rsidRPr="00FB5270">
        <w:rPr>
          <w:rStyle w:val="s2"/>
        </w:rPr>
        <w:t>*</w:t>
      </w:r>
      <w:r>
        <w:rPr>
          <w:rStyle w:val="s2"/>
        </w:rPr>
        <w:t> " Viro konstanta ( el</w:t>
      </w:r>
      <w:r w:rsidR="0097249E">
        <w:rPr>
          <w:rStyle w:val="s2"/>
        </w:rPr>
        <w:tab/>
        <w:t xml:space="preserve">   </w:t>
      </w:r>
      <w:r w:rsidR="00A6740B">
        <w:rPr>
          <w:rStyle w:val="s2"/>
        </w:rPr>
        <w:t xml:space="preserve"> </w:t>
      </w:r>
      <w:r>
        <w:rPr>
          <w:rStyle w:val="s2"/>
        </w:rPr>
        <w:t xml:space="preserve">Francisco Valdomiro </w:t>
      </w:r>
      <w:r w:rsidRPr="00BE29D3">
        <w:rPr>
          <w:rStyle w:val="s2"/>
          <w:smallCaps/>
        </w:rPr>
        <w:t>Lorenz</w:t>
      </w:r>
      <w:r w:rsidR="00A6740B">
        <w:rPr>
          <w:rStyle w:val="s2"/>
          <w:smallCaps/>
        </w:rPr>
        <w:t xml:space="preserve">  V</w:t>
      </w:r>
      <w:r>
        <w:rPr>
          <w:rStyle w:val="s2"/>
        </w:rPr>
        <w:tab/>
      </w:r>
      <w:r w:rsidR="00BE29D3" w:rsidRPr="0097249E">
        <w:rPr>
          <w:rStyle w:val="s2"/>
          <w:i/>
          <w:iCs/>
          <w:spacing w:val="3"/>
        </w:rPr>
        <w:t>Diverskolora bukedeto</w:t>
      </w:r>
      <w:r w:rsidR="00BA5FAE" w:rsidRPr="0097249E">
        <w:rPr>
          <w:rStyle w:val="s2"/>
          <w:i/>
          <w:iCs/>
          <w:spacing w:val="3"/>
        </w:rPr>
        <w:t> </w:t>
      </w:r>
      <w:r w:rsidR="00BE29D3" w:rsidRPr="0097249E">
        <w:rPr>
          <w:i/>
          <w:iCs/>
          <w:spacing w:val="3"/>
        </w:rPr>
        <w:t xml:space="preserve">: </w:t>
      </w:r>
      <w:r w:rsidR="0097249E" w:rsidRPr="0097249E">
        <w:rPr>
          <w:i/>
          <w:iCs/>
          <w:spacing w:val="3"/>
        </w:rPr>
        <w:t>P</w:t>
      </w:r>
      <w:r w:rsidR="00BE29D3" w:rsidRPr="0097249E">
        <w:rPr>
          <w:i/>
          <w:iCs/>
          <w:spacing w:val="3"/>
        </w:rPr>
        <w:t xml:space="preserve">oemoj kaj poemetoj </w:t>
      </w:r>
    </w:p>
    <w:p w:rsidR="00BA5FAE" w:rsidRDefault="009F0AD9" w:rsidP="0097249E">
      <w:pPr>
        <w:pStyle w:val="s4"/>
        <w:spacing w:before="0" w:beforeAutospacing="0" w:after="0" w:afterAutospacing="0"/>
        <w:ind w:left="567"/>
        <w:rPr>
          <w:rStyle w:val="s2"/>
        </w:rPr>
      </w:pPr>
      <w:r w:rsidRPr="00FB5270">
        <w:rPr>
          <w:rStyle w:val="s2"/>
          <w:i/>
          <w:iCs/>
        </w:rPr>
        <w:t>Eneido</w:t>
      </w:r>
      <w:r>
        <w:rPr>
          <w:rStyle w:val="s2"/>
        </w:rPr>
        <w:t xml:space="preserve">)" </w:t>
      </w:r>
      <w:r w:rsidR="00C157B2">
        <w:rPr>
          <w:rStyle w:val="s2"/>
        </w:rPr>
        <w:t xml:space="preserve">[ vers </w:t>
      </w:r>
      <w:r>
        <w:rPr>
          <w:rStyle w:val="s2"/>
        </w:rPr>
        <w:tab/>
      </w:r>
      <w:r w:rsidR="0097249E">
        <w:rPr>
          <w:rStyle w:val="s2"/>
        </w:rPr>
        <w:t xml:space="preserve">    </w:t>
      </w:r>
      <w:r w:rsidR="0097249E" w:rsidRPr="0097249E">
        <w:rPr>
          <w:rStyle w:val="s2"/>
          <w:sz w:val="22"/>
          <w:szCs w:val="22"/>
        </w:rPr>
        <w:t>[</w:t>
      </w:r>
      <w:r w:rsidR="0097249E">
        <w:rPr>
          <w:rStyle w:val="s2"/>
          <w:sz w:val="22"/>
          <w:szCs w:val="22"/>
        </w:rPr>
        <w:t> </w:t>
      </w:r>
      <w:r w:rsidR="0097249E" w:rsidRPr="0097249E">
        <w:rPr>
          <w:sz w:val="22"/>
          <w:szCs w:val="22"/>
        </w:rPr>
        <w:t>František Vladimír,</w:t>
      </w:r>
      <w:r w:rsidR="0097249E">
        <w:rPr>
          <w:sz w:val="22"/>
          <w:szCs w:val="22"/>
        </w:rPr>
        <w:t> </w:t>
      </w:r>
      <w:r w:rsidR="0097249E" w:rsidRPr="0097249E">
        <w:rPr>
          <w:sz w:val="22"/>
          <w:szCs w:val="22"/>
        </w:rPr>
        <w:t>1872-1957</w:t>
      </w:r>
      <w:r w:rsidR="0097249E">
        <w:rPr>
          <w:sz w:val="22"/>
          <w:szCs w:val="22"/>
        </w:rPr>
        <w:t> </w:t>
      </w:r>
      <w:r w:rsidR="0097249E" w:rsidRPr="0097249E">
        <w:rPr>
          <w:sz w:val="22"/>
          <w:szCs w:val="22"/>
        </w:rPr>
        <w:t>]</w:t>
      </w:r>
      <w:r>
        <w:rPr>
          <w:rStyle w:val="s2"/>
        </w:rPr>
        <w:tab/>
      </w:r>
      <w:r w:rsidRPr="009F0AD9">
        <w:rPr>
          <w:i/>
          <w:iCs/>
          <w:spacing w:val="-3"/>
        </w:rPr>
        <w:t>tradukitaj</w:t>
      </w:r>
      <w:r w:rsidRPr="009F0AD9">
        <w:rPr>
          <w:i/>
          <w:iCs/>
        </w:rPr>
        <w:t xml:space="preserve"> el 40 lingvoj</w:t>
      </w:r>
      <w:r>
        <w:rPr>
          <w:rStyle w:val="s2"/>
        </w:rPr>
        <w:t>,</w:t>
      </w:r>
      <w:r w:rsidRPr="009F0AD9">
        <w:rPr>
          <w:rStyle w:val="s2"/>
          <w:sz w:val="16"/>
          <w:szCs w:val="16"/>
        </w:rPr>
        <w:t xml:space="preserve"> </w:t>
      </w:r>
      <w:r>
        <w:t>Rio de Janeiro :</w:t>
      </w:r>
      <w:r w:rsidRPr="009F0AD9">
        <w:rPr>
          <w:sz w:val="16"/>
          <w:szCs w:val="16"/>
        </w:rPr>
        <w:t xml:space="preserve"> </w:t>
      </w:r>
      <w:r w:rsidRPr="009F0AD9">
        <w:rPr>
          <w:spacing w:val="-3"/>
        </w:rPr>
        <w:t>Livraria</w:t>
      </w:r>
      <w:r>
        <w:t xml:space="preserve"> </w:t>
      </w:r>
      <w:r w:rsidR="0097249E">
        <w:rPr>
          <w:rStyle w:val="s2"/>
        </w:rPr>
        <w:t xml:space="preserve"> "4441-</w:t>
      </w:r>
      <w:r w:rsidR="00BA5FAE">
        <w:rPr>
          <w:rStyle w:val="s2"/>
        </w:rPr>
        <w:t>4449 " :</w:t>
      </w:r>
      <w:r w:rsidR="0097249E">
        <w:rPr>
          <w:rStyle w:val="s2"/>
        </w:rPr>
        <w:tab/>
      </w:r>
      <w:r w:rsidR="0097249E">
        <w:rPr>
          <w:rStyle w:val="s2"/>
        </w:rPr>
        <w:tab/>
      </w:r>
      <w:r>
        <w:rPr>
          <w:rStyle w:val="s2"/>
        </w:rPr>
        <w:tab/>
      </w:r>
      <w:r>
        <w:rPr>
          <w:rStyle w:val="s2"/>
        </w:rPr>
        <w:tab/>
      </w:r>
      <w:r>
        <w:rPr>
          <w:rStyle w:val="s2"/>
        </w:rPr>
        <w:tab/>
      </w:r>
      <w:r>
        <w:rPr>
          <w:rStyle w:val="s2"/>
        </w:rPr>
        <w:tab/>
      </w:r>
      <w:r w:rsidRPr="00BA5FAE">
        <w:rPr>
          <w:spacing w:val="-3"/>
        </w:rPr>
        <w:t xml:space="preserve">Editora da </w:t>
      </w:r>
      <w:r>
        <w:t>Federação</w:t>
      </w:r>
      <w:r w:rsidR="00BA5FAE">
        <w:t xml:space="preserve"> Espírita</w:t>
      </w:r>
      <w:r>
        <w:t xml:space="preserve"> </w:t>
      </w:r>
      <w:r w:rsidRPr="00BA5FAE">
        <w:rPr>
          <w:spacing w:val="-3"/>
        </w:rPr>
        <w:t>Brasileira</w:t>
      </w:r>
      <w:r w:rsidR="00BA5FAE">
        <w:t>, 1941</w:t>
      </w:r>
      <w:r w:rsidR="00BA5FAE" w:rsidRPr="00BA5FAE">
        <w:rPr>
          <w:vertAlign w:val="superscript"/>
        </w:rPr>
        <w:t>1</w:t>
      </w:r>
      <w:r w:rsidR="00BA5FAE">
        <w:rPr>
          <w:rStyle w:val="s2"/>
        </w:rPr>
        <w:t>,</w:t>
      </w:r>
    </w:p>
    <w:p w:rsidR="00BA5FAE" w:rsidRDefault="0097249E" w:rsidP="0097249E">
      <w:pPr>
        <w:pStyle w:val="s4"/>
        <w:spacing w:before="0" w:beforeAutospacing="0" w:after="0" w:afterAutospacing="0"/>
        <w:ind w:left="567"/>
        <w:rPr>
          <w:rStyle w:val="s2"/>
        </w:rPr>
      </w:pPr>
      <w:r w:rsidRPr="00FB5270">
        <w:rPr>
          <w:rStyle w:val="s2"/>
        </w:rPr>
        <w:t>IV,</w:t>
      </w:r>
      <w:r>
        <w:rPr>
          <w:rStyle w:val="s2"/>
        </w:rPr>
        <w:t xml:space="preserve"> 441-449 ]</w:t>
      </w:r>
      <w:r>
        <w:rPr>
          <w:rStyle w:val="s2"/>
        </w:rPr>
        <w:tab/>
      </w:r>
      <w:r>
        <w:rPr>
          <w:rStyle w:val="s2"/>
        </w:rPr>
        <w:tab/>
      </w:r>
      <w:r>
        <w:rPr>
          <w:rStyle w:val="s2"/>
        </w:rPr>
        <w:tab/>
      </w:r>
      <w:r>
        <w:rPr>
          <w:rStyle w:val="s2"/>
        </w:rPr>
        <w:tab/>
      </w:r>
      <w:r>
        <w:rPr>
          <w:rStyle w:val="s2"/>
        </w:rPr>
        <w:tab/>
      </w:r>
      <w:r>
        <w:rPr>
          <w:rStyle w:val="s2"/>
        </w:rPr>
        <w:tab/>
      </w:r>
      <w:r w:rsidR="00BA5FAE">
        <w:rPr>
          <w:rStyle w:val="s2"/>
        </w:rPr>
        <w:t>et FEB, Departamento Editorial, [1987], p. 73.</w:t>
      </w:r>
    </w:p>
    <w:p w:rsidR="00205A8A" w:rsidRDefault="00205A8A" w:rsidP="00C157B2">
      <w:pPr>
        <w:pStyle w:val="s4"/>
        <w:spacing w:before="0" w:beforeAutospacing="0" w:after="0" w:afterAutospacing="0"/>
        <w:rPr>
          <w:rStyle w:val="s2"/>
        </w:rPr>
      </w:pPr>
      <w:r>
        <w:rPr>
          <w:rStyle w:val="s2"/>
        </w:rPr>
        <w:t>*</w:t>
      </w:r>
      <w:r w:rsidRPr="00205A8A">
        <w:rPr>
          <w:rStyle w:val="s2"/>
          <w:i/>
          <w:iCs/>
        </w:rPr>
        <w:t>Eneado</w:t>
      </w:r>
      <w:r w:rsidR="00D52249">
        <w:rPr>
          <w:rStyle w:val="s2"/>
        </w:rPr>
        <w:t xml:space="preserve"> [sic]</w:t>
      </w:r>
      <w:r>
        <w:rPr>
          <w:rStyle w:val="s2"/>
        </w:rPr>
        <w:t>, Kvara kanto, v. 1-88,</w:t>
      </w:r>
      <w:r w:rsidR="00C157B2">
        <w:rPr>
          <w:rStyle w:val="s2"/>
        </w:rPr>
        <w:t xml:space="preserve">   </w:t>
      </w:r>
      <w:r w:rsidR="00C157B2">
        <w:rPr>
          <w:rStyle w:val="s2"/>
        </w:rPr>
        <w:tab/>
        <w:t>K. K</w:t>
      </w:r>
      <w:r w:rsidR="00C157B2" w:rsidRPr="009A0947">
        <w:rPr>
          <w:rStyle w:val="s2"/>
          <w:smallCaps/>
        </w:rPr>
        <w:t>alocsay</w:t>
      </w:r>
      <w:r w:rsidR="00C157B2">
        <w:rPr>
          <w:rStyle w:val="s2"/>
        </w:rPr>
        <w:tab/>
        <w:t xml:space="preserve">     V</w:t>
      </w:r>
      <w:r w:rsidR="00C157B2">
        <w:rPr>
          <w:rStyle w:val="s2"/>
        </w:rPr>
        <w:tab/>
        <w:t>TS, 1981, p. 183-196.</w:t>
      </w:r>
    </w:p>
    <w:p w:rsidR="00205A8A" w:rsidRDefault="00C157B2" w:rsidP="00C157B2">
      <w:pPr>
        <w:pStyle w:val="s4"/>
        <w:spacing w:before="0" w:beforeAutospacing="0" w:after="0" w:afterAutospacing="0"/>
        <w:ind w:left="567"/>
      </w:pPr>
      <w:r>
        <w:rPr>
          <w:rStyle w:val="s2"/>
        </w:rPr>
        <w:t xml:space="preserve">129-142, </w:t>
      </w:r>
      <w:r w:rsidR="00205A8A">
        <w:rPr>
          <w:rStyle w:val="s2"/>
        </w:rPr>
        <w:t>151-339, 349-400, 408-46</w:t>
      </w:r>
      <w:r w:rsidR="00BF1D66">
        <w:rPr>
          <w:rStyle w:val="s2"/>
        </w:rPr>
        <w:t>8 et 474-602</w:t>
      </w:r>
      <w:r>
        <w:rPr>
          <w:rStyle w:val="s2"/>
        </w:rPr>
        <w:t>.</w:t>
      </w:r>
    </w:p>
    <w:p w:rsidR="00205A8A" w:rsidRPr="009A0947" w:rsidRDefault="00BF1D66" w:rsidP="009A0947">
      <w:pPr>
        <w:widowControl w:val="0"/>
        <w:rPr>
          <w:sz w:val="24"/>
        </w:rPr>
      </w:pPr>
      <w:r>
        <w:rPr>
          <w:sz w:val="24"/>
        </w:rPr>
        <w:t>*</w:t>
      </w:r>
      <w:r w:rsidR="00C33D04" w:rsidRPr="000303D7">
        <w:rPr>
          <w:i/>
          <w:iCs/>
          <w:sz w:val="24"/>
        </w:rPr>
        <w:t>Aeneis</w:t>
      </w:r>
      <w:r w:rsidR="00C33D04" w:rsidRPr="001901F4">
        <w:rPr>
          <w:sz w:val="24"/>
        </w:rPr>
        <w:t>, II,49 ; IV,569 ; VI,126 ; IX,641 ; X,69</w:t>
      </w:r>
      <w:r w:rsidR="00C60DC5">
        <w:rPr>
          <w:sz w:val="24"/>
        </w:rPr>
        <w:t xml:space="preserve">   </w:t>
      </w:r>
      <w:r w:rsidR="00C33D04" w:rsidRPr="001901F4">
        <w:rPr>
          <w:sz w:val="24"/>
          <w:szCs w:val="24"/>
        </w:rPr>
        <w:t>Ralph L. H</w:t>
      </w:r>
      <w:r w:rsidR="00C33D04" w:rsidRPr="001901F4">
        <w:rPr>
          <w:smallCaps/>
          <w:sz w:val="24"/>
          <w:szCs w:val="24"/>
        </w:rPr>
        <w:t>arry</w:t>
      </w:r>
      <w:r w:rsidR="00205A8A">
        <w:rPr>
          <w:sz w:val="24"/>
          <w:szCs w:val="24"/>
        </w:rPr>
        <w:t xml:space="preserve">  </w:t>
      </w:r>
      <w:r w:rsidR="00C33D04" w:rsidRPr="001901F4">
        <w:rPr>
          <w:sz w:val="24"/>
          <w:szCs w:val="24"/>
        </w:rPr>
        <w:t xml:space="preserve">V </w:t>
      </w:r>
      <w:r w:rsidR="00C60DC5">
        <w:rPr>
          <w:sz w:val="24"/>
          <w:szCs w:val="24"/>
        </w:rPr>
        <w:t xml:space="preserve"> </w:t>
      </w:r>
      <w:r w:rsidR="00C33D04" w:rsidRPr="001901F4">
        <w:rPr>
          <w:sz w:val="24"/>
          <w:szCs w:val="24"/>
        </w:rPr>
        <w:t xml:space="preserve"> </w:t>
      </w:r>
      <w:r w:rsidR="00C60DC5">
        <w:rPr>
          <w:sz w:val="24"/>
          <w:szCs w:val="24"/>
        </w:rPr>
        <w:t>[po 1 verso]</w:t>
      </w:r>
      <w:r w:rsidR="00C33D04" w:rsidRPr="001901F4">
        <w:rPr>
          <w:sz w:val="24"/>
          <w:szCs w:val="24"/>
        </w:rPr>
        <w:t xml:space="preserve"> en </w:t>
      </w:r>
      <w:r w:rsidR="008E7755">
        <w:rPr>
          <w:sz w:val="24"/>
          <w:szCs w:val="24"/>
        </w:rPr>
        <w:t>VKF</w:t>
      </w:r>
      <w:r w:rsidR="008E7755" w:rsidRPr="001901F4">
        <w:rPr>
          <w:sz w:val="24"/>
          <w:szCs w:val="24"/>
        </w:rPr>
        <w:t>,</w:t>
      </w:r>
      <w:r w:rsidR="00C60DC5" w:rsidRPr="00C60DC5">
        <w:rPr>
          <w:sz w:val="24"/>
          <w:szCs w:val="24"/>
        </w:rPr>
        <w:t xml:space="preserve"> </w:t>
      </w:r>
      <w:r w:rsidR="00C60DC5">
        <w:rPr>
          <w:sz w:val="24"/>
          <w:szCs w:val="24"/>
        </w:rPr>
        <w:t>1984,</w:t>
      </w:r>
      <w:r w:rsidR="008E7755" w:rsidRPr="001901F4">
        <w:rPr>
          <w:sz w:val="24"/>
          <w:szCs w:val="24"/>
        </w:rPr>
        <w:t xml:space="preserve"> p.</w:t>
      </w:r>
      <w:r w:rsidR="00C33D04" w:rsidRPr="001901F4">
        <w:rPr>
          <w:sz w:val="24"/>
          <w:szCs w:val="24"/>
        </w:rPr>
        <w:t xml:space="preserve"> 50.</w:t>
      </w:r>
    </w:p>
    <w:p w:rsidR="009A0947" w:rsidRPr="00BF1D66" w:rsidRDefault="00BF1D66" w:rsidP="00264973">
      <w:pPr>
        <w:pStyle w:val="s4"/>
        <w:spacing w:before="0" w:beforeAutospacing="0" w:after="0" w:afterAutospacing="0"/>
      </w:pPr>
      <w:r>
        <w:rPr>
          <w:rStyle w:val="s2"/>
        </w:rPr>
        <w:t>*</w:t>
      </w:r>
      <w:r w:rsidR="00977AF7" w:rsidRPr="000303D7">
        <w:rPr>
          <w:rStyle w:val="s2"/>
          <w:i/>
          <w:iCs/>
        </w:rPr>
        <w:t>Eneido</w:t>
      </w:r>
      <w:r w:rsidR="00205A8A">
        <w:rPr>
          <w:rStyle w:val="s2"/>
        </w:rPr>
        <w:t xml:space="preserve">, </w:t>
      </w:r>
      <w:r w:rsidR="000C354A">
        <w:rPr>
          <w:rStyle w:val="s2"/>
        </w:rPr>
        <w:t>I</w:t>
      </w:r>
      <w:r w:rsidR="00205A8A">
        <w:rPr>
          <w:rStyle w:val="s2"/>
        </w:rPr>
        <w:t>,</w:t>
      </w:r>
      <w:r w:rsidR="000C354A">
        <w:rPr>
          <w:rStyle w:val="s2"/>
        </w:rPr>
        <w:t xml:space="preserve"> 1-77, 195-207</w:t>
      </w:r>
      <w:r w:rsidR="00205A8A">
        <w:rPr>
          <w:rStyle w:val="s2"/>
        </w:rPr>
        <w:t xml:space="preserve"> </w:t>
      </w:r>
      <w:r w:rsidR="000C354A">
        <w:rPr>
          <w:rStyle w:val="s2"/>
        </w:rPr>
        <w:tab/>
      </w:r>
      <w:r w:rsidR="000C354A">
        <w:rPr>
          <w:rStyle w:val="s2"/>
        </w:rPr>
        <w:tab/>
      </w:r>
      <w:r w:rsidR="000C354A">
        <w:rPr>
          <w:rStyle w:val="s2"/>
        </w:rPr>
        <w:tab/>
      </w:r>
      <w:r w:rsidR="00205A8A">
        <w:rPr>
          <w:rStyle w:val="s2"/>
        </w:rPr>
        <w:t>G</w:t>
      </w:r>
      <w:r w:rsidR="00264973">
        <w:rPr>
          <w:rStyle w:val="s2"/>
        </w:rPr>
        <w:t>.</w:t>
      </w:r>
      <w:r w:rsidR="005457FE">
        <w:rPr>
          <w:rStyle w:val="s2"/>
        </w:rPr>
        <w:t xml:space="preserve"> </w:t>
      </w:r>
      <w:r w:rsidR="00205A8A">
        <w:rPr>
          <w:rStyle w:val="s2"/>
        </w:rPr>
        <w:t>B</w:t>
      </w:r>
      <w:r w:rsidR="00205A8A" w:rsidRPr="00977AF7">
        <w:rPr>
          <w:rStyle w:val="s2"/>
          <w:smallCaps/>
        </w:rPr>
        <w:t>erveling</w:t>
      </w:r>
      <w:r w:rsidR="00264973">
        <w:rPr>
          <w:rStyle w:val="s2"/>
        </w:rPr>
        <w:tab/>
        <w:t xml:space="preserve">     V</w:t>
      </w:r>
      <w:r w:rsidR="009A0947">
        <w:rPr>
          <w:rStyle w:val="s2"/>
        </w:rPr>
        <w:tab/>
      </w:r>
      <w:r w:rsidR="00205A8A">
        <w:rPr>
          <w:rStyle w:val="s2"/>
        </w:rPr>
        <w:t>A</w:t>
      </w:r>
      <w:r w:rsidR="00977AF7">
        <w:rPr>
          <w:rStyle w:val="s2"/>
        </w:rPr>
        <w:t>L</w:t>
      </w:r>
      <w:r w:rsidR="00205A8A">
        <w:rPr>
          <w:rStyle w:val="s2"/>
        </w:rPr>
        <w:t xml:space="preserve"> 2, 1998, p. 305-310</w:t>
      </w:r>
      <w:r w:rsidR="009A0947">
        <w:rPr>
          <w:rStyle w:val="s2"/>
        </w:rPr>
        <w:t>.</w:t>
      </w:r>
    </w:p>
    <w:p w:rsidR="00205A8A" w:rsidRDefault="00BF1D66" w:rsidP="00264973">
      <w:pPr>
        <w:pStyle w:val="s4"/>
        <w:spacing w:before="0" w:beforeAutospacing="0" w:after="0" w:afterAutospacing="0"/>
      </w:pPr>
      <w:r>
        <w:rPr>
          <w:rStyle w:val="s2"/>
        </w:rPr>
        <w:t>*</w:t>
      </w:r>
      <w:r w:rsidR="00977AF7" w:rsidRPr="000303D7">
        <w:rPr>
          <w:rStyle w:val="s2"/>
          <w:i/>
          <w:iCs/>
        </w:rPr>
        <w:t>Eneido</w:t>
      </w:r>
      <w:r w:rsidR="00205A8A">
        <w:rPr>
          <w:rStyle w:val="s2"/>
        </w:rPr>
        <w:t xml:space="preserve">, </w:t>
      </w:r>
      <w:r w:rsidR="009A0947">
        <w:rPr>
          <w:rStyle w:val="s2"/>
        </w:rPr>
        <w:t>II, 1-56</w:t>
      </w:r>
      <w:r w:rsidR="00205A8A">
        <w:rPr>
          <w:rStyle w:val="s2"/>
        </w:rPr>
        <w:t xml:space="preserve"> </w:t>
      </w:r>
      <w:r w:rsidR="009A0947">
        <w:rPr>
          <w:rStyle w:val="s2"/>
        </w:rPr>
        <w:tab/>
      </w:r>
      <w:r w:rsidR="009A0947">
        <w:rPr>
          <w:rStyle w:val="s2"/>
        </w:rPr>
        <w:tab/>
      </w:r>
      <w:r w:rsidR="009A0947">
        <w:rPr>
          <w:rStyle w:val="s2"/>
        </w:rPr>
        <w:tab/>
      </w:r>
      <w:r w:rsidR="009A0947">
        <w:rPr>
          <w:rStyle w:val="s2"/>
        </w:rPr>
        <w:tab/>
      </w:r>
      <w:r w:rsidR="00205A8A">
        <w:rPr>
          <w:rStyle w:val="s2"/>
        </w:rPr>
        <w:t>G</w:t>
      </w:r>
      <w:r w:rsidR="00264973">
        <w:rPr>
          <w:rStyle w:val="s2"/>
        </w:rPr>
        <w:t>.</w:t>
      </w:r>
      <w:r w:rsidR="00205A8A">
        <w:rPr>
          <w:rStyle w:val="s2"/>
        </w:rPr>
        <w:t xml:space="preserve"> B</w:t>
      </w:r>
      <w:r w:rsidR="00205A8A" w:rsidRPr="00977AF7">
        <w:rPr>
          <w:rStyle w:val="s2"/>
          <w:smallCaps/>
        </w:rPr>
        <w:t>erveling</w:t>
      </w:r>
      <w:r w:rsidR="00264973">
        <w:rPr>
          <w:rStyle w:val="s2"/>
        </w:rPr>
        <w:tab/>
        <w:t xml:space="preserve">     V</w:t>
      </w:r>
      <w:r w:rsidR="009A0947">
        <w:rPr>
          <w:rStyle w:val="s2"/>
        </w:rPr>
        <w:tab/>
      </w:r>
      <w:r w:rsidR="00977AF7">
        <w:rPr>
          <w:rStyle w:val="s2"/>
        </w:rPr>
        <w:t xml:space="preserve">AL </w:t>
      </w:r>
      <w:r w:rsidR="00205A8A">
        <w:rPr>
          <w:rStyle w:val="s2"/>
        </w:rPr>
        <w:t>2, 1998, p. 310-313</w:t>
      </w:r>
      <w:r w:rsidR="009A0947">
        <w:rPr>
          <w:rStyle w:val="s2"/>
        </w:rPr>
        <w:t>.</w:t>
      </w:r>
    </w:p>
    <w:p w:rsidR="00205A8A" w:rsidRDefault="00BF1D66" w:rsidP="00264973">
      <w:pPr>
        <w:pStyle w:val="s4"/>
        <w:spacing w:before="0" w:beforeAutospacing="0" w:after="0" w:afterAutospacing="0"/>
      </w:pPr>
      <w:r>
        <w:rPr>
          <w:rStyle w:val="s2"/>
        </w:rPr>
        <w:t>*</w:t>
      </w:r>
      <w:r w:rsidR="00205A8A" w:rsidRPr="000303D7">
        <w:rPr>
          <w:rStyle w:val="s2"/>
          <w:i/>
          <w:iCs/>
        </w:rPr>
        <w:t>Eneido</w:t>
      </w:r>
      <w:r w:rsidR="00977AF7">
        <w:rPr>
          <w:rStyle w:val="s2"/>
        </w:rPr>
        <w:t xml:space="preserve">, </w:t>
      </w:r>
      <w:r w:rsidR="000C354A">
        <w:rPr>
          <w:rStyle w:val="s2"/>
        </w:rPr>
        <w:t>IV</w:t>
      </w:r>
      <w:r w:rsidR="00205A8A">
        <w:rPr>
          <w:rStyle w:val="s2"/>
        </w:rPr>
        <w:t>,</w:t>
      </w:r>
      <w:r w:rsidR="000C354A">
        <w:rPr>
          <w:rStyle w:val="s2"/>
        </w:rPr>
        <w:t xml:space="preserve"> 1-53, 160-172 et 222-237</w:t>
      </w:r>
      <w:r w:rsidR="00205A8A">
        <w:rPr>
          <w:rStyle w:val="s2"/>
        </w:rPr>
        <w:t xml:space="preserve"> </w:t>
      </w:r>
      <w:r w:rsidR="000C354A">
        <w:rPr>
          <w:rStyle w:val="s2"/>
        </w:rPr>
        <w:tab/>
      </w:r>
      <w:r w:rsidR="00205A8A">
        <w:rPr>
          <w:rStyle w:val="s2"/>
        </w:rPr>
        <w:t>G</w:t>
      </w:r>
      <w:r w:rsidR="00264973">
        <w:rPr>
          <w:rStyle w:val="s2"/>
        </w:rPr>
        <w:t xml:space="preserve">. </w:t>
      </w:r>
      <w:r w:rsidR="00205A8A">
        <w:rPr>
          <w:rStyle w:val="s2"/>
        </w:rPr>
        <w:t>B</w:t>
      </w:r>
      <w:r w:rsidR="00205A8A" w:rsidRPr="00977AF7">
        <w:rPr>
          <w:rStyle w:val="s2"/>
          <w:smallCaps/>
        </w:rPr>
        <w:t>erveling</w:t>
      </w:r>
      <w:r w:rsidR="00264973">
        <w:rPr>
          <w:rStyle w:val="s2"/>
        </w:rPr>
        <w:tab/>
        <w:t xml:space="preserve">     V</w:t>
      </w:r>
      <w:r w:rsidR="009A0947">
        <w:rPr>
          <w:rStyle w:val="s2"/>
        </w:rPr>
        <w:tab/>
      </w:r>
      <w:r w:rsidR="00205A8A">
        <w:rPr>
          <w:rStyle w:val="s2"/>
        </w:rPr>
        <w:t>A</w:t>
      </w:r>
      <w:r w:rsidR="00977AF7">
        <w:rPr>
          <w:rStyle w:val="s2"/>
        </w:rPr>
        <w:t>L</w:t>
      </w:r>
      <w:r w:rsidR="00205A8A">
        <w:rPr>
          <w:rStyle w:val="s2"/>
        </w:rPr>
        <w:t xml:space="preserve"> 2, 1998, p. 313-317</w:t>
      </w:r>
      <w:r w:rsidR="009A0947">
        <w:rPr>
          <w:rStyle w:val="s2"/>
        </w:rPr>
        <w:t>.</w:t>
      </w:r>
    </w:p>
    <w:p w:rsidR="00AC002E" w:rsidRDefault="00BF1D66" w:rsidP="00264973">
      <w:pPr>
        <w:pStyle w:val="s4"/>
        <w:spacing w:before="0" w:beforeAutospacing="0" w:after="0" w:afterAutospacing="0"/>
        <w:rPr>
          <w:rStyle w:val="s2"/>
        </w:rPr>
      </w:pPr>
      <w:r>
        <w:rPr>
          <w:rStyle w:val="s2"/>
        </w:rPr>
        <w:t>*</w:t>
      </w:r>
      <w:r w:rsidR="00977AF7" w:rsidRPr="000303D7">
        <w:rPr>
          <w:rStyle w:val="s2"/>
          <w:i/>
          <w:iCs/>
        </w:rPr>
        <w:t>Eneido</w:t>
      </w:r>
      <w:r w:rsidR="00205A8A">
        <w:rPr>
          <w:rStyle w:val="s2"/>
        </w:rPr>
        <w:t xml:space="preserve">, </w:t>
      </w:r>
      <w:r w:rsidR="000C354A">
        <w:rPr>
          <w:rStyle w:val="s2"/>
        </w:rPr>
        <w:t>VI</w:t>
      </w:r>
      <w:r w:rsidR="00205A8A">
        <w:rPr>
          <w:rStyle w:val="s2"/>
        </w:rPr>
        <w:t>,</w:t>
      </w:r>
      <w:r w:rsidR="000C354A">
        <w:rPr>
          <w:rStyle w:val="s2"/>
        </w:rPr>
        <w:t xml:space="preserve"> 264-330, 450-476, 548-577, 614-702 et 752-853</w:t>
      </w:r>
      <w:r w:rsidR="00205A8A">
        <w:rPr>
          <w:rStyle w:val="s2"/>
        </w:rPr>
        <w:t xml:space="preserve"> G</w:t>
      </w:r>
      <w:r w:rsidR="00977AF7">
        <w:rPr>
          <w:rStyle w:val="s2"/>
        </w:rPr>
        <w:t>.</w:t>
      </w:r>
      <w:r w:rsidR="00205A8A">
        <w:rPr>
          <w:rStyle w:val="s2"/>
        </w:rPr>
        <w:t xml:space="preserve"> B</w:t>
      </w:r>
      <w:r w:rsidR="00205A8A" w:rsidRPr="00977AF7">
        <w:rPr>
          <w:rStyle w:val="s2"/>
          <w:smallCaps/>
        </w:rPr>
        <w:t>erveling</w:t>
      </w:r>
      <w:r w:rsidR="00205A8A">
        <w:rPr>
          <w:rStyle w:val="s2"/>
        </w:rPr>
        <w:t xml:space="preserve"> </w:t>
      </w:r>
      <w:r w:rsidR="009A0947">
        <w:rPr>
          <w:rStyle w:val="s2"/>
        </w:rPr>
        <w:t xml:space="preserve">V  </w:t>
      </w:r>
      <w:r w:rsidR="00205A8A">
        <w:rPr>
          <w:rStyle w:val="s2"/>
        </w:rPr>
        <w:t>A</w:t>
      </w:r>
      <w:r w:rsidR="00977AF7">
        <w:rPr>
          <w:rStyle w:val="s2"/>
        </w:rPr>
        <w:t>L</w:t>
      </w:r>
      <w:r w:rsidR="00205A8A">
        <w:rPr>
          <w:rStyle w:val="s2"/>
        </w:rPr>
        <w:t xml:space="preserve"> 2, p. 317-329</w:t>
      </w:r>
      <w:r w:rsidR="009A0947">
        <w:rPr>
          <w:rStyle w:val="s2"/>
        </w:rPr>
        <w:t>.</w:t>
      </w:r>
    </w:p>
    <w:p w:rsidR="00D52249" w:rsidRDefault="00D52249" w:rsidP="00D52249">
      <w:pPr>
        <w:widowControl w:val="0"/>
        <w:rPr>
          <w:i/>
          <w:iCs/>
          <w:sz w:val="24"/>
          <w:szCs w:val="24"/>
        </w:rPr>
      </w:pPr>
      <w:r w:rsidRPr="00D52249">
        <w:rPr>
          <w:rStyle w:val="s2"/>
          <w:sz w:val="24"/>
          <w:szCs w:val="24"/>
        </w:rPr>
        <w:t>* [</w:t>
      </w:r>
      <w:r w:rsidRPr="00D52249">
        <w:rPr>
          <w:rStyle w:val="s2"/>
          <w:i/>
          <w:iCs/>
          <w:sz w:val="24"/>
          <w:szCs w:val="24"/>
        </w:rPr>
        <w:t>Aeneis</w:t>
      </w:r>
      <w:r w:rsidRPr="00D52249">
        <w:rPr>
          <w:rStyle w:val="s2"/>
          <w:sz w:val="24"/>
          <w:szCs w:val="24"/>
        </w:rPr>
        <w:t xml:space="preserve"> II, 65 ]</w:t>
      </w:r>
      <w:r w:rsidRPr="00D52249">
        <w:rPr>
          <w:rStyle w:val="s2"/>
          <w:sz w:val="24"/>
          <w:szCs w:val="24"/>
        </w:rPr>
        <w:tab/>
      </w:r>
      <w:r w:rsidRPr="00D52249">
        <w:rPr>
          <w:rStyle w:val="s2"/>
          <w:sz w:val="24"/>
          <w:szCs w:val="24"/>
        </w:rPr>
        <w:tab/>
      </w:r>
      <w:r>
        <w:rPr>
          <w:rStyle w:val="e24kjd"/>
          <w:sz w:val="24"/>
          <w:szCs w:val="24"/>
        </w:rPr>
        <w:tab/>
      </w:r>
      <w:r>
        <w:rPr>
          <w:rStyle w:val="e24kjd"/>
          <w:sz w:val="24"/>
          <w:szCs w:val="24"/>
        </w:rPr>
        <w:tab/>
      </w:r>
      <w:r>
        <w:rPr>
          <w:sz w:val="24"/>
          <w:szCs w:val="24"/>
        </w:rPr>
        <w:t xml:space="preserve">Evaldo </w:t>
      </w:r>
      <w:r>
        <w:rPr>
          <w:smallCaps/>
          <w:sz w:val="24"/>
          <w:szCs w:val="24"/>
        </w:rPr>
        <w:t>Pauli</w:t>
      </w:r>
      <w:r>
        <w:rPr>
          <w:sz w:val="24"/>
          <w:szCs w:val="24"/>
        </w:rPr>
        <w:t xml:space="preserve">   </w:t>
      </w:r>
      <w:r>
        <w:rPr>
          <w:sz w:val="24"/>
          <w:szCs w:val="24"/>
        </w:rPr>
        <w:tab/>
      </w:r>
      <w:r w:rsidRPr="005900F6">
        <w:rPr>
          <w:spacing w:val="-3"/>
          <w:sz w:val="24"/>
          <w:szCs w:val="24"/>
        </w:rPr>
        <w:t>"</w:t>
      </w:r>
      <w:r>
        <w:rPr>
          <w:spacing w:val="-3"/>
          <w:sz w:val="24"/>
          <w:szCs w:val="24"/>
        </w:rPr>
        <w:t>Ekde unu ekkoniĝas ĉiuj</w:t>
      </w:r>
      <w:r w:rsidRPr="005900F6">
        <w:rPr>
          <w:spacing w:val="-3"/>
          <w:sz w:val="24"/>
          <w:szCs w:val="24"/>
        </w:rPr>
        <w:t xml:space="preserve">" , in </w:t>
      </w:r>
      <w:r w:rsidRPr="005900F6">
        <w:rPr>
          <w:i/>
          <w:iCs/>
          <w:spacing w:val="-3"/>
          <w:sz w:val="24"/>
          <w:szCs w:val="24"/>
        </w:rPr>
        <w:t>Simpozio :</w:t>
      </w:r>
      <w:r>
        <w:rPr>
          <w:i/>
          <w:iCs/>
          <w:sz w:val="24"/>
          <w:szCs w:val="24"/>
        </w:rPr>
        <w:t xml:space="preserve"> </w:t>
      </w:r>
    </w:p>
    <w:p w:rsidR="00D52249" w:rsidRDefault="00D52249" w:rsidP="00D52249">
      <w:pPr>
        <w:pStyle w:val="s4"/>
        <w:spacing w:before="0" w:beforeAutospacing="0" w:after="0" w:afterAutospacing="0"/>
        <w:rPr>
          <w:rStyle w:val="s2"/>
        </w:rPr>
      </w:pPr>
      <w:r>
        <w:rPr>
          <w:i/>
          <w:iCs/>
        </w:rPr>
        <w:tab/>
      </w:r>
      <w:r>
        <w:rPr>
          <w:i/>
          <w:iCs/>
        </w:rPr>
        <w:tab/>
      </w:r>
      <w:r>
        <w:rPr>
          <w:i/>
          <w:iCs/>
        </w:rPr>
        <w:tab/>
      </w:r>
      <w:r>
        <w:rPr>
          <w:i/>
          <w:iCs/>
        </w:rPr>
        <w:tab/>
      </w:r>
      <w:r>
        <w:rPr>
          <w:i/>
          <w:iCs/>
        </w:rPr>
        <w:tab/>
      </w:r>
      <w:r>
        <w:rPr>
          <w:i/>
          <w:iCs/>
        </w:rPr>
        <w:tab/>
      </w:r>
      <w:r>
        <w:rPr>
          <w:i/>
          <w:iCs/>
        </w:rPr>
        <w:tab/>
      </w:r>
      <w:r>
        <w:rPr>
          <w:i/>
          <w:iCs/>
        </w:rPr>
        <w:tab/>
      </w:r>
      <w:r>
        <w:rPr>
          <w:i/>
          <w:iCs/>
        </w:rPr>
        <w:tab/>
        <w:t>Filozofia revuo</w:t>
      </w:r>
      <w:r>
        <w:t>, n° 32, nov. 1998, p. 35.</w:t>
      </w:r>
    </w:p>
    <w:p w:rsidR="00A72192" w:rsidRDefault="00A72192" w:rsidP="0028065E">
      <w:pPr>
        <w:rPr>
          <w:rStyle w:val="s2"/>
          <w:sz w:val="24"/>
          <w:szCs w:val="24"/>
        </w:rPr>
      </w:pPr>
      <w:r>
        <w:rPr>
          <w:rStyle w:val="s2"/>
          <w:sz w:val="24"/>
          <w:szCs w:val="24"/>
        </w:rPr>
        <w:t>* "Melibeo kaj Titiro</w:t>
      </w:r>
      <w:r w:rsidR="0028065E">
        <w:rPr>
          <w:rStyle w:val="s2"/>
          <w:sz w:val="24"/>
          <w:szCs w:val="24"/>
        </w:rPr>
        <w:t> </w:t>
      </w:r>
      <w:r>
        <w:rPr>
          <w:rStyle w:val="s2"/>
          <w:sz w:val="24"/>
          <w:szCs w:val="24"/>
        </w:rPr>
        <w:t xml:space="preserve">: </w:t>
      </w:r>
      <w:r w:rsidRPr="00633328">
        <w:rPr>
          <w:rStyle w:val="s2"/>
          <w:sz w:val="24"/>
          <w:szCs w:val="24"/>
        </w:rPr>
        <w:t>Eglogo unua</w:t>
      </w:r>
      <w:r>
        <w:rPr>
          <w:rStyle w:val="s2"/>
          <w:sz w:val="24"/>
          <w:szCs w:val="24"/>
        </w:rPr>
        <w:t xml:space="preserve"> </w:t>
      </w:r>
      <w:r>
        <w:rPr>
          <w:rStyle w:val="s2"/>
          <w:sz w:val="24"/>
          <w:szCs w:val="24"/>
        </w:rPr>
        <w:tab/>
        <w:t xml:space="preserve">   Prof. Alfredo B</w:t>
      </w:r>
      <w:r w:rsidRPr="00823C59">
        <w:rPr>
          <w:rStyle w:val="s2"/>
          <w:smallCaps/>
          <w:sz w:val="24"/>
          <w:szCs w:val="24"/>
        </w:rPr>
        <w:t>alestrazzi</w:t>
      </w:r>
      <w:r>
        <w:rPr>
          <w:rStyle w:val="s2"/>
          <w:sz w:val="24"/>
          <w:szCs w:val="24"/>
        </w:rPr>
        <w:t xml:space="preserve">  V  </w:t>
      </w:r>
      <w:r w:rsidRPr="00823C59">
        <w:rPr>
          <w:rStyle w:val="s2"/>
          <w:i/>
          <w:iCs/>
          <w:sz w:val="24"/>
          <w:szCs w:val="24"/>
        </w:rPr>
        <w:t>La Revuo</w:t>
      </w:r>
      <w:r>
        <w:rPr>
          <w:i/>
          <w:iCs/>
          <w:sz w:val="24"/>
          <w:szCs w:val="24"/>
        </w:rPr>
        <w:t> </w:t>
      </w:r>
      <w:r w:rsidRPr="00D27573">
        <w:rPr>
          <w:i/>
          <w:iCs/>
          <w:sz w:val="24"/>
          <w:szCs w:val="24"/>
        </w:rPr>
        <w:t>: Internacia monata lite</w:t>
      </w:r>
      <w:r>
        <w:rPr>
          <w:i/>
          <w:iCs/>
          <w:sz w:val="24"/>
          <w:szCs w:val="24"/>
        </w:rPr>
        <w:t>-</w:t>
      </w:r>
    </w:p>
    <w:p w:rsidR="00A72192" w:rsidRDefault="00A72192" w:rsidP="00A72192">
      <w:pPr>
        <w:ind w:left="567"/>
        <w:rPr>
          <w:rStyle w:val="s2"/>
          <w:sz w:val="24"/>
          <w:szCs w:val="24"/>
        </w:rPr>
      </w:pPr>
      <w:r>
        <w:rPr>
          <w:rStyle w:val="s2"/>
          <w:sz w:val="24"/>
          <w:szCs w:val="24"/>
        </w:rPr>
        <w:t>de Virgilio" [ </w:t>
      </w:r>
      <w:r w:rsidRPr="00914684">
        <w:rPr>
          <w:rStyle w:val="s2"/>
          <w:i/>
          <w:iCs/>
          <w:sz w:val="24"/>
          <w:szCs w:val="24"/>
        </w:rPr>
        <w:t>Bucolica</w:t>
      </w:r>
      <w:r>
        <w:rPr>
          <w:rStyle w:val="s2"/>
          <w:i/>
          <w:iCs/>
          <w:sz w:val="24"/>
          <w:szCs w:val="24"/>
        </w:rPr>
        <w:t> </w:t>
      </w:r>
      <w:r>
        <w:rPr>
          <w:rStyle w:val="s2"/>
          <w:sz w:val="24"/>
          <w:szCs w:val="24"/>
        </w:rPr>
        <w:t>]</w:t>
      </w:r>
      <w:r>
        <w:rPr>
          <w:rStyle w:val="s2"/>
          <w:sz w:val="24"/>
          <w:szCs w:val="24"/>
        </w:rPr>
        <w:tab/>
      </w:r>
      <w:r>
        <w:rPr>
          <w:rStyle w:val="s2"/>
          <w:sz w:val="24"/>
          <w:szCs w:val="24"/>
        </w:rPr>
        <w:tab/>
        <w:t xml:space="preserve">     </w:t>
      </w:r>
      <w:r w:rsidRPr="00D27573">
        <w:rPr>
          <w:i/>
          <w:iCs/>
          <w:sz w:val="24"/>
          <w:szCs w:val="24"/>
        </w:rPr>
        <w:t>ratura gazeto</w:t>
      </w:r>
      <w:r>
        <w:rPr>
          <w:sz w:val="24"/>
          <w:szCs w:val="24"/>
        </w:rPr>
        <w:t xml:space="preserve"> (Hachette), 2</w:t>
      </w:r>
      <w:r w:rsidRPr="00D27573">
        <w:rPr>
          <w:sz w:val="24"/>
          <w:szCs w:val="24"/>
          <w:vertAlign w:val="superscript"/>
        </w:rPr>
        <w:t>e</w:t>
      </w:r>
      <w:r>
        <w:rPr>
          <w:sz w:val="24"/>
          <w:szCs w:val="24"/>
        </w:rPr>
        <w:t xml:space="preserve"> année, n° 21, mai 1908,</w:t>
      </w:r>
      <w:r>
        <w:rPr>
          <w:rStyle w:val="s2"/>
          <w:sz w:val="24"/>
          <w:szCs w:val="24"/>
        </w:rPr>
        <w:t>, p. 406-408.</w:t>
      </w:r>
      <w:r>
        <w:rPr>
          <w:rStyle w:val="Appelnotedebasdep"/>
          <w:sz w:val="24"/>
          <w:szCs w:val="24"/>
        </w:rPr>
        <w:footnoteReference w:id="448"/>
      </w:r>
    </w:p>
    <w:p w:rsidR="004618A9" w:rsidRDefault="00264973" w:rsidP="004618A9">
      <w:pPr>
        <w:rPr>
          <w:sz w:val="24"/>
          <w:szCs w:val="24"/>
        </w:rPr>
      </w:pPr>
      <w:r w:rsidRPr="004618A9">
        <w:rPr>
          <w:rStyle w:val="s2"/>
          <w:sz w:val="24"/>
          <w:szCs w:val="24"/>
        </w:rPr>
        <w:t>*</w:t>
      </w:r>
      <w:r w:rsidR="00724B0D" w:rsidRPr="004618A9">
        <w:rPr>
          <w:rStyle w:val="s2"/>
          <w:sz w:val="24"/>
          <w:szCs w:val="24"/>
        </w:rPr>
        <w:t>"[</w:t>
      </w:r>
      <w:r w:rsidR="00213ED5" w:rsidRPr="004618A9">
        <w:rPr>
          <w:rStyle w:val="s2"/>
          <w:i/>
          <w:iCs/>
          <w:sz w:val="24"/>
          <w:szCs w:val="24"/>
        </w:rPr>
        <w:t>Bukolikoj</w:t>
      </w:r>
      <w:r w:rsidR="00213ED5" w:rsidRPr="004618A9">
        <w:rPr>
          <w:rStyle w:val="s2"/>
          <w:sz w:val="24"/>
          <w:szCs w:val="24"/>
        </w:rPr>
        <w:t>,</w:t>
      </w:r>
      <w:r w:rsidR="00724B0D" w:rsidRPr="004618A9">
        <w:rPr>
          <w:rStyle w:val="s2"/>
          <w:sz w:val="24"/>
          <w:szCs w:val="24"/>
        </w:rPr>
        <w:t>]</w:t>
      </w:r>
      <w:r w:rsidR="00213ED5" w:rsidRPr="004618A9">
        <w:rPr>
          <w:rStyle w:val="s2"/>
          <w:sz w:val="24"/>
          <w:szCs w:val="24"/>
        </w:rPr>
        <w:t xml:space="preserve"> </w:t>
      </w:r>
      <w:r w:rsidR="00724B0D" w:rsidRPr="004618A9">
        <w:rPr>
          <w:rStyle w:val="s2"/>
          <w:b/>
          <w:bCs/>
          <w:sz w:val="24"/>
          <w:szCs w:val="24"/>
        </w:rPr>
        <w:t>Unu</w:t>
      </w:r>
      <w:r w:rsidR="00213ED5" w:rsidRPr="004618A9">
        <w:rPr>
          <w:rStyle w:val="s2"/>
          <w:b/>
          <w:bCs/>
          <w:sz w:val="24"/>
          <w:szCs w:val="24"/>
        </w:rPr>
        <w:t>a Eklogo</w:t>
      </w:r>
      <w:r w:rsidR="00724B0D" w:rsidRPr="004618A9">
        <w:rPr>
          <w:rStyle w:val="s2"/>
          <w:sz w:val="24"/>
          <w:szCs w:val="24"/>
        </w:rPr>
        <w:t>"</w:t>
      </w:r>
      <w:r w:rsidR="00724B0D" w:rsidRPr="004618A9">
        <w:rPr>
          <w:rStyle w:val="s2"/>
          <w:sz w:val="24"/>
          <w:szCs w:val="24"/>
        </w:rPr>
        <w:tab/>
      </w:r>
      <w:r w:rsidR="00724B0D" w:rsidRPr="004618A9">
        <w:rPr>
          <w:rStyle w:val="s2"/>
          <w:sz w:val="24"/>
          <w:szCs w:val="24"/>
        </w:rPr>
        <w:tab/>
      </w:r>
      <w:r w:rsidR="00213ED5" w:rsidRPr="004618A9">
        <w:rPr>
          <w:rStyle w:val="s2"/>
          <w:sz w:val="24"/>
          <w:szCs w:val="24"/>
        </w:rPr>
        <w:t>K</w:t>
      </w:r>
      <w:r w:rsidRPr="004618A9">
        <w:rPr>
          <w:rStyle w:val="s2"/>
          <w:sz w:val="24"/>
          <w:szCs w:val="24"/>
        </w:rPr>
        <w:t>.</w:t>
      </w:r>
      <w:r w:rsidR="00213ED5" w:rsidRPr="004618A9">
        <w:rPr>
          <w:rStyle w:val="s2"/>
          <w:sz w:val="24"/>
          <w:szCs w:val="24"/>
        </w:rPr>
        <w:t xml:space="preserve"> K</w:t>
      </w:r>
      <w:r w:rsidR="00213ED5" w:rsidRPr="004618A9">
        <w:rPr>
          <w:rStyle w:val="s2"/>
          <w:smallCaps/>
          <w:sz w:val="24"/>
          <w:szCs w:val="24"/>
        </w:rPr>
        <w:t>alocsay</w:t>
      </w:r>
      <w:r w:rsidRPr="004618A9">
        <w:rPr>
          <w:rStyle w:val="s2"/>
          <w:sz w:val="24"/>
          <w:szCs w:val="24"/>
        </w:rPr>
        <w:tab/>
        <w:t xml:space="preserve">     V</w:t>
      </w:r>
      <w:r w:rsidRPr="004618A9">
        <w:rPr>
          <w:rStyle w:val="s2"/>
          <w:sz w:val="24"/>
          <w:szCs w:val="24"/>
        </w:rPr>
        <w:tab/>
      </w:r>
      <w:r w:rsidR="004618A9" w:rsidRPr="004618A9">
        <w:rPr>
          <w:rStyle w:val="Accentuation"/>
          <w:sz w:val="24"/>
          <w:szCs w:val="24"/>
        </w:rPr>
        <w:t>Monda Kulturo</w:t>
      </w:r>
      <w:r w:rsidR="004618A9" w:rsidRPr="004618A9">
        <w:rPr>
          <w:sz w:val="24"/>
          <w:szCs w:val="24"/>
        </w:rPr>
        <w:t xml:space="preserve">, </w:t>
      </w:r>
      <w:r w:rsidR="004618A9">
        <w:rPr>
          <w:sz w:val="24"/>
          <w:szCs w:val="24"/>
        </w:rPr>
        <w:t>a</w:t>
      </w:r>
      <w:r w:rsidR="004618A9" w:rsidRPr="004618A9">
        <w:rPr>
          <w:sz w:val="24"/>
          <w:szCs w:val="24"/>
        </w:rPr>
        <w:t>ŭtuno 1965, p. 98-99</w:t>
      </w:r>
      <w:r w:rsidR="004618A9">
        <w:rPr>
          <w:sz w:val="24"/>
          <w:szCs w:val="24"/>
        </w:rPr>
        <w:t xml:space="preserve"> ; </w:t>
      </w:r>
    </w:p>
    <w:p w:rsidR="00213ED5" w:rsidRDefault="004618A9" w:rsidP="004618A9">
      <w:pPr>
        <w:rPr>
          <w:rStyle w:val="s2"/>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reprod.</w:t>
      </w:r>
      <w:r w:rsidRPr="004618A9">
        <w:rPr>
          <w:sz w:val="24"/>
          <w:szCs w:val="24"/>
        </w:rPr>
        <w:t xml:space="preserve"> in </w:t>
      </w:r>
      <w:r w:rsidR="00213ED5" w:rsidRPr="004618A9">
        <w:rPr>
          <w:rStyle w:val="s2"/>
          <w:sz w:val="24"/>
          <w:szCs w:val="24"/>
        </w:rPr>
        <w:t>T</w:t>
      </w:r>
      <w:r w:rsidR="00264973" w:rsidRPr="004618A9">
        <w:rPr>
          <w:rStyle w:val="s2"/>
          <w:sz w:val="24"/>
          <w:szCs w:val="24"/>
        </w:rPr>
        <w:t>S,</w:t>
      </w:r>
      <w:r>
        <w:rPr>
          <w:rStyle w:val="s2"/>
          <w:sz w:val="24"/>
          <w:szCs w:val="24"/>
        </w:rPr>
        <w:t> </w:t>
      </w:r>
      <w:r w:rsidR="00BF1D66" w:rsidRPr="004618A9">
        <w:rPr>
          <w:rStyle w:val="s2"/>
          <w:sz w:val="24"/>
          <w:szCs w:val="24"/>
        </w:rPr>
        <w:t>1981, p.</w:t>
      </w:r>
      <w:r>
        <w:rPr>
          <w:rStyle w:val="s2"/>
          <w:sz w:val="24"/>
          <w:szCs w:val="24"/>
        </w:rPr>
        <w:t> </w:t>
      </w:r>
      <w:r w:rsidR="00BF1D66" w:rsidRPr="004618A9">
        <w:rPr>
          <w:rStyle w:val="s2"/>
          <w:sz w:val="24"/>
          <w:szCs w:val="24"/>
        </w:rPr>
        <w:t>178-</w:t>
      </w:r>
      <w:r w:rsidR="00213ED5" w:rsidRPr="004618A9">
        <w:rPr>
          <w:rStyle w:val="s2"/>
          <w:sz w:val="24"/>
          <w:szCs w:val="24"/>
        </w:rPr>
        <w:t>180</w:t>
      </w:r>
      <w:r>
        <w:rPr>
          <w:rStyle w:val="s2"/>
          <w:sz w:val="24"/>
          <w:szCs w:val="24"/>
        </w:rPr>
        <w:t> </w:t>
      </w:r>
      <w:r>
        <w:rPr>
          <w:rStyle w:val="Appelnotedebasdep"/>
          <w:sz w:val="24"/>
          <w:szCs w:val="24"/>
        </w:rPr>
        <w:footnoteReference w:id="449"/>
      </w:r>
      <w:r>
        <w:rPr>
          <w:rStyle w:val="s2"/>
          <w:sz w:val="24"/>
          <w:szCs w:val="24"/>
        </w:rPr>
        <w:t> ; et à :</w:t>
      </w:r>
    </w:p>
    <w:p w:rsidR="004618A9" w:rsidRPr="004618A9" w:rsidRDefault="004618A9" w:rsidP="004618A9">
      <w:pPr>
        <w:jc w:val="right"/>
        <w:rPr>
          <w:sz w:val="23"/>
          <w:szCs w:val="23"/>
        </w:rPr>
      </w:pPr>
      <w:r w:rsidRPr="004618A9">
        <w:rPr>
          <w:rStyle w:val="s2"/>
          <w:sz w:val="23"/>
          <w:szCs w:val="23"/>
        </w:rPr>
        <w:t>literaturo.org/HARLOW-Don/Esperanto/Literaturo/Revuoj/MondaKulturo/Auxtuno65/unua_eklogou.html</w:t>
      </w:r>
      <w:r>
        <w:rPr>
          <w:rStyle w:val="s2"/>
          <w:sz w:val="23"/>
          <w:szCs w:val="23"/>
        </w:rPr>
        <w:t>.</w:t>
      </w:r>
    </w:p>
    <w:p w:rsidR="00213ED5" w:rsidRDefault="00AC002E" w:rsidP="00EB1DDD">
      <w:pPr>
        <w:pStyle w:val="s4"/>
        <w:spacing w:before="0" w:beforeAutospacing="0" w:after="0" w:afterAutospacing="0"/>
      </w:pPr>
      <w:r w:rsidRPr="004618A9">
        <w:rPr>
          <w:rStyle w:val="s2"/>
        </w:rPr>
        <w:t>*</w:t>
      </w:r>
      <w:r w:rsidR="00213ED5" w:rsidRPr="004618A9">
        <w:rPr>
          <w:rStyle w:val="s2"/>
          <w:i/>
          <w:iCs/>
        </w:rPr>
        <w:t>Bukolikoj</w:t>
      </w:r>
      <w:r w:rsidR="00213ED5" w:rsidRPr="004618A9">
        <w:rPr>
          <w:rStyle w:val="s2"/>
        </w:rPr>
        <w:t xml:space="preserve">, </w:t>
      </w:r>
      <w:r w:rsidR="00213ED5" w:rsidRPr="004618A9">
        <w:rPr>
          <w:rStyle w:val="s2"/>
          <w:b/>
          <w:bCs/>
        </w:rPr>
        <w:t>1-a Eklogo</w:t>
      </w:r>
      <w:r w:rsidRPr="004618A9">
        <w:rPr>
          <w:rStyle w:val="s2"/>
        </w:rPr>
        <w:tab/>
      </w:r>
      <w:r w:rsidRPr="004618A9">
        <w:rPr>
          <w:rStyle w:val="s2"/>
        </w:rPr>
        <w:tab/>
      </w:r>
      <w:r w:rsidRPr="004618A9">
        <w:rPr>
          <w:rStyle w:val="s2"/>
        </w:rPr>
        <w:tab/>
      </w:r>
      <w:r w:rsidR="00213ED5" w:rsidRPr="004618A9">
        <w:rPr>
          <w:rStyle w:val="s2"/>
        </w:rPr>
        <w:t>G</w:t>
      </w:r>
      <w:r w:rsidR="00264973" w:rsidRPr="004618A9">
        <w:rPr>
          <w:rStyle w:val="s2"/>
        </w:rPr>
        <w:t>.</w:t>
      </w:r>
      <w:r w:rsidR="00213ED5" w:rsidRPr="004618A9">
        <w:rPr>
          <w:rStyle w:val="s2"/>
        </w:rPr>
        <w:t xml:space="preserve"> B</w:t>
      </w:r>
      <w:r w:rsidR="00213ED5" w:rsidRPr="004618A9">
        <w:rPr>
          <w:rStyle w:val="s2"/>
          <w:smallCaps/>
        </w:rPr>
        <w:t>ervel</w:t>
      </w:r>
      <w:r w:rsidR="00213ED5" w:rsidRPr="00EB1DDD">
        <w:rPr>
          <w:rStyle w:val="s2"/>
          <w:smallCaps/>
        </w:rPr>
        <w:t>ing</w:t>
      </w:r>
      <w:r>
        <w:rPr>
          <w:rStyle w:val="s2"/>
        </w:rPr>
        <w:tab/>
        <w:t xml:space="preserve">     V</w:t>
      </w:r>
      <w:r>
        <w:rPr>
          <w:rStyle w:val="s2"/>
        </w:rPr>
        <w:tab/>
      </w:r>
      <w:r w:rsidR="00213ED5">
        <w:rPr>
          <w:rStyle w:val="s2"/>
        </w:rPr>
        <w:t>A</w:t>
      </w:r>
      <w:r>
        <w:rPr>
          <w:rStyle w:val="s2"/>
        </w:rPr>
        <w:t>L</w:t>
      </w:r>
      <w:r w:rsidR="00213ED5">
        <w:rPr>
          <w:rStyle w:val="s2"/>
        </w:rPr>
        <w:t xml:space="preserve"> 2, 1998, p. 286-292</w:t>
      </w:r>
      <w:r w:rsidR="00EB1DDD">
        <w:rPr>
          <w:rStyle w:val="s2"/>
        </w:rPr>
        <w:t>.</w:t>
      </w:r>
    </w:p>
    <w:p w:rsidR="00093BAF" w:rsidRDefault="00093BAF" w:rsidP="00093BAF">
      <w:pPr>
        <w:widowControl w:val="0"/>
        <w:rPr>
          <w:sz w:val="24"/>
        </w:rPr>
      </w:pPr>
      <w:r>
        <w:rPr>
          <w:bCs/>
          <w:iCs/>
          <w:sz w:val="24"/>
        </w:rPr>
        <w:t>( *</w:t>
      </w:r>
      <w:r w:rsidRPr="001901F4">
        <w:rPr>
          <w:b/>
          <w:i/>
          <w:sz w:val="24"/>
        </w:rPr>
        <w:t>Bucolica</w:t>
      </w:r>
      <w:r>
        <w:rPr>
          <w:bCs/>
          <w:iCs/>
          <w:sz w:val="24"/>
        </w:rPr>
        <w:t xml:space="preserve"> [?]</w:t>
      </w:r>
      <w:r>
        <w:rPr>
          <w:sz w:val="24"/>
        </w:rPr>
        <w:tab/>
      </w:r>
      <w:r>
        <w:rPr>
          <w:sz w:val="24"/>
        </w:rPr>
        <w:tab/>
      </w:r>
      <w:r>
        <w:rPr>
          <w:sz w:val="24"/>
        </w:rPr>
        <w:tab/>
      </w:r>
      <w:r w:rsidRPr="001901F4">
        <w:rPr>
          <w:sz w:val="24"/>
        </w:rPr>
        <w:t>Gaston W</w:t>
      </w:r>
      <w:r w:rsidRPr="00EB1DDD">
        <w:rPr>
          <w:rStyle w:val="s2"/>
          <w:smallCaps/>
          <w:sz w:val="24"/>
          <w:szCs w:val="24"/>
        </w:rPr>
        <w:t>aringhien</w:t>
      </w:r>
      <w:r w:rsidRPr="00EB1DDD">
        <w:rPr>
          <w:rStyle w:val="s2"/>
          <w:sz w:val="24"/>
          <w:szCs w:val="24"/>
        </w:rPr>
        <w:tab/>
        <w:t xml:space="preserve">     V</w:t>
      </w:r>
      <w:r w:rsidRPr="00EB1DDD">
        <w:rPr>
          <w:sz w:val="24"/>
          <w:szCs w:val="24"/>
        </w:rPr>
        <w:tab/>
        <w:t>? "para</w:t>
      </w:r>
      <w:r w:rsidRPr="001901F4">
        <w:rPr>
          <w:sz w:val="24"/>
        </w:rPr>
        <w:t>îtront pr</w:t>
      </w:r>
      <w:r>
        <w:rPr>
          <w:sz w:val="24"/>
        </w:rPr>
        <w:t xml:space="preserve">ochainement"*, Paris,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1901F4">
        <w:rPr>
          <w:sz w:val="24"/>
        </w:rPr>
        <w:t>Librairie Félix Alcan, [pas avant 1935</w:t>
      </w:r>
      <w:r>
        <w:rPr>
          <w:sz w:val="24"/>
        </w:rPr>
        <w:t xml:space="preserve">, </w:t>
      </w:r>
    </w:p>
    <w:p w:rsidR="00093BAF" w:rsidRPr="001901F4" w:rsidRDefault="00093BAF" w:rsidP="00093BAF">
      <w:pPr>
        <w:widowControl w:val="0"/>
        <w:rPr>
          <w:sz w:val="24"/>
        </w:rPr>
      </w:pPr>
      <w:r>
        <w:rPr>
          <w:sz w:val="24"/>
        </w:rPr>
        <w:t xml:space="preserve">      et même finalement sans doute pas paru</w:t>
      </w:r>
      <w:r w:rsidRPr="001901F4">
        <w:rPr>
          <w:sz w:val="24"/>
        </w:rPr>
        <w:t>], coll. "Beletra" des grands classiques français, grecs et latins</w:t>
      </w:r>
      <w:r>
        <w:rPr>
          <w:sz w:val="24"/>
        </w:rPr>
        <w:t>.</w:t>
      </w:r>
    </w:p>
    <w:p w:rsidR="00093BAF" w:rsidRDefault="00093BAF" w:rsidP="00230A26">
      <w:pPr>
        <w:pStyle w:val="s4"/>
        <w:spacing w:before="0" w:beforeAutospacing="0" w:after="0" w:afterAutospacing="0"/>
      </w:pPr>
      <w:r>
        <w:rPr>
          <w:rStyle w:val="s2"/>
        </w:rPr>
        <w:t>*</w:t>
      </w:r>
      <w:r w:rsidR="00230A26">
        <w:rPr>
          <w:rStyle w:val="s2"/>
        </w:rPr>
        <w:t>"</w:t>
      </w:r>
      <w:r w:rsidRPr="00093BAF">
        <w:rPr>
          <w:rStyle w:val="s2"/>
          <w:b/>
          <w:bCs/>
          <w:i/>
          <w:iCs/>
        </w:rPr>
        <w:t>Bucolica</w:t>
      </w:r>
      <w:r w:rsidR="00230A26">
        <w:rPr>
          <w:rStyle w:val="s2"/>
          <w:b/>
          <w:bCs/>
        </w:rPr>
        <w:t>[ : Ecloga </w:t>
      </w:r>
      <w:r>
        <w:rPr>
          <w:rStyle w:val="s2"/>
          <w:b/>
          <w:bCs/>
        </w:rPr>
        <w:t>]</w:t>
      </w:r>
      <w:r w:rsidRPr="00093BAF">
        <w:rPr>
          <w:rStyle w:val="s2"/>
          <w:b/>
          <w:bCs/>
          <w:i/>
          <w:iCs/>
        </w:rPr>
        <w:t xml:space="preserve"> </w:t>
      </w:r>
      <w:r w:rsidRPr="00230A26">
        <w:rPr>
          <w:rStyle w:val="s2"/>
          <w:b/>
          <w:bCs/>
        </w:rPr>
        <w:t>Quarta</w:t>
      </w:r>
      <w:r w:rsidR="00230A26">
        <w:t>"</w:t>
      </w:r>
      <w:r>
        <w:tab/>
      </w:r>
      <w:r w:rsidRPr="001901F4">
        <w:t>Gaston W</w:t>
      </w:r>
      <w:r w:rsidRPr="00EB1DDD">
        <w:rPr>
          <w:rStyle w:val="s2"/>
          <w:smallCaps/>
        </w:rPr>
        <w:t>aringhien</w:t>
      </w:r>
      <w:r w:rsidRPr="00EB1DDD">
        <w:rPr>
          <w:rStyle w:val="s2"/>
        </w:rPr>
        <w:tab/>
        <w:t xml:space="preserve">     </w:t>
      </w:r>
      <w:r>
        <w:rPr>
          <w:rStyle w:val="s2"/>
        </w:rPr>
        <w:t>V</w:t>
      </w:r>
      <w:r>
        <w:rPr>
          <w:rStyle w:val="s2"/>
        </w:rPr>
        <w:tab/>
      </w:r>
      <w:r w:rsidRPr="00093BAF">
        <w:rPr>
          <w:rStyle w:val="s2"/>
          <w:i/>
          <w:iCs/>
          <w:spacing w:val="-3"/>
        </w:rPr>
        <w:t>Literatura Foiro</w:t>
      </w:r>
      <w:r w:rsidRPr="00093BAF">
        <w:rPr>
          <w:rStyle w:val="s2"/>
          <w:spacing w:val="-3"/>
        </w:rPr>
        <w:t xml:space="preserve"> n° 68, août 1981, p. 1-2.</w:t>
      </w:r>
    </w:p>
    <w:p w:rsidR="00213ED5" w:rsidRDefault="00AC002E" w:rsidP="00724B0D">
      <w:pPr>
        <w:pStyle w:val="s4"/>
        <w:spacing w:before="0" w:beforeAutospacing="0" w:after="0" w:afterAutospacing="0"/>
      </w:pPr>
      <w:r>
        <w:rPr>
          <w:rStyle w:val="s2"/>
        </w:rPr>
        <w:t>*</w:t>
      </w:r>
      <w:r w:rsidR="00213ED5" w:rsidRPr="00E708CE">
        <w:rPr>
          <w:rStyle w:val="s2"/>
          <w:i/>
          <w:iCs/>
        </w:rPr>
        <w:t>Bukolikoj</w:t>
      </w:r>
      <w:r w:rsidR="00213ED5">
        <w:rPr>
          <w:rStyle w:val="s2"/>
        </w:rPr>
        <w:t>, 4-a Eklogo</w:t>
      </w:r>
      <w:r>
        <w:rPr>
          <w:rStyle w:val="s2"/>
        </w:rPr>
        <w:tab/>
      </w:r>
      <w:r>
        <w:rPr>
          <w:rStyle w:val="s2"/>
        </w:rPr>
        <w:tab/>
      </w:r>
      <w:r>
        <w:rPr>
          <w:rStyle w:val="s2"/>
        </w:rPr>
        <w:tab/>
      </w:r>
      <w:r w:rsidR="00213ED5">
        <w:rPr>
          <w:rStyle w:val="s2"/>
        </w:rPr>
        <w:t>G</w:t>
      </w:r>
      <w:r w:rsidR="00264973">
        <w:rPr>
          <w:rStyle w:val="s2"/>
        </w:rPr>
        <w:t>.</w:t>
      </w:r>
      <w:r w:rsidR="00213ED5">
        <w:rPr>
          <w:rStyle w:val="s2"/>
        </w:rPr>
        <w:t xml:space="preserve"> B</w:t>
      </w:r>
      <w:r w:rsidR="00213ED5" w:rsidRPr="00EB1DDD">
        <w:rPr>
          <w:rStyle w:val="s2"/>
          <w:smallCaps/>
        </w:rPr>
        <w:t>erveling</w:t>
      </w:r>
      <w:r>
        <w:rPr>
          <w:rStyle w:val="s2"/>
        </w:rPr>
        <w:tab/>
        <w:t xml:space="preserve">     V</w:t>
      </w:r>
      <w:r>
        <w:rPr>
          <w:rStyle w:val="s2"/>
        </w:rPr>
        <w:tab/>
      </w:r>
      <w:r w:rsidR="00213ED5">
        <w:rPr>
          <w:rStyle w:val="s2"/>
        </w:rPr>
        <w:t>A</w:t>
      </w:r>
      <w:r>
        <w:rPr>
          <w:rStyle w:val="s2"/>
        </w:rPr>
        <w:t>L</w:t>
      </w:r>
      <w:r w:rsidR="00213ED5">
        <w:rPr>
          <w:rStyle w:val="s2"/>
        </w:rPr>
        <w:t xml:space="preserve"> 2, 1998, p. 292-295</w:t>
      </w:r>
      <w:r w:rsidR="00EB1DDD">
        <w:rPr>
          <w:rStyle w:val="s2"/>
        </w:rPr>
        <w:t>.</w:t>
      </w:r>
    </w:p>
    <w:p w:rsidR="00213ED5" w:rsidRDefault="00AC002E" w:rsidP="00EB1DDD">
      <w:pPr>
        <w:pStyle w:val="s4"/>
        <w:spacing w:before="0" w:beforeAutospacing="0" w:after="0" w:afterAutospacing="0"/>
      </w:pPr>
      <w:r w:rsidRPr="002B4ED1">
        <w:rPr>
          <w:rStyle w:val="s2"/>
          <w:i/>
          <w:iCs/>
        </w:rPr>
        <w:t>Georgiko</w:t>
      </w:r>
      <w:r w:rsidR="002B4ED1">
        <w:rPr>
          <w:rStyle w:val="s2"/>
          <w:i/>
          <w:iCs/>
        </w:rPr>
        <w:t>j</w:t>
      </w:r>
      <w:r>
        <w:rPr>
          <w:rStyle w:val="s2"/>
        </w:rPr>
        <w:t>, 1-a</w:t>
      </w:r>
      <w:r w:rsidR="00EB1DDD">
        <w:rPr>
          <w:rStyle w:val="s2"/>
        </w:rPr>
        <w:t>, v.</w:t>
      </w:r>
      <w:r>
        <w:rPr>
          <w:rStyle w:val="s2"/>
        </w:rPr>
        <w:t xml:space="preserve"> 118-146</w:t>
      </w:r>
      <w:r w:rsidR="00EB1DDD">
        <w:rPr>
          <w:rStyle w:val="s2"/>
        </w:rPr>
        <w:tab/>
      </w:r>
      <w:r w:rsidR="00EB1DDD">
        <w:rPr>
          <w:rStyle w:val="s2"/>
        </w:rPr>
        <w:tab/>
      </w:r>
      <w:r w:rsidR="00EB1DDD">
        <w:rPr>
          <w:rStyle w:val="s2"/>
        </w:rPr>
        <w:tab/>
      </w:r>
      <w:r w:rsidR="00213ED5">
        <w:rPr>
          <w:rStyle w:val="s2"/>
        </w:rPr>
        <w:t>G</w:t>
      </w:r>
      <w:r w:rsidR="00264973">
        <w:rPr>
          <w:rStyle w:val="s2"/>
        </w:rPr>
        <w:t>.</w:t>
      </w:r>
      <w:r w:rsidR="00213ED5">
        <w:rPr>
          <w:rStyle w:val="s2"/>
        </w:rPr>
        <w:t xml:space="preserve"> B</w:t>
      </w:r>
      <w:r w:rsidR="00213ED5" w:rsidRPr="00EB1DDD">
        <w:rPr>
          <w:rStyle w:val="s2"/>
          <w:smallCaps/>
        </w:rPr>
        <w:t>erveling</w:t>
      </w:r>
      <w:r>
        <w:rPr>
          <w:rStyle w:val="s2"/>
        </w:rPr>
        <w:tab/>
        <w:t xml:space="preserve">     V</w:t>
      </w:r>
      <w:r>
        <w:rPr>
          <w:rStyle w:val="s2"/>
        </w:rPr>
        <w:tab/>
      </w:r>
      <w:r w:rsidR="00213ED5">
        <w:rPr>
          <w:rStyle w:val="s2"/>
        </w:rPr>
        <w:t>A</w:t>
      </w:r>
      <w:r>
        <w:rPr>
          <w:rStyle w:val="s2"/>
        </w:rPr>
        <w:t xml:space="preserve">L </w:t>
      </w:r>
      <w:r w:rsidR="00213ED5">
        <w:rPr>
          <w:rStyle w:val="s2"/>
        </w:rPr>
        <w:t>2, 1998, p. 296-297</w:t>
      </w:r>
      <w:r w:rsidR="00EB1DDD">
        <w:rPr>
          <w:rStyle w:val="s2"/>
        </w:rPr>
        <w:t>.</w:t>
      </w:r>
    </w:p>
    <w:p w:rsidR="00213ED5" w:rsidRDefault="00AC002E" w:rsidP="00EB1DDD">
      <w:pPr>
        <w:pStyle w:val="s4"/>
        <w:spacing w:before="0" w:beforeAutospacing="0" w:after="0" w:afterAutospacing="0"/>
      </w:pPr>
      <w:r w:rsidRPr="002B4ED1">
        <w:rPr>
          <w:rStyle w:val="s2"/>
          <w:i/>
          <w:iCs/>
        </w:rPr>
        <w:t>Georgiko</w:t>
      </w:r>
      <w:r w:rsidR="002B4ED1">
        <w:rPr>
          <w:rStyle w:val="s2"/>
          <w:i/>
          <w:iCs/>
        </w:rPr>
        <w:t>j</w:t>
      </w:r>
      <w:r>
        <w:rPr>
          <w:rStyle w:val="s2"/>
        </w:rPr>
        <w:t>, 2-a</w:t>
      </w:r>
      <w:r w:rsidR="00EB1DDD">
        <w:rPr>
          <w:rStyle w:val="s2"/>
        </w:rPr>
        <w:t>, v. 315-345</w:t>
      </w:r>
      <w:r>
        <w:rPr>
          <w:rStyle w:val="s2"/>
        </w:rPr>
        <w:tab/>
      </w:r>
      <w:r w:rsidR="00EB1DDD">
        <w:rPr>
          <w:rStyle w:val="s2"/>
        </w:rPr>
        <w:tab/>
      </w:r>
      <w:r>
        <w:rPr>
          <w:rStyle w:val="s2"/>
        </w:rPr>
        <w:tab/>
      </w:r>
      <w:r w:rsidR="00213ED5">
        <w:rPr>
          <w:rStyle w:val="s2"/>
        </w:rPr>
        <w:t>G</w:t>
      </w:r>
      <w:r w:rsidR="00264973">
        <w:rPr>
          <w:rStyle w:val="s2"/>
        </w:rPr>
        <w:t>.</w:t>
      </w:r>
      <w:r w:rsidR="00213ED5">
        <w:rPr>
          <w:rStyle w:val="s2"/>
        </w:rPr>
        <w:t xml:space="preserve"> B</w:t>
      </w:r>
      <w:r w:rsidR="00213ED5" w:rsidRPr="00EB1DDD">
        <w:rPr>
          <w:rStyle w:val="s2"/>
          <w:smallCaps/>
        </w:rPr>
        <w:t>erveling</w:t>
      </w:r>
      <w:r>
        <w:rPr>
          <w:rStyle w:val="s2"/>
        </w:rPr>
        <w:tab/>
        <w:t xml:space="preserve">     V</w:t>
      </w:r>
      <w:r>
        <w:rPr>
          <w:rStyle w:val="s2"/>
        </w:rPr>
        <w:tab/>
      </w:r>
      <w:r w:rsidR="00213ED5">
        <w:rPr>
          <w:rStyle w:val="s2"/>
        </w:rPr>
        <w:t>A</w:t>
      </w:r>
      <w:r>
        <w:rPr>
          <w:rStyle w:val="s2"/>
        </w:rPr>
        <w:t>L</w:t>
      </w:r>
      <w:r w:rsidR="00213ED5">
        <w:rPr>
          <w:rStyle w:val="s2"/>
        </w:rPr>
        <w:t xml:space="preserve"> 2, 1998, p. 298-299</w:t>
      </w:r>
      <w:r w:rsidR="00EB1DDD">
        <w:rPr>
          <w:rStyle w:val="s2"/>
        </w:rPr>
        <w:t>.</w:t>
      </w:r>
    </w:p>
    <w:p w:rsidR="00724B0D" w:rsidRPr="005457FE" w:rsidRDefault="00724B0D" w:rsidP="005457FE">
      <w:pPr>
        <w:pStyle w:val="s4"/>
        <w:spacing w:before="0" w:beforeAutospacing="0" w:after="0" w:afterAutospacing="0"/>
        <w:rPr>
          <w:rStyle w:val="s2"/>
        </w:rPr>
      </w:pPr>
      <w:r>
        <w:rPr>
          <w:rStyle w:val="s2"/>
        </w:rPr>
        <w:t>"La laŭdo de la terkultista vivo" [</w:t>
      </w:r>
      <w:r w:rsidRPr="005457FE">
        <w:rPr>
          <w:rStyle w:val="s2"/>
        </w:rPr>
        <w:t>G</w:t>
      </w:r>
      <w:r w:rsidRPr="005457FE">
        <w:rPr>
          <w:rStyle w:val="s2"/>
          <w:sz w:val="16"/>
          <w:szCs w:val="16"/>
        </w:rPr>
        <w:t xml:space="preserve"> </w:t>
      </w:r>
      <w:r>
        <w:rPr>
          <w:rStyle w:val="s2"/>
        </w:rPr>
        <w:t xml:space="preserve">II, </w:t>
      </w:r>
      <w:r w:rsidR="002B4ED1">
        <w:rPr>
          <w:rStyle w:val="s2"/>
        </w:rPr>
        <w:t>458</w:t>
      </w:r>
      <w:r>
        <w:rPr>
          <w:rStyle w:val="s2"/>
        </w:rPr>
        <w:t>-540</w:t>
      </w:r>
      <w:r w:rsidR="002B4ED1">
        <w:rPr>
          <w:rStyle w:val="s2"/>
        </w:rPr>
        <w:t>]</w:t>
      </w:r>
      <w:r w:rsidR="002B4ED1" w:rsidRPr="002B4ED1">
        <w:rPr>
          <w:rStyle w:val="s2"/>
        </w:rPr>
        <w:t xml:space="preserve"> </w:t>
      </w:r>
      <w:r w:rsidR="002B4ED1">
        <w:rPr>
          <w:rStyle w:val="s2"/>
        </w:rPr>
        <w:t>K. K</w:t>
      </w:r>
      <w:r w:rsidR="002B4ED1" w:rsidRPr="00264973">
        <w:rPr>
          <w:rStyle w:val="s2"/>
          <w:smallCaps/>
        </w:rPr>
        <w:t>alocsay</w:t>
      </w:r>
      <w:r w:rsidR="005457FE">
        <w:rPr>
          <w:rStyle w:val="s2"/>
        </w:rPr>
        <w:t xml:space="preserve"> </w:t>
      </w:r>
      <w:r w:rsidR="002B4ED1">
        <w:rPr>
          <w:rStyle w:val="s2"/>
        </w:rPr>
        <w:t>V</w:t>
      </w:r>
      <w:r w:rsidR="005457FE">
        <w:rPr>
          <w:rStyle w:val="s2"/>
        </w:rPr>
        <w:tab/>
      </w:r>
      <w:r w:rsidR="002B4ED1" w:rsidRPr="005457FE">
        <w:rPr>
          <w:rStyle w:val="s2"/>
        </w:rPr>
        <w:t>TS,</w:t>
      </w:r>
      <w:r w:rsidR="005457FE" w:rsidRPr="005457FE">
        <w:rPr>
          <w:rStyle w:val="s2"/>
        </w:rPr>
        <w:t xml:space="preserve"> </w:t>
      </w:r>
      <w:r w:rsidR="002B4ED1" w:rsidRPr="005457FE">
        <w:rPr>
          <w:rStyle w:val="s2"/>
        </w:rPr>
        <w:t>1981, p. 181-182.</w:t>
      </w:r>
    </w:p>
    <w:p w:rsidR="00213ED5" w:rsidRDefault="00AC002E" w:rsidP="00EB1DDD">
      <w:pPr>
        <w:pStyle w:val="s4"/>
        <w:spacing w:before="0" w:beforeAutospacing="0" w:after="0" w:afterAutospacing="0"/>
      </w:pPr>
      <w:r w:rsidRPr="002B4ED1">
        <w:rPr>
          <w:rStyle w:val="s2"/>
          <w:i/>
          <w:iCs/>
        </w:rPr>
        <w:t>Georgiko</w:t>
      </w:r>
      <w:r w:rsidR="002B4ED1">
        <w:rPr>
          <w:rStyle w:val="s2"/>
          <w:i/>
          <w:iCs/>
        </w:rPr>
        <w:t>j</w:t>
      </w:r>
      <w:r>
        <w:rPr>
          <w:rStyle w:val="s2"/>
        </w:rPr>
        <w:t>, 3-a</w:t>
      </w:r>
      <w:r w:rsidR="00EB1DDD">
        <w:rPr>
          <w:rStyle w:val="s2"/>
        </w:rPr>
        <w:t>, v. 49-55</w:t>
      </w:r>
      <w:r>
        <w:rPr>
          <w:rStyle w:val="s2"/>
        </w:rPr>
        <w:tab/>
      </w:r>
      <w:r w:rsidR="00EB1DDD">
        <w:rPr>
          <w:rStyle w:val="s2"/>
        </w:rPr>
        <w:tab/>
      </w:r>
      <w:r>
        <w:rPr>
          <w:rStyle w:val="s2"/>
        </w:rPr>
        <w:tab/>
      </w:r>
      <w:r w:rsidR="00213ED5">
        <w:rPr>
          <w:rStyle w:val="s2"/>
        </w:rPr>
        <w:t>G</w:t>
      </w:r>
      <w:r w:rsidR="00264973">
        <w:rPr>
          <w:rStyle w:val="s2"/>
        </w:rPr>
        <w:t>.</w:t>
      </w:r>
      <w:r w:rsidR="00213ED5">
        <w:rPr>
          <w:rStyle w:val="s2"/>
        </w:rPr>
        <w:t xml:space="preserve"> B</w:t>
      </w:r>
      <w:r w:rsidR="00213ED5" w:rsidRPr="00EB1DDD">
        <w:rPr>
          <w:rStyle w:val="s2"/>
          <w:smallCaps/>
        </w:rPr>
        <w:t>erveling</w:t>
      </w:r>
      <w:r>
        <w:rPr>
          <w:rStyle w:val="s2"/>
        </w:rPr>
        <w:tab/>
        <w:t xml:space="preserve">     V</w:t>
      </w:r>
      <w:r>
        <w:rPr>
          <w:rStyle w:val="s2"/>
        </w:rPr>
        <w:tab/>
      </w:r>
      <w:r w:rsidR="00213ED5">
        <w:rPr>
          <w:rStyle w:val="s2"/>
        </w:rPr>
        <w:t>A</w:t>
      </w:r>
      <w:r>
        <w:rPr>
          <w:rStyle w:val="s2"/>
        </w:rPr>
        <w:t>L</w:t>
      </w:r>
      <w:r w:rsidR="00213ED5">
        <w:rPr>
          <w:rStyle w:val="s2"/>
        </w:rPr>
        <w:t xml:space="preserve"> 2, 1998, p. 299</w:t>
      </w:r>
      <w:r w:rsidR="00EB1DDD">
        <w:rPr>
          <w:rStyle w:val="s2"/>
        </w:rPr>
        <w:t>.</w:t>
      </w:r>
    </w:p>
    <w:p w:rsidR="00213ED5" w:rsidRDefault="00213ED5" w:rsidP="00472F13">
      <w:pPr>
        <w:pStyle w:val="s4"/>
        <w:spacing w:before="0" w:beforeAutospacing="0" w:after="0" w:afterAutospacing="0"/>
      </w:pPr>
      <w:r w:rsidRPr="002B4ED1">
        <w:rPr>
          <w:rStyle w:val="s2"/>
          <w:i/>
          <w:iCs/>
        </w:rPr>
        <w:t>Georgiko</w:t>
      </w:r>
      <w:r w:rsidR="002B4ED1">
        <w:rPr>
          <w:rStyle w:val="s2"/>
          <w:i/>
          <w:iCs/>
        </w:rPr>
        <w:t>j</w:t>
      </w:r>
      <w:r>
        <w:rPr>
          <w:rStyle w:val="s2"/>
        </w:rPr>
        <w:t>,</w:t>
      </w:r>
      <w:r w:rsidR="00AC002E">
        <w:rPr>
          <w:rStyle w:val="s2"/>
        </w:rPr>
        <w:t xml:space="preserve"> 4-a</w:t>
      </w:r>
      <w:r w:rsidR="00EB1DDD">
        <w:rPr>
          <w:rStyle w:val="s2"/>
        </w:rPr>
        <w:t xml:space="preserve">, v. 1-30, 281-314, </w:t>
      </w:r>
      <w:r w:rsidR="00EB1DDD" w:rsidRPr="005457FE">
        <w:rPr>
          <w:rStyle w:val="s2"/>
        </w:rPr>
        <w:t>559</w:t>
      </w:r>
      <w:r w:rsidR="00EB1DDD">
        <w:rPr>
          <w:rStyle w:val="s2"/>
        </w:rPr>
        <w:t>-566</w:t>
      </w:r>
      <w:r w:rsidR="00AC002E">
        <w:rPr>
          <w:rStyle w:val="s2"/>
        </w:rPr>
        <w:tab/>
      </w:r>
      <w:r>
        <w:rPr>
          <w:rStyle w:val="s2"/>
        </w:rPr>
        <w:t>G</w:t>
      </w:r>
      <w:r w:rsidR="00AC002E">
        <w:rPr>
          <w:rStyle w:val="s2"/>
        </w:rPr>
        <w:t>.</w:t>
      </w:r>
      <w:r>
        <w:rPr>
          <w:rStyle w:val="s2"/>
        </w:rPr>
        <w:t xml:space="preserve"> B</w:t>
      </w:r>
      <w:r w:rsidRPr="00EB1DDD">
        <w:rPr>
          <w:rStyle w:val="s2"/>
          <w:smallCaps/>
        </w:rPr>
        <w:t>erveling</w:t>
      </w:r>
      <w:r w:rsidR="00AC002E">
        <w:rPr>
          <w:rStyle w:val="s2"/>
        </w:rPr>
        <w:tab/>
        <w:t xml:space="preserve">     V</w:t>
      </w:r>
      <w:r w:rsidR="00AC002E">
        <w:rPr>
          <w:rStyle w:val="s2"/>
        </w:rPr>
        <w:tab/>
      </w:r>
      <w:r>
        <w:rPr>
          <w:rStyle w:val="s2"/>
        </w:rPr>
        <w:t>A</w:t>
      </w:r>
      <w:r w:rsidR="00AC002E">
        <w:rPr>
          <w:rStyle w:val="s2"/>
        </w:rPr>
        <w:t>L</w:t>
      </w:r>
      <w:r>
        <w:rPr>
          <w:rStyle w:val="s2"/>
        </w:rPr>
        <w:t xml:space="preserve"> 2, p. 299</w:t>
      </w:r>
      <w:r w:rsidR="00472F13">
        <w:rPr>
          <w:rStyle w:val="s2"/>
        </w:rPr>
        <w:t xml:space="preserve"> et suiv</w:t>
      </w:r>
      <w:r>
        <w:rPr>
          <w:rStyle w:val="s2"/>
        </w:rPr>
        <w:t>.</w:t>
      </w:r>
    </w:p>
    <w:p w:rsidR="00252122" w:rsidRDefault="00252122" w:rsidP="00252122">
      <w:pPr>
        <w:widowControl w:val="0"/>
        <w:rPr>
          <w:rStyle w:val="author"/>
          <w:spacing w:val="-3"/>
          <w:sz w:val="24"/>
          <w:szCs w:val="24"/>
        </w:rPr>
      </w:pPr>
      <w:r w:rsidRPr="00252122">
        <w:rPr>
          <w:bCs/>
          <w:iCs/>
          <w:sz w:val="24"/>
          <w:szCs w:val="24"/>
        </w:rPr>
        <w:t>"</w:t>
      </w:r>
      <w:r w:rsidRPr="00252122">
        <w:rPr>
          <w:rStyle w:val="s2"/>
          <w:sz w:val="24"/>
          <w:szCs w:val="24"/>
        </w:rPr>
        <w:t>Naskis Mantuo,</w:t>
      </w:r>
      <w:r w:rsidRPr="00252122">
        <w:rPr>
          <w:sz w:val="24"/>
          <w:szCs w:val="24"/>
        </w:rPr>
        <w:t xml:space="preserve"> </w:t>
      </w:r>
      <w:r w:rsidRPr="00252122">
        <w:rPr>
          <w:rStyle w:val="s2"/>
          <w:sz w:val="24"/>
          <w:szCs w:val="24"/>
        </w:rPr>
        <w:t>min rabis</w:t>
      </w:r>
      <w:r w:rsidRPr="00252122">
        <w:rPr>
          <w:sz w:val="24"/>
          <w:szCs w:val="24"/>
        </w:rPr>
        <w:t xml:space="preserve"> </w:t>
      </w:r>
      <w:r w:rsidRPr="00252122">
        <w:rPr>
          <w:rStyle w:val="s2"/>
          <w:sz w:val="24"/>
          <w:szCs w:val="24"/>
        </w:rPr>
        <w:t xml:space="preserve">Kalabroj..." </w:t>
      </w:r>
      <w:r w:rsidRPr="00252122">
        <w:rPr>
          <w:rStyle w:val="s2"/>
          <w:sz w:val="24"/>
          <w:szCs w:val="24"/>
        </w:rPr>
        <w:tab/>
        <w:t>G. B</w:t>
      </w:r>
      <w:r w:rsidRPr="00252122">
        <w:rPr>
          <w:rStyle w:val="s2"/>
          <w:smallCaps/>
          <w:sz w:val="24"/>
          <w:szCs w:val="24"/>
        </w:rPr>
        <w:t>erveling</w:t>
      </w:r>
      <w:r w:rsidRPr="00252122">
        <w:rPr>
          <w:rStyle w:val="s2"/>
          <w:sz w:val="24"/>
          <w:szCs w:val="24"/>
        </w:rPr>
        <w:tab/>
        <w:t xml:space="preserve">     V</w:t>
      </w:r>
      <w:r w:rsidRPr="00252122">
        <w:rPr>
          <w:rStyle w:val="s2"/>
          <w:sz w:val="24"/>
          <w:szCs w:val="24"/>
        </w:rPr>
        <w:tab/>
        <w:t>AL 2, p.</w:t>
      </w:r>
      <w:r>
        <w:rPr>
          <w:rStyle w:val="s2"/>
          <w:sz w:val="24"/>
          <w:szCs w:val="24"/>
        </w:rPr>
        <w:t xml:space="preserve"> 303 ; </w:t>
      </w:r>
      <w:r>
        <w:rPr>
          <w:spacing w:val="-3"/>
          <w:sz w:val="24"/>
          <w:szCs w:val="24"/>
        </w:rPr>
        <w:t>mis en ligne</w:t>
      </w:r>
      <w:r w:rsidRPr="00252122">
        <w:rPr>
          <w:spacing w:val="-3"/>
          <w:sz w:val="24"/>
          <w:szCs w:val="24"/>
        </w:rPr>
        <w:t xml:space="preserve"> le </w:t>
      </w:r>
      <w:r w:rsidRPr="00252122">
        <w:rPr>
          <w:rStyle w:val="author"/>
          <w:spacing w:val="-3"/>
          <w:sz w:val="23"/>
          <w:szCs w:val="23"/>
        </w:rPr>
        <w:t>15-10-2018</w:t>
      </w:r>
    </w:p>
    <w:p w:rsidR="00252122" w:rsidRDefault="00252122" w:rsidP="00252122">
      <w:pPr>
        <w:widowControl w:val="0"/>
        <w:rPr>
          <w:i/>
          <w:iCs/>
          <w:spacing w:val="-3"/>
          <w:sz w:val="24"/>
          <w:szCs w:val="24"/>
        </w:rPr>
      </w:pPr>
      <w:r>
        <w:rPr>
          <w:bCs/>
          <w:iCs/>
          <w:sz w:val="24"/>
        </w:rPr>
        <w:t xml:space="preserve">[Epitaphe </w:t>
      </w:r>
      <w:r w:rsidRPr="00252122">
        <w:rPr>
          <w:bCs/>
          <w:i/>
          <w:sz w:val="24"/>
        </w:rPr>
        <w:t xml:space="preserve">attribuée </w:t>
      </w:r>
      <w:r w:rsidRPr="00252122">
        <w:rPr>
          <w:bCs/>
          <w:iCs/>
          <w:sz w:val="24"/>
        </w:rPr>
        <w:t>à</w:t>
      </w:r>
      <w:r>
        <w:rPr>
          <w:bCs/>
          <w:iCs/>
          <w:sz w:val="24"/>
        </w:rPr>
        <w:t xml:space="preserve"> Virgile : </w:t>
      </w:r>
      <w:r w:rsidRPr="00252122">
        <w:rPr>
          <w:rStyle w:val="s2"/>
          <w:sz w:val="24"/>
          <w:szCs w:val="24"/>
        </w:rPr>
        <w:t>Mantua me genuit...</w:t>
      </w:r>
      <w:r>
        <w:rPr>
          <w:bCs/>
          <w:iCs/>
          <w:sz w:val="24"/>
        </w:rPr>
        <w:t>]</w:t>
      </w:r>
      <w:r>
        <w:rPr>
          <w:rStyle w:val="author"/>
          <w:spacing w:val="-3"/>
          <w:sz w:val="24"/>
          <w:szCs w:val="24"/>
        </w:rPr>
        <w:tab/>
      </w:r>
      <w:r>
        <w:rPr>
          <w:rStyle w:val="author"/>
          <w:spacing w:val="-3"/>
          <w:sz w:val="24"/>
          <w:szCs w:val="24"/>
        </w:rPr>
        <w:tab/>
      </w:r>
      <w:r>
        <w:rPr>
          <w:rStyle w:val="author"/>
          <w:spacing w:val="-3"/>
          <w:sz w:val="24"/>
          <w:szCs w:val="24"/>
        </w:rPr>
        <w:tab/>
      </w:r>
      <w:r w:rsidRPr="00252122">
        <w:rPr>
          <w:spacing w:val="-8"/>
          <w:sz w:val="24"/>
          <w:szCs w:val="24"/>
        </w:rPr>
        <w:t>sur le site de</w:t>
      </w:r>
      <w:r>
        <w:rPr>
          <w:spacing w:val="-3"/>
          <w:sz w:val="24"/>
          <w:szCs w:val="24"/>
        </w:rPr>
        <w:t xml:space="preserve"> </w:t>
      </w:r>
      <w:r w:rsidRPr="00252122">
        <w:rPr>
          <w:i/>
          <w:iCs/>
          <w:spacing w:val="-3"/>
          <w:sz w:val="24"/>
          <w:szCs w:val="24"/>
        </w:rPr>
        <w:t xml:space="preserve">La biblioteca </w:t>
      </w:r>
      <w:r w:rsidRPr="00252122">
        <w:rPr>
          <w:i/>
          <w:iCs/>
          <w:spacing w:val="-8"/>
          <w:sz w:val="24"/>
          <w:szCs w:val="24"/>
        </w:rPr>
        <w:t>digitale</w:t>
      </w:r>
      <w:r w:rsidRPr="00252122">
        <w:rPr>
          <w:i/>
          <w:iCs/>
          <w:spacing w:val="-3"/>
          <w:sz w:val="24"/>
          <w:szCs w:val="24"/>
        </w:rPr>
        <w:t xml:space="preserve"> </w:t>
      </w:r>
      <w:r w:rsidRPr="00252122">
        <w:rPr>
          <w:i/>
          <w:iCs/>
          <w:spacing w:val="-8"/>
          <w:sz w:val="24"/>
          <w:szCs w:val="24"/>
        </w:rPr>
        <w:t>dell'es</w:t>
      </w:r>
      <w:r w:rsidRPr="00252122">
        <w:rPr>
          <w:i/>
          <w:iCs/>
          <w:spacing w:val="-3"/>
          <w:sz w:val="24"/>
          <w:szCs w:val="24"/>
        </w:rPr>
        <w:t>-</w:t>
      </w:r>
    </w:p>
    <w:p w:rsidR="00252122" w:rsidRDefault="00252122" w:rsidP="00252122">
      <w:pPr>
        <w:widowControl w:val="0"/>
        <w:rPr>
          <w:rStyle w:val="author"/>
          <w:sz w:val="24"/>
          <w:szCs w:val="24"/>
        </w:rPr>
      </w:pP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sidRPr="00252122">
        <w:rPr>
          <w:i/>
          <w:iCs/>
          <w:spacing w:val="-3"/>
          <w:sz w:val="24"/>
          <w:szCs w:val="24"/>
        </w:rPr>
        <w:t>peranto in Italia</w:t>
      </w:r>
      <w:r w:rsidRPr="00252122">
        <w:rPr>
          <w:spacing w:val="-3"/>
          <w:sz w:val="24"/>
          <w:szCs w:val="24"/>
        </w:rPr>
        <w:t>"</w:t>
      </w:r>
      <w:r>
        <w:rPr>
          <w:i/>
          <w:iCs/>
          <w:spacing w:val="-3"/>
          <w:sz w:val="24"/>
          <w:szCs w:val="24"/>
        </w:rPr>
        <w:t xml:space="preserve"> </w:t>
      </w:r>
      <w:r>
        <w:rPr>
          <w:rStyle w:val="author"/>
          <w:sz w:val="24"/>
          <w:szCs w:val="24"/>
        </w:rPr>
        <w:t xml:space="preserve">à </w:t>
      </w:r>
      <w:r w:rsidRPr="00252122">
        <w:rPr>
          <w:rStyle w:val="author"/>
          <w:spacing w:val="-3"/>
          <w:sz w:val="24"/>
          <w:szCs w:val="24"/>
        </w:rPr>
        <w:t>bitoteko.it/esperanto</w:t>
      </w:r>
      <w:r w:rsidRPr="00252122">
        <w:rPr>
          <w:rStyle w:val="author"/>
          <w:sz w:val="24"/>
          <w:szCs w:val="24"/>
        </w:rPr>
        <w:t>-</w:t>
      </w:r>
    </w:p>
    <w:p w:rsidR="00213ED5" w:rsidRPr="00252122" w:rsidRDefault="00252122" w:rsidP="00252122">
      <w:pPr>
        <w:widowControl w:val="0"/>
        <w:rPr>
          <w:sz w:val="24"/>
          <w:szCs w:val="24"/>
        </w:rPr>
      </w:pP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Pr>
          <w:rStyle w:val="author"/>
          <w:sz w:val="24"/>
          <w:szCs w:val="24"/>
        </w:rPr>
        <w:tab/>
      </w:r>
      <w:r w:rsidRPr="00252122">
        <w:rPr>
          <w:rStyle w:val="author"/>
          <w:sz w:val="24"/>
          <w:szCs w:val="24"/>
        </w:rPr>
        <w:t>vivo/eo</w:t>
      </w:r>
      <w:r w:rsidRPr="00252122">
        <w:rPr>
          <w:rStyle w:val="author"/>
          <w:spacing w:val="-3"/>
          <w:sz w:val="24"/>
          <w:szCs w:val="24"/>
        </w:rPr>
        <w:t>/2018/10/</w:t>
      </w:r>
      <w:r w:rsidRPr="00252122">
        <w:rPr>
          <w:rStyle w:val="author"/>
          <w:sz w:val="24"/>
          <w:szCs w:val="24"/>
        </w:rPr>
        <w:t>15/virgilio/</w:t>
      </w:r>
    </w:p>
    <w:p w:rsidR="00105865" w:rsidRPr="00C506DA" w:rsidRDefault="00105865" w:rsidP="002064BC">
      <w:pPr>
        <w:widowControl w:val="0"/>
        <w:rPr>
          <w:sz w:val="14"/>
          <w:szCs w:val="14"/>
        </w:rPr>
      </w:pPr>
    </w:p>
    <w:p w:rsidR="00D34EB0" w:rsidRDefault="008F1BA4" w:rsidP="00653A5F">
      <w:pPr>
        <w:widowControl w:val="0"/>
        <w:rPr>
          <w:bCs/>
          <w:iCs/>
          <w:sz w:val="24"/>
        </w:rPr>
      </w:pPr>
      <w:r>
        <w:rPr>
          <w:bCs/>
          <w:iCs/>
          <w:sz w:val="24"/>
        </w:rPr>
        <w:t>(</w:t>
      </w:r>
      <w:r w:rsidR="00495133">
        <w:rPr>
          <w:bCs/>
          <w:iCs/>
          <w:sz w:val="24"/>
        </w:rPr>
        <w:t xml:space="preserve">Juan ) </w:t>
      </w:r>
      <w:r w:rsidR="00D34EB0">
        <w:rPr>
          <w:bCs/>
          <w:iCs/>
          <w:sz w:val="24"/>
        </w:rPr>
        <w:t>Luis</w:t>
      </w:r>
      <w:r w:rsidR="00653A5F">
        <w:rPr>
          <w:bCs/>
          <w:iCs/>
          <w:sz w:val="24"/>
        </w:rPr>
        <w:t xml:space="preserve"> ( / </w:t>
      </w:r>
      <w:r w:rsidR="00653A5F" w:rsidRPr="00653A5F">
        <w:rPr>
          <w:bCs/>
          <w:iCs/>
          <w:sz w:val="24"/>
        </w:rPr>
        <w:t>Ioannes Ludovicus</w:t>
      </w:r>
      <w:r w:rsidR="00653A5F">
        <w:rPr>
          <w:bCs/>
          <w:iCs/>
          <w:sz w:val="24"/>
        </w:rPr>
        <w:t> </w:t>
      </w:r>
      <w:r w:rsidR="00653A5F" w:rsidRPr="00653A5F">
        <w:rPr>
          <w:bCs/>
          <w:iCs/>
          <w:sz w:val="24"/>
        </w:rPr>
        <w:t>/</w:t>
      </w:r>
      <w:r w:rsidR="00653A5F">
        <w:rPr>
          <w:bCs/>
          <w:iCs/>
          <w:sz w:val="24"/>
        </w:rPr>
        <w:t> </w:t>
      </w:r>
      <w:r w:rsidR="00653A5F" w:rsidRPr="00653A5F">
        <w:rPr>
          <w:bCs/>
          <w:iCs/>
          <w:sz w:val="24"/>
        </w:rPr>
        <w:t>Joan Lluís</w:t>
      </w:r>
      <w:r w:rsidR="00653A5F">
        <w:rPr>
          <w:bCs/>
          <w:iCs/>
          <w:sz w:val="24"/>
        </w:rPr>
        <w:t> </w:t>
      </w:r>
      <w:r w:rsidR="00653A5F" w:rsidRPr="00653A5F">
        <w:rPr>
          <w:bCs/>
          <w:iCs/>
          <w:sz w:val="24"/>
        </w:rPr>
        <w:t>)</w:t>
      </w:r>
      <w:r w:rsidR="00D34EB0">
        <w:rPr>
          <w:bCs/>
          <w:iCs/>
          <w:sz w:val="24"/>
        </w:rPr>
        <w:t xml:space="preserve"> V</w:t>
      </w:r>
      <w:r w:rsidR="00D34EB0" w:rsidRPr="00D34EB0">
        <w:rPr>
          <w:bCs/>
          <w:iCs/>
          <w:smallCaps/>
          <w:sz w:val="24"/>
        </w:rPr>
        <w:t>ives</w:t>
      </w:r>
      <w:r w:rsidR="00D34EB0">
        <w:rPr>
          <w:bCs/>
          <w:iCs/>
          <w:sz w:val="24"/>
        </w:rPr>
        <w:t xml:space="preserve"> (</w:t>
      </w:r>
      <w:r w:rsidR="00A52E8B">
        <w:rPr>
          <w:bCs/>
          <w:iCs/>
          <w:sz w:val="24"/>
        </w:rPr>
        <w:t> </w:t>
      </w:r>
      <w:r w:rsidR="00D34EB0">
        <w:rPr>
          <w:bCs/>
          <w:iCs/>
          <w:sz w:val="24"/>
        </w:rPr>
        <w:t>1492-1540</w:t>
      </w:r>
      <w:r w:rsidR="00A52E8B">
        <w:rPr>
          <w:bCs/>
          <w:iCs/>
          <w:sz w:val="24"/>
        </w:rPr>
        <w:t> </w:t>
      </w:r>
      <w:r w:rsidR="00D34EB0">
        <w:rPr>
          <w:bCs/>
          <w:iCs/>
          <w:sz w:val="24"/>
        </w:rPr>
        <w:t>)</w:t>
      </w:r>
    </w:p>
    <w:p w:rsidR="00D34EB0" w:rsidRPr="0028764F" w:rsidRDefault="00D34EB0" w:rsidP="00BA6C18">
      <w:pPr>
        <w:widowControl w:val="0"/>
        <w:rPr>
          <w:i/>
          <w:iCs/>
          <w:sz w:val="24"/>
          <w:szCs w:val="24"/>
        </w:rPr>
      </w:pPr>
      <w:r>
        <w:rPr>
          <w:sz w:val="24"/>
          <w:szCs w:val="24"/>
        </w:rPr>
        <w:t>[ </w:t>
      </w:r>
      <w:r w:rsidR="00BA6C18">
        <w:rPr>
          <w:sz w:val="24"/>
          <w:szCs w:val="24"/>
        </w:rPr>
        <w:t>T</w:t>
      </w:r>
      <w:r w:rsidR="00FF675F">
        <w:rPr>
          <w:sz w:val="24"/>
          <w:szCs w:val="24"/>
        </w:rPr>
        <w:t>raduction approximative</w:t>
      </w:r>
      <w:r w:rsidR="008F1BA4">
        <w:rPr>
          <w:sz w:val="24"/>
          <w:szCs w:val="24"/>
        </w:rPr>
        <w:t xml:space="preserve"> </w:t>
      </w:r>
      <w:r w:rsidR="00A52E8B">
        <w:rPr>
          <w:sz w:val="24"/>
          <w:szCs w:val="24"/>
        </w:rPr>
        <w:t>de</w:t>
      </w:r>
      <w:r w:rsidR="00FF675F">
        <w:rPr>
          <w:sz w:val="24"/>
          <w:szCs w:val="24"/>
        </w:rPr>
        <w:t xml:space="preserve"> deux</w:t>
      </w:r>
      <w:r w:rsidR="007B3141">
        <w:rPr>
          <w:sz w:val="24"/>
          <w:szCs w:val="24"/>
        </w:rPr>
        <w:tab/>
      </w:r>
      <w:r w:rsidR="008F1BA4">
        <w:rPr>
          <w:sz w:val="24"/>
          <w:szCs w:val="24"/>
        </w:rPr>
        <w:tab/>
      </w:r>
      <w:r>
        <w:rPr>
          <w:sz w:val="24"/>
          <w:szCs w:val="24"/>
        </w:rPr>
        <w:t>[ </w:t>
      </w:r>
      <w:r w:rsidRPr="002B1812">
        <w:rPr>
          <w:sz w:val="24"/>
          <w:szCs w:val="24"/>
        </w:rPr>
        <w:t>Isaj D</w:t>
      </w:r>
      <w:r w:rsidRPr="002B1812">
        <w:rPr>
          <w:smallCaps/>
          <w:sz w:val="24"/>
          <w:szCs w:val="24"/>
        </w:rPr>
        <w:t>ratwer</w:t>
      </w:r>
      <w:r>
        <w:rPr>
          <w:smallCaps/>
          <w:sz w:val="24"/>
          <w:szCs w:val="24"/>
        </w:rPr>
        <w:t> ? ]</w:t>
      </w:r>
      <w:r>
        <w:rPr>
          <w:sz w:val="24"/>
        </w:rPr>
        <w:t xml:space="preserve"> </w:t>
      </w:r>
      <w:r w:rsidRPr="002B1812">
        <w:rPr>
          <w:sz w:val="24"/>
          <w:szCs w:val="24"/>
        </w:rPr>
        <w:t>P</w:t>
      </w:r>
      <w:r>
        <w:rPr>
          <w:sz w:val="24"/>
          <w:szCs w:val="24"/>
        </w:rPr>
        <w:tab/>
      </w:r>
      <w:r w:rsidRPr="0028764F">
        <w:rPr>
          <w:spacing w:val="-8"/>
          <w:sz w:val="24"/>
          <w:szCs w:val="24"/>
        </w:rPr>
        <w:t>Isaj</w:t>
      </w:r>
      <w:r w:rsidRPr="0028764F">
        <w:rPr>
          <w:spacing w:val="-3"/>
          <w:sz w:val="24"/>
          <w:szCs w:val="24"/>
        </w:rPr>
        <w:t xml:space="preserve"> D</w:t>
      </w:r>
      <w:r w:rsidRPr="0028764F">
        <w:rPr>
          <w:smallCaps/>
          <w:spacing w:val="-3"/>
          <w:sz w:val="24"/>
          <w:szCs w:val="24"/>
        </w:rPr>
        <w:t>ratwer</w:t>
      </w:r>
      <w:r w:rsidRPr="0028764F">
        <w:rPr>
          <w:spacing w:val="-3"/>
          <w:sz w:val="24"/>
          <w:szCs w:val="24"/>
        </w:rPr>
        <w:t xml:space="preserve">, </w:t>
      </w:r>
      <w:r w:rsidRPr="0028764F">
        <w:rPr>
          <w:i/>
          <w:iCs/>
          <w:spacing w:val="-8"/>
          <w:sz w:val="24"/>
          <w:szCs w:val="24"/>
        </w:rPr>
        <w:t xml:space="preserve">Pri </w:t>
      </w:r>
      <w:r w:rsidRPr="0028764F">
        <w:rPr>
          <w:i/>
          <w:iCs/>
          <w:spacing w:val="-3"/>
          <w:sz w:val="24"/>
          <w:szCs w:val="24"/>
        </w:rPr>
        <w:t>internacia lingvo dum</w:t>
      </w:r>
      <w:r w:rsidRPr="0028764F">
        <w:rPr>
          <w:i/>
          <w:iCs/>
          <w:sz w:val="24"/>
          <w:szCs w:val="24"/>
        </w:rPr>
        <w:t xml:space="preserve"> </w:t>
      </w:r>
    </w:p>
    <w:p w:rsidR="00D34EB0" w:rsidRPr="0028764F" w:rsidRDefault="007B3141" w:rsidP="007B3141">
      <w:pPr>
        <w:widowControl w:val="0"/>
        <w:ind w:left="567"/>
        <w:rPr>
          <w:sz w:val="24"/>
          <w:szCs w:val="24"/>
        </w:rPr>
      </w:pPr>
      <w:r>
        <w:rPr>
          <w:sz w:val="24"/>
          <w:szCs w:val="24"/>
        </w:rPr>
        <w:t xml:space="preserve">phrases </w:t>
      </w:r>
      <w:r w:rsidR="00FF675F">
        <w:rPr>
          <w:sz w:val="24"/>
          <w:szCs w:val="24"/>
        </w:rPr>
        <w:t>incomplètes</w:t>
      </w:r>
      <w:r w:rsidR="0043058E">
        <w:rPr>
          <w:sz w:val="24"/>
          <w:szCs w:val="24"/>
        </w:rPr>
        <w:t>,</w:t>
      </w:r>
      <w:r w:rsidR="00FF675F">
        <w:rPr>
          <w:sz w:val="24"/>
          <w:szCs w:val="24"/>
        </w:rPr>
        <w:t xml:space="preserve"> du début de</w:t>
      </w:r>
      <w:r w:rsidR="00A52E8B">
        <w:rPr>
          <w:sz w:val="24"/>
          <w:szCs w:val="24"/>
        </w:rPr>
        <w:t> </w:t>
      </w:r>
      <w:r w:rsidR="00FF675F">
        <w:rPr>
          <w:sz w:val="24"/>
          <w:szCs w:val="24"/>
        </w:rPr>
        <w:t> :</w:t>
      </w:r>
      <w:r w:rsidR="00D34EB0">
        <w:rPr>
          <w:i/>
          <w:iCs/>
          <w:sz w:val="24"/>
          <w:szCs w:val="24"/>
        </w:rPr>
        <w:tab/>
      </w:r>
      <w:r w:rsidR="00D34EB0">
        <w:rPr>
          <w:i/>
          <w:iCs/>
          <w:sz w:val="24"/>
          <w:szCs w:val="24"/>
        </w:rPr>
        <w:tab/>
      </w:r>
      <w:r w:rsidR="00A52E8B">
        <w:rPr>
          <w:i/>
          <w:iCs/>
          <w:sz w:val="24"/>
          <w:szCs w:val="24"/>
        </w:rPr>
        <w:tab/>
      </w:r>
      <w:r>
        <w:rPr>
          <w:i/>
          <w:iCs/>
          <w:sz w:val="24"/>
          <w:szCs w:val="24"/>
        </w:rPr>
        <w:tab/>
      </w:r>
      <w:r w:rsidR="00D34EB0" w:rsidRPr="0028764F">
        <w:rPr>
          <w:i/>
          <w:iCs/>
          <w:sz w:val="24"/>
          <w:szCs w:val="24"/>
        </w:rPr>
        <w:t>jarcentoj</w:t>
      </w:r>
      <w:r w:rsidR="00D34EB0" w:rsidRPr="0028764F">
        <w:rPr>
          <w:sz w:val="24"/>
          <w:szCs w:val="24"/>
        </w:rPr>
        <w:t>, Wembley</w:t>
      </w:r>
      <w:r w:rsidR="00D34EB0">
        <w:rPr>
          <w:sz w:val="24"/>
          <w:szCs w:val="24"/>
        </w:rPr>
        <w:t> : C</w:t>
      </w:r>
      <w:r w:rsidR="00D34EB0" w:rsidRPr="0028764F">
        <w:rPr>
          <w:smallCaps/>
          <w:sz w:val="24"/>
          <w:szCs w:val="24"/>
        </w:rPr>
        <w:t>ed</w:t>
      </w:r>
      <w:r w:rsidR="00D34EB0" w:rsidRPr="0028764F">
        <w:rPr>
          <w:sz w:val="24"/>
          <w:szCs w:val="24"/>
        </w:rPr>
        <w:t>,</w:t>
      </w:r>
      <w:r w:rsidR="00A52E8B">
        <w:rPr>
          <w:sz w:val="24"/>
          <w:szCs w:val="24"/>
        </w:rPr>
        <w:t xml:space="preserve"> </w:t>
      </w:r>
      <w:r w:rsidR="00D34EB0" w:rsidRPr="0028764F">
        <w:rPr>
          <w:sz w:val="24"/>
          <w:szCs w:val="24"/>
        </w:rPr>
        <w:t>1970</w:t>
      </w:r>
      <w:r w:rsidR="00A52E8B">
        <w:rPr>
          <w:sz w:val="24"/>
          <w:szCs w:val="24"/>
        </w:rPr>
        <w:t> </w:t>
      </w:r>
      <w:r w:rsidR="00A52E8B" w:rsidRPr="00A52E8B">
        <w:rPr>
          <w:sz w:val="24"/>
          <w:szCs w:val="24"/>
          <w:vertAlign w:val="superscript"/>
        </w:rPr>
        <w:t>1</w:t>
      </w:r>
      <w:r w:rsidR="00D34EB0">
        <w:rPr>
          <w:sz w:val="24"/>
          <w:szCs w:val="24"/>
        </w:rPr>
        <w:t>, p.</w:t>
      </w:r>
      <w:r w:rsidR="00A52E8B">
        <w:rPr>
          <w:sz w:val="24"/>
          <w:szCs w:val="24"/>
          <w:vertAlign w:val="superscript"/>
        </w:rPr>
        <w:t> </w:t>
      </w:r>
      <w:r w:rsidR="00D34EB0">
        <w:rPr>
          <w:sz w:val="24"/>
          <w:szCs w:val="24"/>
        </w:rPr>
        <w:t xml:space="preserve">17 ; </w:t>
      </w:r>
    </w:p>
    <w:p w:rsidR="003A0F87" w:rsidRDefault="007B3141" w:rsidP="001F63AB">
      <w:pPr>
        <w:widowControl w:val="0"/>
        <w:ind w:left="567"/>
        <w:rPr>
          <w:sz w:val="24"/>
          <w:szCs w:val="24"/>
        </w:rPr>
      </w:pPr>
      <w:r w:rsidRPr="00495133">
        <w:rPr>
          <w:i/>
          <w:iCs/>
          <w:sz w:val="24"/>
          <w:szCs w:val="24"/>
        </w:rPr>
        <w:t>De</w:t>
      </w:r>
      <w:r w:rsidRPr="008F1BA4">
        <w:rPr>
          <w:i/>
          <w:iCs/>
          <w:sz w:val="24"/>
          <w:szCs w:val="24"/>
        </w:rPr>
        <w:t xml:space="preserve"> </w:t>
      </w:r>
      <w:r w:rsidRPr="00495133">
        <w:rPr>
          <w:i/>
          <w:iCs/>
          <w:sz w:val="24"/>
          <w:szCs w:val="24"/>
        </w:rPr>
        <w:t xml:space="preserve">tradendis </w:t>
      </w:r>
      <w:r w:rsidR="00FF675F" w:rsidRPr="00495133">
        <w:rPr>
          <w:i/>
          <w:iCs/>
          <w:sz w:val="24"/>
          <w:szCs w:val="24"/>
        </w:rPr>
        <w:t>Disciplinis</w:t>
      </w:r>
      <w:r w:rsidR="00FF675F">
        <w:rPr>
          <w:sz w:val="24"/>
          <w:szCs w:val="24"/>
        </w:rPr>
        <w:t>,</w:t>
      </w:r>
      <w:r w:rsidR="00DC6063">
        <w:rPr>
          <w:sz w:val="24"/>
          <w:szCs w:val="24"/>
        </w:rPr>
        <w:t xml:space="preserve"> "</w:t>
      </w:r>
      <w:r w:rsidR="00FF675F">
        <w:rPr>
          <w:sz w:val="24"/>
          <w:szCs w:val="24"/>
        </w:rPr>
        <w:t>153</w:t>
      </w:r>
      <w:r w:rsidR="00DC6063">
        <w:rPr>
          <w:sz w:val="24"/>
          <w:szCs w:val="24"/>
        </w:rPr>
        <w:t>2 "</w:t>
      </w:r>
      <w:r w:rsidR="001F63AB">
        <w:rPr>
          <w:sz w:val="24"/>
          <w:szCs w:val="24"/>
        </w:rPr>
        <w:t xml:space="preserve"> [sic]</w:t>
      </w:r>
      <w:r w:rsidR="00FF675F">
        <w:rPr>
          <w:sz w:val="24"/>
          <w:szCs w:val="24"/>
        </w:rPr>
        <w:t>,</w:t>
      </w:r>
      <w:r w:rsidR="001F63AB">
        <w:rPr>
          <w:sz w:val="24"/>
          <w:szCs w:val="24"/>
        </w:rPr>
        <w:tab/>
      </w:r>
      <w:r w:rsidR="001F63AB">
        <w:rPr>
          <w:sz w:val="24"/>
          <w:szCs w:val="24"/>
        </w:rPr>
        <w:tab/>
      </w:r>
      <w:r w:rsidR="001F63AB">
        <w:rPr>
          <w:sz w:val="24"/>
          <w:szCs w:val="24"/>
        </w:rPr>
        <w:tab/>
      </w:r>
      <w:r w:rsidR="003A0F87" w:rsidRPr="003A0F87">
        <w:rPr>
          <w:sz w:val="24"/>
          <w:szCs w:val="24"/>
        </w:rPr>
        <w:t>repr</w:t>
      </w:r>
      <w:r w:rsidR="00FF675F" w:rsidRPr="003A0F87">
        <w:rPr>
          <w:sz w:val="24"/>
          <w:szCs w:val="24"/>
        </w:rPr>
        <w:t xml:space="preserve">. in </w:t>
      </w:r>
      <w:r w:rsidR="00D34EB0" w:rsidRPr="003A0F87">
        <w:rPr>
          <w:sz w:val="24"/>
          <w:szCs w:val="24"/>
        </w:rPr>
        <w:t>Georgo J</w:t>
      </w:r>
      <w:r w:rsidR="003A0F87" w:rsidRPr="003A0F87">
        <w:rPr>
          <w:sz w:val="24"/>
          <w:szCs w:val="24"/>
        </w:rPr>
        <w:t xml:space="preserve">[erzy] </w:t>
      </w:r>
      <w:r w:rsidR="00D34EB0" w:rsidRPr="003A0F87">
        <w:rPr>
          <w:sz w:val="24"/>
          <w:szCs w:val="24"/>
        </w:rPr>
        <w:t>K</w:t>
      </w:r>
      <w:r w:rsidR="00D34EB0" w:rsidRPr="003A0F87">
        <w:rPr>
          <w:smallCaps/>
          <w:sz w:val="24"/>
          <w:szCs w:val="24"/>
        </w:rPr>
        <w:t>orytkowski</w:t>
      </w:r>
      <w:r w:rsidR="003A0F87">
        <w:rPr>
          <w:sz w:val="24"/>
          <w:szCs w:val="24"/>
        </w:rPr>
        <w:t>,</w:t>
      </w:r>
    </w:p>
    <w:p w:rsidR="001F63AB" w:rsidRDefault="001F63AB" w:rsidP="001F63AB">
      <w:pPr>
        <w:widowControl w:val="0"/>
        <w:ind w:left="567"/>
        <w:rPr>
          <w:i/>
          <w:iCs/>
          <w:spacing w:val="-3"/>
          <w:sz w:val="24"/>
          <w:szCs w:val="24"/>
        </w:rPr>
      </w:pPr>
      <w:r>
        <w:rPr>
          <w:sz w:val="24"/>
          <w:szCs w:val="24"/>
        </w:rPr>
        <w:t>Liber Tertius </w:t>
      </w:r>
      <w:r>
        <w:rPr>
          <w:rStyle w:val="Appelnotedebasdep"/>
          <w:sz w:val="24"/>
          <w:szCs w:val="24"/>
        </w:rPr>
        <w:footnoteReference w:id="450"/>
      </w:r>
      <w:r>
        <w:rPr>
          <w:sz w:val="24"/>
          <w:szCs w:val="24"/>
        </w:rPr>
        <w:t xml:space="preserve"> ]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3A0F87">
        <w:rPr>
          <w:sz w:val="24"/>
          <w:szCs w:val="24"/>
        </w:rPr>
        <w:t>[ </w:t>
      </w:r>
      <w:r w:rsidR="003A0F87" w:rsidRPr="003A0F87">
        <w:rPr>
          <w:smallCaps/>
          <w:spacing w:val="-3"/>
          <w:sz w:val="22"/>
          <w:szCs w:val="22"/>
        </w:rPr>
        <w:t>o.f.m.</w:t>
      </w:r>
      <w:r w:rsidR="003A0F87" w:rsidRPr="003A0F87">
        <w:rPr>
          <w:spacing w:val="-3"/>
          <w:sz w:val="22"/>
          <w:szCs w:val="22"/>
        </w:rPr>
        <w:t xml:space="preserve"> </w:t>
      </w:r>
      <w:r w:rsidR="003A0F87" w:rsidRPr="003A0F87">
        <w:rPr>
          <w:smallCaps/>
          <w:spacing w:val="-3"/>
          <w:sz w:val="22"/>
          <w:szCs w:val="22"/>
        </w:rPr>
        <w:t>c</w:t>
      </w:r>
      <w:r w:rsidR="003A0F87" w:rsidRPr="003A0F87">
        <w:rPr>
          <w:spacing w:val="-3"/>
          <w:sz w:val="22"/>
          <w:szCs w:val="22"/>
        </w:rPr>
        <w:t>ap.</w:t>
      </w:r>
      <w:r w:rsidR="003A0F87">
        <w:rPr>
          <w:sz w:val="24"/>
          <w:szCs w:val="24"/>
        </w:rPr>
        <w:t xml:space="preserve">], </w:t>
      </w:r>
      <w:r w:rsidR="00D34EB0" w:rsidRPr="002B1812">
        <w:rPr>
          <w:i/>
          <w:iCs/>
          <w:sz w:val="24"/>
          <w:szCs w:val="24"/>
        </w:rPr>
        <w:t xml:space="preserve">Ekumenismo </w:t>
      </w:r>
      <w:r w:rsidR="00D34EB0" w:rsidRPr="002B1812">
        <w:rPr>
          <w:i/>
          <w:iCs/>
          <w:spacing w:val="-3"/>
          <w:sz w:val="24"/>
          <w:szCs w:val="24"/>
        </w:rPr>
        <w:t>kaj internaci</w:t>
      </w:r>
      <w:r w:rsidR="003A0F87">
        <w:rPr>
          <w:i/>
          <w:iCs/>
          <w:spacing w:val="-3"/>
          <w:sz w:val="24"/>
          <w:szCs w:val="24"/>
        </w:rPr>
        <w:t>-</w:t>
      </w:r>
    </w:p>
    <w:p w:rsidR="00D34EB0" w:rsidRPr="003A0F87" w:rsidRDefault="00D34EB0" w:rsidP="003A0F87">
      <w:pPr>
        <w:widowControl w:val="0"/>
        <w:ind w:left="6379"/>
        <w:rPr>
          <w:sz w:val="24"/>
          <w:szCs w:val="24"/>
        </w:rPr>
      </w:pPr>
      <w:r w:rsidRPr="002B1812">
        <w:rPr>
          <w:i/>
          <w:iCs/>
          <w:spacing w:val="-3"/>
          <w:sz w:val="24"/>
          <w:szCs w:val="24"/>
        </w:rPr>
        <w:t>lingva problemo</w:t>
      </w:r>
      <w:r w:rsidRPr="002B1812">
        <w:rPr>
          <w:i/>
          <w:iCs/>
          <w:spacing w:val="-3"/>
          <w:sz w:val="16"/>
          <w:szCs w:val="16"/>
        </w:rPr>
        <w:t xml:space="preserve"> </w:t>
      </w:r>
      <w:r w:rsidRPr="002B1812">
        <w:rPr>
          <w:i/>
          <w:iCs/>
          <w:spacing w:val="-3"/>
          <w:sz w:val="24"/>
          <w:szCs w:val="24"/>
        </w:rPr>
        <w:t>/</w:t>
      </w:r>
      <w:r w:rsidRPr="002B1812">
        <w:rPr>
          <w:i/>
          <w:iCs/>
          <w:spacing w:val="-3"/>
          <w:sz w:val="16"/>
          <w:szCs w:val="16"/>
        </w:rPr>
        <w:t xml:space="preserve"> </w:t>
      </w:r>
      <w:r w:rsidRPr="002B1812">
        <w:rPr>
          <w:i/>
          <w:iCs/>
          <w:spacing w:val="-3"/>
          <w:sz w:val="24"/>
          <w:szCs w:val="24"/>
        </w:rPr>
        <w:t>Language</w:t>
      </w:r>
      <w:r>
        <w:rPr>
          <w:i/>
          <w:iCs/>
          <w:sz w:val="24"/>
          <w:szCs w:val="24"/>
        </w:rPr>
        <w:t xml:space="preserve"> and Ecume</w:t>
      </w:r>
      <w:r w:rsidR="003A0F87">
        <w:rPr>
          <w:i/>
          <w:iCs/>
          <w:sz w:val="24"/>
          <w:szCs w:val="24"/>
        </w:rPr>
        <w:t>-</w:t>
      </w:r>
      <w:r>
        <w:rPr>
          <w:i/>
          <w:iCs/>
          <w:sz w:val="24"/>
          <w:szCs w:val="24"/>
        </w:rPr>
        <w:t>nism</w:t>
      </w:r>
      <w:r>
        <w:rPr>
          <w:sz w:val="24"/>
          <w:szCs w:val="24"/>
        </w:rPr>
        <w:t>, Zürchersmühle :</w:t>
      </w:r>
      <w:r w:rsidRPr="003A0F87">
        <w:rPr>
          <w:sz w:val="16"/>
          <w:szCs w:val="16"/>
        </w:rPr>
        <w:t xml:space="preserve"> </w:t>
      </w:r>
      <w:r>
        <w:rPr>
          <w:sz w:val="24"/>
          <w:szCs w:val="24"/>
        </w:rPr>
        <w:t>I</w:t>
      </w:r>
      <w:r w:rsidRPr="0098631E">
        <w:rPr>
          <w:smallCaps/>
          <w:sz w:val="24"/>
          <w:szCs w:val="24"/>
        </w:rPr>
        <w:t>kue</w:t>
      </w:r>
      <w:r>
        <w:rPr>
          <w:sz w:val="24"/>
          <w:szCs w:val="24"/>
        </w:rPr>
        <w:t>,</w:t>
      </w:r>
      <w:r w:rsidR="003A0F87">
        <w:rPr>
          <w:sz w:val="24"/>
          <w:szCs w:val="24"/>
        </w:rPr>
        <w:t> </w:t>
      </w:r>
      <w:r>
        <w:rPr>
          <w:sz w:val="24"/>
          <w:szCs w:val="24"/>
        </w:rPr>
        <w:t>1973, p.</w:t>
      </w:r>
      <w:r w:rsidRPr="003A0F87">
        <w:rPr>
          <w:sz w:val="16"/>
          <w:szCs w:val="16"/>
        </w:rPr>
        <w:t xml:space="preserve"> </w:t>
      </w:r>
      <w:r>
        <w:rPr>
          <w:sz w:val="24"/>
          <w:szCs w:val="24"/>
        </w:rPr>
        <w:t>60</w:t>
      </w:r>
      <w:r w:rsidR="00A52E8B">
        <w:rPr>
          <w:sz w:val="24"/>
          <w:szCs w:val="24"/>
        </w:rPr>
        <w:t>.</w:t>
      </w:r>
    </w:p>
    <w:p w:rsidR="001F63AB" w:rsidRDefault="00495133" w:rsidP="00717C68">
      <w:pPr>
        <w:rPr>
          <w:sz w:val="24"/>
          <w:szCs w:val="24"/>
        </w:rPr>
      </w:pPr>
      <w:r>
        <w:rPr>
          <w:sz w:val="24"/>
          <w:szCs w:val="24"/>
        </w:rPr>
        <w:t>[ </w:t>
      </w:r>
      <w:r w:rsidR="001F63AB">
        <w:rPr>
          <w:sz w:val="24"/>
          <w:szCs w:val="24"/>
        </w:rPr>
        <w:t>Autre trad. de la 1</w:t>
      </w:r>
      <w:r w:rsidR="001F63AB" w:rsidRPr="001F63AB">
        <w:rPr>
          <w:sz w:val="24"/>
          <w:szCs w:val="24"/>
          <w:vertAlign w:val="superscript"/>
        </w:rPr>
        <w:t>ère</w:t>
      </w:r>
      <w:r w:rsidR="001F63AB">
        <w:rPr>
          <w:sz w:val="24"/>
          <w:szCs w:val="24"/>
        </w:rPr>
        <w:t xml:space="preserve"> partie, cette fois</w:t>
      </w:r>
      <w:r w:rsidR="00BA6C18">
        <w:rPr>
          <w:sz w:val="24"/>
          <w:szCs w:val="24"/>
        </w:rPr>
        <w:t>-ci</w:t>
      </w:r>
      <w:r w:rsidR="00717C68">
        <w:rPr>
          <w:sz w:val="24"/>
          <w:szCs w:val="24"/>
        </w:rPr>
        <w:tab/>
      </w:r>
      <w:r w:rsidR="001F63AB">
        <w:rPr>
          <w:sz w:val="24"/>
          <w:szCs w:val="24"/>
        </w:rPr>
        <w:t xml:space="preserve"> </w:t>
      </w:r>
      <w:r w:rsidR="00717C68">
        <w:rPr>
          <w:sz w:val="24"/>
          <w:szCs w:val="24"/>
        </w:rPr>
        <w:t>[ </w:t>
      </w:r>
      <w:r w:rsidR="00717C68" w:rsidRPr="002B1812">
        <w:rPr>
          <w:sz w:val="24"/>
          <w:szCs w:val="24"/>
        </w:rPr>
        <w:t>Isaj D</w:t>
      </w:r>
      <w:r w:rsidR="00717C68" w:rsidRPr="002B1812">
        <w:rPr>
          <w:smallCaps/>
          <w:sz w:val="24"/>
          <w:szCs w:val="24"/>
        </w:rPr>
        <w:t>ratwer</w:t>
      </w:r>
      <w:r w:rsidR="00717C68">
        <w:rPr>
          <w:smallCaps/>
          <w:sz w:val="24"/>
          <w:szCs w:val="24"/>
        </w:rPr>
        <w:t> ? ]</w:t>
      </w:r>
      <w:r w:rsidR="00717C68">
        <w:rPr>
          <w:sz w:val="24"/>
        </w:rPr>
        <w:t xml:space="preserve"> </w:t>
      </w:r>
      <w:r w:rsidR="00717C68" w:rsidRPr="002B1812">
        <w:rPr>
          <w:sz w:val="24"/>
          <w:szCs w:val="24"/>
        </w:rPr>
        <w:t>P</w:t>
      </w:r>
      <w:r w:rsidR="00717C68">
        <w:rPr>
          <w:sz w:val="24"/>
          <w:szCs w:val="24"/>
        </w:rPr>
        <w:tab/>
      </w:r>
      <w:r w:rsidR="00717C68" w:rsidRPr="0028764F">
        <w:rPr>
          <w:spacing w:val="-8"/>
          <w:sz w:val="24"/>
          <w:szCs w:val="24"/>
        </w:rPr>
        <w:t>Isaj</w:t>
      </w:r>
      <w:r w:rsidR="00717C68" w:rsidRPr="0028764F">
        <w:rPr>
          <w:spacing w:val="-3"/>
          <w:sz w:val="24"/>
          <w:szCs w:val="24"/>
        </w:rPr>
        <w:t xml:space="preserve"> D</w:t>
      </w:r>
      <w:r w:rsidR="00717C68" w:rsidRPr="0028764F">
        <w:rPr>
          <w:smallCaps/>
          <w:spacing w:val="-3"/>
          <w:sz w:val="24"/>
          <w:szCs w:val="24"/>
        </w:rPr>
        <w:t>ratwer</w:t>
      </w:r>
      <w:r w:rsidR="00717C68" w:rsidRPr="0028764F">
        <w:rPr>
          <w:spacing w:val="-3"/>
          <w:sz w:val="24"/>
          <w:szCs w:val="24"/>
        </w:rPr>
        <w:t xml:space="preserve">, </w:t>
      </w:r>
      <w:r w:rsidR="00717C68" w:rsidRPr="0028764F">
        <w:rPr>
          <w:i/>
          <w:iCs/>
          <w:spacing w:val="-8"/>
          <w:sz w:val="24"/>
          <w:szCs w:val="24"/>
        </w:rPr>
        <w:t xml:space="preserve">Pri </w:t>
      </w:r>
      <w:r w:rsidR="00717C68" w:rsidRPr="0028764F">
        <w:rPr>
          <w:i/>
          <w:iCs/>
          <w:spacing w:val="-3"/>
          <w:sz w:val="24"/>
          <w:szCs w:val="24"/>
        </w:rPr>
        <w:t>internacia lingvo dum</w:t>
      </w:r>
    </w:p>
    <w:p w:rsidR="001F63AB" w:rsidRPr="00BA6C18" w:rsidRDefault="00BA6C18" w:rsidP="00BA6C18">
      <w:pPr>
        <w:ind w:left="567"/>
        <w:rPr>
          <w:spacing w:val="3"/>
          <w:sz w:val="24"/>
          <w:szCs w:val="24"/>
        </w:rPr>
      </w:pPr>
      <w:r>
        <w:rPr>
          <w:sz w:val="24"/>
          <w:szCs w:val="24"/>
        </w:rPr>
        <w:t xml:space="preserve">presque </w:t>
      </w:r>
      <w:r w:rsidR="001F63AB">
        <w:rPr>
          <w:sz w:val="24"/>
          <w:szCs w:val="24"/>
        </w:rPr>
        <w:t>complète, de la 1</w:t>
      </w:r>
      <w:r w:rsidR="001F63AB" w:rsidRPr="001F63AB">
        <w:rPr>
          <w:sz w:val="24"/>
          <w:szCs w:val="24"/>
          <w:vertAlign w:val="superscript"/>
        </w:rPr>
        <w:t>ère</w:t>
      </w:r>
      <w:r w:rsidR="001F63AB">
        <w:rPr>
          <w:sz w:val="24"/>
          <w:szCs w:val="24"/>
        </w:rPr>
        <w:t xml:space="preserve"> phrase</w:t>
      </w:r>
      <w:r>
        <w:rPr>
          <w:sz w:val="24"/>
          <w:szCs w:val="24"/>
        </w:rPr>
        <w:tab/>
      </w:r>
      <w:r>
        <w:rPr>
          <w:sz w:val="24"/>
          <w:szCs w:val="24"/>
        </w:rPr>
        <w:tab/>
      </w:r>
      <w:r>
        <w:rPr>
          <w:sz w:val="24"/>
          <w:szCs w:val="24"/>
        </w:rPr>
        <w:tab/>
      </w:r>
      <w:r>
        <w:rPr>
          <w:sz w:val="24"/>
          <w:szCs w:val="24"/>
        </w:rPr>
        <w:tab/>
      </w:r>
      <w:r w:rsidR="00717C68" w:rsidRPr="00BA6C18">
        <w:rPr>
          <w:i/>
          <w:iCs/>
          <w:spacing w:val="3"/>
          <w:sz w:val="24"/>
          <w:szCs w:val="24"/>
        </w:rPr>
        <w:t>jarcentoj</w:t>
      </w:r>
      <w:r w:rsidR="00717C68" w:rsidRPr="00BA6C18">
        <w:rPr>
          <w:spacing w:val="3"/>
          <w:sz w:val="24"/>
          <w:szCs w:val="24"/>
        </w:rPr>
        <w:t>,</w:t>
      </w:r>
      <w:r w:rsidR="00717C68" w:rsidRPr="00BA6C18">
        <w:rPr>
          <w:spacing w:val="3"/>
          <w:sz w:val="16"/>
          <w:szCs w:val="16"/>
        </w:rPr>
        <w:t xml:space="preserve"> </w:t>
      </w:r>
      <w:r w:rsidR="00717C68" w:rsidRPr="00BA6C18">
        <w:rPr>
          <w:spacing w:val="3"/>
          <w:sz w:val="24"/>
          <w:szCs w:val="24"/>
        </w:rPr>
        <w:t>Tel-Avivo : [ autoédition ] ,</w:t>
      </w:r>
    </w:p>
    <w:p w:rsidR="00BA6C18" w:rsidRDefault="00BA6C18" w:rsidP="00537414">
      <w:pPr>
        <w:ind w:left="567"/>
        <w:rPr>
          <w:sz w:val="24"/>
          <w:szCs w:val="24"/>
        </w:rPr>
      </w:pPr>
      <w:r>
        <w:rPr>
          <w:sz w:val="24"/>
          <w:szCs w:val="24"/>
        </w:rPr>
        <w:t>mentionnée ci-dessus,</w:t>
      </w:r>
      <w:r w:rsidR="00DF40B5">
        <w:rPr>
          <w:sz w:val="24"/>
          <w:szCs w:val="24"/>
        </w:rPr>
        <w:t xml:space="preserve"> </w:t>
      </w:r>
      <w:r w:rsidR="00537414">
        <w:rPr>
          <w:sz w:val="24"/>
          <w:szCs w:val="24"/>
        </w:rPr>
        <w:t xml:space="preserve">immédiatement suivie (sans </w:t>
      </w:r>
      <w:r w:rsidR="00537414" w:rsidRPr="00537414">
        <w:rPr>
          <w:sz w:val="22"/>
          <w:szCs w:val="22"/>
        </w:rPr>
        <w:t>"</w:t>
      </w:r>
      <w:r w:rsidR="00537414" w:rsidRPr="00537414">
        <w:rPr>
          <w:sz w:val="16"/>
          <w:szCs w:val="16"/>
        </w:rPr>
        <w:t>[...]</w:t>
      </w:r>
      <w:r w:rsidR="00537414" w:rsidRPr="00537414">
        <w:rPr>
          <w:sz w:val="22"/>
          <w:szCs w:val="22"/>
        </w:rPr>
        <w:t>"</w:t>
      </w:r>
      <w:r w:rsidR="00537414">
        <w:rPr>
          <w:sz w:val="24"/>
          <w:szCs w:val="24"/>
        </w:rPr>
        <w:t> )</w:t>
      </w:r>
      <w:r>
        <w:rPr>
          <w:sz w:val="24"/>
          <w:szCs w:val="24"/>
        </w:rPr>
        <w:tab/>
      </w:r>
      <w:r w:rsidRPr="000A36B9">
        <w:rPr>
          <w:sz w:val="24"/>
          <w:szCs w:val="24"/>
        </w:rPr>
        <w:t>1977</w:t>
      </w:r>
      <w:r>
        <w:rPr>
          <w:sz w:val="24"/>
          <w:szCs w:val="24"/>
        </w:rPr>
        <w:t> </w:t>
      </w:r>
      <w:r w:rsidRPr="000A36B9">
        <w:rPr>
          <w:sz w:val="24"/>
          <w:szCs w:val="24"/>
          <w:vertAlign w:val="superscript"/>
        </w:rPr>
        <w:t>2</w:t>
      </w:r>
      <w:r w:rsidRPr="000A36B9">
        <w:rPr>
          <w:sz w:val="24"/>
          <w:szCs w:val="24"/>
        </w:rPr>
        <w:t>,</w:t>
      </w:r>
      <w:r w:rsidRPr="00495133">
        <w:rPr>
          <w:sz w:val="16"/>
          <w:szCs w:val="16"/>
        </w:rPr>
        <w:t xml:space="preserve"> </w:t>
      </w:r>
      <w:r w:rsidRPr="000A36B9">
        <w:rPr>
          <w:sz w:val="24"/>
          <w:szCs w:val="24"/>
        </w:rPr>
        <w:t xml:space="preserve">p. </w:t>
      </w:r>
      <w:r>
        <w:rPr>
          <w:sz w:val="24"/>
          <w:szCs w:val="24"/>
        </w:rPr>
        <w:t xml:space="preserve">4-5 </w:t>
      </w:r>
    </w:p>
    <w:p w:rsidR="001F63AB" w:rsidRDefault="00537414" w:rsidP="007E23F4">
      <w:pPr>
        <w:ind w:left="567"/>
        <w:rPr>
          <w:sz w:val="24"/>
          <w:szCs w:val="24"/>
        </w:rPr>
      </w:pPr>
      <w:r>
        <w:rPr>
          <w:sz w:val="24"/>
          <w:szCs w:val="24"/>
        </w:rPr>
        <w:t>de 4</w:t>
      </w:r>
      <w:r w:rsidRPr="00DF40B5">
        <w:rPr>
          <w:sz w:val="24"/>
          <w:szCs w:val="24"/>
        </w:rPr>
        <w:t xml:space="preserve"> </w:t>
      </w:r>
      <w:r>
        <w:rPr>
          <w:sz w:val="24"/>
          <w:szCs w:val="24"/>
        </w:rPr>
        <w:t>autres</w:t>
      </w:r>
      <w:r w:rsidR="007E23F4">
        <w:rPr>
          <w:sz w:val="24"/>
          <w:szCs w:val="24"/>
        </w:rPr>
        <w:t> </w:t>
      </w:r>
      <w:r w:rsidR="007E23F4">
        <w:rPr>
          <w:rStyle w:val="Appelnotedebasdep"/>
          <w:sz w:val="24"/>
          <w:szCs w:val="24"/>
        </w:rPr>
        <w:footnoteReference w:id="451"/>
      </w:r>
      <w:r>
        <w:rPr>
          <w:sz w:val="24"/>
          <w:szCs w:val="24"/>
        </w:rPr>
        <w:t xml:space="preserve"> </w:t>
      </w:r>
      <w:r w:rsidR="00BA6C18">
        <w:rPr>
          <w:sz w:val="24"/>
          <w:szCs w:val="24"/>
        </w:rPr>
        <w:t>égalemen</w:t>
      </w:r>
      <w:r w:rsidR="00DF40B5">
        <w:rPr>
          <w:sz w:val="24"/>
          <w:szCs w:val="24"/>
        </w:rPr>
        <w:t>t</w:t>
      </w:r>
      <w:r w:rsidR="00BA6C18">
        <w:rPr>
          <w:sz w:val="24"/>
          <w:szCs w:val="24"/>
        </w:rPr>
        <w:t xml:space="preserve"> de : </w:t>
      </w:r>
      <w:r w:rsidR="00495133" w:rsidRPr="00495133">
        <w:rPr>
          <w:i/>
          <w:iCs/>
          <w:sz w:val="24"/>
          <w:szCs w:val="24"/>
        </w:rPr>
        <w:t>De tradendis</w:t>
      </w:r>
      <w:r w:rsidR="00653A5F">
        <w:rPr>
          <w:i/>
          <w:iCs/>
          <w:sz w:val="24"/>
          <w:szCs w:val="24"/>
        </w:rPr>
        <w:t> </w:t>
      </w:r>
      <w:r w:rsidR="00495133" w:rsidRPr="00495133">
        <w:rPr>
          <w:i/>
          <w:iCs/>
          <w:sz w:val="24"/>
          <w:szCs w:val="24"/>
        </w:rPr>
        <w:t xml:space="preserve"> Disciplinis</w:t>
      </w:r>
      <w:r w:rsidR="00495133">
        <w:rPr>
          <w:sz w:val="24"/>
          <w:szCs w:val="24"/>
        </w:rPr>
        <w:t xml:space="preserve">, </w:t>
      </w:r>
      <w:r w:rsidR="001F63AB">
        <w:rPr>
          <w:sz w:val="24"/>
          <w:szCs w:val="24"/>
        </w:rPr>
        <w:t>"1531 "</w:t>
      </w:r>
      <w:r w:rsidR="00BA6C18">
        <w:rPr>
          <w:sz w:val="24"/>
          <w:szCs w:val="24"/>
        </w:rPr>
        <w:t xml:space="preserve"> [sic].</w:t>
      </w:r>
    </w:p>
    <w:p w:rsidR="00495133" w:rsidRPr="001D7267" w:rsidRDefault="00495133" w:rsidP="001D67CF">
      <w:pPr>
        <w:widowControl w:val="0"/>
        <w:rPr>
          <w:bCs/>
          <w:iCs/>
          <w:sz w:val="16"/>
          <w:szCs w:val="16"/>
        </w:rPr>
      </w:pPr>
    </w:p>
    <w:p w:rsidR="001D7267" w:rsidRDefault="001D7267" w:rsidP="001D67CF">
      <w:pPr>
        <w:widowControl w:val="0"/>
        <w:rPr>
          <w:bCs/>
          <w:iCs/>
          <w:sz w:val="24"/>
        </w:rPr>
      </w:pPr>
      <w:r w:rsidRPr="00E14395">
        <w:rPr>
          <w:sz w:val="24"/>
          <w:szCs w:val="24"/>
        </w:rPr>
        <w:t>V</w:t>
      </w:r>
      <w:r w:rsidRPr="001D7267">
        <w:rPr>
          <w:smallCaps/>
          <w:sz w:val="24"/>
          <w:szCs w:val="24"/>
        </w:rPr>
        <w:t>oragine</w:t>
      </w:r>
      <w:r>
        <w:rPr>
          <w:sz w:val="24"/>
          <w:szCs w:val="24"/>
        </w:rPr>
        <w:t xml:space="preserve">, Jacques </w:t>
      </w:r>
      <w:r w:rsidRPr="001D7267">
        <w:rPr>
          <w:smallCaps/>
          <w:sz w:val="24"/>
          <w:szCs w:val="24"/>
        </w:rPr>
        <w:t>de</w:t>
      </w:r>
      <w:r>
        <w:rPr>
          <w:sz w:val="24"/>
          <w:szCs w:val="24"/>
        </w:rPr>
        <w:t> : voir</w:t>
      </w:r>
      <w:r w:rsidRPr="00E14395">
        <w:rPr>
          <w:sz w:val="24"/>
          <w:szCs w:val="24"/>
        </w:rPr>
        <w:t xml:space="preserve"> Jakobo [ J</w:t>
      </w:r>
      <w:r w:rsidRPr="001C7160">
        <w:rPr>
          <w:smallCaps/>
          <w:sz w:val="24"/>
          <w:szCs w:val="24"/>
        </w:rPr>
        <w:t>acobus</w:t>
      </w:r>
      <w:r w:rsidRPr="00E14395">
        <w:rPr>
          <w:sz w:val="24"/>
          <w:szCs w:val="24"/>
        </w:rPr>
        <w:t> ] de Voragine</w:t>
      </w:r>
      <w:r>
        <w:rPr>
          <w:sz w:val="24"/>
          <w:szCs w:val="24"/>
        </w:rPr>
        <w:t xml:space="preserve"> </w:t>
      </w:r>
      <w:r w:rsidRPr="001D7267">
        <w:rPr>
          <w:smallCaps/>
          <w:sz w:val="24"/>
          <w:szCs w:val="24"/>
        </w:rPr>
        <w:t>o. p</w:t>
      </w:r>
      <w:r>
        <w:rPr>
          <w:sz w:val="24"/>
          <w:szCs w:val="24"/>
        </w:rPr>
        <w:t>.</w:t>
      </w:r>
    </w:p>
    <w:p w:rsidR="001D7267" w:rsidRPr="001D7267" w:rsidRDefault="001D7267" w:rsidP="001D67CF">
      <w:pPr>
        <w:widowControl w:val="0"/>
        <w:rPr>
          <w:bCs/>
          <w:iCs/>
          <w:sz w:val="16"/>
          <w:szCs w:val="16"/>
        </w:rPr>
      </w:pPr>
    </w:p>
    <w:p w:rsidR="00213ED5" w:rsidRPr="001D67CF" w:rsidRDefault="006A2C69" w:rsidP="001D67CF">
      <w:pPr>
        <w:widowControl w:val="0"/>
        <w:rPr>
          <w:bCs/>
          <w:iCs/>
          <w:sz w:val="24"/>
        </w:rPr>
      </w:pPr>
      <w:r w:rsidRPr="006A2C69">
        <w:rPr>
          <w:bCs/>
          <w:iCs/>
          <w:sz w:val="24"/>
        </w:rPr>
        <w:t>H</w:t>
      </w:r>
      <w:r>
        <w:rPr>
          <w:bCs/>
          <w:iCs/>
          <w:sz w:val="24"/>
        </w:rPr>
        <w:t>[</w:t>
      </w:r>
      <w:r w:rsidRPr="006A2C69">
        <w:rPr>
          <w:bCs/>
          <w:iCs/>
          <w:sz w:val="24"/>
        </w:rPr>
        <w:t>endrikus</w:t>
      </w:r>
      <w:r>
        <w:rPr>
          <w:bCs/>
          <w:iCs/>
          <w:sz w:val="24"/>
        </w:rPr>
        <w:t>]</w:t>
      </w:r>
      <w:r w:rsidRPr="006A2C69">
        <w:rPr>
          <w:bCs/>
          <w:iCs/>
          <w:sz w:val="24"/>
        </w:rPr>
        <w:t xml:space="preserve"> G</w:t>
      </w:r>
      <w:r>
        <w:rPr>
          <w:bCs/>
          <w:iCs/>
          <w:sz w:val="24"/>
        </w:rPr>
        <w:t>[</w:t>
      </w:r>
      <w:r w:rsidRPr="006A2C69">
        <w:rPr>
          <w:bCs/>
          <w:iCs/>
          <w:sz w:val="24"/>
        </w:rPr>
        <w:t>ijsbertus</w:t>
      </w:r>
      <w:r>
        <w:rPr>
          <w:bCs/>
          <w:iCs/>
          <w:sz w:val="24"/>
        </w:rPr>
        <w:t>]</w:t>
      </w:r>
      <w:r w:rsidR="002064BC">
        <w:rPr>
          <w:bCs/>
          <w:iCs/>
          <w:sz w:val="24"/>
        </w:rPr>
        <w:t xml:space="preserve"> W</w:t>
      </w:r>
      <w:r w:rsidR="002064BC" w:rsidRPr="002064BC">
        <w:rPr>
          <w:bCs/>
          <w:iCs/>
          <w:smallCaps/>
          <w:sz w:val="24"/>
        </w:rPr>
        <w:t>annemakers</w:t>
      </w:r>
      <w:r w:rsidR="001D67CF" w:rsidRPr="001D67CF">
        <w:rPr>
          <w:bCs/>
          <w:iCs/>
          <w:sz w:val="24"/>
        </w:rPr>
        <w:t xml:space="preserve"> </w:t>
      </w:r>
      <w:r w:rsidR="001D67CF">
        <w:rPr>
          <w:bCs/>
          <w:iCs/>
          <w:sz w:val="24"/>
        </w:rPr>
        <w:t>s.j. (1909-1974 )</w:t>
      </w:r>
    </w:p>
    <w:p w:rsidR="002064BC" w:rsidRDefault="002064BC" w:rsidP="00FB77ED">
      <w:pPr>
        <w:widowControl w:val="0"/>
        <w:rPr>
          <w:bCs/>
          <w:iCs/>
          <w:sz w:val="24"/>
        </w:rPr>
      </w:pPr>
      <w:r w:rsidRPr="002064BC">
        <w:rPr>
          <w:bCs/>
          <w:i/>
          <w:sz w:val="24"/>
        </w:rPr>
        <w:t>Propraj nomoj de sanktuloj kaj sanktulinoj : Latine-Esperante</w:t>
      </w:r>
      <w:r>
        <w:rPr>
          <w:bCs/>
          <w:iCs/>
          <w:sz w:val="24"/>
        </w:rPr>
        <w:t xml:space="preserve">  P</w:t>
      </w:r>
      <w:r>
        <w:rPr>
          <w:bCs/>
          <w:iCs/>
          <w:sz w:val="24"/>
        </w:rPr>
        <w:tab/>
      </w:r>
      <w:r w:rsidRPr="00FB77ED">
        <w:rPr>
          <w:bCs/>
          <w:iCs/>
          <w:spacing w:val="-3"/>
          <w:sz w:val="24"/>
        </w:rPr>
        <w:t>Tilburg : I</w:t>
      </w:r>
      <w:r w:rsidR="00FB77ED" w:rsidRPr="00FB77ED">
        <w:rPr>
          <w:bCs/>
          <w:iCs/>
          <w:spacing w:val="-3"/>
          <w:sz w:val="24"/>
        </w:rPr>
        <w:t>nt.</w:t>
      </w:r>
      <w:r w:rsidR="00FB77ED" w:rsidRPr="00FB77ED">
        <w:rPr>
          <w:bCs/>
          <w:iCs/>
          <w:spacing w:val="-3"/>
          <w:sz w:val="16"/>
          <w:szCs w:val="16"/>
        </w:rPr>
        <w:t xml:space="preserve"> </w:t>
      </w:r>
      <w:r w:rsidR="00FB77ED" w:rsidRPr="00FB77ED">
        <w:rPr>
          <w:bCs/>
          <w:iCs/>
          <w:spacing w:val="-3"/>
          <w:sz w:val="24"/>
        </w:rPr>
        <w:t>Katol.</w:t>
      </w:r>
      <w:r w:rsidR="00FB77ED" w:rsidRPr="00FB77ED">
        <w:rPr>
          <w:bCs/>
          <w:iCs/>
          <w:spacing w:val="-3"/>
          <w:sz w:val="16"/>
          <w:szCs w:val="16"/>
        </w:rPr>
        <w:t xml:space="preserve"> </w:t>
      </w:r>
      <w:r w:rsidR="00FB77ED" w:rsidRPr="00FB77ED">
        <w:rPr>
          <w:bCs/>
          <w:iCs/>
          <w:spacing w:val="-3"/>
          <w:sz w:val="24"/>
        </w:rPr>
        <w:t>Informejo</w:t>
      </w:r>
      <w:r w:rsidRPr="00FB77ED">
        <w:rPr>
          <w:bCs/>
          <w:iCs/>
          <w:spacing w:val="-3"/>
          <w:sz w:val="24"/>
        </w:rPr>
        <w:t>,</w:t>
      </w:r>
      <w:r w:rsidR="00FB77ED">
        <w:rPr>
          <w:bCs/>
          <w:iCs/>
          <w:spacing w:val="-3"/>
          <w:sz w:val="24"/>
        </w:rPr>
        <w:t> </w:t>
      </w:r>
      <w:r w:rsidRPr="00FB77ED">
        <w:rPr>
          <w:bCs/>
          <w:iCs/>
          <w:spacing w:val="-3"/>
          <w:sz w:val="24"/>
        </w:rPr>
        <w:t>1962,</w:t>
      </w:r>
      <w:r w:rsidRPr="00FB77ED">
        <w:rPr>
          <w:bCs/>
          <w:iCs/>
          <w:spacing w:val="-3"/>
          <w:sz w:val="22"/>
          <w:szCs w:val="22"/>
        </w:rPr>
        <w:t xml:space="preserve"> </w:t>
      </w:r>
      <w:r w:rsidRPr="00FB77ED">
        <w:rPr>
          <w:bCs/>
          <w:iCs/>
          <w:spacing w:val="-3"/>
          <w:sz w:val="24"/>
        </w:rPr>
        <w:t>33</w:t>
      </w:r>
      <w:r w:rsidRPr="00FB77ED">
        <w:rPr>
          <w:bCs/>
          <w:iCs/>
          <w:spacing w:val="-3"/>
          <w:sz w:val="16"/>
          <w:szCs w:val="16"/>
        </w:rPr>
        <w:t xml:space="preserve"> </w:t>
      </w:r>
      <w:r w:rsidRPr="00FB77ED">
        <w:rPr>
          <w:bCs/>
          <w:iCs/>
          <w:spacing w:val="-3"/>
          <w:sz w:val="24"/>
        </w:rPr>
        <w:t>p.</w:t>
      </w:r>
    </w:p>
    <w:p w:rsidR="007A7796" w:rsidRDefault="007A7796" w:rsidP="007A7796">
      <w:pPr>
        <w:widowControl w:val="0"/>
        <w:rPr>
          <w:rStyle w:val="resultssummary"/>
          <w:sz w:val="24"/>
          <w:szCs w:val="24"/>
        </w:rPr>
      </w:pPr>
      <w:r w:rsidRPr="002064BC">
        <w:rPr>
          <w:bCs/>
          <w:i/>
          <w:sz w:val="24"/>
        </w:rPr>
        <w:t xml:space="preserve">Propraj nomoj </w:t>
      </w:r>
      <w:r>
        <w:rPr>
          <w:bCs/>
          <w:i/>
          <w:sz w:val="24"/>
        </w:rPr>
        <w:t>en la Nova Testamento</w:t>
      </w:r>
      <w:r w:rsidRPr="002064BC">
        <w:rPr>
          <w:bCs/>
          <w:i/>
          <w:sz w:val="24"/>
        </w:rPr>
        <w:t> : Latine-Esperante</w:t>
      </w:r>
      <w:r>
        <w:rPr>
          <w:bCs/>
          <w:i/>
          <w:sz w:val="24"/>
        </w:rPr>
        <w:tab/>
      </w:r>
      <w:r w:rsidRPr="001D67CF">
        <w:rPr>
          <w:bCs/>
          <w:iCs/>
          <w:sz w:val="24"/>
        </w:rPr>
        <w:t xml:space="preserve">       P</w:t>
      </w:r>
      <w:r>
        <w:rPr>
          <w:bCs/>
          <w:iCs/>
          <w:sz w:val="24"/>
        </w:rPr>
        <w:tab/>
      </w:r>
      <w:r w:rsidRPr="007A7796">
        <w:rPr>
          <w:rStyle w:val="resultssummary"/>
          <w:sz w:val="24"/>
          <w:szCs w:val="24"/>
        </w:rPr>
        <w:t xml:space="preserve">Tilburg : Internacia Katolika Informejo, </w:t>
      </w:r>
    </w:p>
    <w:p w:rsidR="007A7796" w:rsidRPr="007A7796" w:rsidRDefault="007A7796" w:rsidP="002628AA">
      <w:pPr>
        <w:widowControl w:val="0"/>
        <w:rPr>
          <w:sz w:val="24"/>
          <w:szCs w:val="24"/>
        </w:rPr>
      </w:pPr>
      <w:r>
        <w:rPr>
          <w:rStyle w:val="resultssummary"/>
          <w:sz w:val="24"/>
          <w:szCs w:val="24"/>
        </w:rPr>
        <w:tab/>
      </w:r>
      <w:r>
        <w:rPr>
          <w:rStyle w:val="resultssummary"/>
          <w:sz w:val="24"/>
          <w:szCs w:val="24"/>
        </w:rPr>
        <w:tab/>
      </w:r>
      <w:r>
        <w:rPr>
          <w:rStyle w:val="resultssummary"/>
          <w:sz w:val="24"/>
          <w:szCs w:val="24"/>
        </w:rPr>
        <w:tab/>
      </w:r>
      <w:r>
        <w:rPr>
          <w:rStyle w:val="resultssummary"/>
          <w:sz w:val="24"/>
          <w:szCs w:val="24"/>
        </w:rPr>
        <w:tab/>
      </w:r>
      <w:r>
        <w:rPr>
          <w:rStyle w:val="resultssummary"/>
          <w:sz w:val="24"/>
          <w:szCs w:val="24"/>
        </w:rPr>
        <w:tab/>
      </w:r>
      <w:r>
        <w:rPr>
          <w:rStyle w:val="resultssummary"/>
          <w:sz w:val="24"/>
          <w:szCs w:val="24"/>
        </w:rPr>
        <w:tab/>
      </w:r>
      <w:r>
        <w:rPr>
          <w:rStyle w:val="resultssummary"/>
          <w:sz w:val="24"/>
          <w:szCs w:val="24"/>
        </w:rPr>
        <w:tab/>
      </w:r>
      <w:r>
        <w:rPr>
          <w:rStyle w:val="resultssummary"/>
          <w:sz w:val="24"/>
          <w:szCs w:val="24"/>
        </w:rPr>
        <w:tab/>
      </w:r>
      <w:r>
        <w:rPr>
          <w:rStyle w:val="resultssummary"/>
          <w:sz w:val="24"/>
          <w:szCs w:val="24"/>
        </w:rPr>
        <w:tab/>
      </w:r>
      <w:r w:rsidRPr="007A7796">
        <w:rPr>
          <w:rStyle w:val="resultssummary"/>
          <w:sz w:val="24"/>
          <w:szCs w:val="24"/>
        </w:rPr>
        <w:t>1963</w:t>
      </w:r>
      <w:r>
        <w:rPr>
          <w:rStyle w:val="resultssummary"/>
          <w:sz w:val="24"/>
          <w:szCs w:val="24"/>
        </w:rPr>
        <w:t>, 30 p.</w:t>
      </w:r>
      <w:r w:rsidRPr="007A7796">
        <w:rPr>
          <w:bCs/>
          <w:iCs/>
          <w:sz w:val="24"/>
          <w:szCs w:val="24"/>
        </w:rPr>
        <w:t xml:space="preserve"> ( " Serio de I.K.I.", n° 2 )</w:t>
      </w:r>
      <w:r w:rsidR="008B0C09">
        <w:rPr>
          <w:bCs/>
          <w:iCs/>
          <w:sz w:val="24"/>
        </w:rPr>
        <w:t> </w:t>
      </w:r>
      <w:r w:rsidR="008B0C09">
        <w:rPr>
          <w:rStyle w:val="Appelnotedebasdep"/>
          <w:bCs/>
          <w:iCs/>
          <w:sz w:val="24"/>
          <w:szCs w:val="24"/>
        </w:rPr>
        <w:footnoteReference w:id="452"/>
      </w:r>
    </w:p>
    <w:p w:rsidR="001D67CF" w:rsidRDefault="002064BC" w:rsidP="001D67CF">
      <w:pPr>
        <w:widowControl w:val="0"/>
        <w:rPr>
          <w:bCs/>
          <w:iCs/>
          <w:sz w:val="24"/>
        </w:rPr>
      </w:pPr>
      <w:r w:rsidRPr="001D67CF">
        <w:rPr>
          <w:bCs/>
          <w:i/>
          <w:sz w:val="24"/>
        </w:rPr>
        <w:t>Katolika terminaro : Esperanto-latin</w:t>
      </w:r>
      <w:r w:rsidR="001D67CF" w:rsidRPr="001D67CF">
        <w:rPr>
          <w:bCs/>
          <w:i/>
          <w:sz w:val="24"/>
        </w:rPr>
        <w:t>e</w:t>
      </w:r>
      <w:r w:rsidRPr="001D67CF">
        <w:rPr>
          <w:bCs/>
          <w:iCs/>
          <w:sz w:val="24"/>
        </w:rPr>
        <w:tab/>
      </w:r>
      <w:r w:rsidRPr="001D67CF">
        <w:rPr>
          <w:bCs/>
          <w:iCs/>
          <w:sz w:val="24"/>
        </w:rPr>
        <w:tab/>
      </w:r>
      <w:r w:rsidRPr="001D67CF">
        <w:rPr>
          <w:bCs/>
          <w:iCs/>
          <w:sz w:val="24"/>
        </w:rPr>
        <w:tab/>
        <w:t xml:space="preserve">       P</w:t>
      </w:r>
      <w:r w:rsidRPr="001D67CF">
        <w:rPr>
          <w:bCs/>
          <w:iCs/>
          <w:sz w:val="24"/>
        </w:rPr>
        <w:tab/>
        <w:t xml:space="preserve">Tilburg : </w:t>
      </w:r>
      <w:r w:rsidR="001D67CF" w:rsidRPr="001D67CF">
        <w:rPr>
          <w:bCs/>
          <w:iCs/>
          <w:sz w:val="24"/>
        </w:rPr>
        <w:t>Internacia</w:t>
      </w:r>
      <w:r w:rsidR="001D67CF" w:rsidRPr="001D67CF">
        <w:rPr>
          <w:bCs/>
          <w:iCs/>
          <w:sz w:val="16"/>
          <w:szCs w:val="16"/>
        </w:rPr>
        <w:t xml:space="preserve"> </w:t>
      </w:r>
      <w:r w:rsidR="001D67CF" w:rsidRPr="001D67CF">
        <w:rPr>
          <w:bCs/>
          <w:iCs/>
          <w:sz w:val="24"/>
        </w:rPr>
        <w:t>Katolika</w:t>
      </w:r>
      <w:r w:rsidR="001D67CF" w:rsidRPr="001D67CF">
        <w:rPr>
          <w:bCs/>
          <w:iCs/>
          <w:sz w:val="16"/>
          <w:szCs w:val="16"/>
        </w:rPr>
        <w:t xml:space="preserve"> </w:t>
      </w:r>
      <w:r w:rsidR="001D67CF" w:rsidRPr="001D67CF">
        <w:rPr>
          <w:bCs/>
          <w:iCs/>
          <w:sz w:val="24"/>
        </w:rPr>
        <w:t>Informejo</w:t>
      </w:r>
      <w:r w:rsidRPr="001D67CF">
        <w:rPr>
          <w:bCs/>
          <w:iCs/>
          <w:sz w:val="24"/>
        </w:rPr>
        <w:t xml:space="preserve">, </w:t>
      </w:r>
    </w:p>
    <w:p w:rsidR="002064BC" w:rsidRPr="001D67CF" w:rsidRDefault="001D67CF" w:rsidP="007A7796">
      <w:pPr>
        <w:widowControl w:val="0"/>
        <w:ind w:left="567"/>
        <w:rPr>
          <w:bCs/>
          <w:iCs/>
          <w:sz w:val="24"/>
        </w:rPr>
      </w:pPr>
      <w:r>
        <w:rPr>
          <w:bCs/>
          <w:iCs/>
          <w:sz w:val="24"/>
        </w:rPr>
        <w:t>( coauteur</w:t>
      </w:r>
      <w:r w:rsidR="00C01831">
        <w:rPr>
          <w:bCs/>
          <w:iCs/>
          <w:sz w:val="24"/>
        </w:rPr>
        <w:t>  </w:t>
      </w:r>
      <w:r>
        <w:rPr>
          <w:bCs/>
          <w:iCs/>
          <w:sz w:val="24"/>
        </w:rPr>
        <w:t>: Pater Hubertenus </w:t>
      </w:r>
      <w:r w:rsidR="00DD3969">
        <w:rPr>
          <w:bCs/>
          <w:iCs/>
          <w:sz w:val="24"/>
        </w:rPr>
        <w:t xml:space="preserve"> [O</w:t>
      </w:r>
      <w:r w:rsidR="00E023E2">
        <w:rPr>
          <w:bCs/>
          <w:iCs/>
          <w:sz w:val="24"/>
        </w:rPr>
        <w:t>.</w:t>
      </w:r>
      <w:r w:rsidR="00DD3969">
        <w:rPr>
          <w:bCs/>
          <w:iCs/>
          <w:sz w:val="24"/>
        </w:rPr>
        <w:t>F</w:t>
      </w:r>
      <w:r w:rsidR="00E023E2">
        <w:rPr>
          <w:bCs/>
          <w:iCs/>
          <w:sz w:val="24"/>
        </w:rPr>
        <w:t>.</w:t>
      </w:r>
      <w:r w:rsidR="00DD3969">
        <w:rPr>
          <w:bCs/>
          <w:iCs/>
          <w:sz w:val="24"/>
        </w:rPr>
        <w:t>M.Cap.]</w:t>
      </w:r>
      <w:r w:rsidR="00165F4E">
        <w:rPr>
          <w:bCs/>
          <w:iCs/>
          <w:sz w:val="24"/>
        </w:rPr>
        <w:t> </w:t>
      </w:r>
      <w:r w:rsidR="007A7796">
        <w:rPr>
          <w:bCs/>
          <w:iCs/>
          <w:sz w:val="24"/>
        </w:rPr>
        <w:t>)</w:t>
      </w:r>
      <w:r w:rsidR="002628AA">
        <w:rPr>
          <w:bCs/>
          <w:iCs/>
          <w:sz w:val="24"/>
        </w:rPr>
        <w:tab/>
        <w:t xml:space="preserve">     </w:t>
      </w:r>
      <w:r w:rsidR="00DD3969">
        <w:rPr>
          <w:bCs/>
          <w:iCs/>
          <w:sz w:val="24"/>
        </w:rPr>
        <w:t>1963</w:t>
      </w:r>
      <w:r w:rsidR="00DD3969" w:rsidRPr="00DD3969">
        <w:rPr>
          <w:bCs/>
          <w:iCs/>
          <w:sz w:val="24"/>
          <w:vertAlign w:val="superscript"/>
        </w:rPr>
        <w:t>1</w:t>
      </w:r>
      <w:r w:rsidR="00DD3969">
        <w:rPr>
          <w:bCs/>
          <w:iCs/>
          <w:sz w:val="24"/>
        </w:rPr>
        <w:t>, 53 p. ; 1964</w:t>
      </w:r>
      <w:r w:rsidR="00DD3969" w:rsidRPr="00DD3969">
        <w:rPr>
          <w:bCs/>
          <w:iCs/>
          <w:sz w:val="24"/>
          <w:vertAlign w:val="superscript"/>
        </w:rPr>
        <w:t>2</w:t>
      </w:r>
      <w:r w:rsidR="00DD3969">
        <w:rPr>
          <w:bCs/>
          <w:iCs/>
          <w:sz w:val="24"/>
        </w:rPr>
        <w:t xml:space="preserve">, </w:t>
      </w:r>
      <w:r w:rsidR="002064BC" w:rsidRPr="001D67CF">
        <w:rPr>
          <w:bCs/>
          <w:iCs/>
          <w:sz w:val="24"/>
        </w:rPr>
        <w:t>55 p.</w:t>
      </w:r>
      <w:r>
        <w:rPr>
          <w:bCs/>
          <w:iCs/>
          <w:sz w:val="24"/>
        </w:rPr>
        <w:t xml:space="preserve"> ( "</w:t>
      </w:r>
      <w:r w:rsidR="00165F4E">
        <w:rPr>
          <w:bCs/>
          <w:iCs/>
          <w:sz w:val="24"/>
        </w:rPr>
        <w:t> </w:t>
      </w:r>
      <w:r>
        <w:rPr>
          <w:bCs/>
          <w:iCs/>
          <w:sz w:val="24"/>
        </w:rPr>
        <w:t>Serio de I.K.I.", n° 3 )</w:t>
      </w:r>
      <w:r w:rsidR="002628AA">
        <w:rPr>
          <w:bCs/>
          <w:iCs/>
          <w:sz w:val="24"/>
        </w:rPr>
        <w:t> </w:t>
      </w:r>
      <w:r w:rsidR="002628AA">
        <w:rPr>
          <w:rStyle w:val="Appelnotedebasdep"/>
          <w:bCs/>
          <w:iCs/>
          <w:sz w:val="24"/>
          <w:szCs w:val="24"/>
        </w:rPr>
        <w:footnoteReference w:id="453"/>
      </w:r>
    </w:p>
    <w:p w:rsidR="00213ED5" w:rsidRDefault="00213ED5" w:rsidP="00252122">
      <w:pPr>
        <w:widowControl w:val="0"/>
        <w:rPr>
          <w:bCs/>
          <w:iCs/>
          <w:sz w:val="24"/>
        </w:rPr>
      </w:pPr>
    </w:p>
    <w:p w:rsidR="000B1EAC" w:rsidRDefault="000B1EAC" w:rsidP="000B1EAC">
      <w:pPr>
        <w:widowControl w:val="0"/>
        <w:jc w:val="both"/>
        <w:rPr>
          <w:bCs/>
          <w:iCs/>
          <w:sz w:val="24"/>
        </w:rPr>
      </w:pPr>
      <w:r w:rsidRPr="00D2162A">
        <w:rPr>
          <w:bCs/>
          <w:iCs/>
          <w:sz w:val="24"/>
        </w:rPr>
        <w:t>L</w:t>
      </w:r>
      <w:r>
        <w:rPr>
          <w:bCs/>
          <w:iCs/>
          <w:sz w:val="24"/>
        </w:rPr>
        <w:t>. Z</w:t>
      </w:r>
      <w:r w:rsidRPr="00D2162A">
        <w:rPr>
          <w:bCs/>
          <w:iCs/>
          <w:smallCaps/>
          <w:sz w:val="24"/>
        </w:rPr>
        <w:t>amenhof</w:t>
      </w:r>
      <w:r>
        <w:rPr>
          <w:bCs/>
          <w:iCs/>
          <w:sz w:val="24"/>
        </w:rPr>
        <w:t xml:space="preserve"> (</w:t>
      </w:r>
      <w:r w:rsidR="007039CB">
        <w:rPr>
          <w:bCs/>
          <w:iCs/>
          <w:sz w:val="24"/>
        </w:rPr>
        <w:t> </w:t>
      </w:r>
      <w:r>
        <w:rPr>
          <w:bCs/>
          <w:iCs/>
          <w:sz w:val="24"/>
        </w:rPr>
        <w:t>1859-1917</w:t>
      </w:r>
      <w:r w:rsidR="007039CB">
        <w:rPr>
          <w:bCs/>
          <w:iCs/>
          <w:sz w:val="24"/>
        </w:rPr>
        <w:t> </w:t>
      </w:r>
      <w:r>
        <w:rPr>
          <w:bCs/>
          <w:iCs/>
          <w:sz w:val="24"/>
        </w:rPr>
        <w:t>)</w:t>
      </w:r>
    </w:p>
    <w:p w:rsidR="00092EF8" w:rsidRDefault="00F62B33" w:rsidP="00F62B33">
      <w:pPr>
        <w:widowControl w:val="0"/>
        <w:jc w:val="both"/>
        <w:rPr>
          <w:sz w:val="24"/>
          <w:szCs w:val="24"/>
        </w:rPr>
      </w:pPr>
      <w:r>
        <w:rPr>
          <w:bCs/>
          <w:iCs/>
          <w:sz w:val="24"/>
        </w:rPr>
        <w:t xml:space="preserve">" Nepre necesa kondiĉo " </w:t>
      </w:r>
      <w:r w:rsidR="00092EF8">
        <w:rPr>
          <w:bCs/>
          <w:iCs/>
          <w:sz w:val="24"/>
        </w:rPr>
        <w:t>[</w:t>
      </w:r>
      <w:r w:rsidR="00235B25">
        <w:rPr>
          <w:bCs/>
          <w:iCs/>
          <w:sz w:val="24"/>
        </w:rPr>
        <w:t> </w:t>
      </w:r>
      <w:r w:rsidR="00092EF8">
        <w:rPr>
          <w:bCs/>
          <w:iCs/>
          <w:sz w:val="24"/>
        </w:rPr>
        <w:t xml:space="preserve">une locution </w:t>
      </w:r>
      <w:r w:rsidR="00092EF8">
        <w:rPr>
          <w:bCs/>
          <w:iCs/>
          <w:sz w:val="24"/>
        </w:rPr>
        <w:tab/>
      </w:r>
      <w:r w:rsidR="00092EF8" w:rsidRPr="00440B15">
        <w:rPr>
          <w:sz w:val="24"/>
          <w:szCs w:val="24"/>
        </w:rPr>
        <w:t>[ non indiqué ]</w:t>
      </w:r>
      <w:r w:rsidR="00092EF8">
        <w:rPr>
          <w:sz w:val="24"/>
          <w:szCs w:val="24"/>
        </w:rPr>
        <w:tab/>
      </w:r>
      <w:r w:rsidR="00092EF8">
        <w:rPr>
          <w:sz w:val="24"/>
        </w:rPr>
        <w:t xml:space="preserve">     </w:t>
      </w:r>
      <w:r w:rsidR="00092EF8" w:rsidRPr="00440B15">
        <w:rPr>
          <w:sz w:val="24"/>
          <w:szCs w:val="24"/>
        </w:rPr>
        <w:t>P</w:t>
      </w:r>
      <w:r w:rsidR="00092EF8" w:rsidRPr="00440B15">
        <w:rPr>
          <w:sz w:val="24"/>
          <w:szCs w:val="24"/>
        </w:rPr>
        <w:tab/>
      </w:r>
      <w:r w:rsidR="00092EF8">
        <w:rPr>
          <w:sz w:val="24"/>
          <w:szCs w:val="24"/>
        </w:rPr>
        <w:t>Lettre du 14-2-1912 "al la Loka Kon-</w:t>
      </w:r>
    </w:p>
    <w:p w:rsidR="00235B25" w:rsidRDefault="00F62B33" w:rsidP="00235B25">
      <w:pPr>
        <w:widowControl w:val="0"/>
        <w:ind w:left="567"/>
        <w:jc w:val="both"/>
        <w:rPr>
          <w:i/>
          <w:sz w:val="24"/>
          <w:szCs w:val="24"/>
          <w:lang w:val="en-US"/>
        </w:rPr>
      </w:pPr>
      <w:r>
        <w:rPr>
          <w:bCs/>
          <w:iCs/>
          <w:sz w:val="24"/>
        </w:rPr>
        <w:t>de la scolastique entre</w:t>
      </w:r>
      <w:r w:rsidRPr="00F62B33">
        <w:rPr>
          <w:sz w:val="24"/>
          <w:szCs w:val="24"/>
        </w:rPr>
        <w:t xml:space="preserve"> </w:t>
      </w:r>
      <w:r>
        <w:rPr>
          <w:sz w:val="24"/>
          <w:szCs w:val="24"/>
        </w:rPr>
        <w:t>guillemets :</w:t>
      </w:r>
      <w:r w:rsidR="00235B25">
        <w:rPr>
          <w:sz w:val="24"/>
          <w:szCs w:val="24"/>
        </w:rPr>
        <w:tab/>
      </w:r>
      <w:r w:rsidR="00235B25">
        <w:rPr>
          <w:sz w:val="24"/>
          <w:szCs w:val="24"/>
        </w:rPr>
        <w:tab/>
      </w:r>
      <w:r>
        <w:rPr>
          <w:sz w:val="24"/>
          <w:szCs w:val="24"/>
        </w:rPr>
        <w:tab/>
      </w:r>
      <w:r w:rsidR="00235B25">
        <w:rPr>
          <w:sz w:val="24"/>
          <w:szCs w:val="24"/>
        </w:rPr>
        <w:tab/>
      </w:r>
      <w:r w:rsidR="00092EF8">
        <w:rPr>
          <w:sz w:val="24"/>
          <w:szCs w:val="24"/>
        </w:rPr>
        <w:t>gresa Kom</w:t>
      </w:r>
      <w:r w:rsidR="00092EF8" w:rsidRPr="00235B25">
        <w:rPr>
          <w:sz w:val="24"/>
          <w:szCs w:val="24"/>
        </w:rPr>
        <w:t>itato</w:t>
      </w:r>
      <w:r w:rsidR="00235B25" w:rsidRPr="00235B25">
        <w:rPr>
          <w:sz w:val="24"/>
          <w:szCs w:val="24"/>
        </w:rPr>
        <w:t xml:space="preserve">", in </w:t>
      </w:r>
      <w:r w:rsidR="00235B25" w:rsidRPr="00235B25">
        <w:rPr>
          <w:i/>
          <w:sz w:val="24"/>
          <w:szCs w:val="24"/>
          <w:lang w:val="en-US"/>
        </w:rPr>
        <w:t xml:space="preserve">Iom reviziita plena </w:t>
      </w:r>
    </w:p>
    <w:p w:rsidR="00F62B33" w:rsidRDefault="00F62B33" w:rsidP="00F62B33">
      <w:pPr>
        <w:widowControl w:val="0"/>
        <w:ind w:left="567"/>
        <w:jc w:val="both"/>
        <w:rPr>
          <w:i/>
          <w:sz w:val="24"/>
          <w:szCs w:val="24"/>
          <w:lang w:val="en-US"/>
        </w:rPr>
      </w:pPr>
      <w:r>
        <w:rPr>
          <w:sz w:val="24"/>
          <w:szCs w:val="24"/>
        </w:rPr>
        <w:t>" la ‘ conditio sine qua non ’</w:t>
      </w:r>
      <w:r w:rsidR="00235B25">
        <w:rPr>
          <w:i/>
          <w:sz w:val="24"/>
          <w:szCs w:val="24"/>
          <w:lang w:val="en-US"/>
        </w:rPr>
        <w:tab/>
      </w:r>
      <w:r>
        <w:rPr>
          <w:i/>
          <w:sz w:val="24"/>
          <w:szCs w:val="24"/>
          <w:lang w:val="en-US"/>
        </w:rPr>
        <w:tab/>
      </w:r>
      <w:r>
        <w:rPr>
          <w:i/>
          <w:sz w:val="24"/>
          <w:szCs w:val="24"/>
          <w:lang w:val="en-US"/>
        </w:rPr>
        <w:tab/>
      </w:r>
      <w:r>
        <w:rPr>
          <w:i/>
          <w:sz w:val="24"/>
          <w:szCs w:val="24"/>
          <w:lang w:val="en-US"/>
        </w:rPr>
        <w:tab/>
      </w:r>
      <w:r>
        <w:rPr>
          <w:i/>
          <w:sz w:val="24"/>
          <w:szCs w:val="24"/>
          <w:lang w:val="en-US"/>
        </w:rPr>
        <w:tab/>
      </w:r>
      <w:r w:rsidR="00235B25" w:rsidRPr="00235B25">
        <w:rPr>
          <w:i/>
          <w:sz w:val="24"/>
          <w:szCs w:val="24"/>
          <w:lang w:val="en-US"/>
        </w:rPr>
        <w:t>verkaro de L.</w:t>
      </w:r>
      <w:r>
        <w:rPr>
          <w:i/>
          <w:sz w:val="24"/>
          <w:szCs w:val="24"/>
          <w:lang w:val="en-US"/>
        </w:rPr>
        <w:t>  </w:t>
      </w:r>
      <w:r w:rsidR="00235B25" w:rsidRPr="00235B25">
        <w:rPr>
          <w:i/>
          <w:sz w:val="24"/>
          <w:szCs w:val="24"/>
          <w:lang w:val="en-US"/>
        </w:rPr>
        <w:t xml:space="preserve">L. Zamenhof, Originalaro </w:t>
      </w:r>
    </w:p>
    <w:p w:rsidR="00F62B33" w:rsidRDefault="00F62B33" w:rsidP="00F62B33">
      <w:pPr>
        <w:widowControl w:val="0"/>
        <w:ind w:left="567"/>
        <w:jc w:val="both"/>
        <w:rPr>
          <w:i/>
          <w:sz w:val="24"/>
          <w:szCs w:val="24"/>
          <w:lang w:val="en-US"/>
        </w:rPr>
      </w:pPr>
      <w:r w:rsidRPr="00F62B33">
        <w:rPr>
          <w:iCs/>
          <w:sz w:val="24"/>
          <w:szCs w:val="24"/>
          <w:lang w:val="en-US"/>
        </w:rPr>
        <w:t>por mia veno al la kongreso."</w:t>
      </w:r>
      <w:r w:rsidR="00770CF1">
        <w:rPr>
          <w:iCs/>
          <w:sz w:val="24"/>
          <w:szCs w:val="24"/>
          <w:lang w:val="en-US"/>
        </w:rPr>
        <w:t> ]</w:t>
      </w:r>
      <w:r>
        <w:rPr>
          <w:i/>
          <w:sz w:val="24"/>
          <w:szCs w:val="24"/>
          <w:lang w:val="en-US"/>
        </w:rPr>
        <w:tab/>
      </w:r>
      <w:r>
        <w:rPr>
          <w:i/>
          <w:sz w:val="24"/>
          <w:szCs w:val="24"/>
          <w:lang w:val="en-US"/>
        </w:rPr>
        <w:tab/>
      </w:r>
      <w:r>
        <w:rPr>
          <w:i/>
          <w:sz w:val="24"/>
          <w:szCs w:val="24"/>
          <w:lang w:val="en-US"/>
        </w:rPr>
        <w:tab/>
      </w:r>
      <w:r>
        <w:rPr>
          <w:i/>
          <w:sz w:val="24"/>
          <w:szCs w:val="24"/>
          <w:lang w:val="en-US"/>
        </w:rPr>
        <w:tab/>
      </w:r>
      <w:r>
        <w:rPr>
          <w:i/>
          <w:sz w:val="24"/>
          <w:szCs w:val="24"/>
          <w:lang w:val="en-US"/>
        </w:rPr>
        <w:tab/>
      </w:r>
      <w:r w:rsidR="00235B25" w:rsidRPr="00235B25">
        <w:rPr>
          <w:i/>
          <w:sz w:val="24"/>
          <w:szCs w:val="24"/>
          <w:lang w:val="en-US"/>
        </w:rPr>
        <w:t>3 (aŭtuno) : Destino de ludovika dinas</w:t>
      </w:r>
      <w:r>
        <w:rPr>
          <w:i/>
          <w:sz w:val="24"/>
          <w:szCs w:val="24"/>
          <w:lang w:val="en-US"/>
        </w:rPr>
        <w:t>-</w:t>
      </w:r>
    </w:p>
    <w:p w:rsidR="000B1EAC" w:rsidRDefault="00235B25" w:rsidP="00F62B33">
      <w:pPr>
        <w:widowControl w:val="0"/>
        <w:ind w:left="567"/>
        <w:jc w:val="right"/>
        <w:rPr>
          <w:sz w:val="24"/>
          <w:szCs w:val="24"/>
          <w:lang w:val="en-US"/>
        </w:rPr>
      </w:pPr>
      <w:r w:rsidRPr="00235B25">
        <w:rPr>
          <w:i/>
          <w:sz w:val="24"/>
          <w:szCs w:val="24"/>
          <w:lang w:val="en-US"/>
        </w:rPr>
        <w:t>tio, 1907-1917</w:t>
      </w:r>
      <w:r w:rsidRPr="00235B25">
        <w:rPr>
          <w:sz w:val="24"/>
          <w:szCs w:val="24"/>
          <w:lang w:val="en-US"/>
        </w:rPr>
        <w:t>, Tokyo</w:t>
      </w:r>
      <w:r w:rsidR="00F62B33">
        <w:rPr>
          <w:sz w:val="24"/>
          <w:szCs w:val="24"/>
          <w:lang w:val="en-US"/>
        </w:rPr>
        <w:t> </w:t>
      </w:r>
      <w:r w:rsidRPr="00235B25">
        <w:rPr>
          <w:sz w:val="24"/>
          <w:szCs w:val="24"/>
          <w:lang w:val="en-US"/>
        </w:rPr>
        <w:t>: Eldonejo Ludovikito, 1991,</w:t>
      </w:r>
      <w:r>
        <w:rPr>
          <w:sz w:val="24"/>
          <w:szCs w:val="24"/>
          <w:lang w:val="en-US"/>
        </w:rPr>
        <w:t xml:space="preserve"> p. 2511</w:t>
      </w:r>
      <w:r w:rsidR="000D429B">
        <w:rPr>
          <w:sz w:val="24"/>
          <w:szCs w:val="24"/>
          <w:lang w:val="en-US"/>
        </w:rPr>
        <w:t> ;</w:t>
      </w:r>
      <w:r w:rsidR="007039CB" w:rsidRPr="007039CB">
        <w:rPr>
          <w:iCs/>
          <w:sz w:val="24"/>
          <w:szCs w:val="24"/>
          <w:lang w:val="en-US"/>
        </w:rPr>
        <w:t xml:space="preserve"> </w:t>
      </w:r>
      <w:r w:rsidR="007039CB" w:rsidRPr="000D429B">
        <w:rPr>
          <w:iCs/>
          <w:sz w:val="24"/>
          <w:szCs w:val="24"/>
          <w:lang w:val="en-US"/>
        </w:rPr>
        <w:t>repr</w:t>
      </w:r>
      <w:r w:rsidR="007039CB">
        <w:rPr>
          <w:iCs/>
          <w:sz w:val="24"/>
          <w:szCs w:val="24"/>
          <w:lang w:val="en-US"/>
        </w:rPr>
        <w:t>.</w:t>
      </w:r>
    </w:p>
    <w:p w:rsidR="007039CB" w:rsidRDefault="000D429B" w:rsidP="007039CB">
      <w:pPr>
        <w:widowControl w:val="0"/>
        <w:ind w:left="567"/>
        <w:jc w:val="right"/>
        <w:rPr>
          <w:iCs/>
          <w:sz w:val="24"/>
          <w:szCs w:val="24"/>
          <w:lang w:val="en-US"/>
        </w:rPr>
      </w:pPr>
      <w:r w:rsidRPr="000D429B">
        <w:rPr>
          <w:iCs/>
          <w:sz w:val="24"/>
          <w:szCs w:val="24"/>
          <w:lang w:val="en-US"/>
        </w:rPr>
        <w:t>in L.-L. Z</w:t>
      </w:r>
      <w:r w:rsidRPr="000D429B">
        <w:rPr>
          <w:iCs/>
          <w:smallCaps/>
          <w:sz w:val="24"/>
          <w:szCs w:val="24"/>
          <w:lang w:val="en-US"/>
        </w:rPr>
        <w:t>amenhof</w:t>
      </w:r>
      <w:r>
        <w:rPr>
          <w:i/>
          <w:sz w:val="24"/>
          <w:szCs w:val="24"/>
          <w:lang w:val="en-US"/>
        </w:rPr>
        <w:t>, Mi estas homo : Originalaj verkoj de d-ro</w:t>
      </w:r>
      <w:r w:rsidRPr="000D429B">
        <w:rPr>
          <w:iCs/>
          <w:sz w:val="24"/>
          <w:szCs w:val="24"/>
          <w:lang w:val="en-US"/>
        </w:rPr>
        <w:t xml:space="preserve"> ‒ ,</w:t>
      </w:r>
    </w:p>
    <w:p w:rsidR="000D429B" w:rsidRPr="000D429B" w:rsidRDefault="000D429B" w:rsidP="007039CB">
      <w:pPr>
        <w:widowControl w:val="0"/>
        <w:ind w:left="567"/>
        <w:jc w:val="right"/>
        <w:rPr>
          <w:iCs/>
          <w:sz w:val="24"/>
          <w:szCs w:val="24"/>
          <w:lang w:val="en-US"/>
        </w:rPr>
      </w:pPr>
      <w:r>
        <w:rPr>
          <w:iCs/>
          <w:sz w:val="24"/>
          <w:szCs w:val="24"/>
          <w:lang w:val="en-US"/>
        </w:rPr>
        <w:t>Kaliningrado</w:t>
      </w:r>
      <w:r w:rsidR="007039CB">
        <w:rPr>
          <w:iCs/>
          <w:sz w:val="24"/>
          <w:szCs w:val="24"/>
          <w:lang w:val="en-US"/>
        </w:rPr>
        <w:t> </w:t>
      </w:r>
      <w:r>
        <w:rPr>
          <w:iCs/>
          <w:sz w:val="24"/>
          <w:szCs w:val="24"/>
          <w:lang w:val="en-US"/>
        </w:rPr>
        <w:t>: Sezonoj, 2006, p. 199 (</w:t>
      </w:r>
      <w:r w:rsidR="007039CB">
        <w:rPr>
          <w:iCs/>
          <w:sz w:val="24"/>
          <w:szCs w:val="24"/>
          <w:lang w:val="en-US"/>
        </w:rPr>
        <w:t> </w:t>
      </w:r>
      <w:r>
        <w:rPr>
          <w:iCs/>
          <w:sz w:val="24"/>
          <w:szCs w:val="24"/>
          <w:lang w:val="en-US"/>
        </w:rPr>
        <w:t>coll. "</w:t>
      </w:r>
      <w:r w:rsidR="007039CB">
        <w:rPr>
          <w:iCs/>
          <w:sz w:val="24"/>
          <w:szCs w:val="24"/>
          <w:lang w:val="en-US"/>
        </w:rPr>
        <w:t> </w:t>
      </w:r>
      <w:r>
        <w:rPr>
          <w:iCs/>
          <w:sz w:val="24"/>
          <w:szCs w:val="24"/>
          <w:lang w:val="en-US"/>
        </w:rPr>
        <w:t>Scio</w:t>
      </w:r>
      <w:r w:rsidR="007039CB">
        <w:rPr>
          <w:iCs/>
          <w:sz w:val="24"/>
          <w:szCs w:val="24"/>
          <w:lang w:val="en-US"/>
        </w:rPr>
        <w:t> </w:t>
      </w:r>
      <w:r>
        <w:rPr>
          <w:iCs/>
          <w:sz w:val="24"/>
          <w:szCs w:val="24"/>
          <w:lang w:val="en-US"/>
        </w:rPr>
        <w:t xml:space="preserve">", </w:t>
      </w:r>
      <w:r w:rsidR="007039CB">
        <w:rPr>
          <w:iCs/>
          <w:sz w:val="24"/>
          <w:szCs w:val="24"/>
          <w:lang w:val="en-US"/>
        </w:rPr>
        <w:t>vol. 6 ) .</w:t>
      </w:r>
    </w:p>
    <w:p w:rsidR="000B1EAC" w:rsidRPr="00651D58" w:rsidRDefault="000B1EAC" w:rsidP="00DE1C12">
      <w:pPr>
        <w:widowControl w:val="0"/>
        <w:jc w:val="both"/>
        <w:rPr>
          <w:bCs/>
          <w:iCs/>
        </w:rPr>
      </w:pPr>
    </w:p>
    <w:p w:rsidR="00D2162A" w:rsidRPr="00D2162A" w:rsidRDefault="00D2162A" w:rsidP="00FF4009">
      <w:pPr>
        <w:widowControl w:val="0"/>
        <w:jc w:val="both"/>
        <w:rPr>
          <w:bCs/>
          <w:iCs/>
          <w:sz w:val="24"/>
        </w:rPr>
      </w:pPr>
      <w:r w:rsidRPr="00D2162A">
        <w:rPr>
          <w:bCs/>
          <w:iCs/>
          <w:sz w:val="24"/>
        </w:rPr>
        <w:t>Ludov</w:t>
      </w:r>
      <w:r>
        <w:rPr>
          <w:bCs/>
          <w:iCs/>
          <w:sz w:val="24"/>
        </w:rPr>
        <w:t>iko Z</w:t>
      </w:r>
      <w:r w:rsidRPr="00D2162A">
        <w:rPr>
          <w:bCs/>
          <w:iCs/>
          <w:smallCaps/>
          <w:sz w:val="24"/>
        </w:rPr>
        <w:t>amenhof</w:t>
      </w:r>
      <w:r>
        <w:rPr>
          <w:bCs/>
          <w:iCs/>
          <w:sz w:val="24"/>
        </w:rPr>
        <w:t>, Marko Z</w:t>
      </w:r>
      <w:r w:rsidRPr="00D2162A">
        <w:rPr>
          <w:bCs/>
          <w:iCs/>
          <w:smallCaps/>
          <w:sz w:val="24"/>
        </w:rPr>
        <w:t>amenhof</w:t>
      </w:r>
      <w:r>
        <w:rPr>
          <w:bCs/>
          <w:iCs/>
          <w:sz w:val="24"/>
        </w:rPr>
        <w:t>,</w:t>
      </w:r>
      <w:r w:rsidRPr="00D2162A">
        <w:rPr>
          <w:bCs/>
          <w:iCs/>
          <w:sz w:val="24"/>
        </w:rPr>
        <w:t xml:space="preserve"> </w:t>
      </w:r>
      <w:r w:rsidRPr="00D2162A">
        <w:rPr>
          <w:bCs/>
          <w:i/>
          <w:sz w:val="24"/>
        </w:rPr>
        <w:t>Oklingva Proverbaro</w:t>
      </w:r>
      <w:r w:rsidRPr="00DE1C12">
        <w:rPr>
          <w:bCs/>
          <w:i/>
          <w:iCs/>
          <w:sz w:val="24"/>
        </w:rPr>
        <w:t xml:space="preserve"> </w:t>
      </w:r>
      <w:r w:rsidR="00DE1C12" w:rsidRPr="00DE1C12">
        <w:rPr>
          <w:rStyle w:val="markedcontent"/>
          <w:i/>
          <w:iCs/>
          <w:sz w:val="24"/>
          <w:szCs w:val="24"/>
        </w:rPr>
        <w:t>laŭ la verkoj</w:t>
      </w:r>
      <w:r w:rsidR="00DE1C12">
        <w:t xml:space="preserve"> </w:t>
      </w:r>
      <w:r w:rsidR="00DE1C12" w:rsidRPr="00DE1C12">
        <w:rPr>
          <w:rStyle w:val="markedcontent"/>
          <w:sz w:val="24"/>
          <w:szCs w:val="24"/>
        </w:rPr>
        <w:t xml:space="preserve">Frazeologio rusa-pola-franca-germana </w:t>
      </w:r>
      <w:r w:rsidR="00DE1C12">
        <w:rPr>
          <w:rStyle w:val="markedcontent"/>
          <w:sz w:val="24"/>
          <w:szCs w:val="24"/>
        </w:rPr>
        <w:t>[</w:t>
      </w:r>
      <w:r w:rsidR="00FA2730">
        <w:rPr>
          <w:rStyle w:val="markedcontent"/>
          <w:sz w:val="24"/>
          <w:szCs w:val="24"/>
        </w:rPr>
        <w:t> </w:t>
      </w:r>
      <w:r w:rsidR="00DE1C12">
        <w:rPr>
          <w:rStyle w:val="markedcontent"/>
          <w:sz w:val="24"/>
          <w:szCs w:val="24"/>
        </w:rPr>
        <w:t>de</w:t>
      </w:r>
      <w:r w:rsidR="00FA2730">
        <w:rPr>
          <w:rStyle w:val="markedcontent"/>
          <w:sz w:val="24"/>
          <w:szCs w:val="24"/>
        </w:rPr>
        <w:t> </w:t>
      </w:r>
      <w:r w:rsidR="00DE1C12">
        <w:rPr>
          <w:rStyle w:val="markedcontent"/>
          <w:sz w:val="24"/>
          <w:szCs w:val="24"/>
        </w:rPr>
        <w:t xml:space="preserve">] </w:t>
      </w:r>
      <w:r w:rsidR="00DE1C12" w:rsidRPr="00DE1C12">
        <w:rPr>
          <w:rStyle w:val="markedcontent"/>
          <w:i/>
          <w:iCs/>
          <w:sz w:val="24"/>
          <w:szCs w:val="24"/>
        </w:rPr>
        <w:t>Marko Zamenhof (</w:t>
      </w:r>
      <w:r w:rsidR="00FA2730">
        <w:rPr>
          <w:rStyle w:val="markedcontent"/>
          <w:i/>
          <w:iCs/>
          <w:sz w:val="24"/>
          <w:szCs w:val="24"/>
        </w:rPr>
        <w:t> </w:t>
      </w:r>
      <w:r w:rsidR="00DE1C12" w:rsidRPr="00DE1C12">
        <w:rPr>
          <w:rStyle w:val="markedcontent"/>
          <w:i/>
          <w:iCs/>
          <w:sz w:val="24"/>
          <w:szCs w:val="24"/>
        </w:rPr>
        <w:t>1905</w:t>
      </w:r>
      <w:r w:rsidR="00FA2730">
        <w:rPr>
          <w:rStyle w:val="markedcontent"/>
          <w:i/>
          <w:iCs/>
          <w:sz w:val="24"/>
          <w:szCs w:val="24"/>
        </w:rPr>
        <w:t> </w:t>
      </w:r>
      <w:r w:rsidR="00DE1C12" w:rsidRPr="00DE1C12">
        <w:rPr>
          <w:rStyle w:val="markedcontent"/>
          <w:i/>
          <w:iCs/>
          <w:sz w:val="24"/>
          <w:szCs w:val="24"/>
        </w:rPr>
        <w:t>)</w:t>
      </w:r>
      <w:r w:rsidR="00DE1C12" w:rsidRPr="00DE1C12">
        <w:rPr>
          <w:sz w:val="24"/>
          <w:szCs w:val="24"/>
        </w:rPr>
        <w:t xml:space="preserve"> [</w:t>
      </w:r>
      <w:r w:rsidR="00FA2730">
        <w:rPr>
          <w:sz w:val="24"/>
          <w:szCs w:val="24"/>
        </w:rPr>
        <w:t> </w:t>
      </w:r>
      <w:r w:rsidR="00DE1C12" w:rsidRPr="00DE1C12">
        <w:rPr>
          <w:sz w:val="24"/>
          <w:szCs w:val="24"/>
        </w:rPr>
        <w:t>kaj</w:t>
      </w:r>
      <w:r w:rsidR="00FA2730">
        <w:rPr>
          <w:sz w:val="24"/>
          <w:szCs w:val="24"/>
        </w:rPr>
        <w:t> </w:t>
      </w:r>
      <w:r w:rsidR="00DE1C12" w:rsidRPr="00DE1C12">
        <w:rPr>
          <w:sz w:val="24"/>
          <w:szCs w:val="24"/>
        </w:rPr>
        <w:t xml:space="preserve">] </w:t>
      </w:r>
      <w:r w:rsidR="00DE1C12" w:rsidRPr="00DE1C12">
        <w:rPr>
          <w:rStyle w:val="markedcontent"/>
          <w:sz w:val="24"/>
          <w:szCs w:val="24"/>
        </w:rPr>
        <w:t>Proverbaro Esperanta</w:t>
      </w:r>
      <w:r w:rsidR="00DE1C12">
        <w:rPr>
          <w:rStyle w:val="markedcontent"/>
          <w:sz w:val="24"/>
          <w:szCs w:val="24"/>
        </w:rPr>
        <w:t xml:space="preserve"> [</w:t>
      </w:r>
      <w:r w:rsidR="00FA2730">
        <w:rPr>
          <w:rStyle w:val="markedcontent"/>
          <w:sz w:val="24"/>
          <w:szCs w:val="24"/>
        </w:rPr>
        <w:t> </w:t>
      </w:r>
      <w:r w:rsidR="00DE1C12">
        <w:rPr>
          <w:rStyle w:val="markedcontent"/>
          <w:sz w:val="24"/>
          <w:szCs w:val="24"/>
        </w:rPr>
        <w:t>de</w:t>
      </w:r>
      <w:r w:rsidR="00FA2730">
        <w:rPr>
          <w:rStyle w:val="markedcontent"/>
          <w:sz w:val="24"/>
          <w:szCs w:val="24"/>
        </w:rPr>
        <w:t> </w:t>
      </w:r>
      <w:r w:rsidR="00DE1C12">
        <w:rPr>
          <w:rStyle w:val="markedcontent"/>
          <w:sz w:val="24"/>
          <w:szCs w:val="24"/>
        </w:rPr>
        <w:t xml:space="preserve">] </w:t>
      </w:r>
      <w:r w:rsidR="00DE1C12" w:rsidRPr="00DE1C12">
        <w:rPr>
          <w:rStyle w:val="markedcontent"/>
          <w:i/>
          <w:iCs/>
          <w:sz w:val="24"/>
          <w:szCs w:val="24"/>
        </w:rPr>
        <w:t>Ludoviko Zamenhof (</w:t>
      </w:r>
      <w:r w:rsidR="00FA2730">
        <w:rPr>
          <w:rStyle w:val="markedcontent"/>
          <w:i/>
          <w:iCs/>
          <w:sz w:val="24"/>
          <w:szCs w:val="24"/>
        </w:rPr>
        <w:t> </w:t>
      </w:r>
      <w:r w:rsidR="00DE1C12" w:rsidRPr="00DE1C12">
        <w:rPr>
          <w:rStyle w:val="markedcontent"/>
          <w:i/>
          <w:iCs/>
          <w:sz w:val="24"/>
          <w:szCs w:val="24"/>
        </w:rPr>
        <w:t>1910</w:t>
      </w:r>
      <w:r w:rsidR="00FA2730">
        <w:rPr>
          <w:rStyle w:val="markedcontent"/>
          <w:i/>
          <w:iCs/>
          <w:sz w:val="24"/>
          <w:szCs w:val="24"/>
        </w:rPr>
        <w:t> </w:t>
      </w:r>
      <w:r w:rsidR="00DE1C12" w:rsidRPr="00DE1C12">
        <w:rPr>
          <w:rStyle w:val="markedcontent"/>
          <w:i/>
          <w:iCs/>
          <w:sz w:val="24"/>
          <w:szCs w:val="24"/>
        </w:rPr>
        <w:t>)</w:t>
      </w:r>
      <w:r w:rsidR="00FA2730">
        <w:rPr>
          <w:rStyle w:val="markedcontent"/>
          <w:i/>
          <w:iCs/>
          <w:sz w:val="24"/>
          <w:szCs w:val="24"/>
        </w:rPr>
        <w:t> </w:t>
      </w:r>
      <w:r w:rsidR="00DE1C12" w:rsidRPr="00DE1C12">
        <w:rPr>
          <w:rStyle w:val="markedcontent"/>
          <w:i/>
          <w:iCs/>
          <w:sz w:val="24"/>
          <w:szCs w:val="24"/>
        </w:rPr>
        <w:t>: Iniciatis la kompiladon kaj restaŭradon</w:t>
      </w:r>
      <w:r w:rsidR="00DE1C12" w:rsidRPr="00DE1C12">
        <w:rPr>
          <w:i/>
          <w:iCs/>
        </w:rPr>
        <w:t xml:space="preserve"> </w:t>
      </w:r>
      <w:r w:rsidR="00DE1C12" w:rsidRPr="00DE1C12">
        <w:rPr>
          <w:rStyle w:val="markedcontent"/>
          <w:i/>
          <w:iCs/>
          <w:sz w:val="24"/>
          <w:szCs w:val="24"/>
        </w:rPr>
        <w:t>Petro Desmet</w:t>
      </w:r>
      <w:r w:rsidR="00DE1C12" w:rsidRPr="00DE1C12">
        <w:rPr>
          <w:rStyle w:val="markedcontent"/>
          <w:sz w:val="24"/>
          <w:szCs w:val="24"/>
        </w:rPr>
        <w:t xml:space="preserve"> </w:t>
      </w:r>
      <w:r>
        <w:rPr>
          <w:bCs/>
          <w:iCs/>
          <w:sz w:val="24"/>
        </w:rPr>
        <w:t xml:space="preserve">( éd. </w:t>
      </w:r>
      <w:r w:rsidRPr="00D2162A">
        <w:rPr>
          <w:bCs/>
          <w:iCs/>
          <w:sz w:val="24"/>
        </w:rPr>
        <w:t>Petro D</w:t>
      </w:r>
      <w:r w:rsidRPr="00D2162A">
        <w:rPr>
          <w:bCs/>
          <w:iCs/>
          <w:smallCaps/>
          <w:sz w:val="24"/>
        </w:rPr>
        <w:t>esmet</w:t>
      </w:r>
      <w:r>
        <w:rPr>
          <w:bCs/>
          <w:iCs/>
          <w:sz w:val="24"/>
        </w:rPr>
        <w:t xml:space="preserve"> </w:t>
      </w:r>
      <w:r w:rsidRPr="00D2162A">
        <w:rPr>
          <w:bCs/>
          <w:i/>
          <w:sz w:val="24"/>
        </w:rPr>
        <w:t>et alii</w:t>
      </w:r>
      <w:r>
        <w:rPr>
          <w:bCs/>
          <w:i/>
          <w:sz w:val="24"/>
        </w:rPr>
        <w:t> </w:t>
      </w:r>
      <w:r w:rsidR="00FA2730">
        <w:rPr>
          <w:bCs/>
          <w:i/>
          <w:sz w:val="24"/>
        </w:rPr>
        <w:t> </w:t>
      </w:r>
      <w:r>
        <w:rPr>
          <w:bCs/>
          <w:iCs/>
          <w:sz w:val="24"/>
        </w:rPr>
        <w:t>) ,</w:t>
      </w:r>
      <w:r w:rsidRPr="00D2162A">
        <w:rPr>
          <w:bCs/>
          <w:iCs/>
          <w:sz w:val="24"/>
        </w:rPr>
        <w:t xml:space="preserve"> </w:t>
      </w:r>
      <w:r>
        <w:rPr>
          <w:bCs/>
          <w:iCs/>
          <w:sz w:val="24"/>
        </w:rPr>
        <w:t xml:space="preserve">Anvers : </w:t>
      </w:r>
      <w:r w:rsidR="00751C72">
        <w:rPr>
          <w:bCs/>
          <w:iCs/>
          <w:sz w:val="24"/>
        </w:rPr>
        <w:t>Flandra Esperanto-</w:t>
      </w:r>
      <w:r w:rsidRPr="00D2162A">
        <w:rPr>
          <w:bCs/>
          <w:iCs/>
          <w:sz w:val="24"/>
        </w:rPr>
        <w:t>Ligo, 2020</w:t>
      </w:r>
      <w:r>
        <w:rPr>
          <w:bCs/>
          <w:iCs/>
          <w:sz w:val="24"/>
        </w:rPr>
        <w:t xml:space="preserve">, </w:t>
      </w:r>
      <w:r w:rsidRPr="00D2162A">
        <w:rPr>
          <w:bCs/>
          <w:iCs/>
          <w:sz w:val="24"/>
        </w:rPr>
        <w:t>543</w:t>
      </w:r>
      <w:r w:rsidR="00FA2730">
        <w:rPr>
          <w:bCs/>
          <w:iCs/>
          <w:sz w:val="24"/>
        </w:rPr>
        <w:t> </w:t>
      </w:r>
      <w:r>
        <w:rPr>
          <w:bCs/>
          <w:iCs/>
          <w:sz w:val="24"/>
        </w:rPr>
        <w:t>+</w:t>
      </w:r>
      <w:r w:rsidR="00FA2730">
        <w:rPr>
          <w:bCs/>
          <w:iCs/>
          <w:sz w:val="24"/>
        </w:rPr>
        <w:t> </w:t>
      </w:r>
      <w:r w:rsidRPr="00D2162A">
        <w:rPr>
          <w:bCs/>
          <w:iCs/>
          <w:sz w:val="24"/>
        </w:rPr>
        <w:t>114 p</w:t>
      </w:r>
      <w:r>
        <w:rPr>
          <w:bCs/>
          <w:iCs/>
          <w:sz w:val="24"/>
        </w:rPr>
        <w:t>. ( </w:t>
      </w:r>
      <w:r w:rsidRPr="00D2162A">
        <w:rPr>
          <w:bCs/>
          <w:iCs/>
          <w:sz w:val="24"/>
        </w:rPr>
        <w:t>I</w:t>
      </w:r>
      <w:r w:rsidR="00465DC0" w:rsidRPr="00465DC0">
        <w:rPr>
          <w:bCs/>
          <w:iCs/>
          <w:smallCaps/>
          <w:sz w:val="24"/>
        </w:rPr>
        <w:t>sbn</w:t>
      </w:r>
      <w:r w:rsidRPr="00D2162A">
        <w:rPr>
          <w:bCs/>
          <w:iCs/>
          <w:sz w:val="24"/>
        </w:rPr>
        <w:t xml:space="preserve"> 978-9077-06668-3</w:t>
      </w:r>
      <w:r>
        <w:rPr>
          <w:bCs/>
          <w:iCs/>
          <w:sz w:val="24"/>
        </w:rPr>
        <w:t> ) </w:t>
      </w:r>
      <w:r w:rsidRPr="00D2162A">
        <w:rPr>
          <w:bCs/>
          <w:iCs/>
          <w:sz w:val="24"/>
        </w:rPr>
        <w:t>.</w:t>
      </w:r>
      <w:r>
        <w:rPr>
          <w:bCs/>
          <w:iCs/>
          <w:sz w:val="24"/>
        </w:rPr>
        <w:t xml:space="preserve"> Il ne s’agit pas exactement de tra</w:t>
      </w:r>
      <w:r w:rsidR="00751C72">
        <w:rPr>
          <w:bCs/>
          <w:iCs/>
          <w:sz w:val="24"/>
        </w:rPr>
        <w:t>-</w:t>
      </w:r>
      <w:r>
        <w:rPr>
          <w:bCs/>
          <w:iCs/>
          <w:sz w:val="24"/>
        </w:rPr>
        <w:t xml:space="preserve">duction, mais de rapprochement de proverbes de même sens en huit </w:t>
      </w:r>
      <w:r w:rsidR="00751C72">
        <w:rPr>
          <w:bCs/>
          <w:iCs/>
          <w:sz w:val="24"/>
        </w:rPr>
        <w:t>langues, dont le latin. Les pro</w:t>
      </w:r>
      <w:r>
        <w:rPr>
          <w:bCs/>
          <w:iCs/>
          <w:sz w:val="24"/>
        </w:rPr>
        <w:t>verbes espéranto sont donc</w:t>
      </w:r>
      <w:r w:rsidR="000713CA">
        <w:rPr>
          <w:bCs/>
          <w:iCs/>
          <w:sz w:val="24"/>
        </w:rPr>
        <w:t xml:space="preserve"> souvent</w:t>
      </w:r>
      <w:r>
        <w:rPr>
          <w:bCs/>
          <w:iCs/>
          <w:sz w:val="24"/>
        </w:rPr>
        <w:t xml:space="preserve"> des </w:t>
      </w:r>
      <w:r w:rsidRPr="00751C72">
        <w:rPr>
          <w:bCs/>
          <w:i/>
          <w:sz w:val="24"/>
        </w:rPr>
        <w:t>équivalents</w:t>
      </w:r>
      <w:r>
        <w:rPr>
          <w:bCs/>
          <w:iCs/>
          <w:sz w:val="24"/>
        </w:rPr>
        <w:t xml:space="preserve"> des proverbes latins, </w:t>
      </w:r>
      <w:r w:rsidR="00751C72">
        <w:rPr>
          <w:bCs/>
          <w:iCs/>
          <w:sz w:val="24"/>
        </w:rPr>
        <w:t xml:space="preserve">mais </w:t>
      </w:r>
      <w:r w:rsidRPr="00751C72">
        <w:rPr>
          <w:bCs/>
          <w:i/>
          <w:sz w:val="24"/>
        </w:rPr>
        <w:t xml:space="preserve">non des </w:t>
      </w:r>
      <w:r w:rsidR="00465DC0" w:rsidRPr="00751C72">
        <w:rPr>
          <w:bCs/>
          <w:i/>
          <w:sz w:val="24"/>
        </w:rPr>
        <w:t>traductions à proprement parler</w:t>
      </w:r>
      <w:r w:rsidR="002A43A7">
        <w:rPr>
          <w:bCs/>
          <w:i/>
          <w:sz w:val="24"/>
        </w:rPr>
        <w:t>*</w:t>
      </w:r>
      <w:r w:rsidR="00751C72">
        <w:rPr>
          <w:bCs/>
          <w:iCs/>
          <w:sz w:val="24"/>
        </w:rPr>
        <w:t>  ;</w:t>
      </w:r>
      <w:r w:rsidR="00465DC0">
        <w:rPr>
          <w:bCs/>
          <w:iCs/>
          <w:sz w:val="24"/>
        </w:rPr>
        <w:t xml:space="preserve"> et ce sont </w:t>
      </w:r>
      <w:r w:rsidR="00751C72">
        <w:rPr>
          <w:bCs/>
          <w:iCs/>
          <w:sz w:val="24"/>
        </w:rPr>
        <w:t xml:space="preserve">d’ailleurs </w:t>
      </w:r>
      <w:r w:rsidR="00465DC0">
        <w:rPr>
          <w:bCs/>
          <w:iCs/>
          <w:sz w:val="24"/>
        </w:rPr>
        <w:t>les proverbes latins</w:t>
      </w:r>
      <w:r w:rsidR="00751C72">
        <w:rPr>
          <w:bCs/>
          <w:iCs/>
          <w:sz w:val="24"/>
        </w:rPr>
        <w:t xml:space="preserve"> ( </w:t>
      </w:r>
      <w:r w:rsidR="00751C72" w:rsidRPr="00FF4009">
        <w:rPr>
          <w:bCs/>
          <w:iCs/>
          <w:spacing w:val="-3"/>
          <w:sz w:val="24"/>
        </w:rPr>
        <w:t>ainsi que néerlandais et hongrois</w:t>
      </w:r>
      <w:r w:rsidR="00751C72">
        <w:rPr>
          <w:bCs/>
          <w:iCs/>
          <w:sz w:val="24"/>
        </w:rPr>
        <w:t> )</w:t>
      </w:r>
      <w:r w:rsidR="00465DC0">
        <w:rPr>
          <w:bCs/>
          <w:iCs/>
          <w:sz w:val="24"/>
        </w:rPr>
        <w:t xml:space="preserve"> qui on</w:t>
      </w:r>
      <w:r w:rsidR="00FF4009">
        <w:rPr>
          <w:bCs/>
          <w:iCs/>
          <w:sz w:val="24"/>
        </w:rPr>
        <w:t>t</w:t>
      </w:r>
      <w:r w:rsidR="00465DC0">
        <w:rPr>
          <w:bCs/>
          <w:iCs/>
          <w:sz w:val="24"/>
        </w:rPr>
        <w:t xml:space="preserve"> été ajoutés par l</w:t>
      </w:r>
      <w:r w:rsidR="00751C72">
        <w:rPr>
          <w:bCs/>
          <w:iCs/>
          <w:sz w:val="24"/>
        </w:rPr>
        <w:t xml:space="preserve">es </w:t>
      </w:r>
      <w:r w:rsidR="00465DC0">
        <w:rPr>
          <w:bCs/>
          <w:iCs/>
          <w:sz w:val="24"/>
        </w:rPr>
        <w:t>éditeur</w:t>
      </w:r>
      <w:r w:rsidR="00751C72">
        <w:rPr>
          <w:bCs/>
          <w:iCs/>
          <w:sz w:val="24"/>
        </w:rPr>
        <w:t>s</w:t>
      </w:r>
      <w:r w:rsidR="00465DC0">
        <w:rPr>
          <w:bCs/>
          <w:iCs/>
          <w:sz w:val="24"/>
        </w:rPr>
        <w:t xml:space="preserve"> aux proverbes créés par L. Zamenhof pour compléter ceux recueillis en russe, polonais, fran</w:t>
      </w:r>
      <w:r w:rsidR="007B4A91">
        <w:rPr>
          <w:bCs/>
          <w:iCs/>
          <w:sz w:val="24"/>
        </w:rPr>
        <w:t>-</w:t>
      </w:r>
      <w:r w:rsidR="00465DC0">
        <w:rPr>
          <w:bCs/>
          <w:iCs/>
          <w:sz w:val="24"/>
        </w:rPr>
        <w:t>çais et allemand</w:t>
      </w:r>
      <w:r w:rsidR="00DE1C12">
        <w:rPr>
          <w:bCs/>
          <w:iCs/>
          <w:sz w:val="24"/>
        </w:rPr>
        <w:t> </w:t>
      </w:r>
      <w:r w:rsidR="00DE1C12">
        <w:rPr>
          <w:rStyle w:val="Appelnotedebasdep"/>
          <w:bCs/>
          <w:iCs/>
          <w:sz w:val="24"/>
        </w:rPr>
        <w:footnoteReference w:id="454"/>
      </w:r>
      <w:r w:rsidR="000713CA">
        <w:rPr>
          <w:bCs/>
          <w:iCs/>
          <w:sz w:val="24"/>
        </w:rPr>
        <w:t xml:space="preserve"> (</w:t>
      </w:r>
      <w:r w:rsidR="0044458A">
        <w:rPr>
          <w:bCs/>
          <w:iCs/>
          <w:sz w:val="24"/>
        </w:rPr>
        <w:t> </w:t>
      </w:r>
      <w:r w:rsidR="000713CA">
        <w:rPr>
          <w:bCs/>
          <w:iCs/>
          <w:sz w:val="24"/>
        </w:rPr>
        <w:t>mais qui peuvent être d’origine latine</w:t>
      </w:r>
      <w:r w:rsidR="0044458A">
        <w:rPr>
          <w:bCs/>
          <w:iCs/>
          <w:sz w:val="24"/>
        </w:rPr>
        <w:t> </w:t>
      </w:r>
      <w:r w:rsidR="000713CA">
        <w:rPr>
          <w:bCs/>
          <w:iCs/>
          <w:sz w:val="24"/>
        </w:rPr>
        <w:t>)</w:t>
      </w:r>
      <w:r w:rsidR="0044458A">
        <w:rPr>
          <w:bCs/>
          <w:iCs/>
          <w:sz w:val="24"/>
        </w:rPr>
        <w:t> </w:t>
      </w:r>
      <w:r w:rsidR="007B4A91">
        <w:rPr>
          <w:bCs/>
          <w:iCs/>
          <w:sz w:val="24"/>
        </w:rPr>
        <w:t>*</w:t>
      </w:r>
      <w:r w:rsidR="002A43A7">
        <w:rPr>
          <w:bCs/>
          <w:iCs/>
          <w:sz w:val="24"/>
        </w:rPr>
        <w:t>*</w:t>
      </w:r>
      <w:r w:rsidR="00465DC0">
        <w:rPr>
          <w:bCs/>
          <w:iCs/>
          <w:sz w:val="24"/>
        </w:rPr>
        <w:t xml:space="preserve"> par </w:t>
      </w:r>
      <w:r w:rsidR="00864CD7">
        <w:rPr>
          <w:bCs/>
          <w:iCs/>
          <w:sz w:val="24"/>
        </w:rPr>
        <w:t>l’</w:t>
      </w:r>
      <w:r w:rsidR="00465DC0">
        <w:rPr>
          <w:bCs/>
          <w:iCs/>
          <w:sz w:val="24"/>
        </w:rPr>
        <w:t>enseignant de langues</w:t>
      </w:r>
      <w:r w:rsidR="00864CD7">
        <w:rPr>
          <w:bCs/>
          <w:iCs/>
          <w:sz w:val="24"/>
        </w:rPr>
        <w:t xml:space="preserve"> qu’était son père</w:t>
      </w:r>
      <w:r w:rsidR="00465DC0">
        <w:rPr>
          <w:bCs/>
          <w:iCs/>
          <w:sz w:val="24"/>
        </w:rPr>
        <w:t>.</w:t>
      </w:r>
      <w:r w:rsidR="00DE1C12">
        <w:rPr>
          <w:bCs/>
          <w:iCs/>
          <w:sz w:val="24"/>
        </w:rPr>
        <w:t xml:space="preserve"> Dans l’un des 8 index, la liste alphabétique de tous les proverbes latins, avec le(s) numéro(s) au(x)quel(s) ils se rapportent, occupe 34 pages (</w:t>
      </w:r>
      <w:r w:rsidR="00FA2730">
        <w:rPr>
          <w:bCs/>
          <w:iCs/>
          <w:sz w:val="24"/>
        </w:rPr>
        <w:t> </w:t>
      </w:r>
      <w:r w:rsidR="00DE1C12" w:rsidRPr="00DE1C12">
        <w:rPr>
          <w:bCs/>
          <w:iCs/>
          <w:sz w:val="24"/>
        </w:rPr>
        <w:t>https://www.retbutiko.be/Proverbaro/LA-indekso.pdf</w:t>
      </w:r>
      <w:r w:rsidR="00FA2730">
        <w:rPr>
          <w:bCs/>
          <w:iCs/>
          <w:sz w:val="24"/>
        </w:rPr>
        <w:t>  </w:t>
      </w:r>
      <w:r w:rsidR="00DE1C12">
        <w:rPr>
          <w:bCs/>
          <w:iCs/>
          <w:sz w:val="24"/>
        </w:rPr>
        <w:t>)</w:t>
      </w:r>
      <w:r w:rsidR="00FA2730">
        <w:rPr>
          <w:bCs/>
          <w:iCs/>
          <w:sz w:val="24"/>
        </w:rPr>
        <w:t> </w:t>
      </w:r>
      <w:r w:rsidR="00DE1C12">
        <w:rPr>
          <w:bCs/>
          <w:iCs/>
          <w:sz w:val="24"/>
        </w:rPr>
        <w:t>.</w:t>
      </w:r>
    </w:p>
    <w:p w:rsidR="007B4A91" w:rsidRPr="007B4A91" w:rsidRDefault="007B4A91" w:rsidP="007B4A91">
      <w:pPr>
        <w:widowControl w:val="0"/>
        <w:rPr>
          <w:sz w:val="8"/>
          <w:szCs w:val="8"/>
        </w:rPr>
      </w:pPr>
    </w:p>
    <w:p w:rsidR="001039BF" w:rsidRDefault="002A43A7" w:rsidP="00972700">
      <w:pPr>
        <w:jc w:val="both"/>
        <w:rPr>
          <w:sz w:val="24"/>
          <w:szCs w:val="24"/>
          <w:lang w:val="de-DE"/>
        </w:rPr>
      </w:pPr>
      <w:r w:rsidRPr="001039BF">
        <w:rPr>
          <w:sz w:val="24"/>
          <w:szCs w:val="24"/>
        </w:rPr>
        <w:t xml:space="preserve">  * Même cas </w:t>
      </w:r>
      <w:r w:rsidR="005C3E96" w:rsidRPr="001039BF">
        <w:rPr>
          <w:sz w:val="24"/>
          <w:szCs w:val="24"/>
        </w:rPr>
        <w:t xml:space="preserve">avec le court poème </w:t>
      </w:r>
      <w:r w:rsidR="00F54B1E" w:rsidRPr="001039BF">
        <w:rPr>
          <w:sz w:val="24"/>
          <w:szCs w:val="24"/>
        </w:rPr>
        <w:t>" Ĉu vi kredas, kiam faris vi malbonon...", inspiré non pas du latin mais directement du sanskrit " Manyate pāpakaṃ kr̥tvā..." (</w:t>
      </w:r>
      <w:r w:rsidR="00972700">
        <w:rPr>
          <w:sz w:val="24"/>
          <w:szCs w:val="24"/>
        </w:rPr>
        <w:t> </w:t>
      </w:r>
      <w:r w:rsidR="00F54B1E" w:rsidRPr="001039BF">
        <w:rPr>
          <w:i/>
          <w:spacing w:val="3"/>
          <w:sz w:val="24"/>
          <w:szCs w:val="24"/>
          <w:lang w:val="de-DE"/>
        </w:rPr>
        <w:t>Mahābhārata</w:t>
      </w:r>
      <w:r w:rsidR="00F54B1E" w:rsidRPr="001039BF">
        <w:rPr>
          <w:sz w:val="24"/>
          <w:szCs w:val="24"/>
          <w:lang w:val="de-DE"/>
        </w:rPr>
        <w:t>, 1, 3016</w:t>
      </w:r>
      <w:r w:rsidR="00972700">
        <w:rPr>
          <w:sz w:val="24"/>
          <w:szCs w:val="24"/>
          <w:lang w:val="de-DE"/>
        </w:rPr>
        <w:t> </w:t>
      </w:r>
      <w:r w:rsidR="00F54B1E" w:rsidRPr="001039BF">
        <w:rPr>
          <w:sz w:val="24"/>
          <w:szCs w:val="24"/>
        </w:rPr>
        <w:t>)</w:t>
      </w:r>
      <w:r w:rsidR="00972700">
        <w:rPr>
          <w:sz w:val="24"/>
          <w:szCs w:val="24"/>
        </w:rPr>
        <w:t> </w:t>
      </w:r>
      <w:r w:rsidR="00F54B1E" w:rsidRPr="001039BF">
        <w:rPr>
          <w:rStyle w:val="Appelnotedebasdep"/>
          <w:sz w:val="24"/>
          <w:szCs w:val="24"/>
        </w:rPr>
        <w:footnoteReference w:id="455"/>
      </w:r>
      <w:r w:rsidR="00972700">
        <w:rPr>
          <w:sz w:val="24"/>
          <w:szCs w:val="24"/>
        </w:rPr>
        <w:t> ,</w:t>
      </w:r>
      <w:r w:rsidR="00F54B1E" w:rsidRPr="001039BF">
        <w:rPr>
          <w:sz w:val="24"/>
          <w:szCs w:val="24"/>
        </w:rPr>
        <w:t xml:space="preserve"> dont le </w:t>
      </w:r>
      <w:r w:rsidR="00F54B1E" w:rsidRPr="00051254">
        <w:rPr>
          <w:i/>
          <w:iCs/>
          <w:sz w:val="24"/>
          <w:szCs w:val="24"/>
        </w:rPr>
        <w:t>śloka</w:t>
      </w:r>
      <w:r w:rsidR="00F54B1E" w:rsidRPr="001039BF">
        <w:rPr>
          <w:sz w:val="24"/>
          <w:szCs w:val="24"/>
        </w:rPr>
        <w:t xml:space="preserve"> original</w:t>
      </w:r>
      <w:r w:rsidR="001039BF" w:rsidRPr="001039BF">
        <w:rPr>
          <w:sz w:val="24"/>
          <w:szCs w:val="24"/>
        </w:rPr>
        <w:t xml:space="preserve"> est cité avec</w:t>
      </w:r>
      <w:r w:rsidR="00051254">
        <w:rPr>
          <w:sz w:val="24"/>
          <w:szCs w:val="24"/>
        </w:rPr>
        <w:t>, entre autres,</w:t>
      </w:r>
      <w:r w:rsidR="001039BF">
        <w:rPr>
          <w:sz w:val="24"/>
          <w:szCs w:val="24"/>
        </w:rPr>
        <w:t xml:space="preserve"> </w:t>
      </w:r>
      <w:r w:rsidR="001039BF" w:rsidRPr="001039BF">
        <w:rPr>
          <w:sz w:val="24"/>
          <w:szCs w:val="24"/>
        </w:rPr>
        <w:t> une imitation en vers latins de</w:t>
      </w:r>
      <w:r w:rsidR="008D6AA0">
        <w:rPr>
          <w:sz w:val="24"/>
          <w:szCs w:val="24"/>
        </w:rPr>
        <w:t xml:space="preserve"> </w:t>
      </w:r>
      <w:r w:rsidR="008D6AA0" w:rsidRPr="008D6AA0">
        <w:rPr>
          <w:sz w:val="24"/>
          <w:szCs w:val="24"/>
        </w:rPr>
        <w:t>Frédéric Gustave</w:t>
      </w:r>
      <w:r w:rsidR="001039BF" w:rsidRPr="001039BF">
        <w:rPr>
          <w:sz w:val="24"/>
          <w:szCs w:val="24"/>
        </w:rPr>
        <w:t xml:space="preserve"> E</w:t>
      </w:r>
      <w:r w:rsidR="001039BF" w:rsidRPr="001039BF">
        <w:rPr>
          <w:smallCaps/>
          <w:sz w:val="24"/>
          <w:szCs w:val="24"/>
        </w:rPr>
        <w:t>ichhoff</w:t>
      </w:r>
      <w:r w:rsidR="001039BF" w:rsidRPr="001039BF">
        <w:rPr>
          <w:sz w:val="24"/>
          <w:szCs w:val="24"/>
        </w:rPr>
        <w:t xml:space="preserve">, </w:t>
      </w:r>
      <w:r w:rsidR="001039BF" w:rsidRPr="001039BF">
        <w:rPr>
          <w:sz w:val="24"/>
          <w:szCs w:val="24"/>
          <w:lang w:val="de-DE"/>
        </w:rPr>
        <w:t>" Num reputas peccare volens..."  </w:t>
      </w:r>
      <w:r w:rsidR="001039BF" w:rsidRPr="001039BF">
        <w:rPr>
          <w:rStyle w:val="Appelnotedebasdep"/>
          <w:sz w:val="24"/>
          <w:szCs w:val="24"/>
          <w:lang w:val="de-DE"/>
        </w:rPr>
        <w:footnoteReference w:id="456"/>
      </w:r>
      <w:r w:rsidR="001039BF" w:rsidRPr="001039BF">
        <w:rPr>
          <w:sz w:val="24"/>
          <w:szCs w:val="24"/>
          <w:lang w:val="de-DE"/>
        </w:rPr>
        <w:t xml:space="preserve"> (</w:t>
      </w:r>
      <w:r w:rsidR="00972700">
        <w:rPr>
          <w:sz w:val="24"/>
          <w:szCs w:val="24"/>
          <w:lang w:val="de-DE"/>
        </w:rPr>
        <w:t> </w:t>
      </w:r>
      <w:r w:rsidR="001039BF" w:rsidRPr="001039BF">
        <w:rPr>
          <w:sz w:val="24"/>
          <w:szCs w:val="24"/>
          <w:lang w:val="de-DE"/>
        </w:rPr>
        <w:t>précédée d’une "</w:t>
      </w:r>
      <w:r w:rsidR="00972700">
        <w:rPr>
          <w:sz w:val="24"/>
          <w:szCs w:val="24"/>
          <w:lang w:val="de-DE"/>
        </w:rPr>
        <w:t> </w:t>
      </w:r>
      <w:r w:rsidR="001039BF" w:rsidRPr="001039BF">
        <w:rPr>
          <w:sz w:val="24"/>
          <w:szCs w:val="24"/>
          <w:lang w:val="de-DE"/>
        </w:rPr>
        <w:t>traduction latine littérale </w:t>
      </w:r>
      <w:r w:rsidR="00972700">
        <w:rPr>
          <w:sz w:val="24"/>
          <w:szCs w:val="24"/>
          <w:lang w:val="de-DE"/>
        </w:rPr>
        <w:t> </w:t>
      </w:r>
      <w:r w:rsidR="001039BF" w:rsidRPr="001039BF">
        <w:rPr>
          <w:sz w:val="24"/>
          <w:szCs w:val="24"/>
          <w:lang w:val="de-DE"/>
        </w:rPr>
        <w:t>"</w:t>
      </w:r>
      <w:r w:rsidR="00972700">
        <w:rPr>
          <w:sz w:val="24"/>
          <w:szCs w:val="24"/>
          <w:lang w:val="de-DE"/>
        </w:rPr>
        <w:t> </w:t>
      </w:r>
      <w:r w:rsidR="001039BF" w:rsidRPr="001039BF">
        <w:rPr>
          <w:sz w:val="24"/>
          <w:szCs w:val="24"/>
          <w:lang w:val="de-DE"/>
        </w:rPr>
        <w:t> ,  du même</w:t>
      </w:r>
      <w:r w:rsidR="00972700">
        <w:rPr>
          <w:sz w:val="24"/>
          <w:szCs w:val="24"/>
          <w:lang w:val="de-DE"/>
        </w:rPr>
        <w:t> </w:t>
      </w:r>
      <w:r w:rsidR="001039BF" w:rsidRPr="001039BF">
        <w:rPr>
          <w:sz w:val="24"/>
          <w:szCs w:val="24"/>
          <w:lang w:val="de-DE"/>
        </w:rPr>
        <w:t>) dans</w:t>
      </w:r>
      <w:r w:rsidR="00972700">
        <w:rPr>
          <w:sz w:val="24"/>
          <w:szCs w:val="24"/>
          <w:lang w:val="de-DE"/>
        </w:rPr>
        <w:t> </w:t>
      </w:r>
      <w:r w:rsidR="001039BF">
        <w:rPr>
          <w:sz w:val="24"/>
          <w:szCs w:val="24"/>
          <w:lang w:val="de-DE"/>
        </w:rPr>
        <w:t>:</w:t>
      </w:r>
    </w:p>
    <w:p w:rsidR="00972700" w:rsidRPr="00972700" w:rsidRDefault="00972700" w:rsidP="00972700">
      <w:pPr>
        <w:widowControl w:val="0"/>
        <w:rPr>
          <w:sz w:val="8"/>
          <w:szCs w:val="8"/>
        </w:rPr>
      </w:pPr>
    </w:p>
    <w:p w:rsidR="001039BF" w:rsidRPr="00972700" w:rsidRDefault="001039BF" w:rsidP="00972700">
      <w:pPr>
        <w:jc w:val="both"/>
        <w:rPr>
          <w:smallCaps/>
          <w:sz w:val="24"/>
          <w:szCs w:val="24"/>
        </w:rPr>
      </w:pPr>
      <w:r w:rsidRPr="00972700">
        <w:rPr>
          <w:rFonts w:eastAsia="CIDFont+F3"/>
          <w:color w:val="000000"/>
          <w:sz w:val="24"/>
          <w:szCs w:val="24"/>
          <w:lang w:eastAsia="en-US"/>
        </w:rPr>
        <w:t>Ch</w:t>
      </w:r>
      <w:r w:rsidR="00051254" w:rsidRPr="00972700">
        <w:rPr>
          <w:rFonts w:eastAsia="CIDFont+F3"/>
          <w:color w:val="000000"/>
          <w:sz w:val="24"/>
          <w:szCs w:val="24"/>
          <w:lang w:eastAsia="en-US"/>
        </w:rPr>
        <w:t>.</w:t>
      </w:r>
      <w:r w:rsidRPr="00972700">
        <w:rPr>
          <w:rFonts w:eastAsia="CIDFont+F3"/>
          <w:color w:val="000000"/>
          <w:sz w:val="24"/>
          <w:szCs w:val="24"/>
          <w:lang w:eastAsia="en-US"/>
        </w:rPr>
        <w:t xml:space="preserve"> L</w:t>
      </w:r>
      <w:r w:rsidRPr="00972700">
        <w:rPr>
          <w:rFonts w:eastAsia="CIDFont+F3"/>
          <w:smallCaps/>
          <w:color w:val="000000"/>
          <w:sz w:val="24"/>
          <w:szCs w:val="24"/>
          <w:lang w:eastAsia="en-US"/>
        </w:rPr>
        <w:t>avarenne</w:t>
      </w:r>
      <w:r w:rsidRPr="00972700">
        <w:rPr>
          <w:rFonts w:eastAsia="CIDFont+F3"/>
          <w:color w:val="000000"/>
          <w:sz w:val="24"/>
          <w:szCs w:val="24"/>
          <w:lang w:eastAsia="en-US"/>
        </w:rPr>
        <w:t xml:space="preserve">, </w:t>
      </w:r>
      <w:r w:rsidRPr="00972700">
        <w:rPr>
          <w:rFonts w:eastAsia="CIDFont+F3"/>
          <w:i/>
          <w:iCs/>
          <w:color w:val="000000"/>
          <w:sz w:val="24"/>
          <w:szCs w:val="24"/>
          <w:lang w:eastAsia="en-US"/>
        </w:rPr>
        <w:t>Simple sagesse de l’Inde</w:t>
      </w:r>
      <w:r w:rsidR="00051254" w:rsidRPr="00972700">
        <w:rPr>
          <w:rFonts w:eastAsia="CIDFont+F3"/>
          <w:i/>
          <w:iCs/>
          <w:color w:val="000000"/>
          <w:sz w:val="24"/>
          <w:szCs w:val="24"/>
          <w:lang w:eastAsia="en-US"/>
        </w:rPr>
        <w:t> </w:t>
      </w:r>
      <w:r w:rsidRPr="00972700">
        <w:rPr>
          <w:rFonts w:eastAsia="CIDFont+F3"/>
          <w:i/>
          <w:iCs/>
          <w:color w:val="000000"/>
          <w:sz w:val="24"/>
          <w:szCs w:val="24"/>
          <w:lang w:eastAsia="en-US"/>
        </w:rPr>
        <w:t xml:space="preserve">: </w:t>
      </w:r>
      <w:r w:rsidR="00051254" w:rsidRPr="00972700">
        <w:rPr>
          <w:rFonts w:eastAsia="CIDFont+F3"/>
          <w:i/>
          <w:iCs/>
          <w:color w:val="000000"/>
          <w:spacing w:val="-3"/>
          <w:sz w:val="24"/>
          <w:szCs w:val="24"/>
          <w:lang w:eastAsia="en-US"/>
        </w:rPr>
        <w:t>R</w:t>
      </w:r>
      <w:r w:rsidRPr="00972700">
        <w:rPr>
          <w:rFonts w:eastAsia="CIDFont+F3"/>
          <w:i/>
          <w:iCs/>
          <w:color w:val="000000"/>
          <w:spacing w:val="-3"/>
          <w:sz w:val="24"/>
          <w:szCs w:val="24"/>
          <w:lang w:eastAsia="en-US"/>
        </w:rPr>
        <w:t>evisitée sous forme</w:t>
      </w:r>
      <w:r w:rsidRPr="00972700">
        <w:rPr>
          <w:rFonts w:eastAsia="CIDFont+F3"/>
          <w:i/>
          <w:iCs/>
          <w:color w:val="000000"/>
          <w:sz w:val="24"/>
          <w:szCs w:val="24"/>
          <w:lang w:eastAsia="en-US"/>
        </w:rPr>
        <w:t xml:space="preserve"> de poèmes inspiré</w:t>
      </w:r>
      <w:r w:rsidR="00051254" w:rsidRPr="00972700">
        <w:rPr>
          <w:rFonts w:eastAsia="CIDFont+F3"/>
          <w:i/>
          <w:iCs/>
          <w:color w:val="000000"/>
          <w:sz w:val="24"/>
          <w:szCs w:val="24"/>
          <w:lang w:eastAsia="en-US"/>
        </w:rPr>
        <w:t xml:space="preserve">s de Sentences </w:t>
      </w:r>
      <w:r w:rsidRPr="00972700">
        <w:rPr>
          <w:rFonts w:eastAsia="CIDFont+F3"/>
          <w:i/>
          <w:iCs/>
          <w:color w:val="000000"/>
          <w:sz w:val="24"/>
          <w:szCs w:val="24"/>
          <w:lang w:eastAsia="en-US"/>
        </w:rPr>
        <w:t>morales (</w:t>
      </w:r>
      <w:r w:rsidR="00051254" w:rsidRPr="00972700">
        <w:rPr>
          <w:rFonts w:eastAsia="CIDFont+F3"/>
          <w:i/>
          <w:iCs/>
          <w:color w:val="000000"/>
          <w:sz w:val="24"/>
          <w:szCs w:val="24"/>
          <w:lang w:eastAsia="en-US"/>
        </w:rPr>
        <w:t> </w:t>
      </w:r>
      <w:r w:rsidRPr="00972700">
        <w:rPr>
          <w:rFonts w:eastAsia="CIDFont+F3"/>
          <w:i/>
          <w:iCs/>
          <w:color w:val="000000"/>
          <w:sz w:val="24"/>
          <w:szCs w:val="24"/>
          <w:lang w:eastAsia="en-US"/>
        </w:rPr>
        <w:t xml:space="preserve">d’un recueil de </w:t>
      </w:r>
      <w:r w:rsidRPr="00972700">
        <w:rPr>
          <w:rFonts w:eastAsia="CIDFont+F3"/>
          <w:color w:val="000000"/>
          <w:sz w:val="24"/>
          <w:szCs w:val="24"/>
          <w:lang w:eastAsia="en-US"/>
        </w:rPr>
        <w:t>śloka</w:t>
      </w:r>
      <w:r w:rsidRPr="00972700">
        <w:rPr>
          <w:rFonts w:eastAsia="CIDFont+F3"/>
          <w:i/>
          <w:iCs/>
          <w:color w:val="000000"/>
          <w:sz w:val="24"/>
          <w:szCs w:val="24"/>
          <w:lang w:eastAsia="en-US"/>
        </w:rPr>
        <w:t xml:space="preserve"> choisis par Abel B</w:t>
      </w:r>
      <w:r w:rsidR="00051254" w:rsidRPr="00972700">
        <w:rPr>
          <w:rFonts w:eastAsia="CIDFont+F3"/>
          <w:i/>
          <w:iCs/>
          <w:smallCaps/>
          <w:color w:val="000000"/>
          <w:sz w:val="24"/>
          <w:szCs w:val="24"/>
          <w:lang w:eastAsia="en-US"/>
        </w:rPr>
        <w:t>ergaigne</w:t>
      </w:r>
      <w:r w:rsidR="00051254" w:rsidRPr="00972700">
        <w:rPr>
          <w:rFonts w:eastAsia="CIDFont+F3"/>
          <w:i/>
          <w:iCs/>
          <w:color w:val="000000"/>
          <w:sz w:val="24"/>
          <w:szCs w:val="24"/>
          <w:lang w:eastAsia="en-US"/>
        </w:rPr>
        <w:t> </w:t>
      </w:r>
      <w:r w:rsidRPr="00972700">
        <w:rPr>
          <w:rFonts w:eastAsia="CIDFont+F3"/>
          <w:i/>
          <w:iCs/>
          <w:color w:val="000000"/>
          <w:sz w:val="24"/>
          <w:szCs w:val="24"/>
          <w:lang w:eastAsia="en-US"/>
        </w:rPr>
        <w:t>) /</w:t>
      </w:r>
      <w:r w:rsidRPr="00972700">
        <w:rPr>
          <w:rFonts w:eastAsia="CIDFont+F3"/>
          <w:i/>
          <w:iCs/>
          <w:color w:val="000000" w:themeColor="text1"/>
          <w:sz w:val="24"/>
          <w:szCs w:val="24"/>
          <w:lang w:eastAsia="en-US"/>
        </w:rPr>
        <w:t xml:space="preserve"> </w:t>
      </w:r>
      <w:r w:rsidRPr="00972700">
        <w:rPr>
          <w:rFonts w:eastAsia="CIDFont+F2"/>
          <w:i/>
          <w:iCs/>
          <w:color w:val="000000" w:themeColor="text1"/>
          <w:sz w:val="24"/>
          <w:szCs w:val="24"/>
          <w:lang w:eastAsia="en-US"/>
        </w:rPr>
        <w:t>Simpla hinda saĝeco</w:t>
      </w:r>
      <w:r w:rsidR="00972700">
        <w:rPr>
          <w:rFonts w:eastAsia="CIDFont+F2"/>
          <w:i/>
          <w:iCs/>
          <w:color w:val="000000" w:themeColor="text1"/>
          <w:sz w:val="24"/>
          <w:szCs w:val="24"/>
          <w:lang w:eastAsia="en-US"/>
        </w:rPr>
        <w:t> </w:t>
      </w:r>
      <w:r w:rsidRPr="00972700">
        <w:rPr>
          <w:rFonts w:eastAsia="CIDFont+F2"/>
          <w:i/>
          <w:iCs/>
          <w:color w:val="000000" w:themeColor="text1"/>
          <w:sz w:val="24"/>
          <w:szCs w:val="24"/>
          <w:lang w:eastAsia="en-US"/>
        </w:rPr>
        <w:t>: Versaretoj</w:t>
      </w:r>
      <w:r w:rsidR="00051254" w:rsidRPr="00972700">
        <w:rPr>
          <w:rFonts w:eastAsia="CIDFont+F3"/>
          <w:i/>
          <w:iCs/>
          <w:color w:val="000000"/>
          <w:sz w:val="24"/>
          <w:szCs w:val="24"/>
          <w:lang w:eastAsia="en-US"/>
        </w:rPr>
        <w:t xml:space="preserve"> </w:t>
      </w:r>
      <w:r w:rsidRPr="00972700">
        <w:rPr>
          <w:rFonts w:eastAsia="CIDFont+F2"/>
          <w:i/>
          <w:iCs/>
          <w:color w:val="000000" w:themeColor="text1"/>
          <w:sz w:val="24"/>
          <w:szCs w:val="24"/>
          <w:lang w:eastAsia="en-US"/>
        </w:rPr>
        <w:t>inspiritaj de sans</w:t>
      </w:r>
      <w:r w:rsidR="00051254" w:rsidRPr="00972700">
        <w:rPr>
          <w:rFonts w:eastAsia="CIDFont+F2"/>
          <w:i/>
          <w:iCs/>
          <w:color w:val="000000" w:themeColor="text1"/>
          <w:sz w:val="24"/>
          <w:szCs w:val="24"/>
          <w:lang w:eastAsia="en-US"/>
        </w:rPr>
        <w:t>-</w:t>
      </w:r>
      <w:r w:rsidRPr="00972700">
        <w:rPr>
          <w:rFonts w:eastAsia="CIDFont+F2"/>
          <w:i/>
          <w:iCs/>
          <w:color w:val="000000" w:themeColor="text1"/>
          <w:sz w:val="24"/>
          <w:szCs w:val="24"/>
          <w:lang w:eastAsia="en-US"/>
        </w:rPr>
        <w:t xml:space="preserve">kritaj </w:t>
      </w:r>
      <w:r w:rsidRPr="00972700">
        <w:rPr>
          <w:rFonts w:eastAsia="CIDFont+F1"/>
          <w:color w:val="000000" w:themeColor="text1"/>
          <w:sz w:val="24"/>
          <w:szCs w:val="24"/>
          <w:lang w:eastAsia="en-US"/>
        </w:rPr>
        <w:t>śloka</w:t>
      </w:r>
      <w:r w:rsidRPr="00972700">
        <w:rPr>
          <w:rFonts w:eastAsia="CIDFont+F3"/>
          <w:color w:val="000000"/>
          <w:sz w:val="24"/>
          <w:szCs w:val="24"/>
          <w:lang w:eastAsia="en-US"/>
        </w:rPr>
        <w:t>,</w:t>
      </w:r>
      <w:r w:rsidR="00972700" w:rsidRPr="00972700">
        <w:rPr>
          <w:rFonts w:eastAsia="CIDFont+F3"/>
          <w:color w:val="000000"/>
          <w:sz w:val="24"/>
          <w:szCs w:val="24"/>
          <w:lang w:eastAsia="en-US"/>
        </w:rPr>
        <w:t xml:space="preserve"> Saint-Pierre-Chérignat</w:t>
      </w:r>
      <w:r w:rsidR="00972700">
        <w:rPr>
          <w:rFonts w:eastAsia="CIDFont+F3"/>
          <w:color w:val="000000"/>
          <w:sz w:val="24"/>
          <w:szCs w:val="24"/>
          <w:lang w:eastAsia="en-US"/>
        </w:rPr>
        <w:t> </w:t>
      </w:r>
      <w:r w:rsidR="00972700" w:rsidRPr="00972700">
        <w:rPr>
          <w:rFonts w:eastAsia="CIDFont+F3"/>
          <w:color w:val="000000"/>
          <w:sz w:val="24"/>
          <w:szCs w:val="24"/>
          <w:lang w:eastAsia="en-US"/>
        </w:rPr>
        <w:t>:</w:t>
      </w:r>
      <w:r w:rsidRPr="00972700">
        <w:rPr>
          <w:rFonts w:eastAsia="CIDFont+F3"/>
          <w:color w:val="000000"/>
          <w:sz w:val="24"/>
          <w:szCs w:val="24"/>
          <w:lang w:eastAsia="en-US"/>
        </w:rPr>
        <w:t xml:space="preserve"> </w:t>
      </w:r>
      <w:r w:rsidR="00051254" w:rsidRPr="00972700">
        <w:rPr>
          <w:sz w:val="24"/>
          <w:szCs w:val="24"/>
        </w:rPr>
        <w:t>A</w:t>
      </w:r>
      <w:r w:rsidR="00051254" w:rsidRPr="00972700">
        <w:rPr>
          <w:smallCaps/>
          <w:sz w:val="24"/>
          <w:szCs w:val="24"/>
        </w:rPr>
        <w:t>sisti</w:t>
      </w:r>
      <w:r w:rsidR="00972700" w:rsidRPr="00972700">
        <w:rPr>
          <w:smallCaps/>
          <w:sz w:val="24"/>
          <w:szCs w:val="24"/>
        </w:rPr>
        <w:t xml:space="preserve"> (</w:t>
      </w:r>
      <w:r w:rsidR="00972700">
        <w:rPr>
          <w:smallCaps/>
          <w:sz w:val="24"/>
          <w:szCs w:val="24"/>
        </w:rPr>
        <w:t> </w:t>
      </w:r>
      <w:r w:rsidR="00051254" w:rsidRPr="00972700">
        <w:rPr>
          <w:sz w:val="24"/>
          <w:szCs w:val="24"/>
        </w:rPr>
        <w:t>Association d’études interdisciplinair</w:t>
      </w:r>
      <w:r w:rsidR="00972700">
        <w:rPr>
          <w:sz w:val="24"/>
          <w:szCs w:val="24"/>
        </w:rPr>
        <w:t xml:space="preserve">es </w:t>
      </w:r>
      <w:r w:rsidR="00051254" w:rsidRPr="00972700">
        <w:rPr>
          <w:sz w:val="24"/>
          <w:szCs w:val="24"/>
        </w:rPr>
        <w:t>des enseignements spirituels et théologiques</w:t>
      </w:r>
      <w:r w:rsidR="00972700">
        <w:rPr>
          <w:sz w:val="24"/>
          <w:szCs w:val="24"/>
        </w:rPr>
        <w:t xml:space="preserve"> ) et </w:t>
      </w:r>
      <w:r w:rsidR="00051254" w:rsidRPr="00972700">
        <w:rPr>
          <w:caps/>
          <w:sz w:val="24"/>
          <w:szCs w:val="24"/>
        </w:rPr>
        <w:t>F</w:t>
      </w:r>
      <w:r w:rsidR="00051254" w:rsidRPr="00972700">
        <w:rPr>
          <w:smallCaps/>
          <w:sz w:val="24"/>
          <w:szCs w:val="24"/>
        </w:rPr>
        <w:t>ci</w:t>
      </w:r>
      <w:r w:rsidR="00051254" w:rsidRPr="00972700">
        <w:rPr>
          <w:caps/>
          <w:sz w:val="24"/>
          <w:szCs w:val="24"/>
        </w:rPr>
        <w:t xml:space="preserve"> / H</w:t>
      </w:r>
      <w:r w:rsidR="00051254" w:rsidRPr="00972700">
        <w:rPr>
          <w:smallCaps/>
          <w:sz w:val="24"/>
          <w:szCs w:val="24"/>
        </w:rPr>
        <w:t>ik</w:t>
      </w:r>
      <w:r w:rsidR="00972700">
        <w:rPr>
          <w:smallCaps/>
          <w:sz w:val="24"/>
          <w:szCs w:val="24"/>
        </w:rPr>
        <w:t xml:space="preserve"> (</w:t>
      </w:r>
      <w:r w:rsidR="00051254" w:rsidRPr="00972700">
        <w:rPr>
          <w:sz w:val="24"/>
          <w:szCs w:val="24"/>
        </w:rPr>
        <w:t xml:space="preserve">Foyer de culture internationale </w:t>
      </w:r>
      <w:r w:rsidR="00051254" w:rsidRPr="00972700">
        <w:rPr>
          <w:i/>
          <w:sz w:val="24"/>
          <w:szCs w:val="24"/>
        </w:rPr>
        <w:t>Hejmoj</w:t>
      </w:r>
      <w:r w:rsidR="00972700">
        <w:rPr>
          <w:rFonts w:eastAsia="CIDFont+F3"/>
          <w:color w:val="000000"/>
          <w:sz w:val="24"/>
          <w:szCs w:val="24"/>
          <w:lang w:eastAsia="en-US"/>
        </w:rPr>
        <w:t>),</w:t>
      </w:r>
      <w:r w:rsidR="00972700">
        <w:rPr>
          <w:smallCaps/>
          <w:sz w:val="24"/>
          <w:szCs w:val="24"/>
        </w:rPr>
        <w:t xml:space="preserve"> </w:t>
      </w:r>
      <w:r w:rsidR="00051254" w:rsidRPr="00972700">
        <w:rPr>
          <w:rFonts w:eastAsia="CIDFont+F3"/>
          <w:color w:val="000000"/>
          <w:sz w:val="24"/>
          <w:szCs w:val="24"/>
          <w:lang w:eastAsia="en-US"/>
        </w:rPr>
        <w:t>tome I, 2022 (3</w:t>
      </w:r>
      <w:r w:rsidR="00051254" w:rsidRPr="00972700">
        <w:rPr>
          <w:rFonts w:eastAsia="CIDFont+F3"/>
          <w:color w:val="000000"/>
          <w:sz w:val="24"/>
          <w:szCs w:val="24"/>
          <w:vertAlign w:val="superscript"/>
          <w:lang w:eastAsia="en-US"/>
        </w:rPr>
        <w:t>e</w:t>
      </w:r>
      <w:r w:rsidR="00051254" w:rsidRPr="00972700">
        <w:rPr>
          <w:rFonts w:eastAsia="CIDFont+F3"/>
          <w:color w:val="000000"/>
          <w:sz w:val="24"/>
          <w:szCs w:val="24"/>
          <w:lang w:eastAsia="en-US"/>
        </w:rPr>
        <w:t xml:space="preserve"> édition </w:t>
      </w:r>
      <w:r w:rsidR="00FF4009">
        <w:rPr>
          <w:rFonts w:eastAsia="CIDFont+F3"/>
          <w:color w:val="000000"/>
          <w:sz w:val="24"/>
          <w:szCs w:val="24"/>
          <w:lang w:eastAsia="en-US"/>
        </w:rPr>
        <w:t xml:space="preserve">augmentée et </w:t>
      </w:r>
      <w:r w:rsidR="00051254" w:rsidRPr="00972700">
        <w:rPr>
          <w:rFonts w:eastAsia="CIDFont+F3"/>
          <w:color w:val="000000"/>
          <w:sz w:val="24"/>
          <w:szCs w:val="24"/>
          <w:lang w:eastAsia="en-US"/>
        </w:rPr>
        <w:t>corrigée</w:t>
      </w:r>
      <w:r w:rsidR="00FF4009">
        <w:rPr>
          <w:rFonts w:eastAsia="CIDFont+F3"/>
          <w:color w:val="000000"/>
          <w:sz w:val="24"/>
          <w:szCs w:val="24"/>
          <w:lang w:eastAsia="en-US"/>
        </w:rPr>
        <w:t>, avec index des noms propres</w:t>
      </w:r>
      <w:r w:rsidR="00051254" w:rsidRPr="00972700">
        <w:rPr>
          <w:rFonts w:eastAsia="CIDFont+F3"/>
          <w:color w:val="000000"/>
          <w:sz w:val="24"/>
          <w:szCs w:val="24"/>
          <w:lang w:eastAsia="en-US"/>
        </w:rPr>
        <w:t xml:space="preserve">), </w:t>
      </w:r>
      <w:r w:rsidRPr="00972700">
        <w:rPr>
          <w:rFonts w:eastAsia="CIDFont+F3"/>
          <w:color w:val="000000"/>
          <w:sz w:val="24"/>
          <w:szCs w:val="24"/>
          <w:lang w:eastAsia="en-US"/>
        </w:rPr>
        <w:t>p.</w:t>
      </w:r>
      <w:r w:rsidR="00051254" w:rsidRPr="00972700">
        <w:rPr>
          <w:rFonts w:eastAsia="CIDFont+F3"/>
          <w:color w:val="000000"/>
          <w:sz w:val="24"/>
          <w:szCs w:val="24"/>
          <w:lang w:eastAsia="en-US"/>
        </w:rPr>
        <w:t xml:space="preserve"> 15</w:t>
      </w:r>
      <w:r w:rsidRPr="00972700">
        <w:rPr>
          <w:rFonts w:eastAsia="CIDFont+F3"/>
          <w:color w:val="000000"/>
          <w:sz w:val="24"/>
          <w:szCs w:val="24"/>
          <w:lang w:eastAsia="en-US"/>
        </w:rPr>
        <w:t xml:space="preserve"> ( Série IV : « Littératures indiennes », n° 1.)</w:t>
      </w:r>
    </w:p>
    <w:p w:rsidR="002A43A7" w:rsidRPr="00972700" w:rsidRDefault="002A43A7" w:rsidP="00972700">
      <w:pPr>
        <w:widowControl w:val="0"/>
        <w:rPr>
          <w:sz w:val="8"/>
          <w:szCs w:val="8"/>
        </w:rPr>
      </w:pPr>
    </w:p>
    <w:p w:rsidR="00991B66" w:rsidRDefault="002A43A7" w:rsidP="002A43A7">
      <w:pPr>
        <w:widowControl w:val="0"/>
        <w:jc w:val="both"/>
        <w:rPr>
          <w:sz w:val="24"/>
        </w:rPr>
      </w:pPr>
      <w:r>
        <w:rPr>
          <w:sz w:val="24"/>
        </w:rPr>
        <w:t>*</w:t>
      </w:r>
      <w:r w:rsidR="007B4A91">
        <w:rPr>
          <w:sz w:val="24"/>
        </w:rPr>
        <w:t xml:space="preserve">* </w:t>
      </w:r>
      <w:r>
        <w:rPr>
          <w:sz w:val="24"/>
        </w:rPr>
        <w:t>O</w:t>
      </w:r>
      <w:r w:rsidR="007B4A91">
        <w:rPr>
          <w:sz w:val="24"/>
        </w:rPr>
        <w:t>n supposera qu’au moins dans certains cas</w:t>
      </w:r>
      <w:r w:rsidR="00FF4009">
        <w:rPr>
          <w:sz w:val="24"/>
        </w:rPr>
        <w:t>,</w:t>
      </w:r>
      <w:r w:rsidR="007B4A91">
        <w:rPr>
          <w:sz w:val="24"/>
        </w:rPr>
        <w:t xml:space="preserve"> L. Zamenhof soit remonté à la source latine au-delà des langues intermédiaires, tant le décalque est frappant. Comparer par exemple la traduction non seulement mot à mot, mais avec des mots de même racine, où seules les terminaisons changent :</w:t>
      </w:r>
    </w:p>
    <w:p w:rsidR="00440B15" w:rsidRPr="00440B15" w:rsidRDefault="00440B15" w:rsidP="007B4A91">
      <w:pPr>
        <w:widowControl w:val="0"/>
        <w:jc w:val="both"/>
        <w:rPr>
          <w:sz w:val="8"/>
          <w:szCs w:val="8"/>
        </w:rPr>
      </w:pPr>
    </w:p>
    <w:p w:rsidR="007B4A91" w:rsidRDefault="007B4A91" w:rsidP="0044458A">
      <w:pPr>
        <w:widowControl w:val="0"/>
        <w:jc w:val="center"/>
        <w:rPr>
          <w:sz w:val="24"/>
        </w:rPr>
      </w:pPr>
      <w:r w:rsidRPr="007B4A91">
        <w:rPr>
          <w:sz w:val="24"/>
        </w:rPr>
        <w:t>Manus manum lavat. / Mano manon lavas.</w:t>
      </w:r>
      <w:r w:rsidR="0044458A" w:rsidRPr="00FF4009">
        <w:rPr>
          <w:sz w:val="22"/>
          <w:szCs w:val="22"/>
        </w:rPr>
        <w:t xml:space="preserve"> ( </w:t>
      </w:r>
      <w:r w:rsidR="00FC4BEB" w:rsidRPr="00FF4009">
        <w:rPr>
          <w:sz w:val="22"/>
          <w:szCs w:val="22"/>
        </w:rPr>
        <w:t> </w:t>
      </w:r>
      <w:r w:rsidR="0044458A" w:rsidRPr="00FF4009">
        <w:rPr>
          <w:sz w:val="22"/>
          <w:szCs w:val="22"/>
        </w:rPr>
        <w:t>n° 1495</w:t>
      </w:r>
      <w:r w:rsidR="00FC4BEB" w:rsidRPr="00FF4009">
        <w:rPr>
          <w:sz w:val="22"/>
          <w:szCs w:val="22"/>
        </w:rPr>
        <w:t> </w:t>
      </w:r>
      <w:r w:rsidR="0044458A" w:rsidRPr="00FF4009">
        <w:rPr>
          <w:sz w:val="22"/>
          <w:szCs w:val="22"/>
        </w:rPr>
        <w:t> )</w:t>
      </w:r>
    </w:p>
    <w:p w:rsidR="00991B66" w:rsidRPr="0028065E" w:rsidRDefault="00991B66" w:rsidP="0028065E">
      <w:pPr>
        <w:widowControl w:val="0"/>
        <w:jc w:val="both"/>
        <w:rPr>
          <w:sz w:val="8"/>
          <w:szCs w:val="8"/>
        </w:rPr>
      </w:pPr>
    </w:p>
    <w:p w:rsidR="00385CA5" w:rsidRDefault="00385CA5" w:rsidP="00385CA5">
      <w:pPr>
        <w:widowControl w:val="0"/>
        <w:rPr>
          <w:sz w:val="24"/>
        </w:rPr>
      </w:pPr>
      <w:r w:rsidRPr="00385CA5">
        <w:rPr>
          <w:spacing w:val="-3"/>
          <w:sz w:val="24"/>
        </w:rPr>
        <w:t>Mais</w:t>
      </w:r>
      <w:r>
        <w:rPr>
          <w:sz w:val="24"/>
        </w:rPr>
        <w:t xml:space="preserve"> Zamenhof n’hésite pas, </w:t>
      </w:r>
      <w:r w:rsidRPr="00385CA5">
        <w:rPr>
          <w:spacing w:val="-3"/>
          <w:sz w:val="24"/>
        </w:rPr>
        <w:t>prenant</w:t>
      </w:r>
      <w:r>
        <w:rPr>
          <w:sz w:val="24"/>
        </w:rPr>
        <w:t xml:space="preserve"> exemple </w:t>
      </w:r>
      <w:r w:rsidRPr="00385CA5">
        <w:rPr>
          <w:sz w:val="24"/>
        </w:rPr>
        <w:t>sur</w:t>
      </w:r>
      <w:r>
        <w:rPr>
          <w:sz w:val="24"/>
        </w:rPr>
        <w:t xml:space="preserve"> d’autres </w:t>
      </w:r>
      <w:r w:rsidRPr="00385CA5">
        <w:rPr>
          <w:spacing w:val="-3"/>
          <w:sz w:val="24"/>
        </w:rPr>
        <w:t>langues</w:t>
      </w:r>
      <w:r>
        <w:rPr>
          <w:sz w:val="24"/>
        </w:rPr>
        <w:t>, à s’affranchir de la traduction littérale :</w:t>
      </w:r>
    </w:p>
    <w:p w:rsidR="00385CA5" w:rsidRPr="00385CA5" w:rsidRDefault="00385CA5" w:rsidP="00385CA5">
      <w:pPr>
        <w:widowControl w:val="0"/>
        <w:jc w:val="both"/>
        <w:rPr>
          <w:sz w:val="8"/>
          <w:szCs w:val="8"/>
        </w:rPr>
      </w:pPr>
    </w:p>
    <w:p w:rsidR="00385CA5" w:rsidRPr="00385CA5" w:rsidRDefault="00385CA5" w:rsidP="00FF4009">
      <w:pPr>
        <w:widowControl w:val="0"/>
        <w:jc w:val="center"/>
        <w:rPr>
          <w:sz w:val="24"/>
          <w:szCs w:val="24"/>
        </w:rPr>
      </w:pPr>
      <w:r w:rsidRPr="00385CA5">
        <w:rPr>
          <w:sz w:val="24"/>
          <w:szCs w:val="24"/>
        </w:rPr>
        <w:t>Ne en unu tago elkreskis Kartago. / Roma non uno die aedificata est</w:t>
      </w:r>
      <w:r w:rsidR="00FF4009">
        <w:rPr>
          <w:sz w:val="24"/>
          <w:szCs w:val="24"/>
        </w:rPr>
        <w:t>.</w:t>
      </w:r>
      <w:r w:rsidR="00FF4009" w:rsidRPr="00FF4009">
        <w:rPr>
          <w:sz w:val="22"/>
          <w:szCs w:val="22"/>
        </w:rPr>
        <w:t xml:space="preserve"> (  n° 1647  )</w:t>
      </w:r>
    </w:p>
    <w:p w:rsidR="00385CA5" w:rsidRPr="00385CA5" w:rsidRDefault="00385CA5" w:rsidP="00385CA5">
      <w:pPr>
        <w:widowControl w:val="0"/>
        <w:jc w:val="both"/>
        <w:rPr>
          <w:sz w:val="8"/>
          <w:szCs w:val="8"/>
        </w:rPr>
      </w:pPr>
    </w:p>
    <w:p w:rsidR="001440C1" w:rsidRDefault="001440C1" w:rsidP="00F921D1">
      <w:pPr>
        <w:widowControl w:val="0"/>
        <w:rPr>
          <w:sz w:val="24"/>
        </w:rPr>
      </w:pPr>
      <w:r>
        <w:rPr>
          <w:sz w:val="24"/>
        </w:rPr>
        <w:t xml:space="preserve">Signalons </w:t>
      </w:r>
      <w:r w:rsidRPr="00FC4BEB">
        <w:rPr>
          <w:spacing w:val="-3"/>
          <w:sz w:val="24"/>
        </w:rPr>
        <w:t>encore</w:t>
      </w:r>
      <w:r w:rsidR="00F921D1">
        <w:rPr>
          <w:sz w:val="24"/>
        </w:rPr>
        <w:t xml:space="preserve"> pour finir</w:t>
      </w:r>
      <w:r>
        <w:rPr>
          <w:sz w:val="24"/>
        </w:rPr>
        <w:t xml:space="preserve">, </w:t>
      </w:r>
      <w:r w:rsidRPr="00FC4BEB">
        <w:rPr>
          <w:sz w:val="24"/>
        </w:rPr>
        <w:t>bien qu’il</w:t>
      </w:r>
      <w:r w:rsidRPr="00FC4BEB">
        <w:rPr>
          <w:spacing w:val="-3"/>
          <w:sz w:val="24"/>
        </w:rPr>
        <w:t xml:space="preserve"> ne </w:t>
      </w:r>
      <w:r w:rsidRPr="00FC4BEB">
        <w:rPr>
          <w:sz w:val="24"/>
        </w:rPr>
        <w:t>s’agisse</w:t>
      </w:r>
      <w:r w:rsidRPr="00FC4BEB">
        <w:rPr>
          <w:spacing w:val="-3"/>
          <w:sz w:val="24"/>
        </w:rPr>
        <w:t xml:space="preserve"> </w:t>
      </w:r>
      <w:r w:rsidRPr="00FC4BEB">
        <w:rPr>
          <w:sz w:val="24"/>
        </w:rPr>
        <w:t>pas</w:t>
      </w:r>
      <w:r w:rsidRPr="00FC4BEB">
        <w:rPr>
          <w:spacing w:val="-3"/>
          <w:sz w:val="24"/>
        </w:rPr>
        <w:t xml:space="preserve"> d’une traduction mais </w:t>
      </w:r>
      <w:r w:rsidRPr="00FC4BEB">
        <w:rPr>
          <w:sz w:val="24"/>
        </w:rPr>
        <w:t>d’une</w:t>
      </w:r>
      <w:r>
        <w:rPr>
          <w:sz w:val="24"/>
        </w:rPr>
        <w:t xml:space="preserve"> </w:t>
      </w:r>
      <w:r w:rsidRPr="00FC4BEB">
        <w:rPr>
          <w:i/>
          <w:iCs/>
          <w:sz w:val="24"/>
        </w:rPr>
        <w:t>simple mention</w:t>
      </w:r>
      <w:r>
        <w:rPr>
          <w:sz w:val="24"/>
        </w:rPr>
        <w:t xml:space="preserve"> du latin</w:t>
      </w:r>
      <w:r w:rsidR="00F921D1">
        <w:rPr>
          <w:sz w:val="24"/>
        </w:rPr>
        <w:t> </w:t>
      </w:r>
      <w:r>
        <w:rPr>
          <w:sz w:val="24"/>
        </w:rPr>
        <w:t>:</w:t>
      </w:r>
    </w:p>
    <w:p w:rsidR="001440C1" w:rsidRPr="003E6A7B" w:rsidRDefault="001440C1" w:rsidP="003E6A7B">
      <w:pPr>
        <w:widowControl w:val="0"/>
        <w:jc w:val="both"/>
        <w:rPr>
          <w:sz w:val="8"/>
          <w:szCs w:val="8"/>
        </w:rPr>
      </w:pPr>
    </w:p>
    <w:p w:rsidR="001440C1" w:rsidRDefault="001440C1" w:rsidP="00FC4BEB">
      <w:pPr>
        <w:widowControl w:val="0"/>
        <w:jc w:val="center"/>
        <w:rPr>
          <w:sz w:val="24"/>
        </w:rPr>
      </w:pPr>
      <w:r>
        <w:rPr>
          <w:sz w:val="24"/>
        </w:rPr>
        <w:t>Venis fino al mi</w:t>
      </w:r>
      <w:r w:rsidR="003E6A7B">
        <w:rPr>
          <w:sz w:val="24"/>
        </w:rPr>
        <w:t>a</w:t>
      </w:r>
      <w:r>
        <w:rPr>
          <w:sz w:val="24"/>
        </w:rPr>
        <w:t xml:space="preserve"> latino (</w:t>
      </w:r>
      <w:r w:rsidR="00FC4BEB">
        <w:rPr>
          <w:sz w:val="24"/>
        </w:rPr>
        <w:t> </w:t>
      </w:r>
      <w:r w:rsidR="003E6A7B">
        <w:rPr>
          <w:sz w:val="24"/>
        </w:rPr>
        <w:t>n° 2535</w:t>
      </w:r>
      <w:r w:rsidR="00FC4BEB">
        <w:rPr>
          <w:sz w:val="24"/>
        </w:rPr>
        <w:t> </w:t>
      </w:r>
      <w:r w:rsidR="003E6A7B">
        <w:rPr>
          <w:sz w:val="24"/>
        </w:rPr>
        <w:t>)</w:t>
      </w:r>
      <w:r w:rsidR="00FC4BEB">
        <w:rPr>
          <w:sz w:val="24"/>
        </w:rPr>
        <w:t> </w:t>
      </w:r>
      <w:r>
        <w:rPr>
          <w:sz w:val="24"/>
        </w:rPr>
        <w:t>, équivalent de</w:t>
      </w:r>
      <w:r w:rsidR="00FC4BEB">
        <w:rPr>
          <w:sz w:val="24"/>
        </w:rPr>
        <w:t> </w:t>
      </w:r>
      <w:r>
        <w:rPr>
          <w:sz w:val="24"/>
        </w:rPr>
        <w:t xml:space="preserve">: </w:t>
      </w:r>
      <w:r w:rsidR="003E6A7B">
        <w:rPr>
          <w:sz w:val="24"/>
        </w:rPr>
        <w:t>" J’</w:t>
      </w:r>
      <w:r>
        <w:rPr>
          <w:sz w:val="24"/>
        </w:rPr>
        <w:t xml:space="preserve">en </w:t>
      </w:r>
      <w:r w:rsidR="003E6A7B">
        <w:rPr>
          <w:sz w:val="24"/>
        </w:rPr>
        <w:t>suis (</w:t>
      </w:r>
      <w:r w:rsidR="00FC4BEB">
        <w:rPr>
          <w:sz w:val="24"/>
        </w:rPr>
        <w:t> </w:t>
      </w:r>
      <w:r>
        <w:rPr>
          <w:sz w:val="24"/>
        </w:rPr>
        <w:t>ven</w:t>
      </w:r>
      <w:r w:rsidR="003E6A7B">
        <w:rPr>
          <w:sz w:val="24"/>
        </w:rPr>
        <w:t>u</w:t>
      </w:r>
      <w:r w:rsidR="00FC4BEB">
        <w:rPr>
          <w:sz w:val="24"/>
        </w:rPr>
        <w:t> </w:t>
      </w:r>
      <w:r w:rsidR="003E6A7B">
        <w:rPr>
          <w:sz w:val="24"/>
        </w:rPr>
        <w:t>)</w:t>
      </w:r>
      <w:r>
        <w:rPr>
          <w:sz w:val="24"/>
        </w:rPr>
        <w:t xml:space="preserve"> au bout de </w:t>
      </w:r>
      <w:r w:rsidR="003E6A7B">
        <w:rPr>
          <w:sz w:val="24"/>
        </w:rPr>
        <w:t>m</w:t>
      </w:r>
      <w:r>
        <w:rPr>
          <w:sz w:val="24"/>
        </w:rPr>
        <w:t>on latin.</w:t>
      </w:r>
      <w:r w:rsidR="003E6A7B">
        <w:rPr>
          <w:sz w:val="24"/>
        </w:rPr>
        <w:t>"</w:t>
      </w:r>
    </w:p>
    <w:p w:rsidR="00C82D69" w:rsidRPr="00651D58" w:rsidRDefault="00C82D69" w:rsidP="00651D58">
      <w:pPr>
        <w:widowControl w:val="0"/>
        <w:jc w:val="both"/>
        <w:rPr>
          <w:bCs/>
          <w:iCs/>
        </w:rPr>
      </w:pPr>
    </w:p>
    <w:p w:rsidR="006030A3" w:rsidRDefault="006030A3" w:rsidP="00991B66">
      <w:pPr>
        <w:rPr>
          <w:sz w:val="24"/>
          <w:szCs w:val="24"/>
        </w:rPr>
      </w:pPr>
      <w:r>
        <w:rPr>
          <w:sz w:val="24"/>
          <w:szCs w:val="24"/>
        </w:rPr>
        <w:t>Zenono ( </w:t>
      </w:r>
      <w:r w:rsidRPr="006030A3">
        <w:rPr>
          <w:sz w:val="24"/>
          <w:szCs w:val="24"/>
        </w:rPr>
        <w:t>Ζήνων</w:t>
      </w:r>
      <w:r>
        <w:rPr>
          <w:sz w:val="24"/>
          <w:szCs w:val="24"/>
        </w:rPr>
        <w:t> , V</w:t>
      </w:r>
      <w:r w:rsidRPr="006030A3">
        <w:rPr>
          <w:sz w:val="24"/>
          <w:szCs w:val="24"/>
          <w:vertAlign w:val="superscript"/>
        </w:rPr>
        <w:t>e</w:t>
      </w:r>
      <w:r>
        <w:rPr>
          <w:sz w:val="24"/>
          <w:szCs w:val="24"/>
        </w:rPr>
        <w:t xml:space="preserve"> s. av. J.-C.)</w:t>
      </w:r>
    </w:p>
    <w:p w:rsidR="006030A3" w:rsidRDefault="006030A3" w:rsidP="006030A3">
      <w:pPr>
        <w:widowControl w:val="0"/>
        <w:rPr>
          <w:i/>
          <w:iCs/>
          <w:sz w:val="24"/>
        </w:rPr>
      </w:pPr>
      <w:r>
        <w:rPr>
          <w:sz w:val="24"/>
          <w:szCs w:val="24"/>
        </w:rPr>
        <w:t>[ 1 phrase, citée par Philon d’Alexandrie ? ]</w:t>
      </w:r>
      <w:r>
        <w:rPr>
          <w:sz w:val="24"/>
          <w:szCs w:val="24"/>
        </w:rPr>
        <w:tab/>
        <w:t xml:space="preserve">H[enryk] </w:t>
      </w:r>
      <w:r>
        <w:rPr>
          <w:sz w:val="24"/>
        </w:rPr>
        <w:t>P</w:t>
      </w:r>
      <w:r>
        <w:rPr>
          <w:smallCaps/>
          <w:sz w:val="24"/>
        </w:rPr>
        <w:t>aruzel</w:t>
      </w:r>
      <w:r>
        <w:rPr>
          <w:sz w:val="24"/>
        </w:rPr>
        <w:tab/>
        <w:t xml:space="preserve">" Filono el Aleksandrio " , in </w:t>
      </w:r>
      <w:r>
        <w:rPr>
          <w:i/>
          <w:iCs/>
          <w:sz w:val="24"/>
        </w:rPr>
        <w:t xml:space="preserve">Biblia </w:t>
      </w:r>
    </w:p>
    <w:p w:rsidR="006030A3" w:rsidRDefault="006030A3" w:rsidP="006030A3">
      <w:pPr>
        <w:widowControl w:val="0"/>
        <w:rPr>
          <w:sz w:val="24"/>
        </w:rPr>
      </w:pP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t xml:space="preserve">Revuo </w:t>
      </w:r>
      <w:r>
        <w:rPr>
          <w:sz w:val="24"/>
        </w:rPr>
        <w:t xml:space="preserve">, </w:t>
      </w:r>
      <w:r>
        <w:rPr>
          <w:smallCaps/>
          <w:sz w:val="24"/>
        </w:rPr>
        <w:t>xi</w:t>
      </w:r>
      <w:r>
        <w:rPr>
          <w:sz w:val="24"/>
        </w:rPr>
        <w:t xml:space="preserve"> jaro, Tria serio,</w:t>
      </w:r>
      <w:r>
        <w:rPr>
          <w:i/>
          <w:iCs/>
          <w:sz w:val="24"/>
        </w:rPr>
        <w:t xml:space="preserve"> </w:t>
      </w:r>
      <w:r>
        <w:rPr>
          <w:sz w:val="24"/>
        </w:rPr>
        <w:t xml:space="preserve">avril-juin </w:t>
      </w:r>
    </w:p>
    <w:p w:rsidR="0052621E" w:rsidRDefault="006030A3" w:rsidP="006030A3">
      <w:pPr>
        <w:rPr>
          <w:sz w:val="24"/>
          <w:szCs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1975,</w:t>
      </w:r>
      <w:r w:rsidRPr="00717E48">
        <w:rPr>
          <w:sz w:val="24"/>
        </w:rPr>
        <w:t xml:space="preserve"> (p. 81-114)</w:t>
      </w:r>
      <w:r>
        <w:rPr>
          <w:sz w:val="24"/>
        </w:rPr>
        <w:t>, p. 104.</w:t>
      </w:r>
    </w:p>
    <w:p w:rsidR="006030A3" w:rsidRDefault="006030A3" w:rsidP="00991B66">
      <w:pPr>
        <w:rPr>
          <w:sz w:val="24"/>
          <w:szCs w:val="24"/>
        </w:rPr>
      </w:pPr>
    </w:p>
    <w:p w:rsidR="00D3363D" w:rsidRDefault="00D3363D" w:rsidP="00432892">
      <w:pPr>
        <w:widowControl w:val="0"/>
        <w:rPr>
          <w:bCs/>
          <w:iCs/>
          <w:sz w:val="24"/>
        </w:rPr>
      </w:pPr>
    </w:p>
    <w:p w:rsidR="00D3363D" w:rsidRDefault="00D3363D" w:rsidP="00432892">
      <w:pPr>
        <w:widowControl w:val="0"/>
        <w:rPr>
          <w:bCs/>
          <w:iCs/>
          <w:sz w:val="24"/>
        </w:rPr>
      </w:pPr>
    </w:p>
    <w:p w:rsidR="00D3363D" w:rsidRDefault="00D3363D" w:rsidP="00432892">
      <w:pPr>
        <w:widowControl w:val="0"/>
        <w:rPr>
          <w:bCs/>
          <w:iCs/>
          <w:sz w:val="24"/>
        </w:rPr>
      </w:pPr>
    </w:p>
    <w:p w:rsidR="00D3363D" w:rsidRDefault="00D3363D" w:rsidP="00432892">
      <w:pPr>
        <w:widowControl w:val="0"/>
        <w:rPr>
          <w:bCs/>
          <w:iCs/>
          <w:sz w:val="24"/>
        </w:rPr>
      </w:pPr>
    </w:p>
    <w:p w:rsidR="00432892" w:rsidRPr="00432892" w:rsidRDefault="00432892" w:rsidP="00432892">
      <w:pPr>
        <w:widowControl w:val="0"/>
        <w:rPr>
          <w:bCs/>
          <w:iCs/>
          <w:sz w:val="24"/>
        </w:rPr>
      </w:pPr>
      <w:r w:rsidRPr="00432892">
        <w:rPr>
          <w:bCs/>
          <w:iCs/>
          <w:sz w:val="24"/>
        </w:rPr>
        <w:t xml:space="preserve">Traductions de </w:t>
      </w:r>
      <w:r w:rsidRPr="00432892">
        <w:rPr>
          <w:b/>
          <w:iCs/>
          <w:sz w:val="25"/>
          <w:szCs w:val="25"/>
        </w:rPr>
        <w:t>locutions ou expressions latines anonymes sans dates</w:t>
      </w:r>
      <w:r w:rsidRPr="00432892">
        <w:rPr>
          <w:bCs/>
          <w:iCs/>
          <w:sz w:val="24"/>
        </w:rPr>
        <w:t xml:space="preserve"> (</w:t>
      </w:r>
      <w:r>
        <w:rPr>
          <w:bCs/>
          <w:iCs/>
          <w:sz w:val="24"/>
        </w:rPr>
        <w:t> </w:t>
      </w:r>
      <w:r w:rsidRPr="00432892">
        <w:rPr>
          <w:bCs/>
          <w:iCs/>
          <w:sz w:val="24"/>
        </w:rPr>
        <w:t>ordre alphabétique du latin</w:t>
      </w:r>
      <w:r>
        <w:rPr>
          <w:bCs/>
          <w:iCs/>
          <w:sz w:val="24"/>
        </w:rPr>
        <w:t> </w:t>
      </w:r>
      <w:r w:rsidRPr="00432892">
        <w:rPr>
          <w:bCs/>
          <w:iCs/>
          <w:sz w:val="24"/>
        </w:rPr>
        <w:t>)</w:t>
      </w:r>
    </w:p>
    <w:p w:rsidR="00432892" w:rsidRPr="000029EF" w:rsidRDefault="00432892" w:rsidP="00432892">
      <w:pPr>
        <w:widowControl w:val="0"/>
        <w:rPr>
          <w:sz w:val="24"/>
          <w:szCs w:val="24"/>
        </w:rPr>
      </w:pPr>
    </w:p>
    <w:p w:rsidR="00432892" w:rsidRDefault="00432892" w:rsidP="00432892">
      <w:pPr>
        <w:widowControl w:val="0"/>
        <w:rPr>
          <w:sz w:val="24"/>
          <w:szCs w:val="24"/>
        </w:rPr>
      </w:pPr>
      <w:r w:rsidRPr="00F438AF">
        <w:rPr>
          <w:sz w:val="24"/>
          <w:szCs w:val="24"/>
        </w:rPr>
        <w:t>anonyme</w:t>
      </w:r>
    </w:p>
    <w:p w:rsidR="00D55496" w:rsidRDefault="00D55496" w:rsidP="00432892">
      <w:pPr>
        <w:widowControl w:val="0"/>
      </w:pPr>
    </w:p>
    <w:p w:rsidR="00D55496" w:rsidRDefault="00D55496" w:rsidP="00D55496">
      <w:pPr>
        <w:widowControl w:val="0"/>
        <w:rPr>
          <w:sz w:val="24"/>
          <w:szCs w:val="24"/>
        </w:rPr>
      </w:pPr>
      <w:r>
        <w:rPr>
          <w:sz w:val="24"/>
          <w:szCs w:val="24"/>
        </w:rPr>
        <w:t>* " </w:t>
      </w:r>
      <w:r w:rsidRPr="00D55496">
        <w:rPr>
          <w:sz w:val="24"/>
          <w:szCs w:val="24"/>
        </w:rPr>
        <w:t>Ĉiu havas sian guston</w:t>
      </w:r>
      <w:r>
        <w:rPr>
          <w:sz w:val="24"/>
          <w:szCs w:val="24"/>
        </w:rPr>
        <w:t> "</w:t>
      </w:r>
      <w:r w:rsidRPr="00D55496">
        <w:rPr>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F30DB6">
        <w:rPr>
          <w:iCs/>
          <w:color w:val="000000"/>
          <w:sz w:val="24"/>
          <w:szCs w:val="24"/>
        </w:rPr>
        <w:t>L. L. Z</w:t>
      </w:r>
      <w:r w:rsidRPr="00F30DB6">
        <w:rPr>
          <w:iCs/>
          <w:smallCaps/>
          <w:color w:val="000000"/>
          <w:sz w:val="24"/>
          <w:szCs w:val="24"/>
        </w:rPr>
        <w:t>amenhof</w:t>
      </w:r>
      <w:r w:rsidRPr="00F30DB6">
        <w:rPr>
          <w:iCs/>
          <w:color w:val="000000"/>
          <w:sz w:val="24"/>
          <w:szCs w:val="24"/>
        </w:rPr>
        <w:t xml:space="preserve">   P</w:t>
      </w:r>
      <w:r w:rsidRPr="00F30DB6">
        <w:rPr>
          <w:iCs/>
          <w:color w:val="000000"/>
          <w:sz w:val="24"/>
          <w:szCs w:val="24"/>
        </w:rPr>
        <w:tab/>
      </w:r>
      <w:r w:rsidRPr="00F30DB6">
        <w:rPr>
          <w:i/>
          <w:iCs/>
          <w:sz w:val="24"/>
          <w:szCs w:val="24"/>
        </w:rPr>
        <w:t>Proverbaro Esperanta</w:t>
      </w:r>
      <w:r>
        <w:rPr>
          <w:i/>
          <w:iCs/>
          <w:sz w:val="24"/>
          <w:szCs w:val="24"/>
        </w:rPr>
        <w:t> </w:t>
      </w:r>
      <w:r w:rsidRPr="00F30DB6">
        <w:rPr>
          <w:i/>
          <w:iCs/>
          <w:sz w:val="24"/>
          <w:szCs w:val="24"/>
        </w:rPr>
        <w:t>: Laŭ la verko</w:t>
      </w:r>
    </w:p>
    <w:p w:rsidR="00D55496" w:rsidRDefault="00D55496" w:rsidP="00D55496">
      <w:pPr>
        <w:widowControl w:val="0"/>
        <w:ind w:left="567"/>
        <w:rPr>
          <w:sz w:val="24"/>
          <w:szCs w:val="24"/>
        </w:rPr>
      </w:pPr>
      <w:r>
        <w:rPr>
          <w:sz w:val="24"/>
          <w:szCs w:val="24"/>
        </w:rPr>
        <w:t>* " </w:t>
      </w:r>
      <w:r w:rsidRPr="00D55496">
        <w:rPr>
          <w:sz w:val="24"/>
          <w:szCs w:val="24"/>
        </w:rPr>
        <w:t>Pri gustoj oni disputi ne devas</w:t>
      </w:r>
      <w:r>
        <w:rPr>
          <w:sz w:val="24"/>
          <w:szCs w:val="24"/>
        </w:rPr>
        <w:t> "</w:t>
      </w:r>
      <w:r>
        <w:rPr>
          <w:sz w:val="24"/>
          <w:szCs w:val="24"/>
        </w:rPr>
        <w:tab/>
      </w:r>
      <w:r>
        <w:rPr>
          <w:sz w:val="24"/>
          <w:szCs w:val="24"/>
        </w:rPr>
        <w:tab/>
      </w:r>
      <w:r>
        <w:rPr>
          <w:sz w:val="24"/>
          <w:szCs w:val="24"/>
        </w:rPr>
        <w:tab/>
      </w:r>
      <w:r>
        <w:rPr>
          <w:sz w:val="24"/>
          <w:szCs w:val="24"/>
        </w:rPr>
        <w:tab/>
      </w:r>
      <w:r w:rsidRPr="00F30DB6">
        <w:rPr>
          <w:sz w:val="24"/>
          <w:szCs w:val="24"/>
        </w:rPr>
        <w:t>Frazeologio rusa-pola-franca-germana</w:t>
      </w:r>
    </w:p>
    <w:p w:rsidR="00D55496" w:rsidRDefault="00432892" w:rsidP="00D55496">
      <w:pPr>
        <w:widowControl w:val="0"/>
        <w:ind w:left="567"/>
        <w:rPr>
          <w:i/>
          <w:iCs/>
          <w:sz w:val="24"/>
          <w:szCs w:val="24"/>
        </w:rPr>
      </w:pPr>
      <w:r>
        <w:rPr>
          <w:rFonts w:asciiTheme="majorBidi" w:hAnsiTheme="majorBidi" w:cstheme="majorBidi"/>
          <w:sz w:val="24"/>
          <w:szCs w:val="24"/>
        </w:rPr>
        <w:t>* " K</w:t>
      </w:r>
      <w:r w:rsidRPr="00432892">
        <w:rPr>
          <w:rFonts w:asciiTheme="majorBidi" w:hAnsiTheme="majorBidi" w:cstheme="majorBidi"/>
          <w:sz w:val="24"/>
          <w:szCs w:val="24"/>
        </w:rPr>
        <w:t>iom da homoj, tiom</w:t>
      </w:r>
      <w:r>
        <w:rPr>
          <w:rFonts w:asciiTheme="majorBidi" w:hAnsiTheme="majorBidi" w:cstheme="majorBidi"/>
          <w:sz w:val="24"/>
          <w:szCs w:val="24"/>
        </w:rPr>
        <w:t xml:space="preserve"> </w:t>
      </w:r>
      <w:r w:rsidRPr="00432892">
        <w:rPr>
          <w:rFonts w:asciiTheme="majorBidi" w:hAnsiTheme="majorBidi" w:cstheme="majorBidi"/>
          <w:sz w:val="24"/>
          <w:szCs w:val="24"/>
        </w:rPr>
        <w:t>da gustoj</w:t>
      </w:r>
      <w:r>
        <w:rPr>
          <w:rFonts w:asciiTheme="majorBidi" w:hAnsiTheme="majorBidi" w:cstheme="majorBidi"/>
          <w:sz w:val="24"/>
          <w:szCs w:val="24"/>
        </w:rPr>
        <w:t> "</w:t>
      </w:r>
      <w:r w:rsidR="00D55496">
        <w:rPr>
          <w:sz w:val="24"/>
          <w:szCs w:val="24"/>
        </w:rPr>
        <w:tab/>
      </w:r>
      <w:r w:rsidR="00D55496">
        <w:rPr>
          <w:sz w:val="24"/>
          <w:szCs w:val="24"/>
        </w:rPr>
        <w:tab/>
      </w:r>
      <w:r w:rsidR="00D55496">
        <w:rPr>
          <w:sz w:val="24"/>
          <w:szCs w:val="24"/>
        </w:rPr>
        <w:tab/>
      </w:r>
      <w:r w:rsidR="00D55496">
        <w:rPr>
          <w:sz w:val="24"/>
          <w:szCs w:val="24"/>
        </w:rPr>
        <w:tab/>
      </w:r>
      <w:r w:rsidR="00D55496" w:rsidRPr="006C4AC3">
        <w:rPr>
          <w:i/>
          <w:iCs/>
          <w:spacing w:val="-3"/>
          <w:sz w:val="24"/>
          <w:szCs w:val="24"/>
        </w:rPr>
        <w:t>de M. F. Zamenhof aranĝis L. L. Zamen-</w:t>
      </w:r>
    </w:p>
    <w:p w:rsidR="00D55496" w:rsidRPr="00D55496" w:rsidRDefault="00D55496" w:rsidP="00D55496">
      <w:pPr>
        <w:widowControl w:val="0"/>
        <w:ind w:left="567"/>
        <w:rPr>
          <w:sz w:val="24"/>
          <w:szCs w:val="24"/>
        </w:rPr>
      </w:pPr>
      <w:r>
        <w:rPr>
          <w:sz w:val="24"/>
          <w:szCs w:val="24"/>
        </w:rPr>
        <w:t>[ " </w:t>
      </w:r>
      <w:r w:rsidRPr="00432892">
        <w:rPr>
          <w:b/>
          <w:bCs/>
          <w:sz w:val="24"/>
          <w:szCs w:val="24"/>
        </w:rPr>
        <w:t>De gustibus et coloribus non est</w:t>
      </w:r>
      <w:r w:rsidRPr="00D55496">
        <w:rPr>
          <w:b/>
          <w:bCs/>
          <w:sz w:val="24"/>
          <w:szCs w:val="24"/>
        </w:rPr>
        <w:t xml:space="preserve"> </w:t>
      </w:r>
      <w:r w:rsidRPr="00432892">
        <w:rPr>
          <w:b/>
          <w:bCs/>
          <w:sz w:val="24"/>
          <w:szCs w:val="24"/>
        </w:rPr>
        <w:t>disputandum</w:t>
      </w:r>
      <w:r>
        <w:rPr>
          <w:sz w:val="24"/>
          <w:szCs w:val="24"/>
        </w:rPr>
        <w:t> " ]</w:t>
      </w:r>
      <w:r>
        <w:rPr>
          <w:sz w:val="24"/>
          <w:szCs w:val="24"/>
        </w:rPr>
        <w:tab/>
      </w:r>
      <w:r>
        <w:rPr>
          <w:rStyle w:val="reference-text"/>
          <w:sz w:val="24"/>
          <w:szCs w:val="24"/>
        </w:rPr>
        <w:tab/>
      </w:r>
      <w:r w:rsidRPr="00AB29D6">
        <w:rPr>
          <w:i/>
          <w:iCs/>
          <w:spacing w:val="-3"/>
          <w:sz w:val="24"/>
          <w:szCs w:val="24"/>
        </w:rPr>
        <w:t>hof</w:t>
      </w:r>
      <w:r w:rsidRPr="00AB29D6">
        <w:rPr>
          <w:spacing w:val="-3"/>
          <w:sz w:val="24"/>
          <w:szCs w:val="24"/>
        </w:rPr>
        <w:t>, Paris :</w:t>
      </w:r>
      <w:r w:rsidRPr="00325E6A">
        <w:rPr>
          <w:spacing w:val="-3"/>
          <w:sz w:val="18"/>
          <w:szCs w:val="18"/>
        </w:rPr>
        <w:t xml:space="preserve"> </w:t>
      </w:r>
      <w:r w:rsidRPr="00AB29D6">
        <w:rPr>
          <w:spacing w:val="-3"/>
          <w:sz w:val="24"/>
          <w:szCs w:val="24"/>
        </w:rPr>
        <w:t>Hachette</w:t>
      </w:r>
      <w:r w:rsidRPr="00AB29D6">
        <w:rPr>
          <w:rStyle w:val="media-delimiter"/>
          <w:spacing w:val="-3"/>
          <w:sz w:val="24"/>
          <w:szCs w:val="24"/>
        </w:rPr>
        <w:t>, </w:t>
      </w:r>
      <w:r w:rsidRPr="00AB29D6">
        <w:rPr>
          <w:spacing w:val="-3"/>
          <w:sz w:val="24"/>
          <w:szCs w:val="24"/>
        </w:rPr>
        <w:t>1910</w:t>
      </w:r>
      <w:r w:rsidRPr="00AB29D6">
        <w:rPr>
          <w:iCs/>
          <w:color w:val="000000"/>
          <w:spacing w:val="-3"/>
          <w:sz w:val="24"/>
          <w:szCs w:val="24"/>
        </w:rPr>
        <w:t>, p.</w:t>
      </w:r>
      <w:r w:rsidRPr="00AB29D6">
        <w:rPr>
          <w:iCs/>
          <w:color w:val="000000"/>
          <w:spacing w:val="-3"/>
          <w:sz w:val="22"/>
          <w:szCs w:val="22"/>
        </w:rPr>
        <w:t xml:space="preserve"> </w:t>
      </w:r>
      <w:r w:rsidRPr="00AB29D6">
        <w:rPr>
          <w:iCs/>
          <w:color w:val="000000"/>
          <w:spacing w:val="-3"/>
          <w:sz w:val="24"/>
          <w:szCs w:val="24"/>
        </w:rPr>
        <w:t>1</w:t>
      </w:r>
      <w:r>
        <w:rPr>
          <w:iCs/>
          <w:color w:val="000000"/>
          <w:spacing w:val="-3"/>
          <w:sz w:val="24"/>
          <w:szCs w:val="24"/>
        </w:rPr>
        <w:t>7</w:t>
      </w:r>
      <w:r w:rsidRPr="00AB29D6">
        <w:rPr>
          <w:iCs/>
          <w:color w:val="000000"/>
          <w:spacing w:val="-3"/>
          <w:sz w:val="24"/>
          <w:szCs w:val="24"/>
        </w:rPr>
        <w:t>,</w:t>
      </w:r>
      <w:r w:rsidRPr="00325E6A">
        <w:rPr>
          <w:iCs/>
          <w:color w:val="000000"/>
          <w:spacing w:val="-3"/>
          <w:sz w:val="18"/>
          <w:szCs w:val="18"/>
        </w:rPr>
        <w:t xml:space="preserve"> </w:t>
      </w:r>
      <w:r w:rsidRPr="00AB29D6">
        <w:rPr>
          <w:iCs/>
          <w:color w:val="000000"/>
          <w:spacing w:val="-3"/>
          <w:sz w:val="24"/>
          <w:szCs w:val="24"/>
        </w:rPr>
        <w:t>n°</w:t>
      </w:r>
      <w:r w:rsidRPr="00325E6A">
        <w:rPr>
          <w:iCs/>
          <w:color w:val="000000"/>
          <w:spacing w:val="-3"/>
          <w:sz w:val="16"/>
          <w:szCs w:val="16"/>
        </w:rPr>
        <w:t xml:space="preserve"> </w:t>
      </w:r>
      <w:r>
        <w:rPr>
          <w:iCs/>
          <w:color w:val="000000"/>
          <w:spacing w:val="-3"/>
          <w:sz w:val="24"/>
          <w:szCs w:val="24"/>
        </w:rPr>
        <w:t>262 </w:t>
      </w:r>
      <w:r w:rsidRPr="00AB29D6">
        <w:rPr>
          <w:rStyle w:val="Appelnotedebasdep"/>
          <w:iCs/>
          <w:color w:val="000000"/>
          <w:spacing w:val="-3"/>
          <w:sz w:val="24"/>
          <w:szCs w:val="24"/>
        </w:rPr>
        <w:footnoteReference w:id="457"/>
      </w:r>
      <w:r>
        <w:rPr>
          <w:iCs/>
          <w:color w:val="000000"/>
          <w:spacing w:val="-3"/>
          <w:sz w:val="24"/>
          <w:szCs w:val="24"/>
        </w:rPr>
        <w:t> ;</w:t>
      </w:r>
    </w:p>
    <w:p w:rsidR="003366F3" w:rsidRDefault="00D55496" w:rsidP="00D55496">
      <w:pPr>
        <w:widowControl w:val="0"/>
        <w:jc w:val="right"/>
        <w:rPr>
          <w:iCs/>
          <w:color w:val="000000"/>
          <w:sz w:val="24"/>
          <w:szCs w:val="24"/>
        </w:rPr>
      </w:pPr>
      <w:r>
        <w:rPr>
          <w:iCs/>
          <w:color w:val="000000"/>
          <w:sz w:val="24"/>
          <w:szCs w:val="24"/>
        </w:rPr>
        <w:t>repr.</w:t>
      </w:r>
      <w:r w:rsidRPr="00610589">
        <w:rPr>
          <w:iCs/>
          <w:color w:val="000000"/>
          <w:sz w:val="24"/>
          <w:szCs w:val="24"/>
        </w:rPr>
        <w:t xml:space="preserve"> in </w:t>
      </w:r>
      <w:r>
        <w:rPr>
          <w:iCs/>
          <w:color w:val="000000"/>
          <w:sz w:val="24"/>
          <w:szCs w:val="24"/>
        </w:rPr>
        <w:t>La Laguna : Stafeto, </w:t>
      </w:r>
      <w:r w:rsidRPr="00610589">
        <w:rPr>
          <w:iCs/>
          <w:color w:val="000000"/>
          <w:sz w:val="24"/>
          <w:szCs w:val="24"/>
        </w:rPr>
        <w:t>1974</w:t>
      </w:r>
      <w:r>
        <w:rPr>
          <w:iCs/>
          <w:color w:val="000000"/>
          <w:sz w:val="24"/>
          <w:szCs w:val="24"/>
        </w:rPr>
        <w:t> </w:t>
      </w:r>
      <w:r w:rsidRPr="00610589">
        <w:rPr>
          <w:iCs/>
          <w:color w:val="000000"/>
          <w:sz w:val="24"/>
          <w:szCs w:val="24"/>
          <w:vertAlign w:val="superscript"/>
        </w:rPr>
        <w:t>2</w:t>
      </w:r>
      <w:r w:rsidRPr="00610589">
        <w:rPr>
          <w:iCs/>
          <w:color w:val="000000"/>
          <w:sz w:val="24"/>
          <w:szCs w:val="24"/>
        </w:rPr>
        <w:t xml:space="preserve">, </w:t>
      </w:r>
      <w:r w:rsidR="003366F3">
        <w:rPr>
          <w:iCs/>
          <w:color w:val="000000"/>
          <w:sz w:val="24"/>
          <w:szCs w:val="24"/>
        </w:rPr>
        <w:t>p. 9 (n° 246),</w:t>
      </w:r>
    </w:p>
    <w:p w:rsidR="00432892" w:rsidRPr="00D55496" w:rsidRDefault="003366F3" w:rsidP="00D55496">
      <w:pPr>
        <w:widowControl w:val="0"/>
        <w:jc w:val="right"/>
        <w:rPr>
          <w:iCs/>
          <w:color w:val="000000"/>
          <w:spacing w:val="-3"/>
          <w:sz w:val="24"/>
          <w:szCs w:val="24"/>
        </w:rPr>
      </w:pPr>
      <w:r>
        <w:rPr>
          <w:iCs/>
          <w:color w:val="000000"/>
          <w:sz w:val="24"/>
          <w:szCs w:val="24"/>
        </w:rPr>
        <w:t xml:space="preserve">p. 73 (n° 2084) et </w:t>
      </w:r>
      <w:r w:rsidR="00D55496" w:rsidRPr="00610589">
        <w:rPr>
          <w:iCs/>
          <w:color w:val="000000"/>
          <w:sz w:val="24"/>
          <w:szCs w:val="24"/>
        </w:rPr>
        <w:t xml:space="preserve">p. </w:t>
      </w:r>
      <w:r w:rsidR="00D55496">
        <w:rPr>
          <w:iCs/>
          <w:color w:val="000000"/>
          <w:sz w:val="24"/>
          <w:szCs w:val="24"/>
        </w:rPr>
        <w:t>32</w:t>
      </w:r>
      <w:r w:rsidR="00D55496" w:rsidRPr="00610589">
        <w:rPr>
          <w:iCs/>
          <w:color w:val="000000"/>
          <w:sz w:val="24"/>
          <w:szCs w:val="24"/>
        </w:rPr>
        <w:t xml:space="preserve"> (</w:t>
      </w:r>
      <w:r w:rsidR="00D55496">
        <w:rPr>
          <w:iCs/>
          <w:color w:val="000000"/>
          <w:sz w:val="24"/>
          <w:szCs w:val="24"/>
        </w:rPr>
        <w:t> n°  919 </w:t>
      </w:r>
      <w:r w:rsidR="00D55496" w:rsidRPr="00610589">
        <w:rPr>
          <w:iCs/>
          <w:color w:val="000000"/>
          <w:sz w:val="24"/>
          <w:szCs w:val="24"/>
        </w:rPr>
        <w:t>)</w:t>
      </w:r>
      <w:r w:rsidR="00D55496">
        <w:rPr>
          <w:iCs/>
          <w:color w:val="000000"/>
          <w:sz w:val="24"/>
          <w:szCs w:val="24"/>
        </w:rPr>
        <w:t xml:space="preserve"> ( coll. " Beletraj Kajeroj ", n° 10 ) .</w:t>
      </w:r>
    </w:p>
    <w:p w:rsidR="00432892" w:rsidRDefault="00432892" w:rsidP="00432892">
      <w:pPr>
        <w:widowControl w:val="0"/>
        <w:rPr>
          <w:sz w:val="24"/>
          <w:szCs w:val="24"/>
        </w:rPr>
      </w:pPr>
      <w:r>
        <w:rPr>
          <w:sz w:val="24"/>
          <w:szCs w:val="24"/>
        </w:rPr>
        <w:t>* " Pri gusto kaj koloro oni ne disputu "</w:t>
      </w:r>
      <w:r>
        <w:rPr>
          <w:sz w:val="24"/>
          <w:szCs w:val="24"/>
        </w:rPr>
        <w:tab/>
        <w:t xml:space="preserve">[Alfons J.] </w:t>
      </w:r>
      <w:r w:rsidRPr="009B63A7">
        <w:rPr>
          <w:smallCaps/>
          <w:sz w:val="24"/>
          <w:szCs w:val="24"/>
        </w:rPr>
        <w:t>Beckers</w:t>
      </w:r>
      <w:r>
        <w:rPr>
          <w:sz w:val="24"/>
          <w:szCs w:val="24"/>
        </w:rPr>
        <w:tab/>
        <w:t>Hans B</w:t>
      </w:r>
      <w:r w:rsidRPr="009B63A7">
        <w:rPr>
          <w:smallCaps/>
          <w:sz w:val="24"/>
          <w:szCs w:val="24"/>
        </w:rPr>
        <w:t>ernhard</w:t>
      </w:r>
      <w:r>
        <w:rPr>
          <w:sz w:val="24"/>
          <w:szCs w:val="24"/>
        </w:rPr>
        <w:t>, protokolinto, " Proto-</w:t>
      </w:r>
    </w:p>
    <w:p w:rsidR="00432892" w:rsidRDefault="00432892" w:rsidP="00432892">
      <w:pPr>
        <w:widowControl w:val="0"/>
        <w:ind w:left="567"/>
        <w:rPr>
          <w:sz w:val="24"/>
          <w:szCs w:val="24"/>
        </w:rPr>
      </w:pPr>
      <w:r>
        <w:rPr>
          <w:sz w:val="24"/>
          <w:szCs w:val="24"/>
        </w:rPr>
        <w:t>kolo pri la ĝenerala kunveno de I</w:t>
      </w:r>
      <w:r w:rsidRPr="009B63A7">
        <w:rPr>
          <w:smallCaps/>
          <w:sz w:val="24"/>
          <w:szCs w:val="24"/>
        </w:rPr>
        <w:t>kue</w:t>
      </w:r>
      <w:r>
        <w:rPr>
          <w:sz w:val="24"/>
          <w:szCs w:val="24"/>
        </w:rPr>
        <w:t xml:space="preserve"> je 10-VIII-1951" , in </w:t>
      </w:r>
      <w:r w:rsidRPr="009B63A7">
        <w:rPr>
          <w:i/>
          <w:iCs/>
          <w:sz w:val="24"/>
          <w:szCs w:val="24"/>
        </w:rPr>
        <w:t>Espero Katolika</w:t>
      </w:r>
      <w:r>
        <w:rPr>
          <w:sz w:val="24"/>
          <w:szCs w:val="24"/>
        </w:rPr>
        <w:t xml:space="preserve"> n° 410, nov.  1951, p.  75.</w:t>
      </w:r>
    </w:p>
    <w:p w:rsidR="00432892" w:rsidRDefault="00D55496" w:rsidP="00432892">
      <w:pPr>
        <w:widowControl w:val="0"/>
        <w:rPr>
          <w:sz w:val="24"/>
          <w:szCs w:val="24"/>
        </w:rPr>
      </w:pPr>
      <w:r>
        <w:rPr>
          <w:sz w:val="24"/>
          <w:szCs w:val="24"/>
        </w:rPr>
        <w:t>* " Oni ne devas</w:t>
      </w:r>
      <w:r w:rsidR="00432892">
        <w:rPr>
          <w:sz w:val="24"/>
          <w:szCs w:val="24"/>
        </w:rPr>
        <w:t xml:space="preserve"> disputi pri gustoj "</w:t>
      </w:r>
      <w:r>
        <w:rPr>
          <w:sz w:val="24"/>
          <w:szCs w:val="24"/>
        </w:rPr>
        <w:tab/>
      </w:r>
      <w:r w:rsidR="00432892">
        <w:rPr>
          <w:sz w:val="24"/>
          <w:szCs w:val="24"/>
        </w:rPr>
        <w:tab/>
      </w:r>
      <w:r w:rsidR="00432892">
        <w:rPr>
          <w:sz w:val="24"/>
        </w:rPr>
        <w:t>Marek W</w:t>
      </w:r>
      <w:r w:rsidR="00432892" w:rsidRPr="00361939">
        <w:rPr>
          <w:smallCaps/>
          <w:sz w:val="24"/>
        </w:rPr>
        <w:t>aysblum</w:t>
      </w:r>
      <w:r w:rsidR="00432892">
        <w:rPr>
          <w:sz w:val="24"/>
        </w:rPr>
        <w:tab/>
        <w:t>Juliano [</w:t>
      </w:r>
      <w:r w:rsidR="00432892" w:rsidRPr="001245B3">
        <w:rPr>
          <w:spacing w:val="-3"/>
          <w:sz w:val="24"/>
        </w:rPr>
        <w:t>Julian</w:t>
      </w:r>
      <w:r w:rsidR="00432892">
        <w:rPr>
          <w:sz w:val="24"/>
        </w:rPr>
        <w:t>] T</w:t>
      </w:r>
      <w:r w:rsidR="00432892" w:rsidRPr="00361939">
        <w:rPr>
          <w:smallCaps/>
          <w:sz w:val="24"/>
        </w:rPr>
        <w:t>uwi</w:t>
      </w:r>
      <w:r w:rsidR="00432892">
        <w:rPr>
          <w:smallCaps/>
          <w:sz w:val="24"/>
        </w:rPr>
        <w:t>m</w:t>
      </w:r>
      <w:r w:rsidR="00432892">
        <w:rPr>
          <w:sz w:val="24"/>
        </w:rPr>
        <w:t>,</w:t>
      </w:r>
      <w:r w:rsidR="00432892" w:rsidRPr="00AE7773">
        <w:rPr>
          <w:sz w:val="16"/>
          <w:szCs w:val="16"/>
        </w:rPr>
        <w:t xml:space="preserve"> </w:t>
      </w:r>
      <w:r w:rsidR="00432892">
        <w:rPr>
          <w:sz w:val="24"/>
        </w:rPr>
        <w:t>"</w:t>
      </w:r>
      <w:r w:rsidR="00432892" w:rsidRPr="00AE7773">
        <w:rPr>
          <w:sz w:val="16"/>
          <w:szCs w:val="16"/>
        </w:rPr>
        <w:t> </w:t>
      </w:r>
      <w:r w:rsidR="00432892">
        <w:rPr>
          <w:sz w:val="24"/>
        </w:rPr>
        <w:t xml:space="preserve">Imito de </w:t>
      </w:r>
      <w:r w:rsidR="00432892" w:rsidRPr="00AE7773">
        <w:rPr>
          <w:spacing w:val="-3"/>
          <w:sz w:val="24"/>
        </w:rPr>
        <w:t>frem-</w:t>
      </w:r>
    </w:p>
    <w:p w:rsidR="00432892" w:rsidRPr="001245B3" w:rsidRDefault="00D55496" w:rsidP="00432892">
      <w:pPr>
        <w:widowControl w:val="0"/>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sidR="00432892">
        <w:rPr>
          <w:sz w:val="24"/>
          <w:szCs w:val="24"/>
        </w:rPr>
        <w:tab/>
      </w:r>
      <w:r w:rsidR="00432892">
        <w:rPr>
          <w:sz w:val="24"/>
          <w:szCs w:val="24"/>
        </w:rPr>
        <w:tab/>
      </w:r>
      <w:r w:rsidR="00432892">
        <w:rPr>
          <w:sz w:val="24"/>
          <w:szCs w:val="24"/>
        </w:rPr>
        <w:tab/>
      </w:r>
      <w:r w:rsidR="00432892">
        <w:rPr>
          <w:sz w:val="24"/>
          <w:szCs w:val="24"/>
        </w:rPr>
        <w:tab/>
      </w:r>
      <w:r w:rsidR="00432892" w:rsidRPr="00D953D6">
        <w:rPr>
          <w:spacing w:val="-3"/>
          <w:sz w:val="24"/>
        </w:rPr>
        <w:t>daj lingvoj " </w:t>
      </w:r>
      <w:r w:rsidR="00432892" w:rsidRPr="00D953D6">
        <w:rPr>
          <w:rStyle w:val="Appelnotedebasdep"/>
          <w:spacing w:val="-3"/>
          <w:sz w:val="24"/>
        </w:rPr>
        <w:footnoteReference w:id="458"/>
      </w:r>
      <w:r w:rsidR="00432892" w:rsidRPr="00D953D6">
        <w:rPr>
          <w:spacing w:val="-3"/>
          <w:sz w:val="24"/>
        </w:rPr>
        <w:t xml:space="preserve"> , in </w:t>
      </w:r>
      <w:r w:rsidR="00432892" w:rsidRPr="00D953D6">
        <w:rPr>
          <w:i/>
          <w:iCs/>
          <w:spacing w:val="-3"/>
          <w:sz w:val="24"/>
        </w:rPr>
        <w:t xml:space="preserve">Revuo </w:t>
      </w:r>
      <w:r w:rsidR="00432892" w:rsidRPr="00D953D6">
        <w:rPr>
          <w:i/>
          <w:iCs/>
          <w:sz w:val="24"/>
        </w:rPr>
        <w:t>Esperanto</w:t>
      </w:r>
      <w:r w:rsidR="00432892" w:rsidRPr="00D953D6">
        <w:rPr>
          <w:i/>
          <w:iCs/>
          <w:spacing w:val="-3"/>
          <w:sz w:val="24"/>
        </w:rPr>
        <w:t xml:space="preserve"> Inter-</w:t>
      </w:r>
    </w:p>
    <w:p w:rsidR="00432892" w:rsidRPr="001245B3" w:rsidRDefault="00D55496" w:rsidP="00432892">
      <w:pPr>
        <w:widowControl w:val="0"/>
        <w:ind w:left="567"/>
        <w:rPr>
          <w:sz w:val="24"/>
        </w:rPr>
      </w:pPr>
      <w:r>
        <w:rPr>
          <w:sz w:val="24"/>
        </w:rPr>
        <w:tab/>
      </w:r>
      <w:r>
        <w:rPr>
          <w:sz w:val="24"/>
        </w:rPr>
        <w:tab/>
      </w:r>
      <w:r>
        <w:rPr>
          <w:sz w:val="24"/>
        </w:rPr>
        <w:tab/>
      </w:r>
      <w:r w:rsidR="00432892">
        <w:rPr>
          <w:sz w:val="24"/>
        </w:rPr>
        <w:tab/>
      </w:r>
      <w:r w:rsidR="00432892">
        <w:rPr>
          <w:sz w:val="24"/>
        </w:rPr>
        <w:tab/>
      </w:r>
      <w:r w:rsidR="00432892">
        <w:rPr>
          <w:sz w:val="24"/>
        </w:rPr>
        <w:tab/>
      </w:r>
      <w:r w:rsidR="00432892">
        <w:rPr>
          <w:sz w:val="24"/>
        </w:rPr>
        <w:tab/>
      </w:r>
      <w:r w:rsidR="00432892">
        <w:rPr>
          <w:sz w:val="24"/>
        </w:rPr>
        <w:tab/>
      </w:r>
      <w:r w:rsidR="00432892">
        <w:rPr>
          <w:sz w:val="24"/>
        </w:rPr>
        <w:tab/>
      </w:r>
      <w:r w:rsidR="00432892" w:rsidRPr="00361939">
        <w:rPr>
          <w:i/>
          <w:iCs/>
          <w:spacing w:val="-3"/>
          <w:sz w:val="24"/>
        </w:rPr>
        <w:t>nacia</w:t>
      </w:r>
      <w:r w:rsidR="00432892">
        <w:rPr>
          <w:sz w:val="24"/>
        </w:rPr>
        <w:t xml:space="preserve"> n° 568, mars 1953, p. 100, note 1.</w:t>
      </w:r>
    </w:p>
    <w:p w:rsidR="00432892" w:rsidRDefault="00432892" w:rsidP="00432892">
      <w:pPr>
        <w:rPr>
          <w:rFonts w:asciiTheme="majorBidi" w:hAnsiTheme="majorBidi" w:cstheme="majorBidi"/>
          <w:sz w:val="24"/>
          <w:szCs w:val="24"/>
        </w:rPr>
      </w:pPr>
    </w:p>
    <w:p w:rsidR="00432892" w:rsidRDefault="00432892" w:rsidP="00432892">
      <w:pPr>
        <w:widowControl w:val="0"/>
        <w:rPr>
          <w:bCs/>
          <w:iCs/>
          <w:sz w:val="24"/>
        </w:rPr>
      </w:pPr>
      <w:r>
        <w:rPr>
          <w:bCs/>
          <w:iCs/>
          <w:sz w:val="24"/>
        </w:rPr>
        <w:t>anonyme</w:t>
      </w:r>
    </w:p>
    <w:p w:rsidR="00432892" w:rsidRDefault="00432892" w:rsidP="00432892">
      <w:pPr>
        <w:widowControl w:val="0"/>
        <w:rPr>
          <w:i/>
          <w:iCs/>
          <w:sz w:val="24"/>
          <w:szCs w:val="24"/>
        </w:rPr>
      </w:pPr>
      <w:r>
        <w:rPr>
          <w:rFonts w:asciiTheme="majorBidi" w:hAnsiTheme="majorBidi" w:cstheme="majorBidi"/>
          <w:sz w:val="24"/>
          <w:szCs w:val="24"/>
        </w:rPr>
        <w:t>"</w:t>
      </w:r>
      <w:r w:rsidRPr="00DB71CB">
        <w:rPr>
          <w:rFonts w:asciiTheme="majorBidi" w:hAnsiTheme="majorBidi" w:cstheme="majorBidi"/>
          <w:sz w:val="24"/>
          <w:szCs w:val="24"/>
        </w:rPr>
        <w:t>Malsato plej bone gustigas la manĝon.</w:t>
      </w:r>
      <w:r>
        <w:rPr>
          <w:rFonts w:asciiTheme="majorBidi" w:hAnsiTheme="majorBidi" w:cstheme="majorBidi"/>
          <w:sz w:val="24"/>
          <w:szCs w:val="24"/>
        </w:rPr>
        <w:t>"</w:t>
      </w:r>
      <w:r w:rsidRPr="006453A1">
        <w:rPr>
          <w:iCs/>
          <w:color w:val="000000"/>
          <w:sz w:val="24"/>
          <w:szCs w:val="24"/>
        </w:rPr>
        <w:t xml:space="preserve"> </w:t>
      </w:r>
      <w:r>
        <w:rPr>
          <w:iCs/>
          <w:color w:val="000000"/>
          <w:sz w:val="24"/>
          <w:szCs w:val="24"/>
        </w:rPr>
        <w:tab/>
      </w:r>
      <w:r w:rsidRPr="00F30DB6">
        <w:rPr>
          <w:iCs/>
          <w:color w:val="000000"/>
          <w:sz w:val="24"/>
          <w:szCs w:val="24"/>
        </w:rPr>
        <w:t>L. L. Z</w:t>
      </w:r>
      <w:r w:rsidRPr="00F30DB6">
        <w:rPr>
          <w:iCs/>
          <w:smallCaps/>
          <w:color w:val="000000"/>
          <w:sz w:val="24"/>
          <w:szCs w:val="24"/>
        </w:rPr>
        <w:t>amenhof</w:t>
      </w:r>
      <w:r w:rsidRPr="00F30DB6">
        <w:rPr>
          <w:iCs/>
          <w:color w:val="000000"/>
          <w:sz w:val="24"/>
          <w:szCs w:val="24"/>
        </w:rPr>
        <w:t xml:space="preserve">   P</w:t>
      </w:r>
      <w:r w:rsidRPr="00F30DB6">
        <w:rPr>
          <w:iCs/>
          <w:color w:val="000000"/>
          <w:sz w:val="24"/>
          <w:szCs w:val="24"/>
        </w:rPr>
        <w:tab/>
      </w:r>
      <w:r w:rsidRPr="00F30DB6">
        <w:rPr>
          <w:i/>
          <w:iCs/>
          <w:sz w:val="24"/>
          <w:szCs w:val="24"/>
        </w:rPr>
        <w:t>Proverbaro Esperanta</w:t>
      </w:r>
      <w:r>
        <w:rPr>
          <w:i/>
          <w:iCs/>
          <w:sz w:val="24"/>
          <w:szCs w:val="24"/>
        </w:rPr>
        <w:t> </w:t>
      </w:r>
      <w:r w:rsidRPr="00F30DB6">
        <w:rPr>
          <w:i/>
          <w:iCs/>
          <w:sz w:val="24"/>
          <w:szCs w:val="24"/>
        </w:rPr>
        <w:t xml:space="preserve">: Laŭ la verko </w:t>
      </w:r>
    </w:p>
    <w:p w:rsidR="00432892" w:rsidRDefault="00432892" w:rsidP="00432892">
      <w:pPr>
        <w:ind w:left="567"/>
        <w:rPr>
          <w:rFonts w:asciiTheme="majorBidi" w:hAnsiTheme="majorBidi" w:cstheme="majorBidi"/>
          <w:sz w:val="24"/>
          <w:szCs w:val="24"/>
        </w:rPr>
      </w:pPr>
      <w:r>
        <w:rPr>
          <w:sz w:val="24"/>
          <w:szCs w:val="24"/>
        </w:rPr>
        <w:t>[ " </w:t>
      </w:r>
      <w:r w:rsidRPr="00432892">
        <w:rPr>
          <w:rFonts w:asciiTheme="majorBidi" w:hAnsiTheme="majorBidi" w:cstheme="majorBidi"/>
          <w:b/>
          <w:bCs/>
          <w:sz w:val="24"/>
          <w:szCs w:val="24"/>
        </w:rPr>
        <w:t>Fames optimum condimentum</w:t>
      </w:r>
      <w:r>
        <w:rPr>
          <w:sz w:val="24"/>
          <w:szCs w:val="24"/>
        </w:rPr>
        <w:t> " ]</w:t>
      </w:r>
      <w:r>
        <w:rPr>
          <w:sz w:val="24"/>
          <w:szCs w:val="24"/>
        </w:rPr>
        <w:tab/>
      </w:r>
      <w:r>
        <w:rPr>
          <w:sz w:val="24"/>
          <w:szCs w:val="24"/>
        </w:rPr>
        <w:tab/>
      </w:r>
      <w:r>
        <w:rPr>
          <w:sz w:val="24"/>
          <w:szCs w:val="24"/>
        </w:rPr>
        <w:tab/>
      </w:r>
      <w:r>
        <w:rPr>
          <w:sz w:val="24"/>
          <w:szCs w:val="24"/>
        </w:rPr>
        <w:tab/>
      </w:r>
      <w:r w:rsidRPr="00F30DB6">
        <w:rPr>
          <w:sz w:val="24"/>
          <w:szCs w:val="24"/>
        </w:rPr>
        <w:t>Frazeologio rusa-pola-franca-germana</w:t>
      </w:r>
      <w:r>
        <w:rPr>
          <w:rFonts w:asciiTheme="majorBidi" w:hAnsiTheme="majorBidi" w:cstheme="majorBidi"/>
          <w:sz w:val="24"/>
          <w:szCs w:val="24"/>
        </w:rPr>
        <w:t xml:space="preserve"> </w:t>
      </w:r>
    </w:p>
    <w:p w:rsidR="00432892" w:rsidRDefault="00432892" w:rsidP="00432892">
      <w:pPr>
        <w:ind w:left="567"/>
        <w:jc w:val="right"/>
        <w:rPr>
          <w:iCs/>
          <w:color w:val="000000"/>
          <w:spacing w:val="-3"/>
          <w:sz w:val="24"/>
          <w:szCs w:val="24"/>
        </w:rPr>
      </w:pPr>
      <w:r w:rsidRPr="006C4AC3">
        <w:rPr>
          <w:i/>
          <w:iCs/>
          <w:spacing w:val="-3"/>
          <w:sz w:val="24"/>
          <w:szCs w:val="24"/>
        </w:rPr>
        <w:t>de M. F. Zamenhof aranĝis L. L. Zamen</w:t>
      </w:r>
      <w:r w:rsidRPr="00AB29D6">
        <w:rPr>
          <w:i/>
          <w:iCs/>
          <w:spacing w:val="-3"/>
          <w:sz w:val="24"/>
          <w:szCs w:val="24"/>
        </w:rPr>
        <w:t>hof</w:t>
      </w:r>
      <w:r w:rsidRPr="00AB29D6">
        <w:rPr>
          <w:spacing w:val="-3"/>
          <w:sz w:val="24"/>
          <w:szCs w:val="24"/>
        </w:rPr>
        <w:t>, Paris : Hachette</w:t>
      </w:r>
      <w:r w:rsidRPr="00AB29D6">
        <w:rPr>
          <w:rStyle w:val="media-delimiter"/>
          <w:spacing w:val="-3"/>
          <w:sz w:val="24"/>
          <w:szCs w:val="24"/>
        </w:rPr>
        <w:t>, </w:t>
      </w:r>
      <w:r w:rsidRPr="00AB29D6">
        <w:rPr>
          <w:spacing w:val="-3"/>
          <w:sz w:val="24"/>
          <w:szCs w:val="24"/>
        </w:rPr>
        <w:t>1910</w:t>
      </w:r>
      <w:r>
        <w:rPr>
          <w:spacing w:val="-3"/>
          <w:sz w:val="24"/>
          <w:szCs w:val="24"/>
        </w:rPr>
        <w:t> </w:t>
      </w:r>
      <w:r w:rsidRPr="00325E6A">
        <w:rPr>
          <w:spacing w:val="-3"/>
          <w:sz w:val="24"/>
          <w:szCs w:val="24"/>
          <w:vertAlign w:val="superscript"/>
        </w:rPr>
        <w:t>1</w:t>
      </w:r>
      <w:r>
        <w:rPr>
          <w:spacing w:val="-3"/>
          <w:sz w:val="24"/>
          <w:szCs w:val="24"/>
        </w:rPr>
        <w:t> </w:t>
      </w:r>
      <w:r w:rsidRPr="00AB29D6">
        <w:rPr>
          <w:iCs/>
          <w:color w:val="000000"/>
          <w:spacing w:val="-3"/>
          <w:sz w:val="24"/>
          <w:szCs w:val="24"/>
        </w:rPr>
        <w:t>, p.</w:t>
      </w:r>
      <w:r w:rsidRPr="00AB29D6">
        <w:rPr>
          <w:iCs/>
          <w:color w:val="000000"/>
          <w:spacing w:val="-3"/>
          <w:sz w:val="22"/>
          <w:szCs w:val="22"/>
        </w:rPr>
        <w:t xml:space="preserve"> </w:t>
      </w:r>
      <w:r>
        <w:rPr>
          <w:iCs/>
          <w:color w:val="000000"/>
          <w:spacing w:val="-3"/>
          <w:sz w:val="24"/>
          <w:szCs w:val="24"/>
        </w:rPr>
        <w:t>30</w:t>
      </w:r>
      <w:r w:rsidRPr="00AB29D6">
        <w:rPr>
          <w:iCs/>
          <w:color w:val="000000"/>
          <w:spacing w:val="-3"/>
          <w:sz w:val="24"/>
          <w:szCs w:val="24"/>
        </w:rPr>
        <w:t xml:space="preserve">, n° </w:t>
      </w:r>
      <w:r w:rsidRPr="006314DD">
        <w:rPr>
          <w:rFonts w:asciiTheme="majorBidi" w:hAnsiTheme="majorBidi" w:cstheme="majorBidi"/>
          <w:sz w:val="24"/>
          <w:szCs w:val="24"/>
        </w:rPr>
        <w:t>4</w:t>
      </w:r>
      <w:r>
        <w:rPr>
          <w:rFonts w:asciiTheme="majorBidi" w:hAnsiTheme="majorBidi" w:cstheme="majorBidi"/>
          <w:sz w:val="24"/>
          <w:szCs w:val="24"/>
        </w:rPr>
        <w:t>74, 1</w:t>
      </w:r>
      <w:r>
        <w:rPr>
          <w:rFonts w:asciiTheme="majorBidi" w:hAnsiTheme="majorBidi" w:cstheme="majorBidi"/>
          <w:iCs/>
          <w:color w:val="000000"/>
          <w:spacing w:val="-3"/>
          <w:sz w:val="24"/>
          <w:szCs w:val="24"/>
        </w:rPr>
        <w:t> </w:t>
      </w:r>
      <w:r w:rsidRPr="00AB29D6">
        <w:rPr>
          <w:rStyle w:val="Appelnotedebasdep"/>
          <w:iCs/>
          <w:color w:val="000000"/>
          <w:spacing w:val="-3"/>
          <w:sz w:val="24"/>
          <w:szCs w:val="24"/>
        </w:rPr>
        <w:footnoteReference w:id="459"/>
      </w:r>
      <w:r>
        <w:rPr>
          <w:iCs/>
          <w:color w:val="000000"/>
          <w:spacing w:val="-3"/>
          <w:sz w:val="24"/>
          <w:szCs w:val="24"/>
        </w:rPr>
        <w:t> </w:t>
      </w:r>
      <w:r>
        <w:rPr>
          <w:rFonts w:asciiTheme="majorBidi" w:hAnsiTheme="majorBidi" w:cstheme="majorBidi"/>
          <w:iCs/>
          <w:color w:val="000000"/>
          <w:spacing w:val="-3"/>
          <w:sz w:val="24"/>
          <w:szCs w:val="24"/>
        </w:rPr>
        <w:t> </w:t>
      </w:r>
      <w:r>
        <w:rPr>
          <w:iCs/>
          <w:color w:val="000000"/>
          <w:spacing w:val="-3"/>
          <w:sz w:val="24"/>
          <w:szCs w:val="24"/>
        </w:rPr>
        <w:t>;</w:t>
      </w:r>
    </w:p>
    <w:p w:rsidR="00432892" w:rsidRDefault="00432892" w:rsidP="00432892">
      <w:pPr>
        <w:ind w:left="567"/>
        <w:jc w:val="right"/>
        <w:rPr>
          <w:rFonts w:asciiTheme="majorBidi" w:hAnsiTheme="majorBidi" w:cstheme="majorBidi"/>
          <w:sz w:val="24"/>
          <w:szCs w:val="24"/>
        </w:rPr>
      </w:pPr>
      <w:r>
        <w:rPr>
          <w:iCs/>
          <w:color w:val="000000"/>
          <w:sz w:val="24"/>
          <w:szCs w:val="24"/>
        </w:rPr>
        <w:t>repr.</w:t>
      </w:r>
      <w:r w:rsidRPr="00610589">
        <w:rPr>
          <w:iCs/>
          <w:color w:val="000000"/>
          <w:sz w:val="24"/>
          <w:szCs w:val="24"/>
        </w:rPr>
        <w:t xml:space="preserve"> in </w:t>
      </w:r>
      <w:r>
        <w:rPr>
          <w:iCs/>
          <w:color w:val="000000"/>
          <w:sz w:val="24"/>
          <w:szCs w:val="24"/>
        </w:rPr>
        <w:t>La Laguna : Stafeto, </w:t>
      </w:r>
      <w:r w:rsidRPr="00610589">
        <w:rPr>
          <w:iCs/>
          <w:color w:val="000000"/>
          <w:sz w:val="24"/>
          <w:szCs w:val="24"/>
        </w:rPr>
        <w:t>1974</w:t>
      </w:r>
      <w:r>
        <w:rPr>
          <w:iCs/>
          <w:color w:val="000000"/>
          <w:sz w:val="24"/>
          <w:szCs w:val="24"/>
        </w:rPr>
        <w:t> </w:t>
      </w:r>
      <w:r w:rsidRPr="00610589">
        <w:rPr>
          <w:iCs/>
          <w:color w:val="000000"/>
          <w:sz w:val="24"/>
          <w:szCs w:val="24"/>
          <w:vertAlign w:val="superscript"/>
        </w:rPr>
        <w:t>2</w:t>
      </w:r>
      <w:r w:rsidRPr="00610589">
        <w:rPr>
          <w:iCs/>
          <w:color w:val="000000"/>
          <w:sz w:val="24"/>
          <w:szCs w:val="24"/>
        </w:rPr>
        <w:t xml:space="preserve">, p. </w:t>
      </w:r>
      <w:r>
        <w:rPr>
          <w:iCs/>
          <w:color w:val="000000"/>
          <w:sz w:val="24"/>
          <w:szCs w:val="24"/>
        </w:rPr>
        <w:t>52</w:t>
      </w:r>
      <w:r w:rsidRPr="00610589">
        <w:rPr>
          <w:iCs/>
          <w:color w:val="000000"/>
          <w:sz w:val="24"/>
          <w:szCs w:val="24"/>
        </w:rPr>
        <w:t xml:space="preserve"> (</w:t>
      </w:r>
      <w:r>
        <w:rPr>
          <w:iCs/>
          <w:color w:val="000000"/>
          <w:sz w:val="24"/>
          <w:szCs w:val="24"/>
        </w:rPr>
        <w:t> n° 1488 </w:t>
      </w:r>
      <w:r w:rsidRPr="00610589">
        <w:rPr>
          <w:iCs/>
          <w:color w:val="000000"/>
          <w:sz w:val="24"/>
          <w:szCs w:val="24"/>
        </w:rPr>
        <w:t>)</w:t>
      </w:r>
      <w:r>
        <w:rPr>
          <w:iCs/>
          <w:color w:val="000000"/>
          <w:sz w:val="24"/>
          <w:szCs w:val="24"/>
        </w:rPr>
        <w:t xml:space="preserve"> ( coll. " Beletraj Kajeroj ", n° 10 ) .</w:t>
      </w:r>
    </w:p>
    <w:p w:rsidR="00432892" w:rsidRDefault="00432892" w:rsidP="00432892">
      <w:pPr>
        <w:widowControl w:val="0"/>
        <w:rPr>
          <w:bCs/>
          <w:iCs/>
          <w:sz w:val="24"/>
        </w:rPr>
      </w:pPr>
    </w:p>
    <w:p w:rsidR="00432892" w:rsidRDefault="00432892" w:rsidP="00432892">
      <w:pPr>
        <w:widowControl w:val="0"/>
        <w:rPr>
          <w:bCs/>
          <w:iCs/>
          <w:sz w:val="24"/>
        </w:rPr>
      </w:pPr>
      <w:r>
        <w:rPr>
          <w:bCs/>
          <w:iCs/>
          <w:sz w:val="24"/>
        </w:rPr>
        <w:t>anonyme</w:t>
      </w:r>
    </w:p>
    <w:p w:rsidR="00432892" w:rsidRDefault="00432892" w:rsidP="00432892">
      <w:pPr>
        <w:rPr>
          <w:rFonts w:asciiTheme="majorBidi" w:hAnsiTheme="majorBidi" w:cstheme="majorBidi"/>
          <w:i/>
          <w:iCs/>
          <w:sz w:val="24"/>
          <w:szCs w:val="24"/>
        </w:rPr>
      </w:pPr>
      <w:r>
        <w:rPr>
          <w:rFonts w:asciiTheme="majorBidi" w:hAnsiTheme="majorBidi" w:cstheme="majorBidi"/>
          <w:sz w:val="24"/>
          <w:szCs w:val="24"/>
        </w:rPr>
        <w:t>" </w:t>
      </w:r>
      <w:r w:rsidRPr="00DB71CB">
        <w:rPr>
          <w:rFonts w:asciiTheme="majorBidi" w:hAnsiTheme="majorBidi" w:cstheme="majorBidi"/>
          <w:sz w:val="24"/>
          <w:szCs w:val="24"/>
        </w:rPr>
        <w:t>La malsato estas la plej bona kuiristo</w:t>
      </w:r>
      <w:r>
        <w:rPr>
          <w:rFonts w:asciiTheme="majorBidi" w:hAnsiTheme="majorBidi" w:cstheme="majorBidi"/>
          <w:sz w:val="24"/>
          <w:szCs w:val="24"/>
        </w:rPr>
        <w:t> "</w:t>
      </w:r>
      <w:r>
        <w:rPr>
          <w:rFonts w:asciiTheme="majorBidi" w:hAnsiTheme="majorBidi" w:cstheme="majorBidi"/>
          <w:sz w:val="24"/>
          <w:szCs w:val="24"/>
        </w:rPr>
        <w:tab/>
      </w:r>
      <w:r w:rsidRPr="00440B15">
        <w:rPr>
          <w:sz w:val="24"/>
          <w:szCs w:val="24"/>
        </w:rPr>
        <w:t>[ non indiqué ]</w:t>
      </w:r>
      <w:r>
        <w:rPr>
          <w:sz w:val="24"/>
          <w:szCs w:val="24"/>
        </w:rPr>
        <w:tab/>
      </w:r>
      <w:r>
        <w:rPr>
          <w:sz w:val="24"/>
        </w:rPr>
        <w:t xml:space="preserve">     </w:t>
      </w:r>
      <w:r w:rsidRPr="00440B15">
        <w:rPr>
          <w:sz w:val="24"/>
          <w:szCs w:val="24"/>
        </w:rPr>
        <w:t>P</w:t>
      </w:r>
      <w:r w:rsidRPr="00440B15">
        <w:rPr>
          <w:sz w:val="24"/>
          <w:szCs w:val="24"/>
        </w:rPr>
        <w:tab/>
      </w:r>
      <w:r w:rsidRPr="006453A1">
        <w:rPr>
          <w:rFonts w:asciiTheme="majorBidi" w:hAnsiTheme="majorBidi" w:cstheme="majorBidi"/>
          <w:i/>
          <w:iCs/>
          <w:sz w:val="24"/>
          <w:szCs w:val="24"/>
        </w:rPr>
        <w:t>Eszperantó nyelvtan kezdő tanfolyamok</w:t>
      </w:r>
    </w:p>
    <w:p w:rsidR="00432892" w:rsidRDefault="00432892" w:rsidP="00432892">
      <w:pPr>
        <w:ind w:left="567"/>
        <w:rPr>
          <w:rFonts w:asciiTheme="majorBidi" w:hAnsiTheme="majorBidi" w:cstheme="majorBidi"/>
          <w:i/>
          <w:iCs/>
          <w:sz w:val="24"/>
          <w:szCs w:val="24"/>
        </w:rPr>
      </w:pPr>
      <w:r>
        <w:rPr>
          <w:sz w:val="24"/>
          <w:szCs w:val="24"/>
        </w:rPr>
        <w:t>[ " </w:t>
      </w:r>
      <w:r w:rsidRPr="00432892">
        <w:rPr>
          <w:rFonts w:asciiTheme="majorBidi" w:hAnsiTheme="majorBidi" w:cstheme="majorBidi"/>
          <w:b/>
          <w:kern w:val="36"/>
          <w:sz w:val="24"/>
          <w:szCs w:val="24"/>
        </w:rPr>
        <w:t>Fames optimus coquus</w:t>
      </w:r>
      <w:r>
        <w:rPr>
          <w:rFonts w:asciiTheme="majorBidi" w:hAnsiTheme="majorBidi" w:cstheme="majorBidi"/>
          <w:bCs/>
          <w:kern w:val="36"/>
          <w:sz w:val="24"/>
          <w:szCs w:val="24"/>
        </w:rPr>
        <w:t> </w:t>
      </w:r>
      <w:r>
        <w:rPr>
          <w:sz w:val="24"/>
          <w:szCs w:val="24"/>
        </w:rPr>
        <w:t>" ]</w:t>
      </w:r>
      <w:r>
        <w:rPr>
          <w:rFonts w:asciiTheme="majorBidi" w:hAnsiTheme="majorBidi" w:cstheme="majorBidi"/>
          <w:bCs/>
          <w:kern w:val="36"/>
          <w:sz w:val="24"/>
          <w:szCs w:val="24"/>
        </w:rPr>
        <w:t> </w:t>
      </w:r>
      <w:r>
        <w:rPr>
          <w:rStyle w:val="Appelnotedebasdep"/>
          <w:rFonts w:asciiTheme="majorBidi" w:hAnsiTheme="majorBidi" w:cstheme="majorBidi"/>
          <w:bCs/>
          <w:kern w:val="36"/>
          <w:sz w:val="24"/>
          <w:szCs w:val="24"/>
        </w:rPr>
        <w:footnoteReference w:id="460"/>
      </w:r>
      <w:r>
        <w:rPr>
          <w:rFonts w:asciiTheme="majorBidi" w:hAnsiTheme="majorBidi" w:cstheme="majorBidi"/>
          <w:bCs/>
          <w:kern w:val="36"/>
          <w:sz w:val="24"/>
          <w:szCs w:val="24"/>
        </w:rPr>
        <w:tab/>
      </w:r>
      <w:r>
        <w:rPr>
          <w:rFonts w:asciiTheme="majorBidi" w:hAnsiTheme="majorBidi" w:cstheme="majorBidi"/>
          <w:bCs/>
          <w:kern w:val="36"/>
          <w:sz w:val="24"/>
          <w:szCs w:val="24"/>
        </w:rPr>
        <w:tab/>
      </w:r>
      <w:r>
        <w:rPr>
          <w:rFonts w:asciiTheme="majorBidi" w:hAnsiTheme="majorBidi" w:cstheme="majorBidi"/>
          <w:bCs/>
          <w:kern w:val="36"/>
          <w:sz w:val="24"/>
          <w:szCs w:val="24"/>
        </w:rPr>
        <w:tab/>
      </w:r>
      <w:r>
        <w:rPr>
          <w:rFonts w:asciiTheme="majorBidi" w:hAnsiTheme="majorBidi" w:cstheme="majorBidi"/>
          <w:bCs/>
          <w:kern w:val="36"/>
          <w:sz w:val="24"/>
          <w:szCs w:val="24"/>
        </w:rPr>
        <w:tab/>
      </w:r>
      <w:r>
        <w:rPr>
          <w:rFonts w:asciiTheme="majorBidi" w:hAnsiTheme="majorBidi" w:cstheme="majorBidi"/>
          <w:bCs/>
          <w:kern w:val="36"/>
          <w:sz w:val="24"/>
          <w:szCs w:val="24"/>
        </w:rPr>
        <w:tab/>
      </w:r>
      <w:r w:rsidRPr="006453A1">
        <w:rPr>
          <w:rFonts w:asciiTheme="majorBidi" w:hAnsiTheme="majorBidi" w:cstheme="majorBidi"/>
          <w:i/>
          <w:iCs/>
          <w:sz w:val="24"/>
          <w:szCs w:val="24"/>
        </w:rPr>
        <w:t>számára. III. javított k</w:t>
      </w:r>
      <w:r>
        <w:rPr>
          <w:rFonts w:asciiTheme="majorBidi" w:hAnsiTheme="majorBidi" w:cstheme="majorBidi"/>
          <w:i/>
          <w:iCs/>
          <w:sz w:val="24"/>
          <w:szCs w:val="24"/>
        </w:rPr>
        <w:t>iadás. Összeállí-</w:t>
      </w:r>
    </w:p>
    <w:p w:rsidR="00432892" w:rsidRPr="006453A1" w:rsidRDefault="00432892" w:rsidP="00432892">
      <w:pPr>
        <w:ind w:left="567"/>
        <w:rPr>
          <w:rFonts w:asciiTheme="majorBidi" w:hAnsiTheme="majorBidi" w:cstheme="majorBidi"/>
          <w:i/>
          <w:iCs/>
          <w:sz w:val="24"/>
          <w:szCs w:val="24"/>
        </w:rPr>
      </w:pP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t>totta a Magyar</w:t>
      </w:r>
      <w:r w:rsidRPr="006453A1">
        <w:rPr>
          <w:rFonts w:asciiTheme="majorBidi" w:hAnsiTheme="majorBidi" w:cstheme="majorBidi"/>
          <w:i/>
          <w:iCs/>
          <w:sz w:val="24"/>
          <w:szCs w:val="24"/>
        </w:rPr>
        <w:t>országi Eszperantista Munkások Egyesületének Oktatásügyi Bizottsága</w:t>
      </w:r>
      <w:r>
        <w:rPr>
          <w:rFonts w:asciiTheme="majorBidi" w:hAnsiTheme="majorBidi" w:cstheme="majorBidi"/>
          <w:sz w:val="24"/>
          <w:szCs w:val="24"/>
        </w:rPr>
        <w:t>, Buda</w:t>
      </w:r>
      <w:r w:rsidRPr="00DB71CB">
        <w:rPr>
          <w:rFonts w:asciiTheme="majorBidi" w:hAnsiTheme="majorBidi" w:cstheme="majorBidi"/>
          <w:sz w:val="24"/>
          <w:szCs w:val="24"/>
        </w:rPr>
        <w:t>pest</w:t>
      </w:r>
      <w:r>
        <w:rPr>
          <w:rFonts w:asciiTheme="majorBidi" w:hAnsiTheme="majorBidi" w:cstheme="majorBidi"/>
          <w:sz w:val="24"/>
          <w:szCs w:val="24"/>
        </w:rPr>
        <w:t xml:space="preserve"> : </w:t>
      </w:r>
      <w:r w:rsidRPr="00DB71CB">
        <w:rPr>
          <w:rFonts w:asciiTheme="majorBidi" w:hAnsiTheme="majorBidi" w:cstheme="majorBidi"/>
          <w:sz w:val="24"/>
          <w:szCs w:val="24"/>
        </w:rPr>
        <w:t>Lingua, 1926</w:t>
      </w:r>
      <w:r>
        <w:rPr>
          <w:rFonts w:asciiTheme="majorBidi" w:hAnsiTheme="majorBidi" w:cstheme="majorBidi"/>
          <w:sz w:val="24"/>
          <w:szCs w:val="24"/>
        </w:rPr>
        <w:t xml:space="preserve">, p. 21 ; repr. in </w:t>
      </w:r>
      <w:r w:rsidRPr="00DB71CB">
        <w:rPr>
          <w:rFonts w:asciiTheme="majorBidi" w:hAnsiTheme="majorBidi" w:cstheme="majorBidi"/>
          <w:sz w:val="24"/>
          <w:szCs w:val="24"/>
        </w:rPr>
        <w:t>H</w:t>
      </w:r>
      <w:r w:rsidRPr="00DB71CB">
        <w:rPr>
          <w:rFonts w:asciiTheme="majorBidi" w:hAnsiTheme="majorBidi" w:cstheme="majorBidi"/>
          <w:smallCaps/>
          <w:sz w:val="24"/>
          <w:szCs w:val="24"/>
        </w:rPr>
        <w:t>orváth</w:t>
      </w:r>
      <w:r w:rsidRPr="00DB71CB">
        <w:rPr>
          <w:rFonts w:asciiTheme="majorBidi" w:hAnsiTheme="majorBidi" w:cstheme="majorBidi"/>
          <w:sz w:val="24"/>
          <w:szCs w:val="24"/>
        </w:rPr>
        <w:t xml:space="preserve"> Krisztián György</w:t>
      </w:r>
      <w:r>
        <w:rPr>
          <w:rFonts w:asciiTheme="majorBidi" w:hAnsiTheme="majorBidi" w:cstheme="majorBidi"/>
          <w:sz w:val="24"/>
          <w:szCs w:val="24"/>
        </w:rPr>
        <w:t xml:space="preserve">, </w:t>
      </w:r>
      <w:r w:rsidRPr="00DB71CB">
        <w:rPr>
          <w:rFonts w:asciiTheme="majorBidi" w:hAnsiTheme="majorBidi" w:cstheme="majorBidi"/>
          <w:i/>
          <w:iCs/>
          <w:sz w:val="24"/>
          <w:szCs w:val="24"/>
        </w:rPr>
        <w:t>Nemzeti elemek a nemzetközi nyelvben</w:t>
      </w:r>
      <w:r>
        <w:rPr>
          <w:rFonts w:asciiTheme="majorBidi" w:hAnsiTheme="majorBidi" w:cstheme="majorBidi"/>
          <w:i/>
          <w:iCs/>
          <w:sz w:val="24"/>
          <w:szCs w:val="24"/>
        </w:rPr>
        <w:t> :</w:t>
      </w:r>
      <w:r w:rsidRPr="006453A1">
        <w:rPr>
          <w:rFonts w:asciiTheme="majorBidi" w:hAnsiTheme="majorBidi" w:cstheme="majorBidi"/>
          <w:i/>
          <w:iCs/>
          <w:sz w:val="18"/>
          <w:szCs w:val="18"/>
        </w:rPr>
        <w:t xml:space="preserve"> </w:t>
      </w:r>
      <w:r w:rsidRPr="00DB71CB">
        <w:rPr>
          <w:rFonts w:asciiTheme="majorBidi" w:hAnsiTheme="majorBidi" w:cstheme="majorBidi"/>
          <w:i/>
          <w:iCs/>
          <w:sz w:val="24"/>
          <w:szCs w:val="24"/>
        </w:rPr>
        <w:t>a magyar specifikum megjelenése a hazai eszperantó tankönyvekben 1898-1989</w:t>
      </w:r>
      <w:r>
        <w:rPr>
          <w:rFonts w:asciiTheme="majorBidi" w:hAnsiTheme="majorBidi" w:cstheme="majorBidi"/>
          <w:sz w:val="24"/>
          <w:szCs w:val="24"/>
        </w:rPr>
        <w:t xml:space="preserve">, Budapest : [Université] </w:t>
      </w:r>
      <w:r w:rsidRPr="00DB71CB">
        <w:rPr>
          <w:rFonts w:asciiTheme="majorBidi" w:hAnsiTheme="majorBidi" w:cstheme="majorBidi"/>
          <w:sz w:val="24"/>
          <w:szCs w:val="24"/>
        </w:rPr>
        <w:t>Eötvös Loránd Tudományegyetem</w:t>
      </w:r>
      <w:r>
        <w:rPr>
          <w:rFonts w:asciiTheme="majorBidi" w:hAnsiTheme="majorBidi" w:cstheme="majorBidi"/>
          <w:sz w:val="24"/>
          <w:szCs w:val="24"/>
        </w:rPr>
        <w:t>,</w:t>
      </w:r>
      <w:r w:rsidRPr="00DB71CB">
        <w:rPr>
          <w:rFonts w:asciiTheme="majorBidi" w:hAnsiTheme="majorBidi" w:cstheme="majorBidi"/>
          <w:sz w:val="24"/>
          <w:szCs w:val="24"/>
        </w:rPr>
        <w:t xml:space="preserve"> Bölcsészettudományi Kar</w:t>
      </w:r>
      <w:r>
        <w:rPr>
          <w:rFonts w:asciiTheme="majorBidi" w:hAnsiTheme="majorBidi" w:cstheme="majorBidi"/>
          <w:sz w:val="24"/>
          <w:szCs w:val="24"/>
        </w:rPr>
        <w:t xml:space="preserve"> [Faculté des Sciences humaines] </w:t>
      </w:r>
      <w:r>
        <w:rPr>
          <w:rStyle w:val="Appelnotedebasdep"/>
          <w:rFonts w:asciiTheme="majorBidi" w:hAnsiTheme="majorBidi" w:cstheme="majorBidi"/>
          <w:sz w:val="24"/>
          <w:szCs w:val="24"/>
        </w:rPr>
        <w:footnoteReference w:id="461"/>
      </w:r>
      <w:r>
        <w:rPr>
          <w:rFonts w:asciiTheme="majorBidi" w:hAnsiTheme="majorBidi" w:cstheme="majorBidi"/>
          <w:sz w:val="24"/>
          <w:szCs w:val="24"/>
        </w:rPr>
        <w:t> , 2023, p. 174.</w:t>
      </w:r>
    </w:p>
    <w:p w:rsidR="00432892" w:rsidRPr="00D3363D" w:rsidRDefault="00432892" w:rsidP="00432892">
      <w:pPr>
        <w:rPr>
          <w:rFonts w:asciiTheme="majorBidi" w:hAnsiTheme="majorBidi" w:cstheme="majorBidi"/>
          <w:sz w:val="10"/>
          <w:szCs w:val="10"/>
        </w:rPr>
      </w:pPr>
    </w:p>
    <w:p w:rsidR="00B20A4C" w:rsidRPr="00B20A4C" w:rsidRDefault="00B20A4C" w:rsidP="00432892">
      <w:pPr>
        <w:rPr>
          <w:rFonts w:asciiTheme="majorBidi" w:hAnsiTheme="majorBidi" w:cstheme="majorBidi"/>
          <w:b/>
          <w:bCs/>
          <w:sz w:val="24"/>
          <w:szCs w:val="24"/>
        </w:rPr>
      </w:pPr>
      <w:r w:rsidRPr="00B20A4C">
        <w:rPr>
          <w:b/>
          <w:bCs/>
          <w:sz w:val="24"/>
          <w:szCs w:val="24"/>
        </w:rPr>
        <w:t>Loqui argenteum aureum silere</w:t>
      </w:r>
      <w:r>
        <w:rPr>
          <w:sz w:val="24"/>
          <w:szCs w:val="24"/>
        </w:rPr>
        <w:t xml:space="preserve">, voir à : </w:t>
      </w:r>
      <w:r w:rsidRPr="001924AA">
        <w:rPr>
          <w:sz w:val="24"/>
          <w:szCs w:val="24"/>
        </w:rPr>
        <w:t>Narratio argentea, silentium vero aureum est</w:t>
      </w:r>
      <w:r w:rsidRPr="001924AA">
        <w:rPr>
          <w:spacing w:val="-3"/>
          <w:sz w:val="24"/>
          <w:szCs w:val="24"/>
        </w:rPr>
        <w:t>.</w:t>
      </w:r>
    </w:p>
    <w:p w:rsidR="00B20A4C" w:rsidRPr="00D3363D" w:rsidRDefault="00B20A4C" w:rsidP="00432892">
      <w:pPr>
        <w:rPr>
          <w:rFonts w:asciiTheme="majorBidi" w:hAnsiTheme="majorBidi" w:cstheme="majorBidi"/>
          <w:sz w:val="10"/>
          <w:szCs w:val="10"/>
        </w:rPr>
      </w:pPr>
    </w:p>
    <w:p w:rsidR="00432892" w:rsidRDefault="00432892" w:rsidP="00432892">
      <w:pPr>
        <w:widowControl w:val="0"/>
        <w:rPr>
          <w:bCs/>
          <w:iCs/>
          <w:sz w:val="24"/>
        </w:rPr>
      </w:pPr>
      <w:r>
        <w:rPr>
          <w:bCs/>
          <w:iCs/>
          <w:sz w:val="24"/>
        </w:rPr>
        <w:t>anonyme</w:t>
      </w:r>
    </w:p>
    <w:p w:rsidR="00432892" w:rsidRDefault="00432892" w:rsidP="00432892">
      <w:pPr>
        <w:widowControl w:val="0"/>
        <w:rPr>
          <w:sz w:val="24"/>
        </w:rPr>
      </w:pPr>
      <w:r>
        <w:rPr>
          <w:bCs/>
          <w:iCs/>
          <w:sz w:val="24"/>
        </w:rPr>
        <w:t xml:space="preserve">[ la locution latine ] </w:t>
      </w:r>
      <w:r w:rsidRPr="00432892">
        <w:rPr>
          <w:b/>
          <w:i/>
          <w:sz w:val="24"/>
        </w:rPr>
        <w:t>lustratio expiatoria</w:t>
      </w:r>
      <w:r>
        <w:rPr>
          <w:bCs/>
          <w:iCs/>
          <w:sz w:val="24"/>
        </w:rPr>
        <w:tab/>
      </w:r>
      <w:r>
        <w:rPr>
          <w:sz w:val="24"/>
        </w:rPr>
        <w:t>Roman S</w:t>
      </w:r>
      <w:r w:rsidRPr="0099487A">
        <w:rPr>
          <w:smallCaps/>
          <w:sz w:val="24"/>
        </w:rPr>
        <w:t>akowicz</w:t>
      </w:r>
      <w:r>
        <w:rPr>
          <w:sz w:val="24"/>
        </w:rPr>
        <w:tab/>
        <w:t>"</w:t>
      </w:r>
      <w:r w:rsidRPr="0099487A">
        <w:rPr>
          <w:spacing w:val="-3"/>
          <w:sz w:val="24"/>
        </w:rPr>
        <w:t>La</w:t>
      </w:r>
      <w:r>
        <w:rPr>
          <w:sz w:val="24"/>
        </w:rPr>
        <w:t xml:space="preserve"> </w:t>
      </w:r>
      <w:r w:rsidRPr="0099487A">
        <w:rPr>
          <w:spacing w:val="-3"/>
          <w:sz w:val="24"/>
        </w:rPr>
        <w:t>juĝ</w:t>
      </w:r>
      <w:r>
        <w:rPr>
          <w:sz w:val="24"/>
        </w:rPr>
        <w:t xml:space="preserve">proceso </w:t>
      </w:r>
      <w:r w:rsidRPr="0099487A">
        <w:rPr>
          <w:spacing w:val="-3"/>
          <w:sz w:val="24"/>
        </w:rPr>
        <w:t>de</w:t>
      </w:r>
      <w:r>
        <w:rPr>
          <w:sz w:val="24"/>
        </w:rPr>
        <w:t xml:space="preserve"> Jesuo </w:t>
      </w:r>
      <w:r w:rsidRPr="0099487A">
        <w:rPr>
          <w:spacing w:val="-3"/>
          <w:sz w:val="24"/>
        </w:rPr>
        <w:t>Kristo</w:t>
      </w:r>
      <w:r>
        <w:rPr>
          <w:sz w:val="24"/>
        </w:rPr>
        <w:t xml:space="preserve">", in </w:t>
      </w:r>
    </w:p>
    <w:p w:rsidR="00432892" w:rsidRPr="005433A8" w:rsidRDefault="00432892" w:rsidP="00432892">
      <w:pPr>
        <w:widowControl w:val="0"/>
        <w:ind w:left="6379"/>
        <w:rPr>
          <w:sz w:val="24"/>
        </w:rPr>
      </w:pPr>
      <w:r w:rsidRPr="0099487A">
        <w:rPr>
          <w:i/>
          <w:iCs/>
          <w:sz w:val="24"/>
        </w:rPr>
        <w:t>Scienca Revuo</w:t>
      </w:r>
      <w:r>
        <w:rPr>
          <w:sz w:val="24"/>
        </w:rPr>
        <w:t xml:space="preserve"> I, n° 2, 1949, p. 70, à </w:t>
      </w:r>
      <w:r w:rsidRPr="0099487A">
        <w:rPr>
          <w:sz w:val="24"/>
        </w:rPr>
        <w:t>https://scienca-revuo.info/article/459</w:t>
      </w:r>
      <w:r>
        <w:rPr>
          <w:sz w:val="24"/>
        </w:rPr>
        <w:t>.</w:t>
      </w:r>
    </w:p>
    <w:p w:rsidR="00432892" w:rsidRPr="00D3363D" w:rsidRDefault="00432892" w:rsidP="00D3363D">
      <w:pPr>
        <w:rPr>
          <w:rFonts w:asciiTheme="majorBidi" w:hAnsiTheme="majorBidi" w:cstheme="majorBidi"/>
          <w:sz w:val="16"/>
          <w:szCs w:val="16"/>
        </w:rPr>
      </w:pPr>
    </w:p>
    <w:p w:rsidR="00626A8A" w:rsidRDefault="00626A8A" w:rsidP="00432892">
      <w:pPr>
        <w:widowControl w:val="0"/>
        <w:rPr>
          <w:sz w:val="24"/>
          <w:szCs w:val="24"/>
        </w:rPr>
      </w:pPr>
      <w:r>
        <w:rPr>
          <w:sz w:val="24"/>
          <w:szCs w:val="24"/>
        </w:rPr>
        <w:t>anonyme</w:t>
      </w:r>
    </w:p>
    <w:p w:rsidR="00626A8A" w:rsidRDefault="0009020E" w:rsidP="0009020E">
      <w:pPr>
        <w:widowControl w:val="0"/>
        <w:rPr>
          <w:i/>
          <w:iCs/>
          <w:sz w:val="24"/>
          <w:szCs w:val="24"/>
        </w:rPr>
      </w:pPr>
      <w:r>
        <w:rPr>
          <w:sz w:val="24"/>
          <w:szCs w:val="24"/>
        </w:rPr>
        <w:t>* </w:t>
      </w:r>
      <w:r w:rsidR="00626A8A" w:rsidRPr="00626A8A">
        <w:rPr>
          <w:sz w:val="24"/>
          <w:szCs w:val="24"/>
        </w:rPr>
        <w:t>"</w:t>
      </w:r>
      <w:r>
        <w:rPr>
          <w:sz w:val="24"/>
          <w:szCs w:val="24"/>
        </w:rPr>
        <w:t> </w:t>
      </w:r>
      <w:r w:rsidR="00626A8A" w:rsidRPr="00626A8A">
        <w:rPr>
          <w:sz w:val="24"/>
          <w:szCs w:val="24"/>
        </w:rPr>
        <w:t>Parolo estas arĝento, oron similas silento</w:t>
      </w:r>
      <w:r>
        <w:rPr>
          <w:sz w:val="24"/>
          <w:szCs w:val="24"/>
        </w:rPr>
        <w:t xml:space="preserve"> "   </w:t>
      </w:r>
      <w:r w:rsidR="00626A8A" w:rsidRPr="00626A8A">
        <w:rPr>
          <w:sz w:val="24"/>
          <w:szCs w:val="24"/>
        </w:rPr>
        <w:t>L. L. Z</w:t>
      </w:r>
      <w:r w:rsidR="00626A8A" w:rsidRPr="00626A8A">
        <w:rPr>
          <w:smallCaps/>
          <w:sz w:val="24"/>
          <w:szCs w:val="24"/>
        </w:rPr>
        <w:t>amenhof</w:t>
      </w:r>
      <w:r w:rsidR="00626A8A" w:rsidRPr="00626A8A">
        <w:rPr>
          <w:i/>
          <w:iCs/>
          <w:sz w:val="24"/>
          <w:szCs w:val="24"/>
        </w:rPr>
        <w:tab/>
      </w:r>
      <w:r w:rsidR="00626A8A" w:rsidRPr="00F30DB6">
        <w:rPr>
          <w:i/>
          <w:iCs/>
          <w:sz w:val="24"/>
          <w:szCs w:val="24"/>
        </w:rPr>
        <w:t>Proverbaro Esperanta</w:t>
      </w:r>
      <w:r w:rsidR="00626A8A">
        <w:rPr>
          <w:i/>
          <w:iCs/>
          <w:sz w:val="24"/>
          <w:szCs w:val="24"/>
        </w:rPr>
        <w:t> </w:t>
      </w:r>
      <w:r w:rsidR="00626A8A" w:rsidRPr="00F30DB6">
        <w:rPr>
          <w:i/>
          <w:iCs/>
          <w:sz w:val="24"/>
          <w:szCs w:val="24"/>
        </w:rPr>
        <w:t xml:space="preserve">: Laŭ la verko </w:t>
      </w:r>
    </w:p>
    <w:p w:rsidR="00626A8A" w:rsidRDefault="00CD6C40" w:rsidP="00CD6C40">
      <w:pPr>
        <w:widowControl w:val="0"/>
        <w:ind w:left="567"/>
        <w:rPr>
          <w:sz w:val="24"/>
          <w:szCs w:val="24"/>
        </w:rPr>
      </w:pPr>
      <w:r w:rsidRPr="00CD6C40">
        <w:rPr>
          <w:sz w:val="24"/>
          <w:szCs w:val="24"/>
        </w:rPr>
        <w:t>[</w:t>
      </w:r>
      <w:r>
        <w:rPr>
          <w:sz w:val="24"/>
          <w:szCs w:val="24"/>
        </w:rPr>
        <w:t> </w:t>
      </w:r>
      <w:r w:rsidRPr="00CD6C40">
        <w:rPr>
          <w:b/>
          <w:bCs/>
          <w:sz w:val="24"/>
          <w:szCs w:val="24"/>
        </w:rPr>
        <w:t>Narratio argentea,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26A8A" w:rsidRPr="00F30DB6">
        <w:rPr>
          <w:sz w:val="24"/>
          <w:szCs w:val="24"/>
        </w:rPr>
        <w:t>Frazeologio rusa-pola-franca-germana</w:t>
      </w:r>
    </w:p>
    <w:p w:rsidR="00626A8A" w:rsidRDefault="00CD6C40" w:rsidP="00CD6C40">
      <w:pPr>
        <w:widowControl w:val="0"/>
        <w:ind w:left="567"/>
        <w:rPr>
          <w:sz w:val="24"/>
          <w:szCs w:val="24"/>
        </w:rPr>
      </w:pPr>
      <w:r w:rsidRPr="00CD6C40">
        <w:rPr>
          <w:b/>
          <w:bCs/>
          <w:sz w:val="24"/>
          <w:szCs w:val="24"/>
        </w:rPr>
        <w:t>silentium vero aureum est</w:t>
      </w:r>
      <w:r w:rsidRPr="00CD6C40">
        <w:rPr>
          <w:b/>
          <w:bCs/>
          <w:spacing w:val="-3"/>
          <w:sz w:val="24"/>
          <w:szCs w:val="24"/>
        </w:rPr>
        <w:t>.</w:t>
      </w:r>
      <w:r w:rsidRPr="00CD6C40">
        <w:rPr>
          <w:spacing w:val="-3"/>
          <w:sz w:val="24"/>
          <w:szCs w:val="24"/>
        </w:rPr>
        <w:t>]</w:t>
      </w:r>
      <w:r>
        <w:rPr>
          <w:spacing w:val="-3"/>
          <w:sz w:val="24"/>
          <w:szCs w:val="24"/>
        </w:rPr>
        <w:t> </w:t>
      </w:r>
      <w:r>
        <w:rPr>
          <w:rStyle w:val="Appelnotedebasdep"/>
          <w:spacing w:val="-3"/>
          <w:sz w:val="24"/>
          <w:szCs w:val="24"/>
        </w:rPr>
        <w:footnoteReference w:id="462"/>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Pr>
          <w:i/>
          <w:iCs/>
          <w:spacing w:val="-3"/>
          <w:sz w:val="24"/>
          <w:szCs w:val="24"/>
        </w:rPr>
        <w:tab/>
      </w:r>
      <w:r w:rsidR="00626A8A" w:rsidRPr="006C4AC3">
        <w:rPr>
          <w:i/>
          <w:iCs/>
          <w:spacing w:val="-3"/>
          <w:sz w:val="24"/>
          <w:szCs w:val="24"/>
        </w:rPr>
        <w:t>de M. F. Zamenhof aranĝis L. L. Zamen-</w:t>
      </w:r>
    </w:p>
    <w:p w:rsidR="00626A8A" w:rsidRDefault="00626A8A" w:rsidP="00CD6C40">
      <w:pPr>
        <w:widowControl w:val="0"/>
        <w:ind w:left="6379"/>
        <w:rPr>
          <w:iCs/>
          <w:color w:val="000000"/>
          <w:spacing w:val="-3"/>
          <w:sz w:val="24"/>
          <w:szCs w:val="24"/>
        </w:rPr>
      </w:pPr>
      <w:r w:rsidRPr="00AB29D6">
        <w:rPr>
          <w:i/>
          <w:iCs/>
          <w:spacing w:val="-3"/>
          <w:sz w:val="24"/>
          <w:szCs w:val="24"/>
        </w:rPr>
        <w:t>hof</w:t>
      </w:r>
      <w:r w:rsidRPr="00AB29D6">
        <w:rPr>
          <w:spacing w:val="-3"/>
          <w:sz w:val="24"/>
          <w:szCs w:val="24"/>
        </w:rPr>
        <w:t>, Paris :</w:t>
      </w:r>
      <w:r w:rsidRPr="00325E6A">
        <w:rPr>
          <w:spacing w:val="-3"/>
          <w:sz w:val="18"/>
          <w:szCs w:val="18"/>
        </w:rPr>
        <w:t xml:space="preserve"> </w:t>
      </w:r>
      <w:r w:rsidRPr="00AB29D6">
        <w:rPr>
          <w:spacing w:val="-3"/>
          <w:sz w:val="24"/>
          <w:szCs w:val="24"/>
        </w:rPr>
        <w:t>Hachette</w:t>
      </w:r>
      <w:r w:rsidRPr="00AB29D6">
        <w:rPr>
          <w:rStyle w:val="media-delimiter"/>
          <w:spacing w:val="-3"/>
          <w:sz w:val="24"/>
          <w:szCs w:val="24"/>
        </w:rPr>
        <w:t>, </w:t>
      </w:r>
      <w:r w:rsidRPr="00AB29D6">
        <w:rPr>
          <w:spacing w:val="-3"/>
          <w:sz w:val="24"/>
          <w:szCs w:val="24"/>
        </w:rPr>
        <w:t>1910</w:t>
      </w:r>
      <w:r w:rsidRPr="00AB29D6">
        <w:rPr>
          <w:iCs/>
          <w:color w:val="000000"/>
          <w:spacing w:val="-3"/>
          <w:sz w:val="24"/>
          <w:szCs w:val="24"/>
        </w:rPr>
        <w:t>, p.</w:t>
      </w:r>
      <w:r w:rsidRPr="00AB29D6">
        <w:rPr>
          <w:iCs/>
          <w:color w:val="000000"/>
          <w:spacing w:val="-3"/>
          <w:sz w:val="22"/>
          <w:szCs w:val="22"/>
        </w:rPr>
        <w:t xml:space="preserve"> </w:t>
      </w:r>
      <w:r w:rsidR="00CD6C40">
        <w:rPr>
          <w:iCs/>
          <w:color w:val="000000"/>
          <w:spacing w:val="-3"/>
          <w:sz w:val="24"/>
          <w:szCs w:val="24"/>
        </w:rPr>
        <w:t>29</w:t>
      </w:r>
      <w:r w:rsidRPr="00AB29D6">
        <w:rPr>
          <w:iCs/>
          <w:color w:val="000000"/>
          <w:spacing w:val="-3"/>
          <w:sz w:val="24"/>
          <w:szCs w:val="24"/>
        </w:rPr>
        <w:t>,</w:t>
      </w:r>
      <w:r w:rsidRPr="00325E6A">
        <w:rPr>
          <w:iCs/>
          <w:color w:val="000000"/>
          <w:spacing w:val="-3"/>
          <w:sz w:val="18"/>
          <w:szCs w:val="18"/>
        </w:rPr>
        <w:t xml:space="preserve"> </w:t>
      </w:r>
      <w:r w:rsidRPr="00AB29D6">
        <w:rPr>
          <w:iCs/>
          <w:color w:val="000000"/>
          <w:spacing w:val="-3"/>
          <w:sz w:val="24"/>
          <w:szCs w:val="24"/>
        </w:rPr>
        <w:t>n°</w:t>
      </w:r>
      <w:r w:rsidRPr="00325E6A">
        <w:rPr>
          <w:iCs/>
          <w:color w:val="000000"/>
          <w:spacing w:val="-3"/>
          <w:sz w:val="16"/>
          <w:szCs w:val="16"/>
        </w:rPr>
        <w:t xml:space="preserve"> </w:t>
      </w:r>
      <w:r w:rsidR="00CD6C40">
        <w:rPr>
          <w:iCs/>
          <w:color w:val="000000"/>
          <w:spacing w:val="-3"/>
          <w:sz w:val="24"/>
          <w:szCs w:val="24"/>
        </w:rPr>
        <w:t>453</w:t>
      </w:r>
      <w:r>
        <w:rPr>
          <w:iCs/>
          <w:color w:val="000000"/>
          <w:spacing w:val="-3"/>
          <w:sz w:val="24"/>
          <w:szCs w:val="24"/>
        </w:rPr>
        <w:t> </w:t>
      </w:r>
      <w:r w:rsidRPr="00AB29D6">
        <w:rPr>
          <w:rStyle w:val="Appelnotedebasdep"/>
          <w:iCs/>
          <w:color w:val="000000"/>
          <w:spacing w:val="-3"/>
          <w:sz w:val="24"/>
          <w:szCs w:val="24"/>
        </w:rPr>
        <w:footnoteReference w:id="463"/>
      </w:r>
      <w:r>
        <w:rPr>
          <w:iCs/>
          <w:color w:val="000000"/>
          <w:spacing w:val="-3"/>
          <w:sz w:val="24"/>
          <w:szCs w:val="24"/>
        </w:rPr>
        <w:t> ;</w:t>
      </w:r>
    </w:p>
    <w:p w:rsidR="00626A8A" w:rsidRPr="00325E6A" w:rsidRDefault="00626A8A" w:rsidP="00CD6C40">
      <w:pPr>
        <w:widowControl w:val="0"/>
        <w:jc w:val="right"/>
        <w:rPr>
          <w:iCs/>
          <w:color w:val="000000"/>
          <w:spacing w:val="-3"/>
          <w:sz w:val="24"/>
          <w:szCs w:val="24"/>
        </w:rPr>
      </w:pPr>
      <w:r>
        <w:rPr>
          <w:iCs/>
          <w:color w:val="000000"/>
          <w:sz w:val="24"/>
          <w:szCs w:val="24"/>
        </w:rPr>
        <w:t>repr.</w:t>
      </w:r>
      <w:r w:rsidRPr="00610589">
        <w:rPr>
          <w:iCs/>
          <w:color w:val="000000"/>
          <w:sz w:val="24"/>
          <w:szCs w:val="24"/>
        </w:rPr>
        <w:t xml:space="preserve"> in </w:t>
      </w:r>
      <w:r>
        <w:rPr>
          <w:iCs/>
          <w:color w:val="000000"/>
          <w:sz w:val="24"/>
          <w:szCs w:val="24"/>
        </w:rPr>
        <w:t>La Laguna : Stafeto, </w:t>
      </w:r>
      <w:r w:rsidRPr="00610589">
        <w:rPr>
          <w:iCs/>
          <w:color w:val="000000"/>
          <w:sz w:val="24"/>
          <w:szCs w:val="24"/>
        </w:rPr>
        <w:t>1974</w:t>
      </w:r>
      <w:r>
        <w:rPr>
          <w:iCs/>
          <w:color w:val="000000"/>
          <w:sz w:val="24"/>
          <w:szCs w:val="24"/>
        </w:rPr>
        <w:t> </w:t>
      </w:r>
      <w:r w:rsidRPr="00610589">
        <w:rPr>
          <w:iCs/>
          <w:color w:val="000000"/>
          <w:sz w:val="24"/>
          <w:szCs w:val="24"/>
          <w:vertAlign w:val="superscript"/>
        </w:rPr>
        <w:t>2</w:t>
      </w:r>
      <w:r w:rsidRPr="00610589">
        <w:rPr>
          <w:iCs/>
          <w:color w:val="000000"/>
          <w:sz w:val="24"/>
          <w:szCs w:val="24"/>
        </w:rPr>
        <w:t xml:space="preserve">, p. </w:t>
      </w:r>
      <w:r>
        <w:rPr>
          <w:iCs/>
          <w:color w:val="000000"/>
          <w:sz w:val="24"/>
          <w:szCs w:val="24"/>
        </w:rPr>
        <w:t>6</w:t>
      </w:r>
      <w:r w:rsidR="00CD6C40">
        <w:rPr>
          <w:iCs/>
          <w:color w:val="000000"/>
          <w:sz w:val="24"/>
          <w:szCs w:val="24"/>
        </w:rPr>
        <w:t>5</w:t>
      </w:r>
      <w:r w:rsidRPr="00610589">
        <w:rPr>
          <w:iCs/>
          <w:color w:val="000000"/>
          <w:sz w:val="24"/>
          <w:szCs w:val="24"/>
        </w:rPr>
        <w:t xml:space="preserve"> (</w:t>
      </w:r>
      <w:r>
        <w:rPr>
          <w:iCs/>
          <w:color w:val="000000"/>
          <w:sz w:val="24"/>
          <w:szCs w:val="24"/>
        </w:rPr>
        <w:t> n°  </w:t>
      </w:r>
      <w:r w:rsidR="00CD6C40">
        <w:rPr>
          <w:iCs/>
          <w:color w:val="000000"/>
          <w:sz w:val="24"/>
          <w:szCs w:val="24"/>
        </w:rPr>
        <w:t>1868</w:t>
      </w:r>
      <w:r>
        <w:rPr>
          <w:iCs/>
          <w:color w:val="000000"/>
          <w:sz w:val="24"/>
          <w:szCs w:val="24"/>
        </w:rPr>
        <w:t> </w:t>
      </w:r>
      <w:r w:rsidRPr="00610589">
        <w:rPr>
          <w:iCs/>
          <w:color w:val="000000"/>
          <w:sz w:val="24"/>
          <w:szCs w:val="24"/>
        </w:rPr>
        <w:t>)</w:t>
      </w:r>
      <w:r>
        <w:rPr>
          <w:iCs/>
          <w:color w:val="000000"/>
          <w:sz w:val="24"/>
          <w:szCs w:val="24"/>
        </w:rPr>
        <w:t xml:space="preserve"> ( coll. " Beletraj Kajeroj ", n° 10 ) .</w:t>
      </w:r>
    </w:p>
    <w:p w:rsidR="00626A8A" w:rsidRDefault="0009020E" w:rsidP="00E64118">
      <w:pPr>
        <w:widowControl w:val="0"/>
        <w:rPr>
          <w:sz w:val="24"/>
          <w:szCs w:val="24"/>
        </w:rPr>
      </w:pPr>
      <w:r>
        <w:rPr>
          <w:sz w:val="24"/>
          <w:szCs w:val="24"/>
        </w:rPr>
        <w:t>* </w:t>
      </w:r>
      <w:r w:rsidRPr="00626A8A">
        <w:rPr>
          <w:sz w:val="24"/>
          <w:szCs w:val="24"/>
        </w:rPr>
        <w:t>"</w:t>
      </w:r>
      <w:r>
        <w:rPr>
          <w:sz w:val="24"/>
          <w:szCs w:val="24"/>
        </w:rPr>
        <w:t> Paroli estas arĝento, silenti estas oro "</w:t>
      </w:r>
      <w:r w:rsidR="00E64118">
        <w:rPr>
          <w:sz w:val="24"/>
          <w:szCs w:val="24"/>
        </w:rPr>
        <w:tab/>
        <w:t xml:space="preserve">Betsy </w:t>
      </w:r>
      <w:r w:rsidR="00E64118" w:rsidRPr="00E64118">
        <w:rPr>
          <w:smallCaps/>
          <w:sz w:val="24"/>
          <w:szCs w:val="24"/>
        </w:rPr>
        <w:t>Leopold</w:t>
      </w:r>
      <w:r w:rsidR="00E64118">
        <w:rPr>
          <w:sz w:val="24"/>
          <w:szCs w:val="24"/>
        </w:rPr>
        <w:tab/>
        <w:t>J.  C.  A. F</w:t>
      </w:r>
      <w:r w:rsidR="00E64118" w:rsidRPr="00E64118">
        <w:rPr>
          <w:smallCaps/>
          <w:sz w:val="24"/>
          <w:szCs w:val="24"/>
        </w:rPr>
        <w:t>etter</w:t>
      </w:r>
      <w:r w:rsidR="00E64118">
        <w:rPr>
          <w:sz w:val="24"/>
          <w:szCs w:val="24"/>
        </w:rPr>
        <w:t xml:space="preserve">, oratoro ĉe Nederlanda </w:t>
      </w:r>
    </w:p>
    <w:p w:rsidR="00E64118" w:rsidRPr="005A0DAF" w:rsidRDefault="00E64118" w:rsidP="005A0DAF">
      <w:pPr>
        <w:widowControl w:val="0"/>
        <w:ind w:left="567"/>
        <w:rPr>
          <w:i/>
          <w:iCs/>
          <w:spacing w:val="3"/>
          <w:sz w:val="24"/>
          <w:szCs w:val="24"/>
        </w:rPr>
      </w:pPr>
      <w:r>
        <w:rPr>
          <w:sz w:val="24"/>
          <w:szCs w:val="24"/>
        </w:rPr>
        <w:t>[ par l’intermédiaire du néerlandais :</w:t>
      </w:r>
      <w:r>
        <w:rPr>
          <w:sz w:val="24"/>
          <w:szCs w:val="24"/>
        </w:rPr>
        <w:tab/>
      </w:r>
      <w:r w:rsidR="005A0DAF">
        <w:rPr>
          <w:sz w:val="24"/>
          <w:szCs w:val="24"/>
        </w:rPr>
        <w:t xml:space="preserve">  [ †  sept. 1964 ]</w:t>
      </w:r>
      <w:r w:rsidR="005A0DAF">
        <w:rPr>
          <w:sz w:val="24"/>
          <w:szCs w:val="24"/>
        </w:rPr>
        <w:tab/>
      </w:r>
      <w:r w:rsidRPr="005A0DAF">
        <w:rPr>
          <w:spacing w:val="3"/>
          <w:sz w:val="24"/>
          <w:szCs w:val="24"/>
        </w:rPr>
        <w:t xml:space="preserve">Radio, " Silenti kaj paroli " , in </w:t>
      </w:r>
      <w:r w:rsidRPr="005A0DAF">
        <w:rPr>
          <w:i/>
          <w:iCs/>
          <w:spacing w:val="3"/>
          <w:sz w:val="24"/>
          <w:szCs w:val="24"/>
        </w:rPr>
        <w:t xml:space="preserve">Revuo </w:t>
      </w:r>
    </w:p>
    <w:p w:rsidR="0009020E" w:rsidRDefault="005A0DAF" w:rsidP="005A0DAF">
      <w:pPr>
        <w:widowControl w:val="0"/>
        <w:ind w:left="567"/>
        <w:rPr>
          <w:sz w:val="24"/>
          <w:szCs w:val="24"/>
        </w:rPr>
      </w:pPr>
      <w:r>
        <w:rPr>
          <w:sz w:val="24"/>
          <w:szCs w:val="24"/>
        </w:rPr>
        <w:t>" S</w:t>
      </w:r>
      <w:r w:rsidRPr="005A0DAF">
        <w:rPr>
          <w:sz w:val="24"/>
          <w:szCs w:val="24"/>
        </w:rPr>
        <w:t>preken is zilver, zwijgen is goud</w:t>
      </w:r>
      <w:r>
        <w:rPr>
          <w:sz w:val="24"/>
          <w:szCs w:val="24"/>
        </w:rPr>
        <w:t>." ] </w:t>
      </w:r>
      <w:r>
        <w:rPr>
          <w:rStyle w:val="Appelnotedebasdep"/>
          <w:sz w:val="24"/>
          <w:szCs w:val="24"/>
        </w:rPr>
        <w:footnoteReference w:id="464"/>
      </w:r>
      <w:r>
        <w:rPr>
          <w:sz w:val="24"/>
          <w:szCs w:val="24"/>
        </w:rPr>
        <w:tab/>
      </w:r>
      <w:r>
        <w:rPr>
          <w:sz w:val="24"/>
          <w:szCs w:val="24"/>
        </w:rPr>
        <w:tab/>
        <w:t xml:space="preserve"> </w:t>
      </w:r>
      <w:r w:rsidRPr="005A0DAF">
        <w:t xml:space="preserve"> </w:t>
      </w:r>
      <w:r w:rsidRPr="005A0DAF">
        <w:rPr>
          <w:sz w:val="16"/>
          <w:szCs w:val="16"/>
        </w:rPr>
        <w:t xml:space="preserve">  </w:t>
      </w:r>
      <w:r w:rsidR="00E64118" w:rsidRPr="005A0DAF">
        <w:rPr>
          <w:i/>
          <w:iCs/>
          <w:sz w:val="24"/>
          <w:szCs w:val="24"/>
        </w:rPr>
        <w:t>Es</w:t>
      </w:r>
      <w:r w:rsidR="00E64118" w:rsidRPr="00E64118">
        <w:rPr>
          <w:i/>
          <w:iCs/>
          <w:sz w:val="24"/>
          <w:szCs w:val="24"/>
        </w:rPr>
        <w:t>peranto Internacia</w:t>
      </w:r>
      <w:r w:rsidR="00E64118">
        <w:rPr>
          <w:sz w:val="24"/>
          <w:szCs w:val="24"/>
        </w:rPr>
        <w:t xml:space="preserve"> n° 567, fév. 1953, p. 76.</w:t>
      </w:r>
    </w:p>
    <w:p w:rsidR="0009020E" w:rsidRPr="00D3363D" w:rsidRDefault="0009020E" w:rsidP="00D3363D">
      <w:pPr>
        <w:rPr>
          <w:rFonts w:asciiTheme="majorBidi" w:hAnsiTheme="majorBidi" w:cstheme="majorBidi"/>
          <w:sz w:val="16"/>
          <w:szCs w:val="16"/>
        </w:rPr>
      </w:pPr>
    </w:p>
    <w:p w:rsidR="00432892" w:rsidRDefault="00432892" w:rsidP="00432892">
      <w:pPr>
        <w:widowControl w:val="0"/>
        <w:rPr>
          <w:sz w:val="24"/>
          <w:szCs w:val="24"/>
        </w:rPr>
      </w:pPr>
      <w:r>
        <w:rPr>
          <w:sz w:val="24"/>
          <w:szCs w:val="24"/>
        </w:rPr>
        <w:t>anonyme </w:t>
      </w:r>
      <w:r>
        <w:rPr>
          <w:rStyle w:val="Appelnotedebasdep"/>
          <w:sz w:val="24"/>
          <w:szCs w:val="24"/>
        </w:rPr>
        <w:footnoteReference w:id="465"/>
      </w:r>
    </w:p>
    <w:p w:rsidR="00432892" w:rsidRDefault="00432892" w:rsidP="00432892">
      <w:pPr>
        <w:widowControl w:val="0"/>
        <w:rPr>
          <w:color w:val="333300"/>
          <w:sz w:val="24"/>
          <w:szCs w:val="24"/>
        </w:rPr>
      </w:pPr>
      <w:r>
        <w:rPr>
          <w:sz w:val="24"/>
          <w:szCs w:val="24"/>
        </w:rPr>
        <w:t>* " Ĉ</w:t>
      </w:r>
      <w:r w:rsidRPr="00BB1CDD">
        <w:rPr>
          <w:sz w:val="24"/>
          <w:szCs w:val="24"/>
        </w:rPr>
        <w:t>iu vojo kondukas al Romo</w:t>
      </w:r>
      <w:r>
        <w:rPr>
          <w:sz w:val="24"/>
          <w:szCs w:val="24"/>
        </w:rPr>
        <w:t> "</w:t>
      </w:r>
      <w:r>
        <w:rPr>
          <w:sz w:val="24"/>
          <w:szCs w:val="24"/>
        </w:rPr>
        <w:tab/>
      </w:r>
      <w:r w:rsidRPr="00BB1CDD">
        <w:rPr>
          <w:color w:val="333300"/>
          <w:sz w:val="24"/>
          <w:szCs w:val="24"/>
        </w:rPr>
        <w:t>János D</w:t>
      </w:r>
      <w:r w:rsidRPr="00BB1CDD">
        <w:rPr>
          <w:smallCaps/>
          <w:color w:val="333300"/>
          <w:sz w:val="24"/>
          <w:szCs w:val="24"/>
        </w:rPr>
        <w:t>orosmai</w:t>
      </w:r>
      <w:r w:rsidRPr="00BB1CDD">
        <w:rPr>
          <w:color w:val="333300"/>
          <w:sz w:val="24"/>
          <w:szCs w:val="24"/>
        </w:rPr>
        <w:t xml:space="preserve"> jun.</w:t>
      </w:r>
      <w:r w:rsidRPr="00284CBD">
        <w:rPr>
          <w:color w:val="333300"/>
        </w:rPr>
        <w:t xml:space="preserve"> [ fils ? ]</w:t>
      </w:r>
      <w:r>
        <w:rPr>
          <w:color w:val="333300"/>
          <w:sz w:val="24"/>
          <w:szCs w:val="24"/>
        </w:rPr>
        <w:tab/>
      </w:r>
      <w:r w:rsidRPr="00E2773C">
        <w:rPr>
          <w:smallCaps/>
          <w:sz w:val="24"/>
          <w:szCs w:val="24"/>
        </w:rPr>
        <w:t>Dorosmai</w:t>
      </w:r>
      <w:r w:rsidRPr="00E2773C">
        <w:rPr>
          <w:sz w:val="24"/>
          <w:szCs w:val="24"/>
        </w:rPr>
        <w:t xml:space="preserve"> János</w:t>
      </w:r>
      <w:r>
        <w:rPr>
          <w:sz w:val="24"/>
          <w:szCs w:val="24"/>
        </w:rPr>
        <w:t xml:space="preserve">, </w:t>
      </w:r>
      <w:r w:rsidRPr="00E2773C">
        <w:rPr>
          <w:i/>
          <w:iCs/>
          <w:sz w:val="24"/>
          <w:szCs w:val="24"/>
        </w:rPr>
        <w:t>Fabloj kaj aforismoj</w:t>
      </w:r>
      <w:r>
        <w:rPr>
          <w:sz w:val="24"/>
          <w:szCs w:val="24"/>
        </w:rPr>
        <w:t xml:space="preserve"> </w:t>
      </w:r>
    </w:p>
    <w:p w:rsidR="00432892" w:rsidRDefault="00432892" w:rsidP="00432892">
      <w:pPr>
        <w:widowControl w:val="0"/>
        <w:ind w:left="567"/>
        <w:rPr>
          <w:sz w:val="24"/>
          <w:szCs w:val="24"/>
        </w:rPr>
      </w:pPr>
      <w:r>
        <w:rPr>
          <w:sz w:val="24"/>
          <w:szCs w:val="24"/>
        </w:rPr>
        <w:t>[ </w:t>
      </w:r>
      <w:r w:rsidRPr="00284CBD">
        <w:rPr>
          <w:sz w:val="24"/>
          <w:szCs w:val="24"/>
        </w:rPr>
        <w:t>"</w:t>
      </w:r>
      <w:r>
        <w:rPr>
          <w:sz w:val="24"/>
          <w:szCs w:val="24"/>
        </w:rPr>
        <w:t> </w:t>
      </w:r>
      <w:r w:rsidRPr="00432892">
        <w:rPr>
          <w:b/>
          <w:bCs/>
          <w:sz w:val="24"/>
          <w:szCs w:val="24"/>
        </w:rPr>
        <w:t>Omnes viae Romam ducunt</w:t>
      </w:r>
      <w:r>
        <w:rPr>
          <w:sz w:val="24"/>
          <w:szCs w:val="24"/>
        </w:rPr>
        <w:t> " ]</w:t>
      </w:r>
      <w:r>
        <w:rPr>
          <w:color w:val="333300"/>
          <w:sz w:val="24"/>
          <w:szCs w:val="24"/>
        </w:rPr>
        <w:t xml:space="preserve">      </w:t>
      </w:r>
      <w:r w:rsidRPr="00284CBD">
        <w:rPr>
          <w:color w:val="333300"/>
        </w:rPr>
        <w:t>et/ou</w:t>
      </w:r>
      <w:r w:rsidRPr="00BB1CDD">
        <w:rPr>
          <w:sz w:val="24"/>
          <w:szCs w:val="24"/>
        </w:rPr>
        <w:t xml:space="preserve"> </w:t>
      </w:r>
      <w:r w:rsidRPr="00BB1CDD">
        <w:rPr>
          <w:color w:val="333300"/>
          <w:sz w:val="24"/>
          <w:szCs w:val="24"/>
        </w:rPr>
        <w:t>Jozefo H</w:t>
      </w:r>
      <w:r w:rsidRPr="00BB1CDD">
        <w:rPr>
          <w:smallCaps/>
          <w:color w:val="333300"/>
          <w:sz w:val="24"/>
          <w:szCs w:val="24"/>
        </w:rPr>
        <w:t>orvath</w:t>
      </w:r>
      <w:r w:rsidRPr="00BB1CDD">
        <w:rPr>
          <w:sz w:val="24"/>
          <w:szCs w:val="24"/>
        </w:rPr>
        <w:tab/>
      </w:r>
      <w:r>
        <w:rPr>
          <w:sz w:val="24"/>
          <w:szCs w:val="24"/>
        </w:rPr>
        <w:t xml:space="preserve">[ 1968 ] , </w:t>
      </w:r>
      <w:r w:rsidRPr="007306FD">
        <w:rPr>
          <w:sz w:val="24"/>
          <w:szCs w:val="24"/>
        </w:rPr>
        <w:t>Tyresö :</w:t>
      </w:r>
      <w:r w:rsidRPr="003C4794">
        <w:rPr>
          <w:sz w:val="22"/>
          <w:szCs w:val="22"/>
        </w:rPr>
        <w:t xml:space="preserve"> </w:t>
      </w:r>
      <w:r>
        <w:rPr>
          <w:sz w:val="24"/>
          <w:szCs w:val="24"/>
        </w:rPr>
        <w:t>Inko, 2002</w:t>
      </w:r>
      <w:r w:rsidRPr="007306FD">
        <w:rPr>
          <w:sz w:val="24"/>
          <w:szCs w:val="24"/>
        </w:rPr>
        <w:t>,</w:t>
      </w:r>
      <w:r>
        <w:rPr>
          <w:sz w:val="24"/>
          <w:szCs w:val="24"/>
        </w:rPr>
        <w:t xml:space="preserve"> p. 291 </w:t>
      </w:r>
    </w:p>
    <w:p w:rsidR="00432892" w:rsidRDefault="00432892" w:rsidP="00432892">
      <w:pPr>
        <w:widowControl w:val="0"/>
        <w:ind w:left="567"/>
        <w:rPr>
          <w:rFonts w:eastAsia="PMingLiU"/>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( coll. " </w:t>
      </w:r>
      <w:r w:rsidRPr="00E163D1">
        <w:rPr>
          <w:i/>
          <w:iCs/>
          <w:sz w:val="24"/>
          <w:szCs w:val="24"/>
        </w:rPr>
        <w:t>e</w:t>
      </w:r>
      <w:r w:rsidRPr="00E163D1">
        <w:rPr>
          <w:smallCaps/>
          <w:sz w:val="24"/>
          <w:szCs w:val="24"/>
        </w:rPr>
        <w:t>libro</w:t>
      </w:r>
      <w:r>
        <w:rPr>
          <w:smallCaps/>
          <w:sz w:val="24"/>
          <w:szCs w:val="24"/>
        </w:rPr>
        <w:t> </w:t>
      </w:r>
      <w:r>
        <w:rPr>
          <w:sz w:val="24"/>
          <w:szCs w:val="24"/>
        </w:rPr>
        <w:t xml:space="preserve">" </w:t>
      </w:r>
      <w:r w:rsidRPr="00755024">
        <w:rPr>
          <w:sz w:val="24"/>
          <w:szCs w:val="24"/>
        </w:rPr>
        <w:t>[</w:t>
      </w:r>
      <w:r>
        <w:rPr>
          <w:sz w:val="24"/>
          <w:szCs w:val="24"/>
        </w:rPr>
        <w:t> n° 1</w:t>
      </w:r>
      <w:r w:rsidRPr="00755024">
        <w:rPr>
          <w:sz w:val="24"/>
          <w:szCs w:val="24"/>
        </w:rPr>
        <w:t>5</w:t>
      </w:r>
      <w:r>
        <w:rPr>
          <w:sz w:val="24"/>
          <w:szCs w:val="24"/>
        </w:rPr>
        <w:t>9</w:t>
      </w:r>
      <w:r w:rsidRPr="00755024">
        <w:rPr>
          <w:sz w:val="24"/>
          <w:szCs w:val="24"/>
        </w:rPr>
        <w:t>]</w:t>
      </w:r>
      <w:r>
        <w:rPr>
          <w:sz w:val="24"/>
          <w:szCs w:val="24"/>
        </w:rPr>
        <w:t> )</w:t>
      </w:r>
      <w:r>
        <w:rPr>
          <w:rFonts w:eastAsia="PMingLiU"/>
          <w:sz w:val="24"/>
          <w:szCs w:val="24"/>
        </w:rPr>
        <w:t xml:space="preserve"> ; repr. à </w:t>
      </w:r>
      <w:r w:rsidRPr="00284CBD">
        <w:rPr>
          <w:rFonts w:eastAsia="PMingLiU"/>
          <w:sz w:val="24"/>
          <w:szCs w:val="24"/>
        </w:rPr>
        <w:t>www.</w:t>
      </w:r>
      <w:r>
        <w:rPr>
          <w:rFonts w:eastAsia="PMingLiU"/>
          <w:sz w:val="24"/>
          <w:szCs w:val="24"/>
        </w:rPr>
        <w:t xml:space="preserve"> </w:t>
      </w:r>
    </w:p>
    <w:p w:rsidR="00432892" w:rsidRPr="00BB1CDD" w:rsidRDefault="00432892" w:rsidP="00432892">
      <w:pPr>
        <w:widowControl w:val="0"/>
        <w:jc w:val="right"/>
        <w:rPr>
          <w:sz w:val="24"/>
          <w:szCs w:val="24"/>
        </w:rPr>
      </w:pPr>
      <w:r w:rsidRPr="00284CBD">
        <w:rPr>
          <w:rFonts w:eastAsia="PMingLiU"/>
          <w:sz w:val="24"/>
          <w:szCs w:val="24"/>
        </w:rPr>
        <w:t>esperanto.es:8080/jspui/bitstream/handle/11013/3871/Dorosmai_Fabloj_aforismoj.pdf</w:t>
      </w:r>
      <w:r>
        <w:rPr>
          <w:rFonts w:eastAsia="PMingLiU"/>
          <w:sz w:val="24"/>
          <w:szCs w:val="24"/>
        </w:rPr>
        <w:t>  ;</w:t>
      </w:r>
    </w:p>
    <w:p w:rsidR="00432892" w:rsidRDefault="00432892" w:rsidP="00432892">
      <w:pPr>
        <w:jc w:val="right"/>
        <w:rPr>
          <w:sz w:val="24"/>
          <w:szCs w:val="24"/>
        </w:rPr>
      </w:pPr>
      <w:r>
        <w:rPr>
          <w:sz w:val="24"/>
          <w:szCs w:val="24"/>
        </w:rPr>
        <w:t xml:space="preserve">[ autre édition ( antérieure ? ) reproduite à </w:t>
      </w:r>
      <w:r w:rsidRPr="00284CBD">
        <w:rPr>
          <w:sz w:val="24"/>
          <w:szCs w:val="24"/>
        </w:rPr>
        <w:t>https://web.archive.org/web/20161209145530/</w:t>
      </w:r>
    </w:p>
    <w:p w:rsidR="00432892" w:rsidRDefault="00432892" w:rsidP="00432892">
      <w:pPr>
        <w:jc w:val="right"/>
        <w:rPr>
          <w:sz w:val="24"/>
          <w:szCs w:val="24"/>
        </w:rPr>
      </w:pPr>
      <w:r w:rsidRPr="00284CBD">
        <w:rPr>
          <w:spacing w:val="-3"/>
          <w:sz w:val="24"/>
          <w:szCs w:val="24"/>
        </w:rPr>
        <w:t>http://www.vortaro.hu/mindenesszotar/jozohor/doros.htm#afor</w:t>
      </w:r>
      <w:r>
        <w:rPr>
          <w:sz w:val="24"/>
          <w:szCs w:val="24"/>
        </w:rPr>
        <w:t xml:space="preserve"> ( consulté le 20-7-2023 ) ] .</w:t>
      </w:r>
    </w:p>
    <w:p w:rsidR="00432892" w:rsidRDefault="00432892" w:rsidP="00432892">
      <w:pPr>
        <w:rPr>
          <w:sz w:val="24"/>
          <w:szCs w:val="24"/>
        </w:rPr>
      </w:pPr>
      <w:r>
        <w:rPr>
          <w:sz w:val="24"/>
          <w:szCs w:val="24"/>
        </w:rPr>
        <w:t>* " Ĉ</w:t>
      </w:r>
      <w:r w:rsidRPr="00BB1CDD">
        <w:rPr>
          <w:sz w:val="24"/>
          <w:szCs w:val="24"/>
        </w:rPr>
        <w:t>iu vojo kondukas al Romo</w:t>
      </w:r>
      <w:r>
        <w:rPr>
          <w:sz w:val="24"/>
          <w:szCs w:val="24"/>
        </w:rPr>
        <w:t> "</w:t>
      </w:r>
      <w:r>
        <w:rPr>
          <w:sz w:val="24"/>
          <w:szCs w:val="24"/>
        </w:rPr>
        <w:tab/>
      </w:r>
      <w:r w:rsidRPr="00403D91">
        <w:rPr>
          <w:sz w:val="24"/>
          <w:szCs w:val="24"/>
        </w:rPr>
        <w:t>Glauco Rodrigues C</w:t>
      </w:r>
      <w:r w:rsidRPr="00002B13">
        <w:rPr>
          <w:smallCaps/>
          <w:sz w:val="24"/>
          <w:szCs w:val="24"/>
        </w:rPr>
        <w:t>orr</w:t>
      </w:r>
      <w:r>
        <w:rPr>
          <w:smallCaps/>
          <w:sz w:val="24"/>
          <w:szCs w:val="24"/>
        </w:rPr>
        <w:t>ei</w:t>
      </w:r>
      <w:r w:rsidRPr="00002B13">
        <w:rPr>
          <w:smallCaps/>
          <w:sz w:val="24"/>
          <w:szCs w:val="24"/>
        </w:rPr>
        <w:t>a</w:t>
      </w:r>
      <w:r>
        <w:rPr>
          <w:sz w:val="24"/>
          <w:szCs w:val="24"/>
        </w:rPr>
        <w:tab/>
      </w:r>
      <w:r w:rsidRPr="00403D91">
        <w:rPr>
          <w:sz w:val="24"/>
          <w:szCs w:val="24"/>
        </w:rPr>
        <w:t>Jorge Luis B</w:t>
      </w:r>
      <w:r w:rsidRPr="00002B13">
        <w:rPr>
          <w:smallCaps/>
          <w:sz w:val="24"/>
          <w:szCs w:val="24"/>
        </w:rPr>
        <w:t>orges</w:t>
      </w:r>
      <w:r w:rsidRPr="00403D91">
        <w:rPr>
          <w:sz w:val="24"/>
          <w:szCs w:val="24"/>
        </w:rPr>
        <w:t>,</w:t>
      </w:r>
      <w:r w:rsidRPr="00002B13">
        <w:rPr>
          <w:sz w:val="22"/>
          <w:szCs w:val="22"/>
        </w:rPr>
        <w:t xml:space="preserve"> </w:t>
      </w:r>
      <w:r>
        <w:rPr>
          <w:sz w:val="24"/>
          <w:szCs w:val="24"/>
        </w:rPr>
        <w:t>" </w:t>
      </w:r>
      <w:r w:rsidRPr="00403D91">
        <w:rPr>
          <w:sz w:val="24"/>
          <w:szCs w:val="24"/>
        </w:rPr>
        <w:t>Morto kaj kompa</w:t>
      </w:r>
      <w:r>
        <w:rPr>
          <w:sz w:val="24"/>
          <w:szCs w:val="24"/>
        </w:rPr>
        <w:t>-</w:t>
      </w:r>
    </w:p>
    <w:p w:rsidR="00432892" w:rsidRDefault="00432892" w:rsidP="00432892">
      <w:pPr>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[1929-1992]</w:t>
      </w:r>
      <w:r>
        <w:rPr>
          <w:sz w:val="24"/>
          <w:szCs w:val="24"/>
        </w:rPr>
        <w:tab/>
      </w:r>
      <w:r>
        <w:rPr>
          <w:sz w:val="24"/>
          <w:szCs w:val="24"/>
        </w:rPr>
        <w:tab/>
      </w:r>
      <w:r w:rsidRPr="00403D91">
        <w:rPr>
          <w:sz w:val="24"/>
          <w:szCs w:val="24"/>
        </w:rPr>
        <w:t>so</w:t>
      </w:r>
      <w:r>
        <w:rPr>
          <w:sz w:val="24"/>
          <w:szCs w:val="24"/>
        </w:rPr>
        <w:t xml:space="preserve"> " , reproduit [ avec référence </w:t>
      </w:r>
      <w:r w:rsidRPr="00E713EE">
        <w:rPr>
          <w:i/>
          <w:iCs/>
          <w:sz w:val="24"/>
          <w:szCs w:val="24"/>
        </w:rPr>
        <w:t>fausse</w:t>
      </w:r>
      <w:r>
        <w:rPr>
          <w:sz w:val="24"/>
          <w:szCs w:val="24"/>
        </w:rPr>
        <w:t>  :</w:t>
      </w:r>
      <w:r w:rsidRPr="00002B13">
        <w:rPr>
          <w:sz w:val="24"/>
          <w:szCs w:val="24"/>
        </w:rPr>
        <w:t xml:space="preserve"> </w:t>
      </w:r>
    </w:p>
    <w:p w:rsidR="00432892" w:rsidRPr="00E713EE" w:rsidRDefault="00432892" w:rsidP="00432892">
      <w:pPr>
        <w:ind w:left="5529"/>
        <w:rPr>
          <w:sz w:val="22"/>
          <w:szCs w:val="22"/>
        </w:rPr>
      </w:pPr>
      <w:r w:rsidRPr="00E713EE">
        <w:rPr>
          <w:i/>
          <w:iCs/>
          <w:spacing w:val="-3"/>
          <w:sz w:val="24"/>
          <w:szCs w:val="24"/>
        </w:rPr>
        <w:t>Fonto</w:t>
      </w:r>
      <w:r w:rsidRPr="00E713EE">
        <w:rPr>
          <w:spacing w:val="-3"/>
          <w:sz w:val="24"/>
          <w:szCs w:val="24"/>
        </w:rPr>
        <w:t xml:space="preserve">, </w:t>
      </w:r>
      <w:r w:rsidRPr="00E713EE">
        <w:rPr>
          <w:spacing w:val="-3"/>
          <w:sz w:val="22"/>
          <w:szCs w:val="22"/>
        </w:rPr>
        <w:t>n° 115, (année 10), juillet 1990 ] à http://</w:t>
      </w:r>
      <w:r w:rsidRPr="00E713EE">
        <w:rPr>
          <w:sz w:val="22"/>
          <w:szCs w:val="22"/>
        </w:rPr>
        <w:t>www. autodidactproject.org/other/borges32_kompaso.html.</w:t>
      </w:r>
    </w:p>
    <w:p w:rsidR="00432892" w:rsidRDefault="00432892" w:rsidP="00432892">
      <w:pPr>
        <w:rPr>
          <w:sz w:val="24"/>
          <w:szCs w:val="24"/>
        </w:rPr>
      </w:pPr>
      <w:r>
        <w:rPr>
          <w:sz w:val="24"/>
          <w:szCs w:val="24"/>
        </w:rPr>
        <w:t>* " Ĉ</w:t>
      </w:r>
      <w:r w:rsidRPr="00BB1CDD">
        <w:rPr>
          <w:sz w:val="24"/>
          <w:szCs w:val="24"/>
        </w:rPr>
        <w:t>iu</w:t>
      </w:r>
      <w:r>
        <w:rPr>
          <w:sz w:val="24"/>
          <w:szCs w:val="24"/>
        </w:rPr>
        <w:t>j</w:t>
      </w:r>
      <w:r w:rsidRPr="00BB1CDD">
        <w:rPr>
          <w:sz w:val="24"/>
          <w:szCs w:val="24"/>
        </w:rPr>
        <w:t xml:space="preserve"> vojo</w:t>
      </w:r>
      <w:r>
        <w:rPr>
          <w:sz w:val="24"/>
          <w:szCs w:val="24"/>
        </w:rPr>
        <w:t>j</w:t>
      </w:r>
      <w:r w:rsidRPr="00BB1CDD">
        <w:rPr>
          <w:sz w:val="24"/>
          <w:szCs w:val="24"/>
        </w:rPr>
        <w:t xml:space="preserve"> kondukas al Romo</w:t>
      </w:r>
      <w:r>
        <w:rPr>
          <w:sz w:val="24"/>
          <w:szCs w:val="24"/>
        </w:rPr>
        <w:t> "</w:t>
      </w:r>
      <w:r>
        <w:rPr>
          <w:sz w:val="24"/>
          <w:szCs w:val="24"/>
        </w:rPr>
        <w:tab/>
      </w:r>
      <w:r>
        <w:rPr>
          <w:sz w:val="24"/>
          <w:szCs w:val="24"/>
        </w:rPr>
        <w:tab/>
      </w:r>
      <w:r w:rsidRPr="00440B15">
        <w:rPr>
          <w:sz w:val="24"/>
          <w:szCs w:val="24"/>
        </w:rPr>
        <w:t>[ non indiqué ]</w:t>
      </w:r>
      <w:r>
        <w:rPr>
          <w:sz w:val="24"/>
          <w:szCs w:val="24"/>
        </w:rPr>
        <w:tab/>
      </w:r>
      <w:r>
        <w:rPr>
          <w:sz w:val="24"/>
        </w:rPr>
        <w:t xml:space="preserve">     </w:t>
      </w:r>
      <w:r w:rsidRPr="00440B15">
        <w:rPr>
          <w:sz w:val="24"/>
          <w:szCs w:val="24"/>
        </w:rPr>
        <w:t>P</w:t>
      </w:r>
      <w:r w:rsidRPr="00440B15">
        <w:rPr>
          <w:sz w:val="24"/>
          <w:szCs w:val="24"/>
        </w:rPr>
        <w:tab/>
      </w:r>
      <w:r w:rsidRPr="00284CBD">
        <w:rPr>
          <w:spacing w:val="-8"/>
          <w:sz w:val="24"/>
          <w:szCs w:val="24"/>
        </w:rPr>
        <w:t>https://</w:t>
      </w:r>
      <w:r w:rsidRPr="00284CBD">
        <w:rPr>
          <w:spacing w:val="-3"/>
          <w:sz w:val="24"/>
          <w:szCs w:val="24"/>
        </w:rPr>
        <w:t>indifferentlanguages.in/</w:t>
      </w:r>
      <w:r w:rsidRPr="00284CBD">
        <w:rPr>
          <w:spacing w:val="-8"/>
          <w:sz w:val="24"/>
          <w:szCs w:val="24"/>
        </w:rPr>
        <w:t>word</w:t>
      </w:r>
      <w:r w:rsidRPr="00284CBD">
        <w:rPr>
          <w:spacing w:val="-3"/>
          <w:sz w:val="24"/>
          <w:szCs w:val="24"/>
        </w:rPr>
        <w:t>/latin/</w:t>
      </w:r>
      <w:r>
        <w:rPr>
          <w:sz w:val="24"/>
          <w:szCs w:val="24"/>
        </w:rPr>
        <w:t xml:space="preserve"> </w:t>
      </w:r>
    </w:p>
    <w:p w:rsidR="00432892" w:rsidRDefault="00432892" w:rsidP="00432892">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84CBD">
        <w:rPr>
          <w:sz w:val="24"/>
          <w:szCs w:val="24"/>
        </w:rPr>
        <w:t>9518b4f/Omnes+viae+Romam+ducunt</w:t>
      </w:r>
      <w:r>
        <w:rPr>
          <w:sz w:val="24"/>
          <w:szCs w:val="24"/>
        </w:rPr>
        <w:t>.</w:t>
      </w:r>
    </w:p>
    <w:p w:rsidR="00432892" w:rsidRDefault="00432892" w:rsidP="00432892">
      <w:pPr>
        <w:widowControl w:val="0"/>
        <w:rPr>
          <w:sz w:val="24"/>
          <w:szCs w:val="24"/>
        </w:rPr>
      </w:pPr>
      <w:r>
        <w:rPr>
          <w:sz w:val="24"/>
          <w:szCs w:val="24"/>
        </w:rPr>
        <w:t>* " Ĉ</w:t>
      </w:r>
      <w:r w:rsidRPr="00BB1CDD">
        <w:rPr>
          <w:sz w:val="24"/>
          <w:szCs w:val="24"/>
        </w:rPr>
        <w:t>iu</w:t>
      </w:r>
      <w:r>
        <w:rPr>
          <w:sz w:val="24"/>
          <w:szCs w:val="24"/>
        </w:rPr>
        <w:t>j</w:t>
      </w:r>
      <w:r w:rsidRPr="00BB1CDD">
        <w:rPr>
          <w:sz w:val="24"/>
          <w:szCs w:val="24"/>
        </w:rPr>
        <w:t xml:space="preserve"> vojo</w:t>
      </w:r>
      <w:r>
        <w:rPr>
          <w:sz w:val="24"/>
          <w:szCs w:val="24"/>
        </w:rPr>
        <w:t xml:space="preserve">j kondukas </w:t>
      </w:r>
      <w:r w:rsidRPr="00BB1CDD">
        <w:rPr>
          <w:sz w:val="24"/>
          <w:szCs w:val="24"/>
        </w:rPr>
        <w:t>Romo</w:t>
      </w:r>
      <w:r>
        <w:rPr>
          <w:sz w:val="24"/>
          <w:szCs w:val="24"/>
        </w:rPr>
        <w:t>n "</w:t>
      </w:r>
      <w:r>
        <w:rPr>
          <w:sz w:val="24"/>
          <w:szCs w:val="24"/>
        </w:rPr>
        <w:tab/>
      </w:r>
      <w:r>
        <w:rPr>
          <w:sz w:val="24"/>
          <w:szCs w:val="24"/>
        </w:rPr>
        <w:tab/>
      </w:r>
      <w:r w:rsidRPr="00440B15">
        <w:rPr>
          <w:sz w:val="24"/>
          <w:szCs w:val="24"/>
        </w:rPr>
        <w:t>[ non indiqué ]</w:t>
      </w:r>
      <w:r>
        <w:rPr>
          <w:sz w:val="24"/>
          <w:szCs w:val="24"/>
        </w:rPr>
        <w:tab/>
      </w:r>
      <w:r>
        <w:rPr>
          <w:sz w:val="24"/>
        </w:rPr>
        <w:t xml:space="preserve">     </w:t>
      </w:r>
      <w:r w:rsidRPr="00440B15">
        <w:rPr>
          <w:sz w:val="24"/>
          <w:szCs w:val="24"/>
        </w:rPr>
        <w:t>P</w:t>
      </w:r>
      <w:r w:rsidRPr="00440B15">
        <w:rPr>
          <w:sz w:val="24"/>
          <w:szCs w:val="24"/>
        </w:rPr>
        <w:tab/>
      </w:r>
      <w:r w:rsidRPr="00FB2EE5">
        <w:rPr>
          <w:sz w:val="24"/>
          <w:szCs w:val="24"/>
        </w:rPr>
        <w:t>https://fr.wiktionary.org/wiki/tous_les_</w:t>
      </w:r>
      <w:r>
        <w:rPr>
          <w:sz w:val="24"/>
          <w:szCs w:val="24"/>
        </w:rPr>
        <w:t xml:space="preserve"> </w:t>
      </w:r>
    </w:p>
    <w:p w:rsidR="00432892" w:rsidRDefault="00432892" w:rsidP="00432892">
      <w:pPr>
        <w:widowControl w:val="0"/>
        <w:ind w:left="6379"/>
        <w:rPr>
          <w:sz w:val="24"/>
          <w:szCs w:val="24"/>
        </w:rPr>
      </w:pPr>
      <w:r w:rsidRPr="00FB2EE5">
        <w:rPr>
          <w:sz w:val="24"/>
          <w:szCs w:val="24"/>
        </w:rPr>
        <w:t>chemins_m</w:t>
      </w:r>
      <w:r>
        <w:rPr>
          <w:sz w:val="24"/>
          <w:szCs w:val="24"/>
        </w:rPr>
        <w:t>è</w:t>
      </w:r>
      <w:r w:rsidRPr="00FB2EE5">
        <w:rPr>
          <w:sz w:val="24"/>
          <w:szCs w:val="24"/>
        </w:rPr>
        <w:t>nent_</w:t>
      </w:r>
      <w:r>
        <w:rPr>
          <w:sz w:val="24"/>
          <w:szCs w:val="24"/>
        </w:rPr>
        <w:t>à</w:t>
      </w:r>
      <w:r w:rsidRPr="00FB2EE5">
        <w:rPr>
          <w:sz w:val="24"/>
          <w:szCs w:val="24"/>
        </w:rPr>
        <w:t>_Rome</w:t>
      </w:r>
    </w:p>
    <w:p w:rsidR="00432892" w:rsidRDefault="00B20A4C" w:rsidP="00432892">
      <w:pPr>
        <w:widowControl w:val="0"/>
        <w:rPr>
          <w:sz w:val="24"/>
          <w:szCs w:val="24"/>
        </w:rPr>
      </w:pPr>
      <w:r>
        <w:rPr>
          <w:sz w:val="24"/>
          <w:szCs w:val="24"/>
        </w:rPr>
        <w:t>anonyme ( attribué à Boèce ) </w:t>
      </w:r>
      <w:r>
        <w:rPr>
          <w:rStyle w:val="Appelnotedebasdep"/>
          <w:sz w:val="24"/>
          <w:szCs w:val="24"/>
        </w:rPr>
        <w:footnoteReference w:id="466"/>
      </w:r>
    </w:p>
    <w:p w:rsidR="001924AA" w:rsidRPr="001924AA" w:rsidRDefault="001924AA" w:rsidP="001924AA">
      <w:pPr>
        <w:widowControl w:val="0"/>
        <w:rPr>
          <w:sz w:val="24"/>
          <w:szCs w:val="24"/>
        </w:rPr>
      </w:pPr>
      <w:r w:rsidRPr="001924AA">
        <w:rPr>
          <w:b/>
          <w:bCs/>
          <w:sz w:val="24"/>
          <w:szCs w:val="24"/>
        </w:rPr>
        <w:t>Si tacuisses philosophus mansisses</w:t>
      </w:r>
      <w:r>
        <w:rPr>
          <w:sz w:val="24"/>
          <w:szCs w:val="24"/>
        </w:rPr>
        <w:t xml:space="preserve">, voir à : </w:t>
      </w:r>
      <w:r w:rsidRPr="001924AA">
        <w:rPr>
          <w:sz w:val="24"/>
          <w:szCs w:val="24"/>
        </w:rPr>
        <w:t>Narratio argentea, silentium vero aureum est</w:t>
      </w:r>
      <w:r w:rsidRPr="001924AA">
        <w:rPr>
          <w:spacing w:val="-3"/>
          <w:sz w:val="24"/>
          <w:szCs w:val="24"/>
        </w:rPr>
        <w:t>.</w:t>
      </w:r>
    </w:p>
    <w:p w:rsidR="001924AA" w:rsidRDefault="001924AA" w:rsidP="00432892">
      <w:pPr>
        <w:widowControl w:val="0"/>
        <w:rPr>
          <w:sz w:val="24"/>
          <w:szCs w:val="24"/>
        </w:rPr>
      </w:pPr>
    </w:p>
    <w:p w:rsidR="00432892" w:rsidRDefault="00432892" w:rsidP="00432892">
      <w:pPr>
        <w:widowControl w:val="0"/>
        <w:rPr>
          <w:bCs/>
          <w:iCs/>
          <w:sz w:val="24"/>
        </w:rPr>
      </w:pPr>
      <w:r>
        <w:rPr>
          <w:bCs/>
          <w:iCs/>
          <w:sz w:val="24"/>
        </w:rPr>
        <w:t>anonyme</w:t>
      </w:r>
    </w:p>
    <w:p w:rsidR="00432892" w:rsidRPr="005433A8" w:rsidRDefault="00432892" w:rsidP="00432892">
      <w:pPr>
        <w:widowControl w:val="0"/>
        <w:rPr>
          <w:bCs/>
          <w:i/>
          <w:sz w:val="24"/>
        </w:rPr>
      </w:pPr>
      <w:r>
        <w:rPr>
          <w:bCs/>
          <w:iCs/>
          <w:sz w:val="24"/>
        </w:rPr>
        <w:t>" </w:t>
      </w:r>
      <w:r w:rsidRPr="00432892">
        <w:rPr>
          <w:b/>
          <w:i/>
          <w:sz w:val="24"/>
        </w:rPr>
        <w:t>volentes nolentes</w:t>
      </w:r>
      <w:r>
        <w:rPr>
          <w:bCs/>
          <w:iCs/>
          <w:sz w:val="24"/>
        </w:rPr>
        <w:t xml:space="preserve"> (vole nevole) </w:t>
      </w:r>
      <w:r>
        <w:rPr>
          <w:rStyle w:val="Appelnotedebasdep"/>
          <w:bCs/>
          <w:iCs/>
          <w:sz w:val="24"/>
        </w:rPr>
        <w:footnoteReference w:id="467"/>
      </w:r>
      <w:r>
        <w:rPr>
          <w:bCs/>
          <w:iCs/>
          <w:sz w:val="24"/>
        </w:rPr>
        <w:t> "</w:t>
      </w:r>
      <w:r>
        <w:rPr>
          <w:bCs/>
          <w:iCs/>
          <w:sz w:val="24"/>
        </w:rPr>
        <w:tab/>
      </w:r>
      <w:r>
        <w:rPr>
          <w:bCs/>
          <w:iCs/>
          <w:sz w:val="24"/>
        </w:rPr>
        <w:tab/>
        <w:t>[ Eugène A</w:t>
      </w:r>
      <w:r w:rsidRPr="005433A8">
        <w:rPr>
          <w:bCs/>
          <w:iCs/>
          <w:smallCaps/>
          <w:sz w:val="24"/>
        </w:rPr>
        <w:t>dam</w:t>
      </w:r>
      <w:r>
        <w:rPr>
          <w:bCs/>
          <w:iCs/>
          <w:sz w:val="24"/>
        </w:rPr>
        <w:tab/>
        <w:t>E. Lanti [ Eugène A</w:t>
      </w:r>
      <w:r w:rsidRPr="005433A8">
        <w:rPr>
          <w:bCs/>
          <w:iCs/>
          <w:smallCaps/>
          <w:sz w:val="24"/>
        </w:rPr>
        <w:t>dam</w:t>
      </w:r>
      <w:r>
        <w:rPr>
          <w:bCs/>
          <w:iCs/>
          <w:smallCaps/>
          <w:sz w:val="24"/>
        </w:rPr>
        <w:t> </w:t>
      </w:r>
      <w:r>
        <w:rPr>
          <w:bCs/>
          <w:iCs/>
          <w:sz w:val="24"/>
        </w:rPr>
        <w:t xml:space="preserve">] , </w:t>
      </w:r>
      <w:r w:rsidRPr="005433A8">
        <w:rPr>
          <w:bCs/>
          <w:i/>
          <w:sz w:val="24"/>
        </w:rPr>
        <w:t>Naciismo :</w:t>
      </w:r>
    </w:p>
    <w:p w:rsidR="00432892" w:rsidRPr="00B53A97" w:rsidRDefault="00432892" w:rsidP="00432892">
      <w:pPr>
        <w:widowControl w:val="0"/>
        <w:ind w:left="567"/>
        <w:rPr>
          <w:bCs/>
          <w:iCs/>
          <w:sz w:val="24"/>
        </w:rPr>
      </w:pPr>
      <w:r>
        <w:rPr>
          <w:bCs/>
          <w:iCs/>
          <w:sz w:val="24"/>
        </w:rPr>
        <w:t>[ locution latine  </w:t>
      </w:r>
      <w:r>
        <w:rPr>
          <w:rStyle w:val="Appelnotedebasdep"/>
          <w:bCs/>
          <w:iCs/>
          <w:sz w:val="24"/>
        </w:rPr>
        <w:footnoteReference w:id="468"/>
      </w:r>
      <w:r>
        <w:rPr>
          <w:bCs/>
          <w:iCs/>
          <w:sz w:val="24"/>
        </w:rPr>
        <w:t> ,  figurant ici dans</w:t>
      </w:r>
      <w:r>
        <w:rPr>
          <w:bCs/>
          <w:i/>
          <w:sz w:val="24"/>
        </w:rPr>
        <w:tab/>
        <w:t xml:space="preserve">   </w:t>
      </w:r>
      <w:r w:rsidRPr="004E0EEB">
        <w:rPr>
          <w:bCs/>
          <w:iCs/>
          <w:sz w:val="24"/>
          <w:szCs w:val="24"/>
        </w:rPr>
        <w:t>(</w:t>
      </w:r>
      <w:r>
        <w:rPr>
          <w:bCs/>
          <w:iCs/>
          <w:sz w:val="24"/>
          <w:szCs w:val="24"/>
        </w:rPr>
        <w:t> </w:t>
      </w:r>
      <w:r w:rsidRPr="004E0EEB">
        <w:rPr>
          <w:sz w:val="24"/>
          <w:szCs w:val="24"/>
        </w:rPr>
        <w:t>1879-1947</w:t>
      </w:r>
      <w:r>
        <w:rPr>
          <w:sz w:val="24"/>
          <w:szCs w:val="24"/>
        </w:rPr>
        <w:t> </w:t>
      </w:r>
      <w:r w:rsidRPr="004E0EEB">
        <w:rPr>
          <w:sz w:val="24"/>
          <w:szCs w:val="24"/>
        </w:rPr>
        <w:t>)</w:t>
      </w:r>
      <w:r>
        <w:rPr>
          <w:sz w:val="24"/>
          <w:szCs w:val="24"/>
        </w:rPr>
        <w:t> </w:t>
      </w:r>
      <w:r w:rsidRPr="004E0EEB">
        <w:rPr>
          <w:sz w:val="24"/>
          <w:szCs w:val="24"/>
        </w:rPr>
        <w:t>]</w:t>
      </w:r>
      <w:r w:rsidRPr="004E0EEB">
        <w:rPr>
          <w:bCs/>
          <w:i/>
          <w:sz w:val="24"/>
          <w:szCs w:val="24"/>
        </w:rPr>
        <w:tab/>
      </w:r>
      <w:r w:rsidRPr="005433A8">
        <w:rPr>
          <w:bCs/>
          <w:i/>
          <w:sz w:val="24"/>
        </w:rPr>
        <w:t>Studo pri Deveno, Evoluado kaj Sekvoj</w:t>
      </w:r>
      <w:r>
        <w:rPr>
          <w:bCs/>
          <w:iCs/>
          <w:sz w:val="24"/>
        </w:rPr>
        <w:t>, une citation d’</w:t>
      </w:r>
      <w:r w:rsidRPr="004E0EEB">
        <w:rPr>
          <w:sz w:val="24"/>
          <w:szCs w:val="24"/>
        </w:rPr>
        <w:t>A. M</w:t>
      </w:r>
      <w:r w:rsidRPr="00D809EC">
        <w:rPr>
          <w:smallCaps/>
          <w:sz w:val="24"/>
          <w:szCs w:val="24"/>
        </w:rPr>
        <w:t>oret</w:t>
      </w:r>
      <w:r w:rsidRPr="004E0EEB">
        <w:rPr>
          <w:sz w:val="24"/>
          <w:szCs w:val="24"/>
        </w:rPr>
        <w:t xml:space="preserve"> </w:t>
      </w:r>
      <w:r>
        <w:rPr>
          <w:sz w:val="24"/>
          <w:szCs w:val="24"/>
        </w:rPr>
        <w:t>et</w:t>
      </w:r>
      <w:r w:rsidRPr="004E0EEB">
        <w:rPr>
          <w:sz w:val="24"/>
          <w:szCs w:val="24"/>
        </w:rPr>
        <w:t xml:space="preserve"> </w:t>
      </w:r>
      <w:r>
        <w:rPr>
          <w:sz w:val="24"/>
          <w:szCs w:val="24"/>
        </w:rPr>
        <w:t xml:space="preserve">G. </w:t>
      </w:r>
      <w:r w:rsidRPr="004E0EEB">
        <w:rPr>
          <w:sz w:val="24"/>
          <w:szCs w:val="24"/>
        </w:rPr>
        <w:t>D</w:t>
      </w:r>
      <w:r w:rsidRPr="00B53A97">
        <w:rPr>
          <w:smallCaps/>
          <w:sz w:val="24"/>
          <w:szCs w:val="24"/>
        </w:rPr>
        <w:t>avy</w:t>
      </w:r>
      <w:r>
        <w:rPr>
          <w:sz w:val="24"/>
          <w:szCs w:val="24"/>
        </w:rPr>
        <w:t>,</w:t>
      </w:r>
      <w:r>
        <w:rPr>
          <w:sz w:val="24"/>
          <w:szCs w:val="24"/>
        </w:rPr>
        <w:tab/>
      </w:r>
      <w:r>
        <w:rPr>
          <w:sz w:val="24"/>
          <w:szCs w:val="24"/>
        </w:rPr>
        <w:tab/>
      </w:r>
      <w:r>
        <w:rPr>
          <w:sz w:val="24"/>
          <w:szCs w:val="24"/>
        </w:rPr>
        <w:tab/>
      </w:r>
      <w:r>
        <w:rPr>
          <w:sz w:val="24"/>
          <w:szCs w:val="24"/>
        </w:rPr>
        <w:tab/>
      </w:r>
      <w:r>
        <w:rPr>
          <w:bCs/>
          <w:iCs/>
          <w:sz w:val="24"/>
        </w:rPr>
        <w:t>Paris : Sennacieca Asocio Tutmonda,</w:t>
      </w:r>
      <w:r w:rsidRPr="00B53A97">
        <w:rPr>
          <w:rStyle w:val="lev"/>
          <w:i/>
          <w:iCs/>
          <w:sz w:val="24"/>
          <w:szCs w:val="24"/>
        </w:rPr>
        <w:t xml:space="preserve"> </w:t>
      </w:r>
      <w:r>
        <w:rPr>
          <w:sz w:val="24"/>
          <w:szCs w:val="24"/>
        </w:rPr>
        <w:t>in</w:t>
      </w:r>
      <w:r w:rsidRPr="00D809EC">
        <w:rPr>
          <w:rStyle w:val="Titre1Car"/>
          <w:i/>
          <w:iCs/>
          <w:sz w:val="24"/>
          <w:szCs w:val="24"/>
        </w:rPr>
        <w:t xml:space="preserve"> </w:t>
      </w:r>
      <w:r w:rsidRPr="00D809EC">
        <w:rPr>
          <w:rStyle w:val="reference-text"/>
          <w:i/>
          <w:iCs/>
          <w:sz w:val="24"/>
          <w:szCs w:val="24"/>
        </w:rPr>
        <w:t>Des Clans aux Empires</w:t>
      </w:r>
      <w:r>
        <w:rPr>
          <w:rStyle w:val="reference-text"/>
          <w:sz w:val="24"/>
          <w:szCs w:val="24"/>
        </w:rPr>
        <w:t xml:space="preserve">, </w:t>
      </w:r>
      <w:r w:rsidRPr="00D809EC">
        <w:rPr>
          <w:rStyle w:val="reference-text"/>
          <w:sz w:val="24"/>
          <w:szCs w:val="24"/>
        </w:rPr>
        <w:t>1923</w:t>
      </w:r>
      <w:r>
        <w:rPr>
          <w:rStyle w:val="reference-text"/>
          <w:sz w:val="24"/>
          <w:szCs w:val="24"/>
        </w:rPr>
        <w:t xml:space="preserve"> ( </w:t>
      </w:r>
      <w:r w:rsidRPr="00D809EC">
        <w:rPr>
          <w:rStyle w:val="reference-text"/>
          <w:sz w:val="24"/>
          <w:szCs w:val="24"/>
        </w:rPr>
        <w:t>Biblio</w:t>
      </w:r>
      <w:r>
        <w:rPr>
          <w:rStyle w:val="reference-text"/>
          <w:sz w:val="24"/>
          <w:szCs w:val="24"/>
        </w:rPr>
        <w:t>-</w:t>
      </w:r>
      <w:r>
        <w:rPr>
          <w:rStyle w:val="reference-text"/>
          <w:sz w:val="24"/>
          <w:szCs w:val="24"/>
        </w:rPr>
        <w:tab/>
      </w:r>
      <w:r>
        <w:rPr>
          <w:rStyle w:val="reference-text"/>
          <w:sz w:val="24"/>
          <w:szCs w:val="24"/>
        </w:rPr>
        <w:tab/>
      </w:r>
      <w:r w:rsidRPr="00D809EC">
        <w:rPr>
          <w:bCs/>
          <w:iCs/>
          <w:sz w:val="24"/>
          <w:szCs w:val="24"/>
        </w:rPr>
        <w:tab/>
      </w:r>
      <w:r>
        <w:rPr>
          <w:bCs/>
          <w:iCs/>
          <w:sz w:val="24"/>
        </w:rPr>
        <w:t>1930, p. 41-42 ;</w:t>
      </w:r>
      <w:r w:rsidRPr="004E0EEB">
        <w:rPr>
          <w:bCs/>
          <w:iCs/>
          <w:sz w:val="16"/>
          <w:szCs w:val="16"/>
        </w:rPr>
        <w:t xml:space="preserve"> </w:t>
      </w:r>
      <w:r>
        <w:rPr>
          <w:bCs/>
          <w:iCs/>
          <w:sz w:val="24"/>
        </w:rPr>
        <w:t>reprod.</w:t>
      </w:r>
      <w:r w:rsidRPr="004E0EEB">
        <w:rPr>
          <w:bCs/>
          <w:iCs/>
          <w:sz w:val="18"/>
          <w:szCs w:val="18"/>
        </w:rPr>
        <w:t xml:space="preserve"> </w:t>
      </w:r>
      <w:r>
        <w:rPr>
          <w:bCs/>
          <w:iCs/>
          <w:sz w:val="24"/>
        </w:rPr>
        <w:t xml:space="preserve">à </w:t>
      </w:r>
      <w:r w:rsidRPr="005433A8">
        <w:rPr>
          <w:bCs/>
          <w:iCs/>
          <w:sz w:val="24"/>
        </w:rPr>
        <w:t>eo.wikisource.</w:t>
      </w:r>
      <w:r>
        <w:rPr>
          <w:bCs/>
          <w:iCs/>
          <w:sz w:val="24"/>
        </w:rPr>
        <w:t xml:space="preserve"> </w:t>
      </w:r>
      <w:r w:rsidRPr="00D809EC">
        <w:rPr>
          <w:rStyle w:val="reference-text"/>
          <w:sz w:val="24"/>
          <w:szCs w:val="24"/>
        </w:rPr>
        <w:t>thèque de</w:t>
      </w:r>
      <w:r>
        <w:rPr>
          <w:rStyle w:val="reference-text"/>
          <w:sz w:val="24"/>
          <w:szCs w:val="24"/>
        </w:rPr>
        <w:t xml:space="preserve"> </w:t>
      </w:r>
      <w:r w:rsidRPr="00D809EC">
        <w:rPr>
          <w:rStyle w:val="reference-text"/>
          <w:sz w:val="24"/>
          <w:szCs w:val="24"/>
        </w:rPr>
        <w:t>Synthèse hist</w:t>
      </w:r>
      <w:r>
        <w:rPr>
          <w:rStyle w:val="reference-text"/>
          <w:sz w:val="24"/>
          <w:szCs w:val="24"/>
        </w:rPr>
        <w:t>orique</w:t>
      </w:r>
      <w:r w:rsidRPr="00D809EC">
        <w:rPr>
          <w:rStyle w:val="reference-text"/>
          <w:sz w:val="24"/>
          <w:szCs w:val="24"/>
        </w:rPr>
        <w:t>)</w:t>
      </w:r>
      <w:r>
        <w:rPr>
          <w:sz w:val="24"/>
          <w:szCs w:val="24"/>
        </w:rPr>
        <w:t> ]</w:t>
      </w:r>
      <w:r>
        <w:rPr>
          <w:bCs/>
          <w:iCs/>
          <w:sz w:val="24"/>
        </w:rPr>
        <w:tab/>
      </w:r>
      <w:r>
        <w:rPr>
          <w:bCs/>
          <w:iCs/>
          <w:sz w:val="24"/>
        </w:rPr>
        <w:tab/>
        <w:t xml:space="preserve">           </w:t>
      </w:r>
      <w:r w:rsidRPr="005433A8">
        <w:rPr>
          <w:bCs/>
          <w:iCs/>
          <w:sz w:val="24"/>
        </w:rPr>
        <w:t>org/wiki/Pa</w:t>
      </w:r>
      <w:r>
        <w:rPr>
          <w:bCs/>
          <w:iCs/>
          <w:sz w:val="24"/>
        </w:rPr>
        <w:t>ĝ</w:t>
      </w:r>
      <w:r w:rsidRPr="005433A8">
        <w:rPr>
          <w:bCs/>
          <w:iCs/>
          <w:sz w:val="24"/>
        </w:rPr>
        <w:t>o:Lanti_-_Naciismo,_1930.pdf/41</w:t>
      </w:r>
      <w:r>
        <w:rPr>
          <w:bCs/>
          <w:iCs/>
          <w:sz w:val="24"/>
        </w:rPr>
        <w:t>.</w:t>
      </w:r>
    </w:p>
    <w:p w:rsidR="00432892" w:rsidRDefault="00432892" w:rsidP="00991B66">
      <w:pPr>
        <w:rPr>
          <w:sz w:val="24"/>
          <w:szCs w:val="24"/>
        </w:rPr>
      </w:pPr>
    </w:p>
    <w:p w:rsidR="00432892" w:rsidRDefault="00432892" w:rsidP="00991B66">
      <w:pPr>
        <w:rPr>
          <w:sz w:val="24"/>
          <w:szCs w:val="24"/>
        </w:rPr>
      </w:pPr>
    </w:p>
    <w:p w:rsidR="00432892" w:rsidRPr="00432892" w:rsidRDefault="00C341AD" w:rsidP="00991B66">
      <w:pPr>
        <w:rPr>
          <w:b/>
          <w:bCs/>
          <w:sz w:val="28"/>
          <w:szCs w:val="28"/>
        </w:rPr>
      </w:pPr>
      <w:r>
        <w:rPr>
          <w:b/>
          <w:bCs/>
          <w:sz w:val="28"/>
          <w:szCs w:val="28"/>
        </w:rPr>
        <w:br w:type="column"/>
      </w:r>
      <w:r w:rsidR="00432892" w:rsidRPr="00432892">
        <w:rPr>
          <w:b/>
          <w:bCs/>
          <w:sz w:val="28"/>
          <w:szCs w:val="28"/>
        </w:rPr>
        <w:t>Pistes de recherches</w:t>
      </w:r>
    </w:p>
    <w:p w:rsidR="00432892" w:rsidRDefault="00432892" w:rsidP="00991B66">
      <w:pPr>
        <w:rPr>
          <w:sz w:val="24"/>
          <w:szCs w:val="24"/>
        </w:rPr>
      </w:pPr>
    </w:p>
    <w:p w:rsidR="0052621E" w:rsidRDefault="00167CDA" w:rsidP="005E18EB">
      <w:pPr>
        <w:jc w:val="both"/>
        <w:rPr>
          <w:sz w:val="24"/>
          <w:szCs w:val="24"/>
        </w:rPr>
      </w:pPr>
      <w:r>
        <w:rPr>
          <w:sz w:val="24"/>
          <w:szCs w:val="24"/>
        </w:rPr>
        <w:t xml:space="preserve">Plusieurs </w:t>
      </w:r>
      <w:r w:rsidR="0052621E">
        <w:rPr>
          <w:sz w:val="24"/>
          <w:szCs w:val="24"/>
        </w:rPr>
        <w:t>autres poèmes traduits des littératures</w:t>
      </w:r>
      <w:r w:rsidR="004074E1">
        <w:rPr>
          <w:sz w:val="24"/>
          <w:szCs w:val="24"/>
        </w:rPr>
        <w:t xml:space="preserve"> française (</w:t>
      </w:r>
      <w:r w:rsidR="005E18EB">
        <w:rPr>
          <w:sz w:val="24"/>
          <w:szCs w:val="24"/>
        </w:rPr>
        <w:t> </w:t>
      </w:r>
      <w:r w:rsidR="004074E1">
        <w:rPr>
          <w:sz w:val="24"/>
          <w:szCs w:val="24"/>
        </w:rPr>
        <w:t>Rimbaud</w:t>
      </w:r>
      <w:r w:rsidR="005E18EB">
        <w:rPr>
          <w:sz w:val="24"/>
          <w:szCs w:val="24"/>
        </w:rPr>
        <w:t> </w:t>
      </w:r>
      <w:r w:rsidR="004074E1">
        <w:rPr>
          <w:sz w:val="24"/>
          <w:szCs w:val="24"/>
        </w:rPr>
        <w:t>)</w:t>
      </w:r>
      <w:r w:rsidR="005E18EB">
        <w:rPr>
          <w:sz w:val="24"/>
          <w:szCs w:val="24"/>
        </w:rPr>
        <w:t> </w:t>
      </w:r>
      <w:r w:rsidR="004074E1">
        <w:rPr>
          <w:sz w:val="24"/>
          <w:szCs w:val="24"/>
        </w:rPr>
        <w:t>,</w:t>
      </w:r>
      <w:r w:rsidR="0052621E">
        <w:rPr>
          <w:sz w:val="24"/>
          <w:szCs w:val="24"/>
        </w:rPr>
        <w:t xml:space="preserve"> latine</w:t>
      </w:r>
      <w:r w:rsidR="004074E1">
        <w:rPr>
          <w:sz w:val="24"/>
          <w:szCs w:val="24"/>
        </w:rPr>
        <w:t xml:space="preserve"> et grecque</w:t>
      </w:r>
      <w:r w:rsidR="00CA215B">
        <w:rPr>
          <w:sz w:val="24"/>
          <w:szCs w:val="24"/>
        </w:rPr>
        <w:t xml:space="preserve"> </w:t>
      </w:r>
      <w:r w:rsidR="0052621E">
        <w:rPr>
          <w:sz w:val="24"/>
          <w:szCs w:val="24"/>
        </w:rPr>
        <w:t xml:space="preserve">se trouvent dans </w:t>
      </w:r>
      <w:r w:rsidR="00CA215B">
        <w:rPr>
          <w:sz w:val="24"/>
          <w:szCs w:val="24"/>
        </w:rPr>
        <w:t xml:space="preserve">ces </w:t>
      </w:r>
      <w:r w:rsidR="0052621E">
        <w:rPr>
          <w:sz w:val="24"/>
          <w:szCs w:val="24"/>
        </w:rPr>
        <w:t xml:space="preserve">deux recueils </w:t>
      </w:r>
      <w:r w:rsidR="00CA215B">
        <w:rPr>
          <w:sz w:val="24"/>
          <w:szCs w:val="24"/>
        </w:rPr>
        <w:t>( </w:t>
      </w:r>
      <w:r w:rsidR="0052621E">
        <w:rPr>
          <w:sz w:val="24"/>
          <w:szCs w:val="24"/>
        </w:rPr>
        <w:t>que nous n’avons pu consulter</w:t>
      </w:r>
      <w:r w:rsidR="00CA215B">
        <w:rPr>
          <w:sz w:val="24"/>
          <w:szCs w:val="24"/>
        </w:rPr>
        <w:t> ) </w:t>
      </w:r>
      <w:r w:rsidR="0052621E">
        <w:rPr>
          <w:sz w:val="24"/>
          <w:szCs w:val="24"/>
        </w:rPr>
        <w:t>:</w:t>
      </w:r>
    </w:p>
    <w:p w:rsidR="0052621E" w:rsidRPr="00CA215B" w:rsidRDefault="0052621E" w:rsidP="005E18EB">
      <w:pPr>
        <w:jc w:val="both"/>
        <w:rPr>
          <w:sz w:val="8"/>
          <w:szCs w:val="8"/>
        </w:rPr>
      </w:pPr>
    </w:p>
    <w:p w:rsidR="00167CDA" w:rsidRPr="00167CDA" w:rsidRDefault="00167CDA" w:rsidP="005E18EB">
      <w:pPr>
        <w:jc w:val="both"/>
        <w:rPr>
          <w:color w:val="000000" w:themeColor="text1"/>
          <w:sz w:val="24"/>
          <w:szCs w:val="24"/>
        </w:rPr>
      </w:pPr>
      <w:r w:rsidRPr="00167CDA">
        <w:rPr>
          <w:color w:val="000000" w:themeColor="text1"/>
          <w:sz w:val="24"/>
          <w:szCs w:val="24"/>
        </w:rPr>
        <w:t>K. K</w:t>
      </w:r>
      <w:r w:rsidRPr="00167CDA">
        <w:rPr>
          <w:smallCaps/>
          <w:color w:val="000000" w:themeColor="text1"/>
          <w:sz w:val="24"/>
          <w:szCs w:val="24"/>
        </w:rPr>
        <w:t>alocsay</w:t>
      </w:r>
      <w:r w:rsidRPr="00167CDA">
        <w:rPr>
          <w:color w:val="000000" w:themeColor="text1"/>
          <w:sz w:val="24"/>
          <w:szCs w:val="24"/>
        </w:rPr>
        <w:t>,</w:t>
      </w:r>
      <w:r w:rsidRPr="00167CDA">
        <w:rPr>
          <w:rStyle w:val="lev"/>
          <w:b w:val="0"/>
          <w:bCs/>
          <w:color w:val="000000" w:themeColor="text1"/>
          <w:sz w:val="24"/>
          <w:szCs w:val="24"/>
        </w:rPr>
        <w:t xml:space="preserve"> </w:t>
      </w:r>
      <w:r w:rsidRPr="00167CDA">
        <w:rPr>
          <w:rStyle w:val="lev"/>
          <w:b w:val="0"/>
          <w:bCs/>
          <w:i/>
          <w:iCs/>
          <w:color w:val="000000" w:themeColor="text1"/>
          <w:sz w:val="24"/>
          <w:szCs w:val="24"/>
        </w:rPr>
        <w:t>Postrikolto</w:t>
      </w:r>
      <w:r w:rsidRPr="00167CDA">
        <w:rPr>
          <w:i/>
          <w:iCs/>
          <w:color w:val="000000" w:themeColor="text1"/>
          <w:sz w:val="24"/>
          <w:szCs w:val="24"/>
        </w:rPr>
        <w:t> : Poemoj kaj kantoj tradukitaj</w:t>
      </w:r>
      <w:r w:rsidRPr="00167CDA">
        <w:rPr>
          <w:color w:val="000000" w:themeColor="text1"/>
          <w:sz w:val="24"/>
          <w:szCs w:val="24"/>
        </w:rPr>
        <w:t>, Budapest : KAL-ĈI, 2004 (77 p.)</w:t>
      </w:r>
    </w:p>
    <w:p w:rsidR="0052621E" w:rsidRPr="00CA215B" w:rsidRDefault="0052621E" w:rsidP="005E18EB">
      <w:pPr>
        <w:jc w:val="both"/>
        <w:rPr>
          <w:sz w:val="8"/>
          <w:szCs w:val="8"/>
        </w:rPr>
      </w:pPr>
    </w:p>
    <w:p w:rsidR="00167CDA" w:rsidRPr="00167CDA" w:rsidRDefault="00167CDA" w:rsidP="005E18EB">
      <w:pPr>
        <w:jc w:val="both"/>
        <w:rPr>
          <w:sz w:val="24"/>
          <w:szCs w:val="24"/>
        </w:rPr>
      </w:pPr>
      <w:r w:rsidRPr="00167CDA">
        <w:rPr>
          <w:rStyle w:val="lev"/>
          <w:b w:val="0"/>
          <w:bCs/>
          <w:i/>
          <w:iCs/>
          <w:sz w:val="24"/>
          <w:szCs w:val="24"/>
        </w:rPr>
        <w:t>Dissemitaj floroj de Kálmán Kalocsay</w:t>
      </w:r>
      <w:r>
        <w:rPr>
          <w:i/>
          <w:iCs/>
        </w:rPr>
        <w:t> </w:t>
      </w:r>
      <w:r w:rsidRPr="00167CDA">
        <w:rPr>
          <w:i/>
          <w:iCs/>
        </w:rPr>
        <w:t>:</w:t>
      </w:r>
      <w:r w:rsidRPr="00167CDA">
        <w:rPr>
          <w:i/>
          <w:iCs/>
          <w:sz w:val="24"/>
          <w:szCs w:val="24"/>
        </w:rPr>
        <w:t xml:space="preserve"> Originalaj poemoj kaj tradukoj ekstervolumaj</w:t>
      </w:r>
      <w:r w:rsidRPr="00167CDA">
        <w:rPr>
          <w:sz w:val="24"/>
          <w:szCs w:val="24"/>
        </w:rPr>
        <w:t>, enbukedigitaj de Ada C</w:t>
      </w:r>
      <w:r w:rsidRPr="00167CDA">
        <w:rPr>
          <w:smallCaps/>
          <w:sz w:val="24"/>
          <w:szCs w:val="24"/>
        </w:rPr>
        <w:t>siszár</w:t>
      </w:r>
      <w:r>
        <w:rPr>
          <w:sz w:val="24"/>
          <w:szCs w:val="24"/>
        </w:rPr>
        <w:t xml:space="preserve">, Budapest : </w:t>
      </w:r>
      <w:r w:rsidRPr="00167CDA">
        <w:rPr>
          <w:sz w:val="24"/>
          <w:szCs w:val="24"/>
        </w:rPr>
        <w:t>KAL-ĈI Dokumentaro</w:t>
      </w:r>
      <w:r>
        <w:rPr>
          <w:sz w:val="24"/>
          <w:szCs w:val="24"/>
        </w:rPr>
        <w:t>,</w:t>
      </w:r>
      <w:r w:rsidRPr="00167CDA">
        <w:rPr>
          <w:sz w:val="24"/>
          <w:szCs w:val="24"/>
        </w:rPr>
        <w:t xml:space="preserve"> </w:t>
      </w:r>
      <w:r w:rsidRPr="00167CDA">
        <w:rPr>
          <w:color w:val="000000" w:themeColor="text1"/>
          <w:sz w:val="24"/>
          <w:szCs w:val="24"/>
        </w:rPr>
        <w:t>2005</w:t>
      </w:r>
      <w:r w:rsidR="00CA215B">
        <w:rPr>
          <w:sz w:val="24"/>
          <w:szCs w:val="24"/>
        </w:rPr>
        <w:t xml:space="preserve"> (</w:t>
      </w:r>
      <w:r w:rsidRPr="00167CDA">
        <w:rPr>
          <w:sz w:val="24"/>
          <w:szCs w:val="24"/>
        </w:rPr>
        <w:t>204 p</w:t>
      </w:r>
      <w:r>
        <w:rPr>
          <w:sz w:val="24"/>
          <w:szCs w:val="24"/>
        </w:rPr>
        <w:t>.</w:t>
      </w:r>
      <w:r w:rsidR="00CA215B">
        <w:rPr>
          <w:sz w:val="24"/>
          <w:szCs w:val="24"/>
        </w:rPr>
        <w:t>)</w:t>
      </w:r>
    </w:p>
    <w:p w:rsidR="0052621E" w:rsidRPr="00CA215B" w:rsidRDefault="0052621E" w:rsidP="005E18EB">
      <w:pPr>
        <w:jc w:val="both"/>
        <w:rPr>
          <w:sz w:val="8"/>
          <w:szCs w:val="8"/>
        </w:rPr>
      </w:pPr>
    </w:p>
    <w:p w:rsidR="0052621E" w:rsidRPr="00CA215B" w:rsidRDefault="00CA215B" w:rsidP="005E18EB">
      <w:pPr>
        <w:ind w:left="567"/>
        <w:jc w:val="both"/>
      </w:pPr>
      <w:r w:rsidRPr="00CA215B">
        <w:t>(</w:t>
      </w:r>
      <w:r>
        <w:t> </w:t>
      </w:r>
      <w:r w:rsidR="0052621E" w:rsidRPr="00CA215B">
        <w:t>"</w:t>
      </w:r>
      <w:r>
        <w:t> </w:t>
      </w:r>
      <w:r w:rsidR="0052621E" w:rsidRPr="00CA215B">
        <w:t xml:space="preserve">Pareillement, dans </w:t>
      </w:r>
      <w:r w:rsidR="0052621E" w:rsidRPr="00CA215B">
        <w:rPr>
          <w:i/>
          <w:iCs/>
        </w:rPr>
        <w:t>Dissemitaj floroj</w:t>
      </w:r>
      <w:r w:rsidR="0052621E" w:rsidRPr="00CA215B">
        <w:t xml:space="preserve"> nous attendent des poèmes hors-recueils, parus dans </w:t>
      </w:r>
      <w:r w:rsidR="0052621E" w:rsidRPr="00CA215B">
        <w:rPr>
          <w:i/>
          <w:iCs/>
        </w:rPr>
        <w:t>Literatura Mondo, Hungara Vivo</w:t>
      </w:r>
      <w:r w:rsidR="0052621E" w:rsidRPr="00CA215B">
        <w:t xml:space="preserve"> et d’autres revues, des poésies (...) française (</w:t>
      </w:r>
      <w:r w:rsidR="004074E1" w:rsidRPr="00CA215B">
        <w:t>Aragon</w:t>
      </w:r>
      <w:r w:rsidR="0052621E" w:rsidRPr="00CA215B">
        <w:t>...)</w:t>
      </w:r>
      <w:r>
        <w:t>,</w:t>
      </w:r>
      <w:r w:rsidR="0052621E" w:rsidRPr="00CA215B">
        <w:t xml:space="preserve"> grecque ancienne (...)</w:t>
      </w:r>
      <w:r>
        <w:t> </w:t>
      </w:r>
      <w:r w:rsidR="0052621E" w:rsidRPr="00CA215B">
        <w:t>"</w:t>
      </w:r>
      <w:r>
        <w:t> </w:t>
      </w:r>
      <w:r w:rsidRPr="00CA215B">
        <w:t>)</w:t>
      </w:r>
      <w:r>
        <w:t> </w:t>
      </w:r>
      <w:r>
        <w:rPr>
          <w:rStyle w:val="Appelnotedebasdep"/>
        </w:rPr>
        <w:footnoteReference w:id="469"/>
      </w:r>
    </w:p>
    <w:p w:rsidR="00475B6A" w:rsidRDefault="00475B6A" w:rsidP="00991B66">
      <w:pPr>
        <w:rPr>
          <w:sz w:val="24"/>
          <w:szCs w:val="24"/>
        </w:rPr>
      </w:pPr>
    </w:p>
    <w:p w:rsidR="00651D58" w:rsidRDefault="00273EA0" w:rsidP="00273EA0">
      <w:pPr>
        <w:rPr>
          <w:sz w:val="24"/>
          <w:szCs w:val="24"/>
        </w:rPr>
      </w:pPr>
      <w:r>
        <w:rPr>
          <w:sz w:val="24"/>
          <w:szCs w:val="24"/>
        </w:rPr>
        <w:t>Presque certainement</w:t>
      </w:r>
      <w:r w:rsidR="00651D58">
        <w:rPr>
          <w:sz w:val="24"/>
          <w:szCs w:val="24"/>
        </w:rPr>
        <w:t xml:space="preserve"> aussi des traductions du grec dans</w:t>
      </w:r>
      <w:r>
        <w:rPr>
          <w:sz w:val="24"/>
          <w:szCs w:val="24"/>
        </w:rPr>
        <w:t xml:space="preserve"> cet ouvrage que nous n’avons pu consulter  </w:t>
      </w:r>
      <w:r w:rsidR="00651D58">
        <w:rPr>
          <w:sz w:val="24"/>
          <w:szCs w:val="24"/>
        </w:rPr>
        <w:t>:</w:t>
      </w:r>
    </w:p>
    <w:p w:rsidR="00273EA0" w:rsidRPr="00273EA0" w:rsidRDefault="00273EA0" w:rsidP="00273EA0">
      <w:pPr>
        <w:jc w:val="both"/>
        <w:rPr>
          <w:sz w:val="8"/>
          <w:szCs w:val="8"/>
        </w:rPr>
      </w:pPr>
    </w:p>
    <w:p w:rsidR="00651D58" w:rsidRPr="00651D58" w:rsidRDefault="00651D58" w:rsidP="00273EA0">
      <w:pPr>
        <w:rPr>
          <w:sz w:val="24"/>
          <w:szCs w:val="24"/>
        </w:rPr>
      </w:pPr>
      <w:r w:rsidRPr="00273EA0">
        <w:rPr>
          <w:i/>
          <w:iCs/>
          <w:sz w:val="24"/>
          <w:szCs w:val="24"/>
        </w:rPr>
        <w:t>Grekaj Papirusoj</w:t>
      </w:r>
      <w:r w:rsidR="00273EA0">
        <w:rPr>
          <w:i/>
          <w:iCs/>
          <w:sz w:val="24"/>
          <w:szCs w:val="24"/>
        </w:rPr>
        <w:t> </w:t>
      </w:r>
      <w:r w:rsidR="00273EA0" w:rsidRPr="00273EA0">
        <w:rPr>
          <w:i/>
          <w:iCs/>
          <w:sz w:val="24"/>
          <w:szCs w:val="24"/>
        </w:rPr>
        <w:t>: Kompilis kaj tradukis Dro Julius P</w:t>
      </w:r>
      <w:r w:rsidR="00273EA0" w:rsidRPr="00273EA0">
        <w:rPr>
          <w:i/>
          <w:iCs/>
          <w:smallCaps/>
          <w:sz w:val="24"/>
          <w:szCs w:val="24"/>
        </w:rPr>
        <w:t>enndorf</w:t>
      </w:r>
      <w:r w:rsidR="00273EA0">
        <w:rPr>
          <w:sz w:val="24"/>
          <w:szCs w:val="24"/>
        </w:rPr>
        <w:t xml:space="preserve">, </w:t>
      </w:r>
      <w:r w:rsidRPr="00651D58">
        <w:rPr>
          <w:sz w:val="24"/>
          <w:szCs w:val="24"/>
        </w:rPr>
        <w:t>Berlin</w:t>
      </w:r>
      <w:r w:rsidR="00273EA0">
        <w:rPr>
          <w:sz w:val="24"/>
          <w:szCs w:val="24"/>
        </w:rPr>
        <w:t> </w:t>
      </w:r>
      <w:r w:rsidRPr="00651D58">
        <w:rPr>
          <w:sz w:val="24"/>
          <w:szCs w:val="24"/>
        </w:rPr>
        <w:t xml:space="preserve">: </w:t>
      </w:r>
      <w:r w:rsidR="00273EA0">
        <w:rPr>
          <w:sz w:val="24"/>
          <w:szCs w:val="24"/>
        </w:rPr>
        <w:t xml:space="preserve">Rudolf </w:t>
      </w:r>
      <w:r w:rsidRPr="00651D58">
        <w:rPr>
          <w:sz w:val="24"/>
          <w:szCs w:val="24"/>
        </w:rPr>
        <w:t>Mosse</w:t>
      </w:r>
      <w:r w:rsidR="00273EA0">
        <w:rPr>
          <w:sz w:val="24"/>
          <w:szCs w:val="24"/>
        </w:rPr>
        <w:t>, Esperanto-fako,</w:t>
      </w:r>
      <w:r w:rsidRPr="00651D58">
        <w:rPr>
          <w:sz w:val="24"/>
          <w:szCs w:val="24"/>
        </w:rPr>
        <w:t xml:space="preserve"> 1927, 112</w:t>
      </w:r>
      <w:r w:rsidR="00273EA0">
        <w:rPr>
          <w:sz w:val="24"/>
          <w:szCs w:val="24"/>
        </w:rPr>
        <w:t xml:space="preserve"> p. (coll. " </w:t>
      </w:r>
      <w:r w:rsidR="00273EA0" w:rsidRPr="00651D58">
        <w:rPr>
          <w:sz w:val="24"/>
          <w:szCs w:val="24"/>
        </w:rPr>
        <w:t>Biblioteko Tutmonda</w:t>
      </w:r>
      <w:r w:rsidR="00273EA0">
        <w:rPr>
          <w:sz w:val="24"/>
          <w:szCs w:val="24"/>
        </w:rPr>
        <w:t> " , n° 11-12 ) .</w:t>
      </w:r>
      <w:r w:rsidR="006B4459">
        <w:rPr>
          <w:rStyle w:val="Appelnotedebasdep"/>
          <w:sz w:val="24"/>
          <w:szCs w:val="24"/>
        </w:rPr>
        <w:footnoteReference w:id="470"/>
      </w:r>
    </w:p>
    <w:p w:rsidR="00651D58" w:rsidRDefault="00651D58" w:rsidP="00991B66">
      <w:pPr>
        <w:rPr>
          <w:sz w:val="24"/>
          <w:szCs w:val="24"/>
        </w:rPr>
      </w:pPr>
    </w:p>
    <w:p w:rsidR="00247AF6" w:rsidRDefault="00247AF6" w:rsidP="003577AB">
      <w:pPr>
        <w:rPr>
          <w:sz w:val="24"/>
          <w:szCs w:val="24"/>
        </w:rPr>
      </w:pPr>
      <w:r>
        <w:rPr>
          <w:sz w:val="24"/>
          <w:szCs w:val="24"/>
        </w:rPr>
        <w:t>et des traductions du latin (</w:t>
      </w:r>
      <w:r w:rsidR="00DD44C6">
        <w:rPr>
          <w:sz w:val="24"/>
          <w:szCs w:val="24"/>
        </w:rPr>
        <w:t> </w:t>
      </w:r>
      <w:r>
        <w:rPr>
          <w:sz w:val="24"/>
          <w:szCs w:val="24"/>
        </w:rPr>
        <w:t>et du grec</w:t>
      </w:r>
      <w:r w:rsidR="00DD44C6">
        <w:rPr>
          <w:sz w:val="24"/>
          <w:szCs w:val="24"/>
        </w:rPr>
        <w:t> </w:t>
      </w:r>
      <w:r>
        <w:rPr>
          <w:sz w:val="24"/>
          <w:szCs w:val="24"/>
        </w:rPr>
        <w:t>?</w:t>
      </w:r>
      <w:r w:rsidR="00DD44C6">
        <w:rPr>
          <w:sz w:val="24"/>
          <w:szCs w:val="24"/>
        </w:rPr>
        <w:t> </w:t>
      </w:r>
      <w:r>
        <w:rPr>
          <w:sz w:val="24"/>
          <w:szCs w:val="24"/>
        </w:rPr>
        <w:t xml:space="preserve">) dans </w:t>
      </w:r>
      <w:r w:rsidR="00263263">
        <w:rPr>
          <w:sz w:val="24"/>
          <w:szCs w:val="24"/>
        </w:rPr>
        <w:t xml:space="preserve">ces </w:t>
      </w:r>
      <w:r>
        <w:rPr>
          <w:sz w:val="24"/>
          <w:szCs w:val="24"/>
        </w:rPr>
        <w:t>recueils de prières</w:t>
      </w:r>
      <w:r w:rsidR="00263263">
        <w:rPr>
          <w:sz w:val="24"/>
          <w:szCs w:val="24"/>
        </w:rPr>
        <w:t xml:space="preserve"> que nous n’avons pu consulter</w:t>
      </w:r>
      <w:r w:rsidR="003577AB">
        <w:rPr>
          <w:sz w:val="24"/>
          <w:szCs w:val="24"/>
        </w:rPr>
        <w:t>  </w:t>
      </w:r>
      <w:r>
        <w:rPr>
          <w:sz w:val="24"/>
          <w:szCs w:val="24"/>
        </w:rPr>
        <w:t>:</w:t>
      </w:r>
    </w:p>
    <w:p w:rsidR="00247AF6" w:rsidRDefault="00247AF6" w:rsidP="00247AF6">
      <w:pPr>
        <w:rPr>
          <w:sz w:val="24"/>
          <w:szCs w:val="24"/>
        </w:rPr>
      </w:pPr>
    </w:p>
    <w:p w:rsidR="002C00AC" w:rsidRDefault="002C00AC" w:rsidP="002C00AC">
      <w:pPr>
        <w:rPr>
          <w:sz w:val="24"/>
          <w:szCs w:val="24"/>
        </w:rPr>
      </w:pPr>
      <w:r w:rsidRPr="002C00AC">
        <w:rPr>
          <w:i/>
          <w:iCs/>
          <w:sz w:val="24"/>
          <w:szCs w:val="24"/>
        </w:rPr>
        <w:t>Preĝareto por Katolikoj</w:t>
      </w:r>
      <w:r>
        <w:rPr>
          <w:i/>
          <w:iCs/>
          <w:sz w:val="24"/>
          <w:szCs w:val="24"/>
        </w:rPr>
        <w:t> </w:t>
      </w:r>
      <w:r w:rsidRPr="002C00AC">
        <w:rPr>
          <w:i/>
          <w:iCs/>
          <w:sz w:val="24"/>
          <w:szCs w:val="24"/>
        </w:rPr>
        <w:t xml:space="preserve">: Petit recueil de prières pour catholique, traduit par L. de </w:t>
      </w:r>
      <w:r w:rsidRPr="002C00AC">
        <w:rPr>
          <w:i/>
          <w:iCs/>
          <w:smallCaps/>
          <w:sz w:val="24"/>
          <w:szCs w:val="24"/>
        </w:rPr>
        <w:t>B</w:t>
      </w:r>
      <w:r w:rsidRPr="002C00AC">
        <w:rPr>
          <w:i/>
          <w:iCs/>
          <w:sz w:val="24"/>
          <w:szCs w:val="24"/>
        </w:rPr>
        <w:t xml:space="preserve">eaufront </w:t>
      </w:r>
      <w:r w:rsidRPr="002C00AC">
        <w:rPr>
          <w:sz w:val="24"/>
          <w:szCs w:val="24"/>
        </w:rPr>
        <w:t xml:space="preserve">[ Louis </w:t>
      </w:r>
      <w:r w:rsidRPr="002C00AC">
        <w:rPr>
          <w:smallCaps/>
          <w:sz w:val="24"/>
          <w:szCs w:val="24"/>
        </w:rPr>
        <w:t>Chevreux </w:t>
      </w:r>
      <w:r w:rsidRPr="002C00AC">
        <w:rPr>
          <w:sz w:val="24"/>
          <w:szCs w:val="24"/>
        </w:rPr>
        <w:t>], Paris : Librairie Ch. Poussielgue, 1902 (</w:t>
      </w:r>
      <w:r>
        <w:rPr>
          <w:sz w:val="24"/>
          <w:szCs w:val="24"/>
        </w:rPr>
        <w:t> </w:t>
      </w:r>
      <w:r w:rsidRPr="002C00AC">
        <w:rPr>
          <w:sz w:val="24"/>
          <w:szCs w:val="24"/>
        </w:rPr>
        <w:t>Deuxième édition</w:t>
      </w:r>
      <w:r>
        <w:rPr>
          <w:sz w:val="24"/>
          <w:szCs w:val="24"/>
        </w:rPr>
        <w:t>* </w:t>
      </w:r>
      <w:r w:rsidRPr="002C00AC">
        <w:rPr>
          <w:sz w:val="24"/>
          <w:szCs w:val="24"/>
        </w:rPr>
        <w:t>)</w:t>
      </w:r>
      <w:r>
        <w:rPr>
          <w:sz w:val="24"/>
          <w:szCs w:val="24"/>
        </w:rPr>
        <w:t> </w:t>
      </w:r>
      <w:r w:rsidRPr="002C00AC">
        <w:rPr>
          <w:sz w:val="24"/>
          <w:szCs w:val="24"/>
        </w:rPr>
        <w:t>, 65 p.</w:t>
      </w:r>
    </w:p>
    <w:p w:rsidR="002C00AC" w:rsidRDefault="002C00AC" w:rsidP="00263263">
      <w:pPr>
        <w:rPr>
          <w:sz w:val="24"/>
          <w:szCs w:val="24"/>
        </w:rPr>
      </w:pPr>
      <w:r>
        <w:rPr>
          <w:sz w:val="24"/>
          <w:szCs w:val="24"/>
        </w:rPr>
        <w:t>* La 1</w:t>
      </w:r>
      <w:r w:rsidRPr="002C00AC">
        <w:rPr>
          <w:sz w:val="24"/>
          <w:szCs w:val="24"/>
          <w:vertAlign w:val="superscript"/>
        </w:rPr>
        <w:t>ère</w:t>
      </w:r>
      <w:r>
        <w:rPr>
          <w:sz w:val="24"/>
          <w:szCs w:val="24"/>
        </w:rPr>
        <w:t xml:space="preserve"> édition, celle que nous avons consultée</w:t>
      </w:r>
      <w:r w:rsidR="00263263">
        <w:rPr>
          <w:sz w:val="24"/>
          <w:szCs w:val="24"/>
        </w:rPr>
        <w:t>,</w:t>
      </w:r>
      <w:r>
        <w:rPr>
          <w:sz w:val="24"/>
          <w:szCs w:val="24"/>
        </w:rPr>
        <w:t xml:space="preserve"> ne comportait que 4</w:t>
      </w:r>
      <w:r w:rsidR="00263263">
        <w:rPr>
          <w:sz w:val="24"/>
          <w:szCs w:val="24"/>
        </w:rPr>
        <w:t>6</w:t>
      </w:r>
      <w:r>
        <w:rPr>
          <w:sz w:val="24"/>
          <w:szCs w:val="24"/>
        </w:rPr>
        <w:t xml:space="preserve"> p.</w:t>
      </w:r>
    </w:p>
    <w:p w:rsidR="0040751B" w:rsidRDefault="0040751B" w:rsidP="00263263">
      <w:pPr>
        <w:rPr>
          <w:sz w:val="24"/>
          <w:szCs w:val="24"/>
        </w:rPr>
      </w:pPr>
    </w:p>
    <w:p w:rsidR="0040751B" w:rsidRDefault="0040751B" w:rsidP="0040751B">
      <w:pPr>
        <w:rPr>
          <w:sz w:val="24"/>
          <w:szCs w:val="24"/>
        </w:rPr>
      </w:pPr>
      <w:r w:rsidRPr="0040751B">
        <w:rPr>
          <w:i/>
          <w:iCs/>
          <w:sz w:val="24"/>
          <w:szCs w:val="24"/>
        </w:rPr>
        <w:t>Katolika Preĝaro en kiu troviĝas ĉiuj dimanĉaj diservoj kaj la plimulto de la festoj de l</w:t>
      </w:r>
      <w:r>
        <w:rPr>
          <w:i/>
          <w:iCs/>
          <w:sz w:val="24"/>
          <w:szCs w:val="24"/>
        </w:rPr>
        <w:t>’ </w:t>
      </w:r>
      <w:r w:rsidRPr="0040751B">
        <w:rPr>
          <w:i/>
          <w:iCs/>
          <w:sz w:val="24"/>
          <w:szCs w:val="24"/>
        </w:rPr>
        <w:t>jaro, Latine kaj Esperante : 1-a Volumo</w:t>
      </w:r>
      <w:r w:rsidRPr="0040751B">
        <w:rPr>
          <w:sz w:val="24"/>
          <w:szCs w:val="24"/>
        </w:rPr>
        <w:t>, Sainte-Radegonde (</w:t>
      </w:r>
      <w:r>
        <w:rPr>
          <w:sz w:val="24"/>
          <w:szCs w:val="24"/>
        </w:rPr>
        <w:t> </w:t>
      </w:r>
      <w:r w:rsidRPr="0040751B">
        <w:rPr>
          <w:sz w:val="24"/>
          <w:szCs w:val="24"/>
        </w:rPr>
        <w:t>Indre-et-Loire</w:t>
      </w:r>
      <w:r>
        <w:rPr>
          <w:sz w:val="24"/>
          <w:szCs w:val="24"/>
        </w:rPr>
        <w:t> </w:t>
      </w:r>
      <w:r w:rsidRPr="0040751B">
        <w:rPr>
          <w:sz w:val="24"/>
          <w:szCs w:val="24"/>
        </w:rPr>
        <w:t>)</w:t>
      </w:r>
      <w:r>
        <w:rPr>
          <w:sz w:val="24"/>
          <w:szCs w:val="24"/>
        </w:rPr>
        <w:t xml:space="preserve"> : </w:t>
      </w:r>
      <w:r w:rsidRPr="0040751B">
        <w:rPr>
          <w:sz w:val="24"/>
          <w:szCs w:val="24"/>
        </w:rPr>
        <w:t xml:space="preserve">Eldono de </w:t>
      </w:r>
      <w:r w:rsidRPr="0040751B">
        <w:rPr>
          <w:i/>
          <w:iCs/>
          <w:sz w:val="24"/>
          <w:szCs w:val="24"/>
        </w:rPr>
        <w:t>Espero Katolika</w:t>
      </w:r>
      <w:r w:rsidRPr="0040751B">
        <w:rPr>
          <w:sz w:val="24"/>
          <w:szCs w:val="24"/>
        </w:rPr>
        <w:t>, [s.d.</w:t>
      </w:r>
      <w:r>
        <w:rPr>
          <w:sz w:val="24"/>
          <w:szCs w:val="24"/>
        </w:rPr>
        <w:t> : 1907 </w:t>
      </w:r>
      <w:r>
        <w:rPr>
          <w:rStyle w:val="Appelnotedebasdep"/>
          <w:sz w:val="24"/>
          <w:szCs w:val="24"/>
        </w:rPr>
        <w:footnoteReference w:id="471"/>
      </w:r>
      <w:r>
        <w:rPr>
          <w:sz w:val="24"/>
          <w:szCs w:val="24"/>
        </w:rPr>
        <w:t> </w:t>
      </w:r>
      <w:r w:rsidRPr="0040751B">
        <w:rPr>
          <w:sz w:val="24"/>
          <w:szCs w:val="24"/>
        </w:rPr>
        <w:t>], 180 p. (</w:t>
      </w:r>
      <w:r>
        <w:rPr>
          <w:sz w:val="24"/>
          <w:szCs w:val="24"/>
        </w:rPr>
        <w:t> </w:t>
      </w:r>
      <w:r w:rsidRPr="0040751B">
        <w:rPr>
          <w:sz w:val="24"/>
          <w:szCs w:val="24"/>
        </w:rPr>
        <w:t>"</w:t>
      </w:r>
      <w:r>
        <w:rPr>
          <w:sz w:val="24"/>
          <w:szCs w:val="24"/>
        </w:rPr>
        <w:t> </w:t>
      </w:r>
      <w:r w:rsidRPr="0040751B">
        <w:rPr>
          <w:sz w:val="24"/>
          <w:szCs w:val="24"/>
        </w:rPr>
        <w:t>Aprobita de Lia Alta Moŝto M-ro R</w:t>
      </w:r>
      <w:r w:rsidRPr="0040751B">
        <w:rPr>
          <w:smallCaps/>
          <w:sz w:val="24"/>
          <w:szCs w:val="24"/>
        </w:rPr>
        <w:t>enou</w:t>
      </w:r>
      <w:r w:rsidRPr="0040751B">
        <w:rPr>
          <w:sz w:val="24"/>
          <w:szCs w:val="24"/>
        </w:rPr>
        <w:t xml:space="preserve">, </w:t>
      </w:r>
      <w:r w:rsidRPr="0040751B">
        <w:rPr>
          <w:i/>
          <w:iCs/>
          <w:sz w:val="24"/>
          <w:szCs w:val="24"/>
        </w:rPr>
        <w:t>Ĉefepiskopo de Tours</w:t>
      </w:r>
      <w:r>
        <w:rPr>
          <w:i/>
          <w:iCs/>
          <w:sz w:val="24"/>
          <w:szCs w:val="24"/>
        </w:rPr>
        <w:t> </w:t>
      </w:r>
      <w:r w:rsidRPr="0040751B">
        <w:rPr>
          <w:sz w:val="24"/>
          <w:szCs w:val="24"/>
        </w:rPr>
        <w:t>"</w:t>
      </w:r>
      <w:r>
        <w:rPr>
          <w:sz w:val="24"/>
          <w:szCs w:val="24"/>
        </w:rPr>
        <w:t> </w:t>
      </w:r>
      <w:r w:rsidRPr="0040751B">
        <w:rPr>
          <w:sz w:val="24"/>
          <w:szCs w:val="24"/>
        </w:rPr>
        <w:t>)</w:t>
      </w:r>
      <w:r>
        <w:rPr>
          <w:sz w:val="24"/>
          <w:szCs w:val="24"/>
        </w:rPr>
        <w:t> </w:t>
      </w:r>
      <w:r w:rsidRPr="0040751B">
        <w:rPr>
          <w:sz w:val="24"/>
          <w:szCs w:val="24"/>
        </w:rPr>
        <w:t>.</w:t>
      </w:r>
    </w:p>
    <w:p w:rsidR="0040751B" w:rsidRDefault="0040751B" w:rsidP="0040751B">
      <w:pPr>
        <w:rPr>
          <w:sz w:val="24"/>
          <w:szCs w:val="24"/>
        </w:rPr>
      </w:pPr>
    </w:p>
    <w:p w:rsidR="00612DDA" w:rsidRPr="00471D8C" w:rsidRDefault="0040751B" w:rsidP="00A237C4">
      <w:pPr>
        <w:jc w:val="both"/>
        <w:rPr>
          <w:sz w:val="24"/>
          <w:szCs w:val="24"/>
        </w:rPr>
      </w:pPr>
      <w:r w:rsidRPr="00471D8C">
        <w:rPr>
          <w:sz w:val="24"/>
          <w:szCs w:val="24"/>
        </w:rPr>
        <w:t>Frato Izidoro</w:t>
      </w:r>
      <w:r w:rsidR="00471D8C" w:rsidRPr="00471D8C">
        <w:rPr>
          <w:sz w:val="24"/>
          <w:szCs w:val="24"/>
        </w:rPr>
        <w:t xml:space="preserve"> [</w:t>
      </w:r>
      <w:r w:rsidR="00471D8C">
        <w:rPr>
          <w:sz w:val="24"/>
          <w:szCs w:val="24"/>
        </w:rPr>
        <w:t> </w:t>
      </w:r>
      <w:r w:rsidR="00471D8C" w:rsidRPr="00471D8C">
        <w:rPr>
          <w:sz w:val="24"/>
          <w:szCs w:val="24"/>
        </w:rPr>
        <w:t xml:space="preserve">Karel </w:t>
      </w:r>
      <w:r w:rsidR="00471D8C" w:rsidRPr="00471D8C">
        <w:rPr>
          <w:smallCaps/>
          <w:sz w:val="24"/>
          <w:szCs w:val="24"/>
        </w:rPr>
        <w:t>Clé</w:t>
      </w:r>
      <w:r w:rsidR="00471D8C">
        <w:rPr>
          <w:smallCaps/>
          <w:sz w:val="24"/>
          <w:szCs w:val="24"/>
        </w:rPr>
        <w:t> </w:t>
      </w:r>
      <w:r w:rsidR="00471D8C" w:rsidRPr="00471D8C">
        <w:rPr>
          <w:sz w:val="24"/>
          <w:szCs w:val="24"/>
        </w:rPr>
        <w:t>]</w:t>
      </w:r>
      <w:r w:rsidR="00471D8C">
        <w:rPr>
          <w:sz w:val="24"/>
          <w:szCs w:val="24"/>
        </w:rPr>
        <w:t> </w:t>
      </w:r>
      <w:r w:rsidR="00471D8C" w:rsidRPr="00471D8C">
        <w:rPr>
          <w:sz w:val="24"/>
          <w:szCs w:val="24"/>
        </w:rPr>
        <w:t>,</w:t>
      </w:r>
      <w:r w:rsidRPr="00471D8C">
        <w:rPr>
          <w:sz w:val="24"/>
          <w:szCs w:val="24"/>
        </w:rPr>
        <w:t xml:space="preserve"> </w:t>
      </w:r>
      <w:r w:rsidRPr="00471D8C">
        <w:rPr>
          <w:i/>
          <w:iCs/>
          <w:sz w:val="24"/>
          <w:szCs w:val="24"/>
        </w:rPr>
        <w:t>Katolika kantikareto, enhavanta</w:t>
      </w:r>
      <w:r w:rsidR="00471D8C" w:rsidRPr="00471D8C">
        <w:rPr>
          <w:i/>
          <w:iCs/>
          <w:sz w:val="24"/>
          <w:szCs w:val="24"/>
        </w:rPr>
        <w:t> </w:t>
      </w:r>
      <w:r w:rsidRPr="00471D8C">
        <w:rPr>
          <w:i/>
          <w:iCs/>
          <w:sz w:val="24"/>
          <w:szCs w:val="24"/>
        </w:rPr>
        <w:t>:</w:t>
      </w:r>
      <w:r w:rsidRPr="00471D8C">
        <w:rPr>
          <w:i/>
          <w:iCs/>
        </w:rPr>
        <w:t xml:space="preserve"> </w:t>
      </w:r>
      <w:r w:rsidRPr="00471D8C">
        <w:rPr>
          <w:i/>
          <w:iCs/>
          <w:sz w:val="24"/>
          <w:szCs w:val="24"/>
        </w:rPr>
        <w:t>1</w:t>
      </w:r>
      <w:r w:rsidRPr="00FF4009">
        <w:rPr>
          <w:i/>
          <w:iCs/>
          <w:sz w:val="24"/>
          <w:szCs w:val="24"/>
          <w:vertAlign w:val="superscript"/>
        </w:rPr>
        <w:t>e</w:t>
      </w:r>
      <w:r w:rsidRPr="00471D8C">
        <w:rPr>
          <w:i/>
          <w:iCs/>
          <w:sz w:val="24"/>
          <w:szCs w:val="24"/>
        </w:rPr>
        <w:t>, la plej komunajn pre</w:t>
      </w:r>
      <w:r w:rsidR="00A237C4">
        <w:rPr>
          <w:i/>
          <w:iCs/>
          <w:sz w:val="24"/>
          <w:szCs w:val="24"/>
        </w:rPr>
        <w:t>ĝ</w:t>
      </w:r>
      <w:r w:rsidRPr="00471D8C">
        <w:rPr>
          <w:i/>
          <w:iCs/>
          <w:sz w:val="24"/>
          <w:szCs w:val="24"/>
        </w:rPr>
        <w:t>ojn di</w:t>
      </w:r>
      <w:r w:rsidR="00471D8C" w:rsidRPr="00471D8C">
        <w:rPr>
          <w:i/>
          <w:iCs/>
          <w:sz w:val="24"/>
          <w:szCs w:val="24"/>
        </w:rPr>
        <w:t>r</w:t>
      </w:r>
      <w:r w:rsidRPr="00471D8C">
        <w:rPr>
          <w:i/>
          <w:iCs/>
          <w:sz w:val="24"/>
          <w:szCs w:val="24"/>
        </w:rPr>
        <w:t>ebl</w:t>
      </w:r>
      <w:r w:rsidR="00471D8C" w:rsidRPr="00471D8C">
        <w:rPr>
          <w:i/>
          <w:iCs/>
          <w:sz w:val="24"/>
          <w:szCs w:val="24"/>
        </w:rPr>
        <w:t>a</w:t>
      </w:r>
      <w:r w:rsidRPr="00471D8C">
        <w:rPr>
          <w:i/>
          <w:iCs/>
          <w:sz w:val="24"/>
          <w:szCs w:val="24"/>
        </w:rPr>
        <w:t>jn en diversaj okazoj. 2</w:t>
      </w:r>
      <w:r w:rsidRPr="00FF4009">
        <w:rPr>
          <w:i/>
          <w:iCs/>
          <w:sz w:val="24"/>
          <w:szCs w:val="24"/>
          <w:vertAlign w:val="superscript"/>
        </w:rPr>
        <w:t>e</w:t>
      </w:r>
      <w:r w:rsidRPr="00471D8C">
        <w:rPr>
          <w:i/>
          <w:iCs/>
          <w:sz w:val="24"/>
          <w:szCs w:val="24"/>
        </w:rPr>
        <w:t>, kelke da kantikoj la</w:t>
      </w:r>
      <w:r w:rsidR="00471D8C" w:rsidRPr="00471D8C">
        <w:rPr>
          <w:i/>
          <w:iCs/>
          <w:sz w:val="24"/>
          <w:szCs w:val="24"/>
        </w:rPr>
        <w:t>ŭ popolaj ĉi</w:t>
      </w:r>
      <w:r w:rsidRPr="00471D8C">
        <w:rPr>
          <w:i/>
          <w:iCs/>
          <w:sz w:val="24"/>
          <w:szCs w:val="24"/>
        </w:rPr>
        <w:t>ekonataj arioj</w:t>
      </w:r>
      <w:r w:rsidRPr="00471D8C">
        <w:rPr>
          <w:sz w:val="24"/>
          <w:szCs w:val="24"/>
        </w:rPr>
        <w:t>, Paris</w:t>
      </w:r>
      <w:r w:rsidR="00471D8C" w:rsidRPr="00471D8C">
        <w:rPr>
          <w:sz w:val="24"/>
          <w:szCs w:val="24"/>
        </w:rPr>
        <w:t> </w:t>
      </w:r>
      <w:r w:rsidRPr="00471D8C">
        <w:rPr>
          <w:sz w:val="24"/>
          <w:szCs w:val="24"/>
        </w:rPr>
        <w:t>:</w:t>
      </w:r>
      <w:r w:rsidRPr="00471D8C">
        <w:t xml:space="preserve"> </w:t>
      </w:r>
      <w:r w:rsidRPr="00471D8C">
        <w:rPr>
          <w:sz w:val="24"/>
          <w:szCs w:val="24"/>
        </w:rPr>
        <w:t xml:space="preserve">Katolika </w:t>
      </w:r>
      <w:r w:rsidR="00A237C4">
        <w:rPr>
          <w:sz w:val="24"/>
          <w:szCs w:val="24"/>
        </w:rPr>
        <w:t>O</w:t>
      </w:r>
      <w:r w:rsidRPr="00471D8C">
        <w:rPr>
          <w:sz w:val="24"/>
          <w:szCs w:val="24"/>
        </w:rPr>
        <w:t xml:space="preserve">ficejo </w:t>
      </w:r>
      <w:r w:rsidR="00A237C4">
        <w:rPr>
          <w:sz w:val="24"/>
          <w:szCs w:val="24"/>
        </w:rPr>
        <w:t>E</w:t>
      </w:r>
      <w:r w:rsidRPr="00471D8C">
        <w:rPr>
          <w:sz w:val="24"/>
          <w:szCs w:val="24"/>
        </w:rPr>
        <w:t>sperantista, (1909),</w:t>
      </w:r>
      <w:r w:rsidR="00471D8C">
        <w:rPr>
          <w:sz w:val="24"/>
          <w:szCs w:val="24"/>
        </w:rPr>
        <w:t xml:space="preserve"> </w:t>
      </w:r>
      <w:r w:rsidRPr="00471D8C">
        <w:rPr>
          <w:sz w:val="24"/>
          <w:szCs w:val="24"/>
        </w:rPr>
        <w:t>16 p. (</w:t>
      </w:r>
      <w:r w:rsidR="00612DDA">
        <w:rPr>
          <w:sz w:val="24"/>
          <w:szCs w:val="24"/>
        </w:rPr>
        <w:t> </w:t>
      </w:r>
      <w:r w:rsidR="00471D8C">
        <w:rPr>
          <w:sz w:val="24"/>
          <w:szCs w:val="24"/>
        </w:rPr>
        <w:t> </w:t>
      </w:r>
      <w:r w:rsidRPr="00471D8C">
        <w:rPr>
          <w:sz w:val="24"/>
          <w:szCs w:val="24"/>
        </w:rPr>
        <w:t>notice à</w:t>
      </w:r>
      <w:r w:rsidR="00471D8C" w:rsidRPr="00471D8C">
        <w:rPr>
          <w:sz w:val="24"/>
          <w:szCs w:val="24"/>
        </w:rPr>
        <w:t xml:space="preserve"> http://catalogue.bnf.fr/ark:/12148/cb306366004</w:t>
      </w:r>
      <w:r w:rsidR="00612DDA">
        <w:rPr>
          <w:sz w:val="24"/>
          <w:szCs w:val="24"/>
        </w:rPr>
        <w:t> </w:t>
      </w:r>
      <w:r w:rsidRPr="00471D8C">
        <w:rPr>
          <w:sz w:val="24"/>
          <w:szCs w:val="24"/>
        </w:rPr>
        <w:t>)</w:t>
      </w:r>
      <w:r w:rsidR="00471D8C" w:rsidRPr="00471D8C">
        <w:rPr>
          <w:sz w:val="24"/>
          <w:szCs w:val="24"/>
        </w:rPr>
        <w:t> </w:t>
      </w:r>
      <w:r w:rsidR="00A237C4">
        <w:rPr>
          <w:rStyle w:val="Appelnotedebasdep"/>
          <w:sz w:val="24"/>
          <w:szCs w:val="24"/>
        </w:rPr>
        <w:footnoteReference w:id="472"/>
      </w:r>
      <w:r w:rsidR="00471D8C" w:rsidRPr="00471D8C">
        <w:rPr>
          <w:sz w:val="24"/>
          <w:szCs w:val="24"/>
        </w:rPr>
        <w:t>.</w:t>
      </w:r>
      <w:r w:rsidR="00603793">
        <w:rPr>
          <w:sz w:val="24"/>
          <w:szCs w:val="24"/>
        </w:rPr>
        <w:t xml:space="preserve"> Et idem,</w:t>
      </w:r>
      <w:r w:rsidR="00612DDA">
        <w:rPr>
          <w:sz w:val="24"/>
          <w:szCs w:val="24"/>
        </w:rPr>
        <w:t xml:space="preserve"> </w:t>
      </w:r>
      <w:r w:rsidR="00612DDA" w:rsidRPr="00612DDA">
        <w:rPr>
          <w:sz w:val="24"/>
          <w:szCs w:val="24"/>
        </w:rPr>
        <w:t>Montmagny</w:t>
      </w:r>
      <w:r w:rsidR="00612DDA">
        <w:rPr>
          <w:sz w:val="24"/>
          <w:szCs w:val="24"/>
        </w:rPr>
        <w:t> </w:t>
      </w:r>
      <w:r w:rsidR="00612DDA" w:rsidRPr="00612DDA">
        <w:rPr>
          <w:sz w:val="24"/>
          <w:szCs w:val="24"/>
        </w:rPr>
        <w:t>: Office</w:t>
      </w:r>
      <w:r w:rsidR="00612DDA">
        <w:rPr>
          <w:sz w:val="24"/>
          <w:szCs w:val="24"/>
        </w:rPr>
        <w:t xml:space="preserve"> espérantiste catholique, (1914</w:t>
      </w:r>
      <w:r w:rsidR="00612DDA" w:rsidRPr="00612DDA">
        <w:rPr>
          <w:sz w:val="24"/>
          <w:szCs w:val="24"/>
        </w:rPr>
        <w:t>)</w:t>
      </w:r>
      <w:r w:rsidR="00612DDA">
        <w:rPr>
          <w:sz w:val="24"/>
          <w:szCs w:val="24"/>
        </w:rPr>
        <w:t>, 24 p. ( </w:t>
      </w:r>
      <w:r w:rsidR="00612DDA" w:rsidRPr="00612DDA">
        <w:rPr>
          <w:sz w:val="24"/>
          <w:szCs w:val="24"/>
        </w:rPr>
        <w:t>catalogue.bnf.fr/ark:/12148/cb30636601g</w:t>
      </w:r>
      <w:r w:rsidR="00612DDA">
        <w:rPr>
          <w:sz w:val="24"/>
          <w:szCs w:val="24"/>
        </w:rPr>
        <w:t xml:space="preserve"> </w:t>
      </w:r>
      <w:r w:rsidR="00612DDA" w:rsidRPr="00471D8C">
        <w:rPr>
          <w:sz w:val="24"/>
          <w:szCs w:val="24"/>
        </w:rPr>
        <w:t>consulté</w:t>
      </w:r>
      <w:r w:rsidR="00612DDA">
        <w:rPr>
          <w:sz w:val="24"/>
          <w:szCs w:val="24"/>
        </w:rPr>
        <w:t>s</w:t>
      </w:r>
      <w:r w:rsidR="00612DDA" w:rsidRPr="00471D8C">
        <w:rPr>
          <w:sz w:val="24"/>
          <w:szCs w:val="24"/>
        </w:rPr>
        <w:t xml:space="preserve"> le 27-3-2023</w:t>
      </w:r>
      <w:r w:rsidR="00612DDA">
        <w:rPr>
          <w:sz w:val="24"/>
          <w:szCs w:val="24"/>
        </w:rPr>
        <w:t> ) .</w:t>
      </w:r>
    </w:p>
    <w:p w:rsidR="002C00AC" w:rsidRDefault="002C00AC" w:rsidP="00247AF6">
      <w:pPr>
        <w:rPr>
          <w:sz w:val="24"/>
          <w:szCs w:val="24"/>
        </w:rPr>
      </w:pPr>
    </w:p>
    <w:p w:rsidR="00DD44C6" w:rsidRPr="00603793" w:rsidRDefault="00DD44C6" w:rsidP="00603793">
      <w:pPr>
        <w:rPr>
          <w:sz w:val="24"/>
          <w:szCs w:val="24"/>
        </w:rPr>
      </w:pPr>
      <w:r w:rsidRPr="0083097B">
        <w:rPr>
          <w:i/>
          <w:iCs/>
          <w:kern w:val="36"/>
          <w:sz w:val="24"/>
          <w:szCs w:val="24"/>
        </w:rPr>
        <w:t>Esperanto-preĝareto por Katolikoj</w:t>
      </w:r>
      <w:r w:rsidR="0083097B" w:rsidRPr="0083097B">
        <w:rPr>
          <w:i/>
          <w:iCs/>
          <w:kern w:val="36"/>
          <w:sz w:val="24"/>
          <w:szCs w:val="24"/>
        </w:rPr>
        <w:t xml:space="preserve"> </w:t>
      </w:r>
      <w:r w:rsidR="0083097B" w:rsidRPr="0083097B">
        <w:rPr>
          <w:i/>
          <w:iCs/>
          <w:sz w:val="24"/>
          <w:szCs w:val="24"/>
        </w:rPr>
        <w:t>dum internaciaj kunvenoj</w:t>
      </w:r>
      <w:r w:rsidR="00603793">
        <w:rPr>
          <w:sz w:val="24"/>
          <w:szCs w:val="24"/>
        </w:rPr>
        <w:t xml:space="preserve"> [ de Pastro M</w:t>
      </w:r>
      <w:r w:rsidR="00603793" w:rsidRPr="00603793">
        <w:rPr>
          <w:smallCaps/>
          <w:sz w:val="24"/>
          <w:szCs w:val="24"/>
        </w:rPr>
        <w:t>eŝtan</w:t>
      </w:r>
      <w:r w:rsidR="00603793">
        <w:rPr>
          <w:sz w:val="24"/>
          <w:szCs w:val="24"/>
        </w:rPr>
        <w:t>, prezidanto de IKUE ] ,</w:t>
      </w:r>
      <w:r w:rsidR="0083097B" w:rsidRPr="0083097B">
        <w:rPr>
          <w:sz w:val="24"/>
          <w:szCs w:val="24"/>
        </w:rPr>
        <w:t xml:space="preserve"> Wien</w:t>
      </w:r>
      <w:r w:rsidR="00603793">
        <w:rPr>
          <w:sz w:val="24"/>
          <w:szCs w:val="24"/>
        </w:rPr>
        <w:t> </w:t>
      </w:r>
      <w:r w:rsidR="0083097B" w:rsidRPr="0083097B">
        <w:rPr>
          <w:sz w:val="24"/>
          <w:szCs w:val="24"/>
        </w:rPr>
        <w:t>: Presejo</w:t>
      </w:r>
      <w:r w:rsidR="00603793">
        <w:rPr>
          <w:sz w:val="24"/>
          <w:szCs w:val="24"/>
        </w:rPr>
        <w:t xml:space="preserve"> [ kaj Librejo ]</w:t>
      </w:r>
      <w:r w:rsidR="0083097B" w:rsidRPr="0083097B">
        <w:rPr>
          <w:sz w:val="24"/>
          <w:szCs w:val="24"/>
        </w:rPr>
        <w:t xml:space="preserve"> Tyrolia, 1924, 36 p. (notice à </w:t>
      </w:r>
      <w:r w:rsidR="00603793" w:rsidRPr="00603793">
        <w:rPr>
          <w:sz w:val="24"/>
          <w:szCs w:val="24"/>
        </w:rPr>
        <w:t>https://arkivo.esperanto-france.org/s/slipo.php? n</w:t>
      </w:r>
      <w:r w:rsidR="0083097B" w:rsidRPr="0083097B">
        <w:rPr>
          <w:sz w:val="24"/>
          <w:szCs w:val="24"/>
        </w:rPr>
        <w:t>=S5282</w:t>
      </w:r>
      <w:r w:rsidR="0083097B">
        <w:rPr>
          <w:sz w:val="24"/>
          <w:szCs w:val="24"/>
        </w:rPr>
        <w:t xml:space="preserve"> </w:t>
      </w:r>
      <w:r w:rsidR="00603793">
        <w:rPr>
          <w:sz w:val="24"/>
          <w:szCs w:val="24"/>
        </w:rPr>
        <w:t xml:space="preserve">[et "La Novaj Libroj", in </w:t>
      </w:r>
      <w:r w:rsidR="00603793" w:rsidRPr="00603793">
        <w:rPr>
          <w:i/>
          <w:iCs/>
          <w:sz w:val="24"/>
          <w:szCs w:val="24"/>
        </w:rPr>
        <w:t>Espero Katolika</w:t>
      </w:r>
      <w:r w:rsidR="00603793">
        <w:rPr>
          <w:sz w:val="24"/>
          <w:szCs w:val="24"/>
        </w:rPr>
        <w:t xml:space="preserve"> n° 6, fvrier 1925, p. 93, à : </w:t>
      </w:r>
      <w:r w:rsidR="00603793" w:rsidRPr="00603793">
        <w:rPr>
          <w:sz w:val="24"/>
          <w:szCs w:val="24"/>
        </w:rPr>
        <w:t>anno.onb.ac.at/cgi-content/</w:t>
      </w:r>
      <w:r w:rsidR="00603793">
        <w:rPr>
          <w:sz w:val="24"/>
          <w:szCs w:val="24"/>
        </w:rPr>
        <w:t xml:space="preserve"> </w:t>
      </w:r>
      <w:r w:rsidR="00603793" w:rsidRPr="00603793">
        <w:rPr>
          <w:sz w:val="24"/>
          <w:szCs w:val="24"/>
        </w:rPr>
        <w:t>anno-plus?aid=e4a&amp;datum=1925&amp;page=29</w:t>
      </w:r>
      <w:r w:rsidR="00603793">
        <w:rPr>
          <w:sz w:val="24"/>
          <w:szCs w:val="24"/>
        </w:rPr>
        <w:t>], consulté[s] le[s] 27-3 [et 1-4]-2023</w:t>
      </w:r>
      <w:r w:rsidR="0083097B">
        <w:rPr>
          <w:sz w:val="24"/>
          <w:szCs w:val="24"/>
        </w:rPr>
        <w:t> </w:t>
      </w:r>
      <w:r w:rsidR="0083097B" w:rsidRPr="0083097B">
        <w:rPr>
          <w:sz w:val="24"/>
          <w:szCs w:val="24"/>
        </w:rPr>
        <w:t>)</w:t>
      </w:r>
      <w:r w:rsidR="0083097B">
        <w:rPr>
          <w:sz w:val="24"/>
          <w:szCs w:val="24"/>
        </w:rPr>
        <w:t> </w:t>
      </w:r>
      <w:r w:rsidR="0083097B" w:rsidRPr="0083097B">
        <w:rPr>
          <w:sz w:val="24"/>
          <w:szCs w:val="24"/>
        </w:rPr>
        <w:t>.</w:t>
      </w:r>
    </w:p>
    <w:p w:rsidR="00DD44C6" w:rsidRDefault="00DD44C6" w:rsidP="00247AF6">
      <w:pPr>
        <w:rPr>
          <w:sz w:val="24"/>
          <w:szCs w:val="24"/>
        </w:rPr>
      </w:pPr>
    </w:p>
    <w:p w:rsidR="00247AF6" w:rsidRPr="00270DD4" w:rsidRDefault="00270DD4" w:rsidP="00270DD4">
      <w:pPr>
        <w:rPr>
          <w:sz w:val="24"/>
          <w:szCs w:val="24"/>
        </w:rPr>
      </w:pPr>
      <w:r w:rsidRPr="00270DD4">
        <w:rPr>
          <w:i/>
          <w:iCs/>
          <w:sz w:val="24"/>
          <w:szCs w:val="24"/>
        </w:rPr>
        <w:t>Katolika preĝareto</w:t>
      </w:r>
      <w:r w:rsidR="00247AF6" w:rsidRPr="00270DD4">
        <w:rPr>
          <w:i/>
          <w:iCs/>
          <w:sz w:val="24"/>
          <w:szCs w:val="24"/>
        </w:rPr>
        <w:t xml:space="preserve"> en Esperanto</w:t>
      </w:r>
      <w:r>
        <w:rPr>
          <w:sz w:val="24"/>
          <w:szCs w:val="24"/>
        </w:rPr>
        <w:t xml:space="preserve">, </w:t>
      </w:r>
      <w:r w:rsidR="00247AF6" w:rsidRPr="00270DD4">
        <w:rPr>
          <w:sz w:val="24"/>
          <w:szCs w:val="24"/>
        </w:rPr>
        <w:t>Paris</w:t>
      </w:r>
      <w:r>
        <w:rPr>
          <w:sz w:val="24"/>
          <w:szCs w:val="24"/>
        </w:rPr>
        <w:t> </w:t>
      </w:r>
      <w:r w:rsidR="00247AF6" w:rsidRPr="00270DD4">
        <w:rPr>
          <w:sz w:val="24"/>
          <w:szCs w:val="24"/>
        </w:rPr>
        <w:t>: Espero Katolika</w:t>
      </w:r>
      <w:r>
        <w:rPr>
          <w:rStyle w:val="media-delimiter"/>
          <w:sz w:val="24"/>
          <w:szCs w:val="24"/>
        </w:rPr>
        <w:t>,</w:t>
      </w:r>
      <w:r w:rsidR="00247AF6" w:rsidRPr="00270DD4">
        <w:rPr>
          <w:rStyle w:val="media-delimiter"/>
          <w:sz w:val="24"/>
          <w:szCs w:val="24"/>
        </w:rPr>
        <w:t xml:space="preserve"> </w:t>
      </w:r>
      <w:r w:rsidR="00247AF6" w:rsidRPr="00270DD4">
        <w:rPr>
          <w:sz w:val="24"/>
          <w:szCs w:val="24"/>
        </w:rPr>
        <w:t>1929, 32 p. (data.onb.ac.at/rec/AC04215271)</w:t>
      </w:r>
    </w:p>
    <w:p w:rsidR="003577AB" w:rsidRPr="00270DD4" w:rsidRDefault="003577AB" w:rsidP="00270DD4">
      <w:pPr>
        <w:rPr>
          <w:sz w:val="24"/>
          <w:szCs w:val="24"/>
        </w:rPr>
      </w:pPr>
    </w:p>
    <w:p w:rsidR="00247AF6" w:rsidRPr="00270DD4" w:rsidRDefault="0052761F" w:rsidP="00603793">
      <w:pPr>
        <w:jc w:val="both"/>
        <w:rPr>
          <w:sz w:val="24"/>
          <w:szCs w:val="24"/>
        </w:rPr>
      </w:pPr>
      <w:r w:rsidRPr="0052761F">
        <w:rPr>
          <w:sz w:val="24"/>
          <w:szCs w:val="24"/>
        </w:rPr>
        <w:t>P</w:t>
      </w:r>
      <w:r w:rsidR="00170594">
        <w:rPr>
          <w:sz w:val="24"/>
          <w:szCs w:val="24"/>
        </w:rPr>
        <w:t> </w:t>
      </w:r>
      <w:r w:rsidRPr="0052761F">
        <w:rPr>
          <w:sz w:val="24"/>
          <w:szCs w:val="24"/>
        </w:rPr>
        <w:t>[</w:t>
      </w:r>
      <w:r w:rsidR="00170594">
        <w:rPr>
          <w:sz w:val="24"/>
          <w:szCs w:val="24"/>
        </w:rPr>
        <w:t> </w:t>
      </w:r>
      <w:r w:rsidRPr="0052761F">
        <w:rPr>
          <w:sz w:val="24"/>
          <w:szCs w:val="24"/>
        </w:rPr>
        <w:t>a</w:t>
      </w:r>
      <w:r w:rsidR="00170594">
        <w:rPr>
          <w:sz w:val="24"/>
          <w:szCs w:val="24"/>
        </w:rPr>
        <w:t>s</w:t>
      </w:r>
      <w:r w:rsidRPr="0052761F">
        <w:rPr>
          <w:sz w:val="24"/>
          <w:szCs w:val="24"/>
        </w:rPr>
        <w:t>tro</w:t>
      </w:r>
      <w:r w:rsidR="00170594">
        <w:rPr>
          <w:sz w:val="24"/>
          <w:szCs w:val="24"/>
        </w:rPr>
        <w:t> </w:t>
      </w:r>
      <w:r w:rsidRPr="0052761F">
        <w:rPr>
          <w:sz w:val="24"/>
          <w:szCs w:val="24"/>
        </w:rPr>
        <w:t>] Francisko [</w:t>
      </w:r>
      <w:r w:rsidR="00170594">
        <w:rPr>
          <w:sz w:val="24"/>
          <w:szCs w:val="24"/>
        </w:rPr>
        <w:t> </w:t>
      </w:r>
      <w:r w:rsidRPr="0052761F">
        <w:rPr>
          <w:sz w:val="24"/>
          <w:szCs w:val="24"/>
        </w:rPr>
        <w:t>Franz</w:t>
      </w:r>
      <w:r w:rsidR="00170594">
        <w:rPr>
          <w:sz w:val="24"/>
          <w:szCs w:val="24"/>
        </w:rPr>
        <w:t xml:space="preserve"> </w:t>
      </w:r>
      <w:r w:rsidR="0064599A">
        <w:rPr>
          <w:sz w:val="24"/>
          <w:szCs w:val="24"/>
        </w:rPr>
        <w:t>(</w:t>
      </w:r>
      <w:r w:rsidR="00170594">
        <w:rPr>
          <w:sz w:val="24"/>
          <w:szCs w:val="24"/>
        </w:rPr>
        <w:t>de Paul</w:t>
      </w:r>
      <w:r w:rsidR="0064599A">
        <w:rPr>
          <w:sz w:val="24"/>
          <w:szCs w:val="24"/>
        </w:rPr>
        <w:t>a)</w:t>
      </w:r>
      <w:r w:rsidR="00170594">
        <w:rPr>
          <w:sz w:val="24"/>
          <w:szCs w:val="24"/>
        </w:rPr>
        <w:t> </w:t>
      </w:r>
      <w:r w:rsidRPr="0052761F">
        <w:rPr>
          <w:sz w:val="24"/>
          <w:szCs w:val="24"/>
        </w:rPr>
        <w:t>] M</w:t>
      </w:r>
      <w:r w:rsidRPr="00DD44C6">
        <w:rPr>
          <w:smallCaps/>
          <w:sz w:val="24"/>
          <w:szCs w:val="24"/>
        </w:rPr>
        <w:t>eštan</w:t>
      </w:r>
      <w:r w:rsidRPr="0052761F">
        <w:rPr>
          <w:sz w:val="24"/>
          <w:szCs w:val="24"/>
        </w:rPr>
        <w:t xml:space="preserve"> [</w:t>
      </w:r>
      <w:r w:rsidR="00170594">
        <w:rPr>
          <w:sz w:val="24"/>
          <w:szCs w:val="24"/>
        </w:rPr>
        <w:t> </w:t>
      </w:r>
      <w:r w:rsidRPr="0052761F">
        <w:rPr>
          <w:sz w:val="24"/>
          <w:szCs w:val="24"/>
        </w:rPr>
        <w:t>1865-1941</w:t>
      </w:r>
      <w:r w:rsidR="00170594">
        <w:rPr>
          <w:sz w:val="24"/>
          <w:szCs w:val="24"/>
        </w:rPr>
        <w:t> </w:t>
      </w:r>
      <w:r w:rsidRPr="0052761F">
        <w:rPr>
          <w:sz w:val="24"/>
          <w:szCs w:val="24"/>
        </w:rPr>
        <w:t>]</w:t>
      </w:r>
      <w:r w:rsidR="00DD44C6">
        <w:rPr>
          <w:sz w:val="24"/>
          <w:szCs w:val="24"/>
        </w:rPr>
        <w:t> </w:t>
      </w:r>
      <w:r w:rsidRPr="0052761F">
        <w:rPr>
          <w:sz w:val="24"/>
          <w:szCs w:val="24"/>
        </w:rPr>
        <w:t xml:space="preserve">, </w:t>
      </w:r>
      <w:r w:rsidR="00247AF6" w:rsidRPr="00DD44C6">
        <w:rPr>
          <w:i/>
          <w:iCs/>
          <w:sz w:val="24"/>
          <w:szCs w:val="24"/>
        </w:rPr>
        <w:t>Katolika Esperanto-preĝareto</w:t>
      </w:r>
      <w:r w:rsidR="00DD44C6">
        <w:rPr>
          <w:color w:val="000000" w:themeColor="text1"/>
          <w:sz w:val="24"/>
          <w:szCs w:val="24"/>
        </w:rPr>
        <w:t> </w:t>
      </w:r>
      <w:r w:rsidRPr="00DD44C6">
        <w:rPr>
          <w:color w:val="000000" w:themeColor="text1"/>
          <w:sz w:val="24"/>
          <w:szCs w:val="24"/>
        </w:rPr>
        <w:t xml:space="preserve">: </w:t>
      </w:r>
      <w:r w:rsidR="0064599A">
        <w:rPr>
          <w:color w:val="000000" w:themeColor="text1"/>
          <w:sz w:val="24"/>
          <w:szCs w:val="24"/>
        </w:rPr>
        <w:t>2</w:t>
      </w:r>
      <w:r w:rsidRPr="0064599A">
        <w:rPr>
          <w:color w:val="000000" w:themeColor="text1"/>
          <w:sz w:val="24"/>
          <w:szCs w:val="24"/>
          <w:vertAlign w:val="superscript"/>
        </w:rPr>
        <w:t>a</w:t>
      </w:r>
      <w:r w:rsidRPr="00DD44C6">
        <w:rPr>
          <w:color w:val="000000" w:themeColor="text1"/>
          <w:sz w:val="24"/>
          <w:szCs w:val="24"/>
        </w:rPr>
        <w:t xml:space="preserve"> korektita eldono</w:t>
      </w:r>
      <w:r w:rsidR="00DD44C6">
        <w:rPr>
          <w:sz w:val="24"/>
          <w:szCs w:val="24"/>
        </w:rPr>
        <w:t>, Wien : Verlag</w:t>
      </w:r>
      <w:r w:rsidR="00247AF6" w:rsidRPr="0052761F">
        <w:rPr>
          <w:sz w:val="24"/>
          <w:szCs w:val="24"/>
        </w:rPr>
        <w:t xml:space="preserve"> Eckarthaus</w:t>
      </w:r>
      <w:r w:rsidRPr="0052761F">
        <w:rPr>
          <w:rStyle w:val="media-delimiter"/>
          <w:sz w:val="24"/>
          <w:szCs w:val="24"/>
        </w:rPr>
        <w:t>,</w:t>
      </w:r>
      <w:r w:rsidR="00DD44C6">
        <w:rPr>
          <w:rStyle w:val="media-delimiter"/>
          <w:sz w:val="24"/>
          <w:szCs w:val="24"/>
        </w:rPr>
        <w:t> </w:t>
      </w:r>
      <w:r w:rsidR="00247AF6" w:rsidRPr="0052761F">
        <w:rPr>
          <w:sz w:val="24"/>
          <w:szCs w:val="24"/>
        </w:rPr>
        <w:t>1933, 40 p. (</w:t>
      </w:r>
      <w:r w:rsidR="00DD44C6">
        <w:rPr>
          <w:sz w:val="24"/>
          <w:szCs w:val="24"/>
        </w:rPr>
        <w:t> </w:t>
      </w:r>
      <w:r w:rsidR="00247AF6" w:rsidRPr="0052761F">
        <w:rPr>
          <w:sz w:val="24"/>
          <w:szCs w:val="24"/>
        </w:rPr>
        <w:t>notice</w:t>
      </w:r>
      <w:r w:rsidR="00DD44C6">
        <w:rPr>
          <w:sz w:val="24"/>
          <w:szCs w:val="24"/>
        </w:rPr>
        <w:t>s</w:t>
      </w:r>
      <w:r w:rsidR="00247AF6" w:rsidRPr="0052761F">
        <w:rPr>
          <w:sz w:val="24"/>
          <w:szCs w:val="24"/>
        </w:rPr>
        <w:t xml:space="preserve"> à</w:t>
      </w:r>
      <w:r w:rsidR="00DD44C6">
        <w:rPr>
          <w:sz w:val="24"/>
          <w:szCs w:val="24"/>
        </w:rPr>
        <w:t> </w:t>
      </w:r>
      <w:r w:rsidR="00247AF6" w:rsidRPr="0052761F">
        <w:rPr>
          <w:sz w:val="24"/>
          <w:szCs w:val="24"/>
        </w:rPr>
        <w:t xml:space="preserve">: </w:t>
      </w:r>
      <w:r w:rsidR="00DD44C6" w:rsidRPr="00170594">
        <w:rPr>
          <w:spacing w:val="-3"/>
          <w:sz w:val="24"/>
          <w:szCs w:val="24"/>
        </w:rPr>
        <w:t>http://</w:t>
      </w:r>
      <w:r w:rsidR="00247AF6" w:rsidRPr="00170594">
        <w:rPr>
          <w:spacing w:val="-3"/>
          <w:sz w:val="24"/>
          <w:szCs w:val="24"/>
        </w:rPr>
        <w:t>data.onb.ac.at/rec/AC04213658</w:t>
      </w:r>
      <w:r w:rsidR="00DD44C6" w:rsidRPr="00170594">
        <w:rPr>
          <w:spacing w:val="-3"/>
          <w:sz w:val="24"/>
          <w:szCs w:val="24"/>
        </w:rPr>
        <w:t xml:space="preserve"> </w:t>
      </w:r>
      <w:r w:rsidR="00DD44C6" w:rsidRPr="00170594">
        <w:rPr>
          <w:sz w:val="24"/>
          <w:szCs w:val="24"/>
        </w:rPr>
        <w:t>et à</w:t>
      </w:r>
      <w:r w:rsidR="00DD44C6" w:rsidRPr="00170594">
        <w:rPr>
          <w:spacing w:val="-3"/>
          <w:sz w:val="24"/>
          <w:szCs w:val="24"/>
        </w:rPr>
        <w:t xml:space="preserve"> https://</w:t>
      </w:r>
      <w:r w:rsidR="00170594">
        <w:rPr>
          <w:sz w:val="24"/>
          <w:szCs w:val="24"/>
        </w:rPr>
        <w:t xml:space="preserve"> </w:t>
      </w:r>
      <w:r w:rsidR="00DD44C6" w:rsidRPr="00DD44C6">
        <w:rPr>
          <w:sz w:val="24"/>
          <w:szCs w:val="24"/>
        </w:rPr>
        <w:t>arkivo.esperanto-france.org/s/slipo.php?n=s0526</w:t>
      </w:r>
      <w:r w:rsidR="00DD44C6">
        <w:rPr>
          <w:sz w:val="24"/>
          <w:szCs w:val="24"/>
        </w:rPr>
        <w:t> ) .</w:t>
      </w:r>
      <w:r w:rsidR="0064599A">
        <w:rPr>
          <w:sz w:val="24"/>
          <w:szCs w:val="24"/>
        </w:rPr>
        <w:t xml:space="preserve"> ( 1</w:t>
      </w:r>
      <w:r w:rsidR="0064599A" w:rsidRPr="0064599A">
        <w:rPr>
          <w:sz w:val="24"/>
          <w:szCs w:val="24"/>
          <w:vertAlign w:val="superscript"/>
        </w:rPr>
        <w:t>ère</w:t>
      </w:r>
      <w:r w:rsidR="0064599A">
        <w:rPr>
          <w:sz w:val="24"/>
          <w:szCs w:val="24"/>
        </w:rPr>
        <w:t xml:space="preserve"> éd.</w:t>
      </w:r>
      <w:r w:rsidR="00603793">
        <w:rPr>
          <w:sz w:val="24"/>
          <w:szCs w:val="24"/>
        </w:rPr>
        <w:t> </w:t>
      </w:r>
      <w:r w:rsidR="0064599A">
        <w:rPr>
          <w:sz w:val="24"/>
          <w:szCs w:val="24"/>
        </w:rPr>
        <w:t>: 1924 ) </w:t>
      </w:r>
      <w:r w:rsidR="0064599A">
        <w:rPr>
          <w:rStyle w:val="Appelnotedebasdep"/>
          <w:sz w:val="24"/>
          <w:szCs w:val="24"/>
        </w:rPr>
        <w:footnoteReference w:id="473"/>
      </w:r>
    </w:p>
    <w:p w:rsidR="00247AF6" w:rsidRPr="00270DD4" w:rsidRDefault="00247AF6" w:rsidP="00270DD4">
      <w:pPr>
        <w:rPr>
          <w:sz w:val="24"/>
          <w:szCs w:val="24"/>
        </w:rPr>
      </w:pPr>
    </w:p>
    <w:p w:rsidR="00247AF6" w:rsidRPr="00270DD4" w:rsidRDefault="00247AF6" w:rsidP="003577AB">
      <w:pPr>
        <w:rPr>
          <w:sz w:val="24"/>
          <w:szCs w:val="24"/>
        </w:rPr>
      </w:pPr>
      <w:r w:rsidRPr="00263263">
        <w:rPr>
          <w:i/>
          <w:iCs/>
          <w:sz w:val="24"/>
          <w:szCs w:val="24"/>
        </w:rPr>
        <w:t>Esperanto-preĝareto</w:t>
      </w:r>
      <w:r w:rsidR="00263263">
        <w:rPr>
          <w:sz w:val="24"/>
          <w:szCs w:val="24"/>
        </w:rPr>
        <w:t xml:space="preserve">, </w:t>
      </w:r>
      <w:r w:rsidRPr="00270DD4">
        <w:rPr>
          <w:sz w:val="24"/>
          <w:szCs w:val="24"/>
        </w:rPr>
        <w:t>Wien</w:t>
      </w:r>
      <w:r w:rsidR="00263263">
        <w:rPr>
          <w:sz w:val="24"/>
          <w:szCs w:val="24"/>
        </w:rPr>
        <w:t> </w:t>
      </w:r>
      <w:r w:rsidRPr="00270DD4">
        <w:rPr>
          <w:sz w:val="24"/>
          <w:szCs w:val="24"/>
        </w:rPr>
        <w:t>: Aŭstria Katolika Ligo Esperantista</w:t>
      </w:r>
      <w:r w:rsidR="00263263">
        <w:rPr>
          <w:rStyle w:val="media-delimiter"/>
          <w:sz w:val="24"/>
          <w:szCs w:val="24"/>
        </w:rPr>
        <w:t>,</w:t>
      </w:r>
      <w:r w:rsidRPr="00270DD4">
        <w:rPr>
          <w:rStyle w:val="media-delimiter"/>
          <w:sz w:val="24"/>
          <w:szCs w:val="24"/>
        </w:rPr>
        <w:t xml:space="preserve"> </w:t>
      </w:r>
      <w:r w:rsidRPr="00270DD4">
        <w:rPr>
          <w:sz w:val="24"/>
          <w:szCs w:val="24"/>
        </w:rPr>
        <w:t>1949, 8</w:t>
      </w:r>
      <w:r w:rsidRPr="00263263">
        <w:rPr>
          <w:sz w:val="16"/>
          <w:szCs w:val="16"/>
        </w:rPr>
        <w:t xml:space="preserve"> </w:t>
      </w:r>
      <w:r w:rsidRPr="00270DD4">
        <w:rPr>
          <w:sz w:val="24"/>
          <w:szCs w:val="24"/>
        </w:rPr>
        <w:t>p.</w:t>
      </w:r>
      <w:r w:rsidR="00263263">
        <w:rPr>
          <w:sz w:val="24"/>
          <w:szCs w:val="24"/>
        </w:rPr>
        <w:t xml:space="preserve"> , </w:t>
      </w:r>
      <w:r w:rsidRPr="00270DD4">
        <w:rPr>
          <w:sz w:val="24"/>
          <w:szCs w:val="24"/>
        </w:rPr>
        <w:t>Repr. el "Esperanto-preĝareto por katolikoj dum internaciaj kunvenoj" (notice à : data.onb.ac.at/rec/AC04216472)</w:t>
      </w:r>
    </w:p>
    <w:p w:rsidR="00247AF6" w:rsidRPr="00270DD4" w:rsidRDefault="00247AF6" w:rsidP="00270DD4">
      <w:pPr>
        <w:rPr>
          <w:sz w:val="24"/>
          <w:szCs w:val="24"/>
        </w:rPr>
      </w:pPr>
    </w:p>
    <w:p w:rsidR="00247AF6" w:rsidRPr="00270DD4" w:rsidRDefault="00247AF6" w:rsidP="003577AB">
      <w:pPr>
        <w:rPr>
          <w:sz w:val="24"/>
          <w:szCs w:val="24"/>
        </w:rPr>
      </w:pPr>
      <w:r w:rsidRPr="003577AB">
        <w:rPr>
          <w:i/>
          <w:iCs/>
          <w:sz w:val="24"/>
          <w:szCs w:val="24"/>
        </w:rPr>
        <w:t>Preĝareto de katolikaj esperantistoj</w:t>
      </w:r>
      <w:r w:rsidR="003577AB">
        <w:rPr>
          <w:sz w:val="24"/>
          <w:szCs w:val="24"/>
        </w:rPr>
        <w:t xml:space="preserve">, </w:t>
      </w:r>
      <w:r w:rsidRPr="00270DD4">
        <w:rPr>
          <w:sz w:val="24"/>
          <w:szCs w:val="24"/>
        </w:rPr>
        <w:t>Osaka</w:t>
      </w:r>
      <w:r w:rsidR="003577AB">
        <w:rPr>
          <w:sz w:val="24"/>
          <w:szCs w:val="24"/>
        </w:rPr>
        <w:t> </w:t>
      </w:r>
      <w:r w:rsidRPr="00270DD4">
        <w:rPr>
          <w:sz w:val="24"/>
          <w:szCs w:val="24"/>
        </w:rPr>
        <w:t>: Katolika Asocio de Japanaj Esperantistoj</w:t>
      </w:r>
      <w:r w:rsidR="003577AB">
        <w:rPr>
          <w:rStyle w:val="media-delimiter"/>
          <w:sz w:val="24"/>
          <w:szCs w:val="24"/>
        </w:rPr>
        <w:t>,  </w:t>
      </w:r>
      <w:r w:rsidRPr="00270DD4">
        <w:rPr>
          <w:sz w:val="24"/>
          <w:szCs w:val="24"/>
        </w:rPr>
        <w:t>1949</w:t>
      </w:r>
      <w:r w:rsidR="00270DD4" w:rsidRPr="00270DD4">
        <w:rPr>
          <w:sz w:val="24"/>
          <w:szCs w:val="24"/>
        </w:rPr>
        <w:t>,</w:t>
      </w:r>
      <w:r w:rsidR="003577AB">
        <w:rPr>
          <w:sz w:val="24"/>
          <w:szCs w:val="24"/>
        </w:rPr>
        <w:t>  </w:t>
      </w:r>
      <w:r w:rsidR="00270DD4" w:rsidRPr="00270DD4">
        <w:rPr>
          <w:sz w:val="24"/>
          <w:szCs w:val="24"/>
        </w:rPr>
        <w:t>11 p. (</w:t>
      </w:r>
      <w:r w:rsidR="003577AB">
        <w:rPr>
          <w:sz w:val="24"/>
          <w:szCs w:val="24"/>
        </w:rPr>
        <w:t> </w:t>
      </w:r>
      <w:r w:rsidR="00270DD4" w:rsidRPr="00270DD4">
        <w:rPr>
          <w:sz w:val="24"/>
          <w:szCs w:val="24"/>
        </w:rPr>
        <w:t>notice à</w:t>
      </w:r>
      <w:r w:rsidR="003577AB">
        <w:rPr>
          <w:sz w:val="24"/>
          <w:szCs w:val="24"/>
        </w:rPr>
        <w:t> </w:t>
      </w:r>
      <w:r w:rsidR="00270DD4" w:rsidRPr="00270DD4">
        <w:rPr>
          <w:sz w:val="24"/>
          <w:szCs w:val="24"/>
        </w:rPr>
        <w:t>: data.onb.ac.at/rec/AC04211272</w:t>
      </w:r>
      <w:r w:rsidR="003577AB">
        <w:rPr>
          <w:sz w:val="24"/>
          <w:szCs w:val="24"/>
        </w:rPr>
        <w:t xml:space="preserve"> consultée le 27-3-2023 </w:t>
      </w:r>
      <w:r w:rsidR="00270DD4" w:rsidRPr="00270DD4">
        <w:rPr>
          <w:sz w:val="24"/>
          <w:szCs w:val="24"/>
        </w:rPr>
        <w:t>)</w:t>
      </w:r>
      <w:r w:rsidR="003577AB">
        <w:rPr>
          <w:sz w:val="24"/>
          <w:szCs w:val="24"/>
        </w:rPr>
        <w:t> .</w:t>
      </w:r>
    </w:p>
    <w:p w:rsidR="00247AF6" w:rsidRDefault="00247AF6" w:rsidP="00247AF6">
      <w:pPr>
        <w:rPr>
          <w:sz w:val="24"/>
          <w:szCs w:val="24"/>
        </w:rPr>
      </w:pPr>
    </w:p>
    <w:p w:rsidR="00247AF6" w:rsidRDefault="00247AF6" w:rsidP="00247AF6">
      <w:pPr>
        <w:rPr>
          <w:sz w:val="24"/>
          <w:szCs w:val="24"/>
        </w:rPr>
      </w:pPr>
    </w:p>
    <w:p w:rsidR="00247AF6" w:rsidRDefault="00247AF6" w:rsidP="00991B66">
      <w:pPr>
        <w:rPr>
          <w:sz w:val="24"/>
          <w:szCs w:val="24"/>
        </w:rPr>
      </w:pPr>
    </w:p>
    <w:p w:rsidR="008B31D4" w:rsidRPr="00917982" w:rsidRDefault="008B31D4" w:rsidP="00917982">
      <w:pPr>
        <w:rPr>
          <w:sz w:val="24"/>
          <w:szCs w:val="24"/>
        </w:rPr>
      </w:pPr>
      <w:r w:rsidRPr="00917982">
        <w:rPr>
          <w:sz w:val="24"/>
          <w:szCs w:val="24"/>
        </w:rPr>
        <w:t xml:space="preserve">Et </w:t>
      </w:r>
      <w:r w:rsidR="00917982" w:rsidRPr="00F8349A">
        <w:rPr>
          <w:i/>
          <w:iCs/>
          <w:sz w:val="24"/>
          <w:szCs w:val="24"/>
        </w:rPr>
        <w:t>peut-ê</w:t>
      </w:r>
      <w:r w:rsidRPr="00F8349A">
        <w:rPr>
          <w:i/>
          <w:iCs/>
          <w:sz w:val="24"/>
          <w:szCs w:val="24"/>
        </w:rPr>
        <w:t>t</w:t>
      </w:r>
      <w:r w:rsidR="00917982" w:rsidRPr="00F8349A">
        <w:rPr>
          <w:i/>
          <w:iCs/>
          <w:sz w:val="24"/>
          <w:szCs w:val="24"/>
        </w:rPr>
        <w:t>r</w:t>
      </w:r>
      <w:r w:rsidRPr="00F8349A">
        <w:rPr>
          <w:i/>
          <w:iCs/>
          <w:sz w:val="24"/>
          <w:szCs w:val="24"/>
        </w:rPr>
        <w:t>e</w:t>
      </w:r>
      <w:r w:rsidRPr="00917982">
        <w:rPr>
          <w:sz w:val="24"/>
          <w:szCs w:val="24"/>
        </w:rPr>
        <w:t xml:space="preserve"> de nombreux chants</w:t>
      </w:r>
      <w:r w:rsidR="00501148" w:rsidRPr="00917982">
        <w:rPr>
          <w:sz w:val="24"/>
          <w:szCs w:val="24"/>
        </w:rPr>
        <w:t xml:space="preserve"> latins (</w:t>
      </w:r>
      <w:r w:rsidR="00917982">
        <w:rPr>
          <w:sz w:val="24"/>
          <w:szCs w:val="24"/>
        </w:rPr>
        <w:t> </w:t>
      </w:r>
      <w:r w:rsidR="00501148" w:rsidRPr="00917982">
        <w:rPr>
          <w:sz w:val="24"/>
          <w:szCs w:val="24"/>
        </w:rPr>
        <w:t>et grecs ?</w:t>
      </w:r>
      <w:r w:rsidR="00917982">
        <w:rPr>
          <w:sz w:val="24"/>
          <w:szCs w:val="24"/>
        </w:rPr>
        <w:t> </w:t>
      </w:r>
      <w:r w:rsidR="00501148" w:rsidRPr="00917982">
        <w:rPr>
          <w:sz w:val="24"/>
          <w:szCs w:val="24"/>
        </w:rPr>
        <w:t>)</w:t>
      </w:r>
      <w:r w:rsidRPr="00917982">
        <w:rPr>
          <w:sz w:val="24"/>
          <w:szCs w:val="24"/>
        </w:rPr>
        <w:t xml:space="preserve"> dans </w:t>
      </w:r>
      <w:r w:rsidR="00501148" w:rsidRPr="00917982">
        <w:rPr>
          <w:sz w:val="24"/>
          <w:szCs w:val="24"/>
        </w:rPr>
        <w:t>cette anthologie (</w:t>
      </w:r>
      <w:r w:rsidR="00917982">
        <w:rPr>
          <w:sz w:val="24"/>
          <w:szCs w:val="24"/>
        </w:rPr>
        <w:t> </w:t>
      </w:r>
      <w:r w:rsidR="00501148" w:rsidRPr="00917982">
        <w:rPr>
          <w:sz w:val="24"/>
          <w:szCs w:val="24"/>
        </w:rPr>
        <w:t>que nous n’avons pu consulter</w:t>
      </w:r>
      <w:r w:rsidR="00917982">
        <w:rPr>
          <w:sz w:val="24"/>
          <w:szCs w:val="24"/>
        </w:rPr>
        <w:t> </w:t>
      </w:r>
      <w:r w:rsidR="00501148" w:rsidRPr="00917982">
        <w:rPr>
          <w:sz w:val="24"/>
          <w:szCs w:val="24"/>
        </w:rPr>
        <w:t>)</w:t>
      </w:r>
      <w:r w:rsidR="00917982">
        <w:rPr>
          <w:sz w:val="24"/>
          <w:szCs w:val="24"/>
        </w:rPr>
        <w:t> </w:t>
      </w:r>
      <w:r w:rsidR="00501148" w:rsidRPr="00917982">
        <w:rPr>
          <w:sz w:val="24"/>
          <w:szCs w:val="24"/>
        </w:rPr>
        <w:t>:</w:t>
      </w:r>
    </w:p>
    <w:p w:rsidR="00501148" w:rsidRPr="00917982" w:rsidRDefault="00501148" w:rsidP="00917982">
      <w:pPr>
        <w:jc w:val="both"/>
        <w:rPr>
          <w:sz w:val="8"/>
          <w:szCs w:val="8"/>
        </w:rPr>
      </w:pPr>
    </w:p>
    <w:p w:rsidR="00501148" w:rsidRPr="00501148" w:rsidRDefault="00501148" w:rsidP="00F8349A">
      <w:pPr>
        <w:jc w:val="both"/>
        <w:rPr>
          <w:kern w:val="36"/>
          <w:sz w:val="24"/>
          <w:szCs w:val="24"/>
        </w:rPr>
      </w:pPr>
      <w:r w:rsidRPr="00501148">
        <w:rPr>
          <w:kern w:val="36"/>
          <w:sz w:val="24"/>
          <w:szCs w:val="24"/>
        </w:rPr>
        <w:t>Albrecht K</w:t>
      </w:r>
      <w:r w:rsidRPr="00501148">
        <w:rPr>
          <w:smallCaps/>
          <w:kern w:val="36"/>
          <w:sz w:val="24"/>
          <w:szCs w:val="24"/>
        </w:rPr>
        <w:t>ronenberger</w:t>
      </w:r>
      <w:r w:rsidRPr="00501148">
        <w:rPr>
          <w:kern w:val="36"/>
          <w:sz w:val="24"/>
          <w:szCs w:val="24"/>
        </w:rPr>
        <w:t xml:space="preserve">, </w:t>
      </w:r>
      <w:r w:rsidRPr="00501148">
        <w:rPr>
          <w:i/>
          <w:iCs/>
          <w:kern w:val="36"/>
          <w:sz w:val="24"/>
          <w:szCs w:val="24"/>
        </w:rPr>
        <w:t>Kantu : Kristanaj kaj nereligiaj kantoj en Esperanto</w:t>
      </w:r>
      <w:r w:rsidRPr="00501148">
        <w:rPr>
          <w:kern w:val="36"/>
          <w:sz w:val="24"/>
          <w:szCs w:val="24"/>
        </w:rPr>
        <w:t xml:space="preserve">, </w:t>
      </w:r>
      <w:r w:rsidRPr="00501148">
        <w:rPr>
          <w:sz w:val="24"/>
          <w:szCs w:val="24"/>
        </w:rPr>
        <w:t>[ Meßkirch</w:t>
      </w:r>
      <w:r>
        <w:rPr>
          <w:sz w:val="24"/>
          <w:szCs w:val="24"/>
        </w:rPr>
        <w:t> ?</w:t>
      </w:r>
      <w:r w:rsidRPr="00501148">
        <w:rPr>
          <w:sz w:val="24"/>
          <w:szCs w:val="24"/>
        </w:rPr>
        <w:t> ] : Eldonejo Gmeiner, 2017, 388 p.</w:t>
      </w:r>
    </w:p>
    <w:p w:rsidR="00501148" w:rsidRPr="00917982" w:rsidRDefault="00501148" w:rsidP="00F8349A">
      <w:pPr>
        <w:jc w:val="both"/>
        <w:rPr>
          <w:sz w:val="8"/>
          <w:szCs w:val="8"/>
        </w:rPr>
      </w:pPr>
    </w:p>
    <w:p w:rsidR="00501148" w:rsidRDefault="00F8349A" w:rsidP="00F8349A">
      <w:pPr>
        <w:jc w:val="both"/>
        <w:rPr>
          <w:sz w:val="24"/>
          <w:szCs w:val="24"/>
        </w:rPr>
      </w:pPr>
      <w:r>
        <w:rPr>
          <w:sz w:val="24"/>
          <w:szCs w:val="24"/>
        </w:rPr>
        <w:t>puisque</w:t>
      </w:r>
      <w:r w:rsidR="00917982">
        <w:rPr>
          <w:sz w:val="24"/>
          <w:szCs w:val="24"/>
        </w:rPr>
        <w:t xml:space="preserve"> </w:t>
      </w:r>
      <w:r w:rsidR="00501148">
        <w:rPr>
          <w:sz w:val="24"/>
          <w:szCs w:val="24"/>
        </w:rPr>
        <w:t>"</w:t>
      </w:r>
      <w:r w:rsidR="00917982">
        <w:rPr>
          <w:sz w:val="24"/>
          <w:szCs w:val="24"/>
        </w:rPr>
        <w:t> l</w:t>
      </w:r>
      <w:r w:rsidR="00501148">
        <w:rPr>
          <w:sz w:val="24"/>
          <w:szCs w:val="24"/>
        </w:rPr>
        <w:t>e livre contient plus de 350 antiennes, canons et chants chrétiens</w:t>
      </w:r>
      <w:r w:rsidR="00917982">
        <w:rPr>
          <w:sz w:val="24"/>
          <w:szCs w:val="24"/>
        </w:rPr>
        <w:t> </w:t>
      </w:r>
      <w:r w:rsidR="00501148">
        <w:rPr>
          <w:sz w:val="24"/>
          <w:szCs w:val="24"/>
        </w:rPr>
        <w:t>"</w:t>
      </w:r>
      <w:r w:rsidR="00917982">
        <w:rPr>
          <w:sz w:val="24"/>
          <w:szCs w:val="24"/>
        </w:rPr>
        <w:t xml:space="preserve"> encore inédits en 2001</w:t>
      </w:r>
      <w:r>
        <w:rPr>
          <w:sz w:val="24"/>
          <w:szCs w:val="24"/>
        </w:rPr>
        <w:t> : postérieurs à</w:t>
      </w:r>
      <w:r w:rsidR="00917982">
        <w:rPr>
          <w:sz w:val="24"/>
          <w:szCs w:val="24"/>
        </w:rPr>
        <w:t xml:space="preserve"> la parution  de </w:t>
      </w:r>
      <w:r w:rsidR="00917982" w:rsidRPr="00917982">
        <w:rPr>
          <w:i/>
          <w:iCs/>
          <w:sz w:val="24"/>
          <w:szCs w:val="24"/>
        </w:rPr>
        <w:t>Adoru</w:t>
      </w:r>
      <w:r>
        <w:rPr>
          <w:sz w:val="24"/>
          <w:szCs w:val="24"/>
        </w:rPr>
        <w:t xml:space="preserve">  ; </w:t>
      </w:r>
      <w:r w:rsidR="00917982">
        <w:rPr>
          <w:sz w:val="24"/>
          <w:szCs w:val="24"/>
        </w:rPr>
        <w:t>plus " 40 chants non religieux ".</w:t>
      </w:r>
      <w:r w:rsidR="00917982">
        <w:rPr>
          <w:rStyle w:val="Appelnotedebasdep"/>
          <w:sz w:val="24"/>
          <w:szCs w:val="24"/>
        </w:rPr>
        <w:footnoteReference w:id="474"/>
      </w:r>
    </w:p>
    <w:p w:rsidR="00501148" w:rsidRDefault="00501148" w:rsidP="00991B66">
      <w:pPr>
        <w:rPr>
          <w:sz w:val="24"/>
          <w:szCs w:val="24"/>
        </w:rPr>
      </w:pPr>
    </w:p>
    <w:p w:rsidR="008B31D4" w:rsidRDefault="008B31D4" w:rsidP="00991B66">
      <w:pPr>
        <w:rPr>
          <w:sz w:val="24"/>
          <w:szCs w:val="24"/>
        </w:rPr>
      </w:pPr>
    </w:p>
    <w:p w:rsidR="00991B66" w:rsidRDefault="00991B66" w:rsidP="00991B66">
      <w:pPr>
        <w:rPr>
          <w:sz w:val="24"/>
          <w:szCs w:val="24"/>
        </w:rPr>
      </w:pPr>
      <w:r w:rsidRPr="00284E7F">
        <w:rPr>
          <w:sz w:val="24"/>
          <w:szCs w:val="24"/>
        </w:rPr>
        <w:t>Pour d’</w:t>
      </w:r>
      <w:r>
        <w:rPr>
          <w:sz w:val="24"/>
          <w:szCs w:val="24"/>
        </w:rPr>
        <w:t>autres traductions</w:t>
      </w:r>
      <w:r w:rsidRPr="00284E7F">
        <w:rPr>
          <w:sz w:val="24"/>
          <w:szCs w:val="24"/>
        </w:rPr>
        <w:t xml:space="preserve"> des textes bibliques</w:t>
      </w:r>
      <w:r>
        <w:rPr>
          <w:sz w:val="24"/>
          <w:szCs w:val="24"/>
        </w:rPr>
        <w:t>, voir  </w:t>
      </w:r>
      <w:r w:rsidRPr="00284E7F">
        <w:rPr>
          <w:sz w:val="24"/>
          <w:szCs w:val="24"/>
        </w:rPr>
        <w:t>:</w:t>
      </w:r>
    </w:p>
    <w:p w:rsidR="00991B66" w:rsidRPr="005E18EB" w:rsidRDefault="00991B66" w:rsidP="00991B66">
      <w:pPr>
        <w:rPr>
          <w:sz w:val="16"/>
          <w:szCs w:val="16"/>
        </w:rPr>
      </w:pPr>
    </w:p>
    <w:p w:rsidR="00991B66" w:rsidRDefault="00991B66" w:rsidP="00877DB1">
      <w:pPr>
        <w:jc w:val="both"/>
        <w:rPr>
          <w:sz w:val="24"/>
          <w:szCs w:val="24"/>
        </w:rPr>
      </w:pPr>
      <w:r w:rsidRPr="00284E7F">
        <w:rPr>
          <w:sz w:val="24"/>
          <w:szCs w:val="24"/>
        </w:rPr>
        <w:t>Angelo D</w:t>
      </w:r>
      <w:r w:rsidRPr="00284E7F">
        <w:rPr>
          <w:smallCaps/>
          <w:sz w:val="24"/>
          <w:szCs w:val="24"/>
        </w:rPr>
        <w:t>uranti</w:t>
      </w:r>
      <w:r w:rsidRPr="00284E7F">
        <w:rPr>
          <w:sz w:val="24"/>
          <w:szCs w:val="24"/>
        </w:rPr>
        <w:t xml:space="preserve">, </w:t>
      </w:r>
      <w:r w:rsidRPr="00284E7F">
        <w:rPr>
          <w:i/>
          <w:iCs/>
          <w:sz w:val="24"/>
          <w:szCs w:val="24"/>
        </w:rPr>
        <w:t>Esperantlingvaj tradukoj de la Sankta Biblio ekde Zamenhof ĝis la nova Ekumena Biblio tradukita de la Internacia Asocio de Bibliistoj kaj Orientalistoj (</w:t>
      </w:r>
      <w:r w:rsidR="00C82D69">
        <w:rPr>
          <w:i/>
          <w:iCs/>
          <w:sz w:val="24"/>
          <w:szCs w:val="24"/>
        </w:rPr>
        <w:t> </w:t>
      </w:r>
      <w:r w:rsidRPr="00284E7F">
        <w:rPr>
          <w:i/>
          <w:iCs/>
          <w:sz w:val="24"/>
          <w:szCs w:val="24"/>
        </w:rPr>
        <w:t>IABO</w:t>
      </w:r>
      <w:r w:rsidR="00C82D69">
        <w:rPr>
          <w:i/>
          <w:iCs/>
          <w:sz w:val="24"/>
          <w:szCs w:val="24"/>
        </w:rPr>
        <w:t> </w:t>
      </w:r>
      <w:r w:rsidRPr="00284E7F">
        <w:rPr>
          <w:i/>
          <w:iCs/>
          <w:sz w:val="24"/>
          <w:szCs w:val="24"/>
        </w:rPr>
        <w:t>): prelego</w:t>
      </w:r>
      <w:r>
        <w:rPr>
          <w:i/>
          <w:iCs/>
          <w:sz w:val="24"/>
          <w:szCs w:val="24"/>
        </w:rPr>
        <w:t>j</w:t>
      </w:r>
      <w:r w:rsidRPr="002516BC">
        <w:rPr>
          <w:i/>
          <w:iCs/>
          <w:sz w:val="24"/>
          <w:szCs w:val="24"/>
        </w:rPr>
        <w:t>, Biblia Sabat-Dimanĉo</w:t>
      </w:r>
      <w:r>
        <w:rPr>
          <w:sz w:val="24"/>
          <w:szCs w:val="24"/>
        </w:rPr>
        <w:t xml:space="preserve"> [ Traductions en espéranto de la Sainte Bible, de Zamenhof jusqu’à la nouvelle Bible Œcumé-nique traduite par l’Association </w:t>
      </w:r>
      <w:r w:rsidRPr="00E36C0E">
        <w:rPr>
          <w:spacing w:val="-3"/>
          <w:sz w:val="24"/>
          <w:szCs w:val="24"/>
        </w:rPr>
        <w:t>internationale</w:t>
      </w:r>
      <w:r>
        <w:rPr>
          <w:sz w:val="24"/>
          <w:szCs w:val="24"/>
        </w:rPr>
        <w:t xml:space="preserve"> des biblistes et orientalistes (I</w:t>
      </w:r>
      <w:r w:rsidRPr="00E36C0E">
        <w:rPr>
          <w:smallCaps/>
          <w:sz w:val="24"/>
          <w:szCs w:val="24"/>
        </w:rPr>
        <w:t>abo</w:t>
      </w:r>
      <w:r>
        <w:rPr>
          <w:sz w:val="24"/>
          <w:szCs w:val="24"/>
        </w:rPr>
        <w:t>) :</w:t>
      </w:r>
      <w:r w:rsidRPr="00E36C0E">
        <w:rPr>
          <w:sz w:val="18"/>
          <w:szCs w:val="18"/>
        </w:rPr>
        <w:t xml:space="preserve"> </w:t>
      </w:r>
      <w:r>
        <w:rPr>
          <w:sz w:val="24"/>
          <w:szCs w:val="24"/>
        </w:rPr>
        <w:t>Conférences, Week-end biblique ] ,</w:t>
      </w:r>
      <w:r w:rsidRPr="002516BC">
        <w:rPr>
          <w:i/>
          <w:iCs/>
          <w:sz w:val="24"/>
          <w:szCs w:val="24"/>
        </w:rPr>
        <w:t xml:space="preserve"> Bad Wimpfen, 25/27-5-1984</w:t>
      </w:r>
      <w:r w:rsidRPr="00284E7F">
        <w:rPr>
          <w:sz w:val="24"/>
          <w:szCs w:val="24"/>
        </w:rPr>
        <w:t xml:space="preserve">, </w:t>
      </w:r>
      <w:r w:rsidRPr="002516BC">
        <w:rPr>
          <w:sz w:val="24"/>
          <w:szCs w:val="24"/>
        </w:rPr>
        <w:t>Messkirch</w:t>
      </w:r>
      <w:r>
        <w:rPr>
          <w:sz w:val="24"/>
          <w:szCs w:val="24"/>
        </w:rPr>
        <w:t> </w:t>
      </w:r>
      <w:r w:rsidRPr="002516BC">
        <w:rPr>
          <w:sz w:val="24"/>
          <w:szCs w:val="24"/>
        </w:rPr>
        <w:t>: Internacia Katolika Unuiĝo Esperantista (</w:t>
      </w:r>
      <w:r>
        <w:rPr>
          <w:sz w:val="24"/>
          <w:szCs w:val="24"/>
        </w:rPr>
        <w:t> </w:t>
      </w:r>
      <w:r w:rsidRPr="002516BC">
        <w:rPr>
          <w:sz w:val="24"/>
          <w:szCs w:val="24"/>
        </w:rPr>
        <w:t>IKUE</w:t>
      </w:r>
      <w:r>
        <w:rPr>
          <w:sz w:val="24"/>
          <w:szCs w:val="24"/>
        </w:rPr>
        <w:t> </w:t>
      </w:r>
      <w:r w:rsidRPr="002516BC">
        <w:rPr>
          <w:sz w:val="24"/>
          <w:szCs w:val="24"/>
        </w:rPr>
        <w:t>)</w:t>
      </w:r>
      <w:r>
        <w:rPr>
          <w:sz w:val="24"/>
          <w:szCs w:val="24"/>
        </w:rPr>
        <w:t> </w:t>
      </w:r>
      <w:r w:rsidRPr="002516BC">
        <w:rPr>
          <w:sz w:val="24"/>
          <w:szCs w:val="24"/>
        </w:rPr>
        <w:t>, Dioceza Laborrondo Freiburg</w:t>
      </w:r>
      <w:r w:rsidR="00C82D69">
        <w:rPr>
          <w:sz w:val="24"/>
          <w:szCs w:val="24"/>
        </w:rPr>
        <w:t> </w:t>
      </w:r>
      <w:r>
        <w:rPr>
          <w:sz w:val="24"/>
          <w:szCs w:val="24"/>
        </w:rPr>
        <w:t> </w:t>
      </w:r>
      <w:r w:rsidRPr="002516BC">
        <w:rPr>
          <w:sz w:val="24"/>
          <w:szCs w:val="24"/>
        </w:rPr>
        <w:t>/</w:t>
      </w:r>
      <w:r>
        <w:rPr>
          <w:sz w:val="24"/>
          <w:szCs w:val="24"/>
        </w:rPr>
        <w:t> </w:t>
      </w:r>
      <w:r w:rsidR="00C82D69">
        <w:rPr>
          <w:sz w:val="24"/>
          <w:szCs w:val="24"/>
        </w:rPr>
        <w:t> </w:t>
      </w:r>
      <w:r w:rsidRPr="002516BC">
        <w:rPr>
          <w:sz w:val="24"/>
          <w:szCs w:val="24"/>
        </w:rPr>
        <w:t>Breisgau</w:t>
      </w:r>
      <w:r>
        <w:rPr>
          <w:sz w:val="24"/>
          <w:szCs w:val="24"/>
        </w:rPr>
        <w:t xml:space="preserve">, 1985, </w:t>
      </w:r>
      <w:r w:rsidRPr="00284E7F">
        <w:rPr>
          <w:sz w:val="24"/>
          <w:szCs w:val="24"/>
        </w:rPr>
        <w:t>48 p.</w:t>
      </w:r>
      <w:r w:rsidR="00877DB1">
        <w:rPr>
          <w:sz w:val="24"/>
          <w:szCs w:val="24"/>
        </w:rPr>
        <w:t>*</w:t>
      </w:r>
    </w:p>
    <w:p w:rsidR="00A97E5D" w:rsidRPr="005E18EB" w:rsidRDefault="00A97E5D" w:rsidP="005E18EB">
      <w:pPr>
        <w:rPr>
          <w:sz w:val="16"/>
          <w:szCs w:val="16"/>
        </w:rPr>
      </w:pPr>
    </w:p>
    <w:p w:rsidR="0016665A" w:rsidRDefault="00A97E5D" w:rsidP="005E18EB">
      <w:pPr>
        <w:jc w:val="both"/>
        <w:rPr>
          <w:sz w:val="24"/>
          <w:szCs w:val="24"/>
        </w:rPr>
      </w:pPr>
      <w:r>
        <w:rPr>
          <w:sz w:val="24"/>
        </w:rPr>
        <w:t>D[ouglas]</w:t>
      </w:r>
      <w:r>
        <w:rPr>
          <w:sz w:val="16"/>
          <w:szCs w:val="16"/>
        </w:rPr>
        <w:t xml:space="preserve"> </w:t>
      </w:r>
      <w:r>
        <w:rPr>
          <w:sz w:val="24"/>
        </w:rPr>
        <w:t>B[artlett] G</w:t>
      </w:r>
      <w:r>
        <w:rPr>
          <w:smallCaps/>
          <w:sz w:val="24"/>
        </w:rPr>
        <w:t>regor</w:t>
      </w:r>
      <w:r>
        <w:rPr>
          <w:sz w:val="24"/>
          <w:szCs w:val="24"/>
        </w:rPr>
        <w:t xml:space="preserve">, </w:t>
      </w:r>
      <w:r w:rsidRPr="00956853">
        <w:rPr>
          <w:i/>
          <w:iCs/>
          <w:sz w:val="24"/>
          <w:szCs w:val="24"/>
        </w:rPr>
        <w:t>La esperanta traduko de la Malnova Testamento</w:t>
      </w:r>
      <w:r w:rsidR="00956853">
        <w:rPr>
          <w:i/>
          <w:iCs/>
          <w:sz w:val="24"/>
          <w:szCs w:val="24"/>
        </w:rPr>
        <w:t> </w:t>
      </w:r>
      <w:r w:rsidRPr="00956853">
        <w:rPr>
          <w:i/>
          <w:iCs/>
          <w:sz w:val="24"/>
          <w:szCs w:val="24"/>
        </w:rPr>
        <w:t>: Dek</w:t>
      </w:r>
      <w:r w:rsidR="00956853">
        <w:rPr>
          <w:i/>
          <w:iCs/>
          <w:sz w:val="24"/>
          <w:szCs w:val="24"/>
        </w:rPr>
        <w:t>-</w:t>
      </w:r>
      <w:r w:rsidRPr="00956853">
        <w:rPr>
          <w:i/>
          <w:iCs/>
          <w:sz w:val="24"/>
          <w:szCs w:val="24"/>
        </w:rPr>
        <w:t>biblia konkordanco de 518 diskutindaj versoj</w:t>
      </w:r>
      <w:r>
        <w:rPr>
          <w:sz w:val="24"/>
          <w:szCs w:val="24"/>
        </w:rPr>
        <w:t>, Scheveningen</w:t>
      </w:r>
      <w:r w:rsidR="005E18EB">
        <w:rPr>
          <w:sz w:val="24"/>
          <w:szCs w:val="24"/>
        </w:rPr>
        <w:t> </w:t>
      </w:r>
      <w:r>
        <w:rPr>
          <w:sz w:val="24"/>
          <w:szCs w:val="24"/>
        </w:rPr>
        <w:t xml:space="preserve">: </w:t>
      </w:r>
      <w:r w:rsidR="00956853">
        <w:rPr>
          <w:sz w:val="24"/>
          <w:szCs w:val="24"/>
        </w:rPr>
        <w:t>E</w:t>
      </w:r>
      <w:r>
        <w:rPr>
          <w:sz w:val="24"/>
          <w:szCs w:val="24"/>
        </w:rPr>
        <w:t xml:space="preserve">ldono de la aŭtoro en komisio de </w:t>
      </w:r>
      <w:r w:rsidR="00956853">
        <w:rPr>
          <w:sz w:val="24"/>
          <w:szCs w:val="24"/>
        </w:rPr>
        <w:t>" </w:t>
      </w:r>
      <w:r>
        <w:rPr>
          <w:sz w:val="24"/>
          <w:szCs w:val="24"/>
        </w:rPr>
        <w:t>Heroldo de Esperanto</w:t>
      </w:r>
      <w:r w:rsidR="00956853">
        <w:rPr>
          <w:sz w:val="24"/>
          <w:szCs w:val="24"/>
        </w:rPr>
        <w:t> " </w:t>
      </w:r>
      <w:r>
        <w:rPr>
          <w:sz w:val="24"/>
          <w:szCs w:val="24"/>
        </w:rPr>
        <w:t xml:space="preserve">, 1959, </w:t>
      </w:r>
      <w:r w:rsidRPr="00956853">
        <w:rPr>
          <w:smallCaps/>
          <w:sz w:val="24"/>
          <w:szCs w:val="24"/>
        </w:rPr>
        <w:t>xii</w:t>
      </w:r>
      <w:r w:rsidR="00956853">
        <w:rPr>
          <w:sz w:val="24"/>
          <w:szCs w:val="24"/>
        </w:rPr>
        <w:t> </w:t>
      </w:r>
      <w:r>
        <w:rPr>
          <w:sz w:val="24"/>
          <w:szCs w:val="24"/>
        </w:rPr>
        <w:t>+</w:t>
      </w:r>
      <w:r w:rsidR="00956853">
        <w:rPr>
          <w:sz w:val="24"/>
          <w:szCs w:val="24"/>
        </w:rPr>
        <w:t> </w:t>
      </w:r>
      <w:r>
        <w:rPr>
          <w:sz w:val="24"/>
          <w:szCs w:val="24"/>
        </w:rPr>
        <w:t>57 p.</w:t>
      </w:r>
      <w:r w:rsidR="00956853">
        <w:rPr>
          <w:sz w:val="24"/>
          <w:szCs w:val="24"/>
        </w:rPr>
        <w:t xml:space="preserve"> </w:t>
      </w:r>
    </w:p>
    <w:p w:rsidR="0016665A" w:rsidRPr="005E18EB" w:rsidRDefault="0016665A" w:rsidP="005E18EB">
      <w:pPr>
        <w:rPr>
          <w:sz w:val="16"/>
          <w:szCs w:val="16"/>
        </w:rPr>
      </w:pPr>
    </w:p>
    <w:p w:rsidR="00E541F6" w:rsidRPr="00E541F6" w:rsidRDefault="00E541F6" w:rsidP="00E541F6">
      <w:pPr>
        <w:jc w:val="both"/>
        <w:rPr>
          <w:sz w:val="24"/>
          <w:szCs w:val="24"/>
        </w:rPr>
      </w:pPr>
      <w:r w:rsidRPr="00E541F6">
        <w:rPr>
          <w:rStyle w:val="article-title"/>
          <w:sz w:val="24"/>
          <w:szCs w:val="24"/>
        </w:rPr>
        <w:t>J</w:t>
      </w:r>
      <w:r>
        <w:rPr>
          <w:rStyle w:val="article-title"/>
          <w:sz w:val="24"/>
          <w:szCs w:val="24"/>
        </w:rPr>
        <w:t>[osef ]</w:t>
      </w:r>
      <w:r w:rsidRPr="00E541F6">
        <w:rPr>
          <w:rStyle w:val="article-title"/>
          <w:sz w:val="24"/>
          <w:szCs w:val="24"/>
        </w:rPr>
        <w:t xml:space="preserve"> K</w:t>
      </w:r>
      <w:r w:rsidRPr="00E541F6">
        <w:rPr>
          <w:rStyle w:val="article-title"/>
          <w:smallCaps/>
          <w:sz w:val="24"/>
          <w:szCs w:val="24"/>
        </w:rPr>
        <w:t>ohen-Cedek</w:t>
      </w:r>
      <w:r w:rsidRPr="00E541F6">
        <w:rPr>
          <w:rStyle w:val="article-title"/>
          <w:sz w:val="24"/>
          <w:szCs w:val="24"/>
        </w:rPr>
        <w:t>, "</w:t>
      </w:r>
      <w:r>
        <w:rPr>
          <w:rStyle w:val="Titre2Car"/>
          <w:sz w:val="24"/>
          <w:szCs w:val="24"/>
        </w:rPr>
        <w:t> </w:t>
      </w:r>
      <w:r w:rsidRPr="00E541F6">
        <w:rPr>
          <w:rStyle w:val="article-title"/>
          <w:sz w:val="24"/>
          <w:szCs w:val="24"/>
        </w:rPr>
        <w:t>La Malnova Testamento en tradukoj esperanta kaj alilingvaj</w:t>
      </w:r>
      <w:r>
        <w:rPr>
          <w:rStyle w:val="article-title"/>
          <w:rFonts w:ascii="Cambria" w:hAnsi="Cambria"/>
          <w:sz w:val="24"/>
          <w:szCs w:val="24"/>
        </w:rPr>
        <w:t> </w:t>
      </w:r>
      <w:r w:rsidRPr="00E541F6">
        <w:rPr>
          <w:rStyle w:val="article-title"/>
          <w:sz w:val="24"/>
          <w:szCs w:val="24"/>
        </w:rPr>
        <w:t xml:space="preserve">: Recenza artikolo pri </w:t>
      </w:r>
      <w:r w:rsidRPr="00E541F6">
        <w:rPr>
          <w:sz w:val="24"/>
          <w:szCs w:val="24"/>
        </w:rPr>
        <w:t>D. B. G</w:t>
      </w:r>
      <w:r w:rsidRPr="00E541F6">
        <w:rPr>
          <w:smallCaps/>
          <w:sz w:val="24"/>
          <w:szCs w:val="24"/>
        </w:rPr>
        <w:t>regor</w:t>
      </w:r>
      <w:r w:rsidRPr="00E541F6">
        <w:rPr>
          <w:sz w:val="24"/>
          <w:szCs w:val="24"/>
        </w:rPr>
        <w:t xml:space="preserve">, </w:t>
      </w:r>
      <w:r w:rsidRPr="00E541F6">
        <w:rPr>
          <w:i/>
          <w:iCs/>
          <w:sz w:val="24"/>
          <w:szCs w:val="24"/>
        </w:rPr>
        <w:t>La esperanta traduko de la Malnova Testamento : Dek-biblia konkordanco de 518 dis</w:t>
      </w:r>
      <w:r>
        <w:rPr>
          <w:i/>
          <w:iCs/>
          <w:sz w:val="24"/>
          <w:szCs w:val="24"/>
        </w:rPr>
        <w:t>-</w:t>
      </w:r>
      <w:r w:rsidRPr="00E541F6">
        <w:rPr>
          <w:i/>
          <w:iCs/>
          <w:sz w:val="24"/>
          <w:szCs w:val="24"/>
        </w:rPr>
        <w:t>kutindaj versoj </w:t>
      </w:r>
      <w:r w:rsidRPr="00E541F6">
        <w:rPr>
          <w:sz w:val="24"/>
          <w:szCs w:val="24"/>
        </w:rPr>
        <w:t>"</w:t>
      </w:r>
      <w:r>
        <w:rPr>
          <w:rFonts w:ascii="Cambria" w:hAnsi="Cambria"/>
          <w:sz w:val="24"/>
          <w:szCs w:val="24"/>
        </w:rPr>
        <w:t> </w:t>
      </w:r>
      <w:r>
        <w:rPr>
          <w:rStyle w:val="article-title"/>
        </w:rPr>
        <w:t xml:space="preserve">, </w:t>
      </w:r>
      <w:r w:rsidRPr="00E541F6">
        <w:rPr>
          <w:sz w:val="24"/>
          <w:szCs w:val="24"/>
        </w:rPr>
        <w:t xml:space="preserve">p. 104-115, à </w:t>
      </w:r>
      <w:r w:rsidRPr="005E18EB">
        <w:rPr>
          <w:sz w:val="24"/>
          <w:szCs w:val="24"/>
        </w:rPr>
        <w:t>https://scienca-revuo.info/article/1811</w:t>
      </w:r>
      <w:r w:rsidRPr="00E541F6">
        <w:rPr>
          <w:sz w:val="24"/>
          <w:szCs w:val="24"/>
        </w:rPr>
        <w:t xml:space="preserve"> (consulté le 7-10-2021).</w:t>
      </w:r>
    </w:p>
    <w:p w:rsidR="00E541F6" w:rsidRPr="00E541F6" w:rsidRDefault="00E541F6" w:rsidP="00E541F6">
      <w:pPr>
        <w:jc w:val="both"/>
        <w:rPr>
          <w:sz w:val="8"/>
          <w:szCs w:val="8"/>
        </w:rPr>
      </w:pPr>
    </w:p>
    <w:p w:rsidR="00A97E5D" w:rsidRPr="007F5197" w:rsidRDefault="0016665A" w:rsidP="005E18EB">
      <w:pPr>
        <w:ind w:left="567"/>
        <w:jc w:val="both"/>
        <w:rPr>
          <w:sz w:val="24"/>
          <w:szCs w:val="24"/>
        </w:rPr>
      </w:pPr>
      <w:r>
        <w:rPr>
          <w:sz w:val="24"/>
          <w:szCs w:val="24"/>
        </w:rPr>
        <w:t>"</w:t>
      </w:r>
      <w:r w:rsidR="005E18EB">
        <w:rPr>
          <w:sz w:val="24"/>
          <w:szCs w:val="24"/>
        </w:rPr>
        <w:t> </w:t>
      </w:r>
      <w:r>
        <w:rPr>
          <w:sz w:val="24"/>
          <w:szCs w:val="24"/>
        </w:rPr>
        <w:t>La aŭtoro</w:t>
      </w:r>
      <w:r w:rsidR="00E541F6">
        <w:rPr>
          <w:sz w:val="24"/>
          <w:szCs w:val="24"/>
        </w:rPr>
        <w:t xml:space="preserve"> [</w:t>
      </w:r>
      <w:r w:rsidR="005E18EB">
        <w:rPr>
          <w:sz w:val="24"/>
          <w:szCs w:val="24"/>
        </w:rPr>
        <w:t> </w:t>
      </w:r>
      <w:r w:rsidR="00E541F6" w:rsidRPr="00E541F6">
        <w:rPr>
          <w:sz w:val="24"/>
          <w:szCs w:val="24"/>
        </w:rPr>
        <w:t>G</w:t>
      </w:r>
      <w:r w:rsidR="00E541F6" w:rsidRPr="00E541F6">
        <w:rPr>
          <w:smallCaps/>
          <w:sz w:val="24"/>
          <w:szCs w:val="24"/>
        </w:rPr>
        <w:t>regor</w:t>
      </w:r>
      <w:r w:rsidR="005E18EB">
        <w:rPr>
          <w:smallCaps/>
          <w:sz w:val="24"/>
          <w:szCs w:val="24"/>
        </w:rPr>
        <w:t> </w:t>
      </w:r>
      <w:r w:rsidR="00E541F6">
        <w:rPr>
          <w:sz w:val="24"/>
          <w:szCs w:val="24"/>
        </w:rPr>
        <w:t>]</w:t>
      </w:r>
      <w:r>
        <w:rPr>
          <w:sz w:val="24"/>
          <w:szCs w:val="24"/>
        </w:rPr>
        <w:t xml:space="preserve"> (...) komparis (...) la Zamenhofan tradukon kun la originalo kaj kun multaj alilingvaj tradukoj</w:t>
      </w:r>
      <w:r w:rsidR="00E541F6">
        <w:rPr>
          <w:sz w:val="24"/>
          <w:szCs w:val="24"/>
        </w:rPr>
        <w:t> [: k]</w:t>
      </w:r>
      <w:r>
        <w:rPr>
          <w:sz w:val="24"/>
          <w:szCs w:val="24"/>
        </w:rPr>
        <w:t>un la klasikgreka Septuaginto, kun la latina Vulgato (...)</w:t>
      </w:r>
      <w:r w:rsidR="005E18EB">
        <w:rPr>
          <w:sz w:val="24"/>
          <w:szCs w:val="24"/>
        </w:rPr>
        <w:t> </w:t>
      </w:r>
      <w:r>
        <w:rPr>
          <w:sz w:val="24"/>
          <w:szCs w:val="24"/>
        </w:rPr>
        <w:t>" (</w:t>
      </w:r>
      <w:r w:rsidR="005E18EB">
        <w:rPr>
          <w:sz w:val="24"/>
          <w:szCs w:val="24"/>
        </w:rPr>
        <w:t> </w:t>
      </w:r>
      <w:r>
        <w:rPr>
          <w:sz w:val="24"/>
          <w:szCs w:val="24"/>
        </w:rPr>
        <w:t>p.</w:t>
      </w:r>
      <w:r w:rsidR="005E18EB">
        <w:rPr>
          <w:sz w:val="24"/>
          <w:szCs w:val="24"/>
        </w:rPr>
        <w:t> </w:t>
      </w:r>
      <w:r>
        <w:rPr>
          <w:sz w:val="24"/>
          <w:szCs w:val="24"/>
        </w:rPr>
        <w:t>111</w:t>
      </w:r>
      <w:r w:rsidR="005E18EB">
        <w:rPr>
          <w:sz w:val="24"/>
          <w:szCs w:val="24"/>
        </w:rPr>
        <w:t> </w:t>
      </w:r>
      <w:r>
        <w:rPr>
          <w:sz w:val="24"/>
          <w:szCs w:val="24"/>
        </w:rPr>
        <w:t>)</w:t>
      </w:r>
    </w:p>
    <w:p w:rsidR="00877DB1" w:rsidRDefault="00877DB1" w:rsidP="00F211E9">
      <w:pPr>
        <w:widowControl w:val="0"/>
        <w:jc w:val="both"/>
        <w:rPr>
          <w:bCs/>
          <w:iCs/>
          <w:sz w:val="24"/>
        </w:rPr>
      </w:pPr>
      <w:r>
        <w:rPr>
          <w:bCs/>
          <w:iCs/>
          <w:sz w:val="24"/>
        </w:rPr>
        <w:br w:type="column"/>
      </w:r>
    </w:p>
    <w:p w:rsidR="00877DB1" w:rsidRDefault="00877DB1" w:rsidP="000A6E61">
      <w:pPr>
        <w:widowControl w:val="0"/>
        <w:jc w:val="both"/>
        <w:rPr>
          <w:spacing w:val="-3"/>
        </w:rPr>
      </w:pPr>
      <w:r>
        <w:t xml:space="preserve">* </w:t>
      </w:r>
      <w:r w:rsidRPr="00877DB1">
        <w:t>Texte que nous n’avons pu consulter. Mais par exemple, si p. 3 nous indiquions sans précisions</w:t>
      </w:r>
      <w:r>
        <w:t> </w:t>
      </w:r>
      <w:r w:rsidRPr="00877DB1">
        <w:t xml:space="preserve">: </w:t>
      </w:r>
      <w:r>
        <w:t>" </w:t>
      </w:r>
      <w:r w:rsidRPr="00877DB1">
        <w:rPr>
          <w:i/>
          <w:iCs/>
          <w:spacing w:val="-3"/>
        </w:rPr>
        <w:t>La Nova Testamento de nia Sinjoro kaj Savanto Jesuo Kristo</w:t>
      </w:r>
      <w:r w:rsidRPr="00877DB1">
        <w:rPr>
          <w:spacing w:val="-3"/>
        </w:rPr>
        <w:t>, Londono : Brita kaj Alilanda Biblia Societo, </w:t>
      </w:r>
      <w:r w:rsidRPr="00F96F52">
        <w:rPr>
          <w:b/>
          <w:bCs/>
          <w:spacing w:val="-3"/>
        </w:rPr>
        <w:t>1912</w:t>
      </w:r>
      <w:r w:rsidR="00F96F52">
        <w:rPr>
          <w:b/>
          <w:bCs/>
          <w:spacing w:val="-3"/>
        </w:rPr>
        <w:t> </w:t>
      </w:r>
      <w:r w:rsidRPr="00877DB1">
        <w:rPr>
          <w:spacing w:val="-3"/>
          <w:vertAlign w:val="superscript"/>
        </w:rPr>
        <w:t>1</w:t>
      </w:r>
      <w:r w:rsidRPr="00877DB1">
        <w:rPr>
          <w:spacing w:val="-3"/>
        </w:rPr>
        <w:t>, 613</w:t>
      </w:r>
      <w:r w:rsidR="00112846">
        <w:rPr>
          <w:spacing w:val="-3"/>
        </w:rPr>
        <w:t xml:space="preserve"> </w:t>
      </w:r>
      <w:r w:rsidRPr="00877DB1">
        <w:t> p. , (</w:t>
      </w:r>
      <w:r>
        <w:t> </w:t>
      </w:r>
      <w:r w:rsidRPr="00877DB1">
        <w:rPr>
          <w:b/>
          <w:bCs/>
        </w:rPr>
        <w:t>aux nombreuses réimpressions</w:t>
      </w:r>
      <w:r w:rsidRPr="00877DB1">
        <w:t xml:space="preserve">, et </w:t>
      </w:r>
      <w:r w:rsidRPr="00112846">
        <w:t xml:space="preserve">intégrés dans </w:t>
      </w:r>
      <w:r w:rsidRPr="00112846">
        <w:rPr>
          <w:i/>
          <w:iCs/>
        </w:rPr>
        <w:t>La Sankta Biblio</w:t>
      </w:r>
      <w:r w:rsidRPr="00877DB1">
        <w:rPr>
          <w:i/>
          <w:iCs/>
          <w:spacing w:val="-3"/>
        </w:rPr>
        <w:t> : Malnova kaj Nova Testamentoj tradukitaj el la originalaj lingvoj</w:t>
      </w:r>
      <w:r w:rsidRPr="00877DB1">
        <w:rPr>
          <w:spacing w:val="-3"/>
        </w:rPr>
        <w:t>, B</w:t>
      </w:r>
      <w:r w:rsidRPr="00877DB1">
        <w:rPr>
          <w:smallCaps/>
          <w:spacing w:val="-3"/>
        </w:rPr>
        <w:t>abs</w:t>
      </w:r>
      <w:r w:rsidRPr="00877DB1">
        <w:rPr>
          <w:spacing w:val="-3"/>
        </w:rPr>
        <w:t>, </w:t>
      </w:r>
      <w:r w:rsidRPr="00F96F52">
        <w:rPr>
          <w:b/>
          <w:bCs/>
          <w:spacing w:val="-3"/>
        </w:rPr>
        <w:t>1926</w:t>
      </w:r>
      <w:r w:rsidR="00F96F52">
        <w:rPr>
          <w:b/>
          <w:bCs/>
          <w:spacing w:val="-3"/>
        </w:rPr>
        <w:t> </w:t>
      </w:r>
      <w:r w:rsidRPr="00877DB1">
        <w:rPr>
          <w:spacing w:val="-3"/>
          <w:vertAlign w:val="superscript"/>
        </w:rPr>
        <w:t>1</w:t>
      </w:r>
      <w:r w:rsidRPr="00877DB1">
        <w:rPr>
          <w:spacing w:val="-3"/>
        </w:rPr>
        <w:t>, 771</w:t>
      </w:r>
      <w:r w:rsidR="00F96F52">
        <w:rPr>
          <w:spacing w:val="-3"/>
        </w:rPr>
        <w:t> </w:t>
      </w:r>
      <w:r w:rsidRPr="00877DB1">
        <w:rPr>
          <w:spacing w:val="-3"/>
        </w:rPr>
        <w:t>  + </w:t>
      </w:r>
      <w:r w:rsidR="00F96F52">
        <w:rPr>
          <w:spacing w:val="-3"/>
        </w:rPr>
        <w:t> </w:t>
      </w:r>
      <w:r w:rsidRPr="00877DB1">
        <w:rPr>
          <w:spacing w:val="-3"/>
        </w:rPr>
        <w:t> 225 p.</w:t>
      </w:r>
      <w:r w:rsidR="00F96F52">
        <w:rPr>
          <w:spacing w:val="-3"/>
        </w:rPr>
        <w:t> </w:t>
      </w:r>
      <w:r w:rsidRPr="00877DB1">
        <w:rPr>
          <w:spacing w:val="-3"/>
        </w:rPr>
        <w:t>)</w:t>
      </w:r>
      <w:r>
        <w:rPr>
          <w:spacing w:val="-3"/>
        </w:rPr>
        <w:t> " </w:t>
      </w:r>
      <w:r w:rsidRPr="00877DB1">
        <w:rPr>
          <w:spacing w:val="-3"/>
        </w:rPr>
        <w:t> </w:t>
      </w:r>
      <w:r w:rsidR="00112846">
        <w:rPr>
          <w:spacing w:val="-3"/>
        </w:rPr>
        <w:t xml:space="preserve">, </w:t>
      </w:r>
      <w:r>
        <w:rPr>
          <w:spacing w:val="-3"/>
        </w:rPr>
        <w:t>il faut distinguer les réimpr</w:t>
      </w:r>
      <w:r w:rsidR="000A6E61">
        <w:rPr>
          <w:spacing w:val="-3"/>
        </w:rPr>
        <w:t>.</w:t>
      </w:r>
      <w:r>
        <w:rPr>
          <w:spacing w:val="-3"/>
        </w:rPr>
        <w:t xml:space="preserve"> </w:t>
      </w:r>
      <w:r w:rsidR="00F83ED9">
        <w:rPr>
          <w:spacing w:val="-3"/>
        </w:rPr>
        <w:t>de la 1</w:t>
      </w:r>
      <w:r w:rsidR="00F83ED9" w:rsidRPr="00877DB1">
        <w:rPr>
          <w:spacing w:val="-3"/>
          <w:vertAlign w:val="superscript"/>
        </w:rPr>
        <w:t>re</w:t>
      </w:r>
      <w:r w:rsidR="00F83ED9">
        <w:rPr>
          <w:spacing w:val="-3"/>
        </w:rPr>
        <w:t xml:space="preserve"> éd., de 1912,</w:t>
      </w:r>
      <w:r>
        <w:rPr>
          <w:spacing w:val="-3"/>
        </w:rPr>
        <w:t xml:space="preserve"> (sans doute</w:t>
      </w:r>
      <w:r w:rsidR="000A6E61" w:rsidRPr="000A6E61">
        <w:rPr>
          <w:spacing w:val="-3"/>
        </w:rPr>
        <w:t xml:space="preserve"> </w:t>
      </w:r>
      <w:r w:rsidR="000A6E61">
        <w:rPr>
          <w:spacing w:val="-3"/>
        </w:rPr>
        <w:t>sans changement,</w:t>
      </w:r>
      <w:r>
        <w:rPr>
          <w:spacing w:val="-3"/>
        </w:rPr>
        <w:t xml:space="preserve"> par ex., celle</w:t>
      </w:r>
      <w:r w:rsidR="00F83ED9">
        <w:rPr>
          <w:spacing w:val="-3"/>
        </w:rPr>
        <w:t xml:space="preserve"> de</w:t>
      </w:r>
      <w:r>
        <w:rPr>
          <w:spacing w:val="-3"/>
        </w:rPr>
        <w:t xml:space="preserve"> 1913</w:t>
      </w:r>
      <w:r w:rsidR="00F83ED9">
        <w:rPr>
          <w:spacing w:val="-3"/>
        </w:rPr>
        <w:t>)</w:t>
      </w:r>
      <w:r>
        <w:rPr>
          <w:spacing w:val="-3"/>
        </w:rPr>
        <w:t>, et celles</w:t>
      </w:r>
      <w:r w:rsidR="000A6E61">
        <w:rPr>
          <w:spacing w:val="-3"/>
        </w:rPr>
        <w:t xml:space="preserve"> sans changement</w:t>
      </w:r>
      <w:r>
        <w:rPr>
          <w:spacing w:val="-3"/>
        </w:rPr>
        <w:t xml:space="preserve"> </w:t>
      </w:r>
      <w:r w:rsidR="000A6E61">
        <w:rPr>
          <w:spacing w:val="-3"/>
        </w:rPr>
        <w:t xml:space="preserve">non plus mais </w:t>
      </w:r>
      <w:r w:rsidR="00F83ED9">
        <w:rPr>
          <w:spacing w:val="-3"/>
        </w:rPr>
        <w:t>de</w:t>
      </w:r>
      <w:r>
        <w:rPr>
          <w:spacing w:val="-3"/>
        </w:rPr>
        <w:t xml:space="preserve"> l’édition de la Bible complète </w:t>
      </w:r>
      <w:r w:rsidR="000A6E61">
        <w:rPr>
          <w:spacing w:val="-3"/>
        </w:rPr>
        <w:t>(</w:t>
      </w:r>
      <w:r>
        <w:rPr>
          <w:spacing w:val="-3"/>
        </w:rPr>
        <w:t>en 1926 ) .Voici par exemple les 1</w:t>
      </w:r>
      <w:r w:rsidRPr="00877DB1">
        <w:rPr>
          <w:spacing w:val="-3"/>
          <w:vertAlign w:val="superscript"/>
        </w:rPr>
        <w:t>ères</w:t>
      </w:r>
      <w:r>
        <w:rPr>
          <w:spacing w:val="-3"/>
        </w:rPr>
        <w:t xml:space="preserve"> différences entre les trad. de 1913 et de 1927 :</w:t>
      </w:r>
    </w:p>
    <w:p w:rsidR="00877DB1" w:rsidRPr="00F83ED9" w:rsidRDefault="00877DB1" w:rsidP="00F211E9">
      <w:pPr>
        <w:widowControl w:val="0"/>
        <w:jc w:val="both"/>
        <w:rPr>
          <w:spacing w:val="-3"/>
          <w:sz w:val="8"/>
          <w:szCs w:val="8"/>
        </w:rPr>
      </w:pPr>
    </w:p>
    <w:p w:rsidR="00877DB1" w:rsidRPr="00F83ED9" w:rsidRDefault="00877DB1" w:rsidP="00F211E9">
      <w:pPr>
        <w:widowControl w:val="0"/>
        <w:jc w:val="both"/>
        <w:rPr>
          <w:spacing w:val="-3"/>
          <w:sz w:val="8"/>
          <w:szCs w:val="8"/>
        </w:rPr>
        <w:sectPr w:rsidR="00877DB1" w:rsidRPr="00F83ED9" w:rsidSect="005743CB">
          <w:footnotePr>
            <w:numRestart w:val="eachPage"/>
          </w:footnotePr>
          <w:type w:val="continuous"/>
          <w:pgSz w:w="11906" w:h="16838"/>
          <w:pgMar w:top="1418" w:right="851" w:bottom="1418" w:left="851" w:header="709" w:footer="709" w:gutter="0"/>
          <w:cols w:space="708"/>
          <w:titlePg/>
          <w:docGrid w:linePitch="360"/>
        </w:sectPr>
      </w:pPr>
    </w:p>
    <w:p w:rsidR="00D02373" w:rsidRDefault="00D02373" w:rsidP="00D02373">
      <w:pPr>
        <w:widowControl w:val="0"/>
        <w:jc w:val="both"/>
        <w:rPr>
          <w:spacing w:val="-3"/>
        </w:rPr>
      </w:pPr>
      <w:r>
        <w:rPr>
          <w:spacing w:val="-3"/>
        </w:rPr>
        <w:tab/>
        <w:t xml:space="preserve">  1</w:t>
      </w:r>
      <w:r w:rsidRPr="00D02373">
        <w:rPr>
          <w:spacing w:val="-3"/>
          <w:vertAlign w:val="superscript"/>
        </w:rPr>
        <w:t>ère</w:t>
      </w:r>
      <w:r>
        <w:rPr>
          <w:spacing w:val="-3"/>
        </w:rPr>
        <w:t xml:space="preserve"> version</w:t>
      </w:r>
    </w:p>
    <w:p w:rsidR="009F1C3F" w:rsidRDefault="009F1C3F" w:rsidP="00F02166">
      <w:pPr>
        <w:widowControl w:val="0"/>
        <w:jc w:val="both"/>
        <w:rPr>
          <w:spacing w:val="-3"/>
        </w:rPr>
      </w:pPr>
      <w:r>
        <w:rPr>
          <w:spacing w:val="-3"/>
        </w:rPr>
        <w:t xml:space="preserve">First Edition </w:t>
      </w:r>
      <w:r w:rsidRPr="00F02166">
        <w:rPr>
          <w:b/>
          <w:bCs/>
          <w:spacing w:val="-3"/>
        </w:rPr>
        <w:t>1912</w:t>
      </w:r>
      <w:r w:rsidR="00F02166">
        <w:rPr>
          <w:spacing w:val="-3"/>
        </w:rPr>
        <w:t xml:space="preserve"> (</w:t>
      </w:r>
      <w:r>
        <w:rPr>
          <w:spacing w:val="-3"/>
        </w:rPr>
        <w:t>Reprinted 1913</w:t>
      </w:r>
      <w:r w:rsidR="00F02166">
        <w:rPr>
          <w:spacing w:val="-3"/>
        </w:rPr>
        <w:t>)</w:t>
      </w:r>
    </w:p>
    <w:p w:rsidR="00D02373" w:rsidRPr="00F83ED9" w:rsidRDefault="00D02373" w:rsidP="00F211E9">
      <w:pPr>
        <w:widowControl w:val="0"/>
        <w:jc w:val="both"/>
        <w:rPr>
          <w:spacing w:val="-3"/>
          <w:sz w:val="8"/>
          <w:szCs w:val="8"/>
        </w:rPr>
      </w:pPr>
    </w:p>
    <w:p w:rsidR="00877DB1" w:rsidRDefault="009F1C3F" w:rsidP="00F211E9">
      <w:pPr>
        <w:widowControl w:val="0"/>
        <w:jc w:val="both"/>
        <w:rPr>
          <w:spacing w:val="-3"/>
        </w:rPr>
      </w:pPr>
      <w:r>
        <w:rPr>
          <w:spacing w:val="-3"/>
        </w:rPr>
        <w:t xml:space="preserve">Mt </w:t>
      </w:r>
      <w:r w:rsidRPr="00F02166">
        <w:rPr>
          <w:b/>
          <w:bCs/>
          <w:spacing w:val="-3"/>
        </w:rPr>
        <w:t>1,1</w:t>
      </w:r>
      <w:r>
        <w:rPr>
          <w:spacing w:val="-3"/>
        </w:rPr>
        <w:t xml:space="preserve"> Libro de la naskiĝo de Jesuo</w:t>
      </w:r>
    </w:p>
    <w:p w:rsidR="00877DB1" w:rsidRDefault="00635193" w:rsidP="00F211E9">
      <w:pPr>
        <w:widowControl w:val="0"/>
        <w:jc w:val="both"/>
        <w:rPr>
          <w:spacing w:val="-3"/>
        </w:rPr>
      </w:pPr>
      <w:r w:rsidRPr="00F02166">
        <w:rPr>
          <w:b/>
          <w:bCs/>
          <w:spacing w:val="-3"/>
        </w:rPr>
        <w:t>3</w:t>
      </w:r>
      <w:r>
        <w:rPr>
          <w:spacing w:val="-3"/>
        </w:rPr>
        <w:t xml:space="preserve"> al Jehuda naskiĝis Farez kaj Zara</w:t>
      </w:r>
    </w:p>
    <w:p w:rsidR="00877DB1" w:rsidRDefault="00635193" w:rsidP="00F211E9">
      <w:pPr>
        <w:widowControl w:val="0"/>
        <w:jc w:val="both"/>
        <w:rPr>
          <w:spacing w:val="-3"/>
        </w:rPr>
      </w:pPr>
      <w:r w:rsidRPr="00F02166">
        <w:rPr>
          <w:b/>
          <w:bCs/>
          <w:spacing w:val="-3"/>
        </w:rPr>
        <w:t>3</w:t>
      </w:r>
      <w:r>
        <w:rPr>
          <w:spacing w:val="-3"/>
        </w:rPr>
        <w:t xml:space="preserve"> al Hesron naskiĝis Aram</w:t>
      </w:r>
    </w:p>
    <w:p w:rsidR="00877DB1" w:rsidRDefault="00635193" w:rsidP="00F211E9">
      <w:pPr>
        <w:widowControl w:val="0"/>
        <w:jc w:val="both"/>
        <w:rPr>
          <w:spacing w:val="-3"/>
        </w:rPr>
      </w:pPr>
      <w:r w:rsidRPr="00F02166">
        <w:rPr>
          <w:b/>
          <w:bCs/>
          <w:spacing w:val="-3"/>
        </w:rPr>
        <w:t>4</w:t>
      </w:r>
      <w:r>
        <w:rPr>
          <w:spacing w:val="-3"/>
        </w:rPr>
        <w:t xml:space="preserve"> al Naason naskiĝis Salmon</w:t>
      </w:r>
    </w:p>
    <w:p w:rsidR="00635193" w:rsidRDefault="00635193" w:rsidP="00F211E9">
      <w:pPr>
        <w:widowControl w:val="0"/>
        <w:jc w:val="both"/>
        <w:rPr>
          <w:spacing w:val="-3"/>
        </w:rPr>
      </w:pPr>
      <w:r w:rsidRPr="00F02166">
        <w:rPr>
          <w:b/>
          <w:bCs/>
          <w:spacing w:val="-3"/>
        </w:rPr>
        <w:t>5</w:t>
      </w:r>
      <w:r>
        <w:rPr>
          <w:spacing w:val="-3"/>
        </w:rPr>
        <w:t xml:space="preserve"> naskiĝis Boos el Rahab</w:t>
      </w:r>
    </w:p>
    <w:p w:rsidR="00877DB1" w:rsidRDefault="00635193" w:rsidP="00F211E9">
      <w:pPr>
        <w:widowControl w:val="0"/>
        <w:jc w:val="both"/>
        <w:rPr>
          <w:spacing w:val="-3"/>
        </w:rPr>
      </w:pPr>
      <w:r w:rsidRPr="00F02166">
        <w:rPr>
          <w:b/>
          <w:bCs/>
          <w:spacing w:val="-3"/>
        </w:rPr>
        <w:t>6</w:t>
      </w:r>
      <w:r>
        <w:rPr>
          <w:spacing w:val="-3"/>
        </w:rPr>
        <w:t xml:space="preserve"> Salomon el la edzino de Uria</w:t>
      </w:r>
    </w:p>
    <w:p w:rsidR="00635193" w:rsidRDefault="00635193" w:rsidP="00F211E9">
      <w:pPr>
        <w:widowControl w:val="0"/>
        <w:jc w:val="both"/>
        <w:rPr>
          <w:spacing w:val="-3"/>
        </w:rPr>
      </w:pPr>
      <w:r w:rsidRPr="00F02166">
        <w:rPr>
          <w:b/>
          <w:bCs/>
          <w:spacing w:val="-3"/>
        </w:rPr>
        <w:t>7</w:t>
      </w:r>
      <w:r>
        <w:rPr>
          <w:spacing w:val="-3"/>
        </w:rPr>
        <w:t xml:space="preserve"> al Salmon naskiĝis Rehoboam</w:t>
      </w:r>
    </w:p>
    <w:p w:rsidR="00635193" w:rsidRDefault="00C6668F" w:rsidP="00F211E9">
      <w:pPr>
        <w:widowControl w:val="0"/>
        <w:jc w:val="both"/>
        <w:rPr>
          <w:spacing w:val="-3"/>
        </w:rPr>
      </w:pPr>
      <w:r w:rsidRPr="00F02166">
        <w:rPr>
          <w:b/>
          <w:bCs/>
          <w:spacing w:val="-3"/>
        </w:rPr>
        <w:t>8</w:t>
      </w:r>
      <w:r>
        <w:rPr>
          <w:spacing w:val="-3"/>
        </w:rPr>
        <w:t xml:space="preserve"> Jehoŝofat </w:t>
      </w:r>
      <w:r w:rsidRPr="000A6E61">
        <w:rPr>
          <w:spacing w:val="-3"/>
          <w:sz w:val="16"/>
          <w:szCs w:val="16"/>
        </w:rPr>
        <w:t>(...)</w:t>
      </w:r>
      <w:r>
        <w:rPr>
          <w:spacing w:val="-3"/>
        </w:rPr>
        <w:t xml:space="preserve"> Uzia</w:t>
      </w:r>
    </w:p>
    <w:p w:rsidR="00635193" w:rsidRDefault="00C6668F" w:rsidP="00644D50">
      <w:pPr>
        <w:widowControl w:val="0"/>
        <w:jc w:val="both"/>
        <w:rPr>
          <w:spacing w:val="-3"/>
        </w:rPr>
      </w:pPr>
      <w:r w:rsidRPr="00F02166">
        <w:rPr>
          <w:b/>
          <w:bCs/>
          <w:spacing w:val="-3"/>
        </w:rPr>
        <w:t>9</w:t>
      </w:r>
      <w:r>
        <w:rPr>
          <w:spacing w:val="-3"/>
        </w:rPr>
        <w:t xml:space="preserve"> </w:t>
      </w:r>
      <w:r w:rsidR="00644D50">
        <w:rPr>
          <w:spacing w:val="-3"/>
        </w:rPr>
        <w:t>al Ahaz naskiĝis Hezekia</w:t>
      </w:r>
    </w:p>
    <w:p w:rsidR="00644D50" w:rsidRDefault="00644D50" w:rsidP="00644D50">
      <w:pPr>
        <w:widowControl w:val="0"/>
        <w:jc w:val="both"/>
        <w:rPr>
          <w:spacing w:val="-3"/>
        </w:rPr>
      </w:pPr>
      <w:r w:rsidRPr="00F02166">
        <w:rPr>
          <w:b/>
          <w:bCs/>
          <w:spacing w:val="-3"/>
        </w:rPr>
        <w:t>10</w:t>
      </w:r>
      <w:r>
        <w:rPr>
          <w:spacing w:val="-3"/>
        </w:rPr>
        <w:t xml:space="preserve"> Josia</w:t>
      </w:r>
    </w:p>
    <w:p w:rsidR="00644D50" w:rsidRDefault="00644D50" w:rsidP="00644D50">
      <w:pPr>
        <w:widowControl w:val="0"/>
        <w:jc w:val="both"/>
        <w:rPr>
          <w:spacing w:val="-3"/>
        </w:rPr>
      </w:pPr>
      <w:r w:rsidRPr="00F02166">
        <w:rPr>
          <w:b/>
          <w:bCs/>
          <w:spacing w:val="-3"/>
        </w:rPr>
        <w:t>11</w:t>
      </w:r>
      <w:r>
        <w:rPr>
          <w:spacing w:val="-3"/>
        </w:rPr>
        <w:t xml:space="preserve"> translokiĝo al Babilono</w:t>
      </w:r>
    </w:p>
    <w:p w:rsidR="006418AA" w:rsidRDefault="006418AA" w:rsidP="00644D50">
      <w:pPr>
        <w:widowControl w:val="0"/>
        <w:jc w:val="both"/>
        <w:rPr>
          <w:spacing w:val="-3"/>
        </w:rPr>
      </w:pPr>
    </w:p>
    <w:p w:rsidR="006418AA" w:rsidRDefault="006418AA" w:rsidP="00644D50">
      <w:pPr>
        <w:widowControl w:val="0"/>
        <w:jc w:val="both"/>
        <w:rPr>
          <w:spacing w:val="-3"/>
        </w:rPr>
      </w:pPr>
    </w:p>
    <w:p w:rsidR="006418AA" w:rsidRPr="00F83ED9" w:rsidRDefault="006418AA" w:rsidP="00644D50">
      <w:pPr>
        <w:widowControl w:val="0"/>
        <w:jc w:val="both"/>
        <w:rPr>
          <w:spacing w:val="-3"/>
          <w:sz w:val="8"/>
          <w:szCs w:val="8"/>
        </w:rPr>
      </w:pPr>
    </w:p>
    <w:p w:rsidR="006418AA" w:rsidRDefault="002676D7" w:rsidP="00644D50">
      <w:pPr>
        <w:widowControl w:val="0"/>
        <w:jc w:val="both"/>
        <w:rPr>
          <w:spacing w:val="-3"/>
        </w:rPr>
      </w:pPr>
      <w:r>
        <w:rPr>
          <w:spacing w:val="-3"/>
        </w:rPr>
        <w:t xml:space="preserve">Ap </w:t>
      </w:r>
      <w:r w:rsidRPr="00F51923">
        <w:rPr>
          <w:b/>
          <w:bCs/>
          <w:spacing w:val="-3"/>
        </w:rPr>
        <w:t>22,16</w:t>
      </w:r>
      <w:r>
        <w:rPr>
          <w:spacing w:val="-3"/>
        </w:rPr>
        <w:t xml:space="preserve"> al la eklezioj.</w:t>
      </w:r>
    </w:p>
    <w:p w:rsidR="002676D7" w:rsidRDefault="002676D7" w:rsidP="00644D50">
      <w:pPr>
        <w:widowControl w:val="0"/>
        <w:jc w:val="both"/>
        <w:rPr>
          <w:spacing w:val="-3"/>
        </w:rPr>
      </w:pPr>
      <w:r w:rsidRPr="000A6E61">
        <w:rPr>
          <w:spacing w:val="-3"/>
          <w:sz w:val="16"/>
          <w:szCs w:val="16"/>
        </w:rPr>
        <w:t xml:space="preserve">(...) </w:t>
      </w:r>
      <w:r>
        <w:rPr>
          <w:spacing w:val="-3"/>
        </w:rPr>
        <w:t>la radiko kaj ido de David</w:t>
      </w:r>
    </w:p>
    <w:p w:rsidR="002676D7" w:rsidRDefault="002676D7" w:rsidP="00644D50">
      <w:pPr>
        <w:widowControl w:val="0"/>
        <w:jc w:val="both"/>
        <w:rPr>
          <w:spacing w:val="-3"/>
        </w:rPr>
      </w:pPr>
      <w:r w:rsidRPr="00F51923">
        <w:rPr>
          <w:b/>
          <w:bCs/>
          <w:spacing w:val="-3"/>
        </w:rPr>
        <w:t>17</w:t>
      </w:r>
      <w:r>
        <w:rPr>
          <w:spacing w:val="-3"/>
        </w:rPr>
        <w:t xml:space="preserve"> prenu akvon de vivo donace.</w:t>
      </w:r>
    </w:p>
    <w:p w:rsidR="002676D7" w:rsidRDefault="002676D7" w:rsidP="00D86D5B">
      <w:pPr>
        <w:widowControl w:val="0"/>
        <w:jc w:val="both"/>
        <w:rPr>
          <w:spacing w:val="-3"/>
        </w:rPr>
      </w:pPr>
      <w:r w:rsidRPr="00F51923">
        <w:rPr>
          <w:b/>
          <w:bCs/>
          <w:spacing w:val="-3"/>
        </w:rPr>
        <w:t>18</w:t>
      </w:r>
      <w:r>
        <w:rPr>
          <w:spacing w:val="-3"/>
        </w:rPr>
        <w:t xml:space="preserve"> la punfrapojn </w:t>
      </w:r>
      <w:r w:rsidR="00D86D5B">
        <w:rPr>
          <w:spacing w:val="-3"/>
        </w:rPr>
        <w:t>(...)</w:t>
      </w:r>
      <w:r>
        <w:rPr>
          <w:spacing w:val="-3"/>
        </w:rPr>
        <w:t xml:space="preserve"> en </w:t>
      </w:r>
      <w:r w:rsidR="00F51923">
        <w:rPr>
          <w:spacing w:val="-3"/>
        </w:rPr>
        <w:t>tiu ĉi</w:t>
      </w:r>
      <w:r w:rsidR="00D86D5B">
        <w:rPr>
          <w:spacing w:val="-3"/>
        </w:rPr>
        <w:t xml:space="preserve"> libro</w:t>
      </w:r>
    </w:p>
    <w:p w:rsidR="00F51923" w:rsidRDefault="00F51923" w:rsidP="00F51923">
      <w:pPr>
        <w:widowControl w:val="0"/>
        <w:jc w:val="both"/>
      </w:pPr>
      <w:r w:rsidRPr="00F51923">
        <w:rPr>
          <w:b/>
          <w:bCs/>
        </w:rPr>
        <w:t>20</w:t>
      </w:r>
      <w:r>
        <w:t xml:space="preserve"> Vere, mi baldaŭ venas.</w:t>
      </w:r>
    </w:p>
    <w:p w:rsidR="00877DB1" w:rsidRDefault="00877DB1" w:rsidP="00D02373">
      <w:pPr>
        <w:widowControl w:val="0"/>
        <w:ind w:firstLine="708"/>
        <w:jc w:val="both"/>
        <w:rPr>
          <w:spacing w:val="-3"/>
        </w:rPr>
      </w:pPr>
      <w:r>
        <w:rPr>
          <w:spacing w:val="-3"/>
        </w:rPr>
        <w:br w:type="column"/>
      </w:r>
      <w:r w:rsidR="00D02373">
        <w:rPr>
          <w:spacing w:val="-3"/>
        </w:rPr>
        <w:t xml:space="preserve">   </w:t>
      </w:r>
      <w:r w:rsidR="009F1C3F">
        <w:rPr>
          <w:spacing w:val="-3"/>
        </w:rPr>
        <w:t>Original grec</w:t>
      </w:r>
    </w:p>
    <w:p w:rsidR="00D02373" w:rsidRDefault="00D02373" w:rsidP="00F51923">
      <w:pPr>
        <w:widowControl w:val="0"/>
        <w:jc w:val="both"/>
        <w:rPr>
          <w:spacing w:val="-3"/>
        </w:rPr>
      </w:pPr>
      <w:r>
        <w:t>28</w:t>
      </w:r>
      <w:r>
        <w:rPr>
          <w:vertAlign w:val="superscript"/>
        </w:rPr>
        <w:t>e</w:t>
      </w:r>
      <w:r w:rsidRPr="00D86D5B">
        <w:rPr>
          <w:sz w:val="16"/>
          <w:szCs w:val="16"/>
        </w:rPr>
        <w:t xml:space="preserve"> </w:t>
      </w:r>
      <w:r>
        <w:t>éd.</w:t>
      </w:r>
      <w:r w:rsidRPr="00D02373">
        <w:rPr>
          <w:sz w:val="14"/>
          <w:szCs w:val="14"/>
        </w:rPr>
        <w:t xml:space="preserve"> </w:t>
      </w:r>
      <w:r>
        <w:t>[</w:t>
      </w:r>
      <w:r w:rsidRPr="00D86D5B">
        <w:rPr>
          <w:spacing w:val="-3"/>
        </w:rPr>
        <w:t>critique</w:t>
      </w:r>
      <w:r>
        <w:t>]</w:t>
      </w:r>
      <w:r w:rsidRPr="00D86D5B">
        <w:rPr>
          <w:sz w:val="16"/>
          <w:szCs w:val="16"/>
        </w:rPr>
        <w:t xml:space="preserve"> </w:t>
      </w:r>
      <w:r>
        <w:t>de</w:t>
      </w:r>
      <w:r w:rsidRPr="00D02373">
        <w:rPr>
          <w:sz w:val="16"/>
          <w:szCs w:val="16"/>
        </w:rPr>
        <w:t xml:space="preserve"> </w:t>
      </w:r>
      <w:r>
        <w:t>N</w:t>
      </w:r>
      <w:r w:rsidRPr="00D86D5B">
        <w:rPr>
          <w:smallCaps/>
        </w:rPr>
        <w:t>estle-Aland</w:t>
      </w:r>
      <w:r w:rsidRPr="00D02373">
        <w:rPr>
          <w:smallCaps/>
          <w:sz w:val="17"/>
          <w:szCs w:val="17"/>
        </w:rPr>
        <w:t>*</w:t>
      </w:r>
    </w:p>
    <w:p w:rsidR="00F02166" w:rsidRPr="00F83ED9" w:rsidRDefault="00F02166" w:rsidP="00013087">
      <w:pPr>
        <w:widowControl w:val="0"/>
        <w:jc w:val="both"/>
        <w:rPr>
          <w:spacing w:val="-3"/>
          <w:sz w:val="8"/>
          <w:szCs w:val="8"/>
        </w:rPr>
      </w:pPr>
    </w:p>
    <w:p w:rsidR="00877DB1" w:rsidRDefault="00013087" w:rsidP="00F02166">
      <w:pPr>
        <w:widowControl w:val="0"/>
        <w:jc w:val="both"/>
        <w:rPr>
          <w:spacing w:val="-3"/>
        </w:rPr>
      </w:pPr>
      <w:r>
        <w:rPr>
          <w:rStyle w:val="greek"/>
        </w:rPr>
        <w:t>Βίβλος γενέσεως Ἰησοῦ</w:t>
      </w:r>
      <w:r>
        <w:rPr>
          <w:spacing w:val="-3"/>
        </w:rPr>
        <w:t xml:space="preserve"> </w:t>
      </w:r>
      <w:r w:rsidR="00F02166">
        <w:rPr>
          <w:spacing w:val="-3"/>
        </w:rPr>
        <w:t xml:space="preserve"> </w:t>
      </w:r>
      <w:r w:rsidRPr="00013087">
        <w:rPr>
          <w:b/>
          <w:bCs/>
          <w:spacing w:val="-3"/>
        </w:rPr>
        <w:t>3</w:t>
      </w:r>
      <w:r w:rsidR="00F02166">
        <w:rPr>
          <w:spacing w:val="-3"/>
        </w:rPr>
        <w:t> </w:t>
      </w:r>
      <w:r>
        <w:rPr>
          <w:rStyle w:val="greek"/>
        </w:rPr>
        <w:t>Ἰούδας δὲ ἐγέννησεν τὸν Φάρες καὶ τὸν Ζάρα</w:t>
      </w:r>
    </w:p>
    <w:p w:rsidR="00877DB1" w:rsidRDefault="00013087" w:rsidP="00F211E9">
      <w:pPr>
        <w:widowControl w:val="0"/>
        <w:jc w:val="both"/>
        <w:rPr>
          <w:spacing w:val="-3"/>
        </w:rPr>
      </w:pPr>
      <w:r>
        <w:rPr>
          <w:rStyle w:val="greek"/>
        </w:rPr>
        <w:t>Ἑσρὼμ δὲ ἐγέννησεν τὸν Ἀράμ</w:t>
      </w:r>
    </w:p>
    <w:p w:rsidR="00877DB1" w:rsidRDefault="00013087" w:rsidP="00F211E9">
      <w:pPr>
        <w:widowControl w:val="0"/>
        <w:jc w:val="both"/>
        <w:rPr>
          <w:spacing w:val="-3"/>
        </w:rPr>
      </w:pPr>
      <w:r>
        <w:rPr>
          <w:rStyle w:val="greek"/>
        </w:rPr>
        <w:t>Ναασσὼν δὲ ἐγέννησεν τὸν Σαλμών</w:t>
      </w:r>
    </w:p>
    <w:p w:rsidR="00635193" w:rsidRDefault="00013087" w:rsidP="00F211E9">
      <w:pPr>
        <w:widowControl w:val="0"/>
        <w:jc w:val="both"/>
        <w:rPr>
          <w:spacing w:val="-3"/>
        </w:rPr>
      </w:pPr>
      <w:r>
        <w:rPr>
          <w:rStyle w:val="greek"/>
        </w:rPr>
        <w:t>ἐγέννησεν τὸν Βόες ἐκ τῆς Ῥαχάβ</w:t>
      </w:r>
    </w:p>
    <w:p w:rsidR="00635193" w:rsidRDefault="00013087" w:rsidP="00F211E9">
      <w:pPr>
        <w:widowControl w:val="0"/>
        <w:jc w:val="both"/>
        <w:rPr>
          <w:spacing w:val="-3"/>
        </w:rPr>
      </w:pPr>
      <w:r>
        <w:rPr>
          <w:rStyle w:val="greek"/>
        </w:rPr>
        <w:t>τὸν Σολομῶνα ἐκ τῆς τοῦ Οὐρίου</w:t>
      </w:r>
    </w:p>
    <w:p w:rsidR="00635193" w:rsidRDefault="00013087" w:rsidP="00F211E9">
      <w:pPr>
        <w:widowControl w:val="0"/>
        <w:jc w:val="both"/>
        <w:rPr>
          <w:spacing w:val="-3"/>
        </w:rPr>
      </w:pPr>
      <w:r>
        <w:rPr>
          <w:rStyle w:val="greek"/>
        </w:rPr>
        <w:t>Σολομὼν δὲ ἐγέννησεν τὸν Ῥοβοάμ</w:t>
      </w:r>
    </w:p>
    <w:p w:rsidR="00013087" w:rsidRDefault="00013087" w:rsidP="00F211E9">
      <w:pPr>
        <w:widowControl w:val="0"/>
        <w:jc w:val="both"/>
        <w:rPr>
          <w:spacing w:val="-3"/>
        </w:rPr>
      </w:pPr>
      <w:r>
        <w:rPr>
          <w:rStyle w:val="greek"/>
        </w:rPr>
        <w:t xml:space="preserve">Ἰωσαφὰτ </w:t>
      </w:r>
      <w:r w:rsidRPr="000A6E61">
        <w:rPr>
          <w:spacing w:val="-3"/>
          <w:sz w:val="16"/>
          <w:szCs w:val="16"/>
        </w:rPr>
        <w:t>(...)</w:t>
      </w:r>
      <w:r>
        <w:rPr>
          <w:rStyle w:val="greek"/>
        </w:rPr>
        <w:t xml:space="preserve"> τὸν Ὀζίαν</w:t>
      </w:r>
    </w:p>
    <w:p w:rsidR="00013087" w:rsidRDefault="00013087" w:rsidP="00F211E9">
      <w:pPr>
        <w:widowControl w:val="0"/>
        <w:jc w:val="both"/>
        <w:rPr>
          <w:spacing w:val="-3"/>
        </w:rPr>
      </w:pPr>
      <w:r>
        <w:rPr>
          <w:rStyle w:val="greek"/>
        </w:rPr>
        <w:t>Ἀχὰζ δὲ ἐγέννησεν τὸν Ἑζεκίαν</w:t>
      </w:r>
    </w:p>
    <w:p w:rsidR="00013087" w:rsidRDefault="00F02166" w:rsidP="00F211E9">
      <w:pPr>
        <w:widowControl w:val="0"/>
        <w:jc w:val="both"/>
        <w:rPr>
          <w:rStyle w:val="greek"/>
        </w:rPr>
      </w:pPr>
      <w:r>
        <w:rPr>
          <w:rStyle w:val="greek"/>
        </w:rPr>
        <w:t>τὸν Ἰωσίαν</w:t>
      </w:r>
    </w:p>
    <w:p w:rsidR="00F02166" w:rsidRDefault="00F02166" w:rsidP="00F211E9">
      <w:pPr>
        <w:widowControl w:val="0"/>
        <w:jc w:val="both"/>
        <w:rPr>
          <w:rStyle w:val="greek"/>
        </w:rPr>
      </w:pPr>
      <w:r>
        <w:rPr>
          <w:rStyle w:val="greek"/>
        </w:rPr>
        <w:t>μετοικεσίαν Βαβυλῶνος</w:t>
      </w:r>
    </w:p>
    <w:p w:rsidR="006418AA" w:rsidRDefault="006418AA" w:rsidP="00F211E9">
      <w:pPr>
        <w:widowControl w:val="0"/>
        <w:jc w:val="both"/>
        <w:rPr>
          <w:rStyle w:val="greek"/>
        </w:rPr>
      </w:pPr>
    </w:p>
    <w:p w:rsidR="006418AA" w:rsidRDefault="006418AA" w:rsidP="006418AA">
      <w:pPr>
        <w:widowControl w:val="0"/>
        <w:jc w:val="both"/>
        <w:rPr>
          <w:spacing w:val="-3"/>
        </w:rPr>
      </w:pPr>
      <w:r>
        <w:rPr>
          <w:spacing w:val="-3"/>
        </w:rPr>
        <w:t xml:space="preserve">...et les dernières ( in </w:t>
      </w:r>
      <w:r w:rsidRPr="006418AA">
        <w:rPr>
          <w:i/>
          <w:iCs/>
          <w:spacing w:val="-3"/>
        </w:rPr>
        <w:t>Apoc</w:t>
      </w:r>
      <w:r>
        <w:rPr>
          <w:spacing w:val="-3"/>
        </w:rPr>
        <w:t>. 22, 16-21 )</w:t>
      </w:r>
    </w:p>
    <w:p w:rsidR="002676D7" w:rsidRPr="00F83ED9" w:rsidRDefault="002676D7" w:rsidP="00F02166">
      <w:pPr>
        <w:widowControl w:val="0"/>
        <w:jc w:val="both"/>
        <w:rPr>
          <w:spacing w:val="-3"/>
          <w:sz w:val="8"/>
          <w:szCs w:val="8"/>
        </w:rPr>
      </w:pPr>
    </w:p>
    <w:p w:rsidR="002676D7" w:rsidRDefault="00F51923" w:rsidP="00F02166">
      <w:pPr>
        <w:widowControl w:val="0"/>
        <w:jc w:val="both"/>
        <w:rPr>
          <w:spacing w:val="-3"/>
        </w:rPr>
      </w:pPr>
      <w:r>
        <w:rPr>
          <w:rStyle w:val="greek"/>
        </w:rPr>
        <w:t>ἐπὶ ταῖς ἐκκλησίαις.</w:t>
      </w:r>
    </w:p>
    <w:p w:rsidR="002676D7" w:rsidRDefault="00F51923" w:rsidP="00F02166">
      <w:pPr>
        <w:widowControl w:val="0"/>
        <w:jc w:val="both"/>
        <w:rPr>
          <w:spacing w:val="-3"/>
        </w:rPr>
      </w:pPr>
      <w:r w:rsidRPr="000A6E61">
        <w:rPr>
          <w:spacing w:val="-3"/>
          <w:sz w:val="16"/>
          <w:szCs w:val="16"/>
        </w:rPr>
        <w:t>(...)</w:t>
      </w:r>
      <w:r>
        <w:rPr>
          <w:spacing w:val="-3"/>
        </w:rPr>
        <w:t xml:space="preserve"> </w:t>
      </w:r>
      <w:r>
        <w:rPr>
          <w:rStyle w:val="greek"/>
        </w:rPr>
        <w:t>ἡ ῥίζα καὶ τὸ γένος Δαυίδ</w:t>
      </w:r>
    </w:p>
    <w:p w:rsidR="002676D7" w:rsidRDefault="00F51923" w:rsidP="00F02166">
      <w:pPr>
        <w:widowControl w:val="0"/>
        <w:jc w:val="both"/>
        <w:rPr>
          <w:spacing w:val="-3"/>
        </w:rPr>
      </w:pPr>
      <w:r>
        <w:rPr>
          <w:rStyle w:val="greek"/>
        </w:rPr>
        <w:t>λαβέτω ὕδωρ ζωῆς δωρεάν.</w:t>
      </w:r>
    </w:p>
    <w:p w:rsidR="002676D7" w:rsidRDefault="00F51923" w:rsidP="00D86D5B">
      <w:pPr>
        <w:widowControl w:val="0"/>
        <w:jc w:val="both"/>
        <w:rPr>
          <w:spacing w:val="-3"/>
        </w:rPr>
      </w:pPr>
      <w:r>
        <w:rPr>
          <w:rStyle w:val="greek"/>
        </w:rPr>
        <w:t>τὰς πληγὰς</w:t>
      </w:r>
      <w:r w:rsidR="00D86D5B">
        <w:rPr>
          <w:rStyle w:val="greek"/>
        </w:rPr>
        <w:t xml:space="preserve"> (...) </w:t>
      </w:r>
      <w:r>
        <w:rPr>
          <w:rStyle w:val="greek"/>
        </w:rPr>
        <w:t>ἐν τῷ βιβλίῳ τούτῳ</w:t>
      </w:r>
    </w:p>
    <w:p w:rsidR="00D86D5B" w:rsidRDefault="00D86D5B" w:rsidP="00F83ED9">
      <w:pPr>
        <w:widowControl w:val="0"/>
        <w:jc w:val="both"/>
        <w:rPr>
          <w:spacing w:val="-3"/>
        </w:rPr>
      </w:pPr>
      <w:r>
        <w:rPr>
          <w:rStyle w:val="greek"/>
        </w:rPr>
        <w:t>ναί, ἔρχομαι ταχύ.</w:t>
      </w:r>
    </w:p>
    <w:p w:rsidR="00D02373" w:rsidRDefault="00877DB1" w:rsidP="000A6E61">
      <w:pPr>
        <w:widowControl w:val="0"/>
        <w:jc w:val="both"/>
        <w:rPr>
          <w:spacing w:val="-3"/>
        </w:rPr>
      </w:pPr>
      <w:r>
        <w:rPr>
          <w:spacing w:val="-3"/>
        </w:rPr>
        <w:br w:type="column"/>
      </w:r>
      <w:r w:rsidR="00D02373">
        <w:rPr>
          <w:spacing w:val="-3"/>
        </w:rPr>
        <w:tab/>
      </w:r>
      <w:r w:rsidR="000A6E61">
        <w:rPr>
          <w:spacing w:val="-3"/>
        </w:rPr>
        <w:t>V</w:t>
      </w:r>
      <w:r w:rsidR="00D02373">
        <w:rPr>
          <w:spacing w:val="-3"/>
        </w:rPr>
        <w:t>ersion révisée</w:t>
      </w:r>
    </w:p>
    <w:p w:rsidR="00877DB1" w:rsidRDefault="00F02166" w:rsidP="00F02166">
      <w:pPr>
        <w:widowControl w:val="0"/>
        <w:jc w:val="both"/>
        <w:rPr>
          <w:spacing w:val="-3"/>
        </w:rPr>
      </w:pPr>
      <w:r>
        <w:rPr>
          <w:spacing w:val="-3"/>
        </w:rPr>
        <w:t xml:space="preserve">       </w:t>
      </w:r>
      <w:r w:rsidR="00D02373">
        <w:rPr>
          <w:spacing w:val="-3"/>
        </w:rPr>
        <w:t>( </w:t>
      </w:r>
      <w:r w:rsidR="009F1C3F">
        <w:rPr>
          <w:spacing w:val="-3"/>
        </w:rPr>
        <w:t xml:space="preserve">Réimpression de </w:t>
      </w:r>
      <w:r w:rsidR="009F1C3F" w:rsidRPr="00F02166">
        <w:rPr>
          <w:b/>
          <w:bCs/>
          <w:spacing w:val="-3"/>
        </w:rPr>
        <w:t>1927</w:t>
      </w:r>
      <w:r w:rsidR="00D02373">
        <w:rPr>
          <w:b/>
          <w:bCs/>
          <w:spacing w:val="-3"/>
        </w:rPr>
        <w:t> </w:t>
      </w:r>
      <w:r w:rsidR="00D02373" w:rsidRPr="00D02373">
        <w:rPr>
          <w:spacing w:val="-3"/>
        </w:rPr>
        <w:t>)</w:t>
      </w:r>
      <w:r w:rsidR="00D02373" w:rsidRPr="00D02373">
        <w:rPr>
          <w:spacing w:val="-3"/>
          <w:sz w:val="17"/>
          <w:szCs w:val="17"/>
        </w:rPr>
        <w:t>**</w:t>
      </w:r>
    </w:p>
    <w:p w:rsidR="00D02373" w:rsidRPr="00F83ED9" w:rsidRDefault="00D02373" w:rsidP="00F211E9">
      <w:pPr>
        <w:widowControl w:val="0"/>
        <w:jc w:val="both"/>
        <w:rPr>
          <w:spacing w:val="-3"/>
          <w:sz w:val="8"/>
          <w:szCs w:val="8"/>
        </w:rPr>
      </w:pPr>
    </w:p>
    <w:p w:rsidR="00877DB1" w:rsidRDefault="009F1C3F" w:rsidP="00F211E9">
      <w:pPr>
        <w:widowControl w:val="0"/>
        <w:jc w:val="both"/>
        <w:rPr>
          <w:spacing w:val="-3"/>
        </w:rPr>
      </w:pPr>
      <w:r>
        <w:t>La genealogia registro de Jesuo</w:t>
      </w:r>
    </w:p>
    <w:p w:rsidR="00877DB1" w:rsidRDefault="00635193" w:rsidP="00F211E9">
      <w:pPr>
        <w:widowControl w:val="0"/>
        <w:jc w:val="both"/>
        <w:rPr>
          <w:spacing w:val="-3"/>
        </w:rPr>
      </w:pPr>
      <w:r>
        <w:t>al Jehuda naskiĝis Perec kaj Zeraĥ</w:t>
      </w:r>
    </w:p>
    <w:p w:rsidR="00877DB1" w:rsidRDefault="00635193" w:rsidP="00F211E9">
      <w:pPr>
        <w:widowControl w:val="0"/>
        <w:jc w:val="both"/>
        <w:rPr>
          <w:spacing w:val="-3"/>
        </w:rPr>
      </w:pPr>
      <w:r>
        <w:t>kaj al Ĥecron naskiĝis Ram</w:t>
      </w:r>
    </w:p>
    <w:p w:rsidR="00877DB1" w:rsidRDefault="00635193" w:rsidP="00F211E9">
      <w:pPr>
        <w:widowControl w:val="0"/>
        <w:jc w:val="both"/>
        <w:rPr>
          <w:spacing w:val="-3"/>
        </w:rPr>
      </w:pPr>
      <w:r>
        <w:t>al Naĥŝon naskiĝis Salma</w:t>
      </w:r>
    </w:p>
    <w:p w:rsidR="00877DB1" w:rsidRDefault="00635193" w:rsidP="00F211E9">
      <w:pPr>
        <w:widowControl w:val="0"/>
        <w:jc w:val="both"/>
        <w:rPr>
          <w:spacing w:val="-3"/>
        </w:rPr>
      </w:pPr>
      <w:r>
        <w:t>naskiĝis Boaz el Raĥab</w:t>
      </w:r>
    </w:p>
    <w:p w:rsidR="00635193" w:rsidRDefault="00635193" w:rsidP="00F211E9">
      <w:pPr>
        <w:widowControl w:val="0"/>
        <w:jc w:val="both"/>
        <w:rPr>
          <w:spacing w:val="-3"/>
        </w:rPr>
      </w:pPr>
      <w:r>
        <w:t>Salomono el la edzino de Urija</w:t>
      </w:r>
    </w:p>
    <w:p w:rsidR="00635193" w:rsidRDefault="00635193" w:rsidP="00F211E9">
      <w:pPr>
        <w:widowControl w:val="0"/>
        <w:jc w:val="both"/>
      </w:pPr>
      <w:r>
        <w:t>al Salomono naskiĝis Reĥabeam</w:t>
      </w:r>
    </w:p>
    <w:p w:rsidR="00635193" w:rsidRDefault="00C6668F" w:rsidP="00C6668F">
      <w:pPr>
        <w:widowControl w:val="0"/>
        <w:jc w:val="both"/>
      </w:pPr>
      <w:r>
        <w:t xml:space="preserve">Jehoŝafat </w:t>
      </w:r>
      <w:r w:rsidRPr="000A6E61">
        <w:rPr>
          <w:sz w:val="16"/>
          <w:szCs w:val="16"/>
        </w:rPr>
        <w:t>(...)</w:t>
      </w:r>
      <w:r>
        <w:t xml:space="preserve"> Uzija</w:t>
      </w:r>
    </w:p>
    <w:p w:rsidR="00635193" w:rsidRDefault="00644D50" w:rsidP="00F211E9">
      <w:pPr>
        <w:widowControl w:val="0"/>
        <w:jc w:val="both"/>
        <w:rPr>
          <w:spacing w:val="-3"/>
        </w:rPr>
      </w:pPr>
      <w:r>
        <w:t>al Aĥaz naskiĝis Ĥizkija</w:t>
      </w:r>
      <w:r>
        <w:rPr>
          <w:spacing w:val="-3"/>
        </w:rPr>
        <w:t xml:space="preserve"> </w:t>
      </w:r>
    </w:p>
    <w:p w:rsidR="00644D50" w:rsidRDefault="00644D50" w:rsidP="00F211E9">
      <w:pPr>
        <w:widowControl w:val="0"/>
        <w:jc w:val="both"/>
      </w:pPr>
      <w:r>
        <w:t>Joŝija</w:t>
      </w:r>
    </w:p>
    <w:p w:rsidR="00644D50" w:rsidRDefault="00013087" w:rsidP="00F211E9">
      <w:pPr>
        <w:widowControl w:val="0"/>
        <w:jc w:val="both"/>
        <w:rPr>
          <w:spacing w:val="-3"/>
        </w:rPr>
      </w:pPr>
      <w:r>
        <w:t>transloĝiĝo en Babelon</w:t>
      </w:r>
    </w:p>
    <w:p w:rsidR="00635193" w:rsidRDefault="00635193" w:rsidP="00F211E9">
      <w:pPr>
        <w:widowControl w:val="0"/>
        <w:jc w:val="both"/>
        <w:rPr>
          <w:spacing w:val="-3"/>
        </w:rPr>
      </w:pPr>
    </w:p>
    <w:p w:rsidR="006418AA" w:rsidRDefault="006418AA" w:rsidP="00F211E9">
      <w:pPr>
        <w:widowControl w:val="0"/>
        <w:jc w:val="both"/>
        <w:rPr>
          <w:spacing w:val="-3"/>
        </w:rPr>
      </w:pPr>
    </w:p>
    <w:p w:rsidR="006418AA" w:rsidRPr="00F83ED9" w:rsidRDefault="006418AA" w:rsidP="00F211E9">
      <w:pPr>
        <w:widowControl w:val="0"/>
        <w:jc w:val="both"/>
        <w:rPr>
          <w:spacing w:val="-3"/>
          <w:sz w:val="8"/>
          <w:szCs w:val="8"/>
        </w:rPr>
      </w:pPr>
    </w:p>
    <w:p w:rsidR="006418AA" w:rsidRDefault="002676D7" w:rsidP="00F211E9">
      <w:pPr>
        <w:widowControl w:val="0"/>
        <w:jc w:val="both"/>
        <w:rPr>
          <w:spacing w:val="-3"/>
        </w:rPr>
      </w:pPr>
      <w:r>
        <w:t>por la eklezioj.</w:t>
      </w:r>
    </w:p>
    <w:p w:rsidR="006418AA" w:rsidRDefault="002676D7" w:rsidP="00F211E9">
      <w:pPr>
        <w:widowControl w:val="0"/>
        <w:jc w:val="both"/>
        <w:rPr>
          <w:spacing w:val="-3"/>
        </w:rPr>
      </w:pPr>
      <w:r w:rsidRPr="000A6E61">
        <w:rPr>
          <w:spacing w:val="-3"/>
          <w:sz w:val="16"/>
          <w:szCs w:val="16"/>
        </w:rPr>
        <w:t>(...)</w:t>
      </w:r>
      <w:r w:rsidR="000A6E61">
        <w:rPr>
          <w:spacing w:val="-3"/>
        </w:rPr>
        <w:t xml:space="preserve"> </w:t>
      </w:r>
      <w:r>
        <w:t>la markoto kaj ido de David</w:t>
      </w:r>
    </w:p>
    <w:p w:rsidR="006418AA" w:rsidRDefault="002676D7" w:rsidP="00F211E9">
      <w:pPr>
        <w:widowControl w:val="0"/>
        <w:jc w:val="both"/>
        <w:rPr>
          <w:spacing w:val="-3"/>
        </w:rPr>
      </w:pPr>
      <w:r>
        <w:t>prenu donace la akvon de vivo.</w:t>
      </w:r>
    </w:p>
    <w:p w:rsidR="002676D7" w:rsidRDefault="002676D7" w:rsidP="00D86D5B">
      <w:pPr>
        <w:widowControl w:val="0"/>
        <w:jc w:val="both"/>
        <w:rPr>
          <w:spacing w:val="-3"/>
        </w:rPr>
      </w:pPr>
      <w:r>
        <w:t xml:space="preserve">la plagojn, </w:t>
      </w:r>
      <w:r w:rsidR="00D86D5B">
        <w:t xml:space="preserve">(...) </w:t>
      </w:r>
      <w:r w:rsidR="00F51923">
        <w:t>en ĉi tiu</w:t>
      </w:r>
      <w:r w:rsidR="00D86D5B">
        <w:t xml:space="preserve">  libro</w:t>
      </w:r>
    </w:p>
    <w:p w:rsidR="002676D7" w:rsidRDefault="00F51923" w:rsidP="00F83ED9">
      <w:pPr>
        <w:widowControl w:val="0"/>
        <w:jc w:val="both"/>
        <w:rPr>
          <w:spacing w:val="-3"/>
        </w:rPr>
      </w:pPr>
      <w:r>
        <w:t>Vere, mi rapide venos.</w:t>
      </w:r>
    </w:p>
    <w:p w:rsidR="002676D7" w:rsidRDefault="002676D7" w:rsidP="00F211E9">
      <w:pPr>
        <w:widowControl w:val="0"/>
        <w:jc w:val="both"/>
        <w:rPr>
          <w:spacing w:val="-3"/>
        </w:rPr>
      </w:pPr>
    </w:p>
    <w:p w:rsidR="00877DB1" w:rsidRDefault="00877DB1" w:rsidP="00F211E9">
      <w:pPr>
        <w:widowControl w:val="0"/>
        <w:jc w:val="both"/>
        <w:rPr>
          <w:spacing w:val="-3"/>
        </w:rPr>
        <w:sectPr w:rsidR="00877DB1" w:rsidSect="00877DB1">
          <w:footnotePr>
            <w:numRestart w:val="eachPage"/>
          </w:footnotePr>
          <w:type w:val="continuous"/>
          <w:pgSz w:w="11906" w:h="16838"/>
          <w:pgMar w:top="1418" w:right="851" w:bottom="1418" w:left="851" w:header="709" w:footer="709" w:gutter="0"/>
          <w:cols w:num="3" w:space="708"/>
          <w:titlePg/>
          <w:docGrid w:linePitch="360"/>
        </w:sectPr>
      </w:pPr>
    </w:p>
    <w:p w:rsidR="00877DB1" w:rsidRDefault="00D02373" w:rsidP="00D02373">
      <w:pPr>
        <w:widowControl w:val="0"/>
        <w:jc w:val="both"/>
        <w:rPr>
          <w:bCs/>
          <w:iCs/>
        </w:rPr>
      </w:pPr>
      <w:r w:rsidRPr="00D02373">
        <w:rPr>
          <w:bCs/>
          <w:iCs/>
          <w:sz w:val="18"/>
          <w:szCs w:val="18"/>
        </w:rPr>
        <w:t xml:space="preserve">  *</w:t>
      </w:r>
      <w:r>
        <w:rPr>
          <w:bCs/>
          <w:iCs/>
        </w:rPr>
        <w:t xml:space="preserve"> </w:t>
      </w:r>
      <w:r w:rsidR="00D86D5B" w:rsidRPr="00D86D5B">
        <w:rPr>
          <w:bCs/>
          <w:iCs/>
        </w:rPr>
        <w:t>à</w:t>
      </w:r>
      <w:r>
        <w:rPr>
          <w:bCs/>
          <w:iCs/>
        </w:rPr>
        <w:t> :</w:t>
      </w:r>
      <w:r w:rsidR="00D86D5B" w:rsidRPr="00D86D5B">
        <w:t xml:space="preserve"> </w:t>
      </w:r>
      <w:r w:rsidRPr="00D02373">
        <w:rPr>
          <w:bCs/>
          <w:iCs/>
        </w:rPr>
        <w:t>www.bibelwissenschaft.de/online-bibeln/novum-testamentum-graece-na-28/lesen-im-bibeltext/bibel/text/lesen/stelle/50</w:t>
      </w:r>
      <w:r>
        <w:rPr>
          <w:bCs/>
          <w:iCs/>
        </w:rPr>
        <w:t>.</w:t>
      </w:r>
    </w:p>
    <w:p w:rsidR="00D02373" w:rsidRDefault="00D02373" w:rsidP="00AE3C21">
      <w:pPr>
        <w:widowControl w:val="0"/>
        <w:jc w:val="both"/>
        <w:rPr>
          <w:bCs/>
          <w:iCs/>
        </w:rPr>
      </w:pPr>
      <w:r>
        <w:rPr>
          <w:bCs/>
          <w:iCs/>
        </w:rPr>
        <w:t xml:space="preserve">** </w:t>
      </w:r>
      <w:r w:rsidRPr="00D02373">
        <w:rPr>
          <w:bCs/>
          <w:iCs/>
        </w:rPr>
        <w:t>https://eo.wikisource.org/wiki/Nova_Testamento/Sankta_Mateo/1</w:t>
      </w:r>
      <w:r>
        <w:rPr>
          <w:bCs/>
          <w:iCs/>
        </w:rPr>
        <w:t xml:space="preserve"> (consultés le 5-9-2023).</w:t>
      </w:r>
      <w:r w:rsidR="00F83ED9">
        <w:rPr>
          <w:bCs/>
          <w:iCs/>
        </w:rPr>
        <w:t xml:space="preserve"> Avec un grand merci à Antoine et Isabelle B</w:t>
      </w:r>
      <w:r w:rsidR="00F83ED9" w:rsidRPr="00F83ED9">
        <w:rPr>
          <w:bCs/>
          <w:iCs/>
          <w:smallCaps/>
        </w:rPr>
        <w:t>runel</w:t>
      </w:r>
      <w:r w:rsidR="00F83ED9">
        <w:rPr>
          <w:bCs/>
          <w:iCs/>
        </w:rPr>
        <w:t xml:space="preserve">, de Limoges, qui m’ont aimablement envoyé </w:t>
      </w:r>
      <w:r w:rsidR="000A6E61">
        <w:rPr>
          <w:bCs/>
          <w:iCs/>
        </w:rPr>
        <w:t>d</w:t>
      </w:r>
      <w:r w:rsidR="00F83ED9">
        <w:rPr>
          <w:bCs/>
          <w:iCs/>
        </w:rPr>
        <w:t>es photos de l</w:t>
      </w:r>
      <w:r w:rsidR="000A6E61">
        <w:rPr>
          <w:bCs/>
          <w:iCs/>
        </w:rPr>
        <w:t>a réimpress</w:t>
      </w:r>
      <w:r w:rsidR="00F83ED9">
        <w:rPr>
          <w:bCs/>
          <w:iCs/>
        </w:rPr>
        <w:t xml:space="preserve">ion de 1913 </w:t>
      </w:r>
      <w:r w:rsidR="000A6E61">
        <w:rPr>
          <w:bCs/>
          <w:iCs/>
        </w:rPr>
        <w:t>(</w:t>
      </w:r>
      <w:r w:rsidR="0027715C">
        <w:rPr>
          <w:bCs/>
          <w:iCs/>
        </w:rPr>
        <w:t> </w:t>
      </w:r>
      <w:r w:rsidR="00F83ED9">
        <w:rPr>
          <w:bCs/>
          <w:iCs/>
        </w:rPr>
        <w:t>en leur possession</w:t>
      </w:r>
      <w:r w:rsidR="0027715C">
        <w:rPr>
          <w:bCs/>
          <w:iCs/>
        </w:rPr>
        <w:t> : exemplaire provenant sans doute d</w:t>
      </w:r>
      <w:r w:rsidR="00AE3C21">
        <w:rPr>
          <w:bCs/>
          <w:iCs/>
        </w:rPr>
        <w:t>’une</w:t>
      </w:r>
      <w:r w:rsidR="0027715C">
        <w:rPr>
          <w:bCs/>
          <w:iCs/>
        </w:rPr>
        <w:t xml:space="preserve"> " librairie centrale "</w:t>
      </w:r>
      <w:r w:rsidR="00AE3C21">
        <w:rPr>
          <w:bCs/>
          <w:iCs/>
        </w:rPr>
        <w:t> :</w:t>
      </w:r>
      <w:r w:rsidR="0027715C">
        <w:rPr>
          <w:bCs/>
          <w:iCs/>
        </w:rPr>
        <w:t xml:space="preserve"> l’Institut de diffusion de l’espéranto de Leipzig </w:t>
      </w:r>
      <w:r w:rsidR="000A6E61">
        <w:rPr>
          <w:bCs/>
          <w:iCs/>
        </w:rPr>
        <w:t>)</w:t>
      </w:r>
      <w:r w:rsidR="0027715C">
        <w:rPr>
          <w:bCs/>
          <w:iCs/>
        </w:rPr>
        <w:t> </w:t>
      </w:r>
      <w:r w:rsidR="0027715C">
        <w:rPr>
          <w:rStyle w:val="Appelnotedebasdep"/>
          <w:bCs/>
          <w:iCs/>
        </w:rPr>
        <w:footnoteReference w:id="475"/>
      </w:r>
      <w:r w:rsidR="0027715C">
        <w:rPr>
          <w:bCs/>
          <w:iCs/>
        </w:rPr>
        <w:t> </w:t>
      </w:r>
      <w:r w:rsidR="00F83ED9">
        <w:rPr>
          <w:bCs/>
          <w:iCs/>
        </w:rPr>
        <w:t>.</w:t>
      </w:r>
    </w:p>
    <w:p w:rsidR="00231B83" w:rsidRDefault="00231B83" w:rsidP="00AE3C21">
      <w:pPr>
        <w:widowControl w:val="0"/>
        <w:jc w:val="both"/>
        <w:rPr>
          <w:bCs/>
          <w:iCs/>
        </w:rPr>
      </w:pPr>
    </w:p>
    <w:p w:rsidR="00231B83" w:rsidRDefault="00112846" w:rsidP="00112846">
      <w:pPr>
        <w:widowControl w:val="0"/>
        <w:jc w:val="both"/>
        <w:rPr>
          <w:bCs/>
          <w:iCs/>
        </w:rPr>
      </w:pPr>
      <w:r>
        <w:rPr>
          <w:bCs/>
          <w:iCs/>
        </w:rPr>
        <w:t>La différence, en particulier dans l’orthographe des noms de la "généalogie" ouvrant l’évangile selon Matthieu, s’explique par le fait que les traducteurs du Nouveau Testament travaillaient sur les originaux grecs</w:t>
      </w:r>
    </w:p>
    <w:p w:rsidR="00231B83" w:rsidRPr="00D86D5B" w:rsidRDefault="00231B83" w:rsidP="00AE3C21">
      <w:pPr>
        <w:widowControl w:val="0"/>
        <w:jc w:val="both"/>
        <w:rPr>
          <w:bCs/>
          <w:iCs/>
        </w:rPr>
      </w:pPr>
    </w:p>
    <w:p w:rsidR="00EB1D22" w:rsidRPr="00432892" w:rsidRDefault="008B31D4" w:rsidP="00F211E9">
      <w:pPr>
        <w:widowControl w:val="0"/>
        <w:jc w:val="both"/>
        <w:rPr>
          <w:bCs/>
          <w:iCs/>
          <w:sz w:val="28"/>
          <w:szCs w:val="28"/>
        </w:rPr>
      </w:pPr>
      <w:r>
        <w:rPr>
          <w:bCs/>
          <w:iCs/>
          <w:sz w:val="24"/>
        </w:rPr>
        <w:br w:type="column"/>
      </w:r>
      <w:r w:rsidR="00EB1D22" w:rsidRPr="00432892">
        <w:rPr>
          <w:bCs/>
          <w:iCs/>
          <w:sz w:val="28"/>
          <w:szCs w:val="28"/>
        </w:rPr>
        <w:t>Cas particulier</w:t>
      </w:r>
      <w:r w:rsidR="00F91E16" w:rsidRPr="00432892">
        <w:rPr>
          <w:bCs/>
          <w:iCs/>
          <w:sz w:val="28"/>
          <w:szCs w:val="28"/>
        </w:rPr>
        <w:t>s</w:t>
      </w:r>
      <w:r w:rsidR="00EB1D22" w:rsidRPr="00432892">
        <w:rPr>
          <w:bCs/>
          <w:iCs/>
          <w:sz w:val="28"/>
          <w:szCs w:val="28"/>
        </w:rPr>
        <w:t xml:space="preserve"> de traduction </w:t>
      </w:r>
      <w:r w:rsidR="00EB1D22" w:rsidRPr="00432892">
        <w:rPr>
          <w:b/>
          <w:i/>
          <w:sz w:val="28"/>
          <w:szCs w:val="28"/>
        </w:rPr>
        <w:t>de</w:t>
      </w:r>
      <w:r w:rsidR="00EB1D22" w:rsidRPr="00432892">
        <w:rPr>
          <w:b/>
          <w:iCs/>
          <w:sz w:val="28"/>
          <w:szCs w:val="28"/>
        </w:rPr>
        <w:t xml:space="preserve"> l’espéranto </w:t>
      </w:r>
      <w:r w:rsidR="00EB1D22" w:rsidRPr="00432892">
        <w:rPr>
          <w:b/>
          <w:i/>
          <w:sz w:val="28"/>
          <w:szCs w:val="28"/>
        </w:rPr>
        <w:t>en</w:t>
      </w:r>
      <w:r w:rsidR="00EB1D22" w:rsidRPr="00432892">
        <w:rPr>
          <w:b/>
          <w:iCs/>
          <w:sz w:val="28"/>
          <w:szCs w:val="28"/>
        </w:rPr>
        <w:t xml:space="preserve"> latin</w:t>
      </w:r>
      <w:r w:rsidR="00EB1D22" w:rsidRPr="00432892">
        <w:rPr>
          <w:bCs/>
          <w:iCs/>
          <w:sz w:val="28"/>
          <w:szCs w:val="28"/>
        </w:rPr>
        <w:t>.</w:t>
      </w:r>
    </w:p>
    <w:p w:rsidR="00EB1D22" w:rsidRPr="00556BFF" w:rsidRDefault="00EB1D22" w:rsidP="00F211E9">
      <w:pPr>
        <w:widowControl w:val="0"/>
        <w:jc w:val="both"/>
        <w:rPr>
          <w:bCs/>
          <w:iCs/>
          <w:sz w:val="16"/>
          <w:szCs w:val="16"/>
        </w:rPr>
      </w:pPr>
    </w:p>
    <w:p w:rsidR="00520F96" w:rsidRDefault="00BB4C47" w:rsidP="009B1CBC">
      <w:pPr>
        <w:widowControl w:val="0"/>
        <w:jc w:val="both"/>
        <w:rPr>
          <w:bCs/>
          <w:iCs/>
          <w:sz w:val="24"/>
        </w:rPr>
      </w:pPr>
      <w:r>
        <w:rPr>
          <w:bCs/>
          <w:iCs/>
          <w:sz w:val="24"/>
        </w:rPr>
        <w:t xml:space="preserve">Les </w:t>
      </w:r>
      <w:r w:rsidR="002F74F4">
        <w:rPr>
          <w:bCs/>
          <w:iCs/>
          <w:sz w:val="24"/>
        </w:rPr>
        <w:t>vœux</w:t>
      </w:r>
      <w:r>
        <w:rPr>
          <w:bCs/>
          <w:iCs/>
          <w:sz w:val="24"/>
        </w:rPr>
        <w:t xml:space="preserve"> en espéranto</w:t>
      </w:r>
      <w:r w:rsidR="00C82C72">
        <w:rPr>
          <w:bCs/>
          <w:iCs/>
          <w:sz w:val="24"/>
        </w:rPr>
        <w:t xml:space="preserve"> </w:t>
      </w:r>
      <w:r w:rsidR="00150F8C">
        <w:rPr>
          <w:bCs/>
          <w:iCs/>
          <w:sz w:val="24"/>
        </w:rPr>
        <w:t>approuv</w:t>
      </w:r>
      <w:r w:rsidR="00C82C72">
        <w:rPr>
          <w:bCs/>
          <w:iCs/>
          <w:sz w:val="24"/>
        </w:rPr>
        <w:t>és</w:t>
      </w:r>
      <w:r w:rsidR="00150F8C">
        <w:rPr>
          <w:bCs/>
          <w:iCs/>
          <w:sz w:val="24"/>
        </w:rPr>
        <w:t xml:space="preserve"> à l’unanimité</w:t>
      </w:r>
      <w:r w:rsidR="00C82C72">
        <w:rPr>
          <w:bCs/>
          <w:iCs/>
          <w:sz w:val="24"/>
        </w:rPr>
        <w:t xml:space="preserve"> après chacun</w:t>
      </w:r>
      <w:r>
        <w:rPr>
          <w:bCs/>
          <w:iCs/>
          <w:sz w:val="24"/>
        </w:rPr>
        <w:t>e</w:t>
      </w:r>
      <w:r w:rsidR="00C82C72">
        <w:rPr>
          <w:bCs/>
          <w:iCs/>
          <w:sz w:val="24"/>
        </w:rPr>
        <w:t xml:space="preserve"> des</w:t>
      </w:r>
      <w:r>
        <w:rPr>
          <w:bCs/>
          <w:iCs/>
          <w:sz w:val="24"/>
        </w:rPr>
        <w:t xml:space="preserve"> six</w:t>
      </w:r>
      <w:r w:rsidR="00C82C72">
        <w:rPr>
          <w:bCs/>
          <w:iCs/>
          <w:sz w:val="24"/>
        </w:rPr>
        <w:t xml:space="preserve"> réunions de travail du</w:t>
      </w:r>
      <w:r>
        <w:rPr>
          <w:bCs/>
          <w:iCs/>
          <w:sz w:val="24"/>
        </w:rPr>
        <w:t xml:space="preserve"> 2</w:t>
      </w:r>
      <w:r w:rsidRPr="00BB4C47">
        <w:rPr>
          <w:bCs/>
          <w:iCs/>
          <w:sz w:val="24"/>
          <w:vertAlign w:val="superscript"/>
        </w:rPr>
        <w:t>e</w:t>
      </w:r>
      <w:r>
        <w:rPr>
          <w:bCs/>
          <w:iCs/>
          <w:sz w:val="24"/>
        </w:rPr>
        <w:t xml:space="preserve"> congrès</w:t>
      </w:r>
      <w:r w:rsidR="009B1CBC">
        <w:rPr>
          <w:bCs/>
          <w:iCs/>
          <w:sz w:val="24"/>
        </w:rPr>
        <w:t xml:space="preserve"> international</w:t>
      </w:r>
      <w:r>
        <w:rPr>
          <w:bCs/>
          <w:iCs/>
          <w:sz w:val="24"/>
        </w:rPr>
        <w:t xml:space="preserve"> de l’IKUE (</w:t>
      </w:r>
      <w:r w:rsidR="009B1CBC">
        <w:rPr>
          <w:bCs/>
          <w:iCs/>
          <w:sz w:val="24"/>
        </w:rPr>
        <w:t> </w:t>
      </w:r>
      <w:r>
        <w:rPr>
          <w:bCs/>
          <w:iCs/>
          <w:sz w:val="24"/>
        </w:rPr>
        <w:t>La Haye, 1911</w:t>
      </w:r>
      <w:r w:rsidR="009B1CBC">
        <w:rPr>
          <w:bCs/>
          <w:iCs/>
          <w:sz w:val="24"/>
        </w:rPr>
        <w:t> </w:t>
      </w:r>
      <w:r>
        <w:rPr>
          <w:bCs/>
          <w:iCs/>
          <w:sz w:val="24"/>
        </w:rPr>
        <w:t>)</w:t>
      </w:r>
      <w:r w:rsidR="009B1CBC">
        <w:rPr>
          <w:bCs/>
          <w:iCs/>
          <w:sz w:val="24"/>
        </w:rPr>
        <w:t> ,</w:t>
      </w:r>
      <w:r>
        <w:rPr>
          <w:bCs/>
          <w:iCs/>
          <w:sz w:val="24"/>
        </w:rPr>
        <w:t xml:space="preserve"> et accompagnés de leur traduction en latin par </w:t>
      </w:r>
      <w:r w:rsidR="00520F96">
        <w:rPr>
          <w:bCs/>
          <w:iCs/>
          <w:sz w:val="24"/>
        </w:rPr>
        <w:t>Ernest P</w:t>
      </w:r>
      <w:r w:rsidR="00520F96" w:rsidRPr="00C82C72">
        <w:rPr>
          <w:bCs/>
          <w:iCs/>
          <w:smallCaps/>
          <w:sz w:val="24"/>
        </w:rPr>
        <w:t>ompe</w:t>
      </w:r>
      <w:r w:rsidR="00520F96">
        <w:rPr>
          <w:bCs/>
          <w:iCs/>
          <w:sz w:val="24"/>
        </w:rPr>
        <w:t xml:space="preserve">, </w:t>
      </w:r>
      <w:r w:rsidR="00C82C72">
        <w:rPr>
          <w:bCs/>
          <w:iCs/>
          <w:sz w:val="24"/>
        </w:rPr>
        <w:t>professeur a</w:t>
      </w:r>
      <w:r w:rsidR="00520F96">
        <w:rPr>
          <w:bCs/>
          <w:iCs/>
          <w:sz w:val="24"/>
        </w:rPr>
        <w:t xml:space="preserve">u </w:t>
      </w:r>
      <w:r w:rsidR="00C82C72">
        <w:rPr>
          <w:bCs/>
          <w:iCs/>
          <w:sz w:val="24"/>
        </w:rPr>
        <w:t>s</w:t>
      </w:r>
      <w:r w:rsidR="00520F96">
        <w:rPr>
          <w:bCs/>
          <w:iCs/>
          <w:sz w:val="24"/>
        </w:rPr>
        <w:t>éminaire</w:t>
      </w:r>
      <w:r w:rsidR="00C82C72">
        <w:rPr>
          <w:bCs/>
          <w:iCs/>
          <w:sz w:val="24"/>
        </w:rPr>
        <w:t xml:space="preserve"> </w:t>
      </w:r>
      <w:r w:rsidR="00520F96">
        <w:rPr>
          <w:bCs/>
          <w:iCs/>
          <w:sz w:val="24"/>
        </w:rPr>
        <w:t>Beekvliet</w:t>
      </w:r>
      <w:r w:rsidR="00C82C72">
        <w:rPr>
          <w:bCs/>
          <w:iCs/>
          <w:sz w:val="24"/>
        </w:rPr>
        <w:t xml:space="preserve"> [</w:t>
      </w:r>
      <w:r w:rsidR="006F2E78">
        <w:rPr>
          <w:bCs/>
          <w:iCs/>
          <w:sz w:val="24"/>
        </w:rPr>
        <w:t> </w:t>
      </w:r>
      <w:r w:rsidR="00C82C72">
        <w:rPr>
          <w:bCs/>
          <w:iCs/>
          <w:sz w:val="24"/>
        </w:rPr>
        <w:t>à Sint-Michielsgestel</w:t>
      </w:r>
      <w:r w:rsidR="006F2E78">
        <w:rPr>
          <w:bCs/>
          <w:iCs/>
          <w:sz w:val="24"/>
        </w:rPr>
        <w:t> </w:t>
      </w:r>
      <w:r w:rsidR="00C82C72">
        <w:rPr>
          <w:bCs/>
          <w:iCs/>
          <w:sz w:val="24"/>
        </w:rPr>
        <w:t>]</w:t>
      </w:r>
      <w:r w:rsidR="006F2E78">
        <w:rPr>
          <w:bCs/>
          <w:iCs/>
          <w:sz w:val="24"/>
        </w:rPr>
        <w:t> </w:t>
      </w:r>
      <w:r>
        <w:rPr>
          <w:bCs/>
          <w:iCs/>
          <w:sz w:val="24"/>
        </w:rPr>
        <w:t>, ont été envoyés par le Comité d’organisation</w:t>
      </w:r>
      <w:r w:rsidR="009B1CBC">
        <w:rPr>
          <w:bCs/>
          <w:iCs/>
          <w:sz w:val="24"/>
        </w:rPr>
        <w:t xml:space="preserve"> </w:t>
      </w:r>
      <w:r>
        <w:rPr>
          <w:bCs/>
          <w:iCs/>
          <w:sz w:val="24"/>
        </w:rPr>
        <w:t>au Saint Père</w:t>
      </w:r>
      <w:r w:rsidR="009B1CBC">
        <w:rPr>
          <w:bCs/>
          <w:iCs/>
          <w:sz w:val="24"/>
        </w:rPr>
        <w:t>,</w:t>
      </w:r>
      <w:r>
        <w:rPr>
          <w:bCs/>
          <w:iCs/>
          <w:sz w:val="24"/>
        </w:rPr>
        <w:t xml:space="preserve"> le pape </w:t>
      </w:r>
      <w:r w:rsidR="00981E93">
        <w:rPr>
          <w:bCs/>
          <w:iCs/>
          <w:sz w:val="24"/>
        </w:rPr>
        <w:t>[ S</w:t>
      </w:r>
      <w:r w:rsidR="00981E93" w:rsidRPr="00981E93">
        <w:rPr>
          <w:bCs/>
          <w:iCs/>
          <w:sz w:val="24"/>
          <w:vertAlign w:val="superscript"/>
        </w:rPr>
        <w:t>t</w:t>
      </w:r>
      <w:r w:rsidR="00981E93">
        <w:rPr>
          <w:bCs/>
          <w:iCs/>
          <w:sz w:val="24"/>
        </w:rPr>
        <w:t xml:space="preserve"> ] </w:t>
      </w:r>
      <w:r>
        <w:rPr>
          <w:bCs/>
          <w:iCs/>
          <w:sz w:val="24"/>
        </w:rPr>
        <w:t>Pie X</w:t>
      </w:r>
      <w:r w:rsidR="009B1CBC">
        <w:rPr>
          <w:bCs/>
          <w:iCs/>
          <w:sz w:val="24"/>
        </w:rPr>
        <w:t>,</w:t>
      </w:r>
      <w:r>
        <w:rPr>
          <w:bCs/>
          <w:iCs/>
          <w:sz w:val="24"/>
        </w:rPr>
        <w:t xml:space="preserve"> et "</w:t>
      </w:r>
      <w:r w:rsidR="006F2E78">
        <w:rPr>
          <w:bCs/>
          <w:iCs/>
          <w:sz w:val="24"/>
        </w:rPr>
        <w:t> </w:t>
      </w:r>
      <w:r>
        <w:rPr>
          <w:bCs/>
          <w:iCs/>
          <w:sz w:val="24"/>
        </w:rPr>
        <w:t>à de nombreux évêques, archevêques, cardinaux et autres prélats</w:t>
      </w:r>
      <w:r w:rsidR="006F2E78">
        <w:rPr>
          <w:bCs/>
          <w:iCs/>
          <w:sz w:val="24"/>
        </w:rPr>
        <w:t> </w:t>
      </w:r>
      <w:r>
        <w:rPr>
          <w:bCs/>
          <w:iCs/>
          <w:sz w:val="24"/>
        </w:rPr>
        <w:t>"</w:t>
      </w:r>
      <w:r w:rsidR="006F2E78">
        <w:rPr>
          <w:bCs/>
          <w:iCs/>
          <w:sz w:val="24"/>
        </w:rPr>
        <w:t> </w:t>
      </w:r>
      <w:r w:rsidR="006F2E78">
        <w:rPr>
          <w:rStyle w:val="Appelnotedebasdep"/>
          <w:bCs/>
          <w:iCs/>
          <w:sz w:val="24"/>
        </w:rPr>
        <w:footnoteReference w:id="476"/>
      </w:r>
      <w:r>
        <w:rPr>
          <w:bCs/>
          <w:iCs/>
          <w:sz w:val="24"/>
        </w:rPr>
        <w:t>.</w:t>
      </w:r>
    </w:p>
    <w:p w:rsidR="00520F96" w:rsidRDefault="00150F8C" w:rsidP="002F74F4">
      <w:pPr>
        <w:widowControl w:val="0"/>
        <w:jc w:val="both"/>
        <w:rPr>
          <w:bCs/>
          <w:iCs/>
          <w:sz w:val="24"/>
        </w:rPr>
      </w:pPr>
      <w:r>
        <w:rPr>
          <w:bCs/>
          <w:iCs/>
          <w:sz w:val="24"/>
        </w:rPr>
        <w:t>Mais seuls ont été publiés</w:t>
      </w:r>
      <w:r w:rsidR="00464905">
        <w:rPr>
          <w:bCs/>
          <w:iCs/>
          <w:sz w:val="24"/>
        </w:rPr>
        <w:t>, semble-t-il,</w:t>
      </w:r>
      <w:r>
        <w:rPr>
          <w:bCs/>
          <w:iCs/>
          <w:sz w:val="24"/>
        </w:rPr>
        <w:t xml:space="preserve"> les textes originaux en espéranto (5 p.)</w:t>
      </w:r>
      <w:r w:rsidR="00464905">
        <w:rPr>
          <w:bCs/>
          <w:iCs/>
          <w:sz w:val="24"/>
        </w:rPr>
        <w:t>, sous les titres suivants (</w:t>
      </w:r>
      <w:r w:rsidR="002F74F4">
        <w:rPr>
          <w:bCs/>
          <w:iCs/>
          <w:sz w:val="24"/>
        </w:rPr>
        <w:t> </w:t>
      </w:r>
      <w:r w:rsidR="00464905">
        <w:rPr>
          <w:bCs/>
          <w:iCs/>
          <w:sz w:val="24"/>
        </w:rPr>
        <w:t>auxquels nous ajoutons une traduction française entre crochets droits</w:t>
      </w:r>
      <w:r w:rsidR="002F74F4">
        <w:rPr>
          <w:bCs/>
          <w:iCs/>
          <w:sz w:val="24"/>
        </w:rPr>
        <w:t> </w:t>
      </w:r>
      <w:r w:rsidR="00464905">
        <w:rPr>
          <w:bCs/>
          <w:iCs/>
          <w:sz w:val="24"/>
        </w:rPr>
        <w:t>)</w:t>
      </w:r>
      <w:r w:rsidR="002F74F4">
        <w:rPr>
          <w:bCs/>
          <w:iCs/>
          <w:sz w:val="24"/>
        </w:rPr>
        <w:t> </w:t>
      </w:r>
      <w:r w:rsidR="00464905">
        <w:rPr>
          <w:bCs/>
          <w:iCs/>
          <w:sz w:val="24"/>
        </w:rPr>
        <w:t>:</w:t>
      </w:r>
      <w:r>
        <w:rPr>
          <w:bCs/>
          <w:iCs/>
          <w:sz w:val="24"/>
        </w:rPr>
        <w:t xml:space="preserve"> </w:t>
      </w:r>
    </w:p>
    <w:p w:rsidR="00520F96" w:rsidRDefault="008D40F5" w:rsidP="008D40F5">
      <w:pPr>
        <w:widowControl w:val="0"/>
        <w:jc w:val="both"/>
        <w:rPr>
          <w:bCs/>
          <w:iCs/>
          <w:sz w:val="24"/>
        </w:rPr>
      </w:pPr>
      <w:r>
        <w:rPr>
          <w:bCs/>
          <w:iCs/>
          <w:sz w:val="24"/>
        </w:rPr>
        <w:t xml:space="preserve">     ‒</w:t>
      </w:r>
      <w:r>
        <w:rPr>
          <w:bCs/>
          <w:iCs/>
          <w:sz w:val="24"/>
        </w:rPr>
        <w:tab/>
      </w:r>
      <w:r w:rsidR="00464905">
        <w:rPr>
          <w:bCs/>
          <w:iCs/>
          <w:sz w:val="24"/>
        </w:rPr>
        <w:t>"</w:t>
      </w:r>
      <w:r>
        <w:rPr>
          <w:bCs/>
          <w:iCs/>
          <w:sz w:val="24"/>
        </w:rPr>
        <w:t> </w:t>
      </w:r>
      <w:r w:rsidR="00464905">
        <w:rPr>
          <w:bCs/>
          <w:iCs/>
          <w:sz w:val="24"/>
        </w:rPr>
        <w:t>La Reunuiĝo de la Kristanaro</w:t>
      </w:r>
      <w:r>
        <w:rPr>
          <w:bCs/>
          <w:iCs/>
          <w:sz w:val="24"/>
        </w:rPr>
        <w:t> </w:t>
      </w:r>
      <w:r w:rsidR="00464905">
        <w:rPr>
          <w:bCs/>
          <w:iCs/>
          <w:sz w:val="24"/>
        </w:rPr>
        <w:t xml:space="preserve">" </w:t>
      </w:r>
      <w:r>
        <w:rPr>
          <w:bCs/>
          <w:iCs/>
          <w:sz w:val="24"/>
        </w:rPr>
        <w:tab/>
      </w:r>
      <w:r w:rsidR="00464905">
        <w:rPr>
          <w:bCs/>
          <w:iCs/>
          <w:sz w:val="24"/>
        </w:rPr>
        <w:t>[</w:t>
      </w:r>
      <w:r>
        <w:rPr>
          <w:bCs/>
          <w:iCs/>
          <w:sz w:val="24"/>
        </w:rPr>
        <w:t> </w:t>
      </w:r>
      <w:r w:rsidR="00464905">
        <w:rPr>
          <w:bCs/>
          <w:iCs/>
          <w:sz w:val="24"/>
        </w:rPr>
        <w:t>La réunification de la chrétienté</w:t>
      </w:r>
      <w:r>
        <w:rPr>
          <w:bCs/>
          <w:iCs/>
          <w:sz w:val="24"/>
        </w:rPr>
        <w:t> </w:t>
      </w:r>
      <w:r w:rsidR="00464905">
        <w:rPr>
          <w:bCs/>
          <w:iCs/>
          <w:sz w:val="24"/>
        </w:rPr>
        <w:t>]</w:t>
      </w:r>
    </w:p>
    <w:p w:rsidR="008D40F5" w:rsidRDefault="008D40F5" w:rsidP="008D40F5">
      <w:pPr>
        <w:widowControl w:val="0"/>
        <w:jc w:val="both"/>
        <w:rPr>
          <w:bCs/>
          <w:iCs/>
          <w:sz w:val="24"/>
        </w:rPr>
      </w:pPr>
      <w:r>
        <w:rPr>
          <w:bCs/>
          <w:iCs/>
          <w:sz w:val="24"/>
        </w:rPr>
        <w:t xml:space="preserve">     ‒</w:t>
      </w:r>
      <w:r>
        <w:rPr>
          <w:bCs/>
          <w:iCs/>
          <w:sz w:val="24"/>
        </w:rPr>
        <w:tab/>
      </w:r>
      <w:r w:rsidR="00464905">
        <w:rPr>
          <w:bCs/>
          <w:iCs/>
          <w:sz w:val="24"/>
        </w:rPr>
        <w:t>"</w:t>
      </w:r>
      <w:r>
        <w:rPr>
          <w:bCs/>
          <w:iCs/>
          <w:sz w:val="24"/>
        </w:rPr>
        <w:t> </w:t>
      </w:r>
      <w:r w:rsidR="00464905">
        <w:rPr>
          <w:bCs/>
          <w:iCs/>
          <w:sz w:val="24"/>
        </w:rPr>
        <w:t>Protektado de junulinoj</w:t>
      </w:r>
      <w:r>
        <w:rPr>
          <w:bCs/>
          <w:iCs/>
          <w:sz w:val="24"/>
        </w:rPr>
        <w:t> </w:t>
      </w:r>
      <w:r w:rsidR="00464905">
        <w:rPr>
          <w:bCs/>
          <w:iCs/>
          <w:sz w:val="24"/>
        </w:rPr>
        <w:t xml:space="preserve">" </w:t>
      </w:r>
      <w:r>
        <w:rPr>
          <w:bCs/>
          <w:iCs/>
          <w:sz w:val="24"/>
        </w:rPr>
        <w:tab/>
      </w:r>
      <w:r>
        <w:rPr>
          <w:bCs/>
          <w:iCs/>
          <w:sz w:val="24"/>
        </w:rPr>
        <w:tab/>
      </w:r>
      <w:r w:rsidR="00464905">
        <w:rPr>
          <w:bCs/>
          <w:iCs/>
          <w:sz w:val="24"/>
        </w:rPr>
        <w:t>[</w:t>
      </w:r>
      <w:r>
        <w:rPr>
          <w:bCs/>
          <w:iCs/>
          <w:sz w:val="24"/>
        </w:rPr>
        <w:t> </w:t>
      </w:r>
      <w:r w:rsidR="00464905">
        <w:rPr>
          <w:bCs/>
          <w:iCs/>
          <w:sz w:val="24"/>
        </w:rPr>
        <w:t>La protection des jeunes filles</w:t>
      </w:r>
      <w:r>
        <w:rPr>
          <w:bCs/>
          <w:iCs/>
          <w:sz w:val="24"/>
        </w:rPr>
        <w:t> </w:t>
      </w:r>
      <w:r w:rsidR="00464905">
        <w:rPr>
          <w:bCs/>
          <w:iCs/>
          <w:sz w:val="24"/>
        </w:rPr>
        <w:t>]</w:t>
      </w:r>
    </w:p>
    <w:p w:rsidR="008D40F5" w:rsidRDefault="008D40F5" w:rsidP="008D40F5">
      <w:pPr>
        <w:widowControl w:val="0"/>
        <w:jc w:val="both"/>
        <w:rPr>
          <w:bCs/>
          <w:iCs/>
          <w:sz w:val="24"/>
        </w:rPr>
      </w:pPr>
      <w:r>
        <w:rPr>
          <w:bCs/>
          <w:iCs/>
          <w:sz w:val="24"/>
        </w:rPr>
        <w:t xml:space="preserve">     ‒</w:t>
      </w:r>
      <w:r>
        <w:rPr>
          <w:bCs/>
          <w:iCs/>
          <w:sz w:val="24"/>
        </w:rPr>
        <w:tab/>
      </w:r>
      <w:r w:rsidR="00464905">
        <w:rPr>
          <w:bCs/>
          <w:iCs/>
          <w:sz w:val="24"/>
        </w:rPr>
        <w:t>"</w:t>
      </w:r>
      <w:r>
        <w:rPr>
          <w:bCs/>
          <w:iCs/>
          <w:sz w:val="24"/>
        </w:rPr>
        <w:t> </w:t>
      </w:r>
      <w:r w:rsidR="00464905">
        <w:rPr>
          <w:bCs/>
          <w:iCs/>
          <w:sz w:val="24"/>
        </w:rPr>
        <w:t>Tutmonda apologia societo</w:t>
      </w:r>
      <w:r>
        <w:rPr>
          <w:bCs/>
          <w:iCs/>
          <w:sz w:val="24"/>
        </w:rPr>
        <w:t> </w:t>
      </w:r>
      <w:r w:rsidR="00464905">
        <w:rPr>
          <w:bCs/>
          <w:iCs/>
          <w:sz w:val="24"/>
        </w:rPr>
        <w:t xml:space="preserve">" </w:t>
      </w:r>
      <w:r>
        <w:rPr>
          <w:bCs/>
          <w:iCs/>
          <w:sz w:val="24"/>
        </w:rPr>
        <w:tab/>
      </w:r>
      <w:r w:rsidR="00464905">
        <w:rPr>
          <w:bCs/>
          <w:iCs/>
          <w:sz w:val="24"/>
        </w:rPr>
        <w:t>[</w:t>
      </w:r>
      <w:r w:rsidR="002F74F4">
        <w:rPr>
          <w:bCs/>
          <w:iCs/>
          <w:sz w:val="24"/>
        </w:rPr>
        <w:t>Association apologétique mondiale</w:t>
      </w:r>
      <w:r>
        <w:rPr>
          <w:bCs/>
          <w:iCs/>
          <w:sz w:val="24"/>
        </w:rPr>
        <w:t> </w:t>
      </w:r>
      <w:r w:rsidR="00464905">
        <w:rPr>
          <w:bCs/>
          <w:iCs/>
          <w:sz w:val="24"/>
        </w:rPr>
        <w:t>]</w:t>
      </w:r>
    </w:p>
    <w:p w:rsidR="008D40F5" w:rsidRDefault="008D40F5" w:rsidP="008D40F5">
      <w:pPr>
        <w:widowControl w:val="0"/>
        <w:jc w:val="both"/>
        <w:rPr>
          <w:bCs/>
          <w:iCs/>
          <w:sz w:val="24"/>
        </w:rPr>
      </w:pPr>
      <w:r>
        <w:rPr>
          <w:bCs/>
          <w:iCs/>
          <w:sz w:val="24"/>
        </w:rPr>
        <w:t xml:space="preserve">     ‒</w:t>
      </w:r>
      <w:r>
        <w:rPr>
          <w:bCs/>
          <w:iCs/>
          <w:sz w:val="24"/>
        </w:rPr>
        <w:tab/>
      </w:r>
      <w:r w:rsidR="00464905">
        <w:rPr>
          <w:bCs/>
          <w:iCs/>
          <w:sz w:val="24"/>
        </w:rPr>
        <w:t>"</w:t>
      </w:r>
      <w:r>
        <w:rPr>
          <w:bCs/>
          <w:iCs/>
          <w:sz w:val="24"/>
        </w:rPr>
        <w:t> </w:t>
      </w:r>
      <w:r w:rsidR="00464905">
        <w:rPr>
          <w:bCs/>
          <w:iCs/>
          <w:sz w:val="24"/>
        </w:rPr>
        <w:t>Esperanto kaj la blinduloj</w:t>
      </w:r>
      <w:r>
        <w:rPr>
          <w:bCs/>
          <w:iCs/>
          <w:sz w:val="24"/>
        </w:rPr>
        <w:t> </w:t>
      </w:r>
      <w:r w:rsidR="00464905">
        <w:rPr>
          <w:bCs/>
          <w:iCs/>
          <w:sz w:val="24"/>
        </w:rPr>
        <w:t>"</w:t>
      </w:r>
      <w:r w:rsidR="002F74F4">
        <w:rPr>
          <w:bCs/>
          <w:iCs/>
          <w:sz w:val="24"/>
        </w:rPr>
        <w:t xml:space="preserve"> </w:t>
      </w:r>
      <w:r>
        <w:rPr>
          <w:bCs/>
          <w:iCs/>
          <w:sz w:val="24"/>
        </w:rPr>
        <w:tab/>
      </w:r>
      <w:r>
        <w:rPr>
          <w:bCs/>
          <w:iCs/>
          <w:sz w:val="24"/>
        </w:rPr>
        <w:tab/>
      </w:r>
      <w:r w:rsidR="002F74F4">
        <w:rPr>
          <w:bCs/>
          <w:iCs/>
          <w:sz w:val="24"/>
        </w:rPr>
        <w:t>[</w:t>
      </w:r>
      <w:r>
        <w:rPr>
          <w:bCs/>
          <w:iCs/>
          <w:sz w:val="24"/>
        </w:rPr>
        <w:t> </w:t>
      </w:r>
      <w:r w:rsidR="002F74F4">
        <w:rPr>
          <w:bCs/>
          <w:iCs/>
          <w:sz w:val="24"/>
        </w:rPr>
        <w:t>L’espéranto et les aveugles</w:t>
      </w:r>
      <w:r>
        <w:rPr>
          <w:bCs/>
          <w:iCs/>
          <w:sz w:val="24"/>
        </w:rPr>
        <w:t> </w:t>
      </w:r>
      <w:r w:rsidR="002F74F4">
        <w:rPr>
          <w:bCs/>
          <w:iCs/>
          <w:sz w:val="24"/>
        </w:rPr>
        <w:t>]</w:t>
      </w:r>
    </w:p>
    <w:p w:rsidR="008D40F5" w:rsidRDefault="008D40F5" w:rsidP="008D40F5">
      <w:pPr>
        <w:widowControl w:val="0"/>
        <w:jc w:val="both"/>
        <w:rPr>
          <w:bCs/>
          <w:iCs/>
          <w:sz w:val="24"/>
        </w:rPr>
      </w:pPr>
      <w:r>
        <w:rPr>
          <w:bCs/>
          <w:iCs/>
          <w:sz w:val="24"/>
        </w:rPr>
        <w:t xml:space="preserve">     ‒</w:t>
      </w:r>
      <w:r>
        <w:rPr>
          <w:bCs/>
          <w:iCs/>
          <w:sz w:val="24"/>
        </w:rPr>
        <w:tab/>
      </w:r>
      <w:r w:rsidR="00464905">
        <w:rPr>
          <w:bCs/>
          <w:iCs/>
          <w:sz w:val="24"/>
        </w:rPr>
        <w:t>"</w:t>
      </w:r>
      <w:r>
        <w:rPr>
          <w:bCs/>
          <w:iCs/>
          <w:sz w:val="24"/>
        </w:rPr>
        <w:t> </w:t>
      </w:r>
      <w:r w:rsidR="00464905">
        <w:rPr>
          <w:bCs/>
          <w:iCs/>
          <w:sz w:val="24"/>
        </w:rPr>
        <w:t>La katolikoj kaj la pacifismo</w:t>
      </w:r>
      <w:r>
        <w:rPr>
          <w:bCs/>
          <w:iCs/>
          <w:sz w:val="24"/>
        </w:rPr>
        <w:t> </w:t>
      </w:r>
      <w:r w:rsidR="00464905">
        <w:rPr>
          <w:bCs/>
          <w:iCs/>
          <w:sz w:val="24"/>
        </w:rPr>
        <w:t>"</w:t>
      </w:r>
      <w:r w:rsidR="002F74F4">
        <w:rPr>
          <w:bCs/>
          <w:iCs/>
          <w:sz w:val="24"/>
        </w:rPr>
        <w:t xml:space="preserve"> </w:t>
      </w:r>
      <w:r>
        <w:rPr>
          <w:bCs/>
          <w:iCs/>
          <w:sz w:val="24"/>
        </w:rPr>
        <w:tab/>
      </w:r>
      <w:r w:rsidR="002F74F4">
        <w:rPr>
          <w:bCs/>
          <w:iCs/>
          <w:sz w:val="24"/>
        </w:rPr>
        <w:t>[</w:t>
      </w:r>
      <w:r w:rsidR="006C7001">
        <w:rPr>
          <w:bCs/>
          <w:iCs/>
          <w:sz w:val="24"/>
        </w:rPr>
        <w:t> </w:t>
      </w:r>
      <w:r w:rsidR="002F74F4">
        <w:rPr>
          <w:bCs/>
          <w:iCs/>
          <w:sz w:val="24"/>
        </w:rPr>
        <w:t>Les catholiques et le pacifisme</w:t>
      </w:r>
      <w:r w:rsidR="006C7001">
        <w:rPr>
          <w:bCs/>
          <w:iCs/>
          <w:sz w:val="24"/>
        </w:rPr>
        <w:t> </w:t>
      </w:r>
      <w:r w:rsidR="002F74F4">
        <w:rPr>
          <w:bCs/>
          <w:iCs/>
          <w:sz w:val="24"/>
        </w:rPr>
        <w:t>]</w:t>
      </w:r>
    </w:p>
    <w:p w:rsidR="00464905" w:rsidRDefault="008D40F5" w:rsidP="00464905">
      <w:pPr>
        <w:widowControl w:val="0"/>
        <w:jc w:val="both"/>
        <w:rPr>
          <w:bCs/>
          <w:iCs/>
          <w:sz w:val="24"/>
        </w:rPr>
      </w:pPr>
      <w:r>
        <w:rPr>
          <w:bCs/>
          <w:iCs/>
          <w:sz w:val="24"/>
        </w:rPr>
        <w:t xml:space="preserve">     ‒</w:t>
      </w:r>
      <w:r>
        <w:rPr>
          <w:bCs/>
          <w:iCs/>
          <w:sz w:val="24"/>
        </w:rPr>
        <w:tab/>
      </w:r>
      <w:r w:rsidR="00464905">
        <w:rPr>
          <w:bCs/>
          <w:iCs/>
          <w:sz w:val="24"/>
        </w:rPr>
        <w:t>"</w:t>
      </w:r>
      <w:r>
        <w:rPr>
          <w:bCs/>
          <w:iCs/>
          <w:sz w:val="24"/>
        </w:rPr>
        <w:t> </w:t>
      </w:r>
      <w:r w:rsidR="00464905">
        <w:rPr>
          <w:bCs/>
          <w:iCs/>
          <w:sz w:val="24"/>
        </w:rPr>
        <w:t>Esperanto kaj elmigrado</w:t>
      </w:r>
      <w:r w:rsidR="006C7001">
        <w:rPr>
          <w:bCs/>
          <w:iCs/>
          <w:sz w:val="24"/>
        </w:rPr>
        <w:t> </w:t>
      </w:r>
      <w:r w:rsidR="00464905">
        <w:rPr>
          <w:bCs/>
          <w:iCs/>
          <w:sz w:val="24"/>
        </w:rPr>
        <w:t>"</w:t>
      </w:r>
      <w:r w:rsidR="002F74F4">
        <w:rPr>
          <w:bCs/>
          <w:iCs/>
          <w:sz w:val="24"/>
        </w:rPr>
        <w:t xml:space="preserve"> </w:t>
      </w:r>
      <w:r>
        <w:rPr>
          <w:bCs/>
          <w:iCs/>
          <w:sz w:val="24"/>
        </w:rPr>
        <w:tab/>
      </w:r>
      <w:r>
        <w:rPr>
          <w:bCs/>
          <w:iCs/>
          <w:sz w:val="24"/>
        </w:rPr>
        <w:tab/>
      </w:r>
      <w:r w:rsidR="002F74F4">
        <w:rPr>
          <w:bCs/>
          <w:iCs/>
          <w:sz w:val="24"/>
        </w:rPr>
        <w:t>[</w:t>
      </w:r>
      <w:r w:rsidR="006C7001">
        <w:rPr>
          <w:bCs/>
          <w:iCs/>
          <w:sz w:val="24"/>
        </w:rPr>
        <w:t> </w:t>
      </w:r>
      <w:r w:rsidR="002F74F4">
        <w:rPr>
          <w:bCs/>
          <w:iCs/>
          <w:sz w:val="24"/>
        </w:rPr>
        <w:t>L’espéranto et l’émigration</w:t>
      </w:r>
      <w:r w:rsidR="006C7001">
        <w:rPr>
          <w:bCs/>
          <w:iCs/>
          <w:sz w:val="24"/>
        </w:rPr>
        <w:t> </w:t>
      </w:r>
      <w:r w:rsidR="002F74F4">
        <w:rPr>
          <w:bCs/>
          <w:iCs/>
          <w:sz w:val="24"/>
        </w:rPr>
        <w:t>]</w:t>
      </w:r>
      <w:r w:rsidR="006C7001">
        <w:rPr>
          <w:bCs/>
          <w:iCs/>
          <w:sz w:val="24"/>
        </w:rPr>
        <w:t> </w:t>
      </w:r>
      <w:r w:rsidR="002F74F4">
        <w:rPr>
          <w:bCs/>
          <w:iCs/>
          <w:sz w:val="24"/>
        </w:rPr>
        <w:t>.</w:t>
      </w:r>
    </w:p>
    <w:p w:rsidR="009B1CBC" w:rsidRDefault="002F74F4" w:rsidP="009B1CBC">
      <w:pPr>
        <w:widowControl w:val="0"/>
        <w:jc w:val="both"/>
        <w:rPr>
          <w:bCs/>
          <w:iCs/>
          <w:sz w:val="24"/>
          <w:szCs w:val="24"/>
        </w:rPr>
      </w:pPr>
      <w:r w:rsidRPr="008D40F5">
        <w:rPr>
          <w:bCs/>
          <w:iCs/>
          <w:sz w:val="24"/>
          <w:szCs w:val="24"/>
        </w:rPr>
        <w:t>( </w:t>
      </w:r>
      <w:r w:rsidR="008D40F5">
        <w:rPr>
          <w:bCs/>
          <w:iCs/>
          <w:sz w:val="24"/>
          <w:szCs w:val="24"/>
        </w:rPr>
        <w:t>[ Claudius C</w:t>
      </w:r>
      <w:r w:rsidR="008D40F5" w:rsidRPr="008D40F5">
        <w:rPr>
          <w:bCs/>
          <w:iCs/>
          <w:smallCaps/>
          <w:sz w:val="24"/>
          <w:szCs w:val="24"/>
        </w:rPr>
        <w:t>olas</w:t>
      </w:r>
      <w:r w:rsidR="008D40F5">
        <w:rPr>
          <w:bCs/>
          <w:iCs/>
          <w:sz w:val="24"/>
          <w:szCs w:val="24"/>
        </w:rPr>
        <w:t xml:space="preserve"> ] , </w:t>
      </w:r>
      <w:r w:rsidR="008D40F5">
        <w:rPr>
          <w:sz w:val="24"/>
          <w:szCs w:val="24"/>
        </w:rPr>
        <w:t>" Deziresprimoj</w:t>
      </w:r>
      <w:r w:rsidRPr="008D40F5">
        <w:rPr>
          <w:sz w:val="24"/>
          <w:szCs w:val="24"/>
        </w:rPr>
        <w:t xml:space="preserve"> aprobitaj de ‘ Nia Dua ’ " , in </w:t>
      </w:r>
      <w:r w:rsidRPr="008D40F5">
        <w:rPr>
          <w:i/>
          <w:iCs/>
          <w:sz w:val="24"/>
          <w:szCs w:val="24"/>
        </w:rPr>
        <w:t>Espero Katolika</w:t>
      </w:r>
      <w:r w:rsidR="008D40F5">
        <w:rPr>
          <w:sz w:val="24"/>
          <w:szCs w:val="24"/>
        </w:rPr>
        <w:t xml:space="preserve"> n° 78</w:t>
      </w:r>
      <w:r w:rsidRPr="008D40F5">
        <w:rPr>
          <w:sz w:val="24"/>
          <w:szCs w:val="24"/>
        </w:rPr>
        <w:t xml:space="preserve">, </w:t>
      </w:r>
      <w:r w:rsidR="008D40F5">
        <w:rPr>
          <w:sz w:val="24"/>
          <w:szCs w:val="24"/>
        </w:rPr>
        <w:t>octobre</w:t>
      </w:r>
      <w:r w:rsidRPr="008D40F5">
        <w:rPr>
          <w:sz w:val="24"/>
          <w:szCs w:val="24"/>
        </w:rPr>
        <w:t>  1911, p.</w:t>
      </w:r>
      <w:r w:rsidR="008D40F5">
        <w:rPr>
          <w:sz w:val="24"/>
          <w:szCs w:val="24"/>
        </w:rPr>
        <w:t> </w:t>
      </w:r>
      <w:r w:rsidRPr="008D40F5">
        <w:rPr>
          <w:sz w:val="24"/>
          <w:szCs w:val="24"/>
        </w:rPr>
        <w:t>210-21</w:t>
      </w:r>
      <w:r w:rsidR="008D40F5" w:rsidRPr="008D40F5">
        <w:rPr>
          <w:sz w:val="24"/>
          <w:szCs w:val="24"/>
        </w:rPr>
        <w:t>4</w:t>
      </w:r>
      <w:r w:rsidR="008D40F5">
        <w:rPr>
          <w:sz w:val="24"/>
          <w:szCs w:val="24"/>
        </w:rPr>
        <w:t> </w:t>
      </w:r>
      <w:r w:rsidRPr="008D40F5">
        <w:rPr>
          <w:sz w:val="24"/>
          <w:szCs w:val="24"/>
        </w:rPr>
        <w:t>)</w:t>
      </w:r>
      <w:r w:rsidR="008D40F5">
        <w:rPr>
          <w:sz w:val="24"/>
          <w:szCs w:val="24"/>
        </w:rPr>
        <w:t> </w:t>
      </w:r>
      <w:r w:rsidRPr="008D40F5">
        <w:rPr>
          <w:rStyle w:val="Appelnotedebasdep"/>
          <w:sz w:val="24"/>
          <w:szCs w:val="24"/>
        </w:rPr>
        <w:footnoteReference w:id="477"/>
      </w:r>
      <w:r w:rsidRPr="008D40F5">
        <w:rPr>
          <w:sz w:val="24"/>
          <w:szCs w:val="24"/>
        </w:rPr>
        <w:t> </w:t>
      </w:r>
    </w:p>
    <w:p w:rsidR="002F74F4" w:rsidRPr="009B1CBC" w:rsidRDefault="00DC4B3C" w:rsidP="00611875">
      <w:pPr>
        <w:widowControl w:val="0"/>
        <w:jc w:val="both"/>
        <w:rPr>
          <w:bCs/>
          <w:iCs/>
          <w:sz w:val="24"/>
          <w:szCs w:val="24"/>
        </w:rPr>
      </w:pPr>
      <w:r>
        <w:rPr>
          <w:bCs/>
          <w:iCs/>
          <w:sz w:val="24"/>
          <w:szCs w:val="24"/>
        </w:rPr>
        <w:t>Il n’est pas précisé dans quelles</w:t>
      </w:r>
      <w:r w:rsidR="009B1CBC">
        <w:rPr>
          <w:bCs/>
          <w:iCs/>
          <w:sz w:val="24"/>
        </w:rPr>
        <w:t xml:space="preserve"> langue</w:t>
      </w:r>
      <w:r>
        <w:rPr>
          <w:bCs/>
          <w:iCs/>
          <w:sz w:val="24"/>
        </w:rPr>
        <w:t>s ont été écrites les " très appréciables approbations de quelques membres de l’Épiscopat " (</w:t>
      </w:r>
      <w:r w:rsidR="00611875">
        <w:rPr>
          <w:bCs/>
          <w:iCs/>
          <w:sz w:val="24"/>
        </w:rPr>
        <w:t> </w:t>
      </w:r>
      <w:r>
        <w:rPr>
          <w:bCs/>
          <w:iCs/>
          <w:sz w:val="24"/>
        </w:rPr>
        <w:t>ayant donc compris le texte en latin, ou celui en espéranto</w:t>
      </w:r>
      <w:r w:rsidR="00611875">
        <w:rPr>
          <w:bCs/>
          <w:iCs/>
          <w:sz w:val="24"/>
        </w:rPr>
        <w:t> </w:t>
      </w:r>
      <w:r>
        <w:rPr>
          <w:bCs/>
          <w:iCs/>
          <w:sz w:val="24"/>
        </w:rPr>
        <w:t>)</w:t>
      </w:r>
      <w:r w:rsidR="00611875">
        <w:rPr>
          <w:bCs/>
          <w:iCs/>
          <w:sz w:val="24"/>
        </w:rPr>
        <w:t> </w:t>
      </w:r>
      <w:r>
        <w:rPr>
          <w:bCs/>
          <w:iCs/>
          <w:sz w:val="24"/>
        </w:rPr>
        <w:t>, dont en particulier "</w:t>
      </w:r>
      <w:r w:rsidR="00611875">
        <w:rPr>
          <w:bCs/>
          <w:iCs/>
          <w:sz w:val="24"/>
        </w:rPr>
        <w:t> </w:t>
      </w:r>
      <w:r>
        <w:rPr>
          <w:bCs/>
          <w:iCs/>
          <w:sz w:val="24"/>
        </w:rPr>
        <w:t xml:space="preserve">la belle </w:t>
      </w:r>
      <w:r w:rsidRPr="002C6357">
        <w:rPr>
          <w:bCs/>
          <w:iCs/>
          <w:spacing w:val="-3"/>
          <w:sz w:val="24"/>
        </w:rPr>
        <w:t>et encourageante</w:t>
      </w:r>
      <w:r>
        <w:rPr>
          <w:bCs/>
          <w:iCs/>
          <w:sz w:val="24"/>
        </w:rPr>
        <w:t xml:space="preserve"> lettre </w:t>
      </w:r>
      <w:r w:rsidRPr="002C6357">
        <w:rPr>
          <w:bCs/>
          <w:iCs/>
          <w:spacing w:val="-3"/>
          <w:sz w:val="24"/>
        </w:rPr>
        <w:t>envoyée par Son Émine</w:t>
      </w:r>
      <w:r w:rsidR="00611875" w:rsidRPr="002C6357">
        <w:rPr>
          <w:bCs/>
          <w:iCs/>
          <w:spacing w:val="-3"/>
          <w:sz w:val="24"/>
        </w:rPr>
        <w:t>nce le</w:t>
      </w:r>
      <w:r w:rsidR="00611875">
        <w:rPr>
          <w:bCs/>
          <w:iCs/>
          <w:sz w:val="24"/>
        </w:rPr>
        <w:t xml:space="preserve"> Cardinal M</w:t>
      </w:r>
      <w:r w:rsidR="00611875" w:rsidRPr="002C6357">
        <w:rPr>
          <w:bCs/>
          <w:iCs/>
          <w:smallCaps/>
          <w:sz w:val="24"/>
        </w:rPr>
        <w:t>ercier</w:t>
      </w:r>
      <w:r w:rsidR="00611875">
        <w:rPr>
          <w:bCs/>
          <w:iCs/>
          <w:sz w:val="24"/>
        </w:rPr>
        <w:t>,</w:t>
      </w:r>
      <w:r w:rsidR="00611875" w:rsidRPr="002C6357">
        <w:rPr>
          <w:bCs/>
          <w:iCs/>
          <w:spacing w:val="-3"/>
          <w:sz w:val="24"/>
        </w:rPr>
        <w:t xml:space="preserve"> archevê</w:t>
      </w:r>
      <w:r w:rsidRPr="002C6357">
        <w:rPr>
          <w:bCs/>
          <w:iCs/>
          <w:spacing w:val="-3"/>
          <w:sz w:val="24"/>
        </w:rPr>
        <w:t xml:space="preserve">que </w:t>
      </w:r>
      <w:r>
        <w:rPr>
          <w:bCs/>
          <w:iCs/>
          <w:sz w:val="24"/>
        </w:rPr>
        <w:t>de Malines</w:t>
      </w:r>
      <w:r w:rsidR="00611875">
        <w:rPr>
          <w:bCs/>
          <w:iCs/>
          <w:sz w:val="24"/>
        </w:rPr>
        <w:t xml:space="preserve"> " , qui " a non seulement donné sa totale approbation à nos </w:t>
      </w:r>
      <w:r w:rsidR="002C6357">
        <w:rPr>
          <w:bCs/>
          <w:iCs/>
          <w:sz w:val="24"/>
        </w:rPr>
        <w:t>vœux</w:t>
      </w:r>
      <w:r w:rsidR="00611875">
        <w:rPr>
          <w:bCs/>
          <w:iCs/>
          <w:sz w:val="24"/>
        </w:rPr>
        <w:t xml:space="preserve"> mais a chargé son Évêque auxiliaire et Vicaire général Mgr </w:t>
      </w:r>
      <w:r w:rsidR="00611875" w:rsidRPr="00611875">
        <w:rPr>
          <w:bCs/>
          <w:iCs/>
          <w:smallCaps/>
          <w:sz w:val="24"/>
        </w:rPr>
        <w:t>de Wachter</w:t>
      </w:r>
      <w:r w:rsidR="00611875">
        <w:rPr>
          <w:bCs/>
          <w:iCs/>
          <w:sz w:val="24"/>
        </w:rPr>
        <w:t xml:space="preserve">, de me faire savoir (...) qu’il est prêt à examiner avec soin la question de la manière dont en Belgique on pourrait donner à ces </w:t>
      </w:r>
      <w:r w:rsidR="002C6357">
        <w:rPr>
          <w:bCs/>
          <w:iCs/>
          <w:sz w:val="24"/>
        </w:rPr>
        <w:t>vœux</w:t>
      </w:r>
      <w:r w:rsidR="00611875">
        <w:rPr>
          <w:bCs/>
          <w:iCs/>
          <w:sz w:val="24"/>
        </w:rPr>
        <w:t xml:space="preserve"> une application concrète." </w:t>
      </w:r>
      <w:r w:rsidR="00611875">
        <w:rPr>
          <w:rStyle w:val="Appelnotedebasdep"/>
          <w:bCs/>
          <w:iCs/>
          <w:sz w:val="24"/>
        </w:rPr>
        <w:footnoteReference w:id="478"/>
      </w:r>
    </w:p>
    <w:p w:rsidR="002F74F4" w:rsidRPr="00D3363D" w:rsidRDefault="002F74F4" w:rsidP="00F211E9">
      <w:pPr>
        <w:widowControl w:val="0"/>
        <w:jc w:val="both"/>
        <w:rPr>
          <w:bCs/>
          <w:iCs/>
          <w:sz w:val="10"/>
          <w:szCs w:val="10"/>
        </w:rPr>
      </w:pPr>
    </w:p>
    <w:p w:rsidR="002F74F4" w:rsidRDefault="00612FB6" w:rsidP="00981E93">
      <w:pPr>
        <w:widowControl w:val="0"/>
        <w:jc w:val="both"/>
        <w:rPr>
          <w:sz w:val="24"/>
          <w:szCs w:val="24"/>
        </w:rPr>
      </w:pPr>
      <w:r>
        <w:rPr>
          <w:bCs/>
          <w:iCs/>
          <w:sz w:val="24"/>
        </w:rPr>
        <w:t>Cette initiative</w:t>
      </w:r>
      <w:r w:rsidR="00FA5EB1">
        <w:rPr>
          <w:bCs/>
          <w:iCs/>
          <w:sz w:val="24"/>
        </w:rPr>
        <w:t xml:space="preserve"> d’adresser des </w:t>
      </w:r>
      <w:r w:rsidR="007B0FFF">
        <w:rPr>
          <w:bCs/>
          <w:iCs/>
          <w:sz w:val="24"/>
        </w:rPr>
        <w:t>vœux</w:t>
      </w:r>
      <w:r w:rsidR="00FA5EB1">
        <w:rPr>
          <w:bCs/>
          <w:iCs/>
          <w:sz w:val="24"/>
        </w:rPr>
        <w:t xml:space="preserve"> ou résolutions parallèlement en espéranto et en latin</w:t>
      </w:r>
      <w:r>
        <w:rPr>
          <w:bCs/>
          <w:iCs/>
          <w:sz w:val="24"/>
        </w:rPr>
        <w:t xml:space="preserve"> n’</w:t>
      </w:r>
      <w:r w:rsidR="001F4471">
        <w:rPr>
          <w:bCs/>
          <w:iCs/>
          <w:sz w:val="24"/>
        </w:rPr>
        <w:t>étai</w:t>
      </w:r>
      <w:r>
        <w:rPr>
          <w:bCs/>
          <w:iCs/>
          <w:sz w:val="24"/>
        </w:rPr>
        <w:t>t pas restée totalement isolée</w:t>
      </w:r>
      <w:r w:rsidR="00FA5EB1">
        <w:rPr>
          <w:bCs/>
          <w:iCs/>
          <w:sz w:val="24"/>
        </w:rPr>
        <w:t xml:space="preserve"> puisque</w:t>
      </w:r>
      <w:r w:rsidR="00633529">
        <w:rPr>
          <w:bCs/>
          <w:iCs/>
          <w:sz w:val="24"/>
        </w:rPr>
        <w:t>,</w:t>
      </w:r>
      <w:r w:rsidR="00FA5EB1">
        <w:rPr>
          <w:bCs/>
          <w:iCs/>
          <w:sz w:val="24"/>
        </w:rPr>
        <w:t xml:space="preserve"> l’année </w:t>
      </w:r>
      <w:r w:rsidR="00FA5EB1" w:rsidRPr="00633529">
        <w:rPr>
          <w:bCs/>
          <w:iCs/>
          <w:sz w:val="24"/>
          <w:szCs w:val="24"/>
        </w:rPr>
        <w:t>suivante</w:t>
      </w:r>
      <w:r w:rsidR="00633529" w:rsidRPr="00633529">
        <w:rPr>
          <w:bCs/>
          <w:iCs/>
          <w:sz w:val="24"/>
          <w:szCs w:val="24"/>
        </w:rPr>
        <w:t xml:space="preserve">, </w:t>
      </w:r>
      <w:r w:rsidR="007B0FFF">
        <w:rPr>
          <w:bCs/>
          <w:iCs/>
          <w:sz w:val="24"/>
          <w:szCs w:val="24"/>
        </w:rPr>
        <w:t>un</w:t>
      </w:r>
      <w:r w:rsidR="00D6380B">
        <w:rPr>
          <w:bCs/>
          <w:iCs/>
          <w:sz w:val="24"/>
          <w:szCs w:val="24"/>
        </w:rPr>
        <w:t xml:space="preserve">e résolution adoptée fin octobre </w:t>
      </w:r>
      <w:r w:rsidR="00BB33D9">
        <w:rPr>
          <w:bCs/>
          <w:iCs/>
          <w:sz w:val="24"/>
          <w:szCs w:val="24"/>
        </w:rPr>
        <w:t>19</w:t>
      </w:r>
      <w:r w:rsidR="00D6380B">
        <w:rPr>
          <w:bCs/>
          <w:iCs/>
          <w:sz w:val="24"/>
          <w:szCs w:val="24"/>
        </w:rPr>
        <w:t>12 par le</w:t>
      </w:r>
      <w:r w:rsidR="00633529" w:rsidRPr="00633529">
        <w:rPr>
          <w:bCs/>
          <w:iCs/>
          <w:sz w:val="24"/>
          <w:szCs w:val="24"/>
        </w:rPr>
        <w:t xml:space="preserve"> </w:t>
      </w:r>
      <w:r w:rsidR="00633529" w:rsidRPr="00633529">
        <w:rPr>
          <w:sz w:val="24"/>
          <w:szCs w:val="24"/>
        </w:rPr>
        <w:t>Comité d’Oxford pour la Compréhension et l’Amitié internationales</w:t>
      </w:r>
      <w:r w:rsidR="00F936A9">
        <w:rPr>
          <w:sz w:val="24"/>
          <w:szCs w:val="24"/>
        </w:rPr>
        <w:t> </w:t>
      </w:r>
      <w:r w:rsidR="00D6380B">
        <w:rPr>
          <w:rStyle w:val="Appelnotedebasdep"/>
          <w:sz w:val="24"/>
          <w:szCs w:val="24"/>
        </w:rPr>
        <w:footnoteReference w:id="479"/>
      </w:r>
      <w:r w:rsidR="00633529" w:rsidRPr="00633529">
        <w:rPr>
          <w:sz w:val="24"/>
          <w:szCs w:val="24"/>
        </w:rPr>
        <w:t xml:space="preserve"> ( </w:t>
      </w:r>
      <w:r w:rsidR="00F936A9">
        <w:rPr>
          <w:sz w:val="24"/>
          <w:szCs w:val="24"/>
        </w:rPr>
        <w:t>dont le</w:t>
      </w:r>
      <w:r w:rsidR="00633529" w:rsidRPr="00633529">
        <w:rPr>
          <w:sz w:val="24"/>
          <w:szCs w:val="24"/>
        </w:rPr>
        <w:t xml:space="preserve"> présiden</w:t>
      </w:r>
      <w:r w:rsidR="00F936A9">
        <w:rPr>
          <w:sz w:val="24"/>
          <w:szCs w:val="24"/>
        </w:rPr>
        <w:t>t était</w:t>
      </w:r>
      <w:r w:rsidR="00633529" w:rsidRPr="00633529">
        <w:rPr>
          <w:sz w:val="24"/>
          <w:szCs w:val="24"/>
        </w:rPr>
        <w:t xml:space="preserve"> l’évêque anglican d’Oxford )</w:t>
      </w:r>
      <w:r w:rsidR="00633529">
        <w:rPr>
          <w:sz w:val="24"/>
          <w:szCs w:val="24"/>
        </w:rPr>
        <w:t xml:space="preserve"> a </w:t>
      </w:r>
      <w:r w:rsidR="00F936A9">
        <w:rPr>
          <w:sz w:val="24"/>
          <w:szCs w:val="24"/>
        </w:rPr>
        <w:t xml:space="preserve">été </w:t>
      </w:r>
      <w:r w:rsidR="00633529">
        <w:rPr>
          <w:sz w:val="24"/>
          <w:szCs w:val="24"/>
        </w:rPr>
        <w:t>envoyé</w:t>
      </w:r>
      <w:r w:rsidR="00F936A9">
        <w:rPr>
          <w:sz w:val="24"/>
          <w:szCs w:val="24"/>
        </w:rPr>
        <w:t>e à "toutes les universités d’Europe"</w:t>
      </w:r>
      <w:r w:rsidR="003C651A">
        <w:rPr>
          <w:sz w:val="24"/>
          <w:szCs w:val="24"/>
        </w:rPr>
        <w:t> </w:t>
      </w:r>
      <w:r w:rsidR="003C651A">
        <w:rPr>
          <w:rStyle w:val="Appelnotedebasdep"/>
          <w:sz w:val="24"/>
          <w:szCs w:val="24"/>
        </w:rPr>
        <w:footnoteReference w:id="480"/>
      </w:r>
      <w:r w:rsidR="00F936A9">
        <w:rPr>
          <w:sz w:val="24"/>
          <w:szCs w:val="24"/>
        </w:rPr>
        <w:t xml:space="preserve"> (</w:t>
      </w:r>
      <w:r w:rsidR="001F4471">
        <w:rPr>
          <w:sz w:val="24"/>
          <w:szCs w:val="24"/>
        </w:rPr>
        <w:t> </w:t>
      </w:r>
      <w:r w:rsidR="00C81EDA">
        <w:rPr>
          <w:sz w:val="24"/>
          <w:szCs w:val="24"/>
        </w:rPr>
        <w:t>et</w:t>
      </w:r>
      <w:r w:rsidR="001F4471">
        <w:rPr>
          <w:sz w:val="24"/>
          <w:szCs w:val="24"/>
        </w:rPr>
        <w:t> </w:t>
      </w:r>
      <w:r w:rsidR="00C81EDA">
        <w:rPr>
          <w:sz w:val="24"/>
          <w:szCs w:val="24"/>
        </w:rPr>
        <w:t>/</w:t>
      </w:r>
      <w:r w:rsidR="001F4471">
        <w:rPr>
          <w:sz w:val="24"/>
          <w:szCs w:val="24"/>
        </w:rPr>
        <w:t> </w:t>
      </w:r>
      <w:r w:rsidR="00F936A9">
        <w:rPr>
          <w:sz w:val="24"/>
          <w:szCs w:val="24"/>
        </w:rPr>
        <w:t>ou à "</w:t>
      </w:r>
      <w:r w:rsidR="001F4471">
        <w:rPr>
          <w:sz w:val="24"/>
          <w:szCs w:val="24"/>
        </w:rPr>
        <w:t> </w:t>
      </w:r>
      <w:r w:rsidR="00F936A9">
        <w:rPr>
          <w:sz w:val="24"/>
          <w:szCs w:val="24"/>
        </w:rPr>
        <w:t>de nombreuses universités étran</w:t>
      </w:r>
      <w:r w:rsidR="00C81EDA">
        <w:rPr>
          <w:sz w:val="24"/>
          <w:szCs w:val="24"/>
        </w:rPr>
        <w:t>-</w:t>
      </w:r>
      <w:r w:rsidR="00F936A9">
        <w:rPr>
          <w:sz w:val="24"/>
          <w:szCs w:val="24"/>
        </w:rPr>
        <w:t>gères</w:t>
      </w:r>
      <w:r w:rsidR="001F4471">
        <w:rPr>
          <w:sz w:val="24"/>
          <w:szCs w:val="24"/>
        </w:rPr>
        <w:t> </w:t>
      </w:r>
      <w:r w:rsidR="00F936A9">
        <w:rPr>
          <w:sz w:val="24"/>
          <w:szCs w:val="24"/>
        </w:rPr>
        <w:t>"</w:t>
      </w:r>
      <w:r w:rsidR="00C81EDA">
        <w:rPr>
          <w:sz w:val="24"/>
          <w:szCs w:val="24"/>
        </w:rPr>
        <w:t> </w:t>
      </w:r>
      <w:r w:rsidR="00F936A9">
        <w:rPr>
          <w:sz w:val="24"/>
          <w:szCs w:val="24"/>
        </w:rPr>
        <w:t>)</w:t>
      </w:r>
      <w:r w:rsidR="001F4471">
        <w:rPr>
          <w:sz w:val="24"/>
          <w:szCs w:val="24"/>
        </w:rPr>
        <w:t> </w:t>
      </w:r>
      <w:r w:rsidR="001F4471">
        <w:rPr>
          <w:rStyle w:val="Appelnotedebasdep"/>
          <w:sz w:val="24"/>
          <w:szCs w:val="24"/>
        </w:rPr>
        <w:footnoteReference w:id="481"/>
      </w:r>
      <w:r w:rsidR="001F4471">
        <w:rPr>
          <w:sz w:val="24"/>
          <w:szCs w:val="24"/>
        </w:rPr>
        <w:t> </w:t>
      </w:r>
      <w:r w:rsidR="00F936A9">
        <w:rPr>
          <w:sz w:val="24"/>
          <w:szCs w:val="24"/>
        </w:rPr>
        <w:t>, accompagnée</w:t>
      </w:r>
      <w:r w:rsidR="00633529">
        <w:rPr>
          <w:sz w:val="24"/>
          <w:szCs w:val="24"/>
        </w:rPr>
        <w:t xml:space="preserve"> </w:t>
      </w:r>
      <w:r w:rsidR="00F936A9">
        <w:rPr>
          <w:sz w:val="24"/>
          <w:szCs w:val="24"/>
        </w:rPr>
        <w:t>d’une circulaire, en trois langues</w:t>
      </w:r>
      <w:r w:rsidR="00981E93">
        <w:rPr>
          <w:sz w:val="24"/>
          <w:szCs w:val="24"/>
        </w:rPr>
        <w:t> </w:t>
      </w:r>
      <w:r w:rsidR="00F936A9">
        <w:rPr>
          <w:sz w:val="24"/>
          <w:szCs w:val="24"/>
        </w:rPr>
        <w:t xml:space="preserve">: anglais, latin et espéranto. Mais de cette </w:t>
      </w:r>
      <w:r w:rsidR="00C81EDA">
        <w:rPr>
          <w:sz w:val="24"/>
          <w:szCs w:val="24"/>
        </w:rPr>
        <w:t xml:space="preserve">nou-velle </w:t>
      </w:r>
      <w:r w:rsidR="00F936A9">
        <w:rPr>
          <w:sz w:val="24"/>
          <w:szCs w:val="24"/>
        </w:rPr>
        <w:t>pierre de Rosette</w:t>
      </w:r>
      <w:r w:rsidR="00C81EDA">
        <w:rPr>
          <w:sz w:val="24"/>
          <w:szCs w:val="24"/>
        </w:rPr>
        <w:t xml:space="preserve"> n’ont été publiées que la première</w:t>
      </w:r>
      <w:r w:rsidR="008416BD">
        <w:rPr>
          <w:sz w:val="24"/>
          <w:szCs w:val="24"/>
        </w:rPr>
        <w:t> </w:t>
      </w:r>
      <w:r w:rsidR="008416BD">
        <w:rPr>
          <w:rStyle w:val="Appelnotedebasdep"/>
          <w:sz w:val="24"/>
          <w:szCs w:val="24"/>
        </w:rPr>
        <w:footnoteReference w:id="482"/>
      </w:r>
      <w:r w:rsidR="00C81EDA">
        <w:rPr>
          <w:sz w:val="24"/>
          <w:szCs w:val="24"/>
        </w:rPr>
        <w:t xml:space="preserve"> et la troisième versions, et la seconde est une traduction de la première et non de l’espéranto. Il semblait </w:t>
      </w:r>
      <w:r w:rsidR="00C81EDA" w:rsidRPr="00C81EDA">
        <w:rPr>
          <w:spacing w:val="-3"/>
          <w:sz w:val="24"/>
          <w:szCs w:val="24"/>
        </w:rPr>
        <w:t>néanmoins</w:t>
      </w:r>
      <w:r w:rsidR="00C81EDA">
        <w:rPr>
          <w:sz w:val="24"/>
          <w:szCs w:val="24"/>
        </w:rPr>
        <w:t xml:space="preserve"> intéressant de le signaler ici.</w:t>
      </w:r>
    </w:p>
    <w:p w:rsidR="00BB33D9" w:rsidRPr="00556BFF" w:rsidRDefault="00BB33D9" w:rsidP="00BB33D9">
      <w:pPr>
        <w:widowControl w:val="0"/>
        <w:jc w:val="both"/>
        <w:rPr>
          <w:bCs/>
          <w:iCs/>
          <w:sz w:val="16"/>
          <w:szCs w:val="16"/>
        </w:rPr>
      </w:pPr>
    </w:p>
    <w:p w:rsidR="00BB33D9" w:rsidRPr="00E635F9" w:rsidRDefault="001552FA" w:rsidP="005D54FC">
      <w:pPr>
        <w:widowControl w:val="0"/>
        <w:jc w:val="both"/>
        <w:rPr>
          <w:sz w:val="24"/>
          <w:szCs w:val="24"/>
        </w:rPr>
      </w:pPr>
      <w:r w:rsidRPr="001552FA">
        <w:rPr>
          <w:sz w:val="24"/>
          <w:szCs w:val="24"/>
        </w:rPr>
        <w:t xml:space="preserve">Le </w:t>
      </w:r>
      <w:r w:rsidRPr="001552FA">
        <w:rPr>
          <w:i/>
          <w:iCs/>
          <w:sz w:val="24"/>
          <w:szCs w:val="24"/>
        </w:rPr>
        <w:t>Consilium ad exsequendam constitutionem de sacra liturgia</w:t>
      </w:r>
      <w:r w:rsidRPr="001552FA">
        <w:rPr>
          <w:sz w:val="24"/>
          <w:szCs w:val="24"/>
        </w:rPr>
        <w:t xml:space="preserve"> </w:t>
      </w:r>
      <w:r>
        <w:rPr>
          <w:sz w:val="24"/>
          <w:szCs w:val="24"/>
        </w:rPr>
        <w:t xml:space="preserve">ayant, par une lettre </w:t>
      </w:r>
      <w:r w:rsidRPr="001552FA">
        <w:rPr>
          <w:sz w:val="24"/>
          <w:szCs w:val="24"/>
        </w:rPr>
        <w:t>datée de la "Città del Vaticano, 26 aprile 1966"</w:t>
      </w:r>
      <w:r>
        <w:rPr>
          <w:sz w:val="24"/>
          <w:szCs w:val="24"/>
        </w:rPr>
        <w:t xml:space="preserve"> (</w:t>
      </w:r>
      <w:r w:rsidR="0015659B">
        <w:rPr>
          <w:sz w:val="24"/>
          <w:szCs w:val="24"/>
        </w:rPr>
        <w:t> </w:t>
      </w:r>
      <w:r w:rsidRPr="001552FA">
        <w:rPr>
          <w:sz w:val="24"/>
          <w:szCs w:val="24"/>
        </w:rPr>
        <w:t>réf. "</w:t>
      </w:r>
      <w:r w:rsidR="0015659B">
        <w:rPr>
          <w:sz w:val="24"/>
          <w:szCs w:val="24"/>
        </w:rPr>
        <w:t> </w:t>
      </w:r>
      <w:r w:rsidRPr="001552FA">
        <w:rPr>
          <w:sz w:val="24"/>
          <w:szCs w:val="24"/>
        </w:rPr>
        <w:t>Prot. n. 1212</w:t>
      </w:r>
      <w:r w:rsidR="0015659B">
        <w:rPr>
          <w:sz w:val="24"/>
          <w:szCs w:val="24"/>
        </w:rPr>
        <w:t> </w:t>
      </w:r>
      <w:r w:rsidRPr="001552FA">
        <w:rPr>
          <w:sz w:val="24"/>
          <w:szCs w:val="24"/>
        </w:rPr>
        <w:t>/</w:t>
      </w:r>
      <w:r w:rsidR="0015659B">
        <w:rPr>
          <w:sz w:val="24"/>
          <w:szCs w:val="24"/>
        </w:rPr>
        <w:t> </w:t>
      </w:r>
      <w:r w:rsidRPr="001552FA">
        <w:rPr>
          <w:sz w:val="24"/>
          <w:szCs w:val="24"/>
        </w:rPr>
        <w:t>66</w:t>
      </w:r>
      <w:r w:rsidR="0015659B">
        <w:rPr>
          <w:sz w:val="24"/>
          <w:szCs w:val="24"/>
        </w:rPr>
        <w:t> </w:t>
      </w:r>
      <w:r w:rsidRPr="001552FA">
        <w:rPr>
          <w:sz w:val="24"/>
          <w:szCs w:val="24"/>
        </w:rPr>
        <w:t>"</w:t>
      </w:r>
      <w:r w:rsidR="0015659B">
        <w:rPr>
          <w:sz w:val="24"/>
          <w:szCs w:val="24"/>
        </w:rPr>
        <w:t> </w:t>
      </w:r>
      <w:r>
        <w:rPr>
          <w:sz w:val="24"/>
          <w:szCs w:val="24"/>
        </w:rPr>
        <w:t>)</w:t>
      </w:r>
      <w:r w:rsidR="0015659B">
        <w:rPr>
          <w:sz w:val="24"/>
          <w:szCs w:val="24"/>
        </w:rPr>
        <w:t> </w:t>
      </w:r>
      <w:r w:rsidRPr="001552FA">
        <w:rPr>
          <w:sz w:val="24"/>
          <w:szCs w:val="24"/>
        </w:rPr>
        <w:t>,</w:t>
      </w:r>
      <w:r>
        <w:rPr>
          <w:sz w:val="24"/>
          <w:szCs w:val="24"/>
        </w:rPr>
        <w:t xml:space="preserve"> confirmé </w:t>
      </w:r>
      <w:r w:rsidRPr="001552FA">
        <w:rPr>
          <w:sz w:val="24"/>
          <w:szCs w:val="24"/>
        </w:rPr>
        <w:t>"</w:t>
      </w:r>
      <w:r w:rsidR="0015659B">
        <w:rPr>
          <w:sz w:val="24"/>
          <w:szCs w:val="24"/>
        </w:rPr>
        <w:t> </w:t>
      </w:r>
      <w:r w:rsidRPr="001552FA">
        <w:rPr>
          <w:sz w:val="24"/>
          <w:szCs w:val="24"/>
        </w:rPr>
        <w:t>que le Saint-Père, au cours de l</w:t>
      </w:r>
      <w:r w:rsidR="0015659B">
        <w:rPr>
          <w:sz w:val="24"/>
          <w:szCs w:val="24"/>
        </w:rPr>
        <w:t>’</w:t>
      </w:r>
      <w:r w:rsidRPr="001552FA">
        <w:rPr>
          <w:sz w:val="24"/>
          <w:szCs w:val="24"/>
        </w:rPr>
        <w:t>Audience du 21 avril 1966, a autorisé l</w:t>
      </w:r>
      <w:r>
        <w:rPr>
          <w:sz w:val="24"/>
          <w:szCs w:val="24"/>
        </w:rPr>
        <w:t>’</w:t>
      </w:r>
      <w:r w:rsidRPr="001552FA">
        <w:rPr>
          <w:sz w:val="24"/>
          <w:szCs w:val="24"/>
        </w:rPr>
        <w:t>Union des Espérantistes Catholiques, à l</w:t>
      </w:r>
      <w:r>
        <w:rPr>
          <w:sz w:val="24"/>
          <w:szCs w:val="24"/>
        </w:rPr>
        <w:t>’</w:t>
      </w:r>
      <w:r w:rsidRPr="001552FA">
        <w:rPr>
          <w:sz w:val="24"/>
          <w:szCs w:val="24"/>
        </w:rPr>
        <w:t xml:space="preserve">occasion de rencontres, de réunions et de congrès, </w:t>
      </w:r>
      <w:r w:rsidRPr="0005686C">
        <w:rPr>
          <w:spacing w:val="3"/>
          <w:sz w:val="24"/>
          <w:szCs w:val="24"/>
        </w:rPr>
        <w:t>à faire usage de l’Espéranto pour les lectures et la prière des fidèles de la Messe</w:t>
      </w:r>
      <w:r w:rsidR="0015659B">
        <w:rPr>
          <w:sz w:val="24"/>
          <w:szCs w:val="24"/>
        </w:rPr>
        <w:t>  </w:t>
      </w:r>
      <w:r w:rsidRPr="001552FA">
        <w:rPr>
          <w:sz w:val="24"/>
          <w:szCs w:val="24"/>
        </w:rPr>
        <w:t>"</w:t>
      </w:r>
      <w:r w:rsidR="0015659B">
        <w:rPr>
          <w:sz w:val="24"/>
          <w:szCs w:val="24"/>
        </w:rPr>
        <w:t> </w:t>
      </w:r>
      <w:r w:rsidRPr="001552FA">
        <w:rPr>
          <w:rStyle w:val="Appelnotedebasdep"/>
          <w:sz w:val="24"/>
          <w:szCs w:val="24"/>
        </w:rPr>
        <w:footnoteReference w:id="483"/>
      </w:r>
      <w:r w:rsidR="0015659B">
        <w:rPr>
          <w:sz w:val="24"/>
          <w:szCs w:val="24"/>
        </w:rPr>
        <w:t> </w:t>
      </w:r>
      <w:r w:rsidRPr="001552FA">
        <w:rPr>
          <w:sz w:val="24"/>
          <w:szCs w:val="24"/>
        </w:rPr>
        <w:t xml:space="preserve">, </w:t>
      </w:r>
      <w:r w:rsidR="0005686C">
        <w:rPr>
          <w:sz w:val="24"/>
          <w:szCs w:val="24"/>
        </w:rPr>
        <w:t xml:space="preserve">   </w:t>
      </w:r>
      <w:r w:rsidR="00BB33D9" w:rsidRPr="00EF788D">
        <w:rPr>
          <w:sz w:val="24"/>
          <w:szCs w:val="24"/>
        </w:rPr>
        <w:t>Mgr Alfred P</w:t>
      </w:r>
      <w:r w:rsidR="00BB33D9" w:rsidRPr="00EF788D">
        <w:rPr>
          <w:smallCaps/>
          <w:sz w:val="24"/>
          <w:szCs w:val="24"/>
        </w:rPr>
        <w:t>ichler</w:t>
      </w:r>
      <w:r w:rsidR="005D54FC" w:rsidRPr="005D54FC">
        <w:rPr>
          <w:sz w:val="24"/>
          <w:szCs w:val="24"/>
        </w:rPr>
        <w:t xml:space="preserve"> (1913-1992)</w:t>
      </w:r>
      <w:r w:rsidR="00BB33D9" w:rsidRPr="00EF788D">
        <w:rPr>
          <w:sz w:val="24"/>
          <w:szCs w:val="24"/>
        </w:rPr>
        <w:t>, évêque de Banja Lu</w:t>
      </w:r>
      <w:r w:rsidR="00EF788D" w:rsidRPr="00EF788D">
        <w:rPr>
          <w:sz w:val="24"/>
          <w:szCs w:val="24"/>
        </w:rPr>
        <w:t>ka et président d’honneur du 31</w:t>
      </w:r>
      <w:r w:rsidR="00EF788D" w:rsidRPr="00EF788D">
        <w:rPr>
          <w:sz w:val="24"/>
          <w:szCs w:val="24"/>
          <w:vertAlign w:val="superscript"/>
        </w:rPr>
        <w:t>e</w:t>
      </w:r>
      <w:r w:rsidR="00EF788D">
        <w:rPr>
          <w:sz w:val="24"/>
          <w:szCs w:val="24"/>
        </w:rPr>
        <w:t xml:space="preserve"> </w:t>
      </w:r>
      <w:r w:rsidR="00BB33D9" w:rsidRPr="00EF788D">
        <w:rPr>
          <w:sz w:val="24"/>
          <w:szCs w:val="24"/>
        </w:rPr>
        <w:t>congrès de l’I</w:t>
      </w:r>
      <w:r w:rsidR="005D54FC" w:rsidRPr="005D54FC">
        <w:rPr>
          <w:smallCaps/>
          <w:sz w:val="24"/>
          <w:szCs w:val="24"/>
        </w:rPr>
        <w:t>kue</w:t>
      </w:r>
      <w:r w:rsidR="00BB33D9" w:rsidRPr="00EF788D">
        <w:rPr>
          <w:sz w:val="24"/>
          <w:szCs w:val="24"/>
        </w:rPr>
        <w:t xml:space="preserve"> (</w:t>
      </w:r>
      <w:r w:rsidR="0005686C">
        <w:rPr>
          <w:sz w:val="24"/>
          <w:szCs w:val="24"/>
        </w:rPr>
        <w:t> </w:t>
      </w:r>
      <w:r w:rsidR="00BB33D9" w:rsidRPr="00EF788D">
        <w:rPr>
          <w:sz w:val="24"/>
          <w:szCs w:val="24"/>
        </w:rPr>
        <w:t>à Saint Gall, Suisse, 1966</w:t>
      </w:r>
      <w:r w:rsidR="0005686C">
        <w:rPr>
          <w:sz w:val="24"/>
          <w:szCs w:val="24"/>
        </w:rPr>
        <w:t> </w:t>
      </w:r>
      <w:r w:rsidR="00BB33D9" w:rsidRPr="00EF788D">
        <w:rPr>
          <w:sz w:val="24"/>
          <w:szCs w:val="24"/>
        </w:rPr>
        <w:t>)</w:t>
      </w:r>
      <w:r w:rsidR="0005686C">
        <w:rPr>
          <w:sz w:val="24"/>
          <w:szCs w:val="24"/>
        </w:rPr>
        <w:t>  </w:t>
      </w:r>
      <w:r w:rsidR="0005686C">
        <w:rPr>
          <w:rStyle w:val="Appelnotedebasdep"/>
          <w:sz w:val="24"/>
          <w:szCs w:val="24"/>
        </w:rPr>
        <w:footnoteReference w:id="484"/>
      </w:r>
      <w:r w:rsidR="0005686C">
        <w:rPr>
          <w:sz w:val="24"/>
          <w:szCs w:val="24"/>
        </w:rPr>
        <w:t>  </w:t>
      </w:r>
      <w:r w:rsidR="00BB33D9" w:rsidRPr="00EF788D">
        <w:rPr>
          <w:sz w:val="24"/>
          <w:szCs w:val="24"/>
        </w:rPr>
        <w:t>, a écrit, avec le Bureau de l’</w:t>
      </w:r>
      <w:r w:rsidR="00EF788D" w:rsidRPr="00EF788D">
        <w:rPr>
          <w:sz w:val="24"/>
          <w:szCs w:val="24"/>
        </w:rPr>
        <w:t>Union catholique internationale espérantiste</w:t>
      </w:r>
      <w:r w:rsidR="00BB33D9" w:rsidRPr="00EF788D">
        <w:rPr>
          <w:sz w:val="24"/>
          <w:szCs w:val="24"/>
        </w:rPr>
        <w:t xml:space="preserve"> et les prêtres présents</w:t>
      </w:r>
      <w:r w:rsidR="00EF788D">
        <w:rPr>
          <w:sz w:val="24"/>
          <w:szCs w:val="24"/>
        </w:rPr>
        <w:t>,</w:t>
      </w:r>
      <w:r w:rsidR="00BB33D9" w:rsidRPr="00EF788D">
        <w:rPr>
          <w:sz w:val="24"/>
          <w:szCs w:val="24"/>
        </w:rPr>
        <w:t xml:space="preserve"> une lettre en latin au pape</w:t>
      </w:r>
      <w:r>
        <w:rPr>
          <w:sz w:val="24"/>
          <w:szCs w:val="24"/>
        </w:rPr>
        <w:t xml:space="preserve"> </w:t>
      </w:r>
      <w:r w:rsidR="00E635F9">
        <w:rPr>
          <w:sz w:val="24"/>
          <w:szCs w:val="24"/>
        </w:rPr>
        <w:t>"</w:t>
      </w:r>
      <w:r w:rsidR="0015659B">
        <w:rPr>
          <w:sz w:val="24"/>
          <w:szCs w:val="24"/>
        </w:rPr>
        <w:t> </w:t>
      </w:r>
      <w:r w:rsidR="00E635F9">
        <w:rPr>
          <w:sz w:val="24"/>
          <w:szCs w:val="24"/>
        </w:rPr>
        <w:t>avec la demande de bientôt permettre aussi pour les autres parties de la messe</w:t>
      </w:r>
      <w:r>
        <w:rPr>
          <w:sz w:val="24"/>
          <w:szCs w:val="24"/>
        </w:rPr>
        <w:t xml:space="preserve"> </w:t>
      </w:r>
      <w:r w:rsidR="00E635F9">
        <w:rPr>
          <w:sz w:val="24"/>
          <w:szCs w:val="24"/>
        </w:rPr>
        <w:t>la langue internationale</w:t>
      </w:r>
      <w:r w:rsidR="0015659B">
        <w:rPr>
          <w:sz w:val="24"/>
          <w:szCs w:val="24"/>
        </w:rPr>
        <w:t> </w:t>
      </w:r>
      <w:r w:rsidR="00E635F9">
        <w:rPr>
          <w:sz w:val="24"/>
          <w:szCs w:val="24"/>
        </w:rPr>
        <w:t>" espéranto. La lettre n’a, semble-t-il, pas été publiée mais il en est résulté deux ans plus tard un nouveau d</w:t>
      </w:r>
      <w:r w:rsidR="00E635F9" w:rsidRPr="00E635F9">
        <w:rPr>
          <w:sz w:val="24"/>
          <w:szCs w:val="24"/>
        </w:rPr>
        <w:t>écret (</w:t>
      </w:r>
      <w:r w:rsidR="0015659B">
        <w:rPr>
          <w:sz w:val="24"/>
          <w:szCs w:val="24"/>
        </w:rPr>
        <w:t> </w:t>
      </w:r>
      <w:r w:rsidR="00E635F9" w:rsidRPr="00E635F9">
        <w:rPr>
          <w:sz w:val="24"/>
          <w:szCs w:val="24"/>
        </w:rPr>
        <w:t>que nous n</w:t>
      </w:r>
      <w:r w:rsidR="00E635F9">
        <w:rPr>
          <w:sz w:val="24"/>
          <w:szCs w:val="24"/>
        </w:rPr>
        <w:t>’</w:t>
      </w:r>
      <w:r w:rsidR="00E635F9" w:rsidRPr="00E635F9">
        <w:rPr>
          <w:sz w:val="24"/>
          <w:szCs w:val="24"/>
        </w:rPr>
        <w:t>avons pu consulter</w:t>
      </w:r>
      <w:r w:rsidR="0015659B">
        <w:rPr>
          <w:sz w:val="24"/>
          <w:szCs w:val="24"/>
        </w:rPr>
        <w:t> </w:t>
      </w:r>
      <w:r w:rsidR="00E635F9" w:rsidRPr="00E635F9">
        <w:rPr>
          <w:sz w:val="24"/>
          <w:szCs w:val="24"/>
        </w:rPr>
        <w:t xml:space="preserve">) du </w:t>
      </w:r>
      <w:r w:rsidR="00E635F9">
        <w:rPr>
          <w:sz w:val="24"/>
          <w:szCs w:val="24"/>
        </w:rPr>
        <w:t xml:space="preserve">même </w:t>
      </w:r>
      <w:r w:rsidR="00E635F9" w:rsidRPr="00E635F9">
        <w:rPr>
          <w:i/>
          <w:iCs/>
          <w:sz w:val="24"/>
          <w:szCs w:val="24"/>
        </w:rPr>
        <w:t>Concilium</w:t>
      </w:r>
      <w:r w:rsidR="00E635F9">
        <w:rPr>
          <w:sz w:val="24"/>
          <w:szCs w:val="24"/>
        </w:rPr>
        <w:t xml:space="preserve"> approuvant </w:t>
      </w:r>
      <w:r w:rsidR="001F103A" w:rsidRPr="001F103A">
        <w:rPr>
          <w:spacing w:val="-3"/>
          <w:sz w:val="24"/>
          <w:szCs w:val="24"/>
        </w:rPr>
        <w:t>peut-être</w:t>
      </w:r>
      <w:r w:rsidR="001F103A">
        <w:rPr>
          <w:sz w:val="24"/>
          <w:szCs w:val="24"/>
        </w:rPr>
        <w:t xml:space="preserve"> dès </w:t>
      </w:r>
      <w:r w:rsidR="00E635F9">
        <w:rPr>
          <w:sz w:val="24"/>
          <w:szCs w:val="24"/>
        </w:rPr>
        <w:t>cette fois le texte en espéranto du Canon de la messe (</w:t>
      </w:r>
      <w:r w:rsidR="0015659B">
        <w:rPr>
          <w:sz w:val="24"/>
          <w:szCs w:val="24"/>
        </w:rPr>
        <w:t> </w:t>
      </w:r>
      <w:r w:rsidR="00E635F9">
        <w:rPr>
          <w:sz w:val="24"/>
          <w:szCs w:val="24"/>
        </w:rPr>
        <w:t>réf.</w:t>
      </w:r>
      <w:r w:rsidR="00E635F9" w:rsidRPr="00E635F9">
        <w:rPr>
          <w:sz w:val="24"/>
          <w:szCs w:val="24"/>
        </w:rPr>
        <w:t xml:space="preserve"> "</w:t>
      </w:r>
      <w:r w:rsidR="0015659B">
        <w:rPr>
          <w:sz w:val="24"/>
          <w:szCs w:val="24"/>
        </w:rPr>
        <w:t> </w:t>
      </w:r>
      <w:r w:rsidR="00E635F9" w:rsidRPr="00E635F9">
        <w:rPr>
          <w:sz w:val="24"/>
          <w:szCs w:val="24"/>
        </w:rPr>
        <w:t>Prot. n. A 232</w:t>
      </w:r>
      <w:r w:rsidR="0015659B">
        <w:rPr>
          <w:sz w:val="24"/>
          <w:szCs w:val="24"/>
        </w:rPr>
        <w:t> </w:t>
      </w:r>
      <w:r w:rsidR="00E635F9" w:rsidRPr="00E635F9">
        <w:rPr>
          <w:sz w:val="24"/>
          <w:szCs w:val="24"/>
        </w:rPr>
        <w:t>/</w:t>
      </w:r>
      <w:r w:rsidR="0015659B">
        <w:rPr>
          <w:sz w:val="24"/>
          <w:szCs w:val="24"/>
        </w:rPr>
        <w:t> </w:t>
      </w:r>
      <w:r w:rsidR="00E635F9" w:rsidRPr="00E635F9">
        <w:rPr>
          <w:sz w:val="24"/>
          <w:szCs w:val="24"/>
        </w:rPr>
        <w:t>68</w:t>
      </w:r>
      <w:r w:rsidR="0015659B">
        <w:rPr>
          <w:sz w:val="24"/>
          <w:szCs w:val="24"/>
        </w:rPr>
        <w:t> </w:t>
      </w:r>
      <w:r w:rsidR="00E635F9" w:rsidRPr="00E635F9">
        <w:rPr>
          <w:sz w:val="24"/>
          <w:szCs w:val="24"/>
        </w:rPr>
        <w:t>"</w:t>
      </w:r>
      <w:r w:rsidR="0015659B">
        <w:rPr>
          <w:sz w:val="24"/>
          <w:szCs w:val="24"/>
        </w:rPr>
        <w:t> </w:t>
      </w:r>
      <w:r w:rsidR="00E635F9" w:rsidRPr="00E635F9">
        <w:rPr>
          <w:sz w:val="24"/>
          <w:szCs w:val="24"/>
        </w:rPr>
        <w:t>)</w:t>
      </w:r>
      <w:r w:rsidR="0015659B">
        <w:rPr>
          <w:sz w:val="24"/>
          <w:szCs w:val="24"/>
        </w:rPr>
        <w:t> </w:t>
      </w:r>
      <w:r w:rsidR="00E635F9" w:rsidRPr="00E635F9">
        <w:rPr>
          <w:sz w:val="24"/>
          <w:szCs w:val="24"/>
        </w:rPr>
        <w:t>.</w:t>
      </w:r>
      <w:r w:rsidR="0015659B">
        <w:rPr>
          <w:rStyle w:val="Appelnotedebasdep"/>
          <w:sz w:val="24"/>
          <w:szCs w:val="24"/>
        </w:rPr>
        <w:footnoteReference w:id="485"/>
      </w:r>
    </w:p>
    <w:p w:rsidR="00F91E16" w:rsidRPr="00556BFF" w:rsidRDefault="00F91E16" w:rsidP="001F4471">
      <w:pPr>
        <w:widowControl w:val="0"/>
        <w:jc w:val="both"/>
        <w:rPr>
          <w:sz w:val="16"/>
          <w:szCs w:val="16"/>
        </w:rPr>
      </w:pPr>
    </w:p>
    <w:p w:rsidR="00655C1B" w:rsidRPr="00AC1257" w:rsidRDefault="00655C1B" w:rsidP="00655C1B">
      <w:pPr>
        <w:widowControl w:val="0"/>
        <w:rPr>
          <w:sz w:val="24"/>
          <w:szCs w:val="24"/>
        </w:rPr>
      </w:pPr>
      <w:r w:rsidRPr="00AC1257">
        <w:rPr>
          <w:sz w:val="24"/>
          <w:szCs w:val="24"/>
        </w:rPr>
        <w:t>kolektiva [</w:t>
      </w:r>
      <w:r>
        <w:rPr>
          <w:sz w:val="24"/>
          <w:szCs w:val="24"/>
        </w:rPr>
        <w:t> </w:t>
      </w:r>
      <w:r w:rsidRPr="00AC1257">
        <w:rPr>
          <w:sz w:val="24"/>
          <w:szCs w:val="24"/>
        </w:rPr>
        <w:t xml:space="preserve">mais </w:t>
      </w:r>
      <w:r>
        <w:rPr>
          <w:sz w:val="24"/>
          <w:szCs w:val="24"/>
        </w:rPr>
        <w:t xml:space="preserve">élaboré en espéranto, </w:t>
      </w:r>
      <w:r w:rsidRPr="00AC1257">
        <w:rPr>
          <w:sz w:val="24"/>
          <w:szCs w:val="24"/>
        </w:rPr>
        <w:t>sans doute</w:t>
      </w:r>
      <w:r>
        <w:rPr>
          <w:sz w:val="24"/>
          <w:szCs w:val="24"/>
        </w:rPr>
        <w:t xml:space="preserve"> par, ou </w:t>
      </w:r>
      <w:r w:rsidRPr="00AC1257">
        <w:rPr>
          <w:sz w:val="24"/>
          <w:szCs w:val="24"/>
        </w:rPr>
        <w:t xml:space="preserve">sous la direction de Věra </w:t>
      </w:r>
      <w:r w:rsidRPr="00AC1257">
        <w:rPr>
          <w:smallCaps/>
          <w:sz w:val="24"/>
          <w:szCs w:val="24"/>
        </w:rPr>
        <w:t>Barandovská</w:t>
      </w:r>
      <w:r>
        <w:rPr>
          <w:smallCaps/>
          <w:sz w:val="24"/>
          <w:szCs w:val="24"/>
        </w:rPr>
        <w:t> </w:t>
      </w:r>
      <w:r w:rsidRPr="00AC1257">
        <w:rPr>
          <w:sz w:val="24"/>
          <w:szCs w:val="24"/>
        </w:rPr>
        <w:t>]</w:t>
      </w:r>
      <w:r>
        <w:rPr>
          <w:sz w:val="24"/>
          <w:szCs w:val="24"/>
        </w:rPr>
        <w:t> </w:t>
      </w:r>
      <w:r>
        <w:rPr>
          <w:rStyle w:val="Appelnotedebasdep"/>
          <w:sz w:val="24"/>
          <w:szCs w:val="24"/>
        </w:rPr>
        <w:footnoteReference w:id="486"/>
      </w:r>
    </w:p>
    <w:p w:rsidR="00655C1B" w:rsidRDefault="00655C1B" w:rsidP="00655C1B">
      <w:pPr>
        <w:widowControl w:val="0"/>
        <w:rPr>
          <w:sz w:val="24"/>
        </w:rPr>
      </w:pPr>
      <w:r w:rsidRPr="006837CD">
        <w:rPr>
          <w:b/>
          <w:bCs/>
          <w:i/>
          <w:iCs/>
          <w:sz w:val="24"/>
        </w:rPr>
        <w:t>Fasti europenses 1980</w:t>
      </w:r>
      <w:r>
        <w:rPr>
          <w:b/>
          <w:bCs/>
          <w:i/>
          <w:iCs/>
          <w:sz w:val="24"/>
        </w:rPr>
        <w:t xml:space="preserve">     </w:t>
      </w:r>
      <w:r>
        <w:rPr>
          <w:sz w:val="24"/>
        </w:rPr>
        <w:t>Dr. P[ater] Caelestis E</w:t>
      </w:r>
      <w:r w:rsidRPr="000E0B7C">
        <w:rPr>
          <w:smallCaps/>
          <w:sz w:val="24"/>
        </w:rPr>
        <w:t>ichenseer</w:t>
      </w:r>
      <w:r>
        <w:rPr>
          <w:smallCaps/>
          <w:sz w:val="24"/>
        </w:rPr>
        <w:t xml:space="preserve"> [</w:t>
      </w:r>
      <w:r w:rsidRPr="001D3867">
        <w:rPr>
          <w:sz w:val="24"/>
        </w:rPr>
        <w:t>osb</w:t>
      </w:r>
      <w:r>
        <w:rPr>
          <w:smallCaps/>
          <w:sz w:val="24"/>
        </w:rPr>
        <w:t>]</w:t>
      </w:r>
      <w:r>
        <w:rPr>
          <w:sz w:val="24"/>
        </w:rPr>
        <w:tab/>
      </w:r>
      <w:r w:rsidRPr="006837CD">
        <w:rPr>
          <w:i/>
          <w:iCs/>
          <w:spacing w:val="-3"/>
          <w:sz w:val="24"/>
        </w:rPr>
        <w:t>Eŭropa kalendaro / </w:t>
      </w:r>
      <w:r w:rsidRPr="006837CD">
        <w:rPr>
          <w:i/>
          <w:iCs/>
          <w:spacing w:val="-3"/>
          <w:sz w:val="22"/>
          <w:szCs w:val="22"/>
        </w:rPr>
        <w:t xml:space="preserve">Fasti europenses </w:t>
      </w:r>
      <w:r w:rsidRPr="006837CD">
        <w:rPr>
          <w:i/>
          <w:iCs/>
          <w:spacing w:val="-3"/>
          <w:sz w:val="24"/>
        </w:rPr>
        <w:t>1980</w:t>
      </w:r>
      <w:r>
        <w:rPr>
          <w:spacing w:val="-3"/>
          <w:sz w:val="24"/>
        </w:rPr>
        <w:t>,</w:t>
      </w:r>
      <w:r>
        <w:rPr>
          <w:sz w:val="24"/>
        </w:rPr>
        <w:t xml:space="preserve"> </w:t>
      </w:r>
    </w:p>
    <w:p w:rsidR="00655C1B" w:rsidRPr="006837CD" w:rsidRDefault="00655C1B" w:rsidP="00655C1B">
      <w:pPr>
        <w:widowControl w:val="0"/>
        <w:ind w:left="567"/>
        <w:jc w:val="both"/>
        <w:rPr>
          <w:sz w:val="16"/>
          <w:szCs w:val="16"/>
        </w:rPr>
      </w:pPr>
      <w:r w:rsidRPr="00892A4E">
        <w:rPr>
          <w:sz w:val="24"/>
          <w:szCs w:val="24"/>
        </w:rPr>
        <w:t>[</w:t>
      </w:r>
      <w:r>
        <w:rPr>
          <w:sz w:val="24"/>
          <w:szCs w:val="24"/>
        </w:rPr>
        <w:t> </w:t>
      </w:r>
      <w:r w:rsidRPr="00892A4E">
        <w:rPr>
          <w:sz w:val="24"/>
          <w:szCs w:val="24"/>
        </w:rPr>
        <w:t xml:space="preserve">en </w:t>
      </w:r>
      <w:r>
        <w:rPr>
          <w:sz w:val="24"/>
          <w:szCs w:val="24"/>
        </w:rPr>
        <w:t>9</w:t>
      </w:r>
      <w:r w:rsidRPr="00892A4E">
        <w:rPr>
          <w:sz w:val="24"/>
          <w:szCs w:val="24"/>
        </w:rPr>
        <w:t xml:space="preserve"> langues</w:t>
      </w:r>
      <w:r>
        <w:rPr>
          <w:sz w:val="24"/>
          <w:szCs w:val="24"/>
        </w:rPr>
        <w:t> </w:t>
      </w:r>
      <w:r w:rsidRPr="00892A4E">
        <w:rPr>
          <w:sz w:val="24"/>
          <w:szCs w:val="24"/>
        </w:rPr>
        <w:t>]</w:t>
      </w:r>
      <w:r>
        <w:rPr>
          <w:sz w:val="24"/>
          <w:szCs w:val="24"/>
        </w:rPr>
        <w:t> </w:t>
      </w:r>
      <w:r>
        <w:rPr>
          <w:rStyle w:val="Appelnotedebasdep"/>
          <w:sz w:val="24"/>
          <w:szCs w:val="24"/>
        </w:rPr>
        <w:footnoteReference w:id="487"/>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rPr>
        <w:t>Paderborn :</w:t>
      </w:r>
      <w:r w:rsidRPr="006837CD">
        <w:rPr>
          <w:sz w:val="24"/>
        </w:rPr>
        <w:t xml:space="preserve"> </w:t>
      </w:r>
      <w:r>
        <w:rPr>
          <w:sz w:val="24"/>
        </w:rPr>
        <w:t xml:space="preserve">Eŭropa Klubo, 2 x 54 p. </w:t>
      </w:r>
      <w:r w:rsidRPr="006837CD">
        <w:rPr>
          <w:sz w:val="22"/>
          <w:szCs w:val="22"/>
        </w:rPr>
        <w:t>(</w:t>
      </w:r>
      <w:r w:rsidRPr="006837CD">
        <w:rPr>
          <w:sz w:val="21"/>
          <w:szCs w:val="21"/>
        </w:rPr>
        <w:t>A4</w:t>
      </w:r>
      <w:r w:rsidRPr="006837CD">
        <w:rPr>
          <w:sz w:val="22"/>
          <w:szCs w:val="22"/>
        </w:rPr>
        <w:t>)</w:t>
      </w:r>
    </w:p>
    <w:p w:rsidR="00655C1B" w:rsidRDefault="00655C1B" w:rsidP="00655C1B">
      <w:pPr>
        <w:widowControl w:val="0"/>
        <w:ind w:left="567" w:hanging="567"/>
        <w:jc w:val="both"/>
        <w:rPr>
          <w:sz w:val="24"/>
        </w:rPr>
      </w:pPr>
      <w:r w:rsidRPr="000E0B7C">
        <w:rPr>
          <w:b/>
          <w:bCs/>
          <w:i/>
          <w:iCs/>
          <w:sz w:val="24"/>
        </w:rPr>
        <w:t>Fasti europenses 1981/82</w:t>
      </w:r>
      <w:r>
        <w:rPr>
          <w:sz w:val="24"/>
        </w:rPr>
        <w:tab/>
        <w:t xml:space="preserve">       Dr. P. Caelestis E</w:t>
      </w:r>
      <w:r w:rsidRPr="000E0B7C">
        <w:rPr>
          <w:smallCaps/>
          <w:sz w:val="24"/>
        </w:rPr>
        <w:t>ichenseer</w:t>
      </w:r>
      <w:r>
        <w:rPr>
          <w:sz w:val="24"/>
        </w:rPr>
        <w:tab/>
      </w:r>
      <w:r w:rsidRPr="000E0B7C">
        <w:rPr>
          <w:i/>
          <w:iCs/>
          <w:sz w:val="24"/>
        </w:rPr>
        <w:t>Eŭropa Kalendaro</w:t>
      </w:r>
      <w:r w:rsidRPr="000E0B7C">
        <w:rPr>
          <w:i/>
          <w:iCs/>
          <w:sz w:val="16"/>
          <w:szCs w:val="16"/>
        </w:rPr>
        <w:t xml:space="preserve"> </w:t>
      </w:r>
      <w:r>
        <w:rPr>
          <w:i/>
          <w:iCs/>
          <w:sz w:val="24"/>
        </w:rPr>
        <w:t>1981/82</w:t>
      </w:r>
      <w:r>
        <w:rPr>
          <w:sz w:val="24"/>
        </w:rPr>
        <w:t>,</w:t>
      </w:r>
      <w:r w:rsidRPr="000E0B7C">
        <w:rPr>
          <w:sz w:val="16"/>
          <w:szCs w:val="16"/>
        </w:rPr>
        <w:t xml:space="preserve"> </w:t>
      </w:r>
      <w:r>
        <w:rPr>
          <w:sz w:val="24"/>
        </w:rPr>
        <w:t>Paderborn :</w:t>
      </w:r>
      <w:r w:rsidRPr="000E0B7C">
        <w:rPr>
          <w:sz w:val="16"/>
          <w:szCs w:val="16"/>
        </w:rPr>
        <w:t xml:space="preserve"> </w:t>
      </w:r>
      <w:r w:rsidRPr="00892A4E">
        <w:rPr>
          <w:sz w:val="24"/>
          <w:szCs w:val="24"/>
        </w:rPr>
        <w:t>[</w:t>
      </w:r>
      <w:r>
        <w:rPr>
          <w:sz w:val="24"/>
          <w:szCs w:val="24"/>
        </w:rPr>
        <w:t> </w:t>
      </w:r>
      <w:r w:rsidRPr="00892A4E">
        <w:rPr>
          <w:sz w:val="24"/>
          <w:szCs w:val="24"/>
        </w:rPr>
        <w:t>en 10 langues</w:t>
      </w:r>
      <w:r>
        <w:rPr>
          <w:sz w:val="24"/>
          <w:szCs w:val="24"/>
        </w:rPr>
        <w:t> </w:t>
      </w:r>
      <w:r w:rsidRPr="00892A4E">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892A4E">
        <w:rPr>
          <w:sz w:val="24"/>
          <w:szCs w:val="24"/>
        </w:rPr>
        <w:tab/>
      </w:r>
      <w:r>
        <w:rPr>
          <w:sz w:val="24"/>
          <w:szCs w:val="24"/>
        </w:rPr>
        <w:tab/>
      </w:r>
      <w:r w:rsidRPr="00D400E7">
        <w:rPr>
          <w:sz w:val="24"/>
        </w:rPr>
        <w:t xml:space="preserve">La </w:t>
      </w:r>
      <w:r>
        <w:rPr>
          <w:sz w:val="24"/>
        </w:rPr>
        <w:t xml:space="preserve">Eŭropa Klubo, [ s. d. ] , 2 x 54 p. </w:t>
      </w:r>
      <w:r w:rsidRPr="006837CD">
        <w:rPr>
          <w:sz w:val="22"/>
          <w:szCs w:val="22"/>
        </w:rPr>
        <w:t>(</w:t>
      </w:r>
      <w:r>
        <w:rPr>
          <w:sz w:val="22"/>
          <w:szCs w:val="22"/>
        </w:rPr>
        <w:t> </w:t>
      </w:r>
      <w:r w:rsidRPr="006837CD">
        <w:rPr>
          <w:sz w:val="21"/>
          <w:szCs w:val="21"/>
        </w:rPr>
        <w:t>A</w:t>
      </w:r>
      <w:r>
        <w:rPr>
          <w:sz w:val="21"/>
          <w:szCs w:val="21"/>
        </w:rPr>
        <w:t> </w:t>
      </w:r>
      <w:r w:rsidRPr="006837CD">
        <w:rPr>
          <w:sz w:val="21"/>
          <w:szCs w:val="21"/>
        </w:rPr>
        <w:t>4</w:t>
      </w:r>
      <w:r w:rsidRPr="006837CD">
        <w:rPr>
          <w:sz w:val="22"/>
          <w:szCs w:val="22"/>
        </w:rPr>
        <w:t>)</w:t>
      </w:r>
      <w:r>
        <w:rPr>
          <w:sz w:val="22"/>
          <w:szCs w:val="22"/>
        </w:rPr>
        <w:t> </w:t>
      </w:r>
      <w:r>
        <w:rPr>
          <w:sz w:val="24"/>
        </w:rPr>
        <w:t>.</w:t>
      </w:r>
    </w:p>
    <w:p w:rsidR="00655C1B" w:rsidRDefault="00655C1B" w:rsidP="00655C1B">
      <w:pPr>
        <w:widowControl w:val="0"/>
        <w:ind w:left="567" w:hanging="567"/>
        <w:jc w:val="both"/>
        <w:rPr>
          <w:sz w:val="24"/>
        </w:rPr>
      </w:pPr>
      <w:r w:rsidRPr="000E0B7C">
        <w:rPr>
          <w:b/>
          <w:bCs/>
          <w:i/>
          <w:iCs/>
          <w:sz w:val="24"/>
        </w:rPr>
        <w:t>Fasti europenses 19</w:t>
      </w:r>
      <w:r>
        <w:rPr>
          <w:b/>
          <w:bCs/>
          <w:i/>
          <w:iCs/>
          <w:sz w:val="24"/>
        </w:rPr>
        <w:t>97-1998</w:t>
      </w:r>
      <w:r>
        <w:rPr>
          <w:sz w:val="24"/>
        </w:rPr>
        <w:tab/>
        <w:t xml:space="preserve">         [ Dr. Caelestis E</w:t>
      </w:r>
      <w:r w:rsidRPr="000E0B7C">
        <w:rPr>
          <w:smallCaps/>
          <w:sz w:val="24"/>
        </w:rPr>
        <w:t>ichenseer</w:t>
      </w:r>
      <w:r>
        <w:rPr>
          <w:smallCaps/>
          <w:sz w:val="24"/>
        </w:rPr>
        <w:t> ]</w:t>
      </w:r>
      <w:r>
        <w:rPr>
          <w:sz w:val="24"/>
        </w:rPr>
        <w:tab/>
      </w:r>
      <w:r w:rsidRPr="000E0B7C">
        <w:rPr>
          <w:i/>
          <w:iCs/>
          <w:sz w:val="24"/>
        </w:rPr>
        <w:t>Eŭropa Kalendaro</w:t>
      </w:r>
      <w:r w:rsidRPr="000E0B7C">
        <w:rPr>
          <w:i/>
          <w:iCs/>
          <w:sz w:val="16"/>
          <w:szCs w:val="16"/>
        </w:rPr>
        <w:t xml:space="preserve"> </w:t>
      </w:r>
      <w:r w:rsidRPr="00AC1257">
        <w:rPr>
          <w:i/>
          <w:iCs/>
          <w:sz w:val="24"/>
        </w:rPr>
        <w:t>1997-1998</w:t>
      </w:r>
      <w:r>
        <w:rPr>
          <w:sz w:val="24"/>
        </w:rPr>
        <w:t>,</w:t>
      </w:r>
      <w:r w:rsidRPr="000E0B7C">
        <w:rPr>
          <w:sz w:val="16"/>
          <w:szCs w:val="16"/>
        </w:rPr>
        <w:t xml:space="preserve"> </w:t>
      </w:r>
      <w:r>
        <w:rPr>
          <w:sz w:val="24"/>
        </w:rPr>
        <w:t>Pader-</w:t>
      </w:r>
    </w:p>
    <w:p w:rsidR="00655C1B" w:rsidRPr="00AC1257" w:rsidRDefault="00655C1B" w:rsidP="0085268F">
      <w:pPr>
        <w:widowControl w:val="0"/>
        <w:ind w:left="567" w:hanging="567"/>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born : Eŭropa Klubo</w:t>
      </w:r>
      <w:r w:rsidR="0085268F">
        <w:rPr>
          <w:sz w:val="24"/>
        </w:rPr>
        <w:t> </w:t>
      </w:r>
      <w:r w:rsidR="0085268F">
        <w:rPr>
          <w:rStyle w:val="Appelnotedebasdep"/>
          <w:sz w:val="24"/>
        </w:rPr>
        <w:footnoteReference w:id="488"/>
      </w:r>
      <w:r w:rsidR="0085268F">
        <w:rPr>
          <w:sz w:val="24"/>
        </w:rPr>
        <w:t> </w:t>
      </w:r>
      <w:r>
        <w:rPr>
          <w:sz w:val="24"/>
        </w:rPr>
        <w:t>, 1996, 106 p.</w:t>
      </w:r>
    </w:p>
    <w:p w:rsidR="00655C1B" w:rsidRPr="00E74716" w:rsidRDefault="00655C1B" w:rsidP="00655C1B">
      <w:pPr>
        <w:widowControl w:val="0"/>
        <w:ind w:left="567" w:hanging="567"/>
        <w:jc w:val="both"/>
        <w:rPr>
          <w:sz w:val="16"/>
          <w:szCs w:val="16"/>
        </w:rPr>
      </w:pPr>
      <w:r w:rsidRPr="000E0B7C">
        <w:rPr>
          <w:b/>
          <w:bCs/>
          <w:i/>
          <w:iCs/>
          <w:sz w:val="24"/>
        </w:rPr>
        <w:t>Fasti europenses 19</w:t>
      </w:r>
      <w:r>
        <w:rPr>
          <w:b/>
          <w:bCs/>
          <w:i/>
          <w:iCs/>
          <w:sz w:val="24"/>
        </w:rPr>
        <w:t>99-2000</w:t>
      </w:r>
      <w:r>
        <w:rPr>
          <w:sz w:val="24"/>
        </w:rPr>
        <w:tab/>
        <w:t xml:space="preserve">            Dr. Caelestis E</w:t>
      </w:r>
      <w:r w:rsidRPr="000E0B7C">
        <w:rPr>
          <w:smallCaps/>
          <w:sz w:val="24"/>
        </w:rPr>
        <w:t>ichenseer</w:t>
      </w:r>
      <w:r>
        <w:rPr>
          <w:sz w:val="24"/>
        </w:rPr>
        <w:tab/>
      </w:r>
      <w:r w:rsidRPr="000E0B7C">
        <w:rPr>
          <w:i/>
          <w:iCs/>
          <w:sz w:val="24"/>
        </w:rPr>
        <w:t>Eŭropa Kalendaro</w:t>
      </w:r>
      <w:r w:rsidRPr="000E0B7C">
        <w:rPr>
          <w:i/>
          <w:iCs/>
          <w:sz w:val="16"/>
          <w:szCs w:val="16"/>
        </w:rPr>
        <w:t xml:space="preserve"> </w:t>
      </w:r>
      <w:r>
        <w:rPr>
          <w:i/>
          <w:iCs/>
          <w:sz w:val="24"/>
        </w:rPr>
        <w:t>1999-2000</w:t>
      </w:r>
      <w:r>
        <w:rPr>
          <w:sz w:val="24"/>
        </w:rPr>
        <w:t>,</w:t>
      </w:r>
      <w:r w:rsidRPr="000E0B7C">
        <w:rPr>
          <w:sz w:val="16"/>
          <w:szCs w:val="16"/>
        </w:rPr>
        <w:t xml:space="preserve"> </w:t>
      </w:r>
      <w:r>
        <w:rPr>
          <w:sz w:val="24"/>
        </w:rPr>
        <w:t>Hagen :</w:t>
      </w:r>
      <w:r w:rsidRPr="000E0B7C">
        <w:rPr>
          <w:sz w:val="16"/>
          <w:szCs w:val="16"/>
        </w:rPr>
        <w:t xml:space="preserve"> </w:t>
      </w:r>
      <w:r w:rsidRPr="00892A4E">
        <w:rPr>
          <w:sz w:val="24"/>
          <w:szCs w:val="24"/>
        </w:rPr>
        <w:t>[</w:t>
      </w:r>
      <w:r>
        <w:rPr>
          <w:sz w:val="24"/>
          <w:szCs w:val="24"/>
        </w:rPr>
        <w:t> </w:t>
      </w:r>
      <w:r w:rsidRPr="00892A4E">
        <w:rPr>
          <w:sz w:val="24"/>
          <w:szCs w:val="24"/>
        </w:rPr>
        <w:t xml:space="preserve">en </w:t>
      </w:r>
      <w:r>
        <w:rPr>
          <w:sz w:val="24"/>
          <w:szCs w:val="24"/>
        </w:rPr>
        <w:t>9</w:t>
      </w:r>
      <w:r w:rsidRPr="00892A4E">
        <w:rPr>
          <w:sz w:val="24"/>
          <w:szCs w:val="24"/>
        </w:rPr>
        <w:t xml:space="preserve"> langues</w:t>
      </w:r>
      <w:r>
        <w:rPr>
          <w:sz w:val="24"/>
          <w:szCs w:val="24"/>
        </w:rPr>
        <w:t> </w:t>
      </w:r>
      <w:r w:rsidRPr="00892A4E">
        <w:rPr>
          <w:sz w:val="24"/>
          <w:szCs w:val="24"/>
        </w:rPr>
        <w:t>]</w:t>
      </w:r>
      <w:r>
        <w:rPr>
          <w:sz w:val="24"/>
          <w:szCs w:val="24"/>
        </w:rPr>
        <w:t> </w:t>
      </w:r>
      <w:r>
        <w:rPr>
          <w:rStyle w:val="Appelnotedebasdep"/>
          <w:sz w:val="24"/>
          <w:szCs w:val="24"/>
        </w:rPr>
        <w:footnoteReference w:id="489"/>
      </w:r>
      <w:r w:rsidRPr="00892A4E">
        <w:rPr>
          <w:sz w:val="24"/>
          <w:szCs w:val="24"/>
        </w:rPr>
        <w:tab/>
      </w:r>
      <w:r w:rsidRPr="00E74716">
        <w:rPr>
          <w:sz w:val="24"/>
          <w:szCs w:val="24"/>
        </w:rPr>
        <w:tab/>
      </w:r>
      <w:r>
        <w:rPr>
          <w:sz w:val="24"/>
          <w:szCs w:val="24"/>
        </w:rPr>
        <w:tab/>
      </w:r>
      <w:r w:rsidRPr="00E74716">
        <w:rPr>
          <w:sz w:val="24"/>
          <w:szCs w:val="24"/>
        </w:rPr>
        <w:t>e</w:t>
      </w:r>
      <w:r>
        <w:rPr>
          <w:sz w:val="24"/>
        </w:rPr>
        <w:t>t Prof. Guido A</w:t>
      </w:r>
      <w:r w:rsidRPr="00D400E7">
        <w:rPr>
          <w:smallCaps/>
          <w:sz w:val="24"/>
        </w:rPr>
        <w:t>ngelino</w:t>
      </w:r>
      <w:r>
        <w:rPr>
          <w:smallCaps/>
          <w:sz w:val="24"/>
        </w:rPr>
        <w:t> </w:t>
      </w:r>
      <w:r>
        <w:rPr>
          <w:rStyle w:val="Appelnotedebasdep"/>
          <w:smallCaps/>
          <w:sz w:val="24"/>
        </w:rPr>
        <w:footnoteReference w:id="490"/>
      </w:r>
      <w:r>
        <w:rPr>
          <w:sz w:val="24"/>
        </w:rPr>
        <w:tab/>
        <w:t>La Eŭropa Klubo, juillet 1998, 106 p.</w:t>
      </w:r>
    </w:p>
    <w:p w:rsidR="00655C1B" w:rsidRPr="00556BFF" w:rsidRDefault="00655C1B" w:rsidP="001F4471">
      <w:pPr>
        <w:widowControl w:val="0"/>
        <w:jc w:val="both"/>
        <w:rPr>
          <w:sz w:val="16"/>
          <w:szCs w:val="16"/>
        </w:rPr>
      </w:pPr>
    </w:p>
    <w:p w:rsidR="00027939" w:rsidRDefault="00F91E16" w:rsidP="00517E2C">
      <w:pPr>
        <w:widowControl w:val="0"/>
        <w:jc w:val="both"/>
        <w:rPr>
          <w:sz w:val="24"/>
          <w:szCs w:val="24"/>
        </w:rPr>
      </w:pPr>
      <w:r>
        <w:rPr>
          <w:sz w:val="24"/>
          <w:szCs w:val="24"/>
        </w:rPr>
        <w:t>Et, dans la lignée des</w:t>
      </w:r>
      <w:r w:rsidR="0066054F" w:rsidRPr="0066054F">
        <w:rPr>
          <w:i/>
          <w:iCs/>
          <w:sz w:val="24"/>
          <w:szCs w:val="24"/>
        </w:rPr>
        <w:t xml:space="preserve"> </w:t>
      </w:r>
      <w:r w:rsidR="0066054F" w:rsidRPr="00910CFA">
        <w:rPr>
          <w:i/>
          <w:iCs/>
          <w:sz w:val="24"/>
          <w:szCs w:val="24"/>
        </w:rPr>
        <w:t>Parva grammatica internationalis idiomatis "Esperanto" :</w:t>
      </w:r>
      <w:r w:rsidR="0066054F" w:rsidRPr="0066054F">
        <w:rPr>
          <w:sz w:val="18"/>
          <w:szCs w:val="18"/>
        </w:rPr>
        <w:t xml:space="preserve"> </w:t>
      </w:r>
      <w:r w:rsidR="0066054F" w:rsidRPr="00910CFA">
        <w:rPr>
          <w:i/>
          <w:iCs/>
          <w:sz w:val="24"/>
          <w:szCs w:val="24"/>
        </w:rPr>
        <w:t>cum glossario Esperanto-latino</w:t>
      </w:r>
      <w:r w:rsidR="0066054F">
        <w:rPr>
          <w:sz w:val="24"/>
          <w:szCs w:val="24"/>
        </w:rPr>
        <w:t xml:space="preserve"> (</w:t>
      </w:r>
      <w:r w:rsidR="00F3641C">
        <w:rPr>
          <w:sz w:val="24"/>
          <w:szCs w:val="24"/>
        </w:rPr>
        <w:t> </w:t>
      </w:r>
      <w:r w:rsidR="0066054F">
        <w:rPr>
          <w:sz w:val="24"/>
          <w:szCs w:val="24"/>
        </w:rPr>
        <w:t>1916, 38 p.</w:t>
      </w:r>
      <w:r w:rsidR="00F3641C">
        <w:rPr>
          <w:sz w:val="24"/>
          <w:szCs w:val="24"/>
        </w:rPr>
        <w:t> </w:t>
      </w:r>
      <w:r w:rsidR="0066054F">
        <w:rPr>
          <w:sz w:val="24"/>
          <w:szCs w:val="24"/>
        </w:rPr>
        <w:t xml:space="preserve">) </w:t>
      </w:r>
      <w:r w:rsidR="00F3641C">
        <w:rPr>
          <w:sz w:val="24"/>
          <w:szCs w:val="24"/>
        </w:rPr>
        <w:t>puis</w:t>
      </w:r>
      <w:r w:rsidR="0066054F">
        <w:rPr>
          <w:sz w:val="24"/>
          <w:szCs w:val="24"/>
        </w:rPr>
        <w:t xml:space="preserve"> </w:t>
      </w:r>
      <w:r w:rsidR="0066054F" w:rsidRPr="00F56D35">
        <w:rPr>
          <w:i/>
          <w:iCs/>
          <w:sz w:val="24"/>
        </w:rPr>
        <w:t xml:space="preserve">Cursus completus </w:t>
      </w:r>
      <w:r w:rsidR="0066054F">
        <w:rPr>
          <w:i/>
          <w:iCs/>
          <w:sz w:val="24"/>
        </w:rPr>
        <w:t>E</w:t>
      </w:r>
      <w:r w:rsidR="0066054F" w:rsidRPr="00F56D35">
        <w:rPr>
          <w:i/>
          <w:iCs/>
          <w:sz w:val="24"/>
        </w:rPr>
        <w:t>speranti</w:t>
      </w:r>
      <w:r w:rsidR="0066054F">
        <w:rPr>
          <w:i/>
          <w:iCs/>
          <w:sz w:val="24"/>
        </w:rPr>
        <w:t> </w:t>
      </w:r>
      <w:r w:rsidR="0066054F" w:rsidRPr="00F56D35">
        <w:rPr>
          <w:i/>
          <w:iCs/>
          <w:sz w:val="24"/>
        </w:rPr>
        <w:t>:</w:t>
      </w:r>
      <w:r w:rsidR="0066054F" w:rsidRPr="00F56D35">
        <w:rPr>
          <w:i/>
          <w:iCs/>
          <w:sz w:val="16"/>
          <w:szCs w:val="16"/>
        </w:rPr>
        <w:t xml:space="preserve"> </w:t>
      </w:r>
      <w:r w:rsidR="0066054F" w:rsidRPr="00F56D35">
        <w:rPr>
          <w:i/>
          <w:iCs/>
          <w:sz w:val="24"/>
        </w:rPr>
        <w:t>Grammatica, exercitia, glossarium</w:t>
      </w:r>
      <w:r w:rsidR="0066054F">
        <w:rPr>
          <w:sz w:val="24"/>
          <w:szCs w:val="24"/>
        </w:rPr>
        <w:t xml:space="preserve"> </w:t>
      </w:r>
      <w:r w:rsidR="0066054F">
        <w:rPr>
          <w:sz w:val="24"/>
        </w:rPr>
        <w:t>(</w:t>
      </w:r>
      <w:r w:rsidR="00F3641C">
        <w:rPr>
          <w:sz w:val="24"/>
        </w:rPr>
        <w:t> </w:t>
      </w:r>
      <w:r w:rsidR="0066054F">
        <w:rPr>
          <w:sz w:val="24"/>
        </w:rPr>
        <w:t>1934, 171 p.</w:t>
      </w:r>
      <w:r w:rsidR="00F3641C">
        <w:rPr>
          <w:sz w:val="24"/>
        </w:rPr>
        <w:t> </w:t>
      </w:r>
      <w:r w:rsidR="0066054F">
        <w:rPr>
          <w:sz w:val="24"/>
        </w:rPr>
        <w:t>) du Père </w:t>
      </w:r>
      <w:r>
        <w:rPr>
          <w:sz w:val="24"/>
        </w:rPr>
        <w:t xml:space="preserve"> Jacobus [ Giacomo ] B</w:t>
      </w:r>
      <w:r w:rsidRPr="00F56D35">
        <w:rPr>
          <w:smallCaps/>
          <w:sz w:val="24"/>
        </w:rPr>
        <w:t>ianchin</w:t>
      </w:r>
      <w:r w:rsidRPr="00C900EA">
        <w:rPr>
          <w:smallCaps/>
          <w:sz w:val="24"/>
        </w:rPr>
        <w:t>i</w:t>
      </w:r>
      <w:r w:rsidR="0066054F">
        <w:rPr>
          <w:sz w:val="24"/>
        </w:rPr>
        <w:t xml:space="preserve">, un petit </w:t>
      </w:r>
      <w:r w:rsidR="0066054F" w:rsidRPr="0066054F">
        <w:rPr>
          <w:b/>
          <w:bCs/>
          <w:sz w:val="24"/>
        </w:rPr>
        <w:t>manuel</w:t>
      </w:r>
      <w:r w:rsidR="0066054F">
        <w:rPr>
          <w:sz w:val="24"/>
        </w:rPr>
        <w:t xml:space="preserve"> récent </w:t>
      </w:r>
      <w:r w:rsidR="0066054F" w:rsidRPr="0066054F">
        <w:rPr>
          <w:b/>
          <w:bCs/>
          <w:sz w:val="24"/>
        </w:rPr>
        <w:t>d’espéranto</w:t>
      </w:r>
      <w:r w:rsidR="0066054F">
        <w:rPr>
          <w:sz w:val="24"/>
        </w:rPr>
        <w:t xml:space="preserve"> a été traduit </w:t>
      </w:r>
      <w:r w:rsidR="0066054F" w:rsidRPr="0066054F">
        <w:rPr>
          <w:b/>
          <w:bCs/>
          <w:sz w:val="24"/>
        </w:rPr>
        <w:t>en latin</w:t>
      </w:r>
      <w:r w:rsidR="0066054F">
        <w:rPr>
          <w:sz w:val="24"/>
        </w:rPr>
        <w:t> :</w:t>
      </w:r>
    </w:p>
    <w:p w:rsidR="0066054F" w:rsidRPr="00556BFF" w:rsidRDefault="0066054F" w:rsidP="00556BFF">
      <w:pPr>
        <w:widowControl w:val="0"/>
        <w:jc w:val="both"/>
        <w:rPr>
          <w:sz w:val="16"/>
          <w:szCs w:val="16"/>
        </w:rPr>
      </w:pPr>
    </w:p>
    <w:p w:rsidR="00517E2C" w:rsidRDefault="0066054F" w:rsidP="00517E2C">
      <w:pPr>
        <w:jc w:val="both"/>
        <w:rPr>
          <w:bCs/>
          <w:sz w:val="24"/>
          <w:szCs w:val="24"/>
        </w:rPr>
      </w:pPr>
      <w:r w:rsidRPr="0066054F">
        <w:rPr>
          <w:rStyle w:val="lev"/>
          <w:b w:val="0"/>
          <w:bCs/>
          <w:sz w:val="24"/>
          <w:szCs w:val="24"/>
        </w:rPr>
        <w:t>Stano M</w:t>
      </w:r>
      <w:r w:rsidRPr="0066054F">
        <w:rPr>
          <w:rStyle w:val="lev"/>
          <w:b w:val="0"/>
          <w:bCs/>
          <w:smallCaps/>
          <w:sz w:val="24"/>
          <w:szCs w:val="24"/>
        </w:rPr>
        <w:t>arček</w:t>
      </w:r>
      <w:r>
        <w:rPr>
          <w:rStyle w:val="lev"/>
          <w:b w:val="0"/>
          <w:bCs/>
          <w:sz w:val="24"/>
          <w:szCs w:val="24"/>
        </w:rPr>
        <w:t>,</w:t>
      </w:r>
      <w:r w:rsidRPr="0066054F">
        <w:rPr>
          <w:rStyle w:val="lev"/>
          <w:b w:val="0"/>
          <w:bCs/>
          <w:sz w:val="24"/>
          <w:szCs w:val="24"/>
        </w:rPr>
        <w:t xml:space="preserve"> </w:t>
      </w:r>
      <w:r w:rsidRPr="0066054F">
        <w:rPr>
          <w:rStyle w:val="lev"/>
          <w:b w:val="0"/>
          <w:bCs/>
          <w:i/>
          <w:iCs/>
          <w:sz w:val="24"/>
          <w:szCs w:val="24"/>
        </w:rPr>
        <w:t>Esperanto direkt</w:t>
      </w:r>
      <w:r w:rsidR="00365210">
        <w:rPr>
          <w:rStyle w:val="lev"/>
          <w:b w:val="0"/>
          <w:bCs/>
          <w:i/>
          <w:iCs/>
          <w:sz w:val="24"/>
          <w:szCs w:val="24"/>
        </w:rPr>
        <w:t> </w:t>
      </w:r>
      <w:r w:rsidRPr="0066054F">
        <w:rPr>
          <w:rStyle w:val="lev"/>
          <w:b w:val="0"/>
          <w:bCs/>
          <w:i/>
          <w:iCs/>
          <w:sz w:val="24"/>
          <w:szCs w:val="24"/>
        </w:rPr>
        <w:t>: lateini</w:t>
      </w:r>
      <w:r w:rsidR="009A13B9">
        <w:rPr>
          <w:rStyle w:val="lev"/>
          <w:b w:val="0"/>
          <w:bCs/>
          <w:i/>
          <w:iCs/>
          <w:sz w:val="24"/>
          <w:szCs w:val="24"/>
        </w:rPr>
        <w:t>sch</w:t>
      </w:r>
      <w:r w:rsidRPr="009A13B9">
        <w:rPr>
          <w:rStyle w:val="lev"/>
          <w:b w:val="0"/>
          <w:bCs/>
          <w:i/>
          <w:iCs/>
          <w:sz w:val="24"/>
          <w:szCs w:val="24"/>
        </w:rPr>
        <w:t xml:space="preserve"> / Esperantica directo</w:t>
      </w:r>
      <w:r w:rsidR="009A13B9">
        <w:rPr>
          <w:bCs/>
          <w:sz w:val="24"/>
          <w:szCs w:val="24"/>
        </w:rPr>
        <w:t> </w:t>
      </w:r>
      <w:r w:rsidRPr="009A13B9">
        <w:rPr>
          <w:bCs/>
          <w:sz w:val="24"/>
          <w:szCs w:val="24"/>
        </w:rPr>
        <w:t>;  trad</w:t>
      </w:r>
      <w:r w:rsidR="009A13B9" w:rsidRPr="009A13B9">
        <w:rPr>
          <w:bCs/>
          <w:sz w:val="24"/>
          <w:szCs w:val="24"/>
        </w:rPr>
        <w:t xml:space="preserve">. </w:t>
      </w:r>
      <w:r w:rsidRPr="009A13B9">
        <w:rPr>
          <w:bCs/>
          <w:sz w:val="24"/>
          <w:szCs w:val="24"/>
        </w:rPr>
        <w:t>latin</w:t>
      </w:r>
      <w:r w:rsidR="009A13B9" w:rsidRPr="009A13B9">
        <w:rPr>
          <w:bCs/>
          <w:sz w:val="24"/>
          <w:szCs w:val="24"/>
        </w:rPr>
        <w:t>e</w:t>
      </w:r>
      <w:r w:rsidR="009A13B9">
        <w:rPr>
          <w:bCs/>
          <w:sz w:val="24"/>
          <w:szCs w:val="24"/>
        </w:rPr>
        <w:t xml:space="preserve"> </w:t>
      </w:r>
      <w:r w:rsidR="00365210">
        <w:rPr>
          <w:bCs/>
          <w:sz w:val="24"/>
          <w:szCs w:val="24"/>
        </w:rPr>
        <w:t>par</w:t>
      </w:r>
      <w:r w:rsidRPr="009A13B9">
        <w:rPr>
          <w:bCs/>
          <w:sz w:val="24"/>
          <w:szCs w:val="24"/>
        </w:rPr>
        <w:t xml:space="preserve"> </w:t>
      </w:r>
      <w:r w:rsidRPr="009A13B9">
        <w:rPr>
          <w:sz w:val="24"/>
          <w:szCs w:val="24"/>
        </w:rPr>
        <w:t>Bernhard S</w:t>
      </w:r>
      <w:r w:rsidRPr="009A13B9">
        <w:rPr>
          <w:smallCaps/>
          <w:sz w:val="24"/>
          <w:szCs w:val="24"/>
        </w:rPr>
        <w:t>chwaiger</w:t>
      </w:r>
      <w:r w:rsidR="009A13B9">
        <w:rPr>
          <w:bCs/>
          <w:sz w:val="24"/>
          <w:szCs w:val="24"/>
        </w:rPr>
        <w:t xml:space="preserve"> </w:t>
      </w:r>
      <w:r w:rsidR="00365210">
        <w:rPr>
          <w:bCs/>
          <w:sz w:val="24"/>
          <w:szCs w:val="24"/>
        </w:rPr>
        <w:t xml:space="preserve">( de </w:t>
      </w:r>
      <w:r w:rsidR="00365210" w:rsidRPr="00365210">
        <w:rPr>
          <w:bCs/>
          <w:i/>
          <w:iCs/>
          <w:sz w:val="24"/>
          <w:szCs w:val="24"/>
        </w:rPr>
        <w:t>Esperanto per rekta metodo</w:t>
      </w:r>
      <w:r w:rsidR="00365210">
        <w:rPr>
          <w:bCs/>
          <w:sz w:val="24"/>
          <w:szCs w:val="24"/>
        </w:rPr>
        <w:t>, 2006 ) </w:t>
      </w:r>
      <w:r w:rsidR="00517E2C">
        <w:rPr>
          <w:bCs/>
          <w:sz w:val="24"/>
          <w:szCs w:val="24"/>
        </w:rPr>
        <w:t>*</w:t>
      </w:r>
      <w:r w:rsidR="00365210">
        <w:rPr>
          <w:bCs/>
          <w:sz w:val="24"/>
          <w:szCs w:val="24"/>
        </w:rPr>
        <w:t xml:space="preserve"> ; </w:t>
      </w:r>
      <w:r w:rsidR="009A13B9">
        <w:rPr>
          <w:bCs/>
          <w:sz w:val="24"/>
          <w:szCs w:val="24"/>
        </w:rPr>
        <w:t>delineavit [ illustr</w:t>
      </w:r>
      <w:r w:rsidR="00365210">
        <w:rPr>
          <w:bCs/>
          <w:sz w:val="24"/>
          <w:szCs w:val="24"/>
        </w:rPr>
        <w:t>.</w:t>
      </w:r>
      <w:r w:rsidR="009A13B9">
        <w:rPr>
          <w:bCs/>
          <w:sz w:val="24"/>
          <w:szCs w:val="24"/>
        </w:rPr>
        <w:t xml:space="preserve"> de ]</w:t>
      </w:r>
      <w:r w:rsidR="009A13B9" w:rsidRPr="009A13B9">
        <w:rPr>
          <w:bCs/>
          <w:sz w:val="24"/>
          <w:szCs w:val="24"/>
        </w:rPr>
        <w:t xml:space="preserve"> </w:t>
      </w:r>
      <w:r w:rsidR="009A13B9" w:rsidRPr="009A13B9">
        <w:rPr>
          <w:sz w:val="24"/>
          <w:szCs w:val="24"/>
        </w:rPr>
        <w:t xml:space="preserve">Linda </w:t>
      </w:r>
      <w:r w:rsidR="009A13B9" w:rsidRPr="009A13B9">
        <w:rPr>
          <w:smallCaps/>
          <w:sz w:val="24"/>
          <w:szCs w:val="24"/>
        </w:rPr>
        <w:t>Kuruc-Marček</w:t>
      </w:r>
      <w:r w:rsidR="009A13B9">
        <w:rPr>
          <w:sz w:val="24"/>
          <w:szCs w:val="24"/>
        </w:rPr>
        <w:t> ;</w:t>
      </w:r>
      <w:r w:rsidR="009A13B9" w:rsidRPr="009A13B9">
        <w:rPr>
          <w:bCs/>
          <w:sz w:val="24"/>
          <w:szCs w:val="24"/>
        </w:rPr>
        <w:t xml:space="preserve"> </w:t>
      </w:r>
      <w:r w:rsidR="009A13B9">
        <w:rPr>
          <w:bCs/>
          <w:sz w:val="24"/>
          <w:szCs w:val="24"/>
        </w:rPr>
        <w:t xml:space="preserve">22 leçons avec listes de mots en latin, </w:t>
      </w:r>
      <w:r w:rsidR="00365210">
        <w:rPr>
          <w:bCs/>
          <w:sz w:val="24"/>
          <w:szCs w:val="24"/>
        </w:rPr>
        <w:t>Martin (Slovaquie)</w:t>
      </w:r>
      <w:r w:rsidR="00517E2C">
        <w:rPr>
          <w:bCs/>
          <w:sz w:val="24"/>
          <w:szCs w:val="24"/>
        </w:rPr>
        <w:t> </w:t>
      </w:r>
      <w:r w:rsidR="00365210">
        <w:rPr>
          <w:bCs/>
          <w:sz w:val="24"/>
          <w:szCs w:val="24"/>
        </w:rPr>
        <w:t xml:space="preserve">: </w:t>
      </w:r>
      <w:r w:rsidR="00365210" w:rsidRPr="0066054F">
        <w:rPr>
          <w:rStyle w:val="lev"/>
          <w:b w:val="0"/>
          <w:bCs/>
          <w:sz w:val="24"/>
          <w:szCs w:val="24"/>
        </w:rPr>
        <w:t>M</w:t>
      </w:r>
      <w:r w:rsidR="00365210" w:rsidRPr="00365210">
        <w:rPr>
          <w:rStyle w:val="lev"/>
          <w:b w:val="0"/>
          <w:bCs/>
          <w:sz w:val="24"/>
          <w:szCs w:val="24"/>
        </w:rPr>
        <w:t>arček</w:t>
      </w:r>
      <w:r w:rsidR="00365210">
        <w:rPr>
          <w:bCs/>
          <w:sz w:val="24"/>
          <w:szCs w:val="24"/>
        </w:rPr>
        <w:t>, 2016, 115 p.</w:t>
      </w:r>
    </w:p>
    <w:p w:rsidR="00517E2C" w:rsidRPr="00071CE0" w:rsidRDefault="00517E2C" w:rsidP="00556BFF">
      <w:pPr>
        <w:widowControl w:val="0"/>
        <w:jc w:val="both"/>
        <w:rPr>
          <w:sz w:val="8"/>
          <w:szCs w:val="8"/>
        </w:rPr>
      </w:pPr>
    </w:p>
    <w:p w:rsidR="00556BFF" w:rsidRDefault="00517E2C" w:rsidP="00517E2C">
      <w:pPr>
        <w:rPr>
          <w:bCs/>
          <w:sz w:val="24"/>
          <w:szCs w:val="24"/>
        </w:rPr>
      </w:pPr>
      <w:r>
        <w:rPr>
          <w:bCs/>
          <w:sz w:val="24"/>
          <w:szCs w:val="24"/>
        </w:rPr>
        <w:t>* Manuel de méthode directe également traduit en 43 autres langues.</w:t>
      </w:r>
      <w:r>
        <w:rPr>
          <w:rStyle w:val="Appelnotedebasdep"/>
          <w:bCs/>
          <w:sz w:val="24"/>
          <w:szCs w:val="24"/>
        </w:rPr>
        <w:footnoteReference w:id="491"/>
      </w:r>
    </w:p>
    <w:p w:rsidR="00556BFF" w:rsidRPr="00D3363D" w:rsidRDefault="00556BFF" w:rsidP="00517E2C">
      <w:pPr>
        <w:rPr>
          <w:bCs/>
          <w:sz w:val="16"/>
          <w:szCs w:val="16"/>
        </w:rPr>
      </w:pPr>
    </w:p>
    <w:p w:rsidR="00556BFF" w:rsidRDefault="00C32F91" w:rsidP="00556BFF">
      <w:pPr>
        <w:rPr>
          <w:bCs/>
          <w:sz w:val="24"/>
          <w:szCs w:val="24"/>
        </w:rPr>
      </w:pPr>
      <w:r>
        <w:rPr>
          <w:bCs/>
          <w:sz w:val="24"/>
          <w:szCs w:val="24"/>
        </w:rPr>
        <w:t>C</w:t>
      </w:r>
      <w:r w:rsidR="00556BFF">
        <w:rPr>
          <w:bCs/>
          <w:sz w:val="24"/>
          <w:szCs w:val="24"/>
        </w:rPr>
        <w:t xml:space="preserve">as douteux où </w:t>
      </w:r>
      <w:r w:rsidR="00556BFF" w:rsidRPr="00071CE0">
        <w:rPr>
          <w:b/>
          <w:sz w:val="24"/>
          <w:szCs w:val="24"/>
        </w:rPr>
        <w:t>la traduction peut s’être opérée dans un sens comme dans l’autre</w:t>
      </w:r>
      <w:r w:rsidR="00556BFF">
        <w:rPr>
          <w:bCs/>
          <w:sz w:val="24"/>
          <w:szCs w:val="24"/>
        </w:rPr>
        <w:t> :</w:t>
      </w:r>
    </w:p>
    <w:p w:rsidR="00556BFF" w:rsidRPr="00556BFF" w:rsidRDefault="00556BFF" w:rsidP="00556BFF">
      <w:pPr>
        <w:widowControl w:val="0"/>
        <w:jc w:val="both"/>
        <w:rPr>
          <w:sz w:val="16"/>
          <w:szCs w:val="16"/>
        </w:rPr>
      </w:pPr>
    </w:p>
    <w:p w:rsidR="00556BFF" w:rsidRDefault="00556BFF" w:rsidP="00556BFF">
      <w:pPr>
        <w:widowControl w:val="0"/>
        <w:ind w:left="567" w:hanging="567"/>
        <w:rPr>
          <w:sz w:val="24"/>
          <w:szCs w:val="24"/>
        </w:rPr>
      </w:pPr>
      <w:r>
        <w:rPr>
          <w:sz w:val="24"/>
          <w:szCs w:val="24"/>
        </w:rPr>
        <w:t>Pere</w:t>
      </w:r>
      <w:r>
        <w:rPr>
          <w:sz w:val="22"/>
          <w:szCs w:val="22"/>
        </w:rPr>
        <w:t xml:space="preserve"> </w:t>
      </w:r>
      <w:r>
        <w:rPr>
          <w:smallCaps/>
          <w:sz w:val="24"/>
          <w:szCs w:val="24"/>
        </w:rPr>
        <w:t>Navarro-Rosinés</w:t>
      </w:r>
      <w:r>
        <w:rPr>
          <w:sz w:val="24"/>
          <w:szCs w:val="24"/>
        </w:rPr>
        <w:t xml:space="preserve"> ( Departament de Biologia Vegetal ( Botànica ) , Universitat de Barcelona )</w:t>
      </w:r>
    </w:p>
    <w:p w:rsidR="00556BFF" w:rsidRDefault="00556BFF" w:rsidP="00556BFF">
      <w:pPr>
        <w:widowControl w:val="0"/>
        <w:ind w:left="567" w:hanging="567"/>
        <w:rPr>
          <w:i/>
          <w:iCs/>
          <w:sz w:val="24"/>
          <w:szCs w:val="24"/>
        </w:rPr>
      </w:pPr>
      <w:r>
        <w:rPr>
          <w:sz w:val="24"/>
          <w:szCs w:val="24"/>
        </w:rPr>
        <w:t>" </w:t>
      </w:r>
      <w:r>
        <w:rPr>
          <w:i/>
          <w:iCs/>
          <w:sz w:val="24"/>
          <w:szCs w:val="24"/>
        </w:rPr>
        <w:t>Stigmidium clauzadei</w:t>
      </w:r>
      <w:r>
        <w:rPr>
          <w:sz w:val="24"/>
          <w:szCs w:val="24"/>
        </w:rPr>
        <w:t xml:space="preserve"> sp. nov. : nelikeniĝinta    Claude R</w:t>
      </w:r>
      <w:r>
        <w:rPr>
          <w:smallCaps/>
          <w:sz w:val="24"/>
          <w:szCs w:val="24"/>
        </w:rPr>
        <w:t>oux   P</w:t>
      </w:r>
      <w:r>
        <w:rPr>
          <w:smallCaps/>
          <w:sz w:val="24"/>
          <w:szCs w:val="24"/>
        </w:rPr>
        <w:tab/>
      </w:r>
      <w:r>
        <w:rPr>
          <w:sz w:val="24"/>
          <w:szCs w:val="24"/>
        </w:rPr>
        <w:t>Claude</w:t>
      </w:r>
      <w:r>
        <w:rPr>
          <w:sz w:val="22"/>
          <w:szCs w:val="22"/>
        </w:rPr>
        <w:t xml:space="preserve"> </w:t>
      </w:r>
      <w:r>
        <w:rPr>
          <w:sz w:val="24"/>
          <w:szCs w:val="24"/>
        </w:rPr>
        <w:t>R</w:t>
      </w:r>
      <w:r>
        <w:rPr>
          <w:smallCaps/>
          <w:sz w:val="24"/>
          <w:szCs w:val="24"/>
        </w:rPr>
        <w:t>oux</w:t>
      </w:r>
      <w:r>
        <w:rPr>
          <w:sz w:val="24"/>
          <w:szCs w:val="24"/>
        </w:rPr>
        <w:t>,</w:t>
      </w:r>
      <w:r>
        <w:rPr>
          <w:sz w:val="16"/>
          <w:szCs w:val="16"/>
        </w:rPr>
        <w:t xml:space="preserve"> </w:t>
      </w:r>
      <w:r>
        <w:rPr>
          <w:sz w:val="24"/>
          <w:szCs w:val="24"/>
        </w:rPr>
        <w:t>Pere</w:t>
      </w:r>
      <w:r>
        <w:rPr>
          <w:sz w:val="22"/>
          <w:szCs w:val="22"/>
        </w:rPr>
        <w:t xml:space="preserve"> </w:t>
      </w:r>
      <w:r>
        <w:rPr>
          <w:smallCaps/>
          <w:sz w:val="24"/>
          <w:szCs w:val="24"/>
        </w:rPr>
        <w:t>Navarro-Rosinés,</w:t>
      </w:r>
      <w:r>
        <w:rPr>
          <w:sz w:val="24"/>
          <w:szCs w:val="24"/>
        </w:rPr>
        <w:t xml:space="preserve"> fungo likenloĝa ( Ascomycetes ) : Resumo "</w:t>
      </w:r>
      <w:r>
        <w:rPr>
          <w:sz w:val="24"/>
          <w:szCs w:val="24"/>
        </w:rPr>
        <w:tab/>
      </w:r>
      <w:r>
        <w:rPr>
          <w:sz w:val="24"/>
          <w:szCs w:val="24"/>
        </w:rPr>
        <w:tab/>
      </w:r>
      <w:r>
        <w:rPr>
          <w:sz w:val="24"/>
          <w:szCs w:val="24"/>
        </w:rPr>
        <w:tab/>
        <w:t>" </w:t>
      </w:r>
      <w:r>
        <w:rPr>
          <w:i/>
          <w:iCs/>
          <w:spacing w:val="-3"/>
          <w:sz w:val="24"/>
          <w:szCs w:val="24"/>
        </w:rPr>
        <w:t>Stigmidium clauzadei</w:t>
      </w:r>
      <w:r>
        <w:rPr>
          <w:sz w:val="24"/>
          <w:szCs w:val="24"/>
        </w:rPr>
        <w:t xml:space="preserve"> </w:t>
      </w:r>
      <w:r>
        <w:rPr>
          <w:spacing w:val="-3"/>
          <w:sz w:val="24"/>
          <w:szCs w:val="24"/>
        </w:rPr>
        <w:t>sp. nov. : neliken</w:t>
      </w:r>
      <w:r>
        <w:rPr>
          <w:sz w:val="24"/>
          <w:szCs w:val="24"/>
        </w:rPr>
        <w:t>- [ 10 lignes : trad. ( ou original ? ) du " Resumen "</w:t>
      </w:r>
      <w:r>
        <w:rPr>
          <w:sz w:val="24"/>
          <w:szCs w:val="24"/>
        </w:rPr>
        <w:tab/>
      </w:r>
      <w:r>
        <w:rPr>
          <w:sz w:val="24"/>
          <w:szCs w:val="24"/>
        </w:rPr>
        <w:tab/>
        <w:t>iĝinta fungo likenloĝa (Ascomycetes) " , en latin ]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in </w:t>
      </w:r>
      <w:r>
        <w:rPr>
          <w:i/>
          <w:iCs/>
          <w:sz w:val="24"/>
          <w:szCs w:val="24"/>
        </w:rPr>
        <w:t xml:space="preserve">Bulletin de la Société linnéenne de </w:t>
      </w:r>
    </w:p>
    <w:p w:rsidR="00556BFF" w:rsidRDefault="00556BFF" w:rsidP="00556BFF">
      <w:pPr>
        <w:widowControl w:val="0"/>
        <w:ind w:left="567" w:hanging="567"/>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t>Provence</w:t>
      </w:r>
      <w:r>
        <w:rPr>
          <w:sz w:val="24"/>
          <w:szCs w:val="24"/>
        </w:rPr>
        <w:t>,</w:t>
      </w:r>
      <w:r>
        <w:rPr>
          <w:sz w:val="22"/>
          <w:szCs w:val="22"/>
        </w:rPr>
        <w:t xml:space="preserve"> </w:t>
      </w:r>
      <w:r>
        <w:rPr>
          <w:sz w:val="24"/>
          <w:szCs w:val="24"/>
        </w:rPr>
        <w:t>t.</w:t>
      </w:r>
      <w:r>
        <w:rPr>
          <w:sz w:val="16"/>
          <w:szCs w:val="16"/>
        </w:rPr>
        <w:t xml:space="preserve"> </w:t>
      </w:r>
      <w:r>
        <w:rPr>
          <w:sz w:val="24"/>
          <w:szCs w:val="24"/>
        </w:rPr>
        <w:t xml:space="preserve">44, 1994, </w:t>
      </w:r>
      <w:r>
        <w:rPr>
          <w:spacing w:val="-3"/>
          <w:sz w:val="24"/>
          <w:szCs w:val="24"/>
        </w:rPr>
        <w:t>Hommage scienti</w:t>
      </w:r>
      <w:r>
        <w:rPr>
          <w:sz w:val="24"/>
          <w:szCs w:val="24"/>
        </w:rPr>
        <w:t>-</w:t>
      </w:r>
    </w:p>
    <w:p w:rsidR="00556BFF" w:rsidRDefault="00556BFF" w:rsidP="00556BFF">
      <w:pPr>
        <w:widowControl w:val="0"/>
        <w:ind w:left="567" w:hanging="567"/>
        <w:jc w:val="right"/>
        <w:rPr>
          <w:sz w:val="24"/>
          <w:szCs w:val="24"/>
        </w:rPr>
      </w:pPr>
      <w:r>
        <w:rPr>
          <w:sz w:val="24"/>
          <w:szCs w:val="24"/>
        </w:rPr>
        <w:t>fique à G. Clauzade (I</w:t>
      </w:r>
      <w:r>
        <w:rPr>
          <w:smallCaps/>
          <w:sz w:val="24"/>
          <w:szCs w:val="24"/>
        </w:rPr>
        <w:t>ssn</w:t>
      </w:r>
      <w:r>
        <w:rPr>
          <w:sz w:val="24"/>
          <w:szCs w:val="24"/>
        </w:rPr>
        <w:t xml:space="preserve"> </w:t>
      </w:r>
      <w:r>
        <w:rPr>
          <w:sz w:val="22"/>
          <w:szCs w:val="22"/>
        </w:rPr>
        <w:t>0373-0875</w:t>
      </w:r>
      <w:r>
        <w:rPr>
          <w:sz w:val="24"/>
          <w:szCs w:val="24"/>
        </w:rPr>
        <w:t>), 12-10-1994, p. 443</w:t>
      </w:r>
      <w:r w:rsidR="004B36DC">
        <w:rPr>
          <w:sz w:val="24"/>
          <w:szCs w:val="24"/>
        </w:rPr>
        <w:t> </w:t>
      </w:r>
      <w:r w:rsidR="004B36DC">
        <w:rPr>
          <w:rStyle w:val="Appelnotedebasdep"/>
          <w:sz w:val="24"/>
          <w:szCs w:val="24"/>
        </w:rPr>
        <w:footnoteReference w:id="492"/>
      </w:r>
      <w:r>
        <w:rPr>
          <w:sz w:val="24"/>
          <w:szCs w:val="24"/>
        </w:rPr>
        <w:t>.</w:t>
      </w:r>
    </w:p>
    <w:p w:rsidR="00556BFF" w:rsidRDefault="00556BFF" w:rsidP="00556BFF">
      <w:pPr>
        <w:widowControl w:val="0"/>
        <w:rPr>
          <w:sz w:val="24"/>
          <w:szCs w:val="24"/>
        </w:rPr>
      </w:pPr>
      <w:r>
        <w:rPr>
          <w:sz w:val="24"/>
          <w:szCs w:val="24"/>
        </w:rPr>
        <w:t>Alain G</w:t>
      </w:r>
      <w:r w:rsidRPr="002714B8">
        <w:rPr>
          <w:smallCaps/>
          <w:sz w:val="24"/>
          <w:szCs w:val="24"/>
        </w:rPr>
        <w:t>ardiennet</w:t>
      </w:r>
      <w:r>
        <w:rPr>
          <w:sz w:val="24"/>
          <w:szCs w:val="24"/>
        </w:rPr>
        <w:t xml:space="preserve"> ( Société </w:t>
      </w:r>
      <w:r w:rsidRPr="002714B8">
        <w:rPr>
          <w:sz w:val="24"/>
          <w:szCs w:val="24"/>
        </w:rPr>
        <w:t>Mycologique Issoise</w:t>
      </w:r>
      <w:r>
        <w:rPr>
          <w:sz w:val="24"/>
          <w:szCs w:val="24"/>
        </w:rPr>
        <w:t> )</w:t>
      </w:r>
    </w:p>
    <w:p w:rsidR="00556BFF" w:rsidRDefault="00556BFF" w:rsidP="00556BFF">
      <w:pPr>
        <w:widowControl w:val="0"/>
        <w:ind w:left="567" w:hanging="567"/>
        <w:rPr>
          <w:i/>
          <w:iCs/>
          <w:sz w:val="24"/>
          <w:szCs w:val="24"/>
        </w:rPr>
      </w:pPr>
      <w:r w:rsidRPr="002714B8">
        <w:rPr>
          <w:sz w:val="24"/>
          <w:szCs w:val="24"/>
        </w:rPr>
        <w:t>"</w:t>
      </w:r>
      <w:r>
        <w:rPr>
          <w:sz w:val="24"/>
          <w:szCs w:val="24"/>
        </w:rPr>
        <w:t> </w:t>
      </w:r>
      <w:r w:rsidRPr="002714B8">
        <w:rPr>
          <w:sz w:val="24"/>
          <w:szCs w:val="24"/>
        </w:rPr>
        <w:t xml:space="preserve">Sphaerellothecium leratianum </w:t>
      </w:r>
      <w:r>
        <w:rPr>
          <w:sz w:val="24"/>
          <w:szCs w:val="24"/>
        </w:rPr>
        <w:tab/>
        <w:t xml:space="preserve">   </w:t>
      </w:r>
      <w:r w:rsidRPr="002714B8">
        <w:rPr>
          <w:sz w:val="24"/>
          <w:szCs w:val="24"/>
        </w:rPr>
        <w:t>Cl</w:t>
      </w:r>
      <w:r>
        <w:rPr>
          <w:sz w:val="24"/>
          <w:szCs w:val="24"/>
        </w:rPr>
        <w:t>aude [(Louis)]</w:t>
      </w:r>
      <w:r w:rsidRPr="002714B8">
        <w:rPr>
          <w:sz w:val="24"/>
          <w:szCs w:val="24"/>
        </w:rPr>
        <w:t xml:space="preserve"> R</w:t>
      </w:r>
      <w:r w:rsidRPr="004B0A03">
        <w:rPr>
          <w:smallCaps/>
          <w:sz w:val="24"/>
          <w:szCs w:val="24"/>
        </w:rPr>
        <w:t>oux</w:t>
      </w:r>
      <w:r>
        <w:rPr>
          <w:smallCaps/>
          <w:sz w:val="24"/>
          <w:szCs w:val="24"/>
        </w:rPr>
        <w:t xml:space="preserve">   P</w:t>
      </w:r>
      <w:r>
        <w:rPr>
          <w:sz w:val="24"/>
          <w:szCs w:val="24"/>
        </w:rPr>
        <w:tab/>
        <w:t>Alain G</w:t>
      </w:r>
      <w:r w:rsidRPr="004B0A03">
        <w:rPr>
          <w:smallCaps/>
          <w:sz w:val="24"/>
          <w:szCs w:val="24"/>
        </w:rPr>
        <w:t>ardiennet</w:t>
      </w:r>
      <w:r>
        <w:rPr>
          <w:sz w:val="24"/>
          <w:szCs w:val="24"/>
        </w:rPr>
        <w:t>, Claude [ L.]</w:t>
      </w:r>
      <w:r w:rsidRPr="002714B8">
        <w:rPr>
          <w:sz w:val="24"/>
          <w:szCs w:val="24"/>
        </w:rPr>
        <w:t xml:space="preserve"> R</w:t>
      </w:r>
      <w:r w:rsidRPr="004B0A03">
        <w:rPr>
          <w:smallCaps/>
          <w:sz w:val="24"/>
          <w:szCs w:val="24"/>
        </w:rPr>
        <w:t>oux</w:t>
      </w:r>
      <w:r>
        <w:rPr>
          <w:sz w:val="24"/>
          <w:szCs w:val="24"/>
        </w:rPr>
        <w:t xml:space="preserve">, </w:t>
      </w:r>
      <w:r w:rsidRPr="002714B8">
        <w:rPr>
          <w:sz w:val="24"/>
          <w:szCs w:val="24"/>
        </w:rPr>
        <w:t>Gardiennet et Cl. Roux sp. nova</w:t>
      </w:r>
      <w:r>
        <w:rPr>
          <w:sz w:val="24"/>
          <w:szCs w:val="24"/>
        </w:rPr>
        <w:t> :</w:t>
      </w:r>
      <w:r>
        <w:rPr>
          <w:sz w:val="24"/>
          <w:szCs w:val="24"/>
        </w:rPr>
        <w:tab/>
      </w:r>
      <w:r>
        <w:rPr>
          <w:sz w:val="24"/>
          <w:szCs w:val="24"/>
        </w:rPr>
        <w:tab/>
      </w:r>
      <w:r>
        <w:rPr>
          <w:sz w:val="24"/>
          <w:szCs w:val="24"/>
        </w:rPr>
        <w:tab/>
      </w:r>
      <w:r>
        <w:rPr>
          <w:sz w:val="24"/>
          <w:szCs w:val="24"/>
        </w:rPr>
        <w:tab/>
        <w:t>" </w:t>
      </w:r>
      <w:r w:rsidRPr="004B0A03">
        <w:rPr>
          <w:spacing w:val="-3"/>
          <w:sz w:val="24"/>
          <w:szCs w:val="24"/>
        </w:rPr>
        <w:t>Sphaerellothecium</w:t>
      </w:r>
      <w:r>
        <w:rPr>
          <w:sz w:val="24"/>
          <w:szCs w:val="24"/>
        </w:rPr>
        <w:t xml:space="preserve"> </w:t>
      </w:r>
      <w:r w:rsidRPr="004B0A03">
        <w:rPr>
          <w:spacing w:val="-3"/>
          <w:sz w:val="24"/>
          <w:szCs w:val="24"/>
        </w:rPr>
        <w:t>leratianum Gardien</w:t>
      </w:r>
      <w:r>
        <w:rPr>
          <w:sz w:val="24"/>
          <w:szCs w:val="24"/>
        </w:rPr>
        <w:t>-[Diagnose] en espéranto" [ 5 lignes ]</w:t>
      </w:r>
      <w:r>
        <w:rPr>
          <w:sz w:val="24"/>
          <w:szCs w:val="24"/>
        </w:rPr>
        <w:tab/>
      </w:r>
      <w:r>
        <w:rPr>
          <w:sz w:val="24"/>
          <w:szCs w:val="24"/>
        </w:rPr>
        <w:tab/>
      </w:r>
      <w:r>
        <w:rPr>
          <w:sz w:val="24"/>
          <w:szCs w:val="24"/>
        </w:rPr>
        <w:tab/>
      </w:r>
      <w:r>
        <w:rPr>
          <w:sz w:val="24"/>
          <w:szCs w:val="24"/>
        </w:rPr>
        <w:tab/>
        <w:t>net et Cl.</w:t>
      </w:r>
      <w:r w:rsidRPr="00095AF3">
        <w:rPr>
          <w:sz w:val="16"/>
          <w:szCs w:val="16"/>
        </w:rPr>
        <w:t xml:space="preserve"> </w:t>
      </w:r>
      <w:r>
        <w:rPr>
          <w:sz w:val="24"/>
          <w:szCs w:val="24"/>
        </w:rPr>
        <w:t>Roux sp.</w:t>
      </w:r>
      <w:r w:rsidRPr="00095AF3">
        <w:rPr>
          <w:sz w:val="18"/>
          <w:szCs w:val="18"/>
        </w:rPr>
        <w:t xml:space="preserve"> </w:t>
      </w:r>
      <w:r>
        <w:rPr>
          <w:sz w:val="24"/>
          <w:szCs w:val="24"/>
        </w:rPr>
        <w:t xml:space="preserve">nova " , in </w:t>
      </w:r>
      <w:r w:rsidRPr="00095AF3">
        <w:rPr>
          <w:i/>
          <w:iCs/>
          <w:sz w:val="24"/>
          <w:szCs w:val="24"/>
        </w:rPr>
        <w:t>Bulletin de</w:t>
      </w:r>
    </w:p>
    <w:p w:rsidR="00556BFF" w:rsidRDefault="00556BFF" w:rsidP="00556BFF">
      <w:pPr>
        <w:widowControl w:val="0"/>
        <w:ind w:left="567" w:hanging="567"/>
        <w:rPr>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095AF3">
        <w:rPr>
          <w:i/>
          <w:iCs/>
          <w:spacing w:val="-3"/>
          <w:sz w:val="24"/>
          <w:szCs w:val="24"/>
        </w:rPr>
        <w:t xml:space="preserve">l’Association </w:t>
      </w:r>
      <w:r w:rsidRPr="00095AF3">
        <w:rPr>
          <w:i/>
          <w:iCs/>
          <w:spacing w:val="-8"/>
          <w:sz w:val="24"/>
          <w:szCs w:val="24"/>
        </w:rPr>
        <w:t>Française</w:t>
      </w:r>
      <w:r w:rsidRPr="00095AF3">
        <w:rPr>
          <w:i/>
          <w:iCs/>
          <w:spacing w:val="-3"/>
          <w:sz w:val="24"/>
          <w:szCs w:val="24"/>
        </w:rPr>
        <w:t xml:space="preserve"> de</w:t>
      </w:r>
      <w:r>
        <w:rPr>
          <w:i/>
          <w:iCs/>
          <w:spacing w:val="-3"/>
          <w:sz w:val="24"/>
          <w:szCs w:val="24"/>
        </w:rPr>
        <w:t xml:space="preserve"> </w:t>
      </w:r>
      <w:r w:rsidRPr="00095AF3">
        <w:rPr>
          <w:i/>
          <w:iCs/>
          <w:spacing w:val="-3"/>
          <w:sz w:val="24"/>
          <w:szCs w:val="24"/>
        </w:rPr>
        <w:t>Lichénologie</w:t>
      </w:r>
      <w:r>
        <w:rPr>
          <w:sz w:val="24"/>
          <w:szCs w:val="24"/>
        </w:rPr>
        <w:t>,</w:t>
      </w:r>
    </w:p>
    <w:p w:rsidR="00556BFF" w:rsidRPr="00556BFF" w:rsidRDefault="00556BFF" w:rsidP="00556BFF">
      <w:pPr>
        <w:widowControl w:val="0"/>
        <w:ind w:left="567" w:hanging="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vol. 38, 2013, Fasc. 1, p. 99-100.</w:t>
      </w:r>
      <w:r>
        <w:rPr>
          <w:rStyle w:val="Appelnotedebasdep"/>
          <w:sz w:val="24"/>
          <w:szCs w:val="24"/>
        </w:rPr>
        <w:footnoteReference w:id="493"/>
      </w:r>
    </w:p>
    <w:p w:rsidR="00C32F91" w:rsidRDefault="00154985" w:rsidP="00C32F91">
      <w:pPr>
        <w:rPr>
          <w:bCs/>
          <w:sz w:val="24"/>
          <w:szCs w:val="24"/>
        </w:rPr>
      </w:pPr>
      <w:r w:rsidRPr="0066054F">
        <w:rPr>
          <w:bCs/>
          <w:sz w:val="24"/>
          <w:szCs w:val="24"/>
        </w:rPr>
        <w:br w:type="column"/>
      </w:r>
      <w:r w:rsidR="00C32F91">
        <w:rPr>
          <w:bCs/>
          <w:sz w:val="24"/>
          <w:szCs w:val="24"/>
        </w:rPr>
        <w:t>Enfin,</w:t>
      </w:r>
      <w:r w:rsidR="00C32F91" w:rsidRPr="009B4356">
        <w:rPr>
          <w:bCs/>
          <w:sz w:val="16"/>
          <w:szCs w:val="16"/>
        </w:rPr>
        <w:t xml:space="preserve"> </w:t>
      </w:r>
      <w:r w:rsidR="00C32F91">
        <w:rPr>
          <w:bCs/>
          <w:sz w:val="24"/>
          <w:szCs w:val="24"/>
        </w:rPr>
        <w:t xml:space="preserve">cas de traductions </w:t>
      </w:r>
      <w:r w:rsidR="00C32F91" w:rsidRPr="00C32F91">
        <w:rPr>
          <w:b/>
          <w:sz w:val="24"/>
          <w:szCs w:val="24"/>
        </w:rPr>
        <w:t>et</w:t>
      </w:r>
      <w:r w:rsidR="00C32F91">
        <w:rPr>
          <w:bCs/>
          <w:sz w:val="24"/>
          <w:szCs w:val="24"/>
        </w:rPr>
        <w:t xml:space="preserve"> en latin </w:t>
      </w:r>
      <w:r w:rsidR="00C32F91" w:rsidRPr="00C32F91">
        <w:rPr>
          <w:b/>
          <w:sz w:val="24"/>
          <w:szCs w:val="24"/>
        </w:rPr>
        <w:t>et</w:t>
      </w:r>
      <w:r w:rsidR="00C32F91">
        <w:rPr>
          <w:bCs/>
          <w:sz w:val="24"/>
          <w:szCs w:val="24"/>
        </w:rPr>
        <w:t xml:space="preserve"> en espéranto </w:t>
      </w:r>
      <w:r w:rsidR="00C32F91" w:rsidRPr="009B4356">
        <w:rPr>
          <w:b/>
          <w:sz w:val="24"/>
          <w:szCs w:val="24"/>
        </w:rPr>
        <w:t>mais</w:t>
      </w:r>
      <w:r w:rsidR="00C32F91">
        <w:rPr>
          <w:bCs/>
          <w:sz w:val="24"/>
          <w:szCs w:val="24"/>
        </w:rPr>
        <w:t xml:space="preserve"> </w:t>
      </w:r>
      <w:r w:rsidR="00C32F91" w:rsidRPr="00C32F91">
        <w:rPr>
          <w:b/>
          <w:sz w:val="24"/>
          <w:szCs w:val="24"/>
        </w:rPr>
        <w:t>ni</w:t>
      </w:r>
      <w:r w:rsidR="00C32F91">
        <w:rPr>
          <w:bCs/>
          <w:sz w:val="24"/>
          <w:szCs w:val="24"/>
        </w:rPr>
        <w:t xml:space="preserve"> du latin </w:t>
      </w:r>
      <w:r w:rsidR="00C32F91" w:rsidRPr="00C32F91">
        <w:rPr>
          <w:b/>
          <w:sz w:val="24"/>
          <w:szCs w:val="24"/>
        </w:rPr>
        <w:t>ni</w:t>
      </w:r>
      <w:r w:rsidR="00C32F91">
        <w:rPr>
          <w:bCs/>
          <w:sz w:val="24"/>
          <w:szCs w:val="24"/>
        </w:rPr>
        <w:t xml:space="preserve"> de l’</w:t>
      </w:r>
      <w:r w:rsidR="00C32F91" w:rsidRPr="009B4356">
        <w:rPr>
          <w:bCs/>
          <w:spacing w:val="-3"/>
          <w:sz w:val="24"/>
          <w:szCs w:val="24"/>
        </w:rPr>
        <w:t>espéranto</w:t>
      </w:r>
      <w:r w:rsidR="00C32F91">
        <w:rPr>
          <w:bCs/>
          <w:sz w:val="24"/>
          <w:szCs w:val="24"/>
        </w:rPr>
        <w:t xml:space="preserve"> car </w:t>
      </w:r>
      <w:r w:rsidR="00C32F91" w:rsidRPr="009B4356">
        <w:rPr>
          <w:bCs/>
          <w:sz w:val="24"/>
          <w:szCs w:val="24"/>
        </w:rPr>
        <w:t>d’autres</w:t>
      </w:r>
      <w:r w:rsidR="00C32F91">
        <w:rPr>
          <w:bCs/>
          <w:sz w:val="24"/>
          <w:szCs w:val="24"/>
        </w:rPr>
        <w:t xml:space="preserve"> langues :</w:t>
      </w:r>
    </w:p>
    <w:p w:rsidR="00C32F91" w:rsidRDefault="00C32F91" w:rsidP="00517E2C">
      <w:pPr>
        <w:rPr>
          <w:bCs/>
          <w:sz w:val="24"/>
          <w:szCs w:val="24"/>
        </w:rPr>
      </w:pPr>
    </w:p>
    <w:p w:rsidR="00C32F91" w:rsidRDefault="00C32F91" w:rsidP="009B4356">
      <w:pPr>
        <w:rPr>
          <w:bCs/>
          <w:sz w:val="24"/>
          <w:szCs w:val="24"/>
        </w:rPr>
      </w:pPr>
      <w:r w:rsidRPr="00C32F91">
        <w:rPr>
          <w:bCs/>
          <w:i/>
          <w:iCs/>
          <w:sz w:val="24"/>
          <w:szCs w:val="24"/>
        </w:rPr>
        <w:t>Declarationem Hominis Iurium Universam</w:t>
      </w:r>
      <w:r w:rsidR="009B4356">
        <w:rPr>
          <w:bCs/>
          <w:sz w:val="24"/>
          <w:szCs w:val="24"/>
        </w:rPr>
        <w:t xml:space="preserve"> ( à </w:t>
      </w:r>
      <w:r w:rsidR="009B4356" w:rsidRPr="009B4356">
        <w:rPr>
          <w:bCs/>
          <w:sz w:val="24"/>
          <w:szCs w:val="24"/>
        </w:rPr>
        <w:t>http://www.thelatinlibrary.com/declaratio.html</w:t>
      </w:r>
      <w:r w:rsidR="009B4356">
        <w:rPr>
          <w:bCs/>
          <w:sz w:val="24"/>
          <w:szCs w:val="24"/>
        </w:rPr>
        <w:t> ) .</w:t>
      </w:r>
    </w:p>
    <w:p w:rsidR="009B4356" w:rsidRPr="009B4356" w:rsidRDefault="009B4356" w:rsidP="009B4356">
      <w:pPr>
        <w:rPr>
          <w:bCs/>
          <w:sz w:val="16"/>
          <w:szCs w:val="16"/>
        </w:rPr>
      </w:pPr>
    </w:p>
    <w:p w:rsidR="009B4356" w:rsidRPr="009B4356" w:rsidRDefault="009B4356" w:rsidP="009B4356">
      <w:pPr>
        <w:autoSpaceDE w:val="0"/>
        <w:autoSpaceDN w:val="0"/>
        <w:adjustRightInd w:val="0"/>
        <w:rPr>
          <w:rFonts w:eastAsiaTheme="minorHAnsi"/>
          <w:sz w:val="24"/>
          <w:szCs w:val="24"/>
          <w:lang w:eastAsia="en-US"/>
        </w:rPr>
      </w:pPr>
      <w:r w:rsidRPr="009B4356">
        <w:rPr>
          <w:rFonts w:eastAsiaTheme="minorHAnsi"/>
          <w:i/>
          <w:iCs/>
          <w:sz w:val="24"/>
          <w:szCs w:val="24"/>
          <w:lang w:eastAsia="en-US"/>
        </w:rPr>
        <w:t>Universala deklaracio de homaj rajtoj</w:t>
      </w:r>
      <w:r w:rsidRPr="009B4356">
        <w:rPr>
          <w:rFonts w:eastAsiaTheme="minorHAnsi"/>
          <w:sz w:val="24"/>
          <w:szCs w:val="24"/>
          <w:lang w:eastAsia="en-US"/>
        </w:rPr>
        <w:t xml:space="preserve">, Rotterdam : Universala Esperanto-Asocio, </w:t>
      </w:r>
      <w:r w:rsidRPr="009B4356">
        <w:rPr>
          <w:rFonts w:eastAsiaTheme="minorHAnsi"/>
          <w:b/>
          <w:bCs/>
          <w:sz w:val="24"/>
          <w:szCs w:val="24"/>
          <w:lang w:eastAsia="en-US"/>
        </w:rPr>
        <w:t>1968</w:t>
      </w:r>
      <w:r>
        <w:rPr>
          <w:rFonts w:eastAsiaTheme="minorHAnsi"/>
          <w:sz w:val="24"/>
          <w:szCs w:val="24"/>
          <w:lang w:eastAsia="en-US"/>
        </w:rPr>
        <w:t> </w:t>
      </w:r>
      <w:r w:rsidRPr="009B4356">
        <w:rPr>
          <w:rFonts w:eastAsiaTheme="minorHAnsi"/>
          <w:sz w:val="24"/>
          <w:szCs w:val="24"/>
          <w:vertAlign w:val="superscript"/>
          <w:lang w:eastAsia="en-US"/>
        </w:rPr>
        <w:t>4</w:t>
      </w:r>
      <w:r w:rsidRPr="009B4356">
        <w:rPr>
          <w:rFonts w:eastAsiaTheme="minorHAnsi"/>
          <w:sz w:val="24"/>
          <w:szCs w:val="24"/>
          <w:lang w:eastAsia="en-US"/>
        </w:rPr>
        <w:t>, 12 p. ; préface d</w:t>
      </w:r>
      <w:r>
        <w:rPr>
          <w:rFonts w:eastAsiaTheme="minorHAnsi"/>
          <w:sz w:val="24"/>
          <w:szCs w:val="24"/>
          <w:lang w:eastAsia="en-US"/>
        </w:rPr>
        <w:t>’</w:t>
      </w:r>
      <w:r w:rsidRPr="009B4356">
        <w:rPr>
          <w:rFonts w:eastAsiaTheme="minorHAnsi"/>
          <w:sz w:val="24"/>
          <w:szCs w:val="24"/>
          <w:lang w:eastAsia="en-US"/>
        </w:rPr>
        <w:t>Ivo L</w:t>
      </w:r>
      <w:r w:rsidRPr="009B4356">
        <w:rPr>
          <w:rFonts w:eastAsiaTheme="minorHAnsi"/>
          <w:smallCaps/>
          <w:sz w:val="24"/>
          <w:szCs w:val="24"/>
          <w:lang w:eastAsia="en-US"/>
        </w:rPr>
        <w:t>apenna</w:t>
      </w:r>
      <w:r w:rsidRPr="009B4356">
        <w:rPr>
          <w:rFonts w:eastAsiaTheme="minorHAnsi"/>
          <w:sz w:val="24"/>
          <w:szCs w:val="24"/>
          <w:lang w:eastAsia="en-US"/>
        </w:rPr>
        <w:t xml:space="preserve"> (</w:t>
      </w:r>
      <w:r>
        <w:rPr>
          <w:rFonts w:eastAsiaTheme="minorHAnsi"/>
          <w:sz w:val="24"/>
          <w:szCs w:val="24"/>
          <w:lang w:eastAsia="en-US"/>
        </w:rPr>
        <w:t> </w:t>
      </w:r>
      <w:r w:rsidRPr="009B4356">
        <w:rPr>
          <w:rFonts w:eastAsiaTheme="minorHAnsi"/>
          <w:sz w:val="24"/>
          <w:szCs w:val="24"/>
          <w:lang w:eastAsia="en-US"/>
        </w:rPr>
        <w:t>ÖNB ZESP 706263-A.4.eld.</w:t>
      </w:r>
      <w:r>
        <w:rPr>
          <w:rFonts w:eastAsiaTheme="minorHAnsi"/>
          <w:sz w:val="24"/>
          <w:szCs w:val="24"/>
          <w:lang w:eastAsia="en-US"/>
        </w:rPr>
        <w:t xml:space="preserve"> , notice à : </w:t>
      </w:r>
      <w:r w:rsidRPr="009B4356">
        <w:rPr>
          <w:rFonts w:eastAsiaTheme="minorHAnsi"/>
          <w:sz w:val="24"/>
          <w:szCs w:val="24"/>
          <w:lang w:eastAsia="en-US"/>
        </w:rPr>
        <w:t>http://data.onb.ac.at/rec/AC04210273</w:t>
      </w:r>
      <w:r>
        <w:rPr>
          <w:rFonts w:eastAsiaTheme="minorHAnsi"/>
          <w:sz w:val="24"/>
          <w:szCs w:val="24"/>
          <w:lang w:eastAsia="en-US"/>
        </w:rPr>
        <w:t> </w:t>
      </w:r>
      <w:r w:rsidRPr="009B4356">
        <w:rPr>
          <w:rFonts w:eastAsiaTheme="minorHAnsi"/>
          <w:sz w:val="24"/>
          <w:szCs w:val="24"/>
          <w:lang w:eastAsia="en-US"/>
        </w:rPr>
        <w:t>)</w:t>
      </w:r>
      <w:r>
        <w:rPr>
          <w:rFonts w:eastAsiaTheme="minorHAnsi"/>
          <w:sz w:val="24"/>
          <w:szCs w:val="24"/>
          <w:lang w:eastAsia="en-US"/>
        </w:rPr>
        <w:t> </w:t>
      </w:r>
      <w:r w:rsidRPr="009B4356">
        <w:rPr>
          <w:rFonts w:eastAsiaTheme="minorHAnsi"/>
          <w:sz w:val="24"/>
          <w:szCs w:val="24"/>
          <w:lang w:eastAsia="en-US"/>
        </w:rPr>
        <w:t>.</w:t>
      </w:r>
    </w:p>
    <w:p w:rsidR="009B4356" w:rsidRPr="009B4356" w:rsidRDefault="009B4356" w:rsidP="009B4356">
      <w:pPr>
        <w:rPr>
          <w:rFonts w:eastAsiaTheme="minorHAnsi"/>
          <w:i/>
          <w:iCs/>
          <w:sz w:val="8"/>
          <w:szCs w:val="8"/>
          <w:lang w:eastAsia="en-US"/>
        </w:rPr>
      </w:pPr>
    </w:p>
    <w:p w:rsidR="009B4356" w:rsidRPr="009B4356" w:rsidRDefault="009B4356" w:rsidP="009B4356">
      <w:pPr>
        <w:rPr>
          <w:bCs/>
          <w:i/>
          <w:iCs/>
          <w:sz w:val="24"/>
          <w:szCs w:val="24"/>
        </w:rPr>
      </w:pPr>
      <w:r w:rsidRPr="009B4356">
        <w:rPr>
          <w:rFonts w:eastAsiaTheme="minorHAnsi"/>
          <w:i/>
          <w:iCs/>
          <w:sz w:val="24"/>
          <w:szCs w:val="24"/>
          <w:lang w:eastAsia="en-US"/>
        </w:rPr>
        <w:t>Universala deklaracio de homaj rajtoj : Esperanta traduko atestita de Universala Esperanto-Asocio</w:t>
      </w:r>
      <w:r w:rsidRPr="009B4356">
        <w:rPr>
          <w:rFonts w:eastAsiaTheme="minorHAnsi"/>
          <w:sz w:val="24"/>
          <w:szCs w:val="24"/>
          <w:lang w:eastAsia="en-US"/>
        </w:rPr>
        <w:t>, [</w:t>
      </w:r>
      <w:r>
        <w:rPr>
          <w:rFonts w:eastAsiaTheme="minorHAnsi"/>
          <w:sz w:val="24"/>
          <w:szCs w:val="24"/>
          <w:lang w:eastAsia="en-US"/>
        </w:rPr>
        <w:t> </w:t>
      </w:r>
      <w:r w:rsidRPr="009B4356">
        <w:rPr>
          <w:rFonts w:eastAsiaTheme="minorHAnsi"/>
          <w:sz w:val="24"/>
          <w:szCs w:val="24"/>
          <w:lang w:eastAsia="en-US"/>
        </w:rPr>
        <w:t>s.</w:t>
      </w:r>
      <w:r>
        <w:rPr>
          <w:rFonts w:eastAsiaTheme="minorHAnsi"/>
          <w:sz w:val="24"/>
          <w:szCs w:val="24"/>
          <w:lang w:eastAsia="en-US"/>
        </w:rPr>
        <w:t> </w:t>
      </w:r>
      <w:r w:rsidRPr="009B4356">
        <w:rPr>
          <w:rFonts w:eastAsiaTheme="minorHAnsi"/>
          <w:sz w:val="24"/>
          <w:szCs w:val="24"/>
          <w:lang w:eastAsia="en-US"/>
        </w:rPr>
        <w:t>l.]</w:t>
      </w:r>
      <w:r>
        <w:rPr>
          <w:rFonts w:eastAsiaTheme="minorHAnsi"/>
          <w:sz w:val="24"/>
          <w:szCs w:val="24"/>
          <w:lang w:eastAsia="en-US"/>
        </w:rPr>
        <w:t> </w:t>
      </w:r>
      <w:r w:rsidRPr="009B4356">
        <w:rPr>
          <w:rFonts w:eastAsiaTheme="minorHAnsi"/>
          <w:sz w:val="24"/>
          <w:szCs w:val="24"/>
          <w:lang w:eastAsia="en-US"/>
        </w:rPr>
        <w:t xml:space="preserve">: United Nations Department of Public Information, </w:t>
      </w:r>
      <w:r w:rsidRPr="009B4356">
        <w:rPr>
          <w:rFonts w:eastAsiaTheme="minorHAnsi"/>
          <w:b/>
          <w:bCs/>
          <w:sz w:val="24"/>
          <w:szCs w:val="24"/>
          <w:lang w:eastAsia="en-US"/>
        </w:rPr>
        <w:t>1976</w:t>
      </w:r>
      <w:r w:rsidRPr="009B4356">
        <w:rPr>
          <w:rFonts w:eastAsiaTheme="minorHAnsi"/>
          <w:sz w:val="24"/>
          <w:szCs w:val="24"/>
          <w:lang w:eastAsia="en-US"/>
        </w:rPr>
        <w:t>, 10 p.</w:t>
      </w:r>
      <w:r>
        <w:rPr>
          <w:rFonts w:eastAsiaTheme="minorHAnsi"/>
          <w:sz w:val="24"/>
          <w:szCs w:val="24"/>
          <w:lang w:eastAsia="en-US"/>
        </w:rPr>
        <w:t> </w:t>
      </w:r>
      <w:r w:rsidRPr="009B4356">
        <w:rPr>
          <w:rFonts w:eastAsiaTheme="minorHAnsi"/>
          <w:sz w:val="24"/>
          <w:szCs w:val="24"/>
          <w:lang w:eastAsia="en-US"/>
        </w:rPr>
        <w:t>, références</w:t>
      </w:r>
      <w:r>
        <w:rPr>
          <w:rFonts w:eastAsiaTheme="minorHAnsi"/>
          <w:sz w:val="24"/>
          <w:szCs w:val="24"/>
          <w:lang w:eastAsia="en-US"/>
        </w:rPr>
        <w:t> </w:t>
      </w:r>
      <w:r w:rsidRPr="009B4356">
        <w:rPr>
          <w:rFonts w:eastAsiaTheme="minorHAnsi"/>
          <w:sz w:val="24"/>
          <w:szCs w:val="24"/>
          <w:lang w:eastAsia="en-US"/>
        </w:rPr>
        <w:t>: "</w:t>
      </w:r>
      <w:r>
        <w:rPr>
          <w:rFonts w:eastAsiaTheme="minorHAnsi"/>
          <w:sz w:val="24"/>
          <w:szCs w:val="24"/>
          <w:lang w:eastAsia="en-US"/>
        </w:rPr>
        <w:t> </w:t>
      </w:r>
      <w:r w:rsidRPr="009B4356">
        <w:rPr>
          <w:rFonts w:eastAsiaTheme="minorHAnsi"/>
          <w:sz w:val="24"/>
          <w:szCs w:val="24"/>
          <w:lang w:eastAsia="en-US"/>
        </w:rPr>
        <w:t>DPI</w:t>
      </w:r>
      <w:r>
        <w:rPr>
          <w:rFonts w:eastAsiaTheme="minorHAnsi"/>
          <w:sz w:val="24"/>
          <w:szCs w:val="24"/>
          <w:lang w:eastAsia="en-US"/>
        </w:rPr>
        <w:t> </w:t>
      </w:r>
      <w:r w:rsidRPr="009B4356">
        <w:rPr>
          <w:rFonts w:eastAsiaTheme="minorHAnsi"/>
          <w:sz w:val="24"/>
          <w:szCs w:val="24"/>
          <w:lang w:eastAsia="en-US"/>
        </w:rPr>
        <w:t>/</w:t>
      </w:r>
      <w:r>
        <w:rPr>
          <w:rFonts w:eastAsiaTheme="minorHAnsi"/>
          <w:sz w:val="24"/>
          <w:szCs w:val="24"/>
          <w:lang w:eastAsia="en-US"/>
        </w:rPr>
        <w:t> </w:t>
      </w:r>
      <w:r w:rsidRPr="009B4356">
        <w:rPr>
          <w:rFonts w:eastAsiaTheme="minorHAnsi"/>
          <w:sz w:val="24"/>
          <w:szCs w:val="24"/>
          <w:lang w:eastAsia="en-US"/>
        </w:rPr>
        <w:t>15-35775</w:t>
      </w:r>
      <w:r>
        <w:rPr>
          <w:rFonts w:eastAsiaTheme="minorHAnsi"/>
          <w:sz w:val="24"/>
          <w:szCs w:val="24"/>
          <w:lang w:eastAsia="en-US"/>
        </w:rPr>
        <w:t> </w:t>
      </w:r>
      <w:r w:rsidRPr="009B4356">
        <w:rPr>
          <w:rFonts w:eastAsiaTheme="minorHAnsi"/>
          <w:sz w:val="24"/>
          <w:szCs w:val="24"/>
          <w:lang w:eastAsia="en-US"/>
        </w:rPr>
        <w:t>"</w:t>
      </w:r>
      <w:r>
        <w:rPr>
          <w:rFonts w:eastAsiaTheme="minorHAnsi"/>
          <w:sz w:val="24"/>
          <w:szCs w:val="24"/>
          <w:lang w:eastAsia="en-US"/>
        </w:rPr>
        <w:t> </w:t>
      </w:r>
      <w:r w:rsidRPr="009B4356">
        <w:rPr>
          <w:rFonts w:eastAsiaTheme="minorHAnsi"/>
          <w:sz w:val="24"/>
          <w:szCs w:val="24"/>
          <w:lang w:eastAsia="en-US"/>
        </w:rPr>
        <w:t>; "</w:t>
      </w:r>
      <w:r>
        <w:rPr>
          <w:rFonts w:eastAsiaTheme="minorHAnsi"/>
          <w:sz w:val="24"/>
          <w:szCs w:val="24"/>
          <w:lang w:eastAsia="en-US"/>
        </w:rPr>
        <w:t> </w:t>
      </w:r>
      <w:r w:rsidRPr="009B4356">
        <w:rPr>
          <w:rFonts w:eastAsiaTheme="minorHAnsi"/>
          <w:sz w:val="24"/>
          <w:szCs w:val="24"/>
          <w:lang w:eastAsia="en-US"/>
        </w:rPr>
        <w:t>DPI</w:t>
      </w:r>
      <w:r>
        <w:rPr>
          <w:rFonts w:eastAsiaTheme="minorHAnsi"/>
          <w:sz w:val="24"/>
          <w:szCs w:val="24"/>
          <w:lang w:eastAsia="en-US"/>
        </w:rPr>
        <w:t> </w:t>
      </w:r>
      <w:r w:rsidRPr="009B4356">
        <w:rPr>
          <w:rFonts w:eastAsiaTheme="minorHAnsi"/>
          <w:sz w:val="24"/>
          <w:szCs w:val="24"/>
          <w:lang w:eastAsia="en-US"/>
        </w:rPr>
        <w:t>/</w:t>
      </w:r>
      <w:r>
        <w:rPr>
          <w:rFonts w:eastAsiaTheme="minorHAnsi"/>
          <w:sz w:val="24"/>
          <w:szCs w:val="24"/>
          <w:lang w:eastAsia="en-US"/>
        </w:rPr>
        <w:t> </w:t>
      </w:r>
      <w:r w:rsidRPr="009B4356">
        <w:rPr>
          <w:rFonts w:eastAsiaTheme="minorHAnsi"/>
          <w:sz w:val="24"/>
          <w:szCs w:val="24"/>
          <w:lang w:eastAsia="en-US"/>
        </w:rPr>
        <w:t>15</w:t>
      </w:r>
      <w:r>
        <w:rPr>
          <w:rFonts w:eastAsiaTheme="minorHAnsi"/>
          <w:sz w:val="24"/>
          <w:szCs w:val="24"/>
          <w:lang w:eastAsia="en-US"/>
        </w:rPr>
        <w:t>–</w:t>
      </w:r>
      <w:r w:rsidRPr="009B4356">
        <w:rPr>
          <w:rFonts w:eastAsiaTheme="minorHAnsi"/>
          <w:sz w:val="24"/>
          <w:szCs w:val="24"/>
          <w:lang w:eastAsia="en-US"/>
        </w:rPr>
        <w:t>79-29147</w:t>
      </w:r>
      <w:r>
        <w:rPr>
          <w:rFonts w:eastAsiaTheme="minorHAnsi"/>
          <w:sz w:val="24"/>
          <w:szCs w:val="24"/>
          <w:lang w:eastAsia="en-US"/>
        </w:rPr>
        <w:t>–</w:t>
      </w:r>
      <w:r w:rsidRPr="009B4356">
        <w:rPr>
          <w:rFonts w:eastAsiaTheme="minorHAnsi"/>
          <w:sz w:val="24"/>
          <w:szCs w:val="24"/>
          <w:lang w:eastAsia="en-US"/>
        </w:rPr>
        <w:t xml:space="preserve">February </w:t>
      </w:r>
      <w:r w:rsidRPr="009B4356">
        <w:rPr>
          <w:rFonts w:eastAsiaTheme="minorHAnsi"/>
          <w:b/>
          <w:bCs/>
          <w:sz w:val="24"/>
          <w:szCs w:val="24"/>
          <w:lang w:eastAsia="en-US"/>
        </w:rPr>
        <w:t>1979</w:t>
      </w:r>
      <w:r>
        <w:rPr>
          <w:rFonts w:eastAsiaTheme="minorHAnsi"/>
          <w:sz w:val="24"/>
          <w:szCs w:val="24"/>
          <w:lang w:eastAsia="en-US"/>
        </w:rPr>
        <w:t>–</w:t>
      </w:r>
      <w:r w:rsidRPr="009B4356">
        <w:rPr>
          <w:rFonts w:eastAsiaTheme="minorHAnsi"/>
          <w:sz w:val="24"/>
          <w:szCs w:val="24"/>
          <w:lang w:eastAsia="en-US"/>
        </w:rPr>
        <w:t>10M</w:t>
      </w:r>
      <w:r>
        <w:rPr>
          <w:rFonts w:eastAsiaTheme="minorHAnsi"/>
          <w:sz w:val="24"/>
          <w:szCs w:val="24"/>
          <w:lang w:eastAsia="en-US"/>
        </w:rPr>
        <w:t> </w:t>
      </w:r>
      <w:r w:rsidRPr="009B4356">
        <w:rPr>
          <w:rFonts w:eastAsiaTheme="minorHAnsi"/>
          <w:sz w:val="24"/>
          <w:szCs w:val="24"/>
          <w:lang w:eastAsia="en-US"/>
        </w:rPr>
        <w:t>" [10.000 ex.</w:t>
      </w:r>
      <w:r>
        <w:rPr>
          <w:rFonts w:eastAsiaTheme="minorHAnsi"/>
          <w:sz w:val="24"/>
          <w:szCs w:val="24"/>
          <w:lang w:eastAsia="en-US"/>
        </w:rPr>
        <w:t> </w:t>
      </w:r>
      <w:r w:rsidRPr="009B4356">
        <w:rPr>
          <w:rFonts w:eastAsiaTheme="minorHAnsi"/>
          <w:sz w:val="24"/>
          <w:szCs w:val="24"/>
          <w:lang w:eastAsia="en-US"/>
        </w:rPr>
        <w:t>?</w:t>
      </w:r>
      <w:r>
        <w:rPr>
          <w:rFonts w:eastAsiaTheme="minorHAnsi"/>
          <w:sz w:val="24"/>
          <w:szCs w:val="24"/>
          <w:lang w:eastAsia="en-US"/>
        </w:rPr>
        <w:t> </w:t>
      </w:r>
      <w:r w:rsidRPr="009B4356">
        <w:rPr>
          <w:rFonts w:eastAsiaTheme="minorHAnsi"/>
          <w:sz w:val="24"/>
          <w:szCs w:val="24"/>
          <w:lang w:eastAsia="en-US"/>
        </w:rPr>
        <w:t>]</w:t>
      </w:r>
      <w:r>
        <w:rPr>
          <w:rFonts w:eastAsiaTheme="minorHAnsi"/>
          <w:sz w:val="24"/>
          <w:szCs w:val="24"/>
          <w:lang w:eastAsia="en-US"/>
        </w:rPr>
        <w:t> </w:t>
      </w:r>
      <w:r w:rsidRPr="009B4356">
        <w:rPr>
          <w:rFonts w:eastAsiaTheme="minorHAnsi"/>
          <w:sz w:val="24"/>
          <w:szCs w:val="24"/>
          <w:lang w:eastAsia="en-US"/>
        </w:rPr>
        <w:t>; "</w:t>
      </w:r>
      <w:r>
        <w:rPr>
          <w:rFonts w:eastAsiaTheme="minorHAnsi"/>
          <w:sz w:val="24"/>
          <w:szCs w:val="24"/>
          <w:lang w:eastAsia="en-US"/>
        </w:rPr>
        <w:t> </w:t>
      </w:r>
      <w:r w:rsidRPr="009B4356">
        <w:rPr>
          <w:rFonts w:eastAsiaTheme="minorHAnsi"/>
          <w:sz w:val="24"/>
          <w:szCs w:val="24"/>
          <w:lang w:eastAsia="en-US"/>
        </w:rPr>
        <w:t>Reprinted</w:t>
      </w:r>
      <w:r>
        <w:rPr>
          <w:rFonts w:eastAsiaTheme="minorHAnsi"/>
          <w:sz w:val="24"/>
          <w:szCs w:val="24"/>
          <w:lang w:eastAsia="en-US"/>
        </w:rPr>
        <w:t>–</w:t>
      </w:r>
      <w:r w:rsidRPr="009B4356">
        <w:rPr>
          <w:rFonts w:eastAsiaTheme="minorHAnsi"/>
          <w:sz w:val="24"/>
          <w:szCs w:val="24"/>
          <w:lang w:eastAsia="en-US"/>
        </w:rPr>
        <w:t>81-04536</w:t>
      </w:r>
      <w:r>
        <w:rPr>
          <w:rFonts w:eastAsiaTheme="minorHAnsi"/>
          <w:sz w:val="24"/>
          <w:szCs w:val="24"/>
          <w:lang w:eastAsia="en-US"/>
        </w:rPr>
        <w:t>–</w:t>
      </w:r>
      <w:r w:rsidRPr="009B4356">
        <w:rPr>
          <w:rFonts w:eastAsiaTheme="minorHAnsi"/>
          <w:sz w:val="24"/>
          <w:szCs w:val="24"/>
          <w:lang w:eastAsia="en-US"/>
        </w:rPr>
        <w:t xml:space="preserve">February </w:t>
      </w:r>
      <w:r w:rsidRPr="009B4356">
        <w:rPr>
          <w:rFonts w:eastAsiaTheme="minorHAnsi"/>
          <w:b/>
          <w:bCs/>
          <w:sz w:val="24"/>
          <w:szCs w:val="24"/>
          <w:lang w:eastAsia="en-US"/>
        </w:rPr>
        <w:t>1981</w:t>
      </w:r>
      <w:r>
        <w:rPr>
          <w:rFonts w:eastAsiaTheme="minorHAnsi"/>
          <w:sz w:val="24"/>
          <w:szCs w:val="24"/>
          <w:lang w:eastAsia="en-US"/>
        </w:rPr>
        <w:t>–</w:t>
      </w:r>
      <w:r w:rsidRPr="009B4356">
        <w:rPr>
          <w:rFonts w:eastAsiaTheme="minorHAnsi"/>
          <w:sz w:val="24"/>
          <w:szCs w:val="24"/>
          <w:lang w:eastAsia="en-US"/>
        </w:rPr>
        <w:t>5M</w:t>
      </w:r>
      <w:r>
        <w:rPr>
          <w:rFonts w:eastAsiaTheme="minorHAnsi"/>
          <w:sz w:val="24"/>
          <w:szCs w:val="24"/>
          <w:lang w:eastAsia="en-US"/>
        </w:rPr>
        <w:t> </w:t>
      </w:r>
      <w:r w:rsidRPr="009B4356">
        <w:rPr>
          <w:rFonts w:eastAsiaTheme="minorHAnsi"/>
          <w:sz w:val="24"/>
          <w:szCs w:val="24"/>
          <w:lang w:eastAsia="en-US"/>
        </w:rPr>
        <w:t>" [</w:t>
      </w:r>
      <w:r>
        <w:rPr>
          <w:rFonts w:eastAsiaTheme="minorHAnsi"/>
          <w:sz w:val="24"/>
          <w:szCs w:val="24"/>
          <w:lang w:eastAsia="en-US"/>
        </w:rPr>
        <w:t> </w:t>
      </w:r>
      <w:r w:rsidRPr="009B4356">
        <w:rPr>
          <w:rFonts w:eastAsiaTheme="minorHAnsi"/>
          <w:sz w:val="24"/>
          <w:szCs w:val="24"/>
          <w:lang w:eastAsia="en-US"/>
        </w:rPr>
        <w:t>5.000 ex</w:t>
      </w:r>
      <w:r>
        <w:rPr>
          <w:rFonts w:eastAsiaTheme="minorHAnsi"/>
          <w:sz w:val="24"/>
          <w:szCs w:val="24"/>
          <w:lang w:eastAsia="en-US"/>
        </w:rPr>
        <w:t>emplaires </w:t>
      </w:r>
      <w:r w:rsidRPr="009B4356">
        <w:rPr>
          <w:rFonts w:eastAsiaTheme="minorHAnsi"/>
          <w:sz w:val="24"/>
          <w:szCs w:val="24"/>
          <w:lang w:eastAsia="en-US"/>
        </w:rPr>
        <w:t>?</w:t>
      </w:r>
      <w:r>
        <w:rPr>
          <w:rFonts w:eastAsiaTheme="minorHAnsi"/>
          <w:sz w:val="24"/>
          <w:szCs w:val="24"/>
          <w:lang w:eastAsia="en-US"/>
        </w:rPr>
        <w:t> </w:t>
      </w:r>
      <w:r w:rsidRPr="009B4356">
        <w:rPr>
          <w:rFonts w:eastAsiaTheme="minorHAnsi"/>
          <w:sz w:val="24"/>
          <w:szCs w:val="24"/>
          <w:lang w:eastAsia="en-US"/>
        </w:rPr>
        <w:t>]</w:t>
      </w:r>
      <w:r>
        <w:rPr>
          <w:rFonts w:eastAsiaTheme="minorHAnsi"/>
          <w:sz w:val="24"/>
          <w:szCs w:val="24"/>
          <w:lang w:eastAsia="en-US"/>
        </w:rPr>
        <w:t> </w:t>
      </w:r>
      <w:r w:rsidRPr="009B4356">
        <w:rPr>
          <w:rFonts w:eastAsiaTheme="minorHAnsi"/>
          <w:sz w:val="24"/>
          <w:szCs w:val="24"/>
          <w:lang w:eastAsia="en-US"/>
        </w:rPr>
        <w:t>. (</w:t>
      </w:r>
      <w:r>
        <w:rPr>
          <w:rFonts w:eastAsiaTheme="minorHAnsi"/>
          <w:sz w:val="24"/>
          <w:szCs w:val="24"/>
          <w:lang w:eastAsia="en-US"/>
        </w:rPr>
        <w:t> </w:t>
      </w:r>
      <w:r w:rsidRPr="009B4356">
        <w:rPr>
          <w:rFonts w:eastAsiaTheme="minorHAnsi"/>
          <w:sz w:val="24"/>
          <w:szCs w:val="24"/>
          <w:lang w:eastAsia="en-US"/>
        </w:rPr>
        <w:t>Ex</w:t>
      </w:r>
      <w:r>
        <w:rPr>
          <w:rFonts w:eastAsiaTheme="minorHAnsi"/>
          <w:sz w:val="24"/>
          <w:szCs w:val="24"/>
          <w:lang w:eastAsia="en-US"/>
        </w:rPr>
        <w:t>.</w:t>
      </w:r>
      <w:r w:rsidRPr="009B4356">
        <w:rPr>
          <w:rFonts w:eastAsiaTheme="minorHAnsi"/>
          <w:sz w:val="24"/>
          <w:szCs w:val="24"/>
          <w:lang w:eastAsia="en-US"/>
        </w:rPr>
        <w:t xml:space="preserve"> </w:t>
      </w:r>
      <w:r w:rsidRPr="009B4356">
        <w:rPr>
          <w:rFonts w:eastAsiaTheme="minorHAnsi"/>
          <w:spacing w:val="-3"/>
          <w:sz w:val="24"/>
          <w:szCs w:val="24"/>
          <w:lang w:eastAsia="en-US"/>
        </w:rPr>
        <w:t>conservés</w:t>
      </w:r>
      <w:r w:rsidRPr="009B4356">
        <w:rPr>
          <w:rFonts w:eastAsiaTheme="minorHAnsi"/>
          <w:sz w:val="24"/>
          <w:szCs w:val="24"/>
          <w:lang w:eastAsia="en-US"/>
        </w:rPr>
        <w:t xml:space="preserve"> à la B</w:t>
      </w:r>
      <w:r w:rsidRPr="009B4356">
        <w:rPr>
          <w:rFonts w:eastAsiaTheme="minorHAnsi"/>
          <w:smallCaps/>
          <w:sz w:val="24"/>
          <w:szCs w:val="24"/>
          <w:lang w:eastAsia="en-US"/>
        </w:rPr>
        <w:t>elo</w:t>
      </w:r>
      <w:r>
        <w:rPr>
          <w:rFonts w:eastAsiaTheme="minorHAnsi"/>
          <w:sz w:val="24"/>
          <w:szCs w:val="24"/>
          <w:lang w:eastAsia="en-US"/>
        </w:rPr>
        <w:t> : Bibliothèque d’</w:t>
      </w:r>
      <w:r w:rsidRPr="009B4356">
        <w:rPr>
          <w:rFonts w:eastAsiaTheme="minorHAnsi"/>
          <w:spacing w:val="-3"/>
          <w:sz w:val="24"/>
          <w:szCs w:val="24"/>
          <w:lang w:eastAsia="en-US"/>
        </w:rPr>
        <w:t>espéranto</w:t>
      </w:r>
      <w:r>
        <w:rPr>
          <w:rFonts w:eastAsiaTheme="minorHAnsi"/>
          <w:sz w:val="24"/>
          <w:szCs w:val="24"/>
          <w:lang w:eastAsia="en-US"/>
        </w:rPr>
        <w:t xml:space="preserve"> du Limousin et de l’O</w:t>
      </w:r>
      <w:r w:rsidRPr="009B4356">
        <w:rPr>
          <w:rFonts w:eastAsiaTheme="minorHAnsi"/>
          <w:spacing w:val="-3"/>
          <w:sz w:val="24"/>
          <w:szCs w:val="24"/>
          <w:lang w:eastAsia="en-US"/>
        </w:rPr>
        <w:t>ccitanie</w:t>
      </w:r>
      <w:r w:rsidRPr="009B4356">
        <w:rPr>
          <w:rFonts w:eastAsiaTheme="minorHAnsi"/>
          <w:sz w:val="24"/>
          <w:szCs w:val="24"/>
          <w:lang w:eastAsia="en-US"/>
        </w:rPr>
        <w:t>.)</w:t>
      </w:r>
    </w:p>
    <w:p w:rsidR="00C32F91" w:rsidRPr="009B4356" w:rsidRDefault="00C32F91" w:rsidP="00517E2C">
      <w:pPr>
        <w:rPr>
          <w:rFonts w:eastAsiaTheme="minorHAnsi"/>
          <w:i/>
          <w:iCs/>
          <w:sz w:val="8"/>
          <w:szCs w:val="8"/>
          <w:lang w:eastAsia="en-US"/>
        </w:rPr>
      </w:pPr>
    </w:p>
    <w:p w:rsidR="00C32F91" w:rsidRDefault="009B4356" w:rsidP="00571C11">
      <w:pPr>
        <w:jc w:val="both"/>
        <w:rPr>
          <w:bCs/>
          <w:sz w:val="24"/>
          <w:szCs w:val="24"/>
        </w:rPr>
      </w:pPr>
      <w:r>
        <w:rPr>
          <w:bCs/>
          <w:sz w:val="24"/>
          <w:szCs w:val="24"/>
        </w:rPr>
        <w:t xml:space="preserve">et reproduite sur le site du Haut-Commissariat des Nations Unies aux Droits de l’Homme, à </w:t>
      </w:r>
      <w:r w:rsidRPr="009B4356">
        <w:rPr>
          <w:bCs/>
          <w:sz w:val="24"/>
          <w:szCs w:val="24"/>
        </w:rPr>
        <w:t>https://www.</w:t>
      </w:r>
      <w:r>
        <w:rPr>
          <w:bCs/>
          <w:sz w:val="24"/>
          <w:szCs w:val="24"/>
        </w:rPr>
        <w:t xml:space="preserve"> </w:t>
      </w:r>
      <w:r w:rsidR="00571C11" w:rsidRPr="00571C11">
        <w:rPr>
          <w:bCs/>
          <w:sz w:val="24"/>
          <w:szCs w:val="24"/>
        </w:rPr>
        <w:t>ohchr.org/fr/human-rights/universal-declaration/translations/esperanto</w:t>
      </w:r>
      <w:r w:rsidR="00571C11">
        <w:rPr>
          <w:bCs/>
          <w:sz w:val="24"/>
          <w:szCs w:val="24"/>
        </w:rPr>
        <w:t xml:space="preserve">  ; ainsi qu’à l’adresse : </w:t>
      </w:r>
      <w:r w:rsidR="00571C11" w:rsidRPr="00571C11">
        <w:rPr>
          <w:bCs/>
          <w:sz w:val="24"/>
          <w:szCs w:val="24"/>
        </w:rPr>
        <w:t>https://www</w:t>
      </w:r>
      <w:r w:rsidR="00571C11" w:rsidRPr="009B4356">
        <w:rPr>
          <w:bCs/>
          <w:sz w:val="24"/>
          <w:szCs w:val="24"/>
        </w:rPr>
        <w:t>.</w:t>
      </w:r>
      <w:r w:rsidR="00571C11">
        <w:rPr>
          <w:bCs/>
          <w:sz w:val="24"/>
          <w:szCs w:val="24"/>
        </w:rPr>
        <w:t xml:space="preserve"> </w:t>
      </w:r>
      <w:r w:rsidRPr="009B4356">
        <w:rPr>
          <w:bCs/>
          <w:sz w:val="24"/>
          <w:szCs w:val="24"/>
        </w:rPr>
        <w:t>ohchr.org/en/human-rights/universal-declaration/translations/esperanto?Lang</w:t>
      </w:r>
      <w:r w:rsidRPr="009B4356">
        <w:rPr>
          <w:bCs/>
          <w:sz w:val="23"/>
          <w:szCs w:val="23"/>
        </w:rPr>
        <w:t>ID=1115</w:t>
      </w:r>
      <w:r>
        <w:rPr>
          <w:bCs/>
          <w:sz w:val="24"/>
          <w:szCs w:val="24"/>
        </w:rPr>
        <w:t xml:space="preserve"> (cons. le 7-3-2023).</w:t>
      </w:r>
    </w:p>
    <w:p w:rsidR="00C32F91" w:rsidRDefault="00C32F91" w:rsidP="00517E2C">
      <w:pPr>
        <w:rPr>
          <w:bCs/>
          <w:sz w:val="24"/>
          <w:szCs w:val="24"/>
        </w:rPr>
      </w:pPr>
    </w:p>
    <w:p w:rsidR="00C32F91" w:rsidRDefault="00C32F91" w:rsidP="00517E2C">
      <w:pPr>
        <w:rPr>
          <w:bCs/>
          <w:sz w:val="24"/>
          <w:szCs w:val="24"/>
        </w:rPr>
      </w:pPr>
    </w:p>
    <w:p w:rsidR="00E74870" w:rsidRPr="007140CB" w:rsidRDefault="00E74870" w:rsidP="00E74870">
      <w:pPr>
        <w:rPr>
          <w:sz w:val="24"/>
          <w:szCs w:val="24"/>
        </w:rPr>
      </w:pPr>
      <w:r>
        <w:rPr>
          <w:bCs/>
          <w:sz w:val="24"/>
          <w:szCs w:val="24"/>
        </w:rPr>
        <w:tab/>
        <w:t>Le second cas demande plus d’explications car n’est reproduit, et seulement dans son original anglais et sa traduction espéranto mais non la latine, que la partie d’une circulaire imprimée</w:t>
      </w:r>
      <w:r w:rsidRPr="006B7E78">
        <w:rPr>
          <w:bCs/>
          <w:sz w:val="24"/>
          <w:szCs w:val="24"/>
        </w:rPr>
        <w:t xml:space="preserve"> </w:t>
      </w:r>
      <w:r>
        <w:rPr>
          <w:bCs/>
          <w:sz w:val="24"/>
          <w:szCs w:val="24"/>
        </w:rPr>
        <w:t>trilin</w:t>
      </w:r>
      <w:r w:rsidRPr="003174CA">
        <w:rPr>
          <w:bCs/>
          <w:sz w:val="24"/>
          <w:szCs w:val="24"/>
        </w:rPr>
        <w:t>gue</w:t>
      </w:r>
      <w:r w:rsidRPr="003174CA">
        <w:rPr>
          <w:sz w:val="24"/>
          <w:szCs w:val="24"/>
        </w:rPr>
        <w:t xml:space="preserve"> à " toutes les universités d’Europe " </w:t>
      </w:r>
      <w:r w:rsidRPr="003174CA">
        <w:rPr>
          <w:rStyle w:val="Appelnotedebasdep"/>
          <w:sz w:val="24"/>
          <w:szCs w:val="24"/>
        </w:rPr>
        <w:footnoteReference w:id="494"/>
      </w:r>
      <w:r w:rsidRPr="003174CA">
        <w:rPr>
          <w:sz w:val="24"/>
          <w:szCs w:val="24"/>
        </w:rPr>
        <w:t xml:space="preserve"> ( et / ou à " de nombreuses universités étrangères " ) </w:t>
      </w:r>
      <w:r w:rsidRPr="003174CA">
        <w:rPr>
          <w:rStyle w:val="Appelnotedebasdep"/>
          <w:sz w:val="24"/>
          <w:szCs w:val="24"/>
        </w:rPr>
        <w:footnoteReference w:id="495"/>
      </w:r>
      <w:r w:rsidRPr="003174CA">
        <w:rPr>
          <w:sz w:val="24"/>
          <w:szCs w:val="24"/>
        </w:rPr>
        <w:t>  </w:t>
      </w:r>
      <w:r>
        <w:rPr>
          <w:sz w:val="24"/>
          <w:szCs w:val="24"/>
        </w:rPr>
        <w:t>comprenant le texte d’une brève ré</w:t>
      </w:r>
      <w:r w:rsidRPr="003A20BA">
        <w:rPr>
          <w:sz w:val="24"/>
          <w:szCs w:val="24"/>
        </w:rPr>
        <w:t xml:space="preserve">solution </w:t>
      </w:r>
      <w:r>
        <w:rPr>
          <w:sz w:val="24"/>
          <w:szCs w:val="24"/>
        </w:rPr>
        <w:t>présen</w:t>
      </w:r>
      <w:r w:rsidRPr="003A20BA">
        <w:rPr>
          <w:sz w:val="24"/>
          <w:szCs w:val="24"/>
        </w:rPr>
        <w:t xml:space="preserve">tée à l'automne 1912 au </w:t>
      </w:r>
      <w:r w:rsidRPr="003A20BA">
        <w:rPr>
          <w:i/>
          <w:iCs/>
          <w:sz w:val="24"/>
          <w:szCs w:val="24"/>
        </w:rPr>
        <w:t xml:space="preserve">Manchester College </w:t>
      </w:r>
      <w:r w:rsidRPr="003A20BA">
        <w:rPr>
          <w:sz w:val="24"/>
          <w:szCs w:val="24"/>
        </w:rPr>
        <w:t>d’Oxford</w:t>
      </w:r>
      <w:r>
        <w:rPr>
          <w:sz w:val="24"/>
          <w:szCs w:val="24"/>
        </w:rPr>
        <w:t xml:space="preserve"> par son doyen, le Professeur </w:t>
      </w:r>
      <w:r w:rsidRPr="008934B0">
        <w:rPr>
          <w:sz w:val="24"/>
          <w:szCs w:val="24"/>
        </w:rPr>
        <w:t xml:space="preserve">J. Estlin </w:t>
      </w:r>
      <w:r>
        <w:rPr>
          <w:sz w:val="24"/>
          <w:szCs w:val="24"/>
        </w:rPr>
        <w:t>C</w:t>
      </w:r>
      <w:r>
        <w:rPr>
          <w:smallCaps/>
          <w:sz w:val="24"/>
          <w:szCs w:val="24"/>
        </w:rPr>
        <w:t>arpenter</w:t>
      </w:r>
      <w:r w:rsidRPr="003A20BA">
        <w:rPr>
          <w:sz w:val="24"/>
          <w:szCs w:val="24"/>
        </w:rPr>
        <w:t xml:space="preserve">. </w:t>
      </w:r>
      <w:r w:rsidRPr="003A20BA">
        <w:rPr>
          <w:caps/>
          <w:sz w:val="24"/>
          <w:szCs w:val="24"/>
        </w:rPr>
        <w:t>à</w:t>
      </w:r>
      <w:r w:rsidRPr="003A20BA">
        <w:rPr>
          <w:sz w:val="24"/>
          <w:szCs w:val="24"/>
        </w:rPr>
        <w:t xml:space="preserve"> une réunion</w:t>
      </w:r>
      <w:r>
        <w:rPr>
          <w:sz w:val="24"/>
          <w:szCs w:val="24"/>
        </w:rPr>
        <w:t xml:space="preserve"> (</w:t>
      </w:r>
      <w:r w:rsidRPr="003A20BA">
        <w:rPr>
          <w:sz w:val="24"/>
          <w:szCs w:val="24"/>
        </w:rPr>
        <w:t>sous la présidence de Gilbert M</w:t>
      </w:r>
      <w:r w:rsidRPr="003A20BA">
        <w:rPr>
          <w:smallCaps/>
          <w:sz w:val="24"/>
          <w:szCs w:val="24"/>
        </w:rPr>
        <w:t>urray</w:t>
      </w:r>
      <w:r>
        <w:rPr>
          <w:sz w:val="24"/>
          <w:szCs w:val="24"/>
        </w:rPr>
        <w:t xml:space="preserve">, </w:t>
      </w:r>
      <w:r w:rsidRPr="003A20BA">
        <w:rPr>
          <w:sz w:val="24"/>
          <w:szCs w:val="24"/>
        </w:rPr>
        <w:t>Professeur royal de philologie grecque</w:t>
      </w:r>
      <w:r>
        <w:rPr>
          <w:sz w:val="24"/>
          <w:szCs w:val="24"/>
        </w:rPr>
        <w:t>)</w:t>
      </w:r>
      <w:r w:rsidRPr="003A20BA">
        <w:rPr>
          <w:sz w:val="24"/>
          <w:szCs w:val="24"/>
        </w:rPr>
        <w:t xml:space="preserve"> de personnalités </w:t>
      </w:r>
      <w:r w:rsidRPr="007140CB">
        <w:rPr>
          <w:spacing w:val="-3"/>
          <w:sz w:val="24"/>
          <w:szCs w:val="24"/>
        </w:rPr>
        <w:t>ayant formé</w:t>
      </w:r>
      <w:r w:rsidRPr="003A20BA">
        <w:rPr>
          <w:sz w:val="24"/>
          <w:szCs w:val="24"/>
        </w:rPr>
        <w:t xml:space="preserve"> un Comité d’Oxford pour la Compréhension et l’Amitié internationales ( sous la présidence de l’évêque anglican d’Oxford )</w:t>
      </w:r>
      <w:r>
        <w:rPr>
          <w:sz w:val="24"/>
          <w:szCs w:val="24"/>
        </w:rPr>
        <w:t> </w:t>
      </w:r>
      <w:r>
        <w:rPr>
          <w:rStyle w:val="Appelnotedebasdep"/>
          <w:sz w:val="24"/>
          <w:szCs w:val="24"/>
        </w:rPr>
        <w:footnoteReference w:id="496"/>
      </w:r>
      <w:r w:rsidRPr="003A20BA">
        <w:rPr>
          <w:sz w:val="24"/>
          <w:szCs w:val="24"/>
        </w:rPr>
        <w:t xml:space="preserve"> , </w:t>
      </w:r>
      <w:r>
        <w:rPr>
          <w:sz w:val="24"/>
          <w:szCs w:val="24"/>
        </w:rPr>
        <w:t xml:space="preserve">il </w:t>
      </w:r>
      <w:r w:rsidRPr="003A20BA">
        <w:rPr>
          <w:sz w:val="24"/>
          <w:szCs w:val="24"/>
        </w:rPr>
        <w:t>a fait approuver la résolution suivante :</w:t>
      </w:r>
    </w:p>
    <w:p w:rsidR="00E74870" w:rsidRPr="00BC3473" w:rsidRDefault="00E74870" w:rsidP="00E74870">
      <w:pPr>
        <w:jc w:val="both"/>
        <w:rPr>
          <w:sz w:val="8"/>
          <w:szCs w:val="8"/>
        </w:rPr>
      </w:pPr>
    </w:p>
    <w:p w:rsidR="00E74870" w:rsidRPr="00DF179C" w:rsidRDefault="00E74870" w:rsidP="00E74870">
      <w:pPr>
        <w:ind w:left="567"/>
        <w:jc w:val="both"/>
      </w:pPr>
      <w:r w:rsidRPr="00DF179C">
        <w:t>"</w:t>
      </w:r>
      <w:r>
        <w:t> </w:t>
      </w:r>
      <w:r w:rsidRPr="00DF179C">
        <w:t xml:space="preserve">Cette réunion </w:t>
      </w:r>
      <w:r>
        <w:t>reconnaî</w:t>
      </w:r>
      <w:r w:rsidRPr="00DF179C">
        <w:t xml:space="preserve">t dans le caractère international </w:t>
      </w:r>
      <w:r>
        <w:t>de l’étude à l’U</w:t>
      </w:r>
      <w:r w:rsidRPr="00DF179C">
        <w:t>niversité</w:t>
      </w:r>
      <w:r>
        <w:t>,</w:t>
      </w:r>
      <w:r w:rsidRPr="00800C98">
        <w:rPr>
          <w:sz w:val="16"/>
          <w:szCs w:val="16"/>
        </w:rPr>
        <w:t xml:space="preserve"> </w:t>
      </w:r>
      <w:r w:rsidRPr="00DF179C">
        <w:t>et dans la liberté d</w:t>
      </w:r>
      <w:r>
        <w:t>’</w:t>
      </w:r>
      <w:r w:rsidRPr="00DF179C">
        <w:t>accès des étudiants de toutes races à l</w:t>
      </w:r>
      <w:r>
        <w:t>’</w:t>
      </w:r>
      <w:r w:rsidRPr="00DF179C">
        <w:t>enseignement universitaire</w:t>
      </w:r>
      <w:r>
        <w:t>,</w:t>
      </w:r>
      <w:r w:rsidRPr="00DF179C">
        <w:t xml:space="preserve"> d</w:t>
      </w:r>
      <w:r>
        <w:t>’</w:t>
      </w:r>
      <w:r w:rsidRPr="00DF179C">
        <w:t>importantes aides au développement de l</w:t>
      </w:r>
      <w:r>
        <w:t>’</w:t>
      </w:r>
      <w:r w:rsidRPr="00DF179C">
        <w:t>amitié internationale</w:t>
      </w:r>
      <w:r>
        <w:t> </w:t>
      </w:r>
      <w:r w:rsidRPr="00DF179C">
        <w:t>; et c</w:t>
      </w:r>
      <w:r>
        <w:t>harge le Secrétaire </w:t>
      </w:r>
      <w:r>
        <w:rPr>
          <w:rStyle w:val="Appelnotedebasdep"/>
        </w:rPr>
        <w:footnoteReference w:id="497"/>
      </w:r>
      <w:r>
        <w:t xml:space="preserve"> d’envoyer l</w:t>
      </w:r>
      <w:r w:rsidRPr="00DF179C">
        <w:t xml:space="preserve">es salutations fraternelles </w:t>
      </w:r>
      <w:r>
        <w:t>[ des participants à la réunion ] aux U</w:t>
      </w:r>
      <w:r w:rsidRPr="00DF179C">
        <w:t>niversités</w:t>
      </w:r>
      <w:r>
        <w:t xml:space="preserve"> des pays étrangers et aux diverses F</w:t>
      </w:r>
      <w:r w:rsidRPr="00DF179C">
        <w:t>édérations d</w:t>
      </w:r>
      <w:r>
        <w:t>’</w:t>
      </w:r>
      <w:r w:rsidRPr="00DF179C">
        <w:t>Étudiants</w:t>
      </w:r>
      <w:r>
        <w:t xml:space="preserve"> d’Université</w:t>
      </w:r>
      <w:r w:rsidRPr="00DF179C">
        <w:t>."</w:t>
      </w:r>
      <w:r>
        <w:rPr>
          <w:rStyle w:val="Appelnotedebasdep"/>
        </w:rPr>
        <w:footnoteReference w:id="498"/>
      </w:r>
    </w:p>
    <w:p w:rsidR="00E74870" w:rsidRPr="00BC3473" w:rsidRDefault="00E74870" w:rsidP="00E74870">
      <w:pPr>
        <w:jc w:val="both"/>
        <w:rPr>
          <w:sz w:val="8"/>
          <w:szCs w:val="8"/>
        </w:rPr>
      </w:pPr>
    </w:p>
    <w:p w:rsidR="00E74870" w:rsidRPr="003A20BA" w:rsidRDefault="00E74870" w:rsidP="00E74870">
      <w:pPr>
        <w:jc w:val="both"/>
        <w:rPr>
          <w:sz w:val="24"/>
          <w:szCs w:val="24"/>
        </w:rPr>
      </w:pPr>
      <w:r w:rsidRPr="003A20BA">
        <w:rPr>
          <w:sz w:val="24"/>
          <w:szCs w:val="24"/>
        </w:rPr>
        <w:tab/>
        <w:t xml:space="preserve">L’importance de cette résolution </w:t>
      </w:r>
      <w:r>
        <w:rPr>
          <w:sz w:val="24"/>
          <w:szCs w:val="24"/>
        </w:rPr>
        <w:t>réside</w:t>
      </w:r>
      <w:r w:rsidRPr="003A20BA">
        <w:rPr>
          <w:sz w:val="24"/>
          <w:szCs w:val="24"/>
        </w:rPr>
        <w:t xml:space="preserve"> sans doute moins dans son contenu</w:t>
      </w:r>
      <w:r>
        <w:rPr>
          <w:sz w:val="24"/>
          <w:szCs w:val="24"/>
        </w:rPr>
        <w:t>, que dans la forme</w:t>
      </w:r>
      <w:r w:rsidRPr="003A20BA">
        <w:rPr>
          <w:sz w:val="24"/>
          <w:szCs w:val="24"/>
        </w:rPr>
        <w:t xml:space="preserve"> car, grâce aux démarches de l’un des étudiants espérantistes d’Oxford </w:t>
      </w:r>
      <w:r w:rsidRPr="003A20BA">
        <w:rPr>
          <w:rStyle w:val="Appelnotedebasdep"/>
          <w:sz w:val="24"/>
          <w:szCs w:val="24"/>
        </w:rPr>
        <w:footnoteReference w:id="499"/>
      </w:r>
      <w:r w:rsidRPr="003A20BA">
        <w:rPr>
          <w:sz w:val="24"/>
          <w:szCs w:val="24"/>
        </w:rPr>
        <w:t>, le secrétaire du Comité, J. Theodore D</w:t>
      </w:r>
      <w:r w:rsidRPr="003A20BA">
        <w:rPr>
          <w:smallCaps/>
          <w:sz w:val="24"/>
          <w:szCs w:val="24"/>
        </w:rPr>
        <w:t>odd</w:t>
      </w:r>
      <w:r w:rsidRPr="003A20BA">
        <w:rPr>
          <w:sz w:val="24"/>
          <w:szCs w:val="24"/>
        </w:rPr>
        <w:t>, M.A., J.P.</w:t>
      </w:r>
      <w:r w:rsidRPr="003A20BA">
        <w:rPr>
          <w:smallCaps/>
          <w:sz w:val="24"/>
          <w:szCs w:val="24"/>
        </w:rPr>
        <w:t>,</w:t>
      </w:r>
      <w:r w:rsidRPr="003A20BA">
        <w:rPr>
          <w:sz w:val="24"/>
          <w:szCs w:val="24"/>
        </w:rPr>
        <w:t xml:space="preserve"> a finalement adressé, certainement non sans l’accord de C</w:t>
      </w:r>
      <w:r w:rsidRPr="003A20BA">
        <w:rPr>
          <w:smallCaps/>
          <w:sz w:val="24"/>
          <w:szCs w:val="24"/>
        </w:rPr>
        <w:t>arpenter</w:t>
      </w:r>
      <w:r w:rsidRPr="003A20BA">
        <w:rPr>
          <w:sz w:val="24"/>
          <w:szCs w:val="24"/>
        </w:rPr>
        <w:t xml:space="preserve"> et M</w:t>
      </w:r>
      <w:r w:rsidRPr="003A20BA">
        <w:rPr>
          <w:smallCaps/>
          <w:sz w:val="24"/>
          <w:szCs w:val="24"/>
        </w:rPr>
        <w:t>urray</w:t>
      </w:r>
      <w:r w:rsidRPr="003A20BA">
        <w:rPr>
          <w:sz w:val="24"/>
          <w:szCs w:val="24"/>
        </w:rPr>
        <w:t>, une circulaire en anglais, latin et espéranto</w:t>
      </w:r>
      <w:r>
        <w:rPr>
          <w:sz w:val="24"/>
          <w:szCs w:val="24"/>
        </w:rPr>
        <w:t>.</w:t>
      </w:r>
    </w:p>
    <w:p w:rsidR="00EB1D22" w:rsidRDefault="00EB1D22" w:rsidP="00F211E9">
      <w:pPr>
        <w:widowControl w:val="0"/>
        <w:jc w:val="both"/>
        <w:rPr>
          <w:bCs/>
          <w:iCs/>
          <w:sz w:val="24"/>
        </w:rPr>
      </w:pPr>
    </w:p>
    <w:p w:rsidR="00F211E9" w:rsidRDefault="00F211E9" w:rsidP="00F211E9">
      <w:pPr>
        <w:widowControl w:val="0"/>
        <w:jc w:val="both"/>
        <w:rPr>
          <w:sz w:val="24"/>
        </w:rPr>
      </w:pPr>
      <w:r>
        <w:rPr>
          <w:bCs/>
          <w:iCs/>
          <w:sz w:val="24"/>
        </w:rPr>
        <w:br w:type="column"/>
      </w:r>
      <w:r>
        <w:rPr>
          <w:sz w:val="24"/>
        </w:rPr>
        <w:tab/>
      </w:r>
      <w:r w:rsidRPr="00C071DF">
        <w:rPr>
          <w:sz w:val="24"/>
        </w:rPr>
        <w:t xml:space="preserve">En guise de </w:t>
      </w:r>
      <w:r w:rsidRPr="00C071DF">
        <w:rPr>
          <w:b/>
          <w:bCs/>
          <w:sz w:val="24"/>
        </w:rPr>
        <w:t>postface</w:t>
      </w:r>
      <w:r>
        <w:rPr>
          <w:sz w:val="24"/>
        </w:rPr>
        <w:t>, voici la conclusion d’un "</w:t>
      </w:r>
      <w:r w:rsidRPr="00C071DF">
        <w:rPr>
          <w:sz w:val="16"/>
          <w:szCs w:val="16"/>
        </w:rPr>
        <w:t> </w:t>
      </w:r>
      <w:r>
        <w:rPr>
          <w:sz w:val="24"/>
        </w:rPr>
        <w:t>intéressant plaidoyer en faveur du latin</w:t>
      </w:r>
      <w:r w:rsidRPr="00C071DF">
        <w:rPr>
          <w:sz w:val="16"/>
          <w:szCs w:val="16"/>
        </w:rPr>
        <w:t> </w:t>
      </w:r>
      <w:r>
        <w:rPr>
          <w:sz w:val="24"/>
        </w:rPr>
        <w:t>"</w:t>
      </w:r>
      <w:r w:rsidRPr="00C071DF">
        <w:rPr>
          <w:sz w:val="16"/>
          <w:szCs w:val="16"/>
        </w:rPr>
        <w:t> </w:t>
      </w:r>
      <w:r>
        <w:rPr>
          <w:rStyle w:val="Appelnotedebasdep"/>
          <w:sz w:val="24"/>
        </w:rPr>
        <w:footnoteReference w:id="500"/>
      </w:r>
      <w:r>
        <w:rPr>
          <w:sz w:val="24"/>
        </w:rPr>
        <w:t>,</w:t>
      </w:r>
      <w:r w:rsidRPr="00C071DF">
        <w:rPr>
          <w:sz w:val="16"/>
          <w:szCs w:val="16"/>
        </w:rPr>
        <w:t xml:space="preserve"> </w:t>
      </w:r>
      <w:r>
        <w:rPr>
          <w:sz w:val="24"/>
        </w:rPr>
        <w:t xml:space="preserve">de 1910, mais qui semblait vouloir opposer cette vénérable langue au jeune espéranto (alors que l’espéranto peut </w:t>
      </w:r>
      <w:r w:rsidRPr="00693B64">
        <w:rPr>
          <w:spacing w:val="-3"/>
          <w:sz w:val="24"/>
        </w:rPr>
        <w:t>au contraire</w:t>
      </w:r>
      <w:r>
        <w:rPr>
          <w:sz w:val="24"/>
        </w:rPr>
        <w:t xml:space="preserve"> lui être d’une précieuse aide)</w:t>
      </w:r>
      <w:r w:rsidRPr="00693B64">
        <w:rPr>
          <w:sz w:val="16"/>
          <w:szCs w:val="16"/>
        </w:rPr>
        <w:t> </w:t>
      </w:r>
      <w:r>
        <w:rPr>
          <w:rStyle w:val="Appelnotedebasdep"/>
          <w:sz w:val="24"/>
        </w:rPr>
        <w:footnoteReference w:id="501"/>
      </w:r>
      <w:r w:rsidRPr="00693B64">
        <w:rPr>
          <w:sz w:val="16"/>
          <w:szCs w:val="16"/>
        </w:rPr>
        <w:t> </w:t>
      </w:r>
      <w:r>
        <w:rPr>
          <w:sz w:val="24"/>
        </w:rPr>
        <w:t>, comme d’autres voudraient maintenant lui opposer le français :</w:t>
      </w:r>
    </w:p>
    <w:p w:rsidR="00F211E9" w:rsidRPr="00C071DF" w:rsidRDefault="00F211E9" w:rsidP="00F211E9">
      <w:pPr>
        <w:widowControl w:val="0"/>
        <w:jc w:val="both"/>
        <w:rPr>
          <w:sz w:val="6"/>
          <w:szCs w:val="6"/>
        </w:rPr>
      </w:pPr>
    </w:p>
    <w:p w:rsidR="00F211E9" w:rsidRPr="00C071DF" w:rsidRDefault="00F211E9" w:rsidP="00F211E9">
      <w:pPr>
        <w:widowControl w:val="0"/>
        <w:ind w:left="567"/>
        <w:jc w:val="both"/>
      </w:pPr>
      <w:r w:rsidRPr="00C071DF">
        <w:tab/>
        <w:t>" Les espérantistes me semblent oublier [ </w:t>
      </w:r>
      <w:r>
        <w:rPr>
          <w:i/>
          <w:iCs/>
        </w:rPr>
        <w:t>et</w:t>
      </w:r>
      <w:r w:rsidRPr="00C071DF">
        <w:rPr>
          <w:i/>
          <w:iCs/>
        </w:rPr>
        <w:t xml:space="preserve"> leurs opposants peut-être plus encore qu’eux-mêmes ?</w:t>
      </w:r>
      <w:r w:rsidRPr="00C071DF">
        <w:t> ]  qu’il y a toujours une littérature latine ; la littérature française tout entière n’en est qu’un dérivé, mais peut-être ne le savent-ils pas ? " </w:t>
      </w:r>
      <w:r w:rsidRPr="00C071DF">
        <w:rPr>
          <w:rStyle w:val="Appelnotedebasdep"/>
        </w:rPr>
        <w:footnoteReference w:id="502"/>
      </w:r>
    </w:p>
    <w:p w:rsidR="00F211E9" w:rsidRPr="00C071DF" w:rsidRDefault="00F211E9" w:rsidP="00F211E9">
      <w:pPr>
        <w:widowControl w:val="0"/>
        <w:jc w:val="both"/>
        <w:rPr>
          <w:sz w:val="6"/>
          <w:szCs w:val="6"/>
        </w:rPr>
      </w:pPr>
    </w:p>
    <w:p w:rsidR="00A32EFD" w:rsidRDefault="00A32EFD" w:rsidP="00A32EFD">
      <w:pPr>
        <w:widowControl w:val="0"/>
        <w:jc w:val="both"/>
        <w:rPr>
          <w:sz w:val="24"/>
        </w:rPr>
      </w:pPr>
      <w:r>
        <w:rPr>
          <w:sz w:val="24"/>
        </w:rPr>
        <w:tab/>
        <w:t xml:space="preserve">L’affirmation " littérature française </w:t>
      </w:r>
      <w:r w:rsidRPr="005150D1">
        <w:rPr>
          <w:i/>
          <w:iCs/>
          <w:sz w:val="24"/>
        </w:rPr>
        <w:t>tout entière</w:t>
      </w:r>
      <w:r>
        <w:rPr>
          <w:i/>
          <w:iCs/>
          <w:sz w:val="24"/>
        </w:rPr>
        <w:t> </w:t>
      </w:r>
      <w:r>
        <w:rPr>
          <w:sz w:val="24"/>
        </w:rPr>
        <w:t xml:space="preserve">" semble quelque peu excessive mais n’importe : l’argument pourrait sans doute être maintenant retourné, non pas certes contre le français mais en faveur de l’espéranto, dont notre langue reste bien sûr une charmante sœur aînée : de grandes parties de ces deux littératures, </w:t>
      </w:r>
      <w:r w:rsidRPr="00C33C77">
        <w:rPr>
          <w:spacing w:val="-3"/>
          <w:sz w:val="24"/>
        </w:rPr>
        <w:t xml:space="preserve">l’espérantiste </w:t>
      </w:r>
      <w:r>
        <w:rPr>
          <w:spacing w:val="-3"/>
          <w:sz w:val="24"/>
        </w:rPr>
        <w:t xml:space="preserve">tout </w:t>
      </w:r>
      <w:r w:rsidRPr="00C33C77">
        <w:rPr>
          <w:spacing w:val="-3"/>
          <w:sz w:val="24"/>
        </w:rPr>
        <w:t>comme la française</w:t>
      </w:r>
      <w:r>
        <w:rPr>
          <w:sz w:val="24"/>
        </w:rPr>
        <w:t xml:space="preserve">, sont </w:t>
      </w:r>
      <w:r w:rsidRPr="002109F8">
        <w:rPr>
          <w:i/>
          <w:iCs/>
          <w:sz w:val="24"/>
        </w:rPr>
        <w:t>pareillement</w:t>
      </w:r>
      <w:r>
        <w:rPr>
          <w:sz w:val="24"/>
        </w:rPr>
        <w:t xml:space="preserve"> dérivées de la littérature gréco-latine</w:t>
      </w:r>
      <w:r w:rsidRPr="002109F8">
        <w:rPr>
          <w:spacing w:val="-8"/>
          <w:sz w:val="24"/>
        </w:rPr>
        <w:t>...</w:t>
      </w:r>
      <w:r>
        <w:rPr>
          <w:sz w:val="24"/>
        </w:rPr>
        <w:t xml:space="preserve"> et même nous ne le savions pas !</w:t>
      </w:r>
    </w:p>
    <w:p w:rsidR="0028065E" w:rsidRDefault="0028065E" w:rsidP="0028065E">
      <w:pPr>
        <w:widowControl w:val="0"/>
        <w:jc w:val="both"/>
        <w:rPr>
          <w:sz w:val="24"/>
        </w:rPr>
      </w:pPr>
    </w:p>
    <w:p w:rsidR="0028065E" w:rsidRDefault="0028065E" w:rsidP="0028065E">
      <w:pPr>
        <w:widowControl w:val="0"/>
        <w:jc w:val="both"/>
        <w:rPr>
          <w:sz w:val="24"/>
          <w:szCs w:val="24"/>
        </w:rPr>
      </w:pPr>
      <w:r>
        <w:rPr>
          <w:sz w:val="24"/>
        </w:rPr>
        <w:tab/>
        <w:t>Une soixantaine d’années plus tard, dans un compte rendu sur le 2</w:t>
      </w:r>
      <w:r w:rsidRPr="00097A3D">
        <w:rPr>
          <w:sz w:val="24"/>
          <w:vertAlign w:val="superscript"/>
        </w:rPr>
        <w:t>e</w:t>
      </w:r>
      <w:r>
        <w:rPr>
          <w:sz w:val="24"/>
        </w:rPr>
        <w:t xml:space="preserve"> </w:t>
      </w:r>
      <w:r>
        <w:rPr>
          <w:sz w:val="24"/>
          <w:szCs w:val="24"/>
        </w:rPr>
        <w:t>Congrès international pour le Latin vivant où l’auteur  ‒ qui précisera deux pages plus loin :</w:t>
      </w:r>
    </w:p>
    <w:p w:rsidR="0028065E" w:rsidRPr="00AF30CA" w:rsidRDefault="0028065E" w:rsidP="0028065E">
      <w:pPr>
        <w:widowControl w:val="0"/>
        <w:jc w:val="both"/>
        <w:rPr>
          <w:sz w:val="8"/>
          <w:szCs w:val="8"/>
        </w:rPr>
      </w:pPr>
    </w:p>
    <w:p w:rsidR="0028065E" w:rsidRDefault="0028065E" w:rsidP="0028065E">
      <w:pPr>
        <w:widowControl w:val="0"/>
        <w:ind w:left="567"/>
        <w:jc w:val="both"/>
        <w:rPr>
          <w:sz w:val="24"/>
          <w:szCs w:val="24"/>
        </w:rPr>
      </w:pPr>
      <w:r>
        <w:rPr>
          <w:sz w:val="24"/>
          <w:szCs w:val="24"/>
        </w:rPr>
        <w:tab/>
        <w:t>" (...) la désignation  des objets modernes (...) risque d’introduire des néologismes. (...) On peut craindre que certains latinistes de langue romane ne se laissent entraîner à latiniser les mots qui leur paraissent communs à l’espagnol, à l’italien et au portugais (...) Mais justement les humanistes (...) ont un rôle à jouer (...) et il serait souhaitable que par leur présence (...) ils empêchent le latin vivant de frôler l’espéranto et lui conservent ainsi sa pureté linguistique."  ‒</w:t>
      </w:r>
    </w:p>
    <w:p w:rsidR="0028065E" w:rsidRPr="00EE1A50" w:rsidRDefault="0028065E" w:rsidP="0028065E">
      <w:pPr>
        <w:widowControl w:val="0"/>
        <w:jc w:val="both"/>
        <w:rPr>
          <w:sz w:val="8"/>
          <w:szCs w:val="8"/>
        </w:rPr>
      </w:pPr>
    </w:p>
    <w:p w:rsidR="0028065E" w:rsidRDefault="0028065E" w:rsidP="0028065E">
      <w:pPr>
        <w:widowControl w:val="0"/>
        <w:jc w:val="both"/>
        <w:rPr>
          <w:sz w:val="24"/>
          <w:szCs w:val="24"/>
        </w:rPr>
      </w:pPr>
      <w:r>
        <w:rPr>
          <w:sz w:val="24"/>
          <w:szCs w:val="24"/>
        </w:rPr>
        <w:t>avait déjà indiqué à juste titre, mais en supposant par là mettre l’espéranto sur la touche :</w:t>
      </w:r>
    </w:p>
    <w:p w:rsidR="0028065E" w:rsidRPr="00AF30CA" w:rsidRDefault="0028065E" w:rsidP="0028065E">
      <w:pPr>
        <w:widowControl w:val="0"/>
        <w:jc w:val="both"/>
        <w:rPr>
          <w:sz w:val="8"/>
          <w:szCs w:val="8"/>
        </w:rPr>
      </w:pPr>
    </w:p>
    <w:p w:rsidR="0028065E" w:rsidRDefault="0028065E" w:rsidP="0028065E">
      <w:pPr>
        <w:widowControl w:val="0"/>
        <w:ind w:left="567"/>
        <w:jc w:val="both"/>
        <w:rPr>
          <w:sz w:val="24"/>
        </w:rPr>
      </w:pPr>
      <w:r>
        <w:rPr>
          <w:sz w:val="24"/>
          <w:szCs w:val="24"/>
        </w:rPr>
        <w:tab/>
        <w:t>" Répandre une langue artificielle ? Le mouvement du latin vivant n’a nulle hostilité à leur endroit, mais il estime qu’une langue d’usage universel doit aussi être une langue de haute valeur culturelle, et contenir l’héritage d’une pensée séculaire." </w:t>
      </w:r>
      <w:r>
        <w:rPr>
          <w:rStyle w:val="Appelnotedebasdep"/>
          <w:sz w:val="24"/>
          <w:szCs w:val="24"/>
        </w:rPr>
        <w:footnoteReference w:id="503"/>
      </w:r>
    </w:p>
    <w:p w:rsidR="0028065E" w:rsidRPr="00EE1A50" w:rsidRDefault="0028065E" w:rsidP="0028065E">
      <w:pPr>
        <w:widowControl w:val="0"/>
        <w:jc w:val="both"/>
        <w:rPr>
          <w:sz w:val="16"/>
          <w:szCs w:val="16"/>
        </w:rPr>
      </w:pPr>
    </w:p>
    <w:p w:rsidR="0028065E" w:rsidRDefault="0028065E" w:rsidP="0028065E">
      <w:pPr>
        <w:widowControl w:val="0"/>
        <w:jc w:val="both"/>
        <w:rPr>
          <w:sz w:val="24"/>
        </w:rPr>
      </w:pPr>
      <w:r>
        <w:rPr>
          <w:sz w:val="24"/>
        </w:rPr>
        <w:tab/>
        <w:t>Or l’</w:t>
      </w:r>
      <w:r w:rsidRPr="00982CD4">
        <w:rPr>
          <w:caps/>
          <w:sz w:val="24"/>
        </w:rPr>
        <w:t>é</w:t>
      </w:r>
      <w:r>
        <w:rPr>
          <w:sz w:val="24"/>
        </w:rPr>
        <w:t>cossais William A</w:t>
      </w:r>
      <w:r w:rsidRPr="00982CD4">
        <w:rPr>
          <w:smallCaps/>
          <w:sz w:val="24"/>
        </w:rPr>
        <w:t>uld</w:t>
      </w:r>
      <w:r>
        <w:rPr>
          <w:sz w:val="24"/>
        </w:rPr>
        <w:t xml:space="preserve"> a, depuis, frôlé le prix Nobel de littérature pour son œuvre... en espéranto </w:t>
      </w:r>
      <w:r>
        <w:rPr>
          <w:rStyle w:val="Appelnotedebasdep"/>
          <w:sz w:val="24"/>
        </w:rPr>
        <w:footnoteReference w:id="504"/>
      </w:r>
      <w:r>
        <w:rPr>
          <w:sz w:val="24"/>
        </w:rPr>
        <w:t xml:space="preserve">. ( Et c’est ensuite l’Islandais </w:t>
      </w:r>
      <w:r w:rsidRPr="00610E50">
        <w:rPr>
          <w:sz w:val="24"/>
        </w:rPr>
        <w:t>Baldur R</w:t>
      </w:r>
      <w:r w:rsidRPr="00610E50">
        <w:rPr>
          <w:smallCaps/>
          <w:sz w:val="24"/>
        </w:rPr>
        <w:t>agnarsson</w:t>
      </w:r>
      <w:r>
        <w:rPr>
          <w:sz w:val="24"/>
        </w:rPr>
        <w:t xml:space="preserve"> qui, de 2007 jusqu’à sa mort en 2018, a été proposé, en particulier par </w:t>
      </w:r>
      <w:r w:rsidRPr="00610E50">
        <w:rPr>
          <w:sz w:val="24"/>
        </w:rPr>
        <w:t>l</w:t>
      </w:r>
      <w:r>
        <w:rPr>
          <w:sz w:val="24"/>
        </w:rPr>
        <w:t>’</w:t>
      </w:r>
      <w:r w:rsidRPr="00610E50">
        <w:rPr>
          <w:sz w:val="24"/>
        </w:rPr>
        <w:t>Académie littéraire d'espéranto</w:t>
      </w:r>
      <w:r>
        <w:rPr>
          <w:sz w:val="24"/>
        </w:rPr>
        <w:t>.) </w:t>
      </w:r>
      <w:r>
        <w:rPr>
          <w:rStyle w:val="Appelnotedebasdep"/>
          <w:sz w:val="24"/>
        </w:rPr>
        <w:footnoteReference w:id="505"/>
      </w:r>
    </w:p>
    <w:p w:rsidR="0028065E" w:rsidRPr="002000DF" w:rsidRDefault="0028065E" w:rsidP="0028065E">
      <w:pPr>
        <w:widowControl w:val="0"/>
        <w:jc w:val="both"/>
        <w:rPr>
          <w:sz w:val="24"/>
          <w:szCs w:val="24"/>
        </w:rPr>
      </w:pPr>
      <w:r>
        <w:rPr>
          <w:sz w:val="24"/>
        </w:rPr>
        <w:tab/>
        <w:t>Quant à " </w:t>
      </w:r>
      <w:r>
        <w:rPr>
          <w:sz w:val="24"/>
          <w:szCs w:val="24"/>
        </w:rPr>
        <w:t>l’héritage d’une pensée séculaire " ,</w:t>
      </w:r>
      <w:r w:rsidRPr="00D5218B">
        <w:t xml:space="preserve"> </w:t>
      </w:r>
      <w:r>
        <w:rPr>
          <w:sz w:val="24"/>
          <w:szCs w:val="24"/>
        </w:rPr>
        <w:t xml:space="preserve">on aura pu s’en faire une première idée, </w:t>
      </w:r>
      <w:r w:rsidRPr="00D5218B">
        <w:rPr>
          <w:i/>
          <w:iCs/>
          <w:sz w:val="24"/>
          <w:szCs w:val="24"/>
        </w:rPr>
        <w:t>très partielle</w:t>
      </w:r>
      <w:r>
        <w:rPr>
          <w:sz w:val="24"/>
          <w:szCs w:val="24"/>
        </w:rPr>
        <w:t xml:space="preserve">, par cet essai de bibliographie ( provisoire et, rappelons-le, encore bien loin d’être exhaustive ) , à laquelle il conviendrait d’en ajouter </w:t>
      </w:r>
      <w:r w:rsidRPr="007C0EEC">
        <w:rPr>
          <w:spacing w:val="-3"/>
          <w:sz w:val="24"/>
          <w:szCs w:val="24"/>
        </w:rPr>
        <w:t>tant</w:t>
      </w:r>
      <w:r>
        <w:rPr>
          <w:sz w:val="24"/>
          <w:szCs w:val="24"/>
        </w:rPr>
        <w:t xml:space="preserve"> </w:t>
      </w:r>
      <w:r w:rsidRPr="007C0EEC">
        <w:rPr>
          <w:spacing w:val="-3"/>
          <w:sz w:val="24"/>
          <w:szCs w:val="24"/>
        </w:rPr>
        <w:t>d’autres</w:t>
      </w:r>
      <w:r>
        <w:rPr>
          <w:sz w:val="24"/>
          <w:szCs w:val="24"/>
        </w:rPr>
        <w:t>  : d’</w:t>
      </w:r>
      <w:r w:rsidRPr="007C0EEC">
        <w:rPr>
          <w:spacing w:val="-3"/>
          <w:sz w:val="24"/>
          <w:szCs w:val="24"/>
        </w:rPr>
        <w:t>à peu près toutes</w:t>
      </w:r>
      <w:r>
        <w:rPr>
          <w:sz w:val="24"/>
          <w:szCs w:val="24"/>
        </w:rPr>
        <w:t xml:space="preserve"> les langues du monde, </w:t>
      </w:r>
      <w:r w:rsidRPr="007C0EEC">
        <w:rPr>
          <w:spacing w:val="-3"/>
          <w:sz w:val="24"/>
          <w:szCs w:val="24"/>
        </w:rPr>
        <w:t>en particulier</w:t>
      </w:r>
      <w:r>
        <w:rPr>
          <w:sz w:val="24"/>
          <w:szCs w:val="24"/>
        </w:rPr>
        <w:t xml:space="preserve"> la française qui m’a servi de modèle et a doublé de volume en 35 ans ( </w:t>
      </w:r>
      <w:r w:rsidRPr="00354B9A">
        <w:rPr>
          <w:sz w:val="24"/>
          <w:szCs w:val="24"/>
        </w:rPr>
        <w:t>Hervé G</w:t>
      </w:r>
      <w:r w:rsidRPr="00354B9A">
        <w:rPr>
          <w:smallCaps/>
          <w:sz w:val="24"/>
          <w:szCs w:val="24"/>
        </w:rPr>
        <w:t>onin</w:t>
      </w:r>
      <w:r w:rsidRPr="00354B9A">
        <w:rPr>
          <w:sz w:val="24"/>
          <w:szCs w:val="24"/>
        </w:rPr>
        <w:t xml:space="preserve">, </w:t>
      </w:r>
      <w:r w:rsidRPr="00354B9A">
        <w:rPr>
          <w:i/>
          <w:iCs/>
          <w:sz w:val="24"/>
          <w:szCs w:val="24"/>
        </w:rPr>
        <w:t>Bibliografio de la franclingvaj literaturaj tekstoj tradukitaj al Esperanto</w:t>
      </w:r>
      <w:r>
        <w:rPr>
          <w:sz w:val="24"/>
          <w:szCs w:val="24"/>
        </w:rPr>
        <w:t xml:space="preserve">, Paris : UFE, 1987, 56 p.) ; celle, par </w:t>
      </w:r>
      <w:r>
        <w:rPr>
          <w:sz w:val="24"/>
        </w:rPr>
        <w:t>William A</w:t>
      </w:r>
      <w:r w:rsidRPr="00982CD4">
        <w:rPr>
          <w:smallCaps/>
          <w:sz w:val="24"/>
        </w:rPr>
        <w:t>uld</w:t>
      </w:r>
      <w:r>
        <w:rPr>
          <w:sz w:val="24"/>
          <w:szCs w:val="24"/>
        </w:rPr>
        <w:t xml:space="preserve"> justement et </w:t>
      </w:r>
      <w:r w:rsidRPr="002000DF">
        <w:rPr>
          <w:sz w:val="24"/>
          <w:szCs w:val="24"/>
        </w:rPr>
        <w:t>Edmund Grimley E</w:t>
      </w:r>
      <w:r w:rsidRPr="002000DF">
        <w:rPr>
          <w:smallCaps/>
          <w:sz w:val="24"/>
          <w:szCs w:val="24"/>
        </w:rPr>
        <w:t>vans</w:t>
      </w:r>
      <w:r>
        <w:rPr>
          <w:sz w:val="24"/>
          <w:szCs w:val="24"/>
        </w:rPr>
        <w:t>,</w:t>
      </w:r>
      <w:r>
        <w:rPr>
          <w:sz w:val="24"/>
        </w:rPr>
        <w:t xml:space="preserve"> qui la voulaient aussi exhaustive que possible jusqu’en 1996, </w:t>
      </w:r>
      <w:r w:rsidRPr="002000DF">
        <w:rPr>
          <w:i/>
          <w:iCs/>
          <w:sz w:val="24"/>
        </w:rPr>
        <w:t xml:space="preserve">de </w:t>
      </w:r>
      <w:r w:rsidRPr="002000DF">
        <w:rPr>
          <w:i/>
          <w:iCs/>
          <w:sz w:val="24"/>
          <w:szCs w:val="24"/>
        </w:rPr>
        <w:t>tradukoj el la angla lingvo</w:t>
      </w:r>
      <w:r w:rsidRPr="002000DF">
        <w:rPr>
          <w:sz w:val="24"/>
          <w:szCs w:val="24"/>
        </w:rPr>
        <w:t xml:space="preserve"> (et</w:t>
      </w:r>
      <w:r>
        <w:rPr>
          <w:sz w:val="24"/>
          <w:szCs w:val="24"/>
        </w:rPr>
        <w:t xml:space="preserve"> des littératures</w:t>
      </w:r>
      <w:r w:rsidRPr="002000DF">
        <w:rPr>
          <w:sz w:val="24"/>
          <w:szCs w:val="24"/>
        </w:rPr>
        <w:t xml:space="preserve"> </w:t>
      </w:r>
      <w:r>
        <w:rPr>
          <w:sz w:val="24"/>
          <w:szCs w:val="24"/>
        </w:rPr>
        <w:t>dans d’autres langues de Grande-Bretagne et d’Irlande),</w:t>
      </w:r>
      <w:r w:rsidRPr="003F449C">
        <w:rPr>
          <w:sz w:val="18"/>
          <w:szCs w:val="18"/>
        </w:rPr>
        <w:t xml:space="preserve"> </w:t>
      </w:r>
      <w:r>
        <w:rPr>
          <w:sz w:val="24"/>
          <w:szCs w:val="24"/>
        </w:rPr>
        <w:t>Dollar, 1996,</w:t>
      </w:r>
      <w:r w:rsidRPr="003F449C">
        <w:rPr>
          <w:sz w:val="16"/>
          <w:szCs w:val="16"/>
        </w:rPr>
        <w:t xml:space="preserve"> </w:t>
      </w:r>
      <w:r>
        <w:rPr>
          <w:sz w:val="24"/>
          <w:szCs w:val="24"/>
        </w:rPr>
        <w:t>53</w:t>
      </w:r>
      <w:r w:rsidRPr="003F449C">
        <w:rPr>
          <w:sz w:val="16"/>
          <w:szCs w:val="16"/>
        </w:rPr>
        <w:t xml:space="preserve"> </w:t>
      </w:r>
      <w:r>
        <w:rPr>
          <w:sz w:val="24"/>
          <w:szCs w:val="24"/>
        </w:rPr>
        <w:t>p.</w:t>
      </w:r>
    </w:p>
    <w:p w:rsidR="0028065E" w:rsidRDefault="0028065E" w:rsidP="00A32EFD">
      <w:pPr>
        <w:widowControl w:val="0"/>
        <w:rPr>
          <w:bCs/>
          <w:iCs/>
          <w:sz w:val="24"/>
        </w:rPr>
      </w:pPr>
      <w:r>
        <w:rPr>
          <w:sz w:val="24"/>
          <w:szCs w:val="24"/>
        </w:rPr>
        <w:t xml:space="preserve">ou bien </w:t>
      </w:r>
      <w:r w:rsidRPr="00EE1A50">
        <w:rPr>
          <w:rStyle w:val="Accentuation"/>
          <w:i w:val="0"/>
          <w:iCs w:val="0"/>
          <w:color w:val="000000" w:themeColor="text1"/>
          <w:sz w:val="24"/>
          <w:szCs w:val="24"/>
        </w:rPr>
        <w:t xml:space="preserve">Petro </w:t>
      </w:r>
      <w:r w:rsidRPr="00EE1A50">
        <w:rPr>
          <w:rStyle w:val="Accentuation"/>
          <w:i w:val="0"/>
          <w:iCs w:val="0"/>
          <w:smallCaps/>
          <w:color w:val="000000" w:themeColor="text1"/>
          <w:sz w:val="24"/>
          <w:szCs w:val="24"/>
        </w:rPr>
        <w:t>de Smedt</w:t>
      </w:r>
      <w:r w:rsidRPr="00EE1A50">
        <w:rPr>
          <w:rStyle w:val="lev"/>
          <w:b w:val="0"/>
          <w:bCs/>
          <w:color w:val="000000" w:themeColor="text1"/>
          <w:sz w:val="24"/>
          <w:szCs w:val="24"/>
        </w:rPr>
        <w:t>,</w:t>
      </w:r>
      <w:r w:rsidRPr="00EE1A50">
        <w:rPr>
          <w:rStyle w:val="lev"/>
          <w:b w:val="0"/>
          <w:bCs/>
          <w:color w:val="000000" w:themeColor="text1"/>
          <w:sz w:val="16"/>
          <w:szCs w:val="16"/>
        </w:rPr>
        <w:t xml:space="preserve"> </w:t>
      </w:r>
      <w:r w:rsidRPr="00EE1A50">
        <w:rPr>
          <w:rStyle w:val="lev"/>
          <w:b w:val="0"/>
          <w:bCs/>
          <w:i/>
          <w:iCs/>
          <w:color w:val="000000" w:themeColor="text1"/>
          <w:sz w:val="24"/>
          <w:szCs w:val="24"/>
        </w:rPr>
        <w:t>Nederlanda bibliografio</w:t>
      </w:r>
      <w:r>
        <w:rPr>
          <w:rStyle w:val="lev"/>
          <w:i/>
          <w:iCs/>
          <w:color w:val="000000" w:themeColor="text1"/>
          <w:sz w:val="24"/>
          <w:szCs w:val="24"/>
        </w:rPr>
        <w:t> </w:t>
      </w:r>
      <w:r w:rsidRPr="00EE1A50">
        <w:rPr>
          <w:i/>
          <w:iCs/>
          <w:color w:val="000000" w:themeColor="text1"/>
          <w:sz w:val="24"/>
          <w:szCs w:val="24"/>
        </w:rPr>
        <w:t>:</w:t>
      </w:r>
      <w:r w:rsidRPr="00EE1A50">
        <w:rPr>
          <w:i/>
          <w:iCs/>
          <w:color w:val="000000" w:themeColor="text1"/>
          <w:sz w:val="16"/>
          <w:szCs w:val="16"/>
        </w:rPr>
        <w:t xml:space="preserve"> </w:t>
      </w:r>
      <w:r w:rsidRPr="00EE1A50">
        <w:rPr>
          <w:i/>
          <w:iCs/>
          <w:color w:val="000000" w:themeColor="text1"/>
          <w:spacing w:val="-3"/>
          <w:sz w:val="24"/>
          <w:szCs w:val="24"/>
        </w:rPr>
        <w:t>Bibliografio</w:t>
      </w:r>
      <w:r w:rsidRPr="00EE1A50">
        <w:rPr>
          <w:i/>
          <w:iCs/>
          <w:color w:val="000000" w:themeColor="text1"/>
          <w:sz w:val="24"/>
          <w:szCs w:val="24"/>
        </w:rPr>
        <w:t xml:space="preserve"> </w:t>
      </w:r>
      <w:r w:rsidRPr="00EE1A50">
        <w:rPr>
          <w:i/>
          <w:iCs/>
          <w:color w:val="000000" w:themeColor="text1"/>
          <w:spacing w:val="-3"/>
          <w:sz w:val="24"/>
          <w:szCs w:val="24"/>
        </w:rPr>
        <w:t>pri la</w:t>
      </w:r>
      <w:r w:rsidRPr="00EE1A50">
        <w:rPr>
          <w:i/>
          <w:iCs/>
          <w:color w:val="000000" w:themeColor="text1"/>
          <w:sz w:val="24"/>
          <w:szCs w:val="24"/>
        </w:rPr>
        <w:t xml:space="preserve"> tradukaĵoj</w:t>
      </w:r>
      <w:r w:rsidRPr="00EE1A50">
        <w:rPr>
          <w:i/>
          <w:iCs/>
          <w:color w:val="000000" w:themeColor="text1"/>
          <w:spacing w:val="-3"/>
          <w:sz w:val="24"/>
          <w:szCs w:val="24"/>
        </w:rPr>
        <w:t xml:space="preserve"> el la nederlanda literaturo</w:t>
      </w:r>
      <w:r w:rsidRPr="00EE1A50">
        <w:rPr>
          <w:i/>
          <w:iCs/>
          <w:color w:val="000000" w:themeColor="text1"/>
          <w:sz w:val="24"/>
          <w:szCs w:val="24"/>
        </w:rPr>
        <w:t xml:space="preserve"> (1909-1972)</w:t>
      </w:r>
      <w:r w:rsidRPr="00EE1A50">
        <w:rPr>
          <w:color w:val="000000" w:themeColor="text1"/>
          <w:sz w:val="24"/>
          <w:szCs w:val="24"/>
        </w:rPr>
        <w:t>, Petro de Smedt</w:t>
      </w:r>
      <w:r>
        <w:rPr>
          <w:color w:val="000000" w:themeColor="text1"/>
          <w:sz w:val="24"/>
          <w:szCs w:val="24"/>
        </w:rPr>
        <w:t>,</w:t>
      </w:r>
      <w:r w:rsidRPr="00EE1A50">
        <w:rPr>
          <w:color w:val="000000" w:themeColor="text1"/>
          <w:sz w:val="24"/>
          <w:szCs w:val="24"/>
        </w:rPr>
        <w:t xml:space="preserve"> 1972</w:t>
      </w:r>
      <w:r>
        <w:rPr>
          <w:color w:val="000000" w:themeColor="text1"/>
          <w:sz w:val="24"/>
          <w:szCs w:val="24"/>
        </w:rPr>
        <w:t>,</w:t>
      </w:r>
      <w:r w:rsidRPr="00EE1A50">
        <w:rPr>
          <w:color w:val="000000" w:themeColor="text1"/>
          <w:sz w:val="24"/>
          <w:szCs w:val="24"/>
        </w:rPr>
        <w:t xml:space="preserve"> 240 p</w:t>
      </w:r>
      <w:r>
        <w:rPr>
          <w:color w:val="000000" w:themeColor="text1"/>
          <w:sz w:val="24"/>
          <w:szCs w:val="24"/>
        </w:rPr>
        <w:t>.</w:t>
      </w:r>
    </w:p>
    <w:p w:rsidR="00F211E9" w:rsidRDefault="00F211E9" w:rsidP="00F211E9">
      <w:pPr>
        <w:widowControl w:val="0"/>
        <w:rPr>
          <w:sz w:val="24"/>
        </w:rPr>
      </w:pPr>
      <w:r>
        <w:rPr>
          <w:bCs/>
          <w:iCs/>
          <w:sz w:val="24"/>
        </w:rPr>
        <w:br w:type="column"/>
      </w:r>
    </w:p>
    <w:p w:rsidR="00F211E9" w:rsidRDefault="00F211E9" w:rsidP="00F211E9">
      <w:pPr>
        <w:widowControl w:val="0"/>
        <w:rPr>
          <w:sz w:val="24"/>
        </w:rPr>
      </w:pPr>
    </w:p>
    <w:p w:rsidR="00F211E9" w:rsidRDefault="00F211E9" w:rsidP="00F211E9">
      <w:pPr>
        <w:widowControl w:val="0"/>
        <w:rPr>
          <w:sz w:val="24"/>
        </w:rPr>
      </w:pPr>
    </w:p>
    <w:p w:rsidR="00F211E9" w:rsidRDefault="00F211E9" w:rsidP="00F211E9">
      <w:pPr>
        <w:widowControl w:val="0"/>
        <w:rPr>
          <w:sz w:val="24"/>
        </w:rPr>
      </w:pPr>
    </w:p>
    <w:p w:rsidR="00F211E9" w:rsidRDefault="00F211E9" w:rsidP="00F211E9">
      <w:pPr>
        <w:widowControl w:val="0"/>
        <w:rPr>
          <w:sz w:val="24"/>
        </w:rPr>
      </w:pPr>
    </w:p>
    <w:p w:rsidR="00F211E9" w:rsidRDefault="00F211E9" w:rsidP="00F211E9">
      <w:pPr>
        <w:widowControl w:val="0"/>
        <w:rPr>
          <w:sz w:val="24"/>
        </w:rPr>
      </w:pPr>
    </w:p>
    <w:p w:rsidR="00F211E9" w:rsidRDefault="00F211E9" w:rsidP="00F211E9">
      <w:pPr>
        <w:widowControl w:val="0"/>
        <w:rPr>
          <w:sz w:val="24"/>
        </w:rPr>
      </w:pPr>
    </w:p>
    <w:p w:rsidR="00F211E9" w:rsidRDefault="00F211E9" w:rsidP="00F211E9">
      <w:pPr>
        <w:widowControl w:val="0"/>
        <w:rPr>
          <w:sz w:val="24"/>
        </w:rPr>
      </w:pPr>
    </w:p>
    <w:p w:rsidR="00F211E9" w:rsidRDefault="00F211E9" w:rsidP="00F211E9">
      <w:pPr>
        <w:widowControl w:val="0"/>
        <w:rPr>
          <w:sz w:val="24"/>
        </w:rPr>
      </w:pPr>
    </w:p>
    <w:p w:rsidR="00F211E9" w:rsidRDefault="00F211E9" w:rsidP="00F211E9">
      <w:pPr>
        <w:widowControl w:val="0"/>
        <w:rPr>
          <w:sz w:val="24"/>
        </w:rPr>
      </w:pPr>
    </w:p>
    <w:p w:rsidR="00F211E9" w:rsidRPr="00C071DF" w:rsidRDefault="00F211E9" w:rsidP="00F211E9">
      <w:pPr>
        <w:widowControl w:val="0"/>
        <w:jc w:val="center"/>
        <w:rPr>
          <w:sz w:val="40"/>
          <w:szCs w:val="40"/>
        </w:rPr>
      </w:pPr>
      <w:r w:rsidRPr="00C071DF">
        <w:rPr>
          <w:sz w:val="40"/>
          <w:szCs w:val="40"/>
        </w:rPr>
        <w:t>Table des matières</w:t>
      </w:r>
    </w:p>
    <w:p w:rsidR="00F211E9" w:rsidRPr="00E62A92" w:rsidRDefault="00F211E9" w:rsidP="00F211E9">
      <w:pPr>
        <w:widowControl w:val="0"/>
        <w:rPr>
          <w:sz w:val="28"/>
          <w:szCs w:val="28"/>
        </w:rPr>
      </w:pPr>
    </w:p>
    <w:p w:rsidR="00F211E9" w:rsidRPr="00B52E15" w:rsidRDefault="00F211E9" w:rsidP="00F211E9">
      <w:pPr>
        <w:widowControl w:val="0"/>
        <w:rPr>
          <w:sz w:val="28"/>
          <w:szCs w:val="28"/>
        </w:rPr>
      </w:pPr>
    </w:p>
    <w:p w:rsidR="00F211E9" w:rsidRPr="00B52E15" w:rsidRDefault="00F211E9" w:rsidP="00F211E9">
      <w:pPr>
        <w:widowControl w:val="0"/>
        <w:rPr>
          <w:sz w:val="28"/>
          <w:szCs w:val="28"/>
        </w:rPr>
      </w:pPr>
    </w:p>
    <w:p w:rsidR="00F211E9" w:rsidRPr="00B52E15" w:rsidRDefault="00F211E9" w:rsidP="00F211E9">
      <w:pPr>
        <w:widowControl w:val="0"/>
        <w:rPr>
          <w:sz w:val="28"/>
          <w:szCs w:val="28"/>
        </w:rPr>
      </w:pPr>
    </w:p>
    <w:p w:rsidR="00F211E9" w:rsidRPr="00B52E15" w:rsidRDefault="00F211E9" w:rsidP="00F211E9">
      <w:pPr>
        <w:widowControl w:val="0"/>
        <w:ind w:left="567"/>
        <w:rPr>
          <w:sz w:val="30"/>
          <w:szCs w:val="30"/>
        </w:rPr>
      </w:pPr>
      <w:r w:rsidRPr="00B52E15">
        <w:rPr>
          <w:sz w:val="30"/>
          <w:szCs w:val="30"/>
        </w:rPr>
        <w:t>Intr</w:t>
      </w:r>
      <w:r>
        <w:rPr>
          <w:sz w:val="30"/>
          <w:szCs w:val="30"/>
        </w:rPr>
        <w:t>o</w:t>
      </w:r>
      <w:r w:rsidRPr="00B52E15">
        <w:rPr>
          <w:sz w:val="30"/>
          <w:szCs w:val="30"/>
        </w:rPr>
        <w:t>duction</w:t>
      </w:r>
      <w:r w:rsidRPr="00B52E15">
        <w:rPr>
          <w:sz w:val="30"/>
          <w:szCs w:val="30"/>
        </w:rPr>
        <w:tab/>
      </w:r>
      <w:r w:rsidRPr="00B52E15">
        <w:rPr>
          <w:sz w:val="30"/>
          <w:szCs w:val="30"/>
        </w:rPr>
        <w:tab/>
      </w:r>
      <w:r w:rsidRPr="00B52E15">
        <w:rPr>
          <w:sz w:val="30"/>
          <w:szCs w:val="30"/>
        </w:rPr>
        <w:tab/>
      </w:r>
      <w:r w:rsidRPr="00B52E15">
        <w:rPr>
          <w:sz w:val="30"/>
          <w:szCs w:val="30"/>
        </w:rPr>
        <w:tab/>
      </w:r>
      <w:r>
        <w:rPr>
          <w:sz w:val="30"/>
          <w:szCs w:val="30"/>
        </w:rPr>
        <w:tab/>
      </w:r>
      <w:r>
        <w:rPr>
          <w:sz w:val="30"/>
          <w:szCs w:val="30"/>
        </w:rPr>
        <w:tab/>
      </w:r>
      <w:r>
        <w:rPr>
          <w:sz w:val="30"/>
          <w:szCs w:val="30"/>
        </w:rPr>
        <w:tab/>
      </w:r>
      <w:r>
        <w:rPr>
          <w:sz w:val="30"/>
          <w:szCs w:val="30"/>
        </w:rPr>
        <w:tab/>
      </w:r>
      <w:r>
        <w:rPr>
          <w:sz w:val="30"/>
          <w:szCs w:val="30"/>
        </w:rPr>
        <w:tab/>
      </w:r>
      <w:r w:rsidRPr="00B52E15">
        <w:rPr>
          <w:sz w:val="30"/>
          <w:szCs w:val="30"/>
        </w:rPr>
        <w:tab/>
      </w:r>
      <w:r>
        <w:rPr>
          <w:sz w:val="30"/>
          <w:szCs w:val="30"/>
        </w:rPr>
        <w:t xml:space="preserve">        </w:t>
      </w:r>
      <w:r w:rsidRPr="00B52E15">
        <w:rPr>
          <w:sz w:val="30"/>
          <w:szCs w:val="30"/>
        </w:rPr>
        <w:t>3</w:t>
      </w:r>
    </w:p>
    <w:p w:rsidR="00F211E9" w:rsidRPr="00B52E15" w:rsidRDefault="00F211E9" w:rsidP="00F211E9">
      <w:pPr>
        <w:widowControl w:val="0"/>
        <w:ind w:left="567"/>
        <w:rPr>
          <w:sz w:val="30"/>
          <w:szCs w:val="30"/>
        </w:rPr>
      </w:pPr>
    </w:p>
    <w:p w:rsidR="00F211E9" w:rsidRDefault="00F211E9" w:rsidP="00F211E9">
      <w:pPr>
        <w:widowControl w:val="0"/>
        <w:ind w:left="567"/>
        <w:rPr>
          <w:sz w:val="30"/>
          <w:szCs w:val="30"/>
        </w:rPr>
      </w:pPr>
      <w:r w:rsidRPr="00B52E15">
        <w:rPr>
          <w:sz w:val="30"/>
          <w:szCs w:val="30"/>
        </w:rPr>
        <w:t>Abréviations</w:t>
      </w:r>
      <w:r w:rsidRPr="00B52E15">
        <w:rPr>
          <w:sz w:val="30"/>
          <w:szCs w:val="30"/>
        </w:rPr>
        <w:tab/>
      </w:r>
      <w:r w:rsidRPr="00B52E15">
        <w:rPr>
          <w:sz w:val="30"/>
          <w:szCs w:val="30"/>
        </w:rPr>
        <w:tab/>
      </w:r>
      <w:r w:rsidRPr="00B52E15">
        <w:rPr>
          <w:sz w:val="30"/>
          <w:szCs w:val="30"/>
        </w:rPr>
        <w:tab/>
      </w:r>
      <w:r>
        <w:rPr>
          <w:sz w:val="30"/>
          <w:szCs w:val="30"/>
        </w:rPr>
        <w:tab/>
      </w:r>
      <w:r>
        <w:rPr>
          <w:sz w:val="30"/>
          <w:szCs w:val="30"/>
        </w:rPr>
        <w:tab/>
      </w:r>
      <w:r>
        <w:rPr>
          <w:sz w:val="30"/>
          <w:szCs w:val="30"/>
        </w:rPr>
        <w:tab/>
      </w:r>
      <w:r>
        <w:rPr>
          <w:sz w:val="30"/>
          <w:szCs w:val="30"/>
        </w:rPr>
        <w:tab/>
      </w:r>
      <w:r>
        <w:rPr>
          <w:sz w:val="30"/>
          <w:szCs w:val="30"/>
        </w:rPr>
        <w:tab/>
      </w:r>
      <w:r w:rsidRPr="00B52E15">
        <w:rPr>
          <w:sz w:val="30"/>
          <w:szCs w:val="30"/>
        </w:rPr>
        <w:tab/>
      </w:r>
      <w:r w:rsidRPr="00B52E15">
        <w:rPr>
          <w:sz w:val="30"/>
          <w:szCs w:val="30"/>
        </w:rPr>
        <w:tab/>
      </w:r>
      <w:r>
        <w:rPr>
          <w:sz w:val="30"/>
          <w:szCs w:val="30"/>
        </w:rPr>
        <w:t xml:space="preserve">        </w:t>
      </w:r>
      <w:r w:rsidRPr="006A6C79">
        <w:rPr>
          <w:sz w:val="6"/>
          <w:szCs w:val="6"/>
        </w:rPr>
        <w:t xml:space="preserve"> </w:t>
      </w:r>
      <w:r w:rsidRPr="00B52E15">
        <w:rPr>
          <w:sz w:val="30"/>
          <w:szCs w:val="30"/>
        </w:rPr>
        <w:t>4</w:t>
      </w:r>
    </w:p>
    <w:p w:rsidR="00FD1185" w:rsidRDefault="00FD1185" w:rsidP="00F211E9">
      <w:pPr>
        <w:widowControl w:val="0"/>
        <w:ind w:left="567"/>
        <w:rPr>
          <w:sz w:val="30"/>
          <w:szCs w:val="30"/>
        </w:rPr>
      </w:pPr>
    </w:p>
    <w:p w:rsidR="00FD1185" w:rsidRPr="00B52E15" w:rsidRDefault="00FD1185" w:rsidP="00F211E9">
      <w:pPr>
        <w:widowControl w:val="0"/>
        <w:ind w:left="567"/>
        <w:rPr>
          <w:sz w:val="30"/>
          <w:szCs w:val="30"/>
        </w:rPr>
      </w:pPr>
      <w:r>
        <w:rPr>
          <w:sz w:val="30"/>
          <w:szCs w:val="30"/>
        </w:rPr>
        <w:t>Avertssement(s)</w:t>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sidR="00F120DA">
        <w:rPr>
          <w:sz w:val="30"/>
          <w:szCs w:val="30"/>
        </w:rPr>
        <w:t xml:space="preserve">        </w:t>
      </w:r>
      <w:r w:rsidR="00F120DA" w:rsidRPr="006A6C79">
        <w:rPr>
          <w:sz w:val="6"/>
          <w:szCs w:val="6"/>
        </w:rPr>
        <w:t xml:space="preserve"> </w:t>
      </w:r>
      <w:r w:rsidR="00F120DA" w:rsidRPr="00B52E15">
        <w:rPr>
          <w:sz w:val="30"/>
          <w:szCs w:val="30"/>
        </w:rPr>
        <w:t>5</w:t>
      </w:r>
    </w:p>
    <w:p w:rsidR="00F211E9" w:rsidRPr="00B52E15" w:rsidRDefault="00F211E9" w:rsidP="00F211E9">
      <w:pPr>
        <w:widowControl w:val="0"/>
        <w:ind w:left="9214"/>
        <w:rPr>
          <w:sz w:val="30"/>
          <w:szCs w:val="30"/>
        </w:rPr>
      </w:pPr>
    </w:p>
    <w:p w:rsidR="00F120DA" w:rsidRDefault="00F120DA" w:rsidP="00B23B50">
      <w:pPr>
        <w:widowControl w:val="0"/>
        <w:ind w:left="567"/>
        <w:rPr>
          <w:sz w:val="30"/>
          <w:szCs w:val="30"/>
        </w:rPr>
      </w:pPr>
      <w:r>
        <w:rPr>
          <w:sz w:val="30"/>
          <w:szCs w:val="30"/>
        </w:rPr>
        <w:t>Esquisse de prononciation de l’espéranto.</w:t>
      </w:r>
      <w:r w:rsidR="00B23B50">
        <w:rPr>
          <w:sz w:val="30"/>
          <w:szCs w:val="30"/>
        </w:rPr>
        <w:tab/>
      </w:r>
      <w:r w:rsidR="00B23B50">
        <w:rPr>
          <w:sz w:val="30"/>
          <w:szCs w:val="30"/>
        </w:rPr>
        <w:tab/>
      </w:r>
      <w:r w:rsidR="00B23B50">
        <w:rPr>
          <w:sz w:val="30"/>
          <w:szCs w:val="30"/>
        </w:rPr>
        <w:tab/>
      </w:r>
      <w:r w:rsidR="00B23B50">
        <w:rPr>
          <w:sz w:val="30"/>
          <w:szCs w:val="30"/>
        </w:rPr>
        <w:tab/>
      </w:r>
      <w:r w:rsidR="00B23B50">
        <w:rPr>
          <w:sz w:val="30"/>
          <w:szCs w:val="30"/>
        </w:rPr>
        <w:tab/>
        <w:t xml:space="preserve">        </w:t>
      </w:r>
      <w:r w:rsidR="00B23B50" w:rsidRPr="006A6C79">
        <w:rPr>
          <w:sz w:val="6"/>
          <w:szCs w:val="6"/>
        </w:rPr>
        <w:t xml:space="preserve"> </w:t>
      </w:r>
      <w:r w:rsidR="00B23B50">
        <w:rPr>
          <w:sz w:val="30"/>
          <w:szCs w:val="30"/>
        </w:rPr>
        <w:t>7</w:t>
      </w:r>
    </w:p>
    <w:p w:rsidR="00F120DA" w:rsidRDefault="00F120DA" w:rsidP="00F120DA">
      <w:pPr>
        <w:widowControl w:val="0"/>
        <w:ind w:left="567"/>
        <w:rPr>
          <w:sz w:val="30"/>
          <w:szCs w:val="30"/>
        </w:rPr>
      </w:pPr>
    </w:p>
    <w:p w:rsidR="00F211E9" w:rsidRPr="00B52E15" w:rsidRDefault="00F211E9" w:rsidP="00B23B50">
      <w:pPr>
        <w:widowControl w:val="0"/>
        <w:ind w:left="567"/>
        <w:rPr>
          <w:sz w:val="30"/>
          <w:szCs w:val="30"/>
        </w:rPr>
      </w:pPr>
      <w:r w:rsidRPr="00B52E15">
        <w:rPr>
          <w:sz w:val="30"/>
          <w:szCs w:val="30"/>
        </w:rPr>
        <w:t>Traductions d’œuvres</w:t>
      </w:r>
      <w:r>
        <w:rPr>
          <w:sz w:val="30"/>
          <w:szCs w:val="30"/>
        </w:rPr>
        <w:t xml:space="preserve"> ou fragments de</w:t>
      </w:r>
      <w:r w:rsidRPr="00B52E15">
        <w:rPr>
          <w:sz w:val="30"/>
          <w:szCs w:val="30"/>
        </w:rPr>
        <w:t xml:space="preserve"> la litt</w:t>
      </w:r>
      <w:r>
        <w:rPr>
          <w:sz w:val="30"/>
          <w:szCs w:val="30"/>
        </w:rPr>
        <w:t>é</w:t>
      </w:r>
      <w:r w:rsidRPr="00B52E15">
        <w:rPr>
          <w:sz w:val="30"/>
          <w:szCs w:val="30"/>
        </w:rPr>
        <w:t>r</w:t>
      </w:r>
      <w:r>
        <w:rPr>
          <w:sz w:val="30"/>
          <w:szCs w:val="30"/>
        </w:rPr>
        <w:t>a</w:t>
      </w:r>
      <w:r w:rsidRPr="00B52E15">
        <w:rPr>
          <w:sz w:val="30"/>
          <w:szCs w:val="30"/>
        </w:rPr>
        <w:t>ture gr</w:t>
      </w:r>
      <w:r>
        <w:rPr>
          <w:sz w:val="30"/>
          <w:szCs w:val="30"/>
        </w:rPr>
        <w:t>é</w:t>
      </w:r>
      <w:r w:rsidRPr="00B52E15">
        <w:rPr>
          <w:sz w:val="30"/>
          <w:szCs w:val="30"/>
        </w:rPr>
        <w:t>co-latine</w:t>
      </w:r>
      <w:r w:rsidRPr="00B52E15">
        <w:rPr>
          <w:sz w:val="30"/>
          <w:szCs w:val="30"/>
        </w:rPr>
        <w:tab/>
      </w:r>
      <w:r w:rsidR="00B23B50">
        <w:rPr>
          <w:sz w:val="30"/>
          <w:szCs w:val="30"/>
        </w:rPr>
        <w:t xml:space="preserve">        </w:t>
      </w:r>
      <w:r w:rsidR="00B23B50" w:rsidRPr="006A6C79">
        <w:rPr>
          <w:sz w:val="6"/>
          <w:szCs w:val="6"/>
        </w:rPr>
        <w:t xml:space="preserve"> </w:t>
      </w:r>
      <w:r w:rsidR="00B23B50">
        <w:rPr>
          <w:sz w:val="30"/>
          <w:szCs w:val="30"/>
        </w:rPr>
        <w:t>8</w:t>
      </w:r>
    </w:p>
    <w:p w:rsidR="00F211E9" w:rsidRDefault="00F211E9" w:rsidP="00F211E9">
      <w:pPr>
        <w:widowControl w:val="0"/>
        <w:ind w:left="567"/>
        <w:rPr>
          <w:color w:val="000000" w:themeColor="text1"/>
          <w:sz w:val="30"/>
          <w:szCs w:val="30"/>
        </w:rPr>
      </w:pPr>
    </w:p>
    <w:p w:rsidR="00D67ABE" w:rsidRPr="00D3363D" w:rsidRDefault="00D67ABE" w:rsidP="00D3363D">
      <w:pPr>
        <w:widowControl w:val="0"/>
        <w:ind w:left="567"/>
        <w:rPr>
          <w:color w:val="000000" w:themeColor="text1"/>
          <w:sz w:val="30"/>
          <w:szCs w:val="30"/>
        </w:rPr>
      </w:pPr>
      <w:r w:rsidRPr="00D67ABE">
        <w:rPr>
          <w:sz w:val="30"/>
          <w:szCs w:val="30"/>
        </w:rPr>
        <w:t xml:space="preserve">Cas particuliers de traduction </w:t>
      </w:r>
      <w:r w:rsidRPr="00D67ABE">
        <w:rPr>
          <w:i/>
          <w:iCs/>
          <w:sz w:val="30"/>
          <w:szCs w:val="30"/>
        </w:rPr>
        <w:t>de</w:t>
      </w:r>
      <w:r w:rsidRPr="00D67ABE">
        <w:rPr>
          <w:sz w:val="30"/>
          <w:szCs w:val="30"/>
        </w:rPr>
        <w:t xml:space="preserve"> l’espéranto </w:t>
      </w:r>
      <w:r w:rsidRPr="00D67ABE">
        <w:rPr>
          <w:i/>
          <w:iCs/>
          <w:sz w:val="30"/>
          <w:szCs w:val="30"/>
        </w:rPr>
        <w:t>en</w:t>
      </w:r>
      <w:r w:rsidRPr="00D67ABE">
        <w:rPr>
          <w:sz w:val="30"/>
          <w:szCs w:val="30"/>
        </w:rPr>
        <w:t xml:space="preserve"> latin.</w:t>
      </w:r>
      <w:r w:rsidR="00D3363D" w:rsidRPr="00D3363D">
        <w:rPr>
          <w:color w:val="000000" w:themeColor="text1"/>
          <w:sz w:val="30"/>
          <w:szCs w:val="30"/>
        </w:rPr>
        <w:t xml:space="preserve"> </w:t>
      </w:r>
      <w:r w:rsidR="00D3363D">
        <w:rPr>
          <w:color w:val="000000" w:themeColor="text1"/>
          <w:sz w:val="30"/>
          <w:szCs w:val="30"/>
        </w:rPr>
        <w:tab/>
      </w:r>
      <w:r w:rsidR="00D3363D">
        <w:rPr>
          <w:color w:val="000000" w:themeColor="text1"/>
          <w:sz w:val="30"/>
          <w:szCs w:val="30"/>
        </w:rPr>
        <w:tab/>
      </w:r>
      <w:r w:rsidR="00D3363D" w:rsidRPr="00B52E15">
        <w:rPr>
          <w:sz w:val="30"/>
          <w:szCs w:val="30"/>
        </w:rPr>
        <w:tab/>
      </w:r>
      <w:r w:rsidR="00D3363D">
        <w:rPr>
          <w:sz w:val="30"/>
          <w:szCs w:val="30"/>
        </w:rPr>
        <w:t xml:space="preserve">      </w:t>
      </w:r>
      <w:r w:rsidR="00D3363D" w:rsidRPr="006A6C79">
        <w:rPr>
          <w:sz w:val="6"/>
          <w:szCs w:val="6"/>
        </w:rPr>
        <w:t xml:space="preserve"> </w:t>
      </w:r>
      <w:r w:rsidR="00D3363D">
        <w:rPr>
          <w:sz w:val="30"/>
          <w:szCs w:val="30"/>
        </w:rPr>
        <w:t>99</w:t>
      </w:r>
    </w:p>
    <w:p w:rsidR="00D67ABE" w:rsidRDefault="00D67ABE" w:rsidP="00F211E9">
      <w:pPr>
        <w:widowControl w:val="0"/>
        <w:ind w:left="567"/>
        <w:rPr>
          <w:color w:val="000000" w:themeColor="text1"/>
          <w:sz w:val="30"/>
          <w:szCs w:val="30"/>
        </w:rPr>
      </w:pPr>
    </w:p>
    <w:p w:rsidR="00F211E9" w:rsidRPr="00C071DF" w:rsidRDefault="00F211E9" w:rsidP="009B78DE">
      <w:pPr>
        <w:widowControl w:val="0"/>
        <w:ind w:left="567"/>
        <w:rPr>
          <w:color w:val="000000" w:themeColor="text1"/>
          <w:sz w:val="30"/>
          <w:szCs w:val="30"/>
        </w:rPr>
      </w:pPr>
      <w:r w:rsidRPr="00C071DF">
        <w:rPr>
          <w:color w:val="000000" w:themeColor="text1"/>
          <w:sz w:val="30"/>
          <w:szCs w:val="30"/>
        </w:rPr>
        <w:t>En guise de postface</w:t>
      </w:r>
      <w:r>
        <w:rPr>
          <w:color w:val="000000" w:themeColor="text1"/>
          <w:sz w:val="30"/>
          <w:szCs w:val="30"/>
        </w:rPr>
        <w:t>...</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sidRPr="00B52E15">
        <w:rPr>
          <w:sz w:val="30"/>
          <w:szCs w:val="30"/>
        </w:rPr>
        <w:tab/>
      </w:r>
      <w:r>
        <w:rPr>
          <w:sz w:val="30"/>
          <w:szCs w:val="30"/>
        </w:rPr>
        <w:t xml:space="preserve">   </w:t>
      </w:r>
      <w:r w:rsidRPr="009B78DE">
        <w:rPr>
          <w:sz w:val="24"/>
          <w:szCs w:val="24"/>
        </w:rPr>
        <w:t xml:space="preserve"> </w:t>
      </w:r>
      <w:r w:rsidR="009B78DE" w:rsidRPr="009B78DE">
        <w:rPr>
          <w:sz w:val="16"/>
          <w:szCs w:val="16"/>
        </w:rPr>
        <w:t xml:space="preserve"> </w:t>
      </w:r>
      <w:r w:rsidR="009B78DE">
        <w:rPr>
          <w:sz w:val="30"/>
          <w:szCs w:val="30"/>
        </w:rPr>
        <w:t>102</w:t>
      </w:r>
    </w:p>
    <w:p w:rsidR="00F211E9" w:rsidRDefault="00F211E9" w:rsidP="00F211E9">
      <w:pPr>
        <w:widowControl w:val="0"/>
        <w:ind w:left="567"/>
        <w:rPr>
          <w:sz w:val="30"/>
          <w:szCs w:val="30"/>
        </w:rPr>
      </w:pPr>
    </w:p>
    <w:p w:rsidR="00F211E9" w:rsidRPr="00B52E15" w:rsidRDefault="00F211E9" w:rsidP="00F211E9">
      <w:pPr>
        <w:widowControl w:val="0"/>
        <w:ind w:left="567"/>
        <w:rPr>
          <w:sz w:val="30"/>
          <w:szCs w:val="30"/>
        </w:rPr>
      </w:pPr>
    </w:p>
    <w:p w:rsidR="00F211E9" w:rsidRDefault="00F211E9" w:rsidP="00F211E9">
      <w:pPr>
        <w:widowControl w:val="0"/>
        <w:ind w:left="567"/>
        <w:rPr>
          <w:sz w:val="30"/>
          <w:szCs w:val="30"/>
        </w:rPr>
      </w:pPr>
    </w:p>
    <w:p w:rsidR="00F211E9" w:rsidRPr="00F211E9" w:rsidRDefault="00F211E9" w:rsidP="00F211E9">
      <w:pPr>
        <w:widowControl w:val="0"/>
        <w:jc w:val="center"/>
        <w:rPr>
          <w:sz w:val="36"/>
          <w:szCs w:val="36"/>
        </w:rPr>
      </w:pPr>
      <w:r w:rsidRPr="00F211E9">
        <w:rPr>
          <w:sz w:val="36"/>
          <w:szCs w:val="36"/>
        </w:rPr>
        <w:t>Annexes</w:t>
      </w:r>
    </w:p>
    <w:p w:rsidR="00F211E9" w:rsidRPr="00F211E9" w:rsidRDefault="00F211E9" w:rsidP="00F211E9">
      <w:pPr>
        <w:widowControl w:val="0"/>
        <w:jc w:val="center"/>
        <w:rPr>
          <w:sz w:val="16"/>
          <w:szCs w:val="16"/>
        </w:rPr>
      </w:pPr>
    </w:p>
    <w:p w:rsidR="00F211E9" w:rsidRDefault="00F211E9" w:rsidP="00F211E9">
      <w:pPr>
        <w:widowControl w:val="0"/>
        <w:jc w:val="center"/>
        <w:rPr>
          <w:sz w:val="30"/>
          <w:szCs w:val="30"/>
        </w:rPr>
      </w:pPr>
      <w:r>
        <w:rPr>
          <w:sz w:val="30"/>
          <w:szCs w:val="30"/>
        </w:rPr>
        <w:t>(dans une brochure séparée)</w:t>
      </w:r>
    </w:p>
    <w:p w:rsidR="00F211E9" w:rsidRDefault="00F211E9" w:rsidP="00F211E9">
      <w:pPr>
        <w:widowControl w:val="0"/>
        <w:ind w:left="567"/>
        <w:rPr>
          <w:sz w:val="30"/>
          <w:szCs w:val="30"/>
        </w:rPr>
      </w:pPr>
    </w:p>
    <w:p w:rsidR="00F211E9" w:rsidRDefault="00F211E9" w:rsidP="00F211E9">
      <w:pPr>
        <w:widowControl w:val="0"/>
        <w:ind w:left="567"/>
        <w:rPr>
          <w:sz w:val="30"/>
          <w:szCs w:val="30"/>
        </w:rPr>
      </w:pPr>
    </w:p>
    <w:p w:rsidR="00F211E9" w:rsidRPr="00B52E15" w:rsidRDefault="00F211E9" w:rsidP="009B78DE">
      <w:pPr>
        <w:widowControl w:val="0"/>
        <w:ind w:left="567"/>
        <w:rPr>
          <w:sz w:val="30"/>
          <w:szCs w:val="30"/>
        </w:rPr>
      </w:pPr>
      <w:r w:rsidRPr="00B52E15">
        <w:rPr>
          <w:sz w:val="30"/>
          <w:szCs w:val="30"/>
        </w:rPr>
        <w:t>Exemples de traductions d’œuvres inspirées par ce</w:t>
      </w:r>
      <w:r>
        <w:rPr>
          <w:sz w:val="30"/>
          <w:szCs w:val="30"/>
        </w:rPr>
        <w:t>tte</w:t>
      </w:r>
      <w:r w:rsidRPr="00B52E15">
        <w:rPr>
          <w:sz w:val="30"/>
          <w:szCs w:val="30"/>
        </w:rPr>
        <w:t xml:space="preserve"> littérature</w:t>
      </w:r>
      <w:r w:rsidRPr="00B52E15">
        <w:rPr>
          <w:sz w:val="30"/>
          <w:szCs w:val="30"/>
        </w:rPr>
        <w:tab/>
      </w:r>
      <w:r w:rsidR="009B78DE">
        <w:rPr>
          <w:sz w:val="30"/>
          <w:szCs w:val="30"/>
        </w:rPr>
        <w:t xml:space="preserve">    </w:t>
      </w:r>
      <w:r w:rsidR="009B78DE" w:rsidRPr="009B78DE">
        <w:rPr>
          <w:sz w:val="24"/>
          <w:szCs w:val="24"/>
        </w:rPr>
        <w:t xml:space="preserve"> </w:t>
      </w:r>
      <w:r w:rsidR="009B78DE" w:rsidRPr="009B78DE">
        <w:rPr>
          <w:sz w:val="16"/>
          <w:szCs w:val="16"/>
        </w:rPr>
        <w:t xml:space="preserve"> </w:t>
      </w:r>
      <w:r w:rsidR="009B78DE">
        <w:rPr>
          <w:sz w:val="30"/>
          <w:szCs w:val="30"/>
        </w:rPr>
        <w:t>104</w:t>
      </w:r>
    </w:p>
    <w:p w:rsidR="00F211E9" w:rsidRPr="00B52E15" w:rsidRDefault="00F211E9" w:rsidP="00F211E9">
      <w:pPr>
        <w:widowControl w:val="0"/>
        <w:ind w:left="567"/>
        <w:rPr>
          <w:sz w:val="30"/>
          <w:szCs w:val="30"/>
        </w:rPr>
      </w:pPr>
    </w:p>
    <w:p w:rsidR="00F211E9" w:rsidRPr="00B52E15" w:rsidRDefault="00F211E9" w:rsidP="00315DA7">
      <w:pPr>
        <w:widowControl w:val="0"/>
        <w:ind w:left="567"/>
        <w:rPr>
          <w:sz w:val="30"/>
          <w:szCs w:val="30"/>
        </w:rPr>
      </w:pPr>
      <w:r w:rsidRPr="00B52E15">
        <w:rPr>
          <w:sz w:val="30"/>
          <w:szCs w:val="30"/>
        </w:rPr>
        <w:t>Outils de traduction ( et de transcription )</w:t>
      </w:r>
      <w:r w:rsidR="00C5318F">
        <w:rPr>
          <w:sz w:val="30"/>
          <w:szCs w:val="30"/>
        </w:rPr>
        <w:tab/>
      </w:r>
      <w:r w:rsidR="00C5318F">
        <w:rPr>
          <w:sz w:val="30"/>
          <w:szCs w:val="30"/>
        </w:rPr>
        <w:tab/>
      </w:r>
      <w:r w:rsidRPr="00B52E15">
        <w:rPr>
          <w:sz w:val="30"/>
          <w:szCs w:val="30"/>
        </w:rPr>
        <w:tab/>
      </w:r>
      <w:r w:rsidRPr="00B52E15">
        <w:rPr>
          <w:sz w:val="30"/>
          <w:szCs w:val="30"/>
        </w:rPr>
        <w:tab/>
      </w:r>
      <w:r w:rsidRPr="00B52E15">
        <w:rPr>
          <w:sz w:val="30"/>
          <w:szCs w:val="30"/>
        </w:rPr>
        <w:tab/>
      </w:r>
      <w:r w:rsidR="009B78DE">
        <w:rPr>
          <w:sz w:val="30"/>
          <w:szCs w:val="30"/>
        </w:rPr>
        <w:t xml:space="preserve">    </w:t>
      </w:r>
      <w:r w:rsidR="009B78DE" w:rsidRPr="009B78DE">
        <w:rPr>
          <w:sz w:val="24"/>
          <w:szCs w:val="24"/>
        </w:rPr>
        <w:t xml:space="preserve"> </w:t>
      </w:r>
      <w:r w:rsidR="009B78DE" w:rsidRPr="009B78DE">
        <w:rPr>
          <w:sz w:val="16"/>
          <w:szCs w:val="16"/>
        </w:rPr>
        <w:t xml:space="preserve"> </w:t>
      </w:r>
      <w:r w:rsidR="009B78DE">
        <w:rPr>
          <w:sz w:val="30"/>
          <w:szCs w:val="30"/>
        </w:rPr>
        <w:t>11</w:t>
      </w:r>
      <w:r w:rsidR="00315DA7">
        <w:rPr>
          <w:sz w:val="30"/>
          <w:szCs w:val="30"/>
        </w:rPr>
        <w:t>4</w:t>
      </w:r>
    </w:p>
    <w:p w:rsidR="00F211E9" w:rsidRPr="00B52E15" w:rsidRDefault="00F211E9" w:rsidP="00F211E9">
      <w:pPr>
        <w:widowControl w:val="0"/>
        <w:ind w:left="567"/>
        <w:rPr>
          <w:sz w:val="30"/>
          <w:szCs w:val="30"/>
        </w:rPr>
      </w:pPr>
    </w:p>
    <w:p w:rsidR="00F211E9" w:rsidRDefault="00F211E9" w:rsidP="00315DA7">
      <w:pPr>
        <w:widowControl w:val="0"/>
        <w:ind w:left="567"/>
        <w:rPr>
          <w:color w:val="000000" w:themeColor="text1"/>
          <w:sz w:val="30"/>
          <w:szCs w:val="30"/>
        </w:rPr>
      </w:pPr>
      <w:r w:rsidRPr="00B52E15">
        <w:rPr>
          <w:color w:val="000000" w:themeColor="text1"/>
          <w:sz w:val="30"/>
          <w:szCs w:val="30"/>
        </w:rPr>
        <w:t>Quelques Professeurs de Lettres classiques par ailleurs espérantistes</w:t>
      </w:r>
      <w:r>
        <w:rPr>
          <w:color w:val="000000" w:themeColor="text1"/>
          <w:sz w:val="30"/>
          <w:szCs w:val="30"/>
        </w:rPr>
        <w:t xml:space="preserve">   </w:t>
      </w:r>
      <w:r w:rsidR="00C5318F">
        <w:rPr>
          <w:color w:val="000000" w:themeColor="text1"/>
          <w:sz w:val="30"/>
          <w:szCs w:val="30"/>
        </w:rPr>
        <w:t>12</w:t>
      </w:r>
      <w:r w:rsidR="00315DA7">
        <w:rPr>
          <w:color w:val="000000" w:themeColor="text1"/>
          <w:sz w:val="30"/>
          <w:szCs w:val="30"/>
        </w:rPr>
        <w:t>2</w:t>
      </w:r>
    </w:p>
    <w:p w:rsidR="00F211E9" w:rsidRPr="00E62A92" w:rsidRDefault="00F211E9" w:rsidP="00F211E9">
      <w:pPr>
        <w:widowControl w:val="0"/>
        <w:rPr>
          <w:sz w:val="28"/>
          <w:szCs w:val="28"/>
        </w:rPr>
      </w:pPr>
    </w:p>
    <w:p w:rsidR="00C82131" w:rsidRPr="00C82131" w:rsidRDefault="00B13166" w:rsidP="00C82131">
      <w:pPr>
        <w:widowControl w:val="0"/>
        <w:jc w:val="center"/>
        <w:rPr>
          <w:b/>
          <w:iCs/>
          <w:sz w:val="28"/>
          <w:szCs w:val="28"/>
        </w:rPr>
      </w:pPr>
      <w:r>
        <w:rPr>
          <w:bCs/>
          <w:iCs/>
          <w:sz w:val="24"/>
        </w:rPr>
        <w:br w:type="column"/>
      </w:r>
      <w:r w:rsidR="008648BB" w:rsidRPr="00C82131">
        <w:rPr>
          <w:bCs/>
          <w:iCs/>
          <w:sz w:val="28"/>
          <w:szCs w:val="28"/>
        </w:rPr>
        <w:t>L</w:t>
      </w:r>
      <w:r w:rsidR="00D65C11" w:rsidRPr="00C82131">
        <w:rPr>
          <w:bCs/>
          <w:iCs/>
          <w:sz w:val="28"/>
          <w:szCs w:val="28"/>
        </w:rPr>
        <w:t xml:space="preserve">a littérature en espéranto est également </w:t>
      </w:r>
      <w:r w:rsidR="00D65C11" w:rsidRPr="00C82131">
        <w:rPr>
          <w:b/>
          <w:iCs/>
          <w:sz w:val="28"/>
          <w:szCs w:val="28"/>
        </w:rPr>
        <w:t>l’héritière de la</w:t>
      </w:r>
      <w:r w:rsidR="00C82131" w:rsidRPr="00C82131">
        <w:rPr>
          <w:b/>
          <w:iCs/>
          <w:sz w:val="28"/>
          <w:szCs w:val="28"/>
        </w:rPr>
        <w:t xml:space="preserve"> culture gréco-latine</w:t>
      </w:r>
    </w:p>
    <w:p w:rsidR="008648BB" w:rsidRPr="00C82131" w:rsidRDefault="00D65C11" w:rsidP="00C82131">
      <w:pPr>
        <w:widowControl w:val="0"/>
        <w:jc w:val="center"/>
        <w:rPr>
          <w:bCs/>
          <w:iCs/>
          <w:sz w:val="28"/>
          <w:szCs w:val="28"/>
        </w:rPr>
      </w:pPr>
      <w:r w:rsidRPr="00C82131">
        <w:rPr>
          <w:b/>
          <w:iCs/>
          <w:sz w:val="28"/>
          <w:szCs w:val="28"/>
        </w:rPr>
        <w:t>à travers des traductions d’œuvres qui en sont inspirées</w:t>
      </w:r>
      <w:r w:rsidRPr="00C82131">
        <w:rPr>
          <w:bCs/>
          <w:iCs/>
          <w:sz w:val="28"/>
          <w:szCs w:val="28"/>
        </w:rPr>
        <w:t>. Par exemple</w:t>
      </w:r>
      <w:r w:rsidR="00A27E9F" w:rsidRPr="00C82131">
        <w:rPr>
          <w:bCs/>
          <w:iCs/>
          <w:sz w:val="28"/>
          <w:szCs w:val="28"/>
        </w:rPr>
        <w:t> </w:t>
      </w:r>
      <w:r w:rsidRPr="00C82131">
        <w:rPr>
          <w:bCs/>
          <w:iCs/>
          <w:sz w:val="28"/>
          <w:szCs w:val="28"/>
        </w:rPr>
        <w:t>:</w:t>
      </w:r>
    </w:p>
    <w:p w:rsidR="00AC5A38" w:rsidRDefault="00AC5A38" w:rsidP="00165EE9">
      <w:pPr>
        <w:widowControl w:val="0"/>
        <w:rPr>
          <w:bCs/>
          <w:iCs/>
          <w:sz w:val="24"/>
        </w:rPr>
      </w:pPr>
    </w:p>
    <w:p w:rsidR="00B845C3" w:rsidRDefault="00B845C3" w:rsidP="00165EE9">
      <w:pPr>
        <w:widowControl w:val="0"/>
        <w:rPr>
          <w:bCs/>
          <w:iCs/>
          <w:sz w:val="24"/>
        </w:rPr>
      </w:pPr>
      <w:r>
        <w:rPr>
          <w:bCs/>
          <w:iCs/>
          <w:sz w:val="24"/>
        </w:rPr>
        <w:t>Joseph A</w:t>
      </w:r>
      <w:r w:rsidRPr="00B845C3">
        <w:rPr>
          <w:bCs/>
          <w:iCs/>
          <w:smallCaps/>
          <w:sz w:val="24"/>
        </w:rPr>
        <w:t>ddison</w:t>
      </w:r>
      <w:r>
        <w:rPr>
          <w:bCs/>
          <w:iCs/>
          <w:sz w:val="24"/>
        </w:rPr>
        <w:t xml:space="preserve"> ( Anglais, 1672-1719 )</w:t>
      </w:r>
    </w:p>
    <w:p w:rsidR="00B845C3" w:rsidRDefault="004A5432" w:rsidP="004A5432">
      <w:pPr>
        <w:widowControl w:val="0"/>
        <w:rPr>
          <w:sz w:val="24"/>
          <w:szCs w:val="24"/>
        </w:rPr>
      </w:pPr>
      <w:r>
        <w:rPr>
          <w:bCs/>
          <w:iCs/>
          <w:sz w:val="24"/>
        </w:rPr>
        <w:t>" Oratorinoj "</w:t>
      </w:r>
      <w:r>
        <w:rPr>
          <w:bCs/>
          <w:iCs/>
          <w:sz w:val="24"/>
        </w:rPr>
        <w:tab/>
      </w:r>
      <w:r>
        <w:rPr>
          <w:bCs/>
          <w:iCs/>
          <w:sz w:val="24"/>
        </w:rPr>
        <w:tab/>
      </w:r>
      <w:r>
        <w:rPr>
          <w:bCs/>
          <w:iCs/>
          <w:sz w:val="24"/>
        </w:rPr>
        <w:tab/>
      </w:r>
      <w:r>
        <w:rPr>
          <w:bCs/>
          <w:iCs/>
          <w:sz w:val="24"/>
        </w:rPr>
        <w:tab/>
        <w:t>Gerald</w:t>
      </w:r>
      <w:r w:rsidR="00B845C3">
        <w:rPr>
          <w:bCs/>
          <w:iCs/>
          <w:sz w:val="24"/>
        </w:rPr>
        <w:t xml:space="preserve"> C. J</w:t>
      </w:r>
      <w:r w:rsidR="00B845C3" w:rsidRPr="00B845C3">
        <w:rPr>
          <w:bCs/>
          <w:iCs/>
          <w:smallCaps/>
          <w:sz w:val="24"/>
        </w:rPr>
        <w:t>ervis</w:t>
      </w:r>
      <w:r>
        <w:rPr>
          <w:bCs/>
          <w:iCs/>
          <w:sz w:val="24"/>
        </w:rPr>
        <w:tab/>
      </w:r>
      <w:r>
        <w:rPr>
          <w:bCs/>
          <w:iCs/>
          <w:sz w:val="24"/>
        </w:rPr>
        <w:tab/>
      </w:r>
      <w:r w:rsidR="00B845C3" w:rsidRPr="00404C9C">
        <w:rPr>
          <w:i/>
          <w:iCs/>
          <w:sz w:val="24"/>
          <w:szCs w:val="24"/>
        </w:rPr>
        <w:t>Angla antologio</w:t>
      </w:r>
      <w:r w:rsidR="00B845C3">
        <w:rPr>
          <w:i/>
          <w:iCs/>
          <w:sz w:val="24"/>
          <w:szCs w:val="24"/>
        </w:rPr>
        <w:t> </w:t>
      </w:r>
      <w:r w:rsidR="00B845C3" w:rsidRPr="00404C9C">
        <w:rPr>
          <w:i/>
          <w:iCs/>
          <w:sz w:val="24"/>
          <w:szCs w:val="24"/>
        </w:rPr>
        <w:t>:</w:t>
      </w:r>
      <w:r w:rsidR="00B845C3">
        <w:rPr>
          <w:i/>
          <w:iCs/>
          <w:sz w:val="22"/>
          <w:szCs w:val="22"/>
        </w:rPr>
        <w:t> </w:t>
      </w:r>
      <w:r w:rsidR="00B845C3" w:rsidRPr="00404C9C">
        <w:rPr>
          <w:i/>
          <w:iCs/>
          <w:sz w:val="22"/>
          <w:szCs w:val="22"/>
        </w:rPr>
        <w:t>1000-1800</w:t>
      </w:r>
      <w:r w:rsidR="00B845C3" w:rsidRPr="00404C9C">
        <w:rPr>
          <w:sz w:val="22"/>
          <w:szCs w:val="22"/>
        </w:rPr>
        <w:t>,</w:t>
      </w:r>
      <w:r w:rsidR="00B845C3" w:rsidRPr="00404C9C">
        <w:t xml:space="preserve"> </w:t>
      </w:r>
      <w:r w:rsidR="00B845C3">
        <w:rPr>
          <w:sz w:val="24"/>
          <w:szCs w:val="24"/>
        </w:rPr>
        <w:t>Rotterdam :</w:t>
      </w:r>
    </w:p>
    <w:p w:rsidR="00B845C3" w:rsidRPr="00B845C3" w:rsidRDefault="00B845C3" w:rsidP="00B845C3">
      <w:pPr>
        <w:widowControl w:val="0"/>
        <w:ind w:left="567"/>
        <w:rPr>
          <w:sz w:val="24"/>
          <w:szCs w:val="24"/>
        </w:rPr>
      </w:pPr>
      <w:r>
        <w:rPr>
          <w:sz w:val="24"/>
          <w:szCs w:val="24"/>
        </w:rPr>
        <w:t>[</w:t>
      </w:r>
      <w:r w:rsidR="004A5432">
        <w:rPr>
          <w:sz w:val="24"/>
          <w:szCs w:val="24"/>
        </w:rPr>
        <w:t> </w:t>
      </w:r>
      <w:r w:rsidR="000F2924">
        <w:rPr>
          <w:sz w:val="24"/>
          <w:szCs w:val="24"/>
        </w:rPr>
        <w:t xml:space="preserve">trad. de </w:t>
      </w:r>
      <w:r>
        <w:rPr>
          <w:sz w:val="24"/>
          <w:szCs w:val="24"/>
        </w:rPr>
        <w:t>"</w:t>
      </w:r>
      <w:r w:rsidR="004A5432">
        <w:rPr>
          <w:sz w:val="24"/>
          <w:szCs w:val="24"/>
        </w:rPr>
        <w:t> </w:t>
      </w:r>
      <w:r w:rsidRPr="00B845C3">
        <w:rPr>
          <w:sz w:val="24"/>
          <w:szCs w:val="24"/>
        </w:rPr>
        <w:t>Women</w:t>
      </w:r>
      <w:r>
        <w:rPr>
          <w:sz w:val="24"/>
          <w:szCs w:val="24"/>
        </w:rPr>
        <w:t>’</w:t>
      </w:r>
      <w:r w:rsidRPr="00B845C3">
        <w:rPr>
          <w:sz w:val="24"/>
          <w:szCs w:val="24"/>
        </w:rPr>
        <w:t>s Tongues</w:t>
      </w:r>
      <w:r w:rsidR="004A5432">
        <w:rPr>
          <w:sz w:val="24"/>
          <w:szCs w:val="24"/>
        </w:rPr>
        <w:t> </w:t>
      </w:r>
      <w:r>
        <w:rPr>
          <w:sz w:val="24"/>
          <w:szCs w:val="24"/>
        </w:rPr>
        <w:t>"</w:t>
      </w:r>
      <w:r w:rsidR="004A5432">
        <w:rPr>
          <w:sz w:val="24"/>
          <w:szCs w:val="24"/>
        </w:rPr>
        <w:t> </w:t>
      </w:r>
      <w:r>
        <w:rPr>
          <w:sz w:val="24"/>
          <w:szCs w:val="24"/>
        </w:rPr>
        <w:t>]</w:t>
      </w:r>
      <w:r w:rsidR="004A5432">
        <w:rPr>
          <w:sz w:val="24"/>
          <w:szCs w:val="24"/>
        </w:rPr>
        <w:t> </w:t>
      </w:r>
      <w:r w:rsidR="004A5432">
        <w:rPr>
          <w:rStyle w:val="Appelnotedebasdep"/>
          <w:sz w:val="24"/>
          <w:szCs w:val="24"/>
        </w:rPr>
        <w:footnoteReference w:id="506"/>
      </w:r>
      <w:r w:rsidR="000F2924">
        <w:rPr>
          <w:sz w:val="24"/>
          <w:szCs w:val="24"/>
        </w:rPr>
        <w:t xml:space="preserve"> </w:t>
      </w:r>
      <w:r w:rsidR="000F2924" w:rsidRPr="000F2924">
        <w:rPr>
          <w:sz w:val="16"/>
          <w:szCs w:val="16"/>
        </w:rPr>
        <w:t xml:space="preserve">  </w:t>
      </w:r>
      <w:r w:rsidR="004A5432" w:rsidRPr="004A5432">
        <w:rPr>
          <w:sz w:val="24"/>
          <w:szCs w:val="24"/>
        </w:rPr>
        <w:t>(1915-1985)</w:t>
      </w:r>
      <w:r w:rsidRPr="004A5432">
        <w:rPr>
          <w:sz w:val="24"/>
          <w:szCs w:val="24"/>
        </w:rPr>
        <w:tab/>
      </w:r>
      <w:r w:rsidRPr="00B845C3">
        <w:rPr>
          <w:spacing w:val="-3"/>
          <w:sz w:val="24"/>
          <w:szCs w:val="24"/>
        </w:rPr>
        <w:t>Universala Esperanto-Asocio</w:t>
      </w:r>
      <w:r>
        <w:rPr>
          <w:sz w:val="24"/>
          <w:szCs w:val="24"/>
        </w:rPr>
        <w:t>, 1957, p. 267-269.</w:t>
      </w:r>
    </w:p>
    <w:p w:rsidR="00B845C3" w:rsidRDefault="00B845C3" w:rsidP="00165EE9">
      <w:pPr>
        <w:widowControl w:val="0"/>
        <w:rPr>
          <w:bCs/>
          <w:iCs/>
          <w:sz w:val="24"/>
        </w:rPr>
      </w:pPr>
    </w:p>
    <w:p w:rsidR="00A100DD" w:rsidRDefault="00A100DD" w:rsidP="00A100DD">
      <w:pPr>
        <w:rPr>
          <w:sz w:val="24"/>
          <w:szCs w:val="24"/>
        </w:rPr>
      </w:pPr>
      <w:r>
        <w:rPr>
          <w:sz w:val="24"/>
          <w:szCs w:val="24"/>
        </w:rPr>
        <w:t>[ auteur espagnol anonyme, ou non précisé ]</w:t>
      </w:r>
    </w:p>
    <w:p w:rsidR="00A100DD" w:rsidRDefault="00A100DD" w:rsidP="00A100DD">
      <w:pPr>
        <w:rPr>
          <w:sz w:val="24"/>
          <w:szCs w:val="24"/>
        </w:rPr>
      </w:pPr>
      <w:r>
        <w:rPr>
          <w:sz w:val="24"/>
          <w:szCs w:val="24"/>
        </w:rPr>
        <w:t>" Anekdotoj : Kio estas krimulo ? "</w:t>
      </w:r>
      <w:r>
        <w:rPr>
          <w:sz w:val="24"/>
          <w:szCs w:val="24"/>
        </w:rPr>
        <w:tab/>
        <w:t>E. B</w:t>
      </w:r>
      <w:r w:rsidRPr="00A100DD">
        <w:rPr>
          <w:smallCaps/>
          <w:sz w:val="24"/>
          <w:szCs w:val="24"/>
        </w:rPr>
        <w:t>rnjac</w:t>
      </w:r>
      <w:r>
        <w:rPr>
          <w:smallCaps/>
          <w:sz w:val="24"/>
          <w:szCs w:val="24"/>
        </w:rPr>
        <w:t xml:space="preserve">   P</w:t>
      </w:r>
      <w:r>
        <w:rPr>
          <w:sz w:val="24"/>
          <w:szCs w:val="24"/>
        </w:rPr>
        <w:tab/>
        <w:t xml:space="preserve">in </w:t>
      </w:r>
      <w:r w:rsidRPr="00A100DD">
        <w:rPr>
          <w:i/>
          <w:iCs/>
          <w:sz w:val="24"/>
          <w:szCs w:val="24"/>
        </w:rPr>
        <w:t>La lernanto</w:t>
      </w:r>
      <w:r>
        <w:rPr>
          <w:i/>
          <w:iCs/>
          <w:sz w:val="24"/>
          <w:szCs w:val="24"/>
        </w:rPr>
        <w:t> </w:t>
      </w:r>
      <w:r w:rsidRPr="00A100DD">
        <w:rPr>
          <w:i/>
          <w:iCs/>
          <w:sz w:val="24"/>
          <w:szCs w:val="24"/>
        </w:rPr>
        <w:t xml:space="preserve">: </w:t>
      </w:r>
      <w:r w:rsidRPr="00A100DD">
        <w:rPr>
          <w:i/>
          <w:iCs/>
          <w:spacing w:val="-3"/>
          <w:sz w:val="24"/>
          <w:szCs w:val="24"/>
        </w:rPr>
        <w:t>Monata aldono al</w:t>
      </w:r>
      <w:r w:rsidRPr="00A100DD">
        <w:rPr>
          <w:i/>
          <w:iCs/>
          <w:sz w:val="24"/>
          <w:szCs w:val="24"/>
        </w:rPr>
        <w:t xml:space="preserve"> </w:t>
      </w:r>
      <w:r w:rsidRPr="00A100DD">
        <w:rPr>
          <w:i/>
          <w:iCs/>
          <w:spacing w:val="-3"/>
          <w:sz w:val="24"/>
          <w:szCs w:val="24"/>
        </w:rPr>
        <w:t>Sennaciulo</w:t>
      </w:r>
      <w:r>
        <w:rPr>
          <w:sz w:val="24"/>
          <w:szCs w:val="24"/>
        </w:rPr>
        <w:t xml:space="preserve">, 5-a jaro, </w:t>
      </w:r>
    </w:p>
    <w:p w:rsidR="00A100DD" w:rsidRDefault="00A100DD" w:rsidP="000E5FB1">
      <w:pPr>
        <w:ind w:left="567"/>
        <w:rPr>
          <w:sz w:val="24"/>
          <w:szCs w:val="24"/>
        </w:rPr>
      </w:pPr>
      <w:r>
        <w:rPr>
          <w:sz w:val="24"/>
          <w:szCs w:val="24"/>
        </w:rPr>
        <w:t>[ anecdote sur D</w:t>
      </w:r>
      <w:r w:rsidRPr="00A100DD">
        <w:rPr>
          <w:smallCaps/>
          <w:sz w:val="24"/>
          <w:szCs w:val="24"/>
        </w:rPr>
        <w:t>iogène</w:t>
      </w:r>
      <w:r>
        <w:rPr>
          <w:sz w:val="24"/>
          <w:szCs w:val="24"/>
        </w:rPr>
        <w:t> :</w:t>
      </w:r>
      <w:r>
        <w:rPr>
          <w:sz w:val="24"/>
          <w:szCs w:val="24"/>
        </w:rPr>
        <w:tab/>
      </w:r>
      <w:r w:rsidRPr="000E5FB1">
        <w:rPr>
          <w:sz w:val="22"/>
          <w:szCs w:val="22"/>
        </w:rPr>
        <w:t>" ( [ </w:t>
      </w:r>
      <w:r w:rsidR="000E5FB1" w:rsidRPr="000E5FB1">
        <w:rPr>
          <w:sz w:val="22"/>
          <w:szCs w:val="22"/>
        </w:rPr>
        <w:t>Membr</w:t>
      </w:r>
      <w:r w:rsidRPr="000E5FB1">
        <w:rPr>
          <w:sz w:val="22"/>
          <w:szCs w:val="22"/>
        </w:rPr>
        <w:t>o</w:t>
      </w:r>
      <w:r>
        <w:rPr>
          <w:sz w:val="24"/>
          <w:szCs w:val="24"/>
        </w:rPr>
        <w:tab/>
        <w:t>n° 2, 13-2-1930, p. 3 </w:t>
      </w:r>
      <w:r>
        <w:rPr>
          <w:rStyle w:val="Appelnotedebasdep"/>
          <w:sz w:val="24"/>
          <w:szCs w:val="24"/>
        </w:rPr>
        <w:footnoteReference w:id="507"/>
      </w:r>
      <w:r w:rsidR="000E5FB1">
        <w:rPr>
          <w:sz w:val="24"/>
          <w:szCs w:val="24"/>
        </w:rPr>
        <w:t> ; repr</w:t>
      </w:r>
      <w:r>
        <w:rPr>
          <w:sz w:val="24"/>
          <w:szCs w:val="24"/>
        </w:rPr>
        <w:t xml:space="preserve">. </w:t>
      </w:r>
      <w:r w:rsidR="000E5FB1">
        <w:rPr>
          <w:sz w:val="24"/>
          <w:szCs w:val="24"/>
        </w:rPr>
        <w:t>dans " Dua Parto : Kresto-</w:t>
      </w:r>
    </w:p>
    <w:p w:rsidR="000E5FB1" w:rsidRPr="000E5FB1" w:rsidRDefault="00A100DD" w:rsidP="000E5FB1">
      <w:pPr>
        <w:ind w:left="567"/>
        <w:rPr>
          <w:i/>
          <w:iCs/>
          <w:kern w:val="36"/>
          <w:sz w:val="24"/>
          <w:szCs w:val="24"/>
        </w:rPr>
      </w:pPr>
      <w:r w:rsidRPr="000E5FB1">
        <w:rPr>
          <w:sz w:val="24"/>
          <w:szCs w:val="24"/>
        </w:rPr>
        <w:t xml:space="preserve">" Qu’est-ce qu’un </w:t>
      </w:r>
      <w:r w:rsidR="000E5FB1">
        <w:rPr>
          <w:sz w:val="24"/>
          <w:szCs w:val="24"/>
        </w:rPr>
        <w:t>criminel ? " ]</w:t>
      </w:r>
      <w:r w:rsidR="000E5FB1">
        <w:rPr>
          <w:sz w:val="24"/>
          <w:szCs w:val="24"/>
        </w:rPr>
        <w:tab/>
      </w:r>
      <w:r w:rsidR="000E5FB1" w:rsidRPr="000E5FB1">
        <w:rPr>
          <w:sz w:val="22"/>
          <w:szCs w:val="22"/>
        </w:rPr>
        <w:t>de Sennacieca</w:t>
      </w:r>
      <w:r w:rsidR="000E5FB1">
        <w:rPr>
          <w:sz w:val="24"/>
          <w:szCs w:val="24"/>
        </w:rPr>
        <w:tab/>
      </w:r>
      <w:r w:rsidR="000E5FB1" w:rsidRPr="000E5FB1">
        <w:rPr>
          <w:sz w:val="24"/>
          <w:szCs w:val="24"/>
        </w:rPr>
        <w:t>matio", in [</w:t>
      </w:r>
      <w:r w:rsidR="005C0695">
        <w:rPr>
          <w:sz w:val="24"/>
          <w:szCs w:val="24"/>
        </w:rPr>
        <w:t> </w:t>
      </w:r>
      <w:r w:rsidR="000E5FB1" w:rsidRPr="000E5FB1">
        <w:rPr>
          <w:sz w:val="24"/>
          <w:szCs w:val="24"/>
        </w:rPr>
        <w:t>William Sol</w:t>
      </w:r>
      <w:r w:rsidR="005C0695">
        <w:rPr>
          <w:sz w:val="24"/>
          <w:szCs w:val="24"/>
        </w:rPr>
        <w:t> </w:t>
      </w:r>
      <w:r w:rsidR="000E5FB1" w:rsidRPr="000E5FB1">
        <w:rPr>
          <w:sz w:val="24"/>
          <w:szCs w:val="24"/>
        </w:rPr>
        <w:t>] B</w:t>
      </w:r>
      <w:r w:rsidR="000E5FB1" w:rsidRPr="000E5FB1">
        <w:rPr>
          <w:smallCaps/>
          <w:sz w:val="24"/>
          <w:szCs w:val="24"/>
        </w:rPr>
        <w:t>enson</w:t>
      </w:r>
      <w:r w:rsidR="000E5FB1" w:rsidRPr="000E5FB1">
        <w:rPr>
          <w:sz w:val="24"/>
          <w:szCs w:val="24"/>
        </w:rPr>
        <w:t xml:space="preserve"> [</w:t>
      </w:r>
      <w:r w:rsidR="005C0695">
        <w:rPr>
          <w:sz w:val="24"/>
          <w:szCs w:val="24"/>
        </w:rPr>
        <w:t> </w:t>
      </w:r>
      <w:r w:rsidR="000E5FB1" w:rsidRPr="000E5FB1">
        <w:rPr>
          <w:sz w:val="24"/>
          <w:szCs w:val="24"/>
        </w:rPr>
        <w:t>1877-1945</w:t>
      </w:r>
      <w:r w:rsidR="005C0695">
        <w:rPr>
          <w:sz w:val="24"/>
          <w:szCs w:val="24"/>
        </w:rPr>
        <w:t> </w:t>
      </w:r>
      <w:r w:rsidR="000E5FB1" w:rsidRPr="000E5FB1">
        <w:rPr>
          <w:sz w:val="24"/>
          <w:szCs w:val="24"/>
        </w:rPr>
        <w:t>]</w:t>
      </w:r>
      <w:r w:rsidR="005C0695">
        <w:rPr>
          <w:sz w:val="24"/>
          <w:szCs w:val="24"/>
        </w:rPr>
        <w:t> </w:t>
      </w:r>
      <w:r w:rsidR="000E5FB1" w:rsidRPr="000E5FB1">
        <w:rPr>
          <w:sz w:val="24"/>
          <w:szCs w:val="24"/>
        </w:rPr>
        <w:t xml:space="preserve">, </w:t>
      </w:r>
      <w:r w:rsidR="000E5FB1" w:rsidRPr="000E5FB1">
        <w:rPr>
          <w:i/>
          <w:iCs/>
          <w:kern w:val="36"/>
          <w:sz w:val="24"/>
          <w:szCs w:val="24"/>
        </w:rPr>
        <w:t>Uni-</w:t>
      </w:r>
    </w:p>
    <w:p w:rsidR="00A100DD" w:rsidRPr="000E5FB1" w:rsidRDefault="000E5FB1" w:rsidP="000E5FB1">
      <w:pPr>
        <w:ind w:left="3544"/>
        <w:rPr>
          <w:sz w:val="24"/>
          <w:szCs w:val="24"/>
        </w:rPr>
      </w:pPr>
      <w:r w:rsidRPr="000E5FB1">
        <w:rPr>
          <w:kern w:val="36"/>
          <w:sz w:val="22"/>
          <w:szCs w:val="22"/>
        </w:rPr>
        <w:t>Asocio Tut-</w:t>
      </w:r>
      <w:r>
        <w:rPr>
          <w:kern w:val="36"/>
          <w:sz w:val="24"/>
          <w:szCs w:val="24"/>
        </w:rPr>
        <w:tab/>
      </w:r>
      <w:r w:rsidRPr="000E5FB1">
        <w:rPr>
          <w:i/>
          <w:iCs/>
          <w:kern w:val="36"/>
          <w:sz w:val="24"/>
          <w:szCs w:val="24"/>
        </w:rPr>
        <w:t>versala Esperanto Metodo : Enhavanta</w:t>
      </w:r>
      <w:r w:rsidRPr="000E5FB1">
        <w:rPr>
          <w:kern w:val="36"/>
        </w:rPr>
        <w:t xml:space="preserve"> (...)</w:t>
      </w:r>
      <w:r w:rsidRPr="000E5FB1">
        <w:rPr>
          <w:i/>
          <w:iCs/>
          <w:kern w:val="36"/>
        </w:rPr>
        <w:t xml:space="preserve"> </w:t>
      </w:r>
      <w:r w:rsidRPr="000E5FB1">
        <w:rPr>
          <w:i/>
          <w:iCs/>
          <w:kern w:val="36"/>
          <w:sz w:val="24"/>
          <w:szCs w:val="24"/>
        </w:rPr>
        <w:t>ampleksan</w:t>
      </w:r>
      <w:r>
        <w:rPr>
          <w:kern w:val="36"/>
          <w:sz w:val="24"/>
          <w:szCs w:val="24"/>
        </w:rPr>
        <w:t xml:space="preserve"> </w:t>
      </w:r>
      <w:r w:rsidRPr="000E5FB1">
        <w:rPr>
          <w:kern w:val="36"/>
          <w:sz w:val="22"/>
          <w:szCs w:val="22"/>
        </w:rPr>
        <w:t>monda</w:t>
      </w:r>
      <w:r>
        <w:rPr>
          <w:kern w:val="36"/>
          <w:sz w:val="22"/>
          <w:szCs w:val="22"/>
        </w:rPr>
        <w:t>,</w:t>
      </w:r>
      <w:r w:rsidRPr="000E5FB1">
        <w:rPr>
          <w:kern w:val="36"/>
          <w:sz w:val="22"/>
          <w:szCs w:val="22"/>
        </w:rPr>
        <w:t xml:space="preserve"> n-ro]</w:t>
      </w:r>
      <w:r>
        <w:rPr>
          <w:kern w:val="36"/>
          <w:sz w:val="24"/>
          <w:szCs w:val="24"/>
        </w:rPr>
        <w:tab/>
      </w:r>
      <w:r w:rsidRPr="000E5FB1">
        <w:rPr>
          <w:i/>
          <w:iCs/>
          <w:kern w:val="36"/>
          <w:sz w:val="24"/>
          <w:szCs w:val="24"/>
        </w:rPr>
        <w:t>ilustritan legolibron</w:t>
      </w:r>
      <w:r w:rsidRPr="000E5FB1">
        <w:rPr>
          <w:kern w:val="36"/>
        </w:rPr>
        <w:t xml:space="preserve"> (</w:t>
      </w:r>
      <w:r w:rsidRPr="000E5FB1">
        <w:rPr>
          <w:spacing w:val="-8"/>
          <w:kern w:val="36"/>
        </w:rPr>
        <w:t>...</w:t>
      </w:r>
      <w:r w:rsidRPr="000E5FB1">
        <w:rPr>
          <w:kern w:val="36"/>
        </w:rPr>
        <w:t xml:space="preserve">), </w:t>
      </w:r>
      <w:r w:rsidRPr="000E5FB1">
        <w:rPr>
          <w:sz w:val="24"/>
          <w:szCs w:val="24"/>
        </w:rPr>
        <w:t>Newark, New Jersey,</w:t>
      </w:r>
      <w:r w:rsidRPr="000E5FB1">
        <w:rPr>
          <w:sz w:val="22"/>
          <w:szCs w:val="22"/>
        </w:rPr>
        <w:t xml:space="preserve"> </w:t>
      </w:r>
      <w:r w:rsidRPr="000E5FB1">
        <w:rPr>
          <w:sz w:val="24"/>
          <w:szCs w:val="24"/>
        </w:rPr>
        <w:t>U.</w:t>
      </w:r>
      <w:r>
        <w:rPr>
          <w:sz w:val="24"/>
          <w:szCs w:val="24"/>
        </w:rPr>
        <w:t> </w:t>
      </w:r>
      <w:r w:rsidRPr="000E5FB1">
        <w:rPr>
          <w:sz w:val="24"/>
          <w:szCs w:val="24"/>
        </w:rPr>
        <w:t>S.</w:t>
      </w:r>
      <w:r>
        <w:rPr>
          <w:sz w:val="24"/>
          <w:szCs w:val="24"/>
        </w:rPr>
        <w:t> </w:t>
      </w:r>
      <w:r w:rsidRPr="000E5FB1">
        <w:rPr>
          <w:sz w:val="24"/>
          <w:szCs w:val="24"/>
        </w:rPr>
        <w:t>A.</w:t>
      </w:r>
      <w:r>
        <w:rPr>
          <w:sz w:val="24"/>
          <w:szCs w:val="24"/>
        </w:rPr>
        <w:t> </w:t>
      </w:r>
      <w:r w:rsidRPr="000E5FB1">
        <w:rPr>
          <w:sz w:val="24"/>
          <w:szCs w:val="24"/>
        </w:rPr>
        <w:t xml:space="preserve">: </w:t>
      </w:r>
      <w:r>
        <w:rPr>
          <w:sz w:val="24"/>
          <w:szCs w:val="24"/>
        </w:rPr>
        <w:t> </w:t>
      </w:r>
      <w:r w:rsidRPr="000E5FB1">
        <w:rPr>
          <w:sz w:val="22"/>
          <w:szCs w:val="22"/>
        </w:rPr>
        <w:t>13 </w:t>
      </w:r>
      <w:r>
        <w:rPr>
          <w:sz w:val="22"/>
          <w:szCs w:val="22"/>
        </w:rPr>
        <w:t> </w:t>
      </w:r>
      <w:r w:rsidRPr="000E5FB1">
        <w:rPr>
          <w:sz w:val="22"/>
          <w:szCs w:val="22"/>
        </w:rPr>
        <w:t>555 ) "</w:t>
      </w:r>
      <w:r>
        <w:rPr>
          <w:sz w:val="24"/>
          <w:szCs w:val="24"/>
        </w:rPr>
        <w:tab/>
      </w:r>
      <w:r w:rsidRPr="000E5FB1">
        <w:rPr>
          <w:sz w:val="24"/>
          <w:szCs w:val="24"/>
        </w:rPr>
        <w:t xml:space="preserve">Benson </w:t>
      </w:r>
      <w:r>
        <w:rPr>
          <w:sz w:val="24"/>
          <w:szCs w:val="24"/>
        </w:rPr>
        <w:t>S</w:t>
      </w:r>
      <w:r w:rsidRPr="000E5FB1">
        <w:rPr>
          <w:sz w:val="24"/>
          <w:szCs w:val="24"/>
        </w:rPr>
        <w:t xml:space="preserve">chool of Esperanto, 1932, </w:t>
      </w:r>
      <w:r w:rsidR="00A100DD" w:rsidRPr="000E5FB1">
        <w:rPr>
          <w:sz w:val="24"/>
          <w:szCs w:val="24"/>
        </w:rPr>
        <w:t>p. 114.</w:t>
      </w:r>
      <w:r w:rsidR="00A100DD" w:rsidRPr="000E5FB1">
        <w:rPr>
          <w:rStyle w:val="Appelnotedebasdep"/>
          <w:sz w:val="24"/>
          <w:szCs w:val="24"/>
        </w:rPr>
        <w:footnoteReference w:id="508"/>
      </w:r>
    </w:p>
    <w:p w:rsidR="00A100DD" w:rsidRPr="000E5FB1" w:rsidRDefault="00A100DD" w:rsidP="000E5FB1">
      <w:pPr>
        <w:rPr>
          <w:sz w:val="24"/>
          <w:szCs w:val="24"/>
        </w:rPr>
      </w:pPr>
    </w:p>
    <w:p w:rsidR="00165EE9" w:rsidRPr="006F6402" w:rsidRDefault="00165EE9" w:rsidP="00165EE9">
      <w:pPr>
        <w:rPr>
          <w:sz w:val="24"/>
          <w:szCs w:val="24"/>
        </w:rPr>
      </w:pPr>
      <w:r w:rsidRPr="006F6402">
        <w:rPr>
          <w:sz w:val="24"/>
          <w:szCs w:val="24"/>
        </w:rPr>
        <w:t xml:space="preserve">Joakimo </w:t>
      </w:r>
      <w:r w:rsidRPr="006F6402">
        <w:rPr>
          <w:smallCaps/>
          <w:sz w:val="24"/>
          <w:szCs w:val="24"/>
        </w:rPr>
        <w:t>du Bellay</w:t>
      </w:r>
      <w:r>
        <w:rPr>
          <w:sz w:val="24"/>
          <w:szCs w:val="24"/>
        </w:rPr>
        <w:t xml:space="preserve"> (1522-1560)</w:t>
      </w:r>
    </w:p>
    <w:p w:rsidR="00165EE9" w:rsidRDefault="00C506DA" w:rsidP="00C506DA">
      <w:pPr>
        <w:rPr>
          <w:sz w:val="24"/>
          <w:szCs w:val="24"/>
        </w:rPr>
      </w:pPr>
      <w:r>
        <w:rPr>
          <w:kern w:val="36"/>
          <w:sz w:val="24"/>
          <w:szCs w:val="24"/>
        </w:rPr>
        <w:t>* </w:t>
      </w:r>
      <w:r w:rsidR="00165EE9">
        <w:rPr>
          <w:kern w:val="36"/>
          <w:sz w:val="24"/>
          <w:szCs w:val="24"/>
        </w:rPr>
        <w:t>"</w:t>
      </w:r>
      <w:r w:rsidR="00165EE9" w:rsidRPr="006F6402">
        <w:rPr>
          <w:kern w:val="36"/>
          <w:sz w:val="24"/>
          <w:szCs w:val="24"/>
        </w:rPr>
        <w:t>La Sopiroj</w:t>
      </w:r>
      <w:r w:rsidR="00165EE9">
        <w:rPr>
          <w:kern w:val="36"/>
          <w:sz w:val="24"/>
          <w:szCs w:val="24"/>
        </w:rPr>
        <w:t>"</w:t>
      </w:r>
      <w:r w:rsidR="00165EE9" w:rsidRPr="006F6402">
        <w:rPr>
          <w:kern w:val="36"/>
          <w:sz w:val="24"/>
          <w:szCs w:val="24"/>
        </w:rPr>
        <w:t xml:space="preserve">, </w:t>
      </w:r>
      <w:r w:rsidR="00165EE9" w:rsidRPr="006F6402">
        <w:rPr>
          <w:smallCaps/>
          <w:kern w:val="36"/>
          <w:sz w:val="24"/>
          <w:szCs w:val="24"/>
        </w:rPr>
        <w:t>xxxi</w:t>
      </w:r>
      <w:r w:rsidR="00165EE9">
        <w:rPr>
          <w:sz w:val="24"/>
          <w:szCs w:val="24"/>
        </w:rPr>
        <w:t> : " </w:t>
      </w:r>
      <w:r w:rsidR="00165EE9" w:rsidRPr="006F6402">
        <w:rPr>
          <w:sz w:val="24"/>
          <w:szCs w:val="24"/>
        </w:rPr>
        <w:t xml:space="preserve">Feliĉa sorto, </w:t>
      </w:r>
      <w:r w:rsidR="00165EE9">
        <w:rPr>
          <w:sz w:val="24"/>
          <w:szCs w:val="24"/>
        </w:rPr>
        <w:tab/>
      </w:r>
      <w:r w:rsidR="00165EE9" w:rsidRPr="00DE0CC9">
        <w:rPr>
          <w:sz w:val="24"/>
          <w:szCs w:val="24"/>
        </w:rPr>
        <w:t>Kálmán K</w:t>
      </w:r>
      <w:r w:rsidR="00165EE9" w:rsidRPr="00DE0CC9">
        <w:rPr>
          <w:smallCaps/>
          <w:sz w:val="24"/>
          <w:szCs w:val="24"/>
        </w:rPr>
        <w:t>alocsay</w:t>
      </w:r>
      <w:r w:rsidR="00165EE9">
        <w:rPr>
          <w:sz w:val="24"/>
          <w:szCs w:val="24"/>
        </w:rPr>
        <w:tab/>
      </w:r>
      <w:r w:rsidR="000F2924">
        <w:rPr>
          <w:bCs/>
          <w:iCs/>
          <w:sz w:val="24"/>
        </w:rPr>
        <w:t xml:space="preserve">    </w:t>
      </w:r>
      <w:r w:rsidR="00165EE9">
        <w:rPr>
          <w:sz w:val="24"/>
          <w:szCs w:val="24"/>
        </w:rPr>
        <w:t>V</w:t>
      </w:r>
      <w:r w:rsidR="00165EE9">
        <w:rPr>
          <w:sz w:val="24"/>
          <w:szCs w:val="24"/>
        </w:rPr>
        <w:tab/>
        <w:t>NLR, vol. I, 1955, n° 1 ; à l</w:t>
      </w:r>
      <w:r w:rsidR="00165EE9" w:rsidRPr="006F6402">
        <w:rPr>
          <w:sz w:val="24"/>
          <w:szCs w:val="24"/>
        </w:rPr>
        <w:t>iteraturo.org/</w:t>
      </w:r>
      <w:r w:rsidR="00165EE9">
        <w:rPr>
          <w:sz w:val="24"/>
          <w:szCs w:val="24"/>
        </w:rPr>
        <w:t xml:space="preserve"> </w:t>
      </w:r>
    </w:p>
    <w:p w:rsidR="00165EE9" w:rsidRDefault="00165EE9" w:rsidP="00165EE9">
      <w:pPr>
        <w:ind w:left="567"/>
        <w:rPr>
          <w:sz w:val="24"/>
          <w:szCs w:val="24"/>
        </w:rPr>
      </w:pPr>
      <w:r w:rsidRPr="00BB010A">
        <w:rPr>
          <w:sz w:val="24"/>
          <w:szCs w:val="24"/>
        </w:rPr>
        <w:t>kiel Ulisses multvojaĝa..."</w:t>
      </w:r>
      <w:r w:rsidRPr="00BB010A">
        <w:rPr>
          <w:sz w:val="24"/>
          <w:szCs w:val="24"/>
        </w:rPr>
        <w:tab/>
      </w:r>
      <w:r w:rsidRPr="00BB010A">
        <w:rPr>
          <w:sz w:val="24"/>
          <w:szCs w:val="24"/>
        </w:rPr>
        <w:tab/>
      </w:r>
      <w:r>
        <w:rPr>
          <w:sz w:val="24"/>
          <w:szCs w:val="24"/>
        </w:rPr>
        <w:t xml:space="preserve">          </w:t>
      </w:r>
      <w:r w:rsidRPr="00BB010A">
        <w:rPr>
          <w:sz w:val="24"/>
          <w:szCs w:val="24"/>
        </w:rPr>
        <w:t>HARLOW-Don/Esperanto/Literaturo/Revuoj/nlr/nlr11/</w:t>
      </w:r>
      <w:r>
        <w:rPr>
          <w:sz w:val="24"/>
          <w:szCs w:val="24"/>
        </w:rPr>
        <w:t xml:space="preserve"> </w:t>
      </w:r>
    </w:p>
    <w:p w:rsidR="00165EE9" w:rsidRPr="00BB010A" w:rsidRDefault="00165EE9" w:rsidP="00165EE9">
      <w:pPr>
        <w:rPr>
          <w:sz w:val="24"/>
          <w:szCs w:val="24"/>
        </w:rPr>
      </w:pPr>
      <w:r w:rsidRPr="00BB010A">
        <w:rPr>
          <w:sz w:val="24"/>
          <w:szCs w:val="24"/>
        </w:rPr>
        <w:tab/>
      </w:r>
      <w:r w:rsidRPr="00BB010A">
        <w:rPr>
          <w:sz w:val="24"/>
          <w:szCs w:val="24"/>
        </w:rPr>
        <w:tab/>
      </w:r>
      <w:r w:rsidRPr="00BB010A">
        <w:rPr>
          <w:sz w:val="24"/>
          <w:szCs w:val="24"/>
        </w:rPr>
        <w:tab/>
      </w:r>
      <w:r w:rsidRPr="00BB010A">
        <w:rPr>
          <w:sz w:val="24"/>
          <w:szCs w:val="24"/>
        </w:rPr>
        <w:tab/>
      </w:r>
      <w:r w:rsidRPr="00BB010A">
        <w:rPr>
          <w:sz w:val="24"/>
          <w:szCs w:val="24"/>
        </w:rPr>
        <w:tab/>
      </w:r>
      <w:r w:rsidRPr="00BB010A">
        <w:rPr>
          <w:sz w:val="24"/>
          <w:szCs w:val="24"/>
        </w:rPr>
        <w:tab/>
      </w:r>
      <w:r>
        <w:rPr>
          <w:sz w:val="24"/>
          <w:szCs w:val="24"/>
        </w:rPr>
        <w:t xml:space="preserve">          </w:t>
      </w:r>
      <w:r w:rsidRPr="00BB010A">
        <w:rPr>
          <w:sz w:val="24"/>
          <w:szCs w:val="24"/>
        </w:rPr>
        <w:t>jbellay/sopiroj_xxxi.html ;</w:t>
      </w:r>
      <w:r>
        <w:rPr>
          <w:sz w:val="24"/>
          <w:szCs w:val="24"/>
        </w:rPr>
        <w:t xml:space="preserve"> repr. in TS, 1981, I, p. 327.</w:t>
      </w:r>
    </w:p>
    <w:p w:rsidR="00165EE9" w:rsidRPr="006F6402" w:rsidRDefault="00C506DA" w:rsidP="00C506DA">
      <w:pPr>
        <w:rPr>
          <w:kern w:val="36"/>
          <w:sz w:val="24"/>
          <w:szCs w:val="24"/>
        </w:rPr>
      </w:pPr>
      <w:r>
        <w:rPr>
          <w:kern w:val="36"/>
          <w:sz w:val="24"/>
          <w:szCs w:val="24"/>
        </w:rPr>
        <w:t>* </w:t>
      </w:r>
      <w:r w:rsidR="00165EE9">
        <w:rPr>
          <w:kern w:val="36"/>
          <w:sz w:val="24"/>
          <w:szCs w:val="24"/>
        </w:rPr>
        <w:t>"</w:t>
      </w:r>
      <w:r w:rsidR="00165EE9" w:rsidRPr="006F6402">
        <w:rPr>
          <w:kern w:val="36"/>
          <w:sz w:val="24"/>
          <w:szCs w:val="24"/>
        </w:rPr>
        <w:t>La Sopiroj</w:t>
      </w:r>
      <w:r w:rsidR="00165EE9">
        <w:rPr>
          <w:kern w:val="36"/>
          <w:sz w:val="24"/>
          <w:szCs w:val="24"/>
        </w:rPr>
        <w:t>"</w:t>
      </w:r>
      <w:r w:rsidR="00165EE9" w:rsidRPr="006F6402">
        <w:rPr>
          <w:kern w:val="36"/>
          <w:sz w:val="24"/>
          <w:szCs w:val="24"/>
        </w:rPr>
        <w:t xml:space="preserve">, </w:t>
      </w:r>
      <w:r w:rsidR="00165EE9" w:rsidRPr="006F6402">
        <w:rPr>
          <w:smallCaps/>
          <w:kern w:val="36"/>
          <w:sz w:val="24"/>
          <w:szCs w:val="24"/>
        </w:rPr>
        <w:t>xxxi</w:t>
      </w:r>
      <w:r w:rsidR="00165EE9">
        <w:rPr>
          <w:sz w:val="24"/>
          <w:szCs w:val="24"/>
        </w:rPr>
        <w:t> : " </w:t>
      </w:r>
      <w:r w:rsidR="00165EE9" w:rsidRPr="006F6402">
        <w:rPr>
          <w:sz w:val="24"/>
          <w:szCs w:val="24"/>
        </w:rPr>
        <w:t xml:space="preserve">Feliĉa, </w:t>
      </w:r>
      <w:r w:rsidR="00165EE9">
        <w:rPr>
          <w:sz w:val="24"/>
          <w:szCs w:val="24"/>
        </w:rPr>
        <w:tab/>
      </w:r>
      <w:r w:rsidR="00165EE9">
        <w:rPr>
          <w:bCs/>
          <w:iCs/>
          <w:sz w:val="24"/>
        </w:rPr>
        <w:t>Gaston W</w:t>
      </w:r>
      <w:r w:rsidR="00165EE9" w:rsidRPr="00AD6841">
        <w:rPr>
          <w:bCs/>
          <w:iCs/>
          <w:smallCaps/>
          <w:sz w:val="24"/>
        </w:rPr>
        <w:t>aringhien</w:t>
      </w:r>
      <w:r w:rsidR="000F2924">
        <w:rPr>
          <w:bCs/>
          <w:iCs/>
          <w:sz w:val="24"/>
        </w:rPr>
        <w:t xml:space="preserve"> </w:t>
      </w:r>
      <w:r w:rsidR="000F2924">
        <w:rPr>
          <w:bCs/>
          <w:iCs/>
          <w:sz w:val="24"/>
        </w:rPr>
        <w:tab/>
        <w:t xml:space="preserve">    V</w:t>
      </w:r>
      <w:r w:rsidR="00165EE9">
        <w:rPr>
          <w:bCs/>
          <w:iCs/>
          <w:sz w:val="24"/>
        </w:rPr>
        <w:tab/>
      </w:r>
      <w:r w:rsidR="00165EE9" w:rsidRPr="002676B2">
        <w:rPr>
          <w:bCs/>
          <w:iCs/>
          <w:spacing w:val="-3"/>
          <w:sz w:val="24"/>
        </w:rPr>
        <w:t>G.</w:t>
      </w:r>
      <w:r w:rsidR="00165EE9" w:rsidRPr="002676B2">
        <w:rPr>
          <w:bCs/>
          <w:iCs/>
          <w:spacing w:val="-3"/>
          <w:sz w:val="16"/>
          <w:szCs w:val="16"/>
        </w:rPr>
        <w:t xml:space="preserve"> </w:t>
      </w:r>
      <w:r w:rsidR="00165EE9" w:rsidRPr="002676B2">
        <w:rPr>
          <w:bCs/>
          <w:iCs/>
          <w:spacing w:val="-3"/>
          <w:sz w:val="24"/>
        </w:rPr>
        <w:t>W</w:t>
      </w:r>
      <w:r w:rsidR="00165EE9" w:rsidRPr="002676B2">
        <w:rPr>
          <w:bCs/>
          <w:iCs/>
          <w:smallCaps/>
          <w:spacing w:val="-3"/>
          <w:sz w:val="24"/>
        </w:rPr>
        <w:t>aringhien</w:t>
      </w:r>
      <w:r w:rsidR="00165EE9">
        <w:rPr>
          <w:bCs/>
          <w:iCs/>
          <w:sz w:val="24"/>
        </w:rPr>
        <w:t xml:space="preserve">, </w:t>
      </w:r>
      <w:r w:rsidR="00165EE9" w:rsidRPr="00AD6841">
        <w:rPr>
          <w:bCs/>
          <w:i/>
          <w:sz w:val="24"/>
        </w:rPr>
        <w:t xml:space="preserve">La </w:t>
      </w:r>
      <w:r w:rsidR="00165EE9">
        <w:rPr>
          <w:bCs/>
          <w:i/>
          <w:sz w:val="24"/>
        </w:rPr>
        <w:t>renesanc</w:t>
      </w:r>
      <w:r w:rsidR="00165EE9" w:rsidRPr="00AD6841">
        <w:rPr>
          <w:bCs/>
          <w:i/>
          <w:sz w:val="24"/>
        </w:rPr>
        <w:t>a Perio</w:t>
      </w:r>
      <w:r w:rsidR="00165EE9" w:rsidRPr="00AD6841">
        <w:rPr>
          <w:bCs/>
          <w:i/>
          <w:sz w:val="24"/>
          <w:szCs w:val="24"/>
        </w:rPr>
        <w:t>do</w:t>
      </w:r>
      <w:r w:rsidR="00165EE9" w:rsidRPr="00AD6841">
        <w:rPr>
          <w:bCs/>
          <w:iCs/>
          <w:sz w:val="24"/>
          <w:szCs w:val="24"/>
        </w:rPr>
        <w:t>,</w:t>
      </w:r>
    </w:p>
    <w:p w:rsidR="00165EE9" w:rsidRDefault="00165EE9" w:rsidP="00165EE9">
      <w:pPr>
        <w:widowControl w:val="0"/>
        <w:ind w:left="567"/>
        <w:rPr>
          <w:bCs/>
          <w:iCs/>
          <w:sz w:val="24"/>
        </w:rPr>
      </w:pPr>
      <w:r>
        <w:rPr>
          <w:bCs/>
          <w:iCs/>
          <w:sz w:val="24"/>
        </w:rPr>
        <w:t>kiu faris, kiel Ulis’, vojaĝon..."</w:t>
      </w:r>
      <w:r>
        <w:rPr>
          <w:bCs/>
          <w:iCs/>
          <w:sz w:val="24"/>
        </w:rPr>
        <w:tab/>
      </w:r>
      <w:r>
        <w:rPr>
          <w:bCs/>
          <w:iCs/>
          <w:sz w:val="24"/>
        </w:rPr>
        <w:tab/>
      </w:r>
      <w:r>
        <w:rPr>
          <w:bCs/>
          <w:iCs/>
          <w:sz w:val="24"/>
        </w:rPr>
        <w:tab/>
      </w:r>
      <w:r>
        <w:rPr>
          <w:bCs/>
          <w:iCs/>
          <w:sz w:val="24"/>
        </w:rPr>
        <w:tab/>
      </w:r>
      <w:r w:rsidRPr="00AD6841">
        <w:rPr>
          <w:sz w:val="24"/>
          <w:szCs w:val="24"/>
        </w:rPr>
        <w:t>Ascoli Piceno</w:t>
      </w:r>
      <w:r>
        <w:rPr>
          <w:bCs/>
          <w:iCs/>
          <w:sz w:val="24"/>
          <w:szCs w:val="24"/>
        </w:rPr>
        <w:t> </w:t>
      </w:r>
      <w:r w:rsidRPr="00AD6841">
        <w:rPr>
          <w:bCs/>
          <w:iCs/>
          <w:sz w:val="24"/>
          <w:szCs w:val="24"/>
        </w:rPr>
        <w:t>: Gabriell</w:t>
      </w:r>
      <w:r>
        <w:rPr>
          <w:bCs/>
          <w:iCs/>
          <w:sz w:val="24"/>
        </w:rPr>
        <w:t>i, 1977.</w:t>
      </w:r>
    </w:p>
    <w:p w:rsidR="00165EE9" w:rsidRPr="006F6402" w:rsidRDefault="00165EE9" w:rsidP="000F2924">
      <w:pPr>
        <w:rPr>
          <w:kern w:val="36"/>
          <w:sz w:val="24"/>
          <w:szCs w:val="24"/>
        </w:rPr>
      </w:pPr>
      <w:r>
        <w:rPr>
          <w:kern w:val="36"/>
          <w:sz w:val="24"/>
          <w:szCs w:val="24"/>
        </w:rPr>
        <w:t>"</w:t>
      </w:r>
      <w:r w:rsidRPr="006F6402">
        <w:rPr>
          <w:kern w:val="36"/>
          <w:sz w:val="24"/>
          <w:szCs w:val="24"/>
        </w:rPr>
        <w:t>La Sopiroj</w:t>
      </w:r>
      <w:r>
        <w:rPr>
          <w:kern w:val="36"/>
          <w:sz w:val="24"/>
          <w:szCs w:val="24"/>
        </w:rPr>
        <w:t>"</w:t>
      </w:r>
      <w:r w:rsidRPr="006F6402">
        <w:rPr>
          <w:kern w:val="36"/>
          <w:sz w:val="24"/>
          <w:szCs w:val="24"/>
        </w:rPr>
        <w:t xml:space="preserve">, </w:t>
      </w:r>
      <w:r>
        <w:rPr>
          <w:smallCaps/>
          <w:kern w:val="36"/>
          <w:sz w:val="24"/>
          <w:szCs w:val="24"/>
        </w:rPr>
        <w:t>cx</w:t>
      </w:r>
      <w:r w:rsidRPr="006F6402">
        <w:rPr>
          <w:smallCaps/>
          <w:kern w:val="36"/>
          <w:sz w:val="24"/>
          <w:szCs w:val="24"/>
        </w:rPr>
        <w:t>xx</w:t>
      </w:r>
      <w:r>
        <w:rPr>
          <w:sz w:val="24"/>
          <w:szCs w:val="24"/>
        </w:rPr>
        <w:t> : " Mi nutris ja</w:t>
      </w:r>
      <w:r>
        <w:rPr>
          <w:sz w:val="24"/>
          <w:szCs w:val="24"/>
        </w:rPr>
        <w:tab/>
      </w:r>
      <w:r>
        <w:rPr>
          <w:bCs/>
          <w:iCs/>
          <w:sz w:val="24"/>
        </w:rPr>
        <w:t>Gaston W</w:t>
      </w:r>
      <w:r w:rsidRPr="00AD6841">
        <w:rPr>
          <w:bCs/>
          <w:iCs/>
          <w:smallCaps/>
          <w:sz w:val="24"/>
        </w:rPr>
        <w:t>aringhien</w:t>
      </w:r>
      <w:r w:rsidR="000F2924" w:rsidRPr="000F2924">
        <w:rPr>
          <w:bCs/>
          <w:iCs/>
          <w:sz w:val="24"/>
        </w:rPr>
        <w:t xml:space="preserve"> </w:t>
      </w:r>
      <w:r w:rsidR="000F2924">
        <w:rPr>
          <w:bCs/>
          <w:iCs/>
          <w:sz w:val="24"/>
        </w:rPr>
        <w:tab/>
        <w:t xml:space="preserve">    V</w:t>
      </w:r>
      <w:r>
        <w:rPr>
          <w:bCs/>
          <w:iCs/>
          <w:sz w:val="24"/>
        </w:rPr>
        <w:tab/>
      </w:r>
      <w:r w:rsidRPr="002676B2">
        <w:rPr>
          <w:bCs/>
          <w:iCs/>
          <w:spacing w:val="-3"/>
          <w:sz w:val="24"/>
        </w:rPr>
        <w:t>G.</w:t>
      </w:r>
      <w:r w:rsidRPr="002676B2">
        <w:rPr>
          <w:bCs/>
          <w:iCs/>
          <w:spacing w:val="-3"/>
          <w:sz w:val="16"/>
          <w:szCs w:val="16"/>
        </w:rPr>
        <w:t xml:space="preserve"> </w:t>
      </w:r>
      <w:r w:rsidRPr="002676B2">
        <w:rPr>
          <w:bCs/>
          <w:iCs/>
          <w:spacing w:val="-3"/>
          <w:sz w:val="24"/>
        </w:rPr>
        <w:t>W</w:t>
      </w:r>
      <w:r w:rsidRPr="002676B2">
        <w:rPr>
          <w:bCs/>
          <w:iCs/>
          <w:smallCaps/>
          <w:spacing w:val="-3"/>
          <w:sz w:val="24"/>
        </w:rPr>
        <w:t>aringhien</w:t>
      </w:r>
      <w:r>
        <w:rPr>
          <w:bCs/>
          <w:iCs/>
          <w:sz w:val="24"/>
        </w:rPr>
        <w:t xml:space="preserve">, </w:t>
      </w:r>
      <w:r w:rsidRPr="00AD6841">
        <w:rPr>
          <w:bCs/>
          <w:i/>
          <w:sz w:val="24"/>
        </w:rPr>
        <w:t xml:space="preserve">La </w:t>
      </w:r>
      <w:r>
        <w:rPr>
          <w:bCs/>
          <w:i/>
          <w:sz w:val="24"/>
        </w:rPr>
        <w:t>renesanc</w:t>
      </w:r>
      <w:r w:rsidRPr="00AD6841">
        <w:rPr>
          <w:bCs/>
          <w:i/>
          <w:sz w:val="24"/>
        </w:rPr>
        <w:t>a Perio</w:t>
      </w:r>
      <w:r w:rsidRPr="00AD6841">
        <w:rPr>
          <w:bCs/>
          <w:i/>
          <w:sz w:val="24"/>
          <w:szCs w:val="24"/>
        </w:rPr>
        <w:t>do</w:t>
      </w:r>
      <w:r w:rsidRPr="00AD6841">
        <w:rPr>
          <w:bCs/>
          <w:iCs/>
          <w:sz w:val="24"/>
          <w:szCs w:val="24"/>
        </w:rPr>
        <w:t>,</w:t>
      </w:r>
    </w:p>
    <w:p w:rsidR="00165EE9" w:rsidRDefault="00165EE9" w:rsidP="00165EE9">
      <w:pPr>
        <w:widowControl w:val="0"/>
        <w:ind w:left="567"/>
        <w:rPr>
          <w:bCs/>
          <w:iCs/>
          <w:sz w:val="24"/>
        </w:rPr>
      </w:pPr>
      <w:r>
        <w:rPr>
          <w:bCs/>
          <w:iCs/>
          <w:sz w:val="24"/>
        </w:rPr>
        <w:t>la penson, kiun Ulis’ dividis..."</w:t>
      </w:r>
      <w:r>
        <w:rPr>
          <w:bCs/>
          <w:iCs/>
          <w:sz w:val="24"/>
        </w:rPr>
        <w:tab/>
      </w:r>
      <w:r>
        <w:rPr>
          <w:bCs/>
          <w:iCs/>
          <w:sz w:val="24"/>
        </w:rPr>
        <w:tab/>
      </w:r>
      <w:r>
        <w:rPr>
          <w:bCs/>
          <w:iCs/>
          <w:sz w:val="24"/>
        </w:rPr>
        <w:tab/>
      </w:r>
      <w:r>
        <w:rPr>
          <w:bCs/>
          <w:iCs/>
          <w:sz w:val="24"/>
        </w:rPr>
        <w:tab/>
      </w:r>
      <w:r w:rsidRPr="00AD6841">
        <w:rPr>
          <w:sz w:val="24"/>
          <w:szCs w:val="24"/>
        </w:rPr>
        <w:t>Ascoli Piceno</w:t>
      </w:r>
      <w:r>
        <w:rPr>
          <w:bCs/>
          <w:iCs/>
          <w:sz w:val="24"/>
          <w:szCs w:val="24"/>
        </w:rPr>
        <w:t> </w:t>
      </w:r>
      <w:r w:rsidRPr="00AD6841">
        <w:rPr>
          <w:bCs/>
          <w:iCs/>
          <w:sz w:val="24"/>
          <w:szCs w:val="24"/>
        </w:rPr>
        <w:t>: Gabriell</w:t>
      </w:r>
      <w:r>
        <w:rPr>
          <w:bCs/>
          <w:iCs/>
          <w:sz w:val="24"/>
        </w:rPr>
        <w:t>i, 1977.</w:t>
      </w:r>
    </w:p>
    <w:p w:rsidR="00A72192" w:rsidRPr="005A3A0A" w:rsidRDefault="00A72192" w:rsidP="00A72192">
      <w:pPr>
        <w:widowControl w:val="0"/>
        <w:rPr>
          <w:bCs/>
          <w:iCs/>
        </w:rPr>
      </w:pPr>
    </w:p>
    <w:p w:rsidR="00454A50" w:rsidRDefault="00454A50" w:rsidP="00454A50">
      <w:pPr>
        <w:widowControl w:val="0"/>
        <w:rPr>
          <w:kern w:val="36"/>
          <w:sz w:val="24"/>
          <w:szCs w:val="24"/>
        </w:rPr>
      </w:pPr>
      <w:r w:rsidRPr="00454A50">
        <w:rPr>
          <w:kern w:val="36"/>
          <w:sz w:val="24"/>
          <w:szCs w:val="24"/>
        </w:rPr>
        <w:t>Biró Lajos</w:t>
      </w:r>
      <w:r>
        <w:rPr>
          <w:kern w:val="36"/>
          <w:sz w:val="24"/>
          <w:szCs w:val="24"/>
        </w:rPr>
        <w:t xml:space="preserve"> [</w:t>
      </w:r>
      <w:r w:rsidR="005A3A0A">
        <w:rPr>
          <w:kern w:val="36"/>
          <w:sz w:val="24"/>
          <w:szCs w:val="24"/>
        </w:rPr>
        <w:t> </w:t>
      </w:r>
      <w:r w:rsidRPr="00454A50">
        <w:rPr>
          <w:kern w:val="36"/>
          <w:sz w:val="24"/>
          <w:szCs w:val="24"/>
        </w:rPr>
        <w:t>né Lajos B</w:t>
      </w:r>
      <w:r w:rsidRPr="00454A50">
        <w:rPr>
          <w:smallCaps/>
          <w:kern w:val="36"/>
          <w:sz w:val="24"/>
          <w:szCs w:val="24"/>
        </w:rPr>
        <w:t>lau</w:t>
      </w:r>
      <w:r w:rsidR="005A3A0A">
        <w:rPr>
          <w:smallCaps/>
          <w:kern w:val="36"/>
          <w:sz w:val="24"/>
          <w:szCs w:val="24"/>
        </w:rPr>
        <w:t> </w:t>
      </w:r>
      <w:r>
        <w:rPr>
          <w:kern w:val="36"/>
          <w:sz w:val="24"/>
          <w:szCs w:val="24"/>
        </w:rPr>
        <w:t>]</w:t>
      </w:r>
      <w:r w:rsidRPr="00454A50">
        <w:rPr>
          <w:kern w:val="36"/>
          <w:sz w:val="24"/>
          <w:szCs w:val="24"/>
        </w:rPr>
        <w:t xml:space="preserve"> </w:t>
      </w:r>
      <w:r>
        <w:rPr>
          <w:kern w:val="36"/>
          <w:sz w:val="24"/>
          <w:szCs w:val="24"/>
        </w:rPr>
        <w:t>(</w:t>
      </w:r>
      <w:r w:rsidR="00690D9E">
        <w:rPr>
          <w:kern w:val="36"/>
          <w:sz w:val="24"/>
          <w:szCs w:val="24"/>
        </w:rPr>
        <w:t> </w:t>
      </w:r>
      <w:r>
        <w:rPr>
          <w:kern w:val="36"/>
          <w:sz w:val="24"/>
          <w:szCs w:val="24"/>
        </w:rPr>
        <w:t xml:space="preserve">Hongrois, </w:t>
      </w:r>
      <w:hyperlink r:id="rId11" w:tooltip="1880" w:history="1">
        <w:r w:rsidRPr="00454A50">
          <w:rPr>
            <w:kern w:val="36"/>
            <w:sz w:val="24"/>
            <w:szCs w:val="24"/>
          </w:rPr>
          <w:t>1880</w:t>
        </w:r>
      </w:hyperlink>
      <w:r>
        <w:rPr>
          <w:kern w:val="36"/>
          <w:sz w:val="24"/>
          <w:szCs w:val="24"/>
        </w:rPr>
        <w:t>-</w:t>
      </w:r>
      <w:hyperlink r:id="rId12" w:tooltip="1948 au cinéma" w:history="1">
        <w:r w:rsidRPr="00454A50">
          <w:rPr>
            <w:kern w:val="36"/>
            <w:sz w:val="24"/>
            <w:szCs w:val="24"/>
          </w:rPr>
          <w:t>1948</w:t>
        </w:r>
      </w:hyperlink>
      <w:r w:rsidR="00690D9E">
        <w:rPr>
          <w:kern w:val="36"/>
          <w:sz w:val="24"/>
          <w:szCs w:val="24"/>
        </w:rPr>
        <w:t> </w:t>
      </w:r>
      <w:r>
        <w:rPr>
          <w:kern w:val="36"/>
          <w:sz w:val="24"/>
          <w:szCs w:val="24"/>
        </w:rPr>
        <w:t>)</w:t>
      </w:r>
    </w:p>
    <w:p w:rsidR="00BA38B6" w:rsidRDefault="00454A50" w:rsidP="00BA38B6">
      <w:pPr>
        <w:widowControl w:val="0"/>
        <w:rPr>
          <w:kern w:val="36"/>
          <w:sz w:val="24"/>
          <w:szCs w:val="24"/>
        </w:rPr>
      </w:pPr>
      <w:r>
        <w:rPr>
          <w:kern w:val="36"/>
          <w:sz w:val="24"/>
          <w:szCs w:val="24"/>
        </w:rPr>
        <w:t>" La greka soldato "</w:t>
      </w:r>
      <w:r>
        <w:rPr>
          <w:kern w:val="36"/>
          <w:sz w:val="24"/>
          <w:szCs w:val="24"/>
        </w:rPr>
        <w:tab/>
      </w:r>
      <w:r>
        <w:rPr>
          <w:kern w:val="36"/>
          <w:sz w:val="24"/>
          <w:szCs w:val="24"/>
        </w:rPr>
        <w:tab/>
      </w:r>
      <w:r>
        <w:rPr>
          <w:kern w:val="36"/>
          <w:sz w:val="24"/>
          <w:szCs w:val="24"/>
        </w:rPr>
        <w:tab/>
      </w:r>
      <w:r>
        <w:rPr>
          <w:kern w:val="36"/>
          <w:sz w:val="24"/>
          <w:szCs w:val="24"/>
        </w:rPr>
        <w:tab/>
        <w:t>Jozefo N</w:t>
      </w:r>
      <w:r w:rsidRPr="00454A50">
        <w:rPr>
          <w:smallCaps/>
          <w:kern w:val="36"/>
          <w:sz w:val="24"/>
          <w:szCs w:val="24"/>
        </w:rPr>
        <w:t>émeth</w:t>
      </w:r>
      <w:r w:rsidR="00BA38B6">
        <w:rPr>
          <w:kern w:val="36"/>
          <w:sz w:val="24"/>
          <w:szCs w:val="24"/>
        </w:rPr>
        <w:t xml:space="preserve">   P</w:t>
      </w:r>
      <w:r w:rsidR="00BA38B6">
        <w:rPr>
          <w:kern w:val="36"/>
          <w:sz w:val="24"/>
          <w:szCs w:val="24"/>
        </w:rPr>
        <w:tab/>
        <w:t xml:space="preserve">in </w:t>
      </w:r>
      <w:r w:rsidR="00BA38B6" w:rsidRPr="00BA38B6">
        <w:rPr>
          <w:i/>
          <w:iCs/>
          <w:kern w:val="36"/>
          <w:sz w:val="24"/>
          <w:szCs w:val="24"/>
        </w:rPr>
        <w:t>La Revuo</w:t>
      </w:r>
      <w:r>
        <w:rPr>
          <w:kern w:val="36"/>
          <w:sz w:val="24"/>
          <w:szCs w:val="24"/>
        </w:rPr>
        <w:t xml:space="preserve"> n° </w:t>
      </w:r>
      <w:r w:rsidR="00BA38B6">
        <w:rPr>
          <w:kern w:val="36"/>
          <w:sz w:val="24"/>
          <w:szCs w:val="24"/>
        </w:rPr>
        <w:t>82, 7</w:t>
      </w:r>
      <w:r w:rsidR="00BA38B6" w:rsidRPr="00BA38B6">
        <w:rPr>
          <w:kern w:val="36"/>
          <w:sz w:val="24"/>
          <w:szCs w:val="24"/>
          <w:vertAlign w:val="superscript"/>
        </w:rPr>
        <w:t>e</w:t>
      </w:r>
      <w:r w:rsidR="00BA38B6">
        <w:rPr>
          <w:kern w:val="36"/>
          <w:sz w:val="24"/>
          <w:szCs w:val="24"/>
        </w:rPr>
        <w:t xml:space="preserve"> année, n° 10, juin </w:t>
      </w:r>
    </w:p>
    <w:p w:rsidR="00690D9E" w:rsidRDefault="00BA38B6" w:rsidP="005A3A0A">
      <w:pPr>
        <w:widowControl w:val="0"/>
        <w:ind w:left="567"/>
        <w:rPr>
          <w:kern w:val="36"/>
          <w:sz w:val="24"/>
          <w:szCs w:val="24"/>
        </w:rPr>
      </w:pPr>
      <w:r>
        <w:rPr>
          <w:kern w:val="36"/>
          <w:sz w:val="24"/>
          <w:szCs w:val="24"/>
        </w:rPr>
        <w:t>[</w:t>
      </w:r>
      <w:r w:rsidR="00690D9E">
        <w:rPr>
          <w:kern w:val="36"/>
          <w:sz w:val="24"/>
          <w:szCs w:val="24"/>
        </w:rPr>
        <w:t> </w:t>
      </w:r>
      <w:r w:rsidR="00297D36">
        <w:rPr>
          <w:kern w:val="36"/>
          <w:sz w:val="24"/>
          <w:szCs w:val="24"/>
        </w:rPr>
        <w:t>"</w:t>
      </w:r>
      <w:r w:rsidR="00297D36" w:rsidRPr="00297D36">
        <w:rPr>
          <w:kern w:val="36"/>
          <w:sz w:val="24"/>
          <w:szCs w:val="24"/>
        </w:rPr>
        <w:t>A gö</w:t>
      </w:r>
      <w:r w:rsidR="00297D36">
        <w:rPr>
          <w:kern w:val="36"/>
          <w:sz w:val="24"/>
          <w:szCs w:val="24"/>
        </w:rPr>
        <w:t>r</w:t>
      </w:r>
      <w:r w:rsidR="00297D36" w:rsidRPr="00297D36">
        <w:rPr>
          <w:kern w:val="36"/>
          <w:sz w:val="24"/>
          <w:szCs w:val="24"/>
        </w:rPr>
        <w:t>ög katona</w:t>
      </w:r>
      <w:r w:rsidR="00297D36">
        <w:rPr>
          <w:kern w:val="36"/>
          <w:sz w:val="24"/>
          <w:szCs w:val="24"/>
        </w:rPr>
        <w:t> ",</w:t>
      </w:r>
      <w:r w:rsidR="005A3A0A">
        <w:rPr>
          <w:kern w:val="36"/>
          <w:sz w:val="24"/>
          <w:szCs w:val="24"/>
        </w:rPr>
        <w:t xml:space="preserve"> repr.</w:t>
      </w:r>
      <w:r w:rsidR="00297D36" w:rsidRPr="005A3A0A">
        <w:rPr>
          <w:kern w:val="36"/>
          <w:sz w:val="16"/>
          <w:szCs w:val="16"/>
        </w:rPr>
        <w:t xml:space="preserve"> </w:t>
      </w:r>
      <w:r w:rsidR="005A3A0A">
        <w:rPr>
          <w:kern w:val="36"/>
          <w:sz w:val="24"/>
          <w:szCs w:val="24"/>
        </w:rPr>
        <w:t>( </w:t>
      </w:r>
      <w:r w:rsidR="00297D36">
        <w:rPr>
          <w:kern w:val="36"/>
          <w:sz w:val="24"/>
          <w:szCs w:val="24"/>
        </w:rPr>
        <w:t>en partie</w:t>
      </w:r>
      <w:r w:rsidR="005A3A0A">
        <w:rPr>
          <w:kern w:val="36"/>
          <w:sz w:val="24"/>
          <w:szCs w:val="24"/>
        </w:rPr>
        <w:t> ? )</w:t>
      </w:r>
      <w:r>
        <w:rPr>
          <w:kern w:val="36"/>
          <w:sz w:val="24"/>
          <w:szCs w:val="24"/>
        </w:rPr>
        <w:tab/>
      </w:r>
      <w:r>
        <w:rPr>
          <w:kern w:val="36"/>
          <w:sz w:val="24"/>
          <w:szCs w:val="24"/>
        </w:rPr>
        <w:tab/>
      </w:r>
      <w:r w:rsidR="005A3A0A">
        <w:rPr>
          <w:kern w:val="36"/>
          <w:sz w:val="24"/>
          <w:szCs w:val="24"/>
        </w:rPr>
        <w:tab/>
      </w:r>
      <w:r>
        <w:rPr>
          <w:kern w:val="36"/>
          <w:sz w:val="24"/>
          <w:szCs w:val="24"/>
        </w:rPr>
        <w:tab/>
        <w:t xml:space="preserve">1913, </w:t>
      </w:r>
      <w:r w:rsidR="00454A50">
        <w:rPr>
          <w:kern w:val="36"/>
          <w:sz w:val="24"/>
          <w:szCs w:val="24"/>
        </w:rPr>
        <w:t>p.</w:t>
      </w:r>
      <w:r w:rsidR="00454A50" w:rsidRPr="00297D36">
        <w:rPr>
          <w:kern w:val="36"/>
          <w:sz w:val="22"/>
          <w:szCs w:val="22"/>
        </w:rPr>
        <w:t xml:space="preserve"> </w:t>
      </w:r>
      <w:r w:rsidR="00454A50">
        <w:rPr>
          <w:kern w:val="36"/>
          <w:sz w:val="24"/>
          <w:szCs w:val="24"/>
        </w:rPr>
        <w:t>441-446</w:t>
      </w:r>
      <w:r w:rsidR="00297D36">
        <w:rPr>
          <w:kern w:val="36"/>
          <w:sz w:val="24"/>
          <w:szCs w:val="24"/>
        </w:rPr>
        <w:t> ;</w:t>
      </w:r>
      <w:r w:rsidR="00454A50" w:rsidRPr="00297D36">
        <w:rPr>
          <w:kern w:val="36"/>
          <w:sz w:val="16"/>
          <w:szCs w:val="16"/>
        </w:rPr>
        <w:t xml:space="preserve"> </w:t>
      </w:r>
      <w:r w:rsidR="00297D36">
        <w:rPr>
          <w:kern w:val="36"/>
          <w:sz w:val="24"/>
          <w:szCs w:val="24"/>
        </w:rPr>
        <w:t>repr.</w:t>
      </w:r>
      <w:r w:rsidR="00297D36" w:rsidRPr="00297D36">
        <w:rPr>
          <w:kern w:val="36"/>
          <w:sz w:val="16"/>
          <w:szCs w:val="16"/>
        </w:rPr>
        <w:t xml:space="preserve"> </w:t>
      </w:r>
      <w:r w:rsidR="00454A50">
        <w:rPr>
          <w:kern w:val="36"/>
          <w:sz w:val="24"/>
          <w:szCs w:val="24"/>
        </w:rPr>
        <w:t>à</w:t>
      </w:r>
      <w:r w:rsidR="00454A50" w:rsidRPr="00297D36">
        <w:rPr>
          <w:spacing w:val="-3"/>
          <w:kern w:val="36"/>
          <w:sz w:val="24"/>
          <w:szCs w:val="24"/>
        </w:rPr>
        <w:t xml:space="preserve"> anno.onb.ac.at</w:t>
      </w:r>
      <w:r w:rsidR="00454A50" w:rsidRPr="00454A50">
        <w:rPr>
          <w:kern w:val="36"/>
          <w:sz w:val="24"/>
          <w:szCs w:val="24"/>
        </w:rPr>
        <w:t>/</w:t>
      </w:r>
      <w:r w:rsidR="00297D36" w:rsidRPr="00690D9E">
        <w:rPr>
          <w:i/>
          <w:iCs/>
          <w:kern w:val="36"/>
          <w:sz w:val="24"/>
          <w:szCs w:val="24"/>
        </w:rPr>
        <w:t xml:space="preserve"> </w:t>
      </w:r>
      <w:r w:rsidR="00297D36" w:rsidRPr="00297D36">
        <w:rPr>
          <w:kern w:val="36"/>
          <w:sz w:val="24"/>
          <w:szCs w:val="24"/>
        </w:rPr>
        <w:t>sous le titre</w:t>
      </w:r>
      <w:r w:rsidR="00297D36">
        <w:rPr>
          <w:i/>
          <w:iCs/>
          <w:kern w:val="36"/>
          <w:sz w:val="24"/>
          <w:szCs w:val="24"/>
        </w:rPr>
        <w:t xml:space="preserve"> </w:t>
      </w:r>
      <w:r w:rsidR="00297D36">
        <w:rPr>
          <w:kern w:val="36"/>
          <w:sz w:val="24"/>
          <w:szCs w:val="24"/>
        </w:rPr>
        <w:t xml:space="preserve">" Klonarion ", in </w:t>
      </w:r>
      <w:r w:rsidR="00297D36" w:rsidRPr="00690D9E">
        <w:rPr>
          <w:i/>
          <w:iCs/>
          <w:kern w:val="36"/>
          <w:sz w:val="24"/>
          <w:szCs w:val="24"/>
        </w:rPr>
        <w:t>Limes</w:t>
      </w:r>
      <w:r w:rsidR="00297D36">
        <w:rPr>
          <w:i/>
          <w:iCs/>
          <w:kern w:val="36"/>
          <w:sz w:val="24"/>
          <w:szCs w:val="24"/>
        </w:rPr>
        <w:t> </w:t>
      </w:r>
      <w:r w:rsidR="00297D36" w:rsidRPr="00690D9E">
        <w:rPr>
          <w:i/>
          <w:iCs/>
          <w:kern w:val="36"/>
          <w:sz w:val="24"/>
          <w:szCs w:val="24"/>
        </w:rPr>
        <w:t>:</w:t>
      </w:r>
      <w:r>
        <w:rPr>
          <w:kern w:val="36"/>
          <w:sz w:val="24"/>
          <w:szCs w:val="24"/>
        </w:rPr>
        <w:tab/>
      </w:r>
      <w:r w:rsidR="00690D9E">
        <w:rPr>
          <w:kern w:val="36"/>
          <w:sz w:val="24"/>
          <w:szCs w:val="24"/>
        </w:rPr>
        <w:tab/>
      </w:r>
      <w:r w:rsidR="00690D9E">
        <w:rPr>
          <w:kern w:val="36"/>
          <w:sz w:val="24"/>
          <w:szCs w:val="24"/>
        </w:rPr>
        <w:tab/>
      </w:r>
      <w:r w:rsidR="00690D9E">
        <w:rPr>
          <w:kern w:val="36"/>
          <w:sz w:val="24"/>
          <w:szCs w:val="24"/>
        </w:rPr>
        <w:tab/>
      </w:r>
      <w:r w:rsidR="00297D36" w:rsidRPr="00297D36">
        <w:rPr>
          <w:spacing w:val="-3"/>
          <w:kern w:val="36"/>
          <w:sz w:val="24"/>
          <w:szCs w:val="24"/>
        </w:rPr>
        <w:t>cgi-</w:t>
      </w:r>
      <w:r w:rsidR="00454A50" w:rsidRPr="00297D36">
        <w:rPr>
          <w:spacing w:val="-3"/>
          <w:kern w:val="36"/>
          <w:sz w:val="24"/>
          <w:szCs w:val="24"/>
        </w:rPr>
        <w:t>content/anno-plus?aid=e0c&amp;datum</w:t>
      </w:r>
      <w:r w:rsidR="00454A50" w:rsidRPr="00454A50">
        <w:rPr>
          <w:kern w:val="36"/>
          <w:sz w:val="24"/>
          <w:szCs w:val="24"/>
        </w:rPr>
        <w:t>=</w:t>
      </w:r>
    </w:p>
    <w:p w:rsidR="00454A50" w:rsidRDefault="00297D36" w:rsidP="00297D36">
      <w:pPr>
        <w:widowControl w:val="0"/>
        <w:ind w:left="567"/>
        <w:rPr>
          <w:kern w:val="36"/>
          <w:sz w:val="24"/>
          <w:szCs w:val="24"/>
        </w:rPr>
      </w:pPr>
      <w:r w:rsidRPr="00690D9E">
        <w:rPr>
          <w:i/>
          <w:iCs/>
          <w:kern w:val="36"/>
          <w:sz w:val="24"/>
          <w:szCs w:val="24"/>
        </w:rPr>
        <w:t>Acta antiqua Scholae Franciscanorum Mediae</w:t>
      </w:r>
      <w:r>
        <w:rPr>
          <w:kern w:val="36"/>
          <w:sz w:val="24"/>
          <w:szCs w:val="24"/>
        </w:rPr>
        <w:t>,</w:t>
      </w:r>
      <w:r w:rsidR="00690D9E">
        <w:rPr>
          <w:kern w:val="36"/>
          <w:sz w:val="24"/>
          <w:szCs w:val="24"/>
        </w:rPr>
        <w:t xml:space="preserve"> </w:t>
      </w:r>
      <w:r w:rsidR="00690D9E">
        <w:rPr>
          <w:kern w:val="36"/>
          <w:sz w:val="24"/>
          <w:szCs w:val="24"/>
        </w:rPr>
        <w:tab/>
      </w:r>
      <w:r w:rsidR="00690D9E">
        <w:rPr>
          <w:kern w:val="36"/>
          <w:sz w:val="24"/>
          <w:szCs w:val="24"/>
        </w:rPr>
        <w:tab/>
      </w:r>
      <w:r w:rsidR="00454A50" w:rsidRPr="00454A50">
        <w:rPr>
          <w:kern w:val="36"/>
          <w:sz w:val="24"/>
          <w:szCs w:val="24"/>
        </w:rPr>
        <w:t>1912&amp;page=447</w:t>
      </w:r>
      <w:r w:rsidR="00690D9E">
        <w:rPr>
          <w:kern w:val="36"/>
          <w:sz w:val="24"/>
          <w:szCs w:val="24"/>
        </w:rPr>
        <w:t xml:space="preserve"> (</w:t>
      </w:r>
      <w:r w:rsidR="00690D9E" w:rsidRPr="00690D9E">
        <w:rPr>
          <w:kern w:val="36"/>
          <w:sz w:val="16"/>
          <w:szCs w:val="16"/>
        </w:rPr>
        <w:t> </w:t>
      </w:r>
      <w:r w:rsidR="00690D9E" w:rsidRPr="00690D9E">
        <w:rPr>
          <w:spacing w:val="-3"/>
          <w:kern w:val="36"/>
          <w:sz w:val="24"/>
          <w:szCs w:val="24"/>
        </w:rPr>
        <w:t>consulté le 4-2-2023</w:t>
      </w:r>
      <w:r w:rsidR="00690D9E" w:rsidRPr="00690D9E">
        <w:rPr>
          <w:spacing w:val="-3"/>
          <w:kern w:val="36"/>
          <w:sz w:val="16"/>
          <w:szCs w:val="16"/>
        </w:rPr>
        <w:t> </w:t>
      </w:r>
      <w:r w:rsidR="00690D9E">
        <w:rPr>
          <w:kern w:val="36"/>
          <w:sz w:val="24"/>
          <w:szCs w:val="24"/>
        </w:rPr>
        <w:t>).</w:t>
      </w:r>
    </w:p>
    <w:p w:rsidR="00297D36" w:rsidRPr="00BA38B6" w:rsidRDefault="00297D36" w:rsidP="00297D36">
      <w:pPr>
        <w:widowControl w:val="0"/>
        <w:ind w:left="567"/>
        <w:rPr>
          <w:kern w:val="36"/>
          <w:sz w:val="24"/>
          <w:szCs w:val="24"/>
        </w:rPr>
      </w:pPr>
      <w:r>
        <w:rPr>
          <w:kern w:val="36"/>
          <w:sz w:val="24"/>
          <w:szCs w:val="24"/>
        </w:rPr>
        <w:t>n° XLVI, février 2000, p. 1-2 ] </w:t>
      </w:r>
      <w:r>
        <w:rPr>
          <w:rStyle w:val="Appelnotedebasdep"/>
          <w:kern w:val="36"/>
          <w:sz w:val="24"/>
          <w:szCs w:val="24"/>
        </w:rPr>
        <w:footnoteReference w:id="509"/>
      </w:r>
    </w:p>
    <w:p w:rsidR="00454A50" w:rsidRPr="005A3A0A" w:rsidRDefault="00454A50" w:rsidP="00A72192">
      <w:pPr>
        <w:widowControl w:val="0"/>
        <w:rPr>
          <w:bCs/>
          <w:iCs/>
        </w:rPr>
      </w:pPr>
    </w:p>
    <w:p w:rsidR="00A72192" w:rsidRPr="00E409A6" w:rsidRDefault="00A72192" w:rsidP="00A72192">
      <w:pPr>
        <w:widowControl w:val="0"/>
        <w:rPr>
          <w:bCs/>
          <w:iCs/>
          <w:sz w:val="24"/>
          <w:szCs w:val="24"/>
        </w:rPr>
      </w:pPr>
      <w:r w:rsidRPr="00E409A6">
        <w:rPr>
          <w:rStyle w:val="hyinfoitem"/>
          <w:sz w:val="24"/>
          <w:szCs w:val="24"/>
        </w:rPr>
        <w:t>Carl Gustav B</w:t>
      </w:r>
      <w:r w:rsidRPr="00E409A6">
        <w:rPr>
          <w:rStyle w:val="hyinfoitem"/>
          <w:smallCaps/>
          <w:sz w:val="24"/>
          <w:szCs w:val="24"/>
        </w:rPr>
        <w:t>oberg</w:t>
      </w:r>
      <w:r w:rsidRPr="00E409A6">
        <w:rPr>
          <w:rStyle w:val="hyinfoitem"/>
          <w:sz w:val="24"/>
          <w:szCs w:val="24"/>
        </w:rPr>
        <w:t xml:space="preserve"> (</w:t>
      </w:r>
      <w:r w:rsidR="005A3A0A">
        <w:rPr>
          <w:rStyle w:val="hyinfoitem"/>
          <w:sz w:val="24"/>
          <w:szCs w:val="24"/>
        </w:rPr>
        <w:t> </w:t>
      </w:r>
      <w:r w:rsidRPr="00E409A6">
        <w:rPr>
          <w:rStyle w:val="hyinfoitem"/>
          <w:sz w:val="24"/>
          <w:szCs w:val="24"/>
        </w:rPr>
        <w:t>Suédois, 1859-1940</w:t>
      </w:r>
      <w:r w:rsidR="005A3A0A">
        <w:rPr>
          <w:rStyle w:val="hyinfoitem"/>
          <w:sz w:val="24"/>
          <w:szCs w:val="24"/>
        </w:rPr>
        <w:t> </w:t>
      </w:r>
      <w:r w:rsidRPr="00E409A6">
        <w:rPr>
          <w:rStyle w:val="hyinfoitem"/>
          <w:sz w:val="24"/>
          <w:szCs w:val="24"/>
        </w:rPr>
        <w:t>)</w:t>
      </w:r>
    </w:p>
    <w:p w:rsidR="00A72192" w:rsidRPr="00E409A6" w:rsidRDefault="00A72192" w:rsidP="00A72192">
      <w:pPr>
        <w:widowControl w:val="0"/>
        <w:rPr>
          <w:bCs/>
          <w:iCs/>
          <w:sz w:val="24"/>
          <w:szCs w:val="24"/>
        </w:rPr>
      </w:pPr>
      <w:r>
        <w:rPr>
          <w:rStyle w:val="hyinfoitem"/>
          <w:sz w:val="24"/>
          <w:szCs w:val="24"/>
        </w:rPr>
        <w:t>" </w:t>
      </w:r>
      <w:r w:rsidRPr="00E409A6">
        <w:rPr>
          <w:rStyle w:val="hyinfoitem"/>
          <w:sz w:val="24"/>
          <w:szCs w:val="24"/>
        </w:rPr>
        <w:t>Al Di</w:t>
      </w:r>
      <w:r>
        <w:rPr>
          <w:rStyle w:val="hyinfoitem"/>
          <w:sz w:val="24"/>
          <w:szCs w:val="24"/>
        </w:rPr>
        <w:t>’</w:t>
      </w:r>
      <w:r w:rsidRPr="00E409A6">
        <w:rPr>
          <w:rStyle w:val="hyinfoitem"/>
          <w:sz w:val="24"/>
          <w:szCs w:val="24"/>
        </w:rPr>
        <w:t xml:space="preserve"> sin levas mia kant</w:t>
      </w:r>
      <w:r>
        <w:rPr>
          <w:rStyle w:val="hyinfoitem"/>
          <w:sz w:val="24"/>
          <w:szCs w:val="24"/>
        </w:rPr>
        <w:t>’</w:t>
      </w:r>
      <w:r w:rsidRPr="00E409A6">
        <w:rPr>
          <w:rStyle w:val="hyinfoitem"/>
          <w:sz w:val="24"/>
          <w:szCs w:val="24"/>
        </w:rPr>
        <w:tab/>
      </w:r>
      <w:r>
        <w:rPr>
          <w:rStyle w:val="hyinfoitem"/>
          <w:sz w:val="24"/>
          <w:szCs w:val="24"/>
        </w:rPr>
        <w:t xml:space="preserve">         </w:t>
      </w:r>
      <w:r w:rsidRPr="00E409A6">
        <w:rPr>
          <w:rStyle w:val="hyinfoitem"/>
          <w:sz w:val="24"/>
          <w:szCs w:val="24"/>
        </w:rPr>
        <w:t>Magda C</w:t>
      </w:r>
      <w:r w:rsidRPr="00E409A6">
        <w:rPr>
          <w:rStyle w:val="hyinfoitem"/>
          <w:smallCaps/>
          <w:sz w:val="24"/>
          <w:szCs w:val="24"/>
        </w:rPr>
        <w:t>arlsson-Bohman</w:t>
      </w:r>
      <w:r w:rsidRPr="00E409A6">
        <w:rPr>
          <w:rStyle w:val="hyinfoitem"/>
          <w:sz w:val="24"/>
          <w:szCs w:val="24"/>
        </w:rPr>
        <w:t xml:space="preserve"> (1896-1971) </w:t>
      </w:r>
      <w:r>
        <w:rPr>
          <w:rStyle w:val="hyinfoitem"/>
          <w:sz w:val="24"/>
          <w:szCs w:val="24"/>
        </w:rPr>
        <w:t xml:space="preserve"> </w:t>
      </w:r>
      <w:r w:rsidRPr="00E409A6">
        <w:rPr>
          <w:rStyle w:val="hyinfoitem"/>
          <w:sz w:val="24"/>
          <w:szCs w:val="24"/>
        </w:rPr>
        <w:t xml:space="preserve">K </w:t>
      </w:r>
      <w:r>
        <w:rPr>
          <w:rStyle w:val="hyinfoitem"/>
          <w:sz w:val="24"/>
          <w:szCs w:val="24"/>
        </w:rPr>
        <w:t xml:space="preserve"> </w:t>
      </w:r>
      <w:r w:rsidRPr="00196F65">
        <w:rPr>
          <w:spacing w:val="-3"/>
          <w:sz w:val="24"/>
          <w:szCs w:val="24"/>
        </w:rPr>
        <w:t>Leland Bryant R</w:t>
      </w:r>
      <w:r w:rsidRPr="00196F65">
        <w:rPr>
          <w:smallCaps/>
          <w:spacing w:val="-3"/>
          <w:sz w:val="24"/>
          <w:szCs w:val="24"/>
        </w:rPr>
        <w:t>oss</w:t>
      </w:r>
      <w:r w:rsidRPr="00196F65">
        <w:rPr>
          <w:spacing w:val="-3"/>
          <w:sz w:val="24"/>
          <w:szCs w:val="24"/>
        </w:rPr>
        <w:t xml:space="preserve"> (éd.), </w:t>
      </w:r>
    </w:p>
    <w:p w:rsidR="00A72192" w:rsidRDefault="00A72192" w:rsidP="00A72192">
      <w:pPr>
        <w:widowControl w:val="0"/>
        <w:ind w:left="567"/>
        <w:rPr>
          <w:rStyle w:val="hyinfoitem"/>
          <w:sz w:val="24"/>
          <w:szCs w:val="24"/>
        </w:rPr>
      </w:pPr>
      <w:r w:rsidRPr="00E409A6">
        <w:rPr>
          <w:rStyle w:val="hyinfoitem"/>
          <w:sz w:val="24"/>
          <w:szCs w:val="24"/>
        </w:rPr>
        <w:t>(</w:t>
      </w:r>
      <w:r>
        <w:rPr>
          <w:rStyle w:val="hyinfoitem"/>
          <w:sz w:val="24"/>
          <w:szCs w:val="24"/>
        </w:rPr>
        <w:t> </w:t>
      </w:r>
      <w:r w:rsidRPr="00E409A6">
        <w:rPr>
          <w:rStyle w:val="hyinfoitem"/>
          <w:i/>
          <w:iCs/>
          <w:sz w:val="24"/>
          <w:szCs w:val="24"/>
        </w:rPr>
        <w:t>Magnificat</w:t>
      </w:r>
      <w:r>
        <w:rPr>
          <w:rStyle w:val="hyinfoitem"/>
          <w:i/>
          <w:iCs/>
          <w:sz w:val="24"/>
          <w:szCs w:val="24"/>
        </w:rPr>
        <w:t> </w:t>
      </w:r>
      <w:r w:rsidRPr="00E409A6">
        <w:rPr>
          <w:rStyle w:val="hyinfoitem"/>
          <w:sz w:val="24"/>
          <w:szCs w:val="24"/>
        </w:rPr>
        <w:t>)</w:t>
      </w:r>
      <w:r>
        <w:rPr>
          <w:rStyle w:val="hyinfoitem"/>
          <w:sz w:val="24"/>
          <w:szCs w:val="24"/>
        </w:rPr>
        <w:t> "</w:t>
      </w:r>
      <w:r w:rsidRPr="00E409A6">
        <w:rPr>
          <w:rStyle w:val="hyinfoitem"/>
          <w:sz w:val="24"/>
          <w:szCs w:val="24"/>
        </w:rPr>
        <w:t xml:space="preserve"> [</w:t>
      </w:r>
      <w:r>
        <w:rPr>
          <w:rStyle w:val="hyinfoitem"/>
          <w:sz w:val="24"/>
          <w:szCs w:val="24"/>
        </w:rPr>
        <w:t xml:space="preserve"> trad. , en </w:t>
      </w:r>
      <w:r w:rsidRPr="00E409A6">
        <w:rPr>
          <w:rStyle w:val="hyinfoitem"/>
          <w:sz w:val="24"/>
          <w:szCs w:val="24"/>
        </w:rPr>
        <w:t>1962</w:t>
      </w:r>
      <w:r>
        <w:rPr>
          <w:rStyle w:val="hyinfoitem"/>
          <w:sz w:val="24"/>
          <w:szCs w:val="24"/>
        </w:rPr>
        <w:t>, de :</w:t>
      </w:r>
      <w:r>
        <w:rPr>
          <w:rStyle w:val="hyinfoitem"/>
          <w:sz w:val="24"/>
          <w:szCs w:val="24"/>
        </w:rPr>
        <w:tab/>
      </w:r>
      <w:r>
        <w:rPr>
          <w:rStyle w:val="hyinfoitem"/>
          <w:sz w:val="24"/>
          <w:szCs w:val="24"/>
        </w:rPr>
        <w:tab/>
      </w:r>
      <w:r>
        <w:rPr>
          <w:rStyle w:val="hyinfoitem"/>
          <w:sz w:val="24"/>
          <w:szCs w:val="24"/>
        </w:rPr>
        <w:tab/>
      </w:r>
      <w:r>
        <w:rPr>
          <w:rStyle w:val="hyinfoitem"/>
          <w:sz w:val="24"/>
          <w:szCs w:val="24"/>
        </w:rPr>
        <w:tab/>
      </w:r>
      <w:r w:rsidRPr="00E409A6">
        <w:rPr>
          <w:rStyle w:val="hyinfoitem"/>
          <w:i/>
          <w:iCs/>
          <w:sz w:val="24"/>
          <w:szCs w:val="24"/>
        </w:rPr>
        <w:t>Himnaro Cigneta</w:t>
      </w:r>
      <w:r w:rsidRPr="00E409A6">
        <w:rPr>
          <w:rStyle w:val="hyinfoitem"/>
          <w:sz w:val="24"/>
          <w:szCs w:val="24"/>
        </w:rPr>
        <w:t>, 2009</w:t>
      </w:r>
      <w:r>
        <w:rPr>
          <w:rStyle w:val="hyinfoitem"/>
          <w:sz w:val="24"/>
          <w:szCs w:val="24"/>
        </w:rPr>
        <w:t>,</w:t>
      </w:r>
      <w:r w:rsidRPr="00196F65">
        <w:rPr>
          <w:rStyle w:val="hyinfoitem"/>
          <w:sz w:val="22"/>
          <w:szCs w:val="22"/>
        </w:rPr>
        <w:t xml:space="preserve"> </w:t>
      </w:r>
      <w:r>
        <w:rPr>
          <w:rStyle w:val="hyinfoitem"/>
          <w:sz w:val="24"/>
          <w:szCs w:val="24"/>
        </w:rPr>
        <w:t>n° 10 ;</w:t>
      </w:r>
      <w:r w:rsidRPr="00196F65">
        <w:rPr>
          <w:rStyle w:val="hyinfoitem"/>
          <w:sz w:val="16"/>
          <w:szCs w:val="16"/>
        </w:rPr>
        <w:t xml:space="preserve"> </w:t>
      </w:r>
      <w:r>
        <w:rPr>
          <w:rStyle w:val="hyinfoitem"/>
          <w:spacing w:val="-3"/>
          <w:sz w:val="24"/>
          <w:szCs w:val="24"/>
        </w:rPr>
        <w:t>reprod.</w:t>
      </w:r>
      <w:r w:rsidRPr="00E409A6">
        <w:rPr>
          <w:rStyle w:val="hyinfoitem"/>
          <w:spacing w:val="-3"/>
          <w:sz w:val="24"/>
          <w:szCs w:val="24"/>
        </w:rPr>
        <w:t xml:space="preserve"> à </w:t>
      </w:r>
    </w:p>
    <w:p w:rsidR="00A72192" w:rsidRPr="00E409A6" w:rsidRDefault="00A72192" w:rsidP="00A72192">
      <w:pPr>
        <w:widowControl w:val="0"/>
        <w:ind w:left="567"/>
        <w:rPr>
          <w:bCs/>
          <w:iCs/>
          <w:sz w:val="24"/>
          <w:szCs w:val="24"/>
        </w:rPr>
      </w:pPr>
      <w:r>
        <w:rPr>
          <w:rStyle w:val="hyinfoitem"/>
          <w:sz w:val="24"/>
          <w:szCs w:val="24"/>
        </w:rPr>
        <w:t>"</w:t>
      </w:r>
      <w:r w:rsidRPr="00E409A6">
        <w:rPr>
          <w:rStyle w:val="hyinfoitem"/>
          <w:sz w:val="24"/>
          <w:szCs w:val="24"/>
        </w:rPr>
        <w:t>Min själ berömmer Gud med fröjd</w:t>
      </w:r>
      <w:r>
        <w:rPr>
          <w:rStyle w:val="hyinfoitem"/>
          <w:sz w:val="24"/>
          <w:szCs w:val="24"/>
        </w:rPr>
        <w:t>"</w:t>
      </w:r>
      <w:r w:rsidRPr="00E409A6">
        <w:rPr>
          <w:rStyle w:val="hyinfoitem"/>
          <w:sz w:val="24"/>
          <w:szCs w:val="24"/>
        </w:rPr>
        <w:t xml:space="preserve"> (1885)]</w:t>
      </w:r>
      <w:r>
        <w:rPr>
          <w:rStyle w:val="hyinfoitem"/>
          <w:sz w:val="24"/>
          <w:szCs w:val="24"/>
        </w:rPr>
        <w:tab/>
      </w:r>
      <w:r>
        <w:rPr>
          <w:rStyle w:val="hyinfoitem"/>
          <w:sz w:val="24"/>
          <w:szCs w:val="24"/>
        </w:rPr>
        <w:tab/>
      </w:r>
      <w:r>
        <w:rPr>
          <w:rStyle w:val="hyinfoitem"/>
          <w:sz w:val="24"/>
          <w:szCs w:val="24"/>
        </w:rPr>
        <w:tab/>
      </w:r>
      <w:r w:rsidRPr="00E409A6">
        <w:rPr>
          <w:rStyle w:val="hyinfoitem"/>
          <w:spacing w:val="-3"/>
          <w:sz w:val="24"/>
          <w:szCs w:val="24"/>
        </w:rPr>
        <w:t>https://hymnary.org/hymn/THCFinal/10.</w:t>
      </w:r>
    </w:p>
    <w:p w:rsidR="00A72192" w:rsidRPr="005A3A0A" w:rsidRDefault="00A72192" w:rsidP="00A72192">
      <w:pPr>
        <w:widowControl w:val="0"/>
        <w:rPr>
          <w:bCs/>
          <w:iCs/>
        </w:rPr>
      </w:pPr>
    </w:p>
    <w:p w:rsidR="00640DF8" w:rsidRDefault="00640DF8" w:rsidP="00640DF8">
      <w:pPr>
        <w:widowControl w:val="0"/>
        <w:rPr>
          <w:bCs/>
          <w:iCs/>
          <w:sz w:val="24"/>
        </w:rPr>
      </w:pPr>
      <w:r>
        <w:rPr>
          <w:bCs/>
          <w:iCs/>
          <w:sz w:val="24"/>
        </w:rPr>
        <w:t>Rupert B</w:t>
      </w:r>
      <w:r w:rsidRPr="00640DF8">
        <w:rPr>
          <w:bCs/>
          <w:iCs/>
          <w:smallCaps/>
          <w:sz w:val="24"/>
        </w:rPr>
        <w:t>rooke</w:t>
      </w:r>
      <w:r>
        <w:rPr>
          <w:bCs/>
          <w:iCs/>
          <w:sz w:val="24"/>
        </w:rPr>
        <w:t xml:space="preserve"> (</w:t>
      </w:r>
      <w:r w:rsidR="004B17BA">
        <w:rPr>
          <w:bCs/>
          <w:iCs/>
          <w:sz w:val="24"/>
        </w:rPr>
        <w:t xml:space="preserve"> Anglais, </w:t>
      </w:r>
      <w:r w:rsidRPr="00640DF8">
        <w:rPr>
          <w:bCs/>
          <w:iCs/>
          <w:sz w:val="24"/>
        </w:rPr>
        <w:t>1887-1915</w:t>
      </w:r>
      <w:r w:rsidR="004B17BA">
        <w:rPr>
          <w:bCs/>
          <w:iCs/>
          <w:sz w:val="24"/>
        </w:rPr>
        <w:t> </w:t>
      </w:r>
      <w:r w:rsidRPr="00640DF8">
        <w:rPr>
          <w:bCs/>
          <w:iCs/>
          <w:sz w:val="24"/>
        </w:rPr>
        <w:t>)</w:t>
      </w:r>
    </w:p>
    <w:p w:rsidR="00640DF8" w:rsidRDefault="00640DF8" w:rsidP="0095370A">
      <w:pPr>
        <w:widowControl w:val="0"/>
        <w:rPr>
          <w:bCs/>
          <w:iCs/>
          <w:sz w:val="24"/>
        </w:rPr>
      </w:pPr>
      <w:r>
        <w:rPr>
          <w:bCs/>
          <w:iCs/>
          <w:sz w:val="24"/>
        </w:rPr>
        <w:t>" Menelao kaj Helena "</w:t>
      </w:r>
      <w:r w:rsidR="0095370A">
        <w:rPr>
          <w:bCs/>
          <w:iCs/>
          <w:sz w:val="24"/>
        </w:rPr>
        <w:t xml:space="preserve"> </w:t>
      </w:r>
      <w:r w:rsidR="0095370A" w:rsidRPr="0095370A">
        <w:rPr>
          <w:bCs/>
          <w:iCs/>
          <w:sz w:val="24"/>
          <w:szCs w:val="24"/>
        </w:rPr>
        <w:t>[ " </w:t>
      </w:r>
      <w:r w:rsidR="0095370A" w:rsidRPr="0095370A">
        <w:rPr>
          <w:sz w:val="24"/>
          <w:szCs w:val="24"/>
        </w:rPr>
        <w:t>II. 1908</w:t>
      </w:r>
      <w:r w:rsidR="0095370A">
        <w:rPr>
          <w:sz w:val="24"/>
          <w:szCs w:val="24"/>
        </w:rPr>
        <w:t>-</w:t>
      </w:r>
      <w:r w:rsidR="0095370A" w:rsidRPr="0095370A">
        <w:rPr>
          <w:sz w:val="24"/>
          <w:szCs w:val="24"/>
        </w:rPr>
        <w:t>1911,</w:t>
      </w:r>
      <w:r w:rsidR="0095370A">
        <w:rPr>
          <w:bCs/>
          <w:iCs/>
          <w:sz w:val="24"/>
        </w:rPr>
        <w:tab/>
      </w:r>
      <w:r>
        <w:rPr>
          <w:bCs/>
          <w:iCs/>
          <w:sz w:val="24"/>
        </w:rPr>
        <w:t>William A</w:t>
      </w:r>
      <w:r w:rsidRPr="00640DF8">
        <w:rPr>
          <w:bCs/>
          <w:iCs/>
          <w:smallCaps/>
          <w:sz w:val="24"/>
        </w:rPr>
        <w:t>uld</w:t>
      </w:r>
      <w:r>
        <w:rPr>
          <w:bCs/>
          <w:iCs/>
          <w:sz w:val="24"/>
        </w:rPr>
        <w:tab/>
        <w:t xml:space="preserve">   V</w:t>
      </w:r>
      <w:r>
        <w:rPr>
          <w:bCs/>
          <w:iCs/>
          <w:sz w:val="24"/>
        </w:rPr>
        <w:tab/>
        <w:t xml:space="preserve">" W. Auld regalas per tradukaĵoj : Angla </w:t>
      </w:r>
    </w:p>
    <w:p w:rsidR="00640DF8" w:rsidRDefault="0095370A" w:rsidP="0095370A">
      <w:pPr>
        <w:widowControl w:val="0"/>
        <w:ind w:left="567"/>
        <w:rPr>
          <w:bCs/>
          <w:iCs/>
          <w:sz w:val="24"/>
        </w:rPr>
      </w:pPr>
      <w:r w:rsidRPr="0095370A">
        <w:rPr>
          <w:sz w:val="24"/>
          <w:szCs w:val="24"/>
        </w:rPr>
        <w:t>18</w:t>
      </w:r>
      <w:r>
        <w:rPr>
          <w:sz w:val="24"/>
          <w:szCs w:val="24"/>
        </w:rPr>
        <w:t xml:space="preserve">. </w:t>
      </w:r>
      <w:r w:rsidR="00640DF8" w:rsidRPr="0095370A">
        <w:rPr>
          <w:bCs/>
          <w:iCs/>
          <w:sz w:val="24"/>
          <w:szCs w:val="24"/>
        </w:rPr>
        <w:t>Menelaus and Helen "</w:t>
      </w:r>
      <w:r>
        <w:rPr>
          <w:bCs/>
          <w:iCs/>
          <w:sz w:val="24"/>
          <w:szCs w:val="24"/>
        </w:rPr>
        <w:t> </w:t>
      </w:r>
      <w:r w:rsidRPr="0095370A">
        <w:rPr>
          <w:bCs/>
          <w:iCs/>
          <w:sz w:val="24"/>
          <w:szCs w:val="24"/>
        </w:rPr>
        <w:t xml:space="preserve">, in </w:t>
      </w:r>
      <w:r w:rsidRPr="0095370A">
        <w:rPr>
          <w:i/>
          <w:iCs/>
          <w:sz w:val="24"/>
          <w:szCs w:val="24"/>
        </w:rPr>
        <w:t>Collected Poems</w:t>
      </w:r>
      <w:r w:rsidRPr="0095370A">
        <w:rPr>
          <w:sz w:val="24"/>
          <w:szCs w:val="24"/>
        </w:rPr>
        <w:t>,</w:t>
      </w:r>
      <w:r>
        <w:rPr>
          <w:sz w:val="24"/>
          <w:szCs w:val="24"/>
        </w:rPr>
        <w:t> </w:t>
      </w:r>
      <w:r w:rsidRPr="0095370A">
        <w:rPr>
          <w:sz w:val="24"/>
          <w:szCs w:val="24"/>
        </w:rPr>
        <w:t>1916</w:t>
      </w:r>
      <w:r>
        <w:rPr>
          <w:bCs/>
          <w:iCs/>
          <w:sz w:val="24"/>
          <w:szCs w:val="24"/>
        </w:rPr>
        <w:t> ]</w:t>
      </w:r>
      <w:r w:rsidR="00640DF8">
        <w:rPr>
          <w:bCs/>
          <w:iCs/>
          <w:sz w:val="24"/>
        </w:rPr>
        <w:t xml:space="preserve"> </w:t>
      </w:r>
      <w:r>
        <w:rPr>
          <w:bCs/>
          <w:iCs/>
          <w:sz w:val="24"/>
        </w:rPr>
        <w:t xml:space="preserve"> </w:t>
      </w:r>
      <w:r w:rsidR="00640DF8">
        <w:rPr>
          <w:bCs/>
          <w:iCs/>
          <w:sz w:val="24"/>
        </w:rPr>
        <w:t xml:space="preserve"> </w:t>
      </w:r>
      <w:r w:rsidRPr="0095370A">
        <w:rPr>
          <w:bCs/>
          <w:iCs/>
          <w:sz w:val="18"/>
          <w:szCs w:val="18"/>
        </w:rPr>
        <w:t xml:space="preserve"> </w:t>
      </w:r>
      <w:r w:rsidR="00640DF8">
        <w:rPr>
          <w:bCs/>
          <w:iCs/>
          <w:sz w:val="24"/>
        </w:rPr>
        <w:t xml:space="preserve">antologieto", in </w:t>
      </w:r>
      <w:r w:rsidR="00640DF8" w:rsidRPr="00640DF8">
        <w:rPr>
          <w:bCs/>
          <w:i/>
          <w:sz w:val="24"/>
        </w:rPr>
        <w:t>Norda prismo</w:t>
      </w:r>
      <w:r w:rsidR="00640DF8">
        <w:rPr>
          <w:bCs/>
          <w:iCs/>
          <w:sz w:val="24"/>
        </w:rPr>
        <w:t>, 1974/1, p. 21.</w:t>
      </w:r>
    </w:p>
    <w:p w:rsidR="00640DF8" w:rsidRPr="005A3A0A" w:rsidRDefault="00640DF8" w:rsidP="00D65C11">
      <w:pPr>
        <w:widowControl w:val="0"/>
        <w:rPr>
          <w:bCs/>
          <w:iCs/>
        </w:rPr>
      </w:pPr>
    </w:p>
    <w:p w:rsidR="007E4DE4" w:rsidRDefault="007E4DE4" w:rsidP="007E4DE4">
      <w:pPr>
        <w:widowControl w:val="0"/>
        <w:rPr>
          <w:bCs/>
          <w:iCs/>
          <w:sz w:val="24"/>
        </w:rPr>
      </w:pPr>
      <w:r>
        <w:rPr>
          <w:bCs/>
          <w:iCs/>
          <w:sz w:val="24"/>
        </w:rPr>
        <w:t>Karel Ĉ</w:t>
      </w:r>
      <w:r w:rsidRPr="00847879">
        <w:rPr>
          <w:bCs/>
          <w:iCs/>
          <w:smallCaps/>
          <w:sz w:val="24"/>
        </w:rPr>
        <w:t>apek</w:t>
      </w:r>
      <w:r>
        <w:rPr>
          <w:bCs/>
          <w:iCs/>
          <w:sz w:val="24"/>
        </w:rPr>
        <w:t xml:space="preserve"> ( Tchèque, </w:t>
      </w:r>
      <w:r w:rsidRPr="007E4DE4">
        <w:rPr>
          <w:bCs/>
          <w:iCs/>
          <w:sz w:val="24"/>
        </w:rPr>
        <w:t>1890-1938</w:t>
      </w:r>
      <w:r>
        <w:rPr>
          <w:bCs/>
          <w:iCs/>
          <w:sz w:val="24"/>
        </w:rPr>
        <w:t> )</w:t>
      </w:r>
    </w:p>
    <w:p w:rsidR="00AC25D9" w:rsidRDefault="009C2F1B" w:rsidP="00D54D38">
      <w:pPr>
        <w:widowControl w:val="0"/>
        <w:jc w:val="both"/>
        <w:rPr>
          <w:bCs/>
          <w:iCs/>
          <w:sz w:val="24"/>
        </w:rPr>
      </w:pPr>
      <w:r>
        <w:rPr>
          <w:bCs/>
          <w:iCs/>
          <w:sz w:val="24"/>
        </w:rPr>
        <w:t>"</w:t>
      </w:r>
      <w:r w:rsidR="00274935">
        <w:rPr>
          <w:bCs/>
          <w:iCs/>
          <w:sz w:val="24"/>
        </w:rPr>
        <w:t> </w:t>
      </w:r>
      <w:r>
        <w:rPr>
          <w:bCs/>
          <w:iCs/>
          <w:sz w:val="24"/>
        </w:rPr>
        <w:t>Agatono aŭ pri la saĝo</w:t>
      </w:r>
      <w:r w:rsidR="00274935">
        <w:rPr>
          <w:bCs/>
          <w:iCs/>
          <w:sz w:val="24"/>
        </w:rPr>
        <w:t> </w:t>
      </w:r>
      <w:r>
        <w:rPr>
          <w:bCs/>
          <w:iCs/>
          <w:sz w:val="24"/>
        </w:rPr>
        <w:t>" (1920),</w:t>
      </w:r>
      <w:r w:rsidRPr="009C2F1B">
        <w:rPr>
          <w:bCs/>
          <w:iCs/>
          <w:sz w:val="24"/>
        </w:rPr>
        <w:t xml:space="preserve"> </w:t>
      </w:r>
      <w:r>
        <w:rPr>
          <w:bCs/>
          <w:iCs/>
          <w:sz w:val="24"/>
        </w:rPr>
        <w:t>"</w:t>
      </w:r>
      <w:r w:rsidR="00274935">
        <w:rPr>
          <w:bCs/>
          <w:iCs/>
          <w:sz w:val="24"/>
        </w:rPr>
        <w:t> </w:t>
      </w:r>
      <w:r>
        <w:rPr>
          <w:bCs/>
          <w:iCs/>
          <w:sz w:val="24"/>
        </w:rPr>
        <w:t>Romiaj legioj</w:t>
      </w:r>
      <w:r w:rsidR="00274935">
        <w:rPr>
          <w:bCs/>
          <w:iCs/>
          <w:sz w:val="24"/>
        </w:rPr>
        <w:t> </w:t>
      </w:r>
      <w:r>
        <w:rPr>
          <w:bCs/>
          <w:iCs/>
          <w:sz w:val="24"/>
        </w:rPr>
        <w:t>" (1928), "</w:t>
      </w:r>
      <w:r w:rsidR="00274935">
        <w:rPr>
          <w:bCs/>
          <w:iCs/>
          <w:sz w:val="24"/>
        </w:rPr>
        <w:t> </w:t>
      </w:r>
      <w:r>
        <w:rPr>
          <w:bCs/>
          <w:iCs/>
          <w:sz w:val="24"/>
        </w:rPr>
        <w:t>Tersito [</w:t>
      </w:r>
      <w:r w:rsidR="00274935">
        <w:rPr>
          <w:bCs/>
          <w:iCs/>
          <w:sz w:val="24"/>
        </w:rPr>
        <w:t> </w:t>
      </w:r>
      <w:r w:rsidRPr="007E4DE4">
        <w:rPr>
          <w:bCs/>
          <w:iCs/>
          <w:sz w:val="24"/>
        </w:rPr>
        <w:t>Θερσίτης</w:t>
      </w:r>
      <w:r w:rsidR="00274935">
        <w:rPr>
          <w:bCs/>
          <w:iCs/>
          <w:sz w:val="24"/>
        </w:rPr>
        <w:t> </w:t>
      </w:r>
      <w:r>
        <w:rPr>
          <w:bCs/>
          <w:iCs/>
          <w:sz w:val="24"/>
        </w:rPr>
        <w:t>]</w:t>
      </w:r>
      <w:r w:rsidR="00274935">
        <w:rPr>
          <w:bCs/>
          <w:iCs/>
          <w:sz w:val="24"/>
        </w:rPr>
        <w:t> </w:t>
      </w:r>
      <w:r>
        <w:rPr>
          <w:bCs/>
          <w:iCs/>
          <w:sz w:val="24"/>
        </w:rPr>
        <w:t xml:space="preserve">" (1931), </w:t>
      </w:r>
      <w:r w:rsidR="007E4DE4">
        <w:rPr>
          <w:bCs/>
          <w:iCs/>
          <w:sz w:val="24"/>
        </w:rPr>
        <w:t>"</w:t>
      </w:r>
      <w:r w:rsidR="00274935">
        <w:rPr>
          <w:bCs/>
          <w:iCs/>
          <w:sz w:val="24"/>
        </w:rPr>
        <w:t> </w:t>
      </w:r>
      <w:r w:rsidR="007E4DE4">
        <w:rPr>
          <w:bCs/>
          <w:iCs/>
          <w:sz w:val="24"/>
        </w:rPr>
        <w:t>Puno de Prome</w:t>
      </w:r>
      <w:r w:rsidR="00AC25D9">
        <w:rPr>
          <w:bCs/>
          <w:iCs/>
          <w:sz w:val="24"/>
        </w:rPr>
        <w:t>-</w:t>
      </w:r>
      <w:r w:rsidR="007E4DE4">
        <w:rPr>
          <w:bCs/>
          <w:iCs/>
          <w:sz w:val="24"/>
        </w:rPr>
        <w:t>teo</w:t>
      </w:r>
      <w:r w:rsidR="00274935">
        <w:rPr>
          <w:bCs/>
          <w:iCs/>
          <w:sz w:val="24"/>
        </w:rPr>
        <w:t> </w:t>
      </w:r>
      <w:r w:rsidR="007E4DE4">
        <w:rPr>
          <w:bCs/>
          <w:iCs/>
          <w:sz w:val="24"/>
        </w:rPr>
        <w:t xml:space="preserve">" (1932), </w:t>
      </w:r>
      <w:r>
        <w:rPr>
          <w:bCs/>
          <w:iCs/>
          <w:sz w:val="24"/>
        </w:rPr>
        <w:t>"</w:t>
      </w:r>
      <w:r w:rsidR="00274935">
        <w:rPr>
          <w:bCs/>
          <w:iCs/>
          <w:sz w:val="24"/>
        </w:rPr>
        <w:t> </w:t>
      </w:r>
      <w:r>
        <w:rPr>
          <w:bCs/>
          <w:iCs/>
          <w:sz w:val="24"/>
        </w:rPr>
        <w:t>Imperiestro Diokleciano</w:t>
      </w:r>
      <w:r w:rsidR="00274935">
        <w:rPr>
          <w:bCs/>
          <w:iCs/>
          <w:sz w:val="24"/>
        </w:rPr>
        <w:t> </w:t>
      </w:r>
      <w:r>
        <w:rPr>
          <w:bCs/>
          <w:iCs/>
          <w:sz w:val="24"/>
        </w:rPr>
        <w:t>" (1932), "</w:t>
      </w:r>
      <w:r w:rsidR="00274935">
        <w:rPr>
          <w:bCs/>
          <w:iCs/>
          <w:sz w:val="24"/>
        </w:rPr>
        <w:t> </w:t>
      </w:r>
      <w:r>
        <w:rPr>
          <w:bCs/>
          <w:iCs/>
          <w:sz w:val="24"/>
        </w:rPr>
        <w:t>Ikonoklasmo</w:t>
      </w:r>
      <w:r w:rsidR="00274935">
        <w:rPr>
          <w:bCs/>
          <w:iCs/>
          <w:sz w:val="24"/>
        </w:rPr>
        <w:t> </w:t>
      </w:r>
      <w:r>
        <w:rPr>
          <w:bCs/>
          <w:iCs/>
          <w:sz w:val="24"/>
        </w:rPr>
        <w:t xml:space="preserve">" (1936), </w:t>
      </w:r>
      <w:r w:rsidR="007E4DE4">
        <w:rPr>
          <w:bCs/>
          <w:iCs/>
          <w:sz w:val="24"/>
        </w:rPr>
        <w:t>"</w:t>
      </w:r>
      <w:r w:rsidR="00274935">
        <w:rPr>
          <w:bCs/>
          <w:iCs/>
          <w:sz w:val="24"/>
        </w:rPr>
        <w:t> </w:t>
      </w:r>
      <w:r w:rsidR="007E4DE4">
        <w:rPr>
          <w:bCs/>
          <w:iCs/>
          <w:sz w:val="24"/>
        </w:rPr>
        <w:t>Aleksandro la Granda</w:t>
      </w:r>
      <w:r w:rsidR="00D54D38">
        <w:rPr>
          <w:bCs/>
          <w:iCs/>
          <w:sz w:val="24"/>
        </w:rPr>
        <w:t> </w:t>
      </w:r>
      <w:r w:rsidR="00D54D38">
        <w:rPr>
          <w:rStyle w:val="Appelnotedebasdep"/>
          <w:bCs/>
          <w:iCs/>
          <w:sz w:val="24"/>
        </w:rPr>
        <w:footnoteReference w:id="510"/>
      </w:r>
      <w:r w:rsidR="00274935">
        <w:rPr>
          <w:bCs/>
          <w:iCs/>
          <w:sz w:val="24"/>
        </w:rPr>
        <w:t> </w:t>
      </w:r>
      <w:r w:rsidR="007E4DE4">
        <w:rPr>
          <w:bCs/>
          <w:iCs/>
          <w:sz w:val="24"/>
        </w:rPr>
        <w:t>" (1937</w:t>
      </w:r>
      <w:r>
        <w:rPr>
          <w:bCs/>
          <w:iCs/>
          <w:sz w:val="24"/>
        </w:rPr>
        <w:t>), "</w:t>
      </w:r>
      <w:r w:rsidR="00274935">
        <w:rPr>
          <w:bCs/>
          <w:iCs/>
          <w:sz w:val="24"/>
        </w:rPr>
        <w:t> </w:t>
      </w:r>
      <w:r>
        <w:rPr>
          <w:bCs/>
          <w:iCs/>
          <w:sz w:val="24"/>
        </w:rPr>
        <w:t>Morto de Arĥimedo</w:t>
      </w:r>
      <w:r w:rsidR="00274935">
        <w:rPr>
          <w:bCs/>
          <w:iCs/>
          <w:sz w:val="24"/>
        </w:rPr>
        <w:t> </w:t>
      </w:r>
      <w:r>
        <w:rPr>
          <w:bCs/>
          <w:iCs/>
          <w:sz w:val="24"/>
        </w:rPr>
        <w:t>" (1938), rassemblés</w:t>
      </w:r>
      <w:r w:rsidR="00AC25D9">
        <w:rPr>
          <w:bCs/>
          <w:iCs/>
          <w:sz w:val="24"/>
        </w:rPr>
        <w:t>, avec vingt-trois autres textes,</w:t>
      </w:r>
      <w:r>
        <w:rPr>
          <w:bCs/>
          <w:iCs/>
          <w:sz w:val="24"/>
        </w:rPr>
        <w:t xml:space="preserve"> sous le titre</w:t>
      </w:r>
      <w:r w:rsidR="00847879">
        <w:rPr>
          <w:bCs/>
          <w:iCs/>
          <w:sz w:val="24"/>
        </w:rPr>
        <w:t> :</w:t>
      </w:r>
    </w:p>
    <w:p w:rsidR="00AC25D9" w:rsidRPr="00AC25D9" w:rsidRDefault="009C2F1B" w:rsidP="00AC25D9">
      <w:pPr>
        <w:widowControl w:val="0"/>
        <w:rPr>
          <w:sz w:val="24"/>
          <w:szCs w:val="24"/>
        </w:rPr>
      </w:pPr>
      <w:r w:rsidRPr="00AC25D9">
        <w:rPr>
          <w:bCs/>
          <w:i/>
          <w:sz w:val="24"/>
          <w:szCs w:val="24"/>
        </w:rPr>
        <w:t>Libro de Apokrifoj</w:t>
      </w:r>
      <w:r w:rsidR="00AC25D9">
        <w:rPr>
          <w:bCs/>
          <w:iCs/>
          <w:sz w:val="24"/>
          <w:szCs w:val="24"/>
        </w:rPr>
        <w:t xml:space="preserve"> [ " Depresaĵo</w:t>
      </w:r>
      <w:r w:rsidR="00AC25D9">
        <w:rPr>
          <w:bCs/>
          <w:iCs/>
          <w:sz w:val="24"/>
          <w:szCs w:val="24"/>
        </w:rPr>
        <w:tab/>
      </w:r>
      <w:r w:rsidR="00AC25D9" w:rsidRPr="00AC25D9">
        <w:rPr>
          <w:bCs/>
          <w:iCs/>
          <w:sz w:val="24"/>
          <w:szCs w:val="24"/>
        </w:rPr>
        <w:tab/>
      </w:r>
      <w:r w:rsidR="00AC25D9" w:rsidRPr="00AC25D9">
        <w:rPr>
          <w:sz w:val="24"/>
          <w:szCs w:val="24"/>
        </w:rPr>
        <w:t>Josef V</w:t>
      </w:r>
      <w:r w:rsidR="00AC25D9" w:rsidRPr="00AC25D9">
        <w:rPr>
          <w:smallCaps/>
          <w:sz w:val="24"/>
          <w:szCs w:val="24"/>
        </w:rPr>
        <w:t>ondroušek</w:t>
      </w:r>
      <w:r w:rsidR="00AC25D9">
        <w:rPr>
          <w:smallCaps/>
          <w:sz w:val="24"/>
          <w:szCs w:val="24"/>
        </w:rPr>
        <w:t> *</w:t>
      </w:r>
      <w:r w:rsidR="00AC25D9" w:rsidRPr="00AC25D9">
        <w:rPr>
          <w:sz w:val="24"/>
          <w:szCs w:val="24"/>
        </w:rPr>
        <w:tab/>
        <w:t>Praha</w:t>
      </w:r>
      <w:r w:rsidR="00AC25D9">
        <w:rPr>
          <w:sz w:val="24"/>
          <w:szCs w:val="24"/>
        </w:rPr>
        <w:t xml:space="preserve"> : </w:t>
      </w:r>
      <w:r w:rsidR="00AC25D9" w:rsidRPr="00AC25D9">
        <w:rPr>
          <w:sz w:val="24"/>
          <w:szCs w:val="24"/>
        </w:rPr>
        <w:t>Ĉeĥa Esperanto-Asocio</w:t>
      </w:r>
      <w:r w:rsidR="00AC25D9">
        <w:rPr>
          <w:sz w:val="24"/>
          <w:szCs w:val="24"/>
        </w:rPr>
        <w:t xml:space="preserve">, 1970, </w:t>
      </w:r>
    </w:p>
    <w:p w:rsidR="00AC25D9" w:rsidRDefault="00AC25D9" w:rsidP="00AC25D9">
      <w:pPr>
        <w:widowControl w:val="0"/>
        <w:ind w:left="567"/>
        <w:rPr>
          <w:sz w:val="24"/>
          <w:szCs w:val="24"/>
        </w:rPr>
      </w:pPr>
      <w:r>
        <w:rPr>
          <w:bCs/>
          <w:iCs/>
          <w:sz w:val="24"/>
          <w:szCs w:val="24"/>
        </w:rPr>
        <w:t>el la</w:t>
      </w:r>
      <w:r>
        <w:rPr>
          <w:sz w:val="24"/>
          <w:szCs w:val="24"/>
        </w:rPr>
        <w:t xml:space="preserve"> gazeto </w:t>
      </w:r>
      <w:r w:rsidRPr="00AC25D9">
        <w:rPr>
          <w:i/>
          <w:iCs/>
          <w:sz w:val="24"/>
          <w:szCs w:val="24"/>
        </w:rPr>
        <w:t>Paco</w:t>
      </w:r>
      <w:r>
        <w:rPr>
          <w:sz w:val="24"/>
          <w:szCs w:val="24"/>
        </w:rPr>
        <w:t>, 1969 " ]</w:t>
      </w:r>
      <w:r>
        <w:rPr>
          <w:sz w:val="24"/>
          <w:szCs w:val="24"/>
        </w:rPr>
        <w:tab/>
      </w:r>
      <w:r>
        <w:rPr>
          <w:sz w:val="24"/>
          <w:szCs w:val="24"/>
        </w:rPr>
        <w:tab/>
      </w:r>
      <w:r>
        <w:rPr>
          <w:sz w:val="24"/>
          <w:szCs w:val="24"/>
        </w:rPr>
        <w:tab/>
      </w:r>
      <w:r>
        <w:rPr>
          <w:sz w:val="24"/>
          <w:szCs w:val="24"/>
        </w:rPr>
        <w:tab/>
      </w:r>
      <w:r>
        <w:rPr>
          <w:sz w:val="24"/>
          <w:szCs w:val="24"/>
        </w:rPr>
        <w:tab/>
        <w:t>105 p.</w:t>
      </w:r>
    </w:p>
    <w:p w:rsidR="00274935" w:rsidRDefault="00274935" w:rsidP="00274935">
      <w:pPr>
        <w:widowControl w:val="0"/>
        <w:ind w:left="567"/>
        <w:rPr>
          <w:sz w:val="24"/>
          <w:szCs w:val="24"/>
        </w:rPr>
      </w:pPr>
      <w:r>
        <w:rPr>
          <w:sz w:val="24"/>
          <w:szCs w:val="24"/>
        </w:rPr>
        <w:t>[ trad. de la 2</w:t>
      </w:r>
      <w:r w:rsidRPr="00274935">
        <w:rPr>
          <w:sz w:val="24"/>
          <w:szCs w:val="24"/>
          <w:vertAlign w:val="superscript"/>
        </w:rPr>
        <w:t>e</w:t>
      </w:r>
      <w:r>
        <w:rPr>
          <w:sz w:val="24"/>
          <w:szCs w:val="24"/>
        </w:rPr>
        <w:t xml:space="preserve"> éd. (1945), de</w:t>
      </w:r>
      <w:r w:rsidRPr="00274935">
        <w:rPr>
          <w:i/>
          <w:iCs/>
          <w:sz w:val="24"/>
          <w:szCs w:val="24"/>
        </w:rPr>
        <w:t xml:space="preserve"> Kniha apokryfů</w:t>
      </w:r>
      <w:r w:rsidRPr="00274935">
        <w:rPr>
          <w:sz w:val="24"/>
          <w:szCs w:val="24"/>
        </w:rPr>
        <w:t xml:space="preserve"> </w:t>
      </w:r>
      <w:r>
        <w:rPr>
          <w:sz w:val="24"/>
          <w:szCs w:val="24"/>
        </w:rPr>
        <w:t>(</w:t>
      </w:r>
      <w:r w:rsidRPr="00274935">
        <w:rPr>
          <w:sz w:val="24"/>
          <w:szCs w:val="24"/>
        </w:rPr>
        <w:t>1932)</w:t>
      </w:r>
      <w:r>
        <w:rPr>
          <w:sz w:val="24"/>
          <w:szCs w:val="24"/>
        </w:rPr>
        <w:t>] </w:t>
      </w:r>
      <w:r>
        <w:rPr>
          <w:rStyle w:val="Appelnotedebasdep"/>
          <w:sz w:val="24"/>
          <w:szCs w:val="24"/>
        </w:rPr>
        <w:footnoteReference w:id="511"/>
      </w:r>
    </w:p>
    <w:p w:rsidR="007E4DE4" w:rsidRPr="00AC25D9" w:rsidRDefault="00AC25D9" w:rsidP="00AC25D9">
      <w:pPr>
        <w:widowControl w:val="0"/>
        <w:ind w:left="567"/>
        <w:rPr>
          <w:bCs/>
          <w:iCs/>
          <w:sz w:val="24"/>
          <w:szCs w:val="24"/>
        </w:rPr>
      </w:pPr>
      <w:r>
        <w:rPr>
          <w:sz w:val="24"/>
          <w:szCs w:val="24"/>
        </w:rPr>
        <w:t xml:space="preserve">* </w:t>
      </w:r>
      <w:r w:rsidRPr="00AC25D9">
        <w:rPr>
          <w:sz w:val="24"/>
          <w:szCs w:val="24"/>
        </w:rPr>
        <w:t>kun lingva konsultiĝo de Rudolf H</w:t>
      </w:r>
      <w:r w:rsidRPr="00AC25D9">
        <w:rPr>
          <w:smallCaps/>
          <w:sz w:val="24"/>
          <w:szCs w:val="24"/>
        </w:rPr>
        <w:t>romada</w:t>
      </w:r>
      <w:r w:rsidRPr="00AC25D9">
        <w:rPr>
          <w:sz w:val="24"/>
          <w:szCs w:val="24"/>
        </w:rPr>
        <w:t>, Tomáš P</w:t>
      </w:r>
      <w:r w:rsidRPr="00AC25D9">
        <w:rPr>
          <w:smallCaps/>
          <w:sz w:val="24"/>
          <w:szCs w:val="24"/>
        </w:rPr>
        <w:t>umpr</w:t>
      </w:r>
      <w:r w:rsidRPr="00AC25D9">
        <w:rPr>
          <w:sz w:val="24"/>
          <w:szCs w:val="24"/>
        </w:rPr>
        <w:t xml:space="preserve"> kaj Reto R</w:t>
      </w:r>
      <w:r w:rsidRPr="00AC25D9">
        <w:rPr>
          <w:smallCaps/>
          <w:sz w:val="24"/>
          <w:szCs w:val="24"/>
        </w:rPr>
        <w:t>ossetti</w:t>
      </w:r>
      <w:r w:rsidRPr="00AC25D9">
        <w:rPr>
          <w:sz w:val="24"/>
          <w:szCs w:val="24"/>
        </w:rPr>
        <w:t xml:space="preserve">. </w:t>
      </w:r>
    </w:p>
    <w:p w:rsidR="007E4DE4" w:rsidRPr="006B0031" w:rsidRDefault="007E4DE4" w:rsidP="00D65C11">
      <w:pPr>
        <w:widowControl w:val="0"/>
        <w:rPr>
          <w:bCs/>
          <w:iCs/>
          <w:sz w:val="24"/>
          <w:szCs w:val="24"/>
        </w:rPr>
      </w:pPr>
    </w:p>
    <w:p w:rsidR="00A27E9F" w:rsidRDefault="00A27E9F" w:rsidP="00D65C11">
      <w:pPr>
        <w:widowControl w:val="0"/>
        <w:rPr>
          <w:bCs/>
          <w:iCs/>
          <w:sz w:val="24"/>
        </w:rPr>
      </w:pPr>
      <w:r>
        <w:rPr>
          <w:bCs/>
          <w:iCs/>
          <w:sz w:val="24"/>
        </w:rPr>
        <w:t>Pierre C</w:t>
      </w:r>
      <w:r w:rsidRPr="00A27E9F">
        <w:rPr>
          <w:bCs/>
          <w:iCs/>
          <w:smallCaps/>
          <w:sz w:val="24"/>
        </w:rPr>
        <w:t>orneille</w:t>
      </w:r>
      <w:r>
        <w:rPr>
          <w:bCs/>
          <w:iCs/>
          <w:sz w:val="24"/>
        </w:rPr>
        <w:t xml:space="preserve"> ( 1606</w:t>
      </w:r>
      <w:r w:rsidR="00847134">
        <w:rPr>
          <w:bCs/>
          <w:iCs/>
          <w:sz w:val="24"/>
        </w:rPr>
        <w:t> </w:t>
      </w:r>
      <w:r>
        <w:rPr>
          <w:bCs/>
          <w:iCs/>
          <w:sz w:val="24"/>
        </w:rPr>
        <w:t>-</w:t>
      </w:r>
      <w:r w:rsidR="00847134">
        <w:rPr>
          <w:bCs/>
          <w:iCs/>
          <w:sz w:val="24"/>
        </w:rPr>
        <w:t> </w:t>
      </w:r>
      <w:r>
        <w:rPr>
          <w:bCs/>
          <w:iCs/>
          <w:sz w:val="24"/>
        </w:rPr>
        <w:t>1684 )</w:t>
      </w:r>
    </w:p>
    <w:p w:rsidR="007D3E3A" w:rsidRPr="007D3E3A" w:rsidRDefault="00A27E9F" w:rsidP="00893A15">
      <w:pPr>
        <w:widowControl w:val="0"/>
        <w:rPr>
          <w:bCs/>
          <w:i/>
          <w:sz w:val="24"/>
        </w:rPr>
      </w:pPr>
      <w:r>
        <w:rPr>
          <w:bCs/>
          <w:iCs/>
          <w:sz w:val="24"/>
        </w:rPr>
        <w:t>*</w:t>
      </w:r>
      <w:r w:rsidR="00893A15">
        <w:rPr>
          <w:bCs/>
          <w:iCs/>
          <w:sz w:val="24"/>
        </w:rPr>
        <w:t> </w:t>
      </w:r>
      <w:r>
        <w:rPr>
          <w:bCs/>
          <w:iCs/>
          <w:sz w:val="24"/>
        </w:rPr>
        <w:t>" Kormalbenoj de Kamillo</w:t>
      </w:r>
      <w:r w:rsidR="00893A15">
        <w:rPr>
          <w:bCs/>
          <w:iCs/>
          <w:sz w:val="24"/>
        </w:rPr>
        <w:t> </w:t>
      </w:r>
      <w:r w:rsidR="007D3E3A">
        <w:rPr>
          <w:bCs/>
          <w:iCs/>
          <w:sz w:val="24"/>
        </w:rPr>
        <w:t>: (En</w:t>
      </w:r>
      <w:r w:rsidR="007D3E3A" w:rsidRPr="007D3E3A">
        <w:rPr>
          <w:bCs/>
          <w:i/>
          <w:sz w:val="24"/>
        </w:rPr>
        <w:t xml:space="preserve"> </w:t>
      </w:r>
      <w:r w:rsidR="007D3E3A">
        <w:rPr>
          <w:bCs/>
          <w:i/>
          <w:sz w:val="24"/>
        </w:rPr>
        <w:t>Horaco,</w:t>
      </w:r>
      <w:r>
        <w:rPr>
          <w:bCs/>
          <w:iCs/>
          <w:sz w:val="24"/>
        </w:rPr>
        <w:t> </w:t>
      </w:r>
      <w:r w:rsidR="007D3E3A">
        <w:rPr>
          <w:bCs/>
          <w:iCs/>
          <w:sz w:val="24"/>
        </w:rPr>
        <w:tab/>
      </w:r>
      <w:r>
        <w:rPr>
          <w:bCs/>
          <w:iCs/>
          <w:sz w:val="24"/>
        </w:rPr>
        <w:t>[</w:t>
      </w:r>
      <w:r w:rsidR="00893A15">
        <w:rPr>
          <w:bCs/>
          <w:iCs/>
          <w:sz w:val="24"/>
        </w:rPr>
        <w:t> </w:t>
      </w:r>
      <w:r>
        <w:rPr>
          <w:bCs/>
          <w:iCs/>
          <w:sz w:val="24"/>
        </w:rPr>
        <w:t>Eugène] N</w:t>
      </w:r>
      <w:r w:rsidRPr="00A27E9F">
        <w:rPr>
          <w:bCs/>
          <w:iCs/>
          <w:smallCaps/>
          <w:sz w:val="24"/>
        </w:rPr>
        <w:t>oël</w:t>
      </w:r>
      <w:r w:rsidR="007D3E3A">
        <w:rPr>
          <w:bCs/>
          <w:iCs/>
          <w:sz w:val="24"/>
        </w:rPr>
        <w:t xml:space="preserve"> </w:t>
      </w:r>
      <w:r>
        <w:rPr>
          <w:bCs/>
          <w:iCs/>
          <w:sz w:val="24"/>
        </w:rPr>
        <w:t>T</w:t>
      </w:r>
      <w:r w:rsidR="007D3E3A">
        <w:rPr>
          <w:bCs/>
          <w:iCs/>
          <w:sz w:val="24"/>
        </w:rPr>
        <w:t>(V)</w:t>
      </w:r>
      <w:r>
        <w:rPr>
          <w:bCs/>
          <w:iCs/>
          <w:sz w:val="24"/>
        </w:rPr>
        <w:tab/>
      </w:r>
      <w:r w:rsidRPr="00A27E9F">
        <w:rPr>
          <w:bCs/>
          <w:i/>
          <w:sz w:val="24"/>
        </w:rPr>
        <w:t>Literatura Almanako</w:t>
      </w:r>
      <w:r w:rsidRPr="007D3E3A">
        <w:rPr>
          <w:bCs/>
          <w:i/>
          <w:sz w:val="24"/>
        </w:rPr>
        <w:t xml:space="preserve"> 1910</w:t>
      </w:r>
      <w:r w:rsidR="007D3E3A" w:rsidRPr="007D3E3A">
        <w:rPr>
          <w:bCs/>
          <w:i/>
          <w:sz w:val="24"/>
        </w:rPr>
        <w:t xml:space="preserve"> de Lingvo </w:t>
      </w:r>
    </w:p>
    <w:p w:rsidR="002775ED" w:rsidRDefault="007D3E3A" w:rsidP="002775ED">
      <w:pPr>
        <w:widowControl w:val="0"/>
        <w:rPr>
          <w:sz w:val="24"/>
          <w:szCs w:val="24"/>
        </w:rPr>
      </w:pPr>
      <w:r>
        <w:rPr>
          <w:bCs/>
          <w:i/>
          <w:sz w:val="24"/>
        </w:rPr>
        <w:t>kvinakta tragedio de</w:t>
      </w:r>
      <w:r w:rsidRPr="001901F4">
        <w:rPr>
          <w:sz w:val="24"/>
        </w:rPr>
        <w:t xml:space="preserve"> –</w:t>
      </w:r>
      <w:r>
        <w:rPr>
          <w:sz w:val="24"/>
        </w:rPr>
        <w:t xml:space="preserve"> , IV</w:t>
      </w:r>
      <w:r w:rsidRPr="007D3E3A">
        <w:rPr>
          <w:sz w:val="24"/>
          <w:vertAlign w:val="superscript"/>
        </w:rPr>
        <w:t>a</w:t>
      </w:r>
      <w:r>
        <w:rPr>
          <w:sz w:val="24"/>
        </w:rPr>
        <w:t xml:space="preserve"> akto, V</w:t>
      </w:r>
      <w:r w:rsidRPr="007D3E3A">
        <w:rPr>
          <w:sz w:val="24"/>
          <w:vertAlign w:val="superscript"/>
        </w:rPr>
        <w:t>a</w:t>
      </w:r>
      <w:r>
        <w:rPr>
          <w:sz w:val="24"/>
        </w:rPr>
        <w:t xml:space="preserve"> sceno)</w:t>
      </w:r>
      <w:r w:rsidRPr="007D3E3A">
        <w:rPr>
          <w:bCs/>
          <w:i/>
          <w:sz w:val="24"/>
        </w:rPr>
        <w:tab/>
      </w:r>
      <w:r>
        <w:rPr>
          <w:bCs/>
          <w:i/>
          <w:sz w:val="24"/>
        </w:rPr>
        <w:tab/>
      </w:r>
      <w:r>
        <w:rPr>
          <w:bCs/>
          <w:i/>
          <w:sz w:val="24"/>
        </w:rPr>
        <w:tab/>
      </w:r>
      <w:r w:rsidRPr="007D3E3A">
        <w:rPr>
          <w:bCs/>
          <w:i/>
          <w:sz w:val="24"/>
        </w:rPr>
        <w:tab/>
        <w:t>Internacia</w:t>
      </w:r>
      <w:r>
        <w:rPr>
          <w:bCs/>
          <w:iCs/>
          <w:sz w:val="24"/>
        </w:rPr>
        <w:t xml:space="preserve">, </w:t>
      </w:r>
      <w:r w:rsidR="002775ED">
        <w:rPr>
          <w:bCs/>
          <w:iCs/>
          <w:sz w:val="24"/>
        </w:rPr>
        <w:t>Paris :</w:t>
      </w:r>
      <w:r w:rsidR="002775ED" w:rsidRPr="002775ED">
        <w:rPr>
          <w:bCs/>
          <w:iCs/>
          <w:sz w:val="24"/>
          <w:szCs w:val="24"/>
        </w:rPr>
        <w:t xml:space="preserve"> </w:t>
      </w:r>
      <w:r w:rsidR="002775ED" w:rsidRPr="002775ED">
        <w:rPr>
          <w:sz w:val="24"/>
          <w:szCs w:val="24"/>
        </w:rPr>
        <w:t xml:space="preserve">Centra Presejo </w:t>
      </w:r>
    </w:p>
    <w:p w:rsidR="00A27E9F" w:rsidRPr="002775ED" w:rsidRDefault="002775ED" w:rsidP="002775ED">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2775ED">
        <w:rPr>
          <w:sz w:val="24"/>
          <w:szCs w:val="24"/>
        </w:rPr>
        <w:t>Esperantista</w:t>
      </w:r>
      <w:r>
        <w:rPr>
          <w:bCs/>
          <w:iCs/>
          <w:sz w:val="24"/>
        </w:rPr>
        <w:t xml:space="preserve">, 1910, </w:t>
      </w:r>
      <w:r w:rsidR="007D3E3A">
        <w:rPr>
          <w:bCs/>
          <w:iCs/>
          <w:sz w:val="24"/>
        </w:rPr>
        <w:t>p. 36.</w:t>
      </w:r>
    </w:p>
    <w:p w:rsidR="00957B6A" w:rsidRDefault="00A27E9F" w:rsidP="00957B6A">
      <w:pPr>
        <w:rPr>
          <w:i/>
          <w:iCs/>
          <w:sz w:val="24"/>
          <w:szCs w:val="24"/>
        </w:rPr>
      </w:pPr>
      <w:r w:rsidRPr="00957B6A">
        <w:rPr>
          <w:iCs/>
          <w:sz w:val="24"/>
          <w:szCs w:val="24"/>
        </w:rPr>
        <w:t>*</w:t>
      </w:r>
      <w:r w:rsidR="00893A15" w:rsidRPr="00957B6A">
        <w:rPr>
          <w:iCs/>
          <w:sz w:val="24"/>
          <w:szCs w:val="24"/>
        </w:rPr>
        <w:t> </w:t>
      </w:r>
      <w:r w:rsidRPr="00957B6A">
        <w:rPr>
          <w:iCs/>
          <w:sz w:val="24"/>
          <w:szCs w:val="24"/>
        </w:rPr>
        <w:t>" Malbenoj de Kamilo : ( </w:t>
      </w:r>
      <w:r w:rsidRPr="00957B6A">
        <w:rPr>
          <w:i/>
          <w:sz w:val="24"/>
          <w:szCs w:val="24"/>
        </w:rPr>
        <w:t>Horace</w:t>
      </w:r>
      <w:r w:rsidRPr="00957B6A">
        <w:rPr>
          <w:iCs/>
          <w:sz w:val="24"/>
          <w:szCs w:val="24"/>
        </w:rPr>
        <w:t>, IV / 5 ) "</w:t>
      </w:r>
      <w:r w:rsidR="00893A15" w:rsidRPr="00957B6A">
        <w:rPr>
          <w:iCs/>
          <w:sz w:val="24"/>
          <w:szCs w:val="24"/>
        </w:rPr>
        <w:tab/>
        <w:t>R[oger] B</w:t>
      </w:r>
      <w:r w:rsidR="00893A15" w:rsidRPr="00957B6A">
        <w:rPr>
          <w:iCs/>
          <w:smallCaps/>
          <w:sz w:val="24"/>
          <w:szCs w:val="24"/>
        </w:rPr>
        <w:t>ernard</w:t>
      </w:r>
      <w:r w:rsidR="00893A15" w:rsidRPr="00957B6A">
        <w:rPr>
          <w:iCs/>
          <w:sz w:val="24"/>
          <w:szCs w:val="24"/>
        </w:rPr>
        <w:tab/>
      </w:r>
      <w:r w:rsidR="00893A15" w:rsidRPr="00957B6A">
        <w:rPr>
          <w:i/>
          <w:sz w:val="24"/>
          <w:szCs w:val="24"/>
        </w:rPr>
        <w:t>Monda kulturo</w:t>
      </w:r>
      <w:r w:rsidR="00957B6A">
        <w:rPr>
          <w:i/>
          <w:sz w:val="24"/>
          <w:szCs w:val="24"/>
        </w:rPr>
        <w:t> </w:t>
      </w:r>
      <w:r w:rsidR="00957B6A" w:rsidRPr="00957B6A">
        <w:rPr>
          <w:i/>
          <w:sz w:val="24"/>
          <w:szCs w:val="24"/>
        </w:rPr>
        <w:t>:</w:t>
      </w:r>
      <w:r w:rsidR="00957B6A" w:rsidRPr="00957B6A">
        <w:rPr>
          <w:i/>
          <w:iCs/>
          <w:sz w:val="24"/>
          <w:szCs w:val="24"/>
        </w:rPr>
        <w:t xml:space="preserve"> </w:t>
      </w:r>
      <w:r w:rsidR="00957B6A">
        <w:rPr>
          <w:i/>
          <w:iCs/>
          <w:sz w:val="24"/>
          <w:szCs w:val="24"/>
        </w:rPr>
        <w:t>I</w:t>
      </w:r>
      <w:r w:rsidR="00957B6A" w:rsidRPr="00957B6A">
        <w:rPr>
          <w:i/>
          <w:iCs/>
          <w:sz w:val="24"/>
          <w:szCs w:val="24"/>
        </w:rPr>
        <w:t xml:space="preserve">nternacia revuo pri </w:t>
      </w:r>
    </w:p>
    <w:p w:rsidR="00957B6A" w:rsidRDefault="00957B6A" w:rsidP="00847134">
      <w:pPr>
        <w:jc w:val="right"/>
        <w:rPr>
          <w:bCs/>
          <w:iCs/>
          <w:sz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957B6A">
        <w:rPr>
          <w:i/>
          <w:iCs/>
          <w:spacing w:val="-3"/>
          <w:sz w:val="24"/>
          <w:szCs w:val="24"/>
        </w:rPr>
        <w:t xml:space="preserve">literaturo, filmo, teatro </w:t>
      </w:r>
      <w:r w:rsidRPr="00957B6A">
        <w:rPr>
          <w:bCs/>
          <w:iCs/>
          <w:spacing w:val="-3"/>
          <w:sz w:val="24"/>
        </w:rPr>
        <w:t>n°</w:t>
      </w:r>
      <w:r w:rsidR="00986AA4" w:rsidRPr="00957B6A">
        <w:rPr>
          <w:bCs/>
          <w:iCs/>
          <w:spacing w:val="-3"/>
          <w:sz w:val="24"/>
        </w:rPr>
        <w:t xml:space="preserve"> 6 [</w:t>
      </w:r>
      <w:r w:rsidR="00986AA4" w:rsidRPr="00957B6A">
        <w:rPr>
          <w:bCs/>
          <w:iCs/>
          <w:spacing w:val="-3"/>
          <w:sz w:val="23"/>
          <w:szCs w:val="23"/>
        </w:rPr>
        <w:t>hiver 1964</w:t>
      </w:r>
      <w:r w:rsidR="00986AA4" w:rsidRPr="00957B6A">
        <w:rPr>
          <w:bCs/>
          <w:iCs/>
          <w:spacing w:val="-3"/>
          <w:sz w:val="24"/>
        </w:rPr>
        <w:t>],</w:t>
      </w:r>
    </w:p>
    <w:p w:rsidR="00847134" w:rsidRPr="00847134" w:rsidRDefault="00957B6A" w:rsidP="002775ED">
      <w:pPr>
        <w:rPr>
          <w:bCs/>
          <w:i/>
          <w:sz w:val="24"/>
          <w:szCs w:val="24"/>
        </w:rPr>
      </w:pPr>
      <w:r>
        <w:rPr>
          <w:bCs/>
          <w:iCs/>
          <w:sz w:val="24"/>
        </w:rPr>
        <w:tab/>
      </w:r>
      <w:r w:rsidR="002775ED">
        <w:rPr>
          <w:bCs/>
          <w:iCs/>
          <w:sz w:val="24"/>
        </w:rPr>
        <w:tab/>
      </w:r>
      <w:r w:rsidR="002775ED">
        <w:rPr>
          <w:bCs/>
          <w:iCs/>
          <w:sz w:val="24"/>
        </w:rPr>
        <w:tab/>
      </w:r>
      <w:r w:rsidR="00986AA4">
        <w:rPr>
          <w:bCs/>
          <w:iCs/>
          <w:sz w:val="24"/>
        </w:rPr>
        <w:t xml:space="preserve">p. </w:t>
      </w:r>
      <w:r w:rsidR="00893A15">
        <w:rPr>
          <w:bCs/>
          <w:iCs/>
          <w:sz w:val="24"/>
        </w:rPr>
        <w:t>63-64</w:t>
      </w:r>
      <w:r w:rsidR="00986AA4">
        <w:rPr>
          <w:bCs/>
          <w:iCs/>
          <w:sz w:val="24"/>
        </w:rPr>
        <w:t> ;</w:t>
      </w:r>
      <w:r>
        <w:rPr>
          <w:bCs/>
          <w:iCs/>
          <w:sz w:val="24"/>
        </w:rPr>
        <w:t xml:space="preserve"> </w:t>
      </w:r>
      <w:r w:rsidR="002775ED">
        <w:rPr>
          <w:bCs/>
          <w:iCs/>
          <w:sz w:val="24"/>
        </w:rPr>
        <w:t xml:space="preserve">et </w:t>
      </w:r>
      <w:r w:rsidR="00893A15">
        <w:rPr>
          <w:bCs/>
          <w:iCs/>
          <w:sz w:val="24"/>
        </w:rPr>
        <w:t>R</w:t>
      </w:r>
      <w:r w:rsidR="00986AA4">
        <w:rPr>
          <w:bCs/>
          <w:iCs/>
          <w:sz w:val="24"/>
        </w:rPr>
        <w:t>[oger]</w:t>
      </w:r>
      <w:r w:rsidR="00893A15">
        <w:rPr>
          <w:bCs/>
          <w:iCs/>
          <w:sz w:val="24"/>
        </w:rPr>
        <w:t xml:space="preserve"> B</w:t>
      </w:r>
      <w:r w:rsidR="00893A15" w:rsidRPr="00893A15">
        <w:rPr>
          <w:bCs/>
          <w:iCs/>
          <w:smallCaps/>
          <w:sz w:val="24"/>
        </w:rPr>
        <w:t>ernard</w:t>
      </w:r>
      <w:r w:rsidR="00893A15">
        <w:rPr>
          <w:bCs/>
          <w:iCs/>
          <w:sz w:val="24"/>
        </w:rPr>
        <w:t xml:space="preserve">, </w:t>
      </w:r>
      <w:r w:rsidR="00893A15" w:rsidRPr="00986AA4">
        <w:rPr>
          <w:bCs/>
          <w:i/>
          <w:sz w:val="24"/>
          <w:szCs w:val="24"/>
        </w:rPr>
        <w:t>Apenaŭ bukedeto</w:t>
      </w:r>
      <w:r w:rsidR="00893A15" w:rsidRPr="00986AA4">
        <w:rPr>
          <w:i/>
          <w:sz w:val="24"/>
          <w:szCs w:val="24"/>
        </w:rPr>
        <w:t>...</w:t>
      </w:r>
      <w:r w:rsidR="00986AA4" w:rsidRPr="00986AA4">
        <w:rPr>
          <w:i/>
          <w:sz w:val="24"/>
          <w:szCs w:val="24"/>
        </w:rPr>
        <w:t> </w:t>
      </w:r>
      <w:r w:rsidR="00893A15" w:rsidRPr="00986AA4">
        <w:rPr>
          <w:i/>
          <w:sz w:val="24"/>
          <w:szCs w:val="24"/>
        </w:rPr>
        <w:t>:</w:t>
      </w:r>
      <w:r>
        <w:rPr>
          <w:i/>
          <w:sz w:val="24"/>
          <w:szCs w:val="24"/>
        </w:rPr>
        <w:t xml:space="preserve"> p</w:t>
      </w:r>
      <w:r w:rsidR="00893A15" w:rsidRPr="00986AA4">
        <w:rPr>
          <w:i/>
          <w:sz w:val="24"/>
          <w:szCs w:val="24"/>
        </w:rPr>
        <w:t>oemoj tradukitaj el la franca</w:t>
      </w:r>
    </w:p>
    <w:p w:rsidR="00A27E9F" w:rsidRPr="00957B6A" w:rsidRDefault="002775ED" w:rsidP="002775ED">
      <w:pPr>
        <w:rPr>
          <w:i/>
          <w:sz w:val="24"/>
          <w:szCs w:val="24"/>
        </w:rPr>
      </w:pPr>
      <w:r>
        <w:rPr>
          <w:i/>
          <w:sz w:val="24"/>
          <w:szCs w:val="24"/>
        </w:rPr>
        <w:tab/>
      </w:r>
      <w:r>
        <w:rPr>
          <w:i/>
          <w:sz w:val="24"/>
          <w:szCs w:val="24"/>
        </w:rPr>
        <w:tab/>
      </w:r>
      <w:r>
        <w:rPr>
          <w:i/>
          <w:sz w:val="24"/>
          <w:szCs w:val="24"/>
        </w:rPr>
        <w:tab/>
      </w:r>
      <w:r w:rsidRPr="00986AA4">
        <w:rPr>
          <w:i/>
          <w:sz w:val="24"/>
          <w:szCs w:val="24"/>
        </w:rPr>
        <w:t>literaturo</w:t>
      </w:r>
      <w:r w:rsidRPr="00986AA4">
        <w:rPr>
          <w:bCs/>
          <w:iCs/>
          <w:sz w:val="24"/>
          <w:szCs w:val="24"/>
        </w:rPr>
        <w:t>,</w:t>
      </w:r>
      <w:r>
        <w:rPr>
          <w:bCs/>
          <w:iCs/>
          <w:sz w:val="24"/>
          <w:szCs w:val="24"/>
        </w:rPr>
        <w:t xml:space="preserve"> </w:t>
      </w:r>
      <w:r w:rsidR="00893A15" w:rsidRPr="00986AA4">
        <w:rPr>
          <w:bCs/>
          <w:iCs/>
          <w:sz w:val="24"/>
          <w:szCs w:val="24"/>
        </w:rPr>
        <w:t>Bois-Colombes</w:t>
      </w:r>
      <w:r w:rsidR="00893A15" w:rsidRPr="00957B6A">
        <w:rPr>
          <w:bCs/>
          <w:iCs/>
          <w:sz w:val="24"/>
          <w:szCs w:val="24"/>
        </w:rPr>
        <w:t xml:space="preserve"> [</w:t>
      </w:r>
      <w:r w:rsidR="00847134">
        <w:rPr>
          <w:bCs/>
          <w:iCs/>
          <w:sz w:val="24"/>
          <w:szCs w:val="24"/>
        </w:rPr>
        <w:t> </w:t>
      </w:r>
      <w:r w:rsidR="00893A15" w:rsidRPr="00957B6A">
        <w:rPr>
          <w:bCs/>
          <w:iCs/>
          <w:sz w:val="24"/>
          <w:szCs w:val="24"/>
        </w:rPr>
        <w:t>s.</w:t>
      </w:r>
      <w:r w:rsidR="00847134">
        <w:rPr>
          <w:bCs/>
          <w:iCs/>
          <w:sz w:val="24"/>
          <w:szCs w:val="24"/>
        </w:rPr>
        <w:t> </w:t>
      </w:r>
      <w:r w:rsidR="00893A15" w:rsidRPr="00957B6A">
        <w:rPr>
          <w:bCs/>
          <w:iCs/>
          <w:sz w:val="24"/>
          <w:szCs w:val="24"/>
        </w:rPr>
        <w:t>d.</w:t>
      </w:r>
      <w:r w:rsidR="00847134">
        <w:rPr>
          <w:bCs/>
          <w:iCs/>
          <w:sz w:val="24"/>
          <w:szCs w:val="24"/>
        </w:rPr>
        <w:t> </w:t>
      </w:r>
      <w:r w:rsidR="00893A15" w:rsidRPr="00957B6A">
        <w:rPr>
          <w:bCs/>
          <w:iCs/>
          <w:sz w:val="24"/>
          <w:szCs w:val="24"/>
        </w:rPr>
        <w:t>: vers 1971</w:t>
      </w:r>
      <w:r w:rsidR="00986AA4" w:rsidRPr="00957B6A">
        <w:rPr>
          <w:bCs/>
          <w:iCs/>
          <w:sz w:val="24"/>
          <w:szCs w:val="24"/>
        </w:rPr>
        <w:t>, autoé</w:t>
      </w:r>
      <w:r w:rsidR="00847134">
        <w:rPr>
          <w:bCs/>
          <w:iCs/>
          <w:sz w:val="24"/>
          <w:szCs w:val="24"/>
        </w:rPr>
        <w:t>dition </w:t>
      </w:r>
      <w:r w:rsidR="00893A15" w:rsidRPr="00957B6A">
        <w:rPr>
          <w:bCs/>
          <w:iCs/>
          <w:sz w:val="24"/>
          <w:szCs w:val="24"/>
        </w:rPr>
        <w:t>]</w:t>
      </w:r>
      <w:r w:rsidR="00847134">
        <w:rPr>
          <w:bCs/>
          <w:iCs/>
          <w:sz w:val="24"/>
          <w:szCs w:val="24"/>
        </w:rPr>
        <w:t> </w:t>
      </w:r>
      <w:r w:rsidR="00957B6A" w:rsidRPr="00957B6A">
        <w:rPr>
          <w:bCs/>
          <w:iCs/>
          <w:sz w:val="24"/>
          <w:szCs w:val="24"/>
        </w:rPr>
        <w:t xml:space="preserve">, </w:t>
      </w:r>
      <w:r w:rsidR="00957B6A" w:rsidRPr="00957B6A">
        <w:rPr>
          <w:sz w:val="24"/>
          <w:szCs w:val="24"/>
        </w:rPr>
        <w:t>Saarbrücken</w:t>
      </w:r>
      <w:r w:rsidR="00957B6A">
        <w:rPr>
          <w:sz w:val="24"/>
          <w:szCs w:val="24"/>
        </w:rPr>
        <w:t> </w:t>
      </w:r>
      <w:r w:rsidR="00957B6A" w:rsidRPr="00957B6A">
        <w:rPr>
          <w:sz w:val="24"/>
          <w:szCs w:val="24"/>
        </w:rPr>
        <w:t>: Iltis, 1984</w:t>
      </w:r>
      <w:r w:rsidR="00957B6A">
        <w:rPr>
          <w:sz w:val="24"/>
          <w:szCs w:val="24"/>
        </w:rPr>
        <w:t> </w:t>
      </w:r>
      <w:r w:rsidR="00957B6A" w:rsidRPr="00957B6A">
        <w:rPr>
          <w:sz w:val="24"/>
          <w:szCs w:val="24"/>
          <w:vertAlign w:val="superscript"/>
        </w:rPr>
        <w:t>2</w:t>
      </w:r>
      <w:r w:rsidR="00957B6A" w:rsidRPr="00957B6A">
        <w:rPr>
          <w:sz w:val="24"/>
          <w:szCs w:val="24"/>
        </w:rPr>
        <w:t>.</w:t>
      </w:r>
    </w:p>
    <w:p w:rsidR="00AD6841" w:rsidRDefault="00AD6841" w:rsidP="00AD6841">
      <w:pPr>
        <w:widowControl w:val="0"/>
        <w:rPr>
          <w:bCs/>
          <w:iCs/>
          <w:sz w:val="24"/>
          <w:szCs w:val="24"/>
        </w:rPr>
      </w:pPr>
      <w:r>
        <w:rPr>
          <w:bCs/>
          <w:iCs/>
          <w:sz w:val="24"/>
        </w:rPr>
        <w:t>" Psyché " [ III, 3 ]</w:t>
      </w:r>
      <w:r>
        <w:rPr>
          <w:bCs/>
          <w:iCs/>
          <w:sz w:val="24"/>
        </w:rPr>
        <w:tab/>
      </w:r>
      <w:r>
        <w:rPr>
          <w:bCs/>
          <w:iCs/>
          <w:sz w:val="24"/>
        </w:rPr>
        <w:tab/>
      </w:r>
      <w:r>
        <w:rPr>
          <w:bCs/>
          <w:iCs/>
          <w:sz w:val="24"/>
        </w:rPr>
        <w:tab/>
        <w:t>Gaston W</w:t>
      </w:r>
      <w:r w:rsidRPr="00AD6841">
        <w:rPr>
          <w:bCs/>
          <w:iCs/>
          <w:smallCaps/>
          <w:sz w:val="24"/>
        </w:rPr>
        <w:t>aringhien</w:t>
      </w:r>
      <w:r>
        <w:rPr>
          <w:bCs/>
          <w:iCs/>
          <w:sz w:val="24"/>
        </w:rPr>
        <w:t xml:space="preserve"> T(V)</w:t>
      </w:r>
      <w:r>
        <w:rPr>
          <w:bCs/>
          <w:iCs/>
          <w:sz w:val="24"/>
        </w:rPr>
        <w:tab/>
        <w:t>G. W</w:t>
      </w:r>
      <w:r w:rsidRPr="00AD6841">
        <w:rPr>
          <w:bCs/>
          <w:iCs/>
          <w:smallCaps/>
          <w:sz w:val="24"/>
        </w:rPr>
        <w:t>aringhien</w:t>
      </w:r>
      <w:r>
        <w:rPr>
          <w:bCs/>
          <w:iCs/>
          <w:sz w:val="24"/>
        </w:rPr>
        <w:t xml:space="preserve">, </w:t>
      </w:r>
      <w:r w:rsidRPr="00AD6841">
        <w:rPr>
          <w:bCs/>
          <w:i/>
          <w:sz w:val="24"/>
        </w:rPr>
        <w:t>La klasika Perio</w:t>
      </w:r>
      <w:r w:rsidRPr="00AD6841">
        <w:rPr>
          <w:bCs/>
          <w:i/>
          <w:sz w:val="24"/>
          <w:szCs w:val="24"/>
        </w:rPr>
        <w:t>do</w:t>
      </w:r>
      <w:r w:rsidRPr="00AD6841">
        <w:rPr>
          <w:bCs/>
          <w:iCs/>
          <w:sz w:val="24"/>
          <w:szCs w:val="24"/>
        </w:rPr>
        <w:t xml:space="preserve">, </w:t>
      </w:r>
    </w:p>
    <w:p w:rsidR="00A27E9F" w:rsidRPr="00AD6841" w:rsidRDefault="00AD6841" w:rsidP="00AD6841">
      <w:pPr>
        <w:widowControl w:val="0"/>
        <w:rPr>
          <w:bCs/>
          <w:iCs/>
          <w:sz w:val="24"/>
          <w:szCs w:val="24"/>
        </w:rPr>
      </w:pP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sidRPr="00AD6841">
        <w:rPr>
          <w:sz w:val="24"/>
          <w:szCs w:val="24"/>
        </w:rPr>
        <w:t>Ascoli Piceno</w:t>
      </w:r>
      <w:r>
        <w:rPr>
          <w:bCs/>
          <w:iCs/>
          <w:sz w:val="24"/>
          <w:szCs w:val="24"/>
        </w:rPr>
        <w:t> </w:t>
      </w:r>
      <w:r w:rsidRPr="00AD6841">
        <w:rPr>
          <w:bCs/>
          <w:iCs/>
          <w:sz w:val="24"/>
          <w:szCs w:val="24"/>
        </w:rPr>
        <w:t>: Gabriell</w:t>
      </w:r>
      <w:r>
        <w:rPr>
          <w:bCs/>
          <w:iCs/>
          <w:sz w:val="24"/>
        </w:rPr>
        <w:t>i, 1980.</w:t>
      </w:r>
    </w:p>
    <w:p w:rsidR="002676B2" w:rsidRDefault="002676B2" w:rsidP="00D65C11">
      <w:pPr>
        <w:widowControl w:val="0"/>
        <w:rPr>
          <w:bCs/>
          <w:iCs/>
          <w:sz w:val="24"/>
        </w:rPr>
      </w:pPr>
    </w:p>
    <w:p w:rsidR="00165EE9" w:rsidRDefault="00165EE9" w:rsidP="00165EE9">
      <w:pPr>
        <w:widowControl w:val="0"/>
        <w:rPr>
          <w:sz w:val="24"/>
          <w:szCs w:val="24"/>
        </w:rPr>
      </w:pPr>
      <w:r w:rsidRPr="00165EE9">
        <w:rPr>
          <w:sz w:val="24"/>
          <w:szCs w:val="24"/>
        </w:rPr>
        <w:t xml:space="preserve">Louis </w:t>
      </w:r>
      <w:r>
        <w:rPr>
          <w:sz w:val="24"/>
          <w:szCs w:val="24"/>
        </w:rPr>
        <w:t>(</w:t>
      </w:r>
      <w:r w:rsidR="00690D9E">
        <w:rPr>
          <w:sz w:val="24"/>
          <w:szCs w:val="24"/>
        </w:rPr>
        <w:t> </w:t>
      </w:r>
      <w:r w:rsidRPr="00165EE9">
        <w:rPr>
          <w:sz w:val="24"/>
          <w:szCs w:val="24"/>
        </w:rPr>
        <w:t>Marie-Anne</w:t>
      </w:r>
      <w:r w:rsidR="00690D9E">
        <w:rPr>
          <w:sz w:val="24"/>
          <w:szCs w:val="24"/>
        </w:rPr>
        <w:t> </w:t>
      </w:r>
      <w:r>
        <w:rPr>
          <w:sz w:val="24"/>
          <w:szCs w:val="24"/>
        </w:rPr>
        <w:t>)</w:t>
      </w:r>
      <w:r w:rsidRPr="00165EE9">
        <w:rPr>
          <w:sz w:val="24"/>
          <w:szCs w:val="24"/>
        </w:rPr>
        <w:t xml:space="preserve"> C</w:t>
      </w:r>
      <w:r w:rsidRPr="00165EE9">
        <w:rPr>
          <w:smallCaps/>
          <w:sz w:val="24"/>
          <w:szCs w:val="24"/>
        </w:rPr>
        <w:t>ouperus</w:t>
      </w:r>
      <w:r w:rsidRPr="00165EE9">
        <w:rPr>
          <w:sz w:val="24"/>
          <w:szCs w:val="24"/>
        </w:rPr>
        <w:t xml:space="preserve"> (</w:t>
      </w:r>
      <w:r w:rsidR="004B17BA">
        <w:rPr>
          <w:sz w:val="24"/>
          <w:szCs w:val="24"/>
        </w:rPr>
        <w:t xml:space="preserve"> Néerlandais, </w:t>
      </w:r>
      <w:r w:rsidRPr="00165EE9">
        <w:rPr>
          <w:sz w:val="24"/>
          <w:szCs w:val="24"/>
        </w:rPr>
        <w:t>1863-1923</w:t>
      </w:r>
      <w:r w:rsidR="004B17BA">
        <w:rPr>
          <w:sz w:val="24"/>
          <w:szCs w:val="24"/>
        </w:rPr>
        <w:t> </w:t>
      </w:r>
      <w:r>
        <w:rPr>
          <w:sz w:val="24"/>
          <w:szCs w:val="24"/>
        </w:rPr>
        <w:t>)</w:t>
      </w:r>
    </w:p>
    <w:p w:rsidR="00E779B1" w:rsidRDefault="00165EE9" w:rsidP="00E779B1">
      <w:pPr>
        <w:widowControl w:val="0"/>
        <w:rPr>
          <w:sz w:val="24"/>
          <w:szCs w:val="24"/>
        </w:rPr>
      </w:pPr>
      <w:r>
        <w:rPr>
          <w:sz w:val="24"/>
          <w:szCs w:val="24"/>
        </w:rPr>
        <w:t>"</w:t>
      </w:r>
      <w:r w:rsidR="00E779B1">
        <w:rPr>
          <w:sz w:val="24"/>
          <w:szCs w:val="24"/>
        </w:rPr>
        <w:t> </w:t>
      </w:r>
      <w:r w:rsidRPr="00991B66">
        <w:rPr>
          <w:i/>
          <w:iCs/>
          <w:sz w:val="24"/>
          <w:szCs w:val="24"/>
        </w:rPr>
        <w:t>La aktoretoj</w:t>
      </w:r>
      <w:r w:rsidR="00E779B1">
        <w:rPr>
          <w:sz w:val="24"/>
          <w:szCs w:val="24"/>
        </w:rPr>
        <w:t> </w:t>
      </w:r>
      <w:r>
        <w:rPr>
          <w:sz w:val="24"/>
          <w:szCs w:val="24"/>
        </w:rPr>
        <w:t>: Ĉapitro el</w:t>
      </w:r>
      <w:r w:rsidR="00E779B1">
        <w:rPr>
          <w:sz w:val="24"/>
          <w:szCs w:val="24"/>
        </w:rPr>
        <w:t xml:space="preserve"> romano pri</w:t>
      </w:r>
      <w:r w:rsidR="00E779B1">
        <w:rPr>
          <w:sz w:val="24"/>
          <w:szCs w:val="24"/>
        </w:rPr>
        <w:tab/>
      </w:r>
      <w:r w:rsidR="00E779B1">
        <w:rPr>
          <w:sz w:val="24"/>
          <w:szCs w:val="24"/>
        </w:rPr>
        <w:tab/>
      </w:r>
      <w:r>
        <w:rPr>
          <w:sz w:val="24"/>
          <w:szCs w:val="24"/>
        </w:rPr>
        <w:t>Albert G</w:t>
      </w:r>
      <w:r w:rsidRPr="00165EE9">
        <w:rPr>
          <w:smallCaps/>
          <w:sz w:val="24"/>
          <w:szCs w:val="24"/>
        </w:rPr>
        <w:t>oodheir</w:t>
      </w:r>
      <w:r>
        <w:rPr>
          <w:sz w:val="24"/>
          <w:szCs w:val="24"/>
        </w:rPr>
        <w:t xml:space="preserve">  P</w:t>
      </w:r>
      <w:r>
        <w:rPr>
          <w:sz w:val="24"/>
          <w:szCs w:val="24"/>
        </w:rPr>
        <w:tab/>
      </w:r>
      <w:r w:rsidRPr="00E779B1">
        <w:rPr>
          <w:i/>
          <w:iCs/>
          <w:sz w:val="24"/>
          <w:szCs w:val="24"/>
        </w:rPr>
        <w:t>Esperanto en Skotlando</w:t>
      </w:r>
      <w:r>
        <w:rPr>
          <w:sz w:val="24"/>
          <w:szCs w:val="24"/>
        </w:rPr>
        <w:t xml:space="preserve"> n°</w:t>
      </w:r>
      <w:r w:rsidR="00E779B1">
        <w:rPr>
          <w:sz w:val="24"/>
          <w:szCs w:val="24"/>
        </w:rPr>
        <w:t> </w:t>
      </w:r>
      <w:r>
        <w:rPr>
          <w:sz w:val="24"/>
          <w:szCs w:val="24"/>
        </w:rPr>
        <w:t>164</w:t>
      </w:r>
      <w:r w:rsidR="00E779B1">
        <w:rPr>
          <w:sz w:val="24"/>
          <w:szCs w:val="24"/>
        </w:rPr>
        <w:t xml:space="preserve"> [ou 163, </w:t>
      </w:r>
    </w:p>
    <w:p w:rsidR="00165EE9" w:rsidRDefault="00E779B1" w:rsidP="00E779B1">
      <w:pPr>
        <w:widowControl w:val="0"/>
        <w:ind w:left="567"/>
        <w:rPr>
          <w:sz w:val="24"/>
          <w:szCs w:val="24"/>
        </w:rPr>
      </w:pPr>
      <w:r>
        <w:rPr>
          <w:sz w:val="24"/>
          <w:szCs w:val="24"/>
        </w:rPr>
        <w:t>antikva Romo sub la imperiestro Domitiano "</w:t>
      </w:r>
      <w:r>
        <w:rPr>
          <w:sz w:val="24"/>
          <w:szCs w:val="24"/>
        </w:rPr>
        <w:tab/>
      </w:r>
      <w:r>
        <w:rPr>
          <w:sz w:val="24"/>
          <w:szCs w:val="24"/>
        </w:rPr>
        <w:tab/>
      </w:r>
      <w:r>
        <w:rPr>
          <w:sz w:val="24"/>
          <w:szCs w:val="24"/>
        </w:rPr>
        <w:tab/>
        <w:t xml:space="preserve">été ? ] , 1994, </w:t>
      </w:r>
      <w:r w:rsidR="00165EE9">
        <w:rPr>
          <w:sz w:val="24"/>
          <w:szCs w:val="24"/>
        </w:rPr>
        <w:t xml:space="preserve">p. </w:t>
      </w:r>
      <w:r>
        <w:rPr>
          <w:sz w:val="24"/>
          <w:szCs w:val="24"/>
        </w:rPr>
        <w:t>26-30.</w:t>
      </w:r>
    </w:p>
    <w:p w:rsidR="00165EE9" w:rsidRPr="00991B66" w:rsidRDefault="007B1E59" w:rsidP="00991B66">
      <w:pPr>
        <w:widowControl w:val="0"/>
        <w:ind w:left="567"/>
        <w:rPr>
          <w:sz w:val="24"/>
          <w:szCs w:val="24"/>
        </w:rPr>
      </w:pPr>
      <w:r>
        <w:rPr>
          <w:sz w:val="24"/>
          <w:szCs w:val="24"/>
        </w:rPr>
        <w:t>[ sans doute un ch. d</w:t>
      </w:r>
      <w:r w:rsidRPr="007B1E59">
        <w:rPr>
          <w:sz w:val="24"/>
          <w:szCs w:val="24"/>
        </w:rPr>
        <w:t xml:space="preserve">e son roman </w:t>
      </w:r>
      <w:r w:rsidRPr="007B1E59">
        <w:rPr>
          <w:i/>
          <w:iCs/>
          <w:sz w:val="24"/>
          <w:szCs w:val="24"/>
        </w:rPr>
        <w:t>De komedianten</w:t>
      </w:r>
      <w:r w:rsidRPr="007B1E59">
        <w:rPr>
          <w:sz w:val="24"/>
          <w:szCs w:val="24"/>
        </w:rPr>
        <w:t>, 1917</w:t>
      </w:r>
      <w:r>
        <w:rPr>
          <w:sz w:val="24"/>
          <w:szCs w:val="24"/>
        </w:rPr>
        <w:t> </w:t>
      </w:r>
      <w:r w:rsidRPr="007B1E59">
        <w:rPr>
          <w:sz w:val="24"/>
          <w:szCs w:val="24"/>
        </w:rPr>
        <w:t>]</w:t>
      </w:r>
    </w:p>
    <w:p w:rsidR="00A72192" w:rsidRDefault="00A72192" w:rsidP="00A72192">
      <w:pPr>
        <w:widowControl w:val="0"/>
        <w:rPr>
          <w:bCs/>
          <w:iCs/>
          <w:sz w:val="24"/>
        </w:rPr>
      </w:pPr>
    </w:p>
    <w:p w:rsidR="001B6E89" w:rsidRDefault="001B6E89" w:rsidP="001B6E89">
      <w:pPr>
        <w:widowControl w:val="0"/>
        <w:rPr>
          <w:bCs/>
          <w:iCs/>
          <w:sz w:val="24"/>
        </w:rPr>
      </w:pPr>
      <w:r>
        <w:rPr>
          <w:bCs/>
          <w:iCs/>
          <w:sz w:val="24"/>
        </w:rPr>
        <w:t xml:space="preserve">John </w:t>
      </w:r>
      <w:r w:rsidRPr="001B6E89">
        <w:rPr>
          <w:bCs/>
          <w:iCs/>
          <w:smallCaps/>
          <w:sz w:val="24"/>
        </w:rPr>
        <w:t>Davies</w:t>
      </w:r>
      <w:r>
        <w:rPr>
          <w:bCs/>
          <w:iCs/>
          <w:sz w:val="24"/>
        </w:rPr>
        <w:t xml:space="preserve"> ( Anglais, 1569-1626 )</w:t>
      </w:r>
    </w:p>
    <w:p w:rsidR="001B6E89" w:rsidRDefault="001B6E89" w:rsidP="001B6E89">
      <w:pPr>
        <w:widowControl w:val="0"/>
        <w:rPr>
          <w:sz w:val="24"/>
          <w:szCs w:val="24"/>
        </w:rPr>
      </w:pPr>
      <w:r>
        <w:rPr>
          <w:bCs/>
          <w:iCs/>
          <w:sz w:val="24"/>
        </w:rPr>
        <w:t>" Pri la Odiseo de Homero "</w:t>
      </w:r>
      <w:r>
        <w:rPr>
          <w:bCs/>
          <w:iCs/>
          <w:sz w:val="24"/>
        </w:rPr>
        <w:tab/>
      </w:r>
      <w:r>
        <w:rPr>
          <w:bCs/>
          <w:iCs/>
          <w:sz w:val="24"/>
        </w:rPr>
        <w:tab/>
      </w:r>
      <w:r>
        <w:rPr>
          <w:bCs/>
          <w:iCs/>
          <w:sz w:val="24"/>
        </w:rPr>
        <w:tab/>
        <w:t>John F</w:t>
      </w:r>
      <w:r w:rsidRPr="005358D5">
        <w:rPr>
          <w:bCs/>
          <w:iCs/>
          <w:smallCaps/>
          <w:sz w:val="24"/>
        </w:rPr>
        <w:t>rancis</w:t>
      </w:r>
      <w:r>
        <w:rPr>
          <w:bCs/>
          <w:iCs/>
          <w:sz w:val="24"/>
        </w:rPr>
        <w:tab/>
      </w:r>
      <w:r w:rsidR="005358D5">
        <w:rPr>
          <w:bCs/>
          <w:iCs/>
          <w:sz w:val="24"/>
        </w:rPr>
        <w:t xml:space="preserve">   </w:t>
      </w:r>
      <w:r>
        <w:rPr>
          <w:bCs/>
          <w:iCs/>
          <w:sz w:val="24"/>
        </w:rPr>
        <w:t>V</w:t>
      </w:r>
      <w:r>
        <w:rPr>
          <w:bCs/>
          <w:iCs/>
          <w:sz w:val="24"/>
        </w:rPr>
        <w:tab/>
      </w:r>
      <w:r w:rsidRPr="00404C9C">
        <w:rPr>
          <w:i/>
          <w:iCs/>
          <w:sz w:val="24"/>
          <w:szCs w:val="24"/>
        </w:rPr>
        <w:t>Angla antologio</w:t>
      </w:r>
      <w:r>
        <w:rPr>
          <w:i/>
          <w:iCs/>
          <w:sz w:val="24"/>
          <w:szCs w:val="24"/>
        </w:rPr>
        <w:t> </w:t>
      </w:r>
      <w:r w:rsidRPr="00404C9C">
        <w:rPr>
          <w:i/>
          <w:iCs/>
          <w:sz w:val="24"/>
          <w:szCs w:val="24"/>
        </w:rPr>
        <w:t>:</w:t>
      </w:r>
      <w:r>
        <w:rPr>
          <w:i/>
          <w:iCs/>
          <w:sz w:val="22"/>
          <w:szCs w:val="22"/>
        </w:rPr>
        <w:t> </w:t>
      </w:r>
      <w:r w:rsidRPr="00404C9C">
        <w:rPr>
          <w:i/>
          <w:iCs/>
          <w:sz w:val="22"/>
          <w:szCs w:val="22"/>
        </w:rPr>
        <w:t>1000-1800</w:t>
      </w:r>
      <w:r w:rsidRPr="00404C9C">
        <w:rPr>
          <w:sz w:val="22"/>
          <w:szCs w:val="22"/>
        </w:rPr>
        <w:t>,</w:t>
      </w:r>
      <w:r w:rsidRPr="00404C9C">
        <w:t xml:space="preserve"> </w:t>
      </w:r>
      <w:r>
        <w:rPr>
          <w:sz w:val="24"/>
          <w:szCs w:val="24"/>
        </w:rPr>
        <w:t>Rotterdam :</w:t>
      </w:r>
    </w:p>
    <w:p w:rsidR="001B6E89" w:rsidRPr="005358D5" w:rsidRDefault="005358D5" w:rsidP="005358D5">
      <w:pPr>
        <w:ind w:left="567"/>
        <w:rPr>
          <w:sz w:val="24"/>
          <w:szCs w:val="24"/>
        </w:rPr>
      </w:pPr>
      <w:bookmarkStart w:id="2" w:name="Orchestra"/>
      <w:r>
        <w:rPr>
          <w:sz w:val="24"/>
          <w:szCs w:val="24"/>
        </w:rPr>
        <w:t>[</w:t>
      </w:r>
      <w:r w:rsidRPr="005358D5">
        <w:rPr>
          <w:i/>
          <w:iCs/>
          <w:sz w:val="24"/>
          <w:szCs w:val="24"/>
        </w:rPr>
        <w:t>Orchestra,</w:t>
      </w:r>
      <w:bookmarkEnd w:id="2"/>
      <w:r w:rsidRPr="005358D5">
        <w:rPr>
          <w:i/>
          <w:iCs/>
          <w:sz w:val="24"/>
          <w:szCs w:val="24"/>
        </w:rPr>
        <w:t xml:space="preserve"> or A Poeme of Dauncing</w:t>
      </w:r>
      <w:r>
        <w:rPr>
          <w:sz w:val="24"/>
          <w:szCs w:val="24"/>
        </w:rPr>
        <w:t>, str. 1-2 ] </w:t>
      </w:r>
      <w:r>
        <w:rPr>
          <w:rStyle w:val="Appelnotedebasdep"/>
          <w:sz w:val="24"/>
          <w:szCs w:val="24"/>
        </w:rPr>
        <w:footnoteReference w:id="512"/>
      </w:r>
      <w:r w:rsidR="001B6E89">
        <w:rPr>
          <w:sz w:val="24"/>
          <w:szCs w:val="24"/>
        </w:rPr>
        <w:tab/>
        <w:t xml:space="preserve">       </w:t>
      </w:r>
      <w:r w:rsidR="001B6E89" w:rsidRPr="008C1977">
        <w:rPr>
          <w:sz w:val="16"/>
          <w:szCs w:val="16"/>
        </w:rPr>
        <w:t xml:space="preserve">  </w:t>
      </w:r>
      <w:r w:rsidR="001B6E89" w:rsidRPr="008C1977">
        <w:rPr>
          <w:sz w:val="24"/>
          <w:szCs w:val="24"/>
        </w:rPr>
        <w:t>Universala Esperanto-Asocio, 1957, p.</w:t>
      </w:r>
      <w:r w:rsidR="001B6E89">
        <w:rPr>
          <w:sz w:val="24"/>
          <w:szCs w:val="24"/>
        </w:rPr>
        <w:t xml:space="preserve"> 95.</w:t>
      </w:r>
    </w:p>
    <w:p w:rsidR="001B6E89" w:rsidRPr="00847879" w:rsidRDefault="001B6E89" w:rsidP="00A72192">
      <w:pPr>
        <w:widowControl w:val="0"/>
        <w:rPr>
          <w:bCs/>
          <w:iCs/>
          <w:sz w:val="24"/>
        </w:rPr>
      </w:pPr>
    </w:p>
    <w:p w:rsidR="00A72192" w:rsidRPr="00231F44" w:rsidRDefault="00A72192" w:rsidP="00A72192">
      <w:pPr>
        <w:widowControl w:val="0"/>
        <w:rPr>
          <w:rStyle w:val="hyinfoitem"/>
          <w:sz w:val="24"/>
          <w:szCs w:val="24"/>
        </w:rPr>
      </w:pPr>
      <w:r w:rsidRPr="00231F44">
        <w:rPr>
          <w:rStyle w:val="hyinfoitem"/>
          <w:sz w:val="24"/>
          <w:szCs w:val="24"/>
        </w:rPr>
        <w:t>Nicolaus D</w:t>
      </w:r>
      <w:r w:rsidRPr="00231F44">
        <w:rPr>
          <w:rStyle w:val="hyinfoitem"/>
          <w:smallCaps/>
          <w:sz w:val="24"/>
          <w:szCs w:val="24"/>
        </w:rPr>
        <w:t>ecius</w:t>
      </w:r>
      <w:r w:rsidRPr="00231F44">
        <w:rPr>
          <w:rStyle w:val="hyinfoitem"/>
          <w:sz w:val="24"/>
          <w:szCs w:val="24"/>
        </w:rPr>
        <w:t xml:space="preserve"> (</w:t>
      </w:r>
      <w:r w:rsidR="00B50FCE">
        <w:rPr>
          <w:rStyle w:val="hyinfoitem"/>
          <w:sz w:val="24"/>
          <w:szCs w:val="24"/>
        </w:rPr>
        <w:t> </w:t>
      </w:r>
      <w:r w:rsidRPr="00231F44">
        <w:rPr>
          <w:rStyle w:val="hyinfoitem"/>
          <w:sz w:val="24"/>
          <w:szCs w:val="24"/>
        </w:rPr>
        <w:t>Bavarois, 1485-1546</w:t>
      </w:r>
      <w:r w:rsidR="00B50FCE">
        <w:rPr>
          <w:rStyle w:val="hyinfoitem"/>
          <w:sz w:val="24"/>
          <w:szCs w:val="24"/>
        </w:rPr>
        <w:t> </w:t>
      </w:r>
      <w:r w:rsidRPr="00231F44">
        <w:rPr>
          <w:rStyle w:val="hyinfoitem"/>
          <w:sz w:val="24"/>
          <w:szCs w:val="24"/>
        </w:rPr>
        <w:t>)</w:t>
      </w:r>
    </w:p>
    <w:p w:rsidR="00A72192" w:rsidRDefault="00A72192" w:rsidP="00A72192">
      <w:pPr>
        <w:widowControl w:val="0"/>
        <w:rPr>
          <w:rStyle w:val="hyinfoitem"/>
          <w:sz w:val="24"/>
          <w:szCs w:val="24"/>
        </w:rPr>
      </w:pPr>
      <w:r w:rsidRPr="00231F44">
        <w:rPr>
          <w:rStyle w:val="hyinfoitem"/>
          <w:sz w:val="24"/>
          <w:szCs w:val="24"/>
        </w:rPr>
        <w:t>"</w:t>
      </w:r>
      <w:r>
        <w:rPr>
          <w:rStyle w:val="hyinfoitem"/>
          <w:sz w:val="24"/>
          <w:szCs w:val="24"/>
        </w:rPr>
        <w:t> </w:t>
      </w:r>
      <w:r w:rsidRPr="00231F44">
        <w:rPr>
          <w:rStyle w:val="hyinfoitem"/>
          <w:sz w:val="24"/>
          <w:szCs w:val="24"/>
        </w:rPr>
        <w:t>Al Dio sola estu glor’</w:t>
      </w:r>
      <w:r>
        <w:rPr>
          <w:rStyle w:val="hyinfoitem"/>
          <w:sz w:val="24"/>
          <w:szCs w:val="24"/>
        </w:rPr>
        <w:t> </w:t>
      </w:r>
      <w:r w:rsidRPr="00231F44">
        <w:rPr>
          <w:rStyle w:val="hyinfoitem"/>
          <w:sz w:val="24"/>
          <w:szCs w:val="24"/>
        </w:rPr>
        <w:t>"</w:t>
      </w:r>
      <w:r>
        <w:rPr>
          <w:rStyle w:val="hyinfoitem"/>
          <w:sz w:val="24"/>
          <w:szCs w:val="24"/>
        </w:rPr>
        <w:tab/>
      </w:r>
      <w:r>
        <w:rPr>
          <w:rStyle w:val="hyinfoitem"/>
          <w:sz w:val="24"/>
          <w:szCs w:val="24"/>
        </w:rPr>
        <w:tab/>
      </w:r>
      <w:r>
        <w:rPr>
          <w:rStyle w:val="hyinfoitem"/>
          <w:sz w:val="24"/>
          <w:szCs w:val="24"/>
        </w:rPr>
        <w:tab/>
      </w:r>
      <w:r w:rsidRPr="00231F44">
        <w:rPr>
          <w:rStyle w:val="hyinfoitem"/>
          <w:sz w:val="24"/>
          <w:szCs w:val="24"/>
        </w:rPr>
        <w:t>Adolf B</w:t>
      </w:r>
      <w:r w:rsidRPr="00231F44">
        <w:rPr>
          <w:rStyle w:val="hyinfoitem"/>
          <w:smallCaps/>
          <w:sz w:val="24"/>
          <w:szCs w:val="24"/>
        </w:rPr>
        <w:t>urkhardt</w:t>
      </w:r>
      <w:r>
        <w:rPr>
          <w:rStyle w:val="hyinfoitem"/>
          <w:sz w:val="24"/>
          <w:szCs w:val="24"/>
        </w:rPr>
        <w:t xml:space="preserve"> </w:t>
      </w:r>
      <w:r w:rsidRPr="00231F44">
        <w:rPr>
          <w:rStyle w:val="hyinfoitem"/>
          <w:sz w:val="24"/>
          <w:szCs w:val="24"/>
        </w:rPr>
        <w:t>K</w:t>
      </w:r>
      <w:r w:rsidRPr="00231F44">
        <w:rPr>
          <w:rStyle w:val="hyinfoitem"/>
          <w:sz w:val="24"/>
          <w:szCs w:val="24"/>
        </w:rPr>
        <w:tab/>
      </w:r>
      <w:r w:rsidRPr="00196F65">
        <w:rPr>
          <w:sz w:val="24"/>
          <w:szCs w:val="24"/>
        </w:rPr>
        <w:t>Leland Bryant R</w:t>
      </w:r>
      <w:r w:rsidRPr="00196F65">
        <w:rPr>
          <w:smallCaps/>
          <w:sz w:val="24"/>
          <w:szCs w:val="24"/>
        </w:rPr>
        <w:t>oss</w:t>
      </w:r>
      <w:r w:rsidRPr="00196F65">
        <w:rPr>
          <w:rFonts w:eastAsiaTheme="minorHAnsi"/>
          <w:sz w:val="24"/>
          <w:szCs w:val="24"/>
        </w:rPr>
        <w:t xml:space="preserve"> (éd.), </w:t>
      </w:r>
      <w:r w:rsidRPr="00196F65">
        <w:rPr>
          <w:rStyle w:val="hyinfoitem"/>
          <w:i/>
          <w:iCs/>
          <w:sz w:val="24"/>
          <w:szCs w:val="24"/>
        </w:rPr>
        <w:t xml:space="preserve">Himnaro </w:t>
      </w:r>
      <w:r w:rsidRPr="00E409A6">
        <w:rPr>
          <w:rStyle w:val="hyinfoitem"/>
          <w:i/>
          <w:iCs/>
          <w:sz w:val="24"/>
          <w:szCs w:val="24"/>
        </w:rPr>
        <w:t>Ci</w:t>
      </w:r>
      <w:r>
        <w:rPr>
          <w:rStyle w:val="hyinfoitem"/>
          <w:i/>
          <w:iCs/>
          <w:sz w:val="24"/>
          <w:szCs w:val="24"/>
        </w:rPr>
        <w:t>-</w:t>
      </w:r>
      <w:r>
        <w:rPr>
          <w:rStyle w:val="hyinfoitem"/>
          <w:sz w:val="24"/>
          <w:szCs w:val="24"/>
        </w:rPr>
        <w:t xml:space="preserve"> </w:t>
      </w:r>
    </w:p>
    <w:p w:rsidR="00A72192" w:rsidRPr="00231F44" w:rsidRDefault="00A72192" w:rsidP="00A72192">
      <w:pPr>
        <w:widowControl w:val="0"/>
        <w:ind w:left="567"/>
        <w:rPr>
          <w:rStyle w:val="hyinfoitem"/>
          <w:sz w:val="24"/>
          <w:szCs w:val="24"/>
        </w:rPr>
      </w:pPr>
      <w:r>
        <w:rPr>
          <w:rStyle w:val="hyinfoitem"/>
          <w:sz w:val="24"/>
          <w:szCs w:val="24"/>
        </w:rPr>
        <w:t>[ " </w:t>
      </w:r>
      <w:r w:rsidRPr="00231F44">
        <w:rPr>
          <w:rStyle w:val="hyinfoitem"/>
          <w:sz w:val="24"/>
          <w:szCs w:val="24"/>
        </w:rPr>
        <w:t>Allein Gott in der Höh sei Ehr</w:t>
      </w:r>
      <w:r>
        <w:rPr>
          <w:rStyle w:val="hyinfoitem"/>
          <w:sz w:val="24"/>
          <w:szCs w:val="24"/>
        </w:rPr>
        <w:t> " ,</w:t>
      </w:r>
      <w:r w:rsidRPr="00231F44">
        <w:rPr>
          <w:rStyle w:val="hyinfoitem"/>
          <w:sz w:val="24"/>
          <w:szCs w:val="24"/>
        </w:rPr>
        <w:tab/>
      </w:r>
      <w:r>
        <w:rPr>
          <w:rStyle w:val="hyinfoitem"/>
          <w:sz w:val="24"/>
          <w:szCs w:val="24"/>
        </w:rPr>
        <w:tab/>
      </w:r>
      <w:r>
        <w:rPr>
          <w:rStyle w:val="hyinfoitem"/>
          <w:sz w:val="24"/>
          <w:szCs w:val="24"/>
        </w:rPr>
        <w:tab/>
      </w:r>
      <w:r>
        <w:rPr>
          <w:rStyle w:val="hyinfoitem"/>
          <w:sz w:val="24"/>
          <w:szCs w:val="24"/>
        </w:rPr>
        <w:tab/>
      </w:r>
      <w:r w:rsidRPr="00E409A6">
        <w:rPr>
          <w:rStyle w:val="hyinfoitem"/>
          <w:i/>
          <w:iCs/>
          <w:sz w:val="24"/>
          <w:szCs w:val="24"/>
        </w:rPr>
        <w:t>gneta</w:t>
      </w:r>
      <w:r w:rsidRPr="00E409A6">
        <w:rPr>
          <w:rStyle w:val="hyinfoitem"/>
          <w:sz w:val="24"/>
          <w:szCs w:val="24"/>
        </w:rPr>
        <w:t>,</w:t>
      </w:r>
      <w:r w:rsidRPr="00231F44">
        <w:rPr>
          <w:rStyle w:val="hyinfoitem"/>
          <w:sz w:val="24"/>
          <w:szCs w:val="24"/>
        </w:rPr>
        <w:t xml:space="preserve"> </w:t>
      </w:r>
      <w:r w:rsidRPr="00E409A6">
        <w:rPr>
          <w:rStyle w:val="hyinfoitem"/>
          <w:sz w:val="24"/>
          <w:szCs w:val="24"/>
        </w:rPr>
        <w:t>Eld</w:t>
      </w:r>
      <w:r>
        <w:rPr>
          <w:rStyle w:val="hyinfoitem"/>
          <w:sz w:val="24"/>
          <w:szCs w:val="24"/>
        </w:rPr>
        <w:t>.</w:t>
      </w:r>
      <w:r w:rsidRPr="00E409A6">
        <w:rPr>
          <w:rStyle w:val="hyinfoitem"/>
          <w:sz w:val="24"/>
          <w:szCs w:val="24"/>
        </w:rPr>
        <w:t xml:space="preserve"> Cigneto, 2009</w:t>
      </w:r>
      <w:r>
        <w:rPr>
          <w:rStyle w:val="hyinfoitem"/>
          <w:sz w:val="24"/>
          <w:szCs w:val="24"/>
        </w:rPr>
        <w:t xml:space="preserve">, </w:t>
      </w:r>
      <w:r w:rsidRPr="00231F44">
        <w:rPr>
          <w:rStyle w:val="hyinfoitem"/>
          <w:sz w:val="24"/>
          <w:szCs w:val="24"/>
        </w:rPr>
        <w:t>n°</w:t>
      </w:r>
      <w:r>
        <w:rPr>
          <w:rStyle w:val="hyinfoitem"/>
          <w:sz w:val="24"/>
          <w:szCs w:val="24"/>
        </w:rPr>
        <w:t> </w:t>
      </w:r>
      <w:r w:rsidRPr="00231F44">
        <w:rPr>
          <w:rStyle w:val="hyinfoitem"/>
          <w:sz w:val="24"/>
          <w:szCs w:val="24"/>
        </w:rPr>
        <w:t xml:space="preserve">10 ; </w:t>
      </w:r>
      <w:r w:rsidRPr="00231F44">
        <w:rPr>
          <w:rStyle w:val="hyinfoitem"/>
          <w:spacing w:val="-3"/>
          <w:sz w:val="24"/>
          <w:szCs w:val="24"/>
        </w:rPr>
        <w:t>repr. à</w:t>
      </w:r>
      <w:r w:rsidRPr="00231F44">
        <w:rPr>
          <w:sz w:val="24"/>
          <w:szCs w:val="24"/>
        </w:rPr>
        <w:t xml:space="preserve"> </w:t>
      </w:r>
      <w:r w:rsidRPr="00231F44">
        <w:rPr>
          <w:rStyle w:val="hyinfoitem"/>
          <w:spacing w:val="-3"/>
          <w:sz w:val="24"/>
          <w:szCs w:val="24"/>
        </w:rPr>
        <w:t xml:space="preserve">version du </w:t>
      </w:r>
      <w:r>
        <w:rPr>
          <w:sz w:val="24"/>
          <w:szCs w:val="24"/>
        </w:rPr>
        <w:t>"Gloria in excelsis</w:t>
      </w:r>
      <w:r w:rsidRPr="00231F44">
        <w:rPr>
          <w:sz w:val="24"/>
          <w:szCs w:val="24"/>
        </w:rPr>
        <w:t>"</w:t>
      </w:r>
      <w:r>
        <w:rPr>
          <w:sz w:val="24"/>
          <w:szCs w:val="24"/>
        </w:rPr>
        <w:t xml:space="preserve"> ( Luc 2, 15 ) ]</w:t>
      </w:r>
      <w:r>
        <w:rPr>
          <w:sz w:val="24"/>
          <w:szCs w:val="24"/>
        </w:rPr>
        <w:tab/>
      </w:r>
      <w:r w:rsidRPr="00231F44">
        <w:rPr>
          <w:rStyle w:val="hyinfoitem"/>
          <w:spacing w:val="-3"/>
          <w:sz w:val="24"/>
          <w:szCs w:val="24"/>
        </w:rPr>
        <w:t xml:space="preserve"> </w:t>
      </w:r>
      <w:r w:rsidRPr="00231F44">
        <w:rPr>
          <w:rStyle w:val="hyinfoitem"/>
          <w:spacing w:val="-3"/>
          <w:sz w:val="24"/>
          <w:szCs w:val="24"/>
        </w:rPr>
        <w:tab/>
      </w:r>
      <w:r>
        <w:rPr>
          <w:rStyle w:val="hyinfoitem"/>
          <w:spacing w:val="-3"/>
          <w:sz w:val="24"/>
          <w:szCs w:val="24"/>
        </w:rPr>
        <w:tab/>
      </w:r>
      <w:r w:rsidRPr="00231F44">
        <w:rPr>
          <w:rStyle w:val="hyinfoitem"/>
          <w:spacing w:val="-3"/>
          <w:sz w:val="24"/>
          <w:szCs w:val="24"/>
        </w:rPr>
        <w:t>https://hymnary.org/hymn/THCFinal/11.</w:t>
      </w:r>
    </w:p>
    <w:p w:rsidR="00A72192" w:rsidRPr="006B0031" w:rsidRDefault="00A72192" w:rsidP="00A72192">
      <w:pPr>
        <w:widowControl w:val="0"/>
        <w:rPr>
          <w:bCs/>
          <w:iCs/>
          <w:sz w:val="24"/>
          <w:szCs w:val="24"/>
        </w:rPr>
      </w:pPr>
    </w:p>
    <w:p w:rsidR="00BA1432" w:rsidRPr="00E2773C" w:rsidRDefault="00BA1432" w:rsidP="0038388E">
      <w:pPr>
        <w:widowControl w:val="0"/>
        <w:outlineLvl w:val="0"/>
        <w:rPr>
          <w:sz w:val="24"/>
          <w:szCs w:val="24"/>
        </w:rPr>
      </w:pPr>
      <w:r w:rsidRPr="00E2773C">
        <w:rPr>
          <w:smallCaps/>
          <w:sz w:val="24"/>
          <w:szCs w:val="24"/>
        </w:rPr>
        <w:t>Dorosmai</w:t>
      </w:r>
      <w:r w:rsidRPr="00E2773C">
        <w:rPr>
          <w:sz w:val="24"/>
          <w:szCs w:val="24"/>
        </w:rPr>
        <w:t xml:space="preserve"> János</w:t>
      </w:r>
      <w:r w:rsidR="006050A7">
        <w:rPr>
          <w:sz w:val="24"/>
          <w:szCs w:val="24"/>
        </w:rPr>
        <w:t> </w:t>
      </w:r>
      <w:r w:rsidR="006050A7">
        <w:rPr>
          <w:rStyle w:val="Appelnotedebasdep"/>
          <w:sz w:val="24"/>
          <w:szCs w:val="24"/>
        </w:rPr>
        <w:footnoteReference w:id="513"/>
      </w:r>
      <w:r w:rsidR="00DD68E9">
        <w:rPr>
          <w:sz w:val="24"/>
          <w:szCs w:val="24"/>
        </w:rPr>
        <w:t xml:space="preserve"> ( Hongrois, 1886-1966 )</w:t>
      </w:r>
    </w:p>
    <w:p w:rsidR="00BA1432" w:rsidRPr="00DD68E9" w:rsidRDefault="00BA1432" w:rsidP="0005373F">
      <w:pPr>
        <w:rPr>
          <w:rFonts w:eastAsia="PMingLiU"/>
          <w:sz w:val="24"/>
          <w:szCs w:val="24"/>
        </w:rPr>
      </w:pPr>
      <w:r w:rsidRPr="00E2773C">
        <w:rPr>
          <w:rFonts w:eastAsia="PMingLiU"/>
          <w:sz w:val="24"/>
          <w:szCs w:val="24"/>
        </w:rPr>
        <w:t>"</w:t>
      </w:r>
      <w:r w:rsidR="00E2773C">
        <w:rPr>
          <w:rFonts w:eastAsia="PMingLiU"/>
          <w:sz w:val="24"/>
          <w:szCs w:val="24"/>
        </w:rPr>
        <w:t> </w:t>
      </w:r>
      <w:r w:rsidRPr="00E2773C">
        <w:rPr>
          <w:rFonts w:eastAsia="PMingLiU"/>
          <w:sz w:val="24"/>
          <w:szCs w:val="24"/>
        </w:rPr>
        <w:t>La Homo kaj la Serpento</w:t>
      </w:r>
      <w:r w:rsidR="00E2773C">
        <w:rPr>
          <w:rFonts w:eastAsia="PMingLiU"/>
          <w:sz w:val="24"/>
          <w:szCs w:val="24"/>
        </w:rPr>
        <w:t> </w:t>
      </w:r>
      <w:r w:rsidRPr="00E2773C">
        <w:rPr>
          <w:rFonts w:eastAsia="PMingLiU"/>
          <w:sz w:val="24"/>
          <w:szCs w:val="24"/>
        </w:rPr>
        <w:t>"</w:t>
      </w:r>
      <w:r w:rsidR="00E2773C" w:rsidRPr="00E2773C">
        <w:rPr>
          <w:rFonts w:eastAsia="PMingLiU"/>
          <w:sz w:val="24"/>
          <w:szCs w:val="24"/>
        </w:rPr>
        <w:t xml:space="preserve"> [</w:t>
      </w:r>
      <w:r w:rsidR="00E2773C">
        <w:rPr>
          <w:rFonts w:eastAsia="PMingLiU"/>
          <w:sz w:val="24"/>
          <w:szCs w:val="24"/>
        </w:rPr>
        <w:t> </w:t>
      </w:r>
      <w:r w:rsidR="00E2773C" w:rsidRPr="00E2773C">
        <w:rPr>
          <w:rFonts w:eastAsia="PMingLiU"/>
          <w:sz w:val="24"/>
          <w:szCs w:val="24"/>
        </w:rPr>
        <w:t>inspiré d</w:t>
      </w:r>
      <w:r w:rsidR="00E163D1">
        <w:rPr>
          <w:rFonts w:eastAsia="PMingLiU"/>
          <w:sz w:val="24"/>
          <w:szCs w:val="24"/>
        </w:rPr>
        <w:t>e</w:t>
      </w:r>
      <w:r w:rsidR="00E163D1" w:rsidRPr="00E163D1">
        <w:rPr>
          <w:sz w:val="24"/>
        </w:rPr>
        <w:t xml:space="preserve"> </w:t>
      </w:r>
      <w:r w:rsidR="00E163D1" w:rsidRPr="00292774">
        <w:rPr>
          <w:sz w:val="24"/>
        </w:rPr>
        <w:t>Αἴσωπος</w:t>
      </w:r>
      <w:r w:rsidR="00E163D1">
        <w:rPr>
          <w:sz w:val="24"/>
        </w:rPr>
        <w:t> </w:t>
      </w:r>
      <w:r w:rsidR="00E2773C">
        <w:rPr>
          <w:rFonts w:eastAsia="PMingLiU"/>
          <w:sz w:val="24"/>
          <w:szCs w:val="24"/>
        </w:rPr>
        <w:t>,</w:t>
      </w:r>
      <w:r w:rsidR="00E2773C" w:rsidRPr="00E2773C">
        <w:rPr>
          <w:rFonts w:eastAsia="PMingLiU"/>
          <w:sz w:val="24"/>
          <w:szCs w:val="24"/>
        </w:rPr>
        <w:t xml:space="preserve"> </w:t>
      </w:r>
      <w:r w:rsidR="00E2773C">
        <w:rPr>
          <w:rFonts w:eastAsia="PMingLiU"/>
          <w:sz w:val="24"/>
          <w:szCs w:val="24"/>
        </w:rPr>
        <w:t>" </w:t>
      </w:r>
      <w:r w:rsidR="00E2773C" w:rsidRPr="00E2773C">
        <w:rPr>
          <w:sz w:val="24"/>
          <w:szCs w:val="24"/>
        </w:rPr>
        <w:t>Γεωργὸς καὶ ὄφις</w:t>
      </w:r>
      <w:r w:rsidR="00E2773C">
        <w:rPr>
          <w:sz w:val="24"/>
          <w:szCs w:val="24"/>
        </w:rPr>
        <w:t> " </w:t>
      </w:r>
      <w:r w:rsidR="00E2773C" w:rsidRPr="00E2773C">
        <w:rPr>
          <w:rFonts w:eastAsia="PMingLiU"/>
          <w:sz w:val="24"/>
          <w:szCs w:val="24"/>
        </w:rPr>
        <w:t>]</w:t>
      </w:r>
      <w:r w:rsidR="00E2773C">
        <w:rPr>
          <w:rFonts w:eastAsia="PMingLiU"/>
          <w:sz w:val="24"/>
          <w:szCs w:val="24"/>
        </w:rPr>
        <w:t xml:space="preserve"> , in </w:t>
      </w:r>
      <w:r w:rsidR="00E2773C" w:rsidRPr="00E2773C">
        <w:rPr>
          <w:i/>
          <w:iCs/>
          <w:sz w:val="24"/>
          <w:szCs w:val="24"/>
        </w:rPr>
        <w:t>Fabloj kaj aforismoj</w:t>
      </w:r>
      <w:r w:rsidR="00DD68E9">
        <w:rPr>
          <w:sz w:val="24"/>
          <w:szCs w:val="24"/>
        </w:rPr>
        <w:t xml:space="preserve"> [1968]</w:t>
      </w:r>
      <w:r w:rsidR="00E163D1">
        <w:rPr>
          <w:sz w:val="24"/>
          <w:szCs w:val="24"/>
        </w:rPr>
        <w:t> </w:t>
      </w:r>
      <w:r w:rsidR="00E163D1">
        <w:rPr>
          <w:i/>
          <w:iCs/>
          <w:sz w:val="24"/>
          <w:szCs w:val="24"/>
        </w:rPr>
        <w:t> </w:t>
      </w:r>
      <w:r w:rsidR="00E2773C" w:rsidRPr="00E2773C">
        <w:rPr>
          <w:i/>
          <w:iCs/>
          <w:sz w:val="24"/>
          <w:szCs w:val="24"/>
        </w:rPr>
        <w:t xml:space="preserve">: </w:t>
      </w:r>
      <w:r w:rsidR="00E2773C" w:rsidRPr="00E2773C">
        <w:rPr>
          <w:i/>
          <w:iCs/>
          <w:color w:val="333300"/>
          <w:sz w:val="24"/>
          <w:szCs w:val="24"/>
        </w:rPr>
        <w:t>El la hungara tradukis</w:t>
      </w:r>
      <w:r w:rsidR="00E2773C" w:rsidRPr="00E2773C">
        <w:rPr>
          <w:i/>
          <w:iCs/>
          <w:sz w:val="24"/>
          <w:szCs w:val="24"/>
        </w:rPr>
        <w:t xml:space="preserve"> </w:t>
      </w:r>
      <w:r w:rsidR="00E2773C" w:rsidRPr="00E2773C">
        <w:rPr>
          <w:i/>
          <w:iCs/>
          <w:color w:val="333300"/>
          <w:sz w:val="24"/>
          <w:szCs w:val="24"/>
        </w:rPr>
        <w:t>János D</w:t>
      </w:r>
      <w:r w:rsidR="00E2773C" w:rsidRPr="00E2773C">
        <w:rPr>
          <w:i/>
          <w:iCs/>
          <w:smallCaps/>
          <w:color w:val="333300"/>
          <w:sz w:val="24"/>
          <w:szCs w:val="24"/>
        </w:rPr>
        <w:t>orosmai</w:t>
      </w:r>
      <w:r w:rsidR="00E2773C" w:rsidRPr="00E2773C">
        <w:rPr>
          <w:i/>
          <w:iCs/>
          <w:color w:val="333300"/>
          <w:sz w:val="24"/>
          <w:szCs w:val="24"/>
        </w:rPr>
        <w:t xml:space="preserve"> jun.</w:t>
      </w:r>
      <w:r w:rsidR="00DD68E9">
        <w:rPr>
          <w:color w:val="333300"/>
          <w:sz w:val="24"/>
          <w:szCs w:val="24"/>
        </w:rPr>
        <w:t xml:space="preserve"> [ son fils ? ] </w:t>
      </w:r>
      <w:r w:rsidR="00DD68E9" w:rsidRPr="00E163D1">
        <w:rPr>
          <w:i/>
          <w:iCs/>
          <w:color w:val="333300"/>
          <w:sz w:val="24"/>
          <w:szCs w:val="24"/>
        </w:rPr>
        <w:t>kaj</w:t>
      </w:r>
      <w:r w:rsidR="00E2773C" w:rsidRPr="00E2773C">
        <w:rPr>
          <w:i/>
          <w:iCs/>
          <w:sz w:val="24"/>
          <w:szCs w:val="24"/>
        </w:rPr>
        <w:t xml:space="preserve"> </w:t>
      </w:r>
      <w:r w:rsidR="00E2773C" w:rsidRPr="00E2773C">
        <w:rPr>
          <w:i/>
          <w:iCs/>
          <w:color w:val="333300"/>
          <w:sz w:val="24"/>
          <w:szCs w:val="24"/>
        </w:rPr>
        <w:t>Jozefo H</w:t>
      </w:r>
      <w:r w:rsidR="00E2773C" w:rsidRPr="00E2773C">
        <w:rPr>
          <w:i/>
          <w:iCs/>
          <w:smallCaps/>
          <w:color w:val="333300"/>
          <w:sz w:val="24"/>
          <w:szCs w:val="24"/>
        </w:rPr>
        <w:t>orvath</w:t>
      </w:r>
      <w:r w:rsidR="00DD68E9">
        <w:rPr>
          <w:rFonts w:eastAsia="PMingLiU"/>
          <w:sz w:val="24"/>
          <w:szCs w:val="24"/>
        </w:rPr>
        <w:t xml:space="preserve">, </w:t>
      </w:r>
      <w:r w:rsidR="00E163D1" w:rsidRPr="007306FD">
        <w:rPr>
          <w:sz w:val="24"/>
          <w:szCs w:val="24"/>
        </w:rPr>
        <w:t>Tyresö :</w:t>
      </w:r>
      <w:r w:rsidR="00E163D1" w:rsidRPr="003C4794">
        <w:rPr>
          <w:sz w:val="22"/>
          <w:szCs w:val="22"/>
        </w:rPr>
        <w:t xml:space="preserve"> </w:t>
      </w:r>
      <w:r w:rsidR="00E163D1">
        <w:rPr>
          <w:sz w:val="24"/>
          <w:szCs w:val="24"/>
        </w:rPr>
        <w:t>Inko, 2002</w:t>
      </w:r>
      <w:r w:rsidR="00E163D1" w:rsidRPr="007306FD">
        <w:rPr>
          <w:sz w:val="24"/>
          <w:szCs w:val="24"/>
        </w:rPr>
        <w:t>,</w:t>
      </w:r>
      <w:r w:rsidR="00E163D1">
        <w:rPr>
          <w:sz w:val="24"/>
          <w:szCs w:val="24"/>
        </w:rPr>
        <w:t xml:space="preserve"> p. 45-47 ( coll. " </w:t>
      </w:r>
      <w:r w:rsidR="00E163D1" w:rsidRPr="00E163D1">
        <w:rPr>
          <w:i/>
          <w:iCs/>
          <w:sz w:val="24"/>
          <w:szCs w:val="24"/>
        </w:rPr>
        <w:t>e</w:t>
      </w:r>
      <w:r w:rsidR="00E163D1" w:rsidRPr="00E163D1">
        <w:rPr>
          <w:smallCaps/>
          <w:sz w:val="24"/>
          <w:szCs w:val="24"/>
        </w:rPr>
        <w:t>libro</w:t>
      </w:r>
      <w:r w:rsidR="00E163D1">
        <w:rPr>
          <w:smallCaps/>
          <w:sz w:val="24"/>
          <w:szCs w:val="24"/>
        </w:rPr>
        <w:t> </w:t>
      </w:r>
      <w:r w:rsidR="00E163D1">
        <w:rPr>
          <w:sz w:val="24"/>
          <w:szCs w:val="24"/>
        </w:rPr>
        <w:t>" )</w:t>
      </w:r>
      <w:r w:rsidR="00E163D1">
        <w:rPr>
          <w:rFonts w:eastAsia="PMingLiU"/>
          <w:sz w:val="24"/>
          <w:szCs w:val="24"/>
        </w:rPr>
        <w:t xml:space="preserve"> </w:t>
      </w:r>
      <w:r w:rsidR="00E2773C">
        <w:rPr>
          <w:rFonts w:eastAsia="PMingLiU"/>
          <w:sz w:val="24"/>
          <w:szCs w:val="24"/>
        </w:rPr>
        <w:t xml:space="preserve">reproduit à </w:t>
      </w:r>
      <w:r w:rsidR="0005373F" w:rsidRPr="0005373F">
        <w:rPr>
          <w:rFonts w:eastAsia="PMingLiU"/>
          <w:sz w:val="24"/>
          <w:szCs w:val="24"/>
        </w:rPr>
        <w:t>http://www.esperanto.es:8080/jspui/bitstream/handle/11013/3871/Dorosmai_Fabloj_aforismoj.pdf</w:t>
      </w:r>
      <w:r w:rsidR="0005373F">
        <w:rPr>
          <w:rFonts w:eastAsia="PMingLiU"/>
          <w:sz w:val="24"/>
          <w:szCs w:val="24"/>
        </w:rPr>
        <w:t xml:space="preserve"> </w:t>
      </w:r>
      <w:r w:rsidR="0005373F">
        <w:rPr>
          <w:sz w:val="24"/>
          <w:szCs w:val="24"/>
        </w:rPr>
        <w:t>[ autre édition ( antérieure ? ) reproduite à</w:t>
      </w:r>
      <w:r w:rsidR="0005373F" w:rsidRPr="00DD68E9">
        <w:rPr>
          <w:rFonts w:eastAsia="PMingLiU"/>
          <w:sz w:val="24"/>
          <w:szCs w:val="24"/>
        </w:rPr>
        <w:t xml:space="preserve"> </w:t>
      </w:r>
      <w:r w:rsidR="00DD68E9" w:rsidRPr="00DD68E9">
        <w:rPr>
          <w:rFonts w:eastAsia="PMingLiU"/>
          <w:sz w:val="24"/>
          <w:szCs w:val="24"/>
        </w:rPr>
        <w:t>https://web.archive.org/</w:t>
      </w:r>
      <w:r w:rsidR="00E2773C" w:rsidRPr="00E2773C">
        <w:rPr>
          <w:rFonts w:eastAsia="PMingLiU"/>
          <w:sz w:val="24"/>
          <w:szCs w:val="24"/>
        </w:rPr>
        <w:t>web/20161209145530/http://www.vortaro.hu/mindenesszotar/jozohor/doros.htm</w:t>
      </w:r>
      <w:r w:rsidR="0005373F">
        <w:rPr>
          <w:rFonts w:eastAsia="PMingLiU"/>
          <w:sz w:val="24"/>
          <w:szCs w:val="24"/>
        </w:rPr>
        <w:t>].</w:t>
      </w:r>
    </w:p>
    <w:p w:rsidR="00BA1432" w:rsidRDefault="00BA1432" w:rsidP="0038388E">
      <w:pPr>
        <w:widowControl w:val="0"/>
        <w:outlineLvl w:val="0"/>
        <w:rPr>
          <w:smallCaps/>
          <w:sz w:val="24"/>
        </w:rPr>
      </w:pPr>
    </w:p>
    <w:p w:rsidR="0038388E" w:rsidRPr="001901F4" w:rsidRDefault="0038388E" w:rsidP="0038388E">
      <w:pPr>
        <w:widowControl w:val="0"/>
        <w:outlineLvl w:val="0"/>
        <w:rPr>
          <w:sz w:val="24"/>
        </w:rPr>
      </w:pPr>
      <w:r w:rsidRPr="001901F4">
        <w:rPr>
          <w:smallCaps/>
          <w:sz w:val="24"/>
        </w:rPr>
        <w:t>Fénelon</w:t>
      </w:r>
      <w:r w:rsidRPr="001901F4">
        <w:rPr>
          <w:sz w:val="24"/>
        </w:rPr>
        <w:t xml:space="preserve"> (1651-1715)</w:t>
      </w:r>
    </w:p>
    <w:p w:rsidR="0038388E" w:rsidRPr="001901F4" w:rsidRDefault="0038388E" w:rsidP="0038388E">
      <w:pPr>
        <w:widowControl w:val="0"/>
        <w:rPr>
          <w:sz w:val="24"/>
        </w:rPr>
      </w:pPr>
      <w:r w:rsidRPr="001901F4">
        <w:rPr>
          <w:sz w:val="24"/>
        </w:rPr>
        <w:t>"</w:t>
      </w:r>
      <w:r w:rsidR="0085269A">
        <w:rPr>
          <w:sz w:val="24"/>
        </w:rPr>
        <w:t> </w:t>
      </w:r>
      <w:r w:rsidRPr="001901F4">
        <w:rPr>
          <w:sz w:val="24"/>
        </w:rPr>
        <w:t>Cetere mi scias, ke li [</w:t>
      </w:r>
      <w:r w:rsidR="0085269A">
        <w:rPr>
          <w:sz w:val="24"/>
        </w:rPr>
        <w:t> </w:t>
      </w:r>
      <w:r w:rsidRPr="001901F4">
        <w:rPr>
          <w:sz w:val="24"/>
        </w:rPr>
        <w:t>D</w:t>
      </w:r>
      <w:r w:rsidRPr="001901F4">
        <w:rPr>
          <w:sz w:val="24"/>
          <w:vertAlign w:val="superscript"/>
        </w:rPr>
        <w:t>ro</w:t>
      </w:r>
      <w:r w:rsidRPr="001901F4">
        <w:rPr>
          <w:sz w:val="24"/>
        </w:rPr>
        <w:t xml:space="preserve"> </w:t>
      </w:r>
      <w:r w:rsidR="0085269A">
        <w:rPr>
          <w:sz w:val="24"/>
        </w:rPr>
        <w:t xml:space="preserve">Eugène </w:t>
      </w:r>
      <w:r w:rsidRPr="001901F4">
        <w:rPr>
          <w:sz w:val="24"/>
        </w:rPr>
        <w:t>V</w:t>
      </w:r>
      <w:r w:rsidRPr="0085269A">
        <w:rPr>
          <w:smallCaps/>
          <w:sz w:val="24"/>
        </w:rPr>
        <w:t>allienne</w:t>
      </w:r>
      <w:r w:rsidR="0085269A">
        <w:rPr>
          <w:smallCaps/>
          <w:sz w:val="24"/>
        </w:rPr>
        <w:t> </w:t>
      </w:r>
      <w:r w:rsidRPr="001901F4">
        <w:rPr>
          <w:sz w:val="24"/>
        </w:rPr>
        <w:t xml:space="preserve">] postlasas manuskriptojn de tradukoj </w:t>
      </w:r>
      <w:r w:rsidRPr="0085269A">
        <w:rPr>
          <w:sz w:val="22"/>
          <w:szCs w:val="22"/>
        </w:rPr>
        <w:t>(...)</w:t>
      </w:r>
      <w:r w:rsidRPr="001901F4">
        <w:rPr>
          <w:sz w:val="24"/>
        </w:rPr>
        <w:t xml:space="preserve"> de </w:t>
      </w:r>
      <w:r w:rsidRPr="0085269A">
        <w:rPr>
          <w:i/>
          <w:iCs/>
          <w:sz w:val="24"/>
        </w:rPr>
        <w:t>la Aventuroj de Telemako</w:t>
      </w:r>
      <w:r w:rsidRPr="001901F4">
        <w:rPr>
          <w:sz w:val="24"/>
        </w:rPr>
        <w:t xml:space="preserve"> de Fénelon." (</w:t>
      </w:r>
      <w:r w:rsidR="00B76E3C">
        <w:rPr>
          <w:sz w:val="24"/>
        </w:rPr>
        <w:t> </w:t>
      </w:r>
      <w:r w:rsidRPr="001901F4">
        <w:rPr>
          <w:sz w:val="24"/>
        </w:rPr>
        <w:t xml:space="preserve">Carlo </w:t>
      </w:r>
      <w:r w:rsidRPr="001901F4">
        <w:rPr>
          <w:smallCaps/>
          <w:sz w:val="24"/>
        </w:rPr>
        <w:t>Bourlet</w:t>
      </w:r>
      <w:r w:rsidRPr="001901F4">
        <w:rPr>
          <w:sz w:val="24"/>
        </w:rPr>
        <w:t>, "</w:t>
      </w:r>
      <w:r w:rsidR="00B76E3C">
        <w:rPr>
          <w:sz w:val="24"/>
        </w:rPr>
        <w:t> </w:t>
      </w:r>
      <w:r w:rsidRPr="001901F4">
        <w:rPr>
          <w:sz w:val="24"/>
        </w:rPr>
        <w:t>D</w:t>
      </w:r>
      <w:r w:rsidR="00B76E3C">
        <w:rPr>
          <w:sz w:val="24"/>
        </w:rPr>
        <w:t> </w:t>
      </w:r>
      <w:r w:rsidRPr="001901F4">
        <w:rPr>
          <w:sz w:val="24"/>
          <w:vertAlign w:val="superscript"/>
        </w:rPr>
        <w:t>ro</w:t>
      </w:r>
      <w:r w:rsidRPr="001901F4">
        <w:rPr>
          <w:sz w:val="24"/>
        </w:rPr>
        <w:t xml:space="preserve"> Vallienne</w:t>
      </w:r>
      <w:r w:rsidR="00B76E3C">
        <w:rPr>
          <w:sz w:val="24"/>
        </w:rPr>
        <w:t> </w:t>
      </w:r>
      <w:r w:rsidRPr="001901F4">
        <w:rPr>
          <w:sz w:val="24"/>
        </w:rPr>
        <w:t>"</w:t>
      </w:r>
      <w:r w:rsidR="00B76E3C">
        <w:rPr>
          <w:sz w:val="24"/>
        </w:rPr>
        <w:t> </w:t>
      </w:r>
      <w:r w:rsidRPr="001901F4">
        <w:rPr>
          <w:sz w:val="24"/>
        </w:rPr>
        <w:t xml:space="preserve">, in </w:t>
      </w:r>
      <w:r w:rsidRPr="001901F4">
        <w:rPr>
          <w:i/>
          <w:sz w:val="24"/>
        </w:rPr>
        <w:t>La Revuo</w:t>
      </w:r>
      <w:r w:rsidRPr="001901F4">
        <w:rPr>
          <w:sz w:val="24"/>
        </w:rPr>
        <w:t>, 1908-1909, p.</w:t>
      </w:r>
      <w:r w:rsidRPr="001901F4">
        <w:rPr>
          <w:color w:val="000000"/>
          <w:sz w:val="24"/>
        </w:rPr>
        <w:t xml:space="preserve"> 221.)</w:t>
      </w:r>
    </w:p>
    <w:p w:rsidR="0038388E" w:rsidRDefault="0038388E" w:rsidP="0038388E">
      <w:pPr>
        <w:widowControl w:val="0"/>
        <w:rPr>
          <w:sz w:val="24"/>
        </w:rPr>
      </w:pPr>
      <w:r w:rsidRPr="0038388E">
        <w:rPr>
          <w:i/>
          <w:iCs/>
          <w:sz w:val="24"/>
        </w:rPr>
        <w:t>La Aventuroj de Télémaque</w:t>
      </w:r>
      <w:r w:rsidRPr="001901F4">
        <w:rPr>
          <w:sz w:val="24"/>
        </w:rPr>
        <w:t xml:space="preserve"> (</w:t>
      </w:r>
      <w:r w:rsidR="0085269A">
        <w:rPr>
          <w:sz w:val="24"/>
        </w:rPr>
        <w:t> </w:t>
      </w:r>
      <w:r w:rsidRPr="001901F4">
        <w:rPr>
          <w:sz w:val="24"/>
        </w:rPr>
        <w:t>"</w:t>
      </w:r>
      <w:r w:rsidR="0085269A">
        <w:rPr>
          <w:sz w:val="24"/>
        </w:rPr>
        <w:t> </w:t>
      </w:r>
      <w:r w:rsidRPr="001901F4">
        <w:rPr>
          <w:sz w:val="24"/>
        </w:rPr>
        <w:t>Listo de literaturaj manus</w:t>
      </w:r>
      <w:r w:rsidR="00B76E3C">
        <w:rPr>
          <w:sz w:val="24"/>
        </w:rPr>
        <w:t>kriptoj alvenintaj depost 1 okt</w:t>
      </w:r>
      <w:r>
        <w:rPr>
          <w:sz w:val="24"/>
        </w:rPr>
        <w:t>[</w:t>
      </w:r>
      <w:r w:rsidR="00B76E3C">
        <w:rPr>
          <w:sz w:val="24"/>
        </w:rPr>
        <w:t xml:space="preserve">obro </w:t>
      </w:r>
      <w:r>
        <w:rPr>
          <w:sz w:val="24"/>
        </w:rPr>
        <w:t>19]24 ĝis 15 </w:t>
      </w:r>
      <w:r w:rsidRPr="001901F4">
        <w:rPr>
          <w:sz w:val="24"/>
        </w:rPr>
        <w:t xml:space="preserve">aŭgusto </w:t>
      </w:r>
      <w:r>
        <w:rPr>
          <w:sz w:val="24"/>
        </w:rPr>
        <w:t>[19]</w:t>
      </w:r>
      <w:r w:rsidRPr="001901F4">
        <w:rPr>
          <w:sz w:val="24"/>
        </w:rPr>
        <w:t>25</w:t>
      </w:r>
      <w:r>
        <w:rPr>
          <w:sz w:val="24"/>
        </w:rPr>
        <w:t> </w:t>
      </w:r>
      <w:r w:rsidRPr="001901F4">
        <w:rPr>
          <w:sz w:val="24"/>
        </w:rPr>
        <w:t>:</w:t>
      </w:r>
      <w:r w:rsidRPr="0085269A">
        <w:t xml:space="preserve"> (...) </w:t>
      </w:r>
      <w:r w:rsidRPr="001901F4">
        <w:rPr>
          <w:sz w:val="24"/>
        </w:rPr>
        <w:t>Eventuale presotaj, [</w:t>
      </w:r>
      <w:r>
        <w:rPr>
          <w:sz w:val="24"/>
        </w:rPr>
        <w:t>n-ro</w:t>
      </w:r>
      <w:r w:rsidRPr="001901F4">
        <w:rPr>
          <w:sz w:val="24"/>
        </w:rPr>
        <w:t>] 300", in</w:t>
      </w:r>
      <w:r w:rsidRPr="001901F4">
        <w:rPr>
          <w:i/>
          <w:sz w:val="24"/>
        </w:rPr>
        <w:t xml:space="preserve"> Heroldo de Esperanto</w:t>
      </w:r>
      <w:r w:rsidRPr="001901F4">
        <w:rPr>
          <w:sz w:val="24"/>
        </w:rPr>
        <w:t>, n° 293, 22-8-1925, p. 4.)</w:t>
      </w:r>
    </w:p>
    <w:p w:rsidR="003378BB" w:rsidRDefault="0085269A" w:rsidP="003378BB">
      <w:pPr>
        <w:widowControl w:val="0"/>
        <w:rPr>
          <w:i/>
          <w:iCs/>
          <w:sz w:val="24"/>
        </w:rPr>
      </w:pPr>
      <w:r>
        <w:rPr>
          <w:sz w:val="24"/>
        </w:rPr>
        <w:t>"</w:t>
      </w:r>
      <w:r w:rsidR="003378BB">
        <w:rPr>
          <w:sz w:val="24"/>
        </w:rPr>
        <w:t> </w:t>
      </w:r>
      <w:r>
        <w:rPr>
          <w:sz w:val="24"/>
        </w:rPr>
        <w:t>Demokrito kaj Heraklito</w:t>
      </w:r>
      <w:r w:rsidR="003378BB">
        <w:rPr>
          <w:sz w:val="24"/>
        </w:rPr>
        <w:t> </w:t>
      </w:r>
      <w:r>
        <w:rPr>
          <w:sz w:val="24"/>
        </w:rPr>
        <w:t>: Dialogo de Fénelon</w:t>
      </w:r>
      <w:r w:rsidR="003378BB">
        <w:rPr>
          <w:sz w:val="24"/>
        </w:rPr>
        <w:t> </w:t>
      </w:r>
      <w:r>
        <w:rPr>
          <w:sz w:val="24"/>
        </w:rPr>
        <w:t>"</w:t>
      </w:r>
      <w:r w:rsidR="003378BB">
        <w:rPr>
          <w:sz w:val="24"/>
        </w:rPr>
        <w:tab/>
        <w:t>J. B.</w:t>
      </w:r>
      <w:r w:rsidR="003378BB">
        <w:rPr>
          <w:sz w:val="24"/>
        </w:rPr>
        <w:tab/>
      </w:r>
      <w:r w:rsidR="00D02C52">
        <w:rPr>
          <w:sz w:val="24"/>
        </w:rPr>
        <w:t xml:space="preserve">   </w:t>
      </w:r>
      <w:r w:rsidR="003378BB">
        <w:rPr>
          <w:sz w:val="24"/>
        </w:rPr>
        <w:t>P</w:t>
      </w:r>
      <w:r w:rsidR="003378BB">
        <w:rPr>
          <w:sz w:val="24"/>
        </w:rPr>
        <w:tab/>
      </w:r>
      <w:r w:rsidR="003378BB" w:rsidRPr="003378BB">
        <w:rPr>
          <w:i/>
          <w:iCs/>
          <w:sz w:val="24"/>
        </w:rPr>
        <w:t>Liberaj Horoj</w:t>
      </w:r>
      <w:r w:rsidR="003378BB">
        <w:rPr>
          <w:i/>
          <w:iCs/>
          <w:sz w:val="24"/>
        </w:rPr>
        <w:t> </w:t>
      </w:r>
      <w:r w:rsidR="003378BB" w:rsidRPr="003378BB">
        <w:rPr>
          <w:i/>
          <w:iCs/>
          <w:sz w:val="24"/>
        </w:rPr>
        <w:t>:</w:t>
      </w:r>
      <w:r w:rsidR="003378BB">
        <w:rPr>
          <w:i/>
          <w:iCs/>
          <w:sz w:val="24"/>
        </w:rPr>
        <w:t xml:space="preserve"> Lit</w:t>
      </w:r>
      <w:r w:rsidR="003378BB" w:rsidRPr="003378BB">
        <w:rPr>
          <w:i/>
          <w:iCs/>
          <w:sz w:val="24"/>
        </w:rPr>
        <w:t xml:space="preserve">eratura aldono de </w:t>
      </w:r>
    </w:p>
    <w:p w:rsidR="0064578D" w:rsidRDefault="003378BB" w:rsidP="0064578D">
      <w:pPr>
        <w:widowControl w:val="0"/>
        <w:rPr>
          <w:sz w:val="24"/>
        </w:rPr>
      </w:pP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Pr>
          <w:i/>
          <w:iCs/>
          <w:sz w:val="24"/>
        </w:rPr>
        <w:tab/>
      </w:r>
      <w:r w:rsidRPr="003378BB">
        <w:rPr>
          <w:i/>
          <w:iCs/>
          <w:sz w:val="24"/>
        </w:rPr>
        <w:t>Germana Esperantisto</w:t>
      </w:r>
      <w:r>
        <w:rPr>
          <w:sz w:val="24"/>
        </w:rPr>
        <w:t>, 2</w:t>
      </w:r>
      <w:r w:rsidRPr="003378BB">
        <w:rPr>
          <w:sz w:val="24"/>
          <w:vertAlign w:val="superscript"/>
        </w:rPr>
        <w:t>e</w:t>
      </w:r>
      <w:r>
        <w:rPr>
          <w:sz w:val="24"/>
        </w:rPr>
        <w:t xml:space="preserve"> année, n° 6,</w:t>
      </w:r>
    </w:p>
    <w:p w:rsidR="003378BB" w:rsidRPr="005234F7" w:rsidRDefault="005234F7" w:rsidP="005234F7">
      <w:pPr>
        <w:widowControl w:val="0"/>
        <w:jc w:val="right"/>
        <w:rPr>
          <w:bCs/>
          <w:iCs/>
          <w:sz w:val="24"/>
        </w:rPr>
      </w:pPr>
      <w:r>
        <w:rPr>
          <w:sz w:val="24"/>
        </w:rPr>
        <w:t>j</w:t>
      </w:r>
      <w:r w:rsidR="003378BB">
        <w:rPr>
          <w:sz w:val="24"/>
        </w:rPr>
        <w:t>uin 1908, p. 21-22 ; à</w:t>
      </w:r>
      <w:r w:rsidR="003378BB">
        <w:rPr>
          <w:i/>
          <w:iCs/>
          <w:sz w:val="24"/>
        </w:rPr>
        <w:t xml:space="preserve"> </w:t>
      </w:r>
      <w:r w:rsidR="003378BB" w:rsidRPr="003378BB">
        <w:rPr>
          <w:bCs/>
          <w:iCs/>
          <w:sz w:val="24"/>
        </w:rPr>
        <w:t>anno.onb.ac.at/cgi-content/anno-plus?aid=e1a&amp;datum=1908&amp;page=173</w:t>
      </w:r>
      <w:r w:rsidR="003378BB">
        <w:rPr>
          <w:bCs/>
          <w:iCs/>
          <w:sz w:val="24"/>
        </w:rPr>
        <w:t>.</w:t>
      </w:r>
    </w:p>
    <w:p w:rsidR="0038388E" w:rsidRPr="006B0031" w:rsidRDefault="0038388E" w:rsidP="00D65C11">
      <w:pPr>
        <w:widowControl w:val="0"/>
        <w:rPr>
          <w:bCs/>
          <w:iCs/>
          <w:sz w:val="24"/>
          <w:szCs w:val="24"/>
        </w:rPr>
      </w:pPr>
    </w:p>
    <w:p w:rsidR="00D02C52" w:rsidRPr="00D02C52" w:rsidRDefault="00D02C52" w:rsidP="00D02C52">
      <w:pPr>
        <w:widowControl w:val="0"/>
        <w:rPr>
          <w:sz w:val="24"/>
          <w:szCs w:val="24"/>
        </w:rPr>
      </w:pPr>
      <w:r w:rsidRPr="00D02C52">
        <w:rPr>
          <w:rStyle w:val="Accentuation"/>
          <w:i w:val="0"/>
          <w:iCs w:val="0"/>
          <w:sz w:val="24"/>
          <w:szCs w:val="24"/>
        </w:rPr>
        <w:t>Guilherme F</w:t>
      </w:r>
      <w:r w:rsidRPr="00D02C52">
        <w:rPr>
          <w:rStyle w:val="Accentuation"/>
          <w:i w:val="0"/>
          <w:iCs w:val="0"/>
          <w:smallCaps/>
          <w:sz w:val="24"/>
          <w:szCs w:val="24"/>
        </w:rPr>
        <w:t>igueiredo</w:t>
      </w:r>
      <w:r w:rsidRPr="00D02C52">
        <w:rPr>
          <w:rStyle w:val="Accentuation"/>
          <w:i w:val="0"/>
          <w:iCs w:val="0"/>
          <w:sz w:val="24"/>
          <w:szCs w:val="24"/>
        </w:rPr>
        <w:t xml:space="preserve"> (</w:t>
      </w:r>
      <w:r>
        <w:rPr>
          <w:rStyle w:val="Accentuation"/>
          <w:i w:val="0"/>
          <w:iCs w:val="0"/>
          <w:sz w:val="24"/>
          <w:szCs w:val="24"/>
        </w:rPr>
        <w:t> </w:t>
      </w:r>
      <w:r w:rsidRPr="00D02C52">
        <w:rPr>
          <w:rStyle w:val="Accentuation"/>
          <w:i w:val="0"/>
          <w:iCs w:val="0"/>
          <w:sz w:val="24"/>
          <w:szCs w:val="24"/>
        </w:rPr>
        <w:t xml:space="preserve">Brésilien, </w:t>
      </w:r>
      <w:r w:rsidRPr="00D02C52">
        <w:rPr>
          <w:sz w:val="24"/>
          <w:szCs w:val="24"/>
        </w:rPr>
        <w:t>1915</w:t>
      </w:r>
      <w:r>
        <w:rPr>
          <w:sz w:val="24"/>
          <w:szCs w:val="24"/>
        </w:rPr>
        <w:t>-</w:t>
      </w:r>
      <w:r w:rsidRPr="00D02C52">
        <w:rPr>
          <w:sz w:val="24"/>
          <w:szCs w:val="24"/>
        </w:rPr>
        <w:t>1997</w:t>
      </w:r>
      <w:r>
        <w:rPr>
          <w:sz w:val="24"/>
          <w:szCs w:val="24"/>
        </w:rPr>
        <w:t> </w:t>
      </w:r>
      <w:r w:rsidRPr="00D02C52">
        <w:rPr>
          <w:sz w:val="24"/>
          <w:szCs w:val="24"/>
        </w:rPr>
        <w:t>)</w:t>
      </w:r>
    </w:p>
    <w:p w:rsidR="00D6266B" w:rsidRPr="00D02C52" w:rsidRDefault="00D02C52" w:rsidP="00D02C52">
      <w:pPr>
        <w:widowControl w:val="0"/>
        <w:rPr>
          <w:sz w:val="24"/>
          <w:szCs w:val="24"/>
        </w:rPr>
      </w:pPr>
      <w:r w:rsidRPr="00D02C52">
        <w:rPr>
          <w:rStyle w:val="lev"/>
          <w:bCs/>
          <w:i/>
          <w:iCs/>
          <w:sz w:val="24"/>
          <w:szCs w:val="24"/>
        </w:rPr>
        <w:t>La vulpo kaj la vinberoj</w:t>
      </w:r>
      <w:r>
        <w:rPr>
          <w:sz w:val="24"/>
          <w:szCs w:val="24"/>
        </w:rPr>
        <w:tab/>
      </w:r>
      <w:r>
        <w:rPr>
          <w:sz w:val="24"/>
          <w:szCs w:val="24"/>
        </w:rPr>
        <w:tab/>
      </w:r>
      <w:r>
        <w:rPr>
          <w:sz w:val="24"/>
          <w:szCs w:val="24"/>
        </w:rPr>
        <w:tab/>
      </w:r>
      <w:r w:rsidRPr="00D02C52">
        <w:rPr>
          <w:sz w:val="24"/>
          <w:szCs w:val="24"/>
        </w:rPr>
        <w:t>B. S</w:t>
      </w:r>
      <w:r w:rsidRPr="00D02C52">
        <w:rPr>
          <w:smallCaps/>
          <w:sz w:val="24"/>
          <w:szCs w:val="24"/>
        </w:rPr>
        <w:t>ilva</w:t>
      </w:r>
      <w:r>
        <w:rPr>
          <w:sz w:val="24"/>
          <w:szCs w:val="24"/>
        </w:rPr>
        <w:tab/>
        <w:t xml:space="preserve">   T</w:t>
      </w:r>
      <w:r>
        <w:rPr>
          <w:sz w:val="24"/>
          <w:szCs w:val="24"/>
        </w:rPr>
        <w:tab/>
      </w:r>
      <w:r w:rsidRPr="00D02C52">
        <w:rPr>
          <w:sz w:val="24"/>
          <w:szCs w:val="24"/>
        </w:rPr>
        <w:t>Fonto</w:t>
      </w:r>
      <w:r>
        <w:rPr>
          <w:sz w:val="24"/>
          <w:szCs w:val="24"/>
        </w:rPr>
        <w:t> :</w:t>
      </w:r>
      <w:r w:rsidRPr="00D02C52">
        <w:rPr>
          <w:sz w:val="24"/>
          <w:szCs w:val="24"/>
        </w:rPr>
        <w:t xml:space="preserve"> Chapecó</w:t>
      </w:r>
      <w:r>
        <w:rPr>
          <w:sz w:val="24"/>
          <w:szCs w:val="24"/>
        </w:rPr>
        <w:t>,</w:t>
      </w:r>
      <w:r w:rsidRPr="00D02C52">
        <w:rPr>
          <w:sz w:val="24"/>
          <w:szCs w:val="24"/>
        </w:rPr>
        <w:t xml:space="preserve"> </w:t>
      </w:r>
      <w:r w:rsidRPr="00D02C52">
        <w:rPr>
          <w:color w:val="000000" w:themeColor="text1"/>
          <w:sz w:val="24"/>
          <w:szCs w:val="24"/>
        </w:rPr>
        <w:t>1997,</w:t>
      </w:r>
      <w:r w:rsidRPr="00D02C52">
        <w:rPr>
          <w:sz w:val="24"/>
          <w:szCs w:val="24"/>
        </w:rPr>
        <w:t xml:space="preserve"> 90 p</w:t>
      </w:r>
      <w:r>
        <w:rPr>
          <w:sz w:val="24"/>
          <w:szCs w:val="24"/>
        </w:rPr>
        <w:t>.</w:t>
      </w:r>
    </w:p>
    <w:p w:rsidR="00D6266B" w:rsidRPr="00D02C52" w:rsidRDefault="00D02C52" w:rsidP="00D02C52">
      <w:pPr>
        <w:widowControl w:val="0"/>
        <w:ind w:left="567"/>
        <w:rPr>
          <w:bCs/>
          <w:iCs/>
          <w:sz w:val="24"/>
          <w:szCs w:val="24"/>
        </w:rPr>
      </w:pPr>
      <w:r w:rsidRPr="00D02C52">
        <w:rPr>
          <w:bCs/>
          <w:iCs/>
          <w:sz w:val="24"/>
          <w:szCs w:val="24"/>
        </w:rPr>
        <w:t>[</w:t>
      </w:r>
      <w:r>
        <w:rPr>
          <w:bCs/>
          <w:iCs/>
          <w:sz w:val="24"/>
          <w:szCs w:val="24"/>
        </w:rPr>
        <w:t> </w:t>
      </w:r>
      <w:r w:rsidRPr="00D02C52">
        <w:rPr>
          <w:i/>
          <w:iCs/>
          <w:sz w:val="24"/>
          <w:szCs w:val="24"/>
        </w:rPr>
        <w:t>A raposa e as uvas</w:t>
      </w:r>
      <w:r w:rsidRPr="00D02C52">
        <w:rPr>
          <w:sz w:val="24"/>
          <w:szCs w:val="24"/>
        </w:rPr>
        <w:t xml:space="preserve"> (1953)</w:t>
      </w:r>
      <w:r>
        <w:rPr>
          <w:sz w:val="24"/>
          <w:szCs w:val="24"/>
        </w:rPr>
        <w:t>, "</w:t>
      </w:r>
      <w:r w:rsidR="00E73D45">
        <w:rPr>
          <w:sz w:val="24"/>
          <w:szCs w:val="24"/>
        </w:rPr>
        <w:t> </w:t>
      </w:r>
      <w:r>
        <w:rPr>
          <w:sz w:val="24"/>
          <w:szCs w:val="24"/>
        </w:rPr>
        <w:t>comédie sérieuse</w:t>
      </w:r>
      <w:r w:rsidR="00E73D45">
        <w:rPr>
          <w:sz w:val="24"/>
          <w:szCs w:val="24"/>
        </w:rPr>
        <w:t> </w:t>
      </w:r>
      <w:r>
        <w:rPr>
          <w:sz w:val="24"/>
          <w:szCs w:val="24"/>
        </w:rPr>
        <w:t>"</w:t>
      </w:r>
      <w:r w:rsidR="00E73D45">
        <w:rPr>
          <w:sz w:val="24"/>
          <w:szCs w:val="24"/>
        </w:rPr>
        <w:t> </w:t>
      </w:r>
      <w:r w:rsidR="00E73D45">
        <w:rPr>
          <w:rStyle w:val="Appelnotedebasdep"/>
          <w:sz w:val="24"/>
          <w:szCs w:val="24"/>
        </w:rPr>
        <w:footnoteReference w:id="514"/>
      </w:r>
      <w:r>
        <w:rPr>
          <w:sz w:val="24"/>
          <w:szCs w:val="24"/>
        </w:rPr>
        <w:t xml:space="preserve"> sur </w:t>
      </w:r>
      <w:r w:rsidRPr="00D02C52">
        <w:rPr>
          <w:caps/>
          <w:sz w:val="24"/>
          <w:szCs w:val="24"/>
        </w:rPr>
        <w:t>é</w:t>
      </w:r>
      <w:r>
        <w:rPr>
          <w:sz w:val="24"/>
          <w:szCs w:val="24"/>
        </w:rPr>
        <w:t>sope </w:t>
      </w:r>
      <w:r w:rsidRPr="00D02C52">
        <w:rPr>
          <w:bCs/>
          <w:iCs/>
          <w:sz w:val="24"/>
          <w:szCs w:val="24"/>
        </w:rPr>
        <w:t>]</w:t>
      </w:r>
    </w:p>
    <w:p w:rsidR="00D6266B" w:rsidRDefault="00D6266B" w:rsidP="00D65C11">
      <w:pPr>
        <w:widowControl w:val="0"/>
        <w:rPr>
          <w:bCs/>
          <w:iCs/>
          <w:sz w:val="24"/>
          <w:szCs w:val="24"/>
        </w:rPr>
      </w:pPr>
    </w:p>
    <w:p w:rsidR="006B0031" w:rsidRDefault="006B0031" w:rsidP="00D65C11">
      <w:pPr>
        <w:widowControl w:val="0"/>
        <w:rPr>
          <w:bCs/>
          <w:iCs/>
          <w:sz w:val="24"/>
          <w:szCs w:val="24"/>
        </w:rPr>
      </w:pPr>
      <w:r>
        <w:rPr>
          <w:bCs/>
          <w:iCs/>
          <w:sz w:val="24"/>
          <w:szCs w:val="24"/>
        </w:rPr>
        <w:t>Jean G</w:t>
      </w:r>
      <w:r w:rsidRPr="00127E26">
        <w:rPr>
          <w:bCs/>
          <w:iCs/>
          <w:smallCaps/>
          <w:sz w:val="24"/>
          <w:szCs w:val="24"/>
        </w:rPr>
        <w:t>iraudoux</w:t>
      </w:r>
      <w:r w:rsidR="00127E26">
        <w:rPr>
          <w:bCs/>
          <w:iCs/>
          <w:sz w:val="24"/>
          <w:szCs w:val="24"/>
        </w:rPr>
        <w:t xml:space="preserve"> </w:t>
      </w:r>
      <w:r w:rsidR="00127E26" w:rsidRPr="001901F4">
        <w:rPr>
          <w:sz w:val="24"/>
        </w:rPr>
        <w:t>(</w:t>
      </w:r>
      <w:r w:rsidR="00127E26">
        <w:rPr>
          <w:sz w:val="24"/>
        </w:rPr>
        <w:t> </w:t>
      </w:r>
      <w:r w:rsidR="00127E26" w:rsidRPr="001901F4">
        <w:rPr>
          <w:sz w:val="24"/>
        </w:rPr>
        <w:t>1882-1944</w:t>
      </w:r>
      <w:r w:rsidR="00127E26">
        <w:rPr>
          <w:sz w:val="24"/>
        </w:rPr>
        <w:t> </w:t>
      </w:r>
      <w:r w:rsidR="00127E26" w:rsidRPr="001901F4">
        <w:rPr>
          <w:sz w:val="24"/>
        </w:rPr>
        <w:t>)</w:t>
      </w:r>
    </w:p>
    <w:p w:rsidR="006B0031" w:rsidRDefault="006B0031" w:rsidP="00127E26">
      <w:pPr>
        <w:widowControl w:val="0"/>
        <w:rPr>
          <w:bCs/>
          <w:iCs/>
          <w:sz w:val="24"/>
          <w:szCs w:val="24"/>
        </w:rPr>
      </w:pPr>
      <w:r w:rsidRPr="006B0031">
        <w:rPr>
          <w:b/>
          <w:i/>
          <w:sz w:val="24"/>
          <w:szCs w:val="24"/>
        </w:rPr>
        <w:t>La Troja milito ne okazos</w:t>
      </w:r>
      <w:r>
        <w:rPr>
          <w:bCs/>
          <w:iCs/>
          <w:sz w:val="24"/>
          <w:szCs w:val="24"/>
        </w:rPr>
        <w:tab/>
      </w:r>
      <w:r>
        <w:rPr>
          <w:bCs/>
          <w:iCs/>
          <w:sz w:val="24"/>
          <w:szCs w:val="24"/>
        </w:rPr>
        <w:tab/>
      </w:r>
      <w:r>
        <w:rPr>
          <w:bCs/>
          <w:iCs/>
          <w:sz w:val="24"/>
          <w:szCs w:val="24"/>
        </w:rPr>
        <w:tab/>
        <w:t>Georges C</w:t>
      </w:r>
      <w:r w:rsidRPr="006B0031">
        <w:rPr>
          <w:bCs/>
          <w:iCs/>
          <w:smallCaps/>
          <w:sz w:val="24"/>
          <w:szCs w:val="24"/>
        </w:rPr>
        <w:t>au</w:t>
      </w:r>
      <w:r>
        <w:rPr>
          <w:bCs/>
          <w:iCs/>
          <w:sz w:val="24"/>
          <w:szCs w:val="24"/>
        </w:rPr>
        <w:tab/>
      </w:r>
      <w:r>
        <w:rPr>
          <w:bCs/>
          <w:iCs/>
          <w:sz w:val="24"/>
        </w:rPr>
        <w:t xml:space="preserve">   </w:t>
      </w:r>
      <w:r>
        <w:rPr>
          <w:bCs/>
          <w:iCs/>
          <w:sz w:val="24"/>
          <w:szCs w:val="24"/>
        </w:rPr>
        <w:t>T</w:t>
      </w:r>
      <w:r>
        <w:rPr>
          <w:bCs/>
          <w:iCs/>
          <w:sz w:val="24"/>
          <w:szCs w:val="24"/>
        </w:rPr>
        <w:tab/>
        <w:t>Paris</w:t>
      </w:r>
      <w:r w:rsidR="00127E26">
        <w:rPr>
          <w:bCs/>
          <w:iCs/>
          <w:sz w:val="24"/>
          <w:szCs w:val="24"/>
        </w:rPr>
        <w:t> : UFE</w:t>
      </w:r>
      <w:r>
        <w:rPr>
          <w:bCs/>
          <w:iCs/>
          <w:sz w:val="24"/>
          <w:szCs w:val="24"/>
        </w:rPr>
        <w:t>, 1992, 68 p.</w:t>
      </w:r>
      <w:r w:rsidR="001760CC">
        <w:rPr>
          <w:rStyle w:val="Appelnotedebasdep"/>
          <w:bCs/>
          <w:iCs/>
          <w:sz w:val="24"/>
          <w:szCs w:val="24"/>
        </w:rPr>
        <w:footnoteReference w:id="515"/>
      </w:r>
    </w:p>
    <w:p w:rsidR="006B0031" w:rsidRPr="006B0031" w:rsidRDefault="006B0031" w:rsidP="00D65C11">
      <w:pPr>
        <w:widowControl w:val="0"/>
        <w:rPr>
          <w:bCs/>
          <w:iCs/>
          <w:sz w:val="24"/>
          <w:szCs w:val="24"/>
        </w:rPr>
      </w:pPr>
    </w:p>
    <w:p w:rsidR="00D65C11" w:rsidRPr="00D65C11" w:rsidRDefault="00D65C11" w:rsidP="00D65C11">
      <w:pPr>
        <w:widowControl w:val="0"/>
        <w:rPr>
          <w:bCs/>
          <w:iCs/>
          <w:sz w:val="24"/>
          <w:szCs w:val="24"/>
        </w:rPr>
      </w:pPr>
      <w:r>
        <w:rPr>
          <w:sz w:val="24"/>
          <w:szCs w:val="24"/>
        </w:rPr>
        <w:t xml:space="preserve">Johann Wolfgang </w:t>
      </w:r>
      <w:r w:rsidRPr="00D65C11">
        <w:rPr>
          <w:bCs/>
          <w:iCs/>
          <w:smallCaps/>
          <w:sz w:val="24"/>
          <w:szCs w:val="24"/>
        </w:rPr>
        <w:t>von</w:t>
      </w:r>
      <w:r w:rsidRPr="00D65C11">
        <w:rPr>
          <w:sz w:val="24"/>
          <w:szCs w:val="24"/>
        </w:rPr>
        <w:t xml:space="preserve"> </w:t>
      </w:r>
      <w:r w:rsidRPr="00D65C11">
        <w:rPr>
          <w:bCs/>
          <w:iCs/>
          <w:sz w:val="24"/>
          <w:szCs w:val="24"/>
        </w:rPr>
        <w:t>G</w:t>
      </w:r>
      <w:r w:rsidRPr="00D65C11">
        <w:rPr>
          <w:bCs/>
          <w:iCs/>
          <w:smallCaps/>
          <w:sz w:val="24"/>
          <w:szCs w:val="24"/>
        </w:rPr>
        <w:t>oethe</w:t>
      </w:r>
      <w:r>
        <w:rPr>
          <w:bCs/>
          <w:iCs/>
          <w:smallCaps/>
          <w:sz w:val="24"/>
          <w:szCs w:val="24"/>
        </w:rPr>
        <w:t xml:space="preserve"> ( </w:t>
      </w:r>
      <w:r w:rsidRPr="00D65C11">
        <w:rPr>
          <w:sz w:val="24"/>
          <w:szCs w:val="24"/>
        </w:rPr>
        <w:t>1749-1832</w:t>
      </w:r>
      <w:r>
        <w:rPr>
          <w:bCs/>
          <w:iCs/>
          <w:smallCaps/>
          <w:sz w:val="24"/>
          <w:szCs w:val="24"/>
        </w:rPr>
        <w:t> )</w:t>
      </w:r>
    </w:p>
    <w:p w:rsidR="001E26D7" w:rsidRDefault="00D65C11" w:rsidP="001E26D7">
      <w:pPr>
        <w:widowControl w:val="0"/>
        <w:jc w:val="both"/>
        <w:rPr>
          <w:bCs/>
          <w:iCs/>
          <w:sz w:val="24"/>
          <w:szCs w:val="24"/>
        </w:rPr>
      </w:pPr>
      <w:r w:rsidRPr="00D65C11">
        <w:rPr>
          <w:b/>
          <w:i/>
          <w:sz w:val="24"/>
        </w:rPr>
        <w:t>Ifigenio en Taŭrido</w:t>
      </w:r>
      <w:r w:rsidRPr="00D65C11">
        <w:rPr>
          <w:bCs/>
          <w:i/>
          <w:sz w:val="24"/>
        </w:rPr>
        <w:t> : Dramo en kvin aktoj</w:t>
      </w:r>
      <w:r>
        <w:rPr>
          <w:bCs/>
          <w:iCs/>
          <w:sz w:val="24"/>
        </w:rPr>
        <w:tab/>
        <w:t>L. Z</w:t>
      </w:r>
      <w:r w:rsidRPr="00D65C11">
        <w:rPr>
          <w:bCs/>
          <w:iCs/>
          <w:smallCaps/>
          <w:sz w:val="24"/>
        </w:rPr>
        <w:t>amenhof</w:t>
      </w:r>
      <w:r>
        <w:rPr>
          <w:bCs/>
          <w:iCs/>
          <w:sz w:val="24"/>
        </w:rPr>
        <w:tab/>
        <w:t xml:space="preserve">   T</w:t>
      </w:r>
      <w:r>
        <w:rPr>
          <w:bCs/>
          <w:iCs/>
          <w:sz w:val="24"/>
        </w:rPr>
        <w:tab/>
        <w:t>Paris :</w:t>
      </w:r>
      <w:r w:rsidRPr="003C2333">
        <w:rPr>
          <w:bCs/>
          <w:iCs/>
          <w:sz w:val="16"/>
          <w:szCs w:val="16"/>
        </w:rPr>
        <w:t xml:space="preserve"> </w:t>
      </w:r>
      <w:r>
        <w:rPr>
          <w:bCs/>
          <w:iCs/>
          <w:sz w:val="24"/>
        </w:rPr>
        <w:t>Hachette</w:t>
      </w:r>
      <w:r w:rsidR="003C2333" w:rsidRPr="003C2333">
        <w:rPr>
          <w:bCs/>
          <w:iCs/>
          <w:spacing w:val="-3"/>
          <w:sz w:val="24"/>
        </w:rPr>
        <w:t xml:space="preserve"> et C</w:t>
      </w:r>
      <w:r w:rsidR="003C2333" w:rsidRPr="003C2333">
        <w:rPr>
          <w:bCs/>
          <w:iCs/>
          <w:spacing w:val="-3"/>
          <w:sz w:val="24"/>
          <w:vertAlign w:val="superscript"/>
        </w:rPr>
        <w:t>ie</w:t>
      </w:r>
      <w:r w:rsidRPr="003C2333">
        <w:rPr>
          <w:bCs/>
          <w:iCs/>
          <w:sz w:val="14"/>
          <w:szCs w:val="14"/>
        </w:rPr>
        <w:t xml:space="preserve"> </w:t>
      </w:r>
      <w:r w:rsidRPr="003C2333">
        <w:rPr>
          <w:bCs/>
          <w:iCs/>
          <w:sz w:val="22"/>
          <w:szCs w:val="22"/>
        </w:rPr>
        <w:t>/</w:t>
      </w:r>
      <w:r w:rsidRPr="003C2333">
        <w:rPr>
          <w:bCs/>
          <w:iCs/>
          <w:sz w:val="16"/>
          <w:szCs w:val="16"/>
        </w:rPr>
        <w:t xml:space="preserve"> </w:t>
      </w:r>
      <w:r w:rsidRPr="003C2333">
        <w:rPr>
          <w:bCs/>
          <w:iCs/>
          <w:sz w:val="24"/>
          <w:szCs w:val="24"/>
        </w:rPr>
        <w:t>Berlin :</w:t>
      </w:r>
      <w:r w:rsidRPr="003C2333">
        <w:rPr>
          <w:bCs/>
          <w:iCs/>
          <w:sz w:val="16"/>
          <w:szCs w:val="16"/>
        </w:rPr>
        <w:t xml:space="preserve"> </w:t>
      </w:r>
      <w:r w:rsidR="003C2333">
        <w:rPr>
          <w:bCs/>
          <w:iCs/>
          <w:sz w:val="24"/>
          <w:szCs w:val="24"/>
        </w:rPr>
        <w:t>Esperanto</w:t>
      </w:r>
    </w:p>
    <w:p w:rsidR="007F5197" w:rsidRDefault="00B03517" w:rsidP="00B03517">
      <w:pPr>
        <w:widowControl w:val="0"/>
        <w:ind w:left="567"/>
        <w:jc w:val="both"/>
        <w:rPr>
          <w:bCs/>
          <w:iCs/>
          <w:sz w:val="24"/>
        </w:rPr>
      </w:pPr>
      <w:r>
        <w:rPr>
          <w:bCs/>
          <w:iCs/>
          <w:sz w:val="24"/>
          <w:szCs w:val="24"/>
        </w:rPr>
        <w:t>[ La pièce a été jouée à l’Opéra de</w:t>
      </w:r>
      <w:r w:rsidR="003C2333">
        <w:rPr>
          <w:bCs/>
          <w:iCs/>
          <w:sz w:val="24"/>
          <w:szCs w:val="24"/>
        </w:rPr>
        <w:tab/>
      </w:r>
      <w:r w:rsidR="003C2333">
        <w:rPr>
          <w:bCs/>
          <w:iCs/>
          <w:sz w:val="24"/>
          <w:szCs w:val="24"/>
        </w:rPr>
        <w:tab/>
      </w:r>
      <w:r w:rsidR="003C2333">
        <w:rPr>
          <w:bCs/>
          <w:iCs/>
          <w:sz w:val="24"/>
          <w:szCs w:val="24"/>
        </w:rPr>
        <w:tab/>
      </w:r>
      <w:r w:rsidR="003C2333">
        <w:rPr>
          <w:bCs/>
          <w:iCs/>
          <w:sz w:val="24"/>
          <w:szCs w:val="24"/>
        </w:rPr>
        <w:tab/>
        <w:t xml:space="preserve">Verlag </w:t>
      </w:r>
      <w:r w:rsidR="00D65C11" w:rsidRPr="003C2333">
        <w:rPr>
          <w:bCs/>
          <w:iCs/>
          <w:sz w:val="24"/>
          <w:szCs w:val="24"/>
        </w:rPr>
        <w:t xml:space="preserve">Möller &amp; Borel, </w:t>
      </w:r>
      <w:r w:rsidR="00D65C11">
        <w:rPr>
          <w:bCs/>
          <w:iCs/>
          <w:sz w:val="24"/>
        </w:rPr>
        <w:t>1908</w:t>
      </w:r>
      <w:r w:rsidR="004E51DE">
        <w:rPr>
          <w:bCs/>
          <w:iCs/>
          <w:sz w:val="24"/>
        </w:rPr>
        <w:t> </w:t>
      </w:r>
      <w:r w:rsidR="004E51DE" w:rsidRPr="004E51DE">
        <w:rPr>
          <w:bCs/>
          <w:iCs/>
          <w:sz w:val="24"/>
          <w:vertAlign w:val="superscript"/>
        </w:rPr>
        <w:t>1</w:t>
      </w:r>
      <w:r w:rsidR="004E51DE">
        <w:rPr>
          <w:bCs/>
          <w:iCs/>
          <w:sz w:val="24"/>
        </w:rPr>
        <w:t> </w:t>
      </w:r>
      <w:r w:rsidR="00D65C11">
        <w:rPr>
          <w:bCs/>
          <w:iCs/>
          <w:sz w:val="24"/>
        </w:rPr>
        <w:t>, 108 p.</w:t>
      </w:r>
      <w:r w:rsidR="001E26D7">
        <w:rPr>
          <w:rStyle w:val="Appelnotedebasdep"/>
          <w:bCs/>
          <w:iCs/>
          <w:sz w:val="24"/>
        </w:rPr>
        <w:footnoteReference w:id="516"/>
      </w:r>
      <w:r w:rsidR="001A71FB">
        <w:rPr>
          <w:bCs/>
          <w:iCs/>
          <w:sz w:val="24"/>
        </w:rPr>
        <w:t> ;</w:t>
      </w:r>
    </w:p>
    <w:p w:rsidR="00201453" w:rsidRPr="00201453" w:rsidRDefault="00201453" w:rsidP="00201453">
      <w:pPr>
        <w:widowControl w:val="0"/>
        <w:ind w:left="567"/>
        <w:jc w:val="both"/>
        <w:rPr>
          <w:bCs/>
          <w:iCs/>
          <w:sz w:val="24"/>
        </w:rPr>
      </w:pPr>
      <w:r>
        <w:rPr>
          <w:bCs/>
          <w:iCs/>
          <w:sz w:val="24"/>
          <w:szCs w:val="24"/>
        </w:rPr>
        <w:t>Dresdes en août 1908</w:t>
      </w:r>
      <w:r w:rsidRPr="00B03517">
        <w:rPr>
          <w:bCs/>
          <w:iCs/>
          <w:sz w:val="24"/>
          <w:szCs w:val="24"/>
        </w:rPr>
        <w:t xml:space="preserve"> </w:t>
      </w:r>
      <w:r>
        <w:rPr>
          <w:bCs/>
          <w:iCs/>
          <w:sz w:val="24"/>
          <w:szCs w:val="24"/>
        </w:rPr>
        <w:t>à l’occasion</w:t>
      </w:r>
      <w:r>
        <w:rPr>
          <w:bCs/>
          <w:iCs/>
          <w:sz w:val="24"/>
        </w:rPr>
        <w:tab/>
      </w:r>
      <w:r>
        <w:rPr>
          <w:bCs/>
          <w:iCs/>
          <w:sz w:val="24"/>
        </w:rPr>
        <w:tab/>
        <w:t xml:space="preserve">     (et </w:t>
      </w:r>
      <w:r>
        <w:rPr>
          <w:bCs/>
          <w:iCs/>
          <w:sz w:val="24"/>
          <w:szCs w:val="24"/>
        </w:rPr>
        <w:t xml:space="preserve">en </w:t>
      </w:r>
      <w:r w:rsidRPr="00201453">
        <w:rPr>
          <w:bCs/>
          <w:iCs/>
          <w:sz w:val="24"/>
          <w:szCs w:val="24"/>
        </w:rPr>
        <w:t>partie reprod</w:t>
      </w:r>
      <w:r>
        <w:rPr>
          <w:bCs/>
          <w:iCs/>
          <w:sz w:val="24"/>
          <w:szCs w:val="24"/>
        </w:rPr>
        <w:t>uit</w:t>
      </w:r>
      <w:r w:rsidRPr="00201453">
        <w:rPr>
          <w:bCs/>
          <w:iCs/>
          <w:sz w:val="24"/>
          <w:szCs w:val="24"/>
        </w:rPr>
        <w:t xml:space="preserve"> in </w:t>
      </w:r>
      <w:r w:rsidRPr="00201453">
        <w:rPr>
          <w:i/>
          <w:iCs/>
          <w:sz w:val="24"/>
          <w:szCs w:val="24"/>
        </w:rPr>
        <w:t xml:space="preserve">El dramoj : fragmentoj de </w:t>
      </w:r>
    </w:p>
    <w:p w:rsidR="00201453" w:rsidRPr="00201453" w:rsidRDefault="00201453" w:rsidP="00FA155E">
      <w:pPr>
        <w:widowControl w:val="0"/>
        <w:ind w:left="567"/>
        <w:jc w:val="both"/>
        <w:rPr>
          <w:bCs/>
          <w:iCs/>
          <w:sz w:val="24"/>
          <w:szCs w:val="24"/>
        </w:rPr>
      </w:pPr>
      <w:r>
        <w:rPr>
          <w:bCs/>
          <w:iCs/>
          <w:sz w:val="24"/>
          <w:szCs w:val="24"/>
        </w:rPr>
        <w:t>du 4</w:t>
      </w:r>
      <w:r w:rsidRPr="002775ED">
        <w:rPr>
          <w:bCs/>
          <w:iCs/>
          <w:sz w:val="24"/>
          <w:szCs w:val="24"/>
          <w:vertAlign w:val="superscript"/>
        </w:rPr>
        <w:t>e</w:t>
      </w:r>
      <w:r>
        <w:rPr>
          <w:bCs/>
          <w:iCs/>
          <w:sz w:val="24"/>
          <w:szCs w:val="24"/>
        </w:rPr>
        <w:t xml:space="preserve"> Congrès universel d’espéranto.</w:t>
      </w:r>
      <w:r>
        <w:rPr>
          <w:sz w:val="24"/>
          <w:szCs w:val="24"/>
        </w:rPr>
        <w:t>]</w:t>
      </w:r>
      <w:r>
        <w:rPr>
          <w:sz w:val="24"/>
          <w:szCs w:val="24"/>
        </w:rPr>
        <w:tab/>
      </w:r>
      <w:r>
        <w:rPr>
          <w:sz w:val="24"/>
          <w:szCs w:val="24"/>
        </w:rPr>
        <w:tab/>
      </w:r>
      <w:r w:rsidRPr="00201453">
        <w:rPr>
          <w:i/>
          <w:iCs/>
          <w:sz w:val="24"/>
          <w:szCs w:val="24"/>
        </w:rPr>
        <w:t xml:space="preserve">"Ifigenio </w:t>
      </w:r>
      <w:r>
        <w:t>[</w:t>
      </w:r>
      <w:r w:rsidRPr="00201453">
        <w:t>...</w:t>
      </w:r>
      <w:r>
        <w:t>]</w:t>
      </w:r>
      <w:r>
        <w:rPr>
          <w:i/>
          <w:iCs/>
          <w:sz w:val="24"/>
          <w:szCs w:val="24"/>
        </w:rPr>
        <w:t> </w:t>
      </w:r>
      <w:r w:rsidRPr="00201453">
        <w:rPr>
          <w:sz w:val="24"/>
          <w:szCs w:val="24"/>
        </w:rPr>
        <w:t>, Berlin</w:t>
      </w:r>
      <w:r>
        <w:rPr>
          <w:sz w:val="24"/>
          <w:szCs w:val="24"/>
        </w:rPr>
        <w:t> </w:t>
      </w:r>
      <w:r w:rsidRPr="00201453">
        <w:rPr>
          <w:sz w:val="24"/>
          <w:szCs w:val="24"/>
        </w:rPr>
        <w:t>: Möller &amp; Borel</w:t>
      </w:r>
      <w:r w:rsidRPr="00201453">
        <w:rPr>
          <w:rStyle w:val="media-delimiter"/>
          <w:sz w:val="24"/>
          <w:szCs w:val="24"/>
        </w:rPr>
        <w:t>,</w:t>
      </w:r>
      <w:r>
        <w:rPr>
          <w:rStyle w:val="media-delimiter"/>
          <w:sz w:val="24"/>
          <w:szCs w:val="24"/>
        </w:rPr>
        <w:t> </w:t>
      </w:r>
      <w:r w:rsidRPr="00201453">
        <w:rPr>
          <w:sz w:val="24"/>
          <w:szCs w:val="24"/>
        </w:rPr>
        <w:t>1909, p. 3-25</w:t>
      </w:r>
      <w:r>
        <w:rPr>
          <w:sz w:val="24"/>
          <w:szCs w:val="24"/>
        </w:rPr>
        <w:t>)</w:t>
      </w:r>
      <w:r w:rsidR="00FA155E">
        <w:rPr>
          <w:sz w:val="24"/>
          <w:szCs w:val="24"/>
        </w:rPr>
        <w:t> </w:t>
      </w:r>
      <w:r w:rsidR="00FA155E">
        <w:rPr>
          <w:rStyle w:val="Appelnotedebasdep"/>
          <w:sz w:val="24"/>
          <w:szCs w:val="24"/>
        </w:rPr>
        <w:footnoteReference w:id="517"/>
      </w:r>
      <w:r w:rsidR="00FA155E">
        <w:rPr>
          <w:sz w:val="24"/>
          <w:szCs w:val="24"/>
        </w:rPr>
        <w:t> </w:t>
      </w:r>
      <w:r>
        <w:rPr>
          <w:sz w:val="24"/>
          <w:szCs w:val="24"/>
        </w:rPr>
        <w:t>;</w:t>
      </w:r>
    </w:p>
    <w:p w:rsidR="000F2D84" w:rsidRDefault="00B03517" w:rsidP="00201453">
      <w:pPr>
        <w:widowControl w:val="0"/>
        <w:ind w:left="567"/>
        <w:jc w:val="right"/>
        <w:rPr>
          <w:sz w:val="24"/>
          <w:szCs w:val="24"/>
        </w:rPr>
      </w:pPr>
      <w:r>
        <w:rPr>
          <w:bCs/>
          <w:iCs/>
          <w:sz w:val="24"/>
          <w:szCs w:val="24"/>
        </w:rPr>
        <w:tab/>
        <w:t xml:space="preserve">     </w:t>
      </w:r>
      <w:r w:rsidR="00F032F3" w:rsidRPr="00F032F3">
        <w:rPr>
          <w:sz w:val="24"/>
          <w:szCs w:val="24"/>
        </w:rPr>
        <w:t>Paris</w:t>
      </w:r>
      <w:r w:rsidR="00F032F3">
        <w:rPr>
          <w:sz w:val="24"/>
          <w:szCs w:val="24"/>
        </w:rPr>
        <w:t> </w:t>
      </w:r>
      <w:r w:rsidR="00F032F3" w:rsidRPr="00F032F3">
        <w:rPr>
          <w:sz w:val="24"/>
          <w:szCs w:val="24"/>
        </w:rPr>
        <w:t>: Esperantista Centra Librejo, 1921</w:t>
      </w:r>
      <w:r w:rsidR="00F032F3" w:rsidRPr="00F032F3">
        <w:rPr>
          <w:sz w:val="24"/>
          <w:szCs w:val="24"/>
          <w:vertAlign w:val="superscript"/>
        </w:rPr>
        <w:t>2</w:t>
      </w:r>
      <w:r w:rsidR="00F032F3">
        <w:rPr>
          <w:sz w:val="24"/>
          <w:szCs w:val="24"/>
        </w:rPr>
        <w:t xml:space="preserve"> (1929 </w:t>
      </w:r>
      <w:r w:rsidR="00F032F3" w:rsidRPr="00F032F3">
        <w:rPr>
          <w:sz w:val="24"/>
          <w:szCs w:val="24"/>
          <w:vertAlign w:val="superscript"/>
        </w:rPr>
        <w:t>3</w:t>
      </w:r>
      <w:r w:rsidR="00F032F3">
        <w:rPr>
          <w:sz w:val="24"/>
          <w:szCs w:val="24"/>
          <w:vertAlign w:val="superscript"/>
        </w:rPr>
        <w:t> </w:t>
      </w:r>
      <w:r w:rsidR="00F032F3">
        <w:rPr>
          <w:sz w:val="24"/>
          <w:szCs w:val="24"/>
        </w:rPr>
        <w:t>) </w:t>
      </w:r>
      <w:r w:rsidR="00F032F3">
        <w:rPr>
          <w:rStyle w:val="Appelnotedebasdep"/>
          <w:sz w:val="24"/>
          <w:szCs w:val="24"/>
        </w:rPr>
        <w:footnoteReference w:id="518"/>
      </w:r>
      <w:r w:rsidR="00F032F3">
        <w:rPr>
          <w:sz w:val="24"/>
          <w:szCs w:val="24"/>
        </w:rPr>
        <w:t> ,</w:t>
      </w:r>
      <w:r w:rsidR="00F032F3" w:rsidRPr="00F032F3">
        <w:rPr>
          <w:sz w:val="24"/>
          <w:szCs w:val="24"/>
        </w:rPr>
        <w:t xml:space="preserve"> 108 p.</w:t>
      </w:r>
    </w:p>
    <w:p w:rsidR="00F032F3" w:rsidRDefault="00B03517" w:rsidP="00201453">
      <w:pPr>
        <w:widowControl w:val="0"/>
        <w:ind w:left="567"/>
        <w:jc w:val="right"/>
        <w:rPr>
          <w:sz w:val="24"/>
          <w:szCs w:val="24"/>
        </w:rPr>
      </w:pPr>
      <w:r>
        <w:rPr>
          <w:sz w:val="24"/>
          <w:szCs w:val="24"/>
        </w:rPr>
        <w:tab/>
      </w:r>
      <w:r>
        <w:rPr>
          <w:sz w:val="24"/>
          <w:szCs w:val="24"/>
        </w:rPr>
        <w:tab/>
        <w:t xml:space="preserve">    </w:t>
      </w:r>
      <w:r w:rsidR="00F032F3">
        <w:rPr>
          <w:sz w:val="24"/>
          <w:szCs w:val="24"/>
        </w:rPr>
        <w:t>( coll. " </w:t>
      </w:r>
      <w:r w:rsidR="00F032F3" w:rsidRPr="00F032F3">
        <w:rPr>
          <w:sz w:val="24"/>
          <w:szCs w:val="24"/>
        </w:rPr>
        <w:t>Esperanto</w:t>
      </w:r>
      <w:r w:rsidR="00F032F3">
        <w:rPr>
          <w:sz w:val="24"/>
          <w:szCs w:val="24"/>
        </w:rPr>
        <w:t>-</w:t>
      </w:r>
      <w:r w:rsidR="00F032F3" w:rsidRPr="00F032F3">
        <w:rPr>
          <w:sz w:val="24"/>
          <w:szCs w:val="24"/>
        </w:rPr>
        <w:t xml:space="preserve">Verkaro de </w:t>
      </w:r>
      <w:r w:rsidR="00F032F3">
        <w:rPr>
          <w:sz w:val="24"/>
          <w:szCs w:val="24"/>
        </w:rPr>
        <w:t>D</w:t>
      </w:r>
      <w:r w:rsidR="00F032F3" w:rsidRPr="00F032F3">
        <w:rPr>
          <w:sz w:val="24"/>
          <w:szCs w:val="24"/>
          <w:u w:val="double"/>
          <w:vertAlign w:val="superscript"/>
        </w:rPr>
        <w:t>o</w:t>
      </w:r>
      <w:r w:rsidR="00F032F3" w:rsidRPr="00F032F3">
        <w:rPr>
          <w:sz w:val="24"/>
          <w:szCs w:val="24"/>
        </w:rPr>
        <w:t xml:space="preserve"> </w:t>
      </w:r>
      <w:r w:rsidR="00F032F3">
        <w:rPr>
          <w:sz w:val="24"/>
          <w:szCs w:val="24"/>
        </w:rPr>
        <w:t xml:space="preserve">[sic] </w:t>
      </w:r>
      <w:r w:rsidR="00F032F3" w:rsidRPr="00F032F3">
        <w:rPr>
          <w:sz w:val="24"/>
          <w:szCs w:val="24"/>
        </w:rPr>
        <w:t>Zamenhof</w:t>
      </w:r>
      <w:r w:rsidR="00F032F3">
        <w:rPr>
          <w:sz w:val="24"/>
          <w:szCs w:val="24"/>
        </w:rPr>
        <w:t>  " </w:t>
      </w:r>
      <w:r w:rsidR="00F032F3" w:rsidRPr="00F032F3">
        <w:rPr>
          <w:sz w:val="24"/>
          <w:szCs w:val="24"/>
        </w:rPr>
        <w:t>)</w:t>
      </w:r>
      <w:r w:rsidR="00F032F3">
        <w:rPr>
          <w:sz w:val="24"/>
          <w:szCs w:val="24"/>
        </w:rPr>
        <w:t> ;</w:t>
      </w:r>
    </w:p>
    <w:p w:rsidR="004D3B7B" w:rsidRPr="004D3B7B" w:rsidRDefault="004D3B7B" w:rsidP="004D3B7B">
      <w:pPr>
        <w:widowControl w:val="0"/>
        <w:ind w:left="567"/>
        <w:jc w:val="right"/>
        <w:rPr>
          <w:sz w:val="24"/>
          <w:szCs w:val="24"/>
        </w:rPr>
      </w:pPr>
      <w:r>
        <w:rPr>
          <w:sz w:val="24"/>
          <w:szCs w:val="24"/>
        </w:rPr>
        <w:t>deux</w:t>
      </w:r>
      <w:r w:rsidRPr="004D3B7B">
        <w:rPr>
          <w:sz w:val="24"/>
          <w:szCs w:val="24"/>
        </w:rPr>
        <w:t xml:space="preserve"> vers cité</w:t>
      </w:r>
      <w:r>
        <w:rPr>
          <w:sz w:val="24"/>
          <w:szCs w:val="24"/>
        </w:rPr>
        <w:t>s</w:t>
      </w:r>
      <w:r w:rsidRPr="004D3B7B">
        <w:rPr>
          <w:sz w:val="24"/>
          <w:szCs w:val="24"/>
        </w:rPr>
        <w:t xml:space="preserve"> in </w:t>
      </w:r>
      <w:r w:rsidRPr="004D3B7B">
        <w:rPr>
          <w:i/>
          <w:iCs/>
          <w:sz w:val="24"/>
          <w:szCs w:val="24"/>
        </w:rPr>
        <w:t>La Revuo Orienta</w:t>
      </w:r>
      <w:r w:rsidRPr="004D3B7B">
        <w:rPr>
          <w:sz w:val="24"/>
          <w:szCs w:val="24"/>
        </w:rPr>
        <w:t>, Jaro III , N-ro 4, avril 1922, p. 20 [70]</w:t>
      </w:r>
      <w:r>
        <w:rPr>
          <w:sz w:val="24"/>
          <w:szCs w:val="24"/>
        </w:rPr>
        <w:t> </w:t>
      </w:r>
      <w:r>
        <w:rPr>
          <w:rStyle w:val="Appelnotedebasdep"/>
          <w:sz w:val="24"/>
          <w:szCs w:val="24"/>
        </w:rPr>
        <w:footnoteReference w:id="519"/>
      </w:r>
      <w:r>
        <w:rPr>
          <w:sz w:val="24"/>
          <w:szCs w:val="24"/>
        </w:rPr>
        <w:t> </w:t>
      </w:r>
      <w:r w:rsidRPr="004D3B7B">
        <w:rPr>
          <w:sz w:val="24"/>
          <w:szCs w:val="24"/>
        </w:rPr>
        <w:t>;</w:t>
      </w:r>
    </w:p>
    <w:p w:rsidR="00604EB3" w:rsidRDefault="00FA155E" w:rsidP="00604EB3">
      <w:pPr>
        <w:widowControl w:val="0"/>
        <w:ind w:left="567"/>
        <w:jc w:val="right"/>
        <w:rPr>
          <w:sz w:val="24"/>
          <w:szCs w:val="24"/>
        </w:rPr>
      </w:pPr>
      <w:r>
        <w:rPr>
          <w:sz w:val="24"/>
          <w:szCs w:val="24"/>
        </w:rPr>
        <w:t>(</w:t>
      </w:r>
      <w:r w:rsidR="00604EB3">
        <w:rPr>
          <w:sz w:val="24"/>
          <w:szCs w:val="24"/>
        </w:rPr>
        <w:t> </w:t>
      </w:r>
      <w:r>
        <w:rPr>
          <w:bCs/>
          <w:iCs/>
          <w:sz w:val="24"/>
        </w:rPr>
        <w:t xml:space="preserve">et </w:t>
      </w:r>
      <w:r>
        <w:rPr>
          <w:bCs/>
          <w:iCs/>
          <w:sz w:val="24"/>
          <w:szCs w:val="24"/>
        </w:rPr>
        <w:t xml:space="preserve">en </w:t>
      </w:r>
      <w:r w:rsidRPr="00201453">
        <w:rPr>
          <w:bCs/>
          <w:iCs/>
          <w:sz w:val="24"/>
          <w:szCs w:val="24"/>
        </w:rPr>
        <w:t>partie repr</w:t>
      </w:r>
      <w:r w:rsidR="00604EB3">
        <w:rPr>
          <w:bCs/>
          <w:iCs/>
          <w:sz w:val="24"/>
          <w:szCs w:val="24"/>
        </w:rPr>
        <w:t>od.</w:t>
      </w:r>
      <w:r w:rsidRPr="00201453">
        <w:rPr>
          <w:bCs/>
          <w:iCs/>
          <w:sz w:val="24"/>
          <w:szCs w:val="24"/>
        </w:rPr>
        <w:t xml:space="preserve"> in </w:t>
      </w:r>
      <w:r w:rsidRPr="00201453">
        <w:rPr>
          <w:i/>
          <w:iCs/>
          <w:sz w:val="24"/>
          <w:szCs w:val="24"/>
        </w:rPr>
        <w:t>El dramoj</w:t>
      </w:r>
      <w:r>
        <w:rPr>
          <w:i/>
          <w:iCs/>
          <w:sz w:val="24"/>
          <w:szCs w:val="24"/>
        </w:rPr>
        <w:t xml:space="preserve"> </w:t>
      </w:r>
      <w:r>
        <w:t>[</w:t>
      </w:r>
      <w:r w:rsidRPr="00201453">
        <w:t>...</w:t>
      </w:r>
      <w:r>
        <w:t>]</w:t>
      </w:r>
      <w:r>
        <w:rPr>
          <w:i/>
          <w:iCs/>
          <w:sz w:val="24"/>
          <w:szCs w:val="24"/>
        </w:rPr>
        <w:t> </w:t>
      </w:r>
      <w:r w:rsidRPr="00201453">
        <w:rPr>
          <w:sz w:val="24"/>
          <w:szCs w:val="24"/>
        </w:rPr>
        <w:t>, Berlin</w:t>
      </w:r>
      <w:r>
        <w:rPr>
          <w:sz w:val="24"/>
          <w:szCs w:val="24"/>
        </w:rPr>
        <w:t> </w:t>
      </w:r>
      <w:r w:rsidRPr="00201453">
        <w:rPr>
          <w:sz w:val="24"/>
          <w:szCs w:val="24"/>
        </w:rPr>
        <w:t xml:space="preserve">: </w:t>
      </w:r>
      <w:r>
        <w:rPr>
          <w:sz w:val="24"/>
          <w:szCs w:val="24"/>
        </w:rPr>
        <w:t>Ellersiek</w:t>
      </w:r>
      <w:r w:rsidRPr="00201453">
        <w:rPr>
          <w:sz w:val="24"/>
          <w:szCs w:val="24"/>
        </w:rPr>
        <w:t xml:space="preserve"> &amp; </w:t>
      </w:r>
      <w:r w:rsidR="00604EB3" w:rsidRPr="00201453">
        <w:rPr>
          <w:sz w:val="24"/>
          <w:szCs w:val="24"/>
        </w:rPr>
        <w:t>Borel</w:t>
      </w:r>
      <w:r w:rsidR="00604EB3" w:rsidRPr="00201453">
        <w:rPr>
          <w:rStyle w:val="media-delimiter"/>
          <w:sz w:val="24"/>
          <w:szCs w:val="24"/>
        </w:rPr>
        <w:t>,</w:t>
      </w:r>
      <w:r w:rsidR="00604EB3">
        <w:rPr>
          <w:rStyle w:val="media-delimiter"/>
          <w:sz w:val="24"/>
          <w:szCs w:val="24"/>
        </w:rPr>
        <w:t> </w:t>
      </w:r>
      <w:r w:rsidR="00604EB3">
        <w:rPr>
          <w:sz w:val="24"/>
          <w:szCs w:val="24"/>
        </w:rPr>
        <w:t>1924 </w:t>
      </w:r>
      <w:r w:rsidR="00604EB3" w:rsidRPr="00FA155E">
        <w:rPr>
          <w:sz w:val="24"/>
          <w:szCs w:val="24"/>
          <w:vertAlign w:val="superscript"/>
        </w:rPr>
        <w:t>2</w:t>
      </w:r>
    </w:p>
    <w:p w:rsidR="00FA155E" w:rsidRDefault="00FA155E" w:rsidP="00FA155E">
      <w:pPr>
        <w:widowControl w:val="0"/>
        <w:ind w:left="567"/>
        <w:jc w:val="right"/>
        <w:rPr>
          <w:sz w:val="24"/>
          <w:szCs w:val="24"/>
        </w:rPr>
      </w:pPr>
      <w:r>
        <w:rPr>
          <w:sz w:val="24"/>
          <w:szCs w:val="24"/>
        </w:rPr>
        <w:t>(4</w:t>
      </w:r>
      <w:r w:rsidRPr="00FA155E">
        <w:rPr>
          <w:sz w:val="24"/>
          <w:szCs w:val="24"/>
          <w:vertAlign w:val="superscript"/>
        </w:rPr>
        <w:t>e</w:t>
      </w:r>
      <w:r>
        <w:rPr>
          <w:sz w:val="24"/>
          <w:szCs w:val="24"/>
        </w:rPr>
        <w:t>-8</w:t>
      </w:r>
      <w:r w:rsidRPr="00FA155E">
        <w:rPr>
          <w:sz w:val="24"/>
          <w:szCs w:val="24"/>
          <w:vertAlign w:val="superscript"/>
        </w:rPr>
        <w:t>e</w:t>
      </w:r>
      <w:r>
        <w:rPr>
          <w:sz w:val="24"/>
          <w:szCs w:val="24"/>
        </w:rPr>
        <w:t xml:space="preserve"> milles), </w:t>
      </w:r>
      <w:r w:rsidRPr="00201453">
        <w:rPr>
          <w:sz w:val="24"/>
          <w:szCs w:val="24"/>
        </w:rPr>
        <w:t>p. 3-2</w:t>
      </w:r>
      <w:r>
        <w:rPr>
          <w:sz w:val="24"/>
          <w:szCs w:val="24"/>
        </w:rPr>
        <w:t>7</w:t>
      </w:r>
      <w:r w:rsidR="00604EB3">
        <w:rPr>
          <w:sz w:val="24"/>
          <w:szCs w:val="24"/>
        </w:rPr>
        <w:t>, coll. " Esperanta Biblioteko Internacia " , n° 7 </w:t>
      </w:r>
      <w:r>
        <w:rPr>
          <w:sz w:val="24"/>
          <w:szCs w:val="24"/>
        </w:rPr>
        <w:t>)</w:t>
      </w:r>
      <w:r w:rsidR="00604EB3">
        <w:rPr>
          <w:sz w:val="24"/>
          <w:szCs w:val="24"/>
        </w:rPr>
        <w:t> </w:t>
      </w:r>
      <w:r w:rsidR="00604EB3">
        <w:rPr>
          <w:rStyle w:val="Appelnotedebasdep"/>
          <w:sz w:val="24"/>
          <w:szCs w:val="24"/>
        </w:rPr>
        <w:footnoteReference w:id="520"/>
      </w:r>
      <w:r w:rsidR="00604EB3">
        <w:rPr>
          <w:sz w:val="24"/>
          <w:szCs w:val="24"/>
        </w:rPr>
        <w:t> ;</w:t>
      </w:r>
    </w:p>
    <w:p w:rsidR="000F2D84" w:rsidRPr="001E26D7" w:rsidRDefault="000F2D84" w:rsidP="004D3B7B">
      <w:pPr>
        <w:widowControl w:val="0"/>
        <w:jc w:val="right"/>
        <w:rPr>
          <w:sz w:val="24"/>
          <w:szCs w:val="24"/>
        </w:rPr>
      </w:pPr>
      <w:r w:rsidRPr="001E26D7">
        <w:rPr>
          <w:sz w:val="24"/>
          <w:szCs w:val="24"/>
        </w:rPr>
        <w:t>Saarbrücken</w:t>
      </w:r>
      <w:r w:rsidR="001E26D7">
        <w:rPr>
          <w:sz w:val="24"/>
          <w:szCs w:val="24"/>
        </w:rPr>
        <w:t> </w:t>
      </w:r>
      <w:r w:rsidRPr="001E26D7">
        <w:rPr>
          <w:sz w:val="24"/>
          <w:szCs w:val="24"/>
        </w:rPr>
        <w:t>: Iltis</w:t>
      </w:r>
      <w:r w:rsidRPr="001E26D7">
        <w:rPr>
          <w:rStyle w:val="media-delimiter"/>
          <w:sz w:val="24"/>
          <w:szCs w:val="24"/>
        </w:rPr>
        <w:t xml:space="preserve">, </w:t>
      </w:r>
      <w:r w:rsidRPr="001E26D7">
        <w:rPr>
          <w:sz w:val="24"/>
          <w:szCs w:val="24"/>
        </w:rPr>
        <w:t>1982</w:t>
      </w:r>
      <w:r w:rsidR="001E26D7">
        <w:rPr>
          <w:sz w:val="24"/>
          <w:szCs w:val="24"/>
        </w:rPr>
        <w:t> </w:t>
      </w:r>
      <w:r w:rsidR="001E26D7" w:rsidRPr="001E26D7">
        <w:rPr>
          <w:sz w:val="24"/>
          <w:szCs w:val="24"/>
          <w:vertAlign w:val="superscript"/>
        </w:rPr>
        <w:t>4</w:t>
      </w:r>
      <w:r w:rsidR="001E26D7" w:rsidRPr="001E26D7">
        <w:rPr>
          <w:sz w:val="24"/>
          <w:szCs w:val="24"/>
        </w:rPr>
        <w:t xml:space="preserve"> (réim</w:t>
      </w:r>
      <w:r w:rsidR="001E26D7">
        <w:rPr>
          <w:sz w:val="24"/>
          <w:szCs w:val="24"/>
        </w:rPr>
        <w:t>p</w:t>
      </w:r>
      <w:r w:rsidR="001E26D7" w:rsidRPr="001E26D7">
        <w:rPr>
          <w:sz w:val="24"/>
          <w:szCs w:val="24"/>
        </w:rPr>
        <w:t xml:space="preserve">. éd. de </w:t>
      </w:r>
      <w:r w:rsidR="00B03517">
        <w:rPr>
          <w:sz w:val="24"/>
          <w:szCs w:val="24"/>
        </w:rPr>
        <w:t>Paris-</w:t>
      </w:r>
      <w:r w:rsidR="001E26D7" w:rsidRPr="001E26D7">
        <w:rPr>
          <w:sz w:val="24"/>
          <w:szCs w:val="24"/>
        </w:rPr>
        <w:t>Berlin, 1908)</w:t>
      </w:r>
      <w:r w:rsidRPr="001E26D7">
        <w:rPr>
          <w:sz w:val="24"/>
          <w:szCs w:val="24"/>
        </w:rPr>
        <w:t>, 116 p.</w:t>
      </w:r>
      <w:r w:rsidR="00604EB3">
        <w:rPr>
          <w:sz w:val="24"/>
          <w:szCs w:val="24"/>
        </w:rPr>
        <w:t> </w:t>
      </w:r>
    </w:p>
    <w:p w:rsidR="000F0DD8" w:rsidRPr="003E29EF" w:rsidRDefault="000F0DD8" w:rsidP="0097111B">
      <w:pPr>
        <w:widowControl w:val="0"/>
        <w:rPr>
          <w:bCs/>
          <w:iCs/>
        </w:rPr>
      </w:pPr>
    </w:p>
    <w:p w:rsidR="00A34F20" w:rsidRDefault="005B13A7" w:rsidP="005B13A7">
      <w:pPr>
        <w:rPr>
          <w:sz w:val="24"/>
          <w:szCs w:val="24"/>
        </w:rPr>
      </w:pPr>
      <w:r>
        <w:rPr>
          <w:sz w:val="24"/>
          <w:szCs w:val="24"/>
        </w:rPr>
        <w:t>" </w:t>
      </w:r>
      <w:r w:rsidR="00A34F20">
        <w:rPr>
          <w:sz w:val="24"/>
          <w:szCs w:val="24"/>
        </w:rPr>
        <w:t>V. J</w:t>
      </w:r>
      <w:r w:rsidR="00A34F20" w:rsidRPr="005B13A7">
        <w:rPr>
          <w:smallCaps/>
          <w:sz w:val="24"/>
          <w:szCs w:val="24"/>
        </w:rPr>
        <w:t>abec</w:t>
      </w:r>
      <w:r>
        <w:rPr>
          <w:sz w:val="24"/>
          <w:szCs w:val="24"/>
        </w:rPr>
        <w:t> "</w:t>
      </w:r>
      <w:r w:rsidR="00A34F20">
        <w:rPr>
          <w:sz w:val="24"/>
          <w:szCs w:val="24"/>
        </w:rPr>
        <w:t xml:space="preserve"> [</w:t>
      </w:r>
      <w:r>
        <w:rPr>
          <w:sz w:val="24"/>
          <w:szCs w:val="24"/>
        </w:rPr>
        <w:t> auteur non identifié, dont le nom est transcrit Yabets en anglais</w:t>
      </w:r>
      <w:r w:rsidRPr="005B13A7">
        <w:rPr>
          <w:spacing w:val="-3"/>
          <w:sz w:val="24"/>
          <w:szCs w:val="24"/>
        </w:rPr>
        <w:t xml:space="preserve"> par une traductrice de l’esp</w:t>
      </w:r>
      <w:r>
        <w:rPr>
          <w:sz w:val="24"/>
          <w:szCs w:val="24"/>
        </w:rPr>
        <w:t>.] </w:t>
      </w:r>
      <w:r>
        <w:rPr>
          <w:rStyle w:val="Appelnotedebasdep"/>
          <w:sz w:val="24"/>
          <w:szCs w:val="24"/>
        </w:rPr>
        <w:footnoteReference w:id="521"/>
      </w:r>
    </w:p>
    <w:p w:rsidR="009B1E05" w:rsidRDefault="00803BE0" w:rsidP="00997446">
      <w:pPr>
        <w:rPr>
          <w:i/>
          <w:iCs/>
          <w:sz w:val="24"/>
          <w:szCs w:val="24"/>
        </w:rPr>
      </w:pPr>
      <w:r w:rsidRPr="00803BE0">
        <w:rPr>
          <w:sz w:val="24"/>
          <w:szCs w:val="24"/>
        </w:rPr>
        <w:t>" Aleksandro Macedona : Orienta historia legendo el V. J</w:t>
      </w:r>
      <w:r w:rsidR="00B879B9" w:rsidRPr="00B879B9">
        <w:rPr>
          <w:smallCaps/>
          <w:sz w:val="24"/>
          <w:szCs w:val="24"/>
        </w:rPr>
        <w:t>abec</w:t>
      </w:r>
      <w:r w:rsidR="00997446">
        <w:rPr>
          <w:smallCaps/>
          <w:sz w:val="24"/>
          <w:szCs w:val="24"/>
        </w:rPr>
        <w:t xml:space="preserve"> </w:t>
      </w:r>
      <w:r w:rsidR="00997446">
        <w:rPr>
          <w:kern w:val="36"/>
          <w:sz w:val="24"/>
          <w:szCs w:val="24"/>
        </w:rPr>
        <w:t>[ " tradukis N. K</w:t>
      </w:r>
      <w:r w:rsidR="00997446" w:rsidRPr="00B879B9">
        <w:rPr>
          <w:smallCaps/>
          <w:kern w:val="36"/>
          <w:sz w:val="24"/>
          <w:szCs w:val="24"/>
        </w:rPr>
        <w:t>uŝnir</w:t>
      </w:r>
      <w:r w:rsidR="00997446">
        <w:rPr>
          <w:smallCaps/>
          <w:kern w:val="36"/>
          <w:sz w:val="24"/>
          <w:szCs w:val="24"/>
        </w:rPr>
        <w:t> "]</w:t>
      </w:r>
      <w:r w:rsidR="00997446">
        <w:rPr>
          <w:kern w:val="36"/>
          <w:sz w:val="24"/>
          <w:szCs w:val="24"/>
        </w:rPr>
        <w:t> </w:t>
      </w:r>
      <w:r w:rsidR="00997446">
        <w:rPr>
          <w:rStyle w:val="Appelnotedebasdep"/>
          <w:kern w:val="36"/>
          <w:sz w:val="24"/>
          <w:szCs w:val="24"/>
        </w:rPr>
        <w:footnoteReference w:id="522"/>
      </w:r>
      <w:r w:rsidR="00997446">
        <w:rPr>
          <w:kern w:val="36"/>
          <w:sz w:val="24"/>
          <w:szCs w:val="24"/>
        </w:rPr>
        <w:t> </w:t>
      </w:r>
      <w:r w:rsidRPr="00803BE0">
        <w:rPr>
          <w:i/>
          <w:iCs/>
          <w:sz w:val="24"/>
          <w:szCs w:val="24"/>
        </w:rPr>
        <w:t> </w:t>
      </w:r>
      <w:r w:rsidRPr="00803BE0">
        <w:rPr>
          <w:sz w:val="24"/>
          <w:szCs w:val="24"/>
        </w:rPr>
        <w:t xml:space="preserve">" , </w:t>
      </w:r>
      <w:r w:rsidR="009B1E05">
        <w:rPr>
          <w:sz w:val="24"/>
          <w:szCs w:val="24"/>
        </w:rPr>
        <w:t xml:space="preserve">in </w:t>
      </w:r>
      <w:r w:rsidR="009B1E05" w:rsidRPr="009B1E05">
        <w:rPr>
          <w:i/>
          <w:iCs/>
          <w:sz w:val="24"/>
          <w:szCs w:val="24"/>
        </w:rPr>
        <w:t>La Esperan</w:t>
      </w:r>
      <w:r w:rsidR="009B1E05">
        <w:rPr>
          <w:i/>
          <w:iCs/>
          <w:sz w:val="24"/>
          <w:szCs w:val="24"/>
        </w:rPr>
        <w:t>-</w:t>
      </w:r>
    </w:p>
    <w:p w:rsidR="00803BE0" w:rsidRPr="009B1E05" w:rsidRDefault="009B1E05" w:rsidP="002F348D">
      <w:pPr>
        <w:ind w:left="567"/>
        <w:rPr>
          <w:sz w:val="24"/>
          <w:szCs w:val="24"/>
        </w:rPr>
      </w:pPr>
      <w:r w:rsidRPr="009B1E05">
        <w:rPr>
          <w:i/>
          <w:iCs/>
          <w:sz w:val="24"/>
          <w:szCs w:val="24"/>
        </w:rPr>
        <w:t>tisto</w:t>
      </w:r>
      <w:r>
        <w:rPr>
          <w:sz w:val="24"/>
          <w:szCs w:val="24"/>
        </w:rPr>
        <w:t>, Jaro II. , No. 6. , Junio 1891,</w:t>
      </w:r>
      <w:r w:rsidRPr="009B1E05">
        <w:rPr>
          <w:sz w:val="22"/>
          <w:szCs w:val="22"/>
        </w:rPr>
        <w:t xml:space="preserve"> </w:t>
      </w:r>
      <w:r>
        <w:rPr>
          <w:sz w:val="24"/>
          <w:szCs w:val="24"/>
        </w:rPr>
        <w:t>p.</w:t>
      </w:r>
      <w:r w:rsidRPr="009B1E05">
        <w:rPr>
          <w:sz w:val="16"/>
          <w:szCs w:val="16"/>
        </w:rPr>
        <w:t xml:space="preserve"> </w:t>
      </w:r>
      <w:r>
        <w:rPr>
          <w:sz w:val="24"/>
          <w:szCs w:val="24"/>
        </w:rPr>
        <w:t>[41] </w:t>
      </w:r>
      <w:r>
        <w:rPr>
          <w:rStyle w:val="Appelnotedebasdep"/>
          <w:sz w:val="24"/>
          <w:szCs w:val="24"/>
        </w:rPr>
        <w:footnoteReference w:id="523"/>
      </w:r>
      <w:r>
        <w:rPr>
          <w:sz w:val="24"/>
          <w:szCs w:val="24"/>
        </w:rPr>
        <w:t> ;</w:t>
      </w:r>
      <w:r w:rsidRPr="009B1E05">
        <w:rPr>
          <w:sz w:val="16"/>
          <w:szCs w:val="16"/>
        </w:rPr>
        <w:t xml:space="preserve"> </w:t>
      </w:r>
      <w:r>
        <w:rPr>
          <w:sz w:val="24"/>
          <w:szCs w:val="24"/>
        </w:rPr>
        <w:t xml:space="preserve">reproduit </w:t>
      </w:r>
      <w:r w:rsidR="00803BE0" w:rsidRPr="00803BE0">
        <w:rPr>
          <w:sz w:val="24"/>
          <w:szCs w:val="24"/>
        </w:rPr>
        <w:t xml:space="preserve">in </w:t>
      </w:r>
      <w:r w:rsidR="00997446">
        <w:rPr>
          <w:i/>
          <w:iCs/>
          <w:kern w:val="36"/>
          <w:sz w:val="24"/>
          <w:szCs w:val="24"/>
        </w:rPr>
        <w:t>Fundamenta</w:t>
      </w:r>
      <w:r>
        <w:rPr>
          <w:sz w:val="24"/>
          <w:szCs w:val="24"/>
        </w:rPr>
        <w:t xml:space="preserve"> </w:t>
      </w:r>
      <w:r w:rsidR="00803BE0" w:rsidRPr="00803BE0">
        <w:rPr>
          <w:i/>
          <w:iCs/>
          <w:kern w:val="36"/>
          <w:sz w:val="24"/>
          <w:szCs w:val="24"/>
        </w:rPr>
        <w:t>Krestomatio de la lingvo</w:t>
      </w:r>
      <w:r w:rsidR="00997446">
        <w:rPr>
          <w:i/>
          <w:iCs/>
          <w:kern w:val="36"/>
          <w:sz w:val="24"/>
          <w:szCs w:val="24"/>
        </w:rPr>
        <w:t xml:space="preserve"> </w:t>
      </w:r>
      <w:r w:rsidR="00803BE0" w:rsidRPr="00803BE0">
        <w:rPr>
          <w:i/>
          <w:iCs/>
          <w:kern w:val="36"/>
          <w:sz w:val="24"/>
          <w:szCs w:val="24"/>
        </w:rPr>
        <w:t>Espe</w:t>
      </w:r>
      <w:r>
        <w:rPr>
          <w:i/>
          <w:iCs/>
          <w:kern w:val="36"/>
          <w:sz w:val="24"/>
          <w:szCs w:val="24"/>
        </w:rPr>
        <w:t>-</w:t>
      </w:r>
      <w:r w:rsidR="00803BE0" w:rsidRPr="00803BE0">
        <w:rPr>
          <w:i/>
          <w:iCs/>
          <w:kern w:val="36"/>
          <w:sz w:val="24"/>
          <w:szCs w:val="24"/>
        </w:rPr>
        <w:t>ranto de L. Zamenhof</w:t>
      </w:r>
      <w:r w:rsidR="00803BE0" w:rsidRPr="00803BE0">
        <w:rPr>
          <w:kern w:val="36"/>
          <w:sz w:val="24"/>
          <w:szCs w:val="24"/>
        </w:rPr>
        <w:t>, Paris</w:t>
      </w:r>
      <w:r w:rsidR="00803BE0">
        <w:rPr>
          <w:kern w:val="36"/>
          <w:sz w:val="24"/>
          <w:szCs w:val="24"/>
        </w:rPr>
        <w:t> </w:t>
      </w:r>
      <w:r w:rsidR="00803BE0" w:rsidRPr="00803BE0">
        <w:rPr>
          <w:kern w:val="36"/>
          <w:sz w:val="24"/>
          <w:szCs w:val="24"/>
        </w:rPr>
        <w:t>:</w:t>
      </w:r>
      <w:r w:rsidR="00803BE0" w:rsidRPr="00997446">
        <w:rPr>
          <w:kern w:val="36"/>
          <w:sz w:val="22"/>
          <w:szCs w:val="22"/>
        </w:rPr>
        <w:t xml:space="preserve"> </w:t>
      </w:r>
      <w:r w:rsidR="00803BE0" w:rsidRPr="00803BE0">
        <w:rPr>
          <w:kern w:val="36"/>
          <w:sz w:val="24"/>
          <w:szCs w:val="24"/>
        </w:rPr>
        <w:t>Hachette,</w:t>
      </w:r>
      <w:r w:rsidR="00B879B9">
        <w:rPr>
          <w:kern w:val="36"/>
          <w:sz w:val="24"/>
          <w:szCs w:val="24"/>
        </w:rPr>
        <w:t>  </w:t>
      </w:r>
      <w:r w:rsidR="00803BE0" w:rsidRPr="00803BE0">
        <w:rPr>
          <w:kern w:val="36"/>
          <w:sz w:val="24"/>
          <w:szCs w:val="24"/>
        </w:rPr>
        <w:t>1903</w:t>
      </w:r>
      <w:r w:rsidR="00997446">
        <w:rPr>
          <w:kern w:val="36"/>
          <w:sz w:val="24"/>
          <w:szCs w:val="24"/>
        </w:rPr>
        <w:t> </w:t>
      </w:r>
      <w:r w:rsidR="00997446" w:rsidRPr="00997446">
        <w:rPr>
          <w:kern w:val="36"/>
          <w:sz w:val="24"/>
          <w:szCs w:val="24"/>
          <w:vertAlign w:val="superscript"/>
        </w:rPr>
        <w:t>1</w:t>
      </w:r>
      <w:r w:rsidR="00803BE0" w:rsidRPr="00803BE0">
        <w:rPr>
          <w:kern w:val="36"/>
          <w:sz w:val="24"/>
          <w:szCs w:val="24"/>
        </w:rPr>
        <w:t>, p. 24-26</w:t>
      </w:r>
      <w:r w:rsidR="002F348D">
        <w:rPr>
          <w:kern w:val="36"/>
          <w:sz w:val="24"/>
          <w:szCs w:val="24"/>
        </w:rPr>
        <w:t xml:space="preserve"> ( " Kolekto esperanta, aprobita de D</w:t>
      </w:r>
      <w:r w:rsidR="002F348D" w:rsidRPr="002F348D">
        <w:rPr>
          <w:kern w:val="36"/>
          <w:sz w:val="24"/>
          <w:szCs w:val="24"/>
          <w:u w:val="single"/>
          <w:vertAlign w:val="superscript"/>
        </w:rPr>
        <w:t>o</w:t>
      </w:r>
      <w:r w:rsidR="002F348D">
        <w:rPr>
          <w:kern w:val="36"/>
          <w:sz w:val="24"/>
          <w:szCs w:val="24"/>
        </w:rPr>
        <w:t xml:space="preserve"> Zamen-hof " ) ; </w:t>
      </w:r>
      <w:r w:rsidR="002F348D" w:rsidRPr="002F348D">
        <w:rPr>
          <w:i/>
          <w:iCs/>
          <w:kern w:val="36"/>
          <w:sz w:val="24"/>
          <w:szCs w:val="24"/>
        </w:rPr>
        <w:t>idem</w:t>
      </w:r>
      <w:r w:rsidR="002F348D">
        <w:rPr>
          <w:kern w:val="36"/>
          <w:sz w:val="24"/>
          <w:szCs w:val="24"/>
        </w:rPr>
        <w:t xml:space="preserve">, </w:t>
      </w:r>
      <w:r>
        <w:rPr>
          <w:kern w:val="36"/>
          <w:sz w:val="24"/>
          <w:szCs w:val="24"/>
        </w:rPr>
        <w:t>Rick</w:t>
      </w:r>
      <w:r w:rsidR="00997446">
        <w:rPr>
          <w:kern w:val="36"/>
          <w:sz w:val="24"/>
          <w:szCs w:val="24"/>
        </w:rPr>
        <w:t>mansworth :</w:t>
      </w:r>
      <w:r w:rsidR="00997446" w:rsidRPr="009B1E05">
        <w:rPr>
          <w:kern w:val="36"/>
          <w:sz w:val="18"/>
          <w:szCs w:val="18"/>
        </w:rPr>
        <w:t xml:space="preserve"> </w:t>
      </w:r>
      <w:r w:rsidR="00997446">
        <w:rPr>
          <w:kern w:val="36"/>
          <w:sz w:val="24"/>
          <w:szCs w:val="24"/>
        </w:rPr>
        <w:t>The Esperanto Pu</w:t>
      </w:r>
      <w:r w:rsidR="00997446" w:rsidRPr="009B1E05">
        <w:rPr>
          <w:kern w:val="36"/>
          <w:sz w:val="24"/>
          <w:szCs w:val="24"/>
        </w:rPr>
        <w:t>blishing Company Ltd, 1954 </w:t>
      </w:r>
      <w:r w:rsidR="00997446" w:rsidRPr="009B1E05">
        <w:rPr>
          <w:kern w:val="36"/>
          <w:sz w:val="24"/>
          <w:szCs w:val="24"/>
          <w:vertAlign w:val="superscript"/>
        </w:rPr>
        <w:t>17</w:t>
      </w:r>
      <w:r w:rsidR="002F348D">
        <w:rPr>
          <w:kern w:val="36"/>
          <w:sz w:val="24"/>
          <w:szCs w:val="24"/>
        </w:rPr>
        <w:t>, p. 22-24</w:t>
      </w:r>
      <w:r w:rsidR="000C4636" w:rsidRPr="009B1E05">
        <w:rPr>
          <w:kern w:val="36"/>
          <w:sz w:val="24"/>
          <w:szCs w:val="24"/>
        </w:rPr>
        <w:t xml:space="preserve"> ; en 2003 à </w:t>
      </w:r>
      <w:r w:rsidR="000C4636" w:rsidRPr="002F348D">
        <w:rPr>
          <w:spacing w:val="-3"/>
          <w:kern w:val="36"/>
          <w:sz w:val="24"/>
          <w:szCs w:val="24"/>
        </w:rPr>
        <w:t>www.gutenberg.org/files/8224/8224-h/</w:t>
      </w:r>
      <w:r w:rsidRPr="002F348D">
        <w:rPr>
          <w:spacing w:val="-3"/>
          <w:kern w:val="36"/>
          <w:sz w:val="24"/>
          <w:szCs w:val="24"/>
        </w:rPr>
        <w:t xml:space="preserve"> </w:t>
      </w:r>
      <w:r w:rsidR="000C4636" w:rsidRPr="002F348D">
        <w:rPr>
          <w:spacing w:val="-3"/>
          <w:kern w:val="36"/>
          <w:sz w:val="24"/>
          <w:szCs w:val="24"/>
        </w:rPr>
        <w:t>8224-h.htm</w:t>
      </w:r>
      <w:r w:rsidR="002F348D">
        <w:rPr>
          <w:kern w:val="36"/>
          <w:sz w:val="24"/>
          <w:szCs w:val="24"/>
        </w:rPr>
        <w:t> </w:t>
      </w:r>
      <w:r w:rsidR="000C4636">
        <w:rPr>
          <w:kern w:val="36"/>
          <w:sz w:val="24"/>
          <w:szCs w:val="24"/>
        </w:rPr>
        <w:t xml:space="preserve">; </w:t>
      </w:r>
      <w:r w:rsidR="00950FBA">
        <w:rPr>
          <w:kern w:val="36"/>
          <w:sz w:val="24"/>
          <w:szCs w:val="24"/>
        </w:rPr>
        <w:t>et</w:t>
      </w:r>
      <w:r w:rsidR="00803BE0" w:rsidRPr="00803BE0">
        <w:rPr>
          <w:kern w:val="36"/>
          <w:sz w:val="24"/>
          <w:szCs w:val="24"/>
        </w:rPr>
        <w:t xml:space="preserve"> à </w:t>
      </w:r>
      <w:r w:rsidR="002F348D" w:rsidRPr="002F348D">
        <w:rPr>
          <w:spacing w:val="-3"/>
          <w:kern w:val="36"/>
          <w:sz w:val="24"/>
          <w:szCs w:val="24"/>
        </w:rPr>
        <w:t>https://</w:t>
      </w:r>
      <w:r w:rsidR="000C4636" w:rsidRPr="00950FBA">
        <w:rPr>
          <w:kern w:val="36"/>
          <w:sz w:val="24"/>
          <w:szCs w:val="24"/>
        </w:rPr>
        <w:t>eo.wikisource.org/wiki/</w:t>
      </w:r>
      <w:r w:rsidR="00803BE0" w:rsidRPr="00803BE0">
        <w:rPr>
          <w:kern w:val="36"/>
          <w:sz w:val="24"/>
          <w:szCs w:val="24"/>
        </w:rPr>
        <w:t>Fundamenta_</w:t>
      </w:r>
      <w:r w:rsidR="000C4636">
        <w:rPr>
          <w:kern w:val="36"/>
          <w:sz w:val="24"/>
          <w:szCs w:val="24"/>
        </w:rPr>
        <w:t xml:space="preserve"> </w:t>
      </w:r>
      <w:r w:rsidR="00803BE0" w:rsidRPr="00803BE0">
        <w:rPr>
          <w:kern w:val="36"/>
          <w:sz w:val="24"/>
          <w:szCs w:val="24"/>
        </w:rPr>
        <w:t>Krestomatio_(1903)/Aleksandro_Macedona</w:t>
      </w:r>
      <w:r w:rsidR="00B879B9">
        <w:rPr>
          <w:kern w:val="36"/>
          <w:sz w:val="24"/>
          <w:szCs w:val="24"/>
        </w:rPr>
        <w:t>.</w:t>
      </w:r>
      <w:r w:rsidR="00B879B9">
        <w:rPr>
          <w:rStyle w:val="Appelnotedebasdep"/>
          <w:kern w:val="36"/>
          <w:sz w:val="24"/>
          <w:szCs w:val="24"/>
        </w:rPr>
        <w:footnoteReference w:id="524"/>
      </w:r>
    </w:p>
    <w:p w:rsidR="00A34F20" w:rsidRDefault="00A34F20" w:rsidP="00FD36C7">
      <w:pPr>
        <w:rPr>
          <w:sz w:val="24"/>
          <w:szCs w:val="24"/>
        </w:rPr>
      </w:pPr>
    </w:p>
    <w:p w:rsidR="00FD36C7" w:rsidRDefault="00FD36C7" w:rsidP="00FD36C7">
      <w:pPr>
        <w:rPr>
          <w:sz w:val="24"/>
          <w:szCs w:val="24"/>
        </w:rPr>
      </w:pPr>
      <w:r w:rsidRPr="00FD36C7">
        <w:rPr>
          <w:sz w:val="24"/>
          <w:szCs w:val="24"/>
        </w:rPr>
        <w:t>Ben</w:t>
      </w:r>
      <w:r>
        <w:rPr>
          <w:sz w:val="24"/>
          <w:szCs w:val="24"/>
        </w:rPr>
        <w:t>[</w:t>
      </w:r>
      <w:r w:rsidRPr="00FD36C7">
        <w:rPr>
          <w:sz w:val="24"/>
          <w:szCs w:val="24"/>
        </w:rPr>
        <w:t>jamin</w:t>
      </w:r>
      <w:r>
        <w:rPr>
          <w:sz w:val="24"/>
          <w:szCs w:val="24"/>
        </w:rPr>
        <w:t>]</w:t>
      </w:r>
      <w:r w:rsidRPr="00FD36C7">
        <w:rPr>
          <w:sz w:val="24"/>
          <w:szCs w:val="24"/>
        </w:rPr>
        <w:t xml:space="preserve"> J</w:t>
      </w:r>
      <w:r w:rsidRPr="00FD36C7">
        <w:rPr>
          <w:smallCaps/>
          <w:sz w:val="24"/>
          <w:szCs w:val="24"/>
        </w:rPr>
        <w:t>onson</w:t>
      </w:r>
      <w:r w:rsidRPr="00FD36C7">
        <w:rPr>
          <w:sz w:val="24"/>
          <w:szCs w:val="24"/>
        </w:rPr>
        <w:t xml:space="preserve"> (</w:t>
      </w:r>
      <w:r>
        <w:rPr>
          <w:sz w:val="24"/>
          <w:szCs w:val="24"/>
        </w:rPr>
        <w:t xml:space="preserve"> Anglais, </w:t>
      </w:r>
      <w:r w:rsidRPr="00FD36C7">
        <w:rPr>
          <w:sz w:val="24"/>
          <w:szCs w:val="24"/>
        </w:rPr>
        <w:t>1572</w:t>
      </w:r>
      <w:r>
        <w:rPr>
          <w:sz w:val="24"/>
          <w:szCs w:val="24"/>
        </w:rPr>
        <w:t>-</w:t>
      </w:r>
      <w:r w:rsidRPr="00FD36C7">
        <w:rPr>
          <w:sz w:val="24"/>
          <w:szCs w:val="24"/>
        </w:rPr>
        <w:t>1637</w:t>
      </w:r>
      <w:r>
        <w:rPr>
          <w:sz w:val="24"/>
          <w:szCs w:val="24"/>
        </w:rPr>
        <w:t> </w:t>
      </w:r>
      <w:r w:rsidRPr="00FD36C7">
        <w:rPr>
          <w:sz w:val="24"/>
          <w:szCs w:val="24"/>
        </w:rPr>
        <w:t>)</w:t>
      </w:r>
    </w:p>
    <w:p w:rsidR="007F6D1D" w:rsidRDefault="00FD36C7" w:rsidP="007F6D1D">
      <w:pPr>
        <w:widowControl w:val="0"/>
        <w:rPr>
          <w:sz w:val="24"/>
          <w:szCs w:val="24"/>
        </w:rPr>
      </w:pPr>
      <w:r>
        <w:rPr>
          <w:sz w:val="24"/>
          <w:szCs w:val="24"/>
        </w:rPr>
        <w:t>"Vivamus mea Lesbia atque amemus"</w:t>
      </w:r>
      <w:r w:rsidR="007F6D1D">
        <w:rPr>
          <w:sz w:val="24"/>
          <w:szCs w:val="24"/>
        </w:rPr>
        <w:t> </w:t>
      </w:r>
      <w:r w:rsidR="007F6D1D">
        <w:rPr>
          <w:rStyle w:val="Appelnotedebasdep"/>
          <w:sz w:val="24"/>
          <w:szCs w:val="24"/>
        </w:rPr>
        <w:footnoteReference w:id="525"/>
      </w:r>
      <w:r w:rsidR="007F6D1D">
        <w:rPr>
          <w:sz w:val="24"/>
          <w:szCs w:val="24"/>
        </w:rPr>
        <w:tab/>
      </w:r>
      <w:r w:rsidR="007F6D1D">
        <w:rPr>
          <w:bCs/>
          <w:iCs/>
          <w:sz w:val="24"/>
        </w:rPr>
        <w:t>John F</w:t>
      </w:r>
      <w:r w:rsidR="007F6D1D">
        <w:rPr>
          <w:bCs/>
          <w:iCs/>
          <w:smallCaps/>
          <w:sz w:val="24"/>
        </w:rPr>
        <w:t>rancis</w:t>
      </w:r>
      <w:r w:rsidR="007F6D1D">
        <w:rPr>
          <w:bCs/>
          <w:iCs/>
          <w:sz w:val="24"/>
        </w:rPr>
        <w:tab/>
        <w:t xml:space="preserve">   V</w:t>
      </w:r>
      <w:r w:rsidR="007F6D1D">
        <w:rPr>
          <w:bCs/>
          <w:iCs/>
          <w:sz w:val="24"/>
        </w:rPr>
        <w:tab/>
      </w:r>
      <w:r w:rsidR="007F6D1D">
        <w:rPr>
          <w:i/>
          <w:iCs/>
          <w:sz w:val="24"/>
          <w:szCs w:val="24"/>
        </w:rPr>
        <w:t>Angla antologio :</w:t>
      </w:r>
      <w:r w:rsidR="007F6D1D">
        <w:rPr>
          <w:i/>
          <w:iCs/>
          <w:sz w:val="22"/>
          <w:szCs w:val="22"/>
        </w:rPr>
        <w:t> 1000-1800</w:t>
      </w:r>
      <w:r w:rsidR="007F6D1D">
        <w:rPr>
          <w:sz w:val="22"/>
          <w:szCs w:val="22"/>
        </w:rPr>
        <w:t>,</w:t>
      </w:r>
      <w:r w:rsidR="007F6D1D">
        <w:t xml:space="preserve"> </w:t>
      </w:r>
      <w:r w:rsidR="007F6D1D">
        <w:rPr>
          <w:sz w:val="24"/>
          <w:szCs w:val="24"/>
        </w:rPr>
        <w:t>Rotterdam :</w:t>
      </w:r>
    </w:p>
    <w:p w:rsidR="007F6D1D" w:rsidRDefault="007F6D1D" w:rsidP="007F6D1D">
      <w:pPr>
        <w:ind w:left="567"/>
        <w:rPr>
          <w:rFonts w:eastAsiaTheme="minorHAnsi"/>
          <w:sz w:val="24"/>
          <w:szCs w:val="24"/>
        </w:rPr>
      </w:pPr>
      <w:r>
        <w:rPr>
          <w:sz w:val="24"/>
          <w:szCs w:val="24"/>
        </w:rPr>
        <w:t>[ " Venu, kara, por elprovo..." , trad.</w:t>
      </w:r>
      <w:r>
        <w:rPr>
          <w:sz w:val="24"/>
          <w:szCs w:val="24"/>
        </w:rPr>
        <w:tab/>
      </w:r>
      <w:r>
        <w:rPr>
          <w:sz w:val="16"/>
          <w:szCs w:val="16"/>
        </w:rPr>
        <w:tab/>
      </w:r>
      <w:r>
        <w:rPr>
          <w:sz w:val="16"/>
          <w:szCs w:val="16"/>
        </w:rPr>
        <w:tab/>
      </w:r>
      <w:r>
        <w:rPr>
          <w:sz w:val="16"/>
          <w:szCs w:val="16"/>
        </w:rPr>
        <w:tab/>
      </w:r>
      <w:r>
        <w:rPr>
          <w:sz w:val="24"/>
          <w:szCs w:val="24"/>
        </w:rPr>
        <w:t xml:space="preserve">Universala Esperanto-Asocio, 1957, </w:t>
      </w:r>
    </w:p>
    <w:p w:rsidR="00FD36C7" w:rsidRPr="00811A4C" w:rsidRDefault="007F6D1D" w:rsidP="00811A4C">
      <w:pPr>
        <w:ind w:left="567"/>
        <w:rPr>
          <w:rFonts w:eastAsiaTheme="minorHAnsi"/>
          <w:sz w:val="24"/>
          <w:szCs w:val="24"/>
        </w:rPr>
      </w:pPr>
      <w:r>
        <w:rPr>
          <w:rFonts w:eastAsiaTheme="minorHAnsi"/>
          <w:sz w:val="24"/>
          <w:szCs w:val="24"/>
        </w:rPr>
        <w:t>de : "Come my Celia, let vs proue..." ] </w:t>
      </w:r>
      <w:r w:rsidR="00CA6B82">
        <w:rPr>
          <w:rStyle w:val="Appelnotedebasdep"/>
          <w:rFonts w:eastAsiaTheme="minorHAnsi"/>
          <w:sz w:val="24"/>
          <w:szCs w:val="24"/>
        </w:rPr>
        <w:footnoteReference w:id="526"/>
      </w:r>
      <w:r w:rsidR="00241714">
        <w:rPr>
          <w:rFonts w:eastAsiaTheme="minorHAnsi"/>
          <w:sz w:val="24"/>
          <w:szCs w:val="24"/>
        </w:rPr>
        <w:tab/>
      </w:r>
      <w:r w:rsidR="00241714">
        <w:rPr>
          <w:rFonts w:eastAsiaTheme="minorHAnsi"/>
          <w:sz w:val="24"/>
          <w:szCs w:val="24"/>
        </w:rPr>
        <w:tab/>
      </w:r>
      <w:r w:rsidR="00241714">
        <w:rPr>
          <w:rFonts w:eastAsiaTheme="minorHAnsi"/>
          <w:sz w:val="24"/>
          <w:szCs w:val="24"/>
        </w:rPr>
        <w:tab/>
      </w:r>
      <w:r>
        <w:rPr>
          <w:sz w:val="24"/>
          <w:szCs w:val="24"/>
        </w:rPr>
        <w:t>p. 99.</w:t>
      </w:r>
    </w:p>
    <w:p w:rsidR="00FD36C7" w:rsidRDefault="00FD36C7" w:rsidP="0097111B">
      <w:pPr>
        <w:widowControl w:val="0"/>
        <w:rPr>
          <w:bCs/>
          <w:iCs/>
          <w:sz w:val="24"/>
          <w:szCs w:val="24"/>
        </w:rPr>
      </w:pPr>
    </w:p>
    <w:p w:rsidR="0097111B" w:rsidRDefault="0097111B" w:rsidP="0097111B">
      <w:pPr>
        <w:widowControl w:val="0"/>
        <w:rPr>
          <w:sz w:val="24"/>
          <w:szCs w:val="24"/>
        </w:rPr>
      </w:pPr>
      <w:r w:rsidRPr="0097111B">
        <w:rPr>
          <w:bCs/>
          <w:iCs/>
          <w:sz w:val="24"/>
          <w:szCs w:val="24"/>
        </w:rPr>
        <w:t>Zygmunt K</w:t>
      </w:r>
      <w:r w:rsidRPr="0097111B">
        <w:rPr>
          <w:bCs/>
          <w:iCs/>
          <w:smallCaps/>
          <w:sz w:val="24"/>
          <w:szCs w:val="24"/>
        </w:rPr>
        <w:t>rasiński</w:t>
      </w:r>
      <w:r w:rsidRPr="0097111B">
        <w:rPr>
          <w:bCs/>
          <w:iCs/>
          <w:sz w:val="24"/>
          <w:szCs w:val="24"/>
        </w:rPr>
        <w:t xml:space="preserve"> </w:t>
      </w:r>
      <w:r w:rsidRPr="0097111B">
        <w:rPr>
          <w:sz w:val="24"/>
          <w:szCs w:val="24"/>
        </w:rPr>
        <w:t>(</w:t>
      </w:r>
      <w:r w:rsidR="00430E5B">
        <w:rPr>
          <w:sz w:val="24"/>
          <w:szCs w:val="24"/>
        </w:rPr>
        <w:t xml:space="preserve"> Polonais, </w:t>
      </w:r>
      <w:r w:rsidRPr="0097111B">
        <w:rPr>
          <w:sz w:val="24"/>
          <w:szCs w:val="24"/>
        </w:rPr>
        <w:t>1812-1859</w:t>
      </w:r>
      <w:r w:rsidR="00430E5B">
        <w:rPr>
          <w:sz w:val="24"/>
          <w:szCs w:val="24"/>
        </w:rPr>
        <w:t> </w:t>
      </w:r>
      <w:r w:rsidRPr="0097111B">
        <w:rPr>
          <w:sz w:val="24"/>
          <w:szCs w:val="24"/>
        </w:rPr>
        <w:t>)</w:t>
      </w:r>
    </w:p>
    <w:p w:rsidR="0097111B" w:rsidRPr="000F0DD8" w:rsidRDefault="0097111B" w:rsidP="000F0DD8">
      <w:pPr>
        <w:widowControl w:val="0"/>
        <w:rPr>
          <w:i/>
          <w:iCs/>
          <w:sz w:val="24"/>
          <w:szCs w:val="24"/>
        </w:rPr>
      </w:pPr>
      <w:r>
        <w:rPr>
          <w:sz w:val="24"/>
          <w:szCs w:val="24"/>
        </w:rPr>
        <w:t>" Iridiono : ( Kvara parto ‒ Lasta sceno ) "</w:t>
      </w:r>
      <w:r>
        <w:rPr>
          <w:sz w:val="24"/>
          <w:szCs w:val="24"/>
        </w:rPr>
        <w:tab/>
        <w:t xml:space="preserve">Lidja </w:t>
      </w:r>
      <w:r w:rsidRPr="0097111B">
        <w:rPr>
          <w:smallCaps/>
          <w:sz w:val="24"/>
          <w:szCs w:val="24"/>
        </w:rPr>
        <w:t>Zamenhof</w:t>
      </w:r>
      <w:r>
        <w:rPr>
          <w:sz w:val="24"/>
          <w:szCs w:val="24"/>
        </w:rPr>
        <w:t xml:space="preserve">  </w:t>
      </w:r>
      <w:r w:rsidRPr="0097111B">
        <w:rPr>
          <w:sz w:val="24"/>
          <w:szCs w:val="24"/>
        </w:rPr>
        <w:t xml:space="preserve"> T</w:t>
      </w:r>
      <w:r w:rsidRPr="0097111B">
        <w:rPr>
          <w:sz w:val="24"/>
          <w:szCs w:val="24"/>
        </w:rPr>
        <w:tab/>
      </w:r>
      <w:r w:rsidRPr="000F0DD8">
        <w:rPr>
          <w:i/>
          <w:iCs/>
          <w:sz w:val="24"/>
          <w:szCs w:val="24"/>
        </w:rPr>
        <w:t>Pola Esperantisto</w:t>
      </w:r>
      <w:r w:rsidR="000F0DD8">
        <w:rPr>
          <w:i/>
          <w:iCs/>
          <w:sz w:val="24"/>
          <w:szCs w:val="24"/>
        </w:rPr>
        <w:t> </w:t>
      </w:r>
      <w:r w:rsidRPr="000F0DD8">
        <w:rPr>
          <w:i/>
          <w:iCs/>
          <w:sz w:val="24"/>
          <w:szCs w:val="24"/>
        </w:rPr>
        <w:t>:</w:t>
      </w:r>
      <w:r w:rsidRPr="000F0DD8">
        <w:rPr>
          <w:i/>
          <w:iCs/>
          <w:sz w:val="16"/>
          <w:szCs w:val="16"/>
        </w:rPr>
        <w:t xml:space="preserve"> </w:t>
      </w:r>
      <w:r w:rsidRPr="000F0DD8">
        <w:rPr>
          <w:i/>
          <w:iCs/>
          <w:spacing w:val="-3"/>
          <w:sz w:val="24"/>
          <w:szCs w:val="24"/>
        </w:rPr>
        <w:t>Monata</w:t>
      </w:r>
      <w:r w:rsidRPr="000F0DD8">
        <w:rPr>
          <w:i/>
          <w:iCs/>
          <w:sz w:val="24"/>
          <w:szCs w:val="24"/>
        </w:rPr>
        <w:t xml:space="preserve"> revuo de es-</w:t>
      </w:r>
    </w:p>
    <w:p w:rsidR="000F0DD8" w:rsidRPr="000F0DD8" w:rsidRDefault="0097111B" w:rsidP="000F0DD8">
      <w:pPr>
        <w:widowControl w:val="0"/>
        <w:ind w:left="567"/>
        <w:rPr>
          <w:i/>
          <w:iCs/>
          <w:sz w:val="24"/>
          <w:szCs w:val="24"/>
        </w:rPr>
      </w:pPr>
      <w:r>
        <w:rPr>
          <w:sz w:val="24"/>
          <w:szCs w:val="24"/>
        </w:rPr>
        <w:t>[</w:t>
      </w:r>
      <w:r w:rsidR="000F0DD8">
        <w:rPr>
          <w:sz w:val="24"/>
          <w:szCs w:val="24"/>
        </w:rPr>
        <w:t> </w:t>
      </w:r>
      <w:r w:rsidR="00201FF2">
        <w:rPr>
          <w:sz w:val="24"/>
          <w:szCs w:val="24"/>
        </w:rPr>
        <w:t xml:space="preserve">extrait de </w:t>
      </w:r>
      <w:r w:rsidRPr="000F0DD8">
        <w:rPr>
          <w:i/>
          <w:iCs/>
          <w:sz w:val="24"/>
          <w:szCs w:val="24"/>
        </w:rPr>
        <w:t>Irydion</w:t>
      </w:r>
      <w:r w:rsidR="000F0DD8">
        <w:rPr>
          <w:sz w:val="24"/>
          <w:szCs w:val="24"/>
        </w:rPr>
        <w:t>, 1835 ]</w:t>
      </w:r>
      <w:r w:rsidR="00201FF2">
        <w:rPr>
          <w:sz w:val="24"/>
          <w:szCs w:val="24"/>
        </w:rPr>
        <w:tab/>
      </w:r>
      <w:r w:rsidR="00201FF2">
        <w:rPr>
          <w:sz w:val="24"/>
          <w:szCs w:val="24"/>
        </w:rPr>
        <w:tab/>
      </w:r>
      <w:r w:rsidR="00201FF2">
        <w:rPr>
          <w:sz w:val="24"/>
          <w:szCs w:val="24"/>
        </w:rPr>
        <w:tab/>
      </w:r>
      <w:r w:rsidR="000F0DD8">
        <w:rPr>
          <w:sz w:val="24"/>
          <w:szCs w:val="24"/>
        </w:rPr>
        <w:tab/>
      </w:r>
      <w:r w:rsidR="000F0DD8">
        <w:rPr>
          <w:sz w:val="24"/>
          <w:szCs w:val="24"/>
        </w:rPr>
        <w:tab/>
      </w:r>
      <w:r w:rsidRPr="000F0DD8">
        <w:rPr>
          <w:i/>
          <w:iCs/>
          <w:spacing w:val="-3"/>
          <w:sz w:val="24"/>
          <w:szCs w:val="24"/>
        </w:rPr>
        <w:t xml:space="preserve">perantista </w:t>
      </w:r>
      <w:r w:rsidRPr="000F0DD8">
        <w:rPr>
          <w:i/>
          <w:iCs/>
          <w:sz w:val="24"/>
          <w:szCs w:val="24"/>
        </w:rPr>
        <w:t>movado en Polujo kaj ekster</w:t>
      </w:r>
      <w:r w:rsidR="000F0DD8" w:rsidRPr="000F0DD8">
        <w:rPr>
          <w:i/>
          <w:iCs/>
          <w:sz w:val="24"/>
          <w:szCs w:val="24"/>
        </w:rPr>
        <w:t>-</w:t>
      </w:r>
    </w:p>
    <w:p w:rsidR="0097111B" w:rsidRPr="000F0DD8" w:rsidRDefault="000F0DD8" w:rsidP="000F0DD8">
      <w:pPr>
        <w:widowControl w:val="0"/>
        <w:ind w:left="567"/>
        <w:jc w:val="right"/>
        <w:rPr>
          <w:sz w:val="24"/>
          <w:szCs w:val="24"/>
        </w:rPr>
      </w:pPr>
      <w:r w:rsidRPr="000F0DD8">
        <w:rPr>
          <w:i/>
          <w:iCs/>
          <w:sz w:val="24"/>
          <w:szCs w:val="24"/>
        </w:rPr>
        <w:tab/>
      </w:r>
      <w:r w:rsidRPr="000F0DD8">
        <w:rPr>
          <w:i/>
          <w:iCs/>
          <w:sz w:val="24"/>
          <w:szCs w:val="24"/>
        </w:rPr>
        <w:tab/>
      </w:r>
      <w:r w:rsidRPr="000F0DD8">
        <w:rPr>
          <w:i/>
          <w:iCs/>
          <w:sz w:val="24"/>
          <w:szCs w:val="24"/>
        </w:rPr>
        <w:tab/>
      </w:r>
      <w:r w:rsidR="0097111B" w:rsidRPr="000F0DD8">
        <w:rPr>
          <w:i/>
          <w:iCs/>
          <w:sz w:val="24"/>
          <w:szCs w:val="24"/>
        </w:rPr>
        <w:t>lande / Esperantysta Polski</w:t>
      </w:r>
      <w:r w:rsidR="0097111B" w:rsidRPr="0097111B">
        <w:rPr>
          <w:sz w:val="24"/>
          <w:szCs w:val="24"/>
        </w:rPr>
        <w:t xml:space="preserve"> (</w:t>
      </w:r>
      <w:r w:rsidR="0097111B">
        <w:rPr>
          <w:sz w:val="24"/>
          <w:szCs w:val="24"/>
        </w:rPr>
        <w:t>Kraków</w:t>
      </w:r>
      <w:r w:rsidR="0097111B" w:rsidRPr="0097111B">
        <w:rPr>
          <w:sz w:val="24"/>
          <w:szCs w:val="24"/>
        </w:rPr>
        <w:t>), XXII,1</w:t>
      </w:r>
      <w:r w:rsidR="0097111B">
        <w:rPr>
          <w:sz w:val="24"/>
          <w:szCs w:val="24"/>
        </w:rPr>
        <w:t xml:space="preserve">, janvier </w:t>
      </w:r>
      <w:r w:rsidR="0097111B" w:rsidRPr="0097111B">
        <w:rPr>
          <w:sz w:val="24"/>
          <w:szCs w:val="24"/>
        </w:rPr>
        <w:t>1928</w:t>
      </w:r>
      <w:r w:rsidR="0097111B">
        <w:rPr>
          <w:sz w:val="24"/>
          <w:szCs w:val="24"/>
        </w:rPr>
        <w:t>, p. 7-10.</w:t>
      </w:r>
    </w:p>
    <w:p w:rsidR="00AC5A38" w:rsidRPr="003E29EF" w:rsidRDefault="00AC5A38" w:rsidP="00AA4D18">
      <w:pPr>
        <w:widowControl w:val="0"/>
        <w:rPr>
          <w:bCs/>
          <w:iCs/>
        </w:rPr>
      </w:pPr>
    </w:p>
    <w:p w:rsidR="005C0695" w:rsidRPr="005C0695" w:rsidRDefault="005C0695" w:rsidP="005C0695">
      <w:pPr>
        <w:rPr>
          <w:sz w:val="24"/>
          <w:szCs w:val="24"/>
        </w:rPr>
      </w:pPr>
      <w:r w:rsidRPr="005C0695">
        <w:rPr>
          <w:sz w:val="24"/>
          <w:szCs w:val="24"/>
        </w:rPr>
        <w:t xml:space="preserve">Gotthold Ephraim </w:t>
      </w:r>
      <w:r w:rsidRPr="005C0695">
        <w:rPr>
          <w:smallCaps/>
          <w:sz w:val="24"/>
          <w:szCs w:val="24"/>
        </w:rPr>
        <w:t xml:space="preserve">Lessing </w:t>
      </w:r>
      <w:r w:rsidRPr="005C0695">
        <w:rPr>
          <w:sz w:val="24"/>
          <w:szCs w:val="24"/>
        </w:rPr>
        <w:t>(</w:t>
      </w:r>
      <w:r>
        <w:rPr>
          <w:sz w:val="24"/>
          <w:szCs w:val="24"/>
        </w:rPr>
        <w:t> </w:t>
      </w:r>
      <w:r w:rsidRPr="005C0695">
        <w:rPr>
          <w:sz w:val="24"/>
          <w:szCs w:val="24"/>
        </w:rPr>
        <w:t>Allemand, 1729-1781</w:t>
      </w:r>
      <w:r>
        <w:rPr>
          <w:sz w:val="24"/>
          <w:szCs w:val="24"/>
        </w:rPr>
        <w:t> </w:t>
      </w:r>
      <w:r w:rsidRPr="005C0695">
        <w:rPr>
          <w:sz w:val="24"/>
          <w:szCs w:val="24"/>
        </w:rPr>
        <w:t>)</w:t>
      </w:r>
    </w:p>
    <w:p w:rsidR="005C0695" w:rsidRDefault="005C0695" w:rsidP="005C0695">
      <w:pPr>
        <w:ind w:left="567"/>
        <w:rPr>
          <w:sz w:val="24"/>
          <w:szCs w:val="24"/>
        </w:rPr>
      </w:pPr>
      <w:r>
        <w:rPr>
          <w:sz w:val="24"/>
          <w:szCs w:val="24"/>
        </w:rPr>
        <w:t>" Zeuso kaj la ĉevalo : Fablo de  – ,</w:t>
      </w:r>
      <w:r>
        <w:rPr>
          <w:sz w:val="24"/>
          <w:szCs w:val="24"/>
        </w:rPr>
        <w:tab/>
        <w:t>Kurt L</w:t>
      </w:r>
      <w:r w:rsidRPr="005C0695">
        <w:rPr>
          <w:smallCaps/>
          <w:sz w:val="24"/>
          <w:szCs w:val="24"/>
        </w:rPr>
        <w:t>evy</w:t>
      </w:r>
      <w:r>
        <w:rPr>
          <w:sz w:val="24"/>
          <w:szCs w:val="24"/>
        </w:rPr>
        <w:tab/>
      </w:r>
      <w:r>
        <w:rPr>
          <w:sz w:val="24"/>
          <w:szCs w:val="24"/>
        </w:rPr>
        <w:tab/>
        <w:t>reprod.</w:t>
      </w:r>
      <w:r w:rsidRPr="000E5FB1">
        <w:rPr>
          <w:sz w:val="24"/>
          <w:szCs w:val="24"/>
        </w:rPr>
        <w:t xml:space="preserve"> in </w:t>
      </w:r>
      <w:r>
        <w:rPr>
          <w:sz w:val="24"/>
          <w:szCs w:val="24"/>
        </w:rPr>
        <w:t xml:space="preserve">Dr. </w:t>
      </w:r>
      <w:r w:rsidRPr="000E5FB1">
        <w:rPr>
          <w:sz w:val="24"/>
          <w:szCs w:val="24"/>
        </w:rPr>
        <w:t>Wm</w:t>
      </w:r>
      <w:r>
        <w:rPr>
          <w:sz w:val="24"/>
          <w:szCs w:val="24"/>
        </w:rPr>
        <w:t>.</w:t>
      </w:r>
      <w:r w:rsidRPr="000E5FB1">
        <w:rPr>
          <w:sz w:val="24"/>
          <w:szCs w:val="24"/>
        </w:rPr>
        <w:t xml:space="preserve"> S</w:t>
      </w:r>
      <w:r>
        <w:rPr>
          <w:sz w:val="24"/>
          <w:szCs w:val="24"/>
        </w:rPr>
        <w:t xml:space="preserve">. </w:t>
      </w:r>
      <w:r w:rsidRPr="000E5FB1">
        <w:rPr>
          <w:sz w:val="24"/>
          <w:szCs w:val="24"/>
        </w:rPr>
        <w:t>B</w:t>
      </w:r>
      <w:r w:rsidRPr="000E5FB1">
        <w:rPr>
          <w:smallCaps/>
          <w:sz w:val="24"/>
          <w:szCs w:val="24"/>
        </w:rPr>
        <w:t>enson</w:t>
      </w:r>
      <w:r w:rsidRPr="000E5FB1">
        <w:rPr>
          <w:sz w:val="24"/>
          <w:szCs w:val="24"/>
        </w:rPr>
        <w:t xml:space="preserve">, </w:t>
      </w:r>
      <w:r w:rsidRPr="000E5FB1">
        <w:rPr>
          <w:i/>
          <w:iCs/>
          <w:kern w:val="36"/>
          <w:sz w:val="24"/>
          <w:szCs w:val="24"/>
        </w:rPr>
        <w:t>Univer</w:t>
      </w:r>
      <w:r>
        <w:rPr>
          <w:i/>
          <w:iCs/>
          <w:kern w:val="36"/>
          <w:sz w:val="24"/>
          <w:szCs w:val="24"/>
        </w:rPr>
        <w:t>-</w:t>
      </w:r>
    </w:p>
    <w:p w:rsidR="005C0695" w:rsidRPr="00E22F00" w:rsidRDefault="005C0695" w:rsidP="005C0695">
      <w:pPr>
        <w:ind w:left="567"/>
        <w:rPr>
          <w:sz w:val="24"/>
          <w:szCs w:val="24"/>
        </w:rPr>
      </w:pPr>
      <w:r>
        <w:rPr>
          <w:sz w:val="24"/>
          <w:szCs w:val="24"/>
        </w:rPr>
        <w:t xml:space="preserve">el </w:t>
      </w:r>
      <w:r w:rsidRPr="005C0695">
        <w:rPr>
          <w:i/>
          <w:iCs/>
          <w:sz w:val="24"/>
          <w:szCs w:val="24"/>
        </w:rPr>
        <w:t>Heroldo de Esperanto</w:t>
      </w:r>
      <w:r>
        <w:rPr>
          <w:i/>
          <w:iCs/>
          <w:sz w:val="24"/>
          <w:szCs w:val="24"/>
        </w:rPr>
        <w:t> </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E22F00">
        <w:rPr>
          <w:i/>
          <w:iCs/>
          <w:kern w:val="36"/>
          <w:sz w:val="24"/>
          <w:szCs w:val="24"/>
        </w:rPr>
        <w:t>sala Esperanto Metodo</w:t>
      </w:r>
      <w:r w:rsidRPr="00E22F00">
        <w:rPr>
          <w:kern w:val="36"/>
          <w:sz w:val="24"/>
          <w:szCs w:val="24"/>
        </w:rPr>
        <w:t xml:space="preserve">, </w:t>
      </w:r>
      <w:r w:rsidRPr="00E22F00">
        <w:rPr>
          <w:sz w:val="24"/>
          <w:szCs w:val="24"/>
        </w:rPr>
        <w:t xml:space="preserve">Newark, New </w:t>
      </w:r>
    </w:p>
    <w:p w:rsidR="005C0695" w:rsidRPr="00E22F00" w:rsidRDefault="005C0695" w:rsidP="00E22F00">
      <w:pPr>
        <w:ind w:left="567"/>
        <w:jc w:val="right"/>
        <w:rPr>
          <w:i/>
          <w:iCs/>
          <w:kern w:val="36"/>
          <w:sz w:val="24"/>
          <w:szCs w:val="24"/>
        </w:rPr>
      </w:pPr>
      <w:r w:rsidRPr="00E22F00">
        <w:rPr>
          <w:sz w:val="24"/>
          <w:szCs w:val="24"/>
        </w:rPr>
        <w:t>Jersey :  Benson School of Esperanto, 1932, p.</w:t>
      </w:r>
      <w:r w:rsidR="00E22F00">
        <w:rPr>
          <w:sz w:val="24"/>
          <w:szCs w:val="24"/>
        </w:rPr>
        <w:t> </w:t>
      </w:r>
      <w:r w:rsidRPr="00E22F00">
        <w:rPr>
          <w:sz w:val="24"/>
          <w:szCs w:val="24"/>
        </w:rPr>
        <w:t>106-107.</w:t>
      </w:r>
      <w:r w:rsidRPr="00E22F00">
        <w:rPr>
          <w:rStyle w:val="Appelnotedebasdep"/>
          <w:sz w:val="24"/>
          <w:szCs w:val="24"/>
        </w:rPr>
        <w:footnoteReference w:id="527"/>
      </w:r>
    </w:p>
    <w:p w:rsidR="005C0695" w:rsidRDefault="005C0695" w:rsidP="00EC3B93">
      <w:pPr>
        <w:rPr>
          <w:sz w:val="24"/>
          <w:szCs w:val="24"/>
        </w:rPr>
      </w:pPr>
    </w:p>
    <w:p w:rsidR="005F10DE" w:rsidRPr="005F10DE" w:rsidRDefault="005F10DE" w:rsidP="007A342E">
      <w:pPr>
        <w:rPr>
          <w:sz w:val="24"/>
          <w:szCs w:val="24"/>
        </w:rPr>
      </w:pPr>
      <w:r w:rsidRPr="005F10DE">
        <w:rPr>
          <w:sz w:val="24"/>
          <w:szCs w:val="24"/>
        </w:rPr>
        <w:t>John L</w:t>
      </w:r>
      <w:r w:rsidRPr="007A342E">
        <w:rPr>
          <w:smallCaps/>
          <w:sz w:val="24"/>
          <w:szCs w:val="24"/>
        </w:rPr>
        <w:t>yly</w:t>
      </w:r>
      <w:r w:rsidRPr="005F10DE">
        <w:rPr>
          <w:sz w:val="24"/>
          <w:szCs w:val="24"/>
        </w:rPr>
        <w:t xml:space="preserve"> (</w:t>
      </w:r>
      <w:r w:rsidR="007A342E">
        <w:rPr>
          <w:sz w:val="24"/>
          <w:szCs w:val="24"/>
        </w:rPr>
        <w:t> </w:t>
      </w:r>
      <w:r w:rsidRPr="005F10DE">
        <w:rPr>
          <w:sz w:val="24"/>
          <w:szCs w:val="24"/>
        </w:rPr>
        <w:t>?</w:t>
      </w:r>
      <w:r w:rsidR="007A342E">
        <w:rPr>
          <w:sz w:val="24"/>
          <w:szCs w:val="24"/>
        </w:rPr>
        <w:t> </w:t>
      </w:r>
      <w:r w:rsidRPr="005F10DE">
        <w:rPr>
          <w:sz w:val="24"/>
          <w:szCs w:val="24"/>
        </w:rPr>
        <w:t>) (</w:t>
      </w:r>
      <w:r>
        <w:rPr>
          <w:sz w:val="24"/>
          <w:szCs w:val="24"/>
        </w:rPr>
        <w:t> </w:t>
      </w:r>
      <w:r w:rsidRPr="005F10DE">
        <w:rPr>
          <w:sz w:val="24"/>
          <w:szCs w:val="24"/>
        </w:rPr>
        <w:t>Anglais, 1553 [</w:t>
      </w:r>
      <w:r>
        <w:rPr>
          <w:sz w:val="24"/>
          <w:szCs w:val="24"/>
        </w:rPr>
        <w:t> </w:t>
      </w:r>
      <w:r w:rsidRPr="005F10DE">
        <w:rPr>
          <w:sz w:val="24"/>
          <w:szCs w:val="24"/>
        </w:rPr>
        <w:t>ou 1554</w:t>
      </w:r>
      <w:r>
        <w:rPr>
          <w:sz w:val="24"/>
          <w:szCs w:val="24"/>
        </w:rPr>
        <w:t> </w:t>
      </w:r>
      <w:r w:rsidRPr="005F10DE">
        <w:rPr>
          <w:sz w:val="24"/>
          <w:szCs w:val="24"/>
        </w:rPr>
        <w:t>]</w:t>
      </w:r>
      <w:r>
        <w:rPr>
          <w:sz w:val="24"/>
          <w:szCs w:val="24"/>
        </w:rPr>
        <w:t> </w:t>
      </w:r>
      <w:r w:rsidRPr="005F10DE">
        <w:rPr>
          <w:sz w:val="24"/>
          <w:szCs w:val="24"/>
        </w:rPr>
        <w:t>-1606</w:t>
      </w:r>
      <w:r>
        <w:rPr>
          <w:sz w:val="24"/>
          <w:szCs w:val="24"/>
        </w:rPr>
        <w:t> </w:t>
      </w:r>
      <w:r w:rsidRPr="005F10DE">
        <w:rPr>
          <w:sz w:val="24"/>
          <w:szCs w:val="24"/>
        </w:rPr>
        <w:t>)</w:t>
      </w:r>
    </w:p>
    <w:p w:rsidR="007A342E" w:rsidRDefault="007A342E" w:rsidP="008C1977">
      <w:pPr>
        <w:widowControl w:val="0"/>
        <w:rPr>
          <w:sz w:val="24"/>
          <w:szCs w:val="24"/>
        </w:rPr>
      </w:pPr>
      <w:r>
        <w:rPr>
          <w:sz w:val="24"/>
          <w:szCs w:val="24"/>
        </w:rPr>
        <w:t>" Kampaspa ludis kun Kupido "</w:t>
      </w:r>
      <w:r>
        <w:rPr>
          <w:sz w:val="24"/>
          <w:szCs w:val="24"/>
        </w:rPr>
        <w:tab/>
        <w:t>Georges W</w:t>
      </w:r>
      <w:r w:rsidRPr="007A342E">
        <w:rPr>
          <w:smallCaps/>
          <w:sz w:val="24"/>
          <w:szCs w:val="24"/>
        </w:rPr>
        <w:t>aringhien</w:t>
      </w:r>
      <w:r w:rsidR="008C1977">
        <w:rPr>
          <w:smallCaps/>
          <w:sz w:val="24"/>
          <w:szCs w:val="24"/>
        </w:rPr>
        <w:t xml:space="preserve">  </w:t>
      </w:r>
      <w:r w:rsidR="008C1977" w:rsidRPr="008C1977">
        <w:rPr>
          <w:smallCaps/>
          <w:sz w:val="16"/>
          <w:szCs w:val="16"/>
        </w:rPr>
        <w:t xml:space="preserve"> </w:t>
      </w:r>
      <w:r w:rsidR="008C1977">
        <w:rPr>
          <w:smallCaps/>
          <w:sz w:val="24"/>
          <w:szCs w:val="24"/>
        </w:rPr>
        <w:t>T / K</w:t>
      </w:r>
      <w:r>
        <w:rPr>
          <w:sz w:val="24"/>
          <w:szCs w:val="24"/>
        </w:rPr>
        <w:tab/>
      </w:r>
      <w:r w:rsidRPr="00404C9C">
        <w:rPr>
          <w:i/>
          <w:iCs/>
          <w:sz w:val="24"/>
          <w:szCs w:val="24"/>
        </w:rPr>
        <w:t>Angla antologio</w:t>
      </w:r>
      <w:r>
        <w:rPr>
          <w:i/>
          <w:iCs/>
          <w:sz w:val="24"/>
          <w:szCs w:val="24"/>
        </w:rPr>
        <w:t> </w:t>
      </w:r>
      <w:r w:rsidRPr="00404C9C">
        <w:rPr>
          <w:i/>
          <w:iCs/>
          <w:sz w:val="24"/>
          <w:szCs w:val="24"/>
        </w:rPr>
        <w:t>:</w:t>
      </w:r>
      <w:r>
        <w:rPr>
          <w:i/>
          <w:iCs/>
          <w:sz w:val="22"/>
          <w:szCs w:val="22"/>
        </w:rPr>
        <w:t> </w:t>
      </w:r>
      <w:r w:rsidRPr="00404C9C">
        <w:rPr>
          <w:i/>
          <w:iCs/>
          <w:sz w:val="22"/>
          <w:szCs w:val="22"/>
        </w:rPr>
        <w:t>1000-1800</w:t>
      </w:r>
      <w:r w:rsidRPr="00404C9C">
        <w:rPr>
          <w:sz w:val="22"/>
          <w:szCs w:val="22"/>
        </w:rPr>
        <w:t>,</w:t>
      </w:r>
      <w:r w:rsidRPr="00404C9C">
        <w:t xml:space="preserve"> </w:t>
      </w:r>
      <w:r>
        <w:rPr>
          <w:sz w:val="24"/>
          <w:szCs w:val="24"/>
        </w:rPr>
        <w:t>Rotterdam :</w:t>
      </w:r>
    </w:p>
    <w:p w:rsidR="005F10DE" w:rsidRDefault="008C1977" w:rsidP="005B1DDD">
      <w:pPr>
        <w:ind w:left="567"/>
        <w:rPr>
          <w:sz w:val="24"/>
          <w:szCs w:val="24"/>
        </w:rPr>
      </w:pPr>
      <w:r w:rsidRPr="008C1977">
        <w:rPr>
          <w:sz w:val="24"/>
          <w:szCs w:val="24"/>
        </w:rPr>
        <w:t>[</w:t>
      </w:r>
      <w:r>
        <w:rPr>
          <w:sz w:val="24"/>
          <w:szCs w:val="24"/>
        </w:rPr>
        <w:t> </w:t>
      </w:r>
      <w:r w:rsidRPr="008C1977">
        <w:rPr>
          <w:sz w:val="24"/>
          <w:szCs w:val="24"/>
        </w:rPr>
        <w:t>trad.</w:t>
      </w:r>
      <w:r w:rsidR="005B1DDD">
        <w:rPr>
          <w:sz w:val="24"/>
          <w:szCs w:val="24"/>
        </w:rPr>
        <w:t>,</w:t>
      </w:r>
      <w:r w:rsidRPr="008C1977">
        <w:rPr>
          <w:sz w:val="24"/>
          <w:szCs w:val="24"/>
        </w:rPr>
        <w:t xml:space="preserve"> </w:t>
      </w:r>
      <w:r w:rsidR="005B1DDD">
        <w:rPr>
          <w:sz w:val="24"/>
          <w:szCs w:val="24"/>
        </w:rPr>
        <w:t>à la fin de l’Acte III, de</w:t>
      </w:r>
      <w:r>
        <w:rPr>
          <w:sz w:val="24"/>
          <w:szCs w:val="24"/>
        </w:rPr>
        <w:tab/>
      </w:r>
      <w:r>
        <w:rPr>
          <w:sz w:val="24"/>
          <w:szCs w:val="24"/>
        </w:rPr>
        <w:tab/>
      </w:r>
      <w:r w:rsidR="005B1DDD">
        <w:rPr>
          <w:sz w:val="24"/>
          <w:szCs w:val="24"/>
        </w:rPr>
        <w:tab/>
      </w:r>
      <w:r w:rsidR="005B1DDD">
        <w:rPr>
          <w:sz w:val="24"/>
          <w:szCs w:val="24"/>
        </w:rPr>
        <w:tab/>
      </w:r>
      <w:r w:rsidR="005B1DDD">
        <w:rPr>
          <w:sz w:val="24"/>
          <w:szCs w:val="24"/>
        </w:rPr>
        <w:tab/>
      </w:r>
      <w:r w:rsidR="007A342E" w:rsidRPr="008C1977">
        <w:rPr>
          <w:sz w:val="24"/>
          <w:szCs w:val="24"/>
        </w:rPr>
        <w:t xml:space="preserve">Universala Esperanto-Asocio, 1957, </w:t>
      </w:r>
    </w:p>
    <w:p w:rsidR="005B1DDD" w:rsidRPr="008C1977" w:rsidRDefault="005B1DDD" w:rsidP="005B1DDD">
      <w:pPr>
        <w:ind w:left="567"/>
        <w:rPr>
          <w:sz w:val="24"/>
          <w:szCs w:val="24"/>
        </w:rPr>
      </w:pPr>
      <w:r>
        <w:rPr>
          <w:sz w:val="24"/>
          <w:szCs w:val="24"/>
        </w:rPr>
        <w:t>la " </w:t>
      </w:r>
      <w:r w:rsidRPr="005B1DDD">
        <w:rPr>
          <w:sz w:val="24"/>
          <w:szCs w:val="24"/>
        </w:rPr>
        <w:t>Song by Apelles</w:t>
      </w:r>
      <w:r>
        <w:rPr>
          <w:sz w:val="24"/>
          <w:szCs w:val="24"/>
        </w:rPr>
        <w:t xml:space="preserve"> " : </w:t>
      </w:r>
      <w:r w:rsidRPr="008C1977">
        <w:rPr>
          <w:sz w:val="24"/>
          <w:szCs w:val="24"/>
        </w:rPr>
        <w:t>"</w:t>
      </w:r>
      <w:r>
        <w:rPr>
          <w:sz w:val="24"/>
          <w:szCs w:val="24"/>
        </w:rPr>
        <w:t> </w:t>
      </w:r>
      <w:r w:rsidRPr="008C1977">
        <w:rPr>
          <w:sz w:val="24"/>
          <w:szCs w:val="24"/>
        </w:rPr>
        <w:t>Cupid and my Campaspe</w:t>
      </w:r>
      <w:r>
        <w:rPr>
          <w:sz w:val="24"/>
          <w:szCs w:val="24"/>
        </w:rPr>
        <w:t>...</w:t>
      </w:r>
      <w:r w:rsidRPr="008C1977">
        <w:rPr>
          <w:sz w:val="24"/>
          <w:szCs w:val="24"/>
        </w:rPr>
        <w:t>"</w:t>
      </w:r>
      <w:r>
        <w:rPr>
          <w:sz w:val="24"/>
          <w:szCs w:val="24"/>
        </w:rPr>
        <w:t> </w:t>
      </w:r>
      <w:r w:rsidRPr="008C1977">
        <w:rPr>
          <w:sz w:val="24"/>
          <w:szCs w:val="24"/>
        </w:rPr>
        <w:t>]</w:t>
      </w:r>
      <w:r>
        <w:rPr>
          <w:sz w:val="24"/>
          <w:szCs w:val="24"/>
        </w:rPr>
        <w:t> </w:t>
      </w:r>
      <w:r>
        <w:rPr>
          <w:rStyle w:val="Appelnotedebasdep"/>
          <w:sz w:val="24"/>
          <w:szCs w:val="24"/>
        </w:rPr>
        <w:footnoteReference w:id="528"/>
      </w:r>
      <w:r>
        <w:rPr>
          <w:sz w:val="24"/>
          <w:szCs w:val="24"/>
        </w:rPr>
        <w:tab/>
      </w:r>
      <w:r w:rsidRPr="008C1977">
        <w:rPr>
          <w:sz w:val="24"/>
          <w:szCs w:val="24"/>
        </w:rPr>
        <w:t>p. 52.</w:t>
      </w:r>
    </w:p>
    <w:p w:rsidR="007A342E" w:rsidRDefault="007A342E" w:rsidP="00EC3B93">
      <w:pPr>
        <w:rPr>
          <w:sz w:val="24"/>
          <w:szCs w:val="24"/>
        </w:rPr>
      </w:pPr>
    </w:p>
    <w:p w:rsidR="00772E86" w:rsidRDefault="00772E86" w:rsidP="00EC3B93">
      <w:pPr>
        <w:rPr>
          <w:sz w:val="24"/>
          <w:szCs w:val="24"/>
        </w:rPr>
      </w:pPr>
      <w:r w:rsidRPr="00212EC1">
        <w:rPr>
          <w:sz w:val="24"/>
          <w:szCs w:val="24"/>
        </w:rPr>
        <w:t>J</w:t>
      </w:r>
      <w:r w:rsidR="00EC3B93">
        <w:rPr>
          <w:sz w:val="24"/>
          <w:szCs w:val="24"/>
        </w:rPr>
        <w:t>osef Svatop</w:t>
      </w:r>
      <w:r w:rsidR="00EC3B93" w:rsidRPr="00EC3B93">
        <w:rPr>
          <w:sz w:val="24"/>
          <w:szCs w:val="24"/>
        </w:rPr>
        <w:t>luk</w:t>
      </w:r>
      <w:r w:rsidRPr="00EC3B93">
        <w:rPr>
          <w:sz w:val="24"/>
          <w:szCs w:val="24"/>
        </w:rPr>
        <w:t xml:space="preserve"> M</w:t>
      </w:r>
      <w:r w:rsidRPr="00EC3B93">
        <w:rPr>
          <w:smallCaps/>
          <w:sz w:val="24"/>
          <w:szCs w:val="24"/>
        </w:rPr>
        <w:t>achar</w:t>
      </w:r>
      <w:r w:rsidR="00EC3B93" w:rsidRPr="00EC3B93">
        <w:rPr>
          <w:sz w:val="24"/>
          <w:szCs w:val="24"/>
        </w:rPr>
        <w:t xml:space="preserve"> ( </w:t>
      </w:r>
      <w:r w:rsidR="00B76E3C">
        <w:rPr>
          <w:sz w:val="24"/>
          <w:szCs w:val="24"/>
        </w:rPr>
        <w:t xml:space="preserve">Tchèque, </w:t>
      </w:r>
      <w:r w:rsidR="00EC3B93" w:rsidRPr="00EC3B93">
        <w:rPr>
          <w:sz w:val="24"/>
          <w:szCs w:val="24"/>
        </w:rPr>
        <w:t>1864 - 1942 )</w:t>
      </w:r>
    </w:p>
    <w:p w:rsidR="008656A1" w:rsidRPr="00A45FAF" w:rsidRDefault="008656A1" w:rsidP="009B03F1">
      <w:pPr>
        <w:rPr>
          <w:i/>
          <w:iCs/>
          <w:sz w:val="24"/>
          <w:szCs w:val="24"/>
        </w:rPr>
      </w:pPr>
      <w:r>
        <w:rPr>
          <w:sz w:val="24"/>
          <w:szCs w:val="24"/>
        </w:rPr>
        <w:t>" </w:t>
      </w:r>
      <w:r w:rsidRPr="008656A1">
        <w:rPr>
          <w:sz w:val="24"/>
          <w:szCs w:val="24"/>
        </w:rPr>
        <w:t>Hannibal ante portas</w:t>
      </w:r>
      <w:r>
        <w:rPr>
          <w:sz w:val="24"/>
          <w:szCs w:val="24"/>
        </w:rPr>
        <w:t> " [</w:t>
      </w:r>
      <w:r w:rsidR="009B03F1">
        <w:rPr>
          <w:sz w:val="24"/>
          <w:szCs w:val="24"/>
        </w:rPr>
        <w:t> </w:t>
      </w:r>
      <w:r>
        <w:rPr>
          <w:sz w:val="24"/>
          <w:szCs w:val="24"/>
        </w:rPr>
        <w:t>de</w:t>
      </w:r>
      <w:r w:rsidR="009B03F1">
        <w:rPr>
          <w:sz w:val="24"/>
          <w:szCs w:val="24"/>
        </w:rPr>
        <w:t> :</w:t>
      </w:r>
      <w:r>
        <w:rPr>
          <w:sz w:val="24"/>
          <w:szCs w:val="24"/>
        </w:rPr>
        <w:t xml:space="preserve"> " </w:t>
      </w:r>
      <w:r w:rsidRPr="008656A1">
        <w:rPr>
          <w:sz w:val="24"/>
          <w:szCs w:val="24"/>
        </w:rPr>
        <w:t>Hannibal</w:t>
      </w:r>
      <w:r>
        <w:rPr>
          <w:sz w:val="24"/>
          <w:szCs w:val="24"/>
        </w:rPr>
        <w:tab/>
      </w:r>
      <w:r w:rsidRPr="008656A1">
        <w:rPr>
          <w:sz w:val="24"/>
          <w:szCs w:val="24"/>
        </w:rPr>
        <w:t>Milo</w:t>
      </w:r>
      <w:r w:rsidR="00D042AD">
        <w:rPr>
          <w:sz w:val="24"/>
          <w:szCs w:val="24"/>
        </w:rPr>
        <w:t>š</w:t>
      </w:r>
      <w:r w:rsidRPr="008656A1">
        <w:rPr>
          <w:sz w:val="24"/>
          <w:szCs w:val="24"/>
        </w:rPr>
        <w:t xml:space="preserve"> L</w:t>
      </w:r>
      <w:r w:rsidRPr="008656A1">
        <w:rPr>
          <w:smallCaps/>
          <w:sz w:val="24"/>
          <w:szCs w:val="24"/>
        </w:rPr>
        <w:t>uká</w:t>
      </w:r>
      <w:r w:rsidR="00D042AD">
        <w:rPr>
          <w:smallCaps/>
          <w:sz w:val="24"/>
          <w:szCs w:val="24"/>
        </w:rPr>
        <w:t>š</w:t>
      </w:r>
      <w:r w:rsidRPr="008656A1">
        <w:rPr>
          <w:smallCaps/>
          <w:sz w:val="24"/>
          <w:szCs w:val="24"/>
        </w:rPr>
        <w:t> </w:t>
      </w:r>
      <w:r w:rsidR="006E05F9">
        <w:rPr>
          <w:rStyle w:val="Appelnotedebasdep"/>
          <w:smallCaps/>
          <w:sz w:val="24"/>
          <w:szCs w:val="24"/>
        </w:rPr>
        <w:footnoteReference w:id="529"/>
      </w:r>
      <w:r w:rsidR="00B76E3C">
        <w:rPr>
          <w:bCs/>
          <w:iCs/>
          <w:sz w:val="24"/>
        </w:rPr>
        <w:t xml:space="preserve">   </w:t>
      </w:r>
      <w:r w:rsidR="00B76E3C" w:rsidRPr="00D37307">
        <w:rPr>
          <w:bCs/>
          <w:iCs/>
          <w:sz w:val="16"/>
          <w:szCs w:val="16"/>
        </w:rPr>
        <w:t xml:space="preserve">  </w:t>
      </w:r>
      <w:r w:rsidRPr="008656A1">
        <w:rPr>
          <w:bCs/>
          <w:iCs/>
          <w:sz w:val="24"/>
          <w:szCs w:val="24"/>
        </w:rPr>
        <w:t>V</w:t>
      </w:r>
      <w:r w:rsidRPr="008656A1">
        <w:rPr>
          <w:sz w:val="24"/>
          <w:szCs w:val="24"/>
        </w:rPr>
        <w:tab/>
      </w:r>
      <w:r w:rsidRPr="00A45FAF">
        <w:rPr>
          <w:i/>
          <w:iCs/>
          <w:sz w:val="24"/>
          <w:szCs w:val="24"/>
        </w:rPr>
        <w:t>La Progreso :</w:t>
      </w:r>
      <w:r w:rsidRPr="00A45FAF">
        <w:rPr>
          <w:i/>
          <w:iCs/>
        </w:rPr>
        <w:t xml:space="preserve"> </w:t>
      </w:r>
      <w:r w:rsidRPr="00A45FAF">
        <w:rPr>
          <w:i/>
          <w:iCs/>
          <w:sz w:val="24"/>
          <w:szCs w:val="24"/>
        </w:rPr>
        <w:t>Oficiala organo de Ĉeĥo</w:t>
      </w:r>
      <w:r w:rsidR="00A45FAF" w:rsidRPr="00A45FAF">
        <w:rPr>
          <w:i/>
          <w:iCs/>
          <w:sz w:val="24"/>
          <w:szCs w:val="24"/>
        </w:rPr>
        <w:t>-</w:t>
      </w:r>
    </w:p>
    <w:p w:rsidR="00A45FAF" w:rsidRPr="009B03F1" w:rsidRDefault="00A45FAF" w:rsidP="00A45FAF">
      <w:pPr>
        <w:ind w:left="567"/>
        <w:rPr>
          <w:i/>
          <w:iCs/>
          <w:sz w:val="24"/>
          <w:szCs w:val="24"/>
        </w:rPr>
      </w:pPr>
      <w:r w:rsidRPr="008656A1">
        <w:rPr>
          <w:sz w:val="24"/>
          <w:szCs w:val="24"/>
        </w:rPr>
        <w:t>ante portas</w:t>
      </w:r>
      <w:r>
        <w:rPr>
          <w:sz w:val="24"/>
          <w:szCs w:val="24"/>
        </w:rPr>
        <w:t xml:space="preserve"> " </w:t>
      </w:r>
      <w:r w:rsidR="008656A1">
        <w:rPr>
          <w:sz w:val="24"/>
          <w:szCs w:val="24"/>
        </w:rPr>
        <w:t>(</w:t>
      </w:r>
      <w:r w:rsidR="009B03F1">
        <w:rPr>
          <w:sz w:val="24"/>
          <w:szCs w:val="24"/>
        </w:rPr>
        <w:t xml:space="preserve"> in </w:t>
      </w:r>
      <w:r w:rsidR="008656A1" w:rsidRPr="009B03F1">
        <w:rPr>
          <w:i/>
          <w:iCs/>
          <w:sz w:val="24"/>
          <w:szCs w:val="24"/>
        </w:rPr>
        <w:t>V záři hellenského</w:t>
      </w:r>
      <w:r w:rsidRPr="009B03F1">
        <w:rPr>
          <w:i/>
          <w:iCs/>
          <w:sz w:val="24"/>
          <w:szCs w:val="24"/>
        </w:rPr>
        <w:tab/>
      </w:r>
      <w:r w:rsidRPr="009B03F1">
        <w:rPr>
          <w:i/>
          <w:iCs/>
          <w:sz w:val="24"/>
          <w:szCs w:val="24"/>
        </w:rPr>
        <w:tab/>
      </w:r>
      <w:r w:rsidRPr="009B03F1">
        <w:rPr>
          <w:i/>
          <w:iCs/>
          <w:sz w:val="24"/>
          <w:szCs w:val="24"/>
        </w:rPr>
        <w:tab/>
      </w:r>
      <w:r w:rsidRPr="009B03F1">
        <w:rPr>
          <w:i/>
          <w:iCs/>
          <w:sz w:val="24"/>
          <w:szCs w:val="24"/>
        </w:rPr>
        <w:tab/>
        <w:t>slovaka Asocio Esperantista, Jaro VII,</w:t>
      </w:r>
    </w:p>
    <w:p w:rsidR="00A45FAF" w:rsidRDefault="00A45FAF" w:rsidP="000122DE">
      <w:pPr>
        <w:ind w:left="567"/>
        <w:rPr>
          <w:sz w:val="24"/>
          <w:szCs w:val="24"/>
        </w:rPr>
      </w:pPr>
      <w:r w:rsidRPr="009B03F1">
        <w:rPr>
          <w:i/>
          <w:iCs/>
          <w:sz w:val="24"/>
          <w:szCs w:val="24"/>
        </w:rPr>
        <w:t>slunce</w:t>
      </w:r>
      <w:r>
        <w:rPr>
          <w:sz w:val="24"/>
          <w:szCs w:val="24"/>
        </w:rPr>
        <w:t>,</w:t>
      </w:r>
      <w:r w:rsidRPr="008656A1">
        <w:rPr>
          <w:sz w:val="24"/>
          <w:szCs w:val="24"/>
        </w:rPr>
        <w:t>1905</w:t>
      </w:r>
      <w:r w:rsidR="000122DE">
        <w:rPr>
          <w:sz w:val="24"/>
          <w:szCs w:val="24"/>
        </w:rPr>
        <w:t xml:space="preserve">, </w:t>
      </w:r>
      <w:r w:rsidRPr="008656A1">
        <w:rPr>
          <w:sz w:val="24"/>
          <w:szCs w:val="24"/>
        </w:rPr>
        <w:t>1906</w:t>
      </w:r>
      <w:r>
        <w:rPr>
          <w:sz w:val="24"/>
          <w:szCs w:val="24"/>
        </w:rPr>
        <w:t> </w:t>
      </w:r>
      <w:r w:rsidRPr="008656A1">
        <w:rPr>
          <w:sz w:val="24"/>
          <w:szCs w:val="24"/>
        </w:rPr>
        <w:t>)</w:t>
      </w:r>
      <w:r>
        <w:rPr>
          <w:sz w:val="24"/>
          <w:szCs w:val="24"/>
        </w:rPr>
        <w: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656A1" w:rsidRPr="008656A1">
        <w:rPr>
          <w:sz w:val="24"/>
          <w:szCs w:val="24"/>
        </w:rPr>
        <w:t>n</w:t>
      </w:r>
      <w:r>
        <w:rPr>
          <w:sz w:val="24"/>
          <w:szCs w:val="24"/>
        </w:rPr>
        <w:t>°</w:t>
      </w:r>
      <w:r w:rsidR="008656A1" w:rsidRPr="008656A1">
        <w:rPr>
          <w:sz w:val="24"/>
          <w:szCs w:val="24"/>
        </w:rPr>
        <w:t xml:space="preserve"> 5, </w:t>
      </w:r>
      <w:r w:rsidR="008656A1">
        <w:rPr>
          <w:sz w:val="24"/>
          <w:szCs w:val="24"/>
        </w:rPr>
        <w:t xml:space="preserve">mars 1924, </w:t>
      </w:r>
      <w:r w:rsidR="008656A1" w:rsidRPr="008656A1">
        <w:rPr>
          <w:sz w:val="24"/>
          <w:szCs w:val="24"/>
        </w:rPr>
        <w:t>p. 58</w:t>
      </w:r>
      <w:r w:rsidR="008656A1">
        <w:rPr>
          <w:sz w:val="24"/>
          <w:szCs w:val="24"/>
        </w:rPr>
        <w:t>, à</w:t>
      </w:r>
      <w:r w:rsidR="008656A1" w:rsidRPr="008656A1">
        <w:rPr>
          <w:sz w:val="24"/>
          <w:szCs w:val="24"/>
        </w:rPr>
        <w:t xml:space="preserve"> </w:t>
      </w:r>
      <w:r w:rsidR="008656A1">
        <w:rPr>
          <w:sz w:val="24"/>
          <w:szCs w:val="24"/>
        </w:rPr>
        <w:t>data.onb.ac.at/</w:t>
      </w:r>
      <w:r>
        <w:rPr>
          <w:sz w:val="24"/>
          <w:szCs w:val="24"/>
        </w:rPr>
        <w:t xml:space="preserve"> </w:t>
      </w:r>
    </w:p>
    <w:p w:rsidR="00764A5F" w:rsidRDefault="00A45FAF" w:rsidP="00764A5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656A1">
        <w:rPr>
          <w:sz w:val="24"/>
          <w:szCs w:val="24"/>
        </w:rPr>
        <w:t>rep/100304DA</w:t>
      </w:r>
      <w:r w:rsidR="008656A1" w:rsidRPr="008656A1">
        <w:rPr>
          <w:sz w:val="24"/>
          <w:szCs w:val="24"/>
        </w:rPr>
        <w:t xml:space="preserve"> </w:t>
      </w:r>
      <w:r w:rsidR="008656A1" w:rsidRPr="00764A5F">
        <w:rPr>
          <w:sz w:val="22"/>
          <w:szCs w:val="22"/>
        </w:rPr>
        <w:t>[</w:t>
      </w:r>
      <w:r w:rsidR="008656A1" w:rsidRPr="008656A1">
        <w:rPr>
          <w:sz w:val="24"/>
          <w:szCs w:val="24"/>
        </w:rPr>
        <w:t xml:space="preserve">vue </w:t>
      </w:r>
      <w:r w:rsidR="008656A1" w:rsidRPr="00764A5F">
        <w:rPr>
          <w:sz w:val="22"/>
          <w:szCs w:val="22"/>
        </w:rPr>
        <w:t>115]</w:t>
      </w:r>
      <w:r>
        <w:rPr>
          <w:sz w:val="24"/>
          <w:szCs w:val="24"/>
        </w:rPr>
        <w:t> </w:t>
      </w:r>
      <w:r w:rsidR="008656A1" w:rsidRPr="008656A1">
        <w:rPr>
          <w:sz w:val="24"/>
          <w:szCs w:val="24"/>
        </w:rPr>
        <w:t>;</w:t>
      </w:r>
      <w:r w:rsidR="008656A1" w:rsidRPr="00764A5F">
        <w:rPr>
          <w:sz w:val="16"/>
          <w:szCs w:val="16"/>
        </w:rPr>
        <w:t xml:space="preserve"> </w:t>
      </w:r>
      <w:r>
        <w:rPr>
          <w:sz w:val="24"/>
          <w:szCs w:val="24"/>
        </w:rPr>
        <w:t>repr</w:t>
      </w:r>
      <w:r w:rsidR="00764A5F">
        <w:rPr>
          <w:sz w:val="24"/>
          <w:szCs w:val="24"/>
        </w:rPr>
        <w:t>od</w:t>
      </w:r>
      <w:r>
        <w:rPr>
          <w:sz w:val="24"/>
          <w:szCs w:val="24"/>
        </w:rPr>
        <w:t>.</w:t>
      </w:r>
      <w:r w:rsidRPr="00764A5F">
        <w:rPr>
          <w:sz w:val="16"/>
          <w:szCs w:val="16"/>
        </w:rPr>
        <w:t xml:space="preserve"> </w:t>
      </w:r>
      <w:r>
        <w:rPr>
          <w:sz w:val="24"/>
          <w:szCs w:val="24"/>
        </w:rPr>
        <w:t xml:space="preserve">in </w:t>
      </w:r>
      <w:r w:rsidRPr="00A45FAF">
        <w:rPr>
          <w:sz w:val="24"/>
          <w:szCs w:val="24"/>
        </w:rPr>
        <w:t xml:space="preserve">Ota </w:t>
      </w:r>
    </w:p>
    <w:p w:rsidR="008656A1" w:rsidRPr="00C82131" w:rsidRDefault="00A45FAF" w:rsidP="00764A5F">
      <w:pPr>
        <w:jc w:val="right"/>
        <w:rPr>
          <w:spacing w:val="-3"/>
          <w:sz w:val="24"/>
          <w:szCs w:val="24"/>
        </w:rPr>
      </w:pPr>
      <w:r w:rsidRPr="00C82131">
        <w:rPr>
          <w:spacing w:val="-3"/>
          <w:sz w:val="24"/>
          <w:szCs w:val="24"/>
        </w:rPr>
        <w:t>G</w:t>
      </w:r>
      <w:r w:rsidRPr="00C82131">
        <w:rPr>
          <w:smallCaps/>
          <w:spacing w:val="-3"/>
          <w:sz w:val="24"/>
          <w:szCs w:val="24"/>
        </w:rPr>
        <w:t>inz,</w:t>
      </w:r>
      <w:r w:rsidRPr="00C82131">
        <w:rPr>
          <w:spacing w:val="-3"/>
          <w:sz w:val="24"/>
          <w:szCs w:val="24"/>
        </w:rPr>
        <w:t xml:space="preserve"> Stanislav K</w:t>
      </w:r>
      <w:r w:rsidRPr="00C82131">
        <w:rPr>
          <w:smallCaps/>
          <w:spacing w:val="-3"/>
          <w:sz w:val="24"/>
          <w:szCs w:val="24"/>
        </w:rPr>
        <w:t>amarýt</w:t>
      </w:r>
      <w:r w:rsidRPr="00C82131">
        <w:rPr>
          <w:spacing w:val="-3"/>
          <w:sz w:val="24"/>
          <w:szCs w:val="24"/>
        </w:rPr>
        <w:t xml:space="preserve"> (red.), </w:t>
      </w:r>
      <w:r w:rsidR="008656A1" w:rsidRPr="00C82131">
        <w:rPr>
          <w:i/>
          <w:iCs/>
          <w:spacing w:val="-3"/>
          <w:sz w:val="24"/>
          <w:szCs w:val="24"/>
        </w:rPr>
        <w:t>Ĉeĥo</w:t>
      </w:r>
      <w:r w:rsidRPr="00C82131">
        <w:rPr>
          <w:i/>
          <w:iCs/>
          <w:spacing w:val="-3"/>
          <w:sz w:val="24"/>
          <w:szCs w:val="24"/>
        </w:rPr>
        <w:t>slovaka Antologio</w:t>
      </w:r>
      <w:r w:rsidRPr="00C82131">
        <w:rPr>
          <w:spacing w:val="-3"/>
          <w:sz w:val="24"/>
          <w:szCs w:val="24"/>
        </w:rPr>
        <w:t>, Budapest</w:t>
      </w:r>
      <w:r w:rsidR="00764A5F" w:rsidRPr="00C82131">
        <w:rPr>
          <w:spacing w:val="-3"/>
          <w:sz w:val="24"/>
          <w:szCs w:val="24"/>
        </w:rPr>
        <w:t> </w:t>
      </w:r>
      <w:r w:rsidRPr="00C82131">
        <w:rPr>
          <w:spacing w:val="-3"/>
          <w:sz w:val="24"/>
          <w:szCs w:val="24"/>
        </w:rPr>
        <w:t xml:space="preserve">: </w:t>
      </w:r>
      <w:r w:rsidRPr="00C82131">
        <w:rPr>
          <w:iCs/>
          <w:spacing w:val="-3"/>
          <w:sz w:val="24"/>
          <w:szCs w:val="24"/>
        </w:rPr>
        <w:t>Literatura Mondo</w:t>
      </w:r>
      <w:r w:rsidRPr="00C82131">
        <w:rPr>
          <w:spacing w:val="-3"/>
          <w:sz w:val="24"/>
          <w:szCs w:val="24"/>
        </w:rPr>
        <w:t>,</w:t>
      </w:r>
      <w:r w:rsidR="00764A5F" w:rsidRPr="00C82131">
        <w:rPr>
          <w:spacing w:val="-3"/>
          <w:sz w:val="24"/>
          <w:szCs w:val="24"/>
        </w:rPr>
        <w:t> </w:t>
      </w:r>
      <w:r w:rsidRPr="00C82131">
        <w:rPr>
          <w:spacing w:val="-3"/>
          <w:sz w:val="24"/>
          <w:szCs w:val="24"/>
        </w:rPr>
        <w:t>1935</w:t>
      </w:r>
      <w:r w:rsidR="008656A1" w:rsidRPr="00C82131">
        <w:rPr>
          <w:spacing w:val="-3"/>
          <w:sz w:val="24"/>
          <w:szCs w:val="24"/>
        </w:rPr>
        <w:t>, p.</w:t>
      </w:r>
      <w:r w:rsidR="00764A5F" w:rsidRPr="00C82131">
        <w:rPr>
          <w:spacing w:val="-3"/>
          <w:sz w:val="24"/>
          <w:szCs w:val="24"/>
        </w:rPr>
        <w:t> </w:t>
      </w:r>
      <w:r w:rsidR="008656A1" w:rsidRPr="00C82131">
        <w:rPr>
          <w:spacing w:val="-3"/>
          <w:sz w:val="24"/>
          <w:szCs w:val="24"/>
        </w:rPr>
        <w:t>179</w:t>
      </w:r>
      <w:r w:rsidRPr="00C82131">
        <w:rPr>
          <w:spacing w:val="-3"/>
          <w:sz w:val="24"/>
          <w:szCs w:val="24"/>
        </w:rPr>
        <w:t>-</w:t>
      </w:r>
      <w:r w:rsidR="008656A1" w:rsidRPr="00C82131">
        <w:rPr>
          <w:spacing w:val="-3"/>
          <w:sz w:val="24"/>
          <w:szCs w:val="24"/>
        </w:rPr>
        <w:t>181</w:t>
      </w:r>
      <w:r w:rsidR="00764A5F" w:rsidRPr="00C82131">
        <w:rPr>
          <w:spacing w:val="-3"/>
          <w:sz w:val="24"/>
          <w:szCs w:val="24"/>
        </w:rPr>
        <w:t>,</w:t>
      </w:r>
      <w:r w:rsidR="008656A1" w:rsidRPr="00C82131">
        <w:rPr>
          <w:spacing w:val="-3"/>
          <w:sz w:val="24"/>
          <w:szCs w:val="24"/>
        </w:rPr>
        <w:t xml:space="preserve"> </w:t>
      </w:r>
      <w:r w:rsidR="00C82131">
        <w:rPr>
          <w:spacing w:val="-3"/>
          <w:sz w:val="24"/>
          <w:szCs w:val="24"/>
        </w:rPr>
        <w:t xml:space="preserve">    </w:t>
      </w:r>
      <w:r w:rsidR="00764A5F" w:rsidRPr="00C82131">
        <w:rPr>
          <w:spacing w:val="-3"/>
          <w:sz w:val="24"/>
          <w:szCs w:val="24"/>
        </w:rPr>
        <w:t>et Miloš L</w:t>
      </w:r>
      <w:r w:rsidR="00764A5F" w:rsidRPr="00C82131">
        <w:rPr>
          <w:smallCaps/>
          <w:spacing w:val="-3"/>
          <w:sz w:val="24"/>
          <w:szCs w:val="24"/>
        </w:rPr>
        <w:t>ukaš</w:t>
      </w:r>
      <w:r w:rsidR="00764A5F" w:rsidRPr="00C82131">
        <w:rPr>
          <w:spacing w:val="-3"/>
          <w:sz w:val="24"/>
          <w:szCs w:val="24"/>
        </w:rPr>
        <w:t xml:space="preserve">, </w:t>
      </w:r>
      <w:r w:rsidR="00764A5F" w:rsidRPr="00C82131">
        <w:rPr>
          <w:i/>
          <w:iCs/>
          <w:spacing w:val="-3"/>
          <w:sz w:val="24"/>
          <w:szCs w:val="24"/>
        </w:rPr>
        <w:t>Kolora kalejdoskopo :</w:t>
      </w:r>
      <w:r w:rsidR="00764A5F" w:rsidRPr="00C82131">
        <w:rPr>
          <w:i/>
          <w:iCs/>
          <w:spacing w:val="-3"/>
          <w:sz w:val="16"/>
          <w:szCs w:val="16"/>
        </w:rPr>
        <w:t xml:space="preserve"> </w:t>
      </w:r>
      <w:r w:rsidR="00764A5F" w:rsidRPr="00C82131">
        <w:rPr>
          <w:i/>
          <w:iCs/>
          <w:spacing w:val="-3"/>
          <w:sz w:val="24"/>
          <w:szCs w:val="24"/>
        </w:rPr>
        <w:t>elektitaj tradukaĵoj</w:t>
      </w:r>
      <w:r w:rsidR="00764A5F" w:rsidRPr="00C82131">
        <w:rPr>
          <w:spacing w:val="-3"/>
          <w:sz w:val="24"/>
          <w:szCs w:val="24"/>
        </w:rPr>
        <w:t>, Praha : Ĉeĥa Esperanto-Asocio, 1977,</w:t>
      </w:r>
      <w:r w:rsidR="00764A5F" w:rsidRPr="00C82131">
        <w:rPr>
          <w:spacing w:val="-3"/>
          <w:sz w:val="16"/>
          <w:szCs w:val="16"/>
        </w:rPr>
        <w:t xml:space="preserve"> </w:t>
      </w:r>
      <w:r w:rsidR="00C82131">
        <w:rPr>
          <w:spacing w:val="-3"/>
          <w:sz w:val="24"/>
          <w:szCs w:val="24"/>
        </w:rPr>
        <w:t>p. 41-</w:t>
      </w:r>
      <w:r w:rsidR="00764A5F" w:rsidRPr="00C82131">
        <w:rPr>
          <w:spacing w:val="-3"/>
          <w:sz w:val="24"/>
          <w:szCs w:val="24"/>
        </w:rPr>
        <w:t>42.</w:t>
      </w:r>
    </w:p>
    <w:p w:rsidR="00E772F2" w:rsidRDefault="00EC3B93" w:rsidP="00D042AD">
      <w:pPr>
        <w:rPr>
          <w:sz w:val="24"/>
          <w:szCs w:val="24"/>
        </w:rPr>
      </w:pPr>
      <w:r w:rsidRPr="00EC3B93">
        <w:rPr>
          <w:sz w:val="24"/>
          <w:szCs w:val="24"/>
        </w:rPr>
        <w:t>" Artemis "</w:t>
      </w:r>
      <w:r w:rsidR="00E772F2">
        <w:rPr>
          <w:sz w:val="24"/>
          <w:szCs w:val="24"/>
        </w:rPr>
        <w:t xml:space="preserve"> [ de</w:t>
      </w:r>
      <w:r w:rsidR="00543488">
        <w:rPr>
          <w:sz w:val="24"/>
          <w:szCs w:val="24"/>
        </w:rPr>
        <w:t xml:space="preserve"> </w:t>
      </w:r>
      <w:r w:rsidR="00543488" w:rsidRPr="00EC3B93">
        <w:rPr>
          <w:sz w:val="24"/>
          <w:szCs w:val="24"/>
        </w:rPr>
        <w:t>" Artemis "</w:t>
      </w:r>
      <w:r w:rsidR="00543488">
        <w:rPr>
          <w:sz w:val="24"/>
          <w:szCs w:val="24"/>
        </w:rPr>
        <w:t> ,</w:t>
      </w:r>
      <w:r w:rsidR="00E772F2" w:rsidRPr="00E772F2">
        <w:rPr>
          <w:sz w:val="24"/>
          <w:szCs w:val="24"/>
        </w:rPr>
        <w:t xml:space="preserve"> </w:t>
      </w:r>
      <w:r w:rsidR="00543488">
        <w:rPr>
          <w:sz w:val="24"/>
          <w:szCs w:val="24"/>
        </w:rPr>
        <w:t xml:space="preserve">in </w:t>
      </w:r>
      <w:r w:rsidR="00E772F2" w:rsidRPr="00E772F2">
        <w:rPr>
          <w:i/>
          <w:iCs/>
          <w:sz w:val="24"/>
          <w:szCs w:val="24"/>
        </w:rPr>
        <w:t>Confiteor</w:t>
      </w:r>
      <w:r w:rsidR="00E772F2" w:rsidRPr="00E772F2">
        <w:rPr>
          <w:sz w:val="24"/>
          <w:szCs w:val="24"/>
        </w:rPr>
        <w:t>,</w:t>
      </w:r>
      <w:r>
        <w:rPr>
          <w:sz w:val="24"/>
          <w:szCs w:val="24"/>
        </w:rPr>
        <w:tab/>
      </w:r>
      <w:r w:rsidRPr="00212EC1">
        <w:rPr>
          <w:sz w:val="24"/>
          <w:szCs w:val="24"/>
        </w:rPr>
        <w:t>Milo</w:t>
      </w:r>
      <w:r w:rsidR="00D042AD">
        <w:rPr>
          <w:sz w:val="24"/>
          <w:szCs w:val="24"/>
        </w:rPr>
        <w:t>š</w:t>
      </w:r>
      <w:r w:rsidRPr="00212EC1">
        <w:rPr>
          <w:sz w:val="24"/>
          <w:szCs w:val="24"/>
        </w:rPr>
        <w:t xml:space="preserve"> L</w:t>
      </w:r>
      <w:r w:rsidRPr="00426FBF">
        <w:rPr>
          <w:smallCaps/>
          <w:sz w:val="24"/>
          <w:szCs w:val="24"/>
        </w:rPr>
        <w:t>uk</w:t>
      </w:r>
      <w:r>
        <w:rPr>
          <w:smallCaps/>
          <w:sz w:val="24"/>
          <w:szCs w:val="24"/>
        </w:rPr>
        <w:t>á</w:t>
      </w:r>
      <w:r w:rsidR="00D042AD">
        <w:rPr>
          <w:smallCaps/>
          <w:sz w:val="24"/>
          <w:szCs w:val="24"/>
        </w:rPr>
        <w:t>š</w:t>
      </w:r>
      <w:r w:rsidR="00B76E3C" w:rsidRPr="001D67CF">
        <w:rPr>
          <w:bCs/>
          <w:iCs/>
          <w:sz w:val="24"/>
        </w:rPr>
        <w:t xml:space="preserve">       </w:t>
      </w:r>
      <w:r>
        <w:rPr>
          <w:bCs/>
          <w:iCs/>
          <w:sz w:val="24"/>
        </w:rPr>
        <w:t>V</w:t>
      </w:r>
      <w:r>
        <w:rPr>
          <w:sz w:val="24"/>
          <w:szCs w:val="24"/>
        </w:rPr>
        <w:tab/>
      </w:r>
      <w:r w:rsidR="00D37307" w:rsidRPr="001901F4">
        <w:rPr>
          <w:i/>
          <w:sz w:val="24"/>
          <w:szCs w:val="24"/>
        </w:rPr>
        <w:t>Literatura Mondo</w:t>
      </w:r>
      <w:r w:rsidR="00D37307" w:rsidRPr="001901F4">
        <w:rPr>
          <w:sz w:val="24"/>
          <w:szCs w:val="24"/>
        </w:rPr>
        <w:t xml:space="preserve">, dua periodo, </w:t>
      </w:r>
      <w:r w:rsidR="00D37307">
        <w:rPr>
          <w:sz w:val="24"/>
          <w:szCs w:val="24"/>
        </w:rPr>
        <w:t>du</w:t>
      </w:r>
      <w:r w:rsidR="00D37307" w:rsidRPr="001901F4">
        <w:rPr>
          <w:sz w:val="24"/>
          <w:szCs w:val="24"/>
        </w:rPr>
        <w:t xml:space="preserve">a </w:t>
      </w:r>
    </w:p>
    <w:p w:rsidR="00E772F2" w:rsidRDefault="00543488" w:rsidP="00E772F2">
      <w:pPr>
        <w:ind w:left="567"/>
        <w:rPr>
          <w:sz w:val="24"/>
          <w:szCs w:val="24"/>
        </w:rPr>
      </w:pPr>
      <w:r w:rsidRPr="00E772F2">
        <w:rPr>
          <w:sz w:val="24"/>
          <w:szCs w:val="24"/>
        </w:rPr>
        <w:t>Díl III. 1886</w:t>
      </w:r>
      <w:r w:rsidR="00D042AD">
        <w:rPr>
          <w:sz w:val="24"/>
          <w:szCs w:val="24"/>
        </w:rPr>
        <w:t xml:space="preserve"> </w:t>
      </w:r>
      <w:r w:rsidR="00E772F2" w:rsidRPr="00E772F2">
        <w:rPr>
          <w:sz w:val="24"/>
          <w:szCs w:val="24"/>
        </w:rPr>
        <w:t>1889. I. Planý mák</w:t>
      </w:r>
      <w:r w:rsidR="00E772F2">
        <w:rPr>
          <w:sz w:val="24"/>
          <w:szCs w:val="24"/>
        </w:rPr>
        <w:t> </w:t>
      </w:r>
      <w:r w:rsidR="00E772F2" w:rsidRPr="00E772F2">
        <w:rPr>
          <w:sz w:val="24"/>
          <w:szCs w:val="24"/>
        </w:rPr>
        <w:t>]</w:t>
      </w:r>
      <w:r w:rsidR="00E772F2" w:rsidRPr="00E772F2">
        <w:rPr>
          <w:sz w:val="24"/>
          <w:szCs w:val="24"/>
        </w:rPr>
        <w:tab/>
      </w:r>
      <w:r>
        <w:rPr>
          <w:sz w:val="24"/>
          <w:szCs w:val="24"/>
        </w:rPr>
        <w:tab/>
      </w:r>
      <w:r w:rsidR="00E772F2">
        <w:rPr>
          <w:sz w:val="24"/>
          <w:szCs w:val="24"/>
        </w:rPr>
        <w:tab/>
      </w:r>
      <w:r w:rsidR="00E772F2">
        <w:rPr>
          <w:sz w:val="24"/>
          <w:szCs w:val="24"/>
        </w:rPr>
        <w:tab/>
      </w:r>
      <w:r w:rsidR="00D37307" w:rsidRPr="001901F4">
        <w:rPr>
          <w:sz w:val="24"/>
          <w:szCs w:val="24"/>
        </w:rPr>
        <w:t>jaro, n-ro</w:t>
      </w:r>
      <w:r w:rsidR="00D37307">
        <w:rPr>
          <w:sz w:val="24"/>
          <w:szCs w:val="24"/>
        </w:rPr>
        <w:t xml:space="preserve"> 12, </w:t>
      </w:r>
      <w:r w:rsidR="00E772F2">
        <w:rPr>
          <w:sz w:val="24"/>
          <w:szCs w:val="24"/>
        </w:rPr>
        <w:t xml:space="preserve">décembre 1932, </w:t>
      </w:r>
      <w:r w:rsidR="00D37307">
        <w:rPr>
          <w:sz w:val="24"/>
          <w:szCs w:val="24"/>
        </w:rPr>
        <w:t>p. 199,</w:t>
      </w:r>
      <w:r w:rsidR="00E772F2">
        <w:rPr>
          <w:sz w:val="24"/>
          <w:szCs w:val="24"/>
        </w:rPr>
        <w:t xml:space="preserve"> à</w:t>
      </w:r>
    </w:p>
    <w:p w:rsidR="00EC3B93" w:rsidRDefault="00D37307" w:rsidP="00E772F2">
      <w:pPr>
        <w:jc w:val="right"/>
        <w:rPr>
          <w:sz w:val="24"/>
          <w:szCs w:val="24"/>
        </w:rPr>
      </w:pPr>
      <w:r w:rsidRPr="00D37307">
        <w:rPr>
          <w:sz w:val="24"/>
          <w:szCs w:val="24"/>
        </w:rPr>
        <w:t>anno.onb.ac.at/cgi-content/anno-plus?aid=e1b&amp;datum=</w:t>
      </w:r>
    </w:p>
    <w:p w:rsidR="00E772F2" w:rsidRPr="00E772F2" w:rsidRDefault="00E772F2" w:rsidP="00E772F2">
      <w:pPr>
        <w:jc w:val="right"/>
        <w:rPr>
          <w:sz w:val="24"/>
          <w:szCs w:val="24"/>
        </w:rPr>
      </w:pPr>
      <w:r w:rsidRPr="00D37307">
        <w:rPr>
          <w:sz w:val="24"/>
          <w:szCs w:val="24"/>
        </w:rPr>
        <w:t>1932&amp;page=203</w:t>
      </w:r>
      <w:r>
        <w:rPr>
          <w:sz w:val="24"/>
          <w:szCs w:val="24"/>
        </w:rPr>
        <w:t> ;</w:t>
      </w:r>
      <w:r w:rsidR="00D329ED">
        <w:rPr>
          <w:sz w:val="24"/>
          <w:szCs w:val="24"/>
        </w:rPr>
        <w:t xml:space="preserve"> </w:t>
      </w:r>
      <w:r>
        <w:rPr>
          <w:sz w:val="24"/>
          <w:szCs w:val="24"/>
        </w:rPr>
        <w:t>reprod.</w:t>
      </w:r>
      <w:r w:rsidRPr="00E772F2">
        <w:rPr>
          <w:sz w:val="24"/>
          <w:szCs w:val="24"/>
        </w:rPr>
        <w:t xml:space="preserve"> in </w:t>
      </w:r>
      <w:r w:rsidRPr="00E772F2">
        <w:rPr>
          <w:i/>
          <w:iCs/>
          <w:sz w:val="24"/>
          <w:szCs w:val="24"/>
        </w:rPr>
        <w:t>Argentina Esperantisto</w:t>
      </w:r>
      <w:r>
        <w:rPr>
          <w:sz w:val="24"/>
          <w:szCs w:val="24"/>
        </w:rPr>
        <w:t>, </w:t>
      </w:r>
      <w:r w:rsidRPr="00E772F2">
        <w:rPr>
          <w:sz w:val="24"/>
          <w:szCs w:val="24"/>
        </w:rPr>
        <w:t>1933</w:t>
      </w:r>
      <w:r>
        <w:rPr>
          <w:sz w:val="24"/>
          <w:szCs w:val="24"/>
        </w:rPr>
        <w:t>.</w:t>
      </w:r>
    </w:p>
    <w:p w:rsidR="00761158" w:rsidRDefault="002234A1" w:rsidP="00761158">
      <w:pPr>
        <w:rPr>
          <w:sz w:val="24"/>
          <w:szCs w:val="24"/>
        </w:rPr>
      </w:pPr>
      <w:r w:rsidRPr="006E05F9">
        <w:rPr>
          <w:sz w:val="24"/>
          <w:szCs w:val="24"/>
        </w:rPr>
        <w:t>[</w:t>
      </w:r>
      <w:r w:rsidR="00916B51" w:rsidRPr="006E05F9">
        <w:rPr>
          <w:sz w:val="24"/>
          <w:szCs w:val="24"/>
        </w:rPr>
        <w:t> </w:t>
      </w:r>
      <w:r w:rsidRPr="001044D3">
        <w:rPr>
          <w:sz w:val="24"/>
          <w:szCs w:val="24"/>
        </w:rPr>
        <w:t>Helenaj amversoj</w:t>
      </w:r>
      <w:r w:rsidR="00916B51" w:rsidRPr="006E05F9">
        <w:rPr>
          <w:sz w:val="24"/>
          <w:szCs w:val="24"/>
        </w:rPr>
        <w:t> </w:t>
      </w:r>
      <w:r w:rsidRPr="006E05F9">
        <w:rPr>
          <w:sz w:val="24"/>
          <w:szCs w:val="24"/>
        </w:rPr>
        <w:t>]</w:t>
      </w:r>
      <w:r w:rsidR="00761158" w:rsidRPr="00761158">
        <w:rPr>
          <w:b/>
          <w:bCs/>
          <w:sz w:val="24"/>
          <w:szCs w:val="24"/>
        </w:rPr>
        <w:tab/>
      </w:r>
      <w:r w:rsidR="00761158" w:rsidRPr="00761158">
        <w:rPr>
          <w:b/>
          <w:bCs/>
          <w:sz w:val="24"/>
          <w:szCs w:val="24"/>
        </w:rPr>
        <w:tab/>
      </w:r>
      <w:r w:rsidR="00761158" w:rsidRPr="00761158">
        <w:rPr>
          <w:b/>
          <w:bCs/>
          <w:sz w:val="24"/>
          <w:szCs w:val="24"/>
        </w:rPr>
        <w:tab/>
      </w:r>
      <w:r w:rsidR="00761158" w:rsidRPr="00761158">
        <w:rPr>
          <w:b/>
          <w:bCs/>
          <w:sz w:val="24"/>
          <w:szCs w:val="24"/>
        </w:rPr>
        <w:tab/>
      </w:r>
      <w:r w:rsidR="00761158" w:rsidRPr="00761158">
        <w:rPr>
          <w:sz w:val="24"/>
          <w:szCs w:val="24"/>
        </w:rPr>
        <w:t>Miloš L</w:t>
      </w:r>
      <w:r w:rsidR="00761158" w:rsidRPr="00761158">
        <w:rPr>
          <w:smallCaps/>
          <w:sz w:val="24"/>
          <w:szCs w:val="24"/>
        </w:rPr>
        <w:t>ukáš</w:t>
      </w:r>
      <w:r w:rsidR="00761158" w:rsidRPr="00761158">
        <w:rPr>
          <w:bCs/>
          <w:iCs/>
          <w:sz w:val="24"/>
          <w:szCs w:val="24"/>
        </w:rPr>
        <w:t xml:space="preserve">       V</w:t>
      </w:r>
      <w:r w:rsidR="00761158" w:rsidRPr="00761158">
        <w:rPr>
          <w:sz w:val="24"/>
          <w:szCs w:val="24"/>
        </w:rPr>
        <w:tab/>
        <w:t xml:space="preserve"> </w:t>
      </w:r>
      <w:r w:rsidRPr="00761158">
        <w:rPr>
          <w:i/>
          <w:iCs/>
          <w:sz w:val="24"/>
          <w:szCs w:val="24"/>
        </w:rPr>
        <w:t>Esperantisto</w:t>
      </w:r>
      <w:r w:rsidR="006E3702">
        <w:rPr>
          <w:sz w:val="24"/>
          <w:szCs w:val="24"/>
        </w:rPr>
        <w:t xml:space="preserve">, </w:t>
      </w:r>
      <w:r w:rsidRPr="00761158">
        <w:rPr>
          <w:sz w:val="24"/>
          <w:szCs w:val="24"/>
        </w:rPr>
        <w:t>1938, n-</w:t>
      </w:r>
      <w:r w:rsidR="00916B51" w:rsidRPr="00761158">
        <w:rPr>
          <w:sz w:val="24"/>
          <w:szCs w:val="24"/>
        </w:rPr>
        <w:t>[r]</w:t>
      </w:r>
      <w:r w:rsidRPr="00761158">
        <w:rPr>
          <w:sz w:val="24"/>
          <w:szCs w:val="24"/>
        </w:rPr>
        <w:t>o 22/2.</w:t>
      </w:r>
      <w:r w:rsidR="00761158" w:rsidRPr="00761158">
        <w:rPr>
          <w:rStyle w:val="Appelnotedebasdep"/>
          <w:sz w:val="24"/>
          <w:szCs w:val="24"/>
        </w:rPr>
        <w:footnoteReference w:id="530"/>
      </w:r>
      <w:r w:rsidRPr="00761158">
        <w:rPr>
          <w:sz w:val="24"/>
          <w:szCs w:val="24"/>
        </w:rPr>
        <w:t xml:space="preserve"> </w:t>
      </w:r>
    </w:p>
    <w:p w:rsidR="002234A1" w:rsidRPr="00761158" w:rsidRDefault="00761158" w:rsidP="00761158">
      <w:pPr>
        <w:ind w:left="567"/>
        <w:rPr>
          <w:bCs/>
          <w:iCs/>
          <w:sz w:val="24"/>
          <w:szCs w:val="24"/>
        </w:rPr>
      </w:pPr>
      <w:r>
        <w:rPr>
          <w:sz w:val="24"/>
          <w:szCs w:val="24"/>
        </w:rPr>
        <w:t>[</w:t>
      </w:r>
      <w:r w:rsidR="006E3702">
        <w:rPr>
          <w:sz w:val="24"/>
          <w:szCs w:val="24"/>
        </w:rPr>
        <w:t> </w:t>
      </w:r>
      <w:r w:rsidRPr="00761158">
        <w:rPr>
          <w:sz w:val="24"/>
          <w:szCs w:val="24"/>
        </w:rPr>
        <w:t>Original</w:t>
      </w:r>
      <w:r w:rsidR="00916B51" w:rsidRPr="00761158">
        <w:rPr>
          <w:sz w:val="24"/>
          <w:szCs w:val="24"/>
        </w:rPr>
        <w:t> </w:t>
      </w:r>
      <w:r w:rsidR="002234A1" w:rsidRPr="00761158">
        <w:rPr>
          <w:sz w:val="24"/>
          <w:szCs w:val="24"/>
        </w:rPr>
        <w:t xml:space="preserve">: </w:t>
      </w:r>
      <w:r w:rsidR="002234A1" w:rsidRPr="00761158">
        <w:rPr>
          <w:i/>
          <w:iCs/>
          <w:sz w:val="24"/>
          <w:szCs w:val="24"/>
        </w:rPr>
        <w:t>Řecké milostné verše</w:t>
      </w:r>
      <w:r>
        <w:rPr>
          <w:sz w:val="24"/>
          <w:szCs w:val="24"/>
        </w:rPr>
        <w:t> ]</w:t>
      </w:r>
    </w:p>
    <w:p w:rsidR="00772E86" w:rsidRDefault="00772E86" w:rsidP="00D042AD">
      <w:pPr>
        <w:rPr>
          <w:sz w:val="24"/>
          <w:szCs w:val="24"/>
        </w:rPr>
      </w:pPr>
      <w:r>
        <w:rPr>
          <w:bCs/>
          <w:iCs/>
          <w:sz w:val="24"/>
        </w:rPr>
        <w:t>" </w:t>
      </w:r>
      <w:r w:rsidRPr="00212EC1">
        <w:rPr>
          <w:sz w:val="24"/>
          <w:szCs w:val="24"/>
        </w:rPr>
        <w:t>La lasta venko de Sofoklo</w:t>
      </w:r>
      <w:r>
        <w:rPr>
          <w:sz w:val="24"/>
          <w:szCs w:val="24"/>
        </w:rPr>
        <w:t> "</w:t>
      </w:r>
      <w:r>
        <w:rPr>
          <w:sz w:val="24"/>
          <w:szCs w:val="24"/>
        </w:rPr>
        <w:tab/>
      </w:r>
      <w:r>
        <w:rPr>
          <w:sz w:val="24"/>
          <w:szCs w:val="24"/>
        </w:rPr>
        <w:tab/>
      </w:r>
      <w:r>
        <w:rPr>
          <w:sz w:val="24"/>
          <w:szCs w:val="24"/>
        </w:rPr>
        <w:tab/>
      </w:r>
      <w:r w:rsidRPr="00212EC1">
        <w:rPr>
          <w:sz w:val="24"/>
          <w:szCs w:val="24"/>
        </w:rPr>
        <w:t>Milo</w:t>
      </w:r>
      <w:r w:rsidR="00D042AD">
        <w:rPr>
          <w:sz w:val="24"/>
          <w:szCs w:val="24"/>
        </w:rPr>
        <w:t>š</w:t>
      </w:r>
      <w:r w:rsidRPr="00212EC1">
        <w:rPr>
          <w:sz w:val="24"/>
          <w:szCs w:val="24"/>
        </w:rPr>
        <w:t xml:space="preserve"> L</w:t>
      </w:r>
      <w:r w:rsidRPr="00426FBF">
        <w:rPr>
          <w:smallCaps/>
          <w:sz w:val="24"/>
          <w:szCs w:val="24"/>
        </w:rPr>
        <w:t>uk</w:t>
      </w:r>
      <w:r w:rsidR="00EC3B93">
        <w:rPr>
          <w:smallCaps/>
          <w:sz w:val="24"/>
          <w:szCs w:val="24"/>
        </w:rPr>
        <w:t>á</w:t>
      </w:r>
      <w:r w:rsidR="00D042AD">
        <w:rPr>
          <w:smallCaps/>
          <w:sz w:val="24"/>
          <w:szCs w:val="24"/>
        </w:rPr>
        <w:t>š</w:t>
      </w:r>
      <w:r w:rsidRPr="001D67CF">
        <w:rPr>
          <w:bCs/>
          <w:iCs/>
          <w:sz w:val="24"/>
        </w:rPr>
        <w:t xml:space="preserve">       </w:t>
      </w:r>
      <w:r>
        <w:rPr>
          <w:bCs/>
          <w:iCs/>
          <w:sz w:val="24"/>
        </w:rPr>
        <w:t>V</w:t>
      </w:r>
      <w:r>
        <w:rPr>
          <w:sz w:val="24"/>
          <w:szCs w:val="24"/>
        </w:rPr>
        <w:tab/>
        <w:t>NLR</w:t>
      </w:r>
      <w:r w:rsidR="00D042AD">
        <w:rPr>
          <w:sz w:val="24"/>
          <w:szCs w:val="24"/>
        </w:rPr>
        <w:t xml:space="preserve"> n° 11 ( II</w:t>
      </w:r>
      <w:r>
        <w:rPr>
          <w:sz w:val="24"/>
          <w:szCs w:val="24"/>
        </w:rPr>
        <w:t>,</w:t>
      </w:r>
      <w:r w:rsidR="00D042AD">
        <w:rPr>
          <w:sz w:val="24"/>
          <w:szCs w:val="24"/>
        </w:rPr>
        <w:t> 5 ) , 1957,</w:t>
      </w:r>
      <w:r w:rsidRPr="00212EC1">
        <w:rPr>
          <w:sz w:val="24"/>
          <w:szCs w:val="24"/>
        </w:rPr>
        <w:t xml:space="preserve"> p.</w:t>
      </w:r>
      <w:r w:rsidR="00D042AD">
        <w:rPr>
          <w:sz w:val="24"/>
          <w:szCs w:val="24"/>
        </w:rPr>
        <w:t> </w:t>
      </w:r>
      <w:r w:rsidRPr="00212EC1">
        <w:rPr>
          <w:sz w:val="24"/>
          <w:szCs w:val="24"/>
        </w:rPr>
        <w:t>186-190</w:t>
      </w:r>
      <w:r>
        <w:rPr>
          <w:sz w:val="24"/>
          <w:szCs w:val="24"/>
        </w:rPr>
        <w:t> ; re</w:t>
      </w:r>
      <w:r w:rsidR="00D042AD">
        <w:rPr>
          <w:sz w:val="24"/>
          <w:szCs w:val="24"/>
        </w:rPr>
        <w:t>-</w:t>
      </w:r>
    </w:p>
    <w:p w:rsidR="00D042AD" w:rsidRDefault="00D042AD" w:rsidP="00D042AD">
      <w:pPr>
        <w:ind w:left="567"/>
        <w:rPr>
          <w:sz w:val="24"/>
          <w:szCs w:val="24"/>
        </w:rPr>
      </w:pPr>
      <w:r w:rsidRPr="00D042AD">
        <w:rPr>
          <w:sz w:val="24"/>
          <w:szCs w:val="24"/>
        </w:rPr>
        <w:t>[</w:t>
      </w:r>
      <w:r>
        <w:rPr>
          <w:sz w:val="24"/>
          <w:szCs w:val="24"/>
        </w:rPr>
        <w:t> </w:t>
      </w:r>
      <w:r w:rsidRPr="00D042AD">
        <w:rPr>
          <w:sz w:val="24"/>
          <w:szCs w:val="24"/>
        </w:rPr>
        <w:t>de "</w:t>
      </w:r>
      <w:r>
        <w:rPr>
          <w:sz w:val="24"/>
          <w:szCs w:val="24"/>
        </w:rPr>
        <w:t> </w:t>
      </w:r>
      <w:r w:rsidRPr="00D042AD">
        <w:rPr>
          <w:sz w:val="24"/>
          <w:szCs w:val="24"/>
        </w:rPr>
        <w:t>Poslední vítězství Sofoklovo</w:t>
      </w:r>
      <w:r>
        <w:rPr>
          <w:sz w:val="24"/>
          <w:szCs w:val="24"/>
        </w:rPr>
        <w:t> </w:t>
      </w:r>
      <w:r w:rsidRPr="00D042AD">
        <w:rPr>
          <w:sz w:val="24"/>
          <w:szCs w:val="24"/>
        </w:rPr>
        <w:t>"</w:t>
      </w:r>
      <w:r>
        <w:rPr>
          <w:sz w:val="24"/>
          <w:szCs w:val="24"/>
        </w:rPr>
        <w:t> ,</w:t>
      </w:r>
      <w:r>
        <w:rPr>
          <w:sz w:val="24"/>
          <w:szCs w:val="24"/>
        </w:rPr>
        <w:tab/>
      </w:r>
      <w:r>
        <w:rPr>
          <w:sz w:val="24"/>
          <w:szCs w:val="24"/>
        </w:rPr>
        <w:tab/>
      </w:r>
      <w:r>
        <w:rPr>
          <w:sz w:val="24"/>
          <w:szCs w:val="24"/>
        </w:rPr>
        <w:tab/>
      </w:r>
      <w:r>
        <w:rPr>
          <w:sz w:val="24"/>
          <w:szCs w:val="24"/>
        </w:rPr>
        <w:tab/>
      </w:r>
      <w:r w:rsidRPr="00D042AD">
        <w:rPr>
          <w:spacing w:val="-3"/>
          <w:sz w:val="24"/>
          <w:szCs w:val="24"/>
        </w:rPr>
        <w:t>produit à</w:t>
      </w:r>
      <w:r>
        <w:rPr>
          <w:sz w:val="24"/>
          <w:szCs w:val="24"/>
        </w:rPr>
        <w:t> :</w:t>
      </w:r>
      <w:r w:rsidRPr="00D042AD">
        <w:rPr>
          <w:sz w:val="24"/>
          <w:szCs w:val="24"/>
        </w:rPr>
        <w:t xml:space="preserve"> </w:t>
      </w:r>
      <w:r w:rsidRPr="00426FBF">
        <w:rPr>
          <w:sz w:val="24"/>
          <w:szCs w:val="24"/>
        </w:rPr>
        <w:t>literaturo.org/</w:t>
      </w:r>
      <w:r w:rsidRPr="00426FBF">
        <w:rPr>
          <w:sz w:val="22"/>
          <w:szCs w:val="22"/>
        </w:rPr>
        <w:t>HARLOW</w:t>
      </w:r>
      <w:r w:rsidRPr="00426FBF">
        <w:rPr>
          <w:sz w:val="24"/>
          <w:szCs w:val="24"/>
        </w:rPr>
        <w:t>-Don/</w:t>
      </w:r>
    </w:p>
    <w:p w:rsidR="00772E86" w:rsidRPr="00212EC1" w:rsidRDefault="00D042AD" w:rsidP="00D042AD">
      <w:pPr>
        <w:ind w:left="567"/>
        <w:rPr>
          <w:sz w:val="24"/>
          <w:szCs w:val="24"/>
        </w:rPr>
      </w:pPr>
      <w:r w:rsidRPr="00D042AD">
        <w:rPr>
          <w:sz w:val="24"/>
          <w:szCs w:val="24"/>
        </w:rPr>
        <w:t>in</w:t>
      </w:r>
      <w:r>
        <w:rPr>
          <w:sz w:val="24"/>
          <w:szCs w:val="24"/>
        </w:rPr>
        <w:t xml:space="preserve"> </w:t>
      </w:r>
      <w:r w:rsidRPr="00D042AD">
        <w:rPr>
          <w:i/>
          <w:iCs/>
          <w:sz w:val="24"/>
          <w:szCs w:val="24"/>
        </w:rPr>
        <w:t>V záři hellenského slunce</w:t>
      </w:r>
      <w:r>
        <w:rPr>
          <w:sz w:val="24"/>
          <w:szCs w:val="24"/>
        </w:rPr>
        <w:t>,</w:t>
      </w:r>
      <w:r w:rsidRPr="00D042AD">
        <w:rPr>
          <w:sz w:val="24"/>
          <w:szCs w:val="24"/>
        </w:rPr>
        <w:t xml:space="preserve"> 1905</w:t>
      </w:r>
      <w:r w:rsidR="000122DE">
        <w:rPr>
          <w:sz w:val="24"/>
          <w:szCs w:val="24"/>
        </w:rPr>
        <w:t>, 1906</w:t>
      </w:r>
      <w:r>
        <w:rPr>
          <w:sz w:val="24"/>
          <w:szCs w:val="24"/>
        </w:rPr>
        <w:t> ]</w:t>
      </w:r>
      <w:r>
        <w:rPr>
          <w:sz w:val="24"/>
          <w:szCs w:val="24"/>
        </w:rPr>
        <w:tab/>
        <w:t xml:space="preserve">  </w:t>
      </w:r>
      <w:r w:rsidR="00772E86" w:rsidRPr="00426FBF">
        <w:rPr>
          <w:sz w:val="24"/>
          <w:szCs w:val="24"/>
        </w:rPr>
        <w:t>Esperanto/Literaturo/Revuoj/nlr/nlr25/sofoklou.html</w:t>
      </w:r>
      <w:r w:rsidR="00772E86">
        <w:rPr>
          <w:sz w:val="24"/>
          <w:szCs w:val="24"/>
        </w:rPr>
        <w:t>.</w:t>
      </w:r>
    </w:p>
    <w:p w:rsidR="000122DE" w:rsidRDefault="00406C39" w:rsidP="000122DE">
      <w:pPr>
        <w:widowControl w:val="0"/>
        <w:rPr>
          <w:sz w:val="24"/>
          <w:szCs w:val="24"/>
        </w:rPr>
      </w:pPr>
      <w:r w:rsidRPr="00406C39">
        <w:rPr>
          <w:sz w:val="24"/>
          <w:szCs w:val="24"/>
        </w:rPr>
        <w:t>"</w:t>
      </w:r>
      <w:r>
        <w:rPr>
          <w:sz w:val="24"/>
          <w:szCs w:val="24"/>
        </w:rPr>
        <w:t> </w:t>
      </w:r>
      <w:r w:rsidRPr="00406C39">
        <w:rPr>
          <w:sz w:val="24"/>
          <w:szCs w:val="24"/>
        </w:rPr>
        <w:t>Skeptikulo</w:t>
      </w:r>
      <w:r>
        <w:rPr>
          <w:sz w:val="24"/>
          <w:szCs w:val="24"/>
        </w:rPr>
        <w:t> </w:t>
      </w:r>
      <w:r w:rsidRPr="00406C39">
        <w:rPr>
          <w:sz w:val="24"/>
          <w:szCs w:val="24"/>
        </w:rPr>
        <w:t>"</w:t>
      </w:r>
      <w:r w:rsidR="000122DE">
        <w:rPr>
          <w:sz w:val="24"/>
          <w:szCs w:val="24"/>
        </w:rPr>
        <w:t xml:space="preserve"> [de</w:t>
      </w:r>
      <w:r w:rsidR="000122DE" w:rsidRPr="000122DE">
        <w:rPr>
          <w:sz w:val="24"/>
          <w:szCs w:val="24"/>
        </w:rPr>
        <w:t xml:space="preserve"> </w:t>
      </w:r>
      <w:r w:rsidR="000122DE">
        <w:rPr>
          <w:sz w:val="24"/>
          <w:szCs w:val="24"/>
        </w:rPr>
        <w:t>"</w:t>
      </w:r>
      <w:r w:rsidR="000122DE" w:rsidRPr="00406C39">
        <w:rPr>
          <w:sz w:val="24"/>
          <w:szCs w:val="24"/>
        </w:rPr>
        <w:t>Skeptik</w:t>
      </w:r>
      <w:r w:rsidR="000122DE">
        <w:rPr>
          <w:sz w:val="24"/>
          <w:szCs w:val="24"/>
        </w:rPr>
        <w:t>", in</w:t>
      </w:r>
      <w:r>
        <w:rPr>
          <w:sz w:val="24"/>
          <w:szCs w:val="24"/>
        </w:rPr>
        <w:tab/>
      </w:r>
      <w:r w:rsidRPr="00406C39">
        <w:rPr>
          <w:sz w:val="24"/>
          <w:szCs w:val="24"/>
        </w:rPr>
        <w:tab/>
        <w:t>Miloš L</w:t>
      </w:r>
      <w:r w:rsidRPr="00406C39">
        <w:rPr>
          <w:smallCaps/>
          <w:sz w:val="24"/>
          <w:szCs w:val="24"/>
        </w:rPr>
        <w:t>ukáš</w:t>
      </w:r>
      <w:r w:rsidRPr="00406C39">
        <w:rPr>
          <w:iCs/>
          <w:sz w:val="24"/>
        </w:rPr>
        <w:t xml:space="preserve">       V</w:t>
      </w:r>
      <w:r w:rsidRPr="00406C39">
        <w:rPr>
          <w:sz w:val="24"/>
          <w:szCs w:val="24"/>
        </w:rPr>
        <w:tab/>
        <w:t>NLR</w:t>
      </w:r>
      <w:r>
        <w:rPr>
          <w:sz w:val="24"/>
          <w:szCs w:val="24"/>
        </w:rPr>
        <w:t xml:space="preserve"> n°</w:t>
      </w:r>
      <w:r w:rsidRPr="00406C39">
        <w:rPr>
          <w:sz w:val="24"/>
          <w:szCs w:val="24"/>
        </w:rPr>
        <w:t xml:space="preserve"> 38</w:t>
      </w:r>
      <w:r w:rsidR="000122DE">
        <w:rPr>
          <w:sz w:val="24"/>
          <w:szCs w:val="24"/>
        </w:rPr>
        <w:t xml:space="preserve"> ( VII, 2 ) , </w:t>
      </w:r>
      <w:r w:rsidR="000122DE" w:rsidRPr="00406C39">
        <w:rPr>
          <w:sz w:val="24"/>
          <w:szCs w:val="24"/>
        </w:rPr>
        <w:t>[</w:t>
      </w:r>
      <w:r w:rsidR="000122DE">
        <w:rPr>
          <w:sz w:val="24"/>
          <w:szCs w:val="24"/>
        </w:rPr>
        <w:t> nov.-déc.</w:t>
      </w:r>
      <w:r w:rsidR="000122DE" w:rsidRPr="00406C39">
        <w:rPr>
          <w:sz w:val="24"/>
          <w:szCs w:val="24"/>
        </w:rPr>
        <w:t>]</w:t>
      </w:r>
      <w:r w:rsidR="000122DE">
        <w:rPr>
          <w:sz w:val="24"/>
          <w:szCs w:val="24"/>
        </w:rPr>
        <w:t xml:space="preserve"> </w:t>
      </w:r>
      <w:r w:rsidRPr="00406C39">
        <w:rPr>
          <w:sz w:val="24"/>
          <w:szCs w:val="24"/>
        </w:rPr>
        <w:t xml:space="preserve">1961, </w:t>
      </w:r>
    </w:p>
    <w:p w:rsidR="000122DE" w:rsidRDefault="000122DE" w:rsidP="009B03F1">
      <w:pPr>
        <w:widowControl w:val="0"/>
        <w:ind w:left="567"/>
        <w:rPr>
          <w:sz w:val="24"/>
          <w:szCs w:val="24"/>
        </w:rPr>
      </w:pPr>
      <w:r w:rsidRPr="00D042AD">
        <w:rPr>
          <w:i/>
          <w:iCs/>
          <w:sz w:val="24"/>
          <w:szCs w:val="24"/>
        </w:rPr>
        <w:t>V záři hellenského slunce</w:t>
      </w:r>
      <w:r>
        <w:rPr>
          <w:sz w:val="24"/>
          <w:szCs w:val="24"/>
        </w:rPr>
        <w:t>,</w:t>
      </w:r>
      <w:r w:rsidRPr="00D042AD">
        <w:rPr>
          <w:sz w:val="24"/>
          <w:szCs w:val="24"/>
        </w:rPr>
        <w:t xml:space="preserve"> 1905</w:t>
      </w:r>
      <w:r>
        <w:rPr>
          <w:sz w:val="24"/>
          <w:szCs w:val="24"/>
        </w:rPr>
        <w:t>, 1906 ]</w:t>
      </w:r>
      <w:r>
        <w:rPr>
          <w:sz w:val="24"/>
          <w:szCs w:val="24"/>
        </w:rPr>
        <w:tab/>
      </w:r>
      <w:r>
        <w:rPr>
          <w:sz w:val="24"/>
          <w:szCs w:val="24"/>
        </w:rPr>
        <w:tab/>
      </w:r>
      <w:r>
        <w:rPr>
          <w:sz w:val="24"/>
          <w:szCs w:val="24"/>
        </w:rPr>
        <w:tab/>
      </w:r>
      <w:r w:rsidRPr="00406C39">
        <w:rPr>
          <w:sz w:val="24"/>
          <w:szCs w:val="24"/>
        </w:rPr>
        <w:t>p.</w:t>
      </w:r>
      <w:r w:rsidRPr="009B03F1">
        <w:rPr>
          <w:sz w:val="18"/>
          <w:szCs w:val="18"/>
        </w:rPr>
        <w:t xml:space="preserve"> </w:t>
      </w:r>
      <w:r>
        <w:rPr>
          <w:sz w:val="24"/>
          <w:szCs w:val="24"/>
        </w:rPr>
        <w:t>55-</w:t>
      </w:r>
      <w:r w:rsidRPr="00406C39">
        <w:rPr>
          <w:sz w:val="24"/>
          <w:szCs w:val="24"/>
        </w:rPr>
        <w:t>57</w:t>
      </w:r>
      <w:r w:rsidR="009B03F1">
        <w:rPr>
          <w:sz w:val="24"/>
          <w:szCs w:val="24"/>
        </w:rPr>
        <w:t> </w:t>
      </w:r>
      <w:r>
        <w:rPr>
          <w:sz w:val="24"/>
          <w:szCs w:val="24"/>
        </w:rPr>
        <w:t>;</w:t>
      </w:r>
      <w:r w:rsidRPr="009B03F1">
        <w:rPr>
          <w:sz w:val="16"/>
          <w:szCs w:val="16"/>
        </w:rPr>
        <w:t xml:space="preserve"> </w:t>
      </w:r>
      <w:r>
        <w:rPr>
          <w:sz w:val="24"/>
          <w:szCs w:val="24"/>
        </w:rPr>
        <w:t>repr. à</w:t>
      </w:r>
      <w:r w:rsidR="009B03F1">
        <w:rPr>
          <w:sz w:val="24"/>
          <w:szCs w:val="24"/>
        </w:rPr>
        <w:t> :</w:t>
      </w:r>
      <w:r>
        <w:rPr>
          <w:sz w:val="24"/>
          <w:szCs w:val="24"/>
        </w:rPr>
        <w:t xml:space="preserve"> </w:t>
      </w:r>
      <w:r w:rsidRPr="000122DE">
        <w:rPr>
          <w:sz w:val="24"/>
          <w:szCs w:val="24"/>
        </w:rPr>
        <w:t>literaturo.org/</w:t>
      </w:r>
      <w:r w:rsidRPr="000122DE">
        <w:rPr>
          <w:smallCaps/>
          <w:sz w:val="24"/>
          <w:szCs w:val="24"/>
        </w:rPr>
        <w:t>harlow</w:t>
      </w:r>
      <w:r>
        <w:rPr>
          <w:sz w:val="24"/>
          <w:szCs w:val="24"/>
        </w:rPr>
        <w:t xml:space="preserve"> </w:t>
      </w:r>
    </w:p>
    <w:p w:rsidR="00406C39" w:rsidRPr="00406C39" w:rsidRDefault="000122DE" w:rsidP="000122DE">
      <w:pPr>
        <w:widowControl w:val="0"/>
        <w:ind w:left="567"/>
        <w:jc w:val="right"/>
        <w:rPr>
          <w:bCs/>
          <w:iCs/>
          <w:sz w:val="24"/>
          <w:szCs w:val="24"/>
        </w:rPr>
      </w:pPr>
      <w:r w:rsidRPr="000122DE">
        <w:rPr>
          <w:sz w:val="24"/>
          <w:szCs w:val="24"/>
        </w:rPr>
        <w:t>-Don/Esperanto/Literaturo/Revuoj/nlr/nlr72/machar/skeptikulo.html</w:t>
      </w:r>
      <w:r>
        <w:rPr>
          <w:sz w:val="24"/>
          <w:szCs w:val="24"/>
        </w:rPr>
        <w:t>.</w:t>
      </w:r>
    </w:p>
    <w:p w:rsidR="00772E86" w:rsidRDefault="00D042AD" w:rsidP="00580BCC">
      <w:pPr>
        <w:widowControl w:val="0"/>
        <w:rPr>
          <w:bCs/>
          <w:iCs/>
          <w:sz w:val="24"/>
        </w:rPr>
      </w:pPr>
      <w:r>
        <w:rPr>
          <w:bCs/>
          <w:iCs/>
          <w:sz w:val="24"/>
        </w:rPr>
        <w:t>[</w:t>
      </w:r>
      <w:r w:rsidR="006E05F9">
        <w:rPr>
          <w:bCs/>
          <w:iCs/>
          <w:sz w:val="24"/>
        </w:rPr>
        <w:t> </w:t>
      </w:r>
      <w:r w:rsidRPr="00D042AD">
        <w:rPr>
          <w:b/>
          <w:iCs/>
          <w:sz w:val="24"/>
        </w:rPr>
        <w:t>et</w:t>
      </w:r>
      <w:r w:rsidR="006E05F9">
        <w:rPr>
          <w:b/>
          <w:iCs/>
          <w:sz w:val="24"/>
        </w:rPr>
        <w:t xml:space="preserve"> peut-être</w:t>
      </w:r>
      <w:r w:rsidRPr="00D042AD">
        <w:rPr>
          <w:b/>
          <w:iCs/>
          <w:sz w:val="24"/>
        </w:rPr>
        <w:t xml:space="preserve"> d’autres</w:t>
      </w:r>
      <w:r>
        <w:rPr>
          <w:bCs/>
          <w:iCs/>
          <w:sz w:val="24"/>
        </w:rPr>
        <w:t xml:space="preserve"> </w:t>
      </w:r>
      <w:r w:rsidR="006E05F9">
        <w:rPr>
          <w:bCs/>
          <w:iCs/>
          <w:sz w:val="24"/>
        </w:rPr>
        <w:t xml:space="preserve">de la </w:t>
      </w:r>
      <w:r>
        <w:rPr>
          <w:bCs/>
          <w:iCs/>
          <w:sz w:val="24"/>
        </w:rPr>
        <w:t>liste</w:t>
      </w:r>
      <w:r w:rsidR="006E05F9">
        <w:rPr>
          <w:bCs/>
          <w:iCs/>
          <w:sz w:val="24"/>
        </w:rPr>
        <w:t xml:space="preserve"> de ses trad</w:t>
      </w:r>
      <w:r w:rsidR="00580BCC">
        <w:rPr>
          <w:bCs/>
          <w:iCs/>
          <w:sz w:val="24"/>
        </w:rPr>
        <w:t>uctions</w:t>
      </w:r>
      <w:r>
        <w:rPr>
          <w:bCs/>
          <w:iCs/>
          <w:sz w:val="24"/>
        </w:rPr>
        <w:t xml:space="preserve"> à</w:t>
      </w:r>
      <w:r w:rsidR="00580BCC">
        <w:rPr>
          <w:bCs/>
          <w:iCs/>
          <w:sz w:val="24"/>
        </w:rPr>
        <w:t xml:space="preserve"> : </w:t>
      </w:r>
      <w:r w:rsidRPr="00D042AD">
        <w:rPr>
          <w:bCs/>
          <w:iCs/>
          <w:sz w:val="24"/>
        </w:rPr>
        <w:t>eo.wikipedia.org/wiki/Josef_Svatopluk_Machar</w:t>
      </w:r>
      <w:r w:rsidR="00580BCC">
        <w:rPr>
          <w:bCs/>
          <w:iCs/>
          <w:sz w:val="24"/>
        </w:rPr>
        <w:t> ?</w:t>
      </w:r>
      <w:r w:rsidR="006E05F9">
        <w:rPr>
          <w:bCs/>
          <w:iCs/>
          <w:sz w:val="24"/>
        </w:rPr>
        <w:t> </w:t>
      </w:r>
      <w:r>
        <w:rPr>
          <w:bCs/>
          <w:iCs/>
          <w:sz w:val="24"/>
        </w:rPr>
        <w:t>]</w:t>
      </w:r>
      <w:r w:rsidR="00580BCC">
        <w:rPr>
          <w:bCs/>
          <w:iCs/>
          <w:sz w:val="24"/>
        </w:rPr>
        <w:t> </w:t>
      </w:r>
      <w:r w:rsidR="00580BCC">
        <w:rPr>
          <w:rStyle w:val="Appelnotedebasdep"/>
          <w:bCs/>
          <w:iCs/>
          <w:sz w:val="24"/>
        </w:rPr>
        <w:footnoteReference w:id="531"/>
      </w:r>
    </w:p>
    <w:p w:rsidR="00772E86" w:rsidRPr="00DF1C48" w:rsidRDefault="00772E86" w:rsidP="00AA4D18">
      <w:pPr>
        <w:widowControl w:val="0"/>
        <w:rPr>
          <w:bCs/>
          <w:iCs/>
        </w:rPr>
      </w:pPr>
    </w:p>
    <w:p w:rsidR="003132D6" w:rsidRPr="003132D6" w:rsidRDefault="003132D6" w:rsidP="003132D6">
      <w:pPr>
        <w:widowControl w:val="0"/>
        <w:rPr>
          <w:iCs/>
          <w:sz w:val="24"/>
          <w:szCs w:val="24"/>
        </w:rPr>
      </w:pPr>
      <w:r w:rsidRPr="003132D6">
        <w:rPr>
          <w:sz w:val="24"/>
          <w:szCs w:val="24"/>
        </w:rPr>
        <w:t>Thomas Babington M</w:t>
      </w:r>
      <w:r w:rsidRPr="003132D6">
        <w:rPr>
          <w:smallCaps/>
          <w:sz w:val="24"/>
          <w:szCs w:val="24"/>
        </w:rPr>
        <w:t>acaulay</w:t>
      </w:r>
      <w:r>
        <w:rPr>
          <w:sz w:val="24"/>
          <w:szCs w:val="24"/>
        </w:rPr>
        <w:t xml:space="preserve"> </w:t>
      </w:r>
      <w:r w:rsidRPr="003132D6">
        <w:rPr>
          <w:sz w:val="24"/>
          <w:szCs w:val="24"/>
        </w:rPr>
        <w:t>(</w:t>
      </w:r>
      <w:r w:rsidR="003164ED">
        <w:rPr>
          <w:sz w:val="24"/>
          <w:szCs w:val="24"/>
        </w:rPr>
        <w:t xml:space="preserve"> Anglais, </w:t>
      </w:r>
      <w:r w:rsidRPr="003132D6">
        <w:rPr>
          <w:sz w:val="24"/>
          <w:szCs w:val="24"/>
        </w:rPr>
        <w:t>1800</w:t>
      </w:r>
      <w:r>
        <w:rPr>
          <w:sz w:val="24"/>
          <w:szCs w:val="24"/>
        </w:rPr>
        <w:t>-</w:t>
      </w:r>
      <w:r w:rsidRPr="003132D6">
        <w:rPr>
          <w:sz w:val="24"/>
          <w:szCs w:val="24"/>
        </w:rPr>
        <w:t>1859</w:t>
      </w:r>
      <w:r w:rsidR="003164ED">
        <w:rPr>
          <w:sz w:val="24"/>
          <w:szCs w:val="24"/>
        </w:rPr>
        <w:t> </w:t>
      </w:r>
      <w:r w:rsidRPr="003132D6">
        <w:rPr>
          <w:sz w:val="24"/>
          <w:szCs w:val="24"/>
        </w:rPr>
        <w:t>)</w:t>
      </w:r>
    </w:p>
    <w:p w:rsidR="00F36DD8" w:rsidRDefault="003132D6" w:rsidP="00F36DD8">
      <w:pPr>
        <w:widowControl w:val="0"/>
        <w:rPr>
          <w:rStyle w:val="st"/>
          <w:spacing w:val="-3"/>
          <w:sz w:val="24"/>
          <w:szCs w:val="24"/>
        </w:rPr>
      </w:pPr>
      <w:r w:rsidRPr="00F9708C">
        <w:rPr>
          <w:b/>
          <w:i/>
          <w:sz w:val="24"/>
          <w:szCs w:val="24"/>
        </w:rPr>
        <w:t>Horacio</w:t>
      </w:r>
      <w:r w:rsidRPr="00F9708C">
        <w:rPr>
          <w:bCs/>
          <w:i/>
          <w:sz w:val="24"/>
          <w:szCs w:val="24"/>
        </w:rPr>
        <w:t xml:space="preserve"> : </w:t>
      </w:r>
      <w:r w:rsidR="00F36DD8" w:rsidRPr="00F9708C">
        <w:rPr>
          <w:bCs/>
          <w:i/>
          <w:sz w:val="24"/>
          <w:szCs w:val="24"/>
        </w:rPr>
        <w:t>El la B</w:t>
      </w:r>
      <w:r w:rsidRPr="00F9708C">
        <w:rPr>
          <w:bCs/>
          <w:i/>
          <w:sz w:val="24"/>
          <w:szCs w:val="24"/>
        </w:rPr>
        <w:t>aladoj</w:t>
      </w:r>
      <w:r>
        <w:rPr>
          <w:bCs/>
          <w:iCs/>
          <w:sz w:val="24"/>
          <w:szCs w:val="24"/>
        </w:rPr>
        <w:tab/>
      </w:r>
      <w:r w:rsidRPr="00B07E19">
        <w:rPr>
          <w:rStyle w:val="st"/>
          <w:spacing w:val="-3"/>
          <w:sz w:val="24"/>
          <w:szCs w:val="24"/>
        </w:rPr>
        <w:t>Clarence B</w:t>
      </w:r>
      <w:r w:rsidRPr="00B07E19">
        <w:rPr>
          <w:rStyle w:val="st"/>
          <w:smallCaps/>
          <w:spacing w:val="-3"/>
          <w:sz w:val="24"/>
          <w:szCs w:val="24"/>
        </w:rPr>
        <w:t>icknell</w:t>
      </w:r>
      <w:r w:rsidRPr="00B07E19">
        <w:rPr>
          <w:rStyle w:val="st"/>
          <w:spacing w:val="-3"/>
          <w:sz w:val="24"/>
          <w:szCs w:val="24"/>
        </w:rPr>
        <w:t xml:space="preserve"> ( </w:t>
      </w:r>
      <w:r w:rsidRPr="00B07E19">
        <w:rPr>
          <w:rStyle w:val="st"/>
          <w:spacing w:val="-3"/>
          <w:position w:val="2"/>
        </w:rPr>
        <w:t>†</w:t>
      </w:r>
      <w:r w:rsidRPr="00B07E19">
        <w:rPr>
          <w:rStyle w:val="st"/>
          <w:spacing w:val="-3"/>
          <w:sz w:val="24"/>
          <w:szCs w:val="24"/>
        </w:rPr>
        <w:t> 1918 )</w:t>
      </w:r>
      <w:r>
        <w:rPr>
          <w:rStyle w:val="st"/>
          <w:spacing w:val="-3"/>
          <w:sz w:val="24"/>
          <w:szCs w:val="24"/>
        </w:rPr>
        <w:tab/>
      </w:r>
      <w:r w:rsidR="00F9708C">
        <w:rPr>
          <w:rStyle w:val="st"/>
          <w:spacing w:val="-3"/>
          <w:sz w:val="24"/>
          <w:szCs w:val="24"/>
        </w:rPr>
        <w:t>V</w:t>
      </w:r>
      <w:r>
        <w:rPr>
          <w:rStyle w:val="st"/>
          <w:spacing w:val="-3"/>
          <w:sz w:val="24"/>
          <w:szCs w:val="24"/>
        </w:rPr>
        <w:tab/>
        <w:t>Bordighera</w:t>
      </w:r>
      <w:r w:rsidR="00F36DD8">
        <w:rPr>
          <w:rStyle w:val="st"/>
          <w:spacing w:val="-3"/>
          <w:sz w:val="24"/>
          <w:szCs w:val="24"/>
        </w:rPr>
        <w:t> </w:t>
      </w:r>
      <w:r>
        <w:rPr>
          <w:rStyle w:val="st"/>
          <w:spacing w:val="-3"/>
          <w:sz w:val="24"/>
          <w:szCs w:val="24"/>
        </w:rPr>
        <w:t xml:space="preserve">: </w:t>
      </w:r>
      <w:r w:rsidR="00F36DD8">
        <w:rPr>
          <w:rStyle w:val="st"/>
          <w:spacing w:val="-3"/>
          <w:sz w:val="24"/>
          <w:szCs w:val="24"/>
        </w:rPr>
        <w:t xml:space="preserve">Stab. Tip. P. </w:t>
      </w:r>
      <w:r>
        <w:rPr>
          <w:rStyle w:val="st"/>
          <w:spacing w:val="-3"/>
          <w:sz w:val="24"/>
          <w:szCs w:val="24"/>
        </w:rPr>
        <w:t xml:space="preserve">Gibelli, </w:t>
      </w:r>
      <w:r w:rsidR="00F36DD8">
        <w:rPr>
          <w:rStyle w:val="st"/>
          <w:spacing w:val="-3"/>
          <w:sz w:val="24"/>
          <w:szCs w:val="24"/>
        </w:rPr>
        <w:t>1</w:t>
      </w:r>
      <w:r>
        <w:rPr>
          <w:rStyle w:val="st"/>
          <w:spacing w:val="-3"/>
          <w:sz w:val="24"/>
          <w:szCs w:val="24"/>
        </w:rPr>
        <w:t>906</w:t>
      </w:r>
      <w:r w:rsidR="00F36DD8">
        <w:rPr>
          <w:rStyle w:val="st"/>
          <w:spacing w:val="-3"/>
          <w:sz w:val="24"/>
          <w:szCs w:val="24"/>
        </w:rPr>
        <w:t> </w:t>
      </w:r>
      <w:r w:rsidRPr="00F36DD8">
        <w:rPr>
          <w:rStyle w:val="st"/>
          <w:spacing w:val="-3"/>
          <w:sz w:val="24"/>
          <w:szCs w:val="24"/>
          <w:vertAlign w:val="superscript"/>
        </w:rPr>
        <w:t>1</w:t>
      </w:r>
      <w:r w:rsidR="00F36DD8">
        <w:rPr>
          <w:rStyle w:val="st"/>
          <w:spacing w:val="-3"/>
          <w:sz w:val="24"/>
          <w:szCs w:val="24"/>
          <w:vertAlign w:val="superscript"/>
        </w:rPr>
        <w:t> </w:t>
      </w:r>
      <w:r>
        <w:rPr>
          <w:rStyle w:val="st"/>
          <w:spacing w:val="-3"/>
          <w:sz w:val="24"/>
          <w:szCs w:val="24"/>
        </w:rPr>
        <w:t xml:space="preserve">, </w:t>
      </w:r>
    </w:p>
    <w:p w:rsidR="003132D6" w:rsidRDefault="00F36DD8" w:rsidP="00F36DD8">
      <w:pPr>
        <w:widowControl w:val="0"/>
        <w:ind w:left="567"/>
        <w:rPr>
          <w:bCs/>
          <w:iCs/>
          <w:sz w:val="24"/>
          <w:szCs w:val="24"/>
        </w:rPr>
      </w:pPr>
      <w:r w:rsidRPr="00F9708C">
        <w:rPr>
          <w:bCs/>
          <w:i/>
          <w:sz w:val="24"/>
          <w:szCs w:val="24"/>
        </w:rPr>
        <w:t>pri Antikva Romo</w:t>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sidR="003132D6">
        <w:rPr>
          <w:rStyle w:val="st"/>
          <w:spacing w:val="-3"/>
          <w:sz w:val="24"/>
          <w:szCs w:val="24"/>
        </w:rPr>
        <w:t>1907</w:t>
      </w:r>
      <w:r>
        <w:rPr>
          <w:rStyle w:val="st"/>
          <w:spacing w:val="-3"/>
          <w:sz w:val="24"/>
          <w:szCs w:val="24"/>
        </w:rPr>
        <w:t> </w:t>
      </w:r>
      <w:r w:rsidR="003132D6" w:rsidRPr="00F36DD8">
        <w:rPr>
          <w:rStyle w:val="st"/>
          <w:spacing w:val="-3"/>
          <w:sz w:val="24"/>
          <w:szCs w:val="24"/>
          <w:vertAlign w:val="superscript"/>
        </w:rPr>
        <w:t>2</w:t>
      </w:r>
      <w:r>
        <w:rPr>
          <w:rStyle w:val="st"/>
          <w:spacing w:val="-3"/>
          <w:sz w:val="24"/>
          <w:szCs w:val="24"/>
          <w:vertAlign w:val="superscript"/>
        </w:rPr>
        <w:t> </w:t>
      </w:r>
      <w:r w:rsidR="003132D6">
        <w:rPr>
          <w:rStyle w:val="st"/>
          <w:spacing w:val="-3"/>
          <w:sz w:val="24"/>
          <w:szCs w:val="24"/>
        </w:rPr>
        <w:t>, 61 p.</w:t>
      </w:r>
    </w:p>
    <w:p w:rsidR="003132D6" w:rsidRPr="00F36DD8" w:rsidRDefault="00F36DD8" w:rsidP="00F9708C">
      <w:pPr>
        <w:widowControl w:val="0"/>
        <w:ind w:left="567"/>
        <w:rPr>
          <w:bCs/>
          <w:iCs/>
          <w:sz w:val="24"/>
          <w:szCs w:val="24"/>
        </w:rPr>
      </w:pPr>
      <w:r w:rsidRPr="00F36DD8">
        <w:rPr>
          <w:bCs/>
          <w:iCs/>
          <w:sz w:val="24"/>
          <w:szCs w:val="24"/>
        </w:rPr>
        <w:t>[</w:t>
      </w:r>
      <w:r w:rsidR="00F9708C">
        <w:rPr>
          <w:bCs/>
          <w:iCs/>
          <w:sz w:val="24"/>
          <w:szCs w:val="24"/>
        </w:rPr>
        <w:t> </w:t>
      </w:r>
      <w:r w:rsidRPr="00F36DD8">
        <w:rPr>
          <w:bCs/>
          <w:iCs/>
          <w:sz w:val="24"/>
          <w:szCs w:val="24"/>
        </w:rPr>
        <w:t>"</w:t>
      </w:r>
      <w:r w:rsidR="00F9708C">
        <w:rPr>
          <w:bCs/>
          <w:iCs/>
          <w:sz w:val="24"/>
          <w:szCs w:val="24"/>
        </w:rPr>
        <w:t> </w:t>
      </w:r>
      <w:r w:rsidRPr="00F9708C">
        <w:rPr>
          <w:b/>
          <w:iCs/>
          <w:sz w:val="24"/>
          <w:szCs w:val="24"/>
        </w:rPr>
        <w:t>Horatius</w:t>
      </w:r>
      <w:r w:rsidR="00F9708C">
        <w:rPr>
          <w:bCs/>
          <w:iCs/>
          <w:sz w:val="24"/>
          <w:szCs w:val="24"/>
        </w:rPr>
        <w:t> </w:t>
      </w:r>
      <w:r w:rsidRPr="00F36DD8">
        <w:rPr>
          <w:bCs/>
          <w:iCs/>
          <w:sz w:val="24"/>
          <w:szCs w:val="24"/>
        </w:rPr>
        <w:t>"</w:t>
      </w:r>
      <w:r w:rsidR="00F9708C">
        <w:rPr>
          <w:bCs/>
          <w:iCs/>
          <w:sz w:val="24"/>
          <w:szCs w:val="24"/>
        </w:rPr>
        <w:t> </w:t>
      </w:r>
      <w:r w:rsidRPr="00F36DD8">
        <w:rPr>
          <w:bCs/>
          <w:iCs/>
          <w:sz w:val="24"/>
          <w:szCs w:val="24"/>
        </w:rPr>
        <w:t xml:space="preserve">, des </w:t>
      </w:r>
      <w:r w:rsidRPr="00F9708C">
        <w:rPr>
          <w:i/>
          <w:iCs/>
          <w:sz w:val="24"/>
          <w:szCs w:val="24"/>
        </w:rPr>
        <w:t>Lays of Ancient Rome</w:t>
      </w:r>
      <w:r w:rsidR="00F9708C">
        <w:rPr>
          <w:sz w:val="24"/>
          <w:szCs w:val="24"/>
        </w:rPr>
        <w:t xml:space="preserve"> (1842 ) ]</w:t>
      </w:r>
    </w:p>
    <w:p w:rsidR="003132D6" w:rsidRPr="00DF1C48" w:rsidRDefault="003132D6" w:rsidP="00AA4D18">
      <w:pPr>
        <w:widowControl w:val="0"/>
        <w:rPr>
          <w:bCs/>
          <w:iCs/>
        </w:rPr>
      </w:pPr>
    </w:p>
    <w:p w:rsidR="0083442F" w:rsidRPr="0083442F" w:rsidRDefault="0083442F" w:rsidP="0083442F">
      <w:pPr>
        <w:widowControl w:val="0"/>
        <w:rPr>
          <w:bCs/>
          <w:iCs/>
          <w:sz w:val="24"/>
          <w:szCs w:val="24"/>
        </w:rPr>
      </w:pPr>
      <w:r>
        <w:rPr>
          <w:bCs/>
          <w:iCs/>
          <w:sz w:val="24"/>
          <w:szCs w:val="24"/>
        </w:rPr>
        <w:t>Ivan [ </w:t>
      </w:r>
      <w:r w:rsidRPr="0083442F">
        <w:rPr>
          <w:sz w:val="24"/>
          <w:szCs w:val="24"/>
        </w:rPr>
        <w:t>Fedorovič</w:t>
      </w:r>
      <w:r>
        <w:rPr>
          <w:sz w:val="24"/>
          <w:szCs w:val="24"/>
        </w:rPr>
        <w:t> </w:t>
      </w:r>
      <w:r>
        <w:rPr>
          <w:bCs/>
          <w:iCs/>
          <w:sz w:val="24"/>
          <w:szCs w:val="24"/>
        </w:rPr>
        <w:t xml:space="preserve">] </w:t>
      </w:r>
      <w:r w:rsidRPr="0083442F">
        <w:rPr>
          <w:bCs/>
          <w:iCs/>
          <w:smallCaps/>
          <w:sz w:val="24"/>
          <w:szCs w:val="24"/>
        </w:rPr>
        <w:t>Naĵivin</w:t>
      </w:r>
      <w:r>
        <w:rPr>
          <w:bCs/>
          <w:iCs/>
          <w:sz w:val="24"/>
          <w:szCs w:val="24"/>
        </w:rPr>
        <w:t xml:space="preserve"> [ Najivine / </w:t>
      </w:r>
      <w:r w:rsidRPr="0083442F">
        <w:rPr>
          <w:sz w:val="24"/>
          <w:szCs w:val="24"/>
        </w:rPr>
        <w:t>Naživin</w:t>
      </w:r>
      <w:r>
        <w:rPr>
          <w:sz w:val="24"/>
          <w:szCs w:val="24"/>
        </w:rPr>
        <w:t> ]</w:t>
      </w:r>
      <w:r w:rsidRPr="0083442F">
        <w:rPr>
          <w:sz w:val="24"/>
          <w:szCs w:val="24"/>
        </w:rPr>
        <w:t xml:space="preserve"> (</w:t>
      </w:r>
      <w:r>
        <w:rPr>
          <w:sz w:val="24"/>
          <w:szCs w:val="24"/>
        </w:rPr>
        <w:t xml:space="preserve"> Russe, </w:t>
      </w:r>
      <w:r w:rsidRPr="0083442F">
        <w:rPr>
          <w:sz w:val="24"/>
          <w:szCs w:val="24"/>
        </w:rPr>
        <w:t>1874-1940</w:t>
      </w:r>
      <w:r>
        <w:rPr>
          <w:sz w:val="24"/>
          <w:szCs w:val="24"/>
        </w:rPr>
        <w:t> </w:t>
      </w:r>
      <w:r w:rsidRPr="0083442F">
        <w:rPr>
          <w:sz w:val="24"/>
          <w:szCs w:val="24"/>
        </w:rPr>
        <w:t>)</w:t>
      </w:r>
    </w:p>
    <w:p w:rsidR="0083442F" w:rsidRDefault="0083442F" w:rsidP="0053637C">
      <w:pPr>
        <w:widowControl w:val="0"/>
        <w:rPr>
          <w:sz w:val="24"/>
          <w:szCs w:val="24"/>
        </w:rPr>
      </w:pPr>
      <w:r w:rsidRPr="0083442F">
        <w:rPr>
          <w:sz w:val="24"/>
          <w:szCs w:val="24"/>
        </w:rPr>
        <w:t>"</w:t>
      </w:r>
      <w:r>
        <w:rPr>
          <w:sz w:val="24"/>
          <w:szCs w:val="24"/>
        </w:rPr>
        <w:t> </w:t>
      </w:r>
      <w:r w:rsidRPr="0083442F">
        <w:rPr>
          <w:sz w:val="24"/>
          <w:szCs w:val="24"/>
        </w:rPr>
        <w:t xml:space="preserve">Korinta Golfo : Kun permeso </w:t>
      </w:r>
      <w:r w:rsidR="0053637C">
        <w:rPr>
          <w:sz w:val="24"/>
          <w:szCs w:val="24"/>
        </w:rPr>
        <w:tab/>
        <w:t xml:space="preserve">[d-ro] </w:t>
      </w:r>
      <w:r w:rsidR="0053637C" w:rsidRPr="0083442F">
        <w:rPr>
          <w:sz w:val="24"/>
          <w:szCs w:val="24"/>
        </w:rPr>
        <w:t xml:space="preserve">A. </w:t>
      </w:r>
      <w:r w:rsidR="0053637C">
        <w:rPr>
          <w:sz w:val="24"/>
          <w:szCs w:val="24"/>
        </w:rPr>
        <w:t xml:space="preserve">[ L.] </w:t>
      </w:r>
      <w:r w:rsidR="0053637C" w:rsidRPr="0083442F">
        <w:rPr>
          <w:sz w:val="24"/>
          <w:szCs w:val="24"/>
        </w:rPr>
        <w:t>V</w:t>
      </w:r>
      <w:r w:rsidR="0053637C" w:rsidRPr="0083442F">
        <w:rPr>
          <w:smallCaps/>
          <w:sz w:val="24"/>
          <w:szCs w:val="24"/>
        </w:rPr>
        <w:t>ejtcler</w:t>
      </w:r>
      <w:r w:rsidR="0053637C">
        <w:rPr>
          <w:smallCaps/>
          <w:sz w:val="24"/>
          <w:szCs w:val="24"/>
        </w:rPr>
        <w:t xml:space="preserve">   P</w:t>
      </w:r>
      <w:r w:rsidR="0053637C">
        <w:rPr>
          <w:sz w:val="24"/>
          <w:szCs w:val="24"/>
        </w:rPr>
        <w:tab/>
      </w:r>
      <w:r w:rsidR="0053637C" w:rsidRPr="0083442F">
        <w:rPr>
          <w:i/>
          <w:iCs/>
          <w:sz w:val="24"/>
          <w:szCs w:val="24"/>
        </w:rPr>
        <w:t>Lingvo Internacia</w:t>
      </w:r>
      <w:r w:rsidR="0053637C" w:rsidRPr="0083442F">
        <w:rPr>
          <w:sz w:val="24"/>
          <w:szCs w:val="24"/>
        </w:rPr>
        <w:t>, n-ro</w:t>
      </w:r>
      <w:r w:rsidR="0053637C">
        <w:rPr>
          <w:sz w:val="24"/>
          <w:szCs w:val="24"/>
        </w:rPr>
        <w:t xml:space="preserve"> </w:t>
      </w:r>
      <w:r w:rsidR="0053637C" w:rsidRPr="0083442F">
        <w:rPr>
          <w:sz w:val="24"/>
          <w:szCs w:val="24"/>
        </w:rPr>
        <w:t>202, XV, 10 ,</w:t>
      </w:r>
    </w:p>
    <w:p w:rsidR="0083442F" w:rsidRPr="0083442F" w:rsidRDefault="0053637C" w:rsidP="00DF1C48">
      <w:pPr>
        <w:widowControl w:val="0"/>
        <w:ind w:left="567"/>
        <w:rPr>
          <w:sz w:val="24"/>
          <w:szCs w:val="24"/>
        </w:rPr>
      </w:pPr>
      <w:r w:rsidRPr="0083442F">
        <w:rPr>
          <w:sz w:val="24"/>
          <w:szCs w:val="24"/>
        </w:rPr>
        <w:t>de la aŭtoro,</w:t>
      </w:r>
      <w:r>
        <w:rPr>
          <w:sz w:val="24"/>
          <w:szCs w:val="24"/>
        </w:rPr>
        <w:t xml:space="preserve"> </w:t>
      </w:r>
      <w:r w:rsidR="0083442F" w:rsidRPr="0083442F">
        <w:rPr>
          <w:sz w:val="24"/>
          <w:szCs w:val="24"/>
        </w:rPr>
        <w:t xml:space="preserve">el la rusa </w:t>
      </w:r>
      <w:r>
        <w:rPr>
          <w:sz w:val="24"/>
          <w:szCs w:val="24"/>
        </w:rPr>
        <w:tab/>
      </w:r>
      <w:r>
        <w:rPr>
          <w:sz w:val="24"/>
          <w:szCs w:val="24"/>
        </w:rPr>
        <w:tab/>
      </w:r>
      <w:r>
        <w:rPr>
          <w:sz w:val="24"/>
          <w:szCs w:val="24"/>
        </w:rPr>
        <w:tab/>
      </w:r>
      <w:r w:rsidR="00DF1C48">
        <w:rPr>
          <w:sz w:val="24"/>
          <w:szCs w:val="24"/>
        </w:rPr>
        <w:tab/>
      </w:r>
      <w:r>
        <w:rPr>
          <w:sz w:val="24"/>
          <w:szCs w:val="24"/>
        </w:rPr>
        <w:t>( </w:t>
      </w:r>
      <w:r w:rsidRPr="005755C9">
        <w:rPr>
          <w:position w:val="2"/>
        </w:rPr>
        <w:t>†</w:t>
      </w:r>
      <w:r>
        <w:rPr>
          <w:position w:val="2"/>
        </w:rPr>
        <w:t> </w:t>
      </w:r>
      <w:r>
        <w:rPr>
          <w:sz w:val="24"/>
          <w:szCs w:val="24"/>
        </w:rPr>
        <w:t>1913 )</w:t>
      </w:r>
      <w:r>
        <w:rPr>
          <w:sz w:val="24"/>
          <w:szCs w:val="24"/>
        </w:rPr>
        <w:tab/>
      </w:r>
      <w:r w:rsidRPr="0083442F">
        <w:rPr>
          <w:sz w:val="24"/>
          <w:szCs w:val="24"/>
        </w:rPr>
        <w:t>Oktobro 1910, p. 440-</w:t>
      </w:r>
      <w:hyperlink r:id="rId13" w:history="1">
        <w:r w:rsidRPr="0083442F">
          <w:rPr>
            <w:sz w:val="24"/>
            <w:szCs w:val="24"/>
          </w:rPr>
          <w:t>446</w:t>
        </w:r>
      </w:hyperlink>
      <w:r>
        <w:rPr>
          <w:sz w:val="24"/>
          <w:szCs w:val="24"/>
        </w:rPr>
        <w:t xml:space="preserve"> ; reproduit à </w:t>
      </w:r>
      <w:r w:rsidRPr="0083442F">
        <w:rPr>
          <w:sz w:val="24"/>
          <w:szCs w:val="24"/>
        </w:rPr>
        <w:t>lingvo tradukis</w:t>
      </w:r>
      <w:r>
        <w:rPr>
          <w:sz w:val="24"/>
          <w:szCs w:val="24"/>
        </w:rPr>
        <w:t xml:space="preserve"> " </w:t>
      </w:r>
      <w:r w:rsidR="005755C9">
        <w:rPr>
          <w:sz w:val="24"/>
          <w:szCs w:val="24"/>
        </w:rPr>
        <w:t>[</w:t>
      </w:r>
      <w:r w:rsidR="00DF1C48">
        <w:rPr>
          <w:sz w:val="24"/>
          <w:szCs w:val="24"/>
        </w:rPr>
        <w:t> </w:t>
      </w:r>
      <w:r w:rsidR="005755C9">
        <w:rPr>
          <w:sz w:val="24"/>
          <w:szCs w:val="24"/>
        </w:rPr>
        <w:t>"</w:t>
      </w:r>
      <w:r w:rsidR="00DF1C48">
        <w:rPr>
          <w:sz w:val="24"/>
          <w:szCs w:val="24"/>
        </w:rPr>
        <w:t> </w:t>
      </w:r>
      <w:r w:rsidR="005755C9">
        <w:rPr>
          <w:sz w:val="24"/>
          <w:szCs w:val="24"/>
        </w:rPr>
        <w:t>avec</w:t>
      </w:r>
      <w:r w:rsidR="00DF1C48">
        <w:rPr>
          <w:sz w:val="24"/>
          <w:szCs w:val="24"/>
        </w:rPr>
        <w:tab/>
      </w:r>
      <w:r w:rsidR="00DF1C48">
        <w:rPr>
          <w:sz w:val="24"/>
          <w:szCs w:val="24"/>
        </w:rPr>
        <w:tab/>
      </w:r>
      <w:r w:rsidR="005755C9">
        <w:rPr>
          <w:sz w:val="24"/>
          <w:szCs w:val="24"/>
        </w:rPr>
        <w:tab/>
      </w:r>
      <w:r>
        <w:rPr>
          <w:sz w:val="24"/>
          <w:szCs w:val="24"/>
        </w:rPr>
        <w:tab/>
      </w:r>
      <w:r>
        <w:rPr>
          <w:sz w:val="24"/>
          <w:szCs w:val="24"/>
        </w:rPr>
        <w:tab/>
      </w:r>
      <w:r w:rsidR="0083442F" w:rsidRPr="0083442F">
        <w:rPr>
          <w:sz w:val="24"/>
          <w:szCs w:val="24"/>
        </w:rPr>
        <w:t>https://anno.onb.ac.at/cgi-content/anno-</w:t>
      </w:r>
      <w:r w:rsidRPr="0053637C">
        <w:rPr>
          <w:sz w:val="24"/>
          <w:szCs w:val="24"/>
        </w:rPr>
        <w:t xml:space="preserve"> </w:t>
      </w:r>
      <w:r w:rsidR="00DF1C48">
        <w:rPr>
          <w:sz w:val="24"/>
          <w:szCs w:val="24"/>
        </w:rPr>
        <w:t xml:space="preserve">permission </w:t>
      </w:r>
      <w:r>
        <w:rPr>
          <w:sz w:val="24"/>
          <w:szCs w:val="24"/>
        </w:rPr>
        <w:t>de l’auteur</w:t>
      </w:r>
      <w:r w:rsidR="00DF1C48">
        <w:rPr>
          <w:sz w:val="24"/>
          <w:szCs w:val="24"/>
        </w:rPr>
        <w:t> </w:t>
      </w:r>
      <w:r>
        <w:rPr>
          <w:sz w:val="24"/>
          <w:szCs w:val="24"/>
        </w:rPr>
        <w:t>"</w:t>
      </w:r>
      <w:r w:rsidR="00DF1C48">
        <w:rPr>
          <w:sz w:val="24"/>
          <w:szCs w:val="24"/>
        </w:rPr>
        <w:t> </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0083442F" w:rsidRPr="005755C9">
        <w:rPr>
          <w:spacing w:val="-3"/>
          <w:sz w:val="24"/>
          <w:szCs w:val="24"/>
        </w:rPr>
        <w:t>plus</w:t>
      </w:r>
      <w:r w:rsidR="0083442F" w:rsidRPr="0083442F">
        <w:rPr>
          <w:sz w:val="24"/>
          <w:szCs w:val="24"/>
        </w:rPr>
        <w:t>?</w:t>
      </w:r>
      <w:r w:rsidR="0083442F" w:rsidRPr="005755C9">
        <w:rPr>
          <w:spacing w:val="-3"/>
          <w:sz w:val="24"/>
          <w:szCs w:val="24"/>
        </w:rPr>
        <w:t>aid</w:t>
      </w:r>
      <w:r w:rsidR="0083442F" w:rsidRPr="0083442F">
        <w:rPr>
          <w:sz w:val="24"/>
          <w:szCs w:val="24"/>
        </w:rPr>
        <w:t>=e0b&amp;</w:t>
      </w:r>
      <w:r w:rsidR="0083442F" w:rsidRPr="005755C9">
        <w:rPr>
          <w:spacing w:val="-3"/>
          <w:sz w:val="24"/>
          <w:szCs w:val="24"/>
        </w:rPr>
        <w:t>datum</w:t>
      </w:r>
      <w:r w:rsidR="0083442F" w:rsidRPr="0083442F">
        <w:rPr>
          <w:sz w:val="24"/>
          <w:szCs w:val="24"/>
        </w:rPr>
        <w:t>=1910</w:t>
      </w:r>
      <w:r w:rsidR="005755C9">
        <w:rPr>
          <w:sz w:val="24"/>
          <w:szCs w:val="24"/>
        </w:rPr>
        <w:t>&amp;</w:t>
      </w:r>
      <w:r w:rsidR="005755C9" w:rsidRPr="005755C9">
        <w:rPr>
          <w:spacing w:val="-3"/>
          <w:sz w:val="24"/>
          <w:szCs w:val="24"/>
        </w:rPr>
        <w:t>page=445</w:t>
      </w:r>
      <w:r w:rsidR="0083442F" w:rsidRPr="005755C9">
        <w:rPr>
          <w:spacing w:val="-3"/>
          <w:sz w:val="24"/>
          <w:szCs w:val="24"/>
        </w:rPr>
        <w:t>.</w:t>
      </w:r>
    </w:p>
    <w:p w:rsidR="0083442F" w:rsidRPr="00DF1C48" w:rsidRDefault="0083442F" w:rsidP="00AA4D18">
      <w:pPr>
        <w:widowControl w:val="0"/>
        <w:rPr>
          <w:bCs/>
          <w:iCs/>
        </w:rPr>
      </w:pPr>
    </w:p>
    <w:p w:rsidR="00B13166" w:rsidRDefault="00B13166" w:rsidP="00AA4D18">
      <w:pPr>
        <w:widowControl w:val="0"/>
        <w:rPr>
          <w:bCs/>
          <w:iCs/>
          <w:sz w:val="24"/>
        </w:rPr>
      </w:pPr>
      <w:r>
        <w:rPr>
          <w:bCs/>
          <w:iCs/>
          <w:sz w:val="24"/>
        </w:rPr>
        <w:t>Jean R</w:t>
      </w:r>
      <w:r w:rsidRPr="00B13166">
        <w:rPr>
          <w:bCs/>
          <w:iCs/>
          <w:smallCaps/>
          <w:sz w:val="24"/>
        </w:rPr>
        <w:t>acine</w:t>
      </w:r>
      <w:r>
        <w:rPr>
          <w:bCs/>
          <w:iCs/>
          <w:sz w:val="24"/>
        </w:rPr>
        <w:t xml:space="preserve"> ( 1639 - 1699 )</w:t>
      </w:r>
    </w:p>
    <w:p w:rsidR="00932098" w:rsidRDefault="00072951" w:rsidP="00F403F1">
      <w:pPr>
        <w:widowControl w:val="0"/>
        <w:rPr>
          <w:bCs/>
          <w:iCs/>
          <w:sz w:val="24"/>
          <w:szCs w:val="24"/>
        </w:rPr>
      </w:pPr>
      <w:r w:rsidRPr="00072951">
        <w:rPr>
          <w:bCs/>
          <w:iCs/>
          <w:sz w:val="24"/>
        </w:rPr>
        <w:t>*</w:t>
      </w:r>
      <w:r>
        <w:rPr>
          <w:bCs/>
          <w:iCs/>
          <w:sz w:val="24"/>
        </w:rPr>
        <w:t> </w:t>
      </w:r>
      <w:r w:rsidR="00932098" w:rsidRPr="00072951">
        <w:rPr>
          <w:bCs/>
          <w:i/>
          <w:sz w:val="24"/>
        </w:rPr>
        <w:t>Andromaque</w:t>
      </w:r>
      <w:r w:rsidR="00932098" w:rsidRPr="00072951">
        <w:rPr>
          <w:bCs/>
          <w:iCs/>
          <w:sz w:val="24"/>
        </w:rPr>
        <w:t xml:space="preserve"> </w:t>
      </w:r>
      <w:r w:rsidR="00F403F1">
        <w:rPr>
          <w:bCs/>
          <w:iCs/>
          <w:sz w:val="24"/>
        </w:rPr>
        <w:t>( </w:t>
      </w:r>
      <w:r w:rsidR="00932098" w:rsidRPr="00072951">
        <w:rPr>
          <w:bCs/>
          <w:iCs/>
          <w:sz w:val="24"/>
        </w:rPr>
        <w:t>III,</w:t>
      </w:r>
      <w:r w:rsidR="00F403F1">
        <w:rPr>
          <w:bCs/>
          <w:iCs/>
          <w:sz w:val="24"/>
        </w:rPr>
        <w:t> </w:t>
      </w:r>
      <w:r w:rsidR="00932098" w:rsidRPr="00072951">
        <w:rPr>
          <w:bCs/>
          <w:iCs/>
          <w:sz w:val="24"/>
        </w:rPr>
        <w:t>8</w:t>
      </w:r>
      <w:r w:rsidR="00F403F1">
        <w:rPr>
          <w:bCs/>
          <w:iCs/>
          <w:sz w:val="24"/>
        </w:rPr>
        <w:t> )</w:t>
      </w:r>
      <w:r w:rsidR="00932098" w:rsidRPr="00072951">
        <w:rPr>
          <w:b/>
          <w:iCs/>
          <w:sz w:val="24"/>
        </w:rPr>
        <w:tab/>
      </w:r>
      <w:r w:rsidR="00932098">
        <w:rPr>
          <w:b/>
          <w:i/>
          <w:sz w:val="24"/>
        </w:rPr>
        <w:tab/>
      </w:r>
      <w:r w:rsidR="00932098">
        <w:rPr>
          <w:b/>
          <w:i/>
          <w:sz w:val="24"/>
        </w:rPr>
        <w:tab/>
      </w:r>
      <w:r>
        <w:rPr>
          <w:bCs/>
          <w:iCs/>
          <w:sz w:val="24"/>
        </w:rPr>
        <w:t>Gaston W</w:t>
      </w:r>
      <w:r w:rsidRPr="00AD6841">
        <w:rPr>
          <w:bCs/>
          <w:iCs/>
          <w:smallCaps/>
          <w:sz w:val="24"/>
        </w:rPr>
        <w:t>aringhien</w:t>
      </w:r>
      <w:r>
        <w:rPr>
          <w:bCs/>
          <w:iCs/>
          <w:sz w:val="24"/>
        </w:rPr>
        <w:t xml:space="preserve"> T(V)</w:t>
      </w:r>
      <w:r>
        <w:rPr>
          <w:bCs/>
          <w:iCs/>
          <w:sz w:val="24"/>
        </w:rPr>
        <w:tab/>
      </w:r>
      <w:r w:rsidR="00932098">
        <w:rPr>
          <w:bCs/>
          <w:iCs/>
          <w:sz w:val="24"/>
        </w:rPr>
        <w:t>G. W</w:t>
      </w:r>
      <w:r w:rsidR="00932098" w:rsidRPr="00AD6841">
        <w:rPr>
          <w:bCs/>
          <w:iCs/>
          <w:smallCaps/>
          <w:sz w:val="24"/>
        </w:rPr>
        <w:t>aringhien</w:t>
      </w:r>
      <w:r w:rsidR="00932098">
        <w:rPr>
          <w:bCs/>
          <w:iCs/>
          <w:sz w:val="24"/>
        </w:rPr>
        <w:t xml:space="preserve">, </w:t>
      </w:r>
      <w:r w:rsidR="00932098" w:rsidRPr="00AD6841">
        <w:rPr>
          <w:bCs/>
          <w:i/>
          <w:sz w:val="24"/>
        </w:rPr>
        <w:t>La klasika Perio</w:t>
      </w:r>
      <w:r w:rsidR="00932098" w:rsidRPr="00AD6841">
        <w:rPr>
          <w:bCs/>
          <w:i/>
          <w:sz w:val="24"/>
          <w:szCs w:val="24"/>
        </w:rPr>
        <w:t>do</w:t>
      </w:r>
      <w:r w:rsidR="00932098" w:rsidRPr="00AD6841">
        <w:rPr>
          <w:bCs/>
          <w:iCs/>
          <w:sz w:val="24"/>
          <w:szCs w:val="24"/>
        </w:rPr>
        <w:t xml:space="preserve">, </w:t>
      </w:r>
    </w:p>
    <w:p w:rsidR="00932098" w:rsidRPr="00AD6841" w:rsidRDefault="00932098" w:rsidP="00932098">
      <w:pPr>
        <w:widowControl w:val="0"/>
        <w:rPr>
          <w:bCs/>
          <w:iCs/>
          <w:sz w:val="24"/>
          <w:szCs w:val="24"/>
        </w:rPr>
      </w:pP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sidRPr="00AD6841">
        <w:rPr>
          <w:sz w:val="24"/>
          <w:szCs w:val="24"/>
        </w:rPr>
        <w:t>Ascoli Piceno</w:t>
      </w:r>
      <w:r>
        <w:rPr>
          <w:bCs/>
          <w:iCs/>
          <w:sz w:val="24"/>
          <w:szCs w:val="24"/>
        </w:rPr>
        <w:t> </w:t>
      </w:r>
      <w:r w:rsidRPr="00AD6841">
        <w:rPr>
          <w:bCs/>
          <w:iCs/>
          <w:sz w:val="24"/>
          <w:szCs w:val="24"/>
        </w:rPr>
        <w:t>: Gabriell</w:t>
      </w:r>
      <w:r>
        <w:rPr>
          <w:bCs/>
          <w:iCs/>
          <w:sz w:val="24"/>
        </w:rPr>
        <w:t>i, 1980.</w:t>
      </w:r>
    </w:p>
    <w:p w:rsidR="00932098" w:rsidRDefault="00072951" w:rsidP="00072951">
      <w:pPr>
        <w:widowControl w:val="0"/>
        <w:jc w:val="both"/>
        <w:rPr>
          <w:bCs/>
          <w:iCs/>
          <w:sz w:val="24"/>
        </w:rPr>
      </w:pPr>
      <w:r w:rsidRPr="00072951">
        <w:rPr>
          <w:bCs/>
          <w:iCs/>
          <w:sz w:val="24"/>
        </w:rPr>
        <w:t>*</w:t>
      </w:r>
      <w:r>
        <w:rPr>
          <w:b/>
          <w:i/>
          <w:sz w:val="24"/>
        </w:rPr>
        <w:t> </w:t>
      </w:r>
      <w:r w:rsidR="00B13166" w:rsidRPr="00B13166">
        <w:rPr>
          <w:b/>
          <w:i/>
          <w:sz w:val="24"/>
        </w:rPr>
        <w:t>Andromaka</w:t>
      </w:r>
      <w:r w:rsidR="00B13166">
        <w:rPr>
          <w:bCs/>
          <w:iCs/>
          <w:sz w:val="24"/>
        </w:rPr>
        <w:tab/>
      </w:r>
      <w:r w:rsidR="00B13166">
        <w:rPr>
          <w:bCs/>
          <w:iCs/>
          <w:sz w:val="24"/>
        </w:rPr>
        <w:tab/>
      </w:r>
      <w:r w:rsidR="00B13166">
        <w:rPr>
          <w:bCs/>
          <w:iCs/>
          <w:sz w:val="24"/>
        </w:rPr>
        <w:tab/>
      </w:r>
      <w:r w:rsidR="00B13166">
        <w:rPr>
          <w:bCs/>
          <w:iCs/>
          <w:sz w:val="24"/>
        </w:rPr>
        <w:tab/>
        <w:t>Georges L</w:t>
      </w:r>
      <w:r w:rsidR="00B13166" w:rsidRPr="00B13166">
        <w:rPr>
          <w:bCs/>
          <w:iCs/>
          <w:smallCaps/>
          <w:sz w:val="24"/>
        </w:rPr>
        <w:t>agrange</w:t>
      </w:r>
      <w:r w:rsidR="00B13166">
        <w:rPr>
          <w:bCs/>
          <w:iCs/>
          <w:sz w:val="24"/>
        </w:rPr>
        <w:t xml:space="preserve">  T(V)</w:t>
      </w:r>
      <w:r w:rsidR="00B13166">
        <w:rPr>
          <w:bCs/>
          <w:iCs/>
          <w:sz w:val="24"/>
        </w:rPr>
        <w:tab/>
      </w:r>
      <w:r w:rsidR="00B13166" w:rsidRPr="00B13166">
        <w:rPr>
          <w:bCs/>
          <w:i/>
          <w:sz w:val="24"/>
        </w:rPr>
        <w:t>Franca Esperantisto</w:t>
      </w:r>
      <w:r w:rsidR="00B13166">
        <w:rPr>
          <w:bCs/>
          <w:iCs/>
          <w:sz w:val="24"/>
        </w:rPr>
        <w:t xml:space="preserve"> n° 393, "</w:t>
      </w:r>
      <w:r w:rsidR="007918E3">
        <w:rPr>
          <w:bCs/>
          <w:iCs/>
          <w:sz w:val="24"/>
        </w:rPr>
        <w:t> </w:t>
      </w:r>
      <w:r w:rsidR="00B13166">
        <w:rPr>
          <w:bCs/>
          <w:iCs/>
          <w:sz w:val="24"/>
        </w:rPr>
        <w:t xml:space="preserve">speciala </w:t>
      </w:r>
      <w:r w:rsidR="00932098">
        <w:rPr>
          <w:bCs/>
          <w:iCs/>
          <w:sz w:val="24"/>
        </w:rPr>
        <w:tab/>
      </w:r>
      <w:r w:rsidR="00932098">
        <w:rPr>
          <w:bCs/>
          <w:iCs/>
          <w:sz w:val="24"/>
        </w:rPr>
        <w:tab/>
      </w:r>
      <w:r w:rsidR="00932098">
        <w:rPr>
          <w:bCs/>
          <w:iCs/>
          <w:sz w:val="24"/>
        </w:rPr>
        <w:tab/>
      </w:r>
      <w:r w:rsidR="00932098">
        <w:rPr>
          <w:bCs/>
          <w:iCs/>
          <w:sz w:val="24"/>
        </w:rPr>
        <w:tab/>
      </w:r>
      <w:r w:rsidR="00932098">
        <w:rPr>
          <w:bCs/>
          <w:iCs/>
          <w:sz w:val="24"/>
        </w:rPr>
        <w:tab/>
      </w:r>
      <w:r w:rsidR="00932098">
        <w:rPr>
          <w:bCs/>
          <w:iCs/>
          <w:sz w:val="24"/>
        </w:rPr>
        <w:tab/>
      </w:r>
      <w:r w:rsidR="00932098">
        <w:rPr>
          <w:bCs/>
          <w:iCs/>
          <w:sz w:val="24"/>
        </w:rPr>
        <w:tab/>
      </w:r>
      <w:r w:rsidR="00932098">
        <w:rPr>
          <w:bCs/>
          <w:iCs/>
          <w:sz w:val="24"/>
        </w:rPr>
        <w:tab/>
      </w:r>
      <w:r w:rsidR="00932098">
        <w:rPr>
          <w:bCs/>
          <w:iCs/>
          <w:sz w:val="24"/>
        </w:rPr>
        <w:tab/>
      </w:r>
      <w:r w:rsidR="00B13166">
        <w:rPr>
          <w:bCs/>
          <w:iCs/>
          <w:sz w:val="24"/>
        </w:rPr>
        <w:t>literatura numero</w:t>
      </w:r>
      <w:r w:rsidR="007918E3">
        <w:rPr>
          <w:bCs/>
          <w:iCs/>
          <w:sz w:val="24"/>
        </w:rPr>
        <w:t> </w:t>
      </w:r>
      <w:r w:rsidR="00B13166">
        <w:rPr>
          <w:bCs/>
          <w:iCs/>
          <w:sz w:val="24"/>
        </w:rPr>
        <w:t>"</w:t>
      </w:r>
      <w:r w:rsidR="007918E3">
        <w:rPr>
          <w:bCs/>
          <w:iCs/>
          <w:sz w:val="24"/>
        </w:rPr>
        <w:t> </w:t>
      </w:r>
      <w:r w:rsidR="00B13166">
        <w:rPr>
          <w:bCs/>
          <w:iCs/>
          <w:sz w:val="24"/>
        </w:rPr>
        <w:t xml:space="preserve">, juin 1988, 70 p. </w:t>
      </w:r>
      <w:r w:rsidR="007918E3">
        <w:rPr>
          <w:rStyle w:val="Appelnotedebasdep"/>
          <w:bCs/>
          <w:iCs/>
          <w:sz w:val="24"/>
        </w:rPr>
        <w:footnoteReference w:id="532"/>
      </w:r>
      <w:r w:rsidR="007918E3">
        <w:rPr>
          <w:bCs/>
          <w:iCs/>
          <w:sz w:val="24"/>
        </w:rPr>
        <w:t xml:space="preserve"> </w:t>
      </w:r>
      <w:r w:rsidR="00932098">
        <w:rPr>
          <w:bCs/>
          <w:iCs/>
          <w:sz w:val="24"/>
        </w:rPr>
        <w:tab/>
      </w:r>
      <w:r w:rsidR="00932098">
        <w:rPr>
          <w:bCs/>
          <w:iCs/>
          <w:sz w:val="24"/>
        </w:rPr>
        <w:tab/>
      </w:r>
      <w:r w:rsidR="00932098">
        <w:rPr>
          <w:bCs/>
          <w:iCs/>
          <w:sz w:val="24"/>
        </w:rPr>
        <w:tab/>
      </w:r>
      <w:r w:rsidR="00932098">
        <w:rPr>
          <w:bCs/>
          <w:iCs/>
          <w:sz w:val="24"/>
        </w:rPr>
        <w:tab/>
      </w:r>
      <w:r w:rsidR="00B13166">
        <w:rPr>
          <w:bCs/>
          <w:iCs/>
          <w:sz w:val="24"/>
        </w:rPr>
        <w:t>(</w:t>
      </w:r>
      <w:r w:rsidR="00932098">
        <w:rPr>
          <w:bCs/>
          <w:iCs/>
          <w:sz w:val="24"/>
        </w:rPr>
        <w:t> collection</w:t>
      </w:r>
      <w:r w:rsidR="00B13166">
        <w:rPr>
          <w:bCs/>
          <w:iCs/>
          <w:sz w:val="24"/>
        </w:rPr>
        <w:t xml:space="preserve"> "</w:t>
      </w:r>
      <w:r w:rsidR="0011228F">
        <w:rPr>
          <w:bCs/>
          <w:iCs/>
          <w:sz w:val="24"/>
        </w:rPr>
        <w:t>Antologieto de la fra</w:t>
      </w:r>
      <w:r w:rsidR="00B13166">
        <w:rPr>
          <w:bCs/>
          <w:iCs/>
          <w:sz w:val="24"/>
        </w:rPr>
        <w:t>nca literaturo</w:t>
      </w:r>
      <w:r w:rsidR="0011228F">
        <w:rPr>
          <w:bCs/>
          <w:iCs/>
          <w:sz w:val="24"/>
        </w:rPr>
        <w:t> </w:t>
      </w:r>
      <w:r w:rsidR="00B13166">
        <w:rPr>
          <w:bCs/>
          <w:iCs/>
          <w:sz w:val="24"/>
        </w:rPr>
        <w:t>: Teatro, XVII-a Jarcento</w:t>
      </w:r>
      <w:r w:rsidR="00932098">
        <w:rPr>
          <w:bCs/>
          <w:iCs/>
          <w:sz w:val="24"/>
        </w:rPr>
        <w:t> </w:t>
      </w:r>
      <w:r w:rsidR="00B13166">
        <w:rPr>
          <w:bCs/>
          <w:iCs/>
          <w:sz w:val="24"/>
        </w:rPr>
        <w:t>"</w:t>
      </w:r>
      <w:r w:rsidR="00932098">
        <w:rPr>
          <w:bCs/>
          <w:iCs/>
          <w:sz w:val="24"/>
        </w:rPr>
        <w:t> </w:t>
      </w:r>
      <w:r w:rsidR="0011228F">
        <w:rPr>
          <w:bCs/>
          <w:iCs/>
          <w:sz w:val="24"/>
        </w:rPr>
        <w:t>)</w:t>
      </w:r>
      <w:r w:rsidR="00932098">
        <w:rPr>
          <w:bCs/>
          <w:iCs/>
          <w:sz w:val="24"/>
        </w:rPr>
        <w:t> </w:t>
      </w:r>
      <w:r w:rsidR="0011228F">
        <w:rPr>
          <w:bCs/>
          <w:iCs/>
          <w:sz w:val="24"/>
        </w:rPr>
        <w:t>.</w:t>
      </w:r>
      <w:r w:rsidR="00932098">
        <w:rPr>
          <w:bCs/>
          <w:iCs/>
          <w:sz w:val="24"/>
        </w:rPr>
        <w:tab/>
      </w:r>
      <w:r w:rsidR="00932098">
        <w:rPr>
          <w:bCs/>
          <w:iCs/>
          <w:sz w:val="24"/>
        </w:rPr>
        <w:tab/>
      </w:r>
      <w:r w:rsidR="00932098">
        <w:rPr>
          <w:bCs/>
          <w:iCs/>
          <w:sz w:val="24"/>
        </w:rPr>
        <w:tab/>
      </w:r>
      <w:r w:rsidR="00932098">
        <w:rPr>
          <w:bCs/>
          <w:iCs/>
          <w:sz w:val="24"/>
        </w:rPr>
        <w:tab/>
        <w:t>Des scènes en ont été jouées dans des congrès locaux. ( "Antaŭparolo ", p. 4 )</w:t>
      </w:r>
    </w:p>
    <w:p w:rsidR="00CB6B6A" w:rsidRDefault="006C5D03" w:rsidP="00A06631">
      <w:pPr>
        <w:widowControl w:val="0"/>
        <w:rPr>
          <w:sz w:val="24"/>
        </w:rPr>
      </w:pPr>
      <w:r w:rsidRPr="00072951">
        <w:rPr>
          <w:bCs/>
          <w:iCs/>
          <w:sz w:val="24"/>
        </w:rPr>
        <w:t>*</w:t>
      </w:r>
      <w:r w:rsidRPr="006C5D03">
        <w:rPr>
          <w:bCs/>
          <w:i/>
          <w:sz w:val="24"/>
        </w:rPr>
        <w:t> Andromaka</w:t>
      </w:r>
      <w:r>
        <w:rPr>
          <w:bCs/>
          <w:iCs/>
          <w:sz w:val="24"/>
        </w:rPr>
        <w:t xml:space="preserve"> </w:t>
      </w:r>
      <w:r w:rsidR="00CB6B6A">
        <w:rPr>
          <w:bCs/>
          <w:iCs/>
          <w:sz w:val="24"/>
        </w:rPr>
        <w:t>( " v. 51</w:t>
      </w:r>
      <w:r w:rsidR="00A06631">
        <w:rPr>
          <w:bCs/>
          <w:iCs/>
          <w:sz w:val="24"/>
        </w:rPr>
        <w:t> </w:t>
      </w:r>
      <w:r w:rsidR="00A06631" w:rsidRPr="00A06631">
        <w:rPr>
          <w:bCs/>
          <w:iCs/>
        </w:rPr>
        <w:t>[sic]</w:t>
      </w:r>
      <w:r w:rsidR="00A06631">
        <w:rPr>
          <w:bCs/>
          <w:iCs/>
          <w:sz w:val="24"/>
        </w:rPr>
        <w:t> </w:t>
      </w:r>
      <w:r w:rsidR="00CB6B6A">
        <w:rPr>
          <w:bCs/>
          <w:iCs/>
          <w:sz w:val="24"/>
        </w:rPr>
        <w:t>-</w:t>
      </w:r>
      <w:r w:rsidR="00A06631">
        <w:rPr>
          <w:bCs/>
          <w:iCs/>
          <w:sz w:val="24"/>
        </w:rPr>
        <w:t> </w:t>
      </w:r>
      <w:r w:rsidR="00CB6B6A">
        <w:rPr>
          <w:bCs/>
          <w:iCs/>
          <w:sz w:val="24"/>
        </w:rPr>
        <w:t>64 "</w:t>
      </w:r>
      <w:r w:rsidR="00CB6B6A">
        <w:rPr>
          <w:bCs/>
          <w:iCs/>
          <w:sz w:val="24"/>
        </w:rPr>
        <w:tab/>
        <w:t xml:space="preserve">Kris </w:t>
      </w:r>
      <w:r w:rsidR="00CB6B6A" w:rsidRPr="00CB6B6A">
        <w:rPr>
          <w:bCs/>
          <w:iCs/>
          <w:smallCaps/>
          <w:sz w:val="24"/>
        </w:rPr>
        <w:t>Long</w:t>
      </w:r>
      <w:r w:rsidR="00CB6B6A">
        <w:rPr>
          <w:bCs/>
          <w:iCs/>
          <w:sz w:val="24"/>
        </w:rPr>
        <w:tab/>
      </w:r>
      <w:r w:rsidR="00CB6B6A">
        <w:rPr>
          <w:bCs/>
          <w:iCs/>
          <w:sz w:val="24"/>
        </w:rPr>
        <w:tab/>
        <w:t>T(V)</w:t>
      </w:r>
      <w:r w:rsidR="00CB6B6A">
        <w:rPr>
          <w:bCs/>
          <w:iCs/>
          <w:sz w:val="24"/>
        </w:rPr>
        <w:tab/>
        <w:t>"</w:t>
      </w:r>
      <w:r w:rsidR="00A06631">
        <w:rPr>
          <w:bCs/>
          <w:iCs/>
          <w:sz w:val="24"/>
        </w:rPr>
        <w:t> </w:t>
      </w:r>
      <w:r w:rsidR="00CB6B6A">
        <w:rPr>
          <w:bCs/>
          <w:iCs/>
          <w:sz w:val="24"/>
        </w:rPr>
        <w:t>Pirra venko</w:t>
      </w:r>
      <w:r w:rsidR="00A06631">
        <w:rPr>
          <w:bCs/>
          <w:iCs/>
          <w:sz w:val="24"/>
        </w:rPr>
        <w:t> </w:t>
      </w:r>
      <w:r w:rsidR="00CB6B6A" w:rsidRPr="00063E65">
        <w:rPr>
          <w:spacing w:val="-3"/>
          <w:sz w:val="24"/>
        </w:rPr>
        <w:t>"</w:t>
      </w:r>
      <w:r w:rsidR="00A06631">
        <w:rPr>
          <w:spacing w:val="-3"/>
          <w:sz w:val="24"/>
        </w:rPr>
        <w:t> </w:t>
      </w:r>
      <w:r w:rsidR="00CB6B6A" w:rsidRPr="00063E65">
        <w:rPr>
          <w:spacing w:val="-3"/>
          <w:sz w:val="24"/>
        </w:rPr>
        <w:t>,</w:t>
      </w:r>
      <w:r w:rsidR="00CB6B6A" w:rsidRPr="00063E65">
        <w:rPr>
          <w:spacing w:val="-3"/>
          <w:sz w:val="16"/>
          <w:szCs w:val="16"/>
        </w:rPr>
        <w:t xml:space="preserve"> </w:t>
      </w:r>
      <w:r w:rsidR="00CB6B6A" w:rsidRPr="00063E65">
        <w:rPr>
          <w:spacing w:val="-3"/>
          <w:sz w:val="24"/>
        </w:rPr>
        <w:t xml:space="preserve">in </w:t>
      </w:r>
      <w:r w:rsidR="00CB6B6A" w:rsidRPr="00063E65">
        <w:rPr>
          <w:i/>
          <w:iCs/>
          <w:spacing w:val="-3"/>
          <w:sz w:val="24"/>
        </w:rPr>
        <w:t>La Gazeto</w:t>
      </w:r>
      <w:r w:rsidR="00CB6B6A" w:rsidRPr="00063E65">
        <w:rPr>
          <w:spacing w:val="-3"/>
          <w:sz w:val="24"/>
        </w:rPr>
        <w:t xml:space="preserve"> </w:t>
      </w:r>
      <w:r w:rsidR="00A06631">
        <w:rPr>
          <w:sz w:val="24"/>
        </w:rPr>
        <w:t>n° 25, 15-</w:t>
      </w:r>
    </w:p>
    <w:p w:rsidR="006C5D03" w:rsidRDefault="00CB6B6A" w:rsidP="00A06631">
      <w:pPr>
        <w:widowControl w:val="0"/>
        <w:ind w:left="567"/>
        <w:jc w:val="both"/>
        <w:rPr>
          <w:bCs/>
          <w:iCs/>
          <w:sz w:val="24"/>
        </w:rPr>
      </w:pPr>
      <w:r>
        <w:rPr>
          <w:bCs/>
          <w:iCs/>
          <w:sz w:val="24"/>
        </w:rPr>
        <w:t>[ en fait : 5</w:t>
      </w:r>
      <w:r w:rsidRPr="00A06631">
        <w:rPr>
          <w:b/>
          <w:iCs/>
          <w:sz w:val="24"/>
        </w:rPr>
        <w:t>7</w:t>
      </w:r>
      <w:r>
        <w:rPr>
          <w:bCs/>
          <w:iCs/>
          <w:sz w:val="24"/>
        </w:rPr>
        <w:t>-64 ]</w:t>
      </w:r>
      <w:r w:rsidR="00A06631">
        <w:rPr>
          <w:bCs/>
          <w:iCs/>
          <w:sz w:val="24"/>
        </w:rPr>
        <w:t> ,</w:t>
      </w:r>
      <w:r>
        <w:rPr>
          <w:bCs/>
          <w:iCs/>
          <w:sz w:val="24"/>
        </w:rPr>
        <w:t xml:space="preserve"> et v. 410 )</w:t>
      </w:r>
      <w:r>
        <w:rPr>
          <w:sz w:val="24"/>
        </w:rPr>
        <w:tab/>
      </w:r>
      <w:r>
        <w:rPr>
          <w:sz w:val="24"/>
        </w:rPr>
        <w:tab/>
      </w:r>
      <w:r>
        <w:rPr>
          <w:sz w:val="24"/>
        </w:rPr>
        <w:tab/>
      </w:r>
      <w:r>
        <w:rPr>
          <w:sz w:val="24"/>
        </w:rPr>
        <w:tab/>
      </w:r>
      <w:r>
        <w:rPr>
          <w:sz w:val="24"/>
        </w:rPr>
        <w:tab/>
        <w:t>12-1989, p. 8-9.</w:t>
      </w:r>
    </w:p>
    <w:p w:rsidR="00F403F1" w:rsidRDefault="00F403F1" w:rsidP="00F403F1">
      <w:pPr>
        <w:widowControl w:val="0"/>
        <w:rPr>
          <w:bCs/>
          <w:iCs/>
          <w:sz w:val="24"/>
          <w:szCs w:val="24"/>
        </w:rPr>
      </w:pPr>
      <w:r w:rsidRPr="00F403F1">
        <w:rPr>
          <w:bCs/>
          <w:i/>
          <w:sz w:val="24"/>
        </w:rPr>
        <w:t>Britannicus</w:t>
      </w:r>
      <w:r>
        <w:rPr>
          <w:bCs/>
          <w:iCs/>
          <w:sz w:val="24"/>
        </w:rPr>
        <w:t xml:space="preserve"> ( II, 2 )</w:t>
      </w:r>
      <w:r>
        <w:rPr>
          <w:bCs/>
          <w:iCs/>
          <w:sz w:val="24"/>
        </w:rPr>
        <w:tab/>
      </w:r>
      <w:r>
        <w:rPr>
          <w:bCs/>
          <w:iCs/>
          <w:sz w:val="24"/>
        </w:rPr>
        <w:tab/>
      </w:r>
      <w:r>
        <w:rPr>
          <w:bCs/>
          <w:iCs/>
          <w:sz w:val="24"/>
        </w:rPr>
        <w:tab/>
        <w:t>Gaston W</w:t>
      </w:r>
      <w:r w:rsidRPr="00AD6841">
        <w:rPr>
          <w:bCs/>
          <w:iCs/>
          <w:smallCaps/>
          <w:sz w:val="24"/>
        </w:rPr>
        <w:t>aringhien</w:t>
      </w:r>
      <w:r>
        <w:rPr>
          <w:bCs/>
          <w:iCs/>
          <w:sz w:val="24"/>
        </w:rPr>
        <w:t xml:space="preserve"> T(V)</w:t>
      </w:r>
      <w:r>
        <w:rPr>
          <w:bCs/>
          <w:iCs/>
          <w:sz w:val="24"/>
        </w:rPr>
        <w:tab/>
        <w:t>G. W</w:t>
      </w:r>
      <w:r w:rsidRPr="00AD6841">
        <w:rPr>
          <w:bCs/>
          <w:iCs/>
          <w:smallCaps/>
          <w:sz w:val="24"/>
        </w:rPr>
        <w:t>aringhien</w:t>
      </w:r>
      <w:r>
        <w:rPr>
          <w:bCs/>
          <w:iCs/>
          <w:sz w:val="24"/>
        </w:rPr>
        <w:t xml:space="preserve">, </w:t>
      </w:r>
      <w:r w:rsidRPr="00AD6841">
        <w:rPr>
          <w:bCs/>
          <w:i/>
          <w:sz w:val="24"/>
        </w:rPr>
        <w:t>La klasika Perio</w:t>
      </w:r>
      <w:r w:rsidRPr="00AD6841">
        <w:rPr>
          <w:bCs/>
          <w:i/>
          <w:sz w:val="24"/>
          <w:szCs w:val="24"/>
        </w:rPr>
        <w:t>do</w:t>
      </w:r>
      <w:r w:rsidRPr="00AD6841">
        <w:rPr>
          <w:bCs/>
          <w:iCs/>
          <w:sz w:val="24"/>
          <w:szCs w:val="24"/>
        </w:rPr>
        <w:t xml:space="preserve">, </w:t>
      </w:r>
    </w:p>
    <w:p w:rsidR="00B13166" w:rsidRDefault="00F403F1" w:rsidP="00F403F1">
      <w:pPr>
        <w:widowControl w:val="0"/>
        <w:rPr>
          <w:bCs/>
          <w:iCs/>
          <w:sz w:val="24"/>
        </w:rPr>
      </w:pP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sidRPr="00AD6841">
        <w:rPr>
          <w:sz w:val="24"/>
          <w:szCs w:val="24"/>
        </w:rPr>
        <w:t>Ascoli Piceno</w:t>
      </w:r>
      <w:r>
        <w:rPr>
          <w:bCs/>
          <w:iCs/>
          <w:sz w:val="24"/>
          <w:szCs w:val="24"/>
        </w:rPr>
        <w:t> </w:t>
      </w:r>
      <w:r w:rsidRPr="00AD6841">
        <w:rPr>
          <w:bCs/>
          <w:iCs/>
          <w:sz w:val="24"/>
          <w:szCs w:val="24"/>
        </w:rPr>
        <w:t>: Gabriell</w:t>
      </w:r>
      <w:r>
        <w:rPr>
          <w:bCs/>
          <w:iCs/>
          <w:sz w:val="24"/>
        </w:rPr>
        <w:t>i, 1980.</w:t>
      </w:r>
    </w:p>
    <w:p w:rsidR="00F403F1" w:rsidRDefault="00F403F1" w:rsidP="00F403F1">
      <w:pPr>
        <w:widowControl w:val="0"/>
        <w:rPr>
          <w:bCs/>
          <w:iCs/>
          <w:sz w:val="24"/>
          <w:szCs w:val="24"/>
        </w:rPr>
      </w:pPr>
      <w:r w:rsidRPr="004D1DC6">
        <w:rPr>
          <w:bCs/>
          <w:i/>
          <w:sz w:val="24"/>
        </w:rPr>
        <w:t>Berenice</w:t>
      </w:r>
      <w:r>
        <w:rPr>
          <w:bCs/>
          <w:iCs/>
          <w:sz w:val="24"/>
        </w:rPr>
        <w:t xml:space="preserve"> (I,5)</w:t>
      </w:r>
      <w:r>
        <w:rPr>
          <w:bCs/>
          <w:iCs/>
          <w:sz w:val="24"/>
        </w:rPr>
        <w:tab/>
      </w:r>
      <w:r>
        <w:rPr>
          <w:bCs/>
          <w:iCs/>
          <w:sz w:val="24"/>
        </w:rPr>
        <w:tab/>
      </w:r>
      <w:r>
        <w:rPr>
          <w:bCs/>
          <w:iCs/>
          <w:sz w:val="24"/>
        </w:rPr>
        <w:tab/>
      </w:r>
      <w:r>
        <w:rPr>
          <w:bCs/>
          <w:iCs/>
          <w:sz w:val="24"/>
        </w:rPr>
        <w:tab/>
        <w:t>Gaston W</w:t>
      </w:r>
      <w:r w:rsidRPr="00AD6841">
        <w:rPr>
          <w:bCs/>
          <w:iCs/>
          <w:smallCaps/>
          <w:sz w:val="24"/>
        </w:rPr>
        <w:t>aringhien</w:t>
      </w:r>
      <w:r>
        <w:rPr>
          <w:bCs/>
          <w:iCs/>
          <w:sz w:val="24"/>
        </w:rPr>
        <w:t xml:space="preserve"> T(V)</w:t>
      </w:r>
      <w:r>
        <w:rPr>
          <w:bCs/>
          <w:iCs/>
          <w:sz w:val="24"/>
        </w:rPr>
        <w:tab/>
        <w:t>G. W</w:t>
      </w:r>
      <w:r w:rsidRPr="00AD6841">
        <w:rPr>
          <w:bCs/>
          <w:iCs/>
          <w:smallCaps/>
          <w:sz w:val="24"/>
        </w:rPr>
        <w:t>aringhien</w:t>
      </w:r>
      <w:r>
        <w:rPr>
          <w:bCs/>
          <w:iCs/>
          <w:sz w:val="24"/>
        </w:rPr>
        <w:t xml:space="preserve">, </w:t>
      </w:r>
      <w:r w:rsidRPr="00AD6841">
        <w:rPr>
          <w:bCs/>
          <w:i/>
          <w:sz w:val="24"/>
        </w:rPr>
        <w:t>La klasika Perio</w:t>
      </w:r>
      <w:r w:rsidRPr="00AD6841">
        <w:rPr>
          <w:bCs/>
          <w:i/>
          <w:sz w:val="24"/>
          <w:szCs w:val="24"/>
        </w:rPr>
        <w:t>do</w:t>
      </w:r>
      <w:r w:rsidRPr="00AD6841">
        <w:rPr>
          <w:bCs/>
          <w:iCs/>
          <w:sz w:val="24"/>
          <w:szCs w:val="24"/>
        </w:rPr>
        <w:t xml:space="preserve">, </w:t>
      </w:r>
    </w:p>
    <w:p w:rsidR="0011228F" w:rsidRDefault="00F403F1" w:rsidP="00F403F1">
      <w:pPr>
        <w:widowControl w:val="0"/>
        <w:rPr>
          <w:bCs/>
          <w:iCs/>
          <w:sz w:val="24"/>
        </w:rPr>
      </w:pP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sidRPr="00AD6841">
        <w:rPr>
          <w:sz w:val="24"/>
          <w:szCs w:val="24"/>
        </w:rPr>
        <w:t>Ascoli Piceno</w:t>
      </w:r>
      <w:r>
        <w:rPr>
          <w:bCs/>
          <w:iCs/>
          <w:sz w:val="24"/>
          <w:szCs w:val="24"/>
        </w:rPr>
        <w:t> </w:t>
      </w:r>
      <w:r w:rsidRPr="00AD6841">
        <w:rPr>
          <w:bCs/>
          <w:iCs/>
          <w:sz w:val="24"/>
          <w:szCs w:val="24"/>
        </w:rPr>
        <w:t>: Gabriell</w:t>
      </w:r>
      <w:r>
        <w:rPr>
          <w:bCs/>
          <w:iCs/>
          <w:sz w:val="24"/>
        </w:rPr>
        <w:t>i, 1980.</w:t>
      </w:r>
    </w:p>
    <w:p w:rsidR="00F403F1" w:rsidRDefault="00F403F1" w:rsidP="00F403F1">
      <w:pPr>
        <w:widowControl w:val="0"/>
        <w:rPr>
          <w:bCs/>
          <w:iCs/>
          <w:sz w:val="24"/>
          <w:szCs w:val="24"/>
        </w:rPr>
      </w:pPr>
      <w:r w:rsidRPr="004D1DC6">
        <w:rPr>
          <w:bCs/>
          <w:i/>
          <w:sz w:val="24"/>
        </w:rPr>
        <w:t>Iphigénie</w:t>
      </w:r>
      <w:r>
        <w:rPr>
          <w:bCs/>
          <w:iCs/>
          <w:sz w:val="24"/>
        </w:rPr>
        <w:t xml:space="preserve"> (IV,4)</w:t>
      </w:r>
      <w:r>
        <w:rPr>
          <w:bCs/>
          <w:iCs/>
          <w:sz w:val="24"/>
        </w:rPr>
        <w:tab/>
      </w:r>
      <w:r>
        <w:rPr>
          <w:bCs/>
          <w:iCs/>
          <w:sz w:val="24"/>
        </w:rPr>
        <w:tab/>
      </w:r>
      <w:r>
        <w:rPr>
          <w:bCs/>
          <w:iCs/>
          <w:sz w:val="24"/>
        </w:rPr>
        <w:tab/>
        <w:t>Gaston W</w:t>
      </w:r>
      <w:r w:rsidRPr="00AD6841">
        <w:rPr>
          <w:bCs/>
          <w:iCs/>
          <w:smallCaps/>
          <w:sz w:val="24"/>
        </w:rPr>
        <w:t>aringhien</w:t>
      </w:r>
      <w:r>
        <w:rPr>
          <w:bCs/>
          <w:iCs/>
          <w:sz w:val="24"/>
        </w:rPr>
        <w:t xml:space="preserve"> T(V)</w:t>
      </w:r>
      <w:r>
        <w:rPr>
          <w:bCs/>
          <w:iCs/>
          <w:sz w:val="24"/>
        </w:rPr>
        <w:tab/>
        <w:t>G. W</w:t>
      </w:r>
      <w:r w:rsidRPr="00AD6841">
        <w:rPr>
          <w:bCs/>
          <w:iCs/>
          <w:smallCaps/>
          <w:sz w:val="24"/>
        </w:rPr>
        <w:t>aringhien</w:t>
      </w:r>
      <w:r>
        <w:rPr>
          <w:bCs/>
          <w:iCs/>
          <w:sz w:val="24"/>
        </w:rPr>
        <w:t xml:space="preserve">, </w:t>
      </w:r>
      <w:r w:rsidRPr="00AD6841">
        <w:rPr>
          <w:bCs/>
          <w:i/>
          <w:sz w:val="24"/>
        </w:rPr>
        <w:t>La klasika Perio</w:t>
      </w:r>
      <w:r w:rsidRPr="00AD6841">
        <w:rPr>
          <w:bCs/>
          <w:i/>
          <w:sz w:val="24"/>
          <w:szCs w:val="24"/>
        </w:rPr>
        <w:t>do</w:t>
      </w:r>
      <w:r w:rsidRPr="00AD6841">
        <w:rPr>
          <w:bCs/>
          <w:iCs/>
          <w:sz w:val="24"/>
          <w:szCs w:val="24"/>
        </w:rPr>
        <w:t xml:space="preserve">, </w:t>
      </w:r>
    </w:p>
    <w:p w:rsidR="0011228F" w:rsidRDefault="00F403F1" w:rsidP="00F403F1">
      <w:pPr>
        <w:widowControl w:val="0"/>
        <w:rPr>
          <w:bCs/>
          <w:iCs/>
          <w:sz w:val="24"/>
        </w:rPr>
      </w:pP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Pr>
          <w:bCs/>
          <w:iCs/>
          <w:sz w:val="24"/>
          <w:szCs w:val="24"/>
        </w:rPr>
        <w:tab/>
      </w:r>
      <w:r w:rsidRPr="00AD6841">
        <w:rPr>
          <w:sz w:val="24"/>
          <w:szCs w:val="24"/>
        </w:rPr>
        <w:t>Ascoli Piceno</w:t>
      </w:r>
      <w:r>
        <w:rPr>
          <w:bCs/>
          <w:iCs/>
          <w:sz w:val="24"/>
          <w:szCs w:val="24"/>
        </w:rPr>
        <w:t> </w:t>
      </w:r>
      <w:r w:rsidRPr="00AD6841">
        <w:rPr>
          <w:bCs/>
          <w:iCs/>
          <w:sz w:val="24"/>
          <w:szCs w:val="24"/>
        </w:rPr>
        <w:t>: Gabriell</w:t>
      </w:r>
      <w:r>
        <w:rPr>
          <w:bCs/>
          <w:iCs/>
          <w:sz w:val="24"/>
        </w:rPr>
        <w:t>i, 1980.</w:t>
      </w:r>
    </w:p>
    <w:p w:rsidR="00063E65" w:rsidRDefault="00063E65" w:rsidP="00063E65">
      <w:pPr>
        <w:widowControl w:val="0"/>
        <w:rPr>
          <w:sz w:val="24"/>
        </w:rPr>
      </w:pPr>
      <w:r w:rsidRPr="00063E65">
        <w:rPr>
          <w:b/>
          <w:i/>
          <w:iCs/>
          <w:sz w:val="24"/>
        </w:rPr>
        <w:t>Fedra</w:t>
      </w:r>
      <w:r w:rsidRPr="001901F4">
        <w:rPr>
          <w:b/>
          <w:sz w:val="24"/>
        </w:rPr>
        <w:tab/>
      </w:r>
      <w:r>
        <w:rPr>
          <w:sz w:val="24"/>
        </w:rPr>
        <w:tab/>
      </w:r>
      <w:r>
        <w:rPr>
          <w:sz w:val="24"/>
        </w:rPr>
        <w:tab/>
      </w:r>
      <w:r>
        <w:rPr>
          <w:sz w:val="24"/>
        </w:rPr>
        <w:tab/>
      </w:r>
      <w:r>
        <w:rPr>
          <w:sz w:val="24"/>
        </w:rPr>
        <w:tab/>
      </w:r>
      <w:r w:rsidRPr="001901F4">
        <w:rPr>
          <w:sz w:val="24"/>
        </w:rPr>
        <w:t>G</w:t>
      </w:r>
      <w:r>
        <w:rPr>
          <w:sz w:val="24"/>
        </w:rPr>
        <w:t>eorges</w:t>
      </w:r>
      <w:r w:rsidRPr="001901F4">
        <w:rPr>
          <w:sz w:val="24"/>
        </w:rPr>
        <w:t xml:space="preserve"> L</w:t>
      </w:r>
      <w:r w:rsidRPr="00024EA9">
        <w:rPr>
          <w:smallCaps/>
          <w:sz w:val="24"/>
        </w:rPr>
        <w:t>agrange</w:t>
      </w:r>
      <w:r w:rsidRPr="001901F4">
        <w:rPr>
          <w:sz w:val="24"/>
        </w:rPr>
        <w:tab/>
        <w:t xml:space="preserve">T(V)  </w:t>
      </w:r>
      <w:r>
        <w:rPr>
          <w:sz w:val="24"/>
        </w:rPr>
        <w:tab/>
      </w:r>
      <w:r w:rsidRPr="001901F4">
        <w:rPr>
          <w:sz w:val="24"/>
        </w:rPr>
        <w:t>Paris : UFE, 1991, 76 p.</w:t>
      </w:r>
    </w:p>
    <w:p w:rsidR="00C9400C" w:rsidRDefault="00C9400C" w:rsidP="00C9400C">
      <w:pPr>
        <w:widowControl w:val="0"/>
        <w:rPr>
          <w:sz w:val="24"/>
        </w:rPr>
      </w:pPr>
      <w:r>
        <w:rPr>
          <w:sz w:val="24"/>
        </w:rPr>
        <w:t>* </w:t>
      </w:r>
      <w:r w:rsidRPr="00063E65">
        <w:rPr>
          <w:i/>
          <w:iCs/>
          <w:sz w:val="24"/>
        </w:rPr>
        <w:t>Fedra</w:t>
      </w:r>
      <w:r>
        <w:rPr>
          <w:sz w:val="24"/>
        </w:rPr>
        <w:t xml:space="preserve"> [ V,7, v. 1643-1644 ]</w:t>
      </w:r>
      <w:r>
        <w:rPr>
          <w:sz w:val="24"/>
        </w:rPr>
        <w:tab/>
      </w:r>
      <w:r>
        <w:rPr>
          <w:sz w:val="24"/>
        </w:rPr>
        <w:tab/>
        <w:t>Meva Maron ( ? )</w:t>
      </w:r>
      <w:r>
        <w:rPr>
          <w:sz w:val="24"/>
        </w:rPr>
        <w:tab/>
        <w:t xml:space="preserve">T(V)  </w:t>
      </w:r>
      <w:r>
        <w:rPr>
          <w:sz w:val="24"/>
        </w:rPr>
        <w:tab/>
        <w:t xml:space="preserve">Meva Maron, </w:t>
      </w:r>
      <w:r w:rsidRPr="008E41B2">
        <w:rPr>
          <w:i/>
          <w:iCs/>
          <w:sz w:val="24"/>
        </w:rPr>
        <w:t>Albina Merlo</w:t>
      </w:r>
      <w:r>
        <w:rPr>
          <w:i/>
          <w:iCs/>
          <w:sz w:val="24"/>
        </w:rPr>
        <w:t xml:space="preserve"> </w:t>
      </w:r>
      <w:r w:rsidRPr="008E41B2">
        <w:rPr>
          <w:i/>
          <w:iCs/>
          <w:sz w:val="24"/>
        </w:rPr>
        <w:t>sur ulekso</w:t>
      </w:r>
      <w:r>
        <w:rPr>
          <w:sz w:val="24"/>
        </w:rPr>
        <w:t xml:space="preserve">, </w:t>
      </w:r>
    </w:p>
    <w:p w:rsidR="00C9400C" w:rsidRDefault="00C9400C" w:rsidP="00C9400C">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in </w:t>
      </w:r>
      <w:r w:rsidRPr="008E41B2">
        <w:rPr>
          <w:i/>
          <w:iCs/>
          <w:sz w:val="24"/>
        </w:rPr>
        <w:t>La Gazeto</w:t>
      </w:r>
      <w:r>
        <w:rPr>
          <w:sz w:val="24"/>
        </w:rPr>
        <w:t xml:space="preserve"> n° 40, 30-4-1992, p. 16.</w:t>
      </w:r>
    </w:p>
    <w:p w:rsidR="00063E65" w:rsidRDefault="00063E65" w:rsidP="00063E65">
      <w:pPr>
        <w:widowControl w:val="0"/>
        <w:rPr>
          <w:sz w:val="24"/>
        </w:rPr>
      </w:pPr>
      <w:r>
        <w:rPr>
          <w:sz w:val="24"/>
        </w:rPr>
        <w:t>* </w:t>
      </w:r>
      <w:r w:rsidRPr="00063E65">
        <w:rPr>
          <w:i/>
          <w:iCs/>
          <w:sz w:val="24"/>
        </w:rPr>
        <w:t>Fedra</w:t>
      </w:r>
      <w:r>
        <w:rPr>
          <w:sz w:val="24"/>
        </w:rPr>
        <w:t xml:space="preserve"> </w:t>
      </w:r>
      <w:r w:rsidR="006E17A2">
        <w:rPr>
          <w:sz w:val="24"/>
        </w:rPr>
        <w:t>(</w:t>
      </w:r>
      <w:r>
        <w:rPr>
          <w:sz w:val="24"/>
        </w:rPr>
        <w:t>V,7, v. 1643-1644</w:t>
      </w:r>
      <w:r w:rsidR="006E17A2">
        <w:rPr>
          <w:sz w:val="24"/>
        </w:rPr>
        <w:t>)</w:t>
      </w:r>
      <w:r>
        <w:rPr>
          <w:sz w:val="24"/>
        </w:rPr>
        <w:tab/>
      </w:r>
      <w:r>
        <w:rPr>
          <w:sz w:val="24"/>
        </w:rPr>
        <w:tab/>
        <w:t xml:space="preserve">Kris </w:t>
      </w:r>
      <w:r w:rsidRPr="00F74226">
        <w:rPr>
          <w:smallCaps/>
          <w:sz w:val="24"/>
        </w:rPr>
        <w:t>Long</w:t>
      </w:r>
      <w:r w:rsidR="00C9400C">
        <w:rPr>
          <w:sz w:val="24"/>
        </w:rPr>
        <w:t xml:space="preserve"> ( ? )</w:t>
      </w:r>
      <w:r>
        <w:rPr>
          <w:sz w:val="24"/>
        </w:rPr>
        <w:tab/>
      </w:r>
      <w:r>
        <w:rPr>
          <w:sz w:val="24"/>
        </w:rPr>
        <w:tab/>
        <w:t xml:space="preserve">T(V)  </w:t>
      </w:r>
      <w:r>
        <w:rPr>
          <w:sz w:val="24"/>
        </w:rPr>
        <w:tab/>
      </w:r>
      <w:r w:rsidRPr="00063E65">
        <w:rPr>
          <w:spacing w:val="-3"/>
          <w:sz w:val="24"/>
        </w:rPr>
        <w:t xml:space="preserve">Kris </w:t>
      </w:r>
      <w:r w:rsidRPr="00063E65">
        <w:rPr>
          <w:smallCaps/>
          <w:spacing w:val="-3"/>
          <w:sz w:val="24"/>
        </w:rPr>
        <w:t>Long</w:t>
      </w:r>
      <w:r w:rsidRPr="00063E65">
        <w:rPr>
          <w:spacing w:val="-3"/>
          <w:sz w:val="24"/>
        </w:rPr>
        <w:t>,</w:t>
      </w:r>
      <w:r w:rsidRPr="00063E65">
        <w:rPr>
          <w:spacing w:val="-3"/>
          <w:sz w:val="16"/>
          <w:szCs w:val="16"/>
        </w:rPr>
        <w:t xml:space="preserve"> </w:t>
      </w:r>
      <w:r w:rsidRPr="00063E65">
        <w:rPr>
          <w:spacing w:val="-3"/>
          <w:sz w:val="24"/>
        </w:rPr>
        <w:t>"Simone Weil",</w:t>
      </w:r>
      <w:r w:rsidRPr="00063E65">
        <w:rPr>
          <w:spacing w:val="-3"/>
          <w:sz w:val="16"/>
          <w:szCs w:val="16"/>
        </w:rPr>
        <w:t xml:space="preserve"> </w:t>
      </w:r>
      <w:r w:rsidRPr="00063E65">
        <w:rPr>
          <w:spacing w:val="-3"/>
          <w:sz w:val="24"/>
        </w:rPr>
        <w:t xml:space="preserve">in </w:t>
      </w:r>
      <w:r w:rsidRPr="00063E65">
        <w:rPr>
          <w:i/>
          <w:iCs/>
          <w:spacing w:val="-3"/>
          <w:sz w:val="24"/>
        </w:rPr>
        <w:t>La Gazeto</w:t>
      </w:r>
      <w:r w:rsidRPr="00063E65">
        <w:rPr>
          <w:spacing w:val="-3"/>
          <w:sz w:val="24"/>
        </w:rPr>
        <w:t xml:space="preserve"> </w:t>
      </w:r>
    </w:p>
    <w:p w:rsidR="00063E65" w:rsidRPr="001901F4" w:rsidRDefault="00063E65" w:rsidP="00063E65">
      <w:pPr>
        <w:widowControl w:val="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n° 75, 15-3-1998, p. 20.</w:t>
      </w:r>
      <w:r w:rsidR="005471F2">
        <w:rPr>
          <w:rStyle w:val="Appelnotedebasdep"/>
          <w:sz w:val="24"/>
        </w:rPr>
        <w:footnoteReference w:id="533"/>
      </w:r>
    </w:p>
    <w:p w:rsidR="00063E65" w:rsidRDefault="00063E65" w:rsidP="00F403F1">
      <w:pPr>
        <w:widowControl w:val="0"/>
        <w:rPr>
          <w:bCs/>
          <w:iCs/>
          <w:sz w:val="24"/>
        </w:rPr>
      </w:pPr>
    </w:p>
    <w:p w:rsidR="009920CE" w:rsidRDefault="009920CE" w:rsidP="009920CE">
      <w:pPr>
        <w:widowControl w:val="0"/>
        <w:rPr>
          <w:bCs/>
          <w:iCs/>
          <w:sz w:val="24"/>
        </w:rPr>
      </w:pPr>
      <w:r>
        <w:rPr>
          <w:bCs/>
          <w:iCs/>
          <w:sz w:val="24"/>
        </w:rPr>
        <w:t>[ D</w:t>
      </w:r>
      <w:r w:rsidRPr="009920CE">
        <w:rPr>
          <w:bCs/>
          <w:iCs/>
          <w:sz w:val="24"/>
          <w:vertAlign w:val="superscript"/>
        </w:rPr>
        <w:t>r</w:t>
      </w:r>
      <w:r>
        <w:rPr>
          <w:bCs/>
          <w:iCs/>
          <w:sz w:val="24"/>
        </w:rPr>
        <w:t> ] </w:t>
      </w:r>
      <w:r>
        <w:rPr>
          <w:rStyle w:val="Appelnotedebasdep"/>
          <w:bCs/>
          <w:iCs/>
          <w:sz w:val="24"/>
        </w:rPr>
        <w:footnoteReference w:id="534"/>
      </w:r>
      <w:r>
        <w:rPr>
          <w:bCs/>
          <w:iCs/>
          <w:sz w:val="24"/>
        </w:rPr>
        <w:t xml:space="preserve"> Charles R</w:t>
      </w:r>
      <w:r w:rsidRPr="004C761D">
        <w:rPr>
          <w:bCs/>
          <w:iCs/>
          <w:smallCaps/>
          <w:sz w:val="24"/>
          <w:szCs w:val="24"/>
        </w:rPr>
        <w:t xml:space="preserve">ichet </w:t>
      </w:r>
      <w:r>
        <w:rPr>
          <w:bCs/>
          <w:iCs/>
          <w:sz w:val="24"/>
        </w:rPr>
        <w:t>(</w:t>
      </w:r>
      <w:r w:rsidRPr="005C4FA3">
        <w:rPr>
          <w:bCs/>
          <w:iCs/>
          <w:sz w:val="24"/>
        </w:rPr>
        <w:t>1850-1935)</w:t>
      </w:r>
    </w:p>
    <w:p w:rsidR="0011228F" w:rsidRDefault="00A15B79" w:rsidP="00B01D5E">
      <w:pPr>
        <w:widowControl w:val="0"/>
        <w:rPr>
          <w:bCs/>
          <w:iCs/>
          <w:sz w:val="24"/>
          <w:szCs w:val="24"/>
        </w:rPr>
      </w:pPr>
      <w:r w:rsidRPr="003B5E1F">
        <w:rPr>
          <w:b/>
          <w:i/>
          <w:sz w:val="24"/>
          <w:szCs w:val="24"/>
        </w:rPr>
        <w:t>Sokrato</w:t>
      </w:r>
      <w:r w:rsidR="003B5E1F" w:rsidRPr="003B5E1F">
        <w:rPr>
          <w:b/>
          <w:i/>
          <w:sz w:val="24"/>
          <w:szCs w:val="24"/>
        </w:rPr>
        <w:t> </w:t>
      </w:r>
      <w:r w:rsidRPr="003B5E1F">
        <w:rPr>
          <w:b/>
          <w:i/>
          <w:sz w:val="24"/>
          <w:szCs w:val="24"/>
        </w:rPr>
        <w:t>: Kvarakta tragedio</w:t>
      </w:r>
      <w:r>
        <w:rPr>
          <w:bCs/>
          <w:iCs/>
          <w:sz w:val="24"/>
          <w:szCs w:val="24"/>
        </w:rPr>
        <w:tab/>
      </w:r>
      <w:r>
        <w:rPr>
          <w:bCs/>
          <w:iCs/>
          <w:sz w:val="24"/>
          <w:szCs w:val="24"/>
        </w:rPr>
        <w:tab/>
        <w:t>Jean C</w:t>
      </w:r>
      <w:r w:rsidRPr="00A15B79">
        <w:rPr>
          <w:bCs/>
          <w:iCs/>
          <w:smallCaps/>
          <w:sz w:val="24"/>
          <w:szCs w:val="24"/>
        </w:rPr>
        <w:t>outeaux</w:t>
      </w:r>
      <w:r>
        <w:rPr>
          <w:bCs/>
          <w:iCs/>
          <w:sz w:val="24"/>
          <w:szCs w:val="24"/>
        </w:rPr>
        <w:t xml:space="preserve">    ritma P</w:t>
      </w:r>
      <w:r>
        <w:rPr>
          <w:bCs/>
          <w:iCs/>
          <w:sz w:val="24"/>
          <w:szCs w:val="24"/>
        </w:rPr>
        <w:tab/>
      </w:r>
      <w:r w:rsidRPr="00B01D5E">
        <w:rPr>
          <w:bCs/>
          <w:iCs/>
          <w:spacing w:val="-3"/>
          <w:sz w:val="24"/>
          <w:szCs w:val="24"/>
        </w:rPr>
        <w:t>Paris : Aĉetebla ĉe la trad</w:t>
      </w:r>
      <w:r w:rsidR="00B01D5E" w:rsidRPr="00B01D5E">
        <w:rPr>
          <w:bCs/>
          <w:iCs/>
          <w:spacing w:val="-3"/>
          <w:sz w:val="23"/>
          <w:szCs w:val="23"/>
        </w:rPr>
        <w:t>.</w:t>
      </w:r>
      <w:r w:rsidRPr="00B01D5E">
        <w:rPr>
          <w:bCs/>
          <w:iCs/>
          <w:sz w:val="23"/>
          <w:szCs w:val="23"/>
        </w:rPr>
        <w:t>,</w:t>
      </w:r>
      <w:r w:rsidRPr="00B01D5E">
        <w:rPr>
          <w:bCs/>
          <w:iCs/>
          <w:sz w:val="18"/>
          <w:szCs w:val="18"/>
        </w:rPr>
        <w:t xml:space="preserve"> </w:t>
      </w:r>
      <w:r w:rsidRPr="00B01D5E">
        <w:rPr>
          <w:bCs/>
          <w:iCs/>
          <w:sz w:val="23"/>
          <w:szCs w:val="23"/>
        </w:rPr>
        <w:t>[1914],</w:t>
      </w:r>
      <w:r w:rsidR="00B01D5E" w:rsidRPr="00B01D5E">
        <w:rPr>
          <w:sz w:val="23"/>
          <w:szCs w:val="23"/>
        </w:rPr>
        <w:t> 101</w:t>
      </w:r>
      <w:r w:rsidR="00B01D5E" w:rsidRPr="00B01D5E">
        <w:rPr>
          <w:sz w:val="16"/>
          <w:szCs w:val="16"/>
        </w:rPr>
        <w:t xml:space="preserve"> </w:t>
      </w:r>
      <w:r w:rsidR="00B01D5E">
        <w:rPr>
          <w:sz w:val="24"/>
          <w:szCs w:val="24"/>
        </w:rPr>
        <w:t>p.</w:t>
      </w:r>
      <w:r w:rsidR="00B01D5E">
        <w:rPr>
          <w:rStyle w:val="Appelnotedebasdep"/>
          <w:sz w:val="24"/>
          <w:szCs w:val="24"/>
        </w:rPr>
        <w:footnoteReference w:id="535"/>
      </w:r>
    </w:p>
    <w:p w:rsidR="00B01D5E" w:rsidRDefault="00A15B79" w:rsidP="00B01D5E">
      <w:pPr>
        <w:widowControl w:val="0"/>
        <w:rPr>
          <w:sz w:val="24"/>
          <w:szCs w:val="24"/>
        </w:rPr>
      </w:pPr>
      <w:r w:rsidRPr="003B5E1F">
        <w:rPr>
          <w:bCs/>
          <w:iCs/>
          <w:sz w:val="24"/>
          <w:szCs w:val="24"/>
        </w:rPr>
        <w:tab/>
        <w:t>[</w:t>
      </w:r>
      <w:r w:rsidR="003B5E1F">
        <w:rPr>
          <w:bCs/>
          <w:iCs/>
          <w:sz w:val="24"/>
          <w:szCs w:val="24"/>
        </w:rPr>
        <w:t> </w:t>
      </w:r>
      <w:r w:rsidR="003B5E1F" w:rsidRPr="003B5E1F">
        <w:rPr>
          <w:b/>
          <w:bCs/>
          <w:i/>
          <w:iCs/>
          <w:sz w:val="24"/>
          <w:szCs w:val="24"/>
        </w:rPr>
        <w:t>Socrate</w:t>
      </w:r>
      <w:r w:rsidR="003B5E1F">
        <w:rPr>
          <w:i/>
          <w:iCs/>
          <w:sz w:val="24"/>
          <w:szCs w:val="24"/>
        </w:rPr>
        <w:t> : P</w:t>
      </w:r>
      <w:r w:rsidR="003B5E1F" w:rsidRPr="003B5E1F">
        <w:rPr>
          <w:i/>
          <w:iCs/>
          <w:sz w:val="24"/>
          <w:szCs w:val="24"/>
        </w:rPr>
        <w:t>ièce en vers en 4 actes et 6 tableaux</w:t>
      </w:r>
      <w:r w:rsidR="003B5E1F">
        <w:rPr>
          <w:sz w:val="24"/>
          <w:szCs w:val="24"/>
        </w:rPr>
        <w:t>, 1910 </w:t>
      </w:r>
      <w:r w:rsidR="003B5E1F" w:rsidRPr="003B5E1F">
        <w:rPr>
          <w:sz w:val="24"/>
          <w:szCs w:val="24"/>
        </w:rPr>
        <w:t>]</w:t>
      </w:r>
      <w:r w:rsidR="00D705D3">
        <w:rPr>
          <w:sz w:val="24"/>
          <w:szCs w:val="24"/>
        </w:rPr>
        <w:t> </w:t>
      </w:r>
      <w:r w:rsidR="00D705D3">
        <w:rPr>
          <w:rStyle w:val="Appelnotedebasdep"/>
          <w:sz w:val="24"/>
          <w:szCs w:val="24"/>
        </w:rPr>
        <w:footnoteReference w:id="536"/>
      </w:r>
      <w:r w:rsidR="003B5E1F">
        <w:rPr>
          <w:sz w:val="24"/>
          <w:szCs w:val="24"/>
        </w:rPr>
        <w:tab/>
      </w:r>
      <w:r w:rsidR="003B5E1F" w:rsidRPr="00B01D5E">
        <w:rPr>
          <w:i/>
          <w:iCs/>
          <w:sz w:val="24"/>
          <w:szCs w:val="24"/>
        </w:rPr>
        <w:t>Aurait dû</w:t>
      </w:r>
      <w:r w:rsidR="003B5E1F">
        <w:rPr>
          <w:sz w:val="24"/>
          <w:szCs w:val="24"/>
        </w:rPr>
        <w:t xml:space="preserve"> être </w:t>
      </w:r>
      <w:r w:rsidR="00B01D5E">
        <w:rPr>
          <w:sz w:val="24"/>
          <w:szCs w:val="24"/>
        </w:rPr>
        <w:t>" joué au X</w:t>
      </w:r>
      <w:r w:rsidR="00B01D5E" w:rsidRPr="00B01D5E">
        <w:rPr>
          <w:sz w:val="24"/>
          <w:szCs w:val="24"/>
          <w:vertAlign w:val="superscript"/>
        </w:rPr>
        <w:t>e</w:t>
      </w:r>
      <w:r w:rsidR="00B01D5E">
        <w:rPr>
          <w:sz w:val="24"/>
          <w:szCs w:val="24"/>
        </w:rPr>
        <w:t xml:space="preserve"> Congrès uni-</w:t>
      </w:r>
    </w:p>
    <w:p w:rsidR="00A15B79" w:rsidRPr="003B5E1F" w:rsidRDefault="00B01D5E" w:rsidP="00B01D5E">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versel d’espéranto ( Paris, août 1914 ) ".</w:t>
      </w:r>
      <w:r>
        <w:rPr>
          <w:rStyle w:val="Appelnotedebasdep"/>
          <w:sz w:val="24"/>
          <w:szCs w:val="24"/>
        </w:rPr>
        <w:footnoteReference w:id="537"/>
      </w:r>
    </w:p>
    <w:p w:rsidR="003B5E1F" w:rsidRDefault="00741EE7" w:rsidP="00741EE7">
      <w:pPr>
        <w:widowControl w:val="0"/>
        <w:jc w:val="right"/>
        <w:rPr>
          <w:bCs/>
          <w:iCs/>
          <w:sz w:val="24"/>
          <w:szCs w:val="24"/>
        </w:rPr>
      </w:pPr>
      <w:r>
        <w:rPr>
          <w:bCs/>
          <w:iCs/>
          <w:sz w:val="24"/>
          <w:szCs w:val="24"/>
        </w:rPr>
        <w:tab/>
        <w:t xml:space="preserve">maintenant en ligne à : </w:t>
      </w:r>
      <w:r w:rsidRPr="00741EE7">
        <w:rPr>
          <w:bCs/>
          <w:iCs/>
          <w:sz w:val="24"/>
          <w:szCs w:val="24"/>
        </w:rPr>
        <w:t>arkivo.esperanto-france.org/divers/richet/sokrato.htm</w:t>
      </w:r>
    </w:p>
    <w:p w:rsidR="00127E26" w:rsidRDefault="00127E26" w:rsidP="007559D2">
      <w:pPr>
        <w:widowControl w:val="0"/>
        <w:rPr>
          <w:bCs/>
          <w:iCs/>
          <w:sz w:val="24"/>
          <w:szCs w:val="24"/>
        </w:rPr>
      </w:pPr>
    </w:p>
    <w:p w:rsidR="007559D2" w:rsidRDefault="007559D2" w:rsidP="007559D2">
      <w:pPr>
        <w:widowControl w:val="0"/>
        <w:rPr>
          <w:bCs/>
          <w:iCs/>
          <w:sz w:val="24"/>
          <w:szCs w:val="24"/>
        </w:rPr>
      </w:pPr>
      <w:r>
        <w:rPr>
          <w:bCs/>
          <w:iCs/>
          <w:sz w:val="24"/>
          <w:szCs w:val="24"/>
        </w:rPr>
        <w:t>( </w:t>
      </w:r>
      <w:r w:rsidRPr="007559D2">
        <w:rPr>
          <w:bCs/>
          <w:iCs/>
          <w:sz w:val="24"/>
          <w:szCs w:val="24"/>
        </w:rPr>
        <w:t>Abraham</w:t>
      </w:r>
      <w:r>
        <w:rPr>
          <w:bCs/>
          <w:iCs/>
          <w:sz w:val="24"/>
          <w:szCs w:val="24"/>
        </w:rPr>
        <w:t> )</w:t>
      </w:r>
      <w:r w:rsidRPr="007559D2">
        <w:rPr>
          <w:bCs/>
          <w:iCs/>
          <w:sz w:val="24"/>
          <w:szCs w:val="24"/>
        </w:rPr>
        <w:t xml:space="preserve"> Viktor R</w:t>
      </w:r>
      <w:r w:rsidRPr="007559D2">
        <w:rPr>
          <w:bCs/>
          <w:iCs/>
          <w:smallCaps/>
          <w:sz w:val="24"/>
          <w:szCs w:val="24"/>
        </w:rPr>
        <w:t>ydberg</w:t>
      </w:r>
      <w:r w:rsidRPr="007559D2">
        <w:rPr>
          <w:bCs/>
          <w:iCs/>
          <w:sz w:val="24"/>
          <w:szCs w:val="24"/>
        </w:rPr>
        <w:t xml:space="preserve"> (</w:t>
      </w:r>
      <w:r>
        <w:rPr>
          <w:bCs/>
          <w:iCs/>
          <w:sz w:val="24"/>
          <w:szCs w:val="24"/>
        </w:rPr>
        <w:t> </w:t>
      </w:r>
      <w:r w:rsidRPr="007559D2">
        <w:rPr>
          <w:bCs/>
          <w:iCs/>
          <w:sz w:val="24"/>
          <w:szCs w:val="24"/>
        </w:rPr>
        <w:t>Suédois, 1828-1895</w:t>
      </w:r>
      <w:r>
        <w:rPr>
          <w:bCs/>
          <w:iCs/>
          <w:sz w:val="24"/>
          <w:szCs w:val="24"/>
        </w:rPr>
        <w:t> </w:t>
      </w:r>
      <w:r w:rsidRPr="007559D2">
        <w:rPr>
          <w:bCs/>
          <w:iCs/>
          <w:sz w:val="24"/>
          <w:szCs w:val="24"/>
        </w:rPr>
        <w:t>)</w:t>
      </w:r>
    </w:p>
    <w:p w:rsidR="007559D2" w:rsidRDefault="007559D2" w:rsidP="000B51BF">
      <w:pPr>
        <w:widowControl w:val="0"/>
        <w:rPr>
          <w:bCs/>
          <w:iCs/>
          <w:sz w:val="24"/>
          <w:szCs w:val="24"/>
        </w:rPr>
      </w:pPr>
      <w:r>
        <w:rPr>
          <w:bCs/>
          <w:iCs/>
          <w:sz w:val="24"/>
          <w:szCs w:val="24"/>
        </w:rPr>
        <w:t xml:space="preserve">" En Ateno, matene, antaŭ 1500 jaroj : </w:t>
      </w:r>
      <w:r>
        <w:rPr>
          <w:bCs/>
          <w:iCs/>
          <w:sz w:val="24"/>
          <w:szCs w:val="24"/>
        </w:rPr>
        <w:tab/>
        <w:t>Paul N</w:t>
      </w:r>
      <w:r w:rsidRPr="000B51BF">
        <w:rPr>
          <w:bCs/>
          <w:iCs/>
          <w:smallCaps/>
          <w:sz w:val="24"/>
          <w:szCs w:val="24"/>
        </w:rPr>
        <w:t>ylén</w:t>
      </w:r>
      <w:r>
        <w:rPr>
          <w:bCs/>
          <w:iCs/>
          <w:sz w:val="24"/>
          <w:szCs w:val="24"/>
        </w:rPr>
        <w:tab/>
        <w:t>P</w:t>
      </w:r>
      <w:r>
        <w:rPr>
          <w:bCs/>
          <w:iCs/>
          <w:sz w:val="24"/>
          <w:szCs w:val="24"/>
        </w:rPr>
        <w:tab/>
        <w:t xml:space="preserve">in </w:t>
      </w:r>
      <w:r w:rsidRPr="000B51BF">
        <w:rPr>
          <w:bCs/>
          <w:i/>
          <w:sz w:val="24"/>
          <w:szCs w:val="24"/>
        </w:rPr>
        <w:t>Lingvo Internacia</w:t>
      </w:r>
      <w:r>
        <w:rPr>
          <w:bCs/>
          <w:iCs/>
          <w:sz w:val="24"/>
          <w:szCs w:val="24"/>
        </w:rPr>
        <w:t>,</w:t>
      </w:r>
      <w:r w:rsidR="00DA6617">
        <w:rPr>
          <w:bCs/>
          <w:iCs/>
          <w:sz w:val="24"/>
          <w:szCs w:val="24"/>
        </w:rPr>
        <w:t xml:space="preserve"> n° 195, XV, 3 , </w:t>
      </w:r>
    </w:p>
    <w:p w:rsidR="000B51BF" w:rsidRDefault="007559D2" w:rsidP="000B51BF">
      <w:pPr>
        <w:widowControl w:val="0"/>
        <w:ind w:left="567"/>
        <w:rPr>
          <w:bCs/>
          <w:iCs/>
          <w:sz w:val="24"/>
          <w:szCs w:val="24"/>
        </w:rPr>
      </w:pPr>
      <w:r>
        <w:rPr>
          <w:bCs/>
          <w:iCs/>
          <w:sz w:val="24"/>
          <w:szCs w:val="24"/>
        </w:rPr>
        <w:t xml:space="preserve">Unua ĉapitro de la unua libro </w:t>
      </w:r>
      <w:r w:rsidR="000B51BF">
        <w:rPr>
          <w:bCs/>
          <w:iCs/>
          <w:sz w:val="24"/>
          <w:szCs w:val="24"/>
        </w:rPr>
        <w:t>e</w:t>
      </w:r>
      <w:r>
        <w:rPr>
          <w:bCs/>
          <w:iCs/>
          <w:sz w:val="24"/>
          <w:szCs w:val="24"/>
        </w:rPr>
        <w:t xml:space="preserve">l </w:t>
      </w:r>
      <w:r w:rsidR="000B51BF">
        <w:rPr>
          <w:bCs/>
          <w:iCs/>
          <w:sz w:val="24"/>
          <w:szCs w:val="24"/>
        </w:rPr>
        <w:tab/>
      </w:r>
      <w:r w:rsidR="000B51BF">
        <w:rPr>
          <w:bCs/>
          <w:iCs/>
          <w:sz w:val="24"/>
          <w:szCs w:val="24"/>
        </w:rPr>
        <w:tab/>
      </w:r>
      <w:r w:rsidR="000B51BF">
        <w:rPr>
          <w:bCs/>
          <w:iCs/>
          <w:sz w:val="24"/>
          <w:szCs w:val="24"/>
        </w:rPr>
        <w:tab/>
      </w:r>
      <w:r w:rsidR="000B51BF">
        <w:rPr>
          <w:bCs/>
          <w:iCs/>
          <w:sz w:val="24"/>
          <w:szCs w:val="24"/>
        </w:rPr>
        <w:tab/>
        <w:t>Marto 1910,</w:t>
      </w:r>
      <w:r w:rsidR="000B51BF" w:rsidRPr="000B51BF">
        <w:rPr>
          <w:bCs/>
          <w:iCs/>
          <w:sz w:val="24"/>
          <w:szCs w:val="24"/>
        </w:rPr>
        <w:t xml:space="preserve"> </w:t>
      </w:r>
      <w:r w:rsidR="000B51BF">
        <w:rPr>
          <w:bCs/>
          <w:iCs/>
          <w:sz w:val="24"/>
          <w:szCs w:val="24"/>
        </w:rPr>
        <w:t xml:space="preserve">p. 105-116 ; à </w:t>
      </w:r>
      <w:r w:rsidR="000B51BF" w:rsidRPr="000B51BF">
        <w:rPr>
          <w:bCs/>
          <w:iCs/>
          <w:sz w:val="24"/>
          <w:szCs w:val="24"/>
        </w:rPr>
        <w:t>https://</w:t>
      </w:r>
    </w:p>
    <w:p w:rsidR="000B51BF" w:rsidRDefault="007559D2" w:rsidP="000B51BF">
      <w:pPr>
        <w:widowControl w:val="0"/>
        <w:ind w:left="567"/>
        <w:rPr>
          <w:bCs/>
          <w:iCs/>
          <w:sz w:val="24"/>
          <w:szCs w:val="24"/>
        </w:rPr>
      </w:pPr>
      <w:r w:rsidRPr="007559D2">
        <w:rPr>
          <w:bCs/>
          <w:i/>
          <w:sz w:val="24"/>
          <w:szCs w:val="24"/>
        </w:rPr>
        <w:t>La lasta Atenano</w:t>
      </w:r>
      <w:r>
        <w:rPr>
          <w:bCs/>
          <w:iCs/>
          <w:sz w:val="24"/>
          <w:szCs w:val="24"/>
        </w:rPr>
        <w:t>, historia romano</w:t>
      </w:r>
      <w:r w:rsidR="000B51BF">
        <w:rPr>
          <w:bCs/>
          <w:iCs/>
          <w:sz w:val="24"/>
          <w:szCs w:val="24"/>
        </w:rPr>
        <w:t> </w:t>
      </w:r>
      <w:r>
        <w:rPr>
          <w:bCs/>
          <w:iCs/>
          <w:sz w:val="24"/>
          <w:szCs w:val="24"/>
        </w:rPr>
        <w:t>"</w:t>
      </w:r>
      <w:r>
        <w:rPr>
          <w:bCs/>
          <w:iCs/>
          <w:sz w:val="24"/>
          <w:szCs w:val="24"/>
        </w:rPr>
        <w:tab/>
      </w:r>
      <w:r>
        <w:rPr>
          <w:bCs/>
          <w:iCs/>
          <w:sz w:val="24"/>
          <w:szCs w:val="24"/>
        </w:rPr>
        <w:tab/>
      </w:r>
      <w:r w:rsidR="000B51BF">
        <w:rPr>
          <w:bCs/>
          <w:iCs/>
          <w:sz w:val="24"/>
          <w:szCs w:val="24"/>
        </w:rPr>
        <w:tab/>
      </w:r>
      <w:r w:rsidR="000B51BF">
        <w:rPr>
          <w:bCs/>
          <w:iCs/>
          <w:sz w:val="24"/>
          <w:szCs w:val="24"/>
        </w:rPr>
        <w:tab/>
      </w:r>
      <w:r w:rsidR="000B51BF" w:rsidRPr="000B51BF">
        <w:rPr>
          <w:bCs/>
          <w:iCs/>
          <w:sz w:val="24"/>
          <w:szCs w:val="24"/>
        </w:rPr>
        <w:t>anno.onb.ac.at/cgi-content/anno-plus?</w:t>
      </w:r>
      <w:r w:rsidR="000B51BF">
        <w:rPr>
          <w:bCs/>
          <w:iCs/>
          <w:sz w:val="24"/>
          <w:szCs w:val="24"/>
        </w:rPr>
        <w:t xml:space="preserve"> </w:t>
      </w:r>
    </w:p>
    <w:p w:rsidR="007559D2" w:rsidRPr="000B51BF" w:rsidRDefault="000B51BF" w:rsidP="00394C9B">
      <w:pPr>
        <w:widowControl w:val="0"/>
        <w:ind w:left="567"/>
        <w:rPr>
          <w:bCs/>
          <w:iCs/>
          <w:sz w:val="24"/>
          <w:szCs w:val="24"/>
        </w:rPr>
      </w:pPr>
      <w:r w:rsidRPr="000B51BF">
        <w:rPr>
          <w:bCs/>
          <w:iCs/>
          <w:sz w:val="24"/>
          <w:szCs w:val="24"/>
        </w:rPr>
        <w:t>[</w:t>
      </w:r>
      <w:r>
        <w:rPr>
          <w:bCs/>
          <w:iCs/>
          <w:sz w:val="24"/>
          <w:szCs w:val="24"/>
        </w:rPr>
        <w:t> </w:t>
      </w:r>
      <w:r w:rsidRPr="000B51BF">
        <w:rPr>
          <w:i/>
          <w:iCs/>
          <w:sz w:val="24"/>
          <w:szCs w:val="24"/>
        </w:rPr>
        <w:t>Den siste Atenaren</w:t>
      </w:r>
      <w:r w:rsidR="00394C9B">
        <w:rPr>
          <w:bCs/>
          <w:iCs/>
          <w:sz w:val="24"/>
          <w:szCs w:val="24"/>
        </w:rPr>
        <w:t> </w:t>
      </w:r>
      <w:r w:rsidR="00394C9B">
        <w:rPr>
          <w:rStyle w:val="Appelnotedebasdep"/>
          <w:bCs/>
          <w:iCs/>
          <w:sz w:val="24"/>
          <w:szCs w:val="24"/>
        </w:rPr>
        <w:footnoteReference w:id="538"/>
      </w:r>
      <w:r w:rsidR="00394C9B">
        <w:rPr>
          <w:i/>
          <w:iCs/>
          <w:sz w:val="24"/>
          <w:szCs w:val="24"/>
        </w:rPr>
        <w:t> </w:t>
      </w:r>
      <w:r w:rsidRPr="000B51BF">
        <w:rPr>
          <w:sz w:val="24"/>
          <w:szCs w:val="24"/>
        </w:rPr>
        <w:t>, 1859, I, ch.</w:t>
      </w:r>
      <w:r>
        <w:rPr>
          <w:sz w:val="24"/>
          <w:szCs w:val="24"/>
        </w:rPr>
        <w:t> </w:t>
      </w:r>
      <w:r w:rsidRPr="000B51BF">
        <w:rPr>
          <w:sz w:val="24"/>
          <w:szCs w:val="24"/>
        </w:rPr>
        <w:t>1</w:t>
      </w:r>
      <w:r>
        <w:rPr>
          <w:sz w:val="24"/>
          <w:szCs w:val="24"/>
        </w:rPr>
        <w:t> </w:t>
      </w:r>
      <w:r w:rsidRPr="000B51BF">
        <w:rPr>
          <w:bCs/>
          <w:iCs/>
          <w:sz w:val="24"/>
          <w:szCs w:val="24"/>
        </w:rPr>
        <w:t>]</w:t>
      </w:r>
      <w:r w:rsidRPr="000B51BF">
        <w:rPr>
          <w:bCs/>
          <w:iCs/>
          <w:sz w:val="24"/>
          <w:szCs w:val="24"/>
        </w:rPr>
        <w:tab/>
      </w:r>
      <w:r w:rsidRPr="000B51BF">
        <w:rPr>
          <w:bCs/>
          <w:iCs/>
          <w:sz w:val="24"/>
          <w:szCs w:val="24"/>
        </w:rPr>
        <w:tab/>
      </w:r>
      <w:r w:rsidRPr="000B51BF">
        <w:rPr>
          <w:bCs/>
          <w:iCs/>
          <w:sz w:val="24"/>
          <w:szCs w:val="24"/>
        </w:rPr>
        <w:tab/>
      </w:r>
      <w:r w:rsidRPr="000B51BF">
        <w:rPr>
          <w:bCs/>
          <w:iCs/>
          <w:sz w:val="24"/>
          <w:szCs w:val="24"/>
        </w:rPr>
        <w:tab/>
        <w:t>aid=e0b&amp;datum=1910&amp;page=110</w:t>
      </w:r>
    </w:p>
    <w:p w:rsidR="007559D2" w:rsidRDefault="007559D2" w:rsidP="00AA4D18">
      <w:pPr>
        <w:widowControl w:val="0"/>
        <w:rPr>
          <w:bCs/>
          <w:iCs/>
          <w:sz w:val="24"/>
          <w:szCs w:val="24"/>
        </w:rPr>
      </w:pPr>
    </w:p>
    <w:p w:rsidR="00D14BFB" w:rsidRDefault="00D14BFB" w:rsidP="00AA4D18">
      <w:pPr>
        <w:widowControl w:val="0"/>
        <w:rPr>
          <w:bCs/>
          <w:iCs/>
          <w:sz w:val="24"/>
          <w:szCs w:val="24"/>
        </w:rPr>
      </w:pPr>
      <w:r>
        <w:rPr>
          <w:bCs/>
          <w:iCs/>
          <w:sz w:val="24"/>
          <w:szCs w:val="24"/>
        </w:rPr>
        <w:t>William S</w:t>
      </w:r>
      <w:r w:rsidRPr="00D14BFB">
        <w:rPr>
          <w:bCs/>
          <w:iCs/>
          <w:smallCaps/>
          <w:sz w:val="24"/>
          <w:szCs w:val="24"/>
        </w:rPr>
        <w:t>hakespeare</w:t>
      </w:r>
      <w:r>
        <w:rPr>
          <w:bCs/>
          <w:iCs/>
          <w:sz w:val="24"/>
          <w:szCs w:val="24"/>
        </w:rPr>
        <w:t xml:space="preserve"> (1564-1616)</w:t>
      </w:r>
    </w:p>
    <w:p w:rsidR="00722BC0" w:rsidRPr="00F877F8" w:rsidRDefault="00404C9C" w:rsidP="00223515">
      <w:pPr>
        <w:widowControl w:val="0"/>
        <w:rPr>
          <w:sz w:val="24"/>
          <w:szCs w:val="24"/>
        </w:rPr>
      </w:pPr>
      <w:r w:rsidRPr="00404C9C">
        <w:rPr>
          <w:sz w:val="24"/>
          <w:szCs w:val="24"/>
        </w:rPr>
        <w:t>* </w:t>
      </w:r>
      <w:r w:rsidR="00F877F8" w:rsidRPr="00F877F8">
        <w:rPr>
          <w:b/>
          <w:bCs/>
          <w:i/>
          <w:iCs/>
          <w:sz w:val="24"/>
          <w:szCs w:val="24"/>
        </w:rPr>
        <w:t>Julio Cezaro</w:t>
      </w:r>
      <w:r w:rsidR="00F877F8">
        <w:rPr>
          <w:b/>
          <w:bCs/>
          <w:i/>
          <w:iCs/>
          <w:sz w:val="24"/>
          <w:szCs w:val="24"/>
        </w:rPr>
        <w:t> :</w:t>
      </w:r>
      <w:r w:rsidR="00F877F8">
        <w:rPr>
          <w:sz w:val="24"/>
          <w:szCs w:val="24"/>
        </w:rPr>
        <w:t xml:space="preserve"> </w:t>
      </w:r>
      <w:r w:rsidR="00223515">
        <w:rPr>
          <w:sz w:val="24"/>
          <w:szCs w:val="24"/>
        </w:rPr>
        <w:tab/>
      </w:r>
      <w:r w:rsidR="00223515">
        <w:rPr>
          <w:sz w:val="24"/>
          <w:szCs w:val="24"/>
        </w:rPr>
        <w:tab/>
      </w:r>
      <w:r w:rsidR="00223515">
        <w:rPr>
          <w:sz w:val="24"/>
          <w:szCs w:val="24"/>
        </w:rPr>
        <w:tab/>
      </w:r>
      <w:r w:rsidR="00722BC0" w:rsidRPr="00F877F8">
        <w:rPr>
          <w:sz w:val="24"/>
          <w:szCs w:val="24"/>
        </w:rPr>
        <w:t>D</w:t>
      </w:r>
      <w:r w:rsidR="00F877F8">
        <w:rPr>
          <w:sz w:val="24"/>
          <w:szCs w:val="24"/>
        </w:rPr>
        <w:t>[aniel] H[enry]</w:t>
      </w:r>
      <w:r w:rsidR="00722BC0" w:rsidRPr="00F877F8">
        <w:rPr>
          <w:sz w:val="24"/>
          <w:szCs w:val="24"/>
        </w:rPr>
        <w:t xml:space="preserve"> </w:t>
      </w:r>
      <w:r w:rsidR="00722BC0" w:rsidRPr="00F877F8">
        <w:rPr>
          <w:smallCaps/>
          <w:sz w:val="24"/>
          <w:szCs w:val="24"/>
        </w:rPr>
        <w:t>Lambert</w:t>
      </w:r>
      <w:r w:rsidR="00722BC0" w:rsidRPr="00F877F8">
        <w:rPr>
          <w:sz w:val="24"/>
          <w:szCs w:val="24"/>
        </w:rPr>
        <w:tab/>
      </w:r>
      <w:r w:rsidR="00F877F8" w:rsidRPr="00F877F8">
        <w:rPr>
          <w:sz w:val="24"/>
          <w:szCs w:val="24"/>
        </w:rPr>
        <w:t>Londono</w:t>
      </w:r>
      <w:r w:rsidR="00F877F8">
        <w:rPr>
          <w:sz w:val="24"/>
          <w:szCs w:val="24"/>
        </w:rPr>
        <w:t> </w:t>
      </w:r>
      <w:r w:rsidR="00F877F8" w:rsidRPr="00F877F8">
        <w:rPr>
          <w:sz w:val="24"/>
          <w:szCs w:val="24"/>
        </w:rPr>
        <w:t>: Brita Esperantista Asocio</w:t>
      </w:r>
      <w:r w:rsidR="00F877F8">
        <w:rPr>
          <w:sz w:val="24"/>
          <w:szCs w:val="24"/>
        </w:rPr>
        <w:t xml:space="preserve">, </w:t>
      </w:r>
    </w:p>
    <w:p w:rsidR="00F606AA" w:rsidRDefault="00223515" w:rsidP="00223515">
      <w:pPr>
        <w:widowControl w:val="0"/>
        <w:ind w:left="567"/>
        <w:rPr>
          <w:sz w:val="24"/>
          <w:szCs w:val="24"/>
        </w:rPr>
      </w:pPr>
      <w:r w:rsidRPr="00223515">
        <w:rPr>
          <w:i/>
          <w:iCs/>
          <w:sz w:val="24"/>
          <w:szCs w:val="24"/>
        </w:rPr>
        <w:t>Tragedio en kvin aktoj</w:t>
      </w:r>
      <w:r>
        <w:rPr>
          <w:sz w:val="24"/>
          <w:szCs w:val="24"/>
        </w:rPr>
        <w:tab/>
      </w:r>
      <w:r>
        <w:rPr>
          <w:sz w:val="24"/>
          <w:szCs w:val="24"/>
        </w:rPr>
        <w:tab/>
      </w:r>
      <w:r w:rsidR="00F606AA">
        <w:rPr>
          <w:sz w:val="24"/>
          <w:szCs w:val="24"/>
        </w:rPr>
        <w:t>B.A. (</w:t>
      </w:r>
      <w:r>
        <w:rPr>
          <w:sz w:val="24"/>
          <w:szCs w:val="24"/>
        </w:rPr>
        <w:t> </w:t>
      </w:r>
      <w:r w:rsidR="00F606AA">
        <w:rPr>
          <w:sz w:val="24"/>
          <w:szCs w:val="24"/>
        </w:rPr>
        <w:t>Oxon.) </w:t>
      </w:r>
      <w:r w:rsidR="00F606AA">
        <w:rPr>
          <w:rStyle w:val="Appelnotedebasdep"/>
          <w:sz w:val="24"/>
          <w:szCs w:val="24"/>
        </w:rPr>
        <w:footnoteReference w:id="539"/>
      </w:r>
      <w:r w:rsidR="00F606AA" w:rsidRPr="00F606AA">
        <w:rPr>
          <w:sz w:val="24"/>
          <w:szCs w:val="24"/>
        </w:rPr>
        <w:t xml:space="preserve"> </w:t>
      </w:r>
      <w:r w:rsidR="00F606AA" w:rsidRPr="00223515">
        <w:rPr>
          <w:sz w:val="24"/>
          <w:szCs w:val="24"/>
        </w:rPr>
        <w:t>[</w:t>
      </w:r>
      <w:r w:rsidRPr="00223515">
        <w:rPr>
          <w:sz w:val="24"/>
          <w:szCs w:val="24"/>
        </w:rPr>
        <w:t> </w:t>
      </w:r>
      <w:r w:rsidR="00F606AA" w:rsidRPr="00223515">
        <w:rPr>
          <w:sz w:val="24"/>
          <w:szCs w:val="24"/>
        </w:rPr>
        <w:t>1852-1930</w:t>
      </w:r>
      <w:r w:rsidRPr="00223515">
        <w:rPr>
          <w:sz w:val="24"/>
          <w:szCs w:val="24"/>
        </w:rPr>
        <w:t> </w:t>
      </w:r>
      <w:r w:rsidR="00F606AA" w:rsidRPr="00223515">
        <w:rPr>
          <w:sz w:val="24"/>
          <w:szCs w:val="24"/>
        </w:rPr>
        <w:t>]</w:t>
      </w:r>
      <w:r w:rsidR="00F877F8">
        <w:rPr>
          <w:sz w:val="24"/>
          <w:szCs w:val="24"/>
        </w:rPr>
        <w:tab/>
        <w:t xml:space="preserve">1906, </w:t>
      </w:r>
      <w:r w:rsidR="00F877F8" w:rsidRPr="00F877F8">
        <w:rPr>
          <w:smallCaps/>
          <w:sz w:val="24"/>
          <w:szCs w:val="24"/>
        </w:rPr>
        <w:t>vi</w:t>
      </w:r>
      <w:r w:rsidR="00F877F8">
        <w:rPr>
          <w:smallCaps/>
          <w:sz w:val="24"/>
          <w:szCs w:val="24"/>
        </w:rPr>
        <w:t> </w:t>
      </w:r>
      <w:r w:rsidR="00F877F8">
        <w:rPr>
          <w:sz w:val="24"/>
          <w:szCs w:val="24"/>
        </w:rPr>
        <w:t> +  85 p.</w:t>
      </w:r>
      <w:r w:rsidR="00F606AA">
        <w:rPr>
          <w:sz w:val="24"/>
          <w:szCs w:val="24"/>
        </w:rPr>
        <w:t> </w:t>
      </w:r>
      <w:r w:rsidR="00F877F8">
        <w:rPr>
          <w:sz w:val="24"/>
          <w:szCs w:val="24"/>
        </w:rPr>
        <w:t>; repr</w:t>
      </w:r>
      <w:r w:rsidR="00F606AA">
        <w:rPr>
          <w:sz w:val="24"/>
          <w:szCs w:val="24"/>
        </w:rPr>
        <w:t>.</w:t>
      </w:r>
      <w:r w:rsidR="00F877F8">
        <w:rPr>
          <w:sz w:val="24"/>
          <w:szCs w:val="24"/>
        </w:rPr>
        <w:t xml:space="preserve"> à</w:t>
      </w:r>
      <w:r w:rsidR="00F606AA">
        <w:rPr>
          <w:sz w:val="24"/>
          <w:szCs w:val="24"/>
        </w:rPr>
        <w:t xml:space="preserve"> </w:t>
      </w:r>
      <w:r w:rsidR="00F606AA" w:rsidRPr="00F606AA">
        <w:rPr>
          <w:sz w:val="24"/>
          <w:szCs w:val="24"/>
        </w:rPr>
        <w:t>https://digital.</w:t>
      </w:r>
    </w:p>
    <w:p w:rsidR="00F877F8" w:rsidRDefault="00223515" w:rsidP="00223515">
      <w:pPr>
        <w:widowControl w:val="0"/>
        <w:ind w:left="567"/>
        <w:rPr>
          <w:sz w:val="24"/>
          <w:szCs w:val="24"/>
        </w:rPr>
      </w:pPr>
      <w:r w:rsidRPr="00F877F8">
        <w:rPr>
          <w:sz w:val="24"/>
          <w:szCs w:val="24"/>
        </w:rPr>
        <w:t xml:space="preserve">[ trad. de : </w:t>
      </w:r>
      <w:r w:rsidRPr="00F877F8">
        <w:rPr>
          <w:b/>
          <w:bCs/>
          <w:i/>
          <w:iCs/>
          <w:sz w:val="24"/>
          <w:szCs w:val="24"/>
        </w:rPr>
        <w:t>Julius Caesar</w:t>
      </w:r>
      <w:r w:rsidRPr="00F877F8">
        <w:rPr>
          <w:bCs/>
          <w:i/>
          <w:sz w:val="24"/>
          <w:szCs w:val="24"/>
        </w:rPr>
        <w:t> </w:t>
      </w:r>
      <w:r w:rsidRPr="00F877F8">
        <w:rPr>
          <w:sz w:val="24"/>
          <w:szCs w:val="24"/>
        </w:rPr>
        <w:t>]</w:t>
      </w:r>
      <w:r>
        <w:rPr>
          <w:sz w:val="24"/>
          <w:szCs w:val="24"/>
        </w:rPr>
        <w:tab/>
      </w:r>
      <w:r>
        <w:rPr>
          <w:sz w:val="24"/>
          <w:szCs w:val="24"/>
        </w:rPr>
        <w:tab/>
      </w:r>
      <w:r w:rsidR="00404C9C">
        <w:rPr>
          <w:sz w:val="24"/>
          <w:szCs w:val="24"/>
        </w:rPr>
        <w:t xml:space="preserve">         </w:t>
      </w:r>
      <w:r w:rsidR="00F606AA" w:rsidRPr="00F606AA">
        <w:rPr>
          <w:sz w:val="24"/>
          <w:szCs w:val="24"/>
        </w:rPr>
        <w:t>onb.ac.at/RepViewer/viewer.faces?doc=DTL_4717728</w:t>
      </w:r>
      <w:r w:rsidR="00F606AA">
        <w:rPr>
          <w:sz w:val="24"/>
          <w:szCs w:val="24"/>
        </w:rPr>
        <w:t>.</w:t>
      </w:r>
    </w:p>
    <w:p w:rsidR="00404C9C" w:rsidRDefault="00404C9C" w:rsidP="00404C9C">
      <w:pPr>
        <w:widowControl w:val="0"/>
        <w:rPr>
          <w:sz w:val="24"/>
          <w:szCs w:val="24"/>
        </w:rPr>
      </w:pPr>
      <w:r w:rsidRPr="00404C9C">
        <w:rPr>
          <w:sz w:val="24"/>
          <w:szCs w:val="24"/>
        </w:rPr>
        <w:t>* </w:t>
      </w:r>
      <w:r>
        <w:rPr>
          <w:sz w:val="24"/>
          <w:szCs w:val="24"/>
        </w:rPr>
        <w:t>" </w:t>
      </w:r>
      <w:r w:rsidRPr="00404C9C">
        <w:rPr>
          <w:sz w:val="24"/>
          <w:szCs w:val="24"/>
        </w:rPr>
        <w:t>La Tragedio de Julio Cezaro</w:t>
      </w:r>
      <w:r w:rsidRPr="00404C9C">
        <w:rPr>
          <w:b/>
          <w:bCs/>
          <w:sz w:val="24"/>
          <w:szCs w:val="24"/>
        </w:rPr>
        <w:t> </w:t>
      </w:r>
      <w:r w:rsidRPr="00404C9C">
        <w:rPr>
          <w:sz w:val="24"/>
          <w:szCs w:val="24"/>
        </w:rPr>
        <w:t>:</w:t>
      </w:r>
      <w:r>
        <w:rPr>
          <w:sz w:val="24"/>
          <w:szCs w:val="24"/>
        </w:rPr>
        <w:tab/>
        <w:t>Reto [ Mario ] R</w:t>
      </w:r>
      <w:r w:rsidRPr="00404C9C">
        <w:rPr>
          <w:smallCaps/>
          <w:sz w:val="24"/>
          <w:szCs w:val="24"/>
        </w:rPr>
        <w:t>ossetti</w:t>
      </w:r>
      <w:r>
        <w:rPr>
          <w:sz w:val="24"/>
          <w:szCs w:val="24"/>
        </w:rPr>
        <w:tab/>
      </w:r>
      <w:r w:rsidRPr="00404C9C">
        <w:rPr>
          <w:i/>
          <w:iCs/>
          <w:sz w:val="24"/>
          <w:szCs w:val="24"/>
        </w:rPr>
        <w:t>Angla antologio</w:t>
      </w:r>
      <w:r>
        <w:rPr>
          <w:i/>
          <w:iCs/>
          <w:sz w:val="24"/>
          <w:szCs w:val="24"/>
        </w:rPr>
        <w:t> </w:t>
      </w:r>
      <w:r w:rsidRPr="00404C9C">
        <w:rPr>
          <w:i/>
          <w:iCs/>
          <w:sz w:val="24"/>
          <w:szCs w:val="24"/>
        </w:rPr>
        <w:t>:</w:t>
      </w:r>
      <w:r>
        <w:rPr>
          <w:i/>
          <w:iCs/>
          <w:sz w:val="22"/>
          <w:szCs w:val="22"/>
        </w:rPr>
        <w:t> </w:t>
      </w:r>
      <w:r w:rsidRPr="00404C9C">
        <w:rPr>
          <w:i/>
          <w:iCs/>
          <w:sz w:val="22"/>
          <w:szCs w:val="22"/>
        </w:rPr>
        <w:t>1000-1800</w:t>
      </w:r>
      <w:r w:rsidRPr="00404C9C">
        <w:rPr>
          <w:sz w:val="22"/>
          <w:szCs w:val="22"/>
        </w:rPr>
        <w:t>,</w:t>
      </w:r>
      <w:r w:rsidRPr="00404C9C">
        <w:t xml:space="preserve"> </w:t>
      </w:r>
      <w:r>
        <w:rPr>
          <w:sz w:val="24"/>
          <w:szCs w:val="24"/>
        </w:rPr>
        <w:t>Rotterdam :</w:t>
      </w:r>
    </w:p>
    <w:p w:rsidR="00404C9C" w:rsidRPr="00223515" w:rsidRDefault="00404C9C" w:rsidP="00404C9C">
      <w:pPr>
        <w:widowControl w:val="0"/>
        <w:ind w:left="567"/>
        <w:rPr>
          <w:sz w:val="24"/>
          <w:szCs w:val="24"/>
        </w:rPr>
      </w:pPr>
      <w:r w:rsidRPr="00404C9C">
        <w:rPr>
          <w:sz w:val="24"/>
          <w:szCs w:val="24"/>
        </w:rPr>
        <w:t>Akto III, dua sceno</w:t>
      </w:r>
      <w:r>
        <w:rPr>
          <w:sz w:val="24"/>
          <w:szCs w:val="24"/>
        </w:rPr>
        <w:t> "</w:t>
      </w:r>
      <w:r w:rsidRPr="00404C9C">
        <w:rPr>
          <w:sz w:val="24"/>
          <w:szCs w:val="24"/>
        </w:rPr>
        <w:t xml:space="preserve"> </w:t>
      </w:r>
      <w:r>
        <w:rPr>
          <w:sz w:val="24"/>
          <w:szCs w:val="24"/>
        </w:rPr>
        <w:tab/>
      </w:r>
      <w:r>
        <w:rPr>
          <w:sz w:val="24"/>
          <w:szCs w:val="24"/>
        </w:rPr>
        <w:tab/>
        <w:t>[</w:t>
      </w:r>
      <w:r w:rsidR="005F10DE">
        <w:rPr>
          <w:sz w:val="24"/>
          <w:szCs w:val="24"/>
        </w:rPr>
        <w:t> </w:t>
      </w:r>
      <w:r>
        <w:rPr>
          <w:sz w:val="24"/>
          <w:szCs w:val="24"/>
        </w:rPr>
        <w:t>1909-1994</w:t>
      </w:r>
      <w:r w:rsidR="005F10DE">
        <w:rPr>
          <w:sz w:val="24"/>
          <w:szCs w:val="24"/>
        </w:rPr>
        <w:t> </w:t>
      </w:r>
      <w:r>
        <w:rPr>
          <w:sz w:val="24"/>
          <w:szCs w:val="24"/>
        </w:rPr>
        <w:t>]</w:t>
      </w:r>
      <w:r>
        <w:rPr>
          <w:sz w:val="24"/>
          <w:szCs w:val="24"/>
        </w:rPr>
        <w:tab/>
      </w:r>
      <w:r>
        <w:rPr>
          <w:sz w:val="24"/>
          <w:szCs w:val="24"/>
        </w:rPr>
        <w:tab/>
        <w:t xml:space="preserve">   Universala Esperanto-Asocio, 1957, p. 80-90.</w:t>
      </w:r>
    </w:p>
    <w:p w:rsidR="00F26155" w:rsidRDefault="00F26155" w:rsidP="00F26155">
      <w:pPr>
        <w:widowControl w:val="0"/>
        <w:rPr>
          <w:sz w:val="24"/>
          <w:szCs w:val="24"/>
        </w:rPr>
      </w:pPr>
      <w:r w:rsidRPr="00BC1831">
        <w:rPr>
          <w:rStyle w:val="lev"/>
          <w:b w:val="0"/>
          <w:bCs/>
          <w:i/>
          <w:iCs/>
          <w:sz w:val="24"/>
          <w:szCs w:val="24"/>
        </w:rPr>
        <w:t>*</w:t>
      </w:r>
      <w:r>
        <w:rPr>
          <w:rStyle w:val="lev"/>
          <w:b w:val="0"/>
          <w:bCs/>
          <w:i/>
          <w:iCs/>
          <w:sz w:val="24"/>
          <w:szCs w:val="24"/>
        </w:rPr>
        <w:t> </w:t>
      </w:r>
      <w:r w:rsidRPr="00D95A67">
        <w:rPr>
          <w:rStyle w:val="lev"/>
          <w:i/>
          <w:iCs/>
          <w:sz w:val="24"/>
          <w:szCs w:val="24"/>
        </w:rPr>
        <w:t>Sonĝo</w:t>
      </w:r>
      <w:r>
        <w:rPr>
          <w:rStyle w:val="lev"/>
          <w:i/>
          <w:iCs/>
          <w:sz w:val="24"/>
          <w:szCs w:val="24"/>
        </w:rPr>
        <w:t xml:space="preserve"> de S</w:t>
      </w:r>
      <w:r w:rsidRPr="00D95A67">
        <w:rPr>
          <w:rStyle w:val="lev"/>
          <w:i/>
          <w:iCs/>
          <w:sz w:val="24"/>
          <w:szCs w:val="24"/>
        </w:rPr>
        <w:t>omermez</w:t>
      </w:r>
      <w:r>
        <w:rPr>
          <w:rStyle w:val="lev"/>
          <w:i/>
          <w:iCs/>
          <w:sz w:val="24"/>
          <w:szCs w:val="24"/>
        </w:rPr>
        <w:t>a N</w:t>
      </w:r>
      <w:r w:rsidRPr="00D95A67">
        <w:rPr>
          <w:rStyle w:val="lev"/>
          <w:i/>
          <w:iCs/>
          <w:sz w:val="24"/>
          <w:szCs w:val="24"/>
        </w:rPr>
        <w:t>okt</w:t>
      </w:r>
      <w:r>
        <w:rPr>
          <w:rStyle w:val="lev"/>
          <w:i/>
          <w:iCs/>
          <w:sz w:val="24"/>
          <w:szCs w:val="24"/>
        </w:rPr>
        <w:t>o</w:t>
      </w:r>
      <w:r>
        <w:rPr>
          <w:rStyle w:val="lev"/>
          <w:b w:val="0"/>
          <w:bCs/>
          <w:sz w:val="24"/>
          <w:szCs w:val="24"/>
        </w:rPr>
        <w:tab/>
      </w:r>
      <w:r w:rsidR="00784B25">
        <w:rPr>
          <w:rStyle w:val="lev"/>
          <w:b w:val="0"/>
          <w:bCs/>
          <w:sz w:val="24"/>
          <w:szCs w:val="24"/>
        </w:rPr>
        <w:t xml:space="preserve">[ Amy ] </w:t>
      </w:r>
      <w:r>
        <w:rPr>
          <w:rStyle w:val="lev"/>
          <w:b w:val="0"/>
          <w:bCs/>
          <w:sz w:val="24"/>
          <w:szCs w:val="24"/>
        </w:rPr>
        <w:t>Louise B</w:t>
      </w:r>
      <w:r w:rsidRPr="00BC1831">
        <w:rPr>
          <w:rStyle w:val="lev"/>
          <w:b w:val="0"/>
          <w:bCs/>
          <w:smallCaps/>
          <w:sz w:val="24"/>
          <w:szCs w:val="24"/>
        </w:rPr>
        <w:t>riggs</w:t>
      </w:r>
      <w:r>
        <w:rPr>
          <w:rStyle w:val="lev"/>
          <w:b w:val="0"/>
          <w:bCs/>
          <w:sz w:val="24"/>
          <w:szCs w:val="24"/>
        </w:rPr>
        <w:tab/>
      </w:r>
      <w:r w:rsidRPr="00F26155">
        <w:rPr>
          <w:sz w:val="24"/>
          <w:szCs w:val="24"/>
        </w:rPr>
        <w:t>Londono :</w:t>
      </w:r>
      <w:r w:rsidRPr="00F26155">
        <w:rPr>
          <w:sz w:val="16"/>
          <w:szCs w:val="16"/>
        </w:rPr>
        <w:t xml:space="preserve"> </w:t>
      </w:r>
      <w:r w:rsidRPr="00F26155">
        <w:rPr>
          <w:sz w:val="24"/>
          <w:szCs w:val="24"/>
        </w:rPr>
        <w:t>Brita Esperantista Asocio</w:t>
      </w:r>
      <w:r>
        <w:rPr>
          <w:rStyle w:val="Appelnotedebasdep"/>
          <w:sz w:val="24"/>
          <w:szCs w:val="24"/>
        </w:rPr>
        <w:footnoteReference w:id="540"/>
      </w:r>
      <w:r w:rsidRPr="00F26155">
        <w:rPr>
          <w:sz w:val="24"/>
          <w:szCs w:val="24"/>
        </w:rPr>
        <w:t xml:space="preserve">, </w:t>
      </w:r>
    </w:p>
    <w:p w:rsidR="00F26155" w:rsidRPr="00F26155" w:rsidRDefault="00784B25" w:rsidP="00784B25">
      <w:pPr>
        <w:widowControl w:val="0"/>
        <w:ind w:left="3544"/>
        <w:rPr>
          <w:rStyle w:val="lev"/>
          <w:b w:val="0"/>
          <w:bCs/>
          <w:sz w:val="24"/>
          <w:szCs w:val="24"/>
        </w:rPr>
      </w:pPr>
      <w:r>
        <w:rPr>
          <w:sz w:val="24"/>
          <w:szCs w:val="24"/>
        </w:rPr>
        <w:t>[ </w:t>
      </w:r>
      <w:r w:rsidRPr="00784B25">
        <w:rPr>
          <w:position w:val="2"/>
        </w:rPr>
        <w:t>†</w:t>
      </w:r>
      <w:r>
        <w:rPr>
          <w:sz w:val="24"/>
          <w:szCs w:val="24"/>
        </w:rPr>
        <w:t> 1945 ] </w:t>
      </w:r>
      <w:r>
        <w:rPr>
          <w:rStyle w:val="Appelnotedebasdep"/>
          <w:sz w:val="24"/>
          <w:szCs w:val="24"/>
        </w:rPr>
        <w:footnoteReference w:id="541"/>
      </w:r>
      <w:r>
        <w:rPr>
          <w:sz w:val="24"/>
          <w:szCs w:val="24"/>
        </w:rPr>
        <w:tab/>
      </w:r>
      <w:r>
        <w:rPr>
          <w:sz w:val="24"/>
          <w:szCs w:val="24"/>
        </w:rPr>
        <w:tab/>
      </w:r>
      <w:r>
        <w:rPr>
          <w:sz w:val="24"/>
          <w:szCs w:val="24"/>
        </w:rPr>
        <w:tab/>
      </w:r>
      <w:r w:rsidR="00F26155">
        <w:rPr>
          <w:sz w:val="24"/>
          <w:szCs w:val="24"/>
        </w:rPr>
        <w:t>[ </w:t>
      </w:r>
      <w:r w:rsidR="00F26155" w:rsidRPr="00F26155">
        <w:rPr>
          <w:sz w:val="24"/>
          <w:szCs w:val="24"/>
        </w:rPr>
        <w:t>1920</w:t>
      </w:r>
      <w:r w:rsidR="00F26155">
        <w:rPr>
          <w:sz w:val="24"/>
          <w:szCs w:val="24"/>
        </w:rPr>
        <w:t> ? ] </w:t>
      </w:r>
      <w:r w:rsidR="00F26155">
        <w:rPr>
          <w:rStyle w:val="Appelnotedebasdep"/>
          <w:sz w:val="24"/>
          <w:szCs w:val="24"/>
        </w:rPr>
        <w:footnoteReference w:id="542"/>
      </w:r>
      <w:r w:rsidR="00F26155">
        <w:rPr>
          <w:sz w:val="24"/>
          <w:szCs w:val="24"/>
        </w:rPr>
        <w:t> </w:t>
      </w:r>
      <w:r w:rsidR="00F26155" w:rsidRPr="00F26155">
        <w:rPr>
          <w:sz w:val="24"/>
          <w:szCs w:val="24"/>
        </w:rPr>
        <w:t>,</w:t>
      </w:r>
      <w:r w:rsidR="00F26155" w:rsidRPr="00F26155">
        <w:rPr>
          <w:sz w:val="16"/>
          <w:szCs w:val="16"/>
        </w:rPr>
        <w:t xml:space="preserve"> </w:t>
      </w:r>
      <w:r w:rsidR="00F26155" w:rsidRPr="00F26155">
        <w:rPr>
          <w:sz w:val="24"/>
          <w:szCs w:val="24"/>
        </w:rPr>
        <w:t>74</w:t>
      </w:r>
      <w:r w:rsidR="00F26155" w:rsidRPr="00F26155">
        <w:rPr>
          <w:sz w:val="22"/>
          <w:szCs w:val="22"/>
        </w:rPr>
        <w:t xml:space="preserve"> </w:t>
      </w:r>
      <w:r w:rsidR="00F26155" w:rsidRPr="00F26155">
        <w:rPr>
          <w:sz w:val="24"/>
          <w:szCs w:val="24"/>
        </w:rPr>
        <w:t>p.</w:t>
      </w:r>
    </w:p>
    <w:p w:rsidR="00F26155" w:rsidRPr="00D95A67" w:rsidRDefault="00F26155" w:rsidP="00F26155">
      <w:pPr>
        <w:rPr>
          <w:iCs/>
          <w:sz w:val="24"/>
          <w:szCs w:val="24"/>
        </w:rPr>
      </w:pPr>
      <w:r w:rsidRPr="00BC1831">
        <w:rPr>
          <w:rStyle w:val="lev"/>
          <w:b w:val="0"/>
          <w:bCs/>
          <w:i/>
          <w:iCs/>
          <w:sz w:val="24"/>
          <w:szCs w:val="24"/>
        </w:rPr>
        <w:t>*</w:t>
      </w:r>
      <w:r>
        <w:rPr>
          <w:rStyle w:val="lev"/>
          <w:b w:val="0"/>
          <w:bCs/>
          <w:i/>
          <w:iCs/>
          <w:sz w:val="24"/>
          <w:szCs w:val="24"/>
        </w:rPr>
        <w:t> </w:t>
      </w:r>
      <w:r w:rsidRPr="00D95A67">
        <w:rPr>
          <w:rStyle w:val="lev"/>
          <w:i/>
          <w:iCs/>
          <w:sz w:val="24"/>
          <w:szCs w:val="24"/>
        </w:rPr>
        <w:t>Somermeznokta sonĝo</w:t>
      </w:r>
      <w:r>
        <w:rPr>
          <w:sz w:val="24"/>
          <w:szCs w:val="24"/>
        </w:rPr>
        <w:tab/>
      </w:r>
      <w:r>
        <w:rPr>
          <w:sz w:val="24"/>
          <w:szCs w:val="24"/>
        </w:rPr>
        <w:tab/>
      </w:r>
      <w:r w:rsidRPr="00DE0CC9">
        <w:rPr>
          <w:sz w:val="24"/>
          <w:szCs w:val="24"/>
        </w:rPr>
        <w:t>Kálmán</w:t>
      </w:r>
      <w:r w:rsidRPr="00D95A67">
        <w:rPr>
          <w:sz w:val="24"/>
          <w:szCs w:val="24"/>
        </w:rPr>
        <w:t xml:space="preserve"> K</w:t>
      </w:r>
      <w:r w:rsidRPr="00D95A67">
        <w:rPr>
          <w:smallCaps/>
          <w:sz w:val="24"/>
          <w:szCs w:val="24"/>
        </w:rPr>
        <w:t>alocsay</w:t>
      </w:r>
      <w:r>
        <w:rPr>
          <w:smallCaps/>
          <w:sz w:val="24"/>
          <w:szCs w:val="24"/>
        </w:rPr>
        <w:tab/>
      </w:r>
      <w:r>
        <w:rPr>
          <w:sz w:val="24"/>
          <w:szCs w:val="24"/>
        </w:rPr>
        <w:t>T</w:t>
      </w:r>
      <w:r>
        <w:rPr>
          <w:sz w:val="24"/>
          <w:szCs w:val="24"/>
        </w:rPr>
        <w:tab/>
      </w:r>
      <w:r w:rsidRPr="00D95A67">
        <w:rPr>
          <w:sz w:val="24"/>
          <w:szCs w:val="24"/>
        </w:rPr>
        <w:t xml:space="preserve">La </w:t>
      </w:r>
      <w:r>
        <w:rPr>
          <w:sz w:val="24"/>
          <w:szCs w:val="24"/>
        </w:rPr>
        <w:t xml:space="preserve">Laguna : </w:t>
      </w:r>
      <w:r w:rsidRPr="00D95A67">
        <w:rPr>
          <w:sz w:val="24"/>
          <w:szCs w:val="24"/>
        </w:rPr>
        <w:t>J. Régulo</w:t>
      </w:r>
      <w:r>
        <w:rPr>
          <w:sz w:val="24"/>
          <w:szCs w:val="24"/>
        </w:rPr>
        <w:t>, </w:t>
      </w:r>
      <w:r w:rsidRPr="00D95A67">
        <w:rPr>
          <w:color w:val="000000" w:themeColor="text1"/>
          <w:sz w:val="24"/>
          <w:szCs w:val="24"/>
        </w:rPr>
        <w:t>1967</w:t>
      </w:r>
      <w:r>
        <w:rPr>
          <w:sz w:val="24"/>
          <w:szCs w:val="24"/>
        </w:rPr>
        <w:t>,</w:t>
      </w:r>
      <w:r w:rsidRPr="00D95A67">
        <w:rPr>
          <w:sz w:val="24"/>
          <w:szCs w:val="24"/>
        </w:rPr>
        <w:t xml:space="preserve"> 99 p</w:t>
      </w:r>
      <w:r>
        <w:rPr>
          <w:sz w:val="24"/>
          <w:szCs w:val="24"/>
        </w:rPr>
        <w:t>. (coll.</w:t>
      </w:r>
    </w:p>
    <w:p w:rsidR="00F26155" w:rsidRDefault="00F26155" w:rsidP="00F26155">
      <w:pPr>
        <w:widowControl w:val="0"/>
        <w:ind w:left="567"/>
        <w:rPr>
          <w:bCs/>
          <w:iCs/>
          <w:sz w:val="24"/>
          <w:szCs w:val="24"/>
        </w:rPr>
      </w:pPr>
      <w:r>
        <w:rPr>
          <w:bCs/>
          <w:iCs/>
          <w:sz w:val="24"/>
          <w:szCs w:val="24"/>
        </w:rPr>
        <w:t>[</w:t>
      </w:r>
      <w:r>
        <w:rPr>
          <w:sz w:val="24"/>
          <w:szCs w:val="24"/>
        </w:rPr>
        <w:t xml:space="preserve"> trad. de : </w:t>
      </w:r>
      <w:r w:rsidRPr="00D95A67">
        <w:rPr>
          <w:bCs/>
          <w:i/>
          <w:sz w:val="24"/>
          <w:szCs w:val="24"/>
        </w:rPr>
        <w:t>A midsummer night</w:t>
      </w:r>
      <w:r>
        <w:rPr>
          <w:bCs/>
          <w:i/>
          <w:sz w:val="24"/>
          <w:szCs w:val="24"/>
        </w:rPr>
        <w:t>’</w:t>
      </w:r>
      <w:r w:rsidRPr="00D95A67">
        <w:rPr>
          <w:bCs/>
          <w:i/>
          <w:sz w:val="24"/>
          <w:szCs w:val="24"/>
        </w:rPr>
        <w:t>s dream</w:t>
      </w:r>
      <w:r>
        <w:rPr>
          <w:bCs/>
          <w:iCs/>
          <w:sz w:val="24"/>
          <w:szCs w:val="24"/>
        </w:rPr>
        <w:t> ]</w:t>
      </w:r>
      <w:r>
        <w:rPr>
          <w:bCs/>
          <w:iCs/>
          <w:sz w:val="24"/>
          <w:szCs w:val="24"/>
        </w:rPr>
        <w:tab/>
      </w:r>
      <w:r>
        <w:rPr>
          <w:bCs/>
          <w:iCs/>
          <w:sz w:val="24"/>
          <w:szCs w:val="24"/>
        </w:rPr>
        <w:tab/>
      </w:r>
      <w:r>
        <w:rPr>
          <w:bCs/>
          <w:iCs/>
          <w:sz w:val="24"/>
          <w:szCs w:val="24"/>
        </w:rPr>
        <w:tab/>
        <w:t>" Beletraj kajeroj " ) .</w:t>
      </w:r>
      <w:r>
        <w:rPr>
          <w:rStyle w:val="Appelnotedebasdep"/>
          <w:bCs/>
          <w:iCs/>
          <w:sz w:val="24"/>
          <w:szCs w:val="24"/>
        </w:rPr>
        <w:footnoteReference w:id="543"/>
      </w:r>
    </w:p>
    <w:p w:rsidR="00D14BFB" w:rsidRPr="00D14BFB" w:rsidRDefault="00D14BFB" w:rsidP="00D95A67">
      <w:pPr>
        <w:widowControl w:val="0"/>
        <w:rPr>
          <w:sz w:val="24"/>
          <w:szCs w:val="24"/>
        </w:rPr>
      </w:pPr>
      <w:r w:rsidRPr="00D14BFB">
        <w:rPr>
          <w:b/>
          <w:i/>
          <w:sz w:val="24"/>
          <w:szCs w:val="24"/>
        </w:rPr>
        <w:t>Antonio kaj Kleopatro</w:t>
      </w:r>
      <w:r>
        <w:rPr>
          <w:bCs/>
          <w:i/>
          <w:sz w:val="24"/>
          <w:szCs w:val="24"/>
        </w:rPr>
        <w:t> </w:t>
      </w:r>
      <w:r w:rsidRPr="00D14BFB">
        <w:rPr>
          <w:bCs/>
          <w:i/>
          <w:sz w:val="24"/>
          <w:szCs w:val="24"/>
        </w:rPr>
        <w:t>:</w:t>
      </w:r>
      <w:r>
        <w:rPr>
          <w:bCs/>
          <w:iCs/>
          <w:sz w:val="24"/>
          <w:szCs w:val="24"/>
        </w:rPr>
        <w:tab/>
      </w:r>
      <w:r>
        <w:rPr>
          <w:bCs/>
          <w:iCs/>
          <w:sz w:val="24"/>
          <w:szCs w:val="24"/>
        </w:rPr>
        <w:tab/>
        <w:t>Stephen A</w:t>
      </w:r>
      <w:r w:rsidR="00F16127">
        <w:rPr>
          <w:bCs/>
          <w:iCs/>
          <w:sz w:val="24"/>
          <w:szCs w:val="24"/>
        </w:rPr>
        <w:t>[llen]</w:t>
      </w:r>
      <w:r>
        <w:rPr>
          <w:bCs/>
          <w:iCs/>
          <w:sz w:val="24"/>
          <w:szCs w:val="24"/>
        </w:rPr>
        <w:t xml:space="preserve"> A</w:t>
      </w:r>
      <w:r w:rsidRPr="00D14BFB">
        <w:rPr>
          <w:bCs/>
          <w:iCs/>
          <w:smallCaps/>
          <w:sz w:val="24"/>
          <w:szCs w:val="24"/>
        </w:rPr>
        <w:t>ndrew</w:t>
      </w:r>
      <w:r w:rsidR="00FE66B3">
        <w:rPr>
          <w:bCs/>
          <w:iCs/>
          <w:smallCaps/>
          <w:sz w:val="24"/>
          <w:szCs w:val="24"/>
        </w:rPr>
        <w:t>*</w:t>
      </w:r>
      <w:r w:rsidR="00F16127">
        <w:rPr>
          <w:bCs/>
          <w:iCs/>
          <w:sz w:val="24"/>
          <w:szCs w:val="24"/>
        </w:rPr>
        <w:t xml:space="preserve"> </w:t>
      </w:r>
      <w:r w:rsidR="00D95A67">
        <w:rPr>
          <w:bCs/>
          <w:iCs/>
          <w:sz w:val="24"/>
          <w:szCs w:val="24"/>
        </w:rPr>
        <w:t>T</w:t>
      </w:r>
      <w:r>
        <w:rPr>
          <w:bCs/>
          <w:iCs/>
          <w:sz w:val="24"/>
          <w:szCs w:val="24"/>
        </w:rPr>
        <w:tab/>
      </w:r>
      <w:r w:rsidRPr="00D14BFB">
        <w:rPr>
          <w:sz w:val="24"/>
          <w:szCs w:val="24"/>
        </w:rPr>
        <w:t xml:space="preserve">Rickmansworth : The </w:t>
      </w:r>
      <w:r w:rsidRPr="00D14BFB">
        <w:rPr>
          <w:spacing w:val="-3"/>
          <w:sz w:val="24"/>
          <w:szCs w:val="24"/>
        </w:rPr>
        <w:t>Esperanto</w:t>
      </w:r>
      <w:r w:rsidRPr="00D14BFB">
        <w:rPr>
          <w:sz w:val="24"/>
          <w:szCs w:val="24"/>
        </w:rPr>
        <w:t xml:space="preserve"> Publi-</w:t>
      </w:r>
    </w:p>
    <w:p w:rsidR="005F0F0D" w:rsidRDefault="00D14BFB" w:rsidP="00D95A67">
      <w:pPr>
        <w:widowControl w:val="0"/>
        <w:ind w:left="567"/>
        <w:rPr>
          <w:sz w:val="24"/>
          <w:szCs w:val="24"/>
        </w:rPr>
      </w:pPr>
      <w:r w:rsidRPr="00D14BFB">
        <w:rPr>
          <w:bCs/>
          <w:i/>
          <w:sz w:val="24"/>
          <w:szCs w:val="24"/>
        </w:rPr>
        <w:t>Tragedio en Kvin Aktoj</w:t>
      </w:r>
      <w:r w:rsidRPr="006E6F23">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6E6F23">
        <w:rPr>
          <w:sz w:val="24"/>
          <w:szCs w:val="24"/>
        </w:rPr>
        <w:t>shing Co</w:t>
      </w:r>
      <w:r>
        <w:rPr>
          <w:sz w:val="24"/>
          <w:szCs w:val="24"/>
        </w:rPr>
        <w:t>[</w:t>
      </w:r>
      <w:r w:rsidRPr="006E6F23">
        <w:rPr>
          <w:sz w:val="24"/>
          <w:szCs w:val="24"/>
        </w:rPr>
        <w:t>mpany</w:t>
      </w:r>
      <w:r>
        <w:rPr>
          <w:sz w:val="24"/>
          <w:szCs w:val="24"/>
        </w:rPr>
        <w:t>]</w:t>
      </w:r>
      <w:r w:rsidRPr="006E6F23">
        <w:rPr>
          <w:sz w:val="24"/>
          <w:szCs w:val="24"/>
        </w:rPr>
        <w:t xml:space="preserve"> L</w:t>
      </w:r>
      <w:r>
        <w:rPr>
          <w:sz w:val="24"/>
          <w:szCs w:val="24"/>
        </w:rPr>
        <w:t>t</w:t>
      </w:r>
      <w:r w:rsidRPr="006E6F23">
        <w:rPr>
          <w:sz w:val="24"/>
          <w:szCs w:val="24"/>
        </w:rPr>
        <w:t>d</w:t>
      </w:r>
      <w:r>
        <w:rPr>
          <w:sz w:val="24"/>
          <w:szCs w:val="24"/>
        </w:rPr>
        <w:t>.</w:t>
      </w:r>
      <w:r w:rsidRPr="006E6F23">
        <w:rPr>
          <w:sz w:val="24"/>
          <w:szCs w:val="24"/>
        </w:rPr>
        <w:t>, 19</w:t>
      </w:r>
      <w:r>
        <w:rPr>
          <w:sz w:val="24"/>
          <w:szCs w:val="24"/>
        </w:rPr>
        <w:t>47</w:t>
      </w:r>
      <w:r w:rsidRPr="006E6F23">
        <w:rPr>
          <w:sz w:val="24"/>
          <w:szCs w:val="24"/>
        </w:rPr>
        <w:t>,</w:t>
      </w:r>
      <w:r>
        <w:rPr>
          <w:sz w:val="24"/>
          <w:szCs w:val="24"/>
        </w:rPr>
        <w:t xml:space="preserve"> 90 p.</w:t>
      </w:r>
      <w:r w:rsidR="005F0F0D">
        <w:rPr>
          <w:sz w:val="24"/>
          <w:szCs w:val="24"/>
        </w:rPr>
        <w:t xml:space="preserve"> </w:t>
      </w:r>
    </w:p>
    <w:p w:rsidR="005F0F0D" w:rsidRDefault="005F0F0D" w:rsidP="00D95A67">
      <w:pPr>
        <w:widowControl w:val="0"/>
        <w:ind w:left="567"/>
        <w:rPr>
          <w:sz w:val="24"/>
          <w:szCs w:val="24"/>
        </w:rPr>
      </w:pPr>
      <w:r>
        <w:rPr>
          <w:sz w:val="24"/>
          <w:szCs w:val="24"/>
        </w:rPr>
        <w:t xml:space="preserve">[ trad. de : </w:t>
      </w:r>
      <w:r w:rsidRPr="005F0F0D">
        <w:rPr>
          <w:bCs/>
          <w:i/>
          <w:sz w:val="24"/>
          <w:szCs w:val="24"/>
        </w:rPr>
        <w:t>Antony and Cleopatra</w:t>
      </w:r>
      <w:r>
        <w:rPr>
          <w:bCs/>
          <w:i/>
          <w:sz w:val="24"/>
          <w:szCs w:val="24"/>
        </w:rPr>
        <w:t> </w:t>
      </w:r>
      <w:r>
        <w:rPr>
          <w:sz w:val="24"/>
          <w:szCs w:val="24"/>
        </w:rPr>
        <w:t>]</w:t>
      </w:r>
      <w:r>
        <w:rPr>
          <w:sz w:val="24"/>
          <w:szCs w:val="24"/>
        </w:rPr>
        <w:tab/>
      </w:r>
      <w:r>
        <w:rPr>
          <w:sz w:val="24"/>
          <w:szCs w:val="24"/>
        </w:rPr>
        <w:tab/>
      </w:r>
      <w:r>
        <w:rPr>
          <w:sz w:val="24"/>
          <w:szCs w:val="24"/>
        </w:rPr>
        <w:tab/>
      </w:r>
      <w:r>
        <w:rPr>
          <w:sz w:val="24"/>
          <w:szCs w:val="24"/>
        </w:rPr>
        <w:tab/>
        <w:t>( Leichester Co-operative Printing So-</w:t>
      </w:r>
    </w:p>
    <w:p w:rsidR="00D14BFB" w:rsidRPr="005F0F0D" w:rsidRDefault="005F0F0D" w:rsidP="00D95A67">
      <w:pPr>
        <w:widowControl w:val="0"/>
        <w:ind w:left="567"/>
        <w:rPr>
          <w:sz w:val="24"/>
          <w:szCs w:val="24"/>
        </w:rPr>
      </w:pPr>
      <w:r>
        <w:rPr>
          <w:sz w:val="24"/>
          <w:szCs w:val="24"/>
        </w:rPr>
        <w:tab/>
      </w:r>
      <w:r w:rsidR="00D95A67">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ciety Ltd., Chruch Gate, Leichester ) .</w:t>
      </w:r>
    </w:p>
    <w:p w:rsidR="00F16127" w:rsidRPr="00D14BFB" w:rsidRDefault="00F16127" w:rsidP="00D95A67">
      <w:pPr>
        <w:widowControl w:val="0"/>
        <w:rPr>
          <w:sz w:val="24"/>
          <w:szCs w:val="24"/>
        </w:rPr>
      </w:pPr>
      <w:r w:rsidRPr="00F04648">
        <w:rPr>
          <w:b/>
          <w:bCs/>
          <w:i/>
          <w:iCs/>
          <w:sz w:val="24"/>
          <w:szCs w:val="24"/>
        </w:rPr>
        <w:t>Trojlo kaj Kresida</w:t>
      </w:r>
      <w:r w:rsidRPr="00F16127">
        <w:rPr>
          <w:bCs/>
          <w:i/>
          <w:sz w:val="24"/>
          <w:szCs w:val="24"/>
        </w:rPr>
        <w:t> :</w:t>
      </w:r>
      <w:r w:rsidRPr="00F16127">
        <w:rPr>
          <w:bCs/>
          <w:iCs/>
          <w:sz w:val="24"/>
          <w:szCs w:val="24"/>
        </w:rPr>
        <w:tab/>
      </w:r>
      <w:r w:rsidRPr="00F16127">
        <w:rPr>
          <w:bCs/>
          <w:iCs/>
          <w:sz w:val="24"/>
          <w:szCs w:val="24"/>
        </w:rPr>
        <w:tab/>
      </w:r>
      <w:r w:rsidR="00F04648">
        <w:rPr>
          <w:bCs/>
          <w:iCs/>
          <w:sz w:val="24"/>
          <w:szCs w:val="24"/>
        </w:rPr>
        <w:tab/>
      </w:r>
      <w:r w:rsidRPr="00F16127">
        <w:rPr>
          <w:bCs/>
          <w:iCs/>
          <w:sz w:val="24"/>
          <w:szCs w:val="24"/>
        </w:rPr>
        <w:t>Steph</w:t>
      </w:r>
      <w:r>
        <w:rPr>
          <w:bCs/>
          <w:iCs/>
          <w:sz w:val="24"/>
          <w:szCs w:val="24"/>
        </w:rPr>
        <w:t>en A[llen] A</w:t>
      </w:r>
      <w:r w:rsidRPr="00D14BFB">
        <w:rPr>
          <w:bCs/>
          <w:iCs/>
          <w:smallCaps/>
          <w:sz w:val="24"/>
          <w:szCs w:val="24"/>
        </w:rPr>
        <w:t>ndrew</w:t>
      </w:r>
      <w:r w:rsidR="00F04648">
        <w:rPr>
          <w:bCs/>
          <w:iCs/>
          <w:smallCaps/>
          <w:sz w:val="24"/>
          <w:szCs w:val="24"/>
        </w:rPr>
        <w:t>*</w:t>
      </w:r>
      <w:r>
        <w:rPr>
          <w:bCs/>
          <w:iCs/>
          <w:sz w:val="24"/>
          <w:szCs w:val="24"/>
        </w:rPr>
        <w:t xml:space="preserve"> </w:t>
      </w:r>
      <w:r w:rsidR="00D95A67">
        <w:rPr>
          <w:bCs/>
          <w:iCs/>
          <w:sz w:val="24"/>
          <w:szCs w:val="24"/>
        </w:rPr>
        <w:t>T</w:t>
      </w:r>
      <w:r>
        <w:rPr>
          <w:bCs/>
          <w:iCs/>
          <w:sz w:val="24"/>
          <w:szCs w:val="24"/>
        </w:rPr>
        <w:tab/>
      </w:r>
      <w:r w:rsidRPr="00D14BFB">
        <w:rPr>
          <w:sz w:val="24"/>
          <w:szCs w:val="24"/>
        </w:rPr>
        <w:t xml:space="preserve">Rickmansworth : The </w:t>
      </w:r>
      <w:r w:rsidRPr="00D14BFB">
        <w:rPr>
          <w:spacing w:val="-3"/>
          <w:sz w:val="24"/>
          <w:szCs w:val="24"/>
        </w:rPr>
        <w:t>Esperanto</w:t>
      </w:r>
      <w:r w:rsidRPr="00D14BFB">
        <w:rPr>
          <w:sz w:val="24"/>
          <w:szCs w:val="24"/>
        </w:rPr>
        <w:t xml:space="preserve"> Publi-</w:t>
      </w:r>
    </w:p>
    <w:p w:rsidR="00BC1831" w:rsidRDefault="00F16127" w:rsidP="00BC1831">
      <w:pPr>
        <w:widowControl w:val="0"/>
        <w:ind w:left="567"/>
        <w:rPr>
          <w:sz w:val="24"/>
          <w:szCs w:val="24"/>
        </w:rPr>
      </w:pPr>
      <w:r w:rsidRPr="00D14BFB">
        <w:rPr>
          <w:bCs/>
          <w:i/>
          <w:sz w:val="24"/>
          <w:szCs w:val="24"/>
        </w:rPr>
        <w:t>Tragedio</w:t>
      </w:r>
      <w:r>
        <w:rPr>
          <w:bCs/>
          <w:i/>
          <w:sz w:val="24"/>
          <w:szCs w:val="24"/>
        </w:rPr>
        <w:t>-Komedio</w:t>
      </w:r>
      <w:r w:rsidRPr="00D14BFB">
        <w:rPr>
          <w:bCs/>
          <w:i/>
          <w:sz w:val="24"/>
          <w:szCs w:val="24"/>
        </w:rPr>
        <w:t xml:space="preserve"> en Kvin Aktoj</w:t>
      </w:r>
      <w:r w:rsidRPr="006E6F23">
        <w:rPr>
          <w:sz w:val="24"/>
          <w:szCs w:val="24"/>
        </w:rPr>
        <w:t xml:space="preserve"> </w:t>
      </w:r>
      <w:r w:rsidR="00F04648">
        <w:rPr>
          <w:sz w:val="24"/>
          <w:szCs w:val="24"/>
        </w:rPr>
        <w:tab/>
      </w:r>
      <w:r w:rsidR="00F04648">
        <w:rPr>
          <w:sz w:val="24"/>
          <w:szCs w:val="24"/>
        </w:rPr>
        <w:tab/>
      </w:r>
      <w:r w:rsidR="00F04648">
        <w:rPr>
          <w:sz w:val="24"/>
          <w:szCs w:val="24"/>
        </w:rPr>
        <w:tab/>
      </w:r>
      <w:r w:rsidR="00F04648">
        <w:rPr>
          <w:sz w:val="24"/>
          <w:szCs w:val="24"/>
        </w:rPr>
        <w:tab/>
      </w:r>
      <w:r w:rsidRPr="006E6F23">
        <w:rPr>
          <w:sz w:val="24"/>
          <w:szCs w:val="24"/>
        </w:rPr>
        <w:t>shing Co</w:t>
      </w:r>
      <w:r>
        <w:rPr>
          <w:sz w:val="24"/>
          <w:szCs w:val="24"/>
        </w:rPr>
        <w:t>[</w:t>
      </w:r>
      <w:r w:rsidRPr="006E6F23">
        <w:rPr>
          <w:sz w:val="24"/>
          <w:szCs w:val="24"/>
        </w:rPr>
        <w:t>mpany</w:t>
      </w:r>
      <w:r>
        <w:rPr>
          <w:sz w:val="24"/>
          <w:szCs w:val="24"/>
        </w:rPr>
        <w:t>]</w:t>
      </w:r>
      <w:r w:rsidRPr="006E6F23">
        <w:rPr>
          <w:sz w:val="24"/>
          <w:szCs w:val="24"/>
        </w:rPr>
        <w:t xml:space="preserve"> L</w:t>
      </w:r>
      <w:r>
        <w:rPr>
          <w:sz w:val="24"/>
          <w:szCs w:val="24"/>
        </w:rPr>
        <w:t>t</w:t>
      </w:r>
      <w:r w:rsidRPr="006E6F23">
        <w:rPr>
          <w:sz w:val="24"/>
          <w:szCs w:val="24"/>
        </w:rPr>
        <w:t>d</w:t>
      </w:r>
      <w:r>
        <w:rPr>
          <w:sz w:val="24"/>
          <w:szCs w:val="24"/>
        </w:rPr>
        <w:t>.</w:t>
      </w:r>
      <w:r w:rsidRPr="006E6F23">
        <w:rPr>
          <w:sz w:val="24"/>
          <w:szCs w:val="24"/>
        </w:rPr>
        <w:t>, 19</w:t>
      </w:r>
      <w:r w:rsidR="00F04648">
        <w:rPr>
          <w:sz w:val="24"/>
          <w:szCs w:val="24"/>
        </w:rPr>
        <w:t>52</w:t>
      </w:r>
      <w:r w:rsidRPr="006E6F23">
        <w:rPr>
          <w:sz w:val="24"/>
          <w:szCs w:val="24"/>
        </w:rPr>
        <w:t>,</w:t>
      </w:r>
      <w:r>
        <w:rPr>
          <w:sz w:val="24"/>
          <w:szCs w:val="24"/>
        </w:rPr>
        <w:t xml:space="preserve"> 9</w:t>
      </w:r>
      <w:r w:rsidR="00F04648">
        <w:rPr>
          <w:sz w:val="24"/>
          <w:szCs w:val="24"/>
        </w:rPr>
        <w:t>4</w:t>
      </w:r>
      <w:r>
        <w:rPr>
          <w:sz w:val="24"/>
          <w:szCs w:val="24"/>
        </w:rPr>
        <w:t xml:space="preserve"> p. </w:t>
      </w:r>
    </w:p>
    <w:p w:rsidR="00F16127" w:rsidRDefault="00F16127" w:rsidP="00D95A67">
      <w:pPr>
        <w:widowControl w:val="0"/>
        <w:ind w:left="567"/>
        <w:rPr>
          <w:bCs/>
          <w:iCs/>
          <w:sz w:val="24"/>
          <w:szCs w:val="24"/>
        </w:rPr>
      </w:pPr>
      <w:r>
        <w:rPr>
          <w:sz w:val="24"/>
          <w:szCs w:val="24"/>
        </w:rPr>
        <w:t xml:space="preserve">[ trad. de : </w:t>
      </w:r>
      <w:r w:rsidR="00F04648" w:rsidRPr="00F04648">
        <w:rPr>
          <w:i/>
          <w:iCs/>
          <w:sz w:val="24"/>
          <w:szCs w:val="24"/>
        </w:rPr>
        <w:t>Troilus and Cressida</w:t>
      </w:r>
      <w:r w:rsidRPr="00F04648">
        <w:rPr>
          <w:sz w:val="24"/>
          <w:szCs w:val="24"/>
        </w:rPr>
        <w:t> </w:t>
      </w:r>
      <w:r>
        <w:rPr>
          <w:sz w:val="24"/>
          <w:szCs w:val="24"/>
        </w:rPr>
        <w:t>]</w:t>
      </w:r>
      <w:r w:rsidR="00F04648">
        <w:rPr>
          <w:sz w:val="24"/>
          <w:szCs w:val="24"/>
        </w:rPr>
        <w:tab/>
      </w:r>
      <w:r w:rsidR="00FE66B3">
        <w:rPr>
          <w:sz w:val="24"/>
          <w:szCs w:val="24"/>
        </w:rPr>
        <w:t xml:space="preserve">         </w:t>
      </w:r>
      <w:r w:rsidR="00F04648" w:rsidRPr="00F04648">
        <w:rPr>
          <w:sz w:val="24"/>
          <w:szCs w:val="24"/>
        </w:rPr>
        <w:t xml:space="preserve">* </w:t>
      </w:r>
      <w:r w:rsidR="00F04648">
        <w:rPr>
          <w:sz w:val="24"/>
          <w:szCs w:val="24"/>
        </w:rPr>
        <w:t>(</w:t>
      </w:r>
      <w:r w:rsidR="00F04648" w:rsidRPr="00F04648">
        <w:rPr>
          <w:sz w:val="24"/>
          <w:szCs w:val="24"/>
        </w:rPr>
        <w:t xml:space="preserve">1878-1953 </w:t>
      </w:r>
      <w:r w:rsidR="00F04648">
        <w:rPr>
          <w:sz w:val="24"/>
          <w:szCs w:val="24"/>
        </w:rPr>
        <w:t>à</w:t>
      </w:r>
      <w:r w:rsidR="00F04648" w:rsidRPr="00F04648">
        <w:rPr>
          <w:sz w:val="24"/>
          <w:szCs w:val="24"/>
        </w:rPr>
        <w:t xml:space="preserve"> Sea Point,</w:t>
      </w:r>
      <w:r w:rsidR="00F04648" w:rsidRPr="00F04648">
        <w:rPr>
          <w:bCs/>
          <w:iCs/>
          <w:sz w:val="24"/>
          <w:szCs w:val="24"/>
        </w:rPr>
        <w:t xml:space="preserve"> </w:t>
      </w:r>
      <w:r w:rsidR="00F04648">
        <w:rPr>
          <w:bCs/>
          <w:iCs/>
          <w:sz w:val="24"/>
          <w:szCs w:val="24"/>
        </w:rPr>
        <w:t>"</w:t>
      </w:r>
      <w:r w:rsidR="00FE66B3">
        <w:rPr>
          <w:bCs/>
          <w:iCs/>
          <w:sz w:val="24"/>
          <w:szCs w:val="24"/>
        </w:rPr>
        <w:t> </w:t>
      </w:r>
      <w:r w:rsidR="00F04648">
        <w:rPr>
          <w:bCs/>
          <w:iCs/>
          <w:sz w:val="24"/>
          <w:szCs w:val="24"/>
        </w:rPr>
        <w:t>Capetown [sic]</w:t>
      </w:r>
      <w:r w:rsidR="00FE66B3">
        <w:rPr>
          <w:bCs/>
          <w:iCs/>
          <w:sz w:val="24"/>
          <w:szCs w:val="24"/>
        </w:rPr>
        <w:t>  </w:t>
      </w:r>
      <w:r w:rsidR="00F04648">
        <w:rPr>
          <w:bCs/>
          <w:iCs/>
          <w:sz w:val="24"/>
          <w:szCs w:val="24"/>
        </w:rPr>
        <w:t>/</w:t>
      </w:r>
      <w:r w:rsidR="00FE66B3">
        <w:rPr>
          <w:bCs/>
          <w:iCs/>
          <w:sz w:val="24"/>
          <w:szCs w:val="24"/>
        </w:rPr>
        <w:t>  </w:t>
      </w:r>
      <w:r w:rsidR="00F04648">
        <w:rPr>
          <w:bCs/>
          <w:iCs/>
          <w:sz w:val="24"/>
          <w:szCs w:val="24"/>
        </w:rPr>
        <w:t>Kaapstad</w:t>
      </w:r>
      <w:r w:rsidR="00FE66B3">
        <w:rPr>
          <w:bCs/>
          <w:iCs/>
          <w:sz w:val="24"/>
          <w:szCs w:val="24"/>
        </w:rPr>
        <w:t> </w:t>
      </w:r>
      <w:r w:rsidR="00F04648">
        <w:rPr>
          <w:bCs/>
          <w:iCs/>
          <w:sz w:val="24"/>
          <w:szCs w:val="24"/>
        </w:rPr>
        <w:t>"</w:t>
      </w:r>
      <w:r w:rsidR="00FE66B3">
        <w:rPr>
          <w:bCs/>
          <w:iCs/>
          <w:sz w:val="24"/>
          <w:szCs w:val="24"/>
        </w:rPr>
        <w:t> </w:t>
      </w:r>
      <w:r w:rsidR="00F04648">
        <w:rPr>
          <w:bCs/>
          <w:iCs/>
          <w:sz w:val="24"/>
          <w:szCs w:val="24"/>
        </w:rPr>
        <w:t>)</w:t>
      </w:r>
    </w:p>
    <w:p w:rsidR="00D95A67" w:rsidRPr="00722BC0" w:rsidRDefault="00722BC0" w:rsidP="00AA4D18">
      <w:pPr>
        <w:widowControl w:val="0"/>
        <w:rPr>
          <w:bCs/>
          <w:iCs/>
          <w:sz w:val="24"/>
          <w:szCs w:val="24"/>
        </w:rPr>
      </w:pPr>
      <w:r w:rsidRPr="00722BC0">
        <w:rPr>
          <w:b/>
          <w:i/>
          <w:sz w:val="24"/>
          <w:szCs w:val="24"/>
        </w:rPr>
        <w:t>Koriolano</w:t>
      </w:r>
      <w:r w:rsidRPr="00722BC0">
        <w:rPr>
          <w:bCs/>
          <w:iCs/>
          <w:sz w:val="24"/>
          <w:szCs w:val="24"/>
        </w:rPr>
        <w:tab/>
      </w:r>
      <w:r w:rsidRPr="00722BC0">
        <w:rPr>
          <w:bCs/>
          <w:iCs/>
          <w:sz w:val="24"/>
          <w:szCs w:val="24"/>
        </w:rPr>
        <w:tab/>
        <w:t>Marjorie B</w:t>
      </w:r>
      <w:r w:rsidRPr="00722BC0">
        <w:rPr>
          <w:bCs/>
          <w:iCs/>
          <w:smallCaps/>
          <w:sz w:val="24"/>
          <w:szCs w:val="24"/>
        </w:rPr>
        <w:t>oulton</w:t>
      </w:r>
      <w:r w:rsidRPr="00722BC0">
        <w:rPr>
          <w:bCs/>
          <w:iCs/>
          <w:sz w:val="24"/>
          <w:szCs w:val="24"/>
        </w:rPr>
        <w:t xml:space="preserve"> et Humphrey T</w:t>
      </w:r>
      <w:r w:rsidRPr="00722BC0">
        <w:rPr>
          <w:bCs/>
          <w:iCs/>
          <w:smallCaps/>
          <w:sz w:val="24"/>
          <w:szCs w:val="24"/>
        </w:rPr>
        <w:t>onkin</w:t>
      </w:r>
      <w:r>
        <w:rPr>
          <w:bCs/>
          <w:iCs/>
          <w:smallCaps/>
          <w:sz w:val="24"/>
          <w:szCs w:val="24"/>
        </w:rPr>
        <w:t> </w:t>
      </w:r>
      <w:r>
        <w:rPr>
          <w:rStyle w:val="Appelnotedebasdep"/>
          <w:bCs/>
          <w:iCs/>
          <w:smallCaps/>
          <w:sz w:val="24"/>
          <w:szCs w:val="24"/>
        </w:rPr>
        <w:footnoteReference w:id="544"/>
      </w:r>
      <w:r w:rsidRPr="00722BC0">
        <w:rPr>
          <w:bCs/>
          <w:iCs/>
          <w:sz w:val="24"/>
          <w:szCs w:val="24"/>
        </w:rPr>
        <w:tab/>
        <w:t>2023.</w:t>
      </w:r>
    </w:p>
    <w:p w:rsidR="00722BC0" w:rsidRDefault="00722BC0" w:rsidP="001B6E89">
      <w:pPr>
        <w:widowControl w:val="0"/>
        <w:ind w:left="567"/>
        <w:rPr>
          <w:bCs/>
          <w:iCs/>
          <w:sz w:val="24"/>
          <w:szCs w:val="24"/>
        </w:rPr>
      </w:pPr>
      <w:r w:rsidRPr="00722BC0">
        <w:rPr>
          <w:bCs/>
          <w:iCs/>
          <w:sz w:val="24"/>
          <w:szCs w:val="24"/>
        </w:rPr>
        <w:t>[</w:t>
      </w:r>
      <w:r w:rsidRPr="00722BC0">
        <w:rPr>
          <w:sz w:val="24"/>
          <w:szCs w:val="24"/>
        </w:rPr>
        <w:t xml:space="preserve"> trad. de : </w:t>
      </w:r>
      <w:r w:rsidRPr="00722BC0">
        <w:rPr>
          <w:b/>
          <w:bCs/>
          <w:i/>
          <w:iCs/>
          <w:sz w:val="24"/>
          <w:szCs w:val="24"/>
        </w:rPr>
        <w:t>Coriolanus</w:t>
      </w:r>
      <w:r w:rsidRPr="00722BC0">
        <w:rPr>
          <w:bCs/>
          <w:iCs/>
          <w:sz w:val="24"/>
          <w:szCs w:val="24"/>
        </w:rPr>
        <w:t> ]</w:t>
      </w:r>
    </w:p>
    <w:p w:rsidR="00722BC0" w:rsidRDefault="00722BC0" w:rsidP="00AA4D18">
      <w:pPr>
        <w:widowControl w:val="0"/>
        <w:rPr>
          <w:bCs/>
          <w:iCs/>
          <w:sz w:val="24"/>
          <w:szCs w:val="24"/>
        </w:rPr>
      </w:pPr>
    </w:p>
    <w:p w:rsidR="009C4D33" w:rsidRDefault="00BC6756" w:rsidP="00AA4D18">
      <w:pPr>
        <w:widowControl w:val="0"/>
        <w:rPr>
          <w:bCs/>
          <w:iCs/>
          <w:sz w:val="24"/>
          <w:szCs w:val="24"/>
        </w:rPr>
      </w:pPr>
      <w:r>
        <w:rPr>
          <w:bCs/>
          <w:iCs/>
          <w:sz w:val="24"/>
          <w:szCs w:val="24"/>
        </w:rPr>
        <w:t>Prof. Kung-Pu Shing</w:t>
      </w:r>
    </w:p>
    <w:p w:rsidR="00BC6756" w:rsidRPr="007D7B22" w:rsidRDefault="00BC6756" w:rsidP="00636BAC">
      <w:pPr>
        <w:widowControl w:val="0"/>
        <w:rPr>
          <w:bCs/>
          <w:iCs/>
          <w:sz w:val="24"/>
          <w:szCs w:val="24"/>
        </w:rPr>
      </w:pPr>
      <w:r>
        <w:rPr>
          <w:bCs/>
          <w:iCs/>
          <w:sz w:val="24"/>
          <w:szCs w:val="24"/>
        </w:rPr>
        <w:t>" </w:t>
      </w:r>
      <w:r w:rsidRPr="00961827">
        <w:rPr>
          <w:b/>
          <w:i/>
          <w:sz w:val="24"/>
          <w:szCs w:val="24"/>
        </w:rPr>
        <w:t>Heroo de Eŭkaristio</w:t>
      </w:r>
      <w:r>
        <w:rPr>
          <w:bCs/>
          <w:iCs/>
          <w:sz w:val="24"/>
          <w:szCs w:val="24"/>
        </w:rPr>
        <w:t xml:space="preserve"> : </w:t>
      </w:r>
      <w:r w:rsidR="007D7B22">
        <w:rPr>
          <w:bCs/>
          <w:iCs/>
          <w:sz w:val="24"/>
          <w:szCs w:val="24"/>
        </w:rPr>
        <w:t xml:space="preserve">    [</w:t>
      </w:r>
      <w:r w:rsidRPr="00BC6756">
        <w:rPr>
          <w:bCs/>
          <w:iCs/>
          <w:sz w:val="24"/>
          <w:szCs w:val="24"/>
        </w:rPr>
        <w:t>J</w:t>
      </w:r>
      <w:r w:rsidR="007D7B22">
        <w:rPr>
          <w:bCs/>
          <w:iCs/>
          <w:sz w:val="24"/>
          <w:szCs w:val="24"/>
        </w:rPr>
        <w:t>ean</w:t>
      </w:r>
      <w:r w:rsidRPr="00BC6756">
        <w:rPr>
          <w:bCs/>
          <w:iCs/>
          <w:sz w:val="24"/>
          <w:szCs w:val="24"/>
        </w:rPr>
        <w:t xml:space="preserve"> B</w:t>
      </w:r>
      <w:r w:rsidR="007D7B22">
        <w:rPr>
          <w:bCs/>
          <w:iCs/>
          <w:sz w:val="24"/>
          <w:szCs w:val="24"/>
        </w:rPr>
        <w:t>aptiste (</w:t>
      </w:r>
      <w:r w:rsidRPr="00BC6756">
        <w:rPr>
          <w:bCs/>
          <w:iCs/>
          <w:sz w:val="24"/>
          <w:szCs w:val="24"/>
        </w:rPr>
        <w:t>Se-Tsien</w:t>
      </w:r>
      <w:r w:rsidR="007D7B22">
        <w:rPr>
          <w:bCs/>
          <w:iCs/>
          <w:sz w:val="24"/>
          <w:szCs w:val="24"/>
        </w:rPr>
        <w:t>)</w:t>
      </w:r>
      <w:r>
        <w:rPr>
          <w:bCs/>
          <w:iCs/>
          <w:sz w:val="24"/>
          <w:szCs w:val="24"/>
        </w:rPr>
        <w:t>]</w:t>
      </w:r>
      <w:r w:rsidRPr="00BC6756">
        <w:rPr>
          <w:bCs/>
          <w:iCs/>
          <w:sz w:val="24"/>
          <w:szCs w:val="24"/>
        </w:rPr>
        <w:t xml:space="preserve"> </w:t>
      </w:r>
      <w:r>
        <w:rPr>
          <w:bCs/>
          <w:iCs/>
          <w:sz w:val="24"/>
          <w:szCs w:val="24"/>
        </w:rPr>
        <w:t>K</w:t>
      </w:r>
      <w:r w:rsidRPr="007D7B22">
        <w:rPr>
          <w:bCs/>
          <w:iCs/>
          <w:smallCaps/>
          <w:sz w:val="24"/>
          <w:szCs w:val="24"/>
        </w:rPr>
        <w:t>ao</w:t>
      </w:r>
      <w:r>
        <w:rPr>
          <w:bCs/>
          <w:iCs/>
          <w:sz w:val="24"/>
          <w:szCs w:val="24"/>
        </w:rPr>
        <w:t xml:space="preserve"> </w:t>
      </w:r>
      <w:r w:rsidR="007D7B22" w:rsidRPr="007D7B22">
        <w:rPr>
          <w:bCs/>
          <w:iCs/>
          <w:smallCaps/>
          <w:sz w:val="24"/>
          <w:szCs w:val="24"/>
        </w:rPr>
        <w:t>o.f.m</w:t>
      </w:r>
      <w:r>
        <w:rPr>
          <w:bCs/>
          <w:iCs/>
          <w:sz w:val="24"/>
          <w:szCs w:val="24"/>
        </w:rPr>
        <w:t>.</w:t>
      </w:r>
      <w:r w:rsidR="007D7B22">
        <w:rPr>
          <w:bCs/>
          <w:iCs/>
          <w:sz w:val="24"/>
          <w:szCs w:val="24"/>
        </w:rPr>
        <w:tab/>
      </w:r>
      <w:r w:rsidR="007D7B22" w:rsidRPr="00636BAC">
        <w:rPr>
          <w:i/>
          <w:iCs/>
          <w:sz w:val="24"/>
          <w:szCs w:val="24"/>
        </w:rPr>
        <w:t>Memorlibro</w:t>
      </w:r>
      <w:r w:rsidR="007D7B22" w:rsidRPr="00636BAC">
        <w:rPr>
          <w:i/>
          <w:iCs/>
          <w:spacing w:val="-3"/>
          <w:sz w:val="24"/>
          <w:szCs w:val="24"/>
        </w:rPr>
        <w:t xml:space="preserve"> </w:t>
      </w:r>
      <w:r w:rsidR="007D7B22" w:rsidRPr="00636BAC">
        <w:rPr>
          <w:i/>
          <w:iCs/>
          <w:sz w:val="24"/>
          <w:szCs w:val="24"/>
        </w:rPr>
        <w:t xml:space="preserve">de la </w:t>
      </w:r>
      <w:r w:rsidR="00636BAC" w:rsidRPr="00636BAC">
        <w:rPr>
          <w:i/>
          <w:iCs/>
          <w:sz w:val="24"/>
          <w:szCs w:val="24"/>
        </w:rPr>
        <w:t>3</w:t>
      </w:r>
      <w:r w:rsidR="007D7B22" w:rsidRPr="00636BAC">
        <w:rPr>
          <w:i/>
          <w:iCs/>
          <w:sz w:val="24"/>
          <w:szCs w:val="24"/>
          <w:vertAlign w:val="superscript"/>
        </w:rPr>
        <w:t>a</w:t>
      </w:r>
      <w:r w:rsidR="007D7B22" w:rsidRPr="00636BAC">
        <w:rPr>
          <w:i/>
          <w:iCs/>
          <w:spacing w:val="-3"/>
          <w:sz w:val="24"/>
          <w:szCs w:val="24"/>
        </w:rPr>
        <w:t xml:space="preserve"> Esperantista </w:t>
      </w:r>
      <w:r w:rsidR="00636BAC" w:rsidRPr="00636BAC">
        <w:rPr>
          <w:i/>
          <w:iCs/>
          <w:sz w:val="24"/>
          <w:szCs w:val="24"/>
        </w:rPr>
        <w:t>Eŭka-</w:t>
      </w:r>
    </w:p>
    <w:p w:rsidR="00636BAC" w:rsidRDefault="00BC6756" w:rsidP="00636BAC">
      <w:pPr>
        <w:widowControl w:val="0"/>
        <w:ind w:left="567"/>
        <w:rPr>
          <w:i/>
          <w:iCs/>
          <w:sz w:val="24"/>
          <w:szCs w:val="24"/>
        </w:rPr>
      </w:pPr>
      <w:r w:rsidRPr="005125A3">
        <w:rPr>
          <w:bCs/>
          <w:iCs/>
          <w:sz w:val="24"/>
          <w:szCs w:val="24"/>
        </w:rPr>
        <w:t>du-akta dramo "</w:t>
      </w:r>
      <w:r w:rsidR="005125A3" w:rsidRPr="005125A3">
        <w:rPr>
          <w:bCs/>
          <w:iCs/>
          <w:sz w:val="24"/>
          <w:szCs w:val="24"/>
        </w:rPr>
        <w:t xml:space="preserve"> [</w:t>
      </w:r>
      <w:r w:rsidR="00596F09">
        <w:rPr>
          <w:bCs/>
          <w:iCs/>
          <w:sz w:val="24"/>
          <w:szCs w:val="24"/>
        </w:rPr>
        <w:t> </w:t>
      </w:r>
      <w:r w:rsidR="005125A3" w:rsidRPr="005125A3">
        <w:rPr>
          <w:bCs/>
          <w:iCs/>
          <w:sz w:val="24"/>
          <w:szCs w:val="24"/>
        </w:rPr>
        <w:t xml:space="preserve">sur le </w:t>
      </w:r>
      <w:r w:rsidR="005125A3">
        <w:rPr>
          <w:bCs/>
          <w:iCs/>
          <w:sz w:val="24"/>
          <w:szCs w:val="24"/>
        </w:rPr>
        <w:t xml:space="preserve">jeune </w:t>
      </w:r>
      <w:r w:rsidR="005125A3" w:rsidRPr="005125A3">
        <w:rPr>
          <w:sz w:val="24"/>
          <w:szCs w:val="24"/>
        </w:rPr>
        <w:t>martyr Tarciso</w:t>
      </w:r>
      <w:r w:rsidR="005125A3">
        <w:rPr>
          <w:i/>
          <w:iCs/>
          <w:sz w:val="24"/>
          <w:szCs w:val="24"/>
        </w:rPr>
        <w:t> </w:t>
      </w:r>
      <w:r w:rsidR="005125A3" w:rsidRPr="00596F09">
        <w:rPr>
          <w:sz w:val="24"/>
          <w:szCs w:val="24"/>
        </w:rPr>
        <w:t>:</w:t>
      </w:r>
      <w:r w:rsidR="005125A3">
        <w:rPr>
          <w:sz w:val="24"/>
          <w:szCs w:val="24"/>
        </w:rPr>
        <w:tab/>
      </w:r>
      <w:r w:rsidR="005125A3">
        <w:rPr>
          <w:sz w:val="24"/>
          <w:szCs w:val="24"/>
        </w:rPr>
        <w:tab/>
      </w:r>
      <w:r w:rsidR="007D7B22" w:rsidRPr="005125A3">
        <w:rPr>
          <w:bCs/>
          <w:iCs/>
          <w:sz w:val="24"/>
          <w:szCs w:val="24"/>
        </w:rPr>
        <w:tab/>
      </w:r>
      <w:r w:rsidR="007D7B22" w:rsidRPr="00636BAC">
        <w:rPr>
          <w:i/>
          <w:iCs/>
          <w:spacing w:val="-3"/>
          <w:sz w:val="24"/>
          <w:szCs w:val="24"/>
        </w:rPr>
        <w:t xml:space="preserve">ristia Mondkunveno </w:t>
      </w:r>
      <w:r w:rsidR="007D7B22" w:rsidRPr="00636BAC">
        <w:rPr>
          <w:i/>
          <w:iCs/>
          <w:spacing w:val="-8"/>
          <w:sz w:val="24"/>
          <w:szCs w:val="24"/>
        </w:rPr>
        <w:t>okazinta</w:t>
      </w:r>
      <w:r w:rsidR="007D7B22" w:rsidRPr="00636BAC">
        <w:rPr>
          <w:i/>
          <w:iCs/>
          <w:spacing w:val="-3"/>
          <w:sz w:val="24"/>
          <w:szCs w:val="24"/>
        </w:rPr>
        <w:t xml:space="preserve"> en la </w:t>
      </w:r>
      <w:r w:rsidR="00636BAC" w:rsidRPr="00636BAC">
        <w:rPr>
          <w:i/>
          <w:iCs/>
          <w:spacing w:val="-3"/>
          <w:sz w:val="24"/>
          <w:szCs w:val="24"/>
        </w:rPr>
        <w:t>kadro</w:t>
      </w:r>
      <w:r w:rsidR="00636BAC" w:rsidRPr="007D7B22">
        <w:rPr>
          <w:i/>
          <w:iCs/>
          <w:sz w:val="24"/>
          <w:szCs w:val="24"/>
        </w:rPr>
        <w:t xml:space="preserve"> </w:t>
      </w:r>
      <w:r w:rsidR="005125A3" w:rsidRPr="005125A3">
        <w:rPr>
          <w:sz w:val="24"/>
          <w:szCs w:val="24"/>
        </w:rPr>
        <w:t xml:space="preserve">Tarcisius de Rome, </w:t>
      </w:r>
      <w:r w:rsidR="005125A3">
        <w:rPr>
          <w:sz w:val="24"/>
          <w:szCs w:val="24"/>
        </w:rPr>
        <w:t xml:space="preserve">au </w:t>
      </w:r>
      <w:r w:rsidR="005125A3" w:rsidRPr="005125A3">
        <w:rPr>
          <w:sz w:val="24"/>
          <w:szCs w:val="24"/>
        </w:rPr>
        <w:t xml:space="preserve">milieu </w:t>
      </w:r>
      <w:r w:rsidR="005125A3">
        <w:rPr>
          <w:sz w:val="24"/>
          <w:szCs w:val="24"/>
        </w:rPr>
        <w:t xml:space="preserve">du </w:t>
      </w:r>
      <w:r w:rsidR="005125A3" w:rsidRPr="005125A3">
        <w:rPr>
          <w:sz w:val="24"/>
          <w:szCs w:val="24"/>
        </w:rPr>
        <w:t>III</w:t>
      </w:r>
      <w:r w:rsidR="005125A3" w:rsidRPr="005125A3">
        <w:rPr>
          <w:sz w:val="24"/>
          <w:szCs w:val="24"/>
          <w:vertAlign w:val="superscript"/>
        </w:rPr>
        <w:t>e</w:t>
      </w:r>
      <w:r w:rsidR="005125A3" w:rsidRPr="005125A3">
        <w:rPr>
          <w:sz w:val="24"/>
          <w:szCs w:val="24"/>
        </w:rPr>
        <w:t xml:space="preserve"> s.]</w:t>
      </w:r>
      <w:r w:rsidR="005125A3">
        <w:rPr>
          <w:sz w:val="24"/>
          <w:szCs w:val="24"/>
        </w:rPr>
        <w:tab/>
      </w:r>
      <w:r w:rsidR="005125A3">
        <w:rPr>
          <w:sz w:val="24"/>
          <w:szCs w:val="24"/>
        </w:rPr>
        <w:tab/>
      </w:r>
      <w:r w:rsidR="005125A3">
        <w:rPr>
          <w:sz w:val="24"/>
          <w:szCs w:val="24"/>
        </w:rPr>
        <w:tab/>
      </w:r>
      <w:r w:rsidR="007D7B22" w:rsidRPr="007D7B22">
        <w:rPr>
          <w:i/>
          <w:iCs/>
          <w:sz w:val="24"/>
          <w:szCs w:val="24"/>
        </w:rPr>
        <w:t xml:space="preserve">de la </w:t>
      </w:r>
      <w:r w:rsidR="005125A3" w:rsidRPr="005125A3">
        <w:rPr>
          <w:i/>
          <w:iCs/>
          <w:smallCaps/>
          <w:sz w:val="24"/>
          <w:szCs w:val="24"/>
        </w:rPr>
        <w:t>xxxvi</w:t>
      </w:r>
      <w:r w:rsidR="00636BAC">
        <w:rPr>
          <w:i/>
          <w:iCs/>
          <w:smallCaps/>
          <w:sz w:val="24"/>
          <w:szCs w:val="24"/>
        </w:rPr>
        <w:t> </w:t>
      </w:r>
      <w:r w:rsidR="007D7B22" w:rsidRPr="00636BAC">
        <w:rPr>
          <w:i/>
          <w:iCs/>
          <w:sz w:val="24"/>
          <w:szCs w:val="24"/>
          <w:vertAlign w:val="superscript"/>
        </w:rPr>
        <w:t>a</w:t>
      </w:r>
      <w:r w:rsidR="007D7B22" w:rsidRPr="007D7B22">
        <w:rPr>
          <w:i/>
          <w:iCs/>
          <w:sz w:val="24"/>
          <w:szCs w:val="24"/>
        </w:rPr>
        <w:t xml:space="preserve"> </w:t>
      </w:r>
      <w:r w:rsidR="007D7B22" w:rsidRPr="00636BAC">
        <w:rPr>
          <w:i/>
          <w:iCs/>
          <w:sz w:val="24"/>
          <w:szCs w:val="24"/>
        </w:rPr>
        <w:t>Internacia</w:t>
      </w:r>
      <w:r w:rsidR="007D7B22" w:rsidRPr="00636BAC">
        <w:rPr>
          <w:i/>
          <w:iCs/>
          <w:spacing w:val="-3"/>
          <w:sz w:val="24"/>
          <w:szCs w:val="24"/>
        </w:rPr>
        <w:t xml:space="preserve"> </w:t>
      </w:r>
      <w:r w:rsidR="007D7B22" w:rsidRPr="00636BAC">
        <w:rPr>
          <w:i/>
          <w:iCs/>
          <w:sz w:val="24"/>
          <w:szCs w:val="24"/>
        </w:rPr>
        <w:t>Eŭkaristia Kon</w:t>
      </w:r>
      <w:r w:rsidR="00636BAC" w:rsidRPr="00636BAC">
        <w:rPr>
          <w:i/>
          <w:iCs/>
          <w:sz w:val="24"/>
          <w:szCs w:val="24"/>
        </w:rPr>
        <w:t>-</w:t>
      </w:r>
    </w:p>
    <w:p w:rsidR="00BC6756" w:rsidRDefault="007D7B22" w:rsidP="00146F96">
      <w:pPr>
        <w:widowControl w:val="0"/>
        <w:ind w:left="567"/>
        <w:jc w:val="right"/>
        <w:rPr>
          <w:sz w:val="24"/>
          <w:szCs w:val="24"/>
        </w:rPr>
      </w:pPr>
      <w:r w:rsidRPr="007D7B22">
        <w:rPr>
          <w:i/>
          <w:iCs/>
          <w:sz w:val="24"/>
          <w:szCs w:val="24"/>
        </w:rPr>
        <w:t>greso, kompilita de Pastro D-ro Johano B. K</w:t>
      </w:r>
      <w:r w:rsidRPr="007D7B22">
        <w:rPr>
          <w:i/>
          <w:iCs/>
          <w:smallCaps/>
          <w:sz w:val="24"/>
          <w:szCs w:val="24"/>
        </w:rPr>
        <w:t>ao</w:t>
      </w:r>
      <w:r w:rsidRPr="007D7B22">
        <w:rPr>
          <w:i/>
          <w:iCs/>
          <w:sz w:val="24"/>
          <w:szCs w:val="24"/>
        </w:rPr>
        <w:t xml:space="preserve"> O.</w:t>
      </w:r>
      <w:r w:rsidR="005125A3">
        <w:rPr>
          <w:i/>
          <w:iCs/>
          <w:sz w:val="24"/>
          <w:szCs w:val="24"/>
        </w:rPr>
        <w:t> </w:t>
      </w:r>
      <w:r w:rsidRPr="007D7B22">
        <w:rPr>
          <w:i/>
          <w:iCs/>
          <w:sz w:val="24"/>
          <w:szCs w:val="24"/>
        </w:rPr>
        <w:t>F.</w:t>
      </w:r>
      <w:r w:rsidR="005125A3">
        <w:rPr>
          <w:i/>
          <w:iCs/>
          <w:sz w:val="24"/>
          <w:szCs w:val="24"/>
        </w:rPr>
        <w:t> </w:t>
      </w:r>
      <w:r w:rsidRPr="007D7B22">
        <w:rPr>
          <w:i/>
          <w:iCs/>
          <w:sz w:val="24"/>
          <w:szCs w:val="24"/>
        </w:rPr>
        <w:t>M</w:t>
      </w:r>
      <w:r w:rsidRPr="007D7B22">
        <w:rPr>
          <w:sz w:val="24"/>
          <w:szCs w:val="24"/>
        </w:rPr>
        <w:t>., Rio de Janeiro, 1956, p.</w:t>
      </w:r>
      <w:r w:rsidR="005125A3">
        <w:rPr>
          <w:sz w:val="24"/>
          <w:szCs w:val="24"/>
        </w:rPr>
        <w:t xml:space="preserve"> 189-208.</w:t>
      </w:r>
    </w:p>
    <w:p w:rsidR="009A6F80" w:rsidRPr="00146F96" w:rsidRDefault="009A6F80" w:rsidP="009A6F80">
      <w:pPr>
        <w:widowControl w:val="0"/>
        <w:rPr>
          <w:i/>
          <w:iCs/>
          <w:sz w:val="24"/>
          <w:szCs w:val="24"/>
        </w:rPr>
      </w:pPr>
    </w:p>
    <w:p w:rsidR="006374D9" w:rsidRPr="006374D9" w:rsidRDefault="006374D9" w:rsidP="006374D9">
      <w:pPr>
        <w:widowControl w:val="0"/>
        <w:rPr>
          <w:bCs/>
          <w:iCs/>
          <w:sz w:val="24"/>
          <w:szCs w:val="24"/>
        </w:rPr>
      </w:pPr>
      <w:r w:rsidRPr="006374D9">
        <w:rPr>
          <w:sz w:val="24"/>
          <w:szCs w:val="24"/>
        </w:rPr>
        <w:t>Henryk S</w:t>
      </w:r>
      <w:r w:rsidRPr="006374D9">
        <w:rPr>
          <w:smallCaps/>
          <w:sz w:val="24"/>
          <w:szCs w:val="24"/>
        </w:rPr>
        <w:t>ienkiewicz</w:t>
      </w:r>
      <w:r w:rsidRPr="006374D9">
        <w:rPr>
          <w:sz w:val="24"/>
          <w:szCs w:val="24"/>
        </w:rPr>
        <w:t xml:space="preserve"> (</w:t>
      </w:r>
      <w:r>
        <w:rPr>
          <w:sz w:val="24"/>
          <w:szCs w:val="24"/>
        </w:rPr>
        <w:t> </w:t>
      </w:r>
      <w:r w:rsidRPr="006374D9">
        <w:rPr>
          <w:sz w:val="24"/>
          <w:szCs w:val="24"/>
        </w:rPr>
        <w:t>Polonais, 1846-1916</w:t>
      </w:r>
      <w:r>
        <w:rPr>
          <w:sz w:val="24"/>
          <w:szCs w:val="24"/>
        </w:rPr>
        <w:t> </w:t>
      </w:r>
      <w:r w:rsidRPr="006374D9">
        <w:rPr>
          <w:sz w:val="24"/>
          <w:szCs w:val="24"/>
        </w:rPr>
        <w:t>)</w:t>
      </w:r>
    </w:p>
    <w:p w:rsidR="00504C59" w:rsidRPr="00504C59" w:rsidRDefault="00000C36" w:rsidP="00EC595F">
      <w:pPr>
        <w:widowControl w:val="0"/>
        <w:rPr>
          <w:sz w:val="24"/>
          <w:szCs w:val="24"/>
        </w:rPr>
      </w:pPr>
      <w:r w:rsidRPr="00EC595F">
        <w:rPr>
          <w:b/>
          <w:i/>
          <w:sz w:val="24"/>
          <w:szCs w:val="24"/>
        </w:rPr>
        <w:t>Quo vadis</w:t>
      </w:r>
      <w:r w:rsidR="00EC595F" w:rsidRPr="00EC595F">
        <w:rPr>
          <w:b/>
          <w:i/>
          <w:sz w:val="24"/>
          <w:szCs w:val="24"/>
        </w:rPr>
        <w:t> ? : Romano el la</w:t>
      </w:r>
      <w:r w:rsidR="00EC595F" w:rsidRPr="00EC595F">
        <w:rPr>
          <w:bCs/>
          <w:iCs/>
          <w:sz w:val="24"/>
          <w:szCs w:val="24"/>
        </w:rPr>
        <w:tab/>
      </w:r>
      <w:r w:rsidR="00EC595F" w:rsidRPr="00EC595F">
        <w:rPr>
          <w:bCs/>
          <w:iCs/>
          <w:sz w:val="24"/>
          <w:szCs w:val="24"/>
        </w:rPr>
        <w:tab/>
      </w:r>
      <w:r w:rsidRPr="00EC595F">
        <w:rPr>
          <w:bCs/>
          <w:iCs/>
          <w:sz w:val="24"/>
          <w:szCs w:val="24"/>
        </w:rPr>
        <w:t>Lidja Z</w:t>
      </w:r>
      <w:r w:rsidRPr="00EC595F">
        <w:rPr>
          <w:bCs/>
          <w:iCs/>
          <w:smallCaps/>
          <w:sz w:val="24"/>
          <w:szCs w:val="24"/>
        </w:rPr>
        <w:t>amenhof</w:t>
      </w:r>
      <w:r w:rsidRPr="00EC595F">
        <w:rPr>
          <w:bCs/>
          <w:iCs/>
          <w:sz w:val="24"/>
          <w:szCs w:val="24"/>
        </w:rPr>
        <w:tab/>
      </w:r>
      <w:r w:rsidRPr="00EC595F">
        <w:rPr>
          <w:bCs/>
          <w:iCs/>
          <w:sz w:val="24"/>
          <w:szCs w:val="24"/>
        </w:rPr>
        <w:tab/>
      </w:r>
      <w:r w:rsidR="00EC595F" w:rsidRPr="00EC595F">
        <w:rPr>
          <w:spacing w:val="-3"/>
          <w:sz w:val="24"/>
          <w:szCs w:val="24"/>
        </w:rPr>
        <w:t>Parto I,</w:t>
      </w:r>
      <w:r w:rsidR="00EC595F" w:rsidRPr="00EC595F">
        <w:rPr>
          <w:spacing w:val="-3"/>
          <w:sz w:val="18"/>
          <w:szCs w:val="18"/>
        </w:rPr>
        <w:t xml:space="preserve"> </w:t>
      </w:r>
      <w:r w:rsidR="00EC595F">
        <w:rPr>
          <w:spacing w:val="-3"/>
          <w:sz w:val="24"/>
          <w:szCs w:val="24"/>
        </w:rPr>
        <w:t>Amsterdam</w:t>
      </w:r>
      <w:r w:rsidR="00EC595F" w:rsidRPr="00EC595F">
        <w:rPr>
          <w:spacing w:val="-3"/>
          <w:sz w:val="24"/>
          <w:szCs w:val="24"/>
        </w:rPr>
        <w:t> :</w:t>
      </w:r>
      <w:r w:rsidR="00EC595F" w:rsidRPr="00EC595F">
        <w:rPr>
          <w:spacing w:val="-3"/>
          <w:sz w:val="16"/>
          <w:szCs w:val="16"/>
        </w:rPr>
        <w:t xml:space="preserve"> </w:t>
      </w:r>
      <w:r w:rsidR="00EC595F" w:rsidRPr="00EC595F">
        <w:rPr>
          <w:spacing w:val="-3"/>
          <w:sz w:val="24"/>
          <w:szCs w:val="24"/>
        </w:rPr>
        <w:t>Populara Esperan</w:t>
      </w:r>
      <w:r w:rsidR="00EC595F">
        <w:rPr>
          <w:spacing w:val="-3"/>
          <w:sz w:val="24"/>
          <w:szCs w:val="24"/>
        </w:rPr>
        <w:t>t</w:t>
      </w:r>
      <w:r w:rsidR="00EC595F" w:rsidRPr="00EC595F">
        <w:rPr>
          <w:spacing w:val="-3"/>
          <w:sz w:val="24"/>
          <w:szCs w:val="24"/>
        </w:rPr>
        <w:t>o-</w:t>
      </w:r>
    </w:p>
    <w:p w:rsidR="00504C59" w:rsidRDefault="00504C59" w:rsidP="00504C59">
      <w:pPr>
        <w:widowControl w:val="0"/>
        <w:ind w:left="567"/>
        <w:rPr>
          <w:sz w:val="24"/>
          <w:szCs w:val="24"/>
        </w:rPr>
      </w:pPr>
      <w:r w:rsidRPr="00EC595F">
        <w:rPr>
          <w:b/>
          <w:bCs/>
          <w:i/>
          <w:iCs/>
          <w:sz w:val="24"/>
          <w:szCs w:val="24"/>
        </w:rPr>
        <w:t>tempo de Nero</w:t>
      </w:r>
      <w:r>
        <w:rPr>
          <w:sz w:val="24"/>
          <w:szCs w:val="24"/>
        </w:rPr>
        <w:tab/>
      </w:r>
      <w:r>
        <w:rPr>
          <w:sz w:val="24"/>
          <w:szCs w:val="24"/>
        </w:rPr>
        <w:tab/>
      </w:r>
      <w:r>
        <w:rPr>
          <w:sz w:val="24"/>
          <w:szCs w:val="24"/>
        </w:rPr>
        <w:tab/>
      </w:r>
      <w:r w:rsidRPr="0049369C">
        <w:rPr>
          <w:sz w:val="24"/>
          <w:szCs w:val="24"/>
        </w:rPr>
        <w:t>[1904-1942]</w:t>
      </w:r>
      <w:r>
        <w:rPr>
          <w:sz w:val="24"/>
          <w:szCs w:val="24"/>
        </w:rPr>
        <w:tab/>
      </w:r>
      <w:r>
        <w:rPr>
          <w:sz w:val="24"/>
          <w:szCs w:val="24"/>
        </w:rPr>
        <w:tab/>
      </w:r>
      <w:r>
        <w:rPr>
          <w:sz w:val="24"/>
          <w:szCs w:val="24"/>
        </w:rPr>
        <w:tab/>
      </w:r>
      <w:r w:rsidR="00EC595F" w:rsidRPr="00EC595F">
        <w:rPr>
          <w:sz w:val="24"/>
          <w:szCs w:val="24"/>
        </w:rPr>
        <w:t>Biblioteko, 1934, 272 p., P</w:t>
      </w:r>
      <w:r>
        <w:rPr>
          <w:sz w:val="24"/>
          <w:szCs w:val="24"/>
        </w:rPr>
        <w:t>.</w:t>
      </w:r>
      <w:r w:rsidR="00EC595F" w:rsidRPr="00EC595F">
        <w:rPr>
          <w:sz w:val="24"/>
          <w:szCs w:val="24"/>
        </w:rPr>
        <w:t xml:space="preserve"> II, Amster</w:t>
      </w:r>
      <w:r>
        <w:rPr>
          <w:sz w:val="24"/>
          <w:szCs w:val="24"/>
        </w:rPr>
        <w:t>-</w:t>
      </w:r>
    </w:p>
    <w:p w:rsidR="00504C59" w:rsidRDefault="00EC595F" w:rsidP="00504C59">
      <w:pPr>
        <w:widowControl w:val="0"/>
        <w:ind w:left="6379"/>
        <w:rPr>
          <w:sz w:val="24"/>
          <w:szCs w:val="24"/>
        </w:rPr>
      </w:pPr>
      <w:r w:rsidRPr="00EC595F">
        <w:rPr>
          <w:sz w:val="24"/>
          <w:szCs w:val="24"/>
        </w:rPr>
        <w:t>dam / London : Populara Esper</w:t>
      </w:r>
      <w:r w:rsidR="00504C59">
        <w:rPr>
          <w:sz w:val="24"/>
          <w:szCs w:val="24"/>
        </w:rPr>
        <w:t>.</w:t>
      </w:r>
      <w:r w:rsidRPr="00EC595F">
        <w:rPr>
          <w:sz w:val="24"/>
          <w:szCs w:val="24"/>
        </w:rPr>
        <w:t>-Biblio</w:t>
      </w:r>
      <w:r w:rsidR="00504C59">
        <w:rPr>
          <w:sz w:val="24"/>
          <w:szCs w:val="24"/>
        </w:rPr>
        <w:t>-</w:t>
      </w:r>
    </w:p>
    <w:p w:rsidR="00000C36" w:rsidRPr="00C0437A" w:rsidRDefault="00EC595F" w:rsidP="00903FE6">
      <w:pPr>
        <w:widowControl w:val="0"/>
        <w:ind w:left="2977"/>
        <w:jc w:val="both"/>
        <w:rPr>
          <w:sz w:val="24"/>
          <w:szCs w:val="24"/>
        </w:rPr>
      </w:pPr>
      <w:r w:rsidRPr="00EC595F">
        <w:rPr>
          <w:sz w:val="24"/>
          <w:szCs w:val="24"/>
        </w:rPr>
        <w:t>teko / The Esperanto Publishing Co. L</w:t>
      </w:r>
      <w:r w:rsidRPr="00504C59">
        <w:rPr>
          <w:sz w:val="24"/>
          <w:szCs w:val="24"/>
          <w:vertAlign w:val="superscript"/>
        </w:rPr>
        <w:t>td</w:t>
      </w:r>
      <w:r w:rsidR="00504C59">
        <w:rPr>
          <w:sz w:val="24"/>
          <w:szCs w:val="24"/>
        </w:rPr>
        <w:t>, 1934, 271 p.</w:t>
      </w:r>
      <w:r w:rsidR="00903FE6">
        <w:rPr>
          <w:sz w:val="24"/>
          <w:szCs w:val="24"/>
        </w:rPr>
        <w:t> </w:t>
      </w:r>
      <w:r w:rsidRPr="00EC595F">
        <w:rPr>
          <w:sz w:val="24"/>
          <w:szCs w:val="24"/>
        </w:rPr>
        <w:t>;</w:t>
      </w:r>
      <w:r>
        <w:t xml:space="preserve"> </w:t>
      </w:r>
      <w:r w:rsidR="00C0437A" w:rsidRPr="00C0437A">
        <w:rPr>
          <w:bCs/>
          <w:iCs/>
          <w:sz w:val="24"/>
          <w:szCs w:val="24"/>
        </w:rPr>
        <w:t>Białystok</w:t>
      </w:r>
      <w:r w:rsidR="00C0437A">
        <w:rPr>
          <w:bCs/>
          <w:iCs/>
          <w:sz w:val="24"/>
          <w:szCs w:val="24"/>
        </w:rPr>
        <w:t> </w:t>
      </w:r>
      <w:r w:rsidR="00C0437A" w:rsidRPr="00C0437A">
        <w:rPr>
          <w:bCs/>
          <w:iCs/>
          <w:sz w:val="24"/>
          <w:szCs w:val="24"/>
        </w:rPr>
        <w:t>/</w:t>
      </w:r>
      <w:r w:rsidR="00C0437A">
        <w:rPr>
          <w:bCs/>
          <w:iCs/>
          <w:sz w:val="24"/>
          <w:szCs w:val="24"/>
        </w:rPr>
        <w:t> </w:t>
      </w:r>
      <w:r w:rsidR="00C0437A" w:rsidRPr="00C0437A">
        <w:rPr>
          <w:spacing w:val="-3"/>
          <w:sz w:val="24"/>
          <w:szCs w:val="24"/>
        </w:rPr>
        <w:t>Świdnik</w:t>
      </w:r>
      <w:r w:rsidR="00C0437A">
        <w:rPr>
          <w:spacing w:val="-3"/>
          <w:sz w:val="24"/>
          <w:szCs w:val="24"/>
        </w:rPr>
        <w:t> </w:t>
      </w:r>
      <w:r w:rsidR="00C0437A" w:rsidRPr="00C0437A">
        <w:rPr>
          <w:spacing w:val="-3"/>
          <w:sz w:val="24"/>
          <w:szCs w:val="24"/>
        </w:rPr>
        <w:t>/ </w:t>
      </w:r>
      <w:r w:rsidR="00C0437A">
        <w:rPr>
          <w:spacing w:val="-3"/>
          <w:sz w:val="24"/>
          <w:szCs w:val="24"/>
        </w:rPr>
        <w:t> </w:t>
      </w:r>
      <w:r w:rsidR="00504C59">
        <w:rPr>
          <w:spacing w:val="-3"/>
          <w:sz w:val="24"/>
          <w:szCs w:val="24"/>
        </w:rPr>
        <w:t xml:space="preserve"> </w:t>
      </w:r>
      <w:r w:rsidR="00C0437A" w:rsidRPr="00C0437A">
        <w:rPr>
          <w:spacing w:val="-3"/>
          <w:sz w:val="24"/>
          <w:szCs w:val="24"/>
        </w:rPr>
        <w:t>Đurđevac</w:t>
      </w:r>
      <w:r w:rsidR="00C0437A">
        <w:rPr>
          <w:sz w:val="24"/>
          <w:szCs w:val="24"/>
        </w:rPr>
        <w:t> </w:t>
      </w:r>
      <w:r w:rsidR="00C0437A" w:rsidRPr="00C0437A">
        <w:rPr>
          <w:sz w:val="24"/>
          <w:szCs w:val="24"/>
        </w:rPr>
        <w:t>: Podlaĥia Biblioteko</w:t>
      </w:r>
      <w:r w:rsidR="00504C59">
        <w:rPr>
          <w:sz w:val="24"/>
          <w:szCs w:val="24"/>
        </w:rPr>
        <w:t> </w:t>
      </w:r>
      <w:r w:rsidR="00C0437A" w:rsidRPr="00C0437A">
        <w:rPr>
          <w:sz w:val="24"/>
          <w:szCs w:val="24"/>
        </w:rPr>
        <w:t>/</w:t>
      </w:r>
      <w:r w:rsidR="00504C59">
        <w:rPr>
          <w:sz w:val="24"/>
          <w:szCs w:val="24"/>
        </w:rPr>
        <w:t> </w:t>
      </w:r>
      <w:r w:rsidR="00C0437A" w:rsidRPr="00C0437A">
        <w:rPr>
          <w:sz w:val="24"/>
          <w:szCs w:val="24"/>
        </w:rPr>
        <w:t>Libro-Mondo</w:t>
      </w:r>
      <w:r w:rsidR="00504C59">
        <w:rPr>
          <w:sz w:val="24"/>
          <w:szCs w:val="24"/>
        </w:rPr>
        <w:t> </w:t>
      </w:r>
      <w:r w:rsidR="00C0437A" w:rsidRPr="00C0437A">
        <w:rPr>
          <w:sz w:val="24"/>
          <w:szCs w:val="24"/>
        </w:rPr>
        <w:t>/</w:t>
      </w:r>
      <w:r w:rsidR="00504C59">
        <w:rPr>
          <w:sz w:val="24"/>
          <w:szCs w:val="24"/>
        </w:rPr>
        <w:t> </w:t>
      </w:r>
      <w:r w:rsidR="00C0437A" w:rsidRPr="00C0437A">
        <w:rPr>
          <w:sz w:val="24"/>
          <w:szCs w:val="24"/>
        </w:rPr>
        <w:t>D</w:t>
      </w:r>
      <w:r w:rsidR="0049369C" w:rsidRPr="0049369C">
        <w:rPr>
          <w:smallCaps/>
          <w:sz w:val="24"/>
          <w:szCs w:val="24"/>
        </w:rPr>
        <w:t>ec</w:t>
      </w:r>
      <w:r w:rsidR="00C0437A" w:rsidRPr="00C0437A">
        <w:rPr>
          <w:sz w:val="24"/>
          <w:szCs w:val="24"/>
        </w:rPr>
        <w:t>, 2016</w:t>
      </w:r>
      <w:r w:rsidR="00C0437A">
        <w:rPr>
          <w:sz w:val="24"/>
          <w:szCs w:val="24"/>
        </w:rPr>
        <w:t> </w:t>
      </w:r>
      <w:r w:rsidR="00C0437A" w:rsidRPr="00C0437A">
        <w:rPr>
          <w:sz w:val="24"/>
          <w:szCs w:val="24"/>
          <w:vertAlign w:val="superscript"/>
        </w:rPr>
        <w:t>3</w:t>
      </w:r>
      <w:r w:rsidR="00C0437A" w:rsidRPr="00C0437A">
        <w:rPr>
          <w:sz w:val="24"/>
          <w:szCs w:val="24"/>
        </w:rPr>
        <w:t>, 450 p.</w:t>
      </w:r>
      <w:r w:rsidR="00504C59">
        <w:rPr>
          <w:sz w:val="24"/>
          <w:szCs w:val="24"/>
        </w:rPr>
        <w:t xml:space="preserve"> </w:t>
      </w:r>
      <w:r w:rsidR="00C0437A">
        <w:rPr>
          <w:sz w:val="24"/>
          <w:szCs w:val="24"/>
        </w:rPr>
        <w:t> </w:t>
      </w:r>
      <w:r w:rsidR="00C0437A">
        <w:rPr>
          <w:bCs/>
          <w:iCs/>
          <w:sz w:val="24"/>
          <w:szCs w:val="24"/>
        </w:rPr>
        <w:t>;</w:t>
      </w:r>
      <w:r w:rsidR="00C0437A" w:rsidRPr="0049369C">
        <w:rPr>
          <w:bCs/>
          <w:iCs/>
          <w:sz w:val="16"/>
          <w:szCs w:val="16"/>
        </w:rPr>
        <w:t xml:space="preserve"> </w:t>
      </w:r>
      <w:r w:rsidR="00903FE6">
        <w:rPr>
          <w:sz w:val="24"/>
          <w:szCs w:val="24"/>
        </w:rPr>
        <w:t>après</w:t>
      </w:r>
      <w:r w:rsidR="0049369C">
        <w:rPr>
          <w:sz w:val="24"/>
          <w:szCs w:val="24"/>
        </w:rPr>
        <w:t xml:space="preserve"> </w:t>
      </w:r>
      <w:r w:rsidR="00903FE6">
        <w:rPr>
          <w:sz w:val="24"/>
          <w:szCs w:val="24"/>
        </w:rPr>
        <w:t xml:space="preserve">repr. </w:t>
      </w:r>
      <w:r w:rsidR="0049369C" w:rsidRPr="00000C36">
        <w:rPr>
          <w:sz w:val="24"/>
          <w:szCs w:val="24"/>
        </w:rPr>
        <w:t>partielle</w:t>
      </w:r>
      <w:r w:rsidR="00000C36" w:rsidRPr="00000C36">
        <w:rPr>
          <w:sz w:val="24"/>
          <w:szCs w:val="24"/>
        </w:rPr>
        <w:t xml:space="preserve"> in </w:t>
      </w:r>
      <w:r w:rsidR="00000C36" w:rsidRPr="00000C36">
        <w:rPr>
          <w:i/>
          <w:iCs/>
          <w:sz w:val="24"/>
          <w:szCs w:val="24"/>
        </w:rPr>
        <w:t>Nova Esperanta krestomatio</w:t>
      </w:r>
      <w:r w:rsidR="00000C36" w:rsidRPr="00000C36">
        <w:rPr>
          <w:sz w:val="24"/>
          <w:szCs w:val="24"/>
        </w:rPr>
        <w:t>, Rotterdam,</w:t>
      </w:r>
      <w:r w:rsidR="00903FE6">
        <w:rPr>
          <w:sz w:val="24"/>
          <w:szCs w:val="24"/>
        </w:rPr>
        <w:t> </w:t>
      </w:r>
      <w:r w:rsidR="00000C36" w:rsidRPr="00000C36">
        <w:rPr>
          <w:sz w:val="24"/>
          <w:szCs w:val="24"/>
        </w:rPr>
        <w:t>1991, p.</w:t>
      </w:r>
      <w:r w:rsidR="00903FE6">
        <w:rPr>
          <w:sz w:val="24"/>
          <w:szCs w:val="24"/>
        </w:rPr>
        <w:t> </w:t>
      </w:r>
      <w:r w:rsidR="00000C36" w:rsidRPr="00000C36">
        <w:rPr>
          <w:sz w:val="24"/>
          <w:szCs w:val="24"/>
        </w:rPr>
        <w:t>149-155.</w:t>
      </w:r>
    </w:p>
    <w:p w:rsidR="006374D9" w:rsidRDefault="006374D9" w:rsidP="00B51058">
      <w:pPr>
        <w:widowControl w:val="0"/>
        <w:rPr>
          <w:bCs/>
          <w:iCs/>
          <w:sz w:val="24"/>
          <w:szCs w:val="24"/>
        </w:rPr>
      </w:pPr>
    </w:p>
    <w:p w:rsidR="00190755" w:rsidRPr="007F2C7E" w:rsidRDefault="00190755" w:rsidP="00B51058">
      <w:pPr>
        <w:widowControl w:val="0"/>
        <w:rPr>
          <w:bCs/>
          <w:iCs/>
          <w:sz w:val="24"/>
          <w:szCs w:val="24"/>
        </w:rPr>
      </w:pPr>
      <w:r w:rsidRPr="007F2C7E">
        <w:rPr>
          <w:bCs/>
          <w:iCs/>
          <w:sz w:val="24"/>
          <w:szCs w:val="24"/>
        </w:rPr>
        <w:t>A</w:t>
      </w:r>
      <w:r w:rsidR="00B51058">
        <w:rPr>
          <w:bCs/>
          <w:iCs/>
          <w:sz w:val="24"/>
          <w:szCs w:val="24"/>
        </w:rPr>
        <w:t>[</w:t>
      </w:r>
      <w:r w:rsidRPr="007F2C7E">
        <w:rPr>
          <w:bCs/>
          <w:iCs/>
          <w:sz w:val="24"/>
          <w:szCs w:val="24"/>
        </w:rPr>
        <w:t>leksander</w:t>
      </w:r>
      <w:r w:rsidR="00B51058">
        <w:rPr>
          <w:bCs/>
          <w:iCs/>
          <w:sz w:val="24"/>
          <w:szCs w:val="24"/>
        </w:rPr>
        <w:t>] Svjentoĥovski [ </w:t>
      </w:r>
      <w:r w:rsidRPr="007F2C7E">
        <w:rPr>
          <w:bCs/>
          <w:iCs/>
          <w:sz w:val="24"/>
          <w:szCs w:val="24"/>
        </w:rPr>
        <w:t>Ś</w:t>
      </w:r>
      <w:r w:rsidRPr="007F2C7E">
        <w:rPr>
          <w:bCs/>
          <w:iCs/>
          <w:smallCaps/>
          <w:sz w:val="24"/>
          <w:szCs w:val="24"/>
        </w:rPr>
        <w:t>więtochowski</w:t>
      </w:r>
      <w:r w:rsidRPr="007F2C7E">
        <w:rPr>
          <w:bCs/>
          <w:iCs/>
          <w:sz w:val="24"/>
          <w:szCs w:val="24"/>
        </w:rPr>
        <w:t xml:space="preserve"> ( Polonais, 1849-1938 )</w:t>
      </w:r>
      <w:r w:rsidR="00B51058">
        <w:rPr>
          <w:bCs/>
          <w:iCs/>
          <w:sz w:val="24"/>
          <w:szCs w:val="24"/>
        </w:rPr>
        <w:t> ]</w:t>
      </w:r>
    </w:p>
    <w:p w:rsidR="007F2C7E" w:rsidRDefault="007F2C7E" w:rsidP="007F2C7E">
      <w:pPr>
        <w:widowControl w:val="0"/>
        <w:rPr>
          <w:sz w:val="24"/>
          <w:szCs w:val="24"/>
        </w:rPr>
      </w:pPr>
      <w:r w:rsidRPr="00D12AAC">
        <w:rPr>
          <w:b/>
          <w:bCs/>
          <w:i/>
          <w:iCs/>
          <w:sz w:val="24"/>
          <w:szCs w:val="24"/>
        </w:rPr>
        <w:t>Aspazio : T</w:t>
      </w:r>
      <w:r w:rsidR="00190755" w:rsidRPr="00D12AAC">
        <w:rPr>
          <w:b/>
          <w:bCs/>
          <w:i/>
          <w:iCs/>
          <w:sz w:val="24"/>
          <w:szCs w:val="24"/>
        </w:rPr>
        <w:t>ragedio en kvin aktoj</w:t>
      </w:r>
      <w:r w:rsidRPr="007F2C7E">
        <w:rPr>
          <w:sz w:val="24"/>
          <w:szCs w:val="24"/>
        </w:rPr>
        <w:tab/>
        <w:t>D</w:t>
      </w:r>
      <w:r w:rsidRPr="007F2C7E">
        <w:rPr>
          <w:sz w:val="24"/>
          <w:szCs w:val="24"/>
          <w:vertAlign w:val="superscript"/>
        </w:rPr>
        <w:t>ro</w:t>
      </w:r>
      <w:r w:rsidRPr="007F2C7E">
        <w:rPr>
          <w:sz w:val="24"/>
          <w:szCs w:val="24"/>
        </w:rPr>
        <w:t xml:space="preserve"> Leono Z</w:t>
      </w:r>
      <w:r w:rsidRPr="007F2C7E">
        <w:rPr>
          <w:smallCaps/>
          <w:sz w:val="24"/>
          <w:szCs w:val="24"/>
        </w:rPr>
        <w:t>amenhof</w:t>
      </w:r>
      <w:r>
        <w:rPr>
          <w:bCs/>
          <w:iCs/>
          <w:sz w:val="24"/>
          <w:szCs w:val="24"/>
        </w:rPr>
        <w:tab/>
      </w:r>
      <w:r w:rsidRPr="007F2C7E">
        <w:rPr>
          <w:sz w:val="24"/>
          <w:szCs w:val="24"/>
        </w:rPr>
        <w:t>Paris</w:t>
      </w:r>
      <w:r>
        <w:rPr>
          <w:sz w:val="24"/>
          <w:szCs w:val="24"/>
        </w:rPr>
        <w:t> </w:t>
      </w:r>
      <w:r w:rsidRPr="007F2C7E">
        <w:rPr>
          <w:sz w:val="24"/>
          <w:szCs w:val="24"/>
        </w:rPr>
        <w:t>: Librairie Hachette, 1908</w:t>
      </w:r>
      <w:r>
        <w:rPr>
          <w:sz w:val="24"/>
          <w:szCs w:val="24"/>
        </w:rPr>
        <w:t>, 154 p.</w:t>
      </w:r>
      <w:r w:rsidRPr="007F2C7E">
        <w:rPr>
          <w:sz w:val="24"/>
          <w:szCs w:val="24"/>
        </w:rPr>
        <w:t xml:space="preserve"> </w:t>
      </w:r>
    </w:p>
    <w:p w:rsidR="007F2C7E" w:rsidRDefault="00647B34" w:rsidP="00647B34">
      <w:pPr>
        <w:widowControl w:val="0"/>
        <w:ind w:left="567"/>
        <w:rPr>
          <w:sz w:val="24"/>
          <w:szCs w:val="24"/>
        </w:rPr>
      </w:pPr>
      <w:r>
        <w:rPr>
          <w:sz w:val="24"/>
          <w:szCs w:val="24"/>
        </w:rPr>
        <w:t xml:space="preserve">[ original : </w:t>
      </w:r>
      <w:r w:rsidRPr="00647B34">
        <w:rPr>
          <w:i/>
          <w:iCs/>
          <w:sz w:val="24"/>
          <w:szCs w:val="24"/>
        </w:rPr>
        <w:t>Aspazja</w:t>
      </w:r>
      <w:r w:rsidRPr="00647B34">
        <w:rPr>
          <w:sz w:val="24"/>
          <w:szCs w:val="24"/>
        </w:rPr>
        <w:t xml:space="preserve"> (1885)</w:t>
      </w:r>
      <w:r w:rsidR="00D12AAC">
        <w:rPr>
          <w:sz w:val="24"/>
          <w:szCs w:val="24"/>
        </w:rPr>
        <w:t>,</w:t>
      </w:r>
      <w:r w:rsidR="00D12AAC" w:rsidRPr="00D12AAC">
        <w:rPr>
          <w:sz w:val="24"/>
          <w:szCs w:val="24"/>
        </w:rPr>
        <w:t xml:space="preserve"> rééd.</w:t>
      </w:r>
      <w:r w:rsidR="007F2C7E" w:rsidRPr="00647B34">
        <w:rPr>
          <w:sz w:val="24"/>
          <w:szCs w:val="24"/>
        </w:rPr>
        <w:tab/>
      </w:r>
      <w:r w:rsidR="007F2C7E">
        <w:rPr>
          <w:sz w:val="24"/>
          <w:szCs w:val="24"/>
        </w:rPr>
        <w:tab/>
      </w:r>
      <w:r w:rsidR="007F2C7E">
        <w:rPr>
          <w:sz w:val="24"/>
          <w:szCs w:val="24"/>
        </w:rPr>
        <w:tab/>
      </w:r>
      <w:r w:rsidR="007F2C7E">
        <w:rPr>
          <w:sz w:val="24"/>
          <w:szCs w:val="24"/>
        </w:rPr>
        <w:tab/>
      </w:r>
      <w:r w:rsidR="007F2C7E" w:rsidRPr="007F2C7E">
        <w:rPr>
          <w:sz w:val="24"/>
          <w:szCs w:val="24"/>
        </w:rPr>
        <w:t>(</w:t>
      </w:r>
      <w:r w:rsidR="007F2C7E">
        <w:rPr>
          <w:sz w:val="24"/>
          <w:szCs w:val="24"/>
        </w:rPr>
        <w:t> " </w:t>
      </w:r>
      <w:r w:rsidR="007F2C7E" w:rsidRPr="007F2C7E">
        <w:rPr>
          <w:sz w:val="24"/>
          <w:szCs w:val="24"/>
        </w:rPr>
        <w:t>Esperanto-Kolekto de La Revuo</w:t>
      </w:r>
      <w:r w:rsidR="007F2C7E">
        <w:rPr>
          <w:sz w:val="24"/>
          <w:szCs w:val="24"/>
        </w:rPr>
        <w:t> " </w:t>
      </w:r>
      <w:r w:rsidR="007F2C7E" w:rsidRPr="007F2C7E">
        <w:rPr>
          <w:sz w:val="24"/>
          <w:szCs w:val="24"/>
        </w:rPr>
        <w:t>)</w:t>
      </w:r>
      <w:r w:rsidR="007F2C7E">
        <w:rPr>
          <w:sz w:val="24"/>
          <w:szCs w:val="24"/>
        </w:rPr>
        <w:t xml:space="preserve"> ; </w:t>
      </w:r>
    </w:p>
    <w:p w:rsidR="00647B34" w:rsidRDefault="00D12AAC" w:rsidP="00D12AAC">
      <w:pPr>
        <w:widowControl w:val="0"/>
        <w:ind w:left="567"/>
        <w:rPr>
          <w:sz w:val="24"/>
          <w:szCs w:val="24"/>
        </w:rPr>
      </w:pPr>
      <w:r w:rsidRPr="00D12AAC">
        <w:rPr>
          <w:sz w:val="24"/>
          <w:szCs w:val="24"/>
        </w:rPr>
        <w:t xml:space="preserve">in </w:t>
      </w:r>
      <w:r w:rsidRPr="00D12AAC">
        <w:rPr>
          <w:i/>
          <w:iCs/>
          <w:sz w:val="24"/>
          <w:szCs w:val="24"/>
        </w:rPr>
        <w:t>Utwory dramatyczne</w:t>
      </w:r>
      <w:r w:rsidRPr="00D12AAC">
        <w:rPr>
          <w:sz w:val="24"/>
          <w:szCs w:val="24"/>
        </w:rPr>
        <w:t>, Cz.</w:t>
      </w:r>
      <w:r>
        <w:rPr>
          <w:sz w:val="24"/>
          <w:szCs w:val="24"/>
        </w:rPr>
        <w:t> </w:t>
      </w:r>
      <w:r w:rsidRPr="00D12AAC">
        <w:rPr>
          <w:sz w:val="24"/>
          <w:szCs w:val="24"/>
        </w:rPr>
        <w:t>1,</w:t>
      </w:r>
      <w:r w:rsidR="007F2C7E" w:rsidRPr="00D12AAC">
        <w:rPr>
          <w:sz w:val="24"/>
          <w:szCs w:val="24"/>
        </w:rPr>
        <w:tab/>
      </w:r>
      <w:r w:rsidR="007F2C7E" w:rsidRPr="00D12AAC">
        <w:rPr>
          <w:sz w:val="24"/>
          <w:szCs w:val="24"/>
        </w:rPr>
        <w:tab/>
      </w:r>
      <w:r w:rsidR="007F2C7E" w:rsidRPr="00D12AAC">
        <w:rPr>
          <w:sz w:val="24"/>
          <w:szCs w:val="24"/>
        </w:rPr>
        <w:tab/>
      </w:r>
      <w:r w:rsidR="007F2C7E" w:rsidRPr="00D12AAC">
        <w:rPr>
          <w:sz w:val="24"/>
          <w:szCs w:val="24"/>
        </w:rPr>
        <w:tab/>
      </w:r>
      <w:r w:rsidR="007F2C7E">
        <w:rPr>
          <w:sz w:val="24"/>
          <w:szCs w:val="24"/>
        </w:rPr>
        <w:tab/>
        <w:t>mis en ligne le 21-5-2014 à</w:t>
      </w:r>
      <w:r w:rsidR="00647B34">
        <w:rPr>
          <w:sz w:val="24"/>
          <w:szCs w:val="24"/>
        </w:rPr>
        <w:t> :</w:t>
      </w:r>
      <w:r w:rsidR="007F2C7E">
        <w:rPr>
          <w:sz w:val="24"/>
          <w:szCs w:val="24"/>
        </w:rPr>
        <w:t xml:space="preserve"> </w:t>
      </w:r>
      <w:r w:rsidR="007F2C7E" w:rsidRPr="007F2C7E">
        <w:rPr>
          <w:sz w:val="24"/>
          <w:szCs w:val="24"/>
        </w:rPr>
        <w:t>gutenberg.</w:t>
      </w:r>
    </w:p>
    <w:p w:rsidR="00190755" w:rsidRPr="007F2C7E" w:rsidRDefault="00D12AAC" w:rsidP="00D12AAC">
      <w:pPr>
        <w:widowControl w:val="0"/>
        <w:ind w:left="567"/>
        <w:rPr>
          <w:sz w:val="24"/>
          <w:szCs w:val="24"/>
        </w:rPr>
      </w:pPr>
      <w:r>
        <w:rPr>
          <w:sz w:val="24"/>
          <w:szCs w:val="24"/>
        </w:rPr>
        <w:t>Warszawa </w:t>
      </w:r>
      <w:r w:rsidRPr="00D12AAC">
        <w:rPr>
          <w:sz w:val="24"/>
          <w:szCs w:val="24"/>
        </w:rPr>
        <w:t>: Państwowy Instytut Wydawniczy, 1951</w:t>
      </w:r>
      <w:r>
        <w:rPr>
          <w:sz w:val="24"/>
          <w:szCs w:val="24"/>
        </w:rPr>
        <w:t>] .</w:t>
      </w:r>
      <w:r>
        <w:rPr>
          <w:sz w:val="24"/>
          <w:szCs w:val="24"/>
        </w:rPr>
        <w:tab/>
      </w:r>
      <w:r w:rsidR="007F2C7E" w:rsidRPr="007F2C7E">
        <w:rPr>
          <w:sz w:val="24"/>
          <w:szCs w:val="24"/>
        </w:rPr>
        <w:t>org/files/45713/45713-h/45713-h.htm</w:t>
      </w:r>
      <w:r w:rsidR="00647B34">
        <w:rPr>
          <w:sz w:val="24"/>
          <w:szCs w:val="24"/>
        </w:rPr>
        <w:t>.</w:t>
      </w:r>
      <w:r w:rsidR="00B51058">
        <w:rPr>
          <w:rStyle w:val="Appelnotedebasdep"/>
          <w:sz w:val="24"/>
          <w:szCs w:val="24"/>
        </w:rPr>
        <w:footnoteReference w:id="545"/>
      </w:r>
    </w:p>
    <w:p w:rsidR="00190755" w:rsidRDefault="00190755" w:rsidP="004B17BA">
      <w:pPr>
        <w:widowControl w:val="0"/>
        <w:rPr>
          <w:bCs/>
          <w:iCs/>
          <w:sz w:val="24"/>
          <w:szCs w:val="24"/>
        </w:rPr>
      </w:pPr>
    </w:p>
    <w:p w:rsidR="00AA4D18" w:rsidRDefault="004F1824" w:rsidP="004B17BA">
      <w:pPr>
        <w:widowControl w:val="0"/>
        <w:rPr>
          <w:bCs/>
          <w:iCs/>
          <w:sz w:val="24"/>
          <w:szCs w:val="24"/>
        </w:rPr>
      </w:pPr>
      <w:r>
        <w:rPr>
          <w:bCs/>
          <w:iCs/>
          <w:sz w:val="24"/>
          <w:szCs w:val="24"/>
        </w:rPr>
        <w:t>Juljan [ </w:t>
      </w:r>
      <w:r w:rsidR="004B17BA">
        <w:rPr>
          <w:bCs/>
          <w:iCs/>
          <w:sz w:val="24"/>
          <w:szCs w:val="24"/>
        </w:rPr>
        <w:t>Julian</w:t>
      </w:r>
      <w:r>
        <w:rPr>
          <w:bCs/>
          <w:iCs/>
          <w:sz w:val="24"/>
          <w:szCs w:val="24"/>
        </w:rPr>
        <w:t> ]</w:t>
      </w:r>
      <w:r w:rsidR="004B17BA">
        <w:rPr>
          <w:bCs/>
          <w:iCs/>
          <w:sz w:val="24"/>
          <w:szCs w:val="24"/>
        </w:rPr>
        <w:t xml:space="preserve"> T</w:t>
      </w:r>
      <w:r w:rsidR="004B17BA" w:rsidRPr="004B17BA">
        <w:rPr>
          <w:bCs/>
          <w:iCs/>
          <w:smallCaps/>
          <w:sz w:val="24"/>
          <w:szCs w:val="24"/>
        </w:rPr>
        <w:t>uwim</w:t>
      </w:r>
      <w:r w:rsidR="004B17BA">
        <w:rPr>
          <w:bCs/>
          <w:iCs/>
          <w:sz w:val="24"/>
          <w:szCs w:val="24"/>
        </w:rPr>
        <w:t xml:space="preserve">  ( Polonais d’origine juive, </w:t>
      </w:r>
      <w:r w:rsidR="004B17BA" w:rsidRPr="004B17BA">
        <w:rPr>
          <w:bCs/>
          <w:iCs/>
          <w:sz w:val="24"/>
          <w:szCs w:val="24"/>
        </w:rPr>
        <w:t>1894-1953</w:t>
      </w:r>
      <w:r w:rsidR="004B17BA">
        <w:rPr>
          <w:bCs/>
          <w:iCs/>
          <w:sz w:val="24"/>
          <w:szCs w:val="24"/>
        </w:rPr>
        <w:t> )</w:t>
      </w:r>
    </w:p>
    <w:p w:rsidR="004F1824" w:rsidRDefault="004B17BA" w:rsidP="00037F12">
      <w:pPr>
        <w:rPr>
          <w:sz w:val="24"/>
          <w:szCs w:val="24"/>
        </w:rPr>
      </w:pPr>
      <w:r w:rsidRPr="004B17BA">
        <w:rPr>
          <w:kern w:val="36"/>
          <w:sz w:val="24"/>
          <w:szCs w:val="24"/>
        </w:rPr>
        <w:t>" Dancanta Sokrato "</w:t>
      </w:r>
      <w:r w:rsidR="00774A21">
        <w:rPr>
          <w:kern w:val="36"/>
          <w:sz w:val="24"/>
          <w:szCs w:val="24"/>
        </w:rPr>
        <w:t> </w:t>
      </w:r>
      <w:r w:rsidR="00774A21">
        <w:rPr>
          <w:rStyle w:val="Appelnotedebasdep"/>
          <w:kern w:val="36"/>
          <w:sz w:val="24"/>
          <w:szCs w:val="24"/>
        </w:rPr>
        <w:footnoteReference w:id="546"/>
      </w:r>
      <w:r w:rsidRPr="004B17BA">
        <w:rPr>
          <w:kern w:val="36"/>
          <w:sz w:val="24"/>
          <w:szCs w:val="24"/>
        </w:rPr>
        <w:tab/>
      </w:r>
      <w:r w:rsidRPr="004B17BA">
        <w:rPr>
          <w:kern w:val="36"/>
          <w:sz w:val="24"/>
          <w:szCs w:val="24"/>
        </w:rPr>
        <w:tab/>
      </w:r>
      <w:r w:rsidR="004F1824" w:rsidRPr="004F1824">
        <w:rPr>
          <w:sz w:val="24"/>
          <w:szCs w:val="24"/>
        </w:rPr>
        <w:t>I[zrael]</w:t>
      </w:r>
      <w:r w:rsidR="004F1824" w:rsidRPr="004F1824">
        <w:rPr>
          <w:i/>
          <w:iCs/>
          <w:sz w:val="24"/>
          <w:szCs w:val="24"/>
        </w:rPr>
        <w:t xml:space="preserve"> </w:t>
      </w:r>
      <w:r w:rsidR="004F1824" w:rsidRPr="004F1824">
        <w:rPr>
          <w:sz w:val="24"/>
          <w:szCs w:val="24"/>
        </w:rPr>
        <w:t>Lejzerovicz [</w:t>
      </w:r>
      <w:r w:rsidR="00632622">
        <w:rPr>
          <w:sz w:val="24"/>
          <w:szCs w:val="24"/>
        </w:rPr>
        <w:t> </w:t>
      </w:r>
      <w:r w:rsidR="004F1824" w:rsidRPr="004F1824">
        <w:rPr>
          <w:smallCaps/>
          <w:sz w:val="24"/>
          <w:szCs w:val="24"/>
        </w:rPr>
        <w:t>Lejzerowicz</w:t>
      </w:r>
      <w:r w:rsidR="00632622">
        <w:rPr>
          <w:smallCaps/>
          <w:sz w:val="24"/>
          <w:szCs w:val="24"/>
        </w:rPr>
        <w:t> </w:t>
      </w:r>
      <w:r w:rsidR="004F1824" w:rsidRPr="004F1824">
        <w:rPr>
          <w:sz w:val="24"/>
          <w:szCs w:val="24"/>
        </w:rPr>
        <w:t>]</w:t>
      </w:r>
      <w:r w:rsidR="004F1824">
        <w:rPr>
          <w:sz w:val="24"/>
          <w:szCs w:val="24"/>
        </w:rPr>
        <w:tab/>
      </w:r>
      <w:r w:rsidR="004F1824" w:rsidRPr="004F1824">
        <w:rPr>
          <w:i/>
          <w:iCs/>
          <w:sz w:val="24"/>
          <w:szCs w:val="24"/>
        </w:rPr>
        <w:t>Literatura Mondo</w:t>
      </w:r>
      <w:r w:rsidR="004F1824" w:rsidRPr="004F1824">
        <w:rPr>
          <w:sz w:val="24"/>
          <w:szCs w:val="24"/>
        </w:rPr>
        <w:t>,</w:t>
      </w:r>
      <w:r w:rsidR="004F1824" w:rsidRPr="00037F12">
        <w:rPr>
          <w:sz w:val="18"/>
          <w:szCs w:val="18"/>
        </w:rPr>
        <w:t xml:space="preserve"> </w:t>
      </w:r>
      <w:r w:rsidR="004F1824" w:rsidRPr="004F1824">
        <w:rPr>
          <w:sz w:val="24"/>
          <w:szCs w:val="24"/>
        </w:rPr>
        <w:t>2-a periodo,</w:t>
      </w:r>
      <w:r w:rsidR="00037F12">
        <w:rPr>
          <w:sz w:val="24"/>
          <w:szCs w:val="24"/>
        </w:rPr>
        <w:t>  </w:t>
      </w:r>
      <w:r w:rsidR="004F1824" w:rsidRPr="004F1824">
        <w:rPr>
          <w:sz w:val="24"/>
          <w:szCs w:val="24"/>
        </w:rPr>
        <w:t>1-a</w:t>
      </w:r>
      <w:r w:rsidR="00037F12">
        <w:rPr>
          <w:sz w:val="24"/>
          <w:szCs w:val="24"/>
        </w:rPr>
        <w:t xml:space="preserve"> jaro</w:t>
      </w:r>
      <w:r w:rsidR="00730EFE">
        <w:rPr>
          <w:sz w:val="24"/>
          <w:szCs w:val="24"/>
        </w:rPr>
        <w:t>,</w:t>
      </w:r>
    </w:p>
    <w:p w:rsidR="004B17BA" w:rsidRPr="00774A21" w:rsidRDefault="00774A21" w:rsidP="00037F12">
      <w:pPr>
        <w:ind w:left="567"/>
        <w:rPr>
          <w:sz w:val="24"/>
          <w:szCs w:val="24"/>
        </w:rPr>
      </w:pPr>
      <w:r w:rsidRPr="00774A21">
        <w:rPr>
          <w:sz w:val="24"/>
          <w:szCs w:val="24"/>
        </w:rPr>
        <w:t>[</w:t>
      </w:r>
      <w:r w:rsidR="00730EFE">
        <w:rPr>
          <w:sz w:val="24"/>
          <w:szCs w:val="24"/>
        </w:rPr>
        <w:t> </w:t>
      </w:r>
      <w:r w:rsidRPr="00774A21">
        <w:rPr>
          <w:i/>
          <w:iCs/>
          <w:sz w:val="24"/>
          <w:szCs w:val="24"/>
        </w:rPr>
        <w:t>Sokrates tańczący</w:t>
      </w:r>
      <w:r w:rsidRPr="00774A21">
        <w:rPr>
          <w:sz w:val="24"/>
          <w:szCs w:val="24"/>
        </w:rPr>
        <w:t>,</w:t>
      </w:r>
      <w:r w:rsidR="00730EFE">
        <w:rPr>
          <w:sz w:val="24"/>
          <w:szCs w:val="24"/>
        </w:rPr>
        <w:t> </w:t>
      </w:r>
      <w:r w:rsidRPr="00774A21">
        <w:rPr>
          <w:sz w:val="24"/>
          <w:szCs w:val="24"/>
        </w:rPr>
        <w:t>1920</w:t>
      </w:r>
      <w:r w:rsidR="00730EFE">
        <w:rPr>
          <w:sz w:val="24"/>
          <w:szCs w:val="24"/>
        </w:rPr>
        <w:t> </w:t>
      </w:r>
      <w:r w:rsidRPr="00774A21">
        <w:rPr>
          <w:sz w:val="24"/>
          <w:szCs w:val="24"/>
        </w:rPr>
        <w:t>]</w:t>
      </w:r>
      <w:r w:rsidRPr="00774A21">
        <w:rPr>
          <w:sz w:val="24"/>
          <w:szCs w:val="24"/>
        </w:rPr>
        <w:tab/>
      </w:r>
      <w:r w:rsidRPr="00774A21">
        <w:rPr>
          <w:sz w:val="24"/>
          <w:szCs w:val="24"/>
        </w:rPr>
        <w:tab/>
      </w:r>
      <w:r w:rsidR="00730EFE">
        <w:rPr>
          <w:sz w:val="24"/>
          <w:szCs w:val="24"/>
        </w:rPr>
        <w:tab/>
      </w:r>
      <w:r w:rsidR="00037F12">
        <w:rPr>
          <w:sz w:val="24"/>
          <w:szCs w:val="24"/>
        </w:rPr>
        <w:tab/>
      </w:r>
      <w:r>
        <w:rPr>
          <w:sz w:val="24"/>
          <w:szCs w:val="24"/>
        </w:rPr>
        <w:t xml:space="preserve"> </w:t>
      </w:r>
      <w:r w:rsidRPr="00037F12">
        <w:rPr>
          <w:sz w:val="24"/>
          <w:szCs w:val="24"/>
        </w:rPr>
        <w:t xml:space="preserve"> </w:t>
      </w:r>
      <w:r w:rsidR="00037F12" w:rsidRPr="00037F12">
        <w:rPr>
          <w:sz w:val="24"/>
          <w:szCs w:val="24"/>
        </w:rPr>
        <w:t xml:space="preserve">n° </w:t>
      </w:r>
      <w:r w:rsidR="004F1824" w:rsidRPr="00037F12">
        <w:rPr>
          <w:sz w:val="24"/>
          <w:szCs w:val="24"/>
        </w:rPr>
        <w:t>7</w:t>
      </w:r>
      <w:r w:rsidR="004F1824" w:rsidRPr="00774A21">
        <w:rPr>
          <w:sz w:val="24"/>
          <w:szCs w:val="24"/>
        </w:rPr>
        <w:t>, juillet-août 1931 [ pola numero ] , p.</w:t>
      </w:r>
      <w:r w:rsidR="00730EFE">
        <w:rPr>
          <w:sz w:val="24"/>
          <w:szCs w:val="24"/>
        </w:rPr>
        <w:t> </w:t>
      </w:r>
      <w:r w:rsidR="004F1824" w:rsidRPr="00774A21">
        <w:rPr>
          <w:sz w:val="24"/>
          <w:szCs w:val="24"/>
        </w:rPr>
        <w:t>134.</w:t>
      </w:r>
      <w:r w:rsidR="004F1824" w:rsidRPr="00774A21">
        <w:rPr>
          <w:rStyle w:val="Appelnotedebasdep"/>
          <w:sz w:val="24"/>
          <w:szCs w:val="24"/>
        </w:rPr>
        <w:footnoteReference w:id="547"/>
      </w:r>
    </w:p>
    <w:p w:rsidR="00DF1C48" w:rsidRPr="000C42D9" w:rsidRDefault="00DF1C48" w:rsidP="004B17BA">
      <w:pPr>
        <w:rPr>
          <w:kern w:val="36"/>
          <w:sz w:val="24"/>
          <w:szCs w:val="24"/>
        </w:rPr>
      </w:pPr>
    </w:p>
    <w:p w:rsidR="000C42D9" w:rsidRPr="000C42D9" w:rsidRDefault="000C42D9" w:rsidP="000C42D9">
      <w:pPr>
        <w:rPr>
          <w:sz w:val="24"/>
          <w:szCs w:val="24"/>
        </w:rPr>
      </w:pPr>
      <w:r w:rsidRPr="000C42D9">
        <w:rPr>
          <w:sz w:val="24"/>
          <w:szCs w:val="24"/>
        </w:rPr>
        <w:t>Jacinto V</w:t>
      </w:r>
      <w:r w:rsidRPr="000C42D9">
        <w:rPr>
          <w:smallCaps/>
          <w:sz w:val="24"/>
          <w:szCs w:val="24"/>
        </w:rPr>
        <w:t>erdaguer</w:t>
      </w:r>
      <w:r w:rsidRPr="000C42D9">
        <w:rPr>
          <w:sz w:val="24"/>
          <w:szCs w:val="24"/>
        </w:rPr>
        <w:t xml:space="preserve"> (</w:t>
      </w:r>
      <w:r>
        <w:rPr>
          <w:sz w:val="24"/>
          <w:szCs w:val="24"/>
        </w:rPr>
        <w:t> Espagnol [ </w:t>
      </w:r>
      <w:r w:rsidRPr="000C42D9">
        <w:rPr>
          <w:sz w:val="24"/>
          <w:szCs w:val="24"/>
        </w:rPr>
        <w:t>Catalan</w:t>
      </w:r>
      <w:r>
        <w:rPr>
          <w:sz w:val="24"/>
          <w:szCs w:val="24"/>
        </w:rPr>
        <w:t> ] </w:t>
      </w:r>
      <w:r w:rsidRPr="000C42D9">
        <w:rPr>
          <w:sz w:val="24"/>
          <w:szCs w:val="24"/>
        </w:rPr>
        <w:t>, 1845-1902</w:t>
      </w:r>
      <w:r>
        <w:rPr>
          <w:sz w:val="24"/>
          <w:szCs w:val="24"/>
        </w:rPr>
        <w:t> </w:t>
      </w:r>
      <w:r w:rsidRPr="000C42D9">
        <w:rPr>
          <w:sz w:val="24"/>
          <w:szCs w:val="24"/>
        </w:rPr>
        <w:t>)</w:t>
      </w:r>
    </w:p>
    <w:p w:rsidR="000C42D9" w:rsidRPr="000C42D9" w:rsidRDefault="000C42D9" w:rsidP="000C42D9">
      <w:pPr>
        <w:rPr>
          <w:sz w:val="24"/>
          <w:szCs w:val="24"/>
        </w:rPr>
      </w:pPr>
      <w:r w:rsidRPr="000C42D9">
        <w:rPr>
          <w:kern w:val="36"/>
          <w:sz w:val="24"/>
          <w:szCs w:val="24"/>
        </w:rPr>
        <w:t>"</w:t>
      </w:r>
      <w:r>
        <w:rPr>
          <w:sz w:val="24"/>
          <w:szCs w:val="24"/>
        </w:rPr>
        <w:t> </w:t>
      </w:r>
      <w:r w:rsidRPr="000C42D9">
        <w:rPr>
          <w:sz w:val="24"/>
          <w:szCs w:val="24"/>
        </w:rPr>
        <w:t>La ĝardeno de hesperidoj</w:t>
      </w:r>
      <w:r>
        <w:rPr>
          <w:sz w:val="24"/>
          <w:szCs w:val="24"/>
        </w:rPr>
        <w:t> </w:t>
      </w:r>
      <w:r w:rsidRPr="000C42D9">
        <w:rPr>
          <w:sz w:val="24"/>
          <w:szCs w:val="24"/>
        </w:rPr>
        <w:t xml:space="preserve">: </w:t>
      </w:r>
      <w:r w:rsidR="00730EFE" w:rsidRPr="000C42D9">
        <w:rPr>
          <w:sz w:val="24"/>
          <w:szCs w:val="24"/>
        </w:rPr>
        <w:t>( el</w:t>
      </w:r>
      <w:r>
        <w:rPr>
          <w:sz w:val="24"/>
          <w:szCs w:val="24"/>
        </w:rPr>
        <w:tab/>
        <w:t>Antoni G</w:t>
      </w:r>
      <w:r w:rsidRPr="000C42D9">
        <w:rPr>
          <w:smallCaps/>
          <w:sz w:val="24"/>
          <w:szCs w:val="24"/>
        </w:rPr>
        <w:t>rabowski</w:t>
      </w:r>
      <w:r>
        <w:rPr>
          <w:sz w:val="24"/>
          <w:szCs w:val="24"/>
        </w:rPr>
        <w:tab/>
        <w:t>V</w:t>
      </w:r>
      <w:r>
        <w:rPr>
          <w:sz w:val="24"/>
          <w:szCs w:val="24"/>
        </w:rPr>
        <w:tab/>
      </w:r>
      <w:r w:rsidRPr="000C42D9">
        <w:rPr>
          <w:i/>
          <w:iCs/>
          <w:sz w:val="24"/>
          <w:szCs w:val="24"/>
        </w:rPr>
        <w:t>El parnaso de popoloj</w:t>
      </w:r>
      <w:r>
        <w:rPr>
          <w:sz w:val="24"/>
          <w:szCs w:val="24"/>
        </w:rPr>
        <w:t xml:space="preserve">, Saarbrücken : </w:t>
      </w:r>
    </w:p>
    <w:p w:rsidR="000C42D9" w:rsidRPr="000C42D9" w:rsidRDefault="000C42D9" w:rsidP="00730EFE">
      <w:pPr>
        <w:ind w:left="567"/>
        <w:rPr>
          <w:kern w:val="36"/>
          <w:sz w:val="24"/>
          <w:szCs w:val="24"/>
        </w:rPr>
      </w:pPr>
      <w:r w:rsidRPr="000C42D9">
        <w:rPr>
          <w:i/>
          <w:iCs/>
          <w:sz w:val="24"/>
          <w:szCs w:val="24"/>
        </w:rPr>
        <w:t>Atlantido </w:t>
      </w:r>
      <w:r w:rsidRPr="000C42D9">
        <w:rPr>
          <w:sz w:val="24"/>
          <w:szCs w:val="24"/>
        </w:rPr>
        <w:t>)</w:t>
      </w:r>
      <w:r w:rsidRPr="000C42D9">
        <w:rPr>
          <w:kern w:val="36"/>
          <w:sz w:val="24"/>
          <w:szCs w:val="24"/>
        </w:rPr>
        <w:t> " [</w:t>
      </w:r>
      <w:r w:rsidR="00730EFE">
        <w:rPr>
          <w:kern w:val="36"/>
          <w:sz w:val="24"/>
          <w:szCs w:val="24"/>
        </w:rPr>
        <w:t> </w:t>
      </w:r>
      <w:r w:rsidRPr="000C42D9">
        <w:rPr>
          <w:kern w:val="36"/>
          <w:sz w:val="24"/>
          <w:szCs w:val="24"/>
        </w:rPr>
        <w:t xml:space="preserve">de </w:t>
      </w:r>
      <w:r w:rsidRPr="000C42D9">
        <w:rPr>
          <w:i/>
          <w:iCs/>
          <w:sz w:val="24"/>
          <w:szCs w:val="24"/>
        </w:rPr>
        <w:t>L</w:t>
      </w:r>
      <w:r>
        <w:rPr>
          <w:i/>
          <w:iCs/>
          <w:sz w:val="24"/>
          <w:szCs w:val="24"/>
        </w:rPr>
        <w:t>’</w:t>
      </w:r>
      <w:r w:rsidRPr="000C42D9">
        <w:rPr>
          <w:i/>
          <w:iCs/>
          <w:sz w:val="24"/>
          <w:szCs w:val="24"/>
        </w:rPr>
        <w:t>Atlàntida</w:t>
      </w:r>
      <w:r w:rsidR="00730EFE">
        <w:rPr>
          <w:sz w:val="24"/>
          <w:szCs w:val="24"/>
        </w:rPr>
        <w:t>, 1877 </w:t>
      </w:r>
      <w:r w:rsidRPr="000C42D9">
        <w:rPr>
          <w:sz w:val="24"/>
          <w:szCs w:val="24"/>
        </w:rPr>
        <w:t>]</w:t>
      </w:r>
      <w:r w:rsidRPr="000C42D9">
        <w:rPr>
          <w:kern w:val="36"/>
          <w:sz w:val="24"/>
          <w:szCs w:val="24"/>
        </w:rPr>
        <w:tab/>
      </w:r>
      <w:r w:rsidRPr="000C42D9">
        <w:rPr>
          <w:kern w:val="36"/>
          <w:sz w:val="24"/>
          <w:szCs w:val="24"/>
        </w:rPr>
        <w:tab/>
      </w:r>
      <w:r>
        <w:rPr>
          <w:kern w:val="36"/>
          <w:sz w:val="24"/>
          <w:szCs w:val="24"/>
        </w:rPr>
        <w:tab/>
      </w:r>
      <w:r w:rsidR="00730EFE">
        <w:rPr>
          <w:kern w:val="36"/>
          <w:sz w:val="24"/>
          <w:szCs w:val="24"/>
        </w:rPr>
        <w:tab/>
      </w:r>
      <w:r>
        <w:rPr>
          <w:sz w:val="24"/>
          <w:szCs w:val="24"/>
        </w:rPr>
        <w:t>Iltis, 1983, p. 76-</w:t>
      </w:r>
      <w:r w:rsidRPr="000C42D9">
        <w:rPr>
          <w:sz w:val="24"/>
          <w:szCs w:val="24"/>
        </w:rPr>
        <w:t>77</w:t>
      </w:r>
      <w:r>
        <w:rPr>
          <w:sz w:val="24"/>
          <w:szCs w:val="24"/>
        </w:rPr>
        <w:t>.</w:t>
      </w:r>
      <w:r>
        <w:rPr>
          <w:rStyle w:val="Appelnotedebasdep"/>
          <w:sz w:val="24"/>
          <w:szCs w:val="24"/>
        </w:rPr>
        <w:footnoteReference w:id="548"/>
      </w:r>
    </w:p>
    <w:p w:rsidR="000C42D9" w:rsidRPr="000C42D9" w:rsidRDefault="000C42D9" w:rsidP="004B17BA">
      <w:pPr>
        <w:rPr>
          <w:kern w:val="36"/>
          <w:sz w:val="24"/>
          <w:szCs w:val="24"/>
        </w:rPr>
      </w:pPr>
    </w:p>
    <w:p w:rsidR="007E70FC" w:rsidRPr="006F696A" w:rsidRDefault="007E70FC" w:rsidP="007E70FC">
      <w:pPr>
        <w:widowControl w:val="0"/>
        <w:rPr>
          <w:sz w:val="24"/>
          <w:szCs w:val="24"/>
        </w:rPr>
      </w:pPr>
      <w:r w:rsidRPr="006F696A">
        <w:rPr>
          <w:sz w:val="24"/>
          <w:szCs w:val="24"/>
        </w:rPr>
        <w:t>Nicholas (</w:t>
      </w:r>
      <w:r w:rsidR="00D12AAC">
        <w:rPr>
          <w:sz w:val="24"/>
          <w:szCs w:val="24"/>
        </w:rPr>
        <w:t> </w:t>
      </w:r>
      <w:r w:rsidRPr="006F696A">
        <w:rPr>
          <w:sz w:val="24"/>
          <w:szCs w:val="24"/>
        </w:rPr>
        <w:t>Patrick Stephen</w:t>
      </w:r>
      <w:r w:rsidR="00D12AAC">
        <w:rPr>
          <w:sz w:val="24"/>
          <w:szCs w:val="24"/>
        </w:rPr>
        <w:t> </w:t>
      </w:r>
      <w:r w:rsidRPr="006F696A">
        <w:rPr>
          <w:sz w:val="24"/>
          <w:szCs w:val="24"/>
        </w:rPr>
        <w:t>) card. W</w:t>
      </w:r>
      <w:r w:rsidRPr="006F696A">
        <w:rPr>
          <w:smallCaps/>
          <w:sz w:val="24"/>
          <w:szCs w:val="24"/>
        </w:rPr>
        <w:t>iseman</w:t>
      </w:r>
      <w:r w:rsidRPr="006F696A">
        <w:rPr>
          <w:sz w:val="24"/>
          <w:szCs w:val="24"/>
        </w:rPr>
        <w:t xml:space="preserve"> (</w:t>
      </w:r>
      <w:r w:rsidR="006F696A">
        <w:rPr>
          <w:sz w:val="24"/>
          <w:szCs w:val="24"/>
        </w:rPr>
        <w:t> </w:t>
      </w:r>
      <w:r w:rsidRPr="006F696A">
        <w:rPr>
          <w:sz w:val="24"/>
          <w:szCs w:val="24"/>
        </w:rPr>
        <w:t>1802-1865</w:t>
      </w:r>
      <w:r w:rsidR="006F696A">
        <w:rPr>
          <w:sz w:val="24"/>
          <w:szCs w:val="24"/>
        </w:rPr>
        <w:t> </w:t>
      </w:r>
      <w:r w:rsidRPr="006F696A">
        <w:rPr>
          <w:sz w:val="24"/>
          <w:szCs w:val="24"/>
        </w:rPr>
        <w:t>)</w:t>
      </w:r>
    </w:p>
    <w:p w:rsidR="000C42D9" w:rsidRDefault="007E70FC" w:rsidP="000C42D9">
      <w:pPr>
        <w:widowControl w:val="0"/>
        <w:rPr>
          <w:sz w:val="24"/>
          <w:szCs w:val="24"/>
        </w:rPr>
      </w:pPr>
      <w:r w:rsidRPr="000C42D9">
        <w:rPr>
          <w:b/>
          <w:bCs/>
          <w:i/>
          <w:iCs/>
          <w:sz w:val="24"/>
          <w:szCs w:val="24"/>
        </w:rPr>
        <w:t>Fabiola : Rakonto</w:t>
      </w:r>
      <w:r w:rsidRPr="000C42D9">
        <w:rPr>
          <w:b/>
          <w:bCs/>
          <w:sz w:val="24"/>
        </w:rPr>
        <w:t xml:space="preserve"> </w:t>
      </w:r>
      <w:r w:rsidRPr="000C42D9">
        <w:rPr>
          <w:b/>
          <w:bCs/>
          <w:i/>
          <w:iCs/>
          <w:sz w:val="24"/>
          <w:szCs w:val="24"/>
        </w:rPr>
        <w:t>pri la katakomboj</w:t>
      </w:r>
      <w:r w:rsidR="000C42D9" w:rsidRPr="000C42D9">
        <w:rPr>
          <w:sz w:val="24"/>
          <w:szCs w:val="24"/>
        </w:rPr>
        <w:t xml:space="preserve">  </w:t>
      </w:r>
      <w:r w:rsidR="000C42D9">
        <w:rPr>
          <w:sz w:val="24"/>
          <w:szCs w:val="24"/>
        </w:rPr>
        <w:t xml:space="preserve">  </w:t>
      </w:r>
      <w:r w:rsidR="000C42D9" w:rsidRPr="000C42D9">
        <w:rPr>
          <w:sz w:val="24"/>
          <w:szCs w:val="24"/>
        </w:rPr>
        <w:t xml:space="preserve"> E. Ramo [ ps. de Maria M</w:t>
      </w:r>
      <w:r w:rsidR="000C42D9" w:rsidRPr="000C42D9">
        <w:rPr>
          <w:smallCaps/>
          <w:sz w:val="24"/>
          <w:szCs w:val="24"/>
        </w:rPr>
        <w:t>ilsom </w:t>
      </w:r>
      <w:r w:rsidR="000C42D9" w:rsidRPr="000C42D9">
        <w:rPr>
          <w:sz w:val="24"/>
          <w:szCs w:val="24"/>
        </w:rPr>
        <w:t xml:space="preserve">]  </w:t>
      </w:r>
      <w:r w:rsidR="000C42D9">
        <w:rPr>
          <w:sz w:val="24"/>
          <w:szCs w:val="24"/>
        </w:rPr>
        <w:t xml:space="preserve">  </w:t>
      </w:r>
      <w:r w:rsidR="000C42D9" w:rsidRPr="000C42D9">
        <w:rPr>
          <w:sz w:val="24"/>
          <w:szCs w:val="24"/>
        </w:rPr>
        <w:t xml:space="preserve"> </w:t>
      </w:r>
      <w:r w:rsidRPr="000C42D9">
        <w:rPr>
          <w:sz w:val="24"/>
          <w:szCs w:val="24"/>
        </w:rPr>
        <w:t>Paris : Espero Katolika,</w:t>
      </w:r>
      <w:r w:rsidR="000C42D9">
        <w:rPr>
          <w:sz w:val="24"/>
          <w:szCs w:val="24"/>
        </w:rPr>
        <w:t> </w:t>
      </w:r>
      <w:r w:rsidRPr="000C42D9">
        <w:rPr>
          <w:sz w:val="24"/>
          <w:szCs w:val="24"/>
        </w:rPr>
        <w:t>1928</w:t>
      </w:r>
      <w:r w:rsidR="000C42D9" w:rsidRPr="000C42D9">
        <w:rPr>
          <w:sz w:val="24"/>
          <w:szCs w:val="24"/>
        </w:rPr>
        <w:t> </w:t>
      </w:r>
      <w:r w:rsidRPr="000C42D9">
        <w:rPr>
          <w:sz w:val="24"/>
          <w:szCs w:val="24"/>
          <w:vertAlign w:val="superscript"/>
        </w:rPr>
        <w:t>2</w:t>
      </w:r>
    </w:p>
    <w:p w:rsidR="007E70FC" w:rsidRPr="000C42D9" w:rsidRDefault="000C42D9" w:rsidP="000C42D9">
      <w:pPr>
        <w:widowControl w:val="0"/>
        <w:jc w:val="righ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E70FC" w:rsidRPr="000C42D9">
        <w:rPr>
          <w:sz w:val="24"/>
          <w:szCs w:val="24"/>
        </w:rPr>
        <w:t>(</w:t>
      </w:r>
      <w:r>
        <w:rPr>
          <w:sz w:val="24"/>
          <w:szCs w:val="24"/>
        </w:rPr>
        <w:t> </w:t>
      </w:r>
      <w:r w:rsidR="007E70FC" w:rsidRPr="000C42D9">
        <w:rPr>
          <w:sz w:val="24"/>
          <w:szCs w:val="24"/>
        </w:rPr>
        <w:t>1</w:t>
      </w:r>
      <w:r w:rsidR="007E70FC" w:rsidRPr="000C42D9">
        <w:rPr>
          <w:sz w:val="24"/>
          <w:szCs w:val="24"/>
          <w:vertAlign w:val="superscript"/>
        </w:rPr>
        <w:t>ère</w:t>
      </w:r>
      <w:r w:rsidR="007E70FC" w:rsidRPr="000C42D9">
        <w:rPr>
          <w:sz w:val="24"/>
          <w:szCs w:val="24"/>
        </w:rPr>
        <w:t xml:space="preserve"> éd. : Genève : Universala Librejo, [</w:t>
      </w:r>
      <w:r>
        <w:rPr>
          <w:sz w:val="24"/>
          <w:szCs w:val="24"/>
        </w:rPr>
        <w:t> </w:t>
      </w:r>
      <w:r w:rsidR="007E70FC" w:rsidRPr="000C42D9">
        <w:rPr>
          <w:sz w:val="24"/>
          <w:szCs w:val="24"/>
        </w:rPr>
        <w:t>c. 1911</w:t>
      </w:r>
      <w:r>
        <w:rPr>
          <w:sz w:val="24"/>
          <w:szCs w:val="24"/>
        </w:rPr>
        <w:t> </w:t>
      </w:r>
      <w:r w:rsidR="007E70FC" w:rsidRPr="000C42D9">
        <w:rPr>
          <w:sz w:val="24"/>
          <w:szCs w:val="24"/>
        </w:rPr>
        <w:t>] ) ,</w:t>
      </w:r>
      <w:r w:rsidR="006F696A" w:rsidRPr="000C42D9">
        <w:rPr>
          <w:sz w:val="24"/>
          <w:szCs w:val="24"/>
        </w:rPr>
        <w:t xml:space="preserve"> 436 p.</w:t>
      </w:r>
    </w:p>
    <w:p w:rsidR="000C42D9" w:rsidRDefault="000C42D9" w:rsidP="004B17BA">
      <w:pPr>
        <w:rPr>
          <w:kern w:val="36"/>
          <w:sz w:val="24"/>
          <w:szCs w:val="24"/>
        </w:rPr>
      </w:pPr>
    </w:p>
    <w:p w:rsidR="001023E9" w:rsidRDefault="001023E9" w:rsidP="004B17BA">
      <w:pPr>
        <w:rPr>
          <w:kern w:val="36"/>
          <w:sz w:val="24"/>
          <w:szCs w:val="24"/>
        </w:rPr>
      </w:pPr>
    </w:p>
    <w:p w:rsidR="006F696A" w:rsidRPr="009A6F80" w:rsidRDefault="006F696A" w:rsidP="004B17BA">
      <w:pPr>
        <w:rPr>
          <w:kern w:val="36"/>
          <w:sz w:val="16"/>
          <w:szCs w:val="16"/>
        </w:rPr>
      </w:pPr>
    </w:p>
    <w:p w:rsidR="006F7B14" w:rsidRDefault="00426FBF" w:rsidP="000357CC">
      <w:pPr>
        <w:widowControl w:val="0"/>
        <w:rPr>
          <w:sz w:val="24"/>
        </w:rPr>
      </w:pPr>
      <w:r>
        <w:rPr>
          <w:sz w:val="24"/>
        </w:rPr>
        <w:t>Et a</w:t>
      </w:r>
      <w:r w:rsidR="006F7B14">
        <w:rPr>
          <w:sz w:val="24"/>
        </w:rPr>
        <w:t>jout d’un poème qui</w:t>
      </w:r>
      <w:r w:rsidR="00935189">
        <w:rPr>
          <w:sz w:val="24"/>
        </w:rPr>
        <w:t>, bien que n’étan</w:t>
      </w:r>
      <w:r w:rsidR="006F7B14">
        <w:rPr>
          <w:sz w:val="24"/>
        </w:rPr>
        <w:t>t pas une traduction</w:t>
      </w:r>
      <w:r w:rsidR="00935189">
        <w:rPr>
          <w:sz w:val="24"/>
        </w:rPr>
        <w:t>,</w:t>
      </w:r>
      <w:r w:rsidR="006F7B14">
        <w:rPr>
          <w:sz w:val="24"/>
        </w:rPr>
        <w:t xml:space="preserve"> </w:t>
      </w:r>
      <w:r>
        <w:rPr>
          <w:sz w:val="24"/>
        </w:rPr>
        <w:t>a lui aussi pour thème</w:t>
      </w:r>
      <w:r w:rsidR="006F7B14">
        <w:rPr>
          <w:sz w:val="24"/>
        </w:rPr>
        <w:t xml:space="preserve"> un philosophe grec</w:t>
      </w:r>
      <w:r w:rsidR="002064BC">
        <w:rPr>
          <w:sz w:val="24"/>
        </w:rPr>
        <w:t> </w:t>
      </w:r>
      <w:r w:rsidR="006F7B14">
        <w:rPr>
          <w:sz w:val="24"/>
        </w:rPr>
        <w:t>:</w:t>
      </w:r>
    </w:p>
    <w:p w:rsidR="000B0E9F" w:rsidRPr="000B0E9F" w:rsidRDefault="000B0E9F" w:rsidP="000B0E9F">
      <w:pPr>
        <w:rPr>
          <w:sz w:val="8"/>
          <w:szCs w:val="8"/>
        </w:rPr>
      </w:pPr>
    </w:p>
    <w:p w:rsidR="006F7B14" w:rsidRDefault="006F7B14" w:rsidP="005B3B5C">
      <w:pPr>
        <w:widowControl w:val="0"/>
        <w:rPr>
          <w:sz w:val="24"/>
        </w:rPr>
      </w:pPr>
      <w:r>
        <w:rPr>
          <w:sz w:val="24"/>
        </w:rPr>
        <w:t>Oscar B</w:t>
      </w:r>
      <w:r w:rsidRPr="006F7B14">
        <w:rPr>
          <w:smallCaps/>
          <w:sz w:val="24"/>
        </w:rPr>
        <w:t>ünemann</w:t>
      </w:r>
      <w:r w:rsidR="003345E4">
        <w:rPr>
          <w:sz w:val="24"/>
        </w:rPr>
        <w:t>, "</w:t>
      </w:r>
      <w:r w:rsidR="00D12AAC">
        <w:rPr>
          <w:sz w:val="24"/>
        </w:rPr>
        <w:t> </w:t>
      </w:r>
      <w:r w:rsidR="003345E4">
        <w:rPr>
          <w:sz w:val="24"/>
        </w:rPr>
        <w:t>Diogen</w:t>
      </w:r>
      <w:r>
        <w:rPr>
          <w:sz w:val="24"/>
        </w:rPr>
        <w:t>o</w:t>
      </w:r>
      <w:r w:rsidR="00D12AAC">
        <w:rPr>
          <w:sz w:val="24"/>
        </w:rPr>
        <w:t> </w:t>
      </w:r>
      <w:r>
        <w:rPr>
          <w:sz w:val="24"/>
        </w:rPr>
        <w:t>"</w:t>
      </w:r>
      <w:r w:rsidR="00D12AAC">
        <w:rPr>
          <w:sz w:val="24"/>
        </w:rPr>
        <w:t> </w:t>
      </w:r>
      <w:r w:rsidR="001D0020">
        <w:rPr>
          <w:sz w:val="24"/>
        </w:rPr>
        <w:t>,</w:t>
      </w:r>
      <w:r>
        <w:rPr>
          <w:sz w:val="24"/>
        </w:rPr>
        <w:t xml:space="preserve"> 8-5-1923, </w:t>
      </w:r>
      <w:r w:rsidR="00AA4D18">
        <w:rPr>
          <w:sz w:val="24"/>
        </w:rPr>
        <w:t xml:space="preserve">publié </w:t>
      </w:r>
      <w:r>
        <w:rPr>
          <w:sz w:val="24"/>
        </w:rPr>
        <w:t xml:space="preserve">in </w:t>
      </w:r>
      <w:r w:rsidRPr="006F7B14">
        <w:rPr>
          <w:i/>
          <w:iCs/>
          <w:sz w:val="24"/>
        </w:rPr>
        <w:t>Esperanto</w:t>
      </w:r>
      <w:r w:rsidR="005B3B5C">
        <w:rPr>
          <w:sz w:val="24"/>
        </w:rPr>
        <w:t xml:space="preserve"> n° 297, mai 1925, p. 88 ;</w:t>
      </w:r>
    </w:p>
    <w:p w:rsidR="005B3B5C" w:rsidRPr="00EE7BAA" w:rsidRDefault="005B3B5C" w:rsidP="00C33D04">
      <w:pPr>
        <w:widowControl w:val="0"/>
        <w:rPr>
          <w:sz w:val="16"/>
          <w:szCs w:val="16"/>
        </w:rPr>
      </w:pPr>
    </w:p>
    <w:p w:rsidR="00AC5303" w:rsidRDefault="005B3B5C" w:rsidP="00AC5303">
      <w:pPr>
        <w:widowControl w:val="0"/>
        <w:rPr>
          <w:sz w:val="24"/>
        </w:rPr>
      </w:pPr>
      <w:r>
        <w:rPr>
          <w:sz w:val="24"/>
        </w:rPr>
        <w:t xml:space="preserve">ou d’un autre poème </w:t>
      </w:r>
      <w:r w:rsidR="00AC5303">
        <w:rPr>
          <w:sz w:val="24"/>
        </w:rPr>
        <w:t>intitulé " Julia [fille de l’empereur Auguste, exilée ] sur [ l’île de ] Pandaterio " :</w:t>
      </w:r>
    </w:p>
    <w:p w:rsidR="00AC5303" w:rsidRPr="00AC5303" w:rsidRDefault="00AC5303" w:rsidP="00AC5303">
      <w:pPr>
        <w:rPr>
          <w:sz w:val="8"/>
          <w:szCs w:val="8"/>
        </w:rPr>
      </w:pPr>
    </w:p>
    <w:p w:rsidR="00AC5303" w:rsidRDefault="00AC5303" w:rsidP="00AC5303">
      <w:pPr>
        <w:widowControl w:val="0"/>
        <w:rPr>
          <w:sz w:val="24"/>
        </w:rPr>
      </w:pPr>
      <w:r>
        <w:rPr>
          <w:sz w:val="24"/>
        </w:rPr>
        <w:t>William A</w:t>
      </w:r>
      <w:r w:rsidRPr="00AC5303">
        <w:rPr>
          <w:smallCaps/>
          <w:sz w:val="24"/>
        </w:rPr>
        <w:t>uld</w:t>
      </w:r>
      <w:r>
        <w:rPr>
          <w:sz w:val="24"/>
        </w:rPr>
        <w:t xml:space="preserve">, "Kvar poemoj", in </w:t>
      </w:r>
      <w:r w:rsidRPr="00AC5303">
        <w:rPr>
          <w:i/>
          <w:iCs/>
          <w:sz w:val="24"/>
        </w:rPr>
        <w:t>La nica literatura revuo</w:t>
      </w:r>
      <w:r>
        <w:rPr>
          <w:sz w:val="24"/>
        </w:rPr>
        <w:t xml:space="preserve"> n° 19 (IV,1), sept.-oct. 1958, p. 5-6 ;</w:t>
      </w:r>
    </w:p>
    <w:p w:rsidR="00AC5303" w:rsidRPr="00EE7BAA" w:rsidRDefault="00AC5303" w:rsidP="005B3B5C">
      <w:pPr>
        <w:widowControl w:val="0"/>
        <w:rPr>
          <w:sz w:val="16"/>
          <w:szCs w:val="16"/>
        </w:rPr>
      </w:pPr>
    </w:p>
    <w:p w:rsidR="005B3B5C" w:rsidRDefault="00AC5303" w:rsidP="005B3B5C">
      <w:pPr>
        <w:widowControl w:val="0"/>
        <w:rPr>
          <w:sz w:val="24"/>
        </w:rPr>
      </w:pPr>
      <w:r>
        <w:rPr>
          <w:sz w:val="24"/>
        </w:rPr>
        <w:t xml:space="preserve">ou d’un troisième </w:t>
      </w:r>
      <w:r w:rsidR="005B3B5C">
        <w:rPr>
          <w:sz w:val="24"/>
        </w:rPr>
        <w:t>intitulé " À Horace " :</w:t>
      </w:r>
    </w:p>
    <w:p w:rsidR="005B3B5C" w:rsidRPr="005B3B5C" w:rsidRDefault="005B3B5C" w:rsidP="005B3B5C">
      <w:pPr>
        <w:rPr>
          <w:sz w:val="8"/>
          <w:szCs w:val="8"/>
        </w:rPr>
      </w:pPr>
    </w:p>
    <w:p w:rsidR="006F696A" w:rsidRDefault="005B3B5C" w:rsidP="00EE7BAA">
      <w:pPr>
        <w:widowControl w:val="0"/>
        <w:rPr>
          <w:sz w:val="24"/>
          <w:szCs w:val="24"/>
        </w:rPr>
      </w:pPr>
      <w:r w:rsidRPr="005B3B5C">
        <w:rPr>
          <w:sz w:val="24"/>
          <w:szCs w:val="24"/>
        </w:rPr>
        <w:t>"Al Horaco",</w:t>
      </w:r>
      <w:r w:rsidRPr="00992212">
        <w:t xml:space="preserve"> </w:t>
      </w:r>
      <w:r w:rsidRPr="005B3B5C">
        <w:rPr>
          <w:sz w:val="24"/>
          <w:szCs w:val="24"/>
        </w:rPr>
        <w:t>in Gerrit B</w:t>
      </w:r>
      <w:r w:rsidRPr="005B3B5C">
        <w:rPr>
          <w:smallCaps/>
          <w:sz w:val="24"/>
          <w:szCs w:val="24"/>
        </w:rPr>
        <w:t>erveling</w:t>
      </w:r>
      <w:r w:rsidRPr="005B3B5C">
        <w:rPr>
          <w:sz w:val="24"/>
          <w:szCs w:val="24"/>
        </w:rPr>
        <w:t xml:space="preserve">, </w:t>
      </w:r>
      <w:r w:rsidRPr="0008346F">
        <w:rPr>
          <w:rStyle w:val="lev"/>
          <w:b w:val="0"/>
          <w:bCs/>
          <w:i/>
          <w:iCs/>
          <w:sz w:val="24"/>
          <w:szCs w:val="24"/>
        </w:rPr>
        <w:t>Kanto pri Minotaŭro kaj aliaj poemoj</w:t>
      </w:r>
      <w:r w:rsidR="0008346F" w:rsidRPr="00992212">
        <w:rPr>
          <w:rStyle w:val="lev"/>
          <w:b w:val="0"/>
          <w:bCs/>
          <w:sz w:val="24"/>
          <w:szCs w:val="24"/>
        </w:rPr>
        <w:t xml:space="preserve">, </w:t>
      </w:r>
      <w:r w:rsidRPr="005B3B5C">
        <w:rPr>
          <w:sz w:val="24"/>
          <w:szCs w:val="24"/>
        </w:rPr>
        <w:t>Antwerpen</w:t>
      </w:r>
      <w:r w:rsidR="0008346F">
        <w:rPr>
          <w:sz w:val="24"/>
          <w:szCs w:val="24"/>
        </w:rPr>
        <w:t> :</w:t>
      </w:r>
      <w:r w:rsidR="0008346F" w:rsidRPr="00992212">
        <w:rPr>
          <w:sz w:val="16"/>
          <w:szCs w:val="16"/>
        </w:rPr>
        <w:t xml:space="preserve"> </w:t>
      </w:r>
      <w:r w:rsidR="0008346F">
        <w:rPr>
          <w:sz w:val="24"/>
          <w:szCs w:val="24"/>
        </w:rPr>
        <w:t>Flandra Esperanto-Ligo,</w:t>
      </w:r>
      <w:r w:rsidRPr="005B3B5C">
        <w:rPr>
          <w:sz w:val="24"/>
          <w:szCs w:val="24"/>
        </w:rPr>
        <w:t xml:space="preserve"> </w:t>
      </w:r>
      <w:r w:rsidRPr="0008346F">
        <w:rPr>
          <w:color w:val="000000" w:themeColor="text1"/>
          <w:sz w:val="24"/>
          <w:szCs w:val="24"/>
        </w:rPr>
        <w:t>1993</w:t>
      </w:r>
      <w:r w:rsidR="0008346F">
        <w:rPr>
          <w:sz w:val="24"/>
          <w:szCs w:val="24"/>
        </w:rPr>
        <w:t>,</w:t>
      </w:r>
      <w:r w:rsidRPr="005B3B5C">
        <w:rPr>
          <w:sz w:val="24"/>
          <w:szCs w:val="24"/>
        </w:rPr>
        <w:t xml:space="preserve"> </w:t>
      </w:r>
      <w:r w:rsidR="0008346F">
        <w:rPr>
          <w:sz w:val="24"/>
          <w:szCs w:val="24"/>
        </w:rPr>
        <w:t>(</w:t>
      </w:r>
      <w:r w:rsidRPr="005B3B5C">
        <w:rPr>
          <w:sz w:val="24"/>
          <w:szCs w:val="24"/>
        </w:rPr>
        <w:t>135 p</w:t>
      </w:r>
      <w:r w:rsidR="0008346F">
        <w:rPr>
          <w:sz w:val="24"/>
          <w:szCs w:val="24"/>
        </w:rPr>
        <w:t>.), p. 22.</w:t>
      </w:r>
    </w:p>
    <w:p w:rsidR="00A568ED" w:rsidRPr="009B75D6" w:rsidRDefault="00A568ED" w:rsidP="00EE7BAA">
      <w:pPr>
        <w:widowControl w:val="0"/>
        <w:rPr>
          <w:sz w:val="16"/>
          <w:szCs w:val="16"/>
        </w:rPr>
      </w:pPr>
    </w:p>
    <w:p w:rsidR="00A568ED" w:rsidRDefault="00A568ED" w:rsidP="00A568ED">
      <w:pPr>
        <w:widowControl w:val="0"/>
        <w:rPr>
          <w:sz w:val="24"/>
          <w:szCs w:val="24"/>
        </w:rPr>
      </w:pPr>
      <w:r>
        <w:rPr>
          <w:sz w:val="24"/>
          <w:szCs w:val="24"/>
        </w:rPr>
        <w:t>et une épigramme (mot jouant d’ailleurs sur les trois sens du terme)</w:t>
      </w:r>
      <w:r>
        <w:rPr>
          <w:rStyle w:val="Appelnotedebasdep"/>
          <w:sz w:val="24"/>
          <w:szCs w:val="24"/>
        </w:rPr>
        <w:footnoteReference w:id="549"/>
      </w:r>
      <w:r>
        <w:rPr>
          <w:sz w:val="24"/>
          <w:szCs w:val="24"/>
        </w:rPr>
        <w:t xml:space="preserve">, qui est un (des) </w:t>
      </w:r>
      <w:r w:rsidRPr="00A568ED">
        <w:rPr>
          <w:i/>
          <w:iCs/>
          <w:sz w:val="24"/>
          <w:szCs w:val="24"/>
        </w:rPr>
        <w:t>premier</w:t>
      </w:r>
      <w:r>
        <w:rPr>
          <w:sz w:val="24"/>
          <w:szCs w:val="24"/>
        </w:rPr>
        <w:t>(s) poème(s) inspiré</w:t>
      </w:r>
      <w:r w:rsidRPr="00A568ED">
        <w:t>(</w:t>
      </w:r>
      <w:r w:rsidRPr="00A568ED">
        <w:rPr>
          <w:sz w:val="22"/>
          <w:szCs w:val="22"/>
        </w:rPr>
        <w:t>s</w:t>
      </w:r>
      <w:r w:rsidRPr="00A568ED">
        <w:t xml:space="preserve">) </w:t>
      </w:r>
      <w:r>
        <w:rPr>
          <w:sz w:val="24"/>
          <w:szCs w:val="24"/>
        </w:rPr>
        <w:t xml:space="preserve">du latin (du même Horace : </w:t>
      </w:r>
      <w:r w:rsidRPr="00A568ED">
        <w:rPr>
          <w:i/>
          <w:iCs/>
          <w:sz w:val="24"/>
          <w:szCs w:val="24"/>
        </w:rPr>
        <w:t>Exegi monumentum</w:t>
      </w:r>
      <w:r>
        <w:rPr>
          <w:sz w:val="24"/>
          <w:szCs w:val="24"/>
        </w:rPr>
        <w:t xml:space="preserve">, </w:t>
      </w:r>
      <w:r w:rsidRPr="00A568ED">
        <w:rPr>
          <w:spacing w:val="-3"/>
          <w:sz w:val="24"/>
          <w:szCs w:val="24"/>
        </w:rPr>
        <w:t>dont il existe</w:t>
      </w:r>
      <w:r>
        <w:rPr>
          <w:sz w:val="24"/>
          <w:szCs w:val="24"/>
        </w:rPr>
        <w:t xml:space="preserve"> une demi-douzaine de traductions)</w:t>
      </w:r>
    </w:p>
    <w:p w:rsidR="00A568ED" w:rsidRPr="009B75D6" w:rsidRDefault="00A568ED" w:rsidP="00EE7BAA">
      <w:pPr>
        <w:widowControl w:val="0"/>
        <w:rPr>
          <w:sz w:val="10"/>
          <w:szCs w:val="10"/>
        </w:rPr>
      </w:pPr>
    </w:p>
    <w:p w:rsidR="00A568ED" w:rsidRDefault="00241D90" w:rsidP="00241D90">
      <w:pPr>
        <w:widowControl w:val="0"/>
        <w:rPr>
          <w:sz w:val="24"/>
          <w:szCs w:val="24"/>
        </w:rPr>
      </w:pPr>
      <w:r>
        <w:rPr>
          <w:sz w:val="24"/>
          <w:szCs w:val="24"/>
        </w:rPr>
        <w:t xml:space="preserve">          </w:t>
      </w:r>
      <w:r w:rsidR="00A568ED">
        <w:rPr>
          <w:sz w:val="24"/>
          <w:szCs w:val="24"/>
        </w:rPr>
        <w:t>Monumento</w:t>
      </w:r>
      <w:r w:rsidR="00A568ED">
        <w:rPr>
          <w:sz w:val="24"/>
          <w:szCs w:val="24"/>
        </w:rPr>
        <w:tab/>
      </w:r>
      <w:r w:rsidR="00A568ED">
        <w:rPr>
          <w:sz w:val="24"/>
          <w:szCs w:val="24"/>
        </w:rPr>
        <w:tab/>
      </w:r>
      <w:r w:rsidR="00A568ED">
        <w:rPr>
          <w:sz w:val="24"/>
          <w:szCs w:val="24"/>
        </w:rPr>
        <w:tab/>
        <w:t xml:space="preserve">     Monument</w:t>
      </w:r>
      <w:r w:rsidR="00A568ED">
        <w:rPr>
          <w:sz w:val="24"/>
          <w:szCs w:val="24"/>
        </w:rPr>
        <w:tab/>
      </w:r>
      <w:r w:rsidR="00A568ED">
        <w:rPr>
          <w:sz w:val="24"/>
          <w:szCs w:val="24"/>
        </w:rPr>
        <w:tab/>
      </w:r>
      <w:r w:rsidR="00A568ED">
        <w:rPr>
          <w:sz w:val="24"/>
          <w:szCs w:val="24"/>
        </w:rPr>
        <w:tab/>
      </w:r>
      <w:r w:rsidR="00A568ED">
        <w:rPr>
          <w:sz w:val="24"/>
          <w:szCs w:val="24"/>
        </w:rPr>
        <w:tab/>
      </w:r>
      <w:r>
        <w:rPr>
          <w:sz w:val="24"/>
          <w:szCs w:val="24"/>
        </w:rPr>
        <w:t>( m</w:t>
      </w:r>
      <w:r w:rsidR="00A568ED">
        <w:rPr>
          <w:sz w:val="24"/>
          <w:szCs w:val="24"/>
        </w:rPr>
        <w:t>ot à mot</w:t>
      </w:r>
      <w:r>
        <w:rPr>
          <w:sz w:val="24"/>
          <w:szCs w:val="24"/>
        </w:rPr>
        <w:t> )</w:t>
      </w:r>
    </w:p>
    <w:p w:rsidR="00A568ED" w:rsidRPr="009B75D6" w:rsidRDefault="00A568ED" w:rsidP="00EE7BAA">
      <w:pPr>
        <w:widowControl w:val="0"/>
        <w:rPr>
          <w:sz w:val="8"/>
          <w:szCs w:val="8"/>
        </w:rPr>
      </w:pPr>
    </w:p>
    <w:p w:rsidR="00A568ED" w:rsidRDefault="00A568ED" w:rsidP="00A568ED">
      <w:pPr>
        <w:widowControl w:val="0"/>
        <w:rPr>
          <w:sz w:val="24"/>
          <w:szCs w:val="24"/>
        </w:rPr>
      </w:pPr>
      <w:r w:rsidRPr="00A568ED">
        <w:rPr>
          <w:sz w:val="16"/>
          <w:szCs w:val="16"/>
        </w:rPr>
        <w:t xml:space="preserve">   </w:t>
      </w:r>
      <w:r>
        <w:rPr>
          <w:sz w:val="24"/>
          <w:szCs w:val="24"/>
        </w:rPr>
        <w:t>Li, la poeto eminenta,</w:t>
      </w:r>
      <w:r>
        <w:rPr>
          <w:sz w:val="24"/>
          <w:szCs w:val="24"/>
        </w:rPr>
        <w:tab/>
        <w:t xml:space="preserve">         Lui, poète si éminent</w:t>
      </w:r>
      <w:r>
        <w:rPr>
          <w:sz w:val="24"/>
          <w:szCs w:val="24"/>
        </w:rPr>
        <w:tab/>
      </w:r>
      <w:r>
        <w:rPr>
          <w:sz w:val="24"/>
          <w:szCs w:val="24"/>
        </w:rPr>
        <w:tab/>
        <w:t xml:space="preserve">     Lui, le poète éminent</w:t>
      </w:r>
    </w:p>
    <w:p w:rsidR="00A568ED" w:rsidRDefault="00A568ED" w:rsidP="00EE7BAA">
      <w:pPr>
        <w:widowControl w:val="0"/>
        <w:rPr>
          <w:sz w:val="24"/>
          <w:szCs w:val="24"/>
        </w:rPr>
      </w:pPr>
      <w:r w:rsidRPr="00A568ED">
        <w:rPr>
          <w:sz w:val="16"/>
          <w:szCs w:val="16"/>
        </w:rPr>
        <w:t xml:space="preserve">   </w:t>
      </w:r>
      <w:r>
        <w:rPr>
          <w:sz w:val="24"/>
          <w:szCs w:val="24"/>
        </w:rPr>
        <w:t>patrujon sian gloriginta,</w:t>
      </w:r>
      <w:r>
        <w:rPr>
          <w:sz w:val="24"/>
          <w:szCs w:val="24"/>
        </w:rPr>
        <w:tab/>
        <w:t xml:space="preserve">         ayant glorifié sa patrie,</w:t>
      </w:r>
      <w:r>
        <w:rPr>
          <w:sz w:val="24"/>
          <w:szCs w:val="24"/>
        </w:rPr>
        <w:tab/>
      </w:r>
      <w:r>
        <w:rPr>
          <w:sz w:val="24"/>
          <w:szCs w:val="24"/>
        </w:rPr>
        <w:tab/>
        <w:t xml:space="preserve">     ayant glorifié sa patrie,</w:t>
      </w:r>
    </w:p>
    <w:p w:rsidR="00A568ED" w:rsidRPr="00A568ED" w:rsidRDefault="00A568ED" w:rsidP="00A568ED">
      <w:pPr>
        <w:widowControl w:val="0"/>
        <w:rPr>
          <w:sz w:val="24"/>
          <w:szCs w:val="24"/>
        </w:rPr>
      </w:pPr>
      <w:r w:rsidRPr="00A568ED">
        <w:rPr>
          <w:sz w:val="16"/>
          <w:szCs w:val="16"/>
        </w:rPr>
        <w:t xml:space="preserve">   </w:t>
      </w:r>
      <w:r>
        <w:rPr>
          <w:sz w:val="24"/>
          <w:szCs w:val="24"/>
        </w:rPr>
        <w:t>li vivas nun en monumento.</w:t>
      </w:r>
      <w:r>
        <w:rPr>
          <w:sz w:val="24"/>
          <w:szCs w:val="24"/>
        </w:rPr>
        <w:tab/>
        <w:t xml:space="preserve">         et qui "vit" dans ce monument,</w:t>
      </w:r>
      <w:r>
        <w:rPr>
          <w:sz w:val="24"/>
          <w:szCs w:val="24"/>
        </w:rPr>
        <w:tab/>
        <w:t xml:space="preserve">     </w:t>
      </w:r>
      <w:r w:rsidRPr="00A568ED">
        <w:rPr>
          <w:sz w:val="24"/>
          <w:szCs w:val="24"/>
        </w:rPr>
        <w:t>il vit maintenant dans un monument.</w:t>
      </w:r>
    </w:p>
    <w:p w:rsidR="00A568ED" w:rsidRDefault="00A568ED" w:rsidP="00241D90">
      <w:pPr>
        <w:widowControl w:val="0"/>
        <w:rPr>
          <w:sz w:val="24"/>
          <w:szCs w:val="24"/>
        </w:rPr>
      </w:pPr>
      <w:r w:rsidRPr="00A568ED">
        <w:rPr>
          <w:sz w:val="16"/>
          <w:szCs w:val="16"/>
        </w:rPr>
        <w:t xml:space="preserve"> </w:t>
      </w:r>
      <w:r w:rsidRPr="00A568ED">
        <w:rPr>
          <w:sz w:val="18"/>
          <w:szCs w:val="18"/>
        </w:rPr>
        <w:t xml:space="preserve"> </w:t>
      </w:r>
      <w:r w:rsidRPr="00A568ED">
        <w:rPr>
          <w:sz w:val="16"/>
          <w:szCs w:val="16"/>
        </w:rPr>
        <w:t xml:space="preserve"> </w:t>
      </w:r>
      <w:r>
        <w:rPr>
          <w:sz w:val="24"/>
          <w:szCs w:val="24"/>
        </w:rPr>
        <w:t>Estinte pro malsat’ mortinta.</w:t>
      </w:r>
      <w:r>
        <w:rPr>
          <w:sz w:val="24"/>
          <w:szCs w:val="24"/>
        </w:rPr>
        <w:tab/>
        <w:t xml:space="preserve">         d</w:t>
      </w:r>
      <w:r w:rsidR="00241D90">
        <w:rPr>
          <w:sz w:val="24"/>
          <w:szCs w:val="24"/>
        </w:rPr>
        <w:t>e faim il a perdu la vie !</w:t>
      </w:r>
      <w:r w:rsidR="00241D90">
        <w:rPr>
          <w:sz w:val="24"/>
          <w:szCs w:val="24"/>
        </w:rPr>
        <w:tab/>
        <w:t>[</w:t>
      </w:r>
      <w:r w:rsidR="00241D90" w:rsidRPr="00241D90">
        <w:rPr>
          <w:sz w:val="6"/>
          <w:szCs w:val="6"/>
        </w:rPr>
        <w:t> </w:t>
      </w:r>
      <w:r w:rsidR="00241D90" w:rsidRPr="00241D90">
        <w:rPr>
          <w:spacing w:val="-3"/>
          <w:sz w:val="24"/>
          <w:szCs w:val="24"/>
        </w:rPr>
        <w:t>Mais]</w:t>
      </w:r>
      <w:r w:rsidR="00241D90">
        <w:rPr>
          <w:sz w:val="24"/>
          <w:szCs w:val="24"/>
        </w:rPr>
        <w:t xml:space="preserve"> dans le passé étant</w:t>
      </w:r>
      <w:r>
        <w:rPr>
          <w:sz w:val="24"/>
          <w:szCs w:val="24"/>
        </w:rPr>
        <w:t xml:space="preserve"> mort de faim.</w:t>
      </w:r>
    </w:p>
    <w:p w:rsidR="00A568ED" w:rsidRPr="009B75D6" w:rsidRDefault="00A568ED" w:rsidP="00EE7BAA">
      <w:pPr>
        <w:widowControl w:val="0"/>
        <w:rPr>
          <w:sz w:val="10"/>
          <w:szCs w:val="10"/>
        </w:rPr>
      </w:pPr>
    </w:p>
    <w:p w:rsidR="00241D90" w:rsidRPr="009B75D6" w:rsidRDefault="009B75D6" w:rsidP="009B75D6">
      <w:pPr>
        <w:widowControl w:val="0"/>
        <w:rPr>
          <w:sz w:val="24"/>
          <w:szCs w:val="24"/>
        </w:rPr>
      </w:pPr>
      <w:r>
        <w:rPr>
          <w:sz w:val="24"/>
          <w:szCs w:val="24"/>
        </w:rPr>
        <w:t>( </w:t>
      </w:r>
      <w:r w:rsidRPr="009B75D6">
        <w:rPr>
          <w:sz w:val="24"/>
          <w:szCs w:val="24"/>
        </w:rPr>
        <w:t>A</w:t>
      </w:r>
      <w:r>
        <w:rPr>
          <w:sz w:val="24"/>
          <w:szCs w:val="24"/>
        </w:rPr>
        <w:t>[braham]</w:t>
      </w:r>
      <w:r w:rsidRPr="009B75D6">
        <w:rPr>
          <w:sz w:val="24"/>
          <w:szCs w:val="24"/>
        </w:rPr>
        <w:t xml:space="preserve"> </w:t>
      </w:r>
      <w:r w:rsidR="00241D90" w:rsidRPr="009B75D6">
        <w:rPr>
          <w:sz w:val="24"/>
          <w:szCs w:val="24"/>
        </w:rPr>
        <w:t>K</w:t>
      </w:r>
      <w:r w:rsidR="00241D90" w:rsidRPr="009B75D6">
        <w:rPr>
          <w:smallCaps/>
          <w:sz w:val="24"/>
          <w:szCs w:val="24"/>
        </w:rPr>
        <w:t>of</w:t>
      </w:r>
      <w:r>
        <w:rPr>
          <w:smallCaps/>
          <w:sz w:val="24"/>
          <w:szCs w:val="24"/>
        </w:rPr>
        <w:t>[f]</w:t>
      </w:r>
      <w:r w:rsidR="00241D90" w:rsidRPr="009B75D6">
        <w:rPr>
          <w:smallCaps/>
          <w:sz w:val="24"/>
          <w:szCs w:val="24"/>
        </w:rPr>
        <w:t>man</w:t>
      </w:r>
      <w:r w:rsidR="00241D90" w:rsidRPr="009B75D6">
        <w:rPr>
          <w:sz w:val="24"/>
          <w:szCs w:val="24"/>
        </w:rPr>
        <w:t>, "</w:t>
      </w:r>
      <w:r w:rsidRPr="001C0951">
        <w:rPr>
          <w:sz w:val="16"/>
          <w:szCs w:val="16"/>
        </w:rPr>
        <w:t> </w:t>
      </w:r>
      <w:r w:rsidR="00241D90" w:rsidRPr="009B75D6">
        <w:rPr>
          <w:sz w:val="24"/>
          <w:szCs w:val="24"/>
        </w:rPr>
        <w:t>Epigramoj</w:t>
      </w:r>
      <w:r w:rsidRPr="001C0951">
        <w:rPr>
          <w:sz w:val="16"/>
          <w:szCs w:val="16"/>
        </w:rPr>
        <w:t> </w:t>
      </w:r>
      <w:r w:rsidR="00241D90" w:rsidRPr="009B75D6">
        <w:rPr>
          <w:sz w:val="24"/>
          <w:szCs w:val="24"/>
        </w:rPr>
        <w:t xml:space="preserve">", in </w:t>
      </w:r>
      <w:r w:rsidR="00241D90" w:rsidRPr="009B75D6">
        <w:rPr>
          <w:i/>
          <w:iCs/>
          <w:sz w:val="24"/>
          <w:szCs w:val="24"/>
        </w:rPr>
        <w:t>Lingvo internacia</w:t>
      </w:r>
      <w:r w:rsidR="00241D90" w:rsidRPr="009B75D6">
        <w:rPr>
          <w:sz w:val="24"/>
          <w:szCs w:val="24"/>
        </w:rPr>
        <w:t xml:space="preserve"> (</w:t>
      </w:r>
      <w:r w:rsidR="001C0951" w:rsidRPr="001C0951">
        <w:rPr>
          <w:sz w:val="16"/>
          <w:szCs w:val="16"/>
        </w:rPr>
        <w:t> </w:t>
      </w:r>
      <w:r w:rsidR="00241D90" w:rsidRPr="009B75D6">
        <w:rPr>
          <w:sz w:val="24"/>
          <w:szCs w:val="24"/>
        </w:rPr>
        <w:t>Upsala)</w:t>
      </w:r>
      <w:r w:rsidRPr="009B75D6">
        <w:rPr>
          <w:sz w:val="24"/>
          <w:szCs w:val="24"/>
        </w:rPr>
        <w:t xml:space="preserve">, </w:t>
      </w:r>
      <w:r>
        <w:rPr>
          <w:sz w:val="24"/>
          <w:szCs w:val="24"/>
        </w:rPr>
        <w:t>"</w:t>
      </w:r>
      <w:r w:rsidRPr="001C0951">
        <w:rPr>
          <w:sz w:val="16"/>
          <w:szCs w:val="16"/>
        </w:rPr>
        <w:t> </w:t>
      </w:r>
      <w:r>
        <w:rPr>
          <w:sz w:val="24"/>
          <w:szCs w:val="24"/>
        </w:rPr>
        <w:t>Prova numero</w:t>
      </w:r>
      <w:r w:rsidRPr="001C0951">
        <w:rPr>
          <w:sz w:val="16"/>
          <w:szCs w:val="16"/>
        </w:rPr>
        <w:t> </w:t>
      </w:r>
      <w:r>
        <w:rPr>
          <w:sz w:val="24"/>
          <w:szCs w:val="24"/>
        </w:rPr>
        <w:t xml:space="preserve">", déc. 1895, </w:t>
      </w:r>
      <w:r w:rsidRPr="009B75D6">
        <w:rPr>
          <w:sz w:val="24"/>
          <w:szCs w:val="24"/>
        </w:rPr>
        <w:t>p.</w:t>
      </w:r>
      <w:r>
        <w:rPr>
          <w:sz w:val="24"/>
          <w:szCs w:val="24"/>
        </w:rPr>
        <w:t>  </w:t>
      </w:r>
      <w:r w:rsidRPr="009B75D6">
        <w:rPr>
          <w:sz w:val="24"/>
          <w:szCs w:val="24"/>
        </w:rPr>
        <w:t>11.</w:t>
      </w:r>
      <w:r>
        <w:rPr>
          <w:rStyle w:val="Appelnotedebasdep"/>
          <w:sz w:val="24"/>
          <w:szCs w:val="24"/>
        </w:rPr>
        <w:footnoteReference w:id="550"/>
      </w:r>
      <w:r>
        <w:rPr>
          <w:sz w:val="24"/>
          <w:szCs w:val="24"/>
        </w:rPr>
        <w:t> )</w:t>
      </w:r>
    </w:p>
    <w:p w:rsidR="00475B6A" w:rsidRPr="00992212" w:rsidRDefault="00475B6A" w:rsidP="00992212">
      <w:pPr>
        <w:widowControl w:val="0"/>
        <w:rPr>
          <w:sz w:val="16"/>
          <w:szCs w:val="16"/>
        </w:rPr>
      </w:pPr>
    </w:p>
    <w:p w:rsidR="00F55BC6" w:rsidRDefault="00F55BC6" w:rsidP="00992212">
      <w:pPr>
        <w:widowControl w:val="0"/>
        <w:jc w:val="both"/>
        <w:rPr>
          <w:sz w:val="24"/>
        </w:rPr>
      </w:pPr>
      <w:r>
        <w:rPr>
          <w:sz w:val="24"/>
        </w:rPr>
        <w:t xml:space="preserve">Le </w:t>
      </w:r>
      <w:r w:rsidRPr="00A568ED">
        <w:rPr>
          <w:i/>
          <w:iCs/>
          <w:sz w:val="24"/>
        </w:rPr>
        <w:t>dernier</w:t>
      </w:r>
      <w:r>
        <w:rPr>
          <w:sz w:val="24"/>
        </w:rPr>
        <w:t xml:space="preserve"> en date (</w:t>
      </w:r>
      <w:r w:rsidR="00992212">
        <w:rPr>
          <w:sz w:val="24"/>
        </w:rPr>
        <w:t> </w:t>
      </w:r>
      <w:r w:rsidRPr="00A568ED">
        <w:rPr>
          <w:spacing w:val="-3"/>
          <w:sz w:val="24"/>
        </w:rPr>
        <w:t>du moins jusqu’ici</w:t>
      </w:r>
      <w:r w:rsidR="00992212" w:rsidRPr="00A568ED">
        <w:rPr>
          <w:spacing w:val="-3"/>
          <w:sz w:val="24"/>
        </w:rPr>
        <w:t> </w:t>
      </w:r>
      <w:r>
        <w:rPr>
          <w:sz w:val="24"/>
        </w:rPr>
        <w:t>)</w:t>
      </w:r>
      <w:r w:rsidR="00992212">
        <w:rPr>
          <w:sz w:val="24"/>
        </w:rPr>
        <w:t> </w:t>
      </w:r>
      <w:r>
        <w:rPr>
          <w:sz w:val="24"/>
        </w:rPr>
        <w:t>, se présente comme un refrain de 2</w:t>
      </w:r>
      <w:r w:rsidR="00992212">
        <w:rPr>
          <w:sz w:val="24"/>
        </w:rPr>
        <w:t>  </w:t>
      </w:r>
      <w:r>
        <w:rPr>
          <w:sz w:val="24"/>
        </w:rPr>
        <w:t>x</w:t>
      </w:r>
      <w:r w:rsidR="00992212">
        <w:rPr>
          <w:sz w:val="24"/>
        </w:rPr>
        <w:t>  </w:t>
      </w:r>
      <w:r>
        <w:rPr>
          <w:sz w:val="24"/>
        </w:rPr>
        <w:t>5 vers et 6 strophes de 6</w:t>
      </w:r>
      <w:r w:rsidR="00992212">
        <w:rPr>
          <w:sz w:val="24"/>
        </w:rPr>
        <w:t xml:space="preserve"> vers </w:t>
      </w:r>
      <w:r>
        <w:rPr>
          <w:sz w:val="24"/>
        </w:rPr>
        <w:t>à rimes plates</w:t>
      </w:r>
      <w:r w:rsidR="00850E21">
        <w:rPr>
          <w:sz w:val="24"/>
        </w:rPr>
        <w:t xml:space="preserve"> ( </w:t>
      </w:r>
      <w:r>
        <w:rPr>
          <w:sz w:val="24"/>
        </w:rPr>
        <w:t>commençant respectivement par les noms de : Julio Cezaro, Octavianus, Tiberius, Caius Caligula, Claudiu</w:t>
      </w:r>
      <w:r w:rsidR="00850E21">
        <w:rPr>
          <w:sz w:val="24"/>
        </w:rPr>
        <w:t>s et Agrippina, et finissant par</w:t>
      </w:r>
      <w:r>
        <w:rPr>
          <w:sz w:val="24"/>
        </w:rPr>
        <w:t xml:space="preserve"> N</w:t>
      </w:r>
      <w:r w:rsidR="00992212">
        <w:rPr>
          <w:sz w:val="24"/>
        </w:rPr>
        <w:t>e</w:t>
      </w:r>
      <w:r>
        <w:rPr>
          <w:sz w:val="24"/>
        </w:rPr>
        <w:t>ro envoy</w:t>
      </w:r>
      <w:r w:rsidR="00850E21">
        <w:rPr>
          <w:sz w:val="24"/>
        </w:rPr>
        <w:t>é</w:t>
      </w:r>
      <w:r>
        <w:rPr>
          <w:sz w:val="24"/>
        </w:rPr>
        <w:t xml:space="preserve"> rejoindre sa mère</w:t>
      </w:r>
      <w:r w:rsidR="00850E21">
        <w:rPr>
          <w:sz w:val="24"/>
        </w:rPr>
        <w:t> : fin de la dynastie ) :</w:t>
      </w:r>
    </w:p>
    <w:p w:rsidR="00F55BC6" w:rsidRPr="00850E21" w:rsidRDefault="00F55BC6" w:rsidP="00850E21">
      <w:pPr>
        <w:rPr>
          <w:sz w:val="8"/>
          <w:szCs w:val="8"/>
        </w:rPr>
      </w:pPr>
    </w:p>
    <w:p w:rsidR="00850E21" w:rsidRDefault="00850E21" w:rsidP="001C6185">
      <w:pPr>
        <w:widowControl w:val="0"/>
        <w:jc w:val="both"/>
        <w:rPr>
          <w:sz w:val="24"/>
        </w:rPr>
      </w:pPr>
      <w:r>
        <w:rPr>
          <w:sz w:val="24"/>
        </w:rPr>
        <w:t>Trevor S</w:t>
      </w:r>
      <w:r w:rsidRPr="00850E21">
        <w:rPr>
          <w:smallCaps/>
          <w:sz w:val="24"/>
        </w:rPr>
        <w:t>teele</w:t>
      </w:r>
      <w:r>
        <w:rPr>
          <w:sz w:val="24"/>
        </w:rPr>
        <w:t xml:space="preserve">, " Gloria Imperio ", in </w:t>
      </w:r>
      <w:r w:rsidRPr="00850E21">
        <w:rPr>
          <w:i/>
          <w:iCs/>
          <w:sz w:val="24"/>
        </w:rPr>
        <w:t>La KancerKliniko</w:t>
      </w:r>
      <w:r>
        <w:rPr>
          <w:sz w:val="24"/>
        </w:rPr>
        <w:t xml:space="preserve"> n° 178</w:t>
      </w:r>
      <w:r w:rsidR="001C0951">
        <w:rPr>
          <w:sz w:val="24"/>
        </w:rPr>
        <w:t>,</w:t>
      </w:r>
      <w:r>
        <w:rPr>
          <w:sz w:val="24"/>
        </w:rPr>
        <w:t xml:space="preserve"> p. 21</w:t>
      </w:r>
      <w:r w:rsidR="001C0951">
        <w:rPr>
          <w:sz w:val="24"/>
        </w:rPr>
        <w:t>,</w:t>
      </w:r>
      <w:r>
        <w:rPr>
          <w:sz w:val="24"/>
        </w:rPr>
        <w:t xml:space="preserve"> et n° 180</w:t>
      </w:r>
      <w:r w:rsidR="001C0951">
        <w:rPr>
          <w:sz w:val="24"/>
        </w:rPr>
        <w:t>,</w:t>
      </w:r>
      <w:r>
        <w:rPr>
          <w:sz w:val="24"/>
        </w:rPr>
        <w:t xml:space="preserve"> p. 24 (</w:t>
      </w:r>
      <w:r w:rsidR="001C0951">
        <w:rPr>
          <w:sz w:val="24"/>
        </w:rPr>
        <w:t> </w:t>
      </w:r>
      <w:r>
        <w:rPr>
          <w:sz w:val="24"/>
        </w:rPr>
        <w:t>4/6 et 10/12-2021).</w:t>
      </w:r>
    </w:p>
    <w:p w:rsidR="00276A8B" w:rsidRDefault="00276A8B" w:rsidP="001C6185">
      <w:pPr>
        <w:widowControl w:val="0"/>
        <w:jc w:val="both"/>
        <w:rPr>
          <w:sz w:val="24"/>
        </w:rPr>
      </w:pPr>
    </w:p>
    <w:p w:rsidR="00DF2BA1" w:rsidRDefault="005F4BBB" w:rsidP="001C6185">
      <w:pPr>
        <w:widowControl w:val="0"/>
        <w:jc w:val="both"/>
        <w:rPr>
          <w:sz w:val="24"/>
        </w:rPr>
      </w:pPr>
      <w:r>
        <w:rPr>
          <w:sz w:val="24"/>
        </w:rPr>
        <w:t xml:space="preserve">Mais </w:t>
      </w:r>
      <w:r w:rsidR="0050550F">
        <w:rPr>
          <w:sz w:val="24"/>
        </w:rPr>
        <w:t xml:space="preserve">il est en fait </w:t>
      </w:r>
      <w:r w:rsidRPr="00045DBA">
        <w:rPr>
          <w:sz w:val="24"/>
        </w:rPr>
        <w:t>impossible, ici, d’étendre cette bibliographie</w:t>
      </w:r>
      <w:r>
        <w:rPr>
          <w:sz w:val="24"/>
        </w:rPr>
        <w:t xml:space="preserve">, </w:t>
      </w:r>
      <w:r w:rsidR="0050550F">
        <w:rPr>
          <w:sz w:val="24"/>
        </w:rPr>
        <w:t xml:space="preserve">non </w:t>
      </w:r>
      <w:r w:rsidR="003C5CAD">
        <w:rPr>
          <w:sz w:val="24"/>
        </w:rPr>
        <w:t xml:space="preserve">plus </w:t>
      </w:r>
      <w:r w:rsidR="0050550F">
        <w:rPr>
          <w:sz w:val="24"/>
        </w:rPr>
        <w:t xml:space="preserve">seulement </w:t>
      </w:r>
      <w:r>
        <w:rPr>
          <w:sz w:val="24"/>
        </w:rPr>
        <w:t xml:space="preserve">aux </w:t>
      </w:r>
      <w:r w:rsidR="0050550F">
        <w:rPr>
          <w:sz w:val="24"/>
        </w:rPr>
        <w:t>œuvres</w:t>
      </w:r>
      <w:r>
        <w:rPr>
          <w:sz w:val="24"/>
        </w:rPr>
        <w:t xml:space="preserve"> traduites </w:t>
      </w:r>
      <w:r w:rsidRPr="00045DBA">
        <w:rPr>
          <w:sz w:val="24"/>
        </w:rPr>
        <w:t xml:space="preserve">mais </w:t>
      </w:r>
      <w:r w:rsidR="001A5E8C" w:rsidRPr="00045DBA">
        <w:rPr>
          <w:sz w:val="24"/>
        </w:rPr>
        <w:t xml:space="preserve">à </w:t>
      </w:r>
      <w:r w:rsidR="00045DBA" w:rsidRPr="00045DBA">
        <w:rPr>
          <w:sz w:val="24"/>
        </w:rPr>
        <w:t xml:space="preserve">toutes </w:t>
      </w:r>
      <w:r w:rsidR="001A5E8C" w:rsidRPr="00045DBA">
        <w:rPr>
          <w:sz w:val="24"/>
        </w:rPr>
        <w:t xml:space="preserve">celles </w:t>
      </w:r>
      <w:r w:rsidR="00045DBA">
        <w:rPr>
          <w:sz w:val="24"/>
        </w:rPr>
        <w:t xml:space="preserve">directement </w:t>
      </w:r>
      <w:r w:rsidRPr="00045DBA">
        <w:rPr>
          <w:sz w:val="24"/>
        </w:rPr>
        <w:t>inspirées</w:t>
      </w:r>
      <w:r w:rsidR="00045DBA">
        <w:rPr>
          <w:sz w:val="24"/>
        </w:rPr>
        <w:t xml:space="preserve"> ( et donc elles aussi héritières )</w:t>
      </w:r>
      <w:r w:rsidRPr="00045DBA">
        <w:rPr>
          <w:sz w:val="24"/>
        </w:rPr>
        <w:t xml:space="preserve"> de la culture classique.</w:t>
      </w:r>
    </w:p>
    <w:p w:rsidR="00EE7BAA" w:rsidRPr="001023E9" w:rsidRDefault="00EE7BAA" w:rsidP="00992212">
      <w:pPr>
        <w:widowControl w:val="0"/>
        <w:rPr>
          <w:sz w:val="8"/>
          <w:szCs w:val="8"/>
        </w:rPr>
      </w:pPr>
    </w:p>
    <w:p w:rsidR="005F4BBB" w:rsidRPr="00045DBA" w:rsidRDefault="00EE7BAA" w:rsidP="00D478BB">
      <w:pPr>
        <w:widowControl w:val="0"/>
        <w:jc w:val="both"/>
        <w:rPr>
          <w:sz w:val="24"/>
        </w:rPr>
      </w:pPr>
      <w:r>
        <w:rPr>
          <w:sz w:val="24"/>
        </w:rPr>
        <w:tab/>
      </w:r>
      <w:r w:rsidR="00D22B6C">
        <w:rPr>
          <w:sz w:val="24"/>
        </w:rPr>
        <w:t>V</w:t>
      </w:r>
      <w:r w:rsidR="005F4BBB" w:rsidRPr="00045DBA">
        <w:rPr>
          <w:sz w:val="24"/>
        </w:rPr>
        <w:t xml:space="preserve">oici </w:t>
      </w:r>
      <w:r w:rsidR="00D478BB">
        <w:rPr>
          <w:sz w:val="24"/>
        </w:rPr>
        <w:t xml:space="preserve">néanmoins </w:t>
      </w:r>
      <w:r w:rsidR="001C6185">
        <w:rPr>
          <w:sz w:val="24"/>
        </w:rPr>
        <w:t>d’</w:t>
      </w:r>
      <w:r w:rsidR="005F4BBB" w:rsidRPr="00045DBA">
        <w:rPr>
          <w:sz w:val="24"/>
        </w:rPr>
        <w:t>autre</w:t>
      </w:r>
      <w:r w:rsidR="001C6185">
        <w:rPr>
          <w:sz w:val="24"/>
        </w:rPr>
        <w:t>s</w:t>
      </w:r>
      <w:r w:rsidR="005F4BBB" w:rsidRPr="00045DBA">
        <w:rPr>
          <w:sz w:val="24"/>
        </w:rPr>
        <w:t xml:space="preserve"> exemple</w:t>
      </w:r>
      <w:r w:rsidR="001C6185">
        <w:rPr>
          <w:sz w:val="24"/>
        </w:rPr>
        <w:t>s</w:t>
      </w:r>
      <w:r w:rsidR="00D22B6C">
        <w:rPr>
          <w:sz w:val="24"/>
        </w:rPr>
        <w:t xml:space="preserve"> d</w:t>
      </w:r>
      <w:r w:rsidR="00D478BB">
        <w:rPr>
          <w:sz w:val="24"/>
        </w:rPr>
        <w:t>e poésies originales, dans</w:t>
      </w:r>
      <w:r w:rsidR="0050550F" w:rsidRPr="00045DBA">
        <w:rPr>
          <w:sz w:val="24"/>
        </w:rPr>
        <w:t> </w:t>
      </w:r>
      <w:r w:rsidR="005F4BBB" w:rsidRPr="00045DBA">
        <w:rPr>
          <w:sz w:val="24"/>
        </w:rPr>
        <w:t>:</w:t>
      </w:r>
    </w:p>
    <w:p w:rsidR="005F4BBB" w:rsidRPr="001A5E8C" w:rsidRDefault="005F4BBB" w:rsidP="00C33D04">
      <w:pPr>
        <w:widowControl w:val="0"/>
        <w:rPr>
          <w:sz w:val="8"/>
          <w:szCs w:val="8"/>
        </w:rPr>
      </w:pPr>
    </w:p>
    <w:p w:rsidR="005F4BBB" w:rsidRPr="0050550F" w:rsidRDefault="0050550F" w:rsidP="001A5E8C">
      <w:pPr>
        <w:jc w:val="both"/>
        <w:rPr>
          <w:sz w:val="24"/>
          <w:szCs w:val="24"/>
        </w:rPr>
      </w:pPr>
      <w:r w:rsidRPr="0050550F">
        <w:rPr>
          <w:sz w:val="24"/>
          <w:szCs w:val="24"/>
        </w:rPr>
        <w:t>Mauro N</w:t>
      </w:r>
      <w:r w:rsidRPr="0050550F">
        <w:rPr>
          <w:smallCaps/>
          <w:sz w:val="24"/>
          <w:szCs w:val="24"/>
        </w:rPr>
        <w:t>ervi</w:t>
      </w:r>
      <w:r w:rsidRPr="0050550F">
        <w:rPr>
          <w:sz w:val="24"/>
          <w:szCs w:val="24"/>
        </w:rPr>
        <w:t xml:space="preserve">, </w:t>
      </w:r>
      <w:r w:rsidRPr="0050550F">
        <w:rPr>
          <w:i/>
          <w:iCs/>
          <w:sz w:val="24"/>
          <w:szCs w:val="24"/>
        </w:rPr>
        <w:t>La turoj de l’ ĉefurbo</w:t>
      </w:r>
      <w:r w:rsidRPr="0050550F">
        <w:rPr>
          <w:sz w:val="24"/>
          <w:szCs w:val="24"/>
        </w:rPr>
        <w:t>, Manĉestro</w:t>
      </w:r>
      <w:r>
        <w:rPr>
          <w:sz w:val="24"/>
          <w:szCs w:val="24"/>
        </w:rPr>
        <w:t xml:space="preserve"> [ Manchester ] </w:t>
      </w:r>
      <w:r w:rsidRPr="0050550F">
        <w:rPr>
          <w:sz w:val="24"/>
          <w:szCs w:val="24"/>
        </w:rPr>
        <w:t>: Esperantaj Kajeroj, 1978, 119 p.</w:t>
      </w:r>
      <w:r>
        <w:rPr>
          <w:sz w:val="24"/>
          <w:szCs w:val="24"/>
        </w:rPr>
        <w:t xml:space="preserve"> ( coll. " </w:t>
      </w:r>
      <w:r w:rsidRPr="0050550F">
        <w:rPr>
          <w:sz w:val="24"/>
          <w:szCs w:val="24"/>
        </w:rPr>
        <w:t>Esperantaj Kajeroj</w:t>
      </w:r>
      <w:r>
        <w:rPr>
          <w:sz w:val="24"/>
          <w:szCs w:val="24"/>
        </w:rPr>
        <w:t> " </w:t>
      </w:r>
      <w:r w:rsidRPr="0050550F">
        <w:rPr>
          <w:sz w:val="24"/>
          <w:szCs w:val="24"/>
        </w:rPr>
        <w:t>,</w:t>
      </w:r>
      <w:r>
        <w:rPr>
          <w:sz w:val="24"/>
          <w:szCs w:val="24"/>
        </w:rPr>
        <w:t xml:space="preserve"> n° 4 )</w:t>
      </w:r>
      <w:r w:rsidR="00791FFD">
        <w:rPr>
          <w:sz w:val="24"/>
          <w:szCs w:val="24"/>
        </w:rPr>
        <w:t> .</w:t>
      </w:r>
    </w:p>
    <w:p w:rsidR="005F4BBB" w:rsidRPr="001A5E8C" w:rsidRDefault="005F4BBB" w:rsidP="00C33D04">
      <w:pPr>
        <w:widowControl w:val="0"/>
        <w:rPr>
          <w:sz w:val="8"/>
          <w:szCs w:val="8"/>
        </w:rPr>
      </w:pPr>
    </w:p>
    <w:p w:rsidR="00136034" w:rsidRPr="001A5E8C" w:rsidRDefault="001A5E8C" w:rsidP="001A5E8C">
      <w:pPr>
        <w:widowControl w:val="0"/>
        <w:ind w:left="567"/>
        <w:jc w:val="both"/>
        <w:rPr>
          <w:b/>
          <w:bCs/>
          <w:spacing w:val="-3"/>
          <w:sz w:val="22"/>
          <w:szCs w:val="22"/>
        </w:rPr>
      </w:pPr>
      <w:r w:rsidRPr="001A5E8C">
        <w:rPr>
          <w:sz w:val="22"/>
          <w:szCs w:val="22"/>
        </w:rPr>
        <w:t xml:space="preserve">" From his knowledge of classical literature * came several poems from this volume, including a poetic drama </w:t>
      </w:r>
      <w:r w:rsidRPr="001A5E8C">
        <w:rPr>
          <w:spacing w:val="-3"/>
          <w:sz w:val="22"/>
          <w:szCs w:val="22"/>
        </w:rPr>
        <w:t xml:space="preserve">based on the murder of </w:t>
      </w:r>
      <w:r w:rsidRPr="001A5E8C">
        <w:rPr>
          <w:sz w:val="22"/>
          <w:szCs w:val="22"/>
        </w:rPr>
        <w:t>Agamemnon</w:t>
      </w:r>
      <w:r w:rsidRPr="001A5E8C">
        <w:rPr>
          <w:spacing w:val="-3"/>
          <w:sz w:val="22"/>
          <w:szCs w:val="22"/>
        </w:rPr>
        <w:t xml:space="preserve"> by </w:t>
      </w:r>
      <w:r w:rsidRPr="001A5E8C">
        <w:rPr>
          <w:sz w:val="22"/>
          <w:szCs w:val="22"/>
        </w:rPr>
        <w:t>Clytemnestra</w:t>
      </w:r>
      <w:r w:rsidRPr="001A5E8C">
        <w:rPr>
          <w:spacing w:val="-3"/>
          <w:sz w:val="22"/>
          <w:szCs w:val="22"/>
        </w:rPr>
        <w:t xml:space="preserve">, and a cycle of </w:t>
      </w:r>
      <w:r w:rsidRPr="00791FFD">
        <w:rPr>
          <w:sz w:val="22"/>
          <w:szCs w:val="22"/>
        </w:rPr>
        <w:t>seven</w:t>
      </w:r>
      <w:r w:rsidRPr="001A5E8C">
        <w:rPr>
          <w:spacing w:val="-3"/>
          <w:sz w:val="22"/>
          <w:szCs w:val="22"/>
        </w:rPr>
        <w:t xml:space="preserve"> </w:t>
      </w:r>
      <w:r w:rsidRPr="00791FFD">
        <w:rPr>
          <w:sz w:val="22"/>
          <w:szCs w:val="22"/>
        </w:rPr>
        <w:t>poems</w:t>
      </w:r>
      <w:r w:rsidRPr="001A5E8C">
        <w:rPr>
          <w:spacing w:val="-3"/>
          <w:sz w:val="22"/>
          <w:szCs w:val="22"/>
        </w:rPr>
        <w:t xml:space="preserve">, each for one of the </w:t>
      </w:r>
      <w:r w:rsidRPr="001A5E8C">
        <w:rPr>
          <w:sz w:val="22"/>
          <w:szCs w:val="22"/>
        </w:rPr>
        <w:t>Muses</w:t>
      </w:r>
      <w:r w:rsidRPr="001A5E8C">
        <w:rPr>
          <w:spacing w:val="-3"/>
          <w:sz w:val="22"/>
          <w:szCs w:val="22"/>
        </w:rPr>
        <w:t>."</w:t>
      </w:r>
    </w:p>
    <w:p w:rsidR="001A5E8C" w:rsidRPr="00430E5B" w:rsidRDefault="001A5E8C" w:rsidP="00C01831">
      <w:pPr>
        <w:widowControl w:val="0"/>
        <w:rPr>
          <w:sz w:val="8"/>
          <w:szCs w:val="8"/>
        </w:rPr>
      </w:pPr>
    </w:p>
    <w:p w:rsidR="001A5E8C" w:rsidRDefault="001A5E8C" w:rsidP="00AC5436">
      <w:pPr>
        <w:widowControl w:val="0"/>
        <w:jc w:val="both"/>
        <w:rPr>
          <w:sz w:val="24"/>
        </w:rPr>
      </w:pPr>
      <w:r w:rsidRPr="001A5E8C">
        <w:rPr>
          <w:sz w:val="24"/>
        </w:rPr>
        <w:t>* I</w:t>
      </w:r>
      <w:r>
        <w:rPr>
          <w:sz w:val="24"/>
        </w:rPr>
        <w:t xml:space="preserve">l obtiendra en 1999 un doctorat </w:t>
      </w:r>
      <w:r w:rsidR="00791FFD">
        <w:rPr>
          <w:sz w:val="24"/>
        </w:rPr>
        <w:t>ès</w:t>
      </w:r>
      <w:r>
        <w:rPr>
          <w:sz w:val="24"/>
        </w:rPr>
        <w:t xml:space="preserve"> Lettres classiques ( </w:t>
      </w:r>
      <w:r w:rsidR="00791FFD">
        <w:rPr>
          <w:sz w:val="24"/>
        </w:rPr>
        <w:t>de l’u</w:t>
      </w:r>
      <w:r>
        <w:rPr>
          <w:sz w:val="24"/>
        </w:rPr>
        <w:t>niversité de Pise ) </w:t>
      </w:r>
      <w:r w:rsidR="00791FFD">
        <w:rPr>
          <w:sz w:val="24"/>
        </w:rPr>
        <w:t xml:space="preserve">, et </w:t>
      </w:r>
      <w:r w:rsidR="003C5CAD">
        <w:rPr>
          <w:sz w:val="24"/>
        </w:rPr>
        <w:t>succè</w:t>
      </w:r>
      <w:r w:rsidR="00791FFD">
        <w:rPr>
          <w:sz w:val="24"/>
        </w:rPr>
        <w:t>d</w:t>
      </w:r>
      <w:r w:rsidR="003C5CAD">
        <w:rPr>
          <w:sz w:val="24"/>
        </w:rPr>
        <w:t>e</w:t>
      </w:r>
      <w:r w:rsidR="00791FFD">
        <w:rPr>
          <w:sz w:val="24"/>
        </w:rPr>
        <w:t>ra d’ailleurs en 2004</w:t>
      </w:r>
      <w:r w:rsidR="003C5CAD">
        <w:rPr>
          <w:sz w:val="24"/>
        </w:rPr>
        <w:t xml:space="preserve"> à Gerrit B</w:t>
      </w:r>
      <w:r w:rsidR="003C5CAD" w:rsidRPr="003C5CAD">
        <w:rPr>
          <w:smallCaps/>
          <w:sz w:val="24"/>
        </w:rPr>
        <w:t>erveling</w:t>
      </w:r>
      <w:r w:rsidR="003C5CAD">
        <w:rPr>
          <w:sz w:val="24"/>
        </w:rPr>
        <w:t xml:space="preserve"> comme</w:t>
      </w:r>
      <w:r w:rsidR="00791FFD">
        <w:rPr>
          <w:sz w:val="24"/>
        </w:rPr>
        <w:t xml:space="preserve"> président</w:t>
      </w:r>
      <w:r w:rsidR="003C5CAD">
        <w:rPr>
          <w:sz w:val="24"/>
        </w:rPr>
        <w:t xml:space="preserve"> d’une association internationale d’auteurs écrivant en espé-ranto ( EVA : </w:t>
      </w:r>
      <w:r w:rsidR="003C5CAD" w:rsidRPr="003C5CAD">
        <w:rPr>
          <w:i/>
          <w:iCs/>
          <w:sz w:val="24"/>
        </w:rPr>
        <w:t>Esperantlingva Verkista Asocio</w:t>
      </w:r>
      <w:r w:rsidR="003C5CAD">
        <w:rPr>
          <w:sz w:val="24"/>
        </w:rPr>
        <w:t> </w:t>
      </w:r>
      <w:r w:rsidR="003C5CAD" w:rsidRPr="003C5CAD">
        <w:rPr>
          <w:sz w:val="24"/>
        </w:rPr>
        <w:t>)</w:t>
      </w:r>
      <w:r w:rsidR="00045DBA">
        <w:rPr>
          <w:sz w:val="24"/>
        </w:rPr>
        <w:t> </w:t>
      </w:r>
      <w:r w:rsidR="003C5CAD">
        <w:rPr>
          <w:sz w:val="24"/>
        </w:rPr>
        <w:t>, devenue en 2008 l’</w:t>
      </w:r>
      <w:r w:rsidR="003C5CAD" w:rsidRPr="002B4943">
        <w:rPr>
          <w:sz w:val="24"/>
        </w:rPr>
        <w:t>Académie littéraire d</w:t>
      </w:r>
      <w:r w:rsidR="006331BD" w:rsidRPr="002B4943">
        <w:rPr>
          <w:sz w:val="24"/>
        </w:rPr>
        <w:t>e l</w:t>
      </w:r>
      <w:r w:rsidR="003C5CAD" w:rsidRPr="002B4943">
        <w:rPr>
          <w:sz w:val="24"/>
        </w:rPr>
        <w:t>’espéranto</w:t>
      </w:r>
      <w:r w:rsidR="00045DBA">
        <w:rPr>
          <w:sz w:val="24"/>
        </w:rPr>
        <w:t> </w:t>
      </w:r>
      <w:r w:rsidR="00652655">
        <w:rPr>
          <w:rStyle w:val="Appelnotedebasdep"/>
          <w:sz w:val="24"/>
        </w:rPr>
        <w:footnoteReference w:id="551"/>
      </w:r>
      <w:r w:rsidR="003C5CAD">
        <w:rPr>
          <w:sz w:val="24"/>
        </w:rPr>
        <w:t>.</w:t>
      </w:r>
    </w:p>
    <w:p w:rsidR="0008346F" w:rsidRPr="0045741D" w:rsidRDefault="0008346F" w:rsidP="001023E9">
      <w:pPr>
        <w:widowControl w:val="0"/>
        <w:rPr>
          <w:sz w:val="16"/>
          <w:szCs w:val="16"/>
        </w:rPr>
      </w:pPr>
    </w:p>
    <w:p w:rsidR="004C2A68" w:rsidRPr="004C2A68" w:rsidRDefault="0045741D" w:rsidP="004C2A68">
      <w:pPr>
        <w:widowControl w:val="0"/>
        <w:jc w:val="both"/>
        <w:rPr>
          <w:sz w:val="24"/>
          <w:szCs w:val="24"/>
        </w:rPr>
      </w:pPr>
      <w:r>
        <w:rPr>
          <w:sz w:val="24"/>
        </w:rPr>
        <w:t>Ajoutons</w:t>
      </w:r>
      <w:r w:rsidR="00852E1E">
        <w:rPr>
          <w:sz w:val="24"/>
        </w:rPr>
        <w:t xml:space="preserve"> un poème original mais qui, s’il n’est donc pas une traduction, serait néanmoins " inspiré de Ka</w:t>
      </w:r>
      <w:r>
        <w:rPr>
          <w:sz w:val="24"/>
        </w:rPr>
        <w:t>-</w:t>
      </w:r>
      <w:r w:rsidR="00852E1E">
        <w:rPr>
          <w:sz w:val="24"/>
        </w:rPr>
        <w:t>vafes " </w:t>
      </w:r>
      <w:r w:rsidR="00852E1E">
        <w:rPr>
          <w:rStyle w:val="Appelnotedebasdep"/>
          <w:sz w:val="24"/>
        </w:rPr>
        <w:footnoteReference w:id="552"/>
      </w:r>
      <w:r w:rsidR="00852E1E" w:rsidRPr="00852E1E">
        <w:rPr>
          <w:sz w:val="24"/>
          <w:szCs w:val="24"/>
        </w:rPr>
        <w:t xml:space="preserve"> (</w:t>
      </w:r>
      <w:r w:rsidR="00852E1E">
        <w:rPr>
          <w:sz w:val="24"/>
          <w:szCs w:val="24"/>
        </w:rPr>
        <w:t> </w:t>
      </w:r>
      <w:r w:rsidR="00852E1E" w:rsidRPr="00852E1E">
        <w:rPr>
          <w:rStyle w:val="lang-el"/>
          <w:sz w:val="24"/>
          <w:szCs w:val="24"/>
          <w:lang w:val="el-GR"/>
        </w:rPr>
        <w:t xml:space="preserve">Κωνσταντίνος </w:t>
      </w:r>
      <w:r w:rsidR="0001579F">
        <w:rPr>
          <w:rStyle w:val="lang-el"/>
          <w:sz w:val="24"/>
          <w:szCs w:val="24"/>
        </w:rPr>
        <w:t>( </w:t>
      </w:r>
      <w:r w:rsidR="00852E1E" w:rsidRPr="00852E1E">
        <w:rPr>
          <w:rStyle w:val="lang-el"/>
          <w:sz w:val="24"/>
          <w:szCs w:val="24"/>
          <w:lang w:val="el-GR"/>
        </w:rPr>
        <w:t>Πέτρου</w:t>
      </w:r>
      <w:r w:rsidR="0001579F">
        <w:rPr>
          <w:rStyle w:val="lang-el"/>
          <w:sz w:val="24"/>
          <w:szCs w:val="24"/>
          <w:lang w:val="el-GR"/>
        </w:rPr>
        <w:t> </w:t>
      </w:r>
      <w:r w:rsidR="0001579F">
        <w:rPr>
          <w:rStyle w:val="lang-el"/>
          <w:sz w:val="24"/>
          <w:szCs w:val="24"/>
        </w:rPr>
        <w:t>)</w:t>
      </w:r>
      <w:r w:rsidR="00852E1E" w:rsidRPr="00852E1E">
        <w:rPr>
          <w:rStyle w:val="lang-el"/>
          <w:sz w:val="24"/>
          <w:szCs w:val="24"/>
          <w:lang w:val="el-GR"/>
        </w:rPr>
        <w:t xml:space="preserve"> Καβάφης</w:t>
      </w:r>
      <w:r w:rsidR="00852E1E" w:rsidRPr="00852E1E">
        <w:rPr>
          <w:sz w:val="24"/>
          <w:szCs w:val="24"/>
        </w:rPr>
        <w:t> , 1863-1933</w:t>
      </w:r>
      <w:r w:rsidR="00852E1E">
        <w:rPr>
          <w:sz w:val="24"/>
          <w:szCs w:val="24"/>
        </w:rPr>
        <w:t> </w:t>
      </w:r>
      <w:r w:rsidR="00852E1E" w:rsidRPr="00852E1E">
        <w:rPr>
          <w:sz w:val="24"/>
          <w:szCs w:val="24"/>
        </w:rPr>
        <w:t>: le poète Constantin C</w:t>
      </w:r>
      <w:r w:rsidR="00852E1E" w:rsidRPr="005D7BEB">
        <w:rPr>
          <w:smallCaps/>
          <w:sz w:val="24"/>
          <w:szCs w:val="24"/>
        </w:rPr>
        <w:t>avafy</w:t>
      </w:r>
      <w:r w:rsidR="00852E1E">
        <w:rPr>
          <w:sz w:val="24"/>
          <w:szCs w:val="24"/>
        </w:rPr>
        <w:t> )</w:t>
      </w:r>
      <w:r w:rsidR="005D7BEB">
        <w:rPr>
          <w:sz w:val="24"/>
          <w:szCs w:val="24"/>
        </w:rPr>
        <w:t xml:space="preserve"> , </w:t>
      </w:r>
      <w:r w:rsidR="00C83B42" w:rsidRPr="00C83B42">
        <w:rPr>
          <w:sz w:val="24"/>
          <w:szCs w:val="24"/>
        </w:rPr>
        <w:t>"</w:t>
      </w:r>
      <w:r w:rsidR="00C83B42">
        <w:rPr>
          <w:sz w:val="24"/>
          <w:szCs w:val="24"/>
        </w:rPr>
        <w:t> </w:t>
      </w:r>
      <w:r w:rsidR="00C83B42" w:rsidRPr="00C83B42">
        <w:rPr>
          <w:sz w:val="24"/>
          <w:szCs w:val="24"/>
        </w:rPr>
        <w:t>La ĉerizarboj de Lucullo</w:t>
      </w:r>
      <w:r w:rsidR="00C83B42">
        <w:rPr>
          <w:sz w:val="24"/>
          <w:szCs w:val="24"/>
        </w:rPr>
        <w:t> </w:t>
      </w:r>
      <w:r w:rsidR="00C83B42" w:rsidRPr="00C83B42">
        <w:rPr>
          <w:sz w:val="24"/>
          <w:szCs w:val="24"/>
        </w:rPr>
        <w:t>"</w:t>
      </w:r>
      <w:r w:rsidR="00C83B42">
        <w:rPr>
          <w:sz w:val="24"/>
          <w:szCs w:val="24"/>
        </w:rPr>
        <w:t xml:space="preserve"> ( général romain du I</w:t>
      </w:r>
      <w:r w:rsidR="00C83B42" w:rsidRPr="00C83B42">
        <w:rPr>
          <w:sz w:val="24"/>
          <w:szCs w:val="24"/>
          <w:vertAlign w:val="superscript"/>
        </w:rPr>
        <w:t>er</w:t>
      </w:r>
      <w:r w:rsidR="00C83B42">
        <w:rPr>
          <w:sz w:val="24"/>
          <w:szCs w:val="24"/>
        </w:rPr>
        <w:t xml:space="preserve"> s. av. J.-C.) , in Baldur</w:t>
      </w:r>
      <w:r w:rsidR="00C83B42" w:rsidRPr="00C83B42">
        <w:rPr>
          <w:sz w:val="24"/>
          <w:szCs w:val="24"/>
        </w:rPr>
        <w:t xml:space="preserve"> R</w:t>
      </w:r>
      <w:r w:rsidR="00C83B42" w:rsidRPr="00C83B42">
        <w:rPr>
          <w:smallCaps/>
          <w:sz w:val="24"/>
          <w:szCs w:val="24"/>
        </w:rPr>
        <w:t>agnarsson</w:t>
      </w:r>
      <w:r w:rsidR="00C83B42">
        <w:rPr>
          <w:sz w:val="24"/>
          <w:szCs w:val="24"/>
        </w:rPr>
        <w:t xml:space="preserve">, </w:t>
      </w:r>
      <w:r>
        <w:rPr>
          <w:i/>
          <w:iCs/>
          <w:sz w:val="24"/>
          <w:szCs w:val="24"/>
        </w:rPr>
        <w:t>Esploroj :</w:t>
      </w:r>
      <w:r w:rsidR="00C83B42" w:rsidRPr="00C83B42">
        <w:rPr>
          <w:i/>
          <w:iCs/>
          <w:sz w:val="24"/>
          <w:szCs w:val="24"/>
        </w:rPr>
        <w:t xml:space="preserve"> poemoj </w:t>
      </w:r>
      <w:r w:rsidRPr="0045741D">
        <w:rPr>
          <w:sz w:val="24"/>
          <w:szCs w:val="24"/>
        </w:rPr>
        <w:t>[</w:t>
      </w:r>
      <w:r>
        <w:rPr>
          <w:sz w:val="24"/>
          <w:szCs w:val="24"/>
        </w:rPr>
        <w:t> </w:t>
      </w:r>
      <w:r w:rsidR="00C83B42" w:rsidRPr="0045741D">
        <w:rPr>
          <w:sz w:val="24"/>
          <w:szCs w:val="24"/>
        </w:rPr>
        <w:t>1960-1973</w:t>
      </w:r>
      <w:r>
        <w:rPr>
          <w:sz w:val="24"/>
          <w:szCs w:val="24"/>
        </w:rPr>
        <w:t> </w:t>
      </w:r>
      <w:r w:rsidRPr="0045741D">
        <w:rPr>
          <w:sz w:val="24"/>
          <w:szCs w:val="24"/>
        </w:rPr>
        <w:t>]</w:t>
      </w:r>
      <w:r>
        <w:rPr>
          <w:sz w:val="24"/>
          <w:szCs w:val="24"/>
        </w:rPr>
        <w:t> </w:t>
      </w:r>
      <w:r w:rsidR="00C83B42">
        <w:rPr>
          <w:sz w:val="24"/>
          <w:szCs w:val="24"/>
        </w:rPr>
        <w:t>,</w:t>
      </w:r>
      <w:r w:rsidR="00C83B42" w:rsidRPr="00C83B42">
        <w:rPr>
          <w:sz w:val="24"/>
          <w:szCs w:val="24"/>
        </w:rPr>
        <w:t xml:space="preserve"> La Laguna</w:t>
      </w:r>
      <w:r w:rsidR="00C83B42">
        <w:rPr>
          <w:sz w:val="24"/>
          <w:szCs w:val="24"/>
        </w:rPr>
        <w:t> </w:t>
      </w:r>
      <w:r w:rsidR="00C83B42" w:rsidRPr="00C83B42">
        <w:rPr>
          <w:sz w:val="24"/>
          <w:szCs w:val="24"/>
        </w:rPr>
        <w:t>: J. Régulo, 1973</w:t>
      </w:r>
      <w:r w:rsidR="00C83B42">
        <w:rPr>
          <w:sz w:val="24"/>
          <w:szCs w:val="24"/>
        </w:rPr>
        <w:t xml:space="preserve"> ( coll. " Beletraj kajeroj " </w:t>
      </w:r>
      <w:r>
        <w:rPr>
          <w:sz w:val="24"/>
          <w:szCs w:val="24"/>
        </w:rPr>
        <w:t>, [ n°  44 ] </w:t>
      </w:r>
      <w:r w:rsidR="00C83B42">
        <w:rPr>
          <w:sz w:val="24"/>
          <w:szCs w:val="24"/>
        </w:rPr>
        <w:t>) ; reprod</w:t>
      </w:r>
      <w:r>
        <w:rPr>
          <w:sz w:val="24"/>
          <w:szCs w:val="24"/>
        </w:rPr>
        <w:t>.</w:t>
      </w:r>
      <w:r w:rsidR="00C83B42">
        <w:rPr>
          <w:sz w:val="24"/>
          <w:szCs w:val="24"/>
        </w:rPr>
        <w:t xml:space="preserve"> </w:t>
      </w:r>
      <w:r>
        <w:rPr>
          <w:sz w:val="24"/>
          <w:szCs w:val="24"/>
        </w:rPr>
        <w:t xml:space="preserve">dans ses œuvres originales complètes </w:t>
      </w:r>
      <w:r w:rsidRPr="0045741D">
        <w:rPr>
          <w:spacing w:val="-3"/>
          <w:sz w:val="24"/>
          <w:szCs w:val="24"/>
        </w:rPr>
        <w:t xml:space="preserve">publiées par </w:t>
      </w:r>
      <w:r w:rsidRPr="0045741D">
        <w:rPr>
          <w:smallCaps/>
          <w:sz w:val="24"/>
          <w:szCs w:val="24"/>
        </w:rPr>
        <w:t>M.</w:t>
      </w:r>
      <w:r>
        <w:rPr>
          <w:smallCaps/>
          <w:sz w:val="24"/>
          <w:szCs w:val="24"/>
        </w:rPr>
        <w:t>  </w:t>
      </w:r>
      <w:r w:rsidRPr="0045741D">
        <w:rPr>
          <w:smallCaps/>
          <w:sz w:val="24"/>
          <w:szCs w:val="24"/>
        </w:rPr>
        <w:t>Nervi,</w:t>
      </w:r>
      <w:r w:rsidRPr="0045741D">
        <w:rPr>
          <w:smallCaps/>
          <w:sz w:val="22"/>
          <w:szCs w:val="22"/>
        </w:rPr>
        <w:t xml:space="preserve"> </w:t>
      </w:r>
      <w:r w:rsidRPr="0045741D">
        <w:rPr>
          <w:smallCaps/>
          <w:sz w:val="24"/>
          <w:szCs w:val="24"/>
        </w:rPr>
        <w:t>R.</w:t>
      </w:r>
      <w:r>
        <w:rPr>
          <w:smallCaps/>
          <w:sz w:val="24"/>
          <w:szCs w:val="24"/>
        </w:rPr>
        <w:t>  </w:t>
      </w:r>
      <w:r w:rsidRPr="0045741D">
        <w:rPr>
          <w:smallCaps/>
          <w:sz w:val="24"/>
          <w:szCs w:val="24"/>
        </w:rPr>
        <w:t>Corsetti, M.</w:t>
      </w:r>
      <w:r>
        <w:rPr>
          <w:smallCaps/>
          <w:sz w:val="24"/>
          <w:szCs w:val="24"/>
        </w:rPr>
        <w:t>  </w:t>
      </w:r>
      <w:r w:rsidRPr="0045741D">
        <w:rPr>
          <w:smallCaps/>
          <w:sz w:val="24"/>
          <w:szCs w:val="24"/>
        </w:rPr>
        <w:t>Boulton, J.</w:t>
      </w:r>
      <w:r>
        <w:rPr>
          <w:smallCaps/>
          <w:sz w:val="24"/>
          <w:szCs w:val="24"/>
        </w:rPr>
        <w:t>  </w:t>
      </w:r>
      <w:r w:rsidRPr="0045741D">
        <w:rPr>
          <w:smallCaps/>
          <w:sz w:val="24"/>
          <w:szCs w:val="24"/>
        </w:rPr>
        <w:t>Camacho, P.</w:t>
      </w:r>
      <w:r>
        <w:rPr>
          <w:smallCaps/>
          <w:sz w:val="24"/>
          <w:szCs w:val="24"/>
        </w:rPr>
        <w:t>  </w:t>
      </w:r>
      <w:r w:rsidRPr="0045741D">
        <w:rPr>
          <w:smallCaps/>
          <w:sz w:val="24"/>
          <w:szCs w:val="24"/>
        </w:rPr>
        <w:t>Daŝgupto, E.</w:t>
      </w:r>
      <w:r>
        <w:rPr>
          <w:smallCaps/>
          <w:sz w:val="24"/>
          <w:szCs w:val="24"/>
        </w:rPr>
        <w:t>  </w:t>
      </w:r>
      <w:r w:rsidRPr="0045741D">
        <w:rPr>
          <w:smallCaps/>
          <w:sz w:val="24"/>
          <w:szCs w:val="24"/>
        </w:rPr>
        <w:t>De Kock, N.</w:t>
      </w:r>
      <w:r>
        <w:rPr>
          <w:smallCaps/>
          <w:sz w:val="24"/>
          <w:szCs w:val="24"/>
        </w:rPr>
        <w:t>  </w:t>
      </w:r>
      <w:r w:rsidRPr="0045741D">
        <w:rPr>
          <w:smallCaps/>
          <w:sz w:val="24"/>
          <w:szCs w:val="24"/>
        </w:rPr>
        <w:t>Ruggiero, H. Tonkin</w:t>
      </w:r>
      <w:r>
        <w:rPr>
          <w:smallCaps/>
          <w:sz w:val="24"/>
          <w:szCs w:val="24"/>
        </w:rPr>
        <w:t>,</w:t>
      </w:r>
      <w:r w:rsidRPr="0045741D">
        <w:rPr>
          <w:smallCaps/>
          <w:sz w:val="24"/>
          <w:szCs w:val="24"/>
        </w:rPr>
        <w:t xml:space="preserve"> </w:t>
      </w:r>
      <w:r w:rsidRPr="0045741D">
        <w:rPr>
          <w:sz w:val="24"/>
          <w:szCs w:val="24"/>
        </w:rPr>
        <w:t xml:space="preserve">sous le titre </w:t>
      </w:r>
      <w:r w:rsidRPr="0045741D">
        <w:rPr>
          <w:i/>
          <w:iCs/>
          <w:sz w:val="24"/>
          <w:szCs w:val="24"/>
        </w:rPr>
        <w:t xml:space="preserve">La </w:t>
      </w:r>
      <w:r w:rsidRPr="0045741D">
        <w:rPr>
          <w:rStyle w:val="lev"/>
          <w:b w:val="0"/>
          <w:bCs/>
          <w:i/>
          <w:iCs/>
          <w:sz w:val="24"/>
          <w:szCs w:val="24"/>
        </w:rPr>
        <w:t>lingvo serena</w:t>
      </w:r>
      <w:r w:rsidRPr="0045741D">
        <w:rPr>
          <w:rStyle w:val="lev"/>
          <w:i/>
          <w:iCs/>
          <w:sz w:val="24"/>
          <w:szCs w:val="24"/>
        </w:rPr>
        <w:t xml:space="preserve"> : </w:t>
      </w:r>
      <w:r w:rsidRPr="0045741D">
        <w:rPr>
          <w:i/>
          <w:iCs/>
          <w:sz w:val="24"/>
          <w:szCs w:val="24"/>
        </w:rPr>
        <w:t>Plena originala verkaro</w:t>
      </w:r>
      <w:r w:rsidRPr="0045741D">
        <w:rPr>
          <w:sz w:val="24"/>
          <w:szCs w:val="24"/>
        </w:rPr>
        <w:t>, Pisa</w:t>
      </w:r>
      <w:r>
        <w:rPr>
          <w:sz w:val="24"/>
          <w:szCs w:val="24"/>
        </w:rPr>
        <w:t> </w:t>
      </w:r>
      <w:r w:rsidRPr="0045741D">
        <w:rPr>
          <w:sz w:val="24"/>
          <w:szCs w:val="24"/>
        </w:rPr>
        <w:t xml:space="preserve">: Edistudio, </w:t>
      </w:r>
      <w:r w:rsidRPr="0045741D">
        <w:rPr>
          <w:color w:val="000000" w:themeColor="text1"/>
          <w:sz w:val="24"/>
          <w:szCs w:val="24"/>
        </w:rPr>
        <w:t xml:space="preserve">2007 </w:t>
      </w:r>
      <w:r w:rsidRPr="0045741D">
        <w:rPr>
          <w:sz w:val="24"/>
          <w:szCs w:val="24"/>
        </w:rPr>
        <w:t>(</w:t>
      </w:r>
      <w:r>
        <w:rPr>
          <w:sz w:val="24"/>
          <w:szCs w:val="24"/>
        </w:rPr>
        <w:t> </w:t>
      </w:r>
      <w:r w:rsidRPr="0045741D">
        <w:rPr>
          <w:sz w:val="24"/>
          <w:szCs w:val="24"/>
        </w:rPr>
        <w:t>799 p.</w:t>
      </w:r>
      <w:r>
        <w:rPr>
          <w:sz w:val="24"/>
          <w:szCs w:val="24"/>
        </w:rPr>
        <w:t> </w:t>
      </w:r>
      <w:r w:rsidRPr="0045741D">
        <w:rPr>
          <w:sz w:val="24"/>
          <w:szCs w:val="24"/>
        </w:rPr>
        <w:t>)</w:t>
      </w:r>
      <w:r>
        <w:rPr>
          <w:sz w:val="24"/>
          <w:szCs w:val="24"/>
        </w:rPr>
        <w:t> </w:t>
      </w:r>
      <w:r w:rsidR="004C2A68">
        <w:rPr>
          <w:sz w:val="24"/>
          <w:szCs w:val="24"/>
        </w:rPr>
        <w:t>; et partiellement (les cinq derniers vers) dans</w:t>
      </w:r>
      <w:r w:rsidR="004C2A68" w:rsidRPr="004C2A68">
        <w:rPr>
          <w:sz w:val="24"/>
          <w:szCs w:val="24"/>
        </w:rPr>
        <w:t xml:space="preserve"> Anne J</w:t>
      </w:r>
      <w:r w:rsidR="004C2A68" w:rsidRPr="004C2A68">
        <w:rPr>
          <w:smallCaps/>
          <w:sz w:val="24"/>
          <w:szCs w:val="24"/>
        </w:rPr>
        <w:t>ausions</w:t>
      </w:r>
      <w:r w:rsidR="004C2A68" w:rsidRPr="004C2A68">
        <w:rPr>
          <w:sz w:val="24"/>
          <w:szCs w:val="24"/>
        </w:rPr>
        <w:t>, "</w:t>
      </w:r>
      <w:r w:rsidR="004C2A68">
        <w:rPr>
          <w:sz w:val="24"/>
          <w:szCs w:val="24"/>
        </w:rPr>
        <w:t> </w:t>
      </w:r>
      <w:r w:rsidR="004C2A68" w:rsidRPr="004C2A68">
        <w:rPr>
          <w:sz w:val="24"/>
          <w:szCs w:val="24"/>
        </w:rPr>
        <w:t>Serene ripozu en Valhalo, Baldur</w:t>
      </w:r>
      <w:r w:rsidR="004C2A68">
        <w:rPr>
          <w:sz w:val="24"/>
          <w:szCs w:val="24"/>
        </w:rPr>
        <w:t>  </w:t>
      </w:r>
      <w:r w:rsidR="004C2A68" w:rsidRPr="004C2A68">
        <w:rPr>
          <w:sz w:val="24"/>
          <w:szCs w:val="24"/>
        </w:rPr>
        <w:t>!</w:t>
      </w:r>
      <w:r w:rsidR="004C2A68">
        <w:rPr>
          <w:sz w:val="24"/>
          <w:szCs w:val="24"/>
        </w:rPr>
        <w:t> </w:t>
      </w:r>
      <w:r w:rsidR="004C2A68" w:rsidRPr="004C2A68">
        <w:rPr>
          <w:sz w:val="24"/>
          <w:szCs w:val="24"/>
        </w:rPr>
        <w:t>"</w:t>
      </w:r>
      <w:r w:rsidR="004C2A68">
        <w:rPr>
          <w:sz w:val="24"/>
          <w:szCs w:val="24"/>
        </w:rPr>
        <w:t> </w:t>
      </w:r>
      <w:r w:rsidR="004C2A68" w:rsidRPr="004C2A68">
        <w:rPr>
          <w:sz w:val="24"/>
          <w:szCs w:val="24"/>
        </w:rPr>
        <w:t xml:space="preserve">, in </w:t>
      </w:r>
      <w:r w:rsidR="004C2A68" w:rsidRPr="004C2A68">
        <w:rPr>
          <w:i/>
          <w:iCs/>
          <w:sz w:val="24"/>
          <w:szCs w:val="24"/>
        </w:rPr>
        <w:t>Le Monde de l’espéranto</w:t>
      </w:r>
      <w:r w:rsidR="004C2A68" w:rsidRPr="004C2A68">
        <w:rPr>
          <w:sz w:val="24"/>
          <w:szCs w:val="24"/>
        </w:rPr>
        <w:t xml:space="preserve"> n° 603, 2019-2, p. 8 à https://docplayer.fr/160989576-Esperanto-et-culture-baldur-ragnarsson-cours-d-interlinguistique-a-l-universite-adam-mickiewicz-de-poznan-dossier-numero.html</w:t>
      </w:r>
      <w:r w:rsidR="004C2A68">
        <w:rPr>
          <w:sz w:val="24"/>
          <w:szCs w:val="24"/>
        </w:rPr>
        <w:t>.</w:t>
      </w:r>
    </w:p>
    <w:p w:rsidR="00852E1E" w:rsidRDefault="00852E1E" w:rsidP="00433774">
      <w:pPr>
        <w:widowControl w:val="0"/>
        <w:jc w:val="both"/>
        <w:rPr>
          <w:sz w:val="24"/>
        </w:rPr>
      </w:pPr>
    </w:p>
    <w:p w:rsidR="00F041CF" w:rsidRDefault="00D546E4" w:rsidP="00433774">
      <w:pPr>
        <w:widowControl w:val="0"/>
        <w:jc w:val="both"/>
        <w:rPr>
          <w:rStyle w:val="mw-headline"/>
          <w:sz w:val="24"/>
          <w:szCs w:val="24"/>
        </w:rPr>
      </w:pPr>
      <w:r>
        <w:rPr>
          <w:sz w:val="24"/>
        </w:rPr>
        <w:tab/>
      </w:r>
      <w:r w:rsidR="00E75533">
        <w:rPr>
          <w:sz w:val="24"/>
        </w:rPr>
        <w:t>Un de</w:t>
      </w:r>
      <w:r w:rsidR="00907361">
        <w:rPr>
          <w:sz w:val="24"/>
        </w:rPr>
        <w:t>uxième</w:t>
      </w:r>
      <w:r>
        <w:rPr>
          <w:sz w:val="24"/>
        </w:rPr>
        <w:t xml:space="preserve"> </w:t>
      </w:r>
      <w:r w:rsidR="00433774">
        <w:rPr>
          <w:sz w:val="24"/>
        </w:rPr>
        <w:t>genr</w:t>
      </w:r>
      <w:r>
        <w:rPr>
          <w:sz w:val="24"/>
        </w:rPr>
        <w:t xml:space="preserve">e, </w:t>
      </w:r>
      <w:r w:rsidR="003617F3">
        <w:rPr>
          <w:sz w:val="24"/>
        </w:rPr>
        <w:t>le " M</w:t>
      </w:r>
      <w:r>
        <w:rPr>
          <w:sz w:val="24"/>
        </w:rPr>
        <w:t>anus</w:t>
      </w:r>
      <w:r w:rsidR="003617F3">
        <w:rPr>
          <w:sz w:val="24"/>
        </w:rPr>
        <w:t>cri</w:t>
      </w:r>
      <w:r>
        <w:rPr>
          <w:sz w:val="24"/>
        </w:rPr>
        <w:t>t de Lucinius</w:t>
      </w:r>
      <w:r w:rsidR="00EF6448">
        <w:rPr>
          <w:sz w:val="24"/>
        </w:rPr>
        <w:t> </w:t>
      </w:r>
      <w:r>
        <w:rPr>
          <w:sz w:val="24"/>
        </w:rPr>
        <w:t>"</w:t>
      </w:r>
      <w:r w:rsidR="003617F3">
        <w:rPr>
          <w:sz w:val="24"/>
        </w:rPr>
        <w:t> </w:t>
      </w:r>
      <w:r w:rsidR="003617F3">
        <w:rPr>
          <w:rStyle w:val="Appelnotedebasdep"/>
          <w:sz w:val="24"/>
        </w:rPr>
        <w:footnoteReference w:id="553"/>
      </w:r>
      <w:r w:rsidR="003617F3">
        <w:rPr>
          <w:sz w:val="24"/>
        </w:rPr>
        <w:t> </w:t>
      </w:r>
      <w:r>
        <w:rPr>
          <w:sz w:val="24"/>
        </w:rPr>
        <w:t xml:space="preserve">, </w:t>
      </w:r>
      <w:r w:rsidR="00E75533" w:rsidRPr="00907361">
        <w:rPr>
          <w:spacing w:val="-3"/>
          <w:sz w:val="24"/>
        </w:rPr>
        <w:t>presque</w:t>
      </w:r>
      <w:r w:rsidR="00E75533">
        <w:rPr>
          <w:sz w:val="24"/>
        </w:rPr>
        <w:t xml:space="preserve"> certainement fictif </w:t>
      </w:r>
      <w:r w:rsidR="00F041CF">
        <w:rPr>
          <w:sz w:val="24"/>
        </w:rPr>
        <w:t> </w:t>
      </w:r>
      <w:r w:rsidR="00F041CF">
        <w:rPr>
          <w:rStyle w:val="Appelnotedebasdep"/>
          <w:sz w:val="24"/>
        </w:rPr>
        <w:footnoteReference w:id="554"/>
      </w:r>
      <w:r w:rsidR="00E75533">
        <w:rPr>
          <w:sz w:val="24"/>
        </w:rPr>
        <w:t xml:space="preserve">  et </w:t>
      </w:r>
      <w:r>
        <w:rPr>
          <w:sz w:val="24"/>
        </w:rPr>
        <w:t xml:space="preserve">dont est parue </w:t>
      </w:r>
      <w:r w:rsidR="00560101">
        <w:rPr>
          <w:sz w:val="24"/>
        </w:rPr>
        <w:t xml:space="preserve">en 1957 </w:t>
      </w:r>
      <w:r>
        <w:rPr>
          <w:sz w:val="24"/>
        </w:rPr>
        <w:t>une "</w:t>
      </w:r>
      <w:r w:rsidR="00560101">
        <w:rPr>
          <w:sz w:val="24"/>
        </w:rPr>
        <w:t> </w:t>
      </w:r>
      <w:r>
        <w:rPr>
          <w:sz w:val="24"/>
        </w:rPr>
        <w:t>traduction aussi ‘</w:t>
      </w:r>
      <w:r w:rsidR="00451EC4">
        <w:rPr>
          <w:rStyle w:val="mw-headline"/>
          <w:sz w:val="24"/>
          <w:szCs w:val="24"/>
        </w:rPr>
        <w:t> </w:t>
      </w:r>
      <w:r>
        <w:rPr>
          <w:sz w:val="24"/>
        </w:rPr>
        <w:t>honnête</w:t>
      </w:r>
      <w:r w:rsidR="00451EC4">
        <w:rPr>
          <w:sz w:val="24"/>
        </w:rPr>
        <w:t> </w:t>
      </w:r>
      <w:r>
        <w:rPr>
          <w:sz w:val="24"/>
        </w:rPr>
        <w:t>’ que possible</w:t>
      </w:r>
      <w:r w:rsidR="00560101">
        <w:rPr>
          <w:sz w:val="24"/>
        </w:rPr>
        <w:t> </w:t>
      </w:r>
      <w:r>
        <w:rPr>
          <w:sz w:val="24"/>
        </w:rPr>
        <w:t xml:space="preserve">" par </w:t>
      </w:r>
      <w:r w:rsidR="00E75533">
        <w:rPr>
          <w:sz w:val="24"/>
        </w:rPr>
        <w:t xml:space="preserve">le </w:t>
      </w:r>
      <w:r>
        <w:rPr>
          <w:sz w:val="24"/>
        </w:rPr>
        <w:t>"</w:t>
      </w:r>
      <w:r w:rsidR="00560101">
        <w:rPr>
          <w:sz w:val="24"/>
        </w:rPr>
        <w:t> </w:t>
      </w:r>
      <w:r w:rsidR="00F041CF">
        <w:rPr>
          <w:sz w:val="24"/>
        </w:rPr>
        <w:t>SAT ano 25.821"</w:t>
      </w:r>
      <w:r>
        <w:rPr>
          <w:sz w:val="24"/>
        </w:rPr>
        <w:t xml:space="preserve"> </w:t>
      </w:r>
      <w:r w:rsidR="00F041CF">
        <w:rPr>
          <w:sz w:val="24"/>
        </w:rPr>
        <w:t>[ </w:t>
      </w:r>
      <w:r>
        <w:rPr>
          <w:sz w:val="24"/>
        </w:rPr>
        <w:t>numéro de matricule d</w:t>
      </w:r>
      <w:r w:rsidR="00560101">
        <w:rPr>
          <w:sz w:val="24"/>
        </w:rPr>
        <w:t>u chimiste français Gilbert</w:t>
      </w:r>
      <w:r>
        <w:rPr>
          <w:sz w:val="24"/>
        </w:rPr>
        <w:t xml:space="preserve"> C</w:t>
      </w:r>
      <w:r w:rsidRPr="00560101">
        <w:rPr>
          <w:smallCaps/>
          <w:sz w:val="24"/>
        </w:rPr>
        <w:t>hevrolat</w:t>
      </w:r>
      <w:r w:rsidR="00560101">
        <w:rPr>
          <w:sz w:val="24"/>
        </w:rPr>
        <w:t xml:space="preserve">, </w:t>
      </w:r>
      <w:r w:rsidR="00EF6448">
        <w:rPr>
          <w:sz w:val="24"/>
        </w:rPr>
        <w:t xml:space="preserve">né en 1925 et </w:t>
      </w:r>
      <w:r w:rsidR="00560101">
        <w:rPr>
          <w:sz w:val="24"/>
        </w:rPr>
        <w:t>futur p</w:t>
      </w:r>
      <w:r w:rsidR="00560101">
        <w:rPr>
          <w:rStyle w:val="mw-headline"/>
          <w:sz w:val="24"/>
          <w:szCs w:val="24"/>
        </w:rPr>
        <w:t>résident</w:t>
      </w:r>
      <w:r w:rsidR="00EF6448">
        <w:rPr>
          <w:rStyle w:val="mw-headline"/>
          <w:sz w:val="24"/>
          <w:szCs w:val="24"/>
        </w:rPr>
        <w:t> </w:t>
      </w:r>
      <w:r w:rsidR="00EF6448">
        <w:rPr>
          <w:rStyle w:val="Appelnotedebasdep"/>
          <w:sz w:val="24"/>
          <w:szCs w:val="24"/>
        </w:rPr>
        <w:footnoteReference w:id="555"/>
      </w:r>
      <w:r w:rsidR="00560101" w:rsidRPr="00560101">
        <w:rPr>
          <w:rStyle w:val="mw-headline"/>
          <w:sz w:val="24"/>
          <w:szCs w:val="24"/>
        </w:rPr>
        <w:t xml:space="preserve"> du </w:t>
      </w:r>
      <w:r w:rsidR="00EF6448">
        <w:rPr>
          <w:rStyle w:val="mw-headline"/>
          <w:sz w:val="24"/>
          <w:szCs w:val="24"/>
        </w:rPr>
        <w:t>C</w:t>
      </w:r>
      <w:r w:rsidR="00560101" w:rsidRPr="00560101">
        <w:rPr>
          <w:rStyle w:val="mw-headline"/>
          <w:sz w:val="24"/>
          <w:szCs w:val="24"/>
        </w:rPr>
        <w:t xml:space="preserve">omité exécutif de </w:t>
      </w:r>
      <w:r w:rsidR="00560101">
        <w:rPr>
          <w:rStyle w:val="mw-headline"/>
          <w:sz w:val="24"/>
          <w:szCs w:val="24"/>
        </w:rPr>
        <w:t xml:space="preserve">la </w:t>
      </w:r>
      <w:r w:rsidR="00560101" w:rsidRPr="00560101">
        <w:rPr>
          <w:rStyle w:val="mw-headline"/>
          <w:sz w:val="24"/>
          <w:szCs w:val="24"/>
        </w:rPr>
        <w:t>SAT</w:t>
      </w:r>
      <w:r w:rsidR="00560101">
        <w:rPr>
          <w:rStyle w:val="mw-headline"/>
          <w:sz w:val="24"/>
          <w:szCs w:val="24"/>
        </w:rPr>
        <w:t> </w:t>
      </w:r>
      <w:r w:rsidR="00560101">
        <w:rPr>
          <w:rStyle w:val="Appelnotedebasdep"/>
          <w:sz w:val="24"/>
          <w:szCs w:val="24"/>
        </w:rPr>
        <w:footnoteReference w:id="556"/>
      </w:r>
      <w:r w:rsidR="0046499B">
        <w:rPr>
          <w:rStyle w:val="mw-headline"/>
          <w:sz w:val="24"/>
          <w:szCs w:val="24"/>
        </w:rPr>
        <w:t> ] </w:t>
      </w:r>
      <w:r w:rsidR="00EF6448">
        <w:rPr>
          <w:rStyle w:val="mw-headline"/>
          <w:sz w:val="24"/>
          <w:szCs w:val="24"/>
        </w:rPr>
        <w:t xml:space="preserve">. </w:t>
      </w:r>
    </w:p>
    <w:p w:rsidR="00D478BB" w:rsidRPr="001023E9" w:rsidRDefault="00D478BB" w:rsidP="001023E9">
      <w:pPr>
        <w:widowControl w:val="0"/>
        <w:rPr>
          <w:sz w:val="8"/>
          <w:szCs w:val="8"/>
        </w:rPr>
      </w:pPr>
    </w:p>
    <w:p w:rsidR="00D478BB" w:rsidRDefault="00D478BB" w:rsidP="00D478BB">
      <w:pPr>
        <w:widowControl w:val="0"/>
        <w:jc w:val="both"/>
        <w:rPr>
          <w:sz w:val="24"/>
        </w:rPr>
      </w:pPr>
      <w:r>
        <w:rPr>
          <w:sz w:val="24"/>
        </w:rPr>
        <w:t xml:space="preserve">( Je place </w:t>
      </w:r>
      <w:r w:rsidRPr="00D478BB">
        <w:rPr>
          <w:i/>
          <w:iCs/>
          <w:sz w:val="24"/>
        </w:rPr>
        <w:t>provisoirement</w:t>
      </w:r>
      <w:r>
        <w:rPr>
          <w:sz w:val="24"/>
        </w:rPr>
        <w:t xml:space="preserve"> ici, et non sous une entrée " Anonyme " dans " </w:t>
      </w:r>
      <w:r w:rsidRPr="00DF2BA1">
        <w:rPr>
          <w:i/>
          <w:iCs/>
          <w:sz w:val="24"/>
        </w:rPr>
        <w:t>Traductions</w:t>
      </w:r>
      <w:r>
        <w:rPr>
          <w:sz w:val="24"/>
        </w:rPr>
        <w:t xml:space="preserve"> du grec..." , faute d’avoir réussi à trouver l’éventuel original, le nom indiqué </w:t>
      </w:r>
      <w:r w:rsidRPr="004E6C19">
        <w:rPr>
          <w:spacing w:val="-3"/>
          <w:sz w:val="24"/>
        </w:rPr>
        <w:t>semblant celui</w:t>
      </w:r>
      <w:r>
        <w:rPr>
          <w:sz w:val="24"/>
        </w:rPr>
        <w:t xml:space="preserve"> de l’auteur</w:t>
      </w:r>
      <w:r w:rsidRPr="004E6C19">
        <w:rPr>
          <w:sz w:val="24"/>
        </w:rPr>
        <w:t xml:space="preserve"> </w:t>
      </w:r>
      <w:r>
        <w:rPr>
          <w:sz w:val="24"/>
        </w:rPr>
        <w:t>plutôt que du traduc-teur (  même si Théophie C</w:t>
      </w:r>
      <w:r w:rsidRPr="00DF2BA1">
        <w:rPr>
          <w:smallCaps/>
          <w:sz w:val="24"/>
        </w:rPr>
        <w:t>art</w:t>
      </w:r>
      <w:r>
        <w:rPr>
          <w:sz w:val="24"/>
        </w:rPr>
        <w:t xml:space="preserve"> a aussi traduit du grec, voyez par exemple à l’entrée " </w:t>
      </w:r>
      <w:r w:rsidRPr="001901F4">
        <w:rPr>
          <w:sz w:val="24"/>
        </w:rPr>
        <w:t>Marko Aŭrelio</w:t>
      </w:r>
      <w:r>
        <w:rPr>
          <w:sz w:val="24"/>
        </w:rPr>
        <w:t> " ) </w:t>
      </w:r>
      <w:r>
        <w:rPr>
          <w:rStyle w:val="Appelnotedebasdep"/>
          <w:sz w:val="24"/>
        </w:rPr>
        <w:footnoteReference w:id="557"/>
      </w:r>
      <w:r>
        <w:rPr>
          <w:sz w:val="24"/>
        </w:rPr>
        <w:t> :</w:t>
      </w:r>
    </w:p>
    <w:p w:rsidR="00D478BB" w:rsidRPr="00D478BB" w:rsidRDefault="00D478BB" w:rsidP="00D478BB">
      <w:pPr>
        <w:widowControl w:val="0"/>
        <w:jc w:val="both"/>
        <w:rPr>
          <w:sz w:val="10"/>
          <w:szCs w:val="10"/>
        </w:rPr>
      </w:pPr>
    </w:p>
    <w:p w:rsidR="00D478BB" w:rsidRDefault="00D478BB" w:rsidP="00D478BB">
      <w:pPr>
        <w:widowControl w:val="0"/>
        <w:jc w:val="both"/>
        <w:rPr>
          <w:sz w:val="24"/>
        </w:rPr>
      </w:pPr>
      <w:r>
        <w:rPr>
          <w:sz w:val="24"/>
        </w:rPr>
        <w:t>Th. C</w:t>
      </w:r>
      <w:r w:rsidRPr="004E6C19">
        <w:rPr>
          <w:smallCaps/>
          <w:sz w:val="24"/>
        </w:rPr>
        <w:t>art</w:t>
      </w:r>
      <w:r>
        <w:rPr>
          <w:sz w:val="24"/>
        </w:rPr>
        <w:t>, " La deveno de l’ arta muziko :</w:t>
      </w:r>
      <w:r w:rsidRPr="00D478BB">
        <w:t xml:space="preserve"> </w:t>
      </w:r>
      <w:r>
        <w:rPr>
          <w:sz w:val="24"/>
        </w:rPr>
        <w:t>(Greka fabelo)</w:t>
      </w:r>
      <w:r w:rsidRPr="00D22B6C">
        <w:rPr>
          <w:sz w:val="22"/>
          <w:szCs w:val="22"/>
        </w:rPr>
        <w:t xml:space="preserve"> </w:t>
      </w:r>
      <w:r>
        <w:rPr>
          <w:sz w:val="24"/>
        </w:rPr>
        <w:t xml:space="preserve">/ </w:t>
      </w:r>
      <w:r w:rsidRPr="00D22B6C">
        <w:rPr>
          <w:spacing w:val="-3"/>
          <w:sz w:val="24"/>
        </w:rPr>
        <w:t>El origen de la música artificial :</w:t>
      </w:r>
      <w:r w:rsidRPr="00D478BB">
        <w:rPr>
          <w:spacing w:val="-3"/>
        </w:rPr>
        <w:t xml:space="preserve"> </w:t>
      </w:r>
      <w:r w:rsidRPr="00D22B6C">
        <w:rPr>
          <w:spacing w:val="-3"/>
          <w:sz w:val="24"/>
        </w:rPr>
        <w:t>(</w:t>
      </w:r>
      <w:r>
        <w:rPr>
          <w:spacing w:val="-3"/>
          <w:sz w:val="24"/>
        </w:rPr>
        <w:t> </w:t>
      </w:r>
      <w:r w:rsidRPr="00D22B6C">
        <w:rPr>
          <w:spacing w:val="-3"/>
          <w:sz w:val="24"/>
        </w:rPr>
        <w:t>Fábula griega</w:t>
      </w:r>
      <w:r>
        <w:rPr>
          <w:sz w:val="24"/>
        </w:rPr>
        <w:t xml:space="preserve">)", in </w:t>
      </w:r>
      <w:r w:rsidRPr="00D22B6C">
        <w:rPr>
          <w:i/>
          <w:iCs/>
          <w:sz w:val="24"/>
        </w:rPr>
        <w:t>Argentina Esperantisto</w:t>
      </w:r>
      <w:r>
        <w:rPr>
          <w:sz w:val="24"/>
        </w:rPr>
        <w:t xml:space="preserve"> n° 114-115, septembre-octobre 1935, p. [ 7 ] ( consulté le 28-9-2022 à </w:t>
      </w:r>
      <w:r w:rsidRPr="00D22B6C">
        <w:rPr>
          <w:sz w:val="24"/>
        </w:rPr>
        <w:t>https://</w:t>
      </w:r>
      <w:r>
        <w:rPr>
          <w:sz w:val="24"/>
        </w:rPr>
        <w:t xml:space="preserve"> </w:t>
      </w:r>
      <w:r w:rsidRPr="00D22B6C">
        <w:rPr>
          <w:sz w:val="24"/>
        </w:rPr>
        <w:t>ia801008.us.archive.org/35/</w:t>
      </w:r>
      <w:r w:rsidRPr="00D22B6C">
        <w:rPr>
          <w:spacing w:val="-3"/>
          <w:sz w:val="24"/>
        </w:rPr>
        <w:t>items/argentinaesperantisto_1935_e2_n114-115_sep-okt/argentinaesperantisto_</w:t>
      </w:r>
      <w:r>
        <w:rPr>
          <w:sz w:val="24"/>
        </w:rPr>
        <w:t xml:space="preserve"> </w:t>
      </w:r>
      <w:r w:rsidRPr="00D22B6C">
        <w:rPr>
          <w:sz w:val="24"/>
        </w:rPr>
        <w:t>1935_e2_n114-115_sep-okt.pdf</w:t>
      </w:r>
      <w:r>
        <w:rPr>
          <w:sz w:val="24"/>
        </w:rPr>
        <w:t>   ) . )</w:t>
      </w:r>
    </w:p>
    <w:p w:rsidR="00963CB4" w:rsidRDefault="00963CB4" w:rsidP="00D478BB">
      <w:pPr>
        <w:widowControl w:val="0"/>
        <w:jc w:val="both"/>
        <w:rPr>
          <w:sz w:val="24"/>
        </w:rPr>
      </w:pPr>
    </w:p>
    <w:p w:rsidR="00963CB4" w:rsidRDefault="00F00FC1" w:rsidP="00D05E74">
      <w:pPr>
        <w:widowControl w:val="0"/>
        <w:jc w:val="both"/>
        <w:rPr>
          <w:sz w:val="24"/>
        </w:rPr>
      </w:pPr>
      <w:r>
        <w:rPr>
          <w:sz w:val="24"/>
        </w:rPr>
        <w:tab/>
      </w:r>
      <w:r w:rsidR="00963CB4">
        <w:rPr>
          <w:sz w:val="24"/>
        </w:rPr>
        <w:t>Un troisième genre, celui de la nouvelle</w:t>
      </w:r>
      <w:r w:rsidR="00C241AE">
        <w:rPr>
          <w:sz w:val="24"/>
        </w:rPr>
        <w:t xml:space="preserve"> ( ou "conte", </w:t>
      </w:r>
      <w:r w:rsidR="00C241AE" w:rsidRPr="00C241AE">
        <w:rPr>
          <w:i/>
          <w:iCs/>
          <w:sz w:val="24"/>
        </w:rPr>
        <w:t>tale</w:t>
      </w:r>
      <w:r w:rsidR="00C241AE">
        <w:rPr>
          <w:i/>
          <w:iCs/>
          <w:sz w:val="24"/>
        </w:rPr>
        <w:t> </w:t>
      </w:r>
      <w:r w:rsidR="00C241AE">
        <w:rPr>
          <w:sz w:val="24"/>
        </w:rPr>
        <w:t>)</w:t>
      </w:r>
      <w:r>
        <w:rPr>
          <w:sz w:val="24"/>
        </w:rPr>
        <w:t xml:space="preserve"> ( </w:t>
      </w:r>
      <w:r w:rsidR="00963CB4">
        <w:rPr>
          <w:sz w:val="24"/>
        </w:rPr>
        <w:t xml:space="preserve">ici mettant en scène un ermite chrétien </w:t>
      </w:r>
      <w:r w:rsidR="00963CB4" w:rsidRPr="00D05E74">
        <w:rPr>
          <w:spacing w:val="-3"/>
          <w:sz w:val="24"/>
        </w:rPr>
        <w:t xml:space="preserve">goth et une prêtresse de </w:t>
      </w:r>
      <w:r w:rsidR="00305F76" w:rsidRPr="00D05E74">
        <w:rPr>
          <w:spacing w:val="-3"/>
          <w:sz w:val="24"/>
        </w:rPr>
        <w:t>" </w:t>
      </w:r>
      <w:r w:rsidR="00963CB4" w:rsidRPr="00D05E74">
        <w:rPr>
          <w:spacing w:val="-3"/>
          <w:sz w:val="24"/>
        </w:rPr>
        <w:t>Dian</w:t>
      </w:r>
      <w:r w:rsidR="00305F76" w:rsidRPr="00D05E74">
        <w:rPr>
          <w:spacing w:val="-3"/>
          <w:sz w:val="24"/>
        </w:rPr>
        <w:t>a " (</w:t>
      </w:r>
      <w:r w:rsidR="00D05E74">
        <w:rPr>
          <w:spacing w:val="-3"/>
          <w:sz w:val="24"/>
        </w:rPr>
        <w:t> </w:t>
      </w:r>
      <w:r w:rsidR="00D05E74" w:rsidRPr="00D05E74">
        <w:rPr>
          <w:spacing w:val="-3"/>
          <w:sz w:val="24"/>
        </w:rPr>
        <w:t>p</w:t>
      </w:r>
      <w:r w:rsidR="00305F76" w:rsidRPr="00D05E74">
        <w:rPr>
          <w:spacing w:val="-3"/>
          <w:sz w:val="24"/>
        </w:rPr>
        <w:t>ou</w:t>
      </w:r>
      <w:r w:rsidR="00D05E74" w:rsidRPr="00D05E74">
        <w:rPr>
          <w:spacing w:val="-3"/>
          <w:sz w:val="24"/>
        </w:rPr>
        <w:t>rquoi pas</w:t>
      </w:r>
      <w:r w:rsidR="00305F76" w:rsidRPr="00D05E74">
        <w:rPr>
          <w:spacing w:val="-3"/>
          <w:sz w:val="24"/>
        </w:rPr>
        <w:t xml:space="preserve"> plutôt </w:t>
      </w:r>
      <w:r w:rsidR="00305F76" w:rsidRPr="00D05E74">
        <w:rPr>
          <w:rStyle w:val="lang-grc"/>
          <w:spacing w:val="-3"/>
          <w:sz w:val="24"/>
          <w:szCs w:val="24"/>
        </w:rPr>
        <w:t>Ἄρτεμις</w:t>
      </w:r>
      <w:r w:rsidR="00D05E74" w:rsidRPr="00D05E74">
        <w:rPr>
          <w:rStyle w:val="lang-grc"/>
          <w:spacing w:val="-3"/>
          <w:sz w:val="24"/>
          <w:szCs w:val="24"/>
        </w:rPr>
        <w:t> ?</w:t>
      </w:r>
      <w:r w:rsidR="00305F76" w:rsidRPr="00D05E74">
        <w:rPr>
          <w:rStyle w:val="lang-grc"/>
          <w:spacing w:val="-3"/>
          <w:sz w:val="24"/>
          <w:szCs w:val="24"/>
        </w:rPr>
        <w:t> </w:t>
      </w:r>
      <w:r w:rsidR="00305F76" w:rsidRPr="00D05E74">
        <w:rPr>
          <w:spacing w:val="-3"/>
          <w:sz w:val="24"/>
        </w:rPr>
        <w:t>) </w:t>
      </w:r>
      <w:r w:rsidR="00A96C33" w:rsidRPr="00D05E74">
        <w:rPr>
          <w:spacing w:val="-3"/>
          <w:sz w:val="24"/>
        </w:rPr>
        <w:t>,</w:t>
      </w:r>
      <w:r w:rsidR="00963CB4" w:rsidRPr="00D05E74">
        <w:rPr>
          <w:spacing w:val="-3"/>
          <w:sz w:val="24"/>
        </w:rPr>
        <w:t xml:space="preserve"> à quelque jours de marche de l’Olympe</w:t>
      </w:r>
      <w:r w:rsidRPr="00D05E74">
        <w:rPr>
          <w:spacing w:val="-3"/>
          <w:sz w:val="24"/>
        </w:rPr>
        <w:t> )</w:t>
      </w:r>
      <w:r w:rsidR="00963CB4">
        <w:rPr>
          <w:sz w:val="24"/>
        </w:rPr>
        <w:t> :</w:t>
      </w:r>
    </w:p>
    <w:p w:rsidR="00963CB4" w:rsidRPr="00F00FC1" w:rsidRDefault="00963CB4" w:rsidP="00F00FC1">
      <w:pPr>
        <w:rPr>
          <w:sz w:val="8"/>
          <w:szCs w:val="8"/>
        </w:rPr>
      </w:pPr>
    </w:p>
    <w:p w:rsidR="00963CB4" w:rsidRPr="0045129A" w:rsidRDefault="00F00FC1" w:rsidP="0045129A">
      <w:pPr>
        <w:jc w:val="both"/>
        <w:rPr>
          <w:smallCaps/>
          <w:sz w:val="24"/>
          <w:szCs w:val="24"/>
        </w:rPr>
      </w:pPr>
      <w:r w:rsidRPr="00F00FC1">
        <w:rPr>
          <w:sz w:val="24"/>
          <w:szCs w:val="24"/>
        </w:rPr>
        <w:t>John Islay F</w:t>
      </w:r>
      <w:r w:rsidRPr="00F00FC1">
        <w:rPr>
          <w:smallCaps/>
          <w:sz w:val="24"/>
          <w:szCs w:val="24"/>
        </w:rPr>
        <w:t>rancis</w:t>
      </w:r>
      <w:r w:rsidR="0045129A">
        <w:rPr>
          <w:smallCaps/>
          <w:sz w:val="24"/>
          <w:szCs w:val="24"/>
        </w:rPr>
        <w:t xml:space="preserve"> </w:t>
      </w:r>
      <w:r w:rsidR="0045129A">
        <w:rPr>
          <w:sz w:val="24"/>
          <w:szCs w:val="24"/>
        </w:rPr>
        <w:t>(</w:t>
      </w:r>
      <w:r w:rsidR="0045129A" w:rsidRPr="0045129A">
        <w:rPr>
          <w:sz w:val="24"/>
          <w:szCs w:val="24"/>
        </w:rPr>
        <w:t>1924-2012</w:t>
      </w:r>
      <w:r w:rsidR="0045129A">
        <w:rPr>
          <w:smallCaps/>
          <w:sz w:val="24"/>
          <w:szCs w:val="24"/>
        </w:rPr>
        <w:t>)</w:t>
      </w:r>
      <w:r w:rsidRPr="00F00FC1">
        <w:rPr>
          <w:sz w:val="24"/>
          <w:szCs w:val="24"/>
        </w:rPr>
        <w:t>, "</w:t>
      </w:r>
      <w:r>
        <w:rPr>
          <w:sz w:val="24"/>
          <w:szCs w:val="24"/>
        </w:rPr>
        <w:t> </w:t>
      </w:r>
      <w:r w:rsidR="00963CB4" w:rsidRPr="00F00FC1">
        <w:rPr>
          <w:sz w:val="24"/>
          <w:szCs w:val="24"/>
        </w:rPr>
        <w:t>La Tento de Kul</w:t>
      </w:r>
      <w:r>
        <w:rPr>
          <w:sz w:val="24"/>
          <w:szCs w:val="24"/>
        </w:rPr>
        <w:t> </w:t>
      </w:r>
      <w:r w:rsidRPr="00F00FC1">
        <w:rPr>
          <w:sz w:val="24"/>
          <w:szCs w:val="24"/>
        </w:rPr>
        <w:t>"</w:t>
      </w:r>
      <w:r>
        <w:rPr>
          <w:sz w:val="24"/>
          <w:szCs w:val="24"/>
        </w:rPr>
        <w:t> </w:t>
      </w:r>
      <w:r w:rsidRPr="00F00FC1">
        <w:rPr>
          <w:sz w:val="24"/>
          <w:szCs w:val="24"/>
        </w:rPr>
        <w:t>,</w:t>
      </w:r>
      <w:r>
        <w:rPr>
          <w:sz w:val="24"/>
          <w:szCs w:val="24"/>
        </w:rPr>
        <w:t xml:space="preserve"> in</w:t>
      </w:r>
      <w:r w:rsidR="00963CB4" w:rsidRPr="00F00FC1">
        <w:rPr>
          <w:sz w:val="24"/>
          <w:szCs w:val="24"/>
        </w:rPr>
        <w:t xml:space="preserve"> </w:t>
      </w:r>
      <w:r w:rsidR="00963CB4" w:rsidRPr="00F00FC1">
        <w:rPr>
          <w:i/>
          <w:iCs/>
          <w:sz w:val="24"/>
          <w:szCs w:val="24"/>
        </w:rPr>
        <w:t>Belarto</w:t>
      </w:r>
      <w:r w:rsidR="00963CB4" w:rsidRPr="00F00FC1">
        <w:rPr>
          <w:sz w:val="24"/>
          <w:szCs w:val="24"/>
        </w:rPr>
        <w:t>, n</w:t>
      </w:r>
      <w:r w:rsidRPr="00F00FC1">
        <w:rPr>
          <w:sz w:val="24"/>
          <w:szCs w:val="24"/>
        </w:rPr>
        <w:t>°</w:t>
      </w:r>
      <w:r w:rsidR="00963CB4" w:rsidRPr="00F00FC1">
        <w:rPr>
          <w:sz w:val="24"/>
          <w:szCs w:val="24"/>
        </w:rPr>
        <w:t xml:space="preserve"> 1, a</w:t>
      </w:r>
      <w:r w:rsidRPr="00F00FC1">
        <w:rPr>
          <w:sz w:val="24"/>
          <w:szCs w:val="24"/>
        </w:rPr>
        <w:t>vril</w:t>
      </w:r>
      <w:r w:rsidR="00963CB4" w:rsidRPr="00F00FC1">
        <w:rPr>
          <w:sz w:val="24"/>
          <w:szCs w:val="24"/>
        </w:rPr>
        <w:t xml:space="preserve"> 1958, p. 11-15</w:t>
      </w:r>
      <w:r w:rsidRPr="00F00FC1">
        <w:rPr>
          <w:sz w:val="24"/>
          <w:szCs w:val="24"/>
        </w:rPr>
        <w:t xml:space="preserve"> (</w:t>
      </w:r>
      <w:r>
        <w:rPr>
          <w:sz w:val="24"/>
          <w:szCs w:val="24"/>
        </w:rPr>
        <w:t> </w:t>
      </w:r>
      <w:r w:rsidRPr="00F00FC1">
        <w:rPr>
          <w:sz w:val="24"/>
          <w:szCs w:val="24"/>
        </w:rPr>
        <w:t xml:space="preserve">ill. de </w:t>
      </w:r>
      <w:r w:rsidR="00963CB4" w:rsidRPr="00F00FC1">
        <w:rPr>
          <w:sz w:val="24"/>
          <w:szCs w:val="24"/>
        </w:rPr>
        <w:t xml:space="preserve">Jan </w:t>
      </w:r>
      <w:r w:rsidR="00963CB4" w:rsidRPr="0045129A">
        <w:rPr>
          <w:sz w:val="24"/>
          <w:szCs w:val="24"/>
        </w:rPr>
        <w:t>S</w:t>
      </w:r>
      <w:r w:rsidR="00963CB4" w:rsidRPr="0045129A">
        <w:rPr>
          <w:smallCaps/>
          <w:sz w:val="24"/>
          <w:szCs w:val="24"/>
        </w:rPr>
        <w:t>chaap</w:t>
      </w:r>
      <w:r w:rsidRPr="0045129A">
        <w:rPr>
          <w:sz w:val="24"/>
          <w:szCs w:val="24"/>
        </w:rPr>
        <w:t> ) </w:t>
      </w:r>
      <w:r w:rsidR="0045129A" w:rsidRPr="0045129A">
        <w:rPr>
          <w:sz w:val="24"/>
          <w:szCs w:val="24"/>
        </w:rPr>
        <w:t>; reprod.</w:t>
      </w:r>
      <w:r w:rsidRPr="0045129A">
        <w:rPr>
          <w:sz w:val="24"/>
          <w:szCs w:val="24"/>
        </w:rPr>
        <w:t xml:space="preserve"> i</w:t>
      </w:r>
      <w:r w:rsidR="00963CB4" w:rsidRPr="0045129A">
        <w:rPr>
          <w:sz w:val="24"/>
          <w:szCs w:val="24"/>
        </w:rPr>
        <w:t>n</w:t>
      </w:r>
      <w:r w:rsidRPr="0045129A">
        <w:rPr>
          <w:sz w:val="24"/>
          <w:szCs w:val="24"/>
        </w:rPr>
        <w:t> </w:t>
      </w:r>
      <w:r w:rsidR="00963CB4" w:rsidRPr="0045129A">
        <w:rPr>
          <w:sz w:val="24"/>
          <w:szCs w:val="24"/>
        </w:rPr>
        <w:t xml:space="preserve">: </w:t>
      </w:r>
      <w:r w:rsidR="00963CB4" w:rsidRPr="0045129A">
        <w:rPr>
          <w:i/>
          <w:iCs/>
          <w:sz w:val="24"/>
          <w:szCs w:val="24"/>
        </w:rPr>
        <w:t>Vitralo</w:t>
      </w:r>
      <w:r w:rsidRPr="0045129A">
        <w:rPr>
          <w:sz w:val="24"/>
          <w:szCs w:val="24"/>
        </w:rPr>
        <w:t xml:space="preserve">, </w:t>
      </w:r>
      <w:r w:rsidR="00963CB4" w:rsidRPr="0045129A">
        <w:rPr>
          <w:sz w:val="24"/>
          <w:szCs w:val="24"/>
        </w:rPr>
        <w:t>La Laguna</w:t>
      </w:r>
      <w:r w:rsidRPr="0045129A">
        <w:rPr>
          <w:sz w:val="24"/>
          <w:szCs w:val="24"/>
        </w:rPr>
        <w:t> </w:t>
      </w:r>
      <w:r w:rsidR="00963CB4" w:rsidRPr="0045129A">
        <w:rPr>
          <w:sz w:val="24"/>
          <w:szCs w:val="24"/>
        </w:rPr>
        <w:t xml:space="preserve">: J. Régulo, 1960 </w:t>
      </w:r>
      <w:r w:rsidRPr="0045129A">
        <w:rPr>
          <w:sz w:val="24"/>
          <w:szCs w:val="24"/>
        </w:rPr>
        <w:t>( coll. " Beletraj Kajeroj " , n° 4 ), p</w:t>
      </w:r>
      <w:r w:rsidR="00963CB4" w:rsidRPr="0045129A">
        <w:rPr>
          <w:sz w:val="24"/>
          <w:szCs w:val="24"/>
        </w:rPr>
        <w:t>. 76-88</w:t>
      </w:r>
      <w:r w:rsidR="0045129A" w:rsidRPr="0045129A">
        <w:rPr>
          <w:sz w:val="24"/>
          <w:szCs w:val="24"/>
        </w:rPr>
        <w:t xml:space="preserve"> ( sans</w:t>
      </w:r>
      <w:r w:rsidR="0045129A">
        <w:rPr>
          <w:sz w:val="24"/>
          <w:szCs w:val="24"/>
        </w:rPr>
        <w:t xml:space="preserve"> </w:t>
      </w:r>
      <w:r w:rsidR="0045129A" w:rsidRPr="0045129A">
        <w:rPr>
          <w:sz w:val="24"/>
          <w:szCs w:val="24"/>
        </w:rPr>
        <w:t>les ill.</w:t>
      </w:r>
      <w:r w:rsidR="0045129A">
        <w:rPr>
          <w:sz w:val="24"/>
          <w:szCs w:val="24"/>
        </w:rPr>
        <w:t> </w:t>
      </w:r>
      <w:r w:rsidR="0045129A" w:rsidRPr="0045129A">
        <w:rPr>
          <w:sz w:val="24"/>
          <w:szCs w:val="24"/>
        </w:rPr>
        <w:t>)</w:t>
      </w:r>
      <w:r w:rsidRPr="0045129A">
        <w:rPr>
          <w:sz w:val="24"/>
          <w:szCs w:val="24"/>
        </w:rPr>
        <w:t xml:space="preserve"> ; et à </w:t>
      </w:r>
      <w:r w:rsidR="00722DB6" w:rsidRPr="0045129A">
        <w:rPr>
          <w:sz w:val="24"/>
          <w:szCs w:val="24"/>
        </w:rPr>
        <w:t>autodidactproject.org/other/kultent_francis.html, 3-5-2012, avec trad. par Ralph D</w:t>
      </w:r>
      <w:r w:rsidR="00722DB6" w:rsidRPr="0045129A">
        <w:rPr>
          <w:smallCaps/>
          <w:sz w:val="24"/>
          <w:szCs w:val="24"/>
        </w:rPr>
        <w:t>umain</w:t>
      </w:r>
      <w:r w:rsidR="00722DB6" w:rsidRPr="0045129A">
        <w:rPr>
          <w:sz w:val="24"/>
          <w:szCs w:val="24"/>
        </w:rPr>
        <w:t> :</w:t>
      </w:r>
      <w:r w:rsidR="00722DB6">
        <w:rPr>
          <w:sz w:val="24"/>
          <w:szCs w:val="24"/>
        </w:rPr>
        <w:t xml:space="preserve"> </w:t>
      </w:r>
      <w:r w:rsidR="00722DB6" w:rsidRPr="0045129A">
        <w:rPr>
          <w:i/>
          <w:iCs/>
          <w:sz w:val="24"/>
          <w:szCs w:val="24"/>
        </w:rPr>
        <w:t>The Temptation of Kul</w:t>
      </w:r>
      <w:r w:rsidR="00722DB6" w:rsidRPr="0045129A">
        <w:rPr>
          <w:sz w:val="24"/>
          <w:szCs w:val="24"/>
        </w:rPr>
        <w:t>, 9-9-2000, à autodidactproject.org/my/kultent.html</w:t>
      </w:r>
      <w:r w:rsidRPr="0045129A">
        <w:rPr>
          <w:sz w:val="24"/>
          <w:szCs w:val="24"/>
        </w:rPr>
        <w:t xml:space="preserve"> ( consulté</w:t>
      </w:r>
      <w:r w:rsidR="00722DB6" w:rsidRPr="0045129A">
        <w:rPr>
          <w:sz w:val="24"/>
          <w:szCs w:val="24"/>
        </w:rPr>
        <w:t>s</w:t>
      </w:r>
      <w:r w:rsidRPr="0045129A">
        <w:rPr>
          <w:sz w:val="24"/>
          <w:szCs w:val="24"/>
        </w:rPr>
        <w:t xml:space="preserve"> le 17-9-2023 ) .</w:t>
      </w:r>
    </w:p>
    <w:p w:rsidR="00963CB4" w:rsidRPr="00F00FC1" w:rsidRDefault="00963CB4" w:rsidP="00F00FC1">
      <w:pPr>
        <w:rPr>
          <w:sz w:val="24"/>
          <w:szCs w:val="24"/>
        </w:rPr>
      </w:pPr>
    </w:p>
    <w:p w:rsidR="00907361" w:rsidRDefault="00907361" w:rsidP="00963CB4">
      <w:pPr>
        <w:widowControl w:val="0"/>
        <w:jc w:val="both"/>
        <w:rPr>
          <w:sz w:val="24"/>
        </w:rPr>
      </w:pPr>
      <w:r>
        <w:rPr>
          <w:rStyle w:val="mw-headline"/>
          <w:sz w:val="24"/>
          <w:szCs w:val="24"/>
        </w:rPr>
        <w:tab/>
        <w:t>Et un</w:t>
      </w:r>
      <w:r w:rsidR="00433774">
        <w:rPr>
          <w:rStyle w:val="mw-headline"/>
          <w:sz w:val="24"/>
          <w:szCs w:val="24"/>
        </w:rPr>
        <w:t xml:space="preserve"> </w:t>
      </w:r>
      <w:r w:rsidR="00807B1F">
        <w:rPr>
          <w:rStyle w:val="mw-headline"/>
          <w:sz w:val="24"/>
          <w:szCs w:val="24"/>
        </w:rPr>
        <w:t>trip</w:t>
      </w:r>
      <w:r w:rsidR="00433774">
        <w:rPr>
          <w:rStyle w:val="mw-headline"/>
          <w:sz w:val="24"/>
          <w:szCs w:val="24"/>
        </w:rPr>
        <w:t>le exemple enfin d’un</w:t>
      </w:r>
      <w:r>
        <w:rPr>
          <w:rStyle w:val="mw-headline"/>
          <w:sz w:val="24"/>
          <w:szCs w:val="24"/>
        </w:rPr>
        <w:t xml:space="preserve"> </w:t>
      </w:r>
      <w:r w:rsidR="00963CB4">
        <w:rPr>
          <w:rStyle w:val="mw-headline"/>
          <w:sz w:val="24"/>
          <w:szCs w:val="24"/>
        </w:rPr>
        <w:t>qua</w:t>
      </w:r>
      <w:r>
        <w:rPr>
          <w:rStyle w:val="mw-headline"/>
          <w:sz w:val="24"/>
          <w:szCs w:val="24"/>
        </w:rPr>
        <w:t>tri</w:t>
      </w:r>
      <w:r w:rsidR="001C6185">
        <w:rPr>
          <w:rStyle w:val="mw-headline"/>
          <w:sz w:val="24"/>
          <w:szCs w:val="24"/>
        </w:rPr>
        <w:t>è</w:t>
      </w:r>
      <w:r>
        <w:rPr>
          <w:rStyle w:val="mw-headline"/>
          <w:sz w:val="24"/>
          <w:szCs w:val="24"/>
        </w:rPr>
        <w:t xml:space="preserve">me </w:t>
      </w:r>
      <w:r w:rsidR="00433774">
        <w:rPr>
          <w:rStyle w:val="mw-headline"/>
          <w:sz w:val="24"/>
          <w:szCs w:val="24"/>
        </w:rPr>
        <w:t>genre littéraire</w:t>
      </w:r>
      <w:r>
        <w:rPr>
          <w:rStyle w:val="mw-headline"/>
          <w:sz w:val="24"/>
          <w:szCs w:val="24"/>
        </w:rPr>
        <w:t xml:space="preserve">, les </w:t>
      </w:r>
      <w:r w:rsidR="00807B1F">
        <w:rPr>
          <w:rStyle w:val="mw-headline"/>
          <w:sz w:val="24"/>
          <w:szCs w:val="24"/>
        </w:rPr>
        <w:t>trois</w:t>
      </w:r>
      <w:r>
        <w:rPr>
          <w:rStyle w:val="mw-headline"/>
          <w:sz w:val="24"/>
          <w:szCs w:val="24"/>
        </w:rPr>
        <w:t xml:space="preserve"> </w:t>
      </w:r>
      <w:r w:rsidR="00433774">
        <w:rPr>
          <w:rStyle w:val="mw-headline"/>
          <w:sz w:val="24"/>
          <w:szCs w:val="24"/>
        </w:rPr>
        <w:t xml:space="preserve">récents </w:t>
      </w:r>
      <w:r>
        <w:rPr>
          <w:rStyle w:val="mw-headline"/>
          <w:sz w:val="24"/>
          <w:szCs w:val="24"/>
        </w:rPr>
        <w:t>romans historiques d’</w:t>
      </w:r>
      <w:r>
        <w:rPr>
          <w:sz w:val="24"/>
        </w:rPr>
        <w:t>Anna L</w:t>
      </w:r>
      <w:r w:rsidRPr="00BF70FC">
        <w:rPr>
          <w:smallCaps/>
          <w:sz w:val="24"/>
        </w:rPr>
        <w:t>öwenstein</w:t>
      </w:r>
      <w:r>
        <w:rPr>
          <w:smallCaps/>
          <w:sz w:val="24"/>
        </w:rPr>
        <w:t> </w:t>
      </w:r>
      <w:r>
        <w:rPr>
          <w:sz w:val="24"/>
        </w:rPr>
        <w:t>:</w:t>
      </w:r>
    </w:p>
    <w:p w:rsidR="00907361" w:rsidRPr="00433774" w:rsidRDefault="00907361" w:rsidP="001C6185">
      <w:pPr>
        <w:rPr>
          <w:sz w:val="8"/>
          <w:szCs w:val="8"/>
        </w:rPr>
      </w:pPr>
    </w:p>
    <w:p w:rsidR="00907361" w:rsidRPr="00433774" w:rsidRDefault="00433774" w:rsidP="00433774">
      <w:pPr>
        <w:jc w:val="both"/>
        <w:rPr>
          <w:sz w:val="24"/>
          <w:szCs w:val="24"/>
        </w:rPr>
      </w:pPr>
      <w:r w:rsidRPr="00433774">
        <w:rPr>
          <w:sz w:val="24"/>
          <w:szCs w:val="24"/>
        </w:rPr>
        <w:tab/>
      </w:r>
      <w:r w:rsidR="00907361" w:rsidRPr="00961827">
        <w:rPr>
          <w:b/>
          <w:bCs/>
          <w:i/>
          <w:iCs/>
          <w:kern w:val="36"/>
          <w:sz w:val="24"/>
          <w:szCs w:val="24"/>
        </w:rPr>
        <w:t>La ŝtona urbo</w:t>
      </w:r>
      <w:r w:rsidR="001C6185" w:rsidRPr="00433774">
        <w:rPr>
          <w:kern w:val="36"/>
          <w:sz w:val="24"/>
          <w:szCs w:val="24"/>
        </w:rPr>
        <w:t xml:space="preserve">, </w:t>
      </w:r>
      <w:r w:rsidR="001C6185" w:rsidRPr="00433774">
        <w:rPr>
          <w:sz w:val="24"/>
          <w:szCs w:val="24"/>
        </w:rPr>
        <w:t xml:space="preserve">Antverpeno : Flandra Esperanto-Ligo / Vlaamse Esperantobond v.z.w., </w:t>
      </w:r>
      <w:r w:rsidR="001C6185" w:rsidRPr="00433774">
        <w:rPr>
          <w:kern w:val="36"/>
          <w:sz w:val="24"/>
          <w:szCs w:val="24"/>
        </w:rPr>
        <w:t>2017 </w:t>
      </w:r>
      <w:r w:rsidR="001C6185" w:rsidRPr="00433774">
        <w:rPr>
          <w:kern w:val="36"/>
          <w:sz w:val="24"/>
          <w:szCs w:val="24"/>
          <w:vertAlign w:val="superscript"/>
        </w:rPr>
        <w:t>5</w:t>
      </w:r>
      <w:r w:rsidR="001C6185" w:rsidRPr="00433774">
        <w:rPr>
          <w:kern w:val="36"/>
          <w:sz w:val="24"/>
          <w:szCs w:val="24"/>
        </w:rPr>
        <w:t xml:space="preserve"> (1</w:t>
      </w:r>
      <w:r w:rsidR="001C6185" w:rsidRPr="00433774">
        <w:rPr>
          <w:kern w:val="36"/>
          <w:sz w:val="24"/>
          <w:szCs w:val="24"/>
          <w:vertAlign w:val="superscript"/>
        </w:rPr>
        <w:t>ère</w:t>
      </w:r>
      <w:r w:rsidR="001C6185" w:rsidRPr="001C6185">
        <w:rPr>
          <w:kern w:val="36"/>
          <w:sz w:val="24"/>
          <w:szCs w:val="24"/>
        </w:rPr>
        <w:t xml:space="preserve"> éd.</w:t>
      </w:r>
      <w:r w:rsidR="001C6185">
        <w:rPr>
          <w:kern w:val="36"/>
          <w:sz w:val="24"/>
          <w:szCs w:val="24"/>
        </w:rPr>
        <w:t> </w:t>
      </w:r>
      <w:r w:rsidR="001C6185" w:rsidRPr="001C6185">
        <w:rPr>
          <w:kern w:val="36"/>
          <w:sz w:val="24"/>
          <w:szCs w:val="24"/>
        </w:rPr>
        <w:t>: 1999), 352 p.</w:t>
      </w:r>
      <w:r w:rsidR="001C6185" w:rsidRPr="001C6185">
        <w:rPr>
          <w:sz w:val="24"/>
          <w:szCs w:val="24"/>
        </w:rPr>
        <w:t xml:space="preserve"> (coll." Stafeto", </w:t>
      </w:r>
      <w:r>
        <w:rPr>
          <w:sz w:val="24"/>
          <w:szCs w:val="24"/>
        </w:rPr>
        <w:t>23) </w:t>
      </w:r>
      <w:r w:rsidR="001C6185" w:rsidRPr="001C6185">
        <w:rPr>
          <w:sz w:val="24"/>
          <w:szCs w:val="24"/>
        </w:rPr>
        <w:t>; dont a été tirée une version anglaise</w:t>
      </w:r>
      <w:r w:rsidR="001C6185">
        <w:rPr>
          <w:sz w:val="24"/>
          <w:szCs w:val="24"/>
        </w:rPr>
        <w:t> </w:t>
      </w:r>
      <w:r w:rsidR="001C6185" w:rsidRPr="001C6185">
        <w:rPr>
          <w:sz w:val="24"/>
          <w:szCs w:val="24"/>
        </w:rPr>
        <w:t xml:space="preserve">: </w:t>
      </w:r>
      <w:r w:rsidR="001C6185" w:rsidRPr="001C6185">
        <w:rPr>
          <w:rStyle w:val="lev"/>
          <w:b w:val="0"/>
          <w:bCs/>
          <w:i/>
          <w:iCs/>
          <w:sz w:val="24"/>
          <w:szCs w:val="24"/>
        </w:rPr>
        <w:t>The Stone City</w:t>
      </w:r>
      <w:r w:rsidR="001C6185">
        <w:rPr>
          <w:rStyle w:val="lev"/>
          <w:b w:val="0"/>
          <w:bCs/>
          <w:i/>
          <w:iCs/>
          <w:sz w:val="24"/>
          <w:szCs w:val="24"/>
        </w:rPr>
        <w:t> :</w:t>
      </w:r>
      <w:r w:rsidR="001C6185" w:rsidRPr="001C6185">
        <w:rPr>
          <w:i/>
          <w:iCs/>
          <w:sz w:val="24"/>
          <w:szCs w:val="24"/>
        </w:rPr>
        <w:t xml:space="preserve"> A Captive</w:t>
      </w:r>
      <w:r>
        <w:rPr>
          <w:i/>
          <w:iCs/>
          <w:sz w:val="24"/>
          <w:szCs w:val="24"/>
        </w:rPr>
        <w:t>’</w:t>
      </w:r>
      <w:r w:rsidR="001C6185" w:rsidRPr="001C6185">
        <w:rPr>
          <w:i/>
          <w:iCs/>
          <w:sz w:val="24"/>
          <w:szCs w:val="24"/>
        </w:rPr>
        <w:t xml:space="preserve">s </w:t>
      </w:r>
      <w:r w:rsidR="001C6185" w:rsidRPr="001C6185">
        <w:rPr>
          <w:i/>
          <w:iCs/>
          <w:color w:val="000000" w:themeColor="text1"/>
          <w:sz w:val="24"/>
          <w:szCs w:val="24"/>
        </w:rPr>
        <w:t>Life in Rome</w:t>
      </w:r>
      <w:r w:rsidR="001C6185" w:rsidRPr="001C6185">
        <w:rPr>
          <w:color w:val="000000" w:themeColor="text1"/>
          <w:sz w:val="24"/>
          <w:szCs w:val="24"/>
        </w:rPr>
        <w:t>, New York</w:t>
      </w:r>
      <w:r w:rsidR="001C6185">
        <w:rPr>
          <w:color w:val="000000" w:themeColor="text1"/>
          <w:sz w:val="24"/>
          <w:szCs w:val="24"/>
        </w:rPr>
        <w:t> </w:t>
      </w:r>
      <w:r w:rsidR="001C6185" w:rsidRPr="001C6185">
        <w:rPr>
          <w:color w:val="000000" w:themeColor="text1"/>
          <w:sz w:val="24"/>
          <w:szCs w:val="24"/>
        </w:rPr>
        <w:t>: Mondial, 2016, 286 p.</w:t>
      </w:r>
    </w:p>
    <w:p w:rsidR="00907361" w:rsidRPr="00433774" w:rsidRDefault="00907361" w:rsidP="001C6185">
      <w:pPr>
        <w:rPr>
          <w:sz w:val="8"/>
          <w:szCs w:val="8"/>
        </w:rPr>
      </w:pPr>
    </w:p>
    <w:p w:rsidR="00907361" w:rsidRDefault="00433774" w:rsidP="00433774">
      <w:pPr>
        <w:jc w:val="both"/>
        <w:rPr>
          <w:sz w:val="24"/>
          <w:szCs w:val="24"/>
        </w:rPr>
      </w:pPr>
      <w:r w:rsidRPr="00433774">
        <w:rPr>
          <w:sz w:val="24"/>
          <w:szCs w:val="24"/>
        </w:rPr>
        <w:tab/>
      </w:r>
      <w:r w:rsidR="00907361" w:rsidRPr="00961827">
        <w:rPr>
          <w:b/>
          <w:bCs/>
          <w:i/>
          <w:iCs/>
          <w:sz w:val="24"/>
          <w:szCs w:val="24"/>
        </w:rPr>
        <w:t>Morto de artisto</w:t>
      </w:r>
      <w:r w:rsidR="00907361" w:rsidRPr="00433774">
        <w:rPr>
          <w:sz w:val="24"/>
          <w:szCs w:val="24"/>
        </w:rPr>
        <w:t>, Antverpeno : F</w:t>
      </w:r>
      <w:r>
        <w:rPr>
          <w:sz w:val="24"/>
          <w:szCs w:val="24"/>
        </w:rPr>
        <w:t>EL</w:t>
      </w:r>
      <w:r w:rsidR="00907361" w:rsidRPr="00433774">
        <w:rPr>
          <w:sz w:val="24"/>
          <w:szCs w:val="24"/>
        </w:rPr>
        <w:t xml:space="preserve"> / Vlaamse Esperantobond, 2008, </w:t>
      </w:r>
      <w:r w:rsidR="001C6185" w:rsidRPr="00433774">
        <w:rPr>
          <w:sz w:val="24"/>
          <w:szCs w:val="24"/>
        </w:rPr>
        <w:t xml:space="preserve">624 </w:t>
      </w:r>
      <w:r w:rsidR="00907361" w:rsidRPr="00433774">
        <w:rPr>
          <w:sz w:val="24"/>
          <w:szCs w:val="24"/>
        </w:rPr>
        <w:t>p. (</w:t>
      </w:r>
      <w:r w:rsidR="00992212">
        <w:rPr>
          <w:sz w:val="24"/>
          <w:szCs w:val="24"/>
        </w:rPr>
        <w:t> </w:t>
      </w:r>
      <w:r w:rsidR="00907361" w:rsidRPr="00433774">
        <w:rPr>
          <w:sz w:val="24"/>
          <w:szCs w:val="24"/>
        </w:rPr>
        <w:t>coll." </w:t>
      </w:r>
      <w:r w:rsidR="00992212">
        <w:rPr>
          <w:sz w:val="24"/>
          <w:szCs w:val="24"/>
        </w:rPr>
        <w:t> </w:t>
      </w:r>
      <w:r w:rsidR="00907361" w:rsidRPr="00433774">
        <w:rPr>
          <w:sz w:val="24"/>
          <w:szCs w:val="24"/>
        </w:rPr>
        <w:t>Stafeto</w:t>
      </w:r>
      <w:r w:rsidR="00992212">
        <w:rPr>
          <w:sz w:val="24"/>
          <w:szCs w:val="24"/>
        </w:rPr>
        <w:t> </w:t>
      </w:r>
      <w:r w:rsidR="00907361" w:rsidRPr="00433774">
        <w:rPr>
          <w:sz w:val="24"/>
          <w:szCs w:val="24"/>
        </w:rPr>
        <w:t>", 33</w:t>
      </w:r>
      <w:r w:rsidR="00992212">
        <w:rPr>
          <w:sz w:val="24"/>
          <w:szCs w:val="24"/>
        </w:rPr>
        <w:t> </w:t>
      </w:r>
      <w:r w:rsidR="00907361" w:rsidRPr="00433774">
        <w:rPr>
          <w:sz w:val="24"/>
          <w:szCs w:val="24"/>
        </w:rPr>
        <w:t>)</w:t>
      </w:r>
      <w:r w:rsidR="00992212">
        <w:rPr>
          <w:sz w:val="24"/>
          <w:szCs w:val="24"/>
        </w:rPr>
        <w:t> </w:t>
      </w:r>
      <w:r w:rsidR="00907361" w:rsidRPr="00433774">
        <w:rPr>
          <w:sz w:val="24"/>
          <w:szCs w:val="24"/>
        </w:rPr>
        <w:t>.</w:t>
      </w:r>
      <w:r w:rsidR="00907361" w:rsidRPr="00433774">
        <w:rPr>
          <w:rStyle w:val="Appelnotedebasdep"/>
          <w:sz w:val="24"/>
          <w:szCs w:val="24"/>
        </w:rPr>
        <w:footnoteReference w:id="558"/>
      </w:r>
    </w:p>
    <w:p w:rsidR="00807B1F" w:rsidRPr="00807B1F" w:rsidRDefault="00807B1F" w:rsidP="00807B1F">
      <w:pPr>
        <w:rPr>
          <w:sz w:val="8"/>
          <w:szCs w:val="8"/>
        </w:rPr>
      </w:pPr>
    </w:p>
    <w:p w:rsidR="00807B1F" w:rsidRPr="00807B1F" w:rsidRDefault="00807B1F" w:rsidP="00A61443">
      <w:pPr>
        <w:jc w:val="both"/>
        <w:rPr>
          <w:rStyle w:val="mw-headline"/>
          <w:i/>
          <w:iCs/>
          <w:sz w:val="24"/>
          <w:szCs w:val="24"/>
        </w:rPr>
      </w:pPr>
      <w:r w:rsidRPr="00807B1F">
        <w:rPr>
          <w:i/>
          <w:iCs/>
          <w:sz w:val="24"/>
          <w:szCs w:val="24"/>
        </w:rPr>
        <w:tab/>
      </w:r>
      <w:r w:rsidRPr="00807B1F">
        <w:rPr>
          <w:b/>
          <w:bCs/>
          <w:i/>
          <w:iCs/>
          <w:sz w:val="24"/>
          <w:szCs w:val="24"/>
        </w:rPr>
        <w:t>La memoraĵoj de Julia Agripina</w:t>
      </w:r>
      <w:r w:rsidRPr="00807B1F">
        <w:rPr>
          <w:i/>
          <w:iCs/>
          <w:sz w:val="24"/>
          <w:szCs w:val="24"/>
        </w:rPr>
        <w:t xml:space="preserve">, </w:t>
      </w:r>
      <w:r w:rsidRPr="00807B1F">
        <w:rPr>
          <w:sz w:val="24"/>
          <w:szCs w:val="24"/>
        </w:rPr>
        <w:t>Antverpeno</w:t>
      </w:r>
      <w:r>
        <w:rPr>
          <w:sz w:val="24"/>
          <w:szCs w:val="24"/>
        </w:rPr>
        <w:t> </w:t>
      </w:r>
      <w:r w:rsidRPr="00807B1F">
        <w:rPr>
          <w:sz w:val="24"/>
          <w:szCs w:val="24"/>
        </w:rPr>
        <w:t>: FEL, 2021 564 p</w:t>
      </w:r>
      <w:r>
        <w:rPr>
          <w:sz w:val="24"/>
          <w:szCs w:val="24"/>
        </w:rPr>
        <w:t>.</w:t>
      </w:r>
      <w:r w:rsidR="00A61443" w:rsidRPr="00433774">
        <w:rPr>
          <w:sz w:val="24"/>
          <w:szCs w:val="24"/>
        </w:rPr>
        <w:t xml:space="preserve"> (</w:t>
      </w:r>
      <w:r w:rsidR="00A61443">
        <w:rPr>
          <w:sz w:val="24"/>
          <w:szCs w:val="24"/>
        </w:rPr>
        <w:t> </w:t>
      </w:r>
      <w:r w:rsidR="00A61443" w:rsidRPr="00433774">
        <w:rPr>
          <w:sz w:val="24"/>
          <w:szCs w:val="24"/>
        </w:rPr>
        <w:t>coll." </w:t>
      </w:r>
      <w:r w:rsidR="00A61443">
        <w:rPr>
          <w:sz w:val="24"/>
          <w:szCs w:val="24"/>
        </w:rPr>
        <w:t> </w:t>
      </w:r>
      <w:r w:rsidR="00A61443" w:rsidRPr="00433774">
        <w:rPr>
          <w:sz w:val="24"/>
          <w:szCs w:val="24"/>
        </w:rPr>
        <w:t>Stafeto</w:t>
      </w:r>
      <w:r w:rsidR="00A61443">
        <w:rPr>
          <w:sz w:val="24"/>
          <w:szCs w:val="24"/>
        </w:rPr>
        <w:t> </w:t>
      </w:r>
      <w:r w:rsidR="00A61443" w:rsidRPr="00433774">
        <w:rPr>
          <w:sz w:val="24"/>
          <w:szCs w:val="24"/>
        </w:rPr>
        <w:t xml:space="preserve">", </w:t>
      </w:r>
      <w:r w:rsidR="00A61443">
        <w:rPr>
          <w:sz w:val="24"/>
          <w:szCs w:val="24"/>
        </w:rPr>
        <w:t>n° 45 </w:t>
      </w:r>
      <w:r w:rsidR="00A61443" w:rsidRPr="00433774">
        <w:rPr>
          <w:sz w:val="24"/>
          <w:szCs w:val="24"/>
        </w:rPr>
        <w:t>)</w:t>
      </w:r>
      <w:r w:rsidR="00A61443">
        <w:rPr>
          <w:sz w:val="24"/>
          <w:szCs w:val="24"/>
        </w:rPr>
        <w:t> </w:t>
      </w:r>
      <w:r w:rsidR="00A61443" w:rsidRPr="00433774">
        <w:rPr>
          <w:sz w:val="24"/>
          <w:szCs w:val="24"/>
        </w:rPr>
        <w:t>.</w:t>
      </w:r>
      <w:r w:rsidR="00A61443">
        <w:rPr>
          <w:rStyle w:val="Appelnotedebasdep"/>
          <w:sz w:val="24"/>
          <w:szCs w:val="24"/>
        </w:rPr>
        <w:footnoteReference w:id="559"/>
      </w:r>
    </w:p>
    <w:p w:rsidR="00961827" w:rsidRPr="001023E9" w:rsidRDefault="00961827" w:rsidP="00907361">
      <w:pPr>
        <w:widowControl w:val="0"/>
        <w:jc w:val="both"/>
        <w:rPr>
          <w:sz w:val="16"/>
          <w:szCs w:val="16"/>
        </w:rPr>
      </w:pPr>
    </w:p>
    <w:p w:rsidR="009A6F80" w:rsidRPr="00560101" w:rsidRDefault="009A6F80" w:rsidP="00EE7BAA">
      <w:pPr>
        <w:widowControl w:val="0"/>
        <w:jc w:val="both"/>
        <w:rPr>
          <w:sz w:val="24"/>
        </w:rPr>
      </w:pPr>
      <w:r>
        <w:rPr>
          <w:sz w:val="24"/>
        </w:rPr>
        <w:tab/>
        <w:t xml:space="preserve">Auquel il convient encore d’ajouter un court essai de l’espérantiste portugais </w:t>
      </w:r>
      <w:r w:rsidRPr="009A6F80">
        <w:rPr>
          <w:kern w:val="36"/>
          <w:sz w:val="24"/>
          <w:szCs w:val="24"/>
        </w:rPr>
        <w:t>Gonçalo N</w:t>
      </w:r>
      <w:r w:rsidRPr="009A6F80">
        <w:rPr>
          <w:smallCaps/>
          <w:kern w:val="36"/>
          <w:sz w:val="24"/>
          <w:szCs w:val="24"/>
        </w:rPr>
        <w:t>eves</w:t>
      </w:r>
      <w:r>
        <w:rPr>
          <w:kern w:val="36"/>
          <w:sz w:val="24"/>
          <w:szCs w:val="24"/>
        </w:rPr>
        <w:t xml:space="preserve"> (</w:t>
      </w:r>
      <w:r w:rsidR="00AF4621">
        <w:rPr>
          <w:kern w:val="36"/>
          <w:sz w:val="24"/>
          <w:szCs w:val="24"/>
        </w:rPr>
        <w:t> </w:t>
      </w:r>
      <w:r w:rsidR="00992212">
        <w:rPr>
          <w:kern w:val="36"/>
          <w:sz w:val="24"/>
          <w:szCs w:val="24"/>
        </w:rPr>
        <w:t> </w:t>
      </w:r>
      <w:r>
        <w:rPr>
          <w:kern w:val="36"/>
          <w:sz w:val="24"/>
          <w:szCs w:val="24"/>
        </w:rPr>
        <w:t>né en 1964</w:t>
      </w:r>
      <w:r w:rsidR="00AF4621">
        <w:rPr>
          <w:kern w:val="36"/>
          <w:sz w:val="24"/>
          <w:szCs w:val="24"/>
        </w:rPr>
        <w:t> </w:t>
      </w:r>
      <w:r w:rsidR="00992212">
        <w:rPr>
          <w:kern w:val="36"/>
          <w:sz w:val="24"/>
          <w:szCs w:val="24"/>
        </w:rPr>
        <w:t> </w:t>
      </w:r>
      <w:r>
        <w:rPr>
          <w:kern w:val="36"/>
          <w:sz w:val="24"/>
          <w:szCs w:val="24"/>
        </w:rPr>
        <w:t>)</w:t>
      </w:r>
      <w:r w:rsidR="00992212">
        <w:rPr>
          <w:kern w:val="36"/>
          <w:sz w:val="24"/>
          <w:szCs w:val="24"/>
        </w:rPr>
        <w:t> </w:t>
      </w:r>
      <w:r w:rsidR="00AF4621">
        <w:rPr>
          <w:kern w:val="36"/>
          <w:sz w:val="24"/>
          <w:szCs w:val="24"/>
        </w:rPr>
        <w:t> </w:t>
      </w:r>
      <w:r w:rsidR="00AF4621">
        <w:rPr>
          <w:rStyle w:val="Appelnotedebasdep"/>
          <w:kern w:val="36"/>
          <w:sz w:val="24"/>
          <w:szCs w:val="24"/>
        </w:rPr>
        <w:footnoteReference w:id="560"/>
      </w:r>
      <w:r w:rsidR="00AF4621">
        <w:rPr>
          <w:kern w:val="36"/>
          <w:sz w:val="24"/>
          <w:szCs w:val="24"/>
        </w:rPr>
        <w:t> </w:t>
      </w:r>
      <w:r w:rsidR="00992212">
        <w:rPr>
          <w:kern w:val="36"/>
          <w:sz w:val="24"/>
          <w:szCs w:val="24"/>
        </w:rPr>
        <w:t> </w:t>
      </w:r>
      <w:r>
        <w:rPr>
          <w:kern w:val="36"/>
          <w:sz w:val="24"/>
          <w:szCs w:val="24"/>
        </w:rPr>
        <w:t>, intitulé " </w:t>
      </w:r>
      <w:r w:rsidRPr="009A6F80">
        <w:rPr>
          <w:sz w:val="24"/>
          <w:szCs w:val="24"/>
        </w:rPr>
        <w:t>Virino, kiu scipovas latinon</w:t>
      </w:r>
      <w:r>
        <w:rPr>
          <w:sz w:val="24"/>
          <w:szCs w:val="24"/>
        </w:rPr>
        <w:t> " [ Une femme qui sait le latin</w:t>
      </w:r>
      <w:r w:rsidR="00AF4621">
        <w:rPr>
          <w:sz w:val="24"/>
          <w:szCs w:val="24"/>
        </w:rPr>
        <w:t xml:space="preserve"> ( " en hommage et aux femmes cultivées et</w:t>
      </w:r>
      <w:r w:rsidR="00AF4621" w:rsidRPr="00AF4621">
        <w:rPr>
          <w:sz w:val="24"/>
          <w:szCs w:val="24"/>
        </w:rPr>
        <w:t xml:space="preserve"> </w:t>
      </w:r>
      <w:r w:rsidR="00AF4621">
        <w:rPr>
          <w:sz w:val="24"/>
          <w:szCs w:val="24"/>
        </w:rPr>
        <w:t>aux [ femmes ] latinistes " ) </w:t>
      </w:r>
      <w:r w:rsidR="00AF4621">
        <w:rPr>
          <w:rStyle w:val="Appelnotedebasdep"/>
          <w:sz w:val="24"/>
          <w:szCs w:val="24"/>
        </w:rPr>
        <w:footnoteReference w:id="561"/>
      </w:r>
      <w:r w:rsidR="00AF4621">
        <w:rPr>
          <w:sz w:val="24"/>
          <w:szCs w:val="24"/>
        </w:rPr>
        <w:t> </w:t>
      </w:r>
      <w:r>
        <w:rPr>
          <w:sz w:val="24"/>
          <w:szCs w:val="24"/>
        </w:rPr>
        <w:t xml:space="preserve">] , in </w:t>
      </w:r>
      <w:r w:rsidRPr="009A6F80">
        <w:rPr>
          <w:i/>
          <w:iCs/>
          <w:sz w:val="24"/>
          <w:szCs w:val="24"/>
        </w:rPr>
        <w:t>Literatura Foiro</w:t>
      </w:r>
      <w:r>
        <w:rPr>
          <w:sz w:val="24"/>
          <w:szCs w:val="24"/>
        </w:rPr>
        <w:t xml:space="preserve">, </w:t>
      </w:r>
      <w:r w:rsidRPr="009A6F80">
        <w:rPr>
          <w:sz w:val="24"/>
          <w:szCs w:val="24"/>
        </w:rPr>
        <w:t>49</w:t>
      </w:r>
      <w:r>
        <w:rPr>
          <w:sz w:val="24"/>
          <w:szCs w:val="24"/>
        </w:rPr>
        <w:t>/6 ( </w:t>
      </w:r>
      <w:r w:rsidRPr="009A6F80">
        <w:rPr>
          <w:sz w:val="24"/>
          <w:szCs w:val="24"/>
        </w:rPr>
        <w:t>2018</w:t>
      </w:r>
      <w:r>
        <w:rPr>
          <w:sz w:val="24"/>
          <w:szCs w:val="24"/>
        </w:rPr>
        <w:t> ) , n° 296</w:t>
      </w:r>
      <w:r w:rsidRPr="009A6F80">
        <w:rPr>
          <w:sz w:val="24"/>
          <w:szCs w:val="24"/>
        </w:rPr>
        <w:t>, p. 329-334.</w:t>
      </w:r>
    </w:p>
    <w:p w:rsidR="006B0031" w:rsidRPr="001023E9" w:rsidRDefault="006B0031" w:rsidP="003C4794">
      <w:pPr>
        <w:widowControl w:val="0"/>
        <w:jc w:val="both"/>
        <w:rPr>
          <w:bCs/>
          <w:iCs/>
          <w:sz w:val="8"/>
          <w:szCs w:val="8"/>
        </w:rPr>
      </w:pPr>
    </w:p>
    <w:p w:rsidR="007306FD" w:rsidRPr="007306FD" w:rsidRDefault="0008346F" w:rsidP="003C4794">
      <w:pPr>
        <w:widowControl w:val="0"/>
        <w:jc w:val="both"/>
        <w:rPr>
          <w:sz w:val="24"/>
          <w:szCs w:val="24"/>
        </w:rPr>
      </w:pPr>
      <w:r w:rsidRPr="007306FD">
        <w:rPr>
          <w:bCs/>
          <w:iCs/>
          <w:sz w:val="24"/>
          <w:szCs w:val="24"/>
        </w:rPr>
        <w:t xml:space="preserve">Il serait possible d’ajouter les traductions </w:t>
      </w:r>
      <w:r w:rsidRPr="007306FD">
        <w:rPr>
          <w:b/>
          <w:iCs/>
          <w:sz w:val="24"/>
          <w:szCs w:val="24"/>
        </w:rPr>
        <w:t xml:space="preserve">d’études </w:t>
      </w:r>
      <w:r w:rsidRPr="007306FD">
        <w:rPr>
          <w:b/>
          <w:i/>
          <w:sz w:val="24"/>
          <w:szCs w:val="24"/>
        </w:rPr>
        <w:t>sur</w:t>
      </w:r>
      <w:r w:rsidRPr="007306FD">
        <w:rPr>
          <w:b/>
          <w:iCs/>
          <w:sz w:val="24"/>
          <w:szCs w:val="24"/>
        </w:rPr>
        <w:t xml:space="preserve"> la culture gréco-latine</w:t>
      </w:r>
      <w:r w:rsidRPr="007306FD">
        <w:rPr>
          <w:bCs/>
          <w:iCs/>
          <w:sz w:val="24"/>
          <w:szCs w:val="24"/>
        </w:rPr>
        <w:t xml:space="preserve">, </w:t>
      </w:r>
      <w:r w:rsidR="003C6C84" w:rsidRPr="007306FD">
        <w:rPr>
          <w:bCs/>
          <w:iCs/>
          <w:sz w:val="24"/>
          <w:szCs w:val="24"/>
        </w:rPr>
        <w:t>entre autres</w:t>
      </w:r>
      <w:r w:rsidR="007B4ACD" w:rsidRPr="007306FD">
        <w:rPr>
          <w:bCs/>
          <w:iCs/>
          <w:sz w:val="24"/>
          <w:szCs w:val="24"/>
        </w:rPr>
        <w:t xml:space="preserve"> </w:t>
      </w:r>
      <w:r w:rsidR="003C6C84" w:rsidRPr="007306FD">
        <w:rPr>
          <w:bCs/>
          <w:iCs/>
          <w:sz w:val="24"/>
          <w:szCs w:val="24"/>
        </w:rPr>
        <w:t xml:space="preserve">celle </w:t>
      </w:r>
      <w:r w:rsidR="007B4ACD" w:rsidRPr="007306FD">
        <w:rPr>
          <w:bCs/>
          <w:iCs/>
          <w:sz w:val="24"/>
          <w:szCs w:val="24"/>
        </w:rPr>
        <w:t>de</w:t>
      </w:r>
      <w:r w:rsidR="00193855" w:rsidRPr="007306FD">
        <w:rPr>
          <w:bCs/>
          <w:iCs/>
          <w:sz w:val="24"/>
          <w:szCs w:val="24"/>
        </w:rPr>
        <w:t xml:space="preserve"> </w:t>
      </w:r>
      <w:r w:rsidR="00193855" w:rsidRPr="007306FD">
        <w:rPr>
          <w:kern w:val="36"/>
          <w:sz w:val="24"/>
          <w:szCs w:val="24"/>
        </w:rPr>
        <w:t>Theodor H</w:t>
      </w:r>
      <w:r w:rsidR="00193855" w:rsidRPr="007306FD">
        <w:rPr>
          <w:smallCaps/>
          <w:kern w:val="36"/>
          <w:sz w:val="24"/>
          <w:szCs w:val="24"/>
        </w:rPr>
        <w:t>aecker</w:t>
      </w:r>
      <w:r w:rsidR="00193855" w:rsidRPr="007306FD">
        <w:rPr>
          <w:kern w:val="36"/>
          <w:sz w:val="24"/>
          <w:szCs w:val="24"/>
        </w:rPr>
        <w:t xml:space="preserve"> consacrée à l’influence d’un poète latin sur l’Europe dont il serait même considéré comme le " père " ( </w:t>
      </w:r>
      <w:r w:rsidR="00193855" w:rsidRPr="007306FD">
        <w:rPr>
          <w:i/>
          <w:iCs/>
          <w:kern w:val="36"/>
          <w:sz w:val="24"/>
          <w:szCs w:val="24"/>
        </w:rPr>
        <w:t>Vergil : Vater des Abendlands</w:t>
      </w:r>
      <w:r w:rsidR="00193855" w:rsidRPr="007306FD">
        <w:rPr>
          <w:kern w:val="36"/>
          <w:sz w:val="24"/>
          <w:szCs w:val="24"/>
        </w:rPr>
        <w:t xml:space="preserve">, 1931 ) , traduit de l’allemand par </w:t>
      </w:r>
      <w:r w:rsidR="00193855" w:rsidRPr="007306FD">
        <w:rPr>
          <w:sz w:val="24"/>
          <w:szCs w:val="24"/>
        </w:rPr>
        <w:t>Vinko O</w:t>
      </w:r>
      <w:r w:rsidR="00193855" w:rsidRPr="007306FD">
        <w:rPr>
          <w:smallCaps/>
          <w:kern w:val="36"/>
          <w:sz w:val="24"/>
          <w:szCs w:val="24"/>
        </w:rPr>
        <w:t>šlak</w:t>
      </w:r>
      <w:r w:rsidR="00193855" w:rsidRPr="007306FD">
        <w:rPr>
          <w:sz w:val="24"/>
          <w:szCs w:val="24"/>
        </w:rPr>
        <w:t xml:space="preserve"> sous le titre </w:t>
      </w:r>
      <w:r w:rsidR="00193855" w:rsidRPr="007306FD">
        <w:rPr>
          <w:i/>
          <w:iCs/>
          <w:sz w:val="24"/>
          <w:szCs w:val="24"/>
        </w:rPr>
        <w:t>Vergilio : La patro de Okcidento</w:t>
      </w:r>
      <w:r w:rsidR="00193855" w:rsidRPr="007306FD">
        <w:rPr>
          <w:sz w:val="24"/>
          <w:szCs w:val="24"/>
        </w:rPr>
        <w:t xml:space="preserve"> ( </w:t>
      </w:r>
      <w:r w:rsidR="007306FD" w:rsidRPr="007306FD">
        <w:rPr>
          <w:sz w:val="24"/>
          <w:szCs w:val="24"/>
        </w:rPr>
        <w:t>Krakovo :</w:t>
      </w:r>
      <w:r w:rsidR="007306FD" w:rsidRPr="003C4794">
        <w:rPr>
          <w:sz w:val="22"/>
          <w:szCs w:val="22"/>
        </w:rPr>
        <w:t xml:space="preserve"> </w:t>
      </w:r>
      <w:r w:rsidR="00193855" w:rsidRPr="007306FD">
        <w:rPr>
          <w:sz w:val="24"/>
          <w:szCs w:val="24"/>
        </w:rPr>
        <w:t>Eldonejo Jadwiga,</w:t>
      </w:r>
      <w:r w:rsidR="003C4794">
        <w:rPr>
          <w:sz w:val="24"/>
          <w:szCs w:val="24"/>
        </w:rPr>
        <w:t>  </w:t>
      </w:r>
      <w:r w:rsidR="00193855" w:rsidRPr="007306FD">
        <w:rPr>
          <w:sz w:val="24"/>
          <w:szCs w:val="24"/>
        </w:rPr>
        <w:t>1998, et Tyresö :</w:t>
      </w:r>
      <w:r w:rsidR="00193855" w:rsidRPr="003C4794">
        <w:rPr>
          <w:sz w:val="22"/>
          <w:szCs w:val="22"/>
        </w:rPr>
        <w:t xml:space="preserve"> </w:t>
      </w:r>
      <w:r w:rsidR="00193855" w:rsidRPr="007306FD">
        <w:rPr>
          <w:sz w:val="24"/>
          <w:szCs w:val="24"/>
        </w:rPr>
        <w:t>Inko, 2001,</w:t>
      </w:r>
      <w:r w:rsidR="003C4794">
        <w:rPr>
          <w:sz w:val="24"/>
          <w:szCs w:val="24"/>
        </w:rPr>
        <w:t>  </w:t>
      </w:r>
      <w:r w:rsidR="00193855" w:rsidRPr="007306FD">
        <w:rPr>
          <w:sz w:val="24"/>
          <w:szCs w:val="24"/>
        </w:rPr>
        <w:t>128 p.</w:t>
      </w:r>
      <w:r w:rsidR="00193855" w:rsidRPr="007306FD">
        <w:rPr>
          <w:smallCaps/>
          <w:sz w:val="24"/>
          <w:szCs w:val="24"/>
        </w:rPr>
        <w:t> </w:t>
      </w:r>
      <w:r w:rsidR="00193855" w:rsidRPr="007306FD">
        <w:rPr>
          <w:sz w:val="24"/>
          <w:szCs w:val="24"/>
        </w:rPr>
        <w:t>) </w:t>
      </w:r>
      <w:r w:rsidR="00193855" w:rsidRPr="007306FD">
        <w:rPr>
          <w:rStyle w:val="Appelnotedebasdep"/>
          <w:sz w:val="24"/>
          <w:szCs w:val="24"/>
        </w:rPr>
        <w:footnoteReference w:id="562"/>
      </w:r>
      <w:r w:rsidR="00193855" w:rsidRPr="007306FD">
        <w:rPr>
          <w:sz w:val="24"/>
          <w:szCs w:val="24"/>
        </w:rPr>
        <w:t>  ; ou de</w:t>
      </w:r>
      <w:r w:rsidR="007B4ACD" w:rsidRPr="007306FD">
        <w:rPr>
          <w:bCs/>
          <w:iCs/>
          <w:sz w:val="24"/>
          <w:szCs w:val="24"/>
        </w:rPr>
        <w:t xml:space="preserve"> </w:t>
      </w:r>
      <w:r w:rsidRPr="007306FD">
        <w:rPr>
          <w:bCs/>
          <w:iCs/>
          <w:sz w:val="24"/>
          <w:szCs w:val="24"/>
        </w:rPr>
        <w:t>Marie D</w:t>
      </w:r>
      <w:r w:rsidRPr="007306FD">
        <w:rPr>
          <w:bCs/>
          <w:iCs/>
          <w:smallCaps/>
          <w:sz w:val="24"/>
          <w:szCs w:val="24"/>
        </w:rPr>
        <w:t>elcourt</w:t>
      </w:r>
      <w:r w:rsidR="007B4ACD" w:rsidRPr="007306FD">
        <w:rPr>
          <w:bCs/>
          <w:iCs/>
          <w:smallCaps/>
          <w:sz w:val="24"/>
          <w:szCs w:val="24"/>
        </w:rPr>
        <w:t> </w:t>
      </w:r>
      <w:r w:rsidRPr="007306FD">
        <w:rPr>
          <w:bCs/>
          <w:iCs/>
          <w:smallCaps/>
          <w:sz w:val="24"/>
          <w:szCs w:val="24"/>
        </w:rPr>
        <w:t>[-</w:t>
      </w:r>
      <w:r w:rsidR="007B4ACD" w:rsidRPr="007306FD">
        <w:rPr>
          <w:bCs/>
          <w:iCs/>
          <w:smallCaps/>
          <w:sz w:val="24"/>
          <w:szCs w:val="24"/>
        </w:rPr>
        <w:t> </w:t>
      </w:r>
      <w:r w:rsidR="005A4790" w:rsidRPr="007306FD">
        <w:rPr>
          <w:bCs/>
          <w:iCs/>
          <w:smallCaps/>
          <w:sz w:val="24"/>
          <w:szCs w:val="24"/>
        </w:rPr>
        <w:t>Curvers</w:t>
      </w:r>
      <w:r w:rsidR="007B4ACD" w:rsidRPr="007306FD">
        <w:rPr>
          <w:bCs/>
          <w:iCs/>
          <w:sz w:val="24"/>
          <w:szCs w:val="24"/>
        </w:rPr>
        <w:t xml:space="preserve">] </w:t>
      </w:r>
      <w:r w:rsidR="007B4ACD" w:rsidRPr="007306FD">
        <w:rPr>
          <w:sz w:val="24"/>
          <w:szCs w:val="24"/>
        </w:rPr>
        <w:t>(1891-1979) publiée</w:t>
      </w:r>
      <w:r w:rsidR="003C6C84" w:rsidRPr="007306FD">
        <w:rPr>
          <w:sz w:val="24"/>
          <w:szCs w:val="24"/>
        </w:rPr>
        <w:t xml:space="preserve"> à l’occasion de sa mort,</w:t>
      </w:r>
      <w:r w:rsidR="007B4ACD" w:rsidRPr="007306FD">
        <w:rPr>
          <w:sz w:val="24"/>
          <w:szCs w:val="24"/>
        </w:rPr>
        <w:t xml:space="preserve"> en hommage à cette </w:t>
      </w:r>
      <w:r w:rsidR="00747C08" w:rsidRPr="007306FD">
        <w:rPr>
          <w:sz w:val="24"/>
          <w:szCs w:val="24"/>
        </w:rPr>
        <w:t>professeur</w:t>
      </w:r>
      <w:r w:rsidR="007306FD" w:rsidRPr="007306FD">
        <w:rPr>
          <w:sz w:val="24"/>
          <w:szCs w:val="24"/>
        </w:rPr>
        <w:t>e</w:t>
      </w:r>
      <w:r w:rsidR="00747C08" w:rsidRPr="007306FD">
        <w:rPr>
          <w:sz w:val="24"/>
          <w:szCs w:val="24"/>
        </w:rPr>
        <w:t xml:space="preserve"> de l’</w:t>
      </w:r>
      <w:r w:rsidR="007B4ACD" w:rsidRPr="007306FD">
        <w:rPr>
          <w:sz w:val="24"/>
          <w:szCs w:val="24"/>
        </w:rPr>
        <w:t>universit</w:t>
      </w:r>
      <w:r w:rsidR="00747C08" w:rsidRPr="007306FD">
        <w:rPr>
          <w:sz w:val="24"/>
          <w:szCs w:val="24"/>
        </w:rPr>
        <w:t>é de Lièg</w:t>
      </w:r>
      <w:r w:rsidR="007B4ACD" w:rsidRPr="007306FD">
        <w:rPr>
          <w:sz w:val="24"/>
          <w:szCs w:val="24"/>
        </w:rPr>
        <w:t>e</w:t>
      </w:r>
      <w:r w:rsidR="003C6C84" w:rsidRPr="007306FD">
        <w:rPr>
          <w:sz w:val="24"/>
          <w:szCs w:val="24"/>
        </w:rPr>
        <w:t>, dont les premiers travaux "</w:t>
      </w:r>
      <w:r w:rsidR="001861C5" w:rsidRPr="007306FD">
        <w:rPr>
          <w:sz w:val="24"/>
          <w:szCs w:val="24"/>
        </w:rPr>
        <w:t> </w:t>
      </w:r>
      <w:r w:rsidR="003C6C84" w:rsidRPr="007306FD">
        <w:rPr>
          <w:sz w:val="24"/>
          <w:szCs w:val="24"/>
        </w:rPr>
        <w:t>sont consacrés au rôle des œuvres de l</w:t>
      </w:r>
      <w:r w:rsidR="001861C5" w:rsidRPr="007306FD">
        <w:rPr>
          <w:sz w:val="24"/>
          <w:szCs w:val="24"/>
        </w:rPr>
        <w:t>’</w:t>
      </w:r>
      <w:r w:rsidR="003C6C84" w:rsidRPr="007306FD">
        <w:rPr>
          <w:sz w:val="24"/>
          <w:szCs w:val="24"/>
        </w:rPr>
        <w:t>Antiquité dans la culture française</w:t>
      </w:r>
      <w:r w:rsidR="00193855" w:rsidRPr="007306FD">
        <w:rPr>
          <w:sz w:val="24"/>
          <w:szCs w:val="24"/>
        </w:rPr>
        <w:t> </w:t>
      </w:r>
      <w:r w:rsidR="003C6C84" w:rsidRPr="007306FD">
        <w:rPr>
          <w:sz w:val="24"/>
          <w:szCs w:val="24"/>
        </w:rPr>
        <w:t>"</w:t>
      </w:r>
      <w:r w:rsidR="001861C5" w:rsidRPr="007306FD">
        <w:rPr>
          <w:sz w:val="24"/>
          <w:szCs w:val="24"/>
        </w:rPr>
        <w:t> </w:t>
      </w:r>
      <w:r w:rsidR="001861C5" w:rsidRPr="007306FD">
        <w:rPr>
          <w:rStyle w:val="Appelnotedebasdep"/>
          <w:sz w:val="24"/>
          <w:szCs w:val="24"/>
        </w:rPr>
        <w:footnoteReference w:id="563"/>
      </w:r>
      <w:r w:rsidR="001861C5" w:rsidRPr="007306FD">
        <w:rPr>
          <w:sz w:val="24"/>
          <w:szCs w:val="24"/>
        </w:rPr>
        <w:t> , comme l’est maintenant le nôtre... dans la culture espérantophone.</w:t>
      </w:r>
      <w:r w:rsidR="000B549B" w:rsidRPr="007306FD">
        <w:rPr>
          <w:sz w:val="24"/>
          <w:szCs w:val="24"/>
        </w:rPr>
        <w:t xml:space="preserve"> </w:t>
      </w:r>
    </w:p>
    <w:p w:rsidR="007306FD" w:rsidRPr="007306FD" w:rsidRDefault="007306FD" w:rsidP="007306FD">
      <w:pPr>
        <w:widowControl w:val="0"/>
        <w:rPr>
          <w:sz w:val="8"/>
          <w:szCs w:val="8"/>
        </w:rPr>
      </w:pPr>
    </w:p>
    <w:p w:rsidR="0008346F" w:rsidRPr="007306FD" w:rsidRDefault="007306FD" w:rsidP="007306FD">
      <w:pPr>
        <w:widowControl w:val="0"/>
        <w:jc w:val="both"/>
        <w:rPr>
          <w:sz w:val="24"/>
          <w:szCs w:val="24"/>
        </w:rPr>
      </w:pPr>
      <w:r>
        <w:rPr>
          <w:sz w:val="24"/>
          <w:szCs w:val="24"/>
        </w:rPr>
        <w:tab/>
      </w:r>
      <w:r w:rsidR="000B549B">
        <w:rPr>
          <w:sz w:val="24"/>
          <w:szCs w:val="24"/>
        </w:rPr>
        <w:t xml:space="preserve">Mais ce serait </w:t>
      </w:r>
      <w:r w:rsidR="000B549B" w:rsidRPr="007306FD">
        <w:rPr>
          <w:spacing w:val="-3"/>
          <w:sz w:val="24"/>
          <w:szCs w:val="24"/>
        </w:rPr>
        <w:t>là encore</w:t>
      </w:r>
      <w:r w:rsidR="000B549B">
        <w:rPr>
          <w:sz w:val="24"/>
          <w:szCs w:val="24"/>
        </w:rPr>
        <w:t xml:space="preserve"> </w:t>
      </w:r>
      <w:r w:rsidR="001861C5">
        <w:rPr>
          <w:sz w:val="24"/>
          <w:szCs w:val="24"/>
        </w:rPr>
        <w:t>dépasser les limites de cett</w:t>
      </w:r>
      <w:r w:rsidR="000B549B">
        <w:rPr>
          <w:sz w:val="24"/>
          <w:szCs w:val="24"/>
        </w:rPr>
        <w:t xml:space="preserve">e bibliographie de traductions </w:t>
      </w:r>
      <w:r w:rsidR="000B549B" w:rsidRPr="003C6C84">
        <w:rPr>
          <w:i/>
          <w:iCs/>
          <w:sz w:val="24"/>
          <w:szCs w:val="24"/>
        </w:rPr>
        <w:t>du</w:t>
      </w:r>
      <w:r w:rsidR="000B549B">
        <w:rPr>
          <w:sz w:val="24"/>
          <w:szCs w:val="24"/>
        </w:rPr>
        <w:t xml:space="preserve"> grec et du </w:t>
      </w:r>
      <w:r w:rsidR="000B549B" w:rsidRPr="007306FD">
        <w:rPr>
          <w:spacing w:val="-3"/>
          <w:sz w:val="24"/>
          <w:szCs w:val="24"/>
        </w:rPr>
        <w:t>latin</w:t>
      </w:r>
      <w:r w:rsidR="000B549B">
        <w:rPr>
          <w:sz w:val="24"/>
          <w:szCs w:val="24"/>
        </w:rPr>
        <w:t xml:space="preserve"> et non pas </w:t>
      </w:r>
      <w:r w:rsidR="000B549B" w:rsidRPr="003C6C84">
        <w:rPr>
          <w:i/>
          <w:iCs/>
          <w:sz w:val="24"/>
          <w:szCs w:val="24"/>
        </w:rPr>
        <w:t>d’études sur</w:t>
      </w:r>
      <w:r w:rsidR="000B549B">
        <w:rPr>
          <w:sz w:val="24"/>
          <w:szCs w:val="24"/>
        </w:rPr>
        <w:t xml:space="preserve"> </w:t>
      </w:r>
      <w:r w:rsidR="003C6C84">
        <w:rPr>
          <w:sz w:val="24"/>
          <w:szCs w:val="24"/>
        </w:rPr>
        <w:t xml:space="preserve">la littérature dans </w:t>
      </w:r>
      <w:r w:rsidR="000B549B">
        <w:rPr>
          <w:sz w:val="24"/>
          <w:szCs w:val="24"/>
        </w:rPr>
        <w:t>ces langues</w:t>
      </w:r>
      <w:r w:rsidR="001861C5">
        <w:rPr>
          <w:sz w:val="24"/>
          <w:szCs w:val="24"/>
        </w:rPr>
        <w:t>.</w:t>
      </w:r>
    </w:p>
    <w:p w:rsidR="009C4D33" w:rsidRPr="007306FD" w:rsidRDefault="009C4D33" w:rsidP="00D31ED3">
      <w:pPr>
        <w:widowControl w:val="0"/>
        <w:rPr>
          <w:sz w:val="16"/>
          <w:szCs w:val="16"/>
        </w:rPr>
      </w:pPr>
    </w:p>
    <w:p w:rsidR="004B5935" w:rsidRDefault="00A11814" w:rsidP="009E5D32">
      <w:pPr>
        <w:widowControl w:val="0"/>
        <w:jc w:val="both"/>
        <w:rPr>
          <w:sz w:val="24"/>
          <w:szCs w:val="24"/>
        </w:rPr>
      </w:pPr>
      <w:r>
        <w:rPr>
          <w:sz w:val="24"/>
          <w:szCs w:val="24"/>
        </w:rPr>
        <w:tab/>
        <w:t xml:space="preserve">Une exception </w:t>
      </w:r>
      <w:r w:rsidR="00431312" w:rsidRPr="00431312">
        <w:rPr>
          <w:spacing w:val="-3"/>
          <w:sz w:val="24"/>
          <w:szCs w:val="24"/>
        </w:rPr>
        <w:t>cepend</w:t>
      </w:r>
      <w:r w:rsidRPr="00431312">
        <w:rPr>
          <w:spacing w:val="-3"/>
          <w:sz w:val="24"/>
          <w:szCs w:val="24"/>
        </w:rPr>
        <w:t>ant</w:t>
      </w:r>
      <w:r>
        <w:rPr>
          <w:sz w:val="24"/>
          <w:szCs w:val="24"/>
        </w:rPr>
        <w:t xml:space="preserve">, </w:t>
      </w:r>
      <w:r w:rsidRPr="00431312">
        <w:rPr>
          <w:spacing w:val="-3"/>
          <w:sz w:val="24"/>
          <w:szCs w:val="24"/>
        </w:rPr>
        <w:t xml:space="preserve">car il </w:t>
      </w:r>
      <w:r>
        <w:rPr>
          <w:sz w:val="24"/>
          <w:szCs w:val="24"/>
        </w:rPr>
        <w:t xml:space="preserve">fournit l’adaptation en espéranto </w:t>
      </w:r>
      <w:r w:rsidRPr="00431312">
        <w:rPr>
          <w:spacing w:val="-3"/>
          <w:sz w:val="24"/>
          <w:szCs w:val="24"/>
        </w:rPr>
        <w:t xml:space="preserve">d’au moins une bonne douzaine </w:t>
      </w:r>
      <w:r>
        <w:rPr>
          <w:sz w:val="24"/>
          <w:szCs w:val="24"/>
        </w:rPr>
        <w:t xml:space="preserve">de noms propres grecs ne figurant pas dans le dictionnaire de </w:t>
      </w:r>
      <w:r w:rsidRPr="00A11814">
        <w:rPr>
          <w:spacing w:val="-3"/>
          <w:sz w:val="24"/>
          <w:szCs w:val="24"/>
        </w:rPr>
        <w:t>référence</w:t>
      </w:r>
      <w:r>
        <w:rPr>
          <w:sz w:val="24"/>
          <w:szCs w:val="24"/>
        </w:rPr>
        <w:t xml:space="preserve"> </w:t>
      </w:r>
      <w:r w:rsidRPr="00A11814">
        <w:rPr>
          <w:spacing w:val="-3"/>
          <w:sz w:val="24"/>
          <w:szCs w:val="24"/>
        </w:rPr>
        <w:t>unilingue</w:t>
      </w:r>
      <w:r>
        <w:rPr>
          <w:sz w:val="24"/>
          <w:szCs w:val="24"/>
        </w:rPr>
        <w:t xml:space="preserve"> ‒</w:t>
      </w:r>
      <w:r w:rsidRPr="00A11814">
        <w:rPr>
          <w:spacing w:val="-3"/>
          <w:sz w:val="24"/>
          <w:szCs w:val="24"/>
        </w:rPr>
        <w:t xml:space="preserve"> pourtant</w:t>
      </w:r>
      <w:r w:rsidR="00FB404F">
        <w:rPr>
          <w:sz w:val="24"/>
          <w:szCs w:val="24"/>
        </w:rPr>
        <w:t xml:space="preserve"> qualifié de "com-plet</w:t>
      </w:r>
      <w:r>
        <w:rPr>
          <w:sz w:val="24"/>
          <w:szCs w:val="24"/>
        </w:rPr>
        <w:t>"</w:t>
      </w:r>
      <w:r w:rsidR="00FB404F">
        <w:rPr>
          <w:sz w:val="24"/>
          <w:szCs w:val="24"/>
        </w:rPr>
        <w:t> </w:t>
      </w:r>
      <w:r>
        <w:rPr>
          <w:sz w:val="24"/>
          <w:szCs w:val="24"/>
        </w:rPr>
        <w:t xml:space="preserve">: le </w:t>
      </w:r>
      <w:r w:rsidRPr="00A11814">
        <w:rPr>
          <w:i/>
          <w:iCs/>
          <w:sz w:val="24"/>
          <w:szCs w:val="24"/>
        </w:rPr>
        <w:t>Plena ilustrita vortaro de Esperanto</w:t>
      </w:r>
      <w:r>
        <w:rPr>
          <w:sz w:val="24"/>
          <w:szCs w:val="24"/>
        </w:rPr>
        <w:t xml:space="preserve"> (PIV) ‒</w:t>
      </w:r>
      <w:r w:rsidR="00FB404F">
        <w:rPr>
          <w:sz w:val="24"/>
          <w:szCs w:val="24"/>
        </w:rPr>
        <w:t xml:space="preserve"> sera l’article de Jana C</w:t>
      </w:r>
      <w:r w:rsidR="00FB404F" w:rsidRPr="00FB404F">
        <w:rPr>
          <w:smallCaps/>
          <w:sz w:val="24"/>
          <w:szCs w:val="24"/>
        </w:rPr>
        <w:t>ichová</w:t>
      </w:r>
      <w:r w:rsidR="00FB404F">
        <w:rPr>
          <w:sz w:val="24"/>
          <w:szCs w:val="24"/>
        </w:rPr>
        <w:t xml:space="preserve">, " Kuracistinoj en malnova Grekujo : Adaptita el revuo </w:t>
      </w:r>
      <w:r w:rsidR="00FB404F" w:rsidRPr="00FB404F">
        <w:rPr>
          <w:i/>
          <w:iCs/>
          <w:sz w:val="24"/>
          <w:szCs w:val="24"/>
        </w:rPr>
        <w:t>Spirit</w:t>
      </w:r>
      <w:r w:rsidR="00FB404F">
        <w:rPr>
          <w:sz w:val="24"/>
          <w:szCs w:val="24"/>
        </w:rPr>
        <w:t xml:space="preserve"> [ tchèque ] ", in </w:t>
      </w:r>
      <w:r w:rsidR="00FB404F" w:rsidRPr="00FB404F">
        <w:rPr>
          <w:i/>
          <w:iCs/>
          <w:sz w:val="24"/>
          <w:szCs w:val="24"/>
        </w:rPr>
        <w:t>La Gazeto</w:t>
      </w:r>
      <w:r w:rsidR="00FB404F">
        <w:rPr>
          <w:sz w:val="24"/>
          <w:szCs w:val="24"/>
        </w:rPr>
        <w:t xml:space="preserve"> n° 115, 15-12-2004, p.</w:t>
      </w:r>
      <w:r w:rsidR="00855ECD">
        <w:rPr>
          <w:sz w:val="24"/>
          <w:szCs w:val="24"/>
        </w:rPr>
        <w:t> </w:t>
      </w:r>
      <w:r w:rsidR="00FB404F">
        <w:rPr>
          <w:sz w:val="24"/>
          <w:szCs w:val="24"/>
        </w:rPr>
        <w:t>18-19</w:t>
      </w:r>
      <w:r w:rsidR="00E21111">
        <w:rPr>
          <w:sz w:val="24"/>
          <w:szCs w:val="24"/>
        </w:rPr>
        <w:t xml:space="preserve"> ; </w:t>
      </w:r>
      <w:r w:rsidR="00FB404F">
        <w:rPr>
          <w:sz w:val="24"/>
          <w:szCs w:val="24"/>
        </w:rPr>
        <w:t>avec notes de Mantha</w:t>
      </w:r>
      <w:r w:rsidR="009E5D32">
        <w:rPr>
          <w:sz w:val="24"/>
          <w:szCs w:val="24"/>
        </w:rPr>
        <w:t xml:space="preserve"> [sic] </w:t>
      </w:r>
      <w:r w:rsidR="009E5D32">
        <w:rPr>
          <w:rStyle w:val="Appelnotedebasdep"/>
          <w:sz w:val="24"/>
          <w:szCs w:val="24"/>
        </w:rPr>
        <w:footnoteReference w:id="564"/>
      </w:r>
      <w:r w:rsidR="00FB404F">
        <w:rPr>
          <w:sz w:val="24"/>
          <w:szCs w:val="24"/>
        </w:rPr>
        <w:t xml:space="preserve"> C</w:t>
      </w:r>
      <w:r w:rsidR="00FB404F" w:rsidRPr="00FB404F">
        <w:rPr>
          <w:smallCaps/>
          <w:sz w:val="24"/>
          <w:szCs w:val="24"/>
        </w:rPr>
        <w:t>hristou</w:t>
      </w:r>
      <w:r w:rsidR="00163043">
        <w:rPr>
          <w:sz w:val="24"/>
          <w:szCs w:val="24"/>
        </w:rPr>
        <w:t xml:space="preserve">, </w:t>
      </w:r>
      <w:r w:rsidR="00E21111">
        <w:rPr>
          <w:sz w:val="24"/>
          <w:szCs w:val="24"/>
        </w:rPr>
        <w:t>par ailleurs</w:t>
      </w:r>
      <w:r w:rsidR="00163043">
        <w:rPr>
          <w:sz w:val="24"/>
          <w:szCs w:val="24"/>
        </w:rPr>
        <w:t xml:space="preserve"> elle-même traductrice d</w:t>
      </w:r>
      <w:r w:rsidR="00F86C39">
        <w:rPr>
          <w:sz w:val="24"/>
          <w:szCs w:val="24"/>
        </w:rPr>
        <w:t>e poésie liturgique </w:t>
      </w:r>
      <w:r w:rsidR="00F86C39">
        <w:rPr>
          <w:rStyle w:val="Appelnotedebasdep"/>
          <w:sz w:val="24"/>
          <w:szCs w:val="24"/>
        </w:rPr>
        <w:footnoteReference w:id="565"/>
      </w:r>
      <w:r w:rsidR="006E17A2">
        <w:rPr>
          <w:sz w:val="24"/>
          <w:szCs w:val="24"/>
        </w:rPr>
        <w:t xml:space="preserve"> </w:t>
      </w:r>
      <w:r w:rsidR="00163043">
        <w:rPr>
          <w:sz w:val="24"/>
          <w:szCs w:val="24"/>
        </w:rPr>
        <w:t>et</w:t>
      </w:r>
      <w:r w:rsidR="006E17A2">
        <w:rPr>
          <w:sz w:val="24"/>
          <w:szCs w:val="24"/>
        </w:rPr>
        <w:t xml:space="preserve"> organisatrice de</w:t>
      </w:r>
      <w:r w:rsidR="00E21111">
        <w:rPr>
          <w:sz w:val="24"/>
          <w:szCs w:val="24"/>
        </w:rPr>
        <w:t xml:space="preserve"> Conférence</w:t>
      </w:r>
      <w:r w:rsidR="006E17A2">
        <w:rPr>
          <w:sz w:val="24"/>
          <w:szCs w:val="24"/>
        </w:rPr>
        <w:t>s</w:t>
      </w:r>
      <w:r w:rsidR="00E21111">
        <w:rPr>
          <w:sz w:val="24"/>
          <w:szCs w:val="24"/>
        </w:rPr>
        <w:t xml:space="preserve"> internationale</w:t>
      </w:r>
      <w:r w:rsidR="006E17A2">
        <w:rPr>
          <w:sz w:val="24"/>
          <w:szCs w:val="24"/>
        </w:rPr>
        <w:t>s</w:t>
      </w:r>
      <w:r w:rsidR="00E21111">
        <w:rPr>
          <w:sz w:val="24"/>
          <w:szCs w:val="24"/>
        </w:rPr>
        <w:t xml:space="preserve"> en espéranto</w:t>
      </w:r>
      <w:r w:rsidR="006E17A2" w:rsidRPr="009E5D32">
        <w:rPr>
          <w:sz w:val="16"/>
          <w:szCs w:val="16"/>
        </w:rPr>
        <w:t xml:space="preserve"> </w:t>
      </w:r>
      <w:r w:rsidR="006E17A2">
        <w:rPr>
          <w:sz w:val="24"/>
          <w:szCs w:val="24"/>
        </w:rPr>
        <w:t>(</w:t>
      </w:r>
      <w:r w:rsidR="006E17A2" w:rsidRPr="009E5D32">
        <w:rPr>
          <w:spacing w:val="-3"/>
          <w:sz w:val="24"/>
          <w:szCs w:val="24"/>
        </w:rPr>
        <w:t>au moins</w:t>
      </w:r>
      <w:r w:rsidR="006E17A2">
        <w:rPr>
          <w:sz w:val="24"/>
          <w:szCs w:val="24"/>
        </w:rPr>
        <w:t>, à Rafina</w:t>
      </w:r>
      <w:r w:rsidR="004B5935">
        <w:rPr>
          <w:sz w:val="24"/>
          <w:szCs w:val="24"/>
        </w:rPr>
        <w:t>,</w:t>
      </w:r>
      <w:r w:rsidR="009E5D32">
        <w:rPr>
          <w:sz w:val="24"/>
          <w:szCs w:val="24"/>
        </w:rPr>
        <w:t> </w:t>
      </w:r>
      <w:r w:rsidR="004B5935">
        <w:rPr>
          <w:sz w:val="24"/>
          <w:szCs w:val="24"/>
        </w:rPr>
        <w:t>12-18 juillet 1997 </w:t>
      </w:r>
      <w:r w:rsidR="006E17A2">
        <w:rPr>
          <w:sz w:val="24"/>
          <w:szCs w:val="24"/>
        </w:rPr>
        <w:t>:</w:t>
      </w:r>
      <w:r w:rsidR="006E17A2" w:rsidRPr="009E5D32">
        <w:rPr>
          <w:sz w:val="22"/>
          <w:szCs w:val="22"/>
        </w:rPr>
        <w:t xml:space="preserve"> </w:t>
      </w:r>
      <w:r w:rsidR="004B5935" w:rsidRPr="00972FF5">
        <w:rPr>
          <w:i/>
          <w:iCs/>
          <w:sz w:val="24"/>
          <w:szCs w:val="24"/>
        </w:rPr>
        <w:t>Influences hellé</w:t>
      </w:r>
      <w:r w:rsidR="00972FF5" w:rsidRPr="00972FF5">
        <w:rPr>
          <w:i/>
          <w:iCs/>
          <w:sz w:val="24"/>
          <w:szCs w:val="24"/>
        </w:rPr>
        <w:t>niques sur la culture mondiale</w:t>
      </w:r>
      <w:r w:rsidR="00972FF5">
        <w:rPr>
          <w:sz w:val="24"/>
          <w:szCs w:val="24"/>
        </w:rPr>
        <w:t> </w:t>
      </w:r>
      <w:r w:rsidR="004B5935">
        <w:rPr>
          <w:sz w:val="24"/>
          <w:szCs w:val="24"/>
        </w:rPr>
        <w:t xml:space="preserve">, avec </w:t>
      </w:r>
      <w:r w:rsidR="00A90BE8">
        <w:rPr>
          <w:sz w:val="24"/>
          <w:szCs w:val="24"/>
        </w:rPr>
        <w:t>les communications de</w:t>
      </w:r>
      <w:r w:rsidR="004B5935">
        <w:rPr>
          <w:sz w:val="24"/>
          <w:szCs w:val="24"/>
        </w:rPr>
        <w:t> :</w:t>
      </w:r>
    </w:p>
    <w:p w:rsidR="004B5935" w:rsidRDefault="004B5935" w:rsidP="006E17A2">
      <w:pPr>
        <w:widowControl w:val="0"/>
        <w:jc w:val="both"/>
        <w:rPr>
          <w:sz w:val="24"/>
          <w:szCs w:val="24"/>
        </w:rPr>
      </w:pPr>
      <w:r>
        <w:rPr>
          <w:sz w:val="24"/>
          <w:szCs w:val="24"/>
        </w:rPr>
        <w:t>Günther B</w:t>
      </w:r>
      <w:r w:rsidRPr="004B5935">
        <w:rPr>
          <w:smallCaps/>
          <w:sz w:val="24"/>
          <w:szCs w:val="24"/>
        </w:rPr>
        <w:t>ecker</w:t>
      </w:r>
      <w:r>
        <w:rPr>
          <w:sz w:val="24"/>
          <w:szCs w:val="24"/>
        </w:rPr>
        <w:t>, " La fonetika problemo en la helena kaj la moderna greka</w:t>
      </w:r>
      <w:r w:rsidR="00972FF5">
        <w:rPr>
          <w:sz w:val="24"/>
          <w:szCs w:val="24"/>
        </w:rPr>
        <w:t> </w:t>
      </w:r>
      <w:r>
        <w:rPr>
          <w:sz w:val="24"/>
          <w:szCs w:val="24"/>
        </w:rPr>
        <w:t>"</w:t>
      </w:r>
    </w:p>
    <w:p w:rsidR="004B5935" w:rsidRDefault="004B5935" w:rsidP="004B5935">
      <w:pPr>
        <w:widowControl w:val="0"/>
        <w:jc w:val="both"/>
        <w:rPr>
          <w:sz w:val="24"/>
          <w:szCs w:val="24"/>
        </w:rPr>
      </w:pPr>
      <w:r>
        <w:rPr>
          <w:sz w:val="24"/>
          <w:szCs w:val="24"/>
        </w:rPr>
        <w:t>Mantha</w:t>
      </w:r>
      <w:r w:rsidR="009E5D32">
        <w:rPr>
          <w:sz w:val="24"/>
          <w:szCs w:val="24"/>
        </w:rPr>
        <w:t xml:space="preserve"> [sic]</w:t>
      </w:r>
      <w:r>
        <w:rPr>
          <w:sz w:val="24"/>
          <w:szCs w:val="24"/>
        </w:rPr>
        <w:t xml:space="preserve"> C</w:t>
      </w:r>
      <w:r w:rsidRPr="004B5935">
        <w:rPr>
          <w:smallCaps/>
          <w:sz w:val="24"/>
          <w:szCs w:val="24"/>
        </w:rPr>
        <w:t>hristou</w:t>
      </w:r>
      <w:r>
        <w:rPr>
          <w:sz w:val="24"/>
          <w:szCs w:val="24"/>
        </w:rPr>
        <w:t>, " Ekonomio en la antikvaj tempoj</w:t>
      </w:r>
      <w:r w:rsidR="00972FF5">
        <w:rPr>
          <w:sz w:val="24"/>
          <w:szCs w:val="24"/>
        </w:rPr>
        <w:t> </w:t>
      </w:r>
      <w:r>
        <w:rPr>
          <w:sz w:val="24"/>
          <w:szCs w:val="24"/>
        </w:rPr>
        <w:t>"</w:t>
      </w:r>
    </w:p>
    <w:p w:rsidR="004B5935" w:rsidRDefault="004B5935" w:rsidP="00972FF5">
      <w:pPr>
        <w:widowControl w:val="0"/>
        <w:jc w:val="both"/>
        <w:rPr>
          <w:sz w:val="24"/>
          <w:szCs w:val="24"/>
        </w:rPr>
      </w:pPr>
      <w:r>
        <w:rPr>
          <w:sz w:val="24"/>
          <w:szCs w:val="24"/>
        </w:rPr>
        <w:t>Ján G</w:t>
      </w:r>
      <w:r w:rsidRPr="004B5935">
        <w:rPr>
          <w:smallCaps/>
          <w:sz w:val="24"/>
          <w:szCs w:val="24"/>
        </w:rPr>
        <w:t>öldrich</w:t>
      </w:r>
      <w:r>
        <w:rPr>
          <w:sz w:val="24"/>
          <w:szCs w:val="24"/>
        </w:rPr>
        <w:t>, " La demokratio</w:t>
      </w:r>
      <w:r w:rsidR="00972FF5">
        <w:rPr>
          <w:sz w:val="24"/>
          <w:szCs w:val="24"/>
        </w:rPr>
        <w:t> </w:t>
      </w:r>
      <w:r>
        <w:rPr>
          <w:sz w:val="24"/>
          <w:szCs w:val="24"/>
        </w:rPr>
        <w:t>: Greka donaco al la tuta mondo</w:t>
      </w:r>
      <w:r w:rsidR="00972FF5">
        <w:rPr>
          <w:sz w:val="24"/>
          <w:szCs w:val="24"/>
        </w:rPr>
        <w:t> </w:t>
      </w:r>
      <w:r>
        <w:rPr>
          <w:sz w:val="24"/>
          <w:szCs w:val="24"/>
        </w:rPr>
        <w:t>"</w:t>
      </w:r>
    </w:p>
    <w:p w:rsidR="004B5935" w:rsidRDefault="004B5935" w:rsidP="00972FF5">
      <w:pPr>
        <w:widowControl w:val="0"/>
        <w:jc w:val="both"/>
        <w:rPr>
          <w:sz w:val="24"/>
          <w:szCs w:val="24"/>
        </w:rPr>
      </w:pPr>
      <w:r>
        <w:rPr>
          <w:sz w:val="24"/>
          <w:szCs w:val="24"/>
        </w:rPr>
        <w:t>Bruno M</w:t>
      </w:r>
      <w:r w:rsidRPr="004B5935">
        <w:rPr>
          <w:smallCaps/>
          <w:sz w:val="24"/>
          <w:szCs w:val="24"/>
        </w:rPr>
        <w:t>asala</w:t>
      </w:r>
      <w:r>
        <w:rPr>
          <w:sz w:val="24"/>
          <w:szCs w:val="24"/>
        </w:rPr>
        <w:t>, " Ateno kaj Jerusalemo</w:t>
      </w:r>
      <w:r w:rsidR="00972FF5">
        <w:rPr>
          <w:sz w:val="24"/>
          <w:szCs w:val="24"/>
        </w:rPr>
        <w:t> </w:t>
      </w:r>
      <w:r>
        <w:rPr>
          <w:sz w:val="24"/>
          <w:szCs w:val="24"/>
        </w:rPr>
        <w:t>: Du fontoj de kristan</w:t>
      </w:r>
      <w:r w:rsidR="00972FF5">
        <w:rPr>
          <w:sz w:val="24"/>
          <w:szCs w:val="24"/>
        </w:rPr>
        <w:t>i</w:t>
      </w:r>
      <w:r>
        <w:rPr>
          <w:sz w:val="24"/>
          <w:szCs w:val="24"/>
        </w:rPr>
        <w:t>smo</w:t>
      </w:r>
      <w:r w:rsidR="00972FF5">
        <w:rPr>
          <w:sz w:val="24"/>
          <w:szCs w:val="24"/>
        </w:rPr>
        <w:t> </w:t>
      </w:r>
      <w:r>
        <w:rPr>
          <w:sz w:val="24"/>
          <w:szCs w:val="24"/>
        </w:rPr>
        <w:t>"</w:t>
      </w:r>
    </w:p>
    <w:p w:rsidR="004B5935" w:rsidRDefault="004B5935" w:rsidP="004B5935">
      <w:pPr>
        <w:widowControl w:val="0"/>
        <w:jc w:val="both"/>
        <w:rPr>
          <w:sz w:val="24"/>
          <w:szCs w:val="24"/>
        </w:rPr>
      </w:pPr>
      <w:r>
        <w:rPr>
          <w:sz w:val="24"/>
          <w:szCs w:val="24"/>
        </w:rPr>
        <w:t>Tyburcjusz T</w:t>
      </w:r>
      <w:r w:rsidRPr="004B5935">
        <w:rPr>
          <w:smallCaps/>
          <w:sz w:val="24"/>
          <w:szCs w:val="24"/>
        </w:rPr>
        <w:t>yblewski</w:t>
      </w:r>
      <w:r>
        <w:rPr>
          <w:sz w:val="24"/>
          <w:szCs w:val="24"/>
        </w:rPr>
        <w:t>, " Spuroj de heleneco en la nuna ĉiutageco</w:t>
      </w:r>
      <w:r w:rsidR="00972FF5">
        <w:rPr>
          <w:sz w:val="24"/>
          <w:szCs w:val="24"/>
        </w:rPr>
        <w:t> </w:t>
      </w:r>
      <w:r>
        <w:rPr>
          <w:sz w:val="24"/>
          <w:szCs w:val="24"/>
        </w:rPr>
        <w:t>"</w:t>
      </w:r>
    </w:p>
    <w:p w:rsidR="004B5935" w:rsidRDefault="004B5935" w:rsidP="006E17A2">
      <w:pPr>
        <w:widowControl w:val="0"/>
        <w:jc w:val="both"/>
        <w:rPr>
          <w:sz w:val="24"/>
          <w:szCs w:val="24"/>
        </w:rPr>
      </w:pPr>
      <w:r>
        <w:rPr>
          <w:sz w:val="24"/>
          <w:szCs w:val="24"/>
        </w:rPr>
        <w:t>Polly Z</w:t>
      </w:r>
      <w:r w:rsidRPr="004B5935">
        <w:rPr>
          <w:smallCaps/>
          <w:sz w:val="24"/>
          <w:szCs w:val="24"/>
        </w:rPr>
        <w:t>ardaka</w:t>
      </w:r>
      <w:r>
        <w:rPr>
          <w:sz w:val="24"/>
          <w:szCs w:val="24"/>
        </w:rPr>
        <w:t>, " Omaĝo al Periklo</w:t>
      </w:r>
      <w:r w:rsidR="00972FF5">
        <w:rPr>
          <w:sz w:val="24"/>
          <w:szCs w:val="24"/>
        </w:rPr>
        <w:t> </w:t>
      </w:r>
      <w:r>
        <w:rPr>
          <w:sz w:val="24"/>
          <w:szCs w:val="24"/>
        </w:rPr>
        <w:t>"</w:t>
      </w:r>
    </w:p>
    <w:p w:rsidR="00972FF5" w:rsidRDefault="004B5935" w:rsidP="004B5935">
      <w:pPr>
        <w:widowControl w:val="0"/>
        <w:jc w:val="both"/>
        <w:rPr>
          <w:sz w:val="24"/>
          <w:szCs w:val="24"/>
        </w:rPr>
      </w:pPr>
      <w:r>
        <w:rPr>
          <w:sz w:val="24"/>
          <w:szCs w:val="24"/>
        </w:rPr>
        <w:t>Eugène de Z</w:t>
      </w:r>
      <w:r w:rsidRPr="004B5935">
        <w:rPr>
          <w:smallCaps/>
          <w:sz w:val="24"/>
          <w:szCs w:val="24"/>
        </w:rPr>
        <w:t>ila</w:t>
      </w:r>
      <w:r>
        <w:rPr>
          <w:smallCaps/>
          <w:sz w:val="24"/>
          <w:szCs w:val="24"/>
        </w:rPr>
        <w:t>h</w:t>
      </w:r>
      <w:r>
        <w:rPr>
          <w:sz w:val="24"/>
          <w:szCs w:val="24"/>
        </w:rPr>
        <w:t>, " La tajdo de novplatonismo</w:t>
      </w:r>
      <w:r w:rsidR="00972FF5">
        <w:rPr>
          <w:sz w:val="24"/>
          <w:szCs w:val="24"/>
        </w:rPr>
        <w:t> </w:t>
      </w:r>
      <w:r>
        <w:rPr>
          <w:sz w:val="24"/>
          <w:szCs w:val="24"/>
        </w:rPr>
        <w:t>"</w:t>
      </w:r>
    </w:p>
    <w:p w:rsidR="004B5935" w:rsidRDefault="00972FF5" w:rsidP="004B5935">
      <w:pPr>
        <w:widowControl w:val="0"/>
        <w:jc w:val="both"/>
        <w:rPr>
          <w:sz w:val="24"/>
          <w:szCs w:val="24"/>
        </w:rPr>
      </w:pPr>
      <w:r>
        <w:rPr>
          <w:sz w:val="24"/>
          <w:szCs w:val="24"/>
        </w:rPr>
        <w:t>avec des cours d’espéranto par Kostas K</w:t>
      </w:r>
      <w:r w:rsidRPr="00972FF5">
        <w:rPr>
          <w:smallCaps/>
          <w:sz w:val="24"/>
          <w:szCs w:val="24"/>
        </w:rPr>
        <w:t>yriakos</w:t>
      </w:r>
      <w:r>
        <w:rPr>
          <w:sz w:val="24"/>
          <w:szCs w:val="24"/>
        </w:rPr>
        <w:t> </w:t>
      </w:r>
      <w:r>
        <w:rPr>
          <w:rStyle w:val="Appelnotedebasdep"/>
          <w:sz w:val="24"/>
          <w:szCs w:val="24"/>
        </w:rPr>
        <w:footnoteReference w:id="566"/>
      </w:r>
    </w:p>
    <w:p w:rsidR="00D60A4B" w:rsidRPr="00D60A4B" w:rsidRDefault="00D60A4B" w:rsidP="00D60A4B">
      <w:pPr>
        <w:widowControl w:val="0"/>
        <w:rPr>
          <w:sz w:val="8"/>
          <w:szCs w:val="8"/>
        </w:rPr>
      </w:pPr>
    </w:p>
    <w:p w:rsidR="00A90BE8" w:rsidRDefault="004B5935" w:rsidP="00D60A4B">
      <w:pPr>
        <w:widowControl w:val="0"/>
        <w:jc w:val="both"/>
        <w:rPr>
          <w:sz w:val="24"/>
          <w:szCs w:val="24"/>
        </w:rPr>
      </w:pPr>
      <w:r>
        <w:rPr>
          <w:sz w:val="24"/>
          <w:szCs w:val="24"/>
        </w:rPr>
        <w:t xml:space="preserve">et </w:t>
      </w:r>
      <w:r w:rsidR="00E21111" w:rsidRPr="00972FF5">
        <w:rPr>
          <w:i/>
          <w:iCs/>
          <w:sz w:val="24"/>
          <w:szCs w:val="24"/>
        </w:rPr>
        <w:t xml:space="preserve">La </w:t>
      </w:r>
      <w:r w:rsidR="00855ECD" w:rsidRPr="00972FF5">
        <w:rPr>
          <w:i/>
          <w:iCs/>
          <w:sz w:val="24"/>
          <w:szCs w:val="24"/>
        </w:rPr>
        <w:t>c</w:t>
      </w:r>
      <w:r w:rsidR="00E21111" w:rsidRPr="00972FF5">
        <w:rPr>
          <w:i/>
          <w:iCs/>
          <w:sz w:val="24"/>
          <w:szCs w:val="24"/>
        </w:rPr>
        <w:t>ultur</w:t>
      </w:r>
      <w:r w:rsidR="00972FF5" w:rsidRPr="00972FF5">
        <w:rPr>
          <w:i/>
          <w:iCs/>
          <w:sz w:val="24"/>
          <w:szCs w:val="24"/>
        </w:rPr>
        <w:t>e byzantine</w:t>
      </w:r>
      <w:r w:rsidR="00855ECD">
        <w:rPr>
          <w:sz w:val="24"/>
          <w:szCs w:val="24"/>
        </w:rPr>
        <w:t>, 9-15 juillet 2005</w:t>
      </w:r>
      <w:r w:rsidR="00A90BE8">
        <w:rPr>
          <w:sz w:val="24"/>
          <w:szCs w:val="24"/>
        </w:rPr>
        <w:t>, avec les communications de</w:t>
      </w:r>
      <w:r w:rsidR="00D60A4B">
        <w:rPr>
          <w:sz w:val="24"/>
          <w:szCs w:val="24"/>
        </w:rPr>
        <w:t> </w:t>
      </w:r>
      <w:r w:rsidR="00A90BE8">
        <w:rPr>
          <w:sz w:val="24"/>
          <w:szCs w:val="24"/>
        </w:rPr>
        <w:t>:</w:t>
      </w:r>
    </w:p>
    <w:p w:rsidR="00A90BE8" w:rsidRDefault="00A90BE8" w:rsidP="00D60A4B">
      <w:pPr>
        <w:widowControl w:val="0"/>
        <w:jc w:val="both"/>
        <w:rPr>
          <w:sz w:val="24"/>
          <w:szCs w:val="24"/>
        </w:rPr>
      </w:pPr>
      <w:r>
        <w:rPr>
          <w:sz w:val="24"/>
          <w:szCs w:val="24"/>
        </w:rPr>
        <w:t>Madeleine de Z</w:t>
      </w:r>
      <w:r w:rsidRPr="004B5935">
        <w:rPr>
          <w:smallCaps/>
          <w:sz w:val="24"/>
          <w:szCs w:val="24"/>
        </w:rPr>
        <w:t>ila</w:t>
      </w:r>
      <w:r>
        <w:rPr>
          <w:smallCaps/>
          <w:sz w:val="24"/>
          <w:szCs w:val="24"/>
        </w:rPr>
        <w:t>h</w:t>
      </w:r>
      <w:r>
        <w:rPr>
          <w:sz w:val="24"/>
          <w:szCs w:val="24"/>
        </w:rPr>
        <w:t>, " Bizancio</w:t>
      </w:r>
      <w:r w:rsidR="00D60A4B">
        <w:rPr>
          <w:sz w:val="24"/>
          <w:szCs w:val="24"/>
        </w:rPr>
        <w:t> </w:t>
      </w:r>
      <w:r>
        <w:rPr>
          <w:sz w:val="24"/>
          <w:szCs w:val="24"/>
        </w:rPr>
        <w:t>: Historia kaj geografia kadro "</w:t>
      </w:r>
    </w:p>
    <w:p w:rsidR="00A90BE8" w:rsidRDefault="00A90BE8" w:rsidP="00A90BE8">
      <w:pPr>
        <w:widowControl w:val="0"/>
        <w:jc w:val="both"/>
        <w:rPr>
          <w:sz w:val="24"/>
          <w:szCs w:val="24"/>
        </w:rPr>
      </w:pPr>
      <w:r>
        <w:rPr>
          <w:sz w:val="24"/>
          <w:szCs w:val="24"/>
        </w:rPr>
        <w:t>Polly Z</w:t>
      </w:r>
      <w:r w:rsidRPr="004B5935">
        <w:rPr>
          <w:smallCaps/>
          <w:sz w:val="24"/>
          <w:szCs w:val="24"/>
        </w:rPr>
        <w:t>ardaka</w:t>
      </w:r>
      <w:r>
        <w:rPr>
          <w:sz w:val="24"/>
          <w:szCs w:val="24"/>
        </w:rPr>
        <w:t>, " Bizancaj preĝejoj en Grekujo "</w:t>
      </w:r>
    </w:p>
    <w:p w:rsidR="00043AE4" w:rsidRDefault="00043AE4" w:rsidP="00043AE4">
      <w:pPr>
        <w:widowControl w:val="0"/>
        <w:jc w:val="both"/>
        <w:rPr>
          <w:sz w:val="24"/>
          <w:szCs w:val="24"/>
        </w:rPr>
      </w:pPr>
      <w:r>
        <w:rPr>
          <w:sz w:val="24"/>
          <w:szCs w:val="24"/>
        </w:rPr>
        <w:t>Maria P</w:t>
      </w:r>
      <w:r w:rsidRPr="00043AE4">
        <w:rPr>
          <w:smallCaps/>
          <w:sz w:val="24"/>
          <w:szCs w:val="24"/>
        </w:rPr>
        <w:t>ontika</w:t>
      </w:r>
      <w:r>
        <w:rPr>
          <w:sz w:val="24"/>
          <w:szCs w:val="24"/>
        </w:rPr>
        <w:t>, "Atiko : La regiono de la konferenco "</w:t>
      </w:r>
    </w:p>
    <w:p w:rsidR="00A90BE8" w:rsidRDefault="00A90BE8" w:rsidP="00A90BE8">
      <w:pPr>
        <w:widowControl w:val="0"/>
        <w:jc w:val="both"/>
        <w:rPr>
          <w:sz w:val="24"/>
          <w:szCs w:val="24"/>
        </w:rPr>
      </w:pPr>
      <w:r>
        <w:rPr>
          <w:sz w:val="24"/>
          <w:szCs w:val="24"/>
        </w:rPr>
        <w:t>Mantha</w:t>
      </w:r>
      <w:r w:rsidR="0038036E">
        <w:rPr>
          <w:sz w:val="24"/>
          <w:szCs w:val="24"/>
        </w:rPr>
        <w:t xml:space="preserve"> [sic]</w:t>
      </w:r>
      <w:r>
        <w:rPr>
          <w:sz w:val="24"/>
          <w:szCs w:val="24"/>
        </w:rPr>
        <w:t xml:space="preserve"> C</w:t>
      </w:r>
      <w:r w:rsidRPr="004B5935">
        <w:rPr>
          <w:smallCaps/>
          <w:sz w:val="24"/>
          <w:szCs w:val="24"/>
        </w:rPr>
        <w:t>hristou</w:t>
      </w:r>
      <w:r>
        <w:rPr>
          <w:sz w:val="24"/>
          <w:szCs w:val="24"/>
        </w:rPr>
        <w:t>, " Kristanismo en Bizanco kaj la Skismo "</w:t>
      </w:r>
    </w:p>
    <w:p w:rsidR="00A90BE8" w:rsidRDefault="00A90BE8" w:rsidP="004B5935">
      <w:pPr>
        <w:widowControl w:val="0"/>
        <w:jc w:val="both"/>
        <w:rPr>
          <w:sz w:val="24"/>
          <w:szCs w:val="24"/>
        </w:rPr>
      </w:pPr>
      <w:r>
        <w:rPr>
          <w:sz w:val="24"/>
          <w:szCs w:val="24"/>
        </w:rPr>
        <w:t>Julian M</w:t>
      </w:r>
      <w:r w:rsidRPr="00043AE4">
        <w:rPr>
          <w:smallCaps/>
          <w:sz w:val="24"/>
          <w:szCs w:val="24"/>
        </w:rPr>
        <w:t>odest</w:t>
      </w:r>
      <w:r>
        <w:rPr>
          <w:sz w:val="24"/>
          <w:szCs w:val="24"/>
        </w:rPr>
        <w:t>, "Influo de Bizanco sur la bulgara literaturo"</w:t>
      </w:r>
    </w:p>
    <w:p w:rsidR="00A90BE8" w:rsidRDefault="00043AE4" w:rsidP="004B5935">
      <w:pPr>
        <w:widowControl w:val="0"/>
        <w:jc w:val="both"/>
        <w:rPr>
          <w:sz w:val="24"/>
          <w:szCs w:val="24"/>
        </w:rPr>
      </w:pPr>
      <w:r>
        <w:rPr>
          <w:sz w:val="24"/>
          <w:szCs w:val="24"/>
        </w:rPr>
        <w:t>Maria B</w:t>
      </w:r>
      <w:r w:rsidRPr="00043AE4">
        <w:rPr>
          <w:smallCaps/>
          <w:sz w:val="24"/>
          <w:szCs w:val="24"/>
        </w:rPr>
        <w:t>utan</w:t>
      </w:r>
      <w:r>
        <w:rPr>
          <w:sz w:val="24"/>
          <w:szCs w:val="24"/>
        </w:rPr>
        <w:t>, " Bizanco post Bizanco "</w:t>
      </w:r>
    </w:p>
    <w:p w:rsidR="00A90BE8" w:rsidRDefault="00043AE4" w:rsidP="004B5935">
      <w:pPr>
        <w:widowControl w:val="0"/>
        <w:jc w:val="both"/>
        <w:rPr>
          <w:sz w:val="24"/>
          <w:szCs w:val="24"/>
        </w:rPr>
      </w:pPr>
      <w:r>
        <w:rPr>
          <w:sz w:val="24"/>
          <w:szCs w:val="24"/>
        </w:rPr>
        <w:t>Alekos F</w:t>
      </w:r>
      <w:r w:rsidRPr="00043AE4">
        <w:rPr>
          <w:smallCaps/>
          <w:sz w:val="24"/>
          <w:szCs w:val="24"/>
        </w:rPr>
        <w:t>ragias</w:t>
      </w:r>
      <w:r>
        <w:rPr>
          <w:sz w:val="24"/>
          <w:szCs w:val="24"/>
        </w:rPr>
        <w:t>, " La monaĥejo Sankta-Katerino, en la Sinaja dezerto " [ avec diapositives ]</w:t>
      </w:r>
    </w:p>
    <w:p w:rsidR="00043AE4" w:rsidRDefault="00043AE4" w:rsidP="00043AE4">
      <w:pPr>
        <w:widowControl w:val="0"/>
        <w:jc w:val="both"/>
        <w:rPr>
          <w:sz w:val="24"/>
          <w:szCs w:val="24"/>
        </w:rPr>
      </w:pPr>
      <w:r>
        <w:rPr>
          <w:sz w:val="24"/>
          <w:szCs w:val="24"/>
        </w:rPr>
        <w:t>Eugène de Z</w:t>
      </w:r>
      <w:r w:rsidRPr="004B5935">
        <w:rPr>
          <w:smallCaps/>
          <w:sz w:val="24"/>
          <w:szCs w:val="24"/>
        </w:rPr>
        <w:t>ila</w:t>
      </w:r>
      <w:r>
        <w:rPr>
          <w:smallCaps/>
          <w:sz w:val="24"/>
          <w:szCs w:val="24"/>
        </w:rPr>
        <w:t>h</w:t>
      </w:r>
      <w:r>
        <w:rPr>
          <w:sz w:val="24"/>
          <w:szCs w:val="24"/>
        </w:rPr>
        <w:t>, " Kulturaj fluoj inter Bizancio kaj la nomadoj "</w:t>
      </w:r>
    </w:p>
    <w:p w:rsidR="00A11814" w:rsidRDefault="00043AE4" w:rsidP="00994AD0">
      <w:pPr>
        <w:widowControl w:val="0"/>
        <w:jc w:val="both"/>
        <w:rPr>
          <w:sz w:val="24"/>
          <w:szCs w:val="24"/>
        </w:rPr>
      </w:pPr>
      <w:r>
        <w:rPr>
          <w:sz w:val="24"/>
          <w:szCs w:val="24"/>
        </w:rPr>
        <w:t>Angelos T</w:t>
      </w:r>
      <w:r w:rsidRPr="00043AE4">
        <w:rPr>
          <w:smallCaps/>
          <w:sz w:val="24"/>
          <w:szCs w:val="24"/>
        </w:rPr>
        <w:t>sirimokos</w:t>
      </w:r>
      <w:r>
        <w:rPr>
          <w:sz w:val="24"/>
          <w:szCs w:val="24"/>
        </w:rPr>
        <w:t>, " Influo de Bizanco sur la greka lingvo "</w:t>
      </w:r>
      <w:r w:rsidR="00855ECD">
        <w:rPr>
          <w:sz w:val="24"/>
          <w:szCs w:val="24"/>
        </w:rPr>
        <w:t> </w:t>
      </w:r>
      <w:r w:rsidR="00855ECD">
        <w:rPr>
          <w:rStyle w:val="Appelnotedebasdep"/>
          <w:sz w:val="24"/>
          <w:szCs w:val="24"/>
        </w:rPr>
        <w:footnoteReference w:id="567"/>
      </w:r>
      <w:r w:rsidR="00855ECD">
        <w:rPr>
          <w:sz w:val="24"/>
          <w:szCs w:val="24"/>
        </w:rPr>
        <w:t>.</w:t>
      </w:r>
    </w:p>
    <w:p w:rsidR="00914A3B" w:rsidRPr="00947DA8" w:rsidRDefault="00914A3B" w:rsidP="00994AD0">
      <w:pPr>
        <w:widowControl w:val="0"/>
        <w:jc w:val="both"/>
        <w:rPr>
          <w:sz w:val="16"/>
          <w:szCs w:val="16"/>
        </w:rPr>
      </w:pPr>
    </w:p>
    <w:p w:rsidR="00914A3B" w:rsidRDefault="00914A3B" w:rsidP="00914A3B">
      <w:pPr>
        <w:widowControl w:val="0"/>
        <w:jc w:val="both"/>
        <w:rPr>
          <w:sz w:val="24"/>
          <w:szCs w:val="24"/>
        </w:rPr>
      </w:pPr>
      <w:r>
        <w:rPr>
          <w:sz w:val="24"/>
          <w:szCs w:val="24"/>
        </w:rPr>
        <w:t>Mais puisque ce nouveau chantier se trouve ainsi ouvert, signalons aussi :</w:t>
      </w:r>
    </w:p>
    <w:p w:rsidR="00914A3B" w:rsidRPr="001023E9" w:rsidRDefault="00914A3B" w:rsidP="00914A3B">
      <w:pPr>
        <w:widowControl w:val="0"/>
        <w:jc w:val="both"/>
        <w:rPr>
          <w:sz w:val="8"/>
          <w:szCs w:val="8"/>
        </w:rPr>
      </w:pPr>
    </w:p>
    <w:p w:rsidR="00914A3B" w:rsidRDefault="00914A3B" w:rsidP="00BB37DE">
      <w:pPr>
        <w:widowControl w:val="0"/>
        <w:jc w:val="both"/>
        <w:rPr>
          <w:sz w:val="24"/>
          <w:szCs w:val="24"/>
        </w:rPr>
      </w:pPr>
      <w:r w:rsidRPr="00914A3B">
        <w:rPr>
          <w:sz w:val="24"/>
          <w:szCs w:val="24"/>
        </w:rPr>
        <w:t>Prof.</w:t>
      </w:r>
      <w:r w:rsidR="00012408">
        <w:rPr>
          <w:sz w:val="24"/>
          <w:szCs w:val="24"/>
        </w:rPr>
        <w:t xml:space="preserve"> (George)</w:t>
      </w:r>
      <w:r w:rsidRPr="00914A3B">
        <w:rPr>
          <w:sz w:val="24"/>
          <w:szCs w:val="24"/>
        </w:rPr>
        <w:t xml:space="preserve"> Agostinho</w:t>
      </w:r>
      <w:r w:rsidR="00012408">
        <w:rPr>
          <w:sz w:val="24"/>
          <w:szCs w:val="24"/>
        </w:rPr>
        <w:t xml:space="preserve"> (Baptista)</w:t>
      </w:r>
      <w:r w:rsidRPr="00914A3B">
        <w:rPr>
          <w:sz w:val="24"/>
          <w:szCs w:val="24"/>
        </w:rPr>
        <w:t xml:space="preserve"> </w:t>
      </w:r>
      <w:r w:rsidRPr="00914A3B">
        <w:rPr>
          <w:smallCaps/>
          <w:sz w:val="24"/>
          <w:szCs w:val="24"/>
        </w:rPr>
        <w:t>da Silva</w:t>
      </w:r>
      <w:r>
        <w:rPr>
          <w:sz w:val="24"/>
          <w:szCs w:val="24"/>
        </w:rPr>
        <w:t xml:space="preserve"> ( Portugais, </w:t>
      </w:r>
      <w:r w:rsidRPr="00914A3B">
        <w:rPr>
          <w:sz w:val="24"/>
          <w:szCs w:val="24"/>
        </w:rPr>
        <w:t>1906-199</w:t>
      </w:r>
      <w:r w:rsidR="00BB37DE">
        <w:rPr>
          <w:sz w:val="24"/>
          <w:szCs w:val="24"/>
        </w:rPr>
        <w:t>4</w:t>
      </w:r>
      <w:r>
        <w:rPr>
          <w:sz w:val="24"/>
          <w:szCs w:val="24"/>
        </w:rPr>
        <w:t> )</w:t>
      </w:r>
    </w:p>
    <w:p w:rsidR="00012408" w:rsidRDefault="00012408" w:rsidP="00012408">
      <w:pPr>
        <w:widowControl w:val="0"/>
        <w:jc w:val="both"/>
        <w:rPr>
          <w:sz w:val="24"/>
          <w:szCs w:val="24"/>
        </w:rPr>
      </w:pPr>
      <w:r w:rsidRPr="00012408">
        <w:rPr>
          <w:b/>
          <w:bCs/>
          <w:i/>
          <w:iCs/>
          <w:sz w:val="24"/>
          <w:szCs w:val="24"/>
        </w:rPr>
        <w:t>Vivo kaj morto de Sokrato</w:t>
      </w:r>
      <w:r w:rsidRPr="00012408">
        <w:rPr>
          <w:sz w:val="24"/>
          <w:szCs w:val="24"/>
        </w:rPr>
        <w:tab/>
      </w:r>
      <w:r w:rsidRPr="00012408">
        <w:rPr>
          <w:sz w:val="24"/>
          <w:szCs w:val="24"/>
        </w:rPr>
        <w:tab/>
        <w:t>M</w:t>
      </w:r>
      <w:r>
        <w:rPr>
          <w:sz w:val="24"/>
          <w:szCs w:val="24"/>
        </w:rPr>
        <w:t>[</w:t>
      </w:r>
      <w:r w:rsidRPr="00012408">
        <w:rPr>
          <w:sz w:val="24"/>
          <w:szCs w:val="24"/>
        </w:rPr>
        <w:t xml:space="preserve">anuel </w:t>
      </w:r>
      <w:r w:rsidRPr="00012408">
        <w:rPr>
          <w:smallCaps/>
          <w:sz w:val="24"/>
          <w:szCs w:val="24"/>
        </w:rPr>
        <w:t>de</w:t>
      </w:r>
      <w:r>
        <w:rPr>
          <w:smallCaps/>
          <w:sz w:val="24"/>
          <w:szCs w:val="24"/>
        </w:rPr>
        <w:t>]</w:t>
      </w:r>
      <w:r w:rsidRPr="00012408">
        <w:rPr>
          <w:smallCaps/>
          <w:sz w:val="24"/>
          <w:szCs w:val="24"/>
        </w:rPr>
        <w:t xml:space="preserve"> F</w:t>
      </w:r>
      <w:r>
        <w:rPr>
          <w:smallCaps/>
          <w:sz w:val="24"/>
          <w:szCs w:val="24"/>
        </w:rPr>
        <w:t>[</w:t>
      </w:r>
      <w:r w:rsidRPr="00012408">
        <w:rPr>
          <w:smallCaps/>
          <w:sz w:val="24"/>
          <w:szCs w:val="24"/>
        </w:rPr>
        <w:t>reitas</w:t>
      </w:r>
      <w:r>
        <w:rPr>
          <w:smallCaps/>
          <w:sz w:val="24"/>
          <w:szCs w:val="24"/>
        </w:rPr>
        <w:t>]</w:t>
      </w:r>
      <w:r w:rsidR="0045741D">
        <w:rPr>
          <w:sz w:val="24"/>
          <w:szCs w:val="24"/>
        </w:rPr>
        <w:t xml:space="preserve">   </w:t>
      </w:r>
      <w:r w:rsidRPr="00012408">
        <w:rPr>
          <w:sz w:val="24"/>
          <w:szCs w:val="24"/>
        </w:rPr>
        <w:t>P</w:t>
      </w:r>
      <w:r w:rsidRPr="00012408">
        <w:rPr>
          <w:sz w:val="24"/>
          <w:szCs w:val="24"/>
        </w:rPr>
        <w:tab/>
      </w:r>
      <w:r w:rsidRPr="003A7BAC">
        <w:rPr>
          <w:spacing w:val="3"/>
          <w:sz w:val="24"/>
          <w:szCs w:val="24"/>
        </w:rPr>
        <w:t>Porto</w:t>
      </w:r>
      <w:r w:rsidRPr="003A7BAC">
        <w:rPr>
          <w:rStyle w:val="media-delimiter"/>
          <w:spacing w:val="3"/>
          <w:sz w:val="24"/>
          <w:szCs w:val="24"/>
        </w:rPr>
        <w:t xml:space="preserve">, </w:t>
      </w:r>
      <w:r w:rsidRPr="003A7BAC">
        <w:rPr>
          <w:spacing w:val="3"/>
          <w:sz w:val="24"/>
          <w:szCs w:val="24"/>
        </w:rPr>
        <w:t>1943, 23 p. ( coll. " Ĉirkaŭ la</w:t>
      </w:r>
    </w:p>
    <w:p w:rsidR="00012408" w:rsidRPr="00012408" w:rsidRDefault="003A7BAC" w:rsidP="003A7BAC">
      <w:pPr>
        <w:ind w:left="567"/>
        <w:rPr>
          <w:sz w:val="24"/>
          <w:szCs w:val="24"/>
        </w:rPr>
      </w:pPr>
      <w:r>
        <w:rPr>
          <w:sz w:val="24"/>
          <w:szCs w:val="24"/>
        </w:rPr>
        <w:t>[ </w:t>
      </w:r>
      <w:r w:rsidRPr="003A7BAC">
        <w:rPr>
          <w:i/>
          <w:iCs/>
          <w:sz w:val="24"/>
          <w:szCs w:val="24"/>
        </w:rPr>
        <w:t>Vida e morte de Sócrates</w:t>
      </w:r>
      <w:r>
        <w:rPr>
          <w:i/>
          <w:iCs/>
          <w:sz w:val="24"/>
          <w:szCs w:val="24"/>
        </w:rPr>
        <w:t> </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00012408" w:rsidRPr="00012408">
        <w:rPr>
          <w:sz w:val="24"/>
          <w:szCs w:val="24"/>
        </w:rPr>
        <w:t>mondo</w:t>
      </w:r>
      <w:r w:rsidR="00012408">
        <w:rPr>
          <w:sz w:val="24"/>
          <w:szCs w:val="24"/>
        </w:rPr>
        <w:t> " )</w:t>
      </w:r>
      <w:r>
        <w:rPr>
          <w:sz w:val="24"/>
          <w:szCs w:val="24"/>
        </w:rPr>
        <w:t> .</w:t>
      </w:r>
      <w:r>
        <w:rPr>
          <w:rStyle w:val="Appelnotedebasdep"/>
          <w:sz w:val="24"/>
          <w:szCs w:val="24"/>
        </w:rPr>
        <w:footnoteReference w:id="568"/>
      </w:r>
    </w:p>
    <w:p w:rsidR="00914A3B" w:rsidRDefault="00914A3B" w:rsidP="00914A3B">
      <w:pPr>
        <w:widowControl w:val="0"/>
        <w:jc w:val="both"/>
        <w:rPr>
          <w:sz w:val="24"/>
          <w:szCs w:val="24"/>
        </w:rPr>
      </w:pPr>
      <w:r w:rsidRPr="00012408">
        <w:rPr>
          <w:b/>
          <w:bCs/>
          <w:i/>
          <w:iCs/>
          <w:sz w:val="24"/>
          <w:szCs w:val="24"/>
        </w:rPr>
        <w:t>La stoikismo</w:t>
      </w:r>
      <w:r w:rsidRPr="00914A3B">
        <w:rPr>
          <w:sz w:val="24"/>
          <w:szCs w:val="24"/>
        </w:rPr>
        <w:t xml:space="preserve"> </w:t>
      </w:r>
      <w:r>
        <w:rPr>
          <w:sz w:val="24"/>
          <w:szCs w:val="24"/>
        </w:rPr>
        <w:tab/>
      </w:r>
      <w:r>
        <w:rPr>
          <w:sz w:val="24"/>
          <w:szCs w:val="24"/>
        </w:rPr>
        <w:tab/>
      </w:r>
      <w:r>
        <w:rPr>
          <w:sz w:val="24"/>
          <w:szCs w:val="24"/>
        </w:rPr>
        <w:tab/>
      </w:r>
      <w:r>
        <w:rPr>
          <w:sz w:val="24"/>
          <w:szCs w:val="24"/>
        </w:rPr>
        <w:tab/>
      </w:r>
      <w:r w:rsidRPr="00914A3B">
        <w:rPr>
          <w:sz w:val="24"/>
          <w:szCs w:val="24"/>
        </w:rPr>
        <w:t xml:space="preserve">Manuel </w:t>
      </w:r>
      <w:r w:rsidRPr="00914A3B">
        <w:rPr>
          <w:smallCaps/>
          <w:sz w:val="24"/>
          <w:szCs w:val="24"/>
        </w:rPr>
        <w:t>de Freitas</w:t>
      </w:r>
      <w:r>
        <w:rPr>
          <w:sz w:val="24"/>
          <w:szCs w:val="24"/>
        </w:rPr>
        <w:tab/>
        <w:t>P</w:t>
      </w:r>
      <w:r>
        <w:rPr>
          <w:sz w:val="24"/>
          <w:szCs w:val="24"/>
        </w:rPr>
        <w:tab/>
      </w:r>
      <w:r w:rsidRPr="00914A3B">
        <w:rPr>
          <w:sz w:val="24"/>
          <w:szCs w:val="24"/>
        </w:rPr>
        <w:t>Porto : Portugala Eldona Rondo, 1982,</w:t>
      </w:r>
    </w:p>
    <w:p w:rsidR="00BB37DE" w:rsidRDefault="00D5557F" w:rsidP="00D5557F">
      <w:pPr>
        <w:widowControl w:val="0"/>
        <w:ind w:left="3544"/>
        <w:rPr>
          <w:sz w:val="24"/>
          <w:szCs w:val="24"/>
        </w:rPr>
      </w:pPr>
      <w:r>
        <w:rPr>
          <w:spacing w:val="-3"/>
          <w:sz w:val="24"/>
          <w:szCs w:val="24"/>
        </w:rPr>
        <w:t>[ fondateur de PER, </w:t>
      </w:r>
      <w:r w:rsidR="00BB37DE">
        <w:rPr>
          <w:spacing w:val="-3"/>
          <w:sz w:val="24"/>
          <w:szCs w:val="24"/>
        </w:rPr>
        <w:t>† 1996</w:t>
      </w:r>
      <w:r>
        <w:rPr>
          <w:spacing w:val="-3"/>
          <w:sz w:val="24"/>
          <w:szCs w:val="24"/>
        </w:rPr>
        <w:t> ]</w:t>
      </w:r>
      <w:r w:rsidR="00BB37DE">
        <w:rPr>
          <w:spacing w:val="-3"/>
          <w:sz w:val="24"/>
          <w:szCs w:val="24"/>
        </w:rPr>
        <w:tab/>
      </w:r>
      <w:r w:rsidR="00BB37DE" w:rsidRPr="00BB37DE">
        <w:rPr>
          <w:spacing w:val="-3"/>
          <w:sz w:val="24"/>
          <w:szCs w:val="24"/>
        </w:rPr>
        <w:t>18 p. (coll. "</w:t>
      </w:r>
      <w:r w:rsidR="00914A3B" w:rsidRPr="00BB37DE">
        <w:rPr>
          <w:spacing w:val="-3"/>
          <w:sz w:val="24"/>
          <w:szCs w:val="24"/>
        </w:rPr>
        <w:t>Enkon</w:t>
      </w:r>
      <w:r w:rsidR="00BB37DE" w:rsidRPr="00BB37DE">
        <w:rPr>
          <w:spacing w:val="-3"/>
          <w:sz w:val="24"/>
          <w:szCs w:val="24"/>
        </w:rPr>
        <w:t>duko en la Kulturon"</w:t>
      </w:r>
      <w:r w:rsidR="00947DA8" w:rsidRPr="00BB37DE">
        <w:rPr>
          <w:spacing w:val="-3"/>
          <w:sz w:val="24"/>
          <w:szCs w:val="24"/>
        </w:rPr>
        <w:t>,</w:t>
      </w:r>
    </w:p>
    <w:p w:rsidR="00BB37DE" w:rsidRDefault="00947DA8" w:rsidP="00BB37DE">
      <w:pPr>
        <w:widowControl w:val="0"/>
        <w:ind w:left="6379"/>
        <w:rPr>
          <w:sz w:val="24"/>
          <w:szCs w:val="24"/>
        </w:rPr>
      </w:pPr>
      <w:r>
        <w:rPr>
          <w:sz w:val="24"/>
          <w:szCs w:val="24"/>
        </w:rPr>
        <w:t>n°</w:t>
      </w:r>
      <w:r w:rsidRPr="00947DA8">
        <w:rPr>
          <w:sz w:val="16"/>
          <w:szCs w:val="16"/>
        </w:rPr>
        <w:t xml:space="preserve"> </w:t>
      </w:r>
      <w:r>
        <w:rPr>
          <w:sz w:val="24"/>
          <w:szCs w:val="24"/>
        </w:rPr>
        <w:t>7 ) ;</w:t>
      </w:r>
      <w:r w:rsidR="00BB37DE">
        <w:rPr>
          <w:sz w:val="24"/>
          <w:szCs w:val="24"/>
        </w:rPr>
        <w:t xml:space="preserve"> repr</w:t>
      </w:r>
      <w:r>
        <w:rPr>
          <w:sz w:val="24"/>
          <w:szCs w:val="24"/>
        </w:rPr>
        <w:t xml:space="preserve">. </w:t>
      </w:r>
      <w:r w:rsidR="00BB37DE">
        <w:rPr>
          <w:sz w:val="24"/>
          <w:szCs w:val="24"/>
        </w:rPr>
        <w:t xml:space="preserve">le 12-3-2007 </w:t>
      </w:r>
      <w:r>
        <w:rPr>
          <w:sz w:val="24"/>
          <w:szCs w:val="24"/>
        </w:rPr>
        <w:t xml:space="preserve">à </w:t>
      </w:r>
      <w:r w:rsidR="00BB37DE" w:rsidRPr="00BB37DE">
        <w:rPr>
          <w:sz w:val="24"/>
          <w:szCs w:val="24"/>
        </w:rPr>
        <w:t>http://www</w:t>
      </w:r>
      <w:r w:rsidR="00914A3B" w:rsidRPr="00914A3B">
        <w:rPr>
          <w:sz w:val="24"/>
          <w:szCs w:val="24"/>
        </w:rPr>
        <w:t>.</w:t>
      </w:r>
    </w:p>
    <w:p w:rsidR="00914A3B" w:rsidRDefault="00914A3B" w:rsidP="00BB37DE">
      <w:pPr>
        <w:widowControl w:val="0"/>
        <w:jc w:val="right"/>
        <w:rPr>
          <w:sz w:val="24"/>
          <w:szCs w:val="24"/>
        </w:rPr>
      </w:pPr>
      <w:r w:rsidRPr="00914A3B">
        <w:rPr>
          <w:sz w:val="24"/>
          <w:szCs w:val="24"/>
        </w:rPr>
        <w:t>autodidactproject.org/other/stoikismo1.html</w:t>
      </w:r>
      <w:r>
        <w:rPr>
          <w:sz w:val="24"/>
          <w:szCs w:val="24"/>
        </w:rPr>
        <w:t>.</w:t>
      </w:r>
    </w:p>
    <w:p w:rsidR="00BD64A3" w:rsidRPr="003A7BAC" w:rsidRDefault="00BD64A3" w:rsidP="00BD64A3">
      <w:pPr>
        <w:widowControl w:val="0"/>
        <w:jc w:val="both"/>
        <w:rPr>
          <w:sz w:val="24"/>
          <w:szCs w:val="24"/>
        </w:rPr>
      </w:pPr>
      <w:r w:rsidRPr="003A7BAC">
        <w:rPr>
          <w:b/>
          <w:bCs/>
          <w:i/>
          <w:iCs/>
          <w:sz w:val="24"/>
          <w:szCs w:val="24"/>
        </w:rPr>
        <w:t>La penso de Epikuro</w:t>
      </w:r>
      <w:r w:rsidRPr="003A7BAC">
        <w:rPr>
          <w:sz w:val="24"/>
          <w:szCs w:val="24"/>
        </w:rPr>
        <w:tab/>
      </w:r>
      <w:r w:rsidRPr="003A7BAC">
        <w:rPr>
          <w:sz w:val="24"/>
          <w:szCs w:val="24"/>
        </w:rPr>
        <w:tab/>
      </w:r>
      <w:r w:rsidRPr="003A7BAC">
        <w:rPr>
          <w:sz w:val="24"/>
          <w:szCs w:val="24"/>
        </w:rPr>
        <w:tab/>
        <w:t>J. J. R</w:t>
      </w:r>
      <w:r w:rsidRPr="0096779D">
        <w:rPr>
          <w:smallCaps/>
          <w:sz w:val="24"/>
          <w:szCs w:val="24"/>
        </w:rPr>
        <w:t>odrigues</w:t>
      </w:r>
      <w:r w:rsidRPr="003A7BAC">
        <w:rPr>
          <w:sz w:val="24"/>
          <w:szCs w:val="24"/>
        </w:rPr>
        <w:tab/>
        <w:t>P</w:t>
      </w:r>
      <w:r w:rsidRPr="003A7BAC">
        <w:rPr>
          <w:sz w:val="24"/>
          <w:szCs w:val="24"/>
        </w:rPr>
        <w:tab/>
        <w:t>Porto</w:t>
      </w:r>
      <w:r>
        <w:rPr>
          <w:sz w:val="24"/>
          <w:szCs w:val="24"/>
        </w:rPr>
        <w:t> </w:t>
      </w:r>
      <w:r w:rsidRPr="003A7BAC">
        <w:rPr>
          <w:sz w:val="24"/>
          <w:szCs w:val="24"/>
        </w:rPr>
        <w:t>:</w:t>
      </w:r>
      <w:r w:rsidRPr="0096779D">
        <w:rPr>
          <w:sz w:val="16"/>
          <w:szCs w:val="16"/>
        </w:rPr>
        <w:t xml:space="preserve"> </w:t>
      </w:r>
      <w:r w:rsidRPr="003A7BAC">
        <w:rPr>
          <w:sz w:val="24"/>
          <w:szCs w:val="24"/>
        </w:rPr>
        <w:t>Portugala Eld</w:t>
      </w:r>
      <w:r>
        <w:rPr>
          <w:sz w:val="24"/>
          <w:szCs w:val="24"/>
        </w:rPr>
        <w:t>.</w:t>
      </w:r>
      <w:r w:rsidRPr="0096779D">
        <w:t xml:space="preserve"> </w:t>
      </w:r>
      <w:r w:rsidRPr="003A7BAC">
        <w:rPr>
          <w:sz w:val="24"/>
          <w:szCs w:val="24"/>
        </w:rPr>
        <w:t>Rondo,</w:t>
      </w:r>
      <w:r>
        <w:rPr>
          <w:sz w:val="22"/>
          <w:szCs w:val="22"/>
        </w:rPr>
        <w:t> </w:t>
      </w:r>
      <w:r w:rsidRPr="003A7BAC">
        <w:rPr>
          <w:sz w:val="24"/>
          <w:szCs w:val="24"/>
        </w:rPr>
        <w:t>1982</w:t>
      </w:r>
      <w:r>
        <w:rPr>
          <w:sz w:val="24"/>
          <w:szCs w:val="24"/>
        </w:rPr>
        <w:t>, 15 p.</w:t>
      </w:r>
    </w:p>
    <w:p w:rsidR="00BD64A3" w:rsidRPr="00BD64A3" w:rsidRDefault="00BD64A3" w:rsidP="00BD64A3">
      <w:pPr>
        <w:widowControl w:val="0"/>
        <w:jc w:val="right"/>
        <w:rPr>
          <w:sz w:val="24"/>
          <w:szCs w:val="24"/>
        </w:rPr>
      </w:pPr>
      <w:r w:rsidRPr="003A7BAC">
        <w:rPr>
          <w:sz w:val="24"/>
          <w:szCs w:val="24"/>
        </w:rPr>
        <w:t>[</w:t>
      </w:r>
      <w:r>
        <w:rPr>
          <w:sz w:val="24"/>
          <w:szCs w:val="24"/>
        </w:rPr>
        <w:t> </w:t>
      </w:r>
      <w:r w:rsidRPr="003A7BAC">
        <w:rPr>
          <w:i/>
          <w:iCs/>
          <w:sz w:val="24"/>
          <w:szCs w:val="24"/>
        </w:rPr>
        <w:t>O pensamento de Epicuro</w:t>
      </w:r>
      <w:r>
        <w:rPr>
          <w:i/>
          <w:iCs/>
          <w:sz w:val="24"/>
          <w:szCs w:val="24"/>
        </w:rPr>
        <w:t> </w:t>
      </w:r>
      <w:r w:rsidRPr="003A7BAC">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BD64A3">
        <w:rPr>
          <w:sz w:val="24"/>
          <w:szCs w:val="24"/>
        </w:rPr>
        <w:t>(</w:t>
      </w:r>
      <w:r>
        <w:rPr>
          <w:sz w:val="24"/>
          <w:szCs w:val="24"/>
        </w:rPr>
        <w:t> </w:t>
      </w:r>
      <w:r w:rsidRPr="00BD64A3">
        <w:rPr>
          <w:sz w:val="24"/>
          <w:szCs w:val="24"/>
        </w:rPr>
        <w:t>coll.</w:t>
      </w:r>
      <w:r w:rsidRPr="00BD64A3">
        <w:t xml:space="preserve"> </w:t>
      </w:r>
      <w:r w:rsidRPr="00BD64A3">
        <w:rPr>
          <w:sz w:val="24"/>
          <w:szCs w:val="24"/>
        </w:rPr>
        <w:t>"</w:t>
      </w:r>
      <w:r>
        <w:rPr>
          <w:sz w:val="24"/>
          <w:szCs w:val="24"/>
        </w:rPr>
        <w:t> </w:t>
      </w:r>
      <w:r w:rsidRPr="00BD64A3">
        <w:rPr>
          <w:sz w:val="24"/>
          <w:szCs w:val="24"/>
        </w:rPr>
        <w:t>Enkonduko en la Kulturon</w:t>
      </w:r>
      <w:r>
        <w:rPr>
          <w:sz w:val="24"/>
          <w:szCs w:val="24"/>
        </w:rPr>
        <w:t> </w:t>
      </w:r>
      <w:r w:rsidRPr="00BD64A3">
        <w:rPr>
          <w:sz w:val="24"/>
          <w:szCs w:val="24"/>
        </w:rPr>
        <w:t>"</w:t>
      </w:r>
      <w:r>
        <w:rPr>
          <w:sz w:val="24"/>
          <w:szCs w:val="24"/>
        </w:rPr>
        <w:t> ,</w:t>
      </w:r>
      <w:r w:rsidRPr="00BD64A3">
        <w:rPr>
          <w:sz w:val="24"/>
          <w:szCs w:val="24"/>
        </w:rPr>
        <w:t xml:space="preserve"> n° 14</w:t>
      </w:r>
      <w:r>
        <w:rPr>
          <w:sz w:val="24"/>
          <w:szCs w:val="24"/>
        </w:rPr>
        <w:t> </w:t>
      </w:r>
      <w:r w:rsidRPr="00BD64A3">
        <w:rPr>
          <w:sz w:val="24"/>
          <w:szCs w:val="24"/>
        </w:rPr>
        <w:t>)</w:t>
      </w:r>
      <w:r>
        <w:rPr>
          <w:sz w:val="24"/>
          <w:szCs w:val="24"/>
        </w:rPr>
        <w:t> </w:t>
      </w:r>
      <w:r w:rsidRPr="00BD64A3">
        <w:rPr>
          <w:sz w:val="24"/>
          <w:szCs w:val="24"/>
        </w:rPr>
        <w:t>.</w:t>
      </w:r>
    </w:p>
    <w:p w:rsidR="00914A3B" w:rsidRDefault="00914A3B" w:rsidP="00914A3B">
      <w:pPr>
        <w:widowControl w:val="0"/>
        <w:jc w:val="both"/>
        <w:rPr>
          <w:sz w:val="24"/>
          <w:szCs w:val="24"/>
        </w:rPr>
      </w:pPr>
    </w:p>
    <w:p w:rsidR="00914A3B" w:rsidRPr="00914A3B" w:rsidRDefault="00914A3B" w:rsidP="00914A3B">
      <w:pPr>
        <w:widowControl w:val="0"/>
        <w:jc w:val="both"/>
        <w:rPr>
          <w:sz w:val="24"/>
          <w:szCs w:val="24"/>
        </w:rPr>
      </w:pPr>
    </w:p>
    <w:p w:rsidR="00C01831" w:rsidRPr="00757C45" w:rsidRDefault="00B13166" w:rsidP="00054580">
      <w:pPr>
        <w:widowControl w:val="0"/>
        <w:jc w:val="center"/>
        <w:rPr>
          <w:sz w:val="28"/>
          <w:szCs w:val="28"/>
        </w:rPr>
      </w:pPr>
      <w:r>
        <w:rPr>
          <w:b/>
          <w:bCs/>
          <w:sz w:val="24"/>
        </w:rPr>
        <w:br w:type="column"/>
      </w:r>
      <w:r w:rsidR="00C01831" w:rsidRPr="00757C45">
        <w:rPr>
          <w:b/>
          <w:bCs/>
          <w:sz w:val="28"/>
          <w:szCs w:val="28"/>
        </w:rPr>
        <w:t>Outils de traduction</w:t>
      </w:r>
      <w:r w:rsidR="00054580">
        <w:rPr>
          <w:b/>
          <w:bCs/>
          <w:sz w:val="28"/>
          <w:szCs w:val="28"/>
        </w:rPr>
        <w:t xml:space="preserve"> </w:t>
      </w:r>
      <w:r w:rsidR="00054580" w:rsidRPr="00054580">
        <w:rPr>
          <w:sz w:val="28"/>
          <w:szCs w:val="28"/>
        </w:rPr>
        <w:t>(</w:t>
      </w:r>
      <w:r w:rsidR="00054580">
        <w:rPr>
          <w:sz w:val="28"/>
          <w:szCs w:val="28"/>
        </w:rPr>
        <w:t> et de transcription </w:t>
      </w:r>
      <w:r w:rsidR="00054580" w:rsidRPr="00054580">
        <w:rPr>
          <w:sz w:val="28"/>
          <w:szCs w:val="28"/>
        </w:rPr>
        <w:t>)</w:t>
      </w:r>
    </w:p>
    <w:p w:rsidR="00177F6A" w:rsidRPr="00177F6A" w:rsidRDefault="00177F6A" w:rsidP="00177F6A">
      <w:pPr>
        <w:widowControl w:val="0"/>
        <w:jc w:val="center"/>
        <w:rPr>
          <w:sz w:val="6"/>
          <w:szCs w:val="6"/>
        </w:rPr>
      </w:pPr>
    </w:p>
    <w:p w:rsidR="00FD35BE" w:rsidRDefault="00177F6A" w:rsidP="00177F6A">
      <w:pPr>
        <w:widowControl w:val="0"/>
        <w:jc w:val="center"/>
        <w:rPr>
          <w:sz w:val="28"/>
          <w:szCs w:val="28"/>
        </w:rPr>
      </w:pPr>
      <w:r>
        <w:rPr>
          <w:sz w:val="28"/>
          <w:szCs w:val="28"/>
        </w:rPr>
        <w:t>( ordre chronologique )</w:t>
      </w:r>
    </w:p>
    <w:p w:rsidR="000B3F05" w:rsidRDefault="000B3F05" w:rsidP="00C33D04">
      <w:pPr>
        <w:widowControl w:val="0"/>
        <w:rPr>
          <w:sz w:val="24"/>
          <w:szCs w:val="24"/>
        </w:rPr>
      </w:pPr>
    </w:p>
    <w:p w:rsidR="00643DD0" w:rsidRDefault="00643DD0" w:rsidP="00C33D04">
      <w:pPr>
        <w:widowControl w:val="0"/>
        <w:rPr>
          <w:sz w:val="24"/>
          <w:szCs w:val="24"/>
        </w:rPr>
      </w:pPr>
    </w:p>
    <w:p w:rsidR="00591883" w:rsidRPr="00591883" w:rsidRDefault="00591883" w:rsidP="001931B7">
      <w:pPr>
        <w:widowControl w:val="0"/>
        <w:jc w:val="both"/>
        <w:rPr>
          <w:sz w:val="24"/>
          <w:szCs w:val="24"/>
        </w:rPr>
      </w:pPr>
      <w:r>
        <w:rPr>
          <w:sz w:val="24"/>
          <w:szCs w:val="24"/>
        </w:rPr>
        <w:t>[ </w:t>
      </w:r>
      <w:r w:rsidRPr="00FD7DFB">
        <w:rPr>
          <w:sz w:val="24"/>
          <w:szCs w:val="24"/>
        </w:rPr>
        <w:t xml:space="preserve">Signalons </w:t>
      </w:r>
      <w:r w:rsidR="00FD7DFB" w:rsidRPr="00FD7DFB">
        <w:rPr>
          <w:sz w:val="24"/>
          <w:szCs w:val="24"/>
        </w:rPr>
        <w:t>ici</w:t>
      </w:r>
      <w:r w:rsidRPr="00FD7DFB">
        <w:rPr>
          <w:spacing w:val="-3"/>
          <w:sz w:val="24"/>
          <w:szCs w:val="24"/>
        </w:rPr>
        <w:t xml:space="preserve">, bien qu’il ne s’agisse pas d’espéranto mais de </w:t>
      </w:r>
      <w:r w:rsidRPr="00FD7DFB">
        <w:rPr>
          <w:sz w:val="24"/>
          <w:szCs w:val="24"/>
        </w:rPr>
        <w:t>la langue planifiée qu</w:t>
      </w:r>
      <w:r w:rsidR="00B554E7" w:rsidRPr="00FD7DFB">
        <w:rPr>
          <w:sz w:val="24"/>
          <w:szCs w:val="24"/>
        </w:rPr>
        <w:t>i</w:t>
      </w:r>
      <w:r w:rsidR="00FD7DFB" w:rsidRPr="00FD7DFB">
        <w:rPr>
          <w:sz w:val="24"/>
          <w:szCs w:val="24"/>
        </w:rPr>
        <w:t xml:space="preserve"> lui est juste antérieure</w:t>
      </w:r>
      <w:r w:rsidRPr="00FD7DFB">
        <w:rPr>
          <w:spacing w:val="-3"/>
          <w:sz w:val="24"/>
          <w:szCs w:val="24"/>
        </w:rPr>
        <w:t> :</w:t>
      </w:r>
      <w:r w:rsidR="001931B7">
        <w:rPr>
          <w:sz w:val="24"/>
          <w:szCs w:val="24"/>
        </w:rPr>
        <w:t xml:space="preserve"> </w:t>
      </w:r>
      <w:r w:rsidRPr="00591883">
        <w:rPr>
          <w:sz w:val="24"/>
          <w:szCs w:val="24"/>
        </w:rPr>
        <w:t xml:space="preserve">Johann Martin </w:t>
      </w:r>
      <w:r w:rsidRPr="00591883">
        <w:rPr>
          <w:smallCaps/>
          <w:sz w:val="24"/>
          <w:szCs w:val="24"/>
        </w:rPr>
        <w:t>Schleyer</w:t>
      </w:r>
      <w:r w:rsidRPr="00591883">
        <w:rPr>
          <w:sz w:val="24"/>
          <w:szCs w:val="24"/>
        </w:rPr>
        <w:t xml:space="preserve"> (</w:t>
      </w:r>
      <w:r w:rsidR="00F91583">
        <w:rPr>
          <w:sz w:val="24"/>
          <w:szCs w:val="24"/>
        </w:rPr>
        <w:t> </w:t>
      </w:r>
      <w:r w:rsidRPr="00591883">
        <w:rPr>
          <w:sz w:val="24"/>
          <w:szCs w:val="24"/>
        </w:rPr>
        <w:t>1831-1912</w:t>
      </w:r>
      <w:r w:rsidR="00F91583">
        <w:rPr>
          <w:sz w:val="24"/>
          <w:szCs w:val="24"/>
        </w:rPr>
        <w:t> </w:t>
      </w:r>
      <w:r w:rsidRPr="00591883">
        <w:rPr>
          <w:sz w:val="24"/>
          <w:szCs w:val="24"/>
        </w:rPr>
        <w:t>)</w:t>
      </w:r>
      <w:r w:rsidR="00F91583">
        <w:rPr>
          <w:sz w:val="24"/>
          <w:szCs w:val="24"/>
        </w:rPr>
        <w:t> </w:t>
      </w:r>
      <w:r w:rsidR="00F91583">
        <w:rPr>
          <w:rStyle w:val="Appelnotedebasdep"/>
          <w:sz w:val="24"/>
          <w:szCs w:val="24"/>
        </w:rPr>
        <w:footnoteReference w:id="569"/>
      </w:r>
    </w:p>
    <w:p w:rsidR="00591883" w:rsidRDefault="00591883" w:rsidP="001931B7">
      <w:pPr>
        <w:widowControl w:val="0"/>
        <w:jc w:val="both"/>
        <w:rPr>
          <w:sz w:val="24"/>
          <w:szCs w:val="24"/>
        </w:rPr>
      </w:pPr>
      <w:r w:rsidRPr="001931B7">
        <w:rPr>
          <w:b/>
          <w:bCs/>
          <w:i/>
          <w:iCs/>
          <w:sz w:val="24"/>
          <w:szCs w:val="24"/>
        </w:rPr>
        <w:t>Vödasbuk</w:t>
      </w:r>
      <w:r w:rsidRPr="00BA4A20">
        <w:rPr>
          <w:i/>
          <w:iCs/>
          <w:sz w:val="24"/>
          <w:szCs w:val="24"/>
        </w:rPr>
        <w:t xml:space="preserve"> smalikün </w:t>
      </w:r>
      <w:r w:rsidRPr="00BA4A20">
        <w:rPr>
          <w:b/>
          <w:bCs/>
          <w:i/>
          <w:iCs/>
          <w:sz w:val="24"/>
          <w:szCs w:val="24"/>
        </w:rPr>
        <w:t>latino-volapükik</w:t>
      </w:r>
      <w:r w:rsidRPr="00BA4A20">
        <w:rPr>
          <w:i/>
          <w:iCs/>
          <w:sz w:val="24"/>
          <w:szCs w:val="24"/>
        </w:rPr>
        <w:t xml:space="preserve"> sa vöds zesüdikün kiltum</w:t>
      </w:r>
      <w:r w:rsidR="0051346E">
        <w:rPr>
          <w:i/>
          <w:iCs/>
          <w:sz w:val="24"/>
          <w:szCs w:val="24"/>
        </w:rPr>
        <w:t> </w:t>
      </w:r>
      <w:r w:rsidR="0051346E" w:rsidRPr="0051346E">
        <w:rPr>
          <w:i/>
          <w:iCs/>
          <w:sz w:val="24"/>
          <w:szCs w:val="24"/>
        </w:rPr>
        <w:t>: Tog i bukil süköna vödis pläga</w:t>
      </w:r>
      <w:r w:rsidR="0051346E" w:rsidRPr="0051346E">
        <w:rPr>
          <w:sz w:val="24"/>
          <w:szCs w:val="24"/>
        </w:rPr>
        <w:t>set</w:t>
      </w:r>
      <w:r w:rsidR="0051346E" w:rsidRPr="0051346E">
        <w:rPr>
          <w:i/>
          <w:iCs/>
          <w:sz w:val="24"/>
          <w:szCs w:val="24"/>
        </w:rPr>
        <w:t>ira</w:t>
      </w:r>
      <w:r w:rsidR="0051346E" w:rsidRPr="0051346E">
        <w:rPr>
          <w:sz w:val="24"/>
          <w:szCs w:val="24"/>
        </w:rPr>
        <w:t>s</w:t>
      </w:r>
      <w:r w:rsidR="0051346E" w:rsidRPr="0051346E">
        <w:rPr>
          <w:i/>
          <w:iCs/>
          <w:sz w:val="24"/>
          <w:szCs w:val="24"/>
        </w:rPr>
        <w:t xml:space="preserve"> baltum balidas vpa. </w:t>
      </w:r>
      <w:r w:rsidR="00BA4A20">
        <w:rPr>
          <w:sz w:val="24"/>
          <w:szCs w:val="24"/>
        </w:rPr>
        <w:t xml:space="preserve">, </w:t>
      </w:r>
      <w:r w:rsidRPr="00591883">
        <w:rPr>
          <w:sz w:val="24"/>
          <w:szCs w:val="24"/>
        </w:rPr>
        <w:t>Konstanz l. B.</w:t>
      </w:r>
      <w:r w:rsidR="00BA4A20">
        <w:rPr>
          <w:sz w:val="24"/>
          <w:szCs w:val="24"/>
        </w:rPr>
        <w:t xml:space="preserve"> in Deùt.</w:t>
      </w:r>
      <w:r w:rsidR="0051346E">
        <w:rPr>
          <w:sz w:val="24"/>
          <w:szCs w:val="24"/>
        </w:rPr>
        <w:t> </w:t>
      </w:r>
      <w:r w:rsidRPr="00591883">
        <w:rPr>
          <w:sz w:val="24"/>
          <w:szCs w:val="24"/>
        </w:rPr>
        <w:t xml:space="preserve">: </w:t>
      </w:r>
      <w:r w:rsidR="00BA4A20">
        <w:rPr>
          <w:sz w:val="24"/>
          <w:szCs w:val="24"/>
        </w:rPr>
        <w:t>(</w:t>
      </w:r>
      <w:r w:rsidR="0051346E">
        <w:rPr>
          <w:sz w:val="24"/>
          <w:szCs w:val="24"/>
        </w:rPr>
        <w:t> </w:t>
      </w:r>
      <w:r w:rsidR="00BA4A20">
        <w:rPr>
          <w:sz w:val="24"/>
          <w:szCs w:val="24"/>
        </w:rPr>
        <w:t xml:space="preserve">Püb vpa.-büra </w:t>
      </w:r>
      <w:r w:rsidR="00BA4A20" w:rsidRPr="0051346E">
        <w:rPr>
          <w:i/>
          <w:iCs/>
          <w:sz w:val="24"/>
          <w:szCs w:val="24"/>
        </w:rPr>
        <w:t>lez</w:t>
      </w:r>
      <w:r w:rsidR="00BA4A20">
        <w:rPr>
          <w:sz w:val="24"/>
          <w:szCs w:val="24"/>
        </w:rPr>
        <w:t>enod</w:t>
      </w:r>
      <w:r w:rsidR="00BA4A20" w:rsidRPr="0051346E">
        <w:rPr>
          <w:i/>
          <w:iCs/>
          <w:sz w:val="24"/>
          <w:szCs w:val="24"/>
        </w:rPr>
        <w:t>ik</w:t>
      </w:r>
      <w:r w:rsidR="0051346E" w:rsidRPr="0051346E">
        <w:rPr>
          <w:sz w:val="24"/>
          <w:szCs w:val="24"/>
        </w:rPr>
        <w:t> </w:t>
      </w:r>
      <w:r w:rsidR="0051346E">
        <w:rPr>
          <w:sz w:val="24"/>
          <w:szCs w:val="24"/>
        </w:rPr>
        <w:t> </w:t>
      </w:r>
      <w:r w:rsidR="00BA4A20">
        <w:rPr>
          <w:sz w:val="24"/>
          <w:szCs w:val="24"/>
        </w:rPr>
        <w:t xml:space="preserve">) </w:t>
      </w:r>
      <w:r w:rsidRPr="00591883">
        <w:rPr>
          <w:sz w:val="24"/>
          <w:szCs w:val="24"/>
        </w:rPr>
        <w:t>Jláyär</w:t>
      </w:r>
      <w:r w:rsidR="0051346E">
        <w:rPr>
          <w:sz w:val="24"/>
          <w:szCs w:val="24"/>
        </w:rPr>
        <w:t> </w:t>
      </w:r>
      <w:r w:rsidR="00BA4A20">
        <w:rPr>
          <w:sz w:val="24"/>
          <w:szCs w:val="24"/>
        </w:rPr>
        <w:t>(</w:t>
      </w:r>
      <w:r w:rsidR="0051346E">
        <w:rPr>
          <w:sz w:val="24"/>
          <w:szCs w:val="24"/>
        </w:rPr>
        <w:t> </w:t>
      </w:r>
      <w:r w:rsidR="00BA4A20">
        <w:rPr>
          <w:sz w:val="24"/>
          <w:szCs w:val="24"/>
        </w:rPr>
        <w:t>’a</w:t>
      </w:r>
      <w:r w:rsidR="0051346E">
        <w:rPr>
          <w:sz w:val="24"/>
          <w:szCs w:val="24"/>
        </w:rPr>
        <w:t> </w:t>
      </w:r>
      <w:r w:rsidR="00BA4A20">
        <w:rPr>
          <w:sz w:val="24"/>
          <w:szCs w:val="24"/>
        </w:rPr>
        <w:t>)</w:t>
      </w:r>
      <w:r w:rsidR="0051346E">
        <w:rPr>
          <w:sz w:val="24"/>
          <w:szCs w:val="24"/>
        </w:rPr>
        <w:t> </w:t>
      </w:r>
      <w:r w:rsidRPr="00591883">
        <w:rPr>
          <w:sz w:val="24"/>
          <w:szCs w:val="24"/>
        </w:rPr>
        <w:t>,</w:t>
      </w:r>
      <w:r w:rsidR="0051346E">
        <w:rPr>
          <w:sz w:val="24"/>
          <w:szCs w:val="24"/>
        </w:rPr>
        <w:t>  </w:t>
      </w:r>
      <w:r w:rsidRPr="00591883">
        <w:rPr>
          <w:sz w:val="24"/>
          <w:szCs w:val="24"/>
        </w:rPr>
        <w:t>1893</w:t>
      </w:r>
      <w:r w:rsidR="00BA4A20">
        <w:rPr>
          <w:sz w:val="24"/>
          <w:szCs w:val="24"/>
        </w:rPr>
        <w:t>,</w:t>
      </w:r>
      <w:r w:rsidR="0051346E">
        <w:rPr>
          <w:sz w:val="24"/>
          <w:szCs w:val="24"/>
        </w:rPr>
        <w:t>  </w:t>
      </w:r>
      <w:r w:rsidRPr="00591883">
        <w:rPr>
          <w:sz w:val="24"/>
          <w:szCs w:val="24"/>
        </w:rPr>
        <w:t>15 p.</w:t>
      </w:r>
      <w:r w:rsidR="0051346E">
        <w:rPr>
          <w:sz w:val="24"/>
          <w:szCs w:val="24"/>
        </w:rPr>
        <w:t> </w:t>
      </w:r>
      <w:r w:rsidR="00B554E7">
        <w:rPr>
          <w:sz w:val="24"/>
          <w:szCs w:val="24"/>
        </w:rPr>
        <w:t xml:space="preserve"> ( Genos-senschaftedruckerei ) ; </w:t>
      </w:r>
      <w:r w:rsidR="0051346E">
        <w:rPr>
          <w:sz w:val="24"/>
          <w:szCs w:val="24"/>
        </w:rPr>
        <w:t xml:space="preserve">reproduit à </w:t>
      </w:r>
      <w:r w:rsidR="0051346E" w:rsidRPr="0051346E">
        <w:rPr>
          <w:sz w:val="24"/>
          <w:szCs w:val="24"/>
        </w:rPr>
        <w:t>https://digital.onb.ac.at/RepViewer/viewer.faces?doc=DTL_3267787</w:t>
      </w:r>
      <w:r w:rsidR="00FD7DFB">
        <w:rPr>
          <w:sz w:val="24"/>
          <w:szCs w:val="24"/>
        </w:rPr>
        <w:t> </w:t>
      </w:r>
      <w:r w:rsidR="0051346E">
        <w:rPr>
          <w:sz w:val="24"/>
          <w:szCs w:val="24"/>
        </w:rPr>
        <w:t>.</w:t>
      </w:r>
      <w:r w:rsidR="00FD7DFB">
        <w:rPr>
          <w:sz w:val="24"/>
          <w:szCs w:val="24"/>
        </w:rPr>
        <w:t> ]</w:t>
      </w:r>
      <w:r w:rsidR="00D460CD">
        <w:rPr>
          <w:sz w:val="24"/>
          <w:szCs w:val="24"/>
        </w:rPr>
        <w:t> </w:t>
      </w:r>
      <w:r w:rsidR="00D460CD">
        <w:rPr>
          <w:rStyle w:val="Appelnotedebasdep"/>
          <w:sz w:val="24"/>
          <w:szCs w:val="24"/>
        </w:rPr>
        <w:footnoteReference w:id="570"/>
      </w:r>
      <w:r w:rsidR="0051346E">
        <w:rPr>
          <w:sz w:val="24"/>
          <w:szCs w:val="24"/>
        </w:rPr>
        <w:t xml:space="preserve"> </w:t>
      </w:r>
    </w:p>
    <w:p w:rsidR="00591883" w:rsidRPr="00F110FA" w:rsidRDefault="00591883" w:rsidP="00C33D04">
      <w:pPr>
        <w:widowControl w:val="0"/>
        <w:rPr>
          <w:sz w:val="24"/>
          <w:szCs w:val="24"/>
        </w:rPr>
      </w:pPr>
    </w:p>
    <w:p w:rsidR="00CF4768" w:rsidRPr="00FB5CB0" w:rsidRDefault="00CF4768" w:rsidP="00CF4768">
      <w:pPr>
        <w:rPr>
          <w:sz w:val="24"/>
          <w:szCs w:val="24"/>
        </w:rPr>
      </w:pPr>
      <w:r w:rsidRPr="00FB5CB0">
        <w:rPr>
          <w:sz w:val="24"/>
          <w:szCs w:val="24"/>
        </w:rPr>
        <w:t>Émile B</w:t>
      </w:r>
      <w:r w:rsidRPr="00CF4768">
        <w:rPr>
          <w:smallCaps/>
          <w:sz w:val="24"/>
          <w:szCs w:val="24"/>
        </w:rPr>
        <w:t>oirac</w:t>
      </w:r>
      <w:r>
        <w:rPr>
          <w:sz w:val="24"/>
          <w:szCs w:val="24"/>
        </w:rPr>
        <w:t>, Rektoro de l’ Universitato de Dijon (</w:t>
      </w:r>
      <w:r w:rsidRPr="00FB5CB0">
        <w:rPr>
          <w:sz w:val="24"/>
          <w:szCs w:val="24"/>
        </w:rPr>
        <w:t>1851-1917</w:t>
      </w:r>
      <w:r>
        <w:rPr>
          <w:sz w:val="24"/>
          <w:szCs w:val="24"/>
        </w:rPr>
        <w:t>)</w:t>
      </w:r>
    </w:p>
    <w:p w:rsidR="00CF4768" w:rsidRPr="00FB5CB0" w:rsidRDefault="00CF4768" w:rsidP="00CF4768">
      <w:pPr>
        <w:jc w:val="both"/>
        <w:rPr>
          <w:sz w:val="24"/>
          <w:szCs w:val="24"/>
        </w:rPr>
      </w:pPr>
      <w:r w:rsidRPr="00FB5CB0">
        <w:rPr>
          <w:rFonts w:asciiTheme="majorBidi" w:hAnsiTheme="majorBidi" w:cstheme="majorBidi"/>
          <w:i/>
          <w:iCs/>
          <w:sz w:val="24"/>
          <w:szCs w:val="24"/>
        </w:rPr>
        <w:t>Ŝlosileto kvarlingva</w:t>
      </w:r>
      <w:r>
        <w:rPr>
          <w:rFonts w:asciiTheme="majorBidi" w:hAnsiTheme="majorBidi" w:cstheme="majorBidi"/>
          <w:i/>
          <w:iCs/>
          <w:sz w:val="24"/>
          <w:szCs w:val="24"/>
        </w:rPr>
        <w:t> ,</w:t>
      </w:r>
      <w:r w:rsidRPr="00FB5CB0">
        <w:rPr>
          <w:rFonts w:asciiTheme="majorBidi" w:hAnsiTheme="majorBidi" w:cstheme="majorBidi"/>
          <w:i/>
          <w:iCs/>
          <w:sz w:val="24"/>
          <w:szCs w:val="24"/>
        </w:rPr>
        <w:t xml:space="preserve"> franca, angla, germana, latina</w:t>
      </w:r>
      <w:r>
        <w:rPr>
          <w:rFonts w:asciiTheme="majorBidi" w:hAnsiTheme="majorBidi" w:cstheme="majorBidi"/>
          <w:i/>
          <w:iCs/>
          <w:sz w:val="24"/>
          <w:szCs w:val="24"/>
        </w:rPr>
        <w:t>,</w:t>
      </w:r>
      <w:r w:rsidRPr="00FB5CB0">
        <w:rPr>
          <w:rFonts w:asciiTheme="majorBidi" w:hAnsiTheme="majorBidi" w:cstheme="majorBidi"/>
          <w:i/>
          <w:iCs/>
          <w:sz w:val="24"/>
          <w:szCs w:val="24"/>
        </w:rPr>
        <w:t xml:space="preserve"> de la lingvo internacia Esperanto</w:t>
      </w:r>
      <w:r w:rsidR="00FA7132">
        <w:rPr>
          <w:rFonts w:asciiTheme="majorBidi" w:hAnsiTheme="majorBidi" w:cstheme="majorBidi"/>
          <w:i/>
          <w:iCs/>
          <w:sz w:val="24"/>
          <w:szCs w:val="24"/>
        </w:rPr>
        <w:t> </w:t>
      </w:r>
      <w:r>
        <w:rPr>
          <w:rFonts w:asciiTheme="majorBidi" w:hAnsiTheme="majorBidi" w:cstheme="majorBidi"/>
          <w:i/>
          <w:iCs/>
          <w:sz w:val="24"/>
          <w:szCs w:val="24"/>
        </w:rPr>
        <w:t>: Eldonita per la helpo de Touring-Club de France kaj de la Esperantista Grupo de Dijon / Clavicula in quatuor linguis ‒</w:t>
      </w:r>
      <w:r w:rsidRPr="00FA7132">
        <w:rPr>
          <w:rFonts w:asciiTheme="majorBidi" w:hAnsiTheme="majorBidi" w:cstheme="majorBidi"/>
          <w:i/>
          <w:iCs/>
          <w:sz w:val="18"/>
          <w:szCs w:val="18"/>
        </w:rPr>
        <w:t>   </w:t>
      </w:r>
      <w:r>
        <w:rPr>
          <w:rFonts w:asciiTheme="majorBidi" w:hAnsiTheme="majorBidi" w:cstheme="majorBidi"/>
          <w:i/>
          <w:iCs/>
          <w:sz w:val="24"/>
          <w:szCs w:val="24"/>
        </w:rPr>
        <w:t>Gallica, Anglica, Germanica et Latina</w:t>
      </w:r>
      <w:r w:rsidRPr="00FA7132">
        <w:rPr>
          <w:rFonts w:asciiTheme="majorBidi" w:hAnsiTheme="majorBidi" w:cstheme="majorBidi"/>
          <w:i/>
          <w:iCs/>
          <w:sz w:val="18"/>
          <w:szCs w:val="18"/>
        </w:rPr>
        <w:t>   </w:t>
      </w:r>
      <w:r>
        <w:rPr>
          <w:rFonts w:asciiTheme="majorBidi" w:hAnsiTheme="majorBidi" w:cstheme="majorBidi"/>
          <w:i/>
          <w:iCs/>
          <w:sz w:val="24"/>
          <w:szCs w:val="24"/>
        </w:rPr>
        <w:t>‒ linguæ internationalis Esperanto</w:t>
      </w:r>
      <w:r>
        <w:rPr>
          <w:rFonts w:asciiTheme="majorBidi" w:hAnsiTheme="majorBidi" w:cstheme="majorBidi"/>
          <w:sz w:val="24"/>
          <w:szCs w:val="24"/>
        </w:rPr>
        <w:t xml:space="preserve"> [dont une page d’introduction </w:t>
      </w:r>
      <w:r w:rsidRPr="00CF4768">
        <w:rPr>
          <w:rFonts w:asciiTheme="majorBidi" w:hAnsiTheme="majorBidi" w:cstheme="majorBidi"/>
          <w:sz w:val="24"/>
          <w:szCs w:val="24"/>
        </w:rPr>
        <w:t>en latin ( p. [ 6 ]</w:t>
      </w:r>
      <w:r w:rsidR="00EB55A6">
        <w:rPr>
          <w:rFonts w:asciiTheme="majorBidi" w:hAnsiTheme="majorBidi" w:cstheme="majorBidi"/>
          <w:sz w:val="24"/>
          <w:szCs w:val="24"/>
        </w:rPr>
        <w:t> </w:t>
      </w:r>
      <w:r w:rsidRPr="00CF4768">
        <w:rPr>
          <w:rFonts w:asciiTheme="majorBidi" w:hAnsiTheme="majorBidi" w:cstheme="majorBidi"/>
          <w:sz w:val="24"/>
          <w:szCs w:val="24"/>
        </w:rPr>
        <w:t>) ] </w:t>
      </w:r>
      <w:r w:rsidRPr="00CF4768">
        <w:rPr>
          <w:sz w:val="24"/>
          <w:szCs w:val="24"/>
        </w:rPr>
        <w:t>, Dijon : Presejo Jobard</w:t>
      </w:r>
      <w:r w:rsidRPr="00CF4768">
        <w:rPr>
          <w:rStyle w:val="media-delimiter"/>
          <w:rFonts w:asciiTheme="majorBidi" w:hAnsiTheme="majorBidi" w:cstheme="majorBidi"/>
          <w:sz w:val="24"/>
          <w:szCs w:val="24"/>
        </w:rPr>
        <w:t xml:space="preserve">, </w:t>
      </w:r>
      <w:r w:rsidRPr="00CF4768">
        <w:rPr>
          <w:sz w:val="24"/>
          <w:szCs w:val="24"/>
        </w:rPr>
        <w:t>1903, 24 p. ; reproduit à : https://digital.onb.ac.at/RepViewer/</w:t>
      </w:r>
      <w:r>
        <w:rPr>
          <w:sz w:val="24"/>
          <w:szCs w:val="24"/>
        </w:rPr>
        <w:t xml:space="preserve"> </w:t>
      </w:r>
      <w:r w:rsidRPr="00CF4768">
        <w:rPr>
          <w:sz w:val="24"/>
          <w:szCs w:val="24"/>
        </w:rPr>
        <w:t>viewer.faces?doc=DTL_2898771</w:t>
      </w:r>
      <w:r>
        <w:rPr>
          <w:sz w:val="24"/>
          <w:szCs w:val="24"/>
        </w:rPr>
        <w:t xml:space="preserve"> ( consulté le 3-6-2023 ) .</w:t>
      </w:r>
    </w:p>
    <w:p w:rsidR="00CF4768" w:rsidRPr="00643DD0" w:rsidRDefault="00CF4768" w:rsidP="00643DD0">
      <w:pPr>
        <w:widowControl w:val="0"/>
        <w:rPr>
          <w:sz w:val="24"/>
          <w:szCs w:val="24"/>
        </w:rPr>
      </w:pPr>
    </w:p>
    <w:p w:rsidR="00AD46D4" w:rsidRDefault="00AD46D4" w:rsidP="00AD46D4">
      <w:pPr>
        <w:widowControl w:val="0"/>
        <w:rPr>
          <w:sz w:val="24"/>
        </w:rPr>
      </w:pPr>
      <w:r>
        <w:rPr>
          <w:sz w:val="24"/>
        </w:rPr>
        <w:t>kolektiva</w:t>
      </w:r>
    </w:p>
    <w:p w:rsidR="00AD46D4" w:rsidRPr="00437D71" w:rsidRDefault="00AD46D4" w:rsidP="00177F6A">
      <w:pPr>
        <w:widowControl w:val="0"/>
        <w:jc w:val="both"/>
        <w:rPr>
          <w:sz w:val="24"/>
          <w:szCs w:val="24"/>
        </w:rPr>
      </w:pPr>
      <w:r w:rsidRPr="00AD46D4">
        <w:rPr>
          <w:i/>
          <w:iCs/>
          <w:sz w:val="24"/>
          <w:szCs w:val="24"/>
        </w:rPr>
        <w:t>Anatomia vortaro</w:t>
      </w:r>
      <w:r>
        <w:rPr>
          <w:i/>
          <w:iCs/>
          <w:sz w:val="24"/>
          <w:szCs w:val="24"/>
        </w:rPr>
        <w:t xml:space="preserve"> kvarlingva : latina ( Basel’</w:t>
      </w:r>
      <w:r w:rsidRPr="00437D71">
        <w:rPr>
          <w:i/>
          <w:iCs/>
          <w:sz w:val="24"/>
          <w:szCs w:val="24"/>
        </w:rPr>
        <w:t>a nomenklaturo</w:t>
      </w:r>
      <w:r>
        <w:rPr>
          <w:i/>
          <w:iCs/>
          <w:sz w:val="24"/>
          <w:szCs w:val="24"/>
        </w:rPr>
        <w:t> </w:t>
      </w:r>
      <w:r w:rsidRPr="00437D71">
        <w:rPr>
          <w:i/>
          <w:iCs/>
          <w:sz w:val="24"/>
          <w:szCs w:val="24"/>
        </w:rPr>
        <w:t>)</w:t>
      </w:r>
      <w:r>
        <w:rPr>
          <w:i/>
          <w:iCs/>
          <w:sz w:val="24"/>
          <w:szCs w:val="24"/>
        </w:rPr>
        <w:t>*</w:t>
      </w:r>
      <w:r w:rsidRPr="00437D71">
        <w:rPr>
          <w:i/>
          <w:iCs/>
          <w:sz w:val="24"/>
          <w:szCs w:val="24"/>
        </w:rPr>
        <w:t>, franca, angla, Esperanta / Vocabulaire anatomique en quatre langues, verkita de la Medicina Esperantista Grupo prezidata de</w:t>
      </w:r>
      <w:r w:rsidRPr="00437D71">
        <w:rPr>
          <w:sz w:val="24"/>
          <w:szCs w:val="24"/>
        </w:rPr>
        <w:t xml:space="preserve"> Ch[arles] B</w:t>
      </w:r>
      <w:r w:rsidRPr="00437D71">
        <w:rPr>
          <w:smallCaps/>
          <w:sz w:val="24"/>
          <w:szCs w:val="24"/>
        </w:rPr>
        <w:t>ou</w:t>
      </w:r>
      <w:r>
        <w:rPr>
          <w:smallCaps/>
          <w:sz w:val="24"/>
          <w:szCs w:val="24"/>
        </w:rPr>
        <w:t>-</w:t>
      </w:r>
      <w:r w:rsidRPr="00437D71">
        <w:rPr>
          <w:smallCaps/>
          <w:sz w:val="24"/>
          <w:szCs w:val="24"/>
        </w:rPr>
        <w:t>chard</w:t>
      </w:r>
      <w:r w:rsidRPr="00437D71">
        <w:rPr>
          <w:sz w:val="24"/>
          <w:szCs w:val="24"/>
        </w:rPr>
        <w:t xml:space="preserve"> </w:t>
      </w:r>
      <w:r>
        <w:rPr>
          <w:sz w:val="24"/>
          <w:szCs w:val="24"/>
        </w:rPr>
        <w:t>(</w:t>
      </w:r>
      <w:r w:rsidR="00177F6A">
        <w:rPr>
          <w:sz w:val="24"/>
          <w:szCs w:val="24"/>
        </w:rPr>
        <w:t> </w:t>
      </w:r>
      <w:r>
        <w:rPr>
          <w:sz w:val="24"/>
          <w:szCs w:val="24"/>
        </w:rPr>
        <w:t>de l’Académie des sciences</w:t>
      </w:r>
      <w:r w:rsidR="00177F6A">
        <w:rPr>
          <w:sz w:val="24"/>
          <w:szCs w:val="24"/>
        </w:rPr>
        <w:t> </w:t>
      </w:r>
      <w:r>
        <w:rPr>
          <w:sz w:val="24"/>
          <w:szCs w:val="24"/>
        </w:rPr>
        <w:t>)</w:t>
      </w:r>
      <w:r w:rsidR="00177F6A">
        <w:rPr>
          <w:sz w:val="24"/>
          <w:szCs w:val="24"/>
        </w:rPr>
        <w:t> </w:t>
      </w:r>
      <w:r>
        <w:rPr>
          <w:sz w:val="24"/>
          <w:szCs w:val="24"/>
        </w:rPr>
        <w:t xml:space="preserve">, </w:t>
      </w:r>
      <w:r w:rsidRPr="00437D71">
        <w:rPr>
          <w:sz w:val="24"/>
          <w:szCs w:val="24"/>
        </w:rPr>
        <w:t>Paris</w:t>
      </w:r>
      <w:r>
        <w:rPr>
          <w:sz w:val="24"/>
          <w:szCs w:val="24"/>
        </w:rPr>
        <w:t> </w:t>
      </w:r>
      <w:r w:rsidRPr="00437D71">
        <w:rPr>
          <w:sz w:val="24"/>
          <w:szCs w:val="24"/>
        </w:rPr>
        <w:t xml:space="preserve">: Hachette, 1906, </w:t>
      </w:r>
      <w:r w:rsidRPr="00437D71">
        <w:rPr>
          <w:smallCaps/>
          <w:sz w:val="24"/>
          <w:szCs w:val="24"/>
        </w:rPr>
        <w:t>iv</w:t>
      </w:r>
      <w:r w:rsidR="00177F6A">
        <w:rPr>
          <w:sz w:val="24"/>
          <w:szCs w:val="24"/>
        </w:rPr>
        <w:t> </w:t>
      </w:r>
      <w:r w:rsidRPr="00437D71">
        <w:rPr>
          <w:sz w:val="24"/>
          <w:szCs w:val="24"/>
        </w:rPr>
        <w:t>+</w:t>
      </w:r>
      <w:r w:rsidR="00177F6A">
        <w:rPr>
          <w:sz w:val="24"/>
          <w:szCs w:val="24"/>
        </w:rPr>
        <w:t> </w:t>
      </w:r>
      <w:r w:rsidRPr="00437D71">
        <w:rPr>
          <w:sz w:val="24"/>
          <w:szCs w:val="24"/>
        </w:rPr>
        <w:t>76 p.</w:t>
      </w:r>
      <w:r>
        <w:rPr>
          <w:sz w:val="24"/>
          <w:szCs w:val="24"/>
        </w:rPr>
        <w:t xml:space="preserve"> [ trad. collective par 15 médecins ] .</w:t>
      </w:r>
    </w:p>
    <w:p w:rsidR="00AD46D4" w:rsidRPr="00AD46D4" w:rsidRDefault="00AD46D4" w:rsidP="00AD46D4">
      <w:pPr>
        <w:widowControl w:val="0"/>
        <w:ind w:left="567"/>
        <w:jc w:val="both"/>
        <w:rPr>
          <w:sz w:val="24"/>
        </w:rPr>
      </w:pPr>
      <w:r>
        <w:rPr>
          <w:sz w:val="24"/>
        </w:rPr>
        <w:t xml:space="preserve">* B. N. A. : </w:t>
      </w:r>
      <w:r w:rsidRPr="00AD46D4">
        <w:rPr>
          <w:i/>
          <w:iCs/>
          <w:sz w:val="24"/>
        </w:rPr>
        <w:t>Basler Nomina Anatomica</w:t>
      </w:r>
      <w:r>
        <w:rPr>
          <w:sz w:val="24"/>
        </w:rPr>
        <w:t>, 1895.</w:t>
      </w:r>
    </w:p>
    <w:p w:rsidR="00AD46D4" w:rsidRPr="00643DD0" w:rsidRDefault="00AD46D4" w:rsidP="00643DD0">
      <w:pPr>
        <w:widowControl w:val="0"/>
        <w:rPr>
          <w:sz w:val="24"/>
          <w:szCs w:val="24"/>
        </w:rPr>
      </w:pPr>
    </w:p>
    <w:p w:rsidR="005C51CB" w:rsidRDefault="005C51CB" w:rsidP="005C51CB">
      <w:pPr>
        <w:rPr>
          <w:sz w:val="24"/>
          <w:szCs w:val="24"/>
        </w:rPr>
      </w:pPr>
      <w:r w:rsidRPr="00CF719D">
        <w:rPr>
          <w:sz w:val="24"/>
          <w:szCs w:val="24"/>
        </w:rPr>
        <w:t>P</w:t>
      </w:r>
      <w:r>
        <w:rPr>
          <w:sz w:val="24"/>
          <w:szCs w:val="24"/>
        </w:rPr>
        <w:t>[</w:t>
      </w:r>
      <w:r w:rsidRPr="00CF719D">
        <w:rPr>
          <w:sz w:val="24"/>
          <w:szCs w:val="24"/>
        </w:rPr>
        <w:t>aul</w:t>
      </w:r>
      <w:r>
        <w:rPr>
          <w:sz w:val="24"/>
          <w:szCs w:val="24"/>
        </w:rPr>
        <w:t>]</w:t>
      </w:r>
      <w:r w:rsidRPr="00CF719D">
        <w:rPr>
          <w:sz w:val="24"/>
          <w:szCs w:val="24"/>
        </w:rPr>
        <w:t xml:space="preserve"> D</w:t>
      </w:r>
      <w:r>
        <w:rPr>
          <w:sz w:val="24"/>
          <w:szCs w:val="24"/>
        </w:rPr>
        <w:t>[</w:t>
      </w:r>
      <w:r w:rsidRPr="00CF719D">
        <w:rPr>
          <w:sz w:val="24"/>
          <w:szCs w:val="24"/>
        </w:rPr>
        <w:t>esdemaines</w:t>
      </w:r>
      <w:r>
        <w:rPr>
          <w:sz w:val="24"/>
          <w:szCs w:val="24"/>
        </w:rPr>
        <w:t xml:space="preserve">] </w:t>
      </w:r>
      <w:r w:rsidRPr="005C51CB">
        <w:rPr>
          <w:sz w:val="24"/>
          <w:szCs w:val="24"/>
        </w:rPr>
        <w:t>H</w:t>
      </w:r>
      <w:r w:rsidRPr="005C51CB">
        <w:rPr>
          <w:smallCaps/>
          <w:sz w:val="24"/>
          <w:szCs w:val="24"/>
        </w:rPr>
        <w:t>ugon</w:t>
      </w:r>
      <w:r>
        <w:rPr>
          <w:sz w:val="24"/>
          <w:szCs w:val="24"/>
        </w:rPr>
        <w:t xml:space="preserve"> (</w:t>
      </w:r>
      <w:r w:rsidR="00643DD0">
        <w:rPr>
          <w:sz w:val="24"/>
          <w:szCs w:val="24"/>
        </w:rPr>
        <w:t> </w:t>
      </w:r>
      <w:r>
        <w:rPr>
          <w:sz w:val="24"/>
          <w:szCs w:val="24"/>
        </w:rPr>
        <w:t>né en 1882</w:t>
      </w:r>
      <w:r w:rsidR="00643DD0">
        <w:rPr>
          <w:sz w:val="24"/>
          <w:szCs w:val="24"/>
        </w:rPr>
        <w:t> </w:t>
      </w:r>
      <w:r>
        <w:rPr>
          <w:sz w:val="24"/>
          <w:szCs w:val="24"/>
        </w:rPr>
        <w:t>)</w:t>
      </w:r>
    </w:p>
    <w:p w:rsidR="005C51CB" w:rsidRPr="005C51CB" w:rsidRDefault="005C51CB" w:rsidP="000B3F05">
      <w:pPr>
        <w:jc w:val="both"/>
        <w:rPr>
          <w:sz w:val="24"/>
          <w:szCs w:val="24"/>
        </w:rPr>
      </w:pPr>
      <w:r w:rsidRPr="000B3F05">
        <w:rPr>
          <w:bCs/>
          <w:i/>
          <w:iCs/>
          <w:sz w:val="24"/>
          <w:szCs w:val="24"/>
        </w:rPr>
        <w:t>English-Esperanto Supplement (</w:t>
      </w:r>
      <w:r w:rsidR="000B3F05">
        <w:rPr>
          <w:bCs/>
          <w:i/>
          <w:iCs/>
          <w:sz w:val="24"/>
          <w:szCs w:val="24"/>
        </w:rPr>
        <w:t> </w:t>
      </w:r>
      <w:r w:rsidR="00643DD0">
        <w:rPr>
          <w:bCs/>
          <w:i/>
          <w:iCs/>
          <w:sz w:val="24"/>
          <w:szCs w:val="24"/>
        </w:rPr>
        <w:t> </w:t>
      </w:r>
      <w:r w:rsidRPr="000B3F05">
        <w:rPr>
          <w:bCs/>
          <w:i/>
          <w:iCs/>
          <w:sz w:val="24"/>
          <w:szCs w:val="24"/>
        </w:rPr>
        <w:t>New Approved Words, Corrections, &amp;c.)</w:t>
      </w:r>
      <w:r w:rsidR="000B3F05">
        <w:rPr>
          <w:sz w:val="24"/>
          <w:szCs w:val="24"/>
        </w:rPr>
        <w:t xml:space="preserve">, </w:t>
      </w:r>
      <w:r w:rsidRPr="005C51CB">
        <w:rPr>
          <w:sz w:val="24"/>
          <w:szCs w:val="24"/>
        </w:rPr>
        <w:t>London</w:t>
      </w:r>
      <w:r w:rsidR="000B3F05">
        <w:rPr>
          <w:sz w:val="24"/>
          <w:szCs w:val="24"/>
        </w:rPr>
        <w:t> </w:t>
      </w:r>
      <w:r w:rsidRPr="005C51CB">
        <w:rPr>
          <w:sz w:val="24"/>
          <w:szCs w:val="24"/>
        </w:rPr>
        <w:t>: “Review of Reviews” Office</w:t>
      </w:r>
      <w:r w:rsidR="000B3F05">
        <w:rPr>
          <w:sz w:val="24"/>
          <w:szCs w:val="24"/>
        </w:rPr>
        <w:t xml:space="preserve"> ( imprimé par</w:t>
      </w:r>
      <w:r w:rsidRPr="005C51CB">
        <w:rPr>
          <w:sz w:val="24"/>
          <w:szCs w:val="24"/>
        </w:rPr>
        <w:t xml:space="preserve"> W. &amp; J. Mackay &amp; Co. Ltd, Chatham</w:t>
      </w:r>
      <w:r w:rsidR="000B3F05">
        <w:rPr>
          <w:sz w:val="24"/>
          <w:szCs w:val="24"/>
        </w:rPr>
        <w:t> ) </w:t>
      </w:r>
      <w:r w:rsidR="000B3F05" w:rsidRPr="005C51CB">
        <w:rPr>
          <w:sz w:val="24"/>
          <w:szCs w:val="24"/>
        </w:rPr>
        <w:t>, 1906</w:t>
      </w:r>
      <w:r w:rsidR="000B3F05">
        <w:rPr>
          <w:sz w:val="24"/>
          <w:szCs w:val="24"/>
        </w:rPr>
        <w:t xml:space="preserve">, </w:t>
      </w:r>
      <w:r w:rsidRPr="005C51CB">
        <w:rPr>
          <w:sz w:val="24"/>
          <w:szCs w:val="24"/>
        </w:rPr>
        <w:t>32</w:t>
      </w:r>
      <w:r w:rsidR="00FA7132">
        <w:rPr>
          <w:sz w:val="24"/>
          <w:szCs w:val="24"/>
        </w:rPr>
        <w:t xml:space="preserve"> </w:t>
      </w:r>
      <w:r w:rsidRPr="005C51CB">
        <w:rPr>
          <w:sz w:val="24"/>
          <w:szCs w:val="24"/>
        </w:rPr>
        <w:t>p.</w:t>
      </w:r>
      <w:r w:rsidR="000B3F05">
        <w:rPr>
          <w:sz w:val="24"/>
          <w:szCs w:val="24"/>
        </w:rPr>
        <w:t xml:space="preserve"> [ " inclut la traduction de termes scientifiques de l’anglais en espéranto et en latin ( noms de plantes et d’animaux ) "</w:t>
      </w:r>
      <w:r w:rsidR="00CE2393">
        <w:rPr>
          <w:sz w:val="24"/>
          <w:szCs w:val="24"/>
        </w:rPr>
        <w:t> </w:t>
      </w:r>
      <w:r w:rsidR="000B3F05">
        <w:rPr>
          <w:sz w:val="24"/>
          <w:szCs w:val="24"/>
        </w:rPr>
        <w:t>] </w:t>
      </w:r>
      <w:r w:rsidR="000B3F05">
        <w:rPr>
          <w:rStyle w:val="Appelnotedebasdep"/>
          <w:sz w:val="24"/>
          <w:szCs w:val="24"/>
        </w:rPr>
        <w:footnoteReference w:id="571"/>
      </w:r>
    </w:p>
    <w:p w:rsidR="005C51CB" w:rsidRPr="00643DD0" w:rsidRDefault="005C51CB" w:rsidP="00643DD0">
      <w:pPr>
        <w:widowControl w:val="0"/>
        <w:rPr>
          <w:sz w:val="24"/>
          <w:szCs w:val="24"/>
        </w:rPr>
      </w:pPr>
    </w:p>
    <w:p w:rsidR="002A5626" w:rsidRDefault="002A5626" w:rsidP="002A5626">
      <w:pPr>
        <w:widowControl w:val="0"/>
        <w:rPr>
          <w:sz w:val="24"/>
          <w:szCs w:val="24"/>
        </w:rPr>
      </w:pPr>
      <w:r>
        <w:rPr>
          <w:sz w:val="24"/>
          <w:szCs w:val="24"/>
        </w:rPr>
        <w:t xml:space="preserve">Prof. </w:t>
      </w:r>
      <w:r w:rsidRPr="002A5626">
        <w:rPr>
          <w:sz w:val="24"/>
          <w:szCs w:val="24"/>
        </w:rPr>
        <w:t>George M</w:t>
      </w:r>
      <w:r w:rsidRPr="002A5626">
        <w:rPr>
          <w:smallCaps/>
          <w:sz w:val="24"/>
          <w:szCs w:val="24"/>
        </w:rPr>
        <w:t>acloskie</w:t>
      </w:r>
      <w:r w:rsidR="00522EFE">
        <w:rPr>
          <w:smallCaps/>
          <w:sz w:val="24"/>
          <w:szCs w:val="24"/>
        </w:rPr>
        <w:t> </w:t>
      </w:r>
      <w:r w:rsidR="00522EFE">
        <w:rPr>
          <w:rStyle w:val="Appelnotedebasdep"/>
          <w:smallCaps/>
          <w:sz w:val="24"/>
          <w:szCs w:val="24"/>
        </w:rPr>
        <w:footnoteReference w:id="572"/>
      </w:r>
      <w:r>
        <w:rPr>
          <w:sz w:val="24"/>
          <w:szCs w:val="24"/>
        </w:rPr>
        <w:t xml:space="preserve"> (</w:t>
      </w:r>
      <w:r w:rsidRPr="002A5626">
        <w:rPr>
          <w:sz w:val="24"/>
          <w:szCs w:val="24"/>
        </w:rPr>
        <w:t>1834-1920</w:t>
      </w:r>
      <w:r>
        <w:rPr>
          <w:sz w:val="24"/>
          <w:szCs w:val="24"/>
        </w:rPr>
        <w:t>)</w:t>
      </w:r>
    </w:p>
    <w:p w:rsidR="002A5626" w:rsidRDefault="002A5626" w:rsidP="002A5626">
      <w:pPr>
        <w:widowControl w:val="0"/>
        <w:rPr>
          <w:sz w:val="24"/>
          <w:szCs w:val="24"/>
        </w:rPr>
      </w:pPr>
      <w:r>
        <w:rPr>
          <w:i/>
          <w:iCs/>
          <w:sz w:val="24"/>
          <w:szCs w:val="24"/>
        </w:rPr>
        <w:t>Esperanto-</w:t>
      </w:r>
      <w:r w:rsidRPr="002A5626">
        <w:rPr>
          <w:i/>
          <w:iCs/>
          <w:sz w:val="24"/>
          <w:szCs w:val="24"/>
        </w:rPr>
        <w:t>English Vocabulary for the New Testament</w:t>
      </w:r>
      <w:r w:rsidR="002C49D1">
        <w:rPr>
          <w:i/>
          <w:iCs/>
          <w:sz w:val="24"/>
          <w:szCs w:val="24"/>
        </w:rPr>
        <w:t> </w:t>
      </w:r>
      <w:r w:rsidR="002C49D1">
        <w:rPr>
          <w:sz w:val="24"/>
          <w:szCs w:val="24"/>
        </w:rPr>
        <w:t>*</w:t>
      </w:r>
      <w:r>
        <w:rPr>
          <w:sz w:val="24"/>
          <w:szCs w:val="24"/>
        </w:rPr>
        <w:tab/>
      </w:r>
      <w:r>
        <w:rPr>
          <w:sz w:val="24"/>
          <w:szCs w:val="24"/>
        </w:rPr>
        <w:tab/>
        <w:t xml:space="preserve">ms., 1906, 1 vol., conservé par </w:t>
      </w:r>
      <w:r w:rsidRPr="002A5626">
        <w:rPr>
          <w:sz w:val="24"/>
          <w:szCs w:val="24"/>
        </w:rPr>
        <w:t>The</w:t>
      </w:r>
      <w:r>
        <w:rPr>
          <w:sz w:val="24"/>
          <w:szCs w:val="24"/>
        </w:rPr>
        <w:t xml:space="preserve"> </w:t>
      </w:r>
      <w:r w:rsidRPr="002A5626">
        <w:rPr>
          <w:sz w:val="24"/>
          <w:szCs w:val="24"/>
        </w:rPr>
        <w:t>His</w:t>
      </w:r>
      <w:r>
        <w:rPr>
          <w:sz w:val="24"/>
          <w:szCs w:val="24"/>
        </w:rPr>
        <w:t>-</w:t>
      </w:r>
    </w:p>
    <w:p w:rsidR="002A5626" w:rsidRPr="002A5626" w:rsidRDefault="002C49D1" w:rsidP="002C49D1">
      <w:pPr>
        <w:rPr>
          <w:sz w:val="24"/>
          <w:szCs w:val="24"/>
        </w:rPr>
      </w:pPr>
      <w:r w:rsidRPr="002C49D1">
        <w:rPr>
          <w:sz w:val="22"/>
          <w:szCs w:val="22"/>
        </w:rPr>
        <w:t>[ * le mot anglais permet de déduire quel mot grec est trad</w:t>
      </w:r>
      <w:r>
        <w:rPr>
          <w:sz w:val="22"/>
          <w:szCs w:val="22"/>
        </w:rPr>
        <w:t>uit </w:t>
      </w:r>
      <w:r w:rsidRPr="002C49D1">
        <w:rPr>
          <w:sz w:val="22"/>
          <w:szCs w:val="22"/>
        </w:rPr>
        <w:t>]</w:t>
      </w:r>
      <w:r>
        <w:rPr>
          <w:sz w:val="24"/>
          <w:szCs w:val="24"/>
        </w:rPr>
        <w:tab/>
      </w:r>
      <w:r>
        <w:rPr>
          <w:sz w:val="24"/>
          <w:szCs w:val="24"/>
        </w:rPr>
        <w:tab/>
      </w:r>
      <w:r w:rsidR="002A5626" w:rsidRPr="002A5626">
        <w:rPr>
          <w:sz w:val="24"/>
          <w:szCs w:val="24"/>
        </w:rPr>
        <w:t>torical Society of Princeton</w:t>
      </w:r>
      <w:r w:rsidR="002A5626">
        <w:rPr>
          <w:sz w:val="24"/>
          <w:szCs w:val="24"/>
        </w:rPr>
        <w:t xml:space="preserve"> (</w:t>
      </w:r>
      <w:r w:rsidR="002A5626" w:rsidRPr="002A5626">
        <w:rPr>
          <w:sz w:val="24"/>
          <w:szCs w:val="24"/>
        </w:rPr>
        <w:t>MS382</w:t>
      </w:r>
      <w:r w:rsidR="002A5626">
        <w:rPr>
          <w:sz w:val="24"/>
          <w:szCs w:val="24"/>
        </w:rPr>
        <w:t>).</w:t>
      </w:r>
      <w:r w:rsidR="002A5626">
        <w:rPr>
          <w:rStyle w:val="Appelnotedebasdep"/>
          <w:sz w:val="24"/>
          <w:szCs w:val="24"/>
        </w:rPr>
        <w:footnoteReference w:id="573"/>
      </w:r>
    </w:p>
    <w:p w:rsidR="002A5626" w:rsidRPr="00643DD0" w:rsidRDefault="002A5626" w:rsidP="00643DD0">
      <w:pPr>
        <w:widowControl w:val="0"/>
        <w:rPr>
          <w:sz w:val="24"/>
          <w:szCs w:val="24"/>
        </w:rPr>
      </w:pPr>
    </w:p>
    <w:p w:rsidR="005036CF" w:rsidRPr="001C1E4C" w:rsidRDefault="005036CF" w:rsidP="002A5626">
      <w:pPr>
        <w:widowControl w:val="0"/>
        <w:rPr>
          <w:sz w:val="24"/>
          <w:szCs w:val="24"/>
        </w:rPr>
      </w:pPr>
      <w:r w:rsidRPr="001C1E4C">
        <w:rPr>
          <w:sz w:val="24"/>
          <w:szCs w:val="24"/>
        </w:rPr>
        <w:t>Gaston M</w:t>
      </w:r>
      <w:r w:rsidRPr="001C1E4C">
        <w:rPr>
          <w:smallCaps/>
          <w:sz w:val="24"/>
          <w:szCs w:val="24"/>
        </w:rPr>
        <w:t>och</w:t>
      </w:r>
      <w:r w:rsidR="001C1E4C" w:rsidRPr="001C1E4C">
        <w:rPr>
          <w:sz w:val="24"/>
          <w:szCs w:val="24"/>
        </w:rPr>
        <w:t xml:space="preserve"> (</w:t>
      </w:r>
      <w:r w:rsidR="001C1E4C">
        <w:rPr>
          <w:sz w:val="24"/>
          <w:szCs w:val="24"/>
        </w:rPr>
        <w:t> </w:t>
      </w:r>
      <w:r w:rsidR="001C1E4C" w:rsidRPr="001C1E4C">
        <w:rPr>
          <w:sz w:val="24"/>
          <w:szCs w:val="24"/>
        </w:rPr>
        <w:t>1859-1935</w:t>
      </w:r>
      <w:r w:rsidR="001C1E4C">
        <w:rPr>
          <w:sz w:val="24"/>
          <w:szCs w:val="24"/>
        </w:rPr>
        <w:t> </w:t>
      </w:r>
      <w:r w:rsidR="001C1E4C" w:rsidRPr="001C1E4C">
        <w:rPr>
          <w:sz w:val="24"/>
          <w:szCs w:val="24"/>
        </w:rPr>
        <w:t>)</w:t>
      </w:r>
    </w:p>
    <w:p w:rsidR="005036CF" w:rsidRDefault="005036CF" w:rsidP="00DC514E">
      <w:pPr>
        <w:widowControl w:val="0"/>
        <w:jc w:val="both"/>
        <w:rPr>
          <w:sz w:val="24"/>
          <w:szCs w:val="24"/>
        </w:rPr>
      </w:pPr>
      <w:r w:rsidRPr="00134C1B">
        <w:rPr>
          <w:sz w:val="24"/>
          <w:szCs w:val="24"/>
        </w:rPr>
        <w:t>"</w:t>
      </w:r>
      <w:r w:rsidR="00564A19">
        <w:rPr>
          <w:sz w:val="24"/>
          <w:szCs w:val="24"/>
        </w:rPr>
        <w:t> </w:t>
      </w:r>
      <w:r w:rsidRPr="00134C1B">
        <w:rPr>
          <w:sz w:val="24"/>
          <w:szCs w:val="24"/>
        </w:rPr>
        <w:t>Listo de propraj nomoj proponataj de S</w:t>
      </w:r>
      <w:r w:rsidRPr="00134C1B">
        <w:rPr>
          <w:sz w:val="24"/>
          <w:szCs w:val="24"/>
          <w:vertAlign w:val="superscript"/>
        </w:rPr>
        <w:t>roj</w:t>
      </w:r>
      <w:r w:rsidRPr="00134C1B">
        <w:rPr>
          <w:sz w:val="24"/>
          <w:szCs w:val="24"/>
        </w:rPr>
        <w:t xml:space="preserve"> B</w:t>
      </w:r>
      <w:r w:rsidRPr="00134C1B">
        <w:rPr>
          <w:smallCaps/>
          <w:sz w:val="24"/>
          <w:szCs w:val="24"/>
        </w:rPr>
        <w:t>ein</w:t>
      </w:r>
      <w:r w:rsidRPr="00134C1B">
        <w:rPr>
          <w:sz w:val="24"/>
          <w:szCs w:val="24"/>
        </w:rPr>
        <w:t>, M</w:t>
      </w:r>
      <w:r w:rsidRPr="00134C1B">
        <w:rPr>
          <w:smallCaps/>
          <w:sz w:val="24"/>
          <w:szCs w:val="24"/>
        </w:rPr>
        <w:t>och</w:t>
      </w:r>
      <w:r w:rsidRPr="00134C1B">
        <w:rPr>
          <w:sz w:val="24"/>
          <w:szCs w:val="24"/>
        </w:rPr>
        <w:t xml:space="preserve"> kaj S</w:t>
      </w:r>
      <w:r w:rsidRPr="00134C1B">
        <w:rPr>
          <w:smallCaps/>
          <w:sz w:val="24"/>
          <w:szCs w:val="24"/>
        </w:rPr>
        <w:t>chröder</w:t>
      </w:r>
      <w:r w:rsidR="00564A19">
        <w:rPr>
          <w:smallCaps/>
          <w:sz w:val="24"/>
          <w:szCs w:val="24"/>
        </w:rPr>
        <w:t> </w:t>
      </w:r>
      <w:r w:rsidRPr="00134C1B">
        <w:rPr>
          <w:rStyle w:val="Appelnotedebasdep"/>
          <w:sz w:val="24"/>
          <w:szCs w:val="24"/>
        </w:rPr>
        <w:footnoteReference w:id="574"/>
      </w:r>
      <w:r w:rsidR="00564A19">
        <w:rPr>
          <w:smallCaps/>
          <w:sz w:val="24"/>
          <w:szCs w:val="24"/>
        </w:rPr>
        <w:t> </w:t>
      </w:r>
      <w:r w:rsidRPr="00134C1B">
        <w:rPr>
          <w:sz w:val="24"/>
          <w:szCs w:val="24"/>
        </w:rPr>
        <w:t>"</w:t>
      </w:r>
      <w:r w:rsidR="00564A19">
        <w:rPr>
          <w:sz w:val="24"/>
          <w:szCs w:val="24"/>
        </w:rPr>
        <w:t> </w:t>
      </w:r>
      <w:r w:rsidRPr="00134C1B">
        <w:rPr>
          <w:sz w:val="24"/>
          <w:szCs w:val="24"/>
        </w:rPr>
        <w:t xml:space="preserve">, in </w:t>
      </w:r>
      <w:r w:rsidR="00134C1B" w:rsidRPr="00564A19">
        <w:rPr>
          <w:i/>
          <w:iCs/>
          <w:sz w:val="24"/>
          <w:szCs w:val="24"/>
        </w:rPr>
        <w:t>Esperantista dokumentaro pri la oficialaj, historiaj, bibliografiaj kaj statistikaj aferoj, Kajero dek-kvara</w:t>
      </w:r>
      <w:r w:rsidR="00134C1B">
        <w:rPr>
          <w:sz w:val="24"/>
          <w:szCs w:val="24"/>
        </w:rPr>
        <w:t xml:space="preserve"> [</w:t>
      </w:r>
      <w:r w:rsidR="00564A19">
        <w:rPr>
          <w:sz w:val="24"/>
          <w:szCs w:val="24"/>
        </w:rPr>
        <w:t> </w:t>
      </w:r>
      <w:r w:rsidR="00134C1B">
        <w:rPr>
          <w:sz w:val="24"/>
          <w:szCs w:val="24"/>
        </w:rPr>
        <w:t>sic</w:t>
      </w:r>
      <w:r w:rsidR="00564A19">
        <w:rPr>
          <w:sz w:val="24"/>
          <w:szCs w:val="24"/>
        </w:rPr>
        <w:t> </w:t>
      </w:r>
      <w:r w:rsidR="00134C1B">
        <w:rPr>
          <w:sz w:val="24"/>
          <w:szCs w:val="24"/>
        </w:rPr>
        <w:t>]</w:t>
      </w:r>
      <w:r w:rsidR="00564A19">
        <w:rPr>
          <w:sz w:val="24"/>
          <w:szCs w:val="24"/>
        </w:rPr>
        <w:t> </w:t>
      </w:r>
      <w:r w:rsidR="00134C1B">
        <w:rPr>
          <w:rStyle w:val="Appelnotedebasdep"/>
          <w:sz w:val="24"/>
          <w:szCs w:val="24"/>
        </w:rPr>
        <w:footnoteReference w:id="575"/>
      </w:r>
      <w:r w:rsidR="00564A19">
        <w:rPr>
          <w:sz w:val="24"/>
          <w:szCs w:val="24"/>
        </w:rPr>
        <w:t xml:space="preserve"> </w:t>
      </w:r>
      <w:r w:rsidR="00564A19" w:rsidRPr="00564A19">
        <w:rPr>
          <w:i/>
          <w:iCs/>
          <w:sz w:val="24"/>
          <w:szCs w:val="24"/>
        </w:rPr>
        <w:t>(</w:t>
      </w:r>
      <w:r w:rsidR="00564A19">
        <w:rPr>
          <w:i/>
          <w:iCs/>
          <w:sz w:val="24"/>
          <w:szCs w:val="24"/>
        </w:rPr>
        <w:t> </w:t>
      </w:r>
      <w:r w:rsidR="00564A19" w:rsidRPr="00564A19">
        <w:rPr>
          <w:i/>
          <w:iCs/>
          <w:sz w:val="24"/>
          <w:szCs w:val="24"/>
        </w:rPr>
        <w:t>Julio 1910</w:t>
      </w:r>
      <w:r w:rsidR="00564A19">
        <w:rPr>
          <w:i/>
          <w:iCs/>
          <w:sz w:val="24"/>
          <w:szCs w:val="24"/>
        </w:rPr>
        <w:t> </w:t>
      </w:r>
      <w:r w:rsidR="00564A19" w:rsidRPr="00564A19">
        <w:rPr>
          <w:i/>
          <w:iCs/>
          <w:sz w:val="24"/>
          <w:szCs w:val="24"/>
        </w:rPr>
        <w:t>)</w:t>
      </w:r>
      <w:r w:rsidR="00564A19">
        <w:rPr>
          <w:i/>
          <w:iCs/>
          <w:sz w:val="24"/>
          <w:szCs w:val="24"/>
        </w:rPr>
        <w:t> </w:t>
      </w:r>
      <w:r w:rsidR="00134C1B" w:rsidRPr="00564A19">
        <w:rPr>
          <w:i/>
          <w:iCs/>
          <w:sz w:val="24"/>
          <w:szCs w:val="24"/>
        </w:rPr>
        <w:t>, I</w:t>
      </w:r>
      <w:r w:rsidR="00564A19">
        <w:rPr>
          <w:i/>
          <w:iCs/>
          <w:sz w:val="24"/>
          <w:szCs w:val="24"/>
        </w:rPr>
        <w:t> </w:t>
      </w:r>
      <w:r w:rsidR="00134C1B" w:rsidRPr="00564A19">
        <w:rPr>
          <w:i/>
          <w:iCs/>
          <w:sz w:val="24"/>
          <w:szCs w:val="24"/>
        </w:rPr>
        <w:t>,</w:t>
      </w:r>
      <w:r w:rsidR="00564A19">
        <w:rPr>
          <w:i/>
          <w:iCs/>
          <w:sz w:val="24"/>
          <w:szCs w:val="24"/>
        </w:rPr>
        <w:t> </w:t>
      </w:r>
      <w:r w:rsidR="00134C1B" w:rsidRPr="00564A19">
        <w:rPr>
          <w:i/>
          <w:iCs/>
          <w:sz w:val="24"/>
          <w:szCs w:val="24"/>
        </w:rPr>
        <w:t>Oficiala parto</w:t>
      </w:r>
      <w:r w:rsidR="00564A19" w:rsidRPr="00564A19">
        <w:rPr>
          <w:i/>
          <w:iCs/>
          <w:sz w:val="24"/>
          <w:szCs w:val="24"/>
        </w:rPr>
        <w:t>,</w:t>
      </w:r>
      <w:r w:rsidR="00134C1B" w:rsidRPr="00564A19">
        <w:rPr>
          <w:i/>
          <w:iCs/>
          <w:sz w:val="24"/>
          <w:szCs w:val="24"/>
        </w:rPr>
        <w:t xml:space="preserve"> Sekcio B</w:t>
      </w:r>
      <w:r w:rsidR="00564A19">
        <w:rPr>
          <w:i/>
          <w:iCs/>
          <w:sz w:val="24"/>
          <w:szCs w:val="24"/>
        </w:rPr>
        <w:t> </w:t>
      </w:r>
      <w:r w:rsidR="00564A19" w:rsidRPr="00564A19">
        <w:rPr>
          <w:i/>
          <w:iCs/>
          <w:sz w:val="24"/>
          <w:szCs w:val="24"/>
        </w:rPr>
        <w:t>: L</w:t>
      </w:r>
      <w:r w:rsidR="00134C1B" w:rsidRPr="00564A19">
        <w:rPr>
          <w:i/>
          <w:iCs/>
          <w:sz w:val="24"/>
          <w:szCs w:val="24"/>
        </w:rPr>
        <w:t>ingva komitato</w:t>
      </w:r>
      <w:r w:rsidR="00564A19" w:rsidRPr="00564A19">
        <w:rPr>
          <w:i/>
          <w:iCs/>
          <w:sz w:val="24"/>
          <w:szCs w:val="24"/>
        </w:rPr>
        <w:t>, Subkomitato pri propraj nomoj, Raportinto</w:t>
      </w:r>
      <w:r w:rsidR="00564A19">
        <w:rPr>
          <w:i/>
          <w:iCs/>
          <w:sz w:val="24"/>
          <w:szCs w:val="24"/>
        </w:rPr>
        <w:t> </w:t>
      </w:r>
      <w:r w:rsidR="00564A19" w:rsidRPr="00564A19">
        <w:rPr>
          <w:i/>
          <w:iCs/>
          <w:sz w:val="24"/>
          <w:szCs w:val="24"/>
        </w:rPr>
        <w:t xml:space="preserve">: </w:t>
      </w:r>
      <w:r w:rsidR="00134C1B" w:rsidRPr="00134C1B">
        <w:rPr>
          <w:sz w:val="24"/>
          <w:szCs w:val="24"/>
        </w:rPr>
        <w:t>Gaston M</w:t>
      </w:r>
      <w:r w:rsidR="00134C1B" w:rsidRPr="00564A19">
        <w:rPr>
          <w:smallCaps/>
          <w:sz w:val="24"/>
          <w:szCs w:val="24"/>
        </w:rPr>
        <w:t>och</w:t>
      </w:r>
      <w:r w:rsidR="00134C1B" w:rsidRPr="00134C1B">
        <w:rPr>
          <w:sz w:val="24"/>
          <w:szCs w:val="24"/>
        </w:rPr>
        <w:t xml:space="preserve">, </w:t>
      </w:r>
      <w:r w:rsidR="00564A19">
        <w:rPr>
          <w:sz w:val="24"/>
          <w:szCs w:val="24"/>
        </w:rPr>
        <w:t>[</w:t>
      </w:r>
      <w:r w:rsidR="001C1E4C">
        <w:rPr>
          <w:sz w:val="24"/>
          <w:szCs w:val="24"/>
        </w:rPr>
        <w:t> </w:t>
      </w:r>
      <w:r w:rsidR="00564A19">
        <w:rPr>
          <w:sz w:val="24"/>
          <w:szCs w:val="24"/>
        </w:rPr>
        <w:t>n°</w:t>
      </w:r>
      <w:r w:rsidR="001C1E4C">
        <w:rPr>
          <w:sz w:val="24"/>
          <w:szCs w:val="24"/>
        </w:rPr>
        <w:t> </w:t>
      </w:r>
      <w:r w:rsidR="00564A19">
        <w:rPr>
          <w:sz w:val="24"/>
          <w:szCs w:val="24"/>
        </w:rPr>
        <w:t>]</w:t>
      </w:r>
      <w:r w:rsidR="001C1E4C">
        <w:rPr>
          <w:i/>
          <w:iCs/>
          <w:sz w:val="24"/>
          <w:szCs w:val="24"/>
        </w:rPr>
        <w:t xml:space="preserve"> </w:t>
      </w:r>
      <w:r w:rsidR="00564A19" w:rsidRPr="00564A19">
        <w:rPr>
          <w:i/>
          <w:iCs/>
          <w:sz w:val="24"/>
          <w:szCs w:val="24"/>
        </w:rPr>
        <w:t xml:space="preserve">7, </w:t>
      </w:r>
      <w:r w:rsidRPr="00134C1B">
        <w:rPr>
          <w:i/>
          <w:iCs/>
          <w:sz w:val="24"/>
          <w:szCs w:val="24"/>
        </w:rPr>
        <w:t>Pri la transskribo de la propraj nomoj</w:t>
      </w:r>
      <w:r w:rsidRPr="00134C1B">
        <w:rPr>
          <w:sz w:val="24"/>
          <w:szCs w:val="24"/>
        </w:rPr>
        <w:t>, Paris</w:t>
      </w:r>
      <w:r w:rsidR="001C1E4C">
        <w:rPr>
          <w:sz w:val="24"/>
          <w:szCs w:val="24"/>
        </w:rPr>
        <w:t> </w:t>
      </w:r>
      <w:r w:rsidRPr="00134C1B">
        <w:rPr>
          <w:sz w:val="24"/>
          <w:szCs w:val="24"/>
        </w:rPr>
        <w:t>: Esperantista Centra Oficejo,</w:t>
      </w:r>
      <w:r w:rsidR="001C1E4C">
        <w:rPr>
          <w:sz w:val="24"/>
          <w:szCs w:val="24"/>
        </w:rPr>
        <w:t> </w:t>
      </w:r>
      <w:r w:rsidRPr="00134C1B">
        <w:rPr>
          <w:sz w:val="24"/>
          <w:szCs w:val="24"/>
        </w:rPr>
        <w:t xml:space="preserve">1910, </w:t>
      </w:r>
      <w:r w:rsidR="00134C1B">
        <w:rPr>
          <w:sz w:val="24"/>
          <w:szCs w:val="24"/>
        </w:rPr>
        <w:t>(</w:t>
      </w:r>
      <w:r w:rsidR="001C1E4C">
        <w:rPr>
          <w:sz w:val="24"/>
          <w:szCs w:val="24"/>
        </w:rPr>
        <w:t> </w:t>
      </w:r>
      <w:r w:rsidRPr="00134C1B">
        <w:rPr>
          <w:sz w:val="24"/>
          <w:szCs w:val="24"/>
        </w:rPr>
        <w:t>91 p.</w:t>
      </w:r>
      <w:r w:rsidR="00134C1B">
        <w:rPr>
          <w:sz w:val="24"/>
          <w:szCs w:val="24"/>
        </w:rPr>
        <w:t>), p. 65-91</w:t>
      </w:r>
      <w:r w:rsidR="00564A19">
        <w:rPr>
          <w:sz w:val="24"/>
          <w:szCs w:val="24"/>
        </w:rPr>
        <w:t> </w:t>
      </w:r>
      <w:r w:rsidR="00134C1B">
        <w:rPr>
          <w:sz w:val="24"/>
          <w:szCs w:val="24"/>
        </w:rPr>
        <w:t xml:space="preserve">; </w:t>
      </w:r>
      <w:r w:rsidR="001C1E4C">
        <w:rPr>
          <w:sz w:val="24"/>
          <w:szCs w:val="24"/>
        </w:rPr>
        <w:t>avec [déclaration] du Prezid</w:t>
      </w:r>
      <w:r w:rsidR="00DC514E">
        <w:rPr>
          <w:sz w:val="24"/>
          <w:szCs w:val="24"/>
        </w:rPr>
        <w:t>a</w:t>
      </w:r>
      <w:r w:rsidR="001C1E4C">
        <w:rPr>
          <w:sz w:val="24"/>
          <w:szCs w:val="24"/>
        </w:rPr>
        <w:t>nto de la Lingva Komitato E</w:t>
      </w:r>
      <w:r w:rsidR="001C1E4C" w:rsidRPr="00EB55A6">
        <w:rPr>
          <w:sz w:val="22"/>
          <w:szCs w:val="22"/>
        </w:rPr>
        <w:t>[</w:t>
      </w:r>
      <w:r w:rsidR="001C1E4C">
        <w:rPr>
          <w:sz w:val="24"/>
          <w:szCs w:val="24"/>
        </w:rPr>
        <w:t>mile</w:t>
      </w:r>
      <w:r w:rsidR="001C1E4C" w:rsidRPr="00EB55A6">
        <w:rPr>
          <w:sz w:val="22"/>
          <w:szCs w:val="22"/>
        </w:rPr>
        <w:t>]</w:t>
      </w:r>
      <w:r w:rsidR="001C1E4C">
        <w:rPr>
          <w:sz w:val="24"/>
          <w:szCs w:val="24"/>
        </w:rPr>
        <w:t xml:space="preserve"> B</w:t>
      </w:r>
      <w:r w:rsidR="001C1E4C" w:rsidRPr="001C1E4C">
        <w:rPr>
          <w:smallCaps/>
          <w:sz w:val="24"/>
          <w:szCs w:val="24"/>
        </w:rPr>
        <w:t>oirac</w:t>
      </w:r>
      <w:r w:rsidR="001C1E4C" w:rsidRPr="00EB55A6">
        <w:rPr>
          <w:sz w:val="22"/>
          <w:szCs w:val="22"/>
        </w:rPr>
        <w:t xml:space="preserve"> [</w:t>
      </w:r>
      <w:r w:rsidR="001C1E4C">
        <w:rPr>
          <w:sz w:val="24"/>
          <w:szCs w:val="24"/>
        </w:rPr>
        <w:t>recteur de l’Académie de Dijon</w:t>
      </w:r>
      <w:r w:rsidR="001C1E4C" w:rsidRPr="00EB55A6">
        <w:rPr>
          <w:sz w:val="22"/>
          <w:szCs w:val="22"/>
        </w:rPr>
        <w:t>]</w:t>
      </w:r>
      <w:r w:rsidR="00EB55A6">
        <w:rPr>
          <w:sz w:val="24"/>
          <w:szCs w:val="24"/>
        </w:rPr>
        <w:t xml:space="preserve"> ( </w:t>
      </w:r>
      <w:r w:rsidR="00134C1B">
        <w:rPr>
          <w:sz w:val="24"/>
          <w:szCs w:val="24"/>
        </w:rPr>
        <w:t>reproduit</w:t>
      </w:r>
      <w:r>
        <w:rPr>
          <w:sz w:val="24"/>
          <w:szCs w:val="24"/>
        </w:rPr>
        <w:t xml:space="preserve"> à </w:t>
      </w:r>
      <w:r w:rsidR="00134C1B" w:rsidRPr="00134C1B">
        <w:rPr>
          <w:sz w:val="24"/>
          <w:szCs w:val="24"/>
        </w:rPr>
        <w:t>https://digital.onb.ac.at/RepViewer/viewer.faces?doc=DTL_9585109</w:t>
      </w:r>
      <w:r w:rsidR="00134C1B">
        <w:rPr>
          <w:sz w:val="24"/>
          <w:szCs w:val="24"/>
        </w:rPr>
        <w:t xml:space="preserve"> </w:t>
      </w:r>
      <w:r w:rsidR="00134C1B" w:rsidRPr="00EB55A6">
        <w:rPr>
          <w:sz w:val="23"/>
          <w:szCs w:val="23"/>
        </w:rPr>
        <w:t>[</w:t>
      </w:r>
      <w:r w:rsidR="001C1E4C">
        <w:rPr>
          <w:sz w:val="24"/>
          <w:szCs w:val="24"/>
        </w:rPr>
        <w:t> </w:t>
      </w:r>
      <w:r w:rsidR="00134C1B">
        <w:rPr>
          <w:sz w:val="24"/>
          <w:szCs w:val="24"/>
        </w:rPr>
        <w:t>vue 80</w:t>
      </w:r>
      <w:r w:rsidR="001C1E4C" w:rsidRPr="00EB55A6">
        <w:rPr>
          <w:sz w:val="23"/>
          <w:szCs w:val="23"/>
        </w:rPr>
        <w:t> </w:t>
      </w:r>
      <w:r w:rsidR="00134C1B" w:rsidRPr="00EB55A6">
        <w:rPr>
          <w:sz w:val="23"/>
          <w:szCs w:val="23"/>
        </w:rPr>
        <w:t>]</w:t>
      </w:r>
      <w:r w:rsidR="001C1E4C">
        <w:rPr>
          <w:sz w:val="24"/>
          <w:szCs w:val="24"/>
        </w:rPr>
        <w:t> </w:t>
      </w:r>
      <w:r w:rsidR="00EB55A6">
        <w:rPr>
          <w:sz w:val="24"/>
          <w:szCs w:val="24"/>
        </w:rPr>
        <w:t>) </w:t>
      </w:r>
      <w:r w:rsidR="00134C1B">
        <w:rPr>
          <w:sz w:val="24"/>
          <w:szCs w:val="24"/>
        </w:rPr>
        <w:t>.</w:t>
      </w:r>
    </w:p>
    <w:p w:rsidR="005036CF" w:rsidRDefault="005036CF" w:rsidP="002A5626">
      <w:pPr>
        <w:widowControl w:val="0"/>
        <w:rPr>
          <w:sz w:val="24"/>
          <w:szCs w:val="24"/>
        </w:rPr>
      </w:pPr>
    </w:p>
    <w:p w:rsidR="004C6BB9" w:rsidRPr="004C6BB9" w:rsidRDefault="004C6BB9" w:rsidP="002A5626">
      <w:pPr>
        <w:widowControl w:val="0"/>
        <w:rPr>
          <w:sz w:val="24"/>
          <w:szCs w:val="24"/>
        </w:rPr>
      </w:pPr>
      <w:r w:rsidRPr="004C6BB9">
        <w:rPr>
          <w:sz w:val="24"/>
          <w:szCs w:val="24"/>
        </w:rPr>
        <w:t>Louis B</w:t>
      </w:r>
      <w:r w:rsidRPr="004C6BB9">
        <w:rPr>
          <w:smallCaps/>
          <w:sz w:val="24"/>
          <w:szCs w:val="24"/>
        </w:rPr>
        <w:t>astien</w:t>
      </w:r>
      <w:r>
        <w:rPr>
          <w:sz w:val="24"/>
          <w:szCs w:val="24"/>
        </w:rPr>
        <w:t xml:space="preserve"> (1869-1961)</w:t>
      </w:r>
    </w:p>
    <w:p w:rsidR="004C6BB9" w:rsidRDefault="004C6BB9" w:rsidP="004C6BB9">
      <w:pPr>
        <w:widowControl w:val="0"/>
        <w:rPr>
          <w:sz w:val="24"/>
          <w:szCs w:val="24"/>
        </w:rPr>
      </w:pPr>
      <w:r w:rsidRPr="004C6BB9">
        <w:rPr>
          <w:i/>
          <w:iCs/>
          <w:sz w:val="24"/>
          <w:szCs w:val="24"/>
        </w:rPr>
        <w:t>Naŭlingva etimologia leksikono de la lingvo Esperanto</w:t>
      </w:r>
      <w:r w:rsidRPr="004C6BB9">
        <w:rPr>
          <w:sz w:val="24"/>
          <w:szCs w:val="24"/>
        </w:rPr>
        <w:t xml:space="preserve">, </w:t>
      </w:r>
      <w:r>
        <w:rPr>
          <w:sz w:val="24"/>
          <w:szCs w:val="24"/>
        </w:rPr>
        <w:tab/>
      </w:r>
      <w:r>
        <w:rPr>
          <w:sz w:val="24"/>
          <w:szCs w:val="24"/>
        </w:rPr>
        <w:tab/>
      </w:r>
      <w:r w:rsidRPr="004C6BB9">
        <w:rPr>
          <w:sz w:val="24"/>
          <w:szCs w:val="24"/>
        </w:rPr>
        <w:t>Paris</w:t>
      </w:r>
      <w:r>
        <w:rPr>
          <w:sz w:val="24"/>
          <w:szCs w:val="24"/>
        </w:rPr>
        <w:t> </w:t>
      </w:r>
      <w:r w:rsidRPr="004C6BB9">
        <w:rPr>
          <w:sz w:val="24"/>
          <w:szCs w:val="24"/>
        </w:rPr>
        <w:t>: Presa Esperantista Societo, 1907,</w:t>
      </w:r>
    </w:p>
    <w:p w:rsidR="004C6BB9" w:rsidRPr="004C6BB9" w:rsidRDefault="004C6BB9" w:rsidP="006E6F23">
      <w:pPr>
        <w:widowControl w:val="0"/>
        <w:ind w:left="567"/>
      </w:pPr>
      <w:r w:rsidRPr="004C6BB9">
        <w:rPr>
          <w:sz w:val="22"/>
          <w:szCs w:val="22"/>
        </w:rPr>
        <w:t>[</w:t>
      </w:r>
      <w:r>
        <w:rPr>
          <w:sz w:val="22"/>
          <w:szCs w:val="22"/>
        </w:rPr>
        <w:t> </w:t>
      </w:r>
      <w:r w:rsidRPr="004C6BB9">
        <w:t>esperanta-</w:t>
      </w:r>
      <w:r w:rsidRPr="00FA18E5">
        <w:rPr>
          <w:i/>
          <w:iCs/>
        </w:rPr>
        <w:t>latina</w:t>
      </w:r>
      <w:r w:rsidRPr="004C6BB9">
        <w:t>-franca-itala-hispana-portugala-germana-angla-rusa</w:t>
      </w:r>
      <w:r>
        <w:t> </w:t>
      </w:r>
      <w:r w:rsidRPr="004C6BB9">
        <w:rPr>
          <w:sz w:val="22"/>
          <w:szCs w:val="22"/>
        </w:rPr>
        <w:t>]</w:t>
      </w:r>
      <w:r>
        <w:tab/>
      </w:r>
      <w:r w:rsidRPr="004C6BB9">
        <w:rPr>
          <w:smallCaps/>
          <w:sz w:val="24"/>
          <w:szCs w:val="24"/>
        </w:rPr>
        <w:t>xviii</w:t>
      </w:r>
      <w:r w:rsidR="006E6F23">
        <w:rPr>
          <w:sz w:val="24"/>
          <w:szCs w:val="24"/>
        </w:rPr>
        <w:t> </w:t>
      </w:r>
      <w:r w:rsidRPr="004C6BB9">
        <w:rPr>
          <w:sz w:val="24"/>
          <w:szCs w:val="24"/>
        </w:rPr>
        <w:t>+</w:t>
      </w:r>
      <w:r w:rsidR="006E6F23">
        <w:rPr>
          <w:sz w:val="24"/>
          <w:szCs w:val="24"/>
        </w:rPr>
        <w:t> </w:t>
      </w:r>
      <w:r w:rsidRPr="004C6BB9">
        <w:rPr>
          <w:sz w:val="24"/>
          <w:szCs w:val="24"/>
        </w:rPr>
        <w:t>249 p.</w:t>
      </w:r>
      <w:r w:rsidR="00833B4F">
        <w:rPr>
          <w:rStyle w:val="Appelnotedebasdep"/>
          <w:sz w:val="24"/>
          <w:szCs w:val="24"/>
        </w:rPr>
        <w:footnoteReference w:id="576"/>
      </w:r>
    </w:p>
    <w:p w:rsidR="004C6BB9" w:rsidRPr="00826E57" w:rsidRDefault="004C6BB9" w:rsidP="00826E57"/>
    <w:p w:rsidR="00355BDD" w:rsidRPr="00355BDD" w:rsidRDefault="00355BDD" w:rsidP="00355BDD">
      <w:pPr>
        <w:widowControl w:val="0"/>
        <w:rPr>
          <w:sz w:val="24"/>
          <w:szCs w:val="24"/>
        </w:rPr>
      </w:pPr>
      <w:r>
        <w:rPr>
          <w:sz w:val="24"/>
          <w:szCs w:val="24"/>
        </w:rPr>
        <w:t>Paul</w:t>
      </w:r>
      <w:r w:rsidRPr="00355BDD">
        <w:rPr>
          <w:sz w:val="24"/>
          <w:szCs w:val="24"/>
        </w:rPr>
        <w:t xml:space="preserve"> B</w:t>
      </w:r>
      <w:r w:rsidRPr="00355BDD">
        <w:rPr>
          <w:smallCaps/>
          <w:sz w:val="24"/>
          <w:szCs w:val="24"/>
        </w:rPr>
        <w:t>erthelot</w:t>
      </w:r>
      <w:r>
        <w:rPr>
          <w:sz w:val="24"/>
          <w:szCs w:val="24"/>
        </w:rPr>
        <w:t xml:space="preserve"> ( 1882</w:t>
      </w:r>
      <w:r w:rsidR="000A0395">
        <w:rPr>
          <w:sz w:val="24"/>
          <w:szCs w:val="24"/>
        </w:rPr>
        <w:t> </w:t>
      </w:r>
      <w:r>
        <w:rPr>
          <w:sz w:val="24"/>
          <w:szCs w:val="24"/>
        </w:rPr>
        <w:t> - </w:t>
      </w:r>
      <w:r w:rsidR="000A0395">
        <w:rPr>
          <w:sz w:val="24"/>
          <w:szCs w:val="24"/>
        </w:rPr>
        <w:t> </w:t>
      </w:r>
      <w:r w:rsidRPr="00355BDD">
        <w:t>2.11.</w:t>
      </w:r>
      <w:r>
        <w:rPr>
          <w:sz w:val="24"/>
          <w:szCs w:val="24"/>
        </w:rPr>
        <w:t>1910 )</w:t>
      </w:r>
    </w:p>
    <w:p w:rsidR="00355BDD" w:rsidRDefault="00355BDD" w:rsidP="00CE2393">
      <w:pPr>
        <w:widowControl w:val="0"/>
        <w:jc w:val="both"/>
        <w:rPr>
          <w:sz w:val="24"/>
          <w:szCs w:val="24"/>
        </w:rPr>
      </w:pPr>
      <w:r w:rsidRPr="00355BDD">
        <w:rPr>
          <w:i/>
          <w:iCs/>
          <w:sz w:val="24"/>
          <w:szCs w:val="24"/>
        </w:rPr>
        <w:t>Compendium grammaticae Esperanto</w:t>
      </w:r>
      <w:r>
        <w:rPr>
          <w:sz w:val="24"/>
          <w:szCs w:val="24"/>
        </w:rPr>
        <w:t>,</w:t>
      </w:r>
      <w:r w:rsidRPr="00355BDD">
        <w:rPr>
          <w:sz w:val="24"/>
          <w:szCs w:val="24"/>
        </w:rPr>
        <w:t xml:space="preserve"> Conceiçao do Araguaya</w:t>
      </w:r>
      <w:r>
        <w:rPr>
          <w:sz w:val="24"/>
          <w:szCs w:val="24"/>
        </w:rPr>
        <w:t>, 1910, ms. ( " </w:t>
      </w:r>
      <w:r w:rsidRPr="00355BDD">
        <w:rPr>
          <w:sz w:val="24"/>
          <w:szCs w:val="24"/>
        </w:rPr>
        <w:t>compil</w:t>
      </w:r>
      <w:r>
        <w:rPr>
          <w:sz w:val="24"/>
          <w:szCs w:val="24"/>
        </w:rPr>
        <w:t>[é]</w:t>
      </w:r>
      <w:r w:rsidRPr="00355BDD">
        <w:rPr>
          <w:sz w:val="24"/>
          <w:szCs w:val="24"/>
        </w:rPr>
        <w:t xml:space="preserve"> avec les domini</w:t>
      </w:r>
      <w:r>
        <w:rPr>
          <w:sz w:val="24"/>
          <w:szCs w:val="24"/>
        </w:rPr>
        <w:t>-</w:t>
      </w:r>
      <w:r w:rsidRPr="00355BDD">
        <w:rPr>
          <w:sz w:val="24"/>
          <w:szCs w:val="24"/>
        </w:rPr>
        <w:t>cains</w:t>
      </w:r>
      <w:r>
        <w:rPr>
          <w:sz w:val="24"/>
          <w:szCs w:val="24"/>
        </w:rPr>
        <w:t xml:space="preserve"> " dont, très </w:t>
      </w:r>
      <w:r w:rsidRPr="000F7AF1">
        <w:rPr>
          <w:spacing w:val="-3"/>
          <w:sz w:val="24"/>
          <w:szCs w:val="24"/>
        </w:rPr>
        <w:t>vraisemblablement</w:t>
      </w:r>
      <w:r>
        <w:rPr>
          <w:sz w:val="24"/>
          <w:szCs w:val="24"/>
        </w:rPr>
        <w:t>, le</w:t>
      </w:r>
      <w:r w:rsidR="000F7AF1">
        <w:rPr>
          <w:sz w:val="24"/>
          <w:szCs w:val="24"/>
        </w:rPr>
        <w:t>s</w:t>
      </w:r>
      <w:r>
        <w:rPr>
          <w:sz w:val="24"/>
          <w:szCs w:val="24"/>
        </w:rPr>
        <w:t xml:space="preserve"> Père</w:t>
      </w:r>
      <w:r w:rsidR="000F7AF1">
        <w:rPr>
          <w:sz w:val="24"/>
          <w:szCs w:val="24"/>
        </w:rPr>
        <w:t>s</w:t>
      </w:r>
      <w:r>
        <w:rPr>
          <w:sz w:val="24"/>
          <w:szCs w:val="24"/>
        </w:rPr>
        <w:t xml:space="preserve"> </w:t>
      </w:r>
      <w:r>
        <w:rPr>
          <w:sz w:val="24"/>
        </w:rPr>
        <w:t>Antoine S</w:t>
      </w:r>
      <w:r w:rsidRPr="00355BDD">
        <w:rPr>
          <w:smallCaps/>
          <w:sz w:val="24"/>
        </w:rPr>
        <w:t>ala</w:t>
      </w:r>
      <w:r>
        <w:rPr>
          <w:sz w:val="24"/>
        </w:rPr>
        <w:t xml:space="preserve"> et</w:t>
      </w:r>
      <w:r w:rsidR="000F7AF1">
        <w:rPr>
          <w:sz w:val="24"/>
        </w:rPr>
        <w:t>,</w:t>
      </w:r>
      <w:r>
        <w:rPr>
          <w:sz w:val="24"/>
        </w:rPr>
        <w:t xml:space="preserve"> </w:t>
      </w:r>
      <w:r w:rsidRPr="000F7AF1">
        <w:rPr>
          <w:spacing w:val="-3"/>
          <w:sz w:val="24"/>
          <w:szCs w:val="24"/>
        </w:rPr>
        <w:t>sans doute aussi</w:t>
      </w:r>
      <w:r w:rsidR="000F7AF1">
        <w:rPr>
          <w:sz w:val="24"/>
        </w:rPr>
        <w:t>,</w:t>
      </w:r>
      <w:r>
        <w:rPr>
          <w:sz w:val="24"/>
        </w:rPr>
        <w:t xml:space="preserve"> Joseph-M</w:t>
      </w:r>
      <w:r>
        <w:rPr>
          <w:sz w:val="24"/>
          <w:vertAlign w:val="superscript"/>
        </w:rPr>
        <w:t>[ar]ie</w:t>
      </w:r>
      <w:r>
        <w:rPr>
          <w:sz w:val="24"/>
        </w:rPr>
        <w:t xml:space="preserve"> A</w:t>
      </w:r>
      <w:r w:rsidRPr="000F7AF1">
        <w:rPr>
          <w:smallCaps/>
          <w:sz w:val="24"/>
        </w:rPr>
        <w:t>udrin</w:t>
      </w:r>
      <w:r>
        <w:rPr>
          <w:sz w:val="24"/>
          <w:szCs w:val="24"/>
        </w:rPr>
        <w:t> )</w:t>
      </w:r>
      <w:r w:rsidR="000F7AF1">
        <w:rPr>
          <w:sz w:val="24"/>
          <w:szCs w:val="24"/>
        </w:rPr>
        <w:t> </w:t>
      </w:r>
      <w:r w:rsidR="000F7AF1">
        <w:rPr>
          <w:rStyle w:val="Appelnotedebasdep"/>
          <w:sz w:val="24"/>
          <w:szCs w:val="24"/>
        </w:rPr>
        <w:footnoteReference w:id="577"/>
      </w:r>
      <w:r w:rsidR="000F7AF1">
        <w:rPr>
          <w:sz w:val="24"/>
          <w:szCs w:val="24"/>
        </w:rPr>
        <w:t> .</w:t>
      </w:r>
    </w:p>
    <w:p w:rsidR="00355BDD" w:rsidRPr="00826E57" w:rsidRDefault="00355BDD" w:rsidP="00826E57"/>
    <w:p w:rsidR="008537BA" w:rsidRDefault="008537BA" w:rsidP="00D90CE6">
      <w:pPr>
        <w:widowControl w:val="0"/>
        <w:rPr>
          <w:sz w:val="24"/>
        </w:rPr>
      </w:pPr>
      <w:r>
        <w:rPr>
          <w:sz w:val="24"/>
        </w:rPr>
        <w:t xml:space="preserve">Projet collectif </w:t>
      </w:r>
      <w:r w:rsidR="003B7F55">
        <w:rPr>
          <w:sz w:val="24"/>
        </w:rPr>
        <w:t>( </w:t>
      </w:r>
      <w:r>
        <w:rPr>
          <w:sz w:val="24"/>
        </w:rPr>
        <w:t xml:space="preserve">non </w:t>
      </w:r>
      <w:r w:rsidR="00D90CE6">
        <w:rPr>
          <w:sz w:val="24"/>
        </w:rPr>
        <w:t>fin</w:t>
      </w:r>
      <w:r>
        <w:rPr>
          <w:sz w:val="24"/>
        </w:rPr>
        <w:t>alisé</w:t>
      </w:r>
      <w:r w:rsidR="003B7F55">
        <w:rPr>
          <w:sz w:val="24"/>
        </w:rPr>
        <w:t> </w:t>
      </w:r>
      <w:r>
        <w:rPr>
          <w:sz w:val="24"/>
        </w:rPr>
        <w:t>?</w:t>
      </w:r>
      <w:r w:rsidR="003B7F55">
        <w:rPr>
          <w:sz w:val="24"/>
        </w:rPr>
        <w:t xml:space="preserve"> ) de </w:t>
      </w:r>
      <w:r w:rsidR="003129E0">
        <w:rPr>
          <w:sz w:val="24"/>
        </w:rPr>
        <w:t>" </w:t>
      </w:r>
      <w:r w:rsidR="003B7F55">
        <w:rPr>
          <w:sz w:val="24"/>
        </w:rPr>
        <w:t>dictionnaire théologique</w:t>
      </w:r>
      <w:r w:rsidR="003129E0">
        <w:rPr>
          <w:sz w:val="24"/>
        </w:rPr>
        <w:t> " </w:t>
      </w:r>
      <w:r w:rsidR="003129E0">
        <w:rPr>
          <w:rStyle w:val="Appelnotedebasdep"/>
          <w:sz w:val="24"/>
        </w:rPr>
        <w:footnoteReference w:id="578"/>
      </w:r>
      <w:r w:rsidR="003B7F55">
        <w:rPr>
          <w:sz w:val="24"/>
        </w:rPr>
        <w:t> , 1911</w:t>
      </w:r>
    </w:p>
    <w:p w:rsidR="00BF7F75" w:rsidRPr="008715EE" w:rsidRDefault="00D90CE6" w:rsidP="008715EE">
      <w:pPr>
        <w:widowControl w:val="0"/>
        <w:rPr>
          <w:sz w:val="24"/>
        </w:rPr>
      </w:pPr>
      <w:r>
        <w:rPr>
          <w:sz w:val="24"/>
        </w:rPr>
        <w:t xml:space="preserve">Parmi les </w:t>
      </w:r>
      <w:r w:rsidRPr="005A3840">
        <w:rPr>
          <w:spacing w:val="-3"/>
          <w:sz w:val="24"/>
        </w:rPr>
        <w:t>nouveaux</w:t>
      </w:r>
      <w:r>
        <w:rPr>
          <w:sz w:val="24"/>
        </w:rPr>
        <w:t xml:space="preserve"> comités fondés pen</w:t>
      </w:r>
      <w:r w:rsidRPr="00D90CE6">
        <w:rPr>
          <w:sz w:val="24"/>
          <w:szCs w:val="24"/>
        </w:rPr>
        <w:t>dant le 2</w:t>
      </w:r>
      <w:r w:rsidRPr="00D90CE6">
        <w:rPr>
          <w:sz w:val="24"/>
          <w:szCs w:val="24"/>
          <w:vertAlign w:val="superscript"/>
        </w:rPr>
        <w:t>e</w:t>
      </w:r>
      <w:r w:rsidRPr="00D90CE6">
        <w:rPr>
          <w:sz w:val="24"/>
          <w:szCs w:val="24"/>
        </w:rPr>
        <w:t xml:space="preserve"> Congrès catholique de l’I</w:t>
      </w:r>
      <w:r w:rsidRPr="00D90CE6">
        <w:rPr>
          <w:smallCaps/>
          <w:sz w:val="24"/>
          <w:szCs w:val="24"/>
        </w:rPr>
        <w:t>kue</w:t>
      </w:r>
      <w:r w:rsidRPr="00D90CE6">
        <w:rPr>
          <w:sz w:val="24"/>
          <w:szCs w:val="24"/>
        </w:rPr>
        <w:t xml:space="preserve"> figure celui "</w:t>
      </w:r>
      <w:r>
        <w:rPr>
          <w:sz w:val="24"/>
          <w:szCs w:val="24"/>
        </w:rPr>
        <w:t> </w:t>
      </w:r>
      <w:r w:rsidRPr="00D90CE6">
        <w:rPr>
          <w:sz w:val="24"/>
          <w:szCs w:val="24"/>
        </w:rPr>
        <w:t>p</w:t>
      </w:r>
      <w:r w:rsidR="008537BA" w:rsidRPr="00D90CE6">
        <w:rPr>
          <w:sz w:val="24"/>
          <w:szCs w:val="24"/>
        </w:rPr>
        <w:t xml:space="preserve">our </w:t>
      </w:r>
      <w:r w:rsidRPr="00D90CE6">
        <w:rPr>
          <w:sz w:val="24"/>
          <w:szCs w:val="24"/>
        </w:rPr>
        <w:t>élaborer un dictionnaire de l’Église [</w:t>
      </w:r>
      <w:r w:rsidR="005A3840">
        <w:rPr>
          <w:sz w:val="24"/>
          <w:szCs w:val="24"/>
        </w:rPr>
        <w:t> </w:t>
      </w:r>
      <w:r w:rsidRPr="00D90CE6">
        <w:rPr>
          <w:sz w:val="24"/>
          <w:szCs w:val="24"/>
        </w:rPr>
        <w:t>catholique</w:t>
      </w:r>
      <w:r w:rsidR="005A3840">
        <w:rPr>
          <w:sz w:val="24"/>
          <w:szCs w:val="24"/>
        </w:rPr>
        <w:t> </w:t>
      </w:r>
      <w:r w:rsidRPr="00D90CE6">
        <w:rPr>
          <w:sz w:val="24"/>
          <w:szCs w:val="24"/>
        </w:rPr>
        <w:t>]</w:t>
      </w:r>
      <w:r w:rsidR="005A3840">
        <w:rPr>
          <w:sz w:val="24"/>
          <w:szCs w:val="24"/>
        </w:rPr>
        <w:t> </w:t>
      </w:r>
      <w:r w:rsidRPr="00D90CE6">
        <w:rPr>
          <w:sz w:val="24"/>
          <w:szCs w:val="24"/>
        </w:rPr>
        <w:t>"</w:t>
      </w:r>
      <w:r w:rsidR="005A3840">
        <w:rPr>
          <w:sz w:val="24"/>
          <w:szCs w:val="24"/>
        </w:rPr>
        <w:t> , composé de douze membres</w:t>
      </w:r>
      <w:r w:rsidR="00001AB9">
        <w:rPr>
          <w:sz w:val="24"/>
          <w:szCs w:val="24"/>
        </w:rPr>
        <w:t> </w:t>
      </w:r>
      <w:r w:rsidR="005A3840">
        <w:rPr>
          <w:sz w:val="24"/>
          <w:szCs w:val="24"/>
        </w:rPr>
        <w:t xml:space="preserve">: </w:t>
      </w:r>
      <w:r w:rsidR="00B54044">
        <w:rPr>
          <w:sz w:val="24"/>
          <w:szCs w:val="24"/>
        </w:rPr>
        <w:t>" </w:t>
      </w:r>
      <w:r w:rsidR="005A3840">
        <w:rPr>
          <w:sz w:val="24"/>
        </w:rPr>
        <w:t xml:space="preserve">Mgr Luigi </w:t>
      </w:r>
      <w:r w:rsidR="005A3840" w:rsidRPr="00832157">
        <w:rPr>
          <w:smallCaps/>
          <w:sz w:val="24"/>
        </w:rPr>
        <w:t>G</w:t>
      </w:r>
      <w:r w:rsidR="005A3840" w:rsidRPr="00B54044">
        <w:rPr>
          <w:sz w:val="24"/>
        </w:rPr>
        <w:t>iam</w:t>
      </w:r>
      <w:r w:rsidR="005A3840" w:rsidRPr="00B54044">
        <w:rPr>
          <w:sz w:val="24"/>
          <w:szCs w:val="24"/>
        </w:rPr>
        <w:t>bene</w:t>
      </w:r>
      <w:r w:rsidR="00001AB9">
        <w:rPr>
          <w:sz w:val="24"/>
          <w:szCs w:val="24"/>
        </w:rPr>
        <w:t>*</w:t>
      </w:r>
      <w:r w:rsidR="005A3840">
        <w:rPr>
          <w:sz w:val="24"/>
        </w:rPr>
        <w:t>, prés. (</w:t>
      </w:r>
      <w:r w:rsidR="00E55224">
        <w:rPr>
          <w:sz w:val="24"/>
        </w:rPr>
        <w:t> </w:t>
      </w:r>
      <w:r w:rsidR="005A3840">
        <w:rPr>
          <w:sz w:val="24"/>
        </w:rPr>
        <w:t>I</w:t>
      </w:r>
      <w:r w:rsidR="00E55224">
        <w:rPr>
          <w:sz w:val="24"/>
        </w:rPr>
        <w:t> </w:t>
      </w:r>
      <w:r w:rsidR="005A3840">
        <w:rPr>
          <w:sz w:val="24"/>
        </w:rPr>
        <w:t>)</w:t>
      </w:r>
      <w:r w:rsidR="00E55224">
        <w:rPr>
          <w:sz w:val="24"/>
        </w:rPr>
        <w:t> </w:t>
      </w:r>
      <w:r w:rsidR="005A3840">
        <w:rPr>
          <w:sz w:val="24"/>
        </w:rPr>
        <w:t xml:space="preserve">; Mgr </w:t>
      </w:r>
      <w:r w:rsidR="00E55224">
        <w:rPr>
          <w:sz w:val="24"/>
        </w:rPr>
        <w:t>[</w:t>
      </w:r>
      <w:r w:rsidR="00001AB9">
        <w:rPr>
          <w:sz w:val="24"/>
        </w:rPr>
        <w:t> </w:t>
      </w:r>
      <w:r w:rsidR="00E55224">
        <w:rPr>
          <w:sz w:val="24"/>
        </w:rPr>
        <w:t>D</w:t>
      </w:r>
      <w:r w:rsidR="00E55224" w:rsidRPr="00E55224">
        <w:rPr>
          <w:sz w:val="24"/>
          <w:vertAlign w:val="superscript"/>
        </w:rPr>
        <w:t>r</w:t>
      </w:r>
      <w:r w:rsidR="00E55224">
        <w:rPr>
          <w:sz w:val="24"/>
        </w:rPr>
        <w:t xml:space="preserve"> Sándor</w:t>
      </w:r>
      <w:r w:rsidR="00001AB9">
        <w:rPr>
          <w:sz w:val="24"/>
        </w:rPr>
        <w:t> </w:t>
      </w:r>
      <w:r w:rsidR="00E55224">
        <w:rPr>
          <w:sz w:val="24"/>
        </w:rPr>
        <w:t xml:space="preserve">] </w:t>
      </w:r>
      <w:r w:rsidR="005A3840">
        <w:rPr>
          <w:sz w:val="24"/>
        </w:rPr>
        <w:t>Giesswein (</w:t>
      </w:r>
      <w:r w:rsidR="00001AB9">
        <w:rPr>
          <w:sz w:val="24"/>
        </w:rPr>
        <w:t> </w:t>
      </w:r>
      <w:r w:rsidR="005A3840">
        <w:rPr>
          <w:sz w:val="24"/>
        </w:rPr>
        <w:t>H</w:t>
      </w:r>
      <w:r w:rsidR="00001AB9">
        <w:rPr>
          <w:sz w:val="24"/>
        </w:rPr>
        <w:t> </w:t>
      </w:r>
      <w:r w:rsidR="005A3840">
        <w:rPr>
          <w:sz w:val="24"/>
        </w:rPr>
        <w:t>)</w:t>
      </w:r>
      <w:r w:rsidR="00001AB9">
        <w:rPr>
          <w:sz w:val="24"/>
        </w:rPr>
        <w:t> </w:t>
      </w:r>
      <w:r w:rsidR="005A3840">
        <w:rPr>
          <w:sz w:val="24"/>
        </w:rPr>
        <w:t>; P</w:t>
      </w:r>
      <w:r w:rsidR="00E55224">
        <w:rPr>
          <w:sz w:val="24"/>
        </w:rPr>
        <w:t xml:space="preserve">. </w:t>
      </w:r>
      <w:r w:rsidR="005A3840">
        <w:rPr>
          <w:sz w:val="24"/>
        </w:rPr>
        <w:t>[</w:t>
      </w:r>
      <w:r w:rsidR="00056229">
        <w:rPr>
          <w:sz w:val="24"/>
        </w:rPr>
        <w:t xml:space="preserve">, </w:t>
      </w:r>
      <w:r w:rsidR="00E55224">
        <w:rPr>
          <w:sz w:val="24"/>
        </w:rPr>
        <w:t>et D</w:t>
      </w:r>
      <w:r w:rsidR="00E55224" w:rsidRPr="00E55224">
        <w:rPr>
          <w:sz w:val="24"/>
          <w:vertAlign w:val="superscript"/>
        </w:rPr>
        <w:t>r</w:t>
      </w:r>
      <w:r w:rsidR="00056229">
        <w:rPr>
          <w:sz w:val="24"/>
        </w:rPr>
        <w:t xml:space="preserve">, </w:t>
      </w:r>
      <w:r w:rsidR="00E55224">
        <w:rPr>
          <w:sz w:val="24"/>
        </w:rPr>
        <w:t>Joakimo</w:t>
      </w:r>
      <w:r w:rsidR="00001AB9">
        <w:rPr>
          <w:sz w:val="24"/>
        </w:rPr>
        <w:t> </w:t>
      </w:r>
      <w:r w:rsidR="005A3840">
        <w:rPr>
          <w:sz w:val="24"/>
        </w:rPr>
        <w:t>] Coll (</w:t>
      </w:r>
      <w:r w:rsidR="00001AB9">
        <w:rPr>
          <w:sz w:val="24"/>
        </w:rPr>
        <w:t> </w:t>
      </w:r>
      <w:r w:rsidR="005A3840">
        <w:rPr>
          <w:sz w:val="24"/>
        </w:rPr>
        <w:t>ES</w:t>
      </w:r>
      <w:r w:rsidR="00001AB9">
        <w:rPr>
          <w:sz w:val="24"/>
        </w:rPr>
        <w:t> </w:t>
      </w:r>
      <w:r w:rsidR="005A3840">
        <w:rPr>
          <w:sz w:val="24"/>
        </w:rPr>
        <w:t>)</w:t>
      </w:r>
      <w:r w:rsidR="00001AB9">
        <w:rPr>
          <w:sz w:val="24"/>
        </w:rPr>
        <w:t> </w:t>
      </w:r>
      <w:r w:rsidR="005A3840">
        <w:rPr>
          <w:sz w:val="24"/>
        </w:rPr>
        <w:t>; P</w:t>
      </w:r>
      <w:r w:rsidR="00CA5D7C">
        <w:rPr>
          <w:sz w:val="24"/>
        </w:rPr>
        <w:t xml:space="preserve">. </w:t>
      </w:r>
      <w:r w:rsidR="005A3840">
        <w:rPr>
          <w:sz w:val="24"/>
        </w:rPr>
        <w:t>[</w:t>
      </w:r>
      <w:r w:rsidR="00001AB9">
        <w:rPr>
          <w:sz w:val="24"/>
        </w:rPr>
        <w:t> </w:t>
      </w:r>
      <w:r w:rsidR="00CA5D7C">
        <w:rPr>
          <w:sz w:val="24"/>
        </w:rPr>
        <w:t>Aleksandras</w:t>
      </w:r>
      <w:r w:rsidR="00001AB9">
        <w:rPr>
          <w:sz w:val="24"/>
        </w:rPr>
        <w:t> </w:t>
      </w:r>
      <w:r w:rsidR="005A3840">
        <w:rPr>
          <w:sz w:val="24"/>
        </w:rPr>
        <w:t>] Dombrovski</w:t>
      </w:r>
      <w:r w:rsidR="00001AB9">
        <w:rPr>
          <w:sz w:val="24"/>
        </w:rPr>
        <w:t>*</w:t>
      </w:r>
      <w:r w:rsidR="00E55224">
        <w:rPr>
          <w:sz w:val="24"/>
        </w:rPr>
        <w:t xml:space="preserve"> </w:t>
      </w:r>
      <w:r w:rsidR="00CA5D7C">
        <w:rPr>
          <w:sz w:val="24"/>
        </w:rPr>
        <w:t>[ </w:t>
      </w:r>
      <w:r w:rsidR="00E55224">
        <w:rPr>
          <w:sz w:val="24"/>
        </w:rPr>
        <w:t>/</w:t>
      </w:r>
      <w:r w:rsidR="00CA5D7C">
        <w:rPr>
          <w:sz w:val="24"/>
        </w:rPr>
        <w:t> </w:t>
      </w:r>
      <w:r w:rsidR="00E55224" w:rsidRPr="00CA5D7C">
        <w:rPr>
          <w:sz w:val="24"/>
        </w:rPr>
        <w:t>D</w:t>
      </w:r>
      <w:r w:rsidR="00CA5D7C" w:rsidRPr="00CA5D7C">
        <w:rPr>
          <w:sz w:val="24"/>
        </w:rPr>
        <w:t>am</w:t>
      </w:r>
      <w:r w:rsidR="00001AB9">
        <w:rPr>
          <w:sz w:val="24"/>
        </w:rPr>
        <w:t>-</w:t>
      </w:r>
      <w:r w:rsidR="00CA5D7C" w:rsidRPr="00CA5D7C">
        <w:rPr>
          <w:sz w:val="24"/>
        </w:rPr>
        <w:t>brauskas</w:t>
      </w:r>
      <w:r w:rsidR="00CA5D7C">
        <w:rPr>
          <w:sz w:val="24"/>
        </w:rPr>
        <w:t> ]</w:t>
      </w:r>
      <w:r w:rsidR="005A3840">
        <w:rPr>
          <w:sz w:val="24"/>
        </w:rPr>
        <w:t xml:space="preserve"> (</w:t>
      </w:r>
      <w:r w:rsidR="00001AB9">
        <w:rPr>
          <w:sz w:val="24"/>
        </w:rPr>
        <w:t> </w:t>
      </w:r>
      <w:r w:rsidR="005A3840">
        <w:rPr>
          <w:sz w:val="24"/>
        </w:rPr>
        <w:t>RU</w:t>
      </w:r>
      <w:r w:rsidR="00001AB9">
        <w:rPr>
          <w:sz w:val="24"/>
        </w:rPr>
        <w:t> </w:t>
      </w:r>
      <w:r w:rsidR="005A3840">
        <w:rPr>
          <w:sz w:val="24"/>
        </w:rPr>
        <w:t>)</w:t>
      </w:r>
      <w:r w:rsidR="00001AB9">
        <w:rPr>
          <w:sz w:val="24"/>
        </w:rPr>
        <w:t> </w:t>
      </w:r>
      <w:r w:rsidR="005A3840">
        <w:rPr>
          <w:sz w:val="24"/>
        </w:rPr>
        <w:t>; P</w:t>
      </w:r>
      <w:r w:rsidR="00CA5D7C">
        <w:rPr>
          <w:sz w:val="24"/>
        </w:rPr>
        <w:t>.</w:t>
      </w:r>
      <w:r w:rsidR="005A3840">
        <w:rPr>
          <w:sz w:val="24"/>
        </w:rPr>
        <w:t xml:space="preserve"> </w:t>
      </w:r>
      <w:r w:rsidR="00CA5D7C">
        <w:rPr>
          <w:sz w:val="24"/>
        </w:rPr>
        <w:t xml:space="preserve">[ Jacobus / Giacomo ] </w:t>
      </w:r>
      <w:r w:rsidR="005A3840">
        <w:rPr>
          <w:sz w:val="24"/>
        </w:rPr>
        <w:t>Bianchini</w:t>
      </w:r>
      <w:r w:rsidR="00001AB9">
        <w:rPr>
          <w:sz w:val="24"/>
        </w:rPr>
        <w:t>*</w:t>
      </w:r>
      <w:r w:rsidR="005A3840">
        <w:rPr>
          <w:sz w:val="24"/>
        </w:rPr>
        <w:t xml:space="preserve"> (</w:t>
      </w:r>
      <w:r w:rsidR="00001AB9">
        <w:rPr>
          <w:sz w:val="24"/>
        </w:rPr>
        <w:t> </w:t>
      </w:r>
      <w:r w:rsidR="005A3840">
        <w:rPr>
          <w:sz w:val="24"/>
        </w:rPr>
        <w:t>I</w:t>
      </w:r>
      <w:r w:rsidR="00001AB9">
        <w:rPr>
          <w:sz w:val="24"/>
        </w:rPr>
        <w:t> </w:t>
      </w:r>
      <w:r w:rsidR="005A3840">
        <w:rPr>
          <w:sz w:val="24"/>
        </w:rPr>
        <w:t>)</w:t>
      </w:r>
      <w:r w:rsidR="00001AB9">
        <w:rPr>
          <w:sz w:val="24"/>
        </w:rPr>
        <w:t> </w:t>
      </w:r>
      <w:r w:rsidR="005A3840">
        <w:rPr>
          <w:sz w:val="24"/>
        </w:rPr>
        <w:t>; P</w:t>
      </w:r>
      <w:r w:rsidR="00001AB9">
        <w:rPr>
          <w:sz w:val="24"/>
        </w:rPr>
        <w:t>.</w:t>
      </w:r>
      <w:r w:rsidR="005A3840">
        <w:rPr>
          <w:sz w:val="24"/>
        </w:rPr>
        <w:t xml:space="preserve"> Ed</w:t>
      </w:r>
      <w:r w:rsidR="00CA5D7C">
        <w:rPr>
          <w:sz w:val="24"/>
        </w:rPr>
        <w:t>[uard]</w:t>
      </w:r>
      <w:r w:rsidR="005A3840">
        <w:rPr>
          <w:sz w:val="24"/>
        </w:rPr>
        <w:t xml:space="preserve"> Becker (</w:t>
      </w:r>
      <w:r w:rsidR="00001AB9">
        <w:rPr>
          <w:sz w:val="24"/>
        </w:rPr>
        <w:t> </w:t>
      </w:r>
      <w:r w:rsidR="005A3840">
        <w:rPr>
          <w:sz w:val="24"/>
        </w:rPr>
        <w:t>DE</w:t>
      </w:r>
      <w:r w:rsidR="00001AB9">
        <w:rPr>
          <w:sz w:val="24"/>
        </w:rPr>
        <w:t> </w:t>
      </w:r>
      <w:r w:rsidR="005A3840">
        <w:rPr>
          <w:sz w:val="24"/>
        </w:rPr>
        <w:t>)</w:t>
      </w:r>
      <w:r w:rsidR="00001AB9">
        <w:rPr>
          <w:sz w:val="24"/>
        </w:rPr>
        <w:t> </w:t>
      </w:r>
      <w:r w:rsidR="005A3840">
        <w:rPr>
          <w:sz w:val="24"/>
        </w:rPr>
        <w:t>; Cl</w:t>
      </w:r>
      <w:r w:rsidR="00CA5D7C">
        <w:rPr>
          <w:sz w:val="24"/>
        </w:rPr>
        <w:t> [</w:t>
      </w:r>
      <w:r w:rsidR="00CA5D7C">
        <w:rPr>
          <w:sz w:val="23"/>
          <w:szCs w:val="23"/>
        </w:rPr>
        <w:t>aude François (dit Claudius)</w:t>
      </w:r>
      <w:r w:rsidR="00CA5D7C">
        <w:rPr>
          <w:sz w:val="24"/>
        </w:rPr>
        <w:t>]</w:t>
      </w:r>
      <w:r w:rsidR="005A3840">
        <w:rPr>
          <w:sz w:val="24"/>
        </w:rPr>
        <w:t xml:space="preserve"> Colas (</w:t>
      </w:r>
      <w:r w:rsidR="00001AB9">
        <w:rPr>
          <w:sz w:val="24"/>
        </w:rPr>
        <w:t> </w:t>
      </w:r>
      <w:r w:rsidR="005A3840">
        <w:rPr>
          <w:sz w:val="24"/>
        </w:rPr>
        <w:t>FR</w:t>
      </w:r>
      <w:r w:rsidR="00001AB9">
        <w:rPr>
          <w:sz w:val="24"/>
        </w:rPr>
        <w:t> </w:t>
      </w:r>
      <w:r w:rsidR="005A3840">
        <w:rPr>
          <w:sz w:val="24"/>
        </w:rPr>
        <w:t>)</w:t>
      </w:r>
      <w:r w:rsidR="00001AB9">
        <w:rPr>
          <w:sz w:val="24"/>
        </w:rPr>
        <w:t> </w:t>
      </w:r>
      <w:r w:rsidR="00CA5D7C">
        <w:rPr>
          <w:sz w:val="24"/>
        </w:rPr>
        <w:t>;</w:t>
      </w:r>
      <w:r w:rsidR="005A3840">
        <w:rPr>
          <w:sz w:val="24"/>
        </w:rPr>
        <w:t xml:space="preserve"> P</w:t>
      </w:r>
      <w:r w:rsidR="0002013D">
        <w:rPr>
          <w:sz w:val="24"/>
        </w:rPr>
        <w:t xml:space="preserve">. </w:t>
      </w:r>
      <w:r w:rsidR="005A3840">
        <w:rPr>
          <w:sz w:val="24"/>
        </w:rPr>
        <w:t>[</w:t>
      </w:r>
      <w:r w:rsidR="0002013D">
        <w:rPr>
          <w:sz w:val="24"/>
        </w:rPr>
        <w:t> J. M.</w:t>
      </w:r>
      <w:r w:rsidR="005A3840">
        <w:rPr>
          <w:sz w:val="24"/>
        </w:rPr>
        <w:t>] Decoene</w:t>
      </w:r>
      <w:r w:rsidR="00056229">
        <w:rPr>
          <w:sz w:val="24"/>
        </w:rPr>
        <w:t xml:space="preserve"> [ </w:t>
      </w:r>
      <w:r w:rsidR="00056229" w:rsidRPr="00056229">
        <w:rPr>
          <w:rStyle w:val="Accentuation"/>
          <w:i w:val="0"/>
          <w:iCs w:val="0"/>
          <w:sz w:val="24"/>
          <w:szCs w:val="24"/>
        </w:rPr>
        <w:t>C.Ss.R</w:t>
      </w:r>
      <w:r w:rsidR="00056229" w:rsidRPr="00056229">
        <w:rPr>
          <w:i/>
          <w:iCs/>
          <w:sz w:val="24"/>
          <w:szCs w:val="24"/>
        </w:rPr>
        <w:t>.</w:t>
      </w:r>
      <w:r w:rsidR="00056229">
        <w:rPr>
          <w:sz w:val="24"/>
        </w:rPr>
        <w:t>]</w:t>
      </w:r>
      <w:r w:rsidR="005A3840">
        <w:rPr>
          <w:sz w:val="24"/>
        </w:rPr>
        <w:t xml:space="preserve"> (</w:t>
      </w:r>
      <w:r w:rsidR="00001AB9">
        <w:rPr>
          <w:sz w:val="24"/>
        </w:rPr>
        <w:t> </w:t>
      </w:r>
      <w:r w:rsidR="005A3840">
        <w:rPr>
          <w:sz w:val="24"/>
        </w:rPr>
        <w:t>B</w:t>
      </w:r>
      <w:r w:rsidR="00001AB9">
        <w:rPr>
          <w:sz w:val="24"/>
        </w:rPr>
        <w:t> </w:t>
      </w:r>
      <w:r w:rsidR="005A3840">
        <w:rPr>
          <w:sz w:val="24"/>
        </w:rPr>
        <w:t>)</w:t>
      </w:r>
      <w:r w:rsidR="00001AB9">
        <w:rPr>
          <w:sz w:val="24"/>
        </w:rPr>
        <w:t> </w:t>
      </w:r>
      <w:r w:rsidR="005A3840">
        <w:rPr>
          <w:sz w:val="24"/>
        </w:rPr>
        <w:t xml:space="preserve">; </w:t>
      </w:r>
      <w:r w:rsidR="00B54044">
        <w:rPr>
          <w:sz w:val="24"/>
        </w:rPr>
        <w:t xml:space="preserve">Prof. </w:t>
      </w:r>
      <w:r w:rsidR="005A3840">
        <w:rPr>
          <w:sz w:val="24"/>
        </w:rPr>
        <w:t>[</w:t>
      </w:r>
      <w:r w:rsidR="00056229">
        <w:rPr>
          <w:sz w:val="24"/>
        </w:rPr>
        <w:t> </w:t>
      </w:r>
      <w:r w:rsidR="008537BA" w:rsidRPr="00056229">
        <w:rPr>
          <w:b/>
          <w:bCs/>
          <w:spacing w:val="8"/>
          <w:sz w:val="24"/>
        </w:rPr>
        <w:t>saint</w:t>
      </w:r>
      <w:r w:rsidR="00056229">
        <w:rPr>
          <w:b/>
          <w:bCs/>
          <w:sz w:val="24"/>
        </w:rPr>
        <w:t> </w:t>
      </w:r>
      <w:r w:rsidR="005A3840">
        <w:rPr>
          <w:sz w:val="24"/>
        </w:rPr>
        <w:t>]</w:t>
      </w:r>
      <w:r w:rsidR="008537BA">
        <w:rPr>
          <w:sz w:val="24"/>
        </w:rPr>
        <w:t xml:space="preserve"> Titus Brandsma </w:t>
      </w:r>
      <w:r w:rsidR="00B54044">
        <w:rPr>
          <w:sz w:val="24"/>
        </w:rPr>
        <w:t xml:space="preserve"> </w:t>
      </w:r>
      <w:r w:rsidR="00056229">
        <w:rPr>
          <w:sz w:val="24"/>
        </w:rPr>
        <w:t>[O.</w:t>
      </w:r>
      <w:r w:rsidR="00001AB9">
        <w:rPr>
          <w:sz w:val="24"/>
        </w:rPr>
        <w:t> </w:t>
      </w:r>
      <w:r w:rsidR="00056229">
        <w:rPr>
          <w:sz w:val="24"/>
        </w:rPr>
        <w:t xml:space="preserve">Carm.] </w:t>
      </w:r>
      <w:r w:rsidR="00B54044">
        <w:rPr>
          <w:sz w:val="24"/>
        </w:rPr>
        <w:t>(</w:t>
      </w:r>
      <w:r w:rsidR="00001AB9">
        <w:rPr>
          <w:sz w:val="24"/>
        </w:rPr>
        <w:t> </w:t>
      </w:r>
      <w:r w:rsidR="00B54044">
        <w:rPr>
          <w:sz w:val="24"/>
        </w:rPr>
        <w:t>NL</w:t>
      </w:r>
      <w:r w:rsidR="008537BA">
        <w:rPr>
          <w:sz w:val="24"/>
        </w:rPr>
        <w:t>)</w:t>
      </w:r>
      <w:r w:rsidR="00B54044">
        <w:rPr>
          <w:sz w:val="24"/>
        </w:rPr>
        <w:t xml:space="preserve"> et</w:t>
      </w:r>
      <w:r w:rsidR="00001AB9">
        <w:rPr>
          <w:sz w:val="24"/>
        </w:rPr>
        <w:t xml:space="preserve"> [ le parlementaire ]</w:t>
      </w:r>
      <w:r w:rsidR="00B54044">
        <w:rPr>
          <w:sz w:val="24"/>
        </w:rPr>
        <w:t xml:space="preserve"> D</w:t>
      </w:r>
      <w:r w:rsidR="00B54044" w:rsidRPr="00B54044">
        <w:rPr>
          <w:sz w:val="24"/>
          <w:vertAlign w:val="superscript"/>
        </w:rPr>
        <w:t>r</w:t>
      </w:r>
      <w:r w:rsidR="00B54044">
        <w:rPr>
          <w:sz w:val="24"/>
        </w:rPr>
        <w:t xml:space="preserve"> Moller (</w:t>
      </w:r>
      <w:r w:rsidR="00001AB9">
        <w:rPr>
          <w:sz w:val="24"/>
        </w:rPr>
        <w:t> </w:t>
      </w:r>
      <w:r w:rsidR="00B54044">
        <w:rPr>
          <w:sz w:val="24"/>
        </w:rPr>
        <w:t>NL) ".</w:t>
      </w:r>
      <w:r w:rsidR="00B54044">
        <w:rPr>
          <w:rStyle w:val="Appelnotedebasdep"/>
          <w:sz w:val="24"/>
        </w:rPr>
        <w:footnoteReference w:id="579"/>
      </w:r>
      <w:r w:rsidR="008715EE">
        <w:rPr>
          <w:sz w:val="24"/>
        </w:rPr>
        <w:t xml:space="preserve">           </w:t>
      </w:r>
      <w:r w:rsidR="00BF7F75">
        <w:rPr>
          <w:sz w:val="24"/>
        </w:rPr>
        <w:t xml:space="preserve">* </w:t>
      </w:r>
      <w:r w:rsidR="008715EE">
        <w:rPr>
          <w:sz w:val="24"/>
        </w:rPr>
        <w:t>C</w:t>
      </w:r>
      <w:r w:rsidR="00BF7F75">
        <w:rPr>
          <w:sz w:val="24"/>
        </w:rPr>
        <w:t>es noms figurent aussi ailleurs dans cette bibliographie.</w:t>
      </w:r>
    </w:p>
    <w:p w:rsidR="008537BA" w:rsidRPr="00D80732" w:rsidRDefault="008537BA" w:rsidP="00291397">
      <w:pPr>
        <w:widowControl w:val="0"/>
        <w:rPr>
          <w:sz w:val="10"/>
          <w:szCs w:val="10"/>
        </w:rPr>
      </w:pPr>
    </w:p>
    <w:p w:rsidR="00FD35BE" w:rsidRPr="00D07D1D" w:rsidRDefault="00D07D1D" w:rsidP="00D07D1D">
      <w:pPr>
        <w:widowControl w:val="0"/>
        <w:rPr>
          <w:sz w:val="24"/>
          <w:szCs w:val="24"/>
        </w:rPr>
      </w:pPr>
      <w:r>
        <w:rPr>
          <w:sz w:val="24"/>
        </w:rPr>
        <w:t xml:space="preserve">[ D-ro ] </w:t>
      </w:r>
      <w:r w:rsidR="00FD35BE">
        <w:rPr>
          <w:sz w:val="24"/>
        </w:rPr>
        <w:t>Anakreon</w:t>
      </w:r>
      <w:r>
        <w:rPr>
          <w:sz w:val="24"/>
        </w:rPr>
        <w:t>(o)</w:t>
      </w:r>
      <w:r w:rsidR="00FD35BE">
        <w:rPr>
          <w:sz w:val="24"/>
        </w:rPr>
        <w:t xml:space="preserve"> Al. S</w:t>
      </w:r>
      <w:r w:rsidR="00FD35BE" w:rsidRPr="00F56D35">
        <w:rPr>
          <w:smallCaps/>
          <w:sz w:val="24"/>
        </w:rPr>
        <w:t>tamatiadis</w:t>
      </w:r>
      <w:r w:rsidR="00291397" w:rsidRPr="00291397">
        <w:rPr>
          <w:smallCaps/>
          <w:sz w:val="24"/>
          <w:szCs w:val="24"/>
        </w:rPr>
        <w:t xml:space="preserve"> (</w:t>
      </w:r>
      <w:r w:rsidR="00291397" w:rsidRPr="00291397">
        <w:rPr>
          <w:sz w:val="24"/>
          <w:szCs w:val="24"/>
        </w:rPr>
        <w:t>1868-1964</w:t>
      </w:r>
      <w:r w:rsidR="00291397" w:rsidRPr="00291397">
        <w:rPr>
          <w:smallCaps/>
          <w:sz w:val="24"/>
          <w:szCs w:val="24"/>
        </w:rPr>
        <w:t>)</w:t>
      </w:r>
      <w:r>
        <w:rPr>
          <w:smallCaps/>
          <w:sz w:val="24"/>
          <w:szCs w:val="24"/>
        </w:rPr>
        <w:tab/>
      </w:r>
      <w:r>
        <w:rPr>
          <w:smallCaps/>
          <w:sz w:val="24"/>
          <w:szCs w:val="24"/>
        </w:rPr>
        <w:tab/>
      </w:r>
      <w:r>
        <w:rPr>
          <w:smallCaps/>
          <w:sz w:val="24"/>
          <w:szCs w:val="24"/>
        </w:rPr>
        <w:tab/>
      </w:r>
      <w:r w:rsidRPr="00D07D1D">
        <w:rPr>
          <w:sz w:val="24"/>
          <w:szCs w:val="24"/>
        </w:rPr>
        <w:t>[</w:t>
      </w:r>
      <w:r>
        <w:rPr>
          <w:sz w:val="24"/>
          <w:szCs w:val="24"/>
        </w:rPr>
        <w:t> </w:t>
      </w:r>
      <w:r w:rsidRPr="00D07D1D">
        <w:rPr>
          <w:sz w:val="24"/>
          <w:szCs w:val="24"/>
        </w:rPr>
        <w:t>Ateno</w:t>
      </w:r>
      <w:r>
        <w:rPr>
          <w:sz w:val="24"/>
          <w:szCs w:val="24"/>
        </w:rPr>
        <w:t> : Librovendejo J. Kollaro ]</w:t>
      </w:r>
    </w:p>
    <w:p w:rsidR="00FD35BE" w:rsidRDefault="00FD35BE" w:rsidP="00FD35BE">
      <w:pPr>
        <w:widowControl w:val="0"/>
        <w:rPr>
          <w:i/>
          <w:iCs/>
          <w:sz w:val="24"/>
          <w:szCs w:val="24"/>
        </w:rPr>
      </w:pPr>
      <w:r w:rsidRPr="004A4954">
        <w:rPr>
          <w:i/>
          <w:iCs/>
          <w:sz w:val="24"/>
          <w:szCs w:val="24"/>
        </w:rPr>
        <w:t xml:space="preserve">Lexikon hellēno-esperantikon kai Esperanto-hellēnikon / </w:t>
      </w:r>
      <w:r>
        <w:rPr>
          <w:i/>
          <w:iCs/>
          <w:sz w:val="24"/>
          <w:szCs w:val="24"/>
        </w:rPr>
        <w:tab/>
      </w:r>
      <w:r>
        <w:rPr>
          <w:i/>
          <w:iCs/>
          <w:sz w:val="24"/>
          <w:szCs w:val="24"/>
        </w:rPr>
        <w:tab/>
      </w:r>
      <w:r w:rsidRPr="004A4954">
        <w:rPr>
          <w:sz w:val="24"/>
          <w:szCs w:val="24"/>
        </w:rPr>
        <w:t>Samos</w:t>
      </w:r>
      <w:r>
        <w:rPr>
          <w:sz w:val="24"/>
          <w:szCs w:val="24"/>
        </w:rPr>
        <w:t> </w:t>
      </w:r>
      <w:r w:rsidRPr="004A4954">
        <w:rPr>
          <w:sz w:val="24"/>
          <w:szCs w:val="24"/>
        </w:rPr>
        <w:t xml:space="preserve">: Typ. Traulou, 1914, </w:t>
      </w:r>
      <w:r w:rsidRPr="006D235E">
        <w:rPr>
          <w:smallCaps/>
          <w:sz w:val="24"/>
          <w:szCs w:val="24"/>
        </w:rPr>
        <w:t>xx</w:t>
      </w:r>
      <w:r>
        <w:rPr>
          <w:sz w:val="24"/>
          <w:szCs w:val="24"/>
        </w:rPr>
        <w:t> </w:t>
      </w:r>
      <w:r w:rsidRPr="004A4954">
        <w:rPr>
          <w:sz w:val="24"/>
          <w:szCs w:val="24"/>
        </w:rPr>
        <w:t>+</w:t>
      </w:r>
      <w:r>
        <w:rPr>
          <w:sz w:val="24"/>
          <w:szCs w:val="24"/>
        </w:rPr>
        <w:t> </w:t>
      </w:r>
      <w:r w:rsidRPr="004A4954">
        <w:rPr>
          <w:sz w:val="24"/>
          <w:szCs w:val="24"/>
        </w:rPr>
        <w:t>459 p.</w:t>
      </w:r>
    </w:p>
    <w:p w:rsidR="00904965" w:rsidRPr="00291397" w:rsidRDefault="00FD35BE" w:rsidP="00347825">
      <w:pPr>
        <w:widowControl w:val="0"/>
        <w:ind w:left="567"/>
        <w:rPr>
          <w:sz w:val="24"/>
          <w:szCs w:val="24"/>
        </w:rPr>
      </w:pPr>
      <w:r w:rsidRPr="004A4954">
        <w:rPr>
          <w:i/>
          <w:iCs/>
          <w:sz w:val="24"/>
          <w:szCs w:val="24"/>
        </w:rPr>
        <w:t>Vortaro greka-Esperanta kaj Esperanta-greka</w:t>
      </w:r>
      <w:r w:rsidR="00347825">
        <w:rPr>
          <w:sz w:val="24"/>
          <w:szCs w:val="24"/>
        </w:rPr>
        <w:tab/>
      </w:r>
      <w:r w:rsidR="00291397">
        <w:rPr>
          <w:sz w:val="24"/>
          <w:szCs w:val="24"/>
        </w:rPr>
        <w:tab/>
      </w:r>
      <w:r w:rsidR="00291397" w:rsidRPr="00291397">
        <w:rPr>
          <w:sz w:val="24"/>
          <w:szCs w:val="24"/>
        </w:rPr>
        <w:t>[</w:t>
      </w:r>
      <w:r w:rsidR="00291397">
        <w:rPr>
          <w:sz w:val="24"/>
          <w:szCs w:val="24"/>
        </w:rPr>
        <w:t> </w:t>
      </w:r>
      <w:r w:rsidR="00291397" w:rsidRPr="00291397">
        <w:rPr>
          <w:sz w:val="24"/>
          <w:szCs w:val="24"/>
        </w:rPr>
        <w:t xml:space="preserve">mais il s’agit de grec </w:t>
      </w:r>
      <w:r w:rsidR="00291397" w:rsidRPr="00291397">
        <w:rPr>
          <w:i/>
          <w:iCs/>
          <w:sz w:val="24"/>
          <w:szCs w:val="24"/>
        </w:rPr>
        <w:t>moderne</w:t>
      </w:r>
      <w:r w:rsidR="00291397">
        <w:rPr>
          <w:sz w:val="24"/>
          <w:szCs w:val="24"/>
        </w:rPr>
        <w:t> </w:t>
      </w:r>
      <w:r w:rsidR="00291397" w:rsidRPr="00291397">
        <w:rPr>
          <w:sz w:val="24"/>
          <w:szCs w:val="24"/>
        </w:rPr>
        <w:t>]</w:t>
      </w:r>
      <w:r w:rsidR="00291397">
        <w:rPr>
          <w:sz w:val="24"/>
          <w:szCs w:val="24"/>
        </w:rPr>
        <w:t> </w:t>
      </w:r>
      <w:r w:rsidR="00291397">
        <w:rPr>
          <w:rStyle w:val="Appelnotedebasdep"/>
          <w:sz w:val="24"/>
          <w:szCs w:val="24"/>
        </w:rPr>
        <w:footnoteReference w:id="580"/>
      </w:r>
      <w:r w:rsidR="00291397">
        <w:rPr>
          <w:sz w:val="24"/>
          <w:szCs w:val="24"/>
        </w:rPr>
        <w:t>.</w:t>
      </w:r>
    </w:p>
    <w:p w:rsidR="00FD35BE" w:rsidRPr="00BD5DFB" w:rsidRDefault="00FD35BE" w:rsidP="00880D60">
      <w:pPr>
        <w:widowControl w:val="0"/>
        <w:rPr>
          <w:sz w:val="16"/>
          <w:szCs w:val="16"/>
        </w:rPr>
      </w:pPr>
    </w:p>
    <w:p w:rsidR="000243F9" w:rsidRDefault="000243F9" w:rsidP="000243F9">
      <w:pPr>
        <w:widowControl w:val="0"/>
        <w:rPr>
          <w:sz w:val="24"/>
        </w:rPr>
      </w:pPr>
      <w:r>
        <w:rPr>
          <w:sz w:val="24"/>
        </w:rPr>
        <w:t>[ Pastro / Don / Pater  Jacobus / Jakobo ] G [iacomo] B [</w:t>
      </w:r>
      <w:r w:rsidRPr="00F56D35">
        <w:rPr>
          <w:smallCaps/>
          <w:sz w:val="24"/>
        </w:rPr>
        <w:t>ianchin</w:t>
      </w:r>
      <w:r w:rsidRPr="00C900EA">
        <w:rPr>
          <w:smallCaps/>
          <w:sz w:val="24"/>
        </w:rPr>
        <w:t>i</w:t>
      </w:r>
      <w:r>
        <w:rPr>
          <w:sz w:val="24"/>
        </w:rPr>
        <w:t xml:space="preserve"> ( </w:t>
      </w:r>
      <w:r w:rsidRPr="00F56D35">
        <w:rPr>
          <w:sz w:val="24"/>
        </w:rPr>
        <w:t>1875-1954</w:t>
      </w:r>
      <w:r>
        <w:rPr>
          <w:sz w:val="24"/>
        </w:rPr>
        <w:t> </w:t>
      </w:r>
      <w:r w:rsidRPr="00F56D35">
        <w:rPr>
          <w:sz w:val="24"/>
        </w:rPr>
        <w:t>)</w:t>
      </w:r>
      <w:r>
        <w:rPr>
          <w:sz w:val="24"/>
        </w:rPr>
        <w:t> ]</w:t>
      </w:r>
    </w:p>
    <w:p w:rsidR="000243F9" w:rsidRDefault="000243F9" w:rsidP="002E0F36">
      <w:pPr>
        <w:widowControl w:val="0"/>
        <w:jc w:val="both"/>
        <w:rPr>
          <w:sz w:val="24"/>
        </w:rPr>
      </w:pPr>
      <w:r>
        <w:rPr>
          <w:sz w:val="24"/>
        </w:rPr>
        <w:t xml:space="preserve">" Latina </w:t>
      </w:r>
      <w:r w:rsidR="002E0F36">
        <w:rPr>
          <w:sz w:val="24"/>
        </w:rPr>
        <w:t>L</w:t>
      </w:r>
      <w:r>
        <w:rPr>
          <w:sz w:val="24"/>
        </w:rPr>
        <w:t xml:space="preserve">ingvo per Esperanto ( daŭrigota ) : Antaŭparolo ; I. Leciono : Alfabeto [ § 1-14 ] ; Akcentoj [ § 15 ] ; </w:t>
      </w:r>
      <w:r w:rsidRPr="00F074BC">
        <w:rPr>
          <w:sz w:val="24"/>
        </w:rPr>
        <w:t>Seksoj [ genres</w:t>
      </w:r>
      <w:r w:rsidR="00F074BC">
        <w:rPr>
          <w:sz w:val="24"/>
        </w:rPr>
        <w:t> </w:t>
      </w:r>
      <w:r w:rsidRPr="00F074BC">
        <w:rPr>
          <w:sz w:val="24"/>
        </w:rPr>
        <w:t>] [</w:t>
      </w:r>
      <w:r w:rsidR="00F074BC" w:rsidRPr="00F074BC">
        <w:rPr>
          <w:sz w:val="24"/>
        </w:rPr>
        <w:t> § </w:t>
      </w:r>
      <w:r w:rsidRPr="00F074BC">
        <w:rPr>
          <w:sz w:val="24"/>
        </w:rPr>
        <w:t>16-19] ; Kazoj [</w:t>
      </w:r>
      <w:r w:rsidR="00F074BC" w:rsidRPr="00F074BC">
        <w:rPr>
          <w:sz w:val="24"/>
        </w:rPr>
        <w:t> §</w:t>
      </w:r>
      <w:r w:rsidR="00F074BC">
        <w:rPr>
          <w:sz w:val="24"/>
        </w:rPr>
        <w:t> </w:t>
      </w:r>
      <w:r w:rsidR="00F074BC" w:rsidRPr="00F074BC">
        <w:rPr>
          <w:sz w:val="24"/>
        </w:rPr>
        <w:t> </w:t>
      </w:r>
      <w:r w:rsidRPr="00F074BC">
        <w:rPr>
          <w:sz w:val="24"/>
        </w:rPr>
        <w:t>20] ; Ekzercoj de legado [</w:t>
      </w:r>
      <w:r w:rsidR="00F074BC" w:rsidRPr="00F074BC">
        <w:rPr>
          <w:sz w:val="24"/>
        </w:rPr>
        <w:t> § </w:t>
      </w:r>
      <w:r w:rsidRPr="00F074BC">
        <w:rPr>
          <w:sz w:val="24"/>
        </w:rPr>
        <w:t>1-16</w:t>
      </w:r>
      <w:r w:rsidR="00F074BC">
        <w:rPr>
          <w:sz w:val="24"/>
        </w:rPr>
        <w:t> </w:t>
      </w:r>
      <w:r w:rsidRPr="00F074BC">
        <w:rPr>
          <w:sz w:val="24"/>
        </w:rPr>
        <w:t xml:space="preserve">] : Skribado, Prononco, </w:t>
      </w:r>
      <w:r w:rsidRPr="00F074BC">
        <w:rPr>
          <w:b/>
          <w:bCs/>
          <w:sz w:val="24"/>
        </w:rPr>
        <w:t>Traduko</w:t>
      </w:r>
      <w:r w:rsidRPr="00B416CC">
        <w:rPr>
          <w:sz w:val="24"/>
        </w:rPr>
        <w:t xml:space="preserve"> " </w:t>
      </w:r>
      <w:r>
        <w:rPr>
          <w:sz w:val="24"/>
        </w:rPr>
        <w:t xml:space="preserve">( précédé de " L’Esperanto ed il Latino " ) , in </w:t>
      </w:r>
      <w:r w:rsidRPr="00FE5A37">
        <w:rPr>
          <w:i/>
          <w:iCs/>
          <w:sz w:val="24"/>
        </w:rPr>
        <w:t>L’Esperanto</w:t>
      </w:r>
      <w:r>
        <w:rPr>
          <w:i/>
          <w:iCs/>
          <w:sz w:val="24"/>
        </w:rPr>
        <w:t> :</w:t>
      </w:r>
      <w:r w:rsidRPr="00FE5A37">
        <w:rPr>
          <w:i/>
          <w:iCs/>
          <w:sz w:val="24"/>
        </w:rPr>
        <w:t xml:space="preserve"> Periodico quindicinale di studio e propaganda a cu</w:t>
      </w:r>
      <w:r>
        <w:rPr>
          <w:i/>
          <w:iCs/>
          <w:sz w:val="24"/>
        </w:rPr>
        <w:t>r</w:t>
      </w:r>
      <w:r w:rsidRPr="00FE5A37">
        <w:rPr>
          <w:i/>
          <w:iCs/>
          <w:sz w:val="24"/>
        </w:rPr>
        <w:t>a della Cattedra Italiana di Esperanto</w:t>
      </w:r>
      <w:r w:rsidR="00B416CC">
        <w:rPr>
          <w:i/>
          <w:iCs/>
          <w:sz w:val="24"/>
        </w:rPr>
        <w:t> </w:t>
      </w:r>
      <w:r>
        <w:rPr>
          <w:i/>
          <w:iCs/>
          <w:sz w:val="24"/>
        </w:rPr>
        <w:t> /</w:t>
      </w:r>
      <w:r w:rsidRPr="00FE5A37">
        <w:rPr>
          <w:i/>
          <w:iCs/>
          <w:sz w:val="24"/>
        </w:rPr>
        <w:t xml:space="preserve"> Lecionoj de klasikaj kaj vivantaj Lingvoj per Esperanto</w:t>
      </w:r>
      <w:r>
        <w:rPr>
          <w:sz w:val="24"/>
        </w:rPr>
        <w:t xml:space="preserve">, Anno II, N.  7-8, 10-25 Aprile 1914, ( p.  49-51 et ) p. 54-58 ; repr. [ vues ( 52-54 et ) 57-61] à </w:t>
      </w:r>
      <w:r w:rsidR="00B416CC" w:rsidRPr="00B416CC">
        <w:rPr>
          <w:sz w:val="24"/>
        </w:rPr>
        <w:t>https://digital</w:t>
      </w:r>
      <w:r w:rsidRPr="000243F9">
        <w:rPr>
          <w:sz w:val="24"/>
        </w:rPr>
        <w:t>.</w:t>
      </w:r>
      <w:r w:rsidR="00B416CC">
        <w:rPr>
          <w:sz w:val="24"/>
        </w:rPr>
        <w:t xml:space="preserve"> onb.ac.at/</w:t>
      </w:r>
      <w:r w:rsidRPr="000243F9">
        <w:rPr>
          <w:sz w:val="24"/>
        </w:rPr>
        <w:t>RepViewer/</w:t>
      </w:r>
      <w:r w:rsidRPr="00B32D84">
        <w:rPr>
          <w:sz w:val="24"/>
        </w:rPr>
        <w:t>viewer.faces?doc=DTL_3708734</w:t>
      </w:r>
      <w:r>
        <w:rPr>
          <w:sz w:val="24"/>
        </w:rPr>
        <w:t xml:space="preserve"> ( consulté le 11-5-2023 ) .</w:t>
      </w:r>
    </w:p>
    <w:p w:rsidR="000243F9" w:rsidRPr="000106B9" w:rsidRDefault="000243F9" w:rsidP="000243F9">
      <w:pPr>
        <w:widowControl w:val="0"/>
        <w:jc w:val="both"/>
        <w:rPr>
          <w:sz w:val="8"/>
          <w:szCs w:val="8"/>
        </w:rPr>
      </w:pPr>
    </w:p>
    <w:p w:rsidR="000243F9" w:rsidRDefault="00F37239" w:rsidP="000106B9">
      <w:pPr>
        <w:widowControl w:val="0"/>
        <w:jc w:val="both"/>
        <w:rPr>
          <w:sz w:val="24"/>
        </w:rPr>
      </w:pPr>
      <w:r>
        <w:rPr>
          <w:sz w:val="24"/>
        </w:rPr>
        <w:t xml:space="preserve">" Latina </w:t>
      </w:r>
      <w:r w:rsidR="002E0F36">
        <w:rPr>
          <w:sz w:val="24"/>
        </w:rPr>
        <w:t>L</w:t>
      </w:r>
      <w:r>
        <w:rPr>
          <w:sz w:val="24"/>
        </w:rPr>
        <w:t>ingvo per Esperanto,</w:t>
      </w:r>
      <w:r w:rsidRPr="002E0F36">
        <w:rPr>
          <w:sz w:val="22"/>
          <w:szCs w:val="22"/>
        </w:rPr>
        <w:t xml:space="preserve"> </w:t>
      </w:r>
      <w:r>
        <w:rPr>
          <w:sz w:val="24"/>
        </w:rPr>
        <w:t>II.</w:t>
      </w:r>
      <w:r w:rsidRPr="002E0F36">
        <w:rPr>
          <w:sz w:val="22"/>
          <w:szCs w:val="22"/>
        </w:rPr>
        <w:t xml:space="preserve"> </w:t>
      </w:r>
      <w:r>
        <w:rPr>
          <w:sz w:val="24"/>
        </w:rPr>
        <w:t>Leciono :</w:t>
      </w:r>
      <w:r w:rsidRPr="002E0F36">
        <w:rPr>
          <w:sz w:val="22"/>
          <w:szCs w:val="22"/>
        </w:rPr>
        <w:t xml:space="preserve"> </w:t>
      </w:r>
      <w:r>
        <w:rPr>
          <w:sz w:val="24"/>
        </w:rPr>
        <w:t>Unua deklinacio [ § 21 ] ;</w:t>
      </w:r>
      <w:r w:rsidRPr="002E0F36">
        <w:rPr>
          <w:sz w:val="22"/>
          <w:szCs w:val="22"/>
        </w:rPr>
        <w:t xml:space="preserve"> </w:t>
      </w:r>
      <w:r>
        <w:rPr>
          <w:sz w:val="24"/>
        </w:rPr>
        <w:t>I.</w:t>
      </w:r>
      <w:r w:rsidRPr="002E0F36">
        <w:rPr>
          <w:sz w:val="22"/>
          <w:szCs w:val="22"/>
        </w:rPr>
        <w:t xml:space="preserve"> </w:t>
      </w:r>
      <w:r>
        <w:rPr>
          <w:sz w:val="24"/>
        </w:rPr>
        <w:t xml:space="preserve">Ekzerco [ 36 </w:t>
      </w:r>
      <w:r w:rsidR="00B416CC">
        <w:rPr>
          <w:sz w:val="24"/>
        </w:rPr>
        <w:t>f</w:t>
      </w:r>
      <w:r>
        <w:rPr>
          <w:sz w:val="24"/>
        </w:rPr>
        <w:t>ra</w:t>
      </w:r>
      <w:r w:rsidR="00B416CC">
        <w:rPr>
          <w:sz w:val="24"/>
        </w:rPr>
        <w:t>zoj</w:t>
      </w:r>
      <w:r>
        <w:rPr>
          <w:sz w:val="24"/>
        </w:rPr>
        <w:t> ] :</w:t>
      </w:r>
      <w:r w:rsidRPr="002E0F36">
        <w:rPr>
          <w:sz w:val="22"/>
          <w:szCs w:val="22"/>
        </w:rPr>
        <w:t xml:space="preserve"> </w:t>
      </w:r>
      <w:r>
        <w:rPr>
          <w:sz w:val="24"/>
        </w:rPr>
        <w:t>Skribado, Pro</w:t>
      </w:r>
      <w:r w:rsidR="00B416CC">
        <w:rPr>
          <w:sz w:val="24"/>
        </w:rPr>
        <w:t>-</w:t>
      </w:r>
      <w:r>
        <w:rPr>
          <w:sz w:val="24"/>
        </w:rPr>
        <w:t xml:space="preserve">nonco, </w:t>
      </w:r>
      <w:r w:rsidRPr="002E0F36">
        <w:rPr>
          <w:sz w:val="24"/>
        </w:rPr>
        <w:t>Trad</w:t>
      </w:r>
      <w:r w:rsidR="002E0F36" w:rsidRPr="002E0F36">
        <w:rPr>
          <w:sz w:val="24"/>
        </w:rPr>
        <w:t>uko</w:t>
      </w:r>
      <w:r w:rsidR="00B416CC">
        <w:rPr>
          <w:sz w:val="24"/>
        </w:rPr>
        <w:t> </w:t>
      </w:r>
      <w:r w:rsidRPr="00F37239">
        <w:rPr>
          <w:sz w:val="24"/>
        </w:rPr>
        <w:t xml:space="preserve">; </w:t>
      </w:r>
      <w:r>
        <w:rPr>
          <w:sz w:val="24"/>
        </w:rPr>
        <w:t>II. Ekzerco [</w:t>
      </w:r>
      <w:r w:rsidR="00F074BC">
        <w:rPr>
          <w:sz w:val="24"/>
        </w:rPr>
        <w:t> </w:t>
      </w:r>
      <w:r>
        <w:rPr>
          <w:sz w:val="24"/>
        </w:rPr>
        <w:t>thème</w:t>
      </w:r>
      <w:r w:rsidR="00F074BC">
        <w:rPr>
          <w:sz w:val="24"/>
        </w:rPr>
        <w:t xml:space="preserve"> : dix phrases, avec trad. </w:t>
      </w:r>
      <w:r w:rsidR="00B416CC">
        <w:rPr>
          <w:sz w:val="24"/>
        </w:rPr>
        <w:t xml:space="preserve">latine </w:t>
      </w:r>
      <w:r w:rsidR="00F074BC">
        <w:rPr>
          <w:sz w:val="24"/>
        </w:rPr>
        <w:t>de 30 mots</w:t>
      </w:r>
      <w:r>
        <w:rPr>
          <w:sz w:val="24"/>
        </w:rPr>
        <w:t>]</w:t>
      </w:r>
      <w:r w:rsidR="00F074BC">
        <w:rPr>
          <w:sz w:val="24"/>
        </w:rPr>
        <w:t> </w:t>
      </w:r>
      <w:r>
        <w:rPr>
          <w:sz w:val="24"/>
        </w:rPr>
        <w:t>"</w:t>
      </w:r>
      <w:r w:rsidR="00F074BC">
        <w:rPr>
          <w:sz w:val="24"/>
        </w:rPr>
        <w:t> </w:t>
      </w:r>
      <w:r>
        <w:rPr>
          <w:sz w:val="24"/>
        </w:rPr>
        <w:t xml:space="preserve">, in </w:t>
      </w:r>
      <w:r w:rsidRPr="00FE5A37">
        <w:rPr>
          <w:i/>
          <w:iCs/>
          <w:sz w:val="24"/>
        </w:rPr>
        <w:t>L’Esperanto</w:t>
      </w:r>
      <w:r>
        <w:rPr>
          <w:i/>
          <w:iCs/>
          <w:sz w:val="24"/>
        </w:rPr>
        <w:t> </w:t>
      </w:r>
      <w:r>
        <w:rPr>
          <w:sz w:val="24"/>
        </w:rPr>
        <w:t>, II,</w:t>
      </w:r>
      <w:r w:rsidR="00B416CC">
        <w:rPr>
          <w:sz w:val="24"/>
        </w:rPr>
        <w:t>  </w:t>
      </w:r>
      <w:r w:rsidR="00F074BC">
        <w:rPr>
          <w:sz w:val="24"/>
        </w:rPr>
        <w:t>9-10, 10</w:t>
      </w:r>
      <w:r w:rsidR="00B416CC">
        <w:rPr>
          <w:sz w:val="24"/>
        </w:rPr>
        <w:t>/</w:t>
      </w:r>
      <w:r w:rsidR="00F074BC">
        <w:rPr>
          <w:sz w:val="24"/>
        </w:rPr>
        <w:t>25</w:t>
      </w:r>
      <w:r w:rsidR="00B416CC">
        <w:rPr>
          <w:sz w:val="24"/>
        </w:rPr>
        <w:t>-5-</w:t>
      </w:r>
      <w:r w:rsidR="00F074BC">
        <w:rPr>
          <w:sz w:val="24"/>
        </w:rPr>
        <w:t xml:space="preserve">1914, </w:t>
      </w:r>
      <w:r>
        <w:rPr>
          <w:sz w:val="24"/>
        </w:rPr>
        <w:t>p. 73-76 [vues 76-79] à</w:t>
      </w:r>
      <w:r w:rsidR="00F074BC">
        <w:rPr>
          <w:sz w:val="24"/>
        </w:rPr>
        <w:t> :</w:t>
      </w:r>
      <w:r>
        <w:rPr>
          <w:sz w:val="24"/>
        </w:rPr>
        <w:t xml:space="preserve"> </w:t>
      </w:r>
      <w:r w:rsidRPr="00F37239">
        <w:rPr>
          <w:sz w:val="24"/>
        </w:rPr>
        <w:t>digital.onb.ac.at/RepViewer/viewer.faces?doc=DTL_3708734</w:t>
      </w:r>
      <w:r w:rsidR="00F074BC">
        <w:rPr>
          <w:sz w:val="24"/>
        </w:rPr>
        <w:t>.</w:t>
      </w:r>
    </w:p>
    <w:p w:rsidR="000243F9" w:rsidRPr="000106B9" w:rsidRDefault="000243F9" w:rsidP="000106B9">
      <w:pPr>
        <w:widowControl w:val="0"/>
        <w:jc w:val="both"/>
        <w:rPr>
          <w:sz w:val="8"/>
          <w:szCs w:val="8"/>
        </w:rPr>
      </w:pPr>
    </w:p>
    <w:p w:rsidR="00B416CC" w:rsidRDefault="00B416CC" w:rsidP="000106B9">
      <w:pPr>
        <w:widowControl w:val="0"/>
        <w:jc w:val="both"/>
        <w:rPr>
          <w:sz w:val="24"/>
        </w:rPr>
      </w:pPr>
      <w:r>
        <w:rPr>
          <w:sz w:val="24"/>
        </w:rPr>
        <w:t>" Latina lingvo per Esperanto, III. Leciono : Dua deklinacio [ § 22 ] ; I. Ekzerco [ </w:t>
      </w:r>
      <w:r w:rsidR="002E0F36">
        <w:rPr>
          <w:sz w:val="24"/>
        </w:rPr>
        <w:t>44</w:t>
      </w:r>
      <w:r>
        <w:rPr>
          <w:sz w:val="24"/>
        </w:rPr>
        <w:t xml:space="preserve"> frazoj ] : Skribado, Pro-nonco, </w:t>
      </w:r>
      <w:r w:rsidRPr="00FE5A37">
        <w:rPr>
          <w:b/>
          <w:bCs/>
          <w:sz w:val="24"/>
        </w:rPr>
        <w:t>Trad</w:t>
      </w:r>
      <w:r>
        <w:rPr>
          <w:b/>
          <w:bCs/>
          <w:sz w:val="24"/>
        </w:rPr>
        <w:t>.</w:t>
      </w:r>
      <w:r>
        <w:rPr>
          <w:sz w:val="24"/>
        </w:rPr>
        <w:t> </w:t>
      </w:r>
      <w:r w:rsidRPr="00F37239">
        <w:rPr>
          <w:sz w:val="24"/>
        </w:rPr>
        <w:t xml:space="preserve">; </w:t>
      </w:r>
      <w:r>
        <w:rPr>
          <w:sz w:val="24"/>
        </w:rPr>
        <w:t xml:space="preserve">II. Ekzerco [ thème : </w:t>
      </w:r>
      <w:r w:rsidR="002E0F36">
        <w:rPr>
          <w:sz w:val="24"/>
        </w:rPr>
        <w:t>sept</w:t>
      </w:r>
      <w:r>
        <w:rPr>
          <w:sz w:val="24"/>
        </w:rPr>
        <w:t xml:space="preserve"> phrases, avec trad. latine de </w:t>
      </w:r>
      <w:r w:rsidR="002E0F36">
        <w:rPr>
          <w:sz w:val="24"/>
        </w:rPr>
        <w:t>15</w:t>
      </w:r>
      <w:r>
        <w:rPr>
          <w:sz w:val="24"/>
        </w:rPr>
        <w:t xml:space="preserve"> mots] " , in </w:t>
      </w:r>
      <w:r w:rsidRPr="00FE5A37">
        <w:rPr>
          <w:i/>
          <w:iCs/>
          <w:sz w:val="24"/>
        </w:rPr>
        <w:t>L’Esperanto</w:t>
      </w:r>
      <w:r>
        <w:rPr>
          <w:i/>
          <w:iCs/>
          <w:sz w:val="24"/>
        </w:rPr>
        <w:t> </w:t>
      </w:r>
      <w:r>
        <w:rPr>
          <w:sz w:val="24"/>
        </w:rPr>
        <w:t>, II,  </w:t>
      </w:r>
      <w:r w:rsidR="002E0F36">
        <w:rPr>
          <w:sz w:val="24"/>
        </w:rPr>
        <w:t>11-12</w:t>
      </w:r>
      <w:r>
        <w:rPr>
          <w:sz w:val="24"/>
        </w:rPr>
        <w:t>, 10/25-</w:t>
      </w:r>
      <w:r w:rsidR="002E0F36">
        <w:rPr>
          <w:sz w:val="24"/>
        </w:rPr>
        <w:t>6</w:t>
      </w:r>
      <w:r>
        <w:rPr>
          <w:sz w:val="24"/>
        </w:rPr>
        <w:t xml:space="preserve">-1914, p. </w:t>
      </w:r>
      <w:r w:rsidR="002E0F36">
        <w:rPr>
          <w:sz w:val="24"/>
        </w:rPr>
        <w:t>89</w:t>
      </w:r>
      <w:r>
        <w:rPr>
          <w:sz w:val="24"/>
        </w:rPr>
        <w:t>-</w:t>
      </w:r>
      <w:r w:rsidR="002E0F36">
        <w:rPr>
          <w:sz w:val="24"/>
        </w:rPr>
        <w:t>92 [vues 92-</w:t>
      </w:r>
      <w:r>
        <w:rPr>
          <w:sz w:val="24"/>
        </w:rPr>
        <w:t>9</w:t>
      </w:r>
      <w:r w:rsidR="002E0F36">
        <w:rPr>
          <w:sz w:val="24"/>
        </w:rPr>
        <w:t>5</w:t>
      </w:r>
      <w:r>
        <w:rPr>
          <w:sz w:val="24"/>
        </w:rPr>
        <w:t xml:space="preserve">] à : </w:t>
      </w:r>
      <w:r w:rsidRPr="00F37239">
        <w:rPr>
          <w:sz w:val="24"/>
        </w:rPr>
        <w:t>digital.onb.ac.at/RepViewer/viewer.faces?doc=DTL_3708734</w:t>
      </w:r>
      <w:r>
        <w:rPr>
          <w:sz w:val="24"/>
        </w:rPr>
        <w:t>.</w:t>
      </w:r>
    </w:p>
    <w:p w:rsidR="00B416CC" w:rsidRPr="000106B9" w:rsidRDefault="00B416CC" w:rsidP="000106B9">
      <w:pPr>
        <w:widowControl w:val="0"/>
        <w:jc w:val="both"/>
        <w:rPr>
          <w:sz w:val="8"/>
          <w:szCs w:val="8"/>
        </w:rPr>
      </w:pPr>
    </w:p>
    <w:p w:rsidR="002E0F36" w:rsidRDefault="002E0F36" w:rsidP="000106B9">
      <w:pPr>
        <w:widowControl w:val="0"/>
        <w:jc w:val="both"/>
        <w:rPr>
          <w:sz w:val="24"/>
        </w:rPr>
      </w:pPr>
      <w:r>
        <w:rPr>
          <w:sz w:val="24"/>
        </w:rPr>
        <w:t>" Latina lingvo per Esperanto, I</w:t>
      </w:r>
      <w:r w:rsidR="000106B9">
        <w:rPr>
          <w:sz w:val="24"/>
        </w:rPr>
        <w:t>V</w:t>
      </w:r>
      <w:r>
        <w:rPr>
          <w:sz w:val="24"/>
        </w:rPr>
        <w:t xml:space="preserve">. Leciono : </w:t>
      </w:r>
      <w:r w:rsidR="000106B9">
        <w:rPr>
          <w:sz w:val="24"/>
        </w:rPr>
        <w:t>Tri</w:t>
      </w:r>
      <w:r>
        <w:rPr>
          <w:sz w:val="24"/>
        </w:rPr>
        <w:t>a deklinacio [ § 2</w:t>
      </w:r>
      <w:r w:rsidR="000106B9">
        <w:rPr>
          <w:sz w:val="24"/>
        </w:rPr>
        <w:t>3</w:t>
      </w:r>
      <w:r>
        <w:rPr>
          <w:sz w:val="24"/>
        </w:rPr>
        <w:t xml:space="preserve"> ] ; I. Ekzerco [ 44 frazoj ] : Skribado, Pro-nonco, </w:t>
      </w:r>
      <w:r w:rsidRPr="000106B9">
        <w:rPr>
          <w:sz w:val="24"/>
        </w:rPr>
        <w:t>Trad.</w:t>
      </w:r>
      <w:r>
        <w:rPr>
          <w:sz w:val="24"/>
        </w:rPr>
        <w:t> </w:t>
      </w:r>
      <w:r w:rsidRPr="00F37239">
        <w:rPr>
          <w:sz w:val="24"/>
        </w:rPr>
        <w:t xml:space="preserve">; </w:t>
      </w:r>
      <w:r>
        <w:rPr>
          <w:sz w:val="24"/>
        </w:rPr>
        <w:t>II. Ekzerco [ thème :</w:t>
      </w:r>
      <w:r w:rsidR="000106B9">
        <w:rPr>
          <w:sz w:val="24"/>
        </w:rPr>
        <w:t> 13</w:t>
      </w:r>
      <w:r>
        <w:rPr>
          <w:sz w:val="24"/>
        </w:rPr>
        <w:t xml:space="preserve"> phrases, avec trad. latine de </w:t>
      </w:r>
      <w:r w:rsidR="000106B9">
        <w:rPr>
          <w:sz w:val="24"/>
        </w:rPr>
        <w:t>32</w:t>
      </w:r>
      <w:r>
        <w:rPr>
          <w:sz w:val="24"/>
        </w:rPr>
        <w:t xml:space="preserve"> mots] " , in </w:t>
      </w:r>
      <w:r w:rsidRPr="00FE5A37">
        <w:rPr>
          <w:i/>
          <w:iCs/>
          <w:sz w:val="24"/>
        </w:rPr>
        <w:t>L’Esperanto</w:t>
      </w:r>
      <w:r>
        <w:rPr>
          <w:sz w:val="24"/>
        </w:rPr>
        <w:t xml:space="preserve"> II,  13-14, 10/</w:t>
      </w:r>
      <w:r w:rsidR="000106B9">
        <w:rPr>
          <w:sz w:val="24"/>
        </w:rPr>
        <w:t xml:space="preserve"> </w:t>
      </w:r>
      <w:r>
        <w:rPr>
          <w:sz w:val="24"/>
        </w:rPr>
        <w:t xml:space="preserve">25-7-1914, p. </w:t>
      </w:r>
      <w:r w:rsidR="000106B9">
        <w:rPr>
          <w:sz w:val="24"/>
        </w:rPr>
        <w:t>104</w:t>
      </w:r>
      <w:r>
        <w:rPr>
          <w:sz w:val="24"/>
        </w:rPr>
        <w:t>-</w:t>
      </w:r>
      <w:r w:rsidR="000106B9">
        <w:rPr>
          <w:sz w:val="24"/>
        </w:rPr>
        <w:t>107</w:t>
      </w:r>
      <w:r>
        <w:rPr>
          <w:sz w:val="24"/>
        </w:rPr>
        <w:t xml:space="preserve"> [vues </w:t>
      </w:r>
      <w:r w:rsidR="000106B9">
        <w:rPr>
          <w:sz w:val="24"/>
        </w:rPr>
        <w:t>107</w:t>
      </w:r>
      <w:r>
        <w:rPr>
          <w:sz w:val="24"/>
        </w:rPr>
        <w:t>-</w:t>
      </w:r>
      <w:r w:rsidR="000106B9">
        <w:rPr>
          <w:sz w:val="24"/>
        </w:rPr>
        <w:t>110</w:t>
      </w:r>
      <w:r>
        <w:rPr>
          <w:sz w:val="24"/>
        </w:rPr>
        <w:t xml:space="preserve">] à : </w:t>
      </w:r>
      <w:r w:rsidRPr="00F37239">
        <w:rPr>
          <w:sz w:val="24"/>
        </w:rPr>
        <w:t>digital.onb.ac.at/RepViewer/viewer.faces?doc=DTL_3708734</w:t>
      </w:r>
      <w:r>
        <w:rPr>
          <w:sz w:val="24"/>
        </w:rPr>
        <w:t>.</w:t>
      </w:r>
    </w:p>
    <w:p w:rsidR="000106B9" w:rsidRPr="000106B9" w:rsidRDefault="000106B9" w:rsidP="000106B9">
      <w:pPr>
        <w:widowControl w:val="0"/>
        <w:jc w:val="both"/>
        <w:rPr>
          <w:sz w:val="8"/>
          <w:szCs w:val="8"/>
        </w:rPr>
      </w:pPr>
    </w:p>
    <w:p w:rsidR="000106B9" w:rsidRDefault="000106B9" w:rsidP="00853E87">
      <w:pPr>
        <w:widowControl w:val="0"/>
        <w:rPr>
          <w:sz w:val="24"/>
        </w:rPr>
      </w:pPr>
      <w:r>
        <w:rPr>
          <w:sz w:val="24"/>
        </w:rPr>
        <w:t xml:space="preserve">" Latina lingvo per Esperanto, V. Leciono : </w:t>
      </w:r>
      <w:r w:rsidR="00853E87">
        <w:rPr>
          <w:sz w:val="24"/>
        </w:rPr>
        <w:t>Adjektivoj</w:t>
      </w:r>
      <w:r>
        <w:rPr>
          <w:sz w:val="24"/>
        </w:rPr>
        <w:t xml:space="preserve"> [ § 2</w:t>
      </w:r>
      <w:r w:rsidR="00853E87">
        <w:rPr>
          <w:sz w:val="24"/>
        </w:rPr>
        <w:t>4-26</w:t>
      </w:r>
      <w:r>
        <w:rPr>
          <w:sz w:val="24"/>
        </w:rPr>
        <w:t xml:space="preserve"> ] ; </w:t>
      </w:r>
      <w:r w:rsidR="00853E87">
        <w:rPr>
          <w:sz w:val="24"/>
        </w:rPr>
        <w:t>[</w:t>
      </w:r>
      <w:r>
        <w:rPr>
          <w:sz w:val="24"/>
        </w:rPr>
        <w:t>I.</w:t>
      </w:r>
      <w:r w:rsidR="00853E87">
        <w:rPr>
          <w:sz w:val="24"/>
        </w:rPr>
        <w:t>]</w:t>
      </w:r>
      <w:r>
        <w:rPr>
          <w:sz w:val="24"/>
        </w:rPr>
        <w:t xml:space="preserve"> Ekzerco [ </w:t>
      </w:r>
      <w:r w:rsidR="00853E87">
        <w:rPr>
          <w:sz w:val="24"/>
        </w:rPr>
        <w:t>22</w:t>
      </w:r>
      <w:r>
        <w:rPr>
          <w:sz w:val="24"/>
        </w:rPr>
        <w:t xml:space="preserve"> frazoj ] : Skribado, Pro-nonco, </w:t>
      </w:r>
      <w:r w:rsidRPr="000106B9">
        <w:rPr>
          <w:sz w:val="24"/>
        </w:rPr>
        <w:t>Trad</w:t>
      </w:r>
      <w:r w:rsidR="00853E87">
        <w:rPr>
          <w:sz w:val="24"/>
        </w:rPr>
        <w:t>.</w:t>
      </w:r>
      <w:r>
        <w:rPr>
          <w:sz w:val="24"/>
        </w:rPr>
        <w:t> </w:t>
      </w:r>
      <w:r w:rsidRPr="00F37239">
        <w:rPr>
          <w:sz w:val="24"/>
        </w:rPr>
        <w:t xml:space="preserve">; </w:t>
      </w:r>
      <w:r>
        <w:rPr>
          <w:sz w:val="24"/>
        </w:rPr>
        <w:t>II. Ekzerco [ thème : 1</w:t>
      </w:r>
      <w:r w:rsidR="00853E87">
        <w:rPr>
          <w:sz w:val="24"/>
        </w:rPr>
        <w:t>4</w:t>
      </w:r>
      <w:r>
        <w:rPr>
          <w:sz w:val="24"/>
        </w:rPr>
        <w:t xml:space="preserve"> phrases, avec trad. latine de </w:t>
      </w:r>
      <w:r w:rsidR="00853E87">
        <w:rPr>
          <w:sz w:val="24"/>
        </w:rPr>
        <w:t>29</w:t>
      </w:r>
      <w:r>
        <w:rPr>
          <w:sz w:val="24"/>
        </w:rPr>
        <w:t xml:space="preserve"> mots] " , in </w:t>
      </w:r>
      <w:r w:rsidRPr="00FE5A37">
        <w:rPr>
          <w:i/>
          <w:iCs/>
          <w:sz w:val="24"/>
        </w:rPr>
        <w:t>L’Esperanto</w:t>
      </w:r>
      <w:r w:rsidR="00853E87">
        <w:rPr>
          <w:sz w:val="24"/>
        </w:rPr>
        <w:t xml:space="preserve"> II,  N. </w:t>
      </w:r>
      <w:r>
        <w:rPr>
          <w:sz w:val="24"/>
        </w:rPr>
        <w:t>15-18, 10-8</w:t>
      </w:r>
      <w:r w:rsidR="00853E87">
        <w:rPr>
          <w:sz w:val="24"/>
        </w:rPr>
        <w:t> </w:t>
      </w:r>
      <w:r>
        <w:rPr>
          <w:sz w:val="24"/>
        </w:rPr>
        <w:t>/</w:t>
      </w:r>
      <w:r w:rsidR="00853E87">
        <w:rPr>
          <w:sz w:val="24"/>
        </w:rPr>
        <w:t> </w:t>
      </w:r>
      <w:r>
        <w:rPr>
          <w:sz w:val="24"/>
        </w:rPr>
        <w:t>25-9-1914, p. 124-1</w:t>
      </w:r>
      <w:r w:rsidR="00853E87">
        <w:rPr>
          <w:sz w:val="24"/>
        </w:rPr>
        <w:t>2</w:t>
      </w:r>
      <w:r>
        <w:rPr>
          <w:sz w:val="24"/>
        </w:rPr>
        <w:t>7 [vues 127-1</w:t>
      </w:r>
      <w:r w:rsidR="00853E87">
        <w:rPr>
          <w:sz w:val="24"/>
        </w:rPr>
        <w:t>3</w:t>
      </w:r>
      <w:r>
        <w:rPr>
          <w:sz w:val="24"/>
        </w:rPr>
        <w:t xml:space="preserve">0] à : </w:t>
      </w:r>
      <w:r w:rsidR="00853E87">
        <w:rPr>
          <w:sz w:val="24"/>
        </w:rPr>
        <w:t>ibidem</w:t>
      </w:r>
      <w:r>
        <w:rPr>
          <w:sz w:val="24"/>
        </w:rPr>
        <w:t>.</w:t>
      </w:r>
    </w:p>
    <w:p w:rsidR="00B416CC" w:rsidRPr="00BD5DFB" w:rsidRDefault="00B416CC" w:rsidP="00BD5DFB">
      <w:pPr>
        <w:widowControl w:val="0"/>
        <w:jc w:val="both"/>
        <w:rPr>
          <w:sz w:val="8"/>
          <w:szCs w:val="8"/>
        </w:rPr>
      </w:pPr>
    </w:p>
    <w:p w:rsidR="00853E87" w:rsidRDefault="00853E87" w:rsidP="00853E87">
      <w:pPr>
        <w:widowControl w:val="0"/>
        <w:rPr>
          <w:sz w:val="24"/>
        </w:rPr>
      </w:pPr>
      <w:r>
        <w:rPr>
          <w:sz w:val="24"/>
        </w:rPr>
        <w:t xml:space="preserve">" Latina lingvo per Esperanto, V. Leciono : Adjektivoj [ § 24-26 ] ; [I.] Ekzerco [ 22 frazoj ] : Skribado, Pro-nonco, </w:t>
      </w:r>
      <w:r w:rsidRPr="000106B9">
        <w:rPr>
          <w:sz w:val="24"/>
        </w:rPr>
        <w:t>Trad</w:t>
      </w:r>
      <w:r>
        <w:rPr>
          <w:sz w:val="24"/>
        </w:rPr>
        <w:t>. </w:t>
      </w:r>
      <w:r w:rsidRPr="00F37239">
        <w:rPr>
          <w:sz w:val="24"/>
        </w:rPr>
        <w:t xml:space="preserve">; </w:t>
      </w:r>
      <w:r>
        <w:rPr>
          <w:sz w:val="24"/>
        </w:rPr>
        <w:t xml:space="preserve">II. Ekzerco [ thème : 14 phrases, avec trad. latine de 29 mots] " , in </w:t>
      </w:r>
      <w:r w:rsidRPr="00FE5A37">
        <w:rPr>
          <w:i/>
          <w:iCs/>
          <w:sz w:val="24"/>
        </w:rPr>
        <w:t>L’Esperanto</w:t>
      </w:r>
      <w:r>
        <w:rPr>
          <w:sz w:val="24"/>
        </w:rPr>
        <w:t xml:space="preserve"> II,  N. 19-22, 10-10 / 25-11-1914, p. 124-127 [vues 127-130] à : ibidem.</w:t>
      </w:r>
    </w:p>
    <w:p w:rsidR="00B416CC" w:rsidRPr="00BD5DFB" w:rsidRDefault="00B416CC" w:rsidP="000243F9">
      <w:pPr>
        <w:widowControl w:val="0"/>
        <w:rPr>
          <w:sz w:val="16"/>
          <w:szCs w:val="16"/>
        </w:rPr>
      </w:pPr>
    </w:p>
    <w:p w:rsidR="00957DD7" w:rsidRDefault="00957DD7" w:rsidP="000243F9">
      <w:pPr>
        <w:widowControl w:val="0"/>
        <w:rPr>
          <w:sz w:val="24"/>
        </w:rPr>
      </w:pPr>
      <w:r>
        <w:rPr>
          <w:sz w:val="24"/>
        </w:rPr>
        <w:t>[ P</w:t>
      </w:r>
      <w:r w:rsidR="000243F9">
        <w:rPr>
          <w:sz w:val="24"/>
        </w:rPr>
        <w:t>.</w:t>
      </w:r>
      <w:r>
        <w:rPr>
          <w:sz w:val="24"/>
        </w:rPr>
        <w:t> ] Jacobus [ Giacomo ] B</w:t>
      </w:r>
      <w:r w:rsidRPr="00F56D35">
        <w:rPr>
          <w:smallCaps/>
          <w:sz w:val="24"/>
        </w:rPr>
        <w:t>ianchin</w:t>
      </w:r>
      <w:r w:rsidRPr="00C900EA">
        <w:rPr>
          <w:smallCaps/>
          <w:sz w:val="24"/>
        </w:rPr>
        <w:t>i</w:t>
      </w:r>
      <w:r>
        <w:rPr>
          <w:sz w:val="24"/>
        </w:rPr>
        <w:t xml:space="preserve"> (</w:t>
      </w:r>
      <w:r w:rsidRPr="00F56D35">
        <w:rPr>
          <w:sz w:val="24"/>
        </w:rPr>
        <w:t>1875-1954)</w:t>
      </w:r>
    </w:p>
    <w:p w:rsidR="00957DD7" w:rsidRPr="00910CFA" w:rsidRDefault="00957DD7" w:rsidP="00957DD7">
      <w:pPr>
        <w:widowControl w:val="0"/>
        <w:rPr>
          <w:sz w:val="24"/>
          <w:szCs w:val="24"/>
        </w:rPr>
      </w:pPr>
      <w:r w:rsidRPr="00910CFA">
        <w:rPr>
          <w:i/>
          <w:iCs/>
          <w:sz w:val="24"/>
          <w:szCs w:val="24"/>
        </w:rPr>
        <w:t>Parva grammatica internationalis idiomatis "Esperanto" :</w:t>
      </w:r>
      <w:r w:rsidRPr="00910CFA">
        <w:rPr>
          <w:i/>
          <w:iCs/>
          <w:sz w:val="24"/>
          <w:szCs w:val="24"/>
        </w:rPr>
        <w:tab/>
      </w:r>
      <w:r w:rsidRPr="00910CFA">
        <w:rPr>
          <w:i/>
          <w:iCs/>
          <w:sz w:val="24"/>
          <w:szCs w:val="24"/>
        </w:rPr>
        <w:tab/>
      </w:r>
      <w:r w:rsidRPr="00910CFA">
        <w:rPr>
          <w:sz w:val="24"/>
          <w:szCs w:val="24"/>
        </w:rPr>
        <w:t xml:space="preserve">San Vito al Tagliamento : Paolet, 1916, </w:t>
      </w:r>
    </w:p>
    <w:p w:rsidR="00AB278D" w:rsidRDefault="00957DD7" w:rsidP="00FE0320">
      <w:pPr>
        <w:widowControl w:val="0"/>
        <w:ind w:left="567"/>
        <w:rPr>
          <w:sz w:val="24"/>
          <w:szCs w:val="24"/>
        </w:rPr>
      </w:pPr>
      <w:r w:rsidRPr="00910CFA">
        <w:rPr>
          <w:i/>
          <w:iCs/>
          <w:sz w:val="24"/>
          <w:szCs w:val="24"/>
        </w:rPr>
        <w:t>cum glossario Esperanto-latino</w:t>
      </w:r>
      <w:r>
        <w:rPr>
          <w:sz w:val="24"/>
          <w:szCs w:val="24"/>
        </w:rPr>
        <w:tab/>
      </w:r>
      <w:r>
        <w:rPr>
          <w:sz w:val="24"/>
          <w:szCs w:val="24"/>
        </w:rPr>
        <w:tab/>
      </w:r>
      <w:r>
        <w:rPr>
          <w:sz w:val="24"/>
          <w:szCs w:val="24"/>
        </w:rPr>
        <w:tab/>
      </w:r>
      <w:r>
        <w:rPr>
          <w:sz w:val="24"/>
          <w:szCs w:val="24"/>
        </w:rPr>
        <w:tab/>
      </w:r>
      <w:r w:rsidRPr="00910CFA">
        <w:rPr>
          <w:sz w:val="24"/>
          <w:szCs w:val="24"/>
        </w:rPr>
        <w:t>38 p. (</w:t>
      </w:r>
      <w:r>
        <w:rPr>
          <w:sz w:val="24"/>
          <w:szCs w:val="24"/>
        </w:rPr>
        <w:t xml:space="preserve"> " Kolekto de </w:t>
      </w:r>
      <w:r w:rsidRPr="00910CFA">
        <w:rPr>
          <w:i/>
          <w:iCs/>
          <w:sz w:val="24"/>
          <w:szCs w:val="24"/>
        </w:rPr>
        <w:t>L</w:t>
      </w:r>
      <w:r>
        <w:rPr>
          <w:i/>
          <w:iCs/>
          <w:sz w:val="24"/>
          <w:szCs w:val="24"/>
        </w:rPr>
        <w:t>’ </w:t>
      </w:r>
      <w:r w:rsidRPr="00910CFA">
        <w:rPr>
          <w:i/>
          <w:iCs/>
          <w:sz w:val="24"/>
          <w:szCs w:val="24"/>
        </w:rPr>
        <w:t>Esperanto</w:t>
      </w:r>
      <w:r>
        <w:rPr>
          <w:sz w:val="24"/>
          <w:szCs w:val="24"/>
        </w:rPr>
        <w:t> </w:t>
      </w:r>
      <w:r w:rsidRPr="00910CFA">
        <w:rPr>
          <w:sz w:val="24"/>
          <w:szCs w:val="24"/>
        </w:rPr>
        <w:t>"</w:t>
      </w:r>
      <w:r>
        <w:rPr>
          <w:sz w:val="24"/>
          <w:szCs w:val="24"/>
        </w:rPr>
        <w:t> </w:t>
      </w:r>
      <w:r w:rsidRPr="00910CFA">
        <w:rPr>
          <w:sz w:val="24"/>
          <w:szCs w:val="24"/>
        </w:rPr>
        <w:t>)</w:t>
      </w:r>
      <w:r>
        <w:rPr>
          <w:sz w:val="24"/>
          <w:szCs w:val="24"/>
        </w:rPr>
        <w:t>.</w:t>
      </w:r>
    </w:p>
    <w:p w:rsidR="00497502" w:rsidRPr="00BD5DFB" w:rsidRDefault="00497502" w:rsidP="00AB278D">
      <w:pPr>
        <w:widowControl w:val="0"/>
        <w:rPr>
          <w:sz w:val="16"/>
          <w:szCs w:val="16"/>
        </w:rPr>
      </w:pPr>
    </w:p>
    <w:p w:rsidR="00AB278D" w:rsidRDefault="00AB278D" w:rsidP="000243F9">
      <w:pPr>
        <w:widowControl w:val="0"/>
        <w:rPr>
          <w:sz w:val="24"/>
        </w:rPr>
      </w:pPr>
      <w:r>
        <w:rPr>
          <w:sz w:val="24"/>
        </w:rPr>
        <w:t>[ P</w:t>
      </w:r>
      <w:r w:rsidR="000243F9">
        <w:rPr>
          <w:sz w:val="24"/>
        </w:rPr>
        <w:t>.</w:t>
      </w:r>
      <w:r>
        <w:rPr>
          <w:sz w:val="24"/>
        </w:rPr>
        <w:t> ] Jacobus [ Giacomo ] B</w:t>
      </w:r>
      <w:r w:rsidRPr="00F56D35">
        <w:rPr>
          <w:smallCaps/>
          <w:sz w:val="24"/>
        </w:rPr>
        <w:t>ianchin</w:t>
      </w:r>
      <w:r w:rsidRPr="00C900EA">
        <w:rPr>
          <w:smallCaps/>
          <w:sz w:val="24"/>
        </w:rPr>
        <w:t>i</w:t>
      </w:r>
      <w:r>
        <w:rPr>
          <w:sz w:val="24"/>
        </w:rPr>
        <w:t xml:space="preserve"> (</w:t>
      </w:r>
      <w:r w:rsidRPr="00F56D35">
        <w:rPr>
          <w:sz w:val="24"/>
        </w:rPr>
        <w:t>1875-1954)</w:t>
      </w:r>
    </w:p>
    <w:p w:rsidR="00AB278D" w:rsidRPr="006A3FD0" w:rsidRDefault="00AB278D" w:rsidP="006A3FD0">
      <w:pPr>
        <w:widowControl w:val="0"/>
        <w:ind w:left="567" w:hanging="567"/>
        <w:jc w:val="both"/>
        <w:rPr>
          <w:i/>
          <w:iCs/>
          <w:sz w:val="24"/>
          <w:szCs w:val="24"/>
        </w:rPr>
      </w:pPr>
      <w:r w:rsidRPr="00210411">
        <w:rPr>
          <w:i/>
          <w:iCs/>
          <w:sz w:val="24"/>
          <w:szCs w:val="24"/>
        </w:rPr>
        <w:t>Monda Gvidlibro de la katolikaj esperantistoj</w:t>
      </w:r>
      <w:r w:rsidR="00210411">
        <w:rPr>
          <w:sz w:val="24"/>
          <w:szCs w:val="24"/>
        </w:rPr>
        <w:t xml:space="preserve"> [</w:t>
      </w:r>
      <w:r w:rsidR="00FB6E16">
        <w:rPr>
          <w:sz w:val="24"/>
          <w:szCs w:val="24"/>
        </w:rPr>
        <w:t> </w:t>
      </w:r>
      <w:r w:rsidR="00210411">
        <w:rPr>
          <w:sz w:val="24"/>
          <w:szCs w:val="24"/>
        </w:rPr>
        <w:t>1337, de 46 pays</w:t>
      </w:r>
      <w:r w:rsidR="00FB6E16">
        <w:rPr>
          <w:sz w:val="24"/>
          <w:szCs w:val="24"/>
        </w:rPr>
        <w:t> </w:t>
      </w:r>
      <w:r w:rsidR="00210411">
        <w:rPr>
          <w:sz w:val="24"/>
          <w:szCs w:val="24"/>
        </w:rPr>
        <w:t>]</w:t>
      </w:r>
      <w:r w:rsidRPr="00AB278D">
        <w:rPr>
          <w:sz w:val="24"/>
          <w:szCs w:val="24"/>
        </w:rPr>
        <w:t xml:space="preserve"> </w:t>
      </w:r>
      <w:r w:rsidRPr="00210411">
        <w:rPr>
          <w:i/>
          <w:iCs/>
          <w:sz w:val="24"/>
          <w:szCs w:val="24"/>
        </w:rPr>
        <w:t>kaj de la honestaj kaj malmultekostaj</w:t>
      </w:r>
      <w:r w:rsidR="006A3FD0">
        <w:rPr>
          <w:i/>
          <w:iCs/>
          <w:sz w:val="24"/>
          <w:szCs w:val="24"/>
        </w:rPr>
        <w:t xml:space="preserve"> </w:t>
      </w:r>
      <w:r w:rsidRPr="00210411">
        <w:rPr>
          <w:i/>
          <w:iCs/>
          <w:sz w:val="24"/>
          <w:szCs w:val="24"/>
        </w:rPr>
        <w:t>hoteloj</w:t>
      </w:r>
      <w:r w:rsidR="00F82B34">
        <w:rPr>
          <w:i/>
          <w:iCs/>
          <w:sz w:val="24"/>
          <w:szCs w:val="24"/>
        </w:rPr>
        <w:t> :</w:t>
      </w:r>
      <w:r w:rsidRPr="00210411">
        <w:rPr>
          <w:i/>
          <w:iCs/>
          <w:sz w:val="24"/>
          <w:szCs w:val="24"/>
        </w:rPr>
        <w:t xml:space="preserve"> </w:t>
      </w:r>
      <w:r w:rsidR="00F82B34">
        <w:rPr>
          <w:i/>
          <w:iCs/>
          <w:sz w:val="24"/>
          <w:szCs w:val="24"/>
        </w:rPr>
        <w:t>K</w:t>
      </w:r>
      <w:r w:rsidRPr="00210411">
        <w:rPr>
          <w:i/>
          <w:iCs/>
          <w:sz w:val="24"/>
          <w:szCs w:val="24"/>
        </w:rPr>
        <w:t>un ĉemetita gramatiko kaj kun vortaro Esperanto-Latina</w:t>
      </w:r>
      <w:r w:rsidR="00210411">
        <w:rPr>
          <w:sz w:val="24"/>
          <w:szCs w:val="24"/>
        </w:rPr>
        <w:t xml:space="preserve"> [</w:t>
      </w:r>
      <w:r w:rsidR="008715EE">
        <w:rPr>
          <w:sz w:val="24"/>
          <w:szCs w:val="24"/>
        </w:rPr>
        <w:t> </w:t>
      </w:r>
      <w:r w:rsidR="00210411">
        <w:rPr>
          <w:sz w:val="24"/>
          <w:szCs w:val="24"/>
        </w:rPr>
        <w:t>prêt à imprimer en 1915, mais paru seulement après la guerre</w:t>
      </w:r>
      <w:r w:rsidR="008715EE">
        <w:rPr>
          <w:sz w:val="24"/>
          <w:szCs w:val="24"/>
        </w:rPr>
        <w:t> </w:t>
      </w:r>
      <w:r w:rsidR="00210411">
        <w:rPr>
          <w:sz w:val="24"/>
          <w:szCs w:val="24"/>
        </w:rPr>
        <w:t>] </w:t>
      </w:r>
      <w:r w:rsidR="00210411">
        <w:rPr>
          <w:rStyle w:val="Appelnotedebasdep"/>
          <w:sz w:val="24"/>
          <w:szCs w:val="24"/>
        </w:rPr>
        <w:footnoteReference w:id="581"/>
      </w:r>
      <w:r w:rsidR="00210411">
        <w:rPr>
          <w:sz w:val="24"/>
          <w:szCs w:val="24"/>
        </w:rPr>
        <w:t>.</w:t>
      </w:r>
    </w:p>
    <w:p w:rsidR="00957DD7" w:rsidRPr="005B3580" w:rsidRDefault="00957DD7" w:rsidP="00880D60">
      <w:pPr>
        <w:widowControl w:val="0"/>
        <w:rPr>
          <w:sz w:val="10"/>
          <w:szCs w:val="10"/>
        </w:rPr>
      </w:pPr>
    </w:p>
    <w:p w:rsidR="00177F6A" w:rsidRDefault="00177F6A" w:rsidP="00177F6A">
      <w:pPr>
        <w:widowControl w:val="0"/>
        <w:jc w:val="both"/>
        <w:rPr>
          <w:rStyle w:val="highlight"/>
          <w:i/>
          <w:iCs/>
          <w:sz w:val="24"/>
          <w:szCs w:val="24"/>
        </w:rPr>
      </w:pPr>
      <w:r w:rsidRPr="00531168">
        <w:rPr>
          <w:rStyle w:val="markedcontent"/>
          <w:sz w:val="24"/>
          <w:szCs w:val="24"/>
        </w:rPr>
        <w:t>O</w:t>
      </w:r>
      <w:r w:rsidRPr="00531168">
        <w:rPr>
          <w:rStyle w:val="markedcontent"/>
          <w:smallCaps/>
          <w:sz w:val="24"/>
          <w:szCs w:val="24"/>
        </w:rPr>
        <w:t>ŝida</w:t>
      </w:r>
      <w:r>
        <w:rPr>
          <w:rStyle w:val="markedcontent"/>
          <w:sz w:val="24"/>
          <w:szCs w:val="24"/>
        </w:rPr>
        <w:t xml:space="preserve"> [ ou : </w:t>
      </w:r>
      <w:r w:rsidRPr="00531168">
        <w:rPr>
          <w:rStyle w:val="markedcontent"/>
          <w:sz w:val="24"/>
          <w:szCs w:val="24"/>
        </w:rPr>
        <w:t>O</w:t>
      </w:r>
      <w:r>
        <w:rPr>
          <w:rStyle w:val="markedcontent"/>
          <w:smallCaps/>
          <w:sz w:val="24"/>
          <w:szCs w:val="24"/>
        </w:rPr>
        <w:t>s</w:t>
      </w:r>
      <w:r w:rsidRPr="00531168">
        <w:rPr>
          <w:rStyle w:val="markedcontent"/>
          <w:smallCaps/>
          <w:sz w:val="24"/>
          <w:szCs w:val="24"/>
        </w:rPr>
        <w:t>ida</w:t>
      </w:r>
      <w:r>
        <w:rPr>
          <w:rStyle w:val="markedcontent"/>
          <w:sz w:val="24"/>
          <w:szCs w:val="24"/>
        </w:rPr>
        <w:t xml:space="preserve"> Tokurô ] *</w:t>
      </w:r>
      <w:r w:rsidRPr="00531168">
        <w:rPr>
          <w:rStyle w:val="markedcontent"/>
          <w:sz w:val="24"/>
          <w:szCs w:val="24"/>
        </w:rPr>
        <w:t xml:space="preserve"> </w:t>
      </w:r>
      <w:r>
        <w:rPr>
          <w:rStyle w:val="markedcontent"/>
          <w:sz w:val="24"/>
          <w:szCs w:val="24"/>
        </w:rPr>
        <w:t>et</w:t>
      </w:r>
      <w:r w:rsidRPr="00531168">
        <w:rPr>
          <w:rStyle w:val="markedcontent"/>
          <w:sz w:val="24"/>
          <w:szCs w:val="24"/>
        </w:rPr>
        <w:t xml:space="preserve"> S</w:t>
      </w:r>
      <w:r w:rsidRPr="00A42882">
        <w:rPr>
          <w:rStyle w:val="markedcontent"/>
          <w:smallCaps/>
          <w:sz w:val="24"/>
          <w:szCs w:val="24"/>
        </w:rPr>
        <w:t>ata</w:t>
      </w:r>
      <w:r>
        <w:rPr>
          <w:rStyle w:val="markedcontent"/>
          <w:sz w:val="24"/>
          <w:szCs w:val="24"/>
        </w:rPr>
        <w:t xml:space="preserve"> [ ou : S</w:t>
      </w:r>
      <w:r w:rsidRPr="00A42882">
        <w:rPr>
          <w:rStyle w:val="markedcontent"/>
          <w:smallCaps/>
          <w:sz w:val="24"/>
          <w:szCs w:val="24"/>
        </w:rPr>
        <w:t>ada</w:t>
      </w:r>
      <w:r>
        <w:rPr>
          <w:rStyle w:val="markedcontent"/>
          <w:smallCaps/>
          <w:sz w:val="24"/>
          <w:szCs w:val="24"/>
        </w:rPr>
        <w:t> </w:t>
      </w:r>
      <w:r>
        <w:rPr>
          <w:rStyle w:val="markedcontent"/>
          <w:sz w:val="24"/>
          <w:szCs w:val="24"/>
        </w:rPr>
        <w:t>]</w:t>
      </w:r>
      <w:r>
        <w:rPr>
          <w:rStyle w:val="markedcontent"/>
          <w:sz w:val="24"/>
          <w:szCs w:val="24"/>
        </w:rPr>
        <w:tab/>
      </w:r>
      <w:r>
        <w:rPr>
          <w:rStyle w:val="markedcontent"/>
          <w:sz w:val="24"/>
          <w:szCs w:val="24"/>
        </w:rPr>
        <w:tab/>
      </w:r>
      <w:r>
        <w:rPr>
          <w:rStyle w:val="markedcontent"/>
          <w:sz w:val="24"/>
          <w:szCs w:val="24"/>
        </w:rPr>
        <w:tab/>
      </w:r>
      <w:r>
        <w:rPr>
          <w:rStyle w:val="markedcontent"/>
          <w:sz w:val="24"/>
          <w:szCs w:val="24"/>
        </w:rPr>
        <w:tab/>
        <w:t xml:space="preserve">        </w:t>
      </w:r>
      <w:r w:rsidRPr="00A42882">
        <w:rPr>
          <w:rStyle w:val="markedcontent"/>
          <w:sz w:val="23"/>
          <w:szCs w:val="23"/>
        </w:rPr>
        <w:t>* Médecin né le 24-3-1875.</w:t>
      </w:r>
      <w:r>
        <w:rPr>
          <w:rStyle w:val="Appelnotedebasdep"/>
          <w:sz w:val="23"/>
          <w:szCs w:val="23"/>
        </w:rPr>
        <w:footnoteReference w:id="582"/>
      </w:r>
    </w:p>
    <w:p w:rsidR="00177F6A" w:rsidRPr="00A42882" w:rsidRDefault="00177F6A" w:rsidP="00177F6A">
      <w:pPr>
        <w:widowControl w:val="0"/>
        <w:jc w:val="both"/>
        <w:rPr>
          <w:sz w:val="24"/>
          <w:szCs w:val="24"/>
        </w:rPr>
      </w:pPr>
      <w:r w:rsidRPr="00177F6A">
        <w:rPr>
          <w:rStyle w:val="highlight"/>
          <w:i/>
          <w:iCs/>
          <w:sz w:val="24"/>
          <w:szCs w:val="24"/>
        </w:rPr>
        <w:t>Latin</w:t>
      </w:r>
      <w:r w:rsidRPr="00177F6A">
        <w:rPr>
          <w:rStyle w:val="markedcontent"/>
          <w:i/>
          <w:iCs/>
          <w:sz w:val="24"/>
          <w:szCs w:val="24"/>
        </w:rPr>
        <w:t>o-Esperanta-Japana Anatomia Terminaro</w:t>
      </w:r>
      <w:r w:rsidRPr="00531168">
        <w:rPr>
          <w:rStyle w:val="markedcontent"/>
          <w:sz w:val="24"/>
          <w:szCs w:val="24"/>
        </w:rPr>
        <w:t>, 1922</w:t>
      </w:r>
      <w:r>
        <w:rPr>
          <w:rStyle w:val="markedcontent"/>
          <w:sz w:val="24"/>
          <w:szCs w:val="24"/>
        </w:rPr>
        <w:t> ; et 2</w:t>
      </w:r>
      <w:r w:rsidRPr="00A42882">
        <w:rPr>
          <w:rStyle w:val="markedcontent"/>
          <w:sz w:val="24"/>
          <w:szCs w:val="24"/>
          <w:vertAlign w:val="superscript"/>
        </w:rPr>
        <w:t>e</w:t>
      </w:r>
      <w:r>
        <w:rPr>
          <w:rStyle w:val="markedcontent"/>
          <w:sz w:val="24"/>
          <w:szCs w:val="24"/>
        </w:rPr>
        <w:t xml:space="preserve"> éd., </w:t>
      </w:r>
      <w:r w:rsidRPr="00531168">
        <w:rPr>
          <w:rStyle w:val="markedcontent"/>
          <w:sz w:val="24"/>
          <w:szCs w:val="24"/>
        </w:rPr>
        <w:t>1924</w:t>
      </w:r>
      <w:r>
        <w:rPr>
          <w:rStyle w:val="markedcontent"/>
          <w:sz w:val="24"/>
          <w:szCs w:val="24"/>
        </w:rPr>
        <w:t>.</w:t>
      </w:r>
    </w:p>
    <w:p w:rsidR="00177F6A" w:rsidRPr="00BD5DFB" w:rsidRDefault="00177F6A" w:rsidP="00880D60">
      <w:pPr>
        <w:widowControl w:val="0"/>
        <w:rPr>
          <w:sz w:val="10"/>
          <w:szCs w:val="10"/>
        </w:rPr>
      </w:pPr>
    </w:p>
    <w:p w:rsidR="00904965" w:rsidRDefault="00904965" w:rsidP="00880D60">
      <w:pPr>
        <w:widowControl w:val="0"/>
        <w:rPr>
          <w:bCs/>
          <w:iCs/>
          <w:sz w:val="24"/>
        </w:rPr>
      </w:pPr>
      <w:r>
        <w:rPr>
          <w:bCs/>
          <w:iCs/>
          <w:sz w:val="24"/>
        </w:rPr>
        <w:t>Eugen W</w:t>
      </w:r>
      <w:r w:rsidRPr="00904965">
        <w:rPr>
          <w:bCs/>
          <w:iCs/>
          <w:smallCaps/>
          <w:sz w:val="24"/>
        </w:rPr>
        <w:t>üster</w:t>
      </w:r>
      <w:r>
        <w:rPr>
          <w:bCs/>
          <w:iCs/>
          <w:sz w:val="24"/>
        </w:rPr>
        <w:t xml:space="preserve"> ( 1898-1977 )</w:t>
      </w:r>
    </w:p>
    <w:p w:rsidR="00957DD7" w:rsidRDefault="00904965" w:rsidP="00054580">
      <w:pPr>
        <w:widowControl w:val="0"/>
        <w:rPr>
          <w:i/>
          <w:iCs/>
          <w:sz w:val="24"/>
          <w:szCs w:val="24"/>
        </w:rPr>
      </w:pPr>
      <w:r>
        <w:rPr>
          <w:bCs/>
          <w:iCs/>
          <w:sz w:val="24"/>
        </w:rPr>
        <w:t xml:space="preserve">" Principoj por la transskribo de grekaj-latinaj substantivoj en Esperanton " , in </w:t>
      </w:r>
      <w:r w:rsidRPr="00904965">
        <w:rPr>
          <w:i/>
          <w:iCs/>
          <w:sz w:val="24"/>
          <w:szCs w:val="24"/>
        </w:rPr>
        <w:t>Enciklopedia vortaro Espe</w:t>
      </w:r>
      <w:r w:rsidR="00957DD7">
        <w:rPr>
          <w:i/>
          <w:iCs/>
          <w:sz w:val="24"/>
          <w:szCs w:val="24"/>
        </w:rPr>
        <w:t>-</w:t>
      </w:r>
    </w:p>
    <w:p w:rsidR="00904965" w:rsidRDefault="00904965" w:rsidP="00957DD7">
      <w:pPr>
        <w:widowControl w:val="0"/>
        <w:ind w:left="567"/>
        <w:rPr>
          <w:sz w:val="24"/>
          <w:szCs w:val="24"/>
        </w:rPr>
      </w:pPr>
      <w:r w:rsidRPr="00904965">
        <w:rPr>
          <w:i/>
          <w:iCs/>
          <w:sz w:val="24"/>
          <w:szCs w:val="24"/>
        </w:rPr>
        <w:t xml:space="preserve">ranta-germana : kun </w:t>
      </w:r>
      <w:r w:rsidRPr="00B30613">
        <w:rPr>
          <w:i/>
          <w:iCs/>
          <w:spacing w:val="-3"/>
          <w:sz w:val="24"/>
          <w:szCs w:val="24"/>
        </w:rPr>
        <w:t>speciala</w:t>
      </w:r>
      <w:r w:rsidRPr="00904965">
        <w:rPr>
          <w:i/>
          <w:iCs/>
          <w:sz w:val="24"/>
          <w:szCs w:val="24"/>
        </w:rPr>
        <w:t xml:space="preserve"> elmontro de la Zamenhof-a lingvuzo</w:t>
      </w:r>
      <w:r>
        <w:rPr>
          <w:sz w:val="24"/>
          <w:szCs w:val="24"/>
        </w:rPr>
        <w:t xml:space="preserve">, </w:t>
      </w:r>
      <w:r w:rsidRPr="00904965">
        <w:rPr>
          <w:sz w:val="24"/>
          <w:szCs w:val="24"/>
        </w:rPr>
        <w:t>Leipzig</w:t>
      </w:r>
      <w:r w:rsidR="00054580">
        <w:rPr>
          <w:sz w:val="24"/>
          <w:szCs w:val="24"/>
        </w:rPr>
        <w:t> </w:t>
      </w:r>
      <w:r w:rsidRPr="00904965">
        <w:rPr>
          <w:sz w:val="24"/>
          <w:szCs w:val="24"/>
        </w:rPr>
        <w:t>: Hirt, [</w:t>
      </w:r>
      <w:r w:rsidR="00054580">
        <w:rPr>
          <w:sz w:val="24"/>
          <w:szCs w:val="24"/>
        </w:rPr>
        <w:t> </w:t>
      </w:r>
      <w:r w:rsidRPr="00904965">
        <w:rPr>
          <w:sz w:val="24"/>
          <w:szCs w:val="24"/>
        </w:rPr>
        <w:t>1923</w:t>
      </w:r>
      <w:r w:rsidR="00054580">
        <w:rPr>
          <w:sz w:val="24"/>
          <w:szCs w:val="24"/>
        </w:rPr>
        <w:t> </w:t>
      </w:r>
      <w:r w:rsidRPr="00904965">
        <w:rPr>
          <w:sz w:val="24"/>
          <w:szCs w:val="24"/>
        </w:rPr>
        <w:t>]</w:t>
      </w:r>
      <w:r w:rsidR="00054580">
        <w:rPr>
          <w:sz w:val="24"/>
          <w:szCs w:val="24"/>
        </w:rPr>
        <w:t> , p. 46-51</w:t>
      </w:r>
      <w:r w:rsidR="00B30613">
        <w:rPr>
          <w:rStyle w:val="Appelnotedebasdep"/>
          <w:sz w:val="24"/>
          <w:szCs w:val="24"/>
        </w:rPr>
        <w:footnoteReference w:id="583"/>
      </w:r>
      <w:r w:rsidRPr="00904965">
        <w:rPr>
          <w:sz w:val="24"/>
          <w:szCs w:val="24"/>
        </w:rPr>
        <w:t>.</w:t>
      </w:r>
    </w:p>
    <w:p w:rsidR="00931F2F" w:rsidRPr="00C560D7" w:rsidRDefault="00931F2F" w:rsidP="00931F2F">
      <w:pPr>
        <w:widowControl w:val="0"/>
        <w:rPr>
          <w:sz w:val="16"/>
          <w:szCs w:val="16"/>
        </w:rPr>
      </w:pPr>
    </w:p>
    <w:p w:rsidR="00931F2F" w:rsidRDefault="00856671" w:rsidP="00931F2F">
      <w:pPr>
        <w:widowControl w:val="0"/>
        <w:rPr>
          <w:sz w:val="24"/>
          <w:szCs w:val="24"/>
        </w:rPr>
      </w:pPr>
      <w:r>
        <w:rPr>
          <w:sz w:val="24"/>
          <w:szCs w:val="24"/>
        </w:rPr>
        <w:t>(</w:t>
      </w:r>
      <w:r w:rsidRPr="0088127A">
        <w:rPr>
          <w:sz w:val="24"/>
          <w:szCs w:val="24"/>
        </w:rPr>
        <w:t xml:space="preserve">Père </w:t>
      </w:r>
      <w:r>
        <w:rPr>
          <w:sz w:val="24"/>
          <w:szCs w:val="24"/>
        </w:rPr>
        <w:t xml:space="preserve">Paul Eugène ) </w:t>
      </w:r>
      <w:r w:rsidR="00931F2F">
        <w:rPr>
          <w:sz w:val="24"/>
          <w:szCs w:val="24"/>
        </w:rPr>
        <w:t>Georges R</w:t>
      </w:r>
      <w:r w:rsidR="00931F2F" w:rsidRPr="00931F2F">
        <w:rPr>
          <w:smallCaps/>
          <w:sz w:val="24"/>
          <w:szCs w:val="24"/>
        </w:rPr>
        <w:t>amboux</w:t>
      </w:r>
      <w:r w:rsidR="00931F2F">
        <w:rPr>
          <w:sz w:val="24"/>
          <w:szCs w:val="24"/>
        </w:rPr>
        <w:t xml:space="preserve">, pastro </w:t>
      </w:r>
      <w:r w:rsidR="00931F2F" w:rsidRPr="0088127A">
        <w:rPr>
          <w:sz w:val="24"/>
          <w:szCs w:val="24"/>
        </w:rPr>
        <w:t>(1887-1964)</w:t>
      </w:r>
      <w:r>
        <w:rPr>
          <w:sz w:val="24"/>
          <w:szCs w:val="24"/>
        </w:rPr>
        <w:t> </w:t>
      </w:r>
      <w:r w:rsidRPr="0088127A">
        <w:rPr>
          <w:rStyle w:val="Appelnotedebasdep"/>
          <w:sz w:val="24"/>
          <w:szCs w:val="24"/>
        </w:rPr>
        <w:footnoteReference w:id="584"/>
      </w:r>
    </w:p>
    <w:p w:rsidR="0064613D" w:rsidRPr="009076EF" w:rsidRDefault="00931F2F" w:rsidP="00C25731">
      <w:pPr>
        <w:widowControl w:val="0"/>
        <w:ind w:left="567" w:hanging="567"/>
        <w:jc w:val="both"/>
        <w:rPr>
          <w:rFonts w:asciiTheme="majorBidi" w:hAnsiTheme="majorBidi" w:cstheme="majorBidi"/>
          <w:sz w:val="24"/>
          <w:szCs w:val="24"/>
        </w:rPr>
      </w:pPr>
      <w:r w:rsidRPr="00931F2F">
        <w:rPr>
          <w:sz w:val="24"/>
          <w:szCs w:val="24"/>
        </w:rPr>
        <w:t>" Teologia Esperanto "</w:t>
      </w:r>
      <w:r w:rsidRPr="00931F2F">
        <w:rPr>
          <w:rStyle w:val="markedcontent"/>
          <w:sz w:val="24"/>
          <w:szCs w:val="24"/>
        </w:rPr>
        <w:t> </w:t>
      </w:r>
      <w:r w:rsidRPr="00931F2F">
        <w:rPr>
          <w:sz w:val="24"/>
          <w:szCs w:val="24"/>
        </w:rPr>
        <w:t xml:space="preserve">, in </w:t>
      </w:r>
      <w:r w:rsidRPr="00931F2F">
        <w:rPr>
          <w:i/>
          <w:iCs/>
          <w:sz w:val="24"/>
          <w:szCs w:val="24"/>
        </w:rPr>
        <w:t>Espero Katolika</w:t>
      </w:r>
      <w:r w:rsidRPr="00931F2F">
        <w:rPr>
          <w:sz w:val="24"/>
          <w:szCs w:val="24"/>
        </w:rPr>
        <w:t xml:space="preserve">, nova kolekto n° </w:t>
      </w:r>
      <w:r>
        <w:rPr>
          <w:sz w:val="24"/>
          <w:szCs w:val="24"/>
        </w:rPr>
        <w:t>9, mai 1925</w:t>
      </w:r>
      <w:r w:rsidRPr="00931F2F">
        <w:rPr>
          <w:sz w:val="24"/>
          <w:szCs w:val="24"/>
        </w:rPr>
        <w:t xml:space="preserve">, p. </w:t>
      </w:r>
      <w:r>
        <w:rPr>
          <w:sz w:val="24"/>
          <w:szCs w:val="24"/>
        </w:rPr>
        <w:t xml:space="preserve">130, reproduit à </w:t>
      </w:r>
      <w:r w:rsidRPr="0064613D">
        <w:rPr>
          <w:sz w:val="24"/>
          <w:szCs w:val="24"/>
        </w:rPr>
        <w:t>https://anno</w:t>
      </w:r>
      <w:r w:rsidRPr="00931F2F">
        <w:rPr>
          <w:sz w:val="24"/>
          <w:szCs w:val="24"/>
        </w:rPr>
        <w:t>.</w:t>
      </w:r>
      <w:r>
        <w:rPr>
          <w:sz w:val="24"/>
          <w:szCs w:val="24"/>
        </w:rPr>
        <w:t xml:space="preserve"> </w:t>
      </w:r>
      <w:r w:rsidRPr="00931F2F">
        <w:rPr>
          <w:sz w:val="24"/>
          <w:szCs w:val="24"/>
        </w:rPr>
        <w:t>onb.ac.at/cgi-content/anno-plus?aid=e4a&amp;datum=1925&amp;page=66 ( consulté le 28-3-2023 ) </w:t>
      </w:r>
      <w:r>
        <w:rPr>
          <w:rFonts w:asciiTheme="majorBidi" w:hAnsiTheme="majorBidi" w:cstheme="majorBidi"/>
          <w:sz w:val="24"/>
          <w:szCs w:val="24"/>
        </w:rPr>
        <w:t>, contient</w:t>
      </w:r>
      <w:r w:rsidR="0064613D">
        <w:rPr>
          <w:rFonts w:asciiTheme="majorBidi" w:hAnsiTheme="majorBidi" w:cstheme="majorBidi"/>
          <w:sz w:val="24"/>
          <w:szCs w:val="24"/>
        </w:rPr>
        <w:t xml:space="preserve">, en tant qu’exemples introductifs, la discussion et traduction de quatre termes. L’article fait suite à la promesse non tenue du </w:t>
      </w:r>
      <w:r w:rsidR="009B2CE4">
        <w:rPr>
          <w:rFonts w:asciiTheme="majorBidi" w:hAnsiTheme="majorBidi" w:cstheme="majorBidi"/>
          <w:sz w:val="24"/>
          <w:szCs w:val="24"/>
        </w:rPr>
        <w:t>[ </w:t>
      </w:r>
      <w:r w:rsidR="0064613D">
        <w:rPr>
          <w:rFonts w:asciiTheme="majorBidi" w:hAnsiTheme="majorBidi" w:cstheme="majorBidi"/>
          <w:sz w:val="24"/>
          <w:szCs w:val="24"/>
        </w:rPr>
        <w:t>Père M</w:t>
      </w:r>
      <w:r w:rsidR="0064613D" w:rsidRPr="009B2CE4">
        <w:rPr>
          <w:rFonts w:asciiTheme="majorBidi" w:hAnsiTheme="majorBidi" w:cstheme="majorBidi"/>
          <w:smallCaps/>
          <w:sz w:val="24"/>
          <w:szCs w:val="24"/>
        </w:rPr>
        <w:t>e</w:t>
      </w:r>
      <w:r w:rsidR="00E6244F">
        <w:rPr>
          <w:rFonts w:asciiTheme="majorBidi" w:hAnsiTheme="majorBidi" w:cstheme="majorBidi"/>
          <w:smallCaps/>
          <w:sz w:val="24"/>
          <w:szCs w:val="24"/>
        </w:rPr>
        <w:t>s</w:t>
      </w:r>
      <w:r w:rsidR="0064613D" w:rsidRPr="009B2CE4">
        <w:rPr>
          <w:rFonts w:asciiTheme="majorBidi" w:hAnsiTheme="majorBidi" w:cstheme="majorBidi"/>
          <w:smallCaps/>
          <w:sz w:val="24"/>
          <w:szCs w:val="24"/>
        </w:rPr>
        <w:t>t</w:t>
      </w:r>
      <w:r w:rsidR="00E6244F">
        <w:rPr>
          <w:rFonts w:asciiTheme="majorBidi" w:hAnsiTheme="majorBidi" w:cstheme="majorBidi"/>
          <w:smallCaps/>
          <w:sz w:val="24"/>
          <w:szCs w:val="24"/>
        </w:rPr>
        <w:t>á</w:t>
      </w:r>
      <w:r w:rsidR="0064613D" w:rsidRPr="009B2CE4">
        <w:rPr>
          <w:rFonts w:asciiTheme="majorBidi" w:hAnsiTheme="majorBidi" w:cstheme="majorBidi"/>
          <w:smallCaps/>
          <w:sz w:val="24"/>
          <w:szCs w:val="24"/>
        </w:rPr>
        <w:t>n</w:t>
      </w:r>
      <w:r w:rsidR="009B2CE4">
        <w:rPr>
          <w:rFonts w:asciiTheme="majorBidi" w:hAnsiTheme="majorBidi" w:cstheme="majorBidi"/>
          <w:sz w:val="24"/>
          <w:szCs w:val="24"/>
        </w:rPr>
        <w:t>,</w:t>
      </w:r>
      <w:r w:rsidR="004C21FA">
        <w:rPr>
          <w:rFonts w:asciiTheme="majorBidi" w:hAnsiTheme="majorBidi" w:cstheme="majorBidi"/>
          <w:sz w:val="24"/>
          <w:szCs w:val="24"/>
        </w:rPr>
        <w:t xml:space="preserve"> Provincial des Piaristes autrichiens,</w:t>
      </w:r>
      <w:r w:rsidR="009B2CE4">
        <w:rPr>
          <w:rFonts w:asciiTheme="majorBidi" w:hAnsiTheme="majorBidi" w:cstheme="majorBidi"/>
          <w:sz w:val="24"/>
          <w:szCs w:val="24"/>
        </w:rPr>
        <w:t>]</w:t>
      </w:r>
      <w:r w:rsidR="0064613D">
        <w:rPr>
          <w:rFonts w:asciiTheme="majorBidi" w:hAnsiTheme="majorBidi" w:cstheme="majorBidi"/>
          <w:sz w:val="24"/>
          <w:szCs w:val="24"/>
        </w:rPr>
        <w:t xml:space="preserve"> président d’une </w:t>
      </w:r>
      <w:r w:rsidR="009B2CE4">
        <w:rPr>
          <w:rFonts w:asciiTheme="majorBidi" w:hAnsiTheme="majorBidi" w:cstheme="majorBidi"/>
          <w:sz w:val="24"/>
          <w:szCs w:val="24"/>
        </w:rPr>
        <w:t>" C</w:t>
      </w:r>
      <w:r w:rsidR="0064613D">
        <w:rPr>
          <w:rFonts w:asciiTheme="majorBidi" w:hAnsiTheme="majorBidi" w:cstheme="majorBidi"/>
          <w:sz w:val="24"/>
          <w:szCs w:val="24"/>
        </w:rPr>
        <w:t>om</w:t>
      </w:r>
      <w:r w:rsidR="004C21FA">
        <w:rPr>
          <w:rFonts w:asciiTheme="majorBidi" w:hAnsiTheme="majorBidi" w:cstheme="majorBidi"/>
          <w:sz w:val="24"/>
          <w:szCs w:val="24"/>
        </w:rPr>
        <w:t>-</w:t>
      </w:r>
      <w:r w:rsidR="0064613D">
        <w:rPr>
          <w:rFonts w:asciiTheme="majorBidi" w:hAnsiTheme="majorBidi" w:cstheme="majorBidi"/>
          <w:sz w:val="24"/>
          <w:szCs w:val="24"/>
        </w:rPr>
        <w:t>mission</w:t>
      </w:r>
      <w:r w:rsidR="009B2CE4">
        <w:rPr>
          <w:rFonts w:asciiTheme="majorBidi" w:hAnsiTheme="majorBidi" w:cstheme="majorBidi"/>
          <w:sz w:val="24"/>
          <w:szCs w:val="24"/>
        </w:rPr>
        <w:t xml:space="preserve"> pour le dictionnaire religieux technique "</w:t>
      </w:r>
      <w:r w:rsidR="0064613D">
        <w:rPr>
          <w:rFonts w:asciiTheme="majorBidi" w:hAnsiTheme="majorBidi" w:cstheme="majorBidi"/>
          <w:sz w:val="24"/>
          <w:szCs w:val="24"/>
        </w:rPr>
        <w:t xml:space="preserve"> </w:t>
      </w:r>
      <w:r w:rsidR="00E6244F">
        <w:rPr>
          <w:rFonts w:asciiTheme="majorBidi" w:hAnsiTheme="majorBidi" w:cstheme="majorBidi"/>
          <w:sz w:val="24"/>
          <w:szCs w:val="24"/>
        </w:rPr>
        <w:t>(</w:t>
      </w:r>
      <w:r w:rsidR="0064613D">
        <w:rPr>
          <w:rFonts w:asciiTheme="majorBidi" w:hAnsiTheme="majorBidi" w:cstheme="majorBidi"/>
          <w:sz w:val="24"/>
          <w:szCs w:val="24"/>
        </w:rPr>
        <w:t>ayant remplacé après la guerre</w:t>
      </w:r>
      <w:r w:rsidR="009B2CE4">
        <w:rPr>
          <w:rFonts w:asciiTheme="majorBidi" w:hAnsiTheme="majorBidi" w:cstheme="majorBidi"/>
          <w:sz w:val="24"/>
          <w:szCs w:val="24"/>
        </w:rPr>
        <w:t xml:space="preserve"> le comité fondé en 1911</w:t>
      </w:r>
      <w:r w:rsidR="00E6244F">
        <w:rPr>
          <w:rFonts w:asciiTheme="majorBidi" w:hAnsiTheme="majorBidi" w:cstheme="majorBidi"/>
          <w:sz w:val="24"/>
          <w:szCs w:val="24"/>
        </w:rPr>
        <w:t> ) </w:t>
      </w:r>
      <w:r w:rsidR="009B2CE4">
        <w:rPr>
          <w:rFonts w:asciiTheme="majorBidi" w:hAnsiTheme="majorBidi" w:cstheme="majorBidi"/>
          <w:sz w:val="24"/>
          <w:szCs w:val="24"/>
        </w:rPr>
        <w:t xml:space="preserve">, </w:t>
      </w:r>
      <w:r w:rsidR="004C21FA">
        <w:rPr>
          <w:rFonts w:asciiTheme="majorBidi" w:hAnsiTheme="majorBidi" w:cstheme="majorBidi"/>
          <w:sz w:val="24"/>
          <w:szCs w:val="24"/>
        </w:rPr>
        <w:t xml:space="preserve">de traiter la question dans </w:t>
      </w:r>
      <w:r w:rsidR="004C21FA" w:rsidRPr="004C21FA">
        <w:rPr>
          <w:rFonts w:asciiTheme="majorBidi" w:hAnsiTheme="majorBidi" w:cstheme="majorBidi"/>
          <w:i/>
          <w:iCs/>
          <w:sz w:val="24"/>
          <w:szCs w:val="24"/>
        </w:rPr>
        <w:t>Espero Katolika</w:t>
      </w:r>
      <w:r w:rsidR="004C21FA">
        <w:rPr>
          <w:rFonts w:asciiTheme="majorBidi" w:hAnsiTheme="majorBidi" w:cstheme="majorBidi"/>
          <w:sz w:val="24"/>
          <w:szCs w:val="24"/>
        </w:rPr>
        <w:t xml:space="preserve"> (</w:t>
      </w:r>
      <w:r w:rsidR="009076EF">
        <w:rPr>
          <w:rFonts w:asciiTheme="majorBidi" w:hAnsiTheme="majorBidi" w:cstheme="majorBidi"/>
          <w:sz w:val="24"/>
          <w:szCs w:val="24"/>
        </w:rPr>
        <w:t> </w:t>
      </w:r>
      <w:r w:rsidR="004C21FA">
        <w:rPr>
          <w:rStyle w:val="markedcontent"/>
          <w:sz w:val="24"/>
          <w:szCs w:val="24"/>
        </w:rPr>
        <w:t>"</w:t>
      </w:r>
      <w:r w:rsidR="009076EF">
        <w:rPr>
          <w:rStyle w:val="markedcontent"/>
          <w:rFonts w:asciiTheme="majorBidi" w:hAnsiTheme="majorBidi" w:cstheme="majorBidi"/>
          <w:sz w:val="24"/>
          <w:szCs w:val="24"/>
        </w:rPr>
        <w:t> </w:t>
      </w:r>
      <w:r w:rsidR="004C21FA" w:rsidRPr="004C21FA">
        <w:rPr>
          <w:rStyle w:val="markedcontent"/>
          <w:sz w:val="24"/>
          <w:szCs w:val="24"/>
        </w:rPr>
        <w:t xml:space="preserve">Nia Naŭa </w:t>
      </w:r>
      <w:r w:rsidR="009076EF">
        <w:rPr>
          <w:rStyle w:val="markedcontent"/>
          <w:sz w:val="24"/>
          <w:szCs w:val="24"/>
        </w:rPr>
        <w:t>[ I</w:t>
      </w:r>
      <w:r w:rsidR="009076EF" w:rsidRPr="009076EF">
        <w:rPr>
          <w:rStyle w:val="markedcontent"/>
          <w:smallCaps/>
          <w:sz w:val="24"/>
          <w:szCs w:val="24"/>
        </w:rPr>
        <w:t>kue</w:t>
      </w:r>
      <w:r w:rsidR="009076EF">
        <w:rPr>
          <w:rStyle w:val="markedcontent"/>
          <w:sz w:val="24"/>
          <w:szCs w:val="24"/>
        </w:rPr>
        <w:t>-kongreso</w:t>
      </w:r>
      <w:r w:rsidR="009076EF">
        <w:rPr>
          <w:rStyle w:val="markedcontent"/>
          <w:rFonts w:asciiTheme="majorBidi" w:hAnsiTheme="majorBidi" w:cstheme="majorBidi"/>
          <w:sz w:val="24"/>
          <w:szCs w:val="24"/>
        </w:rPr>
        <w:t> </w:t>
      </w:r>
      <w:r w:rsidR="009076EF">
        <w:rPr>
          <w:rStyle w:val="markedcontent"/>
          <w:sz w:val="24"/>
          <w:szCs w:val="24"/>
        </w:rPr>
        <w:t xml:space="preserve">] </w:t>
      </w:r>
      <w:r w:rsidR="004C21FA">
        <w:rPr>
          <w:rStyle w:val="markedcontent"/>
          <w:sz w:val="24"/>
          <w:szCs w:val="24"/>
        </w:rPr>
        <w:t>e</w:t>
      </w:r>
      <w:r w:rsidR="004C21FA" w:rsidRPr="004C21FA">
        <w:rPr>
          <w:rStyle w:val="markedcontent"/>
          <w:sz w:val="24"/>
          <w:szCs w:val="24"/>
        </w:rPr>
        <w:t>n W</w:t>
      </w:r>
      <w:r w:rsidR="004C21FA">
        <w:rPr>
          <w:rStyle w:val="markedcontent"/>
          <w:sz w:val="24"/>
          <w:szCs w:val="24"/>
        </w:rPr>
        <w:t>i</w:t>
      </w:r>
      <w:r w:rsidR="004C21FA" w:rsidRPr="004C21FA">
        <w:rPr>
          <w:rStyle w:val="markedcontent"/>
          <w:sz w:val="24"/>
          <w:szCs w:val="24"/>
        </w:rPr>
        <w:t>en</w:t>
      </w:r>
      <w:r w:rsidR="004C21FA">
        <w:t xml:space="preserve">, </w:t>
      </w:r>
      <w:r w:rsidR="004C21FA" w:rsidRPr="004C21FA">
        <w:rPr>
          <w:rStyle w:val="markedcontent"/>
          <w:sz w:val="24"/>
          <w:szCs w:val="24"/>
        </w:rPr>
        <w:t>Oficiala Raporto (</w:t>
      </w:r>
      <w:r w:rsidR="004C21FA" w:rsidRPr="004C21FA">
        <w:rPr>
          <w:rStyle w:val="markedcontent"/>
          <w:smallCaps/>
          <w:sz w:val="24"/>
          <w:szCs w:val="24"/>
        </w:rPr>
        <w:t>i</w:t>
      </w:r>
      <w:r w:rsidR="004C21FA" w:rsidRPr="004C21FA">
        <w:rPr>
          <w:rStyle w:val="markedcontent"/>
          <w:sz w:val="24"/>
          <w:szCs w:val="24"/>
        </w:rPr>
        <w:t>)</w:t>
      </w:r>
      <w:r w:rsidR="004C21FA">
        <w:rPr>
          <w:rStyle w:val="markedcontent"/>
          <w:sz w:val="24"/>
          <w:szCs w:val="24"/>
        </w:rPr>
        <w:t xml:space="preserve"> : </w:t>
      </w:r>
      <w:r w:rsidR="004C21FA" w:rsidRPr="004C21FA">
        <w:rPr>
          <w:rStyle w:val="markedcontent"/>
          <w:sz w:val="24"/>
          <w:szCs w:val="24"/>
        </w:rPr>
        <w:t>Dua Laborkunsido</w:t>
      </w:r>
      <w:r w:rsidR="004C21FA">
        <w:rPr>
          <w:rStyle w:val="markedcontent"/>
          <w:sz w:val="24"/>
          <w:szCs w:val="24"/>
        </w:rPr>
        <w:t xml:space="preserve"> (...)</w:t>
      </w:r>
      <w:r w:rsidR="004C21FA">
        <w:t xml:space="preserve"> </w:t>
      </w:r>
      <w:r w:rsidR="004C21FA" w:rsidRPr="004C21FA">
        <w:rPr>
          <w:rStyle w:val="markedcontent"/>
          <w:sz w:val="24"/>
          <w:szCs w:val="24"/>
        </w:rPr>
        <w:t>La Komisio</w:t>
      </w:r>
      <w:r w:rsidR="00E6244F">
        <w:rPr>
          <w:rStyle w:val="markedcontent"/>
          <w:sz w:val="24"/>
          <w:szCs w:val="24"/>
        </w:rPr>
        <w:t>[no]</w:t>
      </w:r>
      <w:r w:rsidR="004C21FA" w:rsidRPr="004C21FA">
        <w:rPr>
          <w:rStyle w:val="markedcontent"/>
          <w:sz w:val="24"/>
          <w:szCs w:val="24"/>
        </w:rPr>
        <w:t xml:space="preserve"> pri Teknika Vortaro</w:t>
      </w:r>
      <w:r w:rsidR="004C21FA">
        <w:rPr>
          <w:rStyle w:val="markedcontent"/>
          <w:sz w:val="24"/>
          <w:szCs w:val="24"/>
        </w:rPr>
        <w:t xml:space="preserve">", in </w:t>
      </w:r>
      <w:r w:rsidR="004C21FA" w:rsidRPr="00E6244F">
        <w:rPr>
          <w:rFonts w:asciiTheme="majorBidi" w:hAnsiTheme="majorBidi" w:cstheme="majorBidi"/>
          <w:i/>
          <w:iCs/>
          <w:sz w:val="24"/>
          <w:szCs w:val="24"/>
        </w:rPr>
        <w:t>EK</w:t>
      </w:r>
      <w:r w:rsidR="009076EF" w:rsidRPr="00931F2F">
        <w:rPr>
          <w:sz w:val="24"/>
          <w:szCs w:val="24"/>
        </w:rPr>
        <w:t xml:space="preserve">, nova kolekto n° </w:t>
      </w:r>
      <w:r w:rsidR="009076EF">
        <w:rPr>
          <w:sz w:val="24"/>
          <w:szCs w:val="24"/>
        </w:rPr>
        <w:t>2, octobre 1924</w:t>
      </w:r>
      <w:r w:rsidR="009076EF" w:rsidRPr="00931F2F">
        <w:rPr>
          <w:sz w:val="24"/>
          <w:szCs w:val="24"/>
        </w:rPr>
        <w:t>,</w:t>
      </w:r>
      <w:r w:rsidR="009076EF">
        <w:rPr>
          <w:rFonts w:asciiTheme="majorBidi" w:hAnsiTheme="majorBidi" w:cstheme="majorBidi"/>
          <w:sz w:val="24"/>
          <w:szCs w:val="24"/>
        </w:rPr>
        <w:t xml:space="preserve"> </w:t>
      </w:r>
      <w:r w:rsidR="004C21FA">
        <w:rPr>
          <w:rFonts w:asciiTheme="majorBidi" w:hAnsiTheme="majorBidi" w:cstheme="majorBidi"/>
          <w:sz w:val="24"/>
          <w:szCs w:val="24"/>
        </w:rPr>
        <w:t>p. (</w:t>
      </w:r>
      <w:r w:rsidR="009076EF">
        <w:rPr>
          <w:rFonts w:asciiTheme="majorBidi" w:hAnsiTheme="majorBidi" w:cstheme="majorBidi"/>
          <w:sz w:val="24"/>
          <w:szCs w:val="24"/>
        </w:rPr>
        <w:t> </w:t>
      </w:r>
      <w:r w:rsidR="004C21FA">
        <w:rPr>
          <w:rFonts w:asciiTheme="majorBidi" w:hAnsiTheme="majorBidi" w:cstheme="majorBidi"/>
          <w:sz w:val="24"/>
          <w:szCs w:val="24"/>
        </w:rPr>
        <w:t>22-)</w:t>
      </w:r>
      <w:r w:rsidR="009076EF">
        <w:rPr>
          <w:rFonts w:asciiTheme="majorBidi" w:hAnsiTheme="majorBidi" w:cstheme="majorBidi"/>
          <w:sz w:val="24"/>
          <w:szCs w:val="24"/>
        </w:rPr>
        <w:t> </w:t>
      </w:r>
      <w:r w:rsidR="004C21FA">
        <w:rPr>
          <w:rFonts w:asciiTheme="majorBidi" w:hAnsiTheme="majorBidi" w:cstheme="majorBidi"/>
          <w:sz w:val="24"/>
          <w:szCs w:val="24"/>
        </w:rPr>
        <w:t>23</w:t>
      </w:r>
      <w:r w:rsidR="009076EF">
        <w:rPr>
          <w:rFonts w:asciiTheme="majorBidi" w:hAnsiTheme="majorBidi" w:cstheme="majorBidi"/>
          <w:sz w:val="24"/>
          <w:szCs w:val="24"/>
        </w:rPr>
        <w:t>.</w:t>
      </w:r>
      <w:r w:rsidR="004C21FA">
        <w:rPr>
          <w:rStyle w:val="Appelnotedebasdep"/>
          <w:rFonts w:asciiTheme="majorBidi" w:hAnsiTheme="majorBidi" w:cstheme="majorBidi"/>
          <w:sz w:val="24"/>
          <w:szCs w:val="24"/>
        </w:rPr>
        <w:footnoteReference w:id="585"/>
      </w:r>
    </w:p>
    <w:p w:rsidR="005A7249" w:rsidRPr="00E6244F" w:rsidRDefault="005A7249" w:rsidP="009076EF">
      <w:pPr>
        <w:widowControl w:val="0"/>
        <w:rPr>
          <w:sz w:val="8"/>
          <w:szCs w:val="8"/>
        </w:rPr>
      </w:pPr>
    </w:p>
    <w:p w:rsidR="00A90086" w:rsidRPr="00794BD5" w:rsidRDefault="005A7249" w:rsidP="00794BD5">
      <w:pPr>
        <w:widowControl w:val="0"/>
        <w:rPr>
          <w:sz w:val="24"/>
          <w:szCs w:val="24"/>
        </w:rPr>
      </w:pPr>
      <w:r w:rsidRPr="0088127A">
        <w:rPr>
          <w:sz w:val="24"/>
          <w:szCs w:val="24"/>
        </w:rPr>
        <w:t>G</w:t>
      </w:r>
      <w:r w:rsidR="00B92EBE">
        <w:rPr>
          <w:sz w:val="24"/>
          <w:szCs w:val="24"/>
        </w:rPr>
        <w:t>.</w:t>
      </w:r>
      <w:r w:rsidRPr="0088127A">
        <w:rPr>
          <w:sz w:val="24"/>
          <w:szCs w:val="24"/>
        </w:rPr>
        <w:t xml:space="preserve"> R</w:t>
      </w:r>
      <w:r>
        <w:rPr>
          <w:sz w:val="24"/>
          <w:szCs w:val="24"/>
        </w:rPr>
        <w:t>[</w:t>
      </w:r>
      <w:r w:rsidRPr="0088127A">
        <w:rPr>
          <w:smallCaps/>
          <w:sz w:val="24"/>
          <w:szCs w:val="24"/>
        </w:rPr>
        <w:t>amboux</w:t>
      </w:r>
      <w:r>
        <w:rPr>
          <w:smallCaps/>
          <w:sz w:val="24"/>
          <w:szCs w:val="24"/>
        </w:rPr>
        <w:t>]</w:t>
      </w:r>
      <w:r>
        <w:rPr>
          <w:sz w:val="24"/>
          <w:szCs w:val="24"/>
        </w:rPr>
        <w:t xml:space="preserve">, </w:t>
      </w:r>
      <w:r w:rsidRPr="007508E8">
        <w:rPr>
          <w:sz w:val="24"/>
          <w:szCs w:val="24"/>
        </w:rPr>
        <w:t>"</w:t>
      </w:r>
      <w:r>
        <w:rPr>
          <w:sz w:val="24"/>
          <w:szCs w:val="24"/>
        </w:rPr>
        <w:t> </w:t>
      </w:r>
      <w:r w:rsidRPr="007508E8">
        <w:rPr>
          <w:sz w:val="24"/>
          <w:szCs w:val="24"/>
        </w:rPr>
        <w:t>Teologia Esperanto</w:t>
      </w:r>
      <w:r>
        <w:rPr>
          <w:sz w:val="24"/>
          <w:szCs w:val="24"/>
        </w:rPr>
        <w:t> </w:t>
      </w:r>
      <w:r w:rsidRPr="007508E8">
        <w:rPr>
          <w:sz w:val="24"/>
          <w:szCs w:val="24"/>
        </w:rPr>
        <w:t>:</w:t>
      </w:r>
      <w:r w:rsidRPr="00A90086">
        <w:rPr>
          <w:sz w:val="16"/>
          <w:szCs w:val="16"/>
        </w:rPr>
        <w:t xml:space="preserve"> </w:t>
      </w:r>
      <w:r>
        <w:rPr>
          <w:sz w:val="24"/>
          <w:szCs w:val="24"/>
        </w:rPr>
        <w:t>La Sakramentoj</w:t>
      </w:r>
      <w:r w:rsidR="00A90086">
        <w:rPr>
          <w:sz w:val="24"/>
          <w:szCs w:val="24"/>
        </w:rPr>
        <w:t>,</w:t>
      </w:r>
      <w:r w:rsidRPr="00A90086">
        <w:rPr>
          <w:sz w:val="22"/>
          <w:szCs w:val="22"/>
        </w:rPr>
        <w:t xml:space="preserve"> </w:t>
      </w:r>
      <w:r>
        <w:rPr>
          <w:sz w:val="24"/>
          <w:szCs w:val="24"/>
        </w:rPr>
        <w:t>Kristanaj Misteroj</w:t>
      </w:r>
      <w:r w:rsidR="00A90086">
        <w:rPr>
          <w:sz w:val="24"/>
          <w:szCs w:val="24"/>
        </w:rPr>
        <w:t>,</w:t>
      </w:r>
      <w:r w:rsidRPr="00A90086">
        <w:rPr>
          <w:sz w:val="22"/>
          <w:szCs w:val="22"/>
        </w:rPr>
        <w:t xml:space="preserve"> </w:t>
      </w:r>
      <w:r w:rsidRPr="007508E8">
        <w:rPr>
          <w:sz w:val="24"/>
          <w:szCs w:val="24"/>
        </w:rPr>
        <w:t>Diversaĵoj "</w:t>
      </w:r>
      <w:r w:rsidR="00856671">
        <w:rPr>
          <w:sz w:val="24"/>
          <w:szCs w:val="24"/>
        </w:rPr>
        <w:t xml:space="preserve"> [</w:t>
      </w:r>
      <w:r w:rsidR="00856671" w:rsidRPr="00A90086">
        <w:rPr>
          <w:spacing w:val="-3"/>
          <w:sz w:val="24"/>
          <w:szCs w:val="24"/>
        </w:rPr>
        <w:t>une soixan</w:t>
      </w:r>
      <w:r w:rsidR="00B92EBE" w:rsidRPr="00A90086">
        <w:rPr>
          <w:spacing w:val="-3"/>
          <w:sz w:val="24"/>
          <w:szCs w:val="24"/>
        </w:rPr>
        <w:t>taine</w:t>
      </w:r>
      <w:r w:rsidR="00B92EBE">
        <w:rPr>
          <w:sz w:val="24"/>
          <w:szCs w:val="24"/>
        </w:rPr>
        <w:t xml:space="preserve"> de</w:t>
      </w:r>
      <w:r w:rsidR="00B92EBE" w:rsidRPr="00B92EBE">
        <w:rPr>
          <w:sz w:val="24"/>
          <w:szCs w:val="24"/>
        </w:rPr>
        <w:t xml:space="preserve"> termes ou expressions, avec original latin et traduction(s)</w:t>
      </w:r>
      <w:r w:rsidR="00856671">
        <w:rPr>
          <w:sz w:val="24"/>
          <w:szCs w:val="24"/>
        </w:rPr>
        <w:t xml:space="preserve"> "proponitaj" </w:t>
      </w:r>
      <w:r w:rsidR="00B92EBE">
        <w:rPr>
          <w:sz w:val="24"/>
          <w:szCs w:val="24"/>
        </w:rPr>
        <w:t>]</w:t>
      </w:r>
      <w:r w:rsidRPr="007508E8">
        <w:rPr>
          <w:sz w:val="24"/>
          <w:szCs w:val="24"/>
        </w:rPr>
        <w:t> ,</w:t>
      </w:r>
      <w:r>
        <w:rPr>
          <w:sz w:val="24"/>
          <w:szCs w:val="24"/>
        </w:rPr>
        <w:t xml:space="preserve"> </w:t>
      </w:r>
      <w:r w:rsidRPr="007508E8">
        <w:rPr>
          <w:sz w:val="24"/>
          <w:szCs w:val="24"/>
        </w:rPr>
        <w:t xml:space="preserve">in </w:t>
      </w:r>
      <w:r w:rsidRPr="007508E8">
        <w:rPr>
          <w:i/>
          <w:iCs/>
          <w:sz w:val="24"/>
          <w:szCs w:val="24"/>
        </w:rPr>
        <w:t>Espero Katolika</w:t>
      </w:r>
      <w:r w:rsidRPr="007508E8">
        <w:rPr>
          <w:sz w:val="24"/>
          <w:szCs w:val="24"/>
        </w:rPr>
        <w:t>, nova kolekto n°</w:t>
      </w:r>
      <w:r w:rsidR="00A90086">
        <w:rPr>
          <w:sz w:val="24"/>
          <w:szCs w:val="24"/>
        </w:rPr>
        <w:t>  </w:t>
      </w:r>
      <w:r w:rsidRPr="007508E8">
        <w:rPr>
          <w:sz w:val="24"/>
          <w:szCs w:val="24"/>
        </w:rPr>
        <w:t>1</w:t>
      </w:r>
      <w:r>
        <w:rPr>
          <w:sz w:val="24"/>
          <w:szCs w:val="24"/>
        </w:rPr>
        <w:t>1</w:t>
      </w:r>
      <w:r w:rsidRPr="007508E8">
        <w:rPr>
          <w:sz w:val="24"/>
          <w:szCs w:val="24"/>
        </w:rPr>
        <w:t xml:space="preserve">, </w:t>
      </w:r>
      <w:r>
        <w:rPr>
          <w:sz w:val="24"/>
          <w:szCs w:val="24"/>
        </w:rPr>
        <w:t>9-</w:t>
      </w:r>
      <w:r w:rsidRPr="007508E8">
        <w:rPr>
          <w:sz w:val="24"/>
          <w:szCs w:val="24"/>
        </w:rPr>
        <w:t>192</w:t>
      </w:r>
      <w:r>
        <w:rPr>
          <w:sz w:val="24"/>
          <w:szCs w:val="24"/>
        </w:rPr>
        <w:t>5</w:t>
      </w:r>
      <w:r w:rsidRPr="007508E8">
        <w:rPr>
          <w:sz w:val="24"/>
          <w:szCs w:val="24"/>
        </w:rPr>
        <w:t>, p.</w:t>
      </w:r>
      <w:r w:rsidR="00A90086">
        <w:rPr>
          <w:sz w:val="24"/>
          <w:szCs w:val="24"/>
        </w:rPr>
        <w:t>  </w:t>
      </w:r>
      <w:r>
        <w:rPr>
          <w:sz w:val="24"/>
          <w:szCs w:val="24"/>
        </w:rPr>
        <w:t xml:space="preserve">175, à </w:t>
      </w:r>
      <w:r w:rsidRPr="005A7249">
        <w:rPr>
          <w:sz w:val="24"/>
          <w:szCs w:val="24"/>
        </w:rPr>
        <w:t>anno.onb.ac.at/cgi-content/anno-plus?aid=e4a&amp;datum=1925&amp;page=113</w:t>
      </w:r>
      <w:r>
        <w:rPr>
          <w:sz w:val="24"/>
          <w:szCs w:val="24"/>
        </w:rPr>
        <w:t>.</w:t>
      </w:r>
      <w:r w:rsidR="00856671">
        <w:rPr>
          <w:sz w:val="24"/>
          <w:szCs w:val="24"/>
        </w:rPr>
        <w:t xml:space="preserve"> " Talente</w:t>
      </w:r>
      <w:r w:rsidR="00A90086">
        <w:rPr>
          <w:sz w:val="24"/>
          <w:szCs w:val="24"/>
        </w:rPr>
        <w:t xml:space="preserve"> </w:t>
      </w:r>
      <w:r w:rsidR="00856671">
        <w:rPr>
          <w:sz w:val="24"/>
          <w:szCs w:val="24"/>
        </w:rPr>
        <w:t>kunhelpis S-ro Em</w:t>
      </w:r>
      <w:r w:rsidR="00A90086">
        <w:rPr>
          <w:sz w:val="24"/>
          <w:szCs w:val="24"/>
        </w:rPr>
        <w:t>[manuel]</w:t>
      </w:r>
      <w:r w:rsidR="00856671">
        <w:rPr>
          <w:sz w:val="24"/>
          <w:szCs w:val="24"/>
        </w:rPr>
        <w:t xml:space="preserve"> R</w:t>
      </w:r>
      <w:r w:rsidR="00856671" w:rsidRPr="00856671">
        <w:rPr>
          <w:smallCaps/>
          <w:sz w:val="24"/>
          <w:szCs w:val="24"/>
        </w:rPr>
        <w:t>obert</w:t>
      </w:r>
      <w:r w:rsidR="00794BD5">
        <w:rPr>
          <w:sz w:val="24"/>
          <w:szCs w:val="24"/>
        </w:rPr>
        <w:t> </w:t>
      </w:r>
      <w:r w:rsidR="00856671">
        <w:rPr>
          <w:sz w:val="24"/>
          <w:szCs w:val="24"/>
        </w:rPr>
        <w:t>"</w:t>
      </w:r>
      <w:r w:rsidR="00794BD5">
        <w:rPr>
          <w:sz w:val="24"/>
          <w:szCs w:val="24"/>
        </w:rPr>
        <w:t xml:space="preserve">, coéditeur, avec </w:t>
      </w:r>
      <w:r w:rsidR="00794BD5" w:rsidRPr="00794BD5">
        <w:rPr>
          <w:sz w:val="24"/>
          <w:szCs w:val="24"/>
        </w:rPr>
        <w:t>T</w:t>
      </w:r>
      <w:r w:rsidR="00794BD5">
        <w:rPr>
          <w:sz w:val="24"/>
          <w:szCs w:val="24"/>
        </w:rPr>
        <w:t>h.</w:t>
      </w:r>
      <w:r w:rsidR="00794BD5" w:rsidRPr="00794BD5">
        <w:rPr>
          <w:sz w:val="24"/>
          <w:szCs w:val="24"/>
        </w:rPr>
        <w:t xml:space="preserve"> C</w:t>
      </w:r>
      <w:r w:rsidR="00794BD5" w:rsidRPr="00794BD5">
        <w:rPr>
          <w:smallCaps/>
          <w:sz w:val="24"/>
          <w:szCs w:val="24"/>
        </w:rPr>
        <w:t>art</w:t>
      </w:r>
      <w:r w:rsidR="00794BD5" w:rsidRPr="00794BD5">
        <w:rPr>
          <w:sz w:val="24"/>
          <w:szCs w:val="24"/>
        </w:rPr>
        <w:t xml:space="preserve">, du Plena klasika libro de Esperanto </w:t>
      </w:r>
      <w:r w:rsidR="00794BD5">
        <w:rPr>
          <w:rStyle w:val="Appelnotedebasdep"/>
          <w:sz w:val="24"/>
          <w:szCs w:val="24"/>
        </w:rPr>
        <w:footnoteReference w:id="586"/>
      </w:r>
    </w:p>
    <w:p w:rsidR="00A90086" w:rsidRPr="00E6244F" w:rsidRDefault="00A90086" w:rsidP="00A90086">
      <w:pPr>
        <w:widowControl w:val="0"/>
        <w:rPr>
          <w:sz w:val="8"/>
          <w:szCs w:val="8"/>
        </w:rPr>
      </w:pPr>
    </w:p>
    <w:p w:rsidR="00C92774" w:rsidRDefault="00C92774" w:rsidP="00125819">
      <w:pPr>
        <w:widowControl w:val="0"/>
        <w:rPr>
          <w:sz w:val="24"/>
          <w:szCs w:val="24"/>
        </w:rPr>
      </w:pPr>
      <w:r w:rsidRPr="0088127A">
        <w:rPr>
          <w:sz w:val="24"/>
          <w:szCs w:val="24"/>
        </w:rPr>
        <w:t>G</w:t>
      </w:r>
      <w:r>
        <w:rPr>
          <w:sz w:val="24"/>
          <w:szCs w:val="24"/>
        </w:rPr>
        <w:t>.</w:t>
      </w:r>
      <w:r w:rsidRPr="0088127A">
        <w:rPr>
          <w:sz w:val="24"/>
          <w:szCs w:val="24"/>
        </w:rPr>
        <w:t xml:space="preserve"> R</w:t>
      </w:r>
      <w:r>
        <w:rPr>
          <w:sz w:val="24"/>
          <w:szCs w:val="24"/>
        </w:rPr>
        <w:t>[</w:t>
      </w:r>
      <w:r w:rsidRPr="0088127A">
        <w:rPr>
          <w:smallCaps/>
          <w:sz w:val="24"/>
          <w:szCs w:val="24"/>
        </w:rPr>
        <w:t>amboux</w:t>
      </w:r>
      <w:r>
        <w:rPr>
          <w:smallCaps/>
          <w:sz w:val="24"/>
          <w:szCs w:val="24"/>
        </w:rPr>
        <w:t>]</w:t>
      </w:r>
      <w:r w:rsidRPr="00125819">
        <w:rPr>
          <w:sz w:val="24"/>
          <w:szCs w:val="24"/>
        </w:rPr>
        <w:t xml:space="preserve"> kaj </w:t>
      </w:r>
      <w:r>
        <w:rPr>
          <w:sz w:val="24"/>
          <w:szCs w:val="24"/>
        </w:rPr>
        <w:t>Em[manuel] R</w:t>
      </w:r>
      <w:r w:rsidRPr="00856671">
        <w:rPr>
          <w:smallCaps/>
          <w:sz w:val="24"/>
          <w:szCs w:val="24"/>
        </w:rPr>
        <w:t>obert</w:t>
      </w:r>
      <w:r>
        <w:rPr>
          <w:sz w:val="24"/>
          <w:szCs w:val="24"/>
        </w:rPr>
        <w:t xml:space="preserve">, </w:t>
      </w:r>
      <w:r w:rsidRPr="007508E8">
        <w:rPr>
          <w:sz w:val="24"/>
          <w:szCs w:val="24"/>
        </w:rPr>
        <w:t>"</w:t>
      </w:r>
      <w:r>
        <w:rPr>
          <w:sz w:val="24"/>
          <w:szCs w:val="24"/>
        </w:rPr>
        <w:t> </w:t>
      </w:r>
      <w:r w:rsidRPr="007508E8">
        <w:rPr>
          <w:sz w:val="24"/>
          <w:szCs w:val="24"/>
        </w:rPr>
        <w:t>Teologia Esperanto "</w:t>
      </w:r>
      <w:r>
        <w:rPr>
          <w:sz w:val="24"/>
          <w:szCs w:val="24"/>
        </w:rPr>
        <w:t xml:space="preserve"> [</w:t>
      </w:r>
      <w:r w:rsidR="00125819">
        <w:rPr>
          <w:sz w:val="24"/>
          <w:szCs w:val="24"/>
        </w:rPr>
        <w:t> </w:t>
      </w:r>
      <w:r>
        <w:rPr>
          <w:spacing w:val="-3"/>
          <w:sz w:val="24"/>
          <w:szCs w:val="24"/>
        </w:rPr>
        <w:t>trois lettres, de S-ro M. C. B</w:t>
      </w:r>
      <w:r w:rsidRPr="00125819">
        <w:rPr>
          <w:smallCaps/>
          <w:spacing w:val="-3"/>
          <w:sz w:val="24"/>
          <w:szCs w:val="24"/>
        </w:rPr>
        <w:t>utler</w:t>
      </w:r>
      <w:r>
        <w:rPr>
          <w:spacing w:val="-3"/>
          <w:sz w:val="24"/>
          <w:szCs w:val="24"/>
        </w:rPr>
        <w:t>, L.</w:t>
      </w:r>
      <w:r w:rsidR="00125819">
        <w:rPr>
          <w:spacing w:val="-3"/>
          <w:sz w:val="24"/>
          <w:szCs w:val="24"/>
        </w:rPr>
        <w:t> </w:t>
      </w:r>
      <w:r>
        <w:rPr>
          <w:spacing w:val="-3"/>
          <w:sz w:val="24"/>
          <w:szCs w:val="24"/>
        </w:rPr>
        <w:t>K.</w:t>
      </w:r>
      <w:r w:rsidR="00125819">
        <w:rPr>
          <w:spacing w:val="-3"/>
          <w:sz w:val="24"/>
          <w:szCs w:val="24"/>
        </w:rPr>
        <w:t> </w:t>
      </w:r>
      <w:r>
        <w:rPr>
          <w:spacing w:val="-3"/>
          <w:sz w:val="24"/>
          <w:szCs w:val="24"/>
        </w:rPr>
        <w:t>, el London, de S-ro Alban G</w:t>
      </w:r>
      <w:r w:rsidRPr="00125819">
        <w:rPr>
          <w:smallCaps/>
          <w:spacing w:val="-3"/>
          <w:sz w:val="24"/>
          <w:szCs w:val="24"/>
        </w:rPr>
        <w:t>iles</w:t>
      </w:r>
      <w:r>
        <w:rPr>
          <w:spacing w:val="-3"/>
          <w:sz w:val="24"/>
          <w:szCs w:val="24"/>
        </w:rPr>
        <w:t>, el Londo, S-ro G</w:t>
      </w:r>
      <w:r w:rsidRPr="00125819">
        <w:rPr>
          <w:smallCaps/>
          <w:spacing w:val="-3"/>
          <w:sz w:val="24"/>
          <w:szCs w:val="24"/>
        </w:rPr>
        <w:t>rosjean-Maupin</w:t>
      </w:r>
      <w:r>
        <w:rPr>
          <w:spacing w:val="-3"/>
          <w:sz w:val="24"/>
          <w:szCs w:val="24"/>
        </w:rPr>
        <w:t>, L.</w:t>
      </w:r>
      <w:r w:rsidR="00125819">
        <w:rPr>
          <w:spacing w:val="-3"/>
          <w:sz w:val="24"/>
          <w:szCs w:val="24"/>
        </w:rPr>
        <w:t> </w:t>
      </w:r>
      <w:r>
        <w:rPr>
          <w:spacing w:val="-3"/>
          <w:sz w:val="24"/>
          <w:szCs w:val="24"/>
        </w:rPr>
        <w:t>K.</w:t>
      </w:r>
      <w:r w:rsidR="00125819">
        <w:rPr>
          <w:spacing w:val="-3"/>
          <w:sz w:val="24"/>
          <w:szCs w:val="24"/>
        </w:rPr>
        <w:t> </w:t>
      </w:r>
      <w:r>
        <w:rPr>
          <w:spacing w:val="-3"/>
          <w:sz w:val="24"/>
          <w:szCs w:val="24"/>
        </w:rPr>
        <w:t>, el Parizo, et "Rimarkoj", en parti</w:t>
      </w:r>
      <w:r w:rsidR="00125819">
        <w:rPr>
          <w:spacing w:val="-3"/>
          <w:sz w:val="24"/>
          <w:szCs w:val="24"/>
        </w:rPr>
        <w:t>-</w:t>
      </w:r>
      <w:r>
        <w:rPr>
          <w:spacing w:val="-3"/>
          <w:sz w:val="24"/>
          <w:szCs w:val="24"/>
        </w:rPr>
        <w:t xml:space="preserve">culier sur </w:t>
      </w:r>
      <w:r w:rsidRPr="00C92774">
        <w:rPr>
          <w:i/>
          <w:iCs/>
          <w:spacing w:val="-3"/>
          <w:sz w:val="24"/>
          <w:szCs w:val="24"/>
        </w:rPr>
        <w:t>Presbitero</w:t>
      </w:r>
      <w:r>
        <w:rPr>
          <w:spacing w:val="-3"/>
          <w:sz w:val="24"/>
          <w:szCs w:val="24"/>
        </w:rPr>
        <w:t xml:space="preserve">, </w:t>
      </w:r>
      <w:r w:rsidRPr="00C92774">
        <w:rPr>
          <w:i/>
          <w:iCs/>
          <w:spacing w:val="-3"/>
          <w:sz w:val="24"/>
          <w:szCs w:val="24"/>
        </w:rPr>
        <w:t>episkopo</w:t>
      </w:r>
      <w:r>
        <w:rPr>
          <w:spacing w:val="-3"/>
          <w:sz w:val="24"/>
          <w:szCs w:val="24"/>
        </w:rPr>
        <w:t xml:space="preserve">, et </w:t>
      </w:r>
      <w:r w:rsidRPr="00C92774">
        <w:rPr>
          <w:i/>
          <w:iCs/>
          <w:spacing w:val="-3"/>
          <w:sz w:val="24"/>
          <w:szCs w:val="24"/>
        </w:rPr>
        <w:t>Koncipulino</w:t>
      </w:r>
      <w:r>
        <w:rPr>
          <w:spacing w:val="-3"/>
          <w:sz w:val="24"/>
          <w:szCs w:val="24"/>
        </w:rPr>
        <w:t>]</w:t>
      </w:r>
      <w:r w:rsidRPr="007508E8">
        <w:rPr>
          <w:sz w:val="24"/>
          <w:szCs w:val="24"/>
        </w:rPr>
        <w:t> ,</w:t>
      </w:r>
      <w:r>
        <w:rPr>
          <w:sz w:val="24"/>
          <w:szCs w:val="24"/>
        </w:rPr>
        <w:t xml:space="preserve"> </w:t>
      </w:r>
      <w:r w:rsidRPr="007508E8">
        <w:rPr>
          <w:sz w:val="24"/>
          <w:szCs w:val="24"/>
        </w:rPr>
        <w:t xml:space="preserve">in </w:t>
      </w:r>
      <w:r w:rsidRPr="007508E8">
        <w:rPr>
          <w:i/>
          <w:iCs/>
          <w:sz w:val="24"/>
          <w:szCs w:val="24"/>
        </w:rPr>
        <w:t>Espero Katolika</w:t>
      </w:r>
      <w:r w:rsidRPr="007508E8">
        <w:rPr>
          <w:sz w:val="24"/>
          <w:szCs w:val="24"/>
        </w:rPr>
        <w:t>, nova kolekto n°</w:t>
      </w:r>
      <w:r>
        <w:rPr>
          <w:sz w:val="24"/>
          <w:szCs w:val="24"/>
        </w:rPr>
        <w:t>  </w:t>
      </w:r>
      <w:r w:rsidRPr="007508E8">
        <w:rPr>
          <w:sz w:val="24"/>
          <w:szCs w:val="24"/>
        </w:rPr>
        <w:t>1</w:t>
      </w:r>
      <w:r w:rsidR="00125819">
        <w:rPr>
          <w:sz w:val="24"/>
          <w:szCs w:val="24"/>
        </w:rPr>
        <w:t>3</w:t>
      </w:r>
      <w:r w:rsidRPr="007508E8">
        <w:rPr>
          <w:sz w:val="24"/>
          <w:szCs w:val="24"/>
        </w:rPr>
        <w:t xml:space="preserve">, </w:t>
      </w:r>
      <w:r w:rsidR="00125819">
        <w:rPr>
          <w:sz w:val="24"/>
          <w:szCs w:val="24"/>
        </w:rPr>
        <w:t>11</w:t>
      </w:r>
      <w:r>
        <w:rPr>
          <w:sz w:val="24"/>
          <w:szCs w:val="24"/>
        </w:rPr>
        <w:t>-</w:t>
      </w:r>
      <w:r w:rsidRPr="007508E8">
        <w:rPr>
          <w:sz w:val="24"/>
          <w:szCs w:val="24"/>
        </w:rPr>
        <w:t>192</w:t>
      </w:r>
      <w:r>
        <w:rPr>
          <w:sz w:val="24"/>
          <w:szCs w:val="24"/>
        </w:rPr>
        <w:t>5</w:t>
      </w:r>
      <w:r w:rsidRPr="007508E8">
        <w:rPr>
          <w:sz w:val="24"/>
          <w:szCs w:val="24"/>
        </w:rPr>
        <w:t>, p.</w:t>
      </w:r>
      <w:r w:rsidR="00125819">
        <w:rPr>
          <w:sz w:val="24"/>
          <w:szCs w:val="24"/>
        </w:rPr>
        <w:t xml:space="preserve"> 211-212</w:t>
      </w:r>
      <w:r>
        <w:rPr>
          <w:sz w:val="24"/>
          <w:szCs w:val="24"/>
        </w:rPr>
        <w:t>, à</w:t>
      </w:r>
      <w:r w:rsidR="00125819">
        <w:rPr>
          <w:sz w:val="24"/>
          <w:szCs w:val="24"/>
        </w:rPr>
        <w:t> :</w:t>
      </w:r>
      <w:r>
        <w:rPr>
          <w:sz w:val="24"/>
          <w:szCs w:val="24"/>
        </w:rPr>
        <w:t xml:space="preserve"> </w:t>
      </w:r>
      <w:r w:rsidR="00125819" w:rsidRPr="00125819">
        <w:rPr>
          <w:sz w:val="24"/>
          <w:szCs w:val="24"/>
        </w:rPr>
        <w:t>anno.onb.ac.at/cgi-content/anno-plus?aid=e4a&amp;datum=1925&amp;page=157</w:t>
      </w:r>
      <w:r w:rsidR="00125819">
        <w:rPr>
          <w:sz w:val="24"/>
          <w:szCs w:val="24"/>
        </w:rPr>
        <w:t>.</w:t>
      </w:r>
    </w:p>
    <w:p w:rsidR="00C92774" w:rsidRDefault="00125819" w:rsidP="00125819">
      <w:pPr>
        <w:widowControl w:val="0"/>
        <w:rPr>
          <w:sz w:val="24"/>
          <w:szCs w:val="24"/>
        </w:rPr>
      </w:pPr>
      <w:r>
        <w:rPr>
          <w:sz w:val="24"/>
          <w:szCs w:val="24"/>
        </w:rPr>
        <w:t>* "</w:t>
      </w:r>
      <w:r>
        <w:rPr>
          <w:spacing w:val="-3"/>
          <w:sz w:val="24"/>
          <w:szCs w:val="24"/>
        </w:rPr>
        <w:t> L. K.</w:t>
      </w:r>
      <w:r>
        <w:rPr>
          <w:sz w:val="24"/>
          <w:szCs w:val="24"/>
        </w:rPr>
        <w:t>" : abréviation pour " [membre du] Lingva Komitato " ( comité linguistique, institué en 1905 ) </w:t>
      </w:r>
    </w:p>
    <w:p w:rsidR="00C92774" w:rsidRPr="00E6244F" w:rsidRDefault="00C92774" w:rsidP="009076EF">
      <w:pPr>
        <w:widowControl w:val="0"/>
        <w:rPr>
          <w:sz w:val="8"/>
          <w:szCs w:val="8"/>
        </w:rPr>
      </w:pPr>
    </w:p>
    <w:p w:rsidR="00985779" w:rsidRPr="007508E8" w:rsidRDefault="00985779" w:rsidP="00707BED">
      <w:pPr>
        <w:widowControl w:val="0"/>
        <w:rPr>
          <w:sz w:val="24"/>
          <w:szCs w:val="24"/>
        </w:rPr>
      </w:pPr>
      <w:r w:rsidRPr="0088127A">
        <w:rPr>
          <w:sz w:val="24"/>
          <w:szCs w:val="24"/>
        </w:rPr>
        <w:t>[ anonyme : G</w:t>
      </w:r>
      <w:r>
        <w:rPr>
          <w:sz w:val="24"/>
          <w:szCs w:val="24"/>
        </w:rPr>
        <w:t>.</w:t>
      </w:r>
      <w:r w:rsidRPr="0088127A">
        <w:rPr>
          <w:sz w:val="24"/>
          <w:szCs w:val="24"/>
        </w:rPr>
        <w:t xml:space="preserve"> R</w:t>
      </w:r>
      <w:r w:rsidRPr="0088127A">
        <w:rPr>
          <w:smallCaps/>
          <w:sz w:val="24"/>
          <w:szCs w:val="24"/>
        </w:rPr>
        <w:t>amboux</w:t>
      </w:r>
      <w:r w:rsidRPr="00985779">
        <w:rPr>
          <w:sz w:val="24"/>
          <w:szCs w:val="24"/>
        </w:rPr>
        <w:t xml:space="preserve"> </w:t>
      </w:r>
      <w:r w:rsidR="00E6244F">
        <w:rPr>
          <w:sz w:val="24"/>
          <w:szCs w:val="24"/>
        </w:rPr>
        <w:t>(</w:t>
      </w:r>
      <w:r w:rsidR="00E6244F" w:rsidRPr="00985779">
        <w:rPr>
          <w:sz w:val="24"/>
          <w:szCs w:val="24"/>
        </w:rPr>
        <w:t>et</w:t>
      </w:r>
      <w:r w:rsidR="00E6244F">
        <w:rPr>
          <w:sz w:val="24"/>
          <w:szCs w:val="24"/>
        </w:rPr>
        <w:t xml:space="preserve"> Em. R</w:t>
      </w:r>
      <w:r w:rsidR="00E6244F" w:rsidRPr="00985779">
        <w:rPr>
          <w:smallCaps/>
          <w:sz w:val="24"/>
          <w:szCs w:val="24"/>
        </w:rPr>
        <w:t>obert</w:t>
      </w:r>
      <w:r w:rsidR="00E6244F">
        <w:rPr>
          <w:sz w:val="24"/>
          <w:szCs w:val="24"/>
        </w:rPr>
        <w:t>  </w:t>
      </w:r>
      <w:r w:rsidR="00E6244F" w:rsidRPr="0088127A">
        <w:rPr>
          <w:sz w:val="24"/>
          <w:szCs w:val="24"/>
        </w:rPr>
        <w:t>?</w:t>
      </w:r>
      <w:r w:rsidR="00E6244F">
        <w:rPr>
          <w:sz w:val="24"/>
          <w:szCs w:val="24"/>
        </w:rPr>
        <w:t> )</w:t>
      </w:r>
      <w:r w:rsidRPr="0088127A">
        <w:rPr>
          <w:sz w:val="24"/>
          <w:szCs w:val="24"/>
        </w:rPr>
        <w:t> ]</w:t>
      </w:r>
      <w:r w:rsidR="00E6244F">
        <w:rPr>
          <w:sz w:val="24"/>
          <w:szCs w:val="24"/>
        </w:rPr>
        <w:t>,</w:t>
      </w:r>
      <w:r>
        <w:rPr>
          <w:sz w:val="24"/>
          <w:szCs w:val="24"/>
        </w:rPr>
        <w:t xml:space="preserve"> </w:t>
      </w:r>
      <w:r w:rsidRPr="007508E8">
        <w:rPr>
          <w:sz w:val="24"/>
          <w:szCs w:val="24"/>
        </w:rPr>
        <w:t>"</w:t>
      </w:r>
      <w:r>
        <w:rPr>
          <w:sz w:val="24"/>
          <w:szCs w:val="24"/>
        </w:rPr>
        <w:t> </w:t>
      </w:r>
      <w:r w:rsidRPr="007508E8">
        <w:rPr>
          <w:sz w:val="24"/>
          <w:szCs w:val="24"/>
        </w:rPr>
        <w:t>Teologia Esperanto</w:t>
      </w:r>
      <w:r>
        <w:rPr>
          <w:sz w:val="24"/>
          <w:szCs w:val="24"/>
        </w:rPr>
        <w:t> </w:t>
      </w:r>
      <w:r w:rsidRPr="007508E8">
        <w:rPr>
          <w:sz w:val="24"/>
          <w:szCs w:val="24"/>
        </w:rPr>
        <w:t>:</w:t>
      </w:r>
      <w:r w:rsidRPr="00E6244F">
        <w:rPr>
          <w:sz w:val="18"/>
          <w:szCs w:val="18"/>
        </w:rPr>
        <w:t xml:space="preserve"> </w:t>
      </w:r>
      <w:r>
        <w:rPr>
          <w:sz w:val="24"/>
          <w:szCs w:val="24"/>
        </w:rPr>
        <w:t>Sacra Hierarchia</w:t>
      </w:r>
      <w:r w:rsidRPr="00E6244F">
        <w:rPr>
          <w:sz w:val="18"/>
          <w:szCs w:val="18"/>
        </w:rPr>
        <w:t xml:space="preserve"> </w:t>
      </w:r>
      <w:r w:rsidRPr="007508E8">
        <w:rPr>
          <w:sz w:val="24"/>
          <w:szCs w:val="24"/>
        </w:rPr>
        <w:t>/</w:t>
      </w:r>
      <w:r w:rsidRPr="00E6244F">
        <w:rPr>
          <w:sz w:val="18"/>
          <w:szCs w:val="18"/>
        </w:rPr>
        <w:t xml:space="preserve"> </w:t>
      </w:r>
      <w:r>
        <w:rPr>
          <w:sz w:val="24"/>
          <w:szCs w:val="24"/>
        </w:rPr>
        <w:t>Eklezia Hierar</w:t>
      </w:r>
      <w:r w:rsidR="00E6244F">
        <w:rPr>
          <w:sz w:val="24"/>
          <w:szCs w:val="24"/>
        </w:rPr>
        <w:t>k</w:t>
      </w:r>
      <w:r>
        <w:rPr>
          <w:sz w:val="24"/>
          <w:szCs w:val="24"/>
        </w:rPr>
        <w:t>io</w:t>
      </w:r>
      <w:r w:rsidRPr="007508E8">
        <w:rPr>
          <w:sz w:val="24"/>
          <w:szCs w:val="24"/>
        </w:rPr>
        <w:t> "</w:t>
      </w:r>
      <w:r>
        <w:rPr>
          <w:sz w:val="24"/>
          <w:szCs w:val="24"/>
        </w:rPr>
        <w:t xml:space="preserve"> </w:t>
      </w:r>
      <w:r w:rsidRPr="00856671">
        <w:rPr>
          <w:sz w:val="24"/>
          <w:szCs w:val="24"/>
        </w:rPr>
        <w:t>[ </w:t>
      </w:r>
      <w:r>
        <w:rPr>
          <w:sz w:val="24"/>
          <w:szCs w:val="24"/>
        </w:rPr>
        <w:t>50</w:t>
      </w:r>
      <w:r w:rsidRPr="00856671">
        <w:rPr>
          <w:sz w:val="24"/>
          <w:szCs w:val="24"/>
        </w:rPr>
        <w:t xml:space="preserve"> termes ou expressions, avec original latin et trad</w:t>
      </w:r>
      <w:r>
        <w:rPr>
          <w:sz w:val="24"/>
          <w:szCs w:val="24"/>
        </w:rPr>
        <w:t>.</w:t>
      </w:r>
      <w:r w:rsidRPr="00856671">
        <w:rPr>
          <w:sz w:val="24"/>
          <w:szCs w:val="24"/>
        </w:rPr>
        <w:t>]</w:t>
      </w:r>
      <w:r w:rsidRPr="007508E8">
        <w:rPr>
          <w:sz w:val="24"/>
          <w:szCs w:val="24"/>
        </w:rPr>
        <w:t> ,</w:t>
      </w:r>
      <w:r w:rsidRPr="00707BED">
        <w:t xml:space="preserve"> </w:t>
      </w:r>
      <w:r w:rsidRPr="007508E8">
        <w:rPr>
          <w:sz w:val="24"/>
          <w:szCs w:val="24"/>
        </w:rPr>
        <w:t xml:space="preserve">in </w:t>
      </w:r>
      <w:r w:rsidRPr="007508E8">
        <w:rPr>
          <w:i/>
          <w:iCs/>
          <w:sz w:val="24"/>
          <w:szCs w:val="24"/>
        </w:rPr>
        <w:t>Espero Katolika</w:t>
      </w:r>
      <w:r w:rsidRPr="007508E8">
        <w:rPr>
          <w:sz w:val="24"/>
          <w:szCs w:val="24"/>
        </w:rPr>
        <w:t>, nova kol</w:t>
      </w:r>
      <w:r>
        <w:rPr>
          <w:sz w:val="24"/>
          <w:szCs w:val="24"/>
        </w:rPr>
        <w:t>ekto ,</w:t>
      </w:r>
      <w:r w:rsidRPr="007508E8">
        <w:rPr>
          <w:sz w:val="24"/>
          <w:szCs w:val="24"/>
        </w:rPr>
        <w:t xml:space="preserve"> n°</w:t>
      </w:r>
      <w:r w:rsidR="00707BED">
        <w:rPr>
          <w:sz w:val="24"/>
          <w:szCs w:val="24"/>
        </w:rPr>
        <w:t> </w:t>
      </w:r>
      <w:r w:rsidRPr="007508E8">
        <w:rPr>
          <w:sz w:val="24"/>
          <w:szCs w:val="24"/>
        </w:rPr>
        <w:t>1</w:t>
      </w:r>
      <w:r w:rsidR="00707BED">
        <w:rPr>
          <w:sz w:val="24"/>
          <w:szCs w:val="24"/>
        </w:rPr>
        <w:t>[4]</w:t>
      </w:r>
      <w:r w:rsidRPr="007508E8">
        <w:rPr>
          <w:sz w:val="24"/>
          <w:szCs w:val="24"/>
        </w:rPr>
        <w:t>,</w:t>
      </w:r>
      <w:r w:rsidR="00707BED">
        <w:rPr>
          <w:sz w:val="24"/>
          <w:szCs w:val="24"/>
        </w:rPr>
        <w:t> </w:t>
      </w:r>
      <w:r>
        <w:rPr>
          <w:sz w:val="24"/>
          <w:szCs w:val="24"/>
        </w:rPr>
        <w:t>1</w:t>
      </w:r>
      <w:r w:rsidR="00707BED">
        <w:rPr>
          <w:sz w:val="24"/>
          <w:szCs w:val="24"/>
        </w:rPr>
        <w:t>2</w:t>
      </w:r>
      <w:r>
        <w:rPr>
          <w:sz w:val="24"/>
          <w:szCs w:val="24"/>
        </w:rPr>
        <w:t>-</w:t>
      </w:r>
      <w:r w:rsidRPr="007508E8">
        <w:rPr>
          <w:sz w:val="24"/>
          <w:szCs w:val="24"/>
        </w:rPr>
        <w:t>192</w:t>
      </w:r>
      <w:r w:rsidR="00707BED">
        <w:rPr>
          <w:sz w:val="24"/>
          <w:szCs w:val="24"/>
        </w:rPr>
        <w:t>5, p. 226</w:t>
      </w:r>
      <w:r w:rsidRPr="007508E8">
        <w:rPr>
          <w:sz w:val="24"/>
          <w:szCs w:val="24"/>
        </w:rPr>
        <w:t xml:space="preserve">, à </w:t>
      </w:r>
      <w:r w:rsidRPr="00985779">
        <w:rPr>
          <w:spacing w:val="-3"/>
          <w:sz w:val="24"/>
          <w:szCs w:val="24"/>
        </w:rPr>
        <w:t>anno.onb.ac.at/cgi-content/anno-plus?aid=e4a&amp;datum=1925&amp;page=176</w:t>
      </w:r>
      <w:r>
        <w:rPr>
          <w:sz w:val="24"/>
          <w:szCs w:val="24"/>
        </w:rPr>
        <w:t xml:space="preserve"> (</w:t>
      </w:r>
      <w:r w:rsidRPr="007508E8">
        <w:rPr>
          <w:sz w:val="24"/>
          <w:szCs w:val="24"/>
        </w:rPr>
        <w:t>cons</w:t>
      </w:r>
      <w:r>
        <w:rPr>
          <w:sz w:val="24"/>
          <w:szCs w:val="24"/>
        </w:rPr>
        <w:t>.</w:t>
      </w:r>
      <w:r w:rsidRPr="007508E8">
        <w:rPr>
          <w:sz w:val="24"/>
          <w:szCs w:val="24"/>
        </w:rPr>
        <w:t xml:space="preserve"> </w:t>
      </w:r>
      <w:r>
        <w:rPr>
          <w:sz w:val="24"/>
          <w:szCs w:val="24"/>
        </w:rPr>
        <w:t>le 28-3-2023)</w:t>
      </w:r>
      <w:r w:rsidRPr="007508E8">
        <w:rPr>
          <w:sz w:val="24"/>
          <w:szCs w:val="24"/>
        </w:rPr>
        <w:t>.</w:t>
      </w:r>
    </w:p>
    <w:p w:rsidR="00985779" w:rsidRPr="00E6244F" w:rsidRDefault="00985779" w:rsidP="009076EF">
      <w:pPr>
        <w:widowControl w:val="0"/>
        <w:rPr>
          <w:sz w:val="8"/>
          <w:szCs w:val="8"/>
        </w:rPr>
      </w:pPr>
    </w:p>
    <w:p w:rsidR="007508E8" w:rsidRDefault="007508E8" w:rsidP="00215DA3">
      <w:pPr>
        <w:widowControl w:val="0"/>
        <w:jc w:val="both"/>
        <w:rPr>
          <w:sz w:val="24"/>
          <w:szCs w:val="24"/>
        </w:rPr>
      </w:pPr>
      <w:r w:rsidRPr="0088127A">
        <w:rPr>
          <w:sz w:val="24"/>
          <w:szCs w:val="24"/>
        </w:rPr>
        <w:t>[</w:t>
      </w:r>
      <w:r w:rsidR="0088127A" w:rsidRPr="0088127A">
        <w:rPr>
          <w:sz w:val="24"/>
          <w:szCs w:val="24"/>
        </w:rPr>
        <w:t> </w:t>
      </w:r>
      <w:r w:rsidRPr="0088127A">
        <w:rPr>
          <w:sz w:val="24"/>
          <w:szCs w:val="24"/>
        </w:rPr>
        <w:t>anonyme</w:t>
      </w:r>
      <w:r w:rsidR="0088127A" w:rsidRPr="0088127A">
        <w:rPr>
          <w:sz w:val="24"/>
          <w:szCs w:val="24"/>
        </w:rPr>
        <w:t> </w:t>
      </w:r>
      <w:r w:rsidRPr="0088127A">
        <w:rPr>
          <w:sz w:val="24"/>
          <w:szCs w:val="24"/>
        </w:rPr>
        <w:t xml:space="preserve">: </w:t>
      </w:r>
      <w:r w:rsidR="00A30B8F" w:rsidRPr="0088127A">
        <w:rPr>
          <w:sz w:val="24"/>
          <w:szCs w:val="24"/>
        </w:rPr>
        <w:t>G</w:t>
      </w:r>
      <w:r w:rsidR="00856671">
        <w:rPr>
          <w:sz w:val="24"/>
          <w:szCs w:val="24"/>
        </w:rPr>
        <w:t>.</w:t>
      </w:r>
      <w:r w:rsidRPr="0088127A">
        <w:rPr>
          <w:sz w:val="24"/>
          <w:szCs w:val="24"/>
        </w:rPr>
        <w:t xml:space="preserve"> R</w:t>
      </w:r>
      <w:r w:rsidRPr="0088127A">
        <w:rPr>
          <w:smallCaps/>
          <w:sz w:val="24"/>
          <w:szCs w:val="24"/>
        </w:rPr>
        <w:t>amboux</w:t>
      </w:r>
      <w:r w:rsidR="00985779" w:rsidRPr="00985779">
        <w:rPr>
          <w:sz w:val="24"/>
          <w:szCs w:val="24"/>
        </w:rPr>
        <w:t xml:space="preserve"> </w:t>
      </w:r>
      <w:r w:rsidR="00E6244F">
        <w:rPr>
          <w:sz w:val="24"/>
          <w:szCs w:val="24"/>
        </w:rPr>
        <w:t>(</w:t>
      </w:r>
      <w:r w:rsidR="00985779" w:rsidRPr="00985779">
        <w:rPr>
          <w:sz w:val="24"/>
          <w:szCs w:val="24"/>
        </w:rPr>
        <w:t>et</w:t>
      </w:r>
      <w:r w:rsidR="00985779">
        <w:rPr>
          <w:sz w:val="24"/>
          <w:szCs w:val="24"/>
        </w:rPr>
        <w:t xml:space="preserve"> Em. R</w:t>
      </w:r>
      <w:r w:rsidR="00985779" w:rsidRPr="00985779">
        <w:rPr>
          <w:smallCaps/>
          <w:sz w:val="24"/>
          <w:szCs w:val="24"/>
        </w:rPr>
        <w:t>obert</w:t>
      </w:r>
      <w:r w:rsidR="00E6244F">
        <w:rPr>
          <w:sz w:val="24"/>
          <w:szCs w:val="24"/>
        </w:rPr>
        <w:t>  </w:t>
      </w:r>
      <w:r w:rsidRPr="0088127A">
        <w:rPr>
          <w:sz w:val="24"/>
          <w:szCs w:val="24"/>
        </w:rPr>
        <w:t>?</w:t>
      </w:r>
      <w:r w:rsidR="00E6244F">
        <w:rPr>
          <w:sz w:val="24"/>
          <w:szCs w:val="24"/>
        </w:rPr>
        <w:t> )</w:t>
      </w:r>
      <w:r w:rsidR="0088127A" w:rsidRPr="0088127A">
        <w:rPr>
          <w:sz w:val="24"/>
          <w:szCs w:val="24"/>
        </w:rPr>
        <w:t> </w:t>
      </w:r>
      <w:r w:rsidRPr="0088127A">
        <w:rPr>
          <w:sz w:val="24"/>
          <w:szCs w:val="24"/>
        </w:rPr>
        <w:t>]</w:t>
      </w:r>
      <w:r w:rsidR="00856671">
        <w:rPr>
          <w:sz w:val="24"/>
          <w:szCs w:val="24"/>
        </w:rPr>
        <w:t xml:space="preserve"> </w:t>
      </w:r>
      <w:r w:rsidRPr="007508E8">
        <w:rPr>
          <w:sz w:val="24"/>
          <w:szCs w:val="24"/>
        </w:rPr>
        <w:t>"</w:t>
      </w:r>
      <w:r>
        <w:rPr>
          <w:sz w:val="24"/>
          <w:szCs w:val="24"/>
        </w:rPr>
        <w:t> </w:t>
      </w:r>
      <w:r w:rsidRPr="007508E8">
        <w:rPr>
          <w:sz w:val="24"/>
          <w:szCs w:val="24"/>
        </w:rPr>
        <w:t>Teologia Esperanto</w:t>
      </w:r>
      <w:r>
        <w:rPr>
          <w:sz w:val="24"/>
          <w:szCs w:val="24"/>
        </w:rPr>
        <w:t> </w:t>
      </w:r>
      <w:r w:rsidRPr="007508E8">
        <w:rPr>
          <w:sz w:val="24"/>
          <w:szCs w:val="24"/>
        </w:rPr>
        <w:t>: Divinum Officium / Diservo</w:t>
      </w:r>
      <w:r>
        <w:rPr>
          <w:sz w:val="24"/>
          <w:szCs w:val="24"/>
        </w:rPr>
        <w:t> </w:t>
      </w:r>
      <w:r w:rsidRPr="007508E8">
        <w:rPr>
          <w:sz w:val="24"/>
          <w:szCs w:val="24"/>
        </w:rPr>
        <w:t>; Divers</w:t>
      </w:r>
      <w:r w:rsidR="00985779">
        <w:rPr>
          <w:sz w:val="24"/>
          <w:szCs w:val="24"/>
        </w:rPr>
        <w:t>-</w:t>
      </w:r>
      <w:r w:rsidRPr="007508E8">
        <w:rPr>
          <w:sz w:val="24"/>
          <w:szCs w:val="24"/>
        </w:rPr>
        <w:t>aĵoj "</w:t>
      </w:r>
      <w:r w:rsidR="00856671">
        <w:rPr>
          <w:sz w:val="24"/>
          <w:szCs w:val="24"/>
        </w:rPr>
        <w:t xml:space="preserve"> </w:t>
      </w:r>
      <w:r w:rsidR="00856671" w:rsidRPr="00856671">
        <w:rPr>
          <w:sz w:val="24"/>
          <w:szCs w:val="24"/>
        </w:rPr>
        <w:t>[ 17 termes ou expressions, avec original latin et traduction ]</w:t>
      </w:r>
      <w:r w:rsidRPr="007508E8">
        <w:rPr>
          <w:sz w:val="24"/>
          <w:szCs w:val="24"/>
        </w:rPr>
        <w:t xml:space="preserve"> , in </w:t>
      </w:r>
      <w:r w:rsidRPr="007508E8">
        <w:rPr>
          <w:i/>
          <w:iCs/>
          <w:sz w:val="24"/>
          <w:szCs w:val="24"/>
        </w:rPr>
        <w:t>Espero Katolika</w:t>
      </w:r>
      <w:r w:rsidRPr="007508E8">
        <w:rPr>
          <w:sz w:val="24"/>
          <w:szCs w:val="24"/>
        </w:rPr>
        <w:t>, nova kol</w:t>
      </w:r>
      <w:r w:rsidR="00985779">
        <w:rPr>
          <w:sz w:val="24"/>
          <w:szCs w:val="24"/>
        </w:rPr>
        <w:t>.</w:t>
      </w:r>
      <w:r w:rsidRPr="007508E8">
        <w:rPr>
          <w:sz w:val="24"/>
          <w:szCs w:val="24"/>
        </w:rPr>
        <w:t xml:space="preserve"> n° 15,</w:t>
      </w:r>
      <w:r w:rsidR="00985779">
        <w:rPr>
          <w:sz w:val="24"/>
          <w:szCs w:val="24"/>
        </w:rPr>
        <w:t xml:space="preserve">  </w:t>
      </w:r>
      <w:r w:rsidRPr="007508E8">
        <w:rPr>
          <w:sz w:val="24"/>
          <w:szCs w:val="24"/>
        </w:rPr>
        <w:t xml:space="preserve"> </w:t>
      </w:r>
      <w:r>
        <w:rPr>
          <w:sz w:val="24"/>
          <w:szCs w:val="24"/>
        </w:rPr>
        <w:t>1-</w:t>
      </w:r>
      <w:r w:rsidRPr="007508E8">
        <w:rPr>
          <w:sz w:val="24"/>
          <w:szCs w:val="24"/>
        </w:rPr>
        <w:t xml:space="preserve">1926, p. </w:t>
      </w:r>
      <w:r w:rsidR="00215DA3">
        <w:rPr>
          <w:sz w:val="24"/>
          <w:szCs w:val="24"/>
        </w:rPr>
        <w:t>244</w:t>
      </w:r>
      <w:r w:rsidRPr="007508E8">
        <w:rPr>
          <w:sz w:val="24"/>
          <w:szCs w:val="24"/>
        </w:rPr>
        <w:t xml:space="preserve">, à </w:t>
      </w:r>
      <w:r w:rsidRPr="007508E8">
        <w:rPr>
          <w:spacing w:val="-3"/>
          <w:sz w:val="24"/>
          <w:szCs w:val="24"/>
        </w:rPr>
        <w:t>https://</w:t>
      </w:r>
      <w:r w:rsidRPr="007508E8">
        <w:rPr>
          <w:sz w:val="24"/>
          <w:szCs w:val="24"/>
        </w:rPr>
        <w:t>dlibra.kul.pl/dlibra/publication/49679/edition/45933/content</w:t>
      </w:r>
      <w:r>
        <w:rPr>
          <w:sz w:val="24"/>
          <w:szCs w:val="24"/>
        </w:rPr>
        <w:t xml:space="preserve"> (</w:t>
      </w:r>
      <w:r w:rsidRPr="007508E8">
        <w:rPr>
          <w:sz w:val="24"/>
          <w:szCs w:val="24"/>
        </w:rPr>
        <w:t>cons</w:t>
      </w:r>
      <w:r>
        <w:rPr>
          <w:sz w:val="24"/>
          <w:szCs w:val="24"/>
        </w:rPr>
        <w:t>.</w:t>
      </w:r>
      <w:r w:rsidRPr="007508E8">
        <w:rPr>
          <w:sz w:val="24"/>
          <w:szCs w:val="24"/>
        </w:rPr>
        <w:t xml:space="preserve"> </w:t>
      </w:r>
      <w:r>
        <w:rPr>
          <w:sz w:val="24"/>
          <w:szCs w:val="24"/>
        </w:rPr>
        <w:t>le 28-3-2023)</w:t>
      </w:r>
      <w:r w:rsidR="00215DA3">
        <w:rPr>
          <w:sz w:val="24"/>
          <w:szCs w:val="24"/>
        </w:rPr>
        <w:t xml:space="preserve"> et à </w:t>
      </w:r>
      <w:r w:rsidR="00215DA3" w:rsidRPr="00215DA3">
        <w:rPr>
          <w:sz w:val="24"/>
          <w:szCs w:val="24"/>
        </w:rPr>
        <w:t>anno.onb.ac.at/cgi-content/anno-plus?aid=e4a&amp;datum=1926&amp;page=6</w:t>
      </w:r>
      <w:r w:rsidR="00215DA3">
        <w:rPr>
          <w:sz w:val="24"/>
          <w:szCs w:val="24"/>
        </w:rPr>
        <w:t xml:space="preserve"> (</w:t>
      </w:r>
      <w:r w:rsidR="00215DA3" w:rsidRPr="007508E8">
        <w:rPr>
          <w:sz w:val="24"/>
          <w:szCs w:val="24"/>
        </w:rPr>
        <w:t>cons</w:t>
      </w:r>
      <w:r w:rsidR="00215DA3">
        <w:rPr>
          <w:sz w:val="24"/>
          <w:szCs w:val="24"/>
        </w:rPr>
        <w:t>ulté</w:t>
      </w:r>
      <w:r w:rsidR="00215DA3" w:rsidRPr="007508E8">
        <w:rPr>
          <w:sz w:val="24"/>
          <w:szCs w:val="24"/>
        </w:rPr>
        <w:t xml:space="preserve"> </w:t>
      </w:r>
      <w:r w:rsidR="00215DA3">
        <w:rPr>
          <w:sz w:val="24"/>
          <w:szCs w:val="24"/>
        </w:rPr>
        <w:t>le 1-4-2023)</w:t>
      </w:r>
      <w:r w:rsidRPr="007508E8">
        <w:rPr>
          <w:sz w:val="24"/>
          <w:szCs w:val="24"/>
        </w:rPr>
        <w:t>.</w:t>
      </w:r>
    </w:p>
    <w:p w:rsidR="009C5E04" w:rsidRPr="001D008A" w:rsidRDefault="009C5E04" w:rsidP="001D008A">
      <w:pPr>
        <w:widowControl w:val="0"/>
        <w:rPr>
          <w:sz w:val="8"/>
          <w:szCs w:val="8"/>
        </w:rPr>
      </w:pPr>
    </w:p>
    <w:p w:rsidR="00C25731" w:rsidRDefault="00C25731" w:rsidP="00D905D6">
      <w:pPr>
        <w:widowControl w:val="0"/>
        <w:jc w:val="both"/>
        <w:rPr>
          <w:sz w:val="24"/>
          <w:szCs w:val="24"/>
        </w:rPr>
      </w:pPr>
      <w:r w:rsidRPr="0088127A">
        <w:rPr>
          <w:sz w:val="24"/>
          <w:szCs w:val="24"/>
        </w:rPr>
        <w:t>[ anonyme ]</w:t>
      </w:r>
      <w:r>
        <w:rPr>
          <w:sz w:val="24"/>
          <w:szCs w:val="24"/>
        </w:rPr>
        <w:t xml:space="preserve"> </w:t>
      </w:r>
      <w:r w:rsidRPr="007508E8">
        <w:rPr>
          <w:sz w:val="24"/>
          <w:szCs w:val="24"/>
        </w:rPr>
        <w:t>"</w:t>
      </w:r>
      <w:r>
        <w:rPr>
          <w:sz w:val="24"/>
          <w:szCs w:val="24"/>
        </w:rPr>
        <w:t> </w:t>
      </w:r>
      <w:r w:rsidRPr="007508E8">
        <w:rPr>
          <w:sz w:val="24"/>
          <w:szCs w:val="24"/>
        </w:rPr>
        <w:t>Teologia Esperanto</w:t>
      </w:r>
      <w:r>
        <w:rPr>
          <w:sz w:val="24"/>
          <w:szCs w:val="24"/>
        </w:rPr>
        <w:t> </w:t>
      </w:r>
      <w:r w:rsidRPr="007508E8">
        <w:rPr>
          <w:sz w:val="24"/>
          <w:szCs w:val="24"/>
        </w:rPr>
        <w:t xml:space="preserve">: </w:t>
      </w:r>
      <w:r>
        <w:rPr>
          <w:sz w:val="24"/>
          <w:szCs w:val="24"/>
        </w:rPr>
        <w:t>Kelkaj rimarkoj [</w:t>
      </w:r>
      <w:r w:rsidR="00D5187B">
        <w:rPr>
          <w:sz w:val="24"/>
          <w:szCs w:val="24"/>
        </w:rPr>
        <w:t> </w:t>
      </w:r>
      <w:r>
        <w:rPr>
          <w:sz w:val="24"/>
          <w:szCs w:val="24"/>
        </w:rPr>
        <w:t>sur 7 termes ou expressions</w:t>
      </w:r>
      <w:r w:rsidR="00D5187B">
        <w:rPr>
          <w:sz w:val="24"/>
          <w:szCs w:val="24"/>
        </w:rPr>
        <w:t> </w:t>
      </w:r>
      <w:r>
        <w:rPr>
          <w:sz w:val="24"/>
          <w:szCs w:val="24"/>
        </w:rPr>
        <w:t>]</w:t>
      </w:r>
      <w:r w:rsidR="00D5187B">
        <w:rPr>
          <w:sz w:val="24"/>
          <w:szCs w:val="24"/>
        </w:rPr>
        <w:t> </w:t>
      </w:r>
      <w:r>
        <w:rPr>
          <w:sz w:val="24"/>
          <w:szCs w:val="24"/>
        </w:rPr>
        <w:t>; Paramenta sacra [</w:t>
      </w:r>
      <w:r w:rsidR="00D5187B">
        <w:rPr>
          <w:sz w:val="24"/>
          <w:szCs w:val="24"/>
        </w:rPr>
        <w:t> </w:t>
      </w:r>
      <w:r>
        <w:rPr>
          <w:sz w:val="24"/>
          <w:szCs w:val="24"/>
        </w:rPr>
        <w:t>26</w:t>
      </w:r>
      <w:r w:rsidR="00D5187B">
        <w:rPr>
          <w:sz w:val="24"/>
          <w:szCs w:val="24"/>
        </w:rPr>
        <w:t> </w:t>
      </w:r>
      <w:r>
        <w:rPr>
          <w:sz w:val="24"/>
          <w:szCs w:val="24"/>
        </w:rPr>
        <w:t>]</w:t>
      </w:r>
      <w:r w:rsidR="00D5187B">
        <w:rPr>
          <w:sz w:val="24"/>
          <w:szCs w:val="24"/>
        </w:rPr>
        <w:t> </w:t>
      </w:r>
      <w:r>
        <w:rPr>
          <w:sz w:val="24"/>
          <w:szCs w:val="24"/>
        </w:rPr>
        <w:t>; Sacrae Congregationes Romanae [</w:t>
      </w:r>
      <w:r w:rsidR="00D5187B">
        <w:rPr>
          <w:sz w:val="24"/>
          <w:szCs w:val="24"/>
        </w:rPr>
        <w:t> </w:t>
      </w:r>
      <w:r>
        <w:rPr>
          <w:sz w:val="24"/>
          <w:szCs w:val="24"/>
        </w:rPr>
        <w:t>15</w:t>
      </w:r>
      <w:r w:rsidR="00D5187B">
        <w:rPr>
          <w:sz w:val="24"/>
          <w:szCs w:val="24"/>
        </w:rPr>
        <w:t> </w:t>
      </w:r>
      <w:r>
        <w:rPr>
          <w:sz w:val="24"/>
          <w:szCs w:val="24"/>
        </w:rPr>
        <w:t>]</w:t>
      </w:r>
      <w:r w:rsidRPr="007508E8">
        <w:rPr>
          <w:sz w:val="24"/>
          <w:szCs w:val="24"/>
        </w:rPr>
        <w:t xml:space="preserve"> " , in </w:t>
      </w:r>
      <w:r w:rsidRPr="007508E8">
        <w:rPr>
          <w:i/>
          <w:iCs/>
          <w:sz w:val="24"/>
          <w:szCs w:val="24"/>
        </w:rPr>
        <w:t>Espero Katolika</w:t>
      </w:r>
      <w:r w:rsidRPr="007508E8">
        <w:rPr>
          <w:sz w:val="24"/>
          <w:szCs w:val="24"/>
        </w:rPr>
        <w:t>, nova kol</w:t>
      </w:r>
      <w:r>
        <w:rPr>
          <w:sz w:val="24"/>
          <w:szCs w:val="24"/>
        </w:rPr>
        <w:t>.</w:t>
      </w:r>
      <w:r w:rsidRPr="007508E8">
        <w:rPr>
          <w:sz w:val="24"/>
          <w:szCs w:val="24"/>
        </w:rPr>
        <w:t xml:space="preserve"> n° 1</w:t>
      </w:r>
      <w:r>
        <w:rPr>
          <w:sz w:val="24"/>
          <w:szCs w:val="24"/>
        </w:rPr>
        <w:t>7</w:t>
      </w:r>
      <w:r w:rsidRPr="007508E8">
        <w:rPr>
          <w:sz w:val="24"/>
          <w:szCs w:val="24"/>
        </w:rPr>
        <w:t>,</w:t>
      </w:r>
      <w:r>
        <w:rPr>
          <w:sz w:val="24"/>
          <w:szCs w:val="24"/>
        </w:rPr>
        <w:t xml:space="preserve"> 3-</w:t>
      </w:r>
      <w:r w:rsidRPr="007508E8">
        <w:rPr>
          <w:sz w:val="24"/>
          <w:szCs w:val="24"/>
        </w:rPr>
        <w:t xml:space="preserve">1926, </w:t>
      </w:r>
      <w:r>
        <w:rPr>
          <w:sz w:val="24"/>
          <w:szCs w:val="24"/>
        </w:rPr>
        <w:t>p. 277-278, à</w:t>
      </w:r>
      <w:r w:rsidR="00D5187B">
        <w:rPr>
          <w:sz w:val="24"/>
          <w:szCs w:val="24"/>
        </w:rPr>
        <w:t> :</w:t>
      </w:r>
      <w:r>
        <w:rPr>
          <w:sz w:val="24"/>
          <w:szCs w:val="24"/>
        </w:rPr>
        <w:t xml:space="preserve"> </w:t>
      </w:r>
      <w:r w:rsidRPr="00C25731">
        <w:rPr>
          <w:sz w:val="24"/>
          <w:szCs w:val="24"/>
        </w:rPr>
        <w:t>anno.</w:t>
      </w:r>
      <w:r w:rsidR="00D5187B">
        <w:rPr>
          <w:sz w:val="24"/>
          <w:szCs w:val="24"/>
        </w:rPr>
        <w:t xml:space="preserve"> </w:t>
      </w:r>
      <w:r w:rsidRPr="00C25731">
        <w:rPr>
          <w:sz w:val="24"/>
          <w:szCs w:val="24"/>
        </w:rPr>
        <w:t>onb.ac.at/cgi-content/anno-plus?aid=e4a&amp;datum=1926&amp;page=47</w:t>
      </w:r>
      <w:r w:rsidR="00D5187B">
        <w:rPr>
          <w:sz w:val="24"/>
          <w:szCs w:val="24"/>
        </w:rPr>
        <w:t xml:space="preserve"> (</w:t>
      </w:r>
      <w:r w:rsidR="001D008A">
        <w:rPr>
          <w:sz w:val="24"/>
          <w:szCs w:val="24"/>
        </w:rPr>
        <w:t> </w:t>
      </w:r>
      <w:r w:rsidR="00D5187B" w:rsidRPr="007508E8">
        <w:rPr>
          <w:sz w:val="24"/>
          <w:szCs w:val="24"/>
        </w:rPr>
        <w:t>cons</w:t>
      </w:r>
      <w:r w:rsidR="001D008A">
        <w:rPr>
          <w:sz w:val="24"/>
          <w:szCs w:val="24"/>
        </w:rPr>
        <w:t>ulté</w:t>
      </w:r>
      <w:r w:rsidR="00D5187B" w:rsidRPr="007508E8">
        <w:rPr>
          <w:sz w:val="24"/>
          <w:szCs w:val="24"/>
        </w:rPr>
        <w:t xml:space="preserve"> </w:t>
      </w:r>
      <w:r w:rsidR="00D5187B">
        <w:rPr>
          <w:sz w:val="24"/>
          <w:szCs w:val="24"/>
        </w:rPr>
        <w:t>le 1-4-2023</w:t>
      </w:r>
      <w:r w:rsidR="001D008A">
        <w:rPr>
          <w:sz w:val="24"/>
          <w:szCs w:val="24"/>
        </w:rPr>
        <w:t> </w:t>
      </w:r>
      <w:r w:rsidR="00D5187B">
        <w:rPr>
          <w:sz w:val="24"/>
          <w:szCs w:val="24"/>
        </w:rPr>
        <w:t>)</w:t>
      </w:r>
      <w:r w:rsidR="001D008A">
        <w:rPr>
          <w:sz w:val="24"/>
          <w:szCs w:val="24"/>
        </w:rPr>
        <w:t> </w:t>
      </w:r>
      <w:r w:rsidR="00D5187B" w:rsidRPr="007508E8">
        <w:rPr>
          <w:sz w:val="24"/>
          <w:szCs w:val="24"/>
        </w:rPr>
        <w:t>.</w:t>
      </w:r>
    </w:p>
    <w:p w:rsidR="00D5187B" w:rsidRPr="00D905D6" w:rsidRDefault="00D5187B" w:rsidP="00D905D6">
      <w:pPr>
        <w:widowControl w:val="0"/>
        <w:jc w:val="both"/>
        <w:rPr>
          <w:sz w:val="8"/>
          <w:szCs w:val="8"/>
        </w:rPr>
      </w:pPr>
    </w:p>
    <w:p w:rsidR="00522FEE" w:rsidRPr="00522FEE" w:rsidRDefault="00522FEE" w:rsidP="005B3580">
      <w:pPr>
        <w:widowControl w:val="0"/>
        <w:jc w:val="both"/>
        <w:rPr>
          <w:i/>
          <w:iCs/>
          <w:sz w:val="24"/>
          <w:szCs w:val="24"/>
        </w:rPr>
      </w:pPr>
      <w:r w:rsidRPr="0088127A">
        <w:rPr>
          <w:sz w:val="24"/>
          <w:szCs w:val="24"/>
        </w:rPr>
        <w:t>[ anonyme : G</w:t>
      </w:r>
      <w:r>
        <w:rPr>
          <w:sz w:val="24"/>
          <w:szCs w:val="24"/>
        </w:rPr>
        <w:t>.</w:t>
      </w:r>
      <w:r w:rsidRPr="0088127A">
        <w:rPr>
          <w:sz w:val="24"/>
          <w:szCs w:val="24"/>
        </w:rPr>
        <w:t xml:space="preserve"> R</w:t>
      </w:r>
      <w:r w:rsidRPr="0088127A">
        <w:rPr>
          <w:smallCaps/>
          <w:sz w:val="24"/>
          <w:szCs w:val="24"/>
        </w:rPr>
        <w:t>amboux</w:t>
      </w:r>
      <w:r w:rsidRPr="0088127A">
        <w:rPr>
          <w:sz w:val="24"/>
          <w:szCs w:val="24"/>
        </w:rPr>
        <w:t> ]</w:t>
      </w:r>
      <w:r>
        <w:rPr>
          <w:sz w:val="24"/>
          <w:szCs w:val="24"/>
        </w:rPr>
        <w:t xml:space="preserve"> , </w:t>
      </w:r>
      <w:r w:rsidRPr="007508E8">
        <w:rPr>
          <w:sz w:val="24"/>
          <w:szCs w:val="24"/>
        </w:rPr>
        <w:t>"</w:t>
      </w:r>
      <w:r>
        <w:rPr>
          <w:sz w:val="24"/>
          <w:szCs w:val="24"/>
        </w:rPr>
        <w:t> </w:t>
      </w:r>
      <w:r w:rsidRPr="007508E8">
        <w:rPr>
          <w:sz w:val="24"/>
          <w:szCs w:val="24"/>
        </w:rPr>
        <w:t>Teologia Esperanto</w:t>
      </w:r>
      <w:r>
        <w:rPr>
          <w:sz w:val="24"/>
          <w:szCs w:val="24"/>
        </w:rPr>
        <w:t xml:space="preserve"> : De Deo Trino [trad. de sa définition latine par A. </w:t>
      </w:r>
      <w:r w:rsidRPr="00522FEE">
        <w:rPr>
          <w:sz w:val="24"/>
          <w:szCs w:val="24"/>
        </w:rPr>
        <w:t>T</w:t>
      </w:r>
      <w:r w:rsidRPr="00522FEE">
        <w:rPr>
          <w:smallCaps/>
          <w:sz w:val="24"/>
          <w:szCs w:val="24"/>
        </w:rPr>
        <w:t>an</w:t>
      </w:r>
      <w:r w:rsidR="00D905D6">
        <w:rPr>
          <w:smallCaps/>
          <w:sz w:val="24"/>
          <w:szCs w:val="24"/>
        </w:rPr>
        <w:t>-</w:t>
      </w:r>
      <w:r w:rsidRPr="00522FEE">
        <w:rPr>
          <w:smallCaps/>
          <w:sz w:val="24"/>
          <w:szCs w:val="24"/>
        </w:rPr>
        <w:t>querey</w:t>
      </w:r>
      <w:r>
        <w:rPr>
          <w:sz w:val="24"/>
          <w:szCs w:val="24"/>
        </w:rPr>
        <w:t xml:space="preserve"> en 6 lignes</w:t>
      </w:r>
      <w:r w:rsidR="00D905D6">
        <w:rPr>
          <w:sz w:val="24"/>
          <w:szCs w:val="24"/>
        </w:rPr>
        <w:t>, et 14 termes ou expressions ] ; De cultu [ 4 ]</w:t>
      </w:r>
      <w:r w:rsidRPr="007508E8">
        <w:rPr>
          <w:sz w:val="24"/>
          <w:szCs w:val="24"/>
        </w:rPr>
        <w:t xml:space="preserve"> " , in </w:t>
      </w:r>
      <w:r w:rsidRPr="00D905D6">
        <w:rPr>
          <w:i/>
          <w:iCs/>
          <w:sz w:val="24"/>
          <w:szCs w:val="24"/>
        </w:rPr>
        <w:t>Espero Katolika</w:t>
      </w:r>
      <w:r w:rsidRPr="007508E8">
        <w:rPr>
          <w:sz w:val="24"/>
          <w:szCs w:val="24"/>
        </w:rPr>
        <w:t>,</w:t>
      </w:r>
      <w:r w:rsidRPr="00522FEE">
        <w:rPr>
          <w:sz w:val="24"/>
          <w:szCs w:val="24"/>
        </w:rPr>
        <w:t xml:space="preserve"> </w:t>
      </w:r>
      <w:r w:rsidRPr="007508E8">
        <w:rPr>
          <w:sz w:val="24"/>
          <w:szCs w:val="24"/>
        </w:rPr>
        <w:t>nova kol</w:t>
      </w:r>
      <w:r>
        <w:rPr>
          <w:sz w:val="24"/>
          <w:szCs w:val="24"/>
        </w:rPr>
        <w:t>ekto</w:t>
      </w:r>
      <w:r w:rsidRPr="007508E8">
        <w:rPr>
          <w:sz w:val="24"/>
          <w:szCs w:val="24"/>
        </w:rPr>
        <w:t xml:space="preserve"> n° </w:t>
      </w:r>
      <w:r>
        <w:rPr>
          <w:sz w:val="24"/>
          <w:szCs w:val="24"/>
        </w:rPr>
        <w:t>28, 3-1927</w:t>
      </w:r>
      <w:r w:rsidRPr="007508E8">
        <w:rPr>
          <w:sz w:val="24"/>
          <w:szCs w:val="24"/>
        </w:rPr>
        <w:t>,</w:t>
      </w:r>
      <w:r w:rsidRPr="00522FEE">
        <w:rPr>
          <w:sz w:val="24"/>
          <w:szCs w:val="24"/>
        </w:rPr>
        <w:t xml:space="preserve"> </w:t>
      </w:r>
      <w:r w:rsidRPr="007508E8">
        <w:rPr>
          <w:sz w:val="24"/>
          <w:szCs w:val="24"/>
        </w:rPr>
        <w:t>p.</w:t>
      </w:r>
      <w:r>
        <w:rPr>
          <w:sz w:val="24"/>
          <w:szCs w:val="24"/>
        </w:rPr>
        <w:t> 107 ;</w:t>
      </w:r>
      <w:r w:rsidRPr="00522FEE">
        <w:rPr>
          <w:sz w:val="24"/>
          <w:szCs w:val="24"/>
        </w:rPr>
        <w:t xml:space="preserve"> </w:t>
      </w:r>
      <w:r>
        <w:rPr>
          <w:sz w:val="24"/>
          <w:szCs w:val="24"/>
        </w:rPr>
        <w:t xml:space="preserve">reproduit à : </w:t>
      </w:r>
      <w:r w:rsidRPr="00FF13D6">
        <w:rPr>
          <w:sz w:val="24"/>
          <w:szCs w:val="24"/>
        </w:rPr>
        <w:t>anno.onb.ac.at/cgi-content/anno-plus?aid=e4a&amp;datum=1927&amp;page=51</w:t>
      </w:r>
      <w:r>
        <w:rPr>
          <w:sz w:val="24"/>
          <w:szCs w:val="24"/>
        </w:rPr>
        <w:t>.</w:t>
      </w:r>
    </w:p>
    <w:p w:rsidR="00522FEE" w:rsidRPr="00BD5DFB" w:rsidRDefault="00522FEE" w:rsidP="00BD5DFB">
      <w:pPr>
        <w:widowControl w:val="0"/>
        <w:jc w:val="both"/>
        <w:rPr>
          <w:sz w:val="8"/>
          <w:szCs w:val="8"/>
        </w:rPr>
      </w:pPr>
    </w:p>
    <w:p w:rsidR="009C5E04" w:rsidRDefault="004B004C" w:rsidP="00E6244F">
      <w:pPr>
        <w:widowControl w:val="0"/>
        <w:jc w:val="both"/>
        <w:rPr>
          <w:sz w:val="24"/>
          <w:szCs w:val="24"/>
        </w:rPr>
      </w:pPr>
      <w:r>
        <w:rPr>
          <w:sz w:val="24"/>
          <w:szCs w:val="24"/>
        </w:rPr>
        <w:t>...</w:t>
      </w:r>
    </w:p>
    <w:p w:rsidR="007508E8" w:rsidRPr="00BD5DFB" w:rsidRDefault="007508E8" w:rsidP="00BD5DFB">
      <w:pPr>
        <w:widowControl w:val="0"/>
        <w:jc w:val="both"/>
        <w:rPr>
          <w:sz w:val="8"/>
          <w:szCs w:val="8"/>
        </w:rPr>
      </w:pPr>
    </w:p>
    <w:p w:rsidR="00325BEB" w:rsidRDefault="00325BEB" w:rsidP="004C0F0A">
      <w:pPr>
        <w:widowControl w:val="0"/>
        <w:rPr>
          <w:sz w:val="24"/>
          <w:szCs w:val="24"/>
        </w:rPr>
      </w:pPr>
      <w:r w:rsidRPr="00325BEB">
        <w:rPr>
          <w:sz w:val="24"/>
          <w:szCs w:val="24"/>
        </w:rPr>
        <w:t>Paul N</w:t>
      </w:r>
      <w:r w:rsidRPr="00325BEB">
        <w:rPr>
          <w:smallCaps/>
          <w:sz w:val="24"/>
          <w:szCs w:val="24"/>
        </w:rPr>
        <w:t>eergaard</w:t>
      </w:r>
      <w:r>
        <w:rPr>
          <w:sz w:val="24"/>
          <w:szCs w:val="24"/>
        </w:rPr>
        <w:t xml:space="preserve"> ( 1907-1987</w:t>
      </w:r>
      <w:r w:rsidR="004C0F0A">
        <w:rPr>
          <w:sz w:val="24"/>
          <w:szCs w:val="24"/>
        </w:rPr>
        <w:t> </w:t>
      </w:r>
      <w:r>
        <w:rPr>
          <w:sz w:val="24"/>
          <w:szCs w:val="24"/>
        </w:rPr>
        <w:t>)</w:t>
      </w:r>
      <w:r w:rsidR="004C0F0A">
        <w:rPr>
          <w:sz w:val="24"/>
          <w:szCs w:val="24"/>
        </w:rPr>
        <w:t> </w:t>
      </w:r>
      <w:r w:rsidR="004C0F0A">
        <w:rPr>
          <w:rStyle w:val="Appelnotedebasdep"/>
          <w:sz w:val="24"/>
          <w:szCs w:val="24"/>
        </w:rPr>
        <w:footnoteReference w:id="587"/>
      </w:r>
    </w:p>
    <w:p w:rsidR="00325BEB" w:rsidRPr="00325BEB" w:rsidRDefault="00EA7688" w:rsidP="00755024">
      <w:pPr>
        <w:widowControl w:val="0"/>
        <w:jc w:val="both"/>
        <w:rPr>
          <w:sz w:val="24"/>
          <w:szCs w:val="24"/>
        </w:rPr>
      </w:pPr>
      <w:r>
        <w:rPr>
          <w:sz w:val="24"/>
          <w:szCs w:val="24"/>
        </w:rPr>
        <w:t xml:space="preserve">" A - </w:t>
      </w:r>
      <w:r w:rsidRPr="00EA7688">
        <w:rPr>
          <w:sz w:val="24"/>
          <w:szCs w:val="24"/>
        </w:rPr>
        <w:t>Fremdvortoj el mortintaj lingvoj</w:t>
      </w:r>
      <w:r>
        <w:rPr>
          <w:sz w:val="24"/>
          <w:szCs w:val="24"/>
        </w:rPr>
        <w:t xml:space="preserve"> " , in </w:t>
      </w:r>
      <w:r w:rsidR="00325BEB" w:rsidRPr="00EA7688">
        <w:rPr>
          <w:i/>
          <w:iCs/>
          <w:sz w:val="24"/>
          <w:szCs w:val="24"/>
        </w:rPr>
        <w:t>Fremdvortoj en Esperanto</w:t>
      </w:r>
      <w:r>
        <w:rPr>
          <w:sz w:val="24"/>
          <w:szCs w:val="24"/>
        </w:rPr>
        <w:t xml:space="preserve"> [ 1933 ] </w:t>
      </w:r>
      <w:r>
        <w:rPr>
          <w:rStyle w:val="Appelnotedebasdep"/>
          <w:sz w:val="24"/>
          <w:szCs w:val="24"/>
        </w:rPr>
        <w:footnoteReference w:id="588"/>
      </w:r>
      <w:r>
        <w:rPr>
          <w:sz w:val="24"/>
          <w:szCs w:val="24"/>
        </w:rPr>
        <w:t> </w:t>
      </w:r>
      <w:r w:rsidR="00325BEB">
        <w:rPr>
          <w:sz w:val="24"/>
          <w:szCs w:val="24"/>
        </w:rPr>
        <w:t xml:space="preserve">, </w:t>
      </w:r>
      <w:r w:rsidR="00755024" w:rsidRPr="007306FD">
        <w:rPr>
          <w:sz w:val="24"/>
          <w:szCs w:val="24"/>
        </w:rPr>
        <w:t>Tyresö :</w:t>
      </w:r>
      <w:r w:rsidR="00755024">
        <w:rPr>
          <w:sz w:val="24"/>
          <w:szCs w:val="24"/>
        </w:rPr>
        <w:t xml:space="preserve"> </w:t>
      </w:r>
      <w:r w:rsidR="00325BEB">
        <w:rPr>
          <w:sz w:val="24"/>
          <w:szCs w:val="24"/>
        </w:rPr>
        <w:t>Inko, s</w:t>
      </w:r>
      <w:r w:rsidR="00325BEB" w:rsidRPr="00325BEB">
        <w:rPr>
          <w:sz w:val="24"/>
          <w:szCs w:val="24"/>
        </w:rPr>
        <w:t>ep</w:t>
      </w:r>
      <w:r w:rsidR="00325BEB">
        <w:rPr>
          <w:sz w:val="24"/>
          <w:szCs w:val="24"/>
        </w:rPr>
        <w:t>tembre 2001,</w:t>
      </w:r>
      <w:r w:rsidR="00325BEB" w:rsidRPr="00325BEB">
        <w:rPr>
          <w:sz w:val="24"/>
          <w:szCs w:val="24"/>
        </w:rPr>
        <w:t xml:space="preserve"> </w:t>
      </w:r>
      <w:r w:rsidR="00325BEB">
        <w:rPr>
          <w:sz w:val="24"/>
          <w:szCs w:val="24"/>
        </w:rPr>
        <w:t>(</w:t>
      </w:r>
      <w:r>
        <w:rPr>
          <w:sz w:val="24"/>
          <w:szCs w:val="24"/>
        </w:rPr>
        <w:t> </w:t>
      </w:r>
      <w:r w:rsidR="00325BEB" w:rsidRPr="00325BEB">
        <w:rPr>
          <w:sz w:val="24"/>
          <w:szCs w:val="24"/>
        </w:rPr>
        <w:t>53 p.</w:t>
      </w:r>
      <w:r>
        <w:rPr>
          <w:sz w:val="24"/>
          <w:szCs w:val="24"/>
        </w:rPr>
        <w:t> </w:t>
      </w:r>
      <w:r w:rsidR="00325BEB">
        <w:rPr>
          <w:sz w:val="24"/>
          <w:szCs w:val="24"/>
        </w:rPr>
        <w:t>,</w:t>
      </w:r>
      <w:r w:rsidR="00755024">
        <w:rPr>
          <w:sz w:val="24"/>
          <w:szCs w:val="24"/>
        </w:rPr>
        <w:t xml:space="preserve"> coll. " </w:t>
      </w:r>
      <w:r w:rsidR="00755024" w:rsidRPr="00E163D1">
        <w:rPr>
          <w:i/>
          <w:iCs/>
          <w:sz w:val="24"/>
          <w:szCs w:val="24"/>
        </w:rPr>
        <w:t>e</w:t>
      </w:r>
      <w:r w:rsidR="00755024" w:rsidRPr="00E163D1">
        <w:rPr>
          <w:smallCaps/>
          <w:sz w:val="24"/>
          <w:szCs w:val="24"/>
        </w:rPr>
        <w:t>libro</w:t>
      </w:r>
      <w:r w:rsidR="00755024">
        <w:rPr>
          <w:smallCaps/>
          <w:sz w:val="24"/>
          <w:szCs w:val="24"/>
        </w:rPr>
        <w:t> </w:t>
      </w:r>
      <w:r w:rsidR="00755024">
        <w:rPr>
          <w:sz w:val="24"/>
          <w:szCs w:val="24"/>
        </w:rPr>
        <w:t xml:space="preserve">" </w:t>
      </w:r>
      <w:r w:rsidR="00755024" w:rsidRPr="00755024">
        <w:rPr>
          <w:sz w:val="24"/>
          <w:szCs w:val="24"/>
        </w:rPr>
        <w:t>[</w:t>
      </w:r>
      <w:r w:rsidR="00755024">
        <w:rPr>
          <w:sz w:val="24"/>
          <w:szCs w:val="24"/>
        </w:rPr>
        <w:t> n° </w:t>
      </w:r>
      <w:r w:rsidR="00755024" w:rsidRPr="00755024">
        <w:rPr>
          <w:sz w:val="24"/>
          <w:szCs w:val="24"/>
        </w:rPr>
        <w:t>125</w:t>
      </w:r>
      <w:r w:rsidR="00755024">
        <w:rPr>
          <w:sz w:val="24"/>
          <w:szCs w:val="24"/>
        </w:rPr>
        <w:t> ? </w:t>
      </w:r>
      <w:r w:rsidR="00755024" w:rsidRPr="00755024">
        <w:rPr>
          <w:sz w:val="24"/>
          <w:szCs w:val="24"/>
        </w:rPr>
        <w:t>]</w:t>
      </w:r>
      <w:r w:rsidR="00755024">
        <w:rPr>
          <w:sz w:val="24"/>
          <w:szCs w:val="24"/>
        </w:rPr>
        <w:t> ) ,</w:t>
      </w:r>
      <w:r w:rsidR="00325BEB" w:rsidRPr="00325BEB">
        <w:rPr>
          <w:sz w:val="24"/>
          <w:szCs w:val="24"/>
        </w:rPr>
        <w:t xml:space="preserve"> </w:t>
      </w:r>
      <w:r w:rsidR="00325BEB" w:rsidRPr="00EA7688">
        <w:rPr>
          <w:sz w:val="24"/>
          <w:szCs w:val="24"/>
        </w:rPr>
        <w:t>I</w:t>
      </w:r>
      <w:r w:rsidRPr="00EA7688">
        <w:rPr>
          <w:smallCaps/>
          <w:sz w:val="24"/>
          <w:szCs w:val="24"/>
        </w:rPr>
        <w:t>sbn</w:t>
      </w:r>
      <w:r w:rsidR="00325BEB" w:rsidRPr="00EA7688">
        <w:rPr>
          <w:sz w:val="24"/>
          <w:szCs w:val="24"/>
        </w:rPr>
        <w:t xml:space="preserve"> 91-7303-125-9</w:t>
      </w:r>
      <w:r w:rsidR="00755024">
        <w:rPr>
          <w:sz w:val="24"/>
          <w:szCs w:val="24"/>
        </w:rPr>
        <w:t xml:space="preserve"> et</w:t>
      </w:r>
      <w:r w:rsidR="00325BEB" w:rsidRPr="00325BEB">
        <w:rPr>
          <w:sz w:val="24"/>
          <w:szCs w:val="24"/>
        </w:rPr>
        <w:t xml:space="preserve"> </w:t>
      </w:r>
      <w:r w:rsidRPr="00EA7688">
        <w:rPr>
          <w:sz w:val="24"/>
          <w:szCs w:val="24"/>
        </w:rPr>
        <w:t>I</w:t>
      </w:r>
      <w:r w:rsidRPr="00EA7688">
        <w:rPr>
          <w:smallCaps/>
          <w:sz w:val="24"/>
          <w:szCs w:val="24"/>
        </w:rPr>
        <w:t>sbn</w:t>
      </w:r>
      <w:r w:rsidR="00325BEB" w:rsidRPr="00EA7688">
        <w:rPr>
          <w:sz w:val="24"/>
          <w:szCs w:val="24"/>
        </w:rPr>
        <w:t xml:space="preserve"> 978-91-7303-125-7</w:t>
      </w:r>
      <w:r w:rsidR="00755024">
        <w:rPr>
          <w:sz w:val="24"/>
          <w:szCs w:val="24"/>
        </w:rPr>
        <w:t> </w:t>
      </w:r>
      <w:r w:rsidR="00325BEB">
        <w:rPr>
          <w:sz w:val="24"/>
          <w:szCs w:val="24"/>
        </w:rPr>
        <w:t>)</w:t>
      </w:r>
      <w:r w:rsidR="00755024">
        <w:rPr>
          <w:sz w:val="24"/>
          <w:szCs w:val="24"/>
        </w:rPr>
        <w:t> </w:t>
      </w:r>
      <w:r w:rsidR="00325BEB">
        <w:rPr>
          <w:sz w:val="24"/>
          <w:szCs w:val="24"/>
        </w:rPr>
        <w:t xml:space="preserve">, </w:t>
      </w:r>
      <w:r w:rsidR="00325BEB" w:rsidRPr="00325BEB">
        <w:rPr>
          <w:sz w:val="24"/>
          <w:szCs w:val="24"/>
        </w:rPr>
        <w:t>p. 11-17</w:t>
      </w:r>
      <w:r w:rsidR="00755024">
        <w:rPr>
          <w:sz w:val="24"/>
          <w:szCs w:val="24"/>
        </w:rPr>
        <w:t>,</w:t>
      </w:r>
      <w:r w:rsidR="00325BEB" w:rsidRPr="00325BEB">
        <w:rPr>
          <w:sz w:val="24"/>
          <w:szCs w:val="24"/>
        </w:rPr>
        <w:t xml:space="preserve"> à</w:t>
      </w:r>
      <w:r w:rsidR="00755024">
        <w:rPr>
          <w:sz w:val="24"/>
          <w:szCs w:val="24"/>
        </w:rPr>
        <w:t> :</w:t>
      </w:r>
      <w:r w:rsidR="00325BEB" w:rsidRPr="00325BEB">
        <w:rPr>
          <w:sz w:val="24"/>
          <w:szCs w:val="24"/>
        </w:rPr>
        <w:t xml:space="preserve"> </w:t>
      </w:r>
      <w:r w:rsidR="00325BEB" w:rsidRPr="00755024">
        <w:rPr>
          <w:spacing w:val="-8"/>
          <w:sz w:val="24"/>
          <w:szCs w:val="24"/>
        </w:rPr>
        <w:t>https://web.archive.org/web/20120120034907/http://</w:t>
      </w:r>
      <w:r w:rsidR="00325BEB" w:rsidRPr="00755024">
        <w:rPr>
          <w:spacing w:val="-3"/>
          <w:sz w:val="24"/>
          <w:szCs w:val="24"/>
        </w:rPr>
        <w:t>i-espero.info/files/elibroj/eo - neergaard, paul - fremdvortoj</w:t>
      </w:r>
      <w:r w:rsidR="00325BEB" w:rsidRPr="00325BEB">
        <w:rPr>
          <w:sz w:val="24"/>
          <w:szCs w:val="24"/>
        </w:rPr>
        <w:t xml:space="preserve"> en esperanto.pdf</w:t>
      </w:r>
      <w:r w:rsidR="00755024">
        <w:rPr>
          <w:sz w:val="24"/>
          <w:szCs w:val="24"/>
        </w:rPr>
        <w:t xml:space="preserve"> ( consulté le 22-7-2023 ) .</w:t>
      </w:r>
    </w:p>
    <w:p w:rsidR="00325BEB" w:rsidRDefault="00325BEB" w:rsidP="00957DD7">
      <w:pPr>
        <w:widowControl w:val="0"/>
        <w:rPr>
          <w:sz w:val="24"/>
        </w:rPr>
      </w:pPr>
    </w:p>
    <w:p w:rsidR="00957DD7" w:rsidRDefault="00957DD7" w:rsidP="00957DD7">
      <w:pPr>
        <w:widowControl w:val="0"/>
        <w:rPr>
          <w:sz w:val="24"/>
        </w:rPr>
      </w:pPr>
      <w:r>
        <w:rPr>
          <w:sz w:val="24"/>
        </w:rPr>
        <w:t>Jacobus [ Giacomo ] B</w:t>
      </w:r>
      <w:r w:rsidRPr="00F56D35">
        <w:rPr>
          <w:smallCaps/>
          <w:sz w:val="24"/>
        </w:rPr>
        <w:t>ianchin</w:t>
      </w:r>
      <w:r w:rsidRPr="00C900EA">
        <w:rPr>
          <w:smallCaps/>
          <w:sz w:val="24"/>
        </w:rPr>
        <w:t>i</w:t>
      </w:r>
      <w:r>
        <w:rPr>
          <w:sz w:val="24"/>
        </w:rPr>
        <w:t xml:space="preserve"> (</w:t>
      </w:r>
      <w:r w:rsidRPr="00F56D35">
        <w:rPr>
          <w:sz w:val="24"/>
        </w:rPr>
        <w:t>1875-1954)</w:t>
      </w:r>
    </w:p>
    <w:p w:rsidR="00957DD7" w:rsidRDefault="00957DD7" w:rsidP="005234C6">
      <w:pPr>
        <w:widowControl w:val="0"/>
        <w:rPr>
          <w:sz w:val="24"/>
        </w:rPr>
      </w:pPr>
      <w:r w:rsidRPr="00F56D35">
        <w:rPr>
          <w:i/>
          <w:iCs/>
          <w:sz w:val="24"/>
        </w:rPr>
        <w:t xml:space="preserve">Cursus completus </w:t>
      </w:r>
      <w:r>
        <w:rPr>
          <w:i/>
          <w:iCs/>
          <w:sz w:val="24"/>
        </w:rPr>
        <w:t>E</w:t>
      </w:r>
      <w:r w:rsidRPr="00F56D35">
        <w:rPr>
          <w:i/>
          <w:iCs/>
          <w:sz w:val="24"/>
        </w:rPr>
        <w:t>speranti</w:t>
      </w:r>
      <w:r>
        <w:rPr>
          <w:i/>
          <w:iCs/>
          <w:sz w:val="24"/>
        </w:rPr>
        <w:t> </w:t>
      </w:r>
      <w:r w:rsidRPr="00F56D35">
        <w:rPr>
          <w:i/>
          <w:iCs/>
          <w:sz w:val="24"/>
        </w:rPr>
        <w:t>:</w:t>
      </w:r>
      <w:r w:rsidRPr="00F56D35">
        <w:rPr>
          <w:i/>
          <w:iCs/>
          <w:sz w:val="16"/>
          <w:szCs w:val="16"/>
        </w:rPr>
        <w:t xml:space="preserve"> </w:t>
      </w:r>
      <w:r w:rsidRPr="00F56D35">
        <w:rPr>
          <w:i/>
          <w:iCs/>
          <w:sz w:val="24"/>
        </w:rPr>
        <w:t>Grammatica, exercitia, glossarium</w:t>
      </w:r>
      <w:r>
        <w:rPr>
          <w:sz w:val="24"/>
        </w:rPr>
        <w:tab/>
      </w:r>
      <w:r w:rsidR="005234C6">
        <w:rPr>
          <w:spacing w:val="-3"/>
          <w:sz w:val="24"/>
        </w:rPr>
        <w:t>S.</w:t>
      </w:r>
      <w:r w:rsidRPr="00910CFA">
        <w:rPr>
          <w:spacing w:val="-3"/>
          <w:sz w:val="24"/>
        </w:rPr>
        <w:t xml:space="preserve"> Vito </w:t>
      </w:r>
      <w:r w:rsidRPr="00C900EA">
        <w:rPr>
          <w:spacing w:val="-3"/>
          <w:sz w:val="24"/>
        </w:rPr>
        <w:t>al</w:t>
      </w:r>
      <w:r w:rsidRPr="00910CFA">
        <w:rPr>
          <w:spacing w:val="-8"/>
          <w:sz w:val="24"/>
        </w:rPr>
        <w:t xml:space="preserve"> Tagliamento</w:t>
      </w:r>
      <w:r w:rsidRPr="00910CFA">
        <w:rPr>
          <w:spacing w:val="-3"/>
          <w:sz w:val="24"/>
        </w:rPr>
        <w:t> :</w:t>
      </w:r>
      <w:r w:rsidRPr="00C900EA">
        <w:rPr>
          <w:spacing w:val="-3"/>
          <w:sz w:val="16"/>
          <w:szCs w:val="16"/>
        </w:rPr>
        <w:t xml:space="preserve"> </w:t>
      </w:r>
      <w:r w:rsidRPr="00910CFA">
        <w:rPr>
          <w:spacing w:val="-3"/>
          <w:sz w:val="24"/>
        </w:rPr>
        <w:t>A</w:t>
      </w:r>
      <w:r w:rsidR="005234C6">
        <w:rPr>
          <w:spacing w:val="-3"/>
          <w:sz w:val="24"/>
        </w:rPr>
        <w:t>[ntonio]</w:t>
      </w:r>
      <w:r w:rsidRPr="00910CFA">
        <w:rPr>
          <w:spacing w:val="-3"/>
          <w:sz w:val="16"/>
          <w:szCs w:val="16"/>
        </w:rPr>
        <w:t xml:space="preserve"> </w:t>
      </w:r>
      <w:r w:rsidRPr="00910CFA">
        <w:rPr>
          <w:spacing w:val="-3"/>
          <w:sz w:val="24"/>
        </w:rPr>
        <w:t xml:space="preserve">Paolet, </w:t>
      </w:r>
    </w:p>
    <w:p w:rsidR="00957DD7" w:rsidRPr="00957DD7" w:rsidRDefault="0063675A" w:rsidP="0063675A">
      <w:pPr>
        <w:widowControl w:val="0"/>
        <w:ind w:left="567"/>
        <w:rPr>
          <w:sz w:val="24"/>
        </w:rPr>
      </w:pPr>
      <w:r>
        <w:rPr>
          <w:sz w:val="24"/>
        </w:rPr>
        <w:t>[</w:t>
      </w:r>
      <w:r w:rsidR="00D8306D">
        <w:rPr>
          <w:sz w:val="24"/>
        </w:rPr>
        <w:t> </w:t>
      </w:r>
      <w:r>
        <w:rPr>
          <w:sz w:val="24"/>
        </w:rPr>
        <w:t xml:space="preserve">avec une </w:t>
      </w:r>
      <w:r w:rsidRPr="0063675A">
        <w:rPr>
          <w:i/>
          <w:iCs/>
          <w:sz w:val="24"/>
        </w:rPr>
        <w:t>Parva Anthologia</w:t>
      </w:r>
      <w:r>
        <w:rPr>
          <w:sz w:val="24"/>
        </w:rPr>
        <w:t xml:space="preserve"> à la fin du manuel</w:t>
      </w:r>
      <w:r w:rsidR="00D8306D">
        <w:rPr>
          <w:sz w:val="24"/>
        </w:rPr>
        <w:t> </w:t>
      </w:r>
      <w:r>
        <w:rPr>
          <w:sz w:val="24"/>
        </w:rPr>
        <w:t>]</w:t>
      </w:r>
      <w:r w:rsidR="00D8306D">
        <w:rPr>
          <w:sz w:val="24"/>
        </w:rPr>
        <w:t> </w:t>
      </w:r>
      <w:r w:rsidR="00D8306D">
        <w:rPr>
          <w:rStyle w:val="Appelnotedebasdep"/>
          <w:sz w:val="24"/>
        </w:rPr>
        <w:footnoteReference w:id="589"/>
      </w:r>
      <w:r>
        <w:rPr>
          <w:sz w:val="24"/>
        </w:rPr>
        <w:tab/>
      </w:r>
      <w:r w:rsidR="00957DD7">
        <w:rPr>
          <w:sz w:val="24"/>
        </w:rPr>
        <w:tab/>
      </w:r>
      <w:r w:rsidR="005234C6" w:rsidRPr="00910CFA">
        <w:rPr>
          <w:spacing w:val="-3"/>
          <w:sz w:val="24"/>
        </w:rPr>
        <w:t>1934</w:t>
      </w:r>
      <w:r w:rsidR="005234C6">
        <w:rPr>
          <w:spacing w:val="-3"/>
          <w:sz w:val="24"/>
        </w:rPr>
        <w:t xml:space="preserve">, </w:t>
      </w:r>
      <w:r w:rsidR="00957DD7" w:rsidRPr="00F56D35">
        <w:rPr>
          <w:smallCaps/>
          <w:sz w:val="24"/>
        </w:rPr>
        <w:t>xvi</w:t>
      </w:r>
      <w:r w:rsidR="006E6F23">
        <w:rPr>
          <w:sz w:val="24"/>
        </w:rPr>
        <w:t> </w:t>
      </w:r>
      <w:r w:rsidR="00957DD7">
        <w:rPr>
          <w:sz w:val="24"/>
        </w:rPr>
        <w:t>+</w:t>
      </w:r>
      <w:r w:rsidR="006E6F23">
        <w:rPr>
          <w:sz w:val="24"/>
        </w:rPr>
        <w:t> </w:t>
      </w:r>
      <w:r w:rsidR="00957DD7">
        <w:rPr>
          <w:sz w:val="24"/>
        </w:rPr>
        <w:t>171 p.</w:t>
      </w:r>
    </w:p>
    <w:p w:rsidR="00957DD7" w:rsidRPr="00826E57" w:rsidRDefault="00957DD7" w:rsidP="00880D60">
      <w:pPr>
        <w:widowControl w:val="0"/>
        <w:rPr>
          <w:sz w:val="14"/>
          <w:szCs w:val="14"/>
        </w:rPr>
      </w:pPr>
    </w:p>
    <w:p w:rsidR="000F5560" w:rsidRDefault="000F5560" w:rsidP="00A75760">
      <w:pPr>
        <w:widowControl w:val="0"/>
        <w:rPr>
          <w:sz w:val="24"/>
          <w:szCs w:val="24"/>
        </w:rPr>
      </w:pPr>
      <w:r>
        <w:rPr>
          <w:sz w:val="24"/>
          <w:szCs w:val="24"/>
        </w:rPr>
        <w:t>Prof. Dr. J ulius P</w:t>
      </w:r>
      <w:r>
        <w:rPr>
          <w:smallCaps/>
          <w:sz w:val="24"/>
          <w:szCs w:val="24"/>
        </w:rPr>
        <w:t>enndorf</w:t>
      </w:r>
      <w:r>
        <w:rPr>
          <w:sz w:val="24"/>
          <w:szCs w:val="24"/>
        </w:rPr>
        <w:t xml:space="preserve"> (1873-19</w:t>
      </w:r>
      <w:r w:rsidR="00A75760">
        <w:rPr>
          <w:sz w:val="24"/>
          <w:szCs w:val="24"/>
        </w:rPr>
        <w:t>50</w:t>
      </w:r>
      <w:r>
        <w:rPr>
          <w:sz w:val="24"/>
          <w:szCs w:val="24"/>
        </w:rPr>
        <w:t>)</w:t>
      </w:r>
    </w:p>
    <w:p w:rsidR="000F5560" w:rsidRDefault="000F5560" w:rsidP="000F5560">
      <w:pPr>
        <w:widowControl w:val="0"/>
        <w:rPr>
          <w:sz w:val="24"/>
          <w:szCs w:val="24"/>
        </w:rPr>
      </w:pPr>
      <w:r>
        <w:rPr>
          <w:sz w:val="24"/>
          <w:szCs w:val="24"/>
        </w:rPr>
        <w:t xml:space="preserve">" Latinaj vortoj en Esperanto " , in </w:t>
      </w:r>
      <w:r w:rsidRPr="000F5560">
        <w:rPr>
          <w:i/>
          <w:iCs/>
          <w:sz w:val="24"/>
          <w:szCs w:val="24"/>
        </w:rPr>
        <w:t>Lingva Kritiko</w:t>
      </w:r>
      <w:r w:rsidR="00651D58">
        <w:rPr>
          <w:i/>
          <w:iCs/>
          <w:sz w:val="24"/>
          <w:szCs w:val="24"/>
        </w:rPr>
        <w:t> </w:t>
      </w:r>
      <w:r w:rsidR="00651D58" w:rsidRPr="00651D58">
        <w:rPr>
          <w:rStyle w:val="Appelnotedebasdep"/>
          <w:sz w:val="24"/>
          <w:szCs w:val="24"/>
        </w:rPr>
        <w:footnoteReference w:id="590"/>
      </w:r>
      <w:r>
        <w:rPr>
          <w:sz w:val="24"/>
          <w:szCs w:val="24"/>
        </w:rPr>
        <w:t xml:space="preserve"> n° 24, avril 1934 p. [ 1 - 2 ] et n° 25, juin 1934, p. [ 2 - 4 ] .</w:t>
      </w:r>
      <w:r w:rsidR="00A75760">
        <w:rPr>
          <w:rStyle w:val="Appelnotedebasdep"/>
          <w:sz w:val="24"/>
          <w:szCs w:val="24"/>
        </w:rPr>
        <w:footnoteReference w:id="591"/>
      </w:r>
    </w:p>
    <w:p w:rsidR="000F5560" w:rsidRPr="00826E57" w:rsidRDefault="000F5560" w:rsidP="00880D60">
      <w:pPr>
        <w:widowControl w:val="0"/>
        <w:rPr>
          <w:sz w:val="14"/>
          <w:szCs w:val="14"/>
        </w:rPr>
      </w:pPr>
    </w:p>
    <w:p w:rsidR="003E1C8D" w:rsidRDefault="003E1C8D" w:rsidP="003E1C8D">
      <w:pPr>
        <w:widowControl w:val="0"/>
        <w:rPr>
          <w:sz w:val="24"/>
        </w:rPr>
      </w:pPr>
      <w:r>
        <w:rPr>
          <w:sz w:val="24"/>
        </w:rPr>
        <w:t>Jacobus [ Giacomo ] B</w:t>
      </w:r>
      <w:r w:rsidRPr="00F56D35">
        <w:rPr>
          <w:smallCaps/>
          <w:sz w:val="24"/>
        </w:rPr>
        <w:t>ianchin</w:t>
      </w:r>
      <w:r w:rsidRPr="00C900EA">
        <w:rPr>
          <w:smallCaps/>
          <w:sz w:val="24"/>
        </w:rPr>
        <w:t>i</w:t>
      </w:r>
      <w:r>
        <w:rPr>
          <w:sz w:val="24"/>
        </w:rPr>
        <w:t xml:space="preserve"> (</w:t>
      </w:r>
      <w:r w:rsidRPr="00F56D35">
        <w:rPr>
          <w:sz w:val="24"/>
        </w:rPr>
        <w:t>1875-1954)</w:t>
      </w:r>
    </w:p>
    <w:p w:rsidR="003E1C8D" w:rsidRDefault="003E1C8D" w:rsidP="005234C6">
      <w:pPr>
        <w:widowControl w:val="0"/>
        <w:rPr>
          <w:sz w:val="24"/>
          <w:szCs w:val="24"/>
        </w:rPr>
      </w:pPr>
      <w:r w:rsidRPr="003E1C8D">
        <w:rPr>
          <w:rStyle w:val="alg-close"/>
          <w:i/>
          <w:iCs/>
          <w:sz w:val="24"/>
          <w:szCs w:val="24"/>
        </w:rPr>
        <w:t>Malgranda katolika katekismo : Originale verkita en esperanto</w:t>
      </w:r>
      <w:r w:rsidRPr="003E1C8D">
        <w:rPr>
          <w:rStyle w:val="alg-close"/>
          <w:sz w:val="24"/>
          <w:szCs w:val="24"/>
        </w:rPr>
        <w:t xml:space="preserve"> </w:t>
      </w:r>
      <w:r>
        <w:rPr>
          <w:rStyle w:val="alg-close"/>
          <w:sz w:val="24"/>
          <w:szCs w:val="24"/>
        </w:rPr>
        <w:tab/>
      </w:r>
      <w:r w:rsidRPr="00910CFA">
        <w:rPr>
          <w:spacing w:val="-3"/>
          <w:sz w:val="24"/>
        </w:rPr>
        <w:t>S</w:t>
      </w:r>
      <w:r w:rsidR="005234C6">
        <w:rPr>
          <w:spacing w:val="-3"/>
          <w:sz w:val="24"/>
        </w:rPr>
        <w:t>.</w:t>
      </w:r>
      <w:r w:rsidRPr="00910CFA">
        <w:rPr>
          <w:spacing w:val="-3"/>
          <w:sz w:val="24"/>
        </w:rPr>
        <w:t xml:space="preserve"> Vito </w:t>
      </w:r>
      <w:r w:rsidRPr="00C900EA">
        <w:rPr>
          <w:spacing w:val="-3"/>
          <w:sz w:val="24"/>
        </w:rPr>
        <w:t>al</w:t>
      </w:r>
      <w:r w:rsidRPr="00910CFA">
        <w:rPr>
          <w:spacing w:val="-8"/>
          <w:sz w:val="24"/>
        </w:rPr>
        <w:t xml:space="preserve"> Tagliamento</w:t>
      </w:r>
      <w:r w:rsidRPr="00910CFA">
        <w:rPr>
          <w:spacing w:val="-3"/>
          <w:sz w:val="24"/>
        </w:rPr>
        <w:t> :</w:t>
      </w:r>
      <w:r w:rsidRPr="00C900EA">
        <w:rPr>
          <w:spacing w:val="-3"/>
          <w:sz w:val="16"/>
          <w:szCs w:val="16"/>
        </w:rPr>
        <w:t xml:space="preserve"> </w:t>
      </w:r>
      <w:r w:rsidRPr="00910CFA">
        <w:rPr>
          <w:spacing w:val="-3"/>
          <w:sz w:val="24"/>
        </w:rPr>
        <w:t>A</w:t>
      </w:r>
      <w:r w:rsidR="005234C6">
        <w:rPr>
          <w:spacing w:val="-3"/>
          <w:sz w:val="24"/>
        </w:rPr>
        <w:t>[ntonio]</w:t>
      </w:r>
      <w:r w:rsidRPr="00910CFA">
        <w:rPr>
          <w:spacing w:val="-3"/>
          <w:sz w:val="16"/>
          <w:szCs w:val="16"/>
        </w:rPr>
        <w:t xml:space="preserve"> </w:t>
      </w:r>
      <w:r w:rsidRPr="00910CFA">
        <w:rPr>
          <w:spacing w:val="-3"/>
          <w:sz w:val="24"/>
        </w:rPr>
        <w:t>Paolet,</w:t>
      </w:r>
      <w:r>
        <w:rPr>
          <w:spacing w:val="-3"/>
          <w:sz w:val="24"/>
        </w:rPr>
        <w:t xml:space="preserve"> </w:t>
      </w:r>
    </w:p>
    <w:p w:rsidR="003E1C8D" w:rsidRDefault="003E1C8D" w:rsidP="005234C6">
      <w:pPr>
        <w:widowControl w:val="0"/>
        <w:ind w:left="567"/>
        <w:rPr>
          <w:sz w:val="24"/>
          <w:szCs w:val="24"/>
        </w:rPr>
      </w:pPr>
      <w:r>
        <w:rPr>
          <w:sz w:val="24"/>
          <w:szCs w:val="24"/>
        </w:rPr>
        <w:t>[</w:t>
      </w:r>
      <w:r w:rsidR="005234C6">
        <w:rPr>
          <w:sz w:val="24"/>
          <w:szCs w:val="24"/>
        </w:rPr>
        <w:t> </w:t>
      </w:r>
      <w:r w:rsidR="00EF34F1">
        <w:rPr>
          <w:sz w:val="24"/>
          <w:szCs w:val="24"/>
        </w:rPr>
        <w:t>B</w:t>
      </w:r>
      <w:r>
        <w:rPr>
          <w:sz w:val="24"/>
          <w:szCs w:val="24"/>
        </w:rPr>
        <w:t>ien que</w:t>
      </w:r>
      <w:r w:rsidR="00EF34F1">
        <w:rPr>
          <w:sz w:val="24"/>
          <w:szCs w:val="24"/>
        </w:rPr>
        <w:t xml:space="preserve">, comme l’indique le sous-titre, </w:t>
      </w:r>
      <w:r>
        <w:rPr>
          <w:sz w:val="24"/>
          <w:szCs w:val="24"/>
        </w:rPr>
        <w:t>n’étant pas une</w:t>
      </w:r>
      <w:r>
        <w:rPr>
          <w:sz w:val="24"/>
          <w:szCs w:val="24"/>
        </w:rPr>
        <w:tab/>
      </w:r>
      <w:r w:rsidR="005234C6">
        <w:rPr>
          <w:spacing w:val="-3"/>
          <w:sz w:val="24"/>
        </w:rPr>
        <w:t>1937,</w:t>
      </w:r>
      <w:r w:rsidR="005234C6" w:rsidRPr="003E1C8D">
        <w:rPr>
          <w:sz w:val="24"/>
          <w:szCs w:val="24"/>
        </w:rPr>
        <w:t xml:space="preserve"> </w:t>
      </w:r>
      <w:r w:rsidRPr="003E1C8D">
        <w:rPr>
          <w:sz w:val="24"/>
          <w:szCs w:val="24"/>
        </w:rPr>
        <w:t>48</w:t>
      </w:r>
      <w:r>
        <w:rPr>
          <w:sz w:val="24"/>
          <w:szCs w:val="24"/>
        </w:rPr>
        <w:t xml:space="preserve"> p.</w:t>
      </w:r>
    </w:p>
    <w:p w:rsidR="003E1C8D" w:rsidRPr="003E1C8D" w:rsidRDefault="00EF34F1" w:rsidP="003E1C8D">
      <w:pPr>
        <w:widowControl w:val="0"/>
        <w:ind w:left="567"/>
        <w:rPr>
          <w:sz w:val="24"/>
          <w:szCs w:val="24"/>
        </w:rPr>
      </w:pPr>
      <w:r w:rsidRPr="005234C6">
        <w:rPr>
          <w:spacing w:val="-3"/>
          <w:sz w:val="24"/>
          <w:szCs w:val="24"/>
        </w:rPr>
        <w:t>traduction</w:t>
      </w:r>
      <w:r>
        <w:rPr>
          <w:sz w:val="24"/>
          <w:szCs w:val="24"/>
        </w:rPr>
        <w:t xml:space="preserve">, </w:t>
      </w:r>
      <w:r w:rsidRPr="005234C6">
        <w:rPr>
          <w:spacing w:val="-3"/>
          <w:sz w:val="24"/>
          <w:szCs w:val="24"/>
        </w:rPr>
        <w:t>contient</w:t>
      </w:r>
      <w:r>
        <w:rPr>
          <w:sz w:val="24"/>
          <w:szCs w:val="24"/>
        </w:rPr>
        <w:t xml:space="preserve"> la traduction </w:t>
      </w:r>
      <w:r w:rsidR="003E1C8D">
        <w:rPr>
          <w:sz w:val="24"/>
          <w:szCs w:val="24"/>
        </w:rPr>
        <w:t xml:space="preserve">de </w:t>
      </w:r>
      <w:r w:rsidR="003E1C8D" w:rsidRPr="005234C6">
        <w:rPr>
          <w:spacing w:val="-3"/>
          <w:sz w:val="24"/>
          <w:szCs w:val="24"/>
        </w:rPr>
        <w:t>nombreux</w:t>
      </w:r>
      <w:r w:rsidR="003E1C8D">
        <w:rPr>
          <w:sz w:val="24"/>
          <w:szCs w:val="24"/>
        </w:rPr>
        <w:t xml:space="preserve"> termes latins</w:t>
      </w:r>
      <w:r w:rsidR="005234C6">
        <w:rPr>
          <w:sz w:val="24"/>
          <w:szCs w:val="24"/>
        </w:rPr>
        <w:t>.</w:t>
      </w:r>
      <w:r w:rsidR="003E1C8D">
        <w:rPr>
          <w:sz w:val="24"/>
          <w:szCs w:val="24"/>
        </w:rPr>
        <w:t>]</w:t>
      </w:r>
    </w:p>
    <w:p w:rsidR="004C6BB9" w:rsidRPr="00826E57" w:rsidRDefault="004C6BB9" w:rsidP="004C6BB9">
      <w:pPr>
        <w:widowControl w:val="0"/>
        <w:rPr>
          <w:sz w:val="14"/>
          <w:szCs w:val="14"/>
        </w:rPr>
      </w:pPr>
    </w:p>
    <w:p w:rsidR="00471D8C" w:rsidRDefault="00471D8C" w:rsidP="004C6BB9">
      <w:pPr>
        <w:widowControl w:val="0"/>
        <w:rPr>
          <w:sz w:val="24"/>
          <w:szCs w:val="24"/>
        </w:rPr>
      </w:pPr>
      <w:r w:rsidRPr="00471D8C">
        <w:rPr>
          <w:sz w:val="24"/>
          <w:szCs w:val="24"/>
        </w:rPr>
        <w:t>Franjo M</w:t>
      </w:r>
      <w:r w:rsidRPr="00471D8C">
        <w:rPr>
          <w:smallCaps/>
          <w:sz w:val="24"/>
          <w:szCs w:val="24"/>
        </w:rPr>
        <w:t>odrijan</w:t>
      </w:r>
    </w:p>
    <w:p w:rsidR="00471D8C" w:rsidRPr="00471D8C" w:rsidRDefault="00471D8C" w:rsidP="002902EB">
      <w:pPr>
        <w:widowControl w:val="0"/>
        <w:rPr>
          <w:sz w:val="24"/>
          <w:szCs w:val="24"/>
        </w:rPr>
      </w:pPr>
      <w:r w:rsidRPr="00471D8C">
        <w:rPr>
          <w:i/>
          <w:iCs/>
          <w:sz w:val="24"/>
          <w:szCs w:val="24"/>
        </w:rPr>
        <w:t>Elementoj latinaj en Esperanto</w:t>
      </w:r>
      <w:r>
        <w:rPr>
          <w:sz w:val="24"/>
          <w:szCs w:val="24"/>
        </w:rPr>
        <w:t xml:space="preserve">, </w:t>
      </w:r>
      <w:r w:rsidRPr="00471D8C">
        <w:rPr>
          <w:sz w:val="24"/>
          <w:szCs w:val="24"/>
        </w:rPr>
        <w:t>Ljubljana</w:t>
      </w:r>
      <w:r>
        <w:rPr>
          <w:sz w:val="24"/>
          <w:szCs w:val="24"/>
        </w:rPr>
        <w:t> </w:t>
      </w:r>
      <w:r w:rsidRPr="00471D8C">
        <w:rPr>
          <w:sz w:val="24"/>
          <w:szCs w:val="24"/>
        </w:rPr>
        <w:t>: Esperanto-Klubo, 1930</w:t>
      </w:r>
      <w:r w:rsidR="009843AE">
        <w:rPr>
          <w:sz w:val="24"/>
          <w:szCs w:val="24"/>
        </w:rPr>
        <w:t xml:space="preserve"> ( 1940</w:t>
      </w:r>
      <w:r w:rsidR="00734423">
        <w:rPr>
          <w:sz w:val="24"/>
          <w:szCs w:val="24"/>
        </w:rPr>
        <w:t> </w:t>
      </w:r>
      <w:r w:rsidR="009843AE" w:rsidRPr="009843AE">
        <w:rPr>
          <w:sz w:val="24"/>
          <w:szCs w:val="24"/>
        </w:rPr>
        <w:t>: "</w:t>
      </w:r>
      <w:r w:rsidR="009843AE">
        <w:rPr>
          <w:sz w:val="24"/>
          <w:szCs w:val="24"/>
        </w:rPr>
        <w:t> </w:t>
      </w:r>
      <w:r w:rsidR="009843AE" w:rsidRPr="009843AE">
        <w:rPr>
          <w:sz w:val="24"/>
          <w:szCs w:val="24"/>
        </w:rPr>
        <w:t>Titolilustraĵo de Ljubo R</w:t>
      </w:r>
      <w:r w:rsidR="009843AE" w:rsidRPr="009843AE">
        <w:rPr>
          <w:smallCaps/>
          <w:sz w:val="24"/>
          <w:szCs w:val="24"/>
        </w:rPr>
        <w:t>avnikar</w:t>
      </w:r>
      <w:r w:rsidR="009843AE">
        <w:rPr>
          <w:smallCaps/>
          <w:sz w:val="24"/>
          <w:szCs w:val="24"/>
        </w:rPr>
        <w:t> </w:t>
      </w:r>
      <w:r w:rsidR="009843AE" w:rsidRPr="009843AE">
        <w:rPr>
          <w:sz w:val="24"/>
          <w:szCs w:val="24"/>
        </w:rPr>
        <w:t>"</w:t>
      </w:r>
      <w:r w:rsidR="009843AE">
        <w:rPr>
          <w:sz w:val="24"/>
          <w:szCs w:val="24"/>
        </w:rPr>
        <w:t> )</w:t>
      </w:r>
      <w:r w:rsidR="002902EB">
        <w:rPr>
          <w:sz w:val="24"/>
          <w:szCs w:val="24"/>
        </w:rPr>
        <w:t> </w:t>
      </w:r>
      <w:r>
        <w:rPr>
          <w:sz w:val="24"/>
          <w:szCs w:val="24"/>
        </w:rPr>
        <w:t>,</w:t>
      </w:r>
      <w:r w:rsidRPr="00471D8C">
        <w:rPr>
          <w:sz w:val="24"/>
          <w:szCs w:val="24"/>
        </w:rPr>
        <w:t xml:space="preserve"> 46 p</w:t>
      </w:r>
      <w:r>
        <w:rPr>
          <w:sz w:val="24"/>
          <w:szCs w:val="24"/>
        </w:rPr>
        <w:t>.</w:t>
      </w:r>
      <w:r w:rsidR="009843AE">
        <w:rPr>
          <w:sz w:val="24"/>
          <w:szCs w:val="24"/>
        </w:rPr>
        <w:t xml:space="preserve"> [ " </w:t>
      </w:r>
      <w:r w:rsidR="009843AE" w:rsidRPr="009843AE">
        <w:rPr>
          <w:sz w:val="24"/>
          <w:szCs w:val="24"/>
        </w:rPr>
        <w:t>7 editions published between 1930 and 1978 in Esperanto and Croatian</w:t>
      </w:r>
      <w:r w:rsidR="009843AE">
        <w:rPr>
          <w:sz w:val="24"/>
          <w:szCs w:val="24"/>
        </w:rPr>
        <w:t> " ]</w:t>
      </w:r>
      <w:r w:rsidR="002902EB">
        <w:rPr>
          <w:sz w:val="24"/>
          <w:szCs w:val="24"/>
        </w:rPr>
        <w:t>  </w:t>
      </w:r>
      <w:r w:rsidR="002902EB">
        <w:rPr>
          <w:rStyle w:val="Appelnotedebasdep"/>
          <w:sz w:val="24"/>
          <w:szCs w:val="24"/>
        </w:rPr>
        <w:footnoteReference w:id="592"/>
      </w:r>
      <w:r w:rsidR="002902EB">
        <w:rPr>
          <w:sz w:val="24"/>
          <w:szCs w:val="24"/>
        </w:rPr>
        <w:t> </w:t>
      </w:r>
    </w:p>
    <w:p w:rsidR="00471D8C" w:rsidRPr="00826E57" w:rsidRDefault="00471D8C" w:rsidP="004C6BB9">
      <w:pPr>
        <w:widowControl w:val="0"/>
        <w:rPr>
          <w:sz w:val="14"/>
          <w:szCs w:val="14"/>
        </w:rPr>
      </w:pPr>
    </w:p>
    <w:p w:rsidR="002902EB" w:rsidRDefault="002902EB" w:rsidP="004C6BB9">
      <w:pPr>
        <w:widowControl w:val="0"/>
        <w:rPr>
          <w:sz w:val="24"/>
          <w:szCs w:val="24"/>
        </w:rPr>
      </w:pPr>
      <w:r>
        <w:rPr>
          <w:sz w:val="24"/>
          <w:szCs w:val="24"/>
        </w:rPr>
        <w:t>Georgo Agric</w:t>
      </w:r>
      <w:r w:rsidRPr="002902EB">
        <w:rPr>
          <w:sz w:val="24"/>
          <w:szCs w:val="24"/>
        </w:rPr>
        <w:t>ola [Hans J</w:t>
      </w:r>
      <w:r w:rsidRPr="002902EB">
        <w:rPr>
          <w:smallCaps/>
          <w:sz w:val="24"/>
          <w:szCs w:val="24"/>
        </w:rPr>
        <w:t>acob</w:t>
      </w:r>
      <w:r w:rsidR="00C560D7">
        <w:rPr>
          <w:sz w:val="24"/>
          <w:szCs w:val="24"/>
        </w:rPr>
        <w:t xml:space="preserve"> (</w:t>
      </w:r>
      <w:r w:rsidRPr="002902EB">
        <w:rPr>
          <w:sz w:val="24"/>
          <w:szCs w:val="24"/>
        </w:rPr>
        <w:t>1891-1967)]</w:t>
      </w:r>
    </w:p>
    <w:p w:rsidR="00C560D7" w:rsidRPr="002902EB" w:rsidRDefault="00C560D7" w:rsidP="00FA7132">
      <w:pPr>
        <w:widowControl w:val="0"/>
        <w:jc w:val="both"/>
        <w:rPr>
          <w:sz w:val="24"/>
          <w:szCs w:val="24"/>
        </w:rPr>
      </w:pPr>
      <w:r>
        <w:rPr>
          <w:sz w:val="24"/>
          <w:szCs w:val="24"/>
        </w:rPr>
        <w:t>" La transskribo de la Personaj Nomoj en Esperanto : Nomaro ( Laŭ ‘ Pri la tra</w:t>
      </w:r>
      <w:r w:rsidR="00FA7132">
        <w:rPr>
          <w:sz w:val="24"/>
          <w:szCs w:val="24"/>
        </w:rPr>
        <w:t>n</w:t>
      </w:r>
      <w:r>
        <w:rPr>
          <w:sz w:val="24"/>
          <w:szCs w:val="24"/>
        </w:rPr>
        <w:t>sskri</w:t>
      </w:r>
      <w:r w:rsidR="00FA7132">
        <w:rPr>
          <w:sz w:val="24"/>
          <w:szCs w:val="24"/>
        </w:rPr>
        <w:t>b</w:t>
      </w:r>
      <w:r>
        <w:rPr>
          <w:sz w:val="24"/>
          <w:szCs w:val="24"/>
        </w:rPr>
        <w:t xml:space="preserve">o de Propraj Nomoj ’ , in </w:t>
      </w:r>
      <w:r w:rsidRPr="00C560D7">
        <w:rPr>
          <w:i/>
          <w:iCs/>
          <w:sz w:val="24"/>
          <w:szCs w:val="24"/>
        </w:rPr>
        <w:t>Esperantista Dokumentaro</w:t>
      </w:r>
      <w:r>
        <w:rPr>
          <w:sz w:val="24"/>
          <w:szCs w:val="24"/>
        </w:rPr>
        <w:t xml:space="preserve"> n° 15, 1910 ) , in </w:t>
      </w:r>
      <w:r w:rsidRPr="00C560D7">
        <w:rPr>
          <w:i/>
          <w:iCs/>
          <w:sz w:val="24"/>
          <w:szCs w:val="24"/>
        </w:rPr>
        <w:t>Jarlibro de la Esperanto-Movado 1939-1940</w:t>
      </w:r>
      <w:r>
        <w:rPr>
          <w:sz w:val="24"/>
          <w:szCs w:val="24"/>
        </w:rPr>
        <w:t>, Genéve [sic] : Universala Esperanto-Asocio, [ s.d.] , p. 185-[ 202 ] .</w:t>
      </w:r>
    </w:p>
    <w:p w:rsidR="00471D8C" w:rsidRPr="00826E57" w:rsidRDefault="00471D8C" w:rsidP="004C6BB9">
      <w:pPr>
        <w:widowControl w:val="0"/>
        <w:rPr>
          <w:sz w:val="14"/>
          <w:szCs w:val="14"/>
        </w:rPr>
      </w:pPr>
    </w:p>
    <w:p w:rsidR="0006051A" w:rsidRPr="0006051A" w:rsidRDefault="0006051A" w:rsidP="0006051A">
      <w:pPr>
        <w:widowControl w:val="0"/>
        <w:rPr>
          <w:sz w:val="24"/>
          <w:szCs w:val="24"/>
        </w:rPr>
      </w:pPr>
      <w:r>
        <w:rPr>
          <w:sz w:val="24"/>
          <w:szCs w:val="24"/>
        </w:rPr>
        <w:t>( </w:t>
      </w:r>
      <w:r w:rsidRPr="0006051A">
        <w:rPr>
          <w:sz w:val="24"/>
          <w:szCs w:val="24"/>
        </w:rPr>
        <w:t>S</w:t>
      </w:r>
      <w:r w:rsidRPr="0006051A">
        <w:rPr>
          <w:smallCaps/>
          <w:sz w:val="24"/>
          <w:szCs w:val="24"/>
        </w:rPr>
        <w:t>uzuki</w:t>
      </w:r>
      <w:r w:rsidRPr="0006051A">
        <w:rPr>
          <w:sz w:val="24"/>
          <w:szCs w:val="24"/>
        </w:rPr>
        <w:t xml:space="preserve"> Masao</w:t>
      </w:r>
      <w:r>
        <w:rPr>
          <w:sz w:val="24"/>
          <w:szCs w:val="24"/>
        </w:rPr>
        <w:t xml:space="preserve"> et</w:t>
      </w:r>
      <w:r w:rsidRPr="0006051A">
        <w:rPr>
          <w:sz w:val="24"/>
          <w:szCs w:val="24"/>
        </w:rPr>
        <w:t xml:space="preserve"> F</w:t>
      </w:r>
      <w:r w:rsidRPr="0006051A">
        <w:rPr>
          <w:smallCaps/>
          <w:sz w:val="24"/>
          <w:szCs w:val="24"/>
        </w:rPr>
        <w:t>ukuda</w:t>
      </w:r>
      <w:r w:rsidRPr="0006051A">
        <w:rPr>
          <w:sz w:val="24"/>
          <w:szCs w:val="24"/>
        </w:rPr>
        <w:t xml:space="preserve"> Tokuro</w:t>
      </w:r>
    </w:p>
    <w:p w:rsidR="0006051A" w:rsidRPr="0006051A" w:rsidRDefault="0006051A" w:rsidP="0006051A">
      <w:pPr>
        <w:widowControl w:val="0"/>
        <w:rPr>
          <w:sz w:val="24"/>
          <w:szCs w:val="24"/>
        </w:rPr>
      </w:pPr>
      <w:r w:rsidRPr="0006051A">
        <w:rPr>
          <w:i/>
          <w:iCs/>
          <w:sz w:val="24"/>
          <w:szCs w:val="24"/>
        </w:rPr>
        <w:t>Yōju seiri gaku</w:t>
      </w:r>
      <w:r w:rsidRPr="0006051A">
        <w:rPr>
          <w:sz w:val="24"/>
          <w:szCs w:val="24"/>
        </w:rPr>
        <w:t>, Tōkiō</w:t>
      </w:r>
      <w:r>
        <w:rPr>
          <w:sz w:val="24"/>
          <w:szCs w:val="24"/>
        </w:rPr>
        <w:t> </w:t>
      </w:r>
      <w:r w:rsidRPr="0006051A">
        <w:rPr>
          <w:sz w:val="24"/>
          <w:szCs w:val="24"/>
        </w:rPr>
        <w:t>: Tōhōdō [</w:t>
      </w:r>
      <w:r>
        <w:rPr>
          <w:sz w:val="24"/>
          <w:szCs w:val="24"/>
        </w:rPr>
        <w:t> </w:t>
      </w:r>
      <w:r w:rsidRPr="0006051A">
        <w:rPr>
          <w:sz w:val="24"/>
          <w:szCs w:val="24"/>
        </w:rPr>
        <w:t>1949</w:t>
      </w:r>
      <w:r>
        <w:rPr>
          <w:sz w:val="24"/>
          <w:szCs w:val="24"/>
        </w:rPr>
        <w:t> </w:t>
      </w:r>
      <w:r w:rsidRPr="0006051A">
        <w:rPr>
          <w:sz w:val="24"/>
          <w:szCs w:val="24"/>
        </w:rPr>
        <w:t>]</w:t>
      </w:r>
      <w:r>
        <w:rPr>
          <w:sz w:val="24"/>
          <w:szCs w:val="24"/>
        </w:rPr>
        <w:t> </w:t>
      </w:r>
      <w:r w:rsidRPr="0006051A">
        <w:rPr>
          <w:sz w:val="24"/>
          <w:szCs w:val="24"/>
        </w:rPr>
        <w:t>, 431 p.</w:t>
      </w:r>
      <w:r>
        <w:rPr>
          <w:rStyle w:val="Appelnotedebasdep"/>
          <w:sz w:val="24"/>
          <w:szCs w:val="24"/>
        </w:rPr>
        <w:footnoteReference w:id="593"/>
      </w:r>
      <w:r>
        <w:rPr>
          <w:sz w:val="24"/>
          <w:szCs w:val="24"/>
        </w:rPr>
        <w:t> )</w:t>
      </w:r>
    </w:p>
    <w:p w:rsidR="0006051A" w:rsidRPr="00273EA0" w:rsidRDefault="0006051A" w:rsidP="004C6BB9">
      <w:pPr>
        <w:widowControl w:val="0"/>
        <w:rPr>
          <w:sz w:val="8"/>
          <w:szCs w:val="8"/>
        </w:rPr>
      </w:pPr>
    </w:p>
    <w:p w:rsidR="004C6BB9" w:rsidRPr="006E6F23" w:rsidRDefault="004C6BB9" w:rsidP="004C6BB9">
      <w:pPr>
        <w:widowControl w:val="0"/>
        <w:rPr>
          <w:sz w:val="24"/>
          <w:szCs w:val="24"/>
        </w:rPr>
      </w:pPr>
      <w:r w:rsidRPr="006E6F23">
        <w:rPr>
          <w:sz w:val="24"/>
          <w:szCs w:val="24"/>
        </w:rPr>
        <w:t>Louis B</w:t>
      </w:r>
      <w:r w:rsidRPr="006E6F23">
        <w:rPr>
          <w:smallCaps/>
          <w:sz w:val="24"/>
          <w:szCs w:val="24"/>
        </w:rPr>
        <w:t>astien</w:t>
      </w:r>
      <w:r w:rsidRPr="006E6F23">
        <w:rPr>
          <w:sz w:val="24"/>
          <w:szCs w:val="24"/>
        </w:rPr>
        <w:t xml:space="preserve"> (1869-1961)</w:t>
      </w:r>
    </w:p>
    <w:p w:rsidR="004C6BB9" w:rsidRPr="006E6F23" w:rsidRDefault="004C6BB9" w:rsidP="006E6F23">
      <w:pPr>
        <w:widowControl w:val="0"/>
        <w:rPr>
          <w:sz w:val="24"/>
          <w:szCs w:val="24"/>
        </w:rPr>
      </w:pPr>
      <w:r w:rsidRPr="006E6F23">
        <w:rPr>
          <w:i/>
          <w:iCs/>
          <w:sz w:val="24"/>
          <w:szCs w:val="24"/>
        </w:rPr>
        <w:t>Naŭlingva etimologia leksikono</w:t>
      </w:r>
      <w:r w:rsidRPr="006E6F23">
        <w:rPr>
          <w:sz w:val="24"/>
          <w:szCs w:val="24"/>
        </w:rPr>
        <w:t xml:space="preserve"> </w:t>
      </w:r>
      <w:r w:rsidR="009F7B58" w:rsidRPr="006E6F23">
        <w:rPr>
          <w:sz w:val="24"/>
          <w:szCs w:val="24"/>
        </w:rPr>
        <w:t>[ esperanta-latina-</w:t>
      </w:r>
      <w:r w:rsidR="006E6F23" w:rsidRPr="006E6F23">
        <w:rPr>
          <w:sz w:val="24"/>
          <w:szCs w:val="24"/>
        </w:rPr>
        <w:t>franca-</w:t>
      </w:r>
      <w:r w:rsidRPr="006E6F23">
        <w:rPr>
          <w:sz w:val="24"/>
          <w:szCs w:val="24"/>
        </w:rPr>
        <w:tab/>
      </w:r>
      <w:r w:rsidR="009F7B58" w:rsidRPr="006E6F23">
        <w:rPr>
          <w:sz w:val="24"/>
          <w:szCs w:val="24"/>
        </w:rPr>
        <w:tab/>
      </w:r>
      <w:r w:rsidR="006E6F23" w:rsidRPr="006E6F23">
        <w:rPr>
          <w:sz w:val="24"/>
          <w:szCs w:val="24"/>
        </w:rPr>
        <w:t>[Rickmansworth]</w:t>
      </w:r>
      <w:r w:rsidRPr="006E6F23">
        <w:rPr>
          <w:sz w:val="24"/>
          <w:szCs w:val="24"/>
        </w:rPr>
        <w:t> :</w:t>
      </w:r>
      <w:r w:rsidRPr="006E6F23">
        <w:rPr>
          <w:sz w:val="16"/>
          <w:szCs w:val="16"/>
        </w:rPr>
        <w:t xml:space="preserve"> </w:t>
      </w:r>
      <w:r w:rsidR="006E6F23" w:rsidRPr="006E6F23">
        <w:rPr>
          <w:sz w:val="24"/>
          <w:szCs w:val="24"/>
        </w:rPr>
        <w:t xml:space="preserve">The </w:t>
      </w:r>
      <w:r w:rsidR="006E6F23" w:rsidRPr="006E6F23">
        <w:rPr>
          <w:spacing w:val="-3"/>
          <w:sz w:val="24"/>
          <w:szCs w:val="24"/>
        </w:rPr>
        <w:t>Esperanto</w:t>
      </w:r>
      <w:r w:rsidR="006E6F23" w:rsidRPr="006E6F23">
        <w:rPr>
          <w:sz w:val="24"/>
          <w:szCs w:val="24"/>
        </w:rPr>
        <w:t xml:space="preserve"> Publi</w:t>
      </w:r>
      <w:r w:rsidR="006E6F23">
        <w:rPr>
          <w:sz w:val="24"/>
          <w:szCs w:val="24"/>
        </w:rPr>
        <w:t>-</w:t>
      </w:r>
    </w:p>
    <w:p w:rsidR="004C6BB9" w:rsidRPr="006E6F23" w:rsidRDefault="004C6BB9" w:rsidP="006E6F23">
      <w:pPr>
        <w:widowControl w:val="0"/>
        <w:ind w:left="567"/>
        <w:rPr>
          <w:sz w:val="24"/>
          <w:szCs w:val="24"/>
        </w:rPr>
      </w:pPr>
      <w:r w:rsidRPr="006E6F23">
        <w:rPr>
          <w:sz w:val="24"/>
          <w:szCs w:val="24"/>
        </w:rPr>
        <w:t>itala-hispana-portugala-germana-angla-rusa ]</w:t>
      </w:r>
      <w:r w:rsidRPr="006E6F23">
        <w:rPr>
          <w:sz w:val="24"/>
          <w:szCs w:val="24"/>
        </w:rPr>
        <w:tab/>
      </w:r>
      <w:r w:rsidR="006E6F23">
        <w:rPr>
          <w:sz w:val="24"/>
          <w:szCs w:val="24"/>
        </w:rPr>
        <w:tab/>
      </w:r>
      <w:r w:rsidR="006E6F23">
        <w:rPr>
          <w:sz w:val="24"/>
          <w:szCs w:val="24"/>
        </w:rPr>
        <w:tab/>
      </w:r>
      <w:r w:rsidR="006E6F23" w:rsidRPr="006E6F23">
        <w:rPr>
          <w:sz w:val="24"/>
          <w:szCs w:val="24"/>
        </w:rPr>
        <w:t>shing Company L</w:t>
      </w:r>
      <w:r w:rsidR="006E6F23">
        <w:rPr>
          <w:sz w:val="24"/>
          <w:szCs w:val="24"/>
        </w:rPr>
        <w:t>t</w:t>
      </w:r>
      <w:r w:rsidR="006E6F23" w:rsidRPr="006E6F23">
        <w:rPr>
          <w:sz w:val="24"/>
          <w:szCs w:val="24"/>
        </w:rPr>
        <w:t>d</w:t>
      </w:r>
      <w:r w:rsidR="006E6F23">
        <w:rPr>
          <w:sz w:val="24"/>
          <w:szCs w:val="24"/>
        </w:rPr>
        <w:t>.</w:t>
      </w:r>
      <w:r w:rsidR="006E6F23" w:rsidRPr="006E6F23">
        <w:rPr>
          <w:sz w:val="24"/>
          <w:szCs w:val="24"/>
        </w:rPr>
        <w:t>, 1950</w:t>
      </w:r>
      <w:r w:rsidR="006E6F23">
        <w:rPr>
          <w:sz w:val="24"/>
          <w:szCs w:val="24"/>
        </w:rPr>
        <w:t> </w:t>
      </w:r>
      <w:r w:rsidR="006E6F23" w:rsidRPr="006E6F23">
        <w:rPr>
          <w:sz w:val="24"/>
          <w:szCs w:val="24"/>
          <w:vertAlign w:val="superscript"/>
        </w:rPr>
        <w:t>2</w:t>
      </w:r>
      <w:r w:rsidR="006E6F23" w:rsidRPr="006E6F23">
        <w:rPr>
          <w:sz w:val="24"/>
          <w:szCs w:val="24"/>
        </w:rPr>
        <w:t>,</w:t>
      </w:r>
      <w:r w:rsidR="006E6F23">
        <w:rPr>
          <w:sz w:val="24"/>
          <w:szCs w:val="24"/>
        </w:rPr>
        <w:t xml:space="preserve"> </w:t>
      </w:r>
      <w:r w:rsidRPr="006E6F23">
        <w:rPr>
          <w:smallCaps/>
          <w:sz w:val="24"/>
          <w:szCs w:val="24"/>
        </w:rPr>
        <w:t>x</w:t>
      </w:r>
      <w:r w:rsidR="006E6F23">
        <w:rPr>
          <w:sz w:val="24"/>
          <w:szCs w:val="24"/>
        </w:rPr>
        <w:t> </w:t>
      </w:r>
      <w:r w:rsidRPr="006E6F23">
        <w:rPr>
          <w:sz w:val="24"/>
          <w:szCs w:val="24"/>
        </w:rPr>
        <w:t>+</w:t>
      </w:r>
      <w:r w:rsidR="006E6F23">
        <w:rPr>
          <w:sz w:val="24"/>
          <w:szCs w:val="24"/>
        </w:rPr>
        <w:t> 317</w:t>
      </w:r>
      <w:r w:rsidRPr="006E6F23">
        <w:rPr>
          <w:sz w:val="24"/>
          <w:szCs w:val="24"/>
        </w:rPr>
        <w:t xml:space="preserve"> p.</w:t>
      </w:r>
      <w:r w:rsidR="00833B4F">
        <w:rPr>
          <w:rStyle w:val="Appelnotedebasdep"/>
          <w:sz w:val="24"/>
          <w:szCs w:val="24"/>
        </w:rPr>
        <w:footnoteReference w:id="594"/>
      </w:r>
    </w:p>
    <w:p w:rsidR="003E1C8D" w:rsidRPr="00826E57" w:rsidRDefault="003E1C8D" w:rsidP="00880D60">
      <w:pPr>
        <w:widowControl w:val="0"/>
        <w:rPr>
          <w:sz w:val="14"/>
          <w:szCs w:val="14"/>
        </w:rPr>
      </w:pPr>
    </w:p>
    <w:p w:rsidR="007E0D2F" w:rsidRPr="00880D60" w:rsidRDefault="007E0D2F" w:rsidP="00880D60">
      <w:pPr>
        <w:widowControl w:val="0"/>
        <w:rPr>
          <w:bCs/>
          <w:iCs/>
          <w:sz w:val="24"/>
        </w:rPr>
      </w:pPr>
      <w:r>
        <w:rPr>
          <w:bCs/>
          <w:iCs/>
          <w:sz w:val="24"/>
        </w:rPr>
        <w:t>Ebbe V</w:t>
      </w:r>
      <w:r w:rsidRPr="007E0D2F">
        <w:rPr>
          <w:bCs/>
          <w:iCs/>
          <w:smallCaps/>
          <w:sz w:val="24"/>
        </w:rPr>
        <w:t>ilborg</w:t>
      </w:r>
      <w:r w:rsidRPr="00880D60">
        <w:rPr>
          <w:bCs/>
          <w:iCs/>
          <w:sz w:val="24"/>
        </w:rPr>
        <w:t xml:space="preserve"> (</w:t>
      </w:r>
      <w:r w:rsidR="00951A8F" w:rsidRPr="00880D60">
        <w:rPr>
          <w:bCs/>
          <w:iCs/>
          <w:sz w:val="24"/>
        </w:rPr>
        <w:t> 1926-2018 )</w:t>
      </w:r>
      <w:r w:rsidR="00904965">
        <w:rPr>
          <w:bCs/>
          <w:iCs/>
          <w:sz w:val="24"/>
        </w:rPr>
        <w:t> </w:t>
      </w:r>
      <w:r w:rsidR="00880D60">
        <w:rPr>
          <w:rStyle w:val="Appelnotedebasdep"/>
          <w:bCs/>
          <w:iCs/>
          <w:sz w:val="24"/>
        </w:rPr>
        <w:footnoteReference w:id="595"/>
      </w:r>
    </w:p>
    <w:p w:rsidR="007E0D2F" w:rsidRDefault="007E0D2F" w:rsidP="00850C15">
      <w:pPr>
        <w:widowControl w:val="0"/>
        <w:jc w:val="both"/>
        <w:rPr>
          <w:bCs/>
          <w:iCs/>
          <w:sz w:val="24"/>
        </w:rPr>
      </w:pPr>
      <w:r>
        <w:rPr>
          <w:bCs/>
          <w:iCs/>
          <w:sz w:val="24"/>
        </w:rPr>
        <w:t>"</w:t>
      </w:r>
      <w:r w:rsidR="00880D60">
        <w:rPr>
          <w:bCs/>
          <w:iCs/>
          <w:sz w:val="24"/>
        </w:rPr>
        <w:t> </w:t>
      </w:r>
      <w:r>
        <w:rPr>
          <w:bCs/>
          <w:iCs/>
          <w:sz w:val="24"/>
        </w:rPr>
        <w:t>Esperantigo de grekaj nomoj</w:t>
      </w:r>
      <w:r w:rsidR="00880D60">
        <w:rPr>
          <w:bCs/>
          <w:iCs/>
          <w:sz w:val="24"/>
        </w:rPr>
        <w:t> </w:t>
      </w:r>
      <w:r>
        <w:rPr>
          <w:bCs/>
          <w:iCs/>
          <w:sz w:val="24"/>
        </w:rPr>
        <w:t>"</w:t>
      </w:r>
      <w:r>
        <w:rPr>
          <w:bCs/>
          <w:iCs/>
          <w:sz w:val="24"/>
        </w:rPr>
        <w:tab/>
      </w:r>
      <w:r>
        <w:rPr>
          <w:bCs/>
          <w:iCs/>
          <w:sz w:val="24"/>
        </w:rPr>
        <w:tab/>
      </w:r>
      <w:r>
        <w:rPr>
          <w:bCs/>
          <w:iCs/>
          <w:sz w:val="24"/>
        </w:rPr>
        <w:tab/>
      </w:r>
      <w:r>
        <w:rPr>
          <w:bCs/>
          <w:iCs/>
          <w:sz w:val="24"/>
        </w:rPr>
        <w:tab/>
      </w:r>
      <w:r>
        <w:rPr>
          <w:bCs/>
          <w:iCs/>
          <w:sz w:val="24"/>
        </w:rPr>
        <w:tab/>
      </w:r>
      <w:r w:rsidRPr="007E0D2F">
        <w:rPr>
          <w:bCs/>
          <w:i/>
          <w:sz w:val="24"/>
        </w:rPr>
        <w:t>Esperantologio</w:t>
      </w:r>
      <w:r>
        <w:rPr>
          <w:bCs/>
          <w:iCs/>
          <w:sz w:val="24"/>
        </w:rPr>
        <w:t xml:space="preserve">, vol. II, n° 2, juillet </w:t>
      </w:r>
      <w:r>
        <w:rPr>
          <w:bCs/>
          <w:iCs/>
          <w:sz w:val="24"/>
        </w:rPr>
        <w:tab/>
      </w:r>
      <w:r>
        <w:rPr>
          <w:bCs/>
          <w:iCs/>
          <w:sz w:val="24"/>
        </w:rPr>
        <w:tab/>
      </w:r>
      <w:r>
        <w:rPr>
          <w:bCs/>
          <w:iCs/>
          <w:sz w:val="24"/>
        </w:rPr>
        <w:tab/>
      </w:r>
      <w:r>
        <w:rPr>
          <w:bCs/>
          <w:iCs/>
          <w:sz w:val="24"/>
        </w:rPr>
        <w:tab/>
      </w:r>
      <w:r>
        <w:rPr>
          <w:bCs/>
          <w:iCs/>
          <w:sz w:val="24"/>
        </w:rPr>
        <w:tab/>
      </w:r>
      <w:r>
        <w:rPr>
          <w:bCs/>
          <w:iCs/>
          <w:sz w:val="24"/>
        </w:rPr>
        <w:tab/>
      </w:r>
      <w:r>
        <w:rPr>
          <w:bCs/>
          <w:iCs/>
          <w:sz w:val="24"/>
        </w:rPr>
        <w:tab/>
      </w:r>
      <w:r>
        <w:rPr>
          <w:bCs/>
          <w:iCs/>
          <w:sz w:val="24"/>
        </w:rPr>
        <w:tab/>
      </w:r>
      <w:r>
        <w:rPr>
          <w:bCs/>
          <w:iCs/>
          <w:sz w:val="24"/>
        </w:rPr>
        <w:tab/>
      </w:r>
      <w:r>
        <w:rPr>
          <w:bCs/>
          <w:iCs/>
          <w:sz w:val="24"/>
        </w:rPr>
        <w:tab/>
        <w:t>1961, p.</w:t>
      </w:r>
      <w:r w:rsidR="00850C15">
        <w:rPr>
          <w:bCs/>
          <w:iCs/>
          <w:sz w:val="24"/>
        </w:rPr>
        <w:t> </w:t>
      </w:r>
      <w:r>
        <w:rPr>
          <w:bCs/>
          <w:iCs/>
          <w:sz w:val="24"/>
        </w:rPr>
        <w:t>152-158 (</w:t>
      </w:r>
      <w:r w:rsidR="00850C15">
        <w:rPr>
          <w:bCs/>
          <w:iCs/>
          <w:sz w:val="24"/>
        </w:rPr>
        <w:t> </w:t>
      </w:r>
      <w:r>
        <w:rPr>
          <w:bCs/>
          <w:iCs/>
          <w:sz w:val="24"/>
        </w:rPr>
        <w:t>avec bibliographie</w:t>
      </w:r>
      <w:r w:rsidR="00850C15">
        <w:rPr>
          <w:bCs/>
          <w:iCs/>
          <w:sz w:val="24"/>
        </w:rPr>
        <w:t> </w:t>
      </w:r>
      <w:r>
        <w:rPr>
          <w:bCs/>
          <w:iCs/>
          <w:sz w:val="24"/>
        </w:rPr>
        <w:t>)</w:t>
      </w:r>
      <w:r w:rsidR="005F4CF2">
        <w:rPr>
          <w:bCs/>
          <w:iCs/>
          <w:sz w:val="24"/>
        </w:rPr>
        <w:t> </w:t>
      </w:r>
      <w:r w:rsidR="005F4CF2">
        <w:rPr>
          <w:rStyle w:val="Appelnotedebasdep"/>
          <w:bCs/>
          <w:iCs/>
          <w:sz w:val="24"/>
        </w:rPr>
        <w:footnoteReference w:id="596"/>
      </w:r>
    </w:p>
    <w:p w:rsidR="007E0D2F" w:rsidRPr="00826E57" w:rsidRDefault="007E0D2F" w:rsidP="00C01831">
      <w:pPr>
        <w:widowControl w:val="0"/>
        <w:rPr>
          <w:sz w:val="14"/>
          <w:szCs w:val="14"/>
        </w:rPr>
      </w:pPr>
    </w:p>
    <w:p w:rsidR="00E374C8" w:rsidRDefault="00E374C8" w:rsidP="00E374C8">
      <w:pPr>
        <w:widowControl w:val="0"/>
        <w:rPr>
          <w:sz w:val="24"/>
          <w:szCs w:val="24"/>
        </w:rPr>
      </w:pPr>
      <w:r w:rsidRPr="00E374C8">
        <w:rPr>
          <w:sz w:val="24"/>
          <w:szCs w:val="24"/>
        </w:rPr>
        <w:t>Erich Q</w:t>
      </w:r>
      <w:r w:rsidRPr="00E374C8">
        <w:rPr>
          <w:smallCaps/>
          <w:sz w:val="24"/>
          <w:szCs w:val="24"/>
        </w:rPr>
        <w:t>uentin</w:t>
      </w:r>
    </w:p>
    <w:p w:rsidR="00E374C8" w:rsidRPr="00E374C8" w:rsidRDefault="00E374C8" w:rsidP="0011590E">
      <w:pPr>
        <w:widowControl w:val="0"/>
        <w:rPr>
          <w:bCs/>
          <w:iCs/>
          <w:sz w:val="24"/>
          <w:szCs w:val="24"/>
        </w:rPr>
      </w:pPr>
      <w:r w:rsidRPr="00E374C8">
        <w:rPr>
          <w:i/>
          <w:iCs/>
          <w:sz w:val="24"/>
          <w:szCs w:val="24"/>
        </w:rPr>
        <w:t>Kristana-Evangelia Terminaro</w:t>
      </w:r>
      <w:r w:rsidR="0011590E">
        <w:rPr>
          <w:i/>
          <w:iCs/>
          <w:sz w:val="24"/>
          <w:szCs w:val="24"/>
        </w:rPr>
        <w:t> </w:t>
      </w:r>
      <w:r w:rsidRPr="00E374C8">
        <w:rPr>
          <w:i/>
          <w:iCs/>
          <w:sz w:val="24"/>
          <w:szCs w:val="24"/>
        </w:rPr>
        <w:t>: Esperanto-Deutsch</w:t>
      </w:r>
      <w:r>
        <w:rPr>
          <w:sz w:val="24"/>
          <w:szCs w:val="24"/>
        </w:rPr>
        <w:t>,</w:t>
      </w:r>
      <w:r w:rsidRPr="00E374C8">
        <w:rPr>
          <w:sz w:val="24"/>
          <w:szCs w:val="24"/>
        </w:rPr>
        <w:t xml:space="preserve"> Delmenhorst</w:t>
      </w:r>
      <w:r>
        <w:rPr>
          <w:sz w:val="24"/>
          <w:szCs w:val="24"/>
        </w:rPr>
        <w:t> </w:t>
      </w:r>
      <w:r w:rsidRPr="00E374C8">
        <w:rPr>
          <w:sz w:val="24"/>
          <w:szCs w:val="24"/>
        </w:rPr>
        <w:t>: Oekumenische Liga</w:t>
      </w:r>
      <w:r>
        <w:rPr>
          <w:sz w:val="24"/>
          <w:szCs w:val="24"/>
        </w:rPr>
        <w:t>,</w:t>
      </w:r>
      <w:r w:rsidRPr="00E374C8">
        <w:rPr>
          <w:sz w:val="24"/>
          <w:szCs w:val="24"/>
        </w:rPr>
        <w:t xml:space="preserve"> 1963, 5</w:t>
      </w:r>
      <w:r>
        <w:rPr>
          <w:sz w:val="24"/>
          <w:szCs w:val="24"/>
        </w:rPr>
        <w:t>2</w:t>
      </w:r>
      <w:r w:rsidRPr="00E374C8">
        <w:rPr>
          <w:sz w:val="24"/>
          <w:szCs w:val="24"/>
        </w:rPr>
        <w:t xml:space="preserve"> p.</w:t>
      </w:r>
    </w:p>
    <w:p w:rsidR="00E374C8" w:rsidRPr="00826E57" w:rsidRDefault="00E374C8" w:rsidP="00054580">
      <w:pPr>
        <w:widowControl w:val="0"/>
        <w:rPr>
          <w:sz w:val="14"/>
          <w:szCs w:val="14"/>
        </w:rPr>
      </w:pPr>
    </w:p>
    <w:p w:rsidR="00C01831" w:rsidRPr="00C01831" w:rsidRDefault="006A2C69" w:rsidP="00054580">
      <w:pPr>
        <w:widowControl w:val="0"/>
        <w:rPr>
          <w:bCs/>
          <w:iCs/>
          <w:sz w:val="24"/>
        </w:rPr>
      </w:pPr>
      <w:r w:rsidRPr="006A2C69">
        <w:rPr>
          <w:bCs/>
          <w:iCs/>
          <w:sz w:val="24"/>
        </w:rPr>
        <w:t>H</w:t>
      </w:r>
      <w:r>
        <w:rPr>
          <w:bCs/>
          <w:iCs/>
          <w:sz w:val="24"/>
        </w:rPr>
        <w:t>[</w:t>
      </w:r>
      <w:r w:rsidRPr="006A2C69">
        <w:rPr>
          <w:bCs/>
          <w:iCs/>
          <w:sz w:val="24"/>
        </w:rPr>
        <w:t>endrikus</w:t>
      </w:r>
      <w:r>
        <w:rPr>
          <w:bCs/>
          <w:iCs/>
          <w:sz w:val="24"/>
        </w:rPr>
        <w:t>]</w:t>
      </w:r>
      <w:r w:rsidRPr="006A2C69">
        <w:rPr>
          <w:bCs/>
          <w:iCs/>
          <w:sz w:val="24"/>
        </w:rPr>
        <w:t xml:space="preserve"> G</w:t>
      </w:r>
      <w:r>
        <w:rPr>
          <w:bCs/>
          <w:iCs/>
          <w:sz w:val="24"/>
        </w:rPr>
        <w:t>[</w:t>
      </w:r>
      <w:r w:rsidRPr="006A2C69">
        <w:rPr>
          <w:bCs/>
          <w:iCs/>
          <w:sz w:val="24"/>
        </w:rPr>
        <w:t>ijsbertus</w:t>
      </w:r>
      <w:r>
        <w:rPr>
          <w:bCs/>
          <w:iCs/>
          <w:sz w:val="24"/>
        </w:rPr>
        <w:t>]</w:t>
      </w:r>
      <w:r w:rsidR="00C01831">
        <w:rPr>
          <w:bCs/>
          <w:iCs/>
          <w:sz w:val="24"/>
        </w:rPr>
        <w:t xml:space="preserve"> W</w:t>
      </w:r>
      <w:r w:rsidR="00C01831" w:rsidRPr="002064BC">
        <w:rPr>
          <w:bCs/>
          <w:iCs/>
          <w:smallCaps/>
          <w:sz w:val="24"/>
        </w:rPr>
        <w:t>annemakers</w:t>
      </w:r>
      <w:r w:rsidR="00C01831" w:rsidRPr="001D67CF">
        <w:rPr>
          <w:bCs/>
          <w:iCs/>
          <w:sz w:val="24"/>
        </w:rPr>
        <w:t xml:space="preserve"> </w:t>
      </w:r>
      <w:r w:rsidR="00C01831">
        <w:rPr>
          <w:bCs/>
          <w:iCs/>
          <w:sz w:val="24"/>
        </w:rPr>
        <w:t>[ s.j.</w:t>
      </w:r>
      <w:r w:rsidR="00054580">
        <w:rPr>
          <w:bCs/>
          <w:iCs/>
          <w:sz w:val="24"/>
        </w:rPr>
        <w:t> ]</w:t>
      </w:r>
      <w:r w:rsidR="00C01831">
        <w:rPr>
          <w:bCs/>
          <w:iCs/>
          <w:sz w:val="24"/>
        </w:rPr>
        <w:t xml:space="preserve"> ( 1909-1974  )</w:t>
      </w:r>
    </w:p>
    <w:p w:rsidR="00C01831" w:rsidRDefault="00C01831" w:rsidP="00C01831">
      <w:pPr>
        <w:widowControl w:val="0"/>
        <w:rPr>
          <w:bCs/>
          <w:iCs/>
          <w:sz w:val="24"/>
        </w:rPr>
      </w:pPr>
      <w:r w:rsidRPr="001D67CF">
        <w:rPr>
          <w:bCs/>
          <w:i/>
          <w:sz w:val="24"/>
        </w:rPr>
        <w:t>Katolika terminaro : Esperanto-latine</w:t>
      </w:r>
      <w:r w:rsidRPr="001D67CF">
        <w:rPr>
          <w:bCs/>
          <w:iCs/>
          <w:sz w:val="24"/>
        </w:rPr>
        <w:tab/>
      </w:r>
      <w:r w:rsidRPr="001D67CF">
        <w:rPr>
          <w:bCs/>
          <w:iCs/>
          <w:sz w:val="24"/>
        </w:rPr>
        <w:tab/>
      </w:r>
      <w:r w:rsidRPr="001D67CF">
        <w:rPr>
          <w:bCs/>
          <w:iCs/>
          <w:sz w:val="24"/>
        </w:rPr>
        <w:tab/>
        <w:t xml:space="preserve">       P</w:t>
      </w:r>
      <w:r w:rsidRPr="001D67CF">
        <w:rPr>
          <w:bCs/>
          <w:iCs/>
          <w:sz w:val="24"/>
        </w:rPr>
        <w:tab/>
        <w:t>Tilburg : Internacia</w:t>
      </w:r>
      <w:r w:rsidRPr="001D67CF">
        <w:rPr>
          <w:bCs/>
          <w:iCs/>
          <w:sz w:val="16"/>
          <w:szCs w:val="16"/>
        </w:rPr>
        <w:t xml:space="preserve"> </w:t>
      </w:r>
      <w:r w:rsidRPr="001D67CF">
        <w:rPr>
          <w:bCs/>
          <w:iCs/>
          <w:sz w:val="24"/>
        </w:rPr>
        <w:t>Katolika</w:t>
      </w:r>
      <w:r w:rsidRPr="001D67CF">
        <w:rPr>
          <w:bCs/>
          <w:iCs/>
          <w:sz w:val="16"/>
          <w:szCs w:val="16"/>
        </w:rPr>
        <w:t xml:space="preserve"> </w:t>
      </w:r>
      <w:r w:rsidRPr="001D67CF">
        <w:rPr>
          <w:bCs/>
          <w:iCs/>
          <w:sz w:val="24"/>
        </w:rPr>
        <w:t xml:space="preserve">Informejo, </w:t>
      </w:r>
    </w:p>
    <w:p w:rsidR="00C01831" w:rsidRPr="001D67CF" w:rsidRDefault="00C01831" w:rsidP="00904965">
      <w:pPr>
        <w:widowControl w:val="0"/>
        <w:ind w:left="567"/>
        <w:rPr>
          <w:bCs/>
          <w:iCs/>
          <w:sz w:val="24"/>
        </w:rPr>
      </w:pPr>
      <w:r>
        <w:rPr>
          <w:bCs/>
          <w:iCs/>
          <w:sz w:val="24"/>
        </w:rPr>
        <w:t>( coauteur  : Pater Hubertenus</w:t>
      </w:r>
      <w:r w:rsidR="009A6953">
        <w:rPr>
          <w:bCs/>
          <w:iCs/>
          <w:sz w:val="24"/>
        </w:rPr>
        <w:t xml:space="preserve"> [ </w:t>
      </w:r>
      <w:r w:rsidR="009A6953" w:rsidRPr="009A6953">
        <w:rPr>
          <w:bCs/>
          <w:iCs/>
          <w:smallCaps/>
          <w:sz w:val="24"/>
        </w:rPr>
        <w:t>ofm c</w:t>
      </w:r>
      <w:r w:rsidR="009A6953">
        <w:rPr>
          <w:bCs/>
          <w:iCs/>
          <w:sz w:val="24"/>
        </w:rPr>
        <w:t>ap.] )</w:t>
      </w:r>
      <w:r w:rsidR="009A6953">
        <w:rPr>
          <w:bCs/>
          <w:iCs/>
          <w:sz w:val="24"/>
        </w:rPr>
        <w:tab/>
      </w:r>
      <w:r>
        <w:rPr>
          <w:bCs/>
          <w:iCs/>
          <w:sz w:val="24"/>
        </w:rPr>
        <w:tab/>
      </w:r>
      <w:r>
        <w:rPr>
          <w:bCs/>
          <w:iCs/>
          <w:sz w:val="24"/>
        </w:rPr>
        <w:tab/>
      </w:r>
      <w:r w:rsidRPr="001D67CF">
        <w:rPr>
          <w:bCs/>
          <w:iCs/>
          <w:sz w:val="24"/>
        </w:rPr>
        <w:t>1964, 55 p.</w:t>
      </w:r>
      <w:r>
        <w:rPr>
          <w:bCs/>
          <w:iCs/>
          <w:sz w:val="24"/>
        </w:rPr>
        <w:t xml:space="preserve"> ( "Serio de I.K.I.", n° 3 )</w:t>
      </w:r>
    </w:p>
    <w:p w:rsidR="0011590E" w:rsidRPr="00826E57" w:rsidRDefault="0011590E" w:rsidP="009F7871">
      <w:pPr>
        <w:widowControl w:val="0"/>
        <w:rPr>
          <w:sz w:val="14"/>
          <w:szCs w:val="14"/>
        </w:rPr>
      </w:pPr>
    </w:p>
    <w:p w:rsidR="009F7871" w:rsidRDefault="009F7871" w:rsidP="009F7871">
      <w:pPr>
        <w:widowControl w:val="0"/>
        <w:rPr>
          <w:bCs/>
          <w:iCs/>
          <w:sz w:val="24"/>
        </w:rPr>
      </w:pPr>
      <w:r>
        <w:rPr>
          <w:bCs/>
          <w:iCs/>
          <w:sz w:val="24"/>
        </w:rPr>
        <w:t>Mag. William A</w:t>
      </w:r>
      <w:r w:rsidRPr="00DE3B98">
        <w:rPr>
          <w:bCs/>
          <w:iCs/>
          <w:smallCaps/>
          <w:sz w:val="24"/>
        </w:rPr>
        <w:t>uld</w:t>
      </w:r>
      <w:r>
        <w:rPr>
          <w:bCs/>
          <w:iCs/>
          <w:sz w:val="24"/>
        </w:rPr>
        <w:t xml:space="preserve"> ( </w:t>
      </w:r>
      <w:hyperlink r:id="rId14" w:tooltip="1924" w:history="1">
        <w:r w:rsidRPr="00DE3B98">
          <w:rPr>
            <w:bCs/>
            <w:iCs/>
            <w:sz w:val="24"/>
          </w:rPr>
          <w:t>1924</w:t>
        </w:r>
      </w:hyperlink>
      <w:r w:rsidRPr="00DE3B98">
        <w:rPr>
          <w:bCs/>
          <w:iCs/>
          <w:sz w:val="24"/>
        </w:rPr>
        <w:t>-</w:t>
      </w:r>
      <w:hyperlink r:id="rId15" w:tooltip="2006" w:history="1">
        <w:r w:rsidRPr="00DE3B98">
          <w:rPr>
            <w:bCs/>
            <w:iCs/>
            <w:sz w:val="24"/>
          </w:rPr>
          <w:t>2006</w:t>
        </w:r>
      </w:hyperlink>
      <w:r>
        <w:rPr>
          <w:bCs/>
          <w:iCs/>
          <w:sz w:val="24"/>
        </w:rPr>
        <w:t> </w:t>
      </w:r>
      <w:r w:rsidRPr="00DE3B98">
        <w:rPr>
          <w:bCs/>
          <w:iCs/>
          <w:sz w:val="24"/>
        </w:rPr>
        <w:t>)</w:t>
      </w:r>
    </w:p>
    <w:p w:rsidR="009F7871" w:rsidRDefault="009F7871" w:rsidP="009F7871">
      <w:pPr>
        <w:widowControl w:val="0"/>
        <w:ind w:left="567" w:hanging="567"/>
        <w:jc w:val="both"/>
        <w:rPr>
          <w:bCs/>
          <w:iCs/>
          <w:sz w:val="24"/>
        </w:rPr>
      </w:pPr>
      <w:r>
        <w:rPr>
          <w:bCs/>
          <w:iCs/>
          <w:sz w:val="24"/>
        </w:rPr>
        <w:t>" Pri la transskribo de propraj nomoj,</w:t>
      </w:r>
      <w:r w:rsidRPr="00DE3B98">
        <w:rPr>
          <w:bCs/>
          <w:iCs/>
          <w:sz w:val="24"/>
        </w:rPr>
        <w:t xml:space="preserve"> </w:t>
      </w:r>
      <w:r>
        <w:rPr>
          <w:bCs/>
          <w:iCs/>
          <w:sz w:val="24"/>
        </w:rPr>
        <w:t xml:space="preserve">unuavice en literaturaj tekstoj " , in </w:t>
      </w:r>
      <w:r w:rsidRPr="00DE3B98">
        <w:rPr>
          <w:bCs/>
          <w:i/>
          <w:sz w:val="24"/>
        </w:rPr>
        <w:t>Scienca Revuo</w:t>
      </w:r>
      <w:r>
        <w:rPr>
          <w:bCs/>
          <w:iCs/>
          <w:sz w:val="24"/>
        </w:rPr>
        <w:t xml:space="preserve"> n° 84 / 85 (vol. 21, n° 4 / 5, sept. 1970, p. 149-156. ( Cezaro, Herkulo / Heraklo, herakla ?, Stamatiadis, Venuso / Venera ? )</w:t>
      </w:r>
    </w:p>
    <w:p w:rsidR="009F7871" w:rsidRPr="00BD5DFB" w:rsidRDefault="009F7871" w:rsidP="009F7871">
      <w:pPr>
        <w:widowControl w:val="0"/>
        <w:rPr>
          <w:sz w:val="16"/>
          <w:szCs w:val="16"/>
        </w:rPr>
      </w:pPr>
    </w:p>
    <w:p w:rsidR="00C01831" w:rsidRPr="00C01831" w:rsidRDefault="00C01831" w:rsidP="00C015C5">
      <w:pPr>
        <w:rPr>
          <w:sz w:val="24"/>
          <w:szCs w:val="24"/>
        </w:rPr>
      </w:pPr>
      <w:r w:rsidRPr="00C01831">
        <w:rPr>
          <w:sz w:val="24"/>
          <w:szCs w:val="24"/>
        </w:rPr>
        <w:t>G[eorge Bernard] R</w:t>
      </w:r>
      <w:r w:rsidRPr="00C01831">
        <w:rPr>
          <w:smallCaps/>
          <w:sz w:val="24"/>
          <w:szCs w:val="24"/>
        </w:rPr>
        <w:t>ust</w:t>
      </w:r>
      <w:r w:rsidRPr="00C01831">
        <w:rPr>
          <w:sz w:val="24"/>
          <w:szCs w:val="24"/>
        </w:rPr>
        <w:t xml:space="preserve"> </w:t>
      </w:r>
      <w:r w:rsidR="00DC1335" w:rsidRPr="00DC1335">
        <w:rPr>
          <w:position w:val="2"/>
        </w:rPr>
        <w:t>†</w:t>
      </w:r>
      <w:r w:rsidR="00DC1335">
        <w:rPr>
          <w:sz w:val="24"/>
          <w:szCs w:val="24"/>
        </w:rPr>
        <w:t xml:space="preserve"> </w:t>
      </w:r>
      <w:r w:rsidR="001E2C1D">
        <w:rPr>
          <w:sz w:val="24"/>
          <w:szCs w:val="24"/>
        </w:rPr>
        <w:t>( éditeur scientifique</w:t>
      </w:r>
      <w:r w:rsidR="00C015C5">
        <w:rPr>
          <w:sz w:val="24"/>
          <w:szCs w:val="24"/>
        </w:rPr>
        <w:t> </w:t>
      </w:r>
      <w:r w:rsidR="001E2C1D">
        <w:rPr>
          <w:sz w:val="24"/>
          <w:szCs w:val="24"/>
        </w:rPr>
        <w:t xml:space="preserve">: </w:t>
      </w:r>
      <w:r w:rsidRPr="00C01831">
        <w:rPr>
          <w:sz w:val="24"/>
          <w:szCs w:val="24"/>
        </w:rPr>
        <w:t>D[onald] B</w:t>
      </w:r>
      <w:r w:rsidRPr="00C01831">
        <w:rPr>
          <w:smallCaps/>
          <w:sz w:val="24"/>
          <w:szCs w:val="24"/>
        </w:rPr>
        <w:t>roadribb</w:t>
      </w:r>
      <w:r w:rsidRPr="00C01831">
        <w:rPr>
          <w:sz w:val="24"/>
          <w:szCs w:val="24"/>
        </w:rPr>
        <w:t xml:space="preserve"> (1933-2012)</w:t>
      </w:r>
      <w:r w:rsidR="001E2C1D">
        <w:rPr>
          <w:sz w:val="24"/>
          <w:szCs w:val="24"/>
        </w:rPr>
        <w:t> )</w:t>
      </w:r>
    </w:p>
    <w:p w:rsidR="00C01831" w:rsidRPr="00C01831" w:rsidRDefault="00C01831" w:rsidP="00DA0304">
      <w:pPr>
        <w:rPr>
          <w:sz w:val="24"/>
          <w:szCs w:val="24"/>
        </w:rPr>
      </w:pPr>
      <w:r w:rsidRPr="00C01831">
        <w:rPr>
          <w:i/>
          <w:iCs/>
          <w:sz w:val="24"/>
          <w:szCs w:val="24"/>
        </w:rPr>
        <w:t>Terminaro por Bibliaj studoj</w:t>
      </w:r>
      <w:r w:rsidRPr="00C01831">
        <w:rPr>
          <w:sz w:val="24"/>
          <w:szCs w:val="24"/>
        </w:rPr>
        <w:t>, Ravenna</w:t>
      </w:r>
      <w:r w:rsidR="00DA0304">
        <w:rPr>
          <w:sz w:val="24"/>
          <w:szCs w:val="24"/>
        </w:rPr>
        <w:t> </w:t>
      </w:r>
      <w:r w:rsidRPr="00C01831">
        <w:rPr>
          <w:sz w:val="24"/>
          <w:szCs w:val="24"/>
        </w:rPr>
        <w:t>: I.</w:t>
      </w:r>
      <w:r w:rsidR="00DA0304">
        <w:rPr>
          <w:sz w:val="24"/>
          <w:szCs w:val="24"/>
        </w:rPr>
        <w:t> </w:t>
      </w:r>
      <w:r w:rsidRPr="00C01831">
        <w:rPr>
          <w:sz w:val="24"/>
          <w:szCs w:val="24"/>
        </w:rPr>
        <w:t>A.</w:t>
      </w:r>
      <w:r w:rsidR="00DA0304">
        <w:rPr>
          <w:sz w:val="24"/>
          <w:szCs w:val="24"/>
        </w:rPr>
        <w:t> </w:t>
      </w:r>
      <w:r w:rsidRPr="00C01831">
        <w:rPr>
          <w:sz w:val="24"/>
          <w:szCs w:val="24"/>
        </w:rPr>
        <w:t>B.</w:t>
      </w:r>
      <w:r w:rsidR="00DA0304">
        <w:rPr>
          <w:sz w:val="24"/>
          <w:szCs w:val="24"/>
        </w:rPr>
        <w:t> </w:t>
      </w:r>
      <w:r w:rsidRPr="00C01831">
        <w:rPr>
          <w:sz w:val="24"/>
          <w:szCs w:val="24"/>
        </w:rPr>
        <w:t>O.</w:t>
      </w:r>
      <w:r w:rsidR="00DA0304">
        <w:rPr>
          <w:sz w:val="24"/>
          <w:szCs w:val="24"/>
        </w:rPr>
        <w:t> </w:t>
      </w:r>
      <w:r w:rsidRPr="00C01831">
        <w:rPr>
          <w:sz w:val="24"/>
          <w:szCs w:val="24"/>
        </w:rPr>
        <w:t>-</w:t>
      </w:r>
      <w:r w:rsidR="00DA0304">
        <w:rPr>
          <w:sz w:val="24"/>
          <w:szCs w:val="24"/>
        </w:rPr>
        <w:t> </w:t>
      </w:r>
      <w:r w:rsidRPr="00C01831">
        <w:rPr>
          <w:sz w:val="24"/>
          <w:szCs w:val="24"/>
        </w:rPr>
        <w:t>Eldonejo,</w:t>
      </w:r>
      <w:r w:rsidR="00DA0304">
        <w:rPr>
          <w:sz w:val="24"/>
          <w:szCs w:val="24"/>
        </w:rPr>
        <w:t> </w:t>
      </w:r>
      <w:r w:rsidRPr="00C01831">
        <w:rPr>
          <w:sz w:val="24"/>
          <w:szCs w:val="24"/>
        </w:rPr>
        <w:t>1973, 79 p. (</w:t>
      </w:r>
      <w:r w:rsidR="00DA0304">
        <w:rPr>
          <w:sz w:val="24"/>
          <w:szCs w:val="24"/>
        </w:rPr>
        <w:t> </w:t>
      </w:r>
      <w:r w:rsidRPr="00C01831">
        <w:rPr>
          <w:sz w:val="24"/>
          <w:szCs w:val="24"/>
        </w:rPr>
        <w:t>coll. " Serio de I.A.B.O." , n°</w:t>
      </w:r>
      <w:r w:rsidR="00DA0304">
        <w:rPr>
          <w:sz w:val="24"/>
          <w:szCs w:val="24"/>
        </w:rPr>
        <w:t> </w:t>
      </w:r>
      <w:r w:rsidRPr="00C01831">
        <w:rPr>
          <w:sz w:val="24"/>
          <w:szCs w:val="24"/>
        </w:rPr>
        <w:t>1 ) .</w:t>
      </w:r>
    </w:p>
    <w:p w:rsidR="00C01831" w:rsidRPr="00C01831" w:rsidRDefault="00E66D81" w:rsidP="00957DD7">
      <w:pPr>
        <w:ind w:left="567"/>
        <w:rPr>
          <w:sz w:val="24"/>
          <w:szCs w:val="24"/>
        </w:rPr>
      </w:pPr>
      <w:r w:rsidRPr="00E66D81">
        <w:rPr>
          <w:sz w:val="24"/>
          <w:szCs w:val="24"/>
        </w:rPr>
        <w:t>[</w:t>
      </w:r>
      <w:r>
        <w:rPr>
          <w:sz w:val="24"/>
          <w:szCs w:val="24"/>
        </w:rPr>
        <w:t> </w:t>
      </w:r>
      <w:r w:rsidRPr="00E66D81">
        <w:rPr>
          <w:sz w:val="24"/>
          <w:szCs w:val="24"/>
        </w:rPr>
        <w:t>numéro spécial de la</w:t>
      </w:r>
      <w:r>
        <w:rPr>
          <w:b/>
          <w:bCs/>
          <w:sz w:val="24"/>
          <w:szCs w:val="24"/>
        </w:rPr>
        <w:t xml:space="preserve"> </w:t>
      </w:r>
      <w:r w:rsidR="00C01831" w:rsidRPr="00E66D81">
        <w:rPr>
          <w:i/>
          <w:iCs/>
          <w:sz w:val="24"/>
          <w:szCs w:val="24"/>
        </w:rPr>
        <w:t>Biblia Revuo</w:t>
      </w:r>
      <w:r w:rsidR="00C01831" w:rsidRPr="00C01831">
        <w:rPr>
          <w:sz w:val="24"/>
          <w:szCs w:val="24"/>
        </w:rPr>
        <w:t xml:space="preserve"> </w:t>
      </w:r>
      <w:r>
        <w:rPr>
          <w:sz w:val="24"/>
          <w:szCs w:val="24"/>
        </w:rPr>
        <w:t xml:space="preserve">( n° </w:t>
      </w:r>
      <w:r w:rsidR="00C01831" w:rsidRPr="00C01831">
        <w:rPr>
          <w:sz w:val="24"/>
          <w:szCs w:val="24"/>
        </w:rPr>
        <w:t>499</w:t>
      </w:r>
      <w:r w:rsidR="00C015C5">
        <w:rPr>
          <w:sz w:val="24"/>
          <w:szCs w:val="24"/>
        </w:rPr>
        <w:t>, janvier-mars 1973</w:t>
      </w:r>
      <w:r>
        <w:rPr>
          <w:sz w:val="24"/>
          <w:szCs w:val="24"/>
        </w:rPr>
        <w:t> ) ]</w:t>
      </w:r>
      <w:r w:rsidR="00DA0304">
        <w:rPr>
          <w:sz w:val="24"/>
          <w:szCs w:val="24"/>
        </w:rPr>
        <w:t> </w:t>
      </w:r>
      <w:r>
        <w:rPr>
          <w:sz w:val="24"/>
          <w:szCs w:val="24"/>
        </w:rPr>
        <w:t>.</w:t>
      </w:r>
    </w:p>
    <w:p w:rsidR="00C01831" w:rsidRPr="00FB1FA0" w:rsidRDefault="00C01831" w:rsidP="00C33D04">
      <w:pPr>
        <w:widowControl w:val="0"/>
      </w:pPr>
    </w:p>
    <w:p w:rsidR="001E314F" w:rsidRDefault="001E314F" w:rsidP="00D93C7D">
      <w:pPr>
        <w:widowControl w:val="0"/>
        <w:rPr>
          <w:sz w:val="24"/>
          <w:szCs w:val="24"/>
        </w:rPr>
      </w:pPr>
      <w:r w:rsidRPr="001E314F">
        <w:rPr>
          <w:sz w:val="24"/>
          <w:szCs w:val="24"/>
        </w:rPr>
        <w:t>A</w:t>
      </w:r>
      <w:r>
        <w:rPr>
          <w:sz w:val="24"/>
          <w:szCs w:val="24"/>
        </w:rPr>
        <w:t>[ndré]</w:t>
      </w:r>
      <w:r w:rsidRPr="001E314F">
        <w:rPr>
          <w:sz w:val="24"/>
          <w:szCs w:val="24"/>
        </w:rPr>
        <w:t xml:space="preserve"> A</w:t>
      </w:r>
      <w:r w:rsidRPr="001E314F">
        <w:rPr>
          <w:smallCaps/>
          <w:sz w:val="24"/>
          <w:szCs w:val="24"/>
        </w:rPr>
        <w:t>lbault</w:t>
      </w:r>
      <w:r>
        <w:rPr>
          <w:sz w:val="24"/>
          <w:szCs w:val="24"/>
        </w:rPr>
        <w:t>, akademiano (</w:t>
      </w:r>
      <w:r w:rsidR="00D93C7D">
        <w:rPr>
          <w:sz w:val="24"/>
          <w:szCs w:val="24"/>
        </w:rPr>
        <w:t> </w:t>
      </w:r>
      <w:r>
        <w:rPr>
          <w:sz w:val="24"/>
          <w:szCs w:val="24"/>
        </w:rPr>
        <w:t>Tuluzo</w:t>
      </w:r>
      <w:r w:rsidR="00D93C7D">
        <w:rPr>
          <w:sz w:val="24"/>
          <w:szCs w:val="24"/>
        </w:rPr>
        <w:t> </w:t>
      </w:r>
      <w:r>
        <w:rPr>
          <w:sz w:val="24"/>
          <w:szCs w:val="24"/>
        </w:rPr>
        <w:t>)</w:t>
      </w:r>
      <w:r w:rsidR="00D93C7D">
        <w:rPr>
          <w:sz w:val="24"/>
          <w:szCs w:val="24"/>
        </w:rPr>
        <w:t> </w:t>
      </w:r>
      <w:r>
        <w:rPr>
          <w:sz w:val="24"/>
          <w:szCs w:val="24"/>
        </w:rPr>
        <w:t xml:space="preserve">, " Landnomoj en la Biblio " , in </w:t>
      </w:r>
      <w:r w:rsidRPr="001E314F">
        <w:rPr>
          <w:i/>
          <w:iCs/>
          <w:sz w:val="24"/>
          <w:szCs w:val="24"/>
        </w:rPr>
        <w:t>Biblia Revuo</w:t>
      </w:r>
      <w:r>
        <w:rPr>
          <w:sz w:val="24"/>
          <w:szCs w:val="24"/>
        </w:rPr>
        <w:t xml:space="preserve">, Tria Serio, XI [-a] </w:t>
      </w:r>
    </w:p>
    <w:p w:rsidR="001E314F" w:rsidRPr="001E314F" w:rsidRDefault="001E314F" w:rsidP="001E314F">
      <w:pPr>
        <w:widowControl w:val="0"/>
        <w:ind w:left="567"/>
        <w:rPr>
          <w:sz w:val="24"/>
          <w:szCs w:val="24"/>
        </w:rPr>
      </w:pPr>
      <w:r>
        <w:rPr>
          <w:sz w:val="24"/>
          <w:szCs w:val="24"/>
        </w:rPr>
        <w:t>Jaro, n-ro 3, juillet-septembre 1975, p. 151-155.</w:t>
      </w:r>
    </w:p>
    <w:p w:rsidR="001E314F" w:rsidRPr="00C560D7" w:rsidRDefault="001E314F" w:rsidP="00C33D04">
      <w:pPr>
        <w:widowControl w:val="0"/>
        <w:rPr>
          <w:sz w:val="16"/>
          <w:szCs w:val="16"/>
        </w:rPr>
      </w:pPr>
    </w:p>
    <w:p w:rsidR="00D93C7D" w:rsidRDefault="001E314F" w:rsidP="00D93C7D">
      <w:pPr>
        <w:widowControl w:val="0"/>
        <w:rPr>
          <w:sz w:val="24"/>
          <w:szCs w:val="24"/>
        </w:rPr>
      </w:pPr>
      <w:r>
        <w:rPr>
          <w:sz w:val="24"/>
          <w:szCs w:val="24"/>
        </w:rPr>
        <w:t>[</w:t>
      </w:r>
      <w:r w:rsidRPr="00E66D81">
        <w:rPr>
          <w:sz w:val="24"/>
          <w:szCs w:val="24"/>
        </w:rPr>
        <w:t>Père</w:t>
      </w:r>
      <w:r>
        <w:rPr>
          <w:sz w:val="24"/>
          <w:szCs w:val="24"/>
        </w:rPr>
        <w:t>] H[enryk Herbert] P</w:t>
      </w:r>
      <w:r w:rsidRPr="001E314F">
        <w:rPr>
          <w:smallCaps/>
          <w:sz w:val="24"/>
          <w:szCs w:val="24"/>
        </w:rPr>
        <w:t>aruzel</w:t>
      </w:r>
      <w:r>
        <w:rPr>
          <w:sz w:val="24"/>
          <w:szCs w:val="24"/>
        </w:rPr>
        <w:t xml:space="preserve">, " Ankoraŭ pri propraj nomoj " , in </w:t>
      </w:r>
      <w:r w:rsidRPr="001E314F">
        <w:rPr>
          <w:i/>
          <w:iCs/>
          <w:sz w:val="24"/>
          <w:szCs w:val="24"/>
        </w:rPr>
        <w:t>Biblia Revuo</w:t>
      </w:r>
      <w:r>
        <w:rPr>
          <w:sz w:val="24"/>
          <w:szCs w:val="24"/>
        </w:rPr>
        <w:t>, Tria Serio, XI [-a] Jaro,</w:t>
      </w:r>
    </w:p>
    <w:p w:rsidR="001E314F" w:rsidRDefault="001E314F" w:rsidP="00D93C7D">
      <w:pPr>
        <w:widowControl w:val="0"/>
        <w:ind w:left="567"/>
        <w:rPr>
          <w:sz w:val="24"/>
          <w:szCs w:val="24"/>
        </w:rPr>
      </w:pPr>
      <w:r>
        <w:rPr>
          <w:sz w:val="24"/>
          <w:szCs w:val="24"/>
        </w:rPr>
        <w:t>n-ro 3, juillet-septembre 1975, p. 15</w:t>
      </w:r>
      <w:r w:rsidR="00D93C7D">
        <w:rPr>
          <w:sz w:val="24"/>
          <w:szCs w:val="24"/>
        </w:rPr>
        <w:t>6.</w:t>
      </w:r>
    </w:p>
    <w:p w:rsidR="001E314F" w:rsidRPr="00FB1FA0" w:rsidRDefault="001E314F" w:rsidP="00C33D04">
      <w:pPr>
        <w:widowControl w:val="0"/>
      </w:pPr>
    </w:p>
    <w:p w:rsidR="00054580" w:rsidRDefault="00054580" w:rsidP="00C33D04">
      <w:pPr>
        <w:widowControl w:val="0"/>
        <w:rPr>
          <w:sz w:val="24"/>
          <w:szCs w:val="24"/>
        </w:rPr>
      </w:pPr>
      <w:r>
        <w:rPr>
          <w:sz w:val="24"/>
          <w:szCs w:val="24"/>
        </w:rPr>
        <w:t>Gaston W</w:t>
      </w:r>
      <w:r w:rsidRPr="00054580">
        <w:rPr>
          <w:smallCaps/>
          <w:sz w:val="24"/>
          <w:szCs w:val="24"/>
        </w:rPr>
        <w:t>aringhien</w:t>
      </w:r>
      <w:r>
        <w:rPr>
          <w:sz w:val="24"/>
          <w:szCs w:val="24"/>
        </w:rPr>
        <w:t xml:space="preserve"> [ agrégé de grammaire ] ( 1901-1991 )</w:t>
      </w:r>
    </w:p>
    <w:p w:rsidR="00957DD7" w:rsidRDefault="00C07FEC" w:rsidP="00C07FEC">
      <w:pPr>
        <w:widowControl w:val="0"/>
        <w:rPr>
          <w:i/>
          <w:iCs/>
          <w:sz w:val="24"/>
          <w:szCs w:val="24"/>
        </w:rPr>
      </w:pPr>
      <w:r>
        <w:rPr>
          <w:sz w:val="24"/>
          <w:szCs w:val="24"/>
        </w:rPr>
        <w:t>" Nomenclature :</w:t>
      </w:r>
      <w:r w:rsidRPr="00C07FEC">
        <w:rPr>
          <w:sz w:val="16"/>
          <w:szCs w:val="16"/>
        </w:rPr>
        <w:t xml:space="preserve"> </w:t>
      </w:r>
      <w:r>
        <w:rPr>
          <w:sz w:val="24"/>
          <w:szCs w:val="24"/>
        </w:rPr>
        <w:t>III.</w:t>
      </w:r>
      <w:r w:rsidRPr="00C07FEC">
        <w:rPr>
          <w:sz w:val="16"/>
          <w:szCs w:val="16"/>
        </w:rPr>
        <w:t xml:space="preserve"> </w:t>
      </w:r>
      <w:r>
        <w:rPr>
          <w:sz w:val="24"/>
          <w:szCs w:val="24"/>
        </w:rPr>
        <w:t xml:space="preserve">Noms propres", dans "Préface", in </w:t>
      </w:r>
      <w:r w:rsidRPr="00C07FEC">
        <w:rPr>
          <w:i/>
          <w:iCs/>
          <w:sz w:val="24"/>
          <w:szCs w:val="24"/>
        </w:rPr>
        <w:t>Grand Dictionnaire Espéranto-Français</w:t>
      </w:r>
      <w:r>
        <w:rPr>
          <w:i/>
          <w:iCs/>
          <w:sz w:val="24"/>
          <w:szCs w:val="24"/>
        </w:rPr>
        <w:t> </w:t>
      </w:r>
      <w:r w:rsidRPr="00C07FEC">
        <w:rPr>
          <w:i/>
          <w:iCs/>
          <w:sz w:val="24"/>
          <w:szCs w:val="24"/>
        </w:rPr>
        <w:t>:</w:t>
      </w:r>
      <w:r w:rsidRPr="00C07FEC">
        <w:rPr>
          <w:i/>
          <w:iCs/>
          <w:sz w:val="16"/>
          <w:szCs w:val="16"/>
        </w:rPr>
        <w:t xml:space="preserve"> </w:t>
      </w:r>
      <w:r w:rsidR="00957DD7">
        <w:rPr>
          <w:i/>
          <w:iCs/>
          <w:sz w:val="24"/>
          <w:szCs w:val="24"/>
        </w:rPr>
        <w:t>Nouvelle</w:t>
      </w:r>
    </w:p>
    <w:p w:rsidR="00C07FEC" w:rsidRDefault="00C07FEC" w:rsidP="00957DD7">
      <w:pPr>
        <w:widowControl w:val="0"/>
        <w:ind w:left="567"/>
        <w:rPr>
          <w:sz w:val="24"/>
          <w:szCs w:val="24"/>
        </w:rPr>
      </w:pPr>
      <w:r w:rsidRPr="00C07FEC">
        <w:rPr>
          <w:i/>
          <w:iCs/>
          <w:sz w:val="24"/>
          <w:szCs w:val="24"/>
        </w:rPr>
        <w:t>édition avec Supplément</w:t>
      </w:r>
      <w:r>
        <w:rPr>
          <w:sz w:val="24"/>
          <w:szCs w:val="24"/>
        </w:rPr>
        <w:t>, Paris : SAT-Amikaro, 1976, p. 11-12.</w:t>
      </w:r>
    </w:p>
    <w:p w:rsidR="00B945D4" w:rsidRPr="00D80732" w:rsidRDefault="00B945D4" w:rsidP="00D80732">
      <w:pPr>
        <w:widowControl w:val="0"/>
      </w:pPr>
    </w:p>
    <w:p w:rsidR="00B945D4" w:rsidRPr="00B945D4" w:rsidRDefault="00B945D4" w:rsidP="00A24BBE">
      <w:pPr>
        <w:widowControl w:val="0"/>
        <w:rPr>
          <w:sz w:val="24"/>
          <w:szCs w:val="24"/>
        </w:rPr>
      </w:pPr>
      <w:r>
        <w:rPr>
          <w:sz w:val="24"/>
          <w:szCs w:val="24"/>
        </w:rPr>
        <w:t xml:space="preserve">Collectif ( dont, pour le latin, </w:t>
      </w:r>
      <w:r>
        <w:rPr>
          <w:sz w:val="24"/>
        </w:rPr>
        <w:t>Dr. P</w:t>
      </w:r>
      <w:r w:rsidR="001D3867">
        <w:rPr>
          <w:sz w:val="24"/>
        </w:rPr>
        <w:t>[ater]</w:t>
      </w:r>
      <w:r>
        <w:rPr>
          <w:sz w:val="24"/>
        </w:rPr>
        <w:t xml:space="preserve"> Caelestis</w:t>
      </w:r>
      <w:r w:rsidR="001D3867">
        <w:rPr>
          <w:sz w:val="24"/>
        </w:rPr>
        <w:t xml:space="preserve"> [</w:t>
      </w:r>
      <w:r w:rsidR="00A24BBE">
        <w:rPr>
          <w:sz w:val="24"/>
        </w:rPr>
        <w:t> </w:t>
      </w:r>
      <w:r w:rsidR="001D3867">
        <w:rPr>
          <w:sz w:val="24"/>
        </w:rPr>
        <w:t>Joseph Anton</w:t>
      </w:r>
      <w:r w:rsidR="00A24BBE">
        <w:rPr>
          <w:sz w:val="24"/>
        </w:rPr>
        <w:t> </w:t>
      </w:r>
      <w:r w:rsidR="001D3867">
        <w:rPr>
          <w:sz w:val="24"/>
        </w:rPr>
        <w:t>]</w:t>
      </w:r>
      <w:r>
        <w:rPr>
          <w:sz w:val="24"/>
        </w:rPr>
        <w:t xml:space="preserve"> E</w:t>
      </w:r>
      <w:r w:rsidRPr="000E0B7C">
        <w:rPr>
          <w:smallCaps/>
          <w:sz w:val="24"/>
        </w:rPr>
        <w:t>ichens</w:t>
      </w:r>
      <w:r w:rsidRPr="00B945D4">
        <w:rPr>
          <w:smallCaps/>
          <w:sz w:val="24"/>
          <w:szCs w:val="24"/>
        </w:rPr>
        <w:t>eer</w:t>
      </w:r>
      <w:r w:rsidRPr="00B945D4">
        <w:rPr>
          <w:sz w:val="24"/>
          <w:szCs w:val="24"/>
        </w:rPr>
        <w:t xml:space="preserve"> [</w:t>
      </w:r>
      <w:r w:rsidR="00A24BBE">
        <w:rPr>
          <w:sz w:val="24"/>
          <w:szCs w:val="24"/>
        </w:rPr>
        <w:t> </w:t>
      </w:r>
      <w:r w:rsidR="001D3867" w:rsidRPr="001D3867">
        <w:rPr>
          <w:smallCaps/>
          <w:sz w:val="24"/>
          <w:szCs w:val="24"/>
        </w:rPr>
        <w:t>osb</w:t>
      </w:r>
      <w:r w:rsidR="00A24BBE">
        <w:rPr>
          <w:smallCaps/>
          <w:sz w:val="24"/>
          <w:szCs w:val="24"/>
        </w:rPr>
        <w:t> </w:t>
      </w:r>
      <w:r w:rsidR="001D3867">
        <w:rPr>
          <w:sz w:val="24"/>
          <w:szCs w:val="24"/>
        </w:rPr>
        <w:t>]</w:t>
      </w:r>
      <w:r w:rsidR="00A24BBE">
        <w:rPr>
          <w:sz w:val="24"/>
          <w:szCs w:val="24"/>
        </w:rPr>
        <w:t> </w:t>
      </w:r>
      <w:r w:rsidR="001D3867">
        <w:rPr>
          <w:sz w:val="24"/>
          <w:szCs w:val="24"/>
        </w:rPr>
        <w:t>, 1924-2008</w:t>
      </w:r>
      <w:r w:rsidR="00A24BBE">
        <w:rPr>
          <w:sz w:val="24"/>
          <w:szCs w:val="24"/>
        </w:rPr>
        <w:t> </w:t>
      </w:r>
      <w:r w:rsidR="001D3867">
        <w:rPr>
          <w:sz w:val="24"/>
          <w:szCs w:val="24"/>
        </w:rPr>
        <w:t>)</w:t>
      </w:r>
      <w:r>
        <w:rPr>
          <w:sz w:val="24"/>
          <w:szCs w:val="24"/>
        </w:rPr>
        <w:t> </w:t>
      </w:r>
    </w:p>
    <w:p w:rsidR="00B945D4" w:rsidRPr="00B945D4" w:rsidRDefault="00B945D4" w:rsidP="00B945D4">
      <w:pPr>
        <w:widowControl w:val="0"/>
        <w:ind w:left="567" w:hanging="567"/>
        <w:rPr>
          <w:sz w:val="24"/>
        </w:rPr>
      </w:pPr>
      <w:r>
        <w:rPr>
          <w:sz w:val="24"/>
          <w:szCs w:val="24"/>
        </w:rPr>
        <w:t xml:space="preserve">" Eŭropa vortareto : Kompletigenda alfabetigo de la vort-radikoj de la Eŭropa Kalendaro (...) " , in </w:t>
      </w:r>
      <w:r w:rsidRPr="006837CD">
        <w:rPr>
          <w:i/>
          <w:iCs/>
          <w:spacing w:val="-3"/>
          <w:sz w:val="24"/>
        </w:rPr>
        <w:t>Eŭropa</w:t>
      </w:r>
      <w:r>
        <w:rPr>
          <w:i/>
          <w:iCs/>
          <w:spacing w:val="-3"/>
          <w:sz w:val="24"/>
        </w:rPr>
        <w:t xml:space="preserve"> </w:t>
      </w:r>
      <w:r>
        <w:rPr>
          <w:i/>
          <w:iCs/>
          <w:spacing w:val="-3"/>
          <w:sz w:val="24"/>
          <w:szCs w:val="24"/>
        </w:rPr>
        <w:t>K</w:t>
      </w:r>
      <w:r w:rsidRPr="00B945D4">
        <w:rPr>
          <w:i/>
          <w:iCs/>
          <w:spacing w:val="-3"/>
          <w:sz w:val="24"/>
          <w:szCs w:val="24"/>
        </w:rPr>
        <w:t>alendaro</w:t>
      </w:r>
      <w:r>
        <w:rPr>
          <w:i/>
          <w:iCs/>
          <w:spacing w:val="-3"/>
          <w:sz w:val="24"/>
          <w:szCs w:val="24"/>
        </w:rPr>
        <w:t> </w:t>
      </w:r>
      <w:r w:rsidRPr="00B945D4">
        <w:rPr>
          <w:i/>
          <w:iCs/>
          <w:spacing w:val="-3"/>
          <w:sz w:val="24"/>
          <w:szCs w:val="24"/>
        </w:rPr>
        <w:t> / </w:t>
      </w:r>
      <w:r>
        <w:rPr>
          <w:i/>
          <w:iCs/>
          <w:spacing w:val="-3"/>
          <w:sz w:val="24"/>
          <w:szCs w:val="24"/>
        </w:rPr>
        <w:t> </w:t>
      </w:r>
      <w:r w:rsidRPr="00B945D4">
        <w:rPr>
          <w:i/>
          <w:iCs/>
          <w:spacing w:val="-3"/>
          <w:sz w:val="24"/>
          <w:szCs w:val="24"/>
        </w:rPr>
        <w:t>Fasti europenses 1980</w:t>
      </w:r>
      <w:r w:rsidRPr="00B945D4">
        <w:rPr>
          <w:spacing w:val="-3"/>
          <w:sz w:val="24"/>
          <w:szCs w:val="24"/>
        </w:rPr>
        <w:t>,</w:t>
      </w:r>
      <w:r w:rsidRPr="00B945D4">
        <w:rPr>
          <w:sz w:val="24"/>
          <w:szCs w:val="24"/>
        </w:rPr>
        <w:t xml:space="preserve"> </w:t>
      </w:r>
      <w:r>
        <w:rPr>
          <w:sz w:val="24"/>
        </w:rPr>
        <w:t>Paderborn :</w:t>
      </w:r>
      <w:r w:rsidRPr="006837CD">
        <w:rPr>
          <w:sz w:val="24"/>
        </w:rPr>
        <w:t xml:space="preserve"> </w:t>
      </w:r>
      <w:r>
        <w:rPr>
          <w:sz w:val="24"/>
        </w:rPr>
        <w:t>Eŭropa Klubo et Institut für Kybernetik, p. 22*-27*. [ " Vocabulaire européen " : espéranto - latin plus une demi-douzaine de langues européennes.]</w:t>
      </w:r>
    </w:p>
    <w:p w:rsidR="00054580" w:rsidRPr="00FB1FA0" w:rsidRDefault="00054580" w:rsidP="00C33D04">
      <w:pPr>
        <w:widowControl w:val="0"/>
      </w:pPr>
    </w:p>
    <w:p w:rsidR="00202AE0" w:rsidRPr="00202AE0" w:rsidRDefault="00202AE0" w:rsidP="00202AE0">
      <w:pPr>
        <w:rPr>
          <w:sz w:val="24"/>
          <w:szCs w:val="24"/>
        </w:rPr>
      </w:pPr>
      <w:r w:rsidRPr="00202AE0">
        <w:rPr>
          <w:sz w:val="24"/>
          <w:szCs w:val="24"/>
        </w:rPr>
        <w:t>Malte M</w:t>
      </w:r>
      <w:r w:rsidRPr="00202AE0">
        <w:rPr>
          <w:smallCaps/>
          <w:sz w:val="24"/>
          <w:szCs w:val="24"/>
        </w:rPr>
        <w:t>arkheden</w:t>
      </w:r>
      <w:r w:rsidRPr="00202AE0">
        <w:rPr>
          <w:sz w:val="24"/>
          <w:szCs w:val="24"/>
        </w:rPr>
        <w:t xml:space="preserve"> (</w:t>
      </w:r>
      <w:r>
        <w:rPr>
          <w:sz w:val="24"/>
          <w:szCs w:val="24"/>
        </w:rPr>
        <w:t> </w:t>
      </w:r>
      <w:r w:rsidRPr="00202AE0">
        <w:rPr>
          <w:sz w:val="24"/>
          <w:szCs w:val="24"/>
        </w:rPr>
        <w:t>1911-2006</w:t>
      </w:r>
      <w:r>
        <w:rPr>
          <w:sz w:val="24"/>
          <w:szCs w:val="24"/>
        </w:rPr>
        <w:t> </w:t>
      </w:r>
      <w:r w:rsidRPr="00202AE0">
        <w:rPr>
          <w:sz w:val="24"/>
          <w:szCs w:val="24"/>
        </w:rPr>
        <w:t>)</w:t>
      </w:r>
    </w:p>
    <w:p w:rsidR="00202AE0" w:rsidRDefault="00202AE0" w:rsidP="00202AE0">
      <w:pPr>
        <w:rPr>
          <w:sz w:val="24"/>
          <w:szCs w:val="24"/>
        </w:rPr>
      </w:pPr>
      <w:r w:rsidRPr="00202AE0">
        <w:rPr>
          <w:i/>
          <w:iCs/>
          <w:sz w:val="24"/>
          <w:szCs w:val="24"/>
        </w:rPr>
        <w:t xml:space="preserve">Svedaj arboj kaj arbedoj : </w:t>
      </w:r>
      <w:r>
        <w:rPr>
          <w:i/>
          <w:iCs/>
          <w:sz w:val="24"/>
          <w:szCs w:val="24"/>
        </w:rPr>
        <w:t>P</w:t>
      </w:r>
      <w:r w:rsidRPr="00202AE0">
        <w:rPr>
          <w:i/>
          <w:iCs/>
          <w:sz w:val="24"/>
          <w:szCs w:val="24"/>
        </w:rPr>
        <w:t>ropono al vortaro</w:t>
      </w:r>
      <w:r>
        <w:rPr>
          <w:i/>
          <w:iCs/>
          <w:sz w:val="24"/>
          <w:szCs w:val="24"/>
        </w:rPr>
        <w:t xml:space="preserve"> sveda-Esperanta-latina, Esperanta-</w:t>
      </w:r>
      <w:r w:rsidRPr="00202AE0">
        <w:rPr>
          <w:i/>
          <w:iCs/>
          <w:sz w:val="24"/>
          <w:szCs w:val="24"/>
        </w:rPr>
        <w:t>sveda</w:t>
      </w:r>
      <w:r>
        <w:rPr>
          <w:i/>
          <w:iCs/>
          <w:sz w:val="24"/>
          <w:szCs w:val="24"/>
        </w:rPr>
        <w:t>-</w:t>
      </w:r>
      <w:r w:rsidRPr="00202AE0">
        <w:rPr>
          <w:i/>
          <w:iCs/>
          <w:sz w:val="24"/>
          <w:szCs w:val="24"/>
        </w:rPr>
        <w:t>latina</w:t>
      </w:r>
      <w:r w:rsidRPr="00891DDC">
        <w:rPr>
          <w:color w:val="000000" w:themeColor="text1"/>
          <w:sz w:val="24"/>
          <w:szCs w:val="24"/>
        </w:rPr>
        <w:t>,</w:t>
      </w:r>
      <w:r w:rsidR="00891DDC" w:rsidRPr="00891DDC">
        <w:rPr>
          <w:color w:val="000000" w:themeColor="text1"/>
          <w:sz w:val="24"/>
          <w:szCs w:val="24"/>
        </w:rPr>
        <w:t xml:space="preserve"> </w:t>
      </w:r>
      <w:r w:rsidRPr="00202AE0">
        <w:rPr>
          <w:sz w:val="24"/>
          <w:szCs w:val="24"/>
        </w:rPr>
        <w:t>Sjöhaga</w:t>
      </w:r>
      <w:r>
        <w:rPr>
          <w:sz w:val="24"/>
          <w:szCs w:val="24"/>
        </w:rPr>
        <w:t> </w:t>
      </w:r>
      <w:r w:rsidRPr="00202AE0">
        <w:rPr>
          <w:sz w:val="24"/>
          <w:szCs w:val="24"/>
        </w:rPr>
        <w:t>:</w:t>
      </w:r>
    </w:p>
    <w:p w:rsidR="00202AE0" w:rsidRPr="00202AE0" w:rsidRDefault="00202AE0" w:rsidP="00202AE0">
      <w:pPr>
        <w:ind w:left="567"/>
        <w:rPr>
          <w:sz w:val="24"/>
          <w:szCs w:val="24"/>
        </w:rPr>
      </w:pPr>
      <w:r w:rsidRPr="00202AE0">
        <w:rPr>
          <w:sz w:val="24"/>
          <w:szCs w:val="24"/>
        </w:rPr>
        <w:t>Markheden</w:t>
      </w:r>
      <w:r>
        <w:rPr>
          <w:rStyle w:val="media-delimiter"/>
          <w:sz w:val="24"/>
          <w:szCs w:val="24"/>
        </w:rPr>
        <w:t>,</w:t>
      </w:r>
      <w:r w:rsidRPr="00202AE0">
        <w:rPr>
          <w:rStyle w:val="media-delimiter"/>
          <w:sz w:val="24"/>
          <w:szCs w:val="24"/>
        </w:rPr>
        <w:t xml:space="preserve"> </w:t>
      </w:r>
      <w:r w:rsidRPr="00202AE0">
        <w:rPr>
          <w:sz w:val="24"/>
          <w:szCs w:val="24"/>
        </w:rPr>
        <w:t>1982</w:t>
      </w:r>
      <w:r>
        <w:rPr>
          <w:sz w:val="24"/>
          <w:szCs w:val="24"/>
        </w:rPr>
        <w:t>, 31 p.</w:t>
      </w:r>
      <w:r>
        <w:rPr>
          <w:rStyle w:val="Appelnotedebasdep"/>
          <w:sz w:val="24"/>
          <w:szCs w:val="24"/>
        </w:rPr>
        <w:footnoteReference w:id="597"/>
      </w:r>
    </w:p>
    <w:p w:rsidR="00202AE0" w:rsidRDefault="00202AE0" w:rsidP="00190099">
      <w:pPr>
        <w:widowControl w:val="0"/>
        <w:jc w:val="both"/>
        <w:rPr>
          <w:i/>
          <w:iCs/>
          <w:sz w:val="24"/>
          <w:szCs w:val="24"/>
        </w:rPr>
      </w:pPr>
    </w:p>
    <w:p w:rsidR="00891DDC" w:rsidRPr="00202AE0" w:rsidRDefault="00891DDC" w:rsidP="00891DDC">
      <w:pPr>
        <w:rPr>
          <w:sz w:val="24"/>
          <w:szCs w:val="24"/>
        </w:rPr>
      </w:pPr>
      <w:r w:rsidRPr="00202AE0">
        <w:rPr>
          <w:sz w:val="24"/>
          <w:szCs w:val="24"/>
        </w:rPr>
        <w:t>Malte M</w:t>
      </w:r>
      <w:r w:rsidRPr="00202AE0">
        <w:rPr>
          <w:smallCaps/>
          <w:sz w:val="24"/>
          <w:szCs w:val="24"/>
        </w:rPr>
        <w:t>arkheden</w:t>
      </w:r>
      <w:r w:rsidRPr="00202AE0">
        <w:rPr>
          <w:sz w:val="24"/>
          <w:szCs w:val="24"/>
        </w:rPr>
        <w:t xml:space="preserve"> (</w:t>
      </w:r>
      <w:r>
        <w:rPr>
          <w:sz w:val="24"/>
          <w:szCs w:val="24"/>
        </w:rPr>
        <w:t> </w:t>
      </w:r>
      <w:r w:rsidRPr="00202AE0">
        <w:rPr>
          <w:sz w:val="24"/>
          <w:szCs w:val="24"/>
        </w:rPr>
        <w:t>1911-2006</w:t>
      </w:r>
      <w:r>
        <w:rPr>
          <w:sz w:val="24"/>
          <w:szCs w:val="24"/>
        </w:rPr>
        <w:t> </w:t>
      </w:r>
      <w:r w:rsidRPr="00202AE0">
        <w:rPr>
          <w:sz w:val="24"/>
          <w:szCs w:val="24"/>
        </w:rPr>
        <w:t>)</w:t>
      </w:r>
    </w:p>
    <w:p w:rsidR="00891DDC" w:rsidRPr="00202AE0" w:rsidRDefault="00891DDC" w:rsidP="00891DDC">
      <w:pPr>
        <w:rPr>
          <w:sz w:val="24"/>
          <w:szCs w:val="24"/>
        </w:rPr>
      </w:pPr>
      <w:r>
        <w:rPr>
          <w:i/>
          <w:iCs/>
          <w:sz w:val="24"/>
          <w:szCs w:val="24"/>
        </w:rPr>
        <w:t xml:space="preserve">Svedaj </w:t>
      </w:r>
      <w:r w:rsidRPr="00202AE0">
        <w:rPr>
          <w:i/>
          <w:iCs/>
          <w:sz w:val="24"/>
          <w:szCs w:val="24"/>
        </w:rPr>
        <w:t>b</w:t>
      </w:r>
      <w:r>
        <w:rPr>
          <w:i/>
          <w:iCs/>
          <w:sz w:val="24"/>
          <w:szCs w:val="24"/>
        </w:rPr>
        <w:t>ird</w:t>
      </w:r>
      <w:r w:rsidRPr="00202AE0">
        <w:rPr>
          <w:i/>
          <w:iCs/>
          <w:sz w:val="24"/>
          <w:szCs w:val="24"/>
        </w:rPr>
        <w:t>oj</w:t>
      </w:r>
      <w:r>
        <w:rPr>
          <w:i/>
          <w:iCs/>
          <w:sz w:val="24"/>
          <w:szCs w:val="24"/>
        </w:rPr>
        <w:t> </w:t>
      </w:r>
      <w:r w:rsidRPr="00202AE0">
        <w:rPr>
          <w:i/>
          <w:iCs/>
          <w:sz w:val="24"/>
          <w:szCs w:val="24"/>
        </w:rPr>
        <w:t xml:space="preserve">: </w:t>
      </w:r>
      <w:r w:rsidRPr="00891DDC">
        <w:rPr>
          <w:i/>
          <w:iCs/>
          <w:spacing w:val="-3"/>
          <w:sz w:val="24"/>
          <w:szCs w:val="24"/>
        </w:rPr>
        <w:t>Sveda-Esperanta-</w:t>
      </w:r>
      <w:r>
        <w:rPr>
          <w:i/>
          <w:iCs/>
          <w:sz w:val="24"/>
          <w:szCs w:val="24"/>
        </w:rPr>
        <w:t xml:space="preserve">latina, </w:t>
      </w:r>
      <w:r w:rsidRPr="00891DDC">
        <w:rPr>
          <w:i/>
          <w:iCs/>
          <w:spacing w:val="-3"/>
          <w:sz w:val="24"/>
          <w:szCs w:val="24"/>
        </w:rPr>
        <w:t>Esperanta-sveda-</w:t>
      </w:r>
      <w:r w:rsidRPr="00202AE0">
        <w:rPr>
          <w:i/>
          <w:iCs/>
          <w:sz w:val="24"/>
          <w:szCs w:val="24"/>
        </w:rPr>
        <w:t>latina</w:t>
      </w:r>
      <w:r>
        <w:rPr>
          <w:i/>
          <w:iCs/>
          <w:sz w:val="24"/>
          <w:szCs w:val="24"/>
        </w:rPr>
        <w:t xml:space="preserve"> vortlisto</w:t>
      </w:r>
      <w:r w:rsidRPr="00891DDC">
        <w:rPr>
          <w:color w:val="000000" w:themeColor="text1"/>
          <w:sz w:val="24"/>
          <w:szCs w:val="24"/>
        </w:rPr>
        <w:t xml:space="preserve">, </w:t>
      </w:r>
      <w:r w:rsidRPr="00891DDC">
        <w:rPr>
          <w:spacing w:val="-3"/>
          <w:sz w:val="24"/>
          <w:szCs w:val="24"/>
        </w:rPr>
        <w:t>Sjöhaga : Markheden</w:t>
      </w:r>
      <w:r>
        <w:rPr>
          <w:rStyle w:val="media-delimiter"/>
          <w:sz w:val="24"/>
          <w:szCs w:val="24"/>
        </w:rPr>
        <w:t>, </w:t>
      </w:r>
      <w:r w:rsidRPr="00202AE0">
        <w:rPr>
          <w:sz w:val="24"/>
          <w:szCs w:val="24"/>
        </w:rPr>
        <w:t>198</w:t>
      </w:r>
      <w:r>
        <w:rPr>
          <w:sz w:val="24"/>
          <w:szCs w:val="24"/>
        </w:rPr>
        <w:t>4, 32 p.</w:t>
      </w:r>
      <w:r>
        <w:rPr>
          <w:rStyle w:val="Appelnotedebasdep"/>
          <w:sz w:val="24"/>
          <w:szCs w:val="24"/>
        </w:rPr>
        <w:footnoteReference w:id="598"/>
      </w:r>
    </w:p>
    <w:p w:rsidR="00891DDC" w:rsidRDefault="00891DDC" w:rsidP="00891DDC">
      <w:pPr>
        <w:widowControl w:val="0"/>
        <w:jc w:val="both"/>
        <w:rPr>
          <w:i/>
          <w:iCs/>
          <w:sz w:val="24"/>
          <w:szCs w:val="24"/>
        </w:rPr>
      </w:pPr>
    </w:p>
    <w:p w:rsidR="00190099" w:rsidRDefault="00E66D81" w:rsidP="00190099">
      <w:pPr>
        <w:widowControl w:val="0"/>
        <w:jc w:val="both"/>
        <w:rPr>
          <w:sz w:val="24"/>
          <w:szCs w:val="24"/>
        </w:rPr>
      </w:pPr>
      <w:r w:rsidRPr="00E66D81">
        <w:rPr>
          <w:i/>
          <w:iCs/>
          <w:sz w:val="24"/>
          <w:szCs w:val="24"/>
        </w:rPr>
        <w:t>Biblia vortaro</w:t>
      </w:r>
      <w:r w:rsidRPr="00E66D81">
        <w:rPr>
          <w:sz w:val="24"/>
          <w:szCs w:val="24"/>
        </w:rPr>
        <w:t>, Rome,</w:t>
      </w:r>
      <w:r w:rsidR="00113364">
        <w:rPr>
          <w:sz w:val="24"/>
          <w:szCs w:val="24"/>
        </w:rPr>
        <w:t> </w:t>
      </w:r>
      <w:r w:rsidRPr="00E66D81">
        <w:rPr>
          <w:sz w:val="24"/>
          <w:szCs w:val="24"/>
        </w:rPr>
        <w:t>1984,</w:t>
      </w:r>
      <w:r w:rsidRPr="00826DE7">
        <w:rPr>
          <w:sz w:val="16"/>
          <w:szCs w:val="16"/>
        </w:rPr>
        <w:t xml:space="preserve"> </w:t>
      </w:r>
      <w:r w:rsidRPr="00E66D81">
        <w:rPr>
          <w:sz w:val="24"/>
          <w:szCs w:val="24"/>
        </w:rPr>
        <w:t>830 p.,</w:t>
      </w:r>
      <w:r w:rsidRPr="00113364">
        <w:rPr>
          <w:sz w:val="22"/>
          <w:szCs w:val="22"/>
        </w:rPr>
        <w:t xml:space="preserve"> </w:t>
      </w:r>
      <w:r w:rsidRPr="00E66D81">
        <w:rPr>
          <w:sz w:val="24"/>
          <w:szCs w:val="24"/>
        </w:rPr>
        <w:t>commencé</w:t>
      </w:r>
      <w:r w:rsidR="00826DE7">
        <w:rPr>
          <w:sz w:val="24"/>
          <w:szCs w:val="24"/>
        </w:rPr>
        <w:t> </w:t>
      </w:r>
      <w:r w:rsidR="00113364">
        <w:rPr>
          <w:rStyle w:val="Appelnotedebasdep"/>
          <w:sz w:val="24"/>
          <w:szCs w:val="24"/>
        </w:rPr>
        <w:footnoteReference w:id="599"/>
      </w:r>
      <w:r w:rsidRPr="00E66D81">
        <w:rPr>
          <w:sz w:val="24"/>
          <w:szCs w:val="24"/>
        </w:rPr>
        <w:t xml:space="preserve"> sous la dir</w:t>
      </w:r>
      <w:r w:rsidR="00190099">
        <w:rPr>
          <w:sz w:val="24"/>
          <w:szCs w:val="24"/>
        </w:rPr>
        <w:t>ection</w:t>
      </w:r>
      <w:r w:rsidRPr="00113364">
        <w:rPr>
          <w:sz w:val="16"/>
          <w:szCs w:val="16"/>
        </w:rPr>
        <w:t xml:space="preserve"> </w:t>
      </w:r>
      <w:r w:rsidRPr="00E66D81">
        <w:rPr>
          <w:sz w:val="24"/>
          <w:szCs w:val="24"/>
        </w:rPr>
        <w:t>du Père</w:t>
      </w:r>
      <w:r>
        <w:rPr>
          <w:sz w:val="24"/>
          <w:szCs w:val="24"/>
        </w:rPr>
        <w:t xml:space="preserve"> Henryk Herbert</w:t>
      </w:r>
      <w:r w:rsidRPr="00E66D81">
        <w:rPr>
          <w:sz w:val="24"/>
          <w:szCs w:val="24"/>
        </w:rPr>
        <w:t xml:space="preserve"> P</w:t>
      </w:r>
      <w:r w:rsidRPr="00E66D81">
        <w:rPr>
          <w:smallCaps/>
          <w:sz w:val="24"/>
          <w:szCs w:val="24"/>
        </w:rPr>
        <w:t>aruzel</w:t>
      </w:r>
      <w:r>
        <w:rPr>
          <w:sz w:val="24"/>
          <w:szCs w:val="24"/>
        </w:rPr>
        <w:t xml:space="preserve"> (1912-</w:t>
      </w:r>
    </w:p>
    <w:p w:rsidR="00E66D81" w:rsidRPr="007300DF" w:rsidRDefault="00E66D81" w:rsidP="00190099">
      <w:pPr>
        <w:widowControl w:val="0"/>
        <w:ind w:left="567"/>
        <w:jc w:val="both"/>
        <w:rPr>
          <w:sz w:val="24"/>
          <w:szCs w:val="24"/>
        </w:rPr>
      </w:pPr>
      <w:r w:rsidRPr="00190099">
        <w:rPr>
          <w:sz w:val="24"/>
          <w:szCs w:val="24"/>
        </w:rPr>
        <w:t>1977</w:t>
      </w:r>
      <w:r w:rsidR="007300DF" w:rsidRPr="00190099">
        <w:rPr>
          <w:sz w:val="22"/>
          <w:szCs w:val="22"/>
        </w:rPr>
        <w:t> </w:t>
      </w:r>
      <w:r w:rsidRPr="00190099">
        <w:rPr>
          <w:sz w:val="24"/>
          <w:szCs w:val="24"/>
        </w:rPr>
        <w:t>)</w:t>
      </w:r>
      <w:r w:rsidR="00190099" w:rsidRPr="00190099">
        <w:rPr>
          <w:sz w:val="24"/>
          <w:szCs w:val="24"/>
        </w:rPr>
        <w:t> </w:t>
      </w:r>
      <w:r w:rsidR="00190099" w:rsidRPr="00190099">
        <w:rPr>
          <w:rStyle w:val="Appelnotedebasdep"/>
          <w:sz w:val="24"/>
          <w:szCs w:val="24"/>
        </w:rPr>
        <w:footnoteReference w:id="600"/>
      </w:r>
      <w:r w:rsidR="007300DF" w:rsidRPr="00190099">
        <w:rPr>
          <w:sz w:val="24"/>
          <w:szCs w:val="24"/>
        </w:rPr>
        <w:t> </w:t>
      </w:r>
      <w:r w:rsidRPr="00190099">
        <w:rPr>
          <w:sz w:val="24"/>
          <w:szCs w:val="24"/>
        </w:rPr>
        <w:t xml:space="preserve">, </w:t>
      </w:r>
      <w:r w:rsidR="00190099" w:rsidRPr="00190099">
        <w:rPr>
          <w:sz w:val="24"/>
          <w:szCs w:val="24"/>
        </w:rPr>
        <w:t xml:space="preserve">rédacteur de la </w:t>
      </w:r>
      <w:r w:rsidR="00190099" w:rsidRPr="00190099">
        <w:rPr>
          <w:i/>
          <w:iCs/>
          <w:sz w:val="24"/>
          <w:szCs w:val="24"/>
        </w:rPr>
        <w:t>Biblia revuo</w:t>
      </w:r>
      <w:r w:rsidR="00190099" w:rsidRPr="00190099">
        <w:rPr>
          <w:sz w:val="24"/>
          <w:szCs w:val="24"/>
        </w:rPr>
        <w:t xml:space="preserve">, </w:t>
      </w:r>
      <w:r w:rsidRPr="00190099">
        <w:rPr>
          <w:sz w:val="24"/>
          <w:szCs w:val="24"/>
        </w:rPr>
        <w:t>et d’Edward Tadeusz W</w:t>
      </w:r>
      <w:r w:rsidRPr="00190099">
        <w:rPr>
          <w:smallCaps/>
          <w:sz w:val="24"/>
          <w:szCs w:val="24"/>
        </w:rPr>
        <w:t>ojtakowski</w:t>
      </w:r>
      <w:r w:rsidRPr="00190099">
        <w:rPr>
          <w:sz w:val="24"/>
          <w:szCs w:val="24"/>
        </w:rPr>
        <w:t xml:space="preserve"> (</w:t>
      </w:r>
      <w:r w:rsidR="00347825" w:rsidRPr="00190099">
        <w:rPr>
          <w:sz w:val="24"/>
          <w:szCs w:val="24"/>
        </w:rPr>
        <w:t> </w:t>
      </w:r>
      <w:r w:rsidRPr="00190099">
        <w:rPr>
          <w:sz w:val="24"/>
          <w:szCs w:val="24"/>
        </w:rPr>
        <w:t>également l</w:t>
      </w:r>
      <w:r w:rsidR="00347825" w:rsidRPr="00190099">
        <w:rPr>
          <w:sz w:val="24"/>
          <w:szCs w:val="24"/>
        </w:rPr>
        <w:t>’</w:t>
      </w:r>
      <w:r w:rsidRPr="00190099">
        <w:rPr>
          <w:sz w:val="24"/>
          <w:szCs w:val="24"/>
        </w:rPr>
        <w:t>auteur du</w:t>
      </w:r>
      <w:r w:rsidRPr="007300DF">
        <w:rPr>
          <w:sz w:val="24"/>
          <w:szCs w:val="24"/>
        </w:rPr>
        <w:t xml:space="preserve"> </w:t>
      </w:r>
      <w:r w:rsidR="007300DF" w:rsidRPr="007300DF">
        <w:rPr>
          <w:i/>
          <w:iCs/>
          <w:spacing w:val="-3"/>
          <w:sz w:val="24"/>
          <w:szCs w:val="24"/>
        </w:rPr>
        <w:t>Decimala</w:t>
      </w:r>
      <w:r w:rsidR="007300DF" w:rsidRPr="007300DF">
        <w:rPr>
          <w:i/>
          <w:iCs/>
          <w:sz w:val="24"/>
          <w:szCs w:val="24"/>
        </w:rPr>
        <w:t xml:space="preserve"> katalogo de la planlingva literaturo ĉe </w:t>
      </w:r>
      <w:r w:rsidR="007300DF" w:rsidRPr="007300DF">
        <w:rPr>
          <w:i/>
          <w:iCs/>
          <w:spacing w:val="-3"/>
          <w:sz w:val="24"/>
          <w:szCs w:val="24"/>
        </w:rPr>
        <w:t>Universitata</w:t>
      </w:r>
      <w:r w:rsidR="007300DF" w:rsidRPr="007300DF">
        <w:rPr>
          <w:i/>
          <w:iCs/>
          <w:sz w:val="24"/>
          <w:szCs w:val="24"/>
        </w:rPr>
        <w:t xml:space="preserve"> Biblioteko de la </w:t>
      </w:r>
      <w:r w:rsidR="007300DF" w:rsidRPr="007300DF">
        <w:rPr>
          <w:i/>
          <w:iCs/>
          <w:spacing w:val="-3"/>
          <w:sz w:val="24"/>
          <w:szCs w:val="24"/>
        </w:rPr>
        <w:t>Katolika</w:t>
      </w:r>
      <w:r w:rsidR="007300DF" w:rsidRPr="007300DF">
        <w:rPr>
          <w:i/>
          <w:iCs/>
          <w:sz w:val="24"/>
          <w:szCs w:val="24"/>
        </w:rPr>
        <w:t xml:space="preserve"> universitato en Lublino (</w:t>
      </w:r>
      <w:r w:rsidR="00347825">
        <w:rPr>
          <w:i/>
          <w:iCs/>
          <w:sz w:val="24"/>
          <w:szCs w:val="24"/>
        </w:rPr>
        <w:t> </w:t>
      </w:r>
      <w:r w:rsidR="007300DF" w:rsidRPr="007300DF">
        <w:rPr>
          <w:i/>
          <w:iCs/>
          <w:sz w:val="24"/>
          <w:szCs w:val="24"/>
        </w:rPr>
        <w:t>K.U.L.)</w:t>
      </w:r>
      <w:r w:rsidRPr="007300DF">
        <w:rPr>
          <w:sz w:val="24"/>
          <w:szCs w:val="24"/>
        </w:rPr>
        <w:t>)</w:t>
      </w:r>
      <w:r w:rsidR="00850C15">
        <w:rPr>
          <w:sz w:val="24"/>
          <w:szCs w:val="24"/>
        </w:rPr>
        <w:t> </w:t>
      </w:r>
      <w:r w:rsidR="009F7871">
        <w:rPr>
          <w:rStyle w:val="Appelnotedebasdep"/>
          <w:sz w:val="24"/>
          <w:szCs w:val="24"/>
        </w:rPr>
        <w:footnoteReference w:id="601"/>
      </w:r>
      <w:r w:rsidR="007300DF">
        <w:rPr>
          <w:sz w:val="24"/>
          <w:szCs w:val="24"/>
        </w:rPr>
        <w:t> </w:t>
      </w:r>
      <w:r w:rsidRPr="007300DF">
        <w:rPr>
          <w:sz w:val="24"/>
          <w:szCs w:val="24"/>
        </w:rPr>
        <w:t>, et achevé sous la direction du Père Angelo D</w:t>
      </w:r>
      <w:r w:rsidRPr="007300DF">
        <w:rPr>
          <w:smallCaps/>
          <w:sz w:val="24"/>
          <w:szCs w:val="24"/>
        </w:rPr>
        <w:t>uranti</w:t>
      </w:r>
      <w:r w:rsidRPr="007300DF">
        <w:rPr>
          <w:sz w:val="24"/>
          <w:szCs w:val="24"/>
        </w:rPr>
        <w:t xml:space="preserve"> (</w:t>
      </w:r>
      <w:r w:rsidR="007300DF">
        <w:rPr>
          <w:sz w:val="24"/>
          <w:szCs w:val="24"/>
        </w:rPr>
        <w:t> </w:t>
      </w:r>
      <w:r w:rsidRPr="007300DF">
        <w:rPr>
          <w:sz w:val="24"/>
          <w:szCs w:val="24"/>
        </w:rPr>
        <w:t>192</w:t>
      </w:r>
      <w:r w:rsidR="007300DF">
        <w:rPr>
          <w:sz w:val="24"/>
          <w:szCs w:val="24"/>
        </w:rPr>
        <w:t xml:space="preserve">7-2002, directeur </w:t>
      </w:r>
      <w:r w:rsidR="007300DF" w:rsidRPr="00484057">
        <w:rPr>
          <w:spacing w:val="-3"/>
          <w:sz w:val="24"/>
          <w:szCs w:val="24"/>
        </w:rPr>
        <w:t>de publication</w:t>
      </w:r>
      <w:r w:rsidR="007300DF">
        <w:rPr>
          <w:sz w:val="24"/>
          <w:szCs w:val="24"/>
        </w:rPr>
        <w:t xml:space="preserve"> de </w:t>
      </w:r>
      <w:r w:rsidR="007300DF" w:rsidRPr="007300DF">
        <w:rPr>
          <w:i/>
          <w:iCs/>
          <w:sz w:val="24"/>
          <w:szCs w:val="24"/>
        </w:rPr>
        <w:t>Ekumenismo</w:t>
      </w:r>
      <w:r w:rsidRPr="007300DF">
        <w:rPr>
          <w:sz w:val="24"/>
          <w:szCs w:val="24"/>
        </w:rPr>
        <w:t xml:space="preserve">, </w:t>
      </w:r>
      <w:r w:rsidR="00190099" w:rsidRPr="00484057">
        <w:rPr>
          <w:spacing w:val="-3"/>
          <w:sz w:val="24"/>
          <w:szCs w:val="24"/>
        </w:rPr>
        <w:t>bulletin</w:t>
      </w:r>
      <w:r w:rsidR="00190099">
        <w:rPr>
          <w:sz w:val="24"/>
          <w:szCs w:val="24"/>
        </w:rPr>
        <w:t xml:space="preserve"> </w:t>
      </w:r>
      <w:r w:rsidRPr="007300DF">
        <w:rPr>
          <w:sz w:val="24"/>
          <w:szCs w:val="24"/>
        </w:rPr>
        <w:t>ayant</w:t>
      </w:r>
      <w:r w:rsidR="00484057">
        <w:rPr>
          <w:sz w:val="24"/>
          <w:szCs w:val="24"/>
        </w:rPr>
        <w:t xml:space="preserve"> </w:t>
      </w:r>
      <w:r w:rsidR="00484057" w:rsidRPr="00484057">
        <w:rPr>
          <w:spacing w:val="-3"/>
          <w:sz w:val="24"/>
          <w:szCs w:val="24"/>
        </w:rPr>
        <w:t>d’une certaine manière</w:t>
      </w:r>
      <w:r w:rsidRPr="007300DF">
        <w:rPr>
          <w:sz w:val="24"/>
          <w:szCs w:val="24"/>
        </w:rPr>
        <w:t xml:space="preserve"> pris la suite de la </w:t>
      </w:r>
      <w:r w:rsidRPr="007300DF">
        <w:rPr>
          <w:i/>
          <w:iCs/>
          <w:sz w:val="24"/>
          <w:szCs w:val="24"/>
        </w:rPr>
        <w:t>Biblia revuo</w:t>
      </w:r>
      <w:r w:rsidR="007300DF">
        <w:rPr>
          <w:i/>
          <w:iCs/>
          <w:sz w:val="24"/>
          <w:szCs w:val="24"/>
        </w:rPr>
        <w:t> </w:t>
      </w:r>
      <w:r w:rsidRPr="007300DF">
        <w:rPr>
          <w:sz w:val="24"/>
          <w:szCs w:val="24"/>
        </w:rPr>
        <w:t>)</w:t>
      </w:r>
      <w:r w:rsidR="007300DF">
        <w:rPr>
          <w:sz w:val="24"/>
          <w:szCs w:val="24"/>
        </w:rPr>
        <w:t> .</w:t>
      </w:r>
    </w:p>
    <w:p w:rsidR="000061AF" w:rsidRDefault="000061AF" w:rsidP="00BF0A79">
      <w:pPr>
        <w:widowControl w:val="0"/>
        <w:ind w:left="567" w:hanging="567"/>
        <w:jc w:val="both"/>
        <w:rPr>
          <w:sz w:val="24"/>
          <w:szCs w:val="24"/>
        </w:rPr>
      </w:pPr>
    </w:p>
    <w:p w:rsidR="00CC78D0" w:rsidRDefault="00CC78D0" w:rsidP="00BF0A79">
      <w:pPr>
        <w:widowControl w:val="0"/>
        <w:ind w:left="567" w:hanging="567"/>
        <w:jc w:val="both"/>
        <w:rPr>
          <w:sz w:val="24"/>
          <w:szCs w:val="24"/>
        </w:rPr>
      </w:pPr>
      <w:r w:rsidRPr="00CC78D0">
        <w:rPr>
          <w:sz w:val="24"/>
          <w:szCs w:val="24"/>
        </w:rPr>
        <w:t>G[eorges] C</w:t>
      </w:r>
      <w:r w:rsidRPr="00CC78D0">
        <w:rPr>
          <w:smallCaps/>
          <w:sz w:val="24"/>
          <w:szCs w:val="24"/>
        </w:rPr>
        <w:t>lauzade</w:t>
      </w:r>
      <w:r w:rsidRPr="00CC78D0">
        <w:rPr>
          <w:sz w:val="24"/>
          <w:szCs w:val="24"/>
        </w:rPr>
        <w:t xml:space="preserve"> k[aj] C[laude] R</w:t>
      </w:r>
      <w:r w:rsidRPr="00CC78D0">
        <w:rPr>
          <w:smallCaps/>
          <w:sz w:val="24"/>
          <w:szCs w:val="24"/>
        </w:rPr>
        <w:t>oux</w:t>
      </w:r>
      <w:r w:rsidR="004877DF">
        <w:rPr>
          <w:smallCaps/>
          <w:sz w:val="24"/>
          <w:szCs w:val="24"/>
        </w:rPr>
        <w:t> * </w:t>
      </w:r>
      <w:r w:rsidRPr="00CC78D0">
        <w:rPr>
          <w:sz w:val="24"/>
          <w:szCs w:val="24"/>
        </w:rPr>
        <w:t>,</w:t>
      </w:r>
      <w:r w:rsidRPr="00CC78D0">
        <w:rPr>
          <w:b/>
          <w:bCs/>
          <w:sz w:val="24"/>
          <w:szCs w:val="24"/>
        </w:rPr>
        <w:t xml:space="preserve"> </w:t>
      </w:r>
      <w:r w:rsidRPr="00BF0A79">
        <w:rPr>
          <w:i/>
          <w:iCs/>
          <w:sz w:val="24"/>
          <w:szCs w:val="24"/>
        </w:rPr>
        <w:t>Likenoj de Okcidenta Eŭropo : Ilustrita determinlibro</w:t>
      </w:r>
      <w:r w:rsidR="00BF0A79">
        <w:rPr>
          <w:sz w:val="24"/>
          <w:szCs w:val="24"/>
        </w:rPr>
        <w:t>,</w:t>
      </w:r>
      <w:r w:rsidRPr="00CC78D0">
        <w:rPr>
          <w:sz w:val="24"/>
          <w:szCs w:val="24"/>
        </w:rPr>
        <w:t xml:space="preserve"> kun</w:t>
      </w:r>
      <w:r w:rsidR="00BF0A79">
        <w:rPr>
          <w:sz w:val="24"/>
          <w:szCs w:val="24"/>
        </w:rPr>
        <w:t>-laboris</w:t>
      </w:r>
      <w:r w:rsidRPr="00CC78D0">
        <w:rPr>
          <w:sz w:val="24"/>
          <w:szCs w:val="24"/>
        </w:rPr>
        <w:t xml:space="preserve"> J.-M. H</w:t>
      </w:r>
      <w:r w:rsidRPr="00BF0A79">
        <w:rPr>
          <w:smallCaps/>
          <w:sz w:val="24"/>
          <w:szCs w:val="24"/>
        </w:rPr>
        <w:t>oumeau</w:t>
      </w:r>
      <w:r w:rsidR="00BF0A79">
        <w:rPr>
          <w:sz w:val="24"/>
          <w:szCs w:val="24"/>
        </w:rPr>
        <w:t xml:space="preserve"> (...)</w:t>
      </w:r>
      <w:r w:rsidRPr="00CC78D0">
        <w:rPr>
          <w:sz w:val="24"/>
          <w:szCs w:val="24"/>
        </w:rPr>
        <w:t>, S</w:t>
      </w:r>
      <w:r w:rsidRPr="00BF0A79">
        <w:rPr>
          <w:sz w:val="24"/>
          <w:szCs w:val="24"/>
          <w:vertAlign w:val="superscript"/>
        </w:rPr>
        <w:t>t</w:t>
      </w:r>
      <w:r w:rsidRPr="00CC78D0">
        <w:rPr>
          <w:sz w:val="24"/>
          <w:szCs w:val="24"/>
        </w:rPr>
        <w:t>-Sulpice-de-Royan</w:t>
      </w:r>
      <w:r w:rsidR="00BF0A79">
        <w:rPr>
          <w:sz w:val="24"/>
          <w:szCs w:val="24"/>
        </w:rPr>
        <w:t> </w:t>
      </w:r>
      <w:r w:rsidRPr="00CC78D0">
        <w:rPr>
          <w:sz w:val="24"/>
          <w:szCs w:val="24"/>
        </w:rPr>
        <w:t>: Société botanique du Centre-Ouest, 1985, 893 p. (</w:t>
      </w:r>
      <w:r w:rsidR="00BF0A79">
        <w:rPr>
          <w:sz w:val="24"/>
          <w:szCs w:val="24"/>
        </w:rPr>
        <w:t> </w:t>
      </w:r>
      <w:r w:rsidRPr="00CC78D0">
        <w:rPr>
          <w:sz w:val="24"/>
          <w:szCs w:val="24"/>
        </w:rPr>
        <w:t>Bulletin de la So</w:t>
      </w:r>
      <w:r w:rsidR="00BF0A79">
        <w:rPr>
          <w:sz w:val="24"/>
          <w:szCs w:val="24"/>
        </w:rPr>
        <w:t>ciété botanique du Centre-Ouest</w:t>
      </w:r>
      <w:r w:rsidRPr="00CC78D0">
        <w:rPr>
          <w:sz w:val="24"/>
          <w:szCs w:val="24"/>
        </w:rPr>
        <w:t>, nouvelle série, n</w:t>
      </w:r>
      <w:r>
        <w:rPr>
          <w:sz w:val="24"/>
          <w:szCs w:val="24"/>
        </w:rPr>
        <w:t>uméro</w:t>
      </w:r>
      <w:r w:rsidRPr="00CC78D0">
        <w:rPr>
          <w:sz w:val="24"/>
          <w:szCs w:val="24"/>
        </w:rPr>
        <w:t xml:space="preserve"> spécial 7-1985</w:t>
      </w:r>
      <w:r w:rsidR="00BF0A79">
        <w:rPr>
          <w:sz w:val="24"/>
          <w:szCs w:val="24"/>
        </w:rPr>
        <w:t> </w:t>
      </w:r>
      <w:r w:rsidRPr="00CC78D0">
        <w:rPr>
          <w:sz w:val="24"/>
          <w:szCs w:val="24"/>
        </w:rPr>
        <w:t>)</w:t>
      </w:r>
      <w:r w:rsidR="00BF0A79">
        <w:rPr>
          <w:sz w:val="24"/>
          <w:szCs w:val="24"/>
        </w:rPr>
        <w:t> </w:t>
      </w:r>
      <w:r w:rsidRPr="00CC78D0">
        <w:rPr>
          <w:sz w:val="24"/>
          <w:szCs w:val="24"/>
        </w:rPr>
        <w:t>.</w:t>
      </w:r>
      <w:r w:rsidR="00DB2F84">
        <w:rPr>
          <w:rStyle w:val="Appelnotedebasdep"/>
          <w:sz w:val="24"/>
          <w:szCs w:val="24"/>
        </w:rPr>
        <w:footnoteReference w:id="602"/>
      </w:r>
    </w:p>
    <w:p w:rsidR="004877DF" w:rsidRPr="00E83ABD" w:rsidRDefault="004877DF" w:rsidP="000D1A6A">
      <w:pPr>
        <w:ind w:left="567"/>
        <w:rPr>
          <w:sz w:val="24"/>
          <w:szCs w:val="24"/>
        </w:rPr>
      </w:pPr>
      <w:r w:rsidRPr="004877DF">
        <w:rPr>
          <w:sz w:val="24"/>
          <w:szCs w:val="24"/>
        </w:rPr>
        <w:t>*</w:t>
      </w:r>
      <w:r>
        <w:rPr>
          <w:sz w:val="24"/>
          <w:szCs w:val="24"/>
        </w:rPr>
        <w:t xml:space="preserve"> </w:t>
      </w:r>
      <w:r w:rsidRPr="004877DF">
        <w:rPr>
          <w:sz w:val="24"/>
          <w:szCs w:val="24"/>
        </w:rPr>
        <w:t>Chargé de recherche au CNRS</w:t>
      </w:r>
      <w:r w:rsidR="00E83ABD">
        <w:rPr>
          <w:sz w:val="24"/>
          <w:szCs w:val="24"/>
        </w:rPr>
        <w:t> .</w:t>
      </w:r>
    </w:p>
    <w:p w:rsidR="0036016E" w:rsidRDefault="0036016E" w:rsidP="00A27D3F">
      <w:pPr>
        <w:rPr>
          <w:sz w:val="24"/>
          <w:szCs w:val="24"/>
        </w:rPr>
      </w:pPr>
    </w:p>
    <w:p w:rsidR="00A27D3F" w:rsidRPr="000061AF" w:rsidRDefault="00A27D3F" w:rsidP="00A27D3F">
      <w:pPr>
        <w:rPr>
          <w:sz w:val="24"/>
          <w:szCs w:val="24"/>
        </w:rPr>
      </w:pPr>
      <w:r>
        <w:rPr>
          <w:sz w:val="24"/>
          <w:szCs w:val="24"/>
        </w:rPr>
        <w:t xml:space="preserve">[ Prof.] </w:t>
      </w:r>
      <w:r w:rsidRPr="000061AF">
        <w:rPr>
          <w:sz w:val="24"/>
          <w:szCs w:val="24"/>
        </w:rPr>
        <w:t xml:space="preserve">Carl </w:t>
      </w:r>
      <w:r w:rsidRPr="000061AF">
        <w:rPr>
          <w:smallCaps/>
          <w:sz w:val="24"/>
          <w:szCs w:val="24"/>
        </w:rPr>
        <w:t>Støp-Bowitz</w:t>
      </w:r>
      <w:r>
        <w:rPr>
          <w:sz w:val="24"/>
          <w:szCs w:val="24"/>
        </w:rPr>
        <w:t xml:space="preserve"> (</w:t>
      </w:r>
      <w:r w:rsidRPr="000061AF">
        <w:rPr>
          <w:sz w:val="24"/>
          <w:szCs w:val="24"/>
        </w:rPr>
        <w:t>1913-1997</w:t>
      </w:r>
      <w:r>
        <w:rPr>
          <w:sz w:val="24"/>
          <w:szCs w:val="24"/>
        </w:rPr>
        <w:t>)</w:t>
      </w:r>
    </w:p>
    <w:p w:rsidR="00A27D3F" w:rsidRDefault="00A27D3F" w:rsidP="00A27D3F">
      <w:pPr>
        <w:widowControl w:val="0"/>
        <w:ind w:left="567" w:hanging="567"/>
        <w:jc w:val="both"/>
        <w:rPr>
          <w:sz w:val="24"/>
          <w:szCs w:val="24"/>
        </w:rPr>
      </w:pPr>
      <w:r w:rsidRPr="000061AF">
        <w:rPr>
          <w:i/>
          <w:iCs/>
          <w:sz w:val="24"/>
          <w:szCs w:val="24"/>
        </w:rPr>
        <w:t>Zoologiaj kaj geologiaj terminoj en Esperanto : Suplemento al "</w:t>
      </w:r>
      <w:r>
        <w:rPr>
          <w:i/>
          <w:iCs/>
          <w:sz w:val="24"/>
          <w:szCs w:val="24"/>
        </w:rPr>
        <w:t> </w:t>
      </w:r>
      <w:r w:rsidRPr="000061AF">
        <w:rPr>
          <w:i/>
          <w:iCs/>
          <w:sz w:val="24"/>
          <w:szCs w:val="24"/>
        </w:rPr>
        <w:t>Plena ilustrita vortaro</w:t>
      </w:r>
      <w:r>
        <w:rPr>
          <w:i/>
          <w:iCs/>
          <w:sz w:val="24"/>
          <w:szCs w:val="24"/>
        </w:rPr>
        <w:t xml:space="preserve">  </w:t>
      </w:r>
      <w:r>
        <w:rPr>
          <w:sz w:val="24"/>
          <w:szCs w:val="24"/>
        </w:rPr>
        <w:t>[ 1970,  1299 p.]</w:t>
      </w:r>
      <w:r w:rsidRPr="000061AF">
        <w:rPr>
          <w:i/>
          <w:iCs/>
          <w:sz w:val="24"/>
          <w:szCs w:val="24"/>
        </w:rPr>
        <w:t>"</w:t>
      </w:r>
      <w:r>
        <w:rPr>
          <w:sz w:val="24"/>
          <w:szCs w:val="24"/>
        </w:rPr>
        <w:t> </w:t>
      </w:r>
      <w:r w:rsidRPr="000061AF">
        <w:rPr>
          <w:sz w:val="24"/>
          <w:szCs w:val="24"/>
        </w:rPr>
        <w:t>, Oslo</w:t>
      </w:r>
      <w:r>
        <w:rPr>
          <w:sz w:val="24"/>
          <w:szCs w:val="24"/>
        </w:rPr>
        <w:t> </w:t>
      </w:r>
      <w:r w:rsidRPr="000061AF">
        <w:rPr>
          <w:sz w:val="24"/>
          <w:szCs w:val="24"/>
        </w:rPr>
        <w:t>: Studenta Esperanto-Societo, 1985, 16 p.</w:t>
      </w:r>
      <w:r>
        <w:rPr>
          <w:sz w:val="24"/>
          <w:szCs w:val="24"/>
        </w:rPr>
        <w:t xml:space="preserve"> ( coll. " </w:t>
      </w:r>
      <w:r w:rsidRPr="00D3120E">
        <w:rPr>
          <w:sz w:val="24"/>
          <w:szCs w:val="24"/>
        </w:rPr>
        <w:t>Esperanto-serio</w:t>
      </w:r>
      <w:r>
        <w:rPr>
          <w:sz w:val="24"/>
          <w:szCs w:val="24"/>
        </w:rPr>
        <w:t> " ,</w:t>
      </w:r>
      <w:r w:rsidRPr="00D3120E">
        <w:rPr>
          <w:sz w:val="24"/>
          <w:szCs w:val="24"/>
        </w:rPr>
        <w:t xml:space="preserve"> 31</w:t>
      </w:r>
      <w:r>
        <w:t> </w:t>
      </w:r>
      <w:r w:rsidRPr="00D3120E">
        <w:rPr>
          <w:sz w:val="24"/>
          <w:szCs w:val="24"/>
        </w:rPr>
        <w:t>)</w:t>
      </w:r>
      <w:r>
        <w:rPr>
          <w:sz w:val="24"/>
          <w:szCs w:val="24"/>
        </w:rPr>
        <w:t> </w:t>
      </w:r>
      <w:r>
        <w:rPr>
          <w:rStyle w:val="Appelnotedebasdep"/>
          <w:sz w:val="24"/>
          <w:szCs w:val="24"/>
        </w:rPr>
        <w:footnoteReference w:id="603"/>
      </w:r>
    </w:p>
    <w:p w:rsidR="00CC78D0" w:rsidRDefault="00CC78D0" w:rsidP="00E73B3F">
      <w:pPr>
        <w:widowControl w:val="0"/>
        <w:ind w:left="567" w:hanging="567"/>
        <w:jc w:val="both"/>
        <w:rPr>
          <w:i/>
          <w:iCs/>
          <w:sz w:val="24"/>
        </w:rPr>
      </w:pPr>
    </w:p>
    <w:p w:rsidR="00FC3423" w:rsidRPr="0036016E" w:rsidRDefault="00FC3423" w:rsidP="00FC3423">
      <w:pPr>
        <w:rPr>
          <w:sz w:val="24"/>
          <w:szCs w:val="24"/>
        </w:rPr>
      </w:pPr>
      <w:r w:rsidRPr="0036016E">
        <w:rPr>
          <w:sz w:val="24"/>
          <w:szCs w:val="24"/>
        </w:rPr>
        <w:t>Edward O</w:t>
      </w:r>
      <w:r w:rsidRPr="0036016E">
        <w:rPr>
          <w:smallCaps/>
          <w:sz w:val="24"/>
          <w:szCs w:val="24"/>
        </w:rPr>
        <w:t>ckey</w:t>
      </w:r>
      <w:r w:rsidRPr="0036016E">
        <w:rPr>
          <w:sz w:val="24"/>
          <w:szCs w:val="24"/>
        </w:rPr>
        <w:t xml:space="preserve"> (</w:t>
      </w:r>
      <w:r>
        <w:rPr>
          <w:sz w:val="24"/>
          <w:szCs w:val="24"/>
        </w:rPr>
        <w:t> </w:t>
      </w:r>
      <w:r w:rsidRPr="0036016E">
        <w:rPr>
          <w:sz w:val="24"/>
          <w:szCs w:val="24"/>
        </w:rPr>
        <w:t>1913-2006</w:t>
      </w:r>
      <w:r>
        <w:rPr>
          <w:sz w:val="24"/>
          <w:szCs w:val="24"/>
        </w:rPr>
        <w:t> </w:t>
      </w:r>
      <w:r w:rsidRPr="0036016E">
        <w:rPr>
          <w:sz w:val="24"/>
          <w:szCs w:val="24"/>
        </w:rPr>
        <w:t>)</w:t>
      </w:r>
    </w:p>
    <w:p w:rsidR="00FC3423" w:rsidRPr="0036016E" w:rsidRDefault="00FC3423" w:rsidP="00FC3423">
      <w:pPr>
        <w:rPr>
          <w:sz w:val="24"/>
          <w:szCs w:val="24"/>
        </w:rPr>
      </w:pPr>
      <w:r w:rsidRPr="0036016E">
        <w:rPr>
          <w:i/>
          <w:iCs/>
          <w:sz w:val="24"/>
          <w:szCs w:val="24"/>
        </w:rPr>
        <w:t>British bird names</w:t>
      </w:r>
      <w:r>
        <w:rPr>
          <w:i/>
          <w:iCs/>
          <w:sz w:val="24"/>
          <w:szCs w:val="24"/>
        </w:rPr>
        <w:t> </w:t>
      </w:r>
      <w:r w:rsidRPr="0036016E">
        <w:rPr>
          <w:i/>
          <w:iCs/>
          <w:sz w:val="24"/>
          <w:szCs w:val="24"/>
        </w:rPr>
        <w:t>: English, Esperanto, Latina, Français, Deutsch / Nomaro de britaj birdoj</w:t>
      </w:r>
      <w:r>
        <w:rPr>
          <w:i/>
          <w:iCs/>
          <w:sz w:val="24"/>
          <w:szCs w:val="24"/>
        </w:rPr>
        <w:t> </w:t>
      </w:r>
      <w:r w:rsidRPr="0036016E">
        <w:rPr>
          <w:i/>
          <w:iCs/>
          <w:sz w:val="24"/>
          <w:szCs w:val="24"/>
        </w:rPr>
        <w:t xml:space="preserve">: Compiled by </w:t>
      </w:r>
      <w:r w:rsidRPr="0036016E">
        <w:rPr>
          <w:sz w:val="24"/>
          <w:szCs w:val="24"/>
        </w:rPr>
        <w:t>‒ , Banstead</w:t>
      </w:r>
      <w:r>
        <w:rPr>
          <w:sz w:val="24"/>
          <w:szCs w:val="24"/>
        </w:rPr>
        <w:t> </w:t>
      </w:r>
      <w:r w:rsidRPr="0036016E">
        <w:rPr>
          <w:sz w:val="24"/>
          <w:szCs w:val="24"/>
        </w:rPr>
        <w:t>: World Language Books, 1985</w:t>
      </w:r>
      <w:r>
        <w:rPr>
          <w:sz w:val="24"/>
          <w:szCs w:val="24"/>
        </w:rPr>
        <w:t> </w:t>
      </w:r>
      <w:r>
        <w:rPr>
          <w:sz w:val="24"/>
          <w:szCs w:val="24"/>
          <w:vertAlign w:val="superscript"/>
        </w:rPr>
        <w:t>[1]</w:t>
      </w:r>
      <w:r w:rsidRPr="0036016E">
        <w:rPr>
          <w:sz w:val="24"/>
          <w:szCs w:val="24"/>
        </w:rPr>
        <w:t>, 14 p.</w:t>
      </w:r>
      <w:r>
        <w:rPr>
          <w:rStyle w:val="Appelnotedebasdep"/>
          <w:sz w:val="24"/>
          <w:szCs w:val="24"/>
        </w:rPr>
        <w:footnoteReference w:id="604"/>
      </w:r>
    </w:p>
    <w:p w:rsidR="00FC3423" w:rsidRDefault="00FC3423" w:rsidP="00FC3423">
      <w:pPr>
        <w:rPr>
          <w:sz w:val="24"/>
          <w:szCs w:val="24"/>
        </w:rPr>
      </w:pPr>
    </w:p>
    <w:p w:rsidR="00FC3423" w:rsidRPr="0036016E" w:rsidRDefault="00FC3423" w:rsidP="00FC3423">
      <w:pPr>
        <w:rPr>
          <w:sz w:val="24"/>
          <w:szCs w:val="24"/>
        </w:rPr>
      </w:pPr>
      <w:r w:rsidRPr="0036016E">
        <w:rPr>
          <w:sz w:val="24"/>
          <w:szCs w:val="24"/>
        </w:rPr>
        <w:t>Edward O</w:t>
      </w:r>
      <w:r w:rsidRPr="0036016E">
        <w:rPr>
          <w:smallCaps/>
          <w:sz w:val="24"/>
          <w:szCs w:val="24"/>
        </w:rPr>
        <w:t>ckey</w:t>
      </w:r>
      <w:r w:rsidRPr="0036016E">
        <w:rPr>
          <w:sz w:val="24"/>
          <w:szCs w:val="24"/>
        </w:rPr>
        <w:t xml:space="preserve"> (</w:t>
      </w:r>
      <w:r>
        <w:rPr>
          <w:sz w:val="24"/>
          <w:szCs w:val="24"/>
        </w:rPr>
        <w:t> </w:t>
      </w:r>
      <w:r w:rsidRPr="0036016E">
        <w:rPr>
          <w:sz w:val="24"/>
          <w:szCs w:val="24"/>
        </w:rPr>
        <w:t>1913-2006</w:t>
      </w:r>
      <w:r>
        <w:rPr>
          <w:sz w:val="24"/>
          <w:szCs w:val="24"/>
        </w:rPr>
        <w:t> </w:t>
      </w:r>
      <w:r w:rsidRPr="0036016E">
        <w:rPr>
          <w:sz w:val="24"/>
          <w:szCs w:val="24"/>
        </w:rPr>
        <w:t>)</w:t>
      </w:r>
    </w:p>
    <w:p w:rsidR="00FC3423" w:rsidRPr="00272828" w:rsidRDefault="00FC3423" w:rsidP="00DB6610">
      <w:pPr>
        <w:rPr>
          <w:sz w:val="24"/>
          <w:szCs w:val="24"/>
        </w:rPr>
      </w:pPr>
      <w:r w:rsidRPr="00FC3423">
        <w:rPr>
          <w:i/>
          <w:iCs/>
          <w:sz w:val="24"/>
          <w:szCs w:val="24"/>
        </w:rPr>
        <w:t>Nomaro de britaj birdoj</w:t>
      </w:r>
      <w:r w:rsidRPr="00FC3423">
        <w:rPr>
          <w:sz w:val="24"/>
          <w:szCs w:val="24"/>
        </w:rPr>
        <w:t xml:space="preserve"> </w:t>
      </w:r>
      <w:r w:rsidRPr="00FC3423">
        <w:rPr>
          <w:i/>
          <w:iCs/>
          <w:sz w:val="24"/>
          <w:szCs w:val="24"/>
        </w:rPr>
        <w:t>eksterdomaj / British Bird Names (</w:t>
      </w:r>
      <w:r>
        <w:rPr>
          <w:i/>
          <w:iCs/>
          <w:sz w:val="24"/>
          <w:szCs w:val="24"/>
        </w:rPr>
        <w:t> </w:t>
      </w:r>
      <w:r w:rsidRPr="00FC3423">
        <w:rPr>
          <w:i/>
          <w:iCs/>
          <w:sz w:val="24"/>
          <w:szCs w:val="24"/>
        </w:rPr>
        <w:t>Outdoor Birds</w:t>
      </w:r>
      <w:r>
        <w:rPr>
          <w:i/>
          <w:iCs/>
          <w:sz w:val="24"/>
          <w:szCs w:val="24"/>
        </w:rPr>
        <w:t> </w:t>
      </w:r>
      <w:r w:rsidRPr="00FC3423">
        <w:rPr>
          <w:i/>
          <w:iCs/>
          <w:sz w:val="24"/>
          <w:szCs w:val="24"/>
        </w:rPr>
        <w:t>)</w:t>
      </w:r>
      <w:r>
        <w:rPr>
          <w:i/>
          <w:iCs/>
          <w:sz w:val="24"/>
          <w:szCs w:val="24"/>
        </w:rPr>
        <w:t> </w:t>
      </w:r>
      <w:r w:rsidRPr="00FC3423">
        <w:rPr>
          <w:i/>
          <w:iCs/>
          <w:sz w:val="24"/>
          <w:szCs w:val="24"/>
        </w:rPr>
        <w:t xml:space="preserve">: Komp. </w:t>
      </w:r>
      <w:r w:rsidRPr="00FC3423">
        <w:rPr>
          <w:sz w:val="24"/>
          <w:szCs w:val="24"/>
        </w:rPr>
        <w:t>‒ , Banstead : Mond</w:t>
      </w:r>
      <w:r w:rsidR="00DB6610">
        <w:rPr>
          <w:sz w:val="24"/>
          <w:szCs w:val="24"/>
        </w:rPr>
        <w:t>-</w:t>
      </w:r>
      <w:r w:rsidRPr="00FC3423">
        <w:rPr>
          <w:sz w:val="24"/>
          <w:szCs w:val="24"/>
        </w:rPr>
        <w:t>lingvaj libroj, 1986 </w:t>
      </w:r>
      <w:r w:rsidRPr="00FC3423">
        <w:rPr>
          <w:sz w:val="24"/>
          <w:szCs w:val="24"/>
          <w:vertAlign w:val="superscript"/>
        </w:rPr>
        <w:t>2</w:t>
      </w:r>
      <w:r w:rsidRPr="00FC3423">
        <w:rPr>
          <w:sz w:val="24"/>
          <w:szCs w:val="24"/>
        </w:rPr>
        <w:t>,</w:t>
      </w:r>
      <w:r w:rsidR="00DB6610">
        <w:rPr>
          <w:sz w:val="24"/>
          <w:szCs w:val="24"/>
        </w:rPr>
        <w:t> </w:t>
      </w:r>
      <w:r w:rsidRPr="00FC3423">
        <w:rPr>
          <w:sz w:val="24"/>
          <w:szCs w:val="24"/>
        </w:rPr>
        <w:t>16 p.</w:t>
      </w:r>
      <w:r w:rsidR="00272828">
        <w:rPr>
          <w:sz w:val="24"/>
          <w:szCs w:val="24"/>
        </w:rPr>
        <w:t xml:space="preserve"> ( " Dans l’ordre </w:t>
      </w:r>
      <w:r w:rsidR="00272828" w:rsidRPr="00DB6610">
        <w:rPr>
          <w:spacing w:val="-3"/>
          <w:sz w:val="24"/>
          <w:szCs w:val="24"/>
        </w:rPr>
        <w:t>alphabétique</w:t>
      </w:r>
      <w:r w:rsidR="00272828">
        <w:rPr>
          <w:sz w:val="24"/>
          <w:szCs w:val="24"/>
        </w:rPr>
        <w:t xml:space="preserve"> des noms anglais avec équivalents des 272 espèces en espéranto, latin, français et allemand, et avec bibliographie." ) </w:t>
      </w:r>
      <w:r w:rsidRPr="00272828">
        <w:rPr>
          <w:rStyle w:val="Appelnotedebasdep"/>
          <w:sz w:val="24"/>
          <w:szCs w:val="24"/>
        </w:rPr>
        <w:footnoteReference w:id="605"/>
      </w:r>
    </w:p>
    <w:p w:rsidR="00FC3423" w:rsidRDefault="00FC3423" w:rsidP="00FC3423">
      <w:pPr>
        <w:rPr>
          <w:sz w:val="24"/>
          <w:szCs w:val="24"/>
        </w:rPr>
      </w:pPr>
    </w:p>
    <w:p w:rsidR="00A27D3F" w:rsidRPr="000061AF" w:rsidRDefault="00A27D3F" w:rsidP="00FC3423">
      <w:pPr>
        <w:rPr>
          <w:sz w:val="24"/>
          <w:szCs w:val="24"/>
        </w:rPr>
      </w:pPr>
      <w:r>
        <w:rPr>
          <w:sz w:val="24"/>
          <w:szCs w:val="24"/>
        </w:rPr>
        <w:t xml:space="preserve">[ Prof.] </w:t>
      </w:r>
      <w:r w:rsidRPr="000061AF">
        <w:rPr>
          <w:sz w:val="24"/>
          <w:szCs w:val="24"/>
        </w:rPr>
        <w:t xml:space="preserve">Carl </w:t>
      </w:r>
      <w:r w:rsidRPr="000061AF">
        <w:rPr>
          <w:smallCaps/>
          <w:sz w:val="24"/>
          <w:szCs w:val="24"/>
        </w:rPr>
        <w:t>Støp-Bowitz</w:t>
      </w:r>
      <w:r>
        <w:rPr>
          <w:sz w:val="24"/>
          <w:szCs w:val="24"/>
        </w:rPr>
        <w:t xml:space="preserve"> (</w:t>
      </w:r>
      <w:r w:rsidRPr="000061AF">
        <w:rPr>
          <w:sz w:val="24"/>
          <w:szCs w:val="24"/>
        </w:rPr>
        <w:t>1913-1997</w:t>
      </w:r>
      <w:r>
        <w:rPr>
          <w:sz w:val="24"/>
          <w:szCs w:val="24"/>
        </w:rPr>
        <w:t>)</w:t>
      </w:r>
    </w:p>
    <w:p w:rsidR="00A27D3F" w:rsidRDefault="00A27D3F" w:rsidP="00A27D3F">
      <w:pPr>
        <w:rPr>
          <w:sz w:val="24"/>
          <w:szCs w:val="24"/>
        </w:rPr>
      </w:pPr>
      <w:r w:rsidRPr="00A27D3F">
        <w:rPr>
          <w:sz w:val="24"/>
          <w:szCs w:val="24"/>
        </w:rPr>
        <w:t>"</w:t>
      </w:r>
      <w:r w:rsidRPr="00A27D3F">
        <w:rPr>
          <w:sz w:val="16"/>
          <w:szCs w:val="16"/>
        </w:rPr>
        <w:t> </w:t>
      </w:r>
      <w:r w:rsidRPr="00A27D3F">
        <w:rPr>
          <w:sz w:val="24"/>
          <w:szCs w:val="24"/>
        </w:rPr>
        <w:t>Biologiaj nomenklaturoj kaj ilia esperantigo</w:t>
      </w:r>
      <w:r w:rsidRPr="00A27D3F">
        <w:rPr>
          <w:sz w:val="16"/>
          <w:szCs w:val="16"/>
        </w:rPr>
        <w:t> </w:t>
      </w:r>
      <w:r w:rsidRPr="00A27D3F">
        <w:rPr>
          <w:sz w:val="24"/>
          <w:szCs w:val="24"/>
        </w:rPr>
        <w:t>",</w:t>
      </w:r>
      <w:r w:rsidRPr="00A27D3F">
        <w:rPr>
          <w:sz w:val="16"/>
          <w:szCs w:val="16"/>
        </w:rPr>
        <w:t xml:space="preserve"> </w:t>
      </w:r>
      <w:r w:rsidRPr="00A27D3F">
        <w:rPr>
          <w:sz w:val="24"/>
          <w:szCs w:val="24"/>
        </w:rPr>
        <w:t xml:space="preserve">in </w:t>
      </w:r>
      <w:r w:rsidRPr="00A27D3F">
        <w:rPr>
          <w:i/>
          <w:iCs/>
          <w:sz w:val="24"/>
          <w:szCs w:val="24"/>
        </w:rPr>
        <w:t>Serta gratulatoria in honorem Juan Regulo</w:t>
      </w:r>
      <w:r w:rsidRPr="00A27D3F">
        <w:rPr>
          <w:sz w:val="24"/>
          <w:szCs w:val="24"/>
        </w:rPr>
        <w:t>,</w:t>
      </w:r>
      <w:r w:rsidRPr="00A27D3F">
        <w:rPr>
          <w:sz w:val="18"/>
          <w:szCs w:val="18"/>
        </w:rPr>
        <w:t xml:space="preserve"> </w:t>
      </w:r>
      <w:r w:rsidRPr="00A27D3F">
        <w:rPr>
          <w:sz w:val="24"/>
          <w:szCs w:val="24"/>
        </w:rPr>
        <w:t>La Laguna</w:t>
      </w:r>
      <w:r>
        <w:rPr>
          <w:sz w:val="24"/>
          <w:szCs w:val="24"/>
        </w:rPr>
        <w:t> </w:t>
      </w:r>
      <w:r w:rsidRPr="00A27D3F">
        <w:rPr>
          <w:sz w:val="24"/>
          <w:szCs w:val="24"/>
        </w:rPr>
        <w:t xml:space="preserve">: </w:t>
      </w:r>
    </w:p>
    <w:p w:rsidR="00A27D3F" w:rsidRPr="00A27D3F" w:rsidRDefault="00A27D3F" w:rsidP="00A27D3F">
      <w:pPr>
        <w:ind w:left="567"/>
        <w:rPr>
          <w:sz w:val="24"/>
          <w:szCs w:val="24"/>
        </w:rPr>
      </w:pPr>
      <w:r w:rsidRPr="00A27D3F">
        <w:rPr>
          <w:sz w:val="24"/>
          <w:szCs w:val="24"/>
        </w:rPr>
        <w:t xml:space="preserve">Universidad de La Laguna, </w:t>
      </w:r>
      <w:r w:rsidR="00546748">
        <w:rPr>
          <w:sz w:val="24"/>
          <w:szCs w:val="24"/>
        </w:rPr>
        <w:t xml:space="preserve">1987, </w:t>
      </w:r>
      <w:r w:rsidRPr="00A27D3F">
        <w:rPr>
          <w:sz w:val="24"/>
          <w:szCs w:val="24"/>
        </w:rPr>
        <w:t>vol. II, p. [719]-730.</w:t>
      </w:r>
      <w:r>
        <w:rPr>
          <w:rStyle w:val="Appelnotedebasdep"/>
          <w:sz w:val="24"/>
          <w:szCs w:val="24"/>
        </w:rPr>
        <w:footnoteReference w:id="606"/>
      </w:r>
    </w:p>
    <w:p w:rsidR="000337F9" w:rsidRDefault="000337F9" w:rsidP="00FA1B5D">
      <w:pPr>
        <w:rPr>
          <w:sz w:val="24"/>
          <w:szCs w:val="24"/>
        </w:rPr>
      </w:pPr>
    </w:p>
    <w:p w:rsidR="00FA1B5D" w:rsidRPr="00202AE0" w:rsidRDefault="00FA1B5D" w:rsidP="00FA1B5D">
      <w:pPr>
        <w:rPr>
          <w:sz w:val="24"/>
          <w:szCs w:val="24"/>
        </w:rPr>
      </w:pPr>
      <w:r w:rsidRPr="00202AE0">
        <w:rPr>
          <w:sz w:val="24"/>
          <w:szCs w:val="24"/>
        </w:rPr>
        <w:t>Malte M</w:t>
      </w:r>
      <w:r w:rsidRPr="00202AE0">
        <w:rPr>
          <w:smallCaps/>
          <w:sz w:val="24"/>
          <w:szCs w:val="24"/>
        </w:rPr>
        <w:t>arkheden</w:t>
      </w:r>
      <w:r w:rsidRPr="00202AE0">
        <w:rPr>
          <w:sz w:val="24"/>
          <w:szCs w:val="24"/>
        </w:rPr>
        <w:t xml:space="preserve"> (</w:t>
      </w:r>
      <w:r>
        <w:rPr>
          <w:sz w:val="24"/>
          <w:szCs w:val="24"/>
        </w:rPr>
        <w:t> </w:t>
      </w:r>
      <w:r w:rsidRPr="00202AE0">
        <w:rPr>
          <w:sz w:val="24"/>
          <w:szCs w:val="24"/>
        </w:rPr>
        <w:t>1911-2006</w:t>
      </w:r>
      <w:r>
        <w:rPr>
          <w:sz w:val="24"/>
          <w:szCs w:val="24"/>
        </w:rPr>
        <w:t> </w:t>
      </w:r>
      <w:r w:rsidRPr="00202AE0">
        <w:rPr>
          <w:sz w:val="24"/>
          <w:szCs w:val="24"/>
        </w:rPr>
        <w:t>)</w:t>
      </w:r>
    </w:p>
    <w:p w:rsidR="00FA1B5D" w:rsidRDefault="00FA1B5D" w:rsidP="00FA1B5D">
      <w:pPr>
        <w:rPr>
          <w:i/>
          <w:iCs/>
          <w:sz w:val="24"/>
          <w:szCs w:val="24"/>
        </w:rPr>
      </w:pPr>
      <w:r w:rsidRPr="00202AE0">
        <w:rPr>
          <w:i/>
          <w:iCs/>
          <w:sz w:val="24"/>
          <w:szCs w:val="24"/>
        </w:rPr>
        <w:t xml:space="preserve">Svedaj arboj kaj arbedoj : </w:t>
      </w:r>
      <w:r>
        <w:rPr>
          <w:i/>
          <w:iCs/>
          <w:sz w:val="24"/>
          <w:szCs w:val="24"/>
        </w:rPr>
        <w:t>Sveda-Esperanta-latina, Esperanta-</w:t>
      </w:r>
      <w:r w:rsidRPr="00202AE0">
        <w:rPr>
          <w:i/>
          <w:iCs/>
          <w:sz w:val="24"/>
          <w:szCs w:val="24"/>
        </w:rPr>
        <w:t>sveda</w:t>
      </w:r>
      <w:r>
        <w:rPr>
          <w:i/>
          <w:iCs/>
          <w:sz w:val="24"/>
          <w:szCs w:val="24"/>
        </w:rPr>
        <w:t>-</w:t>
      </w:r>
      <w:r w:rsidRPr="00202AE0">
        <w:rPr>
          <w:i/>
          <w:iCs/>
          <w:sz w:val="24"/>
          <w:szCs w:val="24"/>
        </w:rPr>
        <w:t>latina</w:t>
      </w:r>
      <w:r>
        <w:rPr>
          <w:i/>
          <w:iCs/>
          <w:sz w:val="24"/>
          <w:szCs w:val="24"/>
        </w:rPr>
        <w:t>, latina-Esperanta-sveda vort-</w:t>
      </w:r>
    </w:p>
    <w:p w:rsidR="00FA1B5D" w:rsidRPr="00FA1B5D" w:rsidRDefault="00FA1B5D" w:rsidP="00FA1B5D">
      <w:pPr>
        <w:ind w:left="567"/>
        <w:rPr>
          <w:color w:val="000000" w:themeColor="text1"/>
          <w:sz w:val="24"/>
          <w:szCs w:val="24"/>
        </w:rPr>
      </w:pPr>
      <w:r>
        <w:rPr>
          <w:i/>
          <w:iCs/>
          <w:sz w:val="24"/>
          <w:szCs w:val="24"/>
        </w:rPr>
        <w:t>listo</w:t>
      </w:r>
      <w:r w:rsidRPr="00891DDC">
        <w:rPr>
          <w:color w:val="000000" w:themeColor="text1"/>
          <w:sz w:val="24"/>
          <w:szCs w:val="24"/>
        </w:rPr>
        <w:t>,</w:t>
      </w:r>
      <w:r>
        <w:rPr>
          <w:color w:val="000000" w:themeColor="text1"/>
          <w:sz w:val="24"/>
          <w:szCs w:val="24"/>
        </w:rPr>
        <w:t xml:space="preserve"> </w:t>
      </w:r>
      <w:r w:rsidRPr="00202AE0">
        <w:rPr>
          <w:sz w:val="24"/>
          <w:szCs w:val="24"/>
        </w:rPr>
        <w:t>Sjöhaga</w:t>
      </w:r>
      <w:r>
        <w:rPr>
          <w:sz w:val="24"/>
          <w:szCs w:val="24"/>
        </w:rPr>
        <w:t> </w:t>
      </w:r>
      <w:r w:rsidRPr="00202AE0">
        <w:rPr>
          <w:sz w:val="24"/>
          <w:szCs w:val="24"/>
        </w:rPr>
        <w:t>:</w:t>
      </w:r>
      <w:r>
        <w:rPr>
          <w:sz w:val="24"/>
          <w:szCs w:val="24"/>
        </w:rPr>
        <w:t xml:space="preserve"> </w:t>
      </w:r>
      <w:r w:rsidRPr="00202AE0">
        <w:rPr>
          <w:sz w:val="24"/>
          <w:szCs w:val="24"/>
        </w:rPr>
        <w:t>Markheden</w:t>
      </w:r>
      <w:r>
        <w:rPr>
          <w:rStyle w:val="media-delimiter"/>
          <w:sz w:val="24"/>
          <w:szCs w:val="24"/>
        </w:rPr>
        <w:t>,</w:t>
      </w:r>
      <w:r w:rsidRPr="00202AE0">
        <w:rPr>
          <w:rStyle w:val="media-delimiter"/>
          <w:sz w:val="24"/>
          <w:szCs w:val="24"/>
        </w:rPr>
        <w:t xml:space="preserve"> </w:t>
      </w:r>
      <w:r w:rsidRPr="00202AE0">
        <w:rPr>
          <w:sz w:val="24"/>
          <w:szCs w:val="24"/>
        </w:rPr>
        <w:t>198</w:t>
      </w:r>
      <w:r>
        <w:rPr>
          <w:sz w:val="24"/>
          <w:szCs w:val="24"/>
        </w:rPr>
        <w:t>8</w:t>
      </w:r>
      <w:r w:rsidRPr="00FA1B5D">
        <w:rPr>
          <w:sz w:val="24"/>
          <w:szCs w:val="24"/>
          <w:vertAlign w:val="superscript"/>
        </w:rPr>
        <w:t>2</w:t>
      </w:r>
      <w:r>
        <w:rPr>
          <w:sz w:val="24"/>
          <w:szCs w:val="24"/>
        </w:rPr>
        <w:t>, 26 p.</w:t>
      </w:r>
      <w:r>
        <w:rPr>
          <w:rStyle w:val="Appelnotedebasdep"/>
          <w:sz w:val="24"/>
          <w:szCs w:val="24"/>
        </w:rPr>
        <w:footnoteReference w:id="607"/>
      </w:r>
    </w:p>
    <w:p w:rsidR="00FA1B5D" w:rsidRDefault="00FA1B5D" w:rsidP="00FA1B5D">
      <w:pPr>
        <w:widowControl w:val="0"/>
        <w:jc w:val="both"/>
        <w:rPr>
          <w:i/>
          <w:iCs/>
          <w:sz w:val="24"/>
          <w:szCs w:val="24"/>
        </w:rPr>
      </w:pPr>
    </w:p>
    <w:p w:rsidR="00AD46D4" w:rsidRPr="007573A9" w:rsidRDefault="00091F26" w:rsidP="00E73B3F">
      <w:pPr>
        <w:widowControl w:val="0"/>
        <w:ind w:left="567" w:hanging="567"/>
        <w:jc w:val="both"/>
        <w:rPr>
          <w:spacing w:val="-3"/>
          <w:sz w:val="24"/>
        </w:rPr>
      </w:pPr>
      <w:r>
        <w:rPr>
          <w:i/>
          <w:iCs/>
          <w:sz w:val="24"/>
        </w:rPr>
        <w:t>Latina</w:t>
      </w:r>
      <w:r w:rsidR="007573A9">
        <w:rPr>
          <w:i/>
          <w:iCs/>
          <w:sz w:val="24"/>
        </w:rPr>
        <w:t> - </w:t>
      </w:r>
      <w:r>
        <w:rPr>
          <w:i/>
          <w:iCs/>
          <w:sz w:val="24"/>
        </w:rPr>
        <w:t>English</w:t>
      </w:r>
      <w:r w:rsidR="007573A9">
        <w:rPr>
          <w:i/>
          <w:iCs/>
          <w:sz w:val="24"/>
        </w:rPr>
        <w:t> - </w:t>
      </w:r>
      <w:r>
        <w:rPr>
          <w:i/>
          <w:iCs/>
          <w:sz w:val="24"/>
        </w:rPr>
        <w:t>Français</w:t>
      </w:r>
      <w:r w:rsidR="007573A9">
        <w:rPr>
          <w:i/>
          <w:iCs/>
          <w:sz w:val="24"/>
        </w:rPr>
        <w:t> - </w:t>
      </w:r>
      <w:r>
        <w:rPr>
          <w:i/>
          <w:iCs/>
          <w:sz w:val="24"/>
        </w:rPr>
        <w:t>Esperant</w:t>
      </w:r>
      <w:r w:rsidR="007573A9">
        <w:rPr>
          <w:i/>
          <w:iCs/>
          <w:sz w:val="24"/>
        </w:rPr>
        <w:t>a  - </w:t>
      </w:r>
      <w:r w:rsidRPr="00091F26">
        <w:rPr>
          <w:sz w:val="24"/>
        </w:rPr>
        <w:t>[</w:t>
      </w:r>
      <w:r w:rsidR="007573A9">
        <w:rPr>
          <w:sz w:val="24"/>
        </w:rPr>
        <w:t> </w:t>
      </w:r>
      <w:r w:rsidRPr="00091F26">
        <w:rPr>
          <w:sz w:val="24"/>
        </w:rPr>
        <w:t>2 caractères signifiant</w:t>
      </w:r>
      <w:r>
        <w:rPr>
          <w:sz w:val="24"/>
        </w:rPr>
        <w:t> </w:t>
      </w:r>
      <w:r w:rsidRPr="00091F26">
        <w:rPr>
          <w:sz w:val="24"/>
        </w:rPr>
        <w:t>: chinois</w:t>
      </w:r>
      <w:r w:rsidR="007573A9">
        <w:rPr>
          <w:sz w:val="24"/>
        </w:rPr>
        <w:t> </w:t>
      </w:r>
      <w:r w:rsidRPr="00091F26">
        <w:rPr>
          <w:sz w:val="24"/>
        </w:rPr>
        <w:t>]</w:t>
      </w:r>
      <w:r>
        <w:rPr>
          <w:i/>
          <w:iCs/>
          <w:sz w:val="24"/>
        </w:rPr>
        <w:t xml:space="preserve"> Nomina anatomica / </w:t>
      </w:r>
      <w:r w:rsidRPr="007573A9">
        <w:rPr>
          <w:i/>
          <w:iCs/>
          <w:sz w:val="22"/>
          <w:szCs w:val="22"/>
        </w:rPr>
        <w:t>(...)</w:t>
      </w:r>
      <w:r>
        <w:rPr>
          <w:i/>
          <w:iCs/>
          <w:sz w:val="24"/>
        </w:rPr>
        <w:t xml:space="preserve"> / Nomen</w:t>
      </w:r>
      <w:r w:rsidR="007573A9">
        <w:rPr>
          <w:i/>
          <w:iCs/>
          <w:sz w:val="24"/>
        </w:rPr>
        <w:t>-</w:t>
      </w:r>
      <w:r>
        <w:rPr>
          <w:i/>
          <w:iCs/>
          <w:sz w:val="24"/>
        </w:rPr>
        <w:t xml:space="preserve">clature anatomique / </w:t>
      </w:r>
      <w:r w:rsidR="00AD46D4" w:rsidRPr="00091F26">
        <w:rPr>
          <w:i/>
          <w:iCs/>
          <w:sz w:val="24"/>
        </w:rPr>
        <w:t>Anatomia nomenklaturo</w:t>
      </w:r>
      <w:r>
        <w:rPr>
          <w:i/>
          <w:iCs/>
          <w:sz w:val="24"/>
        </w:rPr>
        <w:t xml:space="preserve"> / </w:t>
      </w:r>
      <w:r w:rsidRPr="007573A9">
        <w:rPr>
          <w:i/>
          <w:iCs/>
          <w:sz w:val="22"/>
          <w:szCs w:val="22"/>
        </w:rPr>
        <w:t>(...)</w:t>
      </w:r>
      <w:r w:rsidR="007573A9">
        <w:rPr>
          <w:sz w:val="24"/>
        </w:rPr>
        <w:t> : Surbaze de la 5</w:t>
      </w:r>
      <w:r w:rsidR="007573A9" w:rsidRPr="007573A9">
        <w:rPr>
          <w:sz w:val="24"/>
          <w:vertAlign w:val="superscript"/>
        </w:rPr>
        <w:t> a</w:t>
      </w:r>
      <w:r w:rsidR="007573A9">
        <w:rPr>
          <w:sz w:val="24"/>
        </w:rPr>
        <w:t xml:space="preserve"> eldono de </w:t>
      </w:r>
      <w:r w:rsidR="007573A9">
        <w:rPr>
          <w:i/>
          <w:iCs/>
          <w:sz w:val="24"/>
        </w:rPr>
        <w:t>Nomina anatomica</w:t>
      </w:r>
      <w:r w:rsidR="00AD46D4" w:rsidRPr="007573A9">
        <w:rPr>
          <w:sz w:val="24"/>
        </w:rPr>
        <w:t xml:space="preserve"> </w:t>
      </w:r>
      <w:r w:rsidR="007573A9">
        <w:rPr>
          <w:sz w:val="24"/>
        </w:rPr>
        <w:t>[ 1980 ]</w:t>
      </w:r>
      <w:r w:rsidR="00167B32">
        <w:rPr>
          <w:sz w:val="24"/>
        </w:rPr>
        <w:t> ,</w:t>
      </w:r>
      <w:r w:rsidR="007573A9">
        <w:rPr>
          <w:sz w:val="24"/>
        </w:rPr>
        <w:t xml:space="preserve"> trad. kaj kompilis </w:t>
      </w:r>
      <w:r w:rsidR="00AD46D4" w:rsidRPr="00FA5CF6">
        <w:rPr>
          <w:sz w:val="24"/>
        </w:rPr>
        <w:t>L</w:t>
      </w:r>
      <w:r w:rsidR="00AD46D4" w:rsidRPr="00FA5CF6">
        <w:rPr>
          <w:smallCaps/>
          <w:sz w:val="24"/>
        </w:rPr>
        <w:t>i</w:t>
      </w:r>
      <w:r w:rsidR="00AD46D4" w:rsidRPr="00FA5CF6">
        <w:rPr>
          <w:sz w:val="24"/>
        </w:rPr>
        <w:t xml:space="preserve"> Kexi</w:t>
      </w:r>
      <w:r w:rsidR="00E73B3F">
        <w:rPr>
          <w:sz w:val="24"/>
        </w:rPr>
        <w:t> </w:t>
      </w:r>
      <w:r w:rsidR="00AD46D4" w:rsidRPr="00D60E15">
        <w:rPr>
          <w:sz w:val="22"/>
          <w:szCs w:val="22"/>
        </w:rPr>
        <w:t>*</w:t>
      </w:r>
      <w:r w:rsidR="00E73B3F">
        <w:rPr>
          <w:sz w:val="22"/>
          <w:szCs w:val="22"/>
        </w:rPr>
        <w:t> </w:t>
      </w:r>
      <w:r w:rsidR="00E915CB">
        <w:rPr>
          <w:sz w:val="24"/>
        </w:rPr>
        <w:t>,</w:t>
      </w:r>
      <w:r w:rsidR="00AD46D4" w:rsidRPr="00D60E15">
        <w:rPr>
          <w:spacing w:val="-3"/>
          <w:sz w:val="23"/>
          <w:szCs w:val="23"/>
        </w:rPr>
        <w:t xml:space="preserve"> </w:t>
      </w:r>
      <w:r w:rsidR="00E915CB">
        <w:rPr>
          <w:spacing w:val="-3"/>
          <w:sz w:val="23"/>
          <w:szCs w:val="23"/>
        </w:rPr>
        <w:t>[ </w:t>
      </w:r>
      <w:r w:rsidR="00AD46D4" w:rsidRPr="00D60E15">
        <w:rPr>
          <w:spacing w:val="-3"/>
          <w:sz w:val="23"/>
          <w:szCs w:val="23"/>
        </w:rPr>
        <w:t>D</w:t>
      </w:r>
      <w:r w:rsidR="00AD46D4" w:rsidRPr="00D60E15">
        <w:rPr>
          <w:spacing w:val="-3"/>
          <w:sz w:val="23"/>
          <w:szCs w:val="23"/>
          <w:vertAlign w:val="superscript"/>
        </w:rPr>
        <w:t>r</w:t>
      </w:r>
      <w:r w:rsidR="00E915CB">
        <w:rPr>
          <w:spacing w:val="-3"/>
          <w:sz w:val="23"/>
          <w:szCs w:val="23"/>
        </w:rPr>
        <w:t xml:space="preserve"> ] </w:t>
      </w:r>
      <w:r w:rsidR="00AD46D4" w:rsidRPr="00D60E15">
        <w:rPr>
          <w:spacing w:val="-3"/>
          <w:sz w:val="23"/>
          <w:szCs w:val="23"/>
        </w:rPr>
        <w:t>André A</w:t>
      </w:r>
      <w:r w:rsidR="00AD46D4" w:rsidRPr="00D60E15">
        <w:rPr>
          <w:smallCaps/>
          <w:spacing w:val="-3"/>
          <w:sz w:val="23"/>
          <w:szCs w:val="23"/>
        </w:rPr>
        <w:t>lbault</w:t>
      </w:r>
      <w:r w:rsidR="00E915CB">
        <w:rPr>
          <w:sz w:val="24"/>
        </w:rPr>
        <w:t> </w:t>
      </w:r>
      <w:r w:rsidR="00AD46D4" w:rsidRPr="00E73B3F">
        <w:rPr>
          <w:sz w:val="21"/>
          <w:szCs w:val="21"/>
        </w:rPr>
        <w:t>**</w:t>
      </w:r>
      <w:r w:rsidR="00E73B3F">
        <w:t> </w:t>
      </w:r>
      <w:r w:rsidR="00E915CB">
        <w:rPr>
          <w:sz w:val="24"/>
        </w:rPr>
        <w:t xml:space="preserve">, </w:t>
      </w:r>
      <w:r w:rsidR="00AD46D4" w:rsidRPr="002653F4">
        <w:rPr>
          <w:spacing w:val="-3"/>
          <w:sz w:val="24"/>
        </w:rPr>
        <w:t>Pekino :</w:t>
      </w:r>
      <w:r w:rsidR="00AD46D4" w:rsidRPr="002653F4">
        <w:rPr>
          <w:spacing w:val="-3"/>
          <w:sz w:val="18"/>
          <w:szCs w:val="18"/>
        </w:rPr>
        <w:t xml:space="preserve"> </w:t>
      </w:r>
      <w:r w:rsidR="00AD46D4" w:rsidRPr="002653F4">
        <w:rPr>
          <w:spacing w:val="-3"/>
          <w:sz w:val="24"/>
        </w:rPr>
        <w:t>Ĉina Esperanto-Eldonejo, 1989,</w:t>
      </w:r>
      <w:r w:rsidR="00AD46D4">
        <w:rPr>
          <w:sz w:val="24"/>
        </w:rPr>
        <w:t xml:space="preserve"> </w:t>
      </w:r>
      <w:r w:rsidR="00AD46D4" w:rsidRPr="002653F4">
        <w:rPr>
          <w:smallCaps/>
          <w:sz w:val="24"/>
        </w:rPr>
        <w:t>ix</w:t>
      </w:r>
      <w:r w:rsidR="00AD46D4">
        <w:rPr>
          <w:sz w:val="24"/>
        </w:rPr>
        <w:t xml:space="preserve"> + </w:t>
      </w:r>
      <w:r w:rsidR="00AD46D4" w:rsidRPr="00765815">
        <w:rPr>
          <w:spacing w:val="-3"/>
          <w:sz w:val="24"/>
        </w:rPr>
        <w:t>597 p</w:t>
      </w:r>
      <w:r w:rsidR="00AD46D4">
        <w:rPr>
          <w:sz w:val="24"/>
        </w:rPr>
        <w:t>.</w:t>
      </w:r>
      <w:r w:rsidR="00E915CB">
        <w:rPr>
          <w:sz w:val="24"/>
        </w:rPr>
        <w:t> ; Antaŭparolo / Avant-propos / (...) de</w:t>
      </w:r>
      <w:r w:rsidR="00AD46D4">
        <w:rPr>
          <w:sz w:val="24"/>
        </w:rPr>
        <w:t xml:space="preserve"> </w:t>
      </w:r>
      <w:r w:rsidR="00E915CB">
        <w:rPr>
          <w:sz w:val="24"/>
        </w:rPr>
        <w:t>Huang Ying, Dir. et Prof. du Laboratoire d’Ana</w:t>
      </w:r>
      <w:r w:rsidR="00E73B3F">
        <w:rPr>
          <w:sz w:val="24"/>
        </w:rPr>
        <w:t>-</w:t>
      </w:r>
      <w:r w:rsidR="00E915CB">
        <w:rPr>
          <w:sz w:val="24"/>
        </w:rPr>
        <w:t>tomie, 2</w:t>
      </w:r>
      <w:r w:rsidR="00E915CB" w:rsidRPr="00E915CB">
        <w:rPr>
          <w:sz w:val="24"/>
          <w:vertAlign w:val="superscript"/>
        </w:rPr>
        <w:t>e</w:t>
      </w:r>
      <w:r w:rsidR="00E915CB">
        <w:rPr>
          <w:sz w:val="24"/>
        </w:rPr>
        <w:t xml:space="preserve"> Universit</w:t>
      </w:r>
      <w:r w:rsidR="00E73B3F">
        <w:rPr>
          <w:sz w:val="24"/>
        </w:rPr>
        <w:t>é</w:t>
      </w:r>
      <w:r w:rsidR="00E915CB">
        <w:rPr>
          <w:sz w:val="24"/>
        </w:rPr>
        <w:t xml:space="preserve"> </w:t>
      </w:r>
      <w:r w:rsidR="00E73B3F">
        <w:rPr>
          <w:sz w:val="24"/>
        </w:rPr>
        <w:t xml:space="preserve">médicale militaire de l’Armée populaire chinoise de libération, et réd. en chef du </w:t>
      </w:r>
      <w:r w:rsidR="00E73B3F" w:rsidRPr="00E73B3F">
        <w:rPr>
          <w:i/>
          <w:iCs/>
          <w:sz w:val="24"/>
        </w:rPr>
        <w:t>Chinese Journal of Anatomy</w:t>
      </w:r>
      <w:r w:rsidR="00E73B3F">
        <w:rPr>
          <w:sz w:val="24"/>
        </w:rPr>
        <w:t xml:space="preserve"> édité par la Société chinoise d’anatomie (...)</w:t>
      </w:r>
    </w:p>
    <w:p w:rsidR="00AD46D4" w:rsidRPr="002653F4" w:rsidRDefault="00AD46D4" w:rsidP="00E73B3F">
      <w:pPr>
        <w:widowControl w:val="0"/>
        <w:ind w:left="567"/>
        <w:jc w:val="both"/>
        <w:rPr>
          <w:spacing w:val="-3"/>
          <w:sz w:val="24"/>
        </w:rPr>
      </w:pPr>
      <w:r w:rsidRPr="00B82667">
        <w:rPr>
          <w:sz w:val="22"/>
          <w:szCs w:val="22"/>
        </w:rPr>
        <w:t>*</w:t>
      </w:r>
      <w:r>
        <w:rPr>
          <w:sz w:val="24"/>
        </w:rPr>
        <w:t> </w:t>
      </w:r>
      <w:r w:rsidRPr="00FA5CF6">
        <w:rPr>
          <w:sz w:val="24"/>
        </w:rPr>
        <w:t>Enseignant de latin et d’espéranto.</w:t>
      </w:r>
      <w:r>
        <w:rPr>
          <w:sz w:val="24"/>
        </w:rPr>
        <w:t xml:space="preserve">  </w:t>
      </w:r>
      <w:r w:rsidR="00167B32">
        <w:rPr>
          <w:sz w:val="24"/>
        </w:rPr>
        <w:t xml:space="preserve">  </w:t>
      </w:r>
      <w:r w:rsidRPr="00B82667">
        <w:rPr>
          <w:sz w:val="21"/>
          <w:szCs w:val="21"/>
        </w:rPr>
        <w:t>**</w:t>
      </w:r>
      <w:r>
        <w:rPr>
          <w:sz w:val="22"/>
          <w:szCs w:val="22"/>
        </w:rPr>
        <w:t> </w:t>
      </w:r>
      <w:r>
        <w:rPr>
          <w:sz w:val="24"/>
        </w:rPr>
        <w:t xml:space="preserve">Président de la </w:t>
      </w:r>
      <w:r w:rsidRPr="002653F4">
        <w:rPr>
          <w:i/>
          <w:iCs/>
          <w:sz w:val="24"/>
        </w:rPr>
        <w:t>Akademio de Esperanto</w:t>
      </w:r>
      <w:r>
        <w:rPr>
          <w:sz w:val="24"/>
        </w:rPr>
        <w:t>.</w:t>
      </w:r>
    </w:p>
    <w:p w:rsidR="00AD46D4" w:rsidRPr="00FB1FA0" w:rsidRDefault="00AD46D4" w:rsidP="00E36C0E">
      <w:pPr>
        <w:widowControl w:val="0"/>
      </w:pPr>
    </w:p>
    <w:p w:rsidR="009613C8" w:rsidRDefault="009613C8" w:rsidP="00277E5F">
      <w:pPr>
        <w:widowControl w:val="0"/>
        <w:ind w:left="567" w:hanging="567"/>
        <w:jc w:val="both"/>
        <w:rPr>
          <w:bCs/>
          <w:iCs/>
          <w:sz w:val="24"/>
          <w:szCs w:val="24"/>
        </w:rPr>
      </w:pPr>
      <w:r>
        <w:rPr>
          <w:bCs/>
          <w:iCs/>
          <w:sz w:val="24"/>
          <w:szCs w:val="24"/>
        </w:rPr>
        <w:t>Y</w:t>
      </w:r>
      <w:r w:rsidRPr="009613C8">
        <w:rPr>
          <w:bCs/>
          <w:iCs/>
          <w:smallCaps/>
          <w:sz w:val="24"/>
          <w:szCs w:val="24"/>
        </w:rPr>
        <w:t>amasaki</w:t>
      </w:r>
      <w:r>
        <w:rPr>
          <w:bCs/>
          <w:iCs/>
          <w:sz w:val="24"/>
          <w:szCs w:val="24"/>
        </w:rPr>
        <w:t xml:space="preserve"> Seikô, </w:t>
      </w:r>
      <w:r w:rsidR="00277E5F">
        <w:rPr>
          <w:bCs/>
          <w:i/>
          <w:sz w:val="24"/>
          <w:szCs w:val="24"/>
        </w:rPr>
        <w:t>Etimologia</w:t>
      </w:r>
      <w:r w:rsidRPr="009613C8">
        <w:rPr>
          <w:bCs/>
          <w:i/>
          <w:sz w:val="24"/>
          <w:szCs w:val="24"/>
        </w:rPr>
        <w:t xml:space="preserve"> vortareto pragmata de Esperanto</w:t>
      </w:r>
      <w:r>
        <w:rPr>
          <w:bCs/>
          <w:i/>
          <w:sz w:val="24"/>
          <w:szCs w:val="24"/>
        </w:rPr>
        <w:t> </w:t>
      </w:r>
      <w:r w:rsidRPr="009613C8">
        <w:rPr>
          <w:bCs/>
          <w:i/>
          <w:sz w:val="24"/>
          <w:szCs w:val="24"/>
        </w:rPr>
        <w:t>: Nemallongigita eldono</w:t>
      </w:r>
      <w:r>
        <w:rPr>
          <w:bCs/>
          <w:iCs/>
          <w:sz w:val="24"/>
          <w:szCs w:val="24"/>
        </w:rPr>
        <w:t>, Tokyo : Libro-teko Tokio, 1991 [ avec préface de janvier 1990 ] , 250 p.</w:t>
      </w:r>
      <w:r w:rsidR="003B0361">
        <w:rPr>
          <w:rStyle w:val="Appelnotedebasdep"/>
          <w:bCs/>
          <w:iCs/>
          <w:sz w:val="24"/>
          <w:szCs w:val="24"/>
        </w:rPr>
        <w:footnoteReference w:id="608"/>
      </w:r>
    </w:p>
    <w:p w:rsidR="00E00DEC" w:rsidRPr="00B6627E" w:rsidRDefault="00E00DEC" w:rsidP="005C7867">
      <w:pPr>
        <w:widowControl w:val="0"/>
        <w:rPr>
          <w:sz w:val="16"/>
          <w:szCs w:val="16"/>
        </w:rPr>
      </w:pPr>
    </w:p>
    <w:p w:rsidR="00E00DEC" w:rsidRDefault="00E00DEC" w:rsidP="00842B83">
      <w:pPr>
        <w:ind w:left="567" w:hanging="567"/>
        <w:jc w:val="both"/>
        <w:rPr>
          <w:sz w:val="24"/>
          <w:szCs w:val="24"/>
        </w:rPr>
      </w:pPr>
      <w:r w:rsidRPr="00E00DEC">
        <w:rPr>
          <w:sz w:val="24"/>
          <w:szCs w:val="24"/>
        </w:rPr>
        <w:t>Wim M.</w:t>
      </w:r>
      <w:r>
        <w:rPr>
          <w:sz w:val="24"/>
          <w:szCs w:val="24"/>
        </w:rPr>
        <w:t> </w:t>
      </w:r>
      <w:r w:rsidRPr="00E00DEC">
        <w:rPr>
          <w:sz w:val="24"/>
          <w:szCs w:val="24"/>
        </w:rPr>
        <w:t>A.</w:t>
      </w:r>
      <w:r>
        <w:rPr>
          <w:sz w:val="24"/>
          <w:szCs w:val="24"/>
        </w:rPr>
        <w:t>  </w:t>
      </w:r>
      <w:r w:rsidRPr="00E00DEC">
        <w:rPr>
          <w:smallCaps/>
          <w:sz w:val="24"/>
          <w:szCs w:val="24"/>
        </w:rPr>
        <w:t>de Smet</w:t>
      </w:r>
      <w:r>
        <w:rPr>
          <w:sz w:val="24"/>
          <w:szCs w:val="24"/>
        </w:rPr>
        <w:t xml:space="preserve">, </w:t>
      </w:r>
      <w:r w:rsidRPr="00E00DEC">
        <w:rPr>
          <w:i/>
          <w:iCs/>
          <w:sz w:val="24"/>
          <w:szCs w:val="24"/>
        </w:rPr>
        <w:t>Leksikono / Lexicon Noms NBN -nomoj / -namen / -names :</w:t>
      </w:r>
      <w:r w:rsidRPr="00E00DEC">
        <w:rPr>
          <w:i/>
          <w:iCs/>
          <w:sz w:val="23"/>
          <w:szCs w:val="23"/>
        </w:rPr>
        <w:t xml:space="preserve"> </w:t>
      </w:r>
      <w:r w:rsidR="0073056F">
        <w:rPr>
          <w:sz w:val="23"/>
          <w:szCs w:val="23"/>
        </w:rPr>
        <w:t>[entrées</w:t>
      </w:r>
      <w:r w:rsidRPr="00E00DEC">
        <w:rPr>
          <w:sz w:val="23"/>
          <w:szCs w:val="23"/>
        </w:rPr>
        <w:t xml:space="preserve">] </w:t>
      </w:r>
      <w:r w:rsidRPr="00E00DEC">
        <w:rPr>
          <w:i/>
          <w:iCs/>
          <w:sz w:val="24"/>
          <w:szCs w:val="24"/>
        </w:rPr>
        <w:t>1-500</w:t>
      </w:r>
      <w:r>
        <w:rPr>
          <w:sz w:val="24"/>
          <w:szCs w:val="24"/>
        </w:rPr>
        <w:t xml:space="preserve">, </w:t>
      </w:r>
      <w:r w:rsidRPr="00E00DEC">
        <w:rPr>
          <w:sz w:val="24"/>
          <w:szCs w:val="24"/>
        </w:rPr>
        <w:t>Kalmthout</w:t>
      </w:r>
      <w:r>
        <w:rPr>
          <w:sz w:val="24"/>
          <w:szCs w:val="24"/>
        </w:rPr>
        <w:t> </w:t>
      </w:r>
      <w:r w:rsidRPr="00E00DEC">
        <w:rPr>
          <w:sz w:val="24"/>
          <w:szCs w:val="24"/>
        </w:rPr>
        <w:t xml:space="preserve">: </w:t>
      </w:r>
      <w:r w:rsidRPr="005C7867">
        <w:rPr>
          <w:spacing w:val="-3"/>
          <w:sz w:val="24"/>
          <w:szCs w:val="24"/>
        </w:rPr>
        <w:t>Asocio</w:t>
      </w:r>
      <w:r w:rsidRPr="00E00DEC">
        <w:rPr>
          <w:sz w:val="24"/>
          <w:szCs w:val="24"/>
        </w:rPr>
        <w:t xml:space="preserve"> por la Enkonduko de Nova Biologia Nomenklaturo,</w:t>
      </w:r>
      <w:r w:rsidR="005C7867">
        <w:rPr>
          <w:sz w:val="24"/>
          <w:szCs w:val="24"/>
        </w:rPr>
        <w:t> </w:t>
      </w:r>
      <w:r w:rsidRPr="00E00DEC">
        <w:rPr>
          <w:sz w:val="24"/>
          <w:szCs w:val="24"/>
        </w:rPr>
        <w:t>1991</w:t>
      </w:r>
      <w:r w:rsidR="0073056F">
        <w:rPr>
          <w:sz w:val="24"/>
          <w:szCs w:val="24"/>
        </w:rPr>
        <w:t>,</w:t>
      </w:r>
      <w:r w:rsidR="005C7867">
        <w:rPr>
          <w:sz w:val="24"/>
          <w:szCs w:val="24"/>
        </w:rPr>
        <w:t> </w:t>
      </w:r>
      <w:r w:rsidR="0073056F">
        <w:rPr>
          <w:sz w:val="24"/>
          <w:szCs w:val="24"/>
        </w:rPr>
        <w:t>101 p.</w:t>
      </w:r>
      <w:r w:rsidR="005C7867">
        <w:rPr>
          <w:sz w:val="24"/>
          <w:szCs w:val="24"/>
        </w:rPr>
        <w:t> ; en cinq langues : latin, espéranto, français, néerlandais, anglais.</w:t>
      </w:r>
    </w:p>
    <w:p w:rsidR="00E00DEC" w:rsidRPr="00B6627E" w:rsidRDefault="00E00DEC" w:rsidP="005C7867">
      <w:pPr>
        <w:widowControl w:val="0"/>
        <w:rPr>
          <w:sz w:val="16"/>
          <w:szCs w:val="16"/>
        </w:rPr>
      </w:pPr>
    </w:p>
    <w:p w:rsidR="0073056F" w:rsidRPr="0011590E" w:rsidRDefault="0073056F" w:rsidP="0011590E">
      <w:pPr>
        <w:ind w:left="567" w:hanging="567"/>
        <w:jc w:val="both"/>
        <w:rPr>
          <w:sz w:val="24"/>
          <w:szCs w:val="24"/>
        </w:rPr>
      </w:pPr>
      <w:r w:rsidRPr="00E00DEC">
        <w:rPr>
          <w:sz w:val="24"/>
          <w:szCs w:val="24"/>
        </w:rPr>
        <w:t>Wim M.</w:t>
      </w:r>
      <w:r w:rsidR="00494631">
        <w:rPr>
          <w:sz w:val="24"/>
          <w:szCs w:val="24"/>
        </w:rPr>
        <w:t> </w:t>
      </w:r>
      <w:r w:rsidRPr="00E00DEC">
        <w:rPr>
          <w:sz w:val="24"/>
          <w:szCs w:val="24"/>
        </w:rPr>
        <w:t>A.</w:t>
      </w:r>
      <w:r w:rsidR="00494631">
        <w:rPr>
          <w:sz w:val="24"/>
          <w:szCs w:val="24"/>
        </w:rPr>
        <w:t>  </w:t>
      </w:r>
      <w:r w:rsidRPr="00E00DEC">
        <w:rPr>
          <w:smallCaps/>
          <w:sz w:val="24"/>
          <w:szCs w:val="24"/>
        </w:rPr>
        <w:t>de Smet</w:t>
      </w:r>
      <w:r w:rsidR="00494631">
        <w:rPr>
          <w:sz w:val="24"/>
          <w:szCs w:val="24"/>
        </w:rPr>
        <w:t xml:space="preserve"> ( red.),</w:t>
      </w:r>
      <w:r w:rsidRPr="00494631">
        <w:rPr>
          <w:sz w:val="18"/>
          <w:szCs w:val="18"/>
        </w:rPr>
        <w:t xml:space="preserve"> </w:t>
      </w:r>
      <w:r w:rsidRPr="00E00DEC">
        <w:rPr>
          <w:i/>
          <w:iCs/>
          <w:sz w:val="24"/>
          <w:szCs w:val="24"/>
        </w:rPr>
        <w:t>Leksikono / Lexicon Noms</w:t>
      </w:r>
      <w:r w:rsidRPr="00494631">
        <w:rPr>
          <w:i/>
          <w:iCs/>
          <w:sz w:val="16"/>
          <w:szCs w:val="16"/>
        </w:rPr>
        <w:t xml:space="preserve"> </w:t>
      </w:r>
      <w:r w:rsidRPr="00E00DEC">
        <w:rPr>
          <w:i/>
          <w:iCs/>
          <w:sz w:val="24"/>
          <w:szCs w:val="24"/>
        </w:rPr>
        <w:t>NBN -nomoj / -namen / -names :</w:t>
      </w:r>
      <w:r w:rsidR="00494631">
        <w:rPr>
          <w:i/>
          <w:iCs/>
          <w:sz w:val="23"/>
          <w:szCs w:val="23"/>
        </w:rPr>
        <w:t>  </w:t>
      </w:r>
      <w:r w:rsidRPr="0073056F">
        <w:rPr>
          <w:i/>
          <w:iCs/>
          <w:sz w:val="23"/>
          <w:szCs w:val="23"/>
        </w:rPr>
        <w:t>50</w:t>
      </w:r>
      <w:r w:rsidRPr="00E00DEC">
        <w:rPr>
          <w:i/>
          <w:iCs/>
          <w:sz w:val="24"/>
          <w:szCs w:val="24"/>
        </w:rPr>
        <w:t>1-</w:t>
      </w:r>
      <w:r>
        <w:rPr>
          <w:i/>
          <w:iCs/>
          <w:sz w:val="24"/>
          <w:szCs w:val="24"/>
        </w:rPr>
        <w:t>10</w:t>
      </w:r>
      <w:r w:rsidRPr="00E00DEC">
        <w:rPr>
          <w:i/>
          <w:iCs/>
          <w:sz w:val="24"/>
          <w:szCs w:val="24"/>
        </w:rPr>
        <w:t>00</w:t>
      </w:r>
      <w:r>
        <w:rPr>
          <w:sz w:val="24"/>
          <w:szCs w:val="24"/>
        </w:rPr>
        <w:t>,</w:t>
      </w:r>
      <w:r w:rsidRPr="00494631">
        <w:rPr>
          <w:sz w:val="18"/>
          <w:szCs w:val="18"/>
        </w:rPr>
        <w:t xml:space="preserve"> </w:t>
      </w:r>
      <w:r w:rsidRPr="00E00DEC">
        <w:rPr>
          <w:sz w:val="24"/>
          <w:szCs w:val="24"/>
        </w:rPr>
        <w:t>Kalmthout</w:t>
      </w:r>
      <w:r>
        <w:rPr>
          <w:sz w:val="24"/>
          <w:szCs w:val="24"/>
        </w:rPr>
        <w:t> </w:t>
      </w:r>
      <w:r w:rsidRPr="00E00DEC">
        <w:rPr>
          <w:sz w:val="24"/>
          <w:szCs w:val="24"/>
        </w:rPr>
        <w:t>:</w:t>
      </w:r>
      <w:r w:rsidR="00494631">
        <w:rPr>
          <w:sz w:val="24"/>
          <w:szCs w:val="24"/>
        </w:rPr>
        <w:t xml:space="preserve"> </w:t>
      </w:r>
      <w:r w:rsidRPr="00E00DEC">
        <w:rPr>
          <w:sz w:val="24"/>
          <w:szCs w:val="24"/>
        </w:rPr>
        <w:t>Asocio por la Enkonduko de Nova Biologia Nomenklaturo, 199</w:t>
      </w:r>
      <w:r>
        <w:rPr>
          <w:sz w:val="24"/>
          <w:szCs w:val="24"/>
        </w:rPr>
        <w:t>4, 92 p.</w:t>
      </w:r>
      <w:r w:rsidR="005C7867">
        <w:rPr>
          <w:sz w:val="24"/>
          <w:szCs w:val="24"/>
        </w:rPr>
        <w:t> ; idem.</w:t>
      </w:r>
    </w:p>
    <w:p w:rsidR="0011590E" w:rsidRPr="00B6627E" w:rsidRDefault="0011590E" w:rsidP="005C7867">
      <w:pPr>
        <w:widowControl w:val="0"/>
        <w:rPr>
          <w:sz w:val="16"/>
          <w:szCs w:val="16"/>
        </w:rPr>
      </w:pPr>
    </w:p>
    <w:p w:rsidR="00E00DEC" w:rsidRDefault="0073056F" w:rsidP="00842B83">
      <w:pPr>
        <w:ind w:left="567" w:hanging="567"/>
        <w:jc w:val="both"/>
        <w:rPr>
          <w:sz w:val="24"/>
          <w:szCs w:val="24"/>
        </w:rPr>
      </w:pPr>
      <w:r w:rsidRPr="00E00DEC">
        <w:rPr>
          <w:sz w:val="24"/>
          <w:szCs w:val="24"/>
        </w:rPr>
        <w:t>Wim M.</w:t>
      </w:r>
      <w:r>
        <w:rPr>
          <w:sz w:val="24"/>
          <w:szCs w:val="24"/>
        </w:rPr>
        <w:t xml:space="preserve"> </w:t>
      </w:r>
      <w:r w:rsidRPr="00E00DEC">
        <w:rPr>
          <w:sz w:val="24"/>
          <w:szCs w:val="24"/>
        </w:rPr>
        <w:t>A.</w:t>
      </w:r>
      <w:r>
        <w:rPr>
          <w:sz w:val="24"/>
          <w:szCs w:val="24"/>
        </w:rPr>
        <w:t xml:space="preserve"> </w:t>
      </w:r>
      <w:r w:rsidRPr="00E00DEC">
        <w:rPr>
          <w:smallCaps/>
          <w:sz w:val="24"/>
          <w:szCs w:val="24"/>
        </w:rPr>
        <w:t>de Smet</w:t>
      </w:r>
      <w:r>
        <w:rPr>
          <w:sz w:val="24"/>
          <w:szCs w:val="24"/>
        </w:rPr>
        <w:t xml:space="preserve">, </w:t>
      </w:r>
      <w:r w:rsidRPr="00E00DEC">
        <w:rPr>
          <w:i/>
          <w:iCs/>
          <w:sz w:val="24"/>
          <w:szCs w:val="24"/>
        </w:rPr>
        <w:t>Leksikono / Lexicon Noms NBN -nomoj / -namen / -names :</w:t>
      </w:r>
      <w:r w:rsidRPr="00E00DEC">
        <w:rPr>
          <w:i/>
          <w:iCs/>
          <w:sz w:val="23"/>
          <w:szCs w:val="23"/>
        </w:rPr>
        <w:t xml:space="preserve"> </w:t>
      </w:r>
      <w:r>
        <w:rPr>
          <w:i/>
          <w:iCs/>
          <w:sz w:val="23"/>
          <w:szCs w:val="23"/>
        </w:rPr>
        <w:t>10</w:t>
      </w:r>
      <w:r w:rsidRPr="0073056F">
        <w:rPr>
          <w:i/>
          <w:iCs/>
          <w:sz w:val="23"/>
          <w:szCs w:val="23"/>
        </w:rPr>
        <w:t>0</w:t>
      </w:r>
      <w:r w:rsidRPr="00E00DEC">
        <w:rPr>
          <w:i/>
          <w:iCs/>
          <w:sz w:val="24"/>
          <w:szCs w:val="24"/>
        </w:rPr>
        <w:t>1-</w:t>
      </w:r>
      <w:r>
        <w:rPr>
          <w:i/>
          <w:iCs/>
          <w:sz w:val="24"/>
          <w:szCs w:val="24"/>
        </w:rPr>
        <w:t>15</w:t>
      </w:r>
      <w:r w:rsidRPr="00E00DEC">
        <w:rPr>
          <w:i/>
          <w:iCs/>
          <w:sz w:val="24"/>
          <w:szCs w:val="24"/>
        </w:rPr>
        <w:t>00</w:t>
      </w:r>
      <w:r>
        <w:rPr>
          <w:sz w:val="24"/>
          <w:szCs w:val="24"/>
        </w:rPr>
        <w:t xml:space="preserve">, </w:t>
      </w:r>
      <w:r w:rsidRPr="00E00DEC">
        <w:rPr>
          <w:sz w:val="24"/>
          <w:szCs w:val="24"/>
        </w:rPr>
        <w:t>Kalmthout</w:t>
      </w:r>
      <w:r>
        <w:rPr>
          <w:sz w:val="24"/>
          <w:szCs w:val="24"/>
        </w:rPr>
        <w:t> </w:t>
      </w:r>
      <w:r w:rsidRPr="00E00DEC">
        <w:rPr>
          <w:sz w:val="24"/>
          <w:szCs w:val="24"/>
        </w:rPr>
        <w:t>: Asocio por la Enkonduko de Nova Biologia Nomenklaturo, 199</w:t>
      </w:r>
      <w:r>
        <w:rPr>
          <w:sz w:val="24"/>
          <w:szCs w:val="24"/>
        </w:rPr>
        <w:t>7, 114 p.</w:t>
      </w:r>
      <w:r w:rsidR="005C7867">
        <w:rPr>
          <w:sz w:val="24"/>
          <w:szCs w:val="24"/>
        </w:rPr>
        <w:t> ; idem.</w:t>
      </w:r>
    </w:p>
    <w:p w:rsidR="00494631" w:rsidRPr="00B6627E" w:rsidRDefault="00494631" w:rsidP="00494631">
      <w:pPr>
        <w:widowControl w:val="0"/>
        <w:rPr>
          <w:sz w:val="16"/>
          <w:szCs w:val="16"/>
        </w:rPr>
      </w:pPr>
    </w:p>
    <w:p w:rsidR="00494631" w:rsidRPr="00E00DEC" w:rsidRDefault="00494631" w:rsidP="00494631">
      <w:pPr>
        <w:jc w:val="both"/>
        <w:rPr>
          <w:sz w:val="24"/>
          <w:szCs w:val="24"/>
        </w:rPr>
      </w:pPr>
      <w:r w:rsidRPr="00494631">
        <w:rPr>
          <w:i/>
          <w:iCs/>
          <w:sz w:val="24"/>
          <w:szCs w:val="24"/>
        </w:rPr>
        <w:t>1401-2400</w:t>
      </w:r>
      <w:r>
        <w:rPr>
          <w:sz w:val="24"/>
          <w:szCs w:val="24"/>
        </w:rPr>
        <w:t xml:space="preserve">, </w:t>
      </w:r>
      <w:r w:rsidRPr="00E00DEC">
        <w:rPr>
          <w:sz w:val="24"/>
          <w:szCs w:val="24"/>
        </w:rPr>
        <w:t>Kalmthout</w:t>
      </w:r>
      <w:r>
        <w:rPr>
          <w:sz w:val="24"/>
          <w:szCs w:val="24"/>
        </w:rPr>
        <w:t> </w:t>
      </w:r>
      <w:r w:rsidRPr="00E00DEC">
        <w:rPr>
          <w:sz w:val="24"/>
          <w:szCs w:val="24"/>
        </w:rPr>
        <w:t>: Asocio por la Enkonduko de Nova Biologia Nomenklaturo, 199</w:t>
      </w:r>
      <w:r>
        <w:rPr>
          <w:sz w:val="24"/>
          <w:szCs w:val="24"/>
        </w:rPr>
        <w:t>7, 86 p.</w:t>
      </w:r>
    </w:p>
    <w:p w:rsidR="00E00DEC" w:rsidRPr="00B6627E" w:rsidRDefault="00E00DEC" w:rsidP="005C7867">
      <w:pPr>
        <w:widowControl w:val="0"/>
        <w:rPr>
          <w:sz w:val="16"/>
          <w:szCs w:val="16"/>
        </w:rPr>
      </w:pPr>
    </w:p>
    <w:p w:rsidR="00F31F84" w:rsidRDefault="00F31F84" w:rsidP="00842B83">
      <w:pPr>
        <w:widowControl w:val="0"/>
        <w:ind w:left="567" w:hanging="567"/>
        <w:jc w:val="both"/>
        <w:rPr>
          <w:sz w:val="24"/>
          <w:szCs w:val="24"/>
        </w:rPr>
      </w:pPr>
      <w:r w:rsidRPr="00432099">
        <w:rPr>
          <w:rStyle w:val="markedcontent"/>
          <w:rFonts w:asciiTheme="majorBidi" w:hAnsiTheme="majorBidi" w:cstheme="majorBidi"/>
          <w:sz w:val="24"/>
          <w:szCs w:val="24"/>
        </w:rPr>
        <w:t>Ingward U</w:t>
      </w:r>
      <w:r w:rsidRPr="00432099">
        <w:rPr>
          <w:rStyle w:val="markedcontent"/>
          <w:rFonts w:asciiTheme="majorBidi" w:hAnsiTheme="majorBidi" w:cstheme="majorBidi"/>
          <w:smallCaps/>
          <w:sz w:val="24"/>
          <w:szCs w:val="24"/>
        </w:rPr>
        <w:t>llrich</w:t>
      </w:r>
      <w:r w:rsidRPr="00432099">
        <w:rPr>
          <w:rStyle w:val="markedcontent"/>
          <w:rFonts w:asciiTheme="majorBidi" w:hAnsiTheme="majorBidi" w:cstheme="majorBidi"/>
          <w:sz w:val="24"/>
          <w:szCs w:val="24"/>
        </w:rPr>
        <w:t>,</w:t>
      </w:r>
      <w:r>
        <w:rPr>
          <w:rStyle w:val="markedcontent"/>
          <w:rFonts w:asciiTheme="majorBidi" w:hAnsiTheme="majorBidi" w:cstheme="majorBidi"/>
          <w:sz w:val="24"/>
          <w:szCs w:val="24"/>
        </w:rPr>
        <w:t xml:space="preserve"> </w:t>
      </w:r>
      <w:r w:rsidRPr="006B79D7">
        <w:rPr>
          <w:i/>
          <w:iCs/>
          <w:sz w:val="24"/>
          <w:szCs w:val="24"/>
        </w:rPr>
        <w:t>Nomaro de la forsta ligneca flaŭro de Eŭropo : (scienc-latina / Esperanta / germana)</w:t>
      </w:r>
      <w:r>
        <w:rPr>
          <w:rStyle w:val="markedcontent"/>
          <w:rFonts w:asciiTheme="majorBidi" w:hAnsiTheme="majorBidi" w:cstheme="majorBidi"/>
          <w:sz w:val="24"/>
          <w:szCs w:val="24"/>
        </w:rPr>
        <w:t> ,</w:t>
      </w:r>
      <w:r w:rsidR="006B79D7">
        <w:rPr>
          <w:rStyle w:val="markedcontent"/>
          <w:rFonts w:asciiTheme="majorBidi" w:hAnsiTheme="majorBidi" w:cstheme="majorBidi"/>
          <w:sz w:val="24"/>
          <w:szCs w:val="24"/>
        </w:rPr>
        <w:t xml:space="preserve"> </w:t>
      </w:r>
      <w:r>
        <w:rPr>
          <w:rStyle w:val="markedcontent"/>
          <w:rFonts w:asciiTheme="majorBidi" w:hAnsiTheme="majorBidi" w:cstheme="majorBidi"/>
          <w:sz w:val="24"/>
          <w:szCs w:val="24"/>
        </w:rPr>
        <w:t xml:space="preserve">Eberswalde : </w:t>
      </w:r>
      <w:r w:rsidRPr="00304101">
        <w:rPr>
          <w:rStyle w:val="markedcontent"/>
          <w:rFonts w:asciiTheme="majorBidi" w:hAnsiTheme="majorBidi" w:cstheme="majorBidi"/>
          <w:sz w:val="24"/>
          <w:szCs w:val="24"/>
        </w:rPr>
        <w:t xml:space="preserve">Förderverein </w:t>
      </w:r>
      <w:r>
        <w:rPr>
          <w:rStyle w:val="markedcontent"/>
          <w:rFonts w:asciiTheme="majorBidi" w:hAnsiTheme="majorBidi" w:cstheme="majorBidi"/>
          <w:sz w:val="24"/>
          <w:szCs w:val="24"/>
        </w:rPr>
        <w:t>" </w:t>
      </w:r>
      <w:r w:rsidRPr="00304101">
        <w:rPr>
          <w:rStyle w:val="markedcontent"/>
          <w:rFonts w:asciiTheme="majorBidi" w:hAnsiTheme="majorBidi" w:cstheme="majorBidi"/>
          <w:sz w:val="24"/>
          <w:szCs w:val="24"/>
        </w:rPr>
        <w:t>Lexicon silvestre</w:t>
      </w:r>
      <w:r>
        <w:rPr>
          <w:rStyle w:val="markedcontent"/>
          <w:rFonts w:asciiTheme="majorBidi" w:hAnsiTheme="majorBidi" w:cstheme="majorBidi"/>
          <w:sz w:val="24"/>
          <w:szCs w:val="24"/>
        </w:rPr>
        <w:t> "</w:t>
      </w:r>
      <w:r w:rsidRPr="00304101">
        <w:rPr>
          <w:rStyle w:val="markedcontent"/>
          <w:rFonts w:asciiTheme="majorBidi" w:hAnsiTheme="majorBidi" w:cstheme="majorBidi"/>
          <w:sz w:val="24"/>
          <w:szCs w:val="24"/>
        </w:rPr>
        <w:t xml:space="preserve"> e.V.</w:t>
      </w:r>
      <w:r>
        <w:rPr>
          <w:rStyle w:val="markedcontent"/>
          <w:rFonts w:asciiTheme="majorBidi" w:hAnsiTheme="majorBidi" w:cstheme="majorBidi"/>
          <w:sz w:val="24"/>
          <w:szCs w:val="24"/>
        </w:rPr>
        <w:t> </w:t>
      </w:r>
      <w:r w:rsidRPr="00304101">
        <w:rPr>
          <w:rStyle w:val="markedcontent"/>
          <w:rFonts w:asciiTheme="majorBidi" w:hAnsiTheme="majorBidi" w:cstheme="majorBidi"/>
          <w:sz w:val="24"/>
          <w:szCs w:val="24"/>
        </w:rPr>
        <w:t xml:space="preserve">, </w:t>
      </w:r>
      <w:r>
        <w:rPr>
          <w:rStyle w:val="markedcontent"/>
          <w:rFonts w:asciiTheme="majorBidi" w:hAnsiTheme="majorBidi" w:cstheme="majorBidi"/>
          <w:sz w:val="24"/>
          <w:szCs w:val="24"/>
        </w:rPr>
        <w:t>199</w:t>
      </w:r>
      <w:r w:rsidRPr="00304101">
        <w:rPr>
          <w:rStyle w:val="markedcontent"/>
          <w:rFonts w:asciiTheme="majorBidi" w:hAnsiTheme="majorBidi" w:cstheme="majorBidi"/>
          <w:sz w:val="24"/>
          <w:szCs w:val="24"/>
        </w:rPr>
        <w:t>9</w:t>
      </w:r>
      <w:r w:rsidR="006B79D7">
        <w:rPr>
          <w:rStyle w:val="markedcontent"/>
          <w:rFonts w:asciiTheme="majorBidi" w:hAnsiTheme="majorBidi" w:cstheme="majorBidi"/>
          <w:sz w:val="24"/>
          <w:szCs w:val="24"/>
        </w:rPr>
        <w:t> </w:t>
      </w:r>
      <w:r w:rsidR="006B79D7" w:rsidRPr="006B79D7">
        <w:rPr>
          <w:rStyle w:val="markedcontent"/>
          <w:rFonts w:asciiTheme="majorBidi" w:hAnsiTheme="majorBidi" w:cstheme="majorBidi"/>
          <w:sz w:val="24"/>
          <w:szCs w:val="24"/>
          <w:vertAlign w:val="superscript"/>
        </w:rPr>
        <w:t>1</w:t>
      </w:r>
      <w:r w:rsidR="006B79D7">
        <w:rPr>
          <w:rStyle w:val="markedcontent"/>
          <w:rFonts w:asciiTheme="majorBidi" w:hAnsiTheme="majorBidi" w:cstheme="majorBidi"/>
          <w:sz w:val="24"/>
          <w:szCs w:val="24"/>
        </w:rPr>
        <w:t xml:space="preserve"> ( 2000 </w:t>
      </w:r>
      <w:r w:rsidR="006B79D7" w:rsidRPr="006B79D7">
        <w:rPr>
          <w:rStyle w:val="markedcontent"/>
          <w:rFonts w:asciiTheme="majorBidi" w:hAnsiTheme="majorBidi" w:cstheme="majorBidi"/>
          <w:sz w:val="24"/>
          <w:szCs w:val="24"/>
          <w:vertAlign w:val="superscript"/>
        </w:rPr>
        <w:t>2</w:t>
      </w:r>
      <w:r w:rsidR="006B79D7">
        <w:rPr>
          <w:rStyle w:val="markedcontent"/>
          <w:rFonts w:asciiTheme="majorBidi" w:hAnsiTheme="majorBidi" w:cstheme="majorBidi"/>
          <w:sz w:val="24"/>
          <w:szCs w:val="24"/>
        </w:rPr>
        <w:t> ) </w:t>
      </w:r>
      <w:r w:rsidRPr="00304101">
        <w:rPr>
          <w:rStyle w:val="markedcontent"/>
          <w:rFonts w:asciiTheme="majorBidi" w:hAnsiTheme="majorBidi" w:cstheme="majorBidi"/>
          <w:sz w:val="24"/>
          <w:szCs w:val="24"/>
        </w:rPr>
        <w:t xml:space="preserve">, </w:t>
      </w:r>
      <w:r w:rsidRPr="00F31F84">
        <w:rPr>
          <w:rStyle w:val="markedcontent"/>
          <w:rFonts w:asciiTheme="majorBidi" w:hAnsiTheme="majorBidi" w:cstheme="majorBidi"/>
          <w:sz w:val="24"/>
          <w:szCs w:val="24"/>
        </w:rPr>
        <w:t>174 p</w:t>
      </w:r>
      <w:r w:rsidRPr="00F31F84">
        <w:rPr>
          <w:sz w:val="24"/>
          <w:szCs w:val="24"/>
        </w:rPr>
        <w:t>.</w:t>
      </w:r>
      <w:r w:rsidR="006B79D7">
        <w:rPr>
          <w:rFonts w:asciiTheme="majorBidi" w:hAnsiTheme="majorBidi" w:cstheme="majorBidi"/>
          <w:sz w:val="24"/>
          <w:szCs w:val="24"/>
        </w:rPr>
        <w:t> </w:t>
      </w:r>
      <w:r w:rsidRPr="00F31F84">
        <w:rPr>
          <w:sz w:val="24"/>
          <w:szCs w:val="24"/>
        </w:rPr>
        <w:t>, I</w:t>
      </w:r>
      <w:r w:rsidRPr="00F31F84">
        <w:rPr>
          <w:smallCaps/>
          <w:sz w:val="24"/>
          <w:szCs w:val="24"/>
        </w:rPr>
        <w:t>sbn</w:t>
      </w:r>
      <w:r>
        <w:rPr>
          <w:sz w:val="24"/>
          <w:szCs w:val="24"/>
        </w:rPr>
        <w:t> </w:t>
      </w:r>
      <w:r w:rsidRPr="00F31F84">
        <w:rPr>
          <w:sz w:val="24"/>
          <w:szCs w:val="24"/>
        </w:rPr>
        <w:t>: 3931262383</w:t>
      </w:r>
      <w:r>
        <w:rPr>
          <w:sz w:val="24"/>
          <w:szCs w:val="24"/>
        </w:rPr>
        <w:t>.</w:t>
      </w:r>
    </w:p>
    <w:p w:rsidR="00B93D9F" w:rsidRPr="00B6627E" w:rsidRDefault="00B93D9F" w:rsidP="00B6627E">
      <w:pPr>
        <w:widowControl w:val="0"/>
        <w:rPr>
          <w:sz w:val="16"/>
          <w:szCs w:val="16"/>
        </w:rPr>
      </w:pPr>
    </w:p>
    <w:p w:rsidR="00B93D9F" w:rsidRDefault="00B93D9F" w:rsidP="005F7EAE">
      <w:pPr>
        <w:widowControl w:val="0"/>
        <w:ind w:left="567" w:hanging="567"/>
        <w:jc w:val="both"/>
        <w:rPr>
          <w:sz w:val="24"/>
          <w:szCs w:val="24"/>
        </w:rPr>
      </w:pPr>
      <w:r w:rsidRPr="00B93D9F">
        <w:rPr>
          <w:sz w:val="24"/>
          <w:szCs w:val="24"/>
        </w:rPr>
        <w:t>Claude R</w:t>
      </w:r>
      <w:r w:rsidRPr="00B93D9F">
        <w:rPr>
          <w:smallCaps/>
          <w:sz w:val="24"/>
          <w:szCs w:val="24"/>
        </w:rPr>
        <w:t>oux</w:t>
      </w:r>
      <w:r w:rsidRPr="00B93D9F">
        <w:rPr>
          <w:sz w:val="24"/>
          <w:szCs w:val="24"/>
        </w:rPr>
        <w:t>, "</w:t>
      </w:r>
      <w:r>
        <w:rPr>
          <w:sz w:val="24"/>
          <w:szCs w:val="24"/>
        </w:rPr>
        <w:t> </w:t>
      </w:r>
      <w:r w:rsidRPr="00B93D9F">
        <w:rPr>
          <w:sz w:val="24"/>
          <w:szCs w:val="24"/>
        </w:rPr>
        <w:t>Transskribado de la latin</w:t>
      </w:r>
      <w:r>
        <w:rPr>
          <w:sz w:val="24"/>
          <w:szCs w:val="24"/>
        </w:rPr>
        <w:t>-</w:t>
      </w:r>
      <w:r w:rsidRPr="00B93D9F">
        <w:rPr>
          <w:sz w:val="24"/>
          <w:szCs w:val="24"/>
        </w:rPr>
        <w:t xml:space="preserve"> kaj grek</w:t>
      </w:r>
      <w:r>
        <w:rPr>
          <w:sz w:val="24"/>
          <w:szCs w:val="24"/>
        </w:rPr>
        <w:t>- </w:t>
      </w:r>
      <w:r w:rsidRPr="00B93D9F">
        <w:rPr>
          <w:sz w:val="24"/>
          <w:szCs w:val="24"/>
        </w:rPr>
        <w:t>devenaj nomoj</w:t>
      </w:r>
      <w:r>
        <w:rPr>
          <w:sz w:val="24"/>
          <w:szCs w:val="24"/>
        </w:rPr>
        <w:t> </w:t>
      </w:r>
      <w:r w:rsidRPr="00B93D9F">
        <w:rPr>
          <w:sz w:val="24"/>
          <w:szCs w:val="24"/>
        </w:rPr>
        <w:t>" [</w:t>
      </w:r>
      <w:r>
        <w:rPr>
          <w:sz w:val="24"/>
          <w:szCs w:val="24"/>
        </w:rPr>
        <w:t> </w:t>
      </w:r>
      <w:r w:rsidRPr="00B93D9F">
        <w:rPr>
          <w:sz w:val="24"/>
          <w:szCs w:val="24"/>
        </w:rPr>
        <w:t xml:space="preserve">se référant à 1923, </w:t>
      </w:r>
      <w:r w:rsidRPr="00B93D9F">
        <w:rPr>
          <w:bCs/>
          <w:iCs/>
          <w:sz w:val="24"/>
          <w:szCs w:val="24"/>
        </w:rPr>
        <w:t>Eugen W</w:t>
      </w:r>
      <w:r w:rsidRPr="00B93D9F">
        <w:rPr>
          <w:bCs/>
          <w:iCs/>
          <w:smallCaps/>
          <w:sz w:val="24"/>
          <w:szCs w:val="24"/>
        </w:rPr>
        <w:t>üster</w:t>
      </w:r>
      <w:r>
        <w:rPr>
          <w:bCs/>
          <w:iCs/>
          <w:smallCaps/>
          <w:sz w:val="24"/>
          <w:szCs w:val="24"/>
        </w:rPr>
        <w:t> </w:t>
      </w:r>
      <w:r w:rsidRPr="00B93D9F">
        <w:rPr>
          <w:bCs/>
          <w:iCs/>
          <w:smallCaps/>
          <w:sz w:val="24"/>
          <w:szCs w:val="24"/>
        </w:rPr>
        <w:t>]</w:t>
      </w:r>
      <w:r>
        <w:rPr>
          <w:bCs/>
          <w:iCs/>
          <w:smallCaps/>
          <w:sz w:val="24"/>
          <w:szCs w:val="24"/>
        </w:rPr>
        <w:t> </w:t>
      </w:r>
      <w:r w:rsidRPr="00B93D9F">
        <w:rPr>
          <w:sz w:val="24"/>
          <w:szCs w:val="24"/>
        </w:rPr>
        <w:t>, dans son article "</w:t>
      </w:r>
      <w:r>
        <w:rPr>
          <w:sz w:val="24"/>
          <w:szCs w:val="24"/>
        </w:rPr>
        <w:t> </w:t>
      </w:r>
      <w:r w:rsidRPr="00B93D9F">
        <w:rPr>
          <w:sz w:val="24"/>
          <w:szCs w:val="24"/>
        </w:rPr>
        <w:t>La natursciencaj terminoj en la</w:t>
      </w:r>
      <w:r>
        <w:rPr>
          <w:sz w:val="24"/>
          <w:szCs w:val="24"/>
        </w:rPr>
        <w:t xml:space="preserve"> </w:t>
      </w:r>
      <w:r w:rsidRPr="00B6627E">
        <w:rPr>
          <w:i/>
          <w:iCs/>
          <w:sz w:val="24"/>
          <w:szCs w:val="24"/>
        </w:rPr>
        <w:t>Nova Plena Ilustrita Vortaro de Esperanto</w:t>
      </w:r>
      <w:r>
        <w:rPr>
          <w:sz w:val="24"/>
          <w:szCs w:val="24"/>
        </w:rPr>
        <w:t> </w:t>
      </w:r>
      <w:r w:rsidRPr="00B93D9F">
        <w:rPr>
          <w:sz w:val="24"/>
          <w:szCs w:val="24"/>
        </w:rPr>
        <w:t>"</w:t>
      </w:r>
      <w:r>
        <w:rPr>
          <w:sz w:val="24"/>
          <w:szCs w:val="24"/>
        </w:rPr>
        <w:t> </w:t>
      </w:r>
      <w:r w:rsidRPr="00B93D9F">
        <w:rPr>
          <w:sz w:val="24"/>
          <w:szCs w:val="24"/>
        </w:rPr>
        <w:t>*</w:t>
      </w:r>
      <w:r>
        <w:rPr>
          <w:sz w:val="24"/>
          <w:szCs w:val="24"/>
        </w:rPr>
        <w:t> </w:t>
      </w:r>
      <w:r w:rsidRPr="00B93D9F">
        <w:rPr>
          <w:sz w:val="24"/>
          <w:szCs w:val="24"/>
        </w:rPr>
        <w:t>, in</w:t>
      </w:r>
      <w:r>
        <w:rPr>
          <w:sz w:val="24"/>
          <w:szCs w:val="24"/>
        </w:rPr>
        <w:t xml:space="preserve"> </w:t>
      </w:r>
      <w:r w:rsidRPr="00887CD5">
        <w:rPr>
          <w:i/>
          <w:iCs/>
          <w:sz w:val="24"/>
          <w:szCs w:val="24"/>
        </w:rPr>
        <w:t>Bulletin de la So</w:t>
      </w:r>
      <w:r w:rsidRPr="000F2155">
        <w:rPr>
          <w:i/>
          <w:iCs/>
          <w:sz w:val="24"/>
          <w:szCs w:val="24"/>
        </w:rPr>
        <w:t>ciété linnéenne de Provence</w:t>
      </w:r>
      <w:r>
        <w:rPr>
          <w:sz w:val="24"/>
          <w:szCs w:val="24"/>
        </w:rPr>
        <w:t>,</w:t>
      </w:r>
      <w:r w:rsidRPr="000B1F07">
        <w:rPr>
          <w:sz w:val="24"/>
          <w:szCs w:val="24"/>
        </w:rPr>
        <w:t xml:space="preserve"> t.</w:t>
      </w:r>
      <w:r w:rsidRPr="000B1F07">
        <w:rPr>
          <w:sz w:val="22"/>
          <w:szCs w:val="22"/>
        </w:rPr>
        <w:t xml:space="preserve"> </w:t>
      </w:r>
      <w:r>
        <w:rPr>
          <w:sz w:val="24"/>
          <w:szCs w:val="24"/>
        </w:rPr>
        <w:t>55</w:t>
      </w:r>
      <w:r w:rsidRPr="000B1F07">
        <w:rPr>
          <w:sz w:val="24"/>
          <w:szCs w:val="24"/>
        </w:rPr>
        <w:t>,</w:t>
      </w:r>
      <w:r>
        <w:rPr>
          <w:sz w:val="24"/>
          <w:szCs w:val="24"/>
        </w:rPr>
        <w:t xml:space="preserve"> 200</w:t>
      </w:r>
      <w:r w:rsidRPr="000B1F07">
        <w:rPr>
          <w:sz w:val="24"/>
          <w:szCs w:val="24"/>
        </w:rPr>
        <w:t>4</w:t>
      </w:r>
      <w:r w:rsidR="005F7EAE">
        <w:rPr>
          <w:sz w:val="24"/>
          <w:szCs w:val="24"/>
        </w:rPr>
        <w:t>, ( p. 105-123 ) </w:t>
      </w:r>
      <w:r w:rsidR="005F7EAE">
        <w:rPr>
          <w:rStyle w:val="Appelnotedebasdep"/>
          <w:sz w:val="24"/>
          <w:szCs w:val="24"/>
        </w:rPr>
        <w:footnoteReference w:id="609"/>
      </w:r>
      <w:r w:rsidR="005F7EAE">
        <w:rPr>
          <w:sz w:val="24"/>
          <w:szCs w:val="24"/>
        </w:rPr>
        <w:t> , p. 106-107.</w:t>
      </w:r>
      <w:r w:rsidR="005F7EAE">
        <w:rPr>
          <w:rStyle w:val="Appelnotedebasdep"/>
          <w:sz w:val="24"/>
          <w:szCs w:val="24"/>
        </w:rPr>
        <w:footnoteReference w:id="610"/>
      </w:r>
    </w:p>
    <w:p w:rsidR="00B6627E" w:rsidRPr="00B6627E" w:rsidRDefault="00B6627E" w:rsidP="005F7EAE">
      <w:pPr>
        <w:widowControl w:val="0"/>
        <w:ind w:left="567" w:hanging="567"/>
        <w:jc w:val="both"/>
        <w:rPr>
          <w:sz w:val="8"/>
          <w:szCs w:val="8"/>
        </w:rPr>
      </w:pPr>
    </w:p>
    <w:p w:rsidR="00B6627E" w:rsidRPr="00B6627E" w:rsidRDefault="00B6627E" w:rsidP="00B6627E">
      <w:pPr>
        <w:widowControl w:val="0"/>
        <w:ind w:left="567"/>
        <w:jc w:val="both"/>
        <w:rPr>
          <w:sz w:val="24"/>
          <w:szCs w:val="24"/>
        </w:rPr>
      </w:pPr>
      <w:r w:rsidRPr="00B6627E">
        <w:rPr>
          <w:sz w:val="24"/>
          <w:szCs w:val="24"/>
        </w:rPr>
        <w:t>*</w:t>
      </w:r>
      <w:r>
        <w:rPr>
          <w:sz w:val="24"/>
          <w:szCs w:val="24"/>
        </w:rPr>
        <w:t xml:space="preserve"> </w:t>
      </w:r>
      <w:r w:rsidRPr="00B6627E">
        <w:rPr>
          <w:sz w:val="24"/>
          <w:szCs w:val="24"/>
        </w:rPr>
        <w:t>Iom modifita teksto</w:t>
      </w:r>
      <w:r>
        <w:rPr>
          <w:sz w:val="24"/>
          <w:szCs w:val="24"/>
        </w:rPr>
        <w:t xml:space="preserve"> de prelego, okazinta en la SAT-</w:t>
      </w:r>
      <w:r w:rsidRPr="00B6627E">
        <w:rPr>
          <w:sz w:val="24"/>
          <w:szCs w:val="24"/>
        </w:rPr>
        <w:t>kongreso en Bratislavo (</w:t>
      </w:r>
      <w:r>
        <w:rPr>
          <w:sz w:val="24"/>
          <w:szCs w:val="24"/>
        </w:rPr>
        <w:t> </w:t>
      </w:r>
      <w:r w:rsidRPr="00B6627E">
        <w:rPr>
          <w:sz w:val="24"/>
          <w:szCs w:val="24"/>
        </w:rPr>
        <w:t>2004</w:t>
      </w:r>
      <w:r>
        <w:rPr>
          <w:sz w:val="24"/>
          <w:szCs w:val="24"/>
        </w:rPr>
        <w:t> </w:t>
      </w:r>
      <w:r w:rsidRPr="00B6627E">
        <w:rPr>
          <w:sz w:val="24"/>
          <w:szCs w:val="24"/>
        </w:rPr>
        <w:t>/</w:t>
      </w:r>
      <w:r>
        <w:rPr>
          <w:sz w:val="24"/>
          <w:szCs w:val="24"/>
        </w:rPr>
        <w:t> </w:t>
      </w:r>
      <w:r w:rsidRPr="00B6627E">
        <w:rPr>
          <w:sz w:val="24"/>
          <w:szCs w:val="24"/>
        </w:rPr>
        <w:t>08</w:t>
      </w:r>
      <w:r>
        <w:rPr>
          <w:sz w:val="24"/>
          <w:szCs w:val="24"/>
        </w:rPr>
        <w:t> </w:t>
      </w:r>
      <w:r w:rsidRPr="00B6627E">
        <w:rPr>
          <w:sz w:val="24"/>
          <w:szCs w:val="24"/>
        </w:rPr>
        <w:t>/</w:t>
      </w:r>
      <w:r>
        <w:rPr>
          <w:sz w:val="24"/>
          <w:szCs w:val="24"/>
        </w:rPr>
        <w:t> </w:t>
      </w:r>
      <w:r w:rsidRPr="00B6627E">
        <w:rPr>
          <w:sz w:val="24"/>
          <w:szCs w:val="24"/>
        </w:rPr>
        <w:t>17</w:t>
      </w:r>
      <w:r>
        <w:rPr>
          <w:sz w:val="24"/>
          <w:szCs w:val="24"/>
        </w:rPr>
        <w:t> </w:t>
      </w:r>
      <w:r w:rsidRPr="00B6627E">
        <w:rPr>
          <w:sz w:val="24"/>
          <w:szCs w:val="24"/>
        </w:rPr>
        <w:t>)</w:t>
      </w:r>
      <w:r>
        <w:rPr>
          <w:sz w:val="24"/>
          <w:szCs w:val="24"/>
        </w:rPr>
        <w:t> .</w:t>
      </w:r>
    </w:p>
    <w:p w:rsidR="00F31F84" w:rsidRPr="00B6627E" w:rsidRDefault="00F31F84" w:rsidP="00E36C0E">
      <w:pPr>
        <w:widowControl w:val="0"/>
        <w:rPr>
          <w:sz w:val="16"/>
          <w:szCs w:val="16"/>
        </w:rPr>
      </w:pPr>
    </w:p>
    <w:p w:rsidR="0060057E" w:rsidRPr="00DF11DE" w:rsidRDefault="0060057E" w:rsidP="00E30E22">
      <w:pPr>
        <w:ind w:left="567" w:hanging="567"/>
        <w:jc w:val="both"/>
        <w:rPr>
          <w:rStyle w:val="markedcontent"/>
          <w:sz w:val="24"/>
          <w:szCs w:val="24"/>
        </w:rPr>
      </w:pPr>
      <w:r w:rsidRPr="0060057E">
        <w:rPr>
          <w:sz w:val="24"/>
          <w:szCs w:val="24"/>
        </w:rPr>
        <w:t>Andras R</w:t>
      </w:r>
      <w:r w:rsidRPr="0060057E">
        <w:rPr>
          <w:smallCaps/>
          <w:sz w:val="24"/>
          <w:szCs w:val="24"/>
        </w:rPr>
        <w:t>ajki</w:t>
      </w:r>
      <w:r w:rsidRPr="0060057E">
        <w:rPr>
          <w:sz w:val="24"/>
          <w:szCs w:val="24"/>
        </w:rPr>
        <w:t xml:space="preserve">, </w:t>
      </w:r>
      <w:r w:rsidRPr="0060057E">
        <w:rPr>
          <w:i/>
          <w:iCs/>
          <w:sz w:val="24"/>
          <w:szCs w:val="24"/>
        </w:rPr>
        <w:t>E.</w:t>
      </w:r>
      <w:r>
        <w:rPr>
          <w:i/>
          <w:iCs/>
          <w:sz w:val="24"/>
          <w:szCs w:val="24"/>
        </w:rPr>
        <w:t> </w:t>
      </w:r>
      <w:r w:rsidRPr="0060057E">
        <w:rPr>
          <w:i/>
          <w:iCs/>
          <w:sz w:val="24"/>
          <w:szCs w:val="24"/>
        </w:rPr>
        <w:t>D.</w:t>
      </w:r>
      <w:r>
        <w:rPr>
          <w:i/>
          <w:iCs/>
          <w:sz w:val="24"/>
          <w:szCs w:val="24"/>
        </w:rPr>
        <w:t> </w:t>
      </w:r>
      <w:r w:rsidRPr="0060057E">
        <w:rPr>
          <w:i/>
          <w:iCs/>
          <w:sz w:val="24"/>
          <w:szCs w:val="24"/>
        </w:rPr>
        <w:t>E.</w:t>
      </w:r>
      <w:r>
        <w:rPr>
          <w:i/>
          <w:iCs/>
          <w:sz w:val="24"/>
          <w:szCs w:val="24"/>
        </w:rPr>
        <w:t> </w:t>
      </w:r>
      <w:r w:rsidRPr="0060057E">
        <w:rPr>
          <w:i/>
          <w:iCs/>
          <w:sz w:val="24"/>
          <w:szCs w:val="24"/>
        </w:rPr>
        <w:t>L.</w:t>
      </w:r>
      <w:r>
        <w:rPr>
          <w:i/>
          <w:iCs/>
          <w:sz w:val="24"/>
          <w:szCs w:val="24"/>
        </w:rPr>
        <w:t> </w:t>
      </w:r>
      <w:r w:rsidRPr="0060057E">
        <w:rPr>
          <w:i/>
          <w:iCs/>
          <w:sz w:val="24"/>
          <w:szCs w:val="24"/>
        </w:rPr>
        <w:t>: Etymological Dictionary of the Esperanto Language</w:t>
      </w:r>
      <w:r w:rsidRPr="0060057E">
        <w:rPr>
          <w:sz w:val="24"/>
          <w:szCs w:val="24"/>
        </w:rPr>
        <w:t>, Budapest</w:t>
      </w:r>
      <w:r>
        <w:rPr>
          <w:sz w:val="24"/>
          <w:szCs w:val="24"/>
        </w:rPr>
        <w:t> : ( </w:t>
      </w:r>
      <w:r w:rsidRPr="00E30E22">
        <w:rPr>
          <w:spacing w:val="-3"/>
          <w:sz w:val="24"/>
          <w:szCs w:val="24"/>
        </w:rPr>
        <w:t>initialement</w:t>
      </w:r>
      <w:r>
        <w:rPr>
          <w:sz w:val="24"/>
          <w:szCs w:val="24"/>
        </w:rPr>
        <w:t xml:space="preserve"> à ) </w:t>
      </w:r>
      <w:r w:rsidRPr="0060057E">
        <w:rPr>
          <w:sz w:val="24"/>
          <w:szCs w:val="24"/>
        </w:rPr>
        <w:t>freeweb.hu/etymological/Esperanto.htm</w:t>
      </w:r>
      <w:r w:rsidR="00DF11DE">
        <w:rPr>
          <w:sz w:val="24"/>
          <w:szCs w:val="24"/>
        </w:rPr>
        <w:t> </w:t>
      </w:r>
      <w:r w:rsidR="00DF11DE">
        <w:rPr>
          <w:rStyle w:val="Appelnotedebasdep"/>
          <w:sz w:val="24"/>
          <w:szCs w:val="24"/>
        </w:rPr>
        <w:footnoteReference w:id="611"/>
      </w:r>
      <w:r w:rsidRPr="0060057E">
        <w:rPr>
          <w:sz w:val="24"/>
          <w:szCs w:val="24"/>
        </w:rPr>
        <w:t>,</w:t>
      </w:r>
      <w:r w:rsidRPr="00E30E22">
        <w:rPr>
          <w:sz w:val="18"/>
          <w:szCs w:val="18"/>
        </w:rPr>
        <w:t xml:space="preserve"> </w:t>
      </w:r>
      <w:r w:rsidRPr="0060057E">
        <w:rPr>
          <w:sz w:val="24"/>
          <w:szCs w:val="24"/>
        </w:rPr>
        <w:t>2006</w:t>
      </w:r>
      <w:r w:rsidR="00DF11DE">
        <w:rPr>
          <w:sz w:val="24"/>
          <w:szCs w:val="24"/>
        </w:rPr>
        <w:t> ;</w:t>
      </w:r>
      <w:r w:rsidRPr="00E30E22">
        <w:rPr>
          <w:sz w:val="16"/>
          <w:szCs w:val="16"/>
        </w:rPr>
        <w:t xml:space="preserve"> </w:t>
      </w:r>
      <w:r w:rsidR="00E30E22">
        <w:rPr>
          <w:sz w:val="24"/>
          <w:szCs w:val="24"/>
        </w:rPr>
        <w:t>puis</w:t>
      </w:r>
      <w:r>
        <w:rPr>
          <w:sz w:val="24"/>
          <w:szCs w:val="24"/>
        </w:rPr>
        <w:t xml:space="preserve"> </w:t>
      </w:r>
      <w:r w:rsidR="00E30E22" w:rsidRPr="00E30E22">
        <w:rPr>
          <w:sz w:val="24"/>
          <w:szCs w:val="24"/>
        </w:rPr>
        <w:t>http://www.eszperanto.hu/eo-etimologio</w:t>
      </w:r>
      <w:r w:rsidRPr="00DF11DE">
        <w:rPr>
          <w:sz w:val="24"/>
          <w:szCs w:val="24"/>
        </w:rPr>
        <w:t>.htm</w:t>
      </w:r>
      <w:r w:rsidR="00E30E22">
        <w:rPr>
          <w:sz w:val="24"/>
          <w:szCs w:val="24"/>
        </w:rPr>
        <w:t> </w:t>
      </w:r>
      <w:r w:rsidR="00E30E22">
        <w:rPr>
          <w:rStyle w:val="Appelnotedebasdep"/>
          <w:sz w:val="24"/>
          <w:szCs w:val="24"/>
        </w:rPr>
        <w:footnoteReference w:id="612"/>
      </w:r>
      <w:r w:rsidR="00DF11DE">
        <w:rPr>
          <w:sz w:val="24"/>
          <w:szCs w:val="24"/>
        </w:rPr>
        <w:t> ;</w:t>
      </w:r>
      <w:r>
        <w:rPr>
          <w:sz w:val="24"/>
          <w:szCs w:val="24"/>
        </w:rPr>
        <w:t xml:space="preserve"> et, sous le titre </w:t>
      </w:r>
      <w:r w:rsidRPr="0060057E">
        <w:rPr>
          <w:i/>
          <w:iCs/>
          <w:sz w:val="24"/>
          <w:szCs w:val="24"/>
        </w:rPr>
        <w:t>Etimologia Vortaro de Esperanto</w:t>
      </w:r>
      <w:r>
        <w:rPr>
          <w:sz w:val="24"/>
          <w:szCs w:val="24"/>
        </w:rPr>
        <w:t>,</w:t>
      </w:r>
      <w:r w:rsidR="00DF11DE">
        <w:rPr>
          <w:sz w:val="24"/>
          <w:szCs w:val="24"/>
        </w:rPr>
        <w:t xml:space="preserve"> sur le site du </w:t>
      </w:r>
      <w:r w:rsidR="00DF11DE" w:rsidRPr="00DF11DE">
        <w:rPr>
          <w:i/>
          <w:iCs/>
          <w:sz w:val="24"/>
          <w:szCs w:val="24"/>
        </w:rPr>
        <w:t>Verda Reto</w:t>
      </w:r>
      <w:r w:rsidR="00DF11DE" w:rsidRPr="00DF11DE">
        <w:rPr>
          <w:sz w:val="24"/>
          <w:szCs w:val="24"/>
        </w:rPr>
        <w:t xml:space="preserve"> </w:t>
      </w:r>
      <w:r w:rsidR="00DF11DE" w:rsidRPr="00DF11DE">
        <w:rPr>
          <w:rFonts w:ascii="SimSun" w:eastAsia="SimSun" w:hAnsi="SimSun" w:cs="SimSun" w:hint="eastAsia"/>
        </w:rPr>
        <w:t>绿网</w:t>
      </w:r>
      <w:r w:rsidR="00DF11DE">
        <w:rPr>
          <w:sz w:val="24"/>
          <w:szCs w:val="24"/>
        </w:rPr>
        <w:t xml:space="preserve"> </w:t>
      </w:r>
      <w:r w:rsidR="00DF11DE" w:rsidRPr="00DF11DE">
        <w:rPr>
          <w:i/>
          <w:iCs/>
          <w:sz w:val="24"/>
          <w:szCs w:val="24"/>
        </w:rPr>
        <w:t>: koni Ĉinion per Esperanto</w:t>
      </w:r>
      <w:r w:rsidR="00DF11DE">
        <w:rPr>
          <w:sz w:val="24"/>
          <w:szCs w:val="24"/>
        </w:rPr>
        <w:t xml:space="preserve">, </w:t>
      </w:r>
      <w:r>
        <w:rPr>
          <w:sz w:val="24"/>
          <w:szCs w:val="24"/>
        </w:rPr>
        <w:t>à</w:t>
      </w:r>
      <w:r w:rsidR="00DF11DE">
        <w:rPr>
          <w:sz w:val="24"/>
          <w:szCs w:val="24"/>
        </w:rPr>
        <w:t> </w:t>
      </w:r>
      <w:r>
        <w:rPr>
          <w:sz w:val="24"/>
          <w:szCs w:val="24"/>
        </w:rPr>
        <w:t xml:space="preserve">: </w:t>
      </w:r>
      <w:r w:rsidRPr="0060057E">
        <w:rPr>
          <w:sz w:val="24"/>
          <w:szCs w:val="24"/>
        </w:rPr>
        <w:t>https://reto.cn/php/esperanto/esperantaj-vortoj/etimologia-vortaro-de-esperanto</w:t>
      </w:r>
      <w:r w:rsidR="00DF11DE">
        <w:rPr>
          <w:sz w:val="24"/>
          <w:szCs w:val="24"/>
        </w:rPr>
        <w:t>.</w:t>
      </w:r>
      <w:r w:rsidR="00E30E22">
        <w:rPr>
          <w:rStyle w:val="Appelnotedebasdep"/>
          <w:sz w:val="24"/>
          <w:szCs w:val="24"/>
        </w:rPr>
        <w:footnoteReference w:id="613"/>
      </w:r>
    </w:p>
    <w:p w:rsidR="0060057E" w:rsidRPr="00B6627E" w:rsidRDefault="0060057E" w:rsidP="00B6627E">
      <w:pPr>
        <w:widowControl w:val="0"/>
        <w:rPr>
          <w:sz w:val="16"/>
          <w:szCs w:val="16"/>
        </w:rPr>
      </w:pPr>
    </w:p>
    <w:p w:rsidR="00F66ACA" w:rsidRDefault="00F66ACA" w:rsidP="00F66ACA">
      <w:pPr>
        <w:rPr>
          <w:sz w:val="24"/>
          <w:szCs w:val="24"/>
        </w:rPr>
      </w:pPr>
      <w:r w:rsidRPr="000337F9">
        <w:rPr>
          <w:sz w:val="24"/>
          <w:szCs w:val="24"/>
        </w:rPr>
        <w:t>Claude R</w:t>
      </w:r>
      <w:r w:rsidRPr="000337F9">
        <w:rPr>
          <w:smallCaps/>
          <w:sz w:val="24"/>
          <w:szCs w:val="24"/>
        </w:rPr>
        <w:t>ouget</w:t>
      </w:r>
      <w:r>
        <w:rPr>
          <w:sz w:val="24"/>
          <w:szCs w:val="24"/>
        </w:rPr>
        <w:t xml:space="preserve"> ( 1959 )</w:t>
      </w:r>
    </w:p>
    <w:p w:rsidR="003B619C" w:rsidRDefault="005F785C" w:rsidP="003B619C">
      <w:pPr>
        <w:rPr>
          <w:i/>
          <w:iCs/>
          <w:sz w:val="24"/>
          <w:szCs w:val="24"/>
        </w:rPr>
      </w:pPr>
      <w:r>
        <w:rPr>
          <w:i/>
          <w:iCs/>
          <w:sz w:val="24"/>
          <w:szCs w:val="24"/>
        </w:rPr>
        <w:t>Birdo-kantoj</w:t>
      </w:r>
      <w:r w:rsidRPr="005F785C">
        <w:rPr>
          <w:i/>
          <w:iCs/>
          <w:sz w:val="16"/>
          <w:szCs w:val="16"/>
        </w:rPr>
        <w:t> </w:t>
      </w:r>
      <w:r>
        <w:rPr>
          <w:i/>
          <w:iCs/>
          <w:sz w:val="24"/>
          <w:szCs w:val="24"/>
        </w:rPr>
        <w:t>:</w:t>
      </w:r>
      <w:r w:rsidRPr="005F785C">
        <w:rPr>
          <w:i/>
          <w:iCs/>
          <w:sz w:val="18"/>
          <w:szCs w:val="18"/>
        </w:rPr>
        <w:t xml:space="preserve"> </w:t>
      </w:r>
      <w:r w:rsidR="00F66ACA" w:rsidRPr="00F66ACA">
        <w:rPr>
          <w:i/>
          <w:iCs/>
          <w:sz w:val="24"/>
          <w:szCs w:val="24"/>
        </w:rPr>
        <w:t xml:space="preserve">Tabelo kun iliaj nomoj </w:t>
      </w:r>
      <w:r>
        <w:rPr>
          <w:sz w:val="24"/>
          <w:szCs w:val="24"/>
        </w:rPr>
        <w:t>[</w:t>
      </w:r>
      <w:r w:rsidR="00F66ACA" w:rsidRPr="00F66ACA">
        <w:rPr>
          <w:sz w:val="24"/>
          <w:szCs w:val="24"/>
        </w:rPr>
        <w:t>de 345 birdoj</w:t>
      </w:r>
      <w:r w:rsidR="00F66ACA" w:rsidRPr="005F785C">
        <w:rPr>
          <w:sz w:val="16"/>
          <w:szCs w:val="16"/>
        </w:rPr>
        <w:t> </w:t>
      </w:r>
      <w:r w:rsidR="00F66ACA" w:rsidRPr="00F66ACA">
        <w:rPr>
          <w:sz w:val="24"/>
          <w:szCs w:val="24"/>
        </w:rPr>
        <w:t>]</w:t>
      </w:r>
      <w:r w:rsidR="00F66ACA" w:rsidRPr="00F66ACA">
        <w:rPr>
          <w:i/>
          <w:iCs/>
          <w:sz w:val="24"/>
          <w:szCs w:val="24"/>
        </w:rPr>
        <w:t xml:space="preserve"> en </w:t>
      </w:r>
      <w:r>
        <w:rPr>
          <w:i/>
          <w:iCs/>
          <w:sz w:val="24"/>
          <w:szCs w:val="24"/>
        </w:rPr>
        <w:t>4 lingvoj (  </w:t>
      </w:r>
      <w:r w:rsidR="00F66ACA" w:rsidRPr="00F66ACA">
        <w:rPr>
          <w:i/>
          <w:iCs/>
          <w:sz w:val="24"/>
          <w:szCs w:val="24"/>
        </w:rPr>
        <w:t xml:space="preserve">latina, </w:t>
      </w:r>
      <w:r w:rsidR="00F66ACA" w:rsidRPr="005F785C">
        <w:rPr>
          <w:i/>
          <w:iCs/>
          <w:spacing w:val="-3"/>
          <w:sz w:val="24"/>
          <w:szCs w:val="24"/>
        </w:rPr>
        <w:t>Esperanta</w:t>
      </w:r>
      <w:r w:rsidR="00F66ACA" w:rsidRPr="00F66ACA">
        <w:rPr>
          <w:i/>
          <w:iCs/>
          <w:sz w:val="24"/>
          <w:szCs w:val="24"/>
        </w:rPr>
        <w:t>, norvega kaj franca</w:t>
      </w:r>
      <w:r w:rsidR="00F66ACA" w:rsidRPr="005F785C">
        <w:rPr>
          <w:i/>
          <w:iCs/>
          <w:sz w:val="16"/>
          <w:szCs w:val="16"/>
        </w:rPr>
        <w:t> </w:t>
      </w:r>
      <w:r w:rsidR="00F66ACA" w:rsidRPr="00F66ACA">
        <w:rPr>
          <w:i/>
          <w:iCs/>
          <w:sz w:val="24"/>
          <w:szCs w:val="24"/>
        </w:rPr>
        <w:t>)</w:t>
      </w:r>
      <w:r w:rsidR="00F66ACA" w:rsidRPr="005F785C">
        <w:rPr>
          <w:sz w:val="16"/>
          <w:szCs w:val="16"/>
        </w:rPr>
        <w:t> </w:t>
      </w:r>
      <w:r w:rsidR="00F66ACA" w:rsidRPr="00F66ACA">
        <w:rPr>
          <w:i/>
          <w:iCs/>
          <w:sz w:val="24"/>
          <w:szCs w:val="24"/>
        </w:rPr>
        <w:t xml:space="preserve">: </w:t>
      </w:r>
    </w:p>
    <w:p w:rsidR="00F66ACA" w:rsidRPr="003B619C" w:rsidRDefault="00F66ACA" w:rsidP="00AB1691">
      <w:pPr>
        <w:ind w:left="567"/>
        <w:rPr>
          <w:rStyle w:val="markedcontent"/>
          <w:i/>
          <w:iCs/>
          <w:sz w:val="24"/>
          <w:szCs w:val="24"/>
        </w:rPr>
      </w:pPr>
      <w:r w:rsidRPr="00AB1691">
        <w:rPr>
          <w:i/>
          <w:iCs/>
          <w:sz w:val="24"/>
          <w:szCs w:val="24"/>
        </w:rPr>
        <w:t>Kun iliaj kantoj en formato mp3</w:t>
      </w:r>
      <w:r w:rsidRPr="00AB1691">
        <w:rPr>
          <w:sz w:val="24"/>
          <w:szCs w:val="24"/>
        </w:rPr>
        <w:t>, [ 200</w:t>
      </w:r>
      <w:r w:rsidR="00AB1691" w:rsidRPr="00AB1691">
        <w:rPr>
          <w:sz w:val="24"/>
          <w:szCs w:val="24"/>
        </w:rPr>
        <w:t>5</w:t>
      </w:r>
      <w:r w:rsidRPr="00AB1691">
        <w:rPr>
          <w:sz w:val="24"/>
          <w:szCs w:val="24"/>
        </w:rPr>
        <w:t> ] </w:t>
      </w:r>
      <w:r w:rsidRPr="00AB1691">
        <w:rPr>
          <w:rStyle w:val="Appelnotedebasdep"/>
          <w:sz w:val="24"/>
          <w:szCs w:val="24"/>
        </w:rPr>
        <w:footnoteReference w:id="614"/>
      </w:r>
      <w:r w:rsidRPr="00AB1691">
        <w:rPr>
          <w:sz w:val="24"/>
          <w:szCs w:val="24"/>
        </w:rPr>
        <w:t>, " Kopio en S</w:t>
      </w:r>
      <w:r w:rsidRPr="00AB1691">
        <w:rPr>
          <w:smallCaps/>
          <w:sz w:val="24"/>
          <w:szCs w:val="24"/>
        </w:rPr>
        <w:t>teb "</w:t>
      </w:r>
      <w:r w:rsidRPr="00AB1691">
        <w:rPr>
          <w:sz w:val="24"/>
          <w:szCs w:val="24"/>
        </w:rPr>
        <w:t xml:space="preserve"> [</w:t>
      </w:r>
      <w:r w:rsidRPr="00AB1691">
        <w:rPr>
          <w:spacing w:val="-3"/>
          <w:sz w:val="24"/>
          <w:szCs w:val="24"/>
        </w:rPr>
        <w:t> Scienca kaj Teknika Esperanto-Biblio</w:t>
      </w:r>
      <w:r w:rsidR="003B619C" w:rsidRPr="00AB1691">
        <w:rPr>
          <w:spacing w:val="-3"/>
          <w:sz w:val="24"/>
          <w:szCs w:val="24"/>
        </w:rPr>
        <w:t>-</w:t>
      </w:r>
      <w:r w:rsidRPr="00F66ACA">
        <w:rPr>
          <w:sz w:val="24"/>
          <w:szCs w:val="24"/>
        </w:rPr>
        <w:t>teko</w:t>
      </w:r>
      <w:r w:rsidR="00F6664B">
        <w:rPr>
          <w:sz w:val="24"/>
          <w:szCs w:val="24"/>
        </w:rPr>
        <w:t> : Bibliothèque de science et technique en espéranto ( </w:t>
      </w:r>
      <w:r w:rsidRPr="00F66ACA">
        <w:rPr>
          <w:sz w:val="24"/>
          <w:szCs w:val="24"/>
        </w:rPr>
        <w:t>Budapest</w:t>
      </w:r>
      <w:r w:rsidR="00F6664B">
        <w:rPr>
          <w:sz w:val="24"/>
          <w:szCs w:val="24"/>
        </w:rPr>
        <w:t> )</w:t>
      </w:r>
      <w:r>
        <w:rPr>
          <w:sz w:val="24"/>
          <w:szCs w:val="24"/>
        </w:rPr>
        <w:t> </w:t>
      </w:r>
      <w:r w:rsidRPr="00F66ACA">
        <w:rPr>
          <w:sz w:val="24"/>
          <w:szCs w:val="24"/>
        </w:rPr>
        <w:t>]</w:t>
      </w:r>
      <w:r>
        <w:rPr>
          <w:sz w:val="24"/>
          <w:szCs w:val="24"/>
        </w:rPr>
        <w:t> </w:t>
      </w:r>
      <w:r w:rsidRPr="00F66ACA">
        <w:rPr>
          <w:sz w:val="24"/>
          <w:szCs w:val="24"/>
        </w:rPr>
        <w:t>.</w:t>
      </w:r>
      <w:r>
        <w:rPr>
          <w:rStyle w:val="Appelnotedebasdep"/>
          <w:sz w:val="24"/>
          <w:szCs w:val="24"/>
        </w:rPr>
        <w:footnoteReference w:id="615"/>
      </w:r>
    </w:p>
    <w:p w:rsidR="00F66ACA" w:rsidRDefault="00F66ACA" w:rsidP="006B79D7">
      <w:pPr>
        <w:ind w:left="567" w:hanging="567"/>
        <w:jc w:val="both"/>
        <w:rPr>
          <w:rStyle w:val="markedcontent"/>
          <w:rFonts w:asciiTheme="majorBidi" w:hAnsiTheme="majorBidi" w:cstheme="majorBidi"/>
          <w:sz w:val="24"/>
          <w:szCs w:val="24"/>
        </w:rPr>
      </w:pPr>
    </w:p>
    <w:p w:rsidR="00304101" w:rsidRDefault="00304101" w:rsidP="006B79D7">
      <w:pPr>
        <w:ind w:left="567" w:hanging="567"/>
        <w:jc w:val="both"/>
        <w:rPr>
          <w:rStyle w:val="markedcontent"/>
          <w:rFonts w:asciiTheme="majorBidi" w:hAnsiTheme="majorBidi" w:cstheme="majorBidi"/>
          <w:sz w:val="24"/>
          <w:szCs w:val="24"/>
        </w:rPr>
      </w:pPr>
      <w:r w:rsidRPr="00432099">
        <w:rPr>
          <w:rStyle w:val="markedcontent"/>
          <w:rFonts w:asciiTheme="majorBidi" w:hAnsiTheme="majorBidi" w:cstheme="majorBidi"/>
          <w:sz w:val="24"/>
          <w:szCs w:val="24"/>
        </w:rPr>
        <w:t>Ingward U</w:t>
      </w:r>
      <w:r w:rsidRPr="00432099">
        <w:rPr>
          <w:rStyle w:val="markedcontent"/>
          <w:rFonts w:asciiTheme="majorBidi" w:hAnsiTheme="majorBidi" w:cstheme="majorBidi"/>
          <w:smallCaps/>
          <w:sz w:val="24"/>
          <w:szCs w:val="24"/>
        </w:rPr>
        <w:t>llrich</w:t>
      </w:r>
      <w:r w:rsidRPr="00432099">
        <w:rPr>
          <w:rStyle w:val="markedcontent"/>
          <w:rFonts w:asciiTheme="majorBidi" w:hAnsiTheme="majorBidi" w:cstheme="majorBidi"/>
          <w:sz w:val="24"/>
          <w:szCs w:val="24"/>
        </w:rPr>
        <w:t xml:space="preserve">, </w:t>
      </w:r>
      <w:r w:rsidRPr="00432099">
        <w:rPr>
          <w:rStyle w:val="markedcontent"/>
          <w:rFonts w:asciiTheme="majorBidi" w:hAnsiTheme="majorBidi" w:cstheme="majorBidi"/>
          <w:i/>
          <w:iCs/>
          <w:sz w:val="24"/>
          <w:szCs w:val="24"/>
        </w:rPr>
        <w:t>Nomenclatura Florae ligneae silvestris Europae</w:t>
      </w:r>
      <w:r w:rsidRPr="00A26845">
        <w:rPr>
          <w:rStyle w:val="markedcontent"/>
          <w:rFonts w:asciiTheme="majorBidi" w:hAnsiTheme="majorBidi" w:cstheme="majorBidi"/>
          <w:sz w:val="24"/>
          <w:szCs w:val="24"/>
        </w:rPr>
        <w:t xml:space="preserve"> </w:t>
      </w:r>
      <w:r w:rsidRPr="00A26845">
        <w:rPr>
          <w:rStyle w:val="markedcontent"/>
          <w:rFonts w:asciiTheme="majorBidi" w:hAnsiTheme="majorBidi" w:cstheme="majorBidi"/>
          <w:i/>
          <w:iCs/>
          <w:sz w:val="24"/>
          <w:szCs w:val="24"/>
        </w:rPr>
        <w:t xml:space="preserve">/ </w:t>
      </w:r>
      <w:r w:rsidRPr="00A26845">
        <w:rPr>
          <w:i/>
          <w:iCs/>
          <w:sz w:val="24"/>
          <w:szCs w:val="24"/>
        </w:rPr>
        <w:t>No</w:t>
      </w:r>
      <w:r w:rsidR="00A26845">
        <w:rPr>
          <w:i/>
          <w:iCs/>
          <w:sz w:val="24"/>
          <w:szCs w:val="24"/>
        </w:rPr>
        <w:t>menklaturo de la forsta ligneca</w:t>
      </w:r>
      <w:r w:rsidR="006B79D7">
        <w:rPr>
          <w:i/>
          <w:iCs/>
          <w:sz w:val="24"/>
          <w:szCs w:val="24"/>
        </w:rPr>
        <w:t xml:space="preserve"> </w:t>
      </w:r>
      <w:r w:rsidRPr="00A26845">
        <w:rPr>
          <w:i/>
          <w:iCs/>
          <w:sz w:val="24"/>
          <w:szCs w:val="24"/>
        </w:rPr>
        <w:t>flaŭro de Eŭropo /</w:t>
      </w:r>
      <w:r w:rsidRPr="00432099">
        <w:rPr>
          <w:sz w:val="24"/>
          <w:szCs w:val="24"/>
        </w:rPr>
        <w:t xml:space="preserve"> (...)</w:t>
      </w:r>
      <w:r w:rsidR="00432099" w:rsidRPr="00432099">
        <w:rPr>
          <w:sz w:val="24"/>
          <w:szCs w:val="24"/>
        </w:rPr>
        <w:t xml:space="preserve"> </w:t>
      </w:r>
      <w:r w:rsidR="00432099" w:rsidRPr="00A26845">
        <w:rPr>
          <w:i/>
          <w:iCs/>
          <w:sz w:val="24"/>
          <w:szCs w:val="24"/>
        </w:rPr>
        <w:t>/ Nomenclature de la flore ligneuse forestière d’Europe</w:t>
      </w:r>
      <w:r>
        <w:rPr>
          <w:sz w:val="24"/>
          <w:szCs w:val="24"/>
        </w:rPr>
        <w:t xml:space="preserve"> [</w:t>
      </w:r>
      <w:r w:rsidR="00A26845">
        <w:rPr>
          <w:rFonts w:asciiTheme="majorBidi" w:hAnsiTheme="majorBidi" w:cstheme="majorBidi"/>
          <w:sz w:val="24"/>
          <w:szCs w:val="24"/>
        </w:rPr>
        <w:t> </w:t>
      </w:r>
      <w:r w:rsidR="00432099">
        <w:rPr>
          <w:rStyle w:val="markedcontent"/>
          <w:rFonts w:asciiTheme="majorBidi" w:hAnsiTheme="majorBidi" w:cstheme="majorBidi"/>
          <w:sz w:val="24"/>
          <w:szCs w:val="24"/>
        </w:rPr>
        <w:t>latine et quadri</w:t>
      </w:r>
      <w:r w:rsidR="00A26845">
        <w:rPr>
          <w:rStyle w:val="markedcontent"/>
          <w:rFonts w:asciiTheme="majorBidi" w:hAnsiTheme="majorBidi" w:cstheme="majorBidi"/>
          <w:sz w:val="24"/>
          <w:szCs w:val="24"/>
        </w:rPr>
        <w:t>-</w:t>
      </w:r>
      <w:r w:rsidR="00432099">
        <w:rPr>
          <w:rStyle w:val="markedcontent"/>
          <w:rFonts w:asciiTheme="majorBidi" w:hAnsiTheme="majorBidi" w:cstheme="majorBidi"/>
          <w:sz w:val="24"/>
          <w:szCs w:val="24"/>
        </w:rPr>
        <w:t>lingue</w:t>
      </w:r>
      <w:r w:rsidR="00A26845">
        <w:rPr>
          <w:rStyle w:val="markedcontent"/>
          <w:rFonts w:asciiTheme="majorBidi" w:hAnsiTheme="majorBidi" w:cstheme="majorBidi"/>
          <w:sz w:val="24"/>
          <w:szCs w:val="24"/>
        </w:rPr>
        <w:t> </w:t>
      </w:r>
      <w:r w:rsidR="00432099">
        <w:rPr>
          <w:rStyle w:val="markedcontent"/>
          <w:rFonts w:asciiTheme="majorBidi" w:hAnsiTheme="majorBidi" w:cstheme="majorBidi"/>
          <w:sz w:val="24"/>
          <w:szCs w:val="24"/>
        </w:rPr>
        <w:t>: espéranto</w:t>
      </w:r>
      <w:r w:rsidR="006B79D7">
        <w:rPr>
          <w:rStyle w:val="markedcontent"/>
          <w:rFonts w:asciiTheme="majorBidi" w:hAnsiTheme="majorBidi" w:cstheme="majorBidi"/>
          <w:sz w:val="24"/>
          <w:szCs w:val="24"/>
        </w:rPr>
        <w:t> </w:t>
      </w:r>
      <w:r w:rsidR="00432099">
        <w:rPr>
          <w:rStyle w:val="markedcontent"/>
          <w:rFonts w:asciiTheme="majorBidi" w:hAnsiTheme="majorBidi" w:cstheme="majorBidi"/>
          <w:sz w:val="24"/>
          <w:szCs w:val="24"/>
        </w:rPr>
        <w:t>-</w:t>
      </w:r>
      <w:r w:rsidR="006B79D7">
        <w:rPr>
          <w:rStyle w:val="markedcontent"/>
          <w:rFonts w:asciiTheme="majorBidi" w:hAnsiTheme="majorBidi" w:cstheme="majorBidi"/>
          <w:sz w:val="24"/>
          <w:szCs w:val="24"/>
        </w:rPr>
        <w:t> </w:t>
      </w:r>
      <w:r w:rsidR="00432099">
        <w:rPr>
          <w:rStyle w:val="markedcontent"/>
          <w:rFonts w:asciiTheme="majorBidi" w:hAnsiTheme="majorBidi" w:cstheme="majorBidi"/>
          <w:sz w:val="24"/>
          <w:szCs w:val="24"/>
        </w:rPr>
        <w:t>all</w:t>
      </w:r>
      <w:r w:rsidR="00A26845">
        <w:rPr>
          <w:rStyle w:val="markedcontent"/>
          <w:rFonts w:asciiTheme="majorBidi" w:hAnsiTheme="majorBidi" w:cstheme="majorBidi"/>
          <w:sz w:val="24"/>
          <w:szCs w:val="24"/>
        </w:rPr>
        <w:t>.</w:t>
      </w:r>
      <w:r w:rsidR="006B79D7">
        <w:rPr>
          <w:rStyle w:val="markedcontent"/>
          <w:rFonts w:asciiTheme="majorBidi" w:hAnsiTheme="majorBidi" w:cstheme="majorBidi"/>
          <w:sz w:val="24"/>
          <w:szCs w:val="24"/>
        </w:rPr>
        <w:t> </w:t>
      </w:r>
      <w:r w:rsidR="00432099">
        <w:rPr>
          <w:rStyle w:val="markedcontent"/>
          <w:rFonts w:asciiTheme="majorBidi" w:hAnsiTheme="majorBidi" w:cstheme="majorBidi"/>
          <w:sz w:val="24"/>
          <w:szCs w:val="24"/>
        </w:rPr>
        <w:t>-</w:t>
      </w:r>
      <w:r w:rsidR="006B79D7">
        <w:rPr>
          <w:rStyle w:val="markedcontent"/>
          <w:rFonts w:asciiTheme="majorBidi" w:hAnsiTheme="majorBidi" w:cstheme="majorBidi"/>
          <w:sz w:val="24"/>
          <w:szCs w:val="24"/>
        </w:rPr>
        <w:t> </w:t>
      </w:r>
      <w:r w:rsidR="00432099">
        <w:rPr>
          <w:rStyle w:val="markedcontent"/>
          <w:rFonts w:asciiTheme="majorBidi" w:hAnsiTheme="majorBidi" w:cstheme="majorBidi"/>
          <w:sz w:val="24"/>
          <w:szCs w:val="24"/>
        </w:rPr>
        <w:t>angl</w:t>
      </w:r>
      <w:r w:rsidR="00A26845">
        <w:rPr>
          <w:rStyle w:val="markedcontent"/>
          <w:rFonts w:asciiTheme="majorBidi" w:hAnsiTheme="majorBidi" w:cstheme="majorBidi"/>
          <w:sz w:val="24"/>
          <w:szCs w:val="24"/>
        </w:rPr>
        <w:t>.</w:t>
      </w:r>
      <w:r w:rsidR="006B79D7">
        <w:rPr>
          <w:rStyle w:val="markedcontent"/>
          <w:rFonts w:asciiTheme="majorBidi" w:hAnsiTheme="majorBidi" w:cstheme="majorBidi"/>
          <w:sz w:val="24"/>
          <w:szCs w:val="24"/>
        </w:rPr>
        <w:t> </w:t>
      </w:r>
      <w:r w:rsidR="00432099">
        <w:rPr>
          <w:rStyle w:val="markedcontent"/>
          <w:rFonts w:asciiTheme="majorBidi" w:hAnsiTheme="majorBidi" w:cstheme="majorBidi"/>
          <w:sz w:val="24"/>
          <w:szCs w:val="24"/>
        </w:rPr>
        <w:t>-</w:t>
      </w:r>
      <w:r w:rsidR="006B79D7">
        <w:rPr>
          <w:rStyle w:val="markedcontent"/>
          <w:rFonts w:asciiTheme="majorBidi" w:hAnsiTheme="majorBidi" w:cstheme="majorBidi"/>
          <w:sz w:val="24"/>
          <w:szCs w:val="24"/>
        </w:rPr>
        <w:t> </w:t>
      </w:r>
      <w:r w:rsidR="00432099">
        <w:rPr>
          <w:rStyle w:val="markedcontent"/>
          <w:rFonts w:asciiTheme="majorBidi" w:hAnsiTheme="majorBidi" w:cstheme="majorBidi"/>
          <w:sz w:val="24"/>
          <w:szCs w:val="24"/>
        </w:rPr>
        <w:t>fr</w:t>
      </w:r>
      <w:r w:rsidR="00A26845">
        <w:rPr>
          <w:rStyle w:val="markedcontent"/>
          <w:rFonts w:asciiTheme="majorBidi" w:hAnsiTheme="majorBidi" w:cstheme="majorBidi"/>
          <w:sz w:val="24"/>
          <w:szCs w:val="24"/>
        </w:rPr>
        <w:t>. </w:t>
      </w:r>
      <w:r w:rsidR="00432099">
        <w:rPr>
          <w:rStyle w:val="markedcontent"/>
          <w:rFonts w:asciiTheme="majorBidi" w:hAnsiTheme="majorBidi" w:cstheme="majorBidi"/>
          <w:sz w:val="24"/>
          <w:szCs w:val="24"/>
        </w:rPr>
        <w:t>]</w:t>
      </w:r>
      <w:r w:rsidR="00A26845">
        <w:rPr>
          <w:rStyle w:val="markedcontent"/>
          <w:rFonts w:asciiTheme="majorBidi" w:hAnsiTheme="majorBidi" w:cstheme="majorBidi"/>
          <w:sz w:val="24"/>
          <w:szCs w:val="24"/>
        </w:rPr>
        <w:t xml:space="preserve"> , Eberswalde : </w:t>
      </w:r>
      <w:r w:rsidR="00A26845" w:rsidRPr="00304101">
        <w:rPr>
          <w:rStyle w:val="markedcontent"/>
          <w:rFonts w:asciiTheme="majorBidi" w:hAnsiTheme="majorBidi" w:cstheme="majorBidi"/>
          <w:sz w:val="24"/>
          <w:szCs w:val="24"/>
        </w:rPr>
        <w:t xml:space="preserve">Förderverein </w:t>
      </w:r>
      <w:r w:rsidR="00A26845">
        <w:rPr>
          <w:rStyle w:val="markedcontent"/>
          <w:rFonts w:asciiTheme="majorBidi" w:hAnsiTheme="majorBidi" w:cstheme="majorBidi"/>
          <w:sz w:val="24"/>
          <w:szCs w:val="24"/>
        </w:rPr>
        <w:t>" </w:t>
      </w:r>
      <w:r w:rsidR="00A26845" w:rsidRPr="00304101">
        <w:rPr>
          <w:rStyle w:val="markedcontent"/>
          <w:rFonts w:asciiTheme="majorBidi" w:hAnsiTheme="majorBidi" w:cstheme="majorBidi"/>
          <w:sz w:val="24"/>
          <w:szCs w:val="24"/>
        </w:rPr>
        <w:t>Lexicon silvestre</w:t>
      </w:r>
      <w:r w:rsidR="00A26845">
        <w:rPr>
          <w:rStyle w:val="markedcontent"/>
          <w:rFonts w:asciiTheme="majorBidi" w:hAnsiTheme="majorBidi" w:cstheme="majorBidi"/>
          <w:sz w:val="24"/>
          <w:szCs w:val="24"/>
        </w:rPr>
        <w:t> "</w:t>
      </w:r>
      <w:r w:rsidR="00A26845" w:rsidRPr="00304101">
        <w:rPr>
          <w:rStyle w:val="markedcontent"/>
          <w:rFonts w:asciiTheme="majorBidi" w:hAnsiTheme="majorBidi" w:cstheme="majorBidi"/>
          <w:sz w:val="24"/>
          <w:szCs w:val="24"/>
        </w:rPr>
        <w:t xml:space="preserve"> e.V.</w:t>
      </w:r>
      <w:r w:rsidR="00A26845">
        <w:rPr>
          <w:rStyle w:val="markedcontent"/>
          <w:rFonts w:asciiTheme="majorBidi" w:hAnsiTheme="majorBidi" w:cstheme="majorBidi"/>
          <w:sz w:val="24"/>
          <w:szCs w:val="24"/>
        </w:rPr>
        <w:t> </w:t>
      </w:r>
      <w:r w:rsidR="00A26845" w:rsidRPr="00304101">
        <w:rPr>
          <w:rStyle w:val="markedcontent"/>
          <w:rFonts w:asciiTheme="majorBidi" w:hAnsiTheme="majorBidi" w:cstheme="majorBidi"/>
          <w:sz w:val="24"/>
          <w:szCs w:val="24"/>
        </w:rPr>
        <w:t>, 2009</w:t>
      </w:r>
      <w:r w:rsidR="00A26845">
        <w:rPr>
          <w:rStyle w:val="markedcontent"/>
          <w:rFonts w:asciiTheme="majorBidi" w:hAnsiTheme="majorBidi" w:cstheme="majorBidi"/>
          <w:sz w:val="24"/>
          <w:szCs w:val="24"/>
        </w:rPr>
        <w:t> </w:t>
      </w:r>
      <w:r w:rsidRPr="00A26845">
        <w:rPr>
          <w:rStyle w:val="markedcontent"/>
          <w:rFonts w:asciiTheme="majorBidi" w:hAnsiTheme="majorBidi" w:cstheme="majorBidi"/>
          <w:sz w:val="24"/>
          <w:szCs w:val="24"/>
          <w:vertAlign w:val="superscript"/>
        </w:rPr>
        <w:t>3</w:t>
      </w:r>
      <w:r w:rsidR="00A26845">
        <w:rPr>
          <w:rStyle w:val="markedcontent"/>
          <w:rFonts w:asciiTheme="majorBidi" w:hAnsiTheme="majorBidi" w:cstheme="majorBidi"/>
          <w:sz w:val="24"/>
          <w:szCs w:val="24"/>
          <w:vertAlign w:val="superscript"/>
        </w:rPr>
        <w:t> </w:t>
      </w:r>
      <w:r w:rsidRPr="00304101">
        <w:rPr>
          <w:rStyle w:val="markedcontent"/>
          <w:rFonts w:asciiTheme="majorBidi" w:hAnsiTheme="majorBidi" w:cstheme="majorBidi"/>
          <w:sz w:val="24"/>
          <w:szCs w:val="24"/>
        </w:rPr>
        <w:t>, 225 p.</w:t>
      </w:r>
    </w:p>
    <w:p w:rsidR="00B17AA9" w:rsidRPr="00B6627E" w:rsidRDefault="00B17AA9" w:rsidP="00B6627E">
      <w:pPr>
        <w:widowControl w:val="0"/>
        <w:rPr>
          <w:sz w:val="16"/>
          <w:szCs w:val="16"/>
        </w:rPr>
      </w:pPr>
    </w:p>
    <w:p w:rsidR="00754DA5" w:rsidRDefault="00754DA5" w:rsidP="00842B83">
      <w:pPr>
        <w:ind w:left="567" w:hanging="567"/>
        <w:jc w:val="both"/>
        <w:rPr>
          <w:bCs/>
          <w:sz w:val="24"/>
          <w:szCs w:val="24"/>
        </w:rPr>
      </w:pPr>
      <w:r w:rsidRPr="0066054F">
        <w:rPr>
          <w:rStyle w:val="lev"/>
          <w:b w:val="0"/>
          <w:bCs/>
          <w:sz w:val="24"/>
          <w:szCs w:val="24"/>
        </w:rPr>
        <w:t>Stano M</w:t>
      </w:r>
      <w:r w:rsidRPr="0066054F">
        <w:rPr>
          <w:rStyle w:val="lev"/>
          <w:b w:val="0"/>
          <w:bCs/>
          <w:smallCaps/>
          <w:sz w:val="24"/>
          <w:szCs w:val="24"/>
        </w:rPr>
        <w:t>arček</w:t>
      </w:r>
      <w:r>
        <w:rPr>
          <w:rStyle w:val="lev"/>
          <w:b w:val="0"/>
          <w:bCs/>
          <w:sz w:val="24"/>
          <w:szCs w:val="24"/>
        </w:rPr>
        <w:t>,</w:t>
      </w:r>
      <w:r w:rsidRPr="0066054F">
        <w:rPr>
          <w:rStyle w:val="lev"/>
          <w:b w:val="0"/>
          <w:bCs/>
          <w:sz w:val="24"/>
          <w:szCs w:val="24"/>
        </w:rPr>
        <w:t xml:space="preserve"> </w:t>
      </w:r>
      <w:r w:rsidRPr="0066054F">
        <w:rPr>
          <w:rStyle w:val="lev"/>
          <w:b w:val="0"/>
          <w:bCs/>
          <w:i/>
          <w:iCs/>
          <w:sz w:val="24"/>
          <w:szCs w:val="24"/>
        </w:rPr>
        <w:t>Esperanto direkt</w:t>
      </w:r>
      <w:r>
        <w:rPr>
          <w:rStyle w:val="lev"/>
          <w:b w:val="0"/>
          <w:bCs/>
          <w:i/>
          <w:iCs/>
          <w:sz w:val="24"/>
          <w:szCs w:val="24"/>
        </w:rPr>
        <w:t> </w:t>
      </w:r>
      <w:r w:rsidRPr="0066054F">
        <w:rPr>
          <w:rStyle w:val="lev"/>
          <w:b w:val="0"/>
          <w:bCs/>
          <w:i/>
          <w:iCs/>
          <w:sz w:val="24"/>
          <w:szCs w:val="24"/>
        </w:rPr>
        <w:t>: lateini</w:t>
      </w:r>
      <w:r>
        <w:rPr>
          <w:rStyle w:val="lev"/>
          <w:b w:val="0"/>
          <w:bCs/>
          <w:i/>
          <w:iCs/>
          <w:sz w:val="24"/>
          <w:szCs w:val="24"/>
        </w:rPr>
        <w:t>sch</w:t>
      </w:r>
      <w:r w:rsidRPr="009A13B9">
        <w:rPr>
          <w:rStyle w:val="lev"/>
          <w:b w:val="0"/>
          <w:bCs/>
          <w:i/>
          <w:iCs/>
          <w:sz w:val="24"/>
          <w:szCs w:val="24"/>
        </w:rPr>
        <w:t xml:space="preserve"> / Esperantica directo</w:t>
      </w:r>
      <w:r>
        <w:rPr>
          <w:bCs/>
          <w:sz w:val="24"/>
          <w:szCs w:val="24"/>
        </w:rPr>
        <w:t> </w:t>
      </w:r>
      <w:r w:rsidRPr="009A13B9">
        <w:rPr>
          <w:bCs/>
          <w:sz w:val="24"/>
          <w:szCs w:val="24"/>
        </w:rPr>
        <w:t>;  trad. latine</w:t>
      </w:r>
      <w:r>
        <w:rPr>
          <w:bCs/>
          <w:sz w:val="24"/>
          <w:szCs w:val="24"/>
        </w:rPr>
        <w:t xml:space="preserve"> par</w:t>
      </w:r>
      <w:r w:rsidRPr="009A13B9">
        <w:rPr>
          <w:bCs/>
          <w:sz w:val="24"/>
          <w:szCs w:val="24"/>
        </w:rPr>
        <w:t xml:space="preserve"> </w:t>
      </w:r>
      <w:r w:rsidRPr="009A13B9">
        <w:rPr>
          <w:sz w:val="24"/>
          <w:szCs w:val="24"/>
        </w:rPr>
        <w:t>Bernhard S</w:t>
      </w:r>
      <w:r w:rsidRPr="009A13B9">
        <w:rPr>
          <w:smallCaps/>
          <w:sz w:val="24"/>
          <w:szCs w:val="24"/>
        </w:rPr>
        <w:t>chwaiger</w:t>
      </w:r>
      <w:r>
        <w:rPr>
          <w:bCs/>
          <w:sz w:val="24"/>
          <w:szCs w:val="24"/>
        </w:rPr>
        <w:t xml:space="preserve"> ( de </w:t>
      </w:r>
      <w:r w:rsidRPr="00365210">
        <w:rPr>
          <w:bCs/>
          <w:i/>
          <w:iCs/>
          <w:sz w:val="24"/>
          <w:szCs w:val="24"/>
        </w:rPr>
        <w:t>Esperanto per rekta metodo</w:t>
      </w:r>
      <w:r>
        <w:rPr>
          <w:bCs/>
          <w:sz w:val="24"/>
          <w:szCs w:val="24"/>
        </w:rPr>
        <w:t>, 2006 ) * ; delineavit [ illustr. de ]</w:t>
      </w:r>
      <w:r w:rsidRPr="009A13B9">
        <w:rPr>
          <w:bCs/>
          <w:sz w:val="24"/>
          <w:szCs w:val="24"/>
        </w:rPr>
        <w:t xml:space="preserve"> </w:t>
      </w:r>
      <w:r w:rsidRPr="009A13B9">
        <w:rPr>
          <w:sz w:val="24"/>
          <w:szCs w:val="24"/>
        </w:rPr>
        <w:t xml:space="preserve">Linda </w:t>
      </w:r>
      <w:r w:rsidRPr="009A13B9">
        <w:rPr>
          <w:smallCaps/>
          <w:sz w:val="24"/>
          <w:szCs w:val="24"/>
        </w:rPr>
        <w:t>Kuruc-Marček</w:t>
      </w:r>
      <w:r>
        <w:rPr>
          <w:sz w:val="24"/>
          <w:szCs w:val="24"/>
        </w:rPr>
        <w:t> ;</w:t>
      </w:r>
      <w:r w:rsidRPr="009A13B9">
        <w:rPr>
          <w:bCs/>
          <w:sz w:val="24"/>
          <w:szCs w:val="24"/>
        </w:rPr>
        <w:t xml:space="preserve"> </w:t>
      </w:r>
      <w:r>
        <w:rPr>
          <w:bCs/>
          <w:sz w:val="24"/>
          <w:szCs w:val="24"/>
        </w:rPr>
        <w:t xml:space="preserve">22 leçons avec listes de mots en latin, Martin (Slovaquie) : </w:t>
      </w:r>
      <w:r w:rsidRPr="0066054F">
        <w:rPr>
          <w:rStyle w:val="lev"/>
          <w:b w:val="0"/>
          <w:bCs/>
          <w:sz w:val="24"/>
          <w:szCs w:val="24"/>
        </w:rPr>
        <w:t>M</w:t>
      </w:r>
      <w:r w:rsidRPr="00365210">
        <w:rPr>
          <w:rStyle w:val="lev"/>
          <w:b w:val="0"/>
          <w:bCs/>
          <w:sz w:val="24"/>
          <w:szCs w:val="24"/>
        </w:rPr>
        <w:t>arček</w:t>
      </w:r>
      <w:r>
        <w:rPr>
          <w:bCs/>
          <w:sz w:val="24"/>
          <w:szCs w:val="24"/>
        </w:rPr>
        <w:t>, 2016, 115 p.</w:t>
      </w:r>
    </w:p>
    <w:p w:rsidR="00754DA5" w:rsidRPr="00B6627E" w:rsidRDefault="00754DA5" w:rsidP="00B6627E">
      <w:pPr>
        <w:widowControl w:val="0"/>
        <w:rPr>
          <w:sz w:val="16"/>
          <w:szCs w:val="16"/>
        </w:rPr>
      </w:pPr>
    </w:p>
    <w:p w:rsidR="00B17AA9" w:rsidRDefault="00B17AA9" w:rsidP="00850C15">
      <w:pPr>
        <w:ind w:left="567" w:hanging="567"/>
        <w:jc w:val="both"/>
        <w:rPr>
          <w:rStyle w:val="markedcontent"/>
          <w:rFonts w:asciiTheme="majorBidi" w:hAnsiTheme="majorBidi" w:cstheme="majorBidi"/>
          <w:sz w:val="24"/>
          <w:szCs w:val="24"/>
        </w:rPr>
      </w:pPr>
      <w:r w:rsidRPr="00B17AA9">
        <w:rPr>
          <w:rStyle w:val="markedcontent"/>
          <w:rFonts w:asciiTheme="majorBidi" w:hAnsiTheme="majorBidi" w:cstheme="majorBidi"/>
          <w:i/>
          <w:iCs/>
          <w:sz w:val="24"/>
          <w:szCs w:val="24"/>
        </w:rPr>
        <w:t>Scienca Vortprovizo : Versio 1</w:t>
      </w:r>
      <w:r>
        <w:rPr>
          <w:rStyle w:val="markedcontent"/>
          <w:rFonts w:asciiTheme="majorBidi" w:hAnsiTheme="majorBidi" w:cstheme="majorBidi"/>
          <w:sz w:val="24"/>
          <w:szCs w:val="24"/>
        </w:rPr>
        <w:t xml:space="preserve"> </w:t>
      </w:r>
      <w:r w:rsidRPr="00B17AA9">
        <w:rPr>
          <w:rStyle w:val="markedcontent"/>
          <w:rFonts w:asciiTheme="majorBidi" w:hAnsiTheme="majorBidi" w:cstheme="majorBidi"/>
          <w:sz w:val="24"/>
          <w:szCs w:val="24"/>
        </w:rPr>
        <w:t>[</w:t>
      </w:r>
      <w:r>
        <w:rPr>
          <w:rStyle w:val="markedcontent"/>
          <w:rFonts w:asciiTheme="majorBidi" w:hAnsiTheme="majorBidi" w:cstheme="majorBidi"/>
          <w:sz w:val="24"/>
          <w:szCs w:val="24"/>
        </w:rPr>
        <w:t> </w:t>
      </w:r>
      <w:r w:rsidRPr="00B17AA9">
        <w:rPr>
          <w:rStyle w:val="markedcontent"/>
          <w:rFonts w:asciiTheme="majorBidi" w:hAnsiTheme="majorBidi" w:cstheme="majorBidi"/>
          <w:sz w:val="24"/>
          <w:szCs w:val="24"/>
        </w:rPr>
        <w:t>autre titre</w:t>
      </w:r>
      <w:r>
        <w:rPr>
          <w:rStyle w:val="markedcontent"/>
          <w:rFonts w:asciiTheme="majorBidi" w:hAnsiTheme="majorBidi" w:cstheme="majorBidi"/>
          <w:sz w:val="24"/>
          <w:szCs w:val="24"/>
        </w:rPr>
        <w:t> </w:t>
      </w:r>
      <w:r w:rsidRPr="00B17AA9">
        <w:rPr>
          <w:rStyle w:val="markedcontent"/>
          <w:rFonts w:asciiTheme="majorBidi" w:hAnsiTheme="majorBidi" w:cstheme="majorBidi"/>
          <w:sz w:val="24"/>
          <w:szCs w:val="24"/>
        </w:rPr>
        <w:t xml:space="preserve">: </w:t>
      </w:r>
      <w:r w:rsidRPr="00B17AA9">
        <w:rPr>
          <w:rStyle w:val="color25"/>
          <w:i/>
          <w:iCs/>
          <w:sz w:val="24"/>
          <w:szCs w:val="24"/>
        </w:rPr>
        <w:t>Glosaro de ISAE</w:t>
      </w:r>
      <w:r>
        <w:rPr>
          <w:rStyle w:val="color25"/>
          <w:rFonts w:asciiTheme="majorBidi" w:hAnsiTheme="majorBidi" w:cstheme="majorBidi"/>
          <w:i/>
          <w:iCs/>
          <w:sz w:val="24"/>
          <w:szCs w:val="24"/>
        </w:rPr>
        <w:t> </w:t>
      </w:r>
      <w:r w:rsidRPr="00B17AA9">
        <w:rPr>
          <w:rStyle w:val="color25"/>
          <w:i/>
          <w:iCs/>
          <w:sz w:val="24"/>
          <w:szCs w:val="24"/>
        </w:rPr>
        <w:t>: 1-a Versio</w:t>
      </w:r>
      <w:r w:rsidR="002E5287">
        <w:rPr>
          <w:rStyle w:val="color25"/>
          <w:i/>
          <w:iCs/>
          <w:sz w:val="24"/>
          <w:szCs w:val="24"/>
        </w:rPr>
        <w:t> </w:t>
      </w:r>
      <w:r>
        <w:rPr>
          <w:rStyle w:val="markedcontent"/>
          <w:rFonts w:asciiTheme="majorBidi" w:hAnsiTheme="majorBidi" w:cstheme="majorBidi"/>
          <w:sz w:val="24"/>
          <w:szCs w:val="24"/>
        </w:rPr>
        <w:t>]</w:t>
      </w:r>
      <w:r w:rsidR="002E5287">
        <w:rPr>
          <w:rStyle w:val="markedcontent"/>
          <w:rFonts w:asciiTheme="majorBidi" w:hAnsiTheme="majorBidi" w:cstheme="majorBidi"/>
          <w:sz w:val="24"/>
          <w:szCs w:val="24"/>
        </w:rPr>
        <w:t> ,</w:t>
      </w:r>
      <w:r>
        <w:rPr>
          <w:rStyle w:val="markedcontent"/>
          <w:rFonts w:asciiTheme="majorBidi" w:hAnsiTheme="majorBidi" w:cstheme="majorBidi"/>
          <w:sz w:val="24"/>
          <w:szCs w:val="24"/>
        </w:rPr>
        <w:t xml:space="preserve"> [ s.</w:t>
      </w:r>
      <w:r w:rsidR="002E5287">
        <w:rPr>
          <w:rStyle w:val="markedcontent"/>
          <w:rFonts w:asciiTheme="majorBidi" w:hAnsiTheme="majorBidi" w:cstheme="majorBidi"/>
          <w:sz w:val="24"/>
          <w:szCs w:val="24"/>
        </w:rPr>
        <w:t> </w:t>
      </w:r>
      <w:r>
        <w:rPr>
          <w:rStyle w:val="markedcontent"/>
          <w:rFonts w:asciiTheme="majorBidi" w:hAnsiTheme="majorBidi" w:cstheme="majorBidi"/>
          <w:sz w:val="24"/>
          <w:szCs w:val="24"/>
        </w:rPr>
        <w:t>l.] : I</w:t>
      </w:r>
      <w:r w:rsidRPr="00B17AA9">
        <w:rPr>
          <w:rStyle w:val="markedcontent"/>
          <w:rFonts w:asciiTheme="majorBidi" w:hAnsiTheme="majorBidi" w:cstheme="majorBidi"/>
          <w:smallCaps/>
          <w:sz w:val="24"/>
          <w:szCs w:val="24"/>
        </w:rPr>
        <w:t>sae</w:t>
      </w:r>
      <w:r>
        <w:rPr>
          <w:rStyle w:val="markedcontent"/>
          <w:rFonts w:asciiTheme="majorBidi" w:hAnsiTheme="majorBidi" w:cstheme="majorBidi"/>
          <w:sz w:val="24"/>
          <w:szCs w:val="24"/>
        </w:rPr>
        <w:t xml:space="preserve"> [ </w:t>
      </w:r>
      <w:r w:rsidR="002E5287" w:rsidRPr="002E5287">
        <w:rPr>
          <w:rStyle w:val="markedcontent"/>
          <w:rFonts w:asciiTheme="majorBidi" w:hAnsiTheme="majorBidi" w:cstheme="majorBidi"/>
          <w:sz w:val="24"/>
          <w:szCs w:val="24"/>
        </w:rPr>
        <w:t>Internacia Scienca Asocio Esperanta</w:t>
      </w:r>
      <w:r>
        <w:rPr>
          <w:rStyle w:val="markedcontent"/>
          <w:rFonts w:asciiTheme="majorBidi" w:hAnsiTheme="majorBidi" w:cstheme="majorBidi"/>
          <w:sz w:val="24"/>
          <w:szCs w:val="24"/>
        </w:rPr>
        <w:t> ] , 29-9-2017, 11 p. </w:t>
      </w:r>
      <w:r w:rsidR="002E5287">
        <w:rPr>
          <w:rStyle w:val="markedcontent"/>
          <w:rFonts w:asciiTheme="majorBidi" w:hAnsiTheme="majorBidi" w:cstheme="majorBidi"/>
          <w:sz w:val="24"/>
          <w:szCs w:val="24"/>
        </w:rPr>
        <w:t>;</w:t>
      </w:r>
      <w:r>
        <w:rPr>
          <w:rStyle w:val="markedcontent"/>
          <w:rFonts w:asciiTheme="majorBidi" w:hAnsiTheme="majorBidi" w:cstheme="majorBidi"/>
          <w:sz w:val="24"/>
          <w:szCs w:val="24"/>
        </w:rPr>
        <w:t xml:space="preserve"> avec préf</w:t>
      </w:r>
      <w:r w:rsidR="002E5287">
        <w:rPr>
          <w:rStyle w:val="markedcontent"/>
          <w:rFonts w:asciiTheme="majorBidi" w:hAnsiTheme="majorBidi" w:cstheme="majorBidi"/>
          <w:sz w:val="24"/>
          <w:szCs w:val="24"/>
        </w:rPr>
        <w:t>.</w:t>
      </w:r>
      <w:r>
        <w:rPr>
          <w:rStyle w:val="markedcontent"/>
          <w:rFonts w:asciiTheme="majorBidi" w:hAnsiTheme="majorBidi" w:cstheme="majorBidi"/>
          <w:sz w:val="24"/>
          <w:szCs w:val="24"/>
        </w:rPr>
        <w:t xml:space="preserve"> d’</w:t>
      </w:r>
      <w:r w:rsidRPr="00B17AA9">
        <w:rPr>
          <w:rStyle w:val="markedcontent"/>
          <w:rFonts w:asciiTheme="majorBidi" w:hAnsiTheme="majorBidi" w:cstheme="majorBidi"/>
          <w:sz w:val="24"/>
          <w:szCs w:val="24"/>
        </w:rPr>
        <w:t>Anthony L</w:t>
      </w:r>
      <w:r w:rsidRPr="00B17AA9">
        <w:rPr>
          <w:rStyle w:val="markedcontent"/>
          <w:rFonts w:asciiTheme="majorBidi" w:hAnsiTheme="majorBidi" w:cstheme="majorBidi"/>
          <w:smallCaps/>
          <w:sz w:val="24"/>
          <w:szCs w:val="24"/>
        </w:rPr>
        <w:t>ucas</w:t>
      </w:r>
      <w:r>
        <w:rPr>
          <w:rStyle w:val="markedcontent"/>
          <w:rFonts w:asciiTheme="majorBidi" w:hAnsiTheme="majorBidi" w:cstheme="majorBidi"/>
          <w:sz w:val="24"/>
          <w:szCs w:val="24"/>
        </w:rPr>
        <w:t>, prés</w:t>
      </w:r>
      <w:r w:rsidR="00850C15">
        <w:rPr>
          <w:rStyle w:val="markedcontent"/>
          <w:rFonts w:asciiTheme="majorBidi" w:hAnsiTheme="majorBidi" w:cstheme="majorBidi"/>
          <w:sz w:val="24"/>
          <w:szCs w:val="24"/>
        </w:rPr>
        <w:t>ident</w:t>
      </w:r>
      <w:r>
        <w:rPr>
          <w:rStyle w:val="markedcontent"/>
          <w:rFonts w:asciiTheme="majorBidi" w:hAnsiTheme="majorBidi" w:cstheme="majorBidi"/>
          <w:sz w:val="24"/>
          <w:szCs w:val="24"/>
        </w:rPr>
        <w:t xml:space="preserve"> de l’I</w:t>
      </w:r>
      <w:r w:rsidRPr="00B17AA9">
        <w:rPr>
          <w:rStyle w:val="markedcontent"/>
          <w:rFonts w:asciiTheme="majorBidi" w:hAnsiTheme="majorBidi" w:cstheme="majorBidi"/>
          <w:smallCaps/>
          <w:sz w:val="24"/>
          <w:szCs w:val="24"/>
        </w:rPr>
        <w:t>sae</w:t>
      </w:r>
      <w:r w:rsidR="002E5287">
        <w:rPr>
          <w:rStyle w:val="markedcontent"/>
          <w:rFonts w:asciiTheme="majorBidi" w:hAnsiTheme="majorBidi" w:cstheme="majorBidi"/>
          <w:sz w:val="24"/>
          <w:szCs w:val="24"/>
        </w:rPr>
        <w:t xml:space="preserve"> ; à </w:t>
      </w:r>
      <w:r w:rsidR="002E5287" w:rsidRPr="00B17AA9">
        <w:rPr>
          <w:rStyle w:val="markedcontent"/>
          <w:rFonts w:asciiTheme="majorBidi" w:hAnsiTheme="majorBidi" w:cstheme="majorBidi"/>
          <w:sz w:val="24"/>
          <w:szCs w:val="24"/>
        </w:rPr>
        <w:t>scienca-asocio.com/_files/ugd/3e712e_55ec388c0c16436990419ca7f705e431.pdf</w:t>
      </w:r>
      <w:r w:rsidR="002E5287">
        <w:rPr>
          <w:rStyle w:val="markedcontent"/>
          <w:rFonts w:asciiTheme="majorBidi" w:hAnsiTheme="majorBidi" w:cstheme="majorBidi"/>
          <w:sz w:val="24"/>
          <w:szCs w:val="24"/>
        </w:rPr>
        <w:t xml:space="preserve"> ( avec les noms latins de quelques insectes, oiseaux et mammifères, y compris marins ) .</w:t>
      </w:r>
    </w:p>
    <w:p w:rsidR="00672E83" w:rsidRPr="00672E83" w:rsidRDefault="00672E83" w:rsidP="00672E83">
      <w:pPr>
        <w:widowControl w:val="0"/>
        <w:rPr>
          <w:sz w:val="16"/>
          <w:szCs w:val="16"/>
        </w:rPr>
      </w:pPr>
    </w:p>
    <w:p w:rsidR="00672E83" w:rsidRDefault="00672E83" w:rsidP="00672E83">
      <w:pPr>
        <w:widowControl w:val="0"/>
        <w:rPr>
          <w:sz w:val="24"/>
        </w:rPr>
      </w:pPr>
      <w:r>
        <w:rPr>
          <w:sz w:val="24"/>
        </w:rPr>
        <w:t>kolektiva</w:t>
      </w:r>
    </w:p>
    <w:p w:rsidR="00672E83" w:rsidRDefault="00672E83" w:rsidP="00672E83">
      <w:pPr>
        <w:rPr>
          <w:i/>
          <w:iCs/>
          <w:sz w:val="24"/>
          <w:szCs w:val="24"/>
        </w:rPr>
      </w:pPr>
      <w:r>
        <w:rPr>
          <w:sz w:val="24"/>
          <w:szCs w:val="24"/>
        </w:rPr>
        <w:t>" </w:t>
      </w:r>
      <w:r w:rsidRPr="00210AE8">
        <w:rPr>
          <w:sz w:val="24"/>
          <w:szCs w:val="24"/>
        </w:rPr>
        <w:t>Národní jména</w:t>
      </w:r>
      <w:r>
        <w:rPr>
          <w:sz w:val="24"/>
          <w:szCs w:val="24"/>
        </w:rPr>
        <w:t xml:space="preserve"> : </w:t>
      </w:r>
      <w:r w:rsidRPr="00210AE8">
        <w:rPr>
          <w:sz w:val="24"/>
          <w:szCs w:val="24"/>
        </w:rPr>
        <w:t>Esperanto-</w:t>
      </w:r>
      <w:r>
        <w:rPr>
          <w:sz w:val="24"/>
        </w:rPr>
        <w:t xml:space="preserve"> </w:t>
      </w:r>
      <w:r>
        <w:rPr>
          <w:sz w:val="24"/>
        </w:rPr>
        <w:tab/>
      </w:r>
      <w:r>
        <w:rPr>
          <w:sz w:val="24"/>
        </w:rPr>
        <w:tab/>
      </w:r>
      <w:r>
        <w:rPr>
          <w:sz w:val="24"/>
        </w:rPr>
        <w:tab/>
        <w:t>[ non indiqué ]</w:t>
      </w:r>
      <w:r>
        <w:rPr>
          <w:sz w:val="24"/>
          <w:szCs w:val="24"/>
        </w:rPr>
        <w:tab/>
      </w:r>
      <w:r>
        <w:rPr>
          <w:sz w:val="24"/>
          <w:szCs w:val="24"/>
        </w:rPr>
        <w:tab/>
      </w:r>
      <w:r w:rsidRPr="00B5192C">
        <w:rPr>
          <w:sz w:val="24"/>
          <w:szCs w:val="24"/>
        </w:rPr>
        <w:t>Ondřej Z</w:t>
      </w:r>
      <w:r w:rsidRPr="00B5192C">
        <w:rPr>
          <w:smallCaps/>
          <w:sz w:val="24"/>
          <w:szCs w:val="24"/>
        </w:rPr>
        <w:t>icha</w:t>
      </w:r>
      <w:r>
        <w:rPr>
          <w:sz w:val="24"/>
          <w:szCs w:val="24"/>
        </w:rPr>
        <w:t xml:space="preserve"> (réd.),</w:t>
      </w:r>
      <w:r w:rsidRPr="001D31A2">
        <w:rPr>
          <w:sz w:val="16"/>
          <w:szCs w:val="16"/>
        </w:rPr>
        <w:t xml:space="preserve"> </w:t>
      </w:r>
      <w:r w:rsidRPr="001D31A2">
        <w:rPr>
          <w:i/>
          <w:iCs/>
          <w:sz w:val="24"/>
          <w:szCs w:val="24"/>
        </w:rPr>
        <w:t>BioLib :</w:t>
      </w:r>
      <w:r w:rsidRPr="001D31A2">
        <w:rPr>
          <w:i/>
          <w:iCs/>
          <w:sz w:val="16"/>
          <w:szCs w:val="16"/>
        </w:rPr>
        <w:t xml:space="preserve"> </w:t>
      </w:r>
      <w:r w:rsidRPr="001D31A2">
        <w:rPr>
          <w:i/>
          <w:iCs/>
          <w:sz w:val="24"/>
          <w:szCs w:val="24"/>
        </w:rPr>
        <w:t xml:space="preserve">Biological </w:t>
      </w:r>
    </w:p>
    <w:p w:rsidR="00672E83" w:rsidRDefault="00672E83" w:rsidP="00672E83">
      <w:pPr>
        <w:ind w:left="567"/>
        <w:rPr>
          <w:sz w:val="24"/>
          <w:szCs w:val="24"/>
        </w:rPr>
      </w:pPr>
      <w:r w:rsidRPr="00210AE8">
        <w:rPr>
          <w:sz w:val="24"/>
          <w:szCs w:val="24"/>
        </w:rPr>
        <w:t>Čeština</w:t>
      </w:r>
      <w:r>
        <w:rPr>
          <w:sz w:val="24"/>
          <w:szCs w:val="24"/>
        </w:rPr>
        <w:t> "</w:t>
      </w:r>
      <w:r w:rsidRPr="00210AE8">
        <w:rPr>
          <w:sz w:val="24"/>
          <w:szCs w:val="24"/>
        </w:rPr>
        <w:t> [ -Vědecké jméno ]</w:t>
      </w:r>
      <w:r>
        <w:rPr>
          <w:i/>
          <w:iCs/>
          <w:sz w:val="24"/>
          <w:szCs w:val="24"/>
        </w:rPr>
        <w:tab/>
      </w:r>
      <w:r>
        <w:rPr>
          <w:i/>
          <w:iCs/>
          <w:sz w:val="24"/>
          <w:szCs w:val="24"/>
        </w:rPr>
        <w:tab/>
      </w:r>
      <w:r>
        <w:rPr>
          <w:i/>
          <w:iCs/>
          <w:sz w:val="24"/>
          <w:szCs w:val="24"/>
        </w:rPr>
        <w:tab/>
      </w:r>
      <w:r>
        <w:rPr>
          <w:i/>
          <w:iCs/>
          <w:sz w:val="24"/>
          <w:szCs w:val="24"/>
        </w:rPr>
        <w:tab/>
      </w:r>
      <w:r>
        <w:rPr>
          <w:i/>
          <w:iCs/>
          <w:sz w:val="24"/>
          <w:szCs w:val="24"/>
        </w:rPr>
        <w:tab/>
      </w:r>
      <w:r w:rsidRPr="001D31A2">
        <w:rPr>
          <w:i/>
          <w:iCs/>
          <w:sz w:val="24"/>
          <w:szCs w:val="24"/>
        </w:rPr>
        <w:t>Library</w:t>
      </w:r>
      <w:r>
        <w:rPr>
          <w:sz w:val="24"/>
          <w:szCs w:val="24"/>
        </w:rPr>
        <w:t xml:space="preserve"> [ Encyclopédie </w:t>
      </w:r>
      <w:r w:rsidRPr="001D31A2">
        <w:rPr>
          <w:spacing w:val="-3"/>
          <w:sz w:val="24"/>
          <w:szCs w:val="24"/>
        </w:rPr>
        <w:t>internationale</w:t>
      </w:r>
      <w:r>
        <w:rPr>
          <w:sz w:val="24"/>
          <w:szCs w:val="24"/>
        </w:rPr>
        <w:t xml:space="preserve"> de</w:t>
      </w:r>
    </w:p>
    <w:p w:rsidR="00672E83" w:rsidRDefault="00672E83" w:rsidP="00672E83">
      <w:pPr>
        <w:ind w:left="567"/>
      </w:pPr>
      <w:r>
        <w:rPr>
          <w:sz w:val="24"/>
          <w:szCs w:val="24"/>
        </w:rPr>
        <w:t>[ Noms vernaculaires :</w:t>
      </w:r>
      <w:r w:rsidRPr="0087039A">
        <w:rPr>
          <w:sz w:val="24"/>
          <w:szCs w:val="24"/>
        </w:rPr>
        <w:t xml:space="preserve"> </w:t>
      </w:r>
      <w:r>
        <w:rPr>
          <w:sz w:val="24"/>
          <w:szCs w:val="24"/>
        </w:rPr>
        <w:t>Espéranto -</w:t>
      </w:r>
      <w:r>
        <w:rPr>
          <w:sz w:val="24"/>
          <w:szCs w:val="24"/>
        </w:rPr>
        <w:tab/>
      </w:r>
      <w:r>
        <w:rPr>
          <w:sz w:val="24"/>
          <w:szCs w:val="24"/>
        </w:rPr>
        <w:tab/>
      </w:r>
      <w:r>
        <w:rPr>
          <w:sz w:val="24"/>
          <w:szCs w:val="24"/>
        </w:rPr>
        <w:tab/>
      </w:r>
      <w:r>
        <w:rPr>
          <w:sz w:val="24"/>
          <w:szCs w:val="24"/>
        </w:rPr>
        <w:tab/>
        <w:t>plantes, champignons et animaux],</w:t>
      </w:r>
      <w:r w:rsidRPr="001D31A2">
        <w:rPr>
          <w:sz w:val="18"/>
          <w:szCs w:val="18"/>
        </w:rPr>
        <w:t xml:space="preserve"> </w:t>
      </w:r>
      <w:r w:rsidRPr="00210AE8">
        <w:rPr>
          <w:sz w:val="24"/>
          <w:szCs w:val="24"/>
        </w:rPr>
        <w:t>[s.l.</w:t>
      </w:r>
      <w:r>
        <w:rPr>
          <w:sz w:val="24"/>
          <w:szCs w:val="24"/>
        </w:rPr>
        <w:t> </w:t>
      </w:r>
      <w:r w:rsidRPr="00210AE8">
        <w:rPr>
          <w:sz w:val="24"/>
          <w:szCs w:val="24"/>
        </w:rPr>
        <w:t>:</w:t>
      </w:r>
      <w:r w:rsidRPr="00210AE8">
        <w:t xml:space="preserve"> </w:t>
      </w:r>
    </w:p>
    <w:p w:rsidR="00672E83" w:rsidRDefault="00672E83" w:rsidP="00672E83">
      <w:pPr>
        <w:ind w:left="567"/>
        <w:rPr>
          <w:sz w:val="24"/>
          <w:szCs w:val="24"/>
        </w:rPr>
      </w:pPr>
      <w:r>
        <w:rPr>
          <w:sz w:val="24"/>
          <w:szCs w:val="24"/>
        </w:rPr>
        <w:t>tchèque  -  nom scientifique ( en latin ) ] *</w:t>
      </w:r>
      <w:r>
        <w:tab/>
      </w:r>
      <w:r>
        <w:tab/>
      </w:r>
      <w:r>
        <w:tab/>
      </w:r>
      <w:r w:rsidRPr="00210AE8">
        <w:rPr>
          <w:sz w:val="24"/>
          <w:szCs w:val="24"/>
        </w:rPr>
        <w:t>Tchéquie</w:t>
      </w:r>
      <w:r>
        <w:rPr>
          <w:sz w:val="24"/>
          <w:szCs w:val="24"/>
        </w:rPr>
        <w:t> </w:t>
      </w:r>
      <w:r w:rsidRPr="00210AE8">
        <w:rPr>
          <w:sz w:val="24"/>
          <w:szCs w:val="24"/>
        </w:rPr>
        <w:t>]</w:t>
      </w:r>
      <w:r>
        <w:rPr>
          <w:sz w:val="24"/>
          <w:szCs w:val="24"/>
        </w:rPr>
        <w:t> , 1999-2023,</w:t>
      </w:r>
      <w:r w:rsidRPr="00210AE8">
        <w:rPr>
          <w:sz w:val="24"/>
          <w:szCs w:val="24"/>
        </w:rPr>
        <w:t xml:space="preserve"> à</w:t>
      </w:r>
      <w:r>
        <w:rPr>
          <w:sz w:val="24"/>
          <w:szCs w:val="24"/>
        </w:rPr>
        <w:t xml:space="preserve"> : </w:t>
      </w:r>
      <w:r w:rsidRPr="00B42BBB">
        <w:rPr>
          <w:sz w:val="24"/>
          <w:szCs w:val="24"/>
        </w:rPr>
        <w:t>biolib.cz/cz/</w:t>
      </w:r>
    </w:p>
    <w:p w:rsidR="00672E83" w:rsidRPr="00672E83" w:rsidRDefault="00672E83" w:rsidP="00672E83">
      <w:pPr>
        <w:ind w:left="567"/>
        <w:rPr>
          <w:sz w:val="24"/>
          <w:szCs w:val="24"/>
        </w:rPr>
      </w:pPr>
      <w:r>
        <w:rPr>
          <w:sz w:val="24"/>
          <w:szCs w:val="24"/>
        </w:rPr>
        <w:t>* 1  646</w:t>
      </w:r>
      <w:r w:rsidRPr="00516F2A">
        <w:rPr>
          <w:sz w:val="24"/>
          <w:szCs w:val="24"/>
        </w:rPr>
        <w:t xml:space="preserve"> </w:t>
      </w:r>
      <w:r>
        <w:rPr>
          <w:sz w:val="24"/>
          <w:szCs w:val="24"/>
        </w:rPr>
        <w:t>terme</w:t>
      </w:r>
      <w:r w:rsidRPr="00516F2A">
        <w:rPr>
          <w:sz w:val="24"/>
          <w:szCs w:val="24"/>
        </w:rPr>
        <w:t>s</w:t>
      </w:r>
      <w:r w:rsidRPr="00210AE8">
        <w:rPr>
          <w:sz w:val="24"/>
          <w:szCs w:val="24"/>
        </w:rPr>
        <w:tab/>
      </w:r>
      <w:r>
        <w:rPr>
          <w:sz w:val="24"/>
          <w:szCs w:val="24"/>
        </w:rPr>
        <w:tab/>
      </w:r>
      <w:r>
        <w:rPr>
          <w:sz w:val="24"/>
          <w:szCs w:val="24"/>
        </w:rPr>
        <w:tab/>
      </w:r>
      <w:r>
        <w:rPr>
          <w:sz w:val="24"/>
          <w:szCs w:val="24"/>
        </w:rPr>
        <w:tab/>
      </w:r>
      <w:r>
        <w:rPr>
          <w:sz w:val="24"/>
          <w:szCs w:val="24"/>
        </w:rPr>
        <w:tab/>
        <w:t xml:space="preserve">          </w:t>
      </w:r>
      <w:r w:rsidRPr="00B42BBB">
        <w:t xml:space="preserve"> </w:t>
      </w:r>
      <w:r w:rsidRPr="00B42BBB">
        <w:rPr>
          <w:sz w:val="24"/>
          <w:szCs w:val="24"/>
        </w:rPr>
        <w:t>taxondictionary/?elang=EO&amp;letter=65&amp;r2e=1</w:t>
      </w:r>
      <w:r>
        <w:rPr>
          <w:sz w:val="24"/>
          <w:szCs w:val="24"/>
        </w:rPr>
        <w:t>.</w:t>
      </w:r>
      <w:r>
        <w:rPr>
          <w:rStyle w:val="Appelnotedebasdep"/>
          <w:sz w:val="24"/>
          <w:szCs w:val="24"/>
        </w:rPr>
        <w:footnoteReference w:id="616"/>
      </w:r>
    </w:p>
    <w:p w:rsidR="00304101" w:rsidRPr="00B6627E" w:rsidRDefault="00304101" w:rsidP="00E36C0E">
      <w:pPr>
        <w:widowControl w:val="0"/>
        <w:rPr>
          <w:sz w:val="16"/>
          <w:szCs w:val="16"/>
        </w:rPr>
      </w:pPr>
    </w:p>
    <w:p w:rsidR="00D00C24" w:rsidRDefault="003E5DCA" w:rsidP="00DA0304">
      <w:pPr>
        <w:jc w:val="both"/>
        <w:rPr>
          <w:color w:val="000000" w:themeColor="text1"/>
          <w:sz w:val="24"/>
          <w:szCs w:val="24"/>
        </w:rPr>
      </w:pPr>
      <w:r w:rsidRPr="001C6E0A">
        <w:rPr>
          <w:color w:val="000000" w:themeColor="text1"/>
          <w:sz w:val="24"/>
          <w:szCs w:val="24"/>
        </w:rPr>
        <w:t>[</w:t>
      </w:r>
      <w:r w:rsidR="00DA0304">
        <w:rPr>
          <w:color w:val="000000" w:themeColor="text1"/>
          <w:sz w:val="24"/>
          <w:szCs w:val="24"/>
        </w:rPr>
        <w:t> </w:t>
      </w:r>
      <w:r w:rsidRPr="001C6E0A">
        <w:rPr>
          <w:color w:val="000000" w:themeColor="text1"/>
          <w:sz w:val="24"/>
          <w:szCs w:val="24"/>
        </w:rPr>
        <w:t>Père Bernhard E</w:t>
      </w:r>
      <w:r w:rsidRPr="001C6E0A">
        <w:rPr>
          <w:smallCaps/>
          <w:color w:val="000000" w:themeColor="text1"/>
          <w:sz w:val="24"/>
          <w:szCs w:val="24"/>
        </w:rPr>
        <w:t>ichkorn</w:t>
      </w:r>
      <w:r w:rsidR="00D00C24">
        <w:rPr>
          <w:color w:val="000000" w:themeColor="text1"/>
          <w:sz w:val="24"/>
          <w:szCs w:val="24"/>
        </w:rPr>
        <w:t xml:space="preserve"> ( né en 1934 ) </w:t>
      </w:r>
      <w:r w:rsidRPr="001C6E0A">
        <w:rPr>
          <w:color w:val="000000" w:themeColor="text1"/>
          <w:sz w:val="24"/>
          <w:szCs w:val="24"/>
        </w:rPr>
        <w:t>]</w:t>
      </w:r>
    </w:p>
    <w:p w:rsidR="00894D29" w:rsidRPr="00A24BBE" w:rsidRDefault="003E5DCA" w:rsidP="00A24BBE">
      <w:pPr>
        <w:ind w:left="567" w:hanging="567"/>
        <w:jc w:val="both"/>
        <w:rPr>
          <w:i/>
          <w:iCs/>
          <w:sz w:val="24"/>
          <w:szCs w:val="24"/>
        </w:rPr>
      </w:pPr>
      <w:r w:rsidRPr="001C6E0A">
        <w:rPr>
          <w:i/>
          <w:iCs/>
          <w:color w:val="000000" w:themeColor="text1"/>
          <w:sz w:val="24"/>
          <w:szCs w:val="24"/>
        </w:rPr>
        <w:t xml:space="preserve">Kristana Glosaro / </w:t>
      </w:r>
      <w:r w:rsidRPr="001C6E0A">
        <w:rPr>
          <w:i/>
          <w:iCs/>
          <w:sz w:val="24"/>
          <w:szCs w:val="24"/>
        </w:rPr>
        <w:t>Christlichen Glossar</w:t>
      </w:r>
      <w:r w:rsidRPr="001C6E0A">
        <w:rPr>
          <w:sz w:val="24"/>
          <w:szCs w:val="24"/>
        </w:rPr>
        <w:t xml:space="preserve"> [</w:t>
      </w:r>
      <w:r w:rsidR="00DA0304">
        <w:rPr>
          <w:sz w:val="24"/>
          <w:szCs w:val="24"/>
        </w:rPr>
        <w:t> </w:t>
      </w:r>
      <w:r w:rsidR="001C6E0A" w:rsidRPr="001C6E0A">
        <w:rPr>
          <w:sz w:val="24"/>
          <w:szCs w:val="24"/>
        </w:rPr>
        <w:t>commencé en 2007</w:t>
      </w:r>
      <w:r w:rsidR="001C6E0A">
        <w:rPr>
          <w:sz w:val="24"/>
          <w:szCs w:val="24"/>
        </w:rPr>
        <w:t>,</w:t>
      </w:r>
      <w:r w:rsidR="001C6E0A" w:rsidRPr="001C6E0A">
        <w:rPr>
          <w:sz w:val="24"/>
          <w:szCs w:val="24"/>
        </w:rPr>
        <w:t xml:space="preserve"> et bas</w:t>
      </w:r>
      <w:r w:rsidR="001C6E0A">
        <w:rPr>
          <w:sz w:val="24"/>
          <w:szCs w:val="24"/>
        </w:rPr>
        <w:t>é</w:t>
      </w:r>
      <w:r w:rsidR="001C6E0A" w:rsidRPr="001C6E0A">
        <w:rPr>
          <w:sz w:val="24"/>
          <w:szCs w:val="24"/>
        </w:rPr>
        <w:t xml:space="preserve"> sur le</w:t>
      </w:r>
      <w:r w:rsidR="00D00C24">
        <w:rPr>
          <w:sz w:val="24"/>
          <w:szCs w:val="24"/>
        </w:rPr>
        <w:t xml:space="preserve"> </w:t>
      </w:r>
      <w:r w:rsidR="001C6E0A" w:rsidRPr="001C6E0A">
        <w:rPr>
          <w:i/>
          <w:iCs/>
          <w:sz w:val="24"/>
          <w:szCs w:val="24"/>
        </w:rPr>
        <w:t>Lexikon für Theologie und Kirche</w:t>
      </w:r>
      <w:r w:rsidR="00484057">
        <w:rPr>
          <w:sz w:val="24"/>
          <w:szCs w:val="24"/>
        </w:rPr>
        <w:t>,</w:t>
      </w:r>
      <w:r w:rsidRPr="00484057">
        <w:rPr>
          <w:sz w:val="16"/>
          <w:szCs w:val="16"/>
        </w:rPr>
        <w:t xml:space="preserve"> </w:t>
      </w:r>
      <w:r w:rsidRPr="001C6E0A">
        <w:rPr>
          <w:sz w:val="24"/>
          <w:szCs w:val="24"/>
        </w:rPr>
        <w:t>comprend de nombreux termes (</w:t>
      </w:r>
      <w:r w:rsidR="00DA0304">
        <w:rPr>
          <w:sz w:val="24"/>
          <w:szCs w:val="24"/>
        </w:rPr>
        <w:t> </w:t>
      </w:r>
      <w:r w:rsidRPr="001C6E0A">
        <w:rPr>
          <w:sz w:val="24"/>
          <w:szCs w:val="24"/>
        </w:rPr>
        <w:t>et expressions</w:t>
      </w:r>
      <w:r w:rsidR="00DA0304">
        <w:rPr>
          <w:sz w:val="24"/>
          <w:szCs w:val="24"/>
        </w:rPr>
        <w:t> </w:t>
      </w:r>
      <w:r w:rsidRPr="001C6E0A">
        <w:rPr>
          <w:sz w:val="24"/>
          <w:szCs w:val="24"/>
        </w:rPr>
        <w:t>) latin</w:t>
      </w:r>
      <w:r w:rsidR="00484057" w:rsidRPr="00484057">
        <w:t>(</w:t>
      </w:r>
      <w:r w:rsidR="00484057" w:rsidRPr="00484057">
        <w:rPr>
          <w:sz w:val="22"/>
          <w:szCs w:val="22"/>
        </w:rPr>
        <w:t>e</w:t>
      </w:r>
      <w:r w:rsidR="00484057" w:rsidRPr="00484057">
        <w:t>)</w:t>
      </w:r>
      <w:r w:rsidRPr="001C6E0A">
        <w:rPr>
          <w:sz w:val="24"/>
          <w:szCs w:val="24"/>
        </w:rPr>
        <w:t>s</w:t>
      </w:r>
      <w:r w:rsidR="0045194B">
        <w:rPr>
          <w:sz w:val="24"/>
          <w:szCs w:val="24"/>
        </w:rPr>
        <w:t xml:space="preserve"> et grec</w:t>
      </w:r>
      <w:r w:rsidR="00484057" w:rsidRPr="00484057">
        <w:t>(</w:t>
      </w:r>
      <w:r w:rsidR="00484057" w:rsidRPr="00484057">
        <w:rPr>
          <w:sz w:val="22"/>
          <w:szCs w:val="22"/>
        </w:rPr>
        <w:t>que</w:t>
      </w:r>
      <w:r w:rsidR="00484057" w:rsidRPr="00484057">
        <w:t>)</w:t>
      </w:r>
      <w:r w:rsidR="0045194B">
        <w:rPr>
          <w:sz w:val="24"/>
          <w:szCs w:val="24"/>
        </w:rPr>
        <w:t>s</w:t>
      </w:r>
      <w:r w:rsidRPr="001C6E0A">
        <w:rPr>
          <w:sz w:val="24"/>
          <w:szCs w:val="24"/>
        </w:rPr>
        <w:t>,</w:t>
      </w:r>
      <w:r w:rsidRPr="00484057">
        <w:rPr>
          <w:sz w:val="16"/>
          <w:szCs w:val="16"/>
        </w:rPr>
        <w:t xml:space="preserve"> </w:t>
      </w:r>
      <w:r w:rsidRPr="001C6E0A">
        <w:rPr>
          <w:sz w:val="24"/>
          <w:szCs w:val="24"/>
        </w:rPr>
        <w:t>traduit</w:t>
      </w:r>
      <w:r w:rsidR="00484057" w:rsidRPr="00484057">
        <w:t>(</w:t>
      </w:r>
      <w:r w:rsidR="00484057" w:rsidRPr="00484057">
        <w:rPr>
          <w:sz w:val="22"/>
          <w:szCs w:val="22"/>
        </w:rPr>
        <w:t>e</w:t>
      </w:r>
      <w:r w:rsidR="00484057" w:rsidRPr="00484057">
        <w:t>)</w:t>
      </w:r>
      <w:r w:rsidRPr="001C6E0A">
        <w:rPr>
          <w:sz w:val="24"/>
          <w:szCs w:val="24"/>
        </w:rPr>
        <w:t>s et défini</w:t>
      </w:r>
      <w:r w:rsidR="00484057" w:rsidRPr="00484057">
        <w:t>(</w:t>
      </w:r>
      <w:r w:rsidR="00484057" w:rsidRPr="00484057">
        <w:rPr>
          <w:sz w:val="22"/>
          <w:szCs w:val="22"/>
        </w:rPr>
        <w:t>e</w:t>
      </w:r>
      <w:r w:rsidR="00484057" w:rsidRPr="00484057">
        <w:t>)</w:t>
      </w:r>
      <w:r w:rsidRPr="001C6E0A">
        <w:rPr>
          <w:sz w:val="24"/>
          <w:szCs w:val="24"/>
        </w:rPr>
        <w:t>s en espéranto</w:t>
      </w:r>
      <w:r w:rsidR="00DA0304">
        <w:rPr>
          <w:sz w:val="24"/>
          <w:szCs w:val="24"/>
        </w:rPr>
        <w:t> </w:t>
      </w:r>
      <w:r w:rsidRPr="001C6E0A">
        <w:rPr>
          <w:sz w:val="24"/>
          <w:szCs w:val="24"/>
        </w:rPr>
        <w:t>]</w:t>
      </w:r>
      <w:r w:rsidR="001C6E0A">
        <w:rPr>
          <w:sz w:val="24"/>
          <w:szCs w:val="24"/>
        </w:rPr>
        <w:t> ;</w:t>
      </w:r>
      <w:r w:rsidRPr="001C6E0A">
        <w:rPr>
          <w:sz w:val="24"/>
          <w:szCs w:val="24"/>
        </w:rPr>
        <w:t xml:space="preserve"> bernhardeichkorn.de/kristana-fak-vortaro (</w:t>
      </w:r>
      <w:r w:rsidR="00DA0304">
        <w:rPr>
          <w:sz w:val="24"/>
          <w:szCs w:val="24"/>
        </w:rPr>
        <w:t> </w:t>
      </w:r>
      <w:r w:rsidRPr="001C6E0A">
        <w:rPr>
          <w:sz w:val="24"/>
          <w:szCs w:val="24"/>
        </w:rPr>
        <w:t>dernière consultation le 27-12-2019</w:t>
      </w:r>
      <w:r w:rsidR="00DA0304">
        <w:rPr>
          <w:sz w:val="24"/>
          <w:szCs w:val="24"/>
        </w:rPr>
        <w:t> </w:t>
      </w:r>
      <w:r w:rsidRPr="001C6E0A">
        <w:rPr>
          <w:sz w:val="24"/>
          <w:szCs w:val="24"/>
        </w:rPr>
        <w:t>)</w:t>
      </w:r>
      <w:r w:rsidR="00DA0304">
        <w:rPr>
          <w:sz w:val="24"/>
          <w:szCs w:val="24"/>
        </w:rPr>
        <w:t> </w:t>
      </w:r>
      <w:r w:rsidRPr="001C6E0A">
        <w:rPr>
          <w:sz w:val="24"/>
          <w:szCs w:val="24"/>
        </w:rPr>
        <w:t>.</w:t>
      </w:r>
    </w:p>
    <w:p w:rsidR="00894D29" w:rsidRPr="006B3B0B" w:rsidRDefault="009D0726" w:rsidP="005C5B42">
      <w:pPr>
        <w:jc w:val="center"/>
        <w:rPr>
          <w:b/>
          <w:bCs/>
          <w:color w:val="000000" w:themeColor="text1"/>
          <w:sz w:val="28"/>
          <w:szCs w:val="28"/>
        </w:rPr>
      </w:pPr>
      <w:r>
        <w:rPr>
          <w:b/>
          <w:bCs/>
          <w:color w:val="000000" w:themeColor="text1"/>
          <w:sz w:val="28"/>
          <w:szCs w:val="28"/>
        </w:rPr>
        <w:br w:type="column"/>
      </w:r>
      <w:r w:rsidR="00894D29" w:rsidRPr="006B3B0B">
        <w:rPr>
          <w:b/>
          <w:bCs/>
          <w:color w:val="000000" w:themeColor="text1"/>
          <w:sz w:val="28"/>
          <w:szCs w:val="28"/>
        </w:rPr>
        <w:t>Quelques Professeurs de Lettres classiq</w:t>
      </w:r>
      <w:r w:rsidR="000F7A7D">
        <w:rPr>
          <w:b/>
          <w:bCs/>
          <w:color w:val="000000" w:themeColor="text1"/>
          <w:sz w:val="28"/>
          <w:szCs w:val="28"/>
        </w:rPr>
        <w:t>ues par ailleurs espérantistes</w:t>
      </w:r>
    </w:p>
    <w:p w:rsidR="00894D29" w:rsidRPr="00F21A7B" w:rsidRDefault="00894D29" w:rsidP="00757C45">
      <w:pPr>
        <w:widowControl w:val="0"/>
        <w:rPr>
          <w:sz w:val="28"/>
          <w:szCs w:val="28"/>
        </w:rPr>
      </w:pPr>
    </w:p>
    <w:p w:rsidR="00275367" w:rsidRDefault="00713C0F" w:rsidP="00580BCC">
      <w:pPr>
        <w:jc w:val="both"/>
        <w:rPr>
          <w:sz w:val="24"/>
          <w:szCs w:val="24"/>
        </w:rPr>
      </w:pPr>
      <w:r w:rsidRPr="00275367">
        <w:rPr>
          <w:color w:val="000000" w:themeColor="text1"/>
          <w:sz w:val="24"/>
          <w:szCs w:val="24"/>
        </w:rPr>
        <w:t xml:space="preserve">Camille </w:t>
      </w:r>
      <w:r w:rsidR="00275367" w:rsidRPr="00275367">
        <w:rPr>
          <w:color w:val="000000" w:themeColor="text1"/>
          <w:sz w:val="24"/>
          <w:szCs w:val="24"/>
        </w:rPr>
        <w:t>A</w:t>
      </w:r>
      <w:r w:rsidR="00275367" w:rsidRPr="00275367">
        <w:rPr>
          <w:smallCaps/>
          <w:color w:val="000000" w:themeColor="text1"/>
          <w:sz w:val="24"/>
          <w:szCs w:val="24"/>
        </w:rPr>
        <w:t>ymonier</w:t>
      </w:r>
      <w:r w:rsidR="00275367">
        <w:rPr>
          <w:color w:val="000000" w:themeColor="text1"/>
          <w:sz w:val="24"/>
          <w:szCs w:val="24"/>
        </w:rPr>
        <w:t xml:space="preserve"> </w:t>
      </w:r>
      <w:r w:rsidR="008F278C">
        <w:rPr>
          <w:color w:val="000000" w:themeColor="text1"/>
          <w:sz w:val="24"/>
          <w:szCs w:val="24"/>
        </w:rPr>
        <w:t>(</w:t>
      </w:r>
      <w:r w:rsidR="00580BCC">
        <w:rPr>
          <w:color w:val="000000" w:themeColor="text1"/>
          <w:sz w:val="24"/>
          <w:szCs w:val="24"/>
        </w:rPr>
        <w:t> </w:t>
      </w:r>
      <w:r w:rsidR="008F278C">
        <w:rPr>
          <w:color w:val="000000" w:themeColor="text1"/>
          <w:sz w:val="24"/>
          <w:szCs w:val="24"/>
        </w:rPr>
        <w:t>1866-1951</w:t>
      </w:r>
      <w:r w:rsidR="00580BCC">
        <w:rPr>
          <w:color w:val="000000" w:themeColor="text1"/>
          <w:sz w:val="24"/>
          <w:szCs w:val="24"/>
        </w:rPr>
        <w:t> </w:t>
      </w:r>
      <w:r w:rsidR="008F278C">
        <w:rPr>
          <w:color w:val="000000" w:themeColor="text1"/>
          <w:sz w:val="24"/>
          <w:szCs w:val="24"/>
        </w:rPr>
        <w:t>)</w:t>
      </w:r>
      <w:r w:rsidR="00580BCC">
        <w:rPr>
          <w:color w:val="000000" w:themeColor="text1"/>
          <w:sz w:val="24"/>
          <w:szCs w:val="24"/>
        </w:rPr>
        <w:t> </w:t>
      </w:r>
      <w:r w:rsidR="00275367">
        <w:rPr>
          <w:color w:val="000000" w:themeColor="text1"/>
          <w:sz w:val="24"/>
          <w:szCs w:val="24"/>
        </w:rPr>
        <w:t>,</w:t>
      </w:r>
      <w:r w:rsidR="00275367" w:rsidRPr="00275367">
        <w:rPr>
          <w:color w:val="000000" w:themeColor="text1"/>
          <w:sz w:val="24"/>
          <w:szCs w:val="24"/>
        </w:rPr>
        <w:t xml:space="preserve"> </w:t>
      </w:r>
      <w:r w:rsidR="00136050">
        <w:rPr>
          <w:color w:val="000000" w:themeColor="text1"/>
          <w:sz w:val="24"/>
          <w:szCs w:val="24"/>
        </w:rPr>
        <w:t>a</w:t>
      </w:r>
      <w:r w:rsidR="00E33AD3">
        <w:rPr>
          <w:color w:val="000000" w:themeColor="text1"/>
          <w:sz w:val="24"/>
          <w:szCs w:val="24"/>
        </w:rPr>
        <w:t xml:space="preserve">grégé de l’Université, </w:t>
      </w:r>
      <w:r w:rsidR="00275367">
        <w:rPr>
          <w:color w:val="000000" w:themeColor="text1"/>
          <w:sz w:val="24"/>
          <w:szCs w:val="24"/>
        </w:rPr>
        <w:t>auteur de</w:t>
      </w:r>
      <w:r w:rsidR="00275367" w:rsidRPr="00275367">
        <w:rPr>
          <w:color w:val="000000" w:themeColor="text1"/>
          <w:sz w:val="24"/>
          <w:szCs w:val="24"/>
        </w:rPr>
        <w:t xml:space="preserve"> </w:t>
      </w:r>
      <w:r w:rsidR="00275367" w:rsidRPr="00275367">
        <w:rPr>
          <w:i/>
          <w:iCs/>
          <w:color w:val="000000" w:themeColor="text1"/>
          <w:sz w:val="24"/>
          <w:szCs w:val="24"/>
        </w:rPr>
        <w:t>Ausone et ses Am</w:t>
      </w:r>
      <w:r w:rsidR="00275367" w:rsidRPr="008F278C">
        <w:rPr>
          <w:i/>
          <w:iCs/>
          <w:color w:val="000000" w:themeColor="text1"/>
          <w:sz w:val="24"/>
          <w:szCs w:val="24"/>
        </w:rPr>
        <w:t>is</w:t>
      </w:r>
      <w:r w:rsidR="00275367" w:rsidRPr="008F278C">
        <w:rPr>
          <w:color w:val="000000" w:themeColor="text1"/>
          <w:sz w:val="24"/>
          <w:szCs w:val="24"/>
        </w:rPr>
        <w:t xml:space="preserve"> (</w:t>
      </w:r>
      <w:r w:rsidR="008F278C">
        <w:rPr>
          <w:color w:val="000000" w:themeColor="text1"/>
          <w:sz w:val="24"/>
          <w:szCs w:val="24"/>
        </w:rPr>
        <w:t> </w:t>
      </w:r>
      <w:r w:rsidR="008F278C" w:rsidRPr="008F278C">
        <w:rPr>
          <w:sz w:val="24"/>
          <w:szCs w:val="24"/>
        </w:rPr>
        <w:t>Prix Montyon 1936</w:t>
      </w:r>
      <w:r w:rsidR="008F278C">
        <w:rPr>
          <w:sz w:val="24"/>
          <w:szCs w:val="24"/>
        </w:rPr>
        <w:t> </w:t>
      </w:r>
      <w:r w:rsidR="00275367" w:rsidRPr="008F278C">
        <w:rPr>
          <w:rStyle w:val="perk-title"/>
          <w:color w:val="000000" w:themeColor="text1"/>
          <w:sz w:val="24"/>
          <w:szCs w:val="24"/>
        </w:rPr>
        <w:t>)</w:t>
      </w:r>
      <w:r w:rsidR="008F278C">
        <w:rPr>
          <w:rStyle w:val="perk-title"/>
          <w:color w:val="000000" w:themeColor="text1"/>
          <w:sz w:val="24"/>
          <w:szCs w:val="24"/>
        </w:rPr>
        <w:t> </w:t>
      </w:r>
      <w:r w:rsidR="002E3631" w:rsidRPr="008F278C">
        <w:rPr>
          <w:rStyle w:val="perk-title"/>
          <w:color w:val="000000" w:themeColor="text1"/>
          <w:sz w:val="24"/>
          <w:szCs w:val="24"/>
        </w:rPr>
        <w:t xml:space="preserve">, </w:t>
      </w:r>
      <w:r w:rsidR="002E3631">
        <w:rPr>
          <w:rStyle w:val="perk-title"/>
          <w:color w:val="000000" w:themeColor="text1"/>
          <w:sz w:val="24"/>
          <w:szCs w:val="24"/>
        </w:rPr>
        <w:t xml:space="preserve">et </w:t>
      </w:r>
      <w:r w:rsidR="00943457">
        <w:rPr>
          <w:rStyle w:val="perk-title"/>
          <w:color w:val="000000" w:themeColor="text1"/>
          <w:sz w:val="24"/>
          <w:szCs w:val="24"/>
        </w:rPr>
        <w:t>pe</w:t>
      </w:r>
      <w:r w:rsidR="002E3631">
        <w:rPr>
          <w:rStyle w:val="perk-title"/>
          <w:color w:val="000000" w:themeColor="text1"/>
          <w:sz w:val="24"/>
          <w:szCs w:val="24"/>
        </w:rPr>
        <w:t>ut</w:t>
      </w:r>
      <w:r w:rsidR="00943457">
        <w:rPr>
          <w:rStyle w:val="perk-title"/>
          <w:color w:val="000000" w:themeColor="text1"/>
          <w:sz w:val="24"/>
          <w:szCs w:val="24"/>
        </w:rPr>
        <w:t>-êtr</w:t>
      </w:r>
      <w:r w:rsidR="008F278C">
        <w:rPr>
          <w:rStyle w:val="perk-title"/>
          <w:color w:val="000000" w:themeColor="text1"/>
          <w:sz w:val="24"/>
          <w:szCs w:val="24"/>
        </w:rPr>
        <w:t>e</w:t>
      </w:r>
      <w:r w:rsidR="00EB55B5">
        <w:rPr>
          <w:rFonts w:asciiTheme="majorBidi" w:hAnsiTheme="majorBidi" w:cstheme="majorBidi"/>
          <w:smallCaps/>
          <w:sz w:val="24"/>
          <w:szCs w:val="24"/>
        </w:rPr>
        <w:t>,</w:t>
      </w:r>
      <w:r w:rsidR="00EB55B5" w:rsidRPr="00943457">
        <w:rPr>
          <w:rFonts w:asciiTheme="majorBidi" w:hAnsiTheme="majorBidi" w:cstheme="majorBidi"/>
          <w:sz w:val="24"/>
          <w:szCs w:val="24"/>
        </w:rPr>
        <w:t xml:space="preserve"> selon les rumeurs,</w:t>
      </w:r>
      <w:r w:rsidR="008F278C">
        <w:rPr>
          <w:rStyle w:val="perk-title"/>
          <w:color w:val="000000" w:themeColor="text1"/>
          <w:sz w:val="24"/>
          <w:szCs w:val="24"/>
        </w:rPr>
        <w:t xml:space="preserve"> coauteur en 1932</w:t>
      </w:r>
      <w:r w:rsidR="002E3631">
        <w:rPr>
          <w:rStyle w:val="perk-title"/>
          <w:color w:val="000000" w:themeColor="text1"/>
          <w:sz w:val="24"/>
          <w:szCs w:val="24"/>
        </w:rPr>
        <w:t xml:space="preserve"> avec </w:t>
      </w:r>
      <w:r w:rsidR="002E3631" w:rsidRPr="00943457">
        <w:rPr>
          <w:rStyle w:val="perk-title"/>
          <w:rFonts w:asciiTheme="majorBidi" w:hAnsiTheme="majorBidi" w:cstheme="majorBidi"/>
          <w:color w:val="000000" w:themeColor="text1"/>
          <w:sz w:val="24"/>
          <w:szCs w:val="24"/>
        </w:rPr>
        <w:t xml:space="preserve">l’Académicien </w:t>
      </w:r>
      <w:r w:rsidR="002E3631" w:rsidRPr="00943457">
        <w:rPr>
          <w:rFonts w:asciiTheme="majorBidi" w:hAnsiTheme="majorBidi" w:cstheme="majorBidi"/>
          <w:sz w:val="24"/>
          <w:szCs w:val="24"/>
        </w:rPr>
        <w:t>Abel H</w:t>
      </w:r>
      <w:r w:rsidR="002E3631" w:rsidRPr="00943457">
        <w:rPr>
          <w:rFonts w:asciiTheme="majorBidi" w:hAnsiTheme="majorBidi" w:cstheme="majorBidi"/>
          <w:smallCaps/>
          <w:sz w:val="24"/>
          <w:szCs w:val="24"/>
        </w:rPr>
        <w:t>ermant</w:t>
      </w:r>
      <w:r w:rsidR="00EB55B5">
        <w:rPr>
          <w:rFonts w:asciiTheme="majorBidi" w:hAnsiTheme="majorBidi" w:cstheme="majorBidi"/>
          <w:smallCaps/>
          <w:sz w:val="24"/>
          <w:szCs w:val="24"/>
        </w:rPr>
        <w:t>,</w:t>
      </w:r>
      <w:r w:rsidR="002E3631" w:rsidRPr="00943457">
        <w:rPr>
          <w:rFonts w:asciiTheme="majorBidi" w:hAnsiTheme="majorBidi" w:cstheme="majorBidi"/>
          <w:sz w:val="24"/>
          <w:szCs w:val="24"/>
        </w:rPr>
        <w:t xml:space="preserve"> de la</w:t>
      </w:r>
      <w:r w:rsidR="008F278C">
        <w:rPr>
          <w:rFonts w:asciiTheme="majorBidi" w:hAnsiTheme="majorBidi" w:cstheme="majorBidi"/>
          <w:sz w:val="24"/>
          <w:szCs w:val="24"/>
        </w:rPr>
        <w:t xml:space="preserve"> </w:t>
      </w:r>
      <w:r w:rsidR="002E3631" w:rsidRPr="00943457">
        <w:rPr>
          <w:rFonts w:asciiTheme="majorBidi" w:hAnsiTheme="majorBidi" w:cstheme="majorBidi"/>
          <w:i/>
          <w:iCs/>
          <w:sz w:val="24"/>
          <w:szCs w:val="24"/>
        </w:rPr>
        <w:t>Gram</w:t>
      </w:r>
      <w:r w:rsidR="00F03BE1">
        <w:rPr>
          <w:rFonts w:asciiTheme="majorBidi" w:hAnsiTheme="majorBidi" w:cstheme="majorBidi"/>
          <w:i/>
          <w:iCs/>
          <w:sz w:val="24"/>
          <w:szCs w:val="24"/>
        </w:rPr>
        <w:t>-</w:t>
      </w:r>
      <w:r w:rsidR="002E3631" w:rsidRPr="00943457">
        <w:rPr>
          <w:rFonts w:asciiTheme="majorBidi" w:hAnsiTheme="majorBidi" w:cstheme="majorBidi"/>
          <w:i/>
          <w:iCs/>
          <w:sz w:val="24"/>
          <w:szCs w:val="24"/>
        </w:rPr>
        <w:t>maire de l’Académie française</w:t>
      </w:r>
      <w:r w:rsidR="00136050">
        <w:rPr>
          <w:rFonts w:asciiTheme="majorBidi" w:hAnsiTheme="majorBidi" w:cstheme="majorBidi"/>
          <w:sz w:val="24"/>
          <w:szCs w:val="24"/>
        </w:rPr>
        <w:t> </w:t>
      </w:r>
      <w:r w:rsidR="00136050" w:rsidRPr="00136050">
        <w:rPr>
          <w:rStyle w:val="Appelnotedebasdep"/>
          <w:rFonts w:asciiTheme="majorBidi" w:hAnsiTheme="majorBidi" w:cstheme="majorBidi"/>
          <w:sz w:val="24"/>
          <w:szCs w:val="24"/>
        </w:rPr>
        <w:footnoteReference w:id="617"/>
      </w:r>
      <w:r w:rsidR="00F03BE1">
        <w:rPr>
          <w:rFonts w:asciiTheme="majorBidi" w:hAnsiTheme="majorBidi" w:cstheme="majorBidi"/>
          <w:sz w:val="24"/>
          <w:szCs w:val="24"/>
        </w:rPr>
        <w:t xml:space="preserve"> </w:t>
      </w:r>
      <w:r w:rsidR="00E33AD3" w:rsidRPr="001901F4">
        <w:rPr>
          <w:sz w:val="24"/>
        </w:rPr>
        <w:t>–</w:t>
      </w:r>
      <w:r w:rsidR="00E33AD3">
        <w:rPr>
          <w:sz w:val="24"/>
        </w:rPr>
        <w:t xml:space="preserve"> </w:t>
      </w:r>
      <w:r w:rsidR="00E33AD3" w:rsidRPr="00056581">
        <w:rPr>
          <w:spacing w:val="-3"/>
          <w:sz w:val="24"/>
        </w:rPr>
        <w:t>d</w:t>
      </w:r>
      <w:r w:rsidR="00943457" w:rsidRPr="00056581">
        <w:rPr>
          <w:rFonts w:asciiTheme="majorBidi" w:hAnsiTheme="majorBidi" w:cstheme="majorBidi"/>
          <w:spacing w:val="-3"/>
          <w:sz w:val="24"/>
          <w:szCs w:val="24"/>
        </w:rPr>
        <w:t xml:space="preserve">u moins </w:t>
      </w:r>
      <w:r w:rsidR="00E33AD3" w:rsidRPr="00056581">
        <w:rPr>
          <w:rFonts w:asciiTheme="majorBidi" w:hAnsiTheme="majorBidi" w:cstheme="majorBidi"/>
          <w:spacing w:val="-3"/>
          <w:sz w:val="24"/>
          <w:szCs w:val="24"/>
        </w:rPr>
        <w:t xml:space="preserve">en </w:t>
      </w:r>
      <w:r w:rsidR="00943457" w:rsidRPr="00056581">
        <w:rPr>
          <w:rFonts w:asciiTheme="majorBidi" w:hAnsiTheme="majorBidi" w:cstheme="majorBidi"/>
          <w:spacing w:val="-3"/>
          <w:sz w:val="24"/>
          <w:szCs w:val="24"/>
        </w:rPr>
        <w:t>est-il, l’année suivante</w:t>
      </w:r>
      <w:r w:rsidR="00E33AD3" w:rsidRPr="00056581">
        <w:rPr>
          <w:rFonts w:asciiTheme="majorBidi" w:hAnsiTheme="majorBidi" w:cstheme="majorBidi"/>
          <w:spacing w:val="-3"/>
          <w:sz w:val="24"/>
          <w:szCs w:val="24"/>
        </w:rPr>
        <w:t>, le défenseur</w:t>
      </w:r>
      <w:r w:rsidR="00943457" w:rsidRPr="00056581">
        <w:rPr>
          <w:rFonts w:asciiTheme="majorBidi" w:hAnsiTheme="majorBidi" w:cstheme="majorBidi"/>
          <w:spacing w:val="-3"/>
          <w:sz w:val="24"/>
          <w:szCs w:val="24"/>
        </w:rPr>
        <w:t xml:space="preserve"> chez le même éditeur</w:t>
      </w:r>
      <w:r w:rsidR="00E33AD3" w:rsidRPr="00056581">
        <w:rPr>
          <w:rFonts w:asciiTheme="majorBidi" w:hAnsiTheme="majorBidi" w:cstheme="majorBidi"/>
          <w:spacing w:val="-3"/>
          <w:sz w:val="24"/>
          <w:szCs w:val="24"/>
        </w:rPr>
        <w:t> </w:t>
      </w:r>
      <w:r w:rsidR="00056581">
        <w:rPr>
          <w:rFonts w:asciiTheme="majorBidi" w:hAnsiTheme="majorBidi" w:cstheme="majorBidi"/>
          <w:sz w:val="24"/>
          <w:szCs w:val="24"/>
        </w:rPr>
        <w:t> </w:t>
      </w:r>
      <w:r w:rsidR="00056581">
        <w:rPr>
          <w:rStyle w:val="Appelnotedebasdep"/>
          <w:rFonts w:asciiTheme="majorBidi" w:hAnsiTheme="majorBidi" w:cstheme="majorBidi"/>
          <w:sz w:val="24"/>
          <w:szCs w:val="24"/>
        </w:rPr>
        <w:footnoteReference w:id="618"/>
      </w:r>
      <w:r w:rsidR="00EB55B5">
        <w:rPr>
          <w:rFonts w:asciiTheme="majorBidi" w:hAnsiTheme="majorBidi" w:cstheme="majorBidi"/>
          <w:sz w:val="24"/>
          <w:szCs w:val="24"/>
        </w:rPr>
        <w:t> </w:t>
      </w:r>
      <w:r w:rsidR="00056581">
        <w:rPr>
          <w:rFonts w:asciiTheme="majorBidi" w:hAnsiTheme="majorBidi" w:cstheme="majorBidi"/>
          <w:sz w:val="24"/>
          <w:szCs w:val="24"/>
        </w:rPr>
        <w:t> </w:t>
      </w:r>
      <w:r w:rsidR="00E33AD3" w:rsidRPr="001901F4">
        <w:rPr>
          <w:sz w:val="24"/>
        </w:rPr>
        <w:t>–</w:t>
      </w:r>
      <w:r w:rsidR="00E33AD3">
        <w:rPr>
          <w:sz w:val="24"/>
        </w:rPr>
        <w:t xml:space="preserve"> est aussi l’a</w:t>
      </w:r>
      <w:r w:rsidR="00E33AD3" w:rsidRPr="00E33AD3">
        <w:rPr>
          <w:sz w:val="24"/>
          <w:szCs w:val="24"/>
        </w:rPr>
        <w:t xml:space="preserve">uteur d’un </w:t>
      </w:r>
      <w:r w:rsidR="00E33AD3" w:rsidRPr="00E33AD3">
        <w:rPr>
          <w:i/>
          <w:iCs/>
          <w:sz w:val="24"/>
          <w:szCs w:val="24"/>
        </w:rPr>
        <w:t>Cours méthodique d</w:t>
      </w:r>
      <w:r w:rsidR="00E33AD3">
        <w:rPr>
          <w:i/>
          <w:iCs/>
          <w:sz w:val="24"/>
          <w:szCs w:val="24"/>
        </w:rPr>
        <w:t>’</w:t>
      </w:r>
      <w:r w:rsidR="00E33AD3" w:rsidRPr="00E33AD3">
        <w:rPr>
          <w:i/>
          <w:iCs/>
          <w:sz w:val="24"/>
          <w:szCs w:val="24"/>
        </w:rPr>
        <w:t>Esperanto, kaj modela traduko</w:t>
      </w:r>
      <w:r w:rsidR="00E33AD3" w:rsidRPr="00E33AD3">
        <w:rPr>
          <w:sz w:val="24"/>
          <w:szCs w:val="24"/>
        </w:rPr>
        <w:t xml:space="preserve"> (</w:t>
      </w:r>
      <w:r w:rsidR="00874084">
        <w:rPr>
          <w:sz w:val="24"/>
          <w:szCs w:val="24"/>
        </w:rPr>
        <w:t> </w:t>
      </w:r>
      <w:r w:rsidR="00E33AD3" w:rsidRPr="00E33AD3">
        <w:rPr>
          <w:sz w:val="24"/>
          <w:szCs w:val="24"/>
        </w:rPr>
        <w:t>3 vol</w:t>
      </w:r>
      <w:r w:rsidR="00056581">
        <w:rPr>
          <w:sz w:val="24"/>
          <w:szCs w:val="24"/>
        </w:rPr>
        <w:t>.</w:t>
      </w:r>
      <w:r w:rsidR="00E33AD3" w:rsidRPr="00E33AD3">
        <w:rPr>
          <w:sz w:val="24"/>
          <w:szCs w:val="24"/>
        </w:rPr>
        <w:t>, 1909-1910</w:t>
      </w:r>
      <w:r w:rsidR="00136050">
        <w:rPr>
          <w:sz w:val="24"/>
          <w:szCs w:val="24"/>
        </w:rPr>
        <w:t xml:space="preserve">, dont la </w:t>
      </w:r>
      <w:r w:rsidR="00136050" w:rsidRPr="00136050">
        <w:rPr>
          <w:i/>
          <w:iCs/>
          <w:sz w:val="24"/>
          <w:szCs w:val="24"/>
        </w:rPr>
        <w:t>Grammaire complète</w:t>
      </w:r>
      <w:r w:rsidR="00874084">
        <w:rPr>
          <w:sz w:val="24"/>
          <w:szCs w:val="24"/>
        </w:rPr>
        <w:t xml:space="preserve"> </w:t>
      </w:r>
      <w:r w:rsidR="00874084" w:rsidRPr="00056581">
        <w:rPr>
          <w:spacing w:val="-3"/>
          <w:sz w:val="24"/>
          <w:szCs w:val="24"/>
        </w:rPr>
        <w:t>a</w:t>
      </w:r>
      <w:r w:rsidR="00136050" w:rsidRPr="00056581">
        <w:rPr>
          <w:spacing w:val="-3"/>
          <w:sz w:val="24"/>
          <w:szCs w:val="24"/>
        </w:rPr>
        <w:t xml:space="preserve"> connu</w:t>
      </w:r>
      <w:r w:rsidR="00136050">
        <w:rPr>
          <w:sz w:val="24"/>
          <w:szCs w:val="24"/>
        </w:rPr>
        <w:t xml:space="preserve"> une </w:t>
      </w:r>
      <w:r w:rsidR="00136050" w:rsidRPr="00874084">
        <w:rPr>
          <w:sz w:val="24"/>
          <w:szCs w:val="24"/>
        </w:rPr>
        <w:t>4</w:t>
      </w:r>
      <w:r w:rsidR="00136050" w:rsidRPr="00874084">
        <w:rPr>
          <w:sz w:val="24"/>
          <w:szCs w:val="24"/>
          <w:vertAlign w:val="superscript"/>
        </w:rPr>
        <w:t>e</w:t>
      </w:r>
      <w:r w:rsidR="00136050" w:rsidRPr="00874084">
        <w:rPr>
          <w:sz w:val="24"/>
          <w:szCs w:val="24"/>
        </w:rPr>
        <w:t xml:space="preserve"> éd. en 1918</w:t>
      </w:r>
      <w:r w:rsidR="00874084" w:rsidRPr="00874084">
        <w:rPr>
          <w:sz w:val="24"/>
          <w:szCs w:val="24"/>
        </w:rPr>
        <w:t> </w:t>
      </w:r>
      <w:r w:rsidR="00E33AD3" w:rsidRPr="00874084">
        <w:rPr>
          <w:sz w:val="24"/>
          <w:szCs w:val="24"/>
        </w:rPr>
        <w:t>)</w:t>
      </w:r>
      <w:r w:rsidR="00874084" w:rsidRPr="00874084">
        <w:rPr>
          <w:sz w:val="24"/>
          <w:szCs w:val="24"/>
        </w:rPr>
        <w:t> </w:t>
      </w:r>
      <w:r w:rsidR="00E33AD3" w:rsidRPr="00874084">
        <w:rPr>
          <w:sz w:val="24"/>
          <w:szCs w:val="24"/>
        </w:rPr>
        <w:t xml:space="preserve">, et de </w:t>
      </w:r>
      <w:r w:rsidR="00874084" w:rsidRPr="00056581">
        <w:rPr>
          <w:i/>
          <w:iCs/>
          <w:spacing w:val="-3"/>
          <w:sz w:val="24"/>
          <w:szCs w:val="24"/>
        </w:rPr>
        <w:t>L</w:t>
      </w:r>
      <w:r w:rsidR="00E33AD3" w:rsidRPr="00056581">
        <w:rPr>
          <w:i/>
          <w:iCs/>
          <w:spacing w:val="-3"/>
          <w:sz w:val="24"/>
          <w:szCs w:val="24"/>
        </w:rPr>
        <w:t>’Esperanto</w:t>
      </w:r>
      <w:r w:rsidR="00E33AD3" w:rsidRPr="00874084">
        <w:rPr>
          <w:i/>
          <w:iCs/>
          <w:sz w:val="24"/>
          <w:szCs w:val="24"/>
        </w:rPr>
        <w:t>, langue première de l’enseignement</w:t>
      </w:r>
      <w:r w:rsidR="00874084" w:rsidRPr="00874084">
        <w:rPr>
          <w:i/>
          <w:iCs/>
          <w:sz w:val="24"/>
          <w:szCs w:val="24"/>
        </w:rPr>
        <w:t> :</w:t>
      </w:r>
      <w:r w:rsidR="00874084" w:rsidRPr="00874084">
        <w:rPr>
          <w:i/>
          <w:sz w:val="24"/>
          <w:szCs w:val="24"/>
        </w:rPr>
        <w:t xml:space="preserve"> Introduction à l</w:t>
      </w:r>
      <w:r w:rsidR="00580BCC">
        <w:rPr>
          <w:i/>
          <w:sz w:val="24"/>
          <w:szCs w:val="24"/>
        </w:rPr>
        <w:t>’</w:t>
      </w:r>
      <w:r w:rsidR="00874084" w:rsidRPr="00874084">
        <w:rPr>
          <w:i/>
          <w:sz w:val="24"/>
          <w:szCs w:val="24"/>
        </w:rPr>
        <w:t xml:space="preserve">étude </w:t>
      </w:r>
      <w:r w:rsidR="00874084" w:rsidRPr="00056581">
        <w:rPr>
          <w:i/>
          <w:spacing w:val="-3"/>
          <w:sz w:val="24"/>
          <w:szCs w:val="24"/>
        </w:rPr>
        <w:t>du langage en général et</w:t>
      </w:r>
      <w:r w:rsidR="00874084" w:rsidRPr="00874084">
        <w:rPr>
          <w:i/>
          <w:sz w:val="24"/>
          <w:szCs w:val="24"/>
        </w:rPr>
        <w:t xml:space="preserve"> du français</w:t>
      </w:r>
      <w:r w:rsidR="00874084" w:rsidRPr="00056581">
        <w:rPr>
          <w:i/>
          <w:spacing w:val="-3"/>
          <w:sz w:val="24"/>
          <w:szCs w:val="24"/>
        </w:rPr>
        <w:t xml:space="preserve"> en particulier</w:t>
      </w:r>
      <w:r w:rsidR="00874084" w:rsidRPr="00874084">
        <w:rPr>
          <w:sz w:val="24"/>
          <w:szCs w:val="24"/>
        </w:rPr>
        <w:t xml:space="preserve">, </w:t>
      </w:r>
      <w:r w:rsidR="00874084" w:rsidRPr="00056581">
        <w:rPr>
          <w:i/>
          <w:spacing w:val="-3"/>
          <w:sz w:val="24"/>
          <w:szCs w:val="24"/>
        </w:rPr>
        <w:t xml:space="preserve">Conférences faites à la </w:t>
      </w:r>
      <w:r w:rsidR="00874084" w:rsidRPr="00874084">
        <w:rPr>
          <w:i/>
          <w:iCs/>
          <w:sz w:val="24"/>
          <w:szCs w:val="24"/>
        </w:rPr>
        <w:t>Sorbonne (</w:t>
      </w:r>
      <w:r w:rsidR="00874084">
        <w:rPr>
          <w:i/>
          <w:iCs/>
          <w:sz w:val="24"/>
          <w:szCs w:val="24"/>
        </w:rPr>
        <w:t> </w:t>
      </w:r>
      <w:r w:rsidR="00874084" w:rsidRPr="00874084">
        <w:rPr>
          <w:i/>
          <w:iCs/>
          <w:sz w:val="24"/>
          <w:szCs w:val="24"/>
        </w:rPr>
        <w:t>Nov</w:t>
      </w:r>
      <w:r w:rsidR="00056581">
        <w:rPr>
          <w:i/>
          <w:iCs/>
          <w:sz w:val="24"/>
          <w:szCs w:val="24"/>
        </w:rPr>
        <w:t>.</w:t>
      </w:r>
      <w:r w:rsidR="00874084" w:rsidRPr="00874084">
        <w:rPr>
          <w:i/>
          <w:iCs/>
          <w:sz w:val="24"/>
          <w:szCs w:val="24"/>
        </w:rPr>
        <w:t xml:space="preserve"> 1924</w:t>
      </w:r>
      <w:r w:rsidR="00874084">
        <w:rPr>
          <w:i/>
          <w:iCs/>
          <w:sz w:val="24"/>
          <w:szCs w:val="24"/>
        </w:rPr>
        <w:t> </w:t>
      </w:r>
      <w:r w:rsidR="00874084" w:rsidRPr="00874084">
        <w:rPr>
          <w:i/>
          <w:iCs/>
          <w:sz w:val="24"/>
          <w:szCs w:val="24"/>
        </w:rPr>
        <w:t>)</w:t>
      </w:r>
      <w:r w:rsidR="00E33AD3" w:rsidRPr="00874084">
        <w:rPr>
          <w:sz w:val="24"/>
          <w:szCs w:val="24"/>
        </w:rPr>
        <w:t xml:space="preserve"> (</w:t>
      </w:r>
      <w:r w:rsidR="00874084">
        <w:rPr>
          <w:sz w:val="24"/>
          <w:szCs w:val="24"/>
        </w:rPr>
        <w:t> </w:t>
      </w:r>
      <w:r w:rsidR="00874084" w:rsidRPr="00874084">
        <w:rPr>
          <w:sz w:val="24"/>
          <w:szCs w:val="24"/>
        </w:rPr>
        <w:t>Presses Universitaires, 1925, 91 p.</w:t>
      </w:r>
      <w:r w:rsidR="00E33AD3" w:rsidRPr="00874084">
        <w:rPr>
          <w:sz w:val="24"/>
          <w:szCs w:val="24"/>
        </w:rPr>
        <w:t>)</w:t>
      </w:r>
      <w:r w:rsidR="006B3B0B">
        <w:rPr>
          <w:sz w:val="24"/>
          <w:szCs w:val="24"/>
        </w:rPr>
        <w:t> </w:t>
      </w:r>
      <w:r w:rsidR="00874084">
        <w:rPr>
          <w:sz w:val="24"/>
          <w:szCs w:val="24"/>
        </w:rPr>
        <w:t>; ce qui ne l’a pas emp</w:t>
      </w:r>
      <w:r w:rsidR="00B13A8E">
        <w:rPr>
          <w:sz w:val="24"/>
          <w:szCs w:val="24"/>
        </w:rPr>
        <w:t>êché</w:t>
      </w:r>
      <w:r w:rsidR="00B13A8E" w:rsidRPr="00B13A8E">
        <w:rPr>
          <w:sz w:val="24"/>
          <w:szCs w:val="24"/>
        </w:rPr>
        <w:t xml:space="preserve"> d’être </w:t>
      </w:r>
      <w:r w:rsidR="009A4EB4">
        <w:rPr>
          <w:sz w:val="24"/>
          <w:szCs w:val="24"/>
        </w:rPr>
        <w:t>nommé</w:t>
      </w:r>
      <w:r w:rsidR="00B13A8E" w:rsidRPr="00B13A8E">
        <w:rPr>
          <w:sz w:val="24"/>
          <w:szCs w:val="24"/>
        </w:rPr>
        <w:t xml:space="preserve"> chevalier de </w:t>
      </w:r>
      <w:smartTag w:uri="urn:schemas-microsoft-com:office:smarttags" w:element="PersonName">
        <w:smartTagPr>
          <w:attr w:name="ProductID" w:val="la Légion"/>
        </w:smartTagPr>
        <w:r w:rsidR="00B13A8E" w:rsidRPr="00B13A8E">
          <w:rPr>
            <w:sz w:val="24"/>
            <w:szCs w:val="24"/>
          </w:rPr>
          <w:t>la Légion</w:t>
        </w:r>
      </w:smartTag>
      <w:r w:rsidR="00B13A8E" w:rsidRPr="00B13A8E">
        <w:rPr>
          <w:sz w:val="24"/>
          <w:szCs w:val="24"/>
        </w:rPr>
        <w:t xml:space="preserve"> d’</w:t>
      </w:r>
      <w:r w:rsidR="009A4EB4" w:rsidRPr="00B13A8E">
        <w:rPr>
          <w:sz w:val="24"/>
          <w:szCs w:val="24"/>
        </w:rPr>
        <w:t>h</w:t>
      </w:r>
      <w:r w:rsidR="00B13A8E" w:rsidRPr="00B13A8E">
        <w:rPr>
          <w:sz w:val="24"/>
          <w:szCs w:val="24"/>
        </w:rPr>
        <w:t>onneur</w:t>
      </w:r>
      <w:r w:rsidR="009A4EB4">
        <w:rPr>
          <w:sz w:val="24"/>
          <w:szCs w:val="24"/>
        </w:rPr>
        <w:t>, par décret du 10</w:t>
      </w:r>
      <w:r w:rsidR="00056581">
        <w:rPr>
          <w:sz w:val="24"/>
          <w:szCs w:val="24"/>
        </w:rPr>
        <w:t>-7-</w:t>
      </w:r>
      <w:r w:rsidR="009A4EB4">
        <w:rPr>
          <w:sz w:val="24"/>
          <w:szCs w:val="24"/>
        </w:rPr>
        <w:t xml:space="preserve">1925 rendu sur le rapport du </w:t>
      </w:r>
      <w:r w:rsidR="00B13A8E" w:rsidRPr="00B13A8E">
        <w:rPr>
          <w:sz w:val="24"/>
          <w:szCs w:val="24"/>
        </w:rPr>
        <w:t>ministre de l’Instruction publique</w:t>
      </w:r>
      <w:r w:rsidR="00B13A8E">
        <w:rPr>
          <w:sz w:val="24"/>
          <w:szCs w:val="24"/>
        </w:rPr>
        <w:t>.</w:t>
      </w:r>
    </w:p>
    <w:p w:rsidR="00F47887" w:rsidRPr="00F21A7B" w:rsidRDefault="00F47887" w:rsidP="006F6B75">
      <w:pPr>
        <w:widowControl w:val="0"/>
        <w:rPr>
          <w:sz w:val="24"/>
          <w:szCs w:val="24"/>
        </w:rPr>
      </w:pPr>
    </w:p>
    <w:p w:rsidR="002C1CB0" w:rsidRPr="007421F2" w:rsidRDefault="00713C0F" w:rsidP="005A06C5">
      <w:pPr>
        <w:jc w:val="both"/>
        <w:rPr>
          <w:sz w:val="24"/>
          <w:szCs w:val="24"/>
        </w:rPr>
      </w:pPr>
      <w:r>
        <w:rPr>
          <w:sz w:val="24"/>
          <w:szCs w:val="24"/>
        </w:rPr>
        <w:t>Marie</w:t>
      </w:r>
      <w:r w:rsidRPr="009D0726">
        <w:rPr>
          <w:smallCaps/>
          <w:sz w:val="24"/>
          <w:szCs w:val="24"/>
        </w:rPr>
        <w:t xml:space="preserve"> </w:t>
      </w:r>
      <w:r w:rsidR="009D0726" w:rsidRPr="009D0726">
        <w:rPr>
          <w:smallCaps/>
          <w:sz w:val="24"/>
          <w:szCs w:val="24"/>
        </w:rPr>
        <w:t>Bonafous</w:t>
      </w:r>
      <w:r>
        <w:rPr>
          <w:sz w:val="24"/>
          <w:szCs w:val="24"/>
        </w:rPr>
        <w:t>,</w:t>
      </w:r>
      <w:r w:rsidR="00FB3F07">
        <w:rPr>
          <w:sz w:val="24"/>
          <w:szCs w:val="24"/>
        </w:rPr>
        <w:t xml:space="preserve"> qui obtiendra en 1978 le Prix Heredia</w:t>
      </w:r>
      <w:r w:rsidR="00BB24A0">
        <w:rPr>
          <w:sz w:val="24"/>
          <w:szCs w:val="24"/>
        </w:rPr>
        <w:t xml:space="preserve">, </w:t>
      </w:r>
      <w:r w:rsidR="00FB3F07">
        <w:rPr>
          <w:sz w:val="24"/>
          <w:szCs w:val="24"/>
        </w:rPr>
        <w:t> de l’Académie française, " </w:t>
      </w:r>
      <w:r w:rsidR="00FB3F07" w:rsidRPr="00FB3F07">
        <w:rPr>
          <w:sz w:val="24"/>
          <w:szCs w:val="24"/>
        </w:rPr>
        <w:t>destiné à des auteurs de sonnets, ou d’un recueil de prosodie classique</w:t>
      </w:r>
      <w:r w:rsidR="00FB3F07">
        <w:rPr>
          <w:sz w:val="24"/>
          <w:szCs w:val="24"/>
        </w:rPr>
        <w:t> " </w:t>
      </w:r>
      <w:r w:rsidR="00FB3F07">
        <w:rPr>
          <w:rStyle w:val="Appelnotedebasdep"/>
          <w:sz w:val="24"/>
          <w:szCs w:val="24"/>
        </w:rPr>
        <w:footnoteReference w:id="619"/>
      </w:r>
      <w:r w:rsidR="00A010E1">
        <w:rPr>
          <w:sz w:val="24"/>
          <w:szCs w:val="24"/>
        </w:rPr>
        <w:t>.</w:t>
      </w:r>
      <w:r w:rsidR="00FB3F07">
        <w:rPr>
          <w:sz w:val="24"/>
          <w:szCs w:val="24"/>
        </w:rPr>
        <w:t xml:space="preserve"> </w:t>
      </w:r>
      <w:r w:rsidR="00A010E1">
        <w:rPr>
          <w:sz w:val="24"/>
          <w:szCs w:val="24"/>
        </w:rPr>
        <w:t xml:space="preserve">" Professeur de Lettres Classiques </w:t>
      </w:r>
      <w:r w:rsidR="002C1CB0">
        <w:rPr>
          <w:sz w:val="24"/>
          <w:szCs w:val="24"/>
        </w:rPr>
        <w:t xml:space="preserve">au Lycée de Jeunes Filles d’Avignon " ( et membre de l’Académie Rhodanienne des Lettres ) , elle a conclu sa préface ( datée du 9 mai 1957 ) à un manuel, sous-titré </w:t>
      </w:r>
      <w:r w:rsidR="002C1CB0" w:rsidRPr="00A010E1">
        <w:rPr>
          <w:kern w:val="36"/>
          <w:sz w:val="24"/>
          <w:szCs w:val="24"/>
        </w:rPr>
        <w:t>"</w:t>
      </w:r>
      <w:r w:rsidR="002C1CB0">
        <w:rPr>
          <w:kern w:val="36"/>
          <w:sz w:val="24"/>
          <w:szCs w:val="24"/>
        </w:rPr>
        <w:t> C</w:t>
      </w:r>
      <w:r w:rsidR="002C1CB0" w:rsidRPr="00A010E1">
        <w:rPr>
          <w:kern w:val="36"/>
          <w:sz w:val="24"/>
          <w:szCs w:val="24"/>
        </w:rPr>
        <w:t xml:space="preserve">ours de perfectionnement et </w:t>
      </w:r>
      <w:r w:rsidR="002C1CB0">
        <w:rPr>
          <w:kern w:val="36"/>
          <w:sz w:val="24"/>
          <w:szCs w:val="24"/>
        </w:rPr>
        <w:t>C</w:t>
      </w:r>
      <w:r w:rsidR="002C1CB0" w:rsidRPr="00A010E1">
        <w:rPr>
          <w:kern w:val="36"/>
          <w:sz w:val="24"/>
          <w:szCs w:val="24"/>
        </w:rPr>
        <w:t>ours supérieur d</w:t>
      </w:r>
      <w:r w:rsidR="002C1CB0">
        <w:rPr>
          <w:kern w:val="36"/>
          <w:sz w:val="24"/>
          <w:szCs w:val="24"/>
        </w:rPr>
        <w:t>’E</w:t>
      </w:r>
      <w:r w:rsidR="002C1CB0" w:rsidRPr="00A010E1">
        <w:rPr>
          <w:kern w:val="36"/>
          <w:sz w:val="24"/>
          <w:szCs w:val="24"/>
        </w:rPr>
        <w:t>sp</w:t>
      </w:r>
      <w:r w:rsidR="002C1CB0">
        <w:rPr>
          <w:kern w:val="36"/>
          <w:sz w:val="24"/>
          <w:szCs w:val="24"/>
        </w:rPr>
        <w:t>e</w:t>
      </w:r>
      <w:r w:rsidR="002C1CB0" w:rsidRPr="00A010E1">
        <w:rPr>
          <w:kern w:val="36"/>
          <w:sz w:val="24"/>
          <w:szCs w:val="24"/>
        </w:rPr>
        <w:t>ranto</w:t>
      </w:r>
      <w:r w:rsidR="002C1CB0">
        <w:rPr>
          <w:kern w:val="36"/>
          <w:sz w:val="24"/>
          <w:szCs w:val="24"/>
        </w:rPr>
        <w:t> </w:t>
      </w:r>
      <w:r w:rsidR="002C1CB0" w:rsidRPr="00A010E1">
        <w:rPr>
          <w:kern w:val="36"/>
          <w:sz w:val="24"/>
          <w:szCs w:val="24"/>
        </w:rPr>
        <w:t>"</w:t>
      </w:r>
      <w:r w:rsidR="002C1CB0">
        <w:rPr>
          <w:kern w:val="36"/>
          <w:sz w:val="24"/>
          <w:szCs w:val="24"/>
        </w:rPr>
        <w:t> :</w:t>
      </w:r>
    </w:p>
    <w:p w:rsidR="00380005" w:rsidRPr="001E2820" w:rsidRDefault="00380005" w:rsidP="002C1CB0">
      <w:pPr>
        <w:jc w:val="both"/>
        <w:rPr>
          <w:sz w:val="16"/>
          <w:szCs w:val="16"/>
        </w:rPr>
      </w:pPr>
    </w:p>
    <w:p w:rsidR="00A010E1" w:rsidRDefault="00A010E1" w:rsidP="00F507D3">
      <w:pPr>
        <w:ind w:left="567"/>
        <w:jc w:val="both"/>
        <w:rPr>
          <w:sz w:val="24"/>
          <w:szCs w:val="24"/>
        </w:rPr>
      </w:pPr>
      <w:r>
        <w:rPr>
          <w:sz w:val="24"/>
          <w:szCs w:val="24"/>
        </w:rPr>
        <w:tab/>
        <w:t xml:space="preserve">" Lestés d’un tel bagage linguistique et littéraire, plus épris maintenant que jamais de notre belle langue internationale </w:t>
      </w:r>
      <w:r w:rsidRPr="003B43A4">
        <w:t>(...)</w:t>
      </w:r>
      <w:r w:rsidR="00BB24A0">
        <w:t> </w:t>
      </w:r>
      <w:r w:rsidR="00BB24A0" w:rsidRPr="00BB24A0">
        <w:rPr>
          <w:sz w:val="24"/>
          <w:szCs w:val="24"/>
        </w:rPr>
        <w:t>,</w:t>
      </w:r>
      <w:r>
        <w:rPr>
          <w:sz w:val="24"/>
          <w:szCs w:val="24"/>
        </w:rPr>
        <w:t xml:space="preserve"> nous suivrons avec enthousiasme les utiles conseils de notre professeur</w:t>
      </w:r>
      <w:r w:rsidR="00CD1E0B">
        <w:rPr>
          <w:sz w:val="24"/>
          <w:szCs w:val="24"/>
        </w:rPr>
        <w:t>  </w:t>
      </w:r>
      <w:r>
        <w:rPr>
          <w:sz w:val="24"/>
          <w:szCs w:val="24"/>
        </w:rPr>
        <w:t>: nous pratiquerons sans relâche l’</w:t>
      </w:r>
      <w:r w:rsidR="003B43A4">
        <w:rPr>
          <w:sz w:val="24"/>
          <w:szCs w:val="24"/>
        </w:rPr>
        <w:t>Esperanto que nous ne cesserons</w:t>
      </w:r>
      <w:r>
        <w:rPr>
          <w:sz w:val="24"/>
          <w:szCs w:val="24"/>
        </w:rPr>
        <w:t xml:space="preserve"> d’</w:t>
      </w:r>
      <w:r w:rsidR="003B43A4">
        <w:rPr>
          <w:sz w:val="24"/>
          <w:szCs w:val="24"/>
        </w:rPr>
        <w:t>approfondir</w:t>
      </w:r>
      <w:r w:rsidRPr="003B43A4">
        <w:rPr>
          <w:sz w:val="18"/>
          <w:szCs w:val="18"/>
        </w:rPr>
        <w:t xml:space="preserve"> </w:t>
      </w:r>
      <w:r w:rsidRPr="003B43A4">
        <w:t>(</w:t>
      </w:r>
      <w:r w:rsidRPr="00F507D3">
        <w:rPr>
          <w:spacing w:val="-3"/>
        </w:rPr>
        <w:t>...</w:t>
      </w:r>
      <w:r w:rsidRPr="003B43A4">
        <w:t>)</w:t>
      </w:r>
      <w:r w:rsidR="00CD1E0B" w:rsidRPr="00F507D3">
        <w:rPr>
          <w:sz w:val="16"/>
          <w:szCs w:val="16"/>
        </w:rPr>
        <w:t> </w:t>
      </w:r>
      <w:r w:rsidR="003B43A4" w:rsidRPr="003B43A4">
        <w:rPr>
          <w:sz w:val="22"/>
          <w:szCs w:val="22"/>
        </w:rPr>
        <w:t>,</w:t>
      </w:r>
      <w:r w:rsidRPr="003B43A4">
        <w:rPr>
          <w:sz w:val="16"/>
          <w:szCs w:val="16"/>
        </w:rPr>
        <w:t xml:space="preserve"> </w:t>
      </w:r>
      <w:r w:rsidR="003B43A4">
        <w:rPr>
          <w:sz w:val="24"/>
          <w:szCs w:val="24"/>
        </w:rPr>
        <w:t xml:space="preserve">lirons </w:t>
      </w:r>
      <w:r w:rsidR="003B43A4" w:rsidRPr="00F507D3">
        <w:rPr>
          <w:spacing w:val="-3"/>
          <w:sz w:val="24"/>
          <w:szCs w:val="24"/>
        </w:rPr>
        <w:t>beaucoup</w:t>
      </w:r>
      <w:r w:rsidR="003B43A4">
        <w:rPr>
          <w:sz w:val="24"/>
          <w:szCs w:val="24"/>
        </w:rPr>
        <w:t xml:space="preserve"> de livres </w:t>
      </w:r>
      <w:r>
        <w:rPr>
          <w:sz w:val="24"/>
          <w:szCs w:val="24"/>
        </w:rPr>
        <w:t>et pourrons enfin un jour peut-être acquérir nous-même, dans la langue de l’Espérance des</w:t>
      </w:r>
      <w:r w:rsidR="003B43A4">
        <w:rPr>
          <w:sz w:val="24"/>
          <w:szCs w:val="24"/>
        </w:rPr>
        <w:t xml:space="preserve"> peuples, ce style original et</w:t>
      </w:r>
      <w:r>
        <w:rPr>
          <w:sz w:val="24"/>
          <w:szCs w:val="24"/>
        </w:rPr>
        <w:t xml:space="preserve"> fort qui, dit Buffon, est ‘</w:t>
      </w:r>
      <w:r w:rsidR="003B43A4">
        <w:rPr>
          <w:sz w:val="24"/>
          <w:szCs w:val="24"/>
        </w:rPr>
        <w:t> </w:t>
      </w:r>
      <w:r>
        <w:rPr>
          <w:sz w:val="24"/>
          <w:szCs w:val="24"/>
        </w:rPr>
        <w:t>de l’homme même</w:t>
      </w:r>
      <w:r w:rsidR="003B43A4">
        <w:rPr>
          <w:sz w:val="24"/>
          <w:szCs w:val="24"/>
        </w:rPr>
        <w:t> </w:t>
      </w:r>
      <w:r>
        <w:rPr>
          <w:sz w:val="24"/>
          <w:szCs w:val="24"/>
        </w:rPr>
        <w:t>’."</w:t>
      </w:r>
      <w:r w:rsidR="003B43A4">
        <w:rPr>
          <w:sz w:val="24"/>
          <w:szCs w:val="24"/>
        </w:rPr>
        <w:t> </w:t>
      </w:r>
      <w:r w:rsidR="003B43A4">
        <w:rPr>
          <w:rStyle w:val="Appelnotedebasdep"/>
          <w:sz w:val="24"/>
          <w:szCs w:val="24"/>
        </w:rPr>
        <w:footnoteReference w:id="620"/>
      </w:r>
    </w:p>
    <w:p w:rsidR="00BE31F6" w:rsidRPr="001E2820" w:rsidRDefault="00BE31F6" w:rsidP="00B64B92">
      <w:pPr>
        <w:jc w:val="both"/>
        <w:rPr>
          <w:sz w:val="16"/>
          <w:szCs w:val="16"/>
        </w:rPr>
      </w:pPr>
    </w:p>
    <w:p w:rsidR="002C1CB0" w:rsidRDefault="002C1CB0" w:rsidP="002C1CB0">
      <w:pPr>
        <w:widowControl w:val="0"/>
        <w:jc w:val="both"/>
        <w:rPr>
          <w:sz w:val="24"/>
          <w:szCs w:val="24"/>
        </w:rPr>
      </w:pPr>
      <w:r>
        <w:rPr>
          <w:sz w:val="24"/>
          <w:szCs w:val="24"/>
        </w:rPr>
        <w:t>Participant en 1956 en Avignon au 1</w:t>
      </w:r>
      <w:r w:rsidRPr="00D76ECE">
        <w:rPr>
          <w:sz w:val="24"/>
          <w:szCs w:val="24"/>
          <w:vertAlign w:val="superscript"/>
        </w:rPr>
        <w:t>er</w:t>
      </w:r>
      <w:r>
        <w:rPr>
          <w:sz w:val="24"/>
          <w:szCs w:val="24"/>
        </w:rPr>
        <w:t xml:space="preserve"> Congrès international pour le Latin vivant </w:t>
      </w:r>
      <w:r>
        <w:rPr>
          <w:rStyle w:val="Appelnotedebasdep"/>
          <w:sz w:val="24"/>
          <w:szCs w:val="24"/>
        </w:rPr>
        <w:footnoteReference w:id="621"/>
      </w:r>
      <w:r>
        <w:rPr>
          <w:sz w:val="24"/>
          <w:szCs w:val="24"/>
        </w:rPr>
        <w:t> , elle devait y présenter</w:t>
      </w:r>
      <w:r w:rsidRPr="00D76ECE">
        <w:rPr>
          <w:sz w:val="24"/>
          <w:szCs w:val="24"/>
        </w:rPr>
        <w:t xml:space="preserve"> </w:t>
      </w:r>
      <w:r>
        <w:rPr>
          <w:sz w:val="24"/>
          <w:szCs w:val="24"/>
        </w:rPr>
        <w:t>une communication aux congressistes le jeudi 6 septembre, " mais ceux-ci n’ont pas permis à M</w:t>
      </w:r>
      <w:r w:rsidRPr="00D76ECE">
        <w:rPr>
          <w:sz w:val="24"/>
          <w:szCs w:val="24"/>
          <w:vertAlign w:val="superscript"/>
        </w:rPr>
        <w:t>lle</w:t>
      </w:r>
      <w:r>
        <w:rPr>
          <w:sz w:val="24"/>
          <w:szCs w:val="24"/>
        </w:rPr>
        <w:t xml:space="preserve"> Bona-fous d’en prononcer un seul mot " , et n’en ont donc reçu qu’après la clôture le texte intégral, envoyé à chacun d’eux par l’Union espérantiste française, et également publié en 1</w:t>
      </w:r>
      <w:r w:rsidRPr="007421F2">
        <w:rPr>
          <w:sz w:val="24"/>
          <w:szCs w:val="24"/>
          <w:vertAlign w:val="superscript"/>
        </w:rPr>
        <w:t>ère</w:t>
      </w:r>
      <w:r>
        <w:rPr>
          <w:sz w:val="24"/>
          <w:szCs w:val="24"/>
        </w:rPr>
        <w:t xml:space="preserve"> page de </w:t>
      </w:r>
      <w:r w:rsidRPr="007421F2">
        <w:rPr>
          <w:i/>
          <w:iCs/>
          <w:sz w:val="24"/>
          <w:szCs w:val="24"/>
        </w:rPr>
        <w:t>La Gazeto</w:t>
      </w:r>
      <w:r>
        <w:rPr>
          <w:sz w:val="24"/>
          <w:szCs w:val="24"/>
        </w:rPr>
        <w:t xml:space="preserve"> sous le titre cette fois provocant : " Une langue morte : le latin ! Une langue vivante : l’Esperanto ! " </w:t>
      </w:r>
      <w:r>
        <w:rPr>
          <w:rStyle w:val="Appelnotedebasdep"/>
          <w:sz w:val="24"/>
          <w:szCs w:val="24"/>
        </w:rPr>
        <w:footnoteReference w:id="622"/>
      </w:r>
      <w:r>
        <w:rPr>
          <w:sz w:val="24"/>
          <w:szCs w:val="24"/>
        </w:rPr>
        <w:t>.</w:t>
      </w:r>
    </w:p>
    <w:p w:rsidR="002C1CB0" w:rsidRPr="00BE31F6" w:rsidRDefault="00370CA4" w:rsidP="001B5E25">
      <w:pPr>
        <w:widowControl w:val="0"/>
        <w:jc w:val="both"/>
        <w:rPr>
          <w:sz w:val="24"/>
          <w:szCs w:val="24"/>
        </w:rPr>
      </w:pPr>
      <w:r>
        <w:rPr>
          <w:sz w:val="24"/>
          <w:szCs w:val="24"/>
        </w:rPr>
        <w:t>Mais au 2</w:t>
      </w:r>
      <w:r w:rsidRPr="00F2272F">
        <w:rPr>
          <w:sz w:val="24"/>
          <w:szCs w:val="24"/>
          <w:vertAlign w:val="superscript"/>
        </w:rPr>
        <w:t>e</w:t>
      </w:r>
      <w:r>
        <w:rPr>
          <w:sz w:val="24"/>
          <w:szCs w:val="24"/>
        </w:rPr>
        <w:t xml:space="preserve"> congrès international</w:t>
      </w:r>
      <w:r w:rsidR="000353AD">
        <w:rPr>
          <w:sz w:val="24"/>
          <w:szCs w:val="24"/>
        </w:rPr>
        <w:t xml:space="preserve"> ( Lyon, 8-11</w:t>
      </w:r>
      <w:r>
        <w:rPr>
          <w:sz w:val="24"/>
          <w:szCs w:val="24"/>
        </w:rPr>
        <w:t xml:space="preserve"> septembre 1959</w:t>
      </w:r>
      <w:r w:rsidR="000353AD">
        <w:rPr>
          <w:sz w:val="24"/>
          <w:szCs w:val="24"/>
        </w:rPr>
        <w:t> )</w:t>
      </w:r>
      <w:r>
        <w:rPr>
          <w:sz w:val="24"/>
          <w:szCs w:val="24"/>
        </w:rPr>
        <w:t xml:space="preserve"> elle </w:t>
      </w:r>
      <w:r w:rsidR="002C1CB0">
        <w:rPr>
          <w:sz w:val="24"/>
          <w:szCs w:val="24"/>
        </w:rPr>
        <w:t>a</w:t>
      </w:r>
      <w:r>
        <w:rPr>
          <w:sz w:val="24"/>
          <w:szCs w:val="24"/>
        </w:rPr>
        <w:t>, cette fois</w:t>
      </w:r>
      <w:r w:rsidR="000353AD">
        <w:rPr>
          <w:sz w:val="24"/>
          <w:szCs w:val="24"/>
        </w:rPr>
        <w:t>-ci</w:t>
      </w:r>
      <w:r>
        <w:rPr>
          <w:sz w:val="24"/>
          <w:szCs w:val="24"/>
        </w:rPr>
        <w:t>,</w:t>
      </w:r>
      <w:r w:rsidR="002C1CB0">
        <w:rPr>
          <w:sz w:val="24"/>
          <w:szCs w:val="24"/>
        </w:rPr>
        <w:t xml:space="preserve"> pu faire un rapport.</w:t>
      </w:r>
      <w:r>
        <w:rPr>
          <w:sz w:val="24"/>
          <w:szCs w:val="24"/>
        </w:rPr>
        <w:t xml:space="preserve"> </w:t>
      </w:r>
      <w:r w:rsidR="002C1CB0" w:rsidRPr="00BE31F6">
        <w:rPr>
          <w:sz w:val="24"/>
          <w:szCs w:val="24"/>
        </w:rPr>
        <w:t xml:space="preserve">Et le </w:t>
      </w:r>
      <w:r w:rsidR="002C1CB0" w:rsidRPr="00BE31F6">
        <w:rPr>
          <w:bCs/>
          <w:sz w:val="24"/>
          <w:szCs w:val="24"/>
        </w:rPr>
        <w:t>Recteur</w:t>
      </w:r>
      <w:r w:rsidR="002C1CB0">
        <w:rPr>
          <w:bCs/>
          <w:sz w:val="24"/>
          <w:szCs w:val="24"/>
        </w:rPr>
        <w:t xml:space="preserve"> </w:t>
      </w:r>
      <w:r w:rsidR="002C1CB0" w:rsidRPr="005A06C5">
        <w:rPr>
          <w:b/>
          <w:sz w:val="24"/>
          <w:szCs w:val="24"/>
        </w:rPr>
        <w:t>Jean C</w:t>
      </w:r>
      <w:r w:rsidR="002C1CB0" w:rsidRPr="005A06C5">
        <w:rPr>
          <w:b/>
          <w:smallCaps/>
          <w:sz w:val="24"/>
          <w:szCs w:val="24"/>
        </w:rPr>
        <w:t>apelle</w:t>
      </w:r>
      <w:r w:rsidR="002C1CB0">
        <w:rPr>
          <w:sz w:val="24"/>
          <w:szCs w:val="24"/>
        </w:rPr>
        <w:t xml:space="preserve">, " l’inventeur " du </w:t>
      </w:r>
      <w:r w:rsidR="006D1E09">
        <w:rPr>
          <w:sz w:val="24"/>
          <w:szCs w:val="24"/>
        </w:rPr>
        <w:t>1</w:t>
      </w:r>
      <w:r w:rsidR="002C1CB0" w:rsidRPr="006D1E09">
        <w:rPr>
          <w:sz w:val="24"/>
          <w:szCs w:val="24"/>
          <w:vertAlign w:val="superscript"/>
        </w:rPr>
        <w:t>er</w:t>
      </w:r>
      <w:r w:rsidR="006D1E09">
        <w:rPr>
          <w:sz w:val="24"/>
          <w:szCs w:val="24"/>
        </w:rPr>
        <w:t xml:space="preserve"> </w:t>
      </w:r>
      <w:r w:rsidR="002C1CB0">
        <w:rPr>
          <w:sz w:val="24"/>
          <w:szCs w:val="24"/>
        </w:rPr>
        <w:t>congrès </w:t>
      </w:r>
      <w:r w:rsidR="002C1CB0">
        <w:rPr>
          <w:rStyle w:val="Appelnotedebasdep"/>
          <w:sz w:val="24"/>
          <w:szCs w:val="24"/>
        </w:rPr>
        <w:footnoteReference w:id="623"/>
      </w:r>
      <w:r w:rsidR="002C1CB0">
        <w:rPr>
          <w:sz w:val="24"/>
          <w:szCs w:val="24"/>
        </w:rPr>
        <w:t> , lui</w:t>
      </w:r>
      <w:r w:rsidR="002C1CB0" w:rsidRPr="00BE31F6">
        <w:rPr>
          <w:sz w:val="24"/>
          <w:szCs w:val="24"/>
        </w:rPr>
        <w:t xml:space="preserve"> écri</w:t>
      </w:r>
      <w:r w:rsidR="002C1CB0">
        <w:rPr>
          <w:sz w:val="24"/>
          <w:szCs w:val="24"/>
        </w:rPr>
        <w:t>ra après le second</w:t>
      </w:r>
      <w:r w:rsidR="001B5E25">
        <w:rPr>
          <w:sz w:val="24"/>
          <w:szCs w:val="24"/>
        </w:rPr>
        <w:t xml:space="preserve"> ( </w:t>
      </w:r>
      <w:r w:rsidRPr="00370CA4">
        <w:rPr>
          <w:sz w:val="24"/>
          <w:szCs w:val="24"/>
        </w:rPr>
        <w:t>auquel il avait offert l</w:t>
      </w:r>
      <w:r>
        <w:rPr>
          <w:sz w:val="24"/>
          <w:szCs w:val="24"/>
        </w:rPr>
        <w:t>’</w:t>
      </w:r>
      <w:r w:rsidRPr="00370CA4">
        <w:rPr>
          <w:sz w:val="24"/>
          <w:szCs w:val="24"/>
        </w:rPr>
        <w:t xml:space="preserve">hospitalité </w:t>
      </w:r>
      <w:r w:rsidRPr="001B5E25">
        <w:rPr>
          <w:spacing w:val="-3"/>
          <w:sz w:val="24"/>
          <w:szCs w:val="24"/>
        </w:rPr>
        <w:t>de l’Institut national des sciences appliquées dont il était le fondateur et directeur</w:t>
      </w:r>
      <w:r w:rsidR="001B5E25">
        <w:rPr>
          <w:sz w:val="24"/>
          <w:szCs w:val="24"/>
        </w:rPr>
        <w:t> ) ,</w:t>
      </w:r>
      <w:r w:rsidR="006D1E09">
        <w:rPr>
          <w:sz w:val="24"/>
          <w:szCs w:val="24"/>
        </w:rPr>
        <w:t xml:space="preserve"> et </w:t>
      </w:r>
      <w:r w:rsidR="001B5E25">
        <w:rPr>
          <w:sz w:val="24"/>
          <w:szCs w:val="24"/>
        </w:rPr>
        <w:t xml:space="preserve">peu </w:t>
      </w:r>
      <w:r w:rsidR="006D1E09">
        <w:rPr>
          <w:sz w:val="24"/>
          <w:szCs w:val="24"/>
        </w:rPr>
        <w:t xml:space="preserve">avant d’être nommé, en mars 1961, </w:t>
      </w:r>
      <w:r w:rsidR="006D1E09" w:rsidRPr="005A06C5">
        <w:rPr>
          <w:b/>
          <w:bCs/>
          <w:sz w:val="24"/>
          <w:szCs w:val="24"/>
        </w:rPr>
        <w:t>Directeur général</w:t>
      </w:r>
      <w:r w:rsidR="006D1E09" w:rsidRPr="006D1E09">
        <w:rPr>
          <w:sz w:val="24"/>
          <w:szCs w:val="24"/>
        </w:rPr>
        <w:t xml:space="preserve"> de l</w:t>
      </w:r>
      <w:r w:rsidR="006D1E09">
        <w:rPr>
          <w:sz w:val="24"/>
          <w:szCs w:val="24"/>
        </w:rPr>
        <w:t>’</w:t>
      </w:r>
      <w:r w:rsidR="006D1E09" w:rsidRPr="006D1E09">
        <w:rPr>
          <w:sz w:val="24"/>
          <w:szCs w:val="24"/>
        </w:rPr>
        <w:t>organisation et des programmes scolaires</w:t>
      </w:r>
      <w:r w:rsidR="006D1E09">
        <w:rPr>
          <w:sz w:val="24"/>
          <w:szCs w:val="24"/>
        </w:rPr>
        <w:t xml:space="preserve"> </w:t>
      </w:r>
      <w:r w:rsidR="006D1E09" w:rsidRPr="005A06C5">
        <w:rPr>
          <w:b/>
          <w:bCs/>
          <w:sz w:val="24"/>
          <w:szCs w:val="24"/>
        </w:rPr>
        <w:t>à l’EN</w:t>
      </w:r>
      <w:r w:rsidR="006D1E09">
        <w:rPr>
          <w:sz w:val="24"/>
          <w:szCs w:val="24"/>
        </w:rPr>
        <w:t> )</w:t>
      </w:r>
      <w:r w:rsidR="005A06C5">
        <w:rPr>
          <w:sz w:val="24"/>
          <w:szCs w:val="24"/>
        </w:rPr>
        <w:t> :</w:t>
      </w:r>
    </w:p>
    <w:p w:rsidR="00BE31F6" w:rsidRPr="001E2820" w:rsidRDefault="00BE31F6" w:rsidP="00B64B92">
      <w:pPr>
        <w:jc w:val="both"/>
        <w:rPr>
          <w:sz w:val="16"/>
          <w:szCs w:val="16"/>
        </w:rPr>
      </w:pPr>
    </w:p>
    <w:p w:rsidR="00BE31F6" w:rsidRPr="00B64B92" w:rsidRDefault="00BE31F6" w:rsidP="00B64B92">
      <w:pPr>
        <w:widowControl w:val="0"/>
        <w:ind w:left="567"/>
        <w:jc w:val="both"/>
        <w:rPr>
          <w:sz w:val="24"/>
          <w:szCs w:val="24"/>
        </w:rPr>
      </w:pPr>
      <w:r w:rsidRPr="00BE31F6">
        <w:rPr>
          <w:sz w:val="24"/>
          <w:szCs w:val="24"/>
        </w:rPr>
        <w:tab/>
        <w:t>" </w:t>
      </w:r>
      <w:r w:rsidRPr="00B64B92">
        <w:rPr>
          <w:bCs/>
          <w:sz w:val="24"/>
          <w:szCs w:val="24"/>
        </w:rPr>
        <w:t>J</w:t>
      </w:r>
      <w:r w:rsidRPr="00B64B92">
        <w:rPr>
          <w:bCs/>
          <w:i/>
          <w:iCs/>
          <w:sz w:val="24"/>
          <w:szCs w:val="24"/>
        </w:rPr>
        <w:t>e ne suis</w:t>
      </w:r>
      <w:r w:rsidRPr="00B64B92">
        <w:rPr>
          <w:bCs/>
          <w:sz w:val="24"/>
          <w:szCs w:val="24"/>
        </w:rPr>
        <w:t xml:space="preserve"> </w:t>
      </w:r>
      <w:r w:rsidRPr="00B64B92">
        <w:rPr>
          <w:bCs/>
          <w:i/>
          <w:iCs/>
          <w:sz w:val="24"/>
          <w:szCs w:val="24"/>
        </w:rPr>
        <w:t>pas un adversaire de l’Espéranto</w:t>
      </w:r>
      <w:r w:rsidRPr="00B64B92">
        <w:rPr>
          <w:i/>
          <w:iCs/>
          <w:sz w:val="24"/>
          <w:szCs w:val="24"/>
        </w:rPr>
        <w:t>, que</w:t>
      </w:r>
      <w:r w:rsidRPr="00B64B92">
        <w:rPr>
          <w:sz w:val="24"/>
          <w:szCs w:val="24"/>
        </w:rPr>
        <w:t xml:space="preserve"> </w:t>
      </w:r>
      <w:r w:rsidRPr="00B64B92">
        <w:rPr>
          <w:i/>
          <w:iCs/>
          <w:sz w:val="24"/>
          <w:szCs w:val="24"/>
        </w:rPr>
        <w:t>je ne considère pas comme un ennemi du latin</w:t>
      </w:r>
      <w:r w:rsidRPr="00BE31F6">
        <w:rPr>
          <w:sz w:val="24"/>
          <w:szCs w:val="24"/>
        </w:rPr>
        <w:t> : si l’Espéranto peut rapprocher un grand nombre d’hommes, le latin ne peut avoir cette ambition."</w:t>
      </w:r>
      <w:r w:rsidR="00B64B92">
        <w:rPr>
          <w:sz w:val="24"/>
          <w:szCs w:val="24"/>
        </w:rPr>
        <w:t> </w:t>
      </w:r>
      <w:r w:rsidR="00B64B92">
        <w:rPr>
          <w:rStyle w:val="Appelnotedebasdep"/>
          <w:sz w:val="24"/>
          <w:szCs w:val="24"/>
        </w:rPr>
        <w:footnoteReference w:id="624"/>
      </w:r>
    </w:p>
    <w:p w:rsidR="00BF7F75" w:rsidRDefault="00BF7F75" w:rsidP="00986722">
      <w:pPr>
        <w:widowControl w:val="0"/>
        <w:jc w:val="both"/>
        <w:rPr>
          <w:rStyle w:val="markedcontent"/>
          <w:sz w:val="16"/>
          <w:szCs w:val="16"/>
        </w:rPr>
      </w:pPr>
    </w:p>
    <w:p w:rsidR="00BC0894" w:rsidRPr="00BC0894" w:rsidRDefault="00BC0894" w:rsidP="00512185">
      <w:pPr>
        <w:rPr>
          <w:rStyle w:val="markedcontent"/>
          <w:sz w:val="24"/>
          <w:szCs w:val="24"/>
        </w:rPr>
      </w:pPr>
      <w:r w:rsidRPr="00BC0894">
        <w:rPr>
          <w:rStyle w:val="markedcontent"/>
          <w:sz w:val="24"/>
          <w:szCs w:val="24"/>
        </w:rPr>
        <w:t>Silvio C</w:t>
      </w:r>
      <w:r w:rsidRPr="00431983">
        <w:rPr>
          <w:rStyle w:val="markedcontent"/>
          <w:smallCaps/>
          <w:sz w:val="24"/>
          <w:szCs w:val="24"/>
        </w:rPr>
        <w:t>urtis</w:t>
      </w:r>
      <w:r w:rsidRPr="00BC0894">
        <w:rPr>
          <w:rStyle w:val="markedcontent"/>
          <w:sz w:val="24"/>
          <w:szCs w:val="24"/>
        </w:rPr>
        <w:t xml:space="preserve"> (</w:t>
      </w:r>
      <w:r w:rsidR="00A91362">
        <w:rPr>
          <w:rStyle w:val="markedcontent"/>
          <w:sz w:val="24"/>
          <w:szCs w:val="24"/>
        </w:rPr>
        <w:t> </w:t>
      </w:r>
      <w:r w:rsidR="00512185">
        <w:rPr>
          <w:rStyle w:val="markedcontent"/>
          <w:sz w:val="24"/>
          <w:szCs w:val="24"/>
        </w:rPr>
        <w:t>doctorant</w:t>
      </w:r>
      <w:r w:rsidR="00A91362">
        <w:rPr>
          <w:rStyle w:val="markedcontent"/>
          <w:sz w:val="24"/>
          <w:szCs w:val="24"/>
        </w:rPr>
        <w:t> </w:t>
      </w:r>
      <w:r w:rsidRPr="00BC0894">
        <w:rPr>
          <w:rStyle w:val="markedcontent"/>
          <w:sz w:val="24"/>
          <w:szCs w:val="24"/>
        </w:rPr>
        <w:t>)</w:t>
      </w:r>
      <w:r w:rsidR="00A91362">
        <w:rPr>
          <w:rStyle w:val="markedcontent"/>
          <w:sz w:val="24"/>
          <w:szCs w:val="24"/>
        </w:rPr>
        <w:t> </w:t>
      </w:r>
      <w:r w:rsidRPr="00BC0894">
        <w:rPr>
          <w:rStyle w:val="markedcontent"/>
          <w:sz w:val="24"/>
          <w:szCs w:val="24"/>
        </w:rPr>
        <w:t>,</w:t>
      </w:r>
      <w:r w:rsidR="00A91362">
        <w:rPr>
          <w:rStyle w:val="markedcontent"/>
          <w:sz w:val="24"/>
          <w:szCs w:val="24"/>
        </w:rPr>
        <w:t xml:space="preserve"> </w:t>
      </w:r>
      <w:r w:rsidRPr="00A91362">
        <w:rPr>
          <w:i/>
          <w:iCs/>
          <w:sz w:val="24"/>
          <w:szCs w:val="24"/>
        </w:rPr>
        <w:t>Teaching Assistant in Classics</w:t>
      </w:r>
      <w:r w:rsidRPr="00BC0894">
        <w:rPr>
          <w:sz w:val="24"/>
          <w:szCs w:val="24"/>
        </w:rPr>
        <w:t xml:space="preserve"> </w:t>
      </w:r>
      <w:r w:rsidR="00A91362">
        <w:rPr>
          <w:sz w:val="24"/>
          <w:szCs w:val="24"/>
        </w:rPr>
        <w:t>à l’</w:t>
      </w:r>
      <w:r w:rsidRPr="00BC0894">
        <w:rPr>
          <w:sz w:val="24"/>
          <w:szCs w:val="24"/>
        </w:rPr>
        <w:t>U</w:t>
      </w:r>
      <w:r w:rsidR="00512185" w:rsidRPr="00512185">
        <w:rPr>
          <w:smallCaps/>
          <w:sz w:val="24"/>
          <w:szCs w:val="24"/>
        </w:rPr>
        <w:t>cla</w:t>
      </w:r>
      <w:r>
        <w:rPr>
          <w:sz w:val="24"/>
          <w:szCs w:val="24"/>
        </w:rPr>
        <w:t xml:space="preserve"> (</w:t>
      </w:r>
      <w:r w:rsidR="00A91362">
        <w:rPr>
          <w:sz w:val="24"/>
          <w:szCs w:val="24"/>
        </w:rPr>
        <w:t> </w:t>
      </w:r>
      <w:r w:rsidRPr="00BC0894">
        <w:rPr>
          <w:rStyle w:val="markedcontent"/>
          <w:sz w:val="24"/>
          <w:szCs w:val="24"/>
        </w:rPr>
        <w:t>Univ</w:t>
      </w:r>
      <w:r w:rsidR="00512185">
        <w:rPr>
          <w:rStyle w:val="markedcontent"/>
          <w:sz w:val="24"/>
          <w:szCs w:val="24"/>
        </w:rPr>
        <w:t>.</w:t>
      </w:r>
      <w:r w:rsidRPr="00BC0894">
        <w:rPr>
          <w:rStyle w:val="markedcontent"/>
          <w:sz w:val="24"/>
          <w:szCs w:val="24"/>
        </w:rPr>
        <w:t xml:space="preserve"> of California, Los Angeles</w:t>
      </w:r>
      <w:r w:rsidR="00512185">
        <w:rPr>
          <w:rStyle w:val="markedcontent"/>
          <w:sz w:val="24"/>
          <w:szCs w:val="24"/>
        </w:rPr>
        <w:t> </w:t>
      </w:r>
      <w:r w:rsidR="00431983">
        <w:rPr>
          <w:rStyle w:val="markedcontent"/>
          <w:sz w:val="24"/>
          <w:szCs w:val="24"/>
        </w:rPr>
        <w:t>)</w:t>
      </w:r>
      <w:r w:rsidR="00512185">
        <w:rPr>
          <w:rStyle w:val="markedcontent"/>
          <w:sz w:val="24"/>
          <w:szCs w:val="24"/>
        </w:rPr>
        <w:t> </w:t>
      </w:r>
      <w:r w:rsidR="00431983">
        <w:rPr>
          <w:rStyle w:val="markedcontent"/>
          <w:sz w:val="24"/>
          <w:szCs w:val="24"/>
        </w:rPr>
        <w:t>.</w:t>
      </w:r>
      <w:r w:rsidR="00A91362">
        <w:rPr>
          <w:rStyle w:val="markedcontent"/>
          <w:sz w:val="24"/>
          <w:szCs w:val="24"/>
        </w:rPr>
        <w:t xml:space="preserve"> Cette année 2022-2023, il y </w:t>
      </w:r>
      <w:r w:rsidR="00512185">
        <w:rPr>
          <w:rStyle w:val="markedcontent"/>
          <w:sz w:val="24"/>
          <w:szCs w:val="24"/>
        </w:rPr>
        <w:t>donne des cours élémentaires de</w:t>
      </w:r>
      <w:r w:rsidR="00A91362">
        <w:rPr>
          <w:rStyle w:val="markedcontent"/>
          <w:sz w:val="24"/>
          <w:szCs w:val="24"/>
        </w:rPr>
        <w:t xml:space="preserve"> Latin</w:t>
      </w:r>
      <w:r w:rsidR="00512185">
        <w:rPr>
          <w:rStyle w:val="markedcontent"/>
          <w:sz w:val="24"/>
          <w:szCs w:val="24"/>
        </w:rPr>
        <w:t>,</w:t>
      </w:r>
      <w:r w:rsidR="00A91362">
        <w:rPr>
          <w:rStyle w:val="markedcontent"/>
          <w:sz w:val="24"/>
          <w:szCs w:val="24"/>
        </w:rPr>
        <w:t xml:space="preserve"> </w:t>
      </w:r>
      <w:r w:rsidR="00512185">
        <w:rPr>
          <w:rStyle w:val="markedcontent"/>
          <w:sz w:val="24"/>
          <w:szCs w:val="24"/>
        </w:rPr>
        <w:t>niveaux 1, 2 et 3,</w:t>
      </w:r>
      <w:r w:rsidR="00A91362">
        <w:rPr>
          <w:rStyle w:val="markedcontent"/>
          <w:sz w:val="24"/>
          <w:szCs w:val="24"/>
        </w:rPr>
        <w:t xml:space="preserve"> et Grec 3.</w:t>
      </w:r>
      <w:r w:rsidR="00A91362">
        <w:rPr>
          <w:rStyle w:val="Appelnotedebasdep"/>
          <w:sz w:val="24"/>
          <w:szCs w:val="24"/>
        </w:rPr>
        <w:footnoteReference w:id="625"/>
      </w:r>
    </w:p>
    <w:p w:rsidR="00BC0894" w:rsidRPr="001E2820" w:rsidRDefault="00BC0894" w:rsidP="00986722">
      <w:pPr>
        <w:widowControl w:val="0"/>
        <w:jc w:val="both"/>
        <w:rPr>
          <w:rStyle w:val="markedcontent"/>
          <w:sz w:val="14"/>
          <w:szCs w:val="14"/>
        </w:rPr>
      </w:pPr>
    </w:p>
    <w:p w:rsidR="003473B5" w:rsidRPr="00541754" w:rsidRDefault="00A24BBE" w:rsidP="004363C9">
      <w:pPr>
        <w:widowControl w:val="0"/>
        <w:jc w:val="both"/>
        <w:rPr>
          <w:sz w:val="24"/>
        </w:rPr>
      </w:pPr>
      <w:r>
        <w:rPr>
          <w:sz w:val="24"/>
        </w:rPr>
        <w:t>Dr. P[ater] Caelestis [Joseph Anton]</w:t>
      </w:r>
      <w:r w:rsidR="004363C9">
        <w:rPr>
          <w:sz w:val="24"/>
        </w:rPr>
        <w:t xml:space="preserve"> E</w:t>
      </w:r>
      <w:r w:rsidR="004363C9" w:rsidRPr="000E0B7C">
        <w:rPr>
          <w:smallCaps/>
          <w:sz w:val="24"/>
        </w:rPr>
        <w:t>ichenseer</w:t>
      </w:r>
      <w:r>
        <w:rPr>
          <w:sz w:val="24"/>
          <w:szCs w:val="24"/>
        </w:rPr>
        <w:t xml:space="preserve"> [</w:t>
      </w:r>
      <w:r w:rsidRPr="003473B5">
        <w:rPr>
          <w:sz w:val="24"/>
          <w:szCs w:val="24"/>
        </w:rPr>
        <w:t>osb</w:t>
      </w:r>
      <w:r>
        <w:rPr>
          <w:sz w:val="24"/>
          <w:szCs w:val="24"/>
        </w:rPr>
        <w:t xml:space="preserve">] (1924-2008), après avoir fait profession à </w:t>
      </w:r>
      <w:r w:rsidR="003473B5">
        <w:rPr>
          <w:sz w:val="24"/>
          <w:szCs w:val="24"/>
        </w:rPr>
        <w:t>"</w:t>
      </w:r>
      <w:r>
        <w:rPr>
          <w:sz w:val="24"/>
          <w:szCs w:val="24"/>
        </w:rPr>
        <w:t>l’</w:t>
      </w:r>
      <w:r w:rsidR="003473B5" w:rsidRPr="003473B5">
        <w:rPr>
          <w:sz w:val="24"/>
          <w:szCs w:val="24"/>
        </w:rPr>
        <w:t>archi-abbaye</w:t>
      </w:r>
      <w:r w:rsidR="003473B5">
        <w:rPr>
          <w:sz w:val="24"/>
          <w:szCs w:val="24"/>
        </w:rPr>
        <w:t>"</w:t>
      </w:r>
      <w:r w:rsidR="003473B5" w:rsidRPr="003473B5">
        <w:rPr>
          <w:sz w:val="24"/>
          <w:szCs w:val="24"/>
        </w:rPr>
        <w:t xml:space="preserve"> de Sainte-Odile</w:t>
      </w:r>
      <w:r w:rsidR="003473B5">
        <w:rPr>
          <w:sz w:val="24"/>
          <w:szCs w:val="24"/>
        </w:rPr>
        <w:t xml:space="preserve"> (1950) et obtenu un doctorat de théologie à l’université de Munich (1955), tout en collaborant de 1952 à 19</w:t>
      </w:r>
      <w:r w:rsidR="003473B5" w:rsidRPr="003473B5">
        <w:rPr>
          <w:sz w:val="24"/>
          <w:szCs w:val="24"/>
        </w:rPr>
        <w:t xml:space="preserve">75 au </w:t>
      </w:r>
      <w:r w:rsidR="003473B5" w:rsidRPr="003473B5">
        <w:rPr>
          <w:i/>
          <w:iCs/>
          <w:sz w:val="24"/>
          <w:szCs w:val="24"/>
        </w:rPr>
        <w:t>Thesaurus Linguae Latinae</w:t>
      </w:r>
      <w:r w:rsidR="003473B5" w:rsidRPr="003473B5">
        <w:rPr>
          <w:sz w:val="24"/>
          <w:szCs w:val="24"/>
        </w:rPr>
        <w:t>, a d’abord enseigné de 1963 à 1966 l’his</w:t>
      </w:r>
      <w:r w:rsidR="004363C9">
        <w:rPr>
          <w:sz w:val="24"/>
          <w:szCs w:val="24"/>
        </w:rPr>
        <w:t>-</w:t>
      </w:r>
      <w:r w:rsidR="003473B5" w:rsidRPr="003473B5">
        <w:rPr>
          <w:sz w:val="24"/>
          <w:szCs w:val="24"/>
        </w:rPr>
        <w:t>toire ancienne de l’</w:t>
      </w:r>
      <w:r w:rsidR="003473B5" w:rsidRPr="003473B5">
        <w:rPr>
          <w:caps/>
          <w:sz w:val="24"/>
          <w:szCs w:val="24"/>
        </w:rPr>
        <w:t>é</w:t>
      </w:r>
      <w:r w:rsidR="003473B5" w:rsidRPr="003473B5">
        <w:rPr>
          <w:sz w:val="24"/>
          <w:szCs w:val="24"/>
        </w:rPr>
        <w:t>glise</w:t>
      </w:r>
      <w:r w:rsidR="003473B5">
        <w:rPr>
          <w:sz w:val="24"/>
          <w:szCs w:val="24"/>
        </w:rPr>
        <w:t>,</w:t>
      </w:r>
      <w:r w:rsidR="003473B5" w:rsidRPr="003473B5">
        <w:rPr>
          <w:sz w:val="24"/>
          <w:szCs w:val="24"/>
        </w:rPr>
        <w:t xml:space="preserve"> tout en </w:t>
      </w:r>
      <w:r w:rsidR="003473B5">
        <w:rPr>
          <w:sz w:val="24"/>
          <w:szCs w:val="24"/>
        </w:rPr>
        <w:t xml:space="preserve">étant </w:t>
      </w:r>
      <w:r w:rsidR="003473B5" w:rsidRPr="003473B5">
        <w:rPr>
          <w:sz w:val="24"/>
          <w:szCs w:val="24"/>
        </w:rPr>
        <w:t>cofonda</w:t>
      </w:r>
      <w:r w:rsidR="003473B5">
        <w:rPr>
          <w:sz w:val="24"/>
          <w:szCs w:val="24"/>
        </w:rPr>
        <w:t xml:space="preserve">teur du périodique </w:t>
      </w:r>
      <w:r w:rsidR="003473B5" w:rsidRPr="00580CAC">
        <w:rPr>
          <w:i/>
          <w:iCs/>
          <w:sz w:val="24"/>
          <w:szCs w:val="24"/>
        </w:rPr>
        <w:t>Vox Latina</w:t>
      </w:r>
      <w:r w:rsidR="003473B5">
        <w:rPr>
          <w:sz w:val="24"/>
          <w:szCs w:val="24"/>
        </w:rPr>
        <w:t xml:space="preserve"> et membre fondateur de la </w:t>
      </w:r>
      <w:r w:rsidR="003473B5" w:rsidRPr="00580CAC">
        <w:rPr>
          <w:i/>
          <w:iCs/>
          <w:sz w:val="24"/>
          <w:szCs w:val="24"/>
        </w:rPr>
        <w:t>Societas Latina</w:t>
      </w:r>
      <w:r w:rsidR="004200CF">
        <w:rPr>
          <w:sz w:val="24"/>
          <w:szCs w:val="24"/>
        </w:rPr>
        <w:t xml:space="preserve"> (1965).</w:t>
      </w:r>
      <w:r w:rsidR="00580CAC">
        <w:rPr>
          <w:sz w:val="24"/>
          <w:szCs w:val="24"/>
        </w:rPr>
        <w:t xml:space="preserve"> </w:t>
      </w:r>
      <w:r w:rsidR="007A6C51">
        <w:rPr>
          <w:sz w:val="24"/>
          <w:szCs w:val="24"/>
        </w:rPr>
        <w:t>En</w:t>
      </w:r>
      <w:r w:rsidR="00580CAC">
        <w:rPr>
          <w:sz w:val="24"/>
          <w:szCs w:val="24"/>
        </w:rPr>
        <w:t xml:space="preserve"> 1975</w:t>
      </w:r>
      <w:r w:rsidR="004200CF">
        <w:rPr>
          <w:sz w:val="24"/>
          <w:szCs w:val="24"/>
        </w:rPr>
        <w:t xml:space="preserve"> il a </w:t>
      </w:r>
      <w:r w:rsidR="007A6C51">
        <w:rPr>
          <w:sz w:val="24"/>
          <w:szCs w:val="24"/>
        </w:rPr>
        <w:t xml:space="preserve">commencé à </w:t>
      </w:r>
      <w:r w:rsidR="004200CF">
        <w:rPr>
          <w:sz w:val="24"/>
          <w:szCs w:val="24"/>
        </w:rPr>
        <w:t>enseign</w:t>
      </w:r>
      <w:r w:rsidR="007A6C51">
        <w:rPr>
          <w:sz w:val="24"/>
          <w:szCs w:val="24"/>
        </w:rPr>
        <w:t>er</w:t>
      </w:r>
      <w:r w:rsidR="004200CF">
        <w:rPr>
          <w:sz w:val="24"/>
          <w:szCs w:val="24"/>
        </w:rPr>
        <w:t xml:space="preserve"> le ( </w:t>
      </w:r>
      <w:r w:rsidR="007A6C51">
        <w:rPr>
          <w:sz w:val="24"/>
          <w:szCs w:val="24"/>
        </w:rPr>
        <w:t>"</w:t>
      </w:r>
      <w:r w:rsidR="004200CF">
        <w:rPr>
          <w:sz w:val="24"/>
          <w:szCs w:val="24"/>
        </w:rPr>
        <w:t>néo</w:t>
      </w:r>
      <w:r w:rsidR="007A6C51">
        <w:rPr>
          <w:sz w:val="24"/>
          <w:szCs w:val="24"/>
        </w:rPr>
        <w:t>"-</w:t>
      </w:r>
      <w:r w:rsidR="004200CF">
        <w:rPr>
          <w:sz w:val="24"/>
          <w:szCs w:val="24"/>
        </w:rPr>
        <w:t xml:space="preserve">) latin à l’université de la Sarre et </w:t>
      </w:r>
      <w:r w:rsidR="007A6C51">
        <w:rPr>
          <w:sz w:val="24"/>
          <w:szCs w:val="24"/>
        </w:rPr>
        <w:t>publié une dizaine de manuels et autres livres en " latin vivant ", le premier</w:t>
      </w:r>
      <w:r w:rsidR="00F11327">
        <w:rPr>
          <w:sz w:val="24"/>
          <w:szCs w:val="24"/>
        </w:rPr>
        <w:t> </w:t>
      </w:r>
      <w:r w:rsidR="00F11327">
        <w:rPr>
          <w:rStyle w:val="Appelnotedebasdep"/>
          <w:sz w:val="24"/>
          <w:szCs w:val="24"/>
        </w:rPr>
        <w:footnoteReference w:id="626"/>
      </w:r>
      <w:r w:rsidR="007A6C51">
        <w:rPr>
          <w:sz w:val="24"/>
          <w:szCs w:val="24"/>
        </w:rPr>
        <w:t xml:space="preserve"> intitulé : </w:t>
      </w:r>
      <w:r w:rsidR="007A6C51">
        <w:rPr>
          <w:i/>
          <w:iCs/>
          <w:sz w:val="24"/>
          <w:szCs w:val="24"/>
        </w:rPr>
        <w:t>Latinitas viva :</w:t>
      </w:r>
      <w:r w:rsidR="007A6C51" w:rsidRPr="007A6C51">
        <w:rPr>
          <w:i/>
          <w:iCs/>
          <w:sz w:val="24"/>
          <w:szCs w:val="24"/>
        </w:rPr>
        <w:t xml:space="preserve"> Pars introductoria</w:t>
      </w:r>
      <w:r w:rsidR="007A6C51" w:rsidRPr="007A6C51">
        <w:rPr>
          <w:sz w:val="24"/>
          <w:szCs w:val="24"/>
        </w:rPr>
        <w:t xml:space="preserve"> </w:t>
      </w:r>
      <w:r w:rsidR="007A6C51">
        <w:rPr>
          <w:sz w:val="24"/>
          <w:szCs w:val="24"/>
        </w:rPr>
        <w:t>(</w:t>
      </w:r>
      <w:r w:rsidR="000164AD">
        <w:rPr>
          <w:sz w:val="24"/>
          <w:szCs w:val="24"/>
        </w:rPr>
        <w:t> </w:t>
      </w:r>
      <w:r w:rsidR="007A6C51" w:rsidRPr="007A6C51">
        <w:rPr>
          <w:sz w:val="24"/>
          <w:szCs w:val="24"/>
        </w:rPr>
        <w:t>Saarbrücken</w:t>
      </w:r>
      <w:r w:rsidR="000164AD">
        <w:rPr>
          <w:sz w:val="24"/>
          <w:szCs w:val="24"/>
        </w:rPr>
        <w:t> </w:t>
      </w:r>
      <w:r w:rsidR="007A6C51" w:rsidRPr="000164AD">
        <w:rPr>
          <w:sz w:val="24"/>
          <w:szCs w:val="24"/>
        </w:rPr>
        <w:t>: Saraviponti, 1982, "</w:t>
      </w:r>
      <w:r w:rsidR="000164AD">
        <w:rPr>
          <w:sz w:val="24"/>
          <w:szCs w:val="24"/>
        </w:rPr>
        <w:t> </w:t>
      </w:r>
      <w:r w:rsidR="007A6C51" w:rsidRPr="000164AD">
        <w:rPr>
          <w:sz w:val="24"/>
          <w:szCs w:val="24"/>
        </w:rPr>
        <w:t>Editio Secunda</w:t>
      </w:r>
      <w:r w:rsidR="000164AD">
        <w:rPr>
          <w:sz w:val="24"/>
          <w:szCs w:val="24"/>
        </w:rPr>
        <w:t> </w:t>
      </w:r>
      <w:r w:rsidR="007A6C51" w:rsidRPr="000164AD">
        <w:rPr>
          <w:sz w:val="24"/>
          <w:szCs w:val="24"/>
        </w:rPr>
        <w:t>"</w:t>
      </w:r>
      <w:r w:rsidR="000164AD">
        <w:rPr>
          <w:sz w:val="24"/>
          <w:szCs w:val="24"/>
        </w:rPr>
        <w:t> </w:t>
      </w:r>
      <w:r w:rsidR="000164AD" w:rsidRPr="000164AD">
        <w:rPr>
          <w:sz w:val="24"/>
          <w:szCs w:val="24"/>
        </w:rPr>
        <w:t>, 45 p.</w:t>
      </w:r>
      <w:r w:rsidR="007A6C51">
        <w:rPr>
          <w:sz w:val="24"/>
          <w:szCs w:val="24"/>
        </w:rPr>
        <w:t> </w:t>
      </w:r>
      <w:r w:rsidR="007A6C51" w:rsidRPr="007A6C51">
        <w:rPr>
          <w:sz w:val="24"/>
          <w:szCs w:val="24"/>
        </w:rPr>
        <w:t>)</w:t>
      </w:r>
      <w:r w:rsidR="000164AD">
        <w:rPr>
          <w:sz w:val="24"/>
          <w:szCs w:val="24"/>
        </w:rPr>
        <w:t> </w:t>
      </w:r>
      <w:r w:rsidR="007A6C51">
        <w:rPr>
          <w:sz w:val="24"/>
          <w:szCs w:val="24"/>
        </w:rPr>
        <w:t> </w:t>
      </w:r>
      <w:r w:rsidR="000164AD">
        <w:rPr>
          <w:sz w:val="24"/>
          <w:szCs w:val="24"/>
        </w:rPr>
        <w:t xml:space="preserve">, et y compris déjà une septième </w:t>
      </w:r>
      <w:r w:rsidR="000164AD" w:rsidRPr="000164AD">
        <w:rPr>
          <w:i/>
          <w:iCs/>
          <w:sz w:val="24"/>
          <w:szCs w:val="24"/>
        </w:rPr>
        <w:t>phonocaseta</w:t>
      </w:r>
      <w:r w:rsidR="000164AD" w:rsidRPr="000164AD">
        <w:rPr>
          <w:sz w:val="24"/>
          <w:szCs w:val="24"/>
        </w:rPr>
        <w:t xml:space="preserve"> en 1989</w:t>
      </w:r>
      <w:r w:rsidR="00356F74">
        <w:rPr>
          <w:sz w:val="24"/>
          <w:szCs w:val="24"/>
        </w:rPr>
        <w:t> </w:t>
      </w:r>
      <w:r w:rsidR="00356F74">
        <w:rPr>
          <w:rStyle w:val="Appelnotedebasdep"/>
          <w:sz w:val="24"/>
          <w:szCs w:val="24"/>
        </w:rPr>
        <w:footnoteReference w:id="627"/>
      </w:r>
      <w:r w:rsidR="000164AD" w:rsidRPr="000164AD">
        <w:rPr>
          <w:sz w:val="24"/>
          <w:szCs w:val="24"/>
        </w:rPr>
        <w:t>.</w:t>
      </w:r>
      <w:r w:rsidR="000164AD">
        <w:rPr>
          <w:sz w:val="24"/>
          <w:szCs w:val="24"/>
        </w:rPr>
        <w:t xml:space="preserve"> Il a également traduit en latin</w:t>
      </w:r>
      <w:r w:rsidR="00541754">
        <w:rPr>
          <w:sz w:val="24"/>
          <w:szCs w:val="24"/>
        </w:rPr>
        <w:t>, au moins dès sa 3</w:t>
      </w:r>
      <w:r w:rsidR="00541754" w:rsidRPr="00541754">
        <w:rPr>
          <w:sz w:val="24"/>
          <w:szCs w:val="24"/>
          <w:vertAlign w:val="superscript"/>
        </w:rPr>
        <w:t>e</w:t>
      </w:r>
      <w:r w:rsidR="00541754">
        <w:rPr>
          <w:sz w:val="24"/>
          <w:szCs w:val="24"/>
        </w:rPr>
        <w:t xml:space="preserve"> année</w:t>
      </w:r>
      <w:r w:rsidR="004363C9">
        <w:rPr>
          <w:sz w:val="24"/>
          <w:szCs w:val="24"/>
        </w:rPr>
        <w:t xml:space="preserve"> (1980)</w:t>
      </w:r>
      <w:r w:rsidR="00541754">
        <w:rPr>
          <w:sz w:val="24"/>
          <w:szCs w:val="24"/>
        </w:rPr>
        <w:t>  </w:t>
      </w:r>
      <w:r w:rsidR="00541754">
        <w:rPr>
          <w:rStyle w:val="Appelnotedebasdep"/>
          <w:sz w:val="24"/>
          <w:szCs w:val="24"/>
        </w:rPr>
        <w:footnoteReference w:id="628"/>
      </w:r>
      <w:r w:rsidR="00541754">
        <w:rPr>
          <w:sz w:val="24"/>
          <w:szCs w:val="24"/>
        </w:rPr>
        <w:t> , le "Calendrier européen", originellement conçu en espéranto</w:t>
      </w:r>
      <w:r w:rsidR="004363C9">
        <w:rPr>
          <w:sz w:val="24"/>
          <w:szCs w:val="24"/>
        </w:rPr>
        <w:t xml:space="preserve">, et comprenant un </w:t>
      </w:r>
      <w:r w:rsidR="004363C9">
        <w:rPr>
          <w:sz w:val="24"/>
        </w:rPr>
        <w:t>" Vocabulaire européen "</w:t>
      </w:r>
      <w:r w:rsidR="004363C9">
        <w:rPr>
          <w:sz w:val="24"/>
          <w:szCs w:val="24"/>
        </w:rPr>
        <w:t xml:space="preserve"> </w:t>
      </w:r>
      <w:r w:rsidR="004363C9">
        <w:rPr>
          <w:sz w:val="24"/>
        </w:rPr>
        <w:t>espéranto - latin.</w:t>
      </w:r>
    </w:p>
    <w:p w:rsidR="00A24BBE" w:rsidRPr="001E2820" w:rsidRDefault="00A24BBE" w:rsidP="001E2820">
      <w:pPr>
        <w:widowControl w:val="0"/>
        <w:rPr>
          <w:sz w:val="14"/>
          <w:szCs w:val="14"/>
        </w:rPr>
      </w:pPr>
    </w:p>
    <w:p w:rsidR="00A37275" w:rsidRDefault="00A37275" w:rsidP="000523BB">
      <w:pPr>
        <w:widowControl w:val="0"/>
        <w:jc w:val="both"/>
        <w:rPr>
          <w:sz w:val="24"/>
          <w:szCs w:val="24"/>
        </w:rPr>
      </w:pPr>
      <w:r w:rsidRPr="00A37275">
        <w:rPr>
          <w:rStyle w:val="markedcontent"/>
          <w:sz w:val="24"/>
          <w:szCs w:val="24"/>
        </w:rPr>
        <w:t>Félix D</w:t>
      </w:r>
      <w:r w:rsidRPr="00A37275">
        <w:rPr>
          <w:rStyle w:val="markedcontent"/>
          <w:smallCaps/>
          <w:sz w:val="24"/>
          <w:szCs w:val="24"/>
        </w:rPr>
        <w:t>urrbach</w:t>
      </w:r>
      <w:r w:rsidRPr="00A37275">
        <w:rPr>
          <w:rStyle w:val="markedcontent"/>
          <w:sz w:val="24"/>
          <w:szCs w:val="24"/>
        </w:rPr>
        <w:t xml:space="preserve"> (</w:t>
      </w:r>
      <w:r w:rsidRPr="00A37275">
        <w:rPr>
          <w:sz w:val="24"/>
          <w:szCs w:val="24"/>
        </w:rPr>
        <w:t>1859-1931)</w:t>
      </w:r>
      <w:r w:rsidR="00633815">
        <w:rPr>
          <w:sz w:val="24"/>
          <w:szCs w:val="24"/>
        </w:rPr>
        <w:t xml:space="preserve">, </w:t>
      </w:r>
      <w:r w:rsidR="00246FC1">
        <w:rPr>
          <w:sz w:val="24"/>
          <w:szCs w:val="24"/>
        </w:rPr>
        <w:t>ancien élève de l’ENS</w:t>
      </w:r>
      <w:r w:rsidR="00B77F62">
        <w:rPr>
          <w:sz w:val="24"/>
          <w:szCs w:val="24"/>
        </w:rPr>
        <w:t>,</w:t>
      </w:r>
      <w:r w:rsidR="00246FC1">
        <w:rPr>
          <w:sz w:val="24"/>
          <w:szCs w:val="24"/>
        </w:rPr>
        <w:t xml:space="preserve"> avait </w:t>
      </w:r>
      <w:r w:rsidR="00B36364">
        <w:rPr>
          <w:sz w:val="24"/>
          <w:szCs w:val="24"/>
        </w:rPr>
        <w:t>soutenu en 1889 sa thèse complé</w:t>
      </w:r>
      <w:r w:rsidR="00246FC1">
        <w:rPr>
          <w:sz w:val="24"/>
          <w:szCs w:val="24"/>
        </w:rPr>
        <w:t>mentaire</w:t>
      </w:r>
      <w:r w:rsidR="00E62A92">
        <w:rPr>
          <w:sz w:val="24"/>
          <w:szCs w:val="24"/>
        </w:rPr>
        <w:t>,</w:t>
      </w:r>
      <w:r w:rsidR="00246FC1">
        <w:rPr>
          <w:sz w:val="24"/>
          <w:szCs w:val="24"/>
        </w:rPr>
        <w:t xml:space="preserve"> "</w:t>
      </w:r>
      <w:r w:rsidR="00B15F76">
        <w:rPr>
          <w:sz w:val="24"/>
          <w:szCs w:val="24"/>
        </w:rPr>
        <w:t> </w:t>
      </w:r>
      <w:r w:rsidR="00246FC1" w:rsidRPr="000523BB">
        <w:rPr>
          <w:spacing w:val="-3"/>
          <w:sz w:val="24"/>
          <w:szCs w:val="24"/>
        </w:rPr>
        <w:t>rédigée</w:t>
      </w:r>
      <w:r w:rsidR="00246FC1">
        <w:rPr>
          <w:sz w:val="24"/>
          <w:szCs w:val="24"/>
        </w:rPr>
        <w:t xml:space="preserve"> en latin, comme il était encore de règle</w:t>
      </w:r>
      <w:r w:rsidR="00B15F76">
        <w:rPr>
          <w:sz w:val="24"/>
          <w:szCs w:val="24"/>
        </w:rPr>
        <w:t> </w:t>
      </w:r>
      <w:r w:rsidR="00246FC1">
        <w:rPr>
          <w:sz w:val="24"/>
          <w:szCs w:val="24"/>
        </w:rPr>
        <w:t xml:space="preserve">". </w:t>
      </w:r>
      <w:r w:rsidR="000523BB" w:rsidRPr="000523BB">
        <w:rPr>
          <w:spacing w:val="-3"/>
          <w:sz w:val="24"/>
          <w:szCs w:val="24"/>
        </w:rPr>
        <w:t>Nommé</w:t>
      </w:r>
      <w:r w:rsidR="000523BB">
        <w:rPr>
          <w:sz w:val="24"/>
          <w:szCs w:val="24"/>
        </w:rPr>
        <w:t xml:space="preserve"> à la c</w:t>
      </w:r>
      <w:r w:rsidR="00246FC1">
        <w:rPr>
          <w:sz w:val="24"/>
          <w:szCs w:val="24"/>
        </w:rPr>
        <w:t>haire d’</w:t>
      </w:r>
      <w:r w:rsidR="00246FC1" w:rsidRPr="00246FC1">
        <w:rPr>
          <w:i/>
          <w:iCs/>
          <w:sz w:val="24"/>
          <w:szCs w:val="24"/>
        </w:rPr>
        <w:t>Antiquités grecques et latines</w:t>
      </w:r>
      <w:r w:rsidR="00246FC1">
        <w:rPr>
          <w:sz w:val="24"/>
          <w:szCs w:val="24"/>
        </w:rPr>
        <w:t xml:space="preserve"> </w:t>
      </w:r>
      <w:r w:rsidR="000523BB">
        <w:rPr>
          <w:sz w:val="24"/>
          <w:szCs w:val="24"/>
        </w:rPr>
        <w:t>puis</w:t>
      </w:r>
      <w:r w:rsidR="00246FC1">
        <w:rPr>
          <w:sz w:val="24"/>
          <w:szCs w:val="24"/>
        </w:rPr>
        <w:t xml:space="preserve"> </w:t>
      </w:r>
      <w:r w:rsidR="000523BB">
        <w:rPr>
          <w:sz w:val="24"/>
          <w:szCs w:val="24"/>
        </w:rPr>
        <w:t xml:space="preserve">élu </w:t>
      </w:r>
      <w:r w:rsidR="00246FC1">
        <w:rPr>
          <w:sz w:val="24"/>
          <w:szCs w:val="24"/>
        </w:rPr>
        <w:t>doyen</w:t>
      </w:r>
      <w:r w:rsidR="00530927">
        <w:rPr>
          <w:sz w:val="24"/>
          <w:szCs w:val="24"/>
        </w:rPr>
        <w:t xml:space="preserve"> de la Faculté de Toulouse</w:t>
      </w:r>
      <w:r w:rsidR="000523BB">
        <w:rPr>
          <w:sz w:val="24"/>
          <w:szCs w:val="24"/>
        </w:rPr>
        <w:t xml:space="preserve">, </w:t>
      </w:r>
      <w:r w:rsidR="00246FC1">
        <w:rPr>
          <w:sz w:val="24"/>
          <w:szCs w:val="24"/>
        </w:rPr>
        <w:t xml:space="preserve">il était </w:t>
      </w:r>
      <w:r w:rsidR="00633815" w:rsidRPr="00B36364">
        <w:rPr>
          <w:spacing w:val="-3"/>
          <w:sz w:val="24"/>
          <w:szCs w:val="24"/>
        </w:rPr>
        <w:t>membre de</w:t>
      </w:r>
      <w:r w:rsidR="00633815" w:rsidRPr="00633815">
        <w:rPr>
          <w:sz w:val="24"/>
          <w:szCs w:val="24"/>
        </w:rPr>
        <w:t xml:space="preserve"> l</w:t>
      </w:r>
      <w:r w:rsidR="00633815">
        <w:rPr>
          <w:sz w:val="24"/>
          <w:szCs w:val="24"/>
        </w:rPr>
        <w:t>’</w:t>
      </w:r>
      <w:r w:rsidR="00633815" w:rsidRPr="00633815">
        <w:rPr>
          <w:sz w:val="24"/>
          <w:szCs w:val="24"/>
        </w:rPr>
        <w:t xml:space="preserve">Académie </w:t>
      </w:r>
      <w:r w:rsidR="00633815" w:rsidRPr="00B36364">
        <w:rPr>
          <w:spacing w:val="-3"/>
          <w:sz w:val="24"/>
          <w:szCs w:val="24"/>
        </w:rPr>
        <w:t>des Inscriptions et Belles-Lettres</w:t>
      </w:r>
      <w:r w:rsidR="00633815" w:rsidRPr="00633815">
        <w:rPr>
          <w:sz w:val="24"/>
          <w:szCs w:val="24"/>
        </w:rPr>
        <w:t xml:space="preserve"> </w:t>
      </w:r>
      <w:r w:rsidR="00B36364">
        <w:rPr>
          <w:sz w:val="24"/>
          <w:szCs w:val="24"/>
        </w:rPr>
        <w:t>et</w:t>
      </w:r>
      <w:r w:rsidR="00633815">
        <w:rPr>
          <w:sz w:val="24"/>
          <w:szCs w:val="24"/>
        </w:rPr>
        <w:t xml:space="preserve"> du Comité </w:t>
      </w:r>
      <w:r w:rsidR="00633815" w:rsidRPr="00B36364">
        <w:rPr>
          <w:spacing w:val="-3"/>
          <w:sz w:val="24"/>
          <w:szCs w:val="24"/>
        </w:rPr>
        <w:t>Consultatif</w:t>
      </w:r>
      <w:r w:rsidR="00633815">
        <w:rPr>
          <w:sz w:val="24"/>
          <w:szCs w:val="24"/>
        </w:rPr>
        <w:t xml:space="preserve"> de l’Enseignement Supé</w:t>
      </w:r>
      <w:r w:rsidR="00633815" w:rsidRPr="00E62A92">
        <w:rPr>
          <w:sz w:val="24"/>
          <w:szCs w:val="24"/>
        </w:rPr>
        <w:t>rieur</w:t>
      </w:r>
      <w:r w:rsidR="00B15F76" w:rsidRPr="00E62A92">
        <w:rPr>
          <w:sz w:val="24"/>
          <w:szCs w:val="24"/>
        </w:rPr>
        <w:t> </w:t>
      </w:r>
      <w:r w:rsidR="00B15F76" w:rsidRPr="00E62A92">
        <w:rPr>
          <w:rStyle w:val="Appelnotedebasdep"/>
          <w:sz w:val="24"/>
          <w:szCs w:val="24"/>
        </w:rPr>
        <w:footnoteReference w:id="629"/>
      </w:r>
      <w:r w:rsidR="00B77F62" w:rsidRPr="00E62A92">
        <w:rPr>
          <w:sz w:val="24"/>
          <w:szCs w:val="24"/>
        </w:rPr>
        <w:t xml:space="preserve">. </w:t>
      </w:r>
      <w:r w:rsidR="00B77F62" w:rsidRPr="000523BB">
        <w:rPr>
          <w:spacing w:val="-3"/>
          <w:sz w:val="24"/>
          <w:szCs w:val="24"/>
        </w:rPr>
        <w:t>P</w:t>
      </w:r>
      <w:r w:rsidRPr="000523BB">
        <w:rPr>
          <w:spacing w:val="-3"/>
          <w:sz w:val="24"/>
          <w:szCs w:val="24"/>
        </w:rPr>
        <w:t xml:space="preserve">eut-être </w:t>
      </w:r>
      <w:r w:rsidRPr="00E62A92">
        <w:rPr>
          <w:sz w:val="24"/>
          <w:szCs w:val="24"/>
        </w:rPr>
        <w:t xml:space="preserve">sans avoir </w:t>
      </w:r>
      <w:r w:rsidRPr="000523BB">
        <w:rPr>
          <w:spacing w:val="-3"/>
          <w:sz w:val="24"/>
          <w:szCs w:val="24"/>
        </w:rPr>
        <w:t xml:space="preserve">eu le temps </w:t>
      </w:r>
      <w:r w:rsidRPr="00E62A92">
        <w:rPr>
          <w:sz w:val="24"/>
          <w:szCs w:val="24"/>
        </w:rPr>
        <w:t>d’apprendre l’espéranto</w:t>
      </w:r>
      <w:r w:rsidR="00633815" w:rsidRPr="00E62A92">
        <w:rPr>
          <w:sz w:val="24"/>
          <w:szCs w:val="24"/>
        </w:rPr>
        <w:t xml:space="preserve"> </w:t>
      </w:r>
      <w:r w:rsidR="00B36364" w:rsidRPr="00E62A92">
        <w:rPr>
          <w:sz w:val="24"/>
          <w:szCs w:val="24"/>
        </w:rPr>
        <w:t>(</w:t>
      </w:r>
      <w:r w:rsidR="00E62A92">
        <w:rPr>
          <w:sz w:val="24"/>
          <w:szCs w:val="24"/>
        </w:rPr>
        <w:t> </w:t>
      </w:r>
      <w:r w:rsidR="00633815" w:rsidRPr="00E62A92">
        <w:rPr>
          <w:sz w:val="24"/>
          <w:szCs w:val="24"/>
        </w:rPr>
        <w:t>il allait décéder trois ans plus tard</w:t>
      </w:r>
      <w:r w:rsidR="00E62A92">
        <w:rPr>
          <w:sz w:val="24"/>
          <w:szCs w:val="24"/>
        </w:rPr>
        <w:t> </w:t>
      </w:r>
      <w:r w:rsidR="00E62A92" w:rsidRPr="00E62A92">
        <w:rPr>
          <w:sz w:val="24"/>
          <w:szCs w:val="24"/>
        </w:rPr>
        <w:t>)</w:t>
      </w:r>
      <w:r w:rsidR="00E62A92">
        <w:rPr>
          <w:sz w:val="24"/>
          <w:szCs w:val="24"/>
        </w:rPr>
        <w:t> </w:t>
      </w:r>
      <w:r w:rsidR="00B77F62" w:rsidRPr="00E62A92">
        <w:rPr>
          <w:sz w:val="24"/>
          <w:szCs w:val="24"/>
        </w:rPr>
        <w:t>, il a</w:t>
      </w:r>
      <w:r w:rsidR="00B77F62">
        <w:rPr>
          <w:sz w:val="24"/>
          <w:szCs w:val="24"/>
        </w:rPr>
        <w:t xml:space="preserve"> prononcé, </w:t>
      </w:r>
      <w:r w:rsidR="00B77F62" w:rsidRPr="00B77F62">
        <w:rPr>
          <w:sz w:val="24"/>
          <w:szCs w:val="24"/>
        </w:rPr>
        <w:t>le 27</w:t>
      </w:r>
      <w:r w:rsidR="000523BB">
        <w:rPr>
          <w:sz w:val="24"/>
          <w:szCs w:val="24"/>
        </w:rPr>
        <w:t>-12-</w:t>
      </w:r>
      <w:r w:rsidR="00B77F62">
        <w:rPr>
          <w:sz w:val="24"/>
          <w:szCs w:val="24"/>
        </w:rPr>
        <w:t>1927</w:t>
      </w:r>
      <w:r w:rsidR="000523BB">
        <w:rPr>
          <w:sz w:val="24"/>
          <w:szCs w:val="24"/>
        </w:rPr>
        <w:t xml:space="preserve"> à </w:t>
      </w:r>
      <w:r w:rsidR="000523BB" w:rsidRPr="00B77F62">
        <w:rPr>
          <w:sz w:val="24"/>
          <w:szCs w:val="24"/>
        </w:rPr>
        <w:t>Toulouse</w:t>
      </w:r>
      <w:r w:rsidR="00B77F62">
        <w:rPr>
          <w:sz w:val="24"/>
          <w:szCs w:val="24"/>
        </w:rPr>
        <w:t xml:space="preserve"> </w:t>
      </w:r>
      <w:r w:rsidR="000523BB">
        <w:rPr>
          <w:sz w:val="24"/>
          <w:szCs w:val="24"/>
        </w:rPr>
        <w:t>devant le</w:t>
      </w:r>
      <w:r w:rsidR="00B77F62" w:rsidRPr="00B77F62">
        <w:rPr>
          <w:sz w:val="24"/>
          <w:szCs w:val="24"/>
        </w:rPr>
        <w:t xml:space="preserve"> 1</w:t>
      </w:r>
      <w:r w:rsidR="00B77F62" w:rsidRPr="00B77F62">
        <w:rPr>
          <w:sz w:val="24"/>
          <w:szCs w:val="24"/>
          <w:vertAlign w:val="superscript"/>
        </w:rPr>
        <w:t>er</w:t>
      </w:r>
      <w:r w:rsidR="00B77F62">
        <w:rPr>
          <w:sz w:val="24"/>
          <w:szCs w:val="24"/>
        </w:rPr>
        <w:t xml:space="preserve"> </w:t>
      </w:r>
      <w:r w:rsidR="00B77F62" w:rsidRPr="00B77F62">
        <w:rPr>
          <w:sz w:val="24"/>
          <w:szCs w:val="24"/>
        </w:rPr>
        <w:t>congrès de la Fédération unive</w:t>
      </w:r>
      <w:r w:rsidR="00B36364">
        <w:rPr>
          <w:sz w:val="24"/>
          <w:szCs w:val="24"/>
        </w:rPr>
        <w:t>rsitaire espérantiste de France</w:t>
      </w:r>
      <w:r w:rsidR="000523BB">
        <w:rPr>
          <w:sz w:val="24"/>
          <w:szCs w:val="24"/>
        </w:rPr>
        <w:t>,</w:t>
      </w:r>
      <w:r w:rsidR="00B77F62">
        <w:rPr>
          <w:sz w:val="24"/>
          <w:szCs w:val="24"/>
        </w:rPr>
        <w:t xml:space="preserve"> ce</w:t>
      </w:r>
      <w:r w:rsidR="000523BB">
        <w:rPr>
          <w:sz w:val="24"/>
          <w:szCs w:val="24"/>
        </w:rPr>
        <w:t>s mots</w:t>
      </w:r>
      <w:r w:rsidR="00B77F62">
        <w:rPr>
          <w:sz w:val="24"/>
          <w:szCs w:val="24"/>
        </w:rPr>
        <w:t xml:space="preserve"> qu</w:t>
      </w:r>
      <w:r w:rsidR="00E62A92">
        <w:rPr>
          <w:sz w:val="24"/>
          <w:szCs w:val="24"/>
        </w:rPr>
        <w:t>e</w:t>
      </w:r>
      <w:r w:rsidR="00B77F62">
        <w:rPr>
          <w:sz w:val="24"/>
          <w:szCs w:val="24"/>
        </w:rPr>
        <w:t xml:space="preserve"> nous </w:t>
      </w:r>
      <w:r w:rsidR="00E62A92">
        <w:rPr>
          <w:sz w:val="24"/>
          <w:szCs w:val="24"/>
        </w:rPr>
        <w:t>ne</w:t>
      </w:r>
      <w:r w:rsidR="00B15F76">
        <w:rPr>
          <w:sz w:val="24"/>
          <w:szCs w:val="24"/>
        </w:rPr>
        <w:t xml:space="preserve"> nous risqu</w:t>
      </w:r>
      <w:r w:rsidR="00E62A92">
        <w:rPr>
          <w:sz w:val="24"/>
          <w:szCs w:val="24"/>
        </w:rPr>
        <w:t>ons pas</w:t>
      </w:r>
      <w:r w:rsidR="00B15F76">
        <w:rPr>
          <w:sz w:val="24"/>
          <w:szCs w:val="24"/>
        </w:rPr>
        <w:t xml:space="preserve"> à</w:t>
      </w:r>
      <w:r w:rsidR="00B77F62">
        <w:rPr>
          <w:sz w:val="24"/>
          <w:szCs w:val="24"/>
        </w:rPr>
        <w:t xml:space="preserve"> rétrotraduire</w:t>
      </w:r>
      <w:r w:rsidR="00986722">
        <w:rPr>
          <w:sz w:val="24"/>
          <w:szCs w:val="24"/>
        </w:rPr>
        <w:t> </w:t>
      </w:r>
      <w:r w:rsidR="00B77F62">
        <w:rPr>
          <w:sz w:val="24"/>
          <w:szCs w:val="24"/>
        </w:rPr>
        <w:t>:</w:t>
      </w:r>
    </w:p>
    <w:p w:rsidR="00A37275" w:rsidRPr="005A3BAC" w:rsidRDefault="00A37275" w:rsidP="00A37275">
      <w:pPr>
        <w:widowControl w:val="0"/>
        <w:rPr>
          <w:sz w:val="6"/>
          <w:szCs w:val="6"/>
        </w:rPr>
      </w:pPr>
    </w:p>
    <w:p w:rsidR="00A37275" w:rsidRPr="00C8271F" w:rsidRDefault="00C8271F" w:rsidP="007B7CCC">
      <w:pPr>
        <w:widowControl w:val="0"/>
        <w:ind w:left="567"/>
        <w:jc w:val="both"/>
        <w:rPr>
          <w:sz w:val="24"/>
          <w:szCs w:val="24"/>
        </w:rPr>
      </w:pPr>
      <w:r>
        <w:rPr>
          <w:rStyle w:val="markedcontent"/>
          <w:sz w:val="24"/>
          <w:szCs w:val="24"/>
        </w:rPr>
        <w:tab/>
        <w:t>" When they came to me som</w:t>
      </w:r>
      <w:r w:rsidRPr="00C8271F">
        <w:rPr>
          <w:rStyle w:val="markedcontent"/>
          <w:sz w:val="24"/>
          <w:szCs w:val="24"/>
        </w:rPr>
        <w:t>e time</w:t>
      </w:r>
      <w:r>
        <w:t xml:space="preserve"> </w:t>
      </w:r>
      <w:r>
        <w:rPr>
          <w:rStyle w:val="markedcontent"/>
          <w:sz w:val="24"/>
          <w:szCs w:val="24"/>
        </w:rPr>
        <w:t>ago from the Esperanto University club asking me to speak at this congress abou</w:t>
      </w:r>
      <w:r w:rsidRPr="00C8271F">
        <w:rPr>
          <w:rStyle w:val="markedcontent"/>
          <w:sz w:val="24"/>
          <w:szCs w:val="24"/>
        </w:rPr>
        <w:t xml:space="preserve">t </w:t>
      </w:r>
      <w:r>
        <w:rPr>
          <w:rStyle w:val="markedcontent"/>
          <w:sz w:val="24"/>
          <w:szCs w:val="24"/>
        </w:rPr>
        <w:t>Esperanto, I said to myself, that th</w:t>
      </w:r>
      <w:r w:rsidRPr="00C8271F">
        <w:rPr>
          <w:rStyle w:val="markedcontent"/>
          <w:sz w:val="24"/>
          <w:szCs w:val="24"/>
        </w:rPr>
        <w:t>is is so</w:t>
      </w:r>
      <w:r>
        <w:rPr>
          <w:rStyle w:val="markedcontent"/>
          <w:sz w:val="24"/>
          <w:szCs w:val="24"/>
        </w:rPr>
        <w:t>me curio</w:t>
      </w:r>
      <w:r w:rsidRPr="00C8271F">
        <w:rPr>
          <w:rStyle w:val="markedcontent"/>
          <w:sz w:val="24"/>
          <w:szCs w:val="24"/>
        </w:rPr>
        <w:t>u</w:t>
      </w:r>
      <w:r>
        <w:rPr>
          <w:rStyle w:val="markedcontent"/>
          <w:sz w:val="24"/>
          <w:szCs w:val="24"/>
        </w:rPr>
        <w:t>s but quite harmless matte</w:t>
      </w:r>
      <w:r w:rsidR="00B15F76">
        <w:rPr>
          <w:rStyle w:val="markedcontent"/>
          <w:sz w:val="24"/>
          <w:szCs w:val="24"/>
        </w:rPr>
        <w:t>r</w:t>
      </w:r>
      <w:r w:rsidRPr="00C8271F">
        <w:rPr>
          <w:rStyle w:val="markedcontent"/>
          <w:sz w:val="24"/>
          <w:szCs w:val="24"/>
        </w:rPr>
        <w:t xml:space="preserve">. </w:t>
      </w:r>
      <w:r w:rsidR="00B15F76">
        <w:rPr>
          <w:rStyle w:val="markedcontent"/>
          <w:sz w:val="24"/>
          <w:szCs w:val="24"/>
        </w:rPr>
        <w:t xml:space="preserve"> </w:t>
      </w:r>
      <w:r w:rsidRPr="00C8271F">
        <w:rPr>
          <w:rStyle w:val="markedcontent"/>
          <w:sz w:val="24"/>
          <w:szCs w:val="24"/>
        </w:rPr>
        <w:t xml:space="preserve">I </w:t>
      </w:r>
      <w:r>
        <w:rPr>
          <w:rStyle w:val="markedcontent"/>
          <w:sz w:val="24"/>
          <w:szCs w:val="24"/>
        </w:rPr>
        <w:t>have to confess that during these three congress days I have learned much, an</w:t>
      </w:r>
      <w:r w:rsidRPr="00C8271F">
        <w:rPr>
          <w:rStyle w:val="markedcontent"/>
          <w:sz w:val="24"/>
          <w:szCs w:val="24"/>
        </w:rPr>
        <w:t>d be</w:t>
      </w:r>
      <w:r>
        <w:rPr>
          <w:rStyle w:val="markedcontent"/>
          <w:sz w:val="24"/>
          <w:szCs w:val="24"/>
        </w:rPr>
        <w:t xml:space="preserve">cause I am old </w:t>
      </w:r>
      <w:r w:rsidR="00B15F76">
        <w:rPr>
          <w:rStyle w:val="markedcontent"/>
          <w:sz w:val="24"/>
          <w:szCs w:val="24"/>
        </w:rPr>
        <w:t xml:space="preserve">   </w:t>
      </w:r>
      <w:r>
        <w:rPr>
          <w:rStyle w:val="markedcontent"/>
          <w:sz w:val="24"/>
          <w:szCs w:val="24"/>
        </w:rPr>
        <w:t>I must quickly change my opinion, so that I a</w:t>
      </w:r>
      <w:r w:rsidRPr="00C8271F">
        <w:rPr>
          <w:rStyle w:val="markedcontent"/>
          <w:sz w:val="24"/>
          <w:szCs w:val="24"/>
        </w:rPr>
        <w:t>m not too late. I am n</w:t>
      </w:r>
      <w:r>
        <w:rPr>
          <w:rStyle w:val="markedcontent"/>
          <w:sz w:val="24"/>
          <w:szCs w:val="24"/>
        </w:rPr>
        <w:t>ow profoundly convinced not only of the practical side of Esperanto an</w:t>
      </w:r>
      <w:r w:rsidRPr="00C8271F">
        <w:rPr>
          <w:rStyle w:val="markedcontent"/>
          <w:sz w:val="24"/>
          <w:szCs w:val="24"/>
        </w:rPr>
        <w:t xml:space="preserve">d its utility, </w:t>
      </w:r>
      <w:r>
        <w:rPr>
          <w:rStyle w:val="markedcontent"/>
          <w:sz w:val="24"/>
          <w:szCs w:val="24"/>
        </w:rPr>
        <w:t>but also about its moral goodness in relation to variou</w:t>
      </w:r>
      <w:r w:rsidRPr="00C8271F">
        <w:rPr>
          <w:rStyle w:val="markedcontent"/>
          <w:sz w:val="24"/>
          <w:szCs w:val="24"/>
        </w:rPr>
        <w:t xml:space="preserve">s peoples. </w:t>
      </w:r>
      <w:r>
        <w:rPr>
          <w:rStyle w:val="markedcontent"/>
          <w:sz w:val="24"/>
          <w:szCs w:val="24"/>
        </w:rPr>
        <w:t>Th</w:t>
      </w:r>
      <w:r w:rsidRPr="00C8271F">
        <w:rPr>
          <w:rStyle w:val="markedcontent"/>
          <w:sz w:val="24"/>
          <w:szCs w:val="24"/>
        </w:rPr>
        <w:t xml:space="preserve">e people of the </w:t>
      </w:r>
      <w:r>
        <w:rPr>
          <w:rStyle w:val="markedcontent"/>
          <w:sz w:val="24"/>
          <w:szCs w:val="24"/>
        </w:rPr>
        <w:t>world seemed to have done everything to destroy physical dis</w:t>
      </w:r>
      <w:r w:rsidR="00B15F76">
        <w:rPr>
          <w:rStyle w:val="markedcontent"/>
          <w:sz w:val="24"/>
          <w:szCs w:val="24"/>
        </w:rPr>
        <w:t>-</w:t>
      </w:r>
      <w:r w:rsidRPr="00B15F76">
        <w:rPr>
          <w:rStyle w:val="markedcontent"/>
          <w:spacing w:val="-3"/>
          <w:sz w:val="24"/>
          <w:szCs w:val="24"/>
        </w:rPr>
        <w:t>tances</w:t>
      </w:r>
      <w:r>
        <w:rPr>
          <w:rStyle w:val="markedcontent"/>
          <w:sz w:val="24"/>
          <w:szCs w:val="24"/>
        </w:rPr>
        <w:t>, bu</w:t>
      </w:r>
      <w:r w:rsidRPr="00C8271F">
        <w:rPr>
          <w:rStyle w:val="markedcontent"/>
          <w:sz w:val="24"/>
          <w:szCs w:val="24"/>
        </w:rPr>
        <w:t xml:space="preserve">t have done </w:t>
      </w:r>
      <w:r>
        <w:rPr>
          <w:rStyle w:val="markedcontent"/>
          <w:sz w:val="24"/>
          <w:szCs w:val="24"/>
        </w:rPr>
        <w:t>nothing as yet to destroy lingua</w:t>
      </w:r>
      <w:r w:rsidRPr="00C8271F">
        <w:rPr>
          <w:rStyle w:val="markedcontent"/>
          <w:sz w:val="24"/>
          <w:szCs w:val="24"/>
        </w:rPr>
        <w:t xml:space="preserve">l distances. </w:t>
      </w:r>
      <w:r>
        <w:rPr>
          <w:rStyle w:val="markedcontent"/>
          <w:sz w:val="24"/>
          <w:szCs w:val="24"/>
        </w:rPr>
        <w:t>I wish from the bottom of my hear</w:t>
      </w:r>
      <w:r w:rsidRPr="00C8271F">
        <w:rPr>
          <w:rStyle w:val="markedcontent"/>
          <w:sz w:val="24"/>
          <w:szCs w:val="24"/>
        </w:rPr>
        <w:t xml:space="preserve">t all </w:t>
      </w:r>
      <w:r>
        <w:rPr>
          <w:rStyle w:val="markedcontent"/>
          <w:sz w:val="24"/>
          <w:szCs w:val="24"/>
        </w:rPr>
        <w:t xml:space="preserve">success to the fulfilment of </w:t>
      </w:r>
      <w:r w:rsidRPr="00B15F76">
        <w:rPr>
          <w:rStyle w:val="markedcontent"/>
          <w:spacing w:val="-3"/>
          <w:sz w:val="24"/>
          <w:szCs w:val="24"/>
        </w:rPr>
        <w:t>the beautiful hope that underlies the work of Zamenhof</w:t>
      </w:r>
      <w:r>
        <w:rPr>
          <w:rStyle w:val="markedcontent"/>
          <w:sz w:val="24"/>
          <w:szCs w:val="24"/>
        </w:rPr>
        <w:t xml:space="preserve"> in Esperanto."</w:t>
      </w:r>
      <w:r w:rsidR="008A4ADA">
        <w:rPr>
          <w:rStyle w:val="markedcontent"/>
          <w:sz w:val="24"/>
          <w:szCs w:val="24"/>
        </w:rPr>
        <w:t> </w:t>
      </w:r>
      <w:r w:rsidR="008A4ADA">
        <w:rPr>
          <w:rStyle w:val="Appelnotedebasdep"/>
          <w:sz w:val="24"/>
          <w:szCs w:val="24"/>
        </w:rPr>
        <w:footnoteReference w:id="630"/>
      </w:r>
    </w:p>
    <w:p w:rsidR="00A37275" w:rsidRPr="001E2820" w:rsidRDefault="00A37275" w:rsidP="006F6B75">
      <w:pPr>
        <w:widowControl w:val="0"/>
        <w:rPr>
          <w:sz w:val="14"/>
          <w:szCs w:val="14"/>
        </w:rPr>
      </w:pPr>
    </w:p>
    <w:p w:rsidR="009D0726" w:rsidRDefault="00713C0F" w:rsidP="00B11051">
      <w:pPr>
        <w:jc w:val="both"/>
        <w:rPr>
          <w:smallCaps/>
          <w:sz w:val="24"/>
          <w:szCs w:val="24"/>
        </w:rPr>
      </w:pPr>
      <w:r w:rsidRPr="00CD3A71">
        <w:rPr>
          <w:sz w:val="24"/>
          <w:szCs w:val="24"/>
        </w:rPr>
        <w:t>Joseph</w:t>
      </w:r>
      <w:r w:rsidRPr="00CD3A71">
        <w:rPr>
          <w:smallCaps/>
          <w:sz w:val="24"/>
          <w:szCs w:val="24"/>
        </w:rPr>
        <w:t xml:space="preserve"> </w:t>
      </w:r>
      <w:r w:rsidR="00CD3A71" w:rsidRPr="00CD3A71">
        <w:rPr>
          <w:smallCaps/>
          <w:sz w:val="24"/>
          <w:szCs w:val="24"/>
        </w:rPr>
        <w:t>Evrot</w:t>
      </w:r>
      <w:r w:rsidR="00CD3A71" w:rsidRPr="00CD3A71">
        <w:rPr>
          <w:sz w:val="24"/>
          <w:szCs w:val="24"/>
        </w:rPr>
        <w:t xml:space="preserve"> (</w:t>
      </w:r>
      <w:r w:rsidR="00684150">
        <w:rPr>
          <w:sz w:val="24"/>
          <w:szCs w:val="24"/>
        </w:rPr>
        <w:t> </w:t>
      </w:r>
      <w:r w:rsidR="00CD3A71" w:rsidRPr="00CD3A71">
        <w:rPr>
          <w:sz w:val="24"/>
          <w:szCs w:val="24"/>
        </w:rPr>
        <w:t>1859-1920</w:t>
      </w:r>
      <w:r w:rsidR="00684150">
        <w:rPr>
          <w:sz w:val="24"/>
          <w:szCs w:val="24"/>
        </w:rPr>
        <w:t> </w:t>
      </w:r>
      <w:r w:rsidR="00CD3A71" w:rsidRPr="00CD3A71">
        <w:rPr>
          <w:sz w:val="24"/>
          <w:szCs w:val="24"/>
        </w:rPr>
        <w:t>)</w:t>
      </w:r>
      <w:r w:rsidR="00684150">
        <w:rPr>
          <w:sz w:val="24"/>
          <w:szCs w:val="24"/>
        </w:rPr>
        <w:t> </w:t>
      </w:r>
      <w:r w:rsidR="004007B4">
        <w:rPr>
          <w:sz w:val="24"/>
          <w:szCs w:val="24"/>
        </w:rPr>
        <w:t>, agrégé de grammaire l’année de la naissance de l’espéranto (</w:t>
      </w:r>
      <w:r w:rsidR="00380005">
        <w:rPr>
          <w:sz w:val="24"/>
          <w:szCs w:val="24"/>
        </w:rPr>
        <w:t> </w:t>
      </w:r>
      <w:r w:rsidR="004007B4">
        <w:rPr>
          <w:sz w:val="24"/>
          <w:szCs w:val="24"/>
        </w:rPr>
        <w:t>1887</w:t>
      </w:r>
      <w:r w:rsidR="00380005">
        <w:rPr>
          <w:sz w:val="24"/>
          <w:szCs w:val="24"/>
        </w:rPr>
        <w:t> </w:t>
      </w:r>
      <w:r w:rsidR="004007B4">
        <w:rPr>
          <w:sz w:val="24"/>
          <w:szCs w:val="24"/>
        </w:rPr>
        <w:t>)</w:t>
      </w:r>
      <w:r w:rsidR="00380005">
        <w:rPr>
          <w:sz w:val="24"/>
          <w:szCs w:val="24"/>
        </w:rPr>
        <w:t> </w:t>
      </w:r>
      <w:r w:rsidR="002C7B95">
        <w:rPr>
          <w:sz w:val="24"/>
          <w:szCs w:val="24"/>
        </w:rPr>
        <w:t>, Profes-seur de Lettres classiques en lycées</w:t>
      </w:r>
      <w:r w:rsidR="00525108">
        <w:rPr>
          <w:sz w:val="24"/>
          <w:szCs w:val="24"/>
        </w:rPr>
        <w:t>, aurait donné "</w:t>
      </w:r>
      <w:r w:rsidR="00380005">
        <w:rPr>
          <w:sz w:val="24"/>
          <w:szCs w:val="24"/>
        </w:rPr>
        <w:t> </w:t>
      </w:r>
      <w:r w:rsidR="00525108">
        <w:rPr>
          <w:sz w:val="24"/>
          <w:szCs w:val="24"/>
        </w:rPr>
        <w:t>l’un des premiers cours d’espéranto dans un lycée (</w:t>
      </w:r>
      <w:r w:rsidR="00380005">
        <w:rPr>
          <w:sz w:val="24"/>
          <w:szCs w:val="24"/>
        </w:rPr>
        <w:t> </w:t>
      </w:r>
      <w:r w:rsidR="00525108">
        <w:rPr>
          <w:sz w:val="24"/>
          <w:szCs w:val="24"/>
        </w:rPr>
        <w:t>Grenoble, 1902</w:t>
      </w:r>
      <w:r w:rsidR="00380005">
        <w:rPr>
          <w:sz w:val="24"/>
          <w:szCs w:val="24"/>
        </w:rPr>
        <w:t> </w:t>
      </w:r>
      <w:r w:rsidR="00525108">
        <w:rPr>
          <w:sz w:val="24"/>
          <w:szCs w:val="24"/>
        </w:rPr>
        <w:t>)</w:t>
      </w:r>
      <w:r w:rsidR="00380005">
        <w:rPr>
          <w:sz w:val="24"/>
          <w:szCs w:val="24"/>
        </w:rPr>
        <w:t> </w:t>
      </w:r>
      <w:r w:rsidR="00525108">
        <w:rPr>
          <w:sz w:val="24"/>
          <w:szCs w:val="24"/>
        </w:rPr>
        <w:t>"</w:t>
      </w:r>
      <w:r w:rsidR="007B4DE2">
        <w:rPr>
          <w:sz w:val="24"/>
          <w:szCs w:val="24"/>
        </w:rPr>
        <w:t> </w:t>
      </w:r>
      <w:r w:rsidR="007B4DE2">
        <w:rPr>
          <w:rStyle w:val="Appelnotedebasdep"/>
          <w:sz w:val="24"/>
          <w:szCs w:val="24"/>
        </w:rPr>
        <w:footnoteReference w:id="631"/>
      </w:r>
      <w:r w:rsidR="007B4DE2">
        <w:rPr>
          <w:sz w:val="24"/>
          <w:szCs w:val="24"/>
        </w:rPr>
        <w:t> </w:t>
      </w:r>
      <w:r w:rsidR="00525108">
        <w:rPr>
          <w:sz w:val="24"/>
          <w:szCs w:val="24"/>
        </w:rPr>
        <w:t>, dont il était le censeur, après avoir lancé un premier cours public le 7 juin de cette année-là</w:t>
      </w:r>
      <w:r w:rsidR="00276957">
        <w:rPr>
          <w:sz w:val="24"/>
          <w:szCs w:val="24"/>
        </w:rPr>
        <w:t xml:space="preserve">, et été nommé Officier de l’Instruction Publique le 12 juillet. </w:t>
      </w:r>
      <w:r w:rsidR="004669B8">
        <w:rPr>
          <w:rFonts w:ascii="Tempo Esperanto" w:hAnsi="Tempo Esperanto"/>
          <w:sz w:val="24"/>
        </w:rPr>
        <w:t>Puis</w:t>
      </w:r>
      <w:r w:rsidR="007E5773">
        <w:rPr>
          <w:rFonts w:ascii="Tempo Esperanto" w:hAnsi="Tempo Esperanto"/>
          <w:sz w:val="24"/>
        </w:rPr>
        <w:t xml:space="preserve"> le 1</w:t>
      </w:r>
      <w:r w:rsidR="007E5773">
        <w:rPr>
          <w:rFonts w:ascii="Tempo Esperanto" w:hAnsi="Tempo Esperanto"/>
          <w:sz w:val="24"/>
          <w:vertAlign w:val="superscript"/>
        </w:rPr>
        <w:t>er</w:t>
      </w:r>
      <w:r w:rsidR="007E5773">
        <w:rPr>
          <w:rFonts w:ascii="Tempo Esperanto" w:hAnsi="Tempo Esperanto"/>
          <w:sz w:val="24"/>
        </w:rPr>
        <w:t xml:space="preserve"> novembre 1911, "</w:t>
      </w:r>
      <w:r w:rsidR="00380005">
        <w:rPr>
          <w:sz w:val="24"/>
        </w:rPr>
        <w:t> </w:t>
      </w:r>
      <w:r w:rsidR="007E5773">
        <w:rPr>
          <w:rFonts w:ascii="Tempo Esperanto" w:hAnsi="Tempo Esperanto"/>
          <w:sz w:val="24"/>
        </w:rPr>
        <w:t>avec l</w:t>
      </w:r>
      <w:r w:rsidR="00380005">
        <w:rPr>
          <w:rFonts w:ascii="Tempo Esperanto" w:hAnsi="Tempo Esperanto"/>
          <w:sz w:val="24"/>
        </w:rPr>
        <w:t>’</w:t>
      </w:r>
      <w:r w:rsidR="007E5773">
        <w:rPr>
          <w:rFonts w:ascii="Tempo Esperanto" w:hAnsi="Tempo Esperanto"/>
          <w:sz w:val="24"/>
        </w:rPr>
        <w:t>autorisation de M. le Recteur d</w:t>
      </w:r>
      <w:r w:rsidR="00380005">
        <w:rPr>
          <w:rFonts w:ascii="Tempo Esperanto" w:hAnsi="Tempo Esperanto"/>
          <w:sz w:val="24"/>
        </w:rPr>
        <w:t>’</w:t>
      </w:r>
      <w:r w:rsidR="007E5773">
        <w:rPr>
          <w:rFonts w:ascii="Tempo Esperanto" w:hAnsi="Tempo Esperanto"/>
          <w:sz w:val="24"/>
        </w:rPr>
        <w:t>Académie, M. Evrot ouvrira un cours à L</w:t>
      </w:r>
      <w:r w:rsidR="00380005">
        <w:rPr>
          <w:rFonts w:ascii="Tempo Esperanto" w:hAnsi="Tempo Esperanto"/>
          <w:sz w:val="24"/>
        </w:rPr>
        <w:t>’</w:t>
      </w:r>
      <w:r w:rsidR="007E5773">
        <w:rPr>
          <w:rFonts w:ascii="Tempo Esperanto" w:hAnsi="Tempo Esperanto"/>
          <w:sz w:val="24"/>
        </w:rPr>
        <w:t>Ecole Préparatoire à l</w:t>
      </w:r>
      <w:r w:rsidR="00380005">
        <w:rPr>
          <w:rFonts w:ascii="Tempo Esperanto" w:hAnsi="Tempo Esperanto"/>
          <w:sz w:val="24"/>
        </w:rPr>
        <w:t>’</w:t>
      </w:r>
      <w:r w:rsidR="007E5773">
        <w:rPr>
          <w:rFonts w:ascii="Tempo Esperanto" w:hAnsi="Tempo Esperanto"/>
          <w:sz w:val="24"/>
        </w:rPr>
        <w:t>ensei</w:t>
      </w:r>
      <w:r w:rsidR="00EA4A11">
        <w:rPr>
          <w:rFonts w:ascii="Tempo Esperanto" w:hAnsi="Tempo Esperanto"/>
          <w:sz w:val="24"/>
        </w:rPr>
        <w:t>-</w:t>
      </w:r>
      <w:r w:rsidR="007E5773">
        <w:rPr>
          <w:rFonts w:ascii="Tempo Esperanto" w:hAnsi="Tempo Esperanto"/>
          <w:sz w:val="24"/>
        </w:rPr>
        <w:t>gnement [supérieur] des sciences et des lettres [</w:t>
      </w:r>
      <w:r w:rsidR="00380005">
        <w:rPr>
          <w:sz w:val="24"/>
        </w:rPr>
        <w:t> </w:t>
      </w:r>
      <w:r w:rsidR="007E5773">
        <w:rPr>
          <w:rFonts w:asciiTheme="majorBidi" w:hAnsiTheme="majorBidi" w:cstheme="majorBidi"/>
          <w:sz w:val="24"/>
          <w:szCs w:val="24"/>
        </w:rPr>
        <w:t>de Chambéry</w:t>
      </w:r>
      <w:r w:rsidR="00380005">
        <w:rPr>
          <w:rFonts w:asciiTheme="majorBidi" w:hAnsiTheme="majorBidi" w:cstheme="majorBidi"/>
          <w:sz w:val="24"/>
          <w:szCs w:val="24"/>
        </w:rPr>
        <w:t> </w:t>
      </w:r>
      <w:r w:rsidR="007E5773">
        <w:rPr>
          <w:rFonts w:ascii="Tempo Esperanto" w:hAnsi="Tempo Esperanto"/>
          <w:sz w:val="24"/>
        </w:rPr>
        <w:t>]</w:t>
      </w:r>
      <w:r w:rsidR="00380005">
        <w:rPr>
          <w:rFonts w:asciiTheme="majorBidi" w:hAnsiTheme="majorBidi" w:cstheme="majorBidi"/>
          <w:sz w:val="24"/>
        </w:rPr>
        <w:t> </w:t>
      </w:r>
      <w:r w:rsidR="007E5773">
        <w:rPr>
          <w:rFonts w:ascii="Tempo Esperanto" w:hAnsi="Tempo Esperanto"/>
          <w:sz w:val="24"/>
        </w:rPr>
        <w:t>" (</w:t>
      </w:r>
      <w:r w:rsidR="00380005">
        <w:rPr>
          <w:rFonts w:asciiTheme="majorBidi" w:hAnsiTheme="majorBidi" w:cstheme="majorBidi"/>
          <w:sz w:val="24"/>
        </w:rPr>
        <w:t> </w:t>
      </w:r>
      <w:r w:rsidR="007E5773">
        <w:rPr>
          <w:rFonts w:ascii="Tempo Esperanto" w:hAnsi="Tempo Esperanto"/>
          <w:i/>
          <w:sz w:val="24"/>
        </w:rPr>
        <w:t>Le Patriote Républicain</w:t>
      </w:r>
      <w:r w:rsidR="00380005">
        <w:rPr>
          <w:rFonts w:asciiTheme="majorBidi" w:hAnsiTheme="majorBidi" w:cstheme="majorBidi"/>
          <w:i/>
          <w:sz w:val="24"/>
        </w:rPr>
        <w:t> </w:t>
      </w:r>
      <w:r w:rsidR="007E5773">
        <w:rPr>
          <w:rFonts w:ascii="Tempo Esperanto" w:hAnsi="Tempo Esperanto"/>
          <w:sz w:val="24"/>
        </w:rPr>
        <w:t>)</w:t>
      </w:r>
      <w:r w:rsidR="00380005">
        <w:rPr>
          <w:rFonts w:asciiTheme="majorBidi" w:hAnsiTheme="majorBidi" w:cstheme="majorBidi"/>
          <w:sz w:val="24"/>
        </w:rPr>
        <w:t> </w:t>
      </w:r>
      <w:r w:rsidR="007E5773">
        <w:rPr>
          <w:rFonts w:ascii="Tempo Esperanto" w:hAnsi="Tempo Esperanto"/>
          <w:sz w:val="24"/>
        </w:rPr>
        <w:t xml:space="preserve">. Entre-temps il était devenu membre du </w:t>
      </w:r>
      <w:r w:rsidR="007E5773" w:rsidRPr="007E5773">
        <w:rPr>
          <w:rFonts w:ascii="Tempo Esperanto" w:hAnsi="Tempo Esperanto"/>
          <w:i/>
          <w:iCs/>
          <w:sz w:val="24"/>
        </w:rPr>
        <w:t>Lingva Komitato</w:t>
      </w:r>
      <w:r w:rsidR="007E5773">
        <w:rPr>
          <w:rFonts w:ascii="Tempo Esperanto" w:hAnsi="Tempo Esperanto"/>
          <w:sz w:val="24"/>
        </w:rPr>
        <w:t xml:space="preserve"> après avoir indiqué, sur le formulaire de candidature, qu’il </w:t>
      </w:r>
      <w:r w:rsidR="00EA4A11">
        <w:rPr>
          <w:rFonts w:ascii="Tempo Esperanto" w:hAnsi="Tempo Esperanto"/>
          <w:sz w:val="24"/>
        </w:rPr>
        <w:t>lisait "grec (ancien), latin, anglais, italien", écrivait le latin, et l’anglais qu’il parlait mal (</w:t>
      </w:r>
      <w:r w:rsidR="00380005">
        <w:rPr>
          <w:rFonts w:asciiTheme="majorBidi" w:hAnsiTheme="majorBidi" w:cstheme="majorBidi"/>
          <w:sz w:val="24"/>
        </w:rPr>
        <w:t> </w:t>
      </w:r>
      <w:r w:rsidR="00EA4A11" w:rsidRPr="00EA4A11">
        <w:rPr>
          <w:rFonts w:ascii="Tempo Esperanto" w:hAnsi="Tempo Esperanto"/>
          <w:i/>
          <w:iCs/>
          <w:sz w:val="24"/>
        </w:rPr>
        <w:t>Demandaro</w:t>
      </w:r>
      <w:r w:rsidR="00EA4A11">
        <w:rPr>
          <w:rFonts w:ascii="Tempo Esperanto" w:hAnsi="Tempo Esperanto"/>
          <w:sz w:val="24"/>
        </w:rPr>
        <w:t>, 18-2-09).</w:t>
      </w:r>
      <w:r w:rsidR="00D96497">
        <w:rPr>
          <w:rFonts w:ascii="Tempo Esperanto" w:hAnsi="Tempo Esperanto"/>
          <w:sz w:val="24"/>
        </w:rPr>
        <w:t xml:space="preserve"> Le 1</w:t>
      </w:r>
      <w:r w:rsidR="00D96497" w:rsidRPr="00D96497">
        <w:rPr>
          <w:rFonts w:ascii="Tempo Esperanto" w:hAnsi="Tempo Esperanto"/>
          <w:sz w:val="24"/>
          <w:vertAlign w:val="superscript"/>
        </w:rPr>
        <w:t>er</w:t>
      </w:r>
      <w:r w:rsidR="00D96497">
        <w:rPr>
          <w:rFonts w:ascii="Tempo Esperanto" w:hAnsi="Tempo Esperanto"/>
          <w:sz w:val="24"/>
        </w:rPr>
        <w:t xml:space="preserve"> des poèmes qui restent de lui a été écrit à 14 ans, certa</w:t>
      </w:r>
      <w:r w:rsidR="001A5DD7">
        <w:rPr>
          <w:rFonts w:ascii="Tempo Esperanto" w:hAnsi="Tempo Esperanto"/>
          <w:sz w:val="24"/>
        </w:rPr>
        <w:t>ins parus dans la presse locale</w:t>
      </w:r>
      <w:r w:rsidR="00EE1A19">
        <w:rPr>
          <w:sz w:val="24"/>
        </w:rPr>
        <w:t> </w:t>
      </w:r>
      <w:r w:rsidR="001A5DD7">
        <w:rPr>
          <w:rFonts w:ascii="Tempo Esperanto" w:hAnsi="Tempo Esperanto"/>
          <w:sz w:val="24"/>
        </w:rPr>
        <w:t>;</w:t>
      </w:r>
      <w:r w:rsidR="00D96497">
        <w:rPr>
          <w:rFonts w:ascii="Tempo Esperanto" w:hAnsi="Tempo Esperanto"/>
          <w:sz w:val="24"/>
        </w:rPr>
        <w:t xml:space="preserve"> et à côté de </w:t>
      </w:r>
      <w:r w:rsidR="00D96497" w:rsidRPr="002A2087">
        <w:rPr>
          <w:rFonts w:asciiTheme="majorBidi" w:hAnsiTheme="majorBidi" w:cstheme="majorBidi"/>
          <w:sz w:val="24"/>
          <w:szCs w:val="24"/>
        </w:rPr>
        <w:t>traduction</w:t>
      </w:r>
      <w:r w:rsidR="002A2087" w:rsidRPr="002A2087">
        <w:rPr>
          <w:rFonts w:asciiTheme="majorBidi" w:hAnsiTheme="majorBidi" w:cstheme="majorBidi"/>
          <w:sz w:val="24"/>
          <w:szCs w:val="24"/>
        </w:rPr>
        <w:t>s</w:t>
      </w:r>
      <w:r w:rsidR="001A5DD7">
        <w:rPr>
          <w:rFonts w:asciiTheme="majorBidi" w:hAnsiTheme="majorBidi" w:cstheme="majorBidi"/>
          <w:sz w:val="24"/>
          <w:szCs w:val="24"/>
        </w:rPr>
        <w:t xml:space="preserve"> de poésies (</w:t>
      </w:r>
      <w:r w:rsidR="00380005">
        <w:rPr>
          <w:rFonts w:asciiTheme="majorBidi" w:hAnsiTheme="majorBidi" w:cstheme="majorBidi"/>
          <w:sz w:val="24"/>
          <w:szCs w:val="24"/>
        </w:rPr>
        <w:t> </w:t>
      </w:r>
      <w:r w:rsidR="001A5DD7">
        <w:rPr>
          <w:rFonts w:asciiTheme="majorBidi" w:hAnsiTheme="majorBidi" w:cstheme="majorBidi"/>
          <w:sz w:val="24"/>
          <w:szCs w:val="24"/>
        </w:rPr>
        <w:t>dont "</w:t>
      </w:r>
      <w:r w:rsidR="00380005">
        <w:rPr>
          <w:rFonts w:asciiTheme="majorBidi" w:hAnsiTheme="majorBidi" w:cstheme="majorBidi"/>
          <w:sz w:val="24"/>
          <w:szCs w:val="24"/>
        </w:rPr>
        <w:t> </w:t>
      </w:r>
      <w:r w:rsidR="001A5DD7">
        <w:rPr>
          <w:rFonts w:asciiTheme="majorBidi" w:hAnsiTheme="majorBidi" w:cstheme="majorBidi"/>
          <w:sz w:val="24"/>
          <w:szCs w:val="24"/>
        </w:rPr>
        <w:t>Lux (</w:t>
      </w:r>
      <w:r w:rsidR="00380005">
        <w:rPr>
          <w:rFonts w:asciiTheme="majorBidi" w:hAnsiTheme="majorBidi" w:cstheme="majorBidi"/>
          <w:sz w:val="24"/>
          <w:szCs w:val="24"/>
        </w:rPr>
        <w:t> </w:t>
      </w:r>
      <w:r w:rsidR="001A5DD7">
        <w:rPr>
          <w:rFonts w:asciiTheme="majorBidi" w:hAnsiTheme="majorBidi" w:cstheme="majorBidi"/>
          <w:sz w:val="24"/>
          <w:szCs w:val="24"/>
        </w:rPr>
        <w:t>Lumo)</w:t>
      </w:r>
      <w:r w:rsidR="00EE1A19">
        <w:rPr>
          <w:rFonts w:asciiTheme="majorBidi" w:hAnsiTheme="majorBidi" w:cstheme="majorBidi"/>
          <w:sz w:val="24"/>
          <w:szCs w:val="24"/>
        </w:rPr>
        <w:t> </w:t>
      </w:r>
      <w:r w:rsidR="001A5DD7">
        <w:rPr>
          <w:rFonts w:asciiTheme="majorBidi" w:hAnsiTheme="majorBidi" w:cstheme="majorBidi"/>
          <w:sz w:val="24"/>
          <w:szCs w:val="24"/>
        </w:rPr>
        <w:t>: El Victor H</w:t>
      </w:r>
      <w:r w:rsidR="001A5DD7" w:rsidRPr="0049470C">
        <w:rPr>
          <w:rFonts w:asciiTheme="majorBidi" w:hAnsiTheme="majorBidi" w:cstheme="majorBidi"/>
          <w:smallCaps/>
          <w:sz w:val="24"/>
          <w:szCs w:val="24"/>
        </w:rPr>
        <w:t>ugo</w:t>
      </w:r>
      <w:r w:rsidR="001A5DD7">
        <w:rPr>
          <w:rFonts w:asciiTheme="majorBidi" w:hAnsiTheme="majorBidi" w:cstheme="majorBidi"/>
          <w:sz w:val="24"/>
          <w:szCs w:val="24"/>
        </w:rPr>
        <w:t xml:space="preserve"> (</w:t>
      </w:r>
      <w:r w:rsidR="00380005">
        <w:rPr>
          <w:rFonts w:asciiTheme="majorBidi" w:hAnsiTheme="majorBidi" w:cstheme="majorBidi"/>
          <w:sz w:val="24"/>
          <w:szCs w:val="24"/>
        </w:rPr>
        <w:t> </w:t>
      </w:r>
      <w:r w:rsidR="001A5DD7" w:rsidRPr="0049470C">
        <w:rPr>
          <w:rFonts w:asciiTheme="majorBidi" w:hAnsiTheme="majorBidi" w:cstheme="majorBidi"/>
          <w:i/>
          <w:iCs/>
          <w:sz w:val="24"/>
          <w:szCs w:val="24"/>
        </w:rPr>
        <w:t>Châtiments</w:t>
      </w:r>
      <w:r w:rsidR="00380005">
        <w:rPr>
          <w:rFonts w:asciiTheme="majorBidi" w:hAnsiTheme="majorBidi" w:cstheme="majorBidi"/>
          <w:i/>
          <w:iCs/>
          <w:sz w:val="24"/>
          <w:szCs w:val="24"/>
        </w:rPr>
        <w:t> </w:t>
      </w:r>
      <w:r w:rsidR="001A5DD7">
        <w:rPr>
          <w:rFonts w:asciiTheme="majorBidi" w:hAnsiTheme="majorBidi" w:cstheme="majorBidi"/>
          <w:sz w:val="24"/>
          <w:szCs w:val="24"/>
        </w:rPr>
        <w:t>)</w:t>
      </w:r>
      <w:r w:rsidR="00380005">
        <w:rPr>
          <w:rFonts w:asciiTheme="majorBidi" w:hAnsiTheme="majorBidi" w:cstheme="majorBidi"/>
          <w:sz w:val="24"/>
          <w:szCs w:val="24"/>
        </w:rPr>
        <w:t> </w:t>
      </w:r>
      <w:r w:rsidR="001A5DD7">
        <w:rPr>
          <w:rFonts w:asciiTheme="majorBidi" w:hAnsiTheme="majorBidi" w:cstheme="majorBidi"/>
          <w:sz w:val="24"/>
          <w:szCs w:val="24"/>
        </w:rPr>
        <w:t>"</w:t>
      </w:r>
      <w:r w:rsidR="00012CFE">
        <w:rPr>
          <w:rFonts w:asciiTheme="majorBidi" w:hAnsiTheme="majorBidi" w:cstheme="majorBidi"/>
          <w:sz w:val="24"/>
          <w:szCs w:val="24"/>
        </w:rPr>
        <w:t> </w:t>
      </w:r>
      <w:r w:rsidR="0049470C">
        <w:rPr>
          <w:rFonts w:asciiTheme="majorBidi" w:hAnsiTheme="majorBidi" w:cstheme="majorBidi"/>
          <w:sz w:val="24"/>
          <w:szCs w:val="24"/>
        </w:rPr>
        <w:t> </w:t>
      </w:r>
      <w:r w:rsidR="0049470C">
        <w:rPr>
          <w:rStyle w:val="Appelnotedebasdep"/>
          <w:rFonts w:asciiTheme="majorBidi" w:hAnsiTheme="majorBidi" w:cstheme="majorBidi"/>
          <w:sz w:val="24"/>
          <w:szCs w:val="24"/>
        </w:rPr>
        <w:footnoteReference w:id="632"/>
      </w:r>
      <w:r w:rsidR="00012CFE">
        <w:rPr>
          <w:rFonts w:asciiTheme="majorBidi" w:hAnsiTheme="majorBidi" w:cstheme="majorBidi"/>
          <w:sz w:val="24"/>
          <w:szCs w:val="24"/>
        </w:rPr>
        <w:t>, ou "</w:t>
      </w:r>
      <w:r w:rsidR="00380005">
        <w:rPr>
          <w:rFonts w:asciiTheme="majorBidi" w:hAnsiTheme="majorBidi" w:cstheme="majorBidi"/>
          <w:sz w:val="24"/>
          <w:szCs w:val="24"/>
        </w:rPr>
        <w:t> </w:t>
      </w:r>
      <w:r w:rsidR="00012CFE">
        <w:rPr>
          <w:rFonts w:asciiTheme="majorBidi" w:hAnsiTheme="majorBidi" w:cstheme="majorBidi"/>
          <w:sz w:val="24"/>
          <w:szCs w:val="24"/>
        </w:rPr>
        <w:t>La Testamento de Peĉjo [</w:t>
      </w:r>
      <w:r w:rsidR="00684150">
        <w:rPr>
          <w:rFonts w:asciiTheme="majorBidi" w:hAnsiTheme="majorBidi" w:cstheme="majorBidi"/>
          <w:sz w:val="24"/>
          <w:szCs w:val="24"/>
        </w:rPr>
        <w:t> </w:t>
      </w:r>
      <w:r w:rsidR="00012CFE">
        <w:rPr>
          <w:rFonts w:asciiTheme="majorBidi" w:hAnsiTheme="majorBidi" w:cstheme="majorBidi"/>
          <w:sz w:val="24"/>
          <w:szCs w:val="24"/>
        </w:rPr>
        <w:t>Pierrot</w:t>
      </w:r>
      <w:r w:rsidR="00684150">
        <w:rPr>
          <w:rFonts w:asciiTheme="majorBidi" w:hAnsiTheme="majorBidi" w:cstheme="majorBidi"/>
          <w:sz w:val="24"/>
          <w:szCs w:val="24"/>
        </w:rPr>
        <w:t> </w:t>
      </w:r>
      <w:r w:rsidR="00012CFE">
        <w:rPr>
          <w:rFonts w:asciiTheme="majorBidi" w:hAnsiTheme="majorBidi" w:cstheme="majorBidi"/>
          <w:sz w:val="24"/>
          <w:szCs w:val="24"/>
        </w:rPr>
        <w:t>]</w:t>
      </w:r>
      <w:r w:rsidR="00684150">
        <w:rPr>
          <w:rFonts w:asciiTheme="majorBidi" w:hAnsiTheme="majorBidi" w:cstheme="majorBidi"/>
          <w:sz w:val="24"/>
          <w:szCs w:val="24"/>
        </w:rPr>
        <w:t> </w:t>
      </w:r>
      <w:r w:rsidR="00012CFE">
        <w:rPr>
          <w:rFonts w:asciiTheme="majorBidi" w:hAnsiTheme="majorBidi" w:cstheme="majorBidi"/>
          <w:sz w:val="24"/>
          <w:szCs w:val="24"/>
        </w:rPr>
        <w:t xml:space="preserve">" de </w:t>
      </w:r>
      <w:r w:rsidR="00012CFE" w:rsidRPr="00012CFE">
        <w:rPr>
          <w:sz w:val="24"/>
          <w:szCs w:val="24"/>
        </w:rPr>
        <w:t>Xavier P</w:t>
      </w:r>
      <w:r w:rsidR="00012CFE" w:rsidRPr="00012CFE">
        <w:rPr>
          <w:smallCaps/>
          <w:sz w:val="24"/>
          <w:szCs w:val="24"/>
        </w:rPr>
        <w:t>rivas</w:t>
      </w:r>
      <w:r w:rsidR="00684150">
        <w:rPr>
          <w:rFonts w:asciiTheme="majorBidi" w:hAnsiTheme="majorBidi" w:cstheme="majorBidi"/>
          <w:smallCaps/>
          <w:sz w:val="24"/>
          <w:szCs w:val="24"/>
        </w:rPr>
        <w:t> </w:t>
      </w:r>
      <w:r w:rsidR="00012CFE">
        <w:rPr>
          <w:sz w:val="24"/>
          <w:szCs w:val="24"/>
        </w:rPr>
        <w:t>) </w:t>
      </w:r>
      <w:r w:rsidR="00012CFE">
        <w:rPr>
          <w:rStyle w:val="Appelnotedebasdep"/>
          <w:sz w:val="24"/>
          <w:szCs w:val="24"/>
        </w:rPr>
        <w:footnoteReference w:id="633"/>
      </w:r>
      <w:r w:rsidR="00012CFE">
        <w:rPr>
          <w:sz w:val="24"/>
          <w:szCs w:val="24"/>
        </w:rPr>
        <w:t> </w:t>
      </w:r>
      <w:r w:rsidR="001A5DD7">
        <w:rPr>
          <w:rFonts w:asciiTheme="majorBidi" w:hAnsiTheme="majorBidi" w:cstheme="majorBidi"/>
          <w:sz w:val="24"/>
          <w:szCs w:val="24"/>
        </w:rPr>
        <w:t>, et de prose</w:t>
      </w:r>
      <w:r w:rsidR="002A2087" w:rsidRPr="002A2087">
        <w:rPr>
          <w:rFonts w:asciiTheme="majorBidi" w:hAnsiTheme="majorBidi" w:cstheme="majorBidi"/>
          <w:sz w:val="24"/>
          <w:szCs w:val="24"/>
        </w:rPr>
        <w:t xml:space="preserve"> (</w:t>
      </w:r>
      <w:r w:rsidR="00684150">
        <w:rPr>
          <w:rFonts w:asciiTheme="majorBidi" w:hAnsiTheme="majorBidi" w:cstheme="majorBidi"/>
          <w:sz w:val="24"/>
          <w:szCs w:val="24"/>
        </w:rPr>
        <w:t> </w:t>
      </w:r>
      <w:r w:rsidR="002A2087" w:rsidRPr="002A2087">
        <w:rPr>
          <w:rFonts w:asciiTheme="majorBidi" w:hAnsiTheme="majorBidi" w:cstheme="majorBidi"/>
          <w:sz w:val="24"/>
          <w:szCs w:val="24"/>
        </w:rPr>
        <w:t xml:space="preserve">dont la comédie de </w:t>
      </w:r>
      <w:r w:rsidR="002A2087" w:rsidRPr="002A2087">
        <w:rPr>
          <w:rFonts w:asciiTheme="majorBidi" w:hAnsiTheme="majorBidi" w:cstheme="majorBidi"/>
          <w:smallCaps/>
          <w:sz w:val="24"/>
          <w:szCs w:val="24"/>
        </w:rPr>
        <w:t>Brueys</w:t>
      </w:r>
      <w:r w:rsidR="002A2087" w:rsidRPr="002A2087">
        <w:rPr>
          <w:rFonts w:asciiTheme="majorBidi" w:hAnsiTheme="majorBidi" w:cstheme="majorBidi"/>
          <w:sz w:val="24"/>
          <w:szCs w:val="24"/>
        </w:rPr>
        <w:t xml:space="preserve"> et P</w:t>
      </w:r>
      <w:r w:rsidR="002A2087" w:rsidRPr="002A2087">
        <w:rPr>
          <w:rFonts w:asciiTheme="majorBidi" w:hAnsiTheme="majorBidi" w:cstheme="majorBidi"/>
          <w:smallCaps/>
          <w:sz w:val="24"/>
          <w:szCs w:val="24"/>
        </w:rPr>
        <w:t>alaprat</w:t>
      </w:r>
      <w:r w:rsidR="002A2087" w:rsidRPr="002A2087">
        <w:rPr>
          <w:rFonts w:asciiTheme="majorBidi" w:hAnsiTheme="majorBidi" w:cstheme="majorBidi"/>
          <w:sz w:val="24"/>
          <w:szCs w:val="24"/>
        </w:rPr>
        <w:t xml:space="preserve"> </w:t>
      </w:r>
      <w:r w:rsidR="002A2087" w:rsidRPr="002A2087">
        <w:rPr>
          <w:rFonts w:asciiTheme="majorBidi" w:hAnsiTheme="majorBidi" w:cstheme="majorBidi"/>
          <w:i/>
          <w:iCs/>
          <w:sz w:val="24"/>
          <w:szCs w:val="24"/>
        </w:rPr>
        <w:t>Advokato Patelin</w:t>
      </w:r>
      <w:r w:rsidR="009D0726">
        <w:rPr>
          <w:rFonts w:asciiTheme="majorBidi" w:hAnsiTheme="majorBidi" w:cstheme="majorBidi"/>
          <w:sz w:val="24"/>
          <w:szCs w:val="24"/>
        </w:rPr>
        <w:t> </w:t>
      </w:r>
      <w:r w:rsidR="00684150">
        <w:rPr>
          <w:rFonts w:asciiTheme="majorBidi" w:hAnsiTheme="majorBidi" w:cstheme="majorBidi"/>
          <w:sz w:val="24"/>
          <w:szCs w:val="24"/>
        </w:rPr>
        <w:t> </w:t>
      </w:r>
      <w:r w:rsidR="002A2087" w:rsidRPr="002A2087">
        <w:rPr>
          <w:rFonts w:asciiTheme="majorBidi" w:hAnsiTheme="majorBidi" w:cstheme="majorBidi"/>
          <w:sz w:val="24"/>
          <w:szCs w:val="24"/>
        </w:rPr>
        <w:t>)</w:t>
      </w:r>
      <w:r w:rsidR="009D0726">
        <w:rPr>
          <w:rFonts w:asciiTheme="majorBidi" w:hAnsiTheme="majorBidi" w:cstheme="majorBidi"/>
          <w:sz w:val="24"/>
          <w:szCs w:val="24"/>
        </w:rPr>
        <w:t> </w:t>
      </w:r>
      <w:r w:rsidR="001A5DD7">
        <w:rPr>
          <w:rFonts w:asciiTheme="majorBidi" w:hAnsiTheme="majorBidi" w:cstheme="majorBidi"/>
          <w:sz w:val="24"/>
          <w:szCs w:val="24"/>
        </w:rPr>
        <w:t xml:space="preserve">, </w:t>
      </w:r>
      <w:r w:rsidR="007B4DE2">
        <w:rPr>
          <w:rFonts w:asciiTheme="majorBidi" w:hAnsiTheme="majorBidi" w:cstheme="majorBidi"/>
          <w:sz w:val="24"/>
          <w:szCs w:val="24"/>
        </w:rPr>
        <w:t xml:space="preserve">il a aussi écrit </w:t>
      </w:r>
      <w:r w:rsidR="002A2087">
        <w:rPr>
          <w:rFonts w:asciiTheme="majorBidi" w:hAnsiTheme="majorBidi" w:cstheme="majorBidi"/>
          <w:sz w:val="24"/>
          <w:szCs w:val="24"/>
        </w:rPr>
        <w:t>en espéranto</w:t>
      </w:r>
      <w:r w:rsidR="0049470C">
        <w:rPr>
          <w:rFonts w:asciiTheme="majorBidi" w:hAnsiTheme="majorBidi" w:cstheme="majorBidi"/>
          <w:sz w:val="24"/>
          <w:szCs w:val="24"/>
        </w:rPr>
        <w:t xml:space="preserve"> (</w:t>
      </w:r>
      <w:r w:rsidR="007B4DE2">
        <w:rPr>
          <w:rFonts w:asciiTheme="majorBidi" w:hAnsiTheme="majorBidi" w:cstheme="majorBidi"/>
          <w:sz w:val="24"/>
          <w:szCs w:val="24"/>
        </w:rPr>
        <w:t>par ex</w:t>
      </w:r>
      <w:r w:rsidR="009D0726">
        <w:rPr>
          <w:rFonts w:asciiTheme="majorBidi" w:hAnsiTheme="majorBidi" w:cstheme="majorBidi"/>
          <w:sz w:val="24"/>
          <w:szCs w:val="24"/>
        </w:rPr>
        <w:t>emple</w:t>
      </w:r>
      <w:r w:rsidR="0049470C">
        <w:rPr>
          <w:rFonts w:asciiTheme="majorBidi" w:hAnsiTheme="majorBidi" w:cstheme="majorBidi"/>
          <w:sz w:val="24"/>
          <w:szCs w:val="24"/>
        </w:rPr>
        <w:t xml:space="preserve"> </w:t>
      </w:r>
      <w:r w:rsidR="0049470C">
        <w:rPr>
          <w:rFonts w:ascii="Tempo Esperanto" w:hAnsi="Tempo Esperanto"/>
          <w:sz w:val="24"/>
        </w:rPr>
        <w:t>"Septembra krepusko</w:t>
      </w:r>
      <w:r w:rsidR="0049470C">
        <w:rPr>
          <w:sz w:val="24"/>
        </w:rPr>
        <w:t> </w:t>
      </w:r>
      <w:r w:rsidR="0049470C">
        <w:rPr>
          <w:rFonts w:ascii="Tempo Esperanto" w:hAnsi="Tempo Esperanto"/>
          <w:sz w:val="24"/>
        </w:rPr>
        <w:t>: En la Ĉamberi’a valo (Savojo)</w:t>
      </w:r>
      <w:r w:rsidR="007B4DE2">
        <w:rPr>
          <w:rFonts w:ascii="Tempo Esperanto" w:hAnsi="Tempo Esperanto"/>
          <w:sz w:val="24"/>
        </w:rPr>
        <w:t xml:space="preserve">", </w:t>
      </w:r>
      <w:r w:rsidR="007B4DE2">
        <w:rPr>
          <w:rFonts w:asciiTheme="majorBidi" w:hAnsiTheme="majorBidi" w:cstheme="majorBidi"/>
          <w:sz w:val="24"/>
          <w:szCs w:val="24"/>
        </w:rPr>
        <w:t>originale verkis</w:t>
      </w:r>
      <w:r w:rsidR="007B4DE2">
        <w:rPr>
          <w:rFonts w:ascii="Tempo Esperanto" w:hAnsi="Tempo Esperanto"/>
          <w:sz w:val="24"/>
        </w:rPr>
        <w:t xml:space="preserve"> (</w:t>
      </w:r>
      <w:r w:rsidR="0049470C">
        <w:rPr>
          <w:rFonts w:ascii="Tempo Esperanto" w:hAnsi="Tempo Esperanto"/>
          <w:sz w:val="24"/>
        </w:rPr>
        <w:t>f</w:t>
      </w:r>
      <w:r w:rsidR="007B4DE2">
        <w:rPr>
          <w:rFonts w:ascii="Tempo Esperanto" w:hAnsi="Tempo Esperanto"/>
          <w:sz w:val="24"/>
        </w:rPr>
        <w:t>eb.</w:t>
      </w:r>
      <w:r w:rsidR="00647660">
        <w:rPr>
          <w:sz w:val="24"/>
        </w:rPr>
        <w:t> </w:t>
      </w:r>
      <w:r w:rsidR="0049470C">
        <w:rPr>
          <w:rFonts w:ascii="Tempo Esperanto" w:hAnsi="Tempo Esperanto"/>
          <w:sz w:val="24"/>
        </w:rPr>
        <w:t>1905)</w:t>
      </w:r>
      <w:r w:rsidR="007B4DE2">
        <w:rPr>
          <w:rFonts w:ascii="Tempo Esperanto" w:hAnsi="Tempo Esperanto"/>
          <w:sz w:val="24"/>
        </w:rPr>
        <w:t xml:space="preserve"> M. J. Evrot)</w:t>
      </w:r>
      <w:r w:rsidR="007B4DE2">
        <w:rPr>
          <w:sz w:val="24"/>
        </w:rPr>
        <w:t> </w:t>
      </w:r>
      <w:r w:rsidR="007B4DE2">
        <w:rPr>
          <w:rStyle w:val="Appelnotedebasdep"/>
          <w:sz w:val="24"/>
        </w:rPr>
        <w:footnoteReference w:id="634"/>
      </w:r>
      <w:r w:rsidR="0049470C">
        <w:rPr>
          <w:rFonts w:ascii="Tempo Esperanto" w:hAnsi="Tempo Esperanto"/>
          <w:sz w:val="24"/>
        </w:rPr>
        <w:t>.</w:t>
      </w:r>
      <w:r w:rsidR="00EE1A19">
        <w:rPr>
          <w:rFonts w:ascii="Tempo Esperanto" w:hAnsi="Tempo Esperanto"/>
          <w:sz w:val="24"/>
        </w:rPr>
        <w:t xml:space="preserve"> </w:t>
      </w:r>
      <w:r w:rsidR="00647660" w:rsidRPr="00647660">
        <w:rPr>
          <w:rFonts w:ascii="Tempo Esperanto" w:hAnsi="Tempo Esperanto"/>
          <w:spacing w:val="-3"/>
          <w:sz w:val="24"/>
        </w:rPr>
        <w:t>Étaient</w:t>
      </w:r>
      <w:r w:rsidR="00012CFE" w:rsidRPr="00647660">
        <w:rPr>
          <w:rFonts w:ascii="Tempo Esperanto" w:hAnsi="Tempo Esperanto"/>
          <w:spacing w:val="-3"/>
          <w:sz w:val="24"/>
        </w:rPr>
        <w:t xml:space="preserve"> </w:t>
      </w:r>
      <w:r w:rsidR="00647660" w:rsidRPr="00647660">
        <w:rPr>
          <w:rFonts w:ascii="Tempo Esperanto" w:hAnsi="Tempo Esperanto"/>
          <w:spacing w:val="-3"/>
          <w:sz w:val="24"/>
        </w:rPr>
        <w:t xml:space="preserve">aussi </w:t>
      </w:r>
      <w:r w:rsidR="00012CFE" w:rsidRPr="00647660">
        <w:rPr>
          <w:rFonts w:ascii="Tempo Esperanto" w:hAnsi="Tempo Esperanto"/>
          <w:spacing w:val="-3"/>
          <w:sz w:val="24"/>
        </w:rPr>
        <w:t xml:space="preserve">espérantistes sa fille </w:t>
      </w:r>
      <w:r w:rsidR="009D0726">
        <w:rPr>
          <w:rFonts w:ascii="Tempo Esperanto" w:hAnsi="Tempo Esperanto"/>
          <w:spacing w:val="-3"/>
          <w:sz w:val="24"/>
        </w:rPr>
        <w:t xml:space="preserve">Suzanne </w:t>
      </w:r>
      <w:r w:rsidR="00012CFE" w:rsidRPr="00647660">
        <w:rPr>
          <w:rFonts w:ascii="Tempo Esperanto" w:hAnsi="Tempo Esperanto"/>
          <w:spacing w:val="-3"/>
          <w:sz w:val="24"/>
        </w:rPr>
        <w:t xml:space="preserve">et </w:t>
      </w:r>
      <w:r w:rsidR="009D0726">
        <w:rPr>
          <w:rFonts w:ascii="Tempo Esperanto" w:hAnsi="Tempo Esperanto"/>
          <w:spacing w:val="-3"/>
          <w:sz w:val="24"/>
        </w:rPr>
        <w:t>au moins l’</w:t>
      </w:r>
      <w:r w:rsidR="00647660" w:rsidRPr="00647660">
        <w:rPr>
          <w:rFonts w:ascii="Tempo Esperanto" w:hAnsi="Tempo Esperanto"/>
          <w:spacing w:val="-3"/>
          <w:sz w:val="24"/>
        </w:rPr>
        <w:t xml:space="preserve">un de </w:t>
      </w:r>
      <w:r w:rsidR="00012CFE" w:rsidRPr="00647660">
        <w:rPr>
          <w:rFonts w:ascii="Tempo Esperanto" w:hAnsi="Tempo Esperanto"/>
          <w:spacing w:val="-3"/>
          <w:sz w:val="24"/>
        </w:rPr>
        <w:t>s</w:t>
      </w:r>
      <w:r w:rsidR="00647660" w:rsidRPr="00647660">
        <w:rPr>
          <w:rFonts w:ascii="Tempo Esperanto" w:hAnsi="Tempo Esperanto"/>
          <w:spacing w:val="-3"/>
          <w:sz w:val="24"/>
        </w:rPr>
        <w:t>es</w:t>
      </w:r>
      <w:r w:rsidR="00012CFE" w:rsidRPr="00647660">
        <w:rPr>
          <w:rFonts w:ascii="Tempo Esperanto" w:hAnsi="Tempo Esperanto"/>
          <w:spacing w:val="-3"/>
          <w:sz w:val="24"/>
        </w:rPr>
        <w:t xml:space="preserve"> </w:t>
      </w:r>
      <w:r w:rsidR="009D0726">
        <w:rPr>
          <w:rFonts w:ascii="Tempo Esperanto" w:hAnsi="Tempo Esperanto"/>
          <w:spacing w:val="-3"/>
          <w:sz w:val="24"/>
        </w:rPr>
        <w:t xml:space="preserve">deux </w:t>
      </w:r>
      <w:r w:rsidR="00012CFE" w:rsidRPr="00647660">
        <w:rPr>
          <w:rFonts w:ascii="Tempo Esperanto" w:hAnsi="Tempo Esperanto"/>
          <w:spacing w:val="-3"/>
          <w:sz w:val="24"/>
        </w:rPr>
        <w:t>fils</w:t>
      </w:r>
      <w:r w:rsidR="00647660">
        <w:rPr>
          <w:smallCaps/>
          <w:sz w:val="24"/>
          <w:szCs w:val="24"/>
        </w:rPr>
        <w:t>,</w:t>
      </w:r>
      <w:r w:rsidR="00012CFE" w:rsidRPr="00012CFE">
        <w:rPr>
          <w:smallCaps/>
          <w:sz w:val="24"/>
          <w:szCs w:val="24"/>
        </w:rPr>
        <w:t xml:space="preserve"> </w:t>
      </w:r>
    </w:p>
    <w:p w:rsidR="007E5773" w:rsidRDefault="006D3DA1" w:rsidP="00B11051">
      <w:pPr>
        <w:jc w:val="both"/>
        <w:rPr>
          <w:sz w:val="24"/>
          <w:szCs w:val="24"/>
        </w:rPr>
      </w:pPr>
      <w:r>
        <w:rPr>
          <w:sz w:val="24"/>
          <w:szCs w:val="24"/>
        </w:rPr>
        <w:t>Raymond</w:t>
      </w:r>
      <w:r w:rsidRPr="00CD3A71">
        <w:rPr>
          <w:smallCaps/>
          <w:sz w:val="24"/>
          <w:szCs w:val="24"/>
        </w:rPr>
        <w:t xml:space="preserve"> </w:t>
      </w:r>
      <w:r w:rsidR="00012CFE" w:rsidRPr="00CD3A71">
        <w:rPr>
          <w:smallCaps/>
          <w:sz w:val="24"/>
          <w:szCs w:val="24"/>
        </w:rPr>
        <w:t>Evrot</w:t>
      </w:r>
      <w:r w:rsidR="00012CFE" w:rsidRPr="00CD3A71">
        <w:rPr>
          <w:sz w:val="24"/>
          <w:szCs w:val="24"/>
        </w:rPr>
        <w:t xml:space="preserve"> (18</w:t>
      </w:r>
      <w:r w:rsidR="00A66540">
        <w:rPr>
          <w:sz w:val="24"/>
          <w:szCs w:val="24"/>
        </w:rPr>
        <w:t>92</w:t>
      </w:r>
      <w:r w:rsidR="00012CFE" w:rsidRPr="00CD3A71">
        <w:rPr>
          <w:sz w:val="24"/>
          <w:szCs w:val="24"/>
        </w:rPr>
        <w:t>-19</w:t>
      </w:r>
      <w:r w:rsidR="00A66540">
        <w:rPr>
          <w:sz w:val="24"/>
          <w:szCs w:val="24"/>
        </w:rPr>
        <w:t>75</w:t>
      </w:r>
      <w:r w:rsidR="00012CFE" w:rsidRPr="00CD3A71">
        <w:rPr>
          <w:sz w:val="24"/>
          <w:szCs w:val="24"/>
        </w:rPr>
        <w:t>)</w:t>
      </w:r>
      <w:r w:rsidR="00647660">
        <w:rPr>
          <w:sz w:val="24"/>
          <w:szCs w:val="24"/>
        </w:rPr>
        <w:t>, qui a</w:t>
      </w:r>
      <w:r w:rsidR="00A66540">
        <w:rPr>
          <w:sz w:val="24"/>
          <w:szCs w:val="24"/>
        </w:rPr>
        <w:t xml:space="preserve"> lui aussi enseigné l’espéranto, sans doute au moins à des "</w:t>
      </w:r>
      <w:r w:rsidR="009D0726">
        <w:rPr>
          <w:sz w:val="24"/>
          <w:szCs w:val="24"/>
        </w:rPr>
        <w:t> </w:t>
      </w:r>
      <w:r w:rsidR="00A66540">
        <w:rPr>
          <w:sz w:val="24"/>
          <w:szCs w:val="24"/>
        </w:rPr>
        <w:t>6</w:t>
      </w:r>
      <w:r w:rsidR="00A66540" w:rsidRPr="00A66540">
        <w:rPr>
          <w:sz w:val="24"/>
          <w:szCs w:val="24"/>
          <w:vertAlign w:val="superscript"/>
        </w:rPr>
        <w:t>e</w:t>
      </w:r>
      <w:r w:rsidR="00A66540">
        <w:rPr>
          <w:sz w:val="24"/>
          <w:szCs w:val="24"/>
        </w:rPr>
        <w:t xml:space="preserve"> et 5</w:t>
      </w:r>
      <w:r w:rsidR="00A66540" w:rsidRPr="00A66540">
        <w:rPr>
          <w:sz w:val="24"/>
          <w:szCs w:val="24"/>
          <w:vertAlign w:val="superscript"/>
        </w:rPr>
        <w:t>e</w:t>
      </w:r>
      <w:r w:rsidR="00A66540">
        <w:rPr>
          <w:sz w:val="24"/>
          <w:szCs w:val="24"/>
        </w:rPr>
        <w:t xml:space="preserve"> Classiques</w:t>
      </w:r>
      <w:r w:rsidR="009D0726">
        <w:rPr>
          <w:sz w:val="24"/>
          <w:szCs w:val="24"/>
        </w:rPr>
        <w:t> </w:t>
      </w:r>
      <w:r w:rsidR="00A66540">
        <w:rPr>
          <w:sz w:val="24"/>
          <w:szCs w:val="24"/>
        </w:rPr>
        <w:t>" au Lycée d’Annecy.</w:t>
      </w:r>
      <w:r w:rsidR="00A66540">
        <w:rPr>
          <w:rStyle w:val="Appelnotedebasdep"/>
          <w:sz w:val="24"/>
          <w:szCs w:val="24"/>
        </w:rPr>
        <w:footnoteReference w:id="635"/>
      </w:r>
    </w:p>
    <w:p w:rsidR="00D042AD" w:rsidRPr="004F5093" w:rsidRDefault="00D042AD" w:rsidP="005A3BAC">
      <w:pPr>
        <w:widowControl w:val="0"/>
        <w:rPr>
          <w:sz w:val="10"/>
          <w:szCs w:val="10"/>
        </w:rPr>
      </w:pPr>
    </w:p>
    <w:p w:rsidR="00D042AD" w:rsidRPr="009B449D" w:rsidRDefault="006D3DA1" w:rsidP="00D20E69">
      <w:pPr>
        <w:jc w:val="both"/>
        <w:rPr>
          <w:sz w:val="24"/>
          <w:szCs w:val="24"/>
        </w:rPr>
      </w:pPr>
      <w:r w:rsidRPr="006D3DA1">
        <w:rPr>
          <w:spacing w:val="3"/>
          <w:sz w:val="24"/>
          <w:szCs w:val="24"/>
        </w:rPr>
        <w:t>Jan</w:t>
      </w:r>
      <w:r w:rsidRPr="006D3DA1">
        <w:rPr>
          <w:smallCaps/>
          <w:spacing w:val="3"/>
          <w:sz w:val="24"/>
          <w:szCs w:val="24"/>
        </w:rPr>
        <w:t xml:space="preserve"> </w:t>
      </w:r>
      <w:r w:rsidR="00D042AD" w:rsidRPr="006D3DA1">
        <w:rPr>
          <w:smallCaps/>
          <w:spacing w:val="3"/>
          <w:sz w:val="24"/>
          <w:szCs w:val="24"/>
        </w:rPr>
        <w:t>Filip</w:t>
      </w:r>
      <w:r w:rsidR="00D042AD">
        <w:rPr>
          <w:sz w:val="24"/>
          <w:szCs w:val="24"/>
        </w:rPr>
        <w:t xml:space="preserve"> (1911-1971), docteur en théologie, n’a enseigné le latin (ainsi que l’histoire et la religion) que pendant </w:t>
      </w:r>
      <w:r w:rsidR="004319AD">
        <w:rPr>
          <w:sz w:val="24"/>
          <w:szCs w:val="24"/>
        </w:rPr>
        <w:t xml:space="preserve">onze ans car </w:t>
      </w:r>
      <w:r w:rsidR="00C0237A">
        <w:rPr>
          <w:sz w:val="24"/>
          <w:szCs w:val="24"/>
        </w:rPr>
        <w:t>à partir de</w:t>
      </w:r>
      <w:r w:rsidR="004319AD">
        <w:rPr>
          <w:sz w:val="24"/>
          <w:szCs w:val="24"/>
        </w:rPr>
        <w:t xml:space="preserve"> 1950</w:t>
      </w:r>
      <w:r w:rsidR="00C0237A">
        <w:rPr>
          <w:sz w:val="24"/>
          <w:szCs w:val="24"/>
        </w:rPr>
        <w:t xml:space="preserve"> le pouvoir communiste n’acceptait plus que des prêtres puissent être enseignants.</w:t>
      </w:r>
      <w:r w:rsidR="006006BC">
        <w:rPr>
          <w:sz w:val="24"/>
          <w:szCs w:val="24"/>
        </w:rPr>
        <w:t xml:space="preserve"> Il est l’auteur, en 1930 avec son frère Karel, d’un " grand dictionnaire Esperanto-tchèque "</w:t>
      </w:r>
      <w:r w:rsidR="009B449D">
        <w:rPr>
          <w:sz w:val="24"/>
          <w:szCs w:val="24"/>
        </w:rPr>
        <w:t> </w:t>
      </w:r>
      <w:r w:rsidR="009B449D">
        <w:rPr>
          <w:rStyle w:val="Appelnotedebasdep"/>
          <w:sz w:val="24"/>
          <w:szCs w:val="24"/>
        </w:rPr>
        <w:footnoteReference w:id="636"/>
      </w:r>
      <w:r w:rsidR="006006BC">
        <w:rPr>
          <w:sz w:val="24"/>
          <w:szCs w:val="24"/>
        </w:rPr>
        <w:t xml:space="preserve"> et, en 1937, du </w:t>
      </w:r>
      <w:r w:rsidR="006006BC" w:rsidRPr="006006BC">
        <w:rPr>
          <w:i/>
          <w:iCs/>
          <w:sz w:val="24"/>
          <w:szCs w:val="24"/>
        </w:rPr>
        <w:t>Velk</w:t>
      </w:r>
      <w:r w:rsidR="006006BC">
        <w:rPr>
          <w:i/>
          <w:iCs/>
          <w:sz w:val="24"/>
          <w:szCs w:val="24"/>
        </w:rPr>
        <w:t>y</w:t>
      </w:r>
      <w:r w:rsidR="006006BC" w:rsidRPr="006006BC">
        <w:rPr>
          <w:i/>
          <w:iCs/>
          <w:sz w:val="24"/>
          <w:szCs w:val="24"/>
        </w:rPr>
        <w:t xml:space="preserve"> slovník česko-esperantský</w:t>
      </w:r>
      <w:r w:rsidR="009B449D">
        <w:rPr>
          <w:sz w:val="24"/>
          <w:szCs w:val="24"/>
        </w:rPr>
        <w:t> </w:t>
      </w:r>
      <w:r w:rsidR="007838FC">
        <w:rPr>
          <w:sz w:val="24"/>
          <w:szCs w:val="24"/>
        </w:rPr>
        <w:t> </w:t>
      </w:r>
      <w:r w:rsidR="009B449D">
        <w:rPr>
          <w:rStyle w:val="Appelnotedebasdep"/>
          <w:sz w:val="24"/>
          <w:szCs w:val="24"/>
        </w:rPr>
        <w:footnoteReference w:id="637"/>
      </w:r>
      <w:r w:rsidR="006006BC">
        <w:rPr>
          <w:sz w:val="24"/>
          <w:szCs w:val="24"/>
        </w:rPr>
        <w:t>, réédité en 1989</w:t>
      </w:r>
      <w:r w:rsidR="00673353">
        <w:rPr>
          <w:sz w:val="24"/>
          <w:szCs w:val="24"/>
        </w:rPr>
        <w:t> </w:t>
      </w:r>
      <w:r w:rsidR="006006BC">
        <w:rPr>
          <w:rStyle w:val="Appelnotedebasdep"/>
          <w:sz w:val="24"/>
          <w:szCs w:val="24"/>
        </w:rPr>
        <w:footnoteReference w:id="638"/>
      </w:r>
      <w:r w:rsidR="00BA016A">
        <w:rPr>
          <w:sz w:val="24"/>
          <w:szCs w:val="24"/>
        </w:rPr>
        <w:t> ;</w:t>
      </w:r>
      <w:r w:rsidR="00673353">
        <w:rPr>
          <w:sz w:val="24"/>
          <w:szCs w:val="24"/>
        </w:rPr>
        <w:t xml:space="preserve"> </w:t>
      </w:r>
      <w:r w:rsidR="00D20E69">
        <w:rPr>
          <w:sz w:val="24"/>
          <w:szCs w:val="24"/>
        </w:rPr>
        <w:t xml:space="preserve">et </w:t>
      </w:r>
      <w:r w:rsidR="00F83A89">
        <w:rPr>
          <w:sz w:val="24"/>
          <w:szCs w:val="24"/>
        </w:rPr>
        <w:t>d’un drame original en espéranto sur Sainte Barbara en cinq actes ( 1964 ) </w:t>
      </w:r>
      <w:r w:rsidR="00F83A89">
        <w:rPr>
          <w:rStyle w:val="Appelnotedebasdep"/>
          <w:sz w:val="24"/>
          <w:szCs w:val="24"/>
        </w:rPr>
        <w:footnoteReference w:id="639"/>
      </w:r>
      <w:r w:rsidR="00F83A89">
        <w:rPr>
          <w:sz w:val="24"/>
          <w:szCs w:val="24"/>
        </w:rPr>
        <w:t xml:space="preserve"> ; </w:t>
      </w:r>
      <w:r w:rsidR="00D20E69">
        <w:rPr>
          <w:sz w:val="24"/>
          <w:szCs w:val="24"/>
        </w:rPr>
        <w:t>après avoir</w:t>
      </w:r>
      <w:r w:rsidR="00673353">
        <w:rPr>
          <w:sz w:val="24"/>
          <w:szCs w:val="24"/>
        </w:rPr>
        <w:t xml:space="preserve"> tradu</w:t>
      </w:r>
      <w:r w:rsidR="00D20E69">
        <w:rPr>
          <w:sz w:val="24"/>
          <w:szCs w:val="24"/>
        </w:rPr>
        <w:t>it</w:t>
      </w:r>
      <w:r w:rsidR="00BA016A">
        <w:rPr>
          <w:sz w:val="24"/>
          <w:szCs w:val="24"/>
        </w:rPr>
        <w:t>, en 1929,</w:t>
      </w:r>
      <w:r w:rsidR="00673353">
        <w:rPr>
          <w:sz w:val="24"/>
          <w:szCs w:val="24"/>
        </w:rPr>
        <w:t xml:space="preserve"> l’hymne " </w:t>
      </w:r>
      <w:r w:rsidR="00673353" w:rsidRPr="00081758">
        <w:rPr>
          <w:sz w:val="24"/>
          <w:szCs w:val="24"/>
        </w:rPr>
        <w:t>Pange ling</w:t>
      </w:r>
      <w:r w:rsidR="00673353" w:rsidRPr="00B713BF">
        <w:rPr>
          <w:sz w:val="24"/>
          <w:szCs w:val="24"/>
        </w:rPr>
        <w:t>ua gloriósi</w:t>
      </w:r>
      <w:r w:rsidR="00673353">
        <w:rPr>
          <w:sz w:val="24"/>
          <w:szCs w:val="24"/>
        </w:rPr>
        <w:t> " attribuée à Thomas d’Aquin ( voir à : Tomaso</w:t>
      </w:r>
      <w:r w:rsidR="00BA016A" w:rsidRPr="00BA016A">
        <w:rPr>
          <w:sz w:val="24"/>
        </w:rPr>
        <w:t xml:space="preserve"> </w:t>
      </w:r>
      <w:r w:rsidR="00BA016A">
        <w:rPr>
          <w:sz w:val="24"/>
        </w:rPr>
        <w:t>de / el Akvino</w:t>
      </w:r>
      <w:r w:rsidR="00BA016A">
        <w:rPr>
          <w:sz w:val="24"/>
          <w:szCs w:val="24"/>
        </w:rPr>
        <w:t> </w:t>
      </w:r>
      <w:r w:rsidR="00673353">
        <w:rPr>
          <w:sz w:val="24"/>
          <w:szCs w:val="24"/>
        </w:rPr>
        <w:t>) .</w:t>
      </w:r>
    </w:p>
    <w:p w:rsidR="004F5093" w:rsidRPr="004F5093" w:rsidRDefault="004F5093" w:rsidP="00B11051">
      <w:pPr>
        <w:jc w:val="both"/>
        <w:rPr>
          <w:kern w:val="36"/>
          <w:sz w:val="10"/>
          <w:szCs w:val="10"/>
        </w:rPr>
      </w:pPr>
    </w:p>
    <w:p w:rsidR="00713C0F" w:rsidRDefault="00713C0F" w:rsidP="00B11051">
      <w:pPr>
        <w:jc w:val="both"/>
        <w:rPr>
          <w:kern w:val="36"/>
          <w:sz w:val="24"/>
          <w:szCs w:val="24"/>
        </w:rPr>
      </w:pPr>
      <w:r w:rsidRPr="00894D29">
        <w:rPr>
          <w:kern w:val="36"/>
          <w:sz w:val="24"/>
          <w:szCs w:val="24"/>
        </w:rPr>
        <w:t>Rafael G</w:t>
      </w:r>
      <w:r w:rsidRPr="00894D29">
        <w:rPr>
          <w:smallCaps/>
          <w:kern w:val="36"/>
          <w:sz w:val="24"/>
          <w:szCs w:val="24"/>
        </w:rPr>
        <w:t>astón Burillo</w:t>
      </w:r>
      <w:r w:rsidRPr="00894D29">
        <w:rPr>
          <w:kern w:val="36"/>
          <w:sz w:val="24"/>
          <w:szCs w:val="24"/>
        </w:rPr>
        <w:t xml:space="preserve"> </w:t>
      </w:r>
      <w:r>
        <w:rPr>
          <w:kern w:val="36"/>
          <w:sz w:val="24"/>
          <w:szCs w:val="24"/>
        </w:rPr>
        <w:t xml:space="preserve">(1908-1963), </w:t>
      </w:r>
      <w:r>
        <w:rPr>
          <w:color w:val="000000" w:themeColor="text1"/>
          <w:sz w:val="24"/>
          <w:szCs w:val="24"/>
        </w:rPr>
        <w:t>Professeur de Lettres classiques à l’Université de Saragosse </w:t>
      </w:r>
      <w:r>
        <w:rPr>
          <w:rStyle w:val="Appelnotedebasdep"/>
          <w:color w:val="000000" w:themeColor="text1"/>
          <w:sz w:val="24"/>
          <w:szCs w:val="24"/>
        </w:rPr>
        <w:footnoteReference w:id="640"/>
      </w:r>
      <w:r>
        <w:rPr>
          <w:color w:val="000000" w:themeColor="text1"/>
          <w:sz w:val="24"/>
          <w:szCs w:val="24"/>
        </w:rPr>
        <w:t xml:space="preserve"> et auteur d</w:t>
      </w:r>
      <w:r w:rsidRPr="00796E9D">
        <w:rPr>
          <w:kern w:val="36"/>
          <w:sz w:val="24"/>
          <w:szCs w:val="24"/>
        </w:rPr>
        <w:t xml:space="preserve">e </w:t>
      </w:r>
      <w:r w:rsidRPr="00796E9D">
        <w:rPr>
          <w:i/>
          <w:iCs/>
          <w:kern w:val="36"/>
          <w:sz w:val="24"/>
          <w:szCs w:val="24"/>
        </w:rPr>
        <w:t>El latín en la flexión verbal del dialecto cheso</w:t>
      </w:r>
      <w:r>
        <w:rPr>
          <w:kern w:val="36"/>
          <w:sz w:val="24"/>
          <w:szCs w:val="24"/>
        </w:rPr>
        <w:t xml:space="preserve"> [une forme de l’aragonais] (</w:t>
      </w:r>
      <w:r w:rsidRPr="00796E9D">
        <w:rPr>
          <w:kern w:val="36"/>
          <w:sz w:val="24"/>
          <w:szCs w:val="24"/>
        </w:rPr>
        <w:t>Zaragoza, 1934</w:t>
      </w:r>
      <w:r>
        <w:rPr>
          <w:kern w:val="36"/>
          <w:sz w:val="24"/>
          <w:szCs w:val="24"/>
        </w:rPr>
        <w:t>) </w:t>
      </w:r>
      <w:r>
        <w:rPr>
          <w:rStyle w:val="Appelnotedebasdep"/>
          <w:kern w:val="36"/>
          <w:sz w:val="24"/>
          <w:szCs w:val="24"/>
        </w:rPr>
        <w:footnoteReference w:id="641"/>
      </w:r>
      <w:r>
        <w:rPr>
          <w:kern w:val="36"/>
          <w:sz w:val="24"/>
          <w:szCs w:val="24"/>
        </w:rPr>
        <w:t> </w:t>
      </w:r>
      <w:r w:rsidRPr="00796E9D">
        <w:rPr>
          <w:kern w:val="36"/>
          <w:sz w:val="24"/>
          <w:szCs w:val="24"/>
        </w:rPr>
        <w:t xml:space="preserve">, d’une </w:t>
      </w:r>
      <w:r w:rsidRPr="00796E9D">
        <w:rPr>
          <w:i/>
          <w:iCs/>
          <w:kern w:val="36"/>
          <w:sz w:val="24"/>
          <w:szCs w:val="24"/>
        </w:rPr>
        <w:t>Gramática elemental de la Lengua griega</w:t>
      </w:r>
      <w:r w:rsidRPr="00796E9D">
        <w:rPr>
          <w:kern w:val="36"/>
          <w:sz w:val="24"/>
          <w:szCs w:val="24"/>
        </w:rPr>
        <w:t xml:space="preserve"> (1945, 2 vol., et 2 éd.)</w:t>
      </w:r>
      <w:r>
        <w:rPr>
          <w:kern w:val="36"/>
          <w:sz w:val="24"/>
          <w:szCs w:val="24"/>
        </w:rPr>
        <w:t> </w:t>
      </w:r>
      <w:r>
        <w:rPr>
          <w:rStyle w:val="Appelnotedebasdep"/>
          <w:kern w:val="36"/>
          <w:sz w:val="24"/>
          <w:szCs w:val="24"/>
        </w:rPr>
        <w:footnoteReference w:id="642"/>
      </w:r>
      <w:r>
        <w:rPr>
          <w:kern w:val="36"/>
          <w:sz w:val="24"/>
          <w:szCs w:val="24"/>
        </w:rPr>
        <w:t xml:space="preserve"> etc., était espérantiste (sans doute même de naissance comme ses deux sœurs) </w:t>
      </w:r>
      <w:r>
        <w:rPr>
          <w:rStyle w:val="Appelnotedebasdep"/>
          <w:kern w:val="36"/>
          <w:sz w:val="24"/>
          <w:szCs w:val="24"/>
        </w:rPr>
        <w:footnoteReference w:id="643"/>
      </w:r>
      <w:r>
        <w:rPr>
          <w:kern w:val="36"/>
          <w:sz w:val="24"/>
          <w:szCs w:val="24"/>
        </w:rPr>
        <w:t> , et fils et père d’espérantistes.</w:t>
      </w:r>
    </w:p>
    <w:p w:rsidR="00A65433" w:rsidRPr="004F5093" w:rsidRDefault="00A65433" w:rsidP="00B11051">
      <w:pPr>
        <w:jc w:val="both"/>
        <w:rPr>
          <w:kern w:val="36"/>
          <w:sz w:val="10"/>
          <w:szCs w:val="10"/>
        </w:rPr>
      </w:pPr>
    </w:p>
    <w:p w:rsidR="00BF7F75" w:rsidRPr="006B3496" w:rsidRDefault="00BF7F75" w:rsidP="00BF7F75">
      <w:pPr>
        <w:widowControl w:val="0"/>
        <w:jc w:val="both"/>
        <w:rPr>
          <w:sz w:val="24"/>
        </w:rPr>
      </w:pPr>
      <w:r>
        <w:rPr>
          <w:sz w:val="24"/>
        </w:rPr>
        <w:t xml:space="preserve">Luigi </w:t>
      </w:r>
      <w:r w:rsidRPr="00832157">
        <w:rPr>
          <w:smallCaps/>
          <w:sz w:val="24"/>
        </w:rPr>
        <w:t>Giam</w:t>
      </w:r>
      <w:r w:rsidRPr="00832157">
        <w:rPr>
          <w:smallCaps/>
          <w:sz w:val="24"/>
          <w:szCs w:val="24"/>
        </w:rPr>
        <w:t>bene</w:t>
      </w:r>
      <w:r w:rsidRPr="00832157">
        <w:rPr>
          <w:sz w:val="24"/>
          <w:szCs w:val="24"/>
        </w:rPr>
        <w:t>  (1866-1944), Profe</w:t>
      </w:r>
      <w:r>
        <w:rPr>
          <w:sz w:val="24"/>
        </w:rPr>
        <w:t xml:space="preserve">sseur au </w:t>
      </w:r>
      <w:r w:rsidRPr="006B3496">
        <w:rPr>
          <w:sz w:val="24"/>
          <w:szCs w:val="24"/>
        </w:rPr>
        <w:t>Collège Pontifical Urbanien</w:t>
      </w:r>
      <w:r>
        <w:rPr>
          <w:sz w:val="24"/>
        </w:rPr>
        <w:t xml:space="preserve"> (qui allait devenir la </w:t>
      </w:r>
      <w:r w:rsidRPr="006F0732">
        <w:rPr>
          <w:i/>
          <w:iCs/>
          <w:sz w:val="24"/>
        </w:rPr>
        <w:t>Pontificia Universitas Urbaniana</w:t>
      </w:r>
      <w:r>
        <w:rPr>
          <w:sz w:val="24"/>
        </w:rPr>
        <w:t>), d’abord à la chaire d’hébreu en 1905 puis ("quelque temps plus tard") </w:t>
      </w:r>
      <w:r>
        <w:rPr>
          <w:rStyle w:val="Appelnotedebasdep"/>
          <w:sz w:val="24"/>
        </w:rPr>
        <w:footnoteReference w:id="644"/>
      </w:r>
      <w:r>
        <w:rPr>
          <w:sz w:val="24"/>
        </w:rPr>
        <w:t xml:space="preserve"> aussi de grec, jusqu’en 1915. Ayant obtenu en juin 1904 le Certificat de Capacité (à enseigner l’espéranto) </w:t>
      </w:r>
      <w:r>
        <w:rPr>
          <w:rStyle w:val="Appelnotedebasdep"/>
          <w:sz w:val="24"/>
        </w:rPr>
        <w:footnoteReference w:id="645"/>
      </w:r>
      <w:r>
        <w:rPr>
          <w:sz w:val="24"/>
        </w:rPr>
        <w:t> , il donna un nom latin ( </w:t>
      </w:r>
      <w:r w:rsidRPr="006F0732">
        <w:rPr>
          <w:sz w:val="24"/>
        </w:rPr>
        <w:t>"</w:t>
      </w:r>
      <w:r>
        <w:rPr>
          <w:sz w:val="24"/>
        </w:rPr>
        <w:t> </w:t>
      </w:r>
      <w:r w:rsidRPr="006F0732">
        <w:rPr>
          <w:sz w:val="24"/>
        </w:rPr>
        <w:t>Imperiosa Civitas</w:t>
      </w:r>
      <w:r>
        <w:rPr>
          <w:sz w:val="24"/>
        </w:rPr>
        <w:t> </w:t>
      </w:r>
      <w:r w:rsidRPr="006F0732">
        <w:rPr>
          <w:sz w:val="24"/>
        </w:rPr>
        <w:t>"</w:t>
      </w:r>
      <w:r>
        <w:rPr>
          <w:sz w:val="24"/>
        </w:rPr>
        <w:t xml:space="preserve"> ) à la </w:t>
      </w:r>
      <w:r w:rsidRPr="006F0732">
        <w:rPr>
          <w:i/>
          <w:iCs/>
          <w:sz w:val="24"/>
        </w:rPr>
        <w:t xml:space="preserve">Società </w:t>
      </w:r>
      <w:r w:rsidRPr="006F0732">
        <w:rPr>
          <w:i/>
          <w:iCs/>
          <w:spacing w:val="-3"/>
          <w:sz w:val="24"/>
        </w:rPr>
        <w:t>Esperantista</w:t>
      </w:r>
      <w:r w:rsidRPr="006F0732">
        <w:rPr>
          <w:i/>
          <w:iCs/>
          <w:sz w:val="24"/>
        </w:rPr>
        <w:t xml:space="preserve"> Romana</w:t>
      </w:r>
      <w:r>
        <w:rPr>
          <w:sz w:val="24"/>
        </w:rPr>
        <w:t xml:space="preserve"> fondée par lui en 1905 ( et il a été rédacteur en 1907-1908 de son bulletin mensuel ) . Il est également cofondateur, en 1919, de l’Institut romain d’espéranto. Il était devenu en 1905 un </w:t>
      </w:r>
      <w:r w:rsidRPr="0077262A">
        <w:rPr>
          <w:i/>
          <w:iCs/>
          <w:sz w:val="24"/>
        </w:rPr>
        <w:t>Monsignore</w:t>
      </w:r>
      <w:r>
        <w:rPr>
          <w:sz w:val="24"/>
        </w:rPr>
        <w:t xml:space="preserve"> lorsqu’il avait été nommé </w:t>
      </w:r>
      <w:r w:rsidRPr="0077262A">
        <w:rPr>
          <w:sz w:val="24"/>
        </w:rPr>
        <w:t>Camérier secret surnuméraire</w:t>
      </w:r>
      <w:r>
        <w:rPr>
          <w:sz w:val="24"/>
        </w:rPr>
        <w:t>, et il " avait ses entrées au Vatican " </w:t>
      </w:r>
      <w:r>
        <w:rPr>
          <w:rStyle w:val="Appelnotedebasdep"/>
          <w:sz w:val="24"/>
        </w:rPr>
        <w:footnoteReference w:id="646"/>
      </w:r>
      <w:r>
        <w:rPr>
          <w:sz w:val="24"/>
        </w:rPr>
        <w:t> : S</w:t>
      </w:r>
      <w:r w:rsidRPr="00B10003">
        <w:rPr>
          <w:sz w:val="24"/>
          <w:vertAlign w:val="superscript"/>
        </w:rPr>
        <w:t>t</w:t>
      </w:r>
      <w:r>
        <w:rPr>
          <w:sz w:val="24"/>
        </w:rPr>
        <w:t xml:space="preserve"> Pie X, " toujours très aimable, lorsqu’il voyait de temps à autre Mgr Giambene, l’appelait en plaisantant ‘ Monsignor</w:t>
      </w:r>
      <w:r w:rsidRPr="0077262A">
        <w:rPr>
          <w:sz w:val="24"/>
        </w:rPr>
        <w:t xml:space="preserve"> </w:t>
      </w:r>
      <w:r>
        <w:rPr>
          <w:sz w:val="24"/>
        </w:rPr>
        <w:t>Esperanto ’ ".</w:t>
      </w:r>
      <w:r>
        <w:rPr>
          <w:rStyle w:val="Appelnotedebasdep"/>
          <w:sz w:val="24"/>
        </w:rPr>
        <w:footnoteReference w:id="647"/>
      </w:r>
    </w:p>
    <w:p w:rsidR="00BF7F75" w:rsidRPr="004F5093" w:rsidRDefault="00BF7F75" w:rsidP="00423A16">
      <w:pPr>
        <w:jc w:val="both"/>
        <w:rPr>
          <w:kern w:val="36"/>
          <w:sz w:val="10"/>
          <w:szCs w:val="10"/>
        </w:rPr>
      </w:pPr>
    </w:p>
    <w:p w:rsidR="00A65433" w:rsidRPr="00A6091A" w:rsidRDefault="00A65433" w:rsidP="00255304">
      <w:pPr>
        <w:jc w:val="both"/>
        <w:rPr>
          <w:sz w:val="24"/>
          <w:szCs w:val="24"/>
        </w:rPr>
      </w:pPr>
      <w:r w:rsidRPr="00A6091A">
        <w:rPr>
          <w:sz w:val="24"/>
          <w:szCs w:val="24"/>
        </w:rPr>
        <w:t xml:space="preserve">Geoffrey </w:t>
      </w:r>
      <w:r w:rsidRPr="00A6091A">
        <w:rPr>
          <w:smallCaps/>
          <w:sz w:val="24"/>
          <w:szCs w:val="24"/>
        </w:rPr>
        <w:t>Greatrex</w:t>
      </w:r>
      <w:r w:rsidRPr="00A6091A">
        <w:rPr>
          <w:sz w:val="24"/>
          <w:szCs w:val="24"/>
        </w:rPr>
        <w:t xml:space="preserve"> </w:t>
      </w:r>
      <w:r w:rsidR="00BB79BD">
        <w:rPr>
          <w:sz w:val="24"/>
          <w:szCs w:val="24"/>
        </w:rPr>
        <w:t xml:space="preserve">(né en 1968), </w:t>
      </w:r>
      <w:r w:rsidRPr="00A6091A">
        <w:rPr>
          <w:sz w:val="24"/>
          <w:szCs w:val="24"/>
        </w:rPr>
        <w:t xml:space="preserve">professeur </w:t>
      </w:r>
      <w:r w:rsidRPr="00866DDF">
        <w:rPr>
          <w:spacing w:val="-3"/>
          <w:sz w:val="24"/>
          <w:szCs w:val="24"/>
        </w:rPr>
        <w:t>titulaire</w:t>
      </w:r>
      <w:r w:rsidRPr="00A6091A">
        <w:rPr>
          <w:sz w:val="24"/>
          <w:szCs w:val="24"/>
        </w:rPr>
        <w:t xml:space="preserve"> en études anciennes à l</w:t>
      </w:r>
      <w:r w:rsidR="00DA2644" w:rsidRPr="00A6091A">
        <w:rPr>
          <w:sz w:val="24"/>
          <w:szCs w:val="24"/>
        </w:rPr>
        <w:t>’</w:t>
      </w:r>
      <w:r w:rsidRPr="00866DDF">
        <w:rPr>
          <w:spacing w:val="-3"/>
          <w:sz w:val="24"/>
          <w:szCs w:val="24"/>
        </w:rPr>
        <w:t>université</w:t>
      </w:r>
      <w:r w:rsidRPr="00A6091A">
        <w:rPr>
          <w:sz w:val="24"/>
          <w:szCs w:val="24"/>
        </w:rPr>
        <w:t xml:space="preserve"> d</w:t>
      </w:r>
      <w:r w:rsidR="00DA2644" w:rsidRPr="00A6091A">
        <w:rPr>
          <w:sz w:val="24"/>
          <w:szCs w:val="24"/>
        </w:rPr>
        <w:t>’</w:t>
      </w:r>
      <w:r w:rsidR="00866DDF">
        <w:rPr>
          <w:sz w:val="24"/>
          <w:szCs w:val="24"/>
        </w:rPr>
        <w:t xml:space="preserve">Ottawa, </w:t>
      </w:r>
      <w:r w:rsidRPr="00A6091A">
        <w:rPr>
          <w:sz w:val="24"/>
          <w:szCs w:val="24"/>
        </w:rPr>
        <w:t>doct</w:t>
      </w:r>
      <w:r w:rsidR="00866DDF">
        <w:rPr>
          <w:sz w:val="24"/>
          <w:szCs w:val="24"/>
        </w:rPr>
        <w:t>eur</w:t>
      </w:r>
      <w:r w:rsidRPr="00A6091A">
        <w:rPr>
          <w:sz w:val="24"/>
          <w:szCs w:val="24"/>
        </w:rPr>
        <w:t xml:space="preserve"> en histoire romaine (</w:t>
      </w:r>
      <w:r w:rsidR="00DA2644" w:rsidRPr="00A6091A">
        <w:rPr>
          <w:sz w:val="24"/>
          <w:szCs w:val="24"/>
        </w:rPr>
        <w:t> </w:t>
      </w:r>
      <w:r w:rsidRPr="00A6091A">
        <w:rPr>
          <w:sz w:val="24"/>
          <w:szCs w:val="24"/>
        </w:rPr>
        <w:t>du bas-empire</w:t>
      </w:r>
      <w:r w:rsidR="00DA2644" w:rsidRPr="00A6091A">
        <w:rPr>
          <w:sz w:val="24"/>
          <w:szCs w:val="24"/>
        </w:rPr>
        <w:t> </w:t>
      </w:r>
      <w:r w:rsidRPr="00A6091A">
        <w:rPr>
          <w:sz w:val="24"/>
          <w:szCs w:val="24"/>
        </w:rPr>
        <w:t>)</w:t>
      </w:r>
      <w:r w:rsidR="00DA2644" w:rsidRPr="00A6091A">
        <w:rPr>
          <w:sz w:val="24"/>
          <w:szCs w:val="24"/>
        </w:rPr>
        <w:t xml:space="preserve"> à Exeter College, Oxford, </w:t>
      </w:r>
      <w:r w:rsidRPr="00A6091A">
        <w:rPr>
          <w:sz w:val="24"/>
          <w:szCs w:val="24"/>
        </w:rPr>
        <w:t>1994</w:t>
      </w:r>
      <w:r w:rsidR="00866DDF">
        <w:rPr>
          <w:sz w:val="24"/>
          <w:szCs w:val="24"/>
        </w:rPr>
        <w:t>,</w:t>
      </w:r>
      <w:r w:rsidR="00DA2644" w:rsidRPr="00A6091A">
        <w:rPr>
          <w:sz w:val="24"/>
          <w:szCs w:val="24"/>
        </w:rPr>
        <w:t xml:space="preserve"> a consacré </w:t>
      </w:r>
      <w:r w:rsidR="00BB79BD">
        <w:rPr>
          <w:sz w:val="24"/>
          <w:szCs w:val="24"/>
        </w:rPr>
        <w:t>une vingtaine</w:t>
      </w:r>
      <w:r w:rsidR="00DA2644" w:rsidRPr="00A6091A">
        <w:rPr>
          <w:sz w:val="24"/>
          <w:szCs w:val="24"/>
        </w:rPr>
        <w:t xml:space="preserve"> </w:t>
      </w:r>
      <w:r w:rsidR="00BB79BD">
        <w:rPr>
          <w:sz w:val="24"/>
          <w:szCs w:val="24"/>
        </w:rPr>
        <w:t>d’</w:t>
      </w:r>
      <w:r w:rsidR="00DA2644" w:rsidRPr="00A6091A">
        <w:rPr>
          <w:sz w:val="24"/>
          <w:szCs w:val="24"/>
        </w:rPr>
        <w:t>études à l’Antiquité tardive, surtout au rè</w:t>
      </w:r>
      <w:r w:rsidR="00866DDF">
        <w:rPr>
          <w:sz w:val="24"/>
          <w:szCs w:val="24"/>
        </w:rPr>
        <w:t>gne de Justinien ; il est le co</w:t>
      </w:r>
      <w:r w:rsidR="00DA2644" w:rsidRPr="00A6091A">
        <w:rPr>
          <w:sz w:val="24"/>
          <w:szCs w:val="24"/>
        </w:rPr>
        <w:t xml:space="preserve">auteur de </w:t>
      </w:r>
      <w:r w:rsidR="00DA2644" w:rsidRPr="00A6091A">
        <w:rPr>
          <w:i/>
          <w:iCs/>
          <w:sz w:val="24"/>
          <w:szCs w:val="24"/>
        </w:rPr>
        <w:t>The Chronicle of Pseudo-Zachariah Rhetor  : Church and War in Late Antiquity</w:t>
      </w:r>
      <w:r w:rsidR="00DA2644" w:rsidRPr="00A6091A">
        <w:rPr>
          <w:sz w:val="24"/>
          <w:szCs w:val="24"/>
        </w:rPr>
        <w:t xml:space="preserve"> ( Liverpool, 2011 ) ,</w:t>
      </w:r>
      <w:r w:rsidR="009D2EB0" w:rsidRPr="00A6091A">
        <w:rPr>
          <w:sz w:val="24"/>
          <w:szCs w:val="24"/>
        </w:rPr>
        <w:t xml:space="preserve"> </w:t>
      </w:r>
      <w:r w:rsidR="00DA2644" w:rsidRPr="00A6091A">
        <w:rPr>
          <w:sz w:val="24"/>
          <w:szCs w:val="24"/>
        </w:rPr>
        <w:t>un sous-éditeur de l’</w:t>
      </w:r>
      <w:r w:rsidR="00BB79BD">
        <w:rPr>
          <w:i/>
          <w:iCs/>
          <w:sz w:val="24"/>
          <w:szCs w:val="24"/>
        </w:rPr>
        <w:t>Encyclo</w:t>
      </w:r>
      <w:r w:rsidR="00DA2644" w:rsidRPr="00A6091A">
        <w:rPr>
          <w:i/>
          <w:iCs/>
          <w:sz w:val="24"/>
          <w:szCs w:val="24"/>
        </w:rPr>
        <w:t>pedia of the Roman Army</w:t>
      </w:r>
      <w:r w:rsidR="00DA2644" w:rsidRPr="00A6091A">
        <w:rPr>
          <w:sz w:val="24"/>
          <w:szCs w:val="24"/>
        </w:rPr>
        <w:t xml:space="preserve"> ( Oxford, 2014 ) ,</w:t>
      </w:r>
      <w:r w:rsidR="009D2EB0" w:rsidRPr="00A6091A">
        <w:rPr>
          <w:sz w:val="24"/>
          <w:szCs w:val="24"/>
        </w:rPr>
        <w:t xml:space="preserve"> </w:t>
      </w:r>
      <w:r w:rsidR="007670BA">
        <w:rPr>
          <w:sz w:val="24"/>
          <w:szCs w:val="24"/>
        </w:rPr>
        <w:t>co</w:t>
      </w:r>
      <w:r w:rsidR="00A6091A">
        <w:rPr>
          <w:sz w:val="24"/>
          <w:szCs w:val="24"/>
        </w:rPr>
        <w:t>d</w:t>
      </w:r>
      <w:r w:rsidR="009D2EB0" w:rsidRPr="00A6091A">
        <w:rPr>
          <w:sz w:val="24"/>
          <w:szCs w:val="24"/>
        </w:rPr>
        <w:t>irecteur de publication de</w:t>
      </w:r>
      <w:r w:rsidR="00A6091A" w:rsidRPr="00A6091A">
        <w:rPr>
          <w:sz w:val="24"/>
          <w:szCs w:val="24"/>
        </w:rPr>
        <w:t xml:space="preserve"> </w:t>
      </w:r>
      <w:r w:rsidR="00A6091A" w:rsidRPr="00A6091A">
        <w:rPr>
          <w:i/>
          <w:iCs/>
          <w:sz w:val="24"/>
          <w:szCs w:val="24"/>
        </w:rPr>
        <w:t>Le monde de Procope</w:t>
      </w:r>
      <w:r w:rsidR="00A6091A" w:rsidRPr="00A6091A">
        <w:rPr>
          <w:sz w:val="24"/>
          <w:szCs w:val="24"/>
        </w:rPr>
        <w:t>, Paris</w:t>
      </w:r>
      <w:r w:rsidR="00A6091A">
        <w:rPr>
          <w:sz w:val="24"/>
          <w:szCs w:val="24"/>
        </w:rPr>
        <w:t> </w:t>
      </w:r>
      <w:r w:rsidR="00A6091A" w:rsidRPr="00A6091A">
        <w:rPr>
          <w:sz w:val="24"/>
          <w:szCs w:val="24"/>
        </w:rPr>
        <w:t xml:space="preserve">: </w:t>
      </w:r>
      <w:r w:rsidR="00A6091A">
        <w:rPr>
          <w:sz w:val="24"/>
          <w:szCs w:val="24"/>
        </w:rPr>
        <w:t>D</w:t>
      </w:r>
      <w:r w:rsidR="00A6091A" w:rsidRPr="00A6091A">
        <w:rPr>
          <w:sz w:val="24"/>
          <w:szCs w:val="24"/>
        </w:rPr>
        <w:t xml:space="preserve">e Boccard, </w:t>
      </w:r>
      <w:r w:rsidR="00A6091A" w:rsidRPr="00494533">
        <w:rPr>
          <w:sz w:val="24"/>
          <w:szCs w:val="24"/>
        </w:rPr>
        <w:t>2018, 422 p. ( coll. " Orient</w:t>
      </w:r>
      <w:r w:rsidR="00A6091A" w:rsidRPr="007F6EE5">
        <w:rPr>
          <w:sz w:val="22"/>
          <w:szCs w:val="22"/>
        </w:rPr>
        <w:t xml:space="preserve"> &amp; </w:t>
      </w:r>
      <w:r w:rsidR="00A6091A" w:rsidRPr="00494533">
        <w:rPr>
          <w:sz w:val="24"/>
          <w:szCs w:val="24"/>
        </w:rPr>
        <w:t>Méditerranée " )</w:t>
      </w:r>
      <w:r w:rsidR="00494533" w:rsidRPr="00494533">
        <w:rPr>
          <w:sz w:val="24"/>
          <w:szCs w:val="24"/>
        </w:rPr>
        <w:t xml:space="preserve"> et coéditeur et co-préfacier de </w:t>
      </w:r>
      <w:r w:rsidR="00494533" w:rsidRPr="007F6EE5">
        <w:rPr>
          <w:sz w:val="24"/>
          <w:szCs w:val="24"/>
        </w:rPr>
        <w:t>P</w:t>
      </w:r>
      <w:r w:rsidR="007F6EE5" w:rsidRPr="007F6EE5">
        <w:rPr>
          <w:smallCaps/>
          <w:sz w:val="24"/>
          <w:szCs w:val="24"/>
        </w:rPr>
        <w:t>rocope,</w:t>
      </w:r>
      <w:r w:rsidR="007F6EE5">
        <w:rPr>
          <w:b/>
          <w:bCs/>
          <w:sz w:val="24"/>
          <w:szCs w:val="24"/>
        </w:rPr>
        <w:t xml:space="preserve"> </w:t>
      </w:r>
      <w:r w:rsidR="00494533" w:rsidRPr="00494533">
        <w:rPr>
          <w:i/>
          <w:iCs/>
          <w:sz w:val="24"/>
          <w:szCs w:val="24"/>
        </w:rPr>
        <w:t>Les Guerres contre les Perses</w:t>
      </w:r>
      <w:r w:rsidR="007F6EE5">
        <w:rPr>
          <w:sz w:val="24"/>
          <w:szCs w:val="24"/>
        </w:rPr>
        <w:t xml:space="preserve"> : </w:t>
      </w:r>
      <w:r w:rsidR="00494533" w:rsidRPr="00494533">
        <w:rPr>
          <w:i/>
          <w:iCs/>
          <w:sz w:val="24"/>
          <w:szCs w:val="24"/>
        </w:rPr>
        <w:t>Guerres de Justinien</w:t>
      </w:r>
      <w:r w:rsidR="00494533" w:rsidRPr="00494533">
        <w:rPr>
          <w:sz w:val="24"/>
          <w:szCs w:val="24"/>
        </w:rPr>
        <w:t xml:space="preserve">, Les Belles Lettres, 2022, </w:t>
      </w:r>
      <w:r w:rsidR="007F6EE5" w:rsidRPr="007F6EE5">
        <w:rPr>
          <w:smallCaps/>
          <w:sz w:val="24"/>
          <w:szCs w:val="24"/>
        </w:rPr>
        <w:t>lxxviii</w:t>
      </w:r>
      <w:r w:rsidR="00494533" w:rsidRPr="007F6EE5">
        <w:rPr>
          <w:sz w:val="16"/>
          <w:szCs w:val="16"/>
        </w:rPr>
        <w:t xml:space="preserve"> </w:t>
      </w:r>
      <w:r w:rsidR="00494533" w:rsidRPr="00494533">
        <w:rPr>
          <w:sz w:val="24"/>
          <w:szCs w:val="24"/>
        </w:rPr>
        <w:t>+</w:t>
      </w:r>
      <w:r w:rsidR="00494533" w:rsidRPr="007F6EE5">
        <w:rPr>
          <w:sz w:val="16"/>
          <w:szCs w:val="16"/>
        </w:rPr>
        <w:t xml:space="preserve"> </w:t>
      </w:r>
      <w:r w:rsidR="00494533" w:rsidRPr="00494533">
        <w:rPr>
          <w:sz w:val="24"/>
          <w:szCs w:val="24"/>
        </w:rPr>
        <w:t>370 p (coll. "La roue à livres"</w:t>
      </w:r>
      <w:r w:rsidR="007F6EE5" w:rsidRPr="007F6EE5">
        <w:rPr>
          <w:sz w:val="24"/>
          <w:szCs w:val="24"/>
        </w:rPr>
        <w:t xml:space="preserve"> </w:t>
      </w:r>
      <w:r w:rsidR="007F6EE5">
        <w:rPr>
          <w:sz w:val="24"/>
          <w:szCs w:val="24"/>
        </w:rPr>
        <w:t>n° 94),</w:t>
      </w:r>
      <w:r w:rsidR="00DA2644" w:rsidRPr="00A6091A">
        <w:rPr>
          <w:sz w:val="24"/>
          <w:szCs w:val="24"/>
        </w:rPr>
        <w:t xml:space="preserve"> </w:t>
      </w:r>
      <w:r w:rsidR="00DA2644" w:rsidRPr="007F6EE5">
        <w:rPr>
          <w:sz w:val="24"/>
          <w:szCs w:val="24"/>
        </w:rPr>
        <w:t>mais aussi l’auteur d’articles en espéranto, émaillé</w:t>
      </w:r>
      <w:r w:rsidR="009D2EB0" w:rsidRPr="007F6EE5">
        <w:rPr>
          <w:sz w:val="24"/>
          <w:szCs w:val="24"/>
        </w:rPr>
        <w:t>s</w:t>
      </w:r>
      <w:r w:rsidR="00DA2644" w:rsidRPr="007F6EE5">
        <w:rPr>
          <w:sz w:val="24"/>
          <w:szCs w:val="24"/>
        </w:rPr>
        <w:t xml:space="preserve"> de traductions du grec et du latin</w:t>
      </w:r>
      <w:r w:rsidR="007F6EE5" w:rsidRPr="007F6EE5">
        <w:rPr>
          <w:sz w:val="24"/>
          <w:szCs w:val="24"/>
        </w:rPr>
        <w:t>, e</w:t>
      </w:r>
      <w:r w:rsidR="00B87590" w:rsidRPr="007F6EE5">
        <w:rPr>
          <w:sz w:val="24"/>
          <w:szCs w:val="24"/>
        </w:rPr>
        <w:t xml:space="preserve">t le recteur </w:t>
      </w:r>
      <w:r w:rsidR="00893423" w:rsidRPr="007F6EE5">
        <w:rPr>
          <w:sz w:val="24"/>
          <w:szCs w:val="24"/>
        </w:rPr>
        <w:t>de la 73</w:t>
      </w:r>
      <w:r w:rsidR="00893423" w:rsidRPr="007F6EE5">
        <w:rPr>
          <w:sz w:val="24"/>
          <w:szCs w:val="24"/>
          <w:vertAlign w:val="superscript"/>
        </w:rPr>
        <w:t>e</w:t>
      </w:r>
      <w:r w:rsidR="00893423" w:rsidRPr="007F6EE5">
        <w:rPr>
          <w:sz w:val="24"/>
          <w:szCs w:val="24"/>
        </w:rPr>
        <w:t xml:space="preserve"> session, en visioconférence en 2020, de l’Université internationale des congrès ( I</w:t>
      </w:r>
      <w:r w:rsidR="007670BA" w:rsidRPr="007F6EE5">
        <w:rPr>
          <w:smallCaps/>
          <w:sz w:val="24"/>
          <w:szCs w:val="24"/>
        </w:rPr>
        <w:t>ku</w:t>
      </w:r>
      <w:r w:rsidR="00893423" w:rsidRPr="007F6EE5">
        <w:rPr>
          <w:sz w:val="24"/>
          <w:szCs w:val="24"/>
        </w:rPr>
        <w:t xml:space="preserve"> : </w:t>
      </w:r>
      <w:r w:rsidR="00893423" w:rsidRPr="007F6EE5">
        <w:rPr>
          <w:i/>
          <w:iCs/>
          <w:sz w:val="24"/>
          <w:szCs w:val="24"/>
        </w:rPr>
        <w:t>Internacia</w:t>
      </w:r>
      <w:r w:rsidR="00893423" w:rsidRPr="00893423">
        <w:rPr>
          <w:i/>
          <w:iCs/>
          <w:sz w:val="24"/>
          <w:szCs w:val="24"/>
        </w:rPr>
        <w:t xml:space="preserve"> Kon</w:t>
      </w:r>
      <w:r w:rsidR="007F6EE5">
        <w:rPr>
          <w:i/>
          <w:iCs/>
          <w:sz w:val="24"/>
          <w:szCs w:val="24"/>
        </w:rPr>
        <w:t>-</w:t>
      </w:r>
      <w:r w:rsidR="00893423" w:rsidRPr="00893423">
        <w:rPr>
          <w:i/>
          <w:iCs/>
          <w:sz w:val="24"/>
          <w:szCs w:val="24"/>
        </w:rPr>
        <w:t>gresa Universitato</w:t>
      </w:r>
      <w:r w:rsidR="00893423">
        <w:rPr>
          <w:i/>
          <w:iCs/>
          <w:sz w:val="24"/>
          <w:szCs w:val="24"/>
        </w:rPr>
        <w:t> </w:t>
      </w:r>
      <w:r w:rsidR="00893423">
        <w:rPr>
          <w:sz w:val="24"/>
          <w:szCs w:val="24"/>
        </w:rPr>
        <w:t>) , après des communications à celles de 2008 ( Rotterdam ) et 2013 ( Reykjav</w:t>
      </w:r>
      <w:r w:rsidR="00423A16">
        <w:rPr>
          <w:sz w:val="24"/>
          <w:szCs w:val="24"/>
        </w:rPr>
        <w:t>í</w:t>
      </w:r>
      <w:r w:rsidR="00893423">
        <w:rPr>
          <w:sz w:val="24"/>
          <w:szCs w:val="24"/>
        </w:rPr>
        <w:t>k ) .</w:t>
      </w:r>
    </w:p>
    <w:p w:rsidR="00713C0F" w:rsidRPr="00F537DB" w:rsidRDefault="00713C0F" w:rsidP="00097219">
      <w:pPr>
        <w:jc w:val="both"/>
        <w:rPr>
          <w:kern w:val="36"/>
          <w:sz w:val="14"/>
          <w:szCs w:val="14"/>
        </w:rPr>
      </w:pPr>
    </w:p>
    <w:p w:rsidR="0073075D" w:rsidRPr="002C7B95" w:rsidRDefault="00A65433" w:rsidP="00A65433">
      <w:pPr>
        <w:jc w:val="both"/>
        <w:rPr>
          <w:bCs/>
          <w:sz w:val="24"/>
          <w:szCs w:val="24"/>
        </w:rPr>
      </w:pPr>
      <w:r w:rsidRPr="00A65433">
        <w:rPr>
          <w:sz w:val="24"/>
          <w:szCs w:val="24"/>
        </w:rPr>
        <w:t xml:space="preserve">Charles </w:t>
      </w:r>
      <w:r w:rsidR="0073075D" w:rsidRPr="00A65433">
        <w:rPr>
          <w:sz w:val="24"/>
          <w:szCs w:val="24"/>
        </w:rPr>
        <w:t>L</w:t>
      </w:r>
      <w:r w:rsidRPr="00A65433">
        <w:rPr>
          <w:smallCaps/>
          <w:sz w:val="24"/>
          <w:szCs w:val="24"/>
        </w:rPr>
        <w:t>ambert</w:t>
      </w:r>
      <w:r w:rsidR="0073075D" w:rsidRPr="00A65433">
        <w:rPr>
          <w:smallCaps/>
          <w:sz w:val="24"/>
          <w:szCs w:val="24"/>
        </w:rPr>
        <w:t xml:space="preserve"> </w:t>
      </w:r>
      <w:r w:rsidR="0073075D" w:rsidRPr="00A65433">
        <w:rPr>
          <w:sz w:val="24"/>
          <w:szCs w:val="24"/>
        </w:rPr>
        <w:t>(1866-1943)</w:t>
      </w:r>
      <w:r w:rsidR="0073075D" w:rsidRPr="00A65433">
        <w:rPr>
          <w:color w:val="000000" w:themeColor="text1"/>
          <w:sz w:val="24"/>
          <w:szCs w:val="24"/>
        </w:rPr>
        <w:t>,</w:t>
      </w:r>
      <w:r w:rsidR="0073075D" w:rsidRPr="00A65433">
        <w:rPr>
          <w:sz w:val="24"/>
          <w:szCs w:val="24"/>
        </w:rPr>
        <w:t xml:space="preserve"> Professeur de Lettres classiques </w:t>
      </w:r>
      <w:r w:rsidR="00F709A0" w:rsidRPr="00A65433">
        <w:rPr>
          <w:sz w:val="24"/>
          <w:szCs w:val="24"/>
        </w:rPr>
        <w:t>puis</w:t>
      </w:r>
      <w:r w:rsidR="0073075D" w:rsidRPr="00A65433">
        <w:rPr>
          <w:b/>
          <w:sz w:val="24"/>
          <w:szCs w:val="24"/>
        </w:rPr>
        <w:t xml:space="preserve"> </w:t>
      </w:r>
      <w:r w:rsidR="0073075D" w:rsidRPr="00A65433">
        <w:rPr>
          <w:bCs/>
          <w:sz w:val="24"/>
          <w:szCs w:val="24"/>
        </w:rPr>
        <w:t>doyen </w:t>
      </w:r>
      <w:r w:rsidR="0073075D" w:rsidRPr="00A65433">
        <w:rPr>
          <w:rStyle w:val="Appelnotedebasdep"/>
          <w:bCs/>
          <w:sz w:val="24"/>
          <w:szCs w:val="24"/>
        </w:rPr>
        <w:footnoteReference w:id="648"/>
      </w:r>
      <w:r w:rsidR="0073075D" w:rsidRPr="00A65433">
        <w:rPr>
          <w:bCs/>
          <w:sz w:val="24"/>
          <w:szCs w:val="24"/>
        </w:rPr>
        <w:t xml:space="preserve"> de la Faculté des Lettres de</w:t>
      </w:r>
      <w:r w:rsidR="0073075D" w:rsidRPr="0073075D">
        <w:rPr>
          <w:bCs/>
          <w:sz w:val="24"/>
          <w:szCs w:val="24"/>
        </w:rPr>
        <w:t xml:space="preserve"> Dijon, </w:t>
      </w:r>
      <w:r w:rsidR="002C7B95">
        <w:rPr>
          <w:bCs/>
          <w:sz w:val="24"/>
          <w:szCs w:val="24"/>
        </w:rPr>
        <w:t xml:space="preserve">auteur </w:t>
      </w:r>
      <w:r w:rsidR="002C7B95" w:rsidRPr="002C7B95">
        <w:rPr>
          <w:bCs/>
          <w:sz w:val="24"/>
          <w:szCs w:val="24"/>
        </w:rPr>
        <w:t xml:space="preserve">d’une </w:t>
      </w:r>
      <w:r w:rsidR="002C7B95" w:rsidRPr="002C7B95">
        <w:rPr>
          <w:i/>
          <w:iCs/>
          <w:sz w:val="24"/>
          <w:szCs w:val="24"/>
        </w:rPr>
        <w:t>Grammaire latine selon les grammairiens latins du IV</w:t>
      </w:r>
      <w:r w:rsidR="00684150">
        <w:rPr>
          <w:i/>
          <w:iCs/>
          <w:sz w:val="24"/>
          <w:szCs w:val="24"/>
        </w:rPr>
        <w:t> </w:t>
      </w:r>
      <w:r w:rsidR="002C7B95" w:rsidRPr="002C7B95">
        <w:rPr>
          <w:i/>
          <w:iCs/>
          <w:sz w:val="24"/>
          <w:szCs w:val="24"/>
          <w:vertAlign w:val="superscript"/>
        </w:rPr>
        <w:t>e</w:t>
      </w:r>
      <w:r w:rsidR="002C7B95" w:rsidRPr="002C7B95">
        <w:rPr>
          <w:i/>
          <w:iCs/>
          <w:sz w:val="24"/>
          <w:szCs w:val="24"/>
        </w:rPr>
        <w:t xml:space="preserve"> et du V</w:t>
      </w:r>
      <w:r w:rsidR="00684150">
        <w:rPr>
          <w:i/>
          <w:iCs/>
          <w:sz w:val="24"/>
          <w:szCs w:val="24"/>
        </w:rPr>
        <w:t> </w:t>
      </w:r>
      <w:r w:rsidR="002C7B95" w:rsidRPr="002C7B95">
        <w:rPr>
          <w:i/>
          <w:iCs/>
          <w:sz w:val="24"/>
          <w:szCs w:val="24"/>
          <w:vertAlign w:val="superscript"/>
        </w:rPr>
        <w:t>e</w:t>
      </w:r>
      <w:r w:rsidR="002C7B95" w:rsidRPr="002C7B95">
        <w:rPr>
          <w:i/>
          <w:iCs/>
          <w:sz w:val="24"/>
          <w:szCs w:val="24"/>
        </w:rPr>
        <w:t xml:space="preserve"> siècle</w:t>
      </w:r>
      <w:r w:rsidR="002C7B95">
        <w:rPr>
          <w:sz w:val="24"/>
          <w:szCs w:val="24"/>
        </w:rPr>
        <w:t xml:space="preserve"> (Dijon, 1908, 236</w:t>
      </w:r>
      <w:r w:rsidR="002C7B95" w:rsidRPr="002C7B95">
        <w:t xml:space="preserve"> </w:t>
      </w:r>
      <w:r w:rsidR="002C7B95">
        <w:rPr>
          <w:sz w:val="24"/>
          <w:szCs w:val="24"/>
        </w:rPr>
        <w:t xml:space="preserve">p.), </w:t>
      </w:r>
      <w:r w:rsidR="0073075D" w:rsidRPr="0073075D">
        <w:rPr>
          <w:sz w:val="24"/>
          <w:szCs w:val="24"/>
        </w:rPr>
        <w:t>a donné, le 10 janvier 1900</w:t>
      </w:r>
      <w:r w:rsidR="00C82131">
        <w:rPr>
          <w:sz w:val="24"/>
          <w:szCs w:val="24"/>
        </w:rPr>
        <w:t>,</w:t>
      </w:r>
      <w:r w:rsidR="0073075D" w:rsidRPr="0073075D">
        <w:rPr>
          <w:sz w:val="24"/>
          <w:szCs w:val="24"/>
        </w:rPr>
        <w:t xml:space="preserve"> (sans doute) la </w:t>
      </w:r>
      <w:r w:rsidR="00C82131">
        <w:rPr>
          <w:sz w:val="24"/>
          <w:szCs w:val="24"/>
        </w:rPr>
        <w:t>1</w:t>
      </w:r>
      <w:r w:rsidR="0073075D" w:rsidRPr="00C82131">
        <w:rPr>
          <w:sz w:val="24"/>
          <w:szCs w:val="24"/>
          <w:vertAlign w:val="superscript"/>
        </w:rPr>
        <w:t>ère</w:t>
      </w:r>
      <w:r w:rsidR="0073075D" w:rsidRPr="0073075D">
        <w:rPr>
          <w:sz w:val="24"/>
          <w:szCs w:val="24"/>
        </w:rPr>
        <w:t xml:space="preserve"> </w:t>
      </w:r>
      <w:r w:rsidR="0073075D" w:rsidRPr="0073075D">
        <w:rPr>
          <w:bCs/>
          <w:sz w:val="24"/>
          <w:szCs w:val="24"/>
        </w:rPr>
        <w:t>conférence publique</w:t>
      </w:r>
      <w:r w:rsidR="0073075D" w:rsidRPr="0073075D">
        <w:rPr>
          <w:spacing w:val="-3"/>
          <w:sz w:val="24"/>
          <w:szCs w:val="24"/>
        </w:rPr>
        <w:t xml:space="preserve"> sur l’espéranto dans l</w:t>
      </w:r>
      <w:r w:rsidR="0073075D">
        <w:rPr>
          <w:spacing w:val="-3"/>
          <w:sz w:val="24"/>
          <w:szCs w:val="24"/>
        </w:rPr>
        <w:t>’</w:t>
      </w:r>
      <w:r w:rsidR="0073075D" w:rsidRPr="0073075D">
        <w:rPr>
          <w:spacing w:val="-3"/>
          <w:sz w:val="24"/>
          <w:szCs w:val="24"/>
        </w:rPr>
        <w:t>enceinte</w:t>
      </w:r>
      <w:r w:rsidR="0073075D" w:rsidRPr="0073075D">
        <w:rPr>
          <w:sz w:val="24"/>
          <w:szCs w:val="24"/>
        </w:rPr>
        <w:t xml:space="preserve"> d</w:t>
      </w:r>
      <w:r w:rsidR="00F709A0">
        <w:rPr>
          <w:sz w:val="24"/>
          <w:szCs w:val="24"/>
        </w:rPr>
        <w:t>’</w:t>
      </w:r>
      <w:r w:rsidR="0073075D" w:rsidRPr="0073075D">
        <w:rPr>
          <w:sz w:val="24"/>
          <w:szCs w:val="24"/>
        </w:rPr>
        <w:t>une université. Il pourrait être le premier à avoir envisagé la fondation d</w:t>
      </w:r>
      <w:r w:rsidR="00F709A0">
        <w:rPr>
          <w:sz w:val="24"/>
          <w:szCs w:val="24"/>
        </w:rPr>
        <w:t>’</w:t>
      </w:r>
      <w:r w:rsidR="0073075D" w:rsidRPr="0073075D">
        <w:rPr>
          <w:sz w:val="24"/>
          <w:szCs w:val="24"/>
        </w:rPr>
        <w:t>une académie internationale d</w:t>
      </w:r>
      <w:r w:rsidR="00F709A0">
        <w:rPr>
          <w:sz w:val="24"/>
          <w:szCs w:val="24"/>
        </w:rPr>
        <w:t>’</w:t>
      </w:r>
      <w:r w:rsidR="0073075D" w:rsidRPr="0073075D">
        <w:rPr>
          <w:sz w:val="24"/>
          <w:szCs w:val="24"/>
        </w:rPr>
        <w:t>espéranto</w:t>
      </w:r>
      <w:r w:rsidR="00F709A0">
        <w:rPr>
          <w:sz w:val="24"/>
          <w:szCs w:val="24"/>
        </w:rPr>
        <w:t> </w:t>
      </w:r>
      <w:r w:rsidR="00F709A0">
        <w:rPr>
          <w:rStyle w:val="Appelnotedebasdep"/>
          <w:sz w:val="24"/>
          <w:szCs w:val="24"/>
        </w:rPr>
        <w:footnoteReference w:id="649"/>
      </w:r>
      <w:r w:rsidR="0073075D" w:rsidRPr="0073075D">
        <w:rPr>
          <w:sz w:val="24"/>
          <w:szCs w:val="24"/>
        </w:rPr>
        <w:t xml:space="preserve"> (</w:t>
      </w:r>
      <w:r w:rsidR="00F709A0">
        <w:rPr>
          <w:sz w:val="24"/>
          <w:szCs w:val="24"/>
        </w:rPr>
        <w:t> </w:t>
      </w:r>
      <w:r w:rsidR="0073075D" w:rsidRPr="0073075D">
        <w:rPr>
          <w:sz w:val="24"/>
          <w:szCs w:val="24"/>
        </w:rPr>
        <w:t>effectivement formée en 1908, d</w:t>
      </w:r>
      <w:r w:rsidR="00F709A0">
        <w:rPr>
          <w:sz w:val="24"/>
          <w:szCs w:val="24"/>
        </w:rPr>
        <w:t>’</w:t>
      </w:r>
      <w:r w:rsidR="0073075D" w:rsidRPr="0073075D">
        <w:rPr>
          <w:sz w:val="24"/>
          <w:szCs w:val="24"/>
        </w:rPr>
        <w:t xml:space="preserve">abord comme commission supérieure permanente du </w:t>
      </w:r>
      <w:r w:rsidR="0073075D" w:rsidRPr="0073075D">
        <w:rPr>
          <w:i/>
          <w:sz w:val="24"/>
          <w:szCs w:val="24"/>
        </w:rPr>
        <w:t>Lingva Komitato</w:t>
      </w:r>
      <w:r w:rsidR="0073075D" w:rsidRPr="0073075D">
        <w:rPr>
          <w:sz w:val="24"/>
          <w:szCs w:val="24"/>
        </w:rPr>
        <w:t xml:space="preserve"> créé en 1905</w:t>
      </w:r>
      <w:r w:rsidR="00F709A0">
        <w:rPr>
          <w:sz w:val="24"/>
          <w:szCs w:val="24"/>
        </w:rPr>
        <w:t> </w:t>
      </w:r>
      <w:r w:rsidR="0073075D" w:rsidRPr="0073075D">
        <w:rPr>
          <w:sz w:val="24"/>
          <w:szCs w:val="24"/>
        </w:rPr>
        <w:t>)</w:t>
      </w:r>
      <w:r w:rsidR="00F709A0">
        <w:rPr>
          <w:sz w:val="24"/>
          <w:szCs w:val="24"/>
        </w:rPr>
        <w:t> </w:t>
      </w:r>
      <w:r w:rsidR="0073075D" w:rsidRPr="0073075D">
        <w:rPr>
          <w:sz w:val="24"/>
          <w:szCs w:val="24"/>
        </w:rPr>
        <w:t>, et sera l</w:t>
      </w:r>
      <w:r w:rsidR="00F709A0">
        <w:rPr>
          <w:sz w:val="24"/>
          <w:szCs w:val="24"/>
        </w:rPr>
        <w:t>’</w:t>
      </w:r>
      <w:r w:rsidR="0073075D" w:rsidRPr="0073075D">
        <w:rPr>
          <w:sz w:val="24"/>
          <w:szCs w:val="24"/>
        </w:rPr>
        <w:t>auteur d</w:t>
      </w:r>
      <w:r w:rsidR="00F709A0">
        <w:rPr>
          <w:sz w:val="24"/>
          <w:szCs w:val="24"/>
        </w:rPr>
        <w:t>’</w:t>
      </w:r>
      <w:r w:rsidR="0073075D" w:rsidRPr="0073075D">
        <w:rPr>
          <w:sz w:val="24"/>
          <w:szCs w:val="24"/>
        </w:rPr>
        <w:t xml:space="preserve">une petite </w:t>
      </w:r>
      <w:r w:rsidR="0073075D" w:rsidRPr="0073075D">
        <w:rPr>
          <w:i/>
          <w:sz w:val="24"/>
          <w:szCs w:val="24"/>
        </w:rPr>
        <w:t>Esperanta sintakso</w:t>
      </w:r>
      <w:r w:rsidR="0073075D" w:rsidRPr="0073075D">
        <w:rPr>
          <w:sz w:val="24"/>
          <w:szCs w:val="24"/>
        </w:rPr>
        <w:t>, (</w:t>
      </w:r>
      <w:r w:rsidR="00F709A0">
        <w:rPr>
          <w:sz w:val="24"/>
          <w:szCs w:val="24"/>
        </w:rPr>
        <w:t> </w:t>
      </w:r>
      <w:r w:rsidR="0073075D" w:rsidRPr="0073075D">
        <w:rPr>
          <w:sz w:val="24"/>
          <w:szCs w:val="24"/>
        </w:rPr>
        <w:t>Sekszard, 1903, 14 p., d</w:t>
      </w:r>
      <w:r w:rsidR="00F709A0">
        <w:rPr>
          <w:sz w:val="24"/>
          <w:szCs w:val="24"/>
        </w:rPr>
        <w:t>’</w:t>
      </w:r>
      <w:r w:rsidR="0073075D" w:rsidRPr="0073075D">
        <w:rPr>
          <w:sz w:val="24"/>
          <w:szCs w:val="24"/>
        </w:rPr>
        <w:t xml:space="preserve">abord parue in </w:t>
      </w:r>
      <w:r w:rsidR="0073075D" w:rsidRPr="0073075D">
        <w:rPr>
          <w:i/>
          <w:sz w:val="24"/>
          <w:szCs w:val="24"/>
        </w:rPr>
        <w:t>Lingvo Internacia</w:t>
      </w:r>
      <w:r w:rsidR="00F709A0">
        <w:rPr>
          <w:i/>
          <w:sz w:val="24"/>
          <w:szCs w:val="24"/>
        </w:rPr>
        <w:t> </w:t>
      </w:r>
      <w:r w:rsidR="0073075D" w:rsidRPr="0073075D">
        <w:rPr>
          <w:sz w:val="24"/>
          <w:szCs w:val="24"/>
        </w:rPr>
        <w:t>)</w:t>
      </w:r>
      <w:r w:rsidR="00F709A0">
        <w:rPr>
          <w:sz w:val="24"/>
          <w:szCs w:val="24"/>
        </w:rPr>
        <w:t> </w:t>
      </w:r>
      <w:r w:rsidR="0073075D" w:rsidRPr="0073075D">
        <w:rPr>
          <w:sz w:val="24"/>
          <w:szCs w:val="24"/>
        </w:rPr>
        <w:t>, d</w:t>
      </w:r>
      <w:r w:rsidR="00F709A0">
        <w:rPr>
          <w:sz w:val="24"/>
          <w:szCs w:val="24"/>
        </w:rPr>
        <w:t>’</w:t>
      </w:r>
      <w:r w:rsidR="0073075D" w:rsidRPr="0073075D">
        <w:rPr>
          <w:sz w:val="24"/>
          <w:szCs w:val="24"/>
        </w:rPr>
        <w:t xml:space="preserve">un </w:t>
      </w:r>
      <w:r w:rsidR="0073075D" w:rsidRPr="0073075D">
        <w:rPr>
          <w:i/>
          <w:sz w:val="24"/>
          <w:szCs w:val="24"/>
        </w:rPr>
        <w:t>Cours pratique d</w:t>
      </w:r>
      <w:r w:rsidR="00F709A0">
        <w:rPr>
          <w:i/>
          <w:sz w:val="24"/>
          <w:szCs w:val="24"/>
        </w:rPr>
        <w:t>’</w:t>
      </w:r>
      <w:r w:rsidR="0073075D" w:rsidRPr="0073075D">
        <w:rPr>
          <w:i/>
          <w:sz w:val="24"/>
          <w:szCs w:val="24"/>
        </w:rPr>
        <w:t>espéranto</w:t>
      </w:r>
      <w:r w:rsidR="0073075D" w:rsidRPr="0073075D">
        <w:rPr>
          <w:sz w:val="24"/>
          <w:szCs w:val="24"/>
        </w:rPr>
        <w:t xml:space="preserve"> (</w:t>
      </w:r>
      <w:r w:rsidR="00F709A0">
        <w:rPr>
          <w:sz w:val="24"/>
          <w:szCs w:val="24"/>
        </w:rPr>
        <w:t> </w:t>
      </w:r>
      <w:r w:rsidR="0073075D" w:rsidRPr="0073075D">
        <w:rPr>
          <w:sz w:val="24"/>
          <w:szCs w:val="24"/>
        </w:rPr>
        <w:t>Saint-Etienne, [1905], 47 p.)</w:t>
      </w:r>
      <w:r w:rsidR="00F709A0">
        <w:rPr>
          <w:sz w:val="24"/>
          <w:szCs w:val="24"/>
        </w:rPr>
        <w:t> </w:t>
      </w:r>
      <w:r w:rsidR="0073075D" w:rsidRPr="0073075D">
        <w:rPr>
          <w:sz w:val="24"/>
          <w:szCs w:val="24"/>
        </w:rPr>
        <w:t>, etc.</w:t>
      </w:r>
    </w:p>
    <w:p w:rsidR="0073075D" w:rsidRPr="00F537DB" w:rsidRDefault="0073075D" w:rsidP="001E2820">
      <w:pPr>
        <w:jc w:val="both"/>
        <w:rPr>
          <w:kern w:val="36"/>
          <w:sz w:val="14"/>
          <w:szCs w:val="14"/>
        </w:rPr>
      </w:pPr>
    </w:p>
    <w:p w:rsidR="00406F8A" w:rsidRPr="005C5B42" w:rsidRDefault="00A65433" w:rsidP="00A65433">
      <w:pPr>
        <w:jc w:val="both"/>
        <w:rPr>
          <w:color w:val="000000" w:themeColor="text1"/>
          <w:sz w:val="24"/>
          <w:szCs w:val="24"/>
        </w:rPr>
      </w:pPr>
      <w:r>
        <w:rPr>
          <w:color w:val="000000" w:themeColor="text1"/>
          <w:sz w:val="24"/>
          <w:szCs w:val="24"/>
        </w:rPr>
        <w:t xml:space="preserve">Maurice </w:t>
      </w:r>
      <w:r w:rsidR="00406F8A">
        <w:rPr>
          <w:color w:val="000000" w:themeColor="text1"/>
          <w:sz w:val="24"/>
          <w:szCs w:val="24"/>
        </w:rPr>
        <w:t>L</w:t>
      </w:r>
      <w:r w:rsidR="00406F8A" w:rsidRPr="00406F8A">
        <w:rPr>
          <w:smallCaps/>
          <w:color w:val="000000" w:themeColor="text1"/>
          <w:sz w:val="24"/>
          <w:szCs w:val="24"/>
        </w:rPr>
        <w:t>avarenne</w:t>
      </w:r>
      <w:r w:rsidR="00406F8A">
        <w:rPr>
          <w:color w:val="000000" w:themeColor="text1"/>
          <w:sz w:val="24"/>
          <w:szCs w:val="24"/>
        </w:rPr>
        <w:t xml:space="preserve"> </w:t>
      </w:r>
      <w:r w:rsidR="00732C26">
        <w:rPr>
          <w:color w:val="000000" w:themeColor="text1"/>
          <w:sz w:val="24"/>
          <w:szCs w:val="24"/>
        </w:rPr>
        <w:t xml:space="preserve">(1891-1972), </w:t>
      </w:r>
      <w:r w:rsidR="00406F8A">
        <w:rPr>
          <w:color w:val="000000" w:themeColor="text1"/>
          <w:sz w:val="24"/>
          <w:szCs w:val="24"/>
        </w:rPr>
        <w:t>Professeur à la Faculté des Lettres de Clermont-Ferrand</w:t>
      </w:r>
      <w:r w:rsidR="00473C57">
        <w:rPr>
          <w:color w:val="000000" w:themeColor="text1"/>
          <w:sz w:val="24"/>
          <w:szCs w:val="24"/>
        </w:rPr>
        <w:t xml:space="preserve">, éditeur et traducteur des </w:t>
      </w:r>
      <w:r w:rsidR="00732C26">
        <w:rPr>
          <w:color w:val="000000" w:themeColor="text1"/>
          <w:sz w:val="24"/>
          <w:szCs w:val="24"/>
        </w:rPr>
        <w:t>œuvres</w:t>
      </w:r>
      <w:r w:rsidR="00473C57">
        <w:rPr>
          <w:color w:val="000000" w:themeColor="text1"/>
          <w:sz w:val="24"/>
          <w:szCs w:val="24"/>
        </w:rPr>
        <w:t xml:space="preserve"> complètes du </w:t>
      </w:r>
      <w:r w:rsidR="00732C26">
        <w:rPr>
          <w:color w:val="000000" w:themeColor="text1"/>
          <w:sz w:val="24"/>
          <w:szCs w:val="24"/>
        </w:rPr>
        <w:t xml:space="preserve">dernier grand </w:t>
      </w:r>
      <w:r w:rsidR="00473C57">
        <w:rPr>
          <w:color w:val="000000" w:themeColor="text1"/>
          <w:sz w:val="24"/>
          <w:szCs w:val="24"/>
        </w:rPr>
        <w:t>poète</w:t>
      </w:r>
      <w:r w:rsidR="00732C26">
        <w:rPr>
          <w:color w:val="000000" w:themeColor="text1"/>
          <w:sz w:val="24"/>
          <w:szCs w:val="24"/>
        </w:rPr>
        <w:t xml:space="preserve"> latin,</w:t>
      </w:r>
      <w:r w:rsidR="00473C57">
        <w:rPr>
          <w:color w:val="000000" w:themeColor="text1"/>
          <w:sz w:val="24"/>
          <w:szCs w:val="24"/>
        </w:rPr>
        <w:t xml:space="preserve"> P</w:t>
      </w:r>
      <w:r w:rsidR="00473C57" w:rsidRPr="00732C26">
        <w:rPr>
          <w:smallCaps/>
          <w:color w:val="000000" w:themeColor="text1"/>
          <w:sz w:val="24"/>
          <w:szCs w:val="24"/>
        </w:rPr>
        <w:t>rudence</w:t>
      </w:r>
      <w:r w:rsidR="00473C57">
        <w:rPr>
          <w:color w:val="000000" w:themeColor="text1"/>
          <w:sz w:val="24"/>
          <w:szCs w:val="24"/>
        </w:rPr>
        <w:t xml:space="preserve"> (Les </w:t>
      </w:r>
      <w:r w:rsidR="00732C26">
        <w:rPr>
          <w:color w:val="000000" w:themeColor="text1"/>
          <w:sz w:val="24"/>
          <w:szCs w:val="24"/>
        </w:rPr>
        <w:t>Belles Lettres, 4 volumes, 1944-1951, 2</w:t>
      </w:r>
      <w:r w:rsidR="00732C26" w:rsidRPr="00732C26">
        <w:rPr>
          <w:color w:val="000000" w:themeColor="text1"/>
          <w:sz w:val="24"/>
          <w:szCs w:val="24"/>
          <w:vertAlign w:val="superscript"/>
        </w:rPr>
        <w:t>e</w:t>
      </w:r>
      <w:r w:rsidR="00732C26">
        <w:rPr>
          <w:color w:val="000000" w:themeColor="text1"/>
          <w:sz w:val="24"/>
          <w:szCs w:val="24"/>
        </w:rPr>
        <w:t xml:space="preserve"> éd. 1961-1963, 3</w:t>
      </w:r>
      <w:r w:rsidR="00732C26" w:rsidRPr="00732C26">
        <w:rPr>
          <w:color w:val="000000" w:themeColor="text1"/>
          <w:sz w:val="24"/>
          <w:szCs w:val="24"/>
          <w:vertAlign w:val="superscript"/>
        </w:rPr>
        <w:t>e</w:t>
      </w:r>
      <w:r w:rsidR="00732C26">
        <w:rPr>
          <w:color w:val="000000" w:themeColor="text1"/>
          <w:sz w:val="24"/>
          <w:szCs w:val="24"/>
        </w:rPr>
        <w:t xml:space="preserve"> éd. </w:t>
      </w:r>
      <w:r w:rsidR="00B03487">
        <w:rPr>
          <w:color w:val="000000" w:themeColor="text1"/>
          <w:sz w:val="24"/>
          <w:szCs w:val="24"/>
        </w:rPr>
        <w:t>1972-1992</w:t>
      </w:r>
      <w:r w:rsidR="00473C57">
        <w:rPr>
          <w:color w:val="000000" w:themeColor="text1"/>
          <w:sz w:val="24"/>
          <w:szCs w:val="24"/>
        </w:rPr>
        <w:t>)</w:t>
      </w:r>
      <w:r w:rsidR="00B03487">
        <w:rPr>
          <w:color w:val="000000" w:themeColor="text1"/>
          <w:sz w:val="24"/>
          <w:szCs w:val="24"/>
        </w:rPr>
        <w:t>, ayant eu Jean Z</w:t>
      </w:r>
      <w:r w:rsidR="00B03487" w:rsidRPr="00B03487">
        <w:rPr>
          <w:smallCaps/>
          <w:color w:val="000000" w:themeColor="text1"/>
          <w:sz w:val="24"/>
          <w:szCs w:val="24"/>
        </w:rPr>
        <w:t>ay</w:t>
      </w:r>
      <w:r w:rsidR="00B03487">
        <w:rPr>
          <w:color w:val="000000" w:themeColor="text1"/>
          <w:sz w:val="24"/>
          <w:szCs w:val="24"/>
        </w:rPr>
        <w:t xml:space="preserve"> parmi ses élèves de 6</w:t>
      </w:r>
      <w:r w:rsidR="00B03487" w:rsidRPr="00B03487">
        <w:rPr>
          <w:color w:val="000000" w:themeColor="text1"/>
          <w:sz w:val="24"/>
          <w:szCs w:val="24"/>
          <w:vertAlign w:val="superscript"/>
        </w:rPr>
        <w:t>e</w:t>
      </w:r>
      <w:r w:rsidR="00B03487">
        <w:rPr>
          <w:color w:val="000000" w:themeColor="text1"/>
          <w:sz w:val="24"/>
          <w:szCs w:val="24"/>
        </w:rPr>
        <w:t xml:space="preserve"> à Orléans (qui écrira dans une circulaire aux recteurs :</w:t>
      </w:r>
      <w:r w:rsidR="00B03487" w:rsidRPr="00B03487">
        <w:rPr>
          <w:color w:val="000000" w:themeColor="text1"/>
          <w:sz w:val="24"/>
          <w:szCs w:val="24"/>
        </w:rPr>
        <w:t xml:space="preserve"> </w:t>
      </w:r>
      <w:r w:rsidR="00B03487" w:rsidRPr="00B03487">
        <w:rPr>
          <w:spacing w:val="3"/>
          <w:sz w:val="24"/>
          <w:szCs w:val="24"/>
        </w:rPr>
        <w:t>" J</w:t>
      </w:r>
      <w:r w:rsidR="00B03487" w:rsidRPr="00B03487">
        <w:rPr>
          <w:sz w:val="24"/>
          <w:szCs w:val="24"/>
        </w:rPr>
        <w:t>’ai l</w:t>
      </w:r>
      <w:r w:rsidR="005C5B42">
        <w:rPr>
          <w:sz w:val="24"/>
          <w:szCs w:val="24"/>
        </w:rPr>
        <w:t>’</w:t>
      </w:r>
      <w:r w:rsidR="00B03487" w:rsidRPr="00B03487">
        <w:rPr>
          <w:sz w:val="24"/>
          <w:szCs w:val="24"/>
        </w:rPr>
        <w:t xml:space="preserve">honneur de vous faire connaître qu’il me paraît souhaitable </w:t>
      </w:r>
      <w:r w:rsidR="00B03487" w:rsidRPr="005C5B42">
        <w:rPr>
          <w:spacing w:val="3"/>
          <w:sz w:val="24"/>
          <w:szCs w:val="24"/>
        </w:rPr>
        <w:t>de faciliter le développement des études espérantistes "</w:t>
      </w:r>
      <w:r w:rsidR="005C5B42" w:rsidRPr="005C5B42">
        <w:rPr>
          <w:spacing w:val="3"/>
          <w:sz w:val="24"/>
          <w:szCs w:val="24"/>
        </w:rPr>
        <w:t> )</w:t>
      </w:r>
      <w:r w:rsidR="00B03487" w:rsidRPr="005C5B42">
        <w:rPr>
          <w:spacing w:val="3"/>
          <w:sz w:val="24"/>
          <w:szCs w:val="24"/>
        </w:rPr>
        <w:t> </w:t>
      </w:r>
      <w:r w:rsidR="00B03487" w:rsidRPr="005C5B42">
        <w:rPr>
          <w:rStyle w:val="Appelnotedebasdep"/>
          <w:spacing w:val="3"/>
          <w:sz w:val="24"/>
          <w:szCs w:val="24"/>
        </w:rPr>
        <w:footnoteReference w:id="650"/>
      </w:r>
      <w:r w:rsidR="005C5B42">
        <w:rPr>
          <w:color w:val="000000" w:themeColor="text1"/>
          <w:sz w:val="24"/>
          <w:szCs w:val="24"/>
        </w:rPr>
        <w:t>. Devenu</w:t>
      </w:r>
      <w:r w:rsidR="00B03487" w:rsidRPr="005C5B42">
        <w:rPr>
          <w:color w:val="000000" w:themeColor="text1"/>
          <w:sz w:val="24"/>
          <w:szCs w:val="24"/>
        </w:rPr>
        <w:t xml:space="preserve"> espérantiste </w:t>
      </w:r>
      <w:r w:rsidR="005C5B42">
        <w:rPr>
          <w:color w:val="000000" w:themeColor="text1"/>
          <w:sz w:val="24"/>
          <w:szCs w:val="24"/>
        </w:rPr>
        <w:t>il a</w:t>
      </w:r>
      <w:r w:rsidR="005C5B42">
        <w:rPr>
          <w:sz w:val="24"/>
          <w:szCs w:val="24"/>
        </w:rPr>
        <w:t>, e</w:t>
      </w:r>
      <w:r w:rsidR="005C5B42" w:rsidRPr="005C5B42">
        <w:rPr>
          <w:sz w:val="24"/>
          <w:szCs w:val="24"/>
        </w:rPr>
        <w:t>n 1956, "</w:t>
      </w:r>
      <w:r w:rsidR="005C5B42">
        <w:rPr>
          <w:sz w:val="24"/>
          <w:szCs w:val="24"/>
        </w:rPr>
        <w:t> </w:t>
      </w:r>
      <w:r w:rsidR="005C5B42" w:rsidRPr="005C5B42">
        <w:rPr>
          <w:sz w:val="24"/>
          <w:szCs w:val="24"/>
        </w:rPr>
        <w:t xml:space="preserve">accept[é] la </w:t>
      </w:r>
      <w:r w:rsidR="00BE2724">
        <w:rPr>
          <w:sz w:val="24"/>
          <w:szCs w:val="24"/>
        </w:rPr>
        <w:t>p</w:t>
      </w:r>
      <w:r w:rsidR="005C5B42" w:rsidRPr="005C5B42">
        <w:rPr>
          <w:sz w:val="24"/>
          <w:szCs w:val="24"/>
        </w:rPr>
        <w:t xml:space="preserve">résidence de la Section </w:t>
      </w:r>
      <w:r w:rsidR="00BE2724">
        <w:rPr>
          <w:sz w:val="24"/>
          <w:szCs w:val="24"/>
        </w:rPr>
        <w:t>u</w:t>
      </w:r>
      <w:r w:rsidR="005C5B42" w:rsidRPr="005C5B42">
        <w:rPr>
          <w:sz w:val="24"/>
          <w:szCs w:val="24"/>
        </w:rPr>
        <w:t>niversitaire</w:t>
      </w:r>
      <w:r w:rsidR="005C5B42">
        <w:rPr>
          <w:sz w:val="24"/>
          <w:szCs w:val="24"/>
        </w:rPr>
        <w:t> </w:t>
      </w:r>
      <w:r w:rsidR="005C5B42" w:rsidRPr="005C5B42">
        <w:rPr>
          <w:sz w:val="24"/>
          <w:szCs w:val="24"/>
        </w:rPr>
        <w:t>" du "</w:t>
      </w:r>
      <w:r w:rsidR="005C5B42">
        <w:rPr>
          <w:sz w:val="24"/>
          <w:szCs w:val="24"/>
        </w:rPr>
        <w:t> </w:t>
      </w:r>
      <w:r w:rsidR="005C5B42" w:rsidRPr="005C5B42">
        <w:rPr>
          <w:sz w:val="24"/>
          <w:szCs w:val="24"/>
        </w:rPr>
        <w:t>Comité d</w:t>
      </w:r>
      <w:r w:rsidR="005C5B42">
        <w:rPr>
          <w:sz w:val="24"/>
          <w:szCs w:val="24"/>
        </w:rPr>
        <w:t>’</w:t>
      </w:r>
      <w:r w:rsidR="00BE2724">
        <w:rPr>
          <w:sz w:val="24"/>
          <w:szCs w:val="24"/>
        </w:rPr>
        <w:t>h</w:t>
      </w:r>
      <w:r w:rsidR="005C5B42" w:rsidRPr="005C5B42">
        <w:rPr>
          <w:sz w:val="24"/>
          <w:szCs w:val="24"/>
        </w:rPr>
        <w:t>onneur de l</w:t>
      </w:r>
      <w:r w:rsidR="005C5B42">
        <w:rPr>
          <w:sz w:val="24"/>
          <w:szCs w:val="24"/>
        </w:rPr>
        <w:t>’</w:t>
      </w:r>
      <w:r w:rsidR="005C5B42" w:rsidRPr="005C5B42">
        <w:rPr>
          <w:sz w:val="24"/>
          <w:szCs w:val="24"/>
        </w:rPr>
        <w:t>Union Espérantiste Française</w:t>
      </w:r>
      <w:r w:rsidR="005C5B42">
        <w:rPr>
          <w:sz w:val="24"/>
          <w:szCs w:val="24"/>
        </w:rPr>
        <w:t> </w:t>
      </w:r>
      <w:r w:rsidR="005C5B42" w:rsidRPr="005C5B42">
        <w:rPr>
          <w:sz w:val="24"/>
          <w:szCs w:val="24"/>
        </w:rPr>
        <w:t>"</w:t>
      </w:r>
      <w:r w:rsidR="005C5B42">
        <w:rPr>
          <w:sz w:val="24"/>
          <w:szCs w:val="24"/>
        </w:rPr>
        <w:t>.</w:t>
      </w:r>
      <w:r w:rsidR="005C5B42" w:rsidRPr="005C5B42">
        <w:rPr>
          <w:rStyle w:val="Appelnotedebasdep"/>
          <w:sz w:val="24"/>
          <w:szCs w:val="24"/>
        </w:rPr>
        <w:footnoteReference w:id="651"/>
      </w:r>
    </w:p>
    <w:p w:rsidR="00423A16" w:rsidRPr="00F537DB" w:rsidRDefault="00423A16" w:rsidP="00B11051">
      <w:pPr>
        <w:jc w:val="both"/>
        <w:rPr>
          <w:kern w:val="36"/>
          <w:sz w:val="14"/>
          <w:szCs w:val="14"/>
        </w:rPr>
      </w:pPr>
    </w:p>
    <w:p w:rsidR="00894D29" w:rsidRPr="00572F68" w:rsidRDefault="00951E8C" w:rsidP="00951E8C">
      <w:pPr>
        <w:jc w:val="both"/>
        <w:rPr>
          <w:sz w:val="24"/>
          <w:szCs w:val="24"/>
        </w:rPr>
      </w:pPr>
      <w:r w:rsidRPr="0070444C">
        <w:rPr>
          <w:sz w:val="24"/>
          <w:szCs w:val="24"/>
        </w:rPr>
        <w:t>John Eyton Bickersteth M</w:t>
      </w:r>
      <w:r w:rsidRPr="0070444C">
        <w:rPr>
          <w:smallCaps/>
          <w:sz w:val="24"/>
          <w:szCs w:val="24"/>
        </w:rPr>
        <w:t>ayor</w:t>
      </w:r>
      <w:r w:rsidRPr="0070444C">
        <w:rPr>
          <w:sz w:val="24"/>
          <w:szCs w:val="24"/>
        </w:rPr>
        <w:t xml:space="preserve"> (1825</w:t>
      </w:r>
      <w:r>
        <w:rPr>
          <w:sz w:val="24"/>
          <w:szCs w:val="24"/>
        </w:rPr>
        <w:t>-</w:t>
      </w:r>
      <w:r w:rsidRPr="0070444C">
        <w:rPr>
          <w:sz w:val="24"/>
          <w:szCs w:val="24"/>
        </w:rPr>
        <w:t>1910)</w:t>
      </w:r>
      <w:r>
        <w:rPr>
          <w:sz w:val="24"/>
          <w:szCs w:val="24"/>
        </w:rPr>
        <w:t xml:space="preserve">, membre de la </w:t>
      </w:r>
      <w:r w:rsidRPr="00F81CC1">
        <w:rPr>
          <w:i/>
          <w:iCs/>
          <w:sz w:val="24"/>
          <w:szCs w:val="24"/>
        </w:rPr>
        <w:t>British Academy</w:t>
      </w:r>
      <w:r>
        <w:rPr>
          <w:sz w:val="24"/>
          <w:szCs w:val="24"/>
        </w:rPr>
        <w:t xml:space="preserve">, </w:t>
      </w:r>
      <w:r w:rsidR="008B0976" w:rsidRPr="00572F68">
        <w:rPr>
          <w:sz w:val="24"/>
          <w:szCs w:val="24"/>
        </w:rPr>
        <w:t xml:space="preserve">président du </w:t>
      </w:r>
      <w:r w:rsidR="008B0976" w:rsidRPr="00572F68">
        <w:rPr>
          <w:i/>
          <w:iCs/>
          <w:sz w:val="24"/>
          <w:szCs w:val="24"/>
        </w:rPr>
        <w:t>St. John</w:t>
      </w:r>
      <w:r w:rsidR="00572F68" w:rsidRPr="00572F68">
        <w:rPr>
          <w:i/>
          <w:iCs/>
          <w:sz w:val="24"/>
          <w:szCs w:val="24"/>
        </w:rPr>
        <w:t>’</w:t>
      </w:r>
      <w:r w:rsidR="008B0976" w:rsidRPr="00572F68">
        <w:rPr>
          <w:i/>
          <w:iCs/>
          <w:sz w:val="24"/>
          <w:szCs w:val="24"/>
        </w:rPr>
        <w:t>s Col</w:t>
      </w:r>
      <w:r>
        <w:rPr>
          <w:i/>
          <w:iCs/>
          <w:sz w:val="24"/>
          <w:szCs w:val="24"/>
        </w:rPr>
        <w:t xml:space="preserve">- </w:t>
      </w:r>
      <w:r w:rsidR="008B0976" w:rsidRPr="00572F68">
        <w:rPr>
          <w:i/>
          <w:iCs/>
          <w:sz w:val="24"/>
          <w:szCs w:val="24"/>
        </w:rPr>
        <w:t>lege</w:t>
      </w:r>
      <w:r w:rsidR="0085336D" w:rsidRPr="00572F68">
        <w:rPr>
          <w:sz w:val="24"/>
          <w:szCs w:val="24"/>
        </w:rPr>
        <w:t xml:space="preserve"> </w:t>
      </w:r>
      <w:r w:rsidR="008B0976" w:rsidRPr="00572F68">
        <w:rPr>
          <w:sz w:val="24"/>
          <w:szCs w:val="24"/>
        </w:rPr>
        <w:t>(</w:t>
      </w:r>
      <w:r w:rsidR="00684150">
        <w:rPr>
          <w:sz w:val="24"/>
          <w:szCs w:val="24"/>
        </w:rPr>
        <w:t> </w:t>
      </w:r>
      <w:r w:rsidR="008B0976" w:rsidRPr="00572F68">
        <w:rPr>
          <w:sz w:val="24"/>
          <w:szCs w:val="24"/>
        </w:rPr>
        <w:t>Université de Cambridge</w:t>
      </w:r>
      <w:r w:rsidR="00684150">
        <w:rPr>
          <w:sz w:val="24"/>
          <w:szCs w:val="24"/>
        </w:rPr>
        <w:t> </w:t>
      </w:r>
      <w:r w:rsidR="008B0976" w:rsidRPr="00572F68">
        <w:rPr>
          <w:sz w:val="24"/>
          <w:szCs w:val="24"/>
        </w:rPr>
        <w:t>)</w:t>
      </w:r>
      <w:r w:rsidR="00684150">
        <w:rPr>
          <w:sz w:val="24"/>
          <w:szCs w:val="24"/>
        </w:rPr>
        <w:t> </w:t>
      </w:r>
      <w:r w:rsidR="008B0976" w:rsidRPr="00572F68">
        <w:rPr>
          <w:sz w:val="24"/>
          <w:szCs w:val="24"/>
        </w:rPr>
        <w:t xml:space="preserve">, </w:t>
      </w:r>
      <w:r w:rsidR="0085336D" w:rsidRPr="00572F68">
        <w:rPr>
          <w:sz w:val="24"/>
          <w:szCs w:val="24"/>
        </w:rPr>
        <w:t xml:space="preserve">auteur d’une </w:t>
      </w:r>
      <w:r w:rsidR="0085336D" w:rsidRPr="00572F68">
        <w:rPr>
          <w:i/>
          <w:iCs/>
          <w:sz w:val="24"/>
          <w:szCs w:val="24"/>
        </w:rPr>
        <w:t>Bibliographical Clue to Latin Literature</w:t>
      </w:r>
      <w:r w:rsidR="0085336D" w:rsidRPr="00572F68">
        <w:rPr>
          <w:sz w:val="24"/>
          <w:szCs w:val="24"/>
        </w:rPr>
        <w:t xml:space="preserve"> (1875) et éditeur de J</w:t>
      </w:r>
      <w:r w:rsidR="0085336D" w:rsidRPr="00572F68">
        <w:rPr>
          <w:smallCaps/>
          <w:sz w:val="24"/>
          <w:szCs w:val="24"/>
        </w:rPr>
        <w:t>uvénal</w:t>
      </w:r>
      <w:r w:rsidR="0085336D" w:rsidRPr="00572F68">
        <w:rPr>
          <w:sz w:val="24"/>
          <w:szCs w:val="24"/>
        </w:rPr>
        <w:t xml:space="preserve"> </w:t>
      </w:r>
      <w:r w:rsidR="00572F68" w:rsidRPr="00572F68">
        <w:rPr>
          <w:sz w:val="24"/>
          <w:szCs w:val="24"/>
        </w:rPr>
        <w:t>(187</w:t>
      </w:r>
      <w:r w:rsidR="008B0976" w:rsidRPr="00572F68">
        <w:rPr>
          <w:sz w:val="24"/>
          <w:szCs w:val="24"/>
        </w:rPr>
        <w:t>8</w:t>
      </w:r>
      <w:r w:rsidR="00572F68" w:rsidRPr="00572F68">
        <w:rPr>
          <w:sz w:val="24"/>
          <w:szCs w:val="24"/>
        </w:rPr>
        <w:t>-1879</w:t>
      </w:r>
      <w:r w:rsidR="008B0976" w:rsidRPr="00572F68">
        <w:rPr>
          <w:sz w:val="24"/>
          <w:szCs w:val="24"/>
        </w:rPr>
        <w:t>)</w:t>
      </w:r>
      <w:r w:rsidR="00572F68" w:rsidRPr="00572F68">
        <w:rPr>
          <w:sz w:val="24"/>
          <w:szCs w:val="24"/>
        </w:rPr>
        <w:t xml:space="preserve"> et de la seconde </w:t>
      </w:r>
      <w:r w:rsidR="00572F68" w:rsidRPr="00572F68">
        <w:rPr>
          <w:i/>
          <w:iCs/>
          <w:sz w:val="24"/>
          <w:szCs w:val="24"/>
        </w:rPr>
        <w:t>Philippica</w:t>
      </w:r>
      <w:r w:rsidR="00572F68" w:rsidRPr="00572F68">
        <w:rPr>
          <w:sz w:val="24"/>
          <w:szCs w:val="24"/>
        </w:rPr>
        <w:t xml:space="preserve"> de C</w:t>
      </w:r>
      <w:r w:rsidR="00572F68" w:rsidRPr="00572F68">
        <w:rPr>
          <w:smallCaps/>
          <w:sz w:val="24"/>
          <w:szCs w:val="24"/>
        </w:rPr>
        <w:t>icéron</w:t>
      </w:r>
      <w:r w:rsidR="00572F68" w:rsidRPr="00572F68">
        <w:rPr>
          <w:sz w:val="24"/>
          <w:szCs w:val="24"/>
        </w:rPr>
        <w:t xml:space="preserve"> (</w:t>
      </w:r>
      <w:r w:rsidR="00684150">
        <w:rPr>
          <w:sz w:val="24"/>
          <w:szCs w:val="24"/>
        </w:rPr>
        <w:t> </w:t>
      </w:r>
      <w:r w:rsidR="00572F68" w:rsidRPr="00572F68">
        <w:rPr>
          <w:sz w:val="24"/>
          <w:szCs w:val="24"/>
        </w:rPr>
        <w:t>encore rééd. en 2011</w:t>
      </w:r>
      <w:r w:rsidR="00684150">
        <w:rPr>
          <w:sz w:val="24"/>
          <w:szCs w:val="24"/>
        </w:rPr>
        <w:t> </w:t>
      </w:r>
      <w:r w:rsidR="00572F68" w:rsidRPr="00572F68">
        <w:rPr>
          <w:sz w:val="24"/>
          <w:szCs w:val="24"/>
        </w:rPr>
        <w:t>)</w:t>
      </w:r>
      <w:r w:rsidR="00684150">
        <w:rPr>
          <w:sz w:val="24"/>
          <w:szCs w:val="24"/>
        </w:rPr>
        <w:t> </w:t>
      </w:r>
      <w:r w:rsidR="00572F68" w:rsidRPr="00572F68">
        <w:rPr>
          <w:sz w:val="24"/>
          <w:szCs w:val="24"/>
        </w:rPr>
        <w:t xml:space="preserve">, a terminé </w:t>
      </w:r>
      <w:r w:rsidR="00572F68">
        <w:rPr>
          <w:sz w:val="24"/>
          <w:szCs w:val="24"/>
        </w:rPr>
        <w:t xml:space="preserve">en espéranto </w:t>
      </w:r>
      <w:r w:rsidR="00572F68" w:rsidRPr="00572F68">
        <w:rPr>
          <w:sz w:val="24"/>
          <w:szCs w:val="24"/>
        </w:rPr>
        <w:t>son allocution du 17 août 1907 à Cambridge</w:t>
      </w:r>
      <w:r w:rsidR="00572F68">
        <w:rPr>
          <w:sz w:val="24"/>
          <w:szCs w:val="24"/>
        </w:rPr>
        <w:t> </w:t>
      </w:r>
      <w:r w:rsidR="00572F68" w:rsidRPr="00572F68">
        <w:rPr>
          <w:sz w:val="24"/>
          <w:szCs w:val="24"/>
        </w:rPr>
        <w:t>:</w:t>
      </w:r>
    </w:p>
    <w:p w:rsidR="00737FD0" w:rsidRPr="005D2016" w:rsidRDefault="00737FD0" w:rsidP="00894D29">
      <w:pPr>
        <w:rPr>
          <w:sz w:val="8"/>
          <w:szCs w:val="8"/>
        </w:rPr>
      </w:pPr>
    </w:p>
    <w:p w:rsidR="00737FD0" w:rsidRPr="00572F68" w:rsidRDefault="005D2016" w:rsidP="005D2016">
      <w:pPr>
        <w:pStyle w:val="Default0"/>
      </w:pPr>
      <w:r>
        <w:tab/>
      </w:r>
      <w:r w:rsidR="00737FD0" w:rsidRPr="00572F68">
        <w:t>"</w:t>
      </w:r>
      <w:r>
        <w:t> </w:t>
      </w:r>
      <w:r w:rsidR="00737FD0" w:rsidRPr="00572F68">
        <w:t>Ici le poète Ovide n</w:t>
      </w:r>
      <w:r>
        <w:t>’</w:t>
      </w:r>
      <w:r w:rsidR="00737FD0" w:rsidRPr="00572F68">
        <w:t xml:space="preserve">aurait pas besoin de se plaindre </w:t>
      </w:r>
    </w:p>
    <w:p w:rsidR="00737FD0" w:rsidRPr="00572F68" w:rsidRDefault="005D2016" w:rsidP="005D2016">
      <w:pPr>
        <w:pStyle w:val="Default0"/>
        <w:jc w:val="center"/>
      </w:pPr>
      <w:r>
        <w:t>‘ </w:t>
      </w:r>
      <w:r w:rsidR="00737FD0" w:rsidRPr="00572F68">
        <w:rPr>
          <w:i/>
          <w:iCs/>
        </w:rPr>
        <w:t>barbarus hic ego sum quia non intelligor ulli</w:t>
      </w:r>
      <w:r>
        <w:rPr>
          <w:i/>
          <w:iCs/>
        </w:rPr>
        <w:t>  </w:t>
      </w:r>
      <w:r>
        <w:t>’</w:t>
      </w:r>
      <w:r w:rsidR="00737FD0" w:rsidRPr="00572F68">
        <w:t>.</w:t>
      </w:r>
    </w:p>
    <w:p w:rsidR="00737FD0" w:rsidRPr="00572F68" w:rsidRDefault="00737FD0" w:rsidP="005D2016">
      <w:pPr>
        <w:pStyle w:val="Default0"/>
      </w:pPr>
      <w:r w:rsidRPr="00572F68">
        <w:t>Non, après quelques heures avec un manuel d</w:t>
      </w:r>
      <w:r w:rsidR="005D2016">
        <w:t>’</w:t>
      </w:r>
      <w:r w:rsidRPr="00572F68">
        <w:t>espéranto il s</w:t>
      </w:r>
      <w:r w:rsidR="005D2016">
        <w:t>’</w:t>
      </w:r>
      <w:r w:rsidRPr="00572F68">
        <w:t>écrierait transporté de joie</w:t>
      </w:r>
      <w:r w:rsidRPr="005D2016">
        <w:rPr>
          <w:sz w:val="8"/>
          <w:szCs w:val="8"/>
        </w:rPr>
        <w:t xml:space="preserve"> </w:t>
      </w:r>
      <w:r w:rsidRPr="00572F68">
        <w:t xml:space="preserve">: </w:t>
      </w:r>
    </w:p>
    <w:p w:rsidR="00737FD0" w:rsidRPr="00572F68" w:rsidRDefault="005D2016" w:rsidP="005D2016">
      <w:pPr>
        <w:pStyle w:val="Default0"/>
        <w:jc w:val="center"/>
      </w:pPr>
      <w:r>
        <w:t>‘ </w:t>
      </w:r>
      <w:r w:rsidR="00737FD0" w:rsidRPr="00572F68">
        <w:rPr>
          <w:i/>
          <w:iCs/>
        </w:rPr>
        <w:t>non sum barbarus, hic intelligor omnibus</w:t>
      </w:r>
      <w:r>
        <w:rPr>
          <w:i/>
          <w:iCs/>
        </w:rPr>
        <w:t> </w:t>
      </w:r>
      <w:r>
        <w:t>’ </w:t>
      </w:r>
      <w:r w:rsidR="00737FD0" w:rsidRPr="00572F68">
        <w:t>!</w:t>
      </w:r>
    </w:p>
    <w:p w:rsidR="00737FD0" w:rsidRPr="00572F68" w:rsidRDefault="00737FD0" w:rsidP="005D2016">
      <w:pPr>
        <w:pStyle w:val="Default0"/>
      </w:pPr>
      <w:r w:rsidRPr="00572F68">
        <w:t>Que vive donc le pays nouvellement découvert de l</w:t>
      </w:r>
      <w:r w:rsidR="005D2016">
        <w:t>’</w:t>
      </w:r>
      <w:r w:rsidRPr="00572F68">
        <w:t>Espérantie</w:t>
      </w:r>
      <w:r w:rsidR="005D2016">
        <w:t> </w:t>
      </w:r>
      <w:r w:rsidRPr="00572F68">
        <w:t>! avec son nouveau Christophe Colomb</w:t>
      </w:r>
      <w:r w:rsidR="005D2016">
        <w:t> </w:t>
      </w:r>
      <w:r w:rsidRPr="00572F68">
        <w:t xml:space="preserve">: </w:t>
      </w:r>
    </w:p>
    <w:p w:rsidR="00894D29" w:rsidRPr="003E5DCA" w:rsidRDefault="005D2016" w:rsidP="006B3B0B">
      <w:pPr>
        <w:jc w:val="center"/>
        <w:rPr>
          <w:color w:val="000000" w:themeColor="text1"/>
          <w:sz w:val="24"/>
          <w:szCs w:val="24"/>
        </w:rPr>
      </w:pPr>
      <w:r>
        <w:rPr>
          <w:i/>
          <w:iCs/>
          <w:sz w:val="24"/>
          <w:szCs w:val="24"/>
        </w:rPr>
        <w:t>‘ </w:t>
      </w:r>
      <w:r w:rsidR="00737FD0" w:rsidRPr="00572F68">
        <w:rPr>
          <w:i/>
          <w:iCs/>
          <w:sz w:val="24"/>
          <w:szCs w:val="24"/>
        </w:rPr>
        <w:t>Vivat Esperantismus, crescat, floreat multos in annos</w:t>
      </w:r>
      <w:r>
        <w:rPr>
          <w:i/>
          <w:iCs/>
          <w:sz w:val="24"/>
          <w:szCs w:val="24"/>
        </w:rPr>
        <w:t> </w:t>
      </w:r>
      <w:r w:rsidR="00737FD0" w:rsidRPr="00572F68">
        <w:rPr>
          <w:i/>
          <w:iCs/>
          <w:sz w:val="24"/>
          <w:szCs w:val="24"/>
        </w:rPr>
        <w:t>!</w:t>
      </w:r>
      <w:r>
        <w:rPr>
          <w:i/>
          <w:iCs/>
          <w:sz w:val="24"/>
          <w:szCs w:val="24"/>
        </w:rPr>
        <w:t>’  </w:t>
      </w:r>
      <w:r w:rsidR="00737FD0" w:rsidRPr="00572F68">
        <w:rPr>
          <w:sz w:val="24"/>
          <w:szCs w:val="24"/>
        </w:rPr>
        <w:t>" </w:t>
      </w:r>
      <w:r w:rsidR="00737FD0" w:rsidRPr="00572F68">
        <w:rPr>
          <w:rStyle w:val="Appelnotedebasdep"/>
          <w:sz w:val="24"/>
          <w:szCs w:val="24"/>
        </w:rPr>
        <w:footnoteReference w:id="652"/>
      </w:r>
    </w:p>
    <w:p w:rsidR="00AB158F" w:rsidRDefault="00BA3E13" w:rsidP="008600E1">
      <w:pPr>
        <w:widowControl w:val="0"/>
        <w:jc w:val="both"/>
        <w:rPr>
          <w:rStyle w:val="detailvalue"/>
          <w:sz w:val="24"/>
          <w:szCs w:val="24"/>
        </w:rPr>
      </w:pPr>
      <w:r w:rsidRPr="00AB158F">
        <w:rPr>
          <w:sz w:val="24"/>
          <w:szCs w:val="24"/>
        </w:rPr>
        <w:t>Louis R</w:t>
      </w:r>
      <w:r w:rsidRPr="00AB158F">
        <w:rPr>
          <w:smallCaps/>
          <w:sz w:val="24"/>
          <w:szCs w:val="24"/>
        </w:rPr>
        <w:t>oussel (1881-1971)</w:t>
      </w:r>
      <w:r w:rsidRPr="00AB158F">
        <w:rPr>
          <w:sz w:val="24"/>
          <w:szCs w:val="24"/>
        </w:rPr>
        <w:t xml:space="preserve">, </w:t>
      </w:r>
      <w:r w:rsidR="00AB158F">
        <w:rPr>
          <w:sz w:val="24"/>
          <w:szCs w:val="24"/>
        </w:rPr>
        <w:t>a</w:t>
      </w:r>
      <w:r w:rsidR="00AB158F" w:rsidRPr="00AB158F">
        <w:rPr>
          <w:sz w:val="24"/>
          <w:szCs w:val="24"/>
        </w:rPr>
        <w:t>ncien membre de l</w:t>
      </w:r>
      <w:r w:rsidR="00AB158F">
        <w:rPr>
          <w:sz w:val="24"/>
          <w:szCs w:val="24"/>
        </w:rPr>
        <w:t>’</w:t>
      </w:r>
      <w:r w:rsidR="00AB158F" w:rsidRPr="00AB158F">
        <w:rPr>
          <w:sz w:val="24"/>
          <w:szCs w:val="24"/>
        </w:rPr>
        <w:t>École française d</w:t>
      </w:r>
      <w:r w:rsidR="00AB158F">
        <w:rPr>
          <w:sz w:val="24"/>
          <w:szCs w:val="24"/>
        </w:rPr>
        <w:t>’</w:t>
      </w:r>
      <w:r w:rsidR="00AB158F" w:rsidRPr="00AB158F">
        <w:rPr>
          <w:sz w:val="24"/>
          <w:szCs w:val="24"/>
        </w:rPr>
        <w:t>Athènes</w:t>
      </w:r>
      <w:r w:rsidR="008600E1">
        <w:rPr>
          <w:sz w:val="24"/>
          <w:szCs w:val="24"/>
        </w:rPr>
        <w:t xml:space="preserve"> </w:t>
      </w:r>
      <w:r w:rsidR="008600E1" w:rsidRPr="008600E1">
        <w:rPr>
          <w:sz w:val="24"/>
          <w:szCs w:val="24"/>
        </w:rPr>
        <w:t>(et Professeur à l</w:t>
      </w:r>
      <w:r w:rsidR="008600E1">
        <w:rPr>
          <w:sz w:val="24"/>
          <w:szCs w:val="24"/>
        </w:rPr>
        <w:t>’</w:t>
      </w:r>
      <w:r w:rsidR="008600E1" w:rsidRPr="008600E1">
        <w:rPr>
          <w:sz w:val="24"/>
          <w:szCs w:val="24"/>
        </w:rPr>
        <w:t>Institut su</w:t>
      </w:r>
      <w:r w:rsidR="008600E1">
        <w:rPr>
          <w:sz w:val="24"/>
          <w:szCs w:val="24"/>
        </w:rPr>
        <w:t>-</w:t>
      </w:r>
      <w:r w:rsidR="008600E1" w:rsidRPr="00FD03B9">
        <w:rPr>
          <w:spacing w:val="-3"/>
          <w:sz w:val="24"/>
          <w:szCs w:val="24"/>
        </w:rPr>
        <w:t xml:space="preserve">périeur qui lui </w:t>
      </w:r>
      <w:r w:rsidR="00FD03B9" w:rsidRPr="00FD03B9">
        <w:rPr>
          <w:spacing w:val="-3"/>
          <w:sz w:val="24"/>
          <w:szCs w:val="24"/>
        </w:rPr>
        <w:t xml:space="preserve">est </w:t>
      </w:r>
      <w:r w:rsidR="008600E1" w:rsidRPr="00FD03B9">
        <w:rPr>
          <w:spacing w:val="-3"/>
          <w:sz w:val="24"/>
          <w:szCs w:val="24"/>
        </w:rPr>
        <w:t>annexé</w:t>
      </w:r>
      <w:r w:rsidR="008600E1">
        <w:rPr>
          <w:sz w:val="24"/>
          <w:szCs w:val="24"/>
        </w:rPr>
        <w:t>)</w:t>
      </w:r>
      <w:r w:rsidR="00AB158F" w:rsidRPr="008600E1">
        <w:rPr>
          <w:sz w:val="24"/>
          <w:szCs w:val="24"/>
        </w:rPr>
        <w:t xml:space="preserve">, </w:t>
      </w:r>
      <w:r w:rsidR="008600E1">
        <w:rPr>
          <w:sz w:val="24"/>
          <w:szCs w:val="24"/>
        </w:rPr>
        <w:t>P</w:t>
      </w:r>
      <w:r w:rsidR="00AB158F" w:rsidRPr="00AB158F">
        <w:rPr>
          <w:sz w:val="24"/>
          <w:szCs w:val="24"/>
        </w:rPr>
        <w:t>rofesseur à la Faculté des Lettres de Montpellier et</w:t>
      </w:r>
      <w:r w:rsidR="009F1A52">
        <w:rPr>
          <w:sz w:val="24"/>
          <w:szCs w:val="24"/>
        </w:rPr>
        <w:t xml:space="preserve">, </w:t>
      </w:r>
      <w:r w:rsidR="009F1A52" w:rsidRPr="00FD03B9">
        <w:rPr>
          <w:spacing w:val="-3"/>
          <w:sz w:val="24"/>
          <w:szCs w:val="24"/>
        </w:rPr>
        <w:t>entre autres</w:t>
      </w:r>
      <w:r w:rsidR="009F1A52">
        <w:rPr>
          <w:sz w:val="24"/>
          <w:szCs w:val="24"/>
        </w:rPr>
        <w:t>,</w:t>
      </w:r>
      <w:r w:rsidR="00AB158F" w:rsidRPr="00AB158F">
        <w:rPr>
          <w:sz w:val="24"/>
          <w:szCs w:val="24"/>
        </w:rPr>
        <w:t xml:space="preserve"> éditeur </w:t>
      </w:r>
      <w:r w:rsidR="00AB158F" w:rsidRPr="00FD03B9">
        <w:rPr>
          <w:spacing w:val="-3"/>
          <w:sz w:val="24"/>
          <w:szCs w:val="24"/>
        </w:rPr>
        <w:t>scien</w:t>
      </w:r>
      <w:r w:rsidR="00FD03B9" w:rsidRPr="00FD03B9">
        <w:rPr>
          <w:spacing w:val="-3"/>
          <w:sz w:val="24"/>
          <w:szCs w:val="24"/>
        </w:rPr>
        <w:t>-</w:t>
      </w:r>
      <w:r w:rsidR="00AB158F" w:rsidRPr="00AB158F">
        <w:rPr>
          <w:sz w:val="24"/>
          <w:szCs w:val="24"/>
        </w:rPr>
        <w:t xml:space="preserve">tifique et traducteur de </w:t>
      </w:r>
      <w:r w:rsidR="00AB158F" w:rsidRPr="00AB158F">
        <w:rPr>
          <w:rStyle w:val="detailvalue"/>
          <w:sz w:val="24"/>
          <w:szCs w:val="24"/>
        </w:rPr>
        <w:t>S</w:t>
      </w:r>
      <w:r w:rsidR="00AB158F" w:rsidRPr="00AB158F">
        <w:rPr>
          <w:rStyle w:val="detailvalue"/>
          <w:smallCaps/>
          <w:sz w:val="24"/>
          <w:szCs w:val="24"/>
        </w:rPr>
        <w:t>ophocle</w:t>
      </w:r>
      <w:r w:rsidR="00AB158F" w:rsidRPr="00AB158F">
        <w:rPr>
          <w:rStyle w:val="detailvalue"/>
          <w:sz w:val="24"/>
          <w:szCs w:val="24"/>
        </w:rPr>
        <w:t xml:space="preserve"> (</w:t>
      </w:r>
      <w:r w:rsidR="00AB158F" w:rsidRPr="00AB158F">
        <w:rPr>
          <w:rStyle w:val="detailvalue"/>
          <w:i/>
          <w:iCs/>
          <w:sz w:val="24"/>
          <w:szCs w:val="24"/>
        </w:rPr>
        <w:t>Œdipe</w:t>
      </w:r>
      <w:r w:rsidR="00AB158F" w:rsidRPr="00AB158F">
        <w:rPr>
          <w:rStyle w:val="detailvalue"/>
          <w:sz w:val="24"/>
          <w:szCs w:val="24"/>
        </w:rPr>
        <w:t xml:space="preserve">, </w:t>
      </w:r>
      <w:r w:rsidR="009F1A52">
        <w:rPr>
          <w:rStyle w:val="detailvalue"/>
          <w:sz w:val="24"/>
          <w:szCs w:val="24"/>
        </w:rPr>
        <w:t xml:space="preserve">Les </w:t>
      </w:r>
      <w:r w:rsidR="00AB158F" w:rsidRPr="00AB158F">
        <w:rPr>
          <w:rStyle w:val="detailvalue"/>
          <w:sz w:val="24"/>
          <w:szCs w:val="24"/>
        </w:rPr>
        <w:t>Belles Lettres, 1940), E</w:t>
      </w:r>
      <w:r w:rsidR="00AB158F" w:rsidRPr="00AB158F">
        <w:rPr>
          <w:rStyle w:val="detailvalue"/>
          <w:smallCaps/>
          <w:sz w:val="24"/>
          <w:szCs w:val="24"/>
        </w:rPr>
        <w:t>schyle</w:t>
      </w:r>
      <w:r w:rsidR="00AB158F" w:rsidRPr="00AB158F">
        <w:rPr>
          <w:rStyle w:val="detailvalue"/>
          <w:sz w:val="24"/>
          <w:szCs w:val="24"/>
        </w:rPr>
        <w:t xml:space="preserve"> (</w:t>
      </w:r>
      <w:r w:rsidR="00AB158F" w:rsidRPr="00AB158F">
        <w:rPr>
          <w:rStyle w:val="detailvalue"/>
          <w:i/>
          <w:iCs/>
          <w:sz w:val="24"/>
          <w:szCs w:val="24"/>
        </w:rPr>
        <w:t>Les Perses</w:t>
      </w:r>
      <w:r w:rsidR="00AB158F" w:rsidRPr="00AB158F">
        <w:rPr>
          <w:rStyle w:val="detailvalue"/>
          <w:sz w:val="24"/>
          <w:szCs w:val="24"/>
        </w:rPr>
        <w:t>, PUF, 1960</w:t>
      </w:r>
      <w:r w:rsidR="00AB158F">
        <w:rPr>
          <w:rStyle w:val="detailvalue"/>
          <w:sz w:val="24"/>
          <w:szCs w:val="24"/>
        </w:rPr>
        <w:t xml:space="preserve">), et </w:t>
      </w:r>
      <w:r w:rsidR="00AB158F" w:rsidRPr="00AB158F">
        <w:rPr>
          <w:rStyle w:val="detailvalue"/>
          <w:sz w:val="24"/>
          <w:szCs w:val="24"/>
        </w:rPr>
        <w:t>(</w:t>
      </w:r>
      <w:r w:rsidR="008600E1">
        <w:rPr>
          <w:rStyle w:val="detailvalue"/>
          <w:sz w:val="24"/>
          <w:szCs w:val="24"/>
        </w:rPr>
        <w:t> </w:t>
      </w:r>
      <w:r w:rsidR="00AB158F" w:rsidRPr="00AB158F">
        <w:rPr>
          <w:rStyle w:val="detailvalue"/>
          <w:sz w:val="24"/>
          <w:szCs w:val="24"/>
        </w:rPr>
        <w:t>Pseudo-</w:t>
      </w:r>
      <w:r w:rsidR="008600E1">
        <w:rPr>
          <w:rStyle w:val="detailvalue"/>
          <w:sz w:val="24"/>
          <w:szCs w:val="24"/>
        </w:rPr>
        <w:t> </w:t>
      </w:r>
      <w:r w:rsidR="00AB158F" w:rsidRPr="00AB158F">
        <w:rPr>
          <w:rStyle w:val="detailvalue"/>
          <w:sz w:val="24"/>
          <w:szCs w:val="24"/>
        </w:rPr>
        <w:t>)</w:t>
      </w:r>
      <w:r w:rsidR="008600E1">
        <w:rPr>
          <w:rStyle w:val="detailvalue"/>
          <w:sz w:val="24"/>
          <w:szCs w:val="24"/>
        </w:rPr>
        <w:t> </w:t>
      </w:r>
      <w:r w:rsidR="00AB158F" w:rsidRPr="00AB158F">
        <w:rPr>
          <w:rStyle w:val="detailvalue"/>
          <w:sz w:val="24"/>
          <w:szCs w:val="24"/>
        </w:rPr>
        <w:t>L</w:t>
      </w:r>
      <w:r w:rsidR="00AB158F" w:rsidRPr="005F71C3">
        <w:rPr>
          <w:rStyle w:val="detailvalue"/>
          <w:smallCaps/>
          <w:sz w:val="24"/>
          <w:szCs w:val="24"/>
        </w:rPr>
        <w:t>ysias</w:t>
      </w:r>
      <w:r w:rsidR="00AB158F" w:rsidRPr="00AB158F">
        <w:rPr>
          <w:rStyle w:val="detailvalue"/>
          <w:sz w:val="24"/>
          <w:szCs w:val="24"/>
        </w:rPr>
        <w:t xml:space="preserve"> (</w:t>
      </w:r>
      <w:r w:rsidR="008600E1">
        <w:rPr>
          <w:rStyle w:val="detailvalue"/>
          <w:sz w:val="24"/>
          <w:szCs w:val="24"/>
        </w:rPr>
        <w:t> </w:t>
      </w:r>
      <w:r w:rsidR="00AB158F">
        <w:rPr>
          <w:rStyle w:val="detailvalue"/>
          <w:i/>
          <w:iCs/>
          <w:sz w:val="24"/>
          <w:szCs w:val="24"/>
        </w:rPr>
        <w:t>L’</w:t>
      </w:r>
      <w:r w:rsidR="005F71C3">
        <w:rPr>
          <w:rStyle w:val="detailvalue"/>
          <w:i/>
          <w:iCs/>
          <w:sz w:val="24"/>
          <w:szCs w:val="24"/>
        </w:rPr>
        <w:t>I</w:t>
      </w:r>
      <w:r w:rsidR="00AB158F" w:rsidRPr="00AB158F">
        <w:rPr>
          <w:rStyle w:val="detailvalue"/>
          <w:i/>
          <w:iCs/>
          <w:sz w:val="24"/>
          <w:szCs w:val="24"/>
        </w:rPr>
        <w:t>nvalide</w:t>
      </w:r>
      <w:r w:rsidR="00AB158F" w:rsidRPr="00AB158F">
        <w:rPr>
          <w:rStyle w:val="detailvalue"/>
          <w:sz w:val="24"/>
          <w:szCs w:val="24"/>
        </w:rPr>
        <w:t>, PUF, 1966</w:t>
      </w:r>
      <w:r w:rsidR="008600E1">
        <w:rPr>
          <w:rStyle w:val="detailvalue"/>
          <w:sz w:val="24"/>
          <w:szCs w:val="24"/>
        </w:rPr>
        <w:t> </w:t>
      </w:r>
      <w:r w:rsidR="00AB158F" w:rsidRPr="00AB158F">
        <w:rPr>
          <w:rStyle w:val="detailvalue"/>
          <w:sz w:val="24"/>
          <w:szCs w:val="24"/>
        </w:rPr>
        <w:t>)</w:t>
      </w:r>
      <w:r w:rsidR="008600E1">
        <w:rPr>
          <w:rStyle w:val="detailvalue"/>
          <w:sz w:val="24"/>
          <w:szCs w:val="24"/>
        </w:rPr>
        <w:t> </w:t>
      </w:r>
      <w:r w:rsidR="009F1A52">
        <w:rPr>
          <w:rStyle w:val="detailvalue"/>
          <w:sz w:val="24"/>
          <w:szCs w:val="24"/>
        </w:rPr>
        <w:t>,</w:t>
      </w:r>
      <w:r w:rsidR="005F71C3">
        <w:rPr>
          <w:rStyle w:val="detailvalue"/>
          <w:sz w:val="24"/>
          <w:szCs w:val="24"/>
        </w:rPr>
        <w:t xml:space="preserve"> a conclu son " Coup d’œil sur l’esperanto "</w:t>
      </w:r>
      <w:r w:rsidR="008600E1">
        <w:rPr>
          <w:rStyle w:val="detailvalue"/>
          <w:sz w:val="24"/>
          <w:szCs w:val="24"/>
        </w:rPr>
        <w:t> </w:t>
      </w:r>
      <w:r w:rsidR="005F71C3">
        <w:rPr>
          <w:rStyle w:val="Appelnotedebasdep"/>
          <w:sz w:val="24"/>
          <w:szCs w:val="24"/>
        </w:rPr>
        <w:footnoteReference w:id="653"/>
      </w:r>
      <w:r w:rsidR="005F71C3">
        <w:rPr>
          <w:rStyle w:val="detailvalue"/>
          <w:sz w:val="24"/>
          <w:szCs w:val="24"/>
        </w:rPr>
        <w:t xml:space="preserve"> , qui n’est pas dénué de </w:t>
      </w:r>
      <w:r w:rsidR="009F1A52">
        <w:rPr>
          <w:rStyle w:val="detailvalue"/>
          <w:sz w:val="24"/>
          <w:szCs w:val="24"/>
        </w:rPr>
        <w:t>critiques, par cinq longs paragraphes, que nous nous permettons donc d’abréger quelque peu</w:t>
      </w:r>
      <w:r w:rsidR="008600E1">
        <w:rPr>
          <w:rStyle w:val="detailvalue"/>
          <w:sz w:val="24"/>
          <w:szCs w:val="24"/>
        </w:rPr>
        <w:t> </w:t>
      </w:r>
      <w:r w:rsidR="009F1A52">
        <w:rPr>
          <w:rStyle w:val="detailvalue"/>
          <w:sz w:val="24"/>
          <w:szCs w:val="24"/>
        </w:rPr>
        <w:t>:</w:t>
      </w:r>
    </w:p>
    <w:p w:rsidR="009F1A52" w:rsidRPr="00F537DB" w:rsidRDefault="009F1A52" w:rsidP="00B11051">
      <w:pPr>
        <w:widowControl w:val="0"/>
        <w:jc w:val="both"/>
        <w:rPr>
          <w:rStyle w:val="detailvalue"/>
          <w:sz w:val="8"/>
          <w:szCs w:val="8"/>
        </w:rPr>
      </w:pPr>
    </w:p>
    <w:p w:rsidR="009F1A52" w:rsidRDefault="009F1A52" w:rsidP="00B11051">
      <w:pPr>
        <w:widowControl w:val="0"/>
        <w:ind w:left="567"/>
        <w:jc w:val="both"/>
        <w:rPr>
          <w:rStyle w:val="detailvalue"/>
          <w:sz w:val="24"/>
          <w:szCs w:val="24"/>
        </w:rPr>
      </w:pPr>
      <w:r>
        <w:rPr>
          <w:rStyle w:val="detailvalue"/>
          <w:sz w:val="24"/>
          <w:szCs w:val="24"/>
        </w:rPr>
        <w:tab/>
        <w:t xml:space="preserve">" Il faut </w:t>
      </w:r>
      <w:r w:rsidR="00CA2AC1" w:rsidRPr="0080297C">
        <w:rPr>
          <w:rStyle w:val="detailvalue"/>
        </w:rPr>
        <w:t>[</w:t>
      </w:r>
      <w:r w:rsidR="00CA2AC1" w:rsidRPr="0080297C">
        <w:rPr>
          <w:rStyle w:val="detailvalue"/>
          <w:sz w:val="18"/>
          <w:szCs w:val="18"/>
        </w:rPr>
        <w:t>...</w:t>
      </w:r>
      <w:r w:rsidR="00CA2AC1" w:rsidRPr="0080297C">
        <w:rPr>
          <w:rStyle w:val="detailvalue"/>
        </w:rPr>
        <w:t>]</w:t>
      </w:r>
      <w:r>
        <w:rPr>
          <w:rStyle w:val="detailvalue"/>
          <w:sz w:val="24"/>
          <w:szCs w:val="24"/>
        </w:rPr>
        <w:t xml:space="preserve"> </w:t>
      </w:r>
      <w:r w:rsidR="0080297C">
        <w:rPr>
          <w:rStyle w:val="detailvalue"/>
          <w:sz w:val="24"/>
          <w:szCs w:val="24"/>
        </w:rPr>
        <w:t>donner une vue d’ensemble tout à fait complète (</w:t>
      </w:r>
      <w:r w:rsidR="00CA2AC1">
        <w:rPr>
          <w:rStyle w:val="detailvalue"/>
          <w:sz w:val="24"/>
          <w:szCs w:val="24"/>
        </w:rPr>
        <w:t> </w:t>
      </w:r>
      <w:r w:rsidR="0080297C">
        <w:rPr>
          <w:rStyle w:val="detailvalue"/>
          <w:sz w:val="24"/>
          <w:szCs w:val="24"/>
        </w:rPr>
        <w:t>c’est aisé en esperanto</w:t>
      </w:r>
      <w:r w:rsidR="00CA2AC1">
        <w:rPr>
          <w:rStyle w:val="detailvalue"/>
          <w:sz w:val="24"/>
          <w:szCs w:val="24"/>
        </w:rPr>
        <w:t> </w:t>
      </w:r>
      <w:r w:rsidR="0080297C">
        <w:rPr>
          <w:rStyle w:val="detailvalue"/>
          <w:sz w:val="24"/>
          <w:szCs w:val="24"/>
        </w:rPr>
        <w:t xml:space="preserve">) </w:t>
      </w:r>
      <w:r w:rsidR="00CA2AC1" w:rsidRPr="0080297C">
        <w:rPr>
          <w:rStyle w:val="detailvalue"/>
        </w:rPr>
        <w:t>[</w:t>
      </w:r>
      <w:r w:rsidR="00CA2AC1" w:rsidRPr="0080297C">
        <w:rPr>
          <w:rStyle w:val="detailvalue"/>
          <w:sz w:val="18"/>
          <w:szCs w:val="18"/>
        </w:rPr>
        <w:t>...</w:t>
      </w:r>
      <w:r w:rsidR="00CA2AC1" w:rsidRPr="0080297C">
        <w:rPr>
          <w:rStyle w:val="detailvalue"/>
        </w:rPr>
        <w:t>]</w:t>
      </w:r>
      <w:r w:rsidR="00CA2AC1">
        <w:rPr>
          <w:rStyle w:val="detailvalue"/>
          <w:sz w:val="24"/>
          <w:szCs w:val="24"/>
        </w:rPr>
        <w:t xml:space="preserve"> ; </w:t>
      </w:r>
      <w:r>
        <w:rPr>
          <w:rStyle w:val="detailvalue"/>
          <w:sz w:val="24"/>
          <w:szCs w:val="24"/>
        </w:rPr>
        <w:t>enseigner le vocabulaire par groupes logiques</w:t>
      </w:r>
      <w:r w:rsidRPr="0080297C">
        <w:rPr>
          <w:rStyle w:val="detailvalue"/>
          <w:sz w:val="16"/>
          <w:szCs w:val="16"/>
        </w:rPr>
        <w:t xml:space="preserve"> </w:t>
      </w:r>
      <w:r w:rsidRPr="0080297C">
        <w:rPr>
          <w:rStyle w:val="detailvalue"/>
        </w:rPr>
        <w:t>[</w:t>
      </w:r>
      <w:r w:rsidRPr="0080297C">
        <w:rPr>
          <w:rStyle w:val="detailvalue"/>
          <w:sz w:val="18"/>
          <w:szCs w:val="18"/>
        </w:rPr>
        <w:t>...</w:t>
      </w:r>
      <w:r w:rsidRPr="0080297C">
        <w:rPr>
          <w:rStyle w:val="detailvalue"/>
        </w:rPr>
        <w:t>]</w:t>
      </w:r>
      <w:r>
        <w:rPr>
          <w:rStyle w:val="detailvalue"/>
          <w:sz w:val="24"/>
          <w:szCs w:val="24"/>
        </w:rPr>
        <w:t xml:space="preserve"> (</w:t>
      </w:r>
      <w:r w:rsidRPr="0080297C">
        <w:rPr>
          <w:rStyle w:val="detailvalue"/>
          <w:spacing w:val="-3"/>
          <w:sz w:val="24"/>
          <w:szCs w:val="24"/>
        </w:rPr>
        <w:t>entrevu par Kalocsay [et] Waringhien</w:t>
      </w:r>
      <w:r>
        <w:rPr>
          <w:rStyle w:val="detailvalue"/>
          <w:sz w:val="24"/>
          <w:szCs w:val="24"/>
        </w:rPr>
        <w:t>) [</w:t>
      </w:r>
      <w:r w:rsidR="0080297C">
        <w:rPr>
          <w:rStyle w:val="detailvalue"/>
          <w:sz w:val="24"/>
          <w:szCs w:val="24"/>
        </w:rPr>
        <w:t> </w:t>
      </w:r>
      <w:r>
        <w:rPr>
          <w:rStyle w:val="detailvalue"/>
          <w:sz w:val="24"/>
          <w:szCs w:val="24"/>
        </w:rPr>
        <w:t>et réalisé une dizaine d’années plus tard par Michel Duc Goninaz, maître de conférence</w:t>
      </w:r>
      <w:r w:rsidR="0080297C">
        <w:rPr>
          <w:rStyle w:val="detailvalue"/>
          <w:sz w:val="24"/>
          <w:szCs w:val="24"/>
        </w:rPr>
        <w:t>s</w:t>
      </w:r>
      <w:r>
        <w:rPr>
          <w:rStyle w:val="detailvalue"/>
          <w:sz w:val="24"/>
          <w:szCs w:val="24"/>
        </w:rPr>
        <w:t xml:space="preserve"> à l’Université de Provence</w:t>
      </w:r>
      <w:r w:rsidR="0080297C">
        <w:rPr>
          <w:rStyle w:val="detailvalue"/>
          <w:sz w:val="24"/>
          <w:szCs w:val="24"/>
        </w:rPr>
        <w:t> </w:t>
      </w:r>
      <w:r>
        <w:rPr>
          <w:rStyle w:val="detailvalue"/>
          <w:sz w:val="24"/>
          <w:szCs w:val="24"/>
        </w:rPr>
        <w:t>]</w:t>
      </w:r>
      <w:r w:rsidR="0080297C">
        <w:rPr>
          <w:rStyle w:val="detailvalue"/>
          <w:sz w:val="24"/>
          <w:szCs w:val="24"/>
        </w:rPr>
        <w:t> </w:t>
      </w:r>
      <w:r w:rsidR="0080297C">
        <w:rPr>
          <w:rStyle w:val="Appelnotedebasdep"/>
          <w:sz w:val="24"/>
          <w:szCs w:val="24"/>
        </w:rPr>
        <w:footnoteReference w:id="654"/>
      </w:r>
      <w:r w:rsidR="00CA2AC1">
        <w:rPr>
          <w:rStyle w:val="detailvalue"/>
          <w:sz w:val="24"/>
          <w:szCs w:val="24"/>
        </w:rPr>
        <w:t xml:space="preserve"> ; préférer la voie du thème, incontestablement meilleure et plus sûre. Des milliers d’étudiants en grec savent que κύων veut dire </w:t>
      </w:r>
      <w:r w:rsidR="00CA2AC1" w:rsidRPr="00CA2AC1">
        <w:rPr>
          <w:rStyle w:val="detailvalue"/>
          <w:i/>
          <w:iCs/>
          <w:sz w:val="24"/>
          <w:szCs w:val="24"/>
        </w:rPr>
        <w:t>chien</w:t>
      </w:r>
      <w:r w:rsidR="00CA2AC1">
        <w:rPr>
          <w:rStyle w:val="detailvalue"/>
          <w:sz w:val="24"/>
          <w:szCs w:val="24"/>
        </w:rPr>
        <w:t xml:space="preserve">, peu savent que </w:t>
      </w:r>
      <w:r w:rsidR="00CA2AC1" w:rsidRPr="00CA2AC1">
        <w:rPr>
          <w:rStyle w:val="detailvalue"/>
          <w:i/>
          <w:iCs/>
          <w:sz w:val="24"/>
          <w:szCs w:val="24"/>
        </w:rPr>
        <w:t>chien</w:t>
      </w:r>
      <w:r w:rsidR="00CA2AC1">
        <w:rPr>
          <w:rStyle w:val="detailvalue"/>
          <w:sz w:val="24"/>
          <w:szCs w:val="24"/>
        </w:rPr>
        <w:t xml:space="preserve"> se dit κύων, </w:t>
      </w:r>
      <w:r w:rsidR="00CA2AC1" w:rsidRPr="00CA2AC1">
        <w:rPr>
          <w:rStyle w:val="detailvalue"/>
          <w:spacing w:val="-3"/>
          <w:sz w:val="24"/>
          <w:szCs w:val="24"/>
        </w:rPr>
        <w:t>très peu savent bien écrire le mot</w:t>
      </w:r>
      <w:r w:rsidR="00CA2AC1">
        <w:rPr>
          <w:rStyle w:val="detailvalue"/>
          <w:sz w:val="24"/>
          <w:szCs w:val="24"/>
        </w:rPr>
        <w:t>.</w:t>
      </w:r>
    </w:p>
    <w:p w:rsidR="008600E1" w:rsidRPr="000C7071" w:rsidRDefault="008600E1" w:rsidP="00B11051">
      <w:pPr>
        <w:widowControl w:val="0"/>
        <w:ind w:left="567"/>
        <w:jc w:val="both"/>
        <w:rPr>
          <w:rStyle w:val="detailvalue"/>
          <w:sz w:val="8"/>
          <w:szCs w:val="8"/>
        </w:rPr>
      </w:pPr>
    </w:p>
    <w:p w:rsidR="00CA2AC1" w:rsidRDefault="00CA2AC1" w:rsidP="00B11051">
      <w:pPr>
        <w:widowControl w:val="0"/>
        <w:ind w:left="567"/>
        <w:jc w:val="both"/>
        <w:rPr>
          <w:rStyle w:val="detailvalue"/>
          <w:sz w:val="24"/>
          <w:szCs w:val="24"/>
        </w:rPr>
      </w:pPr>
      <w:r>
        <w:rPr>
          <w:rStyle w:val="detailvalue"/>
          <w:sz w:val="24"/>
          <w:szCs w:val="24"/>
        </w:rPr>
        <w:tab/>
        <w:t xml:space="preserve">Il suffit au plus grand nombre des savants de lire </w:t>
      </w:r>
      <w:r w:rsidR="00E55D90">
        <w:rPr>
          <w:rStyle w:val="detailvalue"/>
          <w:sz w:val="24"/>
          <w:szCs w:val="24"/>
        </w:rPr>
        <w:t>couramment</w:t>
      </w:r>
      <w:r>
        <w:rPr>
          <w:rStyle w:val="detailvalue"/>
          <w:sz w:val="24"/>
          <w:szCs w:val="24"/>
        </w:rPr>
        <w:t xml:space="preserve"> l’esperanto (</w:t>
      </w:r>
      <w:r w:rsidR="006D3DA1">
        <w:rPr>
          <w:rStyle w:val="detailvalue"/>
          <w:sz w:val="24"/>
          <w:szCs w:val="24"/>
        </w:rPr>
        <w:t> </w:t>
      </w:r>
      <w:r w:rsidR="00DB7BB1">
        <w:rPr>
          <w:rStyle w:val="detailvalue"/>
          <w:sz w:val="24"/>
          <w:szCs w:val="24"/>
        </w:rPr>
        <w:t>pour y arriver on n’</w:t>
      </w:r>
      <w:r>
        <w:rPr>
          <w:rStyle w:val="detailvalue"/>
          <w:sz w:val="24"/>
          <w:szCs w:val="24"/>
        </w:rPr>
        <w:t>a besoin que de quelques heures de travail</w:t>
      </w:r>
      <w:r w:rsidR="006D3DA1">
        <w:rPr>
          <w:rStyle w:val="detailvalue"/>
          <w:sz w:val="24"/>
          <w:szCs w:val="24"/>
        </w:rPr>
        <w:t> </w:t>
      </w:r>
      <w:r>
        <w:rPr>
          <w:rStyle w:val="detailvalue"/>
          <w:sz w:val="24"/>
          <w:szCs w:val="24"/>
        </w:rPr>
        <w:t>)</w:t>
      </w:r>
      <w:r w:rsidR="006D3DA1">
        <w:rPr>
          <w:rStyle w:val="detailvalue"/>
          <w:sz w:val="24"/>
          <w:szCs w:val="24"/>
        </w:rPr>
        <w:t> </w:t>
      </w:r>
      <w:r>
        <w:rPr>
          <w:rStyle w:val="detailvalue"/>
          <w:sz w:val="24"/>
          <w:szCs w:val="24"/>
        </w:rPr>
        <w:t xml:space="preserve">. Que, dans chaque pays, quelques </w:t>
      </w:r>
      <w:r w:rsidR="00E55D90">
        <w:rPr>
          <w:rStyle w:val="detailvalue"/>
          <w:sz w:val="24"/>
          <w:szCs w:val="24"/>
        </w:rPr>
        <w:t>savants</w:t>
      </w:r>
      <w:r>
        <w:rPr>
          <w:rStyle w:val="detailvalue"/>
          <w:sz w:val="24"/>
          <w:szCs w:val="24"/>
        </w:rPr>
        <w:t xml:space="preserve"> spécialisés, très </w:t>
      </w:r>
      <w:r w:rsidRPr="006D3DA1">
        <w:rPr>
          <w:rStyle w:val="detailvalue"/>
          <w:spacing w:val="-3"/>
          <w:sz w:val="24"/>
          <w:szCs w:val="24"/>
        </w:rPr>
        <w:t>bons espérantistes</w:t>
      </w:r>
      <w:r>
        <w:rPr>
          <w:rStyle w:val="detailvalue"/>
          <w:sz w:val="24"/>
          <w:szCs w:val="24"/>
        </w:rPr>
        <w:t xml:space="preserve">, traduisent, </w:t>
      </w:r>
      <w:r w:rsidRPr="006D3DA1">
        <w:rPr>
          <w:rStyle w:val="detailvalue"/>
          <w:spacing w:val="-3"/>
          <w:sz w:val="24"/>
          <w:szCs w:val="24"/>
        </w:rPr>
        <w:t>de leur langue en esperanto</w:t>
      </w:r>
      <w:r>
        <w:rPr>
          <w:rStyle w:val="detailvalue"/>
          <w:sz w:val="24"/>
          <w:szCs w:val="24"/>
        </w:rPr>
        <w:t xml:space="preserve">, les ouvrages </w:t>
      </w:r>
      <w:r w:rsidRPr="006D3DA1">
        <w:rPr>
          <w:rStyle w:val="detailvalue"/>
          <w:spacing w:val="-3"/>
          <w:sz w:val="24"/>
          <w:szCs w:val="24"/>
        </w:rPr>
        <w:t xml:space="preserve">qui ressortissent </w:t>
      </w:r>
      <w:r>
        <w:rPr>
          <w:rStyle w:val="detailvalue"/>
          <w:sz w:val="24"/>
          <w:szCs w:val="24"/>
        </w:rPr>
        <w:t xml:space="preserve">à leur </w:t>
      </w:r>
      <w:r w:rsidR="00E55D90">
        <w:rPr>
          <w:rStyle w:val="detailvalue"/>
          <w:sz w:val="24"/>
          <w:szCs w:val="24"/>
        </w:rPr>
        <w:t>spécia</w:t>
      </w:r>
      <w:r w:rsidR="006D3DA1">
        <w:rPr>
          <w:rStyle w:val="detailvalue"/>
          <w:sz w:val="24"/>
          <w:szCs w:val="24"/>
        </w:rPr>
        <w:t>-</w:t>
      </w:r>
      <w:r w:rsidR="00E55D90">
        <w:rPr>
          <w:rStyle w:val="detailvalue"/>
          <w:sz w:val="24"/>
          <w:szCs w:val="24"/>
        </w:rPr>
        <w:t>lité</w:t>
      </w:r>
      <w:r>
        <w:rPr>
          <w:rStyle w:val="detailvalue"/>
          <w:sz w:val="24"/>
          <w:szCs w:val="24"/>
        </w:rPr>
        <w:t>. Alors, me voilà, moi par exemple, dispensé de lire (</w:t>
      </w:r>
      <w:r w:rsidR="006D3DA1">
        <w:rPr>
          <w:rStyle w:val="detailvalue"/>
          <w:sz w:val="24"/>
          <w:szCs w:val="24"/>
        </w:rPr>
        <w:t> </w:t>
      </w:r>
      <w:r>
        <w:rPr>
          <w:rStyle w:val="detailvalue"/>
          <w:sz w:val="24"/>
          <w:szCs w:val="24"/>
        </w:rPr>
        <w:t>et souvent non sans peine, dans l’original</w:t>
      </w:r>
      <w:r w:rsidR="006D3DA1">
        <w:rPr>
          <w:rStyle w:val="detailvalue"/>
          <w:sz w:val="24"/>
          <w:szCs w:val="24"/>
        </w:rPr>
        <w:t> </w:t>
      </w:r>
      <w:r>
        <w:rPr>
          <w:rStyle w:val="detailvalue"/>
          <w:sz w:val="24"/>
          <w:szCs w:val="24"/>
        </w:rPr>
        <w:t>) les travaux des hellénistes allemands, anglais, russes, etc.</w:t>
      </w:r>
    </w:p>
    <w:p w:rsidR="008600E1" w:rsidRPr="000C7071" w:rsidRDefault="008600E1" w:rsidP="00B11051">
      <w:pPr>
        <w:widowControl w:val="0"/>
        <w:ind w:left="567"/>
        <w:jc w:val="both"/>
        <w:rPr>
          <w:rStyle w:val="detailvalue"/>
          <w:sz w:val="8"/>
          <w:szCs w:val="8"/>
        </w:rPr>
      </w:pPr>
    </w:p>
    <w:p w:rsidR="00F16B0E" w:rsidRDefault="00F16B0E" w:rsidP="00B11051">
      <w:pPr>
        <w:widowControl w:val="0"/>
        <w:ind w:left="567"/>
        <w:jc w:val="both"/>
        <w:rPr>
          <w:rStyle w:val="detailvalue"/>
          <w:sz w:val="24"/>
          <w:szCs w:val="24"/>
        </w:rPr>
      </w:pPr>
      <w:r w:rsidRPr="00817C43">
        <w:rPr>
          <w:rStyle w:val="detailvalue"/>
          <w:spacing w:val="-3"/>
          <w:sz w:val="24"/>
          <w:szCs w:val="24"/>
        </w:rPr>
        <w:tab/>
        <w:t>Cela, c’est sans doute sp</w:t>
      </w:r>
      <w:r w:rsidR="006D3DA1" w:rsidRPr="00817C43">
        <w:rPr>
          <w:rStyle w:val="detailvalue"/>
          <w:spacing w:val="-3"/>
          <w:sz w:val="24"/>
          <w:szCs w:val="24"/>
        </w:rPr>
        <w:t>écial</w:t>
      </w:r>
      <w:r w:rsidRPr="00817C43">
        <w:rPr>
          <w:rStyle w:val="detailvalue"/>
          <w:spacing w:val="-3"/>
          <w:sz w:val="24"/>
          <w:szCs w:val="24"/>
        </w:rPr>
        <w:t xml:space="preserve"> </w:t>
      </w:r>
      <w:r w:rsidR="006D3DA1" w:rsidRPr="00817C43">
        <w:rPr>
          <w:rStyle w:val="detailvalue"/>
          <w:spacing w:val="-3"/>
        </w:rPr>
        <w:t>[</w:t>
      </w:r>
      <w:r w:rsidR="006D3DA1" w:rsidRPr="00817C43">
        <w:rPr>
          <w:rStyle w:val="detailvalue"/>
          <w:spacing w:val="-3"/>
          <w:sz w:val="18"/>
          <w:szCs w:val="18"/>
        </w:rPr>
        <w:t>...</w:t>
      </w:r>
      <w:r w:rsidR="006D3DA1" w:rsidRPr="00817C43">
        <w:rPr>
          <w:rStyle w:val="detailvalue"/>
          <w:spacing w:val="-3"/>
        </w:rPr>
        <w:t>]</w:t>
      </w:r>
      <w:r w:rsidRPr="00817C43">
        <w:rPr>
          <w:rStyle w:val="detailvalue"/>
          <w:spacing w:val="-3"/>
          <w:sz w:val="24"/>
          <w:szCs w:val="24"/>
        </w:rPr>
        <w:t xml:space="preserve"> Certains prônent naïvement le</w:t>
      </w:r>
      <w:r>
        <w:rPr>
          <w:rStyle w:val="detailvalue"/>
          <w:sz w:val="24"/>
          <w:szCs w:val="24"/>
        </w:rPr>
        <w:t xml:space="preserve"> Latin </w:t>
      </w:r>
      <w:r w:rsidRPr="006D3DA1">
        <w:rPr>
          <w:rStyle w:val="detailvalue"/>
          <w:spacing w:val="-3"/>
          <w:sz w:val="24"/>
          <w:szCs w:val="24"/>
        </w:rPr>
        <w:t>Vivant</w:t>
      </w:r>
      <w:r>
        <w:rPr>
          <w:rStyle w:val="detailvalue"/>
          <w:sz w:val="24"/>
          <w:szCs w:val="24"/>
        </w:rPr>
        <w:t xml:space="preserve"> (</w:t>
      </w:r>
      <w:r w:rsidRPr="006D3DA1">
        <w:rPr>
          <w:rStyle w:val="detailvalue"/>
          <w:spacing w:val="-3"/>
          <w:sz w:val="24"/>
          <w:szCs w:val="24"/>
        </w:rPr>
        <w:t>cent fois plus difficile</w:t>
      </w:r>
      <w:r>
        <w:rPr>
          <w:rStyle w:val="detailvalue"/>
          <w:sz w:val="24"/>
          <w:szCs w:val="24"/>
        </w:rPr>
        <w:t>), parce qu’ils n’en perçoivent pas l’impuissance. Actuellement, l’esperanto n’a pas de rival</w:t>
      </w:r>
      <w:r w:rsidR="00DE7966">
        <w:rPr>
          <w:rStyle w:val="detailvalue"/>
          <w:sz w:val="24"/>
          <w:szCs w:val="24"/>
        </w:rPr>
        <w:t> </w:t>
      </w:r>
      <w:r w:rsidR="00DE7966">
        <w:rPr>
          <w:rStyle w:val="Appelnotedebasdep"/>
          <w:sz w:val="24"/>
          <w:szCs w:val="24"/>
        </w:rPr>
        <w:footnoteReference w:id="655"/>
      </w:r>
      <w:r>
        <w:rPr>
          <w:rStyle w:val="detailvalue"/>
          <w:sz w:val="24"/>
          <w:szCs w:val="24"/>
        </w:rPr>
        <w:t>.</w:t>
      </w:r>
    </w:p>
    <w:p w:rsidR="008600E1" w:rsidRPr="000C7071" w:rsidRDefault="008600E1" w:rsidP="00B11051">
      <w:pPr>
        <w:widowControl w:val="0"/>
        <w:ind w:left="567"/>
        <w:jc w:val="both"/>
        <w:rPr>
          <w:rStyle w:val="detailvalue"/>
          <w:sz w:val="8"/>
          <w:szCs w:val="8"/>
        </w:rPr>
      </w:pPr>
    </w:p>
    <w:p w:rsidR="00F16B0E" w:rsidRDefault="00F16B0E" w:rsidP="00B11051">
      <w:pPr>
        <w:widowControl w:val="0"/>
        <w:ind w:left="567"/>
        <w:jc w:val="both"/>
        <w:rPr>
          <w:rStyle w:val="detailvalue"/>
          <w:sz w:val="24"/>
          <w:szCs w:val="24"/>
        </w:rPr>
      </w:pPr>
      <w:r>
        <w:rPr>
          <w:rStyle w:val="detailvalue"/>
          <w:sz w:val="24"/>
          <w:szCs w:val="24"/>
        </w:rPr>
        <w:tab/>
        <w:t xml:space="preserve">Mais il y a un ver dans le fruit. </w:t>
      </w:r>
      <w:r w:rsidR="006D3DA1" w:rsidRPr="0080297C">
        <w:rPr>
          <w:rStyle w:val="detailvalue"/>
        </w:rPr>
        <w:t>[</w:t>
      </w:r>
      <w:r w:rsidR="006D3DA1" w:rsidRPr="0080297C">
        <w:rPr>
          <w:rStyle w:val="detailvalue"/>
          <w:sz w:val="18"/>
          <w:szCs w:val="18"/>
        </w:rPr>
        <w:t>...</w:t>
      </w:r>
      <w:r w:rsidR="006D3DA1" w:rsidRPr="0080297C">
        <w:rPr>
          <w:rStyle w:val="detailvalue"/>
        </w:rPr>
        <w:t>]</w:t>
      </w:r>
      <w:r>
        <w:rPr>
          <w:rStyle w:val="detailvalue"/>
          <w:sz w:val="24"/>
          <w:szCs w:val="24"/>
        </w:rPr>
        <w:t xml:space="preserve"> L’esperanto n’étant à personne, aucune autorité ne s’impose.</w:t>
      </w:r>
      <w:r>
        <w:rPr>
          <w:rStyle w:val="Appelnotedebasdep"/>
          <w:sz w:val="24"/>
          <w:szCs w:val="24"/>
        </w:rPr>
        <w:footnoteReference w:id="656"/>
      </w:r>
    </w:p>
    <w:p w:rsidR="008600E1" w:rsidRPr="000C7071" w:rsidRDefault="008600E1" w:rsidP="00B11051">
      <w:pPr>
        <w:widowControl w:val="0"/>
        <w:ind w:left="567"/>
        <w:jc w:val="both"/>
        <w:rPr>
          <w:rStyle w:val="detailvalue"/>
          <w:sz w:val="8"/>
          <w:szCs w:val="8"/>
        </w:rPr>
      </w:pPr>
    </w:p>
    <w:p w:rsidR="00FB7AD4" w:rsidRPr="00AB158F" w:rsidRDefault="00FB7AD4" w:rsidP="00B11051">
      <w:pPr>
        <w:widowControl w:val="0"/>
        <w:ind w:left="567"/>
        <w:jc w:val="both"/>
        <w:rPr>
          <w:sz w:val="24"/>
          <w:szCs w:val="24"/>
        </w:rPr>
      </w:pPr>
      <w:r>
        <w:rPr>
          <w:rStyle w:val="detailvalue"/>
          <w:sz w:val="24"/>
          <w:szCs w:val="24"/>
        </w:rPr>
        <w:tab/>
        <w:t xml:space="preserve">Vainqueur des difficultés initiales, la langue va se trouver devant de graves dangers </w:t>
      </w:r>
      <w:r w:rsidR="006D3DA1" w:rsidRPr="0080297C">
        <w:rPr>
          <w:rStyle w:val="detailvalue"/>
        </w:rPr>
        <w:t>[</w:t>
      </w:r>
      <w:r w:rsidR="006D3DA1" w:rsidRPr="0080297C">
        <w:rPr>
          <w:rStyle w:val="detailvalue"/>
          <w:sz w:val="18"/>
          <w:szCs w:val="18"/>
        </w:rPr>
        <w:t>...</w:t>
      </w:r>
      <w:r w:rsidR="006D3DA1" w:rsidRPr="0080297C">
        <w:rPr>
          <w:rStyle w:val="detailvalue"/>
        </w:rPr>
        <w:t>]</w:t>
      </w:r>
      <w:r>
        <w:rPr>
          <w:rStyle w:val="detailvalue"/>
          <w:sz w:val="24"/>
          <w:szCs w:val="24"/>
        </w:rPr>
        <w:t xml:space="preserve"> Il est sage de formuler à son sujet un pronostic évasif et circonspect."</w:t>
      </w:r>
    </w:p>
    <w:p w:rsidR="00E62A92" w:rsidRPr="00F537DB" w:rsidRDefault="00E62A92" w:rsidP="00C33D04">
      <w:pPr>
        <w:widowControl w:val="0"/>
        <w:rPr>
          <w:sz w:val="16"/>
          <w:szCs w:val="16"/>
        </w:rPr>
      </w:pPr>
    </w:p>
    <w:p w:rsidR="00986722" w:rsidRPr="00D94BEF" w:rsidRDefault="00986722" w:rsidP="000C7071">
      <w:pPr>
        <w:rPr>
          <w:sz w:val="24"/>
          <w:szCs w:val="24"/>
        </w:rPr>
      </w:pPr>
      <w:r w:rsidRPr="00D94BEF">
        <w:rPr>
          <w:rStyle w:val="ui-widget"/>
          <w:sz w:val="24"/>
          <w:szCs w:val="24"/>
        </w:rPr>
        <w:t>Camille T</w:t>
      </w:r>
      <w:r w:rsidRPr="00D94BEF">
        <w:rPr>
          <w:rStyle w:val="ui-widget"/>
          <w:smallCaps/>
          <w:sz w:val="24"/>
          <w:szCs w:val="24"/>
        </w:rPr>
        <w:t>hiaucourt</w:t>
      </w:r>
      <w:r w:rsidRPr="00D94BEF">
        <w:rPr>
          <w:rStyle w:val="ui-widget"/>
          <w:sz w:val="24"/>
          <w:szCs w:val="24"/>
        </w:rPr>
        <w:t xml:space="preserve"> (</w:t>
      </w:r>
      <w:r w:rsidR="00D329C5" w:rsidRPr="00D94BEF">
        <w:rPr>
          <w:sz w:val="24"/>
          <w:szCs w:val="24"/>
        </w:rPr>
        <w:t>1854-1932</w:t>
      </w:r>
      <w:r w:rsidRPr="00D94BEF">
        <w:rPr>
          <w:rStyle w:val="ui-widget"/>
          <w:sz w:val="24"/>
          <w:szCs w:val="24"/>
        </w:rPr>
        <w:t xml:space="preserve">), </w:t>
      </w:r>
      <w:r w:rsidR="00D94BEF" w:rsidRPr="00872E0F">
        <w:rPr>
          <w:rStyle w:val="ui-widget"/>
          <w:spacing w:val="-3"/>
          <w:sz w:val="24"/>
          <w:szCs w:val="24"/>
        </w:rPr>
        <w:t>ancien</w:t>
      </w:r>
      <w:r w:rsidR="00D94BEF" w:rsidRPr="00D94BEF">
        <w:rPr>
          <w:rStyle w:val="ui-widget"/>
          <w:sz w:val="24"/>
          <w:szCs w:val="24"/>
        </w:rPr>
        <w:t xml:space="preserve"> élève de l’E.N.S. et </w:t>
      </w:r>
      <w:r w:rsidR="00536521" w:rsidRPr="00D94BEF">
        <w:rPr>
          <w:rStyle w:val="ui-widget"/>
          <w:sz w:val="24"/>
          <w:szCs w:val="24"/>
        </w:rPr>
        <w:t xml:space="preserve">dont la </w:t>
      </w:r>
      <w:r w:rsidR="00536521" w:rsidRPr="00872E0F">
        <w:rPr>
          <w:rStyle w:val="ui-widget"/>
          <w:spacing w:val="-3"/>
          <w:sz w:val="24"/>
          <w:szCs w:val="24"/>
        </w:rPr>
        <w:t>seconde</w:t>
      </w:r>
      <w:r w:rsidR="00536521" w:rsidRPr="00D94BEF">
        <w:rPr>
          <w:rStyle w:val="ui-widget"/>
          <w:sz w:val="24"/>
          <w:szCs w:val="24"/>
        </w:rPr>
        <w:t xml:space="preserve"> thèse était encore en latin</w:t>
      </w:r>
      <w:r w:rsidR="00872E0F">
        <w:rPr>
          <w:rStyle w:val="ui-widget"/>
          <w:sz w:val="24"/>
          <w:szCs w:val="24"/>
        </w:rPr>
        <w:t> </w:t>
      </w:r>
      <w:r w:rsidR="00872E0F">
        <w:rPr>
          <w:rStyle w:val="Appelnotedebasdep"/>
          <w:sz w:val="24"/>
          <w:szCs w:val="24"/>
        </w:rPr>
        <w:footnoteReference w:id="657"/>
      </w:r>
      <w:r w:rsidR="00536521" w:rsidRPr="00D94BEF">
        <w:rPr>
          <w:rStyle w:val="ui-widget"/>
          <w:sz w:val="24"/>
          <w:szCs w:val="24"/>
        </w:rPr>
        <w:t xml:space="preserve">, Professeur de langue et littérature latines à la Faculté des Lettres de Nancy, </w:t>
      </w:r>
      <w:r w:rsidR="000C7071">
        <w:rPr>
          <w:rStyle w:val="ui-widget"/>
          <w:sz w:val="24"/>
          <w:szCs w:val="24"/>
        </w:rPr>
        <w:t>a affirmé dès 1905 :</w:t>
      </w:r>
    </w:p>
    <w:p w:rsidR="00986722" w:rsidRPr="00F537DB" w:rsidRDefault="00986722" w:rsidP="00C33D04">
      <w:pPr>
        <w:widowControl w:val="0"/>
        <w:rPr>
          <w:sz w:val="8"/>
          <w:szCs w:val="8"/>
        </w:rPr>
      </w:pPr>
    </w:p>
    <w:p w:rsidR="00D329C5" w:rsidRDefault="00D329C5" w:rsidP="00D329C5">
      <w:pPr>
        <w:widowControl w:val="0"/>
        <w:ind w:left="567"/>
        <w:jc w:val="both"/>
        <w:rPr>
          <w:spacing w:val="3"/>
          <w:sz w:val="24"/>
        </w:rPr>
      </w:pPr>
      <w:r>
        <w:rPr>
          <w:sz w:val="24"/>
        </w:rPr>
        <w:tab/>
        <w:t>" L’</w:t>
      </w:r>
      <w:r w:rsidRPr="00D329C5">
        <w:rPr>
          <w:i/>
          <w:iCs/>
          <w:sz w:val="24"/>
        </w:rPr>
        <w:t>Espéranto</w:t>
      </w:r>
      <w:r>
        <w:rPr>
          <w:sz w:val="24"/>
        </w:rPr>
        <w:t xml:space="preserve"> </w:t>
      </w:r>
      <w:r w:rsidRPr="00D329C5">
        <w:rPr>
          <w:spacing w:val="-3"/>
          <w:sz w:val="24"/>
        </w:rPr>
        <w:t>est</w:t>
      </w:r>
      <w:r>
        <w:rPr>
          <w:sz w:val="24"/>
        </w:rPr>
        <w:t xml:space="preserve"> [ </w:t>
      </w:r>
      <w:r w:rsidRPr="00D329C5">
        <w:rPr>
          <w:spacing w:val="-3"/>
          <w:sz w:val="24"/>
        </w:rPr>
        <w:t>en partie</w:t>
      </w:r>
      <w:r>
        <w:rPr>
          <w:sz w:val="24"/>
        </w:rPr>
        <w:t xml:space="preserve"> ] issu du latin. C’est </w:t>
      </w:r>
      <w:r w:rsidRPr="00D329C5">
        <w:rPr>
          <w:spacing w:val="-3"/>
          <w:sz w:val="24"/>
        </w:rPr>
        <w:t>donc</w:t>
      </w:r>
      <w:r>
        <w:rPr>
          <w:sz w:val="24"/>
        </w:rPr>
        <w:t xml:space="preserve"> un devoir pour un professeur de langue latine </w:t>
      </w:r>
      <w:r w:rsidRPr="00D329C5">
        <w:rPr>
          <w:spacing w:val="3"/>
          <w:sz w:val="24"/>
        </w:rPr>
        <w:t>d’étudier le mécanisme de l’</w:t>
      </w:r>
      <w:r w:rsidRPr="00D329C5">
        <w:rPr>
          <w:i/>
          <w:iCs/>
          <w:spacing w:val="3"/>
          <w:sz w:val="24"/>
        </w:rPr>
        <w:t>Espéranto</w:t>
      </w:r>
      <w:r w:rsidRPr="00D329C5">
        <w:rPr>
          <w:spacing w:val="3"/>
          <w:sz w:val="24"/>
        </w:rPr>
        <w:t xml:space="preserve">, et, </w:t>
      </w:r>
      <w:r w:rsidRPr="00D329C5">
        <w:rPr>
          <w:spacing w:val="8"/>
          <w:sz w:val="24"/>
        </w:rPr>
        <w:t>plus encore,</w:t>
      </w:r>
      <w:r w:rsidRPr="00D329C5">
        <w:rPr>
          <w:spacing w:val="3"/>
          <w:sz w:val="24"/>
        </w:rPr>
        <w:t xml:space="preserve"> </w:t>
      </w:r>
      <w:r w:rsidRPr="00D329C5">
        <w:rPr>
          <w:spacing w:val="8"/>
          <w:sz w:val="24"/>
        </w:rPr>
        <w:t>d’en expérimenter la pratique, l’usage</w:t>
      </w:r>
      <w:r w:rsidRPr="00D329C5">
        <w:rPr>
          <w:spacing w:val="3"/>
          <w:sz w:val="24"/>
        </w:rPr>
        <w:t>.</w:t>
      </w:r>
      <w:r>
        <w:rPr>
          <w:sz w:val="24"/>
        </w:rPr>
        <w:t xml:space="preserve"> </w:t>
      </w:r>
      <w:r w:rsidRPr="00D329C5">
        <w:rPr>
          <w:spacing w:val="3"/>
          <w:sz w:val="24"/>
        </w:rPr>
        <w:t>C’est aussi un devoir pour tout Français, car l’</w:t>
      </w:r>
      <w:r w:rsidRPr="00D329C5">
        <w:rPr>
          <w:i/>
          <w:iCs/>
          <w:spacing w:val="3"/>
          <w:sz w:val="24"/>
        </w:rPr>
        <w:t>Espéranto</w:t>
      </w:r>
      <w:r w:rsidRPr="00D329C5">
        <w:rPr>
          <w:spacing w:val="3"/>
          <w:sz w:val="24"/>
        </w:rPr>
        <w:t>, et ceci est capital, a une vertu littéraire</w:t>
      </w:r>
      <w:r>
        <w:rPr>
          <w:sz w:val="24"/>
        </w:rPr>
        <w:t xml:space="preserve"> </w:t>
      </w:r>
      <w:r w:rsidRPr="00D329C5">
        <w:rPr>
          <w:spacing w:val="3"/>
          <w:sz w:val="24"/>
        </w:rPr>
        <w:t>et éducatrice, tout comme le latin." </w:t>
      </w:r>
      <w:r w:rsidR="00872E0F">
        <w:rPr>
          <w:rStyle w:val="Appelnotedebasdep"/>
          <w:spacing w:val="3"/>
          <w:sz w:val="24"/>
        </w:rPr>
        <w:footnoteReference w:id="658"/>
      </w:r>
    </w:p>
    <w:p w:rsidR="006B5D2A" w:rsidRPr="005750D7" w:rsidRDefault="006B5D2A" w:rsidP="006B5D2A">
      <w:pPr>
        <w:widowControl w:val="0"/>
        <w:jc w:val="both"/>
        <w:rPr>
          <w:spacing w:val="3"/>
          <w:sz w:val="16"/>
          <w:szCs w:val="16"/>
        </w:rPr>
      </w:pPr>
    </w:p>
    <w:p w:rsidR="006B5D2A" w:rsidRPr="00D329C5" w:rsidRDefault="005750D7" w:rsidP="0087639C">
      <w:pPr>
        <w:widowControl w:val="0"/>
        <w:jc w:val="both"/>
        <w:rPr>
          <w:spacing w:val="3"/>
          <w:sz w:val="24"/>
        </w:rPr>
      </w:pPr>
      <w:r>
        <w:rPr>
          <w:spacing w:val="3"/>
          <w:sz w:val="24"/>
        </w:rPr>
        <w:t>M</w:t>
      </w:r>
      <w:r w:rsidRPr="005750D7">
        <w:rPr>
          <w:spacing w:val="3"/>
          <w:sz w:val="24"/>
          <w:vertAlign w:val="superscript"/>
        </w:rPr>
        <w:t>me</w:t>
      </w:r>
      <w:r w:rsidRPr="005750D7">
        <w:rPr>
          <w:spacing w:val="3"/>
          <w:sz w:val="22"/>
          <w:szCs w:val="22"/>
        </w:rPr>
        <w:t xml:space="preserve"> </w:t>
      </w:r>
      <w:r w:rsidR="006B5D2A">
        <w:rPr>
          <w:spacing w:val="3"/>
          <w:sz w:val="24"/>
        </w:rPr>
        <w:t>Françoise</w:t>
      </w:r>
      <w:r w:rsidR="006B5D2A" w:rsidRPr="005750D7">
        <w:rPr>
          <w:spacing w:val="3"/>
        </w:rPr>
        <w:t xml:space="preserve"> </w:t>
      </w:r>
      <w:r w:rsidR="006B5D2A">
        <w:rPr>
          <w:spacing w:val="3"/>
          <w:sz w:val="24"/>
        </w:rPr>
        <w:t>T</w:t>
      </w:r>
      <w:r w:rsidR="006B5D2A" w:rsidRPr="006B5D2A">
        <w:rPr>
          <w:smallCaps/>
          <w:spacing w:val="3"/>
          <w:sz w:val="24"/>
        </w:rPr>
        <w:t>oubale</w:t>
      </w:r>
      <w:r w:rsidR="006B5D2A">
        <w:rPr>
          <w:spacing w:val="3"/>
          <w:sz w:val="24"/>
        </w:rPr>
        <w:t xml:space="preserve"> (</w:t>
      </w:r>
      <w:r w:rsidR="005B2518" w:rsidRPr="005750D7">
        <w:rPr>
          <w:spacing w:val="3"/>
          <w:sz w:val="16"/>
          <w:szCs w:val="16"/>
        </w:rPr>
        <w:t> </w:t>
      </w:r>
      <w:r w:rsidR="006B5D2A">
        <w:rPr>
          <w:spacing w:val="3"/>
          <w:sz w:val="24"/>
        </w:rPr>
        <w:t>née en 1943 à Rennes</w:t>
      </w:r>
      <w:r w:rsidR="005B2518" w:rsidRPr="005750D7">
        <w:rPr>
          <w:spacing w:val="3"/>
          <w:sz w:val="16"/>
          <w:szCs w:val="16"/>
        </w:rPr>
        <w:t> </w:t>
      </w:r>
      <w:r w:rsidR="006B5D2A">
        <w:rPr>
          <w:spacing w:val="3"/>
          <w:sz w:val="24"/>
        </w:rPr>
        <w:t>)</w:t>
      </w:r>
      <w:r w:rsidR="005B2518" w:rsidRPr="005750D7">
        <w:rPr>
          <w:spacing w:val="3"/>
          <w:sz w:val="16"/>
          <w:szCs w:val="16"/>
        </w:rPr>
        <w:t> </w:t>
      </w:r>
      <w:r w:rsidR="006B5D2A">
        <w:rPr>
          <w:spacing w:val="3"/>
          <w:sz w:val="24"/>
        </w:rPr>
        <w:t>,</w:t>
      </w:r>
      <w:r w:rsidR="006B5D2A" w:rsidRPr="005750D7">
        <w:rPr>
          <w:spacing w:val="3"/>
          <w:sz w:val="16"/>
          <w:szCs w:val="16"/>
        </w:rPr>
        <w:t xml:space="preserve"> </w:t>
      </w:r>
      <w:r w:rsidR="006B5D2A">
        <w:rPr>
          <w:spacing w:val="3"/>
          <w:sz w:val="24"/>
        </w:rPr>
        <w:t>enseignante de latin</w:t>
      </w:r>
      <w:r w:rsidR="0087639C">
        <w:rPr>
          <w:spacing w:val="3"/>
          <w:sz w:val="24"/>
        </w:rPr>
        <w:t>-français</w:t>
      </w:r>
      <w:r w:rsidR="006B5D2A">
        <w:rPr>
          <w:spacing w:val="3"/>
          <w:sz w:val="24"/>
        </w:rPr>
        <w:t xml:space="preserve"> et d’anglais en Algérie</w:t>
      </w:r>
      <w:r w:rsidR="005B2518">
        <w:rPr>
          <w:spacing w:val="3"/>
          <w:sz w:val="24"/>
        </w:rPr>
        <w:t> </w:t>
      </w:r>
      <w:r w:rsidR="006B5D2A">
        <w:rPr>
          <w:spacing w:val="3"/>
          <w:sz w:val="24"/>
        </w:rPr>
        <w:t>: divers collèges</w:t>
      </w:r>
      <w:r w:rsidR="005B2518">
        <w:rPr>
          <w:spacing w:val="3"/>
          <w:sz w:val="24"/>
        </w:rPr>
        <w:t xml:space="preserve"> dont deux</w:t>
      </w:r>
      <w:r w:rsidR="006B5D2A">
        <w:rPr>
          <w:spacing w:val="3"/>
          <w:sz w:val="24"/>
        </w:rPr>
        <w:t xml:space="preserve"> français (</w:t>
      </w:r>
      <w:r w:rsidR="005B2518">
        <w:rPr>
          <w:spacing w:val="3"/>
          <w:sz w:val="24"/>
        </w:rPr>
        <w:t> </w:t>
      </w:r>
      <w:r w:rsidR="006B5D2A">
        <w:rPr>
          <w:spacing w:val="3"/>
          <w:sz w:val="24"/>
        </w:rPr>
        <w:t>Blida</w:t>
      </w:r>
      <w:r w:rsidR="005B2518">
        <w:rPr>
          <w:spacing w:val="3"/>
          <w:sz w:val="24"/>
        </w:rPr>
        <w:t xml:space="preserve"> et Bordj el Kiffan ) </w:t>
      </w:r>
      <w:r w:rsidR="006B5D2A">
        <w:rPr>
          <w:spacing w:val="3"/>
          <w:sz w:val="24"/>
        </w:rPr>
        <w:t xml:space="preserve">, </w:t>
      </w:r>
      <w:r w:rsidR="005B2518">
        <w:rPr>
          <w:spacing w:val="3"/>
          <w:sz w:val="24"/>
        </w:rPr>
        <w:t>L</w:t>
      </w:r>
      <w:r w:rsidR="006B5D2A">
        <w:rPr>
          <w:spacing w:val="3"/>
          <w:sz w:val="24"/>
        </w:rPr>
        <w:t xml:space="preserve">ycée </w:t>
      </w:r>
      <w:r w:rsidR="005B2518">
        <w:rPr>
          <w:spacing w:val="3"/>
          <w:sz w:val="24"/>
        </w:rPr>
        <w:t>Hussein Dey et,</w:t>
      </w:r>
      <w:r w:rsidR="005B2518" w:rsidRPr="005B2518">
        <w:rPr>
          <w:spacing w:val="3"/>
          <w:sz w:val="24"/>
        </w:rPr>
        <w:t xml:space="preserve"> </w:t>
      </w:r>
      <w:r w:rsidR="005B2518">
        <w:rPr>
          <w:spacing w:val="3"/>
          <w:sz w:val="24"/>
        </w:rPr>
        <w:t>jusqu’en 1986, Lycée Français René Descartes ( Alger ) , qui allait fermer ses portes en 1988. Elle est l’auteur, avec le Prof. Renato C</w:t>
      </w:r>
      <w:r w:rsidR="005B2518" w:rsidRPr="005750D7">
        <w:rPr>
          <w:smallCaps/>
          <w:spacing w:val="3"/>
          <w:sz w:val="24"/>
        </w:rPr>
        <w:t>orsetti</w:t>
      </w:r>
      <w:r w:rsidR="005B2518">
        <w:rPr>
          <w:spacing w:val="3"/>
          <w:sz w:val="24"/>
        </w:rPr>
        <w:t xml:space="preserve"> (</w:t>
      </w:r>
      <w:r>
        <w:rPr>
          <w:spacing w:val="3"/>
          <w:sz w:val="24"/>
        </w:rPr>
        <w:t> </w:t>
      </w:r>
      <w:r w:rsidR="005B2518">
        <w:rPr>
          <w:spacing w:val="3"/>
          <w:sz w:val="24"/>
        </w:rPr>
        <w:t>de l’Université La Sapienza, Rome</w:t>
      </w:r>
      <w:r>
        <w:rPr>
          <w:spacing w:val="3"/>
          <w:sz w:val="24"/>
        </w:rPr>
        <w:t>, et qui a été membre du jury de ma thèse ) , d’un manuel francophone d’espéranto adapté au contexte</w:t>
      </w:r>
      <w:r w:rsidR="0087639C">
        <w:rPr>
          <w:spacing w:val="3"/>
          <w:sz w:val="24"/>
        </w:rPr>
        <w:t xml:space="preserve"> politico-culturel</w:t>
      </w:r>
      <w:r>
        <w:rPr>
          <w:spacing w:val="3"/>
          <w:sz w:val="24"/>
        </w:rPr>
        <w:t xml:space="preserve"> local.</w:t>
      </w:r>
      <w:r>
        <w:rPr>
          <w:rStyle w:val="Appelnotedebasdep"/>
          <w:spacing w:val="3"/>
          <w:sz w:val="24"/>
        </w:rPr>
        <w:footnoteReference w:id="659"/>
      </w:r>
    </w:p>
    <w:p w:rsidR="00D329C5" w:rsidRPr="00F537DB" w:rsidRDefault="00D329C5" w:rsidP="00C33D04">
      <w:pPr>
        <w:widowControl w:val="0"/>
        <w:rPr>
          <w:sz w:val="16"/>
          <w:szCs w:val="16"/>
        </w:rPr>
      </w:pPr>
    </w:p>
    <w:p w:rsidR="00160C04" w:rsidRPr="00453FD4" w:rsidRDefault="00160C04" w:rsidP="00453E66">
      <w:pPr>
        <w:widowControl w:val="0"/>
        <w:rPr>
          <w:sz w:val="24"/>
          <w:szCs w:val="24"/>
        </w:rPr>
      </w:pPr>
      <w:r w:rsidRPr="00160C04">
        <w:rPr>
          <w:sz w:val="24"/>
          <w:szCs w:val="24"/>
        </w:rPr>
        <w:t>Ebbe V</w:t>
      </w:r>
      <w:r w:rsidRPr="00160C04">
        <w:rPr>
          <w:smallCaps/>
          <w:sz w:val="24"/>
          <w:szCs w:val="24"/>
        </w:rPr>
        <w:t>ilborg</w:t>
      </w:r>
      <w:r w:rsidRPr="00160C04">
        <w:rPr>
          <w:sz w:val="24"/>
          <w:szCs w:val="24"/>
        </w:rPr>
        <w:t xml:space="preserve"> (</w:t>
      </w:r>
      <w:r>
        <w:rPr>
          <w:sz w:val="24"/>
          <w:szCs w:val="24"/>
        </w:rPr>
        <w:t> </w:t>
      </w:r>
      <w:r w:rsidRPr="00160C04">
        <w:rPr>
          <w:sz w:val="24"/>
          <w:szCs w:val="24"/>
        </w:rPr>
        <w:t>1926 – 30-12-2018</w:t>
      </w:r>
      <w:r>
        <w:rPr>
          <w:sz w:val="24"/>
          <w:szCs w:val="24"/>
        </w:rPr>
        <w:t> </w:t>
      </w:r>
      <w:r w:rsidRPr="00160C04">
        <w:rPr>
          <w:sz w:val="24"/>
          <w:szCs w:val="24"/>
        </w:rPr>
        <w:t>)</w:t>
      </w:r>
      <w:r>
        <w:rPr>
          <w:sz w:val="24"/>
          <w:szCs w:val="24"/>
        </w:rPr>
        <w:t xml:space="preserve"> , </w:t>
      </w:r>
      <w:r w:rsidR="00CB2592">
        <w:rPr>
          <w:sz w:val="24"/>
          <w:szCs w:val="24"/>
        </w:rPr>
        <w:t xml:space="preserve">maître de conférences </w:t>
      </w:r>
      <w:r w:rsidR="0064439F">
        <w:rPr>
          <w:sz w:val="24"/>
          <w:szCs w:val="24"/>
        </w:rPr>
        <w:t>de Lettres</w:t>
      </w:r>
      <w:r w:rsidR="00CB2592">
        <w:rPr>
          <w:sz w:val="24"/>
          <w:szCs w:val="24"/>
        </w:rPr>
        <w:t xml:space="preserve"> classique</w:t>
      </w:r>
      <w:r w:rsidR="0064439F">
        <w:rPr>
          <w:sz w:val="24"/>
          <w:szCs w:val="24"/>
        </w:rPr>
        <w:t>s et de Linguistique générale</w:t>
      </w:r>
      <w:r w:rsidR="00453FD4">
        <w:rPr>
          <w:sz w:val="24"/>
          <w:szCs w:val="24"/>
        </w:rPr>
        <w:t xml:space="preserve"> à l’Université de Göteborg, il est, au moins de nom (comme chez nous Gaffiot), connu de tous les latinistes suédois, qui utilisent son </w:t>
      </w:r>
      <w:r w:rsidR="00E830E2">
        <w:rPr>
          <w:sz w:val="24"/>
          <w:szCs w:val="24"/>
        </w:rPr>
        <w:t>dictionnaire suédois-latin aux 27</w:t>
      </w:r>
      <w:r w:rsidR="00453FD4">
        <w:rPr>
          <w:sz w:val="24"/>
          <w:szCs w:val="24"/>
        </w:rPr>
        <w:t xml:space="preserve">.000 </w:t>
      </w:r>
      <w:r w:rsidR="00E830E2">
        <w:rPr>
          <w:sz w:val="24"/>
          <w:szCs w:val="24"/>
        </w:rPr>
        <w:t>mots et expressions ( 2001, 2018 </w:t>
      </w:r>
      <w:r w:rsidR="00E830E2" w:rsidRPr="00E830E2">
        <w:rPr>
          <w:sz w:val="24"/>
          <w:szCs w:val="24"/>
          <w:vertAlign w:val="superscript"/>
        </w:rPr>
        <w:t>2</w:t>
      </w:r>
      <w:r w:rsidR="00E830E2">
        <w:rPr>
          <w:sz w:val="24"/>
          <w:szCs w:val="24"/>
        </w:rPr>
        <w:t> ) </w:t>
      </w:r>
      <w:r w:rsidR="00453FD4">
        <w:rPr>
          <w:sz w:val="24"/>
          <w:szCs w:val="24"/>
        </w:rPr>
        <w:t>, et des spécialistes du monde entier pour son "essai de grammaire du grec mycénien" (dès 1960), paru en anglais dans la collection "</w:t>
      </w:r>
      <w:r w:rsidR="00453FD4" w:rsidRPr="00453FD4">
        <w:rPr>
          <w:sz w:val="24"/>
          <w:szCs w:val="24"/>
        </w:rPr>
        <w:t>Studia Graeca et Latina Gothoburgensia</w:t>
      </w:r>
      <w:r w:rsidR="00453FD4">
        <w:rPr>
          <w:sz w:val="24"/>
          <w:szCs w:val="24"/>
        </w:rPr>
        <w:t xml:space="preserve">" qu’il semblerait </w:t>
      </w:r>
      <w:r w:rsidR="00E830E2">
        <w:rPr>
          <w:sz w:val="24"/>
          <w:szCs w:val="24"/>
        </w:rPr>
        <w:t xml:space="preserve">bien </w:t>
      </w:r>
      <w:r w:rsidR="00453FD4">
        <w:rPr>
          <w:sz w:val="24"/>
          <w:szCs w:val="24"/>
        </w:rPr>
        <w:t>avoir inaugurée</w:t>
      </w:r>
      <w:r w:rsidR="00E830E2">
        <w:rPr>
          <w:sz w:val="24"/>
          <w:szCs w:val="24"/>
        </w:rPr>
        <w:t> </w:t>
      </w:r>
      <w:r w:rsidR="00E830E2">
        <w:rPr>
          <w:rStyle w:val="Appelnotedebasdep"/>
          <w:sz w:val="24"/>
          <w:szCs w:val="24"/>
        </w:rPr>
        <w:footnoteReference w:id="660"/>
      </w:r>
      <w:r w:rsidR="00453FD4">
        <w:rPr>
          <w:sz w:val="24"/>
          <w:szCs w:val="24"/>
        </w:rPr>
        <w:t xml:space="preserve"> en 1955 avec son commentair</w:t>
      </w:r>
      <w:r w:rsidR="00453FD4" w:rsidRPr="00453FD4">
        <w:rPr>
          <w:sz w:val="24"/>
          <w:szCs w:val="24"/>
        </w:rPr>
        <w:t xml:space="preserve">e de </w:t>
      </w:r>
      <w:r w:rsidR="00453FD4" w:rsidRPr="00453FD4">
        <w:rPr>
          <w:i/>
          <w:iCs/>
          <w:sz w:val="24"/>
          <w:szCs w:val="24"/>
        </w:rPr>
        <w:t>Leucippé et Clitophon</w:t>
      </w:r>
      <w:r w:rsidR="00453FD4" w:rsidRPr="00453FD4">
        <w:rPr>
          <w:sz w:val="24"/>
          <w:szCs w:val="24"/>
        </w:rPr>
        <w:t xml:space="preserve"> </w:t>
      </w:r>
      <w:r w:rsidR="00453FD4">
        <w:rPr>
          <w:sz w:val="24"/>
          <w:szCs w:val="24"/>
        </w:rPr>
        <w:t xml:space="preserve">considéré comme </w:t>
      </w:r>
      <w:r w:rsidR="00453FD4" w:rsidRPr="00453FD4">
        <w:rPr>
          <w:sz w:val="24"/>
          <w:szCs w:val="24"/>
        </w:rPr>
        <w:t>le premi</w:t>
      </w:r>
      <w:r w:rsidR="00453FD4">
        <w:rPr>
          <w:sz w:val="24"/>
          <w:szCs w:val="24"/>
        </w:rPr>
        <w:t>e</w:t>
      </w:r>
      <w:r w:rsidR="00453FD4" w:rsidRPr="00453FD4">
        <w:rPr>
          <w:sz w:val="24"/>
          <w:szCs w:val="24"/>
        </w:rPr>
        <w:t>r roman</w:t>
      </w:r>
      <w:r w:rsidR="00453FD4">
        <w:rPr>
          <w:sz w:val="24"/>
          <w:szCs w:val="24"/>
        </w:rPr>
        <w:t xml:space="preserve"> d’aventures</w:t>
      </w:r>
      <w:r w:rsidR="00E830E2">
        <w:rPr>
          <w:sz w:val="24"/>
          <w:szCs w:val="24"/>
        </w:rPr>
        <w:t xml:space="preserve"> (</w:t>
      </w:r>
      <w:r w:rsidR="00152DBF">
        <w:rPr>
          <w:sz w:val="24"/>
          <w:szCs w:val="24"/>
        </w:rPr>
        <w:t>d’</w:t>
      </w:r>
      <w:r w:rsidR="00E830E2">
        <w:rPr>
          <w:sz w:val="24"/>
          <w:szCs w:val="24"/>
        </w:rPr>
        <w:t>Achille T</w:t>
      </w:r>
      <w:r w:rsidR="00E830E2" w:rsidRPr="00E830E2">
        <w:rPr>
          <w:smallCaps/>
          <w:sz w:val="24"/>
          <w:szCs w:val="24"/>
        </w:rPr>
        <w:t>atius</w:t>
      </w:r>
      <w:r w:rsidR="00E830E2">
        <w:rPr>
          <w:sz w:val="24"/>
          <w:szCs w:val="24"/>
        </w:rPr>
        <w:t>, II</w:t>
      </w:r>
      <w:r w:rsidR="00E830E2" w:rsidRPr="00E830E2">
        <w:rPr>
          <w:sz w:val="24"/>
          <w:szCs w:val="24"/>
          <w:vertAlign w:val="superscript"/>
        </w:rPr>
        <w:t>e</w:t>
      </w:r>
      <w:r w:rsidR="00E830E2">
        <w:rPr>
          <w:sz w:val="24"/>
          <w:szCs w:val="24"/>
        </w:rPr>
        <w:t xml:space="preserve"> s., </w:t>
      </w:r>
      <w:r w:rsidR="0064439F">
        <w:rPr>
          <w:sz w:val="24"/>
          <w:szCs w:val="24"/>
        </w:rPr>
        <w:t>sur lequel il a écrit sa thèse</w:t>
      </w:r>
      <w:r w:rsidR="00152DBF">
        <w:rPr>
          <w:sz w:val="24"/>
          <w:szCs w:val="24"/>
        </w:rPr>
        <w:t xml:space="preserve"> et </w:t>
      </w:r>
      <w:r w:rsidR="00E830E2">
        <w:rPr>
          <w:sz w:val="24"/>
          <w:szCs w:val="24"/>
        </w:rPr>
        <w:t>qui</w:t>
      </w:r>
      <w:r w:rsidR="0064439F">
        <w:rPr>
          <w:sz w:val="24"/>
          <w:szCs w:val="24"/>
        </w:rPr>
        <w:t>, en France,</w:t>
      </w:r>
      <w:r w:rsidR="00E830E2">
        <w:rPr>
          <w:sz w:val="24"/>
          <w:szCs w:val="24"/>
        </w:rPr>
        <w:t xml:space="preserve"> était au programme de l’agrégation au début des années 2010). On sait moins qu’il a </w:t>
      </w:r>
      <w:r w:rsidR="00152DBF">
        <w:rPr>
          <w:sz w:val="24"/>
          <w:szCs w:val="24"/>
        </w:rPr>
        <w:t>publié</w:t>
      </w:r>
      <w:r w:rsidR="00E830E2">
        <w:rPr>
          <w:sz w:val="24"/>
          <w:szCs w:val="24"/>
        </w:rPr>
        <w:t xml:space="preserve"> en espéranto un article scientifique sur l’histoire du déchiffrement du linéaire B (1962), et qu’il est l’auteur du dictionnaire suédois-espéranto (aux 50.000 entrées, 1992</w:t>
      </w:r>
      <w:r w:rsidR="00152DBF">
        <w:rPr>
          <w:sz w:val="24"/>
          <w:szCs w:val="24"/>
        </w:rPr>
        <w:t>, maintenant consultable en ligne à http://ordboken.esperanto.se</w:t>
      </w:r>
      <w:r w:rsidR="00E830E2">
        <w:rPr>
          <w:sz w:val="24"/>
          <w:szCs w:val="24"/>
        </w:rPr>
        <w:t>) </w:t>
      </w:r>
      <w:r w:rsidR="00E830E2">
        <w:rPr>
          <w:rStyle w:val="Appelnotedebasdep"/>
          <w:sz w:val="24"/>
          <w:szCs w:val="24"/>
        </w:rPr>
        <w:footnoteReference w:id="661"/>
      </w:r>
      <w:r w:rsidR="00E830E2">
        <w:rPr>
          <w:sz w:val="24"/>
          <w:szCs w:val="24"/>
        </w:rPr>
        <w:t> .</w:t>
      </w:r>
      <w:r w:rsidR="00152DBF">
        <w:rPr>
          <w:sz w:val="24"/>
          <w:szCs w:val="24"/>
        </w:rPr>
        <w:t xml:space="preserve"> Ayant appris l’espéranto en 1940 et adhéré en 1945 à l’Association universelle d’espéranto, il en a été délégué pendant plus d’un demi-siècle </w:t>
      </w:r>
      <w:r w:rsidR="00152DBF">
        <w:rPr>
          <w:rStyle w:val="Appelnotedebasdep"/>
          <w:sz w:val="24"/>
          <w:szCs w:val="24"/>
        </w:rPr>
        <w:footnoteReference w:id="662"/>
      </w:r>
      <w:r w:rsidR="00152DBF">
        <w:rPr>
          <w:sz w:val="24"/>
          <w:szCs w:val="24"/>
        </w:rPr>
        <w:t xml:space="preserve"> , et </w:t>
      </w:r>
      <w:r w:rsidR="0064439F">
        <w:rPr>
          <w:sz w:val="24"/>
          <w:szCs w:val="24"/>
        </w:rPr>
        <w:t xml:space="preserve">élu </w:t>
      </w:r>
      <w:r w:rsidR="00152DBF">
        <w:rPr>
          <w:sz w:val="24"/>
          <w:szCs w:val="24"/>
        </w:rPr>
        <w:t>membre de l’Académie d’espéranto</w:t>
      </w:r>
      <w:r w:rsidR="0064439F">
        <w:rPr>
          <w:sz w:val="24"/>
          <w:szCs w:val="24"/>
        </w:rPr>
        <w:t xml:space="preserve"> en 1962</w:t>
      </w:r>
      <w:r w:rsidR="00152DBF">
        <w:rPr>
          <w:sz w:val="24"/>
          <w:szCs w:val="24"/>
        </w:rPr>
        <w:t>.</w:t>
      </w:r>
    </w:p>
    <w:p w:rsidR="00986722" w:rsidRDefault="00986722" w:rsidP="00C33D04">
      <w:pPr>
        <w:widowControl w:val="0"/>
        <w:rPr>
          <w:sz w:val="24"/>
        </w:rPr>
      </w:pPr>
    </w:p>
    <w:p w:rsidR="00986722" w:rsidRPr="00C3410C" w:rsidRDefault="00986722" w:rsidP="00C33D04">
      <w:pPr>
        <w:widowControl w:val="0"/>
        <w:rPr>
          <w:sz w:val="22"/>
          <w:szCs w:val="22"/>
        </w:rPr>
      </w:pPr>
    </w:p>
    <w:p w:rsidR="00C071DF" w:rsidRDefault="00DC1C7A" w:rsidP="00C071DF">
      <w:pPr>
        <w:widowControl w:val="0"/>
        <w:jc w:val="both"/>
        <w:rPr>
          <w:sz w:val="24"/>
        </w:rPr>
      </w:pPr>
      <w:r>
        <w:rPr>
          <w:sz w:val="24"/>
        </w:rPr>
        <w:br w:type="column"/>
      </w:r>
      <w:r w:rsidR="00C071DF">
        <w:rPr>
          <w:sz w:val="24"/>
        </w:rPr>
        <w:tab/>
      </w:r>
      <w:r w:rsidR="00C071DF" w:rsidRPr="00C071DF">
        <w:rPr>
          <w:sz w:val="24"/>
        </w:rPr>
        <w:t xml:space="preserve">En guise de </w:t>
      </w:r>
      <w:r w:rsidR="00C071DF" w:rsidRPr="00C071DF">
        <w:rPr>
          <w:b/>
          <w:bCs/>
          <w:sz w:val="24"/>
        </w:rPr>
        <w:t>postface</w:t>
      </w:r>
      <w:r w:rsidR="00C071DF">
        <w:rPr>
          <w:sz w:val="24"/>
        </w:rPr>
        <w:t>, voici la conclusion d’un "</w:t>
      </w:r>
      <w:r w:rsidR="00C071DF" w:rsidRPr="00C071DF">
        <w:rPr>
          <w:sz w:val="16"/>
          <w:szCs w:val="16"/>
        </w:rPr>
        <w:t> </w:t>
      </w:r>
      <w:r w:rsidR="00C071DF">
        <w:rPr>
          <w:sz w:val="24"/>
        </w:rPr>
        <w:t>intéressant plaidoyer en faveur du latin</w:t>
      </w:r>
      <w:r w:rsidR="00C071DF" w:rsidRPr="00C071DF">
        <w:rPr>
          <w:sz w:val="16"/>
          <w:szCs w:val="16"/>
        </w:rPr>
        <w:t> </w:t>
      </w:r>
      <w:r w:rsidR="00C071DF">
        <w:rPr>
          <w:sz w:val="24"/>
        </w:rPr>
        <w:t>"</w:t>
      </w:r>
      <w:r w:rsidR="00C071DF" w:rsidRPr="00C071DF">
        <w:rPr>
          <w:sz w:val="16"/>
          <w:szCs w:val="16"/>
        </w:rPr>
        <w:t> </w:t>
      </w:r>
      <w:r w:rsidR="00C071DF">
        <w:rPr>
          <w:rStyle w:val="Appelnotedebasdep"/>
          <w:sz w:val="24"/>
        </w:rPr>
        <w:footnoteReference w:id="663"/>
      </w:r>
      <w:r w:rsidR="00C071DF">
        <w:rPr>
          <w:sz w:val="24"/>
        </w:rPr>
        <w:t>,</w:t>
      </w:r>
      <w:r w:rsidR="00C071DF" w:rsidRPr="00C071DF">
        <w:rPr>
          <w:sz w:val="16"/>
          <w:szCs w:val="16"/>
        </w:rPr>
        <w:t xml:space="preserve"> </w:t>
      </w:r>
      <w:r w:rsidR="00C071DF">
        <w:rPr>
          <w:sz w:val="24"/>
        </w:rPr>
        <w:t xml:space="preserve">de 1910, mais qui semblait vouloir opposer cette vénérable langue au jeune espéranto (alors que l’espéranto peut </w:t>
      </w:r>
      <w:r w:rsidR="00C071DF" w:rsidRPr="00693B64">
        <w:rPr>
          <w:spacing w:val="-3"/>
          <w:sz w:val="24"/>
        </w:rPr>
        <w:t>au contraire</w:t>
      </w:r>
      <w:r w:rsidR="00C071DF">
        <w:rPr>
          <w:sz w:val="24"/>
        </w:rPr>
        <w:t xml:space="preserve"> lui être d’une précieuse aide)</w:t>
      </w:r>
      <w:r w:rsidR="00C071DF" w:rsidRPr="00693B64">
        <w:rPr>
          <w:sz w:val="16"/>
          <w:szCs w:val="16"/>
        </w:rPr>
        <w:t> </w:t>
      </w:r>
      <w:r w:rsidR="00C071DF">
        <w:rPr>
          <w:rStyle w:val="Appelnotedebasdep"/>
          <w:sz w:val="24"/>
        </w:rPr>
        <w:footnoteReference w:id="664"/>
      </w:r>
      <w:r w:rsidR="00C071DF" w:rsidRPr="00693B64">
        <w:rPr>
          <w:sz w:val="16"/>
          <w:szCs w:val="16"/>
        </w:rPr>
        <w:t> </w:t>
      </w:r>
      <w:r w:rsidR="00C071DF">
        <w:rPr>
          <w:sz w:val="24"/>
        </w:rPr>
        <w:t>, comme d’autres voudraient maintenant lui opposer le français :</w:t>
      </w:r>
    </w:p>
    <w:p w:rsidR="00C071DF" w:rsidRPr="00C071DF" w:rsidRDefault="00C071DF" w:rsidP="00C071DF">
      <w:pPr>
        <w:widowControl w:val="0"/>
        <w:jc w:val="both"/>
        <w:rPr>
          <w:sz w:val="6"/>
          <w:szCs w:val="6"/>
        </w:rPr>
      </w:pPr>
    </w:p>
    <w:p w:rsidR="00C071DF" w:rsidRPr="00C071DF" w:rsidRDefault="00C071DF" w:rsidP="00C071DF">
      <w:pPr>
        <w:widowControl w:val="0"/>
        <w:ind w:left="567"/>
        <w:jc w:val="both"/>
      </w:pPr>
      <w:r w:rsidRPr="00C071DF">
        <w:tab/>
        <w:t>" Les espérantistes me semblent oublier [ </w:t>
      </w:r>
      <w:r>
        <w:rPr>
          <w:i/>
          <w:iCs/>
        </w:rPr>
        <w:t>et</w:t>
      </w:r>
      <w:r w:rsidRPr="00C071DF">
        <w:rPr>
          <w:i/>
          <w:iCs/>
        </w:rPr>
        <w:t xml:space="preserve"> leurs opposants peut-être plus encore qu’eux-mêmes ?</w:t>
      </w:r>
      <w:r w:rsidRPr="00C071DF">
        <w:t> ]  qu’il y a toujours une littérature latine ; la littérature française tout entière n’en est qu’un dérivé, mais peut-être ne le savent-ils pas ? " </w:t>
      </w:r>
      <w:r w:rsidRPr="00C071DF">
        <w:rPr>
          <w:rStyle w:val="Appelnotedebasdep"/>
        </w:rPr>
        <w:footnoteReference w:id="665"/>
      </w:r>
    </w:p>
    <w:p w:rsidR="00C071DF" w:rsidRPr="00C071DF" w:rsidRDefault="00C071DF" w:rsidP="00C071DF">
      <w:pPr>
        <w:widowControl w:val="0"/>
        <w:jc w:val="both"/>
        <w:rPr>
          <w:sz w:val="6"/>
          <w:szCs w:val="6"/>
        </w:rPr>
      </w:pPr>
    </w:p>
    <w:p w:rsidR="000D01AA" w:rsidRDefault="00C071DF" w:rsidP="002B4943">
      <w:pPr>
        <w:widowControl w:val="0"/>
        <w:jc w:val="both"/>
        <w:rPr>
          <w:sz w:val="24"/>
        </w:rPr>
      </w:pPr>
      <w:r>
        <w:rPr>
          <w:sz w:val="24"/>
        </w:rPr>
        <w:tab/>
        <w:t xml:space="preserve">L’affirmation " littérature française </w:t>
      </w:r>
      <w:r w:rsidRPr="005150D1">
        <w:rPr>
          <w:i/>
          <w:iCs/>
          <w:sz w:val="24"/>
        </w:rPr>
        <w:t>tout entière</w:t>
      </w:r>
      <w:r>
        <w:rPr>
          <w:i/>
          <w:iCs/>
          <w:sz w:val="24"/>
        </w:rPr>
        <w:t> </w:t>
      </w:r>
      <w:r>
        <w:rPr>
          <w:sz w:val="24"/>
        </w:rPr>
        <w:t>" semble quelque peu excessive</w:t>
      </w:r>
      <w:r w:rsidR="000D01AA">
        <w:rPr>
          <w:sz w:val="24"/>
        </w:rPr>
        <w:t xml:space="preserve">, peu </w:t>
      </w:r>
      <w:r>
        <w:rPr>
          <w:sz w:val="24"/>
        </w:rPr>
        <w:t>importe</w:t>
      </w:r>
      <w:r w:rsidR="000D01AA">
        <w:rPr>
          <w:sz w:val="24"/>
        </w:rPr>
        <w:t>. Mais</w:t>
      </w:r>
      <w:r>
        <w:rPr>
          <w:sz w:val="24"/>
        </w:rPr>
        <w:t xml:space="preserve"> l’argument pourrait </w:t>
      </w:r>
      <w:r w:rsidR="000D01AA">
        <w:rPr>
          <w:sz w:val="24"/>
        </w:rPr>
        <w:t xml:space="preserve">à présent </w:t>
      </w:r>
      <w:r>
        <w:rPr>
          <w:sz w:val="24"/>
        </w:rPr>
        <w:t xml:space="preserve">être retourné, non </w:t>
      </w:r>
      <w:r w:rsidR="000D01AA" w:rsidRPr="000D01AA">
        <w:rPr>
          <w:sz w:val="24"/>
        </w:rPr>
        <w:t xml:space="preserve">pas certes </w:t>
      </w:r>
      <w:r w:rsidRPr="000D01AA">
        <w:rPr>
          <w:sz w:val="24"/>
        </w:rPr>
        <w:t>contre</w:t>
      </w:r>
      <w:r>
        <w:rPr>
          <w:sz w:val="24"/>
        </w:rPr>
        <w:t xml:space="preserve"> le françai</w:t>
      </w:r>
      <w:r w:rsidR="000D01AA">
        <w:rPr>
          <w:sz w:val="24"/>
        </w:rPr>
        <w:t>s mais en faveur de l’espéranto</w:t>
      </w:r>
      <w:r>
        <w:rPr>
          <w:sz w:val="24"/>
        </w:rPr>
        <w:t xml:space="preserve"> </w:t>
      </w:r>
      <w:r w:rsidR="000D01AA">
        <w:rPr>
          <w:sz w:val="24"/>
        </w:rPr>
        <w:t>( </w:t>
      </w:r>
      <w:r>
        <w:rPr>
          <w:sz w:val="24"/>
        </w:rPr>
        <w:t>dont notre langue reste bien sûr une charmante sœur aînée</w:t>
      </w:r>
      <w:r w:rsidR="000D01AA">
        <w:rPr>
          <w:sz w:val="24"/>
        </w:rPr>
        <w:t> )</w:t>
      </w:r>
      <w:r>
        <w:rPr>
          <w:sz w:val="24"/>
        </w:rPr>
        <w:t xml:space="preserve"> : de grandes parties de ces deux littératures, </w:t>
      </w:r>
      <w:r w:rsidRPr="00C33C77">
        <w:rPr>
          <w:spacing w:val="-3"/>
          <w:sz w:val="24"/>
        </w:rPr>
        <w:t xml:space="preserve">l’espérantiste </w:t>
      </w:r>
      <w:r>
        <w:rPr>
          <w:spacing w:val="-3"/>
          <w:sz w:val="24"/>
        </w:rPr>
        <w:t xml:space="preserve">tout </w:t>
      </w:r>
      <w:r w:rsidRPr="00C33C77">
        <w:rPr>
          <w:spacing w:val="-3"/>
          <w:sz w:val="24"/>
        </w:rPr>
        <w:t>comme la française</w:t>
      </w:r>
      <w:r>
        <w:rPr>
          <w:sz w:val="24"/>
        </w:rPr>
        <w:t>, sont</w:t>
      </w:r>
      <w:r w:rsidR="002B4943">
        <w:rPr>
          <w:sz w:val="24"/>
        </w:rPr>
        <w:t xml:space="preserve">, </w:t>
      </w:r>
      <w:r w:rsidR="002B4943" w:rsidRPr="002B4943">
        <w:rPr>
          <w:spacing w:val="-3"/>
          <w:sz w:val="24"/>
        </w:rPr>
        <w:t>en raison de</w:t>
      </w:r>
      <w:r w:rsidR="002B4943">
        <w:rPr>
          <w:sz w:val="24"/>
        </w:rPr>
        <w:t xml:space="preserve"> l’influence </w:t>
      </w:r>
      <w:r w:rsidR="002B4943" w:rsidRPr="002B4943">
        <w:rPr>
          <w:spacing w:val="-3"/>
          <w:sz w:val="24"/>
        </w:rPr>
        <w:t>exercée</w:t>
      </w:r>
      <w:r w:rsidR="002B4943">
        <w:rPr>
          <w:sz w:val="24"/>
        </w:rPr>
        <w:t xml:space="preserve"> </w:t>
      </w:r>
      <w:r w:rsidR="002B4943" w:rsidRPr="002B4943">
        <w:rPr>
          <w:spacing w:val="-3"/>
          <w:sz w:val="24"/>
        </w:rPr>
        <w:t>par</w:t>
      </w:r>
      <w:r w:rsidR="002B4943">
        <w:rPr>
          <w:sz w:val="24"/>
        </w:rPr>
        <w:t xml:space="preserve"> de nombreuses traductions,</w:t>
      </w:r>
      <w:r>
        <w:rPr>
          <w:sz w:val="24"/>
        </w:rPr>
        <w:t xml:space="preserve"> </w:t>
      </w:r>
      <w:r w:rsidRPr="002109F8">
        <w:rPr>
          <w:i/>
          <w:iCs/>
          <w:sz w:val="24"/>
        </w:rPr>
        <w:t>pareillement</w:t>
      </w:r>
      <w:r>
        <w:rPr>
          <w:sz w:val="24"/>
        </w:rPr>
        <w:t xml:space="preserve"> </w:t>
      </w:r>
      <w:r w:rsidRPr="000D01AA">
        <w:rPr>
          <w:i/>
          <w:iCs/>
          <w:sz w:val="24"/>
        </w:rPr>
        <w:t>dérivées</w:t>
      </w:r>
      <w:r>
        <w:rPr>
          <w:sz w:val="24"/>
        </w:rPr>
        <w:t xml:space="preserve"> de la littérature gréco-latine</w:t>
      </w:r>
      <w:r w:rsidRPr="002109F8">
        <w:rPr>
          <w:spacing w:val="-8"/>
          <w:sz w:val="24"/>
        </w:rPr>
        <w:t>...</w:t>
      </w:r>
    </w:p>
    <w:p w:rsidR="00C071DF" w:rsidRDefault="000D01AA" w:rsidP="000D01AA">
      <w:pPr>
        <w:widowControl w:val="0"/>
        <w:jc w:val="both"/>
        <w:rPr>
          <w:sz w:val="24"/>
        </w:rPr>
      </w:pPr>
      <w:r>
        <w:rPr>
          <w:sz w:val="24"/>
        </w:rPr>
        <w:tab/>
        <w:t>E</w:t>
      </w:r>
      <w:r w:rsidR="00C071DF">
        <w:rPr>
          <w:sz w:val="24"/>
        </w:rPr>
        <w:t>t même nous ne le savions pas !</w:t>
      </w:r>
    </w:p>
    <w:p w:rsidR="002B4943" w:rsidRDefault="002B4943" w:rsidP="000D01AA">
      <w:pPr>
        <w:widowControl w:val="0"/>
        <w:jc w:val="both"/>
        <w:rPr>
          <w:sz w:val="24"/>
        </w:rPr>
      </w:pPr>
    </w:p>
    <w:p w:rsidR="002B4943" w:rsidRDefault="00475B6A" w:rsidP="00475B6A">
      <w:pPr>
        <w:widowControl w:val="0"/>
        <w:jc w:val="both"/>
        <w:rPr>
          <w:sz w:val="24"/>
        </w:rPr>
      </w:pPr>
      <w:r>
        <w:rPr>
          <w:sz w:val="24"/>
        </w:rPr>
        <w:t xml:space="preserve">         (</w:t>
      </w:r>
      <w:r w:rsidR="002B4943">
        <w:rPr>
          <w:sz w:val="24"/>
        </w:rPr>
        <w:tab/>
        <w:t>C’est ce que commence à révéler peu à peu ce début de bibliographie, au moins en ce qui concerne les traductions dont, si je n’en ignorais pas l’existence, j’étais bien loin de soupçonner toute l’importance</w:t>
      </w:r>
      <w:r>
        <w:rPr>
          <w:sz w:val="24"/>
        </w:rPr>
        <w:t>.</w:t>
      </w:r>
      <w:r w:rsidR="002B4943">
        <w:rPr>
          <w:sz w:val="24"/>
        </w:rPr>
        <w:t xml:space="preserve"> </w:t>
      </w:r>
      <w:r>
        <w:rPr>
          <w:sz w:val="24"/>
        </w:rPr>
        <w:t>E</w:t>
      </w:r>
      <w:r w:rsidR="002B4943">
        <w:rPr>
          <w:sz w:val="24"/>
        </w:rPr>
        <w:t>t je continue à en découvrir tous les jours !</w:t>
      </w:r>
      <w:r>
        <w:rPr>
          <w:sz w:val="24"/>
        </w:rPr>
        <w:t xml:space="preserve"> )</w:t>
      </w:r>
    </w:p>
    <w:p w:rsidR="002B4943" w:rsidRDefault="002B4943" w:rsidP="000D01AA">
      <w:pPr>
        <w:widowControl w:val="0"/>
        <w:jc w:val="both"/>
        <w:rPr>
          <w:sz w:val="24"/>
        </w:rPr>
      </w:pPr>
    </w:p>
    <w:p w:rsidR="002B4943" w:rsidRDefault="002B4943" w:rsidP="000D01AA">
      <w:pPr>
        <w:widowControl w:val="0"/>
        <w:jc w:val="both"/>
        <w:rPr>
          <w:sz w:val="24"/>
        </w:rPr>
      </w:pPr>
    </w:p>
    <w:p w:rsidR="002B4943" w:rsidRDefault="002B4943" w:rsidP="000D01AA">
      <w:pPr>
        <w:widowControl w:val="0"/>
        <w:jc w:val="both"/>
        <w:rPr>
          <w:sz w:val="24"/>
        </w:rPr>
      </w:pPr>
    </w:p>
    <w:p w:rsidR="002B4943" w:rsidRDefault="002B4943" w:rsidP="000D01AA">
      <w:pPr>
        <w:widowControl w:val="0"/>
        <w:jc w:val="both"/>
        <w:rPr>
          <w:sz w:val="24"/>
        </w:rPr>
      </w:pPr>
    </w:p>
    <w:p w:rsidR="00E62A92" w:rsidRDefault="00E62A92" w:rsidP="00C33D04">
      <w:pPr>
        <w:widowControl w:val="0"/>
        <w:rPr>
          <w:sz w:val="24"/>
        </w:rPr>
      </w:pPr>
      <w:r>
        <w:rPr>
          <w:sz w:val="24"/>
        </w:rPr>
        <w:br w:type="column"/>
      </w:r>
    </w:p>
    <w:p w:rsidR="00B52E15" w:rsidRDefault="00B52E15" w:rsidP="00C33D04">
      <w:pPr>
        <w:widowControl w:val="0"/>
        <w:rPr>
          <w:sz w:val="24"/>
        </w:rPr>
      </w:pPr>
    </w:p>
    <w:p w:rsidR="00B52E15" w:rsidRDefault="00B52E15" w:rsidP="00C33D04">
      <w:pPr>
        <w:widowControl w:val="0"/>
        <w:rPr>
          <w:sz w:val="24"/>
        </w:rPr>
      </w:pPr>
    </w:p>
    <w:p w:rsidR="00B52E15" w:rsidRDefault="00B52E15" w:rsidP="00C33D04">
      <w:pPr>
        <w:widowControl w:val="0"/>
        <w:rPr>
          <w:sz w:val="24"/>
        </w:rPr>
      </w:pPr>
    </w:p>
    <w:p w:rsidR="00B52E15" w:rsidRDefault="00B52E15" w:rsidP="00C33D04">
      <w:pPr>
        <w:widowControl w:val="0"/>
        <w:rPr>
          <w:sz w:val="24"/>
        </w:rPr>
      </w:pPr>
    </w:p>
    <w:p w:rsidR="00B52E15" w:rsidRDefault="00B52E15" w:rsidP="00C33D04">
      <w:pPr>
        <w:widowControl w:val="0"/>
        <w:rPr>
          <w:sz w:val="24"/>
        </w:rPr>
      </w:pPr>
    </w:p>
    <w:p w:rsidR="00B52E15" w:rsidRDefault="00B52E15" w:rsidP="00C33D04">
      <w:pPr>
        <w:widowControl w:val="0"/>
        <w:rPr>
          <w:sz w:val="24"/>
        </w:rPr>
      </w:pPr>
    </w:p>
    <w:p w:rsidR="00B52E15" w:rsidRDefault="00B52E15" w:rsidP="00C33D04">
      <w:pPr>
        <w:widowControl w:val="0"/>
        <w:rPr>
          <w:sz w:val="24"/>
        </w:rPr>
      </w:pPr>
    </w:p>
    <w:p w:rsidR="00B52E15" w:rsidRDefault="00B52E15" w:rsidP="00C33D04">
      <w:pPr>
        <w:widowControl w:val="0"/>
        <w:rPr>
          <w:sz w:val="24"/>
        </w:rPr>
      </w:pPr>
    </w:p>
    <w:p w:rsidR="00B52E15" w:rsidRDefault="00B52E15" w:rsidP="00C33D04">
      <w:pPr>
        <w:widowControl w:val="0"/>
        <w:rPr>
          <w:sz w:val="24"/>
        </w:rPr>
      </w:pPr>
    </w:p>
    <w:p w:rsidR="00B52E15" w:rsidRDefault="00B52E15" w:rsidP="00C33D04">
      <w:pPr>
        <w:widowControl w:val="0"/>
        <w:rPr>
          <w:sz w:val="24"/>
        </w:rPr>
      </w:pPr>
    </w:p>
    <w:p w:rsidR="00E62A92" w:rsidRPr="00C071DF" w:rsidRDefault="00E62A92" w:rsidP="006A6C79">
      <w:pPr>
        <w:widowControl w:val="0"/>
        <w:jc w:val="center"/>
        <w:rPr>
          <w:sz w:val="40"/>
          <w:szCs w:val="40"/>
        </w:rPr>
      </w:pPr>
      <w:r w:rsidRPr="00C071DF">
        <w:rPr>
          <w:sz w:val="40"/>
          <w:szCs w:val="40"/>
        </w:rPr>
        <w:t>Table des matières</w:t>
      </w:r>
    </w:p>
    <w:p w:rsidR="00E62A92" w:rsidRPr="00E62A92" w:rsidRDefault="00E62A92" w:rsidP="00C33D04">
      <w:pPr>
        <w:widowControl w:val="0"/>
        <w:rPr>
          <w:sz w:val="28"/>
          <w:szCs w:val="28"/>
        </w:rPr>
      </w:pPr>
    </w:p>
    <w:p w:rsidR="00E62A92" w:rsidRPr="00B52E15" w:rsidRDefault="00E62A92" w:rsidP="00C33D04">
      <w:pPr>
        <w:widowControl w:val="0"/>
        <w:rPr>
          <w:sz w:val="28"/>
          <w:szCs w:val="28"/>
        </w:rPr>
      </w:pPr>
    </w:p>
    <w:p w:rsidR="00E62A92" w:rsidRPr="00B52E15" w:rsidRDefault="00E62A92" w:rsidP="00C33D04">
      <w:pPr>
        <w:widowControl w:val="0"/>
        <w:rPr>
          <w:sz w:val="28"/>
          <w:szCs w:val="28"/>
        </w:rPr>
      </w:pPr>
    </w:p>
    <w:p w:rsidR="00E62A92" w:rsidRPr="00B52E15" w:rsidRDefault="00E62A92" w:rsidP="00C33D04">
      <w:pPr>
        <w:widowControl w:val="0"/>
        <w:rPr>
          <w:sz w:val="28"/>
          <w:szCs w:val="28"/>
        </w:rPr>
      </w:pPr>
    </w:p>
    <w:p w:rsidR="00E62A92" w:rsidRPr="00B52E15" w:rsidRDefault="00E62A92" w:rsidP="006A6C79">
      <w:pPr>
        <w:widowControl w:val="0"/>
        <w:ind w:left="567"/>
        <w:rPr>
          <w:sz w:val="30"/>
          <w:szCs w:val="30"/>
        </w:rPr>
      </w:pPr>
      <w:r w:rsidRPr="00B52E15">
        <w:rPr>
          <w:sz w:val="30"/>
          <w:szCs w:val="30"/>
        </w:rPr>
        <w:t>Intr</w:t>
      </w:r>
      <w:r w:rsidR="006A6C79">
        <w:rPr>
          <w:sz w:val="30"/>
          <w:szCs w:val="30"/>
        </w:rPr>
        <w:t>o</w:t>
      </w:r>
      <w:r w:rsidRPr="00B52E15">
        <w:rPr>
          <w:sz w:val="30"/>
          <w:szCs w:val="30"/>
        </w:rPr>
        <w:t>duction</w:t>
      </w:r>
      <w:r w:rsidRPr="00B52E15">
        <w:rPr>
          <w:sz w:val="30"/>
          <w:szCs w:val="30"/>
        </w:rPr>
        <w:tab/>
      </w:r>
      <w:r w:rsidRPr="00B52E15">
        <w:rPr>
          <w:sz w:val="30"/>
          <w:szCs w:val="30"/>
        </w:rPr>
        <w:tab/>
      </w:r>
      <w:r w:rsidRPr="00B52E15">
        <w:rPr>
          <w:sz w:val="30"/>
          <w:szCs w:val="30"/>
        </w:rPr>
        <w:tab/>
      </w:r>
      <w:r w:rsidRPr="00B52E15">
        <w:rPr>
          <w:sz w:val="30"/>
          <w:szCs w:val="30"/>
        </w:rPr>
        <w:tab/>
      </w:r>
      <w:r w:rsidR="00B52E15">
        <w:rPr>
          <w:sz w:val="30"/>
          <w:szCs w:val="30"/>
        </w:rPr>
        <w:tab/>
      </w:r>
      <w:r w:rsidR="00B52E15">
        <w:rPr>
          <w:sz w:val="30"/>
          <w:szCs w:val="30"/>
        </w:rPr>
        <w:tab/>
      </w:r>
      <w:r w:rsidR="00B52E15">
        <w:rPr>
          <w:sz w:val="30"/>
          <w:szCs w:val="30"/>
        </w:rPr>
        <w:tab/>
      </w:r>
      <w:r w:rsidR="00B52E15">
        <w:rPr>
          <w:sz w:val="30"/>
          <w:szCs w:val="30"/>
        </w:rPr>
        <w:tab/>
      </w:r>
      <w:r w:rsidR="00B52E15">
        <w:rPr>
          <w:sz w:val="30"/>
          <w:szCs w:val="30"/>
        </w:rPr>
        <w:tab/>
      </w:r>
      <w:r w:rsidRPr="00B52E15">
        <w:rPr>
          <w:sz w:val="30"/>
          <w:szCs w:val="30"/>
        </w:rPr>
        <w:tab/>
      </w:r>
      <w:r w:rsidR="00B52E15">
        <w:rPr>
          <w:sz w:val="30"/>
          <w:szCs w:val="30"/>
        </w:rPr>
        <w:t xml:space="preserve">  </w:t>
      </w:r>
      <w:r w:rsidR="006A6C79">
        <w:rPr>
          <w:sz w:val="30"/>
          <w:szCs w:val="30"/>
        </w:rPr>
        <w:t xml:space="preserve">      </w:t>
      </w:r>
      <w:r w:rsidRPr="00B52E15">
        <w:rPr>
          <w:sz w:val="30"/>
          <w:szCs w:val="30"/>
        </w:rPr>
        <w:t>3</w:t>
      </w:r>
    </w:p>
    <w:p w:rsidR="00E62A92" w:rsidRPr="00B52E15" w:rsidRDefault="00E62A92" w:rsidP="006A6C79">
      <w:pPr>
        <w:widowControl w:val="0"/>
        <w:ind w:left="567"/>
        <w:rPr>
          <w:sz w:val="30"/>
          <w:szCs w:val="30"/>
        </w:rPr>
      </w:pPr>
    </w:p>
    <w:p w:rsidR="00E62A92" w:rsidRPr="00B52E15" w:rsidRDefault="00E62A92" w:rsidP="006A6C79">
      <w:pPr>
        <w:widowControl w:val="0"/>
        <w:ind w:left="567"/>
        <w:rPr>
          <w:sz w:val="30"/>
          <w:szCs w:val="30"/>
        </w:rPr>
      </w:pPr>
      <w:r w:rsidRPr="00B52E15">
        <w:rPr>
          <w:sz w:val="30"/>
          <w:szCs w:val="30"/>
        </w:rPr>
        <w:t>Abréviations</w:t>
      </w:r>
      <w:r w:rsidRPr="00B52E15">
        <w:rPr>
          <w:sz w:val="30"/>
          <w:szCs w:val="30"/>
        </w:rPr>
        <w:tab/>
      </w:r>
      <w:r w:rsidRPr="00B52E15">
        <w:rPr>
          <w:sz w:val="30"/>
          <w:szCs w:val="30"/>
        </w:rPr>
        <w:tab/>
      </w:r>
      <w:r w:rsidRPr="00B52E15">
        <w:rPr>
          <w:sz w:val="30"/>
          <w:szCs w:val="30"/>
        </w:rPr>
        <w:tab/>
      </w:r>
      <w:r w:rsidR="00B52E15">
        <w:rPr>
          <w:sz w:val="30"/>
          <w:szCs w:val="30"/>
        </w:rPr>
        <w:tab/>
      </w:r>
      <w:r w:rsidR="00B52E15">
        <w:rPr>
          <w:sz w:val="30"/>
          <w:szCs w:val="30"/>
        </w:rPr>
        <w:tab/>
      </w:r>
      <w:r w:rsidR="00B52E15">
        <w:rPr>
          <w:sz w:val="30"/>
          <w:szCs w:val="30"/>
        </w:rPr>
        <w:tab/>
      </w:r>
      <w:r w:rsidR="00B52E15">
        <w:rPr>
          <w:sz w:val="30"/>
          <w:szCs w:val="30"/>
        </w:rPr>
        <w:tab/>
      </w:r>
      <w:r w:rsidR="00B52E15">
        <w:rPr>
          <w:sz w:val="30"/>
          <w:szCs w:val="30"/>
        </w:rPr>
        <w:tab/>
      </w:r>
      <w:r w:rsidRPr="00B52E15">
        <w:rPr>
          <w:sz w:val="30"/>
          <w:szCs w:val="30"/>
        </w:rPr>
        <w:tab/>
      </w:r>
      <w:r w:rsidRPr="00B52E15">
        <w:rPr>
          <w:sz w:val="30"/>
          <w:szCs w:val="30"/>
        </w:rPr>
        <w:tab/>
      </w:r>
      <w:r w:rsidR="00B52E15">
        <w:rPr>
          <w:sz w:val="30"/>
          <w:szCs w:val="30"/>
        </w:rPr>
        <w:t xml:space="preserve"> </w:t>
      </w:r>
      <w:r w:rsidR="006A6C79">
        <w:rPr>
          <w:sz w:val="30"/>
          <w:szCs w:val="30"/>
        </w:rPr>
        <w:t xml:space="preserve">      </w:t>
      </w:r>
      <w:r w:rsidR="00B52E15">
        <w:rPr>
          <w:sz w:val="30"/>
          <w:szCs w:val="30"/>
        </w:rPr>
        <w:t xml:space="preserve"> </w:t>
      </w:r>
      <w:r w:rsidR="006A6C79" w:rsidRPr="006A6C79">
        <w:rPr>
          <w:sz w:val="6"/>
          <w:szCs w:val="6"/>
        </w:rPr>
        <w:t xml:space="preserve"> </w:t>
      </w:r>
      <w:r w:rsidRPr="00B52E15">
        <w:rPr>
          <w:sz w:val="30"/>
          <w:szCs w:val="30"/>
        </w:rPr>
        <w:t>4</w:t>
      </w:r>
    </w:p>
    <w:p w:rsidR="00E62A92" w:rsidRPr="00B52E15" w:rsidRDefault="00E62A92" w:rsidP="006A6C79">
      <w:pPr>
        <w:widowControl w:val="0"/>
        <w:ind w:left="9214"/>
        <w:rPr>
          <w:sz w:val="30"/>
          <w:szCs w:val="30"/>
        </w:rPr>
      </w:pPr>
    </w:p>
    <w:p w:rsidR="00E62A92" w:rsidRPr="00B52E15" w:rsidRDefault="00B52E15" w:rsidP="00315DA7">
      <w:pPr>
        <w:widowControl w:val="0"/>
        <w:ind w:left="567"/>
        <w:rPr>
          <w:sz w:val="30"/>
          <w:szCs w:val="30"/>
        </w:rPr>
      </w:pPr>
      <w:r w:rsidRPr="00B52E15">
        <w:rPr>
          <w:sz w:val="30"/>
          <w:szCs w:val="30"/>
        </w:rPr>
        <w:t>Traductions d’</w:t>
      </w:r>
      <w:r w:rsidR="006A6C79" w:rsidRPr="00B52E15">
        <w:rPr>
          <w:sz w:val="30"/>
          <w:szCs w:val="30"/>
        </w:rPr>
        <w:t>œuvres</w:t>
      </w:r>
      <w:r w:rsidR="00FB1FA0">
        <w:rPr>
          <w:sz w:val="30"/>
          <w:szCs w:val="30"/>
        </w:rPr>
        <w:t xml:space="preserve"> ou fragments de</w:t>
      </w:r>
      <w:r w:rsidRPr="00B52E15">
        <w:rPr>
          <w:sz w:val="30"/>
          <w:szCs w:val="30"/>
        </w:rPr>
        <w:t xml:space="preserve"> la litt</w:t>
      </w:r>
      <w:r w:rsidR="006A6C79">
        <w:rPr>
          <w:sz w:val="30"/>
          <w:szCs w:val="30"/>
        </w:rPr>
        <w:t>é</w:t>
      </w:r>
      <w:r w:rsidRPr="00B52E15">
        <w:rPr>
          <w:sz w:val="30"/>
          <w:szCs w:val="30"/>
        </w:rPr>
        <w:t>r</w:t>
      </w:r>
      <w:r w:rsidR="006A6C79">
        <w:rPr>
          <w:sz w:val="30"/>
          <w:szCs w:val="30"/>
        </w:rPr>
        <w:t>a</w:t>
      </w:r>
      <w:r w:rsidRPr="00B52E15">
        <w:rPr>
          <w:sz w:val="30"/>
          <w:szCs w:val="30"/>
        </w:rPr>
        <w:t>ture gr</w:t>
      </w:r>
      <w:r w:rsidR="006A6C79">
        <w:rPr>
          <w:sz w:val="30"/>
          <w:szCs w:val="30"/>
        </w:rPr>
        <w:t>é</w:t>
      </w:r>
      <w:r w:rsidRPr="00B52E15">
        <w:rPr>
          <w:sz w:val="30"/>
          <w:szCs w:val="30"/>
        </w:rPr>
        <w:t>co-latine</w:t>
      </w:r>
      <w:r w:rsidRPr="00B52E15">
        <w:rPr>
          <w:sz w:val="30"/>
          <w:szCs w:val="30"/>
        </w:rPr>
        <w:tab/>
      </w:r>
      <w:r>
        <w:rPr>
          <w:sz w:val="30"/>
          <w:szCs w:val="30"/>
        </w:rPr>
        <w:t xml:space="preserve">  </w:t>
      </w:r>
      <w:r w:rsidR="006A6C79">
        <w:rPr>
          <w:sz w:val="30"/>
          <w:szCs w:val="30"/>
        </w:rPr>
        <w:t xml:space="preserve">      </w:t>
      </w:r>
      <w:r w:rsidR="006A6C79" w:rsidRPr="006A6C79">
        <w:rPr>
          <w:sz w:val="6"/>
          <w:szCs w:val="6"/>
        </w:rPr>
        <w:t xml:space="preserve"> </w:t>
      </w:r>
      <w:r w:rsidR="00315DA7">
        <w:rPr>
          <w:sz w:val="30"/>
          <w:szCs w:val="30"/>
        </w:rPr>
        <w:t>8</w:t>
      </w:r>
    </w:p>
    <w:p w:rsidR="00B52E15" w:rsidRPr="00B52E15" w:rsidRDefault="00B52E15" w:rsidP="006A6C79">
      <w:pPr>
        <w:widowControl w:val="0"/>
        <w:ind w:left="567"/>
        <w:rPr>
          <w:sz w:val="30"/>
          <w:szCs w:val="30"/>
        </w:rPr>
      </w:pPr>
    </w:p>
    <w:p w:rsidR="00B52E15" w:rsidRPr="00B52E15" w:rsidRDefault="00B52E15" w:rsidP="00315DA7">
      <w:pPr>
        <w:widowControl w:val="0"/>
        <w:ind w:left="567"/>
        <w:rPr>
          <w:sz w:val="30"/>
          <w:szCs w:val="30"/>
        </w:rPr>
      </w:pPr>
      <w:r w:rsidRPr="00B52E15">
        <w:rPr>
          <w:sz w:val="30"/>
          <w:szCs w:val="30"/>
        </w:rPr>
        <w:t>Exemples de traductions d’</w:t>
      </w:r>
      <w:r w:rsidR="006A6C79" w:rsidRPr="00B52E15">
        <w:rPr>
          <w:sz w:val="30"/>
          <w:szCs w:val="30"/>
        </w:rPr>
        <w:t>œuvres</w:t>
      </w:r>
      <w:r w:rsidRPr="00B52E15">
        <w:rPr>
          <w:sz w:val="30"/>
          <w:szCs w:val="30"/>
        </w:rPr>
        <w:t xml:space="preserve"> inspirées par ce</w:t>
      </w:r>
      <w:r w:rsidR="006A6C79">
        <w:rPr>
          <w:sz w:val="30"/>
          <w:szCs w:val="30"/>
        </w:rPr>
        <w:t>tte</w:t>
      </w:r>
      <w:r w:rsidRPr="00B52E15">
        <w:rPr>
          <w:sz w:val="30"/>
          <w:szCs w:val="30"/>
        </w:rPr>
        <w:t xml:space="preserve"> littérature</w:t>
      </w:r>
      <w:r w:rsidRPr="00B52E15">
        <w:rPr>
          <w:sz w:val="30"/>
          <w:szCs w:val="30"/>
        </w:rPr>
        <w:tab/>
      </w:r>
      <w:r w:rsidR="00315DA7">
        <w:rPr>
          <w:sz w:val="30"/>
          <w:szCs w:val="30"/>
        </w:rPr>
        <w:t xml:space="preserve">    104</w:t>
      </w:r>
    </w:p>
    <w:p w:rsidR="00B52E15" w:rsidRPr="00B52E15" w:rsidRDefault="00B52E15" w:rsidP="006A6C79">
      <w:pPr>
        <w:widowControl w:val="0"/>
        <w:ind w:left="567"/>
        <w:rPr>
          <w:sz w:val="30"/>
          <w:szCs w:val="30"/>
        </w:rPr>
      </w:pPr>
    </w:p>
    <w:p w:rsidR="00B52E15" w:rsidRPr="00B52E15" w:rsidRDefault="00C071DF" w:rsidP="00315DA7">
      <w:pPr>
        <w:widowControl w:val="0"/>
        <w:ind w:left="567"/>
        <w:rPr>
          <w:sz w:val="30"/>
          <w:szCs w:val="30"/>
        </w:rPr>
      </w:pPr>
      <w:r>
        <w:rPr>
          <w:sz w:val="30"/>
          <w:szCs w:val="30"/>
        </w:rPr>
        <w:t xml:space="preserve">Annexes : </w:t>
      </w:r>
      <w:r w:rsidR="00B52E15" w:rsidRPr="00B52E15">
        <w:rPr>
          <w:sz w:val="30"/>
          <w:szCs w:val="30"/>
        </w:rPr>
        <w:t>Outils de traduction ( et de transcription )</w:t>
      </w:r>
      <w:r w:rsidR="00B52E15" w:rsidRPr="00B52E15">
        <w:rPr>
          <w:sz w:val="30"/>
          <w:szCs w:val="30"/>
        </w:rPr>
        <w:tab/>
      </w:r>
      <w:r w:rsidR="00B52E15" w:rsidRPr="00B52E15">
        <w:rPr>
          <w:sz w:val="30"/>
          <w:szCs w:val="30"/>
        </w:rPr>
        <w:tab/>
      </w:r>
      <w:r w:rsidR="00B52E15" w:rsidRPr="00B52E15">
        <w:rPr>
          <w:sz w:val="30"/>
          <w:szCs w:val="30"/>
        </w:rPr>
        <w:tab/>
      </w:r>
      <w:r w:rsidR="006A6C79">
        <w:rPr>
          <w:sz w:val="30"/>
          <w:szCs w:val="30"/>
        </w:rPr>
        <w:t xml:space="preserve">    </w:t>
      </w:r>
      <w:r w:rsidR="00315DA7">
        <w:rPr>
          <w:sz w:val="30"/>
          <w:szCs w:val="30"/>
        </w:rPr>
        <w:t>11</w:t>
      </w:r>
      <w:r w:rsidR="00FB1FA0">
        <w:rPr>
          <w:sz w:val="30"/>
          <w:szCs w:val="30"/>
        </w:rPr>
        <w:t>4</w:t>
      </w:r>
    </w:p>
    <w:p w:rsidR="00B52E15" w:rsidRPr="00B52E15" w:rsidRDefault="00B52E15" w:rsidP="006A6C79">
      <w:pPr>
        <w:widowControl w:val="0"/>
        <w:ind w:left="567"/>
        <w:rPr>
          <w:sz w:val="30"/>
          <w:szCs w:val="30"/>
        </w:rPr>
      </w:pPr>
    </w:p>
    <w:p w:rsidR="00E62A92" w:rsidRDefault="00B52E15" w:rsidP="00315DA7">
      <w:pPr>
        <w:widowControl w:val="0"/>
        <w:ind w:left="567"/>
        <w:rPr>
          <w:color w:val="000000" w:themeColor="text1"/>
          <w:sz w:val="30"/>
          <w:szCs w:val="30"/>
        </w:rPr>
      </w:pPr>
      <w:r w:rsidRPr="00B52E15">
        <w:rPr>
          <w:color w:val="000000" w:themeColor="text1"/>
          <w:sz w:val="30"/>
          <w:szCs w:val="30"/>
        </w:rPr>
        <w:t>Quelques Professeurs de Lettres classiques par ailleurs espérantistes</w:t>
      </w:r>
      <w:r w:rsidR="006A6C79">
        <w:rPr>
          <w:color w:val="000000" w:themeColor="text1"/>
          <w:sz w:val="30"/>
          <w:szCs w:val="30"/>
        </w:rPr>
        <w:t xml:space="preserve">  </w:t>
      </w:r>
      <w:r w:rsidR="00315DA7">
        <w:rPr>
          <w:color w:val="000000" w:themeColor="text1"/>
          <w:sz w:val="30"/>
          <w:szCs w:val="30"/>
        </w:rPr>
        <w:t>122</w:t>
      </w:r>
    </w:p>
    <w:p w:rsidR="00C071DF" w:rsidRDefault="00C071DF" w:rsidP="006A6C79">
      <w:pPr>
        <w:widowControl w:val="0"/>
        <w:ind w:left="567"/>
        <w:rPr>
          <w:color w:val="000000" w:themeColor="text1"/>
          <w:sz w:val="30"/>
          <w:szCs w:val="30"/>
        </w:rPr>
      </w:pPr>
    </w:p>
    <w:p w:rsidR="00C071DF" w:rsidRPr="00C071DF" w:rsidRDefault="00C071DF" w:rsidP="00315DA7">
      <w:pPr>
        <w:widowControl w:val="0"/>
        <w:ind w:left="567"/>
        <w:rPr>
          <w:color w:val="000000" w:themeColor="text1"/>
          <w:sz w:val="30"/>
          <w:szCs w:val="30"/>
        </w:rPr>
      </w:pPr>
      <w:r w:rsidRPr="00C071DF">
        <w:rPr>
          <w:color w:val="000000" w:themeColor="text1"/>
          <w:sz w:val="30"/>
          <w:szCs w:val="30"/>
        </w:rPr>
        <w:t>En guise de postface</w:t>
      </w:r>
      <w:r>
        <w:rPr>
          <w:color w:val="000000" w:themeColor="text1"/>
          <w:sz w:val="30"/>
          <w:szCs w:val="30"/>
        </w:rPr>
        <w:t>...</w:t>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Pr>
          <w:color w:val="000000" w:themeColor="text1"/>
          <w:sz w:val="30"/>
          <w:szCs w:val="30"/>
        </w:rPr>
        <w:tab/>
      </w:r>
      <w:r w:rsidRPr="00B52E15">
        <w:rPr>
          <w:sz w:val="30"/>
          <w:szCs w:val="30"/>
        </w:rPr>
        <w:tab/>
      </w:r>
      <w:r>
        <w:rPr>
          <w:sz w:val="30"/>
          <w:szCs w:val="30"/>
        </w:rPr>
        <w:t xml:space="preserve">    </w:t>
      </w:r>
      <w:r w:rsidR="00315DA7">
        <w:rPr>
          <w:sz w:val="30"/>
          <w:szCs w:val="30"/>
        </w:rPr>
        <w:t>(102)</w:t>
      </w:r>
    </w:p>
    <w:p w:rsidR="00E62A92" w:rsidRDefault="00E62A92" w:rsidP="00C33D04">
      <w:pPr>
        <w:widowControl w:val="0"/>
        <w:rPr>
          <w:sz w:val="28"/>
          <w:szCs w:val="28"/>
        </w:rPr>
      </w:pPr>
    </w:p>
    <w:p w:rsidR="00C071DF" w:rsidRDefault="00C071DF" w:rsidP="00C33D04">
      <w:pPr>
        <w:widowControl w:val="0"/>
        <w:rPr>
          <w:sz w:val="28"/>
          <w:szCs w:val="28"/>
        </w:rPr>
      </w:pPr>
    </w:p>
    <w:p w:rsidR="00C071DF" w:rsidRDefault="00C071DF" w:rsidP="00C33D04">
      <w:pPr>
        <w:widowControl w:val="0"/>
        <w:rPr>
          <w:sz w:val="28"/>
          <w:szCs w:val="28"/>
        </w:rPr>
      </w:pPr>
    </w:p>
    <w:p w:rsidR="00315DA7" w:rsidRDefault="00315DA7" w:rsidP="00315DA7">
      <w:pPr>
        <w:widowControl w:val="0"/>
        <w:rPr>
          <w:sz w:val="28"/>
          <w:szCs w:val="28"/>
        </w:rPr>
      </w:pPr>
      <w:r w:rsidRPr="00315DA7">
        <w:rPr>
          <w:b/>
          <w:bCs/>
          <w:color w:val="FF0000"/>
          <w:sz w:val="56"/>
          <w:szCs w:val="56"/>
        </w:rPr>
        <w:t>FIN ICI</w:t>
      </w:r>
      <w:r>
        <w:rPr>
          <w:sz w:val="28"/>
          <w:szCs w:val="28"/>
        </w:rPr>
        <w:t xml:space="preserve"> ( p. 132 : les pages suivantes sont des « poubelles » )</w:t>
      </w:r>
    </w:p>
    <w:p w:rsidR="00315DA7" w:rsidRDefault="00315DA7" w:rsidP="00C33D04">
      <w:pPr>
        <w:widowControl w:val="0"/>
        <w:rPr>
          <w:sz w:val="28"/>
          <w:szCs w:val="28"/>
        </w:rPr>
      </w:pPr>
    </w:p>
    <w:p w:rsidR="00315DA7" w:rsidRPr="00E62A92" w:rsidRDefault="00315DA7" w:rsidP="00C33D04">
      <w:pPr>
        <w:widowControl w:val="0"/>
        <w:rPr>
          <w:sz w:val="28"/>
          <w:szCs w:val="28"/>
        </w:rPr>
      </w:pPr>
    </w:p>
    <w:p w:rsidR="004475EE" w:rsidRDefault="007B7CCC" w:rsidP="00C33D04">
      <w:pPr>
        <w:widowControl w:val="0"/>
        <w:rPr>
          <w:sz w:val="24"/>
        </w:rPr>
      </w:pPr>
      <w:r w:rsidRPr="00E62A92">
        <w:rPr>
          <w:sz w:val="28"/>
          <w:szCs w:val="28"/>
        </w:rPr>
        <w:br w:type="column"/>
      </w:r>
    </w:p>
    <w:p w:rsidR="004475EE" w:rsidRDefault="004475EE" w:rsidP="00C33D04">
      <w:pPr>
        <w:widowControl w:val="0"/>
        <w:rPr>
          <w:sz w:val="24"/>
        </w:rPr>
      </w:pPr>
    </w:p>
    <w:p w:rsidR="004475EE" w:rsidRDefault="004475EE" w:rsidP="00C33D04">
      <w:pPr>
        <w:widowControl w:val="0"/>
        <w:rPr>
          <w:sz w:val="24"/>
        </w:rPr>
      </w:pPr>
    </w:p>
    <w:p w:rsidR="004475EE" w:rsidRDefault="004475EE" w:rsidP="00C33D04">
      <w:pPr>
        <w:widowControl w:val="0"/>
        <w:rPr>
          <w:sz w:val="24"/>
        </w:rPr>
      </w:pPr>
    </w:p>
    <w:p w:rsidR="004475EE" w:rsidRDefault="004475EE" w:rsidP="00C33D04">
      <w:pPr>
        <w:widowControl w:val="0"/>
        <w:rPr>
          <w:sz w:val="24"/>
        </w:rPr>
      </w:pPr>
    </w:p>
    <w:p w:rsidR="004475EE" w:rsidRDefault="004475EE" w:rsidP="00C33D04">
      <w:pPr>
        <w:widowControl w:val="0"/>
        <w:rPr>
          <w:sz w:val="24"/>
        </w:rPr>
      </w:pPr>
    </w:p>
    <w:p w:rsidR="004475EE" w:rsidRDefault="004475EE" w:rsidP="00C33D04">
      <w:pPr>
        <w:widowControl w:val="0"/>
        <w:rPr>
          <w:sz w:val="24"/>
        </w:rPr>
      </w:pPr>
    </w:p>
    <w:p w:rsidR="004475EE" w:rsidRDefault="004475EE" w:rsidP="00C33D04">
      <w:pPr>
        <w:widowControl w:val="0"/>
        <w:rPr>
          <w:sz w:val="24"/>
        </w:rPr>
      </w:pPr>
    </w:p>
    <w:p w:rsidR="004475EE" w:rsidRDefault="004475EE" w:rsidP="00C33D04">
      <w:pPr>
        <w:widowControl w:val="0"/>
        <w:rPr>
          <w:sz w:val="24"/>
        </w:rPr>
      </w:pPr>
    </w:p>
    <w:p w:rsidR="004475EE" w:rsidRDefault="004475EE" w:rsidP="00693B64">
      <w:pPr>
        <w:widowControl w:val="0"/>
        <w:jc w:val="both"/>
        <w:rPr>
          <w:sz w:val="24"/>
        </w:rPr>
      </w:pPr>
      <w:r>
        <w:rPr>
          <w:sz w:val="24"/>
        </w:rPr>
        <w:tab/>
        <w:t>En guise de postface, voici la conclusion d’un "</w:t>
      </w:r>
      <w:r w:rsidR="005150D1">
        <w:rPr>
          <w:sz w:val="24"/>
        </w:rPr>
        <w:t> </w:t>
      </w:r>
      <w:r>
        <w:rPr>
          <w:sz w:val="24"/>
        </w:rPr>
        <w:t>intéressant plaidoyer en faveur du latin</w:t>
      </w:r>
      <w:r w:rsidR="005150D1">
        <w:rPr>
          <w:sz w:val="24"/>
        </w:rPr>
        <w:t> </w:t>
      </w:r>
      <w:r>
        <w:rPr>
          <w:sz w:val="24"/>
        </w:rPr>
        <w:t>"</w:t>
      </w:r>
      <w:r w:rsidR="00964330">
        <w:rPr>
          <w:sz w:val="24"/>
        </w:rPr>
        <w:t> </w:t>
      </w:r>
      <w:r w:rsidR="00964330">
        <w:rPr>
          <w:rStyle w:val="Appelnotedebasdep"/>
          <w:sz w:val="24"/>
        </w:rPr>
        <w:footnoteReference w:id="666"/>
      </w:r>
      <w:r>
        <w:rPr>
          <w:sz w:val="24"/>
        </w:rPr>
        <w:t>, de 1910, mais qui semblait vouloir opposer cette vénérable langue au jeune espéranto</w:t>
      </w:r>
      <w:r w:rsidR="00693B64">
        <w:rPr>
          <w:sz w:val="24"/>
        </w:rPr>
        <w:t xml:space="preserve"> (alors que l’espéranto peut </w:t>
      </w:r>
      <w:r w:rsidR="00693B64" w:rsidRPr="00693B64">
        <w:rPr>
          <w:spacing w:val="-3"/>
          <w:sz w:val="24"/>
        </w:rPr>
        <w:t>au contraire</w:t>
      </w:r>
      <w:r w:rsidR="00693B64">
        <w:rPr>
          <w:sz w:val="24"/>
        </w:rPr>
        <w:t xml:space="preserve"> lui être d’une précieuse aide)</w:t>
      </w:r>
      <w:r w:rsidR="00693B64" w:rsidRPr="00693B64">
        <w:rPr>
          <w:sz w:val="16"/>
          <w:szCs w:val="16"/>
        </w:rPr>
        <w:t> </w:t>
      </w:r>
      <w:r w:rsidR="00693B64">
        <w:rPr>
          <w:rStyle w:val="Appelnotedebasdep"/>
          <w:sz w:val="24"/>
        </w:rPr>
        <w:footnoteReference w:id="667"/>
      </w:r>
      <w:r w:rsidR="00693B64" w:rsidRPr="00693B64">
        <w:rPr>
          <w:sz w:val="16"/>
          <w:szCs w:val="16"/>
        </w:rPr>
        <w:t> </w:t>
      </w:r>
      <w:r>
        <w:rPr>
          <w:sz w:val="24"/>
        </w:rPr>
        <w:t>, comme d’autres voudraient maintenant lui opposer le français</w:t>
      </w:r>
      <w:r w:rsidR="005150D1">
        <w:rPr>
          <w:sz w:val="24"/>
        </w:rPr>
        <w:t> </w:t>
      </w:r>
      <w:r>
        <w:rPr>
          <w:sz w:val="24"/>
        </w:rPr>
        <w:t>:</w:t>
      </w:r>
    </w:p>
    <w:p w:rsidR="004475EE" w:rsidRPr="00873852" w:rsidRDefault="004475EE" w:rsidP="002109F8">
      <w:pPr>
        <w:widowControl w:val="0"/>
        <w:jc w:val="both"/>
        <w:rPr>
          <w:sz w:val="16"/>
          <w:szCs w:val="16"/>
        </w:rPr>
      </w:pPr>
    </w:p>
    <w:p w:rsidR="004475EE" w:rsidRDefault="004475EE" w:rsidP="00873852">
      <w:pPr>
        <w:widowControl w:val="0"/>
        <w:ind w:left="567"/>
        <w:jc w:val="both"/>
        <w:rPr>
          <w:sz w:val="24"/>
        </w:rPr>
      </w:pPr>
      <w:r>
        <w:rPr>
          <w:sz w:val="24"/>
        </w:rPr>
        <w:tab/>
        <w:t xml:space="preserve">" Les </w:t>
      </w:r>
      <w:r w:rsidR="00222452">
        <w:rPr>
          <w:sz w:val="24"/>
        </w:rPr>
        <w:t>e</w:t>
      </w:r>
      <w:r>
        <w:rPr>
          <w:sz w:val="24"/>
        </w:rPr>
        <w:t>sp</w:t>
      </w:r>
      <w:r w:rsidR="00873852">
        <w:rPr>
          <w:sz w:val="24"/>
        </w:rPr>
        <w:t>érantistes me semblent oublier</w:t>
      </w:r>
      <w:r>
        <w:rPr>
          <w:sz w:val="24"/>
        </w:rPr>
        <w:t xml:space="preserve"> </w:t>
      </w:r>
      <w:r w:rsidR="00873852">
        <w:rPr>
          <w:sz w:val="24"/>
        </w:rPr>
        <w:t>[</w:t>
      </w:r>
      <w:r w:rsidR="00873852" w:rsidRPr="00873852">
        <w:rPr>
          <w:sz w:val="16"/>
          <w:szCs w:val="16"/>
        </w:rPr>
        <w:t> </w:t>
      </w:r>
      <w:r w:rsidRPr="00873852">
        <w:rPr>
          <w:i/>
          <w:iCs/>
          <w:sz w:val="23"/>
          <w:szCs w:val="23"/>
        </w:rPr>
        <w:t>mais leurs opposants peut-être plus</w:t>
      </w:r>
      <w:r w:rsidR="00873852" w:rsidRPr="00873852">
        <w:rPr>
          <w:i/>
          <w:iCs/>
          <w:sz w:val="23"/>
          <w:szCs w:val="23"/>
        </w:rPr>
        <w:t xml:space="preserve"> encore</w:t>
      </w:r>
      <w:r w:rsidRPr="00873852">
        <w:rPr>
          <w:i/>
          <w:iCs/>
          <w:sz w:val="23"/>
          <w:szCs w:val="23"/>
        </w:rPr>
        <w:t xml:space="preserve"> qu’eux-mêmes</w:t>
      </w:r>
      <w:r w:rsidR="00C33C77" w:rsidRPr="00873852">
        <w:rPr>
          <w:i/>
          <w:iCs/>
          <w:sz w:val="23"/>
          <w:szCs w:val="23"/>
        </w:rPr>
        <w:t> ?</w:t>
      </w:r>
      <w:r w:rsidR="00873852" w:rsidRPr="00873852">
        <w:rPr>
          <w:sz w:val="16"/>
          <w:szCs w:val="16"/>
        </w:rPr>
        <w:t> </w:t>
      </w:r>
      <w:r w:rsidR="00873852">
        <w:rPr>
          <w:sz w:val="24"/>
        </w:rPr>
        <w:t xml:space="preserve">] </w:t>
      </w:r>
      <w:r>
        <w:rPr>
          <w:sz w:val="24"/>
        </w:rPr>
        <w:t> qu’il y a toujours une littérature latine</w:t>
      </w:r>
      <w:r w:rsidR="005150D1">
        <w:rPr>
          <w:sz w:val="24"/>
        </w:rPr>
        <w:t> </w:t>
      </w:r>
      <w:r>
        <w:rPr>
          <w:sz w:val="24"/>
        </w:rPr>
        <w:t>; la littérature française tout entière n’en est qu’un dérivé, mais peut-être ne le savent-ils pas ? "</w:t>
      </w:r>
      <w:r w:rsidR="0080138D">
        <w:rPr>
          <w:sz w:val="24"/>
        </w:rPr>
        <w:t> </w:t>
      </w:r>
      <w:r w:rsidR="0080138D">
        <w:rPr>
          <w:rStyle w:val="Appelnotedebasdep"/>
          <w:sz w:val="24"/>
        </w:rPr>
        <w:footnoteReference w:id="668"/>
      </w:r>
    </w:p>
    <w:p w:rsidR="004475EE" w:rsidRDefault="004475EE" w:rsidP="004475EE">
      <w:pPr>
        <w:widowControl w:val="0"/>
        <w:rPr>
          <w:sz w:val="24"/>
        </w:rPr>
      </w:pPr>
    </w:p>
    <w:p w:rsidR="004475EE" w:rsidRDefault="005150D1" w:rsidP="00A64A2F">
      <w:pPr>
        <w:widowControl w:val="0"/>
        <w:jc w:val="both"/>
        <w:rPr>
          <w:sz w:val="24"/>
        </w:rPr>
      </w:pPr>
      <w:r>
        <w:rPr>
          <w:sz w:val="24"/>
        </w:rPr>
        <w:tab/>
        <w:t xml:space="preserve">L’affirmation " littérature française </w:t>
      </w:r>
      <w:r w:rsidRPr="005150D1">
        <w:rPr>
          <w:i/>
          <w:iCs/>
          <w:sz w:val="24"/>
        </w:rPr>
        <w:t>tout entière</w:t>
      </w:r>
      <w:r>
        <w:rPr>
          <w:i/>
          <w:iCs/>
          <w:sz w:val="24"/>
        </w:rPr>
        <w:t> </w:t>
      </w:r>
      <w:r>
        <w:rPr>
          <w:sz w:val="24"/>
        </w:rPr>
        <w:t>" semble quelque peu excessive mais n’importe :</w:t>
      </w:r>
      <w:r w:rsidR="00C33C77">
        <w:rPr>
          <w:sz w:val="24"/>
        </w:rPr>
        <w:t xml:space="preserve"> </w:t>
      </w:r>
      <w:r>
        <w:rPr>
          <w:sz w:val="24"/>
        </w:rPr>
        <w:t xml:space="preserve">l’argument </w:t>
      </w:r>
      <w:r w:rsidR="00C33C77">
        <w:rPr>
          <w:sz w:val="24"/>
        </w:rPr>
        <w:t xml:space="preserve">pourrait sans doute être maintenant retourné, non pas certes contre le français mais en faveur de l’espéranto, dont notre langue </w:t>
      </w:r>
      <w:r w:rsidR="00A64A2F">
        <w:rPr>
          <w:sz w:val="24"/>
        </w:rPr>
        <w:t xml:space="preserve">reste bien sûr </w:t>
      </w:r>
      <w:r w:rsidR="00C33C77">
        <w:rPr>
          <w:sz w:val="24"/>
        </w:rPr>
        <w:t xml:space="preserve">une </w:t>
      </w:r>
      <w:r w:rsidR="00A75436">
        <w:rPr>
          <w:sz w:val="24"/>
        </w:rPr>
        <w:t xml:space="preserve">charmante </w:t>
      </w:r>
      <w:r w:rsidR="00C33C77">
        <w:rPr>
          <w:sz w:val="24"/>
        </w:rPr>
        <w:t>sœur aînée</w:t>
      </w:r>
      <w:r w:rsidR="00A75436">
        <w:rPr>
          <w:sz w:val="24"/>
        </w:rPr>
        <w:t> :</w:t>
      </w:r>
      <w:r w:rsidR="00C33C77">
        <w:rPr>
          <w:sz w:val="24"/>
        </w:rPr>
        <w:t xml:space="preserve"> de grandes parties de ces deux littératures, </w:t>
      </w:r>
      <w:r w:rsidR="00C33C77" w:rsidRPr="00C33C77">
        <w:rPr>
          <w:spacing w:val="-3"/>
          <w:sz w:val="24"/>
        </w:rPr>
        <w:t xml:space="preserve">l’espérantiste </w:t>
      </w:r>
      <w:r w:rsidR="002109F8">
        <w:rPr>
          <w:spacing w:val="-3"/>
          <w:sz w:val="24"/>
        </w:rPr>
        <w:t xml:space="preserve">tout </w:t>
      </w:r>
      <w:r w:rsidR="00C33C77" w:rsidRPr="00C33C77">
        <w:rPr>
          <w:spacing w:val="-3"/>
          <w:sz w:val="24"/>
        </w:rPr>
        <w:t>comme la française</w:t>
      </w:r>
      <w:r w:rsidR="00C33C77">
        <w:rPr>
          <w:sz w:val="24"/>
        </w:rPr>
        <w:t xml:space="preserve">, sont </w:t>
      </w:r>
      <w:r w:rsidR="00C33C77" w:rsidRPr="002109F8">
        <w:rPr>
          <w:i/>
          <w:iCs/>
          <w:sz w:val="24"/>
        </w:rPr>
        <w:t>pareillement</w:t>
      </w:r>
      <w:r w:rsidR="00C33C77">
        <w:rPr>
          <w:sz w:val="24"/>
        </w:rPr>
        <w:t xml:space="preserve"> dérivées de la littérature gréco-latine</w:t>
      </w:r>
      <w:r w:rsidR="002109F8" w:rsidRPr="002109F8">
        <w:rPr>
          <w:spacing w:val="-8"/>
          <w:sz w:val="24"/>
        </w:rPr>
        <w:t>...</w:t>
      </w:r>
      <w:r w:rsidR="002109F8">
        <w:rPr>
          <w:sz w:val="24"/>
        </w:rPr>
        <w:t xml:space="preserve"> et même nous ne le savions pas !</w:t>
      </w:r>
    </w:p>
    <w:p w:rsidR="004475EE" w:rsidRDefault="004475EE" w:rsidP="004475EE">
      <w:pPr>
        <w:widowControl w:val="0"/>
        <w:rPr>
          <w:sz w:val="24"/>
        </w:rPr>
      </w:pPr>
    </w:p>
    <w:p w:rsidR="004475EE" w:rsidRDefault="00A75436" w:rsidP="002109F8">
      <w:pPr>
        <w:widowControl w:val="0"/>
        <w:jc w:val="both"/>
        <w:rPr>
          <w:sz w:val="24"/>
        </w:rPr>
      </w:pPr>
      <w:r>
        <w:rPr>
          <w:sz w:val="24"/>
        </w:rPr>
        <w:tab/>
        <w:t xml:space="preserve">C’est ce que commence à </w:t>
      </w:r>
      <w:r w:rsidR="002109F8">
        <w:rPr>
          <w:sz w:val="24"/>
        </w:rPr>
        <w:t>révél</w:t>
      </w:r>
      <w:r>
        <w:rPr>
          <w:sz w:val="24"/>
        </w:rPr>
        <w:t xml:space="preserve">er </w:t>
      </w:r>
      <w:r w:rsidR="002109F8">
        <w:rPr>
          <w:sz w:val="24"/>
        </w:rPr>
        <w:t xml:space="preserve">peu à peu </w:t>
      </w:r>
      <w:r>
        <w:rPr>
          <w:sz w:val="24"/>
        </w:rPr>
        <w:t>ce début de bibliographie, au moins en ce qui concerne</w:t>
      </w:r>
      <w:r w:rsidR="002109F8">
        <w:rPr>
          <w:sz w:val="24"/>
        </w:rPr>
        <w:t xml:space="preserve"> </w:t>
      </w:r>
      <w:r>
        <w:rPr>
          <w:sz w:val="24"/>
        </w:rPr>
        <w:t xml:space="preserve">les traductions dont, si je n’en ignorais pas l’existence, j’étais bien loin de soupçonner </w:t>
      </w:r>
      <w:r w:rsidR="002109F8">
        <w:rPr>
          <w:sz w:val="24"/>
        </w:rPr>
        <w:t xml:space="preserve">toute </w:t>
      </w:r>
      <w:r>
        <w:rPr>
          <w:sz w:val="24"/>
        </w:rPr>
        <w:t>l’importance</w:t>
      </w:r>
      <w:r w:rsidR="002109F8">
        <w:rPr>
          <w:sz w:val="24"/>
        </w:rPr>
        <w:t xml:space="preserve"> ...et je continue à en découvrir tous les jours !</w:t>
      </w:r>
    </w:p>
    <w:p w:rsidR="004475EE" w:rsidRDefault="004475EE" w:rsidP="004475EE">
      <w:pPr>
        <w:widowControl w:val="0"/>
        <w:rPr>
          <w:sz w:val="24"/>
        </w:rPr>
      </w:pPr>
    </w:p>
    <w:p w:rsidR="00C33D04" w:rsidRPr="001901F4" w:rsidRDefault="00B074DB" w:rsidP="004475EE">
      <w:pPr>
        <w:widowControl w:val="0"/>
        <w:rPr>
          <w:sz w:val="24"/>
        </w:rPr>
      </w:pPr>
      <w:r>
        <w:rPr>
          <w:sz w:val="24"/>
        </w:rPr>
        <w:br w:type="column"/>
      </w:r>
    </w:p>
    <w:p w:rsidR="00C33D04" w:rsidRDefault="00C33D04" w:rsidP="00C33D04">
      <w:pPr>
        <w:widowControl w:val="0"/>
        <w:rPr>
          <w:sz w:val="24"/>
        </w:rPr>
      </w:pPr>
    </w:p>
    <w:p w:rsidR="00D74A32" w:rsidRPr="00BD544C" w:rsidRDefault="00D74A32" w:rsidP="00D74A32">
      <w:pPr>
        <w:rPr>
          <w:strike/>
          <w:sz w:val="24"/>
        </w:rPr>
      </w:pPr>
      <w:r w:rsidRPr="00BD544C">
        <w:rPr>
          <w:strike/>
          <w:sz w:val="24"/>
        </w:rPr>
        <w:t>voir aussi</w:t>
      </w:r>
      <w:r w:rsidRPr="00BD544C">
        <w:rPr>
          <w:strike/>
        </w:rPr>
        <w:t xml:space="preserve"> in </w:t>
      </w:r>
      <w:r w:rsidRPr="00BD544C">
        <w:rPr>
          <w:strike/>
          <w:sz w:val="24"/>
        </w:rPr>
        <w:t xml:space="preserve">F. V. </w:t>
      </w:r>
      <w:r w:rsidRPr="00BD544C">
        <w:rPr>
          <w:smallCaps/>
          <w:strike/>
          <w:sz w:val="24"/>
        </w:rPr>
        <w:t>Lorenz</w:t>
      </w:r>
      <w:r w:rsidRPr="00BD544C">
        <w:rPr>
          <w:strike/>
        </w:rPr>
        <w:t xml:space="preserve">, </w:t>
      </w:r>
      <w:r w:rsidRPr="00BD544C">
        <w:rPr>
          <w:i/>
          <w:strike/>
          <w:sz w:val="24"/>
        </w:rPr>
        <w:t>Diverskolora bukedeto : Poemoj (...)</w:t>
      </w:r>
      <w:r w:rsidRPr="00BD544C">
        <w:rPr>
          <w:i/>
          <w:strike/>
        </w:rPr>
        <w:t xml:space="preserve"> </w:t>
      </w:r>
      <w:r w:rsidRPr="00BD544C">
        <w:rPr>
          <w:i/>
          <w:strike/>
          <w:sz w:val="24"/>
        </w:rPr>
        <w:t>tradukitaj el 40 lingvoj</w:t>
      </w:r>
      <w:r w:rsidRPr="00BD544C">
        <w:rPr>
          <w:strike/>
          <w:sz w:val="24"/>
        </w:rPr>
        <w:t>, 1987</w:t>
      </w:r>
      <w:r w:rsidRPr="00BD544C">
        <w:rPr>
          <w:strike/>
          <w:sz w:val="24"/>
          <w:vertAlign w:val="superscript"/>
        </w:rPr>
        <w:t>2</w:t>
      </w:r>
      <w:r w:rsidRPr="00BD544C">
        <w:rPr>
          <w:strike/>
          <w:sz w:val="24"/>
        </w:rPr>
        <w:t xml:space="preserve"> (</w:t>
      </w:r>
      <w:r w:rsidRPr="00BD544C">
        <w:rPr>
          <w:bCs/>
          <w:strike/>
          <w:sz w:val="24"/>
        </w:rPr>
        <w:t>1941</w:t>
      </w:r>
      <w:r w:rsidRPr="00BD544C">
        <w:rPr>
          <w:strike/>
          <w:sz w:val="24"/>
        </w:rPr>
        <w:t>), p.</w:t>
      </w:r>
    </w:p>
    <w:p w:rsidR="004F3340" w:rsidRPr="001901F4" w:rsidRDefault="004F3340" w:rsidP="00D74A32">
      <w:r w:rsidRPr="00BD544C">
        <w:rPr>
          <w:strike/>
          <w:sz w:val="24"/>
        </w:rPr>
        <w:t>dont 9 du latin (Eep, p. 224)</w:t>
      </w:r>
      <w:r w:rsidR="00BD544C">
        <w:rPr>
          <w:sz w:val="24"/>
        </w:rPr>
        <w:t> : Eterna Bukedo !!!</w:t>
      </w:r>
    </w:p>
    <w:p w:rsidR="00D74A32" w:rsidRDefault="00D74A32" w:rsidP="00C33D04">
      <w:pPr>
        <w:widowControl w:val="0"/>
        <w:rPr>
          <w:sz w:val="24"/>
        </w:rPr>
      </w:pPr>
    </w:p>
    <w:p w:rsidR="00C001DB" w:rsidRDefault="00C001DB" w:rsidP="00C001DB">
      <w:pPr>
        <w:widowControl w:val="0"/>
        <w:rPr>
          <w:sz w:val="24"/>
        </w:rPr>
      </w:pPr>
      <w:r>
        <w:rPr>
          <w:sz w:val="24"/>
        </w:rPr>
        <w:t xml:space="preserve">et </w:t>
      </w:r>
      <w:r w:rsidRPr="00C001DB">
        <w:rPr>
          <w:b/>
          <w:bCs/>
        </w:rPr>
        <w:t>Adoru</w:t>
      </w:r>
      <w:r w:rsidRPr="00C001DB">
        <w:t>. Ekumena diserva libro. Redaktis Eku</w:t>
      </w:r>
      <w:r>
        <w:t xml:space="preserve">mena Komisiono de IKUE kaj KELI, Ponto. Freiburg. </w:t>
      </w:r>
      <w:r>
        <w:rPr>
          <w:color w:val="FF0000"/>
        </w:rPr>
        <w:t>2001</w:t>
      </w:r>
      <w:r>
        <w:t xml:space="preserve">. 1422+50 paĝoj. Prezo: 9.90 € </w:t>
      </w:r>
      <w:r>
        <w:br/>
      </w:r>
      <w:r>
        <w:rPr>
          <w:color w:val="008000"/>
        </w:rPr>
        <w:t xml:space="preserve">Klarigo: </w:t>
      </w:r>
      <w:r>
        <w:t>Pli ol 900 kantoj, preĝoj kaj liturgiaj tekstoj el pli ol 20 lingvoj, el diversaj kristanaj konfesioj.</w:t>
      </w:r>
    </w:p>
    <w:p w:rsidR="00D74A32" w:rsidRPr="001901F4" w:rsidRDefault="00D74A32" w:rsidP="00C33D04">
      <w:pPr>
        <w:widowControl w:val="0"/>
        <w:rPr>
          <w:sz w:val="24"/>
        </w:rPr>
      </w:pPr>
    </w:p>
    <w:p w:rsidR="00C33D04" w:rsidRPr="001901F4" w:rsidRDefault="00C33D04" w:rsidP="00C33D04">
      <w:pPr>
        <w:rPr>
          <w:color w:val="000000"/>
          <w:sz w:val="18"/>
        </w:rPr>
      </w:pPr>
      <w:r w:rsidRPr="001901F4">
        <w:rPr>
          <w:color w:val="000000"/>
          <w:sz w:val="18"/>
        </w:rPr>
        <w:t>Helena Esperanto-Asocio fiere anoncas la aperon de la nova verko de Spiros Sarafian.</w:t>
      </w:r>
    </w:p>
    <w:p w:rsidR="00C33D04" w:rsidRPr="001901F4" w:rsidRDefault="00BA1135" w:rsidP="00C33D04">
      <w:pPr>
        <w:rPr>
          <w:color w:val="000000"/>
          <w:sz w:val="18"/>
        </w:rPr>
      </w:pPr>
      <w:r>
        <w:rPr>
          <w:color w:val="000000"/>
          <w:sz w:val="18"/>
        </w:rPr>
        <w:t>Gˆi estas traduko esperantli</w:t>
      </w:r>
      <w:r w:rsidR="00C33D04" w:rsidRPr="001901F4">
        <w:rPr>
          <w:color w:val="000000"/>
          <w:sz w:val="18"/>
        </w:rPr>
        <w:t>ngve de tri platonaj dialogoj tratantaj la lastajn tagojn de Sokrato  (La apologio de Sokrato, Kritono, Fedono) kaj traduko de la unua parto de la Memorajˆoj de Ksenofono.</w:t>
      </w:r>
    </w:p>
    <w:p w:rsidR="00C33D04" w:rsidRPr="001901F4" w:rsidRDefault="00C33D04" w:rsidP="00C33D04">
      <w:pPr>
        <w:widowControl w:val="0"/>
        <w:rPr>
          <w:sz w:val="24"/>
        </w:rPr>
      </w:pPr>
      <w:r w:rsidRPr="001901F4">
        <w:rPr>
          <w:color w:val="000000"/>
          <w:sz w:val="18"/>
        </w:rPr>
        <w:t xml:space="preserve">Por pluaj informoj bonvolu kontakti la verkiston cˆe </w:t>
      </w:r>
      <w:r w:rsidRPr="001901F4">
        <w:rPr>
          <w:color w:val="0000FF"/>
          <w:sz w:val="18"/>
          <w:u w:val="single"/>
        </w:rPr>
        <w:t>mihelis@otenet.gr</w:t>
      </w:r>
      <w:r w:rsidRPr="001901F4">
        <w:rPr>
          <w:color w:val="000000"/>
          <w:sz w:val="18"/>
        </w:rPr>
        <w:t xml:space="preserve"> </w:t>
      </w:r>
    </w:p>
    <w:p w:rsidR="000C003E" w:rsidRDefault="000C003E" w:rsidP="00C33D04"/>
    <w:p w:rsidR="00D15D1A" w:rsidRDefault="00D15D1A" w:rsidP="00C33D04"/>
    <w:p w:rsidR="00D15D1A" w:rsidRDefault="00D15D1A" w:rsidP="00C33D04"/>
    <w:p w:rsidR="00D15D1A" w:rsidRDefault="00D15D1A" w:rsidP="00C33D04"/>
    <w:p w:rsidR="00D15D1A" w:rsidRDefault="00D15D1A" w:rsidP="00C33D04"/>
    <w:p w:rsidR="00D15D1A" w:rsidRPr="00102281" w:rsidRDefault="00D15D1A" w:rsidP="00D15D1A">
      <w:pPr>
        <w:jc w:val="both"/>
      </w:pPr>
      <w:r w:rsidRPr="00102281">
        <w:t xml:space="preserve">Pentadio, Repoziano, Marko Aŭrelio Olimpio Nemasiano, </w:t>
      </w:r>
      <w:r>
        <w:t>K.</w:t>
      </w:r>
      <w:r w:rsidRPr="00102281">
        <w:t xml:space="preserve"> Mario Viktorino Afro, Anonima Kanto pri Alcesta, Elio Donato, Junian(i)o Justino, Tiberiano, Humuro, el Historia Augusta" (</w:t>
      </w:r>
      <w:r>
        <w:t> </w:t>
      </w:r>
      <w:r w:rsidRPr="00102281">
        <w:t>vol. 5)</w:t>
      </w:r>
      <w:r>
        <w:t> </w:t>
      </w:r>
      <w:r w:rsidRPr="00102281">
        <w:t>.</w:t>
      </w:r>
      <w:r>
        <w:t xml:space="preserve"> </w:t>
      </w:r>
      <w:r w:rsidRPr="00102281">
        <w:t xml:space="preserve"> (</w:t>
      </w:r>
      <w:r>
        <w:t xml:space="preserve"> </w:t>
      </w:r>
      <w:r w:rsidRPr="00102281">
        <w:t>https://eo.wikipedia.org/wiki/Antologio_Latina</w:t>
      </w:r>
      <w:r>
        <w:t xml:space="preserve"> </w:t>
      </w:r>
      <w:r w:rsidRPr="00102281">
        <w:t>)</w:t>
      </w:r>
    </w:p>
    <w:p w:rsidR="00D15D1A" w:rsidRPr="00ED199E" w:rsidRDefault="00D15D1A" w:rsidP="00D15D1A">
      <w:pPr>
        <w:pStyle w:val="Notedebasdepage"/>
      </w:pPr>
      <w:r w:rsidRPr="00ED199E">
        <w:t xml:space="preserve"> Consultable à : digital.onb.ac.at/RepViewer/viewer.faces?doc=DTL_6895715&amp;order=1&amp;view=</w:t>
      </w:r>
      <w:r w:rsidRPr="00ED199E">
        <w:rPr>
          <w:sz w:val="19"/>
          <w:szCs w:val="19"/>
        </w:rPr>
        <w:t>SINGLE</w:t>
      </w:r>
      <w:r w:rsidRPr="00ED199E">
        <w:rPr>
          <w:sz w:val="16"/>
          <w:szCs w:val="16"/>
        </w:rPr>
        <w:t> </w:t>
      </w:r>
      <w:r w:rsidRPr="00ED199E">
        <w:t>; nombreuses réimpr.</w:t>
      </w:r>
    </w:p>
    <w:p w:rsidR="00D15D1A" w:rsidRDefault="00D15D1A" w:rsidP="00D15D1A">
      <w:pPr>
        <w:pStyle w:val="Notedebasdepage"/>
        <w:jc w:val="both"/>
      </w:pPr>
      <w:r>
        <w:t xml:space="preserve"> </w:t>
      </w:r>
      <w:r w:rsidRPr="0059687C">
        <w:rPr>
          <w:i/>
          <w:iCs/>
        </w:rPr>
        <w:t>Poetae lyrici graeci</w:t>
      </w:r>
      <w:r>
        <w:t>, recensuit Theodorus B</w:t>
      </w:r>
      <w:r w:rsidRPr="0059687C">
        <w:rPr>
          <w:smallCaps/>
        </w:rPr>
        <w:t>ergk</w:t>
      </w:r>
      <w:r>
        <w:rPr>
          <w:smallCaps/>
        </w:rPr>
        <w:t> * </w:t>
      </w:r>
      <w:r>
        <w:t>, Lipsiae, ed. 4</w:t>
      </w:r>
      <w:r w:rsidRPr="003702CE">
        <w:rPr>
          <w:vertAlign w:val="superscript"/>
        </w:rPr>
        <w:t>ae</w:t>
      </w:r>
      <w:r>
        <w:t xml:space="preserve">, vol. III ; à </w:t>
      </w:r>
      <w:r w:rsidRPr="0059687C">
        <w:t>archive.org/details/poetaelyricigrae03berguoft</w:t>
      </w:r>
      <w:r>
        <w:t>. * qui précise, p. 297, sans doute à propos des chiffres entre crochets droits : "Numeri adiecti sunt editionum vulgarium."</w:t>
      </w:r>
    </w:p>
    <w:p w:rsidR="00D15D1A" w:rsidRDefault="00D15D1A" w:rsidP="00D15D1A">
      <w:pPr>
        <w:pStyle w:val="Notedebasdepage"/>
        <w:jc w:val="both"/>
      </w:pPr>
      <w:r>
        <w:t xml:space="preserve"> </w:t>
      </w:r>
      <w:r w:rsidRPr="0059687C">
        <w:rPr>
          <w:i/>
          <w:iCs/>
        </w:rPr>
        <w:t>Poetae lyrici graeci</w:t>
      </w:r>
      <w:r>
        <w:t>, recensuit Theodorus B</w:t>
      </w:r>
      <w:r w:rsidRPr="0059687C">
        <w:rPr>
          <w:smallCaps/>
        </w:rPr>
        <w:t>ergk</w:t>
      </w:r>
      <w:r>
        <w:rPr>
          <w:smallCaps/>
        </w:rPr>
        <w:t> * </w:t>
      </w:r>
      <w:r>
        <w:t>, Lipsiae, ed. 4</w:t>
      </w:r>
      <w:r w:rsidRPr="003702CE">
        <w:rPr>
          <w:vertAlign w:val="superscript"/>
        </w:rPr>
        <w:t>ae</w:t>
      </w:r>
      <w:r>
        <w:t xml:space="preserve">, vol. III ; à </w:t>
      </w:r>
      <w:r w:rsidRPr="0059687C">
        <w:t>archive.org/details/poetaelyricigrae03berguoft</w:t>
      </w:r>
      <w:r>
        <w:t>. * qui précise, p. 297, sans doute à propos des chiffres entre crochets droits : "Numeri adiecti sunt editionum vulgarium."</w:t>
      </w:r>
    </w:p>
    <w:p w:rsidR="00D15D1A" w:rsidRPr="00501672" w:rsidRDefault="00D15D1A" w:rsidP="00D15D1A">
      <w:pPr>
        <w:pStyle w:val="Notedebasdepage"/>
        <w:jc w:val="both"/>
      </w:pPr>
      <w:r w:rsidRPr="00501672">
        <w:t xml:space="preserve"> 4 des 7 str</w:t>
      </w:r>
      <w:r>
        <w:t>.</w:t>
      </w:r>
      <w:r w:rsidRPr="00501672">
        <w:t xml:space="preserve"> sont reprod</w:t>
      </w:r>
      <w:r>
        <w:t>.</w:t>
      </w:r>
      <w:r w:rsidRPr="00501672">
        <w:t xml:space="preserve"> (avec les graphies erronées</w:t>
      </w:r>
      <w:r>
        <w:t xml:space="preserve"> </w:t>
      </w:r>
      <w:r w:rsidRPr="00501672">
        <w:rPr>
          <w:i/>
          <w:iCs/>
        </w:rPr>
        <w:t>ux</w:t>
      </w:r>
      <w:r>
        <w:t xml:space="preserve"> au lieu de </w:t>
      </w:r>
      <w:r w:rsidRPr="00501672">
        <w:rPr>
          <w:i/>
          <w:iCs/>
        </w:rPr>
        <w:t>ŭ</w:t>
      </w:r>
      <w:r>
        <w:t>,</w:t>
      </w:r>
      <w:r w:rsidRPr="00501672">
        <w:t xml:space="preserve"> </w:t>
      </w:r>
      <w:r w:rsidRPr="00501672">
        <w:rPr>
          <w:i/>
          <w:iCs/>
        </w:rPr>
        <w:t>Cx</w:t>
      </w:r>
      <w:r w:rsidRPr="00501672">
        <w:t xml:space="preserve"> au lieu de </w:t>
      </w:r>
      <w:r w:rsidRPr="00501672">
        <w:rPr>
          <w:i/>
          <w:iCs/>
        </w:rPr>
        <w:t>Ĉ</w:t>
      </w:r>
      <w:r w:rsidRPr="00501672">
        <w:t xml:space="preserve"> et, </w:t>
      </w:r>
      <w:r>
        <w:t>3</w:t>
      </w:r>
      <w:r w:rsidRPr="00501672">
        <w:t xml:space="preserve"> fois, </w:t>
      </w:r>
      <w:r w:rsidRPr="00501672">
        <w:rPr>
          <w:i/>
          <w:iCs/>
        </w:rPr>
        <w:t>cx</w:t>
      </w:r>
      <w:r w:rsidRPr="00501672">
        <w:t xml:space="preserve"> au lieu de</w:t>
      </w:r>
      <w:r w:rsidRPr="00501672">
        <w:rPr>
          <w:i/>
          <w:iCs/>
        </w:rPr>
        <w:t xml:space="preserve"> ĉ</w:t>
      </w:r>
      <w:r>
        <w:t>,</w:t>
      </w:r>
      <w:r w:rsidRPr="00501672">
        <w:t xml:space="preserve"> </w:t>
      </w:r>
      <w:r>
        <w:t>3</w:t>
      </w:r>
      <w:r w:rsidRPr="00501672">
        <w:t xml:space="preserve"> minuscules au lieu de majuscules,</w:t>
      </w:r>
      <w:r>
        <w:t xml:space="preserve"> omission de 2 virgules et de 2 points d’exclamation,</w:t>
      </w:r>
      <w:r w:rsidRPr="00501672">
        <w:t xml:space="preserve"> et </w:t>
      </w:r>
      <w:r>
        <w:t>d</w:t>
      </w:r>
      <w:r w:rsidRPr="00501672">
        <w:t>es espaces avant les points d’exclam</w:t>
      </w:r>
      <w:r>
        <w:t>.</w:t>
      </w:r>
      <w:r w:rsidRPr="00501672">
        <w:t xml:space="preserve"> de l’original</w:t>
      </w:r>
      <w:r>
        <w:t> </w:t>
      </w:r>
      <w:r w:rsidRPr="00501672">
        <w:t xml:space="preserve">) à </w:t>
      </w:r>
      <w:r w:rsidRPr="0049089C">
        <w:t>www.ingeb.org/Lieder/gaudeamu.html</w:t>
      </w:r>
      <w:r>
        <w:t xml:space="preserve"> (sans références). (Consulté le 31-10-2019.)</w:t>
      </w:r>
    </w:p>
    <w:p w:rsidR="00D15D1A" w:rsidRPr="00C87716" w:rsidRDefault="00D15D1A" w:rsidP="00D15D1A">
      <w:pPr>
        <w:pStyle w:val="Notedebasdepage"/>
        <w:rPr>
          <w:spacing w:val="-3"/>
          <w:sz w:val="18"/>
          <w:szCs w:val="18"/>
        </w:rPr>
      </w:pPr>
      <w:r w:rsidRPr="00C87716">
        <w:rPr>
          <w:spacing w:val="-3"/>
          <w:sz w:val="18"/>
          <w:szCs w:val="18"/>
        </w:rPr>
        <w:t xml:space="preserve"> </w:t>
      </w:r>
      <w:r w:rsidRPr="00C87716">
        <w:rPr>
          <w:spacing w:val="-3"/>
          <w:sz w:val="21"/>
          <w:szCs w:val="21"/>
        </w:rPr>
        <w:t>Selon lui "très mauvais" (</w:t>
      </w:r>
      <w:r w:rsidRPr="00C87716">
        <w:rPr>
          <w:i/>
          <w:iCs/>
          <w:spacing w:val="-3"/>
          <w:sz w:val="21"/>
          <w:szCs w:val="21"/>
        </w:rPr>
        <w:t>sehr schlecht</w:t>
      </w:r>
      <w:r w:rsidRPr="00C87716">
        <w:rPr>
          <w:spacing w:val="-3"/>
          <w:sz w:val="21"/>
          <w:szCs w:val="21"/>
        </w:rPr>
        <w:t>) ;</w:t>
      </w:r>
      <w:r w:rsidRPr="00C87716">
        <w:rPr>
          <w:spacing w:val="-3"/>
          <w:sz w:val="18"/>
          <w:szCs w:val="18"/>
        </w:rPr>
        <w:t xml:space="preserve"> www.deutsche-digitale-bibliothek.de/item/6H3WKMYXV56L3R4ERXKD64QYUGEWG3T7.</w:t>
      </w:r>
    </w:p>
    <w:p w:rsidR="00D15D1A" w:rsidRPr="00BA721A" w:rsidRDefault="00D15D1A" w:rsidP="00D15D1A">
      <w:pPr>
        <w:pStyle w:val="Notedebasdepage"/>
        <w:jc w:val="both"/>
      </w:pPr>
      <w:r w:rsidRPr="00BA721A">
        <w:t xml:space="preserve">  D-ro Andreo </w:t>
      </w:r>
      <w:r w:rsidRPr="00BA721A">
        <w:rPr>
          <w:smallCaps/>
        </w:rPr>
        <w:t>Fiŝer</w:t>
      </w:r>
      <w:r w:rsidRPr="00BA721A">
        <w:t xml:space="preserve">, </w:t>
      </w:r>
      <w:r w:rsidRPr="00BA721A">
        <w:rPr>
          <w:i/>
        </w:rPr>
        <w:t>Historieto de Esperanto</w:t>
      </w:r>
      <w:r>
        <w:rPr>
          <w:i/>
        </w:rPr>
        <w:t> </w:t>
      </w:r>
      <w:r w:rsidRPr="00BA721A">
        <w:rPr>
          <w:i/>
        </w:rPr>
        <w:t>: Premiita ĉe la literatura konkurso de la VII-a Universala Kongreso de Espe</w:t>
      </w:r>
      <w:r>
        <w:rPr>
          <w:i/>
        </w:rPr>
        <w:t>-</w:t>
      </w:r>
      <w:r w:rsidRPr="00BA721A">
        <w:rPr>
          <w:i/>
        </w:rPr>
        <w:t>ranto en Antwerpen 1911</w:t>
      </w:r>
      <w:r w:rsidRPr="00BA721A">
        <w:t>, Tiflis : Presejo "Esperanto", 1911, p. 12.</w:t>
      </w:r>
    </w:p>
    <w:p w:rsidR="00D15D1A" w:rsidRDefault="00D15D1A" w:rsidP="00D15D1A">
      <w:pPr>
        <w:widowControl w:val="0"/>
      </w:pPr>
      <w:r>
        <w:t xml:space="preserve"> "Ni, en antaŭa numero prezentis la rakonton pri – " (</w:t>
      </w:r>
      <w:r w:rsidRPr="0038724D">
        <w:rPr>
          <w:sz w:val="19"/>
          <w:szCs w:val="19"/>
        </w:rPr>
        <w:t>n-ro 7-8, julio-aŭgusto 1932, p.</w:t>
      </w:r>
      <w:r>
        <w:rPr>
          <w:sz w:val="19"/>
          <w:szCs w:val="19"/>
        </w:rPr>
        <w:t> </w:t>
      </w:r>
      <w:r w:rsidRPr="0038724D">
        <w:rPr>
          <w:sz w:val="19"/>
          <w:szCs w:val="19"/>
        </w:rPr>
        <w:t>131</w:t>
      </w:r>
      <w:r>
        <w:t>), mais absent des 1</w:t>
      </w:r>
      <w:r w:rsidRPr="007D3EEE">
        <w:rPr>
          <w:vertAlign w:val="superscript"/>
        </w:rPr>
        <w:t>ers</w:t>
      </w:r>
      <w:r>
        <w:t xml:space="preserve"> numéros de 1932.</w:t>
      </w:r>
    </w:p>
    <w:p w:rsidR="00D15D1A" w:rsidRDefault="00D15D1A" w:rsidP="00105865">
      <w:pPr>
        <w:pStyle w:val="Notedebasdepage"/>
      </w:pPr>
      <w:r>
        <w:t xml:space="preserve"> Ex ejus </w:t>
      </w:r>
      <w:r w:rsidRPr="005D3A8E">
        <w:rPr>
          <w:i/>
        </w:rPr>
        <w:t>Menippearum</w:t>
      </w:r>
      <w:r>
        <w:t xml:space="preserve"> [</w:t>
      </w:r>
      <w:r w:rsidRPr="00E32285">
        <w:rPr>
          <w:i/>
        </w:rPr>
        <w:t>satirarum</w:t>
      </w:r>
      <w:r>
        <w:t>] fragmentis ?</w:t>
      </w:r>
    </w:p>
    <w:p w:rsidR="00854FE7" w:rsidRDefault="00854FE7" w:rsidP="00105865">
      <w:pPr>
        <w:pStyle w:val="Notedebasdepage"/>
      </w:pPr>
    </w:p>
    <w:p w:rsidR="00854FE7" w:rsidRDefault="00854FE7" w:rsidP="00105865">
      <w:pPr>
        <w:pStyle w:val="Notedebasdepage"/>
      </w:pPr>
      <w:r>
        <w:t>Χαῖρε</w:t>
      </w:r>
    </w:p>
    <w:p w:rsidR="00854FE7" w:rsidRDefault="00854FE7" w:rsidP="00105865">
      <w:pPr>
        <w:pStyle w:val="Notedebasdepage"/>
      </w:pPr>
    </w:p>
    <w:p w:rsidR="00854FE7" w:rsidRDefault="00854FE7" w:rsidP="00105865">
      <w:pPr>
        <w:pStyle w:val="Notedebasdepage"/>
      </w:pPr>
      <w:r>
        <w:t>Φίλως</w:t>
      </w:r>
    </w:p>
    <w:p w:rsidR="004B71EE" w:rsidRDefault="004B71EE" w:rsidP="00105865">
      <w:pPr>
        <w:pStyle w:val="Notedebasdepage"/>
      </w:pPr>
    </w:p>
    <w:p w:rsidR="0027431F" w:rsidRDefault="0027431F" w:rsidP="00105865">
      <w:pPr>
        <w:pStyle w:val="Notedebasdepage"/>
      </w:pPr>
    </w:p>
    <w:p w:rsidR="00280644" w:rsidRDefault="00280644" w:rsidP="00105865">
      <w:pPr>
        <w:pStyle w:val="Notedebasdepage"/>
      </w:pPr>
    </w:p>
    <w:p w:rsidR="0027431F" w:rsidRDefault="0027431F" w:rsidP="00105865">
      <w:pPr>
        <w:pStyle w:val="Notedebasdepage"/>
        <w:rPr>
          <w:sz w:val="24"/>
          <w:szCs w:val="24"/>
        </w:rPr>
      </w:pPr>
      <w:r w:rsidRPr="0027431F">
        <w:rPr>
          <w:sz w:val="24"/>
          <w:szCs w:val="24"/>
        </w:rPr>
        <w:t>" </w:t>
      </w:r>
      <w:r>
        <w:rPr>
          <w:sz w:val="24"/>
          <w:szCs w:val="24"/>
        </w:rPr>
        <w:t>to some of them [ " the old pundits of the univesity " of Leipzig ] it was a source of regret that the scholastic Latin which for many a century so well served the savants of Europe as a means of communication was now neglected.</w:t>
      </w:r>
    </w:p>
    <w:p w:rsidR="0027431F" w:rsidRDefault="0027431F" w:rsidP="00105865">
      <w:pPr>
        <w:pStyle w:val="Notedebasdepage"/>
        <w:rPr>
          <w:sz w:val="24"/>
          <w:szCs w:val="24"/>
        </w:rPr>
      </w:pPr>
      <w:r>
        <w:rPr>
          <w:sz w:val="24"/>
          <w:szCs w:val="24"/>
        </w:rPr>
        <w:tab/>
        <w:t>They thought this indifference to the value of an international medium would increase the difficulty of restoring good feeling and confidence among men of science after the war.</w:t>
      </w:r>
    </w:p>
    <w:p w:rsidR="0027431F" w:rsidRDefault="0027431F" w:rsidP="00105865">
      <w:pPr>
        <w:pStyle w:val="Notedebasdepage"/>
        <w:rPr>
          <w:sz w:val="24"/>
          <w:szCs w:val="24"/>
        </w:rPr>
      </w:pPr>
      <w:r>
        <w:rPr>
          <w:sz w:val="24"/>
          <w:szCs w:val="24"/>
        </w:rPr>
        <w:tab/>
        <w:t>‘What about Esperanto, then ?’ one of the party suggested ?</w:t>
      </w:r>
    </w:p>
    <w:p w:rsidR="0027431F" w:rsidRDefault="0027431F" w:rsidP="00105865">
      <w:pPr>
        <w:pStyle w:val="Notedebasdepage"/>
        <w:rPr>
          <w:sz w:val="24"/>
          <w:szCs w:val="24"/>
        </w:rPr>
      </w:pPr>
      <w:r>
        <w:rPr>
          <w:sz w:val="24"/>
          <w:szCs w:val="24"/>
        </w:rPr>
        <w:tab/>
        <w:t>‘ Ah ’ , an old professor sighed, ‘ you cannot make a language that is without a literature take hold of either the imagination or the affections of mankind. It has no life.’ "</w:t>
      </w:r>
    </w:p>
    <w:p w:rsidR="0027431F" w:rsidRPr="0027431F" w:rsidRDefault="005E0121" w:rsidP="00D04837">
      <w:pPr>
        <w:pStyle w:val="Notedebasdepage"/>
        <w:rPr>
          <w:sz w:val="24"/>
          <w:szCs w:val="24"/>
        </w:rPr>
      </w:pPr>
      <w:r>
        <w:rPr>
          <w:sz w:val="24"/>
          <w:szCs w:val="24"/>
        </w:rPr>
        <w:t xml:space="preserve">(James O’Donnell Bennett, " Leipzig enjoys orchestra in spite of war : Middle classes of Germany throng famous Hall to hear favorite music " , in Chicago Tribune, 10 février 1918, </w:t>
      </w:r>
      <w:r w:rsidRPr="00756EF6">
        <w:rPr>
          <w:szCs w:val="24"/>
        </w:rPr>
        <w:t xml:space="preserve">, reproduit dans </w:t>
      </w:r>
      <w:r w:rsidRPr="00756EF6">
        <w:rPr>
          <w:i/>
          <w:iCs/>
          <w:szCs w:val="24"/>
        </w:rPr>
        <w:t>World War history</w:t>
      </w:r>
      <w:r>
        <w:rPr>
          <w:i/>
          <w:iCs/>
          <w:szCs w:val="24"/>
        </w:rPr>
        <w:t> </w:t>
      </w:r>
      <w:r w:rsidRPr="00756EF6">
        <w:rPr>
          <w:i/>
          <w:iCs/>
          <w:szCs w:val="24"/>
        </w:rPr>
        <w:t xml:space="preserve">: </w:t>
      </w:r>
      <w:r>
        <w:rPr>
          <w:i/>
          <w:iCs/>
          <w:szCs w:val="24"/>
        </w:rPr>
        <w:t>D</w:t>
      </w:r>
      <w:r w:rsidRPr="00756EF6">
        <w:rPr>
          <w:i/>
          <w:iCs/>
          <w:szCs w:val="24"/>
        </w:rPr>
        <w:t>aily records and comments as appeared in American and foreign newspapers, 1914-1926 ([New York])</w:t>
      </w:r>
      <w:r w:rsidRPr="00756EF6">
        <w:rPr>
          <w:szCs w:val="24"/>
        </w:rPr>
        <w:t>,</w:t>
      </w:r>
      <w:r>
        <w:rPr>
          <w:szCs w:val="24"/>
        </w:rPr>
        <w:t xml:space="preserve"> " Image 149</w:t>
      </w:r>
      <w:r w:rsidRPr="00756EF6">
        <w:rPr>
          <w:szCs w:val="24"/>
        </w:rPr>
        <w:t xml:space="preserve"> " , à </w:t>
      </w:r>
      <w:r w:rsidR="00D04837" w:rsidRPr="00D04837">
        <w:t>https://www.loc.gov/resource/2004540423/1916-02-07/ed-1/?sp=149&amp;q=esperanto&amp;r=0.142,-0.005,0.528,0.184,0</w:t>
      </w:r>
      <w:r w:rsidR="00D04837">
        <w:t>.</w:t>
      </w:r>
    </w:p>
    <w:p w:rsidR="0027431F" w:rsidRDefault="0027431F" w:rsidP="00105865">
      <w:pPr>
        <w:pStyle w:val="Notedebasdepage"/>
        <w:rPr>
          <w:sz w:val="24"/>
          <w:szCs w:val="24"/>
        </w:rPr>
      </w:pPr>
    </w:p>
    <w:p w:rsidR="00FD35BE" w:rsidRDefault="00FD35BE" w:rsidP="00105865">
      <w:pPr>
        <w:pStyle w:val="Notedebasdepage"/>
        <w:rPr>
          <w:sz w:val="24"/>
          <w:szCs w:val="24"/>
        </w:rPr>
      </w:pPr>
    </w:p>
    <w:p w:rsidR="00FD35BE" w:rsidRDefault="00FD35BE" w:rsidP="00105865">
      <w:pPr>
        <w:pStyle w:val="Notedebasdepage"/>
        <w:rPr>
          <w:sz w:val="24"/>
          <w:szCs w:val="24"/>
        </w:rPr>
      </w:pPr>
    </w:p>
    <w:p w:rsidR="00FD35BE" w:rsidRDefault="00FD35BE" w:rsidP="00105865">
      <w:pPr>
        <w:pStyle w:val="Notedebasdepage"/>
        <w:rPr>
          <w:sz w:val="24"/>
          <w:szCs w:val="24"/>
        </w:rPr>
      </w:pPr>
    </w:p>
    <w:p w:rsidR="00FD35BE" w:rsidRPr="0027431F" w:rsidRDefault="00FD35BE" w:rsidP="00105865">
      <w:pPr>
        <w:pStyle w:val="Notedebasdepage"/>
        <w:rPr>
          <w:sz w:val="24"/>
          <w:szCs w:val="24"/>
        </w:rPr>
      </w:pPr>
    </w:p>
    <w:p w:rsidR="0027431F" w:rsidRPr="0027431F" w:rsidRDefault="007B4F9D" w:rsidP="00E36C0E">
      <w:pPr>
        <w:pStyle w:val="Notedebasdepage"/>
        <w:rPr>
          <w:sz w:val="24"/>
          <w:szCs w:val="24"/>
        </w:rPr>
      </w:pPr>
      <w:r>
        <w:rPr>
          <w:sz w:val="24"/>
          <w:szCs w:val="24"/>
        </w:rPr>
        <w:t>" He [</w:t>
      </w:r>
      <w:r w:rsidR="00E36C0E">
        <w:rPr>
          <w:sz w:val="24"/>
          <w:szCs w:val="24"/>
        </w:rPr>
        <w:t> </w:t>
      </w:r>
      <w:r>
        <w:rPr>
          <w:sz w:val="24"/>
          <w:szCs w:val="24"/>
        </w:rPr>
        <w:t>Mr. Smith</w:t>
      </w:r>
      <w:r w:rsidR="00E36C0E">
        <w:rPr>
          <w:sz w:val="24"/>
          <w:szCs w:val="24"/>
        </w:rPr>
        <w:t> </w:t>
      </w:r>
      <w:r>
        <w:rPr>
          <w:sz w:val="24"/>
          <w:szCs w:val="24"/>
        </w:rPr>
        <w:t>] aserts that because artificial languages start with no literature ‘</w:t>
      </w:r>
      <w:r w:rsidR="00E36C0E">
        <w:rPr>
          <w:sz w:val="24"/>
          <w:szCs w:val="24"/>
        </w:rPr>
        <w:t> </w:t>
      </w:r>
      <w:r>
        <w:rPr>
          <w:sz w:val="24"/>
          <w:szCs w:val="24"/>
        </w:rPr>
        <w:t>they can never be adopted</w:t>
      </w:r>
      <w:r w:rsidR="00E36C0E">
        <w:rPr>
          <w:sz w:val="24"/>
          <w:szCs w:val="24"/>
        </w:rPr>
        <w:t> </w:t>
      </w:r>
      <w:r>
        <w:rPr>
          <w:sz w:val="24"/>
          <w:szCs w:val="24"/>
        </w:rPr>
        <w:t>’. But all literatures were young once. It may be well to view with suspicion the claims of artificial languages to merit, but it is just possible that the artificial language idea may be sound. Therefore it seems wise to tolerate artificial languages long enough for a fair trial. Even we who are inclined to expect failure may consistently encourage those who are willing to take the pains to experiment." (Jonathan H</w:t>
      </w:r>
      <w:r w:rsidRPr="007B4F9D">
        <w:rPr>
          <w:smallCaps/>
          <w:sz w:val="24"/>
          <w:szCs w:val="24"/>
        </w:rPr>
        <w:t>olden</w:t>
      </w:r>
      <w:r>
        <w:rPr>
          <w:sz w:val="24"/>
          <w:szCs w:val="24"/>
        </w:rPr>
        <w:t>, " Language purity " [</w:t>
      </w:r>
      <w:r w:rsidR="001858C7">
        <w:rPr>
          <w:sz w:val="24"/>
          <w:szCs w:val="24"/>
        </w:rPr>
        <w:t> </w:t>
      </w:r>
      <w:r>
        <w:rPr>
          <w:sz w:val="24"/>
          <w:szCs w:val="24"/>
        </w:rPr>
        <w:t>lettre d’un lecteur, répondant à celle de A. Y. S</w:t>
      </w:r>
      <w:r w:rsidRPr="007B4F9D">
        <w:rPr>
          <w:smallCaps/>
          <w:sz w:val="24"/>
          <w:szCs w:val="24"/>
        </w:rPr>
        <w:t>mith</w:t>
      </w:r>
      <w:r>
        <w:rPr>
          <w:sz w:val="24"/>
          <w:szCs w:val="24"/>
        </w:rPr>
        <w:t xml:space="preserve"> intitulée " Folly of a New Tongue " ] , in </w:t>
      </w:r>
      <w:r w:rsidR="00BA4D40" w:rsidRPr="00BA4D40">
        <w:rPr>
          <w:i/>
          <w:iCs/>
          <w:sz w:val="24"/>
          <w:szCs w:val="24"/>
        </w:rPr>
        <w:t>The New York Times</w:t>
      </w:r>
      <w:r w:rsidR="00BA4D40">
        <w:rPr>
          <w:sz w:val="24"/>
          <w:szCs w:val="24"/>
        </w:rPr>
        <w:t xml:space="preserve">, 31 juillet 1916, p. 8 f ; à </w:t>
      </w:r>
      <w:r w:rsidR="00BA4D40" w:rsidRPr="00BA4D40">
        <w:rPr>
          <w:sz w:val="24"/>
          <w:szCs w:val="24"/>
        </w:rPr>
        <w:t>www.loc.gov/resource/2004540423/1916-07-27/ed-1/?sp=169&amp;q=esperanto&amp;r=-0.065,0.513,1.435,0.5,0</w:t>
      </w:r>
      <w:r w:rsidR="00BA4D40">
        <w:rPr>
          <w:sz w:val="24"/>
          <w:szCs w:val="24"/>
        </w:rPr>
        <w:t>.)</w:t>
      </w:r>
    </w:p>
    <w:p w:rsidR="0027431F" w:rsidRDefault="0027431F" w:rsidP="00105865">
      <w:pPr>
        <w:pStyle w:val="Notedebasdepage"/>
      </w:pPr>
    </w:p>
    <w:p w:rsidR="003846E3" w:rsidRDefault="003846E3" w:rsidP="00105865">
      <w:pPr>
        <w:pStyle w:val="Notedebasdepage"/>
      </w:pPr>
    </w:p>
    <w:p w:rsidR="003846E3" w:rsidRDefault="003846E3" w:rsidP="00105865">
      <w:pPr>
        <w:pStyle w:val="Notedebasdepage"/>
      </w:pPr>
    </w:p>
    <w:p w:rsidR="0027431F" w:rsidRDefault="0027431F" w:rsidP="00105865">
      <w:pPr>
        <w:pStyle w:val="Notedebasdepage"/>
      </w:pPr>
    </w:p>
    <w:p w:rsidR="003846E3" w:rsidRPr="0012086A" w:rsidRDefault="003846E3" w:rsidP="003846E3">
      <w:pPr>
        <w:pStyle w:val="Notedebasdepage"/>
        <w:rPr>
          <w:sz w:val="24"/>
          <w:szCs w:val="24"/>
        </w:rPr>
      </w:pPr>
      <w:r w:rsidRPr="0012086A">
        <w:rPr>
          <w:sz w:val="24"/>
          <w:szCs w:val="24"/>
        </w:rPr>
        <w:t>"[Meillet] a fait ressortir l’influence exercée à Rome par le prestige d’Athènes et les efforts d’un Cicéron pour faire passer dans sa propre langue le trésor de science et de poésie qu’enfermait la langue grecque."</w:t>
      </w:r>
    </w:p>
    <w:p w:rsidR="003846E3" w:rsidRPr="0041391A" w:rsidRDefault="003846E3" w:rsidP="003846E3">
      <w:pPr>
        <w:pStyle w:val="NormalWeb"/>
        <w:spacing w:before="0" w:beforeAutospacing="0" w:after="0" w:afterAutospacing="0"/>
        <w:rPr>
          <w:sz w:val="8"/>
          <w:szCs w:val="8"/>
        </w:rPr>
      </w:pPr>
    </w:p>
    <w:p w:rsidR="003846E3" w:rsidRPr="0012086A" w:rsidRDefault="003846E3" w:rsidP="003846E3">
      <w:pPr>
        <w:pStyle w:val="NormalWeb"/>
        <w:spacing w:before="0" w:beforeAutospacing="0" w:after="0" w:afterAutospacing="0"/>
      </w:pPr>
      <w:r>
        <w:t>(Joseph V</w:t>
      </w:r>
      <w:r w:rsidRPr="0041391A">
        <w:rPr>
          <w:smallCaps/>
        </w:rPr>
        <w:t>endryès</w:t>
      </w:r>
      <w:r>
        <w:t xml:space="preserve">, "Antoine Meillet", in </w:t>
      </w:r>
      <w:r>
        <w:rPr>
          <w:rStyle w:val="Accentuation"/>
        </w:rPr>
        <w:t>École pratique des hautes études, Section des sciences histo-riques et philologiques </w:t>
      </w:r>
      <w:r w:rsidRPr="0041391A">
        <w:rPr>
          <w:i/>
          <w:iCs/>
        </w:rPr>
        <w:t>: Annuaire 1937-1938</w:t>
      </w:r>
      <w:r>
        <w:t xml:space="preserve">, 1937, (p. 5-37, DOI : </w:t>
      </w:r>
      <w:r w:rsidRPr="0041391A">
        <w:t>doi.org/10.3406/ephe.1937.3589</w:t>
      </w:r>
      <w:r>
        <w:t xml:space="preserve">), p. 22, consulté à </w:t>
      </w:r>
      <w:r w:rsidRPr="0041391A">
        <w:t>https://www.persee.fr/doc/ephe_0000-0001_1937_num_1_1_3589</w:t>
      </w:r>
      <w:r>
        <w:t xml:space="preserve"> (le 29-8-2021).</w:t>
      </w:r>
    </w:p>
    <w:p w:rsidR="003846E3" w:rsidRDefault="003846E3" w:rsidP="003846E3">
      <w:pPr>
        <w:pStyle w:val="Notedebasdepage"/>
        <w:rPr>
          <w:sz w:val="24"/>
          <w:szCs w:val="24"/>
        </w:rPr>
      </w:pPr>
    </w:p>
    <w:p w:rsidR="003846E3" w:rsidRPr="0012086A" w:rsidRDefault="003846E3" w:rsidP="003846E3">
      <w:pPr>
        <w:pStyle w:val="Notedebasdepage"/>
        <w:rPr>
          <w:sz w:val="24"/>
          <w:szCs w:val="24"/>
        </w:rPr>
      </w:pPr>
      <w:r>
        <w:rPr>
          <w:sz w:val="24"/>
          <w:szCs w:val="24"/>
        </w:rPr>
        <w:tab/>
        <w:t xml:space="preserve">C’est dans cette tradition que se situent les espérantistes dans leurs </w:t>
      </w:r>
      <w:r w:rsidRPr="0012086A">
        <w:rPr>
          <w:sz w:val="24"/>
          <w:szCs w:val="24"/>
        </w:rPr>
        <w:t xml:space="preserve">efforts pour faire passer dans </w:t>
      </w:r>
      <w:r>
        <w:rPr>
          <w:sz w:val="24"/>
          <w:szCs w:val="24"/>
        </w:rPr>
        <w:t>leur</w:t>
      </w:r>
      <w:r w:rsidRPr="0012086A">
        <w:rPr>
          <w:sz w:val="24"/>
          <w:szCs w:val="24"/>
        </w:rPr>
        <w:t xml:space="preserve"> propre langue le trésor de science et de poésie qu’enfermai</w:t>
      </w:r>
      <w:r>
        <w:rPr>
          <w:sz w:val="24"/>
          <w:szCs w:val="24"/>
        </w:rPr>
        <w:t>en</w:t>
      </w:r>
      <w:r w:rsidRPr="0012086A">
        <w:rPr>
          <w:sz w:val="24"/>
          <w:szCs w:val="24"/>
        </w:rPr>
        <w:t>t la langue grecque</w:t>
      </w:r>
      <w:r>
        <w:rPr>
          <w:sz w:val="24"/>
          <w:szCs w:val="24"/>
        </w:rPr>
        <w:t xml:space="preserve"> puis donc le latin</w:t>
      </w:r>
      <w:r w:rsidRPr="0012086A">
        <w:rPr>
          <w:sz w:val="24"/>
          <w:szCs w:val="24"/>
        </w:rPr>
        <w:t>.</w:t>
      </w:r>
    </w:p>
    <w:p w:rsidR="003846E3" w:rsidRDefault="003846E3" w:rsidP="003846E3">
      <w:pPr>
        <w:pStyle w:val="Notedebasdepage"/>
      </w:pPr>
    </w:p>
    <w:p w:rsidR="0027431F" w:rsidRDefault="0027431F" w:rsidP="00105865">
      <w:pPr>
        <w:pStyle w:val="Notedebasdepage"/>
      </w:pPr>
    </w:p>
    <w:p w:rsidR="004B71EE" w:rsidRDefault="004B71EE" w:rsidP="00105865">
      <w:pPr>
        <w:pStyle w:val="Notedebasdepage"/>
      </w:pPr>
      <w:r>
        <w:br w:type="column"/>
      </w:r>
    </w:p>
    <w:p w:rsidR="004B71EE" w:rsidRDefault="004B71EE" w:rsidP="00C85EE7">
      <w:r>
        <w:t>Directoire pour l'exécution de ce que le deuxième Concile du Vatican a promulgué concernant l'œcuménisme, Première partie, 14 mai 1967: 2/5-13</w:t>
      </w:r>
    </w:p>
    <w:p w:rsidR="004B71EE" w:rsidRDefault="004B71EE" w:rsidP="00C85EE7"/>
    <w:p w:rsidR="004B71EE" w:rsidRDefault="00E61F45" w:rsidP="00C85EE7">
      <w:hyperlink r:id="rId16" w:anchor="j" w:history="1">
        <w:r w:rsidR="004B71EE">
          <w:rPr>
            <w:rStyle w:val="Lienhypertexte"/>
          </w:rPr>
          <w:t>SECRETARIAT POUR L'UNITE DES CHRETIENS</w:t>
        </w:r>
      </w:hyperlink>
    </w:p>
    <w:bookmarkStart w:id="3" w:name="k"/>
    <w:bookmarkEnd w:id="3"/>
    <w:p w:rsidR="004B71EE" w:rsidRDefault="00E61F45" w:rsidP="00C85EE7">
      <w:r>
        <w:fldChar w:fldCharType="begin"/>
      </w:r>
      <w:r w:rsidR="004B71EE">
        <w:instrText xml:space="preserve"> HYPERLINK "http://www.catho.org/9.php?d=gz" \l "k" </w:instrText>
      </w:r>
      <w:r>
        <w:fldChar w:fldCharType="separate"/>
      </w:r>
      <w:r w:rsidR="004B71EE">
        <w:rPr>
          <w:rStyle w:val="Lienhypertexte"/>
        </w:rPr>
        <w:t>14 mai 1967</w:t>
      </w:r>
      <w:r>
        <w:fldChar w:fldCharType="end"/>
      </w:r>
    </w:p>
    <w:bookmarkStart w:id="4" w:name="l"/>
    <w:bookmarkEnd w:id="4"/>
    <w:p w:rsidR="004B71EE" w:rsidRDefault="00E61F45" w:rsidP="00C85EE7">
      <w:r>
        <w:fldChar w:fldCharType="begin"/>
      </w:r>
      <w:r w:rsidR="004B71EE">
        <w:instrText xml:space="preserve"> HYPERLINK "http://www.catho.org/9.php?d=gz" \l "l" </w:instrText>
      </w:r>
      <w:r>
        <w:fldChar w:fldCharType="separate"/>
      </w:r>
      <w:r w:rsidR="004B71EE">
        <w:rPr>
          <w:rStyle w:val="Lienhypertexte"/>
        </w:rPr>
        <w:t>DIRECTOIRE (première partie)</w:t>
      </w:r>
      <w:r>
        <w:fldChar w:fldCharType="end"/>
      </w:r>
    </w:p>
    <w:p w:rsidR="004B71EE" w:rsidRDefault="004B71EE" w:rsidP="00C85EE7">
      <w:r>
        <w:t>POUR L'EXECUTION DE CE QUE LE CONCILE VATICAN II</w:t>
      </w:r>
      <w:r>
        <w:br/>
        <w:t>A PROMULGUE CONCERNANT L'OECUMENISME</w:t>
      </w:r>
    </w:p>
    <w:p w:rsidR="004B71EE" w:rsidRDefault="00E61F45" w:rsidP="00C85EE7">
      <w:hyperlink r:id="rId17" w:anchor="o" w:history="1">
        <w:r w:rsidR="004B71EE">
          <w:rPr>
            <w:rStyle w:val="Lienhypertexte"/>
          </w:rPr>
          <w:t>II - LA VALIDITE DES BAPTEMES</w:t>
        </w:r>
      </w:hyperlink>
    </w:p>
    <w:p w:rsidR="004B71EE" w:rsidRDefault="004B71EE" w:rsidP="004B71EE">
      <w:pPr>
        <w:pStyle w:val="Notedebasdepage"/>
      </w:pPr>
    </w:p>
    <w:p w:rsidR="004B71EE" w:rsidRDefault="004B71EE" w:rsidP="004B71EE">
      <w:pPr>
        <w:pStyle w:val="Notedebasdepage"/>
      </w:pPr>
      <w:bookmarkStart w:id="5" w:name="es"/>
      <w:r>
        <w:rPr>
          <w:b/>
          <w:bCs/>
        </w:rPr>
        <w:t>(119</w:t>
      </w:r>
      <w:bookmarkEnd w:id="5"/>
      <w:r>
        <w:rPr>
          <w:b/>
          <w:bCs/>
        </w:rPr>
        <w:t>)</w:t>
      </w:r>
      <w:r>
        <w:t xml:space="preserve"> </w:t>
      </w:r>
      <w:r>
        <w:br/>
      </w:r>
      <w:r>
        <w:br/>
        <w:t xml:space="preserve">19 - Conformément au Décret sur l'oecuménisme, il faut soigneusement distinguer les frères nés et baptisés hors de la communion visible de l'Eglise catholique d'avec ceux qui, baptisés dans l'Eglise catholique, ont renié sciemment et publiquement la foi de celle-ci. Selon le décret, en effet, "ceux qui naissent aujourd'hui dans de telles communautés (séparées) et qui vivent de la foi au Christ, ne peuvent être accusés du péché de division" </w:t>
      </w:r>
      <w:hyperlink r:id="rId18" w:anchor="bj" w:history="1">
        <w:r>
          <w:rPr>
            <w:rStyle w:val="Lienhypertexte"/>
            <w:i/>
            <w:iCs/>
          </w:rPr>
          <w:t>UR 3</w:t>
        </w:r>
      </w:hyperlink>
      <w:r>
        <w:t>; c'est pourquoi, ne tombant pas sous cette faute, s'ils veulent spontanément recevoir la foi catholique, ils n'ont pas besoin d'être absous de la peine d'excommunication mais, ayant fait la profession de foi, selon les normes fixées par l'Ordinaire du lieu, qu'ils soient admis dans la pleine communion de l'Eglise catholique.</w:t>
      </w:r>
    </w:p>
    <w:p w:rsidR="004B71EE" w:rsidRDefault="004B71EE" w:rsidP="004B71EE">
      <w:pPr>
        <w:pStyle w:val="Notedebasdepage"/>
      </w:pPr>
      <w:r>
        <w:t xml:space="preserve">à </w:t>
      </w:r>
      <w:r w:rsidRPr="004B71EE">
        <w:t>http://www.catho.org/9.php?d=bvk#es</w:t>
      </w:r>
    </w:p>
    <w:p w:rsidR="004B71EE" w:rsidRDefault="004B71EE" w:rsidP="00105865">
      <w:pPr>
        <w:pStyle w:val="Notedebasdepage"/>
      </w:pPr>
    </w:p>
    <w:p w:rsidR="004B71EE" w:rsidRDefault="004B71EE" w:rsidP="00105865">
      <w:pPr>
        <w:pStyle w:val="Notedebasdepage"/>
      </w:pPr>
      <w:r>
        <w:t>AAS 59</w:t>
      </w:r>
      <w:r w:rsidR="00267A33">
        <w:t>, p. 581</w:t>
      </w:r>
    </w:p>
    <w:p w:rsidR="00A52E8B" w:rsidRDefault="00A52E8B" w:rsidP="00A52E8B">
      <w:pPr>
        <w:pStyle w:val="Notedebasdepage"/>
      </w:pPr>
      <w:r>
        <w:br w:type="column"/>
        <w:t>Bonjour,</w:t>
      </w:r>
    </w:p>
    <w:p w:rsidR="00A52E8B" w:rsidRDefault="00A52E8B" w:rsidP="00A52E8B">
      <w:pPr>
        <w:pStyle w:val="Notedebasdepage"/>
      </w:pPr>
      <w:r>
        <w:t xml:space="preserve">vous proposiez, à la fin d'un article de présentation du </w:t>
      </w:r>
      <w:r w:rsidRPr="00E74870">
        <w:rPr>
          <w:i/>
          <w:iCs/>
        </w:rPr>
        <w:t>De disciplinis</w:t>
      </w:r>
      <w:r>
        <w:t>, d'envoyer le texte latin ou votre traduction d'autres passages, à la demande. Or je souhaiterais justement retrouver le texte (et donc pourquoi pas aussi, une traduction fiable, dont je vous serais également reconnaissant !) de deux citations sans références précises. La première et la plus courte (qui proviendrait de "De tradendis Disciplinis, Livre 3 [sans plus de précisions], 1532"), signifierait à peu près :</w:t>
      </w:r>
    </w:p>
    <w:p w:rsidR="00A52E8B" w:rsidRDefault="00A52E8B" w:rsidP="00A52E8B">
      <w:pPr>
        <w:pStyle w:val="Notedebasdepage"/>
      </w:pPr>
      <w:r>
        <w:t>"Ce serait heureux s'il existait une langue que pourraient utiliser tous les peuples [...] Le latin mourra, et alors viendra une grande confusion dans toutes les sciences, et un grand éloignement entre [les divers membres (ou peuples ?) du] genre humain."</w:t>
      </w:r>
      <w:r>
        <w:cr/>
      </w:r>
    </w:p>
    <w:p w:rsidR="00A52E8B" w:rsidRDefault="00A52E8B" w:rsidP="00A52E8B">
      <w:pPr>
        <w:pStyle w:val="Notedebasdepage"/>
      </w:pPr>
      <w:r>
        <w:t>La seconde est un peu plus longue, avec référence plus imprécise : "De tradendis Disciplinis, 1531" :</w:t>
      </w:r>
    </w:p>
    <w:p w:rsidR="00A52E8B" w:rsidRDefault="00A52E8B" w:rsidP="00A52E8B">
      <w:pPr>
        <w:pStyle w:val="Notedebasdepage"/>
      </w:pPr>
      <w:r>
        <w:t>"Une langue est à la fois un instrument de la science humaine et un trésor de culture [ou : de savoir ?]. Il serait utile au genre humain qu'il y ait une langue par laquelle les nations puissent se parler. Qu'elle soit charmante, juste [litt. : "qui atteint le sens"] et riche. Charmante par une prononciation facile et agréable. Riche par la diversité et la multitude des mots et formes. De cette façon les hommes se parleraient volontiers, trouveraient, pour tout, le sens le plus adéquat possible, et se perfectionneraient toujours plus dans leur capacité de jugement. Et, de ces langues que nous utilisons actuellement, le latin  me semble une telle langue."</w:t>
      </w:r>
    </w:p>
    <w:p w:rsidR="00A52E8B" w:rsidRDefault="00A52E8B" w:rsidP="00A52E8B">
      <w:pPr>
        <w:pStyle w:val="Notedebasdepage"/>
      </w:pPr>
      <w:r>
        <w:t>(Veuillez m'indiquer en même temps les références précises des deux passages en question.)</w:t>
      </w:r>
    </w:p>
    <w:p w:rsidR="00A52E8B" w:rsidRDefault="00A52E8B" w:rsidP="00A52E8B">
      <w:pPr>
        <w:pStyle w:val="Notedebasdepage"/>
      </w:pPr>
      <w:r>
        <w:t>Un grand merci d'avance pour votre aide, qui serait la bienvenue ! (car en bon historien je m'efforce, à partir de simples traductions sans garantie, de remonter à la source.)</w:t>
      </w:r>
    </w:p>
    <w:p w:rsidR="00A52E8B" w:rsidRDefault="00A52E8B" w:rsidP="00A52E8B">
      <w:pPr>
        <w:pStyle w:val="Notedebasdepage"/>
      </w:pPr>
      <w:r>
        <w:t>Cordialement</w:t>
      </w:r>
    </w:p>
    <w:p w:rsidR="00A52E8B" w:rsidRDefault="00A52E8B" w:rsidP="00A52E8B">
      <w:pPr>
        <w:pStyle w:val="Notedebasdepage"/>
      </w:pPr>
      <w:r>
        <w:t>Christian Lavarenne</w:t>
      </w:r>
    </w:p>
    <w:p w:rsidR="004B71EE" w:rsidRDefault="00A52E8B" w:rsidP="00A52E8B">
      <w:pPr>
        <w:pStyle w:val="Notedebasdepage"/>
      </w:pPr>
      <w:r>
        <w:t>(Maîtrise, et Master MEEF, de Lettres classiques, et doctorat d'histoire)</w:t>
      </w:r>
    </w:p>
    <w:p w:rsidR="00DF556B" w:rsidRDefault="00DF556B" w:rsidP="00A52E8B">
      <w:pPr>
        <w:pStyle w:val="Notedebasdepage"/>
      </w:pPr>
    </w:p>
    <w:p w:rsidR="003846E3" w:rsidRPr="00A364E8" w:rsidRDefault="003846E3" w:rsidP="003846E3">
      <w:pPr>
        <w:rPr>
          <w:sz w:val="24"/>
          <w:szCs w:val="24"/>
        </w:rPr>
      </w:pPr>
      <w:r>
        <w:rPr>
          <w:sz w:val="24"/>
          <w:szCs w:val="24"/>
        </w:rPr>
        <w:br w:type="column"/>
      </w:r>
      <w:r w:rsidRPr="00A364E8">
        <w:rPr>
          <w:sz w:val="24"/>
          <w:szCs w:val="24"/>
        </w:rPr>
        <w:t>Bonjour,</w:t>
      </w:r>
    </w:p>
    <w:p w:rsidR="003846E3" w:rsidRPr="00A364E8" w:rsidRDefault="003846E3" w:rsidP="003846E3">
      <w:pPr>
        <w:rPr>
          <w:sz w:val="24"/>
          <w:szCs w:val="24"/>
        </w:rPr>
      </w:pPr>
    </w:p>
    <w:p w:rsidR="003846E3" w:rsidRPr="00A364E8" w:rsidRDefault="003846E3" w:rsidP="003846E3">
      <w:pPr>
        <w:rPr>
          <w:sz w:val="24"/>
          <w:szCs w:val="24"/>
        </w:rPr>
      </w:pPr>
      <w:r w:rsidRPr="00A364E8">
        <w:rPr>
          <w:sz w:val="24"/>
          <w:szCs w:val="24"/>
        </w:rPr>
        <w:t>en consultant https://www.arlima.net/qt/thomas_a_kempis.html j'ai constaté l'absence d'une traduction, dont je vous copie donc les indications bibliographiques, aussi précises que possible (où les / indiquent des retours à la ligne, et avec ajouts de traductions entre crochets droits), pour son intégration parmi les "Traductions modernes".</w:t>
      </w:r>
    </w:p>
    <w:p w:rsidR="003846E3" w:rsidRPr="00A364E8" w:rsidRDefault="003846E3" w:rsidP="003846E3">
      <w:pPr>
        <w:rPr>
          <w:sz w:val="24"/>
          <w:szCs w:val="24"/>
        </w:rPr>
      </w:pPr>
    </w:p>
    <w:p w:rsidR="003846E3" w:rsidRPr="00A364E8" w:rsidRDefault="003846E3" w:rsidP="003846E3">
      <w:pPr>
        <w:ind w:left="343"/>
      </w:pPr>
      <w:r w:rsidRPr="00A364E8">
        <w:rPr>
          <w:b/>
          <w:bCs/>
          <w:i/>
          <w:iCs/>
          <w:sz w:val="24"/>
          <w:szCs w:val="24"/>
        </w:rPr>
        <w:t> </w:t>
      </w:r>
      <w:r w:rsidRPr="00A364E8">
        <w:rPr>
          <w:i/>
          <w:iCs/>
          <w:sz w:val="24"/>
          <w:szCs w:val="24"/>
        </w:rPr>
        <w:t>La imitado de Kristo / en kvar libroj</w:t>
      </w:r>
      <w:r w:rsidRPr="00A364E8">
        <w:rPr>
          <w:sz w:val="24"/>
          <w:szCs w:val="24"/>
        </w:rPr>
        <w:t xml:space="preserve"> </w:t>
      </w:r>
      <w:r w:rsidRPr="00A364E8">
        <w:rPr>
          <w:i/>
          <w:iCs/>
          <w:sz w:val="24"/>
          <w:szCs w:val="24"/>
        </w:rPr>
        <w:t>/ de Thomas Hemerken à Kempis</w:t>
      </w:r>
      <w:r w:rsidRPr="00A364E8">
        <w:rPr>
          <w:sz w:val="24"/>
          <w:szCs w:val="24"/>
        </w:rPr>
        <w:t xml:space="preserve"> / </w:t>
      </w:r>
    </w:p>
    <w:p w:rsidR="003846E3" w:rsidRPr="00A364E8" w:rsidRDefault="003846E3" w:rsidP="003846E3">
      <w:pPr>
        <w:ind w:left="343"/>
      </w:pPr>
      <w:r w:rsidRPr="00A364E8">
        <w:rPr>
          <w:i/>
          <w:iCs/>
          <w:sz w:val="24"/>
          <w:szCs w:val="24"/>
        </w:rPr>
        <w:t>esperantigita / de</w:t>
      </w:r>
      <w:r w:rsidRPr="00A364E8">
        <w:rPr>
          <w:sz w:val="24"/>
          <w:szCs w:val="24"/>
        </w:rPr>
        <w:t xml:space="preserve"> [traduit en espéranto par] / Frato Wigbertus </w:t>
      </w:r>
      <w:r w:rsidRPr="00A364E8">
        <w:rPr>
          <w:smallCaps/>
          <w:sz w:val="24"/>
          <w:szCs w:val="24"/>
        </w:rPr>
        <w:t>van Zon /</w:t>
      </w:r>
      <w:r w:rsidRPr="00A364E8">
        <w:rPr>
          <w:sz w:val="24"/>
          <w:szCs w:val="24"/>
        </w:rPr>
        <w:t xml:space="preserve"> </w:t>
      </w:r>
    </w:p>
    <w:p w:rsidR="003846E3" w:rsidRPr="00A364E8" w:rsidRDefault="003846E3" w:rsidP="003846E3">
      <w:pPr>
        <w:ind w:left="343"/>
      </w:pPr>
      <w:r w:rsidRPr="00A364E8">
        <w:rPr>
          <w:sz w:val="24"/>
          <w:szCs w:val="24"/>
        </w:rPr>
        <w:t>[Geertruidenberg : Antoine]*, 1952**, 335 p.</w:t>
      </w:r>
    </w:p>
    <w:p w:rsidR="003846E3" w:rsidRPr="00A364E8" w:rsidRDefault="003846E3" w:rsidP="003846E3"/>
    <w:p w:rsidR="003846E3" w:rsidRPr="00A364E8" w:rsidRDefault="003846E3" w:rsidP="003846E3">
      <w:r w:rsidRPr="00A364E8">
        <w:rPr>
          <w:sz w:val="24"/>
          <w:szCs w:val="24"/>
        </w:rPr>
        <w:t>[*Selon le "Kopirajto" p. [2].]</w:t>
      </w:r>
    </w:p>
    <w:p w:rsidR="003846E3" w:rsidRPr="00A364E8" w:rsidRDefault="003846E3" w:rsidP="003846E3">
      <w:r w:rsidRPr="00A364E8">
        <w:t>[**Trad. publiée post mortem donc, puisque le traducteur est décédé en 1951 ; mais le "Nihil obstat" est de 1948 (Vught).]</w:t>
      </w:r>
    </w:p>
    <w:p w:rsidR="003846E3" w:rsidRPr="00A364E8" w:rsidRDefault="003846E3" w:rsidP="003846E3">
      <w:pPr>
        <w:rPr>
          <w:sz w:val="24"/>
          <w:szCs w:val="24"/>
        </w:rPr>
      </w:pPr>
      <w:r w:rsidRPr="00A364E8">
        <w:rPr>
          <w:sz w:val="24"/>
          <w:szCs w:val="24"/>
        </w:rPr>
        <w:t>"Sub la aŭspicio de</w:t>
      </w:r>
      <w:r w:rsidRPr="00A364E8">
        <w:rPr>
          <w:b/>
          <w:bCs/>
          <w:i/>
          <w:iCs/>
          <w:sz w:val="24"/>
          <w:szCs w:val="24"/>
        </w:rPr>
        <w:t xml:space="preserve"> </w:t>
      </w:r>
      <w:r w:rsidRPr="00A364E8">
        <w:rPr>
          <w:sz w:val="24"/>
          <w:szCs w:val="24"/>
        </w:rPr>
        <w:t>I[nternacia] K[atolika] I[nformejo]"</w:t>
      </w:r>
    </w:p>
    <w:p w:rsidR="003846E3" w:rsidRPr="00A364E8" w:rsidRDefault="003846E3" w:rsidP="003846E3">
      <w:pPr>
        <w:rPr>
          <w:sz w:val="24"/>
          <w:szCs w:val="24"/>
        </w:rPr>
      </w:pPr>
      <w:r w:rsidRPr="00A364E8">
        <w:rPr>
          <w:sz w:val="24"/>
          <w:szCs w:val="24"/>
        </w:rPr>
        <w:t>[Sous les auspices du centre catholique international d'information (Tilburg)].</w:t>
      </w:r>
    </w:p>
    <w:p w:rsidR="003846E3" w:rsidRPr="00A364E8" w:rsidRDefault="003846E3" w:rsidP="003846E3">
      <w:pPr>
        <w:rPr>
          <w:sz w:val="24"/>
          <w:szCs w:val="24"/>
        </w:rPr>
      </w:pPr>
    </w:p>
    <w:p w:rsidR="003846E3" w:rsidRPr="00A364E8" w:rsidRDefault="003846E3" w:rsidP="003846E3">
      <w:pPr>
        <w:rPr>
          <w:sz w:val="24"/>
          <w:szCs w:val="24"/>
        </w:rPr>
      </w:pPr>
      <w:r w:rsidRPr="00A364E8">
        <w:rPr>
          <w:sz w:val="24"/>
          <w:szCs w:val="24"/>
        </w:rPr>
        <w:t xml:space="preserve">Voir également la </w:t>
      </w:r>
      <w:r w:rsidRPr="00A364E8">
        <w:rPr>
          <w:b/>
          <w:bCs/>
          <w:sz w:val="24"/>
          <w:szCs w:val="24"/>
        </w:rPr>
        <w:t>notice de la BN autrichienne</w:t>
      </w:r>
      <w:r w:rsidRPr="00A364E8">
        <w:rPr>
          <w:sz w:val="24"/>
          <w:szCs w:val="24"/>
        </w:rPr>
        <w:t xml:space="preserve"> à : http://data.onb.ac.at/rec/AC04215010.</w:t>
      </w:r>
    </w:p>
    <w:p w:rsidR="003846E3" w:rsidRPr="00A364E8" w:rsidRDefault="003846E3" w:rsidP="003846E3">
      <w:pPr>
        <w:rPr>
          <w:sz w:val="24"/>
          <w:szCs w:val="24"/>
        </w:rPr>
      </w:pPr>
    </w:p>
    <w:p w:rsidR="003846E3" w:rsidRPr="00A364E8" w:rsidRDefault="003846E3" w:rsidP="003846E3">
      <w:pPr>
        <w:rPr>
          <w:sz w:val="24"/>
          <w:szCs w:val="24"/>
        </w:rPr>
      </w:pPr>
      <w:r w:rsidRPr="00A364E8">
        <w:rPr>
          <w:sz w:val="24"/>
          <w:szCs w:val="24"/>
        </w:rPr>
        <w:t>Informations complémentaires indiquées par le traducteur : il a pris pour base le texte latin édité par Karl Hirsche, et a consulté diverses traductions : italienne, espagnole, portugaise, française, allemande, néerlandaise et anglaise. (p. [4])</w:t>
      </w:r>
    </w:p>
    <w:p w:rsidR="003846E3" w:rsidRPr="00A364E8" w:rsidRDefault="003846E3" w:rsidP="003846E3">
      <w:pPr>
        <w:rPr>
          <w:sz w:val="24"/>
          <w:szCs w:val="24"/>
        </w:rPr>
      </w:pPr>
      <w:r w:rsidRPr="00A364E8">
        <w:rPr>
          <w:sz w:val="24"/>
          <w:szCs w:val="24"/>
        </w:rPr>
        <w:t xml:space="preserve">Et, p. 7-11, il a fait précéder la traduction d'indications biographique tirées de K. Hirsche, de </w:t>
      </w:r>
      <w:r w:rsidRPr="00A364E8">
        <w:rPr>
          <w:i/>
          <w:iCs/>
          <w:sz w:val="24"/>
          <w:szCs w:val="24"/>
        </w:rPr>
        <w:t>De navolging van Christus</w:t>
      </w:r>
      <w:r w:rsidRPr="00A364E8">
        <w:rPr>
          <w:sz w:val="24"/>
          <w:szCs w:val="24"/>
        </w:rPr>
        <w:t xml:space="preserve"> de Fr. Hieronymus, Cistenciënster, de </w:t>
      </w:r>
      <w:r w:rsidRPr="00A364E8">
        <w:rPr>
          <w:i/>
          <w:iCs/>
          <w:sz w:val="24"/>
          <w:szCs w:val="24"/>
        </w:rPr>
        <w:t>Imitation of Christ</w:t>
      </w:r>
      <w:r w:rsidRPr="00A364E8">
        <w:rPr>
          <w:sz w:val="24"/>
          <w:szCs w:val="24"/>
        </w:rPr>
        <w:t xml:space="preserve"> de The People's Library, et de </w:t>
      </w:r>
      <w:r w:rsidRPr="00A364E8">
        <w:rPr>
          <w:i/>
          <w:iCs/>
          <w:sz w:val="24"/>
          <w:szCs w:val="24"/>
        </w:rPr>
        <w:t>De Katholieke Encyclopaedie</w:t>
      </w:r>
      <w:r w:rsidRPr="00A364E8">
        <w:rPr>
          <w:sz w:val="24"/>
          <w:szCs w:val="24"/>
        </w:rPr>
        <w:t xml:space="preserve">, Joost v. d. Vondel. (ibid.) </w:t>
      </w:r>
    </w:p>
    <w:p w:rsidR="003846E3" w:rsidRPr="00A364E8" w:rsidRDefault="003846E3" w:rsidP="003846E3">
      <w:pPr>
        <w:rPr>
          <w:sz w:val="24"/>
          <w:szCs w:val="24"/>
        </w:rPr>
      </w:pPr>
    </w:p>
    <w:p w:rsidR="003846E3" w:rsidRPr="00A364E8" w:rsidRDefault="003846E3" w:rsidP="003846E3">
      <w:pPr>
        <w:rPr>
          <w:sz w:val="24"/>
          <w:szCs w:val="24"/>
        </w:rPr>
      </w:pPr>
      <w:r w:rsidRPr="00A364E8">
        <w:rPr>
          <w:sz w:val="24"/>
          <w:szCs w:val="24"/>
        </w:rPr>
        <w:t xml:space="preserve">Et si jamais cela vous intéressait, je pourrai vous donner les références de deux simples citations en espéranto dans d'autres traductions : tirées du livre I, ch. 19, en 1923, et du Livre I, ch. 1, en 1973. </w:t>
      </w:r>
    </w:p>
    <w:p w:rsidR="003846E3" w:rsidRPr="00A364E8" w:rsidRDefault="003846E3" w:rsidP="003846E3">
      <w:pPr>
        <w:rPr>
          <w:sz w:val="24"/>
          <w:szCs w:val="24"/>
        </w:rPr>
      </w:pPr>
    </w:p>
    <w:p w:rsidR="003846E3" w:rsidRPr="00A364E8" w:rsidRDefault="003846E3" w:rsidP="003846E3">
      <w:pPr>
        <w:rPr>
          <w:sz w:val="24"/>
          <w:szCs w:val="24"/>
        </w:rPr>
      </w:pPr>
      <w:r w:rsidRPr="00A364E8">
        <w:rPr>
          <w:sz w:val="24"/>
          <w:szCs w:val="24"/>
        </w:rPr>
        <w:t xml:space="preserve">Je signale aussi, mais sans l'avoir consultée, une traduction partielle (20 p.) du même ouvrage, en </w:t>
      </w:r>
      <w:r w:rsidRPr="00A364E8">
        <w:rPr>
          <w:i/>
          <w:iCs/>
          <w:sz w:val="24"/>
          <w:szCs w:val="24"/>
        </w:rPr>
        <w:t>Ido</w:t>
      </w:r>
      <w:r w:rsidRPr="00A364E8">
        <w:rPr>
          <w:sz w:val="24"/>
          <w:szCs w:val="24"/>
        </w:rPr>
        <w:t>, dont vous trouverez une notice bibliographique à http://data.onb.ac.at/rec/AC04210182.</w:t>
      </w:r>
    </w:p>
    <w:p w:rsidR="003846E3" w:rsidRPr="00A364E8" w:rsidRDefault="003846E3" w:rsidP="003846E3">
      <w:pPr>
        <w:rPr>
          <w:sz w:val="24"/>
          <w:szCs w:val="24"/>
        </w:rPr>
      </w:pPr>
    </w:p>
    <w:p w:rsidR="003846E3" w:rsidRPr="00A364E8" w:rsidRDefault="003846E3" w:rsidP="003846E3">
      <w:pPr>
        <w:rPr>
          <w:sz w:val="24"/>
          <w:szCs w:val="24"/>
        </w:rPr>
      </w:pPr>
      <w:r w:rsidRPr="00A364E8">
        <w:rPr>
          <w:sz w:val="24"/>
          <w:szCs w:val="24"/>
        </w:rPr>
        <w:t>Une fois que vous aurez éventuellement intégré cette (ou ces) référence(s) dans vos ARLIMA, je regarderai si je n'ai pas d'autres ouvrages du Moyen Âge dans ma bibliographie (en cours d'élaboration) :</w:t>
      </w:r>
    </w:p>
    <w:p w:rsidR="003846E3" w:rsidRPr="00A364E8" w:rsidRDefault="003846E3" w:rsidP="003846E3">
      <w:pPr>
        <w:jc w:val="center"/>
      </w:pPr>
      <w:r w:rsidRPr="00A364E8">
        <w:rPr>
          <w:b/>
          <w:bCs/>
          <w:sz w:val="32"/>
          <w:szCs w:val="32"/>
        </w:rPr>
        <w:t>Traductions du grec et du latin en espéranto</w:t>
      </w:r>
    </w:p>
    <w:p w:rsidR="003846E3" w:rsidRPr="00A364E8" w:rsidRDefault="003846E3" w:rsidP="003846E3">
      <w:pPr>
        <w:jc w:val="center"/>
      </w:pPr>
      <w:r w:rsidRPr="00A364E8">
        <w:rPr>
          <w:b/>
          <w:bCs/>
          <w:sz w:val="2"/>
          <w:szCs w:val="2"/>
        </w:rPr>
        <w:t> </w:t>
      </w:r>
    </w:p>
    <w:p w:rsidR="003846E3" w:rsidRPr="00A364E8" w:rsidRDefault="003846E3" w:rsidP="003846E3">
      <w:pPr>
        <w:rPr>
          <w:sz w:val="24"/>
          <w:szCs w:val="24"/>
        </w:rPr>
      </w:pPr>
      <w:r w:rsidRPr="00A364E8">
        <w:rPr>
          <w:b/>
          <w:bCs/>
          <w:i/>
          <w:iCs/>
          <w:sz w:val="28"/>
          <w:szCs w:val="28"/>
        </w:rPr>
        <w:t>Esperanto-tradukoj el la greka kaj latina literaturoj</w:t>
      </w:r>
      <w:r w:rsidRPr="00A364E8">
        <w:rPr>
          <w:sz w:val="24"/>
          <w:szCs w:val="24"/>
        </w:rPr>
        <w:t xml:space="preserve"> </w:t>
      </w:r>
    </w:p>
    <w:p w:rsidR="003846E3" w:rsidRPr="00A364E8" w:rsidRDefault="003846E3" w:rsidP="003846E3">
      <w:pPr>
        <w:rPr>
          <w:sz w:val="24"/>
          <w:szCs w:val="24"/>
        </w:rPr>
      </w:pPr>
      <w:r w:rsidRPr="00A364E8">
        <w:rPr>
          <w:sz w:val="24"/>
          <w:szCs w:val="24"/>
        </w:rPr>
        <w:t>(actuellement 45 p. + une dizaine de pages d'annexes).</w:t>
      </w:r>
    </w:p>
    <w:p w:rsidR="003846E3" w:rsidRPr="00A364E8" w:rsidRDefault="003846E3" w:rsidP="003846E3">
      <w:pPr>
        <w:rPr>
          <w:sz w:val="24"/>
          <w:szCs w:val="24"/>
        </w:rPr>
      </w:pPr>
    </w:p>
    <w:p w:rsidR="003846E3" w:rsidRPr="00A364E8" w:rsidRDefault="003846E3" w:rsidP="003846E3">
      <w:pPr>
        <w:rPr>
          <w:sz w:val="24"/>
          <w:szCs w:val="24"/>
        </w:rPr>
      </w:pPr>
      <w:r w:rsidRPr="00A364E8">
        <w:rPr>
          <w:sz w:val="24"/>
          <w:szCs w:val="24"/>
        </w:rPr>
        <w:t>En espérant donc être éventuellement compté bientôt au nombre de vos contributeurs et essayer de poursuivre notre collaboration par l'envoi de nouvelles indications bibliographiques,</w:t>
      </w:r>
    </w:p>
    <w:p w:rsidR="003846E3" w:rsidRPr="00A364E8" w:rsidRDefault="003846E3" w:rsidP="003846E3">
      <w:pPr>
        <w:rPr>
          <w:sz w:val="24"/>
          <w:szCs w:val="24"/>
        </w:rPr>
      </w:pPr>
    </w:p>
    <w:p w:rsidR="003846E3" w:rsidRPr="00A364E8" w:rsidRDefault="003846E3" w:rsidP="003846E3">
      <w:pPr>
        <w:rPr>
          <w:sz w:val="24"/>
          <w:szCs w:val="24"/>
        </w:rPr>
      </w:pPr>
      <w:r w:rsidRPr="00A364E8">
        <w:rPr>
          <w:sz w:val="24"/>
          <w:szCs w:val="24"/>
        </w:rPr>
        <w:t>Cordialement</w:t>
      </w:r>
    </w:p>
    <w:p w:rsidR="003846E3" w:rsidRPr="00A364E8" w:rsidRDefault="003846E3" w:rsidP="003846E3">
      <w:pPr>
        <w:rPr>
          <w:sz w:val="24"/>
          <w:szCs w:val="24"/>
        </w:rPr>
      </w:pPr>
    </w:p>
    <w:p w:rsidR="003846E3" w:rsidRPr="00A364E8" w:rsidRDefault="003846E3" w:rsidP="003846E3">
      <w:pPr>
        <w:rPr>
          <w:sz w:val="24"/>
          <w:szCs w:val="24"/>
        </w:rPr>
      </w:pPr>
      <w:r w:rsidRPr="00A364E8">
        <w:rPr>
          <w:sz w:val="24"/>
          <w:szCs w:val="24"/>
        </w:rPr>
        <w:t>Christian Lavarenne</w:t>
      </w:r>
    </w:p>
    <w:p w:rsidR="003846E3" w:rsidRPr="00A364E8" w:rsidRDefault="003846E3" w:rsidP="003846E3">
      <w:pPr>
        <w:rPr>
          <w:sz w:val="24"/>
          <w:szCs w:val="24"/>
        </w:rPr>
      </w:pPr>
    </w:p>
    <w:p w:rsidR="003846E3" w:rsidRPr="00A364E8" w:rsidRDefault="003846E3" w:rsidP="003846E3">
      <w:pPr>
        <w:rPr>
          <w:sz w:val="24"/>
          <w:szCs w:val="24"/>
        </w:rPr>
      </w:pPr>
      <w:r w:rsidRPr="00A364E8">
        <w:rPr>
          <w:sz w:val="24"/>
          <w:szCs w:val="24"/>
        </w:rPr>
        <w:t>maîtrise et master MEEF de Lettres class</w:t>
      </w:r>
      <w:r>
        <w:rPr>
          <w:sz w:val="24"/>
          <w:szCs w:val="24"/>
        </w:rPr>
        <w:t>.</w:t>
      </w:r>
      <w:r w:rsidRPr="00A364E8">
        <w:rPr>
          <w:sz w:val="24"/>
          <w:szCs w:val="24"/>
        </w:rPr>
        <w:t xml:space="preserve"> (Univ</w:t>
      </w:r>
      <w:r>
        <w:rPr>
          <w:sz w:val="24"/>
          <w:szCs w:val="24"/>
        </w:rPr>
        <w:t>.</w:t>
      </w:r>
      <w:r w:rsidRPr="00A364E8">
        <w:rPr>
          <w:sz w:val="24"/>
          <w:szCs w:val="24"/>
        </w:rPr>
        <w:t xml:space="preserve"> d'Aix-en-Provence, puis E</w:t>
      </w:r>
      <w:r w:rsidRPr="00A364E8">
        <w:rPr>
          <w:smallCaps/>
          <w:sz w:val="24"/>
          <w:szCs w:val="24"/>
        </w:rPr>
        <w:t>spe</w:t>
      </w:r>
      <w:r w:rsidRPr="00A364E8">
        <w:rPr>
          <w:sz w:val="24"/>
          <w:szCs w:val="24"/>
        </w:rPr>
        <w:t>, Univ</w:t>
      </w:r>
      <w:r>
        <w:rPr>
          <w:sz w:val="24"/>
          <w:szCs w:val="24"/>
        </w:rPr>
        <w:t>.</w:t>
      </w:r>
      <w:r w:rsidRPr="00A364E8">
        <w:rPr>
          <w:sz w:val="24"/>
          <w:szCs w:val="24"/>
        </w:rPr>
        <w:t xml:space="preserve"> de Limoges, 2014)</w:t>
      </w:r>
    </w:p>
    <w:p w:rsidR="003846E3" w:rsidRPr="00A364E8" w:rsidRDefault="003846E3" w:rsidP="003846E3">
      <w:pPr>
        <w:rPr>
          <w:sz w:val="24"/>
          <w:szCs w:val="24"/>
        </w:rPr>
      </w:pPr>
      <w:r w:rsidRPr="00A364E8">
        <w:rPr>
          <w:sz w:val="24"/>
          <w:szCs w:val="24"/>
        </w:rPr>
        <w:t>doctorat d'histoire, sur l'espéranto (Université Paris 13 - Sorbonne Paris Cité, 2012, TH avec félicitations, cf. http://www.theses.fr/2012PA131007)</w:t>
      </w:r>
    </w:p>
    <w:p w:rsidR="003846E3" w:rsidRDefault="003846E3" w:rsidP="003846E3">
      <w:pPr>
        <w:pStyle w:val="Notedebasdepage"/>
      </w:pPr>
    </w:p>
    <w:p w:rsidR="003846E3" w:rsidRDefault="003846E3" w:rsidP="003846E3">
      <w:pPr>
        <w:pStyle w:val="Notedebasdepage"/>
      </w:pPr>
      <w:r>
        <w:t xml:space="preserve">(envoyé le 2-9-2021 à son responsable : Laurent Brun, enseignant-chercheur au département de français de l'Université d'Ottawa, </w:t>
      </w:r>
      <w:r>
        <w:rPr>
          <w:b/>
          <w:bCs/>
        </w:rPr>
        <w:t>laurentbrun [arobase] gmail [point] com</w:t>
      </w:r>
      <w:r w:rsidRPr="00A364E8">
        <w:t>.)</w:t>
      </w:r>
    </w:p>
    <w:p w:rsidR="003846E3" w:rsidRDefault="003846E3" w:rsidP="003846E3">
      <w:pPr>
        <w:pStyle w:val="Notedebasdepage"/>
      </w:pPr>
    </w:p>
    <w:p w:rsidR="003846E3" w:rsidRDefault="003846E3" w:rsidP="003846E3">
      <w:pPr>
        <w:pStyle w:val="Notedebasdepage"/>
      </w:pPr>
    </w:p>
    <w:p w:rsidR="003846E3" w:rsidRDefault="003846E3" w:rsidP="003846E3">
      <w:pPr>
        <w:pStyle w:val="Notedebasdepage"/>
      </w:pPr>
      <w:r>
        <w:t xml:space="preserve">à voir : </w:t>
      </w:r>
    </w:p>
    <w:tbl>
      <w:tblPr>
        <w:tblW w:w="14540" w:type="dxa"/>
        <w:tblInd w:w="61" w:type="dxa"/>
        <w:tblCellMar>
          <w:left w:w="70" w:type="dxa"/>
          <w:right w:w="70" w:type="dxa"/>
        </w:tblCellMar>
        <w:tblLook w:val="04A0"/>
      </w:tblPr>
      <w:tblGrid>
        <w:gridCol w:w="2700"/>
        <w:gridCol w:w="4480"/>
        <w:gridCol w:w="1860"/>
        <w:gridCol w:w="2920"/>
        <w:gridCol w:w="780"/>
        <w:gridCol w:w="780"/>
        <w:gridCol w:w="1020"/>
      </w:tblGrid>
      <w:tr w:rsidR="003846E3" w:rsidRPr="00DF556B" w:rsidTr="001601CF">
        <w:trPr>
          <w:trHeight w:val="292"/>
        </w:trPr>
        <w:tc>
          <w:tcPr>
            <w:tcW w:w="2700" w:type="dxa"/>
            <w:tcBorders>
              <w:top w:val="single" w:sz="4" w:space="0" w:color="auto"/>
              <w:left w:val="single" w:sz="4" w:space="0" w:color="auto"/>
              <w:bottom w:val="single" w:sz="4" w:space="0" w:color="auto"/>
              <w:right w:val="single" w:sz="4" w:space="0" w:color="auto"/>
            </w:tcBorders>
            <w:shd w:val="clear" w:color="auto" w:fill="auto"/>
            <w:hideMark/>
          </w:tcPr>
          <w:p w:rsidR="003846E3" w:rsidRPr="00DF556B" w:rsidRDefault="003846E3" w:rsidP="001601CF">
            <w:pPr>
              <w:rPr>
                <w:rFonts w:ascii="Arial" w:hAnsi="Arial" w:cs="Arial"/>
                <w:b/>
                <w:bCs/>
              </w:rPr>
            </w:pPr>
            <w:r w:rsidRPr="00DF556B">
              <w:rPr>
                <w:rFonts w:ascii="Arial" w:hAnsi="Arial" w:cs="Arial"/>
                <w:b/>
                <w:bCs/>
              </w:rPr>
              <w:t>OLSTHOORN, J.</w:t>
            </w:r>
          </w:p>
        </w:tc>
        <w:tc>
          <w:tcPr>
            <w:tcW w:w="4480" w:type="dxa"/>
            <w:tcBorders>
              <w:top w:val="single" w:sz="4" w:space="0" w:color="auto"/>
              <w:left w:val="nil"/>
              <w:bottom w:val="single" w:sz="4" w:space="0" w:color="auto"/>
              <w:right w:val="single" w:sz="4" w:space="0" w:color="auto"/>
            </w:tcBorders>
            <w:shd w:val="clear" w:color="auto" w:fill="auto"/>
            <w:hideMark/>
          </w:tcPr>
          <w:p w:rsidR="003846E3" w:rsidRPr="00DF556B" w:rsidRDefault="003846E3" w:rsidP="001601CF">
            <w:pPr>
              <w:rPr>
                <w:rFonts w:ascii="Calibri" w:hAnsi="Calibri" w:cs="Calibri"/>
                <w:color w:val="000000"/>
                <w:sz w:val="22"/>
                <w:szCs w:val="22"/>
              </w:rPr>
            </w:pPr>
            <w:r w:rsidRPr="00DF556B">
              <w:rPr>
                <w:rFonts w:ascii="Calibri" w:hAnsi="Calibri" w:cs="Calibri"/>
                <w:color w:val="000000"/>
                <w:sz w:val="22"/>
                <w:szCs w:val="22"/>
              </w:rPr>
              <w:t>Suspektinda persono</w:t>
            </w:r>
          </w:p>
        </w:tc>
        <w:tc>
          <w:tcPr>
            <w:tcW w:w="1860" w:type="dxa"/>
            <w:tcBorders>
              <w:top w:val="single" w:sz="4" w:space="0" w:color="auto"/>
              <w:left w:val="nil"/>
              <w:bottom w:val="single" w:sz="4" w:space="0" w:color="auto"/>
              <w:right w:val="single" w:sz="4" w:space="0" w:color="auto"/>
            </w:tcBorders>
            <w:shd w:val="clear" w:color="auto" w:fill="auto"/>
            <w:hideMark/>
          </w:tcPr>
          <w:p w:rsidR="003846E3" w:rsidRPr="00DF556B" w:rsidRDefault="003846E3" w:rsidP="001601CF">
            <w:pPr>
              <w:rPr>
                <w:rFonts w:ascii="Arial" w:hAnsi="Arial" w:cs="Arial"/>
              </w:rPr>
            </w:pPr>
            <w:r w:rsidRPr="00DF556B">
              <w:rPr>
                <w:rFonts w:ascii="Arial" w:hAnsi="Arial" w:cs="Arial"/>
              </w:rPr>
              <w:t>SEKELJ, A.</w:t>
            </w:r>
          </w:p>
        </w:tc>
        <w:tc>
          <w:tcPr>
            <w:tcW w:w="2920" w:type="dxa"/>
            <w:tcBorders>
              <w:top w:val="single" w:sz="4" w:space="0" w:color="auto"/>
              <w:left w:val="nil"/>
              <w:bottom w:val="single" w:sz="4" w:space="0" w:color="auto"/>
              <w:right w:val="single" w:sz="4" w:space="0" w:color="auto"/>
            </w:tcBorders>
            <w:shd w:val="clear" w:color="auto" w:fill="auto"/>
            <w:hideMark/>
          </w:tcPr>
          <w:p w:rsidR="003846E3" w:rsidRPr="00DF556B" w:rsidRDefault="003846E3" w:rsidP="001601CF">
            <w:pPr>
              <w:rPr>
                <w:rFonts w:ascii="Calibri" w:hAnsi="Calibri" w:cs="Calibri"/>
                <w:color w:val="000000"/>
                <w:sz w:val="22"/>
                <w:szCs w:val="22"/>
              </w:rPr>
            </w:pPr>
            <w:r w:rsidRPr="00DF556B">
              <w:rPr>
                <w:rFonts w:ascii="Calibri" w:hAnsi="Calibri" w:cs="Calibri"/>
                <w:color w:val="000000"/>
                <w:sz w:val="22"/>
                <w:szCs w:val="22"/>
              </w:rPr>
              <w:t>Beograd, Serbia Esp. Ligo</w:t>
            </w:r>
          </w:p>
        </w:tc>
        <w:tc>
          <w:tcPr>
            <w:tcW w:w="780" w:type="dxa"/>
            <w:tcBorders>
              <w:top w:val="single" w:sz="4" w:space="0" w:color="auto"/>
              <w:left w:val="nil"/>
              <w:bottom w:val="single" w:sz="4" w:space="0" w:color="auto"/>
              <w:right w:val="single" w:sz="4" w:space="0" w:color="auto"/>
            </w:tcBorders>
            <w:shd w:val="clear" w:color="auto" w:fill="auto"/>
            <w:noWrap/>
            <w:hideMark/>
          </w:tcPr>
          <w:p w:rsidR="003846E3" w:rsidRPr="00DF556B" w:rsidRDefault="003846E3" w:rsidP="001601CF">
            <w:pPr>
              <w:jc w:val="right"/>
              <w:rPr>
                <w:rFonts w:ascii="Calibri" w:hAnsi="Calibri" w:cs="Calibri"/>
                <w:color w:val="000000"/>
                <w:sz w:val="22"/>
                <w:szCs w:val="22"/>
              </w:rPr>
            </w:pPr>
            <w:r w:rsidRPr="00DF556B">
              <w:rPr>
                <w:rFonts w:ascii="Calibri" w:hAnsi="Calibri" w:cs="Calibri"/>
                <w:color w:val="000000"/>
                <w:sz w:val="22"/>
                <w:szCs w:val="22"/>
              </w:rPr>
              <w:t>1956</w:t>
            </w:r>
          </w:p>
        </w:tc>
        <w:tc>
          <w:tcPr>
            <w:tcW w:w="780" w:type="dxa"/>
            <w:tcBorders>
              <w:top w:val="single" w:sz="4" w:space="0" w:color="auto"/>
              <w:left w:val="nil"/>
              <w:bottom w:val="single" w:sz="4" w:space="0" w:color="auto"/>
              <w:right w:val="single" w:sz="4" w:space="0" w:color="auto"/>
            </w:tcBorders>
            <w:shd w:val="clear" w:color="auto" w:fill="auto"/>
            <w:noWrap/>
            <w:hideMark/>
          </w:tcPr>
          <w:p w:rsidR="003846E3" w:rsidRPr="00DF556B" w:rsidRDefault="003846E3" w:rsidP="001601CF">
            <w:pPr>
              <w:jc w:val="right"/>
              <w:rPr>
                <w:rFonts w:ascii="Calibri" w:hAnsi="Calibri" w:cs="Calibri"/>
                <w:color w:val="000000"/>
                <w:sz w:val="22"/>
                <w:szCs w:val="22"/>
              </w:rPr>
            </w:pPr>
            <w:r w:rsidRPr="00DF556B">
              <w:rPr>
                <w:rFonts w:ascii="Calibri" w:hAnsi="Calibri" w:cs="Calibri"/>
                <w:color w:val="000000"/>
                <w:sz w:val="22"/>
                <w:szCs w:val="22"/>
              </w:rPr>
              <w:t>56</w:t>
            </w:r>
          </w:p>
        </w:tc>
        <w:tc>
          <w:tcPr>
            <w:tcW w:w="1020" w:type="dxa"/>
            <w:tcBorders>
              <w:top w:val="single" w:sz="4" w:space="0" w:color="auto"/>
              <w:left w:val="nil"/>
              <w:bottom w:val="single" w:sz="4" w:space="0" w:color="auto"/>
              <w:right w:val="single" w:sz="4" w:space="0" w:color="auto"/>
            </w:tcBorders>
            <w:shd w:val="clear" w:color="auto" w:fill="auto"/>
            <w:noWrap/>
            <w:hideMark/>
          </w:tcPr>
          <w:p w:rsidR="003846E3" w:rsidRPr="00DF556B" w:rsidRDefault="003846E3" w:rsidP="001601CF">
            <w:pPr>
              <w:jc w:val="right"/>
              <w:rPr>
                <w:rFonts w:ascii="Calibri" w:hAnsi="Calibri" w:cs="Calibri"/>
                <w:color w:val="000000"/>
                <w:sz w:val="22"/>
                <w:szCs w:val="22"/>
              </w:rPr>
            </w:pPr>
            <w:r w:rsidRPr="00DF556B">
              <w:rPr>
                <w:rFonts w:ascii="Calibri" w:hAnsi="Calibri" w:cs="Calibri"/>
                <w:color w:val="000000"/>
                <w:sz w:val="22"/>
                <w:szCs w:val="22"/>
              </w:rPr>
              <w:t xml:space="preserve">€ 3,00 </w:t>
            </w:r>
          </w:p>
        </w:tc>
      </w:tr>
      <w:tr w:rsidR="003846E3" w:rsidRPr="00DF556B" w:rsidTr="001601CF">
        <w:trPr>
          <w:trHeight w:val="292"/>
        </w:trPr>
        <w:tc>
          <w:tcPr>
            <w:tcW w:w="2700" w:type="dxa"/>
            <w:tcBorders>
              <w:top w:val="nil"/>
              <w:left w:val="single" w:sz="4" w:space="0" w:color="auto"/>
              <w:bottom w:val="single" w:sz="4" w:space="0" w:color="auto"/>
              <w:right w:val="single" w:sz="4" w:space="0" w:color="auto"/>
            </w:tcBorders>
            <w:shd w:val="clear" w:color="auto" w:fill="auto"/>
            <w:hideMark/>
          </w:tcPr>
          <w:p w:rsidR="003846E3" w:rsidRPr="00DF556B" w:rsidRDefault="003846E3" w:rsidP="001601CF">
            <w:pPr>
              <w:rPr>
                <w:rFonts w:ascii="Arial" w:hAnsi="Arial" w:cs="Arial"/>
              </w:rPr>
            </w:pPr>
            <w:r w:rsidRPr="00DF556B">
              <w:rPr>
                <w:rFonts w:ascii="Arial" w:hAnsi="Arial" w:cs="Arial"/>
              </w:rPr>
              <w:t>OMAĜE</w:t>
            </w:r>
          </w:p>
        </w:tc>
        <w:tc>
          <w:tcPr>
            <w:tcW w:w="4480" w:type="dxa"/>
            <w:tcBorders>
              <w:top w:val="nil"/>
              <w:left w:val="nil"/>
              <w:bottom w:val="single" w:sz="4" w:space="0" w:color="auto"/>
              <w:right w:val="single" w:sz="4" w:space="0" w:color="auto"/>
            </w:tcBorders>
            <w:shd w:val="clear" w:color="auto" w:fill="auto"/>
            <w:hideMark/>
          </w:tcPr>
          <w:p w:rsidR="003846E3" w:rsidRPr="00DF556B" w:rsidRDefault="003846E3" w:rsidP="001601CF">
            <w:pPr>
              <w:rPr>
                <w:rFonts w:ascii="Calibri" w:hAnsi="Calibri" w:cs="Calibri"/>
                <w:b/>
                <w:bCs/>
                <w:color w:val="000000"/>
                <w:sz w:val="22"/>
                <w:szCs w:val="22"/>
              </w:rPr>
            </w:pPr>
            <w:r w:rsidRPr="00DF556B">
              <w:rPr>
                <w:rFonts w:ascii="Calibri" w:hAnsi="Calibri" w:cs="Calibri"/>
                <w:b/>
                <w:bCs/>
                <w:color w:val="000000"/>
                <w:sz w:val="22"/>
                <w:szCs w:val="22"/>
              </w:rPr>
              <w:t>Sanktuloj de la Romia Kalendaro</w:t>
            </w:r>
          </w:p>
        </w:tc>
        <w:tc>
          <w:tcPr>
            <w:tcW w:w="1860" w:type="dxa"/>
            <w:tcBorders>
              <w:top w:val="nil"/>
              <w:left w:val="nil"/>
              <w:bottom w:val="single" w:sz="4" w:space="0" w:color="auto"/>
              <w:right w:val="single" w:sz="4" w:space="0" w:color="auto"/>
            </w:tcBorders>
            <w:shd w:val="clear" w:color="auto" w:fill="auto"/>
            <w:hideMark/>
          </w:tcPr>
          <w:p w:rsidR="003846E3" w:rsidRPr="00DF556B" w:rsidRDefault="003846E3" w:rsidP="001601CF">
            <w:pPr>
              <w:rPr>
                <w:rFonts w:ascii="Arial" w:hAnsi="Arial" w:cs="Arial"/>
                <w:b/>
                <w:bCs/>
              </w:rPr>
            </w:pPr>
            <w:r w:rsidRPr="00DF556B">
              <w:rPr>
                <w:rFonts w:ascii="Arial" w:hAnsi="Arial" w:cs="Arial"/>
                <w:b/>
                <w:bCs/>
              </w:rPr>
              <w:t>BRANS, L.</w:t>
            </w:r>
          </w:p>
        </w:tc>
        <w:tc>
          <w:tcPr>
            <w:tcW w:w="2920" w:type="dxa"/>
            <w:tcBorders>
              <w:top w:val="nil"/>
              <w:left w:val="nil"/>
              <w:bottom w:val="single" w:sz="4" w:space="0" w:color="auto"/>
              <w:right w:val="single" w:sz="4" w:space="0" w:color="auto"/>
            </w:tcBorders>
            <w:shd w:val="clear" w:color="auto" w:fill="auto"/>
            <w:hideMark/>
          </w:tcPr>
          <w:p w:rsidR="003846E3" w:rsidRPr="00DF556B" w:rsidRDefault="003846E3" w:rsidP="001601CF">
            <w:pPr>
              <w:rPr>
                <w:rFonts w:ascii="Calibri" w:hAnsi="Calibri" w:cs="Calibri"/>
                <w:b/>
                <w:bCs/>
                <w:color w:val="000000"/>
                <w:sz w:val="22"/>
                <w:szCs w:val="22"/>
              </w:rPr>
            </w:pPr>
            <w:r w:rsidRPr="00DF556B">
              <w:rPr>
                <w:rFonts w:ascii="Calibri" w:hAnsi="Calibri" w:cs="Calibri"/>
                <w:b/>
                <w:bCs/>
                <w:color w:val="000000"/>
                <w:sz w:val="22"/>
                <w:szCs w:val="22"/>
              </w:rPr>
              <w:t>Antverpeno,Grafika Centro</w:t>
            </w:r>
          </w:p>
        </w:tc>
        <w:tc>
          <w:tcPr>
            <w:tcW w:w="780" w:type="dxa"/>
            <w:tcBorders>
              <w:top w:val="nil"/>
              <w:left w:val="nil"/>
              <w:bottom w:val="single" w:sz="4" w:space="0" w:color="auto"/>
              <w:right w:val="single" w:sz="4" w:space="0" w:color="auto"/>
            </w:tcBorders>
            <w:shd w:val="clear" w:color="auto" w:fill="auto"/>
            <w:noWrap/>
            <w:hideMark/>
          </w:tcPr>
          <w:p w:rsidR="003846E3" w:rsidRPr="00DF556B" w:rsidRDefault="003846E3" w:rsidP="001601CF">
            <w:pPr>
              <w:jc w:val="right"/>
              <w:rPr>
                <w:rFonts w:ascii="Calibri" w:hAnsi="Calibri" w:cs="Calibri"/>
                <w:color w:val="000000"/>
                <w:sz w:val="22"/>
                <w:szCs w:val="22"/>
              </w:rPr>
            </w:pPr>
            <w:r w:rsidRPr="00DF556B">
              <w:rPr>
                <w:rFonts w:ascii="Calibri" w:hAnsi="Calibri" w:cs="Calibri"/>
                <w:color w:val="000000"/>
                <w:sz w:val="22"/>
                <w:szCs w:val="22"/>
              </w:rPr>
              <w:t>1987</w:t>
            </w:r>
          </w:p>
        </w:tc>
        <w:tc>
          <w:tcPr>
            <w:tcW w:w="780" w:type="dxa"/>
            <w:tcBorders>
              <w:top w:val="nil"/>
              <w:left w:val="nil"/>
              <w:bottom w:val="single" w:sz="4" w:space="0" w:color="auto"/>
              <w:right w:val="single" w:sz="4" w:space="0" w:color="auto"/>
            </w:tcBorders>
            <w:shd w:val="clear" w:color="auto" w:fill="auto"/>
            <w:noWrap/>
            <w:hideMark/>
          </w:tcPr>
          <w:p w:rsidR="003846E3" w:rsidRPr="00DF556B" w:rsidRDefault="003846E3" w:rsidP="001601CF">
            <w:pPr>
              <w:jc w:val="right"/>
              <w:rPr>
                <w:rFonts w:ascii="Calibri" w:hAnsi="Calibri" w:cs="Calibri"/>
                <w:color w:val="000000"/>
                <w:sz w:val="22"/>
                <w:szCs w:val="22"/>
              </w:rPr>
            </w:pPr>
            <w:r w:rsidRPr="00DF556B">
              <w:rPr>
                <w:rFonts w:ascii="Calibri" w:hAnsi="Calibri" w:cs="Calibri"/>
                <w:color w:val="000000"/>
                <w:sz w:val="22"/>
                <w:szCs w:val="22"/>
              </w:rPr>
              <w:t>159</w:t>
            </w:r>
          </w:p>
        </w:tc>
        <w:tc>
          <w:tcPr>
            <w:tcW w:w="1020" w:type="dxa"/>
            <w:tcBorders>
              <w:top w:val="nil"/>
              <w:left w:val="nil"/>
              <w:bottom w:val="single" w:sz="4" w:space="0" w:color="auto"/>
              <w:right w:val="single" w:sz="4" w:space="0" w:color="auto"/>
            </w:tcBorders>
            <w:shd w:val="clear" w:color="auto" w:fill="auto"/>
            <w:noWrap/>
            <w:hideMark/>
          </w:tcPr>
          <w:p w:rsidR="003846E3" w:rsidRPr="00DF556B" w:rsidRDefault="003846E3" w:rsidP="001601CF">
            <w:pPr>
              <w:jc w:val="right"/>
              <w:rPr>
                <w:rFonts w:ascii="Calibri" w:hAnsi="Calibri" w:cs="Calibri"/>
                <w:color w:val="000000"/>
                <w:sz w:val="22"/>
                <w:szCs w:val="22"/>
              </w:rPr>
            </w:pPr>
            <w:r w:rsidRPr="00DF556B">
              <w:rPr>
                <w:rFonts w:ascii="Calibri" w:hAnsi="Calibri" w:cs="Calibri"/>
                <w:color w:val="000000"/>
                <w:sz w:val="22"/>
                <w:szCs w:val="22"/>
              </w:rPr>
              <w:t xml:space="preserve">€ 5,00 </w:t>
            </w:r>
          </w:p>
        </w:tc>
      </w:tr>
    </w:tbl>
    <w:p w:rsidR="003846E3" w:rsidRDefault="003846E3" w:rsidP="003846E3">
      <w:pPr>
        <w:pStyle w:val="Notedebasdepage"/>
      </w:pPr>
    </w:p>
    <w:p w:rsidR="000713CA" w:rsidRDefault="000713CA" w:rsidP="00A52E8B">
      <w:pPr>
        <w:pStyle w:val="Notedebasdepage"/>
      </w:pPr>
    </w:p>
    <w:p w:rsidR="000713CA" w:rsidRPr="00810142" w:rsidRDefault="00810142" w:rsidP="00810142">
      <w:pPr>
        <w:pStyle w:val="Notedebasdepage"/>
        <w:rPr>
          <w:strike/>
        </w:rPr>
      </w:pPr>
      <w:r w:rsidRPr="00810142">
        <w:rPr>
          <w:b/>
          <w:bCs/>
        </w:rPr>
        <w:t>FAIT</w:t>
      </w:r>
      <w:r>
        <w:t xml:space="preserve"> </w:t>
      </w:r>
      <w:r w:rsidR="000713CA" w:rsidRPr="00810142">
        <w:rPr>
          <w:strike/>
        </w:rPr>
        <w:t>"Manus manum lavat" est un proverbe latin. C'est la traduction latine d'un verset du poète humoriste grec Epicharm de Seneca (apocolocyntose, «raccourcissement», au sens du lobage). Il y a la suite: (...) donne quelque chose et vous obtenez quelque chose ... Une traduction en allemand peut être trouvée à Goethe dans le poème "Comme vous moi, alors je vous lance": "La main n'est lavée qu'à la main, si vous voulez prendre, alors donne ". À Cologne, on sait, en relation avec le «Kölsche Klüngel» (on se connaît et on s'entraine) une autre traduction très libre de «Manus manum lavat», c'est «Une main ne doit pas savoir qui l'autre lave ».</w:t>
      </w:r>
    </w:p>
    <w:p w:rsidR="000713CA" w:rsidRDefault="000713CA" w:rsidP="00A52E8B">
      <w:pPr>
        <w:pStyle w:val="Notedebasdepage"/>
        <w:rPr>
          <w:rStyle w:val="acopre"/>
          <w:strike/>
        </w:rPr>
      </w:pPr>
      <w:r w:rsidRPr="00810142">
        <w:rPr>
          <w:rStyle w:val="acopre"/>
          <w:strike/>
        </w:rPr>
        <w:t xml:space="preserve">Petron, </w:t>
      </w:r>
      <w:r w:rsidRPr="00810142">
        <w:rPr>
          <w:rStyle w:val="Accentuation"/>
          <w:strike/>
        </w:rPr>
        <w:t>Satyricon</w:t>
      </w:r>
      <w:r w:rsidRPr="00810142">
        <w:rPr>
          <w:rStyle w:val="acopre"/>
          <w:strike/>
        </w:rPr>
        <w:t xml:space="preserve"> </w:t>
      </w:r>
      <w:r w:rsidR="00A854B3" w:rsidRPr="00810142">
        <w:rPr>
          <w:rStyle w:val="acopre"/>
          <w:strike/>
        </w:rPr>
        <w:t xml:space="preserve">[les  3 derniers mots de] </w:t>
      </w:r>
      <w:r w:rsidRPr="00810142">
        <w:rPr>
          <w:rStyle w:val="acopre"/>
          <w:strike/>
        </w:rPr>
        <w:t>45, l 3 Seneca, Apocolocyntosis 9,6 Eine Hand wäscht die andere.</w:t>
      </w:r>
    </w:p>
    <w:p w:rsidR="003F3B86" w:rsidRDefault="003F3B86" w:rsidP="00A52E8B">
      <w:pPr>
        <w:pStyle w:val="Notedebasdepage"/>
        <w:rPr>
          <w:rStyle w:val="acopre"/>
          <w:strike/>
        </w:rPr>
      </w:pPr>
    </w:p>
    <w:p w:rsidR="003F3B86" w:rsidRDefault="003F3B86" w:rsidP="00A52E8B">
      <w:pPr>
        <w:pStyle w:val="Notedebasdepage"/>
        <w:rPr>
          <w:rStyle w:val="acopre"/>
        </w:rPr>
      </w:pPr>
      <w:r>
        <w:rPr>
          <w:rStyle w:val="acopre"/>
        </w:rPr>
        <w:t>J</w:t>
      </w:r>
      <w:r w:rsidRPr="003F3B86">
        <w:rPr>
          <w:rStyle w:val="acopre"/>
        </w:rPr>
        <w:t xml:space="preserve">en estas mia retadreso: </w:t>
      </w:r>
      <w:hyperlink r:id="rId19" w:history="1">
        <w:r w:rsidRPr="004C6CDD">
          <w:rPr>
            <w:rStyle w:val="Lienhypertexte"/>
          </w:rPr>
          <w:t>nina.danylyuk@gmail.com</w:t>
        </w:r>
      </w:hyperlink>
    </w:p>
    <w:p w:rsidR="003F3B86" w:rsidRPr="003F3B86" w:rsidRDefault="003F3B86" w:rsidP="00A52E8B">
      <w:pPr>
        <w:pStyle w:val="Notedebasdepage"/>
        <w:rPr>
          <w:rStyle w:val="acopre"/>
        </w:rPr>
      </w:pPr>
      <w:r>
        <w:rPr>
          <w:rStyle w:val="acopre"/>
        </w:rPr>
        <w:t>pri deklingva proverbaro.</w:t>
      </w:r>
    </w:p>
    <w:p w:rsidR="003F3B86" w:rsidRDefault="003F3B86" w:rsidP="00A52E8B">
      <w:pPr>
        <w:pStyle w:val="Notedebasdepage"/>
        <w:rPr>
          <w:rStyle w:val="acopre"/>
          <w:strike/>
        </w:rPr>
      </w:pPr>
    </w:p>
    <w:p w:rsidR="00B61245" w:rsidRPr="00DE41E3" w:rsidRDefault="00B61245" w:rsidP="00B61245">
      <w:pPr>
        <w:rPr>
          <w:sz w:val="16"/>
          <w:szCs w:val="16"/>
        </w:rPr>
      </w:pPr>
      <w:r>
        <w:rPr>
          <w:rStyle w:val="acopre"/>
          <w:strike/>
        </w:rPr>
        <w:t xml:space="preserve">Papo Pio X. Betata, p. 44 : </w:t>
      </w:r>
      <w:r w:rsidRPr="00DE41E3">
        <w:rPr>
          <w:sz w:val="16"/>
          <w:szCs w:val="16"/>
        </w:rPr>
        <w:t>Il s'en trouvera sans doute qui, appliquant aux choses divines la courte mesure des choses humaines, chercheront à scruter Nos pensées intimes et à les tourner à leurs vues terrestres et à leurs intérêts de parti. Pour couper court à ces vaines tentatives, Nous affirmons en toute vérité que Nous ne voulons être et que, avec le secours divin, Nous ne serons rien autre, au milieu des sociétés humaines, que le ministre du Dieu qui Nous a revêtu de son autorité.</w:t>
      </w:r>
    </w:p>
    <w:p w:rsidR="00B61245" w:rsidRPr="00DE41E3" w:rsidRDefault="00B61245" w:rsidP="00B61245">
      <w:pPr>
        <w:rPr>
          <w:sz w:val="16"/>
          <w:szCs w:val="16"/>
        </w:rPr>
      </w:pPr>
      <w:r w:rsidRPr="00DE41E3">
        <w:rPr>
          <w:sz w:val="16"/>
          <w:szCs w:val="16"/>
        </w:rPr>
        <w:t>Ses intérêts sont Nos intérêts; leur consacrer Nos forces et Notre vie, telle est Notre résolution inébranlable. C'est pourquoi, si l'on Nous demande une devise traduisant le fond même de Notre âme, Nous ne donnerons jamais que celle-ci : Restaurer toutes choses dans le Christ.</w:t>
      </w:r>
    </w:p>
    <w:p w:rsidR="00B61245" w:rsidRPr="00DE41E3" w:rsidRDefault="00B61245" w:rsidP="00B61245">
      <w:pPr>
        <w:rPr>
          <w:sz w:val="16"/>
          <w:szCs w:val="16"/>
        </w:rPr>
      </w:pPr>
      <w:r w:rsidRPr="00DE41E3">
        <w:rPr>
          <w:sz w:val="16"/>
          <w:szCs w:val="16"/>
        </w:rPr>
        <w:t>[saut de 6 paragraphes !]</w:t>
      </w:r>
    </w:p>
    <w:p w:rsidR="00B61245" w:rsidRPr="00DE41E3" w:rsidRDefault="00B61245" w:rsidP="00B61245">
      <w:pPr>
        <w:rPr>
          <w:sz w:val="16"/>
          <w:szCs w:val="16"/>
        </w:rPr>
      </w:pPr>
      <w:r w:rsidRPr="00DE41E3">
        <w:rPr>
          <w:sz w:val="16"/>
          <w:szCs w:val="16"/>
        </w:rPr>
        <w:t>(...) de ramener le genre humain à l'empire du Christ. Cela fait, l'homme se trouvera, par là même, ramené à Dieu.</w:t>
      </w:r>
    </w:p>
    <w:p w:rsidR="003F3B86" w:rsidRDefault="003F3B86" w:rsidP="00B61245">
      <w:pPr>
        <w:pStyle w:val="Notedebasdepage"/>
        <w:rPr>
          <w:rStyle w:val="acopre"/>
          <w:strike/>
        </w:rPr>
      </w:pPr>
    </w:p>
    <w:p w:rsidR="00AA7ABB" w:rsidRDefault="00AA7ABB" w:rsidP="00AA7ABB">
      <w:pPr>
        <w:widowControl w:val="0"/>
        <w:rPr>
          <w:color w:val="000000" w:themeColor="text1"/>
          <w:sz w:val="24"/>
          <w:szCs w:val="24"/>
        </w:rPr>
      </w:pPr>
      <w:r>
        <w:t>Verumtamen inanis est asseveratio fidelitatis erga Christi Vicarium ab iis edita, qui re non desistunt suorum Antistitum auctoritatem infringere. Etenim « ex Episcopis constat pars Ecclesiae longe augustissima, (prout legitur in epistola diei 17 mensis Decembris 1888 s. m. Leonis XIII Decessoris Nostri ad Turonensem Archiepiscopum) quae nimirum docet ac regit homines iure divino; ob eamque rem quicumque eis resistat, vel dicto audiens esse pertinaciter recuset, ille ab Ecclesia longius recedit.... Contra, inquirere in acta Episcoporum, eaque redarguere, nullo modo attinet ad privatos; verum ad eos dumtaxat attinet, qui sacro in ordine illis potestate antecedunt, praecipue ad Pontificem Maximum</w:t>
      </w:r>
    </w:p>
    <w:p w:rsidR="00AA7ABB" w:rsidRDefault="00AA7ABB" w:rsidP="00AA7ABB">
      <w:pPr>
        <w:widowControl w:val="0"/>
        <w:rPr>
          <w:color w:val="000000" w:themeColor="text1"/>
          <w:sz w:val="24"/>
          <w:szCs w:val="24"/>
        </w:rPr>
      </w:pPr>
    </w:p>
    <w:p w:rsidR="00AA7ABB" w:rsidRDefault="00AA7ABB" w:rsidP="00AA7ABB">
      <w:pPr>
        <w:widowControl w:val="0"/>
        <w:rPr>
          <w:color w:val="000000" w:themeColor="text1"/>
          <w:sz w:val="24"/>
          <w:szCs w:val="24"/>
        </w:rPr>
      </w:pPr>
      <w:r>
        <w:t>Inanis pariter et subdola sacerdotis Ioannis Kowalski ad socios erroris adhortatio de pace restituenda, si contra legitimos pastores blaterationes ac rebellionum fomenta perdurent atque audaces mandatorum episcopalium violationes.</w:t>
      </w:r>
    </w:p>
    <w:p w:rsidR="00AA7ABB" w:rsidRDefault="00AA7ABB" w:rsidP="00B61245">
      <w:pPr>
        <w:pStyle w:val="Notedebasdepage"/>
        <w:rPr>
          <w:rStyle w:val="acopre"/>
          <w:strike/>
        </w:rPr>
      </w:pPr>
    </w:p>
    <w:p w:rsidR="00A92110" w:rsidRDefault="00A92110" w:rsidP="00B61245">
      <w:pPr>
        <w:pStyle w:val="Notedebasdepage"/>
        <w:rPr>
          <w:rStyle w:val="acopre"/>
          <w:strike/>
        </w:rPr>
      </w:pPr>
    </w:p>
    <w:p w:rsidR="00A92110" w:rsidRPr="00A92110" w:rsidRDefault="00A92110" w:rsidP="00B61245">
      <w:pPr>
        <w:pStyle w:val="Notedebasdepage"/>
        <w:rPr>
          <w:rStyle w:val="acopre"/>
          <w:b/>
          <w:bCs/>
        </w:rPr>
      </w:pPr>
      <w:r w:rsidRPr="00A92110">
        <w:rPr>
          <w:rStyle w:val="acopre"/>
          <w:b/>
          <w:bCs/>
        </w:rPr>
        <w:t>Il faudrait dépouiller :</w:t>
      </w:r>
    </w:p>
    <w:p w:rsidR="00A92110" w:rsidRDefault="00A92110" w:rsidP="00A92110">
      <w:r>
        <w:t>Proverbaro franca-Esperanta : kun aldono: Esprimoj sankciitaj de l' uzado</w:t>
      </w:r>
      <w:r>
        <w:rPr>
          <w:color w:val="0000FF"/>
          <w:u w:val="single"/>
        </w:rPr>
        <w:br/>
      </w:r>
      <w:r>
        <w:rPr>
          <w:color w:val="0000FF"/>
          <w:u w:val="single"/>
        </w:rPr>
        <w:br/>
      </w:r>
      <w:r>
        <w:t>Lucien Bourgois. [Teksto reviziita kaj kompletigita kunlabore kun Georges Lagrange]</w:t>
      </w:r>
      <w:r>
        <w:rPr>
          <w:color w:val="0000FF"/>
          <w:u w:val="single"/>
        </w:rPr>
        <w:br/>
      </w:r>
      <w:r>
        <w:rPr>
          <w:rStyle w:val="media-delimiter"/>
        </w:rPr>
        <w:t xml:space="preserve">. </w:t>
      </w:r>
      <w:r>
        <w:t>[Dua eldono]</w:t>
      </w:r>
    </w:p>
    <w:p w:rsidR="00A92110" w:rsidRDefault="00A92110" w:rsidP="00A92110">
      <w:r>
        <w:t>Bourgois, Lucien, 1923-2008 [VerfasserIn]</w:t>
      </w:r>
    </w:p>
    <w:p w:rsidR="00A92110" w:rsidRPr="00A92110" w:rsidRDefault="00A92110" w:rsidP="00A92110">
      <w:pPr>
        <w:rPr>
          <w:rStyle w:val="acopre"/>
        </w:rPr>
      </w:pPr>
      <w:r>
        <w:t>Laroque Timbaut : [SAT-Broŝurservo] : Cercle Espérantiste de l'Agenais</w:t>
      </w:r>
      <w:r>
        <w:rPr>
          <w:rStyle w:val="media-delimiter"/>
        </w:rPr>
        <w:t xml:space="preserve"> ; </w:t>
      </w:r>
      <w:r>
        <w:t>1985</w:t>
      </w:r>
    </w:p>
    <w:p w:rsidR="003F3B86" w:rsidRPr="00A92110" w:rsidRDefault="00A92110" w:rsidP="00A52E8B">
      <w:pPr>
        <w:pStyle w:val="Notedebasdepage"/>
        <w:rPr>
          <w:rStyle w:val="acopre"/>
        </w:rPr>
      </w:pPr>
      <w:r w:rsidRPr="00A92110">
        <w:rPr>
          <w:rStyle w:val="acopre"/>
        </w:rPr>
        <w:t xml:space="preserve">par exemple : </w:t>
      </w:r>
      <w:r w:rsidRPr="00A92110">
        <w:rPr>
          <w:rStyle w:val="acopre"/>
          <w:b/>
          <w:bCs/>
        </w:rPr>
        <w:t>De gustibus et coloribus non disputandum</w:t>
      </w:r>
      <w:r w:rsidRPr="00A92110">
        <w:rPr>
          <w:rStyle w:val="acopre"/>
        </w:rPr>
        <w:t xml:space="preserve"> (p. 16)</w:t>
      </w:r>
    </w:p>
    <w:p w:rsidR="00A92110" w:rsidRDefault="00A92110" w:rsidP="00C071DF">
      <w:pPr>
        <w:widowControl w:val="0"/>
        <w:jc w:val="both"/>
        <w:rPr>
          <w:sz w:val="24"/>
        </w:rPr>
      </w:pPr>
    </w:p>
    <w:p w:rsidR="00A32EFD" w:rsidRDefault="00A32EFD" w:rsidP="00A32EFD">
      <w:pPr>
        <w:widowControl w:val="0"/>
        <w:jc w:val="both"/>
        <w:rPr>
          <w:sz w:val="24"/>
        </w:rPr>
      </w:pPr>
      <w:r>
        <w:rPr>
          <w:sz w:val="24"/>
        </w:rPr>
        <w:tab/>
        <w:t xml:space="preserve">L’affirmation " littérature française </w:t>
      </w:r>
      <w:r w:rsidRPr="005150D1">
        <w:rPr>
          <w:i/>
          <w:iCs/>
          <w:sz w:val="24"/>
        </w:rPr>
        <w:t>tout entière</w:t>
      </w:r>
      <w:r>
        <w:rPr>
          <w:i/>
          <w:iCs/>
          <w:sz w:val="24"/>
        </w:rPr>
        <w:t> </w:t>
      </w:r>
      <w:r>
        <w:rPr>
          <w:sz w:val="24"/>
        </w:rPr>
        <w:t xml:space="preserve">" semble quelque peu excessive, peu importe. Mais l’argument pourrait à présent être retourné, non </w:t>
      </w:r>
      <w:r w:rsidRPr="000D01AA">
        <w:rPr>
          <w:sz w:val="24"/>
        </w:rPr>
        <w:t>pas certes contre</w:t>
      </w:r>
      <w:r>
        <w:rPr>
          <w:sz w:val="24"/>
        </w:rPr>
        <w:t xml:space="preserve"> le français mais en faveur de l’espéranto ( dont notre langue reste bien sûr une charmante sœur aînée ) : de grandes parties de ces deux littératures, </w:t>
      </w:r>
      <w:r w:rsidRPr="00C33C77">
        <w:rPr>
          <w:spacing w:val="-3"/>
          <w:sz w:val="24"/>
        </w:rPr>
        <w:t xml:space="preserve">l’espérantiste </w:t>
      </w:r>
      <w:r>
        <w:rPr>
          <w:spacing w:val="-3"/>
          <w:sz w:val="24"/>
        </w:rPr>
        <w:t xml:space="preserve">tout </w:t>
      </w:r>
      <w:r w:rsidRPr="00C33C77">
        <w:rPr>
          <w:spacing w:val="-3"/>
          <w:sz w:val="24"/>
        </w:rPr>
        <w:t>comme la française</w:t>
      </w:r>
      <w:r>
        <w:rPr>
          <w:sz w:val="24"/>
        </w:rPr>
        <w:t xml:space="preserve">, sont, </w:t>
      </w:r>
      <w:r w:rsidRPr="002B4943">
        <w:rPr>
          <w:spacing w:val="-3"/>
          <w:sz w:val="24"/>
        </w:rPr>
        <w:t>en raison de</w:t>
      </w:r>
      <w:r>
        <w:rPr>
          <w:sz w:val="24"/>
        </w:rPr>
        <w:t xml:space="preserve"> l’influence </w:t>
      </w:r>
      <w:r w:rsidRPr="002B4943">
        <w:rPr>
          <w:spacing w:val="-3"/>
          <w:sz w:val="24"/>
        </w:rPr>
        <w:t>exercée</w:t>
      </w:r>
      <w:r>
        <w:rPr>
          <w:sz w:val="24"/>
        </w:rPr>
        <w:t xml:space="preserve"> </w:t>
      </w:r>
      <w:r w:rsidRPr="002B4943">
        <w:rPr>
          <w:spacing w:val="-3"/>
          <w:sz w:val="24"/>
        </w:rPr>
        <w:t>par</w:t>
      </w:r>
      <w:r>
        <w:rPr>
          <w:sz w:val="24"/>
        </w:rPr>
        <w:t xml:space="preserve"> de nombreuses traductions, </w:t>
      </w:r>
      <w:r w:rsidRPr="002109F8">
        <w:rPr>
          <w:i/>
          <w:iCs/>
          <w:sz w:val="24"/>
        </w:rPr>
        <w:t>pareillement</w:t>
      </w:r>
      <w:r>
        <w:rPr>
          <w:sz w:val="24"/>
        </w:rPr>
        <w:t xml:space="preserve"> </w:t>
      </w:r>
      <w:r w:rsidRPr="000D01AA">
        <w:rPr>
          <w:i/>
          <w:iCs/>
          <w:sz w:val="24"/>
        </w:rPr>
        <w:t>dérivées</w:t>
      </w:r>
      <w:r>
        <w:rPr>
          <w:sz w:val="24"/>
        </w:rPr>
        <w:t xml:space="preserve"> de la littérature gréco-latine</w:t>
      </w:r>
      <w:r w:rsidRPr="002109F8">
        <w:rPr>
          <w:spacing w:val="-8"/>
          <w:sz w:val="24"/>
        </w:rPr>
        <w:t>...</w:t>
      </w:r>
    </w:p>
    <w:p w:rsidR="00A32EFD" w:rsidRDefault="00A32EFD" w:rsidP="00A32EFD">
      <w:pPr>
        <w:widowControl w:val="0"/>
        <w:jc w:val="both"/>
        <w:rPr>
          <w:sz w:val="24"/>
        </w:rPr>
      </w:pPr>
      <w:r>
        <w:rPr>
          <w:sz w:val="24"/>
        </w:rPr>
        <w:tab/>
        <w:t>Et même nous ne le savions pas !</w:t>
      </w:r>
    </w:p>
    <w:p w:rsidR="00A32EFD" w:rsidRDefault="00A32EFD" w:rsidP="00C071DF">
      <w:pPr>
        <w:widowControl w:val="0"/>
        <w:jc w:val="both"/>
        <w:rPr>
          <w:sz w:val="24"/>
        </w:rPr>
      </w:pPr>
    </w:p>
    <w:p w:rsidR="00C071DF" w:rsidRDefault="00C071DF" w:rsidP="00C071DF">
      <w:pPr>
        <w:widowControl w:val="0"/>
        <w:jc w:val="both"/>
        <w:rPr>
          <w:sz w:val="24"/>
        </w:rPr>
      </w:pPr>
      <w:r>
        <w:rPr>
          <w:sz w:val="24"/>
        </w:rPr>
        <w:tab/>
        <w:t>C’est ce que commence à révéler peu à peu ce début de bibliographie, au moins en ce qui concerne les traductions dont, si je n’en ignorais pas l’existence, j’étais bien loin de soupçonner toute l’importance ...et je continue à en découvrir tous les jours !</w:t>
      </w:r>
    </w:p>
    <w:p w:rsidR="003F3B86" w:rsidRDefault="003F3B86" w:rsidP="00A52E8B">
      <w:pPr>
        <w:pStyle w:val="Notedebasdepage"/>
        <w:rPr>
          <w:rStyle w:val="acopre"/>
          <w:strike/>
        </w:rPr>
      </w:pPr>
    </w:p>
    <w:p w:rsidR="002C1CB0" w:rsidRPr="00BE31F6" w:rsidRDefault="002C1CB0" w:rsidP="002C1CB0">
      <w:pPr>
        <w:widowControl w:val="0"/>
        <w:jc w:val="both"/>
        <w:rPr>
          <w:sz w:val="24"/>
          <w:szCs w:val="24"/>
        </w:rPr>
      </w:pPr>
      <w:r w:rsidRPr="00BE31F6">
        <w:rPr>
          <w:sz w:val="24"/>
          <w:szCs w:val="24"/>
        </w:rPr>
        <w:t xml:space="preserve">Et le </w:t>
      </w:r>
      <w:r w:rsidRPr="00BE31F6">
        <w:rPr>
          <w:bCs/>
          <w:sz w:val="24"/>
          <w:szCs w:val="24"/>
        </w:rPr>
        <w:t>Recteur</w:t>
      </w:r>
      <w:r w:rsidRPr="00BE31F6">
        <w:rPr>
          <w:sz w:val="24"/>
          <w:szCs w:val="24"/>
        </w:rPr>
        <w:t xml:space="preserve"> C</w:t>
      </w:r>
      <w:r w:rsidRPr="00BE31F6">
        <w:rPr>
          <w:smallCaps/>
          <w:sz w:val="24"/>
          <w:szCs w:val="24"/>
        </w:rPr>
        <w:t>apelle</w:t>
      </w:r>
      <w:r w:rsidRPr="00BE31F6">
        <w:rPr>
          <w:sz w:val="24"/>
          <w:szCs w:val="24"/>
        </w:rPr>
        <w:t xml:space="preserve"> </w:t>
      </w:r>
      <w:r>
        <w:rPr>
          <w:sz w:val="24"/>
          <w:szCs w:val="24"/>
        </w:rPr>
        <w:t>lui</w:t>
      </w:r>
      <w:r w:rsidRPr="00BE31F6">
        <w:rPr>
          <w:sz w:val="24"/>
          <w:szCs w:val="24"/>
        </w:rPr>
        <w:t xml:space="preserve"> écri</w:t>
      </w:r>
      <w:r>
        <w:rPr>
          <w:sz w:val="24"/>
          <w:szCs w:val="24"/>
        </w:rPr>
        <w:t>ra quelques années plus tard</w:t>
      </w:r>
      <w:r w:rsidRPr="00BE31F6">
        <w:rPr>
          <w:sz w:val="24"/>
          <w:szCs w:val="24"/>
        </w:rPr>
        <w:t xml:space="preserve"> : </w:t>
      </w:r>
    </w:p>
    <w:p w:rsidR="003F3B86" w:rsidRDefault="003F3B86" w:rsidP="00A52E8B">
      <w:pPr>
        <w:pStyle w:val="Notedebasdepage"/>
        <w:rPr>
          <w:strike/>
        </w:rPr>
      </w:pPr>
    </w:p>
    <w:p w:rsidR="00A41E16" w:rsidRDefault="00A41E16" w:rsidP="00A41E16">
      <w:pPr>
        <w:pStyle w:val="Notedebasdepage"/>
        <w:rPr>
          <w:sz w:val="24"/>
          <w:szCs w:val="24"/>
        </w:rPr>
      </w:pPr>
    </w:p>
    <w:p w:rsidR="00A41E16" w:rsidRPr="00A41E16" w:rsidRDefault="00A41E16" w:rsidP="00A41E16">
      <w:pPr>
        <w:pStyle w:val="Notedebasdepage"/>
        <w:rPr>
          <w:sz w:val="24"/>
          <w:szCs w:val="24"/>
        </w:rPr>
      </w:pPr>
    </w:p>
    <w:p w:rsidR="00A41E16" w:rsidRPr="00A41E16" w:rsidRDefault="00A41E16" w:rsidP="00A41E16">
      <w:pPr>
        <w:pStyle w:val="Notedebasdepage"/>
        <w:rPr>
          <w:sz w:val="24"/>
          <w:szCs w:val="24"/>
        </w:rPr>
      </w:pPr>
      <w:r w:rsidRPr="00A41E16">
        <w:rPr>
          <w:sz w:val="24"/>
          <w:szCs w:val="24"/>
        </w:rPr>
        <w:t>"Katolika religio kaj Esperanto estas nedisigeblaj</w:t>
      </w:r>
    </w:p>
    <w:p w:rsidR="00A41E16" w:rsidRPr="00A41E16" w:rsidRDefault="00A41E16" w:rsidP="00A41E16">
      <w:pPr>
        <w:pStyle w:val="Notedebasdepage"/>
        <w:rPr>
          <w:sz w:val="24"/>
          <w:szCs w:val="24"/>
        </w:rPr>
      </w:pPr>
      <w:r w:rsidRPr="00A41E16">
        <w:rPr>
          <w:sz w:val="24"/>
          <w:szCs w:val="24"/>
        </w:rPr>
        <w:t>fratoj kaj amikoj. Ambaŭ akcelas la mondpacon. Se</w:t>
      </w:r>
    </w:p>
    <w:p w:rsidR="00A41E16" w:rsidRPr="00A41E16" w:rsidRDefault="00A41E16" w:rsidP="00A41E16">
      <w:pPr>
        <w:pStyle w:val="Notedebasdepage"/>
        <w:rPr>
          <w:sz w:val="24"/>
          <w:szCs w:val="24"/>
        </w:rPr>
      </w:pPr>
      <w:r w:rsidRPr="00A41E16">
        <w:rPr>
          <w:sz w:val="24"/>
          <w:szCs w:val="24"/>
        </w:rPr>
        <w:t>la Sankta Francisko estus Soninta Esperanton, li</w:t>
      </w:r>
    </w:p>
    <w:p w:rsidR="00A41E16" w:rsidRPr="00A41E16" w:rsidRDefault="00A41E16" w:rsidP="00A41E16">
      <w:pPr>
        <w:pStyle w:val="Notedebasdepage"/>
        <w:rPr>
          <w:sz w:val="24"/>
          <w:szCs w:val="24"/>
        </w:rPr>
      </w:pPr>
      <w:r w:rsidRPr="00A41E16">
        <w:rPr>
          <w:sz w:val="24"/>
          <w:szCs w:val="24"/>
        </w:rPr>
        <w:t>certe estus estinta ĝia plej fervora propagandisto</w:t>
      </w:r>
    </w:p>
    <w:p w:rsidR="00A41E16" w:rsidRPr="00A41E16" w:rsidRDefault="00A41E16" w:rsidP="00A41E16">
      <w:pPr>
        <w:pStyle w:val="Notedebasdepage"/>
        <w:rPr>
          <w:sz w:val="24"/>
          <w:szCs w:val="24"/>
        </w:rPr>
      </w:pPr>
      <w:r w:rsidRPr="00A41E16">
        <w:rPr>
          <w:sz w:val="24"/>
          <w:szCs w:val="24"/>
        </w:rPr>
        <w:t>kaj estus skribinta ĉiujn siajn verkojn en Esperanto."</w:t>
      </w:r>
    </w:p>
    <w:p w:rsidR="00A41E16" w:rsidRPr="00A41E16" w:rsidRDefault="00A41E16" w:rsidP="00A41E16">
      <w:pPr>
        <w:pStyle w:val="Notedebasdepage"/>
        <w:rPr>
          <w:sz w:val="24"/>
          <w:szCs w:val="24"/>
        </w:rPr>
      </w:pPr>
      <w:r w:rsidRPr="00A41E16">
        <w:rPr>
          <w:sz w:val="24"/>
          <w:szCs w:val="24"/>
        </w:rPr>
        <w:t xml:space="preserve">(El lia prediko en Genève.) </w:t>
      </w:r>
    </w:p>
    <w:p w:rsidR="00A41E16" w:rsidRPr="00A41E16" w:rsidRDefault="00A41E16" w:rsidP="00A41E16">
      <w:pPr>
        <w:pStyle w:val="Notedebasdepage"/>
        <w:rPr>
          <w:sz w:val="24"/>
          <w:szCs w:val="24"/>
        </w:rPr>
      </w:pPr>
      <w:r w:rsidRPr="00A41E16">
        <w:rPr>
          <w:sz w:val="24"/>
          <w:szCs w:val="24"/>
        </w:rPr>
        <w:t>Pri la latina lingvo li diris ĉe alia okazo : "La latinan lingvon oni povas</w:t>
      </w:r>
    </w:p>
    <w:p w:rsidR="00A41E16" w:rsidRPr="00A41E16" w:rsidRDefault="00A41E16" w:rsidP="00A41E16">
      <w:pPr>
        <w:pStyle w:val="Notedebasdepage"/>
        <w:rPr>
          <w:sz w:val="24"/>
          <w:szCs w:val="24"/>
        </w:rPr>
      </w:pPr>
      <w:r w:rsidRPr="00A41E16">
        <w:rPr>
          <w:sz w:val="24"/>
          <w:szCs w:val="24"/>
        </w:rPr>
        <w:t>kompari kun maljunulo. Esperanton kun Junulo. La</w:t>
      </w:r>
    </w:p>
    <w:p w:rsidR="00A41E16" w:rsidRPr="00A41E16" w:rsidRDefault="00A41E16" w:rsidP="00A41E16">
      <w:pPr>
        <w:pStyle w:val="Notedebasdepage"/>
        <w:rPr>
          <w:sz w:val="24"/>
          <w:szCs w:val="24"/>
        </w:rPr>
      </w:pPr>
      <w:r w:rsidRPr="00A41E16">
        <w:rPr>
          <w:sz w:val="24"/>
          <w:szCs w:val="24"/>
        </w:rPr>
        <w:t>maljunuloj devas ripozi, la Junularo devas labori.</w:t>
      </w:r>
    </w:p>
    <w:p w:rsidR="00A41E16" w:rsidRPr="00A41E16" w:rsidRDefault="00A41E16" w:rsidP="00A41E16">
      <w:pPr>
        <w:pStyle w:val="Notedebasdepage"/>
        <w:rPr>
          <w:sz w:val="24"/>
          <w:szCs w:val="24"/>
        </w:rPr>
      </w:pPr>
      <w:r w:rsidRPr="00A41E16">
        <w:rPr>
          <w:sz w:val="24"/>
          <w:szCs w:val="24"/>
        </w:rPr>
        <w:t>Do ripozu la latina lingvo, kaj vivu Esperanto!"</w:t>
      </w:r>
    </w:p>
    <w:p w:rsidR="00A41E16" w:rsidRPr="00A41E16" w:rsidRDefault="00A41E16" w:rsidP="00A41E16">
      <w:pPr>
        <w:pStyle w:val="Notedebasdepage"/>
        <w:rPr>
          <w:sz w:val="24"/>
          <w:szCs w:val="24"/>
        </w:rPr>
      </w:pPr>
      <w:r w:rsidRPr="00A41E16">
        <w:rPr>
          <w:sz w:val="24"/>
          <w:szCs w:val="24"/>
        </w:rPr>
        <w:t>( " </w:t>
      </w:r>
      <w:r>
        <w:rPr>
          <w:sz w:val="24"/>
          <w:szCs w:val="24"/>
        </w:rPr>
        <w:t>Tra la Esperanta Mondo</w:t>
      </w:r>
      <w:r w:rsidRPr="00A41E16">
        <w:rPr>
          <w:sz w:val="24"/>
          <w:szCs w:val="24"/>
        </w:rPr>
        <w:t xml:space="preserve"> : </w:t>
      </w:r>
      <w:r>
        <w:rPr>
          <w:sz w:val="24"/>
          <w:szCs w:val="24"/>
        </w:rPr>
        <w:t xml:space="preserve">(...) </w:t>
      </w:r>
      <w:r w:rsidRPr="00A41E16">
        <w:rPr>
          <w:sz w:val="24"/>
          <w:szCs w:val="24"/>
        </w:rPr>
        <w:t xml:space="preserve">Vortoj de nia pioniro prof. Carolfi " , in </w:t>
      </w:r>
      <w:r w:rsidRPr="00A41E16">
        <w:rPr>
          <w:i/>
          <w:iCs/>
          <w:sz w:val="24"/>
          <w:szCs w:val="24"/>
        </w:rPr>
        <w:t>Katolika Mondo</w:t>
      </w:r>
      <w:r w:rsidRPr="00A41E16">
        <w:rPr>
          <w:sz w:val="24"/>
          <w:szCs w:val="24"/>
        </w:rPr>
        <w:t xml:space="preserve">, </w:t>
      </w:r>
      <w:r>
        <w:rPr>
          <w:sz w:val="24"/>
          <w:szCs w:val="24"/>
        </w:rPr>
        <w:t>5a Kolekto       n° 7-9, juillet-septembre</w:t>
      </w:r>
      <w:r w:rsidRPr="00A41E16">
        <w:rPr>
          <w:sz w:val="24"/>
          <w:szCs w:val="24"/>
        </w:rPr>
        <w:t xml:space="preserve"> 1925, p. [3], à archive.org/download/KatolikaMondo_ 1925_j5_n07-09_jul-sep/KatolikaMondo_1925_j5_n07-09_jul-sep.pdf  )</w:t>
      </w:r>
    </w:p>
    <w:sectPr w:rsidR="00A41E16" w:rsidRPr="00A41E16" w:rsidSect="00877DB1">
      <w:footnotePr>
        <w:numRestart w:val="eachPage"/>
      </w:footnotePr>
      <w:type w:val="continuous"/>
      <w:pgSz w:w="11906" w:h="16838"/>
      <w:pgMar w:top="1418" w:right="851" w:bottom="1418"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96E" w:rsidRDefault="0038396E" w:rsidP="00C33D04">
      <w:r>
        <w:separator/>
      </w:r>
    </w:p>
  </w:endnote>
  <w:endnote w:type="continuationSeparator" w:id="1">
    <w:p w:rsidR="0038396E" w:rsidRDefault="0038396E" w:rsidP="00C33D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useo 900">
    <w:altName w:val="Museo 900"/>
    <w:panose1 w:val="00000000000000000000"/>
    <w:charset w:val="00"/>
    <w:family w:val="roman"/>
    <w:notTrueType/>
    <w:pitch w:val="default"/>
    <w:sig w:usb0="00000003" w:usb1="00000000" w:usb2="00000000" w:usb3="00000000" w:csb0="00000001" w:csb1="00000000"/>
  </w:font>
  <w:font w:name="Museo 700">
    <w:altName w:val="Museo 700"/>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ndale Mono">
    <w:altName w:val="MV Boli"/>
    <w:panose1 w:val="00000000000000000000"/>
    <w:charset w:val="00"/>
    <w:family w:val="auto"/>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IDFont+F3">
    <w:altName w:val="MS Mincho"/>
    <w:panose1 w:val="00000000000000000000"/>
    <w:charset w:val="80"/>
    <w:family w:val="auto"/>
    <w:notTrueType/>
    <w:pitch w:val="default"/>
    <w:sig w:usb0="00000001" w:usb1="08070000" w:usb2="00000010" w:usb3="00000000" w:csb0="00020000" w:csb1="00000000"/>
  </w:font>
  <w:font w:name="CIDFont+F2">
    <w:altName w:val="MS Mincho"/>
    <w:panose1 w:val="00000000000000000000"/>
    <w:charset w:val="80"/>
    <w:family w:val="auto"/>
    <w:notTrueType/>
    <w:pitch w:val="default"/>
    <w:sig w:usb0="00000001" w:usb1="08070000" w:usb2="00000010" w:usb3="00000000" w:csb0="00020000" w:csb1="00000000"/>
  </w:font>
  <w:font w:name="CIDFont+F1">
    <w:altName w:val="MS Mincho"/>
    <w:panose1 w:val="00000000000000000000"/>
    <w:charset w:val="80"/>
    <w:family w:val="auto"/>
    <w:notTrueType/>
    <w:pitch w:val="default"/>
    <w:sig w:usb0="00000000" w:usb1="08070000" w:usb2="00000010" w:usb3="00000000" w:csb0="00020000" w:csb1="00000000"/>
  </w:font>
  <w:font w:name="Desdemona">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IDFont+F4">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empo Esperanto">
    <w:altName w:val="Times New Roman"/>
    <w:panose1 w:val="00000000000000000000"/>
    <w:charset w:val="00"/>
    <w:family w:val="roman"/>
    <w:notTrueType/>
    <w:pitch w:val="variable"/>
    <w:sig w:usb0="03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08788"/>
      <w:docPartObj>
        <w:docPartGallery w:val="Page Numbers (Bottom of Page)"/>
        <w:docPartUnique/>
      </w:docPartObj>
    </w:sdtPr>
    <w:sdtContent>
      <w:p w:rsidR="009B78DE" w:rsidRDefault="009B78DE">
        <w:pPr>
          <w:pStyle w:val="Pieddepage"/>
        </w:pPr>
        <w:fldSimple w:instr=" PAGE   \* MERGEFORMAT ">
          <w:r w:rsidR="00C85EE7">
            <w:rPr>
              <w:noProof/>
            </w:rPr>
            <w:t>144</w:t>
          </w:r>
        </w:fldSimple>
      </w:p>
    </w:sdtContent>
  </w:sdt>
  <w:p w:rsidR="009B78DE" w:rsidRDefault="009B78D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08786"/>
      <w:docPartObj>
        <w:docPartGallery w:val="Page Numbers (Bottom of Page)"/>
        <w:docPartUnique/>
      </w:docPartObj>
    </w:sdtPr>
    <w:sdtContent>
      <w:p w:rsidR="009B78DE" w:rsidRDefault="009B78DE">
        <w:pPr>
          <w:pStyle w:val="Pieddepage"/>
          <w:jc w:val="right"/>
        </w:pPr>
        <w:fldSimple w:instr=" PAGE   \* MERGEFORMAT ">
          <w:r w:rsidR="00C85EE7">
            <w:rPr>
              <w:noProof/>
            </w:rPr>
            <w:t>143</w:t>
          </w:r>
        </w:fldSimple>
      </w:p>
    </w:sdtContent>
  </w:sdt>
  <w:p w:rsidR="009B78DE" w:rsidRDefault="009B78D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96E" w:rsidRDefault="0038396E" w:rsidP="00C33D04">
      <w:r>
        <w:separator/>
      </w:r>
    </w:p>
  </w:footnote>
  <w:footnote w:type="continuationSeparator" w:id="1">
    <w:p w:rsidR="0038396E" w:rsidRDefault="0038396E" w:rsidP="00C33D04">
      <w:r>
        <w:continuationSeparator/>
      </w:r>
    </w:p>
  </w:footnote>
  <w:footnote w:id="2">
    <w:p w:rsidR="009B78DE" w:rsidRPr="00242524" w:rsidRDefault="009B78DE" w:rsidP="00245371">
      <w:pPr>
        <w:pStyle w:val="Notedebasdepage"/>
        <w:rPr>
          <w:sz w:val="23"/>
          <w:szCs w:val="23"/>
        </w:rPr>
      </w:pPr>
      <w:r w:rsidRPr="00242524">
        <w:rPr>
          <w:rStyle w:val="Appelnotedebasdep"/>
          <w:sz w:val="23"/>
          <w:szCs w:val="23"/>
        </w:rPr>
        <w:footnoteRef/>
      </w:r>
      <w:r w:rsidRPr="00242524">
        <w:rPr>
          <w:sz w:val="23"/>
          <w:szCs w:val="23"/>
        </w:rPr>
        <w:t xml:space="preserve"> Joseph V</w:t>
      </w:r>
      <w:r w:rsidRPr="00242524">
        <w:rPr>
          <w:smallCaps/>
          <w:sz w:val="23"/>
          <w:szCs w:val="23"/>
        </w:rPr>
        <w:t>endryès</w:t>
      </w:r>
      <w:r w:rsidRPr="00242524">
        <w:rPr>
          <w:sz w:val="23"/>
          <w:szCs w:val="23"/>
        </w:rPr>
        <w:t xml:space="preserve">, " Antoine Meillet " , in </w:t>
      </w:r>
      <w:r w:rsidRPr="00242524">
        <w:rPr>
          <w:rStyle w:val="Accentuation"/>
          <w:sz w:val="23"/>
          <w:szCs w:val="23"/>
        </w:rPr>
        <w:t>École pratique des hautes études, Section des sciences histo</w:t>
      </w:r>
      <w:r>
        <w:rPr>
          <w:rStyle w:val="Accentuation"/>
          <w:sz w:val="23"/>
          <w:szCs w:val="23"/>
        </w:rPr>
        <w:t>riques</w:t>
      </w:r>
      <w:r w:rsidRPr="00242524">
        <w:rPr>
          <w:rStyle w:val="Accentuation"/>
          <w:sz w:val="23"/>
          <w:szCs w:val="23"/>
        </w:rPr>
        <w:t xml:space="preserve"> et philologiques </w:t>
      </w:r>
      <w:r w:rsidRPr="00242524">
        <w:rPr>
          <w:i/>
          <w:iCs/>
          <w:sz w:val="23"/>
          <w:szCs w:val="23"/>
        </w:rPr>
        <w:t>: Annuaire 1937-1938</w:t>
      </w:r>
      <w:r w:rsidRPr="00242524">
        <w:rPr>
          <w:sz w:val="23"/>
          <w:szCs w:val="23"/>
        </w:rPr>
        <w:t>, 1937, (</w:t>
      </w:r>
      <w:r>
        <w:rPr>
          <w:sz w:val="23"/>
          <w:szCs w:val="23"/>
        </w:rPr>
        <w:t> </w:t>
      </w:r>
      <w:r w:rsidRPr="00242524">
        <w:rPr>
          <w:sz w:val="23"/>
          <w:szCs w:val="23"/>
        </w:rPr>
        <w:t>p.</w:t>
      </w:r>
      <w:r w:rsidRPr="00242524">
        <w:rPr>
          <w:sz w:val="10"/>
          <w:szCs w:val="10"/>
        </w:rPr>
        <w:t xml:space="preserve"> </w:t>
      </w:r>
      <w:r w:rsidRPr="00242524">
        <w:rPr>
          <w:sz w:val="23"/>
          <w:szCs w:val="23"/>
        </w:rPr>
        <w:t>5-37, DOI</w:t>
      </w:r>
      <w:r>
        <w:rPr>
          <w:sz w:val="23"/>
          <w:szCs w:val="23"/>
        </w:rPr>
        <w:t> </w:t>
      </w:r>
      <w:r w:rsidRPr="00242524">
        <w:rPr>
          <w:sz w:val="23"/>
          <w:szCs w:val="23"/>
        </w:rPr>
        <w:t>: doi.org/10.3406/ephe.1937.3589</w:t>
      </w:r>
      <w:r>
        <w:rPr>
          <w:sz w:val="23"/>
          <w:szCs w:val="23"/>
        </w:rPr>
        <w:t> </w:t>
      </w:r>
      <w:r w:rsidRPr="00242524">
        <w:rPr>
          <w:sz w:val="23"/>
          <w:szCs w:val="23"/>
        </w:rPr>
        <w:t>)</w:t>
      </w:r>
      <w:r>
        <w:rPr>
          <w:sz w:val="23"/>
          <w:szCs w:val="23"/>
        </w:rPr>
        <w:t> </w:t>
      </w:r>
      <w:r w:rsidRPr="00242524">
        <w:rPr>
          <w:sz w:val="23"/>
          <w:szCs w:val="23"/>
        </w:rPr>
        <w:t>, p.</w:t>
      </w:r>
      <w:r>
        <w:rPr>
          <w:sz w:val="16"/>
          <w:szCs w:val="16"/>
        </w:rPr>
        <w:t xml:space="preserve"> </w:t>
      </w:r>
      <w:r w:rsidRPr="00242524">
        <w:rPr>
          <w:sz w:val="23"/>
          <w:szCs w:val="23"/>
        </w:rPr>
        <w:t>22</w:t>
      </w:r>
      <w:r>
        <w:rPr>
          <w:sz w:val="23"/>
          <w:szCs w:val="23"/>
        </w:rPr>
        <w:t> ;</w:t>
      </w:r>
      <w:r w:rsidRPr="00242524">
        <w:rPr>
          <w:sz w:val="23"/>
          <w:szCs w:val="23"/>
        </w:rPr>
        <w:t xml:space="preserve"> consulté à https://www.persee.fr/doc/ephe_0000-0001_1937_num_1_1_3589 (</w:t>
      </w:r>
      <w:r>
        <w:rPr>
          <w:sz w:val="23"/>
          <w:szCs w:val="23"/>
        </w:rPr>
        <w:t> </w:t>
      </w:r>
      <w:r w:rsidRPr="00242524">
        <w:rPr>
          <w:sz w:val="23"/>
          <w:szCs w:val="23"/>
        </w:rPr>
        <w:t>le 29-8-2021</w:t>
      </w:r>
      <w:r>
        <w:rPr>
          <w:sz w:val="23"/>
          <w:szCs w:val="23"/>
        </w:rPr>
        <w:t> </w:t>
      </w:r>
      <w:r w:rsidRPr="00242524">
        <w:rPr>
          <w:sz w:val="23"/>
          <w:szCs w:val="23"/>
        </w:rPr>
        <w:t>)</w:t>
      </w:r>
      <w:r>
        <w:rPr>
          <w:sz w:val="23"/>
          <w:szCs w:val="23"/>
        </w:rPr>
        <w:t> </w:t>
      </w:r>
      <w:r w:rsidRPr="00242524">
        <w:rPr>
          <w:sz w:val="23"/>
          <w:szCs w:val="23"/>
        </w:rPr>
        <w:t>.</w:t>
      </w:r>
    </w:p>
  </w:footnote>
  <w:footnote w:id="3">
    <w:p w:rsidR="009B78DE" w:rsidRPr="000735C8" w:rsidRDefault="009B78DE" w:rsidP="00717E48">
      <w:pPr>
        <w:rPr>
          <w:sz w:val="23"/>
          <w:szCs w:val="23"/>
        </w:rPr>
      </w:pPr>
      <w:r w:rsidRPr="000735C8">
        <w:rPr>
          <w:rStyle w:val="Appelnotedebasdep"/>
          <w:sz w:val="23"/>
          <w:szCs w:val="23"/>
        </w:rPr>
        <w:footnoteRef/>
      </w:r>
      <w:r w:rsidRPr="000735C8">
        <w:rPr>
          <w:sz w:val="23"/>
          <w:szCs w:val="23"/>
        </w:rPr>
        <w:t xml:space="preserve"> "</w:t>
      </w:r>
      <w:r>
        <w:rPr>
          <w:sz w:val="23"/>
          <w:szCs w:val="23"/>
        </w:rPr>
        <w:t> </w:t>
      </w:r>
      <w:r w:rsidRPr="000735C8">
        <w:rPr>
          <w:sz w:val="23"/>
          <w:szCs w:val="23"/>
        </w:rPr>
        <w:t>Pretas jen monument'</w:t>
      </w:r>
      <w:r>
        <w:rPr>
          <w:sz w:val="23"/>
          <w:szCs w:val="23"/>
        </w:rPr>
        <w:t> </w:t>
      </w:r>
      <w:r w:rsidRPr="000735C8">
        <w:rPr>
          <w:sz w:val="23"/>
          <w:szCs w:val="23"/>
        </w:rPr>
        <w:t>!</w:t>
      </w:r>
      <w:r>
        <w:rPr>
          <w:sz w:val="23"/>
          <w:szCs w:val="23"/>
        </w:rPr>
        <w:t> </w:t>
      </w:r>
      <w:r w:rsidRPr="000735C8">
        <w:rPr>
          <w:sz w:val="23"/>
          <w:szCs w:val="23"/>
        </w:rPr>
        <w:t>"</w:t>
      </w:r>
      <w:r>
        <w:rPr>
          <w:sz w:val="23"/>
          <w:szCs w:val="23"/>
        </w:rPr>
        <w:t> </w:t>
      </w:r>
      <w:r w:rsidRPr="000735C8">
        <w:rPr>
          <w:sz w:val="23"/>
          <w:szCs w:val="23"/>
        </w:rPr>
        <w:t xml:space="preserve">, in </w:t>
      </w:r>
      <w:r w:rsidRPr="000735C8">
        <w:rPr>
          <w:i/>
          <w:iCs/>
          <w:sz w:val="23"/>
          <w:szCs w:val="23"/>
        </w:rPr>
        <w:t>Monato</w:t>
      </w:r>
      <w:r w:rsidRPr="000735C8">
        <w:rPr>
          <w:sz w:val="23"/>
          <w:szCs w:val="23"/>
        </w:rPr>
        <w:t xml:space="preserve"> </w:t>
      </w:r>
      <w:r w:rsidRPr="000735C8">
        <w:rPr>
          <w:smallCaps/>
          <w:sz w:val="23"/>
          <w:szCs w:val="23"/>
        </w:rPr>
        <w:t>xxi</w:t>
      </w:r>
      <w:r w:rsidRPr="000735C8">
        <w:rPr>
          <w:sz w:val="23"/>
          <w:szCs w:val="23"/>
        </w:rPr>
        <w:t>,</w:t>
      </w:r>
      <w:r>
        <w:rPr>
          <w:sz w:val="23"/>
          <w:szCs w:val="23"/>
        </w:rPr>
        <w:t xml:space="preserve"> n° </w:t>
      </w:r>
      <w:r w:rsidRPr="000735C8">
        <w:rPr>
          <w:sz w:val="23"/>
          <w:szCs w:val="23"/>
        </w:rPr>
        <w:t>5</w:t>
      </w:r>
      <w:r>
        <w:rPr>
          <w:sz w:val="23"/>
          <w:szCs w:val="23"/>
        </w:rPr>
        <w:t> </w:t>
      </w:r>
      <w:r w:rsidRPr="000735C8">
        <w:rPr>
          <w:sz w:val="23"/>
          <w:szCs w:val="23"/>
        </w:rPr>
        <w:t>, mai 2000, p. 23</w:t>
      </w:r>
      <w:r>
        <w:rPr>
          <w:sz w:val="23"/>
          <w:szCs w:val="23"/>
        </w:rPr>
        <w:t xml:space="preserve"> ( et </w:t>
      </w:r>
      <w:r w:rsidRPr="000735C8">
        <w:rPr>
          <w:sz w:val="23"/>
          <w:szCs w:val="23"/>
        </w:rPr>
        <w:t>à</w:t>
      </w:r>
      <w:r>
        <w:rPr>
          <w:sz w:val="23"/>
          <w:szCs w:val="23"/>
        </w:rPr>
        <w:t xml:space="preserve"> : </w:t>
      </w:r>
      <w:r w:rsidRPr="000735C8">
        <w:rPr>
          <w:sz w:val="23"/>
          <w:szCs w:val="23"/>
        </w:rPr>
        <w:t>esperanto.be/fel/mon/rec/alat2.html</w:t>
      </w:r>
      <w:r>
        <w:rPr>
          <w:sz w:val="23"/>
          <w:szCs w:val="23"/>
        </w:rPr>
        <w:t> ) .</w:t>
      </w:r>
    </w:p>
  </w:footnote>
  <w:footnote w:id="4">
    <w:p w:rsidR="009B78DE" w:rsidRPr="006626E2" w:rsidRDefault="009B78DE" w:rsidP="00472B12">
      <w:pPr>
        <w:pStyle w:val="Notedebasdepage"/>
        <w:rPr>
          <w:sz w:val="23"/>
          <w:szCs w:val="23"/>
        </w:rPr>
      </w:pPr>
      <w:r w:rsidRPr="006626E2">
        <w:rPr>
          <w:rStyle w:val="Appelnotedebasdep"/>
          <w:sz w:val="23"/>
          <w:szCs w:val="23"/>
        </w:rPr>
        <w:footnoteRef/>
      </w:r>
      <w:r w:rsidRPr="006626E2">
        <w:rPr>
          <w:sz w:val="23"/>
          <w:szCs w:val="23"/>
        </w:rPr>
        <w:t xml:space="preserve"> </w:t>
      </w:r>
      <w:r w:rsidRPr="006626E2">
        <w:rPr>
          <w:i/>
          <w:iCs/>
          <w:sz w:val="23"/>
          <w:szCs w:val="23"/>
        </w:rPr>
        <w:t>Le Langage, introduction linguistique à l</w:t>
      </w:r>
      <w:r>
        <w:rPr>
          <w:i/>
          <w:iCs/>
          <w:sz w:val="23"/>
          <w:szCs w:val="23"/>
        </w:rPr>
        <w:t>’</w:t>
      </w:r>
      <w:r w:rsidRPr="006626E2">
        <w:rPr>
          <w:i/>
          <w:iCs/>
          <w:sz w:val="23"/>
          <w:szCs w:val="23"/>
        </w:rPr>
        <w:t>histoire</w:t>
      </w:r>
      <w:r w:rsidRPr="006626E2">
        <w:rPr>
          <w:sz w:val="23"/>
          <w:szCs w:val="23"/>
        </w:rPr>
        <w:t>, 1921 (</w:t>
      </w:r>
      <w:r>
        <w:rPr>
          <w:sz w:val="23"/>
          <w:szCs w:val="23"/>
        </w:rPr>
        <w:t> </w:t>
      </w:r>
      <w:r w:rsidRPr="006626E2">
        <w:rPr>
          <w:sz w:val="23"/>
          <w:szCs w:val="23"/>
        </w:rPr>
        <w:t>réédition Albin Michel, 1968</w:t>
      </w:r>
      <w:r>
        <w:rPr>
          <w:sz w:val="23"/>
          <w:szCs w:val="23"/>
        </w:rPr>
        <w:t> ) .</w:t>
      </w:r>
    </w:p>
  </w:footnote>
  <w:footnote w:id="5">
    <w:p w:rsidR="009B78DE" w:rsidRPr="00102281" w:rsidRDefault="009B78DE" w:rsidP="0073696E">
      <w:pPr>
        <w:jc w:val="both"/>
      </w:pPr>
      <w:r>
        <w:rPr>
          <w:rStyle w:val="Appelnotedebasdep"/>
        </w:rPr>
        <w:footnoteRef/>
      </w:r>
      <w:r>
        <w:t xml:space="preserve"> Mais y figurent des (</w:t>
      </w:r>
      <w:r w:rsidRPr="00102281">
        <w:rPr>
          <w:spacing w:val="-3"/>
        </w:rPr>
        <w:t>extraits d’</w:t>
      </w:r>
      <w:r>
        <w:t>) œuvres de :</w:t>
      </w:r>
      <w:r w:rsidRPr="008A0796">
        <w:rPr>
          <w:sz w:val="14"/>
          <w:szCs w:val="14"/>
        </w:rPr>
        <w:t xml:space="preserve"> </w:t>
      </w:r>
      <w:r>
        <w:t>"</w:t>
      </w:r>
      <w:r w:rsidRPr="00211BCB">
        <w:t>Livio Androniko</w:t>
      </w:r>
      <w:r>
        <w:t xml:space="preserve">, </w:t>
      </w:r>
      <w:r w:rsidRPr="00211BCB">
        <w:t>Gneo Nevio</w:t>
      </w:r>
      <w:r>
        <w:t xml:space="preserve">, </w:t>
      </w:r>
      <w:r w:rsidRPr="00211BCB">
        <w:t>Kvinto Ennio</w:t>
      </w:r>
      <w:r>
        <w:t xml:space="preserve">, </w:t>
      </w:r>
      <w:r w:rsidRPr="00211BCB">
        <w:t>Marko Pakuvio</w:t>
      </w:r>
      <w:r>
        <w:t xml:space="preserve">, </w:t>
      </w:r>
      <w:r w:rsidRPr="00211BCB">
        <w:t>Tito Makio Plaŭto</w:t>
      </w:r>
      <w:r>
        <w:t xml:space="preserve">, </w:t>
      </w:r>
      <w:r w:rsidRPr="00102281">
        <w:t>P. Terencio Afro, Lukio Akio, Gajo Lukilio, M. Porcio Katono, M. Tulio Cicerono, Kajo Julio Cezaro, M. Terencio Varono, K</w:t>
      </w:r>
      <w:r>
        <w:t>.</w:t>
      </w:r>
      <w:r w:rsidRPr="00102281">
        <w:t xml:space="preserve"> Salustio Krispo, Kornelio Neposo, Laberio, Tito Lukrecio Karo, Kajo Valerio Katulo, Levio, K</w:t>
      </w:r>
      <w:r>
        <w:t>.</w:t>
      </w:r>
      <w:r w:rsidRPr="00102281">
        <w:t xml:space="preserve"> Licinio Kalvo, K</w:t>
      </w:r>
      <w:r>
        <w:t>.</w:t>
      </w:r>
      <w:r w:rsidRPr="00102281">
        <w:t xml:space="preserve"> Helvio Cino, M. Furjo Bibakulo, Ticido, Pseŭdo-Katono, Analistoj, Kvinto Klaŭdio Kvadrigario, Tito Livio" (</w:t>
      </w:r>
      <w:r>
        <w:t> </w:t>
      </w:r>
      <w:r w:rsidRPr="00102281">
        <w:t>vol.</w:t>
      </w:r>
      <w:r>
        <w:t> </w:t>
      </w:r>
      <w:r w:rsidRPr="00102281">
        <w:t>1</w:t>
      </w:r>
      <w:r>
        <w:t> </w:t>
      </w:r>
      <w:r w:rsidRPr="00102281">
        <w:t>)</w:t>
      </w:r>
      <w:r>
        <w:t> </w:t>
      </w:r>
      <w:r w:rsidRPr="00102281">
        <w:t xml:space="preserve">; </w:t>
      </w:r>
    </w:p>
    <w:p w:rsidR="009B78DE" w:rsidRDefault="009B78DE" w:rsidP="0073696E">
      <w:pPr>
        <w:jc w:val="both"/>
      </w:pPr>
      <w:r w:rsidRPr="00102281">
        <w:t>"P.</w:t>
      </w:r>
      <w:r w:rsidRPr="00102281">
        <w:rPr>
          <w:sz w:val="10"/>
          <w:szCs w:val="10"/>
        </w:rPr>
        <w:t xml:space="preserve"> </w:t>
      </w:r>
      <w:r w:rsidRPr="00102281">
        <w:t>Vergilio Marono, K</w:t>
      </w:r>
      <w:r>
        <w:t>.</w:t>
      </w:r>
      <w:r w:rsidRPr="00102281">
        <w:t xml:space="preserve"> Kornelio Gallo, Kvinto Horacio Flako, Seksto Propercio, M. Valerio Mesalo Korvino, Albio Tibulo, Ligdamo, Sulpicia, </w:t>
      </w:r>
      <w:r w:rsidRPr="00102281">
        <w:rPr>
          <w:spacing w:val="-3"/>
        </w:rPr>
        <w:t>anonimulo</w:t>
      </w:r>
      <w:r w:rsidRPr="00102281">
        <w:t xml:space="preserve"> pri Mesalo, </w:t>
      </w:r>
      <w:r w:rsidRPr="00102281">
        <w:rPr>
          <w:spacing w:val="-3"/>
        </w:rPr>
        <w:t>anon.</w:t>
      </w:r>
      <w:r w:rsidRPr="00102281">
        <w:t xml:space="preserve"> pri Sulpicia, P. Ovidio </w:t>
      </w:r>
      <w:r w:rsidRPr="00102281">
        <w:rPr>
          <w:spacing w:val="-3"/>
        </w:rPr>
        <w:t>Nazo</w:t>
      </w:r>
      <w:r w:rsidRPr="00102281">
        <w:t xml:space="preserve">, Tito Livio, </w:t>
      </w:r>
      <w:r>
        <w:rPr>
          <w:spacing w:val="-3"/>
        </w:rPr>
        <w:t>K.</w:t>
      </w:r>
      <w:r w:rsidRPr="00102281">
        <w:rPr>
          <w:spacing w:val="-3"/>
        </w:rPr>
        <w:t xml:space="preserve"> Julio Cezaro</w:t>
      </w:r>
      <w:r w:rsidRPr="00102281">
        <w:t xml:space="preserve"> Oktaviano </w:t>
      </w:r>
      <w:r w:rsidRPr="00102281">
        <w:rPr>
          <w:spacing w:val="-3"/>
        </w:rPr>
        <w:t>Aŭgusto</w:t>
      </w:r>
      <w:r w:rsidRPr="00102281">
        <w:t>, anon</w:t>
      </w:r>
      <w:r>
        <w:t>.</w:t>
      </w:r>
      <w:r w:rsidRPr="00102281">
        <w:t xml:space="preserve"> pri Meceno, anon</w:t>
      </w:r>
      <w:r>
        <w:t>.</w:t>
      </w:r>
      <w:r w:rsidRPr="00102281">
        <w:t xml:space="preserve"> pri Panjo Tero, Vitruvio Poliono, </w:t>
      </w:r>
      <w:r>
        <w:t>K.</w:t>
      </w:r>
      <w:r w:rsidRPr="00102281">
        <w:t xml:space="preserve"> Asinio Poliono, Priapaj poemoj" (</w:t>
      </w:r>
      <w:r>
        <w:t> </w:t>
      </w:r>
      <w:r w:rsidRPr="00102281">
        <w:t>vol. 2</w:t>
      </w:r>
      <w:r>
        <w:t> </w:t>
      </w:r>
      <w:r w:rsidRPr="00102281">
        <w:t>)</w:t>
      </w:r>
      <w:r>
        <w:t> </w:t>
      </w:r>
      <w:r w:rsidRPr="00102281">
        <w:t>;</w:t>
      </w:r>
    </w:p>
    <w:p w:rsidR="009B78DE" w:rsidRDefault="009B78DE" w:rsidP="0073696E">
      <w:pPr>
        <w:jc w:val="both"/>
      </w:pPr>
      <w:r w:rsidRPr="00102281">
        <w:t xml:space="preserve">"Fedro, </w:t>
      </w:r>
      <w:r>
        <w:t>L.</w:t>
      </w:r>
      <w:r w:rsidRPr="00102281">
        <w:t xml:space="preserve"> Aneo Seneko la Pliaĝa, Velejo Paterkulo, Valerio Maksimo, Manilio, Germaniko Julio Cezaro, </w:t>
      </w:r>
      <w:r>
        <w:t>L.</w:t>
      </w:r>
      <w:r w:rsidRPr="00102281">
        <w:t xml:space="preserve"> Aneo Seneko, </w:t>
      </w:r>
      <w:r w:rsidRPr="001A5EB6">
        <w:rPr>
          <w:spacing w:val="-3"/>
        </w:rPr>
        <w:t xml:space="preserve">anon. pri </w:t>
      </w:r>
      <w:r w:rsidRPr="00102281">
        <w:t xml:space="preserve">Nerono, Tito Kalpurnio Sicilia, Gajo Petronio Arbitro, Aŭlo Persio Flako, </w:t>
      </w:r>
      <w:r w:rsidRPr="001A5EB6">
        <w:rPr>
          <w:spacing w:val="-3"/>
        </w:rPr>
        <w:t>M. Aneo</w:t>
      </w:r>
      <w:r w:rsidRPr="00102281">
        <w:t xml:space="preserve"> Lukano, Pomponio Melo, M</w:t>
      </w:r>
      <w:r>
        <w:t>. </w:t>
      </w:r>
      <w:r w:rsidRPr="00102281">
        <w:t xml:space="preserve">Gavio Apicio, Etno, </w:t>
      </w:r>
      <w:r>
        <w:t>L.</w:t>
      </w:r>
      <w:r w:rsidRPr="00102281">
        <w:t xml:space="preserve"> Junio Moderato Kolumelo, Iliado Latina, Korespondaĵo inter Seneko kaj Paŭlo" (</w:t>
      </w:r>
      <w:r>
        <w:t> </w:t>
      </w:r>
      <w:r w:rsidRPr="00102281">
        <w:t>vol.</w:t>
      </w:r>
      <w:r w:rsidRPr="00102281">
        <w:rPr>
          <w:sz w:val="10"/>
          <w:szCs w:val="10"/>
        </w:rPr>
        <w:t xml:space="preserve"> </w:t>
      </w:r>
      <w:r w:rsidRPr="00102281">
        <w:t>3</w:t>
      </w:r>
      <w:r>
        <w:t> </w:t>
      </w:r>
      <w:r w:rsidRPr="00102281">
        <w:t xml:space="preserve">) ; </w:t>
      </w:r>
    </w:p>
    <w:p w:rsidR="009B78DE" w:rsidRDefault="009B78DE" w:rsidP="0073696E">
      <w:pPr>
        <w:jc w:val="both"/>
      </w:pPr>
      <w:r w:rsidRPr="005E6B50">
        <w:rPr>
          <w:spacing w:val="-3"/>
        </w:rPr>
        <w:t>"P.</w:t>
      </w:r>
      <w:r w:rsidRPr="0073696E">
        <w:rPr>
          <w:spacing w:val="-3"/>
          <w:sz w:val="16"/>
          <w:szCs w:val="16"/>
        </w:rPr>
        <w:t xml:space="preserve"> </w:t>
      </w:r>
      <w:r w:rsidRPr="005E6B50">
        <w:rPr>
          <w:spacing w:val="-3"/>
        </w:rPr>
        <w:t>Papinio Statio, K.</w:t>
      </w:r>
      <w:r w:rsidRPr="0073696E">
        <w:rPr>
          <w:spacing w:val="-3"/>
          <w:sz w:val="10"/>
          <w:szCs w:val="10"/>
        </w:rPr>
        <w:t xml:space="preserve"> </w:t>
      </w:r>
      <w:r w:rsidRPr="005E6B50">
        <w:rPr>
          <w:spacing w:val="-3"/>
        </w:rPr>
        <w:t>Valerio Flako,</w:t>
      </w:r>
      <w:r w:rsidRPr="0073696E">
        <w:rPr>
          <w:spacing w:val="-3"/>
          <w:sz w:val="16"/>
          <w:szCs w:val="16"/>
        </w:rPr>
        <w:t xml:space="preserve"> </w:t>
      </w:r>
      <w:r w:rsidRPr="005E6B50">
        <w:rPr>
          <w:spacing w:val="-3"/>
        </w:rPr>
        <w:t>Tiberio Katio Silio Itala, Marcialo, Juvenalo, K.</w:t>
      </w:r>
      <w:r w:rsidRPr="0073696E">
        <w:rPr>
          <w:spacing w:val="-3"/>
          <w:sz w:val="16"/>
          <w:szCs w:val="16"/>
        </w:rPr>
        <w:t xml:space="preserve"> </w:t>
      </w:r>
      <w:r w:rsidRPr="005E6B50">
        <w:rPr>
          <w:spacing w:val="-3"/>
        </w:rPr>
        <w:t>Plinio Sekundo la Pliaĝa, Kvintiliano, K.</w:t>
      </w:r>
      <w:r w:rsidRPr="0073696E">
        <w:rPr>
          <w:spacing w:val="-3"/>
          <w:sz w:val="16"/>
          <w:szCs w:val="16"/>
        </w:rPr>
        <w:t> </w:t>
      </w:r>
      <w:r w:rsidRPr="005E6B50">
        <w:rPr>
          <w:spacing w:val="-3"/>
        </w:rPr>
        <w:t>Plinio</w:t>
      </w:r>
      <w:r w:rsidRPr="00102281">
        <w:t xml:space="preserve"> Cecilio Sekundo la Juna, Tacito, Kvinto Kurtio Rufo, Seksto Julio Frontino, Pri la Mitra-kulto, P.</w:t>
      </w:r>
      <w:r w:rsidRPr="0073696E">
        <w:rPr>
          <w:spacing w:val="-3"/>
          <w:sz w:val="16"/>
          <w:szCs w:val="16"/>
        </w:rPr>
        <w:t xml:space="preserve"> </w:t>
      </w:r>
      <w:r w:rsidRPr="00102281">
        <w:t xml:space="preserve">Cezaro Trajano Hadriano </w:t>
      </w:r>
      <w:r w:rsidRPr="0073696E">
        <w:rPr>
          <w:spacing w:val="-3"/>
        </w:rPr>
        <w:t xml:space="preserve">Aŭgusto, Floro, </w:t>
      </w:r>
      <w:r w:rsidRPr="00102281">
        <w:t xml:space="preserve">Terenciano </w:t>
      </w:r>
      <w:r w:rsidRPr="0073696E">
        <w:rPr>
          <w:spacing w:val="-3"/>
        </w:rPr>
        <w:t>Maŭro</w:t>
      </w:r>
      <w:r w:rsidRPr="00102281">
        <w:t xml:space="preserve">, </w:t>
      </w:r>
      <w:r>
        <w:t>L.</w:t>
      </w:r>
      <w:r w:rsidRPr="00102281">
        <w:t xml:space="preserve"> Aneo Floro, </w:t>
      </w:r>
      <w:r>
        <w:t>K.</w:t>
      </w:r>
      <w:r w:rsidRPr="00102281">
        <w:t xml:space="preserve"> Suetonio</w:t>
      </w:r>
      <w:r w:rsidRPr="0073696E">
        <w:rPr>
          <w:spacing w:val="-3"/>
        </w:rPr>
        <w:t xml:space="preserve"> Trankvilo</w:t>
      </w:r>
      <w:r w:rsidRPr="00102281">
        <w:t>,</w:t>
      </w:r>
      <w:r w:rsidRPr="0073696E">
        <w:rPr>
          <w:spacing w:val="-3"/>
        </w:rPr>
        <w:t xml:space="preserve"> M. Kornelio </w:t>
      </w:r>
      <w:r w:rsidRPr="00102281">
        <w:t xml:space="preserve">Frontono, Aŭlo Gelio, </w:t>
      </w:r>
      <w:r>
        <w:t>L. </w:t>
      </w:r>
      <w:r w:rsidRPr="00102281">
        <w:t xml:space="preserve">Apulejo, Gajo, Celso, </w:t>
      </w:r>
      <w:r w:rsidRPr="0073696E">
        <w:rPr>
          <w:spacing w:val="-3"/>
        </w:rPr>
        <w:t xml:space="preserve">La Olda Latina, Martirakto de Skilio, Pasiono de Perpetua kaj Feliĉita, </w:t>
      </w:r>
      <w:r w:rsidRPr="00102281">
        <w:t>Kanono Muratori, Pomponio Porfirio" (vol. 4)</w:t>
      </w:r>
      <w:r>
        <w:t> </w:t>
      </w:r>
      <w:r w:rsidRPr="00102281">
        <w:t>;</w:t>
      </w:r>
    </w:p>
    <w:p w:rsidR="009B78DE" w:rsidRPr="00102281" w:rsidRDefault="009B78DE" w:rsidP="00423EA7">
      <w:pPr>
        <w:jc w:val="both"/>
      </w:pPr>
      <w:r>
        <w:t>"</w:t>
      </w:r>
      <w:r w:rsidRPr="00102281">
        <w:t>M</w:t>
      </w:r>
      <w:r>
        <w:t>.</w:t>
      </w:r>
      <w:r w:rsidRPr="00102281">
        <w:t xml:space="preserve"> Minucio Feliks, Kvinto Septimio Florento Tertuliano, Tascio Cecilio Cipriano, Novatiano, Komodiano, </w:t>
      </w:r>
      <w:r>
        <w:t>K.</w:t>
      </w:r>
      <w:r w:rsidRPr="00102281">
        <w:t xml:space="preserve"> Vetio Akvilino Juvenko, Arnobio, </w:t>
      </w:r>
      <w:r>
        <w:t>L.</w:t>
      </w:r>
      <w:r w:rsidRPr="00102281">
        <w:t xml:space="preserve"> Celio (aŭ Cecilio) Firmiano Laktancio, Martiraktoj, Apokrifaj evangelioj, Vulfilo, Iacobus de Voragine, Hermeneumata pseŭdo-Dositheana, anonimulo</w:t>
      </w:r>
      <w:r>
        <w:t> </w:t>
      </w:r>
      <w:r w:rsidRPr="00102281">
        <w:t xml:space="preserve">: Historio pri Apolonio, reĝo de Tiro, Diktiso de Kreto, Tabula Peutingeriana, Pentadio, Repoziano, Marko Aŭrelio Olimpio Nemasiano, </w:t>
      </w:r>
      <w:r>
        <w:t>K.</w:t>
      </w:r>
      <w:r w:rsidRPr="00102281">
        <w:t xml:space="preserve"> Mario Viktorino Afro, Anonima Kanto pri Alcesta, Elio Donato, Junian(i)o Justino, Tiberiano, Humuro, el Historia Augusta" (</w:t>
      </w:r>
      <w:r>
        <w:t> </w:t>
      </w:r>
      <w:r w:rsidRPr="00102281">
        <w:t>vol. 5)</w:t>
      </w:r>
      <w:r>
        <w:t> </w:t>
      </w:r>
      <w:r w:rsidRPr="00102281">
        <w:t>.</w:t>
      </w:r>
      <w:r>
        <w:t xml:space="preserve"> </w:t>
      </w:r>
      <w:r w:rsidRPr="00102281">
        <w:t xml:space="preserve"> (</w:t>
      </w:r>
      <w:r>
        <w:t xml:space="preserve"> </w:t>
      </w:r>
      <w:r w:rsidRPr="00102281">
        <w:t>https://eo.wikipedia.org/wiki/Antologio_Latina</w:t>
      </w:r>
      <w:r>
        <w:t xml:space="preserve"> </w:t>
      </w:r>
      <w:r w:rsidRPr="00102281">
        <w:t>)</w:t>
      </w:r>
    </w:p>
  </w:footnote>
  <w:footnote w:id="6">
    <w:p w:rsidR="009B78DE" w:rsidRDefault="009B78DE" w:rsidP="00DD2625">
      <w:pPr>
        <w:pStyle w:val="Notedebasdepage"/>
        <w:jc w:val="both"/>
      </w:pPr>
      <w:r>
        <w:rPr>
          <w:rStyle w:val="Appelnotedebasdep"/>
        </w:rPr>
        <w:footnoteRef/>
      </w:r>
      <w:r>
        <w:t xml:space="preserve"> </w:t>
      </w:r>
      <w:r w:rsidRPr="00DD2625">
        <w:rPr>
          <w:i/>
          <w:iCs/>
        </w:rPr>
        <w:t>Lui sont postérieurs</w:t>
      </w:r>
      <w:r>
        <w:t> : P</w:t>
      </w:r>
      <w:r w:rsidRPr="005B2E54">
        <w:t>apo</w:t>
      </w:r>
      <w:r>
        <w:t xml:space="preserve"> </w:t>
      </w:r>
      <w:r w:rsidRPr="005B2E54">
        <w:t>Damaso</w:t>
      </w:r>
      <w:r>
        <w:t xml:space="preserve">, </w:t>
      </w:r>
      <w:r w:rsidRPr="005B2E54">
        <w:t>Aŭsonio</w:t>
      </w:r>
      <w:r>
        <w:t xml:space="preserve">, </w:t>
      </w:r>
      <w:r w:rsidRPr="005B2E54">
        <w:t>Helpe</w:t>
      </w:r>
      <w:r>
        <w:t xml:space="preserve">, </w:t>
      </w:r>
      <w:r w:rsidRPr="005B2E54">
        <w:t>anonyme</w:t>
      </w:r>
      <w:r>
        <w:t xml:space="preserve">, </w:t>
      </w:r>
      <w:r w:rsidRPr="005B2E54">
        <w:t>Kolumbano</w:t>
      </w:r>
      <w:r>
        <w:t xml:space="preserve">, </w:t>
      </w:r>
      <w:r w:rsidRPr="005B2E54">
        <w:t>Paŭlo Diakono</w:t>
      </w:r>
      <w:r>
        <w:t xml:space="preserve">, Charlemagne, </w:t>
      </w:r>
      <w:r w:rsidRPr="005B2E54">
        <w:t>Hrabano Maŭro</w:t>
      </w:r>
      <w:r>
        <w:t xml:space="preserve">, </w:t>
      </w:r>
      <w:r w:rsidRPr="005B2E54">
        <w:t>Angilbert</w:t>
      </w:r>
      <w:r>
        <w:t xml:space="preserve">, </w:t>
      </w:r>
      <w:r w:rsidRPr="005B2E54">
        <w:t>Norker balbuta</w:t>
      </w:r>
      <w:r>
        <w:t xml:space="preserve">, </w:t>
      </w:r>
      <w:r w:rsidRPr="005B2E54">
        <w:t>episkopo</w:t>
      </w:r>
      <w:r>
        <w:t xml:space="preserve"> </w:t>
      </w:r>
      <w:r w:rsidRPr="005B2E54">
        <w:t>Radbod</w:t>
      </w:r>
      <w:r>
        <w:t xml:space="preserve">, </w:t>
      </w:r>
      <w:r w:rsidRPr="005B2E54">
        <w:t>Robert</w:t>
      </w:r>
      <w:r>
        <w:t xml:space="preserve"> II</w:t>
      </w:r>
      <w:r w:rsidRPr="005B2E54">
        <w:t xml:space="preserve"> l</w:t>
      </w:r>
      <w:r>
        <w:t xml:space="preserve">e Pieux, </w:t>
      </w:r>
      <w:r w:rsidRPr="005B2E54">
        <w:t>poétesse</w:t>
      </w:r>
      <w:r>
        <w:t xml:space="preserve"> anonyme, </w:t>
      </w:r>
      <w:r w:rsidRPr="005B2E54">
        <w:t>Ab</w:t>
      </w:r>
      <w:r>
        <w:t xml:space="preserve">élard, </w:t>
      </w:r>
      <w:r w:rsidRPr="005B2E54">
        <w:t>Hildegard de Bingen</w:t>
      </w:r>
      <w:r>
        <w:t xml:space="preserve">, </w:t>
      </w:r>
      <w:r w:rsidRPr="005B2E54">
        <w:t>Arĥipoeto</w:t>
      </w:r>
      <w:r>
        <w:t xml:space="preserve">, </w:t>
      </w:r>
      <w:r w:rsidRPr="005B2E54">
        <w:t>Carmina Burana</w:t>
      </w:r>
      <w:r>
        <w:t xml:space="preserve">, </w:t>
      </w:r>
      <w:r w:rsidRPr="005B2E54">
        <w:t>Walther de Châtillon</w:t>
      </w:r>
      <w:r>
        <w:t xml:space="preserve">, autres anonymes, </w:t>
      </w:r>
      <w:r w:rsidRPr="005B2E54">
        <w:t>Jano Panonia</w:t>
      </w:r>
      <w:r>
        <w:t xml:space="preserve">, </w:t>
      </w:r>
      <w:r w:rsidRPr="005B2E54">
        <w:t>Conrad Celtis</w:t>
      </w:r>
      <w:r>
        <w:t xml:space="preserve">, </w:t>
      </w:r>
      <w:r w:rsidRPr="005B2E54">
        <w:t>Thomas More</w:t>
      </w:r>
      <w:r>
        <w:t xml:space="preserve">, </w:t>
      </w:r>
      <w:r w:rsidRPr="005B2E54">
        <w:t>Nicolas Bourbon</w:t>
      </w:r>
      <w:r>
        <w:t xml:space="preserve">, </w:t>
      </w:r>
      <w:r w:rsidRPr="005B2E54">
        <w:t>Jano Sekundo</w:t>
      </w:r>
      <w:r>
        <w:t xml:space="preserve">, </w:t>
      </w:r>
      <w:r w:rsidRPr="005B2E54">
        <w:t>Johano Bukatio</w:t>
      </w:r>
      <w:r>
        <w:t xml:space="preserve">, </w:t>
      </w:r>
      <w:r w:rsidRPr="005B2E54">
        <w:t>Daniel Heinsius</w:t>
      </w:r>
      <w:r>
        <w:t xml:space="preserve">, </w:t>
      </w:r>
      <w:r w:rsidRPr="005B2E54">
        <w:t>Friedrich August Wolf</w:t>
      </w:r>
      <w:r>
        <w:t xml:space="preserve">, H. </w:t>
      </w:r>
      <w:r w:rsidRPr="005B2E54">
        <w:t>Maffacini</w:t>
      </w:r>
      <w:r>
        <w:t xml:space="preserve">, H. </w:t>
      </w:r>
      <w:r w:rsidRPr="005B2E54">
        <w:t>Tondini</w:t>
      </w:r>
      <w:r>
        <w:t xml:space="preserve">, J. A. </w:t>
      </w:r>
      <w:r w:rsidRPr="005B2E54">
        <w:t>Gaertner</w:t>
      </w:r>
      <w:r>
        <w:t xml:space="preserve">, </w:t>
      </w:r>
      <w:r w:rsidRPr="005B2E54">
        <w:t>G</w:t>
      </w:r>
      <w:r>
        <w:t xml:space="preserve">errit </w:t>
      </w:r>
      <w:r w:rsidRPr="005B2E54">
        <w:t>Berveling</w:t>
      </w:r>
      <w:r>
        <w:t>.</w:t>
      </w:r>
    </w:p>
  </w:footnote>
  <w:footnote w:id="7">
    <w:p w:rsidR="009B78DE" w:rsidRPr="00A64A72" w:rsidRDefault="009B78DE" w:rsidP="00991AFC">
      <w:pPr>
        <w:pStyle w:val="Notedebasdepage"/>
      </w:pPr>
      <w:r w:rsidRPr="00ED199E">
        <w:rPr>
          <w:rStyle w:val="Appelnotedebasdep"/>
        </w:rPr>
        <w:footnoteRef/>
      </w:r>
      <w:r>
        <w:t xml:space="preserve"> Consultable à</w:t>
      </w:r>
      <w:r w:rsidRPr="00ED199E">
        <w:t xml:space="preserve"> digital.onb.ac.at/RepViewer/viewer.faces?doc=DTL_6895715</w:t>
      </w:r>
      <w:r w:rsidRPr="00423EA7">
        <w:rPr>
          <w:sz w:val="10"/>
          <w:szCs w:val="10"/>
        </w:rPr>
        <w:t xml:space="preserve"> </w:t>
      </w:r>
      <w:r>
        <w:t>;</w:t>
      </w:r>
      <w:r>
        <w:rPr>
          <w:sz w:val="16"/>
          <w:szCs w:val="16"/>
        </w:rPr>
        <w:t xml:space="preserve"> </w:t>
      </w:r>
      <w:r>
        <w:t xml:space="preserve">et à </w:t>
      </w:r>
      <w:r w:rsidRPr="00FB478F">
        <w:t>bible.com/fr/bible/841</w:t>
      </w:r>
      <w:r w:rsidRPr="00423EA7">
        <w:rPr>
          <w:sz w:val="8"/>
          <w:szCs w:val="8"/>
        </w:rPr>
        <w:t xml:space="preserve"> </w:t>
      </w:r>
      <w:r>
        <w:t>;</w:t>
      </w:r>
      <w:r w:rsidRPr="00FB478F">
        <w:rPr>
          <w:sz w:val="16"/>
          <w:szCs w:val="16"/>
        </w:rPr>
        <w:t xml:space="preserve"> </w:t>
      </w:r>
      <w:r w:rsidRPr="00ED199E">
        <w:t>nombreuses réimpr.</w:t>
      </w:r>
      <w:r>
        <w:t xml:space="preserve"> (dont juxtalinéaire fr. (Ostvald) - esp., Levanger (N), 2017). Éd. esp.-coréen par</w:t>
      </w:r>
      <w:r w:rsidRPr="00A11C04">
        <w:t xml:space="preserve"> </w:t>
      </w:r>
      <w:r>
        <w:t xml:space="preserve">Ma Young-tae, </w:t>
      </w:r>
      <w:r w:rsidRPr="00A11C04">
        <w:rPr>
          <w:rStyle w:val="lev"/>
          <w:b w:val="0"/>
          <w:bCs/>
          <w:i/>
          <w:iCs/>
        </w:rPr>
        <w:t>Nova testamento</w:t>
      </w:r>
      <w:r w:rsidRPr="00A11C04">
        <w:rPr>
          <w:b/>
          <w:bCs/>
        </w:rPr>
        <w:t>,</w:t>
      </w:r>
      <w:r w:rsidRPr="00A11C04">
        <w:rPr>
          <w:color w:val="000000" w:themeColor="text1"/>
        </w:rPr>
        <w:t xml:space="preserve"> 2003</w:t>
      </w:r>
      <w:r>
        <w:rPr>
          <w:color w:val="000000" w:themeColor="text1"/>
        </w:rPr>
        <w:t>,</w:t>
      </w:r>
      <w:r w:rsidRPr="00A11C04">
        <w:t xml:space="preserve"> </w:t>
      </w:r>
      <w:r>
        <w:t xml:space="preserve">1189 p. </w:t>
      </w:r>
      <w:r>
        <w:rPr>
          <w:i/>
          <w:iCs/>
        </w:rPr>
        <w:t>La Nova Test.</w:t>
      </w:r>
      <w:r>
        <w:t xml:space="preserve">, trad. </w:t>
      </w:r>
      <w:r w:rsidRPr="00A64A72">
        <w:t>G</w:t>
      </w:r>
      <w:r>
        <w:t>.</w:t>
      </w:r>
      <w:r w:rsidRPr="00A64A72">
        <w:t xml:space="preserve"> B</w:t>
      </w:r>
      <w:r w:rsidRPr="00A64A72">
        <w:rPr>
          <w:smallCaps/>
        </w:rPr>
        <w:t>erveling</w:t>
      </w:r>
      <w:r w:rsidRPr="00A64A72">
        <w:t>, Chapecó : Fonto / Zwolle : VoKo, 3 vol.</w:t>
      </w:r>
      <w:r>
        <w:t> : I, 2004, 255 p. ; II, 2012, 283 p. ; III, 2010, 242 p.</w:t>
      </w:r>
    </w:p>
  </w:footnote>
  <w:footnote w:id="8">
    <w:p w:rsidR="009B78DE" w:rsidRDefault="009B78DE" w:rsidP="002665CD">
      <w:pPr>
        <w:pStyle w:val="Notedebasdepage"/>
      </w:pPr>
      <w:r>
        <w:rPr>
          <w:rStyle w:val="Appelnotedebasdep"/>
        </w:rPr>
        <w:footnoteRef/>
      </w:r>
      <w:r>
        <w:t xml:space="preserve"> Ces deux premiers vol. ont été incorporés in </w:t>
      </w:r>
      <w:r w:rsidRPr="001E0E30">
        <w:t>SB (BFBS)</w:t>
      </w:r>
      <w:r>
        <w:t>, 2003</w:t>
      </w:r>
      <w:r w:rsidRPr="001E0E30">
        <w:t xml:space="preserve"> ; </w:t>
      </w:r>
      <w:r>
        <w:t xml:space="preserve">et in </w:t>
      </w:r>
      <w:r w:rsidRPr="007D35C9">
        <w:rPr>
          <w:i/>
          <w:iCs/>
        </w:rPr>
        <w:t>Biblio</w:t>
      </w:r>
      <w:r>
        <w:rPr>
          <w:i/>
          <w:iCs/>
        </w:rPr>
        <w:t xml:space="preserve"> : </w:t>
      </w:r>
      <w:r w:rsidRPr="001E0E30">
        <w:rPr>
          <w:i/>
          <w:iCs/>
        </w:rPr>
        <w:t xml:space="preserve">La </w:t>
      </w:r>
      <w:r>
        <w:rPr>
          <w:i/>
          <w:iCs/>
        </w:rPr>
        <w:t>Malnova T</w:t>
      </w:r>
      <w:r w:rsidRPr="001E0E30">
        <w:rPr>
          <w:i/>
          <w:iCs/>
        </w:rPr>
        <w:t>est</w:t>
      </w:r>
      <w:r>
        <w:rPr>
          <w:i/>
          <w:iCs/>
        </w:rPr>
        <w:t xml:space="preserve">. trad. de </w:t>
      </w:r>
      <w:r w:rsidRPr="001E0E30">
        <w:rPr>
          <w:i/>
          <w:iCs/>
        </w:rPr>
        <w:t xml:space="preserve">L. L. Zamenhof kun la Duakanonaj Libroj </w:t>
      </w:r>
      <w:r>
        <w:rPr>
          <w:i/>
          <w:iCs/>
        </w:rPr>
        <w:t>trad. de</w:t>
      </w:r>
      <w:r w:rsidRPr="001E0E30">
        <w:rPr>
          <w:i/>
          <w:iCs/>
        </w:rPr>
        <w:t xml:space="preserve"> G. B</w:t>
      </w:r>
      <w:r>
        <w:rPr>
          <w:i/>
          <w:iCs/>
        </w:rPr>
        <w:t>.</w:t>
      </w:r>
      <w:r w:rsidRPr="001E0E30">
        <w:rPr>
          <w:i/>
          <w:iCs/>
        </w:rPr>
        <w:t>,</w:t>
      </w:r>
      <w:r>
        <w:rPr>
          <w:i/>
          <w:iCs/>
        </w:rPr>
        <w:t xml:space="preserve"> </w:t>
      </w:r>
      <w:r w:rsidRPr="001E0E30">
        <w:rPr>
          <w:i/>
          <w:iCs/>
        </w:rPr>
        <w:t xml:space="preserve">La Nova Testamento trad. de la Brita </w:t>
      </w:r>
      <w:r>
        <w:rPr>
          <w:i/>
          <w:iCs/>
        </w:rPr>
        <w:t>K</w:t>
      </w:r>
      <w:r w:rsidRPr="001E0E30">
        <w:rPr>
          <w:i/>
          <w:iCs/>
        </w:rPr>
        <w:t>omitato</w:t>
      </w:r>
      <w:r w:rsidRPr="007D35C9">
        <w:t>, Dobřichovice</w:t>
      </w:r>
      <w:r>
        <w:t> : Kava-Pech, 2006, 1375 p.</w:t>
      </w:r>
    </w:p>
  </w:footnote>
  <w:footnote w:id="9">
    <w:p w:rsidR="009B78DE" w:rsidRDefault="009B78DE" w:rsidP="0051601D">
      <w:pPr>
        <w:pStyle w:val="Notedebasdepage"/>
        <w:jc w:val="both"/>
      </w:pPr>
      <w:r>
        <w:rPr>
          <w:rStyle w:val="Appelnotedebasdep"/>
        </w:rPr>
        <w:footnoteRef/>
      </w:r>
      <w:r>
        <w:t xml:space="preserve"> Indiqué à : </w:t>
      </w:r>
      <w:r w:rsidRPr="00100785">
        <w:t>search.onb.ac.at/primo-explore/fulldisplay?docid=ONB_alma21353854620003338&amp;context=L&amp;vid=ONB&amp;lang=</w:t>
      </w:r>
      <w:r>
        <w:t xml:space="preserve"> </w:t>
      </w:r>
      <w:r w:rsidRPr="00100785">
        <w:t>de_DE&amp;search_scope=ONB_gesamtbestand&amp;adaptor=Local</w:t>
      </w:r>
      <w:r>
        <w:t xml:space="preserve"> </w:t>
      </w:r>
      <w:r w:rsidRPr="00100785">
        <w:t>Search</w:t>
      </w:r>
      <w:r>
        <w:t xml:space="preserve"> </w:t>
      </w:r>
      <w:r w:rsidRPr="00100785">
        <w:t>Engine&amp;tab=default_tab&amp;query=any,contains,simpozio</w:t>
      </w:r>
      <w:r>
        <w:t>.</w:t>
      </w:r>
    </w:p>
  </w:footnote>
  <w:footnote w:id="10">
    <w:p w:rsidR="009B78DE" w:rsidRDefault="009B78DE" w:rsidP="00CB2704">
      <w:pPr>
        <w:pStyle w:val="Notedebasdepage"/>
        <w:jc w:val="both"/>
        <w:rPr>
          <w:rFonts w:asciiTheme="majorBidi" w:hAnsiTheme="majorBidi" w:cstheme="majorBidi"/>
        </w:rPr>
      </w:pPr>
      <w:r>
        <w:rPr>
          <w:rStyle w:val="Appelnotedebasdep"/>
        </w:rPr>
        <w:footnoteRef/>
      </w:r>
      <w:r>
        <w:t xml:space="preserve"> Atanas D.</w:t>
      </w:r>
      <w:r w:rsidRPr="00551737">
        <w:rPr>
          <w:sz w:val="16"/>
          <w:szCs w:val="16"/>
        </w:rPr>
        <w:t xml:space="preserve"> </w:t>
      </w:r>
      <w:r>
        <w:t>A</w:t>
      </w:r>
      <w:r w:rsidRPr="001A3899">
        <w:rPr>
          <w:smallCaps/>
        </w:rPr>
        <w:t>tanasov</w:t>
      </w:r>
      <w:r>
        <w:t xml:space="preserve">, </w:t>
      </w:r>
      <w:r w:rsidRPr="00D73477">
        <w:rPr>
          <w:i/>
          <w:iCs/>
        </w:rPr>
        <w:t>La lingva esenco de Esperanto</w:t>
      </w:r>
      <w:r>
        <w:t>, Rotterdam : Universala Esperant-Asocio,</w:t>
      </w:r>
      <w:r w:rsidRPr="00551737">
        <w:rPr>
          <w:sz w:val="16"/>
          <w:szCs w:val="16"/>
        </w:rPr>
        <w:t xml:space="preserve"> </w:t>
      </w:r>
      <w:r>
        <w:t>1983</w:t>
      </w:r>
      <w:r w:rsidRPr="00551737">
        <w:rPr>
          <w:sz w:val="16"/>
          <w:szCs w:val="16"/>
        </w:rPr>
        <w:t> </w:t>
      </w:r>
      <w:r>
        <w:t>*</w:t>
      </w:r>
      <w:r w:rsidRPr="00551737">
        <w:rPr>
          <w:sz w:val="16"/>
          <w:szCs w:val="16"/>
        </w:rPr>
        <w:t> </w:t>
      </w:r>
      <w:r>
        <w:t>; trad. dans Manuel-M. C</w:t>
      </w:r>
      <w:r w:rsidRPr="001A3899">
        <w:rPr>
          <w:smallCaps/>
        </w:rPr>
        <w:t>ampagna</w:t>
      </w:r>
      <w:r>
        <w:t xml:space="preserve"> ( membre de l’Association des traducteurs et interprètes de l’Ontario depuis 1971 ) ** ,</w:t>
      </w:r>
      <w:r w:rsidRPr="00975736">
        <w:rPr>
          <w:rFonts w:asciiTheme="majorBidi" w:hAnsiTheme="majorBidi" w:cstheme="majorBidi"/>
        </w:rPr>
        <w:t xml:space="preserve"> "</w:t>
      </w:r>
      <w:r>
        <w:rPr>
          <w:rFonts w:asciiTheme="majorBidi" w:hAnsiTheme="majorBidi" w:cstheme="majorBidi"/>
        </w:rPr>
        <w:t> </w:t>
      </w:r>
      <w:r w:rsidRPr="00975736">
        <w:rPr>
          <w:rFonts w:asciiTheme="majorBidi" w:hAnsiTheme="majorBidi" w:cstheme="majorBidi"/>
        </w:rPr>
        <w:t>Espéranto et traduction</w:t>
      </w:r>
      <w:r>
        <w:rPr>
          <w:rFonts w:asciiTheme="majorBidi" w:hAnsiTheme="majorBidi" w:cstheme="majorBidi"/>
        </w:rPr>
        <w:t> </w:t>
      </w:r>
      <w:r w:rsidRPr="00975736">
        <w:rPr>
          <w:rFonts w:asciiTheme="majorBidi" w:hAnsiTheme="majorBidi" w:cstheme="majorBidi"/>
        </w:rPr>
        <w:t xml:space="preserve">", in </w:t>
      </w:r>
      <w:r w:rsidRPr="00975736">
        <w:rPr>
          <w:rFonts w:asciiTheme="majorBidi" w:hAnsiTheme="majorBidi" w:cstheme="majorBidi"/>
          <w:i/>
          <w:iCs/>
        </w:rPr>
        <w:t>La Riverego</w:t>
      </w:r>
      <w:r>
        <w:rPr>
          <w:rFonts w:asciiTheme="majorBidi" w:hAnsiTheme="majorBidi" w:cstheme="majorBidi"/>
          <w:i/>
          <w:iCs/>
        </w:rPr>
        <w:t> </w:t>
      </w:r>
      <w:r w:rsidRPr="00975736">
        <w:rPr>
          <w:rFonts w:asciiTheme="majorBidi" w:hAnsiTheme="majorBidi" w:cstheme="majorBidi"/>
          <w:i/>
          <w:iCs/>
        </w:rPr>
        <w:t>: Bulteno de la Esperanto-Societo Kebekia</w:t>
      </w:r>
      <w:r w:rsidRPr="00975736">
        <w:rPr>
          <w:rFonts w:asciiTheme="majorBidi" w:hAnsiTheme="majorBidi" w:cstheme="majorBidi"/>
        </w:rPr>
        <w:t>, Jarkolekto 6</w:t>
      </w:r>
      <w:r w:rsidRPr="00975736">
        <w:rPr>
          <w:rFonts w:asciiTheme="majorBidi" w:hAnsiTheme="majorBidi" w:cstheme="majorBidi"/>
          <w:vertAlign w:val="superscript"/>
        </w:rPr>
        <w:t>a</w:t>
      </w:r>
      <w:r w:rsidRPr="00975736">
        <w:rPr>
          <w:rFonts w:asciiTheme="majorBidi" w:hAnsiTheme="majorBidi" w:cstheme="majorBidi"/>
        </w:rPr>
        <w:t>, n° 23, somero de 1991, p. [</w:t>
      </w:r>
      <w:r>
        <w:rPr>
          <w:rFonts w:asciiTheme="majorBidi" w:hAnsiTheme="majorBidi" w:cstheme="majorBidi"/>
        </w:rPr>
        <w:t> 6-7 </w:t>
      </w:r>
      <w:r w:rsidRPr="00975736">
        <w:rPr>
          <w:rFonts w:asciiTheme="majorBidi" w:hAnsiTheme="majorBidi" w:cstheme="majorBidi"/>
        </w:rPr>
        <w:t>]</w:t>
      </w:r>
      <w:r>
        <w:rPr>
          <w:rFonts w:asciiTheme="majorBidi" w:hAnsiTheme="majorBidi" w:cstheme="majorBidi"/>
        </w:rPr>
        <w:t> </w:t>
      </w:r>
      <w:r w:rsidRPr="00975736">
        <w:rPr>
          <w:rFonts w:asciiTheme="majorBidi" w:hAnsiTheme="majorBidi" w:cstheme="majorBidi"/>
        </w:rPr>
        <w:t>.)</w:t>
      </w:r>
      <w:r>
        <w:rPr>
          <w:rFonts w:asciiTheme="majorBidi" w:hAnsiTheme="majorBidi" w:cstheme="majorBidi"/>
        </w:rPr>
        <w:t xml:space="preserve"> De même qu’en latin ( et en allemand...) , en espéranto le </w:t>
      </w:r>
      <w:r w:rsidRPr="00B23857">
        <w:rPr>
          <w:rFonts w:asciiTheme="majorBidi" w:hAnsiTheme="majorBidi" w:cstheme="majorBidi"/>
          <w:i/>
          <w:iCs/>
        </w:rPr>
        <w:t>j</w:t>
      </w:r>
      <w:r>
        <w:rPr>
          <w:rFonts w:asciiTheme="majorBidi" w:hAnsiTheme="majorBidi" w:cstheme="majorBidi"/>
        </w:rPr>
        <w:t xml:space="preserve"> se prononce comme la consonne </w:t>
      </w:r>
      <w:r w:rsidRPr="00B23857">
        <w:rPr>
          <w:rFonts w:asciiTheme="majorBidi" w:hAnsiTheme="majorBidi" w:cstheme="majorBidi"/>
          <w:i/>
          <w:iCs/>
        </w:rPr>
        <w:t>y</w:t>
      </w:r>
      <w:r>
        <w:rPr>
          <w:rFonts w:asciiTheme="majorBidi" w:hAnsiTheme="majorBidi" w:cstheme="majorBidi"/>
        </w:rPr>
        <w:t xml:space="preserve">  ; et la lettre </w:t>
      </w:r>
      <w:r w:rsidRPr="00CB2704">
        <w:rPr>
          <w:rFonts w:asciiTheme="majorBidi" w:hAnsiTheme="majorBidi" w:cstheme="majorBidi"/>
          <w:i/>
          <w:iCs/>
        </w:rPr>
        <w:t>ĝ</w:t>
      </w:r>
      <w:r>
        <w:rPr>
          <w:rFonts w:asciiTheme="majorBidi" w:hAnsiTheme="majorBidi" w:cstheme="majorBidi"/>
        </w:rPr>
        <w:t> , comme le son écrit "dj" en français.</w:t>
      </w:r>
    </w:p>
    <w:p w:rsidR="009B78DE" w:rsidRPr="00205FF0" w:rsidRDefault="009B78DE" w:rsidP="00551737">
      <w:pPr>
        <w:pStyle w:val="Notedebasdepage"/>
        <w:jc w:val="both"/>
        <w:rPr>
          <w:rFonts w:asciiTheme="majorBidi" w:hAnsiTheme="majorBidi" w:cstheme="majorBidi"/>
          <w:sz w:val="6"/>
          <w:szCs w:val="6"/>
        </w:rPr>
      </w:pPr>
    </w:p>
    <w:p w:rsidR="009B78DE" w:rsidRDefault="009B78DE" w:rsidP="00551737">
      <w:pPr>
        <w:pStyle w:val="Notedebasdepage"/>
        <w:jc w:val="both"/>
      </w:pPr>
      <w:r>
        <w:rPr>
          <w:rFonts w:asciiTheme="majorBidi" w:hAnsiTheme="majorBidi" w:cstheme="majorBidi"/>
        </w:rPr>
        <w:t xml:space="preserve">* Voir la notice complète de l’ouvrage à </w:t>
      </w:r>
      <w:r w:rsidRPr="00551737">
        <w:t>http://data.onb.ac.at/rec/AC04207918</w:t>
      </w:r>
      <w:r>
        <w:t xml:space="preserve"> ( Bibliothèque nationale d’Autriche ) .</w:t>
      </w:r>
    </w:p>
    <w:p w:rsidR="009B78DE" w:rsidRPr="00CB2704" w:rsidRDefault="009B78DE" w:rsidP="00551737">
      <w:pPr>
        <w:pStyle w:val="Notedebasdepage"/>
        <w:jc w:val="both"/>
        <w:rPr>
          <w:rFonts w:asciiTheme="majorBidi" w:hAnsiTheme="majorBidi" w:cstheme="majorBidi"/>
          <w:sz w:val="6"/>
          <w:szCs w:val="6"/>
        </w:rPr>
      </w:pPr>
    </w:p>
    <w:p w:rsidR="009B78DE" w:rsidRPr="001A3899" w:rsidRDefault="009B78DE" w:rsidP="00551737">
      <w:pPr>
        <w:pStyle w:val="Notedebasdepage"/>
        <w:jc w:val="both"/>
        <w:rPr>
          <w:rFonts w:asciiTheme="majorBidi" w:hAnsiTheme="majorBidi" w:cstheme="majorBidi"/>
        </w:rPr>
      </w:pPr>
      <w:r>
        <w:rPr>
          <w:rFonts w:asciiTheme="majorBidi" w:hAnsiTheme="majorBidi" w:cstheme="majorBidi"/>
          <w:sz w:val="18"/>
          <w:szCs w:val="18"/>
        </w:rPr>
        <w:t>*</w:t>
      </w:r>
      <w:r w:rsidRPr="001A3899">
        <w:rPr>
          <w:rFonts w:asciiTheme="majorBidi" w:hAnsiTheme="majorBidi" w:cstheme="majorBidi"/>
          <w:sz w:val="18"/>
          <w:szCs w:val="18"/>
        </w:rPr>
        <w:t>*</w:t>
      </w:r>
      <w:r>
        <w:rPr>
          <w:rFonts w:asciiTheme="majorBidi" w:hAnsiTheme="majorBidi" w:cstheme="majorBidi"/>
        </w:rPr>
        <w:t>  Il détient les agréments professionnels de l’A</w:t>
      </w:r>
      <w:r w:rsidRPr="001A3899">
        <w:rPr>
          <w:rFonts w:asciiTheme="majorBidi" w:hAnsiTheme="majorBidi" w:cstheme="majorBidi"/>
          <w:smallCaps/>
        </w:rPr>
        <w:t>tio</w:t>
      </w:r>
      <w:r>
        <w:rPr>
          <w:rFonts w:asciiTheme="majorBidi" w:hAnsiTheme="majorBidi" w:cstheme="majorBidi"/>
        </w:rPr>
        <w:t xml:space="preserve"> pour la traduction d’anglais</w:t>
      </w:r>
      <w:r w:rsidRPr="00551737">
        <w:rPr>
          <w:rFonts w:asciiTheme="majorBidi" w:hAnsiTheme="majorBidi" w:cstheme="majorBidi"/>
          <w:spacing w:val="-3"/>
        </w:rPr>
        <w:t xml:space="preserve"> en français</w:t>
      </w:r>
      <w:r>
        <w:rPr>
          <w:rFonts w:asciiTheme="majorBidi" w:hAnsiTheme="majorBidi" w:cstheme="majorBidi"/>
        </w:rPr>
        <w:t>, d’italien</w:t>
      </w:r>
      <w:r w:rsidRPr="00551737">
        <w:rPr>
          <w:rFonts w:asciiTheme="majorBidi" w:hAnsiTheme="majorBidi" w:cstheme="majorBidi"/>
          <w:spacing w:val="-3"/>
        </w:rPr>
        <w:t xml:space="preserve"> en français</w:t>
      </w:r>
      <w:r>
        <w:rPr>
          <w:rFonts w:asciiTheme="majorBidi" w:hAnsiTheme="majorBidi" w:cstheme="majorBidi"/>
        </w:rPr>
        <w:t xml:space="preserve"> et, </w:t>
      </w:r>
      <w:r w:rsidRPr="00551737">
        <w:rPr>
          <w:rFonts w:asciiTheme="majorBidi" w:hAnsiTheme="majorBidi" w:cstheme="majorBidi"/>
          <w:spacing w:val="-3"/>
        </w:rPr>
        <w:t>depuis</w:t>
      </w:r>
      <w:r>
        <w:rPr>
          <w:rFonts w:asciiTheme="majorBidi" w:hAnsiTheme="majorBidi" w:cstheme="majorBidi"/>
        </w:rPr>
        <w:t xml:space="preserve"> 1983, celui du CTIC [ </w:t>
      </w:r>
      <w:r>
        <w:t xml:space="preserve">Conseil des </w:t>
      </w:r>
      <w:r w:rsidRPr="00AE6CE6">
        <w:rPr>
          <w:rStyle w:val="Accentuation"/>
          <w:i w:val="0"/>
          <w:iCs w:val="0"/>
        </w:rPr>
        <w:t>traducteurs</w:t>
      </w:r>
      <w:r>
        <w:t>, terminologues et interprètes du Canada</w:t>
      </w:r>
      <w:r>
        <w:rPr>
          <w:rFonts w:asciiTheme="majorBidi" w:hAnsiTheme="majorBidi" w:cstheme="majorBidi"/>
        </w:rPr>
        <w:t xml:space="preserve"> ] pour la traduction </w:t>
      </w:r>
      <w:r w:rsidRPr="00551737">
        <w:rPr>
          <w:rFonts w:asciiTheme="majorBidi" w:hAnsiTheme="majorBidi" w:cstheme="majorBidi"/>
          <w:spacing w:val="3"/>
        </w:rPr>
        <w:t>d’espéranto</w:t>
      </w:r>
      <w:r>
        <w:rPr>
          <w:rFonts w:asciiTheme="majorBidi" w:hAnsiTheme="majorBidi" w:cstheme="majorBidi"/>
        </w:rPr>
        <w:t xml:space="preserve"> en français. Avant de devenir indépendant, il a passé quelque onze années au Bureau fédéral des traductions du Canada ( 1970-1982 ) , notamment aux Musées nationaux du Canada. ( Note de la réd.)</w:t>
      </w:r>
    </w:p>
  </w:footnote>
  <w:footnote w:id="11">
    <w:p w:rsidR="009B78DE" w:rsidRDefault="009B78DE" w:rsidP="00351A0B">
      <w:pPr>
        <w:pStyle w:val="Notedebasdepage"/>
        <w:jc w:val="both"/>
        <w:rPr>
          <w:rFonts w:asciiTheme="majorBidi" w:eastAsia="Arial Unicode MS" w:hAnsiTheme="majorBidi" w:cstheme="majorBidi"/>
        </w:rPr>
      </w:pPr>
      <w:r w:rsidRPr="00D612E0">
        <w:rPr>
          <w:rStyle w:val="Appelnotedebasdep"/>
          <w:rFonts w:asciiTheme="majorBidi" w:hAnsiTheme="majorBidi" w:cstheme="majorBidi"/>
        </w:rPr>
        <w:footnoteRef/>
      </w:r>
      <w:r w:rsidRPr="00D612E0">
        <w:rPr>
          <w:rFonts w:asciiTheme="majorBidi" w:hAnsiTheme="majorBidi" w:cstheme="majorBidi"/>
        </w:rPr>
        <w:t xml:space="preserve"> </w:t>
      </w:r>
      <w:r w:rsidRPr="00D612E0">
        <w:rPr>
          <w:rFonts w:asciiTheme="majorBidi" w:hAnsiTheme="majorBidi" w:cstheme="majorBidi"/>
          <w:i/>
          <w:iCs/>
        </w:rPr>
        <w:t>Les Suppliantes</w:t>
      </w:r>
      <w:r w:rsidRPr="00D612E0">
        <w:rPr>
          <w:rFonts w:asciiTheme="majorBidi" w:hAnsiTheme="majorBidi" w:cstheme="majorBidi"/>
          <w:sz w:val="16"/>
          <w:szCs w:val="16"/>
        </w:rPr>
        <w:t xml:space="preserve"> </w:t>
      </w:r>
      <w:r w:rsidRPr="00D612E0">
        <w:rPr>
          <w:rFonts w:asciiTheme="majorBidi" w:hAnsiTheme="majorBidi" w:cstheme="majorBidi"/>
        </w:rPr>
        <w:t>550-551</w:t>
      </w:r>
      <w:r>
        <w:rPr>
          <w:rFonts w:asciiTheme="majorBidi" w:hAnsiTheme="majorBidi" w:cstheme="majorBidi"/>
        </w:rPr>
        <w:t> </w:t>
      </w:r>
      <w:r w:rsidRPr="00D612E0">
        <w:rPr>
          <w:rFonts w:asciiTheme="majorBidi" w:hAnsiTheme="majorBidi" w:cstheme="majorBidi"/>
        </w:rPr>
        <w:t xml:space="preserve">: </w:t>
      </w:r>
      <w:r w:rsidRPr="00D612E0">
        <w:rPr>
          <w:rFonts w:asciiTheme="majorBidi" w:eastAsia="Arial Unicode MS" w:hAnsiTheme="majorBidi" w:cstheme="majorBidi"/>
        </w:rPr>
        <w:t>παλαίσμαθ' ἡμῶν ὁ βίος</w:t>
      </w:r>
      <w:r w:rsidRPr="004C5EAC">
        <w:rPr>
          <w:szCs w:val="24"/>
        </w:rPr>
        <w:t> ·</w:t>
      </w:r>
      <w:r w:rsidRPr="00D612E0">
        <w:rPr>
          <w:rFonts w:asciiTheme="majorBidi" w:eastAsia="Arial Unicode MS" w:hAnsiTheme="majorBidi" w:cstheme="majorBidi"/>
        </w:rPr>
        <w:t xml:space="preserve"> εὐτυχοῦσι δὲ</w:t>
      </w:r>
      <w:r w:rsidRPr="00004F96">
        <w:rPr>
          <w:rFonts w:asciiTheme="majorBidi" w:eastAsia="Arial Unicode MS" w:hAnsiTheme="majorBidi" w:cstheme="majorBidi"/>
        </w:rPr>
        <w:t xml:space="preserve"> / </w:t>
      </w:r>
      <w:r w:rsidRPr="00D612E0">
        <w:rPr>
          <w:rFonts w:asciiTheme="majorBidi" w:eastAsia="Arial Unicode MS" w:hAnsiTheme="majorBidi" w:cstheme="majorBidi"/>
        </w:rPr>
        <w:t>οἳ μὲν τάχ', οἳ δ' ἐσαῦθις, οἳ δ' ἤδη βροτῶν</w:t>
      </w:r>
      <w:r>
        <w:rPr>
          <w:rFonts w:asciiTheme="majorBidi" w:eastAsia="Arial Unicode MS" w:hAnsiTheme="majorBidi" w:cstheme="majorBidi"/>
        </w:rPr>
        <w:t> , en transcr.</w:t>
      </w:r>
      <w:r w:rsidRPr="00004F96">
        <w:rPr>
          <w:rFonts w:asciiTheme="majorBidi" w:eastAsia="Arial Unicode MS" w:hAnsiTheme="majorBidi" w:cstheme="majorBidi"/>
          <w:sz w:val="16"/>
          <w:szCs w:val="16"/>
        </w:rPr>
        <w:t xml:space="preserve"> </w:t>
      </w:r>
      <w:r>
        <w:rPr>
          <w:rFonts w:asciiTheme="majorBidi" w:eastAsia="Arial Unicode MS" w:hAnsiTheme="majorBidi" w:cstheme="majorBidi"/>
        </w:rPr>
        <w:t>espéranto : " Palajsmath’ hemon ho bios eŭtiĥusi de</w:t>
      </w:r>
      <w:r w:rsidRPr="00004F96">
        <w:rPr>
          <w:rFonts w:asciiTheme="majorBidi" w:eastAsia="Arial Unicode MS" w:hAnsiTheme="majorBidi" w:cstheme="majorBidi"/>
          <w:sz w:val="16"/>
          <w:szCs w:val="16"/>
        </w:rPr>
        <w:t xml:space="preserve"> </w:t>
      </w:r>
      <w:r>
        <w:rPr>
          <w:rFonts w:asciiTheme="majorBidi" w:eastAsia="Arial Unicode MS" w:hAnsiTheme="majorBidi" w:cstheme="majorBidi"/>
        </w:rPr>
        <w:t>/</w:t>
      </w:r>
      <w:r w:rsidRPr="00004F96">
        <w:rPr>
          <w:rFonts w:asciiTheme="majorBidi" w:eastAsia="Arial Unicode MS" w:hAnsiTheme="majorBidi" w:cstheme="majorBidi"/>
          <w:sz w:val="16"/>
          <w:szCs w:val="16"/>
        </w:rPr>
        <w:t xml:space="preserve"> </w:t>
      </w:r>
      <w:r>
        <w:rPr>
          <w:rFonts w:asciiTheme="majorBidi" w:eastAsia="Arial Unicode MS" w:hAnsiTheme="majorBidi" w:cstheme="majorBidi"/>
        </w:rPr>
        <w:t>Hoj men taĥ’ hoj d’ esauthis hoj d’ ede broton..."</w:t>
      </w:r>
    </w:p>
    <w:p w:rsidR="009B78DE" w:rsidRPr="0078412A" w:rsidRDefault="009B78DE" w:rsidP="00351A0B">
      <w:pPr>
        <w:pStyle w:val="Notedebasdepage"/>
        <w:jc w:val="both"/>
        <w:rPr>
          <w:rFonts w:asciiTheme="majorBidi" w:eastAsia="Arial Unicode MS" w:hAnsiTheme="majorBidi" w:cstheme="majorBidi"/>
          <w:sz w:val="6"/>
          <w:szCs w:val="6"/>
        </w:rPr>
      </w:pPr>
    </w:p>
  </w:footnote>
  <w:footnote w:id="12">
    <w:p w:rsidR="009B78DE" w:rsidRDefault="009B78DE" w:rsidP="00BC4CE3">
      <w:pPr>
        <w:pStyle w:val="Notedebasdepage"/>
        <w:jc w:val="both"/>
      </w:pPr>
      <w:r>
        <w:rPr>
          <w:rStyle w:val="Appelnotedebasdep"/>
        </w:rPr>
        <w:footnoteRef/>
      </w:r>
      <w:r>
        <w:t xml:space="preserve"> Julian</w:t>
      </w:r>
      <w:r w:rsidRPr="00975736">
        <w:t xml:space="preserve"> T</w:t>
      </w:r>
      <w:r w:rsidRPr="00975736">
        <w:rPr>
          <w:smallCaps/>
        </w:rPr>
        <w:t>uwim</w:t>
      </w:r>
      <w:r w:rsidRPr="00975736">
        <w:t>, " Imito de Fremdaj Lingvoj " [</w:t>
      </w:r>
      <w:r>
        <w:t>extrait</w:t>
      </w:r>
      <w:r w:rsidRPr="00975736">
        <w:t xml:space="preserve"> </w:t>
      </w:r>
      <w:r>
        <w:t xml:space="preserve">de </w:t>
      </w:r>
      <w:r w:rsidRPr="00351A0B">
        <w:rPr>
          <w:i/>
          <w:iCs/>
        </w:rPr>
        <w:t>Pegaz dęba</w:t>
      </w:r>
      <w:r>
        <w:rPr>
          <w:i/>
          <w:iCs/>
        </w:rPr>
        <w:t> :</w:t>
      </w:r>
      <w:r w:rsidRPr="008B26A9">
        <w:rPr>
          <w:i/>
          <w:iCs/>
          <w:sz w:val="16"/>
          <w:szCs w:val="16"/>
        </w:rPr>
        <w:t xml:space="preserve"> </w:t>
      </w:r>
      <w:r>
        <w:rPr>
          <w:i/>
          <w:iCs/>
        </w:rPr>
        <w:t>C</w:t>
      </w:r>
      <w:r w:rsidRPr="00351A0B">
        <w:rPr>
          <w:i/>
          <w:iCs/>
        </w:rPr>
        <w:t>zyli panopticum poetyckie</w:t>
      </w:r>
      <w:r w:rsidRPr="00975736">
        <w:t>, Varsovi</w:t>
      </w:r>
      <w:r>
        <w:t>e, 1950 ] , traduit</w:t>
      </w:r>
      <w:r w:rsidRPr="00975736">
        <w:t xml:space="preserve"> </w:t>
      </w:r>
      <w:r>
        <w:t>dans</w:t>
      </w:r>
      <w:r w:rsidRPr="00975736">
        <w:t xml:space="preserve"> Marek W</w:t>
      </w:r>
      <w:r w:rsidRPr="00975736">
        <w:rPr>
          <w:smallCaps/>
        </w:rPr>
        <w:t>aysblum</w:t>
      </w:r>
      <w:r w:rsidRPr="00975736">
        <w:t xml:space="preserve">, " Juliano Tuwin : Pri </w:t>
      </w:r>
      <w:r>
        <w:t>estetika aprezo de lingvoj " , i</w:t>
      </w:r>
      <w:r w:rsidRPr="00975736">
        <w:t xml:space="preserve">n </w:t>
      </w:r>
      <w:r w:rsidRPr="00975736">
        <w:rPr>
          <w:i/>
        </w:rPr>
        <w:t>Revuo Esperanto Internacia</w:t>
      </w:r>
      <w:r>
        <w:t xml:space="preserve"> n° 568, mars 1953, p. 100</w:t>
      </w:r>
      <w:r w:rsidRPr="00975736">
        <w:t>.</w:t>
      </w:r>
    </w:p>
    <w:p w:rsidR="009B78DE" w:rsidRPr="0078412A" w:rsidRDefault="009B78DE" w:rsidP="00B23857">
      <w:pPr>
        <w:pStyle w:val="Notedebasdepage"/>
        <w:rPr>
          <w:sz w:val="6"/>
          <w:szCs w:val="6"/>
        </w:rPr>
      </w:pPr>
    </w:p>
  </w:footnote>
  <w:footnote w:id="13">
    <w:p w:rsidR="009B78DE" w:rsidRPr="00975736" w:rsidRDefault="009B78DE" w:rsidP="0078412A">
      <w:r>
        <w:rPr>
          <w:rStyle w:val="Appelnotedebasdep"/>
        </w:rPr>
        <w:footnoteRef/>
      </w:r>
      <w:r>
        <w:t xml:space="preserve"> </w:t>
      </w:r>
      <w:r w:rsidRPr="0078412A">
        <w:t xml:space="preserve">Extrait de "Anekdotoj el la esperantista vivo " , in </w:t>
      </w:r>
      <w:r w:rsidRPr="0078412A">
        <w:rPr>
          <w:i/>
          <w:iCs/>
        </w:rPr>
        <w:t>Paco</w:t>
      </w:r>
      <w:r>
        <w:t xml:space="preserve">, 1971.4 ; traduction dans </w:t>
      </w:r>
      <w:r w:rsidRPr="00975736">
        <w:t>M</w:t>
      </w:r>
      <w:r>
        <w:t>.</w:t>
      </w:r>
      <w:r w:rsidRPr="00975736">
        <w:t>-M. C</w:t>
      </w:r>
      <w:r w:rsidRPr="00975736">
        <w:rPr>
          <w:smallCaps/>
        </w:rPr>
        <w:t>ampagna</w:t>
      </w:r>
      <w:r w:rsidRPr="00975736">
        <w:t xml:space="preserve">, </w:t>
      </w:r>
      <w:r>
        <w:t>art. cit,</w:t>
      </w:r>
      <w:r w:rsidRPr="00975736">
        <w:t xml:space="preserve"> p.</w:t>
      </w:r>
      <w:r>
        <w:t> </w:t>
      </w:r>
      <w:r w:rsidRPr="00975736">
        <w:t>[</w:t>
      </w:r>
      <w:r>
        <w:t> </w:t>
      </w:r>
      <w:r w:rsidRPr="00975736">
        <w:t>3-4</w:t>
      </w:r>
      <w:r>
        <w:t> </w:t>
      </w:r>
      <w:r w:rsidRPr="00975736">
        <w:t>]</w:t>
      </w:r>
      <w:r>
        <w:t> .</w:t>
      </w:r>
    </w:p>
    <w:p w:rsidR="009B78DE" w:rsidRDefault="009B78DE">
      <w:pPr>
        <w:pStyle w:val="Notedebasdepage"/>
      </w:pPr>
    </w:p>
  </w:footnote>
  <w:footnote w:id="14">
    <w:p w:rsidR="009B78DE" w:rsidRPr="00A41442" w:rsidRDefault="009B78DE" w:rsidP="00E378D4">
      <w:pPr>
        <w:pStyle w:val="Notedebasdepage"/>
      </w:pPr>
      <w:r w:rsidRPr="00A41442">
        <w:rPr>
          <w:rStyle w:val="Appelnotedebasdep"/>
        </w:rPr>
        <w:footnoteRef/>
      </w:r>
      <w:r w:rsidRPr="00A41442">
        <w:t xml:space="preserve"> </w:t>
      </w:r>
      <w:r>
        <w:t>Alors d</w:t>
      </w:r>
      <w:r w:rsidRPr="00A41442">
        <w:t xml:space="preserve">octorant du Laboratoire de botanique et écologie méditerranéenne, Faculté des sciences et techniques de Saint-Jérôme, Marseille, </w:t>
      </w:r>
      <w:r>
        <w:t>et qui allait</w:t>
      </w:r>
      <w:r w:rsidRPr="00A41442">
        <w:t xml:space="preserve"> </w:t>
      </w:r>
      <w:r>
        <w:t>soutenir une</w:t>
      </w:r>
      <w:r w:rsidRPr="00A41442">
        <w:t xml:space="preserve"> thèse</w:t>
      </w:r>
      <w:r>
        <w:t xml:space="preserve"> sur les lichens</w:t>
      </w:r>
      <w:r w:rsidRPr="00A41442">
        <w:t xml:space="preserve"> en 1986 (</w:t>
      </w:r>
      <w:r>
        <w:t> </w:t>
      </w:r>
      <w:r w:rsidRPr="002D0DEF">
        <w:t>https://www.</w:t>
      </w:r>
      <w:r w:rsidRPr="00A41442">
        <w:t>theses.fr/077697294</w:t>
      </w:r>
      <w:r>
        <w:t> </w:t>
      </w:r>
      <w:r w:rsidRPr="00A41442">
        <w:t>)</w:t>
      </w:r>
      <w:r>
        <w:t> .</w:t>
      </w:r>
    </w:p>
  </w:footnote>
  <w:footnote w:id="15">
    <w:p w:rsidR="009B78DE" w:rsidRDefault="009B78DE" w:rsidP="00A41442">
      <w:pPr>
        <w:pStyle w:val="Notedebasdepage"/>
      </w:pPr>
      <w:r>
        <w:rPr>
          <w:rStyle w:val="Appelnotedebasdep"/>
        </w:rPr>
        <w:footnoteRef/>
      </w:r>
      <w:r>
        <w:t xml:space="preserve"> </w:t>
      </w:r>
      <w:r w:rsidRPr="000B1F07">
        <w:t>lichenologue.org/fichiers/docs/1985abbassihypocenostoech.pdf</w:t>
      </w:r>
      <w:r>
        <w:t xml:space="preserve"> ; téléchargé, le 30-12-2022, à </w:t>
      </w:r>
      <w:r w:rsidRPr="00467101">
        <w:t>http://lichenologue.org/en/docs/ doc_details.php?titre_op=contain&amp;titre=&amp;auteurs_op=contain&amp;auteurs=&amp;details=&amp;annee%5B%5D=all&amp;langues%5B%5D=2&amp;nrows=10&amp;sort=auteur&amp;submit=serĉo&amp;docid=119#</w:t>
      </w:r>
      <w:r>
        <w:t>.</w:t>
      </w:r>
    </w:p>
  </w:footnote>
  <w:footnote w:id="16">
    <w:p w:rsidR="009B78DE" w:rsidRDefault="009B78DE">
      <w:pPr>
        <w:pStyle w:val="Notedebasdepage"/>
      </w:pPr>
      <w:r>
        <w:rPr>
          <w:rStyle w:val="Appelnotedebasdep"/>
        </w:rPr>
        <w:footnoteRef/>
      </w:r>
      <w:r>
        <w:t xml:space="preserve"> Selon l’indication à </w:t>
      </w:r>
      <w:r w:rsidRPr="00CB3C01">
        <w:t>https://hymnary.org/hymn/KANT2017/3a</w:t>
      </w:r>
      <w:r>
        <w:t xml:space="preserve"> ( consulté le 9-9-2022 ) .</w:t>
      </w:r>
    </w:p>
  </w:footnote>
  <w:footnote w:id="17">
    <w:p w:rsidR="009B78DE" w:rsidRPr="009F7F18" w:rsidRDefault="009B78DE" w:rsidP="009F7F18">
      <w:pPr>
        <w:pStyle w:val="Notedebasdepage"/>
      </w:pPr>
      <w:r>
        <w:rPr>
          <w:rStyle w:val="Appelnotedebasdep"/>
        </w:rPr>
        <w:footnoteRef/>
      </w:r>
      <w:r>
        <w:t xml:space="preserve"> Un autre mot latin est traduit (p.  29) : </w:t>
      </w:r>
      <w:r w:rsidRPr="00DC483C">
        <w:rPr>
          <w:i/>
          <w:iCs/>
        </w:rPr>
        <w:t>Campidoctoris</w:t>
      </w:r>
      <w:r>
        <w:t xml:space="preserve"> ( avec un néologisme : " la sukcesa varjoro " ) .</w:t>
      </w:r>
    </w:p>
  </w:footnote>
  <w:footnote w:id="18">
    <w:p w:rsidR="009B78DE" w:rsidRDefault="009B78DE" w:rsidP="009F7F18">
      <w:pPr>
        <w:pStyle w:val="Notedebasdepage"/>
      </w:pPr>
      <w:r>
        <w:rPr>
          <w:rStyle w:val="Appelnotedebasdep"/>
        </w:rPr>
        <w:footnoteRef/>
      </w:r>
      <w:r>
        <w:t xml:space="preserve"> Et à : </w:t>
      </w:r>
      <w:r w:rsidRPr="009F7F18">
        <w:t>archive.org/web/20071006121022/http://www.esperanto.gr/lit/els/alv.htm</w:t>
      </w:r>
      <w:r>
        <w:t xml:space="preserve"> ( consulté le 22-8-2022 ) .</w:t>
      </w:r>
    </w:p>
  </w:footnote>
  <w:footnote w:id="19">
    <w:p w:rsidR="009B78DE" w:rsidRDefault="009B78DE" w:rsidP="00335E53">
      <w:pPr>
        <w:pStyle w:val="Notedebasdepage"/>
      </w:pPr>
      <w:r>
        <w:rPr>
          <w:rStyle w:val="Appelnotedebasdep"/>
        </w:rPr>
        <w:footnoteRef/>
      </w:r>
      <w:r>
        <w:t xml:space="preserve"> Voir aussi à : Plinio la Maljuna </w:t>
      </w:r>
      <w:r w:rsidRPr="00335E53">
        <w:t xml:space="preserve">( Gaius </w:t>
      </w:r>
      <w:r w:rsidRPr="00335E53">
        <w:rPr>
          <w:smallCaps/>
        </w:rPr>
        <w:t>Plinius</w:t>
      </w:r>
      <w:r w:rsidRPr="00335E53">
        <w:t xml:space="preserve"> Secundus</w:t>
      </w:r>
      <w:r>
        <w:t> ) .</w:t>
      </w:r>
    </w:p>
  </w:footnote>
  <w:footnote w:id="20">
    <w:p w:rsidR="009B78DE" w:rsidRPr="009F7F18" w:rsidRDefault="009B78DE" w:rsidP="009F7F18">
      <w:pPr>
        <w:pStyle w:val="Notedebasdepage"/>
      </w:pPr>
      <w:r w:rsidRPr="002A39D4">
        <w:rPr>
          <w:rStyle w:val="Appelnotedebasdep"/>
        </w:rPr>
        <w:footnoteRef/>
      </w:r>
      <w:r w:rsidRPr="002A39D4">
        <w:t xml:space="preserve"> Mais </w:t>
      </w:r>
      <w:r>
        <w:t>en réalité</w:t>
      </w:r>
      <w:r w:rsidRPr="002A39D4">
        <w:t xml:space="preserve"> il s’agit</w:t>
      </w:r>
      <w:r>
        <w:t xml:space="preserve"> </w:t>
      </w:r>
      <w:r w:rsidRPr="002A39D4">
        <w:t>d’</w:t>
      </w:r>
      <w:r>
        <w:t> "</w:t>
      </w:r>
      <w:r w:rsidRPr="002A39D4">
        <w:t xml:space="preserve">anciens Actes de la martyre, </w:t>
      </w:r>
      <w:r w:rsidRPr="002A39D4">
        <w:rPr>
          <w:spacing w:val="-3"/>
        </w:rPr>
        <w:t xml:space="preserve">longtemps </w:t>
      </w:r>
      <w:r w:rsidRPr="002A39D4">
        <w:rPr>
          <w:i/>
          <w:iCs/>
        </w:rPr>
        <w:t>attribués</w:t>
      </w:r>
      <w:r w:rsidRPr="002A39D4">
        <w:t xml:space="preserve"> à saint Ambroise</w:t>
      </w:r>
      <w:r>
        <w:t>" (</w:t>
      </w:r>
      <w:r w:rsidRPr="002A39D4">
        <w:rPr>
          <w:spacing w:val="-3"/>
        </w:rPr>
        <w:t>http://www.</w:t>
      </w:r>
      <w:r w:rsidRPr="002A39D4">
        <w:t>domgueranger.net/</w:t>
      </w:r>
      <w:r>
        <w:t xml:space="preserve"> </w:t>
      </w:r>
      <w:r w:rsidRPr="002A39D4">
        <w:t>lannee-liturgique-le-temps-de-noel-du-14-janvier-a-la-quinquagesime</w:t>
      </w:r>
      <w:r>
        <w:t xml:space="preserve"> consulté le 2-11-2021 ) .</w:t>
      </w:r>
    </w:p>
  </w:footnote>
  <w:footnote w:id="21">
    <w:p w:rsidR="009B78DE" w:rsidRPr="009F7F18" w:rsidRDefault="009B78DE" w:rsidP="009F7F18">
      <w:pPr>
        <w:pStyle w:val="Notedebasdepage"/>
        <w:jc w:val="both"/>
      </w:pPr>
      <w:r>
        <w:rPr>
          <w:rStyle w:val="Appelnotedebasdep"/>
        </w:rPr>
        <w:footnoteRef/>
      </w:r>
      <w:r>
        <w:t xml:space="preserve"> Ioannes B</w:t>
      </w:r>
      <w:r w:rsidRPr="008216FE">
        <w:rPr>
          <w:smallCaps/>
        </w:rPr>
        <w:t>ollandus</w:t>
      </w:r>
      <w:r>
        <w:t xml:space="preserve">, </w:t>
      </w:r>
      <w:r w:rsidRPr="008216FE">
        <w:rPr>
          <w:i/>
          <w:iCs/>
        </w:rPr>
        <w:t xml:space="preserve">Acta sanctorum </w:t>
      </w:r>
      <w:r w:rsidRPr="008216FE">
        <w:t>[...]</w:t>
      </w:r>
      <w:r>
        <w:rPr>
          <w:i/>
          <w:iCs/>
        </w:rPr>
        <w:t xml:space="preserve"> </w:t>
      </w:r>
      <w:r w:rsidRPr="008216FE">
        <w:rPr>
          <w:i/>
          <w:iCs/>
        </w:rPr>
        <w:t>ianuarii</w:t>
      </w:r>
      <w:r>
        <w:rPr>
          <w:i/>
          <w:iCs/>
        </w:rPr>
        <w:t xml:space="preserve"> </w:t>
      </w:r>
      <w:r w:rsidRPr="008216FE">
        <w:rPr>
          <w:i/>
          <w:iCs/>
        </w:rPr>
        <w:t>tomus II</w:t>
      </w:r>
      <w:r>
        <w:t xml:space="preserve">, Antverpiae : Apud Ioannem Meursium, 1643, p. 351 ( graphie ancienne ) , à </w:t>
      </w:r>
      <w:r w:rsidRPr="00BC70C3">
        <w:t>https://</w:t>
      </w:r>
      <w:r>
        <w:t xml:space="preserve"> </w:t>
      </w:r>
      <w:r w:rsidRPr="00BC70C3">
        <w:t>gallica.bnf.fr/</w:t>
      </w:r>
      <w:r>
        <w:t xml:space="preserve"> </w:t>
      </w:r>
      <w:r w:rsidRPr="00BC70C3">
        <w:t>ark:/12148/bpt6k6026m/f381</w:t>
      </w:r>
      <w:r>
        <w:t xml:space="preserve"> ( consulté le 2-11-2021 ) .</w:t>
      </w:r>
    </w:p>
  </w:footnote>
  <w:footnote w:id="22">
    <w:p w:rsidR="009B78DE" w:rsidRPr="00DE0FCE" w:rsidRDefault="009B78DE" w:rsidP="002913AF">
      <w:pPr>
        <w:pStyle w:val="Notedebasdepage"/>
        <w:jc w:val="both"/>
      </w:pPr>
      <w:r w:rsidRPr="002913AF">
        <w:rPr>
          <w:rStyle w:val="Appelnotedebasdep"/>
        </w:rPr>
        <w:footnoteRef/>
      </w:r>
      <w:r w:rsidRPr="002913AF">
        <w:t xml:space="preserve"> </w:t>
      </w:r>
      <w:r w:rsidRPr="002913AF">
        <w:rPr>
          <w:kern w:val="36"/>
        </w:rPr>
        <w:t>Sancti A</w:t>
      </w:r>
      <w:r w:rsidRPr="002913AF">
        <w:rPr>
          <w:smallCaps/>
          <w:kern w:val="36"/>
        </w:rPr>
        <w:t>mbrosii</w:t>
      </w:r>
      <w:r w:rsidRPr="002913AF">
        <w:rPr>
          <w:kern w:val="36"/>
        </w:rPr>
        <w:t xml:space="preserve"> </w:t>
      </w:r>
      <w:r>
        <w:rPr>
          <w:kern w:val="36"/>
        </w:rPr>
        <w:t>[</w:t>
      </w:r>
      <w:r w:rsidRPr="002913AF">
        <w:rPr>
          <w:kern w:val="36"/>
        </w:rPr>
        <w:t>...</w:t>
      </w:r>
      <w:r>
        <w:rPr>
          <w:kern w:val="36"/>
        </w:rPr>
        <w:t>]</w:t>
      </w:r>
      <w:r w:rsidRPr="002913AF">
        <w:rPr>
          <w:kern w:val="36"/>
        </w:rPr>
        <w:t xml:space="preserve"> </w:t>
      </w:r>
      <w:r w:rsidRPr="002913AF">
        <w:rPr>
          <w:i/>
          <w:iCs/>
          <w:kern w:val="36"/>
        </w:rPr>
        <w:t>opera omnia</w:t>
      </w:r>
      <w:r>
        <w:rPr>
          <w:kern w:val="36"/>
        </w:rPr>
        <w:t> </w:t>
      </w:r>
      <w:r w:rsidRPr="002913AF">
        <w:rPr>
          <w:kern w:val="36"/>
        </w:rPr>
        <w:t xml:space="preserve">: Tomi Secundi et ultimi Pars Posterior, </w:t>
      </w:r>
      <w:r w:rsidRPr="002913AF">
        <w:t>P.</w:t>
      </w:r>
      <w:r>
        <w:t> </w:t>
      </w:r>
      <w:r w:rsidRPr="002913AF">
        <w:t>L.</w:t>
      </w:r>
      <w:r>
        <w:t> , t. XVII</w:t>
      </w:r>
      <w:r w:rsidRPr="002913AF">
        <w:t xml:space="preserve">, </w:t>
      </w:r>
      <w:r>
        <w:t xml:space="preserve">Paris, 1845, </w:t>
      </w:r>
      <w:r w:rsidRPr="002913AF">
        <w:t>col</w:t>
      </w:r>
      <w:r>
        <w:t>.</w:t>
      </w:r>
      <w:r w:rsidRPr="002913AF">
        <w:t xml:space="preserve"> 736</w:t>
      </w:r>
      <w:r>
        <w:t xml:space="preserve"> ( graphie moderne ) </w:t>
      </w:r>
      <w:r w:rsidRPr="002913AF">
        <w:t>, à https://books.google.fr/books?id=gPgUAAAAQAAJ</w:t>
      </w:r>
      <w:r>
        <w:t xml:space="preserve"> ( consulté le 2-11-2021 ) .</w:t>
      </w:r>
    </w:p>
  </w:footnote>
  <w:footnote w:id="23">
    <w:p w:rsidR="009B78DE" w:rsidRDefault="009B78DE" w:rsidP="001B0820">
      <w:pPr>
        <w:pStyle w:val="Notedebasdepage"/>
      </w:pPr>
      <w:r>
        <w:rPr>
          <w:rStyle w:val="Appelnotedebasdep"/>
        </w:rPr>
        <w:footnoteRef/>
      </w:r>
      <w:r>
        <w:t xml:space="preserve"> </w:t>
      </w:r>
      <w:r w:rsidRPr="0059687C">
        <w:rPr>
          <w:i/>
          <w:iCs/>
        </w:rPr>
        <w:t>Poetae lyrici graeci</w:t>
      </w:r>
      <w:r>
        <w:t xml:space="preserve"> </w:t>
      </w:r>
      <w:r w:rsidRPr="00332304">
        <w:rPr>
          <w:sz w:val="16"/>
          <w:szCs w:val="16"/>
        </w:rPr>
        <w:t>[...]</w:t>
      </w:r>
      <w:r>
        <w:rPr>
          <w:i/>
          <w:iCs/>
        </w:rPr>
        <w:t> </w:t>
      </w:r>
      <w:r w:rsidRPr="00332304">
        <w:rPr>
          <w:i/>
          <w:iCs/>
        </w:rPr>
        <w:t xml:space="preserve">: XIX. </w:t>
      </w:r>
      <w:r w:rsidRPr="00332304">
        <w:rPr>
          <w:i/>
          <w:iCs/>
          <w:smallCaps/>
        </w:rPr>
        <w:t>Anacreon</w:t>
      </w:r>
      <w:r w:rsidRPr="00332304">
        <w:rPr>
          <w:i/>
          <w:iCs/>
        </w:rPr>
        <w:t xml:space="preserve">, </w:t>
      </w:r>
      <w:r w:rsidRPr="001B0820">
        <w:rPr>
          <w:i/>
          <w:iCs/>
        </w:rPr>
        <w:t>14</w:t>
      </w:r>
      <w:r>
        <w:rPr>
          <w:i/>
          <w:iCs/>
        </w:rPr>
        <w:t>.</w:t>
      </w:r>
      <w:r w:rsidRPr="001B0820">
        <w:rPr>
          <w:i/>
          <w:iCs/>
        </w:rPr>
        <w:t xml:space="preserve"> [15</w:t>
      </w:r>
      <w:r>
        <w:rPr>
          <w:i/>
          <w:iCs/>
        </w:rPr>
        <w:t>.</w:t>
      </w:r>
      <w:r w:rsidRPr="001B0820">
        <w:rPr>
          <w:i/>
          <w:iCs/>
        </w:rPr>
        <w:t>]</w:t>
      </w:r>
      <w:r>
        <w:t xml:space="preserve">, p. 258 ; à </w:t>
      </w:r>
      <w:r w:rsidRPr="00F07E63">
        <w:t>archive.org/details/poetaelyricigrae03berguoft/page/</w:t>
      </w:r>
      <w:r>
        <w:t>258.</w:t>
      </w:r>
    </w:p>
  </w:footnote>
  <w:footnote w:id="24">
    <w:p w:rsidR="009B78DE" w:rsidRDefault="009B78DE" w:rsidP="00D11A94">
      <w:pPr>
        <w:pStyle w:val="Notedebasdepage"/>
        <w:jc w:val="both"/>
      </w:pPr>
      <w:r>
        <w:rPr>
          <w:rStyle w:val="Appelnotedebasdep"/>
        </w:rPr>
        <w:footnoteRef/>
      </w:r>
      <w:r>
        <w:t xml:space="preserve"> </w:t>
      </w:r>
      <w:r w:rsidRPr="0059687C">
        <w:rPr>
          <w:i/>
          <w:iCs/>
        </w:rPr>
        <w:t>Poetae lyrici graeci</w:t>
      </w:r>
      <w:r>
        <w:t>, recensuit Theodorus B</w:t>
      </w:r>
      <w:r w:rsidRPr="0059687C">
        <w:rPr>
          <w:smallCaps/>
        </w:rPr>
        <w:t>ergk</w:t>
      </w:r>
      <w:r>
        <w:rPr>
          <w:smallCaps/>
        </w:rPr>
        <w:t> * </w:t>
      </w:r>
      <w:r>
        <w:t>, Lipsiae, ed. 4</w:t>
      </w:r>
      <w:r w:rsidRPr="003702CE">
        <w:rPr>
          <w:vertAlign w:val="superscript"/>
        </w:rPr>
        <w:t>ae</w:t>
      </w:r>
      <w:r>
        <w:t xml:space="preserve">, vol. III ; à </w:t>
      </w:r>
      <w:r w:rsidRPr="0059687C">
        <w:t>archive.org/details/poetaelyricigrae03berguoft</w:t>
      </w:r>
      <w:r>
        <w:t>. * qui précise, p. 297, sans doute à propos des chiffres entre crochets droits : "Numeri adiecti sunt editionum vulgarium."</w:t>
      </w:r>
    </w:p>
  </w:footnote>
  <w:footnote w:id="25">
    <w:p w:rsidR="009B78DE" w:rsidRDefault="009B78DE" w:rsidP="00332304">
      <w:pPr>
        <w:pStyle w:val="Notedebasdepage"/>
      </w:pPr>
      <w:r>
        <w:rPr>
          <w:rStyle w:val="Appelnotedebasdep"/>
        </w:rPr>
        <w:footnoteRef/>
      </w:r>
      <w:r>
        <w:t xml:space="preserve"> </w:t>
      </w:r>
      <w:r w:rsidRPr="0059687C">
        <w:rPr>
          <w:i/>
          <w:iCs/>
        </w:rPr>
        <w:t>Poetae lyrici graeci</w:t>
      </w:r>
      <w:r>
        <w:t xml:space="preserve"> </w:t>
      </w:r>
      <w:r w:rsidRPr="00332304">
        <w:rPr>
          <w:sz w:val="16"/>
          <w:szCs w:val="16"/>
        </w:rPr>
        <w:t>[...]</w:t>
      </w:r>
      <w:r>
        <w:rPr>
          <w:i/>
          <w:iCs/>
        </w:rPr>
        <w:t> </w:t>
      </w:r>
      <w:r w:rsidRPr="00332304">
        <w:rPr>
          <w:i/>
          <w:iCs/>
        </w:rPr>
        <w:t xml:space="preserve">: XIX. </w:t>
      </w:r>
      <w:r w:rsidRPr="00332304">
        <w:rPr>
          <w:i/>
          <w:iCs/>
          <w:smallCaps/>
        </w:rPr>
        <w:t>Anacreon</w:t>
      </w:r>
      <w:r w:rsidRPr="00332304">
        <w:rPr>
          <w:i/>
          <w:iCs/>
        </w:rPr>
        <w:t>, I. [</w:t>
      </w:r>
      <w:r>
        <w:rPr>
          <w:i/>
          <w:iCs/>
        </w:rPr>
        <w:t> </w:t>
      </w:r>
      <w:r w:rsidRPr="00332304">
        <w:rPr>
          <w:i/>
          <w:iCs/>
        </w:rPr>
        <w:t>I.]</w:t>
      </w:r>
      <w:r>
        <w:t xml:space="preserve">, p. 253 ; à </w:t>
      </w:r>
      <w:r w:rsidRPr="00F07E63">
        <w:t>archive.org/details/poetaelyricigrae03berguoft/page/253</w:t>
      </w:r>
      <w:r>
        <w:t>.</w:t>
      </w:r>
    </w:p>
  </w:footnote>
  <w:footnote w:id="26">
    <w:p w:rsidR="009B78DE" w:rsidRDefault="009B78DE" w:rsidP="002F671E">
      <w:pPr>
        <w:pStyle w:val="Notedebasdepage"/>
        <w:jc w:val="both"/>
      </w:pPr>
      <w:r>
        <w:rPr>
          <w:rStyle w:val="Appelnotedebasdep"/>
        </w:rPr>
        <w:footnoteRef/>
      </w:r>
      <w:r>
        <w:t xml:space="preserve"> Sur les 2 p. conservées en photocopie dans les archives de la B</w:t>
      </w:r>
      <w:r w:rsidRPr="004707A0">
        <w:rPr>
          <w:smallCaps/>
        </w:rPr>
        <w:t>elo</w:t>
      </w:r>
      <w:r>
        <w:t xml:space="preserve"> ( Bibliothèque d’espéranto du Limousin et de l’Occitanie ) , sont reproduites et étudiées (sans traduction) cinq autres inscriptions : 1. Objekto el argilo (Muzeo de Chur, Svislando), kun sur-skribo en la oska nacia alfabeto ( c. 250 a.) ; 3. Steleo de Penna S. Andrea ( 6./5. jarcento a.) ; 4. Cipo de Castignano ( Ascoli / Piceno, 6./5. jarcento a.) ; 5. Steleo de Loro Piceno, ( 6./5. jarcento a.) ; et 6. Latina teksto de " La Sinjoro Bono " ( c. 570 a.)</w:t>
      </w:r>
    </w:p>
  </w:footnote>
  <w:footnote w:id="27">
    <w:p w:rsidR="009B78DE" w:rsidRDefault="009B78DE" w:rsidP="00040C2F">
      <w:pPr>
        <w:pStyle w:val="Notedebasdepage"/>
        <w:jc w:val="both"/>
      </w:pPr>
      <w:r>
        <w:rPr>
          <w:rStyle w:val="Appelnotedebasdep"/>
        </w:rPr>
        <w:footnoteRef/>
      </w:r>
      <w:r>
        <w:t xml:space="preserve"> </w:t>
      </w:r>
      <w:r w:rsidRPr="0059687C">
        <w:rPr>
          <w:i/>
          <w:iCs/>
        </w:rPr>
        <w:t>Poetae lyrici graeci</w:t>
      </w:r>
      <w:r>
        <w:t>, recensuit Theodorus B</w:t>
      </w:r>
      <w:r w:rsidRPr="0059687C">
        <w:rPr>
          <w:smallCaps/>
        </w:rPr>
        <w:t>ergk</w:t>
      </w:r>
      <w:r>
        <w:rPr>
          <w:smallCaps/>
        </w:rPr>
        <w:t> * </w:t>
      </w:r>
      <w:r>
        <w:t>, Lipsiae, ed. 4</w:t>
      </w:r>
      <w:r w:rsidRPr="003702CE">
        <w:rPr>
          <w:vertAlign w:val="superscript"/>
        </w:rPr>
        <w:t>ae</w:t>
      </w:r>
      <w:r>
        <w:t xml:space="preserve">, vol. III ; à </w:t>
      </w:r>
      <w:r w:rsidRPr="0059687C">
        <w:t>archive.org/details/poetaelyricigrae03berguoft</w:t>
      </w:r>
      <w:r>
        <w:t>. * qui précise, p. 297, sans doute à propos des chiffres entre crochets droits : " Numeri adiecti sunt editionum vulgarium."</w:t>
      </w:r>
    </w:p>
  </w:footnote>
  <w:footnote w:id="28">
    <w:p w:rsidR="009B78DE" w:rsidRPr="00CF0EE7" w:rsidRDefault="009B78DE" w:rsidP="000C754F">
      <w:pPr>
        <w:pStyle w:val="Notedebasdepage"/>
        <w:jc w:val="both"/>
      </w:pPr>
      <w:r w:rsidRPr="009C424D">
        <w:rPr>
          <w:rStyle w:val="Appelnotedebasdep"/>
        </w:rPr>
        <w:footnoteRef/>
      </w:r>
      <w:r w:rsidRPr="009C424D">
        <w:t xml:space="preserve"> </w:t>
      </w:r>
      <w:r w:rsidRPr="000B6991">
        <w:rPr>
          <w:i/>
          <w:iCs/>
        </w:rPr>
        <w:t>Anacreontea</w:t>
      </w:r>
      <w:r>
        <w:t xml:space="preserve"> 26 A [16] : "  Ἄλλο ἐρωτικὸν ᾠδάριον " , in </w:t>
      </w:r>
      <w:r w:rsidRPr="0059687C">
        <w:rPr>
          <w:i/>
          <w:iCs/>
        </w:rPr>
        <w:t>Poetae lyrici graeci</w:t>
      </w:r>
      <w:r>
        <w:t>, recensuit Theodorus B</w:t>
      </w:r>
      <w:r w:rsidRPr="0059687C">
        <w:rPr>
          <w:smallCaps/>
        </w:rPr>
        <w:t>ergk</w:t>
      </w:r>
      <w:r>
        <w:t>, Lipsiae, 1882, ed. 4</w:t>
      </w:r>
      <w:r w:rsidRPr="003702CE">
        <w:rPr>
          <w:vertAlign w:val="superscript"/>
        </w:rPr>
        <w:t>ae</w:t>
      </w:r>
      <w:r>
        <w:t xml:space="preserve">, vol. III, p. 312 ; à </w:t>
      </w:r>
      <w:r w:rsidRPr="003414AA">
        <w:t>archive.org/details/poetaelyricigrae03berguoft/page/312</w:t>
      </w:r>
      <w:r>
        <w:t xml:space="preserve">. Voir la </w:t>
      </w:r>
      <w:r w:rsidRPr="009C424D">
        <w:t>trad</w:t>
      </w:r>
      <w:r>
        <w:t>.</w:t>
      </w:r>
      <w:r w:rsidRPr="009C424D">
        <w:t xml:space="preserve"> fr</w:t>
      </w:r>
      <w:r>
        <w:t xml:space="preserve">. par </w:t>
      </w:r>
      <w:r w:rsidRPr="009C424D">
        <w:t>E</w:t>
      </w:r>
      <w:r>
        <w:t>.</w:t>
      </w:r>
      <w:r w:rsidRPr="009C424D">
        <w:t xml:space="preserve"> </w:t>
      </w:r>
      <w:r w:rsidRPr="009C424D">
        <w:rPr>
          <w:smallCaps/>
        </w:rPr>
        <w:t>Falconnet</w:t>
      </w:r>
      <w:r w:rsidRPr="009C424D">
        <w:t> :</w:t>
      </w:r>
      <w:r>
        <w:t xml:space="preserve"> " Odes : XVI. Sur lui-même. Tu chantes les guerres de Thèbes</w:t>
      </w:r>
      <w:r w:rsidRPr="009C424D">
        <w:rPr>
          <w:spacing w:val="-8"/>
        </w:rPr>
        <w:t>...</w:t>
      </w:r>
      <w:r>
        <w:t xml:space="preserve">", in </w:t>
      </w:r>
      <w:r w:rsidRPr="00B658FC">
        <w:rPr>
          <w:i/>
          <w:iCs/>
        </w:rPr>
        <w:t>Les Petits poèmes grecs</w:t>
      </w:r>
      <w:r>
        <w:rPr>
          <w:i/>
          <w:iCs/>
        </w:rPr>
        <w:t> :</w:t>
      </w:r>
      <w:r w:rsidRPr="00B658FC">
        <w:rPr>
          <w:i/>
          <w:iCs/>
          <w:sz w:val="16"/>
          <w:szCs w:val="16"/>
        </w:rPr>
        <w:t xml:space="preserve"> (...) </w:t>
      </w:r>
      <w:r>
        <w:rPr>
          <w:i/>
          <w:iCs/>
        </w:rPr>
        <w:t>Publiés par M. Ernest Falconnet</w:t>
      </w:r>
      <w:r>
        <w:t xml:space="preserve">, </w:t>
      </w:r>
      <w:r w:rsidRPr="00CF0EE7">
        <w:t>Paris : Auguste Desrez, 1838, p. 245, à https://gallica.bnf.fr/ark:/12148/bpt6k58290238/f274 ; ou par Alexandre M</w:t>
      </w:r>
      <w:r w:rsidRPr="00CF0EE7">
        <w:rPr>
          <w:smallCaps/>
        </w:rPr>
        <w:t>achard</w:t>
      </w:r>
      <w:r w:rsidRPr="00CF0EE7">
        <w:t xml:space="preserve">, "  XVI. Le poète vaincu " , in </w:t>
      </w:r>
      <w:r w:rsidRPr="00CF0EE7">
        <w:rPr>
          <w:i/>
          <w:iCs/>
        </w:rPr>
        <w:t xml:space="preserve">Odes d’Anacréon : </w:t>
      </w:r>
      <w:r w:rsidRPr="00F50C63">
        <w:rPr>
          <w:i/>
          <w:iCs/>
        </w:rPr>
        <w:t>Traduction littérale et rythmique</w:t>
      </w:r>
      <w:r w:rsidRPr="00CF0EE7">
        <w:t>, Paris</w:t>
      </w:r>
      <w:r>
        <w:t> </w:t>
      </w:r>
      <w:r w:rsidRPr="00CF0EE7">
        <w:t xml:space="preserve">: </w:t>
      </w:r>
      <w:r w:rsidRPr="00CF0EE7">
        <w:rPr>
          <w:rStyle w:val="smcap"/>
        </w:rPr>
        <w:t xml:space="preserve">Isidore Liseux, 1884, </w:t>
      </w:r>
      <w:r w:rsidRPr="00CF0EE7">
        <w:t>p. 24, à https://</w:t>
      </w:r>
      <w:r>
        <w:t xml:space="preserve"> </w:t>
      </w:r>
      <w:r w:rsidRPr="00CF0EE7">
        <w:t>www.gutenberg.org/cache/epub/26376/pg26376-images.html ( consultés le 11-9-2023 )</w:t>
      </w:r>
      <w:r>
        <w:t> .</w:t>
      </w:r>
    </w:p>
  </w:footnote>
  <w:footnote w:id="29">
    <w:p w:rsidR="009B78DE" w:rsidRDefault="009B78DE" w:rsidP="003E4781">
      <w:pPr>
        <w:pStyle w:val="Notedebasdepage"/>
        <w:jc w:val="both"/>
      </w:pPr>
      <w:r>
        <w:rPr>
          <w:rStyle w:val="Appelnotedebasdep"/>
        </w:rPr>
        <w:footnoteRef/>
      </w:r>
      <w:r>
        <w:t xml:space="preserve"> </w:t>
      </w:r>
      <w:r w:rsidRPr="000B6991">
        <w:rPr>
          <w:i/>
          <w:iCs/>
        </w:rPr>
        <w:t>Anacreontea</w:t>
      </w:r>
      <w:r>
        <w:t xml:space="preserve"> 19 [30] : "  Ἄλλο εἰς Ἔρωτα τοῦ αὐτοῦ " , in </w:t>
      </w:r>
      <w:r w:rsidRPr="0059687C">
        <w:rPr>
          <w:i/>
          <w:iCs/>
        </w:rPr>
        <w:t>Poetae lyrici graeci</w:t>
      </w:r>
      <w:r>
        <w:t xml:space="preserve">, </w:t>
      </w:r>
      <w:r w:rsidRPr="00BC0D24">
        <w:rPr>
          <w:i/>
          <w:iCs/>
        </w:rPr>
        <w:t>op. cit.</w:t>
      </w:r>
      <w:r>
        <w:t xml:space="preserve">, 1882, vol. III, p. 309, à </w:t>
      </w:r>
      <w:r w:rsidRPr="00270665">
        <w:t>https://</w:t>
      </w:r>
      <w:r>
        <w:t xml:space="preserve"> </w:t>
      </w:r>
      <w:r w:rsidRPr="00270665">
        <w:t>archive.org/details/poetaelyricigrae03berguoft/page/309</w:t>
      </w:r>
      <w:r>
        <w:t xml:space="preserve">. Voir la </w:t>
      </w:r>
      <w:r w:rsidRPr="009C424D">
        <w:t>trad</w:t>
      </w:r>
      <w:r>
        <w:t>.</w:t>
      </w:r>
      <w:r w:rsidRPr="009C424D">
        <w:t xml:space="preserve"> fr</w:t>
      </w:r>
      <w:r>
        <w:t xml:space="preserve">. par </w:t>
      </w:r>
      <w:r w:rsidRPr="009C424D">
        <w:t>E</w:t>
      </w:r>
      <w:r>
        <w:t>.</w:t>
      </w:r>
      <w:r w:rsidRPr="009C424D">
        <w:t xml:space="preserve"> </w:t>
      </w:r>
      <w:r w:rsidRPr="009C424D">
        <w:rPr>
          <w:smallCaps/>
        </w:rPr>
        <w:t>Falconnet</w:t>
      </w:r>
      <w:r w:rsidRPr="009C424D">
        <w:t> :</w:t>
      </w:r>
      <w:r>
        <w:t xml:space="preserve"> " Odes : XXX. Sur l’Amour ", in </w:t>
      </w:r>
      <w:r>
        <w:rPr>
          <w:i/>
          <w:iCs/>
        </w:rPr>
        <w:t>op. cit.</w:t>
      </w:r>
      <w:r>
        <w:t>, p. 247</w:t>
      </w:r>
      <w:r w:rsidRPr="00CF0EE7">
        <w:t xml:space="preserve">, à </w:t>
      </w:r>
      <w:r w:rsidRPr="00270665">
        <w:t>https://gallica.bnf.fr/ark:/12148/bpt6k58290238/f276</w:t>
      </w:r>
      <w:r w:rsidRPr="00CF0EE7">
        <w:t> ; ou par A</w:t>
      </w:r>
      <w:r>
        <w:t>.</w:t>
      </w:r>
      <w:r w:rsidRPr="00CF0EE7">
        <w:t xml:space="preserve"> M</w:t>
      </w:r>
      <w:r w:rsidRPr="00CF0EE7">
        <w:rPr>
          <w:smallCaps/>
        </w:rPr>
        <w:t>achard</w:t>
      </w:r>
      <w:r w:rsidRPr="00CF0EE7">
        <w:t>, "  X</w:t>
      </w:r>
      <w:r>
        <w:t>XX</w:t>
      </w:r>
      <w:r w:rsidRPr="00CF0EE7">
        <w:t xml:space="preserve">. </w:t>
      </w:r>
      <w:r>
        <w:t>L’amour enchainé par les Muses</w:t>
      </w:r>
      <w:r w:rsidRPr="00CF0EE7">
        <w:t xml:space="preserve"> " , in </w:t>
      </w:r>
      <w:r>
        <w:rPr>
          <w:i/>
          <w:iCs/>
        </w:rPr>
        <w:t>op. cit.</w:t>
      </w:r>
      <w:r w:rsidRPr="00CF0EE7">
        <w:rPr>
          <w:rStyle w:val="smcap"/>
        </w:rPr>
        <w:t xml:space="preserve">, </w:t>
      </w:r>
      <w:r>
        <w:t xml:space="preserve">p. </w:t>
      </w:r>
      <w:r w:rsidRPr="00CF0EE7">
        <w:t>4</w:t>
      </w:r>
      <w:r>
        <w:t>1</w:t>
      </w:r>
      <w:r w:rsidRPr="00CF0EE7">
        <w:t>, à https://</w:t>
      </w:r>
      <w:r>
        <w:t xml:space="preserve"> </w:t>
      </w:r>
      <w:r w:rsidRPr="00CF0EE7">
        <w:t>www.gutenberg.org/cache/epub/26376/pg26376-images.html</w:t>
      </w:r>
      <w:r>
        <w:t xml:space="preserve"> </w:t>
      </w:r>
      <w:r w:rsidRPr="00CF0EE7">
        <w:t>( consultés le 11-9-2023 )</w:t>
      </w:r>
      <w:r>
        <w:t> .</w:t>
      </w:r>
    </w:p>
  </w:footnote>
  <w:footnote w:id="30">
    <w:p w:rsidR="009B78DE" w:rsidRDefault="009B78DE" w:rsidP="00F7126F">
      <w:pPr>
        <w:pStyle w:val="Notedebasdepage"/>
        <w:widowControl w:val="0"/>
        <w:jc w:val="both"/>
      </w:pPr>
      <w:r>
        <w:rPr>
          <w:rStyle w:val="Appelnotedebasdep"/>
        </w:rPr>
        <w:footnoteRef/>
      </w:r>
      <w:r>
        <w:t xml:space="preserve"> Original non identifié. Mais il n’y a pas lieu de mettre en doute que ce soit bien, comme indiqué en sous-titre, la traduction ( ou adaptation ) d’une " fable grecque " , car il ne peut en tout cas nullement s’agir d’une invention de l’auteur. Cette fable a en effet connu par ailleurs, bien que sous une forme très différente car suivie d’une seconde partie qui en modifie totalement le sens, une adaptation polonaise * (</w:t>
      </w:r>
      <w:r w:rsidRPr="00E529C2">
        <w:t>Ignacy K</w:t>
      </w:r>
      <w:r w:rsidRPr="006958C7">
        <w:rPr>
          <w:smallCaps/>
        </w:rPr>
        <w:t>rasicki</w:t>
      </w:r>
      <w:r>
        <w:t xml:space="preserve">, </w:t>
      </w:r>
      <w:r>
        <w:rPr>
          <w:i/>
          <w:iCs/>
        </w:rPr>
        <w:t>Bajki i przypowieści</w:t>
      </w:r>
      <w:r>
        <w:t xml:space="preserve">, 1779), sans mention de la Grèce ni la moindre allu-sion à ce pays, versifiée en français sous le titre " Le maître et le chien " ( " Fables et contes, Livre III, </w:t>
      </w:r>
      <w:r w:rsidRPr="004C75F7">
        <w:rPr>
          <w:smallCaps/>
        </w:rPr>
        <w:t>xv</w:t>
      </w:r>
      <w:r>
        <w:t xml:space="preserve"> " , in </w:t>
      </w:r>
      <w:r w:rsidRPr="006958C7">
        <w:rPr>
          <w:i/>
          <w:iCs/>
        </w:rPr>
        <w:t>Fables polonaises de Krasicki, Prin</w:t>
      </w:r>
      <w:r>
        <w:rPr>
          <w:i/>
          <w:iCs/>
        </w:rPr>
        <w:t xml:space="preserve">ce et Archevêque de Gnesne, traduites par J. </w:t>
      </w:r>
      <w:r w:rsidRPr="006958C7">
        <w:rPr>
          <w:i/>
          <w:iCs/>
        </w:rPr>
        <w:t>B. M. de Vienne</w:t>
      </w:r>
      <w:r>
        <w:t xml:space="preserve">, Paris : Firmin Didot, 1828, p. 108 ; consulté à : </w:t>
      </w:r>
      <w:r w:rsidRPr="004C75F7">
        <w:t>gallica.bnf.fr/ark:/12148/bpt6k5836939k/f113</w:t>
      </w:r>
      <w:r>
        <w:t xml:space="preserve">). * Cela malgré le fait que le traducteur français affirme un peu trop rapidement : " Dans la première partie [en question ici] l’auteur n’a suivi que son propre génie, il est lui-même." ( " Préface " , p. </w:t>
      </w:r>
      <w:r w:rsidRPr="00C0557C">
        <w:rPr>
          <w:smallCaps/>
        </w:rPr>
        <w:t>vii</w:t>
      </w:r>
      <w:r>
        <w:rPr>
          <w:smallCaps/>
        </w:rPr>
        <w:t> </w:t>
      </w:r>
      <w:r>
        <w:t>)</w:t>
      </w:r>
    </w:p>
  </w:footnote>
  <w:footnote w:id="31">
    <w:p w:rsidR="009B78DE" w:rsidRDefault="009B78DE" w:rsidP="00FC7194">
      <w:pPr>
        <w:pStyle w:val="Notedebasdepage"/>
        <w:jc w:val="both"/>
      </w:pPr>
      <w:r w:rsidRPr="00A22290">
        <w:rPr>
          <w:rStyle w:val="Appelnotedebasdep"/>
        </w:rPr>
        <w:footnoteRef/>
      </w:r>
      <w:r w:rsidRPr="00A22290">
        <w:t xml:space="preserve"> </w:t>
      </w:r>
      <w:r>
        <w:t xml:space="preserve">L’agrégé </w:t>
      </w:r>
      <w:r w:rsidRPr="00A22290">
        <w:t>Théophile C</w:t>
      </w:r>
      <w:r w:rsidRPr="00A22290">
        <w:rPr>
          <w:smallCaps/>
        </w:rPr>
        <w:t>art</w:t>
      </w:r>
      <w:r w:rsidRPr="000E6486">
        <w:t xml:space="preserve"> (a</w:t>
      </w:r>
      <w:r>
        <w:t>près une licence de grec et de latin en 1881),</w:t>
      </w:r>
      <w:r>
        <w:rPr>
          <w:smallCaps/>
        </w:rPr>
        <w:t xml:space="preserve"> </w:t>
      </w:r>
      <w:r>
        <w:t>"premier vice-président" de la Société de Linguis-tique de Paris*,</w:t>
      </w:r>
      <w:r w:rsidRPr="00A22290">
        <w:t xml:space="preserve"> était depuis</w:t>
      </w:r>
      <w:r>
        <w:t xml:space="preserve"> sa fondation en 1904 président de la S.A. parisienne </w:t>
      </w:r>
      <w:r w:rsidRPr="00D34C10">
        <w:rPr>
          <w:i/>
          <w:iCs/>
        </w:rPr>
        <w:t>Presa Esperantista Societo</w:t>
      </w:r>
      <w:r>
        <w:t>, éditrice,</w:t>
      </w:r>
      <w:r w:rsidRPr="00D34C10">
        <w:t xml:space="preserve"> </w:t>
      </w:r>
      <w:r>
        <w:t>entre autres,</w:t>
      </w:r>
      <w:r w:rsidRPr="00D34C10">
        <w:t xml:space="preserve"> </w:t>
      </w:r>
      <w:r w:rsidRPr="00A22290">
        <w:t>de cette revue</w:t>
      </w:r>
      <w:r>
        <w:t xml:space="preserve">, dont il était également le </w:t>
      </w:r>
      <w:r w:rsidRPr="00A22290">
        <w:t>rédacteur</w:t>
      </w:r>
      <w:r>
        <w:t xml:space="preserve"> depuis 1907. C’est lui aussi qui avait "choisi et gradué le matériau"** du recueil </w:t>
      </w:r>
      <w:r w:rsidRPr="00D34C10">
        <w:rPr>
          <w:i/>
          <w:iCs/>
        </w:rPr>
        <w:t>Esperantaj prozaĵoj</w:t>
      </w:r>
      <w:r>
        <w:t xml:space="preserve"> (Hachette, 1902, 256 p.), auquel il avait donné pour sous-titre : " Fabeloj, noveloj kaj skizoj </w:t>
      </w:r>
      <w:r w:rsidRPr="00FC7194">
        <w:t>[...]</w:t>
      </w:r>
      <w:r>
        <w:t xml:space="preserve"> " (mais où il n’en figure aucune écrite ou traduite par lui-même), et qui allait traduire du grec des extraits des </w:t>
      </w:r>
      <w:r w:rsidRPr="0052792B">
        <w:rPr>
          <w:i/>
          <w:iCs/>
        </w:rPr>
        <w:t>Pensées</w:t>
      </w:r>
      <w:r>
        <w:t xml:space="preserve"> de Marc-Aurèle (voir à cet auteur). La signature "Θ." me semble donc un bon indice que ce soit lui, Théophile, qui ait traduit la fable.</w:t>
      </w:r>
    </w:p>
    <w:p w:rsidR="009B78DE" w:rsidRPr="00A22290" w:rsidRDefault="009B78DE" w:rsidP="00637CB5">
      <w:pPr>
        <w:pStyle w:val="Notedebasdepage"/>
        <w:jc w:val="both"/>
      </w:pPr>
      <w:r>
        <w:t xml:space="preserve"> * " Liste des membr</w:t>
      </w:r>
      <w:r w:rsidRPr="00713884">
        <w:t>es de la Société de linguistique de Paris a</w:t>
      </w:r>
      <w:r>
        <w:t>u</w:t>
      </w:r>
      <w:r w:rsidRPr="00713884">
        <w:t xml:space="preserve"> 1</w:t>
      </w:r>
      <w:r w:rsidRPr="00713884">
        <w:rPr>
          <w:vertAlign w:val="superscript"/>
        </w:rPr>
        <w:t>er</w:t>
      </w:r>
      <w:r w:rsidRPr="00713884">
        <w:t xml:space="preserve"> août 1908 " , in </w:t>
      </w:r>
      <w:r w:rsidRPr="00713884">
        <w:rPr>
          <w:i/>
          <w:iCs/>
        </w:rPr>
        <w:t>Bulletin de la Société de linguistique de Paris</w:t>
      </w:r>
      <w:r>
        <w:t xml:space="preserve"> n° 56 (vol. 15, 1908), p. lxxxvij ; consulté à </w:t>
      </w:r>
      <w:r w:rsidRPr="00546AF7">
        <w:t>gallica.bnf.fr/ark:/12148/bpt6k32156z/f92</w:t>
      </w:r>
      <w:r>
        <w:t>. ** L. de Beaufont [ pseud. de Louis C</w:t>
      </w:r>
      <w:r w:rsidRPr="0052792B">
        <w:rPr>
          <w:smallCaps/>
        </w:rPr>
        <w:t>hevreux</w:t>
      </w:r>
      <w:r>
        <w:rPr>
          <w:smallCaps/>
        </w:rPr>
        <w:t> </w:t>
      </w:r>
      <w:r>
        <w:t xml:space="preserve">] , "Antaŭparolo", p. viii à </w:t>
      </w:r>
      <w:r w:rsidRPr="0052792B">
        <w:t>digital.onb.ac.at/RepViewer/viewer.faces?doc=</w:t>
      </w:r>
      <w:r>
        <w:t xml:space="preserve"> </w:t>
      </w:r>
      <w:r w:rsidRPr="0052792B">
        <w:t>DTL_3543116&amp;order=1</w:t>
      </w:r>
      <w:r>
        <w:t xml:space="preserve"> [vue 16].</w:t>
      </w:r>
    </w:p>
  </w:footnote>
  <w:footnote w:id="32">
    <w:p w:rsidR="009B78DE" w:rsidRDefault="009B78DE" w:rsidP="00331DB0">
      <w:pPr>
        <w:pStyle w:val="Notedebasdepage"/>
      </w:pPr>
      <w:r>
        <w:rPr>
          <w:rStyle w:val="Appelnotedebasdep"/>
        </w:rPr>
        <w:footnoteRef/>
      </w:r>
      <w:r>
        <w:t xml:space="preserve"> Consulté à : </w:t>
      </w:r>
      <w:r w:rsidRPr="00331DB0">
        <w:t>anno.onb.ac.at/cgi-content/anno-plus?aid=e0b&amp;datum=1911&amp;page=326</w:t>
      </w:r>
      <w:r>
        <w:t>.</w:t>
      </w:r>
    </w:p>
  </w:footnote>
  <w:footnote w:id="33">
    <w:p w:rsidR="009B78DE" w:rsidRPr="005E5BF3" w:rsidRDefault="009B78DE" w:rsidP="005E5BF3">
      <w:pPr>
        <w:pStyle w:val="Notedebasdepage"/>
      </w:pPr>
      <w:r w:rsidRPr="005E5BF3">
        <w:rPr>
          <w:rStyle w:val="Appelnotedebasdep"/>
        </w:rPr>
        <w:footnoteRef/>
      </w:r>
      <w:r w:rsidRPr="005E5BF3">
        <w:t xml:space="preserve"> A</w:t>
      </w:r>
      <w:r w:rsidRPr="005E5BF3">
        <w:rPr>
          <w:rFonts w:asciiTheme="majorBidi" w:hAnsiTheme="majorBidi" w:cstheme="majorBidi"/>
        </w:rPr>
        <w:t>vec de nombreuses traductions du</w:t>
      </w:r>
      <w:r w:rsidRPr="005E5BF3">
        <w:t xml:space="preserve"> N</w:t>
      </w:r>
      <w:r>
        <w:t xml:space="preserve">ouveau </w:t>
      </w:r>
      <w:r w:rsidRPr="005E5BF3">
        <w:t>T</w:t>
      </w:r>
      <w:r>
        <w:t>estament</w:t>
      </w:r>
      <w:r w:rsidRPr="005E5BF3">
        <w:t xml:space="preserve">, mais toujours, semble-t-il, des citations de la </w:t>
      </w:r>
      <w:r w:rsidRPr="005E5BF3">
        <w:rPr>
          <w:i/>
          <w:iCs/>
        </w:rPr>
        <w:t>Sankta Biblio</w:t>
      </w:r>
      <w:r w:rsidRPr="005E5BF3">
        <w:t xml:space="preserve"> (</w:t>
      </w:r>
      <w:r>
        <w:t> </w:t>
      </w:r>
      <w:r w:rsidRPr="005E5BF3">
        <w:t>B</w:t>
      </w:r>
      <w:r w:rsidRPr="005E5BF3">
        <w:rPr>
          <w:smallCaps/>
        </w:rPr>
        <w:t>fbs</w:t>
      </w:r>
      <w:r>
        <w:rPr>
          <w:smallCaps/>
        </w:rPr>
        <w:t> </w:t>
      </w:r>
      <w:r w:rsidRPr="005E5BF3">
        <w:t>)</w:t>
      </w:r>
      <w:r>
        <w:t> </w:t>
      </w:r>
      <w:r w:rsidRPr="005E5BF3">
        <w:t>.</w:t>
      </w:r>
    </w:p>
  </w:footnote>
  <w:footnote w:id="34">
    <w:p w:rsidR="009B78DE" w:rsidRDefault="009B78DE" w:rsidP="00AB6217">
      <w:pPr>
        <w:pStyle w:val="Notedebasdepage"/>
      </w:pPr>
      <w:r w:rsidRPr="00AB6217">
        <w:rPr>
          <w:rStyle w:val="Appelnotedebasdep"/>
        </w:rPr>
        <w:footnoteRef/>
      </w:r>
      <w:r w:rsidRPr="00AB6217">
        <w:t xml:space="preserve"> Texte </w:t>
      </w:r>
      <w:r>
        <w:t>grec original</w:t>
      </w:r>
      <w:r w:rsidRPr="00AB6217">
        <w:t xml:space="preserve"> dans Th[eodor] M</w:t>
      </w:r>
      <w:r w:rsidRPr="00AB6217">
        <w:rPr>
          <w:smallCaps/>
        </w:rPr>
        <w:t>ommse</w:t>
      </w:r>
      <w:r>
        <w:t xml:space="preserve"> et</w:t>
      </w:r>
      <w:r w:rsidRPr="00AB6217">
        <w:t xml:space="preserve"> U[lrich] </w:t>
      </w:r>
      <w:r w:rsidRPr="00AB6217">
        <w:rPr>
          <w:smallCaps/>
        </w:rPr>
        <w:t>von Wilamowitz-Mollendorff</w:t>
      </w:r>
      <w:r w:rsidRPr="00AB6217">
        <w:t xml:space="preserve">, "Die Einführung des asianischen </w:t>
      </w:r>
    </w:p>
    <w:p w:rsidR="009B78DE" w:rsidRPr="00F4145D" w:rsidRDefault="009B78DE" w:rsidP="00F4145D">
      <w:pPr>
        <w:pStyle w:val="Notedebasdepage"/>
        <w:rPr>
          <w:rFonts w:asciiTheme="majorBidi" w:hAnsiTheme="majorBidi" w:cstheme="majorBidi"/>
        </w:rPr>
      </w:pPr>
      <w:r w:rsidRPr="00AB6217">
        <w:t xml:space="preserve">Kalenders", in </w:t>
      </w:r>
      <w:r w:rsidRPr="00AB6217">
        <w:rPr>
          <w:i/>
          <w:iCs/>
        </w:rPr>
        <w:t xml:space="preserve">Mittheilungen des kaiserlich deutschen </w:t>
      </w:r>
      <w:r>
        <w:rPr>
          <w:i/>
          <w:iCs/>
        </w:rPr>
        <w:t>A</w:t>
      </w:r>
      <w:r w:rsidRPr="00AB6217">
        <w:rPr>
          <w:i/>
          <w:iCs/>
        </w:rPr>
        <w:t>rcheologischen Instituts : Athenische Abtheilung</w:t>
      </w:r>
      <w:r w:rsidRPr="00AB6217">
        <w:t xml:space="preserve">, XXIV (1899), p. 288, à : </w:t>
      </w:r>
      <w:r w:rsidRPr="007C2D02">
        <w:t>https://</w:t>
      </w:r>
      <w:r w:rsidRPr="00AB6217">
        <w:t>ia902607.us.archive.org/30/items/mitteilungendesd24deut/mitteilungendesd24deut_bw.pdf</w:t>
      </w:r>
      <w:r>
        <w:t> ;</w:t>
      </w:r>
      <w:r w:rsidRPr="00AB6217">
        <w:t xml:space="preserve"> reproduit dans "</w:t>
      </w:r>
      <w:r>
        <w:t> </w:t>
      </w:r>
      <w:r w:rsidRPr="00AB6217">
        <w:t xml:space="preserve">Revue des publications épigraphiques", in </w:t>
      </w:r>
      <w:r w:rsidRPr="00AB6217">
        <w:rPr>
          <w:i/>
          <w:iCs/>
        </w:rPr>
        <w:t>Revue archéologique</w:t>
      </w:r>
      <w:r w:rsidRPr="00AB6217">
        <w:t>, 3</w:t>
      </w:r>
      <w:r w:rsidRPr="00AB6217">
        <w:rPr>
          <w:vertAlign w:val="superscript"/>
        </w:rPr>
        <w:t>e</w:t>
      </w:r>
      <w:r w:rsidRPr="00AB6217">
        <w:t xml:space="preserve"> série, t. </w:t>
      </w:r>
      <w:r w:rsidRPr="00AB6217">
        <w:rPr>
          <w:smallCaps/>
        </w:rPr>
        <w:t>xxxvii</w:t>
      </w:r>
      <w:r w:rsidRPr="00AB6217">
        <w:t>, juillet-déc.1900, p. 357 ( n° 76 ) , à : gallica.bnf.fr/</w:t>
      </w:r>
      <w:r>
        <w:t xml:space="preserve"> </w:t>
      </w:r>
      <w:r w:rsidRPr="00AB6217">
        <w:t>ark:/12148/bpt6k203649v/f360</w:t>
      </w:r>
      <w:r>
        <w:t> </w:t>
      </w:r>
      <w:r w:rsidRPr="00AB6217">
        <w:t>; puis (</w:t>
      </w:r>
      <w:r>
        <w:t> </w:t>
      </w:r>
      <w:r w:rsidRPr="00AB6217">
        <w:t xml:space="preserve">avec variante graphique : </w:t>
      </w:r>
      <w:r w:rsidRPr="00AB6217">
        <w:rPr>
          <w:rFonts w:asciiTheme="majorBidi" w:hAnsiTheme="majorBidi" w:cstheme="majorBidi"/>
        </w:rPr>
        <w:t>κόσμωι</w:t>
      </w:r>
      <w:r>
        <w:rPr>
          <w:rFonts w:asciiTheme="majorBidi" w:hAnsiTheme="majorBidi" w:cstheme="majorBidi"/>
        </w:rPr>
        <w:t> </w:t>
      </w:r>
      <w:r w:rsidRPr="00AB6217">
        <w:rPr>
          <w:rFonts w:asciiTheme="majorBidi" w:hAnsiTheme="majorBidi" w:cstheme="majorBidi"/>
        </w:rPr>
        <w:t>)</w:t>
      </w:r>
      <w:r>
        <w:rPr>
          <w:rFonts w:asciiTheme="majorBidi" w:hAnsiTheme="majorBidi" w:cstheme="majorBidi"/>
        </w:rPr>
        <w:t xml:space="preserve"> in </w:t>
      </w:r>
      <w:r>
        <w:t>Wilhelm(us) D</w:t>
      </w:r>
      <w:r w:rsidRPr="007C2D02">
        <w:rPr>
          <w:smallCaps/>
        </w:rPr>
        <w:t>ittenberger</w:t>
      </w:r>
      <w:r>
        <w:t xml:space="preserve"> (éd.), </w:t>
      </w:r>
      <w:r w:rsidRPr="007C2D02">
        <w:rPr>
          <w:i/>
          <w:iCs/>
        </w:rPr>
        <w:t>Orientis graeci inscriptiones selectae</w:t>
      </w:r>
      <w:r>
        <w:rPr>
          <w:i/>
          <w:iCs/>
        </w:rPr>
        <w:t> </w:t>
      </w:r>
      <w:r w:rsidRPr="007C2D02">
        <w:rPr>
          <w:i/>
          <w:iCs/>
        </w:rPr>
        <w:t xml:space="preserve">: </w:t>
      </w:r>
      <w:r>
        <w:rPr>
          <w:i/>
          <w:iCs/>
        </w:rPr>
        <w:t>S</w:t>
      </w:r>
      <w:r w:rsidRPr="007C2D02">
        <w:rPr>
          <w:i/>
          <w:iCs/>
        </w:rPr>
        <w:t>upplementum sy</w:t>
      </w:r>
      <w:r>
        <w:rPr>
          <w:i/>
          <w:iCs/>
        </w:rPr>
        <w:t>lloges inscriptionum graecarum,</w:t>
      </w:r>
      <w:r w:rsidRPr="00F4145D">
        <w:rPr>
          <w:i/>
          <w:iCs/>
        </w:rPr>
        <w:t xml:space="preserve"> Vol. alterum</w:t>
      </w:r>
      <w:r w:rsidRPr="00F4145D">
        <w:t>,</w:t>
      </w:r>
      <w:r>
        <w:t xml:space="preserve"> Lipisae [ </w:t>
      </w:r>
      <w:r w:rsidRPr="007C2D02">
        <w:t>Leipzig</w:t>
      </w:r>
      <w:r>
        <w:t> ] </w:t>
      </w:r>
      <w:r w:rsidRPr="007C2D02">
        <w:t xml:space="preserve">: S. Hirzel, </w:t>
      </w:r>
      <w:r w:rsidRPr="007C2D02">
        <w:rPr>
          <w:smallCaps/>
        </w:rPr>
        <w:t>mdccccv</w:t>
      </w:r>
      <w:r>
        <w:t xml:space="preserve"> [</w:t>
      </w:r>
      <w:r w:rsidRPr="007C2D02">
        <w:t>1905</w:t>
      </w:r>
      <w:r>
        <w:t xml:space="preserve">], p. 50 (n° 458) , à : </w:t>
      </w:r>
      <w:r w:rsidRPr="00CC7430">
        <w:t>ia801603.us.archive.org/24/items/OrientisGraeciInscriptionesSelectaeV2/OrientisGraeciInscriptiones</w:t>
      </w:r>
      <w:r>
        <w:t xml:space="preserve"> </w:t>
      </w:r>
      <w:r w:rsidRPr="00CC7430">
        <w:t>Selectae_v2_text.pdf</w:t>
      </w:r>
      <w:r>
        <w:t xml:space="preserve"> ( consultés le 4-8-2022 ) .</w:t>
      </w:r>
    </w:p>
  </w:footnote>
  <w:footnote w:id="35">
    <w:p w:rsidR="009B78DE" w:rsidRPr="00951085" w:rsidRDefault="009B78DE" w:rsidP="00951085">
      <w:pPr>
        <w:widowControl w:val="0"/>
      </w:pPr>
      <w:r w:rsidRPr="00951085">
        <w:rPr>
          <w:rStyle w:val="Appelnotedebasdep"/>
        </w:rPr>
        <w:footnoteRef/>
      </w:r>
      <w:r w:rsidRPr="00951085">
        <w:t xml:space="preserve">  Reconsulté à anno.onb.ac.at/cgi-content/anno-plus?aid=e0b&amp;datum=1898&amp;page=102 [et suiv</w:t>
      </w:r>
      <w:r>
        <w:t>ante</w:t>
      </w:r>
      <w:r w:rsidRPr="00951085">
        <w:t>] (le 12-11-2021).</w:t>
      </w:r>
    </w:p>
  </w:footnote>
  <w:footnote w:id="36">
    <w:p w:rsidR="009B78DE" w:rsidRPr="00866106" w:rsidRDefault="009B78DE">
      <w:pPr>
        <w:pStyle w:val="Notedebasdepage"/>
      </w:pPr>
      <w:r w:rsidRPr="00866106">
        <w:rPr>
          <w:rStyle w:val="Appelnotedebasdep"/>
        </w:rPr>
        <w:footnoteRef/>
      </w:r>
      <w:r w:rsidRPr="00866106">
        <w:t xml:space="preserve"> https://dli-daten.de/urban/static/evkajeroj/Ev_7_Paco_Justeco.pdf (</w:t>
      </w:r>
      <w:r>
        <w:t> </w:t>
      </w:r>
      <w:r w:rsidRPr="00866106">
        <w:t>consulté le 2-1-2023</w:t>
      </w:r>
      <w:r>
        <w:t> </w:t>
      </w:r>
      <w:r w:rsidRPr="00866106">
        <w:t>)</w:t>
      </w:r>
      <w:r>
        <w:t> </w:t>
      </w:r>
      <w:r w:rsidRPr="00866106">
        <w:t>.</w:t>
      </w:r>
    </w:p>
  </w:footnote>
  <w:footnote w:id="37">
    <w:p w:rsidR="009B78DE" w:rsidRDefault="009B78DE">
      <w:pPr>
        <w:pStyle w:val="Notedebasdepage"/>
      </w:pPr>
      <w:r>
        <w:rPr>
          <w:rStyle w:val="Appelnotedebasdep"/>
        </w:rPr>
        <w:footnoteRef/>
      </w:r>
      <w:r>
        <w:t xml:space="preserve"> </w:t>
      </w:r>
      <w:r w:rsidRPr="00E97C31">
        <w:t>http://www.esperokatolika.org/ek19861990/ek1990_1112.htm#11</w:t>
      </w:r>
      <w:r w:rsidRPr="00866106">
        <w:t xml:space="preserve"> (</w:t>
      </w:r>
      <w:r>
        <w:t> </w:t>
      </w:r>
      <w:r w:rsidRPr="00866106">
        <w:t>consulté le 2-1-2023</w:t>
      </w:r>
      <w:r>
        <w:t> </w:t>
      </w:r>
      <w:r w:rsidRPr="00866106">
        <w:t>)</w:t>
      </w:r>
      <w:r>
        <w:t> </w:t>
      </w:r>
      <w:r w:rsidRPr="00866106">
        <w:t>.</w:t>
      </w:r>
    </w:p>
  </w:footnote>
  <w:footnote w:id="38">
    <w:p w:rsidR="009B78DE" w:rsidRDefault="009B78DE" w:rsidP="002E7593">
      <w:pPr>
        <w:pStyle w:val="Notedebasdepage"/>
      </w:pPr>
      <w:r>
        <w:rPr>
          <w:rStyle w:val="Appelnotedebasdep"/>
        </w:rPr>
        <w:footnoteRef/>
      </w:r>
      <w:r>
        <w:t xml:space="preserve"> Téléchargeable gratuitement à : </w:t>
      </w:r>
      <w:r w:rsidRPr="002E7593">
        <w:t>https://dli-daten.de/urban/es/artikel?id=988</w:t>
      </w:r>
      <w:r>
        <w:t>.</w:t>
      </w:r>
    </w:p>
  </w:footnote>
  <w:footnote w:id="39">
    <w:p w:rsidR="009B78DE" w:rsidRDefault="009B78DE" w:rsidP="00427DDD">
      <w:pPr>
        <w:pStyle w:val="Notedebasdepage"/>
      </w:pPr>
      <w:r>
        <w:rPr>
          <w:rStyle w:val="Appelnotedebasdep"/>
        </w:rPr>
        <w:footnoteRef/>
      </w:r>
      <w:r>
        <w:t xml:space="preserve"> Traduit par  : " Bonvolu, ho Sinjoro, doni eternan vivon al ĉiuj kiuj, pro Via Nomo, agas al ni bonfareme. Amen."</w:t>
      </w:r>
    </w:p>
  </w:footnote>
  <w:footnote w:id="40">
    <w:p w:rsidR="009B78DE" w:rsidRPr="00E570FF" w:rsidRDefault="009B78DE" w:rsidP="00E570FF">
      <w:pPr>
        <w:pStyle w:val="Notedebasdepage"/>
      </w:pPr>
      <w:r w:rsidRPr="00E570FF">
        <w:rPr>
          <w:rStyle w:val="Appelnotedebasdep"/>
        </w:rPr>
        <w:footnoteRef/>
      </w:r>
      <w:r w:rsidRPr="00E570FF">
        <w:t xml:space="preserve"> Inscription sur le fronton de la basilique du Latran.</w:t>
      </w:r>
    </w:p>
  </w:footnote>
  <w:footnote w:id="41">
    <w:p w:rsidR="009B78DE" w:rsidRDefault="009B78DE">
      <w:pPr>
        <w:pStyle w:val="Notedebasdepage"/>
      </w:pPr>
      <w:r>
        <w:rPr>
          <w:rStyle w:val="Appelnotedebasdep"/>
        </w:rPr>
        <w:footnoteRef/>
      </w:r>
      <w:r>
        <w:t xml:space="preserve"> Original grec intégral à </w:t>
      </w:r>
      <w:r w:rsidRPr="00750E38">
        <w:t>https://www.catisart.gr/kyriaki-ton-va-on-idoy-o-nymfios</w:t>
      </w:r>
      <w:r>
        <w:t xml:space="preserve"> (consulté le 25-10-2021).</w:t>
      </w:r>
    </w:p>
  </w:footnote>
  <w:footnote w:id="42">
    <w:p w:rsidR="009B78DE" w:rsidRPr="00011B41" w:rsidRDefault="009B78DE" w:rsidP="005F3786">
      <w:pPr>
        <w:jc w:val="both"/>
      </w:pPr>
      <w:r w:rsidRPr="00011B41">
        <w:rPr>
          <w:rStyle w:val="Appelnotedebasdep"/>
        </w:rPr>
        <w:footnoteRef/>
      </w:r>
      <w:r w:rsidRPr="00011B41">
        <w:t xml:space="preserve"> Original grec dans W. C</w:t>
      </w:r>
      <w:r w:rsidRPr="00011B41">
        <w:rPr>
          <w:smallCaps/>
        </w:rPr>
        <w:t>hrist</w:t>
      </w:r>
      <w:r w:rsidRPr="00011B41">
        <w:t xml:space="preserve"> et M. P</w:t>
      </w:r>
      <w:r w:rsidRPr="00011B41">
        <w:rPr>
          <w:smallCaps/>
        </w:rPr>
        <w:t>aranikas</w:t>
      </w:r>
      <w:r w:rsidRPr="00011B41">
        <w:t xml:space="preserve"> (adornaverunt), </w:t>
      </w:r>
      <w:r w:rsidRPr="00011B41">
        <w:rPr>
          <w:i/>
          <w:iCs/>
        </w:rPr>
        <w:t>Anthologia Graeca Carminum Christianorum</w:t>
      </w:r>
      <w:r w:rsidRPr="00011B41">
        <w:t>, Lipsiae</w:t>
      </w:r>
      <w:r>
        <w:t> </w:t>
      </w:r>
      <w:r w:rsidRPr="00011B41">
        <w:t xml:space="preserve">: </w:t>
      </w:r>
      <w:r>
        <w:t>( </w:t>
      </w:r>
      <w:r w:rsidRPr="00011B41">
        <w:t>In Aedibus</w:t>
      </w:r>
      <w:r>
        <w:t> )</w:t>
      </w:r>
      <w:r w:rsidRPr="00011B41">
        <w:t xml:space="preserve"> B. G. Teubner</w:t>
      </w:r>
      <w:r>
        <w:t>(</w:t>
      </w:r>
      <w:r w:rsidRPr="00011B41">
        <w:t>i</w:t>
      </w:r>
      <w:r>
        <w:t>)</w:t>
      </w:r>
      <w:r w:rsidRPr="00011B41">
        <w:t xml:space="preserve">, 1871, p. </w:t>
      </w:r>
      <w:r>
        <w:t>9</w:t>
      </w:r>
      <w:r w:rsidRPr="00011B41">
        <w:t>1</w:t>
      </w:r>
      <w:r>
        <w:t xml:space="preserve"> ( </w:t>
      </w:r>
      <w:r w:rsidRPr="00011B41">
        <w:t xml:space="preserve">à </w:t>
      </w:r>
      <w:r w:rsidRPr="005F3786">
        <w:t>https://archive.org/details/AnthologiaGraecaCarminumChristianorum/page/n233</w:t>
      </w:r>
      <w:r>
        <w:t> ) .</w:t>
      </w:r>
    </w:p>
  </w:footnote>
  <w:footnote w:id="43">
    <w:p w:rsidR="009B78DE" w:rsidRPr="00B44C4A" w:rsidRDefault="009B78DE" w:rsidP="00B44C4A">
      <w:pPr>
        <w:pStyle w:val="Notedebasdepage"/>
      </w:pPr>
      <w:r w:rsidRPr="00B44C4A">
        <w:rPr>
          <w:rStyle w:val="Appelnotedebasdep"/>
        </w:rPr>
        <w:footnoteRef/>
      </w:r>
      <w:r w:rsidRPr="00B44C4A">
        <w:t xml:space="preserve"> En prononciation moderne (et transcrits en caractères latins)</w:t>
      </w:r>
      <w:r>
        <w:t> </w:t>
      </w:r>
      <w:r w:rsidRPr="00B44C4A">
        <w:t xml:space="preserve">: </w:t>
      </w:r>
      <w:r w:rsidRPr="00B44C4A">
        <w:rPr>
          <w:i/>
          <w:iCs/>
        </w:rPr>
        <w:t>I Zoi en Tafo</w:t>
      </w:r>
      <w:r w:rsidRPr="00B44C4A">
        <w:t xml:space="preserve"> [</w:t>
      </w:r>
      <w:r>
        <w:t> </w:t>
      </w:r>
      <w:r w:rsidRPr="00B44C4A">
        <w:t>Ἡ Ζωὴ ἐν Τάφῳ</w:t>
      </w:r>
      <w:r>
        <w:t> </w:t>
      </w:r>
      <w:r w:rsidRPr="00B44C4A">
        <w:t>] (</w:t>
      </w:r>
      <w:r>
        <w:t> </w:t>
      </w:r>
      <w:r w:rsidRPr="00B44C4A">
        <w:rPr>
          <w:i/>
          <w:iCs/>
        </w:rPr>
        <w:t>La Vivo en la Tombo</w:t>
      </w:r>
      <w:r>
        <w:rPr>
          <w:i/>
          <w:iCs/>
        </w:rPr>
        <w:t> </w:t>
      </w:r>
      <w:r w:rsidRPr="00B44C4A">
        <w:t xml:space="preserve">), </w:t>
      </w:r>
      <w:r w:rsidRPr="00B44C4A">
        <w:rPr>
          <w:i/>
          <w:iCs/>
        </w:rPr>
        <w:t>Axion Esti</w:t>
      </w:r>
      <w:r w:rsidRPr="00B44C4A">
        <w:t xml:space="preserve"> [</w:t>
      </w:r>
      <w:r>
        <w:t> </w:t>
      </w:r>
      <w:r w:rsidRPr="00B44C4A">
        <w:t>Ἄξιόν ἐστι</w:t>
      </w:r>
      <w:r>
        <w:t> </w:t>
      </w:r>
      <w:r w:rsidRPr="00B44C4A">
        <w:t>] (</w:t>
      </w:r>
      <w:r>
        <w:t> </w:t>
      </w:r>
      <w:r w:rsidRPr="00B44C4A">
        <w:rPr>
          <w:i/>
          <w:iCs/>
        </w:rPr>
        <w:t>Estas Valora</w:t>
      </w:r>
      <w:r>
        <w:rPr>
          <w:i/>
          <w:iCs/>
        </w:rPr>
        <w:t> </w:t>
      </w:r>
      <w:r w:rsidRPr="00B44C4A">
        <w:t xml:space="preserve">), et </w:t>
      </w:r>
      <w:r w:rsidRPr="00B44C4A">
        <w:rPr>
          <w:i/>
          <w:iCs/>
        </w:rPr>
        <w:t>Ai geneai pasai</w:t>
      </w:r>
      <w:r w:rsidRPr="00B44C4A">
        <w:t xml:space="preserve"> [</w:t>
      </w:r>
      <w:r>
        <w:t> </w:t>
      </w:r>
      <w:r w:rsidRPr="00B44C4A">
        <w:t>Αἱ γενεαὶ πᾶσαι</w:t>
      </w:r>
      <w:r>
        <w:t> </w:t>
      </w:r>
      <w:r w:rsidRPr="00B44C4A">
        <w:t>] (</w:t>
      </w:r>
      <w:r>
        <w:t> </w:t>
      </w:r>
      <w:r w:rsidRPr="00B44C4A">
        <w:rPr>
          <w:i/>
          <w:iCs/>
        </w:rPr>
        <w:t>Ĉiuj generacioj</w:t>
      </w:r>
      <w:r>
        <w:t> </w:t>
      </w:r>
      <w:r w:rsidRPr="00B44C4A">
        <w:t>)</w:t>
      </w:r>
      <w:r>
        <w:t> </w:t>
      </w:r>
      <w:r w:rsidRPr="00B44C4A">
        <w:t>.</w:t>
      </w:r>
    </w:p>
  </w:footnote>
  <w:footnote w:id="44">
    <w:p w:rsidR="009B78DE" w:rsidRPr="005940C2" w:rsidRDefault="009B78DE" w:rsidP="005940C2">
      <w:pPr>
        <w:pStyle w:val="Notedebasdepage"/>
      </w:pPr>
      <w:r w:rsidRPr="005940C2">
        <w:rPr>
          <w:rStyle w:val="Appelnotedebasdep"/>
        </w:rPr>
        <w:footnoteRef/>
      </w:r>
      <w:r w:rsidRPr="005940C2">
        <w:t xml:space="preserve"> Enseignant de français et d’allemand, et chargé diocésain de la liturgie. (</w:t>
      </w:r>
      <w:r>
        <w:t> </w:t>
      </w:r>
      <w:r w:rsidRPr="005940C2">
        <w:t>A</w:t>
      </w:r>
      <w:r w:rsidRPr="005940C2">
        <w:rPr>
          <w:smallCaps/>
        </w:rPr>
        <w:t>edl</w:t>
      </w:r>
      <w:r w:rsidRPr="005940C2">
        <w:t xml:space="preserve">, </w:t>
      </w:r>
      <w:r>
        <w:t>2001</w:t>
      </w:r>
      <w:r w:rsidRPr="005940C2">
        <w:t xml:space="preserve">, p. </w:t>
      </w:r>
      <w:r>
        <w:t>1398  )</w:t>
      </w:r>
    </w:p>
  </w:footnote>
  <w:footnote w:id="45">
    <w:p w:rsidR="009B78DE" w:rsidRPr="00BF72E4" w:rsidRDefault="009B78DE" w:rsidP="00C746D9">
      <w:pPr>
        <w:pStyle w:val="Notedebasdepage"/>
        <w:jc w:val="both"/>
        <w:rPr>
          <w:rFonts w:asciiTheme="majorBidi" w:hAnsiTheme="majorBidi" w:cstheme="majorBidi"/>
        </w:rPr>
      </w:pPr>
      <w:r w:rsidRPr="00AD6621">
        <w:rPr>
          <w:rStyle w:val="Appelnotedebasdep"/>
          <w:rFonts w:asciiTheme="majorBidi" w:hAnsiTheme="majorBidi" w:cstheme="majorBidi"/>
        </w:rPr>
        <w:footnoteRef/>
      </w:r>
      <w:r w:rsidRPr="00AD6621">
        <w:rPr>
          <w:rFonts w:asciiTheme="majorBidi" w:hAnsiTheme="majorBidi" w:cstheme="majorBidi"/>
        </w:rPr>
        <w:t xml:space="preserve"> "</w:t>
      </w:r>
      <w:r>
        <w:rPr>
          <w:rStyle w:val="Titre1Car"/>
          <w:rFonts w:asciiTheme="majorBidi" w:hAnsiTheme="majorBidi" w:cstheme="majorBidi"/>
          <w:sz w:val="20"/>
          <w:szCs w:val="20"/>
        </w:rPr>
        <w:t> </w:t>
      </w:r>
      <w:r w:rsidRPr="00AD6621">
        <w:rPr>
          <w:rStyle w:val="markedcontent"/>
          <w:rFonts w:asciiTheme="majorBidi" w:hAnsiTheme="majorBidi" w:cstheme="majorBidi"/>
        </w:rPr>
        <w:t>Quel est l’auteur du « Veni Creator Spiritus » ?</w:t>
      </w:r>
      <w:r>
        <w:rPr>
          <w:rStyle w:val="markedcontent"/>
          <w:rFonts w:asciiTheme="majorBidi" w:hAnsiTheme="majorBidi" w:cstheme="majorBidi"/>
        </w:rPr>
        <w:t> </w:t>
      </w:r>
      <w:r w:rsidRPr="00AD6621">
        <w:rPr>
          <w:rFonts w:asciiTheme="majorBidi" w:hAnsiTheme="majorBidi" w:cstheme="majorBidi"/>
        </w:rPr>
        <w:t>"</w:t>
      </w:r>
      <w:r>
        <w:rPr>
          <w:rFonts w:asciiTheme="majorBidi" w:hAnsiTheme="majorBidi" w:cstheme="majorBidi"/>
        </w:rPr>
        <w:t> ,</w:t>
      </w:r>
      <w:r w:rsidRPr="00AD6621">
        <w:rPr>
          <w:rFonts w:asciiTheme="majorBidi" w:hAnsiTheme="majorBidi" w:cstheme="majorBidi"/>
        </w:rPr>
        <w:t xml:space="preserve"> in</w:t>
      </w:r>
      <w:r>
        <w:rPr>
          <w:rFonts w:asciiTheme="majorBidi" w:hAnsiTheme="majorBidi" w:cstheme="majorBidi"/>
        </w:rPr>
        <w:t xml:space="preserve"> </w:t>
      </w:r>
      <w:r w:rsidRPr="00AD6621">
        <w:rPr>
          <w:rStyle w:val="markedcontent"/>
          <w:rFonts w:asciiTheme="majorBidi" w:hAnsiTheme="majorBidi" w:cstheme="majorBidi"/>
        </w:rPr>
        <w:t>Dom André W</w:t>
      </w:r>
      <w:r w:rsidRPr="00BF72E4">
        <w:rPr>
          <w:rStyle w:val="markedcontent"/>
          <w:rFonts w:asciiTheme="majorBidi" w:hAnsiTheme="majorBidi" w:cstheme="majorBidi"/>
          <w:smallCaps/>
        </w:rPr>
        <w:t>ilmart</w:t>
      </w:r>
      <w:r w:rsidRPr="00AD6621">
        <w:rPr>
          <w:rStyle w:val="markedcontent"/>
          <w:rFonts w:asciiTheme="majorBidi" w:hAnsiTheme="majorBidi" w:cstheme="majorBidi"/>
        </w:rPr>
        <w:t>, O. S. B., "</w:t>
      </w:r>
      <w:r>
        <w:rPr>
          <w:rStyle w:val="markedcontent"/>
          <w:rFonts w:asciiTheme="majorBidi" w:hAnsiTheme="majorBidi" w:cstheme="majorBidi"/>
        </w:rPr>
        <w:t> </w:t>
      </w:r>
      <w:r w:rsidRPr="00AD6621">
        <w:rPr>
          <w:rStyle w:val="markedcontent"/>
          <w:rFonts w:asciiTheme="majorBidi" w:hAnsiTheme="majorBidi" w:cstheme="majorBidi"/>
        </w:rPr>
        <w:t>L’hymne « Veni Creator Spiritus »</w:t>
      </w:r>
      <w:r>
        <w:rPr>
          <w:rStyle w:val="markedcontent"/>
          <w:rFonts w:asciiTheme="majorBidi" w:hAnsiTheme="majorBidi" w:cstheme="majorBidi"/>
        </w:rPr>
        <w:t xml:space="preserve">  </w:t>
      </w:r>
      <w:r>
        <w:rPr>
          <w:rFonts w:asciiTheme="majorBidi" w:hAnsiTheme="majorBidi" w:cstheme="majorBidi"/>
        </w:rPr>
        <w:t xml:space="preserve"> </w:t>
      </w:r>
      <w:r w:rsidRPr="00AD6621">
        <w:rPr>
          <w:rStyle w:val="markedcontent"/>
          <w:rFonts w:asciiTheme="majorBidi" w:hAnsiTheme="majorBidi" w:cstheme="majorBidi"/>
        </w:rPr>
        <w:t>et la séquence « Veni Sancte Spir</w:t>
      </w:r>
      <w:r>
        <w:rPr>
          <w:rStyle w:val="markedcontent"/>
          <w:rFonts w:asciiTheme="majorBidi" w:hAnsiTheme="majorBidi" w:cstheme="majorBidi"/>
        </w:rPr>
        <w:t>i</w:t>
      </w:r>
      <w:r w:rsidRPr="00AD6621">
        <w:rPr>
          <w:rStyle w:val="markedcontent"/>
          <w:rFonts w:asciiTheme="majorBidi" w:hAnsiTheme="majorBidi" w:cstheme="majorBidi"/>
        </w:rPr>
        <w:t>tus »</w:t>
      </w:r>
      <w:r w:rsidRPr="00AD6621">
        <w:rPr>
          <w:rFonts w:asciiTheme="majorBidi" w:hAnsiTheme="majorBidi" w:cstheme="majorBidi"/>
        </w:rPr>
        <w:t xml:space="preserve"> </w:t>
      </w:r>
      <w:r w:rsidRPr="00AD6621">
        <w:rPr>
          <w:rStyle w:val="markedcontent"/>
          <w:rFonts w:asciiTheme="majorBidi" w:hAnsiTheme="majorBidi" w:cstheme="majorBidi"/>
        </w:rPr>
        <w:t>en l’honneur du Saint-Esprit</w:t>
      </w:r>
      <w:r w:rsidRPr="00AD6621">
        <w:rPr>
          <w:rFonts w:asciiTheme="majorBidi" w:hAnsiTheme="majorBidi" w:cstheme="majorBidi"/>
        </w:rPr>
        <w:t xml:space="preserve"> </w:t>
      </w:r>
      <w:r w:rsidRPr="00AD6621">
        <w:rPr>
          <w:rStyle w:val="markedcontent"/>
          <w:rFonts w:asciiTheme="majorBidi" w:hAnsiTheme="majorBidi" w:cstheme="majorBidi"/>
        </w:rPr>
        <w:t>(...)</w:t>
      </w:r>
      <w:r>
        <w:rPr>
          <w:rStyle w:val="markedcontent"/>
          <w:rFonts w:asciiTheme="majorBidi" w:hAnsiTheme="majorBidi" w:cstheme="majorBidi"/>
        </w:rPr>
        <w:t> </w:t>
      </w:r>
      <w:r w:rsidRPr="00AD6621">
        <w:rPr>
          <w:rStyle w:val="markedcontent"/>
          <w:rFonts w:asciiTheme="majorBidi" w:hAnsiTheme="majorBidi" w:cstheme="majorBidi"/>
        </w:rPr>
        <w:t>"</w:t>
      </w:r>
      <w:r>
        <w:rPr>
          <w:rStyle w:val="markedcontent"/>
          <w:rFonts w:asciiTheme="majorBidi" w:hAnsiTheme="majorBidi" w:cstheme="majorBidi"/>
        </w:rPr>
        <w:t> </w:t>
      </w:r>
      <w:r w:rsidRPr="00AD6621">
        <w:rPr>
          <w:rStyle w:val="markedcontent"/>
          <w:rFonts w:asciiTheme="majorBidi" w:hAnsiTheme="majorBidi" w:cstheme="majorBidi"/>
        </w:rPr>
        <w:t xml:space="preserve">, in </w:t>
      </w:r>
      <w:r w:rsidRPr="00AD6621">
        <w:rPr>
          <w:rStyle w:val="markedcontent"/>
          <w:rFonts w:asciiTheme="majorBidi" w:hAnsiTheme="majorBidi" w:cstheme="majorBidi"/>
          <w:i/>
          <w:iCs/>
        </w:rPr>
        <w:t>La Vie et les arts liturgiques</w:t>
      </w:r>
      <w:r w:rsidRPr="00AD6621">
        <w:rPr>
          <w:rStyle w:val="markedcontent"/>
          <w:rFonts w:asciiTheme="majorBidi" w:hAnsiTheme="majorBidi" w:cstheme="majorBidi"/>
        </w:rPr>
        <w:t>, n° 115, juillet 1924, repris dans Dom A. W</w:t>
      </w:r>
      <w:r w:rsidRPr="00BF72E4">
        <w:rPr>
          <w:rStyle w:val="markedcontent"/>
          <w:rFonts w:asciiTheme="majorBidi" w:hAnsiTheme="majorBidi" w:cstheme="majorBidi"/>
          <w:smallCaps/>
        </w:rPr>
        <w:t>ilmart</w:t>
      </w:r>
      <w:r w:rsidRPr="00AD6621">
        <w:rPr>
          <w:rStyle w:val="markedcontent"/>
          <w:rFonts w:asciiTheme="majorBidi" w:hAnsiTheme="majorBidi" w:cstheme="majorBidi"/>
        </w:rPr>
        <w:t xml:space="preserve">, </w:t>
      </w:r>
      <w:r w:rsidRPr="00AD6621">
        <w:rPr>
          <w:rStyle w:val="markedcontent"/>
          <w:rFonts w:asciiTheme="majorBidi" w:hAnsiTheme="majorBidi" w:cstheme="majorBidi"/>
          <w:i/>
          <w:iCs/>
        </w:rPr>
        <w:t>Auteurs spirituels et textes dévots du</w:t>
      </w:r>
      <w:r w:rsidRPr="00AD6621">
        <w:rPr>
          <w:rFonts w:asciiTheme="majorBidi" w:hAnsiTheme="majorBidi" w:cstheme="majorBidi"/>
          <w:i/>
          <w:iCs/>
        </w:rPr>
        <w:t xml:space="preserve"> </w:t>
      </w:r>
      <w:r w:rsidRPr="00AD6621">
        <w:rPr>
          <w:rStyle w:val="markedcontent"/>
          <w:rFonts w:asciiTheme="majorBidi" w:hAnsiTheme="majorBidi" w:cstheme="majorBidi"/>
          <w:i/>
          <w:iCs/>
        </w:rPr>
        <w:t>Moyen Age latin</w:t>
      </w:r>
      <w:r>
        <w:rPr>
          <w:rStyle w:val="markedcontent"/>
          <w:rFonts w:asciiTheme="majorBidi" w:hAnsiTheme="majorBidi" w:cstheme="majorBidi"/>
          <w:i/>
          <w:iCs/>
        </w:rPr>
        <w:t> :</w:t>
      </w:r>
      <w:r w:rsidRPr="00AD6621">
        <w:rPr>
          <w:rStyle w:val="markedcontent"/>
          <w:rFonts w:asciiTheme="majorBidi" w:hAnsiTheme="majorBidi" w:cstheme="majorBidi"/>
          <w:i/>
          <w:iCs/>
        </w:rPr>
        <w:t xml:space="preserve"> Etudes d’histoire littéraire</w:t>
      </w:r>
      <w:r>
        <w:rPr>
          <w:rStyle w:val="markedcontent"/>
          <w:rFonts w:asciiTheme="majorBidi" w:hAnsiTheme="majorBidi" w:cstheme="majorBidi"/>
        </w:rPr>
        <w:t xml:space="preserve">, </w:t>
      </w:r>
      <w:r w:rsidRPr="00AD6621">
        <w:rPr>
          <w:rStyle w:val="markedcontent"/>
          <w:rFonts w:asciiTheme="majorBidi" w:hAnsiTheme="majorBidi" w:cstheme="majorBidi"/>
        </w:rPr>
        <w:t>Paris</w:t>
      </w:r>
      <w:r>
        <w:rPr>
          <w:rStyle w:val="markedcontent"/>
          <w:rFonts w:asciiTheme="majorBidi" w:hAnsiTheme="majorBidi" w:cstheme="majorBidi"/>
        </w:rPr>
        <w:t xml:space="preserve"> : Bloud et Gay, 1932, ch. III, </w:t>
      </w:r>
      <w:r w:rsidRPr="00AD6621">
        <w:rPr>
          <w:rStyle w:val="markedcontent"/>
          <w:rFonts w:asciiTheme="majorBidi" w:hAnsiTheme="majorBidi" w:cstheme="majorBidi"/>
        </w:rPr>
        <w:t>p.</w:t>
      </w:r>
      <w:r w:rsidRPr="00AD6621">
        <w:rPr>
          <w:rFonts w:asciiTheme="majorBidi" w:hAnsiTheme="majorBidi" w:cstheme="majorBidi"/>
        </w:rPr>
        <w:t xml:space="preserve"> </w:t>
      </w:r>
      <w:r w:rsidRPr="00AD6621">
        <w:rPr>
          <w:rStyle w:val="markedcontent"/>
          <w:rFonts w:asciiTheme="majorBidi" w:hAnsiTheme="majorBidi" w:cstheme="majorBidi"/>
        </w:rPr>
        <w:t>37-44</w:t>
      </w:r>
      <w:r>
        <w:rPr>
          <w:rStyle w:val="markedcontent"/>
          <w:rFonts w:asciiTheme="majorBidi" w:hAnsiTheme="majorBidi" w:cstheme="majorBidi"/>
        </w:rPr>
        <w:t> </w:t>
      </w:r>
      <w:r w:rsidRPr="00AD6621">
        <w:rPr>
          <w:rStyle w:val="markedcontent"/>
          <w:rFonts w:asciiTheme="majorBidi" w:hAnsiTheme="majorBidi" w:cstheme="majorBidi"/>
        </w:rPr>
        <w:t xml:space="preserve">; et republié à </w:t>
      </w:r>
      <w:r w:rsidRPr="00BF72E4">
        <w:rPr>
          <w:rStyle w:val="markedcontent"/>
          <w:rFonts w:asciiTheme="majorBidi" w:hAnsiTheme="majorBidi" w:cstheme="majorBidi"/>
        </w:rPr>
        <w:t>http://belgicatho.hautetfort.com/media/00/01/578401597.pdf</w:t>
      </w:r>
      <w:r w:rsidRPr="00AD6621">
        <w:rPr>
          <w:rStyle w:val="markedcontent"/>
          <w:rFonts w:asciiTheme="majorBidi" w:hAnsiTheme="majorBidi" w:cstheme="majorBidi"/>
        </w:rPr>
        <w:t xml:space="preserve"> (p. 3-4).</w:t>
      </w:r>
    </w:p>
  </w:footnote>
  <w:footnote w:id="46">
    <w:p w:rsidR="009B78DE" w:rsidRDefault="009B78DE" w:rsidP="002B6B45">
      <w:r>
        <w:rPr>
          <w:rStyle w:val="Appelnotedebasdep"/>
        </w:rPr>
        <w:footnoteRef/>
      </w:r>
      <w:r>
        <w:t xml:space="preserve"> Original latin, sous le titre " </w:t>
      </w:r>
      <w:r w:rsidRPr="00521C6E">
        <w:t xml:space="preserve">Evangelium </w:t>
      </w:r>
      <w:r>
        <w:t>d</w:t>
      </w:r>
      <w:r w:rsidRPr="00521C6E">
        <w:t>e Nativitate Mariae</w:t>
      </w:r>
      <w:r>
        <w:t xml:space="preserve"> " , in </w:t>
      </w:r>
      <w:r w:rsidRPr="00521C6E">
        <w:rPr>
          <w:rStyle w:val="breaker-breaker"/>
          <w:i/>
          <w:iCs/>
        </w:rPr>
        <w:t>Evangelia apocrypha</w:t>
      </w:r>
      <w:r>
        <w:rPr>
          <w:rStyle w:val="breaker-breaker"/>
          <w:i/>
          <w:iCs/>
        </w:rPr>
        <w:t> </w:t>
      </w:r>
      <w:r w:rsidRPr="00521C6E">
        <w:rPr>
          <w:rStyle w:val="breaker-breaker"/>
          <w:i/>
          <w:iCs/>
        </w:rPr>
        <w:t>: adhibitis plurimis codicibus graecis et latinis maximam partem nunc primum consultis atque ineditorum copia insignibus</w:t>
      </w:r>
      <w:r>
        <w:t xml:space="preserve">, edidit </w:t>
      </w:r>
      <w:r w:rsidRPr="00521C6E">
        <w:t xml:space="preserve">Constantin </w:t>
      </w:r>
      <w:r w:rsidRPr="00521C6E">
        <w:rPr>
          <w:smallCaps/>
        </w:rPr>
        <w:t>von Tischendorf</w:t>
      </w:r>
      <w:r>
        <w:t xml:space="preserve">, Lipsiae : Avenarius et Mendelssohn, 1853, p. 106, à </w:t>
      </w:r>
      <w:r w:rsidRPr="0057267C">
        <w:t>archive.org/details/evangeliaapocry03tiscgoog/page/n195</w:t>
      </w:r>
      <w:r>
        <w:t xml:space="preserve"> (consulté le 29-9-2022). Mais la traduction a été effectuée à partir de l’édition critique in </w:t>
      </w:r>
      <w:r w:rsidRPr="002B6B45">
        <w:rPr>
          <w:i/>
          <w:iCs/>
        </w:rPr>
        <w:t>Los Evangelios Apócrifos</w:t>
      </w:r>
      <w:r>
        <w:rPr>
          <w:i/>
          <w:iCs/>
        </w:rPr>
        <w:t> </w:t>
      </w:r>
      <w:r w:rsidRPr="002B6B45">
        <w:rPr>
          <w:i/>
          <w:iCs/>
        </w:rPr>
        <w:t>: Colección de textos griegos y latinos, versión crítica, estudios introductorios, comentarios e ilustraciones</w:t>
      </w:r>
      <w:r>
        <w:t>, por Aurelio de Santos Otero, 1963</w:t>
      </w:r>
      <w:r w:rsidRPr="002B6B45">
        <w:rPr>
          <w:vertAlign w:val="superscript"/>
        </w:rPr>
        <w:t>2</w:t>
      </w:r>
      <w:r>
        <w:t>, Madrid.</w:t>
      </w:r>
    </w:p>
  </w:footnote>
  <w:footnote w:id="47">
    <w:p w:rsidR="009B78DE" w:rsidRPr="00A427B7" w:rsidRDefault="009B78DE" w:rsidP="00BC5038">
      <w:pPr>
        <w:pStyle w:val="Notedebasdepage"/>
      </w:pPr>
      <w:r w:rsidRPr="00A427B7">
        <w:rPr>
          <w:rStyle w:val="Appelnotedebasdep"/>
        </w:rPr>
        <w:footnoteRef/>
      </w:r>
      <w:r w:rsidRPr="00A427B7">
        <w:t xml:space="preserve"> </w:t>
      </w:r>
      <w:r>
        <w:t xml:space="preserve">Traduction de la Vulgate, avec omission du </w:t>
      </w:r>
      <w:r w:rsidRPr="00BC5038">
        <w:rPr>
          <w:i/>
          <w:iCs/>
        </w:rPr>
        <w:t>s</w:t>
      </w:r>
      <w:r>
        <w:t xml:space="preserve"> final de </w:t>
      </w:r>
      <w:r w:rsidRPr="00BC5038">
        <w:rPr>
          <w:i/>
          <w:iCs/>
        </w:rPr>
        <w:t>Emittes</w:t>
      </w:r>
      <w:r>
        <w:t xml:space="preserve"> pour transformer ce présent de l’indicatif en un impératif.</w:t>
      </w:r>
    </w:p>
  </w:footnote>
  <w:footnote w:id="48">
    <w:p w:rsidR="009B78DE" w:rsidRDefault="009B78DE" w:rsidP="00BC5038">
      <w:pPr>
        <w:pStyle w:val="Notedebasdepage"/>
      </w:pPr>
      <w:r w:rsidRPr="00A427B7">
        <w:rPr>
          <w:rStyle w:val="Appelnotedebasdep"/>
        </w:rPr>
        <w:footnoteRef/>
      </w:r>
      <w:r w:rsidRPr="00A427B7">
        <w:t xml:space="preserve"> http://icrsp-montpellier.blogspot.com/2020/06/priere-venez-esprit-saint.html (avec traduction française erronée des 2</w:t>
      </w:r>
      <w:r w:rsidRPr="00A427B7">
        <w:rPr>
          <w:vertAlign w:val="superscript"/>
        </w:rPr>
        <w:t>èmes</w:t>
      </w:r>
      <w:r>
        <w:t xml:space="preserve"> personnes du singulier par des pluriels).</w:t>
      </w:r>
    </w:p>
  </w:footnote>
  <w:footnote w:id="49">
    <w:p w:rsidR="009B78DE" w:rsidRDefault="009B78DE" w:rsidP="00C21438">
      <w:pPr>
        <w:pStyle w:val="Notedebasdepage"/>
      </w:pPr>
      <w:r>
        <w:rPr>
          <w:rStyle w:val="Appelnotedebasdep"/>
        </w:rPr>
        <w:footnoteRef/>
      </w:r>
      <w:r>
        <w:t xml:space="preserve"> Sous le titre ici commun</w:t>
      </w:r>
      <w:r w:rsidRPr="0031476C">
        <w:t xml:space="preserve"> de "</w:t>
      </w:r>
      <w:r>
        <w:t> </w:t>
      </w:r>
      <w:r w:rsidRPr="0031476C">
        <w:t>Veni Sancte Spiritus</w:t>
      </w:r>
      <w:r>
        <w:t> </w:t>
      </w:r>
      <w:r w:rsidRPr="0031476C">
        <w:t>"</w:t>
      </w:r>
      <w:r>
        <w:t> </w:t>
      </w:r>
      <w:r w:rsidRPr="0031476C">
        <w:t>(</w:t>
      </w:r>
      <w:r>
        <w:t xml:space="preserve">, </w:t>
      </w:r>
      <w:r w:rsidRPr="0031476C">
        <w:t>reple tuorum corda fidelium...)</w:t>
      </w:r>
      <w:r>
        <w:t> </w:t>
      </w:r>
      <w:r w:rsidRPr="0031476C">
        <w:t>,</w:t>
      </w:r>
      <w:r w:rsidRPr="00A427B7">
        <w:t xml:space="preserve"> </w:t>
      </w:r>
      <w:r>
        <w:t>i</w:t>
      </w:r>
      <w:r w:rsidRPr="00A427B7">
        <w:t xml:space="preserve">l s’agit </w:t>
      </w:r>
      <w:r>
        <w:t xml:space="preserve">là </w:t>
      </w:r>
      <w:r w:rsidRPr="00A427B7">
        <w:t>de trois prières</w:t>
      </w:r>
      <w:r>
        <w:t>. L</w:t>
      </w:r>
      <w:r w:rsidRPr="00A427B7">
        <w:t>es deux premières</w:t>
      </w:r>
      <w:r>
        <w:t>,</w:t>
      </w:r>
      <w:r w:rsidRPr="00A427B7">
        <w:t xml:space="preserve"> chantées</w:t>
      </w:r>
      <w:r>
        <w:t xml:space="preserve">, servaient chacune de verset à </w:t>
      </w:r>
      <w:r w:rsidRPr="00A427B7">
        <w:t>l’</w:t>
      </w:r>
      <w:r>
        <w:t>A</w:t>
      </w:r>
      <w:r w:rsidRPr="00A427B7">
        <w:t>lleluia</w:t>
      </w:r>
      <w:r>
        <w:t xml:space="preserve"> du dimanche de la Pentecôte (précédant et suivant la proclamation de l’évangile</w:t>
      </w:r>
      <w:r w:rsidRPr="00A427B7">
        <w:t>)</w:t>
      </w:r>
      <w:r>
        <w:t xml:space="preserve">. La seconde était suivie d’une courte prière parlée introduite par un "Oremus", puis surtout, plus longuement et de nouveau chantée, par </w:t>
      </w:r>
      <w:r w:rsidRPr="00A427B7">
        <w:t>la</w:t>
      </w:r>
      <w:r>
        <w:t xml:space="preserve"> plus connue</w:t>
      </w:r>
      <w:r w:rsidRPr="00A427B7">
        <w:t xml:space="preserve"> </w:t>
      </w:r>
      <w:r>
        <w:t>"</w:t>
      </w:r>
      <w:r w:rsidRPr="00A427B7">
        <w:t>séquence dorée</w:t>
      </w:r>
      <w:r>
        <w:t>"</w:t>
      </w:r>
      <w:r w:rsidRPr="00A427B7">
        <w:t xml:space="preserve"> du même nom (</w:t>
      </w:r>
      <w:r>
        <w:t xml:space="preserve"> mais </w:t>
      </w:r>
      <w:r w:rsidRPr="00A427B7">
        <w:t>seuls les trois premiers mots éta</w:t>
      </w:r>
      <w:r>
        <w:t>ie</w:t>
      </w:r>
      <w:r w:rsidRPr="00A427B7">
        <w:t>nt communs aux deux</w:t>
      </w:r>
      <w:r>
        <w:t> </w:t>
      </w:r>
      <w:r w:rsidRPr="00A427B7">
        <w:t>)</w:t>
      </w:r>
      <w:r>
        <w:t> </w:t>
      </w:r>
      <w:r w:rsidRPr="00A427B7">
        <w:t>: "</w:t>
      </w:r>
      <w:r>
        <w:t> </w:t>
      </w:r>
      <w:r w:rsidRPr="00A427B7">
        <w:t>Veni Sancte Spiri</w:t>
      </w:r>
      <w:r>
        <w:t>tus (et emitte</w:t>
      </w:r>
      <w:r w:rsidRPr="00606AF8">
        <w:t xml:space="preserve"> </w:t>
      </w:r>
      <w:r>
        <w:t>cælitus lucis tuæ radium...) ". "La séquence [</w:t>
      </w:r>
      <w:r w:rsidRPr="00606AF8">
        <w:rPr>
          <w:i/>
          <w:iCs/>
        </w:rPr>
        <w:t>sequentia</w:t>
      </w:r>
      <w:r>
        <w:t>] est le chant rythmé qui ‘ suit ’ et prolonge le verset de l’Alleluia." ( " </w:t>
      </w:r>
      <w:r w:rsidRPr="00C21438">
        <w:rPr>
          <w:kern w:val="36"/>
        </w:rPr>
        <w:t>Veni Creator Spiritus</w:t>
      </w:r>
      <w:r>
        <w:rPr>
          <w:kern w:val="36"/>
        </w:rPr>
        <w:t> </w:t>
      </w:r>
      <w:r w:rsidRPr="00C21438">
        <w:rPr>
          <w:kern w:val="36"/>
        </w:rPr>
        <w:t>! Veni Sancte Spiritus</w:t>
      </w:r>
      <w:r>
        <w:rPr>
          <w:kern w:val="36"/>
        </w:rPr>
        <w:t> </w:t>
      </w:r>
      <w:r w:rsidRPr="00C21438">
        <w:rPr>
          <w:kern w:val="36"/>
        </w:rPr>
        <w:t>!</w:t>
      </w:r>
      <w:r>
        <w:rPr>
          <w:kern w:val="36"/>
        </w:rPr>
        <w:t xml:space="preserve"> " , à </w:t>
      </w:r>
      <w:r w:rsidRPr="00C21438">
        <w:rPr>
          <w:kern w:val="36"/>
        </w:rPr>
        <w:t>bibliothequediocesebordeaux.fr/</w:t>
      </w:r>
      <w:r>
        <w:rPr>
          <w:kern w:val="36"/>
        </w:rPr>
        <w:t xml:space="preserve"> </w:t>
      </w:r>
      <w:r w:rsidRPr="00C21438">
        <w:rPr>
          <w:kern w:val="36"/>
        </w:rPr>
        <w:t>fonds/</w:t>
      </w:r>
      <w:r>
        <w:rPr>
          <w:kern w:val="36"/>
        </w:rPr>
        <w:t xml:space="preserve"> </w:t>
      </w:r>
      <w:r w:rsidRPr="00C21438">
        <w:rPr>
          <w:kern w:val="36"/>
        </w:rPr>
        <w:t>patrimonial/ancien/veni-creator-spiritus</w:t>
      </w:r>
      <w:r>
        <w:rPr>
          <w:kern w:val="36"/>
        </w:rPr>
        <w:t> </w:t>
      </w:r>
      <w:r>
        <w:t>) . Le traducteur a seulement inversé l’ordre des deux versets. La s</w:t>
      </w:r>
      <w:r w:rsidRPr="00C21438">
        <w:rPr>
          <w:i/>
          <w:iCs/>
        </w:rPr>
        <w:t>équence</w:t>
      </w:r>
      <w:r>
        <w:t>, bien qu’encore attribuée également au pape Innocent III († 1216), serait d’</w:t>
      </w:r>
      <w:r w:rsidRPr="00C21438">
        <w:t>Étienne L</w:t>
      </w:r>
      <w:r w:rsidRPr="00C21438">
        <w:rPr>
          <w:smallCaps/>
        </w:rPr>
        <w:t>angton</w:t>
      </w:r>
      <w:r>
        <w:t xml:space="preserve">, </w:t>
      </w:r>
      <w:r w:rsidRPr="00C21438">
        <w:t>archevêque de Cantorbéry</w:t>
      </w:r>
      <w:r>
        <w:t xml:space="preserve"> († 1228) ; </w:t>
      </w:r>
      <w:r w:rsidRPr="00C21438">
        <w:rPr>
          <w:spacing w:val="-3"/>
        </w:rPr>
        <w:t>mais il n’est</w:t>
      </w:r>
      <w:r>
        <w:t xml:space="preserve"> pas précisé, </w:t>
      </w:r>
      <w:r w:rsidRPr="00C21438">
        <w:rPr>
          <w:spacing w:val="-3"/>
        </w:rPr>
        <w:t>du moins à notre connaissance</w:t>
      </w:r>
      <w:r>
        <w:t xml:space="preserve">, s’il en est de même pour le chant </w:t>
      </w:r>
      <w:r w:rsidRPr="00C21438">
        <w:rPr>
          <w:spacing w:val="-3"/>
        </w:rPr>
        <w:t>et la prière parlée traduits en espéranto</w:t>
      </w:r>
      <w:r>
        <w:t>.</w:t>
      </w:r>
    </w:p>
    <w:p w:rsidR="009B78DE" w:rsidRDefault="009B78DE" w:rsidP="00C746D9">
      <w:pPr>
        <w:pStyle w:val="Notedebasdepage"/>
      </w:pPr>
      <w:r>
        <w:t xml:space="preserve">    * </w:t>
      </w:r>
      <w:r w:rsidRPr="00AD6621">
        <w:rPr>
          <w:rFonts w:asciiTheme="majorBidi" w:hAnsiTheme="majorBidi" w:cstheme="majorBidi"/>
        </w:rPr>
        <w:t>"</w:t>
      </w:r>
      <w:r>
        <w:rPr>
          <w:rStyle w:val="Titre1Car"/>
          <w:rFonts w:asciiTheme="majorBidi" w:hAnsiTheme="majorBidi" w:cstheme="majorBidi"/>
          <w:sz w:val="20"/>
          <w:szCs w:val="20"/>
        </w:rPr>
        <w:t> </w:t>
      </w:r>
      <w:r w:rsidRPr="00AD6621">
        <w:rPr>
          <w:rStyle w:val="markedcontent"/>
          <w:rFonts w:asciiTheme="majorBidi" w:hAnsiTheme="majorBidi" w:cstheme="majorBidi"/>
        </w:rPr>
        <w:t>Quel est l’auteur du « Veni Creator Spiritus » ?</w:t>
      </w:r>
      <w:r>
        <w:rPr>
          <w:rStyle w:val="markedcontent"/>
          <w:rFonts w:asciiTheme="majorBidi" w:hAnsiTheme="majorBidi" w:cstheme="majorBidi"/>
        </w:rPr>
        <w:t> </w:t>
      </w:r>
      <w:r w:rsidRPr="00AD6621">
        <w:rPr>
          <w:rFonts w:asciiTheme="majorBidi" w:hAnsiTheme="majorBidi" w:cstheme="majorBidi"/>
        </w:rPr>
        <w:t>"</w:t>
      </w:r>
      <w:r>
        <w:rPr>
          <w:rFonts w:asciiTheme="majorBidi" w:hAnsiTheme="majorBidi" w:cstheme="majorBidi"/>
        </w:rPr>
        <w:t> ,</w:t>
      </w:r>
      <w:r w:rsidRPr="00AD6621">
        <w:rPr>
          <w:rFonts w:asciiTheme="majorBidi" w:hAnsiTheme="majorBidi" w:cstheme="majorBidi"/>
        </w:rPr>
        <w:t xml:space="preserve"> in</w:t>
      </w:r>
      <w:r>
        <w:rPr>
          <w:rFonts w:asciiTheme="majorBidi" w:hAnsiTheme="majorBidi" w:cstheme="majorBidi"/>
        </w:rPr>
        <w:t xml:space="preserve"> </w:t>
      </w:r>
      <w:r w:rsidRPr="00AD6621">
        <w:rPr>
          <w:rStyle w:val="markedcontent"/>
          <w:rFonts w:asciiTheme="majorBidi" w:hAnsiTheme="majorBidi" w:cstheme="majorBidi"/>
        </w:rPr>
        <w:t>Dom André W</w:t>
      </w:r>
      <w:r w:rsidRPr="00BF72E4">
        <w:rPr>
          <w:rStyle w:val="markedcontent"/>
          <w:rFonts w:asciiTheme="majorBidi" w:hAnsiTheme="majorBidi" w:cstheme="majorBidi"/>
          <w:smallCaps/>
        </w:rPr>
        <w:t>ilmart</w:t>
      </w:r>
      <w:r w:rsidRPr="00AD6621">
        <w:rPr>
          <w:rStyle w:val="markedcontent"/>
          <w:rFonts w:asciiTheme="majorBidi" w:hAnsiTheme="majorBidi" w:cstheme="majorBidi"/>
        </w:rPr>
        <w:t>, O. S. B., "</w:t>
      </w:r>
      <w:r>
        <w:rPr>
          <w:rStyle w:val="markedcontent"/>
          <w:rFonts w:asciiTheme="majorBidi" w:hAnsiTheme="majorBidi" w:cstheme="majorBidi"/>
        </w:rPr>
        <w:t> </w:t>
      </w:r>
      <w:r w:rsidRPr="00AD6621">
        <w:rPr>
          <w:rStyle w:val="markedcontent"/>
          <w:rFonts w:asciiTheme="majorBidi" w:hAnsiTheme="majorBidi" w:cstheme="majorBidi"/>
        </w:rPr>
        <w:t>L’hymne « Veni Creator Spiritus »</w:t>
      </w:r>
      <w:r>
        <w:rPr>
          <w:rStyle w:val="markedcontent"/>
          <w:rFonts w:asciiTheme="majorBidi" w:hAnsiTheme="majorBidi" w:cstheme="majorBidi"/>
        </w:rPr>
        <w:t xml:space="preserve"> </w:t>
      </w:r>
      <w:r w:rsidRPr="00AD6621">
        <w:rPr>
          <w:rStyle w:val="markedcontent"/>
          <w:rFonts w:asciiTheme="majorBidi" w:hAnsiTheme="majorBidi" w:cstheme="majorBidi"/>
        </w:rPr>
        <w:t>et la séquence « Veni Sancte Spir</w:t>
      </w:r>
      <w:r>
        <w:rPr>
          <w:rStyle w:val="markedcontent"/>
          <w:rFonts w:asciiTheme="majorBidi" w:hAnsiTheme="majorBidi" w:cstheme="majorBidi"/>
        </w:rPr>
        <w:t>i</w:t>
      </w:r>
      <w:r w:rsidRPr="00AD6621">
        <w:rPr>
          <w:rStyle w:val="markedcontent"/>
          <w:rFonts w:asciiTheme="majorBidi" w:hAnsiTheme="majorBidi" w:cstheme="majorBidi"/>
        </w:rPr>
        <w:t>tus »</w:t>
      </w:r>
      <w:r w:rsidRPr="00AD6621">
        <w:rPr>
          <w:rFonts w:asciiTheme="majorBidi" w:hAnsiTheme="majorBidi" w:cstheme="majorBidi"/>
        </w:rPr>
        <w:t xml:space="preserve"> </w:t>
      </w:r>
      <w:r w:rsidRPr="00AD6621">
        <w:rPr>
          <w:rStyle w:val="markedcontent"/>
          <w:rFonts w:asciiTheme="majorBidi" w:hAnsiTheme="majorBidi" w:cstheme="majorBidi"/>
        </w:rPr>
        <w:t>en l’honneur du Saint-Esprit</w:t>
      </w:r>
      <w:r w:rsidRPr="00AD6621">
        <w:rPr>
          <w:rFonts w:asciiTheme="majorBidi" w:hAnsiTheme="majorBidi" w:cstheme="majorBidi"/>
        </w:rPr>
        <w:t xml:space="preserve"> </w:t>
      </w:r>
      <w:r w:rsidRPr="00AD6621">
        <w:rPr>
          <w:rStyle w:val="markedcontent"/>
          <w:rFonts w:asciiTheme="majorBidi" w:hAnsiTheme="majorBidi" w:cstheme="majorBidi"/>
        </w:rPr>
        <w:t>(...)</w:t>
      </w:r>
      <w:r>
        <w:rPr>
          <w:rStyle w:val="markedcontent"/>
          <w:rFonts w:asciiTheme="majorBidi" w:hAnsiTheme="majorBidi" w:cstheme="majorBidi"/>
        </w:rPr>
        <w:t> </w:t>
      </w:r>
      <w:r w:rsidRPr="00AD6621">
        <w:rPr>
          <w:rStyle w:val="markedcontent"/>
          <w:rFonts w:asciiTheme="majorBidi" w:hAnsiTheme="majorBidi" w:cstheme="majorBidi"/>
        </w:rPr>
        <w:t>"</w:t>
      </w:r>
      <w:r>
        <w:rPr>
          <w:rStyle w:val="markedcontent"/>
          <w:rFonts w:asciiTheme="majorBidi" w:hAnsiTheme="majorBidi" w:cstheme="majorBidi"/>
        </w:rPr>
        <w:t> </w:t>
      </w:r>
      <w:r w:rsidRPr="00AD6621">
        <w:rPr>
          <w:rStyle w:val="markedcontent"/>
          <w:rFonts w:asciiTheme="majorBidi" w:hAnsiTheme="majorBidi" w:cstheme="majorBidi"/>
        </w:rPr>
        <w:t xml:space="preserve">, in </w:t>
      </w:r>
      <w:r w:rsidRPr="00AD6621">
        <w:rPr>
          <w:rStyle w:val="markedcontent"/>
          <w:rFonts w:asciiTheme="majorBidi" w:hAnsiTheme="majorBidi" w:cstheme="majorBidi"/>
          <w:i/>
          <w:iCs/>
        </w:rPr>
        <w:t>La Vie et les arts liturgiques</w:t>
      </w:r>
      <w:r w:rsidRPr="00AD6621">
        <w:rPr>
          <w:rStyle w:val="markedcontent"/>
          <w:rFonts w:asciiTheme="majorBidi" w:hAnsiTheme="majorBidi" w:cstheme="majorBidi"/>
        </w:rPr>
        <w:t>, n° 115, juillet 1924, repris dans Dom A. W</w:t>
      </w:r>
      <w:r w:rsidRPr="00BF72E4">
        <w:rPr>
          <w:rStyle w:val="markedcontent"/>
          <w:rFonts w:asciiTheme="majorBidi" w:hAnsiTheme="majorBidi" w:cstheme="majorBidi"/>
          <w:smallCaps/>
        </w:rPr>
        <w:t>ilmart</w:t>
      </w:r>
      <w:r w:rsidRPr="00AD6621">
        <w:rPr>
          <w:rStyle w:val="markedcontent"/>
          <w:rFonts w:asciiTheme="majorBidi" w:hAnsiTheme="majorBidi" w:cstheme="majorBidi"/>
        </w:rPr>
        <w:t xml:space="preserve">, </w:t>
      </w:r>
      <w:r w:rsidRPr="00AD6621">
        <w:rPr>
          <w:rStyle w:val="markedcontent"/>
          <w:rFonts w:asciiTheme="majorBidi" w:hAnsiTheme="majorBidi" w:cstheme="majorBidi"/>
          <w:i/>
          <w:iCs/>
        </w:rPr>
        <w:t>Auteurs spirituels et textes dévots du</w:t>
      </w:r>
      <w:r w:rsidRPr="00AD6621">
        <w:rPr>
          <w:rFonts w:asciiTheme="majorBidi" w:hAnsiTheme="majorBidi" w:cstheme="majorBidi"/>
          <w:i/>
          <w:iCs/>
        </w:rPr>
        <w:t xml:space="preserve"> </w:t>
      </w:r>
      <w:r w:rsidRPr="00AD6621">
        <w:rPr>
          <w:rStyle w:val="markedcontent"/>
          <w:rFonts w:asciiTheme="majorBidi" w:hAnsiTheme="majorBidi" w:cstheme="majorBidi"/>
          <w:i/>
          <w:iCs/>
        </w:rPr>
        <w:t>Moyen Age latin</w:t>
      </w:r>
      <w:r>
        <w:rPr>
          <w:rStyle w:val="markedcontent"/>
          <w:rFonts w:asciiTheme="majorBidi" w:hAnsiTheme="majorBidi" w:cstheme="majorBidi"/>
          <w:i/>
          <w:iCs/>
        </w:rPr>
        <w:t> :</w:t>
      </w:r>
      <w:r w:rsidRPr="00AD6621">
        <w:rPr>
          <w:rStyle w:val="markedcontent"/>
          <w:rFonts w:asciiTheme="majorBidi" w:hAnsiTheme="majorBidi" w:cstheme="majorBidi"/>
          <w:i/>
          <w:iCs/>
        </w:rPr>
        <w:t xml:space="preserve"> Etudes d’histoire littéraire</w:t>
      </w:r>
      <w:r>
        <w:rPr>
          <w:rStyle w:val="markedcontent"/>
          <w:rFonts w:asciiTheme="majorBidi" w:hAnsiTheme="majorBidi" w:cstheme="majorBidi"/>
        </w:rPr>
        <w:t xml:space="preserve">, </w:t>
      </w:r>
      <w:r w:rsidRPr="00AD6621">
        <w:rPr>
          <w:rStyle w:val="markedcontent"/>
          <w:rFonts w:asciiTheme="majorBidi" w:hAnsiTheme="majorBidi" w:cstheme="majorBidi"/>
        </w:rPr>
        <w:t>Paris</w:t>
      </w:r>
      <w:r>
        <w:rPr>
          <w:rStyle w:val="markedcontent"/>
          <w:rFonts w:asciiTheme="majorBidi" w:hAnsiTheme="majorBidi" w:cstheme="majorBidi"/>
        </w:rPr>
        <w:t xml:space="preserve"> : Bloud et Gay, 1932, ch. III, </w:t>
      </w:r>
      <w:r w:rsidRPr="00AD6621">
        <w:rPr>
          <w:rStyle w:val="markedcontent"/>
          <w:rFonts w:asciiTheme="majorBidi" w:hAnsiTheme="majorBidi" w:cstheme="majorBidi"/>
        </w:rPr>
        <w:t>p.</w:t>
      </w:r>
      <w:r w:rsidRPr="00AD6621">
        <w:rPr>
          <w:rFonts w:asciiTheme="majorBidi" w:hAnsiTheme="majorBidi" w:cstheme="majorBidi"/>
        </w:rPr>
        <w:t xml:space="preserve"> </w:t>
      </w:r>
      <w:r w:rsidRPr="00AD6621">
        <w:rPr>
          <w:rStyle w:val="markedcontent"/>
          <w:rFonts w:asciiTheme="majorBidi" w:hAnsiTheme="majorBidi" w:cstheme="majorBidi"/>
        </w:rPr>
        <w:t>37-44</w:t>
      </w:r>
      <w:r>
        <w:rPr>
          <w:rStyle w:val="markedcontent"/>
          <w:rFonts w:asciiTheme="majorBidi" w:hAnsiTheme="majorBidi" w:cstheme="majorBidi"/>
        </w:rPr>
        <w:t> </w:t>
      </w:r>
      <w:r w:rsidRPr="00AD6621">
        <w:rPr>
          <w:rStyle w:val="markedcontent"/>
          <w:rFonts w:asciiTheme="majorBidi" w:hAnsiTheme="majorBidi" w:cstheme="majorBidi"/>
        </w:rPr>
        <w:t xml:space="preserve">; et republié à </w:t>
      </w:r>
      <w:r w:rsidRPr="00BF72E4">
        <w:rPr>
          <w:rStyle w:val="markedcontent"/>
          <w:rFonts w:asciiTheme="majorBidi" w:hAnsiTheme="majorBidi" w:cstheme="majorBidi"/>
        </w:rPr>
        <w:t>http://belgicatho.hautetfort.com/media/00/01/578401597.pdf</w:t>
      </w:r>
      <w:r w:rsidRPr="00AD6621">
        <w:rPr>
          <w:rStyle w:val="markedcontent"/>
          <w:rFonts w:asciiTheme="majorBidi" w:hAnsiTheme="majorBidi" w:cstheme="majorBidi"/>
        </w:rPr>
        <w:t xml:space="preserve"> (p. </w:t>
      </w:r>
      <w:r w:rsidRPr="00C746D9">
        <w:rPr>
          <w:rStyle w:val="markedcontent"/>
          <w:rFonts w:asciiTheme="majorBidi" w:hAnsiTheme="majorBidi" w:cstheme="majorBidi"/>
          <w:b/>
          <w:bCs/>
          <w:color w:val="FF0000"/>
        </w:rPr>
        <w:t>XXXXXXXXX</w:t>
      </w:r>
      <w:r w:rsidRPr="00AD6621">
        <w:rPr>
          <w:rStyle w:val="markedcontent"/>
          <w:rFonts w:asciiTheme="majorBidi" w:hAnsiTheme="majorBidi" w:cstheme="majorBidi"/>
        </w:rPr>
        <w:t>).</w:t>
      </w:r>
    </w:p>
  </w:footnote>
  <w:footnote w:id="50">
    <w:p w:rsidR="009B78DE" w:rsidRPr="00CC51EF" w:rsidRDefault="009B78DE">
      <w:pPr>
        <w:pStyle w:val="Notedebasdepage"/>
      </w:pPr>
      <w:r w:rsidRPr="00CC51EF">
        <w:rPr>
          <w:rStyle w:val="Appelnotedebasdep"/>
        </w:rPr>
        <w:footnoteRef/>
      </w:r>
      <w:r w:rsidRPr="00CC51EF">
        <w:t xml:space="preserve"> Peut-être seulement les strophes 1 et 3 à 6, les strophes 2 et 7 ayant été traduites par " R</w:t>
      </w:r>
      <w:r w:rsidRPr="00CC51EF">
        <w:rPr>
          <w:smallCaps/>
        </w:rPr>
        <w:t>os</w:t>
      </w:r>
      <w:r w:rsidRPr="00CC51EF">
        <w:t>’ Haruo " [ Leland Bryant R</w:t>
      </w:r>
      <w:r w:rsidRPr="00CC51EF">
        <w:rPr>
          <w:smallCaps/>
        </w:rPr>
        <w:t>oss</w:t>
      </w:r>
      <w:r w:rsidRPr="00CC51EF">
        <w:t>, né à Seattle en 1954 ] , selon http://kantaro.ikso.net/ho_venu_vi_emanuel.</w:t>
      </w:r>
    </w:p>
  </w:footnote>
  <w:footnote w:id="51">
    <w:p w:rsidR="009B78DE" w:rsidRDefault="009B78DE" w:rsidP="00365344">
      <w:pPr>
        <w:pStyle w:val="Notedebasdepage"/>
        <w:jc w:val="both"/>
      </w:pPr>
      <w:r>
        <w:rPr>
          <w:rStyle w:val="Appelnotedebasdep"/>
        </w:rPr>
        <w:footnoteRef/>
      </w:r>
      <w:r>
        <w:t xml:space="preserve"> En fait </w:t>
      </w:r>
      <w:r w:rsidRPr="00FA541C">
        <w:rPr>
          <w:i/>
          <w:iCs/>
        </w:rPr>
        <w:t>sur le mur</w:t>
      </w:r>
      <w:r>
        <w:t xml:space="preserve"> du cloître dans lequel le chanoine Thomas " a Kempis " avait été enterré en 1471, sur le Mont Sainte-Agnès, près de Zwolle ( NL ) , et comprenant au moins une phrase en latin, et sans doute une autre finissant en néerlandais avec rimes.</w:t>
      </w:r>
    </w:p>
  </w:footnote>
  <w:footnote w:id="52">
    <w:p w:rsidR="009B78DE" w:rsidRDefault="009B78DE" w:rsidP="00935BF3">
      <w:pPr>
        <w:pStyle w:val="Notedebasdepage"/>
      </w:pPr>
      <w:r>
        <w:rPr>
          <w:rStyle w:val="Appelnotedebasdep"/>
        </w:rPr>
        <w:footnoteRef/>
      </w:r>
      <w:r>
        <w:t xml:space="preserve"> Mais il pourrait aussi s’agir, soit d’une autre traduction, soit même, malgré le titre, d’un tout autre texte.</w:t>
      </w:r>
    </w:p>
  </w:footnote>
  <w:footnote w:id="53">
    <w:p w:rsidR="009B78DE" w:rsidRPr="00501672" w:rsidRDefault="009B78DE" w:rsidP="0049089C">
      <w:pPr>
        <w:pStyle w:val="Notedebasdepage"/>
        <w:jc w:val="both"/>
      </w:pPr>
      <w:r w:rsidRPr="00501672">
        <w:rPr>
          <w:rStyle w:val="Appelnotedebasdep"/>
        </w:rPr>
        <w:footnoteRef/>
      </w:r>
      <w:r w:rsidRPr="00501672">
        <w:t xml:space="preserve"> 4 des 7 str</w:t>
      </w:r>
      <w:r>
        <w:t>.</w:t>
      </w:r>
      <w:r w:rsidRPr="00501672">
        <w:t xml:space="preserve"> sont reprod</w:t>
      </w:r>
      <w:r>
        <w:t>.</w:t>
      </w:r>
      <w:r w:rsidRPr="00501672">
        <w:t xml:space="preserve"> (avec les graphies erronées</w:t>
      </w:r>
      <w:r>
        <w:t xml:space="preserve"> </w:t>
      </w:r>
      <w:r w:rsidRPr="00501672">
        <w:rPr>
          <w:i/>
          <w:iCs/>
        </w:rPr>
        <w:t>ux</w:t>
      </w:r>
      <w:r>
        <w:t xml:space="preserve"> au lieu de </w:t>
      </w:r>
      <w:r w:rsidRPr="00501672">
        <w:rPr>
          <w:i/>
          <w:iCs/>
        </w:rPr>
        <w:t>ŭ</w:t>
      </w:r>
      <w:r>
        <w:t>,</w:t>
      </w:r>
      <w:r w:rsidRPr="00501672">
        <w:t xml:space="preserve"> </w:t>
      </w:r>
      <w:r w:rsidRPr="00501672">
        <w:rPr>
          <w:i/>
          <w:iCs/>
        </w:rPr>
        <w:t>Cx</w:t>
      </w:r>
      <w:r w:rsidRPr="00501672">
        <w:t xml:space="preserve"> au lieu de </w:t>
      </w:r>
      <w:r w:rsidRPr="00501672">
        <w:rPr>
          <w:i/>
          <w:iCs/>
        </w:rPr>
        <w:t>Ĉ</w:t>
      </w:r>
      <w:r w:rsidRPr="00501672">
        <w:t xml:space="preserve"> et, </w:t>
      </w:r>
      <w:r>
        <w:t>3</w:t>
      </w:r>
      <w:r w:rsidRPr="00501672">
        <w:t xml:space="preserve"> fois, </w:t>
      </w:r>
      <w:r w:rsidRPr="00501672">
        <w:rPr>
          <w:i/>
          <w:iCs/>
        </w:rPr>
        <w:t>cx</w:t>
      </w:r>
      <w:r w:rsidRPr="00501672">
        <w:t xml:space="preserve"> au lieu de</w:t>
      </w:r>
      <w:r w:rsidRPr="00501672">
        <w:rPr>
          <w:i/>
          <w:iCs/>
        </w:rPr>
        <w:t xml:space="preserve"> ĉ</w:t>
      </w:r>
      <w:r>
        <w:t>,</w:t>
      </w:r>
      <w:r w:rsidRPr="00501672">
        <w:t xml:space="preserve"> </w:t>
      </w:r>
      <w:r>
        <w:t>3</w:t>
      </w:r>
      <w:r w:rsidRPr="00501672">
        <w:t xml:space="preserve"> minuscules au lieu de majuscules,</w:t>
      </w:r>
      <w:r>
        <w:t xml:space="preserve"> omission de 2 virgules et de 2 points d’exclamation,</w:t>
      </w:r>
      <w:r w:rsidRPr="00501672">
        <w:t xml:space="preserve"> et </w:t>
      </w:r>
      <w:r>
        <w:t>d</w:t>
      </w:r>
      <w:r w:rsidRPr="00501672">
        <w:t>es espaces avant les points d’exclam</w:t>
      </w:r>
      <w:r>
        <w:t>.</w:t>
      </w:r>
      <w:r w:rsidRPr="00501672">
        <w:t xml:space="preserve"> de l’original</w:t>
      </w:r>
      <w:r>
        <w:t> </w:t>
      </w:r>
      <w:r w:rsidRPr="00501672">
        <w:t xml:space="preserve">) à </w:t>
      </w:r>
      <w:r w:rsidRPr="0049089C">
        <w:t>www.ingeb.org/Lieder/gaudeamu.html</w:t>
      </w:r>
      <w:r>
        <w:t xml:space="preserve"> (sans références). (Consulté le 31-10-2019.)</w:t>
      </w:r>
    </w:p>
  </w:footnote>
  <w:footnote w:id="54">
    <w:p w:rsidR="009B78DE" w:rsidRPr="00C87716" w:rsidRDefault="009B78DE" w:rsidP="00C87716">
      <w:pPr>
        <w:pStyle w:val="Notedebasdepage"/>
        <w:rPr>
          <w:spacing w:val="-3"/>
          <w:sz w:val="18"/>
          <w:szCs w:val="18"/>
        </w:rPr>
      </w:pPr>
      <w:r w:rsidRPr="00C87716">
        <w:rPr>
          <w:rStyle w:val="Appelnotedebasdep"/>
          <w:spacing w:val="-3"/>
          <w:sz w:val="18"/>
          <w:szCs w:val="18"/>
        </w:rPr>
        <w:footnoteRef/>
      </w:r>
      <w:r w:rsidRPr="00C87716">
        <w:rPr>
          <w:spacing w:val="-3"/>
          <w:sz w:val="18"/>
          <w:szCs w:val="18"/>
        </w:rPr>
        <w:t xml:space="preserve"> </w:t>
      </w:r>
      <w:r w:rsidRPr="00C87716">
        <w:rPr>
          <w:spacing w:val="-3"/>
          <w:sz w:val="21"/>
          <w:szCs w:val="21"/>
        </w:rPr>
        <w:t>Selon lui "très mauvais" (</w:t>
      </w:r>
      <w:r w:rsidRPr="00C87716">
        <w:rPr>
          <w:i/>
          <w:iCs/>
          <w:spacing w:val="-3"/>
          <w:sz w:val="21"/>
          <w:szCs w:val="21"/>
        </w:rPr>
        <w:t>sehr schlecht</w:t>
      </w:r>
      <w:r w:rsidRPr="00C87716">
        <w:rPr>
          <w:spacing w:val="-3"/>
          <w:sz w:val="21"/>
          <w:szCs w:val="21"/>
        </w:rPr>
        <w:t>) ;</w:t>
      </w:r>
      <w:r w:rsidRPr="00C87716">
        <w:rPr>
          <w:spacing w:val="-3"/>
          <w:sz w:val="18"/>
          <w:szCs w:val="18"/>
        </w:rPr>
        <w:t xml:space="preserve"> www.deutsche-digitale-bibliothek.de/item/6H3WKMYXV56L3R4ERXKD64QYUGEWG3T7.</w:t>
      </w:r>
    </w:p>
  </w:footnote>
  <w:footnote w:id="55">
    <w:p w:rsidR="009B78DE" w:rsidRDefault="009B78DE" w:rsidP="00111EAE">
      <w:pPr>
        <w:pStyle w:val="Notedebasdepage"/>
      </w:pPr>
      <w:r>
        <w:rPr>
          <w:rStyle w:val="Appelnotedebasdep"/>
        </w:rPr>
        <w:footnoteRef/>
      </w:r>
      <w:r>
        <w:t xml:space="preserve"> Presque certainement l’abréviation de </w:t>
      </w:r>
      <w:r w:rsidRPr="00703F06">
        <w:rPr>
          <w:i/>
          <w:iCs/>
        </w:rPr>
        <w:t>Redaktora Komitato</w:t>
      </w:r>
      <w:r>
        <w:t> : " le Comité de Rédaction " , composé du rédacteur en chef, K. M</w:t>
      </w:r>
      <w:r w:rsidRPr="00703F06">
        <w:rPr>
          <w:smallCaps/>
        </w:rPr>
        <w:t>ayr</w:t>
      </w:r>
      <w:r>
        <w:t xml:space="preserve"> (Londres), et de W. S</w:t>
      </w:r>
      <w:r w:rsidRPr="00703F06">
        <w:rPr>
          <w:smallCaps/>
        </w:rPr>
        <w:t>olzbacher</w:t>
      </w:r>
      <w:r>
        <w:t xml:space="preserve"> (Allemagne), du P[ère] M. C</w:t>
      </w:r>
      <w:r w:rsidRPr="00703F06">
        <w:rPr>
          <w:smallCaps/>
        </w:rPr>
        <w:t>arolfi</w:t>
      </w:r>
      <w:r>
        <w:t xml:space="preserve"> (Italie), de P.-J.-A. M</w:t>
      </w:r>
      <w:r w:rsidRPr="00703F06">
        <w:rPr>
          <w:smallCaps/>
        </w:rPr>
        <w:t>uffang</w:t>
      </w:r>
      <w:r>
        <w:t xml:space="preserve"> (France) et de J. M</w:t>
      </w:r>
      <w:r w:rsidRPr="00703F06">
        <w:rPr>
          <w:smallCaps/>
        </w:rPr>
        <w:t>akara</w:t>
      </w:r>
      <w:r>
        <w:t xml:space="preserve"> (Pologne).</w:t>
      </w:r>
    </w:p>
  </w:footnote>
  <w:footnote w:id="56">
    <w:p w:rsidR="009B78DE" w:rsidRDefault="009B78DE">
      <w:pPr>
        <w:pStyle w:val="Notedebasdepage"/>
      </w:pPr>
      <w:r>
        <w:rPr>
          <w:rStyle w:val="Appelnotedebasdep"/>
        </w:rPr>
        <w:footnoteRef/>
      </w:r>
      <w:r>
        <w:t xml:space="preserve"> </w:t>
      </w:r>
      <w:r w:rsidRPr="0066662E">
        <w:t>droitcanonique.fr/codes/cic-1917-15/c-1375-cic-1917-3139</w:t>
      </w:r>
      <w:r>
        <w:t xml:space="preserve"> et pages suivantes ( consultées le 28-9-2022 ) .</w:t>
      </w:r>
    </w:p>
  </w:footnote>
  <w:footnote w:id="57">
    <w:p w:rsidR="009B78DE" w:rsidRPr="00DB2953" w:rsidRDefault="009B78DE">
      <w:pPr>
        <w:pStyle w:val="Notedebasdepage"/>
      </w:pPr>
      <w:r w:rsidRPr="00DB2953">
        <w:rPr>
          <w:rStyle w:val="Appelnotedebasdep"/>
        </w:rPr>
        <w:footnoteRef/>
      </w:r>
      <w:r w:rsidRPr="00DB2953">
        <w:t xml:space="preserve"> https://archive.org/download/KatolikaMondo_1925_j6_n10-11_okt-nov/KatolikaMond</w:t>
      </w:r>
      <w:r>
        <w:t>o_1925_j6_n10-11_okt-nov.pdf .</w:t>
      </w:r>
    </w:p>
  </w:footnote>
  <w:footnote w:id="58">
    <w:p w:rsidR="009B78DE" w:rsidRDefault="009B78DE" w:rsidP="00924532">
      <w:pPr>
        <w:pStyle w:val="Notedebasdepage"/>
      </w:pPr>
      <w:r>
        <w:rPr>
          <w:rStyle w:val="Appelnotedebasdep"/>
        </w:rPr>
        <w:footnoteRef/>
      </w:r>
      <w:r>
        <w:t xml:space="preserve"> éd. 1915, à : </w:t>
      </w:r>
      <w:r w:rsidRPr="00924532">
        <w:t>www.perseus.tufts.edu/hopper/text?doc=Perseus%3Atext%3A2008.01.0502%3Abook%3D9%3Achapter%3D42</w:t>
      </w:r>
      <w:r>
        <w:t>.</w:t>
      </w:r>
    </w:p>
  </w:footnote>
  <w:footnote w:id="59">
    <w:p w:rsidR="009B78DE" w:rsidRDefault="009B78DE" w:rsidP="006E4150">
      <w:pPr>
        <w:pStyle w:val="Notedebasdepage"/>
        <w:jc w:val="both"/>
      </w:pPr>
      <w:r>
        <w:rPr>
          <w:rStyle w:val="Appelnotedebasdep"/>
        </w:rPr>
        <w:footnoteRef/>
      </w:r>
      <w:r>
        <w:t xml:space="preserve"> </w:t>
      </w:r>
      <w:r>
        <w:rPr>
          <w:spacing w:val="-3"/>
        </w:rPr>
        <w:t>archive.org/details/BensonUniversalaEsperantoMetodo/page</w:t>
      </w:r>
      <w:r>
        <w:rPr>
          <w:spacing w:val="-3"/>
          <w:sz w:val="18"/>
          <w:szCs w:val="18"/>
        </w:rPr>
        <w:t>/111</w:t>
      </w:r>
      <w:r>
        <w:rPr>
          <w:spacing w:val="-3"/>
        </w:rPr>
        <w:t xml:space="preserve"> et esperanto-nederland.nl/ned/internet/benson</w:t>
      </w:r>
      <w:r>
        <w:rPr>
          <w:spacing w:val="-3"/>
          <w:sz w:val="18"/>
          <w:szCs w:val="18"/>
        </w:rPr>
        <w:t>/UEM_101-120.</w:t>
      </w:r>
      <w:r>
        <w:rPr>
          <w:spacing w:val="-3"/>
        </w:rPr>
        <w:t>pdf.</w:t>
      </w:r>
    </w:p>
  </w:footnote>
  <w:footnote w:id="60">
    <w:p w:rsidR="009B78DE" w:rsidRDefault="009B78DE" w:rsidP="008B6A05">
      <w:pPr>
        <w:pStyle w:val="Notedebasdepage"/>
      </w:pPr>
      <w:r>
        <w:rPr>
          <w:rStyle w:val="Appelnotedebasdep"/>
        </w:rPr>
        <w:footnoteRef/>
      </w:r>
      <w:r>
        <w:t xml:space="preserve"> </w:t>
      </w:r>
      <w:r w:rsidRPr="002322C8">
        <w:t>https://wasps.gr/sfikes.html</w:t>
      </w:r>
      <w:r>
        <w:t xml:space="preserve"> ( consulté le 1-5-2023 ) .</w:t>
      </w:r>
    </w:p>
  </w:footnote>
  <w:footnote w:id="61">
    <w:p w:rsidR="009B78DE" w:rsidRDefault="009B78DE" w:rsidP="00B15240">
      <w:pPr>
        <w:pStyle w:val="Notedebasdepage"/>
        <w:jc w:val="both"/>
      </w:pPr>
      <w:r>
        <w:rPr>
          <w:rStyle w:val="Appelnotedebasdep"/>
        </w:rPr>
        <w:footnoteRef/>
      </w:r>
      <w:r>
        <w:t xml:space="preserve"> </w:t>
      </w:r>
      <w:r w:rsidRPr="00E22F00">
        <w:rPr>
          <w:spacing w:val="-3"/>
        </w:rPr>
        <w:t>archive.org/details/BensonUniversalaEsperantoMetodo/page</w:t>
      </w:r>
      <w:r w:rsidRPr="00E22F00">
        <w:rPr>
          <w:spacing w:val="-3"/>
          <w:sz w:val="18"/>
          <w:szCs w:val="18"/>
        </w:rPr>
        <w:t>/11</w:t>
      </w:r>
      <w:r>
        <w:rPr>
          <w:spacing w:val="-3"/>
          <w:sz w:val="18"/>
          <w:szCs w:val="18"/>
        </w:rPr>
        <w:t>1</w:t>
      </w:r>
      <w:r w:rsidRPr="00E22F00">
        <w:rPr>
          <w:spacing w:val="-3"/>
        </w:rPr>
        <w:t xml:space="preserve"> et esperanto-nederland.nl/ned/internet/benson</w:t>
      </w:r>
      <w:r w:rsidRPr="00E22F00">
        <w:rPr>
          <w:spacing w:val="-3"/>
          <w:sz w:val="18"/>
          <w:szCs w:val="18"/>
        </w:rPr>
        <w:t>/UEM_101-120.</w:t>
      </w:r>
      <w:r w:rsidRPr="00E22F00">
        <w:rPr>
          <w:spacing w:val="-3"/>
        </w:rPr>
        <w:t>pdf</w:t>
      </w:r>
      <w:r>
        <w:rPr>
          <w:spacing w:val="-3"/>
        </w:rPr>
        <w:t>.</w:t>
      </w:r>
    </w:p>
  </w:footnote>
  <w:footnote w:id="62">
    <w:p w:rsidR="009B78DE" w:rsidRDefault="009B78DE" w:rsidP="00280036">
      <w:pPr>
        <w:pStyle w:val="Notedebasdepage"/>
        <w:jc w:val="both"/>
      </w:pPr>
      <w:r w:rsidRPr="00AB29D6">
        <w:rPr>
          <w:rStyle w:val="Appelnotedebasdep"/>
        </w:rPr>
        <w:footnoteRef/>
      </w:r>
      <w:r w:rsidRPr="00AB29D6">
        <w:t xml:space="preserve"> http://www.physics.ntua.gr/mourmouras/greats/aristoteles/nicomachea_Ethics.html ( cons</w:t>
      </w:r>
      <w:r>
        <w:t>.</w:t>
      </w:r>
      <w:r w:rsidRPr="00AB29D6">
        <w:t xml:space="preserve"> le </w:t>
      </w:r>
      <w:r>
        <w:t>6-12</w:t>
      </w:r>
      <w:r w:rsidRPr="00AB29D6">
        <w:t>-2021 ) . Mai</w:t>
      </w:r>
      <w:r>
        <w:t>s</w:t>
      </w:r>
      <w:r w:rsidRPr="00AB29D6">
        <w:t xml:space="preserve"> comme l’in</w:t>
      </w:r>
      <w:r>
        <w:t>-</w:t>
      </w:r>
      <w:r w:rsidRPr="00AB29D6">
        <w:t>dique ", φασί,"</w:t>
      </w:r>
      <w:r>
        <w:t xml:space="preserve"> Aristote reconnaît ne pas être l’auteur de ce dicton, bien qu’il ne semble pas se trouver d’occurrence antérieure. Et rien n’indique si le proverbe espéranto a été traduit du grec ou du latin, par exemple de : " De duobus malis (semper) minus </w:t>
      </w:r>
      <w:r w:rsidRPr="00863110">
        <w:t>(tamen) est eligendum." (" De informatione patientiæ</w:t>
      </w:r>
      <w:r>
        <w:t>...</w:t>
      </w:r>
      <w:r w:rsidRPr="00863110">
        <w:t> " , in Thomas H</w:t>
      </w:r>
      <w:r w:rsidRPr="00863110">
        <w:rPr>
          <w:smallCaps/>
        </w:rPr>
        <w:t>emerken</w:t>
      </w:r>
      <w:r w:rsidRPr="00863110">
        <w:t xml:space="preserve"> à</w:t>
      </w:r>
      <w:r>
        <w:t xml:space="preserve"> Kempis, </w:t>
      </w:r>
      <w:r w:rsidRPr="00863110">
        <w:rPr>
          <w:i/>
          <w:iCs/>
        </w:rPr>
        <w:t>De Imitatione Christi</w:t>
      </w:r>
      <w:r>
        <w:t>, III, 12,</w:t>
      </w:r>
      <w:r w:rsidRPr="00CB39AC">
        <w:rPr>
          <w:sz w:val="16"/>
          <w:szCs w:val="16"/>
        </w:rPr>
        <w:t xml:space="preserve"> </w:t>
      </w:r>
      <w:r>
        <w:t xml:space="preserve">2 * ) , l’ouvrage qui " a été </w:t>
      </w:r>
      <w:r w:rsidRPr="00CB39AC">
        <w:rPr>
          <w:spacing w:val="-3"/>
        </w:rPr>
        <w:t>pendant plusieurs siècles</w:t>
      </w:r>
      <w:r>
        <w:t xml:space="preserve"> le livre le plus diffusé après la Bible " ( </w:t>
      </w:r>
      <w:r w:rsidRPr="00CB39AC">
        <w:t>lexilogos.com/imitation_jesus_christ.htm</w:t>
      </w:r>
      <w:r>
        <w:t> ) .</w:t>
      </w:r>
    </w:p>
    <w:p w:rsidR="009B78DE" w:rsidRPr="00AB29D6" w:rsidRDefault="009B78DE" w:rsidP="00CB39AC">
      <w:pPr>
        <w:pStyle w:val="Notedebasdepage"/>
      </w:pPr>
      <w:r>
        <w:t>*ou : " 3.12.6 " , selon un autre système de réf.</w:t>
      </w:r>
    </w:p>
  </w:footnote>
  <w:footnote w:id="63">
    <w:p w:rsidR="009B78DE" w:rsidRPr="00AB29D6" w:rsidRDefault="009B78DE" w:rsidP="00AB29D6">
      <w:pPr>
        <w:pStyle w:val="Notedebasdepage"/>
      </w:pPr>
      <w:r w:rsidRPr="00AB29D6">
        <w:rPr>
          <w:rStyle w:val="Appelnotedebasdep"/>
        </w:rPr>
        <w:footnoteRef/>
      </w:r>
      <w:r w:rsidRPr="00AB29D6">
        <w:t xml:space="preserve"> </w:t>
      </w:r>
      <w:r w:rsidRPr="00AB29D6">
        <w:rPr>
          <w:iCs/>
          <w:color w:val="000000"/>
        </w:rPr>
        <w:t>digital.onb.ac.at/RepViewer/viewer.faces?doc=DTL_6709539</w:t>
      </w:r>
      <w:r>
        <w:t xml:space="preserve"> [ vue 56 ] ( consulté le 6-12-2021 ) .</w:t>
      </w:r>
    </w:p>
  </w:footnote>
  <w:footnote w:id="64">
    <w:p w:rsidR="009B78DE" w:rsidRPr="00280036" w:rsidRDefault="009B78DE" w:rsidP="00D60F24">
      <w:pPr>
        <w:jc w:val="both"/>
      </w:pPr>
      <w:r w:rsidRPr="00280036">
        <w:rPr>
          <w:rStyle w:val="Appelnotedebasdep"/>
        </w:rPr>
        <w:footnoteRef/>
      </w:r>
      <w:r w:rsidRPr="00280036">
        <w:t xml:space="preserve"> </w:t>
      </w:r>
      <w:r>
        <w:rPr>
          <w:rStyle w:val="media-delimiter"/>
        </w:rPr>
        <w:t>" </w:t>
      </w:r>
      <w:r w:rsidRPr="00280036">
        <w:t>Dua eldono</w:t>
      </w:r>
      <w:r>
        <w:t xml:space="preserve"> : </w:t>
      </w:r>
      <w:r w:rsidRPr="00280036">
        <w:t>Teksto reviziita kaj kompletigita kunlabore kun Georges L</w:t>
      </w:r>
      <w:r w:rsidRPr="00354D21">
        <w:rPr>
          <w:smallCaps/>
        </w:rPr>
        <w:t>agrange</w:t>
      </w:r>
      <w:r>
        <w:t>." Nous n’avons pu vérifier si le proverbe figurait déjà dans la 1</w:t>
      </w:r>
      <w:r w:rsidRPr="008E3DF1">
        <w:rPr>
          <w:vertAlign w:val="superscript"/>
        </w:rPr>
        <w:t>ère</w:t>
      </w:r>
      <w:r>
        <w:t xml:space="preserve"> éd. : </w:t>
      </w:r>
      <w:r w:rsidRPr="008E3DF1">
        <w:t>Lucien B</w:t>
      </w:r>
      <w:r w:rsidRPr="008E3DF1">
        <w:rPr>
          <w:smallCaps/>
        </w:rPr>
        <w:t>ourgois</w:t>
      </w:r>
      <w:r>
        <w:t xml:space="preserve">, [ " Redaktoro de </w:t>
      </w:r>
      <w:r w:rsidRPr="008E3DF1">
        <w:rPr>
          <w:i/>
          <w:iCs/>
        </w:rPr>
        <w:t>Norda Gazeto</w:t>
      </w:r>
      <w:r>
        <w:t xml:space="preserve"> " ] , </w:t>
      </w:r>
      <w:r w:rsidRPr="008E3DF1">
        <w:rPr>
          <w:i/>
          <w:iCs/>
        </w:rPr>
        <w:t>Proverbaro franca-Esperanta, kun aldono : Esprimoj sankciitaj de l’ uzado</w:t>
      </w:r>
      <w:r>
        <w:t>, Noyelles-Godault : Nordfranca Esperanto-Federacio</w:t>
      </w:r>
      <w:r>
        <w:rPr>
          <w:rStyle w:val="media-delimiter"/>
        </w:rPr>
        <w:t xml:space="preserve">, </w:t>
      </w:r>
      <w:r>
        <w:t>1981, 46 p. ( " Kultura suplemento 1 " ).</w:t>
      </w:r>
    </w:p>
  </w:footnote>
  <w:footnote w:id="65">
    <w:p w:rsidR="009B78DE" w:rsidRDefault="009B78DE" w:rsidP="009B1F3B">
      <w:pPr>
        <w:pStyle w:val="Notedebasdepage"/>
      </w:pPr>
      <w:r>
        <w:rPr>
          <w:rStyle w:val="Appelnotedebasdep"/>
        </w:rPr>
        <w:footnoteRef/>
      </w:r>
      <w:r>
        <w:t xml:space="preserve"> Citation (à l’origine </w:t>
      </w:r>
      <w:r w:rsidRPr="009B1F3B">
        <w:rPr>
          <w:spacing w:val="-3"/>
        </w:rPr>
        <w:t>mise comme devise</w:t>
      </w:r>
      <w:r>
        <w:t xml:space="preserve"> en exergue, sans traduction espéranto) d’une traduction latine, alors comprise de tous.</w:t>
      </w:r>
    </w:p>
  </w:footnote>
  <w:footnote w:id="66">
    <w:p w:rsidR="009B78DE" w:rsidRPr="00367A99" w:rsidRDefault="009B78DE" w:rsidP="00324486">
      <w:pPr>
        <w:pStyle w:val="Notedebasdepage"/>
        <w:jc w:val="both"/>
      </w:pPr>
      <w:r>
        <w:rPr>
          <w:rStyle w:val="Appelnotedebasdep"/>
        </w:rPr>
        <w:footnoteRef/>
      </w:r>
      <w:r>
        <w:t xml:space="preserve"> Serait à l’origine de cette formulation le "grammairien" chrétien </w:t>
      </w:r>
      <w:r w:rsidRPr="00C930E8">
        <w:t>Jean P</w:t>
      </w:r>
      <w:r w:rsidRPr="00C930E8">
        <w:rPr>
          <w:smallCaps/>
        </w:rPr>
        <w:t>hilopon</w:t>
      </w:r>
      <w:r>
        <w:t xml:space="preserve"> ( Ἰωάννης ὁ Φιλόπονος,  VI</w:t>
      </w:r>
      <w:r w:rsidRPr="00C930E8">
        <w:rPr>
          <w:vertAlign w:val="superscript"/>
        </w:rPr>
        <w:t>e</w:t>
      </w:r>
      <w:r>
        <w:t xml:space="preserve"> s.  apr.   J.-C.) ou le philosophe </w:t>
      </w:r>
      <w:r w:rsidRPr="00C930E8">
        <w:t>Ammonios</w:t>
      </w:r>
      <w:r>
        <w:t xml:space="preserve"> </w:t>
      </w:r>
      <w:r w:rsidRPr="00C930E8">
        <w:t>(ou Ammone</w:t>
      </w:r>
      <w:r>
        <w:t>)</w:t>
      </w:r>
      <w:r w:rsidRPr="00C930E8">
        <w:t xml:space="preserve"> d</w:t>
      </w:r>
      <w:r>
        <w:t>’</w:t>
      </w:r>
      <w:r w:rsidRPr="00C930E8">
        <w:t xml:space="preserve">Alexandrie </w:t>
      </w:r>
      <w:r>
        <w:t>(Ἀμμώνιος ὁ Ἑρμείου) dont il a publié les cours, et qui était le lointain suc-cesseur de l’</w:t>
      </w:r>
      <w:r w:rsidRPr="00C930E8">
        <w:t>École néoplatonicienne d</w:t>
      </w:r>
      <w:r>
        <w:t>’</w:t>
      </w:r>
      <w:r w:rsidRPr="00C930E8">
        <w:t>Athènes</w:t>
      </w:r>
      <w:r>
        <w:t xml:space="preserve"> ayant réussi à </w:t>
      </w:r>
      <w:r>
        <w:rPr>
          <w:rStyle w:val="citation"/>
        </w:rPr>
        <w:t xml:space="preserve">" se greffer sur l’antique </w:t>
      </w:r>
      <w:r w:rsidRPr="00BB129C">
        <w:rPr>
          <w:rStyle w:val="citation"/>
        </w:rPr>
        <w:t>Académie de Platon</w:t>
      </w:r>
      <w:r>
        <w:rPr>
          <w:rStyle w:val="citation"/>
        </w:rPr>
        <w:t> "</w:t>
      </w:r>
      <w:r>
        <w:t xml:space="preserve"> ( </w:t>
      </w:r>
      <w:r w:rsidRPr="00BB129C">
        <w:t>Pierre H</w:t>
      </w:r>
      <w:r w:rsidRPr="00BB129C">
        <w:rPr>
          <w:smallCaps/>
        </w:rPr>
        <w:t>adot</w:t>
      </w:r>
      <w:r>
        <w:rPr>
          <w:smallCaps/>
        </w:rPr>
        <w:t> </w:t>
      </w:r>
      <w:r>
        <w:t xml:space="preserve">) ... </w:t>
      </w:r>
      <w:r w:rsidRPr="00331D2E">
        <w:rPr>
          <w:sz w:val="18"/>
          <w:szCs w:val="18"/>
        </w:rPr>
        <w:t>(</w:t>
      </w:r>
      <w:r>
        <w:rPr>
          <w:sz w:val="18"/>
          <w:szCs w:val="18"/>
        </w:rPr>
        <w:t> </w:t>
      </w:r>
      <w:r w:rsidRPr="00331D2E">
        <w:rPr>
          <w:sz w:val="18"/>
          <w:szCs w:val="18"/>
        </w:rPr>
        <w:t>Νίκος Σαραντάκος</w:t>
      </w:r>
      <w:r>
        <w:rPr>
          <w:sz w:val="18"/>
          <w:szCs w:val="18"/>
        </w:rPr>
        <w:t xml:space="preserve">, à </w:t>
      </w:r>
      <w:r w:rsidRPr="00331D2E">
        <w:rPr>
          <w:sz w:val="18"/>
          <w:szCs w:val="18"/>
        </w:rPr>
        <w:t>https://sarantakos.wordpress.com/2015/04/28/elvima</w:t>
      </w:r>
      <w:r>
        <w:rPr>
          <w:sz w:val="18"/>
          <w:szCs w:val="18"/>
        </w:rPr>
        <w:t xml:space="preserve"> ; et articles " </w:t>
      </w:r>
      <w:r w:rsidRPr="00973345">
        <w:rPr>
          <w:sz w:val="18"/>
          <w:szCs w:val="18"/>
        </w:rPr>
        <w:t>Jean_Philopon</w:t>
      </w:r>
      <w:r>
        <w:rPr>
          <w:sz w:val="18"/>
          <w:szCs w:val="18"/>
        </w:rPr>
        <w:t> " , " </w:t>
      </w:r>
      <w:r w:rsidRPr="00973345">
        <w:rPr>
          <w:sz w:val="18"/>
          <w:szCs w:val="18"/>
        </w:rPr>
        <w:t>Ammonios_(fils_d'Hermias)</w:t>
      </w:r>
      <w:r>
        <w:rPr>
          <w:sz w:val="18"/>
          <w:szCs w:val="18"/>
        </w:rPr>
        <w:t> " , et " </w:t>
      </w:r>
      <w:r w:rsidRPr="00973345">
        <w:rPr>
          <w:sz w:val="18"/>
          <w:szCs w:val="18"/>
        </w:rPr>
        <w:t>École_néoplatonicienne_d'Athènes</w:t>
      </w:r>
      <w:r>
        <w:rPr>
          <w:sz w:val="18"/>
          <w:szCs w:val="18"/>
        </w:rPr>
        <w:t xml:space="preserve">", à </w:t>
      </w:r>
      <w:r w:rsidRPr="00973345">
        <w:rPr>
          <w:sz w:val="18"/>
          <w:szCs w:val="18"/>
        </w:rPr>
        <w:t>fr.wikipedia.org/wiki/</w:t>
      </w:r>
      <w:r>
        <w:rPr>
          <w:sz w:val="18"/>
          <w:szCs w:val="18"/>
        </w:rPr>
        <w:t xml:space="preserve">, cons. le 3-8-2021.) </w:t>
      </w:r>
      <w:r w:rsidRPr="00324486">
        <w:rPr>
          <w:spacing w:val="-3"/>
          <w:sz w:val="18"/>
          <w:szCs w:val="18"/>
        </w:rPr>
        <w:t xml:space="preserve">Par </w:t>
      </w:r>
      <w:r>
        <w:rPr>
          <w:spacing w:val="-3"/>
          <w:sz w:val="18"/>
          <w:szCs w:val="18"/>
        </w:rPr>
        <w:t>lui</w:t>
      </w:r>
      <w:r>
        <w:rPr>
          <w:sz w:val="18"/>
          <w:szCs w:val="18"/>
        </w:rPr>
        <w:t xml:space="preserve"> l’espéranto est donc l’héritier de Platon et Aristote !</w:t>
      </w:r>
    </w:p>
  </w:footnote>
  <w:footnote w:id="67">
    <w:p w:rsidR="009B78DE" w:rsidRDefault="009B78DE">
      <w:pPr>
        <w:pStyle w:val="Notedebasdepage"/>
      </w:pPr>
      <w:r>
        <w:rPr>
          <w:rStyle w:val="Appelnotedebasdep"/>
        </w:rPr>
        <w:footnoteRef/>
      </w:r>
      <w:r>
        <w:t xml:space="preserve"> </w:t>
      </w:r>
      <w:r w:rsidRPr="000003E1">
        <w:t>http://www.physics.ntua.gr/mourmouras/greats/aristoteles/nicomachea_Ethics.html</w:t>
      </w:r>
      <w:r>
        <w:t xml:space="preserve"> (consulté le 3-8-2021).</w:t>
      </w:r>
    </w:p>
  </w:footnote>
  <w:footnote w:id="68">
    <w:p w:rsidR="009B78DE" w:rsidRDefault="009B78DE" w:rsidP="00EA5690">
      <w:pPr>
        <w:pStyle w:val="Notedebasdepage"/>
      </w:pPr>
      <w:r>
        <w:rPr>
          <w:rStyle w:val="Appelnotedebasdep"/>
        </w:rPr>
        <w:footnoteRef/>
      </w:r>
      <w:r>
        <w:t xml:space="preserve"> </w:t>
      </w:r>
      <w:r w:rsidRPr="00EA5690">
        <w:t>data.onb.ac.at/rec/AC03831432</w:t>
      </w:r>
      <w:r>
        <w:t>. C’était la devise de cet éphémère périodique (1912-1913),</w:t>
      </w:r>
      <w:r w:rsidRPr="00EA5690">
        <w:rPr>
          <w:sz w:val="16"/>
          <w:szCs w:val="16"/>
        </w:rPr>
        <w:t xml:space="preserve"> </w:t>
      </w:r>
      <w:r>
        <w:t>figurant donc sur chaque numéro ?</w:t>
      </w:r>
    </w:p>
  </w:footnote>
  <w:footnote w:id="69">
    <w:p w:rsidR="009B78DE" w:rsidRDefault="009B78DE">
      <w:pPr>
        <w:pStyle w:val="Notedebasdepage"/>
      </w:pPr>
      <w:r>
        <w:rPr>
          <w:rStyle w:val="Appelnotedebasdep"/>
        </w:rPr>
        <w:footnoteRef/>
      </w:r>
      <w:r>
        <w:t xml:space="preserve"> </w:t>
      </w:r>
      <w:r w:rsidRPr="00FE26EE">
        <w:t>https://la.wikisource.org/wiki/Oratio_rhythmica#Ad_faciem</w:t>
      </w:r>
      <w:r>
        <w:t xml:space="preserve"> ( consulté le 6-6-2023 ) .</w:t>
      </w:r>
    </w:p>
  </w:footnote>
  <w:footnote w:id="70">
    <w:p w:rsidR="009B78DE" w:rsidRDefault="009B78DE" w:rsidP="00E71661">
      <w:pPr>
        <w:pStyle w:val="Notedebasdepage"/>
        <w:jc w:val="both"/>
      </w:pPr>
      <w:r>
        <w:rPr>
          <w:rStyle w:val="Appelnotedebasdep"/>
        </w:rPr>
        <w:footnoteRef/>
      </w:r>
      <w:r>
        <w:t xml:space="preserve"> Mais la traduction semble avoir été effectuée à partir d’une traduction anglaise, par le pasteur presbytérien James Waddell </w:t>
      </w:r>
      <w:r w:rsidRPr="004453E6">
        <w:rPr>
          <w:smallCaps/>
        </w:rPr>
        <w:t>Alexander</w:t>
      </w:r>
      <w:r>
        <w:t xml:space="preserve"> (1804-1859), de la traduction allemande par Paul G</w:t>
      </w:r>
      <w:r w:rsidRPr="004453E6">
        <w:rPr>
          <w:smallCaps/>
        </w:rPr>
        <w:t>erhardt</w:t>
      </w:r>
      <w:r>
        <w:t xml:space="preserve"> (en 1656).</w:t>
      </w:r>
    </w:p>
  </w:footnote>
  <w:footnote w:id="71">
    <w:p w:rsidR="009B78DE" w:rsidRDefault="009B78DE" w:rsidP="009D251F">
      <w:pPr>
        <w:pStyle w:val="Notedebasdepage"/>
      </w:pPr>
      <w:r>
        <w:rPr>
          <w:rStyle w:val="Appelnotedebasdep"/>
        </w:rPr>
        <w:footnoteRef/>
      </w:r>
      <w:r>
        <w:t xml:space="preserve"> Et à : </w:t>
      </w:r>
      <w:r w:rsidRPr="009D251F">
        <w:t>web.archive.org/web/20071007202357/http://www.esperanto.gr/lit/els/atb.htm</w:t>
      </w:r>
      <w:r>
        <w:t xml:space="preserve"> ( consulté le 22-8-2022 ) .</w:t>
      </w:r>
    </w:p>
  </w:footnote>
  <w:footnote w:id="72">
    <w:p w:rsidR="009B78DE" w:rsidRDefault="009B78DE" w:rsidP="00FD15DB">
      <w:pPr>
        <w:pStyle w:val="Notedebasdepage"/>
      </w:pPr>
      <w:r w:rsidRPr="00FD15DB">
        <w:rPr>
          <w:rStyle w:val="Appelnotedebasdep"/>
        </w:rPr>
        <w:footnoteRef/>
      </w:r>
      <w:r w:rsidRPr="00FD15DB">
        <w:t xml:space="preserve"> Οἱ Δειπνοσοφισταί, II,</w:t>
      </w:r>
      <w:r>
        <w:t> </w:t>
      </w:r>
      <w:r w:rsidRPr="00FD15DB">
        <w:t>6, cons</w:t>
      </w:r>
      <w:r>
        <w:t xml:space="preserve">ulté </w:t>
      </w:r>
      <w:r w:rsidRPr="00FD15DB">
        <w:t>à https://el.wikisource.org/wiki/Δειπνοσοφισταί_(Σύνοψις)/β (</w:t>
      </w:r>
      <w:r>
        <w:t> </w:t>
      </w:r>
      <w:r w:rsidRPr="00FD15DB">
        <w:t>le</w:t>
      </w:r>
      <w:r>
        <w:t xml:space="preserve"> 2-1-2022 ) .</w:t>
      </w:r>
    </w:p>
  </w:footnote>
  <w:footnote w:id="73">
    <w:p w:rsidR="009B78DE" w:rsidRDefault="009B78DE" w:rsidP="00677786">
      <w:pPr>
        <w:pStyle w:val="Notedebasdepage"/>
      </w:pPr>
      <w:r>
        <w:rPr>
          <w:rStyle w:val="Appelnotedebasdep"/>
        </w:rPr>
        <w:footnoteRef/>
      </w:r>
      <w:r>
        <w:t xml:space="preserve"> Mais la traduction correspond mal au texte de P.L. 35, col. 1379-1380 ( à : </w:t>
      </w:r>
      <w:r w:rsidRPr="00123E6F">
        <w:t>books.google.fr/books?id=hW_YAAAAMAAJ</w:t>
      </w:r>
      <w:r>
        <w:t> ) .</w:t>
      </w:r>
    </w:p>
  </w:footnote>
  <w:footnote w:id="74">
    <w:p w:rsidR="009B78DE" w:rsidRDefault="009B78DE" w:rsidP="005B453E">
      <w:pPr>
        <w:pStyle w:val="Notedebasdepage"/>
        <w:jc w:val="both"/>
      </w:pPr>
      <w:r>
        <w:rPr>
          <w:rStyle w:val="Appelnotedebasdep"/>
        </w:rPr>
        <w:footnoteRef/>
      </w:r>
      <w:r>
        <w:t xml:space="preserve"> De</w:t>
      </w:r>
      <w:r>
        <w:rPr>
          <w:rFonts w:asciiTheme="majorBidi" w:hAnsiTheme="majorBidi" w:cstheme="majorBidi"/>
        </w:rPr>
        <w:t> </w:t>
      </w:r>
      <w:r>
        <w:t>: "</w:t>
      </w:r>
      <w:r>
        <w:rPr>
          <w:rFonts w:asciiTheme="majorBidi" w:hAnsiTheme="majorBidi" w:cstheme="majorBidi"/>
        </w:rPr>
        <w:t> </w:t>
      </w:r>
      <w:r>
        <w:t>In quo primum linguarum diuersitas (...) ", jusqu’à : " (...) cum cane suo quam cum homine alieno." ( </w:t>
      </w:r>
      <w:r w:rsidRPr="005B453E">
        <w:t>hs-augsburg.de/</w:t>
      </w:r>
      <w:r>
        <w:t xml:space="preserve"> </w:t>
      </w:r>
      <w:r w:rsidRPr="005B453E">
        <w:t>~harsch/Chronologia/Lspost05/Augustinus/aug_cd19.html</w:t>
      </w:r>
      <w:r>
        <w:t xml:space="preserve"> , consulté </w:t>
      </w:r>
      <w:r>
        <w:rPr>
          <w:rFonts w:asciiTheme="majorBidi" w:hAnsiTheme="majorBidi" w:cstheme="majorBidi"/>
        </w:rPr>
        <w:t>le 28-11-2022 ) .</w:t>
      </w:r>
    </w:p>
  </w:footnote>
  <w:footnote w:id="75">
    <w:p w:rsidR="009B78DE" w:rsidRPr="002729A1" w:rsidRDefault="009B78DE" w:rsidP="00894F68">
      <w:pPr>
        <w:widowControl w:val="0"/>
        <w:rPr>
          <w:i/>
          <w:iCs/>
          <w:color w:val="663300"/>
          <w:sz w:val="24"/>
          <w:szCs w:val="24"/>
        </w:rPr>
      </w:pPr>
      <w:r>
        <w:rPr>
          <w:rStyle w:val="Appelnotedebasdep"/>
        </w:rPr>
        <w:footnoteRef/>
      </w:r>
      <w:r>
        <w:t xml:space="preserve"> C</w:t>
      </w:r>
      <w:r>
        <w:rPr>
          <w:rFonts w:asciiTheme="majorBidi" w:hAnsiTheme="majorBidi" w:cstheme="majorBidi"/>
        </w:rPr>
        <w:t xml:space="preserve">onsulté le 28-11-2022 </w:t>
      </w:r>
      <w:r>
        <w:t xml:space="preserve">à : </w:t>
      </w:r>
      <w:r w:rsidRPr="00F55A14">
        <w:t>archive.org/18/items/KatolikaMondo_1921_j1_n04/KatolikaMondo_1921_j1_n04.pdf</w:t>
      </w:r>
      <w:r>
        <w:t>.</w:t>
      </w:r>
    </w:p>
  </w:footnote>
  <w:footnote w:id="76">
    <w:p w:rsidR="009B78DE" w:rsidRPr="00C816F5" w:rsidRDefault="009B78DE" w:rsidP="00C816F5">
      <w:pPr>
        <w:widowControl w:val="0"/>
        <w:jc w:val="both"/>
      </w:pPr>
      <w:r w:rsidRPr="00C816F5">
        <w:rPr>
          <w:rStyle w:val="Appelnotedebasdep"/>
        </w:rPr>
        <w:footnoteRef/>
      </w:r>
      <w:r w:rsidRPr="00C816F5">
        <w:t xml:space="preserve"> Peut-être sous le titre "</w:t>
      </w:r>
      <w:r>
        <w:t> </w:t>
      </w:r>
      <w:r w:rsidRPr="00C816F5">
        <w:t>Nous, catholiques, avons-nous besoin d’une langue internationale ? "</w:t>
      </w:r>
      <w:r>
        <w:t xml:space="preserve"> (</w:t>
      </w:r>
      <w:r>
        <w:rPr>
          <w:color w:val="000000" w:themeColor="text1"/>
        </w:rPr>
        <w:t xml:space="preserve"> " Internacia poŝto ", in </w:t>
      </w:r>
      <w:r w:rsidRPr="00C816F5">
        <w:rPr>
          <w:i/>
          <w:iCs/>
          <w:color w:val="000000" w:themeColor="text1"/>
          <w:spacing w:val="-3"/>
        </w:rPr>
        <w:t>Katolika Mon</w:t>
      </w:r>
      <w:r w:rsidRPr="00C816F5">
        <w:rPr>
          <w:i/>
          <w:iCs/>
          <w:color w:val="000000" w:themeColor="text1"/>
        </w:rPr>
        <w:t>do</w:t>
      </w:r>
      <w:r w:rsidRPr="00C816F5">
        <w:rPr>
          <w:color w:val="000000" w:themeColor="text1"/>
        </w:rPr>
        <w:t>,</w:t>
      </w:r>
      <w:r>
        <w:rPr>
          <w:color w:val="000000" w:themeColor="text1"/>
        </w:rPr>
        <w:t xml:space="preserve"> I. Jar</w:t>
      </w:r>
      <w:r w:rsidRPr="00C816F5">
        <w:rPr>
          <w:color w:val="000000" w:themeColor="text1"/>
        </w:rPr>
        <w:t>kolekto 1921 / 22, N° 4,</w:t>
      </w:r>
      <w:r>
        <w:rPr>
          <w:color w:val="000000" w:themeColor="text1"/>
        </w:rPr>
        <w:t> </w:t>
      </w:r>
      <w:r w:rsidRPr="00C816F5">
        <w:rPr>
          <w:color w:val="000000" w:themeColor="text1"/>
        </w:rPr>
        <w:t>1921,</w:t>
      </w:r>
      <w:r w:rsidRPr="00C816F5">
        <w:t xml:space="preserve"> </w:t>
      </w:r>
      <w:r w:rsidRPr="00C816F5">
        <w:rPr>
          <w:color w:val="000000" w:themeColor="text1"/>
        </w:rPr>
        <w:t>p.</w:t>
      </w:r>
      <w:r>
        <w:rPr>
          <w:color w:val="000000" w:themeColor="text1"/>
        </w:rPr>
        <w:t> </w:t>
      </w:r>
      <w:r w:rsidRPr="00C816F5">
        <w:rPr>
          <w:color w:val="000000" w:themeColor="text1"/>
        </w:rPr>
        <w:t>[ </w:t>
      </w:r>
      <w:r>
        <w:rPr>
          <w:color w:val="000000" w:themeColor="text1"/>
        </w:rPr>
        <w:t>4</w:t>
      </w:r>
      <w:r w:rsidRPr="00C816F5">
        <w:rPr>
          <w:color w:val="000000" w:themeColor="text1"/>
        </w:rPr>
        <w:t> b]</w:t>
      </w:r>
      <w:r>
        <w:rPr>
          <w:color w:val="000000" w:themeColor="text1"/>
        </w:rPr>
        <w:t> ) : " Les prospectus ont déjà bien réussi à gagner des personnes à l’espéranto."</w:t>
      </w:r>
    </w:p>
  </w:footnote>
  <w:footnote w:id="77">
    <w:p w:rsidR="009B78DE" w:rsidRDefault="009B78DE" w:rsidP="005B453E">
      <w:pPr>
        <w:pStyle w:val="Notedebasdepage"/>
      </w:pPr>
      <w:r>
        <w:rPr>
          <w:rStyle w:val="Appelnotedebasdep"/>
        </w:rPr>
        <w:footnoteRef/>
      </w:r>
      <w:r>
        <w:t xml:space="preserve"> Et non " (P. L. 38 ) " , indiqué par erreur en note. C’est le "Patrologiæ tomus XLI" et le "S. Aurelii Augustini tomus septimus".</w:t>
      </w:r>
    </w:p>
  </w:footnote>
  <w:footnote w:id="78">
    <w:p w:rsidR="009B78DE" w:rsidRDefault="009B78DE" w:rsidP="00B644C8">
      <w:pPr>
        <w:pStyle w:val="Notedebasdepage"/>
      </w:pPr>
      <w:r w:rsidRPr="00AB29D6">
        <w:rPr>
          <w:rStyle w:val="Appelnotedebasdep"/>
        </w:rPr>
        <w:footnoteRef/>
      </w:r>
      <w:r w:rsidRPr="00AB29D6">
        <w:t xml:space="preserve"> </w:t>
      </w:r>
      <w:r w:rsidRPr="00AB29D6">
        <w:rPr>
          <w:iCs/>
          <w:color w:val="000000"/>
        </w:rPr>
        <w:t>digital.onb.ac.at/RepViewer/viewer.faces?doc=DTL_6709539</w:t>
      </w:r>
      <w:r>
        <w:t xml:space="preserve"> [ vue 53 ] ( consulté le 24-7-2023 ) .</w:t>
      </w:r>
    </w:p>
    <w:p w:rsidR="009B78DE" w:rsidRPr="00AB29D6" w:rsidRDefault="009B78DE" w:rsidP="00B644C8">
      <w:pPr>
        <w:pStyle w:val="Notedebasdepage"/>
      </w:pPr>
    </w:p>
  </w:footnote>
  <w:footnote w:id="79">
    <w:p w:rsidR="009B78DE" w:rsidRPr="0084382A" w:rsidRDefault="009B78DE" w:rsidP="0084382A">
      <w:pPr>
        <w:pStyle w:val="Notedebasdepage"/>
      </w:pPr>
      <w:r w:rsidRPr="0084382A">
        <w:rPr>
          <w:rStyle w:val="Appelnotedebasdep"/>
        </w:rPr>
        <w:footnoteRef/>
      </w:r>
      <w:r w:rsidRPr="0084382A">
        <w:t xml:space="preserve"> vatican.va/archive/aas/documents/AAS-59-1967-ocr.pdf</w:t>
      </w:r>
      <w:r>
        <w:t xml:space="preserve"> ( consulté le 26-12-2019 ) .</w:t>
      </w:r>
    </w:p>
  </w:footnote>
  <w:footnote w:id="80">
    <w:p w:rsidR="009B78DE" w:rsidRPr="00B56167" w:rsidRDefault="009B78DE" w:rsidP="002E2D4F">
      <w:pPr>
        <w:pStyle w:val="Notedebasdepage"/>
        <w:jc w:val="both"/>
        <w:rPr>
          <w:rFonts w:asciiTheme="majorBidi" w:hAnsiTheme="majorBidi" w:cstheme="majorBidi"/>
        </w:rPr>
      </w:pPr>
      <w:r>
        <w:rPr>
          <w:rStyle w:val="Appelnotedebasdep"/>
        </w:rPr>
        <w:footnoteRef/>
      </w:r>
      <w:r>
        <w:t xml:space="preserve"> </w:t>
      </w:r>
      <w:r w:rsidRPr="005A175E">
        <w:t>vatican.va/archive/aas/documents/AAS-11-1919-ocr.pdf</w:t>
      </w:r>
      <w:r>
        <w:t xml:space="preserve"> ( c</w:t>
      </w:r>
      <w:r>
        <w:rPr>
          <w:rFonts w:asciiTheme="majorBidi" w:hAnsiTheme="majorBidi" w:cstheme="majorBidi"/>
        </w:rPr>
        <w:t xml:space="preserve">onsulté le 28-11-2022 ) . </w:t>
      </w:r>
      <w:r w:rsidRPr="00B56167">
        <w:t>De</w:t>
      </w:r>
      <w:r>
        <w:t> </w:t>
      </w:r>
      <w:r w:rsidRPr="00B56167">
        <w:t>: "</w:t>
      </w:r>
      <w:r>
        <w:t> </w:t>
      </w:r>
      <w:r w:rsidRPr="00B56167">
        <w:t>In quo potissimum (...)</w:t>
      </w:r>
      <w:r>
        <w:t> </w:t>
      </w:r>
      <w:r w:rsidRPr="00B56167">
        <w:t>"</w:t>
      </w:r>
      <w:r>
        <w:t> </w:t>
      </w:r>
      <w:r w:rsidRPr="00B56167">
        <w:t>, jusqu’à</w:t>
      </w:r>
      <w:r>
        <w:t> </w:t>
      </w:r>
      <w:r w:rsidRPr="00B56167">
        <w:t>: "</w:t>
      </w:r>
      <w:r>
        <w:t> </w:t>
      </w:r>
      <w:r w:rsidRPr="00B56167">
        <w:t>(...) nulla inter civium ordines certamina."</w:t>
      </w:r>
      <w:r>
        <w:t xml:space="preserve"> (Traduction italienne à : </w:t>
      </w:r>
      <w:r w:rsidRPr="002E2D4F">
        <w:t>vatican.va/content/benedict-xv/it/letters/1919/documents/</w:t>
      </w:r>
      <w:r>
        <w:t xml:space="preserve"> </w:t>
      </w:r>
      <w:r w:rsidRPr="002E2D4F">
        <w:t>hf_ben-xv_let_19190715_luctuosissimique.html</w:t>
      </w:r>
      <w:r>
        <w:t>.)</w:t>
      </w:r>
    </w:p>
  </w:footnote>
  <w:footnote w:id="81">
    <w:p w:rsidR="009B78DE" w:rsidRPr="002729A1" w:rsidRDefault="009B78DE" w:rsidP="005A175E">
      <w:pPr>
        <w:widowControl w:val="0"/>
        <w:rPr>
          <w:i/>
          <w:iCs/>
          <w:color w:val="663300"/>
          <w:sz w:val="24"/>
          <w:szCs w:val="24"/>
        </w:rPr>
      </w:pPr>
      <w:r>
        <w:rPr>
          <w:rStyle w:val="Appelnotedebasdep"/>
        </w:rPr>
        <w:footnoteRef/>
      </w:r>
      <w:r>
        <w:t xml:space="preserve"> C</w:t>
      </w:r>
      <w:r>
        <w:rPr>
          <w:rFonts w:asciiTheme="majorBidi" w:hAnsiTheme="majorBidi" w:cstheme="majorBidi"/>
        </w:rPr>
        <w:t xml:space="preserve">onsulté le 28-11-2022 </w:t>
      </w:r>
      <w:r>
        <w:t xml:space="preserve">à : </w:t>
      </w:r>
      <w:r w:rsidRPr="00F55A14">
        <w:t>archive.org/18/items/KatolikaMondo_1921_j1_n04/KatolikaMondo_1921_j1_n04.pdf</w:t>
      </w:r>
      <w:r>
        <w:t>.</w:t>
      </w:r>
    </w:p>
  </w:footnote>
  <w:footnote w:id="82">
    <w:p w:rsidR="009B78DE" w:rsidRPr="00276E6F" w:rsidRDefault="009B78DE" w:rsidP="005D77CD">
      <w:pPr>
        <w:widowControl w:val="0"/>
        <w:rPr>
          <w:sz w:val="24"/>
        </w:rPr>
      </w:pPr>
      <w:r>
        <w:rPr>
          <w:rStyle w:val="Appelnotedebasdep"/>
        </w:rPr>
        <w:footnoteRef/>
      </w:r>
      <w:r>
        <w:t xml:space="preserve"> </w:t>
      </w:r>
      <w:r w:rsidRPr="005D77CD">
        <w:rPr>
          <w:spacing w:val="-3"/>
        </w:rPr>
        <w:t>www.vatican.va/content/benedict-xv/la/encyclicals/documents/hf_ben-xv_enc_23051920_pacem-dei-munus-pulcherrimum.html</w:t>
      </w:r>
      <w:r>
        <w:t xml:space="preserve"> ; de :" Ita igitur restitutis rebus </w:t>
      </w:r>
      <w:r w:rsidRPr="00276E6F">
        <w:rPr>
          <w:sz w:val="16"/>
          <w:szCs w:val="16"/>
        </w:rPr>
        <w:t>(...) </w:t>
      </w:r>
      <w:r>
        <w:t>", jusqu’à :" </w:t>
      </w:r>
      <w:r w:rsidRPr="00276E6F">
        <w:rPr>
          <w:sz w:val="16"/>
          <w:szCs w:val="16"/>
        </w:rPr>
        <w:t>(...)</w:t>
      </w:r>
      <w:r>
        <w:t xml:space="preserve"> iustis quidem terminati finibus, integritas conservetur." ; et AAS, vol. XII (1920), n. 6, p. 216, à : </w:t>
      </w:r>
      <w:r w:rsidRPr="005D77CD">
        <w:t>www.vatican.va/archive/aas/documents/AAS-12-1920-ocr.pdf</w:t>
      </w:r>
      <w:r>
        <w:t xml:space="preserve"> ( consultés le 28-11-2022 ) .</w:t>
      </w:r>
    </w:p>
  </w:footnote>
  <w:footnote w:id="83">
    <w:p w:rsidR="009B78DE" w:rsidRPr="002729A1" w:rsidRDefault="009B78DE" w:rsidP="002729A1">
      <w:pPr>
        <w:widowControl w:val="0"/>
        <w:rPr>
          <w:i/>
          <w:iCs/>
          <w:color w:val="663300"/>
          <w:sz w:val="24"/>
          <w:szCs w:val="24"/>
        </w:rPr>
      </w:pPr>
      <w:r>
        <w:rPr>
          <w:rStyle w:val="Appelnotedebasdep"/>
        </w:rPr>
        <w:footnoteRef/>
      </w:r>
      <w:r>
        <w:t xml:space="preserve"> C</w:t>
      </w:r>
      <w:r>
        <w:rPr>
          <w:rFonts w:asciiTheme="majorBidi" w:hAnsiTheme="majorBidi" w:cstheme="majorBidi"/>
        </w:rPr>
        <w:t xml:space="preserve">onsulté le 28-11-2022 </w:t>
      </w:r>
      <w:r>
        <w:t xml:space="preserve">à : </w:t>
      </w:r>
      <w:r w:rsidRPr="00F55A14">
        <w:t>archive.org/18/items/KatolikaMondo_1921_j1_n04/KatolikaMondo_1921_j1_n04.pdf</w:t>
      </w:r>
      <w:r>
        <w:t>.</w:t>
      </w:r>
    </w:p>
  </w:footnote>
  <w:footnote w:id="84">
    <w:p w:rsidR="009B78DE" w:rsidRDefault="009B78DE" w:rsidP="00D6210B">
      <w:pPr>
        <w:pStyle w:val="Notedebasdepage"/>
        <w:jc w:val="both"/>
      </w:pPr>
      <w:r>
        <w:rPr>
          <w:rStyle w:val="Appelnotedebasdep"/>
        </w:rPr>
        <w:footnoteRef/>
      </w:r>
      <w:r>
        <w:t xml:space="preserve"> Voir note 4 à </w:t>
      </w:r>
      <w:r w:rsidRPr="003B6225">
        <w:t>https://jochenteuffel.com/2021/08/23/max-josef-metzger-theologische-abhandlung-uber-das-konigtum-christi-vermachtnis-aus-der-todeszelle-1943-44-christi-konigtum-zwar-nicht-von-dieser-welt-aber-in-dieser-welt-auf-dieser</w:t>
      </w:r>
      <w:r>
        <w:t>.</w:t>
      </w:r>
    </w:p>
  </w:footnote>
  <w:footnote w:id="85">
    <w:p w:rsidR="009B78DE" w:rsidRPr="002729A1" w:rsidRDefault="009B78DE" w:rsidP="00D6210B">
      <w:pPr>
        <w:widowControl w:val="0"/>
        <w:rPr>
          <w:i/>
          <w:iCs/>
          <w:color w:val="663300"/>
          <w:sz w:val="24"/>
          <w:szCs w:val="24"/>
        </w:rPr>
      </w:pPr>
      <w:r>
        <w:rPr>
          <w:rStyle w:val="Appelnotedebasdep"/>
        </w:rPr>
        <w:footnoteRef/>
      </w:r>
      <w:r>
        <w:t xml:space="preserve"> C</w:t>
      </w:r>
      <w:r>
        <w:rPr>
          <w:rFonts w:asciiTheme="majorBidi" w:hAnsiTheme="majorBidi" w:cstheme="majorBidi"/>
        </w:rPr>
        <w:t xml:space="preserve">onsulté le 28-11-2022 </w:t>
      </w:r>
      <w:r>
        <w:t xml:space="preserve">à : </w:t>
      </w:r>
      <w:r w:rsidRPr="00B158A1">
        <w:t>archive.org/download/KatolikaMondo_1922_j1_n07/KatolikaMondo_1922_j1_n07.pdf</w:t>
      </w:r>
      <w:r>
        <w:t>.</w:t>
      </w:r>
    </w:p>
  </w:footnote>
  <w:footnote w:id="86">
    <w:p w:rsidR="009B78DE" w:rsidRPr="00D44741" w:rsidRDefault="009B78DE" w:rsidP="00B2555F">
      <w:pPr>
        <w:pStyle w:val="Notedebasdepage"/>
      </w:pPr>
      <w:r>
        <w:rPr>
          <w:rStyle w:val="Appelnotedebasdep"/>
        </w:rPr>
        <w:footnoteRef/>
      </w:r>
      <w:r w:rsidRPr="00D44741">
        <w:t xml:space="preserve"> [</w:t>
      </w:r>
      <w:r>
        <w:t> </w:t>
      </w:r>
      <w:r w:rsidRPr="00D44741">
        <w:t>9 lignes</w:t>
      </w:r>
      <w:r>
        <w:t> </w:t>
      </w:r>
      <w:r w:rsidRPr="00D44741">
        <w:t>]</w:t>
      </w:r>
      <w:r>
        <w:t> *</w:t>
      </w:r>
      <w:r w:rsidRPr="00D44741">
        <w:tab/>
      </w:r>
      <w:r>
        <w:tab/>
      </w:r>
      <w:r>
        <w:tab/>
      </w:r>
      <w:r>
        <w:tab/>
      </w:r>
      <w:r>
        <w:tab/>
      </w:r>
      <w:r w:rsidRPr="00D44741">
        <w:rPr>
          <w:rFonts w:asciiTheme="majorBidi" w:hAnsiTheme="majorBidi" w:cstheme="majorBidi"/>
        </w:rPr>
        <w:t>[ Sándor G</w:t>
      </w:r>
      <w:r w:rsidRPr="00D44741">
        <w:rPr>
          <w:rFonts w:asciiTheme="majorBidi" w:hAnsiTheme="majorBidi" w:cstheme="majorBidi"/>
          <w:smallCaps/>
        </w:rPr>
        <w:t>iesswein</w:t>
      </w:r>
      <w:r w:rsidRPr="00D44741">
        <w:rPr>
          <w:rFonts w:asciiTheme="majorBidi" w:hAnsiTheme="majorBidi" w:cstheme="majorBidi"/>
        </w:rPr>
        <w:t xml:space="preserve"> ? ] </w:t>
      </w:r>
      <w:r>
        <w:rPr>
          <w:rFonts w:asciiTheme="majorBidi" w:hAnsiTheme="majorBidi" w:cstheme="majorBidi"/>
        </w:rPr>
        <w:tab/>
      </w:r>
      <w:r w:rsidRPr="00D44741">
        <w:rPr>
          <w:rFonts w:asciiTheme="majorBidi" w:hAnsiTheme="majorBidi" w:cstheme="majorBidi"/>
        </w:rPr>
        <w:t>D</w:t>
      </w:r>
      <w:r w:rsidRPr="00D44741">
        <w:rPr>
          <w:rFonts w:asciiTheme="majorBidi" w:hAnsiTheme="majorBidi" w:cstheme="majorBidi"/>
          <w:vertAlign w:val="superscript"/>
        </w:rPr>
        <w:t>ro</w:t>
      </w:r>
      <w:r w:rsidRPr="00D44741">
        <w:rPr>
          <w:rFonts w:asciiTheme="majorBidi" w:hAnsiTheme="majorBidi" w:cstheme="majorBidi"/>
        </w:rPr>
        <w:t xml:space="preserve"> Aleksandro G</w:t>
      </w:r>
      <w:r w:rsidRPr="00D44741">
        <w:rPr>
          <w:rFonts w:asciiTheme="majorBidi" w:hAnsiTheme="majorBidi" w:cstheme="majorBidi"/>
          <w:smallCaps/>
        </w:rPr>
        <w:t>ießwein</w:t>
      </w:r>
      <w:r w:rsidRPr="00D44741">
        <w:rPr>
          <w:rFonts w:asciiTheme="majorBidi" w:hAnsiTheme="majorBidi" w:cstheme="majorBidi"/>
        </w:rPr>
        <w:t>, Budapest,</w:t>
      </w:r>
    </w:p>
    <w:p w:rsidR="009B78DE" w:rsidRPr="00D44741" w:rsidRDefault="009B78DE" w:rsidP="00B2555F">
      <w:pPr>
        <w:widowControl w:val="0"/>
        <w:ind w:left="567"/>
        <w:rPr>
          <w:rFonts w:asciiTheme="majorBidi" w:hAnsiTheme="majorBidi" w:cstheme="majorBidi"/>
        </w:rPr>
      </w:pPr>
      <w:r w:rsidRPr="00D44741">
        <w:rPr>
          <w:rFonts w:asciiTheme="majorBidi" w:hAnsiTheme="majorBidi" w:cstheme="majorBidi"/>
          <w:i/>
          <w:iCs/>
        </w:rPr>
        <w:tab/>
      </w:r>
      <w:r w:rsidRPr="00D44741">
        <w:rPr>
          <w:rFonts w:asciiTheme="majorBidi" w:hAnsiTheme="majorBidi" w:cstheme="majorBidi"/>
          <w:i/>
          <w:iCs/>
        </w:rPr>
        <w:tab/>
      </w:r>
      <w:r w:rsidRPr="00D44741">
        <w:rPr>
          <w:rFonts w:asciiTheme="majorBidi" w:hAnsiTheme="majorBidi" w:cstheme="majorBidi"/>
          <w:i/>
          <w:iCs/>
        </w:rPr>
        <w:tab/>
      </w:r>
      <w:r>
        <w:rPr>
          <w:rFonts w:asciiTheme="majorBidi" w:hAnsiTheme="majorBidi" w:cstheme="majorBidi"/>
          <w:i/>
          <w:iCs/>
        </w:rPr>
        <w:tab/>
      </w:r>
      <w:r>
        <w:rPr>
          <w:rFonts w:asciiTheme="majorBidi" w:hAnsiTheme="majorBidi" w:cstheme="majorBidi"/>
          <w:i/>
          <w:iCs/>
        </w:rPr>
        <w:tab/>
      </w:r>
      <w:r>
        <w:rPr>
          <w:rFonts w:asciiTheme="majorBidi" w:hAnsiTheme="majorBidi" w:cstheme="majorBidi"/>
          <w:i/>
          <w:iCs/>
        </w:rPr>
        <w:tab/>
      </w:r>
      <w:r>
        <w:rPr>
          <w:rFonts w:asciiTheme="majorBidi" w:hAnsiTheme="majorBidi" w:cstheme="majorBidi"/>
          <w:i/>
          <w:iCs/>
        </w:rPr>
        <w:tab/>
      </w:r>
      <w:r>
        <w:rPr>
          <w:rFonts w:asciiTheme="majorBidi" w:hAnsiTheme="majorBidi" w:cstheme="majorBidi"/>
          <w:i/>
          <w:iCs/>
        </w:rPr>
        <w:tab/>
      </w:r>
      <w:r>
        <w:rPr>
          <w:rFonts w:asciiTheme="majorBidi" w:hAnsiTheme="majorBidi" w:cstheme="majorBidi"/>
          <w:i/>
          <w:iCs/>
        </w:rPr>
        <w:tab/>
      </w:r>
      <w:r w:rsidRPr="00D44741">
        <w:rPr>
          <w:rFonts w:asciiTheme="majorBidi" w:hAnsiTheme="majorBidi" w:cstheme="majorBidi"/>
        </w:rPr>
        <w:t>"</w:t>
      </w:r>
      <w:r w:rsidRPr="00D44741">
        <w:t> </w:t>
      </w:r>
      <w:r w:rsidRPr="00D44741">
        <w:rPr>
          <w:rFonts w:asciiTheme="majorBidi" w:hAnsiTheme="majorBidi" w:cstheme="majorBidi"/>
        </w:rPr>
        <w:t>Katolicismo [sic] kaj internacia vivo " ,</w:t>
      </w:r>
    </w:p>
    <w:p w:rsidR="009B78DE" w:rsidRPr="00D44741" w:rsidRDefault="009B78DE" w:rsidP="00B2555F">
      <w:pPr>
        <w:widowControl w:val="0"/>
        <w:ind w:left="567"/>
        <w:outlineLvl w:val="0"/>
      </w:pPr>
      <w:r w:rsidRPr="00D44741">
        <w:rPr>
          <w:rFonts w:asciiTheme="majorBidi" w:hAnsiTheme="majorBidi" w:cstheme="majorBidi"/>
        </w:rPr>
        <w:tab/>
      </w:r>
      <w:r w:rsidRPr="00D44741">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D44741">
        <w:t xml:space="preserve">in </w:t>
      </w:r>
      <w:r w:rsidRPr="00D44741">
        <w:rPr>
          <w:i/>
          <w:iCs/>
        </w:rPr>
        <w:t>Katolika Mondo</w:t>
      </w:r>
      <w:r w:rsidRPr="00D44741">
        <w:t xml:space="preserve">, I. Jarkolekto 1921/  </w:t>
      </w:r>
    </w:p>
    <w:p w:rsidR="009B78DE" w:rsidRDefault="009B78DE" w:rsidP="00B2555F">
      <w:pPr>
        <w:widowControl w:val="0"/>
        <w:ind w:left="567"/>
      </w:pPr>
      <w:r w:rsidRPr="00D44741">
        <w:tab/>
      </w:r>
      <w:r w:rsidRPr="00D44741">
        <w:tab/>
      </w:r>
      <w:r>
        <w:tab/>
      </w:r>
      <w:r>
        <w:tab/>
      </w:r>
      <w:r>
        <w:tab/>
      </w:r>
      <w:r>
        <w:tab/>
      </w:r>
      <w:r>
        <w:tab/>
      </w:r>
      <w:r>
        <w:tab/>
      </w:r>
      <w:r>
        <w:tab/>
      </w:r>
      <w:r w:rsidRPr="00D44741">
        <w:t>[19]</w:t>
      </w:r>
      <w:r>
        <w:t xml:space="preserve">22, N° 3, 1921, p. </w:t>
      </w:r>
      <w:r w:rsidRPr="00D44741">
        <w:t>[</w:t>
      </w:r>
      <w:r>
        <w:t> </w:t>
      </w:r>
      <w:r w:rsidRPr="00D44741">
        <w:t>3</w:t>
      </w:r>
      <w:r>
        <w:t> b </w:t>
      </w:r>
      <w:r w:rsidRPr="00D44741">
        <w:t>]</w:t>
      </w:r>
      <w:r>
        <w:t> </w:t>
      </w:r>
      <w:r w:rsidRPr="00D44741">
        <w:t>.</w:t>
      </w:r>
      <w:r>
        <w:t>**</w:t>
      </w:r>
    </w:p>
    <w:p w:rsidR="009B78DE" w:rsidRPr="00D44741" w:rsidRDefault="009B78DE" w:rsidP="00D4321D">
      <w:pPr>
        <w:widowControl w:val="0"/>
      </w:pPr>
      <w:r>
        <w:t>* La version française de " L’Appel du Saint-Père " est publiée, avec le sous-titre " Dans sa lettre</w:t>
      </w:r>
      <w:r w:rsidRPr="000B7B8A">
        <w:t xml:space="preserve"> </w:t>
      </w:r>
      <w:r>
        <w:t xml:space="preserve">aux belligérants Benoit XVdit quelle tristesse il ressent </w:t>
      </w:r>
      <w:r w:rsidRPr="00F940CA">
        <w:rPr>
          <w:sz w:val="16"/>
          <w:szCs w:val="16"/>
        </w:rPr>
        <w:t>(...) </w:t>
      </w:r>
      <w:r>
        <w:t xml:space="preserve">" , in </w:t>
      </w:r>
      <w:r w:rsidRPr="000B7B8A">
        <w:rPr>
          <w:i/>
          <w:iCs/>
        </w:rPr>
        <w:t>Le Canada</w:t>
      </w:r>
      <w:r>
        <w:rPr>
          <w:i/>
          <w:iCs/>
        </w:rPr>
        <w:t> </w:t>
      </w:r>
      <w:r w:rsidRPr="000B7B8A">
        <w:rPr>
          <w:i/>
          <w:iCs/>
        </w:rPr>
        <w:t xml:space="preserve">: </w:t>
      </w:r>
      <w:r>
        <w:rPr>
          <w:i/>
          <w:iCs/>
        </w:rPr>
        <w:t>É</w:t>
      </w:r>
      <w:r w:rsidRPr="000B7B8A">
        <w:rPr>
          <w:i/>
          <w:iCs/>
        </w:rPr>
        <w:t>d</w:t>
      </w:r>
      <w:r>
        <w:rPr>
          <w:i/>
          <w:iCs/>
        </w:rPr>
        <w:t>.</w:t>
      </w:r>
      <w:r w:rsidRPr="000B7B8A">
        <w:rPr>
          <w:i/>
          <w:iCs/>
        </w:rPr>
        <w:t xml:space="preserve"> hebdomadaire</w:t>
      </w:r>
      <w:r>
        <w:t>, vol. XIII, n° 18, 5-8-1915, p. 3 b  (c</w:t>
      </w:r>
      <w:r>
        <w:rPr>
          <w:rFonts w:asciiTheme="majorBidi" w:hAnsiTheme="majorBidi" w:cstheme="majorBidi"/>
        </w:rPr>
        <w:t xml:space="preserve">onsulté le 28-11-2022 </w:t>
      </w:r>
      <w:r>
        <w:t xml:space="preserve">à : </w:t>
      </w:r>
      <w:r w:rsidRPr="00F940CA">
        <w:t>numerique.banq.qc.ca/patrimoine/details/52327/3552805</w:t>
      </w:r>
      <w:r>
        <w:t xml:space="preserve"> ) . [ Ce n’est </w:t>
      </w:r>
      <w:r w:rsidRPr="00C47D94">
        <w:rPr>
          <w:i/>
          <w:iCs/>
        </w:rPr>
        <w:t>pas</w:t>
      </w:r>
      <w:r>
        <w:t xml:space="preserve"> l’original : " Voici la </w:t>
      </w:r>
      <w:r w:rsidRPr="00F940CA">
        <w:rPr>
          <w:i/>
          <w:iCs/>
        </w:rPr>
        <w:t>substance</w:t>
      </w:r>
      <w:r>
        <w:t xml:space="preserve"> de l’appel à la paix ".]</w:t>
      </w:r>
    </w:p>
    <w:p w:rsidR="009B78DE" w:rsidRDefault="009B78DE" w:rsidP="00F940CA">
      <w:pPr>
        <w:pStyle w:val="Notedebasdepage"/>
        <w:rPr>
          <w:rFonts w:asciiTheme="majorBidi" w:hAnsiTheme="majorBidi" w:cstheme="majorBidi"/>
        </w:rPr>
      </w:pPr>
      <w:r>
        <w:rPr>
          <w:rFonts w:asciiTheme="majorBidi" w:hAnsiTheme="majorBidi" w:cstheme="majorBidi"/>
        </w:rPr>
        <w:t>** Consulté à :</w:t>
      </w:r>
      <w:r w:rsidRPr="00D44741">
        <w:t xml:space="preserve"> </w:t>
      </w:r>
      <w:r w:rsidRPr="00D44741">
        <w:rPr>
          <w:rFonts w:asciiTheme="majorBidi" w:hAnsiTheme="majorBidi" w:cstheme="majorBidi"/>
        </w:rPr>
        <w:t>archive.org/download/KatolikaMondo_1921_j1_n03/KatolikaMondo_1921_j1_n03.pdf</w:t>
      </w:r>
      <w:r>
        <w:rPr>
          <w:rFonts w:asciiTheme="majorBidi" w:hAnsiTheme="majorBidi" w:cstheme="majorBidi"/>
        </w:rPr>
        <w:t xml:space="preserve"> ( le 28-11-2022 ) .</w:t>
      </w:r>
    </w:p>
    <w:p w:rsidR="009B78DE" w:rsidRPr="00276E6F" w:rsidRDefault="009B78DE" w:rsidP="00F55A14">
      <w:pPr>
        <w:widowControl w:val="0"/>
        <w:outlineLvl w:val="0"/>
        <w:rPr>
          <w:rFonts w:asciiTheme="majorBidi" w:hAnsiTheme="majorBidi" w:cstheme="majorBidi"/>
          <w:sz w:val="6"/>
          <w:szCs w:val="6"/>
        </w:rPr>
      </w:pPr>
    </w:p>
    <w:p w:rsidR="009B78DE" w:rsidRDefault="009B78DE" w:rsidP="00F55A14">
      <w:pPr>
        <w:widowControl w:val="0"/>
        <w:outlineLvl w:val="0"/>
        <w:rPr>
          <w:rStyle w:val="markedcontent"/>
        </w:rPr>
      </w:pPr>
      <w:r w:rsidRPr="00F55A14">
        <w:rPr>
          <w:rFonts w:asciiTheme="majorBidi" w:hAnsiTheme="majorBidi" w:cstheme="majorBidi"/>
        </w:rPr>
        <w:t>[ </w:t>
      </w:r>
      <w:r w:rsidRPr="00F55A14">
        <w:rPr>
          <w:rFonts w:asciiTheme="majorBidi" w:hAnsiTheme="majorBidi" w:cstheme="majorBidi"/>
          <w:i/>
          <w:iCs/>
        </w:rPr>
        <w:t>Autre</w:t>
      </w:r>
      <w:r w:rsidRPr="00F55A14">
        <w:rPr>
          <w:rFonts w:asciiTheme="majorBidi" w:hAnsiTheme="majorBidi" w:cstheme="majorBidi"/>
        </w:rPr>
        <w:t xml:space="preserve"> trad., de 7 lignes ]</w:t>
      </w:r>
      <w:r w:rsidRPr="00F55A14">
        <w:rPr>
          <w:rFonts w:asciiTheme="majorBidi" w:hAnsiTheme="majorBidi" w:cstheme="majorBidi"/>
        </w:rPr>
        <w:tab/>
      </w:r>
      <w:r w:rsidRPr="00F55A14">
        <w:rPr>
          <w:rFonts w:asciiTheme="majorBidi" w:hAnsiTheme="majorBidi" w:cstheme="majorBidi"/>
        </w:rPr>
        <w:tab/>
      </w:r>
      <w:r w:rsidRPr="00F55A14">
        <w:rPr>
          <w:rFonts w:asciiTheme="majorBidi" w:hAnsiTheme="majorBidi" w:cstheme="majorBidi"/>
        </w:rPr>
        <w:tab/>
      </w:r>
      <w:r w:rsidRPr="00F55A14">
        <w:rPr>
          <w:rFonts w:asciiTheme="majorBidi" w:hAnsiTheme="majorBidi" w:cstheme="majorBidi"/>
        </w:rPr>
        <w:tab/>
      </w:r>
      <w:r>
        <w:rPr>
          <w:rFonts w:asciiTheme="majorBidi" w:hAnsiTheme="majorBidi" w:cstheme="majorBidi"/>
        </w:rPr>
        <w:t>[</w:t>
      </w:r>
      <w:r w:rsidRPr="00F55A14">
        <w:rPr>
          <w:rStyle w:val="markedcontent"/>
        </w:rPr>
        <w:t>Georges H</w:t>
      </w:r>
      <w:r w:rsidRPr="00F55A14">
        <w:rPr>
          <w:rStyle w:val="markedcontent"/>
          <w:smallCaps/>
        </w:rPr>
        <w:t>oog</w:t>
      </w:r>
      <w:r>
        <w:rPr>
          <w:rStyle w:val="markedcontent"/>
        </w:rPr>
        <w:t> ?]</w:t>
      </w:r>
      <w:r>
        <w:rPr>
          <w:rStyle w:val="markedcontent"/>
        </w:rPr>
        <w:tab/>
      </w:r>
      <w:r w:rsidRPr="00F55A14">
        <w:rPr>
          <w:rStyle w:val="markedcontent"/>
        </w:rPr>
        <w:t xml:space="preserve">Georges </w:t>
      </w:r>
      <w:r w:rsidRPr="00F55A14">
        <w:rPr>
          <w:rStyle w:val="markedcontent"/>
          <w:smallCaps/>
        </w:rPr>
        <w:t>Hoog</w:t>
      </w:r>
      <w:r>
        <w:rPr>
          <w:rStyle w:val="markedcontent"/>
        </w:rPr>
        <w:t>, Parizo, "La Papo kaj la organi-</w:t>
      </w:r>
    </w:p>
    <w:p w:rsidR="009B78DE" w:rsidRDefault="009B78DE" w:rsidP="00F55A14">
      <w:pPr>
        <w:widowControl w:val="0"/>
        <w:ind w:left="6379"/>
        <w:outlineLvl w:val="0"/>
      </w:pPr>
      <w:r>
        <w:rPr>
          <w:rStyle w:val="markedcontent"/>
        </w:rPr>
        <w:t xml:space="preserve">zacio de la paco " , </w:t>
      </w:r>
      <w:r w:rsidRPr="00D44741">
        <w:t xml:space="preserve">in </w:t>
      </w:r>
      <w:r w:rsidRPr="00D44741">
        <w:rPr>
          <w:i/>
          <w:iCs/>
        </w:rPr>
        <w:t>Katolika Mondo</w:t>
      </w:r>
      <w:r w:rsidRPr="00D44741">
        <w:t>, I. Jar</w:t>
      </w:r>
      <w:r>
        <w:t>-kolekto 1921 / </w:t>
      </w:r>
      <w:r w:rsidRPr="00D44741">
        <w:t>[19]</w:t>
      </w:r>
      <w:r>
        <w:t xml:space="preserve">22, N° 4, 1921, p. </w:t>
      </w:r>
      <w:r w:rsidRPr="00D44741">
        <w:t>[</w:t>
      </w:r>
      <w:r>
        <w:t> 1 c </w:t>
      </w:r>
      <w:r w:rsidRPr="00D44741">
        <w:t>]</w:t>
      </w:r>
      <w:r>
        <w:t> </w:t>
      </w:r>
      <w:r w:rsidRPr="00D44741">
        <w:t>.</w:t>
      </w:r>
      <w:r>
        <w:t>***</w:t>
      </w:r>
    </w:p>
    <w:p w:rsidR="009B78DE" w:rsidRPr="00F55A14" w:rsidRDefault="009B78DE" w:rsidP="00B56167">
      <w:pPr>
        <w:widowControl w:val="0"/>
        <w:outlineLvl w:val="0"/>
      </w:pPr>
      <w:r>
        <w:t>*** C</w:t>
      </w:r>
      <w:r>
        <w:rPr>
          <w:rFonts w:asciiTheme="majorBidi" w:hAnsiTheme="majorBidi" w:cstheme="majorBidi"/>
        </w:rPr>
        <w:t xml:space="preserve">onsulté le 28-11-2022 </w:t>
      </w:r>
      <w:r>
        <w:t xml:space="preserve">à : </w:t>
      </w:r>
      <w:r w:rsidRPr="00F55A14">
        <w:t>archive.org/18/items/KatolikaMondo_1921_j1_n04/KatolikaMondo_1921_j1_n04.pdf</w:t>
      </w:r>
      <w:r>
        <w:t>.</w:t>
      </w:r>
    </w:p>
  </w:footnote>
  <w:footnote w:id="87">
    <w:p w:rsidR="009B78DE" w:rsidRDefault="009B78DE">
      <w:pPr>
        <w:pStyle w:val="Notedebasdepage"/>
      </w:pPr>
      <w:r>
        <w:rPr>
          <w:rStyle w:val="Appelnotedebasdep"/>
        </w:rPr>
        <w:footnoteRef/>
      </w:r>
      <w:r>
        <w:t xml:space="preserve"> </w:t>
      </w:r>
      <w:r w:rsidRPr="00BF620F">
        <w:t>vatican.va/content/benedict-xvi/la/encyclicals/documents/hf_ben-xvi_enc_20051225_deus-caritas-est.html</w:t>
      </w:r>
    </w:p>
  </w:footnote>
  <w:footnote w:id="88">
    <w:p w:rsidR="009B78DE" w:rsidRDefault="009B78DE" w:rsidP="006F3730">
      <w:pPr>
        <w:pStyle w:val="Notedebasdepage"/>
      </w:pPr>
      <w:r>
        <w:rPr>
          <w:rStyle w:val="Appelnotedebasdep"/>
        </w:rPr>
        <w:footnoteRef/>
      </w:r>
      <w:r>
        <w:t xml:space="preserve"> Consulté le 15-7-2022 (sans, ici, mention de traducteur).</w:t>
      </w:r>
    </w:p>
  </w:footnote>
  <w:footnote w:id="89">
    <w:p w:rsidR="009B78DE" w:rsidRPr="001E5126" w:rsidRDefault="009B78DE" w:rsidP="001E5126">
      <w:pPr>
        <w:pStyle w:val="Notedebasdepage"/>
        <w:jc w:val="both"/>
        <w:rPr>
          <w:rFonts w:asciiTheme="majorBidi" w:hAnsiTheme="majorBidi" w:cstheme="majorBidi"/>
        </w:rPr>
      </w:pPr>
      <w:r w:rsidRPr="001E5126">
        <w:rPr>
          <w:rStyle w:val="Appelnotedebasdep"/>
          <w:rFonts w:asciiTheme="majorBidi" w:hAnsiTheme="majorBidi" w:cstheme="majorBidi"/>
        </w:rPr>
        <w:footnoteRef/>
      </w:r>
      <w:r w:rsidRPr="001E5126">
        <w:rPr>
          <w:rFonts w:asciiTheme="majorBidi" w:hAnsiTheme="majorBidi" w:cstheme="majorBidi"/>
        </w:rPr>
        <w:t xml:space="preserve"> "</w:t>
      </w:r>
      <w:r>
        <w:rPr>
          <w:rFonts w:asciiTheme="majorBidi" w:hAnsiTheme="majorBidi" w:cstheme="majorBidi"/>
        </w:rPr>
        <w:t> </w:t>
      </w:r>
      <w:r w:rsidRPr="001E5126">
        <w:rPr>
          <w:rStyle w:val="markedcontent"/>
          <w:rFonts w:asciiTheme="majorBidi" w:hAnsiTheme="majorBidi" w:cstheme="majorBidi"/>
        </w:rPr>
        <w:t>La tekston okaze de la 65-a Kongreso de IKUE tradukis</w:t>
      </w:r>
      <w:r>
        <w:rPr>
          <w:rStyle w:val="markedcontent"/>
          <w:rFonts w:asciiTheme="majorBidi" w:hAnsiTheme="majorBidi" w:cstheme="majorBidi"/>
        </w:rPr>
        <w:t> </w:t>
      </w:r>
      <w:r w:rsidRPr="001E5126">
        <w:rPr>
          <w:rStyle w:val="markedcontent"/>
          <w:rFonts w:asciiTheme="majorBidi" w:hAnsiTheme="majorBidi" w:cstheme="majorBidi"/>
        </w:rPr>
        <w:t>: Vitor Luiz Rigoti dos Anjos</w:t>
      </w:r>
      <w:r>
        <w:rPr>
          <w:rFonts w:asciiTheme="majorBidi" w:hAnsiTheme="majorBidi" w:cstheme="majorBidi"/>
        </w:rPr>
        <w:t xml:space="preserve"> </w:t>
      </w:r>
      <w:r w:rsidRPr="001E5126">
        <w:rPr>
          <w:rStyle w:val="markedcontent"/>
          <w:rFonts w:asciiTheme="majorBidi" w:hAnsiTheme="majorBidi" w:cstheme="majorBidi"/>
        </w:rPr>
        <w:t>(Brazilo), Daniel Chevalier (Francio), Mike Leon (Novzelando), Doris Legat (Aŭstrio),</w:t>
      </w:r>
      <w:r>
        <w:rPr>
          <w:rFonts w:asciiTheme="majorBidi" w:hAnsiTheme="majorBidi" w:cstheme="majorBidi"/>
        </w:rPr>
        <w:t xml:space="preserve"> </w:t>
      </w:r>
      <w:r w:rsidRPr="001E5126">
        <w:rPr>
          <w:rStyle w:val="markedcontent"/>
          <w:rFonts w:asciiTheme="majorBidi" w:hAnsiTheme="majorBidi" w:cstheme="majorBidi"/>
        </w:rPr>
        <w:t>Pavol Petrik (Slovakio), Carlo Sarandrea (Italio) kaj Bogusław Sobol (Pol</w:t>
      </w:r>
      <w:r>
        <w:rPr>
          <w:rStyle w:val="markedcontent"/>
          <w:rFonts w:asciiTheme="majorBidi" w:hAnsiTheme="majorBidi" w:cstheme="majorBidi"/>
        </w:rPr>
        <w:t>-</w:t>
      </w:r>
      <w:r w:rsidRPr="001E5126">
        <w:rPr>
          <w:rStyle w:val="markedcontent"/>
          <w:rFonts w:asciiTheme="majorBidi" w:hAnsiTheme="majorBidi" w:cstheme="majorBidi"/>
        </w:rPr>
        <w:t>lando).</w:t>
      </w:r>
      <w:r>
        <w:rPr>
          <w:rFonts w:asciiTheme="majorBidi" w:hAnsiTheme="majorBidi" w:cstheme="majorBidi"/>
        </w:rPr>
        <w:t xml:space="preserve"> </w:t>
      </w:r>
      <w:r w:rsidRPr="001E5126">
        <w:rPr>
          <w:rStyle w:val="markedcontent"/>
          <w:rFonts w:asciiTheme="majorBidi" w:hAnsiTheme="majorBidi" w:cstheme="majorBidi"/>
        </w:rPr>
        <w:t>Reviziis Antonio De Salvo (Italio) kaj Attila Szép (Hungario) kaj redaktis Marija</w:t>
      </w:r>
      <w:r>
        <w:rPr>
          <w:rFonts w:asciiTheme="majorBidi" w:hAnsiTheme="majorBidi" w:cstheme="majorBidi"/>
        </w:rPr>
        <w:t xml:space="preserve"> </w:t>
      </w:r>
      <w:r w:rsidRPr="001E5126">
        <w:rPr>
          <w:rStyle w:val="markedcontent"/>
          <w:rFonts w:asciiTheme="majorBidi" w:hAnsiTheme="majorBidi" w:cstheme="majorBidi"/>
        </w:rPr>
        <w:t>Belošević (Kroatio).</w:t>
      </w:r>
      <w:r w:rsidRPr="001E5126">
        <w:rPr>
          <w:rFonts w:asciiTheme="majorBidi" w:hAnsiTheme="majorBidi" w:cstheme="majorBidi"/>
        </w:rPr>
        <w:t>"</w:t>
      </w:r>
      <w:r>
        <w:rPr>
          <w:rFonts w:asciiTheme="majorBidi" w:hAnsiTheme="majorBidi" w:cstheme="majorBidi"/>
        </w:rPr>
        <w:t xml:space="preserve"> (p. 12)</w:t>
      </w:r>
    </w:p>
  </w:footnote>
  <w:footnote w:id="90">
    <w:p w:rsidR="009B78DE" w:rsidRDefault="009B78DE" w:rsidP="00EF4B73">
      <w:pPr>
        <w:pStyle w:val="Notedebasdepage"/>
      </w:pPr>
      <w:r>
        <w:rPr>
          <w:rStyle w:val="Appelnotedebasdep"/>
        </w:rPr>
        <w:footnoteRef/>
      </w:r>
      <w:r>
        <w:t xml:space="preserve"> A noter, son article intitulé " Redamus nobis Latinitatem ! ", in </w:t>
      </w:r>
      <w:r w:rsidRPr="005662A0">
        <w:rPr>
          <w:i/>
          <w:iCs/>
        </w:rPr>
        <w:t>Delo</w:t>
      </w:r>
      <w:r>
        <w:t xml:space="preserve"> ( journal slovène ) , " dans les années 90 " , mentionné p. 70.</w:t>
      </w:r>
    </w:p>
  </w:footnote>
  <w:footnote w:id="91">
    <w:p w:rsidR="009B78DE" w:rsidRDefault="009B78DE" w:rsidP="0025559F">
      <w:pPr>
        <w:pStyle w:val="Notedebasdepage"/>
        <w:jc w:val="both"/>
      </w:pPr>
      <w:r>
        <w:rPr>
          <w:rStyle w:val="Appelnotedebasdep"/>
        </w:rPr>
        <w:footnoteRef/>
      </w:r>
      <w:r>
        <w:t xml:space="preserve"> 4, de : " Is per se sufficit, is per se placet</w:t>
      </w:r>
      <w:r w:rsidRPr="0025559F">
        <w:rPr>
          <w:sz w:val="16"/>
          <w:szCs w:val="16"/>
        </w:rPr>
        <w:t xml:space="preserve"> (...) </w:t>
      </w:r>
      <w:r>
        <w:t>" jusqu’à : "</w:t>
      </w:r>
      <w:r w:rsidRPr="0025559F">
        <w:rPr>
          <w:sz w:val="16"/>
          <w:szCs w:val="16"/>
        </w:rPr>
        <w:t xml:space="preserve"> (...) </w:t>
      </w:r>
      <w:r>
        <w:t>de simili mutuam respondere vicem." Puis la dernière phrase de 4, de : "</w:t>
      </w:r>
      <w:r w:rsidRPr="0025559F">
        <w:rPr>
          <w:sz w:val="16"/>
          <w:szCs w:val="16"/>
        </w:rPr>
        <w:t xml:space="preserve"> (...) </w:t>
      </w:r>
      <w:r>
        <w:t>cum amat Deus</w:t>
      </w:r>
      <w:r w:rsidRPr="0025559F">
        <w:rPr>
          <w:sz w:val="16"/>
          <w:szCs w:val="16"/>
        </w:rPr>
        <w:t xml:space="preserve"> (...) </w:t>
      </w:r>
      <w:r>
        <w:t>" à : "</w:t>
      </w:r>
      <w:r w:rsidRPr="0025559F">
        <w:rPr>
          <w:sz w:val="16"/>
          <w:szCs w:val="16"/>
        </w:rPr>
        <w:t xml:space="preserve"> (...) </w:t>
      </w:r>
      <w:r>
        <w:t>beatos qui se amaverint." Puis 5, de : "</w:t>
      </w:r>
      <w:r w:rsidRPr="0025559F">
        <w:rPr>
          <w:sz w:val="16"/>
          <w:szCs w:val="16"/>
        </w:rPr>
        <w:t xml:space="preserve"> (...) </w:t>
      </w:r>
      <w:r>
        <w:t>sponsi amor, imo sponsus Amor</w:t>
      </w:r>
      <w:r w:rsidRPr="0025559F">
        <w:rPr>
          <w:sz w:val="16"/>
          <w:szCs w:val="16"/>
        </w:rPr>
        <w:t xml:space="preserve"> (...) </w:t>
      </w:r>
      <w:r>
        <w:t>" jusqu’à la fin de 5 : "</w:t>
      </w:r>
      <w:r>
        <w:rPr>
          <w:sz w:val="16"/>
          <w:szCs w:val="16"/>
        </w:rPr>
        <w:t> </w:t>
      </w:r>
      <w:r>
        <w:t>Quidni ametur Amor  ? " Et du début de 6 : "Merito cunctis renuntians affectionibus aliis</w:t>
      </w:r>
      <w:r w:rsidRPr="0025559F">
        <w:rPr>
          <w:sz w:val="16"/>
          <w:szCs w:val="16"/>
        </w:rPr>
        <w:t xml:space="preserve"> (...) </w:t>
      </w:r>
      <w:r>
        <w:t>" jusqu’à : "</w:t>
      </w:r>
      <w:r w:rsidRPr="0025559F">
        <w:rPr>
          <w:sz w:val="16"/>
          <w:szCs w:val="16"/>
        </w:rPr>
        <w:t xml:space="preserve"> (...) </w:t>
      </w:r>
      <w:r>
        <w:t>animam    a Verbo et prius amari, et plus."</w:t>
      </w:r>
    </w:p>
  </w:footnote>
  <w:footnote w:id="92">
    <w:p w:rsidR="009B78DE" w:rsidRDefault="009B78DE" w:rsidP="006B0A02">
      <w:pPr>
        <w:pStyle w:val="Notedebasdepage"/>
      </w:pPr>
      <w:r>
        <w:rPr>
          <w:rStyle w:val="Appelnotedebasdep"/>
        </w:rPr>
        <w:footnoteRef/>
      </w:r>
      <w:r>
        <w:t xml:space="preserve"> </w:t>
      </w:r>
      <w:r w:rsidRPr="006B0A02">
        <w:rPr>
          <w:color w:val="000000"/>
          <w:kern w:val="36"/>
        </w:rPr>
        <w:t xml:space="preserve">"Epistola </w:t>
      </w:r>
      <w:r w:rsidRPr="006B0A02">
        <w:rPr>
          <w:smallCaps/>
          <w:color w:val="000000"/>
          <w:kern w:val="36"/>
        </w:rPr>
        <w:t>cdiii</w:t>
      </w:r>
      <w:r w:rsidRPr="006B0A02">
        <w:rPr>
          <w:color w:val="000000"/>
          <w:kern w:val="36"/>
        </w:rPr>
        <w:t>, Ad Henricum Archidiaconum"</w:t>
      </w:r>
      <w:r>
        <w:rPr>
          <w:color w:val="000000"/>
          <w:kern w:val="36"/>
        </w:rPr>
        <w:t xml:space="preserve">, in </w:t>
      </w:r>
      <w:r w:rsidRPr="006B0A02">
        <w:rPr>
          <w:i/>
          <w:iCs/>
          <w:color w:val="000000"/>
        </w:rPr>
        <w:t>Epistolae Opera Omnia</w:t>
      </w:r>
      <w:r w:rsidRPr="006B0A02">
        <w:rPr>
          <w:color w:val="000000"/>
        </w:rPr>
        <w:t xml:space="preserve">, </w:t>
      </w:r>
      <w:r>
        <w:rPr>
          <w:color w:val="000000"/>
          <w:kern w:val="36"/>
        </w:rPr>
        <w:t>p. 214, téléchargé à </w:t>
      </w:r>
      <w:r w:rsidRPr="006B0A02">
        <w:rPr>
          <w:color w:val="000000"/>
          <w:kern w:val="36"/>
        </w:rPr>
        <w:t xml:space="preserve">: </w:t>
      </w:r>
      <w:r w:rsidRPr="006B0A02">
        <w:rPr>
          <w:color w:val="000000"/>
          <w:spacing w:val="-3"/>
          <w:kern w:val="36"/>
        </w:rPr>
        <w:t>documentacatholicaomnia.eu</w:t>
      </w:r>
      <w:r w:rsidRPr="006B0A02">
        <w:rPr>
          <w:color w:val="000000"/>
          <w:kern w:val="36"/>
        </w:rPr>
        <w:t>/</w:t>
      </w:r>
      <w:r>
        <w:rPr>
          <w:color w:val="000000"/>
          <w:kern w:val="36"/>
        </w:rPr>
        <w:t xml:space="preserve"> </w:t>
      </w:r>
      <w:r w:rsidRPr="006B0A02">
        <w:rPr>
          <w:color w:val="000000"/>
          <w:kern w:val="36"/>
        </w:rPr>
        <w:t>04z/z_1090-1153__Bernardus_Claraevallensis_Abbas__Epistolae_Opera_Omnia__LT.doc.html</w:t>
      </w:r>
      <w:r>
        <w:rPr>
          <w:color w:val="000000"/>
          <w:kern w:val="36"/>
        </w:rPr>
        <w:t xml:space="preserve"> (le 2-12-2021).</w:t>
      </w:r>
    </w:p>
  </w:footnote>
  <w:footnote w:id="93">
    <w:p w:rsidR="009B78DE" w:rsidRDefault="009B78DE" w:rsidP="003E0082">
      <w:pPr>
        <w:pStyle w:val="Notedebasdepage"/>
      </w:pPr>
      <w:r>
        <w:rPr>
          <w:rStyle w:val="Appelnotedebasdep"/>
        </w:rPr>
        <w:footnoteRef/>
      </w:r>
      <w:r>
        <w:t xml:space="preserve"> "Epistola </w:t>
      </w:r>
      <w:r w:rsidRPr="005612C3">
        <w:rPr>
          <w:smallCaps/>
        </w:rPr>
        <w:t>cccl</w:t>
      </w:r>
      <w:r>
        <w:rPr>
          <w:smallCaps/>
        </w:rPr>
        <w:t>x</w:t>
      </w:r>
      <w:r w:rsidRPr="005612C3">
        <w:rPr>
          <w:smallCaps/>
        </w:rPr>
        <w:t>vi</w:t>
      </w:r>
      <w:r w:rsidRPr="005612C3">
        <w:t xml:space="preserve"> [sic]</w:t>
      </w:r>
      <w:r>
        <w:rPr>
          <w:smallCaps/>
        </w:rPr>
        <w:t>,</w:t>
      </w:r>
      <w:r>
        <w:t xml:space="preserve"> Ad Hildegardem, Abatissimam", in </w:t>
      </w:r>
      <w:r w:rsidRPr="00244BE8">
        <w:rPr>
          <w:i/>
          <w:iCs/>
        </w:rPr>
        <w:t xml:space="preserve">Œuvres complètes de saint </w:t>
      </w:r>
      <w:r w:rsidRPr="00244BE8">
        <w:rPr>
          <w:i/>
          <w:iCs/>
          <w:smallCaps/>
        </w:rPr>
        <w:t>Bernard</w:t>
      </w:r>
      <w:r>
        <w:rPr>
          <w:i/>
          <w:iCs/>
        </w:rPr>
        <w:t> </w:t>
      </w:r>
      <w:r w:rsidRPr="00244BE8">
        <w:rPr>
          <w:i/>
          <w:iCs/>
        </w:rPr>
        <w:t xml:space="preserve">: Traduction nouvelle par </w:t>
      </w:r>
      <w:r w:rsidRPr="003E0082">
        <w:rPr>
          <w:i/>
          <w:iCs/>
        </w:rPr>
        <w:t>M. l’abbé</w:t>
      </w:r>
      <w:r w:rsidRPr="003E0082">
        <w:t xml:space="preserve"> [ Alfred-Louis ] </w:t>
      </w:r>
      <w:r w:rsidRPr="003E0082">
        <w:rPr>
          <w:i/>
          <w:iCs/>
        </w:rPr>
        <w:t>C</w:t>
      </w:r>
      <w:r w:rsidRPr="003E0082">
        <w:rPr>
          <w:i/>
          <w:iCs/>
          <w:smallCaps/>
        </w:rPr>
        <w:t>harpentier</w:t>
      </w:r>
      <w:r w:rsidRPr="003E0082">
        <w:t> , Paris : Librairie de Louis Vivès, Tome Deuxième, 1866, p. 4 ; à https://fr.scribd.com/ document/58813264/Saint-Bernard-Oeuvres-completes-Charpentier-Trad-1865-Volume-2</w:t>
      </w:r>
      <w:r>
        <w:t xml:space="preserve"> ( consulté le 2-12-2021 ) .</w:t>
      </w:r>
    </w:p>
  </w:footnote>
  <w:footnote w:id="94">
    <w:p w:rsidR="009B78DE" w:rsidRDefault="009B78DE" w:rsidP="00244BE8">
      <w:pPr>
        <w:pStyle w:val="Notedebasdepage"/>
      </w:pPr>
      <w:r>
        <w:rPr>
          <w:rStyle w:val="Appelnotedebasdep"/>
        </w:rPr>
        <w:footnoteRef/>
      </w:r>
      <w:r>
        <w:t xml:space="preserve"> "Epistola </w:t>
      </w:r>
      <w:r>
        <w:rPr>
          <w:smallCaps/>
        </w:rPr>
        <w:t>ccclxv,</w:t>
      </w:r>
      <w:r>
        <w:t xml:space="preserve"> Ad Henricum, Moguntinum Archiepiscopum", ibid., p. 2-3.</w:t>
      </w:r>
    </w:p>
  </w:footnote>
  <w:footnote w:id="95">
    <w:p w:rsidR="009B78DE" w:rsidRPr="00DF1966" w:rsidRDefault="009B78DE" w:rsidP="00244BE8">
      <w:pPr>
        <w:pStyle w:val="Notedebasdepage"/>
      </w:pPr>
      <w:r>
        <w:rPr>
          <w:rStyle w:val="Appelnotedebasdep"/>
        </w:rPr>
        <w:footnoteRef/>
      </w:r>
      <w:r>
        <w:t xml:space="preserve"> "Epistola </w:t>
      </w:r>
      <w:r>
        <w:rPr>
          <w:smallCaps/>
        </w:rPr>
        <w:t>ccclxxv</w:t>
      </w:r>
      <w:r w:rsidRPr="00DF1966">
        <w:t xml:space="preserve">, Ad Idam, Comitissam Nivernensem", </w:t>
      </w:r>
      <w:r>
        <w:t>ibid., p. 12.</w:t>
      </w:r>
    </w:p>
  </w:footnote>
  <w:footnote w:id="96">
    <w:p w:rsidR="009B78DE" w:rsidRDefault="009B78DE" w:rsidP="00244BE8">
      <w:pPr>
        <w:pStyle w:val="Notedebasdepage"/>
      </w:pPr>
      <w:r>
        <w:rPr>
          <w:rStyle w:val="Appelnotedebasdep"/>
        </w:rPr>
        <w:footnoteRef/>
      </w:r>
      <w:r>
        <w:t xml:space="preserve"> "Epistola </w:t>
      </w:r>
      <w:r>
        <w:rPr>
          <w:smallCaps/>
        </w:rPr>
        <w:t>ccclxxvi</w:t>
      </w:r>
      <w:r w:rsidRPr="00DF1966">
        <w:t xml:space="preserve">, Ad </w:t>
      </w:r>
      <w:r>
        <w:t>Sugerium Abbatem", ibid., p. 13.</w:t>
      </w:r>
    </w:p>
  </w:footnote>
  <w:footnote w:id="97">
    <w:p w:rsidR="009B78DE" w:rsidRDefault="009B78DE">
      <w:pPr>
        <w:pStyle w:val="Notedebasdepage"/>
      </w:pPr>
      <w:r>
        <w:rPr>
          <w:rStyle w:val="Appelnotedebasdep"/>
        </w:rPr>
        <w:footnoteRef/>
      </w:r>
      <w:r>
        <w:t xml:space="preserve"> </w:t>
      </w:r>
      <w:r w:rsidRPr="00546B3A">
        <w:t>http://www.thelatinlibrary.com/bernardcluny1.html</w:t>
      </w:r>
      <w:r>
        <w:t xml:space="preserve"> ( consulté le 7-6-2023 ) .</w:t>
      </w:r>
    </w:p>
  </w:footnote>
  <w:footnote w:id="98">
    <w:p w:rsidR="009B78DE" w:rsidRDefault="009B78DE" w:rsidP="00EB2E2B">
      <w:pPr>
        <w:pStyle w:val="Notedebasdepage"/>
      </w:pPr>
      <w:r>
        <w:rPr>
          <w:rStyle w:val="Appelnotedebasdep"/>
        </w:rPr>
        <w:footnoteRef/>
      </w:r>
      <w:r>
        <w:t xml:space="preserve"> </w:t>
      </w:r>
      <w:r w:rsidRPr="00344CB8">
        <w:rPr>
          <w:i/>
          <w:iCs/>
        </w:rPr>
        <w:t>Patrologie latine</w:t>
      </w:r>
      <w:r>
        <w:t xml:space="preserve"> de M</w:t>
      </w:r>
      <w:r w:rsidRPr="00344CB8">
        <w:rPr>
          <w:smallCaps/>
        </w:rPr>
        <w:t>igne</w:t>
      </w:r>
      <w:r>
        <w:t xml:space="preserve">, vol. LXIII, 1847, col. 837-838, à </w:t>
      </w:r>
      <w:r w:rsidRPr="00344CB8">
        <w:t>https://books.google.fr/books?id=ovsQAAAAYAAJ</w:t>
      </w:r>
      <w:r>
        <w:t>.</w:t>
      </w:r>
    </w:p>
  </w:footnote>
  <w:footnote w:id="99">
    <w:p w:rsidR="009B78DE" w:rsidRPr="00A5169C" w:rsidRDefault="009B78DE" w:rsidP="00AC5E18">
      <w:pPr>
        <w:pStyle w:val="Notedebasdepage"/>
      </w:pPr>
      <w:r w:rsidRPr="00A5169C">
        <w:rPr>
          <w:rStyle w:val="Appelnotedebasdep"/>
        </w:rPr>
        <w:footnoteRef/>
      </w:r>
      <w:r w:rsidRPr="00A5169C">
        <w:t xml:space="preserve"> </w:t>
      </w:r>
      <w:r w:rsidRPr="00A5169C">
        <w:rPr>
          <w:rFonts w:asciiTheme="majorBidi" w:hAnsiTheme="majorBidi" w:cstheme="majorBidi"/>
        </w:rPr>
        <w:t>Premier des Maîtres des Cérémonies pontificales</w:t>
      </w:r>
      <w:r>
        <w:rPr>
          <w:rFonts w:asciiTheme="majorBidi" w:hAnsiTheme="majorBidi" w:cstheme="majorBidi"/>
        </w:rPr>
        <w:t xml:space="preserve"> ( voir : </w:t>
      </w:r>
      <w:r w:rsidRPr="00A5169C">
        <w:rPr>
          <w:rFonts w:asciiTheme="majorBidi" w:hAnsiTheme="majorBidi" w:cstheme="majorBidi"/>
        </w:rPr>
        <w:t>treccani.it/enciclopedia/giovanni-b</w:t>
      </w:r>
      <w:r>
        <w:rPr>
          <w:rFonts w:asciiTheme="majorBidi" w:hAnsiTheme="majorBidi" w:cstheme="majorBidi"/>
        </w:rPr>
        <w:t xml:space="preserve">urcardo_(Enciclopedia-Italiana) , </w:t>
      </w:r>
      <w:r>
        <w:t xml:space="preserve">et : </w:t>
      </w:r>
      <w:r w:rsidRPr="005E2C4D">
        <w:t xml:space="preserve">vatican.va/news_services/liturgy/documents/ns_lit_doc_14121999_porta-santa_fr.html </w:t>
      </w:r>
      <w:r>
        <w:t>( consultés le 28-3-2023 ) </w:t>
      </w:r>
      <w:r>
        <w:rPr>
          <w:rFonts w:asciiTheme="majorBidi" w:hAnsiTheme="majorBidi" w:cstheme="majorBidi"/>
        </w:rPr>
        <w:t>.</w:t>
      </w:r>
    </w:p>
  </w:footnote>
  <w:footnote w:id="100">
    <w:p w:rsidR="009B78DE" w:rsidRPr="00751818" w:rsidRDefault="009B78DE" w:rsidP="00751818">
      <w:pPr>
        <w:pStyle w:val="Notedebasdepage"/>
      </w:pPr>
      <w:r w:rsidRPr="00751818">
        <w:rPr>
          <w:rStyle w:val="Appelnotedebasdep"/>
        </w:rPr>
        <w:footnoteRef/>
      </w:r>
      <w:r w:rsidRPr="00751818">
        <w:t xml:space="preserve"> Est en tout cas signé "Max Roub" [ps</w:t>
      </w:r>
      <w:r>
        <w:t>eudonyme</w:t>
      </w:r>
      <w:r w:rsidRPr="00751818">
        <w:t xml:space="preserve"> du P</w:t>
      </w:r>
      <w:r>
        <w:t>.</w:t>
      </w:r>
      <w:r w:rsidRPr="00751818">
        <w:t xml:space="preserve"> Georges R</w:t>
      </w:r>
      <w:r w:rsidRPr="00751818">
        <w:rPr>
          <w:smallCaps/>
        </w:rPr>
        <w:t>amboux</w:t>
      </w:r>
      <w:r w:rsidRPr="00751818">
        <w:t>] un précédent article sur le même sujet : "</w:t>
      </w:r>
      <w:r w:rsidRPr="00751818">
        <w:rPr>
          <w:rStyle w:val="markedcontent"/>
        </w:rPr>
        <w:t>La Sankta Jaro 1925</w:t>
      </w:r>
      <w:r>
        <w:rPr>
          <w:rStyle w:val="markedcontent"/>
        </w:rPr>
        <w:t> </w:t>
      </w:r>
      <w:r w:rsidRPr="00751818">
        <w:t xml:space="preserve">", in </w:t>
      </w:r>
      <w:r w:rsidRPr="00751818">
        <w:rPr>
          <w:i/>
          <w:iCs/>
        </w:rPr>
        <w:t>Espero Katolika</w:t>
      </w:r>
      <w:r w:rsidRPr="00751818">
        <w:t xml:space="preserve"> (dont il était alors le rédacteur et directeur), nova kolekto n° 2, octobre 1924, p. 26-28</w:t>
      </w:r>
      <w:r>
        <w:t>,</w:t>
      </w:r>
      <w:r w:rsidRPr="00751818">
        <w:t xml:space="preserve"> à https://</w:t>
      </w:r>
      <w:r>
        <w:t xml:space="preserve"> </w:t>
      </w:r>
      <w:r w:rsidRPr="00751818">
        <w:t>dlibra.kul.pl/Content/45902/49651_V-14621_Espero-Katolika-Nova.pdf</w:t>
      </w:r>
      <w:r>
        <w:t xml:space="preserve"> ( consulté le 28-3-2023 ) </w:t>
      </w:r>
      <w:r>
        <w:rPr>
          <w:rFonts w:asciiTheme="majorBidi" w:hAnsiTheme="majorBidi" w:cstheme="majorBidi"/>
        </w:rPr>
        <w:t>.</w:t>
      </w:r>
    </w:p>
  </w:footnote>
  <w:footnote w:id="101">
    <w:p w:rsidR="009B78DE" w:rsidRDefault="009B78DE" w:rsidP="00542862">
      <w:pPr>
        <w:pStyle w:val="Notedebasdepage"/>
      </w:pPr>
      <w:r>
        <w:rPr>
          <w:rStyle w:val="Appelnotedebasdep"/>
        </w:rPr>
        <w:footnoteRef/>
      </w:r>
      <w:r>
        <w:t xml:space="preserve"> </w:t>
      </w:r>
      <w:r w:rsidRPr="00542862">
        <w:rPr>
          <w:caps/>
        </w:rPr>
        <w:t>à</w:t>
      </w:r>
      <w:r>
        <w:t xml:space="preserve"> ne pas confondre avec l’espérantiste </w:t>
      </w:r>
      <w:r w:rsidRPr="00542862">
        <w:t>Montagu Christie B</w:t>
      </w:r>
      <w:r w:rsidRPr="00542862">
        <w:rPr>
          <w:smallCaps/>
        </w:rPr>
        <w:t>utler</w:t>
      </w:r>
      <w:r>
        <w:t xml:space="preserve"> (1884-1970), sans lien familial,</w:t>
      </w:r>
      <w:r w:rsidRPr="00542862">
        <w:t xml:space="preserve"> </w:t>
      </w:r>
      <w:r>
        <w:t>semble-t-il, avec lui.</w:t>
      </w:r>
    </w:p>
  </w:footnote>
  <w:footnote w:id="102">
    <w:p w:rsidR="009B78DE" w:rsidRDefault="009B78DE" w:rsidP="000440C5">
      <w:pPr>
        <w:pStyle w:val="Notedebasdepage"/>
        <w:jc w:val="both"/>
      </w:pPr>
      <w:r>
        <w:rPr>
          <w:rStyle w:val="Appelnotedebasdep"/>
        </w:rPr>
        <w:footnoteRef/>
      </w:r>
      <w:r>
        <w:t xml:space="preserve"> Ce n’est d’ailleurs pas directement cet auteur que traduit K. L</w:t>
      </w:r>
      <w:r w:rsidRPr="00542862">
        <w:rPr>
          <w:smallCaps/>
        </w:rPr>
        <w:t>ong</w:t>
      </w:r>
      <w:r>
        <w:t>. Mais</w:t>
      </w:r>
      <w:r w:rsidRPr="00560B87">
        <w:t xml:space="preserve"> </w:t>
      </w:r>
      <w:r>
        <w:t>C. H. S</w:t>
      </w:r>
      <w:r w:rsidRPr="00FE7EEB">
        <w:rPr>
          <w:smallCaps/>
        </w:rPr>
        <w:t>isson</w:t>
      </w:r>
      <w:r>
        <w:rPr>
          <w:smallCaps/>
        </w:rPr>
        <w:t>,</w:t>
      </w:r>
      <w:r>
        <w:t xml:space="preserve"> en donnant à l’un de ses poèmes cette même expression pour titre, pourr</w:t>
      </w:r>
      <w:r w:rsidRPr="00597B5D">
        <w:t>ait s’être</w:t>
      </w:r>
      <w:r>
        <w:t xml:space="preserve"> ‒</w:t>
      </w:r>
      <w:r w:rsidRPr="00597B5D">
        <w:t xml:space="preserve"> à travers Jo</w:t>
      </w:r>
      <w:r>
        <w:t>hannes Alexander G</w:t>
      </w:r>
      <w:r w:rsidRPr="00560B87">
        <w:rPr>
          <w:smallCaps/>
        </w:rPr>
        <w:t>aertner</w:t>
      </w:r>
      <w:r>
        <w:t xml:space="preserve"> ? </w:t>
      </w:r>
      <w:r w:rsidRPr="00532DE7">
        <w:rPr>
          <w:rFonts w:asciiTheme="majorBidi" w:hAnsiTheme="majorBidi" w:cstheme="majorBidi"/>
          <w:sz w:val="22"/>
          <w:szCs w:val="22"/>
          <w:lang w:val="de-DE"/>
        </w:rPr>
        <w:t>–</w:t>
      </w:r>
      <w:r>
        <w:rPr>
          <w:rFonts w:asciiTheme="majorBidi" w:hAnsiTheme="majorBidi" w:cstheme="majorBidi"/>
          <w:sz w:val="22"/>
          <w:szCs w:val="22"/>
          <w:lang w:val="de-DE"/>
        </w:rPr>
        <w:t xml:space="preserve"> </w:t>
      </w:r>
      <w:r>
        <w:t>inspiré de lui et lui rendre hommage. G</w:t>
      </w:r>
      <w:r w:rsidRPr="00560B87">
        <w:rPr>
          <w:smallCaps/>
        </w:rPr>
        <w:t>aertner</w:t>
      </w:r>
      <w:r>
        <w:t xml:space="preserve">, allemand de mère juive, s’était exilé en 1936 non pas en Grande-Bretagne mais au Pérou (puis New York en 1945) mais son père étant luthérien, il avait été baptisé à 4 mois et confirmé à 15 ans, et avait fait neuf ans de latin, sept ans d’anglais et six de grec (ainsi que quatre de français et d’italien). Cela n’a donc rien d’impossible que, poète latin contemporain, il ait </w:t>
      </w:r>
      <w:r w:rsidRPr="001C2E5E">
        <w:t xml:space="preserve">connu l’œuvre </w:t>
      </w:r>
      <w:r>
        <w:t>né</w:t>
      </w:r>
      <w:r w:rsidRPr="001C2E5E">
        <w:t>o-latine du pasteur</w:t>
      </w:r>
      <w:r>
        <w:t xml:space="preserve"> anglican H.</w:t>
      </w:r>
      <w:r w:rsidRPr="001C2E5E">
        <w:t xml:space="preserve"> </w:t>
      </w:r>
      <w:r w:rsidRPr="001C2E5E">
        <w:rPr>
          <w:smallCaps/>
        </w:rPr>
        <w:t>Butler</w:t>
      </w:r>
      <w:r w:rsidRPr="001C2E5E">
        <w:t>,</w:t>
      </w:r>
      <w:r>
        <w:t xml:space="preserve"> "a talented and versatile Latinist " qui, vice-chancelier de Cambridge,</w:t>
      </w:r>
    </w:p>
    <w:p w:rsidR="009B78DE" w:rsidRPr="001C2E5E" w:rsidRDefault="009B78DE" w:rsidP="000440C5">
      <w:pPr>
        <w:pStyle w:val="Notedebasdepage"/>
        <w:jc w:val="center"/>
      </w:pPr>
      <w:r>
        <w:t>" achieved fame as one of the most adept British composers of Latin ( and Greek ) verse in the 19th and 20th centuries ".*</w:t>
      </w:r>
    </w:p>
    <w:p w:rsidR="009B78DE" w:rsidRDefault="009B78DE" w:rsidP="001075A4">
      <w:pPr>
        <w:pStyle w:val="Notedebasdepage"/>
        <w:jc w:val="both"/>
      </w:pPr>
      <w:r>
        <w:t>1</w:t>
      </w:r>
      <w:r w:rsidRPr="00FE7EEB">
        <w:rPr>
          <w:vertAlign w:val="superscript"/>
        </w:rPr>
        <w:t>er</w:t>
      </w:r>
      <w:r>
        <w:t xml:space="preserve"> vers de l’épipigra</w:t>
      </w:r>
      <w:r w:rsidRPr="00562F5A">
        <w:t xml:space="preserve">mme </w:t>
      </w:r>
      <w:r>
        <w:t>" In congressu scholastico </w:t>
      </w:r>
      <w:r w:rsidRPr="00562F5A">
        <w:t>" publ</w:t>
      </w:r>
      <w:r>
        <w:t xml:space="preserve">iée soit en 1966 ( in </w:t>
      </w:r>
      <w:r w:rsidRPr="00DA3283">
        <w:rPr>
          <w:i/>
          <w:iCs/>
        </w:rPr>
        <w:t>Cantus Firmus</w:t>
      </w:r>
      <w:r>
        <w:t xml:space="preserve">), soit dès 1954 ( in </w:t>
      </w:r>
      <w:r w:rsidRPr="00DA3283">
        <w:rPr>
          <w:i/>
          <w:iCs/>
        </w:rPr>
        <w:t>Vox Humana</w:t>
      </w:r>
      <w:r>
        <w:rPr>
          <w:i/>
          <w:iCs/>
        </w:rPr>
        <w:t> </w:t>
      </w:r>
      <w:r>
        <w:t>) ‒ ses deux recueils de vers latins ‒ , "</w:t>
      </w:r>
      <w:r w:rsidRPr="00562F5A">
        <w:t>Loquitur, loquitur senex famosus</w:t>
      </w:r>
      <w:r>
        <w:t>..." semblerait avoir été inspiré d’une adaptation latine de " The Foutain " de William W</w:t>
      </w:r>
      <w:r w:rsidRPr="00D206F7">
        <w:rPr>
          <w:smallCaps/>
        </w:rPr>
        <w:t>ordsworth</w:t>
      </w:r>
      <w:r>
        <w:t xml:space="preserve"> par </w:t>
      </w:r>
      <w:r w:rsidRPr="00D206F7">
        <w:t>H</w:t>
      </w:r>
      <w:r>
        <w:t>enry</w:t>
      </w:r>
      <w:r w:rsidRPr="00D206F7">
        <w:t xml:space="preserve"> M</w:t>
      </w:r>
      <w:r>
        <w:t>.</w:t>
      </w:r>
      <w:r w:rsidRPr="00D206F7">
        <w:t xml:space="preserve"> </w:t>
      </w:r>
      <w:r w:rsidRPr="00D206F7">
        <w:rPr>
          <w:smallCaps/>
        </w:rPr>
        <w:t>Butler</w:t>
      </w:r>
      <w:r>
        <w:t xml:space="preserve">, in </w:t>
      </w:r>
      <w:r w:rsidRPr="00D206F7">
        <w:rPr>
          <w:i/>
          <w:iCs/>
          <w:kern w:val="36"/>
        </w:rPr>
        <w:t>Some leisure hours of a long life</w:t>
      </w:r>
      <w:r>
        <w:rPr>
          <w:i/>
          <w:iCs/>
          <w:kern w:val="36"/>
        </w:rPr>
        <w:t> </w:t>
      </w:r>
      <w:r w:rsidRPr="00D206F7">
        <w:rPr>
          <w:i/>
          <w:iCs/>
          <w:kern w:val="36"/>
        </w:rPr>
        <w:t xml:space="preserve">: </w:t>
      </w:r>
      <w:r>
        <w:rPr>
          <w:i/>
          <w:iCs/>
          <w:kern w:val="36"/>
        </w:rPr>
        <w:t>T</w:t>
      </w:r>
      <w:r w:rsidRPr="00D206F7">
        <w:rPr>
          <w:i/>
          <w:iCs/>
          <w:kern w:val="36"/>
        </w:rPr>
        <w:t>ranslations into Greek, Latin, and English verse from 1850 to 1914</w:t>
      </w:r>
      <w:r>
        <w:rPr>
          <w:kern w:val="36"/>
        </w:rPr>
        <w:t xml:space="preserve">, </w:t>
      </w:r>
      <w:r w:rsidRPr="000C61F8">
        <w:rPr>
          <w:smallCaps/>
          <w:kern w:val="36"/>
        </w:rPr>
        <w:t>xxv</w:t>
      </w:r>
      <w:r>
        <w:rPr>
          <w:kern w:val="36"/>
        </w:rPr>
        <w:t xml:space="preserve">, </w:t>
      </w:r>
      <w:r>
        <w:t>Cambridge : Bowes &amp; Bowes</w:t>
      </w:r>
      <w:r>
        <w:rPr>
          <w:kern w:val="36"/>
        </w:rPr>
        <w:t>, 1914, p. 343 :</w:t>
      </w:r>
      <w:r>
        <w:t xml:space="preserve"> le </w:t>
      </w:r>
      <w:r>
        <w:rPr>
          <w:kern w:val="36"/>
        </w:rPr>
        <w:t>" </w:t>
      </w:r>
      <w:r w:rsidRPr="009C22C6">
        <w:rPr>
          <w:kern w:val="36"/>
        </w:rPr>
        <w:t>tum loquitur senex</w:t>
      </w:r>
      <w:r>
        <w:rPr>
          <w:kern w:val="36"/>
        </w:rPr>
        <w:t> " ( v. 13, traduisant "</w:t>
      </w:r>
      <w:r w:rsidRPr="009C22C6">
        <w:rPr>
          <w:kern w:val="36"/>
        </w:rPr>
        <w:t>An</w:t>
      </w:r>
      <w:r>
        <w:rPr>
          <w:kern w:val="36"/>
        </w:rPr>
        <w:t xml:space="preserve">d thus the dear old man replied " du v. 11 ) ; car cinq vers plus loin se trouve </w:t>
      </w:r>
      <w:r w:rsidRPr="000C61F8">
        <w:rPr>
          <w:kern w:val="36"/>
        </w:rPr>
        <w:t>"</w:t>
      </w:r>
      <w:r>
        <w:rPr>
          <w:kern w:val="36"/>
        </w:rPr>
        <w:t> </w:t>
      </w:r>
      <w:r w:rsidRPr="000C61F8">
        <w:rPr>
          <w:kern w:val="36"/>
        </w:rPr>
        <w:t xml:space="preserve">murmure </w:t>
      </w:r>
      <w:r w:rsidRPr="000C61F8">
        <w:rPr>
          <w:i/>
          <w:iCs/>
          <w:kern w:val="36"/>
        </w:rPr>
        <w:t>garrulo</w:t>
      </w:r>
      <w:r>
        <w:rPr>
          <w:i/>
          <w:iCs/>
          <w:kern w:val="36"/>
        </w:rPr>
        <w:t> </w:t>
      </w:r>
      <w:r w:rsidRPr="000C61F8">
        <w:rPr>
          <w:kern w:val="36"/>
        </w:rPr>
        <w:t>" , qui aurait donc inspiré</w:t>
      </w:r>
      <w:r>
        <w:rPr>
          <w:kern w:val="36"/>
        </w:rPr>
        <w:t xml:space="preserve"> à </w:t>
      </w:r>
      <w:r w:rsidRPr="000C61F8">
        <w:t>G</w:t>
      </w:r>
      <w:r w:rsidRPr="000C61F8">
        <w:rPr>
          <w:smallCaps/>
        </w:rPr>
        <w:t>aertner</w:t>
      </w:r>
      <w:r w:rsidRPr="000C61F8">
        <w:rPr>
          <w:kern w:val="36"/>
        </w:rPr>
        <w:t xml:space="preserve"> le </w:t>
      </w:r>
      <w:r w:rsidRPr="000C61F8">
        <w:rPr>
          <w:i/>
          <w:iCs/>
          <w:kern w:val="36"/>
        </w:rPr>
        <w:t>garrulus</w:t>
      </w:r>
      <w:r w:rsidRPr="000C61F8">
        <w:rPr>
          <w:kern w:val="36"/>
        </w:rPr>
        <w:t xml:space="preserve"> du début d</w:t>
      </w:r>
      <w:r>
        <w:rPr>
          <w:kern w:val="36"/>
        </w:rPr>
        <w:t>e son</w:t>
      </w:r>
      <w:r w:rsidRPr="000C61F8">
        <w:rPr>
          <w:kern w:val="36"/>
        </w:rPr>
        <w:t xml:space="preserve"> 2</w:t>
      </w:r>
      <w:r w:rsidRPr="000C61F8">
        <w:rPr>
          <w:kern w:val="36"/>
          <w:vertAlign w:val="superscript"/>
        </w:rPr>
        <w:t>e</w:t>
      </w:r>
      <w:r w:rsidRPr="000C61F8">
        <w:rPr>
          <w:kern w:val="36"/>
        </w:rPr>
        <w:t xml:space="preserve"> vers.</w:t>
      </w:r>
      <w:r w:rsidRPr="005D3DEB">
        <w:t xml:space="preserve"> </w:t>
      </w:r>
      <w:r>
        <w:t xml:space="preserve">Il ne s’agit pas là d’une preuve mais néanmoins d’un bon indice... </w:t>
      </w:r>
    </w:p>
    <w:p w:rsidR="009B78DE" w:rsidRPr="005D3DEB" w:rsidRDefault="009B78DE" w:rsidP="00911D59">
      <w:pPr>
        <w:pStyle w:val="Notedebasdepage"/>
      </w:pPr>
      <w:r>
        <w:t xml:space="preserve">* </w:t>
      </w:r>
      <w:r w:rsidRPr="007F1B31">
        <w:t>https://en.wikipedia.org/wiki/Henry_Montagu_Butler</w:t>
      </w:r>
      <w:r>
        <w:t xml:space="preserve"> ( consulté le 31-7-2023 ) .</w:t>
      </w:r>
    </w:p>
  </w:footnote>
  <w:footnote w:id="103">
    <w:p w:rsidR="009B78DE" w:rsidRDefault="009B78DE">
      <w:pPr>
        <w:pStyle w:val="Notedebasdepage"/>
      </w:pPr>
      <w:r>
        <w:rPr>
          <w:rStyle w:val="Appelnotedebasdep"/>
        </w:rPr>
        <w:footnoteRef/>
      </w:r>
      <w:r>
        <w:t xml:space="preserve"> </w:t>
      </w:r>
      <w:r w:rsidRPr="00F82921">
        <w:t>http://thelatinlibrary.com/suetonius/suet.caesar.html</w:t>
      </w:r>
      <w:r>
        <w:t xml:space="preserve"> ( consulté le 2-3-2023 ) .</w:t>
      </w:r>
    </w:p>
  </w:footnote>
  <w:footnote w:id="104">
    <w:p w:rsidR="009B78DE" w:rsidRPr="00AB29D6" w:rsidRDefault="009B78DE" w:rsidP="00D73664">
      <w:pPr>
        <w:pStyle w:val="Notedebasdepage"/>
      </w:pPr>
      <w:r w:rsidRPr="00AB29D6">
        <w:rPr>
          <w:rStyle w:val="Appelnotedebasdep"/>
        </w:rPr>
        <w:footnoteRef/>
      </w:r>
      <w:r w:rsidRPr="00AB29D6">
        <w:t xml:space="preserve"> </w:t>
      </w:r>
      <w:r w:rsidRPr="00AB29D6">
        <w:rPr>
          <w:iCs/>
          <w:color w:val="000000"/>
        </w:rPr>
        <w:t>digital.onb.ac.at/RepViewer/viewer.faces?doc=DTL_6709539</w:t>
      </w:r>
      <w:r>
        <w:t xml:space="preserve"> [ vue 73 ] ( consulté le 2-3-2023 ) .</w:t>
      </w:r>
    </w:p>
  </w:footnote>
  <w:footnote w:id="105">
    <w:p w:rsidR="009B78DE" w:rsidRDefault="009B78DE" w:rsidP="00290029">
      <w:pPr>
        <w:pStyle w:val="Notedebasdepage"/>
      </w:pPr>
      <w:r>
        <w:rPr>
          <w:rStyle w:val="Appelnotedebasdep"/>
        </w:rPr>
        <w:footnoteRef/>
      </w:r>
      <w:r>
        <w:t xml:space="preserve"> </w:t>
      </w:r>
      <w:r w:rsidRPr="00290029">
        <w:t>http://www.thelatinlibrary.com/cicero/fam7.shtml</w:t>
      </w:r>
      <w:r>
        <w:t xml:space="preserve"> ( consulté le 1-11-2021 ) .</w:t>
      </w:r>
    </w:p>
  </w:footnote>
  <w:footnote w:id="106">
    <w:p w:rsidR="009B78DE" w:rsidRDefault="009B78DE" w:rsidP="002A3CEA">
      <w:pPr>
        <w:pStyle w:val="Notedebasdepage"/>
      </w:pPr>
      <w:r>
        <w:rPr>
          <w:rStyle w:val="Appelnotedebasdep"/>
        </w:rPr>
        <w:footnoteRef/>
      </w:r>
      <w:r>
        <w:t xml:space="preserve"> </w:t>
      </w:r>
      <w:r w:rsidRPr="00BC2E1D">
        <w:t>www.thelatinlibrary.com/cicero/phil7.shtml</w:t>
      </w:r>
      <w:r>
        <w:t xml:space="preserve"> ; et </w:t>
      </w:r>
      <w:r w:rsidRPr="002A3CEA">
        <w:t>http://remacle.org/bloodwolf/orateurs/phil71.htm</w:t>
      </w:r>
      <w:r>
        <w:t xml:space="preserve"> ( consultés le 19-1-2023 ) .</w:t>
      </w:r>
    </w:p>
  </w:footnote>
  <w:footnote w:id="107">
    <w:p w:rsidR="009B78DE" w:rsidRDefault="009B78DE" w:rsidP="002A3708">
      <w:pPr>
        <w:pStyle w:val="Notedebasdepage"/>
      </w:pPr>
      <w:r>
        <w:rPr>
          <w:rStyle w:val="Appelnotedebasdep"/>
        </w:rPr>
        <w:footnoteRef/>
      </w:r>
      <w:r>
        <w:t xml:space="preserve"> </w:t>
      </w:r>
      <w:r w:rsidRPr="002A3708">
        <w:rPr>
          <w:color w:val="000000" w:themeColor="text1"/>
        </w:rPr>
        <w:t>É</w:t>
      </w:r>
      <w:r>
        <w:t>dition sur laquelle a été effectuée la traduction : Milan : Garzanti, 1988.</w:t>
      </w:r>
    </w:p>
  </w:footnote>
  <w:footnote w:id="108">
    <w:p w:rsidR="009B78DE" w:rsidRDefault="009B78DE" w:rsidP="004E450C">
      <w:pPr>
        <w:pStyle w:val="Notedebasdepage"/>
        <w:jc w:val="both"/>
      </w:pPr>
      <w:r>
        <w:rPr>
          <w:rStyle w:val="Appelnotedebasdep"/>
        </w:rPr>
        <w:footnoteRef/>
      </w:r>
      <w:r>
        <w:t xml:space="preserve"> Selon plusieurs références sur internet, mais je ne l’ai pas trouvée, par exemple, dans M. Tullii Ciceronis </w:t>
      </w:r>
      <w:r w:rsidRPr="00152072">
        <w:rPr>
          <w:i/>
          <w:iCs/>
        </w:rPr>
        <w:t>Libri tres de natura deorum</w:t>
      </w:r>
      <w:r>
        <w:t xml:space="preserve">... à </w:t>
      </w:r>
      <w:r w:rsidRPr="00152072">
        <w:t>numelyo.bm-lyon.fr/f_view/</w:t>
      </w:r>
      <w:r>
        <w:t xml:space="preserve"> </w:t>
      </w:r>
      <w:r w:rsidRPr="00152072">
        <w:t>BML:BML_00GOO0100137001102552952#</w:t>
      </w:r>
      <w:r>
        <w:t xml:space="preserve"> ( et pages suiv. ) . Elle est en tout cas devenue la devise, entre autres, de</w:t>
      </w:r>
      <w:r w:rsidRPr="004E450C">
        <w:rPr>
          <w:rStyle w:val="Titre1Car"/>
          <w:sz w:val="20"/>
          <w:szCs w:val="20"/>
        </w:rPr>
        <w:t xml:space="preserve"> </w:t>
      </w:r>
      <w:r w:rsidRPr="004E450C">
        <w:t>Josyf</w:t>
      </w:r>
      <w:r>
        <w:t xml:space="preserve"> cardinal S</w:t>
      </w:r>
      <w:r w:rsidRPr="00E376C5">
        <w:rPr>
          <w:smallCaps/>
        </w:rPr>
        <w:t>lipy</w:t>
      </w:r>
      <w:r>
        <w:rPr>
          <w:smallCaps/>
        </w:rPr>
        <w:t>j</w:t>
      </w:r>
      <w:r>
        <w:t xml:space="preserve"> (</w:t>
      </w:r>
      <w:r w:rsidRPr="00E376C5">
        <w:t>1892</w:t>
      </w:r>
      <w:r>
        <w:t>-</w:t>
      </w:r>
      <w:r w:rsidRPr="00E376C5">
        <w:t>1984</w:t>
      </w:r>
      <w:r>
        <w:t>), primat * de l’Église grecque-catholique ukrainienne, et " </w:t>
      </w:r>
      <w:r w:rsidRPr="00E376C5">
        <w:t>Métropolite majeur</w:t>
      </w:r>
      <w:r>
        <w:t> "</w:t>
      </w:r>
      <w:r w:rsidRPr="00E376C5">
        <w:t xml:space="preserve"> </w:t>
      </w:r>
      <w:r>
        <w:t>de Lviv.   * Il accepta même, en 1975, le titre de " Patriarche de Kyiv-Halyč " ( non reconnu par le pape ) .</w:t>
      </w:r>
    </w:p>
  </w:footnote>
  <w:footnote w:id="109">
    <w:p w:rsidR="009B78DE" w:rsidRDefault="009B78DE" w:rsidP="00E25F82">
      <w:pPr>
        <w:pStyle w:val="Notedebasdepage"/>
      </w:pPr>
      <w:r>
        <w:rPr>
          <w:rStyle w:val="Appelnotedebasdep"/>
        </w:rPr>
        <w:footnoteRef/>
      </w:r>
      <w:r>
        <w:t xml:space="preserve"> </w:t>
      </w:r>
      <w:r w:rsidRPr="0054376F">
        <w:t>vatican.va/archive/aas/documents/AAS-50-1958-ocr.pdf</w:t>
      </w:r>
      <w:r>
        <w:t> ; et cité dans [Cardinal] P[ietro] P</w:t>
      </w:r>
      <w:r w:rsidRPr="00953A15">
        <w:rPr>
          <w:smallCaps/>
        </w:rPr>
        <w:t>alazzini</w:t>
      </w:r>
      <w:r>
        <w:t xml:space="preserve">, " De lingua liturgica heri et hodie in Ecclesia Latina " , in </w:t>
      </w:r>
      <w:r w:rsidRPr="00953A15">
        <w:rPr>
          <w:i/>
          <w:iCs/>
        </w:rPr>
        <w:t>Latinitas</w:t>
      </w:r>
      <w:r>
        <w:t>, vol. 37 (1989), n° 1, p. 11-13.</w:t>
      </w:r>
    </w:p>
  </w:footnote>
  <w:footnote w:id="110">
    <w:p w:rsidR="009B78DE" w:rsidRDefault="009B78DE" w:rsidP="006E0BDC">
      <w:pPr>
        <w:pStyle w:val="Notedebasdepage"/>
      </w:pPr>
      <w:r>
        <w:rPr>
          <w:rStyle w:val="Appelnotedebasdep"/>
        </w:rPr>
        <w:footnoteRef/>
      </w:r>
      <w:r>
        <w:t xml:space="preserve"> Trad. libre (avec passage au style direct) ; original à </w:t>
      </w:r>
      <w:r w:rsidRPr="00757072">
        <w:t>https://books.google.fr/books?id=qm3YAAAAMAAJ</w:t>
      </w:r>
      <w:r>
        <w:t xml:space="preserve"> (le 13-11-2021).</w:t>
      </w:r>
    </w:p>
  </w:footnote>
  <w:footnote w:id="111">
    <w:p w:rsidR="009B78DE" w:rsidRDefault="009B78DE">
      <w:pPr>
        <w:pStyle w:val="Notedebasdepage"/>
      </w:pPr>
      <w:r>
        <w:rPr>
          <w:rStyle w:val="Appelnotedebasdep"/>
        </w:rPr>
        <w:footnoteRef/>
      </w:r>
      <w:r>
        <w:t xml:space="preserve"> P. L. , t. XIII, 1845, col. 392, consulté à </w:t>
      </w:r>
      <w:r w:rsidRPr="009631F9">
        <w:t>https://books.google.fr/books?id=3nLYAAAAMAAJ</w:t>
      </w:r>
      <w:r>
        <w:t xml:space="preserve"> (le 1-11-2021).</w:t>
      </w:r>
    </w:p>
  </w:footnote>
  <w:footnote w:id="112">
    <w:p w:rsidR="009B78DE" w:rsidRDefault="009B78DE" w:rsidP="006E0BDC">
      <w:pPr>
        <w:pStyle w:val="Notedebasdepage"/>
      </w:pPr>
      <w:r>
        <w:rPr>
          <w:rStyle w:val="Appelnotedebasdep"/>
        </w:rPr>
        <w:footnoteRef/>
      </w:r>
      <w:r>
        <w:t xml:space="preserve"> Avec, entre autres, passage au style direct ; consulté à </w:t>
      </w:r>
      <w:r w:rsidRPr="00757072">
        <w:t>https://books.google.fr/books?id=qm3YAAAAMAAJ</w:t>
      </w:r>
      <w:r>
        <w:t xml:space="preserve"> (le 13-11-2021).</w:t>
      </w:r>
    </w:p>
  </w:footnote>
  <w:footnote w:id="113">
    <w:p w:rsidR="009B78DE" w:rsidRDefault="009B78DE" w:rsidP="004C2C92">
      <w:pPr>
        <w:pStyle w:val="Notedebasdepage"/>
        <w:jc w:val="both"/>
      </w:pPr>
      <w:r>
        <w:rPr>
          <w:rStyle w:val="Appelnotedebasdep"/>
        </w:rPr>
        <w:footnoteRef/>
      </w:r>
      <w:r>
        <w:t xml:space="preserve"> " B. Urkunden aus ptolemäischer Zeit :</w:t>
      </w:r>
      <w:r w:rsidRPr="00483247">
        <w:t xml:space="preserve"> </w:t>
      </w:r>
      <w:r>
        <w:t>7. Brief des Democrates [</w:t>
      </w:r>
      <w:r w:rsidRPr="00483247">
        <w:rPr>
          <w:sz w:val="16"/>
          <w:szCs w:val="16"/>
        </w:rPr>
        <w:t> </w:t>
      </w:r>
      <w:r>
        <w:t>lignes 6-7</w:t>
      </w:r>
      <w:r w:rsidRPr="00483247">
        <w:rPr>
          <w:sz w:val="16"/>
          <w:szCs w:val="16"/>
        </w:rPr>
        <w:t> </w:t>
      </w:r>
      <w:r>
        <w:t>]</w:t>
      </w:r>
      <w:r w:rsidRPr="00483247">
        <w:rPr>
          <w:sz w:val="16"/>
          <w:szCs w:val="16"/>
        </w:rPr>
        <w:t> </w:t>
      </w:r>
      <w:r>
        <w:t>"</w:t>
      </w:r>
      <w:r w:rsidRPr="00483247">
        <w:rPr>
          <w:sz w:val="16"/>
          <w:szCs w:val="16"/>
        </w:rPr>
        <w:t> </w:t>
      </w:r>
      <w:r>
        <w:t xml:space="preserve">, in </w:t>
      </w:r>
      <w:r w:rsidRPr="00483247">
        <w:rPr>
          <w:i/>
          <w:iCs/>
        </w:rPr>
        <w:t>Dikaiomata</w:t>
      </w:r>
      <w:r>
        <w:rPr>
          <w:i/>
          <w:iCs/>
        </w:rPr>
        <w:t> </w:t>
      </w:r>
      <w:r w:rsidRPr="00483247">
        <w:rPr>
          <w:i/>
          <w:iCs/>
        </w:rPr>
        <w:t>:</w:t>
      </w:r>
      <w:r w:rsidRPr="00483247">
        <w:rPr>
          <w:i/>
          <w:iCs/>
          <w:sz w:val="18"/>
          <w:szCs w:val="18"/>
        </w:rPr>
        <w:t xml:space="preserve"> </w:t>
      </w:r>
      <w:r w:rsidRPr="00483247">
        <w:rPr>
          <w:i/>
          <w:iCs/>
        </w:rPr>
        <w:t>auszüge aus alexandrischen ge-setzen und verordnungen in einem Papyrus des philologischen Seminar de</w:t>
      </w:r>
      <w:r>
        <w:rPr>
          <w:i/>
          <w:iCs/>
        </w:rPr>
        <w:t>r</w:t>
      </w:r>
      <w:r w:rsidRPr="00483247">
        <w:rPr>
          <w:i/>
          <w:iCs/>
        </w:rPr>
        <w:t xml:space="preserve"> Universität Halle (</w:t>
      </w:r>
      <w:r>
        <w:rPr>
          <w:i/>
          <w:iCs/>
        </w:rPr>
        <w:t> </w:t>
      </w:r>
      <w:r w:rsidRPr="00483247">
        <w:rPr>
          <w:i/>
          <w:iCs/>
        </w:rPr>
        <w:t>Pap. Hal.</w:t>
      </w:r>
      <w:r>
        <w:rPr>
          <w:i/>
          <w:iCs/>
        </w:rPr>
        <w:t> </w:t>
      </w:r>
      <w:r w:rsidRPr="00483247">
        <w:rPr>
          <w:i/>
          <w:iCs/>
        </w:rPr>
        <w:t>1)</w:t>
      </w:r>
      <w:r>
        <w:rPr>
          <w:i/>
          <w:iCs/>
        </w:rPr>
        <w:t>, mit einem Anhang weiterer Papyri derselben Sammlung, herausgegeben von der Graeca Halensis</w:t>
      </w:r>
      <w:r w:rsidRPr="004C2C92">
        <w:rPr>
          <w:sz w:val="18"/>
          <w:szCs w:val="18"/>
        </w:rPr>
        <w:t xml:space="preserve"> (...) </w:t>
      </w:r>
      <w:r>
        <w:t>, Berlin</w:t>
      </w:r>
      <w:r>
        <w:rPr>
          <w:sz w:val="18"/>
          <w:szCs w:val="18"/>
        </w:rPr>
        <w:t> </w:t>
      </w:r>
      <w:r>
        <w:t xml:space="preserve">: Weidmannsche Buchhandlung, 1913, p. [197], à : </w:t>
      </w:r>
      <w:r w:rsidRPr="006C4BE8">
        <w:t>ia800301.us.archive.org/24/items/dikaiomataausz00mila/dikaiomataausz00mila.pdf</w:t>
      </w:r>
      <w:r>
        <w:t xml:space="preserve"> ( consulté le 17-2-2023 ) .</w:t>
      </w:r>
    </w:p>
  </w:footnote>
  <w:footnote w:id="114">
    <w:p w:rsidR="009B78DE" w:rsidRPr="00CF24FF" w:rsidRDefault="009B78DE" w:rsidP="006C4BE8">
      <w:pPr>
        <w:pStyle w:val="Notedebasdepage"/>
      </w:pPr>
      <w:r w:rsidRPr="00CF24FF">
        <w:rPr>
          <w:rStyle w:val="Appelnotedebasdep"/>
        </w:rPr>
        <w:footnoteRef/>
      </w:r>
      <w:r w:rsidRPr="00CF24FF">
        <w:t xml:space="preserve"> Inclus in </w:t>
      </w:r>
      <w:r w:rsidRPr="00CF24FF">
        <w:rPr>
          <w:i/>
          <w:iCs/>
        </w:rPr>
        <w:t>Germana Esperantisto</w:t>
      </w:r>
      <w:r>
        <w:rPr>
          <w:i/>
          <w:iCs/>
        </w:rPr>
        <w:t> </w:t>
      </w:r>
      <w:r w:rsidRPr="00CF24FF">
        <w:rPr>
          <w:i/>
          <w:iCs/>
        </w:rPr>
        <w:t>: kun Esperanto-Praktiko</w:t>
      </w:r>
      <w:r w:rsidRPr="00CF24FF">
        <w:t xml:space="preserve"> n</w:t>
      </w:r>
      <w:r>
        <w:t>° 350 (22a Jaro No. 4), Aprilo 1925.</w:t>
      </w:r>
    </w:p>
  </w:footnote>
  <w:footnote w:id="115">
    <w:p w:rsidR="009B78DE" w:rsidRPr="00D94A2D" w:rsidRDefault="009B78DE" w:rsidP="002A1DF8">
      <w:pPr>
        <w:pStyle w:val="Notedebasdepage"/>
        <w:jc w:val="both"/>
      </w:pPr>
      <w:r w:rsidRPr="00D94A2D">
        <w:rPr>
          <w:rStyle w:val="Appelnotedebasdep"/>
        </w:rPr>
        <w:footnoteRef/>
      </w:r>
      <w:r w:rsidRPr="00D94A2D">
        <w:t xml:space="preserve"> </w:t>
      </w:r>
      <w:r w:rsidRPr="00D94A2D">
        <w:rPr>
          <w:i/>
          <w:iCs/>
        </w:rPr>
        <w:t>Sur</w:t>
      </w:r>
      <w:r w:rsidRPr="00D94A2D">
        <w:t xml:space="preserve"> lui, voir aussi un poème écrit en 1932 par le </w:t>
      </w:r>
      <w:r w:rsidRPr="00D94A2D">
        <w:rPr>
          <w:bCs/>
          <w:iCs/>
        </w:rPr>
        <w:t>Tchèque Karel Ĉ</w:t>
      </w:r>
      <w:r w:rsidRPr="00D94A2D">
        <w:rPr>
          <w:bCs/>
          <w:iCs/>
          <w:smallCaps/>
        </w:rPr>
        <w:t>apek</w:t>
      </w:r>
      <w:r w:rsidRPr="00D94A2D">
        <w:rPr>
          <w:bCs/>
          <w:iCs/>
        </w:rPr>
        <w:t xml:space="preserve"> et traduit</w:t>
      </w:r>
      <w:r>
        <w:rPr>
          <w:bCs/>
          <w:iCs/>
        </w:rPr>
        <w:t>,</w:t>
      </w:r>
      <w:r w:rsidRPr="00D94A2D">
        <w:rPr>
          <w:bCs/>
          <w:iCs/>
        </w:rPr>
        <w:t xml:space="preserve"> sous le titre </w:t>
      </w:r>
      <w:r w:rsidRPr="00D94A2D">
        <w:t>"</w:t>
      </w:r>
      <w:r w:rsidRPr="00D94A2D">
        <w:rPr>
          <w:bCs/>
          <w:iCs/>
        </w:rPr>
        <w:t> Imperiestro Diokleciano</w:t>
      </w:r>
      <w:r w:rsidRPr="00D94A2D">
        <w:t> " , par</w:t>
      </w:r>
      <w:r w:rsidRPr="00D94A2D">
        <w:rPr>
          <w:bCs/>
          <w:iCs/>
        </w:rPr>
        <w:t xml:space="preserve"> </w:t>
      </w:r>
      <w:r w:rsidRPr="00D94A2D">
        <w:t>Josef V</w:t>
      </w:r>
      <w:r w:rsidRPr="00D94A2D">
        <w:rPr>
          <w:smallCaps/>
        </w:rPr>
        <w:t>ondroušek </w:t>
      </w:r>
      <w:r w:rsidRPr="00D94A2D">
        <w:rPr>
          <w:bCs/>
          <w:i/>
        </w:rPr>
        <w:t>, in Libro de Apokrifoj</w:t>
      </w:r>
      <w:r>
        <w:rPr>
          <w:bCs/>
          <w:i/>
        </w:rPr>
        <w:t>*</w:t>
      </w:r>
      <w:r w:rsidRPr="00D94A2D">
        <w:rPr>
          <w:bCs/>
          <w:iCs/>
        </w:rPr>
        <w:t xml:space="preserve"> [ " Depresaĵo el la</w:t>
      </w:r>
      <w:r w:rsidRPr="00D94A2D">
        <w:t xml:space="preserve"> gazeto </w:t>
      </w:r>
      <w:r w:rsidRPr="00D94A2D">
        <w:rPr>
          <w:i/>
          <w:iCs/>
        </w:rPr>
        <w:t>Paco</w:t>
      </w:r>
      <w:r w:rsidRPr="00D94A2D">
        <w:t>, 1969 " ], Praha : Ĉeĥa Esperanto-Asocio, 1970</w:t>
      </w:r>
      <w:r>
        <w:t>.</w:t>
      </w:r>
    </w:p>
    <w:p w:rsidR="009B78DE" w:rsidRDefault="009B78DE" w:rsidP="00D94A2D">
      <w:pPr>
        <w:pStyle w:val="Notedebasdepage"/>
      </w:pPr>
      <w:r>
        <w:t>*</w:t>
      </w:r>
      <w:r w:rsidRPr="00D94A2D">
        <w:t> </w:t>
      </w:r>
      <w:r>
        <w:t>Traduction</w:t>
      </w:r>
      <w:r w:rsidRPr="00D94A2D">
        <w:t xml:space="preserve"> de la 2</w:t>
      </w:r>
      <w:r w:rsidRPr="00D94A2D">
        <w:rPr>
          <w:vertAlign w:val="superscript"/>
        </w:rPr>
        <w:t>e</w:t>
      </w:r>
      <w:r>
        <w:t xml:space="preserve"> édition</w:t>
      </w:r>
      <w:r w:rsidRPr="00D94A2D">
        <w:t xml:space="preserve"> (1945), de</w:t>
      </w:r>
      <w:r w:rsidRPr="00D94A2D">
        <w:rPr>
          <w:i/>
          <w:iCs/>
        </w:rPr>
        <w:t xml:space="preserve"> Kniha apokryfů</w:t>
      </w:r>
      <w:r>
        <w:rPr>
          <w:i/>
          <w:iCs/>
        </w:rPr>
        <w:t>.</w:t>
      </w:r>
    </w:p>
  </w:footnote>
  <w:footnote w:id="116">
    <w:p w:rsidR="009B78DE" w:rsidRPr="005B6727" w:rsidRDefault="009B78DE" w:rsidP="005B6727">
      <w:pPr>
        <w:pStyle w:val="Notedebasdepage"/>
        <w:rPr>
          <w:spacing w:val="-3"/>
        </w:rPr>
      </w:pPr>
      <w:r w:rsidRPr="005B6727">
        <w:rPr>
          <w:rStyle w:val="Appelnotedebasdep"/>
        </w:rPr>
        <w:footnoteRef/>
      </w:r>
      <w:r w:rsidRPr="005B6727">
        <w:t xml:space="preserve"> </w:t>
      </w:r>
      <w:r w:rsidRPr="005B6727">
        <w:rPr>
          <w:spacing w:val="-3"/>
        </w:rPr>
        <w:t>N° 115 T 20 a in [ F. J</w:t>
      </w:r>
      <w:r w:rsidRPr="005B6727">
        <w:rPr>
          <w:smallCaps/>
          <w:spacing w:val="-3"/>
        </w:rPr>
        <w:t>acoby</w:t>
      </w:r>
      <w:r w:rsidRPr="005B6727">
        <w:rPr>
          <w:spacing w:val="-3"/>
        </w:rPr>
        <w:t xml:space="preserve">, </w:t>
      </w:r>
      <w:r w:rsidRPr="005B6727">
        <w:rPr>
          <w:i/>
          <w:iCs/>
          <w:spacing w:val="-3"/>
        </w:rPr>
        <w:t>Die </w:t>
      </w:r>
      <w:r w:rsidRPr="005B6727">
        <w:rPr>
          <w:spacing w:val="-3"/>
        </w:rPr>
        <w:t>] </w:t>
      </w:r>
      <w:r w:rsidRPr="005B6727">
        <w:rPr>
          <w:i/>
          <w:iCs/>
          <w:spacing w:val="-3"/>
        </w:rPr>
        <w:t>F </w:t>
      </w:r>
      <w:r w:rsidRPr="005B6727">
        <w:rPr>
          <w:spacing w:val="-3"/>
        </w:rPr>
        <w:t>[</w:t>
      </w:r>
      <w:r w:rsidRPr="005B6727">
        <w:rPr>
          <w:i/>
          <w:iCs/>
          <w:spacing w:val="-3"/>
        </w:rPr>
        <w:t xml:space="preserve">ragmente der </w:t>
      </w:r>
      <w:r w:rsidRPr="005B6727">
        <w:rPr>
          <w:spacing w:val="-3"/>
        </w:rPr>
        <w:t>] </w:t>
      </w:r>
      <w:r w:rsidRPr="005B6727">
        <w:rPr>
          <w:i/>
          <w:iCs/>
          <w:spacing w:val="-3"/>
        </w:rPr>
        <w:t>gr </w:t>
      </w:r>
      <w:r w:rsidRPr="005B6727">
        <w:rPr>
          <w:spacing w:val="-3"/>
        </w:rPr>
        <w:t>[</w:t>
      </w:r>
      <w:r w:rsidRPr="005B6727">
        <w:rPr>
          <w:i/>
          <w:iCs/>
          <w:spacing w:val="-3"/>
        </w:rPr>
        <w:t xml:space="preserve">iechischen </w:t>
      </w:r>
      <w:r w:rsidRPr="005B6727">
        <w:rPr>
          <w:spacing w:val="-3"/>
        </w:rPr>
        <w:t>]</w:t>
      </w:r>
      <w:r w:rsidRPr="005B6727">
        <w:rPr>
          <w:i/>
          <w:iCs/>
          <w:spacing w:val="-3"/>
        </w:rPr>
        <w:t> Hist </w:t>
      </w:r>
      <w:r w:rsidRPr="005B6727">
        <w:rPr>
          <w:spacing w:val="-3"/>
        </w:rPr>
        <w:t>[</w:t>
      </w:r>
      <w:r w:rsidRPr="005B6727">
        <w:rPr>
          <w:i/>
          <w:iCs/>
          <w:spacing w:val="-3"/>
        </w:rPr>
        <w:t>orike</w:t>
      </w:r>
      <w:r w:rsidRPr="005B6727">
        <w:rPr>
          <w:b/>
          <w:bCs/>
          <w:i/>
          <w:iCs/>
          <w:spacing w:val="-3"/>
        </w:rPr>
        <w:t>r</w:t>
      </w:r>
      <w:r w:rsidRPr="005B6727">
        <w:rPr>
          <w:spacing w:val="-3"/>
        </w:rPr>
        <w:t>, Berlin  : Weidmann, 1926 ]</w:t>
      </w:r>
      <w:r>
        <w:rPr>
          <w:spacing w:val="-3"/>
        </w:rPr>
        <w:t> </w:t>
      </w:r>
      <w:r w:rsidRPr="005B6727">
        <w:rPr>
          <w:spacing w:val="-3"/>
        </w:rPr>
        <w:t>, vol. 2 b, p. 530, 20-22</w:t>
      </w:r>
      <w:r>
        <w:rPr>
          <w:spacing w:val="-3"/>
        </w:rPr>
        <w:t>.</w:t>
      </w:r>
    </w:p>
  </w:footnote>
  <w:footnote w:id="117">
    <w:p w:rsidR="009B78DE" w:rsidRDefault="009B78DE" w:rsidP="00547EF3">
      <w:pPr>
        <w:pStyle w:val="Notedebasdepage"/>
      </w:pPr>
      <w:r>
        <w:rPr>
          <w:rStyle w:val="Appelnotedebasdep"/>
        </w:rPr>
        <w:footnoteRef/>
      </w:r>
      <w:r>
        <w:t xml:space="preserve"> </w:t>
      </w:r>
      <w:r w:rsidRPr="00263F55">
        <w:t>academia.edu/1031488/Assessores_kaj_historiistoj_en_la_malfrua_romia_imperio</w:t>
      </w:r>
      <w:r>
        <w:t xml:space="preserve"> ( consulté le 5-3-2022 ) .</w:t>
      </w:r>
    </w:p>
  </w:footnote>
  <w:footnote w:id="118">
    <w:p w:rsidR="009B78DE" w:rsidRDefault="009B78DE" w:rsidP="00B871E8">
      <w:pPr>
        <w:pStyle w:val="Notedebasdepage"/>
        <w:jc w:val="both"/>
      </w:pPr>
      <w:r>
        <w:rPr>
          <w:rStyle w:val="Appelnotedebasdep"/>
        </w:rPr>
        <w:footnoteRef/>
      </w:r>
      <w:r>
        <w:t xml:space="preserve"> </w:t>
      </w:r>
      <w:r w:rsidRPr="00127CCB">
        <w:t>Georg</w:t>
      </w:r>
      <w:r>
        <w:t>(ius)</w:t>
      </w:r>
      <w:r w:rsidRPr="00127CCB">
        <w:t xml:space="preserve"> K</w:t>
      </w:r>
      <w:r w:rsidRPr="00127CCB">
        <w:rPr>
          <w:smallCaps/>
        </w:rPr>
        <w:t>aibel</w:t>
      </w:r>
      <w:r w:rsidRPr="00127CCB">
        <w:t>,</w:t>
      </w:r>
      <w:r>
        <w:t xml:space="preserve"> </w:t>
      </w:r>
      <w:r w:rsidRPr="00127CCB">
        <w:rPr>
          <w:rStyle w:val="breaker-breaker"/>
          <w:i/>
          <w:iCs/>
        </w:rPr>
        <w:t>Comicorum graecorum fragmenta</w:t>
      </w:r>
      <w:r>
        <w:rPr>
          <w:rStyle w:val="breaker-breaker"/>
        </w:rPr>
        <w:t>,</w:t>
      </w:r>
      <w:r>
        <w:t xml:space="preserve"> fr. 273, Ber(o)lin(i ) : (Apud ) Weidmann(os), </w:t>
      </w:r>
      <w:r w:rsidRPr="00127CCB">
        <w:rPr>
          <w:smallCaps/>
        </w:rPr>
        <w:t>mdcccxcix</w:t>
      </w:r>
      <w:r>
        <w:t xml:space="preserve"> [1899 ] , </w:t>
      </w:r>
      <w:r w:rsidRPr="00076BAD">
        <w:rPr>
          <w:spacing w:val="-3"/>
        </w:rPr>
        <w:t>p. 142, à https://archive.org/details/comicorumgraecor11kaib/page/142</w:t>
      </w:r>
      <w:r>
        <w:t xml:space="preserve"> (</w:t>
      </w:r>
      <w:r w:rsidRPr="002E06D3">
        <w:rPr>
          <w:spacing w:val="-3"/>
        </w:rPr>
        <w:t>consulté le 25-7-2023</w:t>
      </w:r>
      <w:r>
        <w:t xml:space="preserve">). Cité in </w:t>
      </w:r>
      <w:r w:rsidRPr="002E06D3">
        <w:t>[P</w:t>
      </w:r>
      <w:r w:rsidRPr="002E06D3">
        <w:rPr>
          <w:smallCaps/>
        </w:rPr>
        <w:t>lato</w:t>
      </w:r>
      <w:r w:rsidRPr="002E06D3">
        <w:t>]</w:t>
      </w:r>
      <w:r>
        <w:t>,</w:t>
      </w:r>
      <w:r w:rsidRPr="002E06D3">
        <w:t xml:space="preserve"> </w:t>
      </w:r>
      <w:r w:rsidRPr="002E06D3">
        <w:rPr>
          <w:i/>
          <w:iCs/>
        </w:rPr>
        <w:t>Axioch</w:t>
      </w:r>
      <w:r w:rsidRPr="002E06D3">
        <w:t>.</w:t>
      </w:r>
      <w:r>
        <w:t> ,</w:t>
      </w:r>
      <w:r w:rsidRPr="002E06D3">
        <w:t xml:space="preserve"> p. 366</w:t>
      </w:r>
      <w:r>
        <w:t> </w:t>
      </w:r>
      <w:r w:rsidRPr="002E06D3">
        <w:t>e</w:t>
      </w:r>
      <w:r>
        <w:t xml:space="preserve"> . La citation se trouve bien par ex. (avec majuscule initiale), p. 4, ligne 3, du ms. à </w:t>
      </w:r>
      <w:r w:rsidRPr="00B871E8">
        <w:t>gallica.bnf.fr/ark:/12148/bpt6k995613q/f12</w:t>
      </w:r>
      <w:r>
        <w:t>.</w:t>
      </w:r>
    </w:p>
  </w:footnote>
  <w:footnote w:id="119">
    <w:p w:rsidR="009B78DE" w:rsidRDefault="009B78DE" w:rsidP="00F946F5">
      <w:pPr>
        <w:pStyle w:val="Notedebasdepage"/>
      </w:pPr>
      <w:r>
        <w:rPr>
          <w:rStyle w:val="Appelnotedebasdep"/>
        </w:rPr>
        <w:footnoteRef/>
      </w:r>
      <w:r>
        <w:t xml:space="preserve"> </w:t>
      </w:r>
      <w:r>
        <w:rPr>
          <w:iCs/>
          <w:color w:val="000000"/>
        </w:rPr>
        <w:t>digital.onb.ac.at/RepViewer/viewer.faces?doc=DTL_6709539</w:t>
      </w:r>
      <w:r>
        <w:t xml:space="preserve"> [ vue 17 ] ( consulté le 22-6-2023 ) .</w:t>
      </w:r>
    </w:p>
  </w:footnote>
  <w:footnote w:id="120">
    <w:p w:rsidR="009B78DE" w:rsidRDefault="009B78DE" w:rsidP="00F946F5">
      <w:pPr>
        <w:jc w:val="both"/>
      </w:pPr>
      <w:r>
        <w:rPr>
          <w:rStyle w:val="Appelnotedebasdep"/>
        </w:rPr>
        <w:footnoteRef/>
      </w:r>
      <w:r>
        <w:t xml:space="preserve"> I</w:t>
      </w:r>
      <w:r>
        <w:rPr>
          <w:rStyle w:val="a"/>
          <w:smallCaps/>
          <w:color w:val="231F20"/>
        </w:rPr>
        <w:t>ssn</w:t>
      </w:r>
      <w:r>
        <w:rPr>
          <w:rStyle w:val="a"/>
          <w:color w:val="231F20"/>
        </w:rPr>
        <w:t xml:space="preserve"> 1896-9585 ; </w:t>
      </w:r>
      <w:r>
        <w:t>consulté à https://www.academia.edu/27567740/JKI_tom?email_work_card=view-paper ( le 19-4-2021 ) .</w:t>
      </w:r>
    </w:p>
  </w:footnote>
  <w:footnote w:id="121">
    <w:p w:rsidR="009B78DE" w:rsidRDefault="009B78DE" w:rsidP="00594D7B">
      <w:pPr>
        <w:pStyle w:val="Notedebasdepage"/>
      </w:pPr>
      <w:r>
        <w:rPr>
          <w:rStyle w:val="Appelnotedebasdep"/>
        </w:rPr>
        <w:footnoteRef/>
      </w:r>
      <w:r>
        <w:t xml:space="preserve"> Selon une récente " hypothèse " de </w:t>
      </w:r>
      <w:r w:rsidRPr="00D7267F">
        <w:rPr>
          <w:rStyle w:val="contributor"/>
        </w:rPr>
        <w:t>Carlos L</w:t>
      </w:r>
      <w:r w:rsidRPr="00D7267F">
        <w:rPr>
          <w:rStyle w:val="contributor"/>
          <w:smallCaps/>
        </w:rPr>
        <w:t>évy</w:t>
      </w:r>
      <w:r>
        <w:t>, ancien professeur à la Sorbonne et allant devenir l’année suivante membre de l’</w:t>
      </w:r>
      <w:r w:rsidRPr="00D7267F">
        <w:t>Académie des inscriptions et belles-lettres</w:t>
      </w:r>
      <w:r>
        <w:t>, affinant le résultat d’une thèse d’</w:t>
      </w:r>
      <w:r w:rsidRPr="0032779D">
        <w:t>Andrea B</w:t>
      </w:r>
      <w:r w:rsidRPr="00192685">
        <w:rPr>
          <w:smallCaps/>
        </w:rPr>
        <w:t>eghini</w:t>
      </w:r>
      <w:r>
        <w:t>* qui "suggér[ait] la possibilité d’attribuer le dialogue à Philon [ de Larissa, mort en 79 av. J.-C.] ", il pourrait plutôt s’agir d’un de ses disciples, latin ( ou juif  ) .</w:t>
      </w:r>
    </w:p>
    <w:p w:rsidR="009B78DE" w:rsidRDefault="009B78DE" w:rsidP="00594D7B">
      <w:pPr>
        <w:pStyle w:val="Notedebasdepage"/>
      </w:pPr>
      <w:r>
        <w:t>( " L’</w:t>
      </w:r>
      <w:r>
        <w:rPr>
          <w:rStyle w:val="Accentuation"/>
        </w:rPr>
        <w:t>Axiochos</w:t>
      </w:r>
      <w:r>
        <w:t xml:space="preserve"> pseudo-platonicien, ‘ un texte énigmatique ’ : à propos d’une édition récente " , in </w:t>
      </w:r>
      <w:r>
        <w:rPr>
          <w:rStyle w:val="Accentuation"/>
        </w:rPr>
        <w:t>Bull. de l’Ass. Guillaume Budé</w:t>
      </w:r>
      <w:r>
        <w:t xml:space="preserve">, n°  2020 / 2, p. 211, à </w:t>
      </w:r>
      <w:r w:rsidRPr="00E23705">
        <w:t>https://www.persee.fr/doc/bude_0004-5527_2020_num_1_2_7386</w:t>
      </w:r>
      <w:r>
        <w:t>, consulté le 25-7-2023 )</w:t>
      </w:r>
    </w:p>
    <w:p w:rsidR="009B78DE" w:rsidRDefault="009B78DE" w:rsidP="00594D7B">
      <w:pPr>
        <w:pStyle w:val="Notedebasdepage"/>
      </w:pPr>
      <w:r>
        <w:rPr>
          <w:kern w:val="36"/>
        </w:rPr>
        <w:t xml:space="preserve">* </w:t>
      </w:r>
      <w:r w:rsidRPr="00192685">
        <w:rPr>
          <w:i/>
          <w:iCs/>
          <w:kern w:val="36"/>
        </w:rPr>
        <w:t>L</w:t>
      </w:r>
      <w:r>
        <w:rPr>
          <w:i/>
          <w:iCs/>
          <w:kern w:val="36"/>
        </w:rPr>
        <w:t>’</w:t>
      </w:r>
      <w:r w:rsidRPr="00192685">
        <w:rPr>
          <w:i/>
          <w:iCs/>
          <w:kern w:val="36"/>
        </w:rPr>
        <w:t>Axiochos pseudo-platonicien</w:t>
      </w:r>
      <w:r>
        <w:rPr>
          <w:i/>
          <w:iCs/>
          <w:kern w:val="36"/>
        </w:rPr>
        <w:t> </w:t>
      </w:r>
      <w:r w:rsidRPr="00192685">
        <w:rPr>
          <w:i/>
          <w:iCs/>
          <w:kern w:val="36"/>
        </w:rPr>
        <w:t>:</w:t>
      </w:r>
      <w:r w:rsidRPr="00547556">
        <w:rPr>
          <w:i/>
          <w:iCs/>
          <w:kern w:val="36"/>
          <w:sz w:val="16"/>
          <w:szCs w:val="16"/>
        </w:rPr>
        <w:t xml:space="preserve"> </w:t>
      </w:r>
      <w:r w:rsidRPr="00192685">
        <w:rPr>
          <w:i/>
          <w:iCs/>
          <w:kern w:val="36"/>
        </w:rPr>
        <w:t>Introd</w:t>
      </w:r>
      <w:r>
        <w:rPr>
          <w:i/>
          <w:iCs/>
          <w:kern w:val="36"/>
        </w:rPr>
        <w:t>.</w:t>
      </w:r>
      <w:r w:rsidRPr="00192685">
        <w:rPr>
          <w:i/>
          <w:iCs/>
          <w:kern w:val="36"/>
        </w:rPr>
        <w:t>, texte crit</w:t>
      </w:r>
      <w:r>
        <w:rPr>
          <w:i/>
          <w:iCs/>
          <w:kern w:val="36"/>
        </w:rPr>
        <w:t>.</w:t>
      </w:r>
      <w:r w:rsidRPr="00192685">
        <w:rPr>
          <w:i/>
          <w:iCs/>
          <w:kern w:val="36"/>
        </w:rPr>
        <w:t>, trad</w:t>
      </w:r>
      <w:r>
        <w:rPr>
          <w:i/>
          <w:iCs/>
          <w:kern w:val="36"/>
        </w:rPr>
        <w:t>.</w:t>
      </w:r>
      <w:r w:rsidRPr="00547556">
        <w:rPr>
          <w:i/>
          <w:iCs/>
          <w:kern w:val="36"/>
          <w:sz w:val="18"/>
          <w:szCs w:val="18"/>
        </w:rPr>
        <w:t xml:space="preserve"> </w:t>
      </w:r>
      <w:r w:rsidRPr="00192685">
        <w:rPr>
          <w:i/>
          <w:iCs/>
          <w:kern w:val="36"/>
        </w:rPr>
        <w:t>et com</w:t>
      </w:r>
      <w:r>
        <w:rPr>
          <w:i/>
          <w:iCs/>
          <w:kern w:val="36"/>
        </w:rPr>
        <w:t>.</w:t>
      </w:r>
      <w:r>
        <w:rPr>
          <w:kern w:val="36"/>
        </w:rPr>
        <w:t xml:space="preserve">, </w:t>
      </w:r>
      <w:r>
        <w:t xml:space="preserve">soutenue en 2018 à </w:t>
      </w:r>
      <w:r w:rsidRPr="0032779D">
        <w:t>Paris</w:t>
      </w:r>
      <w:r>
        <w:t xml:space="preserve"> ( et non Pise, dans le cadre de l’</w:t>
      </w:r>
      <w:r w:rsidRPr="0032779D">
        <w:t>É</w:t>
      </w:r>
      <w:r>
        <w:t>D</w:t>
      </w:r>
      <w:r w:rsidRPr="0032779D">
        <w:t xml:space="preserve"> </w:t>
      </w:r>
      <w:r w:rsidRPr="00547556">
        <w:t>de l’É</w:t>
      </w:r>
      <w:r w:rsidRPr="00547556">
        <w:rPr>
          <w:smallCaps/>
        </w:rPr>
        <w:t>phe</w:t>
      </w:r>
      <w:r w:rsidRPr="00547556">
        <w:t>, en partenariat avec le L</w:t>
      </w:r>
      <w:r>
        <w:rPr>
          <w:smallCaps/>
        </w:rPr>
        <w:t>é</w:t>
      </w:r>
      <w:r w:rsidRPr="00547556">
        <w:rPr>
          <w:smallCaps/>
        </w:rPr>
        <w:t>m</w:t>
      </w:r>
      <w:r w:rsidRPr="00547556">
        <w:t> : Laboratoire d’</w:t>
      </w:r>
      <w:r w:rsidRPr="00AC33B8">
        <w:rPr>
          <w:caps/>
        </w:rPr>
        <w:t>é</w:t>
      </w:r>
      <w:r w:rsidRPr="00547556">
        <w:t>tudes sur les Monothéismes ) , 395 p. , ch. 7. ( theses.fr/2018PSLEP016 ) .</w:t>
      </w:r>
    </w:p>
  </w:footnote>
  <w:footnote w:id="122">
    <w:p w:rsidR="009B78DE" w:rsidRDefault="009B78DE" w:rsidP="00594D7B">
      <w:pPr>
        <w:pStyle w:val="Notedebasdepage"/>
      </w:pPr>
      <w:r>
        <w:rPr>
          <w:rStyle w:val="Appelnotedebasdep"/>
        </w:rPr>
        <w:footnoteRef/>
      </w:r>
      <w:r>
        <w:t xml:space="preserve"> </w:t>
      </w:r>
      <w:r>
        <w:rPr>
          <w:iCs/>
          <w:color w:val="000000"/>
        </w:rPr>
        <w:t>digital.onb.ac.at/RepViewer/viewer.faces?doc=DTL_6709539</w:t>
      </w:r>
      <w:r>
        <w:t xml:space="preserve"> [ vue 17 ] ( consulté le 22-6-2023 ) .</w:t>
      </w:r>
    </w:p>
  </w:footnote>
  <w:footnote w:id="123">
    <w:p w:rsidR="009B78DE" w:rsidRDefault="009B78DE" w:rsidP="00594D7B">
      <w:pPr>
        <w:pStyle w:val="Notedebasdepage"/>
        <w:jc w:val="both"/>
      </w:pPr>
      <w:r>
        <w:rPr>
          <w:rStyle w:val="Appelnotedebasdep"/>
        </w:rPr>
        <w:footnoteRef/>
      </w:r>
      <w:r>
        <w:t xml:space="preserve"> Introduite par  : " Δ</w:t>
      </w:r>
      <w:r w:rsidRPr="009A3756">
        <w:t>ιὰ παντὸς δ</w:t>
      </w:r>
      <w:r>
        <w:t>ὲ</w:t>
      </w:r>
      <w:r w:rsidRPr="009A3756">
        <w:t xml:space="preserve"> ἔϑος ἐστὶν αὐτ</w:t>
      </w:r>
      <w:r>
        <w:t>ῷ [ Προδίκῳ ]</w:t>
      </w:r>
      <w:r w:rsidRPr="009A3756">
        <w:t xml:space="preserve"> φωνεῖν</w:t>
      </w:r>
      <w:r>
        <w:t> *</w:t>
      </w:r>
      <w:r w:rsidRPr="009A3756">
        <w:t xml:space="preserve"> τὸ </w:t>
      </w:r>
      <w:r>
        <w:t>ἐ</w:t>
      </w:r>
      <w:r w:rsidRPr="009A3756">
        <w:t>πιχάρμειον</w:t>
      </w:r>
      <w:r>
        <w:t>," ( ΠΛΆΤΩΝΟΣ ἈΞΊΟΧΟΣ, Ἢ ΠΕΡῚ ΘΑΝΆΤΟΥ, [ encore attribué à P</w:t>
      </w:r>
      <w:r w:rsidRPr="00D16EEA">
        <w:rPr>
          <w:smallCaps/>
        </w:rPr>
        <w:t>laton</w:t>
      </w:r>
      <w:r>
        <w:t xml:space="preserve"> dans le catalogue de la BNF] , 1557, p. 4, lignes 1-3, à </w:t>
      </w:r>
      <w:r w:rsidRPr="005F5141">
        <w:t>https://gallica.bnf.fr/ark:/12148/</w:t>
      </w:r>
      <w:r>
        <w:t xml:space="preserve"> </w:t>
      </w:r>
      <w:r w:rsidRPr="00D926CB">
        <w:t>bpt6k995613q/f12</w:t>
      </w:r>
      <w:r>
        <w:t xml:space="preserve"> (consulté le 28-7-2023); citation publiée dans une graphie légèrement différente (toute en minuscules sauf Ἐ</w:t>
      </w:r>
      <w:r w:rsidRPr="009A3756">
        <w:t>πιχάρμειον</w:t>
      </w:r>
      <w:r>
        <w:t xml:space="preserve">, </w:t>
      </w:r>
      <w:r w:rsidRPr="009A3756">
        <w:t>δ</w:t>
      </w:r>
      <w:r>
        <w:t>’</w:t>
      </w:r>
      <w:r w:rsidRPr="009A3756">
        <w:t xml:space="preserve"> ἔϑος</w:t>
      </w:r>
      <w:r>
        <w:t xml:space="preserve">, </w:t>
      </w:r>
      <w:r w:rsidRPr="009A3756">
        <w:t>αὐτ</w:t>
      </w:r>
      <w:r>
        <w:t xml:space="preserve">ῶι), et avec réf. </w:t>
      </w:r>
      <w:r w:rsidRPr="002E06D3">
        <w:t>[P</w:t>
      </w:r>
      <w:r w:rsidRPr="002E06D3">
        <w:rPr>
          <w:smallCaps/>
        </w:rPr>
        <w:t>lato</w:t>
      </w:r>
      <w:r w:rsidRPr="002E06D3">
        <w:t>]</w:t>
      </w:r>
      <w:r>
        <w:t>,</w:t>
      </w:r>
      <w:r w:rsidRPr="002E06D3">
        <w:t xml:space="preserve"> </w:t>
      </w:r>
      <w:r w:rsidRPr="002E06D3">
        <w:rPr>
          <w:i/>
          <w:iCs/>
        </w:rPr>
        <w:t>Axioch</w:t>
      </w:r>
      <w:r w:rsidRPr="002E06D3">
        <w:t>.</w:t>
      </w:r>
      <w:r>
        <w:t> ,</w:t>
      </w:r>
      <w:r w:rsidRPr="002E06D3">
        <w:t xml:space="preserve"> p.</w:t>
      </w:r>
      <w:r w:rsidRPr="00F67621">
        <w:rPr>
          <w:sz w:val="18"/>
          <w:szCs w:val="18"/>
        </w:rPr>
        <w:t xml:space="preserve"> </w:t>
      </w:r>
      <w:r w:rsidRPr="002E06D3">
        <w:t>366</w:t>
      </w:r>
      <w:r>
        <w:t xml:space="preserve"> c , in </w:t>
      </w:r>
      <w:r w:rsidRPr="00127CCB">
        <w:t>Georg</w:t>
      </w:r>
      <w:r w:rsidRPr="00F67621">
        <w:rPr>
          <w:sz w:val="18"/>
          <w:szCs w:val="18"/>
        </w:rPr>
        <w:t>(</w:t>
      </w:r>
      <w:r>
        <w:t>ius</w:t>
      </w:r>
      <w:r w:rsidRPr="00F67621">
        <w:rPr>
          <w:sz w:val="18"/>
          <w:szCs w:val="18"/>
        </w:rPr>
        <w:t>)</w:t>
      </w:r>
      <w:r w:rsidRPr="00127CCB">
        <w:t xml:space="preserve"> K</w:t>
      </w:r>
      <w:r w:rsidRPr="00127CCB">
        <w:rPr>
          <w:smallCaps/>
        </w:rPr>
        <w:t>aibel</w:t>
      </w:r>
      <w:r w:rsidRPr="00127CCB">
        <w:t>,</w:t>
      </w:r>
      <w:r>
        <w:t xml:space="preserve"> </w:t>
      </w:r>
      <w:r w:rsidRPr="00127CCB">
        <w:rPr>
          <w:rStyle w:val="breaker-breaker"/>
          <w:i/>
          <w:iCs/>
        </w:rPr>
        <w:t>Comicorum graecorum fragmenta</w:t>
      </w:r>
      <w:r>
        <w:rPr>
          <w:rStyle w:val="breaker-breaker"/>
        </w:rPr>
        <w:t>,</w:t>
      </w:r>
      <w:r>
        <w:t xml:space="preserve"> fr. 273, Ber(o)lin(i ) : (Apud ) Weidmann(os), </w:t>
      </w:r>
      <w:r w:rsidRPr="00127CCB">
        <w:rPr>
          <w:smallCaps/>
        </w:rPr>
        <w:t>mdcccxcix</w:t>
      </w:r>
      <w:r>
        <w:t xml:space="preserve"> [1899 ] , </w:t>
      </w:r>
      <w:r w:rsidRPr="00076BAD">
        <w:rPr>
          <w:spacing w:val="-3"/>
        </w:rPr>
        <w:t xml:space="preserve">p. 142, à </w:t>
      </w:r>
      <w:r w:rsidRPr="00F67621">
        <w:rPr>
          <w:spacing w:val="-3"/>
        </w:rPr>
        <w:t>https://archive.org/details/comicorumgraecor11kaib/</w:t>
      </w:r>
      <w:r>
        <w:rPr>
          <w:spacing w:val="-3"/>
        </w:rPr>
        <w:t xml:space="preserve"> </w:t>
      </w:r>
      <w:r w:rsidRPr="00076BAD">
        <w:rPr>
          <w:spacing w:val="-3"/>
        </w:rPr>
        <w:t>page/142</w:t>
      </w:r>
      <w:r>
        <w:t xml:space="preserve"> (</w:t>
      </w:r>
      <w:r w:rsidRPr="002E06D3">
        <w:rPr>
          <w:spacing w:val="-3"/>
        </w:rPr>
        <w:t>consulté le 25-7-2023</w:t>
      </w:r>
      <w:r>
        <w:t>). Ce pourrait être la 1</w:t>
      </w:r>
      <w:r w:rsidRPr="00754676">
        <w:rPr>
          <w:vertAlign w:val="superscript"/>
        </w:rPr>
        <w:t>ère</w:t>
      </w:r>
      <w:r>
        <w:t xml:space="preserve"> occurrence de cette citation sous sa forme complète.</w:t>
      </w:r>
    </w:p>
    <w:p w:rsidR="009B78DE" w:rsidRDefault="009B78DE" w:rsidP="00594D7B">
      <w:pPr>
        <w:pStyle w:val="Notedebasdepage"/>
        <w:jc w:val="both"/>
      </w:pPr>
      <w:r>
        <w:t>* Variante : φ</w:t>
      </w:r>
      <w:r w:rsidRPr="00A266A7">
        <w:rPr>
          <w:b/>
          <w:bCs/>
        </w:rPr>
        <w:t>ρο</w:t>
      </w:r>
      <w:r>
        <w:t xml:space="preserve">νεῖν, chez </w:t>
      </w:r>
      <w:r w:rsidRPr="00A266A7">
        <w:rPr>
          <w:caps/>
        </w:rPr>
        <w:t>é</w:t>
      </w:r>
      <w:r w:rsidRPr="00A266A7">
        <w:rPr>
          <w:smallCaps/>
        </w:rPr>
        <w:t>rasme</w:t>
      </w:r>
      <w:r>
        <w:t xml:space="preserve">, à </w:t>
      </w:r>
      <w:r w:rsidRPr="00A266A7">
        <w:t>http://ihrim.huma-num.fr/nmh/Erasmus/Proverbia/Adagium_699.html#r14</w:t>
      </w:r>
      <w:r>
        <w:t>.</w:t>
      </w:r>
    </w:p>
  </w:footnote>
  <w:footnote w:id="124">
    <w:p w:rsidR="009B78DE" w:rsidRDefault="009B78DE" w:rsidP="00594D7B">
      <w:pPr>
        <w:jc w:val="both"/>
      </w:pPr>
      <w:r>
        <w:rPr>
          <w:rStyle w:val="Appelnotedebasdep"/>
        </w:rPr>
        <w:footnoteRef/>
      </w:r>
      <w:r>
        <w:t xml:space="preserve"> I</w:t>
      </w:r>
      <w:r>
        <w:rPr>
          <w:rStyle w:val="a"/>
          <w:smallCaps/>
          <w:color w:val="231F20"/>
        </w:rPr>
        <w:t>ssn</w:t>
      </w:r>
      <w:r>
        <w:rPr>
          <w:rStyle w:val="a"/>
          <w:color w:val="231F20"/>
        </w:rPr>
        <w:t xml:space="preserve"> 1896-9585 ; </w:t>
      </w:r>
      <w:r>
        <w:t>consulté à https://www.academia.edu/27567740/JKI_tom?email_work_card=view-paper ( le 19-4-2021 ) .</w:t>
      </w:r>
    </w:p>
  </w:footnote>
  <w:footnote w:id="125">
    <w:p w:rsidR="009B78DE" w:rsidRDefault="009B78DE" w:rsidP="00594D7B">
      <w:pPr>
        <w:pStyle w:val="Notedebasdepage"/>
        <w:jc w:val="both"/>
      </w:pPr>
      <w:r>
        <w:rPr>
          <w:rStyle w:val="Appelnotedebasdep"/>
        </w:rPr>
        <w:footnoteRef/>
      </w:r>
      <w:r>
        <w:t xml:space="preserve"> " Χεὶρ χεῖρα νίζει, id est </w:t>
      </w:r>
      <w:r w:rsidRPr="00594D7B">
        <w:t>Manus manum lavat</w:t>
      </w:r>
      <w:r>
        <w:t> " ( </w:t>
      </w:r>
      <w:r w:rsidRPr="00A266A7">
        <w:t>http://ihrim.huma-num.fr/nmh/Erasmus/Proverbia/Adagium_699.html#r14</w:t>
      </w:r>
      <w:r>
        <w:t> ) . Cette traduction-</w:t>
      </w:r>
      <w:r w:rsidRPr="00594D7B">
        <w:rPr>
          <w:i/>
          <w:iCs/>
        </w:rPr>
        <w:t>ci</w:t>
      </w:r>
      <w:r>
        <w:t xml:space="preserve"> semble de lui : il donne toujours les références de ses citations, et je n’ai pas trouvé d’occurrence antérieure.</w:t>
      </w:r>
    </w:p>
  </w:footnote>
  <w:footnote w:id="126">
    <w:p w:rsidR="009B78DE" w:rsidRDefault="009B78DE" w:rsidP="00997D81">
      <w:pPr>
        <w:pStyle w:val="Notedebasdepage"/>
      </w:pPr>
      <w:r>
        <w:rPr>
          <w:rStyle w:val="Appelnotedebasdep"/>
        </w:rPr>
        <w:footnoteRef/>
      </w:r>
      <w:r>
        <w:t xml:space="preserve"> </w:t>
      </w:r>
      <w:r w:rsidRPr="00997D81">
        <w:t xml:space="preserve">http://joaojosesantos.net/html/pdf/LK_026_RV.pdf et </w:t>
      </w:r>
      <w:r w:rsidRPr="00997D81">
        <w:rPr>
          <w:spacing w:val="-3"/>
        </w:rPr>
        <w:t>joaojosesantos.net/html/pdf/LK_</w:t>
      </w:r>
      <w:r w:rsidRPr="00997D81">
        <w:t>027_RV.pdf</w:t>
      </w:r>
      <w:r>
        <w:t xml:space="preserve"> ( consultés le 30-11-2021 ) .</w:t>
      </w:r>
    </w:p>
  </w:footnote>
  <w:footnote w:id="127">
    <w:p w:rsidR="009B78DE" w:rsidRDefault="009B78DE" w:rsidP="00221B83">
      <w:pPr>
        <w:pStyle w:val="Notedebasdepage"/>
      </w:pPr>
      <w:r>
        <w:rPr>
          <w:rStyle w:val="Appelnotedebasdep"/>
        </w:rPr>
        <w:footnoteRef/>
      </w:r>
      <w:r>
        <w:t xml:space="preserve"> Recension par Clelia C</w:t>
      </w:r>
      <w:r w:rsidRPr="00221B83">
        <w:rPr>
          <w:smallCaps/>
        </w:rPr>
        <w:t>onterno</w:t>
      </w:r>
      <w:r>
        <w:rPr>
          <w:smallCaps/>
        </w:rPr>
        <w:t xml:space="preserve">, </w:t>
      </w:r>
      <w:r>
        <w:t xml:space="preserve">de cette traduction en hexamètres, in </w:t>
      </w:r>
      <w:r w:rsidRPr="00221B83">
        <w:rPr>
          <w:i/>
          <w:iCs/>
        </w:rPr>
        <w:t>Literatura Foiro</w:t>
      </w:r>
      <w:r>
        <w:t xml:space="preserve"> n° 74, août 1982, p. 22.</w:t>
      </w:r>
    </w:p>
  </w:footnote>
  <w:footnote w:id="128">
    <w:p w:rsidR="009B78DE" w:rsidRDefault="009B78DE">
      <w:pPr>
        <w:pStyle w:val="Notedebasdepage"/>
      </w:pPr>
      <w:r>
        <w:rPr>
          <w:rStyle w:val="Appelnotedebasdep"/>
        </w:rPr>
        <w:footnoteRef/>
      </w:r>
      <w:r>
        <w:t xml:space="preserve"> </w:t>
      </w:r>
      <w:r w:rsidRPr="0085056E">
        <w:t>anno.onb.ac.at/cgi-content/anno-plus?aid=e0b&amp;datum=1913&amp;page=102</w:t>
      </w:r>
      <w:r>
        <w:t xml:space="preserve"> ( consulté le 23-11-2021 ) .</w:t>
      </w:r>
    </w:p>
  </w:footnote>
  <w:footnote w:id="129">
    <w:p w:rsidR="009B78DE" w:rsidRDefault="009B78DE" w:rsidP="009C77C0">
      <w:pPr>
        <w:pStyle w:val="Notedebasdepage"/>
      </w:pPr>
      <w:r>
        <w:rPr>
          <w:rStyle w:val="Appelnotedebasdep"/>
        </w:rPr>
        <w:footnoteRef/>
      </w:r>
      <w:r>
        <w:t xml:space="preserve"> </w:t>
      </w:r>
      <w:r w:rsidRPr="009C77C0">
        <w:t>archive.org/web/20071007202211/http://www.esperanto.gr/lit/els/euf.htm</w:t>
      </w:r>
      <w:r>
        <w:t xml:space="preserve"> ( consulté le 22-8-2022 ) .</w:t>
      </w:r>
    </w:p>
  </w:footnote>
  <w:footnote w:id="130">
    <w:p w:rsidR="009B78DE" w:rsidRDefault="009B78DE" w:rsidP="00D24D58">
      <w:pPr>
        <w:pStyle w:val="Notedebasdepage"/>
      </w:pPr>
      <w:r>
        <w:rPr>
          <w:rStyle w:val="Appelnotedebasdep"/>
        </w:rPr>
        <w:footnoteRef/>
      </w:r>
      <w:r>
        <w:t xml:space="preserve"> </w:t>
      </w:r>
      <w:r>
        <w:rPr>
          <w:rStyle w:val="acopre"/>
        </w:rPr>
        <w:t>Ε</w:t>
      </w:r>
      <w:r w:rsidRPr="00EB425D">
        <w:rPr>
          <w:rStyle w:val="acopre"/>
          <w:smallCaps/>
        </w:rPr>
        <w:t>uripidis</w:t>
      </w:r>
      <w:r>
        <w:rPr>
          <w:rStyle w:val="acopre"/>
        </w:rPr>
        <w:t>, Φοῖνιξ,</w:t>
      </w:r>
      <w:r w:rsidRPr="002F6177">
        <w:rPr>
          <w:rStyle w:val="acopre"/>
          <w:sz w:val="16"/>
          <w:szCs w:val="16"/>
        </w:rPr>
        <w:t xml:space="preserve"> </w:t>
      </w:r>
      <w:r>
        <w:rPr>
          <w:rStyle w:val="acopre"/>
        </w:rPr>
        <w:t>fr.</w:t>
      </w:r>
      <w:r w:rsidRPr="002F6177">
        <w:rPr>
          <w:rStyle w:val="acopre"/>
          <w:sz w:val="18"/>
          <w:szCs w:val="18"/>
        </w:rPr>
        <w:t xml:space="preserve"> </w:t>
      </w:r>
      <w:r>
        <w:rPr>
          <w:rStyle w:val="acopre"/>
        </w:rPr>
        <w:t>812, v. 9, in [</w:t>
      </w:r>
      <w:r w:rsidRPr="00214DDC">
        <w:t>Jo</w:t>
      </w:r>
      <w:r>
        <w:t>hann]</w:t>
      </w:r>
      <w:r w:rsidRPr="00214DDC">
        <w:t xml:space="preserve"> August</w:t>
      </w:r>
      <w:r>
        <w:t>(us)</w:t>
      </w:r>
      <w:r>
        <w:rPr>
          <w:b/>
          <w:bCs/>
        </w:rPr>
        <w:t xml:space="preserve"> </w:t>
      </w:r>
      <w:r>
        <w:rPr>
          <w:rStyle w:val="acopre"/>
        </w:rPr>
        <w:t>N</w:t>
      </w:r>
      <w:r w:rsidRPr="0068484F">
        <w:rPr>
          <w:rStyle w:val="acopre"/>
          <w:smallCaps/>
        </w:rPr>
        <w:t>auck</w:t>
      </w:r>
      <w:r>
        <w:rPr>
          <w:rStyle w:val="acopre"/>
        </w:rPr>
        <w:t xml:space="preserve">, </w:t>
      </w:r>
      <w:r>
        <w:rPr>
          <w:i/>
          <w:iCs/>
        </w:rPr>
        <w:t xml:space="preserve">Tragicorum </w:t>
      </w:r>
      <w:r w:rsidRPr="005638E4">
        <w:rPr>
          <w:i/>
          <w:iCs/>
        </w:rPr>
        <w:t>graecorum</w:t>
      </w:r>
      <w:r>
        <w:rPr>
          <w:i/>
          <w:iCs/>
        </w:rPr>
        <w:t xml:space="preserve"> fragmenta</w:t>
      </w:r>
      <w:r w:rsidRPr="005638E4">
        <w:rPr>
          <w:rStyle w:val="acopre"/>
          <w:spacing w:val="-3"/>
        </w:rPr>
        <w:t xml:space="preserve">, </w:t>
      </w:r>
      <w:r>
        <w:rPr>
          <w:spacing w:val="-3"/>
        </w:rPr>
        <w:t>Leipzig : Teubner, 1889</w:t>
      </w:r>
      <w:r>
        <w:t xml:space="preserve"> , </w:t>
      </w:r>
      <w:r>
        <w:rPr>
          <w:rStyle w:val="acopre"/>
        </w:rPr>
        <w:t xml:space="preserve">p. 623, à </w:t>
      </w:r>
      <w:r w:rsidRPr="00EB425D">
        <w:rPr>
          <w:rStyle w:val="acopre"/>
          <w:spacing w:val="-3"/>
        </w:rPr>
        <w:t>https://</w:t>
      </w:r>
      <w:r w:rsidRPr="00EB425D">
        <w:rPr>
          <w:rStyle w:val="acopre"/>
        </w:rPr>
        <w:t>archive.org/details/tragicorumgraeco00naucuoft/page/623</w:t>
      </w:r>
      <w:r>
        <w:rPr>
          <w:rStyle w:val="acopre"/>
        </w:rPr>
        <w:t xml:space="preserve"> (consulté le 25-7-2023).</w:t>
      </w:r>
    </w:p>
  </w:footnote>
  <w:footnote w:id="131">
    <w:p w:rsidR="009B78DE" w:rsidRDefault="009B78DE" w:rsidP="00E73DD8">
      <w:pPr>
        <w:pStyle w:val="Notedebasdepage"/>
      </w:pPr>
      <w:r w:rsidRPr="00251AD8">
        <w:rPr>
          <w:rStyle w:val="Appelnotedebasdep"/>
        </w:rPr>
        <w:footnoteRef/>
      </w:r>
      <w:r w:rsidRPr="00302E63">
        <w:t xml:space="preserve"> (...ὅτι</w:t>
      </w:r>
      <w:r>
        <w:t> </w:t>
      </w:r>
      <w:r w:rsidRPr="00302E63">
        <w:t xml:space="preserve">) </w:t>
      </w:r>
      <w:r>
        <w:t xml:space="preserve">/ </w:t>
      </w:r>
      <w:r w:rsidRPr="00251AD8">
        <w:t>Τοιοῦτός ἐσθ᾽ οἵοισπερ ἥδεται ξυνών</w:t>
      </w:r>
      <w:r>
        <w:t xml:space="preserve"> : "Il [ l’homme ] est semblable à ceux qu’il aime fréquenter." * La citation, dont </w:t>
      </w:r>
      <w:r w:rsidRPr="00302E63">
        <w:rPr>
          <w:smallCaps/>
        </w:rPr>
        <w:t>Euripide</w:t>
      </w:r>
      <w:r>
        <w:rPr>
          <w:smallCaps/>
        </w:rPr>
        <w:t xml:space="preserve"> </w:t>
      </w:r>
      <w:r>
        <w:t>n’est pas l’auteur, se trouve chez d’autres auteurs mais en général sous la forme d’une infi</w:t>
      </w:r>
      <w:r w:rsidRPr="00302E63">
        <w:t>nitive (</w:t>
      </w:r>
      <w:r>
        <w:t> </w:t>
      </w:r>
      <w:r w:rsidRPr="00302E63">
        <w:t>τοιοῦτον εἶναι</w:t>
      </w:r>
      <w:r>
        <w:t>...</w:t>
      </w:r>
      <w:r w:rsidRPr="00302E63">
        <w:t>)</w:t>
      </w:r>
      <w:r>
        <w:t> .</w:t>
      </w:r>
    </w:p>
    <w:p w:rsidR="009B78DE" w:rsidRPr="00302E63" w:rsidRDefault="009B78DE" w:rsidP="00036F24">
      <w:pPr>
        <w:pStyle w:val="Notedebasdepage"/>
      </w:pPr>
      <w:r>
        <w:t xml:space="preserve">* Trad. in </w:t>
      </w:r>
      <w:r w:rsidRPr="00036F24">
        <w:t>Lysiane D</w:t>
      </w:r>
      <w:r w:rsidRPr="00036F24">
        <w:rPr>
          <w:smallCaps/>
        </w:rPr>
        <w:t>elanaye</w:t>
      </w:r>
      <w:r>
        <w:t xml:space="preserve">, </w:t>
      </w:r>
      <w:r w:rsidRPr="00036F24">
        <w:rPr>
          <w:i/>
          <w:iCs/>
        </w:rPr>
        <w:t>Le mythe de Bellérophon et les fragments d’Euripide</w:t>
      </w:r>
      <w:r>
        <w:rPr>
          <w:i/>
          <w:iCs/>
        </w:rPr>
        <w:t> </w:t>
      </w:r>
      <w:r w:rsidRPr="00036F24">
        <w:rPr>
          <w:i/>
          <w:iCs/>
        </w:rPr>
        <w:t>: Mémoire de Master en langues et littéra</w:t>
      </w:r>
      <w:r>
        <w:rPr>
          <w:i/>
          <w:iCs/>
        </w:rPr>
        <w:t>-</w:t>
      </w:r>
      <w:r w:rsidRPr="00036F24">
        <w:rPr>
          <w:i/>
          <w:iCs/>
        </w:rPr>
        <w:t>tures anciennes</w:t>
      </w:r>
      <w:r>
        <w:t xml:space="preserve"> (...), Université catholique de Louvain, F</w:t>
      </w:r>
      <w:r w:rsidRPr="00036F24">
        <w:rPr>
          <w:smallCaps/>
        </w:rPr>
        <w:t>ial</w:t>
      </w:r>
      <w:r>
        <w:t xml:space="preserve"> (Faculté de philosophie, arts et lettres), 2017, p. 78, à </w:t>
      </w:r>
      <w:r w:rsidRPr="00036F24">
        <w:t>https://dial</w:t>
      </w:r>
      <w:r w:rsidRPr="007E1F7B">
        <w:t>.</w:t>
      </w:r>
      <w:r>
        <w:t xml:space="preserve"> </w:t>
      </w:r>
      <w:r w:rsidRPr="007E1F7B">
        <w:t>uclouvain.be/memoire/ucl/fr/object/thesis%3A10155/datastream/PDF_01/view</w:t>
      </w:r>
      <w:r>
        <w:t xml:space="preserve"> ( consulté le 21-7-2023 ) .</w:t>
      </w:r>
    </w:p>
  </w:footnote>
  <w:footnote w:id="132">
    <w:p w:rsidR="009B78DE" w:rsidRDefault="009B78DE" w:rsidP="00F862F4">
      <w:pPr>
        <w:pStyle w:val="Notedebasdepage"/>
      </w:pPr>
      <w:r>
        <w:rPr>
          <w:rStyle w:val="Appelnotedebasdep"/>
        </w:rPr>
        <w:footnoteRef/>
      </w:r>
      <w:r>
        <w:t xml:space="preserve"> " Pline à Falcon", in </w:t>
      </w:r>
      <w:r w:rsidRPr="00F862F4">
        <w:rPr>
          <w:i/>
          <w:iCs/>
        </w:rPr>
        <w:t>Lettres</w:t>
      </w:r>
      <w:r w:rsidRPr="00F862F4">
        <w:rPr>
          <w:sz w:val="16"/>
          <w:szCs w:val="16"/>
        </w:rPr>
        <w:t xml:space="preserve"> (...)</w:t>
      </w:r>
      <w:r>
        <w:t xml:space="preserve">, Paris, 1889, p. 160, à : </w:t>
      </w:r>
      <w:r w:rsidRPr="00D377B1">
        <w:t>gallica.bnf.fr/ark:/12148/bpt6k5812686d/f182</w:t>
      </w:r>
      <w:r>
        <w:t xml:space="preserve"> ( consulté le 21-7-2023 ) .</w:t>
      </w:r>
    </w:p>
  </w:footnote>
  <w:footnote w:id="133">
    <w:p w:rsidR="009B78DE" w:rsidRDefault="009B78DE" w:rsidP="00AA0ABA">
      <w:pPr>
        <w:pStyle w:val="Notedebasdepage"/>
      </w:pPr>
      <w:r>
        <w:rPr>
          <w:rStyle w:val="Appelnotedebasdep"/>
        </w:rPr>
        <w:footnoteRef/>
      </w:r>
      <w:r>
        <w:t xml:space="preserve"> Consulté à : </w:t>
      </w:r>
      <w:r w:rsidRPr="003C4544">
        <w:t>https://web.archive.org/web/20180221035813/http://obvil.paris-sorbonne.fr/corpus/fabula-numerica/anonymes_</w:t>
      </w:r>
      <w:r>
        <w:t xml:space="preserve"> </w:t>
      </w:r>
      <w:r w:rsidRPr="003C4544">
        <w:t>chambry/#chambry-268</w:t>
      </w:r>
      <w:r>
        <w:t xml:space="preserve"> ; et à </w:t>
      </w:r>
      <w:r w:rsidRPr="003A522D">
        <w:t>http://mythfolklore.net/aesopica/chambry/267.htm</w:t>
      </w:r>
      <w:r>
        <w:t xml:space="preserve"> ( le 5-8-2023 ) .</w:t>
      </w:r>
    </w:p>
  </w:footnote>
  <w:footnote w:id="134">
    <w:p w:rsidR="009B78DE" w:rsidRDefault="009B78DE" w:rsidP="006F1DCB">
      <w:pPr>
        <w:pStyle w:val="Notedebasdepage"/>
      </w:pPr>
      <w:r>
        <w:rPr>
          <w:rStyle w:val="Appelnotedebasdep"/>
        </w:rPr>
        <w:footnoteRef/>
      </w:r>
      <w:r>
        <w:t xml:space="preserve"> Consulté à : </w:t>
      </w:r>
      <w:r w:rsidRPr="006F1DCB">
        <w:t>https://web.archive.org/web/20180221035813/http://obvil.paris-sorbonne.fr/corpus/fabula-numerica/anonymes_</w:t>
      </w:r>
      <w:r>
        <w:t xml:space="preserve"> </w:t>
      </w:r>
      <w:r w:rsidRPr="006F1DCB">
        <w:t>chambry/#chambry-200</w:t>
      </w:r>
      <w:r>
        <w:t xml:space="preserve"> ; et à </w:t>
      </w:r>
      <w:r w:rsidRPr="006F1DCB">
        <w:t>http://mythfolklore.net/aesopica/chambry/200.htm</w:t>
      </w:r>
      <w:r>
        <w:t xml:space="preserve"> ( le 5-8-2023 ) .</w:t>
      </w:r>
    </w:p>
  </w:footnote>
  <w:footnote w:id="135">
    <w:p w:rsidR="009B78DE" w:rsidRDefault="009B78DE" w:rsidP="00400F0A">
      <w:pPr>
        <w:pStyle w:val="Notedebasdepage"/>
      </w:pPr>
      <w:r>
        <w:rPr>
          <w:rStyle w:val="Appelnotedebasdep"/>
        </w:rPr>
        <w:footnoteRef/>
      </w:r>
      <w:r>
        <w:t xml:space="preserve"> Dans le n° 1 le titre était explicite (" Quelques fables d’</w:t>
      </w:r>
      <w:r w:rsidRPr="00436EA9">
        <w:rPr>
          <w:caps/>
        </w:rPr>
        <w:t>é</w:t>
      </w:r>
      <w:r>
        <w:t>sope ") . Dans le n° 2 il a été changé en " Deux petites fables " , ce qui laisse au contraire supposer que l’une des deux pourrait donc ne pas être de lui. Je l’ai quand même laissée avec les autres.</w:t>
      </w:r>
    </w:p>
  </w:footnote>
  <w:footnote w:id="136">
    <w:p w:rsidR="009B78DE" w:rsidRDefault="009B78DE">
      <w:pPr>
        <w:pStyle w:val="Notedebasdepage"/>
      </w:pPr>
      <w:r>
        <w:rPr>
          <w:rStyle w:val="Appelnotedebasdep"/>
        </w:rPr>
        <w:footnoteRef/>
      </w:r>
      <w:r>
        <w:t xml:space="preserve"> Consulté à : </w:t>
      </w:r>
      <w:r w:rsidRPr="00A732E4">
        <w:t>https://web.archive.org/web/20180221035813/http://obvil.paris-sorbonne.fr/corpus/fabula-numerica/anonymes_</w:t>
      </w:r>
      <w:r>
        <w:t xml:space="preserve"> </w:t>
      </w:r>
      <w:r w:rsidRPr="00A732E4">
        <w:t>chambry/#chambry-71</w:t>
      </w:r>
      <w:r>
        <w:t xml:space="preserve"> ( le 5-8-2023 ) .</w:t>
      </w:r>
    </w:p>
  </w:footnote>
  <w:footnote w:id="137">
    <w:p w:rsidR="009B78DE" w:rsidRDefault="009B78DE" w:rsidP="004A1BE6">
      <w:pPr>
        <w:pStyle w:val="Notedebasdepage"/>
      </w:pPr>
      <w:r>
        <w:rPr>
          <w:rStyle w:val="Appelnotedebasdep"/>
        </w:rPr>
        <w:footnoteRef/>
      </w:r>
      <w:r>
        <w:t xml:space="preserve"> </w:t>
      </w:r>
      <w:r w:rsidRPr="004A1BE6">
        <w:t>https://digital.onb.ac.at/RepViewer/viewer.faces?doc=DTL_6709539&amp;order=1</w:t>
      </w:r>
      <w:r>
        <w:t xml:space="preserve"> [ vue 76 ] ( consulté le 21-4-2022 ) .</w:t>
      </w:r>
    </w:p>
  </w:footnote>
  <w:footnote w:id="138">
    <w:p w:rsidR="009B78DE" w:rsidRPr="00ED4B39" w:rsidRDefault="009B78DE" w:rsidP="00ED4B39">
      <w:pPr>
        <w:pStyle w:val="Notedebasdepage"/>
      </w:pPr>
      <w:r w:rsidRPr="00ED4B39">
        <w:rPr>
          <w:rStyle w:val="Appelnotedebasdep"/>
        </w:rPr>
        <w:footnoteRef/>
      </w:r>
      <w:r w:rsidRPr="00ED4B39">
        <w:t xml:space="preserve"> </w:t>
      </w:r>
      <w:r>
        <w:t>Avec s</w:t>
      </w:r>
      <w:r w:rsidRPr="00ED4B39">
        <w:t xml:space="preserve">ous-titre : </w:t>
      </w:r>
      <w:r w:rsidRPr="00ED4B39">
        <w:rPr>
          <w:i/>
          <w:iCs/>
        </w:rPr>
        <w:t>Alfabete ordigita de</w:t>
      </w:r>
      <w:r w:rsidRPr="00ED4B39">
        <w:rPr>
          <w:sz w:val="18"/>
          <w:szCs w:val="18"/>
        </w:rPr>
        <w:t xml:space="preserve"> (...) </w:t>
      </w:r>
      <w:r w:rsidRPr="00ED4B39">
        <w:rPr>
          <w:i/>
          <w:iCs/>
        </w:rPr>
        <w:t>Camille R</w:t>
      </w:r>
      <w:r w:rsidRPr="00ED4B39">
        <w:rPr>
          <w:i/>
          <w:iCs/>
          <w:smallCaps/>
        </w:rPr>
        <w:t>ogister</w:t>
      </w:r>
      <w:r w:rsidRPr="00ED4B39">
        <w:t xml:space="preserve"> (</w:t>
      </w:r>
      <w:r>
        <w:t> </w:t>
      </w:r>
      <w:r w:rsidRPr="00ED4B39">
        <w:rPr>
          <w:spacing w:val="-3"/>
        </w:rPr>
        <w:t>kursoj.pagesperso-orange.fr/studoj/rogister-inversa-indekso.htm</w:t>
      </w:r>
      <w:r>
        <w:rPr>
          <w:spacing w:val="-3"/>
        </w:rPr>
        <w:t> </w:t>
      </w:r>
      <w:r w:rsidRPr="00ED4B39">
        <w:t>)</w:t>
      </w:r>
      <w:r>
        <w:t> </w:t>
      </w:r>
      <w:r w:rsidRPr="00ED4B39">
        <w:t>.</w:t>
      </w:r>
    </w:p>
  </w:footnote>
  <w:footnote w:id="139">
    <w:p w:rsidR="009B78DE" w:rsidRDefault="009B78DE" w:rsidP="00B443F8">
      <w:pPr>
        <w:pStyle w:val="Notedebasdepage"/>
        <w:jc w:val="both"/>
      </w:pPr>
      <w:r>
        <w:rPr>
          <w:rStyle w:val="Appelnotedebasdep"/>
        </w:rPr>
        <w:footnoteRef/>
      </w:r>
      <w:r>
        <w:t xml:space="preserve"> Consulté à : </w:t>
      </w:r>
      <w:r w:rsidRPr="004A1BE6">
        <w:t>https://web.archive.org/web/20180221035813/http://obvil.paris-sorbonne.fr/corpus/fabula-numerica/anonymes_</w:t>
      </w:r>
      <w:r>
        <w:t xml:space="preserve"> </w:t>
      </w:r>
      <w:r w:rsidRPr="004A1BE6">
        <w:t>chambry/#chambry-82</w:t>
      </w:r>
      <w:r>
        <w:t xml:space="preserve"> ; et à </w:t>
      </w:r>
      <w:r w:rsidRPr="003A522D">
        <w:t>http://</w:t>
      </w:r>
      <w:r w:rsidRPr="00B443F8">
        <w:t>mythfolklore.net/aesopica/chambry/82.htm</w:t>
      </w:r>
      <w:r>
        <w:t xml:space="preserve"> ( le 21-4-2022 ) .</w:t>
      </w:r>
    </w:p>
  </w:footnote>
  <w:footnote w:id="140">
    <w:p w:rsidR="009B78DE" w:rsidRPr="00ED4B39" w:rsidRDefault="009B78DE" w:rsidP="00ED4B39">
      <w:pPr>
        <w:pStyle w:val="Notedebasdepage"/>
      </w:pPr>
      <w:r w:rsidRPr="00ED4B39">
        <w:rPr>
          <w:rStyle w:val="Appelnotedebasdep"/>
        </w:rPr>
        <w:footnoteRef/>
      </w:r>
      <w:r w:rsidRPr="00ED4B39">
        <w:t xml:space="preserve"> </w:t>
      </w:r>
      <w:r>
        <w:t>T</w:t>
      </w:r>
      <w:r w:rsidRPr="00ED4B39">
        <w:t>raduit de l’espéranto par Sébastien M</w:t>
      </w:r>
      <w:r w:rsidRPr="00ED4B39">
        <w:rPr>
          <w:smallCaps/>
        </w:rPr>
        <w:t>oret</w:t>
      </w:r>
      <w:r>
        <w:t xml:space="preserve"> à </w:t>
      </w:r>
      <w:r w:rsidRPr="00ED4B39">
        <w:t>https://www.cahiers-clsl.ch/issue/download/23/177 ( consulté le 21-4-2022 ) .</w:t>
      </w:r>
    </w:p>
  </w:footnote>
  <w:footnote w:id="141">
    <w:p w:rsidR="009B78DE" w:rsidRDefault="009B78DE" w:rsidP="0032124E">
      <w:pPr>
        <w:pStyle w:val="Notedebasdepage"/>
      </w:pPr>
      <w:r>
        <w:rPr>
          <w:rStyle w:val="Appelnotedebasdep"/>
        </w:rPr>
        <w:footnoteRef/>
      </w:r>
      <w:r>
        <w:t xml:space="preserve"> data.onb.ac.at/rec/AC04213080.</w:t>
      </w:r>
    </w:p>
  </w:footnote>
  <w:footnote w:id="142">
    <w:p w:rsidR="009B78DE" w:rsidRDefault="009B78DE" w:rsidP="007B5577">
      <w:pPr>
        <w:pStyle w:val="Notedebasdepage"/>
      </w:pPr>
      <w:r>
        <w:rPr>
          <w:rStyle w:val="Appelnotedebasdep"/>
        </w:rPr>
        <w:footnoteRef/>
      </w:r>
      <w:r>
        <w:t xml:space="preserve"> Version enjolivée de la 1</w:t>
      </w:r>
      <w:r w:rsidRPr="00B851BF">
        <w:rPr>
          <w:vertAlign w:val="superscript"/>
        </w:rPr>
        <w:t>ère</w:t>
      </w:r>
      <w:r>
        <w:t xml:space="preserve"> moitié de la fable Ξυλευόμενος καὶ Ἑρμῆς , n°</w:t>
      </w:r>
      <w:r w:rsidRPr="00B851BF">
        <w:rPr>
          <w:sz w:val="16"/>
          <w:szCs w:val="16"/>
        </w:rPr>
        <w:t xml:space="preserve"> </w:t>
      </w:r>
      <w:r>
        <w:t>254,</w:t>
      </w:r>
      <w:r w:rsidRPr="00B851BF">
        <w:rPr>
          <w:sz w:val="16"/>
          <w:szCs w:val="16"/>
        </w:rPr>
        <w:t xml:space="preserve"> </w:t>
      </w:r>
      <w:r>
        <w:t xml:space="preserve">in </w:t>
      </w:r>
      <w:r w:rsidRPr="009A3CCB">
        <w:rPr>
          <w:i/>
          <w:iCs/>
        </w:rPr>
        <w:t>Aesopi Fabulae</w:t>
      </w:r>
      <w:r>
        <w:t>  : recensuit Aemilius C</w:t>
      </w:r>
      <w:r w:rsidRPr="009A3CCB">
        <w:rPr>
          <w:smallCaps/>
        </w:rPr>
        <w:t>ham</w:t>
      </w:r>
      <w:r>
        <w:rPr>
          <w:smallCaps/>
        </w:rPr>
        <w:t>-</w:t>
      </w:r>
      <w:r w:rsidRPr="009A3CCB">
        <w:rPr>
          <w:smallCaps/>
        </w:rPr>
        <w:t>bry</w:t>
      </w:r>
      <w:r>
        <w:t xml:space="preserve">, Paris : Société d’édition " Les Belles-Lettres " , 1926, tome 2, p. 415-416, à : </w:t>
      </w:r>
      <w:r w:rsidRPr="009A3CCB">
        <w:t>gallica.bnf.fr/ark:/12148/bpt6k6227337g/f167</w:t>
      </w:r>
      <w:r>
        <w:t>. Trad.</w:t>
      </w:r>
      <w:r w:rsidRPr="00B851BF">
        <w:t xml:space="preserve"> (</w:t>
      </w:r>
      <w:r w:rsidRPr="007C03BA">
        <w:rPr>
          <w:sz w:val="16"/>
          <w:szCs w:val="16"/>
        </w:rPr>
        <w:t> </w:t>
      </w:r>
      <w:r w:rsidRPr="00B851BF">
        <w:t>Émile C</w:t>
      </w:r>
      <w:r w:rsidRPr="00B851BF">
        <w:rPr>
          <w:smallCaps/>
        </w:rPr>
        <w:t>hambry</w:t>
      </w:r>
      <w:r w:rsidRPr="007C03BA">
        <w:rPr>
          <w:smallCaps/>
          <w:sz w:val="16"/>
          <w:szCs w:val="16"/>
        </w:rPr>
        <w:t> </w:t>
      </w:r>
      <w:r>
        <w:rPr>
          <w:smallCaps/>
        </w:rPr>
        <w:t>)</w:t>
      </w:r>
      <w:r>
        <w:t> :</w:t>
      </w:r>
      <w:r w:rsidRPr="009A3CCB">
        <w:t xml:space="preserve"> </w:t>
      </w:r>
      <w:r>
        <w:t>"</w:t>
      </w:r>
      <w:r w:rsidRPr="007C03BA">
        <w:rPr>
          <w:sz w:val="16"/>
          <w:szCs w:val="16"/>
        </w:rPr>
        <w:t> </w:t>
      </w:r>
      <w:r>
        <w:t>Le Bûcheron et Hermès</w:t>
      </w:r>
      <w:r w:rsidRPr="007C03BA">
        <w:rPr>
          <w:sz w:val="16"/>
          <w:szCs w:val="16"/>
        </w:rPr>
        <w:t> </w:t>
      </w:r>
      <w:r>
        <w:t xml:space="preserve">" , n° 253 in </w:t>
      </w:r>
      <w:r w:rsidRPr="00B851BF">
        <w:rPr>
          <w:i/>
          <w:iCs/>
        </w:rPr>
        <w:t>Fables d’Ésope</w:t>
      </w:r>
      <w:r w:rsidRPr="007C03BA">
        <w:rPr>
          <w:smallCaps/>
          <w:sz w:val="16"/>
          <w:szCs w:val="16"/>
        </w:rPr>
        <w:t> </w:t>
      </w:r>
      <w:r w:rsidRPr="00B851BF">
        <w:t xml:space="preserve">, </w:t>
      </w:r>
      <w:r>
        <w:t xml:space="preserve">Soc. d’éd. " Les Belles-Lettres", </w:t>
      </w:r>
      <w:r w:rsidRPr="00B851BF">
        <w:t>1927</w:t>
      </w:r>
      <w:r>
        <w:t xml:space="preserve">, p. 112, à </w:t>
      </w:r>
      <w:r w:rsidRPr="007C03BA">
        <w:t>https://fr.wikisource.org/wiki/Fables_d'</w:t>
      </w:r>
      <w:r w:rsidRPr="007C03BA">
        <w:rPr>
          <w:caps/>
        </w:rPr>
        <w:t>é</w:t>
      </w:r>
      <w:r w:rsidRPr="007C03BA">
        <w:t>sope_(trad._Chambry,_1927)/Le_Bûcheron_et_Hermès</w:t>
      </w:r>
      <w:r>
        <w:t xml:space="preserve"> ( consultés le 10-10-2023 ) . </w:t>
      </w:r>
      <w:r w:rsidRPr="00414BD8">
        <w:t>Le traducteur</w:t>
      </w:r>
      <w:r>
        <w:t>,</w:t>
      </w:r>
      <w:r w:rsidRPr="00414BD8">
        <w:t xml:space="preserve"> ou auteur</w:t>
      </w:r>
      <w:r>
        <w:t>,</w:t>
      </w:r>
      <w:r w:rsidRPr="00414BD8">
        <w:t xml:space="preserve"> de la version espéranto pourrait être l’ingénieur espérantiste Henri R</w:t>
      </w:r>
      <w:r w:rsidRPr="00414BD8">
        <w:rPr>
          <w:smallCaps/>
        </w:rPr>
        <w:t>ousseau</w:t>
      </w:r>
      <w:r w:rsidRPr="00414BD8">
        <w:t>,</w:t>
      </w:r>
      <w:r>
        <w:t xml:space="preserve"> habitant alors près de Caen et né à la fin des années 1920 (</w:t>
      </w:r>
      <w:r w:rsidRPr="007B5577">
        <w:rPr>
          <w:spacing w:val="-3"/>
        </w:rPr>
        <w:t>ou en 1930 au plus tard</w:t>
      </w:r>
      <w:r>
        <w:t>), selon " </w:t>
      </w:r>
      <w:r w:rsidRPr="007B5577">
        <w:rPr>
          <w:spacing w:val="-3"/>
        </w:rPr>
        <w:t>Esperanto en Madagaskaro, 1958-1963 : Prelego</w:t>
      </w:r>
      <w:r w:rsidRPr="007B5577">
        <w:t xml:space="preserve"> [</w:t>
      </w:r>
      <w:r>
        <w:t> </w:t>
      </w:r>
      <w:r w:rsidRPr="007B5577">
        <w:rPr>
          <w:spacing w:val="-3"/>
        </w:rPr>
        <w:t>4-2-2014</w:t>
      </w:r>
      <w:r>
        <w:t> </w:t>
      </w:r>
      <w:r w:rsidRPr="007B5577">
        <w:t>]</w:t>
      </w:r>
      <w:r>
        <w:t xml:space="preserve"> de ‒ </w:t>
      </w:r>
      <w:r w:rsidRPr="007B5577">
        <w:t>"</w:t>
      </w:r>
      <w:r>
        <w:t xml:space="preserve"> , article anonyme du 1-3-2014, à </w:t>
      </w:r>
      <w:r w:rsidRPr="007B5577">
        <w:t>http://herouvill</w:t>
      </w:r>
      <w:r>
        <w:t>eesperanto.blogspot.com/2014/03.</w:t>
      </w:r>
    </w:p>
  </w:footnote>
  <w:footnote w:id="143">
    <w:p w:rsidR="009B78DE" w:rsidRDefault="009B78DE" w:rsidP="00F32E39">
      <w:pPr>
        <w:pStyle w:val="Notedebasdepage"/>
        <w:jc w:val="both"/>
      </w:pPr>
      <w:r>
        <w:rPr>
          <w:rStyle w:val="Appelnotedebasdep"/>
        </w:rPr>
        <w:footnoteRef/>
      </w:r>
      <w:r>
        <w:t xml:space="preserve"> Prés. du </w:t>
      </w:r>
      <w:r w:rsidRPr="0093194E">
        <w:rPr>
          <w:rStyle w:val="x1lliihq"/>
          <w:i/>
          <w:iCs/>
        </w:rPr>
        <w:t>Gruppo Esperantista Padovano</w:t>
      </w:r>
      <w:r>
        <w:rPr>
          <w:rStyle w:val="x1lliihq"/>
        </w:rPr>
        <w:t xml:space="preserve"> / </w:t>
      </w:r>
      <w:r>
        <w:t xml:space="preserve">Esperanto-Grupo de Padovo Giovanni Saggiori, elle a obtenu en 2018 un doctorat en Scienze dell'educazione e della formazione ( L-19 : Filosofia della comunicazione e del linguaggio ) , par une thèse intitulée : " L'esperanto: Un progetto innovativo a carattere universale ", à l’Università Telematica Pegaso. ( Voir un résumé en italien à : </w:t>
      </w:r>
      <w:r w:rsidRPr="00F32E39">
        <w:t>https://www.bitoteko.it/items/show/1037</w:t>
      </w:r>
      <w:r>
        <w:t>, consulté le 1-2-2003 ) .</w:t>
      </w:r>
    </w:p>
  </w:footnote>
  <w:footnote w:id="144">
    <w:p w:rsidR="009B78DE" w:rsidRDefault="009B78DE">
      <w:pPr>
        <w:pStyle w:val="Notedebasdepage"/>
      </w:pPr>
      <w:r>
        <w:rPr>
          <w:rStyle w:val="Appelnotedebasdep"/>
        </w:rPr>
        <w:footnoteRef/>
      </w:r>
      <w:r>
        <w:t xml:space="preserve"> </w:t>
      </w:r>
      <w:r w:rsidRPr="0093194E">
        <w:t>https://katalogo.uea.org/index.php?inf=4002</w:t>
      </w:r>
    </w:p>
  </w:footnote>
  <w:footnote w:id="145">
    <w:p w:rsidR="009B78DE" w:rsidRDefault="009B78DE" w:rsidP="0093194E">
      <w:pPr>
        <w:pStyle w:val="Notedebasdepage"/>
      </w:pPr>
      <w:r>
        <w:rPr>
          <w:rStyle w:val="Appelnotedebasdep"/>
        </w:rPr>
        <w:footnoteRef/>
      </w:r>
      <w:r>
        <w:t xml:space="preserve"> </w:t>
      </w:r>
      <w:r w:rsidRPr="002263EF">
        <w:t>https://www.unilibro.it/libro/tosato-paola/la-fabeloj-de-ezopo-en-esperanto/9791280509604</w:t>
      </w:r>
      <w:r>
        <w:t xml:space="preserve"> ( consulté le 1-2-2023 ) .</w:t>
      </w:r>
    </w:p>
  </w:footnote>
  <w:footnote w:id="146">
    <w:p w:rsidR="009B78DE" w:rsidRDefault="009B78DE" w:rsidP="00282D56">
      <w:pPr>
        <w:pStyle w:val="Notedebasdepage"/>
      </w:pPr>
      <w:r>
        <w:rPr>
          <w:rStyle w:val="Appelnotedebasdep"/>
        </w:rPr>
        <w:footnoteRef/>
      </w:r>
      <w:r>
        <w:t xml:space="preserve"> </w:t>
      </w:r>
      <w:r w:rsidRPr="005B44F9">
        <w:rPr>
          <w:i/>
          <w:iCs/>
        </w:rPr>
        <w:t>UEA-Jarlibro</w:t>
      </w:r>
      <w:r>
        <w:t>, 1931.</w:t>
      </w:r>
    </w:p>
  </w:footnote>
  <w:footnote w:id="147">
    <w:p w:rsidR="009B78DE" w:rsidRPr="001F222C" w:rsidRDefault="009B78DE" w:rsidP="00282D56">
      <w:r>
        <w:rPr>
          <w:rStyle w:val="Appelnotedebasdep"/>
        </w:rPr>
        <w:footnoteRef/>
      </w:r>
      <w:r>
        <w:t xml:space="preserve"> </w:t>
      </w:r>
      <w:r w:rsidRPr="001F222C">
        <w:rPr>
          <w:spacing w:val="-3"/>
        </w:rPr>
        <w:t>academia.edu/41849325/Historio_de_Esperanto_Movado_en_Albanio_1907_2019_rekorektita_de_Ed_omd_Ludwig_19_janar</w:t>
      </w:r>
      <w:r>
        <w:rPr>
          <w:spacing w:val="-3"/>
        </w:rPr>
        <w:t xml:space="preserve"> : </w:t>
      </w:r>
      <w:r w:rsidRPr="001F222C">
        <w:t>"S-ro Janko Pali traduki</w:t>
      </w:r>
      <w:r>
        <w:t>s en la Internacian Lingvon ver</w:t>
      </w:r>
      <w:r w:rsidRPr="001F222C">
        <w:t>kojn el la grekaj klasikuloj." ("3. La unuaj albanaj esperantistoj")</w:t>
      </w:r>
    </w:p>
  </w:footnote>
  <w:footnote w:id="148">
    <w:p w:rsidR="009B78DE" w:rsidRDefault="009B78DE" w:rsidP="00282D56">
      <w:pPr>
        <w:pStyle w:val="Notedebasdepage"/>
      </w:pPr>
      <w:r>
        <w:rPr>
          <w:rStyle w:val="Appelnotedebasdep"/>
        </w:rPr>
        <w:footnoteRef/>
      </w:r>
      <w:r>
        <w:t xml:space="preserve"> </w:t>
      </w:r>
      <w:r w:rsidRPr="00A54626">
        <w:t>https://sq.wikipedia.org/wiki/Janko_Ll._Pali</w:t>
      </w:r>
      <w:r>
        <w:t>.</w:t>
      </w:r>
    </w:p>
  </w:footnote>
  <w:footnote w:id="149">
    <w:p w:rsidR="009B78DE" w:rsidRDefault="009B78DE" w:rsidP="00AC33B8">
      <w:pPr>
        <w:pStyle w:val="Notedebasdepage"/>
      </w:pPr>
      <w:r>
        <w:rPr>
          <w:rStyle w:val="Appelnotedebasdep"/>
        </w:rPr>
        <w:footnoteRef/>
      </w:r>
      <w:r>
        <w:t xml:space="preserve"> C’est le nom de la ville en espéranto, qui figure par exemple dans D[okto]rino Ludmila J</w:t>
      </w:r>
      <w:r w:rsidRPr="004661DA">
        <w:rPr>
          <w:smallCaps/>
        </w:rPr>
        <w:t>iroušková</w:t>
      </w:r>
      <w:r>
        <w:t xml:space="preserve"> (red.), </w:t>
      </w:r>
      <w:r w:rsidRPr="004661DA">
        <w:rPr>
          <w:i/>
          <w:iCs/>
        </w:rPr>
        <w:t>Po</w:t>
      </w:r>
      <w:r>
        <w:rPr>
          <w:i/>
          <w:iCs/>
        </w:rPr>
        <w:t>ŝa</w:t>
      </w:r>
      <w:r w:rsidRPr="004661DA">
        <w:rPr>
          <w:i/>
          <w:iCs/>
        </w:rPr>
        <w:t>tlaso de la mondo</w:t>
      </w:r>
      <w:r>
        <w:t xml:space="preserve"> ( tiré à 13.000 exemplaires ) , Prago : Kartografie, 1971, p. 13 ( D 2 ) , et dans son " Registro " , p. 27.</w:t>
      </w:r>
    </w:p>
  </w:footnote>
  <w:footnote w:id="150">
    <w:p w:rsidR="009B78DE" w:rsidRDefault="009B78DE" w:rsidP="00F23E69">
      <w:pPr>
        <w:pStyle w:val="Notedebasdepage"/>
      </w:pPr>
      <w:r>
        <w:rPr>
          <w:rStyle w:val="Appelnotedebasdep"/>
        </w:rPr>
        <w:footnoteRef/>
      </w:r>
      <w:r>
        <w:t xml:space="preserve"> Selon une récente " hypothèse " de </w:t>
      </w:r>
      <w:r w:rsidRPr="00D7267F">
        <w:rPr>
          <w:rStyle w:val="contributor"/>
        </w:rPr>
        <w:t>Carlos L</w:t>
      </w:r>
      <w:r w:rsidRPr="00D7267F">
        <w:rPr>
          <w:rStyle w:val="contributor"/>
          <w:smallCaps/>
        </w:rPr>
        <w:t>évy</w:t>
      </w:r>
      <w:r>
        <w:t>, ancien professeur à la Sorbonne et allant devenir l’année suivante membre de l’</w:t>
      </w:r>
      <w:r w:rsidRPr="00D7267F">
        <w:t>Académie des inscriptions et belles-lettres</w:t>
      </w:r>
      <w:r>
        <w:t>, affinant le résultat d’une thèse d’</w:t>
      </w:r>
      <w:r w:rsidRPr="0032779D">
        <w:t>Andrea B</w:t>
      </w:r>
      <w:r w:rsidRPr="00192685">
        <w:rPr>
          <w:smallCaps/>
        </w:rPr>
        <w:t>eghini</w:t>
      </w:r>
      <w:r>
        <w:t>* qui "suggér[ait] la possibilité d’attribuer le dialogue à Philon [ de Larissa, mort en 79 av. J.-C.] ", il pourrait plutôt s’agir d’un de ses disciples, latin ( ou juif  ) .</w:t>
      </w:r>
    </w:p>
    <w:p w:rsidR="009B78DE" w:rsidRDefault="009B78DE" w:rsidP="00F23E69">
      <w:pPr>
        <w:pStyle w:val="Notedebasdepage"/>
      </w:pPr>
      <w:r>
        <w:t>( " L’</w:t>
      </w:r>
      <w:r>
        <w:rPr>
          <w:rStyle w:val="Accentuation"/>
        </w:rPr>
        <w:t>Axiochos</w:t>
      </w:r>
      <w:r>
        <w:t xml:space="preserve"> pseudo-platonicien, ‘ un texte énigmatique ’ : à propos d’une édition récente " , in </w:t>
      </w:r>
      <w:r>
        <w:rPr>
          <w:rStyle w:val="Accentuation"/>
        </w:rPr>
        <w:t>Bull. de l’Ass. Guillaume Budé</w:t>
      </w:r>
      <w:r>
        <w:t xml:space="preserve">, n°  2020 / 2, p. 211, à </w:t>
      </w:r>
      <w:r w:rsidRPr="00E23705">
        <w:t>https://www.persee.fr/doc/bude_0004-5527_2020_num_1_2_7386</w:t>
      </w:r>
      <w:r>
        <w:t>, consulté le 25-7-2023 )</w:t>
      </w:r>
    </w:p>
    <w:p w:rsidR="009B78DE" w:rsidRPr="00547556" w:rsidRDefault="009B78DE" w:rsidP="00AC33B8">
      <w:pPr>
        <w:rPr>
          <w:kern w:val="36"/>
        </w:rPr>
      </w:pPr>
      <w:r>
        <w:rPr>
          <w:kern w:val="36"/>
        </w:rPr>
        <w:t xml:space="preserve">* </w:t>
      </w:r>
      <w:r w:rsidRPr="00192685">
        <w:rPr>
          <w:i/>
          <w:iCs/>
          <w:kern w:val="36"/>
        </w:rPr>
        <w:t>L</w:t>
      </w:r>
      <w:r>
        <w:rPr>
          <w:i/>
          <w:iCs/>
          <w:kern w:val="36"/>
        </w:rPr>
        <w:t>’</w:t>
      </w:r>
      <w:r w:rsidRPr="00192685">
        <w:rPr>
          <w:i/>
          <w:iCs/>
          <w:kern w:val="36"/>
        </w:rPr>
        <w:t>Axiochos pseudo-platonicien</w:t>
      </w:r>
      <w:r>
        <w:rPr>
          <w:i/>
          <w:iCs/>
          <w:kern w:val="36"/>
        </w:rPr>
        <w:t> </w:t>
      </w:r>
      <w:r w:rsidRPr="00192685">
        <w:rPr>
          <w:i/>
          <w:iCs/>
          <w:kern w:val="36"/>
        </w:rPr>
        <w:t>:</w:t>
      </w:r>
      <w:r w:rsidRPr="00547556">
        <w:rPr>
          <w:i/>
          <w:iCs/>
          <w:kern w:val="36"/>
          <w:sz w:val="16"/>
          <w:szCs w:val="16"/>
        </w:rPr>
        <w:t xml:space="preserve"> </w:t>
      </w:r>
      <w:r w:rsidRPr="00192685">
        <w:rPr>
          <w:i/>
          <w:iCs/>
          <w:kern w:val="36"/>
        </w:rPr>
        <w:t>Introd</w:t>
      </w:r>
      <w:r>
        <w:rPr>
          <w:i/>
          <w:iCs/>
          <w:kern w:val="36"/>
        </w:rPr>
        <w:t>.</w:t>
      </w:r>
      <w:r w:rsidRPr="00192685">
        <w:rPr>
          <w:i/>
          <w:iCs/>
          <w:kern w:val="36"/>
        </w:rPr>
        <w:t>, texte crit</w:t>
      </w:r>
      <w:r>
        <w:rPr>
          <w:i/>
          <w:iCs/>
          <w:kern w:val="36"/>
        </w:rPr>
        <w:t>.</w:t>
      </w:r>
      <w:r w:rsidRPr="00192685">
        <w:rPr>
          <w:i/>
          <w:iCs/>
          <w:kern w:val="36"/>
        </w:rPr>
        <w:t>, trad</w:t>
      </w:r>
      <w:r>
        <w:rPr>
          <w:i/>
          <w:iCs/>
          <w:kern w:val="36"/>
        </w:rPr>
        <w:t>.</w:t>
      </w:r>
      <w:r w:rsidRPr="00547556">
        <w:rPr>
          <w:i/>
          <w:iCs/>
          <w:kern w:val="36"/>
          <w:sz w:val="18"/>
          <w:szCs w:val="18"/>
        </w:rPr>
        <w:t xml:space="preserve"> </w:t>
      </w:r>
      <w:r w:rsidRPr="00192685">
        <w:rPr>
          <w:i/>
          <w:iCs/>
          <w:kern w:val="36"/>
        </w:rPr>
        <w:t>et com</w:t>
      </w:r>
      <w:r>
        <w:rPr>
          <w:i/>
          <w:iCs/>
          <w:kern w:val="36"/>
        </w:rPr>
        <w:t>.</w:t>
      </w:r>
      <w:r>
        <w:rPr>
          <w:kern w:val="36"/>
        </w:rPr>
        <w:t xml:space="preserve">, </w:t>
      </w:r>
      <w:r>
        <w:t xml:space="preserve">soutenue en 2018 à </w:t>
      </w:r>
      <w:r w:rsidRPr="0032779D">
        <w:t>Paris</w:t>
      </w:r>
      <w:r>
        <w:t xml:space="preserve"> ( et non Pise, dans le cadre de l’</w:t>
      </w:r>
      <w:r w:rsidRPr="0032779D">
        <w:t>É</w:t>
      </w:r>
      <w:r>
        <w:t>D</w:t>
      </w:r>
      <w:r w:rsidRPr="0032779D">
        <w:t xml:space="preserve"> </w:t>
      </w:r>
      <w:r w:rsidRPr="00547556">
        <w:t>de l’É</w:t>
      </w:r>
      <w:r w:rsidRPr="00547556">
        <w:rPr>
          <w:smallCaps/>
        </w:rPr>
        <w:t>phe</w:t>
      </w:r>
      <w:r w:rsidRPr="00547556">
        <w:t>, en partenariat avec le L</w:t>
      </w:r>
      <w:r>
        <w:rPr>
          <w:smallCaps/>
        </w:rPr>
        <w:t>é</w:t>
      </w:r>
      <w:r w:rsidRPr="00547556">
        <w:rPr>
          <w:smallCaps/>
        </w:rPr>
        <w:t>m</w:t>
      </w:r>
      <w:r w:rsidRPr="00547556">
        <w:t> : Laboratoire d’</w:t>
      </w:r>
      <w:r w:rsidRPr="00AC33B8">
        <w:rPr>
          <w:caps/>
        </w:rPr>
        <w:t>é</w:t>
      </w:r>
      <w:r w:rsidRPr="00547556">
        <w:t>tudes sur les Monothéismes ) , 395 p. , ch. 7. ( theses.fr/2018PSLEP016 ) .</w:t>
      </w:r>
    </w:p>
  </w:footnote>
  <w:footnote w:id="151">
    <w:p w:rsidR="009B78DE" w:rsidRDefault="009B78DE" w:rsidP="00F23E69">
      <w:pPr>
        <w:pStyle w:val="Notedebasdepage"/>
      </w:pPr>
      <w:r>
        <w:rPr>
          <w:rStyle w:val="Appelnotedebasdep"/>
        </w:rPr>
        <w:footnoteRef/>
      </w:r>
      <w:r>
        <w:t xml:space="preserve"> </w:t>
      </w:r>
      <w:r>
        <w:rPr>
          <w:iCs/>
          <w:color w:val="000000"/>
        </w:rPr>
        <w:t>digital.onb.ac.at/RepViewer/viewer.faces?doc=DTL_6709539</w:t>
      </w:r>
      <w:r>
        <w:t xml:space="preserve"> [ vue 17 ] ( consulté le 22-6-2023 ) .</w:t>
      </w:r>
    </w:p>
  </w:footnote>
  <w:footnote w:id="152">
    <w:p w:rsidR="009B78DE" w:rsidRDefault="009B78DE" w:rsidP="001C2F9C">
      <w:pPr>
        <w:pStyle w:val="Notedebasdepage"/>
        <w:jc w:val="both"/>
      </w:pPr>
      <w:r>
        <w:rPr>
          <w:rStyle w:val="Appelnotedebasdep"/>
        </w:rPr>
        <w:footnoteRef/>
      </w:r>
      <w:r>
        <w:t xml:space="preserve"> </w:t>
      </w:r>
      <w:r w:rsidRPr="00127CCB">
        <w:t>Georg</w:t>
      </w:r>
      <w:r>
        <w:t>(ius)</w:t>
      </w:r>
      <w:r w:rsidRPr="00127CCB">
        <w:t xml:space="preserve"> K</w:t>
      </w:r>
      <w:r w:rsidRPr="00127CCB">
        <w:rPr>
          <w:smallCaps/>
        </w:rPr>
        <w:t>aibel</w:t>
      </w:r>
      <w:r w:rsidRPr="00127CCB">
        <w:t>,</w:t>
      </w:r>
      <w:r>
        <w:t xml:space="preserve"> </w:t>
      </w:r>
      <w:r w:rsidRPr="00127CCB">
        <w:rPr>
          <w:rStyle w:val="breaker-breaker"/>
          <w:i/>
          <w:iCs/>
        </w:rPr>
        <w:t>Comicorum graecorum fragmenta</w:t>
      </w:r>
      <w:r>
        <w:rPr>
          <w:rStyle w:val="breaker-breaker"/>
        </w:rPr>
        <w:t>,</w:t>
      </w:r>
      <w:r>
        <w:t xml:space="preserve"> fr. 273, Ber(o)lin(i ) : (Apud ) Weidmann(os), </w:t>
      </w:r>
      <w:r w:rsidRPr="00127CCB">
        <w:rPr>
          <w:smallCaps/>
        </w:rPr>
        <w:t>mdcccxcix</w:t>
      </w:r>
      <w:r>
        <w:t xml:space="preserve"> [1899 ] , </w:t>
      </w:r>
      <w:r w:rsidRPr="00076BAD">
        <w:rPr>
          <w:spacing w:val="-3"/>
        </w:rPr>
        <w:t>p. 142, à https://archive.org/details/comicorumgraecor11kaib/page/142</w:t>
      </w:r>
      <w:r>
        <w:t xml:space="preserve"> (</w:t>
      </w:r>
      <w:r w:rsidRPr="002E06D3">
        <w:rPr>
          <w:spacing w:val="-3"/>
        </w:rPr>
        <w:t>consulté le 25-7-2023</w:t>
      </w:r>
      <w:r>
        <w:t xml:space="preserve">). Cité in </w:t>
      </w:r>
      <w:r w:rsidRPr="002E06D3">
        <w:t>[P</w:t>
      </w:r>
      <w:r w:rsidRPr="002E06D3">
        <w:rPr>
          <w:smallCaps/>
        </w:rPr>
        <w:t>lato</w:t>
      </w:r>
      <w:r w:rsidRPr="002E06D3">
        <w:t>]</w:t>
      </w:r>
      <w:r>
        <w:t>,</w:t>
      </w:r>
      <w:r w:rsidRPr="002E06D3">
        <w:t xml:space="preserve"> </w:t>
      </w:r>
      <w:r w:rsidRPr="002E06D3">
        <w:rPr>
          <w:i/>
          <w:iCs/>
        </w:rPr>
        <w:t>Axioch</w:t>
      </w:r>
      <w:r w:rsidRPr="002E06D3">
        <w:t>.</w:t>
      </w:r>
      <w:r>
        <w:t> ,</w:t>
      </w:r>
      <w:r w:rsidRPr="002E06D3">
        <w:t xml:space="preserve"> p. 366</w:t>
      </w:r>
      <w:r>
        <w:t> </w:t>
      </w:r>
      <w:r w:rsidRPr="002E06D3">
        <w:t>e</w:t>
      </w:r>
      <w:r>
        <w:t> .</w:t>
      </w:r>
    </w:p>
  </w:footnote>
  <w:footnote w:id="153">
    <w:p w:rsidR="009B78DE" w:rsidRDefault="009B78DE" w:rsidP="001C2F9C">
      <w:pPr>
        <w:jc w:val="both"/>
      </w:pPr>
      <w:r>
        <w:rPr>
          <w:rStyle w:val="Appelnotedebasdep"/>
        </w:rPr>
        <w:footnoteRef/>
      </w:r>
      <w:r>
        <w:t xml:space="preserve"> I</w:t>
      </w:r>
      <w:r>
        <w:rPr>
          <w:rStyle w:val="a"/>
          <w:smallCaps/>
          <w:color w:val="231F20"/>
        </w:rPr>
        <w:t>ssn</w:t>
      </w:r>
      <w:r>
        <w:rPr>
          <w:rStyle w:val="a"/>
          <w:color w:val="231F20"/>
        </w:rPr>
        <w:t xml:space="preserve"> 1896-9585 ; </w:t>
      </w:r>
      <w:r>
        <w:t>consulté à https://www.academia.edu/27567740/JKI_tom?email_work_card=view-paper ( le 19-4-2021 ) .</w:t>
      </w:r>
    </w:p>
  </w:footnote>
  <w:footnote w:id="154">
    <w:p w:rsidR="009B78DE" w:rsidRPr="001C2F9C" w:rsidRDefault="009B78DE" w:rsidP="001C2F9C">
      <w:pPr>
        <w:pStyle w:val="Notedebasdepage"/>
        <w:jc w:val="both"/>
        <w:rPr>
          <w:kern w:val="36"/>
        </w:rPr>
      </w:pPr>
      <w:r>
        <w:rPr>
          <w:rStyle w:val="Appelnotedebasdep"/>
        </w:rPr>
        <w:footnoteRef/>
      </w:r>
      <w:r>
        <w:t xml:space="preserve"> Demmy V</w:t>
      </w:r>
      <w:r w:rsidRPr="00242EF3">
        <w:rPr>
          <w:smallCaps/>
        </w:rPr>
        <w:t>erbeke</w:t>
      </w:r>
      <w:r>
        <w:t>, " Johannes Alexander G</w:t>
      </w:r>
      <w:r w:rsidRPr="00AC0DDD">
        <w:t>aertner</w:t>
      </w:r>
      <w:r>
        <w:t xml:space="preserve"> : </w:t>
      </w:r>
      <w:r w:rsidRPr="00AC0DDD">
        <w:t>Two Twentieth-century Latin Poems</w:t>
      </w:r>
      <w:r>
        <w:t> ", in Sarah K</w:t>
      </w:r>
      <w:r w:rsidRPr="00242EF3">
        <w:rPr>
          <w:smallCaps/>
        </w:rPr>
        <w:t>night</w:t>
      </w:r>
      <w:r>
        <w:t xml:space="preserve"> (ed.), </w:t>
      </w:r>
      <w:r w:rsidRPr="00242EF3">
        <w:rPr>
          <w:i/>
          <w:iCs/>
        </w:rPr>
        <w:t>Neo-Latin Anthology</w:t>
      </w:r>
      <w:r>
        <w:t xml:space="preserve">, Warwick : Society for Neo-Latin Studies, 2009, téléchargé à </w:t>
      </w:r>
      <w:r w:rsidRPr="00242EF3">
        <w:t>https://kuleuven.limo.libis.be/discovery/search?query=</w:t>
      </w:r>
      <w:r>
        <w:t xml:space="preserve"> </w:t>
      </w:r>
      <w:r w:rsidRPr="00242EF3">
        <w:t>any,contains,LIRIAS1892835&amp;tab=LIRIAS&amp;search_scope=lirias_profile&amp;vid=32KUL_KUL:Lirias</w:t>
      </w:r>
      <w:r>
        <w:t xml:space="preserve">. </w:t>
      </w:r>
      <w:r w:rsidRPr="00CE0D22">
        <w:rPr>
          <w:spacing w:val="3"/>
        </w:rPr>
        <w:t>Ce premier vers d’une</w:t>
      </w:r>
      <w:r>
        <w:t xml:space="preserve"> épigramme publiée soit en 1966 ( in </w:t>
      </w:r>
      <w:r w:rsidRPr="00DA3283">
        <w:rPr>
          <w:i/>
          <w:iCs/>
        </w:rPr>
        <w:t>Cantus Firmus</w:t>
      </w:r>
      <w:r>
        <w:rPr>
          <w:i/>
          <w:iCs/>
        </w:rPr>
        <w:t> </w:t>
      </w:r>
      <w:r>
        <w:t xml:space="preserve">) , soit dès 1954 ( in </w:t>
      </w:r>
      <w:r w:rsidRPr="00DA3283">
        <w:rPr>
          <w:i/>
          <w:iCs/>
        </w:rPr>
        <w:t>Vox Humana</w:t>
      </w:r>
      <w:r>
        <w:rPr>
          <w:i/>
          <w:iCs/>
        </w:rPr>
        <w:t> </w:t>
      </w:r>
      <w:r>
        <w:t>) ‒ ses deux seuls recueils de vers latins ‒ , a sans doute inspiré à S</w:t>
      </w:r>
      <w:r w:rsidRPr="00FE7EEB">
        <w:rPr>
          <w:smallCaps/>
        </w:rPr>
        <w:t>isson</w:t>
      </w:r>
      <w:r>
        <w:t xml:space="preserve">, le titre de son poème, publié en 1974, et semblerait avoir été </w:t>
      </w:r>
      <w:r w:rsidRPr="00D206F7">
        <w:rPr>
          <w:spacing w:val="-3"/>
        </w:rPr>
        <w:t>elle-même</w:t>
      </w:r>
      <w:r>
        <w:t xml:space="preserve"> inspirée d’une adaptation (gréco-)latine de " The Foutain " de W</w:t>
      </w:r>
      <w:r w:rsidRPr="00D206F7">
        <w:rPr>
          <w:smallCaps/>
        </w:rPr>
        <w:t>ordsworth</w:t>
      </w:r>
      <w:r>
        <w:t xml:space="preserve"> par </w:t>
      </w:r>
      <w:r w:rsidRPr="00D206F7">
        <w:t xml:space="preserve">Henry Montagu </w:t>
      </w:r>
      <w:r w:rsidRPr="00D206F7">
        <w:rPr>
          <w:smallCaps/>
        </w:rPr>
        <w:t>Butler</w:t>
      </w:r>
      <w:r w:rsidRPr="00D206F7">
        <w:t xml:space="preserve"> </w:t>
      </w:r>
      <w:r>
        <w:t>(</w:t>
      </w:r>
      <w:r w:rsidRPr="00D206F7">
        <w:t>1833-1918</w:t>
      </w:r>
      <w:r>
        <w:t xml:space="preserve">), in </w:t>
      </w:r>
      <w:r w:rsidRPr="00D206F7">
        <w:rPr>
          <w:i/>
          <w:iCs/>
          <w:kern w:val="36"/>
        </w:rPr>
        <w:t>Some leisure hours of a long life</w:t>
      </w:r>
      <w:r>
        <w:rPr>
          <w:i/>
          <w:iCs/>
          <w:kern w:val="36"/>
        </w:rPr>
        <w:t> </w:t>
      </w:r>
      <w:r w:rsidRPr="00D206F7">
        <w:rPr>
          <w:i/>
          <w:iCs/>
          <w:kern w:val="36"/>
        </w:rPr>
        <w:t xml:space="preserve">: </w:t>
      </w:r>
      <w:r>
        <w:rPr>
          <w:i/>
          <w:iCs/>
          <w:kern w:val="36"/>
        </w:rPr>
        <w:t>T</w:t>
      </w:r>
      <w:r w:rsidRPr="00D206F7">
        <w:rPr>
          <w:i/>
          <w:iCs/>
          <w:kern w:val="36"/>
        </w:rPr>
        <w:t>ranslations into Greek, Latin, and English verse from 1850 to 1914</w:t>
      </w:r>
      <w:r>
        <w:rPr>
          <w:kern w:val="36"/>
        </w:rPr>
        <w:t xml:space="preserve">, </w:t>
      </w:r>
      <w:r w:rsidRPr="000C61F8">
        <w:rPr>
          <w:smallCaps/>
          <w:kern w:val="36"/>
        </w:rPr>
        <w:t>xxv</w:t>
      </w:r>
      <w:r>
        <w:rPr>
          <w:kern w:val="36"/>
        </w:rPr>
        <w:t xml:space="preserve">, </w:t>
      </w:r>
      <w:r>
        <w:t>Cambridge : Bowes &amp; Bowes</w:t>
      </w:r>
      <w:r>
        <w:rPr>
          <w:kern w:val="36"/>
        </w:rPr>
        <w:t>, 1914, p. 343 : " </w:t>
      </w:r>
      <w:r w:rsidRPr="009C22C6">
        <w:rPr>
          <w:kern w:val="36"/>
        </w:rPr>
        <w:t>tum loquitur senex</w:t>
      </w:r>
      <w:r>
        <w:rPr>
          <w:kern w:val="36"/>
        </w:rPr>
        <w:t> " (v. 13, traduisant "</w:t>
      </w:r>
      <w:r w:rsidRPr="009C22C6">
        <w:rPr>
          <w:kern w:val="36"/>
        </w:rPr>
        <w:t>An</w:t>
      </w:r>
      <w:r>
        <w:rPr>
          <w:kern w:val="36"/>
        </w:rPr>
        <w:t xml:space="preserve">d thus the dear old man replied " du v. 11), car 5 vers plus loin se trouve </w:t>
      </w:r>
      <w:r w:rsidRPr="000C61F8">
        <w:rPr>
          <w:kern w:val="36"/>
        </w:rPr>
        <w:t>"</w:t>
      </w:r>
      <w:r>
        <w:rPr>
          <w:kern w:val="36"/>
        </w:rPr>
        <w:t> </w:t>
      </w:r>
      <w:r w:rsidRPr="000C61F8">
        <w:rPr>
          <w:kern w:val="36"/>
        </w:rPr>
        <w:t xml:space="preserve">murmure </w:t>
      </w:r>
      <w:r w:rsidRPr="000C61F8">
        <w:rPr>
          <w:i/>
          <w:iCs/>
          <w:kern w:val="36"/>
        </w:rPr>
        <w:t>garrulo</w:t>
      </w:r>
      <w:r>
        <w:rPr>
          <w:i/>
          <w:iCs/>
          <w:kern w:val="36"/>
        </w:rPr>
        <w:t> </w:t>
      </w:r>
      <w:r w:rsidRPr="000C61F8">
        <w:rPr>
          <w:kern w:val="36"/>
        </w:rPr>
        <w:t>" , qui aurait donc inspiré</w:t>
      </w:r>
      <w:r>
        <w:rPr>
          <w:kern w:val="36"/>
        </w:rPr>
        <w:t xml:space="preserve"> à </w:t>
      </w:r>
      <w:r w:rsidRPr="000C61F8">
        <w:t>G</w:t>
      </w:r>
      <w:r w:rsidRPr="000C61F8">
        <w:rPr>
          <w:smallCaps/>
        </w:rPr>
        <w:t>aertner</w:t>
      </w:r>
      <w:r w:rsidRPr="000C61F8">
        <w:rPr>
          <w:kern w:val="36"/>
        </w:rPr>
        <w:t xml:space="preserve"> le </w:t>
      </w:r>
      <w:r w:rsidRPr="000C61F8">
        <w:rPr>
          <w:i/>
          <w:iCs/>
          <w:kern w:val="36"/>
        </w:rPr>
        <w:t>garrulus</w:t>
      </w:r>
      <w:r w:rsidRPr="000C61F8">
        <w:rPr>
          <w:kern w:val="36"/>
        </w:rPr>
        <w:t xml:space="preserve"> du début d</w:t>
      </w:r>
      <w:r>
        <w:rPr>
          <w:kern w:val="36"/>
        </w:rPr>
        <w:t>e son</w:t>
      </w:r>
      <w:r w:rsidRPr="000C61F8">
        <w:rPr>
          <w:kern w:val="36"/>
        </w:rPr>
        <w:t xml:space="preserve"> 2</w:t>
      </w:r>
      <w:r w:rsidRPr="000C61F8">
        <w:rPr>
          <w:kern w:val="36"/>
          <w:vertAlign w:val="superscript"/>
        </w:rPr>
        <w:t>e</w:t>
      </w:r>
      <w:r w:rsidRPr="000C61F8">
        <w:rPr>
          <w:kern w:val="36"/>
        </w:rPr>
        <w:t xml:space="preserve"> vers.</w:t>
      </w:r>
      <w:r w:rsidRPr="005D3DEB">
        <w:t xml:space="preserve"> </w:t>
      </w:r>
      <w:r>
        <w:t>Ce n’est pas une preuve mais un bon indice.</w:t>
      </w:r>
    </w:p>
  </w:footnote>
  <w:footnote w:id="155">
    <w:p w:rsidR="009B78DE" w:rsidRDefault="009B78DE" w:rsidP="001C2F9C">
      <w:pPr>
        <w:pStyle w:val="Notedebasdepage"/>
        <w:jc w:val="both"/>
      </w:pPr>
      <w:r>
        <w:rPr>
          <w:rStyle w:val="Appelnotedebasdep"/>
        </w:rPr>
        <w:footnoteRef/>
      </w:r>
      <w:r>
        <w:t xml:space="preserve"> </w:t>
      </w:r>
      <w:r w:rsidRPr="001A2FA1">
        <w:t>https://www.afl-lichenologie.fr/telecharger/Doc/AFL_2013_1_Sphaerellothecium leratianum.pdf</w:t>
      </w:r>
      <w:r>
        <w:t xml:space="preserve"> ( consulté le 30-12-2022 ) .</w:t>
      </w:r>
    </w:p>
  </w:footnote>
  <w:footnote w:id="156">
    <w:p w:rsidR="009B78DE" w:rsidRDefault="009B78DE" w:rsidP="001C2F9C">
      <w:pPr>
        <w:pStyle w:val="Notedebasdepage"/>
        <w:jc w:val="both"/>
      </w:pPr>
      <w:r>
        <w:rPr>
          <w:rStyle w:val="Appelnotedebasdep"/>
        </w:rPr>
        <w:footnoteRef/>
      </w:r>
      <w:r>
        <w:t xml:space="preserve"> " Sed qui pœnitenti veniam spopondit, peccanti diem crastinum non promisit." ( </w:t>
      </w:r>
      <w:r w:rsidRPr="00BA05CD">
        <w:rPr>
          <w:i/>
          <w:iCs/>
        </w:rPr>
        <w:t>XL homiliarum in Evangelia liber I</w:t>
      </w:r>
      <w:r>
        <w:t xml:space="preserve">, Homilia XII, in P. L. , vol. 76, col. 1122, lignes 3-5 ; </w:t>
      </w:r>
      <w:r w:rsidRPr="002F076B">
        <w:t>https://books.google.fr/books?id=sIvYAAAAMAAJ</w:t>
      </w:r>
      <w:r>
        <w:t> ) ; ce qui pourrait fort bien avoir donné la ( double ) traduction suivante ( par le hongrois ) : " Dio promesis la pardonon de ĉiuj kulpoj, sed Li ne promesis la morgaŭan tagon." Ce que je traduis le plus littéralement possible </w:t>
      </w:r>
      <w:r w:rsidRPr="002F076B">
        <w:t>*</w:t>
      </w:r>
      <w:r>
        <w:t> : " Dieu a promis la pardon de toutes [les] fautes, mais Il n’a pas promis le lendemain (‘jour de demain’) ." ( </w:t>
      </w:r>
      <w:r w:rsidRPr="002F076B">
        <w:t>*</w:t>
      </w:r>
      <w:r>
        <w:t> Car il s’agit donc là d’une triple traduction : latin-hongrois-espéranto-français.)</w:t>
      </w:r>
    </w:p>
  </w:footnote>
  <w:footnote w:id="157">
    <w:p w:rsidR="009B78DE" w:rsidRDefault="009B78DE" w:rsidP="001C2F9C">
      <w:pPr>
        <w:pStyle w:val="Notedebasdepage"/>
        <w:jc w:val="both"/>
      </w:pPr>
      <w:r>
        <w:rPr>
          <w:rStyle w:val="Appelnotedebasdep"/>
        </w:rPr>
        <w:footnoteRef/>
      </w:r>
      <w:r>
        <w:t xml:space="preserve"> "J’aimerais mieux exposer ma vie pour délivrer les Lieux saints que commander l’Univers." (trad.</w:t>
      </w:r>
      <w:r w:rsidRPr="003D6823">
        <w:rPr>
          <w:sz w:val="16"/>
          <w:szCs w:val="16"/>
        </w:rPr>
        <w:t xml:space="preserve"> </w:t>
      </w:r>
      <w:r w:rsidRPr="00B55EE1">
        <w:t>Haddad J</w:t>
      </w:r>
      <w:r w:rsidRPr="003D6823">
        <w:rPr>
          <w:smallCaps/>
        </w:rPr>
        <w:t>oe</w:t>
      </w:r>
      <w:r>
        <w:t>,</w:t>
      </w:r>
      <w:r w:rsidRPr="003D6823">
        <w:rPr>
          <w:sz w:val="16"/>
          <w:szCs w:val="16"/>
        </w:rPr>
        <w:t xml:space="preserve"> </w:t>
      </w:r>
      <w:r>
        <w:t>"</w:t>
      </w:r>
      <w:r w:rsidRPr="003D6823">
        <w:rPr>
          <w:spacing w:val="-3"/>
        </w:rPr>
        <w:t>Opinion Jéru-</w:t>
      </w:r>
      <w:r w:rsidRPr="00B55EE1">
        <w:t>salem</w:t>
      </w:r>
      <w:r>
        <w:t xml:space="preserve"> </w:t>
      </w:r>
      <w:r w:rsidRPr="00B55EE1">
        <w:t>captive</w:t>
      </w:r>
      <w:r>
        <w:t xml:space="preserve"> " , dans le quotidien libanais </w:t>
      </w:r>
      <w:r w:rsidRPr="003D6823">
        <w:rPr>
          <w:i/>
          <w:iCs/>
        </w:rPr>
        <w:t>L’Orient-Le Jour</w:t>
      </w:r>
      <w:r>
        <w:t xml:space="preserve">, 8-8-2002, à : </w:t>
      </w:r>
      <w:r w:rsidRPr="00B55EE1">
        <w:t>lorientlejour.com/article/382384</w:t>
      </w:r>
      <w:r>
        <w:t>.)</w:t>
      </w:r>
    </w:p>
  </w:footnote>
  <w:footnote w:id="158">
    <w:p w:rsidR="009B78DE" w:rsidRPr="00B969E9" w:rsidRDefault="009B78DE" w:rsidP="00D62B85">
      <w:pPr>
        <w:widowControl w:val="0"/>
        <w:jc w:val="both"/>
      </w:pPr>
      <w:r w:rsidRPr="00B969E9">
        <w:rPr>
          <w:rStyle w:val="Appelnotedebasdep"/>
        </w:rPr>
        <w:footnoteRef/>
      </w:r>
      <w:r w:rsidRPr="00B969E9">
        <w:t xml:space="preserve"> 1652</w:t>
      </w:r>
      <w:r w:rsidRPr="00B969E9">
        <w:rPr>
          <w:vertAlign w:val="superscript"/>
        </w:rPr>
        <w:t>2</w:t>
      </w:r>
      <w:r w:rsidRPr="00B969E9">
        <w:t>, p. 86, à books.google.com.br/books?id=c41nbl8iwrEC (</w:t>
      </w:r>
      <w:r>
        <w:t> </w:t>
      </w:r>
      <w:r w:rsidRPr="00B969E9">
        <w:t>1</w:t>
      </w:r>
      <w:r>
        <w:rPr>
          <w:vertAlign w:val="superscript"/>
        </w:rPr>
        <w:t>èr</w:t>
      </w:r>
      <w:r w:rsidRPr="00B969E9">
        <w:rPr>
          <w:vertAlign w:val="superscript"/>
        </w:rPr>
        <w:t>e</w:t>
      </w:r>
      <w:r w:rsidRPr="00B969E9">
        <w:t xml:space="preserve"> éd.</w:t>
      </w:r>
      <w:r>
        <w:t>,</w:t>
      </w:r>
      <w:r w:rsidRPr="00B969E9">
        <w:t xml:space="preserve"> postmortem</w:t>
      </w:r>
      <w:r>
        <w:t> </w:t>
      </w:r>
      <w:r w:rsidRPr="00B969E9">
        <w:t>:</w:t>
      </w:r>
      <w:r w:rsidRPr="00D62B85">
        <w:rPr>
          <w:sz w:val="16"/>
          <w:szCs w:val="16"/>
        </w:rPr>
        <w:t xml:space="preserve"> </w:t>
      </w:r>
      <w:r w:rsidRPr="00B969E9">
        <w:rPr>
          <w:i/>
          <w:iCs/>
        </w:rPr>
        <w:t>Ortvs medicinae,</w:t>
      </w:r>
      <w:r w:rsidRPr="00B969E9">
        <w:rPr>
          <w:i/>
          <w:iCs/>
          <w:sz w:val="16"/>
          <w:szCs w:val="16"/>
        </w:rPr>
        <w:t xml:space="preserve"> </w:t>
      </w:r>
      <w:r w:rsidRPr="00D62B85">
        <w:rPr>
          <w:i/>
          <w:iCs/>
          <w:spacing w:val="-8"/>
        </w:rPr>
        <w:t>id est</w:t>
      </w:r>
      <w:r w:rsidRPr="00B969E9">
        <w:rPr>
          <w:i/>
          <w:iCs/>
        </w:rPr>
        <w:t>, Initia physicæ in</w:t>
      </w:r>
      <w:r>
        <w:rPr>
          <w:i/>
          <w:iCs/>
        </w:rPr>
        <w:t>-</w:t>
      </w:r>
      <w:r w:rsidRPr="00B969E9">
        <w:rPr>
          <w:i/>
          <w:iCs/>
        </w:rPr>
        <w:t xml:space="preserve">avdita : Progreſſus medicinæ novus </w:t>
      </w:r>
      <w:r w:rsidRPr="00B969E9">
        <w:rPr>
          <w:i/>
          <w:iCs/>
          <w:spacing w:val="-3"/>
        </w:rPr>
        <w:t xml:space="preserve">in morborum ultionem </w:t>
      </w:r>
      <w:r w:rsidRPr="00B969E9">
        <w:rPr>
          <w:i/>
          <w:iCs/>
        </w:rPr>
        <w:t>ad vitam longam</w:t>
      </w:r>
      <w:r w:rsidRPr="00B969E9">
        <w:t>, Amsterodami : Apud Ludovicum Elzevirum,</w:t>
      </w:r>
      <w:r>
        <w:t> </w:t>
      </w:r>
      <w:r w:rsidRPr="00B969E9">
        <w:t>1648.</w:t>
      </w:r>
      <w:r>
        <w:t>)</w:t>
      </w:r>
    </w:p>
  </w:footnote>
  <w:footnote w:id="159">
    <w:p w:rsidR="009B78DE" w:rsidRDefault="009B78DE" w:rsidP="00521717">
      <w:pPr>
        <w:widowControl w:val="0"/>
      </w:pPr>
      <w:r w:rsidRPr="00E20773">
        <w:rPr>
          <w:rStyle w:val="Appelnotedebasdep"/>
        </w:rPr>
        <w:footnoteRef/>
      </w:r>
      <w:r w:rsidRPr="00E20773">
        <w:t xml:space="preserve"> </w:t>
      </w:r>
      <w:r>
        <w:t>" </w:t>
      </w:r>
      <w:r w:rsidRPr="000B6858">
        <w:rPr>
          <w:spacing w:val="3"/>
        </w:rPr>
        <w:t>Pro tio tiun substancon, nekonatan ĝis nun, mi nomas per</w:t>
      </w:r>
      <w:r>
        <w:t xml:space="preserve"> [ la ] </w:t>
      </w:r>
      <w:r w:rsidRPr="000B6858">
        <w:rPr>
          <w:spacing w:val="3"/>
        </w:rPr>
        <w:t>nova esprimo</w:t>
      </w:r>
      <w:r>
        <w:t xml:space="preserve"> </w:t>
      </w:r>
      <w:r w:rsidRPr="000B6858">
        <w:rPr>
          <w:i/>
          <w:iCs/>
          <w:spacing w:val="3"/>
        </w:rPr>
        <w:t>gas</w:t>
      </w:r>
      <w:r w:rsidRPr="000B6858">
        <w:rPr>
          <w:spacing w:val="3"/>
        </w:rPr>
        <w:t>."</w:t>
      </w:r>
      <w:r>
        <w:t xml:space="preserve"> </w:t>
      </w:r>
    </w:p>
    <w:p w:rsidR="009B78DE" w:rsidRPr="000B6858" w:rsidRDefault="009B78DE" w:rsidP="000B6858">
      <w:pPr>
        <w:widowControl w:val="0"/>
      </w:pPr>
      <w:r w:rsidRPr="000B6858">
        <w:t>(</w:t>
      </w:r>
      <w:r>
        <w:t> </w:t>
      </w:r>
      <w:r w:rsidRPr="000B6858">
        <w:t>Photographié le 26-10-2022 par Manuela B</w:t>
      </w:r>
      <w:r w:rsidRPr="000B6858">
        <w:rPr>
          <w:smallCaps/>
        </w:rPr>
        <w:t>lanco Nufrio</w:t>
      </w:r>
      <w:r w:rsidRPr="000B6858">
        <w:t xml:space="preserve"> et diffusé par </w:t>
      </w:r>
      <w:r w:rsidRPr="000B6858">
        <w:rPr>
          <w:i/>
          <w:iCs/>
        </w:rPr>
        <w:t>skype</w:t>
      </w:r>
      <w:r w:rsidRPr="000B6858">
        <w:t>, liste " Bibliotekoj kaj arkivoj " , le 8-11-2022.)</w:t>
      </w:r>
    </w:p>
  </w:footnote>
  <w:footnote w:id="160">
    <w:p w:rsidR="009B78DE" w:rsidRDefault="009B78DE" w:rsidP="00CB39AC">
      <w:pPr>
        <w:pStyle w:val="Notedebasdepage"/>
        <w:jc w:val="both"/>
      </w:pPr>
      <w:r w:rsidRPr="007D6E13">
        <w:rPr>
          <w:rStyle w:val="Appelnotedebasdep"/>
        </w:rPr>
        <w:footnoteRef/>
      </w:r>
      <w:r w:rsidRPr="007D6E13">
        <w:t xml:space="preserve"> http://www.thelatinlibrary.com/kempis/kempis3.shtml (consulté le 6-12-2021). Mais rien n’indique si le proverbe espéranto n’a pas été traduit </w:t>
      </w:r>
      <w:r>
        <w:t xml:space="preserve">directement </w:t>
      </w:r>
      <w:r w:rsidRPr="007D6E13">
        <w:t xml:space="preserve">du grec, par exemple d’Aristote </w:t>
      </w:r>
      <w:r w:rsidRPr="007D6E13">
        <w:rPr>
          <w:rStyle w:val="lang-grc"/>
        </w:rPr>
        <w:t>( </w:t>
      </w:r>
      <w:r w:rsidRPr="007D6E13">
        <w:rPr>
          <w:rStyle w:val="lang-grc"/>
          <w:i/>
          <w:iCs/>
        </w:rPr>
        <w:t>Ἠθικὰ Νικομάχεια</w:t>
      </w:r>
      <w:r w:rsidRPr="007D6E13">
        <w:rPr>
          <w:rStyle w:val="reference-text"/>
        </w:rPr>
        <w:t>, II, 9, 1109 a )</w:t>
      </w:r>
      <w:r>
        <w:rPr>
          <w:rStyle w:val="reference-text"/>
        </w:rPr>
        <w:t> , qui semble en être la source.</w:t>
      </w:r>
    </w:p>
  </w:footnote>
  <w:footnote w:id="161">
    <w:p w:rsidR="009B78DE" w:rsidRDefault="009B78DE" w:rsidP="007D6E13">
      <w:pPr>
        <w:pStyle w:val="Notedebasdepage"/>
      </w:pPr>
      <w:r>
        <w:rPr>
          <w:rStyle w:val="Appelnotedebasdep"/>
        </w:rPr>
        <w:footnoteRef/>
      </w:r>
      <w:r>
        <w:t xml:space="preserve"> </w:t>
      </w:r>
      <w:r>
        <w:rPr>
          <w:iCs/>
          <w:color w:val="000000"/>
        </w:rPr>
        <w:t>digital.onb.ac.at/RepViewer/viewer.faces?doc=DTL_6709539</w:t>
      </w:r>
      <w:r>
        <w:t xml:space="preserve"> ( consulté le 6-12-2021 ) .</w:t>
      </w:r>
    </w:p>
  </w:footnote>
  <w:footnote w:id="162">
    <w:p w:rsidR="009B78DE" w:rsidRDefault="009B78DE" w:rsidP="002A79F1">
      <w:pPr>
        <w:pStyle w:val="Notedebasdepage"/>
        <w:jc w:val="both"/>
      </w:pPr>
      <w:r>
        <w:rPr>
          <w:rStyle w:val="Appelnotedebasdep"/>
        </w:rPr>
        <w:footnoteRef/>
      </w:r>
      <w:r>
        <w:t xml:space="preserve"> "Sort très prochainement" ("Eliras baldaŭege"), selon l’annonce in </w:t>
      </w:r>
      <w:r w:rsidRPr="00CD096D">
        <w:rPr>
          <w:i/>
          <w:iCs/>
        </w:rPr>
        <w:t>Katolika Mondo</w:t>
      </w:r>
      <w:r>
        <w:t xml:space="preserve">, n° 7 ( IV. Kolekto n°  5 ) , juillet 1924, p. 1. Un bulletin de souscription, avec 10 % de réduction, se trouvait peut-être joint à l’envoi du journal mais n’est pas consultable, à moins qu’il ne s’agisse de la fin ( " Mendilo " ) * d’une petite annonce en p. [4], </w:t>
      </w:r>
      <w:r w:rsidRPr="007407E3">
        <w:rPr>
          <w:i/>
          <w:iCs/>
        </w:rPr>
        <w:t>affirmant</w:t>
      </w:r>
      <w:r>
        <w:t> : " sortira avant la fin de cette année ". ( </w:t>
      </w:r>
      <w:r w:rsidRPr="00751C0A">
        <w:t>archive.org/download/KatolikaMondo_1924_j4_</w:t>
      </w:r>
      <w:r>
        <w:t xml:space="preserve"> </w:t>
      </w:r>
      <w:r w:rsidRPr="00751C0A">
        <w:t>n05_jul/</w:t>
      </w:r>
      <w:r>
        <w:t xml:space="preserve"> </w:t>
      </w:r>
      <w:r w:rsidRPr="00751C0A">
        <w:t>KatolikaMondo_1924_j4_n05_jul.pdf</w:t>
      </w:r>
      <w:r>
        <w:t>  , consulté le 28-9-2022 ) . * avec " prix provisoire " allant de 3 à 4,70 fr. suisses selon le type de couverture ( de " moderne " , à " cuir avec tranche dorée " ) .</w:t>
      </w:r>
    </w:p>
    <w:p w:rsidR="009B78DE" w:rsidRDefault="009B78DE" w:rsidP="00A50366">
      <w:pPr>
        <w:pStyle w:val="Notedebasdepage"/>
        <w:jc w:val="both"/>
      </w:pPr>
      <w:r>
        <w:t xml:space="preserve">Mais une petite annonce identique (ou </w:t>
      </w:r>
      <w:r w:rsidRPr="00A50366">
        <w:rPr>
          <w:i/>
          <w:iCs/>
        </w:rPr>
        <w:t>très</w:t>
      </w:r>
      <w:r>
        <w:t xml:space="preserve"> similaire) est encore parue in </w:t>
      </w:r>
      <w:r w:rsidRPr="00CD096D">
        <w:rPr>
          <w:i/>
          <w:iCs/>
        </w:rPr>
        <w:t>Katolika Mondo</w:t>
      </w:r>
      <w:r>
        <w:t>, 5a Kolekto n°  3, mars 1925, p. [4] .</w:t>
      </w:r>
    </w:p>
  </w:footnote>
  <w:footnote w:id="163">
    <w:p w:rsidR="009B78DE" w:rsidRDefault="009B78DE" w:rsidP="00B6531A">
      <w:pPr>
        <w:pStyle w:val="Notedebasdepage"/>
      </w:pPr>
      <w:r>
        <w:rPr>
          <w:rStyle w:val="Appelnotedebasdep"/>
        </w:rPr>
        <w:footnoteRef/>
      </w:r>
      <w:r>
        <w:t xml:space="preserve"> Abréviation ( que ses membres ajoutent parfois à leur nom ) de </w:t>
      </w:r>
      <w:r w:rsidRPr="003679A0">
        <w:rPr>
          <w:i/>
          <w:iCs/>
        </w:rPr>
        <w:t>Lingva Komitato</w:t>
      </w:r>
      <w:r>
        <w:t> : le " Comité Linguistique ( espérantiste ) " .</w:t>
      </w:r>
    </w:p>
  </w:footnote>
  <w:footnote w:id="164">
    <w:p w:rsidR="009B78DE" w:rsidRPr="0023234F" w:rsidRDefault="009B78DE" w:rsidP="00C83807">
      <w:pPr>
        <w:jc w:val="both"/>
      </w:pPr>
      <w:r w:rsidRPr="0023234F">
        <w:rPr>
          <w:rStyle w:val="Appelnotedebasdep"/>
        </w:rPr>
        <w:footnoteRef/>
      </w:r>
      <w:r w:rsidRPr="0023234F">
        <w:t xml:space="preserve"> </w:t>
      </w:r>
      <w:r w:rsidRPr="0023234F">
        <w:rPr>
          <w:b/>
          <w:bCs/>
          <w:i/>
          <w:iCs/>
        </w:rPr>
        <w:t> </w:t>
      </w:r>
      <w:r w:rsidRPr="0023234F">
        <w:t>Trad</w:t>
      </w:r>
      <w:r>
        <w:t>uction</w:t>
      </w:r>
      <w:r w:rsidRPr="0023234F">
        <w:t xml:space="preserve"> publiée</w:t>
      </w:r>
      <w:r>
        <w:t>,</w:t>
      </w:r>
      <w:r w:rsidRPr="0023234F">
        <w:t xml:space="preserve"> </w:t>
      </w:r>
      <w:r w:rsidRPr="0023234F">
        <w:rPr>
          <w:i/>
          <w:iCs/>
        </w:rPr>
        <w:t>post mortem</w:t>
      </w:r>
      <w:r>
        <w:t xml:space="preserve"> </w:t>
      </w:r>
      <w:r w:rsidRPr="003679A0">
        <w:rPr>
          <w:spacing w:val="-3"/>
        </w:rPr>
        <w:t>donc puisque</w:t>
      </w:r>
      <w:r w:rsidRPr="0023234F">
        <w:t xml:space="preserve"> le traducteur est décédé en 1951 </w:t>
      </w:r>
      <w:r>
        <w:t> (</w:t>
      </w:r>
      <w:r w:rsidRPr="0023234F">
        <w:t>mais le "</w:t>
      </w:r>
      <w:r>
        <w:t> </w:t>
      </w:r>
      <w:r w:rsidRPr="0023234F">
        <w:t>Nih</w:t>
      </w:r>
      <w:r>
        <w:t>il obstat " est de 1948, à Vught ) ,</w:t>
      </w:r>
    </w:p>
    <w:p w:rsidR="009B78DE" w:rsidRDefault="009B78DE" w:rsidP="00C83807">
      <w:pPr>
        <w:jc w:val="both"/>
      </w:pPr>
      <w:r w:rsidRPr="0023234F">
        <w:t>sous les auspices du Centre catholique international d’information (Tilburg)</w:t>
      </w:r>
      <w:r>
        <w:t xml:space="preserve"> : </w:t>
      </w:r>
      <w:r w:rsidRPr="0023234F">
        <w:t>"Sub la aŭspicio de</w:t>
      </w:r>
      <w:r w:rsidRPr="0023234F">
        <w:rPr>
          <w:b/>
          <w:bCs/>
          <w:i/>
          <w:iCs/>
        </w:rPr>
        <w:t xml:space="preserve"> </w:t>
      </w:r>
      <w:r w:rsidRPr="0023234F">
        <w:t>I[nternacia] K[atolika]</w:t>
      </w:r>
      <w:r>
        <w:t xml:space="preserve"> </w:t>
      </w:r>
      <w:r w:rsidRPr="0023234F">
        <w:t>I[nfor</w:t>
      </w:r>
      <w:r>
        <w:t>-</w:t>
      </w:r>
      <w:r w:rsidRPr="0023234F">
        <w:t>mejo]". Informations complémentaires indiquées par le traducteur : il a pris pour base le texte latin édité par Karl H</w:t>
      </w:r>
      <w:r w:rsidRPr="0023234F">
        <w:rPr>
          <w:smallCaps/>
        </w:rPr>
        <w:t>irsche</w:t>
      </w:r>
      <w:r w:rsidRPr="0023234F">
        <w:t>, et a consulté diverses traductions</w:t>
      </w:r>
      <w:r>
        <w:t> </w:t>
      </w:r>
      <w:r w:rsidRPr="0023234F">
        <w:t>: italienne, espagnole, portugaise, française, alle</w:t>
      </w:r>
      <w:r>
        <w:t>mande, néerlandaise et anglais</w:t>
      </w:r>
      <w:r w:rsidRPr="00C83807">
        <w:t>e (p. 4). E</w:t>
      </w:r>
      <w:r w:rsidRPr="0023234F">
        <w:t>t, p.</w:t>
      </w:r>
      <w:r>
        <w:t> </w:t>
      </w:r>
      <w:r w:rsidRPr="0023234F">
        <w:t>7-11, il a fait précéder la traduction d</w:t>
      </w:r>
      <w:r>
        <w:t>’</w:t>
      </w:r>
      <w:r w:rsidRPr="0023234F">
        <w:t>indications biographique tirées de K. H</w:t>
      </w:r>
      <w:r w:rsidRPr="0023234F">
        <w:rPr>
          <w:smallCaps/>
        </w:rPr>
        <w:t>irsche</w:t>
      </w:r>
      <w:r w:rsidRPr="0023234F">
        <w:t xml:space="preserve">, de </w:t>
      </w:r>
      <w:r w:rsidRPr="0023234F">
        <w:rPr>
          <w:i/>
          <w:iCs/>
        </w:rPr>
        <w:t>De navolging van Christus</w:t>
      </w:r>
      <w:r w:rsidRPr="0023234F">
        <w:t xml:space="preserve"> de Fr. Hierony</w:t>
      </w:r>
      <w:r>
        <w:t>-</w:t>
      </w:r>
      <w:r w:rsidRPr="0023234F">
        <w:t xml:space="preserve">mus, Cistenciënster, de </w:t>
      </w:r>
      <w:r w:rsidRPr="0023234F">
        <w:rPr>
          <w:i/>
          <w:iCs/>
        </w:rPr>
        <w:t>Imitation of Christ</w:t>
      </w:r>
      <w:r w:rsidRPr="0023234F">
        <w:t xml:space="preserve"> de The People's Library, et de </w:t>
      </w:r>
      <w:r w:rsidRPr="0023234F">
        <w:rPr>
          <w:i/>
          <w:iCs/>
        </w:rPr>
        <w:t>De Katholieke Encyclopaedie</w:t>
      </w:r>
      <w:r>
        <w:t xml:space="preserve">, Joost v. d. Vondel. </w:t>
      </w:r>
      <w:r w:rsidRPr="0023234F">
        <w:t>Voir également la notice de la BN autrichienne à : http://data.onb.ac.at/rec/AC04215010.</w:t>
      </w:r>
    </w:p>
  </w:footnote>
  <w:footnote w:id="165">
    <w:p w:rsidR="009B78DE" w:rsidRPr="00473F77" w:rsidRDefault="009B78DE" w:rsidP="007A0A2A">
      <w:pPr>
        <w:pStyle w:val="Notedebasdepage"/>
      </w:pPr>
      <w:r w:rsidRPr="00473F77">
        <w:rPr>
          <w:rStyle w:val="Appelnotedebasdep"/>
        </w:rPr>
        <w:footnoteRef/>
      </w:r>
      <w:r w:rsidRPr="00473F77">
        <w:t xml:space="preserve"> </w:t>
      </w:r>
      <w:r w:rsidRPr="00473F77">
        <w:rPr>
          <w:i/>
          <w:iCs/>
        </w:rPr>
        <w:t>Fratres Caritate</w:t>
      </w:r>
      <w:r>
        <w:t> </w:t>
      </w:r>
      <w:r w:rsidRPr="00473F77">
        <w:t>:</w:t>
      </w:r>
      <w:r w:rsidRPr="007A0A2A">
        <w:rPr>
          <w:sz w:val="10"/>
          <w:szCs w:val="10"/>
        </w:rPr>
        <w:t xml:space="preserve"> </w:t>
      </w:r>
      <w:r w:rsidRPr="00473F77">
        <w:t>congrégation laïque de droit pontifical</w:t>
      </w:r>
      <w:r>
        <w:t>.</w:t>
      </w:r>
      <w:r w:rsidRPr="007A0A2A">
        <w:rPr>
          <w:sz w:val="14"/>
          <w:szCs w:val="14"/>
        </w:rPr>
        <w:t xml:space="preserve"> </w:t>
      </w:r>
      <w:r>
        <w:t xml:space="preserve">Il y avait le nom de </w:t>
      </w:r>
      <w:r w:rsidRPr="00473F77">
        <w:t>Br</w:t>
      </w:r>
      <w:r>
        <w:t>oe</w:t>
      </w:r>
      <w:r w:rsidRPr="00473F77">
        <w:t>der Leothadius</w:t>
      </w:r>
      <w:r w:rsidRPr="007A0A2A">
        <w:rPr>
          <w:sz w:val="14"/>
          <w:szCs w:val="14"/>
        </w:rPr>
        <w:t xml:space="preserve"> </w:t>
      </w:r>
      <w:r w:rsidRPr="00473F77">
        <w:t>/</w:t>
      </w:r>
      <w:r w:rsidRPr="007A0A2A">
        <w:rPr>
          <w:sz w:val="14"/>
          <w:szCs w:val="14"/>
        </w:rPr>
        <w:t xml:space="preserve"> </w:t>
      </w:r>
      <w:r w:rsidRPr="00473F77">
        <w:t>Frato Leotado</w:t>
      </w:r>
      <w:r w:rsidRPr="007A0A2A">
        <w:rPr>
          <w:sz w:val="14"/>
          <w:szCs w:val="14"/>
        </w:rPr>
        <w:t xml:space="preserve"> </w:t>
      </w:r>
      <w:r>
        <w:t>(</w:t>
      </w:r>
      <w:r w:rsidRPr="003A4C64">
        <w:t>1913-2010</w:t>
      </w:r>
      <w:r>
        <w:t>).</w:t>
      </w:r>
    </w:p>
  </w:footnote>
  <w:footnote w:id="166">
    <w:p w:rsidR="009B78DE" w:rsidRDefault="009B78DE" w:rsidP="008D5B7B">
      <w:pPr>
        <w:pStyle w:val="Notedebasdepage"/>
      </w:pPr>
      <w:r>
        <w:rPr>
          <w:rStyle w:val="Appelnotedebasdep"/>
        </w:rPr>
        <w:footnoteRef/>
      </w:r>
      <w:r>
        <w:t xml:space="preserve"> Texte latin à : </w:t>
      </w:r>
      <w:r w:rsidRPr="008D5B7B">
        <w:t>almudi.org/images/Portals/0/docs/Breviario/fuentes/breviario.php?tiempo=3</w:t>
      </w:r>
    </w:p>
  </w:footnote>
  <w:footnote w:id="167">
    <w:p w:rsidR="009B78DE" w:rsidRPr="00761743" w:rsidRDefault="009B78DE" w:rsidP="008A43F0">
      <w:pPr>
        <w:pStyle w:val="Notedebasdepage"/>
      </w:pPr>
      <w:r w:rsidRPr="00761743">
        <w:rPr>
          <w:rStyle w:val="Appelnotedebasdep"/>
        </w:rPr>
        <w:footnoteRef/>
      </w:r>
      <w:r w:rsidRPr="00761743">
        <w:t xml:space="preserve"> "</w:t>
      </w:r>
      <w:r>
        <w:t> </w:t>
      </w:r>
      <w:r w:rsidRPr="00761743">
        <w:t>Reliquiæ libri XII, 27</w:t>
      </w:r>
      <w:r>
        <w:t> </w:t>
      </w:r>
      <w:r w:rsidRPr="00761743">
        <w:t xml:space="preserve">", in </w:t>
      </w:r>
      <w:r w:rsidRPr="00761743">
        <w:rPr>
          <w:i/>
          <w:iCs/>
        </w:rPr>
        <w:t>Πολυϐίου Ἱστωρίων τὰ σῳζόμενα / Polybii Historiarum reliquiae, graece et latine</w:t>
      </w:r>
      <w:r w:rsidRPr="00761743">
        <w:t xml:space="preserve"> (...)</w:t>
      </w:r>
      <w:r>
        <w:t> </w:t>
      </w:r>
      <w:r w:rsidRPr="00761743">
        <w:t>: Editio altera, auctior et emendatior,</w:t>
      </w:r>
      <w:r>
        <w:t xml:space="preserve"> </w:t>
      </w:r>
      <w:r w:rsidRPr="00761743">
        <w:t>[</w:t>
      </w:r>
      <w:r>
        <w:t> </w:t>
      </w:r>
      <w:r w:rsidRPr="00761743">
        <w:t>fragmenta ex Suida maxime et Stephano Byzantino collecta edidit Johannes S</w:t>
      </w:r>
      <w:r w:rsidRPr="00761743">
        <w:rPr>
          <w:smallCaps/>
        </w:rPr>
        <w:t>chweighaeuser</w:t>
      </w:r>
      <w:r>
        <w:rPr>
          <w:smallCaps/>
        </w:rPr>
        <w:t> </w:t>
      </w:r>
      <w:r w:rsidRPr="00761743">
        <w:t>]</w:t>
      </w:r>
      <w:r>
        <w:t> </w:t>
      </w:r>
      <w:r w:rsidRPr="00761743">
        <w:t>, Paris, 1859, p. 528, à gallica.bnf.fr/ark:/12148/bpt6k282256/f541</w:t>
      </w:r>
      <w:r>
        <w:t> </w:t>
      </w:r>
      <w:r w:rsidRPr="00761743">
        <w:t>; et p. 97 à : philotextes.info/spip/IMG/pdf/diels_kranz.pdf ( consulté</w:t>
      </w:r>
      <w:r>
        <w:t>s</w:t>
      </w:r>
      <w:r w:rsidRPr="00761743">
        <w:t xml:space="preserve"> le 5-3-2022 ) .</w:t>
      </w:r>
    </w:p>
  </w:footnote>
  <w:footnote w:id="168">
    <w:p w:rsidR="009B78DE" w:rsidRDefault="009B78DE">
      <w:pPr>
        <w:pStyle w:val="Notedebasdepage"/>
      </w:pPr>
      <w:r>
        <w:rPr>
          <w:rStyle w:val="Appelnotedebasdep"/>
        </w:rPr>
        <w:footnoteRef/>
      </w:r>
      <w:r>
        <w:t xml:space="preserve"> </w:t>
      </w:r>
      <w:r w:rsidRPr="00263F55">
        <w:t>academia.edu/1031488/Assessores_kaj_historiistoj_en_la_malfrua_romia_imperio</w:t>
      </w:r>
      <w:r>
        <w:t xml:space="preserve"> ( consulté le 5-3-2022 ) .</w:t>
      </w:r>
    </w:p>
  </w:footnote>
  <w:footnote w:id="169">
    <w:p w:rsidR="009B78DE" w:rsidRDefault="009B78DE" w:rsidP="001C30FA">
      <w:pPr>
        <w:pStyle w:val="Notedebasdepage"/>
      </w:pPr>
      <w:r>
        <w:rPr>
          <w:rStyle w:val="Appelnotedebasdep"/>
        </w:rPr>
        <w:footnoteRef/>
      </w:r>
      <w:r>
        <w:t xml:space="preserve"> </w:t>
      </w:r>
      <w:r w:rsidRPr="001C30FA">
        <w:t>paposnascentes.com/2022/07/o-sentido-da-vida-la-senco-de-vivo.html?m=0</w:t>
      </w:r>
      <w:r>
        <w:t xml:space="preserve"> ( consulté le 17-9-2022 ) .</w:t>
      </w:r>
    </w:p>
  </w:footnote>
  <w:footnote w:id="170">
    <w:p w:rsidR="009B78DE" w:rsidRDefault="009B78DE" w:rsidP="00DB7DB3">
      <w:pPr>
        <w:pStyle w:val="Notedebasdepage"/>
      </w:pPr>
      <w:r>
        <w:rPr>
          <w:rStyle w:val="Appelnotedebasdep"/>
        </w:rPr>
        <w:footnoteRef/>
      </w:r>
      <w:r>
        <w:t xml:space="preserve"> Avec, pour référence : " </w:t>
      </w:r>
      <w:r w:rsidRPr="003D3AD9">
        <w:rPr>
          <w:rFonts w:asciiTheme="majorBidi" w:hAnsiTheme="majorBidi" w:cstheme="majorBidi"/>
        </w:rPr>
        <w:t>7</w:t>
      </w:r>
      <w:r>
        <w:rPr>
          <w:rFonts w:asciiTheme="majorBidi" w:hAnsiTheme="majorBidi" w:cstheme="majorBidi"/>
        </w:rPr>
        <w:t> </w:t>
      </w:r>
      <w:r w:rsidRPr="003D3AD9">
        <w:rPr>
          <w:rFonts w:asciiTheme="majorBidi" w:hAnsiTheme="majorBidi" w:cstheme="majorBidi"/>
        </w:rPr>
        <w:t>/</w:t>
      </w:r>
      <w:r>
        <w:rPr>
          <w:rFonts w:asciiTheme="majorBidi" w:hAnsiTheme="majorBidi" w:cstheme="majorBidi"/>
        </w:rPr>
        <w:t> </w:t>
      </w:r>
      <w:r w:rsidRPr="003D3AD9">
        <w:rPr>
          <w:rFonts w:asciiTheme="majorBidi" w:hAnsiTheme="majorBidi" w:cstheme="majorBidi"/>
        </w:rPr>
        <w:t>1, §</w:t>
      </w:r>
      <w:r>
        <w:rPr>
          <w:rFonts w:asciiTheme="majorBidi" w:hAnsiTheme="majorBidi" w:cstheme="majorBidi"/>
        </w:rPr>
        <w:t> </w:t>
      </w:r>
      <w:r w:rsidRPr="003D3AD9">
        <w:rPr>
          <w:rFonts w:asciiTheme="majorBidi" w:hAnsiTheme="majorBidi" w:cstheme="majorBidi"/>
        </w:rPr>
        <w:t>11</w:t>
      </w:r>
      <w:r>
        <w:rPr>
          <w:rFonts w:asciiTheme="majorBidi" w:hAnsiTheme="majorBidi" w:cstheme="majorBidi"/>
        </w:rPr>
        <w:t> ".</w:t>
      </w:r>
    </w:p>
  </w:footnote>
  <w:footnote w:id="171">
    <w:p w:rsidR="009B78DE" w:rsidRDefault="009B78DE" w:rsidP="001C30FA">
      <w:pPr>
        <w:pStyle w:val="Notedebasdepage"/>
      </w:pPr>
      <w:r>
        <w:rPr>
          <w:rStyle w:val="Appelnotedebasdep"/>
        </w:rPr>
        <w:footnoteRef/>
      </w:r>
      <w:r>
        <w:t xml:space="preserve"> </w:t>
      </w:r>
      <w:r w:rsidRPr="00E02B9A">
        <w:t>easp.org.br/lampiro/lampiro_176.pdf</w:t>
      </w:r>
      <w:r>
        <w:t xml:space="preserve"> ( consulté le 17-9-2022 ) .</w:t>
      </w:r>
    </w:p>
  </w:footnote>
  <w:footnote w:id="172">
    <w:p w:rsidR="009B78DE" w:rsidRPr="00CF24FF" w:rsidRDefault="009B78DE" w:rsidP="0092490B">
      <w:pPr>
        <w:pStyle w:val="Notedebasdepage"/>
      </w:pPr>
      <w:r w:rsidRPr="00CF24FF">
        <w:rPr>
          <w:rStyle w:val="Appelnotedebasdep"/>
        </w:rPr>
        <w:footnoteRef/>
      </w:r>
      <w:r w:rsidRPr="00CF24FF">
        <w:t xml:space="preserve"> Inclus in </w:t>
      </w:r>
      <w:r w:rsidRPr="00CF24FF">
        <w:rPr>
          <w:i/>
          <w:iCs/>
        </w:rPr>
        <w:t>Germana Esperantisto</w:t>
      </w:r>
      <w:r>
        <w:rPr>
          <w:i/>
          <w:iCs/>
        </w:rPr>
        <w:t> </w:t>
      </w:r>
      <w:r w:rsidRPr="00CF24FF">
        <w:rPr>
          <w:i/>
          <w:iCs/>
        </w:rPr>
        <w:t>: kun Esperanto-Praktiko</w:t>
      </w:r>
      <w:r w:rsidRPr="00CF24FF">
        <w:t xml:space="preserve"> n</w:t>
      </w:r>
      <w:r>
        <w:t>° 348 (22a Jaro No. 2), Februaro 1925.</w:t>
      </w:r>
    </w:p>
  </w:footnote>
  <w:footnote w:id="173">
    <w:p w:rsidR="009B78DE" w:rsidRDefault="009B78DE" w:rsidP="005A7C64">
      <w:pPr>
        <w:pStyle w:val="Notedebasdepage"/>
        <w:jc w:val="both"/>
      </w:pPr>
      <w:r w:rsidRPr="00562B46">
        <w:rPr>
          <w:rStyle w:val="Appelnotedebasdep"/>
        </w:rPr>
        <w:footnoteRef/>
      </w:r>
      <w:r w:rsidRPr="00562B46">
        <w:t xml:space="preserve"> B.G.U. I, 115</w:t>
      </w:r>
      <w:r>
        <w:t>,</w:t>
      </w:r>
      <w:r w:rsidRPr="00562B46">
        <w:t xml:space="preserve"> col.</w:t>
      </w:r>
      <w:r>
        <w:t> </w:t>
      </w:r>
      <w:r w:rsidRPr="00562B46">
        <w:t>1</w:t>
      </w:r>
      <w:r>
        <w:t>, lignes</w:t>
      </w:r>
      <w:r w:rsidRPr="00562B46">
        <w:t xml:space="preserve"> 1-24</w:t>
      </w:r>
      <w:r>
        <w:t xml:space="preserve">. Fac-similé du ms. original à : </w:t>
      </w:r>
      <w:r w:rsidRPr="00562B46">
        <w:t>berlpap</w:t>
      </w:r>
      <w:r w:rsidRPr="007D291C">
        <w:t>.smb.museum/Original/P_01326-Kol-01_R_001.jpg</w:t>
      </w:r>
      <w:r>
        <w:t> ;</w:t>
      </w:r>
      <w:r w:rsidRPr="005A7C64">
        <w:rPr>
          <w:sz w:val="18"/>
          <w:szCs w:val="18"/>
        </w:rPr>
        <w:t xml:space="preserve"> </w:t>
      </w:r>
      <w:r>
        <w:t xml:space="preserve">et </w:t>
      </w:r>
      <w:r w:rsidRPr="00E05C0A">
        <w:t>sa tran</w:t>
      </w:r>
      <w:r>
        <w:t>s</w:t>
      </w:r>
      <w:r w:rsidRPr="00E05C0A">
        <w:t>cription, sous le titre "</w:t>
      </w:r>
      <w:r>
        <w:t> </w:t>
      </w:r>
      <w:r w:rsidRPr="00E05C0A">
        <w:t>203. Eine Subjektsdeklaration aus Arsinoë</w:t>
      </w:r>
      <w:r>
        <w:t> </w:t>
      </w:r>
      <w:r w:rsidRPr="00E05C0A">
        <w:t>"</w:t>
      </w:r>
      <w:r>
        <w:t> </w:t>
      </w:r>
      <w:r w:rsidRPr="00E05C0A">
        <w:t>, in Ulrich W</w:t>
      </w:r>
      <w:r w:rsidRPr="00E05C0A">
        <w:rPr>
          <w:smallCaps/>
        </w:rPr>
        <w:t>ilcken</w:t>
      </w:r>
      <w:r w:rsidRPr="00E05C0A">
        <w:t xml:space="preserve">, </w:t>
      </w:r>
      <w:r w:rsidRPr="00E05C0A">
        <w:rPr>
          <w:i/>
          <w:iCs/>
          <w:kern w:val="36"/>
        </w:rPr>
        <w:t>Grundzüge und Chrestomathie der Papyruskunde, erster Band</w:t>
      </w:r>
      <w:r>
        <w:rPr>
          <w:i/>
          <w:iCs/>
          <w:kern w:val="36"/>
        </w:rPr>
        <w:t> </w:t>
      </w:r>
      <w:r w:rsidRPr="00E05C0A">
        <w:rPr>
          <w:i/>
          <w:iCs/>
          <w:kern w:val="36"/>
        </w:rPr>
        <w:t>:</w:t>
      </w:r>
      <w:r w:rsidRPr="005A7C64">
        <w:rPr>
          <w:i/>
          <w:iCs/>
          <w:kern w:val="36"/>
          <w:sz w:val="16"/>
          <w:szCs w:val="16"/>
        </w:rPr>
        <w:t xml:space="preserve"> </w:t>
      </w:r>
      <w:r w:rsidRPr="00E05C0A">
        <w:rPr>
          <w:i/>
          <w:iCs/>
          <w:kern w:val="36"/>
        </w:rPr>
        <w:t>Historischer Teil, zweite H</w:t>
      </w:r>
      <w:r>
        <w:rPr>
          <w:i/>
          <w:iCs/>
          <w:kern w:val="36"/>
        </w:rPr>
        <w:t>ä</w:t>
      </w:r>
      <w:r w:rsidRPr="00E05C0A">
        <w:rPr>
          <w:i/>
          <w:iCs/>
          <w:kern w:val="36"/>
        </w:rPr>
        <w:t>lfte</w:t>
      </w:r>
      <w:r>
        <w:rPr>
          <w:i/>
          <w:iCs/>
          <w:kern w:val="36"/>
        </w:rPr>
        <w:t> </w:t>
      </w:r>
      <w:r w:rsidRPr="00E05C0A">
        <w:rPr>
          <w:i/>
          <w:iCs/>
          <w:kern w:val="36"/>
        </w:rPr>
        <w:t>:</w:t>
      </w:r>
      <w:r w:rsidRPr="005A7C64">
        <w:rPr>
          <w:i/>
          <w:iCs/>
          <w:kern w:val="36"/>
          <w:sz w:val="16"/>
          <w:szCs w:val="16"/>
        </w:rPr>
        <w:t xml:space="preserve"> </w:t>
      </w:r>
      <w:r w:rsidRPr="00E05C0A">
        <w:rPr>
          <w:i/>
          <w:iCs/>
          <w:kern w:val="36"/>
        </w:rPr>
        <w:t>Chrestomatie</w:t>
      </w:r>
      <w:r>
        <w:rPr>
          <w:b/>
          <w:bCs/>
          <w:kern w:val="36"/>
        </w:rPr>
        <w:t>,</w:t>
      </w:r>
      <w:r w:rsidRPr="005A7C64">
        <w:rPr>
          <w:kern w:val="36"/>
          <w:sz w:val="16"/>
          <w:szCs w:val="16"/>
        </w:rPr>
        <w:t xml:space="preserve"> </w:t>
      </w:r>
      <w:r w:rsidRPr="00E05C0A">
        <w:t>Hildesheim</w:t>
      </w:r>
      <w:r>
        <w:t> </w:t>
      </w:r>
      <w:r w:rsidRPr="00E05C0A">
        <w:t>:</w:t>
      </w:r>
      <w:r w:rsidRPr="005A7C64">
        <w:rPr>
          <w:sz w:val="16"/>
          <w:szCs w:val="16"/>
        </w:rPr>
        <w:t xml:space="preserve"> </w:t>
      </w:r>
      <w:r w:rsidRPr="00E05C0A">
        <w:t>G.</w:t>
      </w:r>
      <w:r w:rsidRPr="005A7C64">
        <w:rPr>
          <w:sz w:val="16"/>
          <w:szCs w:val="16"/>
        </w:rPr>
        <w:t xml:space="preserve"> </w:t>
      </w:r>
      <w:r w:rsidRPr="00E05C0A">
        <w:t>Olms,</w:t>
      </w:r>
      <w:r>
        <w:t> </w:t>
      </w:r>
      <w:r w:rsidRPr="00E05C0A">
        <w:t>1963 (1</w:t>
      </w:r>
      <w:r w:rsidRPr="00E05C0A">
        <w:rPr>
          <w:vertAlign w:val="superscript"/>
        </w:rPr>
        <w:t>ère</w:t>
      </w:r>
      <w:r w:rsidRPr="00E05C0A">
        <w:t xml:space="preserve"> éd. B.</w:t>
      </w:r>
      <w:r>
        <w:t> </w:t>
      </w:r>
      <w:r w:rsidRPr="00E05C0A">
        <w:t>G.</w:t>
      </w:r>
      <w:r>
        <w:t> </w:t>
      </w:r>
      <w:r w:rsidRPr="00E05C0A">
        <w:t>Teu</w:t>
      </w:r>
      <w:r>
        <w:t>b-</w:t>
      </w:r>
      <w:r w:rsidRPr="00E05C0A">
        <w:t>ner, 1912)</w:t>
      </w:r>
      <w:r>
        <w:t xml:space="preserve">, </w:t>
      </w:r>
      <w:r w:rsidRPr="00E05C0A">
        <w:t>p. 237, à</w:t>
      </w:r>
      <w:r>
        <w:t> </w:t>
      </w:r>
      <w:r w:rsidRPr="005A7C64">
        <w:t>: archive.org/details/grundzgeundchr12wilc/page/237</w:t>
      </w:r>
      <w:r>
        <w:t xml:space="preserve"> ; et à : </w:t>
      </w:r>
      <w:r w:rsidRPr="00562B46">
        <w:t>http://aquila.zaw.uni-heidelberg.de/hgv/8887</w:t>
      </w:r>
      <w:r>
        <w:t>.</w:t>
      </w:r>
    </w:p>
  </w:footnote>
  <w:footnote w:id="174">
    <w:p w:rsidR="009B78DE" w:rsidRDefault="009B78DE" w:rsidP="00DB7DB3">
      <w:pPr>
        <w:pStyle w:val="Notedebasdepage"/>
      </w:pPr>
      <w:r>
        <w:rPr>
          <w:rStyle w:val="Appelnotedebasdep"/>
        </w:rPr>
        <w:footnoteRef/>
      </w:r>
      <w:r>
        <w:t xml:space="preserve"> Cités, l’un à la suite de l’autre, par H</w:t>
      </w:r>
      <w:r w:rsidRPr="0059021F">
        <w:rPr>
          <w:smallCaps/>
        </w:rPr>
        <w:t>érodote</w:t>
      </w:r>
      <w:r>
        <w:t xml:space="preserve"> (VII, 228 : Ἡρόδοτος (...) / Herodoti </w:t>
      </w:r>
      <w:r w:rsidRPr="009A3A40">
        <w:rPr>
          <w:i/>
          <w:iCs/>
        </w:rPr>
        <w:t>Historiarum</w:t>
      </w:r>
      <w:r>
        <w:t xml:space="preserve"> (...) : Recognovit Guilielmus Dindofaricus, Parisiis : Editore Ambrosio Firmin Didot, </w:t>
      </w:r>
      <w:r w:rsidRPr="006E73B6">
        <w:rPr>
          <w:smallCaps/>
        </w:rPr>
        <w:t>m</w:t>
      </w:r>
      <w:r>
        <w:rPr>
          <w:smallCaps/>
        </w:rPr>
        <w:t>  </w:t>
      </w:r>
      <w:r w:rsidRPr="006E73B6">
        <w:rPr>
          <w:smallCaps/>
        </w:rPr>
        <w:t>dccc</w:t>
      </w:r>
      <w:r>
        <w:rPr>
          <w:smallCaps/>
        </w:rPr>
        <w:t>  </w:t>
      </w:r>
      <w:r w:rsidRPr="006E73B6">
        <w:rPr>
          <w:smallCaps/>
        </w:rPr>
        <w:t>lxii</w:t>
      </w:r>
      <w:r>
        <w:t>, p. 382, à :</w:t>
      </w:r>
      <w:r w:rsidRPr="009A3A40">
        <w:rPr>
          <w:sz w:val="16"/>
          <w:szCs w:val="16"/>
        </w:rPr>
        <w:t xml:space="preserve"> </w:t>
      </w:r>
      <w:r w:rsidRPr="0059021F">
        <w:t>digitale-sammlungen.de/de/view/bsb10215896?</w:t>
      </w:r>
      <w:r>
        <w:t xml:space="preserve"> </w:t>
      </w:r>
      <w:r w:rsidRPr="0059021F">
        <w:t>page=438</w:t>
      </w:r>
      <w:r>
        <w:t>) , et à</w:t>
      </w:r>
      <w:r>
        <w:rPr>
          <w:sz w:val="16"/>
          <w:szCs w:val="16"/>
        </w:rPr>
        <w:t> </w:t>
      </w:r>
      <w:r>
        <w:t xml:space="preserve">: </w:t>
      </w:r>
      <w:r w:rsidRPr="008432DC">
        <w:t>https://fr.wikipedia.org/wiki/Simonide_de_C</w:t>
      </w:r>
      <w:r>
        <w:t>é</w:t>
      </w:r>
      <w:r w:rsidRPr="008432DC">
        <w:t>os</w:t>
      </w:r>
      <w:r>
        <w:t>.</w:t>
      </w:r>
    </w:p>
  </w:footnote>
  <w:footnote w:id="175">
    <w:p w:rsidR="009B78DE" w:rsidRDefault="009B78DE">
      <w:pPr>
        <w:pStyle w:val="Notedebasdepage"/>
      </w:pPr>
      <w:r>
        <w:rPr>
          <w:rStyle w:val="Appelnotedebasdep"/>
        </w:rPr>
        <w:footnoteRef/>
      </w:r>
      <w:r>
        <w:t xml:space="preserve"> data.onb.ac.at/rec/AC05734484 (reconsulté le 31-1-2022).</w:t>
      </w:r>
    </w:p>
  </w:footnote>
  <w:footnote w:id="176">
    <w:p w:rsidR="009B78DE" w:rsidRPr="009B71C7" w:rsidRDefault="009B78DE">
      <w:pPr>
        <w:pStyle w:val="Notedebasdepage"/>
      </w:pPr>
      <w:r w:rsidRPr="009B71C7">
        <w:rPr>
          <w:rStyle w:val="Appelnotedebasdep"/>
        </w:rPr>
        <w:footnoteRef/>
      </w:r>
      <w:r w:rsidRPr="009B71C7">
        <w:t xml:space="preserve"> </w:t>
      </w:r>
      <w:r w:rsidRPr="009B71C7">
        <w:rPr>
          <w:color w:val="000000" w:themeColor="text1"/>
        </w:rPr>
        <w:t>Ἐ</w:t>
      </w:r>
      <w:r w:rsidRPr="009B71C7">
        <w:t>ν μὲν γὰρ τῇ [ τῇ εἰρήνῃ ] οἱ παῖδες τοὺς πατέρας θάπτουσι, ἐν δὲ τῷ [ τῷ πολέμῳ ] οἱ πατέρες τοὺς παῖδας.</w:t>
      </w:r>
    </w:p>
  </w:footnote>
  <w:footnote w:id="177">
    <w:p w:rsidR="009B78DE" w:rsidRDefault="009B78DE" w:rsidP="000C4AE9">
      <w:pPr>
        <w:pStyle w:val="Notedebasdepage"/>
        <w:widowControl w:val="0"/>
        <w:jc w:val="both"/>
      </w:pPr>
      <w:r>
        <w:rPr>
          <w:rStyle w:val="Appelnotedebasdep"/>
        </w:rPr>
        <w:footnoteRef/>
      </w:r>
      <w:r>
        <w:t xml:space="preserve"> " La paix est le temps où les fils enterrent leurs pères. La guerre, le temps où les pères enterrent leurs fils." ( </w:t>
      </w:r>
      <w:r w:rsidRPr="0049210D">
        <w:rPr>
          <w:i/>
          <w:iCs/>
          <w:szCs w:val="24"/>
        </w:rPr>
        <w:t>Le Grand Soir</w:t>
      </w:r>
      <w:r>
        <w:rPr>
          <w:i/>
          <w:iCs/>
          <w:szCs w:val="24"/>
        </w:rPr>
        <w:t> : Organe du Peuple</w:t>
      </w:r>
      <w:r>
        <w:t xml:space="preserve"> n° 93, 3 mars 1912, p. [1] ( à : presselocaleancienne.bnf.fr/ark:/12148/cb32783603x ) . Cette citation pourrait provenir d’Eugène Garay de M</w:t>
      </w:r>
      <w:r w:rsidRPr="001855E5">
        <w:t>onglave</w:t>
      </w:r>
      <w:r>
        <w:t xml:space="preserve"> [</w:t>
      </w:r>
      <w:r w:rsidRPr="00114492">
        <w:rPr>
          <w:sz w:val="16"/>
          <w:szCs w:val="16"/>
        </w:rPr>
        <w:t> </w:t>
      </w:r>
      <w:r w:rsidRPr="001855E5">
        <w:t>François-Eugène M</w:t>
      </w:r>
      <w:r w:rsidRPr="001855E5">
        <w:rPr>
          <w:smallCaps/>
        </w:rPr>
        <w:t>oncla</w:t>
      </w:r>
      <w:r w:rsidRPr="00A44047">
        <w:rPr>
          <w:b/>
          <w:bCs/>
        </w:rPr>
        <w:t xml:space="preserve"> </w:t>
      </w:r>
      <w:r>
        <w:rPr>
          <w:b/>
          <w:bCs/>
        </w:rPr>
        <w:t>(</w:t>
      </w:r>
      <w:r w:rsidRPr="001855E5">
        <w:t>1796</w:t>
      </w:r>
      <w:r>
        <w:t>-</w:t>
      </w:r>
      <w:r w:rsidRPr="001855E5">
        <w:t>1878</w:t>
      </w:r>
      <w:r w:rsidRPr="00114492">
        <w:rPr>
          <w:sz w:val="16"/>
          <w:szCs w:val="16"/>
        </w:rPr>
        <w:t> </w:t>
      </w:r>
      <w:r>
        <w:t>)</w:t>
      </w:r>
      <w:r w:rsidRPr="00114492">
        <w:rPr>
          <w:sz w:val="16"/>
          <w:szCs w:val="16"/>
        </w:rPr>
        <w:t> </w:t>
      </w:r>
      <w:r>
        <w:t>] :</w:t>
      </w:r>
      <w:r w:rsidRPr="00114492">
        <w:rPr>
          <w:sz w:val="16"/>
          <w:szCs w:val="16"/>
        </w:rPr>
        <w:t xml:space="preserve"> </w:t>
      </w:r>
      <w:r>
        <w:t>"</w:t>
      </w:r>
      <w:r w:rsidRPr="00114492">
        <w:rPr>
          <w:sz w:val="16"/>
          <w:szCs w:val="16"/>
        </w:rPr>
        <w:t> </w:t>
      </w:r>
      <w:r>
        <w:t>Déjà, dans les temps anciens,</w:t>
      </w:r>
      <w:r w:rsidRPr="00114492">
        <w:rPr>
          <w:sz w:val="18"/>
          <w:szCs w:val="18"/>
        </w:rPr>
        <w:t xml:space="preserve"> </w:t>
      </w:r>
      <w:r>
        <w:t xml:space="preserve">le vieil Héro-dote avait dit que </w:t>
      </w:r>
      <w:r w:rsidRPr="002564FF">
        <w:rPr>
          <w:i/>
          <w:iCs/>
        </w:rPr>
        <w:t>la paix est le temps où les fils enterrent les pères, et la guerre, le temps où les pères enterrent les fils</w:t>
      </w:r>
      <w:r>
        <w:t xml:space="preserve">." ( Cité in </w:t>
      </w:r>
      <w:r w:rsidRPr="00532982">
        <w:t>Pierre L</w:t>
      </w:r>
      <w:r w:rsidRPr="00532982">
        <w:rPr>
          <w:smallCaps/>
        </w:rPr>
        <w:t>arousse</w:t>
      </w:r>
      <w:r>
        <w:t xml:space="preserve">, </w:t>
      </w:r>
      <w:r w:rsidRPr="00532982">
        <w:rPr>
          <w:i/>
          <w:iCs/>
          <w:kern w:val="36"/>
        </w:rPr>
        <w:t>Fleurs latines</w:t>
      </w:r>
      <w:r w:rsidRPr="00BB1A1A">
        <w:rPr>
          <w:i/>
          <w:iCs/>
          <w:spacing w:val="-3"/>
          <w:kern w:val="36"/>
        </w:rPr>
        <w:t xml:space="preserve"> des dames et des gens du monde, ou Clef des </w:t>
      </w:r>
      <w:r w:rsidRPr="00532982">
        <w:rPr>
          <w:i/>
          <w:iCs/>
          <w:kern w:val="36"/>
        </w:rPr>
        <w:t>citations latines</w:t>
      </w:r>
      <w:r w:rsidRPr="00BB1A1A">
        <w:rPr>
          <w:i/>
          <w:iCs/>
          <w:spacing w:val="-3"/>
          <w:kern w:val="36"/>
        </w:rPr>
        <w:t xml:space="preserve"> que l'on rencontre fréquemment </w:t>
      </w:r>
      <w:r w:rsidRPr="00532982">
        <w:rPr>
          <w:i/>
          <w:iCs/>
          <w:kern w:val="36"/>
        </w:rPr>
        <w:t>dans les ouvrages des écrivains français</w:t>
      </w:r>
      <w:r>
        <w:rPr>
          <w:kern w:val="36"/>
        </w:rPr>
        <w:t xml:space="preserve">, </w:t>
      </w:r>
      <w:r>
        <w:t>Paris :</w:t>
      </w:r>
      <w:r>
        <w:rPr>
          <w:kern w:val="36"/>
        </w:rPr>
        <w:t xml:space="preserve"> </w:t>
      </w:r>
      <w:r>
        <w:t xml:space="preserve">Larousse et Boyer, 1874, </w:t>
      </w:r>
      <w:r>
        <w:rPr>
          <w:kern w:val="36"/>
        </w:rPr>
        <w:t xml:space="preserve">p. 55, à </w:t>
      </w:r>
      <w:r w:rsidRPr="00BB1A1A">
        <w:rPr>
          <w:spacing w:val="-3"/>
          <w:kern w:val="36"/>
        </w:rPr>
        <w:t>gallica.bnf.fr/ark:/12148/bpt6k6528141q/f105</w:t>
      </w:r>
      <w:r>
        <w:rPr>
          <w:spacing w:val="-3"/>
          <w:kern w:val="36"/>
        </w:rPr>
        <w:t>.</w:t>
      </w:r>
    </w:p>
  </w:footnote>
  <w:footnote w:id="178">
    <w:p w:rsidR="009B78DE" w:rsidRPr="003D238A" w:rsidRDefault="009B78DE" w:rsidP="000B29E9">
      <w:pPr>
        <w:widowControl w:val="0"/>
      </w:pPr>
      <w:r w:rsidRPr="003D238A">
        <w:rPr>
          <w:rStyle w:val="Appelnotedebasdep"/>
        </w:rPr>
        <w:footnoteRef/>
      </w:r>
      <w:r w:rsidRPr="003D238A">
        <w:t xml:space="preserve"> Consulté à anno.onb.ac.at/cgi-content/anno-plus?aid=e4a&amp;datum=1912&amp;page=6 ( le 20-5-2022 ) .</w:t>
      </w:r>
    </w:p>
  </w:footnote>
  <w:footnote w:id="179">
    <w:p w:rsidR="009B78DE" w:rsidRDefault="009B78DE" w:rsidP="00A36F7D">
      <w:pPr>
        <w:pStyle w:val="Notedebasdepage"/>
      </w:pPr>
      <w:r>
        <w:rPr>
          <w:rStyle w:val="Appelnotedebasdep"/>
        </w:rPr>
        <w:footnoteRef/>
      </w:r>
      <w:r>
        <w:t xml:space="preserve"> Et non " (P. L. 26 ) " , comme indiqué en note. C’est à la fois le " Patrologiæ tomus XXII " et le " S.</w:t>
      </w:r>
      <w:r w:rsidRPr="00890EFD">
        <w:rPr>
          <w:sz w:val="16"/>
          <w:szCs w:val="16"/>
        </w:rPr>
        <w:t xml:space="preserve"> </w:t>
      </w:r>
      <w:r>
        <w:t>Hieronymi tomus primus ".</w:t>
      </w:r>
    </w:p>
  </w:footnote>
  <w:footnote w:id="180">
    <w:p w:rsidR="009B78DE" w:rsidRPr="00D661C9" w:rsidRDefault="009B78DE">
      <w:pPr>
        <w:pStyle w:val="Notedebasdepage"/>
      </w:pPr>
      <w:r w:rsidRPr="00D661C9">
        <w:rPr>
          <w:rStyle w:val="Appelnotedebasdep"/>
        </w:rPr>
        <w:footnoteRef/>
      </w:r>
      <w:r w:rsidRPr="00D661C9">
        <w:t xml:space="preserve"> http://joaojosesantos.net/html/pdf/LK_023_RV.pdf ( consulté le 30-11-2021 ) .</w:t>
      </w:r>
    </w:p>
  </w:footnote>
  <w:footnote w:id="181">
    <w:p w:rsidR="009B78DE" w:rsidRPr="00D661C9" w:rsidRDefault="009B78DE" w:rsidP="00D661C9">
      <w:pPr>
        <w:pStyle w:val="Notedebasdepage"/>
        <w:jc w:val="both"/>
      </w:pPr>
      <w:r w:rsidRPr="00D661C9">
        <w:rPr>
          <w:rStyle w:val="Appelnotedebasdep"/>
        </w:rPr>
        <w:footnoteRef/>
      </w:r>
      <w:r w:rsidRPr="00D661C9">
        <w:t xml:space="preserve"> L’imprimerie est indiquée à la place de la mention de l’éd. ; mais la page de couverture du " Kajero III." précise : " La ‘Biblio-teko de la lingvo internacia Esperanto’ estas eldonata de la sekvantaj personoj</w:t>
      </w:r>
      <w:r>
        <w:t> </w:t>
      </w:r>
      <w:r w:rsidRPr="00D661C9">
        <w:t>"</w:t>
      </w:r>
      <w:r>
        <w:t> </w:t>
      </w:r>
      <w:r w:rsidRPr="00D661C9">
        <w:t>, avec liste de seize noms plus deux collectifs ( anno.onb.ac.at/cgi-content/anno-buch?apm=0&amp;aid=100032&amp;teil=0203&amp;seite=0000007200000003 ) .</w:t>
      </w:r>
    </w:p>
  </w:footnote>
  <w:footnote w:id="182">
    <w:p w:rsidR="009B78DE" w:rsidRPr="00D661C9" w:rsidRDefault="009B78DE" w:rsidP="00D661C9">
      <w:pPr>
        <w:pStyle w:val="Notedebasdepage"/>
        <w:jc w:val="both"/>
      </w:pPr>
      <w:r w:rsidRPr="00D661C9">
        <w:rPr>
          <w:rStyle w:val="Appelnotedebasdep"/>
        </w:rPr>
        <w:footnoteRef/>
      </w:r>
      <w:r w:rsidRPr="00D661C9">
        <w:t xml:space="preserve"> Réunis en un volume, consultable à : data.onb.ac.at/rep/10011793. Cette traduction aurait été effectuée non sur l’original grec mais " selon [d]es traductions russe et allemande " ( Léon C</w:t>
      </w:r>
      <w:r w:rsidRPr="00D661C9">
        <w:rPr>
          <w:smallCaps/>
        </w:rPr>
        <w:t>ourtinat</w:t>
      </w:r>
      <w:r w:rsidRPr="00D661C9">
        <w:t xml:space="preserve">, </w:t>
      </w:r>
      <w:r w:rsidRPr="00D661C9">
        <w:rPr>
          <w:i/>
          <w:iCs/>
        </w:rPr>
        <w:t>Historio de Esperanto : Movado kaj literaturo ( 1887-1960 )</w:t>
      </w:r>
      <w:r w:rsidRPr="00D661C9">
        <w:t> ,</w:t>
      </w:r>
      <w:r w:rsidRPr="00D661C9">
        <w:rPr>
          <w:i/>
          <w:iCs/>
        </w:rPr>
        <w:t xml:space="preserve"> </w:t>
      </w:r>
      <w:r w:rsidRPr="00D661C9">
        <w:t xml:space="preserve">[ s. l. : Bellerive-sur-Allier ? , autoédition ] , vol.  I : 1964, p. 128, reproduisant </w:t>
      </w:r>
      <w:r w:rsidRPr="00D661C9">
        <w:rPr>
          <w:i/>
          <w:iCs/>
        </w:rPr>
        <w:t>presque</w:t>
      </w:r>
      <w:r w:rsidRPr="00D661C9">
        <w:t xml:space="preserve"> littéralement, et sans références, l’indication de P. E. S</w:t>
      </w:r>
      <w:r w:rsidRPr="00D661C9">
        <w:rPr>
          <w:smallCaps/>
        </w:rPr>
        <w:t>tojan</w:t>
      </w:r>
      <w:r w:rsidRPr="00D661C9">
        <w:t xml:space="preserve">, </w:t>
      </w:r>
      <w:r w:rsidRPr="00D661C9">
        <w:rPr>
          <w:i/>
          <w:iCs/>
        </w:rPr>
        <w:t>Bibliografio</w:t>
      </w:r>
      <w:r w:rsidRPr="00D661C9">
        <w:t xml:space="preserve">, op. cit., </w:t>
      </w:r>
      <w:r>
        <w:t xml:space="preserve">1929, </w:t>
      </w:r>
      <w:r w:rsidRPr="00D661C9">
        <w:t>p. 374 (</w:t>
      </w:r>
      <w:r>
        <w:t> </w:t>
      </w:r>
      <w:r w:rsidRPr="00D661C9">
        <w:t>n° 4285</w:t>
      </w:r>
      <w:r>
        <w:t> </w:t>
      </w:r>
      <w:r w:rsidRPr="00D661C9">
        <w:t>)</w:t>
      </w:r>
      <w:r>
        <w:t> : " [ laŭ rusa &amp; germana tradukoj ] ". </w:t>
      </w:r>
      <w:r w:rsidRPr="00D661C9">
        <w:t>)</w:t>
      </w:r>
    </w:p>
  </w:footnote>
  <w:footnote w:id="183">
    <w:p w:rsidR="009B78DE" w:rsidRPr="00984784" w:rsidRDefault="009B78DE" w:rsidP="00984784">
      <w:pPr>
        <w:widowControl w:val="0"/>
      </w:pPr>
      <w:r w:rsidRPr="00984784">
        <w:rPr>
          <w:rStyle w:val="Appelnotedebasdep"/>
        </w:rPr>
        <w:footnoteRef/>
      </w:r>
      <w:r w:rsidRPr="00984784">
        <w:t xml:space="preserve"> Consultable à : data.onb.ac.at/rep/1003C746 [</w:t>
      </w:r>
      <w:r>
        <w:t> </w:t>
      </w:r>
      <w:r w:rsidRPr="00984784">
        <w:t>vues 450 et suivantes</w:t>
      </w:r>
      <w:r>
        <w:t> </w:t>
      </w:r>
      <w:r w:rsidRPr="00984784">
        <w:t>]</w:t>
      </w:r>
      <w:r>
        <w:t> .</w:t>
      </w:r>
    </w:p>
  </w:footnote>
  <w:footnote w:id="184">
    <w:p w:rsidR="009B78DE" w:rsidRDefault="009B78DE" w:rsidP="00984784">
      <w:pPr>
        <w:pStyle w:val="Notedebasdepage"/>
      </w:pPr>
      <w:r>
        <w:rPr>
          <w:rStyle w:val="Appelnotedebasdep"/>
        </w:rPr>
        <w:footnoteRef/>
      </w:r>
      <w:r>
        <w:t xml:space="preserve"> </w:t>
      </w:r>
      <w:r w:rsidRPr="00984784">
        <w:t>https://drive.google.com/file/d/0B3bwzubbm6ecVzZrYkNlNDV4X00/edit?resourcekey=0-RdUD6eE4wUHbRCZcH44dTw (p. 348-363),</w:t>
      </w:r>
      <w:r>
        <w:t xml:space="preserve"> consulté le 21-6-2021.</w:t>
      </w:r>
    </w:p>
  </w:footnote>
  <w:footnote w:id="185">
    <w:p w:rsidR="009B78DE" w:rsidRDefault="009B78DE" w:rsidP="00155333">
      <w:pPr>
        <w:pStyle w:val="Notedebasdepage"/>
      </w:pPr>
      <w:r>
        <w:rPr>
          <w:rStyle w:val="Appelnotedebasdep"/>
        </w:rPr>
        <w:footnoteRef/>
      </w:r>
      <w:r>
        <w:t xml:space="preserve"> </w:t>
      </w:r>
      <w:r>
        <w:rPr>
          <w:iCs/>
          <w:color w:val="000000"/>
        </w:rPr>
        <w:t>digital.onb.ac.at/RepViewer/viewer.faces?doc=DTL_6709539</w:t>
      </w:r>
      <w:r>
        <w:t xml:space="preserve"> [ vue 45 ] ( consulté le 22-6-2023 ) .</w:t>
      </w:r>
    </w:p>
  </w:footnote>
  <w:footnote w:id="186">
    <w:p w:rsidR="009B78DE" w:rsidRDefault="009B78DE" w:rsidP="00954360">
      <w:pPr>
        <w:pStyle w:val="Notedebasdepage"/>
      </w:pPr>
      <w:r>
        <w:rPr>
          <w:rStyle w:val="Appelnotedebasdep"/>
        </w:rPr>
        <w:footnoteRef/>
      </w:r>
      <w:r>
        <w:t xml:space="preserve"> Plaisante allusion au verbe espéranto </w:t>
      </w:r>
      <w:r w:rsidRPr="00E938C0">
        <w:rPr>
          <w:i/>
          <w:iCs/>
        </w:rPr>
        <w:t>cerbumi</w:t>
      </w:r>
      <w:r>
        <w:t> : " se creuser la cervelle... " ( </w:t>
      </w:r>
      <w:r w:rsidRPr="00E938C0">
        <w:rPr>
          <w:i/>
          <w:iCs/>
        </w:rPr>
        <w:t>Grand dict. esp.-fr.</w:t>
      </w:r>
      <w:r>
        <w:t>, 1976, p. 63 ) , ou " phosphorer ".</w:t>
      </w:r>
    </w:p>
  </w:footnote>
  <w:footnote w:id="187">
    <w:p w:rsidR="009B78DE" w:rsidRDefault="009B78DE" w:rsidP="00BB0681">
      <w:pPr>
        <w:pStyle w:val="Notedebasdepage"/>
      </w:pPr>
      <w:r>
        <w:rPr>
          <w:rStyle w:val="Appelnotedebasdep"/>
        </w:rPr>
        <w:footnoteRef/>
      </w:r>
      <w:r>
        <w:t xml:space="preserve"> </w:t>
      </w:r>
      <w:r w:rsidRPr="004D3B7B">
        <w:t>anno.onb.ac.at/cgi-content/anno-plus?aid=e2e&amp;datum=1922&amp;page=20</w:t>
      </w:r>
      <w:r>
        <w:t xml:space="preserve"> ( consulté le 8-3-2022 ) .</w:t>
      </w:r>
    </w:p>
  </w:footnote>
  <w:footnote w:id="188">
    <w:p w:rsidR="009B78DE" w:rsidRDefault="009B78DE" w:rsidP="002B2D70">
      <w:pPr>
        <w:pStyle w:val="Notedebasdepage"/>
      </w:pPr>
      <w:r>
        <w:rPr>
          <w:rStyle w:val="Appelnotedebasdep"/>
        </w:rPr>
        <w:footnoteRef/>
      </w:r>
      <w:r>
        <w:t xml:space="preserve"> Simo M</w:t>
      </w:r>
      <w:r w:rsidRPr="00BD73F8">
        <w:rPr>
          <w:smallCaps/>
        </w:rPr>
        <w:t>ilojević</w:t>
      </w:r>
      <w:r>
        <w:t xml:space="preserve"> et Giulio C</w:t>
      </w:r>
      <w:r w:rsidRPr="00BD73F8">
        <w:rPr>
          <w:smallCaps/>
        </w:rPr>
        <w:t>appa</w:t>
      </w:r>
      <w:r>
        <w:t xml:space="preserve"> (red.), </w:t>
      </w:r>
      <w:r w:rsidRPr="00BD73F8">
        <w:rPr>
          <w:i/>
          <w:iCs/>
        </w:rPr>
        <w:t>Libroservo de UEA</w:t>
      </w:r>
      <w:r>
        <w:rPr>
          <w:i/>
          <w:iCs/>
        </w:rPr>
        <w:t> </w:t>
      </w:r>
      <w:r w:rsidRPr="00BD73F8">
        <w:rPr>
          <w:i/>
          <w:iCs/>
        </w:rPr>
        <w:t>: Katalogo 1977</w:t>
      </w:r>
      <w:r>
        <w:rPr>
          <w:i/>
          <w:iCs/>
        </w:rPr>
        <w:t> </w:t>
      </w:r>
      <w:r w:rsidRPr="00BD73F8">
        <w:rPr>
          <w:i/>
          <w:iCs/>
        </w:rPr>
        <w:t>/</w:t>
      </w:r>
      <w:r>
        <w:rPr>
          <w:i/>
          <w:iCs/>
        </w:rPr>
        <w:t> </w:t>
      </w:r>
      <w:r w:rsidRPr="00BD73F8">
        <w:rPr>
          <w:i/>
          <w:iCs/>
        </w:rPr>
        <w:t>78</w:t>
      </w:r>
      <w:r>
        <w:t>, Rotterdam, 1977, p. 134.</w:t>
      </w:r>
    </w:p>
  </w:footnote>
  <w:footnote w:id="189">
    <w:p w:rsidR="009B78DE" w:rsidRPr="002367EA" w:rsidRDefault="009B78DE" w:rsidP="002367EA">
      <w:pPr>
        <w:widowControl w:val="0"/>
        <w:rPr>
          <w:sz w:val="22"/>
          <w:szCs w:val="22"/>
        </w:rPr>
      </w:pPr>
      <w:r w:rsidRPr="002367EA">
        <w:rPr>
          <w:rStyle w:val="Appelnotedebasdep"/>
          <w:sz w:val="22"/>
          <w:szCs w:val="22"/>
        </w:rPr>
        <w:footnoteRef/>
      </w:r>
      <w:r w:rsidRPr="002367EA">
        <w:rPr>
          <w:sz w:val="22"/>
          <w:szCs w:val="22"/>
        </w:rPr>
        <w:t xml:space="preserve"> Consulté à anno.onb.ac.at/cgi-content/anno-plus?aid=e4a&amp;datum=1912&amp;page=6 ( le 20-5-2022 ) .</w:t>
      </w:r>
    </w:p>
  </w:footnote>
  <w:footnote w:id="190">
    <w:p w:rsidR="009B78DE" w:rsidRPr="00F9282C" w:rsidRDefault="009B78DE" w:rsidP="00835ADA">
      <w:pPr>
        <w:pStyle w:val="Notedebasdepage"/>
      </w:pPr>
      <w:r w:rsidRPr="00F9282C">
        <w:rPr>
          <w:rStyle w:val="Appelnotedebasdep"/>
        </w:rPr>
        <w:footnoteRef/>
      </w:r>
      <w:r w:rsidRPr="00F9282C">
        <w:t xml:space="preserve"> P. G.</w:t>
      </w:r>
      <w:r>
        <w:t> </w:t>
      </w:r>
      <w:r w:rsidRPr="00F9282C">
        <w:t>, t. VII, col. 783-785. Par l’intermédiaire du français (</w:t>
      </w:r>
      <w:r>
        <w:t xml:space="preserve"> Irénée de Lyon, </w:t>
      </w:r>
      <w:r w:rsidRPr="00835ADA">
        <w:rPr>
          <w:i/>
          <w:iCs/>
        </w:rPr>
        <w:t>Contre les hérésies</w:t>
      </w:r>
      <w:r>
        <w:t>, Paris :</w:t>
      </w:r>
      <w:r w:rsidRPr="00835ADA">
        <w:rPr>
          <w:sz w:val="18"/>
          <w:szCs w:val="18"/>
        </w:rPr>
        <w:t xml:space="preserve"> </w:t>
      </w:r>
      <w:r w:rsidRPr="00F9282C">
        <w:t>Cerf,</w:t>
      </w:r>
      <w:r>
        <w:t>  </w:t>
      </w:r>
      <w:r w:rsidRPr="00F9282C">
        <w:t>1984, p. 217-219</w:t>
      </w:r>
      <w:r>
        <w:t>)</w:t>
      </w:r>
      <w:r w:rsidRPr="00F9282C">
        <w:t>.</w:t>
      </w:r>
    </w:p>
  </w:footnote>
  <w:footnote w:id="191">
    <w:p w:rsidR="009B78DE" w:rsidRPr="00EC0CF4" w:rsidRDefault="009B78DE" w:rsidP="000D2B84">
      <w:pPr>
        <w:jc w:val="both"/>
      </w:pPr>
      <w:r w:rsidRPr="00EC0CF4">
        <w:rPr>
          <w:rStyle w:val="Appelnotedebasdep"/>
        </w:rPr>
        <w:footnoteRef/>
      </w:r>
      <w:r w:rsidRPr="00EC0CF4">
        <w:t xml:space="preserve"> </w:t>
      </w:r>
      <w:r>
        <w:t>R</w:t>
      </w:r>
      <w:r w:rsidRPr="00EC0CF4">
        <w:t>apport d</w:t>
      </w:r>
      <w:r>
        <w:t>u</w:t>
      </w:r>
      <w:r w:rsidRPr="00EC0CF4">
        <w:t xml:space="preserve"> prêtre anglican C. G. W</w:t>
      </w:r>
      <w:r w:rsidRPr="00EC0CF4">
        <w:rPr>
          <w:smallCaps/>
        </w:rPr>
        <w:t>ilkinson</w:t>
      </w:r>
      <w:r w:rsidRPr="00EC0CF4">
        <w:t xml:space="preserve"> sur les essais de traduction de textes bibliques, </w:t>
      </w:r>
      <w:r>
        <w:t xml:space="preserve">résumé dans </w:t>
      </w:r>
      <w:r w:rsidRPr="00EC0CF4">
        <w:t>"</w:t>
      </w:r>
      <w:r>
        <w:t> </w:t>
      </w:r>
      <w:r w:rsidRPr="00EC0CF4">
        <w:t xml:space="preserve">V. Kunvenoj de specialistoj : (...) Tradukistoj de la Biblio", in </w:t>
      </w:r>
      <w:r w:rsidRPr="00EC0CF4">
        <w:rPr>
          <w:i/>
          <w:iCs/>
        </w:rPr>
        <w:t>Tria Universala Kongreso de Esperanto (Cambridge)</w:t>
      </w:r>
      <w:r w:rsidRPr="00EC0CF4">
        <w:t>, Paris : Esperantista Centra Oficejo, janvier 1908, p. 126-128. (</w:t>
      </w:r>
      <w:r>
        <w:t> </w:t>
      </w:r>
      <w:r w:rsidRPr="00EC0CF4">
        <w:t>"</w:t>
      </w:r>
      <w:r>
        <w:t> </w:t>
      </w:r>
      <w:r w:rsidRPr="00EC0CF4">
        <w:t>Esperantista Dokumentaro pri la oficialaj historiaj, bibliografiaj kaj sta</w:t>
      </w:r>
      <w:r>
        <w:t xml:space="preserve">tistikaj aferoj " , Kajero Sesa ) . Le traducteur, enregistré comme espérantiste en 1904 sous le n° 9901, avait été diplômé de la </w:t>
      </w:r>
      <w:r w:rsidRPr="00615581">
        <w:rPr>
          <w:i/>
          <w:iCs/>
        </w:rPr>
        <w:t>British Esperanto Association</w:t>
      </w:r>
      <w:r>
        <w:t xml:space="preserve"> fin 1905 ( " Diploma, B.E.A." , in </w:t>
      </w:r>
      <w:r w:rsidRPr="00971C81">
        <w:rPr>
          <w:i/>
          <w:iCs/>
        </w:rPr>
        <w:t>The British Esperantist</w:t>
      </w:r>
      <w:r>
        <w:t>, vol. II, n° 13, janvier 1906, p. 2.</w:t>
      </w:r>
    </w:p>
  </w:footnote>
  <w:footnote w:id="192">
    <w:p w:rsidR="009B78DE" w:rsidRPr="00615581" w:rsidRDefault="009B78DE" w:rsidP="00E81D2F">
      <w:pPr>
        <w:pStyle w:val="Notedebasdepage"/>
        <w:jc w:val="both"/>
      </w:pPr>
      <w:r w:rsidRPr="00615581">
        <w:rPr>
          <w:rStyle w:val="Appelnotedebasdep"/>
        </w:rPr>
        <w:footnoteRef/>
      </w:r>
      <w:r w:rsidRPr="00615581">
        <w:t xml:space="preserve"> Le nom du traducteur ne figure pas dans </w:t>
      </w:r>
      <w:r>
        <w:t xml:space="preserve">l’index de </w:t>
      </w:r>
      <w:r w:rsidRPr="00615581">
        <w:t>P</w:t>
      </w:r>
      <w:r w:rsidRPr="00E81D2F">
        <w:rPr>
          <w:sz w:val="18"/>
          <w:szCs w:val="18"/>
        </w:rPr>
        <w:t>[</w:t>
      </w:r>
      <w:r w:rsidRPr="00615581">
        <w:t>etr</w:t>
      </w:r>
      <w:r w:rsidRPr="00E81D2F">
        <w:rPr>
          <w:sz w:val="18"/>
          <w:szCs w:val="18"/>
        </w:rPr>
        <w:t>]</w:t>
      </w:r>
      <w:r w:rsidRPr="00615581">
        <w:t xml:space="preserve"> E</w:t>
      </w:r>
      <w:r w:rsidRPr="00E81D2F">
        <w:rPr>
          <w:sz w:val="18"/>
          <w:szCs w:val="18"/>
        </w:rPr>
        <w:t>[</w:t>
      </w:r>
      <w:r w:rsidRPr="00615581">
        <w:t>vstafevitch</w:t>
      </w:r>
      <w:r w:rsidRPr="00E81D2F">
        <w:rPr>
          <w:sz w:val="18"/>
          <w:szCs w:val="18"/>
        </w:rPr>
        <w:t>]</w:t>
      </w:r>
      <w:r>
        <w:t xml:space="preserve"> </w:t>
      </w:r>
      <w:r w:rsidRPr="00615581">
        <w:t>S</w:t>
      </w:r>
      <w:r w:rsidRPr="00615581">
        <w:rPr>
          <w:smallCaps/>
        </w:rPr>
        <w:t>tojan</w:t>
      </w:r>
      <w:r>
        <w:t>,</w:t>
      </w:r>
      <w:r w:rsidRPr="00615581">
        <w:t xml:space="preserve"> </w:t>
      </w:r>
      <w:r w:rsidRPr="00615581">
        <w:rPr>
          <w:i/>
          <w:iCs/>
        </w:rPr>
        <w:t>Bibliografio de la Internacia Lingvo</w:t>
      </w:r>
      <w:r>
        <w:rPr>
          <w:i/>
          <w:iCs/>
        </w:rPr>
        <w:t> </w:t>
      </w:r>
      <w:r w:rsidRPr="00615581">
        <w:rPr>
          <w:i/>
          <w:iCs/>
        </w:rPr>
        <w:t>: Histo</w:t>
      </w:r>
      <w:r>
        <w:rPr>
          <w:i/>
          <w:iCs/>
        </w:rPr>
        <w:t>-</w:t>
      </w:r>
      <w:r w:rsidRPr="00615581">
        <w:rPr>
          <w:i/>
          <w:iCs/>
        </w:rPr>
        <w:t>ria sistema katalogo de filologia, lingvistika kaj poliglota literaturo pri universala alfabeto, filozofia gramatiko, signaro, g</w:t>
      </w:r>
      <w:r>
        <w:rPr>
          <w:i/>
          <w:iCs/>
        </w:rPr>
        <w:t>est-</w:t>
      </w:r>
      <w:r w:rsidRPr="00615581">
        <w:rPr>
          <w:i/>
          <w:iCs/>
        </w:rPr>
        <w:t>lingvo, pasigrafio, internacia helpa lingvo kaj logistiko</w:t>
      </w:r>
      <w:r w:rsidRPr="00615581">
        <w:t>, Genève</w:t>
      </w:r>
      <w:r>
        <w:t> </w:t>
      </w:r>
      <w:r w:rsidRPr="00615581">
        <w:t>: Bibliografia Servo de UEA, 1929, 560 p.</w:t>
      </w:r>
    </w:p>
  </w:footnote>
  <w:footnote w:id="193">
    <w:p w:rsidR="009B78DE" w:rsidRDefault="009B78DE" w:rsidP="00CF0C4E">
      <w:pPr>
        <w:pStyle w:val="Notedebasdepage"/>
      </w:pPr>
      <w:r>
        <w:rPr>
          <w:rStyle w:val="Appelnotedebasdep"/>
        </w:rPr>
        <w:footnoteRef/>
      </w:r>
      <w:r>
        <w:t xml:space="preserve"> " </w:t>
      </w:r>
      <w:r w:rsidRPr="00CF0C4E">
        <w:rPr>
          <w:smallCaps/>
        </w:rPr>
        <w:t>clxx</w:t>
      </w:r>
      <w:r>
        <w:t xml:space="preserve">. Saints Barlaam et Josaphat, abbés " , cf. éd. de 1910, p. 663-676, </w:t>
      </w:r>
      <w:r w:rsidRPr="001C7160">
        <w:t>https://gallica.bnf.fr/ark:/12148/bpt6k202210w/f696</w:t>
      </w:r>
      <w:r>
        <w:t>.</w:t>
      </w:r>
    </w:p>
  </w:footnote>
  <w:footnote w:id="194">
    <w:p w:rsidR="009B78DE" w:rsidRPr="00EC0CF4" w:rsidRDefault="009B78DE" w:rsidP="00FE138B">
      <w:pPr>
        <w:jc w:val="both"/>
      </w:pPr>
      <w:r w:rsidRPr="00EC0CF4">
        <w:rPr>
          <w:rStyle w:val="Appelnotedebasdep"/>
        </w:rPr>
        <w:footnoteRef/>
      </w:r>
      <w:r w:rsidRPr="00EC0CF4">
        <w:t xml:space="preserve"> </w:t>
      </w:r>
      <w:r>
        <w:t>R</w:t>
      </w:r>
      <w:r w:rsidRPr="00EC0CF4">
        <w:t>apport d</w:t>
      </w:r>
      <w:r>
        <w:t>u</w:t>
      </w:r>
      <w:r w:rsidRPr="00EC0CF4">
        <w:t xml:space="preserve"> prêtre anglican C. G. W</w:t>
      </w:r>
      <w:r w:rsidRPr="00EC0CF4">
        <w:rPr>
          <w:smallCaps/>
        </w:rPr>
        <w:t>ilkinson</w:t>
      </w:r>
      <w:r w:rsidRPr="00EC0CF4">
        <w:t xml:space="preserve"> sur les essais de traduction de textes bibliques, </w:t>
      </w:r>
      <w:r>
        <w:t xml:space="preserve">résumé dans </w:t>
      </w:r>
      <w:r w:rsidRPr="00EC0CF4">
        <w:t>"</w:t>
      </w:r>
      <w:r>
        <w:t> </w:t>
      </w:r>
      <w:r w:rsidRPr="00EC0CF4">
        <w:t xml:space="preserve">V. Kunvenoj de specialistoj : (...) Tradukistoj de la Biblio", in </w:t>
      </w:r>
      <w:r w:rsidRPr="00EC0CF4">
        <w:rPr>
          <w:i/>
          <w:iCs/>
        </w:rPr>
        <w:t>Tria Universala Kongreso de Esperanto (Cambridge)</w:t>
      </w:r>
      <w:r w:rsidRPr="00EC0CF4">
        <w:t>, Paris : Esperantista Centra Oficejo, janvier 1908, p. 126-128. (</w:t>
      </w:r>
      <w:r>
        <w:t> </w:t>
      </w:r>
      <w:r w:rsidRPr="00EC0CF4">
        <w:t>"</w:t>
      </w:r>
      <w:r>
        <w:t> </w:t>
      </w:r>
      <w:r w:rsidRPr="00EC0CF4">
        <w:t>Esperantista Dokumentaro pri la oficialaj historiaj, bibliografiaj kaj sta</w:t>
      </w:r>
      <w:r>
        <w:t xml:space="preserve">tistikaj aferoj " , </w:t>
      </w:r>
      <w:r w:rsidRPr="003A5D8F">
        <w:t>Kajero Sesa ) . Le traducteur y est mentionné comme "</w:t>
      </w:r>
      <w:r>
        <w:t> </w:t>
      </w:r>
      <w:r w:rsidRPr="003A5D8F">
        <w:t>S-ro</w:t>
      </w:r>
      <w:r>
        <w:t xml:space="preserve"> [Monsieur]</w:t>
      </w:r>
      <w:r w:rsidRPr="003A5D8F">
        <w:t xml:space="preserve"> E. Scharlemann</w:t>
      </w:r>
      <w:r>
        <w:t xml:space="preserve">, </w:t>
      </w:r>
      <w:r w:rsidRPr="003A5D8F">
        <w:t>Wilhelmshaven</w:t>
      </w:r>
      <w:r>
        <w:t> </w:t>
      </w:r>
      <w:r w:rsidRPr="003A5D8F">
        <w:t>"</w:t>
      </w:r>
      <w:r>
        <w:t> , mais il était ou allait être prêtre car il est mentionné en 1928 comme "pastro E. Scharlemann, maln</w:t>
      </w:r>
      <w:r w:rsidRPr="003A5D8F">
        <w:t>o</w:t>
      </w:r>
      <w:r>
        <w:t>va Esperan</w:t>
      </w:r>
      <w:r w:rsidRPr="003A5D8F">
        <w:t>tis</w:t>
      </w:r>
      <w:r>
        <w:t>to kiu lern</w:t>
      </w:r>
      <w:r w:rsidRPr="003A5D8F">
        <w:t xml:space="preserve">is la lingvon </w:t>
      </w:r>
      <w:r>
        <w:t>en German-ujo antaŭ multaj jaro</w:t>
      </w:r>
      <w:r w:rsidRPr="003A5D8F">
        <w:t>j.</w:t>
      </w:r>
      <w:r>
        <w:t xml:space="preserve">" ( "La Esperanto Klaso de la Linkoln Paroĥa Lernejo 1927-1928 ", in </w:t>
      </w:r>
      <w:r w:rsidRPr="00FE138B">
        <w:rPr>
          <w:i/>
          <w:iCs/>
        </w:rPr>
        <w:t>Amerika Esperantisto</w:t>
      </w:r>
      <w:r>
        <w:t xml:space="preserve">, vol. 39, n° 5, mars 1928, p. 8, à </w:t>
      </w:r>
      <w:r w:rsidRPr="00FE138B">
        <w:t>https://bulteno.esperanto-usa.org/a/1928/13/00-pdf/eo</w:t>
      </w:r>
      <w:r>
        <w:t xml:space="preserve"> consulté le 15-10-2021).</w:t>
      </w:r>
    </w:p>
  </w:footnote>
  <w:footnote w:id="195">
    <w:p w:rsidR="009B78DE" w:rsidRPr="00615581" w:rsidRDefault="009B78DE" w:rsidP="00A9289D">
      <w:pPr>
        <w:pStyle w:val="Notedebasdepage"/>
        <w:jc w:val="both"/>
      </w:pPr>
      <w:r w:rsidRPr="00615581">
        <w:rPr>
          <w:rStyle w:val="Appelnotedebasdep"/>
        </w:rPr>
        <w:footnoteRef/>
      </w:r>
      <w:r w:rsidRPr="00615581">
        <w:t xml:space="preserve"> Le nom du traducteur ne figure pas dans </w:t>
      </w:r>
      <w:r>
        <w:t xml:space="preserve">l’index de </w:t>
      </w:r>
      <w:r w:rsidRPr="00615581">
        <w:t>P</w:t>
      </w:r>
      <w:r w:rsidRPr="00E81D2F">
        <w:rPr>
          <w:sz w:val="18"/>
          <w:szCs w:val="18"/>
        </w:rPr>
        <w:t>[</w:t>
      </w:r>
      <w:r w:rsidRPr="00615581">
        <w:t>etr</w:t>
      </w:r>
      <w:r w:rsidRPr="00E81D2F">
        <w:rPr>
          <w:sz w:val="18"/>
          <w:szCs w:val="18"/>
        </w:rPr>
        <w:t>]</w:t>
      </w:r>
      <w:r w:rsidRPr="00615581">
        <w:t xml:space="preserve"> E</w:t>
      </w:r>
      <w:r w:rsidRPr="00E81D2F">
        <w:rPr>
          <w:sz w:val="18"/>
          <w:szCs w:val="18"/>
        </w:rPr>
        <w:t>[</w:t>
      </w:r>
      <w:r w:rsidRPr="00615581">
        <w:t>vstafevitch</w:t>
      </w:r>
      <w:r w:rsidRPr="00E81D2F">
        <w:rPr>
          <w:sz w:val="18"/>
          <w:szCs w:val="18"/>
        </w:rPr>
        <w:t>]</w:t>
      </w:r>
      <w:r>
        <w:t xml:space="preserve"> </w:t>
      </w:r>
      <w:r w:rsidRPr="00615581">
        <w:t>S</w:t>
      </w:r>
      <w:r w:rsidRPr="00615581">
        <w:rPr>
          <w:smallCaps/>
        </w:rPr>
        <w:t>tojan</w:t>
      </w:r>
      <w:r>
        <w:t>,</w:t>
      </w:r>
      <w:r w:rsidRPr="00615581">
        <w:t xml:space="preserve"> </w:t>
      </w:r>
      <w:r w:rsidRPr="00615581">
        <w:rPr>
          <w:i/>
          <w:iCs/>
        </w:rPr>
        <w:t>Bibliografio de la Internacia Lingvo</w:t>
      </w:r>
      <w:r>
        <w:rPr>
          <w:i/>
          <w:iCs/>
        </w:rPr>
        <w:t> </w:t>
      </w:r>
      <w:r w:rsidRPr="00615581">
        <w:rPr>
          <w:i/>
          <w:iCs/>
        </w:rPr>
        <w:t>: Histo</w:t>
      </w:r>
      <w:r>
        <w:rPr>
          <w:i/>
          <w:iCs/>
        </w:rPr>
        <w:t>-</w:t>
      </w:r>
      <w:r w:rsidRPr="00615581">
        <w:rPr>
          <w:i/>
          <w:iCs/>
        </w:rPr>
        <w:t>ria sistema katalogo de filologia, lingvistika kaj poliglota literaturo pri universala alfabeto, filozofia gramatiko, signaro, g</w:t>
      </w:r>
      <w:r>
        <w:rPr>
          <w:i/>
          <w:iCs/>
        </w:rPr>
        <w:t>est-</w:t>
      </w:r>
      <w:r w:rsidRPr="00615581">
        <w:rPr>
          <w:i/>
          <w:iCs/>
        </w:rPr>
        <w:t>lingvo, pasigrafio, internacia helpa lingvo kaj logistiko</w:t>
      </w:r>
      <w:r w:rsidRPr="00615581">
        <w:t>, Genève</w:t>
      </w:r>
      <w:r>
        <w:t> </w:t>
      </w:r>
      <w:r w:rsidRPr="00615581">
        <w:t>: Bibliografia Servo de UEA, 1929, 560 p.</w:t>
      </w:r>
    </w:p>
  </w:footnote>
  <w:footnote w:id="196">
    <w:p w:rsidR="009B78DE" w:rsidRPr="00EC0CF4" w:rsidRDefault="009B78DE" w:rsidP="00FE138B">
      <w:pPr>
        <w:jc w:val="both"/>
      </w:pPr>
      <w:r w:rsidRPr="00EC0CF4">
        <w:rPr>
          <w:rStyle w:val="Appelnotedebasdep"/>
        </w:rPr>
        <w:footnoteRef/>
      </w:r>
      <w:r w:rsidRPr="00EC0CF4">
        <w:t xml:space="preserve"> </w:t>
      </w:r>
      <w:r>
        <w:t>R</w:t>
      </w:r>
      <w:r w:rsidRPr="00EC0CF4">
        <w:t>apport d</w:t>
      </w:r>
      <w:r>
        <w:t>u</w:t>
      </w:r>
      <w:r w:rsidRPr="00EC0CF4">
        <w:t xml:space="preserve"> prêtre anglican C. G. W</w:t>
      </w:r>
      <w:r w:rsidRPr="00EC0CF4">
        <w:rPr>
          <w:smallCaps/>
        </w:rPr>
        <w:t>ilkinson</w:t>
      </w:r>
      <w:r w:rsidRPr="00EC0CF4">
        <w:t xml:space="preserve"> sur les essais de traduction de textes bibliques, </w:t>
      </w:r>
      <w:r>
        <w:t xml:space="preserve">résumé dans </w:t>
      </w:r>
      <w:r w:rsidRPr="00EC0CF4">
        <w:t>"</w:t>
      </w:r>
      <w:r>
        <w:t> </w:t>
      </w:r>
      <w:r w:rsidRPr="00EC0CF4">
        <w:t xml:space="preserve">V. Kunvenoj de specialistoj : (...) Tradukistoj de la Biblio", in </w:t>
      </w:r>
      <w:r w:rsidRPr="00EC0CF4">
        <w:rPr>
          <w:i/>
          <w:iCs/>
        </w:rPr>
        <w:t>Tria Universala Kongreso de Esperanto (Cambridge)</w:t>
      </w:r>
      <w:r w:rsidRPr="00EC0CF4">
        <w:t>, Paris : Esperantista Centra Oficejo, janvier 1908, p. 126-128. (</w:t>
      </w:r>
      <w:r>
        <w:t> </w:t>
      </w:r>
      <w:r w:rsidRPr="00EC0CF4">
        <w:t>"</w:t>
      </w:r>
      <w:r>
        <w:t> </w:t>
      </w:r>
      <w:r w:rsidRPr="00EC0CF4">
        <w:t>Esperantista Dokumentaro pri la oficialaj historiaj, bibliografiaj kaj sta</w:t>
      </w:r>
      <w:r>
        <w:t xml:space="preserve">tistikaj aferoj " , </w:t>
      </w:r>
      <w:r w:rsidRPr="003A5D8F">
        <w:t>Kajero Sesa ) .</w:t>
      </w:r>
    </w:p>
  </w:footnote>
  <w:footnote w:id="197">
    <w:p w:rsidR="009B78DE" w:rsidRPr="00615581" w:rsidRDefault="009B78DE" w:rsidP="00E963D9">
      <w:pPr>
        <w:pStyle w:val="Notedebasdepage"/>
        <w:jc w:val="both"/>
      </w:pPr>
      <w:r w:rsidRPr="00615581">
        <w:rPr>
          <w:rStyle w:val="Appelnotedebasdep"/>
        </w:rPr>
        <w:footnoteRef/>
      </w:r>
      <w:r w:rsidRPr="00615581">
        <w:t xml:space="preserve"> L</w:t>
      </w:r>
      <w:r>
        <w:t>a</w:t>
      </w:r>
      <w:r w:rsidRPr="00615581">
        <w:t xml:space="preserve"> trad</w:t>
      </w:r>
      <w:r>
        <w:t>.</w:t>
      </w:r>
      <w:r w:rsidRPr="00615581">
        <w:t xml:space="preserve"> ne figure pas dans P</w:t>
      </w:r>
      <w:r>
        <w:rPr>
          <w:sz w:val="18"/>
          <w:szCs w:val="18"/>
        </w:rPr>
        <w:t>.</w:t>
      </w:r>
      <w:r w:rsidRPr="00615581">
        <w:t xml:space="preserve"> E</w:t>
      </w:r>
      <w:r>
        <w:rPr>
          <w:sz w:val="18"/>
          <w:szCs w:val="18"/>
        </w:rPr>
        <w:t>.</w:t>
      </w:r>
      <w:r>
        <w:t xml:space="preserve"> </w:t>
      </w:r>
      <w:r w:rsidRPr="00615581">
        <w:t>S</w:t>
      </w:r>
      <w:r w:rsidRPr="00615581">
        <w:rPr>
          <w:smallCaps/>
        </w:rPr>
        <w:t>tojan</w:t>
      </w:r>
      <w:r>
        <w:t>,</w:t>
      </w:r>
      <w:r w:rsidRPr="00615581">
        <w:t xml:space="preserve"> </w:t>
      </w:r>
      <w:r w:rsidRPr="00615581">
        <w:rPr>
          <w:i/>
          <w:iCs/>
        </w:rPr>
        <w:t>Bibliografio de la Internacia Lingvo</w:t>
      </w:r>
      <w:r w:rsidRPr="00615581">
        <w:t>, Genève</w:t>
      </w:r>
      <w:r>
        <w:t> </w:t>
      </w:r>
      <w:r w:rsidRPr="00615581">
        <w:t>: UEA, 1929, 560 p.</w:t>
      </w:r>
    </w:p>
  </w:footnote>
  <w:footnote w:id="198">
    <w:p w:rsidR="009B78DE" w:rsidRPr="00255FB6" w:rsidRDefault="009B78DE" w:rsidP="00756BE1">
      <w:pPr>
        <w:pStyle w:val="Notedebasdepage"/>
      </w:pPr>
      <w:r w:rsidRPr="00255FB6">
        <w:rPr>
          <w:rStyle w:val="Appelnotedebasdep"/>
        </w:rPr>
        <w:footnoteRef/>
      </w:r>
      <w:r w:rsidRPr="00255FB6">
        <w:t xml:space="preserve"> Futur </w:t>
      </w:r>
      <w:r>
        <w:t>Académicien et C</w:t>
      </w:r>
      <w:r w:rsidRPr="00255FB6">
        <w:t>ardinal</w:t>
      </w:r>
      <w:r>
        <w:t>, Alfred B</w:t>
      </w:r>
      <w:r w:rsidRPr="00756BE1">
        <w:rPr>
          <w:smallCaps/>
        </w:rPr>
        <w:t>audrillart</w:t>
      </w:r>
      <w:r w:rsidRPr="00255FB6">
        <w:t xml:space="preserve"> était alors Recteur de l’Institut Catholique de Paris</w:t>
      </w:r>
      <w:r>
        <w:t>.</w:t>
      </w:r>
    </w:p>
  </w:footnote>
  <w:footnote w:id="199">
    <w:p w:rsidR="009B78DE" w:rsidRPr="00AB29D6" w:rsidRDefault="009B78DE" w:rsidP="004B7B62">
      <w:pPr>
        <w:pStyle w:val="Notedebasdepage"/>
      </w:pPr>
      <w:r w:rsidRPr="00AB29D6">
        <w:rPr>
          <w:rStyle w:val="Appelnotedebasdep"/>
        </w:rPr>
        <w:footnoteRef/>
      </w:r>
      <w:r w:rsidRPr="00AB29D6">
        <w:t xml:space="preserve"> </w:t>
      </w:r>
      <w:r w:rsidRPr="00AB29D6">
        <w:rPr>
          <w:iCs/>
          <w:color w:val="000000"/>
        </w:rPr>
        <w:t>digital.onb.ac.at/RepViewer/viewer.faces?doc=DTL_6709539</w:t>
      </w:r>
      <w:r>
        <w:t xml:space="preserve"> [ vue 81 ] ( consulté le 2-3-2023 ) .</w:t>
      </w:r>
    </w:p>
  </w:footnote>
  <w:footnote w:id="200">
    <w:p w:rsidR="009B78DE" w:rsidRDefault="009B78DE">
      <w:pPr>
        <w:pStyle w:val="Notedebasdepage"/>
      </w:pPr>
      <w:r>
        <w:rPr>
          <w:rStyle w:val="Appelnotedebasdep"/>
        </w:rPr>
        <w:footnoteRef/>
      </w:r>
      <w:r>
        <w:t xml:space="preserve"> Notice bibliographique à </w:t>
      </w:r>
      <w:r w:rsidRPr="00B90A1C">
        <w:t>http://data.onb.ac.at/rec/AC04208798</w:t>
      </w:r>
      <w:r>
        <w:t xml:space="preserve"> ( consultée le 25-2-2023 ) .</w:t>
      </w:r>
    </w:p>
  </w:footnote>
  <w:footnote w:id="201">
    <w:p w:rsidR="009B78DE" w:rsidRPr="00890B5E" w:rsidRDefault="009B78DE" w:rsidP="00401236">
      <w:pPr>
        <w:pStyle w:val="Notedebasdepage"/>
        <w:rPr>
          <w:sz w:val="19"/>
          <w:szCs w:val="19"/>
        </w:rPr>
      </w:pPr>
      <w:r w:rsidRPr="00890B5E">
        <w:rPr>
          <w:rStyle w:val="Appelnotedebasdep"/>
          <w:sz w:val="19"/>
          <w:szCs w:val="19"/>
        </w:rPr>
        <w:footnoteRef/>
      </w:r>
      <w:r w:rsidRPr="00890B5E">
        <w:rPr>
          <w:sz w:val="19"/>
          <w:szCs w:val="19"/>
        </w:rPr>
        <w:t xml:space="preserve"> Fr. M. Fulbertus D</w:t>
      </w:r>
      <w:r w:rsidRPr="00890B5E">
        <w:rPr>
          <w:smallCaps/>
          <w:sz w:val="19"/>
          <w:szCs w:val="19"/>
        </w:rPr>
        <w:t>ankers</w:t>
      </w:r>
      <w:r w:rsidRPr="00890B5E">
        <w:rPr>
          <w:sz w:val="19"/>
          <w:szCs w:val="19"/>
        </w:rPr>
        <w:t>, "Kapabla esperantisto forgesita", in EK, n° 2/1977 ;</w:t>
      </w:r>
      <w:r>
        <w:rPr>
          <w:sz w:val="19"/>
          <w:szCs w:val="19"/>
        </w:rPr>
        <w:t xml:space="preserve"> </w:t>
      </w:r>
      <w:r w:rsidRPr="00890B5E">
        <w:rPr>
          <w:sz w:val="19"/>
          <w:szCs w:val="19"/>
        </w:rPr>
        <w:t>esperokatolika.org/ek19761980/ek1977_02.htm#13.</w:t>
      </w:r>
    </w:p>
  </w:footnote>
  <w:footnote w:id="202">
    <w:p w:rsidR="009B78DE" w:rsidRDefault="009B78DE" w:rsidP="00094FE0">
      <w:pPr>
        <w:pStyle w:val="Notedebasdepage"/>
      </w:pPr>
      <w:r>
        <w:rPr>
          <w:rStyle w:val="Appelnotedebasdep"/>
        </w:rPr>
        <w:footnoteRef/>
      </w:r>
      <w:r>
        <w:t xml:space="preserve"> Notice bibliographique à </w:t>
      </w:r>
      <w:r w:rsidRPr="00094FE0">
        <w:t>http://data.onb.ac.at/rec/AC13447234</w:t>
      </w:r>
      <w:r>
        <w:t xml:space="preserve"> ( consultée le 4-9-2023 ) .</w:t>
      </w:r>
    </w:p>
  </w:footnote>
  <w:footnote w:id="203">
    <w:p w:rsidR="009B78DE" w:rsidRPr="00CD49EE" w:rsidRDefault="009B78DE" w:rsidP="00BB2E3F">
      <w:pPr>
        <w:pStyle w:val="Notedebasdepage"/>
      </w:pPr>
      <w:r w:rsidRPr="00CD49EE">
        <w:rPr>
          <w:rStyle w:val="Appelnotedebasdep"/>
        </w:rPr>
        <w:footnoteRef/>
      </w:r>
      <w:r w:rsidRPr="00CD49EE">
        <w:t xml:space="preserve"> À remarquer  : </w:t>
      </w:r>
      <w:r>
        <w:t xml:space="preserve">dans </w:t>
      </w:r>
      <w:r w:rsidRPr="00CD49EE">
        <w:rPr>
          <w:i/>
          <w:iCs/>
        </w:rPr>
        <w:t>Dei Verbum</w:t>
      </w:r>
      <w:r>
        <w:t>, bien que déjà entre guillemets, le 2</w:t>
      </w:r>
      <w:r w:rsidRPr="00AA7023">
        <w:rPr>
          <w:vertAlign w:val="superscript"/>
        </w:rPr>
        <w:t>e</w:t>
      </w:r>
      <w:r>
        <w:t xml:space="preserve"> mot de la citation est changé en </w:t>
      </w:r>
      <w:r w:rsidRPr="00136A04">
        <w:rPr>
          <w:i/>
          <w:iCs/>
        </w:rPr>
        <w:t>disca</w:t>
      </w:r>
      <w:r w:rsidRPr="00136A04">
        <w:rPr>
          <w:b/>
          <w:bCs/>
        </w:rPr>
        <w:t>mu</w:t>
      </w:r>
      <w:r w:rsidRPr="00136A04">
        <w:rPr>
          <w:i/>
          <w:iCs/>
        </w:rPr>
        <w:t>s</w:t>
      </w:r>
      <w:r>
        <w:t xml:space="preserve">, au lieu de </w:t>
      </w:r>
      <w:r w:rsidRPr="00136A04">
        <w:rPr>
          <w:i/>
          <w:iCs/>
        </w:rPr>
        <w:t>disc</w:t>
      </w:r>
      <w:r w:rsidRPr="00635D55">
        <w:rPr>
          <w:i/>
          <w:iCs/>
        </w:rPr>
        <w:t>a</w:t>
      </w:r>
      <w:r w:rsidRPr="00136A04">
        <w:rPr>
          <w:b/>
          <w:bCs/>
        </w:rPr>
        <w:t>t</w:t>
      </w:r>
      <w:r w:rsidRPr="00635D55">
        <w:rPr>
          <w:b/>
          <w:bCs/>
        </w:rPr>
        <w:t>i</w:t>
      </w:r>
      <w:r w:rsidRPr="00136A04">
        <w:rPr>
          <w:i/>
          <w:iCs/>
        </w:rPr>
        <w:t>s</w:t>
      </w:r>
      <w:r>
        <w:t xml:space="preserve"> dans la traduction latine de la </w:t>
      </w:r>
      <w:r w:rsidRPr="00136A04">
        <w:rPr>
          <w:i/>
          <w:iCs/>
        </w:rPr>
        <w:t>Patrologie grecque</w:t>
      </w:r>
      <w:r>
        <w:t xml:space="preserve"> de Migne dont la référence est indiquée comme source en note ; et qui, elle, correspond exactement au μάθ</w:t>
      </w:r>
      <w:r w:rsidRPr="00136A04">
        <w:rPr>
          <w:b/>
          <w:bCs/>
        </w:rPr>
        <w:t>ητε</w:t>
      </w:r>
      <w:r>
        <w:t xml:space="preserve"> de l’original en regard. Assez naturellement, c’est le texte modifié de </w:t>
      </w:r>
      <w:r>
        <w:rPr>
          <w:i/>
          <w:iCs/>
        </w:rPr>
        <w:t>Dei Verbum</w:t>
      </w:r>
      <w:r>
        <w:t>, que suit le traducteur anonyme en espéranto, sans se permettre d’y apporter une correction (pourtant facile à opérer dans cette langue, et discrète, puisque il lui aurait suffi de changer une seule lettre : "</w:t>
      </w:r>
      <w:r>
        <w:rPr>
          <w:b/>
          <w:bCs/>
          <w:i/>
          <w:iCs/>
        </w:rPr>
        <w:t>n</w:t>
      </w:r>
      <w:r>
        <w:t>i ekkonu" au lieu de son "</w:t>
      </w:r>
      <w:r w:rsidRPr="00635D55">
        <w:rPr>
          <w:b/>
          <w:bCs/>
          <w:i/>
          <w:iCs/>
        </w:rPr>
        <w:t>v</w:t>
      </w:r>
      <w:r>
        <w:t>i..."). Mais peut-être n’a-t-il tout simplement pas perçu le problème, qu’alors il aurait sans doute au moins pu relever en "note du traducteur".</w:t>
      </w:r>
    </w:p>
  </w:footnote>
  <w:footnote w:id="204">
    <w:p w:rsidR="009B78DE" w:rsidRDefault="009B78DE" w:rsidP="002555F4">
      <w:pPr>
        <w:pStyle w:val="Notedebasdepage"/>
        <w:jc w:val="both"/>
      </w:pPr>
      <w:r>
        <w:rPr>
          <w:rStyle w:val="Appelnotedebasdep"/>
        </w:rPr>
        <w:footnoteRef/>
      </w:r>
      <w:r>
        <w:t xml:space="preserve"> " Sed qui pœnitenti veniam spopondit, peccanti diem crastinum non promisit." ( </w:t>
      </w:r>
      <w:r w:rsidRPr="00BA05CD">
        <w:rPr>
          <w:i/>
          <w:iCs/>
        </w:rPr>
        <w:t>XL homiliarum in Evangelia liber I</w:t>
      </w:r>
      <w:r>
        <w:t xml:space="preserve">, Homilia XII, in P. L. , vol. 76, col. 1122, lignes 3-5 ; </w:t>
      </w:r>
      <w:r w:rsidRPr="002F076B">
        <w:t>https://books.google.fr/books?id=sIvYAAAAMAAJ</w:t>
      </w:r>
      <w:r>
        <w:t> ) ; ce qui pourrait fort bien avoir donné la ( double ) traduction suivante ( par le hongrois ) : " Dio promesis la pardonon de ĉiuj kulpoj, sed Li ne promesis la morgaŭan tagon." Ce que je traduis le plus littéralement possible </w:t>
      </w:r>
      <w:r w:rsidRPr="002F076B">
        <w:t>*</w:t>
      </w:r>
      <w:r>
        <w:t> : " Dieu a promis la pardon de toutes [les] fautes, mais Il n’a pas promis le lendemain (‘jour de demain’) ." ( </w:t>
      </w:r>
      <w:r w:rsidRPr="002F076B">
        <w:t>*</w:t>
      </w:r>
      <w:r>
        <w:t> Car il s’agit donc là d’une triple traduction : latin-hongrois-espéranto-français.)</w:t>
      </w:r>
    </w:p>
  </w:footnote>
  <w:footnote w:id="205">
    <w:p w:rsidR="009B78DE" w:rsidRPr="00ED1ED5" w:rsidRDefault="009B78DE" w:rsidP="00ED1ED5">
      <w:pPr>
        <w:pStyle w:val="Notedebasdepage"/>
      </w:pPr>
      <w:r w:rsidRPr="00ED1ED5">
        <w:rPr>
          <w:rStyle w:val="Appelnotedebasdep"/>
        </w:rPr>
        <w:footnoteRef/>
      </w:r>
      <w:r w:rsidRPr="00ED1ED5">
        <w:t xml:space="preserve"> Consulté  à https://uea.org/pdf/IKU/IKU2008.pdf (le 11-10-2021).</w:t>
      </w:r>
    </w:p>
  </w:footnote>
  <w:footnote w:id="206">
    <w:p w:rsidR="009B78DE" w:rsidRDefault="009B78DE" w:rsidP="00751324">
      <w:pPr>
        <w:pStyle w:val="Notedebasdepage"/>
        <w:jc w:val="both"/>
      </w:pPr>
      <w:r>
        <w:rPr>
          <w:rStyle w:val="Appelnotedebasdep"/>
        </w:rPr>
        <w:footnoteRef/>
      </w:r>
      <w:r>
        <w:t xml:space="preserve"> Il pourrait y avoir d’autres trad. de lui dans G. </w:t>
      </w:r>
      <w:r w:rsidRPr="00751324">
        <w:t>G</w:t>
      </w:r>
      <w:r w:rsidRPr="00751324">
        <w:rPr>
          <w:smallCaps/>
        </w:rPr>
        <w:t>reatrex</w:t>
      </w:r>
      <w:r w:rsidRPr="00751324">
        <w:t xml:space="preserve">, </w:t>
      </w:r>
      <w:r>
        <w:t>"</w:t>
      </w:r>
      <w:r w:rsidRPr="00751324">
        <w:t>Assessores kaj historiistoj en la malfrua romia imperio</w:t>
      </w:r>
      <w:r>
        <w:t>"</w:t>
      </w:r>
      <w:r w:rsidRPr="00751324">
        <w:t xml:space="preserve">, </w:t>
      </w:r>
      <w:r>
        <w:t xml:space="preserve">in </w:t>
      </w:r>
      <w:r w:rsidRPr="00751324">
        <w:rPr>
          <w:i/>
          <w:iCs/>
        </w:rPr>
        <w:t>Jura Tribuno</w:t>
      </w:r>
      <w:r w:rsidRPr="00751324">
        <w:t xml:space="preserve"> </w:t>
      </w:r>
      <w:r w:rsidRPr="00751324">
        <w:rPr>
          <w:i/>
          <w:iCs/>
        </w:rPr>
        <w:t>Internacia</w:t>
      </w:r>
      <w:r w:rsidRPr="00751324">
        <w:t xml:space="preserve"> </w:t>
      </w:r>
      <w:r>
        <w:t xml:space="preserve">n° </w:t>
      </w:r>
      <w:r w:rsidRPr="00751324">
        <w:t>2</w:t>
      </w:r>
      <w:r>
        <w:t>, 1998, p.</w:t>
      </w:r>
      <w:r w:rsidRPr="00751324">
        <w:t xml:space="preserve"> 33-50</w:t>
      </w:r>
      <w:r>
        <w:t> ?</w:t>
      </w:r>
    </w:p>
  </w:footnote>
  <w:footnote w:id="207">
    <w:p w:rsidR="009B78DE" w:rsidRDefault="009B78DE" w:rsidP="00BE35F1">
      <w:pPr>
        <w:pStyle w:val="Notedebasdepage"/>
        <w:jc w:val="both"/>
      </w:pPr>
      <w:r>
        <w:rPr>
          <w:rStyle w:val="Appelnotedebasdep"/>
        </w:rPr>
        <w:footnoteRef/>
      </w:r>
      <w:r>
        <w:t xml:space="preserve"> Dont les ἀπομνημονεύματα des apôtres, ou " de lui [ Pierre ] " , sont étonnamment traduits non par </w:t>
      </w:r>
      <w:r w:rsidRPr="002A77C0">
        <w:rPr>
          <w:i/>
          <w:iCs/>
        </w:rPr>
        <w:t>memoraĵoj</w:t>
      </w:r>
      <w:r>
        <w:t xml:space="preserve"> mais </w:t>
      </w:r>
      <w:r w:rsidRPr="002A77C0">
        <w:rPr>
          <w:i/>
          <w:iCs/>
        </w:rPr>
        <w:t>rememoroj</w:t>
      </w:r>
      <w:r>
        <w:t xml:space="preserve"> ( la traduction latine en regard de l’original étant : </w:t>
      </w:r>
      <w:r w:rsidRPr="00D92E92">
        <w:rPr>
          <w:i/>
          <w:iCs/>
        </w:rPr>
        <w:t>commentaria</w:t>
      </w:r>
      <w:r>
        <w:t> ) .</w:t>
      </w:r>
    </w:p>
  </w:footnote>
  <w:footnote w:id="208">
    <w:p w:rsidR="009B78DE" w:rsidRDefault="009B78DE" w:rsidP="00924C67">
      <w:r>
        <w:rPr>
          <w:rStyle w:val="Appelnotedebasdep"/>
        </w:rPr>
        <w:footnoteRef/>
      </w:r>
      <w:r>
        <w:t xml:space="preserve"> Auteur, entre autres, de </w:t>
      </w:r>
      <w:r w:rsidRPr="006D1763">
        <w:rPr>
          <w:i/>
          <w:iCs/>
        </w:rPr>
        <w:t>Herrenrecht und Sklavenpeitsche : Eine Geschichte der Sklaverei und</w:t>
      </w:r>
      <w:r w:rsidRPr="00924C67">
        <w:rPr>
          <w:i/>
          <w:iCs/>
          <w:spacing w:val="-3"/>
        </w:rPr>
        <w:t xml:space="preserve"> Leibeigenschaft von den ältesten </w:t>
      </w:r>
      <w:r w:rsidRPr="006D1763">
        <w:rPr>
          <w:i/>
          <w:iCs/>
        </w:rPr>
        <w:t>Zeiten bis zur Gegenwart</w:t>
      </w:r>
      <w:r>
        <w:t xml:space="preserve">, Brugg / Stuttgart / Salzburg : Fackelverlag, 1971, 367 p. ; et du roman historique </w:t>
      </w:r>
      <w:r w:rsidRPr="008E4488">
        <w:rPr>
          <w:i/>
          <w:iCs/>
        </w:rPr>
        <w:t>Die Sklavin des Sena</w:t>
      </w:r>
      <w:r>
        <w:rPr>
          <w:i/>
          <w:iCs/>
        </w:rPr>
        <w:t>-</w:t>
      </w:r>
      <w:r w:rsidRPr="008E4488">
        <w:rPr>
          <w:i/>
          <w:iCs/>
        </w:rPr>
        <w:t>tors</w:t>
      </w:r>
      <w:r>
        <w:rPr>
          <w:i/>
          <w:iCs/>
        </w:rPr>
        <w:t> :</w:t>
      </w:r>
      <w:r w:rsidRPr="00924C67">
        <w:rPr>
          <w:i/>
          <w:iCs/>
          <w:sz w:val="16"/>
          <w:szCs w:val="16"/>
        </w:rPr>
        <w:t xml:space="preserve"> </w:t>
      </w:r>
      <w:r w:rsidRPr="00E053D9">
        <w:rPr>
          <w:i/>
          <w:iCs/>
          <w:spacing w:val="-3"/>
        </w:rPr>
        <w:t>Eine spannende Mädchenerzählung aus dem ersten christ</w:t>
      </w:r>
      <w:r w:rsidRPr="008E4488">
        <w:rPr>
          <w:i/>
          <w:iCs/>
        </w:rPr>
        <w:t>lichen</w:t>
      </w:r>
      <w:r>
        <w:rPr>
          <w:i/>
          <w:iCs/>
        </w:rPr>
        <w:t xml:space="preserve"> Jahrhundert</w:t>
      </w:r>
      <w:r>
        <w:t xml:space="preserve">, Würzburg : </w:t>
      </w:r>
      <w:r w:rsidRPr="008E4488">
        <w:rPr>
          <w:rStyle w:val="notranslate"/>
        </w:rPr>
        <w:t>Arena Verlag</w:t>
      </w:r>
      <w:r>
        <w:t>,</w:t>
      </w:r>
      <w:r w:rsidRPr="00924C67">
        <w:rPr>
          <w:sz w:val="16"/>
          <w:szCs w:val="16"/>
        </w:rPr>
        <w:t xml:space="preserve"> </w:t>
      </w:r>
      <w:r>
        <w:t>1</w:t>
      </w:r>
      <w:r w:rsidRPr="00924C67">
        <w:rPr>
          <w:vertAlign w:val="superscript"/>
        </w:rPr>
        <w:t>ère</w:t>
      </w:r>
      <w:r>
        <w:t xml:space="preserve"> éd. 1954, 191 p. </w:t>
      </w:r>
    </w:p>
  </w:footnote>
  <w:footnote w:id="209">
    <w:p w:rsidR="009B78DE" w:rsidRDefault="009B78DE" w:rsidP="002F452C">
      <w:pPr>
        <w:pStyle w:val="Notedebasdepage"/>
      </w:pPr>
      <w:r>
        <w:rPr>
          <w:rStyle w:val="Appelnotedebasdep"/>
        </w:rPr>
        <w:footnoteRef/>
      </w:r>
      <w:r>
        <w:t xml:space="preserve"> J</w:t>
      </w:r>
      <w:r w:rsidRPr="002F452C">
        <w:rPr>
          <w:smallCaps/>
        </w:rPr>
        <w:t>uvénal</w:t>
      </w:r>
      <w:r>
        <w:t xml:space="preserve">, </w:t>
      </w:r>
      <w:r w:rsidRPr="002F452C">
        <w:rPr>
          <w:i/>
          <w:iCs/>
        </w:rPr>
        <w:t xml:space="preserve">Satires : Texte établi </w:t>
      </w:r>
      <w:r w:rsidRPr="002F452C">
        <w:rPr>
          <w:i/>
          <w:iCs/>
          <w:sz w:val="16"/>
          <w:szCs w:val="16"/>
        </w:rPr>
        <w:t>(...)</w:t>
      </w:r>
      <w:r w:rsidRPr="002F452C">
        <w:rPr>
          <w:i/>
          <w:iCs/>
        </w:rPr>
        <w:t xml:space="preserve"> par</w:t>
      </w:r>
      <w:r>
        <w:t xml:space="preserve"> Pierre </w:t>
      </w:r>
      <w:r w:rsidRPr="002F452C">
        <w:rPr>
          <w:smallCaps/>
        </w:rPr>
        <w:t>de Labriolle</w:t>
      </w:r>
      <w:r>
        <w:t xml:space="preserve"> et François </w:t>
      </w:r>
      <w:r w:rsidRPr="002F452C">
        <w:rPr>
          <w:smallCaps/>
        </w:rPr>
        <w:t>Villeneuve</w:t>
      </w:r>
      <w:r>
        <w:t>, Les Belles Lettres, 1974 (1921), p. 67.</w:t>
      </w:r>
    </w:p>
  </w:footnote>
  <w:footnote w:id="210">
    <w:p w:rsidR="009B78DE" w:rsidRPr="00011B41" w:rsidRDefault="009B78DE" w:rsidP="00A03F69">
      <w:pPr>
        <w:jc w:val="both"/>
      </w:pPr>
      <w:r w:rsidRPr="00011B41">
        <w:rPr>
          <w:rStyle w:val="Appelnotedebasdep"/>
        </w:rPr>
        <w:footnoteRef/>
      </w:r>
      <w:r w:rsidRPr="00011B41">
        <w:t xml:space="preserve"> Original grec dans W. C</w:t>
      </w:r>
      <w:r w:rsidRPr="00011B41">
        <w:rPr>
          <w:smallCaps/>
        </w:rPr>
        <w:t>hrist</w:t>
      </w:r>
      <w:r w:rsidRPr="00011B41">
        <w:t xml:space="preserve"> et M. P</w:t>
      </w:r>
      <w:r w:rsidRPr="00011B41">
        <w:rPr>
          <w:smallCaps/>
        </w:rPr>
        <w:t>aranikas</w:t>
      </w:r>
      <w:r w:rsidRPr="00011B41">
        <w:t xml:space="preserve"> (adornaverunt), </w:t>
      </w:r>
      <w:r w:rsidRPr="00011B41">
        <w:rPr>
          <w:i/>
          <w:iCs/>
        </w:rPr>
        <w:t>Anthologia Graeca Carminum Christianorum</w:t>
      </w:r>
      <w:r w:rsidRPr="00011B41">
        <w:t>, Lipsiae</w:t>
      </w:r>
      <w:r>
        <w:t> </w:t>
      </w:r>
      <w:r w:rsidRPr="00011B41">
        <w:t xml:space="preserve">: </w:t>
      </w:r>
      <w:r>
        <w:t>( </w:t>
      </w:r>
      <w:r w:rsidRPr="00011B41">
        <w:t>In Aedibus</w:t>
      </w:r>
      <w:r>
        <w:t> )</w:t>
      </w:r>
      <w:r w:rsidRPr="00011B41">
        <w:t xml:space="preserve"> B. G. Teubner</w:t>
      </w:r>
      <w:r>
        <w:t>(</w:t>
      </w:r>
      <w:r w:rsidRPr="00011B41">
        <w:t>i</w:t>
      </w:r>
      <w:r>
        <w:t>)</w:t>
      </w:r>
      <w:r w:rsidRPr="00011B41">
        <w:t>, 1871, p. 104</w:t>
      </w:r>
      <w:r>
        <w:t xml:space="preserve"> ( </w:t>
      </w:r>
      <w:r w:rsidRPr="00011B41">
        <w:t xml:space="preserve">à </w:t>
      </w:r>
      <w:r w:rsidRPr="00A03F69">
        <w:t>https://archive.org/details/AnthologiaGraecaCarminumChristianorum/page/n245</w:t>
      </w:r>
      <w:r>
        <w:t> ) ; trad. française (non littérale) dans " </w:t>
      </w:r>
      <w:r w:rsidRPr="00A03F69">
        <w:t>Cassienne de Constantinople</w:t>
      </w:r>
      <w:r>
        <w:t xml:space="preserve"> " , à </w:t>
      </w:r>
      <w:r w:rsidRPr="00A03F69">
        <w:rPr>
          <w:spacing w:val="-3"/>
        </w:rPr>
        <w:t>https://fr.wikipedia.org/wiki/Cassienne_de_Constantinople</w:t>
      </w:r>
      <w:r>
        <w:t>.</w:t>
      </w:r>
    </w:p>
  </w:footnote>
  <w:footnote w:id="211">
    <w:p w:rsidR="009B78DE" w:rsidRDefault="009B78DE" w:rsidP="00A95958">
      <w:pPr>
        <w:pStyle w:val="Notedebasdepage"/>
      </w:pPr>
      <w:r>
        <w:rPr>
          <w:rStyle w:val="Appelnotedebasdep"/>
        </w:rPr>
        <w:footnoteRef/>
      </w:r>
      <w:r>
        <w:t xml:space="preserve"> Repr., avec "sfriglataj" au lieu de "striglataj" à </w:t>
      </w:r>
      <w:r w:rsidRPr="00A95958">
        <w:rPr>
          <w:sz w:val="18"/>
          <w:szCs w:val="18"/>
        </w:rPr>
        <w:t>[...]</w:t>
      </w:r>
      <w:r w:rsidRPr="00A95958">
        <w:rPr>
          <w:spacing w:val="-3"/>
        </w:rPr>
        <w:t>HARLOW-Don/Esperanto/Literaturo/Revuoj/nlr/nlr73/catullus/egnatius.html</w:t>
      </w:r>
      <w:r>
        <w:t>.</w:t>
      </w:r>
    </w:p>
  </w:footnote>
  <w:footnote w:id="212">
    <w:p w:rsidR="009B78DE" w:rsidRPr="00EA4B3F" w:rsidRDefault="009B78DE" w:rsidP="008065A5">
      <w:pPr>
        <w:pStyle w:val="Notedebasdepage"/>
        <w:jc w:val="both"/>
      </w:pPr>
      <w:r>
        <w:rPr>
          <w:rStyle w:val="Appelnotedebasdep"/>
        </w:rPr>
        <w:footnoteRef/>
      </w:r>
      <w:r>
        <w:t xml:space="preserve"> L’un des poètes les plus célèbres de la Grèce moderne, " le plus neuf peut-être, le plus nourri pourtant de l'inépuisable sub-stance du passé " *. Dans le manuscrit autographe d’un autre poème sont nettement notés esprits, accents et iota souscrit, que </w:t>
      </w:r>
      <w:r w:rsidRPr="008065A5">
        <w:rPr>
          <w:spacing w:val="-3"/>
        </w:rPr>
        <w:t>nous</w:t>
      </w:r>
      <w:r>
        <w:t xml:space="preserve"> rétablissons </w:t>
      </w:r>
      <w:r w:rsidRPr="008065A5">
        <w:rPr>
          <w:spacing w:val="-3"/>
        </w:rPr>
        <w:t>donc</w:t>
      </w:r>
      <w:r>
        <w:t xml:space="preserve"> dans le titre. Ce poème se présente comme le déchiffrement d’une inscription funéraire. Notons une pro-bable coquille ( dans la traduction du v. 7 ) : </w:t>
      </w:r>
      <w:r w:rsidRPr="00EA4B3F">
        <w:rPr>
          <w:i/>
          <w:iCs/>
        </w:rPr>
        <w:t>tri</w:t>
      </w:r>
      <w:r>
        <w:t xml:space="preserve"> </w:t>
      </w:r>
      <w:r w:rsidRPr="007264E8">
        <w:rPr>
          <w:i/>
          <w:iCs/>
        </w:rPr>
        <w:t>literoj</w:t>
      </w:r>
      <w:r>
        <w:t xml:space="preserve"> [sic] ; au lieu, très vraisemblablement, de : </w:t>
      </w:r>
      <w:r w:rsidRPr="00EA4B3F">
        <w:rPr>
          <w:i/>
          <w:iCs/>
        </w:rPr>
        <w:t>tri</w:t>
      </w:r>
      <w:r>
        <w:t xml:space="preserve"> </w:t>
      </w:r>
      <w:r w:rsidRPr="007264E8">
        <w:rPr>
          <w:i/>
          <w:iCs/>
        </w:rPr>
        <w:t>linioj</w:t>
      </w:r>
      <w:r>
        <w:t xml:space="preserve"> ( grec : </w:t>
      </w:r>
      <w:r>
        <w:rPr>
          <w:lang w:val="el-GR"/>
        </w:rPr>
        <w:t>τρεις γραμμές  </w:t>
      </w:r>
      <w:r>
        <w:t>) .</w:t>
      </w:r>
    </w:p>
    <w:p w:rsidR="009B78DE" w:rsidRDefault="009B78DE" w:rsidP="008065A5">
      <w:pPr>
        <w:pStyle w:val="Notedebasdepage"/>
        <w:jc w:val="both"/>
      </w:pPr>
      <w:r>
        <w:rPr>
          <w:rStyle w:val="ouvrage"/>
        </w:rPr>
        <w:t xml:space="preserve">* </w:t>
      </w:r>
      <w:r w:rsidRPr="007264E8">
        <w:rPr>
          <w:rStyle w:val="ouvrage"/>
        </w:rPr>
        <w:t xml:space="preserve">Marguerite </w:t>
      </w:r>
      <w:r w:rsidRPr="007264E8">
        <w:rPr>
          <w:rStyle w:val="nomauteur"/>
          <w:smallCaps/>
        </w:rPr>
        <w:t>Yourcenar</w:t>
      </w:r>
      <w:r>
        <w:rPr>
          <w:rStyle w:val="ouvrage"/>
        </w:rPr>
        <w:t xml:space="preserve">,  </w:t>
      </w:r>
      <w:r>
        <w:rPr>
          <w:rStyle w:val="CitationHTML"/>
        </w:rPr>
        <w:t>Présentation critique de Constantin Cavafy, 1863-1933 : Suivie d'une traduction intégrale de ses poèmes</w:t>
      </w:r>
      <w:r w:rsidRPr="007264E8">
        <w:rPr>
          <w:rStyle w:val="CitationHTML"/>
          <w:i w:val="0"/>
          <w:iCs w:val="0"/>
        </w:rPr>
        <w:t>, par Marguerite Yourcenar et Constantin D</w:t>
      </w:r>
      <w:r w:rsidRPr="007264E8">
        <w:rPr>
          <w:rStyle w:val="CitationHTML"/>
          <w:i w:val="0"/>
          <w:iCs w:val="0"/>
          <w:smallCaps/>
        </w:rPr>
        <w:t>imaras</w:t>
      </w:r>
      <w:r>
        <w:rPr>
          <w:rStyle w:val="ouvrage"/>
        </w:rPr>
        <w:t xml:space="preserve">, Paris, </w:t>
      </w:r>
      <w:r w:rsidRPr="007264E8">
        <w:rPr>
          <w:rStyle w:val="ouvrage"/>
        </w:rPr>
        <w:t>Gallimard</w:t>
      </w:r>
      <w:r>
        <w:rPr>
          <w:rStyle w:val="ouvrage"/>
        </w:rPr>
        <w:t>, 1958 (réimpr. 1978 et 1994), p. 7.</w:t>
      </w:r>
    </w:p>
  </w:footnote>
  <w:footnote w:id="213">
    <w:p w:rsidR="009B78DE" w:rsidRDefault="009B78DE" w:rsidP="00B5192C">
      <w:pPr>
        <w:widowControl w:val="0"/>
      </w:pPr>
      <w:r w:rsidRPr="00544387">
        <w:rPr>
          <w:rStyle w:val="Appelnotedebasdep"/>
        </w:rPr>
        <w:footnoteRef/>
      </w:r>
      <w:r w:rsidRPr="00544387">
        <w:t xml:space="preserve"> Selon l’indication d’au moins la "</w:t>
      </w:r>
      <w:r>
        <w:t> </w:t>
      </w:r>
      <w:r w:rsidRPr="00544387">
        <w:t>mention</w:t>
      </w:r>
      <w:r>
        <w:t xml:space="preserve"> [ dans l’article </w:t>
      </w:r>
      <w:r w:rsidRPr="00544387">
        <w:rPr>
          <w:spacing w:val="-3"/>
        </w:rPr>
        <w:t>indiqué</w:t>
      </w:r>
      <w:r>
        <w:t> ]</w:t>
      </w:r>
      <w:r w:rsidRPr="00544387">
        <w:t xml:space="preserve"> d’Aristote de Samos [</w:t>
      </w:r>
      <w:r>
        <w:t xml:space="preserve"> sic, </w:t>
      </w:r>
      <w:r w:rsidRPr="00544387">
        <w:t>ou Ariste de Salamine</w:t>
      </w:r>
      <w:r>
        <w:t> ? </w:t>
      </w:r>
      <w:r w:rsidRPr="00544387">
        <w:t>: Ἄριστος ὁ Σαλαμίνιος</w:t>
      </w:r>
      <w:r>
        <w:t> </w:t>
      </w:r>
      <w:r w:rsidRPr="00544387">
        <w:t>]</w:t>
      </w:r>
      <w:r>
        <w:t> </w:t>
      </w:r>
      <w:r w:rsidRPr="00544387">
        <w:t>, cité par Clément d’Alexandrie</w:t>
      </w:r>
      <w:r>
        <w:t> </w:t>
      </w:r>
      <w:r w:rsidRPr="00544387">
        <w:t>". (</w:t>
      </w:r>
      <w:r>
        <w:t> </w:t>
      </w:r>
      <w:r w:rsidRPr="00544387">
        <w:t xml:space="preserve">Isaj </w:t>
      </w:r>
      <w:r w:rsidRPr="00544387">
        <w:rPr>
          <w:smallCaps/>
        </w:rPr>
        <w:t>Dratwer</w:t>
      </w:r>
      <w:r w:rsidRPr="00544387">
        <w:t xml:space="preserve">, </w:t>
      </w:r>
      <w:r w:rsidRPr="00544387">
        <w:rPr>
          <w:i/>
          <w:iCs/>
        </w:rPr>
        <w:t>Pri internacia lingvo dum jarcentoj</w:t>
      </w:r>
      <w:r w:rsidRPr="00544387">
        <w:t>, Tel-Avivo, 1977 </w:t>
      </w:r>
      <w:r w:rsidRPr="00544387">
        <w:rPr>
          <w:vertAlign w:val="superscript"/>
        </w:rPr>
        <w:t>2</w:t>
      </w:r>
      <w:r>
        <w:t>, p. 2.)</w:t>
      </w:r>
    </w:p>
  </w:footnote>
  <w:footnote w:id="214">
    <w:p w:rsidR="009B78DE" w:rsidRDefault="009B78DE" w:rsidP="005B50FE">
      <w:pPr>
        <w:widowControl w:val="0"/>
      </w:pPr>
      <w:r w:rsidRPr="00F42DC5">
        <w:rPr>
          <w:rStyle w:val="Appelnotedebasdep"/>
        </w:rPr>
        <w:footnoteRef/>
      </w:r>
      <w:r w:rsidRPr="00F42DC5">
        <w:t xml:space="preserve"> </w:t>
      </w:r>
      <w:r w:rsidRPr="00F42DC5">
        <w:rPr>
          <w:smallCaps/>
        </w:rPr>
        <w:t>Clemens</w:t>
      </w:r>
      <w:r w:rsidRPr="00F42DC5">
        <w:t xml:space="preserve"> Alexandrinus, </w:t>
      </w:r>
      <w:r w:rsidRPr="00F42DC5">
        <w:rPr>
          <w:i/>
          <w:iCs/>
        </w:rPr>
        <w:t>Erster Ban</w:t>
      </w:r>
      <w:r>
        <w:rPr>
          <w:i/>
          <w:iCs/>
        </w:rPr>
        <w:t>d :</w:t>
      </w:r>
      <w:r w:rsidRPr="00F42DC5">
        <w:rPr>
          <w:i/>
          <w:iCs/>
        </w:rPr>
        <w:t xml:space="preserve"> Protrepticus und Paedagogus</w:t>
      </w:r>
      <w:r>
        <w:t xml:space="preserve">, </w:t>
      </w:r>
      <w:r w:rsidRPr="00F42DC5">
        <w:t xml:space="preserve">Herausgegeben </w:t>
      </w:r>
      <w:r w:rsidRPr="00276097">
        <w:rPr>
          <w:sz w:val="16"/>
          <w:szCs w:val="16"/>
        </w:rPr>
        <w:t>(...)</w:t>
      </w:r>
      <w:r w:rsidRPr="00F42DC5">
        <w:t xml:space="preserve"> von Dr. Otto S</w:t>
      </w:r>
      <w:r w:rsidRPr="00276097">
        <w:rPr>
          <w:smallCaps/>
        </w:rPr>
        <w:t>tählin</w:t>
      </w:r>
      <w:r w:rsidRPr="00F42DC5">
        <w:t>, Leipzig</w:t>
      </w:r>
      <w:r>
        <w:t> </w:t>
      </w:r>
      <w:r w:rsidRPr="00F42DC5">
        <w:t>: J.</w:t>
      </w:r>
      <w:r>
        <w:t> </w:t>
      </w:r>
      <w:r w:rsidRPr="00F42DC5">
        <w:t>C. Hinrichs,</w:t>
      </w:r>
      <w:r>
        <w:t> </w:t>
      </w:r>
      <w:r w:rsidRPr="00F42DC5">
        <w:t>1905, p.</w:t>
      </w:r>
      <w:r>
        <w:t> </w:t>
      </w:r>
      <w:r w:rsidRPr="00F42DC5">
        <w:t>116, [extraits des] lignes 4-8</w:t>
      </w:r>
      <w:r>
        <w:t xml:space="preserve">, à : </w:t>
      </w:r>
      <w:r w:rsidRPr="00276097">
        <w:rPr>
          <w:spacing w:val="-3"/>
        </w:rPr>
        <w:t>archive.org/details/clemensalexandr01berlgoog/page/116</w:t>
      </w:r>
      <w:r>
        <w:t xml:space="preserve"> (cons. le 12-2-2023) :</w:t>
      </w:r>
    </w:p>
    <w:p w:rsidR="009B78DE" w:rsidRDefault="009B78DE" w:rsidP="005B50FE">
      <w:pPr>
        <w:widowControl w:val="0"/>
        <w:jc w:val="both"/>
      </w:pPr>
      <w:r w:rsidRPr="005B50FE">
        <w:t xml:space="preserve">τὸ γάλα τοῦ πατρός, ᾧ μόνῳ τιτθευόμεθα οἱ νήπιοι. </w:t>
      </w:r>
      <w:r w:rsidRPr="005B50FE">
        <w:rPr>
          <w:sz w:val="16"/>
          <w:szCs w:val="16"/>
        </w:rPr>
        <w:t>(...)</w:t>
      </w:r>
      <w:r w:rsidRPr="005B50FE">
        <w:t xml:space="preserve"> ὁ </w:t>
      </w:r>
      <w:r w:rsidRPr="005B50FE">
        <w:rPr>
          <w:sz w:val="16"/>
          <w:szCs w:val="16"/>
        </w:rPr>
        <w:t>(...)</w:t>
      </w:r>
      <w:r w:rsidRPr="005B50FE">
        <w:t xml:space="preserve"> λόγος </w:t>
      </w:r>
      <w:r w:rsidRPr="005B50FE">
        <w:rPr>
          <w:sz w:val="16"/>
          <w:szCs w:val="16"/>
        </w:rPr>
        <w:t>(...)</w:t>
      </w:r>
      <w:r>
        <w:t xml:space="preserve"> , </w:t>
      </w:r>
      <w:r w:rsidRPr="005B50FE">
        <w:t>δι´ οὗ πεπιστευκότες εἰς τὸν θεὸν ἐπὶ τὸν « λαθικηδέα μαζὸν</w:t>
      </w:r>
      <w:r>
        <w:t xml:space="preserve"> </w:t>
      </w:r>
      <w:r w:rsidRPr="005B50FE">
        <w:t>» τοῦ πατρός, τὸν λόγον, καταφεύγομεν</w:t>
      </w:r>
      <w:r w:rsidRPr="005B50FE">
        <w:rPr>
          <w:sz w:val="16"/>
          <w:szCs w:val="16"/>
        </w:rPr>
        <w:t xml:space="preserve"> (...)</w:t>
      </w:r>
      <w:r>
        <w:rPr>
          <w:sz w:val="16"/>
          <w:szCs w:val="16"/>
        </w:rPr>
        <w:t> </w:t>
      </w:r>
      <w:r>
        <w:t xml:space="preserve">. Idem à : </w:t>
      </w:r>
      <w:r w:rsidRPr="005B50FE">
        <w:t>remacle.org/bloodwolf/eglise/clementalexandrie/pedagogue1.htm</w:t>
      </w:r>
      <w:r>
        <w:t>.</w:t>
      </w:r>
    </w:p>
  </w:footnote>
  <w:footnote w:id="215">
    <w:p w:rsidR="009B78DE" w:rsidRDefault="009B78DE" w:rsidP="00AD0DF6">
      <w:pPr>
        <w:pStyle w:val="Notedebasdepage"/>
      </w:pPr>
      <w:r>
        <w:rPr>
          <w:rStyle w:val="Appelnotedebasdep"/>
        </w:rPr>
        <w:footnoteRef/>
      </w:r>
      <w:r>
        <w:t xml:space="preserve"> à : </w:t>
      </w:r>
      <w:r w:rsidRPr="005B50FE">
        <w:t>https://bitoteko.esperanto.es/xmlui/bitstream/handle/11013/3919/Biblia_Revuo_1996_n7.pdf?sequence=1&amp;isAllowed=y</w:t>
      </w:r>
      <w:r>
        <w:t xml:space="preserve"> ( avec faute de frappe ou de saisie : </w:t>
      </w:r>
      <w:r w:rsidRPr="00276097">
        <w:t>al</w:t>
      </w:r>
      <w:r>
        <w:t xml:space="preserve"> </w:t>
      </w:r>
      <w:r w:rsidRPr="00276097">
        <w:t>kies zorgon-nuligantaj</w:t>
      </w:r>
      <w:r w:rsidRPr="00AD0DF6">
        <w:rPr>
          <w:b/>
          <w:bCs/>
          <w:i/>
          <w:iCs/>
          <w:dstrike/>
        </w:rPr>
        <w:t>n</w:t>
      </w:r>
      <w:r w:rsidRPr="00276097">
        <w:t xml:space="preserve"> mamo</w:t>
      </w:r>
      <w:r>
        <w:t>j ) .</w:t>
      </w:r>
    </w:p>
  </w:footnote>
  <w:footnote w:id="216">
    <w:p w:rsidR="009B78DE" w:rsidRDefault="009B78DE">
      <w:pPr>
        <w:pStyle w:val="Notedebasdepage"/>
      </w:pPr>
      <w:r>
        <w:rPr>
          <w:rStyle w:val="Appelnotedebasdep"/>
        </w:rPr>
        <w:footnoteRef/>
      </w:r>
      <w:r>
        <w:t xml:space="preserve"> </w:t>
      </w:r>
      <w:r w:rsidRPr="00AC2158">
        <w:t>http://remacle.org/bloodwolf/historiens/eusebe/histoire6.htm</w:t>
      </w:r>
      <w:r>
        <w:t xml:space="preserve"> ( consulté le 23-3-23 ) .</w:t>
      </w:r>
    </w:p>
  </w:footnote>
  <w:footnote w:id="217">
    <w:p w:rsidR="009B78DE" w:rsidRPr="003F0E0F" w:rsidRDefault="009B78DE" w:rsidP="003F0E0F">
      <w:pPr>
        <w:pStyle w:val="Notedebasdepage"/>
      </w:pPr>
      <w:r w:rsidRPr="003F0E0F">
        <w:rPr>
          <w:rStyle w:val="Appelnotedebasdep"/>
        </w:rPr>
        <w:footnoteRef/>
      </w:r>
      <w:r w:rsidRPr="003F0E0F">
        <w:t xml:space="preserve"> https://sensusfidelium.us/the-liturgical-year-dom-prosper-gueranger/november/november-23-st-clement-i-pope-and-martyr (consulté le 1-11-2021).</w:t>
      </w:r>
    </w:p>
  </w:footnote>
  <w:footnote w:id="218">
    <w:p w:rsidR="009B78DE" w:rsidRDefault="009B78DE" w:rsidP="00B82667">
      <w:pPr>
        <w:pStyle w:val="Notedebasdepage"/>
      </w:pPr>
      <w:r>
        <w:rPr>
          <w:rStyle w:val="Appelnotedebasdep"/>
        </w:rPr>
        <w:footnoteRef/>
      </w:r>
      <w:r>
        <w:t xml:space="preserve"> Hormis leur mise en page, les deux éditions semblent identiques.</w:t>
      </w:r>
    </w:p>
  </w:footnote>
  <w:footnote w:id="219">
    <w:p w:rsidR="009B78DE" w:rsidRPr="00E47108" w:rsidRDefault="009B78DE" w:rsidP="009E2080">
      <w:pPr>
        <w:pStyle w:val="Notedebasdepage"/>
      </w:pPr>
      <w:r w:rsidRPr="00E47108">
        <w:rPr>
          <w:rStyle w:val="Appelnotedebasdep"/>
        </w:rPr>
        <w:footnoteRef/>
      </w:r>
      <w:r w:rsidRPr="00E47108">
        <w:t xml:space="preserve"> </w:t>
      </w:r>
      <w:r w:rsidRPr="00E47108">
        <w:rPr>
          <w:rStyle w:val="markedcontent"/>
        </w:rPr>
        <w:t>H.  G. W</w:t>
      </w:r>
      <w:r w:rsidRPr="00E47108">
        <w:rPr>
          <w:rStyle w:val="markedcontent"/>
          <w:smallCaps/>
        </w:rPr>
        <w:t>ann</w:t>
      </w:r>
      <w:r w:rsidRPr="009E2080">
        <w:rPr>
          <w:rStyle w:val="markedcontent"/>
          <w:smallCaps/>
        </w:rPr>
        <w:t>emakers</w:t>
      </w:r>
      <w:r w:rsidRPr="009E2080">
        <w:rPr>
          <w:rStyle w:val="markedcontent"/>
        </w:rPr>
        <w:t>, art.</w:t>
      </w:r>
      <w:r w:rsidRPr="009E2080">
        <w:rPr>
          <w:rStyle w:val="markedcontent"/>
          <w:sz w:val="16"/>
          <w:szCs w:val="16"/>
        </w:rPr>
        <w:t xml:space="preserve"> </w:t>
      </w:r>
      <w:r w:rsidRPr="009E2080">
        <w:rPr>
          <w:rStyle w:val="markedcontent"/>
        </w:rPr>
        <w:t>cit., p. 34, qui indique a</w:t>
      </w:r>
      <w:r>
        <w:rPr>
          <w:rStyle w:val="markedcontent"/>
        </w:rPr>
        <w:t>ussi l’année, en effet congruente à l’imprimatur du 31 Dec. 1910 (p.</w:t>
      </w:r>
      <w:r w:rsidRPr="009E2080">
        <w:rPr>
          <w:rStyle w:val="markedcontent"/>
          <w:sz w:val="16"/>
          <w:szCs w:val="16"/>
        </w:rPr>
        <w:t xml:space="preserve"> </w:t>
      </w:r>
      <w:r>
        <w:rPr>
          <w:rStyle w:val="markedcontent"/>
        </w:rPr>
        <w:t>[292] ).</w:t>
      </w:r>
    </w:p>
  </w:footnote>
  <w:footnote w:id="220">
    <w:p w:rsidR="009B78DE" w:rsidRPr="00747E52" w:rsidRDefault="009B78DE" w:rsidP="00F92D9C">
      <w:pPr>
        <w:pStyle w:val="Notedebasdepage"/>
      </w:pPr>
      <w:r w:rsidRPr="00747E52">
        <w:rPr>
          <w:rStyle w:val="Appelnotedebasdep"/>
        </w:rPr>
        <w:footnoteRef/>
      </w:r>
      <w:r w:rsidRPr="00747E52">
        <w:t xml:space="preserve"> </w:t>
      </w:r>
      <w:r w:rsidRPr="00747E52">
        <w:rPr>
          <w:caps/>
        </w:rPr>
        <w:t>é</w:t>
      </w:r>
      <w:r>
        <w:t xml:space="preserve">couté à : </w:t>
      </w:r>
      <w:r w:rsidRPr="00747E52">
        <w:t>youtube.com/watch?v=kfIL7_anOC8</w:t>
      </w:r>
      <w:r>
        <w:t xml:space="preserve"> (le 19-6-2020) ; et à </w:t>
      </w:r>
      <w:r w:rsidRPr="00F92D9C">
        <w:t>https://lernu.net/eo/biblioteko/18</w:t>
      </w:r>
      <w:r>
        <w:t xml:space="preserve"> (le 3-8-2021).</w:t>
      </w:r>
    </w:p>
  </w:footnote>
  <w:footnote w:id="221">
    <w:p w:rsidR="009B78DE" w:rsidRDefault="009B78DE" w:rsidP="00D24C68">
      <w:pPr>
        <w:pStyle w:val="Notedebasdepage"/>
      </w:pPr>
      <w:r>
        <w:rPr>
          <w:rStyle w:val="Appelnotedebasdep"/>
        </w:rPr>
        <w:footnoteRef/>
      </w:r>
      <w:r>
        <w:t xml:space="preserve"> Original complet à </w:t>
      </w:r>
      <w:r w:rsidRPr="00D24C68">
        <w:t>https://patristica.net/325</w:t>
      </w:r>
      <w:r>
        <w:t xml:space="preserve"> ( consulté le 17-10-2021 ) .</w:t>
      </w:r>
    </w:p>
  </w:footnote>
  <w:footnote w:id="222">
    <w:p w:rsidR="009B78DE" w:rsidRDefault="009B78DE" w:rsidP="0030431D">
      <w:pPr>
        <w:pStyle w:val="Notedebasdepage"/>
      </w:pPr>
      <w:r>
        <w:rPr>
          <w:rStyle w:val="Appelnotedebasdep"/>
        </w:rPr>
        <w:footnoteRef/>
      </w:r>
      <w:r>
        <w:t xml:space="preserve"> D</w:t>
      </w:r>
      <w:r w:rsidRPr="00EB07A3">
        <w:rPr>
          <w:smallCaps/>
        </w:rPr>
        <w:t>enz</w:t>
      </w:r>
      <w:r>
        <w:t>., § 180 (377).</w:t>
      </w:r>
    </w:p>
  </w:footnote>
  <w:footnote w:id="223">
    <w:p w:rsidR="009B78DE" w:rsidRPr="00063FD6" w:rsidRDefault="009B78DE" w:rsidP="00063FD6">
      <w:pPr>
        <w:pStyle w:val="Notedebasdepage"/>
      </w:pPr>
      <w:r>
        <w:rPr>
          <w:rStyle w:val="Appelnotedebasdep"/>
        </w:rPr>
        <w:footnoteRef/>
      </w:r>
      <w:r>
        <w:t xml:space="preserve"> Peut-être déjà seulement " les prières communes et les chants " , selon le sous-titre de ce qui en est </w:t>
      </w:r>
      <w:r w:rsidRPr="00063FD6">
        <w:rPr>
          <w:spacing w:val="-3"/>
        </w:rPr>
        <w:t>vraisemblablement</w:t>
      </w:r>
      <w:r>
        <w:t xml:space="preserve"> la rééd. ? </w:t>
      </w:r>
      <w:r w:rsidRPr="00063FD6">
        <w:t xml:space="preserve">Mais </w:t>
      </w:r>
      <w:r w:rsidRPr="00063FD6">
        <w:rPr>
          <w:i/>
          <w:iCs/>
        </w:rPr>
        <w:t>Al Altaro de Dio</w:t>
      </w:r>
      <w:r w:rsidRPr="00063FD6">
        <w:t xml:space="preserve"> comportait 43 p. (contre 16 seulement dans la nouvelle brochure en question).</w:t>
      </w:r>
    </w:p>
  </w:footnote>
  <w:footnote w:id="224">
    <w:p w:rsidR="009B78DE" w:rsidRPr="001F3786" w:rsidRDefault="009B78DE" w:rsidP="00D4678C">
      <w:pPr>
        <w:pStyle w:val="Notedebasdepage"/>
        <w:rPr>
          <w:spacing w:val="-3"/>
          <w:sz w:val="16"/>
          <w:szCs w:val="16"/>
        </w:rPr>
      </w:pPr>
      <w:r w:rsidRPr="001F3786">
        <w:rPr>
          <w:rStyle w:val="Appelnotedebasdep"/>
          <w:spacing w:val="-3"/>
          <w:sz w:val="16"/>
          <w:szCs w:val="16"/>
        </w:rPr>
        <w:footnoteRef/>
      </w:r>
      <w:r w:rsidRPr="001F3786">
        <w:rPr>
          <w:spacing w:val="-3"/>
          <w:sz w:val="16"/>
          <w:szCs w:val="16"/>
        </w:rPr>
        <w:t xml:space="preserve"> </w:t>
      </w:r>
      <w:r w:rsidRPr="001F3786">
        <w:rPr>
          <w:spacing w:val="-3"/>
        </w:rPr>
        <w:t>Notices à</w:t>
      </w:r>
      <w:r w:rsidRPr="001F3786">
        <w:rPr>
          <w:spacing w:val="-3"/>
          <w:sz w:val="16"/>
          <w:szCs w:val="16"/>
        </w:rPr>
        <w:t xml:space="preserve"> </w:t>
      </w:r>
      <w:r w:rsidRPr="001F3786">
        <w:rPr>
          <w:i/>
          <w:iCs/>
          <w:spacing w:val="-3"/>
          <w:sz w:val="16"/>
          <w:szCs w:val="16"/>
        </w:rPr>
        <w:t>search.onb.ac.at/primo-explore/search?query=any,contains,Ludwig THALMAIER&amp;tab=default_tab&amp;search_scope=ONB_gesamtbestand&amp;vid=ONB.</w:t>
      </w:r>
    </w:p>
  </w:footnote>
  <w:footnote w:id="225">
    <w:p w:rsidR="009B78DE" w:rsidRPr="00310AA1" w:rsidRDefault="009B78DE" w:rsidP="00ED7DE0">
      <w:pPr>
        <w:pStyle w:val="Notedebasdepage"/>
        <w:jc w:val="both"/>
      </w:pPr>
      <w:r w:rsidRPr="00310AA1">
        <w:rPr>
          <w:rStyle w:val="Appelnotedebasdep"/>
        </w:rPr>
        <w:footnoteRef/>
      </w:r>
      <w:r w:rsidRPr="00310AA1">
        <w:t xml:space="preserve"> Il était président (o</w:t>
      </w:r>
      <w:r w:rsidRPr="00ED7DE0">
        <w:rPr>
          <w:spacing w:val="-3"/>
        </w:rPr>
        <w:t>u en tout cas, moins précisément</w:t>
      </w:r>
      <w:r w:rsidRPr="00310AA1">
        <w:t xml:space="preserve"> : </w:t>
      </w:r>
      <w:r w:rsidRPr="00310AA1">
        <w:rPr>
          <w:i/>
          <w:iCs/>
        </w:rPr>
        <w:t>sekciestro</w:t>
      </w:r>
      <w:r w:rsidRPr="00310AA1">
        <w:t xml:space="preserve">) des Catholiques allemands [espérantistes]. </w:t>
      </w:r>
      <w:r>
        <w:t>( </w:t>
      </w:r>
      <w:r w:rsidRPr="00310AA1">
        <w:t>Karl-Ernst P</w:t>
      </w:r>
      <w:r w:rsidRPr="00310AA1">
        <w:rPr>
          <w:smallCaps/>
        </w:rPr>
        <w:t>aech</w:t>
      </w:r>
      <w:r w:rsidRPr="00310AA1">
        <w:t>,</w:t>
      </w:r>
      <w:r w:rsidRPr="00310AA1">
        <w:rPr>
          <w:kern w:val="36"/>
        </w:rPr>
        <w:t xml:space="preserve"> </w:t>
      </w:r>
      <w:r w:rsidRPr="00310AA1">
        <w:rPr>
          <w:i/>
          <w:iCs/>
          <w:kern w:val="36"/>
        </w:rPr>
        <w:t>100 jarojn Esperanto en Munkeno</w:t>
      </w:r>
      <w:r w:rsidRPr="00310AA1">
        <w:rPr>
          <w:kern w:val="36"/>
        </w:rPr>
        <w:t>, 1991 ; reprod</w:t>
      </w:r>
      <w:r>
        <w:rPr>
          <w:kern w:val="36"/>
        </w:rPr>
        <w:t>.</w:t>
      </w:r>
      <w:r w:rsidRPr="00310AA1">
        <w:rPr>
          <w:kern w:val="36"/>
        </w:rPr>
        <w:t xml:space="preserve"> sous le titre </w:t>
      </w:r>
      <w:r w:rsidRPr="00310AA1">
        <w:rPr>
          <w:i/>
          <w:iCs/>
          <w:kern w:val="36"/>
        </w:rPr>
        <w:t>La unua jarcento de la Esperanto-vivo en Munkeno</w:t>
      </w:r>
      <w:r w:rsidRPr="00310AA1">
        <w:rPr>
          <w:i/>
          <w:iCs/>
        </w:rPr>
        <w:t> </w:t>
      </w:r>
      <w:r w:rsidRPr="00310AA1">
        <w:rPr>
          <w:i/>
          <w:iCs/>
          <w:kern w:val="36"/>
        </w:rPr>
        <w:t>: 1891-1991</w:t>
      </w:r>
      <w:r>
        <w:rPr>
          <w:kern w:val="36"/>
        </w:rPr>
        <w:t xml:space="preserve"> ; </w:t>
      </w:r>
      <w:r w:rsidRPr="00310AA1">
        <w:t>consulté le 30-12-2019 à</w:t>
      </w:r>
      <w:r>
        <w:t xml:space="preserve"> : </w:t>
      </w:r>
      <w:r w:rsidRPr="00310AA1">
        <w:t>esperanto-muenchen.de/Klub/Geschichte/unua_jarcento.html</w:t>
      </w:r>
      <w:r>
        <w:t>.)</w:t>
      </w:r>
    </w:p>
  </w:footnote>
  <w:footnote w:id="226">
    <w:p w:rsidR="009B78DE" w:rsidRDefault="009B78DE" w:rsidP="00963C8C">
      <w:pPr>
        <w:pStyle w:val="Notedebasdepage"/>
        <w:jc w:val="both"/>
      </w:pPr>
      <w:r>
        <w:rPr>
          <w:rStyle w:val="Appelnotedebasdep"/>
        </w:rPr>
        <w:footnoteRef/>
      </w:r>
      <w:r>
        <w:t xml:space="preserve"> Note en espéranto : "Cette Messe, spécialement composée selon la traduction liturgique officielle du Vatican, a été célébrée, pour la première fois au monde, à l’occasion du Congrès fédéral d’espéranto de 1969, à la Cathédrale de la Principauté de Monaco, sous la direction de l’Auteur [ c’est-à-dire le compositeur H. B</w:t>
      </w:r>
      <w:r w:rsidRPr="004E79B2">
        <w:rPr>
          <w:smallCaps/>
        </w:rPr>
        <w:t>renda</w:t>
      </w:r>
      <w:r>
        <w:rPr>
          <w:smallCaps/>
        </w:rPr>
        <w:t> </w:t>
      </w:r>
      <w:r>
        <w:t>] . La même œuvre originale a ensuite été éditée sous forme imprimée et publiée sous la forme d’un disque enregistré par le ‘ Procédé Sphinx ’." ( p. [2] )</w:t>
      </w:r>
    </w:p>
  </w:footnote>
  <w:footnote w:id="227">
    <w:p w:rsidR="009B78DE" w:rsidRDefault="009B78DE" w:rsidP="00712553">
      <w:pPr>
        <w:pStyle w:val="Notedebasdepage"/>
      </w:pPr>
      <w:r>
        <w:rPr>
          <w:rStyle w:val="Appelnotedebasdep"/>
        </w:rPr>
        <w:footnoteRef/>
      </w:r>
      <w:r>
        <w:t xml:space="preserve"> " Notice de personne : </w:t>
      </w:r>
      <w:r>
        <w:rPr>
          <w:rStyle w:val="gras"/>
        </w:rPr>
        <w:t>Benda, Hector</w:t>
      </w:r>
      <w:r>
        <w:rPr>
          <w:rStyle w:val="italique"/>
        </w:rPr>
        <w:t xml:space="preserve"> forme internationale français</w:t>
      </w:r>
      <w:r>
        <w:t xml:space="preserve"> ", à </w:t>
      </w:r>
      <w:r w:rsidRPr="00712553">
        <w:t>https://catalogue.bnf.fr/ark:/12148/cb148257568</w:t>
      </w:r>
      <w:r>
        <w:t>.</w:t>
      </w:r>
    </w:p>
  </w:footnote>
  <w:footnote w:id="228">
    <w:p w:rsidR="009B78DE" w:rsidRDefault="009B78DE" w:rsidP="00E2749B">
      <w:pPr>
        <w:pStyle w:val="Notedebasdepage"/>
      </w:pPr>
      <w:r>
        <w:rPr>
          <w:rStyle w:val="Appelnotedebasdep"/>
        </w:rPr>
        <w:footnoteRef/>
      </w:r>
      <w:r>
        <w:t xml:space="preserve"> " Sinjoro kompatu " ( p. [3] ) , " Gloro " ( p. [4-5] ) , " Sankta " ( p. [6-7] ) , " Dia Ŝafido " ( p. [8] ) .</w:t>
      </w:r>
    </w:p>
  </w:footnote>
  <w:footnote w:id="229">
    <w:p w:rsidR="009B78DE" w:rsidRDefault="009B78DE" w:rsidP="004578F0">
      <w:pPr>
        <w:pStyle w:val="Notedebasdepage"/>
      </w:pPr>
      <w:r>
        <w:rPr>
          <w:rStyle w:val="Appelnotedebasdep"/>
        </w:rPr>
        <w:footnoteRef/>
      </w:r>
      <w:r>
        <w:t xml:space="preserve"> Autres fautes de frappe : manque le </w:t>
      </w:r>
      <w:r w:rsidRPr="004578F0">
        <w:rPr>
          <w:i/>
          <w:iCs/>
        </w:rPr>
        <w:t>j</w:t>
      </w:r>
      <w:r>
        <w:t xml:space="preserve"> du pluriel à Por la </w:t>
      </w:r>
      <w:r w:rsidRPr="004578F0">
        <w:rPr>
          <w:i/>
          <w:iCs/>
        </w:rPr>
        <w:t>popolo</w:t>
      </w:r>
      <w:r>
        <w:t xml:space="preserve"> de la tuta terglobo</w:t>
      </w:r>
      <w:r w:rsidRPr="004578F0">
        <w:rPr>
          <w:sz w:val="16"/>
          <w:szCs w:val="16"/>
        </w:rPr>
        <w:t xml:space="preserve"> </w:t>
      </w:r>
      <w:r>
        <w:t>(p. 7), Ĉiopova</w:t>
      </w:r>
      <w:r w:rsidRPr="00F56D3C">
        <w:rPr>
          <w:b/>
          <w:bCs/>
          <w:i/>
          <w:iCs/>
        </w:rPr>
        <w:t>s</w:t>
      </w:r>
      <w:r>
        <w:t xml:space="preserve"> Dio</w:t>
      </w:r>
      <w:r w:rsidRPr="004578F0">
        <w:rPr>
          <w:sz w:val="16"/>
          <w:szCs w:val="16"/>
        </w:rPr>
        <w:t xml:space="preserve"> </w:t>
      </w:r>
      <w:r>
        <w:t>(19), Ĉi</w:t>
      </w:r>
      <w:r w:rsidRPr="00F56D3C">
        <w:rPr>
          <w:b/>
          <w:bCs/>
          <w:i/>
          <w:iCs/>
        </w:rPr>
        <w:t>u</w:t>
      </w:r>
      <w:r>
        <w:t>pova Dio</w:t>
      </w:r>
      <w:r w:rsidRPr="004578F0">
        <w:rPr>
          <w:sz w:val="16"/>
          <w:szCs w:val="16"/>
        </w:rPr>
        <w:t xml:space="preserve"> </w:t>
      </w:r>
      <w:r>
        <w:t>(20).</w:t>
      </w:r>
    </w:p>
  </w:footnote>
  <w:footnote w:id="230">
    <w:p w:rsidR="009B78DE" w:rsidRDefault="009B78DE" w:rsidP="0063576A">
      <w:pPr>
        <w:pStyle w:val="Notedebasdepage"/>
        <w:jc w:val="both"/>
      </w:pPr>
      <w:r>
        <w:rPr>
          <w:rStyle w:val="Appelnotedebasdep"/>
        </w:rPr>
        <w:footnoteRef/>
      </w:r>
      <w:r>
        <w:t xml:space="preserve"> " Sankta Margareta, virgino, martirino " ; " Sankta Laurentius de Brindisi, Ordensacerdoto, doktoro eklezia " ; " Sankta Maria Magdalena " ; " Sankta Brigitta de Svedujo, fondintino de ordeno ". ( p. 17-20 ) .</w:t>
      </w:r>
    </w:p>
  </w:footnote>
  <w:footnote w:id="231">
    <w:p w:rsidR="009B78DE" w:rsidRDefault="009B78DE">
      <w:pPr>
        <w:pStyle w:val="Notedebasdepage"/>
      </w:pPr>
      <w:r>
        <w:rPr>
          <w:rStyle w:val="Appelnotedebasdep"/>
        </w:rPr>
        <w:footnoteRef/>
      </w:r>
      <w:r>
        <w:t xml:space="preserve"> Notice à </w:t>
      </w:r>
      <w:r w:rsidRPr="00A31132">
        <w:t>http://data.onb.ac.at/rec/AC01567763</w:t>
      </w:r>
      <w:r>
        <w:t xml:space="preserve"> ( consultée le 7-9-2023 ) .</w:t>
      </w:r>
    </w:p>
  </w:footnote>
  <w:footnote w:id="232">
    <w:p w:rsidR="009B78DE" w:rsidRPr="00A31132" w:rsidRDefault="009B78DE" w:rsidP="00A31132">
      <w:pPr>
        <w:pStyle w:val="Notedebasdepage"/>
      </w:pPr>
      <w:r w:rsidRPr="00A31132">
        <w:rPr>
          <w:rStyle w:val="Appelnotedebasdep"/>
        </w:rPr>
        <w:footnoteRef/>
      </w:r>
      <w:r w:rsidRPr="00A31132">
        <w:t xml:space="preserve"> </w:t>
      </w:r>
      <w:r w:rsidRPr="00A31132">
        <w:rPr>
          <w:rFonts w:asciiTheme="majorBidi" w:hAnsiTheme="majorBidi" w:cstheme="majorBidi"/>
        </w:rPr>
        <w:t>I</w:t>
      </w:r>
      <w:r w:rsidRPr="00A31132">
        <w:rPr>
          <w:rFonts w:asciiTheme="majorBidi" w:hAnsiTheme="majorBidi" w:cstheme="majorBidi"/>
          <w:smallCaps/>
        </w:rPr>
        <w:t>sbn</w:t>
      </w:r>
      <w:r w:rsidRPr="00A31132">
        <w:rPr>
          <w:rFonts w:asciiTheme="majorBidi" w:hAnsiTheme="majorBidi" w:cstheme="majorBidi"/>
        </w:rPr>
        <w:t xml:space="preserve"> 88-209-2080-8.</w:t>
      </w:r>
      <w:r w:rsidRPr="00A31132">
        <w:t xml:space="preserve"> </w:t>
      </w:r>
      <w:r>
        <w:t>Notice à http://data.onb.ac.at/rec/AC01567757 ( consultée le 7-9-2023 ) .</w:t>
      </w:r>
    </w:p>
  </w:footnote>
  <w:footnote w:id="233">
    <w:p w:rsidR="009B78DE" w:rsidRPr="00A42882" w:rsidRDefault="009B78DE" w:rsidP="00524425">
      <w:pPr>
        <w:pStyle w:val="Notedebasdepage"/>
      </w:pPr>
      <w:r w:rsidRPr="00A42882">
        <w:rPr>
          <w:rStyle w:val="Appelnotedebasdep"/>
        </w:rPr>
        <w:footnoteRef/>
      </w:r>
      <w:r w:rsidRPr="00A42882">
        <w:t xml:space="preserve"> I. Ŝ</w:t>
      </w:r>
      <w:r w:rsidRPr="00A42882">
        <w:rPr>
          <w:smallCaps/>
        </w:rPr>
        <w:t>irjaev</w:t>
      </w:r>
      <w:r w:rsidRPr="00A42882">
        <w:t xml:space="preserve"> et alii, </w:t>
      </w:r>
      <w:r w:rsidRPr="00A42882">
        <w:rPr>
          <w:i/>
          <w:iCs/>
        </w:rPr>
        <w:t>Enciklopedio de Esperanto</w:t>
      </w:r>
      <w:r w:rsidRPr="00A42882">
        <w:t>, Budapest</w:t>
      </w:r>
      <w:r>
        <w:t> </w:t>
      </w:r>
      <w:r w:rsidRPr="00A42882">
        <w:t>: H</w:t>
      </w:r>
      <w:r>
        <w:t>EA</w:t>
      </w:r>
      <w:r w:rsidRPr="00A42882">
        <w:t>, 1979</w:t>
      </w:r>
      <w:r>
        <w:t> </w:t>
      </w:r>
      <w:r w:rsidRPr="00A42882">
        <w:rPr>
          <w:vertAlign w:val="superscript"/>
        </w:rPr>
        <w:t>2</w:t>
      </w:r>
      <w:r>
        <w:rPr>
          <w:vertAlign w:val="superscript"/>
        </w:rPr>
        <w:t> </w:t>
      </w:r>
      <w:r w:rsidRPr="00A42882">
        <w:t>, p. 428.</w:t>
      </w:r>
      <w:r>
        <w:t xml:space="preserve"> Il travaillait à l’Inst. de microbiologie de Tokyo [ dont il pourrait même avoir été le dir.  ? ] , selon une annonce proposant des vaccins, in </w:t>
      </w:r>
      <w:r w:rsidRPr="00524425">
        <w:rPr>
          <w:i/>
          <w:iCs/>
        </w:rPr>
        <w:t>La Revuo Orienta</w:t>
      </w:r>
      <w:r>
        <w:t xml:space="preserve">, Jaro V [ sic, mais en fait erreur pour  : III ] , N-ro 5, mai 1922, p. 23, à </w:t>
      </w:r>
      <w:r w:rsidRPr="00524425">
        <w:t>anno.onb.ac.at/cgi-content/anno-plus?aid=e2e&amp;datum=1922&amp;page=47</w:t>
      </w:r>
      <w:r>
        <w:t>.</w:t>
      </w:r>
    </w:p>
  </w:footnote>
  <w:footnote w:id="234">
    <w:p w:rsidR="009B78DE" w:rsidRDefault="009B78DE" w:rsidP="00C93F83">
      <w:pPr>
        <w:pStyle w:val="Notedebasdepage"/>
      </w:pPr>
      <w:r>
        <w:rPr>
          <w:rStyle w:val="Appelnotedebasdep"/>
        </w:rPr>
        <w:footnoteRef/>
      </w:r>
      <w:r>
        <w:t xml:space="preserve"> Respectivement : D</w:t>
      </w:r>
      <w:r w:rsidRPr="00EB07A3">
        <w:rPr>
          <w:smallCaps/>
        </w:rPr>
        <w:t>enz</w:t>
      </w:r>
      <w:r>
        <w:t>., § 1785 et 1786 (3004 et 3005), et D</w:t>
      </w:r>
      <w:r>
        <w:rPr>
          <w:smallCaps/>
        </w:rPr>
        <w:t>enz</w:t>
      </w:r>
      <w:r>
        <w:t>., § 1786 (3005).</w:t>
      </w:r>
    </w:p>
  </w:footnote>
  <w:footnote w:id="235">
    <w:p w:rsidR="009B78DE" w:rsidRDefault="009B78DE" w:rsidP="00EB07A3">
      <w:pPr>
        <w:pStyle w:val="Notedebasdepage"/>
      </w:pPr>
      <w:r>
        <w:rPr>
          <w:rStyle w:val="Appelnotedebasdep"/>
        </w:rPr>
        <w:footnoteRef/>
      </w:r>
      <w:r>
        <w:t xml:space="preserve"> Respectivement : D</w:t>
      </w:r>
      <w:r w:rsidRPr="00EB07A3">
        <w:rPr>
          <w:smallCaps/>
        </w:rPr>
        <w:t>enz</w:t>
      </w:r>
      <w:r>
        <w:t>., § 1789 (3008), et D</w:t>
      </w:r>
      <w:r w:rsidRPr="00EB07A3">
        <w:rPr>
          <w:smallCaps/>
        </w:rPr>
        <w:t>enz</w:t>
      </w:r>
      <w:r>
        <w:t>., § 1791 (3010).</w:t>
      </w:r>
    </w:p>
  </w:footnote>
  <w:footnote w:id="236">
    <w:p w:rsidR="009B78DE" w:rsidRDefault="009B78DE" w:rsidP="004B4E0C">
      <w:pPr>
        <w:pStyle w:val="Notedebasdepage"/>
        <w:jc w:val="both"/>
      </w:pPr>
      <w:r>
        <w:rPr>
          <w:rStyle w:val="Appelnotedebasdep"/>
        </w:rPr>
        <w:footnoteRef/>
      </w:r>
      <w:r>
        <w:t xml:space="preserve"> Il s’agit d’un mémoire de licence à l’Université Antonianum, selon le compte rendu du livre ( de 174 p.) par Stefan M</w:t>
      </w:r>
      <w:r w:rsidRPr="00BE2FA7">
        <w:rPr>
          <w:smallCaps/>
        </w:rPr>
        <w:t>aul</w:t>
      </w:r>
      <w:r>
        <w:t xml:space="preserve">, " Licencia skizeto " , in </w:t>
      </w:r>
      <w:r w:rsidRPr="00BE2FA7">
        <w:rPr>
          <w:i/>
          <w:iCs/>
        </w:rPr>
        <w:t>Esperanto</w:t>
      </w:r>
      <w:r>
        <w:t xml:space="preserve"> n° 818, février 1974, p. 33, téléchargé à : </w:t>
      </w:r>
      <w:r w:rsidRPr="00BE2FA7">
        <w:t>uea.org/revuoj/esperanto/1974?elshutu=eo_feb74</w:t>
      </w:r>
      <w:r>
        <w:t>.</w:t>
      </w:r>
    </w:p>
  </w:footnote>
  <w:footnote w:id="237">
    <w:p w:rsidR="009B78DE" w:rsidRDefault="009B78DE" w:rsidP="00E97C31">
      <w:pPr>
        <w:pStyle w:val="Notedebasdepage"/>
      </w:pPr>
      <w:r>
        <w:rPr>
          <w:rStyle w:val="Appelnotedebasdep"/>
        </w:rPr>
        <w:footnoteRef/>
      </w:r>
      <w:r>
        <w:t xml:space="preserve"> https://dli-daten.de/urban/static/evkajeroj/Ev_7_Paco_Justeco.pdf ( consulté le 2-1-2023 ) .</w:t>
      </w:r>
    </w:p>
  </w:footnote>
  <w:footnote w:id="238">
    <w:p w:rsidR="009B78DE" w:rsidRDefault="009B78DE" w:rsidP="00E97C31">
      <w:pPr>
        <w:pStyle w:val="Notedebasdepage"/>
      </w:pPr>
      <w:r>
        <w:rPr>
          <w:rStyle w:val="Appelnotedebasdep"/>
        </w:rPr>
        <w:footnoteRef/>
      </w:r>
      <w:r>
        <w:t xml:space="preserve"> http://www.esperokatolika.org/ek19861990/ek1990_1112.htm#11 ( consulté le 2-1-2023 ) .</w:t>
      </w:r>
    </w:p>
  </w:footnote>
  <w:footnote w:id="239">
    <w:p w:rsidR="009B78DE" w:rsidRDefault="009B78DE" w:rsidP="007B697F">
      <w:pPr>
        <w:pStyle w:val="Notedebasdepage"/>
      </w:pPr>
      <w:r>
        <w:rPr>
          <w:rStyle w:val="Appelnotedebasdep"/>
        </w:rPr>
        <w:footnoteRef/>
      </w:r>
      <w:r>
        <w:t xml:space="preserve"> Mais publié en 1967 selon data.onb.ac.at/rec/AC04215431.</w:t>
      </w:r>
    </w:p>
  </w:footnote>
  <w:footnote w:id="240">
    <w:p w:rsidR="009B78DE" w:rsidRDefault="009B78DE" w:rsidP="002E23F7">
      <w:pPr>
        <w:pStyle w:val="Notedebasdepage"/>
      </w:pPr>
      <w:r>
        <w:rPr>
          <w:rStyle w:val="Appelnotedebasdep"/>
        </w:rPr>
        <w:footnoteRef/>
      </w:r>
      <w:r>
        <w:t xml:space="preserve"> </w:t>
      </w:r>
      <w:r w:rsidRPr="002E23F7">
        <w:t>www.vatican.va/archive/hist_councils/ii_vatican_council/</w:t>
      </w:r>
      <w:r w:rsidRPr="002E23F7">
        <w:rPr>
          <w:spacing w:val="-3"/>
        </w:rPr>
        <w:t>documents/vat-ii_decree_19641121_orientalium-ecclesiarum_fr.html.</w:t>
      </w:r>
    </w:p>
  </w:footnote>
  <w:footnote w:id="241">
    <w:p w:rsidR="009B78DE" w:rsidRDefault="009B78DE" w:rsidP="00B52C71">
      <w:pPr>
        <w:pStyle w:val="Notedebasdepage"/>
      </w:pPr>
      <w:r>
        <w:rPr>
          <w:rStyle w:val="Appelnotedebasdep"/>
        </w:rPr>
        <w:footnoteRef/>
      </w:r>
      <w:r>
        <w:t xml:space="preserve"> Auteur d’une vingtaine d’ouvrages, dont 2 dict. encyclopéd., latin-croate et croate-latin, </w:t>
      </w:r>
      <w:r w:rsidRPr="00B52C71">
        <w:rPr>
          <w:spacing w:val="-3"/>
        </w:rPr>
        <w:t>chacun en 2 vol</w:t>
      </w:r>
      <w:r>
        <w:t xml:space="preserve">. et de plus de 3000 p. (cf. : </w:t>
      </w:r>
      <w:r w:rsidRPr="00B52C71">
        <w:t>katalog.kgz.hr/pagesResults/bibliografskiZapis.aspx?&amp;currentPage=1&amp;searchById=-1&amp;age=0&amp;selectedId=971022059</w:t>
      </w:r>
      <w:r>
        <w:t>).</w:t>
      </w:r>
    </w:p>
  </w:footnote>
  <w:footnote w:id="242">
    <w:p w:rsidR="009B78DE" w:rsidRPr="009124D3" w:rsidRDefault="009B78DE" w:rsidP="00300BCC">
      <w:pPr>
        <w:pStyle w:val="Notedebasdepage"/>
        <w:jc w:val="both"/>
      </w:pPr>
      <w:r w:rsidRPr="009124D3">
        <w:rPr>
          <w:rStyle w:val="Appelnotedebasdep"/>
        </w:rPr>
        <w:footnoteRef/>
      </w:r>
      <w:r w:rsidRPr="009124D3">
        <w:t xml:space="preserve"> </w:t>
      </w:r>
      <w:r w:rsidRPr="009124D3">
        <w:rPr>
          <w:rStyle w:val="markedcontent"/>
        </w:rPr>
        <w:t>Christoph K</w:t>
      </w:r>
      <w:r w:rsidRPr="009124D3">
        <w:rPr>
          <w:rStyle w:val="markedcontent"/>
          <w:smallCaps/>
        </w:rPr>
        <w:t>lawe ( </w:t>
      </w:r>
      <w:r w:rsidRPr="009124D3">
        <w:t>Krankenhaus der Barmherzigen Brüder, Trier </w:t>
      </w:r>
      <w:r w:rsidRPr="009124D3">
        <w:rPr>
          <w:rStyle w:val="markedcontent"/>
          <w:smallCaps/>
        </w:rPr>
        <w:t>) </w:t>
      </w:r>
      <w:r w:rsidRPr="009124D3">
        <w:rPr>
          <w:rStyle w:val="markedcontent"/>
        </w:rPr>
        <w:t>, "</w:t>
      </w:r>
      <w:r w:rsidRPr="009124D3">
        <w:rPr>
          <w:rStyle w:val="Titre1Car"/>
          <w:sz w:val="20"/>
          <w:szCs w:val="20"/>
        </w:rPr>
        <w:t> </w:t>
      </w:r>
      <w:r w:rsidRPr="009124D3">
        <w:rPr>
          <w:rStyle w:val="markedcontent"/>
        </w:rPr>
        <w:t>Pri medicina terminologio en esperantujo :</w:t>
      </w:r>
      <w:r w:rsidRPr="009124D3">
        <w:t xml:space="preserve"> </w:t>
      </w:r>
      <w:r w:rsidRPr="009124D3">
        <w:rPr>
          <w:rStyle w:val="markedcontent"/>
        </w:rPr>
        <w:t>Recenzo de la Oklingva Medicina Enciklopedia Vortaro (O</w:t>
      </w:r>
      <w:r w:rsidRPr="009124D3">
        <w:rPr>
          <w:rStyle w:val="markedcontent"/>
          <w:smallCaps/>
        </w:rPr>
        <w:t>mev</w:t>
      </w:r>
      <w:r w:rsidRPr="009124D3">
        <w:rPr>
          <w:rStyle w:val="markedcontent"/>
        </w:rPr>
        <w:t xml:space="preserve">) de Jozo Marević " , in </w:t>
      </w:r>
      <w:r w:rsidRPr="009124D3">
        <w:rPr>
          <w:rStyle w:val="markedcontent"/>
          <w:i/>
          <w:iCs/>
        </w:rPr>
        <w:t>Medicina Internacia Revuo</w:t>
      </w:r>
      <w:r w:rsidRPr="009124D3">
        <w:rPr>
          <w:rStyle w:val="markedcontent"/>
        </w:rPr>
        <w:t xml:space="preserve"> n° 107, vol. </w:t>
      </w:r>
      <w:r>
        <w:rPr>
          <w:rStyle w:val="markedcontent"/>
        </w:rPr>
        <w:t>XXVII</w:t>
      </w:r>
      <w:r w:rsidRPr="009124D3">
        <w:rPr>
          <w:rStyle w:val="markedcontent"/>
        </w:rPr>
        <w:t>,</w:t>
      </w:r>
      <w:r>
        <w:rPr>
          <w:rStyle w:val="markedcontent"/>
        </w:rPr>
        <w:t xml:space="preserve"> </w:t>
      </w:r>
      <w:r w:rsidRPr="009124D3">
        <w:rPr>
          <w:rStyle w:val="markedcontent"/>
        </w:rPr>
        <w:t>2,  déc</w:t>
      </w:r>
      <w:r>
        <w:rPr>
          <w:rStyle w:val="markedcontent"/>
        </w:rPr>
        <w:t>embre</w:t>
      </w:r>
      <w:r w:rsidRPr="009124D3">
        <w:rPr>
          <w:rStyle w:val="markedcontent"/>
        </w:rPr>
        <w:t xml:space="preserve"> 2016, p. 76-80 ; à http://www.eventoj.hu/steb/ gxenerala_naturscienco/terminologio/recenzo-pri-omev.pdf</w:t>
      </w:r>
      <w:r>
        <w:rPr>
          <w:rStyle w:val="markedcontent"/>
        </w:rPr>
        <w:t xml:space="preserve"> et reprod. en août 2018 à </w:t>
      </w:r>
      <w:r w:rsidRPr="00300BCC">
        <w:rPr>
          <w:rStyle w:val="markedcontent"/>
        </w:rPr>
        <w:t>researchgate.net/publication/326893839</w:t>
      </w:r>
      <w:r>
        <w:rPr>
          <w:rStyle w:val="markedcontent"/>
        </w:rPr>
        <w:t>.</w:t>
      </w:r>
    </w:p>
  </w:footnote>
  <w:footnote w:id="243">
    <w:p w:rsidR="009B78DE" w:rsidRPr="00B42BBB" w:rsidRDefault="009B78DE" w:rsidP="00672E83">
      <w:pPr>
        <w:pStyle w:val="Notedebasdepage"/>
        <w:jc w:val="both"/>
      </w:pPr>
      <w:r w:rsidRPr="00B42BBB">
        <w:rPr>
          <w:rStyle w:val="Appelnotedebasdep"/>
        </w:rPr>
        <w:footnoteRef/>
      </w:r>
      <w:r w:rsidRPr="00B42BBB">
        <w:t xml:space="preserve"> </w:t>
      </w:r>
      <w:r>
        <w:t xml:space="preserve">Même chose, mais pour seulement 739 termes : " Vernacular Names : English - Esperanto - Scientific name [ i. e. en latin ] " , à : </w:t>
      </w:r>
      <w:r w:rsidRPr="00672E83">
        <w:t>https://www.biolib.cz/en/taxondictionary/?elang=EO&amp;taxonid=0&amp;selecttaxonid=0&amp;r2e=0</w:t>
      </w:r>
      <w:r>
        <w:t xml:space="preserve"> ( d</w:t>
      </w:r>
      <w:r w:rsidRPr="00B42BBB">
        <w:rPr>
          <w:spacing w:val="-3"/>
        </w:rPr>
        <w:t>ernière consultation le 10-2-2023</w:t>
      </w:r>
      <w:r>
        <w:rPr>
          <w:spacing w:val="-3"/>
        </w:rPr>
        <w:t> ) </w:t>
      </w:r>
      <w:r w:rsidRPr="00B42BBB">
        <w:rPr>
          <w:spacing w:val="-3"/>
        </w:rPr>
        <w:t>.</w:t>
      </w:r>
    </w:p>
  </w:footnote>
  <w:footnote w:id="244">
    <w:p w:rsidR="009B78DE" w:rsidRDefault="009B78DE" w:rsidP="00030464">
      <w:pPr>
        <w:pStyle w:val="Notedebasdepage"/>
      </w:pPr>
      <w:r>
        <w:rPr>
          <w:rStyle w:val="Appelnotedebasdep"/>
        </w:rPr>
        <w:footnoteRef/>
      </w:r>
      <w:r>
        <w:t xml:space="preserve"> </w:t>
      </w:r>
      <w:r w:rsidRPr="00030464">
        <w:rPr>
          <w:spacing w:val="-3"/>
        </w:rPr>
        <w:t>Et très vraisemblablement d’</w:t>
      </w:r>
      <w:r>
        <w:t>autres citations dans les n° 1 à 9 de cette même année III : début et suites du même article en série.</w:t>
      </w:r>
    </w:p>
  </w:footnote>
  <w:footnote w:id="245">
    <w:p w:rsidR="009B78DE" w:rsidRDefault="009B78DE" w:rsidP="00E963D9">
      <w:pPr>
        <w:pStyle w:val="Notedebasdepage"/>
        <w:jc w:val="both"/>
      </w:pPr>
      <w:r w:rsidRPr="0093217D">
        <w:rPr>
          <w:rStyle w:val="Appelnotedebasdep"/>
        </w:rPr>
        <w:footnoteRef/>
      </w:r>
      <w:r w:rsidRPr="0093217D">
        <w:t xml:space="preserve"> </w:t>
      </w:r>
      <w:r>
        <w:t>Re-</w:t>
      </w:r>
      <w:r w:rsidRPr="0093217D">
        <w:t>téléchargé</w:t>
      </w:r>
      <w:r>
        <w:t xml:space="preserve"> en d</w:t>
      </w:r>
      <w:r w:rsidRPr="0093217D">
        <w:t xml:space="preserve">ocument </w:t>
      </w:r>
      <w:r w:rsidRPr="0093217D">
        <w:rPr>
          <w:i/>
          <w:iCs/>
        </w:rPr>
        <w:t>Word</w:t>
      </w:r>
      <w:r>
        <w:t xml:space="preserve">, </w:t>
      </w:r>
      <w:r w:rsidRPr="0093217D">
        <w:t>le 1</w:t>
      </w:r>
      <w:r w:rsidRPr="0009001C">
        <w:rPr>
          <w:vertAlign w:val="superscript"/>
        </w:rPr>
        <w:t>er</w:t>
      </w:r>
      <w:r>
        <w:t xml:space="preserve"> janv. </w:t>
      </w:r>
      <w:r w:rsidRPr="0093217D">
        <w:t>2021 à</w:t>
      </w:r>
      <w:r>
        <w:t xml:space="preserve"> </w:t>
      </w:r>
      <w:r w:rsidRPr="0093217D">
        <w:t>http://www.</w:t>
      </w:r>
      <w:r w:rsidRPr="000E643B">
        <w:t>esperanto.cz/soubory/Int.seminario.pri.Komenio.1992.doc</w:t>
      </w:r>
      <w:r>
        <w:t> .</w:t>
      </w:r>
    </w:p>
  </w:footnote>
  <w:footnote w:id="246">
    <w:p w:rsidR="009B78DE" w:rsidRDefault="009B78DE" w:rsidP="00EC1EA6">
      <w:pPr>
        <w:pStyle w:val="Notedebasdepage"/>
        <w:jc w:val="both"/>
      </w:pPr>
      <w:r>
        <w:rPr>
          <w:rStyle w:val="Appelnotedebasdep"/>
        </w:rPr>
        <w:footnoteRef/>
      </w:r>
      <w:r>
        <w:t xml:space="preserve"> Il s’agissait du texte d’une communication du Professeur </w:t>
      </w:r>
      <w:r w:rsidRPr="00323AA4">
        <w:t>Giordano F</w:t>
      </w:r>
      <w:r w:rsidRPr="00EC1EA6">
        <w:rPr>
          <w:smallCaps/>
        </w:rPr>
        <w:t>ormizzi</w:t>
      </w:r>
      <w:r w:rsidRPr="00323AA4">
        <w:t xml:space="preserve">, </w:t>
      </w:r>
      <w:r>
        <w:t>de l’</w:t>
      </w:r>
      <w:r w:rsidRPr="00323AA4">
        <w:t>U</w:t>
      </w:r>
      <w:r>
        <w:t>n</w:t>
      </w:r>
      <w:r w:rsidRPr="00323AA4">
        <w:t>iversité de Vérone,</w:t>
      </w:r>
      <w:r>
        <w:t xml:space="preserve"> à la Journée d’étude (ou colloque), sur l’interlinguistique de Bruno Migliorini à nos jours, coorganisée par l’Académie d’espéranto, l’Accademia della Crusca, l’Université de Florence et l’Académie internationale des sciences de San Marino, le 28 juillet 2006, à la Faculté des Lettres de Florence. Ce document, téléchargé en avril 2010, n’est plus accessible à l’adresse indiquée, mais la communi-cation est amplement développée en un livre du même auteur, mentionné aux lignes suivantes.</w:t>
      </w:r>
    </w:p>
  </w:footnote>
  <w:footnote w:id="247">
    <w:p w:rsidR="009B78DE" w:rsidRPr="00AF50EF" w:rsidRDefault="009B78DE" w:rsidP="00AF50EF">
      <w:pPr>
        <w:pStyle w:val="Notedebasdepage"/>
      </w:pPr>
      <w:r w:rsidRPr="00AF50EF">
        <w:rPr>
          <w:rStyle w:val="Appelnotedebasdep"/>
        </w:rPr>
        <w:footnoteRef/>
      </w:r>
      <w:r w:rsidRPr="00AF50EF">
        <w:t xml:space="preserve"> " Neciteble longa listo de italaj esperantistoj kunlaboris pri la traduko al Esperanto." (Renato C</w:t>
      </w:r>
      <w:r w:rsidRPr="00AF50EF">
        <w:rPr>
          <w:smallCaps/>
        </w:rPr>
        <w:t>orsetti</w:t>
      </w:r>
      <w:r w:rsidRPr="00AF50EF">
        <w:t>, "</w:t>
      </w:r>
      <w:r>
        <w:t> </w:t>
      </w:r>
      <w:r w:rsidRPr="00AF50EF">
        <w:t>Giordano Formizzi pri Komenio kaj la kulturaj radikoj de Esperanto</w:t>
      </w:r>
      <w:r>
        <w:t> </w:t>
      </w:r>
      <w:r w:rsidRPr="00AF50EF">
        <w:t>"</w:t>
      </w:r>
      <w:r>
        <w:t> </w:t>
      </w:r>
      <w:r w:rsidRPr="00AF50EF">
        <w:t>, in</w:t>
      </w:r>
      <w:r w:rsidRPr="00AF50EF">
        <w:rPr>
          <w:i/>
          <w:iCs/>
        </w:rPr>
        <w:t xml:space="preserve"> IpI</w:t>
      </w:r>
      <w:r w:rsidRPr="00AF50EF">
        <w:t xml:space="preserve"> n° 60 (1/2007), p. 12.</w:t>
      </w:r>
    </w:p>
  </w:footnote>
  <w:footnote w:id="248">
    <w:p w:rsidR="009B78DE" w:rsidRDefault="009B78DE" w:rsidP="00AA7454">
      <w:pPr>
        <w:pStyle w:val="Notedebasdepage"/>
      </w:pPr>
      <w:r>
        <w:rPr>
          <w:rStyle w:val="Appelnotedebasdep"/>
        </w:rPr>
        <w:footnoteRef/>
      </w:r>
      <w:r>
        <w:t xml:space="preserve"> </w:t>
      </w:r>
      <w:r w:rsidRPr="00263F55">
        <w:t>academia.edu/1031488/Assessores_kaj_historiistoj_en_la_malfrua_romia_imperio</w:t>
      </w:r>
      <w:r>
        <w:t xml:space="preserve"> ( consulté le 5-3-2022 ) .</w:t>
      </w:r>
    </w:p>
  </w:footnote>
  <w:footnote w:id="249">
    <w:p w:rsidR="009B78DE" w:rsidRDefault="009B78DE" w:rsidP="00FA6367">
      <w:pPr>
        <w:pStyle w:val="Notedebasdepage"/>
      </w:pPr>
      <w:r>
        <w:rPr>
          <w:rStyle w:val="Appelnotedebasdep"/>
        </w:rPr>
        <w:footnoteRef/>
      </w:r>
      <w:r>
        <w:t xml:space="preserve"> Consulté à : </w:t>
      </w:r>
      <w:r w:rsidRPr="00FA6367">
        <w:t>intratext.com/IXT/LAT0268/__PM.HTM</w:t>
      </w:r>
      <w:r>
        <w:t xml:space="preserve"> ( le 20-5-2022 ) .</w:t>
      </w:r>
    </w:p>
  </w:footnote>
  <w:footnote w:id="250">
    <w:p w:rsidR="009B78DE" w:rsidRDefault="009B78DE" w:rsidP="00AE70A3">
      <w:pPr>
        <w:pStyle w:val="Notedebasdepage"/>
      </w:pPr>
      <w:r>
        <w:rPr>
          <w:rStyle w:val="Appelnotedebasdep"/>
        </w:rPr>
        <w:footnoteRef/>
      </w:r>
      <w:r>
        <w:t xml:space="preserve"> Pseudonyme " d’un faussaire chrétien " * ( du XIII</w:t>
      </w:r>
      <w:r w:rsidRPr="00332A90">
        <w:rPr>
          <w:vertAlign w:val="superscript"/>
        </w:rPr>
        <w:t>e</w:t>
      </w:r>
      <w:r>
        <w:t xml:space="preserve"> siècle ? ) : " Publius Lentulus ne fut jamais gouverneur de Judée ; Pilate l’a été tout le temps de la prédication de Jésus-Christ ; or, avant que Jésus-Christ fût allé au baptême de Jean, il n’était nullement célèbre dans la Judée, comme cette lettre le suppose néanmoins." ( [ Révérend Père ] D[om Augustin] C</w:t>
      </w:r>
      <w:r w:rsidRPr="00332A90">
        <w:rPr>
          <w:smallCaps/>
        </w:rPr>
        <w:t>almet</w:t>
      </w:r>
      <w:r>
        <w:t xml:space="preserve">, </w:t>
      </w:r>
      <w:r w:rsidRPr="00710304">
        <w:rPr>
          <w:i/>
          <w:iCs/>
        </w:rPr>
        <w:t>Dict</w:t>
      </w:r>
      <w:r>
        <w:rPr>
          <w:i/>
          <w:iCs/>
        </w:rPr>
        <w:t>.</w:t>
      </w:r>
      <w:r w:rsidRPr="00710304">
        <w:rPr>
          <w:i/>
          <w:iCs/>
        </w:rPr>
        <w:t xml:space="preserve"> </w:t>
      </w:r>
      <w:r w:rsidRPr="000F6CAE">
        <w:t>[</w:t>
      </w:r>
      <w:r>
        <w:t> </w:t>
      </w:r>
      <w:r w:rsidRPr="00710304">
        <w:rPr>
          <w:i/>
          <w:iCs/>
        </w:rPr>
        <w:t>hist</w:t>
      </w:r>
      <w:r>
        <w:rPr>
          <w:i/>
          <w:iCs/>
        </w:rPr>
        <w:t>.</w:t>
      </w:r>
      <w:r w:rsidRPr="00710304">
        <w:rPr>
          <w:i/>
          <w:iCs/>
        </w:rPr>
        <w:t>, cri</w:t>
      </w:r>
      <w:r>
        <w:rPr>
          <w:i/>
          <w:iCs/>
        </w:rPr>
        <w:t>-</w:t>
      </w:r>
      <w:r w:rsidRPr="00710304">
        <w:rPr>
          <w:i/>
          <w:iCs/>
        </w:rPr>
        <w:t>tique, chronol</w:t>
      </w:r>
      <w:r>
        <w:rPr>
          <w:i/>
          <w:iCs/>
        </w:rPr>
        <w:t>.</w:t>
      </w:r>
      <w:r w:rsidRPr="00710304">
        <w:rPr>
          <w:i/>
          <w:iCs/>
        </w:rPr>
        <w:t>, géographique et littéral</w:t>
      </w:r>
      <w:r>
        <w:rPr>
          <w:i/>
          <w:iCs/>
        </w:rPr>
        <w:t> </w:t>
      </w:r>
      <w:r w:rsidRPr="000F6CAE">
        <w:t>]</w:t>
      </w:r>
      <w:r w:rsidRPr="00710304">
        <w:rPr>
          <w:i/>
          <w:iCs/>
        </w:rPr>
        <w:t xml:space="preserve"> de la Bible </w:t>
      </w:r>
      <w:r w:rsidRPr="000F6CAE">
        <w:t>[</w:t>
      </w:r>
      <w:r>
        <w:rPr>
          <w:i/>
          <w:iCs/>
        </w:rPr>
        <w:t> </w:t>
      </w:r>
      <w:r w:rsidRPr="00710304">
        <w:rPr>
          <w:i/>
          <w:iCs/>
        </w:rPr>
        <w:t>: Nouv</w:t>
      </w:r>
      <w:r>
        <w:rPr>
          <w:i/>
          <w:iCs/>
        </w:rPr>
        <w:t>.</w:t>
      </w:r>
      <w:r w:rsidRPr="00710304">
        <w:rPr>
          <w:i/>
          <w:iCs/>
        </w:rPr>
        <w:t xml:space="preserve"> éd</w:t>
      </w:r>
      <w:r>
        <w:rPr>
          <w:i/>
          <w:iCs/>
        </w:rPr>
        <w:t>.</w:t>
      </w:r>
      <w:r w:rsidRPr="00710304">
        <w:rPr>
          <w:i/>
          <w:iCs/>
        </w:rPr>
        <w:t xml:space="preserve"> corr</w:t>
      </w:r>
      <w:r>
        <w:rPr>
          <w:i/>
          <w:iCs/>
        </w:rPr>
        <w:t>.</w:t>
      </w:r>
      <w:r w:rsidRPr="00710304">
        <w:rPr>
          <w:i/>
          <w:iCs/>
        </w:rPr>
        <w:t xml:space="preserve"> et augmentée</w:t>
      </w:r>
      <w:r>
        <w:t xml:space="preserve">... Toulouse : N.E. Sens, 1783 ] , cité dans : </w:t>
      </w:r>
    </w:p>
    <w:p w:rsidR="009B78DE" w:rsidRDefault="009B78DE" w:rsidP="00AE70A3">
      <w:pPr>
        <w:pStyle w:val="Notedebasdepage"/>
      </w:pPr>
      <w:r>
        <w:t xml:space="preserve">* " Notes : I. Portrait de Jésus-Christ ", in </w:t>
      </w:r>
      <w:r w:rsidRPr="009370FD">
        <w:rPr>
          <w:smallCaps/>
        </w:rPr>
        <w:t>Ludolphe</w:t>
      </w:r>
      <w:r>
        <w:t xml:space="preserve"> le Chartreux, </w:t>
      </w:r>
      <w:r w:rsidRPr="009370FD">
        <w:rPr>
          <w:i/>
          <w:iCs/>
        </w:rPr>
        <w:t>La grande vie de Jésus-Christ</w:t>
      </w:r>
      <w:r w:rsidRPr="00AE70A3">
        <w:t xml:space="preserve"> (...)</w:t>
      </w:r>
      <w:r>
        <w:t> </w:t>
      </w:r>
      <w:r w:rsidRPr="00AE70A3">
        <w:t xml:space="preserve">, </w:t>
      </w:r>
      <w:r w:rsidRPr="009370FD">
        <w:rPr>
          <w:i/>
          <w:iCs/>
        </w:rPr>
        <w:t>nouv</w:t>
      </w:r>
      <w:r>
        <w:rPr>
          <w:i/>
          <w:iCs/>
        </w:rPr>
        <w:t>.</w:t>
      </w:r>
      <w:r w:rsidRPr="009370FD">
        <w:rPr>
          <w:i/>
          <w:iCs/>
        </w:rPr>
        <w:t xml:space="preserve"> trad</w:t>
      </w:r>
      <w:r>
        <w:rPr>
          <w:i/>
          <w:iCs/>
        </w:rPr>
        <w:t>.</w:t>
      </w:r>
      <w:r w:rsidRPr="009370FD">
        <w:rPr>
          <w:i/>
          <w:iCs/>
        </w:rPr>
        <w:t xml:space="preserve"> intégrale avec préface et notes par</w:t>
      </w:r>
      <w:r>
        <w:t xml:space="preserve"> le P. D. Florent B</w:t>
      </w:r>
      <w:r w:rsidRPr="00AE70A3">
        <w:rPr>
          <w:smallCaps/>
        </w:rPr>
        <w:t>roquin</w:t>
      </w:r>
      <w:r>
        <w:t xml:space="preserve">, Paris : L. Carré, 1891, p. 431, à </w:t>
      </w:r>
      <w:r w:rsidRPr="00AE70A3">
        <w:t>gallica.bnf.fr/ark:/12148/bpt6k75899q/f495</w:t>
      </w:r>
      <w:r>
        <w:t>.)</w:t>
      </w:r>
    </w:p>
  </w:footnote>
  <w:footnote w:id="251">
    <w:p w:rsidR="009B78DE" w:rsidRDefault="009B78DE" w:rsidP="00AB70CB">
      <w:pPr>
        <w:pStyle w:val="Notedebasdepage"/>
      </w:pPr>
      <w:r>
        <w:rPr>
          <w:rStyle w:val="Appelnotedebasdep"/>
        </w:rPr>
        <w:footnoteRef/>
      </w:r>
      <w:r>
        <w:t xml:space="preserve"> ou, selon l’indication moins précise, encore sans </w:t>
      </w:r>
      <w:r w:rsidRPr="008D02A9">
        <w:rPr>
          <w:i/>
          <w:iCs/>
        </w:rPr>
        <w:t>epistola</w:t>
      </w:r>
      <w:r>
        <w:t xml:space="preserve"> ni nom d’auteur, de L</w:t>
      </w:r>
      <w:r w:rsidRPr="00AB70CB">
        <w:rPr>
          <w:smallCaps/>
        </w:rPr>
        <w:t>udolphe</w:t>
      </w:r>
      <w:r>
        <w:t xml:space="preserve"> de Saxe (†1377 ou 1378) qui semble être le 1</w:t>
      </w:r>
      <w:r w:rsidRPr="00AB70CB">
        <w:rPr>
          <w:vertAlign w:val="superscript"/>
        </w:rPr>
        <w:t>er</w:t>
      </w:r>
      <w:r>
        <w:t xml:space="preserve"> à en citer la description de Jésus : " Legitur in anna</w:t>
      </w:r>
      <w:r w:rsidRPr="00492ED8">
        <w:t>libus libris Ro</w:t>
      </w:r>
      <w:r>
        <w:t>manorum * ( </w:t>
      </w:r>
      <w:r w:rsidRPr="00AB70CB">
        <w:rPr>
          <w:i/>
          <w:iCs/>
        </w:rPr>
        <w:t>ou</w:t>
      </w:r>
      <w:r>
        <w:t> : apud romanos  existentibus) ** ".</w:t>
      </w:r>
    </w:p>
    <w:p w:rsidR="009B78DE" w:rsidRDefault="009B78DE" w:rsidP="005C5FCF">
      <w:pPr>
        <w:pStyle w:val="Notedebasdepage"/>
      </w:pPr>
      <w:r>
        <w:rPr>
          <w:smallCaps/>
        </w:rPr>
        <w:t xml:space="preserve">* </w:t>
      </w:r>
      <w:r w:rsidRPr="00FB7110">
        <w:rPr>
          <w:smallCaps/>
        </w:rPr>
        <w:t>von Dobschütz</w:t>
      </w:r>
      <w:r>
        <w:t>, [ réf. en note suiv.], p. " 319</w:t>
      </w:r>
      <w:r w:rsidRPr="004B2132">
        <w:rPr>
          <w:sz w:val="18"/>
          <w:szCs w:val="18"/>
        </w:rPr>
        <w:t>**</w:t>
      </w:r>
      <w:r>
        <w:t xml:space="preserve"> " ; et ** expression dans l’apparat critique, </w:t>
      </w:r>
      <w:r w:rsidRPr="005C5FCF">
        <w:rPr>
          <w:i/>
          <w:iCs/>
        </w:rPr>
        <w:t>mais déjà in</w:t>
      </w:r>
      <w:r>
        <w:t xml:space="preserve"> </w:t>
      </w:r>
      <w:r w:rsidRPr="004B2132">
        <w:rPr>
          <w:smallCaps/>
        </w:rPr>
        <w:t>Ludolphus</w:t>
      </w:r>
      <w:r>
        <w:t xml:space="preserve"> de Saxo-nia, </w:t>
      </w:r>
      <w:r w:rsidRPr="004B2132">
        <w:rPr>
          <w:i/>
          <w:iCs/>
        </w:rPr>
        <w:t>Incipit liber De vita Jhesu Christi</w:t>
      </w:r>
      <w:r>
        <w:t xml:space="preserve">..., Lyon : Johannes Syber [ vers 1487 ] , à : </w:t>
      </w:r>
      <w:r w:rsidRPr="004B2132">
        <w:t>tolosana.univ-toulouse.fr/notice/079554628</w:t>
      </w:r>
      <w:r>
        <w:t>.</w:t>
      </w:r>
    </w:p>
  </w:footnote>
  <w:footnote w:id="252">
    <w:p w:rsidR="009B78DE" w:rsidRDefault="009B78DE" w:rsidP="003E163C">
      <w:pPr>
        <w:pStyle w:val="Notedebasdepage"/>
      </w:pPr>
      <w:r>
        <w:rPr>
          <w:rStyle w:val="Appelnotedebasdep"/>
        </w:rPr>
        <w:footnoteRef/>
      </w:r>
      <w:r>
        <w:t xml:space="preserve"> Sans réf. de la source, qui pourrait être dans une autre langue que le latin des nombreux originaux possibles : cf. liste in </w:t>
      </w:r>
      <w:r w:rsidRPr="00FB7110">
        <w:t xml:space="preserve">Ernst </w:t>
      </w:r>
      <w:r w:rsidRPr="00FB7110">
        <w:rPr>
          <w:smallCaps/>
        </w:rPr>
        <w:t>von Dobschütz</w:t>
      </w:r>
      <w:r w:rsidRPr="00FB7110">
        <w:t>,</w:t>
      </w:r>
      <w:r>
        <w:t xml:space="preserve"> </w:t>
      </w:r>
      <w:r w:rsidRPr="00FB7110">
        <w:rPr>
          <w:rStyle w:val="breaker-breaker"/>
          <w:i/>
          <w:iCs/>
        </w:rPr>
        <w:t>Christusbilder</w:t>
      </w:r>
      <w:r>
        <w:rPr>
          <w:rStyle w:val="breaker-breaker"/>
          <w:i/>
          <w:iCs/>
        </w:rPr>
        <w:t> </w:t>
      </w:r>
      <w:r w:rsidRPr="00FB7110">
        <w:rPr>
          <w:rStyle w:val="breaker-breaker"/>
          <w:i/>
          <w:iCs/>
        </w:rPr>
        <w:t>: Untersuchungen zur christlichen Legende</w:t>
      </w:r>
      <w:r>
        <w:rPr>
          <w:rStyle w:val="breaker-breaker"/>
          <w:i/>
          <w:iCs/>
        </w:rPr>
        <w:t xml:space="preserve">, </w:t>
      </w:r>
      <w:r w:rsidRPr="00CA5366">
        <w:rPr>
          <w:rStyle w:val="breaker-breaker"/>
        </w:rPr>
        <w:t>Beilage VIII B</w:t>
      </w:r>
      <w:r w:rsidRPr="00CA5366">
        <w:t>,</w:t>
      </w:r>
      <w:r>
        <w:t xml:space="preserve"> Leipzig, 1899, p. 308**-310**. Dès le début il s’agit d’une variante inconnue ( du moins de moi ) : " J’ai appris, ô César, que tu désires une information sur le sujet que je traite ici.</w:t>
      </w:r>
      <w:r w:rsidRPr="007F6837">
        <w:rPr>
          <w:sz w:val="16"/>
          <w:szCs w:val="16"/>
        </w:rPr>
        <w:t xml:space="preserve"> </w:t>
      </w:r>
      <w:r>
        <w:t>/ Il existe ici un homme nommé Jésus-Christ</w:t>
      </w:r>
      <w:r w:rsidRPr="007F6837">
        <w:rPr>
          <w:sz w:val="16"/>
          <w:szCs w:val="16"/>
        </w:rPr>
        <w:t xml:space="preserve"> (...) </w:t>
      </w:r>
      <w:r>
        <w:t xml:space="preserve">" ( ma traduction de : " Mi eksciis, ho Cezaro, ke vi deziras informon pri la temo, kiun mi ĉi tie pritraktas. / Ekzistas ĉi tie viro nomata Jesuo Kristo </w:t>
      </w:r>
      <w:r w:rsidRPr="007F6837">
        <w:rPr>
          <w:sz w:val="16"/>
          <w:szCs w:val="16"/>
        </w:rPr>
        <w:t>(...)</w:t>
      </w:r>
      <w:r>
        <w:rPr>
          <w:sz w:val="16"/>
          <w:szCs w:val="16"/>
        </w:rPr>
        <w:t> </w:t>
      </w:r>
      <w:r>
        <w:t>" ) ; tout comme au moins cette fin : " Je suis prêt, ô César, à t’obéir et à exécuter tes ordres." ( " Mi estas preta, ho Cezaro, obei vin kaj plenumi viajn ordonojn." )</w:t>
      </w:r>
    </w:p>
  </w:footnote>
  <w:footnote w:id="253">
    <w:p w:rsidR="009B78DE" w:rsidRPr="00001EE7" w:rsidRDefault="009B78DE" w:rsidP="00001EE7">
      <w:pPr>
        <w:widowControl w:val="0"/>
      </w:pPr>
      <w:r w:rsidRPr="00001EE7">
        <w:rPr>
          <w:rStyle w:val="Appelnotedebasdep"/>
        </w:rPr>
        <w:footnoteRef/>
      </w:r>
      <w:r w:rsidRPr="00001EE7">
        <w:t xml:space="preserve"> De</w:t>
      </w:r>
      <w:r>
        <w:t> :</w:t>
      </w:r>
      <w:r w:rsidRPr="00001EE7">
        <w:t xml:space="preserve"> "</w:t>
      </w:r>
      <w:r>
        <w:t> </w:t>
      </w:r>
      <w:r w:rsidRPr="00001EE7">
        <w:t>Nam certare armis potest</w:t>
      </w:r>
      <w:r>
        <w:t xml:space="preserve"> </w:t>
      </w:r>
      <w:r w:rsidRPr="00001EE7">
        <w:rPr>
          <w:sz w:val="16"/>
          <w:szCs w:val="16"/>
        </w:rPr>
        <w:t>(...) </w:t>
      </w:r>
      <w:r w:rsidRPr="00001EE7">
        <w:t>"</w:t>
      </w:r>
      <w:r>
        <w:t> ,</w:t>
      </w:r>
      <w:r w:rsidRPr="00001EE7">
        <w:t xml:space="preserve"> </w:t>
      </w:r>
      <w:r>
        <w:t>jusqu’</w:t>
      </w:r>
      <w:r w:rsidRPr="00001EE7">
        <w:t>à</w:t>
      </w:r>
      <w:r>
        <w:t> </w:t>
      </w:r>
      <w:r w:rsidRPr="00001EE7">
        <w:t>: "</w:t>
      </w:r>
      <w:r w:rsidRPr="00001EE7">
        <w:rPr>
          <w:sz w:val="16"/>
          <w:szCs w:val="16"/>
        </w:rPr>
        <w:t> (...)</w:t>
      </w:r>
      <w:r w:rsidRPr="000B331B">
        <w:t xml:space="preserve"> </w:t>
      </w:r>
      <w:r w:rsidRPr="00001EE7">
        <w:t>in iustitia maxime et caritate nitatur."</w:t>
      </w:r>
    </w:p>
  </w:footnote>
  <w:footnote w:id="254">
    <w:p w:rsidR="009B78DE" w:rsidRPr="000B331B" w:rsidRDefault="009B78DE" w:rsidP="000B331B">
      <w:pPr>
        <w:widowControl w:val="0"/>
        <w:rPr>
          <w:rFonts w:asciiTheme="majorBidi" w:hAnsiTheme="majorBidi" w:cstheme="majorBidi"/>
        </w:rPr>
      </w:pPr>
      <w:r w:rsidRPr="000B331B">
        <w:rPr>
          <w:rStyle w:val="Appelnotedebasdep"/>
        </w:rPr>
        <w:footnoteRef/>
      </w:r>
      <w:r w:rsidRPr="000B331B">
        <w:t xml:space="preserve"> </w:t>
      </w:r>
      <w:r>
        <w:rPr>
          <w:rFonts w:asciiTheme="majorBidi" w:hAnsiTheme="majorBidi" w:cstheme="majorBidi"/>
        </w:rPr>
        <w:t xml:space="preserve">Consulté à : </w:t>
      </w:r>
      <w:r w:rsidRPr="000B331B">
        <w:rPr>
          <w:rFonts w:asciiTheme="majorBidi" w:hAnsiTheme="majorBidi" w:cstheme="majorBidi"/>
        </w:rPr>
        <w:t>vatican.va/archive/ass/documents/ASS-21-1888-ocr.pdf ; et à</w:t>
      </w:r>
      <w:r>
        <w:rPr>
          <w:rFonts w:asciiTheme="majorBidi" w:hAnsiTheme="majorBidi" w:cstheme="majorBidi"/>
        </w:rPr>
        <w:t> </w:t>
      </w:r>
      <w:r w:rsidRPr="000B331B">
        <w:rPr>
          <w:rFonts w:asciiTheme="majorBidi" w:hAnsiTheme="majorBidi" w:cstheme="majorBidi"/>
        </w:rPr>
        <w:t>: vatican.va/content/leo-xiii/la/speeches/documents/</w:t>
      </w:r>
      <w:r>
        <w:rPr>
          <w:rFonts w:asciiTheme="majorBidi" w:hAnsiTheme="majorBidi" w:cstheme="majorBidi"/>
        </w:rPr>
        <w:t xml:space="preserve"> </w:t>
      </w:r>
      <w:r w:rsidRPr="000B331B">
        <w:rPr>
          <w:rFonts w:asciiTheme="majorBidi" w:hAnsiTheme="majorBidi" w:cstheme="majorBidi"/>
        </w:rPr>
        <w:t>hf_l-xiii_speeches_18890211_nostis-errorem.html</w:t>
      </w:r>
      <w:r>
        <w:rPr>
          <w:rFonts w:asciiTheme="majorBidi" w:hAnsiTheme="majorBidi" w:cstheme="majorBidi"/>
        </w:rPr>
        <w:t xml:space="preserve"> ( le 28-11-2022 </w:t>
      </w:r>
      <w:r w:rsidRPr="000B331B">
        <w:rPr>
          <w:rFonts w:asciiTheme="majorBidi" w:hAnsiTheme="majorBidi" w:cstheme="majorBidi"/>
        </w:rPr>
        <w:t>)</w:t>
      </w:r>
      <w:r>
        <w:rPr>
          <w:rFonts w:asciiTheme="majorBidi" w:hAnsiTheme="majorBidi" w:cstheme="majorBidi"/>
        </w:rPr>
        <w:t> .</w:t>
      </w:r>
    </w:p>
  </w:footnote>
  <w:footnote w:id="255">
    <w:p w:rsidR="009B78DE" w:rsidRDefault="009B78DE">
      <w:pPr>
        <w:pStyle w:val="Notedebasdepage"/>
      </w:pPr>
      <w:r>
        <w:rPr>
          <w:rStyle w:val="Appelnotedebasdep"/>
        </w:rPr>
        <w:footnoteRef/>
      </w:r>
      <w:r>
        <w:t xml:space="preserve"> </w:t>
      </w:r>
      <w:r>
        <w:rPr>
          <w:rFonts w:asciiTheme="majorBidi" w:hAnsiTheme="majorBidi" w:cstheme="majorBidi"/>
        </w:rPr>
        <w:t xml:space="preserve">Consulté à : </w:t>
      </w:r>
      <w:r w:rsidRPr="00D44741">
        <w:t>archive.org/download/KatolikaMondo_1921_j1_n03/KatolikaMondo_1921_j1_n03.pdf</w:t>
      </w:r>
      <w:r>
        <w:t>.</w:t>
      </w:r>
    </w:p>
  </w:footnote>
  <w:footnote w:id="256">
    <w:p w:rsidR="009B78DE" w:rsidRDefault="009B78DE" w:rsidP="00615911">
      <w:pPr>
        <w:pStyle w:val="Notedebasdepage"/>
        <w:jc w:val="both"/>
      </w:pPr>
      <w:r>
        <w:rPr>
          <w:rStyle w:val="Appelnotedebasdep"/>
        </w:rPr>
        <w:footnoteRef/>
      </w:r>
      <w:r>
        <w:t xml:space="preserve"> Il pourrait toutefois ne pas être l’auteur de cette traduction, qu’alors il aurait seulement citée (  et son prénom est Laurent ) .</w:t>
      </w:r>
    </w:p>
  </w:footnote>
  <w:footnote w:id="257">
    <w:p w:rsidR="009B78DE" w:rsidRDefault="009B78DE" w:rsidP="009A0567">
      <w:pPr>
        <w:pStyle w:val="Notedebasdepage"/>
      </w:pPr>
      <w:r>
        <w:rPr>
          <w:rStyle w:val="Appelnotedebasdep"/>
        </w:rPr>
        <w:footnoteRef/>
      </w:r>
      <w:r>
        <w:t xml:space="preserve"> Et à : </w:t>
      </w:r>
      <w:r w:rsidRPr="009A0567">
        <w:t>web.archive.org/web/20071007202136/http://www.esperanto.gr/lit/els/loa.htm</w:t>
      </w:r>
      <w:r>
        <w:t xml:space="preserve"> ( consulté le 22-8-2022 ) .</w:t>
      </w:r>
    </w:p>
  </w:footnote>
  <w:footnote w:id="258">
    <w:p w:rsidR="009B78DE" w:rsidRDefault="009B78DE">
      <w:pPr>
        <w:pStyle w:val="Notedebasdepage"/>
      </w:pPr>
      <w:r>
        <w:rPr>
          <w:rStyle w:val="Appelnotedebasdep"/>
        </w:rPr>
        <w:footnoteRef/>
      </w:r>
      <w:r>
        <w:t xml:space="preserve"> </w:t>
      </w:r>
      <w:r w:rsidRPr="00D8372F">
        <w:t>web.archive.org/web/20150714164024/http://www.esperantisto.gr/lit/els/dioj.pdf</w:t>
      </w:r>
    </w:p>
  </w:footnote>
  <w:footnote w:id="259">
    <w:p w:rsidR="009B78DE" w:rsidRDefault="009B78DE">
      <w:pPr>
        <w:pStyle w:val="Notedebasdepage"/>
      </w:pPr>
      <w:r>
        <w:rPr>
          <w:rStyle w:val="Appelnotedebasdep"/>
        </w:rPr>
        <w:footnoteRef/>
      </w:r>
      <w:r>
        <w:t xml:space="preserve"> </w:t>
      </w:r>
      <w:r w:rsidRPr="00332713">
        <w:t>web.archive.org/web/20150714161026/http://www.esperantisto.gr/lit/els/zeus.pdf</w:t>
      </w:r>
    </w:p>
  </w:footnote>
  <w:footnote w:id="260">
    <w:p w:rsidR="009B78DE" w:rsidRPr="001112D1" w:rsidRDefault="009B78DE" w:rsidP="001112D1">
      <w:pPr>
        <w:pStyle w:val="Notedebasdepage"/>
      </w:pPr>
      <w:r w:rsidRPr="001112D1">
        <w:rPr>
          <w:rStyle w:val="Appelnotedebasdep"/>
        </w:rPr>
        <w:footnoteRef/>
      </w:r>
      <w:r w:rsidRPr="001112D1">
        <w:t xml:space="preserve"> Selon la notice, à :data.onb.ac.at/rec/AC04202944</w:t>
      </w:r>
    </w:p>
  </w:footnote>
  <w:footnote w:id="261">
    <w:p w:rsidR="009B78DE" w:rsidRDefault="009B78DE">
      <w:pPr>
        <w:pStyle w:val="Notedebasdepage"/>
      </w:pPr>
      <w:r>
        <w:rPr>
          <w:rStyle w:val="Appelnotedebasdep"/>
        </w:rPr>
        <w:footnoteRef/>
      </w:r>
      <w:r>
        <w:t xml:space="preserve"> </w:t>
      </w:r>
      <w:r w:rsidRPr="00D75EC2">
        <w:t>web.archive.org/web/20150714173709/http://www.esperantisto.gr/lit/els/lukio.pdf</w:t>
      </w:r>
    </w:p>
  </w:footnote>
  <w:footnote w:id="262">
    <w:p w:rsidR="009B78DE" w:rsidRDefault="009B78DE" w:rsidP="003A651B">
      <w:pPr>
        <w:pStyle w:val="Notedebasdepage"/>
      </w:pPr>
      <w:r>
        <w:rPr>
          <w:rStyle w:val="Appelnotedebasdep"/>
        </w:rPr>
        <w:footnoteRef/>
      </w:r>
      <w:r>
        <w:t xml:space="preserve"> </w:t>
      </w:r>
      <w:r w:rsidRPr="00347AFE">
        <w:t>web.archive.org/web/20150714163205/http://www.esperantisto.gr/lit/els/fil.pdf</w:t>
      </w:r>
    </w:p>
  </w:footnote>
  <w:footnote w:id="263">
    <w:p w:rsidR="009B78DE" w:rsidRDefault="009B78DE" w:rsidP="007B5DEE">
      <w:pPr>
        <w:pStyle w:val="Notedebasdepage"/>
      </w:pPr>
      <w:r>
        <w:rPr>
          <w:rStyle w:val="Appelnotedebasdep"/>
        </w:rPr>
        <w:footnoteRef/>
      </w:r>
      <w:r>
        <w:t xml:space="preserve"> </w:t>
      </w:r>
      <w:r w:rsidRPr="00A146A0">
        <w:rPr>
          <w:i/>
          <w:iCs/>
        </w:rPr>
        <w:t>Epigrammatum Anthologia palatina</w:t>
      </w:r>
      <w:r>
        <w:t xml:space="preserve"> [</w:t>
      </w:r>
      <w:r w:rsidRPr="007D77AB">
        <w:t>...</w:t>
      </w:r>
      <w:r>
        <w:t>] ,</w:t>
      </w:r>
      <w:r w:rsidRPr="007D77AB">
        <w:t xml:space="preserve"> X</w:t>
      </w:r>
      <w:r>
        <w:t>VI, 163 : Λ</w:t>
      </w:r>
      <w:r w:rsidRPr="00A146A0">
        <w:rPr>
          <w:smallCaps/>
        </w:rPr>
        <w:t>ουκιανο</w:t>
      </w:r>
      <w:r>
        <w:rPr>
          <w:smallCaps/>
        </w:rPr>
        <w:t>υ</w:t>
      </w:r>
      <w:r>
        <w:t xml:space="preserve">, Paris : Ambro[ise] Firmin Didot, vol. II, 1872, p. 560 ( consulté le 24-2-2021 à : </w:t>
      </w:r>
      <w:r w:rsidRPr="007B5DEE">
        <w:t>gallica.bnf.fr/ark:/12148/bpt6k6220569z/f586</w:t>
      </w:r>
      <w:r>
        <w:t> ) .</w:t>
      </w:r>
    </w:p>
  </w:footnote>
  <w:footnote w:id="264">
    <w:p w:rsidR="009B78DE" w:rsidRDefault="009B78DE" w:rsidP="007D77AB">
      <w:pPr>
        <w:pStyle w:val="Notedebasdepage"/>
      </w:pPr>
      <w:r>
        <w:rPr>
          <w:rStyle w:val="Appelnotedebasdep"/>
        </w:rPr>
        <w:footnoteRef/>
      </w:r>
      <w:r>
        <w:t xml:space="preserve"> </w:t>
      </w:r>
      <w:r w:rsidRPr="00A146A0">
        <w:rPr>
          <w:i/>
          <w:iCs/>
        </w:rPr>
        <w:t>Epigrammatum Anthologia palatina</w:t>
      </w:r>
      <w:r>
        <w:t xml:space="preserve"> [</w:t>
      </w:r>
      <w:r w:rsidRPr="007D77AB">
        <w:t>...</w:t>
      </w:r>
      <w:r>
        <w:t>] ,</w:t>
      </w:r>
      <w:r w:rsidRPr="007D77AB">
        <w:t xml:space="preserve"> X</w:t>
      </w:r>
      <w:r>
        <w:t>, 28 : Τοῦ αὐτοῦ [ i. e. Λ</w:t>
      </w:r>
      <w:r w:rsidRPr="00A146A0">
        <w:rPr>
          <w:smallCaps/>
        </w:rPr>
        <w:t>ουκιανο</w:t>
      </w:r>
      <w:r>
        <w:rPr>
          <w:smallCaps/>
        </w:rPr>
        <w:t>υ</w:t>
      </w:r>
      <w:r>
        <w:t xml:space="preserve"> ], Paris : Ambro[ise] Firmin Didot, vol. II, 1872, p. 257 ( consulté le 1-2-2021 à : </w:t>
      </w:r>
      <w:r w:rsidRPr="00902F58">
        <w:t>gallica.bnf.fr/ark:/12148/bpt6k6220569z/f283</w:t>
      </w:r>
      <w:r>
        <w:t> ) .</w:t>
      </w:r>
    </w:p>
  </w:footnote>
  <w:footnote w:id="265">
    <w:p w:rsidR="009B78DE" w:rsidRDefault="009B78DE" w:rsidP="0090329C">
      <w:pPr>
        <w:pStyle w:val="Notedebasdepage"/>
      </w:pPr>
      <w:r>
        <w:rPr>
          <w:rStyle w:val="Appelnotedebasdep"/>
        </w:rPr>
        <w:footnoteRef/>
      </w:r>
      <w:r>
        <w:t xml:space="preserve"> </w:t>
      </w:r>
      <w:r w:rsidRPr="0090329C">
        <w:rPr>
          <w:i/>
          <w:iCs/>
        </w:rPr>
        <w:t>Epigrammatum Anthologia palatina</w:t>
      </w:r>
      <w:r>
        <w:t xml:space="preserve"> XVI, 238 : Λ</w:t>
      </w:r>
      <w:r w:rsidRPr="00A146A0">
        <w:rPr>
          <w:smallCaps/>
        </w:rPr>
        <w:t>ουκιανο</w:t>
      </w:r>
      <w:r>
        <w:rPr>
          <w:smallCaps/>
        </w:rPr>
        <w:t>υ</w:t>
      </w:r>
      <w:r>
        <w:t>, Paris :</w:t>
      </w:r>
      <w:r w:rsidRPr="0090329C">
        <w:rPr>
          <w:sz w:val="18"/>
          <w:szCs w:val="18"/>
        </w:rPr>
        <w:t xml:space="preserve"> </w:t>
      </w:r>
      <w:r>
        <w:t>Didot, vol.</w:t>
      </w:r>
      <w:r w:rsidRPr="0090329C">
        <w:rPr>
          <w:sz w:val="18"/>
          <w:szCs w:val="18"/>
        </w:rPr>
        <w:t xml:space="preserve"> </w:t>
      </w:r>
      <w:r>
        <w:t>II, p.</w:t>
      </w:r>
      <w:r w:rsidRPr="0090329C">
        <w:rPr>
          <w:sz w:val="16"/>
          <w:szCs w:val="16"/>
        </w:rPr>
        <w:t xml:space="preserve"> </w:t>
      </w:r>
      <w:r>
        <w:t>576 ( à :</w:t>
      </w:r>
      <w:r w:rsidRPr="0090329C">
        <w:rPr>
          <w:sz w:val="16"/>
          <w:szCs w:val="16"/>
        </w:rPr>
        <w:t xml:space="preserve"> [</w:t>
      </w:r>
      <w:r w:rsidRPr="0090329C">
        <w:rPr>
          <w:spacing w:val="-8"/>
          <w:sz w:val="16"/>
          <w:szCs w:val="16"/>
        </w:rPr>
        <w:t>...</w:t>
      </w:r>
      <w:r w:rsidRPr="0090329C">
        <w:rPr>
          <w:sz w:val="16"/>
          <w:szCs w:val="16"/>
        </w:rPr>
        <w:t xml:space="preserve">] </w:t>
      </w:r>
      <w:r w:rsidRPr="00902F58">
        <w:t>/12148</w:t>
      </w:r>
      <w:r>
        <w:t>/bpt6k6220569z/f602 ) .</w:t>
      </w:r>
    </w:p>
  </w:footnote>
  <w:footnote w:id="266">
    <w:p w:rsidR="009B78DE" w:rsidRDefault="009B78DE" w:rsidP="00AB14A5">
      <w:pPr>
        <w:pStyle w:val="Notedebasdepage"/>
      </w:pPr>
      <w:r>
        <w:rPr>
          <w:rStyle w:val="Appelnotedebasdep"/>
        </w:rPr>
        <w:footnoteRef/>
      </w:r>
      <w:r>
        <w:t xml:space="preserve"> </w:t>
      </w:r>
      <w:r w:rsidRPr="00AB14A5">
        <w:t>web.archive.org/web/20150714172046/http://www.esperantisto.gr/lit/els/rakontoj.pdf</w:t>
      </w:r>
    </w:p>
  </w:footnote>
  <w:footnote w:id="267">
    <w:p w:rsidR="009B78DE" w:rsidRDefault="009B78DE">
      <w:pPr>
        <w:pStyle w:val="Notedebasdepage"/>
      </w:pPr>
      <w:r>
        <w:rPr>
          <w:rStyle w:val="Appelnotedebasdep"/>
        </w:rPr>
        <w:footnoteRef/>
      </w:r>
      <w:r>
        <w:t xml:space="preserve"> </w:t>
      </w:r>
      <w:r w:rsidRPr="00D8372F">
        <w:t>web.archive.org/web/20150714161407/http://www.esperantisto.gr/lit/els/dii.pdf</w:t>
      </w:r>
    </w:p>
  </w:footnote>
  <w:footnote w:id="268">
    <w:p w:rsidR="009B78DE" w:rsidRPr="00C2135C" w:rsidRDefault="009B78DE" w:rsidP="00C2135C">
      <w:pPr>
        <w:widowControl w:val="0"/>
        <w:rPr>
          <w:sz w:val="18"/>
          <w:szCs w:val="18"/>
        </w:rPr>
      </w:pPr>
      <w:r w:rsidRPr="00C2135C">
        <w:rPr>
          <w:rStyle w:val="Appelnotedebasdep"/>
          <w:sz w:val="18"/>
          <w:szCs w:val="18"/>
        </w:rPr>
        <w:footnoteRef/>
      </w:r>
      <w:r w:rsidRPr="00C2135C">
        <w:rPr>
          <w:sz w:val="18"/>
          <w:szCs w:val="18"/>
        </w:rPr>
        <w:t xml:space="preserve"> anno.onb.ac.at/cgi-content/anno-plus?aid=e0b&amp;datum=1898&amp;page=102</w:t>
      </w:r>
      <w:r>
        <w:rPr>
          <w:sz w:val="18"/>
          <w:szCs w:val="18"/>
        </w:rPr>
        <w:t xml:space="preserve"> (consulté le 8-10-2021)</w:t>
      </w:r>
      <w:r w:rsidRPr="00C2135C">
        <w:rPr>
          <w:sz w:val="18"/>
          <w:szCs w:val="18"/>
        </w:rPr>
        <w:t>.</w:t>
      </w:r>
    </w:p>
  </w:footnote>
  <w:footnote w:id="269">
    <w:p w:rsidR="009B78DE" w:rsidRDefault="009B78DE" w:rsidP="00A561D8">
      <w:pPr>
        <w:pStyle w:val="Notedebasdepage"/>
        <w:jc w:val="both"/>
      </w:pPr>
      <w:r>
        <w:rPr>
          <w:rStyle w:val="Appelnotedebasdep"/>
        </w:rPr>
        <w:footnoteRef/>
      </w:r>
      <w:r>
        <w:t xml:space="preserve"> 1855-1929, prêtre anglican britannique, alors " headmaster [ Principal ] of the Launceston Grammar School ", en Tasmanie. ( "Obituary", in</w:t>
      </w:r>
      <w:r w:rsidRPr="008A7056">
        <w:rPr>
          <w:i/>
          <w:iCs/>
        </w:rPr>
        <w:t xml:space="preserve"> Sydney Morning Herald</w:t>
      </w:r>
      <w:r>
        <w:t xml:space="preserve">, 6-8-1929, p. 12, à : </w:t>
      </w:r>
      <w:r w:rsidRPr="008A7056">
        <w:t>trove.nla.gov.au/newspaper/article/16573228</w:t>
      </w:r>
      <w:r>
        <w:t xml:space="preserve"> cons. le 7-4-2023 ) .</w:t>
      </w:r>
    </w:p>
  </w:footnote>
  <w:footnote w:id="270">
    <w:p w:rsidR="009B78DE" w:rsidRDefault="009B78DE" w:rsidP="00967442">
      <w:pPr>
        <w:pStyle w:val="Notedebasdepage"/>
      </w:pPr>
      <w:r w:rsidRPr="00EB79EE">
        <w:rPr>
          <w:rStyle w:val="Appelnotedebasdep"/>
        </w:rPr>
        <w:footnoteRef/>
      </w:r>
      <w:r w:rsidRPr="00EB79EE">
        <w:t xml:space="preserve"> H[endrik] A[rie] </w:t>
      </w:r>
      <w:r w:rsidRPr="00EB79EE">
        <w:rPr>
          <w:smallCaps/>
        </w:rPr>
        <w:t>De Hoog</w:t>
      </w:r>
      <w:r w:rsidRPr="00EB79EE">
        <w:t xml:space="preserve">, </w:t>
      </w:r>
      <w:r w:rsidRPr="00EB79EE">
        <w:rPr>
          <w:i/>
          <w:iCs/>
        </w:rPr>
        <w:t>Nia historio</w:t>
      </w:r>
      <w:r>
        <w:rPr>
          <w:i/>
          <w:iCs/>
        </w:rPr>
        <w:t> </w:t>
      </w:r>
      <w:r w:rsidRPr="00EB79EE">
        <w:rPr>
          <w:i/>
          <w:iCs/>
        </w:rPr>
        <w:t>: Kristana Esperantista Ligo Internacia de 1911-1961</w:t>
      </w:r>
      <w:r w:rsidRPr="00EB79EE">
        <w:t xml:space="preserve">, </w:t>
      </w:r>
      <w:r>
        <w:t xml:space="preserve">[ s.l. : ] * </w:t>
      </w:r>
      <w:r w:rsidRPr="00EB79EE">
        <w:t>KELI, 1964,</w:t>
      </w:r>
      <w:r>
        <w:t xml:space="preserve"> p. 17.</w:t>
      </w:r>
    </w:p>
    <w:p w:rsidR="009B78DE" w:rsidRPr="00EB79EE" w:rsidRDefault="009B78DE" w:rsidP="00967442">
      <w:pPr>
        <w:pStyle w:val="Notedebasdepage"/>
      </w:pPr>
      <w:r>
        <w:t>* Impimé à l’ " Esperanto-Presejo en Hardinxveld " , NL.</w:t>
      </w:r>
    </w:p>
  </w:footnote>
  <w:footnote w:id="271">
    <w:p w:rsidR="009B78DE" w:rsidRPr="00255FB6" w:rsidRDefault="009B78DE" w:rsidP="002A5CA7">
      <w:pPr>
        <w:pStyle w:val="Notedebasdepage"/>
      </w:pPr>
      <w:r w:rsidRPr="00255FB6">
        <w:rPr>
          <w:rStyle w:val="Appelnotedebasdep"/>
        </w:rPr>
        <w:footnoteRef/>
      </w:r>
      <w:r w:rsidRPr="00255FB6">
        <w:t xml:space="preserve"> </w:t>
      </w:r>
      <w:r w:rsidRPr="00073FC3">
        <w:rPr>
          <w:spacing w:val="-3"/>
        </w:rPr>
        <w:t>Futur</w:t>
      </w:r>
      <w:r w:rsidRPr="00255FB6">
        <w:t xml:space="preserve"> </w:t>
      </w:r>
      <w:r>
        <w:t xml:space="preserve">Académicien </w:t>
      </w:r>
      <w:r w:rsidRPr="00073FC3">
        <w:rPr>
          <w:spacing w:val="-3"/>
        </w:rPr>
        <w:t>et cardinal</w:t>
      </w:r>
      <w:r>
        <w:t>, Alfred B</w:t>
      </w:r>
      <w:r w:rsidRPr="00756BE1">
        <w:rPr>
          <w:smallCaps/>
        </w:rPr>
        <w:t>audrillart</w:t>
      </w:r>
      <w:r w:rsidRPr="00255FB6">
        <w:t xml:space="preserve"> </w:t>
      </w:r>
      <w:r w:rsidRPr="00073FC3">
        <w:rPr>
          <w:spacing w:val="-3"/>
        </w:rPr>
        <w:t>était alors</w:t>
      </w:r>
      <w:r w:rsidRPr="00255FB6">
        <w:t xml:space="preserve"> Recteur de l’Institut Catholique de Paris</w:t>
      </w:r>
      <w:r>
        <w:t xml:space="preserve">. </w:t>
      </w:r>
      <w:r w:rsidRPr="00073FC3">
        <w:rPr>
          <w:spacing w:val="-3"/>
        </w:rPr>
        <w:t xml:space="preserve">Avec autre </w:t>
      </w:r>
      <w:r>
        <w:t>traduction du " Notre Père "  dans : " Preĝo ( Mateo, VI, 5-15 ; VII, 7-11 ; Luko, XI, 9-13 ) " , p. 49.</w:t>
      </w:r>
    </w:p>
  </w:footnote>
  <w:footnote w:id="272">
    <w:p w:rsidR="009B78DE" w:rsidRPr="0070286F" w:rsidRDefault="009B78DE" w:rsidP="0070286F">
      <w:pPr>
        <w:pStyle w:val="Notedebasdepage"/>
      </w:pPr>
      <w:r w:rsidRPr="0070286F">
        <w:rPr>
          <w:rStyle w:val="Appelnotedebasdep"/>
        </w:rPr>
        <w:footnoteRef/>
      </w:r>
      <w:r w:rsidRPr="0070286F">
        <w:t xml:space="preserve"> yumpu.com/it/document/read/20982661(consulté le 26-2-2022).</w:t>
      </w:r>
    </w:p>
  </w:footnote>
  <w:footnote w:id="273">
    <w:p w:rsidR="009B78DE" w:rsidRDefault="009B78DE" w:rsidP="00B534C4">
      <w:pPr>
        <w:pStyle w:val="Notedebasdepage"/>
        <w:jc w:val="both"/>
      </w:pPr>
      <w:r>
        <w:rPr>
          <w:rStyle w:val="Appelnotedebasdep"/>
        </w:rPr>
        <w:footnoteRef/>
      </w:r>
      <w:r>
        <w:t xml:space="preserve"> A la réponse en latin, éditée par Henricus S</w:t>
      </w:r>
      <w:r w:rsidRPr="00B534C4">
        <w:rPr>
          <w:smallCaps/>
        </w:rPr>
        <w:t>chmidt</w:t>
      </w:r>
      <w:r>
        <w:t xml:space="preserve"> : </w:t>
      </w:r>
      <w:r w:rsidRPr="00B534C4">
        <w:rPr>
          <w:i/>
          <w:iCs/>
        </w:rPr>
        <w:t xml:space="preserve">D. Martini </w:t>
      </w:r>
      <w:r w:rsidRPr="00B534C4">
        <w:rPr>
          <w:i/>
          <w:iCs/>
          <w:smallCaps/>
        </w:rPr>
        <w:t>Luther</w:t>
      </w:r>
      <w:r w:rsidRPr="00B534C4">
        <w:rPr>
          <w:i/>
          <w:iCs/>
        </w:rPr>
        <w:t>i Opera latina</w:t>
      </w:r>
      <w:r>
        <w:rPr>
          <w:i/>
          <w:iCs/>
        </w:rPr>
        <w:t> </w:t>
      </w:r>
      <w:r w:rsidRPr="00B534C4">
        <w:rPr>
          <w:i/>
          <w:iCs/>
        </w:rPr>
        <w:t>:</w:t>
      </w:r>
      <w:r w:rsidRPr="00B534C4">
        <w:rPr>
          <w:i/>
          <w:iCs/>
          <w:sz w:val="16"/>
          <w:szCs w:val="16"/>
        </w:rPr>
        <w:t xml:space="preserve"> </w:t>
      </w:r>
      <w:r w:rsidRPr="00B534C4">
        <w:rPr>
          <w:i/>
          <w:iCs/>
        </w:rPr>
        <w:t>Varii argumenti</w:t>
      </w:r>
      <w:r>
        <w:t xml:space="preserve">, vol. V ( "cont. scripta Lutheri A. 1520 et 1521" ) , Francofurati ad M. : Heyder et Zimmer, </w:t>
      </w:r>
      <w:r w:rsidRPr="00B534C4">
        <w:rPr>
          <w:smallCaps/>
        </w:rPr>
        <w:t>mdccclxviii</w:t>
      </w:r>
      <w:r>
        <w:t xml:space="preserve">, p. 13-14 ( en ligne à : </w:t>
      </w:r>
      <w:r w:rsidRPr="00B534C4">
        <w:t>babel.hathitrust.org/cgi/</w:t>
      </w:r>
      <w:r>
        <w:t xml:space="preserve"> </w:t>
      </w:r>
      <w:r w:rsidRPr="00B534C4">
        <w:t>pt?id=hvd.32044073482697&amp;view=1up&amp;seq=552&amp;skin=2021</w:t>
      </w:r>
      <w:r>
        <w:t>) , il est ajouté : "</w:t>
      </w:r>
      <w:r>
        <w:rPr>
          <w:i/>
          <w:iCs/>
        </w:rPr>
        <w:t> Mi ne povas fari alie </w:t>
      </w:r>
      <w:r>
        <w:t>", pour traduire la fameuse phrase en allemand, sans doute apocryphe : "Hie steht ich, Ich kan nicht anders," en en omettant la fin, qui a pourtant le plus de chances d’avoir été prononcée : " Gott helff mir, Amen." Émile-Guillaume L</w:t>
      </w:r>
      <w:r w:rsidRPr="009A2E90">
        <w:rPr>
          <w:smallCaps/>
        </w:rPr>
        <w:t>éonard</w:t>
      </w:r>
      <w:r>
        <w:t xml:space="preserve"> par exemple, professeur d’histoire à l’uni-versité de Caen puis d’Aix-en-Provence et directeur d’études à l’E</w:t>
      </w:r>
      <w:r w:rsidRPr="00B534C4">
        <w:rPr>
          <w:smallCaps/>
        </w:rPr>
        <w:t>phs</w:t>
      </w:r>
      <w:r>
        <w:t xml:space="preserve"> (où il était titualire de la chaire d’histoire de la Réforme et du protestantisme), ne traduit pas la première partie de cette phrase, préférant juste indiquer  : "Ce fut l’heure du ‘ Je ne puis autrement ’ de la tradition " , et renvoyant sur ce point à B. L</w:t>
      </w:r>
      <w:r w:rsidRPr="009A2E90">
        <w:rPr>
          <w:smallCaps/>
        </w:rPr>
        <w:t>ohse</w:t>
      </w:r>
      <w:r>
        <w:t xml:space="preserve">, " Luthers Antwort in Worms " (in </w:t>
      </w:r>
      <w:r w:rsidRPr="009A2E90">
        <w:rPr>
          <w:i/>
          <w:iCs/>
        </w:rPr>
        <w:t>Luther</w:t>
      </w:r>
      <w:r>
        <w:t xml:space="preserve"> 1958, p. 124-134). ( </w:t>
      </w:r>
      <w:r w:rsidRPr="009A2E90">
        <w:rPr>
          <w:i/>
          <w:iCs/>
        </w:rPr>
        <w:t>Histoire générale du protestantisme,</w:t>
      </w:r>
      <w:r>
        <w:t xml:space="preserve"> [</w:t>
      </w:r>
      <w:r w:rsidRPr="009A2E90">
        <w:rPr>
          <w:sz w:val="16"/>
          <w:szCs w:val="16"/>
        </w:rPr>
        <w:t> </w:t>
      </w:r>
      <w:r>
        <w:t xml:space="preserve">t.] </w:t>
      </w:r>
      <w:r w:rsidRPr="009A2E90">
        <w:rPr>
          <w:i/>
          <w:iCs/>
        </w:rPr>
        <w:t>I</w:t>
      </w:r>
      <w:r>
        <w:rPr>
          <w:i/>
          <w:iCs/>
        </w:rPr>
        <w:t> </w:t>
      </w:r>
      <w:r w:rsidRPr="009A2E90">
        <w:rPr>
          <w:i/>
          <w:iCs/>
        </w:rPr>
        <w:t>:</w:t>
      </w:r>
      <w:r w:rsidRPr="009A2E90">
        <w:rPr>
          <w:i/>
          <w:iCs/>
          <w:sz w:val="16"/>
          <w:szCs w:val="16"/>
        </w:rPr>
        <w:t xml:space="preserve"> </w:t>
      </w:r>
      <w:r w:rsidRPr="009A2E90">
        <w:rPr>
          <w:i/>
          <w:iCs/>
        </w:rPr>
        <w:t>La Réformation</w:t>
      </w:r>
      <w:r>
        <w:t>, Paris : Quadrige,1988) (1</w:t>
      </w:r>
      <w:r w:rsidRPr="009A2E90">
        <w:rPr>
          <w:vertAlign w:val="superscript"/>
        </w:rPr>
        <w:t>ère</w:t>
      </w:r>
      <w:r>
        <w:t xml:space="preserve"> éd. : PUF, 1961), p. 69 et note 4.) *</w:t>
      </w:r>
    </w:p>
    <w:p w:rsidR="009B78DE" w:rsidRDefault="009B78DE" w:rsidP="00B534C4">
      <w:pPr>
        <w:pStyle w:val="Notedebasdepage"/>
      </w:pPr>
      <w:r>
        <w:t xml:space="preserve"> *  Je remercie ici sa fille, espérantiste, de m’avoir aimablement communiqué un ex. de cet ouvrage magistral de plus de 1500 p.</w:t>
      </w:r>
    </w:p>
  </w:footnote>
  <w:footnote w:id="274">
    <w:p w:rsidR="009B78DE" w:rsidRPr="008F45D0" w:rsidRDefault="009B78DE" w:rsidP="009359B8">
      <w:pPr>
        <w:pStyle w:val="Notedebasdepage"/>
      </w:pPr>
      <w:r w:rsidRPr="008F45D0">
        <w:rPr>
          <w:rStyle w:val="Appelnotedebasdep"/>
        </w:rPr>
        <w:footnoteRef/>
      </w:r>
      <w:r w:rsidRPr="008F45D0">
        <w:t xml:space="preserve"> </w:t>
      </w:r>
      <w:r w:rsidRPr="009359B8">
        <w:t>https://gallica.bnf.fr/ark:/12148/bpt6k6148645p/f20</w:t>
      </w:r>
      <w:r>
        <w:t xml:space="preserve"> (</w:t>
      </w:r>
      <w:r w:rsidRPr="008F45D0">
        <w:t>consulté le 1-11-2021).</w:t>
      </w:r>
    </w:p>
  </w:footnote>
  <w:footnote w:id="275">
    <w:p w:rsidR="009B78DE" w:rsidRDefault="009B78DE" w:rsidP="00441734">
      <w:pPr>
        <w:pStyle w:val="Notedebasdepage"/>
      </w:pPr>
      <w:r>
        <w:rPr>
          <w:rStyle w:val="Appelnotedebasdep"/>
        </w:rPr>
        <w:footnoteRef/>
      </w:r>
      <w:r>
        <w:t xml:space="preserve"> " Liber XI, In vxorem </w:t>
      </w:r>
      <w:r w:rsidRPr="00B14AEF">
        <w:rPr>
          <w:smallCaps/>
        </w:rPr>
        <w:t>xliiii</w:t>
      </w:r>
      <w:r>
        <w:rPr>
          <w:smallCaps/>
        </w:rPr>
        <w:t> </w:t>
      </w:r>
      <w:r>
        <w:t xml:space="preserve">" , in M. Val. Martialis </w:t>
      </w:r>
      <w:r w:rsidRPr="00441734">
        <w:rPr>
          <w:i/>
          <w:iCs/>
        </w:rPr>
        <w:t>Epigrammaton libri XV</w:t>
      </w:r>
      <w:r>
        <w:t xml:space="preserve"> (...), Lvgdvni : Apvd Ant. Gryphivm, 1588, p. 313, à </w:t>
      </w:r>
      <w:r w:rsidRPr="00441734">
        <w:t>https://numelyo.bm-lyon.fr/f_view/BML:BML_00GOO0100137001100786362/IMG00000345</w:t>
      </w:r>
      <w:r>
        <w:t xml:space="preserve"> ( consulté le 8-6-2023 ) .</w:t>
      </w:r>
    </w:p>
  </w:footnote>
  <w:footnote w:id="276">
    <w:p w:rsidR="009B78DE" w:rsidRDefault="009B78DE" w:rsidP="001249E5">
      <w:pPr>
        <w:pStyle w:val="Notedebasdepage"/>
        <w:jc w:val="both"/>
      </w:pPr>
      <w:r>
        <w:rPr>
          <w:rStyle w:val="Appelnotedebasdep"/>
        </w:rPr>
        <w:footnoteRef/>
      </w:r>
      <w:r>
        <w:t xml:space="preserve"> </w:t>
      </w:r>
      <w:r w:rsidRPr="0056607C">
        <w:t>Marcel D</w:t>
      </w:r>
      <w:r w:rsidRPr="0056607C">
        <w:rPr>
          <w:smallCaps/>
        </w:rPr>
        <w:t>elcourt</w:t>
      </w:r>
      <w:r w:rsidRPr="0056607C">
        <w:t xml:space="preserve"> et Jean A</w:t>
      </w:r>
      <w:r w:rsidRPr="0056607C">
        <w:rPr>
          <w:smallCaps/>
        </w:rPr>
        <w:t>mouroux</w:t>
      </w:r>
      <w:r w:rsidRPr="0056607C">
        <w:t xml:space="preserve">, " Ankoraŭ pri tradukaĵoj en la Biblio " , in </w:t>
      </w:r>
      <w:r w:rsidRPr="0056607C">
        <w:rPr>
          <w:i/>
          <w:iCs/>
        </w:rPr>
        <w:t>Biblia Revuo</w:t>
      </w:r>
      <w:r w:rsidRPr="0056607C">
        <w:t>, 3</w:t>
      </w:r>
      <w:r w:rsidRPr="0056607C">
        <w:rPr>
          <w:vertAlign w:val="superscript"/>
        </w:rPr>
        <w:t>e</w:t>
      </w:r>
      <w:r w:rsidRPr="0056607C">
        <w:t xml:space="preserve"> série, XI </w:t>
      </w:r>
      <w:r w:rsidRPr="0056607C">
        <w:rPr>
          <w:vertAlign w:val="superscript"/>
        </w:rPr>
        <w:t>e</w:t>
      </w:r>
      <w:r w:rsidRPr="0056607C">
        <w:t xml:space="preserve"> année, n°</w:t>
      </w:r>
      <w:r>
        <w:t> </w:t>
      </w:r>
      <w:r w:rsidRPr="0056607C">
        <w:t>4, octobre-décembre 1975, p. 202.</w:t>
      </w:r>
    </w:p>
  </w:footnote>
  <w:footnote w:id="277">
    <w:p w:rsidR="009B78DE" w:rsidRPr="0056607C" w:rsidRDefault="009B78DE" w:rsidP="005D5A57">
      <w:pPr>
        <w:pStyle w:val="Notedebasdepage"/>
        <w:jc w:val="both"/>
      </w:pPr>
      <w:r w:rsidRPr="0056607C">
        <w:rPr>
          <w:rStyle w:val="Appelnotedebasdep"/>
        </w:rPr>
        <w:footnoteRef/>
      </w:r>
      <w:r w:rsidRPr="0056607C">
        <w:t xml:space="preserve"> Selon M</w:t>
      </w:r>
      <w:r>
        <w:t>.</w:t>
      </w:r>
      <w:r w:rsidRPr="0056607C">
        <w:t xml:space="preserve"> D</w:t>
      </w:r>
      <w:r w:rsidRPr="0056607C">
        <w:rPr>
          <w:smallCaps/>
        </w:rPr>
        <w:t>elcourt</w:t>
      </w:r>
      <w:r w:rsidRPr="0056607C">
        <w:t xml:space="preserve"> et J</w:t>
      </w:r>
      <w:r>
        <w:t>.</w:t>
      </w:r>
      <w:r w:rsidRPr="0056607C">
        <w:t xml:space="preserve"> A</w:t>
      </w:r>
      <w:r w:rsidRPr="0056607C">
        <w:rPr>
          <w:smallCaps/>
        </w:rPr>
        <w:t>mouroux</w:t>
      </w:r>
      <w:r w:rsidRPr="0056607C">
        <w:t xml:space="preserve">, " Ankoraŭ pri tradukaĵoj en la Biblio " , in </w:t>
      </w:r>
      <w:r w:rsidRPr="0056607C">
        <w:rPr>
          <w:i/>
          <w:iCs/>
        </w:rPr>
        <w:t>Biblia Revuo</w:t>
      </w:r>
      <w:r w:rsidRPr="0056607C">
        <w:t>, octobre-déc</w:t>
      </w:r>
      <w:r>
        <w:t>.</w:t>
      </w:r>
      <w:r w:rsidRPr="0056607C">
        <w:t xml:space="preserve"> 1975, p. 202.</w:t>
      </w:r>
    </w:p>
  </w:footnote>
  <w:footnote w:id="278">
    <w:p w:rsidR="009B78DE" w:rsidRPr="00EC0CF4" w:rsidRDefault="009B78DE" w:rsidP="00C201E8">
      <w:pPr>
        <w:jc w:val="both"/>
      </w:pPr>
      <w:r w:rsidRPr="00EC0CF4">
        <w:rPr>
          <w:rStyle w:val="Appelnotedebasdep"/>
        </w:rPr>
        <w:footnoteRef/>
      </w:r>
      <w:r w:rsidRPr="00EC0CF4">
        <w:t xml:space="preserve"> </w:t>
      </w:r>
      <w:r>
        <w:t>R</w:t>
      </w:r>
      <w:r w:rsidRPr="00EC0CF4">
        <w:t>apport d</w:t>
      </w:r>
      <w:r>
        <w:t>e</w:t>
      </w:r>
      <w:r w:rsidRPr="00EC0CF4">
        <w:t xml:space="preserve"> C. G. W</w:t>
      </w:r>
      <w:r w:rsidRPr="00EC0CF4">
        <w:rPr>
          <w:smallCaps/>
        </w:rPr>
        <w:t>ilkinson</w:t>
      </w:r>
      <w:r w:rsidRPr="00EC0CF4">
        <w:t xml:space="preserve"> sur les essais de traduction de textes bibliques, </w:t>
      </w:r>
      <w:r>
        <w:t xml:space="preserve">résumé dans </w:t>
      </w:r>
      <w:r w:rsidRPr="00EC0CF4">
        <w:t>"</w:t>
      </w:r>
      <w:r>
        <w:t> </w:t>
      </w:r>
      <w:r w:rsidRPr="00EC0CF4">
        <w:t xml:space="preserve">V. Kunvenoj de specialistoj : (...) Tradukistoj de la Biblio", in </w:t>
      </w:r>
      <w:r w:rsidRPr="00EC0CF4">
        <w:rPr>
          <w:i/>
          <w:iCs/>
        </w:rPr>
        <w:t>Tria Universala Kongreso de Esperanto (Cambridge)</w:t>
      </w:r>
      <w:r w:rsidRPr="00EC0CF4">
        <w:t>, Paris : Esperantista Centra Oficejo, janvier 1908, p. 126-128. ("Esperantista Dokumentaro pri la oficialaj historiaj, bibliografiaj kaj sta</w:t>
      </w:r>
      <w:r>
        <w:t>tistikaj aferoj", Kajero Sesa).</w:t>
      </w:r>
    </w:p>
  </w:footnote>
  <w:footnote w:id="279">
    <w:p w:rsidR="009B78DE" w:rsidRPr="00255FB6" w:rsidRDefault="009B78DE" w:rsidP="00DE44BD">
      <w:pPr>
        <w:pStyle w:val="Notedebasdepage"/>
      </w:pPr>
      <w:r w:rsidRPr="00255FB6">
        <w:rPr>
          <w:rStyle w:val="Appelnotedebasdep"/>
        </w:rPr>
        <w:footnoteRef/>
      </w:r>
      <w:r w:rsidRPr="00255FB6">
        <w:t xml:space="preserve"> Futur </w:t>
      </w:r>
      <w:r>
        <w:t>Académicien et C</w:t>
      </w:r>
      <w:r w:rsidRPr="00255FB6">
        <w:t>ardinal</w:t>
      </w:r>
      <w:r>
        <w:t>, Alfred B</w:t>
      </w:r>
      <w:r w:rsidRPr="00756BE1">
        <w:rPr>
          <w:smallCaps/>
        </w:rPr>
        <w:t>audrillart</w:t>
      </w:r>
      <w:r w:rsidRPr="00255FB6">
        <w:t xml:space="preserve"> était alors Recteur de l’Institut Catholique de Paris</w:t>
      </w:r>
      <w:r>
        <w:t>.</w:t>
      </w:r>
    </w:p>
  </w:footnote>
  <w:footnote w:id="280">
    <w:p w:rsidR="009B78DE" w:rsidRDefault="009B78DE" w:rsidP="00120D4D">
      <w:pPr>
        <w:pStyle w:val="Notedebasdepage"/>
      </w:pPr>
      <w:r>
        <w:rPr>
          <w:rStyle w:val="Appelnotedebasdep"/>
        </w:rPr>
        <w:footnoteRef/>
      </w:r>
      <w:r>
        <w:t xml:space="preserve"> Figure, avec indications en japonais, dans un catalogue à : </w:t>
      </w:r>
      <w:r w:rsidRPr="00120D4D">
        <w:t>www.jei.or.jp/libro/dok/JEI_librokatalogo_2014-10.pdf</w:t>
      </w:r>
      <w:r>
        <w:t>.</w:t>
      </w:r>
    </w:p>
  </w:footnote>
  <w:footnote w:id="281">
    <w:p w:rsidR="009B78DE" w:rsidRDefault="009B78DE" w:rsidP="00E36395">
      <w:pPr>
        <w:pStyle w:val="Notedebasdepage"/>
      </w:pPr>
      <w:r>
        <w:rPr>
          <w:rStyle w:val="Appelnotedebasdep"/>
        </w:rPr>
        <w:footnoteRef/>
      </w:r>
      <w:r>
        <w:t xml:space="preserve"> </w:t>
      </w:r>
      <w:r w:rsidRPr="006A705D">
        <w:t>http://</w:t>
      </w:r>
      <w:r w:rsidRPr="00E36395">
        <w:t>anno.onb.ac.at/cgi-content/anno-plus?aid=e0f&amp;datum=1916&amp;page=34</w:t>
      </w:r>
      <w:r>
        <w:t>.</w:t>
      </w:r>
    </w:p>
  </w:footnote>
  <w:footnote w:id="282">
    <w:p w:rsidR="009B78DE" w:rsidRDefault="009B78DE">
      <w:pPr>
        <w:pStyle w:val="Notedebasdepage"/>
      </w:pPr>
      <w:r>
        <w:rPr>
          <w:rStyle w:val="Appelnotedebasdep"/>
        </w:rPr>
        <w:footnoteRef/>
      </w:r>
      <w:r>
        <w:t xml:space="preserve"> </w:t>
      </w:r>
      <w:r w:rsidRPr="006A705D">
        <w:t>http://anno.onb.ac.at/cgi-content/anno-plus?aid=e0f&amp;datum=1916&amp;page=11</w:t>
      </w:r>
      <w:r>
        <w:t>.</w:t>
      </w:r>
    </w:p>
  </w:footnote>
  <w:footnote w:id="283">
    <w:p w:rsidR="009B78DE" w:rsidRPr="002B513B" w:rsidRDefault="009B78DE" w:rsidP="00A139A1">
      <w:pPr>
        <w:pStyle w:val="Notedebasdepage"/>
        <w:jc w:val="both"/>
      </w:pPr>
      <w:r w:rsidRPr="002B513B">
        <w:rPr>
          <w:rStyle w:val="Appelnotedebasdep"/>
        </w:rPr>
        <w:footnoteRef/>
      </w:r>
      <w:r w:rsidRPr="002B513B">
        <w:t xml:space="preserve"> " La vivo de la aparta homo devas tute nedivideble kunkreskiĝi kun la ĝenerala vivo de l’ homaro, ĉar la tuta kreitaĵaro estas traigita per Konkordo kaj unueco. Kiel en la ekstera naturo, tiel same en la spirita mondo ĉiuj fenomenoj de l’ vivo estas tre proksime interligitaj. Marcus Aurelius."</w:t>
      </w:r>
    </w:p>
  </w:footnote>
  <w:footnote w:id="284">
    <w:p w:rsidR="009B78DE" w:rsidRDefault="009B78DE" w:rsidP="002B513B">
      <w:pPr>
        <w:pStyle w:val="Notedebasdepage"/>
      </w:pPr>
      <w:r>
        <w:rPr>
          <w:rStyle w:val="Appelnotedebasdep"/>
        </w:rPr>
        <w:footnoteRef/>
      </w:r>
      <w:r>
        <w:t xml:space="preserve"> </w:t>
      </w:r>
      <w:r w:rsidRPr="00DF4D30">
        <w:t>http://anno.onb.ac.at/cgi-content/anno-plus?aid=e0f&amp;datum=1917&amp;page=34</w:t>
      </w:r>
      <w:r>
        <w:t>.</w:t>
      </w:r>
    </w:p>
  </w:footnote>
  <w:footnote w:id="285">
    <w:p w:rsidR="009B78DE" w:rsidRDefault="009B78DE" w:rsidP="00E36395">
      <w:pPr>
        <w:pStyle w:val="Notedebasdepage"/>
        <w:jc w:val="both"/>
      </w:pPr>
      <w:r>
        <w:rPr>
          <w:rStyle w:val="Appelnotedebasdep"/>
        </w:rPr>
        <w:footnoteRef/>
      </w:r>
      <w:r>
        <w:t xml:space="preserve"> Avec, inséré dans la première phrase, notable ajout personnel de : " , kiu donis la filon kaj la fraton, kaj lin reprenis,". Pour le comprendre il faut savoir que Maurice C</w:t>
      </w:r>
      <w:r w:rsidRPr="00B4552A">
        <w:rPr>
          <w:smallCaps/>
        </w:rPr>
        <w:t>art</w:t>
      </w:r>
      <w:r>
        <w:t>, fils cadet du traducteur, était " mort au champ d’honneur " l’automne précédent *, et que l’article était dédié à son frère aîné Adrien, prisonnier de guerre repris après une évasion </w:t>
      </w:r>
      <w:r w:rsidRPr="00BC47A0">
        <w:t>: "al militkaptita filo, kiu for</w:t>
      </w:r>
      <w:r>
        <w:t>-</w:t>
      </w:r>
      <w:r w:rsidRPr="00BC47A0">
        <w:t>kuris, estas rekaptita kaj, dum longaj semajnoj, ne povis doni signon de vivo"</w:t>
      </w:r>
      <w:r>
        <w:t xml:space="preserve"> (</w:t>
      </w:r>
      <w:r>
        <w:rPr>
          <w:i/>
          <w:iCs/>
        </w:rPr>
        <w:t>ibid.</w:t>
      </w:r>
      <w:r>
        <w:t>)</w:t>
      </w:r>
      <w:r w:rsidRPr="00BC47A0">
        <w:t>.</w:t>
      </w:r>
      <w:r>
        <w:t xml:space="preserve"> Exemple donc de philosophie appliquée.</w:t>
      </w:r>
    </w:p>
    <w:p w:rsidR="009B78DE" w:rsidRDefault="009B78DE" w:rsidP="00E36395">
      <w:pPr>
        <w:pStyle w:val="Notedebasdepage"/>
      </w:pPr>
      <w:r>
        <w:t xml:space="preserve">* " Les morts de 1916 : Octobre " , in </w:t>
      </w:r>
      <w:r w:rsidRPr="00BC47A0">
        <w:rPr>
          <w:i/>
          <w:iCs/>
        </w:rPr>
        <w:t>Gazette de Lausanne et Journal suisse</w:t>
      </w:r>
      <w:r>
        <w:t>, 119</w:t>
      </w:r>
      <w:r w:rsidRPr="00BC47A0">
        <w:rPr>
          <w:vertAlign w:val="superscript"/>
        </w:rPr>
        <w:t>e</w:t>
      </w:r>
      <w:r>
        <w:t xml:space="preserve"> année, n° 5, 6-1-1917, p. [2].</w:t>
      </w:r>
    </w:p>
  </w:footnote>
  <w:footnote w:id="286">
    <w:p w:rsidR="009B78DE" w:rsidRDefault="009B78DE" w:rsidP="00E36395">
      <w:pPr>
        <w:pStyle w:val="Notedebasdepage"/>
      </w:pPr>
      <w:r>
        <w:rPr>
          <w:rStyle w:val="Appelnotedebasdep"/>
        </w:rPr>
        <w:footnoteRef/>
      </w:r>
      <w:r>
        <w:t xml:space="preserve"> Avec omission, sans indication par des points de suspension, de la 1</w:t>
      </w:r>
      <w:r w:rsidRPr="00E3265D">
        <w:rPr>
          <w:vertAlign w:val="superscript"/>
        </w:rPr>
        <w:t>ère</w:t>
      </w:r>
      <w:r>
        <w:t xml:space="preserve"> phrase : " Ὁ τὸν κύριον φεύγων δραπέτης˙ "</w:t>
      </w:r>
    </w:p>
  </w:footnote>
  <w:footnote w:id="287">
    <w:p w:rsidR="009B78DE" w:rsidRDefault="009B78DE" w:rsidP="00E36395">
      <w:pPr>
        <w:pStyle w:val="Notedebasdepage"/>
      </w:pPr>
      <w:r>
        <w:rPr>
          <w:rStyle w:val="Appelnotedebasdep"/>
        </w:rPr>
        <w:footnoteRef/>
      </w:r>
      <w:r>
        <w:t xml:space="preserve"> </w:t>
      </w:r>
      <w:r w:rsidRPr="00D66EEE">
        <w:t>http://anno.onb.ac.at/cgi-content/anno-plus?aid=e0f&amp;datum=1917&amp;page=22</w:t>
      </w:r>
      <w:r>
        <w:t>.</w:t>
      </w:r>
    </w:p>
  </w:footnote>
  <w:footnote w:id="288">
    <w:p w:rsidR="009B78DE" w:rsidRDefault="009B78DE" w:rsidP="00E36395">
      <w:pPr>
        <w:pStyle w:val="Notedebasdepage"/>
      </w:pPr>
      <w:r>
        <w:rPr>
          <w:rStyle w:val="Appelnotedebasdep"/>
        </w:rPr>
        <w:footnoteRef/>
      </w:r>
      <w:r>
        <w:t xml:space="preserve"> Avec omission, sans indication par des points de suspension, de la fin de la 2</w:t>
      </w:r>
      <w:r w:rsidRPr="00E3265D">
        <w:rPr>
          <w:vertAlign w:val="superscript"/>
        </w:rPr>
        <w:t>e</w:t>
      </w:r>
      <w:r>
        <w:t xml:space="preserve"> phrase : " οἷον αὐλὴν ὅλην Ἁδριανοῦ καὶ αὐλὴν ὅλην Ἀντωνίνου καὶ αὐλὴν ὅλην Φιλίππου, Ἀλεξάνδρου, Κροίσου˙ "</w:t>
      </w:r>
    </w:p>
  </w:footnote>
  <w:footnote w:id="289">
    <w:p w:rsidR="009B78DE" w:rsidRDefault="009B78DE" w:rsidP="00E36395">
      <w:pPr>
        <w:pStyle w:val="Notedebasdepage"/>
      </w:pPr>
      <w:r>
        <w:rPr>
          <w:rStyle w:val="Appelnotedebasdep"/>
        </w:rPr>
        <w:footnoteRef/>
      </w:r>
      <w:r>
        <w:t xml:space="preserve"> Avec omission, sans indication par des points de suspension, de son introduction par  : " τὴν ἔνδεσινἡμῶν, καὶ ὅτι ".</w:t>
      </w:r>
    </w:p>
  </w:footnote>
  <w:footnote w:id="290">
    <w:p w:rsidR="009B78DE" w:rsidRPr="00CE55CA" w:rsidRDefault="009B78DE" w:rsidP="00EA258D">
      <w:pPr>
        <w:pStyle w:val="Notedebasdepage"/>
      </w:pPr>
      <w:r w:rsidRPr="00CE55CA">
        <w:rPr>
          <w:rStyle w:val="Appelnotedebasdep"/>
        </w:rPr>
        <w:footnoteRef/>
      </w:r>
      <w:r w:rsidRPr="00CE55CA">
        <w:t xml:space="preserve"> </w:t>
      </w:r>
      <w:r>
        <w:t>" </w:t>
      </w:r>
      <w:r w:rsidRPr="00CE55CA">
        <w:t>Branĉo, fortranĉita de sia tubero, per tio apartiĝis de la tuta arbo. Tiel same homo, malpacanta kontraŭ alia homo, apartiĝas ankaŭ de la tuta homaro. / Sed branĉo estas fortranĉata de fremda mano, kaj homo mem per sia malamo sin fortranĉas de sia proksimulo kaj ne pensas pri tio, ke tiamaniere li apartigas sin de la tuta homaro.</w:t>
      </w:r>
      <w:r>
        <w:t xml:space="preserve">" Assez acceptable, pour une </w:t>
      </w:r>
      <w:r w:rsidRPr="006047ED">
        <w:rPr>
          <w:i/>
          <w:iCs/>
        </w:rPr>
        <w:t>double</w:t>
      </w:r>
      <w:r>
        <w:t xml:space="preserve"> (?) trad.</w:t>
      </w:r>
    </w:p>
  </w:footnote>
  <w:footnote w:id="291">
    <w:p w:rsidR="009B78DE" w:rsidRDefault="009B78DE" w:rsidP="00F22050">
      <w:pPr>
        <w:pStyle w:val="Notedebasdepage"/>
      </w:pPr>
      <w:r>
        <w:rPr>
          <w:rStyle w:val="Appelnotedebasdep"/>
        </w:rPr>
        <w:footnoteRef/>
      </w:r>
      <w:r>
        <w:t xml:space="preserve"> " Oni supozis, ke temas pri </w:t>
      </w:r>
      <w:r w:rsidRPr="00E528D4">
        <w:t>Kris</w:t>
      </w:r>
      <w:r>
        <w:t xml:space="preserve"> [ </w:t>
      </w:r>
      <w:r w:rsidRPr="00F22050">
        <w:t>Christopher</w:t>
      </w:r>
      <w:r>
        <w:t> ]</w:t>
      </w:r>
      <w:r w:rsidRPr="00E528D4">
        <w:t xml:space="preserve"> L</w:t>
      </w:r>
      <w:r w:rsidRPr="00EA258D">
        <w:rPr>
          <w:smallCaps/>
        </w:rPr>
        <w:t>ong</w:t>
      </w:r>
      <w:r>
        <w:t xml:space="preserve"> [1944-] , sed tio ŝajnas ankoraŭ ne konfirmita." (</w:t>
      </w:r>
      <w:r w:rsidRPr="00F22050">
        <w:rPr>
          <w:spacing w:val="-3"/>
        </w:rPr>
        <w:t> literaturo.esperanto.net</w:t>
      </w:r>
      <w:r w:rsidRPr="00E528D4">
        <w:t>/</w:t>
      </w:r>
      <w:r>
        <w:t xml:space="preserve"> </w:t>
      </w:r>
      <w:r w:rsidRPr="00E528D4">
        <w:t>autor/maron.html</w:t>
      </w:r>
      <w:r>
        <w:t> ) . Domicilié(e) à " Bracknell, Berkshire " ( Angleterre ) ( </w:t>
      </w:r>
      <w:r w:rsidRPr="00EA258D">
        <w:rPr>
          <w:i/>
          <w:iCs/>
        </w:rPr>
        <w:t>PN</w:t>
      </w:r>
      <w:r>
        <w:rPr>
          <w:i/>
          <w:iCs/>
        </w:rPr>
        <w:t xml:space="preserve"> </w:t>
      </w:r>
      <w:r w:rsidRPr="00117757">
        <w:t>[</w:t>
      </w:r>
      <w:r>
        <w:t> </w:t>
      </w:r>
      <w:r>
        <w:rPr>
          <w:rStyle w:val="Accentuation"/>
        </w:rPr>
        <w:t>Poetry Nation </w:t>
      </w:r>
      <w:r w:rsidRPr="00117757">
        <w:t>]</w:t>
      </w:r>
      <w:r w:rsidRPr="00EA258D">
        <w:rPr>
          <w:i/>
          <w:iCs/>
        </w:rPr>
        <w:t xml:space="preserve"> Review</w:t>
      </w:r>
      <w:r w:rsidRPr="00EA258D">
        <w:t xml:space="preserve"> </w:t>
      </w:r>
      <w:r>
        <w:t xml:space="preserve">n° </w:t>
      </w:r>
      <w:r w:rsidRPr="00EA258D">
        <w:t>85</w:t>
      </w:r>
      <w:r>
        <w:t xml:space="preserve">, Vol. 18, n° 5, mai-juin 1992 ; à </w:t>
      </w:r>
      <w:r w:rsidRPr="00EA258D">
        <w:t>pnreview.co.uk/cgi-bin/</w:t>
      </w:r>
      <w:r>
        <w:t xml:space="preserve"> </w:t>
      </w:r>
      <w:r w:rsidRPr="00EA258D">
        <w:t>scribe?item_id=3732</w:t>
      </w:r>
      <w:r>
        <w:t> ) . ( Consultés le 21-4-2022.)</w:t>
      </w:r>
    </w:p>
  </w:footnote>
  <w:footnote w:id="292">
    <w:p w:rsidR="009B78DE" w:rsidRDefault="009B78DE" w:rsidP="00F22050">
      <w:pPr>
        <w:pStyle w:val="Notedebasdepage"/>
      </w:pPr>
      <w:r>
        <w:rPr>
          <w:rStyle w:val="Appelnotedebasdep"/>
        </w:rPr>
        <w:footnoteRef/>
      </w:r>
      <w:r>
        <w:t xml:space="preserve"> </w:t>
      </w:r>
      <w:r w:rsidRPr="001901F4">
        <w:t xml:space="preserve">Josip </w:t>
      </w:r>
      <w:r w:rsidRPr="001901F4">
        <w:rPr>
          <w:smallCaps/>
        </w:rPr>
        <w:t>Pleadin</w:t>
      </w:r>
      <w:r w:rsidRPr="001901F4">
        <w:t xml:space="preserve">, </w:t>
      </w:r>
      <w:r w:rsidRPr="001901F4">
        <w:rPr>
          <w:i/>
        </w:rPr>
        <w:t>Ordeno de Verda Plumo</w:t>
      </w:r>
      <w:r>
        <w:rPr>
          <w:i/>
        </w:rPr>
        <w:t> </w:t>
      </w:r>
      <w:r w:rsidRPr="001901F4">
        <w:rPr>
          <w:i/>
        </w:rPr>
        <w:t>: Leksikono pri esperantlingvaj verkistoj</w:t>
      </w:r>
      <w:r w:rsidRPr="001901F4">
        <w:t xml:space="preserve">, </w:t>
      </w:r>
      <w:r>
        <w:t>Đurđevac : Grafokom, 2006, p. 161.</w:t>
      </w:r>
    </w:p>
  </w:footnote>
  <w:footnote w:id="293">
    <w:p w:rsidR="009B78DE" w:rsidRPr="005E3623" w:rsidRDefault="009B78DE" w:rsidP="005E3623">
      <w:pPr>
        <w:pStyle w:val="Notedebasdepage"/>
      </w:pPr>
      <w:r w:rsidRPr="005E3623">
        <w:rPr>
          <w:rStyle w:val="Appelnotedebasdep"/>
        </w:rPr>
        <w:footnoteRef/>
      </w:r>
      <w:r w:rsidRPr="005E3623">
        <w:t xml:space="preserve"> anno.onb.ac.at/cgi-content/anno-buch?apm=0&amp;aid=100005&amp;teil=0303&amp;seite=00000011</w:t>
      </w:r>
      <w:r>
        <w:t xml:space="preserve"> (reconsulté le 17-11-2021)</w:t>
      </w:r>
      <w:r w:rsidRPr="005E3623">
        <w:t>.</w:t>
      </w:r>
    </w:p>
  </w:footnote>
  <w:footnote w:id="294">
    <w:p w:rsidR="009B78DE" w:rsidRDefault="009B78DE" w:rsidP="005E3623">
      <w:pPr>
        <w:pStyle w:val="Notedebasdepage"/>
      </w:pPr>
      <w:r>
        <w:rPr>
          <w:rStyle w:val="Appelnotedebasdep"/>
        </w:rPr>
        <w:footnoteRef/>
      </w:r>
      <w:r>
        <w:t xml:space="preserve"> Avec une coquille : "regeĝo" [sic], au lieu de : </w:t>
      </w:r>
      <w:r w:rsidRPr="005E3623">
        <w:rPr>
          <w:i/>
          <w:iCs/>
        </w:rPr>
        <w:t>reĝeco</w:t>
      </w:r>
      <w:r>
        <w:t>.</w:t>
      </w:r>
    </w:p>
  </w:footnote>
  <w:footnote w:id="295">
    <w:p w:rsidR="009B78DE" w:rsidRPr="00255FB6" w:rsidRDefault="009B78DE" w:rsidP="00073FC3">
      <w:pPr>
        <w:pStyle w:val="Notedebasdepage"/>
      </w:pPr>
      <w:r w:rsidRPr="00255FB6">
        <w:rPr>
          <w:rStyle w:val="Appelnotedebasdep"/>
        </w:rPr>
        <w:footnoteRef/>
      </w:r>
      <w:r w:rsidRPr="00255FB6">
        <w:t xml:space="preserve"> </w:t>
      </w:r>
      <w:r w:rsidRPr="00073FC3">
        <w:rPr>
          <w:spacing w:val="-3"/>
        </w:rPr>
        <w:t>Futur</w:t>
      </w:r>
      <w:r w:rsidRPr="00255FB6">
        <w:t xml:space="preserve"> </w:t>
      </w:r>
      <w:r>
        <w:t xml:space="preserve">Académicien </w:t>
      </w:r>
      <w:r w:rsidRPr="00073FC3">
        <w:rPr>
          <w:spacing w:val="-3"/>
        </w:rPr>
        <w:t>et cardinal</w:t>
      </w:r>
      <w:r>
        <w:t>, Alfred B</w:t>
      </w:r>
      <w:r w:rsidRPr="00756BE1">
        <w:rPr>
          <w:smallCaps/>
        </w:rPr>
        <w:t>audrillart</w:t>
      </w:r>
      <w:r w:rsidRPr="00255FB6">
        <w:t xml:space="preserve"> </w:t>
      </w:r>
      <w:r w:rsidRPr="00073FC3">
        <w:rPr>
          <w:spacing w:val="-3"/>
        </w:rPr>
        <w:t>était alors</w:t>
      </w:r>
      <w:r w:rsidRPr="00255FB6">
        <w:t xml:space="preserve"> Recteur de l’Institut Catholique de Paris</w:t>
      </w:r>
      <w:r>
        <w:t xml:space="preserve">. </w:t>
      </w:r>
      <w:r w:rsidRPr="00073FC3">
        <w:rPr>
          <w:spacing w:val="-3"/>
        </w:rPr>
        <w:t xml:space="preserve">Avec autre </w:t>
      </w:r>
      <w:r>
        <w:t>traduction du " Notre Père "  dans : " Preĝo ( Mateo, VI, 5-15 ; VII, 7-11 ; Luko, XI, 9-13 ) " , p. 49.</w:t>
      </w:r>
    </w:p>
  </w:footnote>
  <w:footnote w:id="296">
    <w:p w:rsidR="009B78DE" w:rsidRPr="00E83EC7" w:rsidRDefault="009B78DE">
      <w:pPr>
        <w:pStyle w:val="Notedebasdepage"/>
      </w:pPr>
      <w:r w:rsidRPr="00E83EC7">
        <w:rPr>
          <w:rStyle w:val="Appelnotedebasdep"/>
        </w:rPr>
        <w:footnoteRef/>
      </w:r>
      <w:r w:rsidRPr="00E83EC7">
        <w:t xml:space="preserve"> babel.hathitrust.org/cgi/pt?id=uc1.$b193714&amp;seq=54 ( consulté le 6-2-2023 ) .</w:t>
      </w:r>
    </w:p>
  </w:footnote>
  <w:footnote w:id="297">
    <w:p w:rsidR="009B78DE" w:rsidRDefault="009B78DE" w:rsidP="001F36C3">
      <w:pPr>
        <w:pStyle w:val="Notedebasdepage"/>
        <w:jc w:val="both"/>
      </w:pPr>
      <w:r>
        <w:rPr>
          <w:rStyle w:val="Appelnotedebasdep"/>
        </w:rPr>
        <w:footnoteRef/>
      </w:r>
      <w:r>
        <w:t xml:space="preserve"> " Kun la permeso de la Ordena Superulo / Imprimi potest / C. K</w:t>
      </w:r>
      <w:r w:rsidRPr="001F36C3">
        <w:rPr>
          <w:smallCaps/>
        </w:rPr>
        <w:t>erremans</w:t>
      </w:r>
      <w:r>
        <w:t xml:space="preserve"> S.J. / Prep. Prov. Neerl. / Den Haag, 3 juli 1950 / Kun la permeso de Lia </w:t>
      </w:r>
      <w:r w:rsidRPr="001F36C3">
        <w:rPr>
          <w:spacing w:val="-3"/>
        </w:rPr>
        <w:t>Episkopa</w:t>
      </w:r>
      <w:r>
        <w:t xml:space="preserve"> </w:t>
      </w:r>
      <w:r w:rsidRPr="001F36C3">
        <w:rPr>
          <w:spacing w:val="-3"/>
        </w:rPr>
        <w:t>Moŝto</w:t>
      </w:r>
      <w:r w:rsidRPr="001F36C3">
        <w:rPr>
          <w:sz w:val="16"/>
          <w:szCs w:val="16"/>
        </w:rPr>
        <w:t xml:space="preserve"> </w:t>
      </w:r>
      <w:r>
        <w:t>/</w:t>
      </w:r>
      <w:r w:rsidRPr="001F36C3">
        <w:rPr>
          <w:sz w:val="16"/>
          <w:szCs w:val="16"/>
        </w:rPr>
        <w:t xml:space="preserve"> </w:t>
      </w:r>
      <w:r w:rsidRPr="001F36C3">
        <w:rPr>
          <w:spacing w:val="-3"/>
        </w:rPr>
        <w:t>Imprimatur</w:t>
      </w:r>
      <w:r w:rsidRPr="001F36C3">
        <w:rPr>
          <w:sz w:val="16"/>
          <w:szCs w:val="16"/>
        </w:rPr>
        <w:t xml:space="preserve"> </w:t>
      </w:r>
      <w:r>
        <w:t>/</w:t>
      </w:r>
      <w:r w:rsidRPr="001F36C3">
        <w:rPr>
          <w:sz w:val="16"/>
          <w:szCs w:val="16"/>
        </w:rPr>
        <w:t xml:space="preserve"> </w:t>
      </w:r>
      <w:r>
        <w:t>†</w:t>
      </w:r>
      <w:r w:rsidRPr="001F36C3">
        <w:rPr>
          <w:sz w:val="16"/>
          <w:szCs w:val="16"/>
        </w:rPr>
        <w:t xml:space="preserve"> </w:t>
      </w:r>
      <w:r>
        <w:t>A.</w:t>
      </w:r>
      <w:r w:rsidRPr="001F36C3">
        <w:rPr>
          <w:sz w:val="16"/>
          <w:szCs w:val="16"/>
        </w:rPr>
        <w:t xml:space="preserve"> </w:t>
      </w:r>
      <w:r>
        <w:t>S</w:t>
      </w:r>
      <w:r w:rsidRPr="001F36C3">
        <w:rPr>
          <w:smallCaps/>
        </w:rPr>
        <w:t>oegijapranata</w:t>
      </w:r>
      <w:r>
        <w:t xml:space="preserve"> S.J.</w:t>
      </w:r>
      <w:r w:rsidRPr="001F36C3">
        <w:rPr>
          <w:sz w:val="16"/>
          <w:szCs w:val="16"/>
        </w:rPr>
        <w:t xml:space="preserve"> </w:t>
      </w:r>
      <w:r>
        <w:t>/</w:t>
      </w:r>
      <w:r w:rsidRPr="001F36C3">
        <w:rPr>
          <w:sz w:val="16"/>
          <w:szCs w:val="16"/>
        </w:rPr>
        <w:t xml:space="preserve"> </w:t>
      </w:r>
      <w:r>
        <w:t>Vic.</w:t>
      </w:r>
      <w:r w:rsidRPr="001F36C3">
        <w:rPr>
          <w:sz w:val="16"/>
          <w:szCs w:val="16"/>
        </w:rPr>
        <w:t xml:space="preserve"> </w:t>
      </w:r>
      <w:r>
        <w:t>Apost.</w:t>
      </w:r>
      <w:r w:rsidRPr="001F36C3">
        <w:rPr>
          <w:sz w:val="16"/>
          <w:szCs w:val="16"/>
        </w:rPr>
        <w:t xml:space="preserve"> </w:t>
      </w:r>
      <w:r>
        <w:t>/</w:t>
      </w:r>
      <w:r w:rsidRPr="001F36C3">
        <w:rPr>
          <w:sz w:val="16"/>
          <w:szCs w:val="16"/>
        </w:rPr>
        <w:t xml:space="preserve"> </w:t>
      </w:r>
      <w:r>
        <w:t>Semarang, 26 jan.</w:t>
      </w:r>
      <w:r>
        <w:rPr>
          <w:sz w:val="16"/>
          <w:szCs w:val="16"/>
        </w:rPr>
        <w:t> </w:t>
      </w:r>
      <w:r>
        <w:t>1951."</w:t>
      </w:r>
      <w:r w:rsidRPr="001F36C3">
        <w:rPr>
          <w:sz w:val="16"/>
          <w:szCs w:val="16"/>
        </w:rPr>
        <w:t xml:space="preserve"> </w:t>
      </w:r>
      <w:r>
        <w:t>( p. [2] )</w:t>
      </w:r>
    </w:p>
  </w:footnote>
  <w:footnote w:id="298">
    <w:p w:rsidR="009B78DE" w:rsidRPr="00C201E8" w:rsidRDefault="009B78DE" w:rsidP="00437022">
      <w:pPr>
        <w:widowControl w:val="0"/>
      </w:pPr>
      <w:r w:rsidRPr="00C201E8">
        <w:rPr>
          <w:rStyle w:val="Appelnotedebasdep"/>
        </w:rPr>
        <w:footnoteRef/>
      </w:r>
      <w:r w:rsidRPr="00C201E8">
        <w:t xml:space="preserve"> À : anno.onb.ac.at/cgi-content/anno-plus?aid=e0b&amp;datum=1898&amp;page=199 [ double trad., par le slavon ] .</w:t>
      </w:r>
    </w:p>
  </w:footnote>
  <w:footnote w:id="299">
    <w:p w:rsidR="009B78DE" w:rsidRPr="00AB29D6" w:rsidRDefault="009B78DE" w:rsidP="00610589">
      <w:pPr>
        <w:pStyle w:val="Notedebasdepage"/>
      </w:pPr>
      <w:r w:rsidRPr="00AB29D6">
        <w:rPr>
          <w:rStyle w:val="Appelnotedebasdep"/>
        </w:rPr>
        <w:footnoteRef/>
      </w:r>
      <w:r w:rsidRPr="00AB29D6">
        <w:t xml:space="preserve"> </w:t>
      </w:r>
      <w:r w:rsidRPr="00AB29D6">
        <w:rPr>
          <w:iCs/>
          <w:color w:val="000000"/>
        </w:rPr>
        <w:t>digital.onb.ac.at/RepViewer/viewer.faces?doc=DTL_6709539</w:t>
      </w:r>
      <w:r>
        <w:t xml:space="preserve"> [ vue 75 ] ( consulté le 2-3-2023 ) .</w:t>
      </w:r>
    </w:p>
  </w:footnote>
  <w:footnote w:id="300">
    <w:p w:rsidR="009B78DE" w:rsidRPr="002279CB" w:rsidRDefault="009B78DE" w:rsidP="00634A55">
      <w:pPr>
        <w:pStyle w:val="Notedebasdepage"/>
      </w:pPr>
      <w:r w:rsidRPr="002279CB">
        <w:rPr>
          <w:rStyle w:val="Appelnotedebasdep"/>
        </w:rPr>
        <w:footnoteRef/>
      </w:r>
      <w:r w:rsidRPr="002279CB">
        <w:t xml:space="preserve"> Voir </w:t>
      </w:r>
      <w:r>
        <w:t xml:space="preserve">au bas de la </w:t>
      </w:r>
      <w:r w:rsidRPr="002279CB">
        <w:t>col. 904</w:t>
      </w:r>
      <w:r>
        <w:t xml:space="preserve"> dans</w:t>
      </w:r>
      <w:r w:rsidRPr="002279CB">
        <w:t xml:space="preserve"> l</w:t>
      </w:r>
      <w:r>
        <w:t>a 2</w:t>
      </w:r>
      <w:r w:rsidRPr="00634A55">
        <w:rPr>
          <w:vertAlign w:val="superscript"/>
        </w:rPr>
        <w:t>e</w:t>
      </w:r>
      <w:r>
        <w:t xml:space="preserve"> </w:t>
      </w:r>
      <w:r w:rsidRPr="002279CB">
        <w:t>éd.</w:t>
      </w:r>
      <w:r>
        <w:t>,</w:t>
      </w:r>
      <w:r w:rsidRPr="002279CB">
        <w:t xml:space="preserve"> de 1661 : vue 538 à diglib.hab.de/wdb.php?dir=drucke/201-29-quod&amp;pointer=537.</w:t>
      </w:r>
    </w:p>
  </w:footnote>
  <w:footnote w:id="301">
    <w:p w:rsidR="009B78DE" w:rsidRDefault="009B78DE">
      <w:pPr>
        <w:pStyle w:val="Notedebasdepage"/>
      </w:pPr>
      <w:r>
        <w:rPr>
          <w:rStyle w:val="Appelnotedebasdep"/>
        </w:rPr>
        <w:footnoteRef/>
      </w:r>
      <w:r>
        <w:t xml:space="preserve"> </w:t>
      </w:r>
      <w:r w:rsidRPr="00CE29F6">
        <w:t>http://joaojosesantos.net/html/pdf/LK_025_RV.pdf</w:t>
      </w:r>
    </w:p>
  </w:footnote>
  <w:footnote w:id="302">
    <w:p w:rsidR="009B78DE" w:rsidRPr="004B36DC" w:rsidRDefault="009B78DE">
      <w:pPr>
        <w:pStyle w:val="Notedebasdepage"/>
        <w:rPr>
          <w:spacing w:val="-3"/>
        </w:rPr>
      </w:pPr>
      <w:r>
        <w:rPr>
          <w:rStyle w:val="Appelnotedebasdep"/>
        </w:rPr>
        <w:footnoteRef/>
      </w:r>
      <w:r w:rsidRPr="004B36DC">
        <w:rPr>
          <w:sz w:val="6"/>
          <w:szCs w:val="6"/>
        </w:rPr>
        <w:t xml:space="preserve"> </w:t>
      </w:r>
      <w:r w:rsidRPr="004B36DC">
        <w:rPr>
          <w:spacing w:val="-8"/>
        </w:rPr>
        <w:t>https://www.</w:t>
      </w:r>
      <w:r w:rsidRPr="004B36DC">
        <w:rPr>
          <w:spacing w:val="-3"/>
        </w:rPr>
        <w:t>researchgate.net/publication/271132823_Stigmidium_clauzadei_sp_nov_nelikeniginta_fungo_likenloga_Ascomycetes</w:t>
      </w:r>
    </w:p>
  </w:footnote>
  <w:footnote w:id="303">
    <w:p w:rsidR="009B78DE" w:rsidRDefault="009B78DE" w:rsidP="005F79A1">
      <w:pPr>
        <w:pStyle w:val="Notedebasdepage"/>
      </w:pPr>
      <w:r>
        <w:rPr>
          <w:rStyle w:val="Appelnotedebasdep"/>
        </w:rPr>
        <w:footnoteRef/>
      </w:r>
      <w:r>
        <w:t xml:space="preserve"> "Ni scias, ke neniam okazos revolucio kontraŭ la ŝtaton, ĉar la romia imperio ĉiam apartenos al ci kaj al ciaj posteuloj" : </w:t>
      </w:r>
    </w:p>
  </w:footnote>
  <w:footnote w:id="304">
    <w:p w:rsidR="009B78DE" w:rsidRDefault="009B78DE" w:rsidP="000F30B4">
      <w:pPr>
        <w:jc w:val="both"/>
      </w:pPr>
      <w:r>
        <w:rPr>
          <w:rStyle w:val="Appelnotedebasdep"/>
        </w:rPr>
        <w:footnoteRef/>
      </w:r>
      <w:r>
        <w:t xml:space="preserve"> " Scimus quidem nihil vnquam nouandum, cum Roma</w:t>
      </w:r>
      <w:r w:rsidRPr="00307D6F">
        <w:t>num ſ</w:t>
      </w:r>
      <w:r>
        <w:t>emper imperium aut tuum futurum ſit, aut tuorum.</w:t>
      </w:r>
      <w:r w:rsidRPr="00307D6F">
        <w:t>"</w:t>
      </w:r>
      <w:r>
        <w:t xml:space="preserve"> ("Panegyricus Theodosio", cap. XLV, in [ Andréas S</w:t>
      </w:r>
      <w:r w:rsidRPr="00287DA8">
        <w:rPr>
          <w:smallCaps/>
        </w:rPr>
        <w:t>chott</w:t>
      </w:r>
      <w:r>
        <w:t xml:space="preserve"> (1552-1629) ] , </w:t>
      </w:r>
      <w:r w:rsidRPr="00062EE4">
        <w:rPr>
          <w:i/>
          <w:iCs/>
        </w:rPr>
        <w:t>XIV panegyrici veteres Cum Notis Variorum</w:t>
      </w:r>
      <w:r>
        <w:t xml:space="preserve">, Parisijs : Apud Claudium le Beau, 1643, p. 542 ; à </w:t>
      </w:r>
      <w:r w:rsidRPr="00062EE4">
        <w:t>numelyo.bm-lyon.fr/f_view/BML:BML_00GOO0100137001100928352/IMG00000592</w:t>
      </w:r>
      <w:r>
        <w:t xml:space="preserve">. </w:t>
      </w:r>
      <w:r w:rsidRPr="00287DA8">
        <w:t xml:space="preserve">Texte identique, </w:t>
      </w:r>
      <w:r>
        <w:t>hormis</w:t>
      </w:r>
      <w:r w:rsidRPr="00287DA8">
        <w:t xml:space="preserve"> la graphie, in R.</w:t>
      </w:r>
      <w:r>
        <w:t> </w:t>
      </w:r>
      <w:r w:rsidRPr="00287DA8">
        <w:t>A.</w:t>
      </w:r>
      <w:r>
        <w:t> </w:t>
      </w:r>
      <w:r w:rsidRPr="00287DA8">
        <w:t>B. M</w:t>
      </w:r>
      <w:r w:rsidRPr="00287DA8">
        <w:rPr>
          <w:smallCaps/>
        </w:rPr>
        <w:t>ynors</w:t>
      </w:r>
      <w:r w:rsidRPr="00287DA8">
        <w:t> (</w:t>
      </w:r>
      <w:r w:rsidRPr="00E159D8">
        <w:rPr>
          <w:sz w:val="16"/>
          <w:szCs w:val="16"/>
        </w:rPr>
        <w:t> </w:t>
      </w:r>
      <w:r w:rsidRPr="00287DA8">
        <w:t>Oxonium, 1964</w:t>
      </w:r>
      <w:r w:rsidRPr="00E159D8">
        <w:rPr>
          <w:sz w:val="16"/>
          <w:szCs w:val="16"/>
        </w:rPr>
        <w:t> </w:t>
      </w:r>
      <w:r w:rsidRPr="00287DA8">
        <w:t>)</w:t>
      </w:r>
      <w:r w:rsidRPr="00E159D8">
        <w:rPr>
          <w:sz w:val="16"/>
          <w:szCs w:val="16"/>
        </w:rPr>
        <w:t> </w:t>
      </w:r>
      <w:r w:rsidRPr="00287DA8">
        <w:t>, et in D. L</w:t>
      </w:r>
      <w:r w:rsidRPr="00287DA8">
        <w:rPr>
          <w:smallCaps/>
        </w:rPr>
        <w:t>assandro</w:t>
      </w:r>
      <w:r w:rsidRPr="00287DA8">
        <w:t> (</w:t>
      </w:r>
      <w:r>
        <w:t> </w:t>
      </w:r>
      <w:r w:rsidRPr="00287DA8">
        <w:t>Taurinum</w:t>
      </w:r>
      <w:r>
        <w:t>,</w:t>
      </w:r>
      <w:r w:rsidRPr="00287DA8">
        <w:t xml:space="preserve"> 1992</w:t>
      </w:r>
      <w:r>
        <w:t> </w:t>
      </w:r>
      <w:r w:rsidRPr="00287DA8">
        <w:t>)</w:t>
      </w:r>
      <w:r w:rsidRPr="00E159D8">
        <w:rPr>
          <w:sz w:val="16"/>
          <w:szCs w:val="16"/>
        </w:rPr>
        <w:t> </w:t>
      </w:r>
      <w:r w:rsidRPr="00287DA8">
        <w:t>.</w:t>
      </w:r>
      <w:r>
        <w:t xml:space="preserve"> Traduction : " Nous savons qu’il n’y aura jamais de révolution contre l’Etat, car l’Empire romain t’appartiendra pour toujours ainsi qu’à tes descendants" (trad. G. M</w:t>
      </w:r>
      <w:r w:rsidRPr="00A414DE">
        <w:rPr>
          <w:smallCaps/>
        </w:rPr>
        <w:t>inois</w:t>
      </w:r>
      <w:r>
        <w:t xml:space="preserve">, </w:t>
      </w:r>
      <w:r w:rsidRPr="00A414DE">
        <w:rPr>
          <w:i/>
          <w:iCs/>
        </w:rPr>
        <w:t>Hist. du Moyen Âge</w:t>
      </w:r>
      <w:r>
        <w:t xml:space="preserve">, 2016, à </w:t>
      </w:r>
      <w:r w:rsidRPr="00D31472">
        <w:t>cairn.info/histoire-du-moyen-age--9782262050382-page-23.htm</w:t>
      </w:r>
      <w:r>
        <w:t>).</w:t>
      </w:r>
    </w:p>
  </w:footnote>
  <w:footnote w:id="305">
    <w:p w:rsidR="009B78DE" w:rsidRDefault="009B78DE" w:rsidP="00BD73F8">
      <w:pPr>
        <w:pStyle w:val="Notedebasdepage"/>
      </w:pPr>
      <w:r>
        <w:rPr>
          <w:rStyle w:val="Appelnotedebasdep"/>
        </w:rPr>
        <w:footnoteRef/>
      </w:r>
      <w:r>
        <w:t xml:space="preserve"> Simo M</w:t>
      </w:r>
      <w:r w:rsidRPr="00BD73F8">
        <w:rPr>
          <w:smallCaps/>
        </w:rPr>
        <w:t>ilojević</w:t>
      </w:r>
      <w:r>
        <w:t xml:space="preserve"> et Giulio C</w:t>
      </w:r>
      <w:r w:rsidRPr="00BD73F8">
        <w:rPr>
          <w:smallCaps/>
        </w:rPr>
        <w:t>appa</w:t>
      </w:r>
      <w:r>
        <w:t xml:space="preserve"> (red.), </w:t>
      </w:r>
      <w:r w:rsidRPr="00BD73F8">
        <w:rPr>
          <w:i/>
          <w:iCs/>
        </w:rPr>
        <w:t>Libroservo de UEA</w:t>
      </w:r>
      <w:r>
        <w:rPr>
          <w:i/>
          <w:iCs/>
        </w:rPr>
        <w:t> </w:t>
      </w:r>
      <w:r w:rsidRPr="00BD73F8">
        <w:rPr>
          <w:i/>
          <w:iCs/>
        </w:rPr>
        <w:t>: Katalogo 1977</w:t>
      </w:r>
      <w:r>
        <w:rPr>
          <w:i/>
          <w:iCs/>
        </w:rPr>
        <w:t> </w:t>
      </w:r>
      <w:r w:rsidRPr="00BD73F8">
        <w:rPr>
          <w:i/>
          <w:iCs/>
        </w:rPr>
        <w:t>/</w:t>
      </w:r>
      <w:r>
        <w:rPr>
          <w:i/>
          <w:iCs/>
        </w:rPr>
        <w:t> </w:t>
      </w:r>
      <w:r w:rsidRPr="00BD73F8">
        <w:rPr>
          <w:i/>
          <w:iCs/>
        </w:rPr>
        <w:t>78</w:t>
      </w:r>
      <w:r>
        <w:t>, Rotterdam, 1977, p. 134.</w:t>
      </w:r>
    </w:p>
  </w:footnote>
  <w:footnote w:id="306">
    <w:p w:rsidR="009B78DE" w:rsidRDefault="009B78DE" w:rsidP="00EB79EE">
      <w:pPr>
        <w:pStyle w:val="Notedebasdepage"/>
      </w:pPr>
      <w:r w:rsidRPr="00EB79EE">
        <w:rPr>
          <w:rStyle w:val="Appelnotedebasdep"/>
        </w:rPr>
        <w:footnoteRef/>
      </w:r>
      <w:r w:rsidRPr="00EB79EE">
        <w:t xml:space="preserve"> H[endrik] A[rie] </w:t>
      </w:r>
      <w:r w:rsidRPr="00EB79EE">
        <w:rPr>
          <w:smallCaps/>
        </w:rPr>
        <w:t>De Hoog</w:t>
      </w:r>
      <w:r w:rsidRPr="00EB79EE">
        <w:t xml:space="preserve">, </w:t>
      </w:r>
      <w:r w:rsidRPr="00EB79EE">
        <w:rPr>
          <w:i/>
          <w:iCs/>
        </w:rPr>
        <w:t>Nia historio</w:t>
      </w:r>
      <w:r>
        <w:rPr>
          <w:i/>
          <w:iCs/>
        </w:rPr>
        <w:t> </w:t>
      </w:r>
      <w:r w:rsidRPr="00EB79EE">
        <w:rPr>
          <w:i/>
          <w:iCs/>
        </w:rPr>
        <w:t>: Kristana Esperantista Ligo Internacia de 1911-1961</w:t>
      </w:r>
      <w:r w:rsidRPr="00EB79EE">
        <w:t xml:space="preserve">, </w:t>
      </w:r>
      <w:r>
        <w:t xml:space="preserve">[ s.l. : ] * </w:t>
      </w:r>
      <w:r w:rsidRPr="00EB79EE">
        <w:t>KELI, 1964,</w:t>
      </w:r>
      <w:r>
        <w:t xml:space="preserve"> p. 17.</w:t>
      </w:r>
    </w:p>
    <w:p w:rsidR="009B78DE" w:rsidRPr="00EB79EE" w:rsidRDefault="009B78DE" w:rsidP="00EB79EE">
      <w:pPr>
        <w:pStyle w:val="Notedebasdepage"/>
      </w:pPr>
      <w:r>
        <w:t>* Impimé à l’ " Esperanto-Presejo en Hardinxveld " , NL.</w:t>
      </w:r>
    </w:p>
  </w:footnote>
  <w:footnote w:id="307">
    <w:p w:rsidR="009B78DE" w:rsidRPr="00BF7750" w:rsidRDefault="009B78DE">
      <w:pPr>
        <w:pStyle w:val="Notedebasdepage"/>
      </w:pPr>
      <w:r w:rsidRPr="00BF7750">
        <w:rPr>
          <w:rStyle w:val="Appelnotedebasdep"/>
        </w:rPr>
        <w:footnoteRef/>
      </w:r>
      <w:r w:rsidRPr="00BF7750">
        <w:t xml:space="preserve"> anno.onb.ac.at/cgi-content/anno-plus?aid=e1q&amp;datum=1908&amp;page=8 (</w:t>
      </w:r>
      <w:r>
        <w:t> </w:t>
      </w:r>
      <w:r w:rsidRPr="00BF7750">
        <w:t>consulté le 7-4-2023</w:t>
      </w:r>
      <w:r>
        <w:t> </w:t>
      </w:r>
      <w:r w:rsidRPr="00BF7750">
        <w:t>)</w:t>
      </w:r>
      <w:r>
        <w:t> </w:t>
      </w:r>
      <w:r w:rsidRPr="00BF7750">
        <w:t>.</w:t>
      </w:r>
    </w:p>
  </w:footnote>
  <w:footnote w:id="308">
    <w:p w:rsidR="009B78DE" w:rsidRPr="0013456B" w:rsidRDefault="009B78DE" w:rsidP="0013456B">
      <w:pPr>
        <w:widowControl w:val="0"/>
        <w:rPr>
          <w:bCs/>
          <w:iCs/>
        </w:rPr>
      </w:pPr>
      <w:r w:rsidRPr="0013456B">
        <w:rPr>
          <w:rStyle w:val="Appelnotedebasdep"/>
        </w:rPr>
        <w:footnoteRef/>
      </w:r>
      <w:r w:rsidRPr="0013456B">
        <w:t xml:space="preserve"> Impimé à l’ " Esperanto-Presejo en Hardinxveld " , NL.</w:t>
      </w:r>
    </w:p>
  </w:footnote>
  <w:footnote w:id="309">
    <w:p w:rsidR="009B78DE" w:rsidRDefault="009B78DE" w:rsidP="00E9584E">
      <w:pPr>
        <w:pStyle w:val="Notedebasdepage"/>
      </w:pPr>
      <w:r>
        <w:rPr>
          <w:rStyle w:val="Appelnotedebasdep"/>
        </w:rPr>
        <w:footnoteRef/>
      </w:r>
      <w:r>
        <w:t xml:space="preserve"> C’est lui qui semble y avoir écrit l’introduction de 30 p. aux lettres de [ou attribuées à] Paul : "Enkonduko en la leteroj de la Sankta Apostolo Paŭlo", en supposant une double faute de frappe dans la recension : la "Serio de L. K. L. 7" serait de l’I. K. I. ( " Religia helplibro " , dans la rubrique " Lingvo-kulturo" , in </w:t>
      </w:r>
      <w:r w:rsidRPr="005F5940">
        <w:rPr>
          <w:i/>
          <w:iCs/>
        </w:rPr>
        <w:t>Norda prismo</w:t>
      </w:r>
      <w:r>
        <w:t>, 12-a jaro, n° 1, [ janvier-février ] 1966, p. 61.)</w:t>
      </w:r>
    </w:p>
  </w:footnote>
  <w:footnote w:id="310">
    <w:p w:rsidR="009B78DE" w:rsidRPr="00B767C9" w:rsidRDefault="009B78DE" w:rsidP="00E9584E">
      <w:pPr>
        <w:widowControl w:val="0"/>
      </w:pPr>
      <w:r w:rsidRPr="00B767C9">
        <w:rPr>
          <w:rStyle w:val="Appelnotedebasdep"/>
        </w:rPr>
        <w:footnoteRef/>
      </w:r>
      <w:r w:rsidRPr="00B767C9">
        <w:t xml:space="preserve"> Nous n’avons pu consulter la 2</w:t>
      </w:r>
      <w:r w:rsidRPr="00B767C9">
        <w:rPr>
          <w:vertAlign w:val="superscript"/>
        </w:rPr>
        <w:t>e</w:t>
      </w:r>
      <w:r w:rsidRPr="00B767C9">
        <w:t xml:space="preserve"> partie du texte de la conférence reproduit in </w:t>
      </w:r>
      <w:r w:rsidRPr="00B767C9">
        <w:rPr>
          <w:i/>
          <w:iCs/>
        </w:rPr>
        <w:t>Dia Regno</w:t>
      </w:r>
      <w:r w:rsidRPr="00B767C9">
        <w:t xml:space="preserve"> n° 856, [</w:t>
      </w:r>
      <w:r>
        <w:t> </w:t>
      </w:r>
      <w:r w:rsidRPr="00B767C9">
        <w:t>janvier-février</w:t>
      </w:r>
      <w:r>
        <w:t> </w:t>
      </w:r>
      <w:r w:rsidRPr="00B767C9">
        <w:t>] 2006</w:t>
      </w:r>
      <w:r>
        <w:t>.</w:t>
      </w:r>
    </w:p>
  </w:footnote>
  <w:footnote w:id="311">
    <w:p w:rsidR="009B78DE" w:rsidRDefault="009B78DE" w:rsidP="00EE50BB">
      <w:pPr>
        <w:pStyle w:val="Notedebasdepage"/>
      </w:pPr>
      <w:r>
        <w:rPr>
          <w:rStyle w:val="Appelnotedebasdep"/>
        </w:rPr>
        <w:footnoteRef/>
      </w:r>
      <w:r>
        <w:t xml:space="preserve"> Voir sa recension par Timoteo W</w:t>
      </w:r>
      <w:r w:rsidRPr="00EE50BB">
        <w:rPr>
          <w:smallCaps/>
        </w:rPr>
        <w:t>üster</w:t>
      </w:r>
      <w:r>
        <w:t xml:space="preserve">, " Nova traduko de Paŭlaj leteroj " , in </w:t>
      </w:r>
      <w:r w:rsidRPr="00EE50BB">
        <w:rPr>
          <w:i/>
          <w:iCs/>
        </w:rPr>
        <w:t>La Gazeto</w:t>
      </w:r>
      <w:r>
        <w:t xml:space="preserve"> n° 118, 30-4-2005, p. 26-27.</w:t>
      </w:r>
    </w:p>
  </w:footnote>
  <w:footnote w:id="312">
    <w:p w:rsidR="009B78DE" w:rsidRDefault="009B78DE" w:rsidP="000A62C1">
      <w:pPr>
        <w:pStyle w:val="Notedebasdepage"/>
      </w:pPr>
      <w:r>
        <w:rPr>
          <w:rStyle w:val="Appelnotedebasdep"/>
        </w:rPr>
        <w:footnoteRef/>
      </w:r>
      <w:r>
        <w:t xml:space="preserve"> Il s’agit des premiers mots de l’encyclique de Benoît  XVI (du 30 novembre 2007), dont l’article présente un résumé en 1.300 mots, en italien avec sa traduction en espéranto, d’un texte qui en fait près de 18.000. Seuls quatre mots du verset sont traduits.</w:t>
      </w:r>
    </w:p>
  </w:footnote>
  <w:footnote w:id="313">
    <w:p w:rsidR="009B78DE" w:rsidRPr="00AF678B" w:rsidRDefault="009B78DE" w:rsidP="00AF678B">
      <w:pPr>
        <w:pStyle w:val="Notedebasdepage"/>
      </w:pPr>
      <w:r w:rsidRPr="00AF678B">
        <w:rPr>
          <w:rStyle w:val="Appelnotedebasdep"/>
        </w:rPr>
        <w:footnoteRef/>
      </w:r>
      <w:r w:rsidRPr="00AF678B">
        <w:t xml:space="preserve"> Jusqu’à</w:t>
      </w:r>
      <w:r>
        <w:t>  la ligne 22 </w:t>
      </w:r>
      <w:r w:rsidRPr="00AF678B">
        <w:t>: "</w:t>
      </w:r>
      <w:r>
        <w:t> </w:t>
      </w:r>
      <w:r w:rsidRPr="00AF678B">
        <w:rPr>
          <w:sz w:val="16"/>
          <w:szCs w:val="16"/>
        </w:rPr>
        <w:t>(...)</w:t>
      </w:r>
      <w:r>
        <w:t xml:space="preserve"> </w:t>
      </w:r>
      <w:r w:rsidRPr="00AF678B">
        <w:t>vobiscum proponendas</w:t>
      </w:r>
      <w:r>
        <w:t xml:space="preserve"> </w:t>
      </w:r>
      <w:r w:rsidRPr="00AF678B">
        <w:t>iudicaverimus."</w:t>
      </w:r>
    </w:p>
  </w:footnote>
  <w:footnote w:id="314">
    <w:p w:rsidR="009B78DE" w:rsidRDefault="009B78DE">
      <w:pPr>
        <w:pStyle w:val="Notedebasdepage"/>
      </w:pPr>
      <w:r>
        <w:rPr>
          <w:rStyle w:val="Appelnotedebasdep"/>
        </w:rPr>
        <w:footnoteRef/>
      </w:r>
      <w:r>
        <w:t xml:space="preserve"> Mais publié en 1965 selon </w:t>
      </w:r>
      <w:r w:rsidRPr="00286478">
        <w:t>http://data.onb.ac.at/rec/AC04217221</w:t>
      </w:r>
      <w:r>
        <w:t xml:space="preserve"> (consulté le 28-10-2021).</w:t>
      </w:r>
    </w:p>
  </w:footnote>
  <w:footnote w:id="315">
    <w:p w:rsidR="009B78DE" w:rsidRDefault="009B78DE" w:rsidP="007665A2">
      <w:pPr>
        <w:pStyle w:val="Notedebasdepage"/>
        <w:jc w:val="both"/>
      </w:pPr>
      <w:r>
        <w:rPr>
          <w:rStyle w:val="Appelnotedebasdep"/>
        </w:rPr>
        <w:footnoteRef/>
      </w:r>
      <w:r>
        <w:t xml:space="preserve"> Nous indiquons les références dans la première édition (1782) : p. 5, de la ligne 14 : " οὐδ᾽ ὅλως βίϐλον κέκτημαι </w:t>
      </w:r>
      <w:r w:rsidRPr="007665A2">
        <w:rPr>
          <w:sz w:val="17"/>
          <w:szCs w:val="17"/>
        </w:rPr>
        <w:t>(...)</w:t>
      </w:r>
      <w:r>
        <w:t xml:space="preserve"> " , à 16 : " ἀπεδίδουν πάλιν τοῖς ἰδίοις " ; de la ligne 26-27 : " ζητῶν </w:t>
      </w:r>
      <w:r w:rsidRPr="007665A2">
        <w:rPr>
          <w:sz w:val="17"/>
          <w:szCs w:val="17"/>
        </w:rPr>
        <w:t>(...)</w:t>
      </w:r>
      <w:r>
        <w:t xml:space="preserve"> εἰ ἄρα πᾶν ἐνχείρημα </w:t>
      </w:r>
      <w:r w:rsidRPr="007665A2">
        <w:rPr>
          <w:sz w:val="17"/>
          <w:szCs w:val="17"/>
        </w:rPr>
        <w:t>(...)</w:t>
      </w:r>
      <w:r>
        <w:t xml:space="preserve"> " , à 31 : " σωτηρίαν καὶ ἀπώλειαν " ; p. 6, de la ligne 2 : " καὶ ἐκ πάντων σῳζομένους " , à 3 : " ἐθαύμαζον ἀλλὰ καὶ " , et de 18 : " πῶς ἀγαθὸς ὢν (...) " , à 7, 40 : " μετελθεῖν ἐπιτηδεύματι ". De p. 8, ligne 30 : " Καὶ ἐν τῷ μὴ δέχεσθαι " , à 9, 3 : " εἰς τὸ ἐργάζεσθαι " ; et de 9,13 : " Τότε τοίνυν ὁ τοιοῦτος " , à 10, 24 : " ἡ γῶσις καὶ δύναμις " ; et enfin p. 13, de la ligne 2 : " Ἰδού δι᾽ ὀλίγων ῥημάτων " , à la ligne 7 : " δι᾿ οὗ γίνονται." ( consulté le 2-12-2021 à </w:t>
      </w:r>
      <w:r w:rsidRPr="007471BC">
        <w:t>https://greekphilokalia.files.wordpress.com/2018/09/filokaliac.pdf</w:t>
      </w:r>
      <w:r>
        <w:t>  ) .</w:t>
      </w:r>
    </w:p>
  </w:footnote>
  <w:footnote w:id="316">
    <w:p w:rsidR="009B78DE" w:rsidRDefault="009B78DE" w:rsidP="003543AE">
      <w:pPr>
        <w:pStyle w:val="Notedebasdepage"/>
      </w:pPr>
      <w:r>
        <w:rPr>
          <w:rStyle w:val="Appelnotedebasdep"/>
        </w:rPr>
        <w:footnoteRef/>
      </w:r>
      <w:r>
        <w:t xml:space="preserve"> </w:t>
      </w:r>
      <w:r w:rsidRPr="00AE6302">
        <w:rPr>
          <w:i/>
          <w:iCs/>
        </w:rPr>
        <w:t>La Philocalie</w:t>
      </w:r>
      <w:r>
        <w:rPr>
          <w:i/>
          <w:iCs/>
        </w:rPr>
        <w:t> </w:t>
      </w:r>
      <w:r w:rsidRPr="00AE6302">
        <w:rPr>
          <w:i/>
          <w:iCs/>
        </w:rPr>
        <w:t>: Les écrits fondamentaux des Pères du Désert aux Pères de l’Église</w:t>
      </w:r>
      <w:r>
        <w:t>, DDB / J.-C. Lattès, 1995, t. II, p. 11-18, trad. Jacques T</w:t>
      </w:r>
      <w:r w:rsidRPr="003543AE">
        <w:rPr>
          <w:smallCaps/>
        </w:rPr>
        <w:t>ouraille</w:t>
      </w:r>
      <w:r>
        <w:rPr>
          <w:smallCaps/>
        </w:rPr>
        <w:t> *</w:t>
      </w:r>
      <w:r>
        <w:t xml:space="preserve"> ( réimpression , avec même pagination : Éditions monastiques de l’Abbaye de Bellefontaine, tome B, vol. 1 :</w:t>
      </w:r>
      <w:r w:rsidRPr="001872AD">
        <w:rPr>
          <w:sz w:val="18"/>
          <w:szCs w:val="18"/>
        </w:rPr>
        <w:t xml:space="preserve"> </w:t>
      </w:r>
      <w:r>
        <w:t>" Pierre Damascène et Macaire</w:t>
      </w:r>
      <w:r w:rsidRPr="00FE0DB9">
        <w:t>https://www.thelatinlibrary.com/petronius1.html</w:t>
      </w:r>
      <w:r>
        <w:t xml:space="preserve"> l’Égyptien " , 2005 ; et Paris :</w:t>
      </w:r>
      <w:r w:rsidRPr="003543AE">
        <w:rPr>
          <w:sz w:val="18"/>
          <w:szCs w:val="18"/>
        </w:rPr>
        <w:t xml:space="preserve"> </w:t>
      </w:r>
      <w:r>
        <w:t xml:space="preserve">Cerf, 2019, p. 11-18 ) . </w:t>
      </w:r>
      <w:r>
        <w:tab/>
        <w:t>* sur la 4</w:t>
      </w:r>
      <w:r w:rsidRPr="005C7833">
        <w:rPr>
          <w:vertAlign w:val="superscript"/>
        </w:rPr>
        <w:t>e</w:t>
      </w:r>
      <w:r>
        <w:t xml:space="preserve"> éd., Athènes, 1976.</w:t>
      </w:r>
    </w:p>
  </w:footnote>
  <w:footnote w:id="317">
    <w:p w:rsidR="009B78DE" w:rsidRDefault="009B78DE" w:rsidP="00C200D6">
      <w:pPr>
        <w:pStyle w:val="Notedebasdepage"/>
        <w:jc w:val="both"/>
      </w:pPr>
      <w:r w:rsidRPr="00E607EE">
        <w:rPr>
          <w:rStyle w:val="Appelnotedebasdep"/>
        </w:rPr>
        <w:footnoteRef/>
      </w:r>
      <w:r w:rsidRPr="00E607EE">
        <w:t xml:space="preserve"> Le </w:t>
      </w:r>
      <w:r w:rsidRPr="00E607EE">
        <w:rPr>
          <w:i/>
          <w:iCs/>
        </w:rPr>
        <w:t>Satyricon</w:t>
      </w:r>
      <w:r w:rsidRPr="00E607EE">
        <w:t xml:space="preserve">, dont la date précise est inconnue et </w:t>
      </w:r>
      <w:r>
        <w:t xml:space="preserve">même </w:t>
      </w:r>
      <w:r w:rsidRPr="00E607EE">
        <w:t>l’attribution à P</w:t>
      </w:r>
      <w:r w:rsidRPr="00E93ECD">
        <w:rPr>
          <w:smallCaps/>
        </w:rPr>
        <w:t>étrone</w:t>
      </w:r>
      <w:r w:rsidRPr="00E607EE">
        <w:t xml:space="preserve"> parfois contestée</w:t>
      </w:r>
      <w:r>
        <w:t>, semble en tout cas posté-rieur à l’</w:t>
      </w:r>
      <w:r w:rsidRPr="00E607EE">
        <w:rPr>
          <w:i/>
          <w:iCs/>
        </w:rPr>
        <w:t>Apocolocyntosis</w:t>
      </w:r>
      <w:r>
        <w:t xml:space="preserve"> (satire latine que S</w:t>
      </w:r>
      <w:r w:rsidRPr="00E93ECD">
        <w:rPr>
          <w:smallCaps/>
        </w:rPr>
        <w:t>énèque</w:t>
      </w:r>
      <w:r>
        <w:t xml:space="preserve"> a écrite en 54 ou 55), où paraît, exactement sous la même forme, ce qui pourrait être un proverbe anonyme déjà existant, dont la source pourrait être : </w:t>
      </w:r>
      <w:r w:rsidRPr="00C200D6">
        <w:t>Epikarmo ( Ἐπίχαρμος , VI</w:t>
      </w:r>
      <w:r w:rsidRPr="00C200D6">
        <w:rPr>
          <w:vertAlign w:val="superscript"/>
        </w:rPr>
        <w:t>e</w:t>
      </w:r>
      <w:r w:rsidRPr="00C200D6">
        <w:t>-V</w:t>
      </w:r>
      <w:r w:rsidRPr="00C200D6">
        <w:rPr>
          <w:vertAlign w:val="superscript"/>
        </w:rPr>
        <w:t>e</w:t>
      </w:r>
      <w:r w:rsidRPr="00C200D6">
        <w:t xml:space="preserve"> siècle av. J.-C.)</w:t>
      </w:r>
    </w:p>
  </w:footnote>
  <w:footnote w:id="318">
    <w:p w:rsidR="009B78DE" w:rsidRPr="00AB29D6" w:rsidRDefault="009B78DE" w:rsidP="008B4EED">
      <w:pPr>
        <w:pStyle w:val="Notedebasdepage"/>
      </w:pPr>
      <w:r w:rsidRPr="00AB29D6">
        <w:rPr>
          <w:rStyle w:val="Appelnotedebasdep"/>
        </w:rPr>
        <w:footnoteRef/>
      </w:r>
      <w:r w:rsidRPr="00AB29D6">
        <w:t xml:space="preserve"> </w:t>
      </w:r>
      <w:r w:rsidRPr="00AB29D6">
        <w:rPr>
          <w:iCs/>
          <w:color w:val="000000"/>
        </w:rPr>
        <w:t>digital.onb.ac.at/RepViewer/viewer.faces?doc=DTL_6709539</w:t>
      </w:r>
      <w:r>
        <w:t xml:space="preserve"> [ vue 17 ] ( consulté le 22-6-2023 ) .</w:t>
      </w:r>
    </w:p>
  </w:footnote>
  <w:footnote w:id="319">
    <w:p w:rsidR="009B78DE" w:rsidRPr="000B3B77" w:rsidRDefault="009B78DE" w:rsidP="000B3B77">
      <w:pPr>
        <w:jc w:val="both"/>
      </w:pPr>
      <w:r w:rsidRPr="000B3B77">
        <w:rPr>
          <w:rStyle w:val="Appelnotedebasdep"/>
        </w:rPr>
        <w:footnoteRef/>
      </w:r>
      <w:r w:rsidRPr="000B3B77">
        <w:t xml:space="preserve"> </w:t>
      </w:r>
      <w:r>
        <w:t>I</w:t>
      </w:r>
      <w:r w:rsidRPr="000B3B77">
        <w:rPr>
          <w:rStyle w:val="a"/>
          <w:smallCaps/>
          <w:color w:val="231F20"/>
        </w:rPr>
        <w:t>ssn</w:t>
      </w:r>
      <w:r w:rsidRPr="000B3B77">
        <w:rPr>
          <w:rStyle w:val="a"/>
          <w:color w:val="231F20"/>
        </w:rPr>
        <w:t xml:space="preserve"> 1896-9585</w:t>
      </w:r>
      <w:r>
        <w:rPr>
          <w:rStyle w:val="a"/>
          <w:color w:val="231F20"/>
        </w:rPr>
        <w:t> ;</w:t>
      </w:r>
      <w:r w:rsidRPr="000B3B77">
        <w:rPr>
          <w:rStyle w:val="a"/>
          <w:color w:val="231F20"/>
        </w:rPr>
        <w:t xml:space="preserve"> </w:t>
      </w:r>
      <w:r w:rsidRPr="000B3B77">
        <w:t>consulté à https://www.academia.edu/27567740/JKI_tom?email_work_card=view-paper (</w:t>
      </w:r>
      <w:r>
        <w:t> </w:t>
      </w:r>
      <w:r w:rsidRPr="000B3B77">
        <w:t>le 19-4-2021</w:t>
      </w:r>
      <w:r>
        <w:t> </w:t>
      </w:r>
      <w:r w:rsidRPr="000B3B77">
        <w:t>)</w:t>
      </w:r>
      <w:r>
        <w:t> </w:t>
      </w:r>
      <w:r w:rsidRPr="000B3B77">
        <w:t>.</w:t>
      </w:r>
    </w:p>
  </w:footnote>
  <w:footnote w:id="320">
    <w:p w:rsidR="009B78DE" w:rsidRDefault="009B78DE">
      <w:pPr>
        <w:pStyle w:val="Notedebasdepage"/>
      </w:pPr>
      <w:r>
        <w:rPr>
          <w:rStyle w:val="Appelnotedebasdep"/>
        </w:rPr>
        <w:footnoteRef/>
      </w:r>
      <w:r>
        <w:t xml:space="preserve"> Texte latin à </w:t>
      </w:r>
      <w:r w:rsidRPr="00FE0DB9">
        <w:t>https://www.thelatinlibrary.com/petronius1.html</w:t>
      </w:r>
      <w:r>
        <w:t xml:space="preserve"> ( consulté le 28-12-2022 ) .</w:t>
      </w:r>
    </w:p>
  </w:footnote>
  <w:footnote w:id="321">
    <w:p w:rsidR="009B78DE" w:rsidRDefault="009B78DE" w:rsidP="00094691">
      <w:pPr>
        <w:pStyle w:val="Notedebasdepage"/>
      </w:pPr>
      <w:r>
        <w:rPr>
          <w:rStyle w:val="Appelnotedebasdep"/>
        </w:rPr>
        <w:footnoteRef/>
      </w:r>
      <w:r>
        <w:t xml:space="preserve"> Seconde moitié, à partir de : " Cum adhuc servirem, habitabamus in vico angusto..."</w:t>
      </w:r>
    </w:p>
  </w:footnote>
  <w:footnote w:id="322">
    <w:p w:rsidR="009B78DE" w:rsidRDefault="009B78DE" w:rsidP="00F30EE3">
      <w:pPr>
        <w:pStyle w:val="Notedebasdepage"/>
      </w:pPr>
      <w:r>
        <w:rPr>
          <w:rStyle w:val="Appelnotedebasdep"/>
        </w:rPr>
        <w:footnoteRef/>
      </w:r>
      <w:r>
        <w:t xml:space="preserve"> Citation (à l’origine </w:t>
      </w:r>
      <w:r w:rsidRPr="009B1F3B">
        <w:rPr>
          <w:spacing w:val="-3"/>
        </w:rPr>
        <w:t>mise comme devise</w:t>
      </w:r>
      <w:r>
        <w:t xml:space="preserve"> en exergue, sans traduction espéranto) d’une traduction latine, alors comprise de tous.</w:t>
      </w:r>
    </w:p>
  </w:footnote>
  <w:footnote w:id="323">
    <w:p w:rsidR="009B78DE" w:rsidRPr="00776922" w:rsidRDefault="009B78DE" w:rsidP="00324486">
      <w:pPr>
        <w:pStyle w:val="Notedebasdepage"/>
        <w:jc w:val="both"/>
        <w:rPr>
          <w:rFonts w:asciiTheme="majorBidi" w:hAnsiTheme="majorBidi" w:cstheme="majorBidi"/>
        </w:rPr>
      </w:pPr>
      <w:r w:rsidRPr="00776922">
        <w:rPr>
          <w:rStyle w:val="Appelnotedebasdep"/>
          <w:rFonts w:asciiTheme="majorBidi" w:hAnsiTheme="majorBidi" w:cstheme="majorBidi"/>
        </w:rPr>
        <w:footnoteRef/>
      </w:r>
      <w:r w:rsidRPr="00776922">
        <w:rPr>
          <w:rFonts w:asciiTheme="majorBidi" w:hAnsiTheme="majorBidi" w:cstheme="majorBidi"/>
        </w:rPr>
        <w:t xml:space="preserve"> C’est sous la plume de ce "grammairien" que serait parue cette formulation, qu’il tenait très vraisemblablement du philosophe Ammonios (ou Ammone) d’Alexandrie (Ἀμμώνιος ὁ Ἑρμείου) dont il a publié les cours, et qui était lui-même le lointain suc-cesseur de l’École néoplatonicienne d’Athènes ayant réussi à </w:t>
      </w:r>
      <w:r w:rsidRPr="00776922">
        <w:rPr>
          <w:rStyle w:val="citation"/>
          <w:rFonts w:asciiTheme="majorBidi" w:hAnsiTheme="majorBidi" w:cstheme="majorBidi"/>
        </w:rPr>
        <w:t>" se greffer sur l’antique Académie de Platon "</w:t>
      </w:r>
      <w:r w:rsidRPr="00776922">
        <w:rPr>
          <w:rFonts w:asciiTheme="majorBidi" w:hAnsiTheme="majorBidi" w:cstheme="majorBidi"/>
        </w:rPr>
        <w:t xml:space="preserve"> ( Pierre H</w:t>
      </w:r>
      <w:r w:rsidRPr="00776922">
        <w:rPr>
          <w:rFonts w:asciiTheme="majorBidi" w:hAnsiTheme="majorBidi" w:cstheme="majorBidi"/>
          <w:smallCaps/>
        </w:rPr>
        <w:t>adot </w:t>
      </w:r>
      <w:r w:rsidRPr="00776922">
        <w:rPr>
          <w:rFonts w:asciiTheme="majorBidi" w:hAnsiTheme="majorBidi" w:cstheme="majorBidi"/>
        </w:rPr>
        <w:t xml:space="preserve">) ... </w:t>
      </w:r>
      <w:r w:rsidRPr="00776922">
        <w:rPr>
          <w:rFonts w:asciiTheme="majorBidi" w:hAnsiTheme="majorBidi" w:cstheme="majorBidi"/>
          <w:sz w:val="18"/>
          <w:szCs w:val="18"/>
        </w:rPr>
        <w:t xml:space="preserve">( Νίκος Σαραντάκος, à https://sarantakos.wordpress.com/2015/04/28/elvima ; et articles " Jean_Philopon " , " Ammonios_(fils_d'Hermias) " , et " École_néoplatonicienne_d'Athènes", à fr.wikipedia.org/wiki/, cons. le 3-8-2021.) </w:t>
      </w:r>
      <w:r w:rsidRPr="00776922">
        <w:rPr>
          <w:rFonts w:asciiTheme="majorBidi" w:hAnsiTheme="majorBidi" w:cstheme="majorBidi"/>
          <w:spacing w:val="-3"/>
          <w:sz w:val="18"/>
          <w:szCs w:val="18"/>
        </w:rPr>
        <w:t>Par lui</w:t>
      </w:r>
      <w:r w:rsidRPr="00776922">
        <w:rPr>
          <w:rFonts w:asciiTheme="majorBidi" w:hAnsiTheme="majorBidi" w:cstheme="majorBidi"/>
          <w:sz w:val="18"/>
          <w:szCs w:val="18"/>
        </w:rPr>
        <w:t xml:space="preserve"> l’espéranto est donc l’héritier de Platon et Aristote !</w:t>
      </w:r>
    </w:p>
  </w:footnote>
  <w:footnote w:id="324">
    <w:p w:rsidR="009B78DE" w:rsidRPr="00776922" w:rsidRDefault="009B78DE" w:rsidP="00F30EE3">
      <w:pPr>
        <w:pStyle w:val="Notedebasdepage"/>
        <w:rPr>
          <w:rFonts w:asciiTheme="majorBidi" w:hAnsiTheme="majorBidi" w:cstheme="majorBidi"/>
        </w:rPr>
      </w:pPr>
      <w:r w:rsidRPr="00776922">
        <w:rPr>
          <w:rStyle w:val="Appelnotedebasdep"/>
          <w:rFonts w:asciiTheme="majorBidi" w:hAnsiTheme="majorBidi" w:cstheme="majorBidi"/>
        </w:rPr>
        <w:footnoteRef/>
      </w:r>
      <w:r w:rsidRPr="00776922">
        <w:rPr>
          <w:rFonts w:asciiTheme="majorBidi" w:hAnsiTheme="majorBidi" w:cstheme="majorBidi"/>
        </w:rPr>
        <w:t xml:space="preserve"> http://www.physics.ntua.gr/mourmouras/greats/aristoteles/nicomachea_Ethics.html (consulté le 3-8-2021).</w:t>
      </w:r>
    </w:p>
  </w:footnote>
  <w:footnote w:id="325">
    <w:p w:rsidR="009B78DE" w:rsidRPr="00776922" w:rsidRDefault="009B78DE" w:rsidP="00F30EE3">
      <w:pPr>
        <w:pStyle w:val="Notedebasdepage"/>
        <w:rPr>
          <w:rFonts w:asciiTheme="majorBidi" w:hAnsiTheme="majorBidi" w:cstheme="majorBidi"/>
        </w:rPr>
      </w:pPr>
      <w:r w:rsidRPr="00776922">
        <w:rPr>
          <w:rStyle w:val="Appelnotedebasdep"/>
          <w:rFonts w:asciiTheme="majorBidi" w:hAnsiTheme="majorBidi" w:cstheme="majorBidi"/>
        </w:rPr>
        <w:footnoteRef/>
      </w:r>
      <w:r w:rsidRPr="00776922">
        <w:rPr>
          <w:rFonts w:asciiTheme="majorBidi" w:hAnsiTheme="majorBidi" w:cstheme="majorBidi"/>
        </w:rPr>
        <w:t xml:space="preserve"> data.onb.ac.at/rec/AC03831432. C’était la devise de cet éphémère périodique (1912-1913),</w:t>
      </w:r>
      <w:r w:rsidRPr="00776922">
        <w:rPr>
          <w:rFonts w:asciiTheme="majorBidi" w:hAnsiTheme="majorBidi" w:cstheme="majorBidi"/>
          <w:sz w:val="16"/>
          <w:szCs w:val="16"/>
        </w:rPr>
        <w:t xml:space="preserve"> </w:t>
      </w:r>
      <w:r w:rsidRPr="00776922">
        <w:rPr>
          <w:rFonts w:asciiTheme="majorBidi" w:hAnsiTheme="majorBidi" w:cstheme="majorBidi"/>
        </w:rPr>
        <w:t>figurant donc sur chaque numéro ?</w:t>
      </w:r>
    </w:p>
  </w:footnote>
  <w:footnote w:id="326">
    <w:p w:rsidR="009B78DE" w:rsidRDefault="009B78DE" w:rsidP="00E12DDC">
      <w:pPr>
        <w:pStyle w:val="Notedebasdepage"/>
      </w:pPr>
      <w:r>
        <w:rPr>
          <w:rStyle w:val="Appelnotedebasdep"/>
        </w:rPr>
        <w:footnoteRef/>
      </w:r>
      <w:r>
        <w:t xml:space="preserve"> Selon la traduction française</w:t>
      </w:r>
      <w:r w:rsidRPr="00E12DDC">
        <w:t xml:space="preserve"> </w:t>
      </w:r>
      <w:r>
        <w:t>par Philippe R</w:t>
      </w:r>
      <w:r w:rsidRPr="00E12DDC">
        <w:rPr>
          <w:smallCaps/>
        </w:rPr>
        <w:t>enault</w:t>
      </w:r>
      <w:r>
        <w:t xml:space="preserve"> de 14 d’entre eux, sous la rubrique " Fragments d’éloges "( consulté le 31-8-2022 à </w:t>
      </w:r>
      <w:r w:rsidRPr="00E12DDC">
        <w:t>http://remacle.org/bloodwolf/poetes/falc/pindare/Pindare.htm#FRAG1a</w:t>
      </w:r>
      <w:r>
        <w:t> ) .</w:t>
      </w:r>
    </w:p>
  </w:footnote>
  <w:footnote w:id="327">
    <w:p w:rsidR="009B78DE" w:rsidRDefault="009B78DE" w:rsidP="00C2429E">
      <w:pPr>
        <w:pStyle w:val="Notedebasdepage"/>
      </w:pPr>
      <w:r>
        <w:rPr>
          <w:rStyle w:val="Appelnotedebasdep"/>
        </w:rPr>
        <w:footnoteRef/>
      </w:r>
      <w:r>
        <w:t xml:space="preserve"> Et à : </w:t>
      </w:r>
      <w:r w:rsidRPr="009D251F">
        <w:t>web.archive.org/web/20071007202357/http://www.esperanto.gr/lit/els/atb.htm</w:t>
      </w:r>
      <w:r>
        <w:t xml:space="preserve"> ( consulté le 22-8-2022 ) .</w:t>
      </w:r>
    </w:p>
  </w:footnote>
  <w:footnote w:id="328">
    <w:p w:rsidR="009B78DE" w:rsidRDefault="009B78DE">
      <w:pPr>
        <w:pStyle w:val="Notedebasdepage"/>
      </w:pPr>
      <w:r>
        <w:rPr>
          <w:rStyle w:val="Appelnotedebasdep"/>
        </w:rPr>
        <w:footnoteRef/>
      </w:r>
      <w:r>
        <w:t xml:space="preserve"> Idem.</w:t>
      </w:r>
    </w:p>
  </w:footnote>
  <w:footnote w:id="329">
    <w:p w:rsidR="009B78DE" w:rsidRDefault="009B78DE" w:rsidP="00E12DDC">
      <w:pPr>
        <w:pStyle w:val="Notedebasdepage"/>
      </w:pPr>
      <w:r>
        <w:rPr>
          <w:rStyle w:val="Appelnotedebasdep"/>
        </w:rPr>
        <w:footnoteRef/>
      </w:r>
      <w:r>
        <w:t xml:space="preserve"> Et à : </w:t>
      </w:r>
      <w:r w:rsidRPr="009D251F">
        <w:t>web.archive.org/web/20071007202357/http://www.esperanto.gr/lit/els/atb.htm</w:t>
      </w:r>
      <w:r>
        <w:t xml:space="preserve"> ( consulté le 22-8-2022 ) .</w:t>
      </w:r>
    </w:p>
  </w:footnote>
  <w:footnote w:id="330">
    <w:p w:rsidR="009B78DE" w:rsidRDefault="009B78DE" w:rsidP="00776922">
      <w:pPr>
        <w:pStyle w:val="Notedebasdepage"/>
        <w:jc w:val="both"/>
        <w:rPr>
          <w:rFonts w:asciiTheme="majorBidi" w:hAnsiTheme="majorBidi" w:cstheme="majorBidi"/>
        </w:rPr>
      </w:pPr>
      <w:r w:rsidRPr="00776922">
        <w:rPr>
          <w:rStyle w:val="Appelnotedebasdep"/>
          <w:rFonts w:asciiTheme="majorBidi" w:hAnsiTheme="majorBidi" w:cstheme="majorBidi"/>
        </w:rPr>
        <w:footnoteRef/>
      </w:r>
      <w:r w:rsidRPr="00776922">
        <w:rPr>
          <w:rFonts w:asciiTheme="majorBidi" w:hAnsiTheme="majorBidi" w:cstheme="majorBidi"/>
        </w:rPr>
        <w:t xml:space="preserve"> www.vatican.va/content/pius-x/la/encyclicals/documents/hf_p-x_enc_04101903_e-supremi.html ( reconsulté le 16-11-2021) : de : " Erunt profecto qui </w:t>
      </w:r>
      <w:r w:rsidRPr="00776922">
        <w:rPr>
          <w:rFonts w:asciiTheme="majorBidi" w:hAnsiTheme="majorBidi" w:cstheme="majorBidi"/>
          <w:sz w:val="16"/>
          <w:szCs w:val="16"/>
        </w:rPr>
        <w:t>(...)</w:t>
      </w:r>
      <w:r w:rsidRPr="00776922">
        <w:rPr>
          <w:rFonts w:asciiTheme="majorBidi" w:hAnsiTheme="majorBidi" w:cstheme="majorBidi"/>
        </w:rPr>
        <w:t> ", à : " </w:t>
      </w:r>
      <w:r w:rsidRPr="00776922">
        <w:rPr>
          <w:rFonts w:asciiTheme="majorBidi" w:hAnsiTheme="majorBidi" w:cstheme="majorBidi"/>
          <w:sz w:val="16"/>
          <w:szCs w:val="16"/>
        </w:rPr>
        <w:t>(...)</w:t>
      </w:r>
      <w:r w:rsidRPr="00776922">
        <w:rPr>
          <w:rFonts w:asciiTheme="majorBidi" w:hAnsiTheme="majorBidi" w:cstheme="majorBidi"/>
        </w:rPr>
        <w:t xml:space="preserve"> dabimus semper  : Instaurare omnia in Christo." Puis, 36 lignes plus loin : "...oportet, ut genus hominum in Christi ditionem redigamus: eo praestito, iam ad ipsum Deum remigraverit."</w:t>
      </w:r>
    </w:p>
    <w:p w:rsidR="009B78DE" w:rsidRPr="009C7B01" w:rsidRDefault="009B78DE" w:rsidP="00776922">
      <w:pPr>
        <w:pStyle w:val="Notedebasdepage"/>
        <w:jc w:val="both"/>
        <w:rPr>
          <w:rFonts w:asciiTheme="majorBidi" w:hAnsiTheme="majorBidi" w:cstheme="majorBidi"/>
          <w:sz w:val="6"/>
          <w:szCs w:val="6"/>
        </w:rPr>
      </w:pPr>
    </w:p>
  </w:footnote>
  <w:footnote w:id="331">
    <w:p w:rsidR="009B78DE" w:rsidRPr="00776922" w:rsidRDefault="009B78DE" w:rsidP="00776922">
      <w:pPr>
        <w:pStyle w:val="Notedebasdepage"/>
        <w:jc w:val="both"/>
        <w:rPr>
          <w:rFonts w:asciiTheme="majorBidi" w:hAnsiTheme="majorBidi" w:cstheme="majorBidi"/>
        </w:rPr>
      </w:pPr>
      <w:r w:rsidRPr="00776922">
        <w:rPr>
          <w:rStyle w:val="Appelnotedebasdep"/>
          <w:rFonts w:asciiTheme="majorBidi" w:hAnsiTheme="majorBidi" w:cstheme="majorBidi"/>
        </w:rPr>
        <w:footnoteRef/>
      </w:r>
      <w:r w:rsidRPr="00776922">
        <w:rPr>
          <w:rFonts w:asciiTheme="majorBidi" w:hAnsiTheme="majorBidi" w:cstheme="majorBidi"/>
        </w:rPr>
        <w:t xml:space="preserve"> vatican.va/content/pius-x/la/encyclicals/documents/hf_p-x_enc_05041906_tribus-circiter.html ( consulté le 18-11-2021) : </w:t>
      </w:r>
    </w:p>
    <w:p w:rsidR="009B78DE" w:rsidRPr="00776922" w:rsidRDefault="009B78DE" w:rsidP="009C7B01">
      <w:pPr>
        <w:pStyle w:val="Notedebasdepage"/>
        <w:jc w:val="both"/>
        <w:rPr>
          <w:rFonts w:asciiTheme="majorBidi" w:hAnsiTheme="majorBidi" w:cstheme="majorBidi"/>
        </w:rPr>
      </w:pPr>
      <w:r w:rsidRPr="00776922">
        <w:rPr>
          <w:rFonts w:asciiTheme="majorBidi" w:hAnsiTheme="majorBidi" w:cstheme="majorBidi"/>
        </w:rPr>
        <w:t>de " Verumtamen inanis est asseveratio" jusqu’à " praecipue ad Pontificem Maximum" ; puis la phrase " Inanis pariter (...) atque audaces mandatorum episcopalium violationes " , en omettant le nom du prêtre responsable du schisme, " sacerdotis Ioan</w:t>
      </w:r>
      <w:r>
        <w:rPr>
          <w:rFonts w:asciiTheme="majorBidi" w:hAnsiTheme="majorBidi" w:cstheme="majorBidi"/>
        </w:rPr>
        <w:t>-</w:t>
      </w:r>
      <w:r w:rsidRPr="00776922">
        <w:rPr>
          <w:rFonts w:asciiTheme="majorBidi" w:hAnsiTheme="majorBidi" w:cstheme="majorBidi"/>
        </w:rPr>
        <w:t xml:space="preserve">nis Kowalski " , remplacé par un pluriel anonyme : " de tiuj pastroj ". </w:t>
      </w:r>
      <w:r>
        <w:rPr>
          <w:rFonts w:asciiTheme="majorBidi" w:hAnsiTheme="majorBidi" w:cstheme="majorBidi"/>
        </w:rPr>
        <w:t xml:space="preserve">L’original latin se trouve, source principale, dans les </w:t>
      </w:r>
      <w:r w:rsidRPr="00614990">
        <w:rPr>
          <w:i/>
          <w:iCs/>
          <w:color w:val="000000" w:themeColor="text1"/>
        </w:rPr>
        <w:t>Acta Sanctae Sedis / Ephemerides Romanae / A Ssmo D. N. Pio P</w:t>
      </w:r>
      <w:r>
        <w:rPr>
          <w:i/>
          <w:iCs/>
          <w:color w:val="000000" w:themeColor="text1"/>
        </w:rPr>
        <w:t> P</w:t>
      </w:r>
      <w:r w:rsidRPr="00614990">
        <w:rPr>
          <w:i/>
          <w:iCs/>
          <w:color w:val="000000" w:themeColor="text1"/>
        </w:rPr>
        <w:t xml:space="preserve">. X / </w:t>
      </w:r>
      <w:r>
        <w:rPr>
          <w:i/>
          <w:iCs/>
          <w:color w:val="000000" w:themeColor="text1"/>
        </w:rPr>
        <w:t>a</w:t>
      </w:r>
      <w:r w:rsidRPr="00614990">
        <w:rPr>
          <w:i/>
          <w:iCs/>
          <w:color w:val="000000" w:themeColor="text1"/>
        </w:rPr>
        <w:t xml:space="preserve">uthenticae </w:t>
      </w:r>
      <w:r>
        <w:rPr>
          <w:i/>
          <w:iCs/>
          <w:color w:val="000000" w:themeColor="text1"/>
        </w:rPr>
        <w:t>e</w:t>
      </w:r>
      <w:r w:rsidRPr="00614990">
        <w:rPr>
          <w:i/>
          <w:iCs/>
          <w:color w:val="000000" w:themeColor="text1"/>
        </w:rPr>
        <w:t xml:space="preserve">t </w:t>
      </w:r>
      <w:r>
        <w:rPr>
          <w:i/>
          <w:iCs/>
          <w:color w:val="000000" w:themeColor="text1"/>
        </w:rPr>
        <w:t>o</w:t>
      </w:r>
      <w:r w:rsidRPr="00614990">
        <w:rPr>
          <w:i/>
          <w:iCs/>
          <w:color w:val="000000" w:themeColor="text1"/>
        </w:rPr>
        <w:t xml:space="preserve">fficiales / Apostolicae Sedis Actis </w:t>
      </w:r>
      <w:r>
        <w:rPr>
          <w:i/>
          <w:iCs/>
          <w:color w:val="000000" w:themeColor="text1"/>
        </w:rPr>
        <w:t>p</w:t>
      </w:r>
      <w:r w:rsidRPr="00614990">
        <w:rPr>
          <w:i/>
          <w:iCs/>
          <w:color w:val="000000" w:themeColor="text1"/>
        </w:rPr>
        <w:t xml:space="preserve">ublice </w:t>
      </w:r>
      <w:r>
        <w:rPr>
          <w:i/>
          <w:iCs/>
          <w:color w:val="000000" w:themeColor="text1"/>
        </w:rPr>
        <w:t>e</w:t>
      </w:r>
      <w:r w:rsidRPr="00614990">
        <w:rPr>
          <w:i/>
          <w:iCs/>
          <w:color w:val="000000" w:themeColor="text1"/>
        </w:rPr>
        <w:t xml:space="preserve">vulgandis / </w:t>
      </w:r>
      <w:r>
        <w:rPr>
          <w:i/>
          <w:iCs/>
          <w:color w:val="000000" w:themeColor="text1"/>
        </w:rPr>
        <w:t>d</w:t>
      </w:r>
      <w:r w:rsidRPr="00614990">
        <w:rPr>
          <w:i/>
          <w:iCs/>
          <w:color w:val="000000" w:themeColor="text1"/>
        </w:rPr>
        <w:t>eclaratae</w:t>
      </w:r>
      <w:r>
        <w:rPr>
          <w:color w:val="000000" w:themeColor="text1"/>
        </w:rPr>
        <w:t xml:space="preserve"> / </w:t>
      </w:r>
      <w:r w:rsidRPr="00681890">
        <w:rPr>
          <w:color w:val="000000" w:themeColor="text1"/>
        </w:rPr>
        <w:t>Vol</w:t>
      </w:r>
      <w:r>
        <w:rPr>
          <w:color w:val="000000" w:themeColor="text1"/>
        </w:rPr>
        <w:t>.</w:t>
      </w:r>
      <w:r w:rsidRPr="00681890">
        <w:rPr>
          <w:color w:val="000000" w:themeColor="text1"/>
        </w:rPr>
        <w:t xml:space="preserve"> XXXIX</w:t>
      </w:r>
      <w:r>
        <w:rPr>
          <w:color w:val="000000" w:themeColor="text1"/>
        </w:rPr>
        <w:t xml:space="preserve"> / </w:t>
      </w:r>
      <w:r w:rsidRPr="00681890">
        <w:rPr>
          <w:color w:val="000000" w:themeColor="text1"/>
        </w:rPr>
        <w:t>Romae</w:t>
      </w:r>
      <w:r>
        <w:t xml:space="preserve"> : </w:t>
      </w:r>
      <w:r w:rsidRPr="00681890">
        <w:t>Directio et Administratio</w:t>
      </w:r>
      <w:r>
        <w:t xml:space="preserve">, </w:t>
      </w:r>
      <w:r w:rsidRPr="00681890">
        <w:t>1906</w:t>
      </w:r>
      <w:r>
        <w:t xml:space="preserve"> ( </w:t>
      </w:r>
      <w:r w:rsidRPr="00681890">
        <w:t xml:space="preserve">Reprinted with the permission of Libreria Editrice Vaticana </w:t>
      </w:r>
      <w:r>
        <w:t xml:space="preserve">/ </w:t>
      </w:r>
      <w:r w:rsidRPr="00681890">
        <w:t>New York / London</w:t>
      </w:r>
      <w:r>
        <w:t> </w:t>
      </w:r>
      <w:r w:rsidRPr="00681890">
        <w:t>: Johnson Reprint</w:t>
      </w:r>
      <w:r>
        <w:t xml:space="preserve"> ) , </w:t>
      </w:r>
      <w:r>
        <w:rPr>
          <w:rFonts w:asciiTheme="majorBidi" w:hAnsiTheme="majorBidi" w:cstheme="majorBidi"/>
        </w:rPr>
        <w:t xml:space="preserve">p. 133, à : </w:t>
      </w:r>
      <w:r w:rsidRPr="00681890">
        <w:rPr>
          <w:rFonts w:asciiTheme="majorBidi" w:hAnsiTheme="majorBidi" w:cstheme="majorBidi"/>
        </w:rPr>
        <w:t>vatican.va/archive/ass/documents/ASS-39-1906-ocr.pdf</w:t>
      </w:r>
      <w:r>
        <w:rPr>
          <w:rFonts w:asciiTheme="majorBidi" w:hAnsiTheme="majorBidi" w:cstheme="majorBidi"/>
        </w:rPr>
        <w:t>.</w:t>
      </w:r>
    </w:p>
    <w:p w:rsidR="009B78DE" w:rsidRPr="00614990" w:rsidRDefault="009B78DE" w:rsidP="00776922">
      <w:pPr>
        <w:pStyle w:val="Notedebasdepage"/>
        <w:jc w:val="both"/>
        <w:rPr>
          <w:rFonts w:asciiTheme="majorBidi" w:hAnsiTheme="majorBidi" w:cstheme="majorBidi"/>
          <w:sz w:val="6"/>
          <w:szCs w:val="6"/>
        </w:rPr>
      </w:pPr>
    </w:p>
    <w:p w:rsidR="009B78DE" w:rsidRPr="00776922" w:rsidRDefault="009B78DE" w:rsidP="00EC5AE1">
      <w:pPr>
        <w:pStyle w:val="Notedebasdepage"/>
        <w:jc w:val="both"/>
        <w:rPr>
          <w:rFonts w:asciiTheme="majorBidi" w:hAnsiTheme="majorBidi" w:cstheme="majorBidi"/>
        </w:rPr>
      </w:pPr>
      <w:r w:rsidRPr="00614990">
        <w:rPr>
          <w:rFonts w:asciiTheme="majorBidi" w:hAnsiTheme="majorBidi" w:cstheme="majorBidi"/>
          <w:i/>
          <w:iCs/>
        </w:rPr>
        <w:t>Précision historique</w:t>
      </w:r>
      <w:r w:rsidRPr="00776922">
        <w:rPr>
          <w:rFonts w:asciiTheme="majorBidi" w:hAnsiTheme="majorBidi" w:cstheme="majorBidi"/>
        </w:rPr>
        <w:t xml:space="preserve"> : </w:t>
      </w:r>
      <w:r w:rsidRPr="00776922">
        <w:rPr>
          <w:rFonts w:asciiTheme="majorBidi" w:hAnsiTheme="majorBidi" w:cstheme="majorBidi"/>
          <w:bCs/>
        </w:rPr>
        <w:t>Mgr Jean-Marie K</w:t>
      </w:r>
      <w:r w:rsidRPr="00776922">
        <w:rPr>
          <w:rFonts w:asciiTheme="majorBidi" w:hAnsiTheme="majorBidi" w:cstheme="majorBidi"/>
          <w:bCs/>
          <w:smallCaps/>
        </w:rPr>
        <w:t>owalski</w:t>
      </w:r>
      <w:r w:rsidRPr="00776922">
        <w:rPr>
          <w:rFonts w:asciiTheme="majorBidi" w:hAnsiTheme="majorBidi" w:cstheme="majorBidi"/>
        </w:rPr>
        <w:t xml:space="preserve">, cofondateur en 1893 et " ministre général " élu d’une simple fraternité sacer-dotale, est devenu, mais sans autorisation de Rome, </w:t>
      </w:r>
      <w:r w:rsidRPr="00776922">
        <w:rPr>
          <w:rFonts w:asciiTheme="majorBidi" w:hAnsiTheme="majorBidi" w:cstheme="majorBidi"/>
          <w:bCs/>
        </w:rPr>
        <w:t>archevêque de l’Église Mariavite</w:t>
      </w:r>
      <w:r w:rsidRPr="00776922">
        <w:rPr>
          <w:rFonts w:asciiTheme="majorBidi" w:hAnsiTheme="majorBidi" w:cstheme="majorBidi"/>
        </w:rPr>
        <w:t xml:space="preserve">, dont les 32 prêtres catholiques polonais devenus schismatiques ont décidé, en 1907, de célébrer la messe en langue nationale. Il a fait adopter l’espéranto à son clergé et, </w:t>
      </w:r>
      <w:r w:rsidRPr="00776922">
        <w:rPr>
          <w:rFonts w:asciiTheme="majorBidi" w:hAnsiTheme="majorBidi" w:cstheme="majorBidi"/>
          <w:spacing w:val="-3"/>
        </w:rPr>
        <w:t>au moins</w:t>
      </w:r>
      <w:r w:rsidRPr="00776922">
        <w:rPr>
          <w:rFonts w:asciiTheme="majorBidi" w:hAnsiTheme="majorBidi" w:cstheme="majorBidi"/>
        </w:rPr>
        <w:t xml:space="preserve"> jusqu’à la seconde guerre mondiale, </w:t>
      </w:r>
      <w:r w:rsidRPr="00776922">
        <w:rPr>
          <w:rFonts w:asciiTheme="majorBidi" w:hAnsiTheme="majorBidi" w:cstheme="majorBidi"/>
          <w:bCs/>
        </w:rPr>
        <w:t>les évêques et tous les prêtres</w:t>
      </w:r>
      <w:r w:rsidRPr="00776922">
        <w:rPr>
          <w:rFonts w:asciiTheme="majorBidi" w:hAnsiTheme="majorBidi" w:cstheme="majorBidi"/>
        </w:rPr>
        <w:t xml:space="preserve"> de cette Église polonaise aux 120.000 fidèles </w:t>
      </w:r>
      <w:r w:rsidRPr="00776922">
        <w:rPr>
          <w:rFonts w:asciiTheme="majorBidi" w:hAnsiTheme="majorBidi" w:cstheme="majorBidi"/>
          <w:bCs/>
        </w:rPr>
        <w:t>étaient effectivement espérantistes</w:t>
      </w:r>
      <w:r w:rsidRPr="00776922">
        <w:rPr>
          <w:rFonts w:asciiTheme="majorBidi" w:hAnsiTheme="majorBidi" w:cstheme="majorBidi"/>
        </w:rPr>
        <w:t>. ( Le schisme avait entraîné 45.000 fidèles. Après avoir presque triplé ses effectifs au début des années 1920, l’Église s</w:t>
      </w:r>
      <w:r>
        <w:rPr>
          <w:rFonts w:asciiTheme="majorBidi" w:hAnsiTheme="majorBidi" w:cstheme="majorBidi"/>
        </w:rPr>
        <w:t>’</w:t>
      </w:r>
      <w:r w:rsidRPr="00776922">
        <w:rPr>
          <w:rFonts w:asciiTheme="majorBidi" w:hAnsiTheme="majorBidi" w:cstheme="majorBidi"/>
        </w:rPr>
        <w:t>est à son tour divisée en deux groupes qui ne totaliseraient plus actuellement que moins de 30.000 membres.) Voir F.</w:t>
      </w:r>
      <w:r w:rsidRPr="00776922">
        <w:rPr>
          <w:rFonts w:asciiTheme="majorBidi" w:hAnsiTheme="majorBidi" w:cstheme="majorBidi"/>
          <w:sz w:val="16"/>
          <w:szCs w:val="16"/>
        </w:rPr>
        <w:t xml:space="preserve"> </w:t>
      </w:r>
      <w:r w:rsidRPr="00776922">
        <w:rPr>
          <w:rFonts w:asciiTheme="majorBidi" w:hAnsiTheme="majorBidi" w:cstheme="majorBidi"/>
        </w:rPr>
        <w:t>R</w:t>
      </w:r>
      <w:r w:rsidRPr="00776922">
        <w:rPr>
          <w:rFonts w:asciiTheme="majorBidi" w:hAnsiTheme="majorBidi" w:cstheme="majorBidi"/>
          <w:smallCaps/>
        </w:rPr>
        <w:t>awicki</w:t>
      </w:r>
      <w:r w:rsidRPr="00776922">
        <w:rPr>
          <w:rFonts w:asciiTheme="majorBidi" w:hAnsiTheme="majorBidi" w:cstheme="majorBidi"/>
        </w:rPr>
        <w:t>,</w:t>
      </w:r>
      <w:r w:rsidRPr="00776922">
        <w:rPr>
          <w:rFonts w:asciiTheme="majorBidi" w:hAnsiTheme="majorBidi" w:cstheme="majorBidi"/>
          <w:sz w:val="16"/>
          <w:szCs w:val="16"/>
        </w:rPr>
        <w:t xml:space="preserve"> </w:t>
      </w:r>
      <w:r w:rsidRPr="00776922">
        <w:rPr>
          <w:rFonts w:asciiTheme="majorBidi" w:hAnsiTheme="majorBidi" w:cstheme="majorBidi"/>
        </w:rPr>
        <w:t>" Mariavitoj :</w:t>
      </w:r>
      <w:r w:rsidRPr="00776922">
        <w:rPr>
          <w:rFonts w:asciiTheme="majorBidi" w:hAnsiTheme="majorBidi" w:cstheme="majorBidi"/>
          <w:sz w:val="16"/>
          <w:szCs w:val="16"/>
        </w:rPr>
        <w:t xml:space="preserve"> </w:t>
      </w:r>
      <w:r w:rsidRPr="00776922">
        <w:rPr>
          <w:rFonts w:asciiTheme="majorBidi" w:hAnsiTheme="majorBidi" w:cstheme="majorBidi"/>
        </w:rPr>
        <w:t xml:space="preserve">Nova sekto en Polujo", in </w:t>
      </w:r>
      <w:r w:rsidRPr="00776922">
        <w:rPr>
          <w:rFonts w:asciiTheme="majorBidi" w:hAnsiTheme="majorBidi" w:cstheme="majorBidi"/>
          <w:i/>
          <w:iCs/>
        </w:rPr>
        <w:t>Espero Katolika</w:t>
      </w:r>
      <w:r w:rsidRPr="00776922">
        <w:rPr>
          <w:rFonts w:asciiTheme="majorBidi" w:hAnsiTheme="majorBidi" w:cstheme="majorBidi"/>
        </w:rPr>
        <w:t xml:space="preserve"> n° 42 (11-1907), p.</w:t>
      </w:r>
      <w:r w:rsidRPr="00776922">
        <w:rPr>
          <w:rFonts w:asciiTheme="majorBidi" w:hAnsiTheme="majorBidi" w:cstheme="majorBidi"/>
          <w:sz w:val="16"/>
          <w:szCs w:val="16"/>
        </w:rPr>
        <w:t xml:space="preserve"> </w:t>
      </w:r>
      <w:r w:rsidRPr="00776922">
        <w:rPr>
          <w:rFonts w:asciiTheme="majorBidi" w:hAnsiTheme="majorBidi" w:cstheme="majorBidi"/>
        </w:rPr>
        <w:t xml:space="preserve">38-41 (avec trad. d’un extrait de </w:t>
      </w:r>
      <w:r w:rsidRPr="00776922">
        <w:rPr>
          <w:rFonts w:asciiTheme="majorBidi" w:hAnsiTheme="majorBidi" w:cstheme="majorBidi"/>
          <w:i/>
          <w:iCs/>
        </w:rPr>
        <w:t>Corrispondenza Romana </w:t>
      </w:r>
      <w:r w:rsidRPr="00776922">
        <w:rPr>
          <w:rFonts w:asciiTheme="majorBidi" w:hAnsiTheme="majorBidi" w:cstheme="majorBidi"/>
        </w:rPr>
        <w:t>) ; Zofia B</w:t>
      </w:r>
      <w:r w:rsidRPr="00776922">
        <w:rPr>
          <w:rFonts w:asciiTheme="majorBidi" w:hAnsiTheme="majorBidi" w:cstheme="majorBidi"/>
          <w:smallCaps/>
        </w:rPr>
        <w:t>anet-Fornalowa</w:t>
      </w:r>
      <w:r w:rsidRPr="00776922">
        <w:rPr>
          <w:rFonts w:asciiTheme="majorBidi" w:hAnsiTheme="majorBidi" w:cstheme="majorBidi"/>
        </w:rPr>
        <w:t xml:space="preserve">, " Eklezio mariavita cent-jara " , in </w:t>
      </w:r>
      <w:r w:rsidRPr="00776922">
        <w:rPr>
          <w:rFonts w:asciiTheme="majorBidi" w:hAnsiTheme="majorBidi" w:cstheme="majorBidi"/>
          <w:i/>
          <w:iCs/>
        </w:rPr>
        <w:t>Monato</w:t>
      </w:r>
      <w:r w:rsidRPr="00776922">
        <w:rPr>
          <w:rFonts w:asciiTheme="majorBidi" w:hAnsiTheme="majorBidi" w:cstheme="majorBidi"/>
        </w:rPr>
        <w:t xml:space="preserve">, 1-1994, p. 28-29 ; " Mariavitoj " , in </w:t>
      </w:r>
      <w:r w:rsidRPr="00776922">
        <w:rPr>
          <w:rFonts w:asciiTheme="majorBidi" w:hAnsiTheme="majorBidi" w:cstheme="majorBidi"/>
          <w:i/>
          <w:iCs/>
        </w:rPr>
        <w:t>Religia Literaturo en Esperanto</w:t>
      </w:r>
      <w:r w:rsidRPr="00776922">
        <w:rPr>
          <w:rFonts w:asciiTheme="majorBidi" w:hAnsiTheme="majorBidi" w:cstheme="majorBidi"/>
        </w:rPr>
        <w:t>, Boden : Nordenstorms förlag, 1994, p. 89-90 ( et " Kroniko " , p. 46 ) ; Marek K</w:t>
      </w:r>
      <w:r w:rsidRPr="00776922">
        <w:rPr>
          <w:rFonts w:asciiTheme="majorBidi" w:hAnsiTheme="majorBidi" w:cstheme="majorBidi"/>
          <w:smallCaps/>
        </w:rPr>
        <w:t>rainski</w:t>
      </w:r>
      <w:r w:rsidRPr="00776922">
        <w:rPr>
          <w:rFonts w:asciiTheme="majorBidi" w:hAnsiTheme="majorBidi" w:cstheme="majorBidi"/>
        </w:rPr>
        <w:t xml:space="preserve">, "100-jariĝo de la Mariavitoj " , in </w:t>
      </w:r>
      <w:r w:rsidRPr="00776922">
        <w:rPr>
          <w:rFonts w:asciiTheme="majorBidi" w:hAnsiTheme="majorBidi" w:cstheme="majorBidi"/>
          <w:i/>
          <w:iCs/>
        </w:rPr>
        <w:t>Asistilo</w:t>
      </w:r>
      <w:r w:rsidRPr="00776922">
        <w:rPr>
          <w:rFonts w:asciiTheme="majorBidi" w:hAnsiTheme="majorBidi" w:cstheme="majorBidi"/>
        </w:rPr>
        <w:t xml:space="preserve"> n° 14, 1993 / 94, p. 27 ; " Mariavitoj : II - Rilatoj kun esperanto " , n° 15 p. 24 ; et lettre du Père R</w:t>
      </w:r>
      <w:r w:rsidRPr="00776922">
        <w:rPr>
          <w:rFonts w:asciiTheme="majorBidi" w:hAnsiTheme="majorBidi" w:cstheme="majorBidi"/>
          <w:smallCaps/>
        </w:rPr>
        <w:t>ostworowski</w:t>
      </w:r>
      <w:r w:rsidRPr="00776922">
        <w:rPr>
          <w:rFonts w:asciiTheme="majorBidi" w:hAnsiTheme="majorBidi" w:cstheme="majorBidi"/>
        </w:rPr>
        <w:t xml:space="preserve">, espérantiste mariavite "vieux-catholique", in </w:t>
      </w:r>
      <w:r w:rsidRPr="00776922">
        <w:rPr>
          <w:rFonts w:asciiTheme="majorBidi" w:hAnsiTheme="majorBidi" w:cstheme="majorBidi"/>
          <w:i/>
          <w:iCs/>
        </w:rPr>
        <w:t>Asistilo</w:t>
      </w:r>
      <w:r w:rsidRPr="00776922">
        <w:rPr>
          <w:rFonts w:asciiTheme="majorBidi" w:hAnsiTheme="majorBidi" w:cstheme="majorBidi"/>
        </w:rPr>
        <w:t xml:space="preserve"> n° 18, hiver 1995 / 96, p. 27.</w:t>
      </w:r>
    </w:p>
    <w:p w:rsidR="009B78DE" w:rsidRDefault="009B78DE" w:rsidP="003447F8">
      <w:pPr>
        <w:pStyle w:val="Notedebasdepage"/>
        <w:rPr>
          <w:rFonts w:asciiTheme="majorBidi" w:hAnsiTheme="majorBidi" w:cstheme="majorBidi"/>
        </w:rPr>
      </w:pPr>
      <w:r w:rsidRPr="003447F8">
        <w:rPr>
          <w:rFonts w:asciiTheme="majorBidi" w:hAnsiTheme="majorBidi" w:cstheme="majorBidi"/>
        </w:rPr>
        <w:t>( Cela n’empêchait pas S</w:t>
      </w:r>
      <w:r w:rsidRPr="003447F8">
        <w:rPr>
          <w:rFonts w:asciiTheme="majorBidi" w:hAnsiTheme="majorBidi" w:cstheme="majorBidi"/>
          <w:vertAlign w:val="superscript"/>
        </w:rPr>
        <w:t>t</w:t>
      </w:r>
      <w:r w:rsidRPr="003447F8">
        <w:rPr>
          <w:rFonts w:asciiTheme="majorBidi" w:hAnsiTheme="majorBidi" w:cstheme="majorBidi"/>
        </w:rPr>
        <w:t xml:space="preserve"> Pie X, </w:t>
      </w:r>
      <w:r>
        <w:rPr>
          <w:rFonts w:asciiTheme="majorBidi" w:hAnsiTheme="majorBidi" w:cstheme="majorBidi"/>
        </w:rPr>
        <w:t>ni</w:t>
      </w:r>
      <w:r w:rsidRPr="003447F8">
        <w:rPr>
          <w:rFonts w:asciiTheme="majorBidi" w:hAnsiTheme="majorBidi" w:cstheme="majorBidi"/>
        </w:rPr>
        <w:t xml:space="preserve"> le franciscain polonais S</w:t>
      </w:r>
      <w:r w:rsidRPr="003447F8">
        <w:rPr>
          <w:rFonts w:asciiTheme="majorBidi" w:hAnsiTheme="majorBidi" w:cstheme="majorBidi"/>
          <w:vertAlign w:val="superscript"/>
        </w:rPr>
        <w:t>t</w:t>
      </w:r>
      <w:r w:rsidRPr="003447F8">
        <w:rPr>
          <w:rFonts w:asciiTheme="majorBidi" w:hAnsiTheme="majorBidi" w:cstheme="majorBidi"/>
        </w:rPr>
        <w:t xml:space="preserve"> Maximilien K</w:t>
      </w:r>
      <w:r w:rsidRPr="003447F8">
        <w:rPr>
          <w:rFonts w:asciiTheme="majorBidi" w:hAnsiTheme="majorBidi" w:cstheme="majorBidi"/>
          <w:smallCaps/>
        </w:rPr>
        <w:t>olbe (1895-1941)</w:t>
      </w:r>
      <w:r w:rsidRPr="003447F8">
        <w:rPr>
          <w:rFonts w:asciiTheme="majorBidi" w:hAnsiTheme="majorBidi" w:cstheme="majorBidi"/>
        </w:rPr>
        <w:t>, d’être favorables à l’espéranto.)</w:t>
      </w:r>
    </w:p>
    <w:p w:rsidR="009B78DE" w:rsidRPr="00614990" w:rsidRDefault="009B78DE" w:rsidP="003447F8">
      <w:pPr>
        <w:pStyle w:val="Notedebasdepage"/>
        <w:rPr>
          <w:rFonts w:asciiTheme="majorBidi" w:hAnsiTheme="majorBidi" w:cstheme="majorBidi"/>
          <w:sz w:val="6"/>
          <w:szCs w:val="6"/>
        </w:rPr>
      </w:pPr>
    </w:p>
  </w:footnote>
  <w:footnote w:id="332">
    <w:p w:rsidR="009B78DE" w:rsidRDefault="009B78DE" w:rsidP="00EE2088">
      <w:pPr>
        <w:pStyle w:val="Notedebasdepage"/>
        <w:jc w:val="both"/>
      </w:pPr>
      <w:r>
        <w:rPr>
          <w:rStyle w:val="Appelnotedebasdep"/>
        </w:rPr>
        <w:footnoteRef/>
      </w:r>
      <w:r>
        <w:t xml:space="preserve"> </w:t>
      </w:r>
      <w:r w:rsidRPr="00EE2088">
        <w:t>vatican.va/content/pius-x/la/encyclicals/documents/hf_p-x_enc_10081906_gravissimo-officii-munere.html</w:t>
      </w:r>
      <w:r>
        <w:t xml:space="preserve"> ( consulté le 18-11-2021), trad. assez libre de, principalement : " </w:t>
      </w:r>
      <w:r w:rsidRPr="00EE2088">
        <w:rPr>
          <w:sz w:val="16"/>
          <w:szCs w:val="16"/>
        </w:rPr>
        <w:t>(...)</w:t>
      </w:r>
      <w:r>
        <w:t xml:space="preserve"> quin sanctissima iura, quae ad vitam ipsam Ecclesiae pertinent, violentur ".</w:t>
      </w:r>
    </w:p>
  </w:footnote>
  <w:footnote w:id="333">
    <w:p w:rsidR="009B78DE" w:rsidRDefault="009B78DE" w:rsidP="00E22179">
      <w:pPr>
        <w:pStyle w:val="Notedebasdepage"/>
      </w:pPr>
      <w:r>
        <w:rPr>
          <w:rStyle w:val="Appelnotedebasdep"/>
        </w:rPr>
        <w:footnoteRef/>
      </w:r>
      <w:r>
        <w:t xml:space="preserve"> </w:t>
      </w:r>
      <w:r w:rsidRPr="00E22179">
        <w:rPr>
          <w:spacing w:val="-3"/>
        </w:rPr>
        <w:t>www.vatican.va/content/pius-x/la/speeches/documents/hf_p-x_spe_19071216_relicturus-ecclesiam.html</w:t>
      </w:r>
      <w:r>
        <w:t xml:space="preserve"> ( consulté 19-10-2021 ) . La traduction n’est pas tout à fait complète. ( Elle s’arrête à : " ut velit errantes in viam revocare iustitiae." )</w:t>
      </w:r>
    </w:p>
  </w:footnote>
  <w:footnote w:id="334">
    <w:p w:rsidR="009B78DE" w:rsidRDefault="009B78DE" w:rsidP="00D2533E">
      <w:pPr>
        <w:pStyle w:val="Notedebasdepage"/>
      </w:pPr>
      <w:r>
        <w:rPr>
          <w:rStyle w:val="Appelnotedebasdep"/>
        </w:rPr>
        <w:footnoteRef/>
      </w:r>
      <w:r>
        <w:t xml:space="preserve"> " Epistolae : I." , in </w:t>
      </w:r>
      <w:r w:rsidRPr="00576F90">
        <w:rPr>
          <w:i/>
          <w:iCs/>
        </w:rPr>
        <w:t>Acta Apostolicae Sedis</w:t>
      </w:r>
      <w:r>
        <w:rPr>
          <w:i/>
          <w:iCs/>
        </w:rPr>
        <w:t> </w:t>
      </w:r>
      <w:r w:rsidRPr="00576F90">
        <w:rPr>
          <w:i/>
          <w:iCs/>
        </w:rPr>
        <w:t>: Commentarium Officiale</w:t>
      </w:r>
      <w:r>
        <w:t xml:space="preserve">, Romae : Typis Polyglottis Vaticanis, Annus IV, Vol. IV, </w:t>
      </w:r>
      <w:r w:rsidRPr="00576F90">
        <w:rPr>
          <w:smallCaps/>
        </w:rPr>
        <w:t>mdccccxii</w:t>
      </w:r>
      <w:r>
        <w:t xml:space="preserve">, p. 527, à </w:t>
      </w:r>
      <w:r w:rsidRPr="00576F90">
        <w:t>www.vatican.va/archive/aas/documents/AAS-04-1912-ocr.pdf</w:t>
      </w:r>
      <w:r>
        <w:t xml:space="preserve"> ( consulté le 14-10-2023 ) .</w:t>
      </w:r>
    </w:p>
  </w:footnote>
  <w:footnote w:id="335">
    <w:p w:rsidR="009B78DE" w:rsidRDefault="009B78DE" w:rsidP="001C1A71">
      <w:pPr>
        <w:pStyle w:val="Notedebasdepage"/>
      </w:pPr>
      <w:r>
        <w:rPr>
          <w:rStyle w:val="Appelnotedebasdep"/>
        </w:rPr>
        <w:footnoteRef/>
      </w:r>
      <w:r>
        <w:t xml:space="preserve"> " Epistolae : I." , in </w:t>
      </w:r>
      <w:r w:rsidRPr="00576F90">
        <w:rPr>
          <w:i/>
          <w:iCs/>
        </w:rPr>
        <w:t>Acta Apostolicae Sedis</w:t>
      </w:r>
      <w:r>
        <w:rPr>
          <w:i/>
          <w:iCs/>
        </w:rPr>
        <w:t> </w:t>
      </w:r>
      <w:r w:rsidRPr="00576F90">
        <w:rPr>
          <w:i/>
          <w:iCs/>
        </w:rPr>
        <w:t>: Commentarium Officiale</w:t>
      </w:r>
      <w:r>
        <w:t xml:space="preserve">, Romae : Typis Polyglottis Vaticanis, Annus II, Vol. II, </w:t>
      </w:r>
      <w:r>
        <w:rPr>
          <w:smallCaps/>
        </w:rPr>
        <w:t>mdccccx</w:t>
      </w:r>
      <w:r>
        <w:t xml:space="preserve">, p. 721, à </w:t>
      </w:r>
      <w:r w:rsidRPr="001C1A71">
        <w:t>www.vatican.va/archive/aas/documents/AAS-02-1910-ocr.pdf</w:t>
      </w:r>
      <w:r>
        <w:t xml:space="preserve"> ( cons. le 14-10-2023 ) , [ </w:t>
      </w:r>
      <w:r w:rsidRPr="001C1A71">
        <w:rPr>
          <w:i/>
          <w:iCs/>
        </w:rPr>
        <w:t>de </w:t>
      </w:r>
      <w:r>
        <w:t>: ] " Studium quo tenemur fovendi cultus [</w:t>
      </w:r>
      <w:r w:rsidRPr="001C1A71">
        <w:rPr>
          <w:sz w:val="16"/>
          <w:szCs w:val="16"/>
        </w:rPr>
        <w:t> (...)</w:t>
      </w:r>
      <w:r>
        <w:t xml:space="preserve"> </w:t>
      </w:r>
      <w:r w:rsidRPr="001C1A71">
        <w:rPr>
          <w:i/>
          <w:iCs/>
        </w:rPr>
        <w:t>jusqu’à </w:t>
      </w:r>
      <w:r>
        <w:t>:</w:t>
      </w:r>
      <w:r w:rsidRPr="001C1A71">
        <w:rPr>
          <w:sz w:val="16"/>
          <w:szCs w:val="16"/>
        </w:rPr>
        <w:t xml:space="preserve"> (...)</w:t>
      </w:r>
      <w:r>
        <w:t> ] divinae gratiae latices derivantur uberrimi." [ </w:t>
      </w:r>
      <w:r w:rsidRPr="001C1A71">
        <w:rPr>
          <w:i/>
          <w:iCs/>
        </w:rPr>
        <w:t>Et de </w:t>
      </w:r>
      <w:r>
        <w:t>: ] " Per hanc enim celebritatem eucharisticus Panis [ </w:t>
      </w:r>
      <w:r w:rsidRPr="001C1A71">
        <w:rPr>
          <w:sz w:val="16"/>
          <w:szCs w:val="16"/>
        </w:rPr>
        <w:t>(...)</w:t>
      </w:r>
      <w:r>
        <w:t xml:space="preserve"> </w:t>
      </w:r>
      <w:r w:rsidRPr="001C1A71">
        <w:rPr>
          <w:i/>
          <w:iCs/>
        </w:rPr>
        <w:t>jusqu’à</w:t>
      </w:r>
      <w:r>
        <w:t xml:space="preserve"> : </w:t>
      </w:r>
      <w:r w:rsidRPr="001C1A71">
        <w:rPr>
          <w:sz w:val="16"/>
          <w:szCs w:val="16"/>
        </w:rPr>
        <w:t>(...)</w:t>
      </w:r>
      <w:r>
        <w:t xml:space="preserve"> ] eo pacis mutuaeque benevolentiae nexu </w:t>
      </w:r>
      <w:r w:rsidRPr="001C1A71">
        <w:rPr>
          <w:sz w:val="16"/>
          <w:szCs w:val="16"/>
        </w:rPr>
        <w:t>(...)</w:t>
      </w:r>
      <w:r>
        <w:t> " [ 19 lignes ]</w:t>
      </w:r>
    </w:p>
  </w:footnote>
  <w:footnote w:id="336">
    <w:p w:rsidR="009B78DE" w:rsidRDefault="009B78DE" w:rsidP="00D2533E">
      <w:pPr>
        <w:pStyle w:val="Notedebasdepage"/>
      </w:pPr>
      <w:r>
        <w:rPr>
          <w:rStyle w:val="Appelnotedebasdep"/>
        </w:rPr>
        <w:footnoteRef/>
      </w:r>
      <w:r>
        <w:t xml:space="preserve"> </w:t>
      </w:r>
      <w:r w:rsidRPr="00D2533E">
        <w:t>vatican.va/content/pius-x/la/apost_exhortations/documents/hf_p-x_exh_19080804_haerent-animo.html</w:t>
      </w:r>
      <w:r>
        <w:t xml:space="preserve"> (cons. le 14-10-2023).</w:t>
      </w:r>
    </w:p>
  </w:footnote>
  <w:footnote w:id="337">
    <w:p w:rsidR="009B78DE" w:rsidRDefault="009B78DE" w:rsidP="0015623A">
      <w:pPr>
        <w:widowControl w:val="0"/>
        <w:jc w:val="both"/>
      </w:pPr>
      <w:r w:rsidRPr="002033E8">
        <w:rPr>
          <w:rStyle w:val="Appelnotedebasdep"/>
        </w:rPr>
        <w:footnoteRef/>
      </w:r>
      <w:r w:rsidRPr="002033E8">
        <w:t xml:space="preserve"> et / ou</w:t>
      </w:r>
      <w:r>
        <w:t xml:space="preserve"> : </w:t>
      </w:r>
      <w:r w:rsidRPr="002033E8">
        <w:t>Soci</w:t>
      </w:r>
      <w:r>
        <w:t>été</w:t>
      </w:r>
      <w:r w:rsidRPr="002033E8">
        <w:t xml:space="preserve"> S</w:t>
      </w:r>
      <w:r>
        <w:t>aint-Michel ?</w:t>
      </w:r>
      <w:r w:rsidRPr="002033E8">
        <w:t xml:space="preserve"> (" Eldonaĵoj de la Societo Sankta-Miĥaelo " , in </w:t>
      </w:r>
      <w:r w:rsidRPr="002033E8">
        <w:rPr>
          <w:i/>
          <w:iCs/>
        </w:rPr>
        <w:t>Espero Katolika : Internacia Monata Gazeto</w:t>
      </w:r>
      <w:r w:rsidRPr="002033E8">
        <w:t xml:space="preserve">, nova kolekto n° 40, </w:t>
      </w:r>
      <w:r>
        <w:t>avr.</w:t>
      </w:r>
      <w:r w:rsidRPr="002033E8">
        <w:t xml:space="preserve"> 1928, p. [348 ? : avant-avant-dernière page du numéro]</w:t>
      </w:r>
      <w:r>
        <w:t xml:space="preserve"> , à </w:t>
      </w:r>
      <w:r w:rsidRPr="00364910">
        <w:t>https://dlibra.kul.pl/Content/45788/49701_V-14621_Espero-Katolika-Nova.pdf</w:t>
      </w:r>
      <w:r>
        <w:t>), fondée cette même année 1926 par l’abbé Georges R</w:t>
      </w:r>
      <w:r w:rsidRPr="00364910">
        <w:rPr>
          <w:smallCaps/>
        </w:rPr>
        <w:t>amboux</w:t>
      </w:r>
      <w:r>
        <w:t>, assomptionniste.</w:t>
      </w:r>
    </w:p>
  </w:footnote>
  <w:footnote w:id="338">
    <w:p w:rsidR="009B78DE" w:rsidRPr="00C04F73" w:rsidRDefault="009B78DE" w:rsidP="00C04F73">
      <w:pPr>
        <w:pStyle w:val="Notedebasdepage"/>
      </w:pPr>
      <w:r w:rsidRPr="00C04F73">
        <w:rPr>
          <w:rStyle w:val="Appelnotedebasdep"/>
        </w:rPr>
        <w:footnoteRef/>
      </w:r>
      <w:r w:rsidRPr="00C04F73">
        <w:t xml:space="preserve"> </w:t>
      </w:r>
      <w:r>
        <w:t>N</w:t>
      </w:r>
      <w:r w:rsidRPr="00C04F73">
        <w:t>otice à</w:t>
      </w:r>
      <w:r>
        <w:t> :</w:t>
      </w:r>
      <w:r w:rsidRPr="00C04F73">
        <w:t xml:space="preserve"> data.onb.ac.at/rec/AC04212371</w:t>
      </w:r>
      <w:r>
        <w:t>.</w:t>
      </w:r>
    </w:p>
  </w:footnote>
  <w:footnote w:id="339">
    <w:p w:rsidR="009B78DE" w:rsidRDefault="009B78DE" w:rsidP="00C979BD">
      <w:pPr>
        <w:pStyle w:val="Notedebasdepage"/>
        <w:jc w:val="both"/>
      </w:pPr>
      <w:r>
        <w:rPr>
          <w:rStyle w:val="Appelnotedebasdep"/>
        </w:rPr>
        <w:footnoteRef/>
      </w:r>
      <w:r>
        <w:t xml:space="preserve"> Il s’agit sans doute </w:t>
      </w:r>
      <w:r>
        <w:rPr>
          <w:spacing w:val="-3"/>
        </w:rPr>
        <w:t>non</w:t>
      </w:r>
      <w:r>
        <w:t xml:space="preserve"> de </w:t>
      </w:r>
      <w:r w:rsidRPr="0042567D">
        <w:rPr>
          <w:i/>
          <w:iCs/>
        </w:rPr>
        <w:t>Rerum Ecclesiae</w:t>
      </w:r>
      <w:r>
        <w:t xml:space="preserve"> ( du 28-2-1926, original à </w:t>
      </w:r>
      <w:r w:rsidRPr="0042567D">
        <w:t>vatican.va/content/pius-xi/it/encyclicals/documents/</w:t>
      </w:r>
      <w:r>
        <w:t xml:space="preserve"> </w:t>
      </w:r>
      <w:r w:rsidRPr="0042567D">
        <w:t>hf_p-xi_enc_19260228_rerum-ecclesiae.html</w:t>
      </w:r>
      <w:r>
        <w:t xml:space="preserve">), mais de </w:t>
      </w:r>
      <w:r w:rsidRPr="00715EAE">
        <w:rPr>
          <w:spacing w:val="-3"/>
        </w:rPr>
        <w:t>celle commençant par les mots</w:t>
      </w:r>
      <w:r>
        <w:t xml:space="preserve"> </w:t>
      </w:r>
      <w:r w:rsidRPr="00715EAE">
        <w:rPr>
          <w:b/>
          <w:bCs/>
          <w:i/>
          <w:iCs/>
        </w:rPr>
        <w:t>Quas primas</w:t>
      </w:r>
      <w:r>
        <w:t xml:space="preserve">, du 11 décembre 1925, à : </w:t>
      </w:r>
      <w:r w:rsidRPr="00715EAE">
        <w:t>www.vatican.va/content/pius-xi/la/encyclicals/documents/hf_p-xi_enc_11121925_quas-primas.html</w:t>
      </w:r>
      <w:r>
        <w:t xml:space="preserve"> (consultée le 31-3-20213).</w:t>
      </w:r>
    </w:p>
  </w:footnote>
  <w:footnote w:id="340">
    <w:p w:rsidR="009B78DE" w:rsidRPr="009C5E04" w:rsidRDefault="009B78DE">
      <w:pPr>
        <w:pStyle w:val="Notedebasdepage"/>
      </w:pPr>
      <w:r w:rsidRPr="009C5E04">
        <w:rPr>
          <w:rStyle w:val="Appelnotedebasdep"/>
        </w:rPr>
        <w:footnoteRef/>
      </w:r>
      <w:r w:rsidRPr="009C5E04">
        <w:t xml:space="preserve"> https://anno.onb.ac.at/cgi-content/anno-plus?aid=e4a&amp;datum=1926&amp;page=43( consulté le 31-3-2023 ) .</w:t>
      </w:r>
    </w:p>
  </w:footnote>
  <w:footnote w:id="341">
    <w:p w:rsidR="009B78DE" w:rsidRPr="009C5E04" w:rsidRDefault="009B78DE" w:rsidP="00C979BD">
      <w:r w:rsidRPr="009C5E04">
        <w:rPr>
          <w:rStyle w:val="Appelnotedebasdep"/>
        </w:rPr>
        <w:footnoteRef/>
      </w:r>
      <w:r w:rsidRPr="009C5E04">
        <w:t xml:space="preserve"> https://anno.onb.ac.at/cgi-content/anno-plus?aid=e4a&amp;datum=1926&amp;page=63 ( consulté le 31-3-2023 ) .</w:t>
      </w:r>
    </w:p>
  </w:footnote>
  <w:footnote w:id="342">
    <w:p w:rsidR="009B78DE" w:rsidRPr="004A5110" w:rsidRDefault="009B78DE" w:rsidP="004A5110">
      <w:pPr>
        <w:pStyle w:val="Notedebasdepage"/>
      </w:pPr>
      <w:r w:rsidRPr="004A5110">
        <w:rPr>
          <w:rStyle w:val="Appelnotedebasdep"/>
        </w:rPr>
        <w:footnoteRef/>
      </w:r>
      <w:r w:rsidRPr="004A5110">
        <w:t xml:space="preserve"> Consulté à http://dlibra.kul.pl/Content/45745/50066_V-14621_Espero-Katolika-Jaro.pdf (le 30-10-2021).</w:t>
      </w:r>
    </w:p>
  </w:footnote>
  <w:footnote w:id="343">
    <w:p w:rsidR="009B78DE" w:rsidRDefault="009B78DE" w:rsidP="00741E23">
      <w:pPr>
        <w:pStyle w:val="Notedebasdepage"/>
        <w:rPr>
          <w:sz w:val="18"/>
          <w:szCs w:val="18"/>
        </w:rPr>
      </w:pPr>
      <w:r>
        <w:rPr>
          <w:rStyle w:val="Appelnotedebasdep"/>
          <w:sz w:val="18"/>
          <w:szCs w:val="18"/>
        </w:rPr>
        <w:footnoteRef/>
      </w:r>
      <w:r>
        <w:rPr>
          <w:sz w:val="18"/>
          <w:szCs w:val="18"/>
        </w:rPr>
        <w:t xml:space="preserve"> AAS, XXXV ( Ser. II, v. X ), n° 10, 20-10-1943, p. 315 ; consulté à </w:t>
      </w:r>
      <w:r w:rsidRPr="00741E23">
        <w:rPr>
          <w:sz w:val="18"/>
          <w:szCs w:val="18"/>
        </w:rPr>
        <w:t>vatican.va/archive/aas/documents/AAS-35-1943-ocr.pdf</w:t>
      </w:r>
      <w:r>
        <w:rPr>
          <w:sz w:val="18"/>
          <w:szCs w:val="18"/>
        </w:rPr>
        <w:t xml:space="preserve">  ( le 8-10-2021).</w:t>
      </w:r>
    </w:p>
  </w:footnote>
  <w:footnote w:id="344">
    <w:p w:rsidR="009B78DE" w:rsidRDefault="009B78DE" w:rsidP="0074071F">
      <w:pPr>
        <w:pStyle w:val="Notedebasdepage"/>
      </w:pPr>
      <w:r>
        <w:rPr>
          <w:rStyle w:val="Appelnotedebasdep"/>
        </w:rPr>
        <w:footnoteRef/>
      </w:r>
      <w:r>
        <w:t xml:space="preserve"> Et à : </w:t>
      </w:r>
      <w:r w:rsidRPr="0074071F">
        <w:t>web.archive.org/web/20071007202224/http://www.esperanto.gr/lit/els/plb.htm</w:t>
      </w:r>
      <w:r>
        <w:t xml:space="preserve"> ( consulté le 22-8-2022 ) .</w:t>
      </w:r>
    </w:p>
  </w:footnote>
  <w:footnote w:id="345">
    <w:p w:rsidR="009B78DE" w:rsidRDefault="009B78DE" w:rsidP="0004231F">
      <w:pPr>
        <w:pStyle w:val="Notedebasdepage"/>
      </w:pPr>
      <w:r>
        <w:rPr>
          <w:rStyle w:val="Appelnotedebasdep"/>
        </w:rPr>
        <w:footnoteRef/>
      </w:r>
      <w:r>
        <w:t xml:space="preserve"> Et à : </w:t>
      </w:r>
      <w:r w:rsidRPr="0004231F">
        <w:t>web.archive.org/web/20071006115303/http://www.esperanto.gr/lit/els/Respubliko.pdf</w:t>
      </w:r>
      <w:r>
        <w:t xml:space="preserve"> ( consulté le 22-8-2022 ) .</w:t>
      </w:r>
    </w:p>
  </w:footnote>
  <w:footnote w:id="346">
    <w:p w:rsidR="009B78DE" w:rsidRDefault="009B78DE" w:rsidP="003D3AD9">
      <w:pPr>
        <w:pStyle w:val="Notedebasdepage"/>
      </w:pPr>
      <w:r>
        <w:rPr>
          <w:rStyle w:val="Appelnotedebasdep"/>
        </w:rPr>
        <w:footnoteRef/>
      </w:r>
      <w:r>
        <w:t xml:space="preserve"> </w:t>
      </w:r>
      <w:r w:rsidRPr="001C30FA">
        <w:t>paposnascentes.com/2022/07/o-sentido-da-vida-la-senco-de-vivo.html?m=0</w:t>
      </w:r>
      <w:r>
        <w:t xml:space="preserve"> ( consulté le 17-9-2022 ) .</w:t>
      </w:r>
    </w:p>
  </w:footnote>
  <w:footnote w:id="347">
    <w:p w:rsidR="009B78DE" w:rsidRPr="003D3AD9" w:rsidRDefault="009B78DE" w:rsidP="00D16600">
      <w:pPr>
        <w:pStyle w:val="Notedebasdepage"/>
        <w:rPr>
          <w:rFonts w:asciiTheme="majorBidi" w:hAnsiTheme="majorBidi" w:cstheme="majorBidi"/>
        </w:rPr>
      </w:pPr>
      <w:r w:rsidRPr="003D3AD9">
        <w:rPr>
          <w:rStyle w:val="Appelnotedebasdep"/>
          <w:rFonts w:asciiTheme="majorBidi" w:hAnsiTheme="majorBidi" w:cstheme="majorBidi"/>
        </w:rPr>
        <w:footnoteRef/>
      </w:r>
      <w:r w:rsidRPr="003D3AD9">
        <w:rPr>
          <w:rFonts w:asciiTheme="majorBidi" w:hAnsiTheme="majorBidi" w:cstheme="majorBidi"/>
        </w:rPr>
        <w:t xml:space="preserve"> Peut-être par l’intermédiaire de l’allemand car il s’agit d’une citation</w:t>
      </w:r>
      <w:r>
        <w:rPr>
          <w:rFonts w:asciiTheme="majorBidi" w:hAnsiTheme="majorBidi" w:cstheme="majorBidi"/>
        </w:rPr>
        <w:t xml:space="preserve"> de </w:t>
      </w:r>
      <w:r>
        <w:t>Carl Gustav</w:t>
      </w:r>
      <w:r w:rsidRPr="003D3AD9">
        <w:rPr>
          <w:rFonts w:asciiTheme="majorBidi" w:hAnsiTheme="majorBidi" w:cstheme="majorBidi"/>
        </w:rPr>
        <w:t xml:space="preserve"> J</w:t>
      </w:r>
      <w:r w:rsidRPr="003D3AD9">
        <w:rPr>
          <w:rFonts w:asciiTheme="majorBidi" w:hAnsiTheme="majorBidi" w:cstheme="majorBidi"/>
          <w:smallCaps/>
        </w:rPr>
        <w:t>ung</w:t>
      </w:r>
      <w:r>
        <w:rPr>
          <w:rFonts w:asciiTheme="majorBidi" w:hAnsiTheme="majorBidi" w:cstheme="majorBidi"/>
        </w:rPr>
        <w:t xml:space="preserve"> ( " </w:t>
      </w:r>
      <w:r w:rsidRPr="003D3AD9">
        <w:rPr>
          <w:rFonts w:asciiTheme="majorBidi" w:hAnsiTheme="majorBidi" w:cstheme="majorBidi"/>
        </w:rPr>
        <w:t>7</w:t>
      </w:r>
      <w:r>
        <w:rPr>
          <w:rFonts w:asciiTheme="majorBidi" w:hAnsiTheme="majorBidi" w:cstheme="majorBidi"/>
        </w:rPr>
        <w:t> </w:t>
      </w:r>
      <w:r w:rsidRPr="003D3AD9">
        <w:rPr>
          <w:rFonts w:asciiTheme="majorBidi" w:hAnsiTheme="majorBidi" w:cstheme="majorBidi"/>
        </w:rPr>
        <w:t>/</w:t>
      </w:r>
      <w:r>
        <w:rPr>
          <w:rFonts w:asciiTheme="majorBidi" w:hAnsiTheme="majorBidi" w:cstheme="majorBidi"/>
        </w:rPr>
        <w:t> </w:t>
      </w:r>
      <w:r w:rsidRPr="003D3AD9">
        <w:rPr>
          <w:rFonts w:asciiTheme="majorBidi" w:hAnsiTheme="majorBidi" w:cstheme="majorBidi"/>
        </w:rPr>
        <w:t>1, §</w:t>
      </w:r>
      <w:r>
        <w:rPr>
          <w:rFonts w:asciiTheme="majorBidi" w:hAnsiTheme="majorBidi" w:cstheme="majorBidi"/>
        </w:rPr>
        <w:t> </w:t>
      </w:r>
      <w:r w:rsidRPr="003D3AD9">
        <w:rPr>
          <w:rFonts w:asciiTheme="majorBidi" w:hAnsiTheme="majorBidi" w:cstheme="majorBidi"/>
        </w:rPr>
        <w:t>11</w:t>
      </w:r>
      <w:r>
        <w:rPr>
          <w:rFonts w:asciiTheme="majorBidi" w:hAnsiTheme="majorBidi" w:cstheme="majorBidi"/>
        </w:rPr>
        <w:t>" </w:t>
      </w:r>
      <w:r w:rsidRPr="003D3AD9">
        <w:rPr>
          <w:rFonts w:asciiTheme="majorBidi" w:hAnsiTheme="majorBidi" w:cstheme="majorBidi"/>
        </w:rPr>
        <w:t>)</w:t>
      </w:r>
      <w:r>
        <w:rPr>
          <w:rFonts w:asciiTheme="majorBidi" w:hAnsiTheme="majorBidi" w:cstheme="majorBidi"/>
        </w:rPr>
        <w:t> </w:t>
      </w:r>
      <w:r w:rsidRPr="003D3AD9">
        <w:rPr>
          <w:rFonts w:asciiTheme="majorBidi" w:hAnsiTheme="majorBidi" w:cstheme="majorBidi"/>
        </w:rPr>
        <w:t>.</w:t>
      </w:r>
    </w:p>
  </w:footnote>
  <w:footnote w:id="348">
    <w:p w:rsidR="009B78DE" w:rsidRDefault="009B78DE" w:rsidP="004838DE">
      <w:pPr>
        <w:pStyle w:val="Notedebasdepage"/>
      </w:pPr>
      <w:r>
        <w:rPr>
          <w:rStyle w:val="Appelnotedebasdep"/>
        </w:rPr>
        <w:footnoteRef/>
      </w:r>
      <w:r>
        <w:t xml:space="preserve"> </w:t>
      </w:r>
      <w:r w:rsidRPr="00E02B9A">
        <w:t>easp.org.br/lampiro/lampiro_176.pdf</w:t>
      </w:r>
      <w:r>
        <w:t xml:space="preserve"> ( consulté le 17-9-2022 ) .</w:t>
      </w:r>
    </w:p>
  </w:footnote>
  <w:footnote w:id="349">
    <w:p w:rsidR="009B78DE" w:rsidRDefault="009B78DE" w:rsidP="00691272">
      <w:pPr>
        <w:pStyle w:val="Notedebasdepage"/>
      </w:pPr>
      <w:r>
        <w:rPr>
          <w:rStyle w:val="Appelnotedebasdep"/>
        </w:rPr>
        <w:footnoteRef/>
      </w:r>
      <w:r>
        <w:t xml:space="preserve"> </w:t>
      </w:r>
      <w:r w:rsidRPr="00CE1758">
        <w:t>web.archive.org/web/20071007202149/http://www.esperanto.gr/lit/els/Kratilo.pdf</w:t>
      </w:r>
      <w:r>
        <w:t xml:space="preserve"> ( consulté le 22-8-2022 ) .</w:t>
      </w:r>
    </w:p>
  </w:footnote>
  <w:footnote w:id="350">
    <w:p w:rsidR="009B78DE" w:rsidRDefault="009B78DE" w:rsidP="00192685">
      <w:pPr>
        <w:pStyle w:val="Notedebasdepage"/>
      </w:pPr>
      <w:r>
        <w:rPr>
          <w:rStyle w:val="Appelnotedebasdep"/>
        </w:rPr>
        <w:footnoteRef/>
      </w:r>
      <w:r>
        <w:t xml:space="preserve"> Selon une récente " hypothèse " de </w:t>
      </w:r>
      <w:r w:rsidRPr="00D7267F">
        <w:rPr>
          <w:rStyle w:val="contributor"/>
        </w:rPr>
        <w:t>Carlos L</w:t>
      </w:r>
      <w:r w:rsidRPr="00D7267F">
        <w:rPr>
          <w:rStyle w:val="contributor"/>
          <w:smallCaps/>
        </w:rPr>
        <w:t>évy</w:t>
      </w:r>
      <w:r>
        <w:t>, ancien professeur à la Sorbonne et allant devenir l’année suivante membre de l’</w:t>
      </w:r>
      <w:r w:rsidRPr="00D7267F">
        <w:t>Académie des inscriptions et belles-lettres</w:t>
      </w:r>
      <w:r>
        <w:t>, affinant le résultat d’une thèse d’</w:t>
      </w:r>
      <w:r w:rsidRPr="0032779D">
        <w:t>Andrea B</w:t>
      </w:r>
      <w:r w:rsidRPr="00192685">
        <w:rPr>
          <w:smallCaps/>
        </w:rPr>
        <w:t>eghini</w:t>
      </w:r>
      <w:r>
        <w:t>* qui "suggér[ait] la possibilité d’attribuer le dialogue à Philon [ de Larissa, mort en 79 av. J.-C.] ", il pourrait plutôt s’agir d’un de ses disciples latin ( ou juif  ) .</w:t>
      </w:r>
    </w:p>
    <w:p w:rsidR="009B78DE" w:rsidRDefault="009B78DE" w:rsidP="00E23705">
      <w:pPr>
        <w:pStyle w:val="Notedebasdepage"/>
      </w:pPr>
      <w:r>
        <w:t>( " L’</w:t>
      </w:r>
      <w:r>
        <w:rPr>
          <w:rStyle w:val="Accentuation"/>
        </w:rPr>
        <w:t>Axiochos</w:t>
      </w:r>
      <w:r>
        <w:t xml:space="preserve"> pseudo-platonicien, ‘ un texte énigmatique ’ : à propos d’une édition récente " , in </w:t>
      </w:r>
      <w:r>
        <w:rPr>
          <w:rStyle w:val="Accentuation"/>
        </w:rPr>
        <w:t>Bull. de l’Ass. Guillaume Budé</w:t>
      </w:r>
      <w:r>
        <w:t xml:space="preserve">, n°  2020 / 2, p. 211, à </w:t>
      </w:r>
      <w:r w:rsidRPr="00E23705">
        <w:t>https://www.persee.fr/doc/bude_0004-5527_2020_num_1_2_7386</w:t>
      </w:r>
      <w:r>
        <w:t>, consulté le 25-7-2023 )</w:t>
      </w:r>
    </w:p>
    <w:p w:rsidR="009B78DE" w:rsidRPr="00547556" w:rsidRDefault="009B78DE" w:rsidP="00E13DFD">
      <w:pPr>
        <w:rPr>
          <w:kern w:val="36"/>
        </w:rPr>
      </w:pPr>
      <w:r>
        <w:rPr>
          <w:kern w:val="36"/>
        </w:rPr>
        <w:t xml:space="preserve">* </w:t>
      </w:r>
      <w:r w:rsidRPr="00192685">
        <w:rPr>
          <w:i/>
          <w:iCs/>
          <w:kern w:val="36"/>
        </w:rPr>
        <w:t>L</w:t>
      </w:r>
      <w:r>
        <w:rPr>
          <w:i/>
          <w:iCs/>
          <w:kern w:val="36"/>
        </w:rPr>
        <w:t>’</w:t>
      </w:r>
      <w:r w:rsidRPr="00192685">
        <w:rPr>
          <w:i/>
          <w:iCs/>
          <w:kern w:val="36"/>
        </w:rPr>
        <w:t>Axiochos pseudo-platonicien</w:t>
      </w:r>
      <w:r>
        <w:rPr>
          <w:i/>
          <w:iCs/>
          <w:kern w:val="36"/>
        </w:rPr>
        <w:t> </w:t>
      </w:r>
      <w:r w:rsidRPr="00192685">
        <w:rPr>
          <w:i/>
          <w:iCs/>
          <w:kern w:val="36"/>
        </w:rPr>
        <w:t>:</w:t>
      </w:r>
      <w:r w:rsidRPr="00547556">
        <w:rPr>
          <w:i/>
          <w:iCs/>
          <w:kern w:val="36"/>
          <w:sz w:val="16"/>
          <w:szCs w:val="16"/>
        </w:rPr>
        <w:t xml:space="preserve"> </w:t>
      </w:r>
      <w:r w:rsidRPr="00192685">
        <w:rPr>
          <w:i/>
          <w:iCs/>
          <w:kern w:val="36"/>
        </w:rPr>
        <w:t>Introd</w:t>
      </w:r>
      <w:r>
        <w:rPr>
          <w:i/>
          <w:iCs/>
          <w:kern w:val="36"/>
        </w:rPr>
        <w:t>.</w:t>
      </w:r>
      <w:r w:rsidRPr="00192685">
        <w:rPr>
          <w:i/>
          <w:iCs/>
          <w:kern w:val="36"/>
        </w:rPr>
        <w:t>, texte crit</w:t>
      </w:r>
      <w:r>
        <w:rPr>
          <w:i/>
          <w:iCs/>
          <w:kern w:val="36"/>
        </w:rPr>
        <w:t>.</w:t>
      </w:r>
      <w:r w:rsidRPr="00192685">
        <w:rPr>
          <w:i/>
          <w:iCs/>
          <w:kern w:val="36"/>
        </w:rPr>
        <w:t>, trad</w:t>
      </w:r>
      <w:r>
        <w:rPr>
          <w:i/>
          <w:iCs/>
          <w:kern w:val="36"/>
        </w:rPr>
        <w:t>.</w:t>
      </w:r>
      <w:r w:rsidRPr="00547556">
        <w:rPr>
          <w:i/>
          <w:iCs/>
          <w:kern w:val="36"/>
          <w:sz w:val="18"/>
          <w:szCs w:val="18"/>
        </w:rPr>
        <w:t xml:space="preserve"> </w:t>
      </w:r>
      <w:r w:rsidRPr="00192685">
        <w:rPr>
          <w:i/>
          <w:iCs/>
          <w:kern w:val="36"/>
        </w:rPr>
        <w:t>et com</w:t>
      </w:r>
      <w:r>
        <w:rPr>
          <w:i/>
          <w:iCs/>
          <w:kern w:val="36"/>
        </w:rPr>
        <w:t>.</w:t>
      </w:r>
      <w:r>
        <w:rPr>
          <w:kern w:val="36"/>
        </w:rPr>
        <w:t xml:space="preserve">, </w:t>
      </w:r>
      <w:r>
        <w:t xml:space="preserve">soutenue en 2018 à </w:t>
      </w:r>
      <w:r w:rsidRPr="0032779D">
        <w:t>Paris</w:t>
      </w:r>
      <w:r>
        <w:t xml:space="preserve"> ( et non Pise, dans le cadre de l’</w:t>
      </w:r>
      <w:r w:rsidRPr="0032779D">
        <w:t>É</w:t>
      </w:r>
      <w:r>
        <w:t>D</w:t>
      </w:r>
      <w:r w:rsidRPr="0032779D">
        <w:t xml:space="preserve"> </w:t>
      </w:r>
      <w:r w:rsidRPr="00547556">
        <w:t>de l’É</w:t>
      </w:r>
      <w:r w:rsidRPr="00547556">
        <w:rPr>
          <w:smallCaps/>
        </w:rPr>
        <w:t>phe</w:t>
      </w:r>
      <w:r w:rsidRPr="00547556">
        <w:t>, en partenariat avec le L</w:t>
      </w:r>
      <w:r w:rsidRPr="00547556">
        <w:rPr>
          <w:smallCaps/>
        </w:rPr>
        <w:t>em</w:t>
      </w:r>
      <w:r w:rsidRPr="00547556">
        <w:t> : Laboratoire d’études sur les Monothéismes ) , 395 p. , ch. 7. ( theses.fr/2018PSLEP016 ) .</w:t>
      </w:r>
    </w:p>
  </w:footnote>
  <w:footnote w:id="351">
    <w:p w:rsidR="009B78DE" w:rsidRDefault="009B78DE" w:rsidP="002C782E">
      <w:pPr>
        <w:pStyle w:val="Notedebasdepage"/>
      </w:pPr>
      <w:r>
        <w:rPr>
          <w:rStyle w:val="Appelnotedebasdep"/>
        </w:rPr>
        <w:footnoteRef/>
      </w:r>
      <w:r>
        <w:t xml:space="preserve"> </w:t>
      </w:r>
      <w:r>
        <w:rPr>
          <w:iCs/>
          <w:color w:val="000000"/>
        </w:rPr>
        <w:t>digital.onb.ac.at/RepViewer/viewer.faces?doc=DTL_6709539</w:t>
      </w:r>
      <w:r>
        <w:t xml:space="preserve"> [ vue 17 ] ( consulté le 22-6-2023 ) .</w:t>
      </w:r>
    </w:p>
  </w:footnote>
  <w:footnote w:id="352">
    <w:p w:rsidR="009B78DE" w:rsidRDefault="009B78DE" w:rsidP="002C3AF9">
      <w:pPr>
        <w:pStyle w:val="Notedebasdepage"/>
      </w:pPr>
      <w:r>
        <w:rPr>
          <w:rStyle w:val="Appelnotedebasdep"/>
        </w:rPr>
        <w:footnoteRef/>
      </w:r>
      <w:r>
        <w:t xml:space="preserve"> </w:t>
      </w:r>
      <w:r w:rsidRPr="00127CCB">
        <w:t>Georg</w:t>
      </w:r>
      <w:r>
        <w:t>(ius)</w:t>
      </w:r>
      <w:r w:rsidRPr="00127CCB">
        <w:t xml:space="preserve"> K</w:t>
      </w:r>
      <w:r w:rsidRPr="00127CCB">
        <w:rPr>
          <w:smallCaps/>
        </w:rPr>
        <w:t>aibel</w:t>
      </w:r>
      <w:r w:rsidRPr="00127CCB">
        <w:t>,</w:t>
      </w:r>
      <w:r>
        <w:t xml:space="preserve"> </w:t>
      </w:r>
      <w:r w:rsidRPr="00127CCB">
        <w:rPr>
          <w:rStyle w:val="breaker-breaker"/>
          <w:i/>
          <w:iCs/>
        </w:rPr>
        <w:t>Comicorum graecorum fragmenta</w:t>
      </w:r>
      <w:r>
        <w:rPr>
          <w:rStyle w:val="breaker-breaker"/>
        </w:rPr>
        <w:t>,</w:t>
      </w:r>
      <w:r>
        <w:t xml:space="preserve"> fr. 273, Ber(o)lin(i ) : (Apud ) Weidmann(os), </w:t>
      </w:r>
      <w:r w:rsidRPr="00127CCB">
        <w:rPr>
          <w:smallCaps/>
        </w:rPr>
        <w:t>mdcccxcix</w:t>
      </w:r>
      <w:r>
        <w:t xml:space="preserve"> [1899 ] , </w:t>
      </w:r>
      <w:r w:rsidRPr="00076BAD">
        <w:rPr>
          <w:spacing w:val="-3"/>
        </w:rPr>
        <w:t>p. 142, à https://archive.org/details/comicorumgraecor11kaib/page/142</w:t>
      </w:r>
      <w:r>
        <w:t xml:space="preserve"> (</w:t>
      </w:r>
      <w:r w:rsidRPr="002E06D3">
        <w:rPr>
          <w:spacing w:val="-3"/>
        </w:rPr>
        <w:t>consulté le 25-7-2023</w:t>
      </w:r>
      <w:r>
        <w:t xml:space="preserve">). Cité in </w:t>
      </w:r>
      <w:r w:rsidRPr="002E06D3">
        <w:t>[P</w:t>
      </w:r>
      <w:r w:rsidRPr="002E06D3">
        <w:rPr>
          <w:smallCaps/>
        </w:rPr>
        <w:t>lato</w:t>
      </w:r>
      <w:r w:rsidRPr="002E06D3">
        <w:t>]</w:t>
      </w:r>
      <w:r>
        <w:t>,</w:t>
      </w:r>
      <w:r w:rsidRPr="002E06D3">
        <w:t xml:space="preserve"> </w:t>
      </w:r>
      <w:r w:rsidRPr="002E06D3">
        <w:rPr>
          <w:i/>
          <w:iCs/>
        </w:rPr>
        <w:t>Axioch</w:t>
      </w:r>
      <w:r w:rsidRPr="002E06D3">
        <w:t>.</w:t>
      </w:r>
      <w:r>
        <w:t> ,</w:t>
      </w:r>
      <w:r w:rsidRPr="002E06D3">
        <w:t xml:space="preserve"> p. 366</w:t>
      </w:r>
      <w:r>
        <w:t> </w:t>
      </w:r>
      <w:r w:rsidRPr="002E06D3">
        <w:t>e</w:t>
      </w:r>
      <w:r>
        <w:t> .</w:t>
      </w:r>
    </w:p>
  </w:footnote>
  <w:footnote w:id="353">
    <w:p w:rsidR="009B78DE" w:rsidRDefault="009B78DE" w:rsidP="002C782E">
      <w:pPr>
        <w:jc w:val="both"/>
      </w:pPr>
      <w:r>
        <w:rPr>
          <w:rStyle w:val="Appelnotedebasdep"/>
        </w:rPr>
        <w:footnoteRef/>
      </w:r>
      <w:r>
        <w:t xml:space="preserve"> I</w:t>
      </w:r>
      <w:r>
        <w:rPr>
          <w:rStyle w:val="a"/>
          <w:smallCaps/>
          <w:color w:val="231F20"/>
        </w:rPr>
        <w:t>ssn</w:t>
      </w:r>
      <w:r>
        <w:rPr>
          <w:rStyle w:val="a"/>
          <w:color w:val="231F20"/>
        </w:rPr>
        <w:t xml:space="preserve"> 1896-9585 ; </w:t>
      </w:r>
      <w:r>
        <w:t>consulté à https://www.academia.edu/27567740/JKI_tom?email_work_card=view-paper ( le 19-4-2021 ) .</w:t>
      </w:r>
    </w:p>
  </w:footnote>
  <w:footnote w:id="354">
    <w:p w:rsidR="009B78DE" w:rsidRPr="00B52736" w:rsidRDefault="009B78DE" w:rsidP="00B52736">
      <w:pPr>
        <w:pStyle w:val="Notedebasdepage"/>
        <w:jc w:val="both"/>
      </w:pPr>
      <w:r>
        <w:rPr>
          <w:rStyle w:val="Appelnotedebasdep"/>
        </w:rPr>
        <w:footnoteRef/>
      </w:r>
      <w:r w:rsidRPr="00B52736">
        <w:rPr>
          <w:rStyle w:val="Appelnotedebasdep"/>
        </w:rPr>
        <w:t xml:space="preserve"> </w:t>
      </w:r>
      <w:r>
        <w:t>Caii P</w:t>
      </w:r>
      <w:r w:rsidRPr="00B52736">
        <w:rPr>
          <w:smallCaps/>
        </w:rPr>
        <w:t>linii</w:t>
      </w:r>
      <w:r>
        <w:t xml:space="preserve"> Secundi, </w:t>
      </w:r>
      <w:r w:rsidRPr="00B52736">
        <w:rPr>
          <w:i/>
          <w:iCs/>
        </w:rPr>
        <w:t>Historiae naturalis</w:t>
      </w:r>
      <w:r>
        <w:t xml:space="preserve">, </w:t>
      </w:r>
      <w:r w:rsidRPr="00B52736">
        <w:t>Liber XIV,</w:t>
      </w:r>
      <w:r>
        <w:t xml:space="preserve"> </w:t>
      </w:r>
      <w:r w:rsidRPr="00B52736">
        <w:t xml:space="preserve">141, </w:t>
      </w:r>
      <w:r>
        <w:t xml:space="preserve">consulté à  : </w:t>
      </w:r>
      <w:r w:rsidRPr="00B52736">
        <w:t>https://penelope.uchicago.edu/Thayer/L/Roman/Texts/</w:t>
      </w:r>
      <w:r>
        <w:t xml:space="preserve"> </w:t>
      </w:r>
      <w:r w:rsidRPr="00B52736">
        <w:t>Pliny_the_Elder/14*.html ( le 2-1-2022 ) . Voir aussi à : Alkajos ( Ἀλκαῖος</w:t>
      </w:r>
      <w:r>
        <w:t> </w:t>
      </w:r>
      <w:r w:rsidRPr="00B52736">
        <w:t>)</w:t>
      </w:r>
      <w:r>
        <w:t> </w:t>
      </w:r>
      <w:r w:rsidRPr="00B52736">
        <w:t>, auquel l’original grec est attribué.</w:t>
      </w:r>
    </w:p>
  </w:footnote>
  <w:footnote w:id="355">
    <w:p w:rsidR="009B78DE" w:rsidRPr="00C865B3" w:rsidRDefault="009B78DE" w:rsidP="00C865B3">
      <w:pPr>
        <w:rPr>
          <w:rFonts w:asciiTheme="majorBidi" w:eastAsia="Arial Unicode MS" w:hAnsiTheme="majorBidi" w:cstheme="majorBidi"/>
        </w:rPr>
      </w:pPr>
      <w:r w:rsidRPr="00C865B3">
        <w:rPr>
          <w:rStyle w:val="Appelnotedebasdep"/>
          <w:rFonts w:asciiTheme="majorBidi" w:hAnsiTheme="majorBidi" w:cstheme="majorBidi"/>
        </w:rPr>
        <w:footnoteRef/>
      </w:r>
      <w:r w:rsidRPr="00C865B3">
        <w:rPr>
          <w:rFonts w:asciiTheme="majorBidi" w:hAnsiTheme="majorBidi" w:cstheme="majorBidi"/>
        </w:rPr>
        <w:t xml:space="preserve"> </w:t>
      </w:r>
      <w:r w:rsidRPr="00C865B3">
        <w:rPr>
          <w:rFonts w:asciiTheme="majorBidi" w:eastAsia="Arial Unicode MS" w:hAnsiTheme="majorBidi" w:cstheme="majorBidi"/>
        </w:rPr>
        <w:t>Οὐ(τε) γὰρ φιλοσόφους πωγωνοτροφίαι (...) ποιοῦσιν</w:t>
      </w:r>
      <w:r>
        <w:rPr>
          <w:rFonts w:asciiTheme="majorBidi" w:eastAsia="Arial Unicode MS" w:hAnsiTheme="majorBidi" w:cstheme="majorBidi"/>
        </w:rPr>
        <w:t>  </w:t>
      </w:r>
      <w:r w:rsidRPr="00C865B3">
        <w:rPr>
          <w:rFonts w:asciiTheme="majorBidi" w:eastAsia="Arial Unicode MS" w:hAnsiTheme="majorBidi" w:cstheme="majorBidi"/>
        </w:rPr>
        <w:t>; trad. "</w:t>
      </w:r>
      <w:r>
        <w:rPr>
          <w:rFonts w:asciiTheme="majorBidi" w:eastAsia="Arial Unicode MS" w:hAnsiTheme="majorBidi" w:cstheme="majorBidi"/>
        </w:rPr>
        <w:t> </w:t>
      </w:r>
      <w:r w:rsidRPr="00C865B3">
        <w:rPr>
          <w:rFonts w:asciiTheme="majorBidi" w:eastAsia="Arial Unicode MS" w:hAnsiTheme="majorBidi" w:cstheme="majorBidi"/>
        </w:rPr>
        <w:t>ce n'est ni la barbe ni le manteau q</w:t>
      </w:r>
      <w:r>
        <w:rPr>
          <w:rFonts w:asciiTheme="majorBidi" w:eastAsia="Arial Unicode MS" w:hAnsiTheme="majorBidi" w:cstheme="majorBidi"/>
        </w:rPr>
        <w:t>ui font les vrais philosophes </w:t>
      </w:r>
      <w:r w:rsidRPr="00C865B3">
        <w:rPr>
          <w:rFonts w:asciiTheme="majorBidi" w:eastAsia="Arial Unicode MS" w:hAnsiTheme="majorBidi" w:cstheme="majorBidi"/>
        </w:rPr>
        <w:t xml:space="preserve">" </w:t>
      </w:r>
      <w:r w:rsidRPr="00C865B3">
        <w:rPr>
          <w:rStyle w:val="hgkelc"/>
          <w:rFonts w:asciiTheme="majorBidi" w:hAnsiTheme="majorBidi" w:cstheme="majorBidi"/>
        </w:rPr>
        <w:t>à http://remacle.org/bloodwolf/historiens/Plutarque/isisetosiris1.htm</w:t>
      </w:r>
      <w:r>
        <w:rPr>
          <w:rStyle w:val="hgkelc"/>
          <w:rFonts w:asciiTheme="majorBidi" w:hAnsiTheme="majorBidi" w:cstheme="majorBidi"/>
        </w:rPr>
        <w:t xml:space="preserve"> (consulté le 14-2-2023).</w:t>
      </w:r>
    </w:p>
  </w:footnote>
  <w:footnote w:id="356">
    <w:p w:rsidR="009B78DE" w:rsidRDefault="009B78DE">
      <w:pPr>
        <w:pStyle w:val="Notedebasdepage"/>
      </w:pPr>
      <w:r>
        <w:rPr>
          <w:rStyle w:val="Appelnotedebasdep"/>
        </w:rPr>
        <w:footnoteRef/>
      </w:r>
      <w:r>
        <w:t xml:space="preserve"> à </w:t>
      </w:r>
      <w:r w:rsidRPr="004B43FA">
        <w:t>https://remacle.org/bloodwolf/historiens/Plutarque/viedixoratgr.htm</w:t>
      </w:r>
      <w:r>
        <w:t xml:space="preserve"> ( consulté le 1-5-2023 ) .</w:t>
      </w:r>
    </w:p>
  </w:footnote>
  <w:footnote w:id="357">
    <w:p w:rsidR="009B78DE" w:rsidRDefault="009B78DE" w:rsidP="000F118B">
      <w:pPr>
        <w:pStyle w:val="Notedebasdepage"/>
        <w:jc w:val="both"/>
      </w:pPr>
      <w:r>
        <w:rPr>
          <w:rStyle w:val="Appelnotedebasdep"/>
        </w:rPr>
        <w:footnoteRef/>
      </w:r>
      <w:r>
        <w:t xml:space="preserve"> </w:t>
      </w:r>
      <w:r w:rsidRPr="00E22F00">
        <w:rPr>
          <w:spacing w:val="-3"/>
        </w:rPr>
        <w:t>archive.org/details/BensonUniversalaEsperantoMetodo/page</w:t>
      </w:r>
      <w:r>
        <w:rPr>
          <w:spacing w:val="-3"/>
          <w:sz w:val="18"/>
          <w:szCs w:val="18"/>
        </w:rPr>
        <w:t>/111</w:t>
      </w:r>
      <w:r w:rsidRPr="00E22F00">
        <w:rPr>
          <w:spacing w:val="-3"/>
        </w:rPr>
        <w:t xml:space="preserve"> et esperanto-nederland.nl/ned/internet/benson</w:t>
      </w:r>
      <w:r w:rsidRPr="00E22F00">
        <w:rPr>
          <w:spacing w:val="-3"/>
          <w:sz w:val="18"/>
          <w:szCs w:val="18"/>
        </w:rPr>
        <w:t>/UEM_101-120.</w:t>
      </w:r>
      <w:r w:rsidRPr="00E22F00">
        <w:rPr>
          <w:spacing w:val="-3"/>
        </w:rPr>
        <w:t>pdf</w:t>
      </w:r>
      <w:r>
        <w:rPr>
          <w:spacing w:val="-3"/>
        </w:rPr>
        <w:t>.</w:t>
      </w:r>
    </w:p>
  </w:footnote>
  <w:footnote w:id="358">
    <w:p w:rsidR="009B78DE" w:rsidRDefault="009B78DE" w:rsidP="00420460">
      <w:pPr>
        <w:pStyle w:val="Notedebasdepage"/>
      </w:pPr>
      <w:r>
        <w:rPr>
          <w:rStyle w:val="Appelnotedebasdep"/>
        </w:rPr>
        <w:footnoteRef/>
      </w:r>
      <w:r>
        <w:t xml:space="preserve"> Il ne s’agit donc pas exactement d’une traduction à proprement parler. La 1</w:t>
      </w:r>
      <w:r w:rsidRPr="00420460">
        <w:rPr>
          <w:vertAlign w:val="superscript"/>
        </w:rPr>
        <w:t>ère</w:t>
      </w:r>
      <w:r>
        <w:t xml:space="preserve"> phrase, par exemple, est diffé</w:t>
      </w:r>
      <w:r w:rsidRPr="00420460">
        <w:t>rente du texte ori</w:t>
      </w:r>
      <w:r>
        <w:t>-</w:t>
      </w:r>
      <w:r w:rsidRPr="00420460">
        <w:t xml:space="preserve">ginal </w:t>
      </w:r>
      <w:r>
        <w:t>en ligne</w:t>
      </w:r>
      <w:r w:rsidRPr="00420460">
        <w:t xml:space="preserve"> à remacle.org/bloodwolf/historiens/Plutarque/alexandrepierron.htm</w:t>
      </w:r>
      <w:r>
        <w:t> ;</w:t>
      </w:r>
      <w:r w:rsidRPr="00420460">
        <w:t xml:space="preserve"> et il manque les 2/3</w:t>
      </w:r>
      <w:r>
        <w:t xml:space="preserve"> de la dernière phrase.</w:t>
      </w:r>
    </w:p>
  </w:footnote>
  <w:footnote w:id="359">
    <w:p w:rsidR="009B78DE" w:rsidRDefault="009B78DE" w:rsidP="008A43F0">
      <w:pPr>
        <w:pStyle w:val="Notedebasdepage"/>
        <w:jc w:val="both"/>
      </w:pPr>
      <w:r>
        <w:rPr>
          <w:rStyle w:val="Appelnotedebasdep"/>
        </w:rPr>
        <w:footnoteRef/>
      </w:r>
      <w:r>
        <w:t xml:space="preserve"> </w:t>
      </w:r>
      <w:r w:rsidRPr="00761743">
        <w:t>"</w:t>
      </w:r>
      <w:r>
        <w:t> </w:t>
      </w:r>
      <w:r w:rsidRPr="00761743">
        <w:t>Reliquiæ libri XII, 27</w:t>
      </w:r>
      <w:r>
        <w:t> </w:t>
      </w:r>
      <w:r w:rsidRPr="00761743">
        <w:t xml:space="preserve">", in </w:t>
      </w:r>
      <w:r w:rsidRPr="00761743">
        <w:rPr>
          <w:i/>
          <w:iCs/>
        </w:rPr>
        <w:t>Πολυϐίου Ἱστωρίων τὰ σῳζόμενα / Polybii Historiarum reliquiae, graece et latine</w:t>
      </w:r>
      <w:r w:rsidRPr="00761743">
        <w:t xml:space="preserve"> (...)</w:t>
      </w:r>
      <w:r>
        <w:t> </w:t>
      </w:r>
      <w:r w:rsidRPr="00761743">
        <w:t>: Editio altera, auctior et emendatior,</w:t>
      </w:r>
      <w:r>
        <w:t xml:space="preserve"> </w:t>
      </w:r>
      <w:r w:rsidRPr="00761743">
        <w:t>[</w:t>
      </w:r>
      <w:r>
        <w:t> </w:t>
      </w:r>
      <w:r w:rsidRPr="00761743">
        <w:t>fragmenta ex Suida maxime et Stephano Byzantino collecta edidit Johannes S</w:t>
      </w:r>
      <w:r w:rsidRPr="00761743">
        <w:rPr>
          <w:smallCaps/>
        </w:rPr>
        <w:t>chweighaeuser</w:t>
      </w:r>
      <w:r>
        <w:rPr>
          <w:smallCaps/>
        </w:rPr>
        <w:t> </w:t>
      </w:r>
      <w:r w:rsidRPr="00761743">
        <w:t>]</w:t>
      </w:r>
      <w:r>
        <w:t> </w:t>
      </w:r>
      <w:r w:rsidRPr="00761743">
        <w:t>, Paris, 1859, p. 528, à gallica.bnf.fr/ark:/12148/bpt6k282256/f541</w:t>
      </w:r>
      <w:r>
        <w:t> </w:t>
      </w:r>
      <w:r w:rsidRPr="00761743">
        <w:t>; et p. 97 à : philotextes.info/spip/IMG/pdf/diels_kranz.pdf ( consulté</w:t>
      </w:r>
      <w:r>
        <w:t>s</w:t>
      </w:r>
      <w:r w:rsidRPr="00761743">
        <w:t xml:space="preserve"> le 5-3-2022 ) .</w:t>
      </w:r>
    </w:p>
  </w:footnote>
  <w:footnote w:id="360">
    <w:p w:rsidR="009B78DE" w:rsidRDefault="009B78DE" w:rsidP="00ED285A">
      <w:pPr>
        <w:pStyle w:val="Notedebasdepage"/>
      </w:pPr>
      <w:r>
        <w:rPr>
          <w:rStyle w:val="Appelnotedebasdep"/>
        </w:rPr>
        <w:footnoteRef/>
      </w:r>
      <w:r>
        <w:t xml:space="preserve"> </w:t>
      </w:r>
      <w:r w:rsidRPr="00263F55">
        <w:t>academia.edu/1031488/Assessores_kaj_historiistoj_en_la_malfrua_romia_imperio</w:t>
      </w:r>
      <w:r>
        <w:t xml:space="preserve"> ( consulté le 5-3-2022 ) .</w:t>
      </w:r>
    </w:p>
  </w:footnote>
  <w:footnote w:id="361">
    <w:p w:rsidR="009B78DE" w:rsidRPr="009A3756" w:rsidRDefault="009B78DE" w:rsidP="009A3756">
      <w:pPr>
        <w:widowControl w:val="0"/>
      </w:pPr>
      <w:r w:rsidRPr="000B1805">
        <w:rPr>
          <w:rStyle w:val="Appelnotedebasdep"/>
        </w:rPr>
        <w:footnoteRef/>
      </w:r>
      <w:r w:rsidRPr="000B1805">
        <w:t xml:space="preserve"> </w:t>
      </w:r>
      <w:r>
        <w:t>C</w:t>
      </w:r>
      <w:r w:rsidRPr="000B1805">
        <w:t xml:space="preserve">onsulté </w:t>
      </w:r>
      <w:r>
        <w:t xml:space="preserve">à </w:t>
      </w:r>
      <w:r w:rsidRPr="000B1805">
        <w:t>https://www.bitoteko.it/download/files/original/665b3f850a40d10443192e0b83c44de5.pdf (</w:t>
      </w:r>
      <w:r>
        <w:t> </w:t>
      </w:r>
      <w:r w:rsidRPr="000B1805">
        <w:t>le 8-8-2021)</w:t>
      </w:r>
      <w:r>
        <w:t> </w:t>
      </w:r>
      <w:r w:rsidRPr="000B1805">
        <w:t>.</w:t>
      </w:r>
      <w:r>
        <w:t xml:space="preserve"> De ce livre de lecture il est paru jusqu’en 1950 une douzaine d’éditions, dans au moins quatre pays (FR, CH, DE, NL) ; celle dont est reproduit l’extrait est : Den Haag : "La Praktiko", 172 Riouwstraat, donc l’Internacia Esperanto-Instituto. La date, non précisée, ne peut être antérieure ni à la parution de </w:t>
      </w:r>
      <w:r w:rsidRPr="00703606">
        <w:rPr>
          <w:i/>
          <w:iCs/>
        </w:rPr>
        <w:t>La Praktiko</w:t>
      </w:r>
      <w:r>
        <w:t xml:space="preserve"> en janvier 1932, ni à décembre 1933 puisque c’est le 12 de ce mois-là qu’à cette adresse a été inaugurée la nouvelle rédaction (et administration) de la jeune revue mensuelle et l’I</w:t>
      </w:r>
      <w:r w:rsidRPr="00DA142A">
        <w:t>nstitut</w:t>
      </w:r>
      <w:r>
        <w:t>*. La 9</w:t>
      </w:r>
      <w:r w:rsidRPr="00DA142A">
        <w:rPr>
          <w:vertAlign w:val="superscript"/>
        </w:rPr>
        <w:t>e</w:t>
      </w:r>
      <w:r>
        <w:t xml:space="preserve"> éd. ayant été celle d’Ellersiek &amp; Borel (Berlin) en 1926 (</w:t>
      </w:r>
      <w:r w:rsidRPr="00E34D8F">
        <w:t>http://data.onb.ac.at/rec/AC04206236</w:t>
      </w:r>
      <w:r>
        <w:t>), il ne peut s’agir que de la 10</w:t>
      </w:r>
      <w:r w:rsidRPr="00E34D8F">
        <w:rPr>
          <w:vertAlign w:val="superscript"/>
        </w:rPr>
        <w:t>e</w:t>
      </w:r>
      <w:r>
        <w:t xml:space="preserve"> ou 11</w:t>
      </w:r>
      <w:r w:rsidRPr="00E34D8F">
        <w:rPr>
          <w:vertAlign w:val="superscript"/>
        </w:rPr>
        <w:t>e</w:t>
      </w:r>
      <w:r>
        <w:t xml:space="preserve"> éd.**, parues, selon une indication sans références, en 1944 et 1945 (</w:t>
      </w:r>
      <w:r w:rsidRPr="001570D2">
        <w:t>https://eo.wikipedia.org/wiki/Karlo_(legolibro)</w:t>
      </w:r>
      <w:r>
        <w:t>).</w:t>
      </w:r>
    </w:p>
    <w:p w:rsidR="009B78DE" w:rsidRDefault="009B78DE" w:rsidP="00E34D8F">
      <w:pPr>
        <w:widowControl w:val="0"/>
      </w:pPr>
      <w:r>
        <w:t>* "La nova ejo de la Cseh-I</w:t>
      </w:r>
      <w:r>
        <w:rPr>
          <w:iCs/>
        </w:rPr>
        <w:t>nstituto oficiale malferm</w:t>
      </w:r>
      <w:r w:rsidRPr="00E34D8F">
        <w:rPr>
          <w:iCs/>
        </w:rPr>
        <w:t>ita</w:t>
      </w:r>
      <w:r>
        <w:rPr>
          <w:iCs/>
        </w:rPr>
        <w:t xml:space="preserve">", in </w:t>
      </w:r>
      <w:r w:rsidRPr="00E34D8F">
        <w:rPr>
          <w:i/>
        </w:rPr>
        <w:t>La Praktiko</w:t>
      </w:r>
      <w:r>
        <w:rPr>
          <w:iCs/>
        </w:rPr>
        <w:t xml:space="preserve"> n° 24, dec. 1933, p. 5, à </w:t>
      </w:r>
      <w:r w:rsidRPr="00E34D8F">
        <w:rPr>
          <w:iCs/>
        </w:rPr>
        <w:t>https://anno.onb.ac.at/cgi-content/anno-plus?aid=e6q&amp;datum=1933&amp;page=149</w:t>
      </w:r>
      <w:r>
        <w:rPr>
          <w:iCs/>
        </w:rPr>
        <w:t xml:space="preserve"> </w:t>
      </w:r>
      <w:r>
        <w:t>(en présence d’un représentant du ministre de l’instruction publique, d’une parlementaire, de l’adjoint au maire de La Haye pour l’enseignement, de l’inspecteur des lycées néerlandais...)</w:t>
      </w:r>
    </w:p>
    <w:p w:rsidR="009B78DE" w:rsidRPr="00181D8B" w:rsidRDefault="009B78DE" w:rsidP="00181D8B">
      <w:pPr>
        <w:widowControl w:val="0"/>
      </w:pPr>
      <w:r>
        <w:t>** ou de la 12</w:t>
      </w:r>
      <w:r w:rsidRPr="00E34D8F">
        <w:rPr>
          <w:vertAlign w:val="superscript"/>
        </w:rPr>
        <w:t>e</w:t>
      </w:r>
      <w:r>
        <w:t>, car celle précédant la 13</w:t>
      </w:r>
      <w:r w:rsidRPr="00E34D8F">
        <w:rPr>
          <w:vertAlign w:val="superscript"/>
        </w:rPr>
        <w:t>e</w:t>
      </w:r>
      <w:r>
        <w:t xml:space="preserve"> (Hago : Internacia Esperanto-Instituto, 1953, 48 p., </w:t>
      </w:r>
      <w:r w:rsidRPr="00E31227">
        <w:t>data.onb.ac.at/rec/AC04204973</w:t>
      </w:r>
      <w:r>
        <w:t xml:space="preserve">, consulté le 8-8-2021), </w:t>
      </w:r>
      <w:r>
        <w:rPr>
          <w:rStyle w:val="media-delimiter"/>
        </w:rPr>
        <w:t xml:space="preserve">parue en </w:t>
      </w:r>
      <w:r>
        <w:t>1952 à Rio de Janeiro (Brazila Esperanto-Ligo), était, si je ne fais erreur, la réimpression d’une édition antérieure, et pourrait donc ne pas avoir été comptée comme une 12</w:t>
      </w:r>
      <w:r w:rsidRPr="003A4244">
        <w:rPr>
          <w:vertAlign w:val="superscript"/>
        </w:rPr>
        <w:t>e</w:t>
      </w:r>
      <w:r>
        <w:t xml:space="preserve"> éd.</w:t>
      </w:r>
    </w:p>
  </w:footnote>
  <w:footnote w:id="362">
    <w:p w:rsidR="009B78DE" w:rsidRDefault="009B78DE" w:rsidP="0093661E">
      <w:pPr>
        <w:pStyle w:val="Notedebasdepage"/>
      </w:pPr>
      <w:r>
        <w:rPr>
          <w:rStyle w:val="Appelnotedebasdep"/>
        </w:rPr>
        <w:footnoteRef/>
      </w:r>
      <w:r>
        <w:t xml:space="preserve"> Selon une récente " hypothèse " de </w:t>
      </w:r>
      <w:r w:rsidRPr="00D7267F">
        <w:rPr>
          <w:rStyle w:val="contributor"/>
        </w:rPr>
        <w:t>Carlos L</w:t>
      </w:r>
      <w:r w:rsidRPr="00D7267F">
        <w:rPr>
          <w:rStyle w:val="contributor"/>
          <w:smallCaps/>
        </w:rPr>
        <w:t>évy</w:t>
      </w:r>
      <w:r>
        <w:t>, ancien professeur à la Sorbonne et allant devenir l’année suivante membre de l’</w:t>
      </w:r>
      <w:r w:rsidRPr="00D7267F">
        <w:t>Académie des inscriptions et belles-lettres</w:t>
      </w:r>
      <w:r>
        <w:t>, affinant le résultat d’une thèse d’</w:t>
      </w:r>
      <w:r w:rsidRPr="0032779D">
        <w:t>Andrea B</w:t>
      </w:r>
      <w:r w:rsidRPr="00192685">
        <w:rPr>
          <w:smallCaps/>
        </w:rPr>
        <w:t>eghini</w:t>
      </w:r>
      <w:r>
        <w:t>* qui "suggér[ait] la possibilité d’attribuer le dialogue à Philon [ de Larissa, mort en 79 av. J.-C.] ", il pourrait plutôt s’agir d’un de ses disciples, latin ( ou juif  ) .</w:t>
      </w:r>
    </w:p>
    <w:p w:rsidR="009B78DE" w:rsidRDefault="009B78DE" w:rsidP="0093661E">
      <w:pPr>
        <w:pStyle w:val="Notedebasdepage"/>
      </w:pPr>
      <w:r>
        <w:t>( " L’</w:t>
      </w:r>
      <w:r>
        <w:rPr>
          <w:rStyle w:val="Accentuation"/>
        </w:rPr>
        <w:t>Axiochos</w:t>
      </w:r>
      <w:r>
        <w:t xml:space="preserve"> pseudo-platonicien, ‘ un texte énigmatique ’ : à propos d’une édition récente " , in </w:t>
      </w:r>
      <w:r>
        <w:rPr>
          <w:rStyle w:val="Accentuation"/>
        </w:rPr>
        <w:t>Bull. de l’Ass. Guillaume Budé</w:t>
      </w:r>
      <w:r>
        <w:t xml:space="preserve">, n°  2020 / 2, p. 211, à </w:t>
      </w:r>
      <w:r w:rsidRPr="00E23705">
        <w:t>https://www.persee.fr/doc/bude_0004-5527_2020_num_1_2_7386</w:t>
      </w:r>
      <w:r>
        <w:t>, consulté le 25-7-2023 )</w:t>
      </w:r>
    </w:p>
    <w:p w:rsidR="009B78DE" w:rsidRDefault="009B78DE" w:rsidP="0093661E">
      <w:pPr>
        <w:pStyle w:val="Notedebasdepage"/>
      </w:pPr>
      <w:r>
        <w:rPr>
          <w:kern w:val="36"/>
        </w:rPr>
        <w:t xml:space="preserve">* </w:t>
      </w:r>
      <w:r w:rsidRPr="00192685">
        <w:rPr>
          <w:i/>
          <w:iCs/>
          <w:kern w:val="36"/>
        </w:rPr>
        <w:t>L</w:t>
      </w:r>
      <w:r>
        <w:rPr>
          <w:i/>
          <w:iCs/>
          <w:kern w:val="36"/>
        </w:rPr>
        <w:t>’</w:t>
      </w:r>
      <w:r w:rsidRPr="00192685">
        <w:rPr>
          <w:i/>
          <w:iCs/>
          <w:kern w:val="36"/>
        </w:rPr>
        <w:t>Axiochos pseudo-platonicien</w:t>
      </w:r>
      <w:r>
        <w:rPr>
          <w:i/>
          <w:iCs/>
          <w:kern w:val="36"/>
        </w:rPr>
        <w:t> </w:t>
      </w:r>
      <w:r w:rsidRPr="00192685">
        <w:rPr>
          <w:i/>
          <w:iCs/>
          <w:kern w:val="36"/>
        </w:rPr>
        <w:t>:</w:t>
      </w:r>
      <w:r w:rsidRPr="00547556">
        <w:rPr>
          <w:i/>
          <w:iCs/>
          <w:kern w:val="36"/>
          <w:sz w:val="16"/>
          <w:szCs w:val="16"/>
        </w:rPr>
        <w:t xml:space="preserve"> </w:t>
      </w:r>
      <w:r w:rsidRPr="00192685">
        <w:rPr>
          <w:i/>
          <w:iCs/>
          <w:kern w:val="36"/>
        </w:rPr>
        <w:t>Introd</w:t>
      </w:r>
      <w:r>
        <w:rPr>
          <w:i/>
          <w:iCs/>
          <w:kern w:val="36"/>
        </w:rPr>
        <w:t>.</w:t>
      </w:r>
      <w:r w:rsidRPr="00192685">
        <w:rPr>
          <w:i/>
          <w:iCs/>
          <w:kern w:val="36"/>
        </w:rPr>
        <w:t>, texte crit</w:t>
      </w:r>
      <w:r>
        <w:rPr>
          <w:i/>
          <w:iCs/>
          <w:kern w:val="36"/>
        </w:rPr>
        <w:t>.</w:t>
      </w:r>
      <w:r w:rsidRPr="00192685">
        <w:rPr>
          <w:i/>
          <w:iCs/>
          <w:kern w:val="36"/>
        </w:rPr>
        <w:t>, trad</w:t>
      </w:r>
      <w:r>
        <w:rPr>
          <w:i/>
          <w:iCs/>
          <w:kern w:val="36"/>
        </w:rPr>
        <w:t>.</w:t>
      </w:r>
      <w:r w:rsidRPr="00547556">
        <w:rPr>
          <w:i/>
          <w:iCs/>
          <w:kern w:val="36"/>
          <w:sz w:val="18"/>
          <w:szCs w:val="18"/>
        </w:rPr>
        <w:t xml:space="preserve"> </w:t>
      </w:r>
      <w:r w:rsidRPr="00192685">
        <w:rPr>
          <w:i/>
          <w:iCs/>
          <w:kern w:val="36"/>
        </w:rPr>
        <w:t>et com</w:t>
      </w:r>
      <w:r>
        <w:rPr>
          <w:i/>
          <w:iCs/>
          <w:kern w:val="36"/>
        </w:rPr>
        <w:t>.</w:t>
      </w:r>
      <w:r>
        <w:rPr>
          <w:kern w:val="36"/>
        </w:rPr>
        <w:t xml:space="preserve">, </w:t>
      </w:r>
      <w:r>
        <w:t xml:space="preserve">soutenue en 2018 à </w:t>
      </w:r>
      <w:r w:rsidRPr="0032779D">
        <w:t>Paris</w:t>
      </w:r>
      <w:r>
        <w:t xml:space="preserve"> ( et non Pise, dans le cadre de l’</w:t>
      </w:r>
      <w:r w:rsidRPr="0032779D">
        <w:t>É</w:t>
      </w:r>
      <w:r>
        <w:t>D</w:t>
      </w:r>
      <w:r w:rsidRPr="0032779D">
        <w:t xml:space="preserve"> </w:t>
      </w:r>
      <w:r w:rsidRPr="00547556">
        <w:t>de l’É</w:t>
      </w:r>
      <w:r w:rsidRPr="00547556">
        <w:rPr>
          <w:smallCaps/>
        </w:rPr>
        <w:t>phe</w:t>
      </w:r>
      <w:r w:rsidRPr="00547556">
        <w:t>, en partenariat avec le L</w:t>
      </w:r>
      <w:r>
        <w:rPr>
          <w:smallCaps/>
        </w:rPr>
        <w:t>é</w:t>
      </w:r>
      <w:r w:rsidRPr="00547556">
        <w:rPr>
          <w:smallCaps/>
        </w:rPr>
        <w:t>m</w:t>
      </w:r>
      <w:r w:rsidRPr="00547556">
        <w:t> : Laboratoire d’</w:t>
      </w:r>
      <w:r w:rsidRPr="00AC33B8">
        <w:rPr>
          <w:caps/>
        </w:rPr>
        <w:t>é</w:t>
      </w:r>
      <w:r w:rsidRPr="00547556">
        <w:t>tudes sur les Monothéismes ) , 395 p. , ch. 7. ( theses.fr/2018PSLEP016 ) .</w:t>
      </w:r>
    </w:p>
  </w:footnote>
  <w:footnote w:id="363">
    <w:p w:rsidR="009B78DE" w:rsidRDefault="009B78DE" w:rsidP="005361AB">
      <w:pPr>
        <w:pStyle w:val="Notedebasdepage"/>
      </w:pPr>
      <w:r>
        <w:rPr>
          <w:rStyle w:val="Appelnotedebasdep"/>
        </w:rPr>
        <w:footnoteRef/>
      </w:r>
      <w:r>
        <w:t xml:space="preserve"> </w:t>
      </w:r>
      <w:r>
        <w:rPr>
          <w:iCs/>
          <w:color w:val="000000"/>
        </w:rPr>
        <w:t>digital.onb.ac.at/RepViewer/viewer.faces?doc=DTL_6709539</w:t>
      </w:r>
      <w:r>
        <w:t xml:space="preserve"> [ vue 17 ] ( consulté le 22-6-2023 ) .</w:t>
      </w:r>
    </w:p>
  </w:footnote>
  <w:footnote w:id="364">
    <w:p w:rsidR="009B78DE" w:rsidRDefault="009B78DE" w:rsidP="00754676">
      <w:pPr>
        <w:pStyle w:val="Notedebasdepage"/>
        <w:jc w:val="both"/>
      </w:pPr>
      <w:r>
        <w:rPr>
          <w:rStyle w:val="Appelnotedebasdep"/>
        </w:rPr>
        <w:footnoteRef/>
      </w:r>
      <w:r>
        <w:t xml:space="preserve"> Introduite par  : " Δ</w:t>
      </w:r>
      <w:r w:rsidRPr="009A3756">
        <w:t>ιὰ παντὸς δ</w:t>
      </w:r>
      <w:r>
        <w:t>ὲ</w:t>
      </w:r>
      <w:r w:rsidRPr="009A3756">
        <w:t xml:space="preserve"> ἔϑος ἐστὶν αὐτ</w:t>
      </w:r>
      <w:r>
        <w:t>ῷ [ Προδίκῳ ]</w:t>
      </w:r>
      <w:r w:rsidRPr="009A3756">
        <w:t xml:space="preserve"> φωνεῖν</w:t>
      </w:r>
      <w:r>
        <w:t> *</w:t>
      </w:r>
      <w:r w:rsidRPr="009A3756">
        <w:t xml:space="preserve"> τὸ </w:t>
      </w:r>
      <w:r>
        <w:t>ἐ</w:t>
      </w:r>
      <w:r w:rsidRPr="009A3756">
        <w:t>πιχάρμειον</w:t>
      </w:r>
      <w:r>
        <w:t>," ( ΠΛΆΤΩΝΟΣ ἈΞΊΟΧΟΣ, Ἢ ΠΕΡῚ ΘΑΝΆΤΟΥ, [ encore attribué à P</w:t>
      </w:r>
      <w:r w:rsidRPr="00D16EEA">
        <w:rPr>
          <w:smallCaps/>
        </w:rPr>
        <w:t>laton</w:t>
      </w:r>
      <w:r>
        <w:t xml:space="preserve"> dans le catalogue de la BNF] , 1557, p. 4, lignes 1-3, à </w:t>
      </w:r>
      <w:r w:rsidRPr="005F5141">
        <w:t>https://gallica.bnf.fr/ark:/12148/</w:t>
      </w:r>
      <w:r>
        <w:t xml:space="preserve"> </w:t>
      </w:r>
      <w:r w:rsidRPr="00D926CB">
        <w:t>bpt6k995613q/f12</w:t>
      </w:r>
      <w:r>
        <w:t xml:space="preserve"> (consulté le 28-7-2023); citation publiée dans une graphie légèrement différente (toute en minuscules sauf Ἐ</w:t>
      </w:r>
      <w:r w:rsidRPr="009A3756">
        <w:t>πιχάρμειον</w:t>
      </w:r>
      <w:r>
        <w:t xml:space="preserve">, </w:t>
      </w:r>
      <w:r w:rsidRPr="009A3756">
        <w:t>δ</w:t>
      </w:r>
      <w:r>
        <w:t>’</w:t>
      </w:r>
      <w:r w:rsidRPr="009A3756">
        <w:t xml:space="preserve"> ἔϑος</w:t>
      </w:r>
      <w:r>
        <w:t xml:space="preserve">, </w:t>
      </w:r>
      <w:r w:rsidRPr="009A3756">
        <w:t>αὐτ</w:t>
      </w:r>
      <w:r>
        <w:t xml:space="preserve">ῶι), et avec réf. </w:t>
      </w:r>
      <w:r w:rsidRPr="002E06D3">
        <w:t>[P</w:t>
      </w:r>
      <w:r w:rsidRPr="002E06D3">
        <w:rPr>
          <w:smallCaps/>
        </w:rPr>
        <w:t>lato</w:t>
      </w:r>
      <w:r w:rsidRPr="002E06D3">
        <w:t>]</w:t>
      </w:r>
      <w:r>
        <w:t>,</w:t>
      </w:r>
      <w:r w:rsidRPr="002E06D3">
        <w:t xml:space="preserve"> </w:t>
      </w:r>
      <w:r w:rsidRPr="002E06D3">
        <w:rPr>
          <w:i/>
          <w:iCs/>
        </w:rPr>
        <w:t>Axioch</w:t>
      </w:r>
      <w:r w:rsidRPr="002E06D3">
        <w:t>.</w:t>
      </w:r>
      <w:r>
        <w:t> ,</w:t>
      </w:r>
      <w:r w:rsidRPr="002E06D3">
        <w:t xml:space="preserve"> p.</w:t>
      </w:r>
      <w:r w:rsidRPr="00F67621">
        <w:rPr>
          <w:sz w:val="18"/>
          <w:szCs w:val="18"/>
        </w:rPr>
        <w:t xml:space="preserve"> </w:t>
      </w:r>
      <w:r w:rsidRPr="002E06D3">
        <w:t>366</w:t>
      </w:r>
      <w:r>
        <w:t xml:space="preserve"> c , in </w:t>
      </w:r>
      <w:r w:rsidRPr="00127CCB">
        <w:t>Georg</w:t>
      </w:r>
      <w:r w:rsidRPr="00F67621">
        <w:rPr>
          <w:sz w:val="18"/>
          <w:szCs w:val="18"/>
        </w:rPr>
        <w:t>(</w:t>
      </w:r>
      <w:r>
        <w:t>ius</w:t>
      </w:r>
      <w:r w:rsidRPr="00F67621">
        <w:rPr>
          <w:sz w:val="18"/>
          <w:szCs w:val="18"/>
        </w:rPr>
        <w:t>)</w:t>
      </w:r>
      <w:r w:rsidRPr="00127CCB">
        <w:t xml:space="preserve"> K</w:t>
      </w:r>
      <w:r w:rsidRPr="00127CCB">
        <w:rPr>
          <w:smallCaps/>
        </w:rPr>
        <w:t>aibel</w:t>
      </w:r>
      <w:r w:rsidRPr="00127CCB">
        <w:t>,</w:t>
      </w:r>
      <w:r>
        <w:t xml:space="preserve"> </w:t>
      </w:r>
      <w:r w:rsidRPr="00127CCB">
        <w:rPr>
          <w:rStyle w:val="breaker-breaker"/>
          <w:i/>
          <w:iCs/>
        </w:rPr>
        <w:t>Comicorum graecorum fragmenta</w:t>
      </w:r>
      <w:r>
        <w:rPr>
          <w:rStyle w:val="breaker-breaker"/>
        </w:rPr>
        <w:t>,</w:t>
      </w:r>
      <w:r>
        <w:t xml:space="preserve"> fr. 273, Ber(o)lin(i ) : (Apud ) Weidmann(os), </w:t>
      </w:r>
      <w:r w:rsidRPr="00127CCB">
        <w:rPr>
          <w:smallCaps/>
        </w:rPr>
        <w:t>mdcccxcix</w:t>
      </w:r>
      <w:r>
        <w:t xml:space="preserve"> [1899 ] , </w:t>
      </w:r>
      <w:r w:rsidRPr="00076BAD">
        <w:rPr>
          <w:spacing w:val="-3"/>
        </w:rPr>
        <w:t xml:space="preserve">p. 142, à </w:t>
      </w:r>
      <w:r w:rsidRPr="00F67621">
        <w:rPr>
          <w:spacing w:val="-3"/>
        </w:rPr>
        <w:t>https://archive.org/details/comicorumgraecor11kaib/</w:t>
      </w:r>
      <w:r>
        <w:rPr>
          <w:spacing w:val="-3"/>
        </w:rPr>
        <w:t xml:space="preserve"> </w:t>
      </w:r>
      <w:r w:rsidRPr="00076BAD">
        <w:rPr>
          <w:spacing w:val="-3"/>
        </w:rPr>
        <w:t>page/142</w:t>
      </w:r>
      <w:r>
        <w:t xml:space="preserve"> (</w:t>
      </w:r>
      <w:r w:rsidRPr="002E06D3">
        <w:rPr>
          <w:spacing w:val="-3"/>
        </w:rPr>
        <w:t>consulté le 25-7-2023</w:t>
      </w:r>
      <w:r>
        <w:t>). Ce pourrait être la 1</w:t>
      </w:r>
      <w:r w:rsidRPr="00754676">
        <w:rPr>
          <w:vertAlign w:val="superscript"/>
        </w:rPr>
        <w:t>ère</w:t>
      </w:r>
      <w:r>
        <w:t xml:space="preserve"> occurrence de cette citation sous sa forme complète.</w:t>
      </w:r>
    </w:p>
    <w:p w:rsidR="009B78DE" w:rsidRDefault="009B78DE" w:rsidP="00A266A7">
      <w:pPr>
        <w:pStyle w:val="Notedebasdepage"/>
        <w:jc w:val="both"/>
      </w:pPr>
      <w:r>
        <w:t>* Variante : φ</w:t>
      </w:r>
      <w:r w:rsidRPr="00A266A7">
        <w:rPr>
          <w:b/>
          <w:bCs/>
        </w:rPr>
        <w:t>ρο</w:t>
      </w:r>
      <w:r>
        <w:t xml:space="preserve">νεῖν, chez </w:t>
      </w:r>
      <w:r w:rsidRPr="00A266A7">
        <w:rPr>
          <w:caps/>
        </w:rPr>
        <w:t>é</w:t>
      </w:r>
      <w:r w:rsidRPr="00A266A7">
        <w:rPr>
          <w:smallCaps/>
        </w:rPr>
        <w:t>rasme</w:t>
      </w:r>
      <w:r>
        <w:t xml:space="preserve">, à </w:t>
      </w:r>
      <w:r w:rsidRPr="00A266A7">
        <w:t>http://ihrim.huma-num.fr/nmh/Erasmus/Proverbia/Adagium_699.html#r14</w:t>
      </w:r>
      <w:r>
        <w:t>.</w:t>
      </w:r>
    </w:p>
  </w:footnote>
  <w:footnote w:id="365">
    <w:p w:rsidR="009B78DE" w:rsidRDefault="009B78DE" w:rsidP="005361AB">
      <w:pPr>
        <w:jc w:val="both"/>
      </w:pPr>
      <w:r>
        <w:rPr>
          <w:rStyle w:val="Appelnotedebasdep"/>
        </w:rPr>
        <w:footnoteRef/>
      </w:r>
      <w:r>
        <w:t xml:space="preserve"> I</w:t>
      </w:r>
      <w:r>
        <w:rPr>
          <w:rStyle w:val="a"/>
          <w:smallCaps/>
          <w:color w:val="231F20"/>
        </w:rPr>
        <w:t>ssn</w:t>
      </w:r>
      <w:r>
        <w:rPr>
          <w:rStyle w:val="a"/>
          <w:color w:val="231F20"/>
        </w:rPr>
        <w:t xml:space="preserve"> 1896-9585 ; </w:t>
      </w:r>
      <w:r>
        <w:t>consulté à https://www.academia.edu/27567740/JKI_tom?email_work_card=view-paper ( le 19-4-2021 ) .</w:t>
      </w:r>
    </w:p>
  </w:footnote>
  <w:footnote w:id="366">
    <w:p w:rsidR="009B78DE" w:rsidRPr="000C5E7E" w:rsidRDefault="009B78DE" w:rsidP="000C5E7E">
      <w:pPr>
        <w:pStyle w:val="Notedebasdepage"/>
      </w:pPr>
      <w:r w:rsidRPr="00ED1ED5">
        <w:rPr>
          <w:rStyle w:val="Appelnotedebasdep"/>
        </w:rPr>
        <w:footnoteRef/>
      </w:r>
      <w:r w:rsidRPr="00ED1ED5">
        <w:t xml:space="preserve"> Consulté  à https://uea.org/pdf/IKU/IKU2008.pdf (le 11-10-2021).</w:t>
      </w:r>
    </w:p>
  </w:footnote>
  <w:footnote w:id="367">
    <w:p w:rsidR="009B78DE" w:rsidRPr="00DE0FCE" w:rsidRDefault="009B78DE" w:rsidP="00DE0FCE">
      <w:pPr>
        <w:pStyle w:val="Notedebasdepage"/>
        <w:jc w:val="both"/>
      </w:pPr>
      <w:r w:rsidRPr="00DE0FCE">
        <w:rPr>
          <w:rStyle w:val="Appelnotedebasdep"/>
        </w:rPr>
        <w:footnoteRef/>
      </w:r>
      <w:r w:rsidRPr="00DE0FCE">
        <w:t xml:space="preserve"> </w:t>
      </w:r>
      <w:r>
        <w:t>Félix C</w:t>
      </w:r>
      <w:r w:rsidRPr="00DE0FCE">
        <w:rPr>
          <w:smallCaps/>
        </w:rPr>
        <w:t>lément</w:t>
      </w:r>
      <w:r>
        <w:t xml:space="preserve">, </w:t>
      </w:r>
      <w:r w:rsidRPr="00DE0FCE">
        <w:rPr>
          <w:i/>
          <w:iCs/>
          <w:kern w:val="36"/>
        </w:rPr>
        <w:t>Carmina e poetis christianis excerpta ad usum scholarum</w:t>
      </w:r>
      <w:r w:rsidRPr="00DE0FCE">
        <w:rPr>
          <w:kern w:val="36"/>
        </w:rPr>
        <w:t xml:space="preserve"> edidit ‒ , Paris</w:t>
      </w:r>
      <w:r>
        <w:rPr>
          <w:kern w:val="36"/>
        </w:rPr>
        <w:t> </w:t>
      </w:r>
      <w:r w:rsidRPr="00DE0FCE">
        <w:rPr>
          <w:kern w:val="36"/>
        </w:rPr>
        <w:t xml:space="preserve">: </w:t>
      </w:r>
      <w:r w:rsidRPr="00DE0FCE">
        <w:t>apud Gaume fratres, 1854</w:t>
      </w:r>
      <w:r>
        <w:t xml:space="preserve">, p. 102, à </w:t>
      </w:r>
      <w:r w:rsidRPr="00DE0FCE">
        <w:t>https://books.google.fr/books?id=5tkfAAAAMAAJ</w:t>
      </w:r>
      <w:r>
        <w:t xml:space="preserve"> (consulté le 1-11-2021).</w:t>
      </w:r>
    </w:p>
  </w:footnote>
  <w:footnote w:id="368">
    <w:p w:rsidR="009B78DE" w:rsidRPr="0049740C" w:rsidRDefault="009B78DE" w:rsidP="00BF6EAD">
      <w:r w:rsidRPr="00BF6EAD">
        <w:footnoteRef/>
      </w:r>
      <w:r w:rsidRPr="00BF6EAD">
        <w:t xml:space="preserve"> </w:t>
      </w:r>
      <w:r>
        <w:t>L</w:t>
      </w:r>
      <w:r w:rsidRPr="00BF6EAD">
        <w:t>’attribution semble</w:t>
      </w:r>
      <w:r>
        <w:t>, en effet,</w:t>
      </w:r>
      <w:r w:rsidRPr="00BF6EAD">
        <w:t xml:space="preserve"> infondée</w:t>
      </w:r>
      <w:r>
        <w:t>.</w:t>
      </w:r>
      <w:r w:rsidRPr="00BF6EAD">
        <w:t xml:space="preserve"> (</w:t>
      </w:r>
      <w:r>
        <w:t> </w:t>
      </w:r>
      <w:r w:rsidRPr="00BF6EAD">
        <w:t>Rita B</w:t>
      </w:r>
      <w:r w:rsidRPr="00BF6EAD">
        <w:rPr>
          <w:smallCaps/>
        </w:rPr>
        <w:t>eyers</w:t>
      </w:r>
      <w:r w:rsidRPr="00BF6EAD">
        <w:t>, "</w:t>
      </w:r>
      <w:r>
        <w:t> </w:t>
      </w:r>
      <w:r w:rsidRPr="00BF6EAD">
        <w:t>De nativitate Mariae</w:t>
      </w:r>
      <w:r>
        <w:t> </w:t>
      </w:r>
      <w:r w:rsidRPr="00BF6EAD">
        <w:t>: Problème d’origine</w:t>
      </w:r>
      <w:r>
        <w:t> </w:t>
      </w:r>
      <w:r w:rsidRPr="00BF6EAD">
        <w:t>"</w:t>
      </w:r>
      <w:r>
        <w:t> </w:t>
      </w:r>
      <w:r w:rsidRPr="00BF6EAD">
        <w:t xml:space="preserve">, in </w:t>
      </w:r>
      <w:r w:rsidRPr="00BF6EAD">
        <w:rPr>
          <w:i/>
          <w:iCs/>
        </w:rPr>
        <w:t>Revue de</w:t>
      </w:r>
      <w:r w:rsidRPr="00BF6EAD">
        <w:rPr>
          <w:rStyle w:val="Accentuation"/>
          <w:rFonts w:asciiTheme="majorBidi" w:hAnsiTheme="majorBidi" w:cstheme="majorBidi"/>
          <w:i w:val="0"/>
          <w:iCs w:val="0"/>
        </w:rPr>
        <w:t xml:space="preserve"> théologie et de philosophie</w:t>
      </w:r>
      <w:r>
        <w:rPr>
          <w:rStyle w:val="Accentuation"/>
          <w:rFonts w:asciiTheme="majorBidi" w:hAnsiTheme="majorBidi" w:cstheme="majorBidi"/>
          <w:i w:val="0"/>
          <w:iCs w:val="0"/>
        </w:rPr>
        <w:t xml:space="preserve">, 40 (1990), n° 2, p. 171-188, à </w:t>
      </w:r>
      <w:r w:rsidRPr="00BF6EAD">
        <w:t>https://dx.doi.org/10.5169/seals-381407</w:t>
      </w:r>
      <w:r>
        <w:t> ) .</w:t>
      </w:r>
    </w:p>
  </w:footnote>
  <w:footnote w:id="369">
    <w:p w:rsidR="009B78DE" w:rsidRPr="00617C65" w:rsidRDefault="009B78DE" w:rsidP="00617C65">
      <w:pPr>
        <w:pStyle w:val="Notedebasdepage"/>
        <w:rPr>
          <w:rStyle w:val="markedcontent"/>
        </w:rPr>
      </w:pPr>
      <w:r w:rsidRPr="00617C65">
        <w:rPr>
          <w:rStyle w:val="Appelnotedebasdep"/>
          <w:rFonts w:asciiTheme="majorBidi" w:hAnsiTheme="majorBidi" w:cstheme="majorBidi"/>
        </w:rPr>
        <w:footnoteRef/>
      </w:r>
      <w:r w:rsidRPr="00617C65">
        <w:rPr>
          <w:rFonts w:asciiTheme="majorBidi" w:hAnsiTheme="majorBidi" w:cstheme="majorBidi"/>
        </w:rPr>
        <w:t xml:space="preserve"> "</w:t>
      </w:r>
      <w:r>
        <w:rPr>
          <w:rStyle w:val="Titre1Car"/>
          <w:rFonts w:asciiTheme="majorBidi" w:hAnsiTheme="majorBidi" w:cstheme="majorBidi"/>
          <w:sz w:val="20"/>
          <w:szCs w:val="20"/>
        </w:rPr>
        <w:t> </w:t>
      </w:r>
      <w:r w:rsidRPr="00617C65">
        <w:rPr>
          <w:rStyle w:val="markedcontent"/>
          <w:rFonts w:asciiTheme="majorBidi" w:hAnsiTheme="majorBidi" w:cstheme="majorBidi"/>
        </w:rPr>
        <w:t>Kontrolis kaj lektoris Antonio de Salvo okaze de la 65-a Kongreso</w:t>
      </w:r>
      <w:r>
        <w:rPr>
          <w:rFonts w:asciiTheme="majorBidi" w:hAnsiTheme="majorBidi" w:cstheme="majorBidi"/>
        </w:rPr>
        <w:t xml:space="preserve"> </w:t>
      </w:r>
      <w:r w:rsidRPr="00617C65">
        <w:rPr>
          <w:rStyle w:val="markedcontent"/>
          <w:rFonts w:asciiTheme="majorBidi" w:hAnsiTheme="majorBidi" w:cstheme="majorBidi"/>
        </w:rPr>
        <w:t>de IKUE. Redaktis Marija Belošević.</w:t>
      </w:r>
      <w:r>
        <w:rPr>
          <w:rStyle w:val="markedcontent"/>
          <w:rFonts w:asciiTheme="majorBidi" w:hAnsiTheme="majorBidi" w:cstheme="majorBidi"/>
        </w:rPr>
        <w:t>" ( p. 12 )</w:t>
      </w:r>
    </w:p>
  </w:footnote>
  <w:footnote w:id="370">
    <w:p w:rsidR="009B78DE" w:rsidRDefault="009B78DE" w:rsidP="009A13B9">
      <w:pPr>
        <w:pStyle w:val="Notedebasdepage"/>
      </w:pPr>
      <w:r>
        <w:rPr>
          <w:rStyle w:val="Appelnotedebasdep"/>
        </w:rPr>
        <w:footnoteRef/>
      </w:r>
      <w:r>
        <w:t xml:space="preserve"> Cf. data.onb.ac.at/rec/</w:t>
      </w:r>
      <w:r w:rsidRPr="00F3641C">
        <w:rPr>
          <w:sz w:val="19"/>
          <w:szCs w:val="19"/>
        </w:rPr>
        <w:t>AC16410034</w:t>
      </w:r>
      <w:r w:rsidRPr="00F3641C">
        <w:rPr>
          <w:sz w:val="16"/>
          <w:szCs w:val="16"/>
        </w:rPr>
        <w:t>*</w:t>
      </w:r>
      <w:r w:rsidRPr="00F3641C">
        <w:rPr>
          <w:sz w:val="19"/>
          <w:szCs w:val="19"/>
        </w:rPr>
        <w:t xml:space="preserve">, </w:t>
      </w:r>
      <w:r>
        <w:t xml:space="preserve">et page de couverture : </w:t>
      </w:r>
      <w:r w:rsidRPr="009A13B9">
        <w:t>katalogo.uea.org/katalogo.php?inf=9845</w:t>
      </w:r>
      <w:r>
        <w:t xml:space="preserve"> (</w:t>
      </w:r>
      <w:r w:rsidRPr="00F3641C">
        <w:rPr>
          <w:spacing w:val="-3"/>
        </w:rPr>
        <w:t>consultés le 15-7-2022</w:t>
      </w:r>
      <w:r>
        <w:t>).</w:t>
      </w:r>
    </w:p>
    <w:p w:rsidR="009B78DE" w:rsidRDefault="009B78DE" w:rsidP="00A74AB2">
      <w:r>
        <w:t>* Signalons au passage une coquille dans l’un des mots clés de cette notice : "</w:t>
      </w:r>
      <w:r w:rsidRPr="00A74AB2">
        <w:t xml:space="preserve">dokumento </w:t>
      </w:r>
      <w:r w:rsidRPr="00A74AB2">
        <w:rPr>
          <w:b/>
          <w:bCs/>
          <w:i/>
          <w:iCs/>
        </w:rPr>
        <w:t>litov</w:t>
      </w:r>
      <w:r w:rsidRPr="00A74AB2">
        <w:t>lingva</w:t>
      </w:r>
      <w:r>
        <w:t xml:space="preserve">" ( au lieu de : </w:t>
      </w:r>
      <w:r w:rsidRPr="00A74AB2">
        <w:rPr>
          <w:i/>
          <w:iCs/>
        </w:rPr>
        <w:t>latin</w:t>
      </w:r>
      <w:r>
        <w:t>lingva ) .</w:t>
      </w:r>
    </w:p>
  </w:footnote>
  <w:footnote w:id="371">
    <w:p w:rsidR="009B78DE" w:rsidRPr="00617C65" w:rsidRDefault="009B78DE" w:rsidP="00F3641C">
      <w:pPr>
        <w:pStyle w:val="Notedebasdepage"/>
        <w:rPr>
          <w:rStyle w:val="markedcontent"/>
        </w:rPr>
      </w:pPr>
      <w:r w:rsidRPr="00617C65">
        <w:rPr>
          <w:rStyle w:val="Appelnotedebasdep"/>
          <w:rFonts w:asciiTheme="majorBidi" w:hAnsiTheme="majorBidi" w:cstheme="majorBidi"/>
        </w:rPr>
        <w:footnoteRef/>
      </w:r>
      <w:r w:rsidRPr="00617C65">
        <w:rPr>
          <w:rFonts w:asciiTheme="majorBidi" w:hAnsiTheme="majorBidi" w:cstheme="majorBidi"/>
        </w:rPr>
        <w:t xml:space="preserve"> </w:t>
      </w:r>
      <w:r>
        <w:rPr>
          <w:rFonts w:asciiTheme="majorBidi" w:hAnsiTheme="majorBidi" w:cstheme="majorBidi"/>
        </w:rPr>
        <w:t xml:space="preserve">" Beschreibung " ( en espéranto ) , à : </w:t>
      </w:r>
      <w:r w:rsidRPr="005E6A74">
        <w:rPr>
          <w:rFonts w:asciiTheme="majorBidi" w:hAnsiTheme="majorBidi" w:cstheme="majorBidi"/>
          <w:spacing w:val="-3"/>
          <w:sz w:val="19"/>
          <w:szCs w:val="19"/>
        </w:rPr>
        <w:t>esperanto-buecher.de/epages/82996652.sf/de_DE/?ObjectPath=/Shops/82996652/Products/L3174</w:t>
      </w:r>
      <w:r>
        <w:rPr>
          <w:rFonts w:asciiTheme="majorBidi" w:hAnsiTheme="majorBidi" w:cstheme="majorBidi"/>
        </w:rPr>
        <w:t>.</w:t>
      </w:r>
    </w:p>
  </w:footnote>
  <w:footnote w:id="372">
    <w:p w:rsidR="009B78DE" w:rsidRDefault="009B78DE" w:rsidP="00625A1C">
      <w:pPr>
        <w:pStyle w:val="Notedebasdepage"/>
      </w:pPr>
      <w:r>
        <w:rPr>
          <w:rStyle w:val="Appelnotedebasdep"/>
        </w:rPr>
        <w:footnoteRef/>
      </w:r>
      <w:r>
        <w:t xml:space="preserve"> Il s’agirait alors du père de ce " très pieux fils ", cependant enterré dans un autre cimetière : celui d’Hermès (p. 154).</w:t>
      </w:r>
    </w:p>
  </w:footnote>
  <w:footnote w:id="373">
    <w:p w:rsidR="009B78DE" w:rsidRDefault="009B78DE" w:rsidP="00CB7822">
      <w:pPr>
        <w:pStyle w:val="Notedebasdepage"/>
      </w:pPr>
      <w:r>
        <w:rPr>
          <w:rStyle w:val="Appelnotedebasdep"/>
        </w:rPr>
        <w:footnoteRef/>
      </w:r>
      <w:r>
        <w:t xml:space="preserve"> Voir le même, comme coauteur d’un ouvrage, à 1985, dans " </w:t>
      </w:r>
      <w:r w:rsidRPr="00CB7822">
        <w:t>Outils de traduction</w:t>
      </w:r>
      <w:r>
        <w:t> " .</w:t>
      </w:r>
    </w:p>
  </w:footnote>
  <w:footnote w:id="374">
    <w:p w:rsidR="009B78DE" w:rsidRDefault="009B78DE" w:rsidP="00467101">
      <w:pPr>
        <w:pStyle w:val="Notedebasdepage"/>
      </w:pPr>
      <w:r>
        <w:rPr>
          <w:rStyle w:val="Appelnotedebasdep"/>
        </w:rPr>
        <w:footnoteRef/>
      </w:r>
      <w:r>
        <w:t xml:space="preserve"> </w:t>
      </w:r>
      <w:r w:rsidRPr="000B1F07">
        <w:t>lichenologue.org/fichiers/docs/1985abbassihypocenostoech.pdf</w:t>
      </w:r>
      <w:r>
        <w:t xml:space="preserve"> ; téléchargé, le 30-12-2022, à </w:t>
      </w:r>
      <w:r w:rsidRPr="00467101">
        <w:t>http://lichenologue.org/en/docs/ doc_details.php?titre_op=contain&amp;titre=&amp;auteurs_op=contain&amp;auteurs=&amp;details=&amp;annee%5B%5D=all&amp;langues%5B%5D=2&amp;nrows=10&amp;sort=auteur&amp;submit=serĉo&amp;docid=119#</w:t>
      </w:r>
      <w:r>
        <w:t>.</w:t>
      </w:r>
    </w:p>
  </w:footnote>
  <w:footnote w:id="375">
    <w:p w:rsidR="009B78DE" w:rsidRDefault="009B78DE">
      <w:pPr>
        <w:pStyle w:val="Notedebasdepage"/>
      </w:pPr>
      <w:r>
        <w:rPr>
          <w:rStyle w:val="Appelnotedebasdep"/>
        </w:rPr>
        <w:footnoteRef/>
      </w:r>
      <w:r w:rsidRPr="004B36DC">
        <w:rPr>
          <w:sz w:val="6"/>
          <w:szCs w:val="6"/>
        </w:rPr>
        <w:t xml:space="preserve"> </w:t>
      </w:r>
      <w:r w:rsidRPr="004B36DC">
        <w:rPr>
          <w:spacing w:val="-8"/>
        </w:rPr>
        <w:t>https://www.</w:t>
      </w:r>
      <w:r w:rsidRPr="004B36DC">
        <w:rPr>
          <w:spacing w:val="-3"/>
        </w:rPr>
        <w:t>researchgate.net/publication/271132823_Stigmidium_clauzadei_sp_nov_nelikeniginta_fungo_likenloga_Ascomycetes</w:t>
      </w:r>
    </w:p>
  </w:footnote>
  <w:footnote w:id="376">
    <w:p w:rsidR="009B78DE" w:rsidRDefault="009B78DE">
      <w:pPr>
        <w:pStyle w:val="Notedebasdepage"/>
      </w:pPr>
      <w:r>
        <w:rPr>
          <w:rStyle w:val="Appelnotedebasdep"/>
        </w:rPr>
        <w:footnoteRef/>
      </w:r>
      <w:r>
        <w:t xml:space="preserve"> </w:t>
      </w:r>
      <w:r w:rsidRPr="001A2FA1">
        <w:t>https://www.afl-lichenologie.fr/telecharger/Doc/AFL_2013_1_Sphaerellothecium leratianum.pdf</w:t>
      </w:r>
      <w:r>
        <w:t xml:space="preserve"> ( consulté le 30-12-2022 ) .</w:t>
      </w:r>
    </w:p>
  </w:footnote>
  <w:footnote w:id="377">
    <w:p w:rsidR="009B78DE" w:rsidRDefault="009B78DE">
      <w:pPr>
        <w:pStyle w:val="Notedebasdepage"/>
      </w:pPr>
      <w:r>
        <w:rPr>
          <w:rStyle w:val="Appelnotedebasdep"/>
        </w:rPr>
        <w:footnoteRef/>
      </w:r>
      <w:r>
        <w:t xml:space="preserve"> </w:t>
      </w:r>
      <w:r w:rsidRPr="00BD4B5D">
        <w:t>https://anno.onb.ac.at/cgi-content/anno-plus?aid=e0a&amp;datum=1889&amp;page=6</w:t>
      </w:r>
    </w:p>
  </w:footnote>
  <w:footnote w:id="378">
    <w:p w:rsidR="009B78DE" w:rsidRPr="00EB79EE" w:rsidRDefault="009B78DE" w:rsidP="00085E97">
      <w:pPr>
        <w:pStyle w:val="Notedebasdepage"/>
      </w:pPr>
      <w:r w:rsidRPr="00EB79EE">
        <w:rPr>
          <w:rStyle w:val="Appelnotedebasdep"/>
        </w:rPr>
        <w:footnoteRef/>
      </w:r>
      <w:r w:rsidRPr="00EB79EE">
        <w:t xml:space="preserve"> </w:t>
      </w:r>
      <w:r>
        <w:t>Prêtre anglican ( </w:t>
      </w:r>
      <w:r w:rsidRPr="00094F90">
        <w:rPr>
          <w:sz w:val="18"/>
          <w:szCs w:val="18"/>
        </w:rPr>
        <w:t>†</w:t>
      </w:r>
      <w:r>
        <w:t> 1927 ), président du Comité biblique ( </w:t>
      </w:r>
      <w:r w:rsidRPr="00CC494A">
        <w:rPr>
          <w:i/>
          <w:iCs/>
        </w:rPr>
        <w:t>Biblia Komitato</w:t>
      </w:r>
      <w:r>
        <w:t> ) fondé en 1907 à Cambridge (et refondé en 1909 à Leeds ?) pour la traduction de la Bible en espéranto.</w:t>
      </w:r>
    </w:p>
  </w:footnote>
  <w:footnote w:id="379">
    <w:p w:rsidR="009B78DE" w:rsidRDefault="009B78DE">
      <w:pPr>
        <w:pStyle w:val="Notedebasdepage"/>
      </w:pPr>
      <w:r>
        <w:rPr>
          <w:rStyle w:val="Appelnotedebasdep"/>
        </w:rPr>
        <w:footnoteRef/>
      </w:r>
      <w:r>
        <w:t xml:space="preserve"> </w:t>
      </w:r>
      <w:r w:rsidRPr="00276097">
        <w:t>https://bitoteko.esperanto.es/xmlui/bitstream/handle/11013/3919/Biblia_Revuo_1996_n7.pdf?sequence=1&amp;isAllowed=y</w:t>
      </w:r>
    </w:p>
  </w:footnote>
  <w:footnote w:id="380">
    <w:p w:rsidR="009B78DE" w:rsidRDefault="009B78DE" w:rsidP="0005783D">
      <w:pPr>
        <w:pStyle w:val="Notedebasdepage"/>
      </w:pPr>
      <w:r>
        <w:rPr>
          <w:rStyle w:val="Appelnotedebasdep"/>
        </w:rPr>
        <w:footnoteRef/>
      </w:r>
      <w:r>
        <w:t xml:space="preserve"> </w:t>
      </w:r>
      <w:r w:rsidRPr="0059687C">
        <w:rPr>
          <w:i/>
          <w:iCs/>
        </w:rPr>
        <w:t>Poetae lyrici graeci</w:t>
      </w:r>
      <w:r>
        <w:t>, recensuit Theodorus B</w:t>
      </w:r>
      <w:r w:rsidRPr="0059687C">
        <w:rPr>
          <w:smallCaps/>
        </w:rPr>
        <w:t>ergk</w:t>
      </w:r>
      <w:r>
        <w:rPr>
          <w:smallCaps/>
        </w:rPr>
        <w:t> * </w:t>
      </w:r>
      <w:r>
        <w:t>, Lipsiae, ed. 4</w:t>
      </w:r>
      <w:r w:rsidRPr="003702CE">
        <w:rPr>
          <w:vertAlign w:val="superscript"/>
        </w:rPr>
        <w:t>ae</w:t>
      </w:r>
      <w:r>
        <w:t xml:space="preserve">, vol. III ; à </w:t>
      </w:r>
      <w:r w:rsidRPr="0059687C">
        <w:t>archive.org/details/poetaelyricigrae03berguoft</w:t>
      </w:r>
      <w:r>
        <w:t>. * qui précise, p. 297, sans doute à propos des chiffres entre crochets droits : " Numeri adiecti sunt editionum vulgarium."</w:t>
      </w:r>
    </w:p>
  </w:footnote>
  <w:footnote w:id="381">
    <w:p w:rsidR="009B78DE" w:rsidRDefault="009B78DE" w:rsidP="009B3632">
      <w:pPr>
        <w:pStyle w:val="Notedebasdepage"/>
      </w:pPr>
      <w:r>
        <w:rPr>
          <w:rStyle w:val="Appelnotedebasdep"/>
        </w:rPr>
        <w:footnoteRef/>
      </w:r>
      <w:r>
        <w:t xml:space="preserve"> Et à : </w:t>
      </w:r>
      <w:r w:rsidRPr="009B3632">
        <w:t>web.archive.org/web/20071006120938/http://www.esperanto.gr/lit/els/saa.htm</w:t>
      </w:r>
      <w:r>
        <w:t xml:space="preserve"> ( consulté le 22-8-2022 ) .</w:t>
      </w:r>
    </w:p>
  </w:footnote>
  <w:footnote w:id="382">
    <w:p w:rsidR="009B78DE" w:rsidRDefault="009B78DE" w:rsidP="00D41304">
      <w:pPr>
        <w:pStyle w:val="Notedebasdepage"/>
      </w:pPr>
      <w:r>
        <w:rPr>
          <w:rStyle w:val="Appelnotedebasdep"/>
        </w:rPr>
        <w:footnoteRef/>
      </w:r>
      <w:r>
        <w:t xml:space="preserve"> Edgar </w:t>
      </w:r>
      <w:r w:rsidRPr="00D41304">
        <w:rPr>
          <w:smallCaps/>
        </w:rPr>
        <w:t>Lobel</w:t>
      </w:r>
      <w:r>
        <w:t>, Denys P</w:t>
      </w:r>
      <w:r w:rsidRPr="00D41304">
        <w:rPr>
          <w:smallCaps/>
        </w:rPr>
        <w:t>age</w:t>
      </w:r>
      <w:r>
        <w:t xml:space="preserve">, </w:t>
      </w:r>
      <w:r w:rsidRPr="00D41304">
        <w:rPr>
          <w:i/>
          <w:iCs/>
        </w:rPr>
        <w:t>Poetarum Lesbiorum Fragmenta</w:t>
      </w:r>
      <w:r>
        <w:t xml:space="preserve">, Oxford : Clarendon Press, 1955 ; reproduit à </w:t>
      </w:r>
      <w:r w:rsidRPr="00D41304">
        <w:t>greek-language.gr/</w:t>
      </w:r>
      <w:r>
        <w:t xml:space="preserve"> </w:t>
      </w:r>
      <w:r w:rsidRPr="00D41304">
        <w:t>digitalResources/ancient_greek/anthology/poetry/browse.html?text_id=287</w:t>
      </w:r>
      <w:r>
        <w:t xml:space="preserve"> (consulté le 24-2-2021).</w:t>
      </w:r>
    </w:p>
  </w:footnote>
  <w:footnote w:id="383">
    <w:p w:rsidR="009B78DE" w:rsidRDefault="009B78DE" w:rsidP="00CA22CB">
      <w:r>
        <w:rPr>
          <w:rStyle w:val="Appelnotedebasdep"/>
        </w:rPr>
        <w:footnoteRef/>
      </w:r>
      <w:r>
        <w:t xml:space="preserve"> Avec supposition erronée : " de Theokritos (?) ". Et reproduit ( </w:t>
      </w:r>
      <w:r w:rsidRPr="00CA22CB">
        <w:rPr>
          <w:i/>
          <w:iCs/>
        </w:rPr>
        <w:t>sans</w:t>
      </w:r>
      <w:r>
        <w:t xml:space="preserve"> la supposition ) à : </w:t>
      </w:r>
      <w:r w:rsidRPr="00CA22CB">
        <w:t>web.archive.org/web/20071007201952/</w:t>
      </w:r>
      <w:r>
        <w:t xml:space="preserve"> </w:t>
      </w:r>
      <w:r w:rsidRPr="00CA22CB">
        <w:t>http://www.esperanto.gr/lit/els/thn.htm</w:t>
      </w:r>
      <w:r>
        <w:t xml:space="preserve"> ( consulté le 22-8-2022 ) .</w:t>
      </w:r>
    </w:p>
  </w:footnote>
  <w:footnote w:id="384">
    <w:p w:rsidR="009B78DE" w:rsidRDefault="009B78DE" w:rsidP="00D41304">
      <w:pPr>
        <w:pStyle w:val="Notedebasdepage"/>
      </w:pPr>
      <w:r>
        <w:rPr>
          <w:rStyle w:val="Appelnotedebasdep"/>
        </w:rPr>
        <w:footnoteRef/>
      </w:r>
      <w:r>
        <w:t xml:space="preserve"> E. </w:t>
      </w:r>
      <w:r w:rsidRPr="00D41304">
        <w:rPr>
          <w:smallCaps/>
        </w:rPr>
        <w:t>Lobel</w:t>
      </w:r>
      <w:r>
        <w:t>, D. P</w:t>
      </w:r>
      <w:r w:rsidRPr="00D41304">
        <w:rPr>
          <w:smallCaps/>
        </w:rPr>
        <w:t>age</w:t>
      </w:r>
      <w:r>
        <w:t xml:space="preserve">, </w:t>
      </w:r>
      <w:r w:rsidRPr="00D41304">
        <w:rPr>
          <w:i/>
          <w:iCs/>
        </w:rPr>
        <w:t>op.</w:t>
      </w:r>
      <w:r>
        <w:rPr>
          <w:i/>
          <w:iCs/>
        </w:rPr>
        <w:t>  </w:t>
      </w:r>
      <w:r w:rsidRPr="00D41304">
        <w:rPr>
          <w:i/>
          <w:iCs/>
        </w:rPr>
        <w:t>cit</w:t>
      </w:r>
      <w:r>
        <w:t xml:space="preserve">. ; à </w:t>
      </w:r>
      <w:r w:rsidRPr="00D41304">
        <w:t>greek-language.gr/digitalResources/ancient_greek/anthology/poetry/browse.html?text_id=289</w:t>
      </w:r>
      <w:r>
        <w:t>.</w:t>
      </w:r>
    </w:p>
  </w:footnote>
  <w:footnote w:id="385">
    <w:p w:rsidR="009B78DE" w:rsidRDefault="009B78DE">
      <w:pPr>
        <w:pStyle w:val="Notedebasdepage"/>
      </w:pPr>
      <w:r>
        <w:rPr>
          <w:rStyle w:val="Appelnotedebasdep"/>
        </w:rPr>
        <w:footnoteRef/>
      </w:r>
      <w:r>
        <w:t xml:space="preserve"> E. </w:t>
      </w:r>
      <w:r w:rsidRPr="00D41304">
        <w:rPr>
          <w:smallCaps/>
        </w:rPr>
        <w:t>Lobel</w:t>
      </w:r>
      <w:r>
        <w:t>, D. P</w:t>
      </w:r>
      <w:r w:rsidRPr="00D41304">
        <w:rPr>
          <w:smallCaps/>
        </w:rPr>
        <w:t>age</w:t>
      </w:r>
      <w:r>
        <w:t xml:space="preserve">, </w:t>
      </w:r>
      <w:r w:rsidRPr="00D41304">
        <w:rPr>
          <w:i/>
          <w:iCs/>
        </w:rPr>
        <w:t>op.</w:t>
      </w:r>
      <w:r>
        <w:rPr>
          <w:i/>
          <w:iCs/>
        </w:rPr>
        <w:t>  </w:t>
      </w:r>
      <w:r w:rsidRPr="00D41304">
        <w:rPr>
          <w:i/>
          <w:iCs/>
        </w:rPr>
        <w:t>cit</w:t>
      </w:r>
      <w:r>
        <w:t xml:space="preserve">. ; à </w:t>
      </w:r>
      <w:r w:rsidRPr="005A7F21">
        <w:t>greek-language.gr/digitalResources/ancient_greek/anthology/poetry/browse.html?text_id=293</w:t>
      </w:r>
      <w:r>
        <w:t>.</w:t>
      </w:r>
    </w:p>
  </w:footnote>
  <w:footnote w:id="386">
    <w:p w:rsidR="009B78DE" w:rsidRDefault="009B78DE">
      <w:pPr>
        <w:pStyle w:val="Notedebasdepage"/>
      </w:pPr>
      <w:r>
        <w:rPr>
          <w:rStyle w:val="Appelnotedebasdep"/>
        </w:rPr>
        <w:footnoteRef/>
      </w:r>
      <w:r>
        <w:t xml:space="preserve"> E. </w:t>
      </w:r>
      <w:r w:rsidRPr="00D41304">
        <w:rPr>
          <w:smallCaps/>
        </w:rPr>
        <w:t>Lobel</w:t>
      </w:r>
      <w:r>
        <w:t>, D. P</w:t>
      </w:r>
      <w:r w:rsidRPr="00D41304">
        <w:rPr>
          <w:smallCaps/>
        </w:rPr>
        <w:t>age</w:t>
      </w:r>
      <w:r>
        <w:t xml:space="preserve">, </w:t>
      </w:r>
      <w:r w:rsidRPr="00D41304">
        <w:rPr>
          <w:i/>
          <w:iCs/>
        </w:rPr>
        <w:t>op.</w:t>
      </w:r>
      <w:r>
        <w:rPr>
          <w:i/>
          <w:iCs/>
        </w:rPr>
        <w:t>  </w:t>
      </w:r>
      <w:r w:rsidRPr="00D41304">
        <w:rPr>
          <w:i/>
          <w:iCs/>
        </w:rPr>
        <w:t>cit</w:t>
      </w:r>
      <w:r>
        <w:t xml:space="preserve">. ; à </w:t>
      </w:r>
      <w:r w:rsidRPr="000A0F86">
        <w:t>greek-language.gr/digitalResources/ancient_greek/anthology/poetry/browse.html?text_id=294</w:t>
      </w:r>
      <w:r>
        <w:t>,</w:t>
      </w:r>
    </w:p>
    <w:p w:rsidR="009B78DE" w:rsidRDefault="009B78DE" w:rsidP="0078417C">
      <w:pPr>
        <w:pStyle w:val="Notedebasdepage"/>
      </w:pPr>
      <w:r w:rsidRPr="000A0F86">
        <w:t xml:space="preserve">qui </w:t>
      </w:r>
      <w:r>
        <w:t>indiqu</w:t>
      </w:r>
      <w:r w:rsidRPr="000A0F86">
        <w:t>e la conjecture</w:t>
      </w:r>
      <w:r>
        <w:t xml:space="preserve"> " </w:t>
      </w:r>
      <w:r w:rsidRPr="000A0F86">
        <w:t>†καὶ†</w:t>
      </w:r>
      <w:r>
        <w:t> "</w:t>
      </w:r>
      <w:r w:rsidRPr="000A0F86">
        <w:t xml:space="preserve">au lieu de </w:t>
      </w:r>
      <w:r>
        <w:t>" </w:t>
      </w:r>
      <w:r w:rsidRPr="000A0F86">
        <w:t>κάλ᾽</w:t>
      </w:r>
      <w:r>
        <w:t> " , préférée par le traducteur.</w:t>
      </w:r>
    </w:p>
  </w:footnote>
  <w:footnote w:id="387">
    <w:p w:rsidR="009B78DE" w:rsidRDefault="009B78DE" w:rsidP="009B3632">
      <w:pPr>
        <w:pStyle w:val="Notedebasdepage"/>
      </w:pPr>
      <w:r>
        <w:rPr>
          <w:rStyle w:val="Appelnotedebasdep"/>
        </w:rPr>
        <w:footnoteRef/>
      </w:r>
      <w:r>
        <w:t xml:space="preserve"> </w:t>
      </w:r>
      <w:r w:rsidRPr="009B3632">
        <w:t>web.archive.org/web/20071007202038/http://www.esperanto.gr/lit/els/sa94.htm</w:t>
      </w:r>
      <w:r>
        <w:t xml:space="preserve"> ( consulté le 22-8-2022 ) .</w:t>
      </w:r>
    </w:p>
  </w:footnote>
  <w:footnote w:id="388">
    <w:p w:rsidR="009B78DE" w:rsidRDefault="009B78DE">
      <w:pPr>
        <w:pStyle w:val="Notedebasdepage"/>
      </w:pPr>
      <w:r>
        <w:rPr>
          <w:rStyle w:val="Appelnotedebasdep"/>
        </w:rPr>
        <w:footnoteRef/>
      </w:r>
      <w:r>
        <w:t xml:space="preserve"> E. </w:t>
      </w:r>
      <w:r w:rsidRPr="00D41304">
        <w:rPr>
          <w:smallCaps/>
        </w:rPr>
        <w:t>Lobel</w:t>
      </w:r>
      <w:r>
        <w:t>, D. P</w:t>
      </w:r>
      <w:r w:rsidRPr="00D41304">
        <w:rPr>
          <w:smallCaps/>
        </w:rPr>
        <w:t>age</w:t>
      </w:r>
      <w:r>
        <w:t xml:space="preserve">, </w:t>
      </w:r>
      <w:r w:rsidRPr="00D41304">
        <w:rPr>
          <w:i/>
          <w:iCs/>
        </w:rPr>
        <w:t>op.</w:t>
      </w:r>
      <w:r>
        <w:rPr>
          <w:i/>
          <w:iCs/>
        </w:rPr>
        <w:t>  </w:t>
      </w:r>
      <w:r w:rsidRPr="00D41304">
        <w:rPr>
          <w:i/>
          <w:iCs/>
        </w:rPr>
        <w:t>cit</w:t>
      </w:r>
      <w:r>
        <w:t xml:space="preserve">. ; à </w:t>
      </w:r>
      <w:r w:rsidRPr="0078417C">
        <w:t>greek-language.gr/digitalResources/ancient_greek/anthology/poetry/browse.html?text_id=306</w:t>
      </w:r>
      <w:r>
        <w:t>.</w:t>
      </w:r>
    </w:p>
  </w:footnote>
  <w:footnote w:id="389">
    <w:p w:rsidR="009B78DE" w:rsidRDefault="009B78DE">
      <w:pPr>
        <w:pStyle w:val="Notedebasdepage"/>
      </w:pPr>
      <w:r>
        <w:rPr>
          <w:rStyle w:val="Appelnotedebasdep"/>
        </w:rPr>
        <w:footnoteRef/>
      </w:r>
      <w:r>
        <w:t xml:space="preserve"> E. </w:t>
      </w:r>
      <w:r w:rsidRPr="00D41304">
        <w:rPr>
          <w:smallCaps/>
        </w:rPr>
        <w:t>Lobel</w:t>
      </w:r>
      <w:r>
        <w:t>, D. P</w:t>
      </w:r>
      <w:r w:rsidRPr="00D41304">
        <w:rPr>
          <w:smallCaps/>
        </w:rPr>
        <w:t>age</w:t>
      </w:r>
      <w:r>
        <w:t xml:space="preserve">, </w:t>
      </w:r>
      <w:r w:rsidRPr="00D41304">
        <w:rPr>
          <w:i/>
          <w:iCs/>
        </w:rPr>
        <w:t>op.</w:t>
      </w:r>
      <w:r>
        <w:rPr>
          <w:i/>
          <w:iCs/>
        </w:rPr>
        <w:t>  </w:t>
      </w:r>
      <w:r w:rsidRPr="00D41304">
        <w:rPr>
          <w:i/>
          <w:iCs/>
        </w:rPr>
        <w:t>cit</w:t>
      </w:r>
      <w:r>
        <w:t xml:space="preserve">. ; à </w:t>
      </w:r>
      <w:r w:rsidRPr="002D16C0">
        <w:t>greek-language.gr/digitalResources/ancient_greek/anthology/poetry/browse.html?text_id=325</w:t>
      </w:r>
      <w:r>
        <w:t>.</w:t>
      </w:r>
    </w:p>
  </w:footnote>
  <w:footnote w:id="390">
    <w:p w:rsidR="009B78DE" w:rsidRDefault="009B78DE">
      <w:pPr>
        <w:pStyle w:val="Notedebasdepage"/>
      </w:pPr>
      <w:r>
        <w:rPr>
          <w:rStyle w:val="Appelnotedebasdep"/>
        </w:rPr>
        <w:footnoteRef/>
      </w:r>
      <w:r>
        <w:t xml:space="preserve"> E. </w:t>
      </w:r>
      <w:r w:rsidRPr="00D41304">
        <w:rPr>
          <w:smallCaps/>
        </w:rPr>
        <w:t>Lobel</w:t>
      </w:r>
      <w:r>
        <w:t>, D. P</w:t>
      </w:r>
      <w:r w:rsidRPr="00D41304">
        <w:rPr>
          <w:smallCaps/>
        </w:rPr>
        <w:t>age</w:t>
      </w:r>
      <w:r>
        <w:t xml:space="preserve">, </w:t>
      </w:r>
      <w:r w:rsidRPr="00D41304">
        <w:rPr>
          <w:i/>
          <w:iCs/>
        </w:rPr>
        <w:t>op.</w:t>
      </w:r>
      <w:r>
        <w:rPr>
          <w:i/>
          <w:iCs/>
        </w:rPr>
        <w:t>  </w:t>
      </w:r>
      <w:r w:rsidRPr="00D41304">
        <w:rPr>
          <w:i/>
          <w:iCs/>
        </w:rPr>
        <w:t>cit</w:t>
      </w:r>
      <w:r>
        <w:t xml:space="preserve">. ; à </w:t>
      </w:r>
      <w:r w:rsidRPr="007203A9">
        <w:t>greek-language.gr/digitalResources/ancient_greek/anthology/poetry/browse.html?text_id=314</w:t>
      </w:r>
      <w:r>
        <w:t>.</w:t>
      </w:r>
    </w:p>
  </w:footnote>
  <w:footnote w:id="391">
    <w:p w:rsidR="009B78DE" w:rsidRPr="00D25525" w:rsidRDefault="009B78DE" w:rsidP="00D25525">
      <w:pPr>
        <w:pStyle w:val="Notedebasdepage"/>
      </w:pPr>
      <w:r>
        <w:rPr>
          <w:rStyle w:val="Appelnotedebasdep"/>
        </w:rPr>
        <w:footnoteRef/>
      </w:r>
      <w:r>
        <w:t xml:space="preserve"> E. </w:t>
      </w:r>
      <w:r w:rsidRPr="00D41304">
        <w:rPr>
          <w:smallCaps/>
        </w:rPr>
        <w:t>Lobel</w:t>
      </w:r>
      <w:r>
        <w:t>, D. P</w:t>
      </w:r>
      <w:r w:rsidRPr="00D41304">
        <w:rPr>
          <w:smallCaps/>
        </w:rPr>
        <w:t>age</w:t>
      </w:r>
      <w:r>
        <w:t xml:space="preserve">, </w:t>
      </w:r>
      <w:r w:rsidRPr="00D41304">
        <w:rPr>
          <w:i/>
          <w:iCs/>
        </w:rPr>
        <w:t>op.</w:t>
      </w:r>
      <w:r>
        <w:rPr>
          <w:i/>
          <w:iCs/>
        </w:rPr>
        <w:t>  </w:t>
      </w:r>
      <w:r w:rsidRPr="00D41304">
        <w:rPr>
          <w:i/>
          <w:iCs/>
        </w:rPr>
        <w:t>cit</w:t>
      </w:r>
      <w:r>
        <w:t xml:space="preserve">. ; à </w:t>
      </w:r>
      <w:r w:rsidRPr="007203A9">
        <w:t>greek-language.gr/digitalResources/ancient_greek/anthology/poetry/browse.html?text_id=314</w:t>
      </w:r>
      <w:r>
        <w:t xml:space="preserve"> </w:t>
      </w:r>
      <w:r w:rsidRPr="00D25525">
        <w:t>( Pourquoi ἐν ὤρεσι y est-il traduit par  : " en la arbaro " , au lieu de : " en la montaro " ? )</w:t>
      </w:r>
    </w:p>
  </w:footnote>
  <w:footnote w:id="392">
    <w:p w:rsidR="009B78DE" w:rsidRDefault="009B78DE">
      <w:pPr>
        <w:pStyle w:val="Notedebasdepage"/>
      </w:pPr>
      <w:r>
        <w:rPr>
          <w:rStyle w:val="Appelnotedebasdep"/>
        </w:rPr>
        <w:footnoteRef/>
      </w:r>
      <w:r>
        <w:t xml:space="preserve"> E. </w:t>
      </w:r>
      <w:r w:rsidRPr="00D41304">
        <w:rPr>
          <w:smallCaps/>
        </w:rPr>
        <w:t>Lobel</w:t>
      </w:r>
      <w:r>
        <w:t>, D. P</w:t>
      </w:r>
      <w:r w:rsidRPr="00D41304">
        <w:rPr>
          <w:smallCaps/>
        </w:rPr>
        <w:t>age</w:t>
      </w:r>
      <w:r>
        <w:t xml:space="preserve">, </w:t>
      </w:r>
      <w:r w:rsidRPr="00D41304">
        <w:rPr>
          <w:i/>
          <w:iCs/>
        </w:rPr>
        <w:t>op.</w:t>
      </w:r>
      <w:r>
        <w:rPr>
          <w:i/>
          <w:iCs/>
        </w:rPr>
        <w:t>  </w:t>
      </w:r>
      <w:r w:rsidRPr="00D41304">
        <w:rPr>
          <w:i/>
          <w:iCs/>
        </w:rPr>
        <w:t>cit</w:t>
      </w:r>
      <w:r>
        <w:t xml:space="preserve">. ; à </w:t>
      </w:r>
      <w:r w:rsidRPr="00FC273C">
        <w:t>greek-language.gr/digitalResources/ancient_greek/anthology/poetry/browse.html?text_id=321</w:t>
      </w:r>
    </w:p>
  </w:footnote>
  <w:footnote w:id="393">
    <w:p w:rsidR="009B78DE" w:rsidRDefault="009B78DE">
      <w:pPr>
        <w:pStyle w:val="Notedebasdepage"/>
      </w:pPr>
      <w:r>
        <w:rPr>
          <w:rStyle w:val="Appelnotedebasdep"/>
        </w:rPr>
        <w:footnoteRef/>
      </w:r>
      <w:r>
        <w:t xml:space="preserve"> E. </w:t>
      </w:r>
      <w:r w:rsidRPr="00D41304">
        <w:rPr>
          <w:smallCaps/>
        </w:rPr>
        <w:t>Lobel</w:t>
      </w:r>
      <w:r>
        <w:t>, D. P</w:t>
      </w:r>
      <w:r w:rsidRPr="00D41304">
        <w:rPr>
          <w:smallCaps/>
        </w:rPr>
        <w:t>age</w:t>
      </w:r>
      <w:r>
        <w:t xml:space="preserve">, </w:t>
      </w:r>
      <w:r w:rsidRPr="00D41304">
        <w:rPr>
          <w:i/>
          <w:iCs/>
        </w:rPr>
        <w:t>op.</w:t>
      </w:r>
      <w:r>
        <w:rPr>
          <w:i/>
          <w:iCs/>
        </w:rPr>
        <w:t>  </w:t>
      </w:r>
      <w:r w:rsidRPr="00D41304">
        <w:rPr>
          <w:i/>
          <w:iCs/>
        </w:rPr>
        <w:t>cit</w:t>
      </w:r>
      <w:r>
        <w:t xml:space="preserve">. ; à </w:t>
      </w:r>
      <w:r w:rsidRPr="00FC273C">
        <w:t>greek-language.gr/digitalResources/ancient_greek/anthology/poetry/browse.html?text_id=331</w:t>
      </w:r>
      <w:r>
        <w:t>.</w:t>
      </w:r>
    </w:p>
  </w:footnote>
  <w:footnote w:id="394">
    <w:p w:rsidR="009B78DE" w:rsidRDefault="009B78DE" w:rsidP="00CC6C6B">
      <w:pPr>
        <w:pStyle w:val="Notedebasdepage"/>
      </w:pPr>
      <w:r>
        <w:rPr>
          <w:rStyle w:val="Appelnotedebasdep"/>
        </w:rPr>
        <w:footnoteRef/>
      </w:r>
      <w:r>
        <w:t xml:space="preserve"> </w:t>
      </w:r>
      <w:r w:rsidRPr="00CC6C6B">
        <w:t>https://www.laviedesclassiques.fr/article/sappho-la-sélénite</w:t>
      </w:r>
      <w:r>
        <w:t xml:space="preserve"> (consulté le 24-5-2021).</w:t>
      </w:r>
    </w:p>
  </w:footnote>
  <w:footnote w:id="395">
    <w:p w:rsidR="009B78DE" w:rsidRPr="007B1FAF" w:rsidRDefault="009B78DE" w:rsidP="007B1FAF">
      <w:pPr>
        <w:pStyle w:val="Notedebasdepage"/>
      </w:pPr>
      <w:r w:rsidRPr="007B1FAF">
        <w:rPr>
          <w:rStyle w:val="Appelnotedebasdep"/>
        </w:rPr>
        <w:footnoteRef/>
      </w:r>
      <w:r w:rsidRPr="007B1FAF">
        <w:t xml:space="preserve"> Ne pas confondre avec S</w:t>
      </w:r>
      <w:r w:rsidRPr="007B1FAF">
        <w:rPr>
          <w:i/>
          <w:iCs/>
        </w:rPr>
        <w:t>i</w:t>
      </w:r>
      <w:r w:rsidRPr="007B1FAF">
        <w:t>monides ( </w:t>
      </w:r>
      <w:r w:rsidRPr="007B1FAF">
        <w:rPr>
          <w:rStyle w:val="lang-grc"/>
        </w:rPr>
        <w:t>Σιμωνίδης ὁ Κεῖος , 556-467 </w:t>
      </w:r>
      <w:r w:rsidRPr="007B1FAF">
        <w:t>) ; voir à : Simonido.</w:t>
      </w:r>
    </w:p>
  </w:footnote>
  <w:footnote w:id="396">
    <w:p w:rsidR="009B78DE" w:rsidRPr="00F32943" w:rsidRDefault="009B78DE" w:rsidP="00F32943">
      <w:pPr>
        <w:pStyle w:val="Titre1"/>
        <w:spacing w:before="0" w:beforeAutospacing="0" w:after="0" w:afterAutospacing="0"/>
        <w:jc w:val="both"/>
        <w:rPr>
          <w:b w:val="0"/>
          <w:bCs w:val="0"/>
          <w:sz w:val="20"/>
          <w:szCs w:val="20"/>
        </w:rPr>
      </w:pPr>
      <w:r w:rsidRPr="00F32943">
        <w:rPr>
          <w:rStyle w:val="Appelnotedebasdep"/>
          <w:b w:val="0"/>
          <w:bCs w:val="0"/>
          <w:sz w:val="20"/>
          <w:szCs w:val="20"/>
        </w:rPr>
        <w:footnoteRef/>
      </w:r>
      <w:r w:rsidRPr="00F32943">
        <w:rPr>
          <w:b w:val="0"/>
          <w:bCs w:val="0"/>
          <w:sz w:val="20"/>
          <w:szCs w:val="20"/>
        </w:rPr>
        <w:t xml:space="preserve"> Ioannis </w:t>
      </w:r>
      <w:r w:rsidRPr="00F32943">
        <w:rPr>
          <w:b w:val="0"/>
          <w:bCs w:val="0"/>
          <w:smallCaps/>
          <w:sz w:val="20"/>
          <w:szCs w:val="20"/>
        </w:rPr>
        <w:t>Stobaei</w:t>
      </w:r>
      <w:r w:rsidRPr="00F32943">
        <w:rPr>
          <w:b w:val="0"/>
          <w:bCs w:val="0"/>
          <w:sz w:val="20"/>
          <w:szCs w:val="20"/>
        </w:rPr>
        <w:t xml:space="preserve"> </w:t>
      </w:r>
      <w:r w:rsidRPr="00F32943">
        <w:rPr>
          <w:b w:val="0"/>
          <w:bCs w:val="0"/>
          <w:i/>
          <w:iCs/>
          <w:sz w:val="20"/>
          <w:szCs w:val="20"/>
        </w:rPr>
        <w:t>Anthologium</w:t>
      </w:r>
      <w:r w:rsidRPr="00F32943">
        <w:rPr>
          <w:b w:val="0"/>
          <w:bCs w:val="0"/>
          <w:sz w:val="20"/>
          <w:szCs w:val="20"/>
        </w:rPr>
        <w:t xml:space="preserve"> recensuerunt Curtius W</w:t>
      </w:r>
      <w:r w:rsidRPr="00F32943">
        <w:rPr>
          <w:b w:val="0"/>
          <w:bCs w:val="0"/>
          <w:smallCaps/>
          <w:sz w:val="20"/>
          <w:szCs w:val="20"/>
        </w:rPr>
        <w:t>achsmuth</w:t>
      </w:r>
      <w:r w:rsidRPr="00F32943">
        <w:rPr>
          <w:b w:val="0"/>
          <w:bCs w:val="0"/>
          <w:sz w:val="20"/>
          <w:szCs w:val="20"/>
        </w:rPr>
        <w:t xml:space="preserve"> et Otto H</w:t>
      </w:r>
      <w:r w:rsidRPr="00F32943">
        <w:rPr>
          <w:b w:val="0"/>
          <w:bCs w:val="0"/>
          <w:smallCaps/>
          <w:sz w:val="20"/>
          <w:szCs w:val="20"/>
        </w:rPr>
        <w:t>ense</w:t>
      </w:r>
      <w:r w:rsidRPr="00F32943">
        <w:rPr>
          <w:b w:val="0"/>
          <w:bCs w:val="0"/>
          <w:sz w:val="20"/>
          <w:szCs w:val="20"/>
        </w:rPr>
        <w:t>, Ber(o)lin(i)</w:t>
      </w:r>
      <w:r>
        <w:rPr>
          <w:b w:val="0"/>
          <w:bCs w:val="0"/>
          <w:sz w:val="20"/>
          <w:szCs w:val="20"/>
        </w:rPr>
        <w:t> </w:t>
      </w:r>
      <w:r w:rsidRPr="00F32943">
        <w:rPr>
          <w:b w:val="0"/>
          <w:bCs w:val="0"/>
          <w:sz w:val="20"/>
          <w:szCs w:val="20"/>
        </w:rPr>
        <w:t xml:space="preserve">: (Apud) Weidmann(os), vol. II, </w:t>
      </w:r>
      <w:r w:rsidRPr="00F32943">
        <w:rPr>
          <w:b w:val="0"/>
          <w:bCs w:val="0"/>
          <w:smallCaps/>
          <w:sz w:val="20"/>
          <w:szCs w:val="20"/>
        </w:rPr>
        <w:t>mcmix</w:t>
      </w:r>
      <w:r>
        <w:rPr>
          <w:b w:val="0"/>
          <w:bCs w:val="0"/>
          <w:sz w:val="20"/>
          <w:szCs w:val="20"/>
        </w:rPr>
        <w:t xml:space="preserve">, </w:t>
      </w:r>
      <w:r w:rsidRPr="00F32943">
        <w:rPr>
          <w:b w:val="0"/>
          <w:bCs w:val="0"/>
          <w:sz w:val="20"/>
          <w:szCs w:val="20"/>
        </w:rPr>
        <w:t>p. 561-566 (</w:t>
      </w:r>
      <w:r>
        <w:rPr>
          <w:b w:val="0"/>
          <w:bCs w:val="0"/>
          <w:sz w:val="20"/>
          <w:szCs w:val="20"/>
        </w:rPr>
        <w:t> </w:t>
      </w:r>
      <w:r w:rsidRPr="00F32943">
        <w:rPr>
          <w:b w:val="0"/>
          <w:bCs w:val="0"/>
          <w:sz w:val="20"/>
          <w:szCs w:val="20"/>
        </w:rPr>
        <w:t>118 vers</w:t>
      </w:r>
      <w:r>
        <w:rPr>
          <w:b w:val="0"/>
          <w:bCs w:val="0"/>
          <w:sz w:val="20"/>
          <w:szCs w:val="20"/>
        </w:rPr>
        <w:t> </w:t>
      </w:r>
      <w:r w:rsidRPr="00F32943">
        <w:rPr>
          <w:b w:val="0"/>
          <w:bCs w:val="0"/>
          <w:sz w:val="20"/>
          <w:szCs w:val="20"/>
        </w:rPr>
        <w:t>)</w:t>
      </w:r>
      <w:r>
        <w:rPr>
          <w:b w:val="0"/>
          <w:bCs w:val="0"/>
          <w:sz w:val="20"/>
          <w:szCs w:val="20"/>
        </w:rPr>
        <w:t> </w:t>
      </w:r>
      <w:r w:rsidRPr="00F32943">
        <w:rPr>
          <w:b w:val="0"/>
          <w:bCs w:val="0"/>
          <w:sz w:val="20"/>
          <w:szCs w:val="20"/>
        </w:rPr>
        <w:t>, à</w:t>
      </w:r>
      <w:r>
        <w:rPr>
          <w:b w:val="0"/>
          <w:bCs w:val="0"/>
          <w:sz w:val="20"/>
          <w:szCs w:val="20"/>
        </w:rPr>
        <w:t> </w:t>
      </w:r>
      <w:r w:rsidRPr="00F32943">
        <w:rPr>
          <w:b w:val="0"/>
          <w:bCs w:val="0"/>
          <w:sz w:val="20"/>
          <w:szCs w:val="20"/>
        </w:rPr>
        <w:t>: babel.hathitrust.org/cgi/pt?id=uc1.b4810319&amp;view=1up&amp;seq=581 (</w:t>
      </w:r>
      <w:r>
        <w:rPr>
          <w:b w:val="0"/>
          <w:bCs w:val="0"/>
          <w:sz w:val="20"/>
          <w:szCs w:val="20"/>
        </w:rPr>
        <w:t> </w:t>
      </w:r>
      <w:r w:rsidRPr="00F32943">
        <w:rPr>
          <w:b w:val="0"/>
          <w:bCs w:val="0"/>
          <w:sz w:val="20"/>
          <w:szCs w:val="20"/>
        </w:rPr>
        <w:t>consulté le 2</w:t>
      </w:r>
      <w:r>
        <w:rPr>
          <w:b w:val="0"/>
          <w:bCs w:val="0"/>
          <w:sz w:val="20"/>
          <w:szCs w:val="20"/>
        </w:rPr>
        <w:t>2-8-2022 </w:t>
      </w:r>
      <w:r w:rsidRPr="00F32943">
        <w:rPr>
          <w:b w:val="0"/>
          <w:bCs w:val="0"/>
          <w:sz w:val="20"/>
          <w:szCs w:val="20"/>
        </w:rPr>
        <w:t>)</w:t>
      </w:r>
      <w:r>
        <w:rPr>
          <w:b w:val="0"/>
          <w:bCs w:val="0"/>
          <w:sz w:val="20"/>
          <w:szCs w:val="20"/>
        </w:rPr>
        <w:t> </w:t>
      </w:r>
      <w:r w:rsidRPr="00F32943">
        <w:rPr>
          <w:b w:val="0"/>
          <w:bCs w:val="0"/>
          <w:sz w:val="20"/>
          <w:szCs w:val="20"/>
        </w:rPr>
        <w:t>.</w:t>
      </w:r>
    </w:p>
  </w:footnote>
  <w:footnote w:id="397">
    <w:p w:rsidR="009B78DE" w:rsidRDefault="009B78DE" w:rsidP="00506A72">
      <w:pPr>
        <w:pStyle w:val="Notedebasdepage"/>
        <w:jc w:val="both"/>
      </w:pPr>
      <w:r w:rsidRPr="00E607EE">
        <w:rPr>
          <w:rStyle w:val="Appelnotedebasdep"/>
        </w:rPr>
        <w:footnoteRef/>
      </w:r>
      <w:r w:rsidRPr="00E607EE">
        <w:t xml:space="preserve"> </w:t>
      </w:r>
      <w:r>
        <w:t>Également cité, exactement sous la même forme, dans l</w:t>
      </w:r>
      <w:r w:rsidRPr="00E607EE">
        <w:t xml:space="preserve">e </w:t>
      </w:r>
      <w:r w:rsidRPr="00E607EE">
        <w:rPr>
          <w:i/>
          <w:iCs/>
        </w:rPr>
        <w:t>Satyricon</w:t>
      </w:r>
      <w:r w:rsidRPr="00E607EE">
        <w:t xml:space="preserve"> dont la date précise est inconnue</w:t>
      </w:r>
      <w:r>
        <w:t>,</w:t>
      </w:r>
      <w:r w:rsidRPr="00E607EE">
        <w:t xml:space="preserve"> et </w:t>
      </w:r>
      <w:r>
        <w:t xml:space="preserve">même </w:t>
      </w:r>
      <w:r w:rsidRPr="00E607EE">
        <w:t>l’attribution à P</w:t>
      </w:r>
      <w:r w:rsidRPr="00E93ECD">
        <w:rPr>
          <w:smallCaps/>
        </w:rPr>
        <w:t>étrone</w:t>
      </w:r>
      <w:r w:rsidRPr="00E607EE">
        <w:t xml:space="preserve"> parfois contestée</w:t>
      </w:r>
      <w:r>
        <w:t>, mais qui semble en tout cas postérieur à l’</w:t>
      </w:r>
      <w:r w:rsidRPr="00E607EE">
        <w:rPr>
          <w:i/>
          <w:iCs/>
        </w:rPr>
        <w:t>Apocolocyntosis</w:t>
      </w:r>
      <w:r>
        <w:t xml:space="preserve"> (satire latine écrite en 54 ou 55). La phrase pourrait d’ailleurs n’être que la citation d’un proverbe anonyme déjà existant, dont la source pourrait être : </w:t>
      </w:r>
      <w:r w:rsidRPr="00C200D6">
        <w:t>Epikarmo ( Ἐπίχαρμος , VI</w:t>
      </w:r>
      <w:r w:rsidRPr="00C200D6">
        <w:rPr>
          <w:vertAlign w:val="superscript"/>
        </w:rPr>
        <w:t>e</w:t>
      </w:r>
      <w:r w:rsidRPr="00C200D6">
        <w:t>-V</w:t>
      </w:r>
      <w:r w:rsidRPr="00C200D6">
        <w:rPr>
          <w:vertAlign w:val="superscript"/>
        </w:rPr>
        <w:t>e</w:t>
      </w:r>
      <w:r w:rsidRPr="00C200D6">
        <w:t xml:space="preserve"> siècle av. J.-C.</w:t>
      </w:r>
      <w:r>
        <w:t> </w:t>
      </w:r>
      <w:r w:rsidRPr="00C200D6">
        <w:t>)</w:t>
      </w:r>
      <w:r>
        <w:t> .</w:t>
      </w:r>
    </w:p>
  </w:footnote>
  <w:footnote w:id="398">
    <w:p w:rsidR="009B78DE" w:rsidRPr="00AB29D6" w:rsidRDefault="009B78DE" w:rsidP="008B4EED">
      <w:pPr>
        <w:pStyle w:val="Notedebasdepage"/>
      </w:pPr>
      <w:r w:rsidRPr="00AB29D6">
        <w:rPr>
          <w:rStyle w:val="Appelnotedebasdep"/>
        </w:rPr>
        <w:footnoteRef/>
      </w:r>
      <w:r w:rsidRPr="00AB29D6">
        <w:t xml:space="preserve"> </w:t>
      </w:r>
      <w:r w:rsidRPr="00AB29D6">
        <w:rPr>
          <w:iCs/>
          <w:color w:val="000000"/>
        </w:rPr>
        <w:t>digital.onb.ac.at/RepViewer/viewer.faces?doc=DTL_6709539</w:t>
      </w:r>
      <w:r>
        <w:t xml:space="preserve"> [ vue 17 ] ( consulté le 22-6-2023 ) .</w:t>
      </w:r>
    </w:p>
  </w:footnote>
  <w:footnote w:id="399">
    <w:p w:rsidR="009B78DE" w:rsidRPr="000B3B77" w:rsidRDefault="009B78DE" w:rsidP="008B4EED">
      <w:pPr>
        <w:jc w:val="both"/>
      </w:pPr>
      <w:r w:rsidRPr="000B3B77">
        <w:rPr>
          <w:rStyle w:val="Appelnotedebasdep"/>
        </w:rPr>
        <w:footnoteRef/>
      </w:r>
      <w:r w:rsidRPr="000B3B77">
        <w:t xml:space="preserve"> </w:t>
      </w:r>
      <w:r>
        <w:t>I</w:t>
      </w:r>
      <w:r w:rsidRPr="000B3B77">
        <w:rPr>
          <w:rStyle w:val="a"/>
          <w:smallCaps/>
          <w:color w:val="231F20"/>
        </w:rPr>
        <w:t>ssn</w:t>
      </w:r>
      <w:r w:rsidRPr="000B3B77">
        <w:rPr>
          <w:rStyle w:val="a"/>
          <w:color w:val="231F20"/>
        </w:rPr>
        <w:t xml:space="preserve"> 1896-9585</w:t>
      </w:r>
      <w:r>
        <w:rPr>
          <w:rStyle w:val="a"/>
          <w:color w:val="231F20"/>
        </w:rPr>
        <w:t> ;</w:t>
      </w:r>
      <w:r w:rsidRPr="000B3B77">
        <w:rPr>
          <w:rStyle w:val="a"/>
          <w:color w:val="231F20"/>
        </w:rPr>
        <w:t xml:space="preserve"> </w:t>
      </w:r>
      <w:r w:rsidRPr="000B3B77">
        <w:t>consulté à https://www.academia.edu/27567740/JKI_tom?email_work_card=view-paper (</w:t>
      </w:r>
      <w:r>
        <w:t> </w:t>
      </w:r>
      <w:r w:rsidRPr="000B3B77">
        <w:t>le 19-4-2021</w:t>
      </w:r>
      <w:r>
        <w:t> </w:t>
      </w:r>
      <w:r w:rsidRPr="000B3B77">
        <w:t>)</w:t>
      </w:r>
      <w:r>
        <w:t> </w:t>
      </w:r>
      <w:r w:rsidRPr="000B3B77">
        <w:t>.</w:t>
      </w:r>
    </w:p>
  </w:footnote>
  <w:footnote w:id="400">
    <w:p w:rsidR="009B78DE" w:rsidRPr="00DB4F68" w:rsidRDefault="009B78DE" w:rsidP="00EE2E3A">
      <w:pPr>
        <w:pStyle w:val="Notedebasdepage"/>
        <w:jc w:val="both"/>
      </w:pPr>
      <w:r>
        <w:rPr>
          <w:rStyle w:val="Appelnotedebasdep"/>
        </w:rPr>
        <w:footnoteRef/>
      </w:r>
      <w:r>
        <w:t xml:space="preserve"> Recension par Geoﬀrey G</w:t>
      </w:r>
      <w:r w:rsidRPr="001A30A8">
        <w:rPr>
          <w:smallCaps/>
        </w:rPr>
        <w:t>reatrex</w:t>
      </w:r>
      <w:r>
        <w:t>, " </w:t>
      </w:r>
      <w:r w:rsidRPr="00DB4F68">
        <w:t>Kiel fronti batojn de la sorto</w:t>
      </w:r>
      <w:r>
        <w:t> </w:t>
      </w:r>
      <w:r w:rsidRPr="00DB4F68">
        <w:t>?</w:t>
      </w:r>
      <w:r>
        <w:t> ",</w:t>
      </w:r>
      <w:r w:rsidRPr="00540799">
        <w:rPr>
          <w:sz w:val="16"/>
          <w:szCs w:val="16"/>
        </w:rPr>
        <w:t xml:space="preserve"> </w:t>
      </w:r>
      <w:r>
        <w:t>dans la rubrique "Recenzoj",</w:t>
      </w:r>
      <w:r w:rsidRPr="00540799">
        <w:rPr>
          <w:sz w:val="16"/>
          <w:szCs w:val="16"/>
        </w:rPr>
        <w:t xml:space="preserve"> </w:t>
      </w:r>
      <w:r>
        <w:t xml:space="preserve">in </w:t>
      </w:r>
      <w:r w:rsidRPr="001A30A8">
        <w:rPr>
          <w:i/>
          <w:iCs/>
        </w:rPr>
        <w:t>Beletra almanako</w:t>
      </w:r>
      <w:r>
        <w:t xml:space="preserve"> n°</w:t>
      </w:r>
      <w:r w:rsidRPr="00540799">
        <w:rPr>
          <w:sz w:val="16"/>
          <w:szCs w:val="16"/>
        </w:rPr>
        <w:t xml:space="preserve"> </w:t>
      </w:r>
      <w:r>
        <w:t xml:space="preserve">27, oct. 2016, p. 155-156 ; à </w:t>
      </w:r>
      <w:r w:rsidRPr="00EE2E3A">
        <w:t>https://www.academia.edu/31062989/Kiel_fronti_batojn_de_la_sorto_How_to_confront_the_blows</w:t>
      </w:r>
      <w:r w:rsidRPr="00540799">
        <w:t>_</w:t>
      </w:r>
      <w:r>
        <w:t xml:space="preserve"> </w:t>
      </w:r>
      <w:r w:rsidRPr="00540799">
        <w:t>of_fate_</w:t>
      </w:r>
      <w:r w:rsidRPr="001A30A8">
        <w:t>a_review_of_two_Esperanto_translations_of_dialogues_by_Seneca</w:t>
      </w:r>
      <w:r>
        <w:t xml:space="preserve"> (consulté le 14-4-2021).</w:t>
      </w:r>
    </w:p>
  </w:footnote>
  <w:footnote w:id="401">
    <w:p w:rsidR="009B78DE" w:rsidRDefault="009B78DE" w:rsidP="00540799">
      <w:pPr>
        <w:pStyle w:val="Notedebasdepage"/>
      </w:pPr>
      <w:r>
        <w:rPr>
          <w:rStyle w:val="Appelnotedebasdep"/>
        </w:rPr>
        <w:footnoteRef/>
      </w:r>
      <w:r>
        <w:t xml:space="preserve"> Recension par Geoﬀrey G</w:t>
      </w:r>
      <w:r w:rsidRPr="001A30A8">
        <w:rPr>
          <w:smallCaps/>
        </w:rPr>
        <w:t>reatrex</w:t>
      </w:r>
      <w:r>
        <w:t>, loc. cit., p. 154-155.</w:t>
      </w:r>
    </w:p>
  </w:footnote>
  <w:footnote w:id="402">
    <w:p w:rsidR="009B78DE" w:rsidRPr="000B4705" w:rsidRDefault="009B78DE" w:rsidP="000B4705">
      <w:pPr>
        <w:pStyle w:val="Notedebasdepage"/>
      </w:pPr>
      <w:r w:rsidRPr="000B4705">
        <w:rPr>
          <w:rStyle w:val="Appelnotedebasdep"/>
        </w:rPr>
        <w:footnoteRef/>
      </w:r>
      <w:r w:rsidRPr="000B4705">
        <w:t xml:space="preserve"> Ne pas confondre avec S</w:t>
      </w:r>
      <w:r w:rsidRPr="000B4705">
        <w:rPr>
          <w:i/>
          <w:iCs/>
        </w:rPr>
        <w:t>e</w:t>
      </w:r>
      <w:r w:rsidRPr="000B4705">
        <w:t>monido el Samoso ( Σημωνίδης ὁ Ἀμοργῖνος   /  ὁ Σάμιος , VII</w:t>
      </w:r>
      <w:r w:rsidRPr="000B4705">
        <w:rPr>
          <w:vertAlign w:val="superscript"/>
        </w:rPr>
        <w:t>e</w:t>
      </w:r>
      <w:r w:rsidRPr="000B4705">
        <w:t xml:space="preserve"> siècle av. J.-C.)</w:t>
      </w:r>
      <w:r>
        <w:t xml:space="preserve"> ; voir à : </w:t>
      </w:r>
      <w:r w:rsidRPr="000B4705">
        <w:t>Semonido</w:t>
      </w:r>
      <w:r>
        <w:t>.</w:t>
      </w:r>
    </w:p>
  </w:footnote>
  <w:footnote w:id="403">
    <w:p w:rsidR="009B78DE" w:rsidRDefault="009B78DE" w:rsidP="009A3A40">
      <w:pPr>
        <w:pStyle w:val="Notedebasdepage"/>
      </w:pPr>
      <w:r>
        <w:rPr>
          <w:rStyle w:val="Appelnotedebasdep"/>
        </w:rPr>
        <w:footnoteRef/>
      </w:r>
      <w:r>
        <w:t xml:space="preserve"> Cités, l’un à la suite de l’autre, par H</w:t>
      </w:r>
      <w:r w:rsidRPr="0059021F">
        <w:rPr>
          <w:smallCaps/>
        </w:rPr>
        <w:t>érodote</w:t>
      </w:r>
      <w:r>
        <w:t xml:space="preserve"> (VII, 228 : Ἡρόδοτος (...) / Herodoti </w:t>
      </w:r>
      <w:r w:rsidRPr="009A3A40">
        <w:rPr>
          <w:i/>
          <w:iCs/>
        </w:rPr>
        <w:t>Historiarum</w:t>
      </w:r>
      <w:r>
        <w:t xml:space="preserve"> (...) : Recognovit Guilielmus Dindofaricus, Parisiis : Editore Ambrosio Firmin Didot, </w:t>
      </w:r>
      <w:r w:rsidRPr="006E73B6">
        <w:rPr>
          <w:smallCaps/>
        </w:rPr>
        <w:t>m</w:t>
      </w:r>
      <w:r>
        <w:rPr>
          <w:smallCaps/>
        </w:rPr>
        <w:t>  </w:t>
      </w:r>
      <w:r w:rsidRPr="006E73B6">
        <w:rPr>
          <w:smallCaps/>
        </w:rPr>
        <w:t>dccc</w:t>
      </w:r>
      <w:r>
        <w:rPr>
          <w:smallCaps/>
        </w:rPr>
        <w:t>  </w:t>
      </w:r>
      <w:r w:rsidRPr="006E73B6">
        <w:rPr>
          <w:smallCaps/>
        </w:rPr>
        <w:t>lxii</w:t>
      </w:r>
      <w:r>
        <w:t>, p. 382, à :</w:t>
      </w:r>
      <w:r w:rsidRPr="009A3A40">
        <w:rPr>
          <w:sz w:val="16"/>
          <w:szCs w:val="16"/>
        </w:rPr>
        <w:t xml:space="preserve"> </w:t>
      </w:r>
      <w:r w:rsidRPr="0059021F">
        <w:t>digitale-sammlungen.de/de/view/bsb10215896?</w:t>
      </w:r>
      <w:r>
        <w:t xml:space="preserve"> </w:t>
      </w:r>
      <w:r w:rsidRPr="0059021F">
        <w:t>page=438</w:t>
      </w:r>
      <w:r>
        <w:t>) , et à</w:t>
      </w:r>
      <w:r w:rsidRPr="009A3A40">
        <w:rPr>
          <w:sz w:val="16"/>
          <w:szCs w:val="16"/>
        </w:rPr>
        <w:t> </w:t>
      </w:r>
      <w:r>
        <w:t xml:space="preserve">: </w:t>
      </w:r>
      <w:r w:rsidRPr="008432DC">
        <w:t>https://fr.wikipedia.org/wiki/Simonide_de_C</w:t>
      </w:r>
      <w:r>
        <w:t>é</w:t>
      </w:r>
      <w:r w:rsidRPr="008432DC">
        <w:t>os</w:t>
      </w:r>
      <w:r>
        <w:t>.</w:t>
      </w:r>
    </w:p>
  </w:footnote>
  <w:footnote w:id="404">
    <w:p w:rsidR="009B78DE" w:rsidRDefault="009B78DE" w:rsidP="00596B29">
      <w:pPr>
        <w:pStyle w:val="Notedebasdepage"/>
      </w:pPr>
      <w:r>
        <w:rPr>
          <w:rStyle w:val="Appelnotedebasdep"/>
        </w:rPr>
        <w:footnoteRef/>
      </w:r>
      <w:r>
        <w:t xml:space="preserve"> Et à : </w:t>
      </w:r>
      <w:r w:rsidRPr="009D251F">
        <w:t>web.archive.org/web/20071007202357/http://www.esperanto.gr/lit/els/atb.htm</w:t>
      </w:r>
      <w:r>
        <w:t xml:space="preserve"> ( consulté le 22-8-2022 ) .</w:t>
      </w:r>
    </w:p>
  </w:footnote>
  <w:footnote w:id="405">
    <w:p w:rsidR="009B78DE" w:rsidRPr="00746240" w:rsidRDefault="009B78DE" w:rsidP="001B7F59">
      <w:pPr>
        <w:pStyle w:val="Notedebasdepage"/>
      </w:pPr>
      <w:r w:rsidRPr="00746240">
        <w:rPr>
          <w:rStyle w:val="Appelnotedebasdep"/>
        </w:rPr>
        <w:footnoteRef/>
      </w:r>
      <w:r w:rsidRPr="00746240">
        <w:t xml:space="preserve"> New York : New Directions Publishing,</w:t>
      </w:r>
      <w:r>
        <w:t> </w:t>
      </w:r>
      <w:r w:rsidRPr="00746240">
        <w:t>1996, à books.google.fr/books?hl=fr&amp;id=0E0MqW3c-z8C&amp;q=loquitur#v=snippet</w:t>
      </w:r>
      <w:r>
        <w:t>. Publié ( </w:t>
      </w:r>
      <w:r w:rsidRPr="00472292">
        <w:rPr>
          <w:spacing w:val="-3"/>
        </w:rPr>
        <w:t>pour la 1</w:t>
      </w:r>
      <w:r w:rsidRPr="00472292">
        <w:rPr>
          <w:spacing w:val="-3"/>
          <w:vertAlign w:val="superscript"/>
        </w:rPr>
        <w:t>ère</w:t>
      </w:r>
      <w:r w:rsidRPr="00472292">
        <w:rPr>
          <w:spacing w:val="-3"/>
        </w:rPr>
        <w:t xml:space="preserve"> fois</w:t>
      </w:r>
      <w:r>
        <w:t xml:space="preserve"> ? ) dans </w:t>
      </w:r>
      <w:r w:rsidRPr="00472292">
        <w:rPr>
          <w:i/>
          <w:iCs/>
          <w:kern w:val="36"/>
        </w:rPr>
        <w:t>In the Trojan Ditch</w:t>
      </w:r>
      <w:r>
        <w:rPr>
          <w:i/>
          <w:iCs/>
          <w:kern w:val="36"/>
        </w:rPr>
        <w:t> </w:t>
      </w:r>
      <w:r w:rsidRPr="00472292">
        <w:rPr>
          <w:i/>
          <w:iCs/>
          <w:kern w:val="36"/>
        </w:rPr>
        <w:t>:</w:t>
      </w:r>
      <w:r w:rsidRPr="001B7F59">
        <w:rPr>
          <w:i/>
          <w:iCs/>
          <w:kern w:val="36"/>
          <w:sz w:val="18"/>
          <w:szCs w:val="18"/>
        </w:rPr>
        <w:t xml:space="preserve"> </w:t>
      </w:r>
      <w:r w:rsidRPr="00472292">
        <w:rPr>
          <w:i/>
          <w:iCs/>
          <w:kern w:val="36"/>
        </w:rPr>
        <w:t>Collected Poems and Selected Translations</w:t>
      </w:r>
      <w:r>
        <w:rPr>
          <w:kern w:val="36"/>
        </w:rPr>
        <w:t xml:space="preserve">, </w:t>
      </w:r>
      <w:r>
        <w:t>Cheadle :</w:t>
      </w:r>
      <w:r w:rsidRPr="001B7F59">
        <w:rPr>
          <w:sz w:val="18"/>
          <w:szCs w:val="18"/>
        </w:rPr>
        <w:t xml:space="preserve"> </w:t>
      </w:r>
      <w:r w:rsidRPr="00472292">
        <w:t>Carcanet</w:t>
      </w:r>
      <w:r>
        <w:t xml:space="preserve"> Press</w:t>
      </w:r>
      <w:r w:rsidRPr="00472292">
        <w:t>,</w:t>
      </w:r>
      <w:r>
        <w:t> </w:t>
      </w:r>
      <w:r w:rsidRPr="00472292">
        <w:t>1974</w:t>
      </w:r>
      <w:r>
        <w:t>, et intégralement reproduit par Calvin B</w:t>
      </w:r>
      <w:r w:rsidRPr="001B7F59">
        <w:rPr>
          <w:smallCaps/>
        </w:rPr>
        <w:t>edient</w:t>
      </w:r>
      <w:r>
        <w:t>, " </w:t>
      </w:r>
      <w:r>
        <w:rPr>
          <w:rStyle w:val="lev"/>
          <w:b w:val="0"/>
          <w:bCs/>
        </w:rPr>
        <w:t xml:space="preserve">Coming Out : </w:t>
      </w:r>
      <w:r w:rsidRPr="001B7F59">
        <w:rPr>
          <w:rStyle w:val="lev"/>
          <w:b w:val="0"/>
          <w:bCs/>
        </w:rPr>
        <w:t>C.</w:t>
      </w:r>
      <w:r>
        <w:rPr>
          <w:rStyle w:val="lev"/>
          <w:b w:val="0"/>
          <w:bCs/>
        </w:rPr>
        <w:t>  </w:t>
      </w:r>
      <w:r w:rsidRPr="001B7F59">
        <w:rPr>
          <w:rStyle w:val="lev"/>
          <w:b w:val="0"/>
          <w:bCs/>
        </w:rPr>
        <w:t>H. Sisson</w:t>
      </w:r>
      <w:r>
        <w:rPr>
          <w:rStyle w:val="lev"/>
          <w:b w:val="0"/>
          <w:bCs/>
        </w:rPr>
        <w:t>’</w:t>
      </w:r>
      <w:r w:rsidRPr="001B7F59">
        <w:rPr>
          <w:rStyle w:val="lev"/>
          <w:b w:val="0"/>
          <w:bCs/>
        </w:rPr>
        <w:t>s Poetry</w:t>
      </w:r>
      <w:r>
        <w:rPr>
          <w:rStyle w:val="lev"/>
          <w:b w:val="0"/>
          <w:bCs/>
        </w:rPr>
        <w:t> </w:t>
      </w:r>
      <w:r w:rsidRPr="001B7F59">
        <w:rPr>
          <w:rStyle w:val="lev"/>
          <w:b w:val="0"/>
          <w:bCs/>
        </w:rPr>
        <w:t>"</w:t>
      </w:r>
      <w:r>
        <w:rPr>
          <w:rStyle w:val="lev"/>
          <w:b w:val="0"/>
          <w:bCs/>
        </w:rPr>
        <w:t> </w:t>
      </w:r>
      <w:r w:rsidRPr="001B7F59">
        <w:rPr>
          <w:rStyle w:val="lev"/>
          <w:b w:val="0"/>
          <w:bCs/>
        </w:rPr>
        <w:t xml:space="preserve">, in </w:t>
      </w:r>
      <w:r w:rsidRPr="001B7F59">
        <w:rPr>
          <w:rStyle w:val="lev"/>
          <w:b w:val="0"/>
          <w:bCs/>
          <w:i/>
          <w:iCs/>
        </w:rPr>
        <w:t>Poetry Nation</w:t>
      </w:r>
      <w:r>
        <w:rPr>
          <w:rStyle w:val="lev"/>
          <w:b w:val="0"/>
          <w:bCs/>
        </w:rPr>
        <w:t xml:space="preserve"> n° </w:t>
      </w:r>
      <w:r w:rsidRPr="001B7F59">
        <w:rPr>
          <w:color w:val="000000" w:themeColor="text1"/>
        </w:rPr>
        <w:t xml:space="preserve">5 </w:t>
      </w:r>
      <w:r>
        <w:rPr>
          <w:color w:val="000000" w:themeColor="text1"/>
        </w:rPr>
        <w:t>-</w:t>
      </w:r>
      <w:r w:rsidRPr="001B7F59">
        <w:rPr>
          <w:color w:val="000000" w:themeColor="text1"/>
        </w:rPr>
        <w:t xml:space="preserve"> 1975</w:t>
      </w:r>
      <w:r>
        <w:rPr>
          <w:color w:val="000000" w:themeColor="text1"/>
        </w:rPr>
        <w:t xml:space="preserve">, à </w:t>
      </w:r>
      <w:r w:rsidRPr="001B7F59">
        <w:rPr>
          <w:color w:val="000000" w:themeColor="text1"/>
        </w:rPr>
        <w:t>http://</w:t>
      </w:r>
      <w:r>
        <w:rPr>
          <w:color w:val="000000" w:themeColor="text1"/>
        </w:rPr>
        <w:t xml:space="preserve"> </w:t>
      </w:r>
      <w:r w:rsidRPr="001B7F59">
        <w:rPr>
          <w:color w:val="000000" w:themeColor="text1"/>
        </w:rPr>
        <w:t>poetrymagazines.org.uk/magazine/record5526.html?id=6382</w:t>
      </w:r>
      <w:r>
        <w:rPr>
          <w:color w:val="000000" w:themeColor="text1"/>
        </w:rPr>
        <w:t xml:space="preserve"> ( consulté le 31-7-2023 ) .</w:t>
      </w:r>
    </w:p>
  </w:footnote>
  <w:footnote w:id="406">
    <w:p w:rsidR="009B78DE" w:rsidRDefault="009B78DE" w:rsidP="00354D21">
      <w:pPr>
        <w:pStyle w:val="Notedebasdepage"/>
        <w:jc w:val="both"/>
      </w:pPr>
      <w:r>
        <w:rPr>
          <w:rStyle w:val="Appelnotedebasdep"/>
        </w:rPr>
        <w:footnoteRef/>
      </w:r>
      <w:r>
        <w:t xml:space="preserve"> Avec recensions de l’ouvrage par Ebbe V</w:t>
      </w:r>
      <w:r w:rsidRPr="007E0D2F">
        <w:rPr>
          <w:smallCaps/>
        </w:rPr>
        <w:t>ilborg</w:t>
      </w:r>
      <w:r>
        <w:t>,</w:t>
      </w:r>
      <w:r w:rsidRPr="00BC5F3F">
        <w:rPr>
          <w:sz w:val="18"/>
          <w:szCs w:val="18"/>
        </w:rPr>
        <w:t xml:space="preserve"> </w:t>
      </w:r>
      <w:r>
        <w:t>sous le titre " Sofoklo esperantigita " ,</w:t>
      </w:r>
      <w:r w:rsidRPr="00BC5F3F">
        <w:rPr>
          <w:sz w:val="16"/>
          <w:szCs w:val="16"/>
        </w:rPr>
        <w:t xml:space="preserve"> </w:t>
      </w:r>
      <w:r>
        <w:t xml:space="preserve">in </w:t>
      </w:r>
      <w:r>
        <w:rPr>
          <w:i/>
          <w:iCs/>
        </w:rPr>
        <w:t>La Espero</w:t>
      </w:r>
      <w:r w:rsidRPr="00BC5F3F">
        <w:rPr>
          <w:i/>
          <w:iCs/>
          <w:sz w:val="16"/>
          <w:szCs w:val="16"/>
        </w:rPr>
        <w:t xml:space="preserve"> </w:t>
      </w:r>
      <w:r>
        <w:rPr>
          <w:i/>
          <w:iCs/>
        </w:rPr>
        <w:t>/</w:t>
      </w:r>
      <w:r w:rsidRPr="00BC5F3F">
        <w:rPr>
          <w:i/>
          <w:iCs/>
          <w:sz w:val="16"/>
          <w:szCs w:val="16"/>
        </w:rPr>
        <w:t xml:space="preserve"> </w:t>
      </w:r>
      <w:r w:rsidRPr="007E0D2F">
        <w:rPr>
          <w:i/>
          <w:iCs/>
        </w:rPr>
        <w:t>Svenska Esperanto-Tid-ningen</w:t>
      </w:r>
      <w:r>
        <w:t>1960/8-9, et par F[erenc] S</w:t>
      </w:r>
      <w:r w:rsidRPr="00BC5F3F">
        <w:rPr>
          <w:smallCaps/>
        </w:rPr>
        <w:t>zilágyi</w:t>
      </w:r>
      <w:r>
        <w:t xml:space="preserve"> ( " 2 400-j</w:t>
      </w:r>
    </w:p>
    <w:p w:rsidR="009B78DE" w:rsidRDefault="009B78DE" w:rsidP="00354D21">
      <w:pPr>
        <w:pStyle w:val="Notedebasdepage"/>
        <w:jc w:val="both"/>
      </w:pPr>
      <w:r>
        <w:t>ara dramduo  "  ,</w:t>
      </w:r>
      <w:r>
        <w:rPr>
          <w:rStyle w:val="st"/>
        </w:rPr>
        <w:t xml:space="preserve"> in </w:t>
      </w:r>
      <w:r w:rsidRPr="000C412A">
        <w:rPr>
          <w:rStyle w:val="st"/>
          <w:i/>
          <w:iCs/>
        </w:rPr>
        <w:t>Norda Prismo</w:t>
      </w:r>
      <w:r>
        <w:rPr>
          <w:rStyle w:val="st"/>
        </w:rPr>
        <w:t>, 1960 / 5-6, p. 176 ) .</w:t>
      </w:r>
    </w:p>
  </w:footnote>
  <w:footnote w:id="407">
    <w:p w:rsidR="009B78DE" w:rsidRDefault="009B78DE" w:rsidP="006875CB">
      <w:pPr>
        <w:pStyle w:val="Notedebasdepage"/>
        <w:jc w:val="both"/>
      </w:pPr>
      <w:r>
        <w:rPr>
          <w:rStyle w:val="Appelnotedebasdep"/>
        </w:rPr>
        <w:footnoteRef/>
      </w:r>
      <w:r>
        <w:t xml:space="preserve"> Peut-être traduit par l’intermédiaire de l’allemand car la citation se trouve en exergue du premier d’une série de trois articles</w:t>
      </w:r>
      <w:r w:rsidRPr="00A92CE4">
        <w:t xml:space="preserve"> </w:t>
      </w:r>
      <w:r>
        <w:t xml:space="preserve">dont l’original est paru "dans </w:t>
      </w:r>
      <w:r w:rsidRPr="006875CB">
        <w:rPr>
          <w:i/>
          <w:iCs/>
        </w:rPr>
        <w:t>Neues Leben</w:t>
      </w:r>
      <w:r>
        <w:t xml:space="preserve">, périodique d’une union allemande de libres-penseurs". Sur les nombreuses et très diverses traductions de ces deux vers, voir </w:t>
      </w:r>
      <w:r w:rsidRPr="00556273">
        <w:t>Étienne B</w:t>
      </w:r>
      <w:r w:rsidRPr="00556273">
        <w:rPr>
          <w:smallCaps/>
        </w:rPr>
        <w:t>arilier</w:t>
      </w:r>
      <w:r w:rsidRPr="00556273">
        <w:t xml:space="preserve">, </w:t>
      </w:r>
      <w:r>
        <w:t>" </w:t>
      </w:r>
      <w:r w:rsidRPr="00556273">
        <w:t>L’homme est-il merveilleux ou terrible</w:t>
      </w:r>
      <w:r>
        <w:t> </w:t>
      </w:r>
      <w:r w:rsidRPr="00556273">
        <w:t>?</w:t>
      </w:r>
      <w:r>
        <w:t> "</w:t>
      </w:r>
      <w:r w:rsidRPr="00556273">
        <w:t>,</w:t>
      </w:r>
      <w:r>
        <w:t xml:space="preserve"> in </w:t>
      </w:r>
      <w:r w:rsidRPr="00556273">
        <w:rPr>
          <w:i/>
          <w:iCs/>
        </w:rPr>
        <w:t>Études de lettres</w:t>
      </w:r>
      <w:r w:rsidRPr="00556273">
        <w:t>, 2010,</w:t>
      </w:r>
      <w:r>
        <w:t xml:space="preserve"> n° 1-2,</w:t>
      </w:r>
      <w:r w:rsidRPr="00556273">
        <w:t xml:space="preserve"> </w:t>
      </w:r>
      <w:r>
        <w:t xml:space="preserve">p. </w:t>
      </w:r>
      <w:r w:rsidRPr="00556273">
        <w:t>61-80</w:t>
      </w:r>
      <w:r>
        <w:t xml:space="preserve"> ( à : </w:t>
      </w:r>
      <w:r w:rsidRPr="00556273">
        <w:t>https://</w:t>
      </w:r>
      <w:r>
        <w:t xml:space="preserve"> </w:t>
      </w:r>
      <w:r w:rsidRPr="00556273">
        <w:t>doi.org/10.4000/edl.379</w:t>
      </w:r>
      <w:r>
        <w:t>, consulté le 14-6-2023 )</w:t>
      </w:r>
      <w:r w:rsidRPr="00556273">
        <w:t>.</w:t>
      </w:r>
    </w:p>
  </w:footnote>
  <w:footnote w:id="408">
    <w:p w:rsidR="009B78DE" w:rsidRDefault="009B78DE">
      <w:pPr>
        <w:pStyle w:val="Notedebasdepage"/>
      </w:pPr>
      <w:r>
        <w:rPr>
          <w:rStyle w:val="Appelnotedebasdep"/>
        </w:rPr>
        <w:footnoteRef/>
      </w:r>
      <w:r>
        <w:t xml:space="preserve"> </w:t>
      </w:r>
      <w:r w:rsidRPr="00BD30CD">
        <w:t>https://anno.onb.ac.at/cgi-content/anno-plus?aid=e3v&amp;datum=1923&amp;page=18</w:t>
      </w:r>
      <w:r>
        <w:t xml:space="preserve"> ( consulté le 14-6-2023 ) .</w:t>
      </w:r>
    </w:p>
  </w:footnote>
  <w:footnote w:id="409">
    <w:p w:rsidR="009B78DE" w:rsidRDefault="009B78DE" w:rsidP="00354D21">
      <w:pPr>
        <w:pStyle w:val="Notedebasdepage"/>
        <w:jc w:val="both"/>
      </w:pPr>
      <w:r>
        <w:rPr>
          <w:rStyle w:val="Appelnotedebasdep"/>
        </w:rPr>
        <w:footnoteRef/>
      </w:r>
      <w:r>
        <w:t xml:space="preserve"> http://www.physics.ntua.gr/mourmouras/greats/aristoteles/nicomachea_Ethics.html ( consulté le 3-8-2021 ) . Mais comme l’in-dique ", φασί," Aristote reconnaît ne pas être l’auteur de ce dicton, bien qu’il ne semble pas se trouver d’occurrence antérieure. Et rien n’indique si le proverbe espéranto a été traduit du grec ou du latin, par exemple de : " De duobus malis (semper) minus (tamen) est eligendum." (" De informatione patientiæ... " , in Thomas H</w:t>
      </w:r>
      <w:r>
        <w:rPr>
          <w:smallCaps/>
        </w:rPr>
        <w:t>emerken</w:t>
      </w:r>
      <w:r>
        <w:t xml:space="preserve"> à Kempis, </w:t>
      </w:r>
      <w:r>
        <w:rPr>
          <w:i/>
          <w:iCs/>
        </w:rPr>
        <w:t>De Imitatione Christi</w:t>
      </w:r>
      <w:r>
        <w:t>, III, 12,</w:t>
      </w:r>
      <w:r>
        <w:rPr>
          <w:sz w:val="16"/>
          <w:szCs w:val="16"/>
        </w:rPr>
        <w:t xml:space="preserve"> </w:t>
      </w:r>
      <w:r>
        <w:t xml:space="preserve">2 * ) , l’ouvrage qui " a été </w:t>
      </w:r>
      <w:r>
        <w:rPr>
          <w:spacing w:val="-3"/>
        </w:rPr>
        <w:t>pendant plusieurs siècles</w:t>
      </w:r>
      <w:r>
        <w:t xml:space="preserve"> le livre le plus diffusé après la Bible " ( lexilogos.com/imitation_jesus_christ.htm ) .</w:t>
      </w:r>
    </w:p>
    <w:p w:rsidR="009B78DE" w:rsidRDefault="009B78DE" w:rsidP="00280036">
      <w:pPr>
        <w:pStyle w:val="Notedebasdepage"/>
      </w:pPr>
      <w:r>
        <w:t>*ou : 3.12.6, selon un autre système de réf.</w:t>
      </w:r>
    </w:p>
  </w:footnote>
  <w:footnote w:id="410">
    <w:p w:rsidR="009B78DE" w:rsidRPr="00280036" w:rsidRDefault="009B78DE" w:rsidP="00354D21">
      <w:pPr>
        <w:jc w:val="both"/>
      </w:pPr>
      <w:r w:rsidRPr="00280036">
        <w:rPr>
          <w:rStyle w:val="Appelnotedebasdep"/>
        </w:rPr>
        <w:footnoteRef/>
      </w:r>
      <w:r w:rsidRPr="00280036">
        <w:t xml:space="preserve"> </w:t>
      </w:r>
      <w:r>
        <w:rPr>
          <w:rStyle w:val="media-delimiter"/>
        </w:rPr>
        <w:t>" </w:t>
      </w:r>
      <w:r w:rsidRPr="00280036">
        <w:t>Dua eldono</w:t>
      </w:r>
      <w:r>
        <w:t xml:space="preserve"> : </w:t>
      </w:r>
      <w:r w:rsidRPr="00280036">
        <w:t>Teksto reviziita kaj kompletigita kunlabore kun Georges L</w:t>
      </w:r>
      <w:r w:rsidRPr="00354D21">
        <w:rPr>
          <w:smallCaps/>
        </w:rPr>
        <w:t>agrange</w:t>
      </w:r>
      <w:r>
        <w:t>." Nous n’avons pu vérifier si le proverbe figurait déjà dans la 1</w:t>
      </w:r>
      <w:r w:rsidRPr="008E3DF1">
        <w:rPr>
          <w:vertAlign w:val="superscript"/>
        </w:rPr>
        <w:t>ère</w:t>
      </w:r>
      <w:r>
        <w:t xml:space="preserve"> éd. : </w:t>
      </w:r>
      <w:r w:rsidRPr="008E3DF1">
        <w:t>Lucien B</w:t>
      </w:r>
      <w:r w:rsidRPr="008E3DF1">
        <w:rPr>
          <w:smallCaps/>
        </w:rPr>
        <w:t>ourgois</w:t>
      </w:r>
      <w:r>
        <w:t xml:space="preserve">, [ " Redaktoro de </w:t>
      </w:r>
      <w:r w:rsidRPr="008E3DF1">
        <w:rPr>
          <w:i/>
          <w:iCs/>
        </w:rPr>
        <w:t>Norda Gazeto</w:t>
      </w:r>
      <w:r>
        <w:t xml:space="preserve"> " ] , </w:t>
      </w:r>
      <w:r w:rsidRPr="008E3DF1">
        <w:rPr>
          <w:i/>
          <w:iCs/>
        </w:rPr>
        <w:t>Proverbaro franca-Esperanta, kun aldono : Esprimoj sankciitaj de l’ uzado</w:t>
      </w:r>
      <w:r>
        <w:t>, Noyelles-Godault : Nordfranca Esperanto-Federacio</w:t>
      </w:r>
      <w:r>
        <w:rPr>
          <w:rStyle w:val="media-delimiter"/>
        </w:rPr>
        <w:t xml:space="preserve">, </w:t>
      </w:r>
      <w:r>
        <w:t>1981, 46 p. ( " Kultura suplemento 1 " ).</w:t>
      </w:r>
    </w:p>
  </w:footnote>
  <w:footnote w:id="411">
    <w:p w:rsidR="009B78DE" w:rsidRDefault="009B78DE" w:rsidP="00491464">
      <w:pPr>
        <w:pStyle w:val="Notedebasdepage"/>
      </w:pPr>
      <w:r>
        <w:rPr>
          <w:rStyle w:val="Appelnotedebasdep"/>
        </w:rPr>
        <w:footnoteRef/>
      </w:r>
      <w:r>
        <w:t xml:space="preserve"> Traduit du portugais : " </w:t>
      </w:r>
      <w:r>
        <w:rPr>
          <w:rStyle w:val="d2edcug0"/>
        </w:rPr>
        <w:t>Tome cuidado</w:t>
      </w:r>
      <w:r>
        <w:t xml:space="preserve"> </w:t>
      </w:r>
      <w:r>
        <w:rPr>
          <w:rStyle w:val="d2edcug0"/>
        </w:rPr>
        <w:t>com o vazio de</w:t>
      </w:r>
      <w:r>
        <w:t xml:space="preserve"> </w:t>
      </w:r>
      <w:r>
        <w:rPr>
          <w:rStyle w:val="d2edcug0"/>
        </w:rPr>
        <w:t>uma vida ocupada</w:t>
      </w:r>
      <w:r>
        <w:t xml:space="preserve"> </w:t>
      </w:r>
      <w:r>
        <w:rPr>
          <w:rStyle w:val="d2edcug0"/>
        </w:rPr>
        <w:t>demais ! "</w:t>
      </w:r>
    </w:p>
  </w:footnote>
  <w:footnote w:id="412">
    <w:p w:rsidR="009B78DE" w:rsidRPr="001D5721" w:rsidRDefault="009B78DE" w:rsidP="001D5721">
      <w:pPr>
        <w:pStyle w:val="Default0"/>
        <w:rPr>
          <w:rFonts w:asciiTheme="majorBidi" w:hAnsiTheme="majorBidi" w:cstheme="majorBidi"/>
          <w:sz w:val="20"/>
          <w:szCs w:val="20"/>
        </w:rPr>
      </w:pPr>
      <w:r w:rsidRPr="001D5721">
        <w:rPr>
          <w:rStyle w:val="Appelnotedebasdep"/>
          <w:sz w:val="20"/>
          <w:szCs w:val="20"/>
        </w:rPr>
        <w:footnoteRef/>
      </w:r>
      <w:r w:rsidRPr="001D5721">
        <w:rPr>
          <w:sz w:val="20"/>
          <w:szCs w:val="20"/>
        </w:rPr>
        <w:t xml:space="preserve"> Σωκράτους Σχολαστικοῦ</w:t>
      </w:r>
      <w:r w:rsidRPr="001D5721">
        <w:rPr>
          <w:rStyle w:val="Titre3Car"/>
          <w:rFonts w:asciiTheme="majorBidi" w:eastAsiaTheme="minorHAnsi" w:hAnsiTheme="majorBidi" w:cstheme="majorBidi"/>
          <w:b w:val="0"/>
          <w:bCs w:val="0"/>
          <w:i/>
          <w:iCs/>
          <w:sz w:val="20"/>
          <w:szCs w:val="20"/>
        </w:rPr>
        <w:t xml:space="preserve"> </w:t>
      </w:r>
      <w:r w:rsidRPr="001D5721">
        <w:rPr>
          <w:rStyle w:val="A3"/>
          <w:rFonts w:asciiTheme="majorBidi" w:hAnsiTheme="majorBidi" w:cstheme="majorBidi"/>
          <w:b w:val="0"/>
          <w:bCs w:val="0"/>
          <w:i/>
          <w:iCs/>
          <w:sz w:val="20"/>
          <w:szCs w:val="20"/>
        </w:rPr>
        <w:t>Ἐκκλησιαστικὴ ἱστορία</w:t>
      </w:r>
      <w:r w:rsidRPr="001D5721">
        <w:rPr>
          <w:rStyle w:val="A3"/>
          <w:rFonts w:asciiTheme="majorBidi" w:hAnsiTheme="majorBidi" w:cstheme="majorBidi"/>
          <w:b w:val="0"/>
          <w:bCs w:val="0"/>
          <w:i/>
          <w:iCs/>
          <w:sz w:val="18"/>
          <w:szCs w:val="18"/>
        </w:rPr>
        <w:t xml:space="preserve"> </w:t>
      </w:r>
      <w:r w:rsidRPr="001D5721">
        <w:rPr>
          <w:rStyle w:val="A3"/>
          <w:rFonts w:asciiTheme="majorBidi" w:hAnsiTheme="majorBidi" w:cstheme="majorBidi"/>
          <w:b w:val="0"/>
          <w:bCs w:val="0"/>
          <w:i/>
          <w:iCs/>
          <w:sz w:val="20"/>
          <w:szCs w:val="20"/>
        </w:rPr>
        <w:t xml:space="preserve">/ </w:t>
      </w:r>
      <w:r w:rsidRPr="001D5721">
        <w:rPr>
          <w:rStyle w:val="A3"/>
          <w:rFonts w:asciiTheme="majorBidi" w:hAnsiTheme="majorBidi" w:cstheme="majorBidi"/>
          <w:b w:val="0"/>
          <w:bCs w:val="0"/>
          <w:sz w:val="20"/>
          <w:szCs w:val="20"/>
        </w:rPr>
        <w:t>S</w:t>
      </w:r>
      <w:r w:rsidRPr="001D5721">
        <w:rPr>
          <w:rStyle w:val="A3"/>
          <w:rFonts w:asciiTheme="majorBidi" w:hAnsiTheme="majorBidi" w:cstheme="majorBidi"/>
          <w:b w:val="0"/>
          <w:bCs w:val="0"/>
          <w:smallCaps/>
          <w:sz w:val="20"/>
          <w:szCs w:val="20"/>
        </w:rPr>
        <w:t>ocratis</w:t>
      </w:r>
      <w:r w:rsidRPr="001D5721">
        <w:rPr>
          <w:rStyle w:val="A3"/>
          <w:rFonts w:asciiTheme="majorBidi" w:hAnsiTheme="majorBidi" w:cstheme="majorBidi"/>
          <w:b w:val="0"/>
          <w:bCs w:val="0"/>
          <w:sz w:val="20"/>
          <w:szCs w:val="20"/>
        </w:rPr>
        <w:t xml:space="preserve"> Scholastici</w:t>
      </w:r>
      <w:r w:rsidRPr="001D5721">
        <w:rPr>
          <w:rStyle w:val="A3"/>
          <w:rFonts w:asciiTheme="majorBidi" w:hAnsiTheme="majorBidi" w:cstheme="majorBidi"/>
          <w:b w:val="0"/>
          <w:bCs w:val="0"/>
          <w:i/>
          <w:iCs/>
          <w:sz w:val="20"/>
          <w:szCs w:val="20"/>
        </w:rPr>
        <w:t xml:space="preserve"> Ecclesiastica historia</w:t>
      </w:r>
      <w:r w:rsidRPr="001D5721">
        <w:rPr>
          <w:rStyle w:val="A3"/>
          <w:rFonts w:asciiTheme="majorBidi" w:hAnsiTheme="majorBidi" w:cstheme="majorBidi"/>
          <w:b w:val="0"/>
          <w:bCs w:val="0"/>
          <w:sz w:val="20"/>
          <w:szCs w:val="20"/>
        </w:rPr>
        <w:t>,</w:t>
      </w:r>
      <w:r>
        <w:rPr>
          <w:rStyle w:val="A3"/>
          <w:rFonts w:asciiTheme="majorBidi" w:hAnsiTheme="majorBidi" w:cstheme="majorBidi"/>
          <w:b w:val="0"/>
          <w:bCs w:val="0"/>
          <w:sz w:val="20"/>
          <w:szCs w:val="20"/>
        </w:rPr>
        <w:t xml:space="preserve"> ed. R. H</w:t>
      </w:r>
      <w:r w:rsidRPr="001D5721">
        <w:rPr>
          <w:rStyle w:val="A3"/>
          <w:rFonts w:asciiTheme="majorBidi" w:hAnsiTheme="majorBidi" w:cstheme="majorBidi"/>
          <w:b w:val="0"/>
          <w:bCs w:val="0"/>
          <w:smallCaps/>
          <w:sz w:val="20"/>
          <w:szCs w:val="20"/>
        </w:rPr>
        <w:t>ussey</w:t>
      </w:r>
      <w:r>
        <w:rPr>
          <w:rStyle w:val="A3"/>
          <w:rFonts w:asciiTheme="majorBidi" w:hAnsiTheme="majorBidi" w:cstheme="majorBidi"/>
          <w:b w:val="0"/>
          <w:bCs w:val="0"/>
          <w:sz w:val="20"/>
          <w:szCs w:val="20"/>
        </w:rPr>
        <w:t>, </w:t>
      </w:r>
      <w:r w:rsidRPr="001D5721">
        <w:rPr>
          <w:rStyle w:val="A3"/>
          <w:rFonts w:asciiTheme="majorBidi" w:hAnsiTheme="majorBidi" w:cstheme="majorBidi"/>
          <w:b w:val="0"/>
          <w:bCs w:val="0"/>
          <w:sz w:val="20"/>
          <w:szCs w:val="20"/>
        </w:rPr>
        <w:t xml:space="preserve">1853, </w:t>
      </w:r>
      <w:r>
        <w:rPr>
          <w:rStyle w:val="A3"/>
          <w:rFonts w:asciiTheme="majorBidi" w:hAnsiTheme="majorBidi" w:cstheme="majorBidi"/>
          <w:b w:val="0"/>
          <w:bCs w:val="0"/>
          <w:sz w:val="20"/>
          <w:szCs w:val="20"/>
        </w:rPr>
        <w:t xml:space="preserve">II, </w:t>
      </w:r>
      <w:r w:rsidRPr="001D5721">
        <w:rPr>
          <w:sz w:val="20"/>
          <w:szCs w:val="20"/>
        </w:rPr>
        <w:t>p.</w:t>
      </w:r>
      <w:r>
        <w:rPr>
          <w:sz w:val="20"/>
          <w:szCs w:val="20"/>
        </w:rPr>
        <w:t> </w:t>
      </w:r>
      <w:r w:rsidRPr="001D5721">
        <w:rPr>
          <w:sz w:val="20"/>
          <w:szCs w:val="20"/>
        </w:rPr>
        <w:t>743</w:t>
      </w:r>
      <w:r>
        <w:rPr>
          <w:sz w:val="20"/>
          <w:szCs w:val="20"/>
        </w:rPr>
        <w:t xml:space="preserve"> </w:t>
      </w:r>
      <w:r w:rsidRPr="001D5721">
        <w:rPr>
          <w:sz w:val="20"/>
          <w:szCs w:val="20"/>
        </w:rPr>
        <w:t>(à : documentacatholicaomnia.eu/03d/0380-0440,_Socrates_Scholasticus,_Ecclesiastica_Hstoria_2_(</w:t>
      </w:r>
      <w:r w:rsidRPr="001D5721">
        <w:rPr>
          <w:spacing w:val="-3"/>
          <w:sz w:val="20"/>
          <w:szCs w:val="20"/>
        </w:rPr>
        <w:t>Hussey_Editore</w:t>
      </w:r>
      <w:r w:rsidRPr="001D5721">
        <w:rPr>
          <w:sz w:val="20"/>
          <w:szCs w:val="20"/>
        </w:rPr>
        <w:t>),_GR.pdf</w:t>
      </w:r>
      <w:r>
        <w:rPr>
          <w:sz w:val="20"/>
          <w:szCs w:val="20"/>
        </w:rPr>
        <w:t> </w:t>
      </w:r>
      <w:r w:rsidRPr="001D5721">
        <w:rPr>
          <w:sz w:val="20"/>
          <w:szCs w:val="20"/>
        </w:rPr>
        <w:t xml:space="preserve">) </w:t>
      </w:r>
    </w:p>
  </w:footnote>
  <w:footnote w:id="413">
    <w:p w:rsidR="009B78DE" w:rsidRDefault="009B78DE" w:rsidP="00365A44">
      <w:pPr>
        <w:pStyle w:val="Notedebasdepage"/>
      </w:pPr>
      <w:r>
        <w:rPr>
          <w:rStyle w:val="Appelnotedebasdep"/>
        </w:rPr>
        <w:footnoteRef/>
      </w:r>
      <w:r>
        <w:t xml:space="preserve"> Mais la référence à ce traité, d’ailleurs sans plus de précisions, pourrait être erronée.</w:t>
      </w:r>
    </w:p>
  </w:footnote>
  <w:footnote w:id="414">
    <w:p w:rsidR="009B78DE" w:rsidRPr="00321FB7" w:rsidRDefault="009B78DE" w:rsidP="008072EE">
      <w:pPr>
        <w:pStyle w:val="Notedebasdepage"/>
        <w:jc w:val="both"/>
      </w:pPr>
      <w:r w:rsidRPr="00321FB7">
        <w:rPr>
          <w:rStyle w:val="Appelnotedebasdep"/>
        </w:rPr>
        <w:footnoteRef/>
      </w:r>
      <w:r w:rsidRPr="00321FB7">
        <w:t xml:space="preserve"> Le même auteur a écrit, mais sans que cela contienne nécessairement des traductions (et sans accents dans notre source) : </w:t>
      </w:r>
      <w:r>
        <w:t xml:space="preserve">     </w:t>
      </w:r>
      <w:r w:rsidRPr="00321FB7">
        <w:rPr>
          <w:i/>
          <w:iCs/>
        </w:rPr>
        <w:t>Η διεθνης ϐοηθητικη γλωσσα</w:t>
      </w:r>
      <w:r w:rsidRPr="00321FB7">
        <w:t>, Librejo D. Baki</w:t>
      </w:r>
      <w:r>
        <w:t>[r]</w:t>
      </w:r>
      <w:r w:rsidRPr="00321FB7">
        <w:t>tz</w:t>
      </w:r>
      <w:r>
        <w:t>[e]</w:t>
      </w:r>
      <w:r w:rsidRPr="00321FB7">
        <w:t>, [</w:t>
      </w:r>
      <w:r>
        <w:t> </w:t>
      </w:r>
      <w:r w:rsidRPr="00321FB7">
        <w:t>1912</w:t>
      </w:r>
      <w:r>
        <w:t> </w:t>
      </w:r>
      <w:r w:rsidRPr="00321FB7">
        <w:t>?</w:t>
      </w:r>
      <w:r>
        <w:t> </w:t>
      </w:r>
      <w:r w:rsidRPr="00321FB7">
        <w:t>]</w:t>
      </w:r>
      <w:r>
        <w:t> </w:t>
      </w:r>
      <w:r w:rsidRPr="00321FB7">
        <w:t>, 80 p., 15 x 19 [</w:t>
      </w:r>
      <w:r>
        <w:t> </w:t>
      </w:r>
      <w:r w:rsidRPr="00321FB7">
        <w:t>cm</w:t>
      </w:r>
      <w:r>
        <w:t> </w:t>
      </w:r>
      <w:r w:rsidRPr="00321FB7">
        <w:t>]</w:t>
      </w:r>
      <w:r>
        <w:t> </w:t>
      </w:r>
      <w:r w:rsidRPr="00321FB7">
        <w:t>. (</w:t>
      </w:r>
      <w:r>
        <w:t> </w:t>
      </w:r>
      <w:r w:rsidRPr="00321FB7">
        <w:t>"</w:t>
      </w:r>
      <w:r>
        <w:t> </w:t>
      </w:r>
      <w:r w:rsidRPr="00321FB7">
        <w:t>Verkoj ricevitaj</w:t>
      </w:r>
      <w:r>
        <w:t> </w:t>
      </w:r>
      <w:r w:rsidRPr="00321FB7">
        <w:t>"</w:t>
      </w:r>
      <w:r>
        <w:t> </w:t>
      </w:r>
      <w:r w:rsidRPr="00321FB7">
        <w:t xml:space="preserve">, in </w:t>
      </w:r>
      <w:r w:rsidRPr="00321FB7">
        <w:rPr>
          <w:i/>
          <w:iCs/>
        </w:rPr>
        <w:t>Lingvo Internacia</w:t>
      </w:r>
      <w:r>
        <w:t xml:space="preserve"> n° </w:t>
      </w:r>
      <w:r w:rsidRPr="00321FB7">
        <w:t>219, XVII,3, mars 1912, p. 120</w:t>
      </w:r>
      <w:r>
        <w:t> </w:t>
      </w:r>
      <w:r w:rsidRPr="00321FB7">
        <w:t>; reprod</w:t>
      </w:r>
      <w:r>
        <w:t>.</w:t>
      </w:r>
      <w:r w:rsidRPr="00321FB7">
        <w:t xml:space="preserve"> à :</w:t>
      </w:r>
      <w:r>
        <w:t xml:space="preserve"> </w:t>
      </w:r>
      <w:r w:rsidRPr="00321FB7">
        <w:t>anno.onb.ac.at/cgi-content/anno-plus?aid=e0b&amp;datum=1912&amp;page=124</w:t>
      </w:r>
      <w:r>
        <w:t xml:space="preserve">.) Et le même article bibliographique mentionne (également du même auteur)  : " Εσπεράντο και Εσπεραντισμος, 93 p., 13 x 19 [ cm ] ". </w:t>
      </w:r>
      <w:r w:rsidRPr="008072EE">
        <w:rPr>
          <w:spacing w:val="-3"/>
        </w:rPr>
        <w:t>Membre</w:t>
      </w:r>
      <w:r>
        <w:t xml:space="preserve"> de l’Académie </w:t>
      </w:r>
      <w:r w:rsidRPr="008072EE">
        <w:rPr>
          <w:spacing w:val="-3"/>
        </w:rPr>
        <w:t>espérantiste</w:t>
      </w:r>
      <w:r>
        <w:t>,</w:t>
      </w:r>
      <w:r w:rsidRPr="00EF65DB">
        <w:rPr>
          <w:sz w:val="16"/>
          <w:szCs w:val="16"/>
        </w:rPr>
        <w:t xml:space="preserve"> </w:t>
      </w:r>
      <w:r>
        <w:t xml:space="preserve">"il a écrit et </w:t>
      </w:r>
      <w:r w:rsidRPr="008072EE">
        <w:rPr>
          <w:spacing w:val="-3"/>
        </w:rPr>
        <w:t>édité</w:t>
      </w:r>
      <w:r>
        <w:t xml:space="preserve"> 15 livres sur l’espéranto ou dans cette langue"</w:t>
      </w:r>
      <w:r w:rsidRPr="00EF65DB">
        <w:rPr>
          <w:sz w:val="16"/>
          <w:szCs w:val="16"/>
        </w:rPr>
        <w:t xml:space="preserve"> </w:t>
      </w:r>
      <w:r>
        <w:t>(</w:t>
      </w:r>
      <w:r w:rsidRPr="00EF65DB">
        <w:rPr>
          <w:i/>
          <w:iCs/>
        </w:rPr>
        <w:t>Enc</w:t>
      </w:r>
      <w:r>
        <w:rPr>
          <w:i/>
          <w:iCs/>
        </w:rPr>
        <w:t>ikl</w:t>
      </w:r>
      <w:r w:rsidRPr="00EF65DB">
        <w:rPr>
          <w:i/>
          <w:iCs/>
        </w:rPr>
        <w:t>.</w:t>
      </w:r>
      <w:r w:rsidRPr="00EF65DB">
        <w:rPr>
          <w:i/>
          <w:iCs/>
          <w:sz w:val="16"/>
          <w:szCs w:val="16"/>
        </w:rPr>
        <w:t xml:space="preserve"> </w:t>
      </w:r>
      <w:r w:rsidRPr="00EF65DB">
        <w:rPr>
          <w:i/>
          <w:iCs/>
        </w:rPr>
        <w:t>de Esp</w:t>
      </w:r>
      <w:r>
        <w:rPr>
          <w:i/>
          <w:iCs/>
        </w:rPr>
        <w:t>er</w:t>
      </w:r>
      <w:r>
        <w:t>.,</w:t>
      </w:r>
      <w:r w:rsidRPr="00EF65DB">
        <w:rPr>
          <w:sz w:val="16"/>
          <w:szCs w:val="16"/>
        </w:rPr>
        <w:t xml:space="preserve"> </w:t>
      </w:r>
      <w:r>
        <w:t>p.</w:t>
      </w:r>
      <w:r w:rsidRPr="00EF65DB">
        <w:rPr>
          <w:sz w:val="16"/>
          <w:szCs w:val="16"/>
        </w:rPr>
        <w:t xml:space="preserve"> </w:t>
      </w:r>
      <w:r>
        <w:t>500).</w:t>
      </w:r>
    </w:p>
  </w:footnote>
  <w:footnote w:id="415">
    <w:p w:rsidR="009B78DE" w:rsidRPr="003721C2" w:rsidRDefault="009B78DE" w:rsidP="00EC107E">
      <w:pPr>
        <w:widowControl w:val="0"/>
        <w:jc w:val="both"/>
        <w:rPr>
          <w:sz w:val="18"/>
          <w:szCs w:val="18"/>
        </w:rPr>
      </w:pPr>
      <w:r w:rsidRPr="003721C2">
        <w:rPr>
          <w:rStyle w:val="Appelnotedebasdep"/>
          <w:sz w:val="18"/>
          <w:szCs w:val="18"/>
        </w:rPr>
        <w:footnoteRef/>
      </w:r>
      <w:r w:rsidRPr="003721C2">
        <w:rPr>
          <w:sz w:val="18"/>
          <w:szCs w:val="18"/>
        </w:rPr>
        <w:t xml:space="preserve"> Ce n’est, semble-t-il, qu’à partir de cette 6</w:t>
      </w:r>
      <w:r w:rsidRPr="003721C2">
        <w:rPr>
          <w:sz w:val="18"/>
          <w:szCs w:val="18"/>
          <w:vertAlign w:val="superscript"/>
        </w:rPr>
        <w:t>e</w:t>
      </w:r>
      <w:r>
        <w:rPr>
          <w:sz w:val="18"/>
          <w:szCs w:val="18"/>
        </w:rPr>
        <w:t xml:space="preserve"> éd</w:t>
      </w:r>
      <w:r w:rsidRPr="00F0445E">
        <w:rPr>
          <w:sz w:val="18"/>
          <w:szCs w:val="18"/>
        </w:rPr>
        <w:t>ition</w:t>
      </w:r>
      <w:r w:rsidRPr="003721C2">
        <w:rPr>
          <w:sz w:val="18"/>
          <w:szCs w:val="18"/>
        </w:rPr>
        <w:t xml:space="preserve"> ( " 6a reeldono [sic] " ) qu’a été ajouté à "</w:t>
      </w:r>
      <w:r>
        <w:rPr>
          <w:sz w:val="18"/>
          <w:szCs w:val="18"/>
        </w:rPr>
        <w:t> </w:t>
      </w:r>
      <w:r w:rsidRPr="003721C2">
        <w:rPr>
          <w:sz w:val="18"/>
          <w:szCs w:val="18"/>
        </w:rPr>
        <w:t>cette bonne grammaire</w:t>
      </w:r>
      <w:r>
        <w:rPr>
          <w:sz w:val="18"/>
          <w:szCs w:val="18"/>
        </w:rPr>
        <w:t> </w:t>
      </w:r>
      <w:r w:rsidRPr="003721C2">
        <w:rPr>
          <w:sz w:val="18"/>
          <w:szCs w:val="18"/>
        </w:rPr>
        <w:t>" un "</w:t>
      </w:r>
      <w:r>
        <w:rPr>
          <w:sz w:val="18"/>
          <w:szCs w:val="18"/>
        </w:rPr>
        <w:t> </w:t>
      </w:r>
      <w:r w:rsidRPr="003721C2">
        <w:rPr>
          <w:sz w:val="18"/>
          <w:szCs w:val="18"/>
        </w:rPr>
        <w:t>leksikono greka-Esperanta kaj inversa</w:t>
      </w:r>
      <w:r>
        <w:rPr>
          <w:sz w:val="18"/>
          <w:szCs w:val="18"/>
        </w:rPr>
        <w:t>.</w:t>
      </w:r>
      <w:r w:rsidRPr="003721C2">
        <w:rPr>
          <w:sz w:val="18"/>
          <w:szCs w:val="18"/>
        </w:rPr>
        <w:t>" ( [ G. W</w:t>
      </w:r>
      <w:r w:rsidRPr="003721C2">
        <w:rPr>
          <w:smallCaps/>
          <w:sz w:val="18"/>
          <w:szCs w:val="18"/>
        </w:rPr>
        <w:t>aringhien</w:t>
      </w:r>
      <w:r w:rsidRPr="003721C2">
        <w:rPr>
          <w:sz w:val="18"/>
          <w:szCs w:val="18"/>
        </w:rPr>
        <w:t>, " Kelkaj libroj : (...) Gramatiko, Ekzercaro kaj Historio de Esperanto " , in</w:t>
      </w:r>
      <w:r w:rsidRPr="003721C2">
        <w:rPr>
          <w:i/>
          <w:iCs/>
          <w:sz w:val="18"/>
          <w:szCs w:val="18"/>
        </w:rPr>
        <w:t xml:space="preserve"> La nica literatura revuo</w:t>
      </w:r>
      <w:r>
        <w:rPr>
          <w:sz w:val="18"/>
          <w:szCs w:val="18"/>
        </w:rPr>
        <w:t xml:space="preserve"> n° 20, nov.-déc. 1958, p. 80 ; à noter que l’auteur était alors âgé de 91 ans.</w:t>
      </w:r>
      <w:r w:rsidRPr="003721C2">
        <w:rPr>
          <w:sz w:val="18"/>
          <w:szCs w:val="18"/>
        </w:rPr>
        <w:t>)</w:t>
      </w:r>
    </w:p>
  </w:footnote>
  <w:footnote w:id="416">
    <w:p w:rsidR="009B78DE" w:rsidRDefault="009B78DE">
      <w:pPr>
        <w:pStyle w:val="Notedebasdepage"/>
      </w:pPr>
      <w:r>
        <w:rPr>
          <w:rStyle w:val="Appelnotedebasdep"/>
        </w:rPr>
        <w:footnoteRef/>
      </w:r>
      <w:r>
        <w:t xml:space="preserve"> Notice bibliographique à </w:t>
      </w:r>
      <w:r w:rsidRPr="00143E25">
        <w:t>http://data.onb.ac.at/rec/AC00577241</w:t>
      </w:r>
      <w:r>
        <w:t xml:space="preserve"> ( consultée le 29-8-2023 ) .</w:t>
      </w:r>
    </w:p>
  </w:footnote>
  <w:footnote w:id="417">
    <w:p w:rsidR="009B78DE" w:rsidRPr="00AB29D6" w:rsidRDefault="009B78DE" w:rsidP="001B7F59">
      <w:pPr>
        <w:pStyle w:val="Notedebasdepage"/>
      </w:pPr>
      <w:r w:rsidRPr="00AB29D6">
        <w:rPr>
          <w:rStyle w:val="Appelnotedebasdep"/>
        </w:rPr>
        <w:footnoteRef/>
      </w:r>
      <w:r w:rsidRPr="00AB29D6">
        <w:t xml:space="preserve"> </w:t>
      </w:r>
      <w:r w:rsidRPr="00AB29D6">
        <w:rPr>
          <w:iCs/>
          <w:color w:val="000000"/>
        </w:rPr>
        <w:t>digital.onb.ac.at/RepViewer/viewer.faces?doc=DTL_6709539</w:t>
      </w:r>
      <w:r>
        <w:t xml:space="preserve"> [ vue 53 ] ( consulté le 24-7-2023 ) .</w:t>
      </w:r>
    </w:p>
  </w:footnote>
  <w:footnote w:id="418">
    <w:p w:rsidR="009B78DE" w:rsidRDefault="009B78DE">
      <w:pPr>
        <w:pStyle w:val="Notedebasdepage"/>
      </w:pPr>
      <w:r>
        <w:rPr>
          <w:rStyle w:val="Appelnotedebasdep"/>
        </w:rPr>
        <w:footnoteRef/>
      </w:r>
      <w:r>
        <w:t xml:space="preserve"> </w:t>
      </w:r>
      <w:r w:rsidRPr="00907361">
        <w:t>https://la.wikisource.org/wiki/De_vita_Caesarum_libri_VIII/Vita_Neronis#XLIX.</w:t>
      </w:r>
      <w:r>
        <w:t xml:space="preserve"> (consulté le 28-10-2021).</w:t>
      </w:r>
    </w:p>
  </w:footnote>
  <w:footnote w:id="419">
    <w:p w:rsidR="009B78DE" w:rsidRDefault="009B78DE">
      <w:pPr>
        <w:pStyle w:val="Notedebasdepage"/>
      </w:pPr>
      <w:r>
        <w:rPr>
          <w:rStyle w:val="Appelnotedebasdep"/>
        </w:rPr>
        <w:footnoteRef/>
      </w:r>
      <w:r>
        <w:t xml:space="preserve"> </w:t>
      </w:r>
      <w:r w:rsidRPr="00907361">
        <w:t>https://books.google.fr/books?id=GJao2Lf5qDEC</w:t>
      </w:r>
      <w:r>
        <w:t xml:space="preserve"> (consulté le 28-10-2021).</w:t>
      </w:r>
    </w:p>
  </w:footnote>
  <w:footnote w:id="420">
    <w:p w:rsidR="009B78DE" w:rsidRDefault="009B78DE" w:rsidP="00DF669B">
      <w:pPr>
        <w:pStyle w:val="Notedebasdepage"/>
      </w:pPr>
      <w:r>
        <w:rPr>
          <w:rStyle w:val="Appelnotedebasdep"/>
        </w:rPr>
        <w:footnoteRef/>
      </w:r>
      <w:r>
        <w:t xml:space="preserve"> Notice </w:t>
      </w:r>
      <w:r w:rsidRPr="00DF669B">
        <w:rPr>
          <w:spacing w:val="-3"/>
        </w:rPr>
        <w:t>bibliographique</w:t>
      </w:r>
      <w:r>
        <w:t xml:space="preserve"> à </w:t>
      </w:r>
      <w:r w:rsidRPr="00DF669B">
        <w:rPr>
          <w:spacing w:val="-8"/>
        </w:rPr>
        <w:t>https://</w:t>
      </w:r>
      <w:r w:rsidRPr="00DF669B">
        <w:t>arkivo.esperanto-france.org/s/serch.php?serch=swedenborg&amp;vd=R#pS3727</w:t>
      </w:r>
      <w:r>
        <w:t xml:space="preserve"> (</w:t>
      </w:r>
      <w:r w:rsidRPr="00DF669B">
        <w:rPr>
          <w:spacing w:val="-3"/>
        </w:rPr>
        <w:t>cons. 26-8-2023</w:t>
      </w:r>
      <w:r>
        <w:t>).</w:t>
      </w:r>
    </w:p>
  </w:footnote>
  <w:footnote w:id="421">
    <w:p w:rsidR="009B78DE" w:rsidRDefault="009B78DE" w:rsidP="00EE4C74">
      <w:pPr>
        <w:pStyle w:val="Notedebasdepage"/>
      </w:pPr>
      <w:r>
        <w:rPr>
          <w:rStyle w:val="Appelnotedebasdep"/>
        </w:rPr>
        <w:footnoteRef/>
      </w:r>
      <w:r>
        <w:t xml:space="preserve"> </w:t>
      </w:r>
      <w:r w:rsidRPr="00B57768">
        <w:t>Karl-Olof S</w:t>
      </w:r>
      <w:r w:rsidRPr="00B57768">
        <w:rPr>
          <w:smallCaps/>
        </w:rPr>
        <w:t>andgren</w:t>
      </w:r>
      <w:r w:rsidRPr="00B57768">
        <w:t>, Leif N</w:t>
      </w:r>
      <w:r w:rsidRPr="00B57768">
        <w:rPr>
          <w:smallCaps/>
        </w:rPr>
        <w:t>ordenstorm</w:t>
      </w:r>
      <w:r w:rsidRPr="00B57768">
        <w:t xml:space="preserve"> [docteur en théologie] (r</w:t>
      </w:r>
      <w:r>
        <w:t>é</w:t>
      </w:r>
      <w:r w:rsidRPr="00B57768">
        <w:t xml:space="preserve">d.), </w:t>
      </w:r>
      <w:r w:rsidRPr="00B57768">
        <w:rPr>
          <w:i/>
          <w:iCs/>
        </w:rPr>
        <w:t>Religia literaturo en Esperanto</w:t>
      </w:r>
      <w:r w:rsidRPr="00B57768">
        <w:t>, Boden</w:t>
      </w:r>
      <w:r>
        <w:t> </w:t>
      </w:r>
      <w:r w:rsidRPr="00B57768">
        <w:t>: Norden</w:t>
      </w:r>
      <w:r>
        <w:t>-</w:t>
      </w:r>
      <w:r w:rsidRPr="00B57768">
        <w:t>storms förlag, 1994</w:t>
      </w:r>
      <w:r w:rsidRPr="00B57768">
        <w:rPr>
          <w:vertAlign w:val="superscript"/>
        </w:rPr>
        <w:t>2</w:t>
      </w:r>
      <w:r w:rsidRPr="00B57768">
        <w:t>,</w:t>
      </w:r>
      <w:r>
        <w:t xml:space="preserve"> p. 120.</w:t>
      </w:r>
    </w:p>
  </w:footnote>
  <w:footnote w:id="422">
    <w:p w:rsidR="009B78DE" w:rsidRPr="00EE4C74" w:rsidRDefault="009B78DE">
      <w:pPr>
        <w:pStyle w:val="Notedebasdepage"/>
      </w:pPr>
      <w:r w:rsidRPr="00EE4C74">
        <w:rPr>
          <w:rStyle w:val="Appelnotedebasdep"/>
        </w:rPr>
        <w:footnoteRef/>
      </w:r>
      <w:r w:rsidRPr="00EE4C74">
        <w:t xml:space="preserve"> Notice bibliographique à http://data.onb.ac.at/rec/AC04216455 ( consultée le 26-8-2023 ) .</w:t>
      </w:r>
    </w:p>
  </w:footnote>
  <w:footnote w:id="423">
    <w:p w:rsidR="009B78DE" w:rsidRPr="00EE4C74" w:rsidRDefault="009B78DE">
      <w:pPr>
        <w:pStyle w:val="Notedebasdepage"/>
      </w:pPr>
      <w:r w:rsidRPr="00EE4C74">
        <w:rPr>
          <w:rStyle w:val="Appelnotedebasdep"/>
        </w:rPr>
        <w:footnoteRef/>
      </w:r>
      <w:r w:rsidRPr="00EE4C74">
        <w:t xml:space="preserve"> Notice bibliographique à http://data.onb.ac.at/rec/AC04216707 ( consultée le 26-8-2023 ) .</w:t>
      </w:r>
    </w:p>
  </w:footnote>
  <w:footnote w:id="424">
    <w:p w:rsidR="009B78DE" w:rsidRDefault="009B78DE" w:rsidP="00BF0B33">
      <w:pPr>
        <w:pStyle w:val="Notedebasdepage"/>
      </w:pPr>
      <w:r>
        <w:rPr>
          <w:rStyle w:val="Appelnotedebasdep"/>
        </w:rPr>
        <w:footnoteRef/>
      </w:r>
      <w:r>
        <w:t xml:space="preserve"> Voir la table des matières à </w:t>
      </w:r>
      <w:r w:rsidRPr="00BF0B33">
        <w:rPr>
          <w:spacing w:val="-3"/>
        </w:rPr>
        <w:t>https://</w:t>
      </w:r>
      <w:r w:rsidRPr="00BF0B33">
        <w:t>numelyo.bm-lyon.fr/f_view/BML:BML_00GOO0100137001103102872#</w:t>
      </w:r>
      <w:r>
        <w:t xml:space="preserve"> [vue 299 : p.</w:t>
      </w:r>
      <w:r w:rsidRPr="00BF0B33">
        <w:rPr>
          <w:sz w:val="18"/>
          <w:szCs w:val="18"/>
        </w:rPr>
        <w:t xml:space="preserve"> </w:t>
      </w:r>
      <w:r>
        <w:t>34].</w:t>
      </w:r>
    </w:p>
  </w:footnote>
  <w:footnote w:id="425">
    <w:p w:rsidR="009B78DE" w:rsidRPr="0029399A" w:rsidRDefault="009B78DE" w:rsidP="0029399A">
      <w:pPr>
        <w:pStyle w:val="Notedebasdepage"/>
      </w:pPr>
      <w:r w:rsidRPr="0029399A">
        <w:rPr>
          <w:rStyle w:val="Appelnotedebasdep"/>
        </w:rPr>
        <w:footnoteRef/>
      </w:r>
      <w:r w:rsidRPr="0029399A">
        <w:t xml:space="preserve"> </w:t>
      </w:r>
      <w:r w:rsidRPr="0029399A">
        <w:rPr>
          <w:rFonts w:asciiTheme="majorBidi" w:hAnsiTheme="majorBidi" w:cstheme="majorBidi"/>
        </w:rPr>
        <w:t>Editio tertia, Romæ / Tornaci / Parisiis</w:t>
      </w:r>
      <w:r>
        <w:rPr>
          <w:rFonts w:asciiTheme="majorBidi" w:hAnsiTheme="majorBidi" w:cstheme="majorBidi"/>
        </w:rPr>
        <w:t> </w:t>
      </w:r>
      <w:r w:rsidRPr="0029399A">
        <w:rPr>
          <w:rFonts w:asciiTheme="majorBidi" w:hAnsiTheme="majorBidi" w:cstheme="majorBidi"/>
        </w:rPr>
        <w:t>: Typis Societatis Joannis Evengel. Desclée &amp; Socii, 1919, § 529, p. 231, à https://</w:t>
      </w:r>
      <w:r>
        <w:rPr>
          <w:rFonts w:asciiTheme="majorBidi" w:hAnsiTheme="majorBidi" w:cstheme="majorBidi"/>
        </w:rPr>
        <w:t xml:space="preserve"> </w:t>
      </w:r>
      <w:r w:rsidRPr="0029399A">
        <w:rPr>
          <w:rFonts w:asciiTheme="majorBidi" w:hAnsiTheme="majorBidi" w:cstheme="majorBidi"/>
        </w:rPr>
        <w:t>ia600502.us.archive.org/10/items/breviorsynopsist00tanq/breviorsynopsist00tanq.pdf</w:t>
      </w:r>
      <w:r>
        <w:rPr>
          <w:rFonts w:asciiTheme="majorBidi" w:hAnsiTheme="majorBidi" w:cstheme="majorBidi"/>
        </w:rPr>
        <w:t xml:space="preserve"> ( consulté le 5-4-2023 ) .</w:t>
      </w:r>
    </w:p>
  </w:footnote>
  <w:footnote w:id="426">
    <w:p w:rsidR="009B78DE" w:rsidRDefault="009B78DE" w:rsidP="00A8573E">
      <w:pPr>
        <w:pStyle w:val="Notedebasdepage"/>
      </w:pPr>
      <w:r>
        <w:rPr>
          <w:rStyle w:val="Appelnotedebasdep"/>
        </w:rPr>
        <w:footnoteRef/>
      </w:r>
      <w:r>
        <w:t xml:space="preserve"> Inclus in </w:t>
      </w:r>
      <w:r>
        <w:rPr>
          <w:i/>
          <w:iCs/>
        </w:rPr>
        <w:t>Germana Esperantisto : kun Esperanto-Praktiko</w:t>
      </w:r>
      <w:r>
        <w:t xml:space="preserve"> n° 348 (22a Jaro No. 2), Februaro 1925.</w:t>
      </w:r>
    </w:p>
  </w:footnote>
  <w:footnote w:id="427">
    <w:p w:rsidR="009B78DE" w:rsidRDefault="009B78DE" w:rsidP="000B2B2B">
      <w:pPr>
        <w:pStyle w:val="Notedebasdepage"/>
        <w:jc w:val="both"/>
      </w:pPr>
      <w:r>
        <w:rPr>
          <w:rStyle w:val="Appelnotedebasdep"/>
        </w:rPr>
        <w:footnoteRef/>
      </w:r>
      <w:r>
        <w:t xml:space="preserve"> Texte grec, sous le titre " 481. Wenn wir fliegen könnten ! " , in Ulrich W</w:t>
      </w:r>
      <w:r>
        <w:rPr>
          <w:smallCaps/>
        </w:rPr>
        <w:t>ilcken</w:t>
      </w:r>
      <w:r>
        <w:t xml:space="preserve">, </w:t>
      </w:r>
      <w:r>
        <w:rPr>
          <w:i/>
          <w:iCs/>
          <w:kern w:val="36"/>
        </w:rPr>
        <w:t>Grundzüge und Chrestomathie der Papyrus-</w:t>
      </w:r>
      <w:r w:rsidRPr="002208FD">
        <w:rPr>
          <w:i/>
          <w:iCs/>
          <w:kern w:val="36"/>
        </w:rPr>
        <w:t>kunde, erster Band : Historischer Teil, zweite Hälfte : Chrestomatie</w:t>
      </w:r>
      <w:r w:rsidRPr="002208FD">
        <w:rPr>
          <w:b/>
          <w:bCs/>
          <w:kern w:val="36"/>
        </w:rPr>
        <w:t>,</w:t>
      </w:r>
      <w:r w:rsidRPr="002208FD">
        <w:rPr>
          <w:kern w:val="36"/>
        </w:rPr>
        <w:t xml:space="preserve"> </w:t>
      </w:r>
      <w:r w:rsidRPr="002208FD">
        <w:t>Hildesheim : G. Olms, 1963 (</w:t>
      </w:r>
      <w:r>
        <w:t> </w:t>
      </w:r>
      <w:r w:rsidRPr="002208FD">
        <w:t>1</w:t>
      </w:r>
      <w:r w:rsidRPr="002208FD">
        <w:rPr>
          <w:vertAlign w:val="superscript"/>
        </w:rPr>
        <w:t>ère</w:t>
      </w:r>
      <w:r w:rsidRPr="002208FD">
        <w:t xml:space="preserve"> éd. B. G.</w:t>
      </w:r>
      <w:r>
        <w:t xml:space="preserve"> </w:t>
      </w:r>
      <w:r w:rsidRPr="002208FD">
        <w:t>Teubner, 1912</w:t>
      </w:r>
      <w:r>
        <w:t> </w:t>
      </w:r>
      <w:r w:rsidRPr="002208FD">
        <w:t>)</w:t>
      </w:r>
      <w:r>
        <w:t> </w:t>
      </w:r>
      <w:r w:rsidRPr="002208FD">
        <w:t>,</w:t>
      </w:r>
      <w:r>
        <w:t xml:space="preserve"> p. 566, à : archive.org/details/grundzgeundchr12wilc/page/566 ( consulté le 16-2-2023 ) . Et voir : " Miscellen : Zum Papyrus Giesse I. 1 nr. 17 " , à : </w:t>
      </w:r>
      <w:r w:rsidRPr="005238C9">
        <w:t>proquest.com/openview/09ee560c6c2d437638560dd31bb2f089/1?pq-origsite=gscholar&amp;cbl=1818034</w:t>
      </w:r>
      <w:r>
        <w:t>.</w:t>
      </w:r>
    </w:p>
  </w:footnote>
  <w:footnote w:id="428">
    <w:p w:rsidR="009B78DE" w:rsidRPr="00BD7E22" w:rsidRDefault="009B78DE">
      <w:pPr>
        <w:pStyle w:val="Notedebasdepage"/>
      </w:pPr>
      <w:r w:rsidRPr="00BD7E22">
        <w:rPr>
          <w:rStyle w:val="Appelnotedebasdep"/>
        </w:rPr>
        <w:footnoteRef/>
      </w:r>
      <w:r w:rsidRPr="00BD7E22">
        <w:t xml:space="preserve"> col. 1296, à https://books.google.fr/books?id=tb4UAAAAQAAJ</w:t>
      </w:r>
      <w:r>
        <w:t xml:space="preserve"> (consulté le 2-11-2021).</w:t>
      </w:r>
    </w:p>
  </w:footnote>
  <w:footnote w:id="429">
    <w:p w:rsidR="009B78DE" w:rsidRPr="008734DD" w:rsidRDefault="009B78DE" w:rsidP="00E93240">
      <w:pPr>
        <w:widowControl w:val="0"/>
      </w:pPr>
      <w:r w:rsidRPr="008734DD">
        <w:rPr>
          <w:rStyle w:val="Appelnotedebasdep"/>
        </w:rPr>
        <w:footnoteRef/>
      </w:r>
      <w:r w:rsidRPr="008734DD">
        <w:t xml:space="preserve"> "</w:t>
      </w:r>
      <w:r w:rsidRPr="008734DD">
        <w:rPr>
          <w:i/>
          <w:iCs/>
        </w:rPr>
        <w:t> jam pro sua conscientia christianus</w:t>
      </w:r>
      <w:r w:rsidRPr="008734DD">
        <w:t> ", selon PL, vol. I, col. 403, lignes 1-2</w:t>
      </w:r>
      <w:r>
        <w:t xml:space="preserve"> ( </w:t>
      </w:r>
      <w:r w:rsidRPr="008734DD">
        <w:t>books.google.fr/books?id=tCwRAAAAYAAJ</w:t>
      </w:r>
      <w:r>
        <w:t> ) .</w:t>
      </w:r>
    </w:p>
  </w:footnote>
  <w:footnote w:id="430">
    <w:p w:rsidR="009B78DE" w:rsidRPr="00C84C1E" w:rsidRDefault="009B78DE" w:rsidP="00556D81">
      <w:pPr>
        <w:pStyle w:val="Notedebasdepage"/>
        <w:rPr>
          <w:sz w:val="18"/>
          <w:szCs w:val="18"/>
        </w:rPr>
      </w:pPr>
      <w:r w:rsidRPr="00C84C1E">
        <w:rPr>
          <w:rStyle w:val="Appelnotedebasdep"/>
          <w:sz w:val="18"/>
          <w:szCs w:val="18"/>
        </w:rPr>
        <w:footnoteRef/>
      </w:r>
      <w:r w:rsidRPr="00C84C1E">
        <w:rPr>
          <w:sz w:val="18"/>
          <w:szCs w:val="18"/>
        </w:rPr>
        <w:t xml:space="preserve"> </w:t>
      </w:r>
      <w:r>
        <w:rPr>
          <w:sz w:val="18"/>
          <w:szCs w:val="18"/>
        </w:rPr>
        <w:t>Trad. du d</w:t>
      </w:r>
      <w:r w:rsidRPr="00C84C1E">
        <w:rPr>
          <w:sz w:val="18"/>
          <w:szCs w:val="18"/>
        </w:rPr>
        <w:t>ébut de la 3</w:t>
      </w:r>
      <w:r w:rsidRPr="00C84C1E">
        <w:rPr>
          <w:sz w:val="18"/>
          <w:szCs w:val="18"/>
          <w:vertAlign w:val="superscript"/>
        </w:rPr>
        <w:t>e</w:t>
      </w:r>
      <w:r w:rsidRPr="00C84C1E">
        <w:rPr>
          <w:sz w:val="18"/>
          <w:szCs w:val="18"/>
        </w:rPr>
        <w:t xml:space="preserve"> phrase </w:t>
      </w:r>
      <w:r>
        <w:rPr>
          <w:sz w:val="18"/>
          <w:szCs w:val="18"/>
        </w:rPr>
        <w:t>du ch. 2</w:t>
      </w:r>
      <w:r w:rsidRPr="00C84C1E">
        <w:rPr>
          <w:sz w:val="18"/>
          <w:szCs w:val="18"/>
        </w:rPr>
        <w:t>, in P.L.</w:t>
      </w:r>
      <w:r>
        <w:rPr>
          <w:sz w:val="18"/>
          <w:szCs w:val="18"/>
        </w:rPr>
        <w:t>,</w:t>
      </w:r>
      <w:r w:rsidRPr="00C84C1E">
        <w:rPr>
          <w:sz w:val="18"/>
          <w:szCs w:val="18"/>
        </w:rPr>
        <w:t xml:space="preserve"> </w:t>
      </w:r>
      <w:r>
        <w:rPr>
          <w:sz w:val="18"/>
          <w:szCs w:val="18"/>
        </w:rPr>
        <w:t>t.</w:t>
      </w:r>
      <w:r w:rsidRPr="00D62C1D">
        <w:rPr>
          <w:sz w:val="16"/>
          <w:szCs w:val="16"/>
        </w:rPr>
        <w:t xml:space="preserve"> </w:t>
      </w:r>
      <w:r w:rsidRPr="00C84C1E">
        <w:rPr>
          <w:sz w:val="18"/>
          <w:szCs w:val="18"/>
        </w:rPr>
        <w:t>2,</w:t>
      </w:r>
      <w:r>
        <w:rPr>
          <w:sz w:val="18"/>
          <w:szCs w:val="18"/>
        </w:rPr>
        <w:t> 392 : " Constituimus</w:t>
      </w:r>
      <w:r w:rsidRPr="00556D81">
        <w:rPr>
          <w:sz w:val="16"/>
          <w:szCs w:val="16"/>
        </w:rPr>
        <w:t xml:space="preserve"> [...]</w:t>
      </w:r>
      <w:r>
        <w:rPr>
          <w:sz w:val="18"/>
          <w:szCs w:val="18"/>
        </w:rPr>
        <w:t xml:space="preserve"> ab ipso Domino sit impositum " ; suivie de trois points et ‒ après ajout d’un </w:t>
      </w:r>
      <w:r w:rsidRPr="00D62C1D">
        <w:rPr>
          <w:i/>
          <w:iCs/>
          <w:sz w:val="18"/>
          <w:szCs w:val="18"/>
        </w:rPr>
        <w:t>kvankam</w:t>
      </w:r>
      <w:r>
        <w:rPr>
          <w:sz w:val="18"/>
          <w:szCs w:val="18"/>
        </w:rPr>
        <w:t xml:space="preserve"> ( " bien que " ) sans majuscule initiale ‒  de : " Marcus quod edidit</w:t>
      </w:r>
      <w:r w:rsidRPr="00556D81">
        <w:rPr>
          <w:sz w:val="16"/>
          <w:szCs w:val="16"/>
        </w:rPr>
        <w:t xml:space="preserve"> [...] </w:t>
      </w:r>
      <w:r>
        <w:rPr>
          <w:sz w:val="18"/>
          <w:szCs w:val="18"/>
        </w:rPr>
        <w:t>Paulo adscribere solent." ( </w:t>
      </w:r>
      <w:r w:rsidRPr="00C84C1E">
        <w:rPr>
          <w:sz w:val="18"/>
          <w:szCs w:val="18"/>
        </w:rPr>
        <w:t>col. 396, lignes 11-14</w:t>
      </w:r>
      <w:r>
        <w:rPr>
          <w:sz w:val="18"/>
          <w:szCs w:val="18"/>
        </w:rPr>
        <w:t> ) .</w:t>
      </w:r>
    </w:p>
  </w:footnote>
  <w:footnote w:id="431">
    <w:p w:rsidR="009B78DE" w:rsidRDefault="009B78DE" w:rsidP="007F511C">
      <w:pPr>
        <w:pStyle w:val="Notedebasdepage"/>
      </w:pPr>
      <w:r>
        <w:rPr>
          <w:rStyle w:val="Appelnotedebasdep"/>
        </w:rPr>
        <w:footnoteRef/>
      </w:r>
      <w:r>
        <w:t xml:space="preserve"> Consulté à : </w:t>
      </w:r>
      <w:r w:rsidRPr="00384DDE">
        <w:t>books.google.fr/books?id=kU0MAAAAIAAJ</w:t>
      </w:r>
      <w:r>
        <w:t xml:space="preserve"> ( le 28-10-2022 ) .</w:t>
      </w:r>
    </w:p>
  </w:footnote>
  <w:footnote w:id="432">
    <w:p w:rsidR="009B78DE" w:rsidRDefault="009B78DE" w:rsidP="00C861A1">
      <w:pPr>
        <w:pStyle w:val="Notedebasdepage"/>
      </w:pPr>
      <w:r>
        <w:rPr>
          <w:rStyle w:val="Appelnotedebasdep"/>
        </w:rPr>
        <w:footnoteRef/>
      </w:r>
      <w:r>
        <w:t xml:space="preserve"> Consulté à : </w:t>
      </w:r>
      <w:r w:rsidRPr="00C861A1">
        <w:t>books.google.fr/books?id=kU0MAAAAIAAJ</w:t>
      </w:r>
      <w:r>
        <w:t xml:space="preserve"> ( le 6-3-2023 ) .</w:t>
      </w:r>
    </w:p>
  </w:footnote>
  <w:footnote w:id="433">
    <w:p w:rsidR="009B78DE" w:rsidRDefault="009B78DE" w:rsidP="00C861A1">
      <w:r w:rsidRPr="00C861A1">
        <w:rPr>
          <w:rStyle w:val="Appelnotedebasdep"/>
        </w:rPr>
        <w:footnoteRef/>
      </w:r>
      <w:r w:rsidRPr="00C861A1">
        <w:t xml:space="preserve"> in Georges F</w:t>
      </w:r>
      <w:r w:rsidRPr="00C861A1">
        <w:rPr>
          <w:smallCaps/>
        </w:rPr>
        <w:t>ourest</w:t>
      </w:r>
      <w:r w:rsidRPr="00C861A1">
        <w:t xml:space="preserve"> (</w:t>
      </w:r>
      <w:r>
        <w:t> </w:t>
      </w:r>
      <w:r w:rsidRPr="00C861A1">
        <w:t>Limoges, 1864</w:t>
      </w:r>
      <w:r>
        <w:t> </w:t>
      </w:r>
      <w:r w:rsidRPr="00C861A1">
        <w:t>-</w:t>
      </w:r>
      <w:r>
        <w:t> </w:t>
      </w:r>
      <w:r w:rsidRPr="00C861A1">
        <w:t>1945, Paris</w:t>
      </w:r>
      <w:r>
        <w:t> </w:t>
      </w:r>
      <w:r w:rsidRPr="00C861A1">
        <w:t>)</w:t>
      </w:r>
      <w:r>
        <w:t> </w:t>
      </w:r>
      <w:r w:rsidRPr="00C861A1">
        <w:t xml:space="preserve">, </w:t>
      </w:r>
      <w:r w:rsidRPr="00C861A1">
        <w:rPr>
          <w:i/>
          <w:iCs/>
        </w:rPr>
        <w:t>Contes pour les satyres</w:t>
      </w:r>
      <w:r w:rsidRPr="00C861A1">
        <w:t>, Paris, 1923, p. [135], consulté à : gallica.bnf.fr/</w:t>
      </w:r>
      <w:r>
        <w:t xml:space="preserve"> </w:t>
      </w:r>
      <w:r w:rsidRPr="00C861A1">
        <w:t>ark:/12148/bpt6k809630/f138</w:t>
      </w:r>
      <w:r>
        <w:t xml:space="preserve"> ( le 6-3-2023 ) .</w:t>
      </w:r>
    </w:p>
  </w:footnote>
  <w:footnote w:id="434">
    <w:p w:rsidR="009B78DE" w:rsidRDefault="009B78DE" w:rsidP="00A80E72">
      <w:pPr>
        <w:pStyle w:val="Notedebasdepage"/>
      </w:pPr>
      <w:r>
        <w:rPr>
          <w:rStyle w:val="Appelnotedebasdep"/>
        </w:rPr>
        <w:footnoteRef/>
      </w:r>
      <w:r>
        <w:t xml:space="preserve"> Et à : </w:t>
      </w:r>
      <w:r w:rsidRPr="00A80E72">
        <w:t>web.archive.org/web/20071007202319/http://www.esperanto.gr/lit/els/thi.htm</w:t>
      </w:r>
      <w:r>
        <w:t xml:space="preserve"> ( consulté le 22-8-2022 ) .</w:t>
      </w:r>
    </w:p>
  </w:footnote>
  <w:footnote w:id="435">
    <w:p w:rsidR="009B78DE" w:rsidRDefault="009B78DE" w:rsidP="000F4113">
      <w:pPr>
        <w:pStyle w:val="Notedebasdepage"/>
        <w:jc w:val="both"/>
      </w:pPr>
      <w:r>
        <w:rPr>
          <w:rStyle w:val="Appelnotedebasdep"/>
        </w:rPr>
        <w:footnoteRef/>
      </w:r>
      <w:r>
        <w:t xml:space="preserve"> Peut-être maintenant inaccessible directement ; mais reconsulté, le 15-10-20211, à : </w:t>
      </w:r>
      <w:r w:rsidRPr="000F4113">
        <w:t>web.archive.org/web/20080511225234/ http://donh.best.vwh.net/Esperanto/Literaturo/Revuoj/np/np5705/grenrikoltistoj.html</w:t>
      </w:r>
      <w:r>
        <w:t xml:space="preserve"> </w:t>
      </w:r>
    </w:p>
  </w:footnote>
  <w:footnote w:id="436">
    <w:p w:rsidR="009B78DE" w:rsidRDefault="009B78DE" w:rsidP="002E6397">
      <w:pPr>
        <w:pStyle w:val="Notedebasdepage"/>
      </w:pPr>
      <w:r>
        <w:rPr>
          <w:rStyle w:val="Appelnotedebasdep"/>
        </w:rPr>
        <w:footnoteRef/>
      </w:r>
      <w:r>
        <w:t xml:space="preserve"> Donc dans le codex II des manuscrits découverts à Nag Hammadi en 1945, que d’ailleurs les traducteurs " comparent avec les diverses traductions " existantes. ( "Antaŭparolo" )</w:t>
      </w:r>
    </w:p>
  </w:footnote>
  <w:footnote w:id="437">
    <w:p w:rsidR="009B78DE" w:rsidRPr="0052242E" w:rsidRDefault="009B78DE" w:rsidP="00BB014D">
      <w:pPr>
        <w:pStyle w:val="Notedebasdepage"/>
        <w:jc w:val="both"/>
      </w:pPr>
      <w:r w:rsidRPr="00E41BB4">
        <w:rPr>
          <w:rStyle w:val="Appelnotedebasdep"/>
        </w:rPr>
        <w:footnoteRef/>
      </w:r>
      <w:r w:rsidRPr="00E41BB4">
        <w:t xml:space="preserve"> " Selon le P</w:t>
      </w:r>
      <w:r>
        <w:t>[</w:t>
      </w:r>
      <w:r w:rsidRPr="00E41BB4">
        <w:t>ère</w:t>
      </w:r>
      <w:r>
        <w:t>]</w:t>
      </w:r>
      <w:r w:rsidRPr="00E41BB4">
        <w:t xml:space="preserve"> Sertillanges</w:t>
      </w:r>
      <w:r>
        <w:t xml:space="preserve"> [ o. p.] </w:t>
      </w:r>
      <w:r w:rsidRPr="00E41BB4">
        <w:t>, les plus anciens manuscrits portent</w:t>
      </w:r>
      <w:r>
        <w:t> </w:t>
      </w:r>
      <w:r w:rsidRPr="00E41BB4">
        <w:t>: ‘Oro te devote’</w:t>
      </w:r>
      <w:r>
        <w:t> </w:t>
      </w:r>
      <w:r w:rsidRPr="00E41BB4">
        <w:t>"</w:t>
      </w:r>
      <w:r>
        <w:t> *, ce qui correspond mieux, en effet, à la métrique. Autre version : " Ado</w:t>
      </w:r>
      <w:r w:rsidRPr="00E41BB4">
        <w:t>ro te</w:t>
      </w:r>
      <w:r>
        <w:t xml:space="preserve"> supplex " (ibid.) qui donne aussi</w:t>
      </w:r>
      <w:r w:rsidRPr="0052242E">
        <w:t xml:space="preserve"> le nombre attendu de syllabes</w:t>
      </w:r>
      <w:r>
        <w:t xml:space="preserve">.   * </w:t>
      </w:r>
      <w:r w:rsidRPr="0052242E">
        <w:t>S</w:t>
      </w:r>
      <w:r w:rsidRPr="0052242E">
        <w:rPr>
          <w:vertAlign w:val="superscript"/>
        </w:rPr>
        <w:t>t</w:t>
      </w:r>
      <w:r w:rsidRPr="0052242E">
        <w:t xml:space="preserve"> Thomas d</w:t>
      </w:r>
      <w:r>
        <w:t>’</w:t>
      </w:r>
      <w:r w:rsidRPr="0052242E">
        <w:t xml:space="preserve">Aquin, </w:t>
      </w:r>
      <w:r w:rsidRPr="0052242E">
        <w:rPr>
          <w:i/>
          <w:iCs/>
        </w:rPr>
        <w:t>Prières devant le Saint Sacrement</w:t>
      </w:r>
      <w:r>
        <w:rPr>
          <w:i/>
          <w:iCs/>
        </w:rPr>
        <w:t xml:space="preserve"> (...) : Présenté et annoté par Denis S</w:t>
      </w:r>
      <w:r w:rsidRPr="00BB014D">
        <w:rPr>
          <w:i/>
          <w:iCs/>
          <w:smallCaps/>
        </w:rPr>
        <w:t>ureau</w:t>
      </w:r>
      <w:r w:rsidRPr="0052242E">
        <w:t xml:space="preserve">, </w:t>
      </w:r>
      <w:r>
        <w:t xml:space="preserve">Paris : </w:t>
      </w:r>
      <w:r w:rsidRPr="0052242E">
        <w:t>Editions de l</w:t>
      </w:r>
      <w:r>
        <w:t>’</w:t>
      </w:r>
      <w:r w:rsidRPr="0052242E">
        <w:t>Emmanuel, 2002, p. 77.</w:t>
      </w:r>
    </w:p>
  </w:footnote>
  <w:footnote w:id="438">
    <w:p w:rsidR="009B78DE" w:rsidRDefault="009B78DE" w:rsidP="00D71904">
      <w:pPr>
        <w:jc w:val="both"/>
      </w:pPr>
      <w:r>
        <w:rPr>
          <w:rStyle w:val="Appelnotedebasdep"/>
        </w:rPr>
        <w:footnoteRef/>
      </w:r>
      <w:r>
        <w:t xml:space="preserve"> " On peut difficilement l’attribuer à saint Thomas d’Aquin, car la 2</w:t>
      </w:r>
      <w:r w:rsidRPr="008D7E4E">
        <w:rPr>
          <w:vertAlign w:val="superscript"/>
        </w:rPr>
        <w:t>e</w:t>
      </w:r>
      <w:r>
        <w:t xml:space="preserve"> strophe ne correspond pas à son enseignement (...) " ( </w:t>
      </w:r>
      <w:r w:rsidRPr="003A09DA">
        <w:rPr>
          <w:i/>
        </w:rPr>
        <w:t>Propre de l</w:t>
      </w:r>
      <w:r>
        <w:rPr>
          <w:i/>
        </w:rPr>
        <w:t>’</w:t>
      </w:r>
      <w:r w:rsidRPr="003A09DA">
        <w:rPr>
          <w:i/>
        </w:rPr>
        <w:t>Ordre des Prêcheurs</w:t>
      </w:r>
      <w:r>
        <w:rPr>
          <w:i/>
        </w:rPr>
        <w:t xml:space="preserve"> (...) </w:t>
      </w:r>
      <w:r w:rsidRPr="003A09DA">
        <w:rPr>
          <w:i/>
        </w:rPr>
        <w:t>: Edition typique en langue française, adaptée de l</w:t>
      </w:r>
      <w:r>
        <w:rPr>
          <w:i/>
        </w:rPr>
        <w:t>’</w:t>
      </w:r>
      <w:r w:rsidRPr="003A09DA">
        <w:rPr>
          <w:i/>
        </w:rPr>
        <w:t>édi</w:t>
      </w:r>
      <w:r>
        <w:rPr>
          <w:i/>
        </w:rPr>
        <w:t>tion latine, et approuvée par le</w:t>
      </w:r>
      <w:r w:rsidRPr="003A09DA">
        <w:rPr>
          <w:i/>
        </w:rPr>
        <w:t xml:space="preserve"> R</w:t>
      </w:r>
      <w:r w:rsidRPr="003A09DA">
        <w:rPr>
          <w:i/>
          <w:vertAlign w:val="superscript"/>
        </w:rPr>
        <w:t>me</w:t>
      </w:r>
      <w:r w:rsidRPr="003A09DA">
        <w:rPr>
          <w:i/>
        </w:rPr>
        <w:t xml:space="preserve"> Père Vincent de Couesnongle, Maître de l</w:t>
      </w:r>
      <w:r>
        <w:rPr>
          <w:i/>
        </w:rPr>
        <w:t>’</w:t>
      </w:r>
      <w:r w:rsidRPr="003A09DA">
        <w:rPr>
          <w:i/>
        </w:rPr>
        <w:t>Ordre</w:t>
      </w:r>
      <w:r>
        <w:t>, Paris : Provinces dominicaines francophones, 1983, p. 599. )</w:t>
      </w:r>
    </w:p>
  </w:footnote>
  <w:footnote w:id="439">
    <w:p w:rsidR="009B78DE" w:rsidRDefault="009B78DE" w:rsidP="00FF4175">
      <w:pPr>
        <w:pStyle w:val="Notedebasdepage"/>
      </w:pPr>
      <w:r>
        <w:rPr>
          <w:rStyle w:val="Appelnotedebasdep"/>
        </w:rPr>
        <w:footnoteRef/>
      </w:r>
      <w:r>
        <w:t xml:space="preserve"> [</w:t>
      </w:r>
      <w:r w:rsidRPr="000A329F">
        <w:rPr>
          <w:i/>
          <w:iCs/>
        </w:rPr>
        <w:t>Opera omnia</w:t>
      </w:r>
      <w:r>
        <w:t xml:space="preserve">] </w:t>
      </w:r>
      <w:r w:rsidRPr="000A329F">
        <w:rPr>
          <w:i/>
          <w:iCs/>
        </w:rPr>
        <w:t>Divi Thomae Aqvinatis, Doctoris Angelici</w:t>
      </w:r>
      <w:r>
        <w:t xml:space="preserve">, t. XIII, " In Librum Beati Iob " , Venetiis : Dom. Nicolin, </w:t>
      </w:r>
      <w:r w:rsidRPr="002E0DC3">
        <w:rPr>
          <w:smallCaps/>
        </w:rPr>
        <w:t>m</w:t>
      </w:r>
      <w:r>
        <w:rPr>
          <w:smallCaps/>
        </w:rPr>
        <w:t>  </w:t>
      </w:r>
      <w:r w:rsidRPr="002E0DC3">
        <w:rPr>
          <w:smallCaps/>
        </w:rPr>
        <w:t>d</w:t>
      </w:r>
      <w:r>
        <w:rPr>
          <w:smallCaps/>
        </w:rPr>
        <w:t>  </w:t>
      </w:r>
      <w:r w:rsidRPr="002E0DC3">
        <w:rPr>
          <w:smallCaps/>
        </w:rPr>
        <w:t>x</w:t>
      </w:r>
      <w:r>
        <w:rPr>
          <w:smallCaps/>
        </w:rPr>
        <w:t> </w:t>
      </w:r>
      <w:r w:rsidRPr="002E0DC3">
        <w:rPr>
          <w:smallCaps/>
        </w:rPr>
        <w:t>ciii</w:t>
      </w:r>
      <w:r>
        <w:rPr>
          <w:smallCaps/>
        </w:rPr>
        <w:t> </w:t>
      </w:r>
      <w:r>
        <w:t xml:space="preserve">; consulté à </w:t>
      </w:r>
      <w:r w:rsidRPr="00FF4175">
        <w:t>books.google.fr/books?id=9M9TAAAAcAAJ</w:t>
      </w:r>
      <w:r>
        <w:t xml:space="preserve"> (le 26-12-2019).</w:t>
      </w:r>
    </w:p>
  </w:footnote>
  <w:footnote w:id="440">
    <w:p w:rsidR="009B78DE" w:rsidRDefault="009B78DE" w:rsidP="00A92121">
      <w:pPr>
        <w:pStyle w:val="Notedebasdepage"/>
      </w:pPr>
      <w:r>
        <w:rPr>
          <w:rStyle w:val="Appelnotedebasdep"/>
        </w:rPr>
        <w:footnoteRef/>
      </w:r>
      <w:r>
        <w:t xml:space="preserve"> karmelito [ PIV : karmelano ] , Koloseo [ PIV-a ] , noveno [ du latin </w:t>
      </w:r>
      <w:r w:rsidRPr="00A92121">
        <w:rPr>
          <w:i/>
          <w:iCs/>
        </w:rPr>
        <w:t>novena</w:t>
      </w:r>
      <w:r>
        <w:rPr>
          <w:i/>
          <w:iCs/>
        </w:rPr>
        <w:t> </w:t>
      </w:r>
      <w:r>
        <w:t xml:space="preserve">] , tridumo [ hapax ? " traduisant " ( mal ! ) : </w:t>
      </w:r>
      <w:r w:rsidRPr="00A92121">
        <w:rPr>
          <w:i/>
          <w:iCs/>
        </w:rPr>
        <w:t>triduum</w:t>
      </w:r>
      <w:r>
        <w:rPr>
          <w:i/>
          <w:iCs/>
        </w:rPr>
        <w:t> </w:t>
      </w:r>
      <w:r>
        <w:t>] .</w:t>
      </w:r>
    </w:p>
  </w:footnote>
  <w:footnote w:id="441">
    <w:p w:rsidR="009B78DE" w:rsidRDefault="009B78DE" w:rsidP="0055215A">
      <w:pPr>
        <w:pStyle w:val="Notedebasdepage"/>
      </w:pPr>
      <w:r>
        <w:rPr>
          <w:rStyle w:val="Appelnotedebasdep"/>
        </w:rPr>
        <w:footnoteRef/>
      </w:r>
      <w:r>
        <w:t xml:space="preserve"> Mais pas antérieure à avril 1939 puisque figure, à la p. [190], une citation de "</w:t>
      </w:r>
      <w:r w:rsidRPr="0055215A">
        <w:rPr>
          <w:i/>
          <w:iCs/>
        </w:rPr>
        <w:t>Nederlanda Katoliko</w:t>
      </w:r>
      <w:r>
        <w:t xml:space="preserve"> de Aprilo ’39 ". Il semble s’agir d’une seconde édition car la notice d’une autre (?) édition, que nous n’avons pu consulter, indique : "Amsterdam : Libro-servo Federacio de Laboristaj Esperantistoj</w:t>
      </w:r>
      <w:r>
        <w:rPr>
          <w:rStyle w:val="media-delimiter"/>
        </w:rPr>
        <w:t xml:space="preserve">, </w:t>
      </w:r>
      <w:r>
        <w:t>[ca. 1939], 188 p." ( data.onb.ac.at/rec/AC04212603 ) .</w:t>
      </w:r>
    </w:p>
  </w:footnote>
  <w:footnote w:id="442">
    <w:p w:rsidR="009B78DE" w:rsidRDefault="009B78DE" w:rsidP="008E7755">
      <w:pPr>
        <w:pStyle w:val="Notedebasdepage"/>
      </w:pPr>
      <w:r>
        <w:rPr>
          <w:rStyle w:val="Appelnotedebasdep"/>
          <w:rFonts w:eastAsia="Courier"/>
        </w:rPr>
        <w:footnoteRef/>
      </w:r>
      <w:r>
        <w:t xml:space="preserve"> Ex ejus </w:t>
      </w:r>
      <w:r w:rsidRPr="005D3A8E">
        <w:rPr>
          <w:i/>
        </w:rPr>
        <w:t>Menippearum</w:t>
      </w:r>
      <w:r>
        <w:t xml:space="preserve"> [</w:t>
      </w:r>
      <w:r w:rsidRPr="00E32285">
        <w:rPr>
          <w:i/>
        </w:rPr>
        <w:t>satirarum</w:t>
      </w:r>
      <w:r>
        <w:t>] fragmentis ?</w:t>
      </w:r>
    </w:p>
  </w:footnote>
  <w:footnote w:id="443">
    <w:p w:rsidR="009B78DE" w:rsidRPr="00BE7555" w:rsidRDefault="009B78DE" w:rsidP="002A7FEA">
      <w:pPr>
        <w:pStyle w:val="Notedebasdepage"/>
      </w:pPr>
      <w:r w:rsidRPr="00BE7555">
        <w:rPr>
          <w:rStyle w:val="Appelnotedebasdep"/>
        </w:rPr>
        <w:footnoteRef/>
      </w:r>
      <w:r w:rsidRPr="00BE7555">
        <w:t xml:space="preserve"> </w:t>
      </w:r>
      <w:r>
        <w:t>L</w:t>
      </w:r>
      <w:r w:rsidRPr="00BE7555">
        <w:t xml:space="preserve">a formulation originale de cet auteur </w:t>
      </w:r>
      <w:r>
        <w:t>ét</w:t>
      </w:r>
      <w:r w:rsidRPr="00BE7555">
        <w:t>ait</w:t>
      </w:r>
      <w:r>
        <w:t> </w:t>
      </w:r>
      <w:r w:rsidRPr="00BE7555">
        <w:t>: "</w:t>
      </w:r>
      <w:r>
        <w:t> </w:t>
      </w:r>
      <w:r w:rsidRPr="00BE7555">
        <w:rPr>
          <w:rStyle w:val="lang-la"/>
          <w:lang w:val="la-Latn"/>
        </w:rPr>
        <w:t>Igitur qui desiderat pacem, praeparet bellum</w:t>
      </w:r>
      <w:r>
        <w:t>.</w:t>
      </w:r>
      <w:r w:rsidRPr="00BE7555">
        <w:t>"</w:t>
      </w:r>
      <w:r>
        <w:t xml:space="preserve"> ( </w:t>
      </w:r>
      <w:r w:rsidRPr="00A25147">
        <w:rPr>
          <w:rStyle w:val="CitationHTML"/>
        </w:rPr>
        <w:t>Epitoma Rei Militaris</w:t>
      </w:r>
      <w:r>
        <w:rPr>
          <w:rStyle w:val="CitationHTML"/>
          <w:i w:val="0"/>
          <w:iCs w:val="0"/>
        </w:rPr>
        <w:t>, [ introd. du ] Livre III, recensuit Carolus L</w:t>
      </w:r>
      <w:r w:rsidRPr="00A25147">
        <w:rPr>
          <w:rStyle w:val="CitationHTML"/>
          <w:i w:val="0"/>
          <w:iCs w:val="0"/>
          <w:smallCaps/>
        </w:rPr>
        <w:t>ang</w:t>
      </w:r>
      <w:r>
        <w:rPr>
          <w:rStyle w:val="CitationHTML"/>
          <w:i w:val="0"/>
          <w:iCs w:val="0"/>
        </w:rPr>
        <w:t>, Lipsiae : ( In aedibus ) B. G. Teubner </w:t>
      </w:r>
      <w:r w:rsidRPr="00854C2C">
        <w:rPr>
          <w:rStyle w:val="CitationHTML"/>
          <w:i w:val="0"/>
          <w:iCs w:val="0"/>
          <w:sz w:val="18"/>
          <w:szCs w:val="18"/>
        </w:rPr>
        <w:t>(</w:t>
      </w:r>
      <w:r>
        <w:rPr>
          <w:rStyle w:val="CitationHTML"/>
          <w:i w:val="0"/>
          <w:iCs w:val="0"/>
        </w:rPr>
        <w:t>i</w:t>
      </w:r>
      <w:r w:rsidRPr="00854C2C">
        <w:rPr>
          <w:rStyle w:val="CitationHTML"/>
          <w:i w:val="0"/>
          <w:iCs w:val="0"/>
          <w:sz w:val="18"/>
          <w:szCs w:val="18"/>
        </w:rPr>
        <w:t>)</w:t>
      </w:r>
      <w:r>
        <w:rPr>
          <w:rStyle w:val="CitationHTML"/>
          <w:i w:val="0"/>
          <w:iCs w:val="0"/>
        </w:rPr>
        <w:t>, 1869 (1885</w:t>
      </w:r>
      <w:r w:rsidRPr="006C72C0">
        <w:rPr>
          <w:rStyle w:val="CitationHTML"/>
          <w:i w:val="0"/>
          <w:iCs w:val="0"/>
          <w:vertAlign w:val="superscript"/>
        </w:rPr>
        <w:t>2</w:t>
      </w:r>
      <w:r>
        <w:rPr>
          <w:rStyle w:val="CitationHTML"/>
          <w:i w:val="0"/>
          <w:iCs w:val="0"/>
        </w:rPr>
        <w:t> ), p. 64 </w:t>
      </w:r>
      <w:r>
        <w:t xml:space="preserve">; consulté le 2-9-2022 à : </w:t>
      </w:r>
      <w:r w:rsidRPr="002A7FEA">
        <w:t>books.google.pn/books?id=PoIDAAAAQAAJ</w:t>
      </w:r>
      <w:r>
        <w:t xml:space="preserve"> , et à : </w:t>
      </w:r>
      <w:r w:rsidRPr="00A25147">
        <w:t>thelatinlibrary.com/vegetius3.html</w:t>
      </w:r>
      <w:r>
        <w:t>.)</w:t>
      </w:r>
    </w:p>
  </w:footnote>
  <w:footnote w:id="444">
    <w:p w:rsidR="009B78DE" w:rsidRDefault="009B78DE" w:rsidP="00AC6B04">
      <w:pPr>
        <w:pStyle w:val="Notedebasdepage"/>
      </w:pPr>
      <w:r>
        <w:rPr>
          <w:rStyle w:val="Appelnotedebasdep"/>
        </w:rPr>
        <w:footnoteRef/>
      </w:r>
      <w:r>
        <w:t xml:space="preserve"> </w:t>
      </w:r>
      <w:r w:rsidRPr="00414BD8">
        <w:t>Le traducteur</w:t>
      </w:r>
      <w:r>
        <w:t>,</w:t>
      </w:r>
      <w:r w:rsidRPr="00414BD8">
        <w:t xml:space="preserve"> </w:t>
      </w:r>
      <w:r>
        <w:t>et inventeur, ici, du nouveau terme</w:t>
      </w:r>
      <w:r w:rsidRPr="00414BD8">
        <w:t xml:space="preserve"> espéranto</w:t>
      </w:r>
      <w:r>
        <w:t xml:space="preserve"> </w:t>
      </w:r>
      <w:r w:rsidRPr="00CF69BE">
        <w:rPr>
          <w:i/>
          <w:iCs/>
        </w:rPr>
        <w:t>fustibalo</w:t>
      </w:r>
      <w:r w:rsidRPr="00CF69BE">
        <w:t xml:space="preserve"> (calqué sur le latin </w:t>
      </w:r>
      <w:r w:rsidRPr="00CF69BE">
        <w:rPr>
          <w:i/>
          <w:iCs/>
        </w:rPr>
        <w:t>fustibalus</w:t>
      </w:r>
      <w:r w:rsidRPr="00CF69BE">
        <w:t xml:space="preserve"> qui</w:t>
      </w:r>
      <w:r>
        <w:t>,</w:t>
      </w:r>
      <w:r w:rsidRPr="00CF69BE">
        <w:t xml:space="preserve"> en fait</w:t>
      </w:r>
      <w:r>
        <w:t>,</w:t>
      </w:r>
      <w:r w:rsidRPr="00CF69BE">
        <w:t xml:space="preserve"> est même un composé latino-grec</w:t>
      </w:r>
      <w:r>
        <w:t xml:space="preserve"> comme il l’explique</w:t>
      </w:r>
      <w:r w:rsidRPr="00CF69BE">
        <w:t xml:space="preserve">) </w:t>
      </w:r>
      <w:r>
        <w:t xml:space="preserve">est sans doute </w:t>
      </w:r>
      <w:r w:rsidRPr="00414BD8">
        <w:t>l’ingénieur espérantiste Henri R</w:t>
      </w:r>
      <w:r w:rsidRPr="00414BD8">
        <w:rPr>
          <w:smallCaps/>
        </w:rPr>
        <w:t>ousseau</w:t>
      </w:r>
      <w:r w:rsidRPr="00414BD8">
        <w:t>,</w:t>
      </w:r>
      <w:r>
        <w:t xml:space="preserve"> habitant alors près de Caen et né à la fin des années 1920 (</w:t>
      </w:r>
      <w:r w:rsidRPr="007B5577">
        <w:rPr>
          <w:spacing w:val="-3"/>
        </w:rPr>
        <w:t>ou en 1930 au plus tard</w:t>
      </w:r>
      <w:r>
        <w:t>), selon " </w:t>
      </w:r>
      <w:r w:rsidRPr="007B5577">
        <w:rPr>
          <w:spacing w:val="-3"/>
        </w:rPr>
        <w:t>Esperanto en Madagaskaro, 1958-1963 : Prelego</w:t>
      </w:r>
      <w:r w:rsidRPr="007B5577">
        <w:t xml:space="preserve"> [</w:t>
      </w:r>
      <w:r>
        <w:t> </w:t>
      </w:r>
      <w:r>
        <w:rPr>
          <w:spacing w:val="-3"/>
        </w:rPr>
        <w:t>4-2-2</w:t>
      </w:r>
      <w:r w:rsidRPr="007B5577">
        <w:rPr>
          <w:spacing w:val="-3"/>
        </w:rPr>
        <w:t>14</w:t>
      </w:r>
      <w:r>
        <w:t> </w:t>
      </w:r>
      <w:r w:rsidRPr="007B5577">
        <w:t>]</w:t>
      </w:r>
      <w:r>
        <w:t xml:space="preserve"> de ‒ </w:t>
      </w:r>
      <w:r w:rsidRPr="007B5577">
        <w:t>"</w:t>
      </w:r>
      <w:r>
        <w:t xml:space="preserve"> , article anonyme du 1-3-2014, à </w:t>
      </w:r>
      <w:r w:rsidRPr="00AC6B04">
        <w:t>http://herouvilleesperanto.blogspot.com/2014/03</w:t>
      </w:r>
      <w:r>
        <w:t xml:space="preserve"> ( consulté le 10-10-20023 ) .</w:t>
      </w:r>
    </w:p>
  </w:footnote>
  <w:footnote w:id="445">
    <w:p w:rsidR="009B78DE" w:rsidRDefault="009B78DE" w:rsidP="001F5E88">
      <w:pPr>
        <w:pStyle w:val="Notedebasdepage"/>
      </w:pPr>
      <w:r>
        <w:rPr>
          <w:rStyle w:val="Appelnotedebasdep"/>
        </w:rPr>
        <w:footnoteRef/>
      </w:r>
      <w:r>
        <w:t xml:space="preserve"> Ne sont traduits que le titre de l’ouvrage et le terme en question. Le bref texte original, avec la " traduction du Chevalier </w:t>
      </w:r>
      <w:r w:rsidRPr="001F5E88">
        <w:rPr>
          <w:smallCaps/>
        </w:rPr>
        <w:t>de Bongars</w:t>
      </w:r>
      <w:r>
        <w:t xml:space="preserve">, revue " , est consultable à </w:t>
      </w:r>
      <w:r w:rsidRPr="00612254">
        <w:t>https://gallica.bnf.fr/</w:t>
      </w:r>
      <w:r>
        <w:t xml:space="preserve"> </w:t>
      </w:r>
      <w:r w:rsidRPr="00612254">
        <w:t>ark:/12148/bpt6k209236s/f715</w:t>
      </w:r>
      <w:r>
        <w:t xml:space="preserve"> ( Paris : Firmin-Didot, 1869, p.705 ) .</w:t>
      </w:r>
    </w:p>
  </w:footnote>
  <w:footnote w:id="446">
    <w:p w:rsidR="009B78DE" w:rsidRDefault="009B78DE" w:rsidP="00695CEA">
      <w:pPr>
        <w:pStyle w:val="Notedebasdepage"/>
      </w:pPr>
      <w:r>
        <w:rPr>
          <w:rStyle w:val="Appelnotedebasdep"/>
        </w:rPr>
        <w:footnoteRef/>
      </w:r>
      <w:r>
        <w:t xml:space="preserve"> Cette traduction joue d’ailleurs un rôle dans une petite comédie en français, de l’épouse du traducteur, </w:t>
      </w:r>
      <w:r w:rsidRPr="00293983">
        <w:rPr>
          <w:i/>
          <w:iCs/>
        </w:rPr>
        <w:t>L’Étudiante</w:t>
      </w:r>
      <w:r>
        <w:t>, Paris : [ Autoédition ] , 1912, dont voici une traduction de la fin d’une présentation par C[arlo ?] B[</w:t>
      </w:r>
      <w:r w:rsidRPr="00695CEA">
        <w:rPr>
          <w:smallCaps/>
        </w:rPr>
        <w:t>ourlet</w:t>
      </w:r>
      <w:r>
        <w:t xml:space="preserve"> ?], in </w:t>
      </w:r>
      <w:r w:rsidRPr="00695CEA">
        <w:rPr>
          <w:i/>
          <w:iCs/>
        </w:rPr>
        <w:t>La Revuo</w:t>
      </w:r>
      <w:r>
        <w:t xml:space="preserve"> n° 73, septembre 1912, p. 48 : "A l’aide de Bitouillard, ami espérantiste de Vernot, grâce à la traduction de l’</w:t>
      </w:r>
      <w:r w:rsidRPr="00695CEA">
        <w:rPr>
          <w:i/>
          <w:iCs/>
        </w:rPr>
        <w:t>Énéide</w:t>
      </w:r>
      <w:r>
        <w:t>, elle [étudiante et espérantiste] convainc Vernot de la beauté de l’espéranto."</w:t>
      </w:r>
    </w:p>
  </w:footnote>
  <w:footnote w:id="447">
    <w:p w:rsidR="009B78DE" w:rsidRPr="004A615F" w:rsidRDefault="009B78DE" w:rsidP="00C157B2">
      <w:pPr>
        <w:widowControl w:val="0"/>
        <w:rPr>
          <w:iCs/>
        </w:rPr>
      </w:pPr>
      <w:r w:rsidRPr="004A615F">
        <w:rPr>
          <w:rStyle w:val="Appelnotedebasdep"/>
        </w:rPr>
        <w:footnoteRef/>
      </w:r>
      <w:r w:rsidRPr="004A615F">
        <w:t xml:space="preserve"> Traduction du </w:t>
      </w:r>
      <w:r w:rsidRPr="004A615F">
        <w:rPr>
          <w:i/>
        </w:rPr>
        <w:t>Satiricon</w:t>
      </w:r>
      <w:r w:rsidRPr="004A615F">
        <w:rPr>
          <w:iCs/>
        </w:rPr>
        <w:t xml:space="preserve"> </w:t>
      </w:r>
      <w:r w:rsidRPr="004A615F">
        <w:rPr>
          <w:iCs/>
          <w:smallCaps/>
        </w:rPr>
        <w:t>cxii</w:t>
      </w:r>
      <w:r>
        <w:rPr>
          <w:iCs/>
          <w:smallCaps/>
        </w:rPr>
        <w:t>,</w:t>
      </w:r>
      <w:r w:rsidRPr="004A615F">
        <w:rPr>
          <w:iCs/>
        </w:rPr>
        <w:t xml:space="preserve"> où s</w:t>
      </w:r>
      <w:r>
        <w:rPr>
          <w:iCs/>
        </w:rPr>
        <w:t>e tr</w:t>
      </w:r>
      <w:r w:rsidRPr="004A615F">
        <w:rPr>
          <w:iCs/>
        </w:rPr>
        <w:t>o</w:t>
      </w:r>
      <w:r>
        <w:rPr>
          <w:iCs/>
        </w:rPr>
        <w:t>uve</w:t>
      </w:r>
      <w:r w:rsidRPr="004A615F">
        <w:rPr>
          <w:iCs/>
        </w:rPr>
        <w:t xml:space="preserve">nt cités les </w:t>
      </w:r>
      <w:r>
        <w:rPr>
          <w:iCs/>
        </w:rPr>
        <w:t>deux</w:t>
      </w:r>
      <w:r w:rsidRPr="004A615F">
        <w:rPr>
          <w:iCs/>
        </w:rPr>
        <w:t xml:space="preserve"> v</w:t>
      </w:r>
      <w:r>
        <w:rPr>
          <w:iCs/>
        </w:rPr>
        <w:t>ers de Vigile.</w:t>
      </w:r>
    </w:p>
  </w:footnote>
  <w:footnote w:id="448">
    <w:p w:rsidR="009B78DE" w:rsidRDefault="009B78DE" w:rsidP="00A72192">
      <w:pPr>
        <w:pStyle w:val="Notedebasdepage"/>
      </w:pPr>
      <w:r>
        <w:rPr>
          <w:rStyle w:val="Appelnotedebasdep"/>
        </w:rPr>
        <w:footnoteRef/>
      </w:r>
      <w:r>
        <w:t xml:space="preserve"> Consulté à </w:t>
      </w:r>
      <w:r w:rsidRPr="00823C59">
        <w:t>https://anno.onb.ac.at/cgi-content/anno-plus?aid=e0c&amp;datum=1907&amp;page=411</w:t>
      </w:r>
      <w:r>
        <w:t xml:space="preserve"> (le 2-9-2021).</w:t>
      </w:r>
    </w:p>
  </w:footnote>
  <w:footnote w:id="449">
    <w:p w:rsidR="009B78DE" w:rsidRDefault="009B78DE">
      <w:pPr>
        <w:pStyle w:val="Notedebasdepage"/>
      </w:pPr>
      <w:r>
        <w:rPr>
          <w:rStyle w:val="Appelnotedebasdep"/>
        </w:rPr>
        <w:footnoteRef/>
      </w:r>
      <w:r>
        <w:t xml:space="preserve"> Avec, p. 178, la coquille </w:t>
      </w:r>
      <w:r w:rsidRPr="004618A9">
        <w:rPr>
          <w:i/>
          <w:iCs/>
        </w:rPr>
        <w:t>Ĉu trankvilon</w:t>
      </w:r>
      <w:r>
        <w:t xml:space="preserve"> au lieu de </w:t>
      </w:r>
      <w:r w:rsidRPr="004618A9">
        <w:rPr>
          <w:i/>
          <w:iCs/>
        </w:rPr>
        <w:t>Ĉi trankvilon</w:t>
      </w:r>
      <w:r>
        <w:t>.</w:t>
      </w:r>
    </w:p>
  </w:footnote>
  <w:footnote w:id="450">
    <w:p w:rsidR="009B78DE" w:rsidRDefault="009B78DE" w:rsidP="00096A27">
      <w:pPr>
        <w:pStyle w:val="Notedebasdepage"/>
        <w:jc w:val="both"/>
      </w:pPr>
      <w:r w:rsidRPr="00537414">
        <w:rPr>
          <w:rStyle w:val="Appelnotedebasdep"/>
        </w:rPr>
        <w:footnoteRef/>
      </w:r>
      <w:r w:rsidRPr="00537414">
        <w:t xml:space="preserve"> " ((Et quando) [lingua] aerarium est eruditionis ac instrumentum societatis </w:t>
      </w:r>
      <w:r>
        <w:t>hominum,) e re esset ( generis humani ) unam esse linguam, qua omnes nationes communiter uterentur</w:t>
      </w:r>
      <w:r w:rsidRPr="008A4BB0">
        <w:rPr>
          <w:sz w:val="16"/>
          <w:szCs w:val="16"/>
        </w:rPr>
        <w:t xml:space="preserve"> </w:t>
      </w:r>
      <w:r w:rsidRPr="00096A27">
        <w:rPr>
          <w:spacing w:val="-3"/>
          <w:sz w:val="15"/>
          <w:szCs w:val="15"/>
        </w:rPr>
        <w:t>[...]</w:t>
      </w:r>
      <w:r w:rsidRPr="008A4BB0">
        <w:rPr>
          <w:sz w:val="16"/>
          <w:szCs w:val="16"/>
        </w:rPr>
        <w:t xml:space="preserve"> </w:t>
      </w:r>
      <w:r>
        <w:t>Quae [</w:t>
      </w:r>
      <w:r w:rsidRPr="00096A27">
        <w:rPr>
          <w:sz w:val="16"/>
          <w:szCs w:val="16"/>
        </w:rPr>
        <w:t> </w:t>
      </w:r>
      <w:r>
        <w:t>i. e. latina lingua</w:t>
      </w:r>
      <w:r w:rsidRPr="00096A27">
        <w:rPr>
          <w:sz w:val="16"/>
          <w:szCs w:val="16"/>
        </w:rPr>
        <w:t> </w:t>
      </w:r>
      <w:r>
        <w:t xml:space="preserve">] si amitteretur et magna confusio sequeretur dis-ciplinarum omnium et magnum inter homines dissidium </w:t>
      </w:r>
      <w:r w:rsidRPr="00096A27">
        <w:rPr>
          <w:spacing w:val="-3"/>
          <w:sz w:val="15"/>
          <w:szCs w:val="15"/>
        </w:rPr>
        <w:t>[...]</w:t>
      </w:r>
      <w:r>
        <w:t xml:space="preserve"> " *   </w:t>
      </w:r>
      <w:r w:rsidRPr="00096A27">
        <w:rPr>
          <w:spacing w:val="3"/>
        </w:rPr>
        <w:t>Par les futurs utilisés, la traduction</w:t>
      </w:r>
      <w:r>
        <w:t xml:space="preserve"> </w:t>
      </w:r>
      <w:r w:rsidRPr="007E23F4">
        <w:t xml:space="preserve"> – entre autres peccadilles, dont les omissions non indiquées, que nous avons mis entre parenthèses –  transforme en une anachronique certitude l’irréel du présent ( clairement indiqué par si + subj. imp.) de la 2</w:t>
      </w:r>
      <w:r w:rsidRPr="007E23F4">
        <w:rPr>
          <w:vertAlign w:val="superscript"/>
        </w:rPr>
        <w:t>e</w:t>
      </w:r>
      <w:r w:rsidRPr="007E23F4">
        <w:t xml:space="preserve"> phrase : " Estus feliĉe, se ekzistus lingvo, kiun povus uzi ĉiuj popoloj... </w:t>
      </w:r>
      <w:r>
        <w:t>Pereos</w:t>
      </w:r>
      <w:r w:rsidRPr="00096A27">
        <w:rPr>
          <w:sz w:val="18"/>
          <w:szCs w:val="18"/>
        </w:rPr>
        <w:t xml:space="preserve"> [sic]</w:t>
      </w:r>
      <w:r w:rsidRPr="00824B9F">
        <w:rPr>
          <w:sz w:val="16"/>
          <w:szCs w:val="16"/>
        </w:rPr>
        <w:t xml:space="preserve"> </w:t>
      </w:r>
      <w:r>
        <w:t>la latina **, kaj tiam venos</w:t>
      </w:r>
      <w:r w:rsidRPr="00096A27">
        <w:rPr>
          <w:sz w:val="18"/>
          <w:szCs w:val="18"/>
        </w:rPr>
        <w:t xml:space="preserve"> [sic] </w:t>
      </w:r>
      <w:r>
        <w:t>granda fremdiĝo inter la homa</w:t>
      </w:r>
      <w:r w:rsidRPr="008A4BB0">
        <w:t xml:space="preserve"> gento."</w:t>
      </w:r>
      <w:r>
        <w:t xml:space="preserve">  ( </w:t>
      </w:r>
      <w:r w:rsidRPr="008A4BB0">
        <w:t>*</w:t>
      </w:r>
      <w:r>
        <w:t>* " </w:t>
      </w:r>
      <w:r w:rsidRPr="008A4BB0">
        <w:t>latino</w:t>
      </w:r>
      <w:r>
        <w:t> " ,</w:t>
      </w:r>
      <w:r w:rsidRPr="008A4BB0">
        <w:t xml:space="preserve"> in K</w:t>
      </w:r>
      <w:r w:rsidRPr="008A4BB0">
        <w:rPr>
          <w:smallCaps/>
        </w:rPr>
        <w:t>orytkowski</w:t>
      </w:r>
      <w:r>
        <w:rPr>
          <w:smallCaps/>
        </w:rPr>
        <w:t>.)</w:t>
      </w:r>
    </w:p>
    <w:p w:rsidR="009B78DE" w:rsidRPr="008A4BB0" w:rsidRDefault="009B78DE" w:rsidP="00BE2FA7">
      <w:pPr>
        <w:pStyle w:val="Notedebasdepage"/>
      </w:pPr>
      <w:r>
        <w:t xml:space="preserve">  * 96 v° et 97 r°, in </w:t>
      </w:r>
      <w:r w:rsidRPr="0043058E">
        <w:t>Juan Luis V</w:t>
      </w:r>
      <w:r w:rsidRPr="0043058E">
        <w:rPr>
          <w:smallCaps/>
        </w:rPr>
        <w:t>ives</w:t>
      </w:r>
      <w:r>
        <w:t xml:space="preserve">, </w:t>
      </w:r>
      <w:r w:rsidRPr="0043058E">
        <w:rPr>
          <w:i/>
          <w:iCs/>
        </w:rPr>
        <w:t>De Disciplinis / Savoir et enseigner</w:t>
      </w:r>
      <w:r>
        <w:rPr>
          <w:i/>
          <w:iCs/>
        </w:rPr>
        <w:t>  </w:t>
      </w:r>
      <w:r w:rsidRPr="0043058E">
        <w:rPr>
          <w:i/>
          <w:iCs/>
        </w:rPr>
        <w:t xml:space="preserve">: I. De causis corruptarum artium / Les causes de la </w:t>
      </w:r>
      <w:r w:rsidRPr="00321F70">
        <w:rPr>
          <w:i/>
          <w:iCs/>
          <w:spacing w:val="-3"/>
        </w:rPr>
        <w:t>corruption des arts</w:t>
      </w:r>
      <w:r w:rsidRPr="0043058E">
        <w:rPr>
          <w:i/>
          <w:iCs/>
        </w:rPr>
        <w:t>. II.</w:t>
      </w:r>
      <w:r w:rsidRPr="00321F70">
        <w:rPr>
          <w:i/>
          <w:iCs/>
          <w:sz w:val="16"/>
          <w:szCs w:val="16"/>
        </w:rPr>
        <w:t xml:space="preserve"> </w:t>
      </w:r>
      <w:r w:rsidRPr="0043058E">
        <w:rPr>
          <w:i/>
          <w:iCs/>
        </w:rPr>
        <w:t>De tradendis disciplinis</w:t>
      </w:r>
      <w:r w:rsidRPr="00321F70">
        <w:rPr>
          <w:i/>
          <w:iCs/>
          <w:sz w:val="16"/>
          <w:szCs w:val="16"/>
        </w:rPr>
        <w:t xml:space="preserve"> </w:t>
      </w:r>
      <w:r w:rsidRPr="0043058E">
        <w:rPr>
          <w:i/>
          <w:iCs/>
        </w:rPr>
        <w:t>/</w:t>
      </w:r>
      <w:r w:rsidRPr="00321F70">
        <w:rPr>
          <w:i/>
          <w:iCs/>
          <w:sz w:val="16"/>
          <w:szCs w:val="16"/>
        </w:rPr>
        <w:t xml:space="preserve"> </w:t>
      </w:r>
      <w:r w:rsidRPr="0043058E">
        <w:rPr>
          <w:i/>
          <w:iCs/>
        </w:rPr>
        <w:t>La transmission des savoirs</w:t>
      </w:r>
      <w:r>
        <w:t>, édition, trad</w:t>
      </w:r>
      <w:r w:rsidRPr="00095149">
        <w:t>uction</w:t>
      </w:r>
      <w:r w:rsidRPr="00095149">
        <w:rPr>
          <w:sz w:val="16"/>
          <w:szCs w:val="16"/>
        </w:rPr>
        <w:t xml:space="preserve"> </w:t>
      </w:r>
      <w:r w:rsidRPr="00096A27">
        <w:rPr>
          <w:spacing w:val="-3"/>
          <w:sz w:val="15"/>
          <w:szCs w:val="15"/>
        </w:rPr>
        <w:t>[</w:t>
      </w:r>
      <w:r w:rsidRPr="00095149">
        <w:rPr>
          <w:spacing w:val="-8"/>
          <w:sz w:val="15"/>
          <w:szCs w:val="15"/>
        </w:rPr>
        <w:t>...</w:t>
      </w:r>
      <w:r w:rsidRPr="00096A27">
        <w:rPr>
          <w:spacing w:val="-3"/>
          <w:sz w:val="15"/>
          <w:szCs w:val="15"/>
        </w:rPr>
        <w:t>]</w:t>
      </w:r>
      <w:r w:rsidRPr="00095149">
        <w:rPr>
          <w:sz w:val="18"/>
          <w:szCs w:val="18"/>
        </w:rPr>
        <w:t xml:space="preserve"> </w:t>
      </w:r>
      <w:r>
        <w:t>par Tristan V</w:t>
      </w:r>
      <w:r w:rsidRPr="0043058E">
        <w:rPr>
          <w:smallCaps/>
        </w:rPr>
        <w:t>igliano</w:t>
      </w:r>
      <w:r>
        <w:t>,</w:t>
      </w:r>
      <w:r w:rsidRPr="00095149">
        <w:rPr>
          <w:sz w:val="16"/>
          <w:szCs w:val="16"/>
        </w:rPr>
        <w:t xml:space="preserve"> </w:t>
      </w:r>
      <w:r>
        <w:t>Paris : Les Belles Lettres, 2013, p. 334 et p. 335 ( pages aimablement communiquées par l’éditeur scientifique et traducteur ) .</w:t>
      </w:r>
    </w:p>
  </w:footnote>
  <w:footnote w:id="451">
    <w:p w:rsidR="009B78DE" w:rsidRDefault="009B78DE" w:rsidP="007E23F4">
      <w:pPr>
        <w:pStyle w:val="Notedebasdepage"/>
      </w:pPr>
      <w:r>
        <w:rPr>
          <w:rStyle w:val="Appelnotedebasdep"/>
        </w:rPr>
        <w:footnoteRef/>
      </w:r>
      <w:r>
        <w:t xml:space="preserve"> 96 v°, </w:t>
      </w:r>
      <w:r w:rsidRPr="00DF40B5">
        <w:rPr>
          <w:i/>
          <w:iCs/>
        </w:rPr>
        <w:t>ibidem</w:t>
      </w:r>
      <w:r>
        <w:t>, de : " [...] eam uero ipsam linguam oporteret esse", jusqu’à la phrase : " Talis uidetur mihi latina lingua [...] " .</w:t>
      </w:r>
    </w:p>
  </w:footnote>
  <w:footnote w:id="452">
    <w:p w:rsidR="009B78DE" w:rsidRDefault="009B78DE" w:rsidP="008B0C09">
      <w:pPr>
        <w:pStyle w:val="Notedebasdepage"/>
      </w:pPr>
      <w:r>
        <w:rPr>
          <w:rStyle w:val="Appelnotedebasdep"/>
        </w:rPr>
        <w:footnoteRef/>
      </w:r>
      <w:r>
        <w:t xml:space="preserve"> Notice à : </w:t>
      </w:r>
      <w:r w:rsidRPr="00CA3C0C">
        <w:t>http://biblioteko.esperanto.es/cgi-bin/koha/opac-detail.pl?biblionumber=3675</w:t>
      </w:r>
      <w:r>
        <w:t>.</w:t>
      </w:r>
    </w:p>
  </w:footnote>
  <w:footnote w:id="453">
    <w:p w:rsidR="009B78DE" w:rsidRDefault="009B78DE" w:rsidP="005B216C">
      <w:pPr>
        <w:pStyle w:val="Notedebasdepage"/>
        <w:jc w:val="both"/>
      </w:pPr>
      <w:r>
        <w:rPr>
          <w:rStyle w:val="Appelnotedebasdep"/>
        </w:rPr>
        <w:footnoteRef/>
      </w:r>
      <w:r>
        <w:t xml:space="preserve"> Ces brochures venaient combler un manque signalé une dizaine d’années plus tôt par le chargé de cours (ou maître de confé-rences) et traducteur de l’</w:t>
      </w:r>
      <w:r w:rsidRPr="002628AA">
        <w:rPr>
          <w:i/>
          <w:iCs/>
        </w:rPr>
        <w:t>Odyssée</w:t>
      </w:r>
      <w:r>
        <w:t xml:space="preserve"> </w:t>
      </w:r>
      <w:r w:rsidRPr="002628AA">
        <w:t>W</w:t>
      </w:r>
      <w:r>
        <w:t>. </w:t>
      </w:r>
      <w:r w:rsidRPr="002628AA">
        <w:t>J</w:t>
      </w:r>
      <w:r>
        <w:t>. </w:t>
      </w:r>
      <w:r w:rsidRPr="002628AA">
        <w:t>A</w:t>
      </w:r>
      <w:r>
        <w:t xml:space="preserve">. </w:t>
      </w:r>
      <w:r w:rsidRPr="002628AA">
        <w:t>M</w:t>
      </w:r>
      <w:r w:rsidRPr="002628AA">
        <w:rPr>
          <w:smallCaps/>
        </w:rPr>
        <w:t>anders</w:t>
      </w:r>
      <w:r>
        <w:t>, "</w:t>
      </w:r>
      <w:r w:rsidRPr="002628AA">
        <w:rPr>
          <w:i/>
          <w:iCs/>
        </w:rPr>
        <w:t>Tutmonda laŭdo</w:t>
      </w:r>
      <w:r>
        <w:t xml:space="preserve"> kaj la katolika terminaro", in </w:t>
      </w:r>
      <w:r w:rsidRPr="002628AA">
        <w:rPr>
          <w:i/>
          <w:iCs/>
        </w:rPr>
        <w:t>Espero Katolika</w:t>
      </w:r>
      <w:r>
        <w:t xml:space="preserve"> n° 428, sept. 1953, p. 20, à : </w:t>
      </w:r>
      <w:r w:rsidRPr="008B0C09">
        <w:t>http://cw.kul.lublin.pl/</w:t>
      </w:r>
      <w:r w:rsidRPr="002628AA">
        <w:t>Content/45645/50528_V-14621_Espero-Katolika-Jaro.pdf</w:t>
      </w:r>
      <w:r>
        <w:t xml:space="preserve"> (consulté le 25-1-2021).</w:t>
      </w:r>
    </w:p>
  </w:footnote>
  <w:footnote w:id="454">
    <w:p w:rsidR="009B78DE" w:rsidRPr="00DE1C12" w:rsidRDefault="009B78DE" w:rsidP="00B278A1">
      <w:pPr>
        <w:pStyle w:val="Notedebasdepage"/>
        <w:jc w:val="both"/>
      </w:pPr>
      <w:r w:rsidRPr="00DE1C12">
        <w:rPr>
          <w:rStyle w:val="Appelnotedebasdep"/>
        </w:rPr>
        <w:footnoteRef/>
      </w:r>
      <w:r w:rsidRPr="00DE1C12">
        <w:t xml:space="preserve"> "Car de ces versions latines et hébreu absolument rien n’a été conservé." (</w:t>
      </w:r>
      <w:r w:rsidRPr="00DE1C12">
        <w:rPr>
          <w:bCs/>
          <w:iCs/>
        </w:rPr>
        <w:t>Petro D</w:t>
      </w:r>
      <w:r w:rsidRPr="00DE1C12">
        <w:rPr>
          <w:bCs/>
          <w:iCs/>
          <w:smallCaps/>
        </w:rPr>
        <w:t>esmet</w:t>
      </w:r>
      <w:r w:rsidRPr="00DE1C12">
        <w:t xml:space="preserve">, </w:t>
      </w:r>
      <w:r>
        <w:t>"</w:t>
      </w:r>
      <w:r w:rsidRPr="00DE1C12">
        <w:rPr>
          <w:rStyle w:val="markedcontent"/>
        </w:rPr>
        <w:t>Esperanta antaŭparolo</w:t>
      </w:r>
      <w:r>
        <w:rPr>
          <w:rStyle w:val="markedcontent"/>
        </w:rPr>
        <w:t>"</w:t>
      </w:r>
      <w:r w:rsidRPr="00DE1C12">
        <w:rPr>
          <w:rStyle w:val="markedcontent"/>
        </w:rPr>
        <w:t>, à https://</w:t>
      </w:r>
      <w:r>
        <w:rPr>
          <w:rStyle w:val="markedcontent"/>
        </w:rPr>
        <w:t xml:space="preserve"> </w:t>
      </w:r>
      <w:r w:rsidRPr="00DE1C12">
        <w:rPr>
          <w:rStyle w:val="markedcontent"/>
        </w:rPr>
        <w:t>www.retbutiko.be/Proverbaro/Proverbaro_specimeno.pdf</w:t>
      </w:r>
      <w:r>
        <w:rPr>
          <w:rStyle w:val="markedcontent"/>
        </w:rPr>
        <w:t>.</w:t>
      </w:r>
    </w:p>
  </w:footnote>
  <w:footnote w:id="455">
    <w:p w:rsidR="009B78DE" w:rsidRPr="00B278A1" w:rsidRDefault="009B78DE" w:rsidP="00B278A1">
      <w:pPr>
        <w:pStyle w:val="Notedebasdepage"/>
        <w:jc w:val="both"/>
        <w:rPr>
          <w:iCs/>
          <w:lang w:val="de-DE"/>
        </w:rPr>
      </w:pPr>
      <w:r w:rsidRPr="00B41624">
        <w:rPr>
          <w:rStyle w:val="Appelnotedebasdep"/>
        </w:rPr>
        <w:footnoteRef/>
      </w:r>
      <w:r w:rsidRPr="00B41624">
        <w:t xml:space="preserve"> Text</w:t>
      </w:r>
      <w:r>
        <w:t>e</w:t>
      </w:r>
      <w:r w:rsidRPr="00B41624">
        <w:t xml:space="preserve"> reproduit </w:t>
      </w:r>
      <w:r w:rsidRPr="00B41624">
        <w:rPr>
          <w:iCs/>
          <w:lang w:val="de-DE"/>
        </w:rPr>
        <w:t>avec variantes</w:t>
      </w:r>
      <w:r w:rsidRPr="00B41624">
        <w:rPr>
          <w:iCs/>
          <w:sz w:val="18"/>
          <w:szCs w:val="18"/>
          <w:lang w:val="de-DE"/>
        </w:rPr>
        <w:t xml:space="preserve"> </w:t>
      </w:r>
      <w:r w:rsidRPr="00B41624">
        <w:rPr>
          <w:iCs/>
          <w:lang w:val="de-DE"/>
        </w:rPr>
        <w:t xml:space="preserve">in </w:t>
      </w:r>
      <w:r w:rsidRPr="00B41624">
        <w:rPr>
          <w:lang w:val="de-DE"/>
        </w:rPr>
        <w:t>Otto B</w:t>
      </w:r>
      <w:r w:rsidRPr="00B41624">
        <w:rPr>
          <w:smallCaps/>
          <w:lang w:val="de-DE"/>
        </w:rPr>
        <w:t>öhtlingk</w:t>
      </w:r>
      <w:r w:rsidRPr="00B41624">
        <w:rPr>
          <w:lang w:val="de-DE"/>
        </w:rPr>
        <w:t xml:space="preserve"> (Herausgegeben von – ), </w:t>
      </w:r>
      <w:r w:rsidRPr="00B41624">
        <w:rPr>
          <w:i/>
          <w:lang w:val="de-DE"/>
        </w:rPr>
        <w:t>Indische Sprüche :</w:t>
      </w:r>
      <w:r w:rsidRPr="00B41624">
        <w:rPr>
          <w:sz w:val="16"/>
          <w:szCs w:val="16"/>
          <w:lang w:val="de-DE"/>
        </w:rPr>
        <w:t xml:space="preserve"> </w:t>
      </w:r>
      <w:r w:rsidRPr="00B41624">
        <w:rPr>
          <w:i/>
          <w:lang w:val="de-DE"/>
        </w:rPr>
        <w:t>Sanskrit und Deutsch</w:t>
      </w:r>
      <w:r w:rsidRPr="00B41624">
        <w:rPr>
          <w:lang w:val="de-DE"/>
        </w:rPr>
        <w:t>, [1865</w:t>
      </w:r>
      <w:r w:rsidRPr="00B41624">
        <w:rPr>
          <w:vertAlign w:val="superscript"/>
          <w:lang w:val="de-DE"/>
        </w:rPr>
        <w:t>1</w:t>
      </w:r>
      <w:r w:rsidRPr="00B41624">
        <w:rPr>
          <w:lang w:val="de-DE"/>
        </w:rPr>
        <w:t xml:space="preserve">], St-Pétersbourg : </w:t>
      </w:r>
      <w:r w:rsidRPr="00B41624">
        <w:rPr>
          <w:sz w:val="18"/>
          <w:szCs w:val="18"/>
          <w:lang w:val="de-DE"/>
        </w:rPr>
        <w:t>(</w:t>
      </w:r>
      <w:r w:rsidRPr="00B41624">
        <w:rPr>
          <w:spacing w:val="-3"/>
          <w:sz w:val="18"/>
          <w:szCs w:val="18"/>
          <w:lang w:val="de-DE"/>
        </w:rPr>
        <w:t>Commissionäre der</w:t>
      </w:r>
      <w:r w:rsidRPr="00B41624">
        <w:rPr>
          <w:sz w:val="18"/>
          <w:szCs w:val="18"/>
          <w:lang w:val="de-DE"/>
        </w:rPr>
        <w:t>)</w:t>
      </w:r>
      <w:r w:rsidRPr="00B41624">
        <w:rPr>
          <w:lang w:val="de-DE"/>
        </w:rPr>
        <w:t xml:space="preserve"> Kaiserlich</w:t>
      </w:r>
      <w:r w:rsidRPr="00B41624">
        <w:rPr>
          <w:sz w:val="18"/>
          <w:szCs w:val="18"/>
          <w:lang w:val="de-DE"/>
        </w:rPr>
        <w:t>(en)</w:t>
      </w:r>
      <w:r w:rsidRPr="00B41624">
        <w:rPr>
          <w:lang w:val="de-DE"/>
        </w:rPr>
        <w:t xml:space="preserve"> Akademie der Wissenschaften, 1873</w:t>
      </w:r>
      <w:r w:rsidRPr="00B41624">
        <w:rPr>
          <w:vertAlign w:val="superscript"/>
          <w:lang w:val="de-DE"/>
        </w:rPr>
        <w:t xml:space="preserve">2 </w:t>
      </w:r>
      <w:r>
        <w:rPr>
          <w:lang w:val="de-DE"/>
        </w:rPr>
        <w:t>(réimp</w:t>
      </w:r>
      <w:r w:rsidRPr="00B41624">
        <w:rPr>
          <w:lang w:val="de-DE"/>
        </w:rPr>
        <w:t xml:space="preserve">. : Osnabrück / Wiesbaden, 1966), </w:t>
      </w:r>
      <w:r w:rsidRPr="00B41624">
        <w:rPr>
          <w:iCs/>
          <w:lang w:val="de-DE"/>
        </w:rPr>
        <w:t xml:space="preserve">n° </w:t>
      </w:r>
      <w:r w:rsidRPr="00B41624">
        <w:rPr>
          <w:color w:val="000000"/>
          <w:lang w:val="de-DE"/>
        </w:rPr>
        <w:t>4717 (2124), vol. III,  p. 15</w:t>
      </w:r>
      <w:r w:rsidRPr="00B41624">
        <w:rPr>
          <w:lang w:val="de-DE" w:bidi="hi-IN"/>
        </w:rPr>
        <w:t xml:space="preserve"> à babel.hathitrust.org/cgi/pt?id=njp.32101074218726&amp;seq=29. </w:t>
      </w:r>
      <w:r>
        <w:rPr>
          <w:lang w:val="de-DE" w:bidi="hi-IN"/>
        </w:rPr>
        <w:t>T</w:t>
      </w:r>
      <w:r w:rsidRPr="00B41624">
        <w:rPr>
          <w:lang w:val="de-DE" w:bidi="hi-IN"/>
        </w:rPr>
        <w:t>exte</w:t>
      </w:r>
      <w:r>
        <w:rPr>
          <w:lang w:val="de-DE" w:bidi="hi-IN"/>
        </w:rPr>
        <w:t xml:space="preserve"> idfentique</w:t>
      </w:r>
      <w:r w:rsidRPr="00B41624">
        <w:rPr>
          <w:lang w:val="de-DE" w:bidi="hi-IN"/>
        </w:rPr>
        <w:t xml:space="preserve"> dans</w:t>
      </w:r>
      <w:r w:rsidRPr="00B41624">
        <w:rPr>
          <w:lang w:val="de-DE"/>
        </w:rPr>
        <w:t xml:space="preserve"> </w:t>
      </w:r>
      <w:r w:rsidRPr="00B41624">
        <w:rPr>
          <w:i/>
          <w:lang w:val="de-DE"/>
        </w:rPr>
        <w:t>Śakunta</w:t>
      </w:r>
      <w:r>
        <w:rPr>
          <w:i/>
          <w:lang w:val="de-DE"/>
        </w:rPr>
        <w:t>-</w:t>
      </w:r>
      <w:r w:rsidRPr="00B278A1">
        <w:rPr>
          <w:i/>
          <w:lang w:val="de-DE"/>
        </w:rPr>
        <w:t>lopākhyāna</w:t>
      </w:r>
      <w:r w:rsidRPr="00B278A1">
        <w:rPr>
          <w:lang w:val="de-DE"/>
        </w:rPr>
        <w:t xml:space="preserve"> 7, 26 (</w:t>
      </w:r>
      <w:r w:rsidRPr="00B278A1">
        <w:t>A.  L. C</w:t>
      </w:r>
      <w:r w:rsidRPr="00B278A1">
        <w:rPr>
          <w:smallCaps/>
        </w:rPr>
        <w:t>hézy</w:t>
      </w:r>
      <w:r w:rsidRPr="00B278A1">
        <w:t>, </w:t>
      </w:r>
      <w:r w:rsidRPr="00B278A1">
        <w:rPr>
          <w:smallCaps/>
        </w:rPr>
        <w:t>1830</w:t>
      </w:r>
      <w:r w:rsidRPr="00B278A1">
        <w:t xml:space="preserve">, "App.", p. </w:t>
      </w:r>
      <w:r w:rsidRPr="00B278A1">
        <w:rPr>
          <w:rFonts w:cs="Mangal"/>
          <w:cs/>
          <w:lang w:bidi="hi-IN"/>
        </w:rPr>
        <w:t>३२</w:t>
      </w:r>
      <w:r w:rsidRPr="00B278A1">
        <w:t xml:space="preserve">, à </w:t>
      </w:r>
      <w:r w:rsidRPr="00B278A1">
        <w:rPr>
          <w:spacing w:val="-3"/>
        </w:rPr>
        <w:t>gallica.bnf.fr/ark:/12148/bpt6k9601991h/f645</w:t>
      </w:r>
      <w:r w:rsidRPr="00B278A1">
        <w:t>, et "trad. libre", p. 94).</w:t>
      </w:r>
    </w:p>
  </w:footnote>
  <w:footnote w:id="456">
    <w:p w:rsidR="009B78DE" w:rsidRPr="00B278A1" w:rsidRDefault="009B78DE" w:rsidP="00B278A1">
      <w:pPr>
        <w:pStyle w:val="Notedebasdepage"/>
        <w:jc w:val="both"/>
      </w:pPr>
      <w:r w:rsidRPr="00B278A1">
        <w:rPr>
          <w:rStyle w:val="Appelnotedebasdep"/>
        </w:rPr>
        <w:footnoteRef/>
      </w:r>
      <w:r w:rsidRPr="00B278A1">
        <w:t xml:space="preserve"> F. G. E</w:t>
      </w:r>
      <w:r w:rsidRPr="00B278A1">
        <w:rPr>
          <w:smallCaps/>
        </w:rPr>
        <w:t>ichhoff</w:t>
      </w:r>
      <w:r w:rsidRPr="00B278A1">
        <w:t xml:space="preserve">, </w:t>
      </w:r>
      <w:r w:rsidRPr="00B278A1">
        <w:rPr>
          <w:i/>
          <w:iCs/>
        </w:rPr>
        <w:t>Poésie héroïque des Indiens, Suppl. : Textes de vers sanscrits traduits en vers latins</w:t>
      </w:r>
      <w:r w:rsidRPr="00B278A1">
        <w:t>, Lyon : F. Dumoulin, 1854, p. 13 ( et déjà 1853, p. 32 ) , à : gallica.bnf.fr/ark:/12148/bpt6k58382584/f16.</w:t>
      </w:r>
    </w:p>
  </w:footnote>
  <w:footnote w:id="457">
    <w:p w:rsidR="009B78DE" w:rsidRPr="00AB29D6" w:rsidRDefault="009B78DE" w:rsidP="00D55496">
      <w:pPr>
        <w:pStyle w:val="Notedebasdepage"/>
      </w:pPr>
      <w:r w:rsidRPr="00AB29D6">
        <w:rPr>
          <w:rStyle w:val="Appelnotedebasdep"/>
        </w:rPr>
        <w:footnoteRef/>
      </w:r>
      <w:r w:rsidRPr="00AB29D6">
        <w:t xml:space="preserve"> </w:t>
      </w:r>
      <w:r w:rsidRPr="00AB29D6">
        <w:rPr>
          <w:iCs/>
          <w:color w:val="000000"/>
        </w:rPr>
        <w:t>digital.onb.ac.at/RepViewer/viewer.faces?doc=DTL_6709539</w:t>
      </w:r>
      <w:r>
        <w:t xml:space="preserve"> [ vue 32 ] ( consulté le 18-9-2023 ) .</w:t>
      </w:r>
    </w:p>
  </w:footnote>
  <w:footnote w:id="458">
    <w:p w:rsidR="009B78DE" w:rsidRDefault="009B78DE" w:rsidP="00432892">
      <w:pPr>
        <w:pStyle w:val="Notedebasdepage"/>
      </w:pPr>
      <w:r>
        <w:rPr>
          <w:rStyle w:val="Appelnotedebasdep"/>
        </w:rPr>
        <w:footnoteRef/>
      </w:r>
      <w:r>
        <w:t xml:space="preserve"> " Imitation de langues étrangères " , chap. de son </w:t>
      </w:r>
      <w:r>
        <w:rPr>
          <w:i/>
          <w:iCs/>
        </w:rPr>
        <w:t>Pegaz dęba : P</w:t>
      </w:r>
      <w:r w:rsidRPr="00046C4D">
        <w:rPr>
          <w:i/>
          <w:iCs/>
        </w:rPr>
        <w:t>anopticum poetyckie</w:t>
      </w:r>
      <w:r>
        <w:t xml:space="preserve"> ( " Pégase se dressant..." ) , Varsovie, 1950.</w:t>
      </w:r>
    </w:p>
  </w:footnote>
  <w:footnote w:id="459">
    <w:p w:rsidR="009B78DE" w:rsidRPr="00AB29D6" w:rsidRDefault="009B78DE" w:rsidP="00432892">
      <w:pPr>
        <w:pStyle w:val="Notedebasdepage"/>
      </w:pPr>
      <w:r w:rsidRPr="00AB29D6">
        <w:rPr>
          <w:rStyle w:val="Appelnotedebasdep"/>
        </w:rPr>
        <w:footnoteRef/>
      </w:r>
      <w:r w:rsidRPr="00AB29D6">
        <w:t xml:space="preserve"> </w:t>
      </w:r>
      <w:r w:rsidRPr="00AB29D6">
        <w:rPr>
          <w:iCs/>
          <w:color w:val="000000"/>
        </w:rPr>
        <w:t>digital.onb.ac.at/RepViewer/viewer.faces?doc=DTL_6709539</w:t>
      </w:r>
      <w:r>
        <w:t xml:space="preserve"> [ vue 45 ] ( consulté le 22-6-2023 ) .</w:t>
      </w:r>
    </w:p>
  </w:footnote>
  <w:footnote w:id="460">
    <w:p w:rsidR="009B78DE" w:rsidRDefault="009B78DE" w:rsidP="00432892">
      <w:pPr>
        <w:pStyle w:val="Notedebasdepage"/>
        <w:jc w:val="both"/>
      </w:pPr>
      <w:r>
        <w:rPr>
          <w:rStyle w:val="Appelnotedebasdep"/>
        </w:rPr>
        <w:footnoteRef/>
      </w:r>
      <w:r>
        <w:t xml:space="preserve"> </w:t>
      </w:r>
      <w:r>
        <w:rPr>
          <w:rStyle w:val="hi"/>
        </w:rPr>
        <w:t>Charles H</w:t>
      </w:r>
      <w:r w:rsidRPr="000F11BB">
        <w:rPr>
          <w:rStyle w:val="hi"/>
          <w:smallCaps/>
        </w:rPr>
        <w:t>oole</w:t>
      </w:r>
      <w:r>
        <w:rPr>
          <w:rStyle w:val="hi"/>
        </w:rPr>
        <w:t xml:space="preserve"> M.A</w:t>
      </w:r>
      <w:r w:rsidRPr="000F11BB">
        <w:rPr>
          <w:sz w:val="17"/>
          <w:szCs w:val="17"/>
        </w:rPr>
        <w:t xml:space="preserve">. (...) , </w:t>
      </w:r>
      <w:r w:rsidRPr="000F11BB">
        <w:rPr>
          <w:i/>
          <w:iCs/>
        </w:rPr>
        <w:t>An easie Entrance To the Latine tongue</w:t>
      </w:r>
      <w:r w:rsidRPr="000F11BB">
        <w:rPr>
          <w:sz w:val="17"/>
          <w:szCs w:val="17"/>
        </w:rPr>
        <w:t xml:space="preserve"> (...) / </w:t>
      </w:r>
      <w:r w:rsidRPr="000F11BB">
        <w:rPr>
          <w:i/>
          <w:iCs/>
        </w:rPr>
        <w:t>Aditus facilis Ad Linguam Latinam</w:t>
      </w:r>
      <w:r w:rsidRPr="000F11BB">
        <w:rPr>
          <w:sz w:val="17"/>
          <w:szCs w:val="17"/>
        </w:rPr>
        <w:t xml:space="preserve"> (...) , </w:t>
      </w:r>
      <w:r>
        <w:t xml:space="preserve">London : ( Prin-ted by </w:t>
      </w:r>
      <w:r>
        <w:rPr>
          <w:rStyle w:val="hi"/>
        </w:rPr>
        <w:t>William Du-gard</w:t>
      </w:r>
      <w:r>
        <w:t xml:space="preserve"> for ) </w:t>
      </w:r>
      <w:r>
        <w:rPr>
          <w:rStyle w:val="hi"/>
        </w:rPr>
        <w:t xml:space="preserve">Joshuah Kirton, 1649, </w:t>
      </w:r>
      <w:r>
        <w:t xml:space="preserve">p. 363, à : </w:t>
      </w:r>
      <w:r w:rsidRPr="00366A18">
        <w:t>https://ota.bodleian.ox.ac.uk/repository/xmlui/bitstream/handle/</w:t>
      </w:r>
      <w:r>
        <w:t xml:space="preserve"> </w:t>
      </w:r>
      <w:r w:rsidRPr="0025160D">
        <w:t>20.500.12024/A44384/A44384.html?sequence=5&amp;isAllowed=y</w:t>
      </w:r>
      <w:r>
        <w:t> ;</w:t>
      </w:r>
      <w:r w:rsidRPr="0062022B">
        <w:rPr>
          <w:sz w:val="16"/>
          <w:szCs w:val="16"/>
        </w:rPr>
        <w:t xml:space="preserve"> </w:t>
      </w:r>
      <w:r>
        <w:t>reprod.</w:t>
      </w:r>
      <w:r w:rsidRPr="0062022B">
        <w:rPr>
          <w:sz w:val="16"/>
          <w:szCs w:val="16"/>
        </w:rPr>
        <w:t xml:space="preserve"> </w:t>
      </w:r>
      <w:r>
        <w:t>par the Rev.</w:t>
      </w:r>
      <w:r w:rsidRPr="0062022B">
        <w:rPr>
          <w:sz w:val="16"/>
          <w:szCs w:val="16"/>
        </w:rPr>
        <w:t xml:space="preserve"> </w:t>
      </w:r>
      <w:r w:rsidRPr="0062022B">
        <w:t>George Henry S</w:t>
      </w:r>
      <w:r w:rsidRPr="0062022B">
        <w:rPr>
          <w:smallCaps/>
        </w:rPr>
        <w:t>toddart</w:t>
      </w:r>
      <w:r>
        <w:t xml:space="preserve"> </w:t>
      </w:r>
      <w:r w:rsidRPr="0062022B">
        <w:rPr>
          <w:smallCaps/>
        </w:rPr>
        <w:t>a.m</w:t>
      </w:r>
      <w:r>
        <w:t>., Londres, 1857 </w:t>
      </w:r>
      <w:r w:rsidRPr="0062022B">
        <w:rPr>
          <w:vertAlign w:val="superscript"/>
        </w:rPr>
        <w:t>3</w:t>
      </w:r>
      <w:r>
        <w:t xml:space="preserve"> , p. 25 (avec ajout final de "est"), à : </w:t>
      </w:r>
      <w:r w:rsidRPr="0025160D">
        <w:t>archive.org/</w:t>
      </w:r>
      <w:r>
        <w:t xml:space="preserve"> </w:t>
      </w:r>
      <w:r w:rsidRPr="0025160D">
        <w:t>details/newdelectusorea00stodgoog/page/n41</w:t>
      </w:r>
      <w:r>
        <w:t xml:space="preserve"> (consultés le 22-6-2023).</w:t>
      </w:r>
    </w:p>
  </w:footnote>
  <w:footnote w:id="461">
    <w:p w:rsidR="009B78DE" w:rsidRPr="00DB71CB" w:rsidRDefault="009B78DE" w:rsidP="00432892">
      <w:pPr>
        <w:pStyle w:val="Notedebasdepage"/>
      </w:pPr>
      <w:r w:rsidRPr="00DB71CB">
        <w:rPr>
          <w:rStyle w:val="Appelnotedebasdep"/>
        </w:rPr>
        <w:footnoteRef/>
      </w:r>
      <w:r w:rsidRPr="00DB71CB">
        <w:t xml:space="preserve"> </w:t>
      </w:r>
      <w:r w:rsidRPr="00DB71CB">
        <w:rPr>
          <w:rFonts w:asciiTheme="majorBidi" w:hAnsiTheme="majorBidi" w:cstheme="majorBidi"/>
        </w:rPr>
        <w:t>Thèse inédite aimablement communiquée par l’auteur. (</w:t>
      </w:r>
      <w:r>
        <w:rPr>
          <w:rFonts w:asciiTheme="majorBidi" w:hAnsiTheme="majorBidi" w:cstheme="majorBidi"/>
        </w:rPr>
        <w:t> </w:t>
      </w:r>
      <w:r w:rsidRPr="00DB71CB">
        <w:rPr>
          <w:rFonts w:asciiTheme="majorBidi" w:hAnsiTheme="majorBidi" w:cstheme="majorBidi"/>
        </w:rPr>
        <w:t>DOI: 10.15476/ELTE.2023.109</w:t>
      </w:r>
      <w:r>
        <w:rPr>
          <w:rFonts w:asciiTheme="majorBidi" w:hAnsiTheme="majorBidi" w:cstheme="majorBidi"/>
        </w:rPr>
        <w:t> </w:t>
      </w:r>
      <w:r w:rsidRPr="00DB71CB">
        <w:rPr>
          <w:rFonts w:asciiTheme="majorBidi" w:hAnsiTheme="majorBidi" w:cstheme="majorBidi"/>
        </w:rPr>
        <w:t>)</w:t>
      </w:r>
    </w:p>
  </w:footnote>
  <w:footnote w:id="462">
    <w:p w:rsidR="009B78DE" w:rsidRDefault="009B78DE" w:rsidP="009B199C">
      <w:pPr>
        <w:pStyle w:val="Notedebasdepage"/>
        <w:jc w:val="both"/>
      </w:pPr>
      <w:r w:rsidRPr="004E7FD6">
        <w:rPr>
          <w:rStyle w:val="Appelnotedebasdep"/>
        </w:rPr>
        <w:footnoteRef/>
      </w:r>
      <w:r w:rsidRPr="004E7FD6">
        <w:t xml:space="preserve"> Cette forme ( sans doute la plus ancienne connue</w:t>
      </w:r>
      <w:r>
        <w:t xml:space="preserve"> en latin</w:t>
      </w:r>
      <w:r w:rsidRPr="004E7FD6">
        <w:t> ? ) se trouve dans un manuscrit du XVI</w:t>
      </w:r>
      <w:r w:rsidRPr="004E7FD6">
        <w:rPr>
          <w:vertAlign w:val="superscript"/>
        </w:rPr>
        <w:t>e</w:t>
      </w:r>
      <w:r>
        <w:t xml:space="preserve"> siècle, selon </w:t>
      </w:r>
      <w:r w:rsidRPr="004E7FD6">
        <w:t>Lutz R</w:t>
      </w:r>
      <w:r w:rsidRPr="004E7FD6">
        <w:rPr>
          <w:smallCaps/>
        </w:rPr>
        <w:t>öhrich</w:t>
      </w:r>
      <w:r w:rsidRPr="004E7FD6">
        <w:t xml:space="preserve"> (</w:t>
      </w:r>
      <w:r>
        <w:t> </w:t>
      </w:r>
      <w:r w:rsidRPr="004E7FD6">
        <w:t>1922</w:t>
      </w:r>
      <w:r>
        <w:t>-</w:t>
      </w:r>
      <w:r w:rsidRPr="004E7FD6">
        <w:t>2006</w:t>
      </w:r>
      <w:r w:rsidRPr="004E7FD6">
        <w:rPr>
          <w:sz w:val="16"/>
          <w:szCs w:val="16"/>
        </w:rPr>
        <w:t> </w:t>
      </w:r>
      <w:r w:rsidRPr="004E7FD6">
        <w:t>)</w:t>
      </w:r>
      <w:r>
        <w:t> </w:t>
      </w:r>
      <w:r w:rsidRPr="004E7FD6">
        <w:t xml:space="preserve">, </w:t>
      </w:r>
      <w:r w:rsidRPr="004E7FD6">
        <w:rPr>
          <w:i/>
          <w:iCs/>
        </w:rPr>
        <w:t>Lexikon d</w:t>
      </w:r>
      <w:r>
        <w:rPr>
          <w:i/>
          <w:iCs/>
        </w:rPr>
        <w:t>er sprichwörtlichen Redensarten</w:t>
      </w:r>
      <w:r w:rsidRPr="004E7FD6">
        <w:t>, Freiburg im Breisgau</w:t>
      </w:r>
      <w:r>
        <w:t> </w:t>
      </w:r>
      <w:r w:rsidRPr="004E7FD6">
        <w:t>:</w:t>
      </w:r>
      <w:r w:rsidRPr="004E7FD6">
        <w:rPr>
          <w:sz w:val="16"/>
          <w:szCs w:val="16"/>
        </w:rPr>
        <w:t xml:space="preserve"> </w:t>
      </w:r>
      <w:r w:rsidRPr="004E7FD6">
        <w:t>Verlag Herder,</w:t>
      </w:r>
      <w:r>
        <w:t> </w:t>
      </w:r>
      <w:r w:rsidRPr="004E7FD6">
        <w:t>1973, à l’entrée</w:t>
      </w:r>
      <w:r>
        <w:t xml:space="preserve"> </w:t>
      </w:r>
      <w:r w:rsidRPr="004E7FD6">
        <w:t>"</w:t>
      </w:r>
      <w:r>
        <w:t> </w:t>
      </w:r>
      <w:r w:rsidRPr="004E7FD6">
        <w:t>Rede, reden</w:t>
      </w:r>
      <w:r w:rsidRPr="004E7FD6">
        <w:rPr>
          <w:sz w:val="16"/>
          <w:szCs w:val="16"/>
        </w:rPr>
        <w:t> </w:t>
      </w:r>
      <w:r w:rsidRPr="004E7FD6">
        <w:t>" (</w:t>
      </w:r>
      <w:r w:rsidRPr="004E7FD6">
        <w:rPr>
          <w:sz w:val="16"/>
          <w:szCs w:val="16"/>
        </w:rPr>
        <w:t> </w:t>
      </w:r>
      <w:r w:rsidRPr="004E7FD6">
        <w:t>www.wer-weiss-was.de/t/sprichwort-reden-ist-silber-schweigen-ist-gold/2093260/2</w:t>
      </w:r>
      <w:r>
        <w:t> consulté le 14-10-2023</w:t>
      </w:r>
      <w:r w:rsidRPr="004E7FD6">
        <w:t>)</w:t>
      </w:r>
      <w:r>
        <w:t> .</w:t>
      </w:r>
    </w:p>
    <w:p w:rsidR="009B78DE" w:rsidRPr="001B4E97" w:rsidRDefault="009B78DE" w:rsidP="00C7677F">
      <w:pPr>
        <w:pStyle w:val="Notedebasdepage"/>
        <w:jc w:val="both"/>
      </w:pPr>
      <w:r w:rsidRPr="00BF69E3">
        <w:t xml:space="preserve">Mais l’idée que le silence vaut mieux qu’une parole se trouve aussi dans le Talmud babylonien : </w:t>
      </w:r>
      <w:r w:rsidRPr="001B4E97">
        <w:rPr>
          <w:sz w:val="24"/>
          <w:szCs w:val="24"/>
          <w:rtl/>
          <w:lang w:bidi="he-IL"/>
        </w:rPr>
        <w:t>מִלָּה בְּסֶלַע מַשְׁתּוּקָא בִּתְרֵין</w:t>
      </w:r>
      <w:r w:rsidRPr="001B4E97">
        <w:rPr>
          <w:sz w:val="24"/>
          <w:szCs w:val="24"/>
          <w:lang w:bidi="he-IL"/>
        </w:rPr>
        <w:t xml:space="preserve"> </w:t>
      </w:r>
    </w:p>
    <w:p w:rsidR="009B78DE" w:rsidRDefault="009B78DE" w:rsidP="00C7677F">
      <w:pPr>
        <w:pStyle w:val="Notedebasdepage"/>
        <w:jc w:val="both"/>
      </w:pPr>
      <w:r w:rsidRPr="001B4E97">
        <w:t>( </w:t>
      </w:r>
      <w:r>
        <w:t>Megillah, </w:t>
      </w:r>
      <w:r w:rsidRPr="00BF69E3">
        <w:t>18</w:t>
      </w:r>
      <w:r>
        <w:t> </w:t>
      </w:r>
      <w:r w:rsidRPr="00BF69E3">
        <w:t>a</w:t>
      </w:r>
      <w:r>
        <w:t xml:space="preserve"> , consulté à : </w:t>
      </w:r>
      <w:r w:rsidRPr="00BF69E3">
        <w:t>https://www.sefaria.org/Megillah.18a.11</w:t>
      </w:r>
      <w:r>
        <w:t xml:space="preserve"> : </w:t>
      </w:r>
      <w:r w:rsidRPr="001B4E97">
        <w:t>"</w:t>
      </w:r>
      <w:r>
        <w:t> </w:t>
      </w:r>
      <w:r w:rsidRPr="001B4E97">
        <w:t xml:space="preserve">If a word is worth one </w:t>
      </w:r>
      <w:r w:rsidRPr="00BF69E3">
        <w:rPr>
          <w:i/>
          <w:iCs/>
        </w:rPr>
        <w:t>sela</w:t>
      </w:r>
      <w:r w:rsidRPr="001B4E97">
        <w:t>, silence is worth two."</w:t>
      </w:r>
      <w:r>
        <w:t> )</w:t>
      </w:r>
    </w:p>
    <w:p w:rsidR="009B78DE" w:rsidRDefault="009B78DE" w:rsidP="00C7677F">
      <w:pPr>
        <w:pStyle w:val="Notedebasdepage"/>
        <w:jc w:val="both"/>
      </w:pPr>
      <w:r>
        <w:t>Et l’origine arabe ( ou persane ) est bien documentée par David W</w:t>
      </w:r>
      <w:r w:rsidRPr="009B199C">
        <w:rPr>
          <w:smallCaps/>
        </w:rPr>
        <w:t>asserstein</w:t>
      </w:r>
      <w:r>
        <w:t xml:space="preserve"> ( reconnaissant fictive l’attribution à Salomon ) * , "A West-East puzzle : On the history of the proverb ‘ Speech is silver, silence is Golden ’ " , in </w:t>
      </w:r>
      <w:r w:rsidRPr="007447E8">
        <w:rPr>
          <w:i/>
          <w:iCs/>
        </w:rPr>
        <w:t xml:space="preserve">Compilation and creation in </w:t>
      </w:r>
      <w:r w:rsidRPr="007447E8">
        <w:t>adab</w:t>
      </w:r>
      <w:r w:rsidRPr="007447E8">
        <w:rPr>
          <w:i/>
          <w:iCs/>
        </w:rPr>
        <w:t xml:space="preserve"> and </w:t>
      </w:r>
      <w:r w:rsidRPr="007447E8">
        <w:t>lu</w:t>
      </w:r>
      <w:r>
        <w:t>ġ</w:t>
      </w:r>
      <w:r w:rsidRPr="007447E8">
        <w:t>a</w:t>
      </w:r>
      <w:r>
        <w:t xml:space="preserve"> (...), Tel-Aviv University (impr. Eisenbrauns, USA), 1999, p. 239-259 ( coll. " Israel Oriental Studies " , </w:t>
      </w:r>
      <w:r w:rsidRPr="007447E8">
        <w:rPr>
          <w:smallCaps/>
        </w:rPr>
        <w:t>xix</w:t>
      </w:r>
      <w:r>
        <w:rPr>
          <w:smallCaps/>
        </w:rPr>
        <w:t> </w:t>
      </w:r>
      <w:r>
        <w:t xml:space="preserve">) , consulté à </w:t>
      </w:r>
      <w:r w:rsidRPr="001924AA">
        <w:t>https://books.google.fr/books?id=hNNHi_RdJ1MC&amp;pg=PA239</w:t>
      </w:r>
      <w:r>
        <w:t xml:space="preserve"> ( le 14-10-2023 ) .</w:t>
      </w:r>
    </w:p>
    <w:p w:rsidR="009B78DE" w:rsidRPr="005A0DAF" w:rsidRDefault="009B78DE" w:rsidP="00C7677F">
      <w:pPr>
        <w:pStyle w:val="Notedebasdepage"/>
        <w:jc w:val="both"/>
      </w:pPr>
      <w:r>
        <w:t>* Seule la 1</w:t>
      </w:r>
      <w:r w:rsidRPr="000F25B5">
        <w:rPr>
          <w:vertAlign w:val="superscript"/>
        </w:rPr>
        <w:t>ère</w:t>
      </w:r>
      <w:r>
        <w:t xml:space="preserve"> partie se trouve dans les </w:t>
      </w:r>
      <w:r w:rsidRPr="000F25B5">
        <w:rPr>
          <w:i/>
          <w:iCs/>
        </w:rPr>
        <w:t>Proverbes</w:t>
      </w:r>
      <w:r>
        <w:t xml:space="preserve"> de S</w:t>
      </w:r>
      <w:r w:rsidRPr="000F25B5">
        <w:rPr>
          <w:smallCaps/>
        </w:rPr>
        <w:t>alomon</w:t>
      </w:r>
      <w:r>
        <w:t xml:space="preserve"> : " La langue du juste est pur argent." ( 10, 20, BJ ) , et même dans un </w:t>
      </w:r>
      <w:r w:rsidRPr="000F25B5">
        <w:rPr>
          <w:i/>
          <w:iCs/>
        </w:rPr>
        <w:t>Psaume</w:t>
      </w:r>
      <w:r>
        <w:t xml:space="preserve"> de </w:t>
      </w:r>
      <w:r w:rsidRPr="000F25B5">
        <w:rPr>
          <w:smallCaps/>
        </w:rPr>
        <w:t>David</w:t>
      </w:r>
      <w:r>
        <w:t xml:space="preserve"> : " Les paroles du Seigneur sont des paroles claires, de l’argent affiné." (12,7 , </w:t>
      </w:r>
      <w:r w:rsidRPr="000F25B5">
        <w:rPr>
          <w:smallCaps/>
        </w:rPr>
        <w:t>Tob</w:t>
      </w:r>
      <w:r>
        <w:rPr>
          <w:smallCaps/>
        </w:rPr>
        <w:t> </w:t>
      </w:r>
      <w:r>
        <w:t>) .</w:t>
      </w:r>
    </w:p>
  </w:footnote>
  <w:footnote w:id="463">
    <w:p w:rsidR="009B78DE" w:rsidRPr="00AB29D6" w:rsidRDefault="009B78DE" w:rsidP="00C7677F">
      <w:pPr>
        <w:pStyle w:val="Notedebasdepage"/>
        <w:jc w:val="both"/>
      </w:pPr>
      <w:r w:rsidRPr="00AB29D6">
        <w:rPr>
          <w:rStyle w:val="Appelnotedebasdep"/>
        </w:rPr>
        <w:footnoteRef/>
      </w:r>
      <w:r w:rsidRPr="00AB29D6">
        <w:t xml:space="preserve"> </w:t>
      </w:r>
      <w:r w:rsidRPr="00AB29D6">
        <w:rPr>
          <w:iCs/>
          <w:color w:val="000000"/>
        </w:rPr>
        <w:t>digital.onb.ac.at/RepViewer/viewer.faces?doc=DTL_6709539</w:t>
      </w:r>
      <w:r>
        <w:t xml:space="preserve"> [ vue 44 ] ( consulté le 14-10-2023 ) .</w:t>
      </w:r>
    </w:p>
  </w:footnote>
  <w:footnote w:id="464">
    <w:p w:rsidR="009B78DE" w:rsidRDefault="009B78DE" w:rsidP="00C7677F">
      <w:pPr>
        <w:pStyle w:val="Notedebasdepage"/>
        <w:jc w:val="both"/>
      </w:pPr>
      <w:r>
        <w:rPr>
          <w:rStyle w:val="Appelnotedebasdep"/>
        </w:rPr>
        <w:footnoteRef/>
      </w:r>
      <w:r>
        <w:t xml:space="preserve"> Jusque dans le 3</w:t>
      </w:r>
      <w:r w:rsidRPr="00C341AD">
        <w:rPr>
          <w:vertAlign w:val="superscript"/>
        </w:rPr>
        <w:t>e</w:t>
      </w:r>
      <w:r>
        <w:t xml:space="preserve"> quart du XIX</w:t>
      </w:r>
      <w:r w:rsidRPr="00C341AD">
        <w:rPr>
          <w:vertAlign w:val="superscript"/>
        </w:rPr>
        <w:t>e</w:t>
      </w:r>
      <w:r>
        <w:t xml:space="preserve"> siècle on le tenait d’ailleurs pour un " proverbe hollandais ". ( C’est du moins la réponse du rédacteur d’un périodique littéraire anglais, </w:t>
      </w:r>
      <w:r w:rsidRPr="00C341AD">
        <w:rPr>
          <w:i/>
          <w:iCs/>
        </w:rPr>
        <w:t>Notes and Queries</w:t>
      </w:r>
      <w:r>
        <w:t>, 6-12-1862, cité in D. W</w:t>
      </w:r>
      <w:r w:rsidRPr="009B199C">
        <w:rPr>
          <w:smallCaps/>
        </w:rPr>
        <w:t>asserstein</w:t>
      </w:r>
      <w:r>
        <w:t>, art. cit., p. 242.)</w:t>
      </w:r>
    </w:p>
  </w:footnote>
  <w:footnote w:id="465">
    <w:p w:rsidR="009B78DE" w:rsidRDefault="009B78DE" w:rsidP="00C7677F">
      <w:pPr>
        <w:pStyle w:val="Notedebasdepage"/>
        <w:jc w:val="both"/>
      </w:pPr>
      <w:r w:rsidRPr="008B4EAF">
        <w:rPr>
          <w:rStyle w:val="Appelnotedebasdep"/>
        </w:rPr>
        <w:footnoteRef/>
      </w:r>
      <w:r w:rsidRPr="008B4EAF">
        <w:t xml:space="preserve"> L’expression ne serait pas antérieure au XII</w:t>
      </w:r>
      <w:r w:rsidRPr="008B4EAF">
        <w:rPr>
          <w:vertAlign w:val="superscript"/>
        </w:rPr>
        <w:t>e</w:t>
      </w:r>
      <w:r w:rsidRPr="008B4EAF">
        <w:t xml:space="preserve"> siècle, si </w:t>
      </w:r>
      <w:r>
        <w:t xml:space="preserve">du moins </w:t>
      </w:r>
      <w:r w:rsidRPr="008B4EAF">
        <w:t>elle est bien une reformulation plus concise et générale de</w:t>
      </w:r>
      <w:r>
        <w:t> </w:t>
      </w:r>
      <w:r w:rsidRPr="008B4EAF">
        <w:t>: "</w:t>
      </w:r>
      <w:r w:rsidRPr="008B4EAF">
        <w:rPr>
          <w:rStyle w:val="Titre1Car"/>
          <w:i/>
          <w:iCs/>
          <w:sz w:val="20"/>
          <w:szCs w:val="20"/>
          <w:lang w:val="la-Latn"/>
        </w:rPr>
        <w:t> </w:t>
      </w:r>
      <w:r w:rsidRPr="00985F09">
        <w:rPr>
          <w:rStyle w:val="lang-la"/>
          <w:lang w:val="la-Latn"/>
        </w:rPr>
        <w:t>Mille vi</w:t>
      </w:r>
      <w:r>
        <w:rPr>
          <w:rStyle w:val="lang-la"/>
        </w:rPr>
        <w:t>[</w:t>
      </w:r>
      <w:r w:rsidRPr="00985F09">
        <w:rPr>
          <w:rStyle w:val="lang-la"/>
          <w:lang w:val="la-Latn"/>
        </w:rPr>
        <w:t>a</w:t>
      </w:r>
      <w:r>
        <w:rPr>
          <w:rStyle w:val="lang-la"/>
        </w:rPr>
        <w:t>]</w:t>
      </w:r>
      <w:r w:rsidRPr="00985F09">
        <w:rPr>
          <w:rStyle w:val="lang-la"/>
          <w:lang w:val="la-Latn"/>
        </w:rPr>
        <w:t>e ducunt homines per ſ</w:t>
      </w:r>
      <w:r>
        <w:rPr>
          <w:rStyle w:val="lang-la"/>
          <w:lang w:val="la-Latn"/>
        </w:rPr>
        <w:t> </w:t>
      </w:r>
      <w:r>
        <w:rPr>
          <w:rStyle w:val="lang-la"/>
        </w:rPr>
        <w:t>[</w:t>
      </w:r>
      <w:r w:rsidRPr="00985F09">
        <w:rPr>
          <w:rStyle w:val="lang-la"/>
          <w:lang w:val="la-Latn"/>
        </w:rPr>
        <w:t>a</w:t>
      </w:r>
      <w:r>
        <w:rPr>
          <w:rStyle w:val="lang-la"/>
        </w:rPr>
        <w:t>]</w:t>
      </w:r>
      <w:r w:rsidRPr="00985F09">
        <w:rPr>
          <w:rStyle w:val="lang-la"/>
          <w:lang w:val="la-Latn"/>
        </w:rPr>
        <w:t xml:space="preserve">ecula </w:t>
      </w:r>
      <w:r>
        <w:rPr>
          <w:rStyle w:val="lang-la"/>
        </w:rPr>
        <w:t>rh</w:t>
      </w:r>
      <w:r w:rsidRPr="00985F09">
        <w:rPr>
          <w:rStyle w:val="lang-la"/>
          <w:lang w:val="la-Latn"/>
        </w:rPr>
        <w:t>omam</w:t>
      </w:r>
      <w:r>
        <w:rPr>
          <w:rStyle w:val="lang-la"/>
        </w:rPr>
        <w:t xml:space="preserve"> / Q</w:t>
      </w:r>
      <w:r w:rsidRPr="00985F09">
        <w:rPr>
          <w:rStyle w:val="lang-la"/>
          <w:lang w:val="la-Latn"/>
        </w:rPr>
        <w:t xml:space="preserve">ui </w:t>
      </w:r>
      <w:r>
        <w:rPr>
          <w:rStyle w:val="lang-la"/>
        </w:rPr>
        <w:t>d</w:t>
      </w:r>
      <w:r w:rsidRPr="00985F09">
        <w:rPr>
          <w:rStyle w:val="lang-la"/>
          <w:lang w:val="la-Latn"/>
        </w:rPr>
        <w:t>ominum toto qu</w:t>
      </w:r>
      <w:r>
        <w:rPr>
          <w:rStyle w:val="lang-la"/>
        </w:rPr>
        <w:t>[</w:t>
      </w:r>
      <w:r w:rsidRPr="00985F09">
        <w:rPr>
          <w:rStyle w:val="lang-la"/>
          <w:lang w:val="la-Latn"/>
        </w:rPr>
        <w:t>a</w:t>
      </w:r>
      <w:r>
        <w:rPr>
          <w:rStyle w:val="lang-la"/>
        </w:rPr>
        <w:t>]</w:t>
      </w:r>
      <w:r w:rsidRPr="00985F09">
        <w:rPr>
          <w:rStyle w:val="lang-la"/>
          <w:lang w:val="la-Latn"/>
        </w:rPr>
        <w:t>erere corde volunt.</w:t>
      </w:r>
      <w:r>
        <w:t xml:space="preserve">" ( Alanus ab Insulis [ de Lille (1120-1202)], </w:t>
      </w:r>
      <w:r w:rsidRPr="00E10248">
        <w:rPr>
          <w:i/>
          <w:iCs/>
        </w:rPr>
        <w:t>Liber parabolarum</w:t>
      </w:r>
      <w:r>
        <w:t xml:space="preserve">, Köln : H. Quentell, 1497, p. [44], à </w:t>
      </w:r>
      <w:r w:rsidRPr="00985F09">
        <w:t>digitale-sammlungen.de/de/view/bsb11303210?page=44</w:t>
      </w:r>
      <w:r>
        <w:t>)</w:t>
      </w:r>
    </w:p>
  </w:footnote>
  <w:footnote w:id="466">
    <w:p w:rsidR="009B78DE" w:rsidRDefault="009B78DE" w:rsidP="00B20A4C">
      <w:pPr>
        <w:pStyle w:val="Notedebasdepage"/>
      </w:pPr>
      <w:r w:rsidRPr="00B20A4C">
        <w:rPr>
          <w:rStyle w:val="Appelnotedebasdep"/>
        </w:rPr>
        <w:footnoteRef/>
      </w:r>
      <w:r w:rsidRPr="00B20A4C">
        <w:t xml:space="preserve"> Ce n’est qu’une reformulation très synthétique de</w:t>
      </w:r>
      <w:r>
        <w:t xml:space="preserve"> son</w:t>
      </w:r>
      <w:r w:rsidRPr="00B20A4C">
        <w:t xml:space="preserve"> </w:t>
      </w:r>
      <w:r w:rsidRPr="00B20A4C">
        <w:rPr>
          <w:i/>
          <w:iCs/>
        </w:rPr>
        <w:t>De consolatione philosophiae</w:t>
      </w:r>
      <w:r w:rsidRPr="00B20A4C">
        <w:t> , II,</w:t>
      </w:r>
      <w:r>
        <w:t> </w:t>
      </w:r>
      <w:r w:rsidRPr="00B20A4C">
        <w:t>7</w:t>
      </w:r>
      <w:r>
        <w:t xml:space="preserve"> ( voir Izubachi [ pseudonyme ? ] à : </w:t>
      </w:r>
      <w:r w:rsidRPr="00B20A4C">
        <w:t xml:space="preserve">https://everything2.com/title/Si+tacuisses%252C+philosophus+mansisses </w:t>
      </w:r>
      <w:r>
        <w:t>consulté le 14-10-2023</w:t>
      </w:r>
      <w:r w:rsidRPr="004E7FD6">
        <w:t>)</w:t>
      </w:r>
      <w:r>
        <w:t> .</w:t>
      </w:r>
    </w:p>
  </w:footnote>
  <w:footnote w:id="467">
    <w:p w:rsidR="009B78DE" w:rsidRDefault="009B78DE" w:rsidP="00C7677F">
      <w:pPr>
        <w:pStyle w:val="Notedebasdepage"/>
        <w:jc w:val="both"/>
      </w:pPr>
      <w:r>
        <w:rPr>
          <w:rStyle w:val="Appelnotedebasdep"/>
        </w:rPr>
        <w:footnoteRef/>
      </w:r>
      <w:r>
        <w:t xml:space="preserve"> Ces deux mots, étant des adverbes, présentent l’avantage de pouvoir aussi traduire les variantes </w:t>
      </w:r>
      <w:r w:rsidRPr="00C45679">
        <w:rPr>
          <w:i/>
          <w:iCs/>
        </w:rPr>
        <w:t>volens nolens</w:t>
      </w:r>
      <w:r>
        <w:t xml:space="preserve"> et </w:t>
      </w:r>
      <w:r w:rsidRPr="00C45679">
        <w:rPr>
          <w:i/>
          <w:iCs/>
        </w:rPr>
        <w:t>volit nolit</w:t>
      </w:r>
      <w:r>
        <w:t>.</w:t>
      </w:r>
    </w:p>
  </w:footnote>
  <w:footnote w:id="468">
    <w:p w:rsidR="009B78DE" w:rsidRDefault="009B78DE" w:rsidP="00C7677F">
      <w:pPr>
        <w:pStyle w:val="Notedebasdepage"/>
        <w:jc w:val="both"/>
      </w:pPr>
      <w:r>
        <w:rPr>
          <w:rStyle w:val="Appelnotedebasdep"/>
        </w:rPr>
        <w:footnoteRef/>
      </w:r>
      <w:r>
        <w:t xml:space="preserve"> Elle se trouve, entre autres, chez N</w:t>
      </w:r>
      <w:r w:rsidRPr="00D80441">
        <w:rPr>
          <w:smallCaps/>
        </w:rPr>
        <w:t>ewton</w:t>
      </w:r>
      <w:r>
        <w:t xml:space="preserve"> (1642-1727), </w:t>
      </w:r>
      <w:r w:rsidRPr="00D80441">
        <w:rPr>
          <w:kern w:val="36"/>
        </w:rPr>
        <w:t>Drafts on early Church history</w:t>
      </w:r>
      <w:r>
        <w:rPr>
          <w:kern w:val="36"/>
        </w:rPr>
        <w:t>, 59 verso (</w:t>
      </w:r>
      <w:r w:rsidRPr="00D80441">
        <w:t>newtonproject.ox.ac.uk/</w:t>
      </w:r>
      <w:r>
        <w:t xml:space="preserve"> </w:t>
      </w:r>
      <w:r w:rsidRPr="00D80441">
        <w:t>view/texts/diplomatic/THEM00269</w:t>
      </w:r>
      <w:r>
        <w:t xml:space="preserve">) ; dans les </w:t>
      </w:r>
      <w:r w:rsidRPr="00500E82">
        <w:rPr>
          <w:i/>
          <w:iCs/>
        </w:rPr>
        <w:t>Objectiones ad Cartesii Meditationes</w:t>
      </w:r>
      <w:r>
        <w:t xml:space="preserve"> ("Objectio XIII", et sa "Responsio"), in </w:t>
      </w:r>
      <w:r w:rsidRPr="00D85AC4">
        <w:t>Thomæ H</w:t>
      </w:r>
      <w:r w:rsidRPr="00500E82">
        <w:rPr>
          <w:smallCaps/>
        </w:rPr>
        <w:t>obbes</w:t>
      </w:r>
      <w:r w:rsidRPr="00D85AC4">
        <w:t xml:space="preserve"> Malmesburiensis</w:t>
      </w:r>
      <w:r>
        <w:t xml:space="preserve"> [1588-1679] </w:t>
      </w:r>
      <w:r w:rsidRPr="00500E82">
        <w:rPr>
          <w:i/>
          <w:iCs/>
        </w:rPr>
        <w:t>Opera philosophica quæ latine scripsit</w:t>
      </w:r>
      <w:r>
        <w:rPr>
          <w:i/>
          <w:iCs/>
        </w:rPr>
        <w:t> </w:t>
      </w:r>
      <w:r w:rsidRPr="00500E82">
        <w:rPr>
          <w:i/>
          <w:iCs/>
        </w:rPr>
        <w:t>: Omnia</w:t>
      </w:r>
      <w:r>
        <w:t xml:space="preserve"> (...), Londini : Apud Longman Brown Green et Longman, </w:t>
      </w:r>
      <w:r w:rsidRPr="00D85AC4">
        <w:rPr>
          <w:smallCaps/>
        </w:rPr>
        <w:t>mdcccxlv</w:t>
      </w:r>
      <w:r>
        <w:t xml:space="preserve">, vol. V, p. 270 (et 271), à </w:t>
      </w:r>
      <w:r w:rsidRPr="00500E82">
        <w:t>archive.org/details/thomhobbesmalme05hobbgoog/page/270</w:t>
      </w:r>
      <w:r>
        <w:t xml:space="preserve"> ; et chez </w:t>
      </w:r>
      <w:r w:rsidRPr="00B859C6">
        <w:rPr>
          <w:rStyle w:val="lang-la"/>
          <w:lang w:val="la-Latn"/>
        </w:rPr>
        <w:t>Desideri</w:t>
      </w:r>
      <w:r>
        <w:rPr>
          <w:rStyle w:val="lang-la"/>
        </w:rPr>
        <w:t>us</w:t>
      </w:r>
      <w:r w:rsidRPr="00B859C6">
        <w:rPr>
          <w:rStyle w:val="lang-la"/>
          <w:lang w:val="la-Latn"/>
        </w:rPr>
        <w:t xml:space="preserve"> </w:t>
      </w:r>
      <w:r w:rsidRPr="00B859C6">
        <w:rPr>
          <w:rStyle w:val="lang-la"/>
          <w:smallCaps/>
          <w:lang w:val="la-Latn"/>
        </w:rPr>
        <w:t>Erasm</w:t>
      </w:r>
      <w:r>
        <w:rPr>
          <w:rStyle w:val="lang-la"/>
        </w:rPr>
        <w:t>us</w:t>
      </w:r>
      <w:r w:rsidRPr="00B859C6">
        <w:rPr>
          <w:rStyle w:val="lang-la"/>
          <w:lang w:val="la-Latn"/>
        </w:rPr>
        <w:t xml:space="preserve"> </w:t>
      </w:r>
      <w:r>
        <w:rPr>
          <w:rStyle w:val="lang-la"/>
        </w:rPr>
        <w:t xml:space="preserve">(1469-1536), </w:t>
      </w:r>
      <w:r>
        <w:rPr>
          <w:rStyle w:val="lang-la"/>
          <w:i/>
          <w:iCs/>
          <w:lang w:val="la-Latn"/>
        </w:rPr>
        <w:t>Colloquia familiaria</w:t>
      </w:r>
      <w:r>
        <w:rPr>
          <w:rStyle w:val="lang-la"/>
        </w:rPr>
        <w:t xml:space="preserve"> (1892, </w:t>
      </w:r>
      <w:r>
        <w:t xml:space="preserve">p. 23 à </w:t>
      </w:r>
      <w:r w:rsidRPr="00AC0918">
        <w:t>https://la.wikisource.org/wiki/</w:t>
      </w:r>
      <w:r w:rsidRPr="00CA4864">
        <w:t>Pagina:Erasmi_</w:t>
      </w:r>
      <w:r>
        <w:t xml:space="preserve"> </w:t>
      </w:r>
      <w:r w:rsidRPr="00334B5A">
        <w:t xml:space="preserve">Colloquia_Familiaria_Et_Encomium_Moriae.djvu/436), et déjà dans le </w:t>
      </w:r>
      <w:r w:rsidRPr="00334B5A">
        <w:rPr>
          <w:i/>
          <w:iCs/>
        </w:rPr>
        <w:t>Liber Pontificalis Ecclesiae Ravennatis</w:t>
      </w:r>
      <w:r w:rsidRPr="00334B5A">
        <w:t xml:space="preserve"> </w:t>
      </w:r>
      <w:r>
        <w:t>( </w:t>
      </w:r>
      <w:r w:rsidRPr="00334B5A">
        <w:t>d’Andreas A</w:t>
      </w:r>
      <w:r w:rsidRPr="00334B5A">
        <w:rPr>
          <w:smallCaps/>
        </w:rPr>
        <w:t>gnellus</w:t>
      </w:r>
      <w:r>
        <w:t xml:space="preserve">, </w:t>
      </w:r>
      <w:r w:rsidRPr="00334B5A">
        <w:t>IX</w:t>
      </w:r>
      <w:r w:rsidRPr="00334B5A">
        <w:rPr>
          <w:vertAlign w:val="superscript"/>
        </w:rPr>
        <w:t>e</w:t>
      </w:r>
      <w:r w:rsidRPr="00334B5A">
        <w:t xml:space="preserve"> siècle</w:t>
      </w:r>
      <w:r>
        <w:t> </w:t>
      </w:r>
      <w:r w:rsidRPr="00334B5A">
        <w:t>)</w:t>
      </w:r>
      <w:r>
        <w:t> </w:t>
      </w:r>
      <w:r w:rsidRPr="00334B5A">
        <w:t>, 28,</w:t>
      </w:r>
      <w:r>
        <w:t> </w:t>
      </w:r>
      <w:r w:rsidRPr="00334B5A">
        <w:t>9</w:t>
      </w:r>
      <w:r>
        <w:t> ,</w:t>
      </w:r>
      <w:r w:rsidRPr="00334B5A">
        <w:t xml:space="preserve"> téléchargé à</w:t>
      </w:r>
      <w:r>
        <w:t xml:space="preserve"> : </w:t>
      </w:r>
      <w:r w:rsidRPr="00334B5A">
        <w:t>academia.edu/42346316/Liber_Pontificalis_una_narrazione_cronologica</w:t>
      </w:r>
      <w:r>
        <w:t> ) , etc.</w:t>
      </w:r>
    </w:p>
  </w:footnote>
  <w:footnote w:id="469">
    <w:p w:rsidR="009B78DE" w:rsidRPr="00B278A1" w:rsidRDefault="009B78DE" w:rsidP="00CA215B">
      <w:pPr>
        <w:rPr>
          <w:spacing w:val="-3"/>
          <w:sz w:val="19"/>
          <w:szCs w:val="19"/>
        </w:rPr>
      </w:pPr>
      <w:r w:rsidRPr="00B278A1">
        <w:rPr>
          <w:rStyle w:val="Appelnotedebasdep"/>
          <w:spacing w:val="-3"/>
          <w:sz w:val="19"/>
          <w:szCs w:val="19"/>
        </w:rPr>
        <w:footnoteRef/>
      </w:r>
      <w:r w:rsidRPr="00B278A1">
        <w:rPr>
          <w:spacing w:val="-3"/>
          <w:sz w:val="19"/>
          <w:szCs w:val="19"/>
        </w:rPr>
        <w:t xml:space="preserve"> Jorge C</w:t>
      </w:r>
      <w:r w:rsidRPr="00B278A1">
        <w:rPr>
          <w:smallCaps/>
          <w:spacing w:val="-3"/>
          <w:sz w:val="19"/>
          <w:szCs w:val="19"/>
        </w:rPr>
        <w:t>amacho</w:t>
      </w:r>
      <w:r w:rsidRPr="00B278A1">
        <w:rPr>
          <w:spacing w:val="-3"/>
          <w:sz w:val="19"/>
          <w:szCs w:val="19"/>
        </w:rPr>
        <w:t xml:space="preserve">, " Grava pro malofteco " , in </w:t>
      </w:r>
      <w:r w:rsidRPr="00B278A1">
        <w:rPr>
          <w:i/>
          <w:iCs/>
          <w:spacing w:val="-3"/>
          <w:sz w:val="19"/>
          <w:szCs w:val="19"/>
        </w:rPr>
        <w:t>Esperanto</w:t>
      </w:r>
      <w:r w:rsidRPr="00B278A1">
        <w:rPr>
          <w:spacing w:val="-3"/>
          <w:sz w:val="19"/>
          <w:szCs w:val="19"/>
        </w:rPr>
        <w:t xml:space="preserve"> ( repr. à : katalogo.uea.org/katalogo.php?inf=521&amp;id=1417&amp;recenzo=montru#ek).</w:t>
      </w:r>
    </w:p>
  </w:footnote>
  <w:footnote w:id="470">
    <w:p w:rsidR="009B78DE" w:rsidRDefault="009B78DE" w:rsidP="004F5E0F">
      <w:pPr>
        <w:pStyle w:val="Notedebasdepage"/>
        <w:jc w:val="both"/>
      </w:pPr>
      <w:r w:rsidRPr="006B4459">
        <w:rPr>
          <w:rStyle w:val="Appelnotedebasdep"/>
        </w:rPr>
        <w:footnoteRef/>
      </w:r>
      <w:r w:rsidRPr="006B4459">
        <w:t xml:space="preserve"> Par exemple il y reproduit vraisemblablement ses traductions publiées dans des articles antérieurs au titre similaire. Voir à :</w:t>
      </w:r>
      <w:r>
        <w:t xml:space="preserve"> </w:t>
      </w:r>
      <w:r w:rsidRPr="006B4459">
        <w:t>H</w:t>
      </w:r>
      <w:r w:rsidRPr="006B4459">
        <w:rPr>
          <w:smallCaps/>
        </w:rPr>
        <w:t>erodeso</w:t>
      </w:r>
      <w:r w:rsidRPr="006B4459">
        <w:t xml:space="preserve"> et </w:t>
      </w:r>
      <w:r>
        <w:t xml:space="preserve">à </w:t>
      </w:r>
      <w:r w:rsidRPr="006B4459">
        <w:t>Tays.</w:t>
      </w:r>
    </w:p>
  </w:footnote>
  <w:footnote w:id="471">
    <w:p w:rsidR="009B78DE" w:rsidRDefault="009B78DE" w:rsidP="0040751B">
      <w:pPr>
        <w:pStyle w:val="Notedebasdepage"/>
      </w:pPr>
      <w:r>
        <w:rPr>
          <w:rStyle w:val="Appelnotedebasdep"/>
        </w:rPr>
        <w:footnoteRef/>
      </w:r>
      <w:r>
        <w:t xml:space="preserve"> Il est sorti des presses en août 1907 (et non en 1908 comme indiqué par S</w:t>
      </w:r>
      <w:r>
        <w:rPr>
          <w:smallCaps/>
        </w:rPr>
        <w:t>tojan</w:t>
      </w:r>
      <w:r>
        <w:t xml:space="preserve"> et, sans doute à sa suite, l’</w:t>
      </w:r>
      <w:r>
        <w:rPr>
          <w:i/>
          <w:iCs/>
        </w:rPr>
        <w:t>Enciklopedio</w:t>
      </w:r>
      <w:r>
        <w:t>, p. 284, qui introduit une seconde erreur en prenant le lieu d'édition abrégé par S</w:t>
      </w:r>
      <w:r>
        <w:rPr>
          <w:smallCaps/>
        </w:rPr>
        <w:t>tojan</w:t>
      </w:r>
      <w:r>
        <w:t xml:space="preserve"> "S Radegonde" pour un nom d'auteur) ; ce que rendait déjà très probable la date : "IMPRIMATUR : </w:t>
      </w:r>
      <w:r>
        <w:rPr>
          <w:i/>
          <w:iCs/>
        </w:rPr>
        <w:t>Die V Augusti 1907.</w:t>
      </w:r>
      <w:r>
        <w:t xml:space="preserve"> </w:t>
      </w:r>
      <w:r>
        <w:sym w:font="Desdemona" w:char="00A0"/>
      </w:r>
      <w:r>
        <w:t xml:space="preserve"> RENATUS-FRANCISCUS </w:t>
      </w:r>
      <w:r>
        <w:rPr>
          <w:i/>
          <w:iCs/>
        </w:rPr>
        <w:t>Arch</w:t>
      </w:r>
      <w:r>
        <w:t xml:space="preserve">[iepiscopus] </w:t>
      </w:r>
      <w:r>
        <w:rPr>
          <w:i/>
          <w:iCs/>
        </w:rPr>
        <w:t>Turon</w:t>
      </w:r>
      <w:r>
        <w:t xml:space="preserve">[orum]", et confirme une lettre de Peltier : "Le </w:t>
      </w:r>
      <w:r>
        <w:rPr>
          <w:i/>
          <w:iCs/>
        </w:rPr>
        <w:t>Preĝaro</w:t>
      </w:r>
      <w:r>
        <w:t>, si longtemps attendu, est maintenant prêt ; et j'espère que le paquet envoyé à Cambridge arrivera avant la fête de l'Assomption." (Lue à l'Assemblée générale des Catholiques, le mercredi [14 août 1907] et reproduite in EK n° 41, oct. 1907, p. 5.)</w:t>
      </w:r>
    </w:p>
  </w:footnote>
  <w:footnote w:id="472">
    <w:p w:rsidR="009B78DE" w:rsidRDefault="009B78DE" w:rsidP="00A237C4">
      <w:pPr>
        <w:pStyle w:val="Notedebasdepage"/>
      </w:pPr>
      <w:r>
        <w:rPr>
          <w:rStyle w:val="Appelnotedebasdep"/>
        </w:rPr>
        <w:footnoteRef/>
      </w:r>
      <w:r>
        <w:t xml:space="preserve"> En en corrigeant des fautes de frappe, grâce à "Bibliographie", in </w:t>
      </w:r>
      <w:r w:rsidRPr="00A237C4">
        <w:rPr>
          <w:i/>
          <w:iCs/>
        </w:rPr>
        <w:t>Paris-Esperanto</w:t>
      </w:r>
      <w:r>
        <w:t xml:space="preserve"> n° 33, déc. 1909, p. 60.</w:t>
      </w:r>
    </w:p>
  </w:footnote>
  <w:footnote w:id="473">
    <w:p w:rsidR="009B78DE" w:rsidRDefault="009B78DE" w:rsidP="0064599A">
      <w:pPr>
        <w:pStyle w:val="Notedebasdepage"/>
      </w:pPr>
      <w:r>
        <w:rPr>
          <w:rStyle w:val="Appelnotedebasdep"/>
        </w:rPr>
        <w:footnoteRef/>
      </w:r>
      <w:r>
        <w:t xml:space="preserve"> " Mestán " , in </w:t>
      </w:r>
      <w:r w:rsidRPr="0064599A">
        <w:rPr>
          <w:i/>
          <w:iCs/>
        </w:rPr>
        <w:t>Österreichisches Biographisches Lexikon 1815</w:t>
      </w:r>
      <w:r>
        <w:rPr>
          <w:i/>
          <w:iCs/>
        </w:rPr>
        <w:t>-</w:t>
      </w:r>
      <w:r w:rsidRPr="0064599A">
        <w:rPr>
          <w:i/>
          <w:iCs/>
        </w:rPr>
        <w:t>1950</w:t>
      </w:r>
      <w:r>
        <w:t xml:space="preserve">, vol. 6, p. 244, à : </w:t>
      </w:r>
      <w:r w:rsidRPr="0064599A">
        <w:t>www.biographien.ac.at/oebl_6/244.pdf</w:t>
      </w:r>
      <w:r>
        <w:t>.</w:t>
      </w:r>
    </w:p>
  </w:footnote>
  <w:footnote w:id="474">
    <w:p w:rsidR="009B78DE" w:rsidRDefault="009B78DE">
      <w:pPr>
        <w:pStyle w:val="Notedebasdepage"/>
      </w:pPr>
      <w:r>
        <w:rPr>
          <w:rStyle w:val="Appelnotedebasdep"/>
        </w:rPr>
        <w:footnoteRef/>
      </w:r>
      <w:r>
        <w:t xml:space="preserve"> </w:t>
      </w:r>
      <w:r>
        <w:rPr>
          <w:rFonts w:asciiTheme="majorBidi" w:hAnsiTheme="majorBidi" w:cstheme="majorBidi"/>
        </w:rPr>
        <w:t xml:space="preserve">" Beschreibung " ( en espéranto ) , à : </w:t>
      </w:r>
      <w:r w:rsidRPr="00F8349A">
        <w:rPr>
          <w:spacing w:val="-3"/>
          <w:sz w:val="19"/>
          <w:szCs w:val="19"/>
        </w:rPr>
        <w:t>esperanto-buecher.de/epages/82996652.sf/de_DE/?ObjectPath=/Shops/82996652/Products/L2960</w:t>
      </w:r>
      <w:r>
        <w:t>.</w:t>
      </w:r>
    </w:p>
  </w:footnote>
  <w:footnote w:id="475">
    <w:p w:rsidR="009B78DE" w:rsidRPr="00AE3C21" w:rsidRDefault="009B78DE" w:rsidP="00AE3C21">
      <w:pPr>
        <w:pStyle w:val="Notedebasdepage"/>
      </w:pPr>
      <w:r w:rsidRPr="00AE3C21">
        <w:rPr>
          <w:rStyle w:val="Appelnotedebasdep"/>
        </w:rPr>
        <w:footnoteRef/>
      </w:r>
      <w:r w:rsidRPr="00AE3C21">
        <w:t xml:space="preserve"> "</w:t>
      </w:r>
      <w:r>
        <w:t> </w:t>
      </w:r>
      <w:r w:rsidRPr="00AE3C21">
        <w:t>Ĉiujn librojn, gazetojn, insignojn kaj aliajn esperantaĵojn liveras tuj la centra esp.vendejo : Esperanto-Propaganda Instituto, Leipzig, Kaiser-Wilhelm-Str. 15."</w:t>
      </w:r>
      <w:r>
        <w:t xml:space="preserve"> ( Marque publicitaire, en lettres blanches sur fond vert, collée sur la 4</w:t>
      </w:r>
      <w:r w:rsidRPr="00AE3C21">
        <w:rPr>
          <w:vertAlign w:val="superscript"/>
        </w:rPr>
        <w:t>e</w:t>
      </w:r>
      <w:r>
        <w:t xml:space="preserve"> pages de couverture.)</w:t>
      </w:r>
    </w:p>
  </w:footnote>
  <w:footnote w:id="476">
    <w:p w:rsidR="009B78DE" w:rsidRDefault="009B78DE" w:rsidP="006F2E78">
      <w:pPr>
        <w:pStyle w:val="Notedebasdepage"/>
      </w:pPr>
      <w:r>
        <w:rPr>
          <w:rStyle w:val="Appelnotedebasdep"/>
        </w:rPr>
        <w:footnoteRef/>
      </w:r>
      <w:r>
        <w:t xml:space="preserve"> " Kiel praktike plenumi la Deziresprimojn balotitajn en ‘ Nia Dua ’ ? " , in </w:t>
      </w:r>
      <w:r w:rsidRPr="006F2E78">
        <w:rPr>
          <w:i/>
          <w:iCs/>
        </w:rPr>
        <w:t>Espero Katolika</w:t>
      </w:r>
      <w:r>
        <w:t xml:space="preserve"> n° 82, fév.  1912, p. 46 ; reconsulté à : </w:t>
      </w:r>
      <w:r w:rsidRPr="006F2E78">
        <w:t>anno.onb.ac.at/cgi-content/anno-plus?aid=e4a&amp;datum=1912&amp;page=6</w:t>
      </w:r>
      <w:r>
        <w:t xml:space="preserve"> ( le 2-6-2022 ) .</w:t>
      </w:r>
    </w:p>
  </w:footnote>
  <w:footnote w:id="477">
    <w:p w:rsidR="009B78DE" w:rsidRDefault="009B78DE" w:rsidP="002F74F4">
      <w:pPr>
        <w:pStyle w:val="Notedebasdepage"/>
      </w:pPr>
      <w:r>
        <w:rPr>
          <w:rStyle w:val="Appelnotedebasdep"/>
        </w:rPr>
        <w:footnoteRef/>
      </w:r>
      <w:r>
        <w:t xml:space="preserve"> Reconsulté à : </w:t>
      </w:r>
      <w:r w:rsidRPr="002F74F4">
        <w:t>anno.onb.ac.at/cgi-content/anno-plus?aid=e4a&amp;datum=1911&amp;page=262</w:t>
      </w:r>
      <w:r>
        <w:t xml:space="preserve"> [et suivantes] ( le 2-6-2022 ) .</w:t>
      </w:r>
    </w:p>
  </w:footnote>
  <w:footnote w:id="478">
    <w:p w:rsidR="009B78DE" w:rsidRDefault="009B78DE" w:rsidP="00611875">
      <w:pPr>
        <w:pStyle w:val="Notedebasdepage"/>
      </w:pPr>
      <w:r>
        <w:rPr>
          <w:rStyle w:val="Appelnotedebasdep"/>
        </w:rPr>
        <w:footnoteRef/>
      </w:r>
      <w:r>
        <w:t xml:space="preserve"> " Kiel praktike (...) " , art. cit., p. 46.</w:t>
      </w:r>
    </w:p>
  </w:footnote>
  <w:footnote w:id="479">
    <w:p w:rsidR="009B78DE" w:rsidRPr="00D6380B" w:rsidRDefault="009B78DE" w:rsidP="00D6380B">
      <w:pPr>
        <w:pStyle w:val="Notedebasdepage"/>
      </w:pPr>
      <w:r w:rsidRPr="00D6380B">
        <w:rPr>
          <w:rStyle w:val="Appelnotedebasdep"/>
        </w:rPr>
        <w:footnoteRef/>
      </w:r>
      <w:r w:rsidRPr="00D6380B">
        <w:t xml:space="preserve"> "</w:t>
      </w:r>
      <w:r>
        <w:t> </w:t>
      </w:r>
      <w:r w:rsidRPr="00D6380B">
        <w:t>Universities and Peace</w:t>
      </w:r>
      <w:r>
        <w:t> </w:t>
      </w:r>
      <w:r w:rsidRPr="00D6380B">
        <w:t>: An Oxford discussion</w:t>
      </w:r>
      <w:r>
        <w:t> </w:t>
      </w:r>
      <w:r w:rsidRPr="00D6380B">
        <w:t>"</w:t>
      </w:r>
      <w:r>
        <w:t> </w:t>
      </w:r>
      <w:r w:rsidRPr="00D6380B">
        <w:t xml:space="preserve">, in </w:t>
      </w:r>
      <w:r w:rsidRPr="00D6380B">
        <w:rPr>
          <w:i/>
          <w:iCs/>
        </w:rPr>
        <w:t>The Manchester Guardian</w:t>
      </w:r>
      <w:r w:rsidRPr="00D6380B">
        <w:t xml:space="preserve"> du </w:t>
      </w:r>
      <w:r>
        <w:t xml:space="preserve">mercredi </w:t>
      </w:r>
      <w:r w:rsidRPr="00D6380B">
        <w:t>30 octobre 1912, p. 16</w:t>
      </w:r>
    </w:p>
  </w:footnote>
  <w:footnote w:id="480">
    <w:p w:rsidR="009B78DE" w:rsidRDefault="009B78DE">
      <w:pPr>
        <w:pStyle w:val="Notedebasdepage"/>
      </w:pPr>
      <w:r>
        <w:rPr>
          <w:rStyle w:val="Appelnotedebasdep"/>
        </w:rPr>
        <w:footnoteRef/>
      </w:r>
      <w:r>
        <w:t xml:space="preserve"> </w:t>
      </w:r>
      <w:r w:rsidRPr="003C651A">
        <w:rPr>
          <w:lang w:val="en-GB"/>
        </w:rPr>
        <w:t>H</w:t>
      </w:r>
      <w:r w:rsidRPr="003C651A">
        <w:rPr>
          <w:smallCaps/>
          <w:lang w:val="en-GB"/>
        </w:rPr>
        <w:t>arris</w:t>
      </w:r>
      <w:r w:rsidRPr="003C651A">
        <w:rPr>
          <w:lang w:val="en-GB"/>
        </w:rPr>
        <w:t>, "</w:t>
      </w:r>
      <w:r>
        <w:rPr>
          <w:lang w:val="en-GB"/>
        </w:rPr>
        <w:t> </w:t>
      </w:r>
      <w:r w:rsidRPr="003C651A">
        <w:rPr>
          <w:lang w:val="en-GB"/>
        </w:rPr>
        <w:t>Studenta vivo</w:t>
      </w:r>
      <w:r>
        <w:rPr>
          <w:lang w:val="en-GB"/>
        </w:rPr>
        <w:t> </w:t>
      </w:r>
      <w:r w:rsidRPr="003C651A">
        <w:rPr>
          <w:lang w:val="en-GB"/>
        </w:rPr>
        <w:t>: (...) Oxford", in</w:t>
      </w:r>
      <w:r w:rsidRPr="003C651A">
        <w:rPr>
          <w:i/>
          <w:lang w:val="en-GB"/>
        </w:rPr>
        <w:t xml:space="preserve"> Studenta Bulteno (</w:t>
      </w:r>
      <w:r>
        <w:rPr>
          <w:i/>
          <w:lang w:val="en-GB"/>
        </w:rPr>
        <w:t> </w:t>
      </w:r>
      <w:r w:rsidRPr="003C651A">
        <w:rPr>
          <w:i/>
          <w:lang w:val="en-GB"/>
        </w:rPr>
        <w:t>Gestudentaj interesoj</w:t>
      </w:r>
      <w:r>
        <w:rPr>
          <w:i/>
          <w:lang w:val="en-GB"/>
        </w:rPr>
        <w:t> </w:t>
      </w:r>
      <w:r w:rsidRPr="003C651A">
        <w:rPr>
          <w:i/>
          <w:lang w:val="en-GB"/>
        </w:rPr>
        <w:t>)</w:t>
      </w:r>
      <w:r>
        <w:rPr>
          <w:lang w:val="en-GB"/>
        </w:rPr>
        <w:t> </w:t>
      </w:r>
      <w:r w:rsidRPr="003C651A">
        <w:rPr>
          <w:i/>
          <w:lang w:val="en-GB"/>
        </w:rPr>
        <w:t xml:space="preserve">: Organo de </w:t>
      </w:r>
      <w:smartTag w:uri="urn:schemas-microsoft-com:office:smarttags" w:element="PersonName">
        <w:smartTagPr>
          <w:attr w:name="ProductID" w:val="la Studenta Fako"/>
        </w:smartTagPr>
        <w:r w:rsidRPr="003C651A">
          <w:rPr>
            <w:i/>
            <w:lang w:val="en-GB"/>
          </w:rPr>
          <w:t>la Studenta Fako</w:t>
        </w:r>
      </w:smartTag>
      <w:r w:rsidRPr="003C651A">
        <w:rPr>
          <w:i/>
          <w:lang w:val="en-GB"/>
        </w:rPr>
        <w:t xml:space="preserve"> de U.</w:t>
      </w:r>
      <w:r>
        <w:rPr>
          <w:lang w:val="en-GB"/>
        </w:rPr>
        <w:t>  </w:t>
      </w:r>
      <w:r w:rsidRPr="003C651A">
        <w:rPr>
          <w:i/>
          <w:lang w:val="en-GB"/>
        </w:rPr>
        <w:t>E.</w:t>
      </w:r>
      <w:r>
        <w:rPr>
          <w:lang w:val="en-GB"/>
        </w:rPr>
        <w:t>  </w:t>
      </w:r>
      <w:r w:rsidRPr="003C651A">
        <w:rPr>
          <w:i/>
          <w:lang w:val="en-GB"/>
        </w:rPr>
        <w:t>A</w:t>
      </w:r>
      <w:r w:rsidRPr="003C651A">
        <w:rPr>
          <w:lang w:val="en-GB"/>
        </w:rPr>
        <w:t>.</w:t>
      </w:r>
      <w:r>
        <w:rPr>
          <w:lang w:val="en-GB"/>
        </w:rPr>
        <w:t> </w:t>
      </w:r>
      <w:r w:rsidRPr="003C651A">
        <w:rPr>
          <w:lang w:val="en-GB"/>
        </w:rPr>
        <w:t>, n°</w:t>
      </w:r>
      <w:r>
        <w:rPr>
          <w:lang w:val="en-GB"/>
        </w:rPr>
        <w:t> </w:t>
      </w:r>
      <w:r w:rsidRPr="003C651A">
        <w:rPr>
          <w:lang w:val="en-GB"/>
        </w:rPr>
        <w:t>1, janvier 1913, p. [</w:t>
      </w:r>
      <w:r>
        <w:rPr>
          <w:lang w:val="en-GB"/>
        </w:rPr>
        <w:t> </w:t>
      </w:r>
      <w:r w:rsidRPr="003C651A">
        <w:rPr>
          <w:lang w:val="en-GB"/>
        </w:rPr>
        <w:t>2</w:t>
      </w:r>
      <w:r>
        <w:rPr>
          <w:lang w:val="en-GB"/>
        </w:rPr>
        <w:t> </w:t>
      </w:r>
      <w:r w:rsidRPr="003C651A">
        <w:rPr>
          <w:lang w:val="en-GB"/>
        </w:rPr>
        <w:t>]</w:t>
      </w:r>
      <w:r>
        <w:rPr>
          <w:lang w:val="en-GB"/>
        </w:rPr>
        <w:t> </w:t>
      </w:r>
      <w:r w:rsidRPr="003C651A">
        <w:rPr>
          <w:lang w:val="en-GB"/>
        </w:rPr>
        <w:t>; et "</w:t>
      </w:r>
      <w:r>
        <w:rPr>
          <w:lang w:val="en-GB"/>
        </w:rPr>
        <w:t> </w:t>
      </w:r>
      <w:r w:rsidRPr="003C651A">
        <w:rPr>
          <w:lang w:val="en-GB"/>
        </w:rPr>
        <w:t>Diversaĵoj</w:t>
      </w:r>
      <w:r>
        <w:rPr>
          <w:lang w:val="en-GB"/>
        </w:rPr>
        <w:t> </w:t>
      </w:r>
      <w:r w:rsidRPr="003C651A">
        <w:rPr>
          <w:lang w:val="en-GB"/>
        </w:rPr>
        <w:t xml:space="preserve">: (...) </w:t>
      </w:r>
      <w:r w:rsidRPr="003C651A">
        <w:t>Esperanto kaj universitatoj</w:t>
      </w:r>
      <w:r>
        <w:t> </w:t>
      </w:r>
      <w:r w:rsidRPr="003C651A">
        <w:t>"</w:t>
      </w:r>
      <w:r>
        <w:t> </w:t>
      </w:r>
      <w:r w:rsidRPr="003C651A">
        <w:t xml:space="preserve">, in </w:t>
      </w:r>
      <w:r w:rsidRPr="003C651A">
        <w:rPr>
          <w:i/>
        </w:rPr>
        <w:t>Esperanto</w:t>
      </w:r>
      <w:r w:rsidRPr="003C651A">
        <w:t xml:space="preserve"> n°</w:t>
      </w:r>
      <w:r>
        <w:t> </w:t>
      </w:r>
      <w:r w:rsidRPr="003C651A">
        <w:t>137, 20 janvier 1913, p.</w:t>
      </w:r>
      <w:r>
        <w:t> </w:t>
      </w:r>
      <w:r w:rsidRPr="003C651A">
        <w:t>10.</w:t>
      </w:r>
    </w:p>
  </w:footnote>
  <w:footnote w:id="481">
    <w:p w:rsidR="009B78DE" w:rsidRPr="003C651A" w:rsidRDefault="009B78DE" w:rsidP="001F4471">
      <w:pPr>
        <w:pStyle w:val="Notedebasdepage"/>
      </w:pPr>
      <w:r w:rsidRPr="003C651A">
        <w:rPr>
          <w:rStyle w:val="Appelnotedebasdep"/>
        </w:rPr>
        <w:footnoteRef/>
      </w:r>
      <w:r w:rsidRPr="003C651A">
        <w:t xml:space="preserve"> </w:t>
      </w:r>
      <w:r>
        <w:t>Ajout du traducteur W. M</w:t>
      </w:r>
      <w:r w:rsidRPr="008416BD">
        <w:rPr>
          <w:smallCaps/>
        </w:rPr>
        <w:t>ann</w:t>
      </w:r>
      <w:r>
        <w:t xml:space="preserve"> ( ou du réd.) dans </w:t>
      </w:r>
      <w:r w:rsidRPr="00524ADA">
        <w:rPr>
          <w:sz w:val="18"/>
          <w:szCs w:val="18"/>
          <w:lang w:val="en-GB"/>
        </w:rPr>
        <w:t>"</w:t>
      </w:r>
      <w:r>
        <w:rPr>
          <w:sz w:val="18"/>
          <w:szCs w:val="18"/>
          <w:lang w:val="en-GB"/>
        </w:rPr>
        <w:t> La Universitatoj kaj la Paco </w:t>
      </w:r>
      <w:r w:rsidRPr="00524ADA">
        <w:rPr>
          <w:sz w:val="18"/>
          <w:szCs w:val="18"/>
          <w:lang w:val="en-GB"/>
        </w:rPr>
        <w:t>"</w:t>
      </w:r>
      <w:r>
        <w:rPr>
          <w:sz w:val="18"/>
          <w:szCs w:val="18"/>
          <w:lang w:val="en-GB"/>
        </w:rPr>
        <w:t> </w:t>
      </w:r>
      <w:r w:rsidRPr="00524ADA">
        <w:rPr>
          <w:sz w:val="18"/>
          <w:szCs w:val="18"/>
          <w:lang w:val="en-GB"/>
        </w:rPr>
        <w:t xml:space="preserve">, in </w:t>
      </w:r>
      <w:r w:rsidRPr="00524ADA">
        <w:rPr>
          <w:i/>
          <w:sz w:val="18"/>
          <w:szCs w:val="18"/>
          <w:lang w:val="en-GB"/>
        </w:rPr>
        <w:t>The British Esperantist</w:t>
      </w:r>
      <w:r w:rsidRPr="00524ADA">
        <w:rPr>
          <w:sz w:val="18"/>
          <w:szCs w:val="18"/>
          <w:lang w:val="en-GB"/>
        </w:rPr>
        <w:t xml:space="preserve"> n° 97, janvier 1913, p.</w:t>
      </w:r>
      <w:r>
        <w:rPr>
          <w:sz w:val="18"/>
          <w:szCs w:val="18"/>
          <w:lang w:val="en-GB"/>
        </w:rPr>
        <w:t xml:space="preserve"> 14 ( qui, hormis cette indication postérieure, est la traduction de l’article déjà mentionné du </w:t>
      </w:r>
      <w:r w:rsidRPr="00D6380B">
        <w:rPr>
          <w:i/>
          <w:iCs/>
        </w:rPr>
        <w:t>Manchester Guardian</w:t>
      </w:r>
      <w:r>
        <w:rPr>
          <w:i/>
          <w:iCs/>
        </w:rPr>
        <w:t> </w:t>
      </w:r>
      <w:r>
        <w:rPr>
          <w:sz w:val="18"/>
          <w:szCs w:val="18"/>
          <w:lang w:val="en-GB"/>
        </w:rPr>
        <w:t>) .</w:t>
      </w:r>
    </w:p>
  </w:footnote>
  <w:footnote w:id="482">
    <w:p w:rsidR="009B78DE" w:rsidRPr="008416BD" w:rsidRDefault="009B78DE" w:rsidP="008416BD">
      <w:pPr>
        <w:pStyle w:val="Notedebasdepage"/>
      </w:pPr>
      <w:r w:rsidRPr="008416BD">
        <w:rPr>
          <w:rStyle w:val="Appelnotedebasdep"/>
        </w:rPr>
        <w:footnoteRef/>
      </w:r>
      <w:r w:rsidRPr="008416BD">
        <w:t xml:space="preserve"> Dans</w:t>
      </w:r>
      <w:r w:rsidRPr="008416BD">
        <w:rPr>
          <w:lang w:val="en-GB"/>
        </w:rPr>
        <w:t xml:space="preserve"> l’article déjà mentionné du </w:t>
      </w:r>
      <w:r w:rsidRPr="008416BD">
        <w:rPr>
          <w:i/>
          <w:iCs/>
        </w:rPr>
        <w:t>Manchester Guardian</w:t>
      </w:r>
      <w:r w:rsidRPr="008416BD">
        <w:rPr>
          <w:lang w:val="en-GB"/>
        </w:rPr>
        <w:t xml:space="preserve"> et dans "Esperanto at Oxford", in </w:t>
      </w:r>
      <w:r w:rsidRPr="008416BD">
        <w:rPr>
          <w:i/>
          <w:lang w:val="en-GB"/>
        </w:rPr>
        <w:t>The Br</w:t>
      </w:r>
      <w:r>
        <w:rPr>
          <w:i/>
          <w:lang w:val="en-GB"/>
        </w:rPr>
        <w:t>. Esp.</w:t>
      </w:r>
      <w:r w:rsidRPr="008416BD">
        <w:rPr>
          <w:lang w:val="en-GB"/>
        </w:rPr>
        <w:t xml:space="preserve"> n° 97, janv.  1913, p. 3.</w:t>
      </w:r>
    </w:p>
  </w:footnote>
  <w:footnote w:id="483">
    <w:p w:rsidR="009B78DE" w:rsidRDefault="009B78DE" w:rsidP="00754DA5">
      <w:pPr>
        <w:pStyle w:val="Notedebasdepage"/>
      </w:pPr>
      <w:r>
        <w:rPr>
          <w:rStyle w:val="Appelnotedebasdep"/>
        </w:rPr>
        <w:footnoteRef/>
      </w:r>
      <w:r>
        <w:t xml:space="preserve"> Lettre datée de la "Città del Vaticano, 26 aprile 1966", réf. "Prot. n. 1212/66". Reproduction en fac-similé de l'original italien avec trad. française sur une feuille volante sans autre indication que "[</w:t>
      </w:r>
      <w:r>
        <w:rPr>
          <w:smallCaps/>
        </w:rPr>
        <w:t>im]p. Demeaux. Marmande</w:t>
      </w:r>
      <w:r>
        <w:t xml:space="preserve">" (photocopie dans les archives Ch. Lavarenne, provenant très probablement du Nacia Esperanto-muzeo de Gray) ; la traduction française a été repro-duite sous le titre "Lettre du Vatican" dans </w:t>
      </w:r>
      <w:r>
        <w:rPr>
          <w:i/>
          <w:iCs/>
        </w:rPr>
        <w:t>Franca Katolika Esperantisto : Organo de Franca Ligo de Katolikaj Esperantistoj, filio de IKUE</w:t>
      </w:r>
      <w:r>
        <w:t>, (La Houssaye-en-Brie (Seine-et-Marne), Red. Gaston V</w:t>
      </w:r>
      <w:r>
        <w:rPr>
          <w:smallCaps/>
        </w:rPr>
        <w:t>eron</w:t>
      </w:r>
      <w:r>
        <w:t>), n° 70, oct. 1966, p. 4. L’événement a fait l’objet d’un article dans l’</w:t>
      </w:r>
      <w:r>
        <w:rPr>
          <w:i/>
          <w:iCs/>
        </w:rPr>
        <w:t>Osservatore Romano</w:t>
      </w:r>
      <w:r>
        <w:t xml:space="preserve"> du 15 juillet ( dont " la presse mondiale " se serait fait l’écho le 17 juillet ) , qui aurait ajouté, selon </w:t>
      </w:r>
      <w:r>
        <w:rPr>
          <w:i/>
          <w:iCs/>
        </w:rPr>
        <w:t xml:space="preserve">Esperanto, Lingua de união e de fraternidade </w:t>
      </w:r>
      <w:r>
        <w:t xml:space="preserve">( Ribeirão Preto – Est. SP [BR] ) , Ano 1, Número 2, juillet 1966, p. [2] : " La première messe en espéranto a été célébrée [sic : </w:t>
      </w:r>
      <w:r>
        <w:rPr>
          <w:i/>
          <w:iCs/>
        </w:rPr>
        <w:t>foi</w:t>
      </w:r>
      <w:r>
        <w:t xml:space="preserve"> celebrada*] en l’église du Christ-Roi, de Java, le 19 juillet [sic : </w:t>
      </w:r>
      <w:r w:rsidRPr="005D54FC">
        <w:rPr>
          <w:i/>
          <w:iCs/>
        </w:rPr>
        <w:t>a 19 de julho</w:t>
      </w:r>
      <w:r>
        <w:t xml:space="preserve">*]." * Date sans doute erronée (coquille pour </w:t>
      </w:r>
      <w:r w:rsidRPr="00754DA5">
        <w:rPr>
          <w:i/>
          <w:iCs/>
        </w:rPr>
        <w:t>ju</w:t>
      </w:r>
      <w:r w:rsidRPr="00754DA5">
        <w:rPr>
          <w:b/>
          <w:bCs/>
          <w:i/>
          <w:iCs/>
        </w:rPr>
        <w:t>n</w:t>
      </w:r>
      <w:r w:rsidRPr="00754DA5">
        <w:rPr>
          <w:i/>
          <w:iCs/>
        </w:rPr>
        <w:t>ho</w:t>
      </w:r>
      <w:r>
        <w:t xml:space="preserve"> ?), l’article étant du 15. ( Nous n’avons pu consulter l’original.) </w:t>
      </w:r>
    </w:p>
  </w:footnote>
  <w:footnote w:id="484">
    <w:p w:rsidR="009B78DE" w:rsidRDefault="009B78DE" w:rsidP="0005686C">
      <w:pPr>
        <w:pStyle w:val="Notedebasdepage"/>
      </w:pPr>
      <w:r>
        <w:rPr>
          <w:rStyle w:val="Appelnotedebasdep"/>
        </w:rPr>
        <w:footnoteRef/>
      </w:r>
      <w:r>
        <w:t xml:space="preserve"> Et, au moins en 1962, prés. du </w:t>
      </w:r>
      <w:r w:rsidRPr="0005686C">
        <w:rPr>
          <w:i/>
          <w:iCs/>
        </w:rPr>
        <w:t>Sacerdota Rondo „Pio X"</w:t>
      </w:r>
      <w:r>
        <w:t xml:space="preserve"> ( Cercle sacerdotal Pie X ). (I. K. U. E. : Internacia Katolika Unuiĝo Esperantista fondita en 1910, </w:t>
      </w:r>
      <w:r w:rsidRPr="0005686C">
        <w:rPr>
          <w:i/>
          <w:iCs/>
        </w:rPr>
        <w:t>Jarlibro 1962</w:t>
      </w:r>
      <w:r>
        <w:t xml:space="preserve">, p. 20, à </w:t>
      </w:r>
      <w:r w:rsidRPr="0005686C">
        <w:t>https://vikiflandrio.alcl.be/_bezoek/_fontoj/or_ikue_jarlibro_1962.pdf</w:t>
      </w:r>
      <w:r>
        <w:t>.)</w:t>
      </w:r>
    </w:p>
  </w:footnote>
  <w:footnote w:id="485">
    <w:p w:rsidR="009B78DE" w:rsidRDefault="009B78DE">
      <w:pPr>
        <w:pStyle w:val="Notedebasdepage"/>
      </w:pPr>
      <w:r>
        <w:rPr>
          <w:rStyle w:val="Appelnotedebasdep"/>
        </w:rPr>
        <w:footnoteRef/>
      </w:r>
      <w:r>
        <w:t xml:space="preserve"> </w:t>
      </w:r>
      <w:r w:rsidRPr="00DC086E">
        <w:rPr>
          <w:lang w:val="en-GB"/>
        </w:rPr>
        <w:t>"</w:t>
      </w:r>
      <w:r>
        <w:rPr>
          <w:lang w:val="en-GB"/>
        </w:rPr>
        <w:t> </w:t>
      </w:r>
      <w:r w:rsidRPr="00DC086E">
        <w:rPr>
          <w:lang w:val="en-GB"/>
        </w:rPr>
        <w:t>Nova Vatikana aprobo por E</w:t>
      </w:r>
      <w:r>
        <w:rPr>
          <w:lang w:val="en-GB"/>
        </w:rPr>
        <w:t>speranto </w:t>
      </w:r>
      <w:r w:rsidRPr="00DC086E">
        <w:rPr>
          <w:lang w:val="en-GB"/>
        </w:rPr>
        <w:t>"</w:t>
      </w:r>
      <w:r>
        <w:rPr>
          <w:lang w:val="en-GB"/>
        </w:rPr>
        <w:t> </w:t>
      </w:r>
      <w:r w:rsidRPr="00DC086E">
        <w:rPr>
          <w:lang w:val="en-GB"/>
        </w:rPr>
        <w:t xml:space="preserve">, in </w:t>
      </w:r>
      <w:r w:rsidRPr="0015659B">
        <w:rPr>
          <w:i/>
          <w:iCs/>
          <w:lang w:val="en-GB"/>
        </w:rPr>
        <w:t>Internacia Gazetara Servo</w:t>
      </w:r>
      <w:r w:rsidRPr="00DC086E">
        <w:rPr>
          <w:lang w:val="en-GB"/>
        </w:rPr>
        <w:t xml:space="preserve"> n° 178, Rotterdam, 22 jan</w:t>
      </w:r>
      <w:r>
        <w:rPr>
          <w:lang w:val="en-GB"/>
        </w:rPr>
        <w:t>vier</w:t>
      </w:r>
      <w:r w:rsidRPr="00DC086E">
        <w:rPr>
          <w:lang w:val="en-GB"/>
        </w:rPr>
        <w:t xml:space="preserve"> </w:t>
      </w:r>
      <w:r>
        <w:rPr>
          <w:lang w:val="en-GB"/>
        </w:rPr>
        <w:t>1969.</w:t>
      </w:r>
    </w:p>
  </w:footnote>
  <w:footnote w:id="486">
    <w:p w:rsidR="009B78DE" w:rsidRDefault="009B78DE" w:rsidP="00655C1B">
      <w:pPr>
        <w:pStyle w:val="Notedebasdepage"/>
      </w:pPr>
      <w:r>
        <w:rPr>
          <w:rStyle w:val="Appelnotedebasdep"/>
        </w:rPr>
        <w:footnoteRef/>
      </w:r>
      <w:r>
        <w:t xml:space="preserve"> </w:t>
      </w:r>
      <w:r w:rsidRPr="00AC1257">
        <w:t>http://www.ais-sanmarino.org/publik/aislibro/2000/aludita.html</w:t>
      </w:r>
      <w:r>
        <w:t xml:space="preserve"> ( consulté le 5-11-2022 ) .</w:t>
      </w:r>
    </w:p>
  </w:footnote>
  <w:footnote w:id="487">
    <w:p w:rsidR="009B78DE" w:rsidRPr="00DE6EC3" w:rsidRDefault="009B78DE" w:rsidP="00655C1B">
      <w:pPr>
        <w:pStyle w:val="Notedebasdepage"/>
        <w:jc w:val="both"/>
      </w:pPr>
      <w:r w:rsidRPr="00DE6EC3">
        <w:rPr>
          <w:rStyle w:val="Appelnotedebasdep"/>
        </w:rPr>
        <w:footnoteRef/>
      </w:r>
      <w:r w:rsidRPr="00DE6EC3">
        <w:t xml:space="preserve"> </w:t>
      </w:r>
      <w:r>
        <w:t>Espéranto, latin, allemand, anglais, italien, français, néerlandais, danois, irlandais ( </w:t>
      </w:r>
      <w:r w:rsidRPr="006837CD">
        <w:rPr>
          <w:spacing w:val="-3"/>
        </w:rPr>
        <w:t>malgré des manques p. 8 pour cette langue</w:t>
      </w:r>
      <w:r>
        <w:rPr>
          <w:spacing w:val="-3"/>
        </w:rPr>
        <w:t> </w:t>
      </w:r>
      <w:r>
        <w:t xml:space="preserve">) . </w:t>
      </w:r>
      <w:r w:rsidRPr="00DE6EC3">
        <w:t>Avec présentation</w:t>
      </w:r>
      <w:r>
        <w:t>s</w:t>
      </w:r>
      <w:r w:rsidRPr="00DE6EC3">
        <w:t xml:space="preserve"> trilingue</w:t>
      </w:r>
      <w:r>
        <w:t>s</w:t>
      </w:r>
      <w:r w:rsidRPr="00DE6EC3">
        <w:t xml:space="preserve"> des alors </w:t>
      </w:r>
      <w:r>
        <w:t>9</w:t>
      </w:r>
      <w:r w:rsidRPr="00DE6EC3">
        <w:t xml:space="preserve"> pays </w:t>
      </w:r>
      <w:r>
        <w:t xml:space="preserve">membres </w:t>
      </w:r>
      <w:r w:rsidRPr="00DE6EC3">
        <w:t>de l</w:t>
      </w:r>
      <w:r>
        <w:t>a CE</w:t>
      </w:r>
      <w:r w:rsidRPr="00DE6EC3">
        <w:t>E</w:t>
      </w:r>
      <w:r>
        <w:t xml:space="preserve"> ( plus Grèce, qui allait la rejoindre le 1-1-1981,</w:t>
      </w:r>
      <w:r w:rsidRPr="006837CD">
        <w:rPr>
          <w:sz w:val="18"/>
          <w:szCs w:val="18"/>
        </w:rPr>
        <w:t xml:space="preserve"> </w:t>
      </w:r>
      <w:r>
        <w:t>et Turquie )</w:t>
      </w:r>
      <w:r w:rsidRPr="00DE6EC3">
        <w:t xml:space="preserve"> : langue principale </w:t>
      </w:r>
      <w:r>
        <w:t xml:space="preserve">du pays en question*, latin et </w:t>
      </w:r>
      <w:r w:rsidRPr="00DE6EC3">
        <w:t>espéranto.</w:t>
      </w:r>
      <w:r>
        <w:t xml:space="preserve"> ( * L’anglais remplaçant l’irlandais p.  8 en raison de grèves postales ) .</w:t>
      </w:r>
    </w:p>
  </w:footnote>
  <w:footnote w:id="488">
    <w:p w:rsidR="009B78DE" w:rsidRDefault="009B78DE" w:rsidP="0085268F">
      <w:pPr>
        <w:pStyle w:val="Notedebasdepage"/>
      </w:pPr>
      <w:r>
        <w:rPr>
          <w:rStyle w:val="Appelnotedebasdep"/>
        </w:rPr>
        <w:footnoteRef/>
      </w:r>
      <w:r>
        <w:t xml:space="preserve"> </w:t>
      </w:r>
      <w:r w:rsidRPr="0085268F">
        <w:rPr>
          <w:spacing w:val="-8"/>
        </w:rPr>
        <w:t>et/ou</w:t>
      </w:r>
      <w:r w:rsidRPr="0085268F">
        <w:rPr>
          <w:spacing w:val="-3"/>
        </w:rPr>
        <w:t xml:space="preserve"> Insitut für Kybernetik(isbn.de/buch/9783929853056_europa-kalendaro-fasti-europenses-1997-1998</w:t>
      </w:r>
      <w:r w:rsidRPr="0085268F">
        <w:rPr>
          <w:spacing w:val="-8"/>
        </w:rPr>
        <w:t>.htm</w:t>
      </w:r>
      <w:r w:rsidRPr="0085268F">
        <w:rPr>
          <w:spacing w:val="-3"/>
          <w:sz w:val="18"/>
          <w:szCs w:val="18"/>
        </w:rPr>
        <w:t xml:space="preserve"> </w:t>
      </w:r>
      <w:r w:rsidRPr="0085268F">
        <w:rPr>
          <w:spacing w:val="-3"/>
        </w:rPr>
        <w:t>(cons.</w:t>
      </w:r>
      <w:r w:rsidRPr="0085268F">
        <w:rPr>
          <w:spacing w:val="-3"/>
          <w:sz w:val="16"/>
          <w:szCs w:val="16"/>
        </w:rPr>
        <w:t xml:space="preserve"> </w:t>
      </w:r>
      <w:r w:rsidRPr="0085268F">
        <w:rPr>
          <w:spacing w:val="-3"/>
        </w:rPr>
        <w:t>l</w:t>
      </w:r>
      <w:r>
        <w:rPr>
          <w:spacing w:val="-3"/>
        </w:rPr>
        <w:t>e</w:t>
      </w:r>
      <w:r w:rsidRPr="0085268F">
        <w:rPr>
          <w:spacing w:val="-3"/>
        </w:rPr>
        <w:t xml:space="preserve"> 5-11-2022).</w:t>
      </w:r>
    </w:p>
  </w:footnote>
  <w:footnote w:id="489">
    <w:p w:rsidR="009B78DE" w:rsidRPr="00DE6EC3" w:rsidRDefault="009B78DE" w:rsidP="00655C1B">
      <w:pPr>
        <w:pStyle w:val="Notedebasdepage"/>
      </w:pPr>
      <w:r w:rsidRPr="00DE6EC3">
        <w:rPr>
          <w:rStyle w:val="Appelnotedebasdep"/>
        </w:rPr>
        <w:footnoteRef/>
      </w:r>
      <w:r w:rsidRPr="00DE6EC3">
        <w:t xml:space="preserve"> Avec présentation</w:t>
      </w:r>
      <w:r>
        <w:t>s</w:t>
      </w:r>
      <w:r w:rsidRPr="00DE6EC3">
        <w:t xml:space="preserve"> trilingue</w:t>
      </w:r>
      <w:r>
        <w:t>s</w:t>
      </w:r>
      <w:r w:rsidRPr="00DE6EC3">
        <w:t xml:space="preserve"> des alors 15 pays </w:t>
      </w:r>
      <w:r>
        <w:t xml:space="preserve">membres </w:t>
      </w:r>
      <w:r w:rsidRPr="00DE6EC3">
        <w:t xml:space="preserve">de l’UE : langue principale </w:t>
      </w:r>
      <w:r>
        <w:t xml:space="preserve">du pays en question, latin et </w:t>
      </w:r>
      <w:r w:rsidRPr="00DE6EC3">
        <w:t>espéranto.</w:t>
      </w:r>
    </w:p>
  </w:footnote>
  <w:footnote w:id="490">
    <w:p w:rsidR="009B78DE" w:rsidRDefault="009B78DE" w:rsidP="00655C1B">
      <w:pPr>
        <w:pStyle w:val="Notedebasdepage"/>
      </w:pPr>
      <w:r>
        <w:rPr>
          <w:rStyle w:val="Appelnotedebasdep"/>
        </w:rPr>
        <w:footnoteRef/>
      </w:r>
      <w:r>
        <w:t xml:space="preserve"> Respectivement : ( </w:t>
      </w:r>
      <w:r w:rsidRPr="00DE6EC3">
        <w:rPr>
          <w:i/>
          <w:iCs/>
        </w:rPr>
        <w:t>FR. 6.3. der</w:t>
      </w:r>
      <w:r>
        <w:rPr>
          <w:i/>
          <w:iCs/>
        </w:rPr>
        <w:t> </w:t>
      </w:r>
      <w:r>
        <w:t>)</w:t>
      </w:r>
      <w:r w:rsidRPr="00DE6EC3">
        <w:rPr>
          <w:i/>
          <w:iCs/>
        </w:rPr>
        <w:t xml:space="preserve"> Universität Saarbrücken</w:t>
      </w:r>
      <w:r>
        <w:t xml:space="preserve">, Allemagne, et </w:t>
      </w:r>
      <w:r w:rsidRPr="00DE6EC3">
        <w:rPr>
          <w:i/>
          <w:iCs/>
        </w:rPr>
        <w:t xml:space="preserve">Opus Fundatum </w:t>
      </w:r>
      <w:r>
        <w:t xml:space="preserve">[ Fondation ] </w:t>
      </w:r>
      <w:r w:rsidRPr="00DE6EC3">
        <w:rPr>
          <w:i/>
          <w:iCs/>
        </w:rPr>
        <w:t>Latinitas</w:t>
      </w:r>
      <w:r>
        <w:t>, Italia.</w:t>
      </w:r>
    </w:p>
  </w:footnote>
  <w:footnote w:id="491">
    <w:p w:rsidR="009B78DE" w:rsidRDefault="009B78DE" w:rsidP="00517E2C">
      <w:pPr>
        <w:pStyle w:val="Notedebasdepage"/>
      </w:pPr>
      <w:r>
        <w:rPr>
          <w:rStyle w:val="Appelnotedebasdep"/>
        </w:rPr>
        <w:footnoteRef/>
      </w:r>
      <w:r>
        <w:t xml:space="preserve"> </w:t>
      </w:r>
      <w:r w:rsidRPr="00517E2C">
        <w:t>https://eo.wikipedia.org/wiki/Stano_Marček</w:t>
      </w:r>
      <w:r>
        <w:t xml:space="preserve"> ( consulté le 15-7-2022 ) .</w:t>
      </w:r>
    </w:p>
  </w:footnote>
  <w:footnote w:id="492">
    <w:p w:rsidR="009B78DE" w:rsidRDefault="009B78DE">
      <w:pPr>
        <w:pStyle w:val="Notedebasdepage"/>
      </w:pPr>
      <w:r>
        <w:rPr>
          <w:rStyle w:val="Appelnotedebasdep"/>
        </w:rPr>
        <w:footnoteRef/>
      </w:r>
      <w:r w:rsidRPr="004B36DC">
        <w:rPr>
          <w:sz w:val="6"/>
          <w:szCs w:val="6"/>
        </w:rPr>
        <w:t xml:space="preserve"> </w:t>
      </w:r>
      <w:r w:rsidRPr="004B36DC">
        <w:rPr>
          <w:spacing w:val="-8"/>
        </w:rPr>
        <w:t>https://www.</w:t>
      </w:r>
      <w:r w:rsidRPr="004B36DC">
        <w:rPr>
          <w:spacing w:val="-3"/>
        </w:rPr>
        <w:t>researchgate.net/publication/271132823_Stigmidium_clauzadei_sp_nov_nelikeniginta_fungo_likenloga_Ascomycetes</w:t>
      </w:r>
    </w:p>
  </w:footnote>
  <w:footnote w:id="493">
    <w:p w:rsidR="009B78DE" w:rsidRDefault="009B78DE" w:rsidP="00556BFF">
      <w:pPr>
        <w:pStyle w:val="Notedebasdepage"/>
      </w:pPr>
      <w:r>
        <w:rPr>
          <w:rStyle w:val="Appelnotedebasdep"/>
        </w:rPr>
        <w:footnoteRef/>
      </w:r>
      <w:r>
        <w:t xml:space="preserve"> </w:t>
      </w:r>
      <w:r w:rsidRPr="001A2FA1">
        <w:t>https://www.afl-lichenologie.fr/telecharger/Doc/AFL_2013_1_Sphaerellothecium leratianum.pdf</w:t>
      </w:r>
      <w:r>
        <w:t xml:space="preserve"> ( consulté le 30-12-2022 ) .</w:t>
      </w:r>
    </w:p>
  </w:footnote>
  <w:footnote w:id="494">
    <w:p w:rsidR="009B78DE" w:rsidRDefault="009B78DE" w:rsidP="00E74870">
      <w:pPr>
        <w:pStyle w:val="Notedebasdepage"/>
      </w:pPr>
      <w:r>
        <w:rPr>
          <w:rStyle w:val="Appelnotedebasdep"/>
        </w:rPr>
        <w:footnoteRef/>
      </w:r>
      <w:r>
        <w:t xml:space="preserve"> </w:t>
      </w:r>
      <w:r w:rsidRPr="003C651A">
        <w:rPr>
          <w:lang w:val="en-GB"/>
        </w:rPr>
        <w:t>H</w:t>
      </w:r>
      <w:r w:rsidRPr="003C651A">
        <w:rPr>
          <w:smallCaps/>
          <w:lang w:val="en-GB"/>
        </w:rPr>
        <w:t>arris</w:t>
      </w:r>
      <w:r w:rsidRPr="003C651A">
        <w:rPr>
          <w:lang w:val="en-GB"/>
        </w:rPr>
        <w:t>, "</w:t>
      </w:r>
      <w:r>
        <w:rPr>
          <w:lang w:val="en-GB"/>
        </w:rPr>
        <w:t> </w:t>
      </w:r>
      <w:r w:rsidRPr="003C651A">
        <w:rPr>
          <w:lang w:val="en-GB"/>
        </w:rPr>
        <w:t>Studenta vivo</w:t>
      </w:r>
      <w:r>
        <w:rPr>
          <w:lang w:val="en-GB"/>
        </w:rPr>
        <w:t> </w:t>
      </w:r>
      <w:r w:rsidRPr="003C651A">
        <w:rPr>
          <w:lang w:val="en-GB"/>
        </w:rPr>
        <w:t>: (...) Oxford", in</w:t>
      </w:r>
      <w:r w:rsidRPr="003C651A">
        <w:rPr>
          <w:i/>
          <w:lang w:val="en-GB"/>
        </w:rPr>
        <w:t xml:space="preserve"> Studenta Bulteno (</w:t>
      </w:r>
      <w:r>
        <w:rPr>
          <w:i/>
          <w:lang w:val="en-GB"/>
        </w:rPr>
        <w:t> </w:t>
      </w:r>
      <w:r w:rsidRPr="003C651A">
        <w:rPr>
          <w:i/>
          <w:lang w:val="en-GB"/>
        </w:rPr>
        <w:t>Gestudentaj interesoj</w:t>
      </w:r>
      <w:r>
        <w:rPr>
          <w:i/>
          <w:lang w:val="en-GB"/>
        </w:rPr>
        <w:t> </w:t>
      </w:r>
      <w:r w:rsidRPr="003C651A">
        <w:rPr>
          <w:i/>
          <w:lang w:val="en-GB"/>
        </w:rPr>
        <w:t>)</w:t>
      </w:r>
      <w:r>
        <w:rPr>
          <w:lang w:val="en-GB"/>
        </w:rPr>
        <w:t> </w:t>
      </w:r>
      <w:r w:rsidRPr="003C651A">
        <w:rPr>
          <w:i/>
          <w:lang w:val="en-GB"/>
        </w:rPr>
        <w:t xml:space="preserve">: Organo de </w:t>
      </w:r>
      <w:smartTag w:uri="urn:schemas-microsoft-com:office:smarttags" w:element="PersonName">
        <w:smartTagPr>
          <w:attr w:name="ProductID" w:val="la Studenta Fako"/>
        </w:smartTagPr>
        <w:r w:rsidRPr="003C651A">
          <w:rPr>
            <w:i/>
            <w:lang w:val="en-GB"/>
          </w:rPr>
          <w:t>la Studenta Fako</w:t>
        </w:r>
      </w:smartTag>
      <w:r w:rsidRPr="003C651A">
        <w:rPr>
          <w:i/>
          <w:lang w:val="en-GB"/>
        </w:rPr>
        <w:t xml:space="preserve"> de U.</w:t>
      </w:r>
      <w:r>
        <w:rPr>
          <w:lang w:val="en-GB"/>
        </w:rPr>
        <w:t>  </w:t>
      </w:r>
      <w:r w:rsidRPr="003C651A">
        <w:rPr>
          <w:i/>
          <w:lang w:val="en-GB"/>
        </w:rPr>
        <w:t>E.</w:t>
      </w:r>
      <w:r>
        <w:rPr>
          <w:lang w:val="en-GB"/>
        </w:rPr>
        <w:t>  </w:t>
      </w:r>
      <w:r w:rsidRPr="003C651A">
        <w:rPr>
          <w:i/>
          <w:lang w:val="en-GB"/>
        </w:rPr>
        <w:t>A</w:t>
      </w:r>
      <w:r w:rsidRPr="003C651A">
        <w:rPr>
          <w:lang w:val="en-GB"/>
        </w:rPr>
        <w:t>.</w:t>
      </w:r>
      <w:r>
        <w:rPr>
          <w:lang w:val="en-GB"/>
        </w:rPr>
        <w:t> </w:t>
      </w:r>
      <w:r w:rsidRPr="003C651A">
        <w:rPr>
          <w:lang w:val="en-GB"/>
        </w:rPr>
        <w:t>, n°</w:t>
      </w:r>
      <w:r>
        <w:rPr>
          <w:lang w:val="en-GB"/>
        </w:rPr>
        <w:t> </w:t>
      </w:r>
      <w:r w:rsidRPr="003C651A">
        <w:rPr>
          <w:lang w:val="en-GB"/>
        </w:rPr>
        <w:t>1, janvier 1913, p. [</w:t>
      </w:r>
      <w:r>
        <w:rPr>
          <w:lang w:val="en-GB"/>
        </w:rPr>
        <w:t> </w:t>
      </w:r>
      <w:r w:rsidRPr="003C651A">
        <w:rPr>
          <w:lang w:val="en-GB"/>
        </w:rPr>
        <w:t>2</w:t>
      </w:r>
      <w:r>
        <w:rPr>
          <w:lang w:val="en-GB"/>
        </w:rPr>
        <w:t> </w:t>
      </w:r>
      <w:r w:rsidRPr="003C651A">
        <w:rPr>
          <w:lang w:val="en-GB"/>
        </w:rPr>
        <w:t>]</w:t>
      </w:r>
      <w:r>
        <w:rPr>
          <w:lang w:val="en-GB"/>
        </w:rPr>
        <w:t> </w:t>
      </w:r>
      <w:r w:rsidRPr="003C651A">
        <w:rPr>
          <w:lang w:val="en-GB"/>
        </w:rPr>
        <w:t>; et "</w:t>
      </w:r>
      <w:r>
        <w:rPr>
          <w:lang w:val="en-GB"/>
        </w:rPr>
        <w:t> </w:t>
      </w:r>
      <w:r w:rsidRPr="003C651A">
        <w:rPr>
          <w:lang w:val="en-GB"/>
        </w:rPr>
        <w:t>Diversaĵoj</w:t>
      </w:r>
      <w:r>
        <w:rPr>
          <w:lang w:val="en-GB"/>
        </w:rPr>
        <w:t> </w:t>
      </w:r>
      <w:r w:rsidRPr="003C651A">
        <w:rPr>
          <w:lang w:val="en-GB"/>
        </w:rPr>
        <w:t xml:space="preserve">: (...) </w:t>
      </w:r>
      <w:r w:rsidRPr="003C651A">
        <w:t>Esperanto kaj universitatoj</w:t>
      </w:r>
      <w:r>
        <w:t> </w:t>
      </w:r>
      <w:r w:rsidRPr="003C651A">
        <w:t>"</w:t>
      </w:r>
      <w:r>
        <w:t> </w:t>
      </w:r>
      <w:r w:rsidRPr="003C651A">
        <w:t xml:space="preserve">, in </w:t>
      </w:r>
      <w:r w:rsidRPr="003C651A">
        <w:rPr>
          <w:i/>
        </w:rPr>
        <w:t>Esperanto</w:t>
      </w:r>
      <w:r w:rsidRPr="003C651A">
        <w:t xml:space="preserve"> n°</w:t>
      </w:r>
      <w:r>
        <w:t> </w:t>
      </w:r>
      <w:r w:rsidRPr="003C651A">
        <w:t>137, 20 janvier 1913, p.</w:t>
      </w:r>
      <w:r>
        <w:t> </w:t>
      </w:r>
      <w:r w:rsidRPr="003C651A">
        <w:t>10.</w:t>
      </w:r>
    </w:p>
  </w:footnote>
  <w:footnote w:id="495">
    <w:p w:rsidR="009B78DE" w:rsidRPr="003C651A" w:rsidRDefault="009B78DE" w:rsidP="00E74870">
      <w:pPr>
        <w:pStyle w:val="Notedebasdepage"/>
      </w:pPr>
      <w:r w:rsidRPr="003C651A">
        <w:rPr>
          <w:rStyle w:val="Appelnotedebasdep"/>
        </w:rPr>
        <w:footnoteRef/>
      </w:r>
      <w:r w:rsidRPr="003C651A">
        <w:t xml:space="preserve"> </w:t>
      </w:r>
      <w:r>
        <w:t>Ajout du traducteur W. M</w:t>
      </w:r>
      <w:r w:rsidRPr="008416BD">
        <w:rPr>
          <w:smallCaps/>
        </w:rPr>
        <w:t>ann</w:t>
      </w:r>
      <w:r>
        <w:t xml:space="preserve"> ( ou du réd.) dans </w:t>
      </w:r>
      <w:r w:rsidRPr="00524ADA">
        <w:rPr>
          <w:sz w:val="18"/>
          <w:szCs w:val="18"/>
          <w:lang w:val="en-GB"/>
        </w:rPr>
        <w:t>"</w:t>
      </w:r>
      <w:r>
        <w:rPr>
          <w:sz w:val="18"/>
          <w:szCs w:val="18"/>
          <w:lang w:val="en-GB"/>
        </w:rPr>
        <w:t> La Universitatoj kaj la Paco </w:t>
      </w:r>
      <w:r w:rsidRPr="00524ADA">
        <w:rPr>
          <w:sz w:val="18"/>
          <w:szCs w:val="18"/>
          <w:lang w:val="en-GB"/>
        </w:rPr>
        <w:t>"</w:t>
      </w:r>
      <w:r>
        <w:rPr>
          <w:sz w:val="18"/>
          <w:szCs w:val="18"/>
          <w:lang w:val="en-GB"/>
        </w:rPr>
        <w:t> </w:t>
      </w:r>
      <w:r w:rsidRPr="00524ADA">
        <w:rPr>
          <w:sz w:val="18"/>
          <w:szCs w:val="18"/>
          <w:lang w:val="en-GB"/>
        </w:rPr>
        <w:t xml:space="preserve">, in </w:t>
      </w:r>
      <w:r w:rsidRPr="00524ADA">
        <w:rPr>
          <w:i/>
          <w:sz w:val="18"/>
          <w:szCs w:val="18"/>
          <w:lang w:val="en-GB"/>
        </w:rPr>
        <w:t>The British Esperantist</w:t>
      </w:r>
      <w:r w:rsidRPr="00524ADA">
        <w:rPr>
          <w:sz w:val="18"/>
          <w:szCs w:val="18"/>
          <w:lang w:val="en-GB"/>
        </w:rPr>
        <w:t xml:space="preserve"> n° 97, janvier 1913, p.</w:t>
      </w:r>
      <w:r>
        <w:rPr>
          <w:sz w:val="18"/>
          <w:szCs w:val="18"/>
          <w:lang w:val="en-GB"/>
        </w:rPr>
        <w:t xml:space="preserve"> 14 ( qui, hormis cette indication postérieure, est la traduction de l’article déjà mentionné du </w:t>
      </w:r>
      <w:r w:rsidRPr="00D6380B">
        <w:rPr>
          <w:i/>
          <w:iCs/>
        </w:rPr>
        <w:t>Manchester Guardian</w:t>
      </w:r>
      <w:r>
        <w:rPr>
          <w:i/>
          <w:iCs/>
        </w:rPr>
        <w:t> </w:t>
      </w:r>
      <w:r>
        <w:rPr>
          <w:sz w:val="18"/>
          <w:szCs w:val="18"/>
          <w:lang w:val="en-GB"/>
        </w:rPr>
        <w:t>) .</w:t>
      </w:r>
    </w:p>
  </w:footnote>
  <w:footnote w:id="496">
    <w:p w:rsidR="009B78DE" w:rsidRDefault="009B78DE" w:rsidP="00E74870">
      <w:pPr>
        <w:pStyle w:val="Notedebasdepage"/>
      </w:pPr>
      <w:r w:rsidRPr="005B4714">
        <w:rPr>
          <w:rStyle w:val="Appelnotedebasdep"/>
        </w:rPr>
        <w:footnoteRef/>
      </w:r>
      <w:r w:rsidRPr="005B4714">
        <w:t xml:space="preserve"> Et comprenant, entre autres, les Principaux des Manchester et Mansfield Colleges et de Pusey House, et les Prof. Royaux de Théologie (</w:t>
      </w:r>
      <w:r w:rsidRPr="005B4714">
        <w:rPr>
          <w:i/>
          <w:iCs/>
        </w:rPr>
        <w:t>Divinity</w:t>
      </w:r>
      <w:r w:rsidRPr="005B4714">
        <w:t xml:space="preserve">), de Théologie </w:t>
      </w:r>
      <w:r w:rsidRPr="008934B0">
        <w:rPr>
          <w:spacing w:val="-3"/>
        </w:rPr>
        <w:t>pastorale</w:t>
      </w:r>
      <w:r w:rsidRPr="005B4714">
        <w:t xml:space="preserve"> et de Médecine, le Rév.</w:t>
      </w:r>
      <w:r>
        <w:t>  </w:t>
      </w:r>
      <w:r w:rsidRPr="005B4714">
        <w:t>dr.</w:t>
      </w:r>
      <w:r>
        <w:t>  </w:t>
      </w:r>
      <w:r w:rsidRPr="005B4714">
        <w:t>A[lexander] J[ames] C</w:t>
      </w:r>
      <w:r w:rsidRPr="005B4714">
        <w:rPr>
          <w:smallCaps/>
        </w:rPr>
        <w:t>arlyle</w:t>
      </w:r>
      <w:r w:rsidRPr="005B4714">
        <w:t>. (</w:t>
      </w:r>
      <w:r w:rsidRPr="005B4714">
        <w:rPr>
          <w:lang w:val="en-GB"/>
        </w:rPr>
        <w:t>"</w:t>
      </w:r>
      <w:r w:rsidRPr="008934B0">
        <w:rPr>
          <w:spacing w:val="-3"/>
          <w:lang w:val="en-GB"/>
        </w:rPr>
        <w:t>Esperanto</w:t>
      </w:r>
      <w:r w:rsidRPr="005B4714">
        <w:rPr>
          <w:lang w:val="en-GB"/>
        </w:rPr>
        <w:t xml:space="preserve"> at Oxford", in </w:t>
      </w:r>
      <w:r w:rsidRPr="005B4714">
        <w:rPr>
          <w:i/>
          <w:lang w:val="en-GB"/>
        </w:rPr>
        <w:t>The British Esperantist</w:t>
      </w:r>
      <w:r w:rsidRPr="005B4714">
        <w:rPr>
          <w:lang w:val="en-GB"/>
        </w:rPr>
        <w:t xml:space="preserve"> n° 97, janvier 1913, p. 3</w:t>
      </w:r>
      <w:r>
        <w:rPr>
          <w:lang w:val="en-GB"/>
        </w:rPr>
        <w:t>.</w:t>
      </w:r>
      <w:r w:rsidRPr="005B4714">
        <w:t>)</w:t>
      </w:r>
    </w:p>
  </w:footnote>
  <w:footnote w:id="497">
    <w:p w:rsidR="009B78DE" w:rsidRPr="00524ADA" w:rsidRDefault="009B78DE" w:rsidP="00E74870">
      <w:pPr>
        <w:pStyle w:val="Notedebasdepage"/>
        <w:rPr>
          <w:sz w:val="18"/>
          <w:szCs w:val="18"/>
          <w:lang w:val="en-GB"/>
        </w:rPr>
      </w:pPr>
      <w:r w:rsidRPr="00800C98">
        <w:rPr>
          <w:rStyle w:val="Appelnotedebasdep"/>
          <w:sz w:val="18"/>
          <w:szCs w:val="18"/>
        </w:rPr>
        <w:footnoteRef/>
      </w:r>
      <w:r w:rsidRPr="00524ADA">
        <w:rPr>
          <w:sz w:val="18"/>
          <w:szCs w:val="18"/>
          <w:lang w:val="en-GB"/>
        </w:rPr>
        <w:t xml:space="preserve"> </w:t>
      </w:r>
      <w:r w:rsidRPr="00524ADA">
        <w:rPr>
          <w:i/>
          <w:sz w:val="18"/>
          <w:szCs w:val="18"/>
          <w:lang w:val="en-GB"/>
        </w:rPr>
        <w:t>The Honorary Secretary</w:t>
      </w:r>
      <w:r w:rsidRPr="00524ADA">
        <w:rPr>
          <w:sz w:val="18"/>
          <w:szCs w:val="18"/>
          <w:lang w:val="en-GB"/>
        </w:rPr>
        <w:t xml:space="preserve"> ; il s'agissait de J. Theodore D</w:t>
      </w:r>
      <w:r w:rsidRPr="00524ADA">
        <w:rPr>
          <w:smallCaps/>
          <w:sz w:val="18"/>
          <w:szCs w:val="18"/>
          <w:lang w:val="en-GB"/>
        </w:rPr>
        <w:t>odd</w:t>
      </w:r>
      <w:r w:rsidRPr="00524ADA">
        <w:rPr>
          <w:sz w:val="18"/>
          <w:szCs w:val="18"/>
          <w:lang w:val="en-GB"/>
        </w:rPr>
        <w:t>, M.A., J.P. (ibid.)</w:t>
      </w:r>
    </w:p>
  </w:footnote>
  <w:footnote w:id="498">
    <w:p w:rsidR="009B78DE" w:rsidRPr="00421EC5" w:rsidRDefault="009B78DE" w:rsidP="00E74870">
      <w:pPr>
        <w:pStyle w:val="Notedebasdepage"/>
        <w:rPr>
          <w:sz w:val="18"/>
          <w:szCs w:val="18"/>
        </w:rPr>
      </w:pPr>
      <w:r w:rsidRPr="00421EC5">
        <w:rPr>
          <w:rStyle w:val="Appelnotedebasdep"/>
          <w:sz w:val="18"/>
          <w:szCs w:val="18"/>
        </w:rPr>
        <w:footnoteRef/>
      </w:r>
      <w:r w:rsidRPr="00524ADA">
        <w:rPr>
          <w:sz w:val="18"/>
          <w:szCs w:val="18"/>
          <w:lang w:val="en-GB"/>
        </w:rPr>
        <w:t xml:space="preserve"> "Esperanto at Oxford", in </w:t>
      </w:r>
      <w:r w:rsidRPr="00524ADA">
        <w:rPr>
          <w:i/>
          <w:sz w:val="18"/>
          <w:szCs w:val="18"/>
          <w:lang w:val="en-GB"/>
        </w:rPr>
        <w:t>The British Esperantist</w:t>
      </w:r>
      <w:r w:rsidRPr="00524ADA">
        <w:rPr>
          <w:sz w:val="18"/>
          <w:szCs w:val="18"/>
          <w:lang w:val="en-GB"/>
        </w:rPr>
        <w:t xml:space="preserve"> n° 97, janvier 1913, p. 3 ; H</w:t>
      </w:r>
      <w:r w:rsidRPr="00524ADA">
        <w:rPr>
          <w:smallCaps/>
          <w:sz w:val="18"/>
          <w:szCs w:val="18"/>
          <w:lang w:val="en-GB"/>
        </w:rPr>
        <w:t>arris</w:t>
      </w:r>
      <w:r w:rsidRPr="00524ADA">
        <w:rPr>
          <w:sz w:val="18"/>
          <w:szCs w:val="18"/>
          <w:lang w:val="en-GB"/>
        </w:rPr>
        <w:t>, "Studenta vivo</w:t>
      </w:r>
      <w:r w:rsidRPr="00524ADA">
        <w:rPr>
          <w:sz w:val="8"/>
          <w:szCs w:val="8"/>
          <w:lang w:val="en-GB"/>
        </w:rPr>
        <w:t xml:space="preserve"> </w:t>
      </w:r>
      <w:r w:rsidRPr="00524ADA">
        <w:rPr>
          <w:sz w:val="18"/>
          <w:szCs w:val="18"/>
          <w:lang w:val="en-GB"/>
        </w:rPr>
        <w:t>:</w:t>
      </w:r>
      <w:r w:rsidRPr="00524ADA">
        <w:rPr>
          <w:sz w:val="16"/>
          <w:szCs w:val="16"/>
          <w:lang w:val="en-GB"/>
        </w:rPr>
        <w:t xml:space="preserve"> </w:t>
      </w:r>
      <w:r w:rsidRPr="00524ADA">
        <w:rPr>
          <w:sz w:val="17"/>
          <w:szCs w:val="17"/>
          <w:lang w:val="en-GB"/>
        </w:rPr>
        <w:t>(...)</w:t>
      </w:r>
      <w:r w:rsidRPr="00524ADA">
        <w:rPr>
          <w:sz w:val="16"/>
          <w:szCs w:val="16"/>
          <w:lang w:val="en-GB"/>
        </w:rPr>
        <w:t xml:space="preserve"> </w:t>
      </w:r>
      <w:r w:rsidRPr="00524ADA">
        <w:rPr>
          <w:sz w:val="18"/>
          <w:szCs w:val="18"/>
          <w:lang w:val="en-GB"/>
        </w:rPr>
        <w:t>Oxford", in</w:t>
      </w:r>
      <w:r w:rsidRPr="00524ADA">
        <w:rPr>
          <w:i/>
          <w:sz w:val="18"/>
          <w:szCs w:val="18"/>
          <w:lang w:val="en-GB"/>
        </w:rPr>
        <w:t xml:space="preserve"> Studenta Bulteno (Gestudentaj interesoj)</w:t>
      </w:r>
      <w:r w:rsidRPr="00524ADA">
        <w:rPr>
          <w:sz w:val="8"/>
          <w:szCs w:val="8"/>
          <w:lang w:val="en-GB"/>
        </w:rPr>
        <w:t xml:space="preserve"> </w:t>
      </w:r>
      <w:r w:rsidRPr="00524ADA">
        <w:rPr>
          <w:i/>
          <w:sz w:val="18"/>
          <w:szCs w:val="18"/>
          <w:lang w:val="en-GB"/>
        </w:rPr>
        <w:t>:</w:t>
      </w:r>
      <w:r w:rsidRPr="00524ADA">
        <w:rPr>
          <w:i/>
          <w:sz w:val="14"/>
          <w:szCs w:val="14"/>
          <w:lang w:val="en-GB"/>
        </w:rPr>
        <w:t xml:space="preserve"> </w:t>
      </w:r>
      <w:r w:rsidRPr="00524ADA">
        <w:rPr>
          <w:i/>
          <w:sz w:val="18"/>
          <w:szCs w:val="18"/>
          <w:lang w:val="en-GB"/>
        </w:rPr>
        <w:t xml:space="preserve">Organo de </w:t>
      </w:r>
      <w:smartTag w:uri="urn:schemas-microsoft-com:office:smarttags" w:element="PersonName">
        <w:smartTagPr>
          <w:attr w:name="ProductID" w:val="la Studenta Fako"/>
        </w:smartTagPr>
        <w:r w:rsidRPr="00524ADA">
          <w:rPr>
            <w:i/>
            <w:sz w:val="18"/>
            <w:szCs w:val="18"/>
            <w:lang w:val="en-GB"/>
          </w:rPr>
          <w:t>la Studenta Fako</w:t>
        </w:r>
      </w:smartTag>
      <w:r w:rsidRPr="00524ADA">
        <w:rPr>
          <w:i/>
          <w:sz w:val="18"/>
          <w:szCs w:val="18"/>
          <w:lang w:val="en-GB"/>
        </w:rPr>
        <w:t xml:space="preserve"> de U.</w:t>
      </w:r>
      <w:r w:rsidRPr="00524ADA">
        <w:rPr>
          <w:sz w:val="8"/>
          <w:szCs w:val="8"/>
          <w:lang w:val="en-GB"/>
        </w:rPr>
        <w:t> </w:t>
      </w:r>
      <w:r w:rsidRPr="00524ADA">
        <w:rPr>
          <w:i/>
          <w:sz w:val="18"/>
          <w:szCs w:val="18"/>
          <w:lang w:val="en-GB"/>
        </w:rPr>
        <w:t>E.</w:t>
      </w:r>
      <w:r w:rsidRPr="00524ADA">
        <w:rPr>
          <w:sz w:val="8"/>
          <w:szCs w:val="8"/>
          <w:lang w:val="en-GB"/>
        </w:rPr>
        <w:t> </w:t>
      </w:r>
      <w:r w:rsidRPr="00524ADA">
        <w:rPr>
          <w:i/>
          <w:sz w:val="18"/>
          <w:szCs w:val="18"/>
          <w:lang w:val="en-GB"/>
        </w:rPr>
        <w:t>A</w:t>
      </w:r>
      <w:r w:rsidRPr="00524ADA">
        <w:rPr>
          <w:sz w:val="18"/>
          <w:szCs w:val="18"/>
          <w:lang w:val="en-GB"/>
        </w:rPr>
        <w:t>. (Redaktoro [kaj] Redaktejo : Joĵa M</w:t>
      </w:r>
      <w:r w:rsidRPr="00524ADA">
        <w:rPr>
          <w:smallCaps/>
          <w:sz w:val="18"/>
          <w:szCs w:val="18"/>
          <w:lang w:val="en-GB"/>
        </w:rPr>
        <w:t>areŝ</w:t>
      </w:r>
      <w:r w:rsidRPr="00524ADA">
        <w:rPr>
          <w:sz w:val="18"/>
          <w:szCs w:val="18"/>
          <w:lang w:val="en-GB"/>
        </w:rPr>
        <w:t xml:space="preserve">, Villa Esperanto, Luhaĉovice (Aŭstrio-Moravio), n° 1, janvier 1913, p. [2] ; et "Diversaĵoj : (...) </w:t>
      </w:r>
      <w:r>
        <w:rPr>
          <w:sz w:val="18"/>
          <w:szCs w:val="18"/>
        </w:rPr>
        <w:t xml:space="preserve">Esperanto kaj universitatoj", in </w:t>
      </w:r>
      <w:r w:rsidRPr="00421EC5">
        <w:rPr>
          <w:i/>
          <w:sz w:val="18"/>
          <w:szCs w:val="18"/>
        </w:rPr>
        <w:t>Esperanto</w:t>
      </w:r>
      <w:r>
        <w:rPr>
          <w:sz w:val="18"/>
          <w:szCs w:val="18"/>
        </w:rPr>
        <w:t xml:space="preserve"> n° 137, 20 janvier 1913, p. 10.</w:t>
      </w:r>
    </w:p>
  </w:footnote>
  <w:footnote w:id="499">
    <w:p w:rsidR="009B78DE" w:rsidRPr="008147A0" w:rsidRDefault="009B78DE" w:rsidP="00E74870">
      <w:pPr>
        <w:pStyle w:val="Notedebasdepage"/>
        <w:jc w:val="both"/>
        <w:rPr>
          <w:sz w:val="18"/>
          <w:szCs w:val="18"/>
        </w:rPr>
      </w:pPr>
      <w:r w:rsidRPr="008147A0">
        <w:rPr>
          <w:rStyle w:val="Appelnotedebasdep"/>
          <w:sz w:val="18"/>
          <w:szCs w:val="18"/>
        </w:rPr>
        <w:footnoteRef/>
      </w:r>
      <w:r w:rsidRPr="008147A0">
        <w:rPr>
          <w:sz w:val="18"/>
          <w:szCs w:val="18"/>
        </w:rPr>
        <w:t xml:space="preserve"> Il s</w:t>
      </w:r>
      <w:r>
        <w:rPr>
          <w:sz w:val="18"/>
          <w:szCs w:val="18"/>
        </w:rPr>
        <w:t>'agit du "c</w:t>
      </w:r>
      <w:r w:rsidRPr="008147A0">
        <w:rPr>
          <w:sz w:val="18"/>
          <w:szCs w:val="18"/>
        </w:rPr>
        <w:t xml:space="preserve">oll[ègue] Harris" lui-même, qui indique dans le même article, que "les étudiants du </w:t>
      </w:r>
      <w:r w:rsidRPr="008147A0">
        <w:rPr>
          <w:i/>
          <w:sz w:val="18"/>
          <w:szCs w:val="18"/>
        </w:rPr>
        <w:t>Jesus College</w:t>
      </w:r>
      <w:r w:rsidRPr="008147A0">
        <w:rPr>
          <w:sz w:val="18"/>
          <w:szCs w:val="18"/>
        </w:rPr>
        <w:t xml:space="preserve"> ont (fait) fondé(r) (</w:t>
      </w:r>
      <w:r w:rsidRPr="008147A0">
        <w:rPr>
          <w:i/>
          <w:sz w:val="18"/>
          <w:szCs w:val="18"/>
        </w:rPr>
        <w:t>fondigis</w:t>
      </w:r>
      <w:r w:rsidRPr="008147A0">
        <w:rPr>
          <w:sz w:val="18"/>
          <w:szCs w:val="18"/>
        </w:rPr>
        <w:t xml:space="preserve"> est un factitif) un groupe, en novembre 1912 déjà, et ont organisé un cours élémentaire d'espéranto." (H</w:t>
      </w:r>
      <w:r w:rsidRPr="008147A0">
        <w:rPr>
          <w:smallCaps/>
          <w:sz w:val="18"/>
          <w:szCs w:val="18"/>
        </w:rPr>
        <w:t>arris</w:t>
      </w:r>
      <w:r w:rsidRPr="008147A0">
        <w:rPr>
          <w:sz w:val="18"/>
          <w:szCs w:val="18"/>
        </w:rPr>
        <w:t>, art. cit., p. [3].)</w:t>
      </w:r>
    </w:p>
  </w:footnote>
  <w:footnote w:id="500">
    <w:p w:rsidR="009B78DE" w:rsidRPr="00C071DF" w:rsidRDefault="009B78DE" w:rsidP="00F211E9">
      <w:pPr>
        <w:pStyle w:val="Notedebasdepage"/>
      </w:pPr>
      <w:r w:rsidRPr="00C071DF">
        <w:rPr>
          <w:rStyle w:val="Appelnotedebasdep"/>
        </w:rPr>
        <w:footnoteRef/>
      </w:r>
      <w:r w:rsidRPr="00C071DF">
        <w:t xml:space="preserve"> " Pour le latin : Pour l’Esperanto " , in </w:t>
      </w:r>
      <w:r w:rsidRPr="00C071DF">
        <w:rPr>
          <w:i/>
          <w:iCs/>
        </w:rPr>
        <w:t>Paris-Esperanto</w:t>
      </w:r>
      <w:r w:rsidRPr="00C071DF">
        <w:t xml:space="preserve"> n° 36, Mars 1910, p. 135.</w:t>
      </w:r>
    </w:p>
  </w:footnote>
  <w:footnote w:id="501">
    <w:p w:rsidR="009B78DE" w:rsidRPr="00C071DF" w:rsidRDefault="009B78DE" w:rsidP="00F211E9">
      <w:pPr>
        <w:pStyle w:val="Notedebasdepage"/>
        <w:jc w:val="both"/>
      </w:pPr>
      <w:r w:rsidRPr="00C071DF">
        <w:rPr>
          <w:rStyle w:val="Appelnotedebasdep"/>
        </w:rPr>
        <w:footnoteRef/>
      </w:r>
      <w:r w:rsidRPr="00C071DF">
        <w:t xml:space="preserve"> Voir par exemple l’article, en italien, de l’enseignante Clelia C</w:t>
      </w:r>
      <w:r w:rsidRPr="00C071DF">
        <w:rPr>
          <w:smallCaps/>
        </w:rPr>
        <w:t>onterno</w:t>
      </w:r>
      <w:r w:rsidRPr="00C071DF">
        <w:t xml:space="preserve">, " Esperanto : Aiuto allo studio del latino " , in </w:t>
      </w:r>
      <w:r w:rsidRPr="00C071DF">
        <w:rPr>
          <w:i/>
          <w:iCs/>
        </w:rPr>
        <w:t>L’Es-peranto : Periodico bimestrale d’informazioni e commenti, Organo ufficiale della Federazion Esperantista Italiana</w:t>
      </w:r>
      <w:r w:rsidRPr="00C071DF">
        <w:t>, NS n° 20 ( Anno 30, n° 2 ) , mars-avril 1953, p. 17-18, à bitoteko.it/download/files/original/bbe38a9c7f9322f7a173c45f9beba83d.pdf.</w:t>
      </w:r>
    </w:p>
  </w:footnote>
  <w:footnote w:id="502">
    <w:p w:rsidR="009B78DE" w:rsidRPr="00C071DF" w:rsidRDefault="009B78DE" w:rsidP="00F211E9">
      <w:pPr>
        <w:pStyle w:val="Notedebasdepage"/>
        <w:jc w:val="both"/>
      </w:pPr>
      <w:r w:rsidRPr="00C071DF">
        <w:rPr>
          <w:rStyle w:val="Appelnotedebasdep"/>
        </w:rPr>
        <w:footnoteRef/>
      </w:r>
      <w:r w:rsidRPr="00C071DF">
        <w:t xml:space="preserve"> G[aston] de P</w:t>
      </w:r>
      <w:r w:rsidRPr="00C071DF">
        <w:rPr>
          <w:smallCaps/>
        </w:rPr>
        <w:t>awlowski</w:t>
      </w:r>
      <w:r w:rsidRPr="00C071DF">
        <w:t xml:space="preserve">, "Pour le latin", in </w:t>
      </w:r>
      <w:r w:rsidRPr="00C071DF">
        <w:rPr>
          <w:i/>
          <w:iCs/>
        </w:rPr>
        <w:t>Comœdia : ( Quotidien)</w:t>
      </w:r>
      <w:r w:rsidRPr="00C071DF">
        <w:t xml:space="preserve"> [dont il était Rédacteur en Chef ] , n° 871, Jeudi 17 Février 1910, p. [1] ; à https://gallica.bnf.fr/ark:/12148/bpt6k7646159s.r=comœdia?rk=18626701;2# (consulté le 3-8-2021).</w:t>
      </w:r>
    </w:p>
  </w:footnote>
  <w:footnote w:id="503">
    <w:p w:rsidR="009B78DE" w:rsidRDefault="009B78DE" w:rsidP="0028065E">
      <w:r>
        <w:rPr>
          <w:rStyle w:val="Appelnotedebasdep"/>
        </w:rPr>
        <w:footnoteRef/>
      </w:r>
      <w:r>
        <w:t xml:space="preserve"> Michel R</w:t>
      </w:r>
      <w:r w:rsidRPr="00097A3D">
        <w:rPr>
          <w:smallCaps/>
        </w:rPr>
        <w:t>ambaud</w:t>
      </w:r>
      <w:r>
        <w:t xml:space="preserve">, " Le Deuxième Congrès International pour le latin vivant " , in: </w:t>
      </w:r>
      <w:r>
        <w:rPr>
          <w:rStyle w:val="Accentuation"/>
        </w:rPr>
        <w:t>Bulletin de l’Association Guillaume Budé</w:t>
      </w:r>
      <w:r>
        <w:t xml:space="preserve">, n°1, mars 1960, (p. 16-25), p. 19 ; à </w:t>
      </w:r>
      <w:r w:rsidRPr="00097A3D">
        <w:t>persee.fr/doc/bude_0004-5527_1960_num_1_1_3879</w:t>
      </w:r>
      <w:r>
        <w:t xml:space="preserve"> ( consulté le 23-5-2022 ) ; DOI : </w:t>
      </w:r>
      <w:r w:rsidRPr="00097A3D">
        <w:t>https://doi.org/10.3406/bude.1960.3879</w:t>
      </w:r>
      <w:r>
        <w:t>.</w:t>
      </w:r>
    </w:p>
  </w:footnote>
  <w:footnote w:id="504">
    <w:p w:rsidR="009B78DE" w:rsidRPr="00AF30CA" w:rsidRDefault="009B78DE" w:rsidP="0045741D">
      <w:pPr>
        <w:pStyle w:val="Notedebasdepage"/>
        <w:jc w:val="both"/>
        <w:rPr>
          <w:spacing w:val="-3"/>
        </w:rPr>
      </w:pPr>
      <w:r w:rsidRPr="00B26DF2">
        <w:rPr>
          <w:rStyle w:val="Appelnotedebasdep"/>
        </w:rPr>
        <w:footnoteRef/>
      </w:r>
      <w:r w:rsidRPr="00B26DF2">
        <w:t xml:space="preserve"> </w:t>
      </w:r>
      <w:r>
        <w:t>Par ailleurs président de l’Académie d’espéranto de 1979 à 1983,</w:t>
      </w:r>
      <w:r w:rsidRPr="009D39AB">
        <w:rPr>
          <w:sz w:val="16"/>
          <w:szCs w:val="16"/>
        </w:rPr>
        <w:t xml:space="preserve"> </w:t>
      </w:r>
      <w:r>
        <w:t>i</w:t>
      </w:r>
      <w:r w:rsidRPr="00B26DF2">
        <w:t xml:space="preserve">l a </w:t>
      </w:r>
      <w:r w:rsidRPr="00B26DF2">
        <w:rPr>
          <w:color w:val="000000"/>
        </w:rPr>
        <w:t xml:space="preserve">été </w:t>
      </w:r>
      <w:r>
        <w:rPr>
          <w:color w:val="000000"/>
        </w:rPr>
        <w:t>nomin</w:t>
      </w:r>
      <w:r w:rsidRPr="00B26DF2">
        <w:rPr>
          <w:color w:val="000000"/>
        </w:rPr>
        <w:t>é en 1999,</w:t>
      </w:r>
      <w:r w:rsidRPr="009D39AB">
        <w:rPr>
          <w:color w:val="000000"/>
          <w:sz w:val="16"/>
          <w:szCs w:val="16"/>
        </w:rPr>
        <w:t xml:space="preserve"> </w:t>
      </w:r>
      <w:r>
        <w:rPr>
          <w:color w:val="000000"/>
        </w:rPr>
        <w:t>et à deux autres reprises *</w:t>
      </w:r>
      <w:r w:rsidRPr="00B26DF2">
        <w:rPr>
          <w:color w:val="000000"/>
        </w:rPr>
        <w:t xml:space="preserve"> ju</w:t>
      </w:r>
      <w:r>
        <w:rPr>
          <w:color w:val="000000"/>
        </w:rPr>
        <w:t>squ'à sa mort en septembre 2006</w:t>
      </w:r>
      <w:r w:rsidRPr="00B26DF2">
        <w:rPr>
          <w:color w:val="000000"/>
        </w:rPr>
        <w:t>.</w:t>
      </w:r>
      <w:r>
        <w:rPr>
          <w:color w:val="000000"/>
        </w:rPr>
        <w:t xml:space="preserve"> ( " </w:t>
      </w:r>
      <w:r>
        <w:t xml:space="preserve">William Auld : Nobel prize-nominated Esperanto poet ", in </w:t>
      </w:r>
      <w:r w:rsidRPr="005311FD">
        <w:rPr>
          <w:i/>
          <w:iCs/>
        </w:rPr>
        <w:t>The Scotsman</w:t>
      </w:r>
      <w:r>
        <w:t xml:space="preserve">, 15-9-2006, à </w:t>
      </w:r>
      <w:r w:rsidRPr="005311FD">
        <w:t>scotsman.</w:t>
      </w:r>
      <w:r>
        <w:t xml:space="preserve"> </w:t>
      </w:r>
      <w:r w:rsidRPr="005311FD">
        <w:t>com/news/obituaries/william-auld-2481158</w:t>
      </w:r>
      <w:r>
        <w:t> ; Paul G</w:t>
      </w:r>
      <w:r w:rsidRPr="005311FD">
        <w:rPr>
          <w:smallCaps/>
        </w:rPr>
        <w:t>ubbins</w:t>
      </w:r>
      <w:r>
        <w:t xml:space="preserve">, </w:t>
      </w:r>
      <w:r>
        <w:rPr>
          <w:color w:val="000000"/>
        </w:rPr>
        <w:t>" </w:t>
      </w:r>
      <w:r>
        <w:t xml:space="preserve">William Auld ", in </w:t>
      </w:r>
      <w:r w:rsidRPr="00001009">
        <w:rPr>
          <w:i/>
          <w:iCs/>
        </w:rPr>
        <w:t>The Guardian</w:t>
      </w:r>
      <w:r>
        <w:t xml:space="preserve">, 19-9-2006, à </w:t>
      </w:r>
      <w:r w:rsidRPr="005311FD">
        <w:t>theguardian.com/</w:t>
      </w:r>
      <w:r>
        <w:t xml:space="preserve"> </w:t>
      </w:r>
      <w:r w:rsidRPr="005311FD">
        <w:t>news</w:t>
      </w:r>
      <w:r w:rsidRPr="00D5218B">
        <w:rPr>
          <w:sz w:val="19"/>
          <w:szCs w:val="19"/>
        </w:rPr>
        <w:t>/2006/</w:t>
      </w:r>
      <w:r w:rsidRPr="005311FD">
        <w:t>sep</w:t>
      </w:r>
      <w:r w:rsidRPr="00D5218B">
        <w:rPr>
          <w:sz w:val="19"/>
          <w:szCs w:val="19"/>
        </w:rPr>
        <w:t>/19/</w:t>
      </w:r>
      <w:r w:rsidRPr="005311FD">
        <w:t>obituaries.readersobituaries</w:t>
      </w:r>
      <w:r>
        <w:t> .  *  </w:t>
      </w:r>
      <w:r w:rsidRPr="009D39AB">
        <w:t>Stuart A. P</w:t>
      </w:r>
      <w:r w:rsidRPr="009D39AB">
        <w:rPr>
          <w:smallCaps/>
        </w:rPr>
        <w:t>aterson</w:t>
      </w:r>
      <w:r>
        <w:t>,</w:t>
      </w:r>
      <w:r w:rsidRPr="009D39AB">
        <w:rPr>
          <w:kern w:val="36"/>
        </w:rPr>
        <w:t xml:space="preserve"> "</w:t>
      </w:r>
      <w:r>
        <w:rPr>
          <w:kern w:val="36"/>
        </w:rPr>
        <w:t> </w:t>
      </w:r>
      <w:r w:rsidRPr="009D39AB">
        <w:rPr>
          <w:kern w:val="36"/>
        </w:rPr>
        <w:t>The Auld Man</w:t>
      </w:r>
      <w:r>
        <w:rPr>
          <w:kern w:val="36"/>
        </w:rPr>
        <w:t> </w:t>
      </w:r>
      <w:r w:rsidRPr="009D39AB">
        <w:rPr>
          <w:kern w:val="36"/>
        </w:rPr>
        <w:t>:</w:t>
      </w:r>
      <w:r w:rsidRPr="00AF30CA">
        <w:rPr>
          <w:kern w:val="36"/>
          <w:sz w:val="16"/>
          <w:szCs w:val="16"/>
        </w:rPr>
        <w:t xml:space="preserve"> </w:t>
      </w:r>
      <w:r w:rsidRPr="009D39AB">
        <w:rPr>
          <w:kern w:val="36"/>
        </w:rPr>
        <w:t>Scottish Literature’s Thrice-Nominated Nobel Nominee</w:t>
      </w:r>
      <w:r>
        <w:rPr>
          <w:kern w:val="36"/>
        </w:rPr>
        <w:t> </w:t>
      </w:r>
      <w:r w:rsidRPr="009D39AB">
        <w:rPr>
          <w:kern w:val="36"/>
        </w:rPr>
        <w:t>"</w:t>
      </w:r>
      <w:r>
        <w:rPr>
          <w:kern w:val="36"/>
        </w:rPr>
        <w:t> </w:t>
      </w:r>
      <w:r w:rsidRPr="009D39AB">
        <w:rPr>
          <w:kern w:val="36"/>
        </w:rPr>
        <w:t xml:space="preserve">, in </w:t>
      </w:r>
      <w:r w:rsidRPr="009D39AB">
        <w:rPr>
          <w:i/>
          <w:iCs/>
        </w:rPr>
        <w:t>The Bottle Imp</w:t>
      </w:r>
      <w:r w:rsidRPr="009D39AB">
        <w:t xml:space="preserve"> (</w:t>
      </w:r>
      <w:r>
        <w:t> </w:t>
      </w:r>
      <w:r w:rsidRPr="009D39AB">
        <w:t>de l’</w:t>
      </w:r>
      <w:r w:rsidRPr="009D39AB">
        <w:rPr>
          <w:i/>
          <w:iCs/>
        </w:rPr>
        <w:t>Association for Scottish Literary Studies</w:t>
      </w:r>
      <w:r>
        <w:t> </w:t>
      </w:r>
      <w:r w:rsidRPr="009D39AB">
        <w:t>)</w:t>
      </w:r>
      <w:r>
        <w:t> , n°</w:t>
      </w:r>
      <w:r w:rsidRPr="009D39AB">
        <w:t xml:space="preserve"> 26, 2019</w:t>
      </w:r>
      <w:r>
        <w:t xml:space="preserve"> </w:t>
      </w:r>
      <w:r w:rsidRPr="00AF30CA">
        <w:rPr>
          <w:spacing w:val="-3"/>
        </w:rPr>
        <w:t>("Scottish Writing in Trans</w:t>
      </w:r>
      <w:r>
        <w:rPr>
          <w:spacing w:val="-3"/>
        </w:rPr>
        <w:t>-</w:t>
      </w:r>
      <w:r w:rsidRPr="00AF30CA">
        <w:rPr>
          <w:spacing w:val="-3"/>
        </w:rPr>
        <w:t>lation"),</w:t>
      </w:r>
      <w:r w:rsidRPr="00D5218B">
        <w:rPr>
          <w:spacing w:val="-3"/>
        </w:rPr>
        <w:t xml:space="preserve"> </w:t>
      </w:r>
      <w:r w:rsidRPr="00AF30CA">
        <w:rPr>
          <w:spacing w:val="-3"/>
        </w:rPr>
        <w:t>à</w:t>
      </w:r>
      <w:r>
        <w:rPr>
          <w:spacing w:val="-3"/>
        </w:rPr>
        <w:t xml:space="preserve"> </w:t>
      </w:r>
      <w:r w:rsidRPr="00D5218B">
        <w:rPr>
          <w:spacing w:val="-3"/>
        </w:rPr>
        <w:t>the</w:t>
      </w:r>
      <w:r w:rsidRPr="00AF30CA">
        <w:rPr>
          <w:spacing w:val="-3"/>
        </w:rPr>
        <w:t>bottleimp.org.uk</w:t>
      </w:r>
      <w:r w:rsidRPr="00AF30CA">
        <w:rPr>
          <w:spacing w:val="-3"/>
          <w:sz w:val="18"/>
          <w:szCs w:val="18"/>
        </w:rPr>
        <w:t>/2019/12/</w:t>
      </w:r>
      <w:r w:rsidRPr="00AF30CA">
        <w:rPr>
          <w:spacing w:val="-3"/>
        </w:rPr>
        <w:t>the-auld-man-scottish-literatures-</w:t>
      </w:r>
      <w:r w:rsidRPr="00D5218B">
        <w:t>thrice-nominated-nobel-nominee</w:t>
      </w:r>
      <w:r>
        <w:rPr>
          <w:spacing w:val="-3"/>
        </w:rPr>
        <w:t xml:space="preserve"> </w:t>
      </w:r>
      <w:r>
        <w:t>(</w:t>
      </w:r>
      <w:r w:rsidRPr="00D5218B">
        <w:rPr>
          <w:spacing w:val="-3"/>
        </w:rPr>
        <w:t>consultés</w:t>
      </w:r>
      <w:r>
        <w:t xml:space="preserve"> le </w:t>
      </w:r>
      <w:r w:rsidRPr="00D5218B">
        <w:rPr>
          <w:sz w:val="19"/>
          <w:szCs w:val="19"/>
        </w:rPr>
        <w:t>23-5-2022</w:t>
      </w:r>
      <w:r>
        <w:t>).</w:t>
      </w:r>
    </w:p>
  </w:footnote>
  <w:footnote w:id="505">
    <w:p w:rsidR="009B78DE" w:rsidRDefault="009B78DE" w:rsidP="0028065E">
      <w:pPr>
        <w:pStyle w:val="Notedebasdepage"/>
      </w:pPr>
      <w:r>
        <w:rPr>
          <w:rStyle w:val="Appelnotedebasdep"/>
        </w:rPr>
        <w:footnoteRef/>
      </w:r>
      <w:r>
        <w:t xml:space="preserve"> </w:t>
      </w:r>
      <w:r w:rsidRPr="00610E50">
        <w:t>https://fr.wikipedia.org/wiki/Baldur_Ragnarsson</w:t>
      </w:r>
      <w:r>
        <w:t xml:space="preserve"> ( consulté le 23-5-2022 ) .</w:t>
      </w:r>
    </w:p>
  </w:footnote>
  <w:footnote w:id="506">
    <w:p w:rsidR="009B78DE" w:rsidRDefault="009B78DE" w:rsidP="009329CE">
      <w:pPr>
        <w:pStyle w:val="Notedebasdepage"/>
        <w:jc w:val="both"/>
      </w:pPr>
      <w:r>
        <w:rPr>
          <w:rStyle w:val="Appelnotedebasdep"/>
        </w:rPr>
        <w:footnoteRef/>
      </w:r>
      <w:r>
        <w:t xml:space="preserve"> </w:t>
      </w:r>
      <w:r w:rsidRPr="009329CE">
        <w:rPr>
          <w:i/>
          <w:iCs/>
        </w:rPr>
        <w:t>Essays of Joseph Addison</w:t>
      </w:r>
      <w:r>
        <w:t xml:space="preserve"> </w:t>
      </w:r>
      <w:r w:rsidRPr="009329CE">
        <w:t>[</w:t>
      </w:r>
      <w:r>
        <w:t> </w:t>
      </w:r>
      <w:r w:rsidRPr="004A5432">
        <w:t>LXXXVIII</w:t>
      </w:r>
      <w:r>
        <w:t> </w:t>
      </w:r>
      <w:r w:rsidRPr="009329CE">
        <w:t>] :</w:t>
      </w:r>
      <w:r w:rsidRPr="009329CE">
        <w:rPr>
          <w:i/>
          <w:iCs/>
        </w:rPr>
        <w:t xml:space="preserve"> Chosen and edited with a preface and a few notes by</w:t>
      </w:r>
      <w:r>
        <w:t xml:space="preserve"> Sir James George F</w:t>
      </w:r>
      <w:r w:rsidRPr="009329CE">
        <w:rPr>
          <w:smallCaps/>
        </w:rPr>
        <w:t>razer</w:t>
      </w:r>
      <w:r>
        <w:t xml:space="preserve">, Londres : </w:t>
      </w:r>
      <w:r w:rsidRPr="009329CE">
        <w:t>Macmillan and Co.</w:t>
      </w:r>
      <w:r>
        <w:t> </w:t>
      </w:r>
      <w:r w:rsidRPr="009329CE">
        <w:t>,</w:t>
      </w:r>
      <w:r>
        <w:t xml:space="preserve"> 1915, vol. II, p. 41, à </w:t>
      </w:r>
      <w:r w:rsidRPr="004A5432">
        <w:t>https://resources.warburg.sas.ac.uk/pdf/emh685b2452187B.pdf</w:t>
      </w:r>
      <w:r>
        <w:t>. S’y trouve d’ailleurs cité O</w:t>
      </w:r>
      <w:r w:rsidRPr="009329CE">
        <w:rPr>
          <w:smallCaps/>
        </w:rPr>
        <w:t>vide</w:t>
      </w:r>
      <w:r>
        <w:t xml:space="preserve">, </w:t>
      </w:r>
      <w:r w:rsidRPr="009329CE">
        <w:rPr>
          <w:i/>
          <w:iCs/>
        </w:rPr>
        <w:t>Metamorphoseon Liber</w:t>
      </w:r>
      <w:r>
        <w:t xml:space="preserve"> </w:t>
      </w:r>
      <w:r w:rsidRPr="009329CE">
        <w:rPr>
          <w:i/>
          <w:iCs/>
        </w:rPr>
        <w:t>VI</w:t>
      </w:r>
      <w:r>
        <w:t>, v. 556-560 ( </w:t>
      </w:r>
      <w:r w:rsidRPr="009329CE">
        <w:t>http://bcs.fltr.ucl.ac.be/METAM/Met06/M-06-412-570.htm</w:t>
      </w:r>
      <w:r>
        <w:t> ) , mais sans traduction, ni dans l’original anglais ni en espéranto.</w:t>
      </w:r>
    </w:p>
  </w:footnote>
  <w:footnote w:id="507">
    <w:p w:rsidR="009B78DE" w:rsidRPr="00A100DD" w:rsidRDefault="009B78DE" w:rsidP="009329CE">
      <w:pPr>
        <w:pStyle w:val="Notedebasdepage"/>
        <w:jc w:val="both"/>
      </w:pPr>
      <w:r w:rsidRPr="00A100DD">
        <w:rPr>
          <w:rStyle w:val="Appelnotedebasdep"/>
        </w:rPr>
        <w:footnoteRef/>
      </w:r>
      <w:r w:rsidRPr="00A100DD">
        <w:t xml:space="preserve"> anno.onb.ac.at/cgi-content/anno?aid=e5n&amp;datum=19300213&amp;seite=3</w:t>
      </w:r>
      <w:r>
        <w:t xml:space="preserve"> ( consulté le 1-5-2023 ) . Avec l’indication : ( " Eldon-kvanto 10 000 ekz[empleroj] " [ édité en 10.000 exemplaires ] ) .</w:t>
      </w:r>
    </w:p>
  </w:footnote>
  <w:footnote w:id="508">
    <w:p w:rsidR="009B78DE" w:rsidRDefault="009B78DE" w:rsidP="009329CE">
      <w:pPr>
        <w:pStyle w:val="Notedebasdepage"/>
        <w:jc w:val="both"/>
      </w:pPr>
      <w:r>
        <w:rPr>
          <w:rStyle w:val="Appelnotedebasdep"/>
        </w:rPr>
        <w:footnoteRef/>
      </w:r>
      <w:r>
        <w:t xml:space="preserve"> </w:t>
      </w:r>
      <w:r w:rsidRPr="00E22F00">
        <w:rPr>
          <w:spacing w:val="-3"/>
        </w:rPr>
        <w:t>archive.org/details/BensonUniversalaEsperantoMetodo/page</w:t>
      </w:r>
      <w:r w:rsidRPr="00E22F00">
        <w:rPr>
          <w:spacing w:val="-3"/>
          <w:sz w:val="18"/>
          <w:szCs w:val="18"/>
        </w:rPr>
        <w:t>/114</w:t>
      </w:r>
      <w:r w:rsidRPr="00E22F00">
        <w:rPr>
          <w:spacing w:val="-3"/>
        </w:rPr>
        <w:t xml:space="preserve"> et esperanto-nederland.nl/ned/internet/benson</w:t>
      </w:r>
      <w:r w:rsidRPr="00E22F00">
        <w:rPr>
          <w:spacing w:val="-3"/>
          <w:sz w:val="18"/>
          <w:szCs w:val="18"/>
        </w:rPr>
        <w:t>/UEM_101-120.</w:t>
      </w:r>
      <w:r w:rsidRPr="00E22F00">
        <w:rPr>
          <w:spacing w:val="-3"/>
        </w:rPr>
        <w:t>pdf</w:t>
      </w:r>
      <w:r>
        <w:rPr>
          <w:spacing w:val="-3"/>
        </w:rPr>
        <w:t>.</w:t>
      </w:r>
    </w:p>
  </w:footnote>
  <w:footnote w:id="509">
    <w:p w:rsidR="009B78DE" w:rsidRPr="005A3A0A" w:rsidRDefault="009B78DE" w:rsidP="009329CE">
      <w:pPr>
        <w:pStyle w:val="Notedebasdepage"/>
        <w:jc w:val="both"/>
      </w:pPr>
      <w:r w:rsidRPr="005A3A0A">
        <w:rPr>
          <w:rStyle w:val="Appelnotedebasdep"/>
        </w:rPr>
        <w:footnoteRef/>
      </w:r>
      <w:r w:rsidRPr="005A3A0A">
        <w:t xml:space="preserve"> docplayer.hu/107113084-Ego-sum-via-assisi-titka-2-old-a-felszin-alatt-tudtad-3-old-caesar-es-a-j6sje-ek-oiumposzon-innen-oiumposzon.html ( consulté le 4-2-2023 ) . La scène se passe à Pompéi.</w:t>
      </w:r>
    </w:p>
  </w:footnote>
  <w:footnote w:id="510">
    <w:p w:rsidR="009B78DE" w:rsidRDefault="009B78DE" w:rsidP="00D54D38">
      <w:pPr>
        <w:pStyle w:val="Notedebasdepage"/>
      </w:pPr>
      <w:r>
        <w:rPr>
          <w:rStyle w:val="Appelnotedebasdep"/>
        </w:rPr>
        <w:footnoteRef/>
      </w:r>
      <w:r>
        <w:t xml:space="preserve"> Signalons une autre version esperanto de son nom, </w:t>
      </w:r>
      <w:r w:rsidRPr="00D54D38">
        <w:rPr>
          <w:i/>
          <w:iCs/>
        </w:rPr>
        <w:t>inappropriée</w:t>
      </w:r>
      <w:r>
        <w:t xml:space="preserve"> car simple calque de langues romanes ( sur le latin </w:t>
      </w:r>
      <w:r w:rsidRPr="00D54D38">
        <w:rPr>
          <w:i/>
          <w:iCs/>
        </w:rPr>
        <w:t>Alexander Magnus</w:t>
      </w:r>
      <w:r>
        <w:rPr>
          <w:i/>
          <w:iCs/>
        </w:rPr>
        <w:t> </w:t>
      </w:r>
      <w:r>
        <w:t>) : "Aleksandro Magno" ( </w:t>
      </w:r>
      <w:r w:rsidRPr="00D54D38">
        <w:t xml:space="preserve">Prof. Agostinho </w:t>
      </w:r>
      <w:r w:rsidRPr="00D54D38">
        <w:rPr>
          <w:smallCaps/>
        </w:rPr>
        <w:t>da Silva</w:t>
      </w:r>
      <w:r>
        <w:t xml:space="preserve">, </w:t>
      </w:r>
      <w:r w:rsidRPr="00D54D38">
        <w:rPr>
          <w:i/>
          <w:iCs/>
        </w:rPr>
        <w:t>La stoikismo</w:t>
      </w:r>
      <w:r>
        <w:t xml:space="preserve">, El la portugala lingvo tradukis </w:t>
      </w:r>
      <w:r w:rsidRPr="00D54D38">
        <w:t xml:space="preserve">Manuel </w:t>
      </w:r>
      <w:r w:rsidRPr="00D54D38">
        <w:rPr>
          <w:smallCaps/>
        </w:rPr>
        <w:t>de Freitas</w:t>
      </w:r>
      <w:r>
        <w:t>,</w:t>
      </w:r>
      <w:r w:rsidRPr="00D54D38">
        <w:t xml:space="preserve"> Porto</w:t>
      </w:r>
      <w:r>
        <w:t xml:space="preserve"> : </w:t>
      </w:r>
      <w:r w:rsidRPr="00D54D38">
        <w:t>Portugala Eldona Rondo</w:t>
      </w:r>
      <w:r>
        <w:t>, 198</w:t>
      </w:r>
      <w:r w:rsidRPr="00D54D38">
        <w:t>2</w:t>
      </w:r>
      <w:r>
        <w:t>, coll. " </w:t>
      </w:r>
      <w:r w:rsidRPr="00D54D38">
        <w:t>Enkonduko en la Kulturon</w:t>
      </w:r>
      <w:r>
        <w:t> " , n° 7</w:t>
      </w:r>
      <w:r w:rsidRPr="00D54D38">
        <w:t> </w:t>
      </w:r>
      <w:r>
        <w:t>) .</w:t>
      </w:r>
    </w:p>
  </w:footnote>
  <w:footnote w:id="511">
    <w:p w:rsidR="009B78DE" w:rsidRDefault="009B78DE" w:rsidP="00B50FCE">
      <w:pPr>
        <w:pStyle w:val="Notedebasdepage"/>
      </w:pPr>
      <w:r>
        <w:rPr>
          <w:rStyle w:val="Appelnotedebasdep"/>
        </w:rPr>
        <w:footnoteRef/>
      </w:r>
      <w:r>
        <w:t xml:space="preserve"> Traduction française par Marlyse P</w:t>
      </w:r>
      <w:r w:rsidRPr="00274935">
        <w:rPr>
          <w:smallCaps/>
        </w:rPr>
        <w:t>oulette</w:t>
      </w:r>
      <w:r>
        <w:t xml:space="preserve"> (</w:t>
      </w:r>
      <w:r w:rsidRPr="00B50FCE">
        <w:rPr>
          <w:sz w:val="10"/>
          <w:szCs w:val="10"/>
        </w:rPr>
        <w:t> </w:t>
      </w:r>
      <w:r>
        <w:rPr>
          <w:i/>
          <w:iCs/>
        </w:rPr>
        <w:t>Récits apocryphes</w:t>
      </w:r>
      <w:r>
        <w:t>, L’Âge d’Homme, 1969</w:t>
      </w:r>
      <w:r w:rsidRPr="00B50FCE">
        <w:rPr>
          <w:sz w:val="6"/>
          <w:szCs w:val="6"/>
        </w:rPr>
        <w:t> </w:t>
      </w:r>
      <w:r>
        <w:t>)</w:t>
      </w:r>
      <w:r w:rsidRPr="00B50FCE">
        <w:rPr>
          <w:sz w:val="16"/>
          <w:szCs w:val="16"/>
        </w:rPr>
        <w:t> </w:t>
      </w:r>
      <w:r>
        <w:t xml:space="preserve">; parue, revue et corrigé, sous le titre </w:t>
      </w:r>
      <w:r>
        <w:rPr>
          <w:i/>
          <w:iCs/>
        </w:rPr>
        <w:t>Le Châtiment de Prométhée et autres fariboles</w:t>
      </w:r>
      <w:r>
        <w:t>, Éditions Noir sur Blanc, 2020 ( coll. " La bibliothèque de Dimitri " ) .</w:t>
      </w:r>
    </w:p>
  </w:footnote>
  <w:footnote w:id="512">
    <w:p w:rsidR="009B78DE" w:rsidRDefault="009B78DE">
      <w:pPr>
        <w:pStyle w:val="Notedebasdepage"/>
      </w:pPr>
      <w:r>
        <w:rPr>
          <w:rStyle w:val="Appelnotedebasdep"/>
        </w:rPr>
        <w:footnoteRef/>
      </w:r>
      <w:r>
        <w:t xml:space="preserve"> </w:t>
      </w:r>
      <w:r w:rsidRPr="005358D5">
        <w:t>https://www.gutenberg.org/files/44977/44977-h/44977-h.htm</w:t>
      </w:r>
      <w:r>
        <w:t xml:space="preserve"> ( consulté le 17-8-2023 ) .</w:t>
      </w:r>
    </w:p>
  </w:footnote>
  <w:footnote w:id="513">
    <w:p w:rsidR="009B78DE" w:rsidRPr="006050A7" w:rsidRDefault="009B78DE" w:rsidP="006050A7">
      <w:pPr>
        <w:pStyle w:val="Notedebasdepage"/>
        <w:jc w:val="both"/>
      </w:pPr>
      <w:r w:rsidRPr="006050A7">
        <w:rPr>
          <w:rStyle w:val="Appelnotedebasdep"/>
        </w:rPr>
        <w:footnoteRef/>
      </w:r>
      <w:r w:rsidRPr="006050A7">
        <w:t xml:space="preserve"> En espéranto : Johano </w:t>
      </w:r>
      <w:r w:rsidRPr="006050A7">
        <w:rPr>
          <w:smallCaps/>
        </w:rPr>
        <w:t>Dorosmai</w:t>
      </w:r>
      <w:r w:rsidRPr="006050A7">
        <w:t>, qui était lui-même espérantiste</w:t>
      </w:r>
      <w:r>
        <w:t>.</w:t>
      </w:r>
      <w:r w:rsidRPr="006050A7">
        <w:t xml:space="preserve"> (</w:t>
      </w:r>
      <w:r>
        <w:t> </w:t>
      </w:r>
      <w:r w:rsidRPr="006050A7">
        <w:rPr>
          <w:color w:val="333300"/>
        </w:rPr>
        <w:t>Jozefo H</w:t>
      </w:r>
      <w:r w:rsidRPr="006050A7">
        <w:rPr>
          <w:smallCaps/>
          <w:color w:val="333300"/>
        </w:rPr>
        <w:t>orvath</w:t>
      </w:r>
      <w:r w:rsidRPr="006050A7">
        <w:rPr>
          <w:rFonts w:eastAsia="PMingLiU"/>
        </w:rPr>
        <w:t xml:space="preserve">, </w:t>
      </w:r>
      <w:r>
        <w:rPr>
          <w:rFonts w:eastAsia="PMingLiU"/>
        </w:rPr>
        <w:t>" </w:t>
      </w:r>
      <w:r w:rsidRPr="006050A7">
        <w:rPr>
          <w:rFonts w:eastAsia="MS Mincho" w:cs="Arial"/>
        </w:rPr>
        <w:t>Samideano Dorosmai</w:t>
      </w:r>
      <w:r>
        <w:rPr>
          <w:rFonts w:eastAsia="MS Mincho"/>
        </w:rPr>
        <w:t xml:space="preserve"> : </w:t>
      </w:r>
      <w:r>
        <w:rPr>
          <w:rFonts w:eastAsia="MS Mincho" w:cs="Arial"/>
        </w:rPr>
        <w:t>L</w:t>
      </w:r>
      <w:r w:rsidRPr="006050A7">
        <w:rPr>
          <w:rFonts w:eastAsia="MS Mincho" w:cs="Arial"/>
        </w:rPr>
        <w:t>a forgesita hungara Lafonteno</w:t>
      </w:r>
      <w:r>
        <w:rPr>
          <w:rFonts w:eastAsia="MS Mincho"/>
        </w:rPr>
        <w:t> </w:t>
      </w:r>
      <w:r>
        <w:rPr>
          <w:rFonts w:eastAsia="MS Mincho" w:cs="Arial"/>
        </w:rPr>
        <w:t>"</w:t>
      </w:r>
      <w:r>
        <w:rPr>
          <w:rFonts w:eastAsia="MS Mincho"/>
        </w:rPr>
        <w:t> </w:t>
      </w:r>
      <w:r>
        <w:t xml:space="preserve">, à </w:t>
      </w:r>
      <w:r w:rsidRPr="006050A7">
        <w:t>https://web.archive.org/web/20160308195827/http://vortaro.hu/mindenesszotar/jozohor/pridoros.htm</w:t>
      </w:r>
      <w:r>
        <w:t> </w:t>
      </w:r>
      <w:r w:rsidRPr="006050A7">
        <w:t>)</w:t>
      </w:r>
      <w:r>
        <w:t> </w:t>
      </w:r>
      <w:r w:rsidRPr="006050A7">
        <w:t>.</w:t>
      </w:r>
    </w:p>
  </w:footnote>
  <w:footnote w:id="514">
    <w:p w:rsidR="009B78DE" w:rsidRDefault="009B78DE">
      <w:pPr>
        <w:pStyle w:val="Notedebasdepage"/>
      </w:pPr>
      <w:r>
        <w:rPr>
          <w:rStyle w:val="Appelnotedebasdep"/>
        </w:rPr>
        <w:footnoteRef/>
      </w:r>
      <w:r>
        <w:t xml:space="preserve"> </w:t>
      </w:r>
      <w:r w:rsidRPr="00E73D45">
        <w:t>https://katalogo.uea.org/katalogo.php?trovu=jes&amp;auxtoro=Guilherme+Figueiredo</w:t>
      </w:r>
      <w:r>
        <w:t xml:space="preserve"> ( consulté le 31-7-2023 ) .</w:t>
      </w:r>
    </w:p>
  </w:footnote>
  <w:footnote w:id="515">
    <w:p w:rsidR="009B78DE" w:rsidRPr="001760CC" w:rsidRDefault="009B78DE" w:rsidP="00FC3DC9">
      <w:pPr>
        <w:pStyle w:val="Notedebasdepage"/>
        <w:jc w:val="both"/>
      </w:pPr>
      <w:r w:rsidRPr="001760CC">
        <w:rPr>
          <w:rStyle w:val="Appelnotedebasdep"/>
        </w:rPr>
        <w:footnoteRef/>
      </w:r>
      <w:r w:rsidRPr="001760CC">
        <w:t xml:space="preserve"> La franca originalo estis recenzita de V.</w:t>
      </w:r>
      <w:r>
        <w:t> </w:t>
      </w:r>
      <w:r w:rsidRPr="001760CC">
        <w:t xml:space="preserve">, " Jean Giraudoux : La guerre de Troie n’aura pas lieu ( La Troja Milito ne okazos ) : Duaktaĵo " , in </w:t>
      </w:r>
      <w:r w:rsidRPr="001760CC">
        <w:rPr>
          <w:i/>
          <w:iCs/>
        </w:rPr>
        <w:t>Literatura Mondo</w:t>
      </w:r>
      <w:r w:rsidRPr="001760CC">
        <w:t>, 1936, p. 85-86, à anno.onb.ac.at/cgi-content/ anno-plus?aid=e1b&amp;datum=1936&amp;page=89</w:t>
      </w:r>
      <w:r>
        <w:t>.</w:t>
      </w:r>
      <w:r w:rsidRPr="001760CC">
        <w:t xml:space="preserve"> </w:t>
      </w:r>
    </w:p>
  </w:footnote>
  <w:footnote w:id="516">
    <w:p w:rsidR="009B78DE" w:rsidRDefault="009B78DE" w:rsidP="006050A7">
      <w:pPr>
        <w:jc w:val="both"/>
      </w:pPr>
      <w:r>
        <w:rPr>
          <w:rStyle w:val="Appelnotedebasdep"/>
        </w:rPr>
        <w:footnoteRef/>
      </w:r>
      <w:r>
        <w:t xml:space="preserve"> </w:t>
      </w:r>
      <w:r>
        <w:rPr>
          <w:bCs/>
          <w:iCs/>
        </w:rPr>
        <w:t>Reproduit à  :</w:t>
      </w:r>
      <w:r w:rsidRPr="003C2333">
        <w:rPr>
          <w:bCs/>
          <w:iCs/>
        </w:rPr>
        <w:t xml:space="preserve"> </w:t>
      </w:r>
      <w:r w:rsidRPr="001E26D7">
        <w:t>https://digital.onb.ac.at/RepViewer/viewer.faces?doc=DTL_6689591</w:t>
      </w:r>
      <w:r>
        <w:t xml:space="preserve"> ; et à  : </w:t>
      </w:r>
      <w:r w:rsidRPr="001E26D7">
        <w:t>http://joaojosesantos.net/html/pdf/</w:t>
      </w:r>
      <w:r>
        <w:t xml:space="preserve"> </w:t>
      </w:r>
      <w:r w:rsidRPr="0064578D">
        <w:t>zamenhofo_trad_goethe_ifigenio_en_taurido.pdf</w:t>
      </w:r>
      <w:r>
        <w:t xml:space="preserve"> (13-9-2007). ( Consultés le 3-12-2021.)</w:t>
      </w:r>
    </w:p>
  </w:footnote>
  <w:footnote w:id="517">
    <w:p w:rsidR="009B78DE" w:rsidRDefault="009B78DE" w:rsidP="00604EB3">
      <w:pPr>
        <w:pStyle w:val="Notedebasdepage"/>
      </w:pPr>
      <w:r>
        <w:rPr>
          <w:rStyle w:val="Appelnotedebasdep"/>
        </w:rPr>
        <w:footnoteRef/>
      </w:r>
      <w:r>
        <w:t xml:space="preserve"> </w:t>
      </w:r>
      <w:r w:rsidRPr="00FA155E">
        <w:t>https://digital.onb.ac.at/RepViewer/viewer.faces?doc=DTL_6688853</w:t>
      </w:r>
      <w:r>
        <w:t xml:space="preserve"> ( consulté le 3-12-2021 ) .</w:t>
      </w:r>
    </w:p>
  </w:footnote>
  <w:footnote w:id="518">
    <w:p w:rsidR="009B78DE" w:rsidRDefault="009B78DE">
      <w:pPr>
        <w:pStyle w:val="Notedebasdepage"/>
      </w:pPr>
      <w:r>
        <w:rPr>
          <w:rStyle w:val="Appelnotedebasdep"/>
        </w:rPr>
        <w:footnoteRef/>
      </w:r>
      <w:r>
        <w:t xml:space="preserve"> Consulté à </w:t>
      </w:r>
      <w:r w:rsidRPr="000F2D84">
        <w:t>https://digital.onb.ac.at/RepViewer/viewer.faces?doc=DTL_6894139</w:t>
      </w:r>
      <w:r>
        <w:t xml:space="preserve"> ( le 3-12-2021 ) .</w:t>
      </w:r>
    </w:p>
  </w:footnote>
  <w:footnote w:id="519">
    <w:p w:rsidR="009B78DE" w:rsidRDefault="009B78DE">
      <w:pPr>
        <w:pStyle w:val="Notedebasdepage"/>
      </w:pPr>
      <w:r>
        <w:rPr>
          <w:rStyle w:val="Appelnotedebasdep"/>
        </w:rPr>
        <w:footnoteRef/>
      </w:r>
      <w:r>
        <w:t xml:space="preserve"> </w:t>
      </w:r>
      <w:r w:rsidRPr="004D3B7B">
        <w:t>anno.onb.ac.at/cgi-content/anno-plus?aid=e2e&amp;datum=1922&amp;page=20</w:t>
      </w:r>
      <w:r>
        <w:t xml:space="preserve"> ( consulté le 8-3-2022 ) .</w:t>
      </w:r>
    </w:p>
  </w:footnote>
  <w:footnote w:id="520">
    <w:p w:rsidR="009B78DE" w:rsidRDefault="009B78DE" w:rsidP="00604EB3">
      <w:pPr>
        <w:pStyle w:val="Notedebasdepage"/>
      </w:pPr>
      <w:r>
        <w:rPr>
          <w:rStyle w:val="Appelnotedebasdep"/>
        </w:rPr>
        <w:footnoteRef/>
      </w:r>
      <w:r>
        <w:t xml:space="preserve"> </w:t>
      </w:r>
      <w:r w:rsidRPr="00604EB3">
        <w:t>https://digital.onb.ac.at/RepViewer/viewer.faces?doc=DTL_6870028</w:t>
      </w:r>
      <w:r>
        <w:t xml:space="preserve"> ( consulté le 3-12-2021 ) .</w:t>
      </w:r>
    </w:p>
  </w:footnote>
  <w:footnote w:id="521">
    <w:p w:rsidR="009B78DE" w:rsidRDefault="009B78DE" w:rsidP="000C4636">
      <w:pPr>
        <w:pStyle w:val="Notedebasdepage"/>
      </w:pPr>
      <w:r>
        <w:rPr>
          <w:rStyle w:val="Appelnotedebasdep"/>
        </w:rPr>
        <w:footnoteRef/>
      </w:r>
      <w:r>
        <w:t xml:space="preserve"> " Alexander Macedonian : An eastern historical legend by V. Yabets " , à </w:t>
      </w:r>
      <w:r w:rsidRPr="005B13A7">
        <w:rPr>
          <w:spacing w:val="-3"/>
        </w:rPr>
        <w:t>https://www</w:t>
      </w:r>
      <w:r w:rsidRPr="005B13A7">
        <w:t>.reddit.com/r/conlangs/comments/mdtakz/</w:t>
      </w:r>
      <w:r>
        <w:t xml:space="preserve"> </w:t>
      </w:r>
      <w:r w:rsidRPr="005B13A7">
        <w:t>expanding_vocab_through_translations/?rdt=56985</w:t>
      </w:r>
      <w:r>
        <w:t xml:space="preserve"> ( </w:t>
      </w:r>
      <w:r w:rsidRPr="00803BE0">
        <w:rPr>
          <w:spacing w:val="-3"/>
        </w:rPr>
        <w:t>consulté</w:t>
      </w:r>
      <w:r>
        <w:t xml:space="preserve"> le 21-8-2023 ) . [ Traduit de l’espéranto par Cla[i]re R</w:t>
      </w:r>
      <w:r w:rsidRPr="005B13A7">
        <w:rPr>
          <w:smallCaps/>
        </w:rPr>
        <w:t>esurgent</w:t>
      </w:r>
      <w:r>
        <w:t> ] . ( Autre graphie possible : Iabetz ? )</w:t>
      </w:r>
    </w:p>
  </w:footnote>
  <w:footnote w:id="522">
    <w:p w:rsidR="009B78DE" w:rsidRPr="003B63FC" w:rsidRDefault="009B78DE" w:rsidP="00FC3DC9">
      <w:pPr>
        <w:pStyle w:val="Notedebasdepage"/>
        <w:jc w:val="both"/>
      </w:pPr>
      <w:r>
        <w:rPr>
          <w:rStyle w:val="Appelnotedebasdep"/>
        </w:rPr>
        <w:footnoteRef/>
      </w:r>
      <w:r>
        <w:t xml:space="preserve"> La langue originale n’est pas indiquée</w:t>
      </w:r>
      <w:r w:rsidRPr="003B63FC">
        <w:t xml:space="preserve"> mais</w:t>
      </w:r>
      <w:r>
        <w:t>,</w:t>
      </w:r>
      <w:r w:rsidRPr="003B63FC">
        <w:t xml:space="preserve"> </w:t>
      </w:r>
      <w:r>
        <w:t>s’</w:t>
      </w:r>
      <w:r w:rsidRPr="003B63FC">
        <w:t xml:space="preserve">il </w:t>
      </w:r>
      <w:r w:rsidRPr="003B63FC">
        <w:rPr>
          <w:i/>
          <w:iCs/>
        </w:rPr>
        <w:t>p</w:t>
      </w:r>
      <w:r>
        <w:rPr>
          <w:i/>
          <w:iCs/>
        </w:rPr>
        <w:t>e</w:t>
      </w:r>
      <w:r w:rsidRPr="003B63FC">
        <w:rPr>
          <w:i/>
          <w:iCs/>
        </w:rPr>
        <w:t>ut</w:t>
      </w:r>
      <w:r>
        <w:t xml:space="preserve"> s’agir du russe (?</w:t>
      </w:r>
      <w:r w:rsidRPr="003B63FC">
        <w:t>) , car c’est par le même</w:t>
      </w:r>
      <w:r w:rsidRPr="003B63FC">
        <w:rPr>
          <w:kern w:val="36"/>
        </w:rPr>
        <w:t xml:space="preserve"> N. K</w:t>
      </w:r>
      <w:r w:rsidRPr="003B63FC">
        <w:rPr>
          <w:smallCaps/>
          <w:kern w:val="36"/>
        </w:rPr>
        <w:t>uŝnir</w:t>
      </w:r>
      <w:r w:rsidRPr="003B63FC">
        <w:t xml:space="preserve"> qu’a par exemple été traduit un petit conte de M[ikhaïl Iourievitch] </w:t>
      </w:r>
      <w:r>
        <w:t>L</w:t>
      </w:r>
      <w:r w:rsidRPr="003B63FC">
        <w:rPr>
          <w:smallCaps/>
        </w:rPr>
        <w:t>ermontov</w:t>
      </w:r>
      <w:r>
        <w:t xml:space="preserve">, </w:t>
      </w:r>
      <w:r>
        <w:rPr>
          <w:i/>
          <w:iCs/>
        </w:rPr>
        <w:t>Aŝik-Kerib : Turka rakonteto de ‒</w:t>
      </w:r>
      <w:r>
        <w:t xml:space="preserve"> , [1837 ] , Nurnbergo : Presejo de W. Tümmel, 1895 ( </w:t>
      </w:r>
      <w:r w:rsidRPr="00324AD3">
        <w:t>anno.onb.ac.at/cgi-content/anno-buch?apm=0&amp;aid=100034&amp;teil=0101&amp;seite=00000001</w:t>
      </w:r>
      <w:r>
        <w:t> ) , il pourrait tout aussi bien s’agir de l’hébreu ( et / ou de l’araméen ) car dans le petit ouvrage mentionné, le conte de L</w:t>
      </w:r>
      <w:r w:rsidRPr="003B63FC">
        <w:rPr>
          <w:smallCaps/>
        </w:rPr>
        <w:t>ermontov</w:t>
      </w:r>
      <w:r>
        <w:t xml:space="preserve"> était suivi d’une allégorie d’I[saac] B[aer] L</w:t>
      </w:r>
      <w:r w:rsidRPr="00602B46">
        <w:rPr>
          <w:smallCaps/>
        </w:rPr>
        <w:t>evinso[h]n</w:t>
      </w:r>
      <w:r>
        <w:t xml:space="preserve"> [ 1788-1860 ] , " La dezerto : aŭ La celo de la vivo " (p. [12]-15, avec </w:t>
      </w:r>
      <w:r w:rsidRPr="00576E99">
        <w:rPr>
          <w:spacing w:val="-3"/>
        </w:rPr>
        <w:t>d’ailleurs</w:t>
      </w:r>
      <w:r>
        <w:t xml:space="preserve"> une référence en note à " l’opinion de Socrate, de Platon et des Talmudistes " ) . On sait peu de choses du traducteur : que son adresse en 1894 était à Teplik </w:t>
      </w:r>
      <w:r w:rsidRPr="00324AD3">
        <w:rPr>
          <w:sz w:val="18"/>
          <w:szCs w:val="18"/>
        </w:rPr>
        <w:t>*</w:t>
      </w:r>
      <w:r>
        <w:rPr>
          <w:sz w:val="18"/>
          <w:szCs w:val="18"/>
        </w:rPr>
        <w:t xml:space="preserve"> ( </w:t>
      </w:r>
      <w:r w:rsidRPr="00576E99">
        <w:rPr>
          <w:spacing w:val="-3"/>
        </w:rPr>
        <w:t>gouvernement</w:t>
      </w:r>
      <w:r>
        <w:t xml:space="preserve"> de Podolsk </w:t>
      </w:r>
      <w:r w:rsidRPr="00324AD3">
        <w:rPr>
          <w:spacing w:val="-3"/>
        </w:rPr>
        <w:t>non loin de Moscou</w:t>
      </w:r>
      <w:r>
        <w:rPr>
          <w:spacing w:val="-3"/>
        </w:rPr>
        <w:t> </w:t>
      </w:r>
      <w:r>
        <w:t>), et que c’est grâce à lui qu’en 1893 y était devenu espé-rantiste H. B</w:t>
      </w:r>
      <w:r w:rsidRPr="00850BA9">
        <w:rPr>
          <w:smallCaps/>
        </w:rPr>
        <w:t>egelmann</w:t>
      </w:r>
      <w:r>
        <w:t xml:space="preserve"> (n° 2903) ; et la même année, P. K</w:t>
      </w:r>
      <w:r w:rsidRPr="00850BA9">
        <w:rPr>
          <w:smallCaps/>
        </w:rPr>
        <w:t>leinmann</w:t>
      </w:r>
      <w:r>
        <w:t xml:space="preserve"> (n° 2946)** à Pinsk, petite ville, connue pour son ghetto, du gouvernement de Minsk (Biélorussie). On supposera que, </w:t>
      </w:r>
      <w:r w:rsidRPr="00324AD3">
        <w:rPr>
          <w:spacing w:val="-3"/>
        </w:rPr>
        <w:t>comme</w:t>
      </w:r>
      <w:r>
        <w:t xml:space="preserve"> Z</w:t>
      </w:r>
      <w:r w:rsidRPr="00324AD3">
        <w:rPr>
          <w:smallCaps/>
        </w:rPr>
        <w:t>amenhof</w:t>
      </w:r>
      <w:r>
        <w:t>, tous les trois étaient donc des Juifs de Russie.</w:t>
      </w:r>
    </w:p>
    <w:p w:rsidR="009B78DE" w:rsidRDefault="009B78DE" w:rsidP="002C473F">
      <w:pPr>
        <w:pStyle w:val="Notedebasdepage"/>
        <w:jc w:val="both"/>
      </w:pPr>
      <w:r w:rsidRPr="00176FA2">
        <w:tab/>
        <w:t>A part une introduction d’une demi-douzaine de lignes pour présenter celui que le Talmud nomme directement "Alek-</w:t>
      </w:r>
      <w:r>
        <w:t>sandrōs Mōqedōn" ( </w:t>
      </w:r>
      <w:r w:rsidRPr="0001345A">
        <w:rPr>
          <w:i/>
          <w:iCs/>
        </w:rPr>
        <w:t>Tamid</w:t>
      </w:r>
      <w:r>
        <w:t xml:space="preserve"> 31 b, 15 ) ***, il pourrait s’agir d’une traduction de </w:t>
      </w:r>
      <w:r w:rsidRPr="0001345A">
        <w:rPr>
          <w:i/>
          <w:iCs/>
        </w:rPr>
        <w:t>Tamid</w:t>
      </w:r>
      <w:r>
        <w:t xml:space="preserve"> 32 a, 12 à 32 b, 4 ****, ( relativement libre et en omettant, au début de 32 b, 3 , la 1</w:t>
      </w:r>
      <w:r w:rsidRPr="0017073B">
        <w:rPr>
          <w:vertAlign w:val="superscript"/>
        </w:rPr>
        <w:t>ère</w:t>
      </w:r>
      <w:r>
        <w:t xml:space="preserve"> des deux versions orales proposées par le texte )***** . Mais le début de 32 b, 2 " est une var. du Pseudo-Callisthène ( II, 39 ) " ; et " l’histoire [finale] du paradis est le résumé d’une légende qui ne se comprend que par un opuscule latin intitulé </w:t>
      </w:r>
      <w:r w:rsidRPr="009115C2">
        <w:rPr>
          <w:i/>
          <w:iCs/>
        </w:rPr>
        <w:t>Alexandri magni iter ad Paradisum</w:t>
      </w:r>
      <w:r>
        <w:t xml:space="preserve"> auquel on est convenu d’attribuer une origine juive." (Israel L</w:t>
      </w:r>
      <w:r w:rsidRPr="009115C2">
        <w:rPr>
          <w:smallCaps/>
        </w:rPr>
        <w:t>évi</w:t>
      </w:r>
      <w:r>
        <w:t xml:space="preserve">, " La légende d’Alexandre dans le Talmud", in </w:t>
      </w:r>
      <w:r w:rsidRPr="009115C2">
        <w:rPr>
          <w:i/>
          <w:iCs/>
        </w:rPr>
        <w:t>Revue des études juives</w:t>
      </w:r>
      <w:r>
        <w:t xml:space="preserve">, t. 2, 1881, p. 299, à </w:t>
      </w:r>
      <w:r w:rsidRPr="005918F8">
        <w:t>https://babel.hathitrust.org/</w:t>
      </w:r>
      <w:r w:rsidRPr="009115C2">
        <w:t>cgi/</w:t>
      </w:r>
      <w:r>
        <w:t xml:space="preserve"> </w:t>
      </w:r>
      <w:r w:rsidRPr="009115C2">
        <w:t>pt?id=coo.31924111206565&amp;seq=653</w:t>
      </w:r>
      <w:r>
        <w:t xml:space="preserve">. ( Cet article a été suivi d’un second de lui, intitulé " Les traductions hébraïques de l’his-toire légendaire d’Alexandre " , in </w:t>
      </w:r>
      <w:r w:rsidRPr="009115C2">
        <w:rPr>
          <w:i/>
          <w:iCs/>
        </w:rPr>
        <w:t>Revue des études juives</w:t>
      </w:r>
      <w:r>
        <w:t xml:space="preserve">, t. 3, 1881, p. [238]-275, à </w:t>
      </w:r>
      <w:r w:rsidRPr="00C7752D">
        <w:t>https://babel.hathitrust.org/cgi/pt?id=coo.</w:t>
      </w:r>
      <w:r>
        <w:t xml:space="preserve"> </w:t>
      </w:r>
      <w:r w:rsidRPr="00C7752D">
        <w:t>31924111206565&amp;seq=946</w:t>
      </w:r>
      <w:r>
        <w:t>.) ( Consultés le 22-8-2023 ) .</w:t>
      </w:r>
    </w:p>
    <w:p w:rsidR="009B78DE" w:rsidRDefault="009B78DE" w:rsidP="00997446">
      <w:pPr>
        <w:pStyle w:val="Notedebasdepage"/>
      </w:pPr>
      <w:r>
        <w:t xml:space="preserve">* Petite annonce parue dans </w:t>
      </w:r>
      <w:r w:rsidRPr="00324AD3">
        <w:rPr>
          <w:i/>
          <w:iCs/>
        </w:rPr>
        <w:t>La Esperantisto</w:t>
      </w:r>
      <w:r>
        <w:t xml:space="preserve">, à </w:t>
      </w:r>
      <w:r w:rsidRPr="00D73D48">
        <w:t>https://anno.onb.ac.at/cgi-content/anno-plus?aid=e0a&amp;datum=1894&amp;page=192</w:t>
      </w:r>
      <w:r>
        <w:t>.</w:t>
      </w:r>
    </w:p>
    <w:p w:rsidR="009B78DE" w:rsidRPr="006D2A69" w:rsidRDefault="009B78DE" w:rsidP="00207028">
      <w:pPr>
        <w:pStyle w:val="Notedebasdepage"/>
        <w:rPr>
          <w:sz w:val="18"/>
          <w:szCs w:val="18"/>
        </w:rPr>
      </w:pPr>
      <w:r w:rsidRPr="006D2A69">
        <w:rPr>
          <w:sz w:val="18"/>
          <w:szCs w:val="18"/>
        </w:rPr>
        <w:t xml:space="preserve">** </w:t>
      </w:r>
      <w:r w:rsidRPr="006D2A69">
        <w:rPr>
          <w:i/>
          <w:iCs/>
          <w:sz w:val="18"/>
          <w:szCs w:val="18"/>
        </w:rPr>
        <w:t xml:space="preserve">Adresaro de la Esperantistoj, Serio XV. : ( Novaj Esperantistoj, kiuj aliĝis de </w:t>
      </w:r>
      <w:r w:rsidRPr="006D2A69">
        <w:rPr>
          <w:i/>
          <w:iCs/>
          <w:sz w:val="18"/>
          <w:szCs w:val="18"/>
          <w:vertAlign w:val="superscript"/>
        </w:rPr>
        <w:t>1</w:t>
      </w:r>
      <w:r w:rsidRPr="006D2A69">
        <w:rPr>
          <w:i/>
          <w:iCs/>
          <w:sz w:val="18"/>
          <w:szCs w:val="18"/>
        </w:rPr>
        <w:t>/</w:t>
      </w:r>
      <w:r w:rsidRPr="006D2A69">
        <w:rPr>
          <w:i/>
          <w:iCs/>
          <w:smallCaps/>
          <w:sz w:val="18"/>
          <w:szCs w:val="18"/>
        </w:rPr>
        <w:t>vii</w:t>
      </w:r>
      <w:r w:rsidRPr="006D2A69">
        <w:rPr>
          <w:i/>
          <w:iCs/>
          <w:sz w:val="18"/>
          <w:szCs w:val="18"/>
        </w:rPr>
        <w:t xml:space="preserve"> 1893 ĝis </w:t>
      </w:r>
      <w:r w:rsidRPr="006D2A69">
        <w:rPr>
          <w:i/>
          <w:iCs/>
          <w:sz w:val="18"/>
          <w:szCs w:val="18"/>
          <w:vertAlign w:val="superscript"/>
        </w:rPr>
        <w:t>1</w:t>
      </w:r>
      <w:r w:rsidRPr="006D2A69">
        <w:rPr>
          <w:i/>
          <w:iCs/>
          <w:sz w:val="18"/>
          <w:szCs w:val="18"/>
        </w:rPr>
        <w:t>/</w:t>
      </w:r>
      <w:r w:rsidRPr="006D2A69">
        <w:rPr>
          <w:i/>
          <w:iCs/>
          <w:smallCaps/>
          <w:sz w:val="18"/>
          <w:szCs w:val="18"/>
        </w:rPr>
        <w:t>x</w:t>
      </w:r>
      <w:r w:rsidRPr="006D2A69">
        <w:rPr>
          <w:i/>
          <w:iCs/>
          <w:sz w:val="18"/>
          <w:szCs w:val="18"/>
        </w:rPr>
        <w:t xml:space="preserve"> 1893 )</w:t>
      </w:r>
      <w:r w:rsidRPr="006D2A69">
        <w:rPr>
          <w:sz w:val="18"/>
          <w:szCs w:val="18"/>
        </w:rPr>
        <w:t>, Varsovio : Presejo de A. Gins, 1894, rééd. à https://eo.wikisource.org/wiki/Adresaro_de_la_personoj_kiuj_ellernis_la_lingvon_"Esperanto"/Serio_XV ( consulté le 22-8-2023 ) .</w:t>
      </w:r>
    </w:p>
    <w:p w:rsidR="009B78DE" w:rsidRDefault="009B78DE" w:rsidP="0001345A">
      <w:pPr>
        <w:pStyle w:val="Notedebasdepage"/>
      </w:pPr>
      <w:r>
        <w:t xml:space="preserve">*** </w:t>
      </w:r>
      <w:r w:rsidRPr="0001345A">
        <w:rPr>
          <w:rFonts w:asciiTheme="majorBidi" w:eastAsia="CIDFont+F1" w:hAnsiTheme="majorBidi" w:cstheme="majorBidi"/>
          <w:lang w:eastAsia="en-US"/>
        </w:rPr>
        <w:t xml:space="preserve">William </w:t>
      </w:r>
      <w:r w:rsidRPr="0001345A">
        <w:rPr>
          <w:rFonts w:asciiTheme="majorBidi" w:eastAsia="CIDFont+F1" w:hAnsiTheme="majorBidi" w:cstheme="majorBidi"/>
          <w:smallCaps/>
          <w:lang w:eastAsia="en-US"/>
        </w:rPr>
        <w:t>Davidson</w:t>
      </w:r>
      <w:r w:rsidRPr="0001345A">
        <w:rPr>
          <w:rFonts w:asciiTheme="majorBidi" w:eastAsia="CIDFont+F1" w:hAnsiTheme="majorBidi" w:cstheme="majorBidi"/>
          <w:lang w:eastAsia="en-US"/>
        </w:rPr>
        <w:t xml:space="preserve"> (ed.)</w:t>
      </w:r>
      <w:r>
        <w:rPr>
          <w:rFonts w:asciiTheme="majorBidi" w:eastAsia="CIDFont+F1" w:hAnsiTheme="majorBidi" w:cstheme="majorBidi"/>
          <w:lang w:eastAsia="en-US"/>
        </w:rPr>
        <w:t> ,</w:t>
      </w:r>
      <w:r w:rsidRPr="0001345A">
        <w:rPr>
          <w:rFonts w:asciiTheme="majorBidi" w:eastAsia="CIDFont+F1" w:hAnsiTheme="majorBidi" w:cstheme="majorBidi"/>
          <w:lang w:eastAsia="en-US"/>
        </w:rPr>
        <w:t xml:space="preserve"> </w:t>
      </w:r>
      <w:r w:rsidRPr="0001345A">
        <w:rPr>
          <w:rFonts w:asciiTheme="majorBidi" w:eastAsia="CIDFont+F4" w:hAnsiTheme="majorBidi" w:cstheme="majorBidi"/>
          <w:i/>
          <w:iCs/>
          <w:lang w:eastAsia="en-US"/>
        </w:rPr>
        <w:t>The</w:t>
      </w:r>
      <w:r w:rsidRPr="0001345A">
        <w:rPr>
          <w:rFonts w:asciiTheme="majorBidi" w:eastAsia="CIDFont+F4" w:hAnsiTheme="majorBidi" w:cstheme="majorBidi"/>
          <w:lang w:eastAsia="en-US"/>
        </w:rPr>
        <w:t xml:space="preserve"> </w:t>
      </w:r>
      <w:r w:rsidRPr="0001345A">
        <w:rPr>
          <w:rFonts w:asciiTheme="majorBidi" w:eastAsia="CIDFont+F1" w:hAnsiTheme="majorBidi" w:cstheme="majorBidi"/>
          <w:lang w:eastAsia="en-US"/>
        </w:rPr>
        <w:t xml:space="preserve">[ Babylonian ] </w:t>
      </w:r>
      <w:r w:rsidRPr="0001345A">
        <w:rPr>
          <w:rFonts w:asciiTheme="majorBidi" w:eastAsia="CIDFont+F4" w:hAnsiTheme="majorBidi" w:cstheme="majorBidi"/>
          <w:i/>
          <w:iCs/>
          <w:lang w:eastAsia="en-US"/>
        </w:rPr>
        <w:t>Talmud</w:t>
      </w:r>
      <w:r>
        <w:rPr>
          <w:rFonts w:asciiTheme="majorBidi" w:eastAsia="CIDFont+F4" w:hAnsiTheme="majorBidi" w:cstheme="majorBidi"/>
          <w:lang w:eastAsia="en-US"/>
        </w:rPr>
        <w:t>, à</w:t>
      </w:r>
      <w:r w:rsidRPr="0001345A">
        <w:rPr>
          <w:rFonts w:asciiTheme="majorBidi" w:hAnsiTheme="majorBidi" w:cstheme="majorBidi"/>
        </w:rPr>
        <w:t xml:space="preserve"> </w:t>
      </w:r>
      <w:r w:rsidRPr="0001345A">
        <w:t>https://www.sefaria.org/Tamid.31b.15</w:t>
      </w:r>
      <w:r>
        <w:t xml:space="preserve"> ( consulté le 22-8-2023 ) .</w:t>
      </w:r>
    </w:p>
    <w:p w:rsidR="009B78DE" w:rsidRDefault="009B78DE" w:rsidP="009C6A2C">
      <w:pPr>
        <w:pStyle w:val="Notedebasdepage"/>
      </w:pPr>
      <w:r>
        <w:t xml:space="preserve">**** </w:t>
      </w:r>
      <w:r w:rsidRPr="0001345A">
        <w:rPr>
          <w:rFonts w:asciiTheme="majorBidi" w:eastAsia="CIDFont+F1" w:hAnsiTheme="majorBidi" w:cstheme="majorBidi"/>
          <w:lang w:eastAsia="en-US"/>
        </w:rPr>
        <w:t>W</w:t>
      </w:r>
      <w:r>
        <w:rPr>
          <w:rFonts w:asciiTheme="majorBidi" w:eastAsia="CIDFont+F1" w:hAnsiTheme="majorBidi" w:cstheme="majorBidi"/>
          <w:lang w:eastAsia="en-US"/>
        </w:rPr>
        <w:t>.</w:t>
      </w:r>
      <w:r w:rsidRPr="0001345A">
        <w:rPr>
          <w:rFonts w:asciiTheme="majorBidi" w:eastAsia="CIDFont+F1" w:hAnsiTheme="majorBidi" w:cstheme="majorBidi"/>
          <w:lang w:eastAsia="en-US"/>
        </w:rPr>
        <w:t xml:space="preserve"> </w:t>
      </w:r>
      <w:r w:rsidRPr="0001345A">
        <w:rPr>
          <w:rFonts w:asciiTheme="majorBidi" w:eastAsia="CIDFont+F1" w:hAnsiTheme="majorBidi" w:cstheme="majorBidi"/>
          <w:smallCaps/>
          <w:lang w:eastAsia="en-US"/>
        </w:rPr>
        <w:t>Davidson</w:t>
      </w:r>
      <w:r>
        <w:t xml:space="preserve">, op. cit. , à </w:t>
      </w:r>
      <w:r w:rsidRPr="009C6A2C">
        <w:t>https://www.sefaria.org/Tamid.32a.12</w:t>
      </w:r>
      <w:r>
        <w:t xml:space="preserve"> ( consulté le 22-8-2023 ) .</w:t>
      </w:r>
    </w:p>
    <w:p w:rsidR="009B78DE" w:rsidRDefault="009B78DE" w:rsidP="00630DD9">
      <w:pPr>
        <w:pStyle w:val="Notedebasdepage"/>
        <w:jc w:val="both"/>
      </w:pPr>
      <w:r>
        <w:t xml:space="preserve">***** </w:t>
      </w:r>
      <w:r w:rsidRPr="003B63FC">
        <w:rPr>
          <w:kern w:val="36"/>
        </w:rPr>
        <w:t>N. K</w:t>
      </w:r>
      <w:r w:rsidRPr="003B63FC">
        <w:rPr>
          <w:smallCaps/>
          <w:kern w:val="36"/>
        </w:rPr>
        <w:t>uŝnir</w:t>
      </w:r>
      <w:r>
        <w:t xml:space="preserve"> la remplace par  : " </w:t>
      </w:r>
      <w:r w:rsidRPr="00630DD9">
        <w:rPr>
          <w:i/>
          <w:iCs/>
        </w:rPr>
        <w:t>Ne pensant pas longtemps, Alexandre</w:t>
      </w:r>
      <w:r>
        <w:t xml:space="preserve"> se mit en marche le long de cette rivière, jusqu’à ce qu’il arrive aux portes d’une sorte de palais [ sic : </w:t>
      </w:r>
      <w:r w:rsidRPr="00630DD9">
        <w:rPr>
          <w:i/>
          <w:iCs/>
        </w:rPr>
        <w:t>ia palaco</w:t>
      </w:r>
      <w:r>
        <w:rPr>
          <w:i/>
          <w:iCs/>
        </w:rPr>
        <w:t> </w:t>
      </w:r>
      <w:r>
        <w:t>] qui était, évidemment, le paradis." ( Ma traduction littérale.)</w:t>
      </w:r>
    </w:p>
  </w:footnote>
  <w:footnote w:id="523">
    <w:p w:rsidR="009B78DE" w:rsidRPr="002F348D" w:rsidRDefault="009B78DE" w:rsidP="00630DD9">
      <w:pPr>
        <w:pStyle w:val="Notedebasdepage"/>
        <w:jc w:val="both"/>
      </w:pPr>
      <w:r w:rsidRPr="003104D2">
        <w:rPr>
          <w:rStyle w:val="Appelnotedebasdep"/>
          <w:spacing w:val="3"/>
        </w:rPr>
        <w:footnoteRef/>
      </w:r>
      <w:r w:rsidRPr="003104D2">
        <w:rPr>
          <w:spacing w:val="3"/>
        </w:rPr>
        <w:t xml:space="preserve"> </w:t>
      </w:r>
      <w:r w:rsidRPr="003104D2">
        <w:rPr>
          <w:kern w:val="36"/>
        </w:rPr>
        <w:t>Consulté à</w:t>
      </w:r>
      <w:r w:rsidRPr="003104D2">
        <w:rPr>
          <w:spacing w:val="3"/>
          <w:kern w:val="36"/>
        </w:rPr>
        <w:t xml:space="preserve"> </w:t>
      </w:r>
      <w:r w:rsidRPr="003104D2">
        <w:rPr>
          <w:kern w:val="36"/>
        </w:rPr>
        <w:t>https://</w:t>
      </w:r>
      <w:r w:rsidRPr="003104D2">
        <w:rPr>
          <w:spacing w:val="3"/>
          <w:kern w:val="36"/>
        </w:rPr>
        <w:t xml:space="preserve">anno.onb.ac.at/cgi-content/anno-plus?aid=e0a&amp;datum=1891&amp;page=41 et à : </w:t>
      </w:r>
      <w:r w:rsidRPr="003104D2">
        <w:rPr>
          <w:kern w:val="36"/>
        </w:rPr>
        <w:t>books.google.fr/book</w:t>
      </w:r>
      <w:r w:rsidRPr="003104D2">
        <w:rPr>
          <w:spacing w:val="3"/>
          <w:kern w:val="36"/>
        </w:rPr>
        <w:t>s?id=</w:t>
      </w:r>
      <w:r>
        <w:rPr>
          <w:spacing w:val="-3"/>
          <w:kern w:val="36"/>
        </w:rPr>
        <w:t xml:space="preserve"> </w:t>
      </w:r>
      <w:r w:rsidRPr="003104D2">
        <w:rPr>
          <w:spacing w:val="-3"/>
          <w:kern w:val="36"/>
        </w:rPr>
        <w:t>0EtNC3jUF4UC&amp;pg=RA1-PA41&amp;lpg=RA1-PA41</w:t>
      </w:r>
      <w:r w:rsidRPr="002F348D">
        <w:t xml:space="preserve"> </w:t>
      </w:r>
      <w:r>
        <w:t>( </w:t>
      </w:r>
      <w:r w:rsidRPr="002F348D">
        <w:t>le 21-8-2023</w:t>
      </w:r>
      <w:r>
        <w:t> ) </w:t>
      </w:r>
      <w:r w:rsidRPr="002F348D">
        <w:t>.</w:t>
      </w:r>
    </w:p>
  </w:footnote>
  <w:footnote w:id="524">
    <w:p w:rsidR="009B78DE" w:rsidRDefault="009B78DE" w:rsidP="0044749C">
      <w:pPr>
        <w:pStyle w:val="Notedebasdepage"/>
      </w:pPr>
      <w:r>
        <w:rPr>
          <w:rStyle w:val="Appelnotedebasdep"/>
        </w:rPr>
        <w:footnoteRef/>
      </w:r>
      <w:r>
        <w:t xml:space="preserve"> Consultés le 21-8-2023.</w:t>
      </w:r>
    </w:p>
  </w:footnote>
  <w:footnote w:id="525">
    <w:p w:rsidR="009B78DE" w:rsidRPr="007F6D1D" w:rsidRDefault="009B78DE" w:rsidP="00CA6B82">
      <w:pPr>
        <w:pStyle w:val="Notedebasdepage"/>
      </w:pPr>
      <w:r w:rsidRPr="007F6D1D">
        <w:rPr>
          <w:rStyle w:val="Appelnotedebasdep"/>
        </w:rPr>
        <w:footnoteRef/>
      </w:r>
      <w:r w:rsidRPr="007F6D1D">
        <w:t xml:space="preserve"> Titre non traduit</w:t>
      </w:r>
      <w:r>
        <w:t xml:space="preserve"> ici</w:t>
      </w:r>
      <w:r w:rsidRPr="007F6D1D">
        <w:t xml:space="preserve"> car il s’agit d’une citation latine </w:t>
      </w:r>
      <w:r>
        <w:t>( </w:t>
      </w:r>
      <w:r w:rsidRPr="007F6D1D">
        <w:t>de</w:t>
      </w:r>
      <w:r>
        <w:t xml:space="preserve"> </w:t>
      </w:r>
      <w:r w:rsidRPr="007F6D1D">
        <w:t>C</w:t>
      </w:r>
      <w:r w:rsidRPr="007F6D1D">
        <w:rPr>
          <w:smallCaps/>
        </w:rPr>
        <w:t>atull</w:t>
      </w:r>
      <w:r>
        <w:rPr>
          <w:smallCaps/>
        </w:rPr>
        <w:t>e</w:t>
      </w:r>
      <w:r w:rsidRPr="007F6D1D">
        <w:t xml:space="preserve">, </w:t>
      </w:r>
      <w:r w:rsidRPr="00CA6B82">
        <w:t>" Ad Lesbiam "</w:t>
      </w:r>
      <w:r>
        <w:t xml:space="preserve">, </w:t>
      </w:r>
      <w:r w:rsidRPr="007F6D1D">
        <w:rPr>
          <w:i/>
          <w:iCs/>
        </w:rPr>
        <w:t>Carm.</w:t>
      </w:r>
      <w:r w:rsidRPr="007F6D1D">
        <w:t xml:space="preserve"> 5,</w:t>
      </w:r>
      <w:r>
        <w:t> </w:t>
      </w:r>
      <w:r w:rsidRPr="007F6D1D">
        <w:t>1</w:t>
      </w:r>
      <w:r>
        <w:t> </w:t>
      </w:r>
      <w:r w:rsidRPr="007F6D1D">
        <w:t>)</w:t>
      </w:r>
      <w:r>
        <w:t> ; voir sa trad. espér. à : Katulo.</w:t>
      </w:r>
    </w:p>
  </w:footnote>
  <w:footnote w:id="526">
    <w:p w:rsidR="009B78DE" w:rsidRDefault="009B78DE" w:rsidP="00811A4C">
      <w:pPr>
        <w:pStyle w:val="Notedebasdepage"/>
      </w:pPr>
      <w:r>
        <w:rPr>
          <w:rStyle w:val="Appelnotedebasdep"/>
        </w:rPr>
        <w:footnoteRef/>
      </w:r>
      <w:r>
        <w:t xml:space="preserve"> " </w:t>
      </w:r>
      <w:r w:rsidRPr="00241714">
        <w:t xml:space="preserve">The Forrest </w:t>
      </w:r>
      <w:r w:rsidRPr="00241714">
        <w:rPr>
          <w:smallCaps/>
        </w:rPr>
        <w:t>v</w:t>
      </w:r>
      <w:r>
        <w:t xml:space="preserve">, </w:t>
      </w:r>
      <w:r w:rsidRPr="00241714">
        <w:rPr>
          <w:i/>
          <w:iCs/>
        </w:rPr>
        <w:t>Song</w:t>
      </w:r>
      <w:r>
        <w:t xml:space="preserve"> : To Celia " , in </w:t>
      </w:r>
      <w:r w:rsidRPr="00811A4C">
        <w:rPr>
          <w:i/>
          <w:iCs/>
        </w:rPr>
        <w:t>Ben Jonson, Edited by C. H. Herford Percy and Evelyn Simpson</w:t>
      </w:r>
      <w:r>
        <w:t xml:space="preserve">, </w:t>
      </w:r>
      <w:r w:rsidRPr="00811A4C">
        <w:rPr>
          <w:i/>
          <w:iCs/>
        </w:rPr>
        <w:t xml:space="preserve">vol. </w:t>
      </w:r>
      <w:r w:rsidRPr="00811A4C">
        <w:rPr>
          <w:i/>
          <w:iCs/>
          <w:smallCaps/>
        </w:rPr>
        <w:t>viii</w:t>
      </w:r>
      <w:r w:rsidRPr="00811A4C">
        <w:rPr>
          <w:i/>
          <w:iCs/>
        </w:rPr>
        <w:t> : The Poems</w:t>
      </w:r>
      <w:r>
        <w:t xml:space="preserve">... , Oxford : The Clarendon Press, 1947, p. 102, à </w:t>
      </w:r>
      <w:r w:rsidRPr="00811A4C">
        <w:rPr>
          <w:spacing w:val="-3"/>
        </w:rPr>
        <w:t>https://archive.org/details/benjonsonworks0008jons/page/102</w:t>
      </w:r>
      <w:r>
        <w:t xml:space="preserve"> (cons. le 17-8-2023).</w:t>
      </w:r>
    </w:p>
  </w:footnote>
  <w:footnote w:id="527">
    <w:p w:rsidR="009B78DE" w:rsidRDefault="009B78DE" w:rsidP="00E22F00">
      <w:pPr>
        <w:pStyle w:val="Notedebasdepage"/>
      </w:pPr>
      <w:r>
        <w:rPr>
          <w:rStyle w:val="Appelnotedebasdep"/>
        </w:rPr>
        <w:footnoteRef/>
      </w:r>
      <w:r>
        <w:t xml:space="preserve"> </w:t>
      </w:r>
      <w:r w:rsidRPr="00E22F00">
        <w:rPr>
          <w:spacing w:val="-3"/>
        </w:rPr>
        <w:t>archive.org/details/BensonUniversalaEsperantoMetodo/page</w:t>
      </w:r>
      <w:r w:rsidRPr="00E22F00">
        <w:rPr>
          <w:spacing w:val="-3"/>
          <w:sz w:val="18"/>
          <w:szCs w:val="18"/>
        </w:rPr>
        <w:t>/1</w:t>
      </w:r>
      <w:r>
        <w:rPr>
          <w:spacing w:val="-3"/>
          <w:sz w:val="18"/>
          <w:szCs w:val="18"/>
        </w:rPr>
        <w:t>06</w:t>
      </w:r>
      <w:r w:rsidRPr="00E22F00">
        <w:rPr>
          <w:spacing w:val="-3"/>
        </w:rPr>
        <w:t xml:space="preserve"> et esperanto-nederland.nl/ned/internet/benson</w:t>
      </w:r>
      <w:r w:rsidRPr="00E22F00">
        <w:rPr>
          <w:spacing w:val="-3"/>
          <w:sz w:val="18"/>
          <w:szCs w:val="18"/>
        </w:rPr>
        <w:t>/UEM_101-120.</w:t>
      </w:r>
      <w:r w:rsidRPr="00E22F00">
        <w:rPr>
          <w:spacing w:val="-3"/>
        </w:rPr>
        <w:t>pdf</w:t>
      </w:r>
      <w:r>
        <w:rPr>
          <w:spacing w:val="-3"/>
        </w:rPr>
        <w:t>.</w:t>
      </w:r>
      <w:r>
        <w:t xml:space="preserve"> </w:t>
      </w:r>
    </w:p>
  </w:footnote>
  <w:footnote w:id="528">
    <w:p w:rsidR="009B78DE" w:rsidRDefault="009B78DE">
      <w:pPr>
        <w:pStyle w:val="Notedebasdepage"/>
      </w:pPr>
      <w:r>
        <w:rPr>
          <w:rStyle w:val="Appelnotedebasdep"/>
        </w:rPr>
        <w:footnoteRef/>
      </w:r>
      <w:r>
        <w:t xml:space="preserve"> </w:t>
      </w:r>
      <w:r w:rsidRPr="005B1DDD">
        <w:t>http://elizabethandrama.org/wp-content/uploads/2017/02/Campaspe.PlayAlone.htm</w:t>
      </w:r>
      <w:r>
        <w:t xml:space="preserve"> ( consulté le 17-8-2023 ) .</w:t>
      </w:r>
    </w:p>
  </w:footnote>
  <w:footnote w:id="529">
    <w:p w:rsidR="009B78DE" w:rsidRPr="006E05F9" w:rsidRDefault="009B78DE">
      <w:pPr>
        <w:pStyle w:val="Notedebasdepage"/>
      </w:pPr>
      <w:r w:rsidRPr="006E05F9">
        <w:rPr>
          <w:rStyle w:val="Appelnotedebasdep"/>
        </w:rPr>
        <w:footnoteRef/>
      </w:r>
      <w:r w:rsidRPr="006E05F9">
        <w:t xml:space="preserve"> </w:t>
      </w:r>
      <w:r w:rsidRPr="006E05F9">
        <w:rPr>
          <w:bCs/>
          <w:iCs/>
        </w:rPr>
        <w:t>Par ailleurs traducteur aussi de grec.</w:t>
      </w:r>
    </w:p>
  </w:footnote>
  <w:footnote w:id="530">
    <w:p w:rsidR="009B78DE" w:rsidRPr="00761158" w:rsidRDefault="009B78DE" w:rsidP="00761158">
      <w:pPr>
        <w:pStyle w:val="Notedebasdepage"/>
      </w:pPr>
      <w:r w:rsidRPr="00761158">
        <w:rPr>
          <w:rStyle w:val="Appelnotedebasdep"/>
        </w:rPr>
        <w:footnoteRef/>
      </w:r>
      <w:r w:rsidRPr="00761158">
        <w:t xml:space="preserve"> "</w:t>
      </w:r>
      <w:r>
        <w:t> </w:t>
      </w:r>
      <w:r w:rsidRPr="00761158">
        <w:t>Inf. : KpT."</w:t>
      </w:r>
      <w:r>
        <w:t> ; à</w:t>
      </w:r>
      <w:r w:rsidRPr="00761158">
        <w:t xml:space="preserve"> https://eo.wikipedia.org/wiki/Josef_Svatopluk_Machar</w:t>
      </w:r>
      <w:r>
        <w:t xml:space="preserve"> ( reconsulté le </w:t>
      </w:r>
      <w:r w:rsidRPr="00761158">
        <w:t>2-</w:t>
      </w:r>
      <w:r>
        <w:t>6-</w:t>
      </w:r>
      <w:r w:rsidRPr="00761158">
        <w:t>2022 ) .</w:t>
      </w:r>
    </w:p>
  </w:footnote>
  <w:footnote w:id="531">
    <w:p w:rsidR="009B78DE" w:rsidRPr="0035090E" w:rsidRDefault="009B78DE" w:rsidP="0035090E">
      <w:pPr>
        <w:jc w:val="both"/>
      </w:pPr>
      <w:r w:rsidRPr="0035090E">
        <w:rPr>
          <w:rStyle w:val="Appelnotedebasdep"/>
        </w:rPr>
        <w:footnoteRef/>
      </w:r>
      <w:r w:rsidRPr="0035090E">
        <w:t xml:space="preserve"> Il conviendrait aussi de consulter également</w:t>
      </w:r>
      <w:r>
        <w:t> </w:t>
      </w:r>
      <w:r w:rsidRPr="0035090E">
        <w:t>:</w:t>
      </w:r>
      <w:r>
        <w:t xml:space="preserve"> </w:t>
      </w:r>
      <w:r w:rsidRPr="0035090E">
        <w:t>Zdenĕk H</w:t>
      </w:r>
      <w:r w:rsidRPr="0035090E">
        <w:rPr>
          <w:smallCaps/>
        </w:rPr>
        <w:t>ršel</w:t>
      </w:r>
      <w:r>
        <w:t xml:space="preserve"> et</w:t>
      </w:r>
      <w:r w:rsidRPr="0035090E">
        <w:t xml:space="preserve"> Miroslav M</w:t>
      </w:r>
      <w:r w:rsidRPr="0035090E">
        <w:rPr>
          <w:smallCaps/>
        </w:rPr>
        <w:t>alovec</w:t>
      </w:r>
      <w:r w:rsidRPr="0035090E">
        <w:t xml:space="preserve">, </w:t>
      </w:r>
      <w:r w:rsidRPr="0035090E">
        <w:rPr>
          <w:i/>
          <w:iCs/>
          <w:color w:val="000000" w:themeColor="text1"/>
        </w:rPr>
        <w:t>Miloš Lukáš (1897-1976)</w:t>
      </w:r>
      <w:r>
        <w:rPr>
          <w:i/>
          <w:iCs/>
          <w:color w:val="000000" w:themeColor="text1"/>
        </w:rPr>
        <w:t> </w:t>
      </w:r>
      <w:r w:rsidRPr="0035090E">
        <w:rPr>
          <w:i/>
          <w:iCs/>
          <w:color w:val="000000" w:themeColor="text1"/>
        </w:rPr>
        <w:t>: Bibliografio pri liaj tradukaĵoj kaj alireblaj literaturaĵoj</w:t>
      </w:r>
      <w:r w:rsidRPr="0035090E">
        <w:rPr>
          <w:i/>
          <w:iCs/>
          <w:color w:val="000000" w:themeColor="text1"/>
          <w:sz w:val="10"/>
          <w:szCs w:val="10"/>
        </w:rPr>
        <w:t xml:space="preserve"> </w:t>
      </w:r>
      <w:r w:rsidRPr="0035090E">
        <w:rPr>
          <w:i/>
          <w:iCs/>
        </w:rPr>
        <w:t>/</w:t>
      </w:r>
      <w:r w:rsidRPr="0035090E">
        <w:rPr>
          <w:i/>
          <w:iCs/>
          <w:sz w:val="10"/>
          <w:szCs w:val="10"/>
        </w:rPr>
        <w:t xml:space="preserve"> </w:t>
      </w:r>
      <w:r w:rsidRPr="0035090E">
        <w:rPr>
          <w:i/>
          <w:iCs/>
        </w:rPr>
        <w:t>Bibliografie jeho překladů a dostupných literárních prací</w:t>
      </w:r>
      <w:r w:rsidRPr="0035090E">
        <w:t xml:space="preserve">, </w:t>
      </w:r>
      <w:r w:rsidRPr="0035090E">
        <w:rPr>
          <w:rStyle w:val="itempublisher"/>
        </w:rPr>
        <w:t>Brno</w:t>
      </w:r>
      <w:r>
        <w:rPr>
          <w:rStyle w:val="itempublisher"/>
        </w:rPr>
        <w:t> </w:t>
      </w:r>
      <w:r w:rsidRPr="0035090E">
        <w:rPr>
          <w:rStyle w:val="itempublisher"/>
        </w:rPr>
        <w:t>:</w:t>
      </w:r>
      <w:r w:rsidRPr="0035090E">
        <w:rPr>
          <w:rStyle w:val="itempublisher"/>
          <w:sz w:val="16"/>
          <w:szCs w:val="16"/>
        </w:rPr>
        <w:t xml:space="preserve"> </w:t>
      </w:r>
      <w:r w:rsidRPr="0035090E">
        <w:rPr>
          <w:rStyle w:val="itempublisher"/>
        </w:rPr>
        <w:t>MSD,</w:t>
      </w:r>
      <w:r w:rsidRPr="0035090E">
        <w:rPr>
          <w:rStyle w:val="itempublisher"/>
          <w:sz w:val="16"/>
          <w:szCs w:val="16"/>
        </w:rPr>
        <w:t xml:space="preserve"> </w:t>
      </w:r>
      <w:r w:rsidRPr="0035090E">
        <w:rPr>
          <w:rStyle w:val="itempublisher"/>
        </w:rPr>
        <w:t>2017,</w:t>
      </w:r>
      <w:r w:rsidRPr="0035090E">
        <w:rPr>
          <w:rStyle w:val="itempublisher"/>
          <w:sz w:val="16"/>
          <w:szCs w:val="16"/>
        </w:rPr>
        <w:t xml:space="preserve"> </w:t>
      </w:r>
      <w:r w:rsidRPr="0035090E">
        <w:rPr>
          <w:rStyle w:val="itempublisher"/>
        </w:rPr>
        <w:t>61</w:t>
      </w:r>
      <w:r w:rsidRPr="0035090E">
        <w:rPr>
          <w:rStyle w:val="itempublisher"/>
          <w:sz w:val="10"/>
          <w:szCs w:val="10"/>
        </w:rPr>
        <w:t xml:space="preserve"> </w:t>
      </w:r>
      <w:r w:rsidRPr="0035090E">
        <w:rPr>
          <w:rStyle w:val="itempublisher"/>
        </w:rPr>
        <w:t>p.</w:t>
      </w:r>
    </w:p>
  </w:footnote>
  <w:footnote w:id="532">
    <w:p w:rsidR="009B78DE" w:rsidRPr="00A06631" w:rsidRDefault="009B78DE" w:rsidP="0095540A">
      <w:pPr>
        <w:pStyle w:val="Notedebasdepage"/>
      </w:pPr>
      <w:r w:rsidRPr="00A06631">
        <w:rPr>
          <w:rStyle w:val="Appelnotedebasdep"/>
        </w:rPr>
        <w:footnoteRef/>
      </w:r>
      <w:r w:rsidRPr="00A06631">
        <w:t xml:space="preserve"> [ Comptes-rendus par ] Bruno M</w:t>
      </w:r>
      <w:r w:rsidRPr="00A06631">
        <w:rPr>
          <w:smallCaps/>
        </w:rPr>
        <w:t>asala</w:t>
      </w:r>
      <w:r w:rsidRPr="00A06631">
        <w:t>, " Ni legis : Andromaka " , et</w:t>
      </w:r>
      <w:r>
        <w:t xml:space="preserve"> Kris L</w:t>
      </w:r>
      <w:r w:rsidRPr="00A06631">
        <w:rPr>
          <w:smallCaps/>
        </w:rPr>
        <w:t>ong</w:t>
      </w:r>
      <w:r>
        <w:t>,</w:t>
      </w:r>
      <w:r w:rsidRPr="00A06631">
        <w:t xml:space="preserve"> </w:t>
      </w:r>
      <w:r w:rsidRPr="00A06631">
        <w:rPr>
          <w:bCs/>
          <w:iCs/>
        </w:rPr>
        <w:t>" Pirra venko </w:t>
      </w:r>
      <w:r w:rsidRPr="00A06631">
        <w:rPr>
          <w:spacing w:val="-3"/>
        </w:rPr>
        <w:t xml:space="preserve">" , </w:t>
      </w:r>
      <w:r w:rsidRPr="00A06631">
        <w:t xml:space="preserve">in </w:t>
      </w:r>
      <w:r w:rsidRPr="00A06631">
        <w:rPr>
          <w:i/>
          <w:iCs/>
        </w:rPr>
        <w:t>La Gazeto</w:t>
      </w:r>
      <w:r w:rsidRPr="00A06631">
        <w:t xml:space="preserve"> n° 25, 15-12-1989, </w:t>
      </w:r>
      <w:r>
        <w:t xml:space="preserve">respectivement </w:t>
      </w:r>
      <w:r w:rsidRPr="00A06631">
        <w:t>p. 7-8</w:t>
      </w:r>
      <w:r>
        <w:t xml:space="preserve"> et p. 8-9</w:t>
      </w:r>
      <w:r w:rsidRPr="00A06631">
        <w:t>.</w:t>
      </w:r>
    </w:p>
  </w:footnote>
  <w:footnote w:id="533">
    <w:p w:rsidR="009B78DE" w:rsidRDefault="009B78DE" w:rsidP="008B58E6">
      <w:pPr>
        <w:pStyle w:val="Notedebasdepage"/>
      </w:pPr>
      <w:r>
        <w:rPr>
          <w:rStyle w:val="Appelnotedebasdep"/>
        </w:rPr>
        <w:footnoteRef/>
      </w:r>
      <w:r>
        <w:t xml:space="preserve"> Les trois traductions des deux mêmes vers sont respectivement :</w:t>
      </w:r>
    </w:p>
    <w:p w:rsidR="009B78DE" w:rsidRDefault="009B78DE">
      <w:pPr>
        <w:pStyle w:val="Notedebasdepage"/>
      </w:pPr>
      <w:r>
        <w:t>" Kaj dum la mort’ forprenas de mia vid’ klarecon, / Al lumo makulita ĝi donas re purecon."</w:t>
      </w:r>
    </w:p>
    <w:p w:rsidR="009B78DE" w:rsidRDefault="009B78DE" w:rsidP="008B58E6">
      <w:pPr>
        <w:pStyle w:val="Notedebasdepage"/>
      </w:pPr>
      <w:r>
        <w:t>" Kaj morto, malvestante klaron de l’okuloj, / repurigos la mondon, kiun mi makulis."</w:t>
      </w:r>
    </w:p>
    <w:p w:rsidR="009B78DE" w:rsidRDefault="009B78DE" w:rsidP="008B58E6">
      <w:pPr>
        <w:pStyle w:val="Notedebasdepage"/>
      </w:pPr>
      <w:r>
        <w:t>" Kaj morto, de l’okuloj fortirante klaron / redonos al la mondo makulita puron."</w:t>
      </w:r>
    </w:p>
  </w:footnote>
  <w:footnote w:id="534">
    <w:p w:rsidR="009B78DE" w:rsidRDefault="009B78DE" w:rsidP="004C761D">
      <w:pPr>
        <w:pStyle w:val="Notedebasdepage"/>
      </w:pPr>
      <w:r>
        <w:rPr>
          <w:rStyle w:val="Appelnotedebasdep"/>
        </w:rPr>
        <w:footnoteRef/>
      </w:r>
      <w:r>
        <w:t xml:space="preserve"> Prix Nobel de médecine 1913, membre de l’Académie des Sciences et de l’Internacia Scienca Asocio</w:t>
      </w:r>
      <w:r w:rsidRPr="004C761D">
        <w:t xml:space="preserve"> (</w:t>
      </w:r>
      <w:r>
        <w:t> </w:t>
      </w:r>
      <w:r w:rsidRPr="004C761D">
        <w:rPr>
          <w:i/>
          <w:iCs/>
          <w:color w:val="000000"/>
        </w:rPr>
        <w:t>Scienca Gazeto</w:t>
      </w:r>
      <w:r w:rsidRPr="004C761D">
        <w:rPr>
          <w:color w:val="000000"/>
        </w:rPr>
        <w:t xml:space="preserve"> n° 25, </w:t>
      </w:r>
      <w:r>
        <w:rPr>
          <w:color w:val="000000"/>
        </w:rPr>
        <w:t xml:space="preserve">janvier </w:t>
      </w:r>
      <w:r w:rsidRPr="004C761D">
        <w:rPr>
          <w:color w:val="000000"/>
        </w:rPr>
        <w:t>1914, p.</w:t>
      </w:r>
      <w:r>
        <w:rPr>
          <w:color w:val="000000"/>
        </w:rPr>
        <w:t> </w:t>
      </w:r>
      <w:r w:rsidRPr="004C761D">
        <w:rPr>
          <w:color w:val="000000"/>
        </w:rPr>
        <w:t>16</w:t>
      </w:r>
      <w:r>
        <w:rPr>
          <w:color w:val="000000"/>
        </w:rPr>
        <w:t> </w:t>
      </w:r>
      <w:r w:rsidRPr="004C761D">
        <w:t>)</w:t>
      </w:r>
      <w:r>
        <w:t> </w:t>
      </w:r>
      <w:r w:rsidRPr="004C761D">
        <w:t>, mais aussi romancier, dramaturge,</w:t>
      </w:r>
      <w:r>
        <w:t xml:space="preserve"> et</w:t>
      </w:r>
      <w:r w:rsidRPr="004C761D">
        <w:t xml:space="preserve"> Prix de Poésie 1915 (</w:t>
      </w:r>
      <w:r>
        <w:t> </w:t>
      </w:r>
      <w:r w:rsidRPr="004C761D">
        <w:t>academie-francaise.fr/prix-de-poesie</w:t>
      </w:r>
      <w:r>
        <w:t> </w:t>
      </w:r>
      <w:r w:rsidRPr="004C761D">
        <w:t>)</w:t>
      </w:r>
      <w:r>
        <w:t> .</w:t>
      </w:r>
    </w:p>
  </w:footnote>
  <w:footnote w:id="535">
    <w:p w:rsidR="009B78DE" w:rsidRDefault="009B78DE" w:rsidP="00B01D5E">
      <w:pPr>
        <w:pStyle w:val="Notedebasdepage"/>
      </w:pPr>
      <w:r>
        <w:rPr>
          <w:rStyle w:val="Appelnotedebasdep"/>
        </w:rPr>
        <w:footnoteRef/>
      </w:r>
      <w:r>
        <w:t xml:space="preserve"> </w:t>
      </w:r>
      <w:r w:rsidRPr="003B5E1F">
        <w:t>digital.onb.ac.at/RepViewer/viewer.faces?doc=DTL_4983388</w:t>
      </w:r>
      <w:r>
        <w:t xml:space="preserve"> (consulté le 3-2-2022).</w:t>
      </w:r>
    </w:p>
  </w:footnote>
  <w:footnote w:id="536">
    <w:p w:rsidR="009B78DE" w:rsidRDefault="009B78DE" w:rsidP="00D705D3">
      <w:pPr>
        <w:pStyle w:val="Notedebasdepage"/>
      </w:pPr>
      <w:r>
        <w:rPr>
          <w:rStyle w:val="Appelnotedebasdep"/>
        </w:rPr>
        <w:footnoteRef/>
      </w:r>
      <w:r>
        <w:t xml:space="preserve"> Paris : G. Ficker, 95 p. ( notice à </w:t>
      </w:r>
      <w:r w:rsidRPr="00D705D3">
        <w:t>https://catalogue.bnf.fr/ark:/12148/cb38681511f</w:t>
      </w:r>
      <w:r>
        <w:t xml:space="preserve"> consultée le 19-1-2023 ) .</w:t>
      </w:r>
    </w:p>
  </w:footnote>
  <w:footnote w:id="537">
    <w:p w:rsidR="009B78DE" w:rsidRDefault="009B78DE" w:rsidP="00B01D5E">
      <w:pPr>
        <w:pStyle w:val="Notedebasdepage"/>
      </w:pPr>
      <w:r>
        <w:rPr>
          <w:rStyle w:val="Appelnotedebasdep"/>
        </w:rPr>
        <w:footnoteRef/>
      </w:r>
      <w:r>
        <w:t xml:space="preserve"> Indication en espéranto ( p.</w:t>
      </w:r>
      <w:r w:rsidRPr="00D705D3">
        <w:rPr>
          <w:sz w:val="16"/>
          <w:szCs w:val="16"/>
        </w:rPr>
        <w:t xml:space="preserve"> </w:t>
      </w:r>
      <w:r>
        <w:t>5 ) .</w:t>
      </w:r>
    </w:p>
  </w:footnote>
  <w:footnote w:id="538">
    <w:p w:rsidR="009B78DE" w:rsidRPr="00394C9B" w:rsidRDefault="009B78DE" w:rsidP="00DF7967">
      <w:pPr>
        <w:pStyle w:val="Notedebasdepage"/>
        <w:jc w:val="both"/>
      </w:pPr>
      <w:r w:rsidRPr="00394C9B">
        <w:rPr>
          <w:rStyle w:val="Appelnotedebasdep"/>
        </w:rPr>
        <w:footnoteRef/>
      </w:r>
      <w:r w:rsidRPr="00394C9B">
        <w:t xml:space="preserve"> Trad. fr. du suédois par M</w:t>
      </w:r>
      <w:r w:rsidRPr="00394C9B">
        <w:rPr>
          <w:vertAlign w:val="superscript"/>
        </w:rPr>
        <w:t>elle</w:t>
      </w:r>
      <w:r w:rsidRPr="00394C9B">
        <w:t xml:space="preserve"> </w:t>
      </w:r>
      <w:r>
        <w:t>[ </w:t>
      </w:r>
      <w:r w:rsidRPr="00394C9B">
        <w:t>Barbe</w:t>
      </w:r>
      <w:r>
        <w:t> ]</w:t>
      </w:r>
      <w:r w:rsidRPr="00394C9B">
        <w:t xml:space="preserve"> C</w:t>
      </w:r>
      <w:r w:rsidRPr="00394C9B">
        <w:rPr>
          <w:smallCaps/>
        </w:rPr>
        <w:t>alemard du Genestoux</w:t>
      </w:r>
      <w:r w:rsidRPr="00394C9B">
        <w:t xml:space="preserve"> (1869-1944)</w:t>
      </w:r>
      <w:r>
        <w:t> </w:t>
      </w:r>
      <w:r w:rsidRPr="00394C9B">
        <w:t xml:space="preserve">: </w:t>
      </w:r>
      <w:r w:rsidRPr="00394C9B">
        <w:rPr>
          <w:bCs/>
          <w:iCs/>
        </w:rPr>
        <w:t>Victor R</w:t>
      </w:r>
      <w:r w:rsidRPr="00394C9B">
        <w:rPr>
          <w:bCs/>
          <w:iCs/>
          <w:smallCaps/>
        </w:rPr>
        <w:t>ydberg</w:t>
      </w:r>
      <w:r w:rsidRPr="00394C9B">
        <w:t xml:space="preserve">, </w:t>
      </w:r>
      <w:r w:rsidRPr="00394C9B">
        <w:rPr>
          <w:i/>
          <w:iCs/>
        </w:rPr>
        <w:t>Le Dernier des Athéniens : Roman du temps de Julien l’Apostat</w:t>
      </w:r>
      <w:r w:rsidRPr="00394C9B">
        <w:t>, Paris</w:t>
      </w:r>
      <w:r>
        <w:t> :</w:t>
      </w:r>
      <w:r w:rsidRPr="00394C9B">
        <w:t xml:space="preserve"> </w:t>
      </w:r>
      <w:r>
        <w:t>P. Lamm</w:t>
      </w:r>
      <w:r w:rsidRPr="00394C9B">
        <w:t xml:space="preserve">, </w:t>
      </w:r>
      <w:r>
        <w:t>[</w:t>
      </w:r>
      <w:r w:rsidRPr="00394C9B">
        <w:t>1901</w:t>
      </w:r>
      <w:r>
        <w:t>] , 320 p. ( </w:t>
      </w:r>
      <w:r w:rsidRPr="00394C9B">
        <w:t>https://catalogue.bnf.fr/ark:/12148/cb31272733p</w:t>
      </w:r>
      <w:r>
        <w:t> )</w:t>
      </w:r>
    </w:p>
  </w:footnote>
  <w:footnote w:id="539">
    <w:p w:rsidR="009B78DE" w:rsidRPr="00F606AA" w:rsidRDefault="009B78DE" w:rsidP="00223515">
      <w:pPr>
        <w:pStyle w:val="Notedebasdepage"/>
      </w:pPr>
      <w:r w:rsidRPr="00F606AA">
        <w:rPr>
          <w:rStyle w:val="Appelnotedebasdep"/>
        </w:rPr>
        <w:footnoteRef/>
      </w:r>
      <w:r w:rsidRPr="00F606AA">
        <w:t xml:space="preserve"> et "</w:t>
      </w:r>
      <w:r>
        <w:t> </w:t>
      </w:r>
      <w:r w:rsidRPr="00F606AA">
        <w:t>Fratulo de la Brita Esperantista Asocio</w:t>
      </w:r>
      <w:r>
        <w:t> </w:t>
      </w:r>
      <w:r w:rsidRPr="00F606AA">
        <w:t>"</w:t>
      </w:r>
      <w:r>
        <w:t>. [ Imprimé à ] Chatham :  W. &amp; J. Mackay &amp; Co., Ltd.</w:t>
      </w:r>
    </w:p>
  </w:footnote>
  <w:footnote w:id="540">
    <w:p w:rsidR="009B78DE" w:rsidRDefault="009B78DE" w:rsidP="00F26155">
      <w:pPr>
        <w:pStyle w:val="Notedebasdepage"/>
      </w:pPr>
      <w:r>
        <w:rPr>
          <w:rStyle w:val="Appelnotedebasdep"/>
        </w:rPr>
        <w:footnoteRef/>
      </w:r>
      <w:r>
        <w:t xml:space="preserve"> Ou : Brita Literatura kaj Debata Societo (selon la notice à </w:t>
      </w:r>
      <w:r w:rsidRPr="00F26155">
        <w:t>http://data.onb.ac.at/rec/AC04207005</w:t>
      </w:r>
      <w:r>
        <w:t xml:space="preserve"> consultée le 14-10-2023).</w:t>
      </w:r>
    </w:p>
  </w:footnote>
  <w:footnote w:id="541">
    <w:p w:rsidR="009B78DE" w:rsidRDefault="009B78DE" w:rsidP="000F2924">
      <w:pPr>
        <w:pStyle w:val="Notedebasdepage"/>
      </w:pPr>
      <w:r>
        <w:rPr>
          <w:rStyle w:val="Appelnotedebasdep"/>
        </w:rPr>
        <w:footnoteRef/>
      </w:r>
      <w:r>
        <w:t xml:space="preserve"> </w:t>
      </w:r>
      <w:r w:rsidRPr="00784B25">
        <w:rPr>
          <w:i/>
          <w:iCs/>
        </w:rPr>
        <w:t>Esperanto Internacia</w:t>
      </w:r>
      <w:r>
        <w:t xml:space="preserve">, mars-avr. 1945, p. 34, à </w:t>
      </w:r>
      <w:r w:rsidRPr="00784B25">
        <w:t>https://anno.onb.ac.at/cgi-content/anno-plus?aid=e0w&amp;datum=1945&amp;page=34</w:t>
      </w:r>
      <w:r>
        <w:t>.</w:t>
      </w:r>
    </w:p>
  </w:footnote>
  <w:footnote w:id="542">
    <w:p w:rsidR="009B78DE" w:rsidRPr="00784B25" w:rsidRDefault="009B78DE">
      <w:pPr>
        <w:pStyle w:val="Notedebasdepage"/>
      </w:pPr>
      <w:r w:rsidRPr="00784B25">
        <w:rPr>
          <w:rStyle w:val="Appelnotedebasdep"/>
        </w:rPr>
        <w:footnoteRef/>
      </w:r>
      <w:r w:rsidRPr="00784B25">
        <w:t xml:space="preserve"> Selon la</w:t>
      </w:r>
      <w:r w:rsidRPr="00784B25">
        <w:rPr>
          <w:i/>
          <w:iCs/>
        </w:rPr>
        <w:t xml:space="preserve"> Angla antologio</w:t>
      </w:r>
      <w:r w:rsidRPr="00784B25">
        <w:t>, op. cit.</w:t>
      </w:r>
      <w:r>
        <w:t> </w:t>
      </w:r>
      <w:r w:rsidRPr="00784B25">
        <w:t>, p. 311.</w:t>
      </w:r>
    </w:p>
  </w:footnote>
  <w:footnote w:id="543">
    <w:p w:rsidR="009B78DE" w:rsidRPr="00276A8B" w:rsidRDefault="009B78DE" w:rsidP="00F26155">
      <w:pPr>
        <w:pStyle w:val="Notedebasdepage"/>
        <w:jc w:val="both"/>
        <w:rPr>
          <w:color w:val="000000" w:themeColor="text1"/>
        </w:rPr>
      </w:pPr>
      <w:r w:rsidRPr="00276A8B">
        <w:rPr>
          <w:rStyle w:val="Appelnotedebasdep"/>
        </w:rPr>
        <w:footnoteRef/>
      </w:r>
      <w:r w:rsidRPr="00276A8B">
        <w:t xml:space="preserve"> Voir la recension d’Oszkár P</w:t>
      </w:r>
      <w:r w:rsidRPr="00276A8B">
        <w:rPr>
          <w:smallCaps/>
        </w:rPr>
        <w:t>rincz</w:t>
      </w:r>
      <w:r w:rsidRPr="00276A8B">
        <w:t xml:space="preserve"> in </w:t>
      </w:r>
      <w:r w:rsidRPr="00276A8B">
        <w:rPr>
          <w:rStyle w:val="Accentuation"/>
          <w:i w:val="0"/>
          <w:iCs w:val="0"/>
          <w:color w:val="000000" w:themeColor="text1"/>
        </w:rPr>
        <w:t>Ada C</w:t>
      </w:r>
      <w:r w:rsidRPr="00276A8B">
        <w:rPr>
          <w:rStyle w:val="Accentuation"/>
          <w:i w:val="0"/>
          <w:iCs w:val="0"/>
          <w:smallCaps/>
          <w:color w:val="000000" w:themeColor="text1"/>
        </w:rPr>
        <w:t>siszár</w:t>
      </w:r>
      <w:r w:rsidRPr="00276A8B">
        <w:rPr>
          <w:rStyle w:val="Accentuation"/>
          <w:i w:val="0"/>
          <w:iCs w:val="0"/>
          <w:color w:val="000000" w:themeColor="text1"/>
        </w:rPr>
        <w:t>,</w:t>
      </w:r>
      <w:r w:rsidRPr="00276A8B">
        <w:rPr>
          <w:rStyle w:val="lev"/>
          <w:b w:val="0"/>
          <w:bCs/>
          <w:i/>
          <w:iCs/>
          <w:color w:val="000000" w:themeColor="text1"/>
        </w:rPr>
        <w:t xml:space="preserve"> Omaĝe al Kálmán Kalocsay</w:t>
      </w:r>
      <w:r w:rsidRPr="00276A8B">
        <w:rPr>
          <w:color w:val="000000" w:themeColor="text1"/>
        </w:rPr>
        <w:t> </w:t>
      </w:r>
      <w:r w:rsidRPr="00276A8B">
        <w:rPr>
          <w:i/>
          <w:iCs/>
        </w:rPr>
        <w:t xml:space="preserve">: </w:t>
      </w:r>
      <w:r w:rsidRPr="00276A8B">
        <w:rPr>
          <w:i/>
          <w:iCs/>
          <w:caps/>
        </w:rPr>
        <w:t>d</w:t>
      </w:r>
      <w:r w:rsidRPr="00276A8B">
        <w:rPr>
          <w:i/>
          <w:iCs/>
        </w:rPr>
        <w:t>e Abaujszántó ĝis la Esperanta parnaso</w:t>
      </w:r>
      <w:r w:rsidRPr="00276A8B">
        <w:t>,</w:t>
      </w:r>
      <w:r>
        <w:rPr>
          <w:color w:val="000000" w:themeColor="text1"/>
        </w:rPr>
        <w:t xml:space="preserve"> Tria vol. </w:t>
      </w:r>
      <w:r w:rsidRPr="000C159E">
        <w:rPr>
          <w:color w:val="000000" w:themeColor="text1"/>
        </w:rPr>
        <w:t xml:space="preserve">, Budapest, </w:t>
      </w:r>
      <w:r>
        <w:rPr>
          <w:color w:val="000000" w:themeColor="text1"/>
        </w:rPr>
        <w:t>2000,</w:t>
      </w:r>
      <w:r w:rsidRPr="000C159E">
        <w:rPr>
          <w:color w:val="000000" w:themeColor="text1"/>
        </w:rPr>
        <w:t xml:space="preserve"> à https://katalogo.uea.org/katalogo.php?inf=3149&amp;id=82&amp;recenzo=montru (consulté le 31-7-2023).</w:t>
      </w:r>
    </w:p>
  </w:footnote>
  <w:footnote w:id="544">
    <w:p w:rsidR="009B78DE" w:rsidRPr="00722BC0" w:rsidRDefault="009B78DE">
      <w:pPr>
        <w:pStyle w:val="Notedebasdepage"/>
        <w:rPr>
          <w:rFonts w:asciiTheme="majorBidi" w:hAnsiTheme="majorBidi" w:cstheme="majorBidi"/>
        </w:rPr>
      </w:pPr>
      <w:r w:rsidRPr="00722BC0">
        <w:rPr>
          <w:rStyle w:val="Appelnotedebasdep"/>
          <w:rFonts w:asciiTheme="majorBidi" w:hAnsiTheme="majorBidi" w:cstheme="majorBidi"/>
        </w:rPr>
        <w:footnoteRef/>
      </w:r>
      <w:r w:rsidRPr="00722BC0">
        <w:rPr>
          <w:rFonts w:asciiTheme="majorBidi" w:hAnsiTheme="majorBidi" w:cstheme="majorBidi"/>
        </w:rPr>
        <w:t xml:space="preserve"> President &amp; University Professor of the Humanities</w:t>
      </w:r>
      <w:r>
        <w:rPr>
          <w:rFonts w:asciiTheme="majorBidi" w:hAnsiTheme="majorBidi" w:cstheme="majorBidi"/>
        </w:rPr>
        <w:t xml:space="preserve"> [ </w:t>
      </w:r>
      <w:r w:rsidRPr="00722BC0">
        <w:rPr>
          <w:rFonts w:asciiTheme="majorBidi" w:hAnsiTheme="majorBidi" w:cstheme="majorBidi"/>
        </w:rPr>
        <w:t>University of Hartford</w:t>
      </w:r>
      <w:r>
        <w:rPr>
          <w:rFonts w:asciiTheme="majorBidi" w:hAnsiTheme="majorBidi" w:cstheme="majorBidi"/>
        </w:rPr>
        <w:t> ] </w:t>
      </w:r>
      <w:r w:rsidRPr="00722BC0">
        <w:rPr>
          <w:rFonts w:asciiTheme="majorBidi" w:hAnsiTheme="majorBidi" w:cstheme="majorBidi"/>
        </w:rPr>
        <w:t>, Emeritus</w:t>
      </w:r>
      <w:r>
        <w:rPr>
          <w:rFonts w:asciiTheme="majorBidi" w:hAnsiTheme="majorBidi" w:cstheme="majorBidi"/>
        </w:rPr>
        <w:t>.</w:t>
      </w:r>
    </w:p>
  </w:footnote>
  <w:footnote w:id="545">
    <w:p w:rsidR="009B78DE" w:rsidRDefault="009B78DE" w:rsidP="00B51058">
      <w:pPr>
        <w:pStyle w:val="Notedebasdepage"/>
      </w:pPr>
      <w:r>
        <w:rPr>
          <w:rStyle w:val="Appelnotedebasdep"/>
        </w:rPr>
        <w:footnoteRef/>
      </w:r>
      <w:r>
        <w:t xml:space="preserve"> Voir la recension </w:t>
      </w:r>
      <w:r w:rsidRPr="00DF7967">
        <w:rPr>
          <w:spacing w:val="-3"/>
        </w:rPr>
        <w:t>anonyme</w:t>
      </w:r>
      <w:r>
        <w:t xml:space="preserve"> de 16 lignes en espér. ( par Théophile C</w:t>
      </w:r>
      <w:r w:rsidRPr="00DF7967">
        <w:rPr>
          <w:smallCaps/>
        </w:rPr>
        <w:t>art</w:t>
      </w:r>
      <w:r>
        <w:t xml:space="preserve"> ? ) , in </w:t>
      </w:r>
      <w:r w:rsidRPr="00B51058">
        <w:rPr>
          <w:i/>
          <w:iCs/>
        </w:rPr>
        <w:t>Lingvo Internacia</w:t>
      </w:r>
      <w:r>
        <w:t xml:space="preserve"> n° 183, mars 1909, p. 136-137.</w:t>
      </w:r>
    </w:p>
  </w:footnote>
  <w:footnote w:id="546">
    <w:p w:rsidR="009B78DE" w:rsidRDefault="009B78DE" w:rsidP="00527023">
      <w:pPr>
        <w:pStyle w:val="Notedebasdepage"/>
        <w:jc w:val="both"/>
      </w:pPr>
      <w:r>
        <w:rPr>
          <w:rStyle w:val="Appelnotedebasdep"/>
        </w:rPr>
        <w:footnoteRef/>
      </w:r>
      <w:r>
        <w:t xml:space="preserve"> Notons que si ce poème-ci a été traduit du polonais, par ailleurs l’auteur</w:t>
      </w:r>
      <w:r w:rsidRPr="003669D7">
        <w:t xml:space="preserve"> </w:t>
      </w:r>
      <w:r>
        <w:t>avait lui-même appris l’espéranto en 1910 ( </w:t>
      </w:r>
      <w:r w:rsidRPr="00632622">
        <w:t>https://fr.</w:t>
      </w:r>
      <w:r>
        <w:t xml:space="preserve"> </w:t>
      </w:r>
      <w:r w:rsidRPr="00632622">
        <w:t>wikipedia.org/wiki/Julian_Tuwim</w:t>
      </w:r>
      <w:r>
        <w:t> : " Il fait ses débuts en 1911 en traduisant en espéranto des poèmes de Léopold Staff." )</w:t>
      </w:r>
    </w:p>
  </w:footnote>
  <w:footnote w:id="547">
    <w:p w:rsidR="009B78DE" w:rsidRDefault="009B78DE" w:rsidP="005A4790">
      <w:pPr>
        <w:pStyle w:val="Notedebasdepage"/>
        <w:jc w:val="both"/>
      </w:pPr>
      <w:r w:rsidRPr="00774A21">
        <w:rPr>
          <w:rStyle w:val="Appelnotedebasdep"/>
          <w:spacing w:val="3"/>
        </w:rPr>
        <w:footnoteRef/>
      </w:r>
      <w:r w:rsidRPr="00774A21">
        <w:rPr>
          <w:spacing w:val="3"/>
        </w:rPr>
        <w:t xml:space="preserve"> </w:t>
      </w:r>
      <w:r w:rsidRPr="00774A21">
        <w:t>https://bibliotekoj.org/literaturamondo/PDF/1931/LM 1931-07c.pdf ; anno.onb.ac.at/cgi-content/anno-plus?aid=e1b&amp;datum=</w:t>
      </w:r>
      <w:r>
        <w:t xml:space="preserve"> </w:t>
      </w:r>
      <w:r w:rsidRPr="00774A21">
        <w:t>1931&amp;page=138</w:t>
      </w:r>
      <w:r>
        <w:t xml:space="preserve"> ; et </w:t>
      </w:r>
      <w:r w:rsidRPr="004F1824">
        <w:t xml:space="preserve">www.autodidactproject.org/other/LM_lejzerowicz_sokrato_tuwim.html </w:t>
      </w:r>
      <w:r>
        <w:t>( consultés le 2-8-2021 ) .</w:t>
      </w:r>
    </w:p>
  </w:footnote>
  <w:footnote w:id="548">
    <w:p w:rsidR="009B78DE" w:rsidRDefault="009B78DE" w:rsidP="000C42D9">
      <w:pPr>
        <w:pStyle w:val="Notedebasdepage"/>
      </w:pPr>
      <w:r>
        <w:rPr>
          <w:rStyle w:val="Appelnotedebasdep"/>
        </w:rPr>
        <w:footnoteRef/>
      </w:r>
      <w:r>
        <w:t xml:space="preserve"> Voir notice à : data.onb.ac.at/rec/AC04199025</w:t>
      </w:r>
      <w:r w:rsidRPr="004F1824">
        <w:t xml:space="preserve"> </w:t>
      </w:r>
      <w:r>
        <w:t>( consulté le 8-3-2022 ) .</w:t>
      </w:r>
    </w:p>
  </w:footnote>
  <w:footnote w:id="549">
    <w:p w:rsidR="009B78DE" w:rsidRDefault="009B78DE" w:rsidP="00A568ED">
      <w:pPr>
        <w:pStyle w:val="Notedebasdepage"/>
      </w:pPr>
      <w:r>
        <w:rPr>
          <w:rStyle w:val="Appelnotedebasdep"/>
        </w:rPr>
        <w:footnoteRef/>
      </w:r>
      <w:r>
        <w:t xml:space="preserve"> " a. Inscription </w:t>
      </w:r>
      <w:r w:rsidRPr="00A568ED">
        <w:rPr>
          <w:sz w:val="16"/>
          <w:szCs w:val="16"/>
        </w:rPr>
        <w:t>(...)</w:t>
      </w:r>
      <w:r>
        <w:t xml:space="preserve"> gravée </w:t>
      </w:r>
      <w:r w:rsidRPr="00A568ED">
        <w:rPr>
          <w:spacing w:val="-3"/>
        </w:rPr>
        <w:t>sur un monument</w:t>
      </w:r>
      <w:r>
        <w:t xml:space="preserve"> ; b. petit poème </w:t>
      </w:r>
      <w:r w:rsidRPr="00A568ED">
        <w:rPr>
          <w:sz w:val="16"/>
          <w:szCs w:val="16"/>
        </w:rPr>
        <w:t>(...)</w:t>
      </w:r>
      <w:r>
        <w:t xml:space="preserve"> imité du latin, ou c. satirique, se terminant par un trait d'esprit."</w:t>
      </w:r>
    </w:p>
  </w:footnote>
  <w:footnote w:id="550">
    <w:p w:rsidR="009B78DE" w:rsidRDefault="009B78DE">
      <w:pPr>
        <w:pStyle w:val="Notedebasdepage"/>
      </w:pPr>
      <w:r>
        <w:rPr>
          <w:rStyle w:val="Appelnotedebasdep"/>
        </w:rPr>
        <w:footnoteRef/>
      </w:r>
      <w:r>
        <w:t xml:space="preserve"> </w:t>
      </w:r>
      <w:r w:rsidRPr="009B75D6">
        <w:t>https://anno.onb.ac.at/cgi-content/anno-plus?aid=e0b&amp;datum=1895&amp;page=11</w:t>
      </w:r>
      <w:r>
        <w:t xml:space="preserve"> ( consulté le 21-6-2023 ) .</w:t>
      </w:r>
    </w:p>
  </w:footnote>
  <w:footnote w:id="551">
    <w:p w:rsidR="009B78DE" w:rsidRPr="001D0020" w:rsidRDefault="009B78DE" w:rsidP="005A4790">
      <w:pPr>
        <w:pStyle w:val="Notedebasdepage"/>
        <w:jc w:val="both"/>
      </w:pPr>
      <w:r w:rsidRPr="001D0020">
        <w:rPr>
          <w:rStyle w:val="Appelnotedebasdep"/>
        </w:rPr>
        <w:footnoteRef/>
      </w:r>
      <w:r w:rsidRPr="001D0020">
        <w:t xml:space="preserve"> </w:t>
      </w:r>
      <w:r>
        <w:t xml:space="preserve">ALE : </w:t>
      </w:r>
      <w:r w:rsidRPr="001D0020">
        <w:rPr>
          <w:i/>
          <w:iCs/>
        </w:rPr>
        <w:t>Akademio Literatura de Esperanto</w:t>
      </w:r>
      <w:r w:rsidRPr="001D0020">
        <w:t xml:space="preserve"> </w:t>
      </w:r>
      <w:r>
        <w:t>( www.</w:t>
      </w:r>
      <w:r w:rsidRPr="001D0020">
        <w:t>akademio-literatura.org/akademio</w:t>
      </w:r>
      <w:r>
        <w:t xml:space="preserve"> ) , </w:t>
      </w:r>
      <w:r w:rsidRPr="001D0020">
        <w:t>à ne pas confondre avec l’Académie d’espéranto</w:t>
      </w:r>
      <w:r>
        <w:t xml:space="preserve"> ( l’équivalent pour cette langue de l’Académie française ) </w:t>
      </w:r>
      <w:r w:rsidRPr="001D0020">
        <w:t xml:space="preserve">, fondée en 1908 d’abord comme commission supérieure permanente du </w:t>
      </w:r>
      <w:r w:rsidRPr="001D0020">
        <w:rPr>
          <w:i/>
          <w:iCs/>
        </w:rPr>
        <w:t>Lingva komitato</w:t>
      </w:r>
      <w:r>
        <w:t xml:space="preserve"> ( </w:t>
      </w:r>
      <w:r w:rsidRPr="001D0020">
        <w:t>lui-même créé en 1905 au 1</w:t>
      </w:r>
      <w:r w:rsidRPr="001D0020">
        <w:rPr>
          <w:vertAlign w:val="superscript"/>
        </w:rPr>
        <w:t>er</w:t>
      </w:r>
      <w:r w:rsidRPr="001D0020">
        <w:t xml:space="preserve"> Congrès universel d’espéranto, à Boulogne-sur-Mer</w:t>
      </w:r>
      <w:r>
        <w:t> </w:t>
      </w:r>
      <w:r w:rsidRPr="001D0020">
        <w:t>)</w:t>
      </w:r>
      <w:r>
        <w:t> .</w:t>
      </w:r>
    </w:p>
  </w:footnote>
  <w:footnote w:id="552">
    <w:p w:rsidR="009B78DE" w:rsidRPr="005D7BEB" w:rsidRDefault="009B78DE" w:rsidP="005D7BEB">
      <w:pPr>
        <w:pStyle w:val="Notedebasdepage"/>
        <w:jc w:val="both"/>
      </w:pPr>
      <w:r w:rsidRPr="005D7BEB">
        <w:rPr>
          <w:rStyle w:val="Appelnotedebasdep"/>
        </w:rPr>
        <w:footnoteRef/>
      </w:r>
      <w:r w:rsidRPr="005D7BEB">
        <w:t xml:space="preserve"> Mauro N</w:t>
      </w:r>
      <w:r w:rsidRPr="005D7BEB">
        <w:rPr>
          <w:smallCaps/>
        </w:rPr>
        <w:t>ervi</w:t>
      </w:r>
      <w:r w:rsidRPr="005D7BEB">
        <w:t xml:space="preserve">, </w:t>
      </w:r>
      <w:r w:rsidRPr="005D7BEB">
        <w:rPr>
          <w:kern w:val="36"/>
        </w:rPr>
        <w:t>" Laŭ dezerto retorika : Baldur Ragnarsson</w:t>
      </w:r>
      <w:r w:rsidRPr="005D7BEB">
        <w:rPr>
          <w:kern w:val="36"/>
          <w:sz w:val="16"/>
          <w:szCs w:val="16"/>
        </w:rPr>
        <w:t xml:space="preserve"> (...) </w:t>
      </w:r>
      <w:r w:rsidRPr="005D7BEB">
        <w:rPr>
          <w:kern w:val="36"/>
        </w:rPr>
        <w:t>" ,</w:t>
      </w:r>
      <w:r>
        <w:rPr>
          <w:kern w:val="36"/>
        </w:rPr>
        <w:t xml:space="preserve"> in </w:t>
      </w:r>
      <w:r w:rsidRPr="005D7BEB">
        <w:rPr>
          <w:i/>
          <w:iCs/>
          <w:kern w:val="36"/>
        </w:rPr>
        <w:t>Notre littérature</w:t>
      </w:r>
      <w:r>
        <w:rPr>
          <w:kern w:val="36"/>
        </w:rPr>
        <w:t>,</w:t>
      </w:r>
      <w:r w:rsidRPr="005D7BEB">
        <w:rPr>
          <w:kern w:val="36"/>
        </w:rPr>
        <w:t xml:space="preserve"> sur le site de </w:t>
      </w:r>
      <w:r w:rsidRPr="005D7BEB">
        <w:t>l’Académie littéraire de l’es</w:t>
      </w:r>
      <w:r>
        <w:t>-</w:t>
      </w:r>
      <w:r w:rsidRPr="005D7BEB">
        <w:t>péranto</w:t>
      </w:r>
      <w:r>
        <w:t> :</w:t>
      </w:r>
      <w:r w:rsidRPr="005D7BEB">
        <w:t xml:space="preserve"> </w:t>
      </w:r>
      <w:r w:rsidRPr="005D7BEB">
        <w:rPr>
          <w:spacing w:val="-3"/>
        </w:rPr>
        <w:t>akademio-literatura.org/literaturo/baldur-ragnarsson/eseoj/lau-dezerto-retorika-baldur-ragnarsson-kaj-la-etiko-de-silento</w:t>
      </w:r>
      <w:r>
        <w:t>.</w:t>
      </w:r>
    </w:p>
  </w:footnote>
  <w:footnote w:id="553">
    <w:p w:rsidR="009B78DE" w:rsidRPr="005A4790" w:rsidRDefault="009B78DE" w:rsidP="005A4790">
      <w:pPr>
        <w:pStyle w:val="Notedebasdepage"/>
        <w:jc w:val="both"/>
      </w:pPr>
      <w:r w:rsidRPr="005A4790">
        <w:rPr>
          <w:rStyle w:val="Appelnotedebasdep"/>
        </w:rPr>
        <w:footnoteRef/>
      </w:r>
      <w:r w:rsidRPr="005A4790">
        <w:t xml:space="preserve"> Lucinus Partides, " La Manuskripto de Lucinius</w:t>
      </w:r>
      <w:r>
        <w:t> </w:t>
      </w:r>
      <w:r w:rsidRPr="005A4790">
        <w:t>: Kiel eble plej ‘</w:t>
      </w:r>
      <w:r>
        <w:t> </w:t>
      </w:r>
      <w:r w:rsidRPr="005A4790">
        <w:t>honesta</w:t>
      </w:r>
      <w:r>
        <w:t> </w:t>
      </w:r>
      <w:r w:rsidRPr="005A4790">
        <w:t xml:space="preserve">’ traduko de SAT ano 25.821 ", in </w:t>
      </w:r>
      <w:r w:rsidRPr="005A4790">
        <w:rPr>
          <w:i/>
          <w:iCs/>
        </w:rPr>
        <w:t>Sennacieca revuo</w:t>
      </w:r>
      <w:r w:rsidRPr="005A4790">
        <w:t xml:space="preserve"> n° 85, 1957, p. 7-20</w:t>
      </w:r>
      <w:r>
        <w:t> ; avec carte du voyage (Ostie-Syracuse-Athènes-Rhodes...), deux photos et 35 notes.</w:t>
      </w:r>
    </w:p>
  </w:footnote>
  <w:footnote w:id="554">
    <w:p w:rsidR="009B78DE" w:rsidRPr="00F041CF" w:rsidRDefault="009B78DE" w:rsidP="0046499B">
      <w:pPr>
        <w:widowControl w:val="0"/>
      </w:pPr>
      <w:r w:rsidRPr="00F041CF">
        <w:rPr>
          <w:rStyle w:val="Appelnotedebasdep"/>
        </w:rPr>
        <w:footnoteRef/>
      </w:r>
      <w:r w:rsidRPr="00F041CF">
        <w:t xml:space="preserve"> </w:t>
      </w:r>
      <w:r>
        <w:rPr>
          <w:rStyle w:val="mw-headline"/>
        </w:rPr>
        <w:t xml:space="preserve">Il n’est pas fourni de références, </w:t>
      </w:r>
      <w:r w:rsidRPr="00F041CF">
        <w:rPr>
          <w:rStyle w:val="mw-headline"/>
        </w:rPr>
        <w:t xml:space="preserve">ni </w:t>
      </w:r>
      <w:r>
        <w:rPr>
          <w:rStyle w:val="mw-headline"/>
        </w:rPr>
        <w:t>d’</w:t>
      </w:r>
      <w:r w:rsidRPr="00F041CF">
        <w:rPr>
          <w:rStyle w:val="mw-headline"/>
        </w:rPr>
        <w:t>indication</w:t>
      </w:r>
      <w:r>
        <w:rPr>
          <w:rStyle w:val="mw-headline"/>
        </w:rPr>
        <w:t>s</w:t>
      </w:r>
      <w:r w:rsidRPr="00F041CF">
        <w:rPr>
          <w:rStyle w:val="mw-headline"/>
        </w:rPr>
        <w:t xml:space="preserve"> sur le manuscrit </w:t>
      </w:r>
      <w:r w:rsidRPr="0046499B">
        <w:rPr>
          <w:rStyle w:val="mw-headline"/>
          <w:spacing w:val="-3"/>
        </w:rPr>
        <w:t>en question</w:t>
      </w:r>
      <w:r w:rsidRPr="00F041CF">
        <w:rPr>
          <w:rStyle w:val="mw-headline"/>
        </w:rPr>
        <w:t xml:space="preserve"> : ni sa date </w:t>
      </w:r>
      <w:r w:rsidRPr="00F041CF">
        <w:rPr>
          <w:rStyle w:val="mw-headline"/>
          <w:spacing w:val="-3"/>
        </w:rPr>
        <w:t>approximative</w:t>
      </w:r>
      <w:r w:rsidRPr="00F041CF">
        <w:rPr>
          <w:rStyle w:val="mw-headline"/>
        </w:rPr>
        <w:t xml:space="preserve"> ni même la langue qui, l’auteur se présentant comme né en Grèce mais vivant "depuis déjà longtemps à Marseille" ( p. 7 ) , pourrait donc être aussi bien le grec que le latin. La seule indication </w:t>
      </w:r>
      <w:r w:rsidRPr="0046499B">
        <w:rPr>
          <w:rStyle w:val="mw-headline"/>
          <w:spacing w:val="-3"/>
        </w:rPr>
        <w:t>temporelle</w:t>
      </w:r>
      <w:r w:rsidRPr="00F041CF">
        <w:rPr>
          <w:rStyle w:val="mw-headline"/>
        </w:rPr>
        <w:t xml:space="preserve"> </w:t>
      </w:r>
      <w:r w:rsidRPr="0046499B">
        <w:rPr>
          <w:rStyle w:val="mw-headline"/>
          <w:spacing w:val="-3"/>
        </w:rPr>
        <w:t>est donnée</w:t>
      </w:r>
      <w:r w:rsidRPr="00F041CF">
        <w:rPr>
          <w:rStyle w:val="mw-headline"/>
        </w:rPr>
        <w:t xml:space="preserve"> par la mention "d’un Paul qui était </w:t>
      </w:r>
      <w:r w:rsidRPr="0046499B">
        <w:rPr>
          <w:rStyle w:val="mw-headline"/>
          <w:spacing w:val="-3"/>
        </w:rPr>
        <w:t>dit-on</w:t>
      </w:r>
      <w:r w:rsidRPr="00F041CF">
        <w:rPr>
          <w:rStyle w:val="mw-headline"/>
        </w:rPr>
        <w:t xml:space="preserve"> un agitateur faisant de la propagande pour une nouvelle secte, ‘les chrétiens’," et dont l’auteur se rappelle le nom ( p. 12 ) . La mention de Marseille dès la 2</w:t>
      </w:r>
      <w:r w:rsidRPr="00F041CF">
        <w:rPr>
          <w:rStyle w:val="mw-headline"/>
          <w:vertAlign w:val="superscript"/>
        </w:rPr>
        <w:t>e</w:t>
      </w:r>
      <w:r w:rsidRPr="00F041CF">
        <w:rPr>
          <w:rStyle w:val="mw-headline"/>
        </w:rPr>
        <w:t xml:space="preserve"> phrase pourrait être un clin d’œil du " traducteur " avertissant </w:t>
      </w:r>
      <w:r w:rsidRPr="0046499B">
        <w:rPr>
          <w:rStyle w:val="mw-headline"/>
          <w:spacing w:val="-3"/>
        </w:rPr>
        <w:t>ainsi, discrètement, qu’il n’allait s’agir là que d’une pure galéjade</w:t>
      </w:r>
      <w:r>
        <w:rPr>
          <w:rStyle w:val="mw-headline"/>
        </w:rPr>
        <w:t>.</w:t>
      </w:r>
    </w:p>
  </w:footnote>
  <w:footnote w:id="555">
    <w:p w:rsidR="009B78DE" w:rsidRPr="00F041CF" w:rsidRDefault="009B78DE" w:rsidP="00F041CF">
      <w:pPr>
        <w:pStyle w:val="Notedebasdepage"/>
        <w:jc w:val="both"/>
      </w:pPr>
      <w:r w:rsidRPr="00F041CF">
        <w:rPr>
          <w:rStyle w:val="Appelnotedebasdep"/>
        </w:rPr>
        <w:footnoteRef/>
      </w:r>
      <w:r w:rsidRPr="00F041CF">
        <w:t xml:space="preserve"> </w:t>
      </w:r>
      <w:r w:rsidRPr="00F041CF">
        <w:rPr>
          <w:rStyle w:val="mw-headline"/>
        </w:rPr>
        <w:t>De 1981 à 1984 (</w:t>
      </w:r>
      <w:r w:rsidRPr="00F041CF">
        <w:t>https://fr.wikipedia.org/wiki/Association_mondiale_anationale consulté le 13-10-2021).</w:t>
      </w:r>
    </w:p>
  </w:footnote>
  <w:footnote w:id="556">
    <w:p w:rsidR="009B78DE" w:rsidRPr="00560101" w:rsidRDefault="009B78DE" w:rsidP="005A4790">
      <w:pPr>
        <w:pStyle w:val="Notedebasdepage"/>
        <w:jc w:val="both"/>
      </w:pPr>
      <w:r w:rsidRPr="00560101">
        <w:rPr>
          <w:rStyle w:val="Appelnotedebasdep"/>
        </w:rPr>
        <w:footnoteRef/>
      </w:r>
      <w:r w:rsidRPr="00560101">
        <w:t xml:space="preserve"> </w:t>
      </w:r>
      <w:r w:rsidRPr="00560101">
        <w:rPr>
          <w:i/>
          <w:iCs/>
        </w:rPr>
        <w:t>Sennacieca Asocio Tutmonda</w:t>
      </w:r>
      <w:r>
        <w:t xml:space="preserve"> ou " </w:t>
      </w:r>
      <w:r w:rsidRPr="00560101">
        <w:t>Association mondiale anational</w:t>
      </w:r>
      <w:r>
        <w:t xml:space="preserve">e " ( litt. : </w:t>
      </w:r>
      <w:r w:rsidRPr="00560101">
        <w:t>Association mondiale à caractère anational</w:t>
      </w:r>
      <w:r>
        <w:t> ) .</w:t>
      </w:r>
    </w:p>
  </w:footnote>
  <w:footnote w:id="557">
    <w:p w:rsidR="009B78DE" w:rsidRPr="00D478BB" w:rsidRDefault="009B78DE" w:rsidP="00D478BB">
      <w:pPr>
        <w:widowControl w:val="0"/>
      </w:pPr>
      <w:r w:rsidRPr="00D478BB">
        <w:rPr>
          <w:rStyle w:val="Appelnotedebasdep"/>
        </w:rPr>
        <w:footnoteRef/>
      </w:r>
      <w:r w:rsidRPr="00D478BB">
        <w:t xml:space="preserve"> Et voir par contre</w:t>
      </w:r>
      <w:r>
        <w:t>,</w:t>
      </w:r>
      <w:r w:rsidRPr="00D478BB">
        <w:t xml:space="preserve"> à Anonyme</w:t>
      </w:r>
      <w:r>
        <w:t> </w:t>
      </w:r>
      <w:r w:rsidRPr="00D478BB">
        <w:t>: " La fidela hundo : ( Greka fablo ) "</w:t>
      </w:r>
      <w:r>
        <w:t> ,</w:t>
      </w:r>
      <w:r w:rsidRPr="00D478BB">
        <w:t xml:space="preserve"> la note faisant pencher</w:t>
      </w:r>
      <w:r>
        <w:t xml:space="preserve"> dans ce cas-ci</w:t>
      </w:r>
      <w:r w:rsidRPr="00D478BB">
        <w:t xml:space="preserve"> pour une traduction.</w:t>
      </w:r>
    </w:p>
  </w:footnote>
  <w:footnote w:id="558">
    <w:p w:rsidR="009B78DE" w:rsidRDefault="009B78DE" w:rsidP="00917972">
      <w:pPr>
        <w:pStyle w:val="Notedebasdepage"/>
        <w:jc w:val="both"/>
      </w:pPr>
      <w:r>
        <w:rPr>
          <w:rStyle w:val="Appelnotedebasdep"/>
        </w:rPr>
        <w:footnoteRef/>
      </w:r>
      <w:r>
        <w:t xml:space="preserve"> </w:t>
      </w:r>
      <w:r w:rsidRPr="002510F8">
        <w:rPr>
          <w:spacing w:val="-3"/>
        </w:rPr>
        <w:t>https://</w:t>
      </w:r>
      <w:r w:rsidRPr="00907361">
        <w:t>books.google.fr/books?id=GJao2Lf5qDEC</w:t>
      </w:r>
      <w:r>
        <w:t xml:space="preserve"> ( consulté le 28-10-2021 ) . Voir une recension sur deux colonnes dans Anne J</w:t>
      </w:r>
      <w:r w:rsidRPr="002510F8">
        <w:rPr>
          <w:smallCaps/>
        </w:rPr>
        <w:t>ausions</w:t>
      </w:r>
      <w:r>
        <w:t>, " Esperanto-romanoj de la 21</w:t>
      </w:r>
      <w:r w:rsidRPr="002510F8">
        <w:rPr>
          <w:vertAlign w:val="superscript"/>
        </w:rPr>
        <w:t>a</w:t>
      </w:r>
      <w:r>
        <w:t xml:space="preserve"> jarcento kun historia fono " , in </w:t>
      </w:r>
      <w:r w:rsidRPr="002510F8">
        <w:rPr>
          <w:i/>
          <w:iCs/>
        </w:rPr>
        <w:t>Le monde de l’espéranto</w:t>
      </w:r>
      <w:r>
        <w:t xml:space="preserve"> n° 595, 15-7-2016, p. 8, à </w:t>
      </w:r>
      <w:r w:rsidRPr="00917972">
        <w:rPr>
          <w:spacing w:val="-3"/>
        </w:rPr>
        <w:t>https://esperanto-france.org/IMG/pdf/lme595magcomplet.pdf</w:t>
      </w:r>
      <w:r>
        <w:t xml:space="preserve"> (</w:t>
      </w:r>
      <w:r w:rsidRPr="00917972">
        <w:rPr>
          <w:spacing w:val="-3"/>
        </w:rPr>
        <w:t>consulté</w:t>
      </w:r>
      <w:r>
        <w:t xml:space="preserve"> le 11-9-2023), avec photo de l’auteur et p. de couv. , p. 10.</w:t>
      </w:r>
    </w:p>
  </w:footnote>
  <w:footnote w:id="559">
    <w:p w:rsidR="009B78DE" w:rsidRDefault="009B78DE" w:rsidP="000052FA">
      <w:pPr>
        <w:pStyle w:val="Notedebasdepage"/>
        <w:jc w:val="both"/>
      </w:pPr>
      <w:r w:rsidRPr="000052FA">
        <w:rPr>
          <w:rStyle w:val="Appelnotedebasdep"/>
        </w:rPr>
        <w:footnoteRef/>
      </w:r>
      <w:r w:rsidRPr="000052FA">
        <w:t xml:space="preserve"> Notice à http://data.onb.ac.at/rec/AC16404564. Recension par Anne J</w:t>
      </w:r>
      <w:r w:rsidRPr="000052FA">
        <w:rPr>
          <w:smallCaps/>
        </w:rPr>
        <w:t>ausions</w:t>
      </w:r>
      <w:r w:rsidRPr="000052FA">
        <w:t xml:space="preserve"> in </w:t>
      </w:r>
      <w:r w:rsidRPr="000052FA">
        <w:rPr>
          <w:i/>
          <w:iCs/>
        </w:rPr>
        <w:t>Le monde de l’espéranto</w:t>
      </w:r>
      <w:r w:rsidRPr="000052FA">
        <w:t xml:space="preserve"> n° </w:t>
      </w:r>
      <w:r>
        <w:t>611</w:t>
      </w:r>
      <w:r w:rsidRPr="000052FA">
        <w:t>, 20</w:t>
      </w:r>
      <w:r>
        <w:t>23-01</w:t>
      </w:r>
      <w:r w:rsidRPr="000052FA">
        <w:t>, p. 22</w:t>
      </w:r>
      <w:r>
        <w:t>,</w:t>
      </w:r>
      <w:r w:rsidRPr="000052FA">
        <w:t xml:space="preserve"> à https://esperanto-france.org/LME-611 (consulté le 11-9-2023)</w:t>
      </w:r>
      <w:r>
        <w:t> .</w:t>
      </w:r>
    </w:p>
  </w:footnote>
  <w:footnote w:id="560">
    <w:p w:rsidR="009B78DE" w:rsidRDefault="009B78DE" w:rsidP="00AF4621">
      <w:pPr>
        <w:pStyle w:val="Notedebasdepage"/>
      </w:pPr>
      <w:r>
        <w:rPr>
          <w:rStyle w:val="Appelnotedebasdep"/>
        </w:rPr>
        <w:footnoteRef/>
      </w:r>
      <w:r>
        <w:t xml:space="preserve"> </w:t>
      </w:r>
      <w:r w:rsidRPr="00AF4621">
        <w:t>https://eo.wikipedia.org/wiki/Gonçalo_Neves</w:t>
      </w:r>
      <w:r>
        <w:t xml:space="preserve"> ( consulté le 26-4-2022) .</w:t>
      </w:r>
    </w:p>
  </w:footnote>
  <w:footnote w:id="561">
    <w:p w:rsidR="009B78DE" w:rsidRPr="00935A85" w:rsidRDefault="009B78DE" w:rsidP="00935A85">
      <w:pPr>
        <w:pStyle w:val="Notedebasdepage"/>
      </w:pPr>
      <w:r w:rsidRPr="00935A85">
        <w:rPr>
          <w:rStyle w:val="Appelnotedebasdep"/>
        </w:rPr>
        <w:footnoteRef/>
      </w:r>
      <w:r w:rsidRPr="00935A85">
        <w:t xml:space="preserve"> "</w:t>
      </w:r>
      <w:r>
        <w:t> </w:t>
      </w:r>
      <w:r w:rsidRPr="00935A85">
        <w:rPr>
          <w:spacing w:val="-3"/>
        </w:rPr>
        <w:t>Honore kaj al klerulinoj kaj al latinistinoj</w:t>
      </w:r>
      <w:r w:rsidRPr="00935A85">
        <w:t>." ( HeKo [ </w:t>
      </w:r>
      <w:r w:rsidRPr="00935A85">
        <w:rPr>
          <w:i/>
          <w:iCs/>
        </w:rPr>
        <w:t>Heroldo</w:t>
      </w:r>
      <w:r w:rsidRPr="00935A85">
        <w:t xml:space="preserve"> komunikas ] , " </w:t>
      </w:r>
      <w:r w:rsidRPr="00935A85">
        <w:rPr>
          <w:spacing w:val="-3"/>
        </w:rPr>
        <w:t>Martinov fermas la jarkolekton kaj redaktorecon </w:t>
      </w:r>
      <w:r w:rsidRPr="00935A85">
        <w:t xml:space="preserve">" , in </w:t>
      </w:r>
      <w:r w:rsidRPr="00935A85">
        <w:rPr>
          <w:i/>
          <w:iCs/>
        </w:rPr>
        <w:t>La Ondo de Esperanto</w:t>
      </w:r>
      <w:r w:rsidRPr="00935A85">
        <w:t>, 2019</w:t>
      </w:r>
      <w:r>
        <w:t> </w:t>
      </w:r>
      <w:r w:rsidRPr="00935A85">
        <w:t>/</w:t>
      </w:r>
      <w:r>
        <w:t> </w:t>
      </w:r>
      <w:r w:rsidRPr="00935A85">
        <w:t>2</w:t>
      </w:r>
      <w:r>
        <w:t> </w:t>
      </w:r>
      <w:r w:rsidRPr="00935A85">
        <w:t>, p. 66</w:t>
      </w:r>
      <w:r>
        <w:t>.</w:t>
      </w:r>
      <w:r w:rsidRPr="00935A85">
        <w:t>)</w:t>
      </w:r>
    </w:p>
  </w:footnote>
  <w:footnote w:id="562">
    <w:p w:rsidR="009B78DE" w:rsidRDefault="009B78DE" w:rsidP="007306FD">
      <w:pPr>
        <w:pStyle w:val="Notedebasdepage"/>
      </w:pPr>
      <w:r w:rsidRPr="007306FD">
        <w:rPr>
          <w:rStyle w:val="Appelnotedebasdep"/>
        </w:rPr>
        <w:footnoteRef/>
      </w:r>
      <w:r w:rsidRPr="007306FD">
        <w:t xml:space="preserve"> (coll. " </w:t>
      </w:r>
      <w:r w:rsidRPr="007306FD">
        <w:rPr>
          <w:i/>
          <w:iCs/>
        </w:rPr>
        <w:t>e</w:t>
      </w:r>
      <w:r w:rsidRPr="007306FD">
        <w:t>Libro " par Franko L</w:t>
      </w:r>
      <w:r w:rsidRPr="007306FD">
        <w:rPr>
          <w:smallCaps/>
        </w:rPr>
        <w:t>uin) ;</w:t>
      </w:r>
      <w:r w:rsidRPr="007306FD">
        <w:t xml:space="preserve"> en ligne à</w:t>
      </w:r>
      <w:r>
        <w:t> </w:t>
      </w:r>
      <w:r w:rsidRPr="007306FD">
        <w:t>: bitoteko.esperanto.es/xmlui/bitstream/handle/11013/3876/Eo - Haecker%252c Theodor - Vergilio.pdf?sequence=1</w:t>
      </w:r>
      <w:r>
        <w:t xml:space="preserve"> ( consulté le 13-3-2022 ) .</w:t>
      </w:r>
    </w:p>
  </w:footnote>
  <w:footnote w:id="563">
    <w:p w:rsidR="009B78DE" w:rsidRPr="001861C5" w:rsidRDefault="009B78DE" w:rsidP="001861C5">
      <w:pPr>
        <w:rPr>
          <w:rFonts w:asciiTheme="majorBidi" w:hAnsiTheme="majorBidi" w:cstheme="majorBidi"/>
        </w:rPr>
      </w:pPr>
      <w:r w:rsidRPr="001861C5">
        <w:rPr>
          <w:rStyle w:val="Appelnotedebasdep"/>
          <w:rFonts w:asciiTheme="majorBidi" w:hAnsiTheme="majorBidi" w:cstheme="majorBidi"/>
        </w:rPr>
        <w:footnoteRef/>
      </w:r>
      <w:r w:rsidRPr="001861C5">
        <w:rPr>
          <w:rFonts w:asciiTheme="majorBidi" w:hAnsiTheme="majorBidi" w:cstheme="majorBidi"/>
        </w:rPr>
        <w:t xml:space="preserve"> "</w:t>
      </w:r>
      <w:r>
        <w:rPr>
          <w:rStyle w:val="Titre2Car"/>
          <w:rFonts w:asciiTheme="majorBidi" w:eastAsiaTheme="majorEastAsia" w:hAnsiTheme="majorBidi" w:cstheme="majorBidi"/>
          <w:b w:val="0"/>
          <w:bCs w:val="0"/>
          <w:sz w:val="20"/>
          <w:szCs w:val="20"/>
        </w:rPr>
        <w:t> </w:t>
      </w:r>
      <w:r w:rsidRPr="001861C5">
        <w:rPr>
          <w:rStyle w:val="lev"/>
          <w:rFonts w:asciiTheme="majorBidi" w:hAnsiTheme="majorBidi" w:cstheme="majorBidi"/>
          <w:b w:val="0"/>
          <w:bCs/>
        </w:rPr>
        <w:t>À propos de l’auteur</w:t>
      </w:r>
      <w:r>
        <w:rPr>
          <w:rFonts w:asciiTheme="majorBidi" w:hAnsiTheme="majorBidi" w:cstheme="majorBidi"/>
        </w:rPr>
        <w:t> </w:t>
      </w:r>
      <w:r w:rsidRPr="001861C5">
        <w:rPr>
          <w:rFonts w:asciiTheme="majorBidi" w:hAnsiTheme="majorBidi" w:cstheme="majorBidi"/>
        </w:rPr>
        <w:t xml:space="preserve">", sur </w:t>
      </w:r>
      <w:r w:rsidRPr="001861C5">
        <w:rPr>
          <w:rStyle w:val="d-none"/>
          <w:rFonts w:asciiTheme="majorBidi" w:hAnsiTheme="majorBidi" w:cstheme="majorBidi"/>
          <w:i/>
          <w:iCs/>
        </w:rPr>
        <w:t>Le portail des littératures belges</w:t>
      </w:r>
      <w:r w:rsidRPr="001861C5">
        <w:rPr>
          <w:rFonts w:asciiTheme="majorBidi" w:hAnsiTheme="majorBidi" w:cstheme="majorBidi"/>
        </w:rPr>
        <w:t xml:space="preserve">, à </w:t>
      </w:r>
      <w:r w:rsidRPr="001861C5">
        <w:rPr>
          <w:rFonts w:asciiTheme="majorBidi" w:hAnsiTheme="majorBidi" w:cstheme="majorBidi"/>
          <w:spacing w:val="-3"/>
        </w:rPr>
        <w:t>https://</w:t>
      </w:r>
      <w:r w:rsidRPr="001861C5">
        <w:rPr>
          <w:rFonts w:asciiTheme="majorBidi" w:hAnsiTheme="majorBidi" w:cstheme="majorBidi"/>
        </w:rPr>
        <w:t>objectifplumes.be/doc/</w:t>
      </w:r>
      <w:r w:rsidRPr="001861C5">
        <w:rPr>
          <w:rFonts w:asciiTheme="majorBidi" w:hAnsiTheme="majorBidi" w:cstheme="majorBidi"/>
          <w:spacing w:val="-3"/>
        </w:rPr>
        <w:t>nouvelles-suivi-de-</w:t>
      </w:r>
      <w:r w:rsidRPr="001861C5">
        <w:rPr>
          <w:rFonts w:asciiTheme="majorBidi" w:hAnsiTheme="majorBidi" w:cstheme="majorBidi"/>
        </w:rPr>
        <w:t>bibliographie-de-marie-delcourt/#.YWd56Rw69c8 (consulté le 13-10-2021).</w:t>
      </w:r>
    </w:p>
  </w:footnote>
  <w:footnote w:id="564">
    <w:p w:rsidR="009B78DE" w:rsidRDefault="009B78DE" w:rsidP="00EB0C31">
      <w:pPr>
        <w:pStyle w:val="Notedebasdepage"/>
        <w:jc w:val="both"/>
      </w:pPr>
      <w:r>
        <w:rPr>
          <w:rStyle w:val="Appelnotedebasdep"/>
        </w:rPr>
        <w:footnoteRef/>
      </w:r>
      <w:r>
        <w:t xml:space="preserve"> Martha </w:t>
      </w:r>
      <w:r w:rsidRPr="00EB0C31">
        <w:rPr>
          <w:sz w:val="17"/>
          <w:szCs w:val="17"/>
        </w:rPr>
        <w:t>[sic]</w:t>
      </w:r>
      <w:r>
        <w:t xml:space="preserve"> C</w:t>
      </w:r>
      <w:r w:rsidRPr="009E5D32">
        <w:rPr>
          <w:smallCaps/>
        </w:rPr>
        <w:t>hristou</w:t>
      </w:r>
      <w:r>
        <w:rPr>
          <w:smallCaps/>
        </w:rPr>
        <w:t>,</w:t>
      </w:r>
      <w:r>
        <w:t xml:space="preserve"> selon le programme de la IEK-92 " Esperanto-Konferenco en Ateno " , où elle devait faire, le 20 juillet, la conférence inaugurale, avant celle de Giorgio G</w:t>
      </w:r>
      <w:r w:rsidRPr="0038036E">
        <w:rPr>
          <w:smallCaps/>
        </w:rPr>
        <w:t>riniatsos</w:t>
      </w:r>
      <w:r>
        <w:t xml:space="preserve"> également en espéranto : " Contribution de la langue grecque à la culture internationale ". (</w:t>
      </w:r>
      <w:r w:rsidRPr="0038036E">
        <w:rPr>
          <w:i/>
          <w:iCs/>
        </w:rPr>
        <w:t>La Gazeto</w:t>
      </w:r>
      <w:r>
        <w:t xml:space="preserve"> n° 41, 15-6-1992, p. 18.)</w:t>
      </w:r>
    </w:p>
  </w:footnote>
  <w:footnote w:id="565">
    <w:p w:rsidR="009B78DE" w:rsidRPr="00F86C39" w:rsidRDefault="009B78DE" w:rsidP="003C4794">
      <w:pPr>
        <w:pStyle w:val="Notedebasdepage"/>
      </w:pPr>
      <w:r w:rsidRPr="00F86C39">
        <w:rPr>
          <w:rStyle w:val="Appelnotedebasdep"/>
        </w:rPr>
        <w:footnoteRef/>
      </w:r>
      <w:r w:rsidRPr="00F86C39">
        <w:t xml:space="preserve"> Voir quatre extraits</w:t>
      </w:r>
      <w:r>
        <w:t xml:space="preserve"> anonymes</w:t>
      </w:r>
      <w:r w:rsidRPr="00F86C39">
        <w:t xml:space="preserve"> p.</w:t>
      </w:r>
      <w:r w:rsidRPr="003C4794">
        <w:rPr>
          <w:sz w:val="16"/>
          <w:szCs w:val="16"/>
        </w:rPr>
        <w:t xml:space="preserve"> </w:t>
      </w:r>
      <w:r w:rsidRPr="00F86C39">
        <w:t>8, et le début de "</w:t>
      </w:r>
      <w:r>
        <w:t> </w:t>
      </w:r>
      <w:r w:rsidRPr="00F86C39">
        <w:t>l’Hymne de Cassienne</w:t>
      </w:r>
      <w:r>
        <w:t> </w:t>
      </w:r>
      <w:r w:rsidRPr="00F86C39">
        <w:t>" à</w:t>
      </w:r>
      <w:r>
        <w:t> : "</w:t>
      </w:r>
      <w:r w:rsidRPr="00F86C39">
        <w:t>Kassiani</w:t>
      </w:r>
      <w:r>
        <w:t>  </w:t>
      </w:r>
      <w:r w:rsidRPr="00F86C39">
        <w:t>/</w:t>
      </w:r>
      <w:r>
        <w:t>  </w:t>
      </w:r>
      <w:r w:rsidRPr="00F86C39">
        <w:t>Kasiana ( Κασσιανὴ μοναχή )</w:t>
      </w:r>
      <w:r>
        <w:t>", p.</w:t>
      </w:r>
      <w:r w:rsidRPr="003C4794">
        <w:rPr>
          <w:sz w:val="16"/>
          <w:szCs w:val="16"/>
        </w:rPr>
        <w:t xml:space="preserve"> </w:t>
      </w:r>
      <w:r>
        <w:t>26.</w:t>
      </w:r>
    </w:p>
  </w:footnote>
  <w:footnote w:id="566">
    <w:p w:rsidR="009B78DE" w:rsidRPr="00972FF5" w:rsidRDefault="009B78DE" w:rsidP="00972FF5">
      <w:pPr>
        <w:pStyle w:val="Notedebasdepage"/>
      </w:pPr>
      <w:r w:rsidRPr="00972FF5">
        <w:rPr>
          <w:rStyle w:val="Appelnotedebasdep"/>
        </w:rPr>
        <w:footnoteRef/>
      </w:r>
      <w:r w:rsidRPr="00972FF5">
        <w:t xml:space="preserve"> Mantha C</w:t>
      </w:r>
      <w:r w:rsidRPr="00972FF5">
        <w:rPr>
          <w:smallCaps/>
        </w:rPr>
        <w:t>hristou</w:t>
      </w:r>
      <w:r w:rsidRPr="00972FF5">
        <w:t>, "Kien ni iros</w:t>
      </w:r>
      <w:r>
        <w:t> </w:t>
      </w:r>
      <w:r w:rsidRPr="00972FF5">
        <w:t>: I</w:t>
      </w:r>
      <w:r w:rsidRPr="00972FF5">
        <w:rPr>
          <w:smallCaps/>
        </w:rPr>
        <w:t>ek</w:t>
      </w:r>
      <w:r w:rsidRPr="00972FF5">
        <w:t xml:space="preserve"> ’97 ĉe marbordo en Rafina, Grekio, 12-18 jul 97", in </w:t>
      </w:r>
      <w:r w:rsidRPr="00972FF5">
        <w:rPr>
          <w:i/>
          <w:iCs/>
        </w:rPr>
        <w:t>La Gazeto</w:t>
      </w:r>
      <w:r w:rsidRPr="00972FF5">
        <w:t xml:space="preserve"> n° 71, 15-6-1997, p.</w:t>
      </w:r>
      <w:r>
        <w:t> </w:t>
      </w:r>
      <w:r w:rsidRPr="00972FF5">
        <w:t>12.</w:t>
      </w:r>
    </w:p>
  </w:footnote>
  <w:footnote w:id="567">
    <w:p w:rsidR="009B78DE" w:rsidRDefault="009B78DE" w:rsidP="00994AD0">
      <w:pPr>
        <w:pStyle w:val="Notedebasdepage"/>
      </w:pPr>
      <w:r>
        <w:rPr>
          <w:rStyle w:val="Appelnotedebasdep"/>
        </w:rPr>
        <w:footnoteRef/>
      </w:r>
      <w:r>
        <w:t xml:space="preserve"> Julian M</w:t>
      </w:r>
      <w:r w:rsidRPr="00855ECD">
        <w:rPr>
          <w:smallCaps/>
        </w:rPr>
        <w:t>odest</w:t>
      </w:r>
      <w:r>
        <w:t xml:space="preserve">, </w:t>
      </w:r>
      <w:r w:rsidRPr="00855ECD">
        <w:t>" </w:t>
      </w:r>
      <w:r>
        <w:t>I</w:t>
      </w:r>
      <w:r w:rsidRPr="00994AD0">
        <w:rPr>
          <w:smallCaps/>
        </w:rPr>
        <w:t>ek</w:t>
      </w:r>
      <w:r>
        <w:t>‒2005 pri l</w:t>
      </w:r>
      <w:r w:rsidRPr="00855ECD">
        <w:t>a bizanca kulturo "</w:t>
      </w:r>
      <w:r>
        <w:t xml:space="preserve"> , in </w:t>
      </w:r>
      <w:r w:rsidRPr="00855ECD">
        <w:rPr>
          <w:i/>
          <w:iCs/>
        </w:rPr>
        <w:t>La Gazeto</w:t>
      </w:r>
      <w:r>
        <w:t xml:space="preserve"> n° 120, 31-10-2005, p. 10-15.</w:t>
      </w:r>
    </w:p>
  </w:footnote>
  <w:footnote w:id="568">
    <w:p w:rsidR="009B78DE" w:rsidRDefault="009B78DE">
      <w:pPr>
        <w:pStyle w:val="Notedebasdepage"/>
      </w:pPr>
      <w:r>
        <w:rPr>
          <w:rStyle w:val="Appelnotedebasdep"/>
        </w:rPr>
        <w:footnoteRef/>
      </w:r>
      <w:r>
        <w:t xml:space="preserve"> Notice à http://data.onb.ac.at/rec/AC04212424.</w:t>
      </w:r>
    </w:p>
  </w:footnote>
  <w:footnote w:id="569">
    <w:p w:rsidR="009B78DE" w:rsidRPr="00643DD0" w:rsidRDefault="009B78DE" w:rsidP="00CE2393">
      <w:pPr>
        <w:pStyle w:val="Notedebasdepage"/>
        <w:jc w:val="both"/>
      </w:pPr>
      <w:r w:rsidRPr="00643DD0">
        <w:rPr>
          <w:rStyle w:val="Appelnotedebasdep"/>
        </w:rPr>
        <w:footnoteRef/>
      </w:r>
      <w:r w:rsidRPr="00643DD0">
        <w:t xml:space="preserve"> Curé de Litzelstetten, il sera fait, l’année suivant cette publication, " Camérier secret du Pape " </w:t>
      </w:r>
      <w:r w:rsidRPr="00643DD0">
        <w:rPr>
          <w:spacing w:val="-3"/>
        </w:rPr>
        <w:t xml:space="preserve">( Louis </w:t>
      </w:r>
      <w:r w:rsidRPr="00643DD0">
        <w:rPr>
          <w:smallCaps/>
          <w:spacing w:val="-3"/>
        </w:rPr>
        <w:t>Couturat</w:t>
      </w:r>
      <w:r w:rsidRPr="00643DD0">
        <w:rPr>
          <w:spacing w:val="-3"/>
        </w:rPr>
        <w:t xml:space="preserve"> et Léopold </w:t>
      </w:r>
      <w:r w:rsidRPr="00643DD0">
        <w:rPr>
          <w:smallCaps/>
          <w:spacing w:val="-3"/>
        </w:rPr>
        <w:t>Leau</w:t>
      </w:r>
      <w:r w:rsidRPr="00643DD0">
        <w:rPr>
          <w:spacing w:val="-3"/>
        </w:rPr>
        <w:t xml:space="preserve">, </w:t>
      </w:r>
      <w:r w:rsidRPr="00643DD0">
        <w:rPr>
          <w:i/>
          <w:spacing w:val="-3"/>
        </w:rPr>
        <w:t>Histoire de la langue universelle</w:t>
      </w:r>
      <w:r w:rsidRPr="00643DD0">
        <w:rPr>
          <w:spacing w:val="-3"/>
        </w:rPr>
        <w:t>, Paris</w:t>
      </w:r>
      <w:r>
        <w:rPr>
          <w:spacing w:val="-3"/>
        </w:rPr>
        <w:t> </w:t>
      </w:r>
      <w:r w:rsidRPr="00643DD0">
        <w:rPr>
          <w:spacing w:val="-3"/>
        </w:rPr>
        <w:t>: Hachette, 1903, p. 128, note 2 ) </w:t>
      </w:r>
      <w:r>
        <w:t>;</w:t>
      </w:r>
      <w:r w:rsidRPr="00643DD0">
        <w:t xml:space="preserve"> ce qui lui vaudra le titre de </w:t>
      </w:r>
      <w:r w:rsidRPr="00643DD0">
        <w:rPr>
          <w:i/>
          <w:iCs/>
        </w:rPr>
        <w:t>Monsignore.</w:t>
      </w:r>
    </w:p>
  </w:footnote>
  <w:footnote w:id="570">
    <w:p w:rsidR="009B78DE" w:rsidRDefault="009B78DE" w:rsidP="00C760F6">
      <w:pPr>
        <w:pStyle w:val="Notedebasdepage"/>
        <w:jc w:val="both"/>
      </w:pPr>
      <w:r>
        <w:rPr>
          <w:rStyle w:val="Appelnotedebasdep"/>
        </w:rPr>
        <w:footnoteRef/>
      </w:r>
      <w:r>
        <w:t xml:space="preserve"> Et signalons encore ici l’importante ( et peut-être seule ) traduction du grec en ( néo -) volapük ( " nouveau " ou " réformé " , au début des années 1930 par le </w:t>
      </w:r>
      <w:r w:rsidRPr="00D460CD">
        <w:t xml:space="preserve">médecin néerlandais Arie </w:t>
      </w:r>
      <w:r w:rsidRPr="00D460CD">
        <w:rPr>
          <w:smallCaps/>
        </w:rPr>
        <w:t>de Jong</w:t>
      </w:r>
      <w:r>
        <w:t>,  </w:t>
      </w:r>
      <w:r w:rsidRPr="00D460CD">
        <w:t>1865-1957</w:t>
      </w:r>
      <w:r>
        <w:t> </w:t>
      </w:r>
      <w:r w:rsidRPr="00D460CD">
        <w:t>)</w:t>
      </w:r>
      <w:r>
        <w:t xml:space="preserve"> : </w:t>
      </w:r>
      <w:r w:rsidRPr="00C760F6">
        <w:rPr>
          <w:rStyle w:val="lang-vo"/>
          <w:i/>
          <w:iCs/>
          <w:color w:val="000000" w:themeColor="text1"/>
        </w:rPr>
        <w:t>Diatek Nulik</w:t>
      </w:r>
      <w:r>
        <w:t xml:space="preserve"> ( le " </w:t>
      </w:r>
      <w:r w:rsidRPr="00C760F6">
        <w:t>Nouveau Testament</w:t>
      </w:r>
      <w:r>
        <w:t xml:space="preserve">  " ) , achevé au début des années 1950 et resté en grande partie inédit ( mais intégralement reproduit à : </w:t>
      </w:r>
      <w:r w:rsidRPr="00C760F6">
        <w:t>wikisource.org/wiki/Diatek_Nulik</w:t>
      </w:r>
      <w:r>
        <w:t> ) .</w:t>
      </w:r>
    </w:p>
  </w:footnote>
  <w:footnote w:id="571">
    <w:p w:rsidR="009B78DE" w:rsidRDefault="009B78DE" w:rsidP="000B3F05">
      <w:pPr>
        <w:pStyle w:val="Notedebasdepage"/>
      </w:pPr>
      <w:r>
        <w:rPr>
          <w:rStyle w:val="Appelnotedebasdep"/>
        </w:rPr>
        <w:footnoteRef/>
      </w:r>
      <w:r>
        <w:t xml:space="preserve"> </w:t>
      </w:r>
      <w:r w:rsidRPr="000B3F05">
        <w:rPr>
          <w:bCs/>
          <w:i/>
          <w:iCs/>
        </w:rPr>
        <w:t>Bibliografio de vortaroj kaj terminaroj en Esperanto 1887-2002</w:t>
      </w:r>
      <w:r>
        <w:t xml:space="preserve"> ( Une </w:t>
      </w:r>
      <w:r>
        <w:rPr>
          <w:i/>
        </w:rPr>
        <w:t>Bibliografio de Esperanto-vortaroj</w:t>
      </w:r>
      <w:r>
        <w:t xml:space="preserve"> a d’abord été rédigée par Edward O</w:t>
      </w:r>
      <w:r w:rsidRPr="000B3F05">
        <w:rPr>
          <w:smallCaps/>
        </w:rPr>
        <w:t>ckey</w:t>
      </w:r>
      <w:r>
        <w:t>, 1982, qu’a saisie et en partie actualisée Geoffrey S</w:t>
      </w:r>
      <w:r w:rsidRPr="000B3F05">
        <w:rPr>
          <w:smallCaps/>
        </w:rPr>
        <w:t>utton</w:t>
      </w:r>
      <w:r>
        <w:t>, 2002).</w:t>
      </w:r>
    </w:p>
  </w:footnote>
  <w:footnote w:id="572">
    <w:p w:rsidR="009B78DE" w:rsidRDefault="009B78DE" w:rsidP="00522EFE">
      <w:pPr>
        <w:pStyle w:val="Notedebasdepage"/>
        <w:jc w:val="both"/>
      </w:pPr>
      <w:r>
        <w:rPr>
          <w:rStyle w:val="Appelnotedebasdep"/>
        </w:rPr>
        <w:footnoteRef/>
      </w:r>
      <w:r>
        <w:t xml:space="preserve"> Il est également l’auteur d’un article intitulé " The strength of Esperanto : An authoritative exposition of the principles and practices of the language which is signed for world use " , in </w:t>
      </w:r>
      <w:r w:rsidRPr="00522EFE">
        <w:rPr>
          <w:i/>
          <w:iCs/>
        </w:rPr>
        <w:t>Harper’s Weekly</w:t>
      </w:r>
      <w:r>
        <w:t xml:space="preserve"> (New York), vol. L, n° 2598, p. 1428-1429 à </w:t>
      </w:r>
      <w:r w:rsidRPr="00522EFE">
        <w:t>https://babel.hathitrust.org/cgi/pt?id=mdp.39015030326550&amp;view=1up&amp;seq=499</w:t>
      </w:r>
    </w:p>
  </w:footnote>
  <w:footnote w:id="573">
    <w:p w:rsidR="009B78DE" w:rsidRPr="002A5626" w:rsidRDefault="009B78DE">
      <w:pPr>
        <w:pStyle w:val="Notedebasdepage"/>
        <w:rPr>
          <w:sz w:val="18"/>
          <w:szCs w:val="18"/>
        </w:rPr>
      </w:pPr>
      <w:r w:rsidRPr="002A5626">
        <w:rPr>
          <w:rStyle w:val="Appelnotedebasdep"/>
          <w:sz w:val="18"/>
          <w:szCs w:val="18"/>
        </w:rPr>
        <w:footnoteRef/>
      </w:r>
      <w:r w:rsidRPr="002A5626">
        <w:rPr>
          <w:sz w:val="18"/>
          <w:szCs w:val="18"/>
        </w:rPr>
        <w:t xml:space="preserve"> Notice à https://princeton.pastperfectonline.com/archive/6977FEDB-FBC8-4E06-A09E-496744354820</w:t>
      </w:r>
      <w:r>
        <w:rPr>
          <w:sz w:val="18"/>
          <w:szCs w:val="18"/>
        </w:rPr>
        <w:t xml:space="preserve"> (consultée le 16-10-2021).</w:t>
      </w:r>
    </w:p>
  </w:footnote>
  <w:footnote w:id="574">
    <w:p w:rsidR="009B78DE" w:rsidRDefault="009B78DE" w:rsidP="0048391F">
      <w:pPr>
        <w:pStyle w:val="Notedebasdepage"/>
      </w:pPr>
      <w:r>
        <w:rPr>
          <w:rStyle w:val="Appelnotedebasdep"/>
        </w:rPr>
        <w:footnoteRef/>
      </w:r>
      <w:r>
        <w:t xml:space="preserve"> Vidu la rimarkojn, en fino de la ĵus antaŭa raporto. [ </w:t>
      </w:r>
      <w:r w:rsidRPr="00DC514E">
        <w:rPr>
          <w:i/>
          <w:iCs/>
        </w:rPr>
        <w:t>Of</w:t>
      </w:r>
      <w:r>
        <w:rPr>
          <w:i/>
          <w:iCs/>
        </w:rPr>
        <w:t>  </w:t>
      </w:r>
      <w:r>
        <w:t>[</w:t>
      </w:r>
      <w:r w:rsidRPr="00DC514E">
        <w:rPr>
          <w:i/>
          <w:iCs/>
        </w:rPr>
        <w:t>iciala</w:t>
      </w:r>
      <w:r>
        <w:t xml:space="preserve">] </w:t>
      </w:r>
      <w:r w:rsidRPr="00DC514E">
        <w:rPr>
          <w:i/>
          <w:iCs/>
        </w:rPr>
        <w:t>Gaz</w:t>
      </w:r>
      <w:r>
        <w:t>[</w:t>
      </w:r>
      <w:r w:rsidRPr="00DC514E">
        <w:rPr>
          <w:i/>
          <w:iCs/>
        </w:rPr>
        <w:t>eto</w:t>
      </w:r>
      <w:r>
        <w:t>] 6 (17), p. 193]. (Note de l’auteur.)</w:t>
      </w:r>
    </w:p>
  </w:footnote>
  <w:footnote w:id="575">
    <w:p w:rsidR="009B78DE" w:rsidRDefault="009B78DE" w:rsidP="00564A19">
      <w:pPr>
        <w:pStyle w:val="Notedebasdepage"/>
      </w:pPr>
      <w:r>
        <w:rPr>
          <w:rStyle w:val="Appelnotedebasdep"/>
        </w:rPr>
        <w:footnoteRef/>
      </w:r>
      <w:r>
        <w:t xml:space="preserve"> Sur l’exemplaire conservé à la BN autrichienne, le mot </w:t>
      </w:r>
      <w:r w:rsidRPr="00134C1B">
        <w:rPr>
          <w:i/>
          <w:iCs/>
        </w:rPr>
        <w:t>kvara</w:t>
      </w:r>
      <w:r>
        <w:t xml:space="preserve"> est rayé et remplacé par la mention manuscrite </w:t>
      </w:r>
      <w:r w:rsidRPr="00134C1B">
        <w:rPr>
          <w:i/>
          <w:iCs/>
        </w:rPr>
        <w:t>kvina</w:t>
      </w:r>
      <w:r>
        <w:t>, correction justifiée d’une erreur d’inattention du rédacteur car il ne s’agit pas, en effet, du n° 14 mais déjà du n° 15.</w:t>
      </w:r>
    </w:p>
  </w:footnote>
  <w:footnote w:id="576">
    <w:p w:rsidR="009B78DE" w:rsidRPr="00833B4F" w:rsidRDefault="009B78DE" w:rsidP="00833B4F">
      <w:pPr>
        <w:pStyle w:val="Notedebasdepage"/>
        <w:rPr>
          <w:sz w:val="18"/>
          <w:szCs w:val="18"/>
        </w:rPr>
      </w:pPr>
      <w:r w:rsidRPr="00833B4F">
        <w:rPr>
          <w:rStyle w:val="Appelnotedebasdep"/>
          <w:sz w:val="18"/>
          <w:szCs w:val="18"/>
        </w:rPr>
        <w:footnoteRef/>
      </w:r>
      <w:r w:rsidRPr="00833B4F">
        <w:rPr>
          <w:sz w:val="18"/>
          <w:szCs w:val="18"/>
        </w:rPr>
        <w:t xml:space="preserve"> Notice à http://data.onb.ac.at/rec/AC04213295 (consulté le 18-10-2021).</w:t>
      </w:r>
    </w:p>
  </w:footnote>
  <w:footnote w:id="577">
    <w:p w:rsidR="009B78DE" w:rsidRPr="000F7AF1" w:rsidRDefault="009B78DE" w:rsidP="000F7AF1">
      <w:pPr>
        <w:pStyle w:val="Notedebasdepage"/>
        <w:rPr>
          <w:sz w:val="18"/>
          <w:szCs w:val="18"/>
        </w:rPr>
      </w:pPr>
      <w:r w:rsidRPr="000F7AF1">
        <w:rPr>
          <w:rStyle w:val="Appelnotedebasdep"/>
          <w:sz w:val="18"/>
          <w:szCs w:val="18"/>
        </w:rPr>
        <w:footnoteRef/>
      </w:r>
      <w:r w:rsidRPr="000F7AF1">
        <w:rPr>
          <w:sz w:val="18"/>
          <w:szCs w:val="18"/>
        </w:rPr>
        <w:t xml:space="preserve"> Voir</w:t>
      </w:r>
      <w:r>
        <w:rPr>
          <w:sz w:val="18"/>
          <w:szCs w:val="18"/>
        </w:rPr>
        <w:t xml:space="preserve">  : </w:t>
      </w:r>
      <w:r w:rsidRPr="000F7AF1">
        <w:rPr>
          <w:sz w:val="18"/>
          <w:szCs w:val="18"/>
        </w:rPr>
        <w:t>"</w:t>
      </w:r>
      <w:r>
        <w:rPr>
          <w:sz w:val="18"/>
          <w:szCs w:val="18"/>
        </w:rPr>
        <w:t> </w:t>
      </w:r>
      <w:r w:rsidRPr="000F7AF1">
        <w:rPr>
          <w:sz w:val="18"/>
          <w:szCs w:val="18"/>
        </w:rPr>
        <w:t xml:space="preserve">Les derniers jours méconnus du fondateur de la revue </w:t>
      </w:r>
      <w:r w:rsidRPr="000F7AF1">
        <w:rPr>
          <w:i/>
          <w:iCs/>
          <w:sz w:val="18"/>
          <w:szCs w:val="18"/>
        </w:rPr>
        <w:t>Esperanto</w:t>
      </w:r>
      <w:r>
        <w:rPr>
          <w:i/>
          <w:iCs/>
          <w:sz w:val="18"/>
          <w:szCs w:val="18"/>
        </w:rPr>
        <w:t> </w:t>
      </w:r>
      <w:r w:rsidRPr="000F7AF1">
        <w:rPr>
          <w:sz w:val="18"/>
          <w:szCs w:val="18"/>
        </w:rPr>
        <w:t>"</w:t>
      </w:r>
      <w:r>
        <w:rPr>
          <w:sz w:val="18"/>
          <w:szCs w:val="18"/>
        </w:rPr>
        <w:t> </w:t>
      </w:r>
      <w:r w:rsidRPr="000F7AF1">
        <w:rPr>
          <w:sz w:val="18"/>
          <w:szCs w:val="18"/>
        </w:rPr>
        <w:t xml:space="preserve">, in </w:t>
      </w:r>
      <w:r>
        <w:rPr>
          <w:i/>
          <w:iCs/>
          <w:sz w:val="18"/>
          <w:szCs w:val="18"/>
        </w:rPr>
        <w:t>Supplément français</w:t>
      </w:r>
      <w:r w:rsidRPr="000F7AF1">
        <w:rPr>
          <w:i/>
          <w:iCs/>
          <w:sz w:val="18"/>
          <w:szCs w:val="18"/>
        </w:rPr>
        <w:t xml:space="preserve"> à Asistilo</w:t>
      </w:r>
      <w:r w:rsidRPr="000F7AF1">
        <w:rPr>
          <w:sz w:val="18"/>
          <w:szCs w:val="18"/>
        </w:rPr>
        <w:t xml:space="preserve"> n° 19, automne 1996, p. 3.</w:t>
      </w:r>
    </w:p>
  </w:footnote>
  <w:footnote w:id="578">
    <w:p w:rsidR="009B78DE" w:rsidRPr="00B92EBE" w:rsidRDefault="009B78DE" w:rsidP="00707BED">
      <w:pPr>
        <w:pStyle w:val="Notedebasdepage"/>
        <w:rPr>
          <w:color w:val="000000" w:themeColor="text1"/>
        </w:rPr>
      </w:pPr>
      <w:r w:rsidRPr="003129E0">
        <w:rPr>
          <w:rStyle w:val="Appelnotedebasdep"/>
        </w:rPr>
        <w:footnoteRef/>
      </w:r>
      <w:r w:rsidRPr="003129E0">
        <w:t xml:space="preserve"> L’ " élection d’un comité pour un dictionnaire théologique ( </w:t>
      </w:r>
      <w:r w:rsidRPr="003129E0">
        <w:rPr>
          <w:i/>
          <w:iCs/>
        </w:rPr>
        <w:t>teologia vortaro</w:t>
      </w:r>
      <w:r w:rsidRPr="003129E0">
        <w:t> ) "</w:t>
      </w:r>
      <w:r>
        <w:t xml:space="preserve"> était annoncée, comme dernier point à l’ordre du jour de la réunion du 15 août 1911</w:t>
      </w:r>
      <w:r w:rsidRPr="008264B0">
        <w:t xml:space="preserve"> </w:t>
      </w:r>
      <w:r>
        <w:t>( de 15 à 17 h ) du 2</w:t>
      </w:r>
      <w:r w:rsidRPr="008264B0">
        <w:rPr>
          <w:vertAlign w:val="superscript"/>
        </w:rPr>
        <w:t>e</w:t>
      </w:r>
      <w:r>
        <w:t xml:space="preserve"> Congrès catholique, organisé à Anvers, du 14 au 18</w:t>
      </w:r>
      <w:r w:rsidRPr="008264B0">
        <w:t xml:space="preserve"> </w:t>
      </w:r>
      <w:r>
        <w:t xml:space="preserve">août 1911, par la jeune Union catholique internationale espérantiste ( IKUE : Internacia Katolika Unuiĝo Esperantista ) . ( " Okazontaĵoj : Pro-gramo de la Katolika Kongreso " , in </w:t>
      </w:r>
      <w:r w:rsidRPr="00BA4996">
        <w:rPr>
          <w:i/>
          <w:iCs/>
        </w:rPr>
        <w:t>Esperanto</w:t>
      </w:r>
      <w:r>
        <w:t xml:space="preserve"> n° 103, 20-6-1911, p. 187 ) . Est encore mentionnée dans un article collectif de 1921 (avec comme premier signataire le Pr[ofesseur] A. D</w:t>
      </w:r>
      <w:r w:rsidRPr="009A6EF0">
        <w:rPr>
          <w:smallCaps/>
        </w:rPr>
        <w:t>ombroski</w:t>
      </w:r>
      <w:r>
        <w:t xml:space="preserve"> [ sic ] ) , mais déjà semble-t-il comme appartenant à une </w:t>
      </w:r>
      <w:r w:rsidRPr="00FE0320">
        <w:t>période révolue, la " création du glossaire théologique ( </w:t>
      </w:r>
      <w:r w:rsidRPr="00FE0320">
        <w:rPr>
          <w:i/>
          <w:iCs/>
        </w:rPr>
        <w:t>teologia terminaro</w:t>
      </w:r>
      <w:r w:rsidRPr="00FE0320">
        <w:t> ) ". (</w:t>
      </w:r>
      <w:r w:rsidRPr="00FE0320">
        <w:rPr>
          <w:rStyle w:val="markedcontent"/>
        </w:rPr>
        <w:t>"Deklaracio de la Litova Ika-anaro</w:t>
      </w:r>
      <w:r w:rsidRPr="00FE0320">
        <w:t xml:space="preserve"> ", </w:t>
      </w:r>
      <w:r w:rsidRPr="00FE0320">
        <w:rPr>
          <w:color w:val="000000" w:themeColor="text1"/>
        </w:rPr>
        <w:t xml:space="preserve">in </w:t>
      </w:r>
      <w:r w:rsidRPr="00FE0320">
        <w:rPr>
          <w:i/>
          <w:iCs/>
          <w:color w:val="000000" w:themeColor="text1"/>
          <w:spacing w:val="-3"/>
        </w:rPr>
        <w:t>Katolika Mon</w:t>
      </w:r>
      <w:r w:rsidRPr="00FE0320">
        <w:rPr>
          <w:i/>
          <w:iCs/>
          <w:color w:val="000000" w:themeColor="text1"/>
        </w:rPr>
        <w:t>do</w:t>
      </w:r>
      <w:r w:rsidRPr="00FE0320">
        <w:rPr>
          <w:color w:val="000000" w:themeColor="text1"/>
        </w:rPr>
        <w:t>,</w:t>
      </w:r>
      <w:r>
        <w:rPr>
          <w:color w:val="000000" w:themeColor="text1"/>
        </w:rPr>
        <w:t xml:space="preserve"> </w:t>
      </w:r>
      <w:r w:rsidRPr="00FE0320">
        <w:rPr>
          <w:color w:val="000000" w:themeColor="text1"/>
        </w:rPr>
        <w:t>I. Jarkolekto 1921 / 22, N° 4, 1921, p. [ 3 c ] </w:t>
      </w:r>
      <w:r>
        <w:rPr>
          <w:color w:val="000000" w:themeColor="text1"/>
        </w:rPr>
        <w:t xml:space="preserve">, </w:t>
      </w:r>
      <w:r w:rsidRPr="00FE0320">
        <w:rPr>
          <w:spacing w:val="-3"/>
        </w:rPr>
        <w:t>consulté le 28-11-2022 à : archive.org/18/items/KatolikaMondo_1921_j1_n04</w:t>
      </w:r>
      <w:r>
        <w:t xml:space="preserve"> </w:t>
      </w:r>
      <w:r w:rsidRPr="00F55A14">
        <w:t>/KatolikaMondo_1921_j1_n04.pdf</w:t>
      </w:r>
      <w:r>
        <w:t>.</w:t>
      </w:r>
      <w:r>
        <w:rPr>
          <w:color w:val="000000" w:themeColor="text1"/>
        </w:rPr>
        <w:t xml:space="preserve">) Le projet a néanmoins été relancé quelques années plus tard : voir </w:t>
      </w:r>
      <w:r w:rsidRPr="00707BED">
        <w:rPr>
          <w:i/>
          <w:iCs/>
          <w:color w:val="000000" w:themeColor="text1"/>
        </w:rPr>
        <w:t>infra</w:t>
      </w:r>
      <w:r>
        <w:rPr>
          <w:color w:val="000000" w:themeColor="text1"/>
        </w:rPr>
        <w:t>, à 1924-1926.</w:t>
      </w:r>
    </w:p>
  </w:footnote>
  <w:footnote w:id="579">
    <w:p w:rsidR="009B78DE" w:rsidRDefault="009B78DE" w:rsidP="00B54044">
      <w:pPr>
        <w:pStyle w:val="Notedebasdepage"/>
      </w:pPr>
      <w:r>
        <w:rPr>
          <w:rStyle w:val="Appelnotedebasdep"/>
        </w:rPr>
        <w:footnoteRef/>
      </w:r>
      <w:r>
        <w:t xml:space="preserve"> " Novaj Komitatoj starigitaj dum ‘ Nia Dua ’ : (...) Komitato por verki eklezian radikaron " , in </w:t>
      </w:r>
      <w:r w:rsidRPr="00B54044">
        <w:rPr>
          <w:i/>
          <w:iCs/>
        </w:rPr>
        <w:t>Espero Katolika</w:t>
      </w:r>
      <w:r>
        <w:t xml:space="preserve"> n° 78, octobre 1911, p. 242-243, consulté à : </w:t>
      </w:r>
      <w:r w:rsidRPr="00B54044">
        <w:t>anno.onb.ac.at/cgi-content/anno-plus?aid=e4a&amp;datum=1911&amp;page=294</w:t>
      </w:r>
      <w:r>
        <w:t xml:space="preserve"> ( le 20-5-2022 ) .</w:t>
      </w:r>
    </w:p>
  </w:footnote>
  <w:footnote w:id="580">
    <w:p w:rsidR="009B78DE" w:rsidRPr="00577F67" w:rsidRDefault="009B78DE" w:rsidP="008336AB">
      <w:pPr>
        <w:pStyle w:val="Notedebasdepage"/>
        <w:rPr>
          <w:sz w:val="18"/>
          <w:szCs w:val="18"/>
        </w:rPr>
      </w:pPr>
      <w:r w:rsidRPr="00577F67">
        <w:rPr>
          <w:rStyle w:val="Appelnotedebasdep"/>
          <w:sz w:val="18"/>
          <w:szCs w:val="18"/>
        </w:rPr>
        <w:footnoteRef/>
      </w:r>
      <w:r w:rsidRPr="00577F67">
        <w:rPr>
          <w:sz w:val="18"/>
          <w:szCs w:val="18"/>
        </w:rPr>
        <w:t xml:space="preserve"> " Sprache : </w:t>
      </w:r>
      <w:r w:rsidRPr="00B54044">
        <w:rPr>
          <w:b/>
          <w:bCs/>
          <w:i/>
          <w:iCs/>
          <w:sz w:val="18"/>
          <w:szCs w:val="18"/>
        </w:rPr>
        <w:t>Neu</w:t>
      </w:r>
      <w:r w:rsidRPr="00577F67">
        <w:rPr>
          <w:sz w:val="18"/>
          <w:szCs w:val="18"/>
        </w:rPr>
        <w:t>griechisch, Esperanto " ( http://data.onb.ac.at/rec/AC04209086 ) . De même, sept ans plus tôt, c’est aussi un petit dictionnaire espéranto</w:t>
      </w:r>
      <w:r>
        <w:rPr>
          <w:sz w:val="18"/>
          <w:szCs w:val="18"/>
        </w:rPr>
        <w:t> </w:t>
      </w:r>
      <w:r w:rsidRPr="00577F67">
        <w:rPr>
          <w:sz w:val="18"/>
          <w:szCs w:val="18"/>
        </w:rPr>
        <w:t>-</w:t>
      </w:r>
      <w:r>
        <w:rPr>
          <w:sz w:val="18"/>
          <w:szCs w:val="18"/>
        </w:rPr>
        <w:t> </w:t>
      </w:r>
      <w:r w:rsidRPr="00577F67">
        <w:rPr>
          <w:sz w:val="18"/>
          <w:szCs w:val="18"/>
        </w:rPr>
        <w:t xml:space="preserve">grec </w:t>
      </w:r>
      <w:r w:rsidRPr="00577F67">
        <w:rPr>
          <w:i/>
          <w:iCs/>
          <w:sz w:val="18"/>
          <w:szCs w:val="18"/>
        </w:rPr>
        <w:t>moderne</w:t>
      </w:r>
      <w:r w:rsidRPr="00577F67">
        <w:rPr>
          <w:sz w:val="18"/>
          <w:szCs w:val="18"/>
        </w:rPr>
        <w:t>, par Konstantino</w:t>
      </w:r>
      <w:r>
        <w:rPr>
          <w:sz w:val="18"/>
          <w:szCs w:val="18"/>
        </w:rPr>
        <w:t>s</w:t>
      </w:r>
      <w:r w:rsidRPr="00577F67">
        <w:rPr>
          <w:sz w:val="18"/>
          <w:szCs w:val="18"/>
        </w:rPr>
        <w:t xml:space="preserve"> K</w:t>
      </w:r>
      <w:r w:rsidRPr="00577F67">
        <w:rPr>
          <w:smallCaps/>
          <w:sz w:val="18"/>
          <w:szCs w:val="18"/>
        </w:rPr>
        <w:t>uluri</w:t>
      </w:r>
      <w:r w:rsidRPr="00577F67">
        <w:rPr>
          <w:sz w:val="18"/>
          <w:szCs w:val="18"/>
        </w:rPr>
        <w:t>, qui est paru, p. 53-105 dans L.</w:t>
      </w:r>
      <w:r>
        <w:rPr>
          <w:sz w:val="18"/>
          <w:szCs w:val="18"/>
        </w:rPr>
        <w:t>-</w:t>
      </w:r>
      <w:r w:rsidRPr="00577F67">
        <w:rPr>
          <w:sz w:val="18"/>
          <w:szCs w:val="18"/>
        </w:rPr>
        <w:t>L. Z</w:t>
      </w:r>
      <w:r w:rsidRPr="00577F67">
        <w:rPr>
          <w:smallCaps/>
          <w:sz w:val="18"/>
          <w:szCs w:val="18"/>
        </w:rPr>
        <w:t>amenhof</w:t>
      </w:r>
      <w:r w:rsidRPr="00577F67">
        <w:rPr>
          <w:sz w:val="18"/>
          <w:szCs w:val="18"/>
        </w:rPr>
        <w:t xml:space="preserve">, </w:t>
      </w:r>
      <w:r w:rsidRPr="00167B32">
        <w:rPr>
          <w:i/>
          <w:iCs/>
          <w:sz w:val="18"/>
          <w:szCs w:val="18"/>
        </w:rPr>
        <w:t>Fundamento de Esperanto: Eldono greka</w:t>
      </w:r>
      <w:r>
        <w:rPr>
          <w:rStyle w:val="media-delimiter"/>
          <w:sz w:val="18"/>
          <w:szCs w:val="18"/>
        </w:rPr>
        <w:t> </w:t>
      </w:r>
      <w:r w:rsidRPr="00577F67">
        <w:rPr>
          <w:rStyle w:val="media-delimiter"/>
          <w:sz w:val="18"/>
          <w:szCs w:val="18"/>
        </w:rPr>
        <w:t xml:space="preserve">; trad. </w:t>
      </w:r>
      <w:r w:rsidRPr="00577F67">
        <w:rPr>
          <w:sz w:val="18"/>
          <w:szCs w:val="18"/>
        </w:rPr>
        <w:t>Konstantino</w:t>
      </w:r>
      <w:r>
        <w:rPr>
          <w:sz w:val="18"/>
          <w:szCs w:val="18"/>
        </w:rPr>
        <w:t>[</w:t>
      </w:r>
      <w:r w:rsidRPr="00577F67">
        <w:rPr>
          <w:sz w:val="18"/>
          <w:szCs w:val="18"/>
        </w:rPr>
        <w:t>s</w:t>
      </w:r>
      <w:r>
        <w:rPr>
          <w:sz w:val="18"/>
          <w:szCs w:val="18"/>
        </w:rPr>
        <w:t xml:space="preserve">] </w:t>
      </w:r>
      <w:r w:rsidRPr="00577F67">
        <w:rPr>
          <w:sz w:val="18"/>
          <w:szCs w:val="18"/>
        </w:rPr>
        <w:t>K</w:t>
      </w:r>
      <w:r w:rsidRPr="00167B32">
        <w:rPr>
          <w:smallCaps/>
          <w:sz w:val="18"/>
          <w:szCs w:val="18"/>
        </w:rPr>
        <w:t>uluri</w:t>
      </w:r>
      <w:r w:rsidRPr="00577F67">
        <w:rPr>
          <w:sz w:val="18"/>
          <w:szCs w:val="18"/>
        </w:rPr>
        <w:t>, Paris</w:t>
      </w:r>
      <w:r>
        <w:rPr>
          <w:sz w:val="18"/>
          <w:szCs w:val="18"/>
        </w:rPr>
        <w:t> </w:t>
      </w:r>
      <w:r w:rsidRPr="00577F67">
        <w:rPr>
          <w:sz w:val="18"/>
          <w:szCs w:val="18"/>
        </w:rPr>
        <w:t>: Esperantista Centra Librejo</w:t>
      </w:r>
      <w:r w:rsidRPr="00577F67">
        <w:rPr>
          <w:rStyle w:val="media-delimiter"/>
          <w:sz w:val="18"/>
          <w:szCs w:val="18"/>
        </w:rPr>
        <w:t xml:space="preserve">, </w:t>
      </w:r>
      <w:r w:rsidRPr="00577F67">
        <w:rPr>
          <w:sz w:val="18"/>
          <w:szCs w:val="18"/>
        </w:rPr>
        <w:t>1907</w:t>
      </w:r>
      <w:r>
        <w:rPr>
          <w:sz w:val="18"/>
          <w:szCs w:val="18"/>
        </w:rPr>
        <w:t xml:space="preserve"> ( coll. " Esperanto Verkaro de D</w:t>
      </w:r>
      <w:r w:rsidRPr="00167B32">
        <w:rPr>
          <w:sz w:val="18"/>
          <w:szCs w:val="18"/>
          <w:u w:val="double"/>
          <w:vertAlign w:val="superscript"/>
        </w:rPr>
        <w:t>o</w:t>
      </w:r>
      <w:r>
        <w:rPr>
          <w:sz w:val="18"/>
          <w:szCs w:val="18"/>
        </w:rPr>
        <w:t xml:space="preserve"> [sic] Zamenhof  " ) . Bien que l’intitulé de notre bibliographie ne le précise pas explicitement, il ne s’agit, du moins principalement, que du grec ancien, en incluant toutefois la </w:t>
      </w:r>
      <w:r w:rsidRPr="008336AB">
        <w:rPr>
          <w:i/>
          <w:iCs/>
          <w:sz w:val="18"/>
          <w:szCs w:val="18"/>
        </w:rPr>
        <w:t>koinè</w:t>
      </w:r>
      <w:r>
        <w:rPr>
          <w:sz w:val="18"/>
          <w:szCs w:val="18"/>
        </w:rPr>
        <w:t xml:space="preserve"> (</w:t>
      </w:r>
      <w:r w:rsidRPr="008336AB">
        <w:rPr>
          <w:spacing w:val="-3"/>
          <w:sz w:val="18"/>
          <w:szCs w:val="18"/>
        </w:rPr>
        <w:t>ne serait-ce que</w:t>
      </w:r>
      <w:r>
        <w:rPr>
          <w:sz w:val="18"/>
          <w:szCs w:val="18"/>
        </w:rPr>
        <w:t xml:space="preserve"> pour le Nouveau Testament) et </w:t>
      </w:r>
      <w:r w:rsidRPr="008336AB">
        <w:rPr>
          <w:spacing w:val="-3"/>
          <w:sz w:val="18"/>
          <w:szCs w:val="18"/>
        </w:rPr>
        <w:t>éventuellement</w:t>
      </w:r>
      <w:r>
        <w:rPr>
          <w:sz w:val="18"/>
          <w:szCs w:val="18"/>
        </w:rPr>
        <w:t xml:space="preserve"> le grec médiéval (</w:t>
      </w:r>
      <w:r w:rsidRPr="008336AB">
        <w:rPr>
          <w:spacing w:val="-3"/>
          <w:sz w:val="18"/>
          <w:szCs w:val="18"/>
        </w:rPr>
        <w:t xml:space="preserve">en particulier </w:t>
      </w:r>
      <w:r>
        <w:rPr>
          <w:sz w:val="18"/>
          <w:szCs w:val="18"/>
        </w:rPr>
        <w:t xml:space="preserve">pour </w:t>
      </w:r>
      <w:r w:rsidRPr="008336AB">
        <w:rPr>
          <w:spacing w:val="-3"/>
          <w:sz w:val="18"/>
          <w:szCs w:val="18"/>
        </w:rPr>
        <w:t>des</w:t>
      </w:r>
      <w:r>
        <w:rPr>
          <w:sz w:val="18"/>
          <w:szCs w:val="18"/>
        </w:rPr>
        <w:t xml:space="preserve"> auteurs reproduits dans la </w:t>
      </w:r>
      <w:r w:rsidRPr="008336AB">
        <w:rPr>
          <w:i/>
          <w:iCs/>
          <w:sz w:val="18"/>
          <w:szCs w:val="18"/>
        </w:rPr>
        <w:t>Philocalie</w:t>
      </w:r>
      <w:r>
        <w:rPr>
          <w:sz w:val="18"/>
          <w:szCs w:val="18"/>
        </w:rPr>
        <w:t xml:space="preserve">). Mais nous indiquons encore ici une moderne "pierre de Rosette" en 50 langues dont l’espéranto et le grec moderne : </w:t>
      </w:r>
      <w:r w:rsidRPr="008336AB">
        <w:rPr>
          <w:i/>
          <w:iCs/>
          <w:sz w:val="18"/>
          <w:szCs w:val="18"/>
        </w:rPr>
        <w:t xml:space="preserve">Le </w:t>
      </w:r>
      <w:r>
        <w:rPr>
          <w:i/>
          <w:iCs/>
          <w:sz w:val="18"/>
          <w:szCs w:val="18"/>
        </w:rPr>
        <w:t>M</w:t>
      </w:r>
      <w:r w:rsidRPr="008336AB">
        <w:rPr>
          <w:i/>
          <w:iCs/>
          <w:sz w:val="18"/>
          <w:szCs w:val="18"/>
        </w:rPr>
        <w:t>anifeste de Prague</w:t>
      </w:r>
      <w:r>
        <w:rPr>
          <w:sz w:val="18"/>
          <w:szCs w:val="18"/>
        </w:rPr>
        <w:t xml:space="preserve">, 1996 (d’environ 700 à 900 mots selon les langues), dont la liste des différentes versions, avec liens, se trouve à </w:t>
      </w:r>
      <w:r w:rsidRPr="008336AB">
        <w:rPr>
          <w:sz w:val="18"/>
          <w:szCs w:val="18"/>
        </w:rPr>
        <w:t>http://lingvo.org/prago</w:t>
      </w:r>
      <w:r>
        <w:rPr>
          <w:sz w:val="18"/>
          <w:szCs w:val="18"/>
        </w:rPr>
        <w:t>.</w:t>
      </w:r>
    </w:p>
  </w:footnote>
  <w:footnote w:id="581">
    <w:p w:rsidR="009B78DE" w:rsidRPr="00210411" w:rsidRDefault="009B78DE" w:rsidP="00FB6E16">
      <w:pPr>
        <w:rPr>
          <w:sz w:val="18"/>
          <w:szCs w:val="18"/>
        </w:rPr>
      </w:pPr>
      <w:r w:rsidRPr="00210411">
        <w:rPr>
          <w:rStyle w:val="Appelnotedebasdep"/>
          <w:sz w:val="18"/>
          <w:szCs w:val="18"/>
        </w:rPr>
        <w:footnoteRef/>
      </w:r>
      <w:r w:rsidRPr="00210411">
        <w:rPr>
          <w:sz w:val="18"/>
          <w:szCs w:val="18"/>
        </w:rPr>
        <w:t xml:space="preserve"> Giovanni D</w:t>
      </w:r>
      <w:r w:rsidRPr="00210411">
        <w:rPr>
          <w:smallCaps/>
          <w:sz w:val="18"/>
          <w:szCs w:val="18"/>
        </w:rPr>
        <w:t>aminelli</w:t>
      </w:r>
      <w:r>
        <w:rPr>
          <w:sz w:val="18"/>
          <w:szCs w:val="18"/>
        </w:rPr>
        <w:t>,</w:t>
      </w:r>
      <w:r w:rsidRPr="00210411">
        <w:rPr>
          <w:sz w:val="18"/>
          <w:szCs w:val="18"/>
        </w:rPr>
        <w:t xml:space="preserve"> </w:t>
      </w:r>
      <w:r>
        <w:rPr>
          <w:sz w:val="18"/>
          <w:szCs w:val="18"/>
        </w:rPr>
        <w:t>" </w:t>
      </w:r>
      <w:r w:rsidRPr="00210411">
        <w:rPr>
          <w:sz w:val="18"/>
          <w:szCs w:val="18"/>
        </w:rPr>
        <w:t>Katolika Esperanto-movado en Italio</w:t>
      </w:r>
      <w:r>
        <w:rPr>
          <w:sz w:val="18"/>
          <w:szCs w:val="18"/>
        </w:rPr>
        <w:t xml:space="preserve"> : ( Prelego de </w:t>
      </w:r>
      <w:r w:rsidRPr="00210411">
        <w:rPr>
          <w:sz w:val="18"/>
          <w:szCs w:val="18"/>
        </w:rPr>
        <w:t xml:space="preserve"> </w:t>
      </w:r>
      <w:r>
        <w:rPr>
          <w:sz w:val="18"/>
          <w:szCs w:val="18"/>
        </w:rPr>
        <w:t xml:space="preserve">‒  </w:t>
      </w:r>
      <w:r w:rsidRPr="00210411">
        <w:rPr>
          <w:sz w:val="18"/>
          <w:szCs w:val="18"/>
        </w:rPr>
        <w:t>dum al 63a IKUE-Kongreso</w:t>
      </w:r>
      <w:r>
        <w:rPr>
          <w:sz w:val="18"/>
          <w:szCs w:val="18"/>
        </w:rPr>
        <w:t> </w:t>
      </w:r>
      <w:r w:rsidRPr="00210411">
        <w:rPr>
          <w:sz w:val="18"/>
          <w:szCs w:val="18"/>
        </w:rPr>
        <w:t>)</w:t>
      </w:r>
      <w:r>
        <w:rPr>
          <w:sz w:val="18"/>
          <w:szCs w:val="18"/>
        </w:rPr>
        <w:t xml:space="preserve"> " , in </w:t>
      </w:r>
      <w:r w:rsidRPr="00FB6E16">
        <w:rPr>
          <w:i/>
          <w:iCs/>
          <w:sz w:val="18"/>
          <w:szCs w:val="18"/>
        </w:rPr>
        <w:t>Katolika sento</w:t>
      </w:r>
      <w:r>
        <w:rPr>
          <w:sz w:val="18"/>
          <w:szCs w:val="18"/>
        </w:rPr>
        <w:t xml:space="preserve">, 2010, n° 5, consulté à </w:t>
      </w:r>
      <w:r w:rsidRPr="00210411">
        <w:rPr>
          <w:sz w:val="18"/>
          <w:szCs w:val="18"/>
        </w:rPr>
        <w:t>http://www.ueci.it/k_sento/ks_2010/ks_2010_n5.htm</w:t>
      </w:r>
      <w:r>
        <w:rPr>
          <w:sz w:val="18"/>
          <w:szCs w:val="18"/>
        </w:rPr>
        <w:t xml:space="preserve"> ( le 18-10-2021 ) . Cela corrige le : " </w:t>
      </w:r>
      <w:r>
        <w:t>apparì alla fine del 1914 e all'inizio del 1915.</w:t>
      </w:r>
      <w:r>
        <w:rPr>
          <w:sz w:val="18"/>
          <w:szCs w:val="18"/>
        </w:rPr>
        <w:t>" ( </w:t>
      </w:r>
      <w:r w:rsidRPr="00FB6E16">
        <w:rPr>
          <w:sz w:val="18"/>
          <w:szCs w:val="18"/>
        </w:rPr>
        <w:t>Lorenzo L</w:t>
      </w:r>
      <w:r w:rsidRPr="00FB6E16">
        <w:rPr>
          <w:smallCaps/>
          <w:sz w:val="18"/>
          <w:szCs w:val="18"/>
        </w:rPr>
        <w:t>ongoni</w:t>
      </w:r>
      <w:r w:rsidRPr="00FB6E16">
        <w:rPr>
          <w:sz w:val="18"/>
          <w:szCs w:val="18"/>
        </w:rPr>
        <w:t>, " </w:t>
      </w:r>
      <w:r w:rsidRPr="00FB6E16">
        <w:rPr>
          <w:color w:val="000000" w:themeColor="text1"/>
          <w:sz w:val="18"/>
          <w:szCs w:val="18"/>
        </w:rPr>
        <w:t>La nostra storia</w:t>
      </w:r>
      <w:r>
        <w:rPr>
          <w:color w:val="000000" w:themeColor="text1"/>
          <w:sz w:val="18"/>
          <w:szCs w:val="18"/>
        </w:rPr>
        <w:t> </w:t>
      </w:r>
      <w:r w:rsidRPr="00FB6E16">
        <w:rPr>
          <w:color w:val="000000" w:themeColor="text1"/>
          <w:sz w:val="18"/>
          <w:szCs w:val="18"/>
        </w:rPr>
        <w:t>: 4 - Prelati - Associazioni - Stampa - Ikue - Richardson - Bianchini</w:t>
      </w:r>
      <w:r>
        <w:rPr>
          <w:sz w:val="18"/>
          <w:szCs w:val="18"/>
        </w:rPr>
        <w:t> </w:t>
      </w:r>
      <w:r w:rsidRPr="00FB6E16">
        <w:rPr>
          <w:sz w:val="18"/>
          <w:szCs w:val="18"/>
        </w:rPr>
        <w:t>" </w:t>
      </w:r>
      <w:r>
        <w:rPr>
          <w:sz w:val="18"/>
          <w:szCs w:val="18"/>
        </w:rPr>
        <w:t xml:space="preserve">, in </w:t>
      </w:r>
      <w:r w:rsidRPr="00FB6E16">
        <w:rPr>
          <w:i/>
          <w:iCs/>
          <w:sz w:val="18"/>
          <w:szCs w:val="18"/>
        </w:rPr>
        <w:t>Katolika sento</w:t>
      </w:r>
      <w:r>
        <w:rPr>
          <w:sz w:val="18"/>
          <w:szCs w:val="18"/>
        </w:rPr>
        <w:t xml:space="preserve">, 1996, n° 3, consulté à </w:t>
      </w:r>
      <w:r w:rsidRPr="00FB6E16">
        <w:rPr>
          <w:sz w:val="18"/>
          <w:szCs w:val="18"/>
        </w:rPr>
        <w:t>http://www.ueci.it/k_sento/ks_1996/ks_1996_n3.htm</w:t>
      </w:r>
      <w:r>
        <w:rPr>
          <w:sz w:val="18"/>
          <w:szCs w:val="18"/>
        </w:rPr>
        <w:t xml:space="preserve"> ( le 18-10-2021 ) .</w:t>
      </w:r>
    </w:p>
  </w:footnote>
  <w:footnote w:id="582">
    <w:p w:rsidR="009B78DE" w:rsidRPr="00A42882" w:rsidRDefault="009B78DE" w:rsidP="00177F6A">
      <w:pPr>
        <w:pStyle w:val="Notedebasdepage"/>
      </w:pPr>
      <w:r w:rsidRPr="00A42882">
        <w:rPr>
          <w:rStyle w:val="Appelnotedebasdep"/>
        </w:rPr>
        <w:footnoteRef/>
      </w:r>
      <w:r w:rsidRPr="00A42882">
        <w:t xml:space="preserve"> I. Ŝ</w:t>
      </w:r>
      <w:r w:rsidRPr="00A42882">
        <w:rPr>
          <w:smallCaps/>
        </w:rPr>
        <w:t>irjaev</w:t>
      </w:r>
      <w:r w:rsidRPr="00A42882">
        <w:t xml:space="preserve"> et alii, </w:t>
      </w:r>
      <w:r w:rsidRPr="00A42882">
        <w:rPr>
          <w:i/>
          <w:iCs/>
        </w:rPr>
        <w:t>Enciklopedio de Esperanto</w:t>
      </w:r>
      <w:r w:rsidRPr="00A42882">
        <w:t>, Budapest</w:t>
      </w:r>
      <w:r>
        <w:t> </w:t>
      </w:r>
      <w:r w:rsidRPr="00A42882">
        <w:t>: H</w:t>
      </w:r>
      <w:r>
        <w:t>EA</w:t>
      </w:r>
      <w:r w:rsidRPr="00A42882">
        <w:t>, 1979</w:t>
      </w:r>
      <w:r>
        <w:t> </w:t>
      </w:r>
      <w:r w:rsidRPr="00A42882">
        <w:rPr>
          <w:vertAlign w:val="superscript"/>
        </w:rPr>
        <w:t>2</w:t>
      </w:r>
      <w:r>
        <w:rPr>
          <w:vertAlign w:val="superscript"/>
        </w:rPr>
        <w:t> </w:t>
      </w:r>
      <w:r w:rsidRPr="00A42882">
        <w:t>, p. 428.</w:t>
      </w:r>
      <w:r>
        <w:t xml:space="preserve"> Il travaillait à l’Inst. de microbiologie de Tokyo [ dont il pourrait</w:t>
      </w:r>
      <w:r w:rsidRPr="00A75760">
        <w:rPr>
          <w:b/>
          <w:bCs/>
        </w:rPr>
        <w:t xml:space="preserve"> même</w:t>
      </w:r>
      <w:r>
        <w:t xml:space="preserve"> avoir été le dir.  ? ] , selon une annonce proposant des vaccins, in </w:t>
      </w:r>
      <w:r w:rsidRPr="00524425">
        <w:rPr>
          <w:i/>
          <w:iCs/>
        </w:rPr>
        <w:t>La Revuo Orienta</w:t>
      </w:r>
      <w:r>
        <w:t xml:space="preserve">, Jaro V [ sic, mais en fait erreur pour  : III ] , N-ro 5, mai 1922, p. 23, à </w:t>
      </w:r>
      <w:r w:rsidRPr="00524425">
        <w:t>anno.onb.ac.at/cgi-content/anno-plus?aid=e2e&amp;datum=1922&amp;page=47</w:t>
      </w:r>
      <w:r>
        <w:t>.</w:t>
      </w:r>
    </w:p>
  </w:footnote>
  <w:footnote w:id="583">
    <w:p w:rsidR="009B78DE" w:rsidRPr="00B30613" w:rsidRDefault="009B78DE" w:rsidP="00B30613">
      <w:pPr>
        <w:pStyle w:val="Notedebasdepage"/>
        <w:rPr>
          <w:sz w:val="18"/>
          <w:szCs w:val="18"/>
        </w:rPr>
      </w:pPr>
      <w:r w:rsidRPr="00B30613">
        <w:rPr>
          <w:rStyle w:val="Appelnotedebasdep"/>
          <w:sz w:val="18"/>
          <w:szCs w:val="18"/>
        </w:rPr>
        <w:footnoteRef/>
      </w:r>
      <w:r w:rsidRPr="00B30613">
        <w:rPr>
          <w:sz w:val="18"/>
          <w:szCs w:val="18"/>
        </w:rPr>
        <w:t xml:space="preserve"> Ou même p. 46 à 60, selon G. R</w:t>
      </w:r>
      <w:r w:rsidRPr="00B30613">
        <w:rPr>
          <w:smallCaps/>
          <w:sz w:val="18"/>
          <w:szCs w:val="18"/>
        </w:rPr>
        <w:t>ust</w:t>
      </w:r>
      <w:r w:rsidRPr="00B30613">
        <w:rPr>
          <w:sz w:val="18"/>
          <w:szCs w:val="18"/>
        </w:rPr>
        <w:t xml:space="preserve">, </w:t>
      </w:r>
      <w:r w:rsidRPr="00B30613">
        <w:rPr>
          <w:i/>
          <w:iCs/>
          <w:sz w:val="18"/>
          <w:szCs w:val="18"/>
        </w:rPr>
        <w:t>Terminaro</w:t>
      </w:r>
      <w:r w:rsidRPr="00B30613">
        <w:rPr>
          <w:sz w:val="18"/>
          <w:szCs w:val="18"/>
        </w:rPr>
        <w:t>, op. cit., p. 51.</w:t>
      </w:r>
    </w:p>
  </w:footnote>
  <w:footnote w:id="584">
    <w:p w:rsidR="009B78DE" w:rsidRDefault="009B78DE" w:rsidP="00856671">
      <w:pPr>
        <w:pStyle w:val="Notedebasdepage"/>
      </w:pPr>
      <w:r>
        <w:rPr>
          <w:rStyle w:val="Appelnotedebasdep"/>
        </w:rPr>
        <w:footnoteRef/>
      </w:r>
      <w:r>
        <w:t xml:space="preserve"> </w:t>
      </w:r>
      <w:r w:rsidRPr="00F16FD7">
        <w:rPr>
          <w:spacing w:val="-3"/>
        </w:rPr>
        <w:t xml:space="preserve">Alors </w:t>
      </w:r>
      <w:r w:rsidRPr="00F16FD7">
        <w:t>rédacteur</w:t>
      </w:r>
      <w:r w:rsidRPr="00F16FD7">
        <w:rPr>
          <w:spacing w:val="-3"/>
        </w:rPr>
        <w:t xml:space="preserve"> et directeur </w:t>
      </w:r>
      <w:r w:rsidRPr="00F16FD7">
        <w:t>d’</w:t>
      </w:r>
      <w:r w:rsidRPr="00F16FD7">
        <w:rPr>
          <w:i/>
          <w:iCs/>
        </w:rPr>
        <w:t>Espero Katolika</w:t>
      </w:r>
      <w:r w:rsidRPr="00F16FD7">
        <w:rPr>
          <w:spacing w:val="-3"/>
        </w:rPr>
        <w:t xml:space="preserve"> et nommé en août 1925 président du </w:t>
      </w:r>
      <w:r w:rsidRPr="00F16FD7">
        <w:rPr>
          <w:rStyle w:val="markedcontent"/>
          <w:spacing w:val="-3"/>
        </w:rPr>
        <w:t>Katolika Inform-Oficejo ( " Bureau catholique</w:t>
      </w:r>
      <w:r>
        <w:rPr>
          <w:rStyle w:val="markedcontent"/>
        </w:rPr>
        <w:t xml:space="preserve"> d’information"), auteur de </w:t>
      </w:r>
      <w:r w:rsidRPr="002F4EAE">
        <w:rPr>
          <w:i/>
          <w:iCs/>
        </w:rPr>
        <w:t>Toute la grammaire Espéranto</w:t>
      </w:r>
      <w:r>
        <w:rPr>
          <w:i/>
          <w:iCs/>
        </w:rPr>
        <w:t> </w:t>
      </w:r>
      <w:r w:rsidRPr="002F4EAE">
        <w:rPr>
          <w:i/>
          <w:iCs/>
        </w:rPr>
        <w:t>: présentée succinctement</w:t>
      </w:r>
      <w:r>
        <w:t>, Charleville :</w:t>
      </w:r>
      <w:r w:rsidRPr="002F4EAE">
        <w:rPr>
          <w:sz w:val="16"/>
          <w:szCs w:val="16"/>
        </w:rPr>
        <w:t xml:space="preserve"> </w:t>
      </w:r>
      <w:r>
        <w:t>Esperanto-Oficejo, 1916, 11 p.</w:t>
      </w:r>
    </w:p>
  </w:footnote>
  <w:footnote w:id="585">
    <w:p w:rsidR="009B78DE" w:rsidRDefault="009B78DE" w:rsidP="001D008A">
      <w:pPr>
        <w:pStyle w:val="Notedebasdepage"/>
      </w:pPr>
      <w:r>
        <w:rPr>
          <w:rStyle w:val="Appelnotedebasdep"/>
        </w:rPr>
        <w:footnoteRef/>
      </w:r>
      <w:r>
        <w:t xml:space="preserve"> </w:t>
      </w:r>
      <w:r w:rsidRPr="004C21FA">
        <w:t>https://dlibra.kul.pl/Content/45902/49651_V-14621_Espero-Katolika-Nova.pdf</w:t>
      </w:r>
      <w:r>
        <w:t xml:space="preserve"> (consulté le 28-3-2023). Entre-temps, d’autre </w:t>
      </w:r>
      <w:r w:rsidRPr="001D008A">
        <w:t>part, était déjà paru de G R</w:t>
      </w:r>
      <w:r w:rsidRPr="001D008A">
        <w:rPr>
          <w:smallCaps/>
        </w:rPr>
        <w:t>amboux</w:t>
      </w:r>
      <w:r w:rsidRPr="001D008A">
        <w:t>, pastro, "</w:t>
      </w:r>
      <w:r>
        <w:t> </w:t>
      </w:r>
      <w:r w:rsidRPr="001D008A">
        <w:t>Pri traduko de la Sanktaj Sriboj</w:t>
      </w:r>
      <w:r>
        <w:t> </w:t>
      </w:r>
      <w:r w:rsidRPr="001D008A">
        <w:t>"</w:t>
      </w:r>
      <w:r>
        <w:t> </w:t>
      </w:r>
      <w:r w:rsidRPr="001D008A">
        <w:t xml:space="preserve">, in </w:t>
      </w:r>
      <w:r w:rsidRPr="001D008A">
        <w:rPr>
          <w:i/>
          <w:iCs/>
        </w:rPr>
        <w:t>Espero Katolika</w:t>
      </w:r>
      <w:r w:rsidRPr="001D008A">
        <w:t xml:space="preserve"> n° 4, décembre 1924, p. 52, à anno.onb.ac.at/cgi-content/anno-plus?aid=e4a&amp;datum=1924&amp;page=52.</w:t>
      </w:r>
    </w:p>
  </w:footnote>
  <w:footnote w:id="586">
    <w:p w:rsidR="009B78DE" w:rsidRPr="00794BD5" w:rsidRDefault="009B78DE" w:rsidP="00794BD5">
      <w:pPr>
        <w:pStyle w:val="Notedebasdepage"/>
        <w:jc w:val="both"/>
      </w:pPr>
      <w:r w:rsidRPr="00794BD5">
        <w:rPr>
          <w:rStyle w:val="Appelnotedebasdep"/>
        </w:rPr>
        <w:footnoteRef/>
      </w:r>
      <w:r w:rsidRPr="00794BD5">
        <w:t xml:space="preserve"> (</w:t>
      </w:r>
      <w:r>
        <w:t> </w:t>
      </w:r>
      <w:r w:rsidRPr="00794BD5">
        <w:t>sous-titr</w:t>
      </w:r>
      <w:r>
        <w:t>é </w:t>
      </w:r>
      <w:r w:rsidRPr="00794BD5">
        <w:t>:</w:t>
      </w:r>
      <w:r w:rsidRPr="00794BD5">
        <w:rPr>
          <w:sz w:val="16"/>
          <w:szCs w:val="16"/>
        </w:rPr>
        <w:t xml:space="preserve"> </w:t>
      </w:r>
      <w:r w:rsidRPr="00794BD5">
        <w:rPr>
          <w:i/>
          <w:iCs/>
        </w:rPr>
        <w:t>Oficialaj dokumentoj, oficiala gramatiko, oficiala radikaro kun franca, angla kaj germana tradukoj</w:t>
      </w:r>
      <w:r>
        <w:t>  </w:t>
      </w:r>
      <w:r w:rsidRPr="00794BD5">
        <w:t>)</w:t>
      </w:r>
      <w:r>
        <w:t> </w:t>
      </w:r>
      <w:r w:rsidRPr="00794BD5">
        <w:t>,</w:t>
      </w:r>
      <w:r w:rsidRPr="00794BD5">
        <w:rPr>
          <w:sz w:val="18"/>
          <w:szCs w:val="18"/>
        </w:rPr>
        <w:t xml:space="preserve"> </w:t>
      </w:r>
      <w:r w:rsidRPr="00794BD5">
        <w:t>Paris</w:t>
      </w:r>
      <w:r>
        <w:t> </w:t>
      </w:r>
      <w:r w:rsidRPr="00794BD5">
        <w:t>:</w:t>
      </w:r>
      <w:r w:rsidRPr="00794BD5">
        <w:rPr>
          <w:sz w:val="16"/>
          <w:szCs w:val="16"/>
        </w:rPr>
        <w:t xml:space="preserve"> </w:t>
      </w:r>
      <w:r w:rsidRPr="00794BD5">
        <w:t>Presa Esperantista Societo</w:t>
      </w:r>
      <w:r>
        <w:t>,</w:t>
      </w:r>
      <w:r w:rsidRPr="00794BD5">
        <w:t xml:space="preserve"> 1912</w:t>
      </w:r>
      <w:r>
        <w:t>, 155 p. ( notice à : http://data.onb.ac.at/rec/AC04215095 ) .</w:t>
      </w:r>
    </w:p>
  </w:footnote>
  <w:footnote w:id="587">
    <w:p w:rsidR="009B78DE" w:rsidRDefault="009B78DE" w:rsidP="00383449">
      <w:pPr>
        <w:pStyle w:val="Notedebasdepage"/>
      </w:pPr>
      <w:r w:rsidRPr="00383449">
        <w:rPr>
          <w:rStyle w:val="Appelnotedebasdep"/>
        </w:rPr>
        <w:footnoteRef/>
      </w:r>
      <w:r w:rsidRPr="00383449">
        <w:t xml:space="preserve"> Membre </w:t>
      </w:r>
      <w:r>
        <w:t>à partir de</w:t>
      </w:r>
      <w:r w:rsidRPr="00383449">
        <w:t xml:space="preserve"> 1948 puis vice-président de l’Académie d’espéranto </w:t>
      </w:r>
      <w:r>
        <w:t>( </w:t>
      </w:r>
      <w:r w:rsidRPr="00383449">
        <w:t>de 1963 jusqu’à sa mort</w:t>
      </w:r>
      <w:r>
        <w:t> ) .</w:t>
      </w:r>
    </w:p>
  </w:footnote>
  <w:footnote w:id="588">
    <w:p w:rsidR="009B78DE" w:rsidRDefault="009B78DE" w:rsidP="00EA7688">
      <w:pPr>
        <w:pStyle w:val="Notedebasdepage"/>
      </w:pPr>
      <w:r>
        <w:rPr>
          <w:rStyle w:val="Appelnotedebasdep"/>
        </w:rPr>
        <w:footnoteRef/>
      </w:r>
      <w:r>
        <w:t xml:space="preserve"> Paris : Sennacieca Asocio Tutmonda, Eldona Fako, 64 p. (avec le sous-titre " Studo " ). ( http://data.onb.ac.at/rec/AC04214427 )</w:t>
      </w:r>
    </w:p>
  </w:footnote>
  <w:footnote w:id="589">
    <w:p w:rsidR="009B78DE" w:rsidRDefault="009B78DE" w:rsidP="00D8306D">
      <w:pPr>
        <w:pStyle w:val="Notedebasdepage"/>
      </w:pPr>
      <w:r>
        <w:rPr>
          <w:rStyle w:val="Appelnotedebasdep"/>
        </w:rPr>
        <w:footnoteRef/>
      </w:r>
      <w:r>
        <w:t xml:space="preserve"> Manuel C</w:t>
      </w:r>
      <w:r w:rsidRPr="00D8306D">
        <w:rPr>
          <w:smallCaps/>
        </w:rPr>
        <w:t>asanoves</w:t>
      </w:r>
      <w:r>
        <w:t xml:space="preserve">, cmf, "Ankoraŭ pri Pastro Dombrovski", in </w:t>
      </w:r>
      <w:r w:rsidRPr="00D8306D">
        <w:rPr>
          <w:i/>
          <w:iCs/>
        </w:rPr>
        <w:t>Espero Katolika</w:t>
      </w:r>
      <w:r>
        <w:t xml:space="preserve"> n° 749, décembre 1983, p. 205 (</w:t>
      </w:r>
      <w:r w:rsidRPr="00D8306D">
        <w:t>http://www.</w:t>
      </w:r>
      <w:r>
        <w:t xml:space="preserve"> </w:t>
      </w:r>
      <w:r w:rsidRPr="00D8306D">
        <w:t>esperokatolika.org/ek19811985/ek1983_12.htm#_Toc117156356</w:t>
      </w:r>
      <w:r>
        <w:t>).</w:t>
      </w:r>
    </w:p>
  </w:footnote>
  <w:footnote w:id="590">
    <w:p w:rsidR="009B78DE" w:rsidRDefault="009B78DE" w:rsidP="00651D58">
      <w:pPr>
        <w:pStyle w:val="Notedebasdepage"/>
      </w:pPr>
      <w:r>
        <w:rPr>
          <w:rStyle w:val="Appelnotedebasdep"/>
        </w:rPr>
        <w:footnoteRef/>
      </w:r>
      <w:r>
        <w:t xml:space="preserve"> Supplément mensuel à </w:t>
      </w:r>
      <w:r w:rsidRPr="00651D58">
        <w:rPr>
          <w:i/>
          <w:iCs/>
        </w:rPr>
        <w:t>Heroldo de Esperanto</w:t>
      </w:r>
      <w:r>
        <w:t xml:space="preserve"> (selon la notice à data.onb.ac.at/rec/AC03778696, consultée le 16-2-2023).</w:t>
      </w:r>
    </w:p>
  </w:footnote>
  <w:footnote w:id="591">
    <w:p w:rsidR="009B78DE" w:rsidRPr="00A75760" w:rsidRDefault="009B78DE" w:rsidP="00D80732">
      <w:r w:rsidRPr="00A75760">
        <w:rPr>
          <w:rStyle w:val="Appelnotedebasdep"/>
        </w:rPr>
        <w:footnoteRef/>
      </w:r>
      <w:r w:rsidRPr="00A75760">
        <w:t xml:space="preserve"> Bernhard P</w:t>
      </w:r>
      <w:r w:rsidRPr="00051ECF">
        <w:rPr>
          <w:smallCaps/>
        </w:rPr>
        <w:t>abst</w:t>
      </w:r>
      <w:r w:rsidRPr="00A75760">
        <w:t xml:space="preserve">, </w:t>
      </w:r>
      <w:r w:rsidRPr="00A75760">
        <w:rPr>
          <w:i/>
          <w:iCs/>
        </w:rPr>
        <w:t>Julius Penndorf (1873-1950)</w:t>
      </w:r>
      <w:r>
        <w:rPr>
          <w:i/>
          <w:iCs/>
        </w:rPr>
        <w:t> </w:t>
      </w:r>
      <w:r w:rsidRPr="00A75760">
        <w:rPr>
          <w:i/>
          <w:iCs/>
        </w:rPr>
        <w:t>: Ein vergess</w:t>
      </w:r>
      <w:r>
        <w:rPr>
          <w:i/>
          <w:iCs/>
        </w:rPr>
        <w:t>ener Esperantologe aus Plauen i[m] V[</w:t>
      </w:r>
      <w:r>
        <w:rPr>
          <w:rStyle w:val="Accentuation"/>
        </w:rPr>
        <w:t>ogtland, Sachsen ( Saxe )]</w:t>
      </w:r>
      <w:r w:rsidRPr="00A75760">
        <w:t>, Bonn</w:t>
      </w:r>
      <w:r>
        <w:t xml:space="preserve"> : </w:t>
      </w:r>
      <w:r w:rsidRPr="00A75760">
        <w:t>Bernhard Pabst</w:t>
      </w:r>
      <w:r>
        <w:t>,</w:t>
      </w:r>
      <w:r w:rsidRPr="00A75760">
        <w:t xml:space="preserve"> 2006 ( 2. vermehrte Aufl</w:t>
      </w:r>
      <w:r>
        <w:t>age, 1. Aufl. ebd.</w:t>
      </w:r>
      <w:r w:rsidRPr="00A75760">
        <w:t xml:space="preserve"> 2005 )</w:t>
      </w:r>
      <w:r>
        <w:t> , p. 8.</w:t>
      </w:r>
    </w:p>
  </w:footnote>
  <w:footnote w:id="592">
    <w:p w:rsidR="009B78DE" w:rsidRPr="00734423" w:rsidRDefault="009B78DE" w:rsidP="002902EB">
      <w:pPr>
        <w:pStyle w:val="Notedebasdepage"/>
      </w:pPr>
      <w:r w:rsidRPr="00734423">
        <w:rPr>
          <w:rStyle w:val="Appelnotedebasdep"/>
        </w:rPr>
        <w:footnoteRef/>
      </w:r>
      <w:r w:rsidRPr="00734423">
        <w:t xml:space="preserve"> ou</w:t>
      </w:r>
      <w:r>
        <w:t> </w:t>
      </w:r>
      <w:r w:rsidRPr="00734423">
        <w:t>: "</w:t>
      </w:r>
      <w:r w:rsidRPr="00734423">
        <w:rPr>
          <w:rStyle w:val="Titre1Car"/>
          <w:sz w:val="20"/>
          <w:szCs w:val="20"/>
        </w:rPr>
        <w:t> </w:t>
      </w:r>
      <w:r w:rsidRPr="00734423">
        <w:rPr>
          <w:rStyle w:val="itemmediayear"/>
        </w:rPr>
        <w:t>[</w:t>
      </w:r>
      <w:r>
        <w:rPr>
          <w:rStyle w:val="itemmediayear"/>
        </w:rPr>
        <w:t> </w:t>
      </w:r>
      <w:r w:rsidRPr="00734423">
        <w:rPr>
          <w:rStyle w:val="itemmediayear"/>
        </w:rPr>
        <w:t>between 1940 and 1949</w:t>
      </w:r>
      <w:r>
        <w:rPr>
          <w:rStyle w:val="itemmediayear"/>
        </w:rPr>
        <w:t> </w:t>
      </w:r>
      <w:r w:rsidRPr="00734423">
        <w:rPr>
          <w:rStyle w:val="itemmediayear"/>
        </w:rPr>
        <w:t>?</w:t>
      </w:r>
      <w:r>
        <w:rPr>
          <w:rStyle w:val="itemmediayear"/>
        </w:rPr>
        <w:t> </w:t>
      </w:r>
      <w:r w:rsidRPr="00734423">
        <w:rPr>
          <w:rStyle w:val="itemmediayear"/>
        </w:rPr>
        <w:t>]</w:t>
      </w:r>
      <w:r>
        <w:t> </w:t>
      </w:r>
      <w:r w:rsidRPr="00734423">
        <w:t>" (</w:t>
      </w:r>
      <w:r>
        <w:t> </w:t>
      </w:r>
      <w:r w:rsidRPr="00734423">
        <w:rPr>
          <w:rStyle w:val="basedirectioninsertcomponent"/>
        </w:rPr>
        <w:t>http://catalog.ohiolink.edu/iii/encore/record/C__Rb15502520</w:t>
      </w:r>
      <w:r>
        <w:rPr>
          <w:rStyle w:val="basedirectioninsertcomponent"/>
        </w:rPr>
        <w:t xml:space="preserve"> </w:t>
      </w:r>
      <w:r>
        <w:t>consulté le 28-3-2023).</w:t>
      </w:r>
    </w:p>
  </w:footnote>
  <w:footnote w:id="593">
    <w:p w:rsidR="009B78DE" w:rsidRDefault="009B78DE" w:rsidP="006A3FD0">
      <w:pPr>
        <w:pStyle w:val="Notedebasdepage"/>
        <w:jc w:val="both"/>
      </w:pPr>
      <w:r>
        <w:rPr>
          <w:rStyle w:val="Appelnotedebasdep"/>
        </w:rPr>
        <w:footnoteRef/>
      </w:r>
      <w:r>
        <w:t xml:space="preserve"> Bien que l’ouvrage, d’anatomie, soit en japonais, il contient (selon la notice à data.onb.ac.at/rec/AC15016099 donnant aussi le titre en idéogrammes), des termes en espéranto, </w:t>
      </w:r>
      <w:r w:rsidRPr="0011590E">
        <w:rPr>
          <w:spacing w:val="-3"/>
        </w:rPr>
        <w:t>sans doute</w:t>
      </w:r>
      <w:r>
        <w:t xml:space="preserve"> accompagnant les termes </w:t>
      </w:r>
      <w:r w:rsidRPr="0011590E">
        <w:rPr>
          <w:spacing w:val="-3"/>
        </w:rPr>
        <w:t>internationaux</w:t>
      </w:r>
      <w:r>
        <w:t xml:space="preserve"> en latin dont ils dérivent ?</w:t>
      </w:r>
    </w:p>
  </w:footnote>
  <w:footnote w:id="594">
    <w:p w:rsidR="009B78DE" w:rsidRDefault="009B78DE">
      <w:pPr>
        <w:pStyle w:val="Notedebasdepage"/>
      </w:pPr>
      <w:r>
        <w:rPr>
          <w:rStyle w:val="Appelnotedebasdep"/>
        </w:rPr>
        <w:footnoteRef/>
      </w:r>
      <w:r>
        <w:t xml:space="preserve"> Notice à </w:t>
      </w:r>
      <w:r w:rsidRPr="00833B4F">
        <w:t>http://data.onb.ac.at/rec/AC04211246</w:t>
      </w:r>
      <w:r>
        <w:t>. ( Un exemplaire est conservé à la</w:t>
      </w:r>
      <w:r w:rsidRPr="00833B4F">
        <w:t xml:space="preserve"> </w:t>
      </w:r>
      <w:r>
        <w:t>B</w:t>
      </w:r>
      <w:r w:rsidRPr="004707A0">
        <w:rPr>
          <w:smallCaps/>
        </w:rPr>
        <w:t>elo</w:t>
      </w:r>
      <w:r>
        <w:t>.)</w:t>
      </w:r>
    </w:p>
  </w:footnote>
  <w:footnote w:id="595">
    <w:p w:rsidR="009B78DE" w:rsidRPr="00934C5F" w:rsidRDefault="009B78DE" w:rsidP="00934C5F">
      <w:pPr>
        <w:rPr>
          <w:sz w:val="18"/>
          <w:szCs w:val="18"/>
        </w:rPr>
      </w:pPr>
      <w:r w:rsidRPr="00B30613">
        <w:rPr>
          <w:rStyle w:val="Appelnotedebasdep"/>
          <w:sz w:val="18"/>
          <w:szCs w:val="18"/>
        </w:rPr>
        <w:footnoteRef/>
      </w:r>
      <w:r>
        <w:rPr>
          <w:bCs/>
          <w:iCs/>
          <w:sz w:val="18"/>
          <w:szCs w:val="18"/>
        </w:rPr>
        <w:t xml:space="preserve"> </w:t>
      </w:r>
      <w:r w:rsidRPr="00934C5F">
        <w:rPr>
          <w:bCs/>
          <w:iCs/>
          <w:caps/>
          <w:sz w:val="18"/>
          <w:szCs w:val="18"/>
        </w:rPr>
        <w:t>é</w:t>
      </w:r>
      <w:r>
        <w:rPr>
          <w:bCs/>
          <w:iCs/>
          <w:sz w:val="18"/>
          <w:szCs w:val="18"/>
        </w:rPr>
        <w:t>diteur</w:t>
      </w:r>
      <w:r w:rsidRPr="00B30613">
        <w:rPr>
          <w:bCs/>
          <w:iCs/>
          <w:sz w:val="18"/>
          <w:szCs w:val="18"/>
        </w:rPr>
        <w:t xml:space="preserve"> scientifique du roman d’Achille T</w:t>
      </w:r>
      <w:r w:rsidRPr="00B30613">
        <w:rPr>
          <w:bCs/>
          <w:iCs/>
          <w:smallCaps/>
          <w:sz w:val="18"/>
          <w:szCs w:val="18"/>
        </w:rPr>
        <w:t>atius</w:t>
      </w:r>
      <w:r w:rsidRPr="00B30613">
        <w:rPr>
          <w:bCs/>
          <w:iCs/>
          <w:sz w:val="18"/>
          <w:szCs w:val="18"/>
        </w:rPr>
        <w:t xml:space="preserve"> </w:t>
      </w:r>
      <w:r w:rsidRPr="00B30613">
        <w:rPr>
          <w:bCs/>
          <w:i/>
          <w:sz w:val="18"/>
          <w:szCs w:val="18"/>
        </w:rPr>
        <w:t>Leucippe et Clitophon</w:t>
      </w:r>
      <w:r w:rsidRPr="00B30613">
        <w:rPr>
          <w:bCs/>
          <w:iCs/>
          <w:sz w:val="18"/>
          <w:szCs w:val="18"/>
        </w:rPr>
        <w:t>, sur lequel portait sa thèse (</w:t>
      </w:r>
      <w:r w:rsidRPr="00934C5F">
        <w:rPr>
          <w:bCs/>
          <w:iCs/>
          <w:spacing w:val="-3"/>
          <w:sz w:val="18"/>
          <w:szCs w:val="18"/>
        </w:rPr>
        <w:t>U</w:t>
      </w:r>
      <w:r w:rsidRPr="00934C5F">
        <w:rPr>
          <w:spacing w:val="-3"/>
          <w:sz w:val="18"/>
          <w:szCs w:val="18"/>
        </w:rPr>
        <w:t>niversité</w:t>
      </w:r>
      <w:r w:rsidRPr="00B30613">
        <w:rPr>
          <w:sz w:val="18"/>
          <w:szCs w:val="18"/>
        </w:rPr>
        <w:t xml:space="preserve"> de Göteborg,</w:t>
      </w:r>
      <w:r>
        <w:rPr>
          <w:sz w:val="18"/>
          <w:szCs w:val="18"/>
        </w:rPr>
        <w:t> </w:t>
      </w:r>
      <w:r w:rsidRPr="00B30613">
        <w:rPr>
          <w:sz w:val="18"/>
          <w:szCs w:val="18"/>
        </w:rPr>
        <w:t>1955)</w:t>
      </w:r>
      <w:r>
        <w:rPr>
          <w:sz w:val="18"/>
          <w:szCs w:val="18"/>
        </w:rPr>
        <w:t>,</w:t>
      </w:r>
      <w:r w:rsidRPr="00934C5F">
        <w:rPr>
          <w:sz w:val="16"/>
          <w:szCs w:val="16"/>
        </w:rPr>
        <w:t xml:space="preserve"> </w:t>
      </w:r>
      <w:r>
        <w:rPr>
          <w:sz w:val="18"/>
          <w:szCs w:val="18"/>
        </w:rPr>
        <w:t xml:space="preserve">il a </w:t>
      </w:r>
      <w:r w:rsidRPr="00934C5F">
        <w:rPr>
          <w:sz w:val="18"/>
          <w:szCs w:val="18"/>
        </w:rPr>
        <w:t xml:space="preserve">traduit </w:t>
      </w:r>
      <w:r>
        <w:rPr>
          <w:sz w:val="18"/>
          <w:szCs w:val="18"/>
        </w:rPr>
        <w:t xml:space="preserve">du grec </w:t>
      </w:r>
      <w:r w:rsidRPr="00934C5F">
        <w:rPr>
          <w:sz w:val="18"/>
          <w:szCs w:val="18"/>
        </w:rPr>
        <w:t>en espéranto un long passage (</w:t>
      </w:r>
      <w:r>
        <w:rPr>
          <w:sz w:val="18"/>
          <w:szCs w:val="18"/>
        </w:rPr>
        <w:t> </w:t>
      </w:r>
      <w:r w:rsidRPr="00934C5F">
        <w:rPr>
          <w:sz w:val="18"/>
          <w:szCs w:val="18"/>
          <w:lang w:val="el-GR"/>
        </w:rPr>
        <w:t>Τὸ μάθημα τῆς ἀγάπης</w:t>
      </w:r>
      <w:r>
        <w:rPr>
          <w:sz w:val="18"/>
          <w:szCs w:val="18"/>
        </w:rPr>
        <w:t> </w:t>
      </w:r>
      <w:r w:rsidRPr="00934C5F">
        <w:rPr>
          <w:sz w:val="18"/>
          <w:szCs w:val="18"/>
        </w:rPr>
        <w:t>: "</w:t>
      </w:r>
      <w:r>
        <w:rPr>
          <w:sz w:val="18"/>
          <w:szCs w:val="18"/>
        </w:rPr>
        <w:t> </w:t>
      </w:r>
      <w:r w:rsidRPr="00934C5F">
        <w:rPr>
          <w:sz w:val="18"/>
          <w:szCs w:val="18"/>
        </w:rPr>
        <w:t>La leciono de amo</w:t>
      </w:r>
      <w:r>
        <w:rPr>
          <w:sz w:val="18"/>
          <w:szCs w:val="18"/>
        </w:rPr>
        <w:t> </w:t>
      </w:r>
      <w:r w:rsidRPr="00934C5F">
        <w:rPr>
          <w:sz w:val="18"/>
          <w:szCs w:val="18"/>
        </w:rPr>
        <w:t>"</w:t>
      </w:r>
      <w:r>
        <w:rPr>
          <w:sz w:val="18"/>
          <w:szCs w:val="18"/>
        </w:rPr>
        <w:t> </w:t>
      </w:r>
      <w:r w:rsidRPr="00934C5F">
        <w:rPr>
          <w:sz w:val="18"/>
          <w:szCs w:val="18"/>
        </w:rPr>
        <w:t>) d</w:t>
      </w:r>
      <w:r>
        <w:rPr>
          <w:sz w:val="18"/>
          <w:szCs w:val="18"/>
        </w:rPr>
        <w:t>’</w:t>
      </w:r>
      <w:r w:rsidRPr="00934C5F">
        <w:rPr>
          <w:sz w:val="18"/>
          <w:szCs w:val="18"/>
        </w:rPr>
        <w:t>u</w:t>
      </w:r>
      <w:r>
        <w:rPr>
          <w:sz w:val="18"/>
          <w:szCs w:val="18"/>
        </w:rPr>
        <w:t>n autre</w:t>
      </w:r>
      <w:r w:rsidRPr="00934C5F">
        <w:rPr>
          <w:sz w:val="18"/>
          <w:szCs w:val="18"/>
        </w:rPr>
        <w:t xml:space="preserve"> roman</w:t>
      </w:r>
      <w:r>
        <w:rPr>
          <w:sz w:val="18"/>
          <w:szCs w:val="18"/>
        </w:rPr>
        <w:t>,</w:t>
      </w:r>
      <w:r w:rsidRPr="00934C5F">
        <w:rPr>
          <w:sz w:val="18"/>
          <w:szCs w:val="18"/>
        </w:rPr>
        <w:t xml:space="preserve"> </w:t>
      </w:r>
      <w:r w:rsidRPr="00934C5F">
        <w:rPr>
          <w:i/>
          <w:iCs/>
          <w:sz w:val="18"/>
          <w:szCs w:val="18"/>
        </w:rPr>
        <w:t>Dafniso kaj Ĥloa</w:t>
      </w:r>
      <w:r>
        <w:rPr>
          <w:i/>
          <w:iCs/>
          <w:sz w:val="18"/>
          <w:szCs w:val="18"/>
        </w:rPr>
        <w:t xml:space="preserve"> </w:t>
      </w:r>
      <w:r w:rsidRPr="00934C5F">
        <w:rPr>
          <w:sz w:val="18"/>
          <w:szCs w:val="18"/>
        </w:rPr>
        <w:t>(</w:t>
      </w:r>
      <w:r>
        <w:rPr>
          <w:sz w:val="18"/>
          <w:szCs w:val="18"/>
        </w:rPr>
        <w:t> </w:t>
      </w:r>
      <w:r w:rsidRPr="00934C5F">
        <w:rPr>
          <w:sz w:val="18"/>
          <w:szCs w:val="18"/>
        </w:rPr>
        <w:t>de Λόγγος</w:t>
      </w:r>
      <w:r>
        <w:rPr>
          <w:sz w:val="18"/>
          <w:szCs w:val="18"/>
        </w:rPr>
        <w:t> </w:t>
      </w:r>
      <w:r w:rsidRPr="00934C5F">
        <w:rPr>
          <w:sz w:val="18"/>
          <w:szCs w:val="18"/>
        </w:rPr>
        <w:t>)</w:t>
      </w:r>
      <w:r>
        <w:rPr>
          <w:sz w:val="18"/>
          <w:szCs w:val="18"/>
        </w:rPr>
        <w:t> </w:t>
      </w:r>
      <w:r w:rsidRPr="00934C5F">
        <w:rPr>
          <w:sz w:val="18"/>
          <w:szCs w:val="18"/>
        </w:rPr>
        <w:t>.</w:t>
      </w:r>
    </w:p>
  </w:footnote>
  <w:footnote w:id="596">
    <w:p w:rsidR="009B78DE" w:rsidRPr="00EB6D0D" w:rsidRDefault="009B78DE" w:rsidP="002B7CB4">
      <w:pPr>
        <w:pStyle w:val="Notedebasdepage"/>
        <w:jc w:val="both"/>
        <w:rPr>
          <w:sz w:val="18"/>
          <w:szCs w:val="18"/>
        </w:rPr>
      </w:pPr>
      <w:r w:rsidRPr="001E5F05">
        <w:rPr>
          <w:rStyle w:val="Appelnotedebasdep"/>
          <w:sz w:val="18"/>
          <w:szCs w:val="18"/>
        </w:rPr>
        <w:footnoteRef/>
      </w:r>
      <w:r w:rsidRPr="001E5F05">
        <w:rPr>
          <w:sz w:val="18"/>
          <w:szCs w:val="18"/>
        </w:rPr>
        <w:t xml:space="preserve"> J’y ajoute, pour la traduction d’</w:t>
      </w:r>
      <w:r w:rsidRPr="002B7CB4">
        <w:rPr>
          <w:i/>
          <w:iCs/>
          <w:sz w:val="18"/>
          <w:szCs w:val="18"/>
        </w:rPr>
        <w:t>un</w:t>
      </w:r>
      <w:r w:rsidRPr="001E5F05">
        <w:rPr>
          <w:sz w:val="18"/>
          <w:szCs w:val="18"/>
        </w:rPr>
        <w:t xml:space="preserve"> nom propre rare (</w:t>
      </w:r>
      <w:r>
        <w:rPr>
          <w:sz w:val="18"/>
          <w:szCs w:val="18"/>
        </w:rPr>
        <w:t> </w:t>
      </w:r>
      <w:r w:rsidRPr="001E5F05">
        <w:rPr>
          <w:sz w:val="18"/>
          <w:szCs w:val="18"/>
        </w:rPr>
        <w:t xml:space="preserve">qui ne se trouve, par exemple, ni dans le DTC ni dans le </w:t>
      </w:r>
      <w:r w:rsidRPr="001E5F05">
        <w:rPr>
          <w:i/>
          <w:iCs/>
          <w:sz w:val="18"/>
          <w:szCs w:val="18"/>
        </w:rPr>
        <w:t>Kristana Glosaro</w:t>
      </w:r>
      <w:r>
        <w:rPr>
          <w:i/>
          <w:iCs/>
          <w:sz w:val="18"/>
          <w:szCs w:val="18"/>
        </w:rPr>
        <w:t> </w:t>
      </w:r>
      <w:r w:rsidRPr="001E5F05">
        <w:rPr>
          <w:sz w:val="18"/>
          <w:szCs w:val="18"/>
        </w:rPr>
        <w:t>)</w:t>
      </w:r>
      <w:r>
        <w:rPr>
          <w:sz w:val="18"/>
          <w:szCs w:val="18"/>
        </w:rPr>
        <w:t> </w:t>
      </w:r>
      <w:r w:rsidRPr="001E5F05">
        <w:rPr>
          <w:sz w:val="18"/>
          <w:szCs w:val="18"/>
        </w:rPr>
        <w:t xml:space="preserve">, l’article </w:t>
      </w:r>
      <w:r w:rsidRPr="00EB6D0D">
        <w:rPr>
          <w:sz w:val="18"/>
          <w:szCs w:val="18"/>
        </w:rPr>
        <w:t>https://eo.wikipedia.org/wiki/Monaĥejo_Tatev : " La monaĥejo Tatev ricevis la nomon de Eŭstateo [ Εὐστάθιος</w:t>
      </w:r>
      <w:r>
        <w:rPr>
          <w:sz w:val="18"/>
          <w:szCs w:val="18"/>
        </w:rPr>
        <w:t> *</w:t>
      </w:r>
      <w:r w:rsidRPr="00EB6D0D">
        <w:rPr>
          <w:sz w:val="18"/>
          <w:szCs w:val="18"/>
        </w:rPr>
        <w:t xml:space="preserve"> </w:t>
      </w:r>
      <w:r>
        <w:rPr>
          <w:sz w:val="18"/>
          <w:szCs w:val="18"/>
        </w:rPr>
        <w:t>( </w:t>
      </w:r>
      <w:r w:rsidRPr="00EB6D0D">
        <w:rPr>
          <w:sz w:val="18"/>
          <w:szCs w:val="18"/>
        </w:rPr>
        <w:t>ou</w:t>
      </w:r>
      <w:r>
        <w:rPr>
          <w:sz w:val="18"/>
          <w:szCs w:val="18"/>
        </w:rPr>
        <w:t> :</w:t>
      </w:r>
      <w:r w:rsidRPr="00EB6D0D">
        <w:rPr>
          <w:sz w:val="18"/>
          <w:szCs w:val="18"/>
        </w:rPr>
        <w:t xml:space="preserve"> Εὐσταθής </w:t>
      </w:r>
      <w:r>
        <w:rPr>
          <w:sz w:val="18"/>
          <w:szCs w:val="18"/>
        </w:rPr>
        <w:t> </w:t>
      </w:r>
      <w:r w:rsidRPr="00EB6D0D">
        <w:rPr>
          <w:sz w:val="18"/>
          <w:szCs w:val="18"/>
        </w:rPr>
        <w:t>?</w:t>
      </w:r>
      <w:r>
        <w:rPr>
          <w:sz w:val="18"/>
          <w:szCs w:val="18"/>
        </w:rPr>
        <w:t> )</w:t>
      </w:r>
      <w:r w:rsidRPr="00EB6D0D">
        <w:rPr>
          <w:sz w:val="18"/>
          <w:szCs w:val="18"/>
        </w:rPr>
        <w:t> ] , disĉiplo de la Apostolo Judaso [</w:t>
      </w:r>
      <w:r>
        <w:rPr>
          <w:sz w:val="18"/>
          <w:szCs w:val="18"/>
        </w:rPr>
        <w:t> </w:t>
      </w:r>
      <w:r w:rsidRPr="00EB6D0D">
        <w:rPr>
          <w:sz w:val="18"/>
          <w:szCs w:val="18"/>
        </w:rPr>
        <w:t>Ἰούδας</w:t>
      </w:r>
      <w:r>
        <w:rPr>
          <w:sz w:val="18"/>
          <w:szCs w:val="18"/>
        </w:rPr>
        <w:t> </w:t>
      </w:r>
      <w:r w:rsidRPr="00EB6D0D">
        <w:rPr>
          <w:sz w:val="18"/>
          <w:szCs w:val="18"/>
        </w:rPr>
        <w:t>] Tadeo [</w:t>
      </w:r>
      <w:r>
        <w:rPr>
          <w:sz w:val="18"/>
          <w:szCs w:val="18"/>
        </w:rPr>
        <w:t> </w:t>
      </w:r>
      <w:r w:rsidRPr="00EB6D0D">
        <w:rPr>
          <w:rStyle w:val="greek"/>
          <w:sz w:val="18"/>
          <w:szCs w:val="18"/>
        </w:rPr>
        <w:t>Θαδδαῖος</w:t>
      </w:r>
      <w:r>
        <w:rPr>
          <w:rStyle w:val="greek"/>
          <w:sz w:val="18"/>
          <w:szCs w:val="18"/>
        </w:rPr>
        <w:t> </w:t>
      </w:r>
      <w:r w:rsidRPr="00EB6D0D">
        <w:rPr>
          <w:sz w:val="18"/>
          <w:szCs w:val="18"/>
        </w:rPr>
        <w:t>]</w:t>
      </w:r>
      <w:r>
        <w:rPr>
          <w:sz w:val="18"/>
          <w:szCs w:val="18"/>
        </w:rPr>
        <w:t> </w:t>
      </w:r>
      <w:r w:rsidRPr="00EB6D0D">
        <w:rPr>
          <w:sz w:val="18"/>
          <w:szCs w:val="18"/>
        </w:rPr>
        <w:t>."</w:t>
      </w:r>
      <w:r>
        <w:rPr>
          <w:sz w:val="18"/>
          <w:szCs w:val="18"/>
        </w:rPr>
        <w:tab/>
      </w:r>
      <w:r>
        <w:rPr>
          <w:sz w:val="18"/>
          <w:szCs w:val="18"/>
        </w:rPr>
        <w:tab/>
      </w:r>
      <w:r>
        <w:rPr>
          <w:sz w:val="18"/>
          <w:szCs w:val="18"/>
        </w:rPr>
        <w:tab/>
      </w:r>
      <w:r>
        <w:rPr>
          <w:sz w:val="18"/>
          <w:szCs w:val="18"/>
        </w:rPr>
        <w:tab/>
        <w:t xml:space="preserve">  * Selon une dizaine d’</w:t>
      </w:r>
      <w:r w:rsidRPr="00061F91">
        <w:rPr>
          <w:i/>
          <w:iCs/>
          <w:sz w:val="18"/>
          <w:szCs w:val="18"/>
        </w:rPr>
        <w:t>autre</w:t>
      </w:r>
      <w:r>
        <w:rPr>
          <w:sz w:val="18"/>
          <w:szCs w:val="18"/>
        </w:rPr>
        <w:t>s personnes</w:t>
      </w:r>
      <w:r w:rsidRPr="00061F91">
        <w:rPr>
          <w:sz w:val="18"/>
          <w:szCs w:val="18"/>
        </w:rPr>
        <w:t xml:space="preserve"> </w:t>
      </w:r>
      <w:r>
        <w:rPr>
          <w:sz w:val="18"/>
          <w:szCs w:val="18"/>
        </w:rPr>
        <w:t xml:space="preserve">de ce nom, mais que </w:t>
      </w:r>
      <w:r w:rsidRPr="002B7CB4">
        <w:rPr>
          <w:spacing w:val="-3"/>
          <w:sz w:val="18"/>
          <w:szCs w:val="18"/>
        </w:rPr>
        <w:t>dans ce cas</w:t>
      </w:r>
      <w:r>
        <w:rPr>
          <w:sz w:val="18"/>
          <w:szCs w:val="18"/>
        </w:rPr>
        <w:t xml:space="preserve"> on s’attendrait plutôt à voirs espérantisé en " </w:t>
      </w:r>
      <w:r w:rsidRPr="00EB6D0D">
        <w:rPr>
          <w:sz w:val="18"/>
          <w:szCs w:val="18"/>
        </w:rPr>
        <w:t>Eŭstat</w:t>
      </w:r>
      <w:r>
        <w:rPr>
          <w:sz w:val="18"/>
          <w:szCs w:val="18"/>
        </w:rPr>
        <w:t>i</w:t>
      </w:r>
      <w:r w:rsidRPr="00EB6D0D">
        <w:rPr>
          <w:sz w:val="18"/>
          <w:szCs w:val="18"/>
        </w:rPr>
        <w:t>o</w:t>
      </w:r>
      <w:r>
        <w:rPr>
          <w:sz w:val="18"/>
          <w:szCs w:val="18"/>
        </w:rPr>
        <w:t> " ( ou " </w:t>
      </w:r>
      <w:r w:rsidRPr="00EB6D0D">
        <w:rPr>
          <w:sz w:val="18"/>
          <w:szCs w:val="18"/>
        </w:rPr>
        <w:t>Eŭstat</w:t>
      </w:r>
      <w:r>
        <w:rPr>
          <w:sz w:val="18"/>
          <w:szCs w:val="18"/>
        </w:rPr>
        <w:t>j</w:t>
      </w:r>
      <w:r w:rsidRPr="00EB6D0D">
        <w:rPr>
          <w:sz w:val="18"/>
          <w:szCs w:val="18"/>
        </w:rPr>
        <w:t>o</w:t>
      </w:r>
      <w:r>
        <w:rPr>
          <w:sz w:val="18"/>
          <w:szCs w:val="18"/>
        </w:rPr>
        <w:t> " pour conserver en espéranto la place de l’accent ) .</w:t>
      </w:r>
    </w:p>
  </w:footnote>
  <w:footnote w:id="597">
    <w:p w:rsidR="009B78DE" w:rsidRDefault="009B78DE">
      <w:pPr>
        <w:pStyle w:val="Notedebasdepage"/>
      </w:pPr>
      <w:r>
        <w:rPr>
          <w:rStyle w:val="Appelnotedebasdep"/>
        </w:rPr>
        <w:footnoteRef/>
      </w:r>
      <w:r>
        <w:t xml:space="preserve"> Notice bibliographique à </w:t>
      </w:r>
      <w:r w:rsidRPr="00202AE0">
        <w:t>http://data.onb.ac.at/rec/AC04205320</w:t>
      </w:r>
      <w:r>
        <w:t xml:space="preserve"> ( consultée le 26-8-2023 ) .</w:t>
      </w:r>
    </w:p>
  </w:footnote>
  <w:footnote w:id="598">
    <w:p w:rsidR="009B78DE" w:rsidRPr="003629B8" w:rsidRDefault="009B78DE" w:rsidP="003629B8">
      <w:pPr>
        <w:jc w:val="both"/>
      </w:pPr>
      <w:r>
        <w:rPr>
          <w:rStyle w:val="Appelnotedebasdep"/>
        </w:rPr>
        <w:footnoteRef/>
      </w:r>
      <w:r>
        <w:t xml:space="preserve"> Notice bibliographique à </w:t>
      </w:r>
      <w:r w:rsidRPr="00891DDC">
        <w:t>http://data.onb.ac.at/rec/AC04205314</w:t>
      </w:r>
      <w:r>
        <w:t xml:space="preserve"> ( consultée le 28-8-2023 ) . Et je </w:t>
      </w:r>
      <w:r w:rsidRPr="00571294">
        <w:rPr>
          <w:i/>
          <w:iCs/>
        </w:rPr>
        <w:t>suppose</w:t>
      </w:r>
      <w:r>
        <w:t xml:space="preserve"> que des termes latins </w:t>
      </w:r>
      <w:r w:rsidRPr="003629B8">
        <w:t>figurent aussi dans l’ouvrage</w:t>
      </w:r>
      <w:r>
        <w:t xml:space="preserve"> : </w:t>
      </w:r>
      <w:r w:rsidRPr="003629B8">
        <w:t>Malte M</w:t>
      </w:r>
      <w:r w:rsidRPr="003629B8">
        <w:rPr>
          <w:smallCaps/>
        </w:rPr>
        <w:t>arkheden</w:t>
      </w:r>
      <w:r>
        <w:t xml:space="preserve">, </w:t>
      </w:r>
      <w:r w:rsidRPr="003629B8">
        <w:rPr>
          <w:i/>
          <w:iCs/>
        </w:rPr>
        <w:t xml:space="preserve">Svedaj birdoj : </w:t>
      </w:r>
      <w:r w:rsidRPr="003629B8">
        <w:rPr>
          <w:i/>
          <w:iCs/>
          <w:spacing w:val="-3"/>
        </w:rPr>
        <w:t>Proponoj al Esperantaj sciencaj kaj komunlingvaj nomoj</w:t>
      </w:r>
      <w:r w:rsidRPr="003629B8">
        <w:rPr>
          <w:color w:val="000000" w:themeColor="text1"/>
        </w:rPr>
        <w:t xml:space="preserve">, </w:t>
      </w:r>
      <w:r w:rsidRPr="003629B8">
        <w:rPr>
          <w:spacing w:val="-3"/>
        </w:rPr>
        <w:t>Sjöhaga : Markheden</w:t>
      </w:r>
      <w:r w:rsidRPr="003629B8">
        <w:rPr>
          <w:rStyle w:val="media-delimiter"/>
        </w:rPr>
        <w:t>, </w:t>
      </w:r>
      <w:r w:rsidRPr="003629B8">
        <w:t>1996, 26 p. (Notice bibliographique à http://data.onb.ac.at/rec/AC01890531 ( consultée le 28-8-2023 ) .</w:t>
      </w:r>
    </w:p>
  </w:footnote>
  <w:footnote w:id="599">
    <w:p w:rsidR="009B78DE" w:rsidRDefault="009B78DE" w:rsidP="003629B8">
      <w:pPr>
        <w:pStyle w:val="Notedebasdepage"/>
        <w:jc w:val="both"/>
      </w:pPr>
      <w:r>
        <w:rPr>
          <w:rStyle w:val="Appelnotedebasdep"/>
        </w:rPr>
        <w:footnoteRef/>
      </w:r>
      <w:r>
        <w:t xml:space="preserve"> Par la publication des premiers " kajeroj " dans </w:t>
      </w:r>
      <w:r w:rsidRPr="00826DE7">
        <w:rPr>
          <w:i/>
          <w:iCs/>
        </w:rPr>
        <w:t>Biblia Revuo</w:t>
      </w:r>
      <w:r>
        <w:t xml:space="preserve">, XI Jaro, Tria Serio, julio-sept. 1975. ( Et cf. "Al niaj gelegantoj", </w:t>
      </w:r>
      <w:r w:rsidRPr="00826DE7">
        <w:rPr>
          <w:i/>
          <w:iCs/>
        </w:rPr>
        <w:t>BR</w:t>
      </w:r>
      <w:r>
        <w:t xml:space="preserve">, XI Jaro, Tria Serio, janvier 1975, p. [3] , confirmé par "Al la gelegantoj", </w:t>
      </w:r>
      <w:r w:rsidRPr="00826DE7">
        <w:rPr>
          <w:i/>
          <w:iCs/>
        </w:rPr>
        <w:t>BR</w:t>
      </w:r>
      <w:r>
        <w:t>,</w:t>
      </w:r>
      <w:r w:rsidRPr="002D5778">
        <w:t xml:space="preserve"> </w:t>
      </w:r>
      <w:r>
        <w:t>XII Jaro, Tria Serio, janvier 1976, p. [5].)</w:t>
      </w:r>
    </w:p>
  </w:footnote>
  <w:footnote w:id="600">
    <w:p w:rsidR="009B78DE" w:rsidRPr="00190099" w:rsidRDefault="009B78DE">
      <w:pPr>
        <w:pStyle w:val="Notedebasdepage"/>
      </w:pPr>
      <w:r w:rsidRPr="00190099">
        <w:rPr>
          <w:rStyle w:val="Appelnotedebasdep"/>
        </w:rPr>
        <w:footnoteRef/>
      </w:r>
      <w:r w:rsidRPr="00190099">
        <w:t xml:space="preserve"> </w:t>
      </w:r>
      <w:r w:rsidRPr="00190099">
        <w:rPr>
          <w:spacing w:val="-3"/>
        </w:rPr>
        <w:t>hymnary.org/person/Paruzel_HH</w:t>
      </w:r>
      <w:r>
        <w:rPr>
          <w:spacing w:val="-3"/>
        </w:rPr>
        <w:t>.</w:t>
      </w:r>
    </w:p>
  </w:footnote>
  <w:footnote w:id="601">
    <w:p w:rsidR="009B78DE" w:rsidRPr="009F7871" w:rsidRDefault="009B78DE" w:rsidP="009F7871">
      <w:pPr>
        <w:pStyle w:val="Notedebasdepage"/>
        <w:rPr>
          <w:sz w:val="18"/>
          <w:szCs w:val="18"/>
        </w:rPr>
      </w:pPr>
      <w:r w:rsidRPr="009F7871">
        <w:rPr>
          <w:rStyle w:val="Appelnotedebasdep"/>
          <w:sz w:val="18"/>
          <w:szCs w:val="18"/>
        </w:rPr>
        <w:footnoteRef/>
      </w:r>
      <w:r w:rsidRPr="009F7871">
        <w:rPr>
          <w:sz w:val="18"/>
          <w:szCs w:val="18"/>
        </w:rPr>
        <w:t xml:space="preserve"> </w:t>
      </w:r>
      <w:r w:rsidRPr="009F7871">
        <w:rPr>
          <w:i/>
          <w:iCs/>
          <w:sz w:val="18"/>
          <w:szCs w:val="18"/>
        </w:rPr>
        <w:t>/ Katalog dziesiętny księgozbioru esperanckiego w Bibliotece uniwersyteckiej K.U.L</w:t>
      </w:r>
      <w:r w:rsidRPr="009F7871">
        <w:rPr>
          <w:sz w:val="18"/>
          <w:szCs w:val="18"/>
        </w:rPr>
        <w:t>., Rome  /  Lublin : IKUE-Centro, 1979, 304 p. </w:t>
      </w:r>
    </w:p>
  </w:footnote>
  <w:footnote w:id="602">
    <w:p w:rsidR="009B78DE" w:rsidRDefault="009B78DE">
      <w:pPr>
        <w:pStyle w:val="Notedebasdepage"/>
      </w:pPr>
      <w:r>
        <w:rPr>
          <w:rStyle w:val="Appelnotedebasdep"/>
        </w:rPr>
        <w:footnoteRef/>
      </w:r>
      <w:r>
        <w:t xml:space="preserve"> Page de couverture et présentation en français à </w:t>
      </w:r>
      <w:r w:rsidRPr="00DB2F84">
        <w:t>http:</w:t>
      </w:r>
      <w:r>
        <w:t>//www.sbco.fr/numero-special-n7.</w:t>
      </w:r>
    </w:p>
  </w:footnote>
  <w:footnote w:id="603">
    <w:p w:rsidR="009B78DE" w:rsidRPr="00956E78" w:rsidRDefault="009B78DE" w:rsidP="00A27D3F">
      <w:pPr>
        <w:pStyle w:val="Notedebasdepage"/>
        <w:jc w:val="both"/>
      </w:pPr>
      <w:r w:rsidRPr="00956E78">
        <w:rPr>
          <w:rStyle w:val="Appelnotedebasdep"/>
        </w:rPr>
        <w:footnoteRef/>
      </w:r>
      <w:r w:rsidRPr="00956E78">
        <w:t xml:space="preserve"> Notice bibliographique à http://data.onb.ac.at/rec/AC13460985 ( consultée le 28-8-2023 ) . Je n’ai pu le consulter </w:t>
      </w:r>
      <w:r>
        <w:t xml:space="preserve">la brochure </w:t>
      </w:r>
      <w:r w:rsidRPr="00956E78">
        <w:t xml:space="preserve">pour vérifier qu’y figurent bien les termes latins, mais le dr. C. </w:t>
      </w:r>
      <w:r w:rsidRPr="00956E78">
        <w:rPr>
          <w:smallCaps/>
        </w:rPr>
        <w:t>Støp-Bowitz</w:t>
      </w:r>
      <w:r w:rsidRPr="00956E78">
        <w:t>, Professeur de zoologie à l’université d’Oslo et membre de l’Académie d’espéranto, a été le coauteur d</w:t>
      </w:r>
      <w:r>
        <w:t xml:space="preserve">u </w:t>
      </w:r>
      <w:r w:rsidRPr="00956E78">
        <w:t>PIV (</w:t>
      </w:r>
      <w:r>
        <w:t> </w:t>
      </w:r>
      <w:r w:rsidRPr="00956E78">
        <w:t>"</w:t>
      </w:r>
      <w:r>
        <w:t> </w:t>
      </w:r>
      <w:r w:rsidRPr="00956E78">
        <w:t>Dictionnaire complet illustré</w:t>
      </w:r>
      <w:r>
        <w:t> </w:t>
      </w:r>
      <w:r w:rsidRPr="00956E78">
        <w:t>"</w:t>
      </w:r>
      <w:r>
        <w:t> ) pour les domaines " zoologie, anatomie animale, bioontologie et paléoontologie " , dans lequel se trouvent les termes latins et / ou grecs, par exemple : "ciklo-stomoj (...) ( </w:t>
      </w:r>
      <w:r w:rsidRPr="00D3120E">
        <w:rPr>
          <w:i/>
          <w:iCs/>
        </w:rPr>
        <w:t>Cyclostomata</w:t>
      </w:r>
      <w:r>
        <w:rPr>
          <w:i/>
          <w:iCs/>
        </w:rPr>
        <w:t> </w:t>
      </w:r>
      <w:r>
        <w:t xml:space="preserve">) ; </w:t>
      </w:r>
      <w:r w:rsidRPr="00A27D3F">
        <w:rPr>
          <w:sz w:val="16"/>
          <w:szCs w:val="16"/>
        </w:rPr>
        <w:t>=</w:t>
      </w:r>
      <w:r>
        <w:t xml:space="preserve"> rondbuŝuloj " ( p. 144 ) . Un demi-siècle plus tôt,</w:t>
      </w:r>
      <w:r w:rsidRPr="00751F97">
        <w:t xml:space="preserve"> </w:t>
      </w:r>
      <w:r>
        <w:t xml:space="preserve">il avait d’ailleurs déjà " commencé à élaborer un dictionnaire espéranto-latin de zoologie avec l’aide de zoologues espérantistes de divers pays et de l’Association scientifique espérantiste internationale " . ( " Zoologia vortaro Esperanta " , in </w:t>
      </w:r>
      <w:r w:rsidRPr="00751F97">
        <w:rPr>
          <w:i/>
          <w:iCs/>
        </w:rPr>
        <w:t>La Praktiko</w:t>
      </w:r>
      <w:r>
        <w:t>, 4</w:t>
      </w:r>
      <w:r w:rsidRPr="00751F97">
        <w:rPr>
          <w:vertAlign w:val="superscript"/>
        </w:rPr>
        <w:t>e</w:t>
      </w:r>
      <w:r>
        <w:t xml:space="preserve"> année, n° 40, avril 1935, p. 7, col. 2 , à : </w:t>
      </w:r>
      <w:r w:rsidRPr="00751F97">
        <w:t>https://anno.onb.ac.at/cgi-content/anno-plus?aid=e6q&amp;datum=1935&amp;page=55</w:t>
      </w:r>
      <w:r>
        <w:t xml:space="preserve"> consulté le 28-8-2023 ) .</w:t>
      </w:r>
    </w:p>
  </w:footnote>
  <w:footnote w:id="604">
    <w:p w:rsidR="009B78DE" w:rsidRDefault="009B78DE" w:rsidP="00FC3423">
      <w:pPr>
        <w:pStyle w:val="Notedebasdepage"/>
      </w:pPr>
      <w:r>
        <w:rPr>
          <w:rStyle w:val="Appelnotedebasdep"/>
        </w:rPr>
        <w:footnoteRef/>
      </w:r>
      <w:r>
        <w:t xml:space="preserve"> Notice bibliographique à http://data.onb.ac.at/rec/AC04206657 ( consultée le 4-9-2023 ) .</w:t>
      </w:r>
    </w:p>
  </w:footnote>
  <w:footnote w:id="605">
    <w:p w:rsidR="009B78DE" w:rsidRDefault="009B78DE" w:rsidP="00FC3423">
      <w:pPr>
        <w:pStyle w:val="Notedebasdepage"/>
      </w:pPr>
      <w:r>
        <w:rPr>
          <w:rStyle w:val="Appelnotedebasdep"/>
        </w:rPr>
        <w:footnoteRef/>
      </w:r>
      <w:r>
        <w:t xml:space="preserve"> Notice à </w:t>
      </w:r>
      <w:r w:rsidRPr="00FC3423">
        <w:t>https://katalogo.uea.org/katalogo.php?retrovo=OCKEY&amp;trovu=Trovu+en+la+reta+katalogo</w:t>
      </w:r>
      <w:r>
        <w:t xml:space="preserve"> ( consulté le 4-9-2023 ) .</w:t>
      </w:r>
    </w:p>
  </w:footnote>
  <w:footnote w:id="606">
    <w:p w:rsidR="009B78DE" w:rsidRPr="004B431C" w:rsidRDefault="009B78DE" w:rsidP="001449C0">
      <w:pPr>
        <w:pStyle w:val="Notedebasdepage"/>
        <w:jc w:val="both"/>
      </w:pPr>
      <w:r>
        <w:rPr>
          <w:rStyle w:val="Appelnotedebasdep"/>
        </w:rPr>
        <w:footnoteRef/>
      </w:r>
      <w:r>
        <w:t xml:space="preserve"> Notice bibliographique à http://data.onb.ac.at/rec/AC04193031 ( consultée le 28-8-2023 ) . Même remarque qu’à la note précé-dente, à propos de la présence </w:t>
      </w:r>
      <w:r w:rsidRPr="004B431C">
        <w:rPr>
          <w:i/>
          <w:iCs/>
        </w:rPr>
        <w:t xml:space="preserve">très </w:t>
      </w:r>
      <w:r>
        <w:t xml:space="preserve">vraisemblable de termes latins et / ou grecs. Et cf. </w:t>
      </w:r>
      <w:r w:rsidRPr="004B431C">
        <w:t xml:space="preserve">Wim </w:t>
      </w:r>
      <w:r w:rsidRPr="004B431C">
        <w:rPr>
          <w:smallCaps/>
        </w:rPr>
        <w:t>de Smet</w:t>
      </w:r>
      <w:r w:rsidRPr="004B431C">
        <w:t xml:space="preserve">, </w:t>
      </w:r>
      <w:r w:rsidRPr="004B431C">
        <w:rPr>
          <w:i/>
          <w:iCs/>
        </w:rPr>
        <w:t>Leksikono</w:t>
      </w:r>
      <w:r w:rsidRPr="004B431C">
        <w:t> </w:t>
      </w:r>
      <w:r w:rsidRPr="004B431C">
        <w:rPr>
          <w:sz w:val="16"/>
          <w:szCs w:val="16"/>
        </w:rPr>
        <w:t xml:space="preserve"> (...)</w:t>
      </w:r>
      <w:r w:rsidRPr="004B431C">
        <w:t>, 1991,</w:t>
      </w:r>
      <w:r w:rsidRPr="004B431C">
        <w:rPr>
          <w:i/>
          <w:iCs/>
        </w:rPr>
        <w:t xml:space="preserve"> </w:t>
      </w:r>
      <w:r w:rsidRPr="004B431C">
        <w:t>infra</w:t>
      </w:r>
      <w:r>
        <w:t xml:space="preserve"> ; et </w:t>
      </w:r>
      <w:r w:rsidRPr="001449C0">
        <w:rPr>
          <w:i/>
          <w:iCs/>
        </w:rPr>
        <w:t>Zoologia kaj botanika nomenklaturoj</w:t>
      </w:r>
      <w:r>
        <w:rPr>
          <w:i/>
          <w:iCs/>
        </w:rPr>
        <w:t> </w:t>
      </w:r>
      <w:r w:rsidRPr="001449C0">
        <w:rPr>
          <w:i/>
          <w:iCs/>
        </w:rPr>
        <w:t>: (</w:t>
      </w:r>
      <w:r>
        <w:rPr>
          <w:i/>
          <w:iCs/>
        </w:rPr>
        <w:t> P</w:t>
      </w:r>
      <w:r w:rsidRPr="001449C0">
        <w:rPr>
          <w:i/>
          <w:iCs/>
        </w:rPr>
        <w:t>ropono pri regularo</w:t>
      </w:r>
      <w:r>
        <w:rPr>
          <w:i/>
          <w:iCs/>
        </w:rPr>
        <w:t> </w:t>
      </w:r>
      <w:r w:rsidRPr="001449C0">
        <w:rPr>
          <w:i/>
          <w:iCs/>
        </w:rPr>
        <w:t>)</w:t>
      </w:r>
      <w:r>
        <w:rPr>
          <w:i/>
          <w:iCs/>
        </w:rPr>
        <w:t> ,</w:t>
      </w:r>
      <w:r w:rsidRPr="001449C0">
        <w:rPr>
          <w:i/>
          <w:iCs/>
        </w:rPr>
        <w:t xml:space="preserve"> eld. de Terminografia Komisiono pri botaniko kaj zoologio </w:t>
      </w:r>
      <w:r w:rsidRPr="001449C0">
        <w:t>[ TEC-Nor-CSB ]</w:t>
      </w:r>
      <w:r w:rsidRPr="001449C0">
        <w:rPr>
          <w:i/>
          <w:iCs/>
        </w:rPr>
        <w:t xml:space="preserve"> sub gvido de Carl Støp-Bowitz</w:t>
      </w:r>
      <w:r>
        <w:t>, Rotterdam : Universala Esperanto-Asocio, 1994, 15 p.</w:t>
      </w:r>
    </w:p>
  </w:footnote>
  <w:footnote w:id="607">
    <w:p w:rsidR="009B78DE" w:rsidRDefault="009B78DE" w:rsidP="00FA1B5D">
      <w:pPr>
        <w:pStyle w:val="Notedebasdepage"/>
      </w:pPr>
      <w:r>
        <w:rPr>
          <w:rStyle w:val="Appelnotedebasdep"/>
        </w:rPr>
        <w:footnoteRef/>
      </w:r>
      <w:r>
        <w:t xml:space="preserve"> Notice bibliographique à http://data.onb.ac.at/rec/AC04203991 ( consultée le 28-8-2023 ) .</w:t>
      </w:r>
    </w:p>
  </w:footnote>
  <w:footnote w:id="608">
    <w:p w:rsidR="009B78DE" w:rsidRPr="003B0361" w:rsidRDefault="009B78DE">
      <w:pPr>
        <w:pStyle w:val="Notedebasdepage"/>
      </w:pPr>
      <w:r w:rsidRPr="003B0361">
        <w:rPr>
          <w:rStyle w:val="Appelnotedebasdep"/>
        </w:rPr>
        <w:footnoteRef/>
      </w:r>
      <w:r w:rsidRPr="003B0361">
        <w:t xml:space="preserve"> </w:t>
      </w:r>
      <w:r w:rsidRPr="003B0361">
        <w:rPr>
          <w:bCs/>
          <w:iCs/>
        </w:rPr>
        <w:t xml:space="preserve">L’introduction, en particulier </w:t>
      </w:r>
      <w:r>
        <w:rPr>
          <w:bCs/>
          <w:iCs/>
        </w:rPr>
        <w:t xml:space="preserve">les </w:t>
      </w:r>
      <w:r w:rsidRPr="003B0361">
        <w:rPr>
          <w:bCs/>
          <w:iCs/>
        </w:rPr>
        <w:t>p. 6-13, 15-19 et 21</w:t>
      </w:r>
      <w:r>
        <w:rPr>
          <w:bCs/>
          <w:iCs/>
        </w:rPr>
        <w:t>,</w:t>
      </w:r>
      <w:r w:rsidRPr="003B0361">
        <w:rPr>
          <w:bCs/>
          <w:iCs/>
        </w:rPr>
        <w:t xml:space="preserve"> contient des traductions de mots latins ou grecs.</w:t>
      </w:r>
    </w:p>
  </w:footnote>
  <w:footnote w:id="609">
    <w:p w:rsidR="009B78DE" w:rsidRDefault="009B78DE" w:rsidP="00B6627E">
      <w:pPr>
        <w:pStyle w:val="Notedebasdepage"/>
      </w:pPr>
      <w:r>
        <w:rPr>
          <w:rStyle w:val="Appelnotedebasdep"/>
        </w:rPr>
        <w:footnoteRef/>
      </w:r>
      <w:r>
        <w:t xml:space="preserve"> Et non p. "125-141" [ sic ] , indiqué par erreur à l’adresse de téléchargement figurant en note suivante.</w:t>
      </w:r>
    </w:p>
  </w:footnote>
  <w:footnote w:id="610">
    <w:p w:rsidR="009B78DE" w:rsidRDefault="009B78DE" w:rsidP="00B6627E">
      <w:pPr>
        <w:pStyle w:val="Notedebasdepage"/>
        <w:jc w:val="both"/>
      </w:pPr>
      <w:r>
        <w:rPr>
          <w:rStyle w:val="Appelnotedebasdep"/>
        </w:rPr>
        <w:footnoteRef/>
      </w:r>
      <w:r>
        <w:t xml:space="preserve"> </w:t>
      </w:r>
      <w:r w:rsidRPr="005F7EAE">
        <w:t>lichenologue.org/fichiers/docs/2004RouxNPIV.pdf</w:t>
      </w:r>
      <w:r w:rsidRPr="005F7EAE">
        <w:rPr>
          <w:sz w:val="16"/>
          <w:szCs w:val="16"/>
        </w:rPr>
        <w:t> </w:t>
      </w:r>
      <w:r>
        <w:t>;</w:t>
      </w:r>
      <w:r w:rsidRPr="005F7EAE">
        <w:rPr>
          <w:sz w:val="16"/>
          <w:szCs w:val="16"/>
        </w:rPr>
        <w:t xml:space="preserve"> </w:t>
      </w:r>
      <w:r>
        <w:t xml:space="preserve">téléchargé le 30-12-2022 à : </w:t>
      </w:r>
      <w:r w:rsidRPr="00B6627E">
        <w:rPr>
          <w:spacing w:val="-3"/>
        </w:rPr>
        <w:t>lichenologue.org/fr/docs/docs_liste.php</w:t>
      </w:r>
      <w:r w:rsidRPr="005F7EAE">
        <w:rPr>
          <w:spacing w:val="-3"/>
        </w:rPr>
        <w:t>? titre_</w:t>
      </w:r>
      <w:r>
        <w:rPr>
          <w:spacing w:val="-3"/>
        </w:rPr>
        <w:t xml:space="preserve"> </w:t>
      </w:r>
      <w:r w:rsidRPr="005F7EAE">
        <w:rPr>
          <w:spacing w:val="-3"/>
        </w:rPr>
        <w:t>op=contain&amp;titre=esperanto&amp;auteurs_op=contain&amp;auteurs=&amp;details=&amp;annee%5B%5D=all&amp;langues%5B%5D=all&amp;nrows=10</w:t>
      </w:r>
      <w:r>
        <w:t>.</w:t>
      </w:r>
    </w:p>
  </w:footnote>
  <w:footnote w:id="611">
    <w:p w:rsidR="009B78DE" w:rsidRPr="00DF11DE" w:rsidRDefault="009B78DE" w:rsidP="00DF11DE">
      <w:pPr>
        <w:pStyle w:val="Notedebasdepage"/>
      </w:pPr>
      <w:r w:rsidRPr="00DF11DE">
        <w:rPr>
          <w:rStyle w:val="Appelnotedebasdep"/>
        </w:rPr>
        <w:footnoteRef/>
      </w:r>
      <w:r w:rsidRPr="00DF11DE">
        <w:t xml:space="preserve"> D’où il a disparu.</w:t>
      </w:r>
    </w:p>
  </w:footnote>
  <w:footnote w:id="612">
    <w:p w:rsidR="009B78DE" w:rsidRDefault="009B78DE" w:rsidP="00546D6B">
      <w:pPr>
        <w:pStyle w:val="Notedebasdepage"/>
      </w:pPr>
      <w:r>
        <w:rPr>
          <w:rStyle w:val="Appelnotedebasdep"/>
        </w:rPr>
        <w:footnoteRef/>
      </w:r>
      <w:r>
        <w:t xml:space="preserve"> ( Re ? ) publié ( le 16-8-2012 ? ) , par " Eventoj : Lingvo-Studio, Budapest " ( devenu : Budapeŝta Esperanto-Centro " Eventoj " ) . La forme électronique permet de rechercher un mot latin et d’en obtenir, sinon sa traduction, du moins le mot qui en est dérivé.</w:t>
      </w:r>
    </w:p>
  </w:footnote>
  <w:footnote w:id="613">
    <w:p w:rsidR="009B78DE" w:rsidRDefault="009B78DE">
      <w:pPr>
        <w:pStyle w:val="Notedebasdepage"/>
      </w:pPr>
      <w:r>
        <w:rPr>
          <w:rStyle w:val="Appelnotedebasdep"/>
        </w:rPr>
        <w:footnoteRef/>
      </w:r>
      <w:r>
        <w:t xml:space="preserve"> Deux dernières adresses consultées le 30-12-2022.</w:t>
      </w:r>
    </w:p>
  </w:footnote>
  <w:footnote w:id="614">
    <w:p w:rsidR="009B78DE" w:rsidRDefault="009B78DE" w:rsidP="008172F4">
      <w:pPr>
        <w:jc w:val="both"/>
      </w:pPr>
      <w:r>
        <w:rPr>
          <w:rStyle w:val="Appelnotedebasdep"/>
        </w:rPr>
        <w:footnoteRef/>
      </w:r>
      <w:r>
        <w:t xml:space="preserve"> </w:t>
      </w:r>
      <w:r w:rsidRPr="009C1DA0">
        <w:t>http://jxvasxe.free.fr/vortoscienco/terminaroj_ekde_1980.html#rouget_2005</w:t>
      </w:r>
      <w:r>
        <w:t xml:space="preserve"> qui donne pour titre, bilingue : </w:t>
      </w:r>
      <w:r w:rsidRPr="00AB1691">
        <w:rPr>
          <w:i/>
          <w:iCs/>
        </w:rPr>
        <w:t xml:space="preserve">Birdaj kantoj </w:t>
      </w:r>
      <w:r>
        <w:rPr>
          <w:i/>
          <w:iCs/>
        </w:rPr>
        <w:t>/</w:t>
      </w:r>
      <w:r w:rsidRPr="00AB1691">
        <w:rPr>
          <w:i/>
          <w:iCs/>
        </w:rPr>
        <w:t xml:space="preserve"> </w:t>
      </w:r>
      <w:r>
        <w:rPr>
          <w:i/>
          <w:iCs/>
        </w:rPr>
        <w:t>F</w:t>
      </w:r>
      <w:r w:rsidRPr="00AB1691">
        <w:rPr>
          <w:i/>
          <w:iCs/>
        </w:rPr>
        <w:t>uglesanger</w:t>
      </w:r>
      <w:r>
        <w:t>, avec 110 entrées, et indique que l’adresse internet n’est plus valide depuis janvier 2007. Mais en 2007 il en existait une copie à la S</w:t>
      </w:r>
      <w:r w:rsidRPr="009C1DA0">
        <w:rPr>
          <w:smallCaps/>
        </w:rPr>
        <w:t>teb</w:t>
      </w:r>
      <w:r>
        <w:t xml:space="preserve"> selon son dir. S</w:t>
      </w:r>
      <w:r w:rsidRPr="00F66ACA">
        <w:rPr>
          <w:smallCaps/>
        </w:rPr>
        <w:t>zilvási</w:t>
      </w:r>
      <w:r>
        <w:t xml:space="preserve"> László, " </w:t>
      </w:r>
      <w:r w:rsidRPr="00F66ACA">
        <w:rPr>
          <w:kern w:val="36"/>
        </w:rPr>
        <w:t>Novajxoj en la scienc-teknika biblioteko, STEB</w:t>
      </w:r>
      <w:r>
        <w:rPr>
          <w:kern w:val="36"/>
        </w:rPr>
        <w:t> </w:t>
      </w:r>
      <w:r>
        <w:t>" , 14-10-2007, à https://groups.</w:t>
      </w:r>
      <w:r w:rsidRPr="00F6664B">
        <w:t>google.com/g/soc.culture.esperanto/c/cgYLpn_QKLI</w:t>
      </w:r>
      <w:r>
        <w:t xml:space="preserve"> ; donnant comme source </w:t>
      </w:r>
      <w:r w:rsidRPr="008172F4">
        <w:rPr>
          <w:i/>
          <w:iCs/>
        </w:rPr>
        <w:t>Ret-info</w:t>
      </w:r>
      <w:r>
        <w:t xml:space="preserve">, </w:t>
      </w:r>
      <w:r w:rsidRPr="00F66ACA">
        <w:t>http://www.eventoj.hu</w:t>
      </w:r>
      <w:r>
        <w:t xml:space="preserve"> . Mais à </w:t>
      </w:r>
      <w:r w:rsidRPr="00F66ACA">
        <w:t>http://www.eventoj.hu/ret-info.htm consulté le 29-8-2023</w:t>
      </w:r>
      <w:r>
        <w:t>, il est indiqué : " Retpoŝta Esperanto-novaĵservo: " RET-INFO " / Rekonstruata..." [ Service de nouvelles par courriels : " Infos par Internet " / En cours de reconstruction ] .</w:t>
      </w:r>
    </w:p>
  </w:footnote>
  <w:footnote w:id="615">
    <w:p w:rsidR="009B78DE" w:rsidRDefault="009B78DE" w:rsidP="003B619C">
      <w:pPr>
        <w:pStyle w:val="Notedebasdepage"/>
        <w:jc w:val="both"/>
      </w:pPr>
      <w:r>
        <w:rPr>
          <w:rStyle w:val="Appelnotedebasdep"/>
        </w:rPr>
        <w:footnoteRef/>
      </w:r>
      <w:r>
        <w:t xml:space="preserve"> </w:t>
      </w:r>
      <w:r w:rsidRPr="005F785C">
        <w:t>http://www.eventoj.hu/steb/zoologio/index-zoologio.htm consulté le 29-8-2023</w:t>
      </w:r>
      <w:r>
        <w:t>. Mais le lien sous-jacent à</w:t>
      </w:r>
      <w:r w:rsidRPr="003B619C">
        <w:t xml:space="preserve"> </w:t>
      </w:r>
      <w:r w:rsidRPr="003B619C">
        <w:rPr>
          <w:i/>
          <w:iCs/>
        </w:rPr>
        <w:t>Birdo-kantoj </w:t>
      </w:r>
      <w:r w:rsidRPr="003B619C">
        <w:t xml:space="preserve"> </w:t>
      </w:r>
      <w:r>
        <w:t>mène à la réponse : "Nous ne parvenons pas à trouver ce site. Impossible de se connecter au serveur à l’adresse claude.rouget.org." ( </w:t>
      </w:r>
      <w:r w:rsidRPr="005F785C">
        <w:t>http://claude.rouget.org/no/fuglesanger.html</w:t>
      </w:r>
      <w:r>
        <w:t> )</w:t>
      </w:r>
    </w:p>
  </w:footnote>
  <w:footnote w:id="616">
    <w:p w:rsidR="009B78DE" w:rsidRPr="00B42BBB" w:rsidRDefault="009B78DE" w:rsidP="00672E83">
      <w:pPr>
        <w:pStyle w:val="Notedebasdepage"/>
        <w:jc w:val="both"/>
      </w:pPr>
      <w:r w:rsidRPr="00B42BBB">
        <w:rPr>
          <w:rStyle w:val="Appelnotedebasdep"/>
        </w:rPr>
        <w:footnoteRef/>
      </w:r>
      <w:r w:rsidRPr="00B42BBB">
        <w:t xml:space="preserve"> </w:t>
      </w:r>
      <w:r>
        <w:t xml:space="preserve">Même chose, mais pour seulement 739 termes : " Vernacular Names : English - Esperanto - Scientific name [ i. e. en latin ] " , à : </w:t>
      </w:r>
      <w:r w:rsidRPr="00672E83">
        <w:t>https://www.biolib.cz/en/taxondictionary/?elang=EO&amp;taxonid=0&amp;selecttaxonid=0&amp;r2e=0</w:t>
      </w:r>
      <w:r>
        <w:t xml:space="preserve"> ( d</w:t>
      </w:r>
      <w:r w:rsidRPr="00B42BBB">
        <w:rPr>
          <w:spacing w:val="-3"/>
        </w:rPr>
        <w:t>ernière consultation le 10-2-2023</w:t>
      </w:r>
      <w:r>
        <w:rPr>
          <w:spacing w:val="-3"/>
        </w:rPr>
        <w:t> ) </w:t>
      </w:r>
      <w:r w:rsidRPr="00B42BBB">
        <w:rPr>
          <w:spacing w:val="-3"/>
        </w:rPr>
        <w:t>.</w:t>
      </w:r>
    </w:p>
  </w:footnote>
  <w:footnote w:id="617">
    <w:p w:rsidR="009B78DE" w:rsidRPr="006F6B75" w:rsidRDefault="009B78DE" w:rsidP="00BC0894">
      <w:pPr>
        <w:pStyle w:val="Notedebasdepage"/>
        <w:jc w:val="both"/>
        <w:rPr>
          <w:sz w:val="22"/>
          <w:szCs w:val="22"/>
        </w:rPr>
      </w:pPr>
      <w:r w:rsidRPr="006F6B75">
        <w:rPr>
          <w:rStyle w:val="Appelnotedebasdep"/>
          <w:sz w:val="22"/>
          <w:szCs w:val="22"/>
        </w:rPr>
        <w:footnoteRef/>
      </w:r>
      <w:r w:rsidRPr="006F6B75">
        <w:rPr>
          <w:sz w:val="22"/>
          <w:szCs w:val="22"/>
        </w:rPr>
        <w:t xml:space="preserve"> Michel A</w:t>
      </w:r>
      <w:r w:rsidRPr="006F6B75">
        <w:rPr>
          <w:smallCaps/>
          <w:sz w:val="22"/>
          <w:szCs w:val="22"/>
        </w:rPr>
        <w:t>rrivé</w:t>
      </w:r>
      <w:r w:rsidRPr="006F6B75">
        <w:rPr>
          <w:sz w:val="22"/>
          <w:szCs w:val="22"/>
        </w:rPr>
        <w:t xml:space="preserve">, </w:t>
      </w:r>
      <w:r w:rsidRPr="006F6B75">
        <w:rPr>
          <w:i/>
          <w:iCs/>
          <w:sz w:val="22"/>
          <w:szCs w:val="22"/>
        </w:rPr>
        <w:t>Saussure dans les grammaires françaises de l’entre-deux-guerres</w:t>
      </w:r>
      <w:r w:rsidRPr="00713C0F">
        <w:t xml:space="preserve"> (...)</w:t>
      </w:r>
      <w:r w:rsidRPr="006F6B75">
        <w:rPr>
          <w:sz w:val="22"/>
          <w:szCs w:val="22"/>
        </w:rPr>
        <w:t xml:space="preserve"> : </w:t>
      </w:r>
      <w:r w:rsidRPr="006F6B75">
        <w:rPr>
          <w:i/>
          <w:iCs/>
          <w:sz w:val="22"/>
          <w:szCs w:val="22"/>
        </w:rPr>
        <w:t>Vers une histoire générale de la grammaire française</w:t>
      </w:r>
      <w:r w:rsidRPr="006F6B75">
        <w:rPr>
          <w:sz w:val="22"/>
          <w:szCs w:val="22"/>
        </w:rPr>
        <w:t xml:space="preserve">, Honoré Champion, 2012, p. 170 ( coll. " Linguistique historique " ), à halshs-00821240. Attributions néanmoins infirmées d’avance par </w:t>
      </w:r>
      <w:r w:rsidRPr="006F6B75">
        <w:rPr>
          <w:rFonts w:asciiTheme="majorBidi" w:hAnsiTheme="majorBidi" w:cstheme="majorBidi"/>
          <w:sz w:val="22"/>
          <w:szCs w:val="22"/>
        </w:rPr>
        <w:t>H</w:t>
      </w:r>
      <w:r w:rsidRPr="006F6B75">
        <w:rPr>
          <w:rFonts w:asciiTheme="majorBidi" w:hAnsiTheme="majorBidi" w:cstheme="majorBidi"/>
          <w:smallCaps/>
          <w:sz w:val="22"/>
          <w:szCs w:val="22"/>
        </w:rPr>
        <w:t>ermant</w:t>
      </w:r>
      <w:r w:rsidRPr="006F6B75">
        <w:rPr>
          <w:sz w:val="22"/>
          <w:szCs w:val="22"/>
        </w:rPr>
        <w:t xml:space="preserve"> achevant,</w:t>
      </w:r>
      <w:r w:rsidRPr="00BC0894">
        <w:t xml:space="preserve"> </w:t>
      </w:r>
      <w:r w:rsidRPr="006F6B75">
        <w:rPr>
          <w:sz w:val="22"/>
          <w:szCs w:val="22"/>
        </w:rPr>
        <w:t xml:space="preserve">en 1930, sa communication à l’Académie, </w:t>
      </w:r>
      <w:r>
        <w:rPr>
          <w:sz w:val="22"/>
          <w:szCs w:val="22"/>
        </w:rPr>
        <w:t>pa</w:t>
      </w:r>
      <w:r w:rsidRPr="006F6B75">
        <w:rPr>
          <w:sz w:val="22"/>
          <w:szCs w:val="22"/>
        </w:rPr>
        <w:t>r  : " </w:t>
      </w:r>
      <w:r w:rsidRPr="00713C0F">
        <w:rPr>
          <w:spacing w:val="-3"/>
          <w:sz w:val="22"/>
          <w:szCs w:val="22"/>
        </w:rPr>
        <w:t>Mais elle [l’Académie] mettra sa signature à la page de titre, et sa signature seule. La Grammaire de l’Académie fran-</w:t>
      </w:r>
      <w:r w:rsidRPr="006F6B75">
        <w:rPr>
          <w:spacing w:val="-3"/>
          <w:sz w:val="22"/>
          <w:szCs w:val="22"/>
        </w:rPr>
        <w:t>çaise sera – enfin – la Grammaire de l’Académie française.</w:t>
      </w:r>
      <w:r w:rsidRPr="006F6B75">
        <w:rPr>
          <w:sz w:val="22"/>
          <w:szCs w:val="22"/>
        </w:rPr>
        <w:t xml:space="preserve"> Et si jamais vous entendiez citer auprès du sien des noms propres de personnes, vous pourriez répondre </w:t>
      </w:r>
      <w:r w:rsidRPr="006F6B75">
        <w:rPr>
          <w:spacing w:val="-3"/>
          <w:sz w:val="22"/>
          <w:szCs w:val="22"/>
        </w:rPr>
        <w:t>en toute sûreté</w:t>
      </w:r>
      <w:r w:rsidRPr="006F6B75">
        <w:rPr>
          <w:sz w:val="22"/>
          <w:szCs w:val="22"/>
        </w:rPr>
        <w:t xml:space="preserve"> que ce sont encore de fausses nouvelles académiques." </w:t>
      </w:r>
    </w:p>
    <w:p w:rsidR="009B78DE" w:rsidRDefault="009B78DE" w:rsidP="00B11051">
      <w:pPr>
        <w:pStyle w:val="Paragraphedeliste"/>
        <w:ind w:left="0"/>
        <w:jc w:val="both"/>
        <w:rPr>
          <w:sz w:val="22"/>
          <w:szCs w:val="22"/>
        </w:rPr>
      </w:pPr>
      <w:r w:rsidRPr="006B3B0B">
        <w:rPr>
          <w:sz w:val="22"/>
          <w:szCs w:val="22"/>
        </w:rPr>
        <w:t>(A. H</w:t>
      </w:r>
      <w:r w:rsidRPr="006B3B0B">
        <w:rPr>
          <w:smallCaps/>
          <w:sz w:val="22"/>
          <w:szCs w:val="22"/>
        </w:rPr>
        <w:t>armant</w:t>
      </w:r>
      <w:r w:rsidRPr="006B3B0B">
        <w:rPr>
          <w:sz w:val="22"/>
          <w:szCs w:val="22"/>
        </w:rPr>
        <w:t>, Dél</w:t>
      </w:r>
      <w:r>
        <w:rPr>
          <w:sz w:val="22"/>
          <w:szCs w:val="22"/>
        </w:rPr>
        <w:t>.</w:t>
      </w:r>
      <w:r w:rsidRPr="006B3B0B">
        <w:rPr>
          <w:sz w:val="22"/>
          <w:szCs w:val="22"/>
        </w:rPr>
        <w:t>,</w:t>
      </w:r>
      <w:r w:rsidRPr="00B64B92">
        <w:rPr>
          <w:sz w:val="18"/>
          <w:szCs w:val="18"/>
        </w:rPr>
        <w:t xml:space="preserve"> </w:t>
      </w:r>
      <w:r w:rsidRPr="006B3B0B">
        <w:rPr>
          <w:sz w:val="22"/>
          <w:szCs w:val="22"/>
        </w:rPr>
        <w:t>"</w:t>
      </w:r>
      <w:r>
        <w:rPr>
          <w:sz w:val="22"/>
          <w:szCs w:val="22"/>
        </w:rPr>
        <w:t> </w:t>
      </w:r>
      <w:r w:rsidRPr="006B3B0B">
        <w:rPr>
          <w:sz w:val="22"/>
          <w:szCs w:val="22"/>
        </w:rPr>
        <w:t>La Grammaire de l’Académie</w:t>
      </w:r>
      <w:r>
        <w:rPr>
          <w:sz w:val="22"/>
          <w:szCs w:val="22"/>
        </w:rPr>
        <w:t> </w:t>
      </w:r>
      <w:r w:rsidRPr="006B3B0B">
        <w:rPr>
          <w:sz w:val="22"/>
          <w:szCs w:val="22"/>
        </w:rPr>
        <w:t>"</w:t>
      </w:r>
      <w:r>
        <w:rPr>
          <w:sz w:val="22"/>
          <w:szCs w:val="22"/>
        </w:rPr>
        <w:t> </w:t>
      </w:r>
      <w:r w:rsidRPr="006B3B0B">
        <w:rPr>
          <w:sz w:val="22"/>
          <w:szCs w:val="22"/>
        </w:rPr>
        <w:t>,</w:t>
      </w:r>
      <w:r w:rsidRPr="00B64B92">
        <w:rPr>
          <w:sz w:val="18"/>
          <w:szCs w:val="18"/>
        </w:rPr>
        <w:t xml:space="preserve"> </w:t>
      </w:r>
      <w:r w:rsidRPr="006B3B0B">
        <w:rPr>
          <w:sz w:val="22"/>
          <w:szCs w:val="22"/>
        </w:rPr>
        <w:t xml:space="preserve">à </w:t>
      </w:r>
      <w:r w:rsidRPr="006B3B0B">
        <w:rPr>
          <w:spacing w:val="-3"/>
          <w:sz w:val="22"/>
          <w:szCs w:val="22"/>
        </w:rPr>
        <w:t>academie-francaise.fr/la-grammaire-de-lacademie-francaise</w:t>
      </w:r>
      <w:r w:rsidRPr="006B3B0B">
        <w:rPr>
          <w:sz w:val="22"/>
          <w:szCs w:val="22"/>
        </w:rPr>
        <w:t>.)</w:t>
      </w:r>
    </w:p>
    <w:p w:rsidR="009B78DE" w:rsidRPr="001E2820" w:rsidRDefault="009B78DE" w:rsidP="00B11051">
      <w:pPr>
        <w:pStyle w:val="Paragraphedeliste"/>
        <w:ind w:left="0"/>
        <w:jc w:val="both"/>
        <w:rPr>
          <w:sz w:val="4"/>
          <w:szCs w:val="4"/>
        </w:rPr>
      </w:pPr>
    </w:p>
  </w:footnote>
  <w:footnote w:id="618">
    <w:p w:rsidR="009B78DE" w:rsidRDefault="009B78DE">
      <w:pPr>
        <w:pStyle w:val="Notedebasdepage"/>
        <w:rPr>
          <w:sz w:val="22"/>
          <w:szCs w:val="22"/>
        </w:rPr>
      </w:pPr>
      <w:r w:rsidRPr="00056581">
        <w:rPr>
          <w:rStyle w:val="Appelnotedebasdep"/>
          <w:sz w:val="22"/>
          <w:szCs w:val="22"/>
        </w:rPr>
        <w:footnoteRef/>
      </w:r>
      <w:r w:rsidRPr="00056581">
        <w:rPr>
          <w:sz w:val="22"/>
          <w:szCs w:val="22"/>
        </w:rPr>
        <w:t xml:space="preserve"> </w:t>
      </w:r>
      <w:r w:rsidRPr="00056581">
        <w:rPr>
          <w:i/>
          <w:iCs/>
          <w:sz w:val="22"/>
          <w:szCs w:val="22"/>
        </w:rPr>
        <w:t>La grammaire de l’Académie française et ses critiques</w:t>
      </w:r>
      <w:r>
        <w:rPr>
          <w:sz w:val="22"/>
          <w:szCs w:val="22"/>
        </w:rPr>
        <w:t>, Firmin-Didot, 1933, 45 p.</w:t>
      </w:r>
    </w:p>
    <w:p w:rsidR="009B78DE" w:rsidRPr="001E2820" w:rsidRDefault="009B78DE" w:rsidP="001E2820">
      <w:pPr>
        <w:pStyle w:val="Paragraphedeliste"/>
        <w:ind w:left="0"/>
        <w:jc w:val="both"/>
        <w:rPr>
          <w:sz w:val="4"/>
          <w:szCs w:val="4"/>
        </w:rPr>
      </w:pPr>
    </w:p>
  </w:footnote>
  <w:footnote w:id="619">
    <w:p w:rsidR="009B78DE" w:rsidRDefault="009B78DE" w:rsidP="00B11051">
      <w:pPr>
        <w:pStyle w:val="Notedebasdepage"/>
        <w:jc w:val="both"/>
        <w:rPr>
          <w:sz w:val="22"/>
          <w:szCs w:val="22"/>
        </w:rPr>
      </w:pPr>
      <w:r w:rsidRPr="00FB3F07">
        <w:rPr>
          <w:rStyle w:val="Appelnotedebasdep"/>
          <w:sz w:val="22"/>
          <w:szCs w:val="22"/>
        </w:rPr>
        <w:footnoteRef/>
      </w:r>
      <w:r w:rsidRPr="00FB3F07">
        <w:rPr>
          <w:sz w:val="22"/>
          <w:szCs w:val="22"/>
        </w:rPr>
        <w:t xml:space="preserve"> </w:t>
      </w:r>
      <w:r>
        <w:rPr>
          <w:sz w:val="22"/>
          <w:szCs w:val="22"/>
        </w:rPr>
        <w:t xml:space="preserve">Pour </w:t>
      </w:r>
      <w:r w:rsidRPr="00FB3F07">
        <w:rPr>
          <w:i/>
          <w:iCs/>
          <w:sz w:val="22"/>
          <w:szCs w:val="22"/>
        </w:rPr>
        <w:t>L’aigle royal</w:t>
      </w:r>
      <w:r>
        <w:rPr>
          <w:sz w:val="22"/>
          <w:szCs w:val="22"/>
        </w:rPr>
        <w:t xml:space="preserve"> (</w:t>
      </w:r>
      <w:r w:rsidRPr="00FB3F07">
        <w:rPr>
          <w:sz w:val="22"/>
          <w:szCs w:val="22"/>
        </w:rPr>
        <w:t>academie-francaise.fr/marie-bonafous</w:t>
      </w:r>
      <w:r>
        <w:rPr>
          <w:sz w:val="22"/>
          <w:szCs w:val="22"/>
        </w:rPr>
        <w:t>), Aix-en-Provence : Impr. de l’Université, 1977, 214 p.</w:t>
      </w:r>
    </w:p>
    <w:p w:rsidR="009B78DE" w:rsidRPr="001E2820" w:rsidRDefault="009B78DE" w:rsidP="001E2820">
      <w:pPr>
        <w:pStyle w:val="Paragraphedeliste"/>
        <w:ind w:left="0"/>
        <w:jc w:val="both"/>
        <w:rPr>
          <w:sz w:val="4"/>
          <w:szCs w:val="4"/>
        </w:rPr>
      </w:pPr>
    </w:p>
  </w:footnote>
  <w:footnote w:id="620">
    <w:p w:rsidR="009B78DE" w:rsidRDefault="009B78DE" w:rsidP="00B11051">
      <w:pPr>
        <w:jc w:val="both"/>
        <w:rPr>
          <w:kern w:val="36"/>
          <w:sz w:val="22"/>
          <w:szCs w:val="22"/>
        </w:rPr>
      </w:pPr>
      <w:r w:rsidRPr="003B43A4">
        <w:rPr>
          <w:rStyle w:val="Appelnotedebasdep"/>
          <w:sz w:val="22"/>
          <w:szCs w:val="22"/>
        </w:rPr>
        <w:footnoteRef/>
      </w:r>
      <w:r w:rsidRPr="003B43A4">
        <w:rPr>
          <w:sz w:val="22"/>
          <w:szCs w:val="22"/>
        </w:rPr>
        <w:t xml:space="preserve"> </w:t>
      </w:r>
      <w:r>
        <w:rPr>
          <w:kern w:val="36"/>
          <w:sz w:val="22"/>
          <w:szCs w:val="22"/>
        </w:rPr>
        <w:t>Pierre D</w:t>
      </w:r>
      <w:r w:rsidRPr="00BB24A0">
        <w:rPr>
          <w:smallCaps/>
          <w:kern w:val="36"/>
          <w:sz w:val="22"/>
          <w:szCs w:val="22"/>
        </w:rPr>
        <w:t>elaire</w:t>
      </w:r>
      <w:r>
        <w:rPr>
          <w:kern w:val="36"/>
          <w:sz w:val="22"/>
          <w:szCs w:val="22"/>
        </w:rPr>
        <w:t xml:space="preserve">, </w:t>
      </w:r>
      <w:r w:rsidRPr="00BB24A0">
        <w:rPr>
          <w:i/>
          <w:iCs/>
          <w:kern w:val="36"/>
          <w:sz w:val="22"/>
          <w:szCs w:val="22"/>
        </w:rPr>
        <w:t>Ludoviko en Nederlando</w:t>
      </w:r>
      <w:r>
        <w:rPr>
          <w:kern w:val="36"/>
          <w:sz w:val="22"/>
          <w:szCs w:val="22"/>
        </w:rPr>
        <w:t>, Orléans : Centre National Esperanto-Office, 1957 </w:t>
      </w:r>
      <w:r w:rsidRPr="00BE31F6">
        <w:rPr>
          <w:kern w:val="36"/>
          <w:sz w:val="22"/>
          <w:szCs w:val="22"/>
          <w:vertAlign w:val="superscript"/>
        </w:rPr>
        <w:t>2</w:t>
      </w:r>
      <w:r>
        <w:rPr>
          <w:kern w:val="36"/>
          <w:sz w:val="22"/>
          <w:szCs w:val="22"/>
          <w:vertAlign w:val="superscript"/>
        </w:rPr>
        <w:t> </w:t>
      </w:r>
      <w:r>
        <w:rPr>
          <w:kern w:val="36"/>
          <w:sz w:val="22"/>
          <w:szCs w:val="22"/>
        </w:rPr>
        <w:t xml:space="preserve">, ( 202 p. ) , p. </w:t>
      </w:r>
      <w:r w:rsidRPr="00BB24A0">
        <w:rPr>
          <w:smallCaps/>
          <w:kern w:val="36"/>
          <w:sz w:val="22"/>
          <w:szCs w:val="22"/>
        </w:rPr>
        <w:t>xii</w:t>
      </w:r>
      <w:r>
        <w:rPr>
          <w:kern w:val="36"/>
          <w:sz w:val="22"/>
          <w:szCs w:val="22"/>
        </w:rPr>
        <w:t>.</w:t>
      </w:r>
    </w:p>
    <w:p w:rsidR="009B78DE" w:rsidRPr="001E2820" w:rsidRDefault="009B78DE" w:rsidP="001E2820">
      <w:pPr>
        <w:pStyle w:val="Paragraphedeliste"/>
        <w:ind w:left="0"/>
        <w:jc w:val="both"/>
        <w:rPr>
          <w:sz w:val="4"/>
          <w:szCs w:val="4"/>
        </w:rPr>
      </w:pPr>
    </w:p>
  </w:footnote>
  <w:footnote w:id="621">
    <w:p w:rsidR="009B78DE" w:rsidRDefault="009B78DE" w:rsidP="004F5093">
      <w:pPr>
        <w:pStyle w:val="Notedebasdepage"/>
        <w:jc w:val="both"/>
        <w:rPr>
          <w:sz w:val="22"/>
          <w:szCs w:val="22"/>
        </w:rPr>
      </w:pPr>
      <w:r w:rsidRPr="00EF6F0D">
        <w:rPr>
          <w:rStyle w:val="Appelnotedebasdep"/>
          <w:sz w:val="22"/>
          <w:szCs w:val="22"/>
        </w:rPr>
        <w:footnoteRef/>
      </w:r>
      <w:r w:rsidRPr="00EF6F0D">
        <w:rPr>
          <w:sz w:val="22"/>
          <w:szCs w:val="22"/>
        </w:rPr>
        <w:t xml:space="preserve"> Son nom (</w:t>
      </w:r>
      <w:r>
        <w:rPr>
          <w:sz w:val="22"/>
          <w:szCs w:val="22"/>
        </w:rPr>
        <w:t> </w:t>
      </w:r>
      <w:r w:rsidRPr="00EF6F0D">
        <w:rPr>
          <w:sz w:val="22"/>
          <w:szCs w:val="22"/>
        </w:rPr>
        <w:t>avec sa profession comme indiquée ci-dessus</w:t>
      </w:r>
      <w:r>
        <w:rPr>
          <w:sz w:val="22"/>
          <w:szCs w:val="22"/>
        </w:rPr>
        <w:t> </w:t>
      </w:r>
      <w:r w:rsidRPr="00EF6F0D">
        <w:rPr>
          <w:sz w:val="22"/>
          <w:szCs w:val="22"/>
        </w:rPr>
        <w:t>) figure bien dans la liste des congressistes</w:t>
      </w:r>
      <w:r>
        <w:rPr>
          <w:sz w:val="22"/>
          <w:szCs w:val="22"/>
        </w:rPr>
        <w:t xml:space="preserve"> des Actes du</w:t>
      </w:r>
      <w:r w:rsidRPr="00EF6F0D">
        <w:rPr>
          <w:sz w:val="22"/>
          <w:szCs w:val="22"/>
        </w:rPr>
        <w:t xml:space="preserve"> </w:t>
      </w:r>
      <w:r w:rsidRPr="00EF6F0D">
        <w:rPr>
          <w:i/>
          <w:iCs/>
          <w:sz w:val="22"/>
          <w:szCs w:val="22"/>
        </w:rPr>
        <w:t>Premier congrès international pour le latin vivant : Avignon, 3-6 septembre 1956</w:t>
      </w:r>
      <w:r w:rsidRPr="00EF6F0D">
        <w:rPr>
          <w:sz w:val="22"/>
          <w:szCs w:val="22"/>
        </w:rPr>
        <w:t>, Avignon : Aubanel, [1956],</w:t>
      </w:r>
      <w:r w:rsidRPr="00EF6F0D">
        <w:rPr>
          <w:sz w:val="18"/>
          <w:szCs w:val="18"/>
        </w:rPr>
        <w:t xml:space="preserve"> </w:t>
      </w:r>
      <w:r w:rsidRPr="00EF6F0D">
        <w:rPr>
          <w:sz w:val="22"/>
          <w:szCs w:val="22"/>
        </w:rPr>
        <w:t>p. 31</w:t>
      </w:r>
      <w:r>
        <w:rPr>
          <w:sz w:val="22"/>
          <w:szCs w:val="22"/>
        </w:rPr>
        <w:t xml:space="preserve">, </w:t>
      </w:r>
      <w:r w:rsidRPr="00EF6F0D">
        <w:rPr>
          <w:sz w:val="22"/>
          <w:szCs w:val="22"/>
        </w:rPr>
        <w:t>à books.google.fr/books?hl=fr&amp;id=dFzRAAAAMAAJ&amp;q=bonafous (</w:t>
      </w:r>
      <w:r>
        <w:rPr>
          <w:sz w:val="22"/>
          <w:szCs w:val="22"/>
        </w:rPr>
        <w:t> </w:t>
      </w:r>
      <w:r w:rsidRPr="00EF6F0D">
        <w:rPr>
          <w:sz w:val="22"/>
          <w:szCs w:val="22"/>
        </w:rPr>
        <w:t>consulté le 23-5-2022</w:t>
      </w:r>
      <w:r>
        <w:rPr>
          <w:sz w:val="22"/>
          <w:szCs w:val="22"/>
        </w:rPr>
        <w:t> </w:t>
      </w:r>
      <w:r w:rsidRPr="00EF6F0D">
        <w:rPr>
          <w:sz w:val="22"/>
          <w:szCs w:val="22"/>
        </w:rPr>
        <w:t>)</w:t>
      </w:r>
      <w:r>
        <w:rPr>
          <w:sz w:val="22"/>
          <w:szCs w:val="22"/>
        </w:rPr>
        <w:t> .</w:t>
      </w:r>
    </w:p>
    <w:p w:rsidR="009B78DE" w:rsidRPr="001E2820" w:rsidRDefault="009B78DE" w:rsidP="001E2820">
      <w:pPr>
        <w:pStyle w:val="Paragraphedeliste"/>
        <w:ind w:left="0"/>
        <w:jc w:val="both"/>
        <w:rPr>
          <w:sz w:val="4"/>
          <w:szCs w:val="4"/>
        </w:rPr>
      </w:pPr>
    </w:p>
  </w:footnote>
  <w:footnote w:id="622">
    <w:p w:rsidR="009B78DE" w:rsidRDefault="009B78DE" w:rsidP="002C1CB0">
      <w:pPr>
        <w:pStyle w:val="Notedebasdepage"/>
        <w:rPr>
          <w:sz w:val="22"/>
          <w:szCs w:val="22"/>
        </w:rPr>
      </w:pPr>
      <w:r>
        <w:rPr>
          <w:rStyle w:val="Appelnotedebasdep"/>
        </w:rPr>
        <w:footnoteRef/>
      </w:r>
      <w:r>
        <w:t xml:space="preserve"> </w:t>
      </w:r>
      <w:r w:rsidRPr="00B64B92">
        <w:rPr>
          <w:i/>
          <w:sz w:val="22"/>
          <w:szCs w:val="22"/>
        </w:rPr>
        <w:t>La Gazeto</w:t>
      </w:r>
      <w:r w:rsidRPr="00B64B92">
        <w:rPr>
          <w:sz w:val="22"/>
          <w:szCs w:val="22"/>
        </w:rPr>
        <w:t xml:space="preserve"> n° </w:t>
      </w:r>
      <w:r>
        <w:rPr>
          <w:sz w:val="22"/>
          <w:szCs w:val="22"/>
        </w:rPr>
        <w:t>1</w:t>
      </w:r>
      <w:r w:rsidRPr="00B64B92">
        <w:rPr>
          <w:sz w:val="22"/>
          <w:szCs w:val="22"/>
        </w:rPr>
        <w:t xml:space="preserve">, </w:t>
      </w:r>
      <w:r>
        <w:rPr>
          <w:sz w:val="22"/>
          <w:szCs w:val="22"/>
        </w:rPr>
        <w:t>3</w:t>
      </w:r>
      <w:r w:rsidRPr="007421F2">
        <w:rPr>
          <w:sz w:val="22"/>
          <w:szCs w:val="22"/>
          <w:vertAlign w:val="superscript"/>
        </w:rPr>
        <w:t>e</w:t>
      </w:r>
      <w:r>
        <w:rPr>
          <w:sz w:val="22"/>
          <w:szCs w:val="22"/>
        </w:rPr>
        <w:t xml:space="preserve"> trimestre</w:t>
      </w:r>
      <w:r w:rsidRPr="00B64B92">
        <w:rPr>
          <w:sz w:val="22"/>
          <w:szCs w:val="22"/>
        </w:rPr>
        <w:t xml:space="preserve"> 19</w:t>
      </w:r>
      <w:r>
        <w:rPr>
          <w:sz w:val="22"/>
          <w:szCs w:val="22"/>
        </w:rPr>
        <w:t>57</w:t>
      </w:r>
      <w:r w:rsidRPr="00B64B92">
        <w:rPr>
          <w:sz w:val="22"/>
          <w:szCs w:val="22"/>
        </w:rPr>
        <w:t xml:space="preserve">, p. </w:t>
      </w:r>
      <w:r>
        <w:rPr>
          <w:sz w:val="22"/>
          <w:szCs w:val="22"/>
        </w:rPr>
        <w:t>[1] et 4</w:t>
      </w:r>
      <w:r w:rsidRPr="00B64B92">
        <w:rPr>
          <w:sz w:val="22"/>
          <w:szCs w:val="22"/>
        </w:rPr>
        <w:t>.</w:t>
      </w:r>
    </w:p>
    <w:p w:rsidR="009B78DE" w:rsidRPr="001E2820" w:rsidRDefault="009B78DE" w:rsidP="001E2820">
      <w:pPr>
        <w:pStyle w:val="Paragraphedeliste"/>
        <w:ind w:left="0"/>
        <w:jc w:val="both"/>
        <w:rPr>
          <w:sz w:val="4"/>
          <w:szCs w:val="4"/>
        </w:rPr>
      </w:pPr>
    </w:p>
  </w:footnote>
  <w:footnote w:id="623">
    <w:p w:rsidR="009B78DE" w:rsidRDefault="009B78DE" w:rsidP="002C1CB0">
      <w:pPr>
        <w:pStyle w:val="Notedebasdepage"/>
        <w:rPr>
          <w:sz w:val="22"/>
          <w:szCs w:val="22"/>
        </w:rPr>
      </w:pPr>
      <w:r w:rsidRPr="00B35D59">
        <w:rPr>
          <w:rStyle w:val="Appelnotedebasdep"/>
          <w:sz w:val="22"/>
          <w:szCs w:val="22"/>
        </w:rPr>
        <w:footnoteRef/>
      </w:r>
      <w:r w:rsidRPr="00B35D59">
        <w:rPr>
          <w:sz w:val="22"/>
          <w:szCs w:val="22"/>
        </w:rPr>
        <w:t xml:space="preserve"> </w:t>
      </w:r>
      <w:r w:rsidRPr="00B35D59">
        <w:rPr>
          <w:i/>
          <w:iCs/>
          <w:sz w:val="22"/>
          <w:szCs w:val="22"/>
        </w:rPr>
        <w:t>Premier congrès international</w:t>
      </w:r>
      <w:r w:rsidRPr="00B35D59">
        <w:rPr>
          <w:sz w:val="18"/>
          <w:szCs w:val="18"/>
        </w:rPr>
        <w:t xml:space="preserve"> (...)</w:t>
      </w:r>
      <w:r w:rsidRPr="00B35D59">
        <w:rPr>
          <w:sz w:val="22"/>
          <w:szCs w:val="22"/>
        </w:rPr>
        <w:t>,</w:t>
      </w:r>
      <w:r w:rsidRPr="00B35D59">
        <w:rPr>
          <w:sz w:val="18"/>
          <w:szCs w:val="18"/>
        </w:rPr>
        <w:t xml:space="preserve"> </w:t>
      </w:r>
      <w:r w:rsidRPr="00B35D59">
        <w:rPr>
          <w:sz w:val="22"/>
          <w:szCs w:val="22"/>
        </w:rPr>
        <w:t>op.</w:t>
      </w:r>
      <w:r>
        <w:rPr>
          <w:sz w:val="22"/>
          <w:szCs w:val="22"/>
        </w:rPr>
        <w:t>  </w:t>
      </w:r>
      <w:r w:rsidRPr="00B35D59">
        <w:rPr>
          <w:sz w:val="22"/>
          <w:szCs w:val="22"/>
        </w:rPr>
        <w:t>cit. , p. 44, à books.google.fr/books?hl=fr&amp;id=dFzRAAAAMAAJ&amp;q=paoli</w:t>
      </w:r>
      <w:r>
        <w:rPr>
          <w:sz w:val="22"/>
          <w:szCs w:val="22"/>
        </w:rPr>
        <w:t>.</w:t>
      </w:r>
    </w:p>
    <w:p w:rsidR="009B78DE" w:rsidRPr="001E2820" w:rsidRDefault="009B78DE" w:rsidP="001E2820">
      <w:pPr>
        <w:pStyle w:val="Paragraphedeliste"/>
        <w:ind w:left="0"/>
        <w:jc w:val="both"/>
        <w:rPr>
          <w:sz w:val="4"/>
          <w:szCs w:val="4"/>
        </w:rPr>
      </w:pPr>
      <w:r w:rsidRPr="001E2820">
        <w:rPr>
          <w:sz w:val="4"/>
          <w:szCs w:val="4"/>
        </w:rPr>
        <w:t xml:space="preserve"> </w:t>
      </w:r>
    </w:p>
  </w:footnote>
  <w:footnote w:id="624">
    <w:p w:rsidR="009B78DE" w:rsidRPr="00B64B92" w:rsidRDefault="009B78DE" w:rsidP="00B11051">
      <w:pPr>
        <w:jc w:val="both"/>
        <w:rPr>
          <w:kern w:val="36"/>
          <w:sz w:val="22"/>
          <w:szCs w:val="22"/>
        </w:rPr>
      </w:pPr>
      <w:r w:rsidRPr="00B64B92">
        <w:rPr>
          <w:rStyle w:val="Appelnotedebasdep"/>
          <w:sz w:val="22"/>
          <w:szCs w:val="22"/>
        </w:rPr>
        <w:footnoteRef/>
      </w:r>
      <w:r w:rsidRPr="00B64B92">
        <w:rPr>
          <w:sz w:val="22"/>
          <w:szCs w:val="22"/>
        </w:rPr>
        <w:t xml:space="preserve"> </w:t>
      </w:r>
      <w:r w:rsidRPr="00B64B92">
        <w:rPr>
          <w:i/>
          <w:sz w:val="22"/>
          <w:szCs w:val="22"/>
        </w:rPr>
        <w:t>La Gazeto</w:t>
      </w:r>
      <w:r w:rsidRPr="00B64B92">
        <w:rPr>
          <w:sz w:val="22"/>
          <w:szCs w:val="22"/>
        </w:rPr>
        <w:t xml:space="preserve"> n° 9, mars 1961, p. 2.</w:t>
      </w:r>
    </w:p>
  </w:footnote>
  <w:footnote w:id="625">
    <w:p w:rsidR="009B78DE" w:rsidRPr="00A91362" w:rsidRDefault="009B78DE" w:rsidP="00F21A7B">
      <w:pPr>
        <w:pStyle w:val="Notedebasdepage"/>
        <w:jc w:val="both"/>
        <w:rPr>
          <w:sz w:val="22"/>
          <w:szCs w:val="22"/>
        </w:rPr>
      </w:pPr>
      <w:r w:rsidRPr="00A91362">
        <w:rPr>
          <w:rStyle w:val="Appelnotedebasdep"/>
          <w:sz w:val="22"/>
          <w:szCs w:val="22"/>
        </w:rPr>
        <w:footnoteRef/>
      </w:r>
      <w:r w:rsidRPr="00A91362">
        <w:rPr>
          <w:sz w:val="22"/>
          <w:szCs w:val="22"/>
        </w:rPr>
        <w:t xml:space="preserve"> </w:t>
      </w:r>
      <w:r w:rsidRPr="00F21A7B">
        <w:rPr>
          <w:spacing w:val="-3"/>
          <w:sz w:val="22"/>
          <w:szCs w:val="22"/>
        </w:rPr>
        <w:t>https://hotseat.io/instructors/51090</w:t>
      </w:r>
      <w:r>
        <w:rPr>
          <w:sz w:val="22"/>
          <w:szCs w:val="22"/>
        </w:rPr>
        <w:t>, avec actuellement 9 étudiants pour L</w:t>
      </w:r>
      <w:r w:rsidRPr="00F21A7B">
        <w:rPr>
          <w:smallCaps/>
          <w:sz w:val="22"/>
          <w:szCs w:val="22"/>
        </w:rPr>
        <w:t>ec</w:t>
      </w:r>
      <w:r>
        <w:rPr>
          <w:sz w:val="22"/>
          <w:szCs w:val="22"/>
        </w:rPr>
        <w:t xml:space="preserve"> 3</w:t>
      </w:r>
      <w:r w:rsidRPr="00A91362">
        <w:rPr>
          <w:sz w:val="22"/>
          <w:szCs w:val="22"/>
        </w:rPr>
        <w:t>.</w:t>
      </w:r>
      <w:r>
        <w:rPr>
          <w:sz w:val="22"/>
          <w:szCs w:val="22"/>
        </w:rPr>
        <w:t xml:space="preserve"> Il se présente comme anglophone de naissance, qui maîtrise bien espéranto, espagnol, latin et grec classique, connaît allemand et français</w:t>
      </w:r>
      <w:r w:rsidRPr="00F21A7B">
        <w:rPr>
          <w:sz w:val="22"/>
          <w:szCs w:val="22"/>
        </w:rPr>
        <w:t xml:space="preserve"> </w:t>
      </w:r>
      <w:r>
        <w:rPr>
          <w:sz w:val="22"/>
          <w:szCs w:val="22"/>
        </w:rPr>
        <w:t>suffisamment pour en faire des traductions, et, mal, le sanskrit. (</w:t>
      </w:r>
      <w:r w:rsidRPr="00F21A7B">
        <w:rPr>
          <w:spacing w:val="-3"/>
          <w:sz w:val="22"/>
          <w:szCs w:val="22"/>
        </w:rPr>
        <w:t>https://eo.wikipedia.org/wiki/Uzanto:Arbarulo</w:t>
      </w:r>
      <w:r>
        <w:rPr>
          <w:sz w:val="22"/>
          <w:szCs w:val="22"/>
        </w:rPr>
        <w:t>,  </w:t>
      </w:r>
      <w:r w:rsidRPr="00A91362">
        <w:rPr>
          <w:sz w:val="22"/>
          <w:szCs w:val="22"/>
        </w:rPr>
        <w:t>cons</w:t>
      </w:r>
      <w:r>
        <w:rPr>
          <w:sz w:val="22"/>
          <w:szCs w:val="22"/>
        </w:rPr>
        <w:t>.</w:t>
      </w:r>
      <w:r w:rsidRPr="00A91362">
        <w:rPr>
          <w:sz w:val="22"/>
          <w:szCs w:val="22"/>
        </w:rPr>
        <w:t xml:space="preserve"> le 2-3-2023</w:t>
      </w:r>
      <w:r>
        <w:rPr>
          <w:sz w:val="22"/>
          <w:szCs w:val="22"/>
        </w:rPr>
        <w:t> </w:t>
      </w:r>
      <w:r w:rsidRPr="00A91362">
        <w:rPr>
          <w:sz w:val="22"/>
          <w:szCs w:val="22"/>
        </w:rPr>
        <w:t>)</w:t>
      </w:r>
      <w:r>
        <w:rPr>
          <w:sz w:val="22"/>
          <w:szCs w:val="22"/>
        </w:rPr>
        <w:t> </w:t>
      </w:r>
    </w:p>
  </w:footnote>
  <w:footnote w:id="626">
    <w:p w:rsidR="009B78DE" w:rsidRPr="00F11327" w:rsidRDefault="009B78DE" w:rsidP="006A3FD0">
      <w:pPr>
        <w:pStyle w:val="Notedebasdepage"/>
        <w:rPr>
          <w:sz w:val="22"/>
          <w:szCs w:val="22"/>
        </w:rPr>
      </w:pPr>
      <w:r w:rsidRPr="00F11327">
        <w:rPr>
          <w:rStyle w:val="Appelnotedebasdep"/>
          <w:sz w:val="22"/>
          <w:szCs w:val="22"/>
        </w:rPr>
        <w:footnoteRef/>
      </w:r>
      <w:r w:rsidRPr="00F11327">
        <w:rPr>
          <w:sz w:val="22"/>
          <w:szCs w:val="22"/>
        </w:rPr>
        <w:t xml:space="preserve"> Après un </w:t>
      </w:r>
      <w:r>
        <w:rPr>
          <w:sz w:val="22"/>
          <w:szCs w:val="22"/>
        </w:rPr>
        <w:t xml:space="preserve">vaste </w:t>
      </w:r>
      <w:r w:rsidRPr="00F11327">
        <w:rPr>
          <w:sz w:val="22"/>
          <w:szCs w:val="22"/>
        </w:rPr>
        <w:t xml:space="preserve">article </w:t>
      </w:r>
      <w:r>
        <w:rPr>
          <w:sz w:val="22"/>
          <w:szCs w:val="22"/>
        </w:rPr>
        <w:t>théor</w:t>
      </w:r>
      <w:r w:rsidRPr="00F11327">
        <w:rPr>
          <w:sz w:val="22"/>
          <w:szCs w:val="22"/>
        </w:rPr>
        <w:t>ique l’année précédente</w:t>
      </w:r>
      <w:r>
        <w:rPr>
          <w:sz w:val="22"/>
          <w:szCs w:val="22"/>
        </w:rPr>
        <w:t> </w:t>
      </w:r>
      <w:r w:rsidRPr="00F11327">
        <w:rPr>
          <w:sz w:val="22"/>
          <w:szCs w:val="22"/>
        </w:rPr>
        <w:t>: "</w:t>
      </w:r>
      <w:r>
        <w:rPr>
          <w:sz w:val="22"/>
          <w:szCs w:val="22"/>
        </w:rPr>
        <w:t> </w:t>
      </w:r>
      <w:r w:rsidRPr="00F11327">
        <w:rPr>
          <w:sz w:val="22"/>
          <w:szCs w:val="22"/>
        </w:rPr>
        <w:t>De subtilitate sive perfectione Latinitatis temporum post</w:t>
      </w:r>
      <w:r>
        <w:rPr>
          <w:sz w:val="22"/>
          <w:szCs w:val="22"/>
        </w:rPr>
        <w:t>-</w:t>
      </w:r>
      <w:r w:rsidRPr="00F11327">
        <w:rPr>
          <w:sz w:val="22"/>
          <w:szCs w:val="22"/>
        </w:rPr>
        <w:t>humanisticorum</w:t>
      </w:r>
      <w:r>
        <w:rPr>
          <w:sz w:val="22"/>
          <w:szCs w:val="22"/>
        </w:rPr>
        <w:t> </w:t>
      </w:r>
      <w:r w:rsidRPr="00F11327">
        <w:rPr>
          <w:sz w:val="22"/>
          <w:szCs w:val="22"/>
        </w:rPr>
        <w:t>"</w:t>
      </w:r>
      <w:r>
        <w:rPr>
          <w:sz w:val="22"/>
          <w:szCs w:val="22"/>
        </w:rPr>
        <w:t> </w:t>
      </w:r>
      <w:r w:rsidRPr="00F11327">
        <w:rPr>
          <w:sz w:val="22"/>
          <w:szCs w:val="22"/>
        </w:rPr>
        <w:t xml:space="preserve">, in </w:t>
      </w:r>
      <w:r w:rsidRPr="00F11327">
        <w:rPr>
          <w:i/>
          <w:iCs/>
          <w:sz w:val="22"/>
          <w:szCs w:val="22"/>
        </w:rPr>
        <w:t>Acta Treverica</w:t>
      </w:r>
      <w:r>
        <w:rPr>
          <w:sz w:val="22"/>
          <w:szCs w:val="22"/>
        </w:rPr>
        <w:t>, Leichlingae :</w:t>
      </w:r>
      <w:r w:rsidRPr="00F11327">
        <w:rPr>
          <w:sz w:val="22"/>
          <w:szCs w:val="22"/>
        </w:rPr>
        <w:t xml:space="preserve"> Rainardus Brune</w:t>
      </w:r>
      <w:r>
        <w:rPr>
          <w:sz w:val="22"/>
          <w:szCs w:val="22"/>
        </w:rPr>
        <w:t xml:space="preserve">, 1984, </w:t>
      </w:r>
      <w:r w:rsidRPr="00F11327">
        <w:rPr>
          <w:sz w:val="22"/>
          <w:szCs w:val="22"/>
        </w:rPr>
        <w:t>p. 205</w:t>
      </w:r>
      <w:r>
        <w:rPr>
          <w:sz w:val="22"/>
          <w:szCs w:val="22"/>
        </w:rPr>
        <w:t>-</w:t>
      </w:r>
      <w:r w:rsidRPr="00F11327">
        <w:rPr>
          <w:sz w:val="22"/>
          <w:szCs w:val="22"/>
        </w:rPr>
        <w:t>216.</w:t>
      </w:r>
    </w:p>
  </w:footnote>
  <w:footnote w:id="627">
    <w:p w:rsidR="009B78DE" w:rsidRDefault="009B78DE">
      <w:pPr>
        <w:pStyle w:val="Notedebasdepage"/>
      </w:pPr>
      <w:r>
        <w:rPr>
          <w:rStyle w:val="Appelnotedebasdep"/>
        </w:rPr>
        <w:footnoteRef/>
      </w:r>
      <w:r>
        <w:t xml:space="preserve"> cf. </w:t>
      </w:r>
      <w:r w:rsidRPr="00356F74">
        <w:t>abebooks.com/servlet/SearchResults?fe=on&amp;sortby=17&amp;tn=Latinitas&amp;cm_sp=pan-_-srp-_-fe</w:t>
      </w:r>
      <w:r>
        <w:t xml:space="preserve"> ( consulté le 5-11-2022 ) .</w:t>
      </w:r>
    </w:p>
  </w:footnote>
  <w:footnote w:id="628">
    <w:p w:rsidR="009B78DE" w:rsidRPr="00655C1B" w:rsidRDefault="009B78DE" w:rsidP="00655C1B">
      <w:pPr>
        <w:pStyle w:val="Notedebasdepage"/>
        <w:rPr>
          <w:sz w:val="22"/>
          <w:szCs w:val="22"/>
        </w:rPr>
      </w:pPr>
      <w:r w:rsidRPr="00655C1B">
        <w:rPr>
          <w:rStyle w:val="Appelnotedebasdep"/>
          <w:sz w:val="22"/>
          <w:szCs w:val="22"/>
        </w:rPr>
        <w:footnoteRef/>
      </w:r>
      <w:r w:rsidRPr="00655C1B">
        <w:rPr>
          <w:sz w:val="22"/>
          <w:szCs w:val="22"/>
        </w:rPr>
        <w:t xml:space="preserve"> Voir parmi les "</w:t>
      </w:r>
      <w:r>
        <w:rPr>
          <w:sz w:val="22"/>
          <w:szCs w:val="22"/>
        </w:rPr>
        <w:t> </w:t>
      </w:r>
      <w:r w:rsidRPr="00655C1B">
        <w:rPr>
          <w:bCs/>
          <w:iCs/>
          <w:sz w:val="22"/>
          <w:szCs w:val="22"/>
        </w:rPr>
        <w:t xml:space="preserve">Cas particuliers de traduction </w:t>
      </w:r>
      <w:r w:rsidRPr="00655C1B">
        <w:rPr>
          <w:b/>
          <w:i/>
          <w:sz w:val="22"/>
          <w:szCs w:val="22"/>
        </w:rPr>
        <w:t>de</w:t>
      </w:r>
      <w:r w:rsidRPr="00655C1B">
        <w:rPr>
          <w:b/>
          <w:iCs/>
          <w:sz w:val="22"/>
          <w:szCs w:val="22"/>
        </w:rPr>
        <w:t xml:space="preserve"> </w:t>
      </w:r>
      <w:r w:rsidRPr="00655C1B">
        <w:rPr>
          <w:bCs/>
          <w:iCs/>
          <w:sz w:val="22"/>
          <w:szCs w:val="22"/>
        </w:rPr>
        <w:t xml:space="preserve">l’espéranto </w:t>
      </w:r>
      <w:r w:rsidRPr="00655C1B">
        <w:rPr>
          <w:bCs/>
          <w:i/>
          <w:sz w:val="22"/>
          <w:szCs w:val="22"/>
        </w:rPr>
        <w:t>en</w:t>
      </w:r>
      <w:r w:rsidRPr="00655C1B">
        <w:rPr>
          <w:bCs/>
          <w:iCs/>
          <w:sz w:val="22"/>
          <w:szCs w:val="22"/>
        </w:rPr>
        <w:t xml:space="preserve"> latin</w:t>
      </w:r>
      <w:r>
        <w:rPr>
          <w:bCs/>
          <w:iCs/>
          <w:sz w:val="22"/>
          <w:szCs w:val="22"/>
        </w:rPr>
        <w:t> </w:t>
      </w:r>
      <w:r w:rsidRPr="00655C1B">
        <w:rPr>
          <w:bCs/>
          <w:iCs/>
          <w:sz w:val="22"/>
          <w:szCs w:val="22"/>
        </w:rPr>
        <w:t>"</w:t>
      </w:r>
      <w:r>
        <w:rPr>
          <w:bCs/>
          <w:iCs/>
          <w:sz w:val="22"/>
          <w:szCs w:val="22"/>
        </w:rPr>
        <w:t> </w:t>
      </w:r>
      <w:r w:rsidRPr="00655C1B">
        <w:rPr>
          <w:sz w:val="22"/>
          <w:szCs w:val="22"/>
        </w:rPr>
        <w:t>, en annexe de la bibliographie.</w:t>
      </w:r>
    </w:p>
  </w:footnote>
  <w:footnote w:id="629">
    <w:p w:rsidR="009B78DE" w:rsidRPr="007B7CCC" w:rsidRDefault="009B78DE" w:rsidP="007B7CCC">
      <w:pPr>
        <w:rPr>
          <w:sz w:val="22"/>
          <w:szCs w:val="22"/>
        </w:rPr>
      </w:pPr>
      <w:r w:rsidRPr="007B7CCC">
        <w:rPr>
          <w:rStyle w:val="Appelnotedebasdep"/>
          <w:sz w:val="22"/>
          <w:szCs w:val="22"/>
        </w:rPr>
        <w:footnoteRef/>
      </w:r>
      <w:r w:rsidRPr="007B7CCC">
        <w:rPr>
          <w:sz w:val="22"/>
          <w:szCs w:val="22"/>
        </w:rPr>
        <w:t xml:space="preserve"> Aimé P</w:t>
      </w:r>
      <w:r w:rsidRPr="007B7CCC">
        <w:rPr>
          <w:smallCaps/>
          <w:sz w:val="22"/>
          <w:szCs w:val="22"/>
        </w:rPr>
        <w:t>uech</w:t>
      </w:r>
      <w:r>
        <w:rPr>
          <w:sz w:val="22"/>
          <w:szCs w:val="22"/>
        </w:rPr>
        <w:t>,</w:t>
      </w:r>
      <w:r w:rsidRPr="007B7CCC">
        <w:rPr>
          <w:sz w:val="22"/>
          <w:szCs w:val="22"/>
        </w:rPr>
        <w:t xml:space="preserve"> </w:t>
      </w:r>
      <w:r>
        <w:rPr>
          <w:sz w:val="22"/>
          <w:szCs w:val="22"/>
        </w:rPr>
        <w:t>" </w:t>
      </w:r>
      <w:r w:rsidRPr="007B7CCC">
        <w:rPr>
          <w:sz w:val="22"/>
          <w:szCs w:val="22"/>
        </w:rPr>
        <w:t>Éloge funèbre de M. Félix Durrbach, membre de l</w:t>
      </w:r>
      <w:r>
        <w:rPr>
          <w:sz w:val="22"/>
          <w:szCs w:val="22"/>
        </w:rPr>
        <w:t>’</w:t>
      </w:r>
      <w:r w:rsidRPr="007B7CCC">
        <w:rPr>
          <w:sz w:val="22"/>
          <w:szCs w:val="22"/>
        </w:rPr>
        <w:t>Académie</w:t>
      </w:r>
      <w:r>
        <w:rPr>
          <w:sz w:val="22"/>
          <w:szCs w:val="22"/>
        </w:rPr>
        <w:t> " , in</w:t>
      </w:r>
      <w:r w:rsidRPr="007B7CCC">
        <w:rPr>
          <w:sz w:val="22"/>
          <w:szCs w:val="22"/>
        </w:rPr>
        <w:t xml:space="preserve"> </w:t>
      </w:r>
      <w:r w:rsidRPr="007B7CCC">
        <w:rPr>
          <w:rStyle w:val="Accentuation"/>
          <w:sz w:val="22"/>
          <w:szCs w:val="22"/>
        </w:rPr>
        <w:t>Comptes rendus des séances de l</w:t>
      </w:r>
      <w:r>
        <w:rPr>
          <w:rStyle w:val="Accentuation"/>
          <w:sz w:val="22"/>
          <w:szCs w:val="22"/>
        </w:rPr>
        <w:t>’</w:t>
      </w:r>
      <w:r w:rsidRPr="007B7CCC">
        <w:rPr>
          <w:rStyle w:val="Accentuation"/>
          <w:sz w:val="22"/>
          <w:szCs w:val="22"/>
        </w:rPr>
        <w:t>Académie des Inscriptions et Belles-Lettres</w:t>
      </w:r>
      <w:r>
        <w:rPr>
          <w:sz w:val="22"/>
          <w:szCs w:val="22"/>
        </w:rPr>
        <w:t>, 75ᵉ année, n° 2, 1931. p</w:t>
      </w:r>
      <w:r w:rsidRPr="007B7CCC">
        <w:rPr>
          <w:sz w:val="22"/>
          <w:szCs w:val="22"/>
        </w:rPr>
        <w:t>. 11</w:t>
      </w:r>
      <w:r>
        <w:rPr>
          <w:sz w:val="22"/>
          <w:szCs w:val="22"/>
        </w:rPr>
        <w:t xml:space="preserve">5-116 et </w:t>
      </w:r>
      <w:r w:rsidRPr="007B7CCC">
        <w:rPr>
          <w:sz w:val="22"/>
          <w:szCs w:val="22"/>
        </w:rPr>
        <w:t>119</w:t>
      </w:r>
      <w:r>
        <w:rPr>
          <w:sz w:val="22"/>
          <w:szCs w:val="22"/>
        </w:rPr>
        <w:t xml:space="preserve"> (consulté à </w:t>
      </w:r>
      <w:r w:rsidRPr="007B7CCC">
        <w:rPr>
          <w:sz w:val="22"/>
          <w:szCs w:val="22"/>
        </w:rPr>
        <w:t>www.persee.fr/ doc/crai_0065-0536_1931_num_75_2_76033</w:t>
      </w:r>
      <w:r>
        <w:rPr>
          <w:sz w:val="22"/>
          <w:szCs w:val="22"/>
        </w:rPr>
        <w:t xml:space="preserve"> le 16-10-2021).</w:t>
      </w:r>
    </w:p>
  </w:footnote>
  <w:footnote w:id="630">
    <w:p w:rsidR="009B78DE" w:rsidRPr="00BF7F75" w:rsidRDefault="009B78DE" w:rsidP="008A4ADA">
      <w:pPr>
        <w:pStyle w:val="Notedebasdepage"/>
        <w:rPr>
          <w:sz w:val="22"/>
          <w:szCs w:val="22"/>
        </w:rPr>
      </w:pPr>
      <w:r w:rsidRPr="00BF7F75">
        <w:rPr>
          <w:rStyle w:val="Appelnotedebasdep"/>
          <w:sz w:val="22"/>
          <w:szCs w:val="22"/>
        </w:rPr>
        <w:footnoteRef/>
      </w:r>
      <w:r w:rsidRPr="00BF7F75">
        <w:rPr>
          <w:sz w:val="22"/>
          <w:szCs w:val="22"/>
        </w:rPr>
        <w:t xml:space="preserve"> " </w:t>
      </w:r>
      <w:r w:rsidRPr="00BF7F75">
        <w:rPr>
          <w:rStyle w:val="markedcontent"/>
          <w:sz w:val="22"/>
          <w:szCs w:val="22"/>
        </w:rPr>
        <w:t>A well known linguist changes from ‘Saul’ into ‘Paul’ " </w:t>
      </w:r>
      <w:r w:rsidRPr="00BF7F75">
        <w:rPr>
          <w:sz w:val="22"/>
          <w:szCs w:val="22"/>
        </w:rPr>
        <w:t xml:space="preserve">, in </w:t>
      </w:r>
      <w:r w:rsidRPr="00BF7F75">
        <w:rPr>
          <w:i/>
          <w:iCs/>
          <w:sz w:val="22"/>
          <w:szCs w:val="22"/>
        </w:rPr>
        <w:t>Amerika Esperantisto</w:t>
      </w:r>
      <w:r w:rsidRPr="00BF7F75">
        <w:rPr>
          <w:sz w:val="22"/>
          <w:szCs w:val="22"/>
        </w:rPr>
        <w:t>, vol. 39, n° 5, mars 1928, p. 8, à : https://bulteno.esperanto-usa.org/a/1928/13/00-pdf/eo (consulté le 15-10-2021).</w:t>
      </w:r>
    </w:p>
  </w:footnote>
  <w:footnote w:id="631">
    <w:p w:rsidR="009B78DE" w:rsidRPr="00BF7F75" w:rsidRDefault="009B78DE" w:rsidP="00B11051">
      <w:pPr>
        <w:pStyle w:val="Notedebasdepage"/>
        <w:jc w:val="both"/>
        <w:rPr>
          <w:sz w:val="22"/>
          <w:szCs w:val="22"/>
        </w:rPr>
      </w:pPr>
      <w:r w:rsidRPr="00BF7F75">
        <w:rPr>
          <w:rStyle w:val="Appelnotedebasdep"/>
          <w:sz w:val="22"/>
          <w:szCs w:val="22"/>
        </w:rPr>
        <w:footnoteRef/>
      </w:r>
      <w:r w:rsidRPr="00BF7F75">
        <w:rPr>
          <w:sz w:val="22"/>
          <w:szCs w:val="22"/>
        </w:rPr>
        <w:t xml:space="preserve"> </w:t>
      </w:r>
      <w:r w:rsidRPr="00BF7F75">
        <w:rPr>
          <w:i/>
          <w:iCs/>
          <w:sz w:val="22"/>
          <w:szCs w:val="22"/>
        </w:rPr>
        <w:t>Enciklopedio de Esperanto</w:t>
      </w:r>
      <w:r w:rsidRPr="00BF7F75">
        <w:rPr>
          <w:sz w:val="22"/>
          <w:szCs w:val="22"/>
        </w:rPr>
        <w:t>, p. 131.</w:t>
      </w:r>
    </w:p>
  </w:footnote>
  <w:footnote w:id="632">
    <w:p w:rsidR="009B78DE" w:rsidRPr="007B4DE2" w:rsidRDefault="009B78DE" w:rsidP="00B11051">
      <w:pPr>
        <w:pStyle w:val="Notedebasdepage"/>
        <w:jc w:val="both"/>
        <w:rPr>
          <w:sz w:val="22"/>
          <w:szCs w:val="22"/>
        </w:rPr>
      </w:pPr>
      <w:r w:rsidRPr="007B4DE2">
        <w:rPr>
          <w:rStyle w:val="Appelnotedebasdep"/>
          <w:sz w:val="22"/>
          <w:szCs w:val="22"/>
        </w:rPr>
        <w:footnoteRef/>
      </w:r>
      <w:r w:rsidRPr="007B4DE2">
        <w:rPr>
          <w:sz w:val="22"/>
          <w:szCs w:val="22"/>
        </w:rPr>
        <w:t xml:space="preserve"> </w:t>
      </w:r>
      <w:r w:rsidRPr="007B4DE2">
        <w:rPr>
          <w:rFonts w:asciiTheme="majorBidi" w:hAnsiTheme="majorBidi" w:cstheme="majorBidi"/>
          <w:i/>
          <w:iCs/>
          <w:sz w:val="22"/>
          <w:szCs w:val="22"/>
        </w:rPr>
        <w:t>Lingvo Internacia</w:t>
      </w:r>
      <w:r w:rsidRPr="007B4DE2">
        <w:rPr>
          <w:rFonts w:asciiTheme="majorBidi" w:hAnsiTheme="majorBidi" w:cstheme="majorBidi"/>
          <w:sz w:val="22"/>
          <w:szCs w:val="22"/>
        </w:rPr>
        <w:t>, déc. 1910, p. 545-547</w:t>
      </w:r>
      <w:r>
        <w:rPr>
          <w:rFonts w:asciiTheme="majorBidi" w:hAnsiTheme="majorBidi" w:cstheme="majorBidi"/>
          <w:sz w:val="22"/>
          <w:szCs w:val="22"/>
        </w:rPr>
        <w:t xml:space="preserve"> ( </w:t>
      </w:r>
      <w:r w:rsidRPr="007B4DE2">
        <w:rPr>
          <w:rFonts w:asciiTheme="majorBidi" w:hAnsiTheme="majorBidi" w:cstheme="majorBidi"/>
        </w:rPr>
        <w:t>à</w:t>
      </w:r>
      <w:r>
        <w:rPr>
          <w:rFonts w:asciiTheme="majorBidi" w:hAnsiTheme="majorBidi" w:cstheme="majorBidi"/>
        </w:rPr>
        <w:t> :</w:t>
      </w:r>
      <w:r w:rsidRPr="007B4DE2">
        <w:rPr>
          <w:rFonts w:asciiTheme="majorBidi" w:hAnsiTheme="majorBidi" w:cstheme="majorBidi"/>
          <w:sz w:val="22"/>
          <w:szCs w:val="22"/>
        </w:rPr>
        <w:t xml:space="preserve"> </w:t>
      </w:r>
      <w:r w:rsidRPr="007B4DE2">
        <w:rPr>
          <w:rFonts w:asciiTheme="majorBidi" w:hAnsiTheme="majorBidi" w:cstheme="majorBidi"/>
        </w:rPr>
        <w:t>anno.onb.ac.at/cgi-content/anno-plus?aid=e0b&amp;datum=1910&amp;page=550</w:t>
      </w:r>
      <w:r>
        <w:rPr>
          <w:rFonts w:asciiTheme="majorBidi" w:hAnsiTheme="majorBidi" w:cstheme="majorBidi"/>
        </w:rPr>
        <w:t> ) </w:t>
      </w:r>
      <w:r w:rsidRPr="007B4DE2">
        <w:rPr>
          <w:rFonts w:asciiTheme="majorBidi" w:hAnsiTheme="majorBidi" w:cstheme="majorBidi"/>
          <w:sz w:val="22"/>
          <w:szCs w:val="22"/>
        </w:rPr>
        <w:t>.</w:t>
      </w:r>
    </w:p>
  </w:footnote>
  <w:footnote w:id="633">
    <w:p w:rsidR="009B78DE" w:rsidRDefault="009B78DE" w:rsidP="00012CFE">
      <w:pPr>
        <w:pStyle w:val="Notedebasdepage"/>
      </w:pPr>
      <w:r>
        <w:rPr>
          <w:rStyle w:val="Appelnotedebasdep"/>
        </w:rPr>
        <w:footnoteRef/>
      </w:r>
      <w:r>
        <w:t xml:space="preserve"> </w:t>
      </w:r>
      <w:r w:rsidRPr="007B4DE2">
        <w:rPr>
          <w:i/>
          <w:iCs/>
          <w:sz w:val="22"/>
          <w:szCs w:val="22"/>
        </w:rPr>
        <w:t>L’Espérantiste</w:t>
      </w:r>
      <w:r w:rsidRPr="007B4DE2">
        <w:rPr>
          <w:sz w:val="22"/>
          <w:szCs w:val="22"/>
        </w:rPr>
        <w:t xml:space="preserve">, n° </w:t>
      </w:r>
      <w:r>
        <w:rPr>
          <w:sz w:val="22"/>
          <w:szCs w:val="22"/>
        </w:rPr>
        <w:t>97</w:t>
      </w:r>
      <w:r w:rsidRPr="007B4DE2">
        <w:rPr>
          <w:sz w:val="22"/>
          <w:szCs w:val="22"/>
        </w:rPr>
        <w:t>, mars 190</w:t>
      </w:r>
      <w:r>
        <w:rPr>
          <w:sz w:val="22"/>
          <w:szCs w:val="22"/>
        </w:rPr>
        <w:t>6</w:t>
      </w:r>
      <w:r w:rsidRPr="007B4DE2">
        <w:rPr>
          <w:sz w:val="22"/>
          <w:szCs w:val="22"/>
        </w:rPr>
        <w:t xml:space="preserve">, p. </w:t>
      </w:r>
      <w:r>
        <w:rPr>
          <w:sz w:val="22"/>
          <w:szCs w:val="22"/>
        </w:rPr>
        <w:t>70-</w:t>
      </w:r>
      <w:r w:rsidRPr="007B4DE2">
        <w:rPr>
          <w:sz w:val="22"/>
          <w:szCs w:val="22"/>
        </w:rPr>
        <w:t>71.</w:t>
      </w:r>
    </w:p>
  </w:footnote>
  <w:footnote w:id="634">
    <w:p w:rsidR="009B78DE" w:rsidRPr="007B4DE2" w:rsidRDefault="009B78DE" w:rsidP="007B4DE2">
      <w:pPr>
        <w:pStyle w:val="Notedebasdepage"/>
        <w:rPr>
          <w:sz w:val="22"/>
          <w:szCs w:val="22"/>
        </w:rPr>
      </w:pPr>
      <w:r w:rsidRPr="007B4DE2">
        <w:rPr>
          <w:rStyle w:val="Appelnotedebasdep"/>
          <w:sz w:val="22"/>
          <w:szCs w:val="22"/>
        </w:rPr>
        <w:footnoteRef/>
      </w:r>
      <w:r w:rsidRPr="007B4DE2">
        <w:rPr>
          <w:sz w:val="22"/>
          <w:szCs w:val="22"/>
        </w:rPr>
        <w:t xml:space="preserve"> </w:t>
      </w:r>
      <w:r w:rsidRPr="007B4DE2">
        <w:rPr>
          <w:i/>
          <w:iCs/>
          <w:sz w:val="22"/>
          <w:szCs w:val="22"/>
        </w:rPr>
        <w:t>L’Espérantiste</w:t>
      </w:r>
      <w:r w:rsidRPr="007B4DE2">
        <w:rPr>
          <w:sz w:val="22"/>
          <w:szCs w:val="22"/>
        </w:rPr>
        <w:t>, n° 86, mars 1905, p. 71.</w:t>
      </w:r>
    </w:p>
  </w:footnote>
  <w:footnote w:id="635">
    <w:p w:rsidR="009B78DE" w:rsidRPr="00647660" w:rsidRDefault="009B78DE" w:rsidP="00B11051">
      <w:pPr>
        <w:pStyle w:val="Notedebasdepage"/>
        <w:jc w:val="both"/>
        <w:rPr>
          <w:sz w:val="22"/>
          <w:szCs w:val="22"/>
        </w:rPr>
      </w:pPr>
      <w:r w:rsidRPr="00647660">
        <w:rPr>
          <w:rStyle w:val="Appelnotedebasdep"/>
          <w:sz w:val="22"/>
          <w:szCs w:val="22"/>
        </w:rPr>
        <w:footnoteRef/>
      </w:r>
      <w:r w:rsidRPr="00647660">
        <w:rPr>
          <w:sz w:val="22"/>
          <w:szCs w:val="22"/>
        </w:rPr>
        <w:t xml:space="preserve"> Témoignage d’Yves D</w:t>
      </w:r>
      <w:r w:rsidRPr="00647660">
        <w:rPr>
          <w:smallCaps/>
          <w:sz w:val="22"/>
          <w:szCs w:val="22"/>
        </w:rPr>
        <w:t>ufresne</w:t>
      </w:r>
      <w:r w:rsidRPr="00647660">
        <w:rPr>
          <w:sz w:val="22"/>
          <w:szCs w:val="22"/>
        </w:rPr>
        <w:t>, proviseur du Lycée Vaugelas (Chambéry), le 29-4-1989, à l’occasion de l’inau</w:t>
      </w:r>
      <w:r>
        <w:rPr>
          <w:sz w:val="22"/>
          <w:szCs w:val="22"/>
        </w:rPr>
        <w:t>-</w:t>
      </w:r>
      <w:r w:rsidRPr="00647660">
        <w:rPr>
          <w:sz w:val="22"/>
          <w:szCs w:val="22"/>
        </w:rPr>
        <w:t>guration d’une plaque commémorative à la mémoire de Joseph É</w:t>
      </w:r>
      <w:r w:rsidRPr="00647660">
        <w:rPr>
          <w:smallCaps/>
          <w:sz w:val="22"/>
          <w:szCs w:val="22"/>
        </w:rPr>
        <w:t>vrot</w:t>
      </w:r>
      <w:r>
        <w:rPr>
          <w:sz w:val="22"/>
          <w:szCs w:val="22"/>
        </w:rPr>
        <w:t xml:space="preserve"> (à l’entrée de la bibliothèque du lycée), en présence de sans doute son petit-fils et son arrière petit-fils (Jean-Baptiste </w:t>
      </w:r>
      <w:r w:rsidRPr="00647660">
        <w:rPr>
          <w:sz w:val="22"/>
          <w:szCs w:val="22"/>
        </w:rPr>
        <w:t>É</w:t>
      </w:r>
      <w:r w:rsidRPr="00647660">
        <w:rPr>
          <w:smallCaps/>
          <w:sz w:val="22"/>
          <w:szCs w:val="22"/>
        </w:rPr>
        <w:t>vrot</w:t>
      </w:r>
      <w:r>
        <w:rPr>
          <w:sz w:val="22"/>
          <w:szCs w:val="22"/>
        </w:rPr>
        <w:t>).</w:t>
      </w:r>
    </w:p>
  </w:footnote>
  <w:footnote w:id="636">
    <w:p w:rsidR="009B78DE" w:rsidRPr="009B449D" w:rsidRDefault="009B78DE" w:rsidP="00B11051">
      <w:pPr>
        <w:pStyle w:val="Notedebasdepage"/>
        <w:jc w:val="both"/>
        <w:rPr>
          <w:sz w:val="22"/>
          <w:szCs w:val="22"/>
        </w:rPr>
      </w:pPr>
      <w:r w:rsidRPr="009B449D">
        <w:rPr>
          <w:rStyle w:val="Appelnotedebasdep"/>
          <w:sz w:val="22"/>
          <w:szCs w:val="22"/>
        </w:rPr>
        <w:footnoteRef/>
      </w:r>
      <w:r w:rsidRPr="009B449D">
        <w:rPr>
          <w:sz w:val="22"/>
          <w:szCs w:val="22"/>
        </w:rPr>
        <w:t xml:space="preserve"> </w:t>
      </w:r>
      <w:r w:rsidRPr="009B449D">
        <w:rPr>
          <w:i/>
          <w:iCs/>
          <w:sz w:val="22"/>
          <w:szCs w:val="22"/>
        </w:rPr>
        <w:t>Enciklopedio de Esperanto</w:t>
      </w:r>
      <w:r w:rsidRPr="009B449D">
        <w:rPr>
          <w:sz w:val="22"/>
          <w:szCs w:val="22"/>
        </w:rPr>
        <w:t>, p. 137.</w:t>
      </w:r>
    </w:p>
  </w:footnote>
  <w:footnote w:id="637">
    <w:p w:rsidR="009B78DE" w:rsidRPr="009B449D" w:rsidRDefault="009B78DE" w:rsidP="00B11051">
      <w:pPr>
        <w:pStyle w:val="Notedebasdepage"/>
        <w:jc w:val="both"/>
        <w:rPr>
          <w:sz w:val="22"/>
          <w:szCs w:val="22"/>
        </w:rPr>
      </w:pPr>
      <w:r w:rsidRPr="009B449D">
        <w:rPr>
          <w:rStyle w:val="Appelnotedebasdep"/>
          <w:sz w:val="22"/>
          <w:szCs w:val="22"/>
        </w:rPr>
        <w:footnoteRef/>
      </w:r>
      <w:r w:rsidRPr="009B449D">
        <w:rPr>
          <w:sz w:val="22"/>
          <w:szCs w:val="22"/>
        </w:rPr>
        <w:t xml:space="preserve"> J</w:t>
      </w:r>
      <w:r>
        <w:rPr>
          <w:sz w:val="22"/>
          <w:szCs w:val="22"/>
        </w:rPr>
        <w:t>.</w:t>
      </w:r>
      <w:r w:rsidRPr="009B449D">
        <w:rPr>
          <w:sz w:val="22"/>
          <w:szCs w:val="22"/>
        </w:rPr>
        <w:t xml:space="preserve"> P</w:t>
      </w:r>
      <w:r w:rsidRPr="009B449D">
        <w:rPr>
          <w:smallCaps/>
          <w:sz w:val="22"/>
          <w:szCs w:val="22"/>
        </w:rPr>
        <w:t>leadin</w:t>
      </w:r>
      <w:r w:rsidRPr="009B449D">
        <w:rPr>
          <w:sz w:val="22"/>
          <w:szCs w:val="22"/>
        </w:rPr>
        <w:t xml:space="preserve">, </w:t>
      </w:r>
      <w:r w:rsidRPr="009B449D">
        <w:rPr>
          <w:i/>
          <w:iCs/>
          <w:sz w:val="22"/>
          <w:szCs w:val="22"/>
        </w:rPr>
        <w:t>Ordeno de Verda Plumo</w:t>
      </w:r>
      <w:r>
        <w:rPr>
          <w:i/>
          <w:iCs/>
          <w:sz w:val="22"/>
          <w:szCs w:val="22"/>
        </w:rPr>
        <w:t> </w:t>
      </w:r>
      <w:r w:rsidRPr="009B449D">
        <w:rPr>
          <w:i/>
          <w:iCs/>
          <w:sz w:val="22"/>
          <w:szCs w:val="22"/>
        </w:rPr>
        <w:t>: Leksikono pri Esperantlingvaj Verkistoj</w:t>
      </w:r>
      <w:r w:rsidRPr="009B449D">
        <w:rPr>
          <w:sz w:val="22"/>
          <w:szCs w:val="22"/>
        </w:rPr>
        <w:t>, Đur</w:t>
      </w:r>
      <w:r>
        <w:rPr>
          <w:sz w:val="22"/>
          <w:szCs w:val="22"/>
        </w:rPr>
        <w:t>đ</w:t>
      </w:r>
      <w:r w:rsidRPr="009B449D">
        <w:rPr>
          <w:sz w:val="22"/>
          <w:szCs w:val="22"/>
        </w:rPr>
        <w:t>evac</w:t>
      </w:r>
      <w:r>
        <w:rPr>
          <w:sz w:val="22"/>
          <w:szCs w:val="22"/>
        </w:rPr>
        <w:t> </w:t>
      </w:r>
      <w:r w:rsidRPr="009B449D">
        <w:rPr>
          <w:sz w:val="22"/>
          <w:szCs w:val="22"/>
        </w:rPr>
        <w:t>: Grafokom, 2006,</w:t>
      </w:r>
      <w:r>
        <w:rPr>
          <w:sz w:val="22"/>
          <w:szCs w:val="22"/>
        </w:rPr>
        <w:t xml:space="preserve"> p. 79.</w:t>
      </w:r>
    </w:p>
  </w:footnote>
  <w:footnote w:id="638">
    <w:p w:rsidR="009B78DE" w:rsidRPr="009B449D" w:rsidRDefault="009B78DE" w:rsidP="00B11051">
      <w:pPr>
        <w:jc w:val="both"/>
        <w:rPr>
          <w:sz w:val="22"/>
          <w:szCs w:val="22"/>
        </w:rPr>
      </w:pPr>
      <w:r w:rsidRPr="009B449D">
        <w:rPr>
          <w:rStyle w:val="Appelnotedebasdep"/>
          <w:sz w:val="22"/>
          <w:szCs w:val="22"/>
        </w:rPr>
        <w:footnoteRef/>
      </w:r>
      <w:r w:rsidRPr="009B449D">
        <w:rPr>
          <w:sz w:val="22"/>
          <w:szCs w:val="22"/>
        </w:rPr>
        <w:t xml:space="preserve"> </w:t>
      </w:r>
      <w:r w:rsidRPr="009B449D">
        <w:rPr>
          <w:i/>
          <w:iCs/>
          <w:sz w:val="22"/>
          <w:szCs w:val="22"/>
        </w:rPr>
        <w:t>Bratrí Filipů velky slovnik Esperantsko-český a česko-Esperantský : 2,1 : Velky slovník česko-Esperantský, 1.díl</w:t>
      </w:r>
      <w:r w:rsidRPr="009B449D">
        <w:rPr>
          <w:sz w:val="22"/>
          <w:szCs w:val="22"/>
        </w:rPr>
        <w:t>, [</w:t>
      </w:r>
      <w:r>
        <w:rPr>
          <w:sz w:val="22"/>
          <w:szCs w:val="22"/>
        </w:rPr>
        <w:t> </w:t>
      </w:r>
      <w:r w:rsidRPr="009B449D">
        <w:rPr>
          <w:sz w:val="22"/>
          <w:szCs w:val="22"/>
        </w:rPr>
        <w:t>Pr</w:t>
      </w:r>
      <w:r>
        <w:rPr>
          <w:sz w:val="22"/>
          <w:szCs w:val="22"/>
        </w:rPr>
        <w:t>ague </w:t>
      </w:r>
      <w:r w:rsidRPr="009B449D">
        <w:rPr>
          <w:sz w:val="22"/>
          <w:szCs w:val="22"/>
        </w:rPr>
        <w:t>: Slovenský Esperantský Svaz, 1989</w:t>
      </w:r>
      <w:r>
        <w:rPr>
          <w:sz w:val="22"/>
          <w:szCs w:val="22"/>
        </w:rPr>
        <w:t> </w:t>
      </w:r>
      <w:r w:rsidRPr="009B449D">
        <w:rPr>
          <w:sz w:val="22"/>
          <w:szCs w:val="22"/>
        </w:rPr>
        <w:t>]</w:t>
      </w:r>
      <w:r>
        <w:rPr>
          <w:sz w:val="22"/>
          <w:szCs w:val="22"/>
        </w:rPr>
        <w:t> </w:t>
      </w:r>
      <w:r w:rsidRPr="009B449D">
        <w:rPr>
          <w:sz w:val="22"/>
          <w:szCs w:val="22"/>
        </w:rPr>
        <w:t>, 352 p.</w:t>
      </w:r>
    </w:p>
  </w:footnote>
  <w:footnote w:id="639">
    <w:p w:rsidR="009B78DE" w:rsidRPr="00F83A89" w:rsidRDefault="009B78DE" w:rsidP="00F83A89">
      <w:pPr>
        <w:pStyle w:val="Notedebasdepage"/>
        <w:jc w:val="both"/>
        <w:rPr>
          <w:sz w:val="22"/>
          <w:szCs w:val="22"/>
        </w:rPr>
      </w:pPr>
      <w:r w:rsidRPr="00F83A89">
        <w:rPr>
          <w:rStyle w:val="Appelnotedebasdep"/>
          <w:sz w:val="22"/>
          <w:szCs w:val="22"/>
        </w:rPr>
        <w:footnoteRef/>
      </w:r>
      <w:r w:rsidRPr="00F83A89">
        <w:rPr>
          <w:sz w:val="22"/>
          <w:szCs w:val="22"/>
        </w:rPr>
        <w:t xml:space="preserve"> </w:t>
      </w:r>
      <w:r w:rsidRPr="00F83A89">
        <w:rPr>
          <w:i/>
          <w:iCs/>
          <w:sz w:val="22"/>
          <w:szCs w:val="22"/>
        </w:rPr>
        <w:t>La turo inter nuboj: dramo pri Sankta Barbara en prologo kaj kvin aktoj</w:t>
      </w:r>
      <w:r w:rsidRPr="00F83A89">
        <w:rPr>
          <w:sz w:val="22"/>
          <w:szCs w:val="22"/>
        </w:rPr>
        <w:t>, Tilburg</w:t>
      </w:r>
      <w:r>
        <w:rPr>
          <w:sz w:val="22"/>
          <w:szCs w:val="22"/>
        </w:rPr>
        <w:t> </w:t>
      </w:r>
      <w:r w:rsidRPr="00F83A89">
        <w:rPr>
          <w:sz w:val="22"/>
          <w:szCs w:val="22"/>
        </w:rPr>
        <w:t>: Internacia Katolika Unuiĝo Esperantista</w:t>
      </w:r>
      <w:r>
        <w:rPr>
          <w:sz w:val="22"/>
          <w:szCs w:val="22"/>
        </w:rPr>
        <w:t>, 1964, 96 p. ( coll. " </w:t>
      </w:r>
      <w:r w:rsidRPr="00F83A89">
        <w:rPr>
          <w:sz w:val="22"/>
          <w:szCs w:val="22"/>
        </w:rPr>
        <w:t>Kristana kulturo</w:t>
      </w:r>
      <w:r>
        <w:rPr>
          <w:sz w:val="22"/>
          <w:szCs w:val="22"/>
        </w:rPr>
        <w:t> </w:t>
      </w:r>
      <w:r w:rsidRPr="00F83A89">
        <w:rPr>
          <w:sz w:val="22"/>
          <w:szCs w:val="22"/>
        </w:rPr>
        <w:t>"</w:t>
      </w:r>
      <w:r>
        <w:rPr>
          <w:sz w:val="22"/>
          <w:szCs w:val="22"/>
        </w:rPr>
        <w:t> </w:t>
      </w:r>
      <w:r w:rsidRPr="00F83A89">
        <w:rPr>
          <w:sz w:val="22"/>
          <w:szCs w:val="22"/>
        </w:rPr>
        <w:t>, n° 4</w:t>
      </w:r>
      <w:r>
        <w:rPr>
          <w:sz w:val="22"/>
          <w:szCs w:val="22"/>
        </w:rPr>
        <w:t> </w:t>
      </w:r>
      <w:r w:rsidRPr="00F83A89">
        <w:rPr>
          <w:sz w:val="22"/>
          <w:szCs w:val="22"/>
        </w:rPr>
        <w:t>)</w:t>
      </w:r>
      <w:r>
        <w:rPr>
          <w:sz w:val="22"/>
          <w:szCs w:val="22"/>
        </w:rPr>
        <w:t> </w:t>
      </w:r>
      <w:r w:rsidRPr="00F83A89">
        <w:rPr>
          <w:sz w:val="22"/>
          <w:szCs w:val="22"/>
        </w:rPr>
        <w:t>.</w:t>
      </w:r>
      <w:r>
        <w:rPr>
          <w:sz w:val="22"/>
          <w:szCs w:val="22"/>
        </w:rPr>
        <w:t xml:space="preserve"> ( Notice à : </w:t>
      </w:r>
      <w:r w:rsidRPr="00F83A89">
        <w:rPr>
          <w:sz w:val="22"/>
          <w:szCs w:val="22"/>
        </w:rPr>
        <w:t>data.onb.ac.at/rec/AC04209226.)</w:t>
      </w:r>
    </w:p>
  </w:footnote>
  <w:footnote w:id="640">
    <w:p w:rsidR="009B78DE" w:rsidRPr="006864C0" w:rsidRDefault="009B78DE" w:rsidP="00B11051">
      <w:pPr>
        <w:pStyle w:val="Notedebasdepage"/>
        <w:jc w:val="both"/>
        <w:rPr>
          <w:sz w:val="22"/>
          <w:szCs w:val="22"/>
        </w:rPr>
      </w:pPr>
      <w:r w:rsidRPr="006864C0">
        <w:rPr>
          <w:rStyle w:val="Appelnotedebasdep"/>
          <w:sz w:val="22"/>
          <w:szCs w:val="22"/>
        </w:rPr>
        <w:footnoteRef/>
      </w:r>
      <w:r w:rsidRPr="006864C0">
        <w:rPr>
          <w:sz w:val="22"/>
          <w:szCs w:val="22"/>
        </w:rPr>
        <w:t xml:space="preserve"> enciclopedia-aragonesa.com/voz.asp?voz_id=6231</w:t>
      </w:r>
      <w:r>
        <w:rPr>
          <w:sz w:val="22"/>
          <w:szCs w:val="22"/>
        </w:rPr>
        <w:t>.</w:t>
      </w:r>
    </w:p>
  </w:footnote>
  <w:footnote w:id="641">
    <w:p w:rsidR="009B78DE" w:rsidRPr="006864C0" w:rsidRDefault="009B78DE" w:rsidP="00B11051">
      <w:pPr>
        <w:pStyle w:val="Notedebasdepage"/>
        <w:jc w:val="both"/>
        <w:rPr>
          <w:sz w:val="22"/>
          <w:szCs w:val="22"/>
        </w:rPr>
      </w:pPr>
      <w:r w:rsidRPr="006864C0">
        <w:rPr>
          <w:rStyle w:val="Appelnotedebasdep"/>
          <w:sz w:val="22"/>
          <w:szCs w:val="22"/>
        </w:rPr>
        <w:footnoteRef/>
      </w:r>
      <w:r w:rsidRPr="006864C0">
        <w:rPr>
          <w:sz w:val="22"/>
          <w:szCs w:val="22"/>
        </w:rPr>
        <w:t xml:space="preserve"> enciclopedia-aragonesa.com/voz.asp?voz_id=3696</w:t>
      </w:r>
      <w:r>
        <w:rPr>
          <w:sz w:val="22"/>
          <w:szCs w:val="22"/>
        </w:rPr>
        <w:t>.</w:t>
      </w:r>
    </w:p>
  </w:footnote>
  <w:footnote w:id="642">
    <w:p w:rsidR="009B78DE" w:rsidRPr="006864C0" w:rsidRDefault="009B78DE" w:rsidP="00B11051">
      <w:pPr>
        <w:pStyle w:val="Notedebasdepage"/>
        <w:jc w:val="both"/>
        <w:rPr>
          <w:sz w:val="22"/>
          <w:szCs w:val="22"/>
        </w:rPr>
      </w:pPr>
      <w:r w:rsidRPr="006864C0">
        <w:rPr>
          <w:rStyle w:val="Appelnotedebasdep"/>
          <w:sz w:val="22"/>
          <w:szCs w:val="22"/>
        </w:rPr>
        <w:footnoteRef/>
      </w:r>
      <w:r w:rsidRPr="006864C0">
        <w:rPr>
          <w:sz w:val="22"/>
          <w:szCs w:val="22"/>
        </w:rPr>
        <w:t xml:space="preserve"> datos.bne.es/obra/XX2486971.html</w:t>
      </w:r>
      <w:r>
        <w:rPr>
          <w:sz w:val="22"/>
          <w:szCs w:val="22"/>
        </w:rPr>
        <w:t>.</w:t>
      </w:r>
    </w:p>
  </w:footnote>
  <w:footnote w:id="643">
    <w:p w:rsidR="009B78DE" w:rsidRPr="00757C45" w:rsidRDefault="009B78DE" w:rsidP="00B11051">
      <w:pPr>
        <w:widowControl w:val="0"/>
        <w:jc w:val="both"/>
        <w:rPr>
          <w:sz w:val="22"/>
          <w:szCs w:val="22"/>
        </w:rPr>
      </w:pPr>
      <w:r w:rsidRPr="002354E3">
        <w:rPr>
          <w:rStyle w:val="Appelnotedebasdep"/>
          <w:sz w:val="22"/>
          <w:szCs w:val="22"/>
        </w:rPr>
        <w:footnoteRef/>
      </w:r>
      <w:r w:rsidRPr="002354E3">
        <w:rPr>
          <w:sz w:val="22"/>
          <w:szCs w:val="22"/>
        </w:rPr>
        <w:t xml:space="preserve"> "</w:t>
      </w:r>
      <w:r>
        <w:rPr>
          <w:sz w:val="22"/>
          <w:szCs w:val="22"/>
        </w:rPr>
        <w:t> </w:t>
      </w:r>
      <w:r w:rsidRPr="002354E3">
        <w:rPr>
          <w:sz w:val="22"/>
          <w:szCs w:val="22"/>
        </w:rPr>
        <w:t xml:space="preserve">Nekrologoj : </w:t>
      </w:r>
      <w:r w:rsidRPr="002354E3">
        <w:rPr>
          <w:color w:val="000000" w:themeColor="text1"/>
          <w:sz w:val="22"/>
          <w:szCs w:val="22"/>
        </w:rPr>
        <w:t>Emilia Gastón Burillo " </w:t>
      </w:r>
      <w:r>
        <w:rPr>
          <w:color w:val="000000" w:themeColor="text1"/>
          <w:sz w:val="22"/>
          <w:szCs w:val="22"/>
        </w:rPr>
        <w:t>,</w:t>
      </w:r>
      <w:r w:rsidRPr="002354E3">
        <w:rPr>
          <w:sz w:val="22"/>
          <w:szCs w:val="22"/>
        </w:rPr>
        <w:t xml:space="preserve"> in </w:t>
      </w:r>
      <w:r w:rsidRPr="002354E3">
        <w:rPr>
          <w:i/>
          <w:iCs/>
          <w:sz w:val="22"/>
          <w:szCs w:val="22"/>
        </w:rPr>
        <w:t>Boletín</w:t>
      </w:r>
      <w:r w:rsidRPr="002354E3">
        <w:rPr>
          <w:sz w:val="22"/>
          <w:szCs w:val="22"/>
        </w:rPr>
        <w:t xml:space="preserve"> de la Federación Española de Esperanto n° 287, </w:t>
      </w:r>
      <w:r>
        <w:rPr>
          <w:sz w:val="22"/>
          <w:szCs w:val="22"/>
        </w:rPr>
        <w:t>J</w:t>
      </w:r>
      <w:r w:rsidRPr="002354E3">
        <w:rPr>
          <w:sz w:val="22"/>
          <w:szCs w:val="22"/>
        </w:rPr>
        <w:t xml:space="preserve">ulio-Agosto 1988, p. </w:t>
      </w:r>
      <w:r>
        <w:rPr>
          <w:sz w:val="22"/>
          <w:szCs w:val="22"/>
        </w:rPr>
        <w:t>2</w:t>
      </w:r>
      <w:r w:rsidRPr="002354E3">
        <w:rPr>
          <w:sz w:val="22"/>
          <w:szCs w:val="22"/>
        </w:rPr>
        <w:t>1</w:t>
      </w:r>
      <w:r>
        <w:rPr>
          <w:sz w:val="22"/>
          <w:szCs w:val="22"/>
        </w:rPr>
        <w:t> </w:t>
      </w:r>
      <w:r w:rsidRPr="002354E3">
        <w:rPr>
          <w:sz w:val="22"/>
          <w:szCs w:val="22"/>
        </w:rPr>
        <w:t>; à</w:t>
      </w:r>
      <w:r>
        <w:rPr>
          <w:sz w:val="22"/>
          <w:szCs w:val="22"/>
        </w:rPr>
        <w:t xml:space="preserve"> </w:t>
      </w:r>
      <w:r w:rsidRPr="002354E3">
        <w:rPr>
          <w:sz w:val="22"/>
          <w:szCs w:val="22"/>
        </w:rPr>
        <w:t>bitoteko.esperanto.es:8080/jspui/bitstream/11013/829/4/bol287.pdf</w:t>
      </w:r>
      <w:r>
        <w:rPr>
          <w:sz w:val="22"/>
          <w:szCs w:val="22"/>
        </w:rPr>
        <w:t> </w:t>
      </w:r>
      <w:r>
        <w:rPr>
          <w:color w:val="000000" w:themeColor="text1"/>
          <w:sz w:val="22"/>
          <w:szCs w:val="22"/>
        </w:rPr>
        <w:t xml:space="preserve"> ; et " Emilia Gastón Burillo : </w:t>
      </w:r>
      <w:r w:rsidRPr="002354E3">
        <w:rPr>
          <w:color w:val="000000" w:themeColor="text1"/>
          <w:sz w:val="22"/>
          <w:szCs w:val="22"/>
        </w:rPr>
        <w:t>Unua denaska esperantistino en la mondo</w:t>
      </w:r>
      <w:r>
        <w:rPr>
          <w:color w:val="000000" w:themeColor="text1"/>
          <w:sz w:val="22"/>
          <w:szCs w:val="22"/>
        </w:rPr>
        <w:t xml:space="preserve"> </w:t>
      </w:r>
      <w:r w:rsidRPr="002354E3">
        <w:rPr>
          <w:color w:val="000000" w:themeColor="text1"/>
          <w:sz w:val="22"/>
          <w:szCs w:val="22"/>
        </w:rPr>
        <w:t>(</w:t>
      </w:r>
      <w:r>
        <w:rPr>
          <w:color w:val="000000" w:themeColor="text1"/>
          <w:sz w:val="22"/>
          <w:szCs w:val="22"/>
        </w:rPr>
        <w:t> </w:t>
      </w:r>
      <w:r w:rsidRPr="002354E3">
        <w:rPr>
          <w:color w:val="000000" w:themeColor="text1"/>
          <w:sz w:val="22"/>
          <w:szCs w:val="22"/>
        </w:rPr>
        <w:t>2an de junio 1904</w:t>
      </w:r>
      <w:r>
        <w:rPr>
          <w:color w:val="000000" w:themeColor="text1"/>
          <w:sz w:val="22"/>
          <w:szCs w:val="22"/>
        </w:rPr>
        <w:t> </w:t>
      </w:r>
      <w:r w:rsidRPr="002354E3">
        <w:rPr>
          <w:color w:val="000000" w:themeColor="text1"/>
          <w:sz w:val="22"/>
          <w:szCs w:val="22"/>
        </w:rPr>
        <w:t>-</w:t>
      </w:r>
      <w:r>
        <w:rPr>
          <w:color w:val="000000" w:themeColor="text1"/>
          <w:sz w:val="22"/>
          <w:szCs w:val="22"/>
        </w:rPr>
        <w:t> </w:t>
      </w:r>
      <w:r w:rsidRPr="002354E3">
        <w:rPr>
          <w:color w:val="000000" w:themeColor="text1"/>
          <w:sz w:val="22"/>
          <w:szCs w:val="22"/>
        </w:rPr>
        <w:t>14an de junio 1988</w:t>
      </w:r>
      <w:r>
        <w:rPr>
          <w:color w:val="000000" w:themeColor="text1"/>
          <w:sz w:val="22"/>
          <w:szCs w:val="22"/>
        </w:rPr>
        <w:t> </w:t>
      </w:r>
      <w:r w:rsidRPr="002354E3">
        <w:rPr>
          <w:color w:val="000000" w:themeColor="text1"/>
          <w:sz w:val="22"/>
          <w:szCs w:val="22"/>
        </w:rPr>
        <w:t>)</w:t>
      </w:r>
      <w:r>
        <w:rPr>
          <w:color w:val="000000" w:themeColor="text1"/>
          <w:sz w:val="22"/>
          <w:szCs w:val="22"/>
        </w:rPr>
        <w:t> " </w:t>
      </w:r>
      <w:r w:rsidRPr="002354E3">
        <w:rPr>
          <w:color w:val="000000" w:themeColor="text1"/>
          <w:sz w:val="22"/>
          <w:szCs w:val="22"/>
        </w:rPr>
        <w:t xml:space="preserve">, </w:t>
      </w:r>
      <w:r w:rsidRPr="002354E3">
        <w:rPr>
          <w:sz w:val="22"/>
          <w:szCs w:val="22"/>
        </w:rPr>
        <w:t>à sites.google.com/site/</w:t>
      </w:r>
      <w:r>
        <w:rPr>
          <w:sz w:val="22"/>
          <w:szCs w:val="22"/>
        </w:rPr>
        <w:t xml:space="preserve"> </w:t>
      </w:r>
      <w:r w:rsidRPr="002354E3">
        <w:rPr>
          <w:sz w:val="22"/>
          <w:szCs w:val="22"/>
        </w:rPr>
        <w:t>fratecoesperanto/1986---2003---4/1988---forpasis-emilia-gaston</w:t>
      </w:r>
      <w:r>
        <w:rPr>
          <w:sz w:val="22"/>
          <w:szCs w:val="22"/>
        </w:rPr>
        <w:t xml:space="preserve"> (</w:t>
      </w:r>
      <w:r w:rsidRPr="002354E3">
        <w:rPr>
          <w:sz w:val="22"/>
          <w:szCs w:val="22"/>
        </w:rPr>
        <w:t>consulté</w:t>
      </w:r>
      <w:r>
        <w:rPr>
          <w:sz w:val="22"/>
          <w:szCs w:val="22"/>
        </w:rPr>
        <w:t>s le 11-10-2020).</w:t>
      </w:r>
    </w:p>
  </w:footnote>
  <w:footnote w:id="644">
    <w:p w:rsidR="009B78DE" w:rsidRPr="00EA4CCB" w:rsidRDefault="009B78DE" w:rsidP="00BF7F75">
      <w:pPr>
        <w:pStyle w:val="Notedebasdepage"/>
        <w:rPr>
          <w:sz w:val="22"/>
          <w:szCs w:val="22"/>
        </w:rPr>
      </w:pPr>
      <w:r w:rsidRPr="00EA4CCB">
        <w:rPr>
          <w:rStyle w:val="Appelnotedebasdep"/>
          <w:sz w:val="22"/>
          <w:szCs w:val="22"/>
        </w:rPr>
        <w:footnoteRef/>
      </w:r>
      <w:r w:rsidRPr="00EA4CCB">
        <w:rPr>
          <w:sz w:val="22"/>
          <w:szCs w:val="22"/>
        </w:rPr>
        <w:t xml:space="preserve"> </w:t>
      </w:r>
      <w:r>
        <w:rPr>
          <w:sz w:val="22"/>
          <w:szCs w:val="22"/>
        </w:rPr>
        <w:t>" </w:t>
      </w:r>
      <w:r w:rsidRPr="00EA4CCB">
        <w:rPr>
          <w:sz w:val="22"/>
          <w:szCs w:val="22"/>
        </w:rPr>
        <w:t>(</w:t>
      </w:r>
      <w:r>
        <w:rPr>
          <w:sz w:val="22"/>
          <w:szCs w:val="22"/>
        </w:rPr>
        <w:t> </w:t>
      </w:r>
      <w:r w:rsidRPr="00EA4CCB">
        <w:rPr>
          <w:sz w:val="22"/>
          <w:szCs w:val="22"/>
        </w:rPr>
        <w:t>e qualche tempo dopo, anche di greco</w:t>
      </w:r>
      <w:r>
        <w:rPr>
          <w:sz w:val="22"/>
          <w:szCs w:val="22"/>
        </w:rPr>
        <w:t> </w:t>
      </w:r>
      <w:r w:rsidRPr="00EA4CCB">
        <w:rPr>
          <w:sz w:val="22"/>
          <w:szCs w:val="22"/>
        </w:rPr>
        <w:t>)</w:t>
      </w:r>
      <w:r>
        <w:rPr>
          <w:sz w:val="22"/>
          <w:szCs w:val="22"/>
        </w:rPr>
        <w:t> " ( </w:t>
      </w:r>
      <w:r w:rsidRPr="00EA4CCB">
        <w:rPr>
          <w:sz w:val="22"/>
          <w:szCs w:val="22"/>
        </w:rPr>
        <w:t>https://it.wikipedia.org/wiki/Luigi_Giambene</w:t>
      </w:r>
      <w:r>
        <w:rPr>
          <w:sz w:val="22"/>
          <w:szCs w:val="22"/>
        </w:rPr>
        <w:t> ) .</w:t>
      </w:r>
    </w:p>
  </w:footnote>
  <w:footnote w:id="645">
    <w:p w:rsidR="009B78DE" w:rsidRPr="00F03BE1" w:rsidRDefault="009B78DE" w:rsidP="00BF7F75">
      <w:pPr>
        <w:pStyle w:val="Notedebasdepage"/>
        <w:rPr>
          <w:sz w:val="22"/>
          <w:szCs w:val="22"/>
        </w:rPr>
      </w:pPr>
      <w:r w:rsidRPr="00F03BE1">
        <w:rPr>
          <w:rStyle w:val="Appelnotedebasdep"/>
          <w:sz w:val="22"/>
          <w:szCs w:val="22"/>
        </w:rPr>
        <w:footnoteRef/>
      </w:r>
      <w:r w:rsidRPr="00F03BE1">
        <w:rPr>
          <w:sz w:val="22"/>
          <w:szCs w:val="22"/>
        </w:rPr>
        <w:t xml:space="preserve"> "Atesto pri Kapableco" n°</w:t>
      </w:r>
      <w:r w:rsidRPr="00647E62">
        <w:rPr>
          <w:sz w:val="16"/>
          <w:szCs w:val="16"/>
        </w:rPr>
        <w:t xml:space="preserve"> </w:t>
      </w:r>
      <w:r w:rsidRPr="00F03BE1">
        <w:rPr>
          <w:sz w:val="22"/>
          <w:szCs w:val="22"/>
        </w:rPr>
        <w:t>206. (</w:t>
      </w:r>
      <w:r w:rsidRPr="00647E62">
        <w:rPr>
          <w:i/>
          <w:iCs/>
          <w:spacing w:val="-3"/>
          <w:sz w:val="22"/>
          <w:szCs w:val="22"/>
        </w:rPr>
        <w:t>Internacia Korespondado Esperanta</w:t>
      </w:r>
      <w:r w:rsidRPr="00647E62">
        <w:rPr>
          <w:spacing w:val="-3"/>
          <w:sz w:val="22"/>
          <w:szCs w:val="22"/>
        </w:rPr>
        <w:t>, Paris :</w:t>
      </w:r>
      <w:r w:rsidRPr="00647E62">
        <w:rPr>
          <w:spacing w:val="-3"/>
          <w:sz w:val="16"/>
          <w:szCs w:val="16"/>
        </w:rPr>
        <w:t xml:space="preserve"> </w:t>
      </w:r>
      <w:r w:rsidRPr="00647E62">
        <w:rPr>
          <w:spacing w:val="-3"/>
          <w:sz w:val="22"/>
          <w:szCs w:val="22"/>
        </w:rPr>
        <w:t>Presa Esperantista Societo,  1906,</w:t>
      </w:r>
      <w:r w:rsidRPr="00647E62">
        <w:rPr>
          <w:spacing w:val="-3"/>
          <w:sz w:val="16"/>
          <w:szCs w:val="16"/>
        </w:rPr>
        <w:t xml:space="preserve"> </w:t>
      </w:r>
      <w:r w:rsidRPr="00647E62">
        <w:rPr>
          <w:spacing w:val="-3"/>
          <w:sz w:val="22"/>
          <w:szCs w:val="22"/>
        </w:rPr>
        <w:t>p. 72</w:t>
      </w:r>
      <w:r w:rsidRPr="00F03BE1">
        <w:rPr>
          <w:sz w:val="22"/>
          <w:szCs w:val="22"/>
        </w:rPr>
        <w:t>.)</w:t>
      </w:r>
    </w:p>
  </w:footnote>
  <w:footnote w:id="646">
    <w:p w:rsidR="009B78DE" w:rsidRPr="005E0E70" w:rsidRDefault="009B78DE" w:rsidP="00BF7F75">
      <w:pPr>
        <w:pStyle w:val="Notedebasdepage"/>
        <w:rPr>
          <w:sz w:val="22"/>
          <w:szCs w:val="22"/>
        </w:rPr>
      </w:pPr>
      <w:r w:rsidRPr="005E0E70">
        <w:rPr>
          <w:rStyle w:val="Appelnotedebasdep"/>
          <w:sz w:val="22"/>
          <w:szCs w:val="22"/>
        </w:rPr>
        <w:footnoteRef/>
      </w:r>
      <w:r w:rsidRPr="005E0E70">
        <w:rPr>
          <w:sz w:val="22"/>
          <w:szCs w:val="22"/>
        </w:rPr>
        <w:t xml:space="preserve"> cf. Elio M</w:t>
      </w:r>
      <w:r w:rsidRPr="005E0E70">
        <w:rPr>
          <w:smallCaps/>
          <w:sz w:val="22"/>
          <w:szCs w:val="22"/>
        </w:rPr>
        <w:t>igliorini</w:t>
      </w:r>
      <w:r w:rsidRPr="005E0E70">
        <w:rPr>
          <w:sz w:val="22"/>
          <w:szCs w:val="22"/>
        </w:rPr>
        <w:t xml:space="preserve">, </w:t>
      </w:r>
      <w:r w:rsidRPr="005E0E70">
        <w:rPr>
          <w:i/>
          <w:iCs/>
          <w:sz w:val="22"/>
          <w:szCs w:val="22"/>
        </w:rPr>
        <w:t>L’Esperanto a Roma : (1887-1936)</w:t>
      </w:r>
      <w:r w:rsidRPr="005E0E70">
        <w:rPr>
          <w:sz w:val="22"/>
          <w:szCs w:val="22"/>
        </w:rPr>
        <w:t>, Roma, 1988, p. 3.</w:t>
      </w:r>
    </w:p>
  </w:footnote>
  <w:footnote w:id="647">
    <w:p w:rsidR="009B78DE" w:rsidRPr="00BC1A15" w:rsidRDefault="009B78DE" w:rsidP="00647E62">
      <w:pPr>
        <w:rPr>
          <w:rFonts w:asciiTheme="majorBidi" w:hAnsiTheme="majorBidi" w:cstheme="majorBidi"/>
          <w:sz w:val="22"/>
          <w:szCs w:val="22"/>
        </w:rPr>
      </w:pPr>
      <w:r w:rsidRPr="005E0E70">
        <w:rPr>
          <w:rStyle w:val="Appelnotedebasdep"/>
          <w:rFonts w:asciiTheme="majorBidi" w:hAnsiTheme="majorBidi" w:cstheme="majorBidi"/>
          <w:color w:val="000000" w:themeColor="text1"/>
          <w:sz w:val="22"/>
          <w:szCs w:val="22"/>
        </w:rPr>
        <w:footnoteRef/>
      </w:r>
      <w:r w:rsidRPr="005E0E70">
        <w:rPr>
          <w:rFonts w:asciiTheme="majorBidi" w:hAnsiTheme="majorBidi" w:cstheme="majorBidi"/>
          <w:color w:val="000000" w:themeColor="text1"/>
          <w:sz w:val="22"/>
          <w:szCs w:val="22"/>
        </w:rPr>
        <w:t xml:space="preserve"> </w:t>
      </w:r>
      <w:r w:rsidRPr="00BC1A15">
        <w:rPr>
          <w:rFonts w:asciiTheme="majorBidi" w:hAnsiTheme="majorBidi" w:cstheme="majorBidi"/>
          <w:sz w:val="22"/>
          <w:szCs w:val="22"/>
        </w:rPr>
        <w:t>Carlo S</w:t>
      </w:r>
      <w:r w:rsidRPr="00BC1A15">
        <w:rPr>
          <w:rFonts w:asciiTheme="majorBidi" w:hAnsiTheme="majorBidi" w:cstheme="majorBidi"/>
          <w:smallCaps/>
          <w:sz w:val="22"/>
          <w:szCs w:val="22"/>
        </w:rPr>
        <w:t>arandrea</w:t>
      </w:r>
      <w:r w:rsidRPr="00BC1A15">
        <w:rPr>
          <w:rFonts w:asciiTheme="majorBidi" w:hAnsiTheme="majorBidi" w:cstheme="majorBidi"/>
          <w:sz w:val="22"/>
          <w:szCs w:val="22"/>
        </w:rPr>
        <w:t xml:space="preserve">, </w:t>
      </w:r>
      <w:r w:rsidRPr="00BC1A15">
        <w:rPr>
          <w:rFonts w:asciiTheme="majorBidi" w:hAnsiTheme="majorBidi" w:cstheme="majorBidi"/>
          <w:i/>
          <w:iCs/>
          <w:spacing w:val="-3"/>
          <w:sz w:val="22"/>
          <w:szCs w:val="22"/>
        </w:rPr>
        <w:t>Discernimento dei</w:t>
      </w:r>
      <w:r w:rsidRPr="005E0E70">
        <w:rPr>
          <w:rFonts w:asciiTheme="majorBidi" w:hAnsiTheme="majorBidi" w:cstheme="majorBidi"/>
          <w:i/>
          <w:iCs/>
          <w:sz w:val="22"/>
          <w:szCs w:val="22"/>
        </w:rPr>
        <w:t xml:space="preserve"> papi da san Pio X</w:t>
      </w:r>
      <w:r w:rsidRPr="00BC1A15">
        <w:rPr>
          <w:rFonts w:asciiTheme="majorBidi" w:hAnsiTheme="majorBidi" w:cstheme="majorBidi"/>
          <w:i/>
          <w:iCs/>
          <w:spacing w:val="-3"/>
          <w:sz w:val="22"/>
          <w:szCs w:val="22"/>
        </w:rPr>
        <w:t xml:space="preserve"> a oggi sul carisma dei Cattolici Esperantisti</w:t>
      </w:r>
      <w:r w:rsidRPr="005E0E70">
        <w:rPr>
          <w:rFonts w:asciiTheme="majorBidi" w:hAnsiTheme="majorBidi" w:cstheme="majorBidi"/>
          <w:sz w:val="22"/>
          <w:szCs w:val="22"/>
        </w:rPr>
        <w:t>, Roma,</w:t>
      </w:r>
      <w:r>
        <w:rPr>
          <w:rFonts w:asciiTheme="majorBidi" w:hAnsiTheme="majorBidi" w:cstheme="majorBidi"/>
          <w:sz w:val="22"/>
          <w:szCs w:val="22"/>
        </w:rPr>
        <w:t> </w:t>
      </w:r>
      <w:r w:rsidRPr="005E0E70">
        <w:rPr>
          <w:rFonts w:asciiTheme="majorBidi" w:hAnsiTheme="majorBidi" w:cstheme="majorBidi"/>
          <w:sz w:val="22"/>
          <w:szCs w:val="22"/>
        </w:rPr>
        <w:t>1996, à museosanpiox.it/sanpiox/espsarandrea.html (</w:t>
      </w:r>
      <w:r>
        <w:rPr>
          <w:rFonts w:asciiTheme="majorBidi" w:hAnsiTheme="majorBidi" w:cstheme="majorBidi"/>
          <w:sz w:val="22"/>
          <w:szCs w:val="22"/>
        </w:rPr>
        <w:t> </w:t>
      </w:r>
      <w:r w:rsidRPr="005E0E70">
        <w:rPr>
          <w:rFonts w:asciiTheme="majorBidi" w:hAnsiTheme="majorBidi" w:cstheme="majorBidi"/>
          <w:sz w:val="22"/>
          <w:szCs w:val="22"/>
        </w:rPr>
        <w:t>2007</w:t>
      </w:r>
      <w:r>
        <w:rPr>
          <w:rFonts w:asciiTheme="majorBidi" w:hAnsiTheme="majorBidi" w:cstheme="majorBidi"/>
          <w:sz w:val="22"/>
          <w:szCs w:val="22"/>
        </w:rPr>
        <w:t>, consulté le 16-11-2021</w:t>
      </w:r>
      <w:r w:rsidRPr="005E0E70">
        <w:rPr>
          <w:rFonts w:asciiTheme="majorBidi" w:hAnsiTheme="majorBidi" w:cstheme="majorBidi"/>
          <w:sz w:val="22"/>
          <w:szCs w:val="22"/>
        </w:rPr>
        <w:t>)</w:t>
      </w:r>
      <w:r>
        <w:rPr>
          <w:rFonts w:asciiTheme="majorBidi" w:hAnsiTheme="majorBidi" w:cstheme="majorBidi"/>
          <w:sz w:val="22"/>
          <w:szCs w:val="22"/>
        </w:rPr>
        <w:t xml:space="preserve"> , précisant que l’anecdote a été rap-portée en 1954 par </w:t>
      </w:r>
      <w:r w:rsidRPr="005E0E70">
        <w:rPr>
          <w:rStyle w:val="CitationHTML"/>
          <w:rFonts w:asciiTheme="majorBidi" w:hAnsiTheme="majorBidi" w:cstheme="majorBidi"/>
          <w:i w:val="0"/>
          <w:iCs w:val="0"/>
          <w:sz w:val="22"/>
          <w:szCs w:val="22"/>
        </w:rPr>
        <w:t>Luigi M</w:t>
      </w:r>
      <w:r w:rsidRPr="00BC1A15">
        <w:rPr>
          <w:rStyle w:val="CitationHTML"/>
          <w:rFonts w:asciiTheme="majorBidi" w:hAnsiTheme="majorBidi" w:cstheme="majorBidi"/>
          <w:i w:val="0"/>
          <w:iCs w:val="0"/>
          <w:smallCaps/>
          <w:sz w:val="22"/>
          <w:szCs w:val="22"/>
        </w:rPr>
        <w:t>innaja</w:t>
      </w:r>
      <w:r>
        <w:rPr>
          <w:rStyle w:val="CitationHTML"/>
          <w:rFonts w:asciiTheme="majorBidi" w:hAnsiTheme="majorBidi" w:cstheme="majorBidi"/>
          <w:i w:val="0"/>
          <w:iCs w:val="0"/>
          <w:sz w:val="22"/>
          <w:szCs w:val="22"/>
        </w:rPr>
        <w:t xml:space="preserve"> dans une conférence à Rome sur</w:t>
      </w:r>
      <w:r w:rsidRPr="005E0E70">
        <w:rPr>
          <w:rStyle w:val="CitationHTML"/>
          <w:rFonts w:asciiTheme="majorBidi" w:hAnsiTheme="majorBidi" w:cstheme="majorBidi"/>
          <w:i w:val="0"/>
          <w:iCs w:val="0"/>
          <w:sz w:val="22"/>
          <w:szCs w:val="22"/>
        </w:rPr>
        <w:t xml:space="preserve"> </w:t>
      </w:r>
      <w:r>
        <w:rPr>
          <w:rStyle w:val="CitationHTML"/>
          <w:rFonts w:asciiTheme="majorBidi" w:hAnsiTheme="majorBidi" w:cstheme="majorBidi"/>
          <w:i w:val="0"/>
          <w:iCs w:val="0"/>
          <w:sz w:val="22"/>
          <w:szCs w:val="22"/>
        </w:rPr>
        <w:t>" </w:t>
      </w:r>
      <w:r w:rsidRPr="005E0E70">
        <w:rPr>
          <w:rStyle w:val="CitationHTML"/>
          <w:rFonts w:asciiTheme="majorBidi" w:hAnsiTheme="majorBidi" w:cstheme="majorBidi"/>
          <w:i w:val="0"/>
          <w:iCs w:val="0"/>
          <w:sz w:val="22"/>
          <w:szCs w:val="22"/>
        </w:rPr>
        <w:t>Saint Pie X et l</w:t>
      </w:r>
      <w:r>
        <w:rPr>
          <w:rStyle w:val="CitationHTML"/>
          <w:rFonts w:asciiTheme="majorBidi" w:hAnsiTheme="majorBidi" w:cstheme="majorBidi"/>
          <w:i w:val="0"/>
          <w:iCs w:val="0"/>
          <w:sz w:val="22"/>
          <w:szCs w:val="22"/>
        </w:rPr>
        <w:t>’</w:t>
      </w:r>
      <w:r w:rsidRPr="005E0E70">
        <w:rPr>
          <w:rStyle w:val="CitationHTML"/>
          <w:rFonts w:asciiTheme="majorBidi" w:hAnsiTheme="majorBidi" w:cstheme="majorBidi"/>
          <w:i w:val="0"/>
          <w:iCs w:val="0"/>
          <w:sz w:val="22"/>
          <w:szCs w:val="22"/>
        </w:rPr>
        <w:t>espéranto</w:t>
      </w:r>
      <w:r>
        <w:rPr>
          <w:rStyle w:val="CitationHTML"/>
          <w:rFonts w:asciiTheme="majorBidi" w:hAnsiTheme="majorBidi" w:cstheme="majorBidi"/>
          <w:i w:val="0"/>
          <w:iCs w:val="0"/>
          <w:sz w:val="22"/>
          <w:szCs w:val="22"/>
        </w:rPr>
        <w:t> "</w:t>
      </w:r>
      <w:r w:rsidRPr="005E0E70">
        <w:rPr>
          <w:rStyle w:val="CitationHTML"/>
          <w:rFonts w:asciiTheme="majorBidi" w:hAnsiTheme="majorBidi" w:cstheme="majorBidi"/>
          <w:i w:val="0"/>
          <w:iCs w:val="0"/>
          <w:sz w:val="22"/>
          <w:szCs w:val="22"/>
        </w:rPr>
        <w:t>,</w:t>
      </w:r>
      <w:r>
        <w:rPr>
          <w:rStyle w:val="CitationHTML"/>
          <w:rFonts w:asciiTheme="majorBidi" w:hAnsiTheme="majorBidi" w:cstheme="majorBidi"/>
          <w:i w:val="0"/>
          <w:iCs w:val="0"/>
          <w:sz w:val="22"/>
          <w:szCs w:val="22"/>
        </w:rPr>
        <w:t xml:space="preserve"> dont le texte est paru en italien </w:t>
      </w:r>
      <w:r>
        <w:t xml:space="preserve">"San Pio X e l’Esperanto", in </w:t>
      </w:r>
      <w:r w:rsidRPr="00BC1A15">
        <w:rPr>
          <w:i/>
          <w:iCs/>
        </w:rPr>
        <w:t>Katolika Sento</w:t>
      </w:r>
      <w:r>
        <w:t xml:space="preserve">, organe de la section italienne de l’IKUE, fév. 1972, n° 2, p. 28, et en espéranto in </w:t>
      </w:r>
      <w:r w:rsidRPr="00BC1A15">
        <w:rPr>
          <w:i/>
          <w:iCs/>
        </w:rPr>
        <w:t>Espero Katolika</w:t>
      </w:r>
      <w:r>
        <w:t>, fév. 1972, p. 36 ; mentionné également</w:t>
      </w:r>
      <w:r w:rsidRPr="005E0E70">
        <w:rPr>
          <w:rStyle w:val="byline"/>
          <w:rFonts w:asciiTheme="majorBidi" w:hAnsiTheme="majorBidi" w:cstheme="majorBidi"/>
          <w:color w:val="000000" w:themeColor="text1"/>
          <w:sz w:val="22"/>
          <w:szCs w:val="22"/>
        </w:rPr>
        <w:t xml:space="preserve">, en espéranto, </w:t>
      </w:r>
      <w:r>
        <w:rPr>
          <w:rStyle w:val="byline"/>
          <w:rFonts w:asciiTheme="majorBidi" w:hAnsiTheme="majorBidi" w:cstheme="majorBidi"/>
          <w:color w:val="000000" w:themeColor="text1"/>
          <w:sz w:val="22"/>
          <w:szCs w:val="22"/>
        </w:rPr>
        <w:t xml:space="preserve">par </w:t>
      </w:r>
      <w:r w:rsidRPr="005E0E70">
        <w:rPr>
          <w:rStyle w:val="author"/>
          <w:rFonts w:asciiTheme="majorBidi" w:hAnsiTheme="majorBidi" w:cstheme="majorBidi"/>
          <w:color w:val="000000" w:themeColor="text1"/>
          <w:sz w:val="22"/>
          <w:szCs w:val="22"/>
        </w:rPr>
        <w:t xml:space="preserve">Antonio </w:t>
      </w:r>
      <w:r w:rsidRPr="005E0E70">
        <w:rPr>
          <w:rStyle w:val="author"/>
          <w:rFonts w:asciiTheme="majorBidi" w:hAnsiTheme="majorBidi" w:cstheme="majorBidi"/>
          <w:smallCaps/>
          <w:color w:val="000000" w:themeColor="text1"/>
          <w:sz w:val="22"/>
          <w:szCs w:val="22"/>
        </w:rPr>
        <w:t>De Salvo</w:t>
      </w:r>
      <w:r w:rsidRPr="005E0E70">
        <w:rPr>
          <w:rStyle w:val="author"/>
          <w:rFonts w:asciiTheme="majorBidi" w:hAnsiTheme="majorBidi" w:cstheme="majorBidi"/>
          <w:color w:val="000000" w:themeColor="text1"/>
          <w:sz w:val="22"/>
          <w:szCs w:val="22"/>
        </w:rPr>
        <w:t>,</w:t>
      </w:r>
      <w:r>
        <w:rPr>
          <w:rStyle w:val="author"/>
          <w:rFonts w:asciiTheme="majorBidi" w:hAnsiTheme="majorBidi" w:cstheme="majorBidi"/>
          <w:color w:val="000000" w:themeColor="text1"/>
          <w:sz w:val="22"/>
          <w:szCs w:val="22"/>
        </w:rPr>
        <w:t xml:space="preserve"> prés. de l’IKUE de 1995 à 2003,</w:t>
      </w:r>
      <w:r w:rsidRPr="005E0E70">
        <w:rPr>
          <w:rStyle w:val="author"/>
          <w:rFonts w:asciiTheme="majorBidi" w:hAnsiTheme="majorBidi" w:cstheme="majorBidi"/>
          <w:color w:val="000000" w:themeColor="text1"/>
          <w:sz w:val="22"/>
          <w:szCs w:val="22"/>
        </w:rPr>
        <w:t xml:space="preserve"> " </w:t>
      </w:r>
      <w:r w:rsidRPr="005E0E70">
        <w:rPr>
          <w:rStyle w:val="cat-links"/>
          <w:rFonts w:asciiTheme="majorBidi" w:hAnsiTheme="majorBidi" w:cstheme="majorBidi"/>
          <w:color w:val="000000" w:themeColor="text1"/>
          <w:sz w:val="22"/>
          <w:szCs w:val="22"/>
        </w:rPr>
        <w:t>Homoj</w:t>
      </w:r>
      <w:r w:rsidRPr="005E0E70">
        <w:rPr>
          <w:rFonts w:asciiTheme="majorBidi" w:hAnsiTheme="majorBidi" w:cstheme="majorBidi"/>
          <w:color w:val="000000" w:themeColor="text1"/>
          <w:sz w:val="22"/>
          <w:szCs w:val="22"/>
        </w:rPr>
        <w:t> : Luigi Giambene " </w:t>
      </w:r>
      <w:r w:rsidRPr="005E0E70">
        <w:rPr>
          <w:rStyle w:val="byline"/>
          <w:rFonts w:asciiTheme="majorBidi" w:hAnsiTheme="majorBidi" w:cstheme="majorBidi"/>
          <w:color w:val="000000" w:themeColor="text1"/>
          <w:sz w:val="22"/>
          <w:szCs w:val="22"/>
        </w:rPr>
        <w:t>, à : bitoteko.it/esperanto-vivo/eo/2018/11/26/luigi-giambene.</w:t>
      </w:r>
    </w:p>
  </w:footnote>
  <w:footnote w:id="648">
    <w:p w:rsidR="009B78DE" w:rsidRPr="00967253" w:rsidRDefault="009B78DE" w:rsidP="00967253">
      <w:pPr>
        <w:pStyle w:val="Notedebasdepage"/>
        <w:jc w:val="both"/>
        <w:rPr>
          <w:sz w:val="22"/>
          <w:szCs w:val="22"/>
          <w:lang w:val="en-GB"/>
        </w:rPr>
      </w:pPr>
      <w:r w:rsidRPr="00967253">
        <w:rPr>
          <w:rStyle w:val="Appelnotedebasdep"/>
          <w:sz w:val="22"/>
          <w:szCs w:val="22"/>
        </w:rPr>
        <w:footnoteRef/>
      </w:r>
      <w:r w:rsidRPr="00967253">
        <w:rPr>
          <w:sz w:val="22"/>
          <w:szCs w:val="22"/>
          <w:lang w:val="en-GB"/>
        </w:rPr>
        <w:t xml:space="preserve"> [ Th. R</w:t>
      </w:r>
      <w:r w:rsidRPr="00967253">
        <w:rPr>
          <w:smallCaps/>
          <w:sz w:val="22"/>
          <w:szCs w:val="22"/>
          <w:lang w:val="en-GB"/>
        </w:rPr>
        <w:t>ousseau </w:t>
      </w:r>
      <w:r w:rsidRPr="00967253">
        <w:rPr>
          <w:sz w:val="22"/>
          <w:szCs w:val="22"/>
          <w:lang w:val="en-GB"/>
        </w:rPr>
        <w:t xml:space="preserve">] , " Alvoko al Studentoj " , in </w:t>
      </w:r>
      <w:r w:rsidRPr="00967253">
        <w:rPr>
          <w:i/>
          <w:sz w:val="22"/>
          <w:szCs w:val="22"/>
          <w:lang w:val="en-GB"/>
        </w:rPr>
        <w:t>Esperanto</w:t>
      </w:r>
      <w:r w:rsidRPr="00967253">
        <w:rPr>
          <w:sz w:val="22"/>
          <w:szCs w:val="22"/>
          <w:lang w:val="en-GB"/>
        </w:rPr>
        <w:t xml:space="preserve"> n° 146, 5 juin 1913, p. 158; et </w:t>
      </w:r>
      <w:r w:rsidRPr="00967253">
        <w:rPr>
          <w:rFonts w:asciiTheme="majorBidi" w:hAnsiTheme="majorBidi" w:cstheme="majorBidi"/>
          <w:sz w:val="22"/>
          <w:szCs w:val="22"/>
          <w:lang w:val="en-GB"/>
        </w:rPr>
        <w:t>"</w:t>
      </w:r>
      <w:r w:rsidRPr="00967253">
        <w:rPr>
          <w:rFonts w:asciiTheme="majorBidi" w:hAnsiTheme="majorBidi" w:cstheme="majorBidi"/>
          <w:sz w:val="22"/>
          <w:szCs w:val="22"/>
        </w:rPr>
        <w:t xml:space="preserve"> Les célébrations de </w:t>
      </w:r>
      <w:r>
        <w:rPr>
          <w:rFonts w:asciiTheme="majorBidi" w:hAnsiTheme="majorBidi" w:cstheme="majorBidi"/>
          <w:sz w:val="22"/>
          <w:szCs w:val="22"/>
        </w:rPr>
        <w:t>B</w:t>
      </w:r>
      <w:r w:rsidRPr="00967253">
        <w:rPr>
          <w:rFonts w:asciiTheme="majorBidi" w:hAnsiTheme="majorBidi" w:cstheme="majorBidi"/>
          <w:sz w:val="22"/>
          <w:szCs w:val="22"/>
        </w:rPr>
        <w:t>our</w:t>
      </w:r>
      <w:r>
        <w:rPr>
          <w:rFonts w:asciiTheme="majorBidi" w:hAnsiTheme="majorBidi" w:cstheme="majorBidi"/>
          <w:sz w:val="22"/>
          <w:szCs w:val="22"/>
        </w:rPr>
        <w:t>-</w:t>
      </w:r>
      <w:r w:rsidRPr="00967253">
        <w:rPr>
          <w:rFonts w:asciiTheme="majorBidi" w:hAnsiTheme="majorBidi" w:cstheme="majorBidi"/>
          <w:sz w:val="22"/>
          <w:szCs w:val="22"/>
        </w:rPr>
        <w:t>gogne</w:t>
      </w:r>
      <w:r>
        <w:rPr>
          <w:rFonts w:asciiTheme="majorBidi" w:hAnsiTheme="majorBidi" w:cstheme="majorBidi"/>
          <w:sz w:val="22"/>
          <w:szCs w:val="22"/>
        </w:rPr>
        <w:t> </w:t>
      </w:r>
      <w:r w:rsidRPr="00967253">
        <w:rPr>
          <w:rFonts w:asciiTheme="majorBidi" w:hAnsiTheme="majorBidi" w:cstheme="majorBidi"/>
          <w:sz w:val="22"/>
          <w:szCs w:val="22"/>
        </w:rPr>
        <w:t xml:space="preserve">: </w:t>
      </w:r>
      <w:r w:rsidRPr="00967253">
        <w:rPr>
          <w:rFonts w:asciiTheme="majorBidi" w:hAnsiTheme="majorBidi" w:cstheme="majorBidi"/>
          <w:kern w:val="36"/>
          <w:sz w:val="22"/>
          <w:szCs w:val="22"/>
        </w:rPr>
        <w:t>1866 (...)</w:t>
      </w:r>
      <w:r>
        <w:rPr>
          <w:rFonts w:asciiTheme="majorBidi" w:hAnsiTheme="majorBidi" w:cstheme="majorBidi"/>
          <w:kern w:val="36"/>
          <w:sz w:val="22"/>
          <w:szCs w:val="22"/>
        </w:rPr>
        <w:t> </w:t>
      </w:r>
      <w:r w:rsidRPr="00967253">
        <w:rPr>
          <w:rFonts w:asciiTheme="majorBidi" w:hAnsiTheme="majorBidi" w:cstheme="majorBidi"/>
          <w:kern w:val="36"/>
          <w:sz w:val="22"/>
          <w:szCs w:val="22"/>
        </w:rPr>
        <w:t>"</w:t>
      </w:r>
      <w:r>
        <w:rPr>
          <w:rFonts w:asciiTheme="majorBidi" w:hAnsiTheme="majorBidi" w:cstheme="majorBidi"/>
          <w:kern w:val="36"/>
          <w:sz w:val="22"/>
          <w:szCs w:val="22"/>
        </w:rPr>
        <w:t> </w:t>
      </w:r>
      <w:r w:rsidRPr="00967253">
        <w:rPr>
          <w:rFonts w:asciiTheme="majorBidi" w:hAnsiTheme="majorBidi" w:cstheme="majorBidi"/>
          <w:kern w:val="36"/>
          <w:sz w:val="22"/>
          <w:szCs w:val="22"/>
        </w:rPr>
        <w:t>, sur le site de l’</w:t>
      </w:r>
      <w:r w:rsidRPr="00967253">
        <w:rPr>
          <w:rFonts w:asciiTheme="majorBidi" w:hAnsiTheme="majorBidi" w:cstheme="majorBidi"/>
          <w:sz w:val="22"/>
          <w:szCs w:val="22"/>
        </w:rPr>
        <w:t>Académie des sciences, arts et belles lettres de Dijon, à</w:t>
      </w:r>
      <w:r>
        <w:rPr>
          <w:rFonts w:asciiTheme="majorBidi" w:hAnsiTheme="majorBidi" w:cstheme="majorBidi"/>
          <w:sz w:val="22"/>
          <w:szCs w:val="22"/>
        </w:rPr>
        <w:t> </w:t>
      </w:r>
      <w:r w:rsidRPr="00967253">
        <w:rPr>
          <w:rFonts w:asciiTheme="majorBidi" w:hAnsiTheme="majorBidi" w:cstheme="majorBidi"/>
          <w:sz w:val="22"/>
          <w:szCs w:val="22"/>
        </w:rPr>
        <w:t xml:space="preserve">: </w:t>
      </w:r>
      <w:r w:rsidRPr="00967253">
        <w:rPr>
          <w:rFonts w:asciiTheme="majorBidi" w:hAnsiTheme="majorBidi" w:cstheme="majorBidi"/>
          <w:kern w:val="36"/>
          <w:sz w:val="22"/>
          <w:szCs w:val="22"/>
        </w:rPr>
        <w:t>academie-sabl-dijon.org/</w:t>
      </w:r>
      <w:r>
        <w:rPr>
          <w:rFonts w:asciiTheme="majorBidi" w:hAnsiTheme="majorBidi" w:cstheme="majorBidi"/>
          <w:kern w:val="36"/>
          <w:sz w:val="22"/>
          <w:szCs w:val="22"/>
        </w:rPr>
        <w:t xml:space="preserve"> </w:t>
      </w:r>
      <w:r w:rsidRPr="00967253">
        <w:rPr>
          <w:rFonts w:asciiTheme="majorBidi" w:hAnsiTheme="majorBidi" w:cstheme="majorBidi"/>
          <w:kern w:val="36"/>
          <w:sz w:val="22"/>
          <w:szCs w:val="22"/>
        </w:rPr>
        <w:t>celebration/naissance-d</w:t>
      </w:r>
      <w:r>
        <w:rPr>
          <w:rFonts w:asciiTheme="majorBidi" w:hAnsiTheme="majorBidi" w:cstheme="majorBidi"/>
          <w:kern w:val="36"/>
          <w:sz w:val="22"/>
          <w:szCs w:val="22"/>
        </w:rPr>
        <w:t>e-charles-lambert-universitaire ( consulté le 3-2-2022 ) .</w:t>
      </w:r>
    </w:p>
  </w:footnote>
  <w:footnote w:id="649">
    <w:p w:rsidR="009B78DE" w:rsidRPr="00F709A0" w:rsidRDefault="009B78DE" w:rsidP="00B11051">
      <w:pPr>
        <w:pStyle w:val="Notedebasdepage"/>
        <w:jc w:val="both"/>
        <w:rPr>
          <w:sz w:val="22"/>
          <w:szCs w:val="22"/>
        </w:rPr>
      </w:pPr>
      <w:r w:rsidRPr="00F709A0">
        <w:rPr>
          <w:rStyle w:val="Appelnotedebasdep"/>
          <w:sz w:val="22"/>
          <w:szCs w:val="22"/>
        </w:rPr>
        <w:footnoteRef/>
      </w:r>
      <w:r w:rsidRPr="00F709A0">
        <w:rPr>
          <w:sz w:val="22"/>
          <w:szCs w:val="22"/>
        </w:rPr>
        <w:t xml:space="preserve"> Ch. L</w:t>
      </w:r>
      <w:r w:rsidRPr="00F709A0">
        <w:rPr>
          <w:smallCaps/>
          <w:sz w:val="22"/>
          <w:szCs w:val="22"/>
        </w:rPr>
        <w:t>ambert</w:t>
      </w:r>
      <w:r w:rsidRPr="00F709A0">
        <w:rPr>
          <w:sz w:val="22"/>
          <w:szCs w:val="22"/>
        </w:rPr>
        <w:t>, "</w:t>
      </w:r>
      <w:r>
        <w:rPr>
          <w:sz w:val="22"/>
          <w:szCs w:val="22"/>
        </w:rPr>
        <w:t> </w:t>
      </w:r>
      <w:r w:rsidRPr="00F709A0">
        <w:rPr>
          <w:sz w:val="22"/>
          <w:szCs w:val="22"/>
        </w:rPr>
        <w:t>Pri internacia akademio esperanta</w:t>
      </w:r>
      <w:r>
        <w:rPr>
          <w:sz w:val="22"/>
          <w:szCs w:val="22"/>
        </w:rPr>
        <w:t> </w:t>
      </w:r>
      <w:r w:rsidRPr="00F709A0">
        <w:rPr>
          <w:sz w:val="22"/>
          <w:szCs w:val="22"/>
        </w:rPr>
        <w:t>"</w:t>
      </w:r>
      <w:r>
        <w:rPr>
          <w:sz w:val="22"/>
          <w:szCs w:val="22"/>
        </w:rPr>
        <w:t> </w:t>
      </w:r>
      <w:r w:rsidRPr="00F709A0">
        <w:rPr>
          <w:sz w:val="22"/>
          <w:szCs w:val="22"/>
        </w:rPr>
        <w:t>,</w:t>
      </w:r>
      <w:r>
        <w:rPr>
          <w:sz w:val="22"/>
          <w:szCs w:val="22"/>
        </w:rPr>
        <w:t xml:space="preserve"> in</w:t>
      </w:r>
      <w:r w:rsidRPr="00F709A0">
        <w:rPr>
          <w:sz w:val="22"/>
          <w:szCs w:val="22"/>
        </w:rPr>
        <w:t xml:space="preserve"> </w:t>
      </w:r>
      <w:r w:rsidRPr="00F709A0">
        <w:rPr>
          <w:i/>
          <w:sz w:val="22"/>
          <w:szCs w:val="22"/>
        </w:rPr>
        <w:t>Český Esperantista</w:t>
      </w:r>
      <w:r>
        <w:rPr>
          <w:i/>
          <w:sz w:val="22"/>
          <w:szCs w:val="22"/>
        </w:rPr>
        <w:t>  </w:t>
      </w:r>
      <w:r w:rsidRPr="00F709A0">
        <w:rPr>
          <w:i/>
          <w:sz w:val="22"/>
          <w:szCs w:val="22"/>
        </w:rPr>
        <w:t>/</w:t>
      </w:r>
      <w:r>
        <w:rPr>
          <w:i/>
          <w:sz w:val="22"/>
          <w:szCs w:val="22"/>
        </w:rPr>
        <w:t>  </w:t>
      </w:r>
      <w:r w:rsidRPr="00F709A0">
        <w:rPr>
          <w:i/>
          <w:sz w:val="22"/>
          <w:szCs w:val="22"/>
        </w:rPr>
        <w:t>Bohema Esperantisto</w:t>
      </w:r>
      <w:r>
        <w:rPr>
          <w:i/>
          <w:sz w:val="22"/>
          <w:szCs w:val="22"/>
        </w:rPr>
        <w:t> </w:t>
      </w:r>
      <w:r w:rsidRPr="00F709A0">
        <w:rPr>
          <w:i/>
          <w:sz w:val="22"/>
          <w:szCs w:val="22"/>
        </w:rPr>
        <w:t>: Mĕsičnik pro pĕstĕni a šiřeni pomocné řeči mezinárodní "Esperanto" (...) / Organo de "Aŭstria societo de Esperantistoj" en Brno kaj de "</w:t>
      </w:r>
      <w:r>
        <w:rPr>
          <w:i/>
          <w:sz w:val="22"/>
          <w:szCs w:val="22"/>
        </w:rPr>
        <w:t> </w:t>
      </w:r>
      <w:r w:rsidRPr="00F709A0">
        <w:rPr>
          <w:i/>
          <w:sz w:val="22"/>
          <w:szCs w:val="22"/>
        </w:rPr>
        <w:t>Klubo de Esperantistoj</w:t>
      </w:r>
      <w:r>
        <w:rPr>
          <w:i/>
          <w:sz w:val="22"/>
          <w:szCs w:val="22"/>
        </w:rPr>
        <w:t> </w:t>
      </w:r>
      <w:r w:rsidRPr="00F709A0">
        <w:rPr>
          <w:i/>
          <w:sz w:val="22"/>
          <w:szCs w:val="22"/>
        </w:rPr>
        <w:t>" en Praha</w:t>
      </w:r>
      <w:r w:rsidRPr="00F709A0">
        <w:rPr>
          <w:sz w:val="22"/>
          <w:szCs w:val="22"/>
          <w:lang w:val="en-GB"/>
        </w:rPr>
        <w:t>, n° 7, Červenec</w:t>
      </w:r>
      <w:r>
        <w:rPr>
          <w:sz w:val="22"/>
          <w:szCs w:val="22"/>
          <w:lang w:val="en-GB"/>
        </w:rPr>
        <w:t> </w:t>
      </w:r>
      <w:r w:rsidRPr="00F709A0">
        <w:rPr>
          <w:sz w:val="22"/>
          <w:szCs w:val="22"/>
          <w:lang w:val="en-GB"/>
        </w:rPr>
        <w:t>/</w:t>
      </w:r>
      <w:r>
        <w:rPr>
          <w:sz w:val="22"/>
          <w:szCs w:val="22"/>
          <w:lang w:val="en-GB"/>
        </w:rPr>
        <w:t> </w:t>
      </w:r>
      <w:r w:rsidRPr="00F709A0">
        <w:rPr>
          <w:sz w:val="22"/>
          <w:szCs w:val="22"/>
          <w:lang w:val="en-GB"/>
        </w:rPr>
        <w:t>Julio 1903 ) .</w:t>
      </w:r>
    </w:p>
  </w:footnote>
  <w:footnote w:id="650">
    <w:p w:rsidR="009B78DE" w:rsidRPr="00B03487" w:rsidRDefault="009B78DE" w:rsidP="00B11051">
      <w:pPr>
        <w:pStyle w:val="Notedebasdepage"/>
        <w:jc w:val="both"/>
        <w:rPr>
          <w:sz w:val="22"/>
          <w:szCs w:val="22"/>
        </w:rPr>
      </w:pPr>
      <w:r w:rsidRPr="00B03487">
        <w:rPr>
          <w:rStyle w:val="Appelnotedebasdep"/>
          <w:sz w:val="22"/>
          <w:szCs w:val="22"/>
        </w:rPr>
        <w:footnoteRef/>
      </w:r>
      <w:r w:rsidRPr="00B03487">
        <w:rPr>
          <w:sz w:val="22"/>
          <w:szCs w:val="22"/>
        </w:rPr>
        <w:t xml:space="preserve"> AJ/16/8680 Esperanto 1922-1945. MEN aux recteurs, le 11 oct. 1938.</w:t>
      </w:r>
    </w:p>
  </w:footnote>
  <w:footnote w:id="651">
    <w:p w:rsidR="009B78DE" w:rsidRPr="006F6B75" w:rsidRDefault="009B78DE" w:rsidP="00A7239E">
      <w:pPr>
        <w:pStyle w:val="Notedebasdepage"/>
        <w:jc w:val="both"/>
        <w:rPr>
          <w:sz w:val="22"/>
          <w:szCs w:val="22"/>
        </w:rPr>
      </w:pPr>
      <w:r w:rsidRPr="005C5B42">
        <w:rPr>
          <w:rStyle w:val="Appelnotedebasdep"/>
          <w:sz w:val="22"/>
          <w:szCs w:val="22"/>
        </w:rPr>
        <w:footnoteRef/>
      </w:r>
      <w:r w:rsidRPr="005C5B42">
        <w:rPr>
          <w:sz w:val="22"/>
          <w:szCs w:val="22"/>
          <w:lang w:val="en-GB"/>
        </w:rPr>
        <w:t xml:space="preserve"> </w:t>
      </w:r>
      <w:r w:rsidRPr="005C5B42">
        <w:rPr>
          <w:i/>
          <w:sz w:val="22"/>
          <w:szCs w:val="22"/>
          <w:lang w:val="en-GB"/>
        </w:rPr>
        <w:t>Franca Esperantisto</w:t>
      </w:r>
      <w:r w:rsidRPr="005C5B42">
        <w:rPr>
          <w:sz w:val="22"/>
          <w:szCs w:val="22"/>
          <w:lang w:val="en-GB"/>
        </w:rPr>
        <w:t xml:space="preserve"> n°</w:t>
      </w:r>
      <w:r>
        <w:rPr>
          <w:sz w:val="22"/>
          <w:szCs w:val="22"/>
          <w:lang w:val="en-GB"/>
        </w:rPr>
        <w:t> </w:t>
      </w:r>
      <w:r w:rsidRPr="005C5B42">
        <w:rPr>
          <w:sz w:val="22"/>
          <w:szCs w:val="22"/>
          <w:lang w:val="en-GB"/>
        </w:rPr>
        <w:t xml:space="preserve">159, nov. 1956, p. 199c. </w:t>
      </w:r>
      <w:r w:rsidRPr="005C5B42">
        <w:rPr>
          <w:sz w:val="22"/>
          <w:szCs w:val="22"/>
        </w:rPr>
        <w:t>Mais il ne semble pas avoir, co</w:t>
      </w:r>
      <w:r>
        <w:rPr>
          <w:sz w:val="22"/>
          <w:szCs w:val="22"/>
        </w:rPr>
        <w:t>ntrairement à</w:t>
      </w:r>
      <w:r w:rsidRPr="005C5B42">
        <w:rPr>
          <w:sz w:val="22"/>
          <w:szCs w:val="22"/>
        </w:rPr>
        <w:t xml:space="preserve"> "</w:t>
      </w:r>
      <w:r>
        <w:rPr>
          <w:sz w:val="22"/>
          <w:szCs w:val="22"/>
        </w:rPr>
        <w:t> </w:t>
      </w:r>
      <w:r w:rsidRPr="005C5B42">
        <w:rPr>
          <w:sz w:val="22"/>
          <w:szCs w:val="22"/>
        </w:rPr>
        <w:t xml:space="preserve">Jean </w:t>
      </w:r>
      <w:r w:rsidRPr="005C5B42">
        <w:rPr>
          <w:smallCaps/>
          <w:sz w:val="22"/>
          <w:szCs w:val="22"/>
        </w:rPr>
        <w:t>Rostand,</w:t>
      </w:r>
      <w:r w:rsidRPr="005C5B42">
        <w:rPr>
          <w:sz w:val="22"/>
          <w:szCs w:val="22"/>
        </w:rPr>
        <w:t xml:space="preserve"> de l</w:t>
      </w:r>
      <w:r>
        <w:rPr>
          <w:sz w:val="22"/>
          <w:szCs w:val="22"/>
        </w:rPr>
        <w:t>’</w:t>
      </w:r>
      <w:r w:rsidRPr="005C5B42">
        <w:rPr>
          <w:sz w:val="22"/>
          <w:szCs w:val="22"/>
        </w:rPr>
        <w:t>Académie française, adh</w:t>
      </w:r>
      <w:r>
        <w:rPr>
          <w:sz w:val="22"/>
          <w:szCs w:val="22"/>
        </w:rPr>
        <w:t>é</w:t>
      </w:r>
      <w:r w:rsidRPr="005C5B42">
        <w:rPr>
          <w:sz w:val="22"/>
          <w:szCs w:val="22"/>
        </w:rPr>
        <w:t>r[é] au Comité Français d</w:t>
      </w:r>
      <w:r>
        <w:rPr>
          <w:sz w:val="22"/>
          <w:szCs w:val="22"/>
        </w:rPr>
        <w:t>’</w:t>
      </w:r>
      <w:r w:rsidRPr="005C5B42">
        <w:rPr>
          <w:sz w:val="22"/>
          <w:szCs w:val="22"/>
        </w:rPr>
        <w:t>Information sur l</w:t>
      </w:r>
      <w:r>
        <w:rPr>
          <w:sz w:val="22"/>
          <w:szCs w:val="22"/>
        </w:rPr>
        <w:t>’</w:t>
      </w:r>
      <w:r w:rsidRPr="005C5B42">
        <w:rPr>
          <w:sz w:val="22"/>
          <w:szCs w:val="22"/>
        </w:rPr>
        <w:t>Esperanto</w:t>
      </w:r>
      <w:r>
        <w:rPr>
          <w:sz w:val="22"/>
          <w:szCs w:val="22"/>
        </w:rPr>
        <w:t> </w:t>
      </w:r>
      <w:r w:rsidRPr="005C5B42">
        <w:rPr>
          <w:sz w:val="22"/>
          <w:szCs w:val="22"/>
        </w:rPr>
        <w:t>"</w:t>
      </w:r>
      <w:r>
        <w:rPr>
          <w:sz w:val="22"/>
          <w:szCs w:val="22"/>
        </w:rPr>
        <w:t> </w:t>
      </w:r>
      <w:r w:rsidRPr="005C5B42">
        <w:rPr>
          <w:sz w:val="22"/>
          <w:szCs w:val="22"/>
        </w:rPr>
        <w:t xml:space="preserve">, </w:t>
      </w:r>
      <w:r>
        <w:rPr>
          <w:sz w:val="22"/>
          <w:szCs w:val="22"/>
        </w:rPr>
        <w:t>où celui-ci</w:t>
      </w:r>
      <w:r w:rsidRPr="005C5B42">
        <w:rPr>
          <w:sz w:val="22"/>
          <w:szCs w:val="22"/>
        </w:rPr>
        <w:t xml:space="preserve"> retrouvait d</w:t>
      </w:r>
      <w:r>
        <w:rPr>
          <w:sz w:val="22"/>
          <w:szCs w:val="22"/>
        </w:rPr>
        <w:t>’</w:t>
      </w:r>
      <w:r w:rsidRPr="005C5B42">
        <w:rPr>
          <w:sz w:val="22"/>
          <w:szCs w:val="22"/>
        </w:rPr>
        <w:t xml:space="preserve">ailleurs son Secrétaire perpétuel, </w:t>
      </w:r>
      <w:r w:rsidRPr="00194A86">
        <w:rPr>
          <w:b/>
          <w:bCs/>
          <w:sz w:val="22"/>
          <w:szCs w:val="22"/>
        </w:rPr>
        <w:t xml:space="preserve">Maurice </w:t>
      </w:r>
      <w:r w:rsidRPr="00194A86">
        <w:rPr>
          <w:b/>
          <w:bCs/>
          <w:smallCaps/>
          <w:sz w:val="22"/>
          <w:szCs w:val="22"/>
        </w:rPr>
        <w:t>Genevoix</w:t>
      </w:r>
      <w:r w:rsidRPr="005C5B42">
        <w:rPr>
          <w:sz w:val="22"/>
          <w:szCs w:val="22"/>
        </w:rPr>
        <w:t>. (</w:t>
      </w:r>
      <w:r>
        <w:rPr>
          <w:sz w:val="22"/>
          <w:szCs w:val="22"/>
        </w:rPr>
        <w:t> </w:t>
      </w:r>
      <w:r w:rsidRPr="005C5B42">
        <w:rPr>
          <w:i/>
          <w:sz w:val="22"/>
          <w:szCs w:val="22"/>
        </w:rPr>
        <w:t>Franca Esperantisto</w:t>
      </w:r>
      <w:r w:rsidRPr="005C5B42">
        <w:rPr>
          <w:sz w:val="22"/>
          <w:szCs w:val="22"/>
        </w:rPr>
        <w:t xml:space="preserve"> n° 209, juin 1962, p. 77</w:t>
      </w:r>
      <w:r>
        <w:rPr>
          <w:sz w:val="22"/>
          <w:szCs w:val="22"/>
        </w:rPr>
        <w:t> </w:t>
      </w:r>
      <w:r w:rsidRPr="005C5B42">
        <w:rPr>
          <w:sz w:val="22"/>
          <w:szCs w:val="22"/>
        </w:rPr>
        <w:t>)</w:t>
      </w:r>
      <w:r>
        <w:rPr>
          <w:sz w:val="22"/>
          <w:szCs w:val="22"/>
        </w:rPr>
        <w:t> </w:t>
      </w:r>
      <w:r w:rsidRPr="005C5B42">
        <w:rPr>
          <w:sz w:val="22"/>
          <w:szCs w:val="22"/>
        </w:rPr>
        <w:t>.</w:t>
      </w:r>
      <w:r>
        <w:rPr>
          <w:sz w:val="22"/>
          <w:szCs w:val="22"/>
        </w:rPr>
        <w:t xml:space="preserve"> </w:t>
      </w:r>
      <w:r w:rsidRPr="005C5B42">
        <w:rPr>
          <w:sz w:val="22"/>
          <w:szCs w:val="22"/>
        </w:rPr>
        <w:t>Un an avant l</w:t>
      </w:r>
      <w:r>
        <w:rPr>
          <w:sz w:val="22"/>
          <w:szCs w:val="22"/>
        </w:rPr>
        <w:t>’</w:t>
      </w:r>
      <w:r w:rsidRPr="005C5B42">
        <w:rPr>
          <w:sz w:val="22"/>
          <w:szCs w:val="22"/>
        </w:rPr>
        <w:t>ou</w:t>
      </w:r>
      <w:r>
        <w:rPr>
          <w:sz w:val="22"/>
          <w:szCs w:val="22"/>
        </w:rPr>
        <w:t>-</w:t>
      </w:r>
      <w:r w:rsidRPr="005C5B42">
        <w:rPr>
          <w:sz w:val="22"/>
          <w:szCs w:val="22"/>
        </w:rPr>
        <w:t xml:space="preserve">verture du </w:t>
      </w:r>
      <w:r>
        <w:rPr>
          <w:sz w:val="22"/>
          <w:szCs w:val="22"/>
        </w:rPr>
        <w:t>1</w:t>
      </w:r>
      <w:r w:rsidRPr="005D32D0">
        <w:rPr>
          <w:sz w:val="22"/>
          <w:szCs w:val="22"/>
          <w:vertAlign w:val="superscript"/>
        </w:rPr>
        <w:t>er</w:t>
      </w:r>
      <w:r>
        <w:rPr>
          <w:sz w:val="22"/>
          <w:szCs w:val="22"/>
        </w:rPr>
        <w:t xml:space="preserve"> </w:t>
      </w:r>
      <w:r w:rsidRPr="005C5B42">
        <w:rPr>
          <w:sz w:val="22"/>
          <w:szCs w:val="22"/>
        </w:rPr>
        <w:t>cours</w:t>
      </w:r>
      <w:r>
        <w:rPr>
          <w:sz w:val="22"/>
          <w:szCs w:val="22"/>
        </w:rPr>
        <w:t xml:space="preserve"> universitaire d’espéranto,</w:t>
      </w:r>
      <w:r w:rsidRPr="005C5B42">
        <w:rPr>
          <w:sz w:val="22"/>
          <w:szCs w:val="22"/>
        </w:rPr>
        <w:t xml:space="preserve"> à l</w:t>
      </w:r>
      <w:r>
        <w:rPr>
          <w:sz w:val="22"/>
          <w:szCs w:val="22"/>
        </w:rPr>
        <w:t>’</w:t>
      </w:r>
      <w:r w:rsidRPr="005C5B42">
        <w:rPr>
          <w:sz w:val="22"/>
          <w:szCs w:val="22"/>
        </w:rPr>
        <w:t>université de Clermont</w:t>
      </w:r>
      <w:r>
        <w:rPr>
          <w:sz w:val="22"/>
          <w:szCs w:val="22"/>
        </w:rPr>
        <w:t>,</w:t>
      </w:r>
      <w:r w:rsidRPr="005C5B42">
        <w:rPr>
          <w:sz w:val="22"/>
          <w:szCs w:val="22"/>
        </w:rPr>
        <w:t xml:space="preserve"> la liste comprenait aussi</w:t>
      </w:r>
      <w:r>
        <w:rPr>
          <w:sz w:val="22"/>
          <w:szCs w:val="22"/>
        </w:rPr>
        <w:t xml:space="preserve"> </w:t>
      </w:r>
      <w:r w:rsidRPr="005C5B42">
        <w:rPr>
          <w:sz w:val="22"/>
          <w:szCs w:val="22"/>
        </w:rPr>
        <w:t>trois membres de l</w:t>
      </w:r>
      <w:r>
        <w:rPr>
          <w:sz w:val="22"/>
          <w:szCs w:val="22"/>
        </w:rPr>
        <w:t>’</w:t>
      </w:r>
      <w:r w:rsidRPr="005C5B42">
        <w:rPr>
          <w:sz w:val="22"/>
          <w:szCs w:val="22"/>
        </w:rPr>
        <w:t>Académie des Sciences (</w:t>
      </w:r>
      <w:r>
        <w:rPr>
          <w:sz w:val="22"/>
          <w:szCs w:val="22"/>
        </w:rPr>
        <w:t> </w:t>
      </w:r>
      <w:r w:rsidRPr="005C5B42">
        <w:rPr>
          <w:sz w:val="22"/>
          <w:szCs w:val="22"/>
        </w:rPr>
        <w:t>Charles M</w:t>
      </w:r>
      <w:r w:rsidRPr="005C5B42">
        <w:rPr>
          <w:smallCaps/>
          <w:sz w:val="22"/>
          <w:szCs w:val="22"/>
        </w:rPr>
        <w:t>aurain</w:t>
      </w:r>
      <w:r w:rsidRPr="005C5B42">
        <w:rPr>
          <w:sz w:val="22"/>
          <w:szCs w:val="22"/>
        </w:rPr>
        <w:t>, Maurice F</w:t>
      </w:r>
      <w:r w:rsidRPr="005C5B42">
        <w:rPr>
          <w:smallCaps/>
          <w:sz w:val="22"/>
          <w:szCs w:val="22"/>
        </w:rPr>
        <w:t>réchet</w:t>
      </w:r>
      <w:r>
        <w:rPr>
          <w:sz w:val="22"/>
          <w:szCs w:val="22"/>
        </w:rPr>
        <w:t>,</w:t>
      </w:r>
      <w:r w:rsidRPr="005C5B42">
        <w:rPr>
          <w:sz w:val="22"/>
          <w:szCs w:val="22"/>
        </w:rPr>
        <w:t xml:space="preserve"> Charles C</w:t>
      </w:r>
      <w:r w:rsidRPr="005C5B42">
        <w:rPr>
          <w:smallCaps/>
          <w:sz w:val="22"/>
          <w:szCs w:val="22"/>
        </w:rPr>
        <w:t>amichel</w:t>
      </w:r>
      <w:r>
        <w:rPr>
          <w:smallCaps/>
          <w:sz w:val="22"/>
          <w:szCs w:val="22"/>
        </w:rPr>
        <w:t> ) </w:t>
      </w:r>
      <w:r w:rsidRPr="005C5B42">
        <w:rPr>
          <w:sz w:val="22"/>
          <w:szCs w:val="22"/>
        </w:rPr>
        <w:t>, et d</w:t>
      </w:r>
      <w:r>
        <w:rPr>
          <w:sz w:val="22"/>
          <w:szCs w:val="22"/>
        </w:rPr>
        <w:t>’</w:t>
      </w:r>
      <w:r w:rsidRPr="005C5B42">
        <w:rPr>
          <w:sz w:val="22"/>
          <w:szCs w:val="22"/>
        </w:rPr>
        <w:t>autres professeurs</w:t>
      </w:r>
      <w:r>
        <w:rPr>
          <w:sz w:val="22"/>
          <w:szCs w:val="22"/>
        </w:rPr>
        <w:t>,</w:t>
      </w:r>
      <w:r w:rsidRPr="005C5B42">
        <w:rPr>
          <w:b/>
          <w:sz w:val="22"/>
          <w:szCs w:val="22"/>
        </w:rPr>
        <w:t xml:space="preserve"> </w:t>
      </w:r>
      <w:r>
        <w:rPr>
          <w:bCs/>
          <w:sz w:val="22"/>
          <w:szCs w:val="22"/>
        </w:rPr>
        <w:t>i</w:t>
      </w:r>
      <w:r w:rsidRPr="002C3459">
        <w:rPr>
          <w:bCs/>
          <w:sz w:val="22"/>
          <w:szCs w:val="22"/>
        </w:rPr>
        <w:t>ns</w:t>
      </w:r>
      <w:r>
        <w:rPr>
          <w:bCs/>
          <w:sz w:val="22"/>
          <w:szCs w:val="22"/>
        </w:rPr>
        <w:t>-</w:t>
      </w:r>
      <w:r w:rsidRPr="002C3459">
        <w:rPr>
          <w:bCs/>
          <w:sz w:val="22"/>
          <w:szCs w:val="22"/>
        </w:rPr>
        <w:t xml:space="preserve">pecteurs généraux, </w:t>
      </w:r>
      <w:r>
        <w:rPr>
          <w:bCs/>
          <w:sz w:val="22"/>
          <w:szCs w:val="22"/>
        </w:rPr>
        <w:t>r</w:t>
      </w:r>
      <w:r w:rsidRPr="002C3459">
        <w:rPr>
          <w:bCs/>
          <w:sz w:val="22"/>
          <w:szCs w:val="22"/>
        </w:rPr>
        <w:t>ecteurs</w:t>
      </w:r>
      <w:r w:rsidRPr="005C5B42">
        <w:rPr>
          <w:sz w:val="22"/>
          <w:szCs w:val="22"/>
        </w:rPr>
        <w:t xml:space="preserve"> d'</w:t>
      </w:r>
      <w:r>
        <w:rPr>
          <w:sz w:val="22"/>
          <w:szCs w:val="22"/>
        </w:rPr>
        <w:t>a</w:t>
      </w:r>
      <w:r w:rsidRPr="005C5B42">
        <w:rPr>
          <w:sz w:val="22"/>
          <w:szCs w:val="22"/>
        </w:rPr>
        <w:t>cadémie (</w:t>
      </w:r>
      <w:r>
        <w:rPr>
          <w:sz w:val="22"/>
          <w:szCs w:val="22"/>
        </w:rPr>
        <w:t> </w:t>
      </w:r>
      <w:r w:rsidRPr="005C5B42">
        <w:rPr>
          <w:sz w:val="22"/>
          <w:szCs w:val="22"/>
        </w:rPr>
        <w:t>André A</w:t>
      </w:r>
      <w:r w:rsidRPr="005C5B42">
        <w:rPr>
          <w:smallCaps/>
          <w:sz w:val="22"/>
          <w:szCs w:val="22"/>
        </w:rPr>
        <w:t>llix</w:t>
      </w:r>
      <w:r w:rsidRPr="005C5B42">
        <w:rPr>
          <w:sz w:val="22"/>
          <w:szCs w:val="22"/>
        </w:rPr>
        <w:t>, Maurice B</w:t>
      </w:r>
      <w:r w:rsidRPr="005C5B42">
        <w:rPr>
          <w:smallCaps/>
          <w:sz w:val="22"/>
          <w:szCs w:val="22"/>
        </w:rPr>
        <w:t>ayen</w:t>
      </w:r>
      <w:r w:rsidRPr="005C5B42">
        <w:rPr>
          <w:sz w:val="22"/>
          <w:szCs w:val="22"/>
        </w:rPr>
        <w:t xml:space="preserve"> et Emile D</w:t>
      </w:r>
      <w:r w:rsidRPr="005C5B42">
        <w:rPr>
          <w:smallCaps/>
          <w:sz w:val="22"/>
          <w:szCs w:val="22"/>
        </w:rPr>
        <w:t>elage</w:t>
      </w:r>
      <w:r>
        <w:rPr>
          <w:smallCaps/>
          <w:sz w:val="22"/>
          <w:szCs w:val="22"/>
        </w:rPr>
        <w:t> </w:t>
      </w:r>
      <w:r w:rsidRPr="005C5B42">
        <w:rPr>
          <w:sz w:val="22"/>
          <w:szCs w:val="22"/>
        </w:rPr>
        <w:t>)</w:t>
      </w:r>
      <w:r>
        <w:rPr>
          <w:sz w:val="22"/>
          <w:szCs w:val="22"/>
        </w:rPr>
        <w:t> *.</w:t>
      </w:r>
      <w:r w:rsidRPr="005C5B42">
        <w:rPr>
          <w:sz w:val="22"/>
          <w:szCs w:val="22"/>
        </w:rPr>
        <w:t xml:space="preserve"> (</w:t>
      </w:r>
      <w:r>
        <w:rPr>
          <w:sz w:val="22"/>
          <w:szCs w:val="22"/>
        </w:rPr>
        <w:t> </w:t>
      </w:r>
      <w:r w:rsidRPr="005C5B42">
        <w:rPr>
          <w:sz w:val="22"/>
          <w:szCs w:val="22"/>
        </w:rPr>
        <w:t>"</w:t>
      </w:r>
      <w:r>
        <w:rPr>
          <w:sz w:val="22"/>
          <w:szCs w:val="22"/>
        </w:rPr>
        <w:t> </w:t>
      </w:r>
      <w:r w:rsidRPr="005C5B42">
        <w:rPr>
          <w:sz w:val="22"/>
          <w:szCs w:val="22"/>
        </w:rPr>
        <w:t>Personnalités fran</w:t>
      </w:r>
      <w:r>
        <w:rPr>
          <w:sz w:val="22"/>
          <w:szCs w:val="22"/>
        </w:rPr>
        <w:t>-</w:t>
      </w:r>
      <w:r w:rsidRPr="005C5B42">
        <w:rPr>
          <w:sz w:val="22"/>
          <w:szCs w:val="22"/>
        </w:rPr>
        <w:t xml:space="preserve">çaises </w:t>
      </w:r>
      <w:r w:rsidRPr="002C3459">
        <w:rPr>
          <w:bCs/>
          <w:sz w:val="22"/>
          <w:szCs w:val="22"/>
        </w:rPr>
        <w:t>partonnant l</w:t>
      </w:r>
      <w:r>
        <w:rPr>
          <w:bCs/>
          <w:sz w:val="22"/>
          <w:szCs w:val="22"/>
        </w:rPr>
        <w:t>’</w:t>
      </w:r>
      <w:r w:rsidRPr="002C3459">
        <w:rPr>
          <w:bCs/>
          <w:sz w:val="22"/>
          <w:szCs w:val="22"/>
        </w:rPr>
        <w:t>action d</w:t>
      </w:r>
      <w:r>
        <w:rPr>
          <w:bCs/>
          <w:sz w:val="22"/>
          <w:szCs w:val="22"/>
        </w:rPr>
        <w:t>’</w:t>
      </w:r>
      <w:r w:rsidRPr="002C3459">
        <w:rPr>
          <w:bCs/>
          <w:sz w:val="22"/>
          <w:szCs w:val="22"/>
        </w:rPr>
        <w:t>information</w:t>
      </w:r>
      <w:r w:rsidRPr="005C5B42">
        <w:rPr>
          <w:sz w:val="22"/>
          <w:szCs w:val="22"/>
        </w:rPr>
        <w:t xml:space="preserve"> sur l</w:t>
      </w:r>
      <w:r>
        <w:rPr>
          <w:sz w:val="22"/>
          <w:szCs w:val="22"/>
        </w:rPr>
        <w:t>’</w:t>
      </w:r>
      <w:r w:rsidRPr="005C5B42">
        <w:rPr>
          <w:sz w:val="22"/>
          <w:szCs w:val="22"/>
        </w:rPr>
        <w:t>Espéranto</w:t>
      </w:r>
      <w:r>
        <w:rPr>
          <w:sz w:val="22"/>
          <w:szCs w:val="22"/>
        </w:rPr>
        <w:t> </w:t>
      </w:r>
      <w:r w:rsidRPr="005C5B42">
        <w:rPr>
          <w:sz w:val="22"/>
          <w:szCs w:val="22"/>
        </w:rPr>
        <w:t>"</w:t>
      </w:r>
      <w:r>
        <w:rPr>
          <w:sz w:val="22"/>
          <w:szCs w:val="22"/>
        </w:rPr>
        <w:t> </w:t>
      </w:r>
      <w:r w:rsidRPr="005C5B42">
        <w:rPr>
          <w:sz w:val="22"/>
          <w:szCs w:val="22"/>
        </w:rPr>
        <w:t xml:space="preserve">, in </w:t>
      </w:r>
      <w:r w:rsidRPr="005C5B42">
        <w:rPr>
          <w:i/>
          <w:sz w:val="22"/>
          <w:szCs w:val="22"/>
        </w:rPr>
        <w:t>Franca Esperantisto</w:t>
      </w:r>
      <w:r w:rsidRPr="005C5B42">
        <w:rPr>
          <w:sz w:val="22"/>
          <w:szCs w:val="22"/>
        </w:rPr>
        <w:t xml:space="preserve"> n° 254, août-oct</w:t>
      </w:r>
      <w:r>
        <w:rPr>
          <w:sz w:val="22"/>
          <w:szCs w:val="22"/>
        </w:rPr>
        <w:t>obre</w:t>
      </w:r>
      <w:r w:rsidRPr="005C5B42">
        <w:rPr>
          <w:sz w:val="22"/>
          <w:szCs w:val="22"/>
        </w:rPr>
        <w:t xml:space="preserve"> 1968, p.</w:t>
      </w:r>
      <w:r>
        <w:rPr>
          <w:sz w:val="22"/>
          <w:szCs w:val="22"/>
        </w:rPr>
        <w:t> </w:t>
      </w:r>
      <w:r w:rsidRPr="005C5B42">
        <w:rPr>
          <w:sz w:val="22"/>
          <w:szCs w:val="22"/>
        </w:rPr>
        <w:t>72.)</w:t>
      </w:r>
    </w:p>
  </w:footnote>
  <w:footnote w:id="652">
    <w:p w:rsidR="009B78DE" w:rsidRPr="0086562D" w:rsidRDefault="009B78DE" w:rsidP="008F4CFF">
      <w:pPr>
        <w:pStyle w:val="Notedebasdepage"/>
        <w:widowControl w:val="0"/>
        <w:jc w:val="both"/>
        <w:rPr>
          <w:sz w:val="22"/>
          <w:szCs w:val="22"/>
        </w:rPr>
      </w:pPr>
      <w:r w:rsidRPr="0085336D">
        <w:rPr>
          <w:rStyle w:val="Appelnotedebasdep"/>
          <w:sz w:val="22"/>
          <w:szCs w:val="22"/>
        </w:rPr>
        <w:footnoteRef/>
      </w:r>
      <w:r w:rsidRPr="0085336D">
        <w:rPr>
          <w:sz w:val="22"/>
          <w:szCs w:val="22"/>
        </w:rPr>
        <w:t xml:space="preserve"> Z. Adam (Adam Z</w:t>
      </w:r>
      <w:r w:rsidRPr="0085336D">
        <w:rPr>
          <w:smallCaps/>
          <w:sz w:val="22"/>
          <w:szCs w:val="22"/>
        </w:rPr>
        <w:t>akrzewski</w:t>
      </w:r>
      <w:r>
        <w:rPr>
          <w:sz w:val="22"/>
          <w:szCs w:val="22"/>
        </w:rPr>
        <w:t>, L[ingva] K[omi</w:t>
      </w:r>
      <w:r w:rsidRPr="0085336D">
        <w:rPr>
          <w:sz w:val="22"/>
          <w:szCs w:val="22"/>
        </w:rPr>
        <w:t>tatano]</w:t>
      </w:r>
      <w:r>
        <w:rPr>
          <w:sz w:val="22"/>
          <w:szCs w:val="22"/>
        </w:rPr>
        <w:t> </w:t>
      </w:r>
      <w:r w:rsidRPr="0085336D">
        <w:rPr>
          <w:sz w:val="22"/>
          <w:szCs w:val="22"/>
        </w:rPr>
        <w:t>)</w:t>
      </w:r>
      <w:r>
        <w:rPr>
          <w:sz w:val="22"/>
          <w:szCs w:val="22"/>
        </w:rPr>
        <w:t> </w:t>
      </w:r>
      <w:r w:rsidRPr="0085336D">
        <w:rPr>
          <w:sz w:val="22"/>
          <w:szCs w:val="22"/>
        </w:rPr>
        <w:t xml:space="preserve">, </w:t>
      </w:r>
      <w:r w:rsidRPr="0085336D">
        <w:rPr>
          <w:i/>
          <w:iCs/>
          <w:sz w:val="22"/>
          <w:szCs w:val="22"/>
        </w:rPr>
        <w:t>Historio de Esperanto 1887-1912</w:t>
      </w:r>
      <w:r w:rsidRPr="0085336D">
        <w:rPr>
          <w:sz w:val="22"/>
          <w:szCs w:val="22"/>
        </w:rPr>
        <w:t>, Varsovio</w:t>
      </w:r>
      <w:r>
        <w:rPr>
          <w:sz w:val="22"/>
          <w:szCs w:val="22"/>
        </w:rPr>
        <w:t> </w:t>
      </w:r>
      <w:r w:rsidRPr="0085336D">
        <w:rPr>
          <w:sz w:val="22"/>
          <w:szCs w:val="22"/>
        </w:rPr>
        <w:t xml:space="preserve">: Librejo </w:t>
      </w:r>
      <w:r w:rsidRPr="005D2016">
        <w:rPr>
          <w:sz w:val="22"/>
          <w:szCs w:val="22"/>
        </w:rPr>
        <w:t>Gebethner &amp; Wolff,</w:t>
      </w:r>
      <w:r>
        <w:rPr>
          <w:sz w:val="22"/>
          <w:szCs w:val="22"/>
        </w:rPr>
        <w:t> </w:t>
      </w:r>
      <w:r w:rsidRPr="005D2016">
        <w:rPr>
          <w:sz w:val="22"/>
          <w:szCs w:val="22"/>
        </w:rPr>
        <w:t>1913, p. 89</w:t>
      </w:r>
      <w:r>
        <w:rPr>
          <w:sz w:val="22"/>
          <w:szCs w:val="22"/>
        </w:rPr>
        <w:t> *</w:t>
      </w:r>
      <w:r w:rsidRPr="005D2016">
        <w:rPr>
          <w:sz w:val="22"/>
          <w:szCs w:val="22"/>
        </w:rPr>
        <w:t>. Et M</w:t>
      </w:r>
      <w:r w:rsidRPr="005D2016">
        <w:rPr>
          <w:smallCaps/>
          <w:sz w:val="22"/>
          <w:szCs w:val="22"/>
        </w:rPr>
        <w:t>ayor</w:t>
      </w:r>
      <w:r w:rsidRPr="005D2016">
        <w:rPr>
          <w:sz w:val="22"/>
          <w:szCs w:val="22"/>
        </w:rPr>
        <w:t xml:space="preserve"> enverra peu après "</w:t>
      </w:r>
      <w:r>
        <w:rPr>
          <w:sz w:val="22"/>
          <w:szCs w:val="22"/>
        </w:rPr>
        <w:t> </w:t>
      </w:r>
      <w:r w:rsidRPr="005D2016">
        <w:rPr>
          <w:sz w:val="22"/>
          <w:szCs w:val="22"/>
        </w:rPr>
        <w:t xml:space="preserve">à toutes </w:t>
      </w:r>
      <w:r>
        <w:rPr>
          <w:sz w:val="22"/>
          <w:szCs w:val="22"/>
        </w:rPr>
        <w:t>les écoles britanniques une cir</w:t>
      </w:r>
      <w:r w:rsidRPr="005D2016">
        <w:rPr>
          <w:sz w:val="22"/>
          <w:szCs w:val="22"/>
        </w:rPr>
        <w:t xml:space="preserve">culaire dans </w:t>
      </w:r>
      <w:r w:rsidRPr="0086562D">
        <w:rPr>
          <w:sz w:val="22"/>
          <w:szCs w:val="22"/>
        </w:rPr>
        <w:t xml:space="preserve">laquelle, professeur de littérature latine, il </w:t>
      </w:r>
      <w:r w:rsidRPr="0086562D">
        <w:rPr>
          <w:bCs/>
          <w:sz w:val="22"/>
          <w:szCs w:val="22"/>
        </w:rPr>
        <w:t>recommande à tous de commencer par l’apprentissage de l’Esperanto comme la meilleure base pour l’acquisition d’autres langues</w:t>
      </w:r>
      <w:r w:rsidRPr="0086562D">
        <w:rPr>
          <w:sz w:val="22"/>
          <w:szCs w:val="22"/>
        </w:rPr>
        <w:t>" </w:t>
      </w:r>
      <w:r w:rsidRPr="00521C08">
        <w:t>** </w:t>
      </w:r>
      <w:r w:rsidRPr="0086562D">
        <w:rPr>
          <w:sz w:val="22"/>
          <w:szCs w:val="22"/>
        </w:rPr>
        <w:t>, langues qui y étaient nommées</w:t>
      </w:r>
      <w:r>
        <w:rPr>
          <w:sz w:val="22"/>
          <w:szCs w:val="22"/>
        </w:rPr>
        <w:t>,</w:t>
      </w:r>
      <w:r w:rsidRPr="0086562D">
        <w:rPr>
          <w:sz w:val="22"/>
          <w:szCs w:val="22"/>
        </w:rPr>
        <w:t xml:space="preserve"> selon un autre uni</w:t>
      </w:r>
      <w:r>
        <w:rPr>
          <w:sz w:val="22"/>
          <w:szCs w:val="22"/>
        </w:rPr>
        <w:t>-</w:t>
      </w:r>
      <w:r w:rsidRPr="0086562D">
        <w:rPr>
          <w:sz w:val="22"/>
          <w:szCs w:val="22"/>
        </w:rPr>
        <w:t>versitaire précisant que M</w:t>
      </w:r>
      <w:r w:rsidRPr="0086562D">
        <w:rPr>
          <w:smallCaps/>
          <w:sz w:val="22"/>
          <w:szCs w:val="22"/>
        </w:rPr>
        <w:t>ayor</w:t>
      </w:r>
      <w:r w:rsidRPr="0086562D">
        <w:rPr>
          <w:sz w:val="22"/>
          <w:szCs w:val="22"/>
        </w:rPr>
        <w:t xml:space="preserve"> " préconise l’apprentissage de l’espéranto comme préalable à celui du français, du latin, de l’allemand ou du grec." ( Pierre C</w:t>
      </w:r>
      <w:r w:rsidRPr="0086562D">
        <w:rPr>
          <w:smallCaps/>
          <w:sz w:val="22"/>
          <w:szCs w:val="22"/>
        </w:rPr>
        <w:t>ollinge</w:t>
      </w:r>
      <w:r w:rsidRPr="0086562D">
        <w:rPr>
          <w:sz w:val="22"/>
          <w:szCs w:val="22"/>
        </w:rPr>
        <w:t>, titulaire des cours d’</w:t>
      </w:r>
      <w:r w:rsidRPr="0086562D">
        <w:rPr>
          <w:spacing w:val="-3"/>
          <w:sz w:val="22"/>
          <w:szCs w:val="22"/>
        </w:rPr>
        <w:t>Espéranto</w:t>
      </w:r>
      <w:r w:rsidRPr="0086562D">
        <w:rPr>
          <w:sz w:val="22"/>
          <w:szCs w:val="22"/>
        </w:rPr>
        <w:t xml:space="preserve"> à l’Univ</w:t>
      </w:r>
      <w:r>
        <w:rPr>
          <w:sz w:val="22"/>
          <w:szCs w:val="22"/>
        </w:rPr>
        <w:t xml:space="preserve">. </w:t>
      </w:r>
      <w:r w:rsidRPr="0086562D">
        <w:rPr>
          <w:sz w:val="22"/>
          <w:szCs w:val="22"/>
        </w:rPr>
        <w:t xml:space="preserve">de Sherbrooke, " Utilité pédagogique de l’Espéranto " , in </w:t>
      </w:r>
      <w:r w:rsidRPr="0086562D">
        <w:rPr>
          <w:i/>
          <w:spacing w:val="-3"/>
          <w:sz w:val="22"/>
          <w:szCs w:val="22"/>
        </w:rPr>
        <w:t>Espéranto, lingvo internacia : La langue internationale qui unit l’humanité pour une</w:t>
      </w:r>
      <w:r w:rsidRPr="0086562D">
        <w:rPr>
          <w:i/>
          <w:sz w:val="22"/>
          <w:szCs w:val="22"/>
        </w:rPr>
        <w:t xml:space="preserve"> communication transnationale digne de l’ère spatiale</w:t>
      </w:r>
      <w:r w:rsidRPr="0086562D">
        <w:rPr>
          <w:sz w:val="22"/>
          <w:szCs w:val="22"/>
        </w:rPr>
        <w:t>, Sherbrooke</w:t>
      </w:r>
      <w:r>
        <w:rPr>
          <w:sz w:val="22"/>
          <w:szCs w:val="22"/>
        </w:rPr>
        <w:t> : Ass.</w:t>
      </w:r>
      <w:r w:rsidRPr="0086562D">
        <w:rPr>
          <w:sz w:val="22"/>
          <w:szCs w:val="22"/>
        </w:rPr>
        <w:t xml:space="preserve"> canadienne</w:t>
      </w:r>
      <w:r>
        <w:rPr>
          <w:sz w:val="22"/>
          <w:szCs w:val="22"/>
        </w:rPr>
        <w:t xml:space="preserve"> d’espéranto, 9-1981, p. 11.)</w:t>
      </w:r>
    </w:p>
    <w:p w:rsidR="009B78DE" w:rsidRPr="0086562D" w:rsidRDefault="009B78DE" w:rsidP="0086562D">
      <w:pPr>
        <w:jc w:val="both"/>
        <w:rPr>
          <w:sz w:val="22"/>
          <w:szCs w:val="22"/>
        </w:rPr>
      </w:pPr>
      <w:r w:rsidRPr="0086562D">
        <w:rPr>
          <w:sz w:val="22"/>
          <w:szCs w:val="22"/>
        </w:rPr>
        <w:t xml:space="preserve">* Extrait précédent du discours dans la nécrologie anonyme " Prof. Mayor " , in </w:t>
      </w:r>
      <w:r w:rsidRPr="0086562D">
        <w:rPr>
          <w:i/>
          <w:iCs/>
          <w:sz w:val="22"/>
          <w:szCs w:val="22"/>
        </w:rPr>
        <w:t>Esperanto</w:t>
      </w:r>
      <w:r w:rsidRPr="0086562D">
        <w:rPr>
          <w:sz w:val="22"/>
          <w:szCs w:val="22"/>
        </w:rPr>
        <w:t xml:space="preserve"> n° 94, 5 </w:t>
      </w:r>
      <w:r>
        <w:rPr>
          <w:sz w:val="22"/>
          <w:szCs w:val="22"/>
        </w:rPr>
        <w:t>f</w:t>
      </w:r>
      <w:r w:rsidRPr="0086562D">
        <w:rPr>
          <w:sz w:val="22"/>
          <w:szCs w:val="22"/>
        </w:rPr>
        <w:t>év</w:t>
      </w:r>
      <w:r>
        <w:rPr>
          <w:sz w:val="22"/>
          <w:szCs w:val="22"/>
        </w:rPr>
        <w:t>.</w:t>
      </w:r>
      <w:r w:rsidRPr="0086562D">
        <w:rPr>
          <w:sz w:val="22"/>
          <w:szCs w:val="22"/>
        </w:rPr>
        <w:t xml:space="preserve"> 1911, p. 7.</w:t>
      </w:r>
    </w:p>
    <w:p w:rsidR="009B78DE" w:rsidRPr="0086562D" w:rsidRDefault="009B78DE" w:rsidP="00521C08">
      <w:pPr>
        <w:pStyle w:val="Notedebasdepage"/>
        <w:widowControl w:val="0"/>
        <w:jc w:val="both"/>
        <w:rPr>
          <w:sz w:val="22"/>
          <w:szCs w:val="22"/>
        </w:rPr>
      </w:pPr>
      <w:r w:rsidRPr="0086562D">
        <w:rPr>
          <w:sz w:val="22"/>
          <w:szCs w:val="22"/>
        </w:rPr>
        <w:t>Autres extraits</w:t>
      </w:r>
      <w:r>
        <w:rPr>
          <w:sz w:val="22"/>
          <w:szCs w:val="22"/>
        </w:rPr>
        <w:t xml:space="preserve"> ( résumés ? )</w:t>
      </w:r>
      <w:r w:rsidRPr="0086562D">
        <w:rPr>
          <w:sz w:val="22"/>
          <w:szCs w:val="22"/>
        </w:rPr>
        <w:t xml:space="preserve"> dans "</w:t>
      </w:r>
      <w:r>
        <w:rPr>
          <w:sz w:val="22"/>
          <w:szCs w:val="22"/>
        </w:rPr>
        <w:t> </w:t>
      </w:r>
      <w:r w:rsidRPr="0086562D">
        <w:rPr>
          <w:sz w:val="22"/>
          <w:szCs w:val="22"/>
        </w:rPr>
        <w:t>La Tria Kongreso</w:t>
      </w:r>
      <w:r>
        <w:rPr>
          <w:sz w:val="22"/>
          <w:szCs w:val="22"/>
        </w:rPr>
        <w:t> </w:t>
      </w:r>
      <w:r w:rsidRPr="0086562D">
        <w:rPr>
          <w:sz w:val="22"/>
          <w:szCs w:val="22"/>
        </w:rPr>
        <w:t>: (...) Sabaton</w:t>
      </w:r>
      <w:r>
        <w:rPr>
          <w:sz w:val="22"/>
          <w:szCs w:val="22"/>
        </w:rPr>
        <w:t> </w:t>
      </w:r>
      <w:r w:rsidRPr="0086562D">
        <w:rPr>
          <w:sz w:val="22"/>
          <w:szCs w:val="22"/>
        </w:rPr>
        <w:t>"</w:t>
      </w:r>
      <w:r>
        <w:rPr>
          <w:sz w:val="22"/>
          <w:szCs w:val="22"/>
        </w:rPr>
        <w:t> </w:t>
      </w:r>
      <w:r w:rsidRPr="0086562D">
        <w:rPr>
          <w:sz w:val="22"/>
          <w:szCs w:val="22"/>
        </w:rPr>
        <w:t xml:space="preserve">, in </w:t>
      </w:r>
      <w:r w:rsidRPr="0086562D">
        <w:rPr>
          <w:i/>
          <w:iCs/>
          <w:sz w:val="22"/>
          <w:szCs w:val="22"/>
        </w:rPr>
        <w:t>Esperanto</w:t>
      </w:r>
      <w:r w:rsidRPr="0086562D">
        <w:rPr>
          <w:sz w:val="22"/>
          <w:szCs w:val="22"/>
        </w:rPr>
        <w:t xml:space="preserve"> n° 14, 27 Août 1907, p.</w:t>
      </w:r>
      <w:r>
        <w:rPr>
          <w:sz w:val="22"/>
          <w:szCs w:val="22"/>
        </w:rPr>
        <w:t> </w:t>
      </w:r>
      <w:r w:rsidRPr="0086562D">
        <w:rPr>
          <w:sz w:val="22"/>
          <w:szCs w:val="22"/>
        </w:rPr>
        <w:t>[4].</w:t>
      </w:r>
    </w:p>
    <w:p w:rsidR="009B78DE" w:rsidRPr="0086562D" w:rsidRDefault="009B78DE" w:rsidP="0086562D">
      <w:pPr>
        <w:pStyle w:val="Notedebasdepage"/>
        <w:widowControl w:val="0"/>
        <w:jc w:val="both"/>
        <w:rPr>
          <w:sz w:val="22"/>
          <w:szCs w:val="22"/>
        </w:rPr>
      </w:pPr>
      <w:r w:rsidRPr="0086562D">
        <w:rPr>
          <w:sz w:val="22"/>
          <w:szCs w:val="22"/>
        </w:rPr>
        <w:t>** [Charles dit] Carlo B</w:t>
      </w:r>
      <w:r w:rsidRPr="0086562D">
        <w:rPr>
          <w:smallCaps/>
          <w:sz w:val="22"/>
          <w:szCs w:val="22"/>
        </w:rPr>
        <w:t>ourlet</w:t>
      </w:r>
      <w:r w:rsidRPr="0086562D">
        <w:rPr>
          <w:sz w:val="22"/>
          <w:szCs w:val="22"/>
        </w:rPr>
        <w:t xml:space="preserve">, " Lasta eĥo " , in </w:t>
      </w:r>
      <w:r w:rsidRPr="0086562D">
        <w:rPr>
          <w:i/>
          <w:iCs/>
          <w:sz w:val="22"/>
          <w:szCs w:val="22"/>
        </w:rPr>
        <w:t>La Tria : Notoj pri la tria Kongreso Esperantista en Cambridge</w:t>
      </w:r>
      <w:r w:rsidRPr="0086562D">
        <w:rPr>
          <w:sz w:val="22"/>
          <w:szCs w:val="22"/>
        </w:rPr>
        <w:t>, Paris : Librejo Hachette kaj K°, 1908, p. 25 .</w:t>
      </w:r>
    </w:p>
  </w:footnote>
  <w:footnote w:id="653">
    <w:p w:rsidR="009B78DE" w:rsidRPr="0086562D" w:rsidRDefault="009B78DE" w:rsidP="00B11051">
      <w:pPr>
        <w:pStyle w:val="Notedebasdepage"/>
        <w:jc w:val="both"/>
        <w:rPr>
          <w:sz w:val="22"/>
          <w:szCs w:val="22"/>
        </w:rPr>
      </w:pPr>
      <w:r w:rsidRPr="0086562D">
        <w:rPr>
          <w:rStyle w:val="Appelnotedebasdep"/>
          <w:sz w:val="22"/>
          <w:szCs w:val="22"/>
        </w:rPr>
        <w:footnoteRef/>
      </w:r>
      <w:r w:rsidRPr="0086562D">
        <w:rPr>
          <w:sz w:val="22"/>
          <w:szCs w:val="22"/>
        </w:rPr>
        <w:t xml:space="preserve"> Supplément aux numéros 42-48 des </w:t>
      </w:r>
      <w:r w:rsidRPr="0086562D">
        <w:rPr>
          <w:i/>
          <w:iCs/>
          <w:sz w:val="22"/>
          <w:szCs w:val="22"/>
        </w:rPr>
        <w:t>Cahiers Roussel</w:t>
      </w:r>
      <w:r w:rsidRPr="0086562D">
        <w:rPr>
          <w:sz w:val="22"/>
          <w:szCs w:val="22"/>
        </w:rPr>
        <w:t xml:space="preserve"> (Montpellier), 1961, p. 13-14.</w:t>
      </w:r>
    </w:p>
  </w:footnote>
  <w:footnote w:id="654">
    <w:p w:rsidR="009B78DE" w:rsidRPr="0086562D" w:rsidRDefault="009B78DE" w:rsidP="00B11051">
      <w:pPr>
        <w:pStyle w:val="Notedebasdepage"/>
        <w:jc w:val="both"/>
        <w:rPr>
          <w:color w:val="000000" w:themeColor="text1"/>
          <w:sz w:val="22"/>
          <w:szCs w:val="22"/>
        </w:rPr>
      </w:pPr>
      <w:r w:rsidRPr="0086562D">
        <w:rPr>
          <w:rStyle w:val="Appelnotedebasdep"/>
          <w:color w:val="000000" w:themeColor="text1"/>
          <w:sz w:val="22"/>
          <w:szCs w:val="22"/>
        </w:rPr>
        <w:footnoteRef/>
      </w:r>
      <w:r w:rsidRPr="0086562D">
        <w:rPr>
          <w:color w:val="000000" w:themeColor="text1"/>
          <w:sz w:val="22"/>
          <w:szCs w:val="22"/>
        </w:rPr>
        <w:t xml:space="preserve"> </w:t>
      </w:r>
      <w:r w:rsidRPr="0086562D">
        <w:rPr>
          <w:i/>
          <w:iCs/>
          <w:color w:val="000000" w:themeColor="text1"/>
          <w:sz w:val="22"/>
          <w:szCs w:val="22"/>
        </w:rPr>
        <w:t>Vocabulaire Espéranto / Laŭtema esperanta-franca vortareto</w:t>
      </w:r>
      <w:r w:rsidRPr="0086562D">
        <w:rPr>
          <w:color w:val="000000" w:themeColor="text1"/>
          <w:sz w:val="22"/>
          <w:szCs w:val="22"/>
        </w:rPr>
        <w:t>, Gap : Ophrys, 1971</w:t>
      </w:r>
      <w:r w:rsidRPr="0086562D">
        <w:rPr>
          <w:color w:val="000000" w:themeColor="text1"/>
          <w:sz w:val="22"/>
          <w:szCs w:val="22"/>
          <w:vertAlign w:val="superscript"/>
        </w:rPr>
        <w:t>1</w:t>
      </w:r>
      <w:r w:rsidRPr="0086562D">
        <w:rPr>
          <w:color w:val="000000" w:themeColor="text1"/>
          <w:sz w:val="22"/>
          <w:szCs w:val="22"/>
        </w:rPr>
        <w:t>, 118 p. ; Paris, 1990 </w:t>
      </w:r>
      <w:r w:rsidRPr="0086562D">
        <w:rPr>
          <w:color w:val="000000" w:themeColor="text1"/>
          <w:sz w:val="22"/>
          <w:szCs w:val="22"/>
          <w:vertAlign w:val="superscript"/>
        </w:rPr>
        <w:t>2</w:t>
      </w:r>
      <w:r w:rsidRPr="0086562D">
        <w:rPr>
          <w:color w:val="000000" w:themeColor="text1"/>
          <w:sz w:val="22"/>
          <w:szCs w:val="22"/>
        </w:rPr>
        <w:t>, 128 p.</w:t>
      </w:r>
    </w:p>
  </w:footnote>
  <w:footnote w:id="655">
    <w:p w:rsidR="009B78DE" w:rsidRPr="00254C19" w:rsidRDefault="009B78DE" w:rsidP="00F2389E">
      <w:pPr>
        <w:pStyle w:val="Notedebasdepage"/>
        <w:rPr>
          <w:sz w:val="22"/>
          <w:szCs w:val="22"/>
        </w:rPr>
      </w:pPr>
      <w:r w:rsidRPr="00254C19">
        <w:rPr>
          <w:rStyle w:val="Appelnotedebasdep"/>
          <w:sz w:val="22"/>
          <w:szCs w:val="22"/>
        </w:rPr>
        <w:footnoteRef/>
      </w:r>
      <w:r w:rsidRPr="00254C19">
        <w:rPr>
          <w:sz w:val="22"/>
          <w:szCs w:val="22"/>
        </w:rPr>
        <w:t xml:space="preserve"> Affirmation exacte mais étonnante de sa part puisque l’auteur a lui-même essayé, de 1960 à 1964 (finalement sans succès</w:t>
      </w:r>
      <w:r w:rsidRPr="00254C19">
        <w:rPr>
          <w:spacing w:val="-3"/>
          <w:sz w:val="22"/>
          <w:szCs w:val="22"/>
        </w:rPr>
        <w:t xml:space="preserve"> il est vrai</w:t>
      </w:r>
      <w:r w:rsidRPr="00254C19">
        <w:rPr>
          <w:sz w:val="22"/>
          <w:szCs w:val="22"/>
        </w:rPr>
        <w:t xml:space="preserve">), de publier </w:t>
      </w:r>
      <w:r w:rsidRPr="00254C19">
        <w:rPr>
          <w:spacing w:val="-3"/>
          <w:sz w:val="22"/>
          <w:szCs w:val="22"/>
        </w:rPr>
        <w:t>mensuellement</w:t>
      </w:r>
      <w:r w:rsidRPr="00254C19">
        <w:rPr>
          <w:sz w:val="22"/>
          <w:szCs w:val="22"/>
        </w:rPr>
        <w:t xml:space="preserve"> des </w:t>
      </w:r>
      <w:r w:rsidRPr="00254C19">
        <w:rPr>
          <w:i/>
          <w:iCs/>
          <w:sz w:val="22"/>
          <w:szCs w:val="22"/>
        </w:rPr>
        <w:t>Cahie</w:t>
      </w:r>
      <w:r w:rsidRPr="00254C19">
        <w:rPr>
          <w:sz w:val="22"/>
          <w:szCs w:val="22"/>
        </w:rPr>
        <w:t xml:space="preserve"> [sic] </w:t>
      </w:r>
      <w:r w:rsidRPr="00254C19">
        <w:rPr>
          <w:i/>
          <w:iCs/>
          <w:sz w:val="22"/>
          <w:szCs w:val="22"/>
        </w:rPr>
        <w:t>Roussel</w:t>
      </w:r>
      <w:r w:rsidRPr="00254C19">
        <w:rPr>
          <w:sz w:val="22"/>
          <w:szCs w:val="22"/>
        </w:rPr>
        <w:t xml:space="preserve"> polycopiés, de 12 p., en un " espéranto </w:t>
      </w:r>
      <w:r w:rsidRPr="00254C19">
        <w:rPr>
          <w:i/>
          <w:iCs/>
          <w:sz w:val="22"/>
          <w:szCs w:val="22"/>
        </w:rPr>
        <w:t>modifié </w:t>
      </w:r>
      <w:r w:rsidRPr="00254C19">
        <w:rPr>
          <w:sz w:val="22"/>
          <w:szCs w:val="22"/>
        </w:rPr>
        <w:t xml:space="preserve">" </w:t>
      </w:r>
      <w:r w:rsidRPr="00254C19">
        <w:rPr>
          <w:spacing w:val="-3"/>
          <w:sz w:val="22"/>
          <w:szCs w:val="22"/>
        </w:rPr>
        <w:t>semble-t-il</w:t>
      </w:r>
      <w:r w:rsidRPr="00254C19">
        <w:rPr>
          <w:sz w:val="22"/>
          <w:szCs w:val="22"/>
        </w:rPr>
        <w:t xml:space="preserve">. </w:t>
      </w:r>
      <w:r w:rsidRPr="00254C19">
        <w:rPr>
          <w:rStyle w:val="markedcontent"/>
          <w:rFonts w:asciiTheme="majorBidi" w:hAnsiTheme="majorBidi" w:cstheme="majorBidi"/>
          <w:sz w:val="22"/>
          <w:szCs w:val="22"/>
        </w:rPr>
        <w:t>( </w:t>
      </w:r>
      <w:r w:rsidRPr="00254C19">
        <w:rPr>
          <w:rStyle w:val="markedcontent"/>
          <w:rFonts w:asciiTheme="majorBidi" w:hAnsiTheme="majorBidi" w:cstheme="majorBidi"/>
          <w:spacing w:val="-3"/>
          <w:sz w:val="22"/>
          <w:szCs w:val="22"/>
        </w:rPr>
        <w:t>† Luis M. H</w:t>
      </w:r>
      <w:r w:rsidRPr="00254C19">
        <w:rPr>
          <w:rStyle w:val="markedcontent"/>
          <w:rFonts w:asciiTheme="majorBidi" w:hAnsiTheme="majorBidi" w:cstheme="majorBidi"/>
          <w:smallCaps/>
          <w:spacing w:val="-3"/>
          <w:sz w:val="22"/>
          <w:szCs w:val="22"/>
        </w:rPr>
        <w:t>ernández Yzal</w:t>
      </w:r>
      <w:r w:rsidRPr="00254C19">
        <w:rPr>
          <w:rStyle w:val="markedcontent"/>
          <w:rFonts w:asciiTheme="majorBidi" w:hAnsiTheme="majorBidi" w:cstheme="majorBidi"/>
          <w:spacing w:val="-3"/>
          <w:sz w:val="22"/>
          <w:szCs w:val="22"/>
        </w:rPr>
        <w:t>, Árpád M</w:t>
      </w:r>
      <w:r w:rsidRPr="00254C19">
        <w:rPr>
          <w:rStyle w:val="markedcontent"/>
          <w:rFonts w:asciiTheme="majorBidi" w:hAnsiTheme="majorBidi" w:cstheme="majorBidi"/>
          <w:smallCaps/>
          <w:spacing w:val="-3"/>
          <w:sz w:val="22"/>
          <w:szCs w:val="22"/>
        </w:rPr>
        <w:t>áthé</w:t>
      </w:r>
      <w:r w:rsidRPr="00254C19">
        <w:rPr>
          <w:rStyle w:val="markedcontent"/>
          <w:rFonts w:asciiTheme="majorBidi" w:hAnsiTheme="majorBidi" w:cstheme="majorBidi"/>
          <w:spacing w:val="-3"/>
          <w:sz w:val="22"/>
          <w:szCs w:val="22"/>
        </w:rPr>
        <w:t>, Ana Maria M</w:t>
      </w:r>
      <w:r w:rsidRPr="00254C19">
        <w:rPr>
          <w:rStyle w:val="markedcontent"/>
          <w:rFonts w:asciiTheme="majorBidi" w:hAnsiTheme="majorBidi" w:cstheme="majorBidi"/>
          <w:smallCaps/>
          <w:spacing w:val="-3"/>
          <w:sz w:val="22"/>
          <w:szCs w:val="22"/>
        </w:rPr>
        <w:t>olera</w:t>
      </w:r>
      <w:r w:rsidRPr="00254C19">
        <w:rPr>
          <w:rStyle w:val="markedcontent"/>
          <w:rFonts w:asciiTheme="majorBidi" w:hAnsiTheme="majorBidi" w:cstheme="majorBidi"/>
          <w:smallCaps/>
          <w:sz w:val="22"/>
          <w:szCs w:val="22"/>
        </w:rPr>
        <w:t>,</w:t>
      </w:r>
      <w:r w:rsidRPr="00254C19">
        <w:rPr>
          <w:rFonts w:asciiTheme="majorBidi" w:hAnsiTheme="majorBidi" w:cstheme="majorBidi"/>
          <w:sz w:val="22"/>
          <w:szCs w:val="22"/>
        </w:rPr>
        <w:t xml:space="preserve"> </w:t>
      </w:r>
      <w:r w:rsidRPr="00254C19">
        <w:rPr>
          <w:rStyle w:val="markedcontent"/>
          <w:rFonts w:asciiTheme="majorBidi" w:hAnsiTheme="majorBidi" w:cstheme="majorBidi"/>
          <w:i/>
          <w:iCs/>
          <w:sz w:val="22"/>
          <w:szCs w:val="22"/>
        </w:rPr>
        <w:t>Bibliografio de periodaĵoj</w:t>
      </w:r>
      <w:r w:rsidRPr="00254C19">
        <w:rPr>
          <w:rFonts w:asciiTheme="majorBidi" w:hAnsiTheme="majorBidi" w:cstheme="majorBidi"/>
          <w:i/>
          <w:iCs/>
          <w:sz w:val="22"/>
          <w:szCs w:val="22"/>
        </w:rPr>
        <w:t xml:space="preserve"> </w:t>
      </w:r>
      <w:r w:rsidRPr="00254C19">
        <w:rPr>
          <w:rStyle w:val="markedcontent"/>
          <w:rFonts w:asciiTheme="majorBidi" w:hAnsiTheme="majorBidi" w:cstheme="majorBidi"/>
          <w:i/>
          <w:iCs/>
          <w:sz w:val="22"/>
          <w:szCs w:val="22"/>
        </w:rPr>
        <w:t>en aŭ pri esperanto</w:t>
      </w:r>
      <w:r w:rsidRPr="00254C19">
        <w:rPr>
          <w:rFonts w:asciiTheme="majorBidi" w:hAnsiTheme="majorBidi" w:cstheme="majorBidi"/>
          <w:i/>
          <w:iCs/>
          <w:sz w:val="22"/>
          <w:szCs w:val="22"/>
        </w:rPr>
        <w:t xml:space="preserve"> : </w:t>
      </w:r>
      <w:r w:rsidRPr="00F2389E">
        <w:rPr>
          <w:rStyle w:val="markedcontent"/>
          <w:rFonts w:asciiTheme="majorBidi" w:hAnsiTheme="majorBidi" w:cstheme="majorBidi"/>
          <w:i/>
          <w:iCs/>
          <w:spacing w:val="-3"/>
          <w:sz w:val="22"/>
          <w:szCs w:val="22"/>
        </w:rPr>
        <w:t>In memoriam Luis M. Hernández Yzal</w:t>
      </w:r>
      <w:r w:rsidRPr="00254C19">
        <w:rPr>
          <w:rFonts w:asciiTheme="majorBidi" w:hAnsiTheme="majorBidi" w:cstheme="majorBidi"/>
          <w:sz w:val="22"/>
          <w:szCs w:val="22"/>
        </w:rPr>
        <w:t xml:space="preserve">, </w:t>
      </w:r>
      <w:r w:rsidRPr="00254C19">
        <w:rPr>
          <w:rStyle w:val="markedcontent"/>
          <w:rFonts w:asciiTheme="majorBidi" w:hAnsiTheme="majorBidi" w:cstheme="majorBidi"/>
          <w:sz w:val="22"/>
          <w:szCs w:val="22"/>
        </w:rPr>
        <w:t xml:space="preserve">Bibliografia Fondaĵo </w:t>
      </w:r>
      <w:r w:rsidRPr="00F2389E">
        <w:rPr>
          <w:rStyle w:val="markedcontent"/>
          <w:rFonts w:asciiTheme="majorBidi" w:hAnsiTheme="majorBidi" w:cstheme="majorBidi"/>
          <w:spacing w:val="-3"/>
          <w:sz w:val="22"/>
          <w:szCs w:val="22"/>
        </w:rPr>
        <w:t>Luis M. Hernández Yzal</w:t>
      </w:r>
      <w:r w:rsidRPr="00254C19">
        <w:rPr>
          <w:rFonts w:asciiTheme="majorBidi" w:hAnsiTheme="majorBidi" w:cstheme="majorBidi"/>
          <w:sz w:val="22"/>
          <w:szCs w:val="22"/>
        </w:rPr>
        <w:t xml:space="preserve">, </w:t>
      </w:r>
      <w:r w:rsidRPr="00254C19">
        <w:rPr>
          <w:rStyle w:val="markedcontent"/>
          <w:rFonts w:asciiTheme="majorBidi" w:hAnsiTheme="majorBidi" w:cstheme="majorBidi"/>
          <w:sz w:val="22"/>
          <w:szCs w:val="22"/>
        </w:rPr>
        <w:t>Reta versio ĝisda</w:t>
      </w:r>
      <w:r>
        <w:rPr>
          <w:rStyle w:val="markedcontent"/>
          <w:rFonts w:asciiTheme="majorBidi" w:hAnsiTheme="majorBidi" w:cstheme="majorBidi"/>
          <w:sz w:val="22"/>
          <w:szCs w:val="22"/>
        </w:rPr>
        <w:t>t-i</w:t>
      </w:r>
      <w:r w:rsidRPr="00254C19">
        <w:rPr>
          <w:rStyle w:val="markedcontent"/>
          <w:rFonts w:asciiTheme="majorBidi" w:hAnsiTheme="majorBidi" w:cstheme="majorBidi"/>
          <w:sz w:val="22"/>
          <w:szCs w:val="22"/>
        </w:rPr>
        <w:t>gita la 25-</w:t>
      </w:r>
      <w:r>
        <w:rPr>
          <w:rStyle w:val="markedcontent"/>
          <w:rFonts w:asciiTheme="majorBidi" w:hAnsiTheme="majorBidi" w:cstheme="majorBidi"/>
          <w:sz w:val="22"/>
          <w:szCs w:val="22"/>
        </w:rPr>
        <w:t>3-20</w:t>
      </w:r>
      <w:r w:rsidRPr="00254C19">
        <w:rPr>
          <w:rStyle w:val="markedcontent"/>
          <w:rFonts w:asciiTheme="majorBidi" w:hAnsiTheme="majorBidi" w:cstheme="majorBidi"/>
          <w:sz w:val="22"/>
          <w:szCs w:val="22"/>
        </w:rPr>
        <w:t xml:space="preserve">20, </w:t>
      </w:r>
      <w:r w:rsidRPr="00254C19">
        <w:rPr>
          <w:rFonts w:asciiTheme="majorBidi" w:hAnsiTheme="majorBidi" w:cstheme="majorBidi"/>
          <w:sz w:val="22"/>
          <w:szCs w:val="22"/>
        </w:rPr>
        <w:t xml:space="preserve">p. 159 ( unité bibliographique </w:t>
      </w:r>
      <w:r w:rsidRPr="00254C19">
        <w:rPr>
          <w:rStyle w:val="markedcontent"/>
          <w:rFonts w:asciiTheme="majorBidi" w:hAnsiTheme="majorBidi" w:cstheme="majorBidi"/>
          <w:sz w:val="22"/>
          <w:szCs w:val="22"/>
        </w:rPr>
        <w:t xml:space="preserve">n° </w:t>
      </w:r>
      <w:r w:rsidRPr="00254C19">
        <w:rPr>
          <w:rFonts w:asciiTheme="majorBidi" w:hAnsiTheme="majorBidi" w:cstheme="majorBidi"/>
          <w:sz w:val="22"/>
          <w:szCs w:val="22"/>
        </w:rPr>
        <w:t xml:space="preserve">1889 ) , à </w:t>
      </w:r>
      <w:r w:rsidRPr="00F2389E">
        <w:rPr>
          <w:rFonts w:asciiTheme="majorBidi" w:hAnsiTheme="majorBidi" w:cstheme="majorBidi"/>
          <w:spacing w:val="-3"/>
          <w:sz w:val="22"/>
          <w:szCs w:val="22"/>
        </w:rPr>
        <w:t>https://bibliotekoj.org/bpe.pdf</w:t>
      </w:r>
      <w:r w:rsidRPr="00254C19">
        <w:rPr>
          <w:rFonts w:asciiTheme="majorBidi" w:hAnsiTheme="majorBidi" w:cstheme="majorBidi"/>
          <w:sz w:val="22"/>
          <w:szCs w:val="22"/>
        </w:rPr>
        <w:t xml:space="preserve"> (recons</w:t>
      </w:r>
      <w:r>
        <w:rPr>
          <w:rFonts w:asciiTheme="majorBidi" w:hAnsiTheme="majorBidi" w:cstheme="majorBidi"/>
          <w:sz w:val="22"/>
          <w:szCs w:val="22"/>
        </w:rPr>
        <w:t>.</w:t>
      </w:r>
      <w:r w:rsidRPr="00254C19">
        <w:rPr>
          <w:rFonts w:asciiTheme="majorBidi" w:hAnsiTheme="majorBidi" w:cstheme="majorBidi"/>
          <w:sz w:val="22"/>
          <w:szCs w:val="22"/>
        </w:rPr>
        <w:t xml:space="preserve"> le 20-10-2022).</w:t>
      </w:r>
    </w:p>
  </w:footnote>
  <w:footnote w:id="656">
    <w:p w:rsidR="009B78DE" w:rsidRPr="00F2389E" w:rsidRDefault="009B78DE" w:rsidP="00F2389E">
      <w:pPr>
        <w:pStyle w:val="Notedebasdepage"/>
        <w:jc w:val="both"/>
        <w:rPr>
          <w:sz w:val="22"/>
          <w:szCs w:val="22"/>
        </w:rPr>
      </w:pPr>
      <w:r w:rsidRPr="00F2389E">
        <w:rPr>
          <w:rStyle w:val="Appelnotedebasdep"/>
          <w:sz w:val="22"/>
          <w:szCs w:val="22"/>
        </w:rPr>
        <w:footnoteRef/>
      </w:r>
      <w:r w:rsidRPr="00F2389E">
        <w:rPr>
          <w:sz w:val="22"/>
          <w:szCs w:val="22"/>
        </w:rPr>
        <w:t xml:space="preserve"> Il existe cependant une Académie espérantiste ( de 43 membres [ d’une bonne vingtaine de pays ] et </w:t>
      </w:r>
      <w:r>
        <w:rPr>
          <w:sz w:val="22"/>
          <w:szCs w:val="22"/>
        </w:rPr>
        <w:t>onze</w:t>
      </w:r>
      <w:r w:rsidRPr="00F2389E">
        <w:rPr>
          <w:sz w:val="22"/>
          <w:szCs w:val="22"/>
        </w:rPr>
        <w:t xml:space="preserve"> correspondants en 2019 ) * , mais dont les décisions, en effet, ne sont pas toujours acceptées par tous.</w:t>
      </w:r>
    </w:p>
    <w:p w:rsidR="009B78DE" w:rsidRPr="00F2389E" w:rsidRDefault="009B78DE" w:rsidP="00FB7AD4">
      <w:pPr>
        <w:pStyle w:val="Notedebasdepage"/>
        <w:rPr>
          <w:sz w:val="22"/>
          <w:szCs w:val="22"/>
        </w:rPr>
      </w:pPr>
      <w:r w:rsidRPr="00F2389E">
        <w:rPr>
          <w:sz w:val="22"/>
          <w:szCs w:val="22"/>
        </w:rPr>
        <w:t>* akademio-de-esperanto.org/akademio/index.php?title=Membroj_kaj_korespondantoj.</w:t>
      </w:r>
    </w:p>
  </w:footnote>
  <w:footnote w:id="657">
    <w:p w:rsidR="009B78DE" w:rsidRPr="00F2389E" w:rsidRDefault="009B78DE" w:rsidP="00F2389E">
      <w:pPr>
        <w:pStyle w:val="Notedebasdepage"/>
        <w:jc w:val="both"/>
        <w:rPr>
          <w:sz w:val="22"/>
          <w:szCs w:val="22"/>
        </w:rPr>
      </w:pPr>
      <w:r w:rsidRPr="00F2389E">
        <w:rPr>
          <w:rStyle w:val="Appelnotedebasdep"/>
          <w:sz w:val="22"/>
          <w:szCs w:val="22"/>
        </w:rPr>
        <w:footnoteRef/>
      </w:r>
      <w:r w:rsidRPr="00F2389E">
        <w:rPr>
          <w:sz w:val="22"/>
          <w:szCs w:val="22"/>
        </w:rPr>
        <w:t xml:space="preserve"> </w:t>
      </w:r>
      <w:r w:rsidRPr="00F2389E">
        <w:rPr>
          <w:i/>
          <w:iCs/>
          <w:sz w:val="22"/>
          <w:szCs w:val="22"/>
        </w:rPr>
        <w:t>De Iohannis Stobaei eclogis earumque fontibus</w:t>
      </w:r>
      <w:r w:rsidRPr="00F2389E">
        <w:rPr>
          <w:sz w:val="22"/>
          <w:szCs w:val="22"/>
        </w:rPr>
        <w:t xml:space="preserve"> ( Hachette, 1885 </w:t>
      </w:r>
      <w:r w:rsidRPr="00F2389E">
        <w:rPr>
          <w:rStyle w:val="ui-widget"/>
          <w:sz w:val="22"/>
          <w:szCs w:val="22"/>
        </w:rPr>
        <w:t xml:space="preserve">) . Voir sa nécrologie </w:t>
      </w:r>
      <w:r>
        <w:rPr>
          <w:rStyle w:val="ui-widget"/>
          <w:sz w:val="22"/>
          <w:szCs w:val="22"/>
        </w:rPr>
        <w:t>in</w:t>
      </w:r>
      <w:r w:rsidRPr="00F2389E">
        <w:rPr>
          <w:rStyle w:val="ui-widget"/>
          <w:sz w:val="22"/>
          <w:szCs w:val="22"/>
        </w:rPr>
        <w:t xml:space="preserve"> </w:t>
      </w:r>
      <w:r w:rsidRPr="00F2389E">
        <w:rPr>
          <w:rStyle w:val="ui-widget"/>
          <w:i/>
          <w:iCs/>
          <w:sz w:val="22"/>
          <w:szCs w:val="22"/>
        </w:rPr>
        <w:t>Annales de l’Est</w:t>
      </w:r>
      <w:r w:rsidRPr="00F2389E">
        <w:rPr>
          <w:rStyle w:val="ui-widget"/>
          <w:sz w:val="22"/>
          <w:szCs w:val="22"/>
        </w:rPr>
        <w:t>, 1933, fasc. 3, à</w:t>
      </w:r>
      <w:r>
        <w:rPr>
          <w:rStyle w:val="ui-widget"/>
          <w:sz w:val="22"/>
          <w:szCs w:val="22"/>
        </w:rPr>
        <w:t> :</w:t>
      </w:r>
      <w:r w:rsidRPr="00F2389E">
        <w:rPr>
          <w:rStyle w:val="ui-widget"/>
          <w:sz w:val="22"/>
          <w:szCs w:val="22"/>
        </w:rPr>
        <w:t xml:space="preserve"> </w:t>
      </w:r>
      <w:r w:rsidRPr="00F2389E">
        <w:rPr>
          <w:rStyle w:val="ui-widget"/>
          <w:spacing w:val="-3"/>
          <w:sz w:val="22"/>
          <w:szCs w:val="22"/>
        </w:rPr>
        <w:t>www.blamont.info/textes1562.html</w:t>
      </w:r>
      <w:r w:rsidRPr="00F2389E">
        <w:rPr>
          <w:rStyle w:val="ui-widget"/>
          <w:sz w:val="22"/>
          <w:szCs w:val="22"/>
        </w:rPr>
        <w:t xml:space="preserve"> ( consulté le 24-12-2021 ) , où il n’est pas fait mention de l’espéranto...</w:t>
      </w:r>
    </w:p>
  </w:footnote>
  <w:footnote w:id="658">
    <w:p w:rsidR="009B78DE" w:rsidRDefault="009B78DE" w:rsidP="00F2389E">
      <w:pPr>
        <w:pStyle w:val="Notedebasdepage"/>
        <w:widowControl w:val="0"/>
        <w:jc w:val="both"/>
      </w:pPr>
      <w:r>
        <w:rPr>
          <w:rStyle w:val="Appelnotedebasdep"/>
        </w:rPr>
        <w:footnoteRef/>
      </w:r>
      <w:r>
        <w:t xml:space="preserve"> </w:t>
      </w:r>
      <w:r w:rsidRPr="008B558A">
        <w:rPr>
          <w:i/>
          <w:iCs/>
        </w:rPr>
        <w:t xml:space="preserve">Dernière </w:t>
      </w:r>
      <w:r>
        <w:rPr>
          <w:i/>
          <w:iCs/>
        </w:rPr>
        <w:t>c</w:t>
      </w:r>
      <w:r w:rsidRPr="008B558A">
        <w:rPr>
          <w:i/>
          <w:iCs/>
        </w:rPr>
        <w:t>onférence sur la Langue</w:t>
      </w:r>
      <w:r>
        <w:rPr>
          <w:i/>
          <w:iCs/>
        </w:rPr>
        <w:t xml:space="preserve"> internationale auxiliaire :</w:t>
      </w:r>
      <w:r w:rsidRPr="008B558A">
        <w:rPr>
          <w:i/>
          <w:iCs/>
          <w:sz w:val="16"/>
          <w:szCs w:val="16"/>
        </w:rPr>
        <w:t xml:space="preserve"> </w:t>
      </w:r>
      <w:r>
        <w:rPr>
          <w:i/>
          <w:iCs/>
        </w:rPr>
        <w:t>Ou l’</w:t>
      </w:r>
      <w:r w:rsidRPr="008B558A">
        <w:rPr>
          <w:i/>
          <w:iCs/>
        </w:rPr>
        <w:t>Espéranto</w:t>
      </w:r>
      <w:r>
        <w:rPr>
          <w:i/>
          <w:iCs/>
        </w:rPr>
        <w:t xml:space="preserve"> ( Le 26 J</w:t>
      </w:r>
      <w:r w:rsidRPr="008B558A">
        <w:rPr>
          <w:i/>
          <w:iCs/>
        </w:rPr>
        <w:t>uin 1905</w:t>
      </w:r>
      <w:r>
        <w:rPr>
          <w:i/>
          <w:iCs/>
        </w:rPr>
        <w:t> )</w:t>
      </w:r>
      <w:r>
        <w:t>,</w:t>
      </w:r>
      <w:r>
        <w:rPr>
          <w:color w:val="0000FF"/>
          <w:u w:val="single"/>
        </w:rPr>
        <w:t xml:space="preserve"> </w:t>
      </w:r>
      <w:r>
        <w:t>Paris : Hachette</w:t>
      </w:r>
      <w:r>
        <w:rPr>
          <w:rStyle w:val="media-delimiter"/>
        </w:rPr>
        <w:t>, </w:t>
      </w:r>
      <w:r>
        <w:t xml:space="preserve">1905, p. </w:t>
      </w:r>
      <w:r w:rsidRPr="008B558A">
        <w:rPr>
          <w:smallCaps/>
        </w:rPr>
        <w:t>vii</w:t>
      </w:r>
      <w:r>
        <w:t xml:space="preserve">, à : </w:t>
      </w:r>
      <w:r w:rsidRPr="008B558A">
        <w:t>digital.onb.ac.at/RepViewer/viewer.faces?doc=DTL_7469756</w:t>
      </w:r>
      <w:r>
        <w:t xml:space="preserve"> [vue 12] </w:t>
      </w:r>
      <w:r>
        <w:rPr>
          <w:rStyle w:val="ui-widget"/>
        </w:rPr>
        <w:t>( consulté le 24-12-2021 ) </w:t>
      </w:r>
      <w:r>
        <w:t xml:space="preserve">. Il est aussi l’auteur d’une petite brochure : </w:t>
      </w:r>
      <w:r w:rsidRPr="004F3E86">
        <w:rPr>
          <w:i/>
          <w:iCs/>
        </w:rPr>
        <w:t>Comment j</w:t>
      </w:r>
      <w:r>
        <w:rPr>
          <w:i/>
          <w:iCs/>
        </w:rPr>
        <w:t>’</w:t>
      </w:r>
      <w:r w:rsidRPr="004F3E86">
        <w:rPr>
          <w:i/>
          <w:iCs/>
        </w:rPr>
        <w:t>ai été conduit à étudier l</w:t>
      </w:r>
      <w:r>
        <w:rPr>
          <w:i/>
          <w:iCs/>
        </w:rPr>
        <w:t>’</w:t>
      </w:r>
      <w:r w:rsidRPr="004F3E86">
        <w:rPr>
          <w:i/>
          <w:iCs/>
        </w:rPr>
        <w:t>Espéranto</w:t>
      </w:r>
      <w:r>
        <w:t>, Paris : Warnier</w:t>
      </w:r>
      <w:r>
        <w:rPr>
          <w:rStyle w:val="media-delimiter"/>
        </w:rPr>
        <w:t xml:space="preserve">, </w:t>
      </w:r>
      <w:r>
        <w:t xml:space="preserve">1908, 17 p. (data.onb.ac.at/rec/AC04215032). La comparaison finale est reprise et développée par le Recteur de l’Université de Dijon : " On a pu dire sans trop d’exagération que l’Esperanto était le </w:t>
      </w:r>
      <w:r w:rsidRPr="000C7071">
        <w:rPr>
          <w:i/>
          <w:iCs/>
        </w:rPr>
        <w:t>latin de la démocratie</w:t>
      </w:r>
      <w:r>
        <w:t xml:space="preserve">. </w:t>
      </w:r>
      <w:r w:rsidRPr="00C43302">
        <w:rPr>
          <w:spacing w:val="-3"/>
        </w:rPr>
        <w:t>A moins de frais</w:t>
      </w:r>
      <w:r>
        <w:t xml:space="preserve">, </w:t>
      </w:r>
      <w:r w:rsidRPr="00C43302">
        <w:rPr>
          <w:spacing w:val="-3"/>
        </w:rPr>
        <w:t>en effet</w:t>
      </w:r>
      <w:r>
        <w:t xml:space="preserve">, que la langue de Cicéron et de Virgile, il offre à toutes les </w:t>
      </w:r>
      <w:r w:rsidRPr="00C43302">
        <w:rPr>
          <w:spacing w:val="-3"/>
        </w:rPr>
        <w:t>intelligences</w:t>
      </w:r>
      <w:r>
        <w:t xml:space="preserve"> un merveilleux instrument de comparaison et d’analyse pour l’étude </w:t>
      </w:r>
      <w:r w:rsidRPr="00C43302">
        <w:rPr>
          <w:spacing w:val="-3"/>
        </w:rPr>
        <w:t>approfondie</w:t>
      </w:r>
      <w:r>
        <w:t xml:space="preserve"> de la langue maternelle. L’en-seignement primaire peut en recevoir à ce point de vue des services analogues, sinon équivalents, à ceux que le latin et le grec ont rendus jusqu’ici à l’enseignement secondaire." ( </w:t>
      </w:r>
      <w:r w:rsidRPr="00C43302">
        <w:rPr>
          <w:rStyle w:val="author"/>
          <w:color w:val="000000" w:themeColor="text1"/>
        </w:rPr>
        <w:t>Émile B</w:t>
      </w:r>
      <w:r w:rsidRPr="00D83123">
        <w:rPr>
          <w:rStyle w:val="author"/>
          <w:smallCaps/>
          <w:color w:val="000000" w:themeColor="text1"/>
        </w:rPr>
        <w:t>oirac</w:t>
      </w:r>
      <w:r w:rsidRPr="00C43302">
        <w:rPr>
          <w:rStyle w:val="author"/>
          <w:color w:val="000000" w:themeColor="text1"/>
        </w:rPr>
        <w:t>,</w:t>
      </w:r>
      <w:r>
        <w:rPr>
          <w:rStyle w:val="author"/>
          <w:color w:val="000000" w:themeColor="text1"/>
        </w:rPr>
        <w:t xml:space="preserve"> </w:t>
      </w:r>
      <w:r w:rsidRPr="00D83123">
        <w:rPr>
          <w:rStyle w:val="title"/>
          <w:i/>
          <w:iCs/>
          <w:color w:val="000000" w:themeColor="text1"/>
        </w:rPr>
        <w:t>Le Congrès espérantiste de Genève</w:t>
      </w:r>
      <w:r>
        <w:rPr>
          <w:rStyle w:val="title"/>
          <w:i/>
          <w:iCs/>
          <w:color w:val="000000" w:themeColor="text1"/>
        </w:rPr>
        <w:t> </w:t>
      </w:r>
      <w:r w:rsidRPr="00D83123">
        <w:rPr>
          <w:rStyle w:val="title"/>
          <w:i/>
          <w:iCs/>
          <w:color w:val="000000" w:themeColor="text1"/>
        </w:rPr>
        <w:t xml:space="preserve">: Extrait de la </w:t>
      </w:r>
      <w:r>
        <w:rPr>
          <w:rStyle w:val="title"/>
          <w:color w:val="000000" w:themeColor="text1"/>
        </w:rPr>
        <w:t>Revue Pédagogique</w:t>
      </w:r>
      <w:r w:rsidRPr="00D83123">
        <w:rPr>
          <w:rStyle w:val="title"/>
          <w:i/>
          <w:iCs/>
          <w:color w:val="000000" w:themeColor="text1"/>
        </w:rPr>
        <w:t xml:space="preserve"> du 15 décembre 1906</w:t>
      </w:r>
      <w:r>
        <w:rPr>
          <w:rStyle w:val="title"/>
          <w:color w:val="000000" w:themeColor="text1"/>
        </w:rPr>
        <w:t xml:space="preserve">, Paris : Librairie Ch. Delagrave, 1906, </w:t>
      </w:r>
      <w:r>
        <w:t xml:space="preserve">p. 14, à : </w:t>
      </w:r>
      <w:r w:rsidRPr="00C43302">
        <w:t>gallica.bnf.fr/ark:/12148/bpt6k859324f/f16</w:t>
      </w:r>
      <w:r>
        <w:t>.)</w:t>
      </w:r>
    </w:p>
    <w:p w:rsidR="009B78DE" w:rsidRPr="00F537DB" w:rsidRDefault="009B78DE" w:rsidP="00D83123">
      <w:pPr>
        <w:pStyle w:val="Notedebasdepage"/>
        <w:jc w:val="both"/>
        <w:rPr>
          <w:sz w:val="6"/>
          <w:szCs w:val="6"/>
        </w:rPr>
      </w:pPr>
    </w:p>
  </w:footnote>
  <w:footnote w:id="659">
    <w:p w:rsidR="009B78DE" w:rsidRPr="0087639C" w:rsidRDefault="009B78DE" w:rsidP="0087639C">
      <w:pPr>
        <w:jc w:val="both"/>
        <w:rPr>
          <w:color w:val="000000" w:themeColor="text1"/>
          <w:sz w:val="22"/>
          <w:szCs w:val="22"/>
        </w:rPr>
      </w:pPr>
      <w:r w:rsidRPr="0087639C">
        <w:rPr>
          <w:rStyle w:val="Appelnotedebasdep"/>
          <w:color w:val="000000" w:themeColor="text1"/>
          <w:sz w:val="22"/>
          <w:szCs w:val="22"/>
        </w:rPr>
        <w:footnoteRef/>
      </w:r>
      <w:r w:rsidRPr="0087639C">
        <w:rPr>
          <w:color w:val="000000" w:themeColor="text1"/>
          <w:sz w:val="22"/>
          <w:szCs w:val="22"/>
        </w:rPr>
        <w:t xml:space="preserve"> </w:t>
      </w:r>
      <w:r w:rsidRPr="0087639C">
        <w:rPr>
          <w:rStyle w:val="Accentuation"/>
          <w:i w:val="0"/>
          <w:iCs w:val="0"/>
          <w:color w:val="000000" w:themeColor="text1"/>
          <w:sz w:val="22"/>
          <w:szCs w:val="22"/>
        </w:rPr>
        <w:t>R</w:t>
      </w:r>
      <w:r>
        <w:rPr>
          <w:rStyle w:val="Accentuation"/>
          <w:i w:val="0"/>
          <w:iCs w:val="0"/>
          <w:color w:val="000000" w:themeColor="text1"/>
          <w:sz w:val="22"/>
          <w:szCs w:val="22"/>
        </w:rPr>
        <w:t>.</w:t>
      </w:r>
      <w:r w:rsidRPr="0087639C">
        <w:rPr>
          <w:rStyle w:val="Accentuation"/>
          <w:i w:val="0"/>
          <w:iCs w:val="0"/>
          <w:color w:val="000000" w:themeColor="text1"/>
          <w:sz w:val="22"/>
          <w:szCs w:val="22"/>
        </w:rPr>
        <w:t xml:space="preserve"> C</w:t>
      </w:r>
      <w:r w:rsidRPr="0087639C">
        <w:rPr>
          <w:rStyle w:val="Accentuation"/>
          <w:i w:val="0"/>
          <w:iCs w:val="0"/>
          <w:smallCaps/>
          <w:color w:val="000000" w:themeColor="text1"/>
          <w:sz w:val="22"/>
          <w:szCs w:val="22"/>
        </w:rPr>
        <w:t>orsetti</w:t>
      </w:r>
      <w:r w:rsidRPr="0087639C">
        <w:rPr>
          <w:rStyle w:val="Accentuation"/>
          <w:i w:val="0"/>
          <w:iCs w:val="0"/>
          <w:color w:val="000000" w:themeColor="text1"/>
          <w:sz w:val="22"/>
          <w:szCs w:val="22"/>
        </w:rPr>
        <w:t>, F</w:t>
      </w:r>
      <w:r>
        <w:rPr>
          <w:rStyle w:val="Accentuation"/>
          <w:i w:val="0"/>
          <w:iCs w:val="0"/>
          <w:color w:val="000000" w:themeColor="text1"/>
          <w:sz w:val="22"/>
          <w:szCs w:val="22"/>
        </w:rPr>
        <w:t>.</w:t>
      </w:r>
      <w:r w:rsidRPr="0087639C">
        <w:rPr>
          <w:rStyle w:val="Accentuation"/>
          <w:i w:val="0"/>
          <w:iCs w:val="0"/>
          <w:color w:val="000000" w:themeColor="text1"/>
          <w:sz w:val="22"/>
          <w:szCs w:val="22"/>
        </w:rPr>
        <w:t xml:space="preserve"> T</w:t>
      </w:r>
      <w:r w:rsidRPr="0087639C">
        <w:rPr>
          <w:rStyle w:val="Accentuation"/>
          <w:i w:val="0"/>
          <w:iCs w:val="0"/>
          <w:smallCaps/>
          <w:color w:val="000000" w:themeColor="text1"/>
          <w:sz w:val="22"/>
          <w:szCs w:val="22"/>
        </w:rPr>
        <w:t>oubale</w:t>
      </w:r>
      <w:r w:rsidRPr="0087639C">
        <w:rPr>
          <w:rStyle w:val="Accentuation"/>
          <w:i w:val="0"/>
          <w:iCs w:val="0"/>
          <w:color w:val="000000" w:themeColor="text1"/>
          <w:sz w:val="22"/>
          <w:szCs w:val="22"/>
        </w:rPr>
        <w:t>,</w:t>
      </w:r>
      <w:r w:rsidRPr="0087639C">
        <w:rPr>
          <w:rStyle w:val="lev"/>
          <w:b w:val="0"/>
          <w:bCs/>
          <w:color w:val="000000" w:themeColor="text1"/>
          <w:sz w:val="22"/>
          <w:szCs w:val="22"/>
        </w:rPr>
        <w:t xml:space="preserve"> </w:t>
      </w:r>
      <w:r w:rsidRPr="0087639C">
        <w:rPr>
          <w:rStyle w:val="lev"/>
          <w:b w:val="0"/>
          <w:bCs/>
          <w:i/>
          <w:iCs/>
          <w:color w:val="000000" w:themeColor="text1"/>
          <w:sz w:val="22"/>
          <w:szCs w:val="22"/>
        </w:rPr>
        <w:t>Cours de langue internationale espéranto par le Saint Coran</w:t>
      </w:r>
      <w:r w:rsidRPr="0087639C">
        <w:rPr>
          <w:color w:val="000000" w:themeColor="text1"/>
          <w:sz w:val="22"/>
          <w:szCs w:val="22"/>
        </w:rPr>
        <w:t>, Palestrina</w:t>
      </w:r>
      <w:r>
        <w:rPr>
          <w:color w:val="000000" w:themeColor="text1"/>
          <w:sz w:val="22"/>
          <w:szCs w:val="22"/>
        </w:rPr>
        <w:t> </w:t>
      </w:r>
      <w:r w:rsidRPr="0087639C">
        <w:rPr>
          <w:color w:val="000000" w:themeColor="text1"/>
          <w:sz w:val="22"/>
          <w:szCs w:val="22"/>
        </w:rPr>
        <w:t>: Islama Esperanto-Asocio por Interkultura Dialogo [Ass. musulmane d’esp</w:t>
      </w:r>
      <w:r>
        <w:rPr>
          <w:color w:val="000000" w:themeColor="text1"/>
          <w:sz w:val="22"/>
          <w:szCs w:val="22"/>
        </w:rPr>
        <w:t>ér</w:t>
      </w:r>
      <w:r w:rsidRPr="0087639C">
        <w:rPr>
          <w:color w:val="000000" w:themeColor="text1"/>
          <w:sz w:val="22"/>
          <w:szCs w:val="22"/>
        </w:rPr>
        <w:t>. pour le dialogue interculturel ] , 2010, 73 p.</w:t>
      </w:r>
    </w:p>
    <w:p w:rsidR="009B78DE" w:rsidRPr="0087639C" w:rsidRDefault="009B78DE" w:rsidP="0087639C">
      <w:pPr>
        <w:pStyle w:val="Notedebasdepage"/>
        <w:jc w:val="both"/>
        <w:rPr>
          <w:sz w:val="6"/>
          <w:szCs w:val="6"/>
        </w:rPr>
      </w:pPr>
    </w:p>
  </w:footnote>
  <w:footnote w:id="660">
    <w:p w:rsidR="009B78DE" w:rsidRPr="00F2389E" w:rsidRDefault="009B78DE" w:rsidP="00F2389E">
      <w:pPr>
        <w:pStyle w:val="Notedebasdepage"/>
        <w:rPr>
          <w:sz w:val="22"/>
          <w:szCs w:val="22"/>
        </w:rPr>
      </w:pPr>
      <w:r w:rsidRPr="00F2389E">
        <w:rPr>
          <w:rStyle w:val="Appelnotedebasdep"/>
          <w:sz w:val="22"/>
          <w:szCs w:val="22"/>
        </w:rPr>
        <w:footnoteRef/>
      </w:r>
      <w:r w:rsidRPr="00F2389E">
        <w:rPr>
          <w:sz w:val="22"/>
          <w:szCs w:val="22"/>
        </w:rPr>
        <w:t xml:space="preserve"> data.bnf.fr/fr/</w:t>
      </w:r>
      <w:r w:rsidRPr="00F2389E">
        <w:rPr>
          <w:spacing w:val="-3"/>
          <w:sz w:val="22"/>
          <w:szCs w:val="22"/>
        </w:rPr>
        <w:t>11869713/goteborgs_universitet</w:t>
      </w:r>
      <w:r w:rsidRPr="00F2389E">
        <w:rPr>
          <w:sz w:val="22"/>
          <w:szCs w:val="22"/>
        </w:rPr>
        <w:t xml:space="preserve"> et catalogue.bnf.fr/</w:t>
      </w:r>
      <w:r w:rsidRPr="00F2389E">
        <w:rPr>
          <w:spacing w:val="-3"/>
          <w:sz w:val="22"/>
          <w:szCs w:val="22"/>
        </w:rPr>
        <w:t>ark:/12148/cb316982702</w:t>
      </w:r>
      <w:r w:rsidRPr="00F2389E">
        <w:rPr>
          <w:sz w:val="22"/>
          <w:szCs w:val="22"/>
        </w:rPr>
        <w:t xml:space="preserve"> (</w:t>
      </w:r>
      <w:r w:rsidRPr="00F2389E">
        <w:rPr>
          <w:spacing w:val="-3"/>
          <w:sz w:val="22"/>
          <w:szCs w:val="22"/>
        </w:rPr>
        <w:t>consultés le 4-12-2021</w:t>
      </w:r>
      <w:r w:rsidRPr="00F2389E">
        <w:rPr>
          <w:sz w:val="22"/>
          <w:szCs w:val="22"/>
        </w:rPr>
        <w:t>).</w:t>
      </w:r>
    </w:p>
    <w:p w:rsidR="009B78DE" w:rsidRPr="00F537DB" w:rsidRDefault="009B78DE" w:rsidP="00F537DB">
      <w:pPr>
        <w:pStyle w:val="Notedebasdepage"/>
        <w:jc w:val="both"/>
        <w:rPr>
          <w:sz w:val="6"/>
          <w:szCs w:val="6"/>
        </w:rPr>
      </w:pPr>
    </w:p>
  </w:footnote>
  <w:footnote w:id="661">
    <w:p w:rsidR="009B78DE" w:rsidRPr="00F2389E" w:rsidRDefault="009B78DE" w:rsidP="00F2389E">
      <w:pPr>
        <w:pStyle w:val="Notedebasdepage"/>
        <w:jc w:val="both"/>
        <w:rPr>
          <w:sz w:val="22"/>
          <w:szCs w:val="22"/>
        </w:rPr>
      </w:pPr>
      <w:r w:rsidRPr="00F2389E">
        <w:rPr>
          <w:rStyle w:val="Appelnotedebasdep"/>
          <w:sz w:val="22"/>
          <w:szCs w:val="22"/>
        </w:rPr>
        <w:footnoteRef/>
      </w:r>
      <w:r w:rsidRPr="00F2389E">
        <w:rPr>
          <w:sz w:val="22"/>
          <w:szCs w:val="22"/>
        </w:rPr>
        <w:t xml:space="preserve"> Il n’a </w:t>
      </w:r>
      <w:r w:rsidRPr="00F2389E">
        <w:rPr>
          <w:spacing w:val="-3"/>
          <w:sz w:val="22"/>
          <w:szCs w:val="22"/>
        </w:rPr>
        <w:t>malheureusement</w:t>
      </w:r>
      <w:r w:rsidRPr="00F2389E">
        <w:rPr>
          <w:sz w:val="22"/>
          <w:szCs w:val="22"/>
        </w:rPr>
        <w:t xml:space="preserve"> pas effectué la synthèse des deux en produisant un grand dictionnaire latin-espéranto, qui reste à faire, mais il est l’auteur d’un très précieux </w:t>
      </w:r>
      <w:r w:rsidRPr="00F2389E">
        <w:rPr>
          <w:i/>
          <w:iCs/>
          <w:sz w:val="22"/>
          <w:szCs w:val="22"/>
        </w:rPr>
        <w:t>Etimologia Vortaro de Esperanto</w:t>
      </w:r>
      <w:r w:rsidRPr="00F2389E">
        <w:rPr>
          <w:sz w:val="22"/>
          <w:szCs w:val="22"/>
        </w:rPr>
        <w:t xml:space="preserve"> (1989-2001, cinq volumes)*.</w:t>
      </w:r>
    </w:p>
    <w:p w:rsidR="009B78DE" w:rsidRDefault="009B78DE" w:rsidP="0064439F">
      <w:pPr>
        <w:pStyle w:val="Notedebasdepage"/>
      </w:pPr>
      <w:r>
        <w:t>* Primé, à Athènes, dès les deux 1</w:t>
      </w:r>
      <w:r w:rsidRPr="0064439F">
        <w:rPr>
          <w:vertAlign w:val="superscript"/>
        </w:rPr>
        <w:t>ers</w:t>
      </w:r>
      <w:r>
        <w:t xml:space="preserve"> volumes parus : "Ebbe Vilborg, O</w:t>
      </w:r>
      <w:r w:rsidRPr="0064439F">
        <w:rPr>
          <w:smallCaps/>
        </w:rPr>
        <w:t>siek</w:t>
      </w:r>
      <w:r>
        <w:t xml:space="preserve">-premiito 1992", </w:t>
      </w:r>
      <w:r w:rsidRPr="0064439F">
        <w:rPr>
          <w:i/>
          <w:iCs/>
        </w:rPr>
        <w:t>La Gazeto</w:t>
      </w:r>
      <w:r>
        <w:t xml:space="preserve"> n° 42, 30-10-1992, p. 9.</w:t>
      </w:r>
    </w:p>
    <w:p w:rsidR="009B78DE" w:rsidRPr="00F537DB" w:rsidRDefault="009B78DE" w:rsidP="00F537DB">
      <w:pPr>
        <w:pStyle w:val="Notedebasdepage"/>
        <w:jc w:val="both"/>
        <w:rPr>
          <w:sz w:val="6"/>
          <w:szCs w:val="6"/>
        </w:rPr>
      </w:pPr>
    </w:p>
  </w:footnote>
  <w:footnote w:id="662">
    <w:p w:rsidR="009B78DE" w:rsidRPr="00F2389E" w:rsidRDefault="009B78DE" w:rsidP="00152DBF">
      <w:pPr>
        <w:pStyle w:val="Notedebasdepage"/>
        <w:rPr>
          <w:sz w:val="22"/>
          <w:szCs w:val="22"/>
        </w:rPr>
      </w:pPr>
      <w:r w:rsidRPr="00F2389E">
        <w:rPr>
          <w:rStyle w:val="Appelnotedebasdep"/>
          <w:sz w:val="22"/>
          <w:szCs w:val="22"/>
        </w:rPr>
        <w:footnoteRef/>
      </w:r>
      <w:r w:rsidRPr="00F2389E">
        <w:rPr>
          <w:sz w:val="22"/>
          <w:szCs w:val="22"/>
        </w:rPr>
        <w:t xml:space="preserve"> Jusqu’en 1995 (</w:t>
      </w:r>
      <w:r w:rsidRPr="00F2389E">
        <w:rPr>
          <w:i/>
          <w:iCs/>
          <w:sz w:val="22"/>
          <w:szCs w:val="22"/>
        </w:rPr>
        <w:t>Jarlibro</w:t>
      </w:r>
      <w:r w:rsidRPr="00F2389E">
        <w:rPr>
          <w:sz w:val="22"/>
          <w:szCs w:val="22"/>
        </w:rPr>
        <w:t>, Rotterdam : UEA, p. 261).</w:t>
      </w:r>
    </w:p>
  </w:footnote>
  <w:footnote w:id="663">
    <w:p w:rsidR="009B78DE" w:rsidRPr="00C071DF" w:rsidRDefault="009B78DE" w:rsidP="00C071DF">
      <w:pPr>
        <w:pStyle w:val="Notedebasdepage"/>
      </w:pPr>
      <w:r w:rsidRPr="00C071DF">
        <w:rPr>
          <w:rStyle w:val="Appelnotedebasdep"/>
        </w:rPr>
        <w:footnoteRef/>
      </w:r>
      <w:r w:rsidRPr="00C071DF">
        <w:t xml:space="preserve"> " Pour le latin : Pour l’Esperanto " , in </w:t>
      </w:r>
      <w:r w:rsidRPr="00C071DF">
        <w:rPr>
          <w:i/>
          <w:iCs/>
        </w:rPr>
        <w:t>Paris-Esperanto</w:t>
      </w:r>
      <w:r w:rsidRPr="00C071DF">
        <w:t xml:space="preserve"> n° 36, Mars 1910, p. 135.</w:t>
      </w:r>
    </w:p>
  </w:footnote>
  <w:footnote w:id="664">
    <w:p w:rsidR="009B78DE" w:rsidRPr="00C071DF" w:rsidRDefault="009B78DE" w:rsidP="000D01AA">
      <w:pPr>
        <w:pStyle w:val="Notedebasdepage"/>
        <w:jc w:val="both"/>
      </w:pPr>
      <w:r w:rsidRPr="00C071DF">
        <w:rPr>
          <w:rStyle w:val="Appelnotedebasdep"/>
        </w:rPr>
        <w:footnoteRef/>
      </w:r>
      <w:r w:rsidRPr="00C071DF">
        <w:t xml:space="preserve"> Voir par exemple l’article, en italien, de l’enseignante Clelia C</w:t>
      </w:r>
      <w:r w:rsidRPr="00C071DF">
        <w:rPr>
          <w:smallCaps/>
        </w:rPr>
        <w:t>onterno</w:t>
      </w:r>
      <w:r w:rsidRPr="00C071DF">
        <w:t xml:space="preserve">, " Esperanto : Aiuto allo studio del latino " , in </w:t>
      </w:r>
      <w:r w:rsidRPr="00C071DF">
        <w:rPr>
          <w:i/>
          <w:iCs/>
        </w:rPr>
        <w:t>L’Es-peranto : Periodico bimestrale d’informazioni e commenti, Organo ufficiale della Federazion Esperantista Italiana</w:t>
      </w:r>
      <w:r w:rsidRPr="00C071DF">
        <w:t>, NS n° 20 ( Anno 30, n° 2 ) , mars-avril 1953, p. 17-18, à bitoteko.it/download/files/original/bbe38a9c7f9322f7a173c45f9beba83d.pdf.</w:t>
      </w:r>
    </w:p>
  </w:footnote>
  <w:footnote w:id="665">
    <w:p w:rsidR="009B78DE" w:rsidRPr="00C071DF" w:rsidRDefault="009B78DE" w:rsidP="000D01AA">
      <w:pPr>
        <w:pStyle w:val="Notedebasdepage"/>
        <w:jc w:val="both"/>
      </w:pPr>
      <w:r w:rsidRPr="00C071DF">
        <w:rPr>
          <w:rStyle w:val="Appelnotedebasdep"/>
        </w:rPr>
        <w:footnoteRef/>
      </w:r>
      <w:r w:rsidRPr="00C071DF">
        <w:t xml:space="preserve"> G[aston] de P</w:t>
      </w:r>
      <w:r w:rsidRPr="00C071DF">
        <w:rPr>
          <w:smallCaps/>
        </w:rPr>
        <w:t>awlowski</w:t>
      </w:r>
      <w:r w:rsidRPr="00C071DF">
        <w:t xml:space="preserve">, "Pour le latin", in </w:t>
      </w:r>
      <w:r w:rsidRPr="00C071DF">
        <w:rPr>
          <w:i/>
          <w:iCs/>
        </w:rPr>
        <w:t>Comœdia : ( Quotidien)</w:t>
      </w:r>
      <w:r w:rsidRPr="00C071DF">
        <w:t xml:space="preserve"> [dont il était Rédacteur en Chef ] , n° 871, Jeudi 17 Février 1910, p. [1] ; à https://gallica.bnf.fr/ark:/12148/bpt6k7646159s.r=comœdia?rk=18626701;2# (consulté le 3-8-2021).</w:t>
      </w:r>
    </w:p>
  </w:footnote>
  <w:footnote w:id="666">
    <w:p w:rsidR="009B78DE" w:rsidRDefault="009B78DE" w:rsidP="00AC6C8C">
      <w:pPr>
        <w:pStyle w:val="Notedebasdepage"/>
      </w:pPr>
      <w:r>
        <w:rPr>
          <w:rStyle w:val="Appelnotedebasdep"/>
        </w:rPr>
        <w:footnoteRef/>
      </w:r>
      <w:r>
        <w:t xml:space="preserve"> </w:t>
      </w:r>
      <w:r w:rsidRPr="00964330">
        <w:t>"</w:t>
      </w:r>
      <w:r>
        <w:t> </w:t>
      </w:r>
      <w:r w:rsidRPr="00964330">
        <w:t>Pour le latin</w:t>
      </w:r>
      <w:r>
        <w:t> : Pour l’Esperanto </w:t>
      </w:r>
      <w:r w:rsidRPr="00964330">
        <w:t>"</w:t>
      </w:r>
      <w:r>
        <w:t> </w:t>
      </w:r>
      <w:r w:rsidRPr="00964330">
        <w:t>, in</w:t>
      </w:r>
      <w:r>
        <w:t xml:space="preserve"> </w:t>
      </w:r>
      <w:r w:rsidRPr="00964330">
        <w:rPr>
          <w:i/>
          <w:iCs/>
        </w:rPr>
        <w:t>Paris-Esperanto</w:t>
      </w:r>
      <w:r>
        <w:t xml:space="preserve"> n° 36, Mars 1910, p. 135.</w:t>
      </w:r>
    </w:p>
  </w:footnote>
  <w:footnote w:id="667">
    <w:p w:rsidR="009B78DE" w:rsidRDefault="009B78DE" w:rsidP="0034386A">
      <w:pPr>
        <w:pStyle w:val="Notedebasdepage"/>
      </w:pPr>
      <w:r>
        <w:rPr>
          <w:rStyle w:val="Appelnotedebasdep"/>
        </w:rPr>
        <w:footnoteRef/>
      </w:r>
      <w:r>
        <w:t xml:space="preserve"> Voir par exemple l’article, en italien, de l’enseignante Clelia C</w:t>
      </w:r>
      <w:r w:rsidRPr="00693B64">
        <w:rPr>
          <w:smallCaps/>
        </w:rPr>
        <w:t>onterno</w:t>
      </w:r>
      <w:r>
        <w:t xml:space="preserve">, " Esperanto : Aiuto allo studio del latino " , in </w:t>
      </w:r>
      <w:r w:rsidRPr="00693B64">
        <w:rPr>
          <w:i/>
          <w:iCs/>
        </w:rPr>
        <w:t>L’Es-peranto : Periodico bimestrale d’informazioni e commenti, Organo ufficiale della Federazion Esperantista Italiana</w:t>
      </w:r>
      <w:r>
        <w:t xml:space="preserve">, NS n° 20 ( Anno 30, n° 2 ) , mars-avril 1953, p. 17-18, à </w:t>
      </w:r>
      <w:r w:rsidRPr="00693B64">
        <w:t>bitoteko.it/download/files/original/bbe38a9c7f9322f7a173c45f9beba83d.pdf</w:t>
      </w:r>
      <w:r>
        <w:t>.</w:t>
      </w:r>
    </w:p>
  </w:footnote>
  <w:footnote w:id="668">
    <w:p w:rsidR="009B78DE" w:rsidRPr="00964330" w:rsidRDefault="009B78DE" w:rsidP="00AC6C8C">
      <w:pPr>
        <w:pStyle w:val="Notedebasdepage"/>
      </w:pPr>
      <w:r w:rsidRPr="00964330">
        <w:rPr>
          <w:rStyle w:val="Appelnotedebasdep"/>
        </w:rPr>
        <w:footnoteRef/>
      </w:r>
      <w:r w:rsidRPr="00964330">
        <w:t xml:space="preserve"> G</w:t>
      </w:r>
      <w:r>
        <w:t>[aston]</w:t>
      </w:r>
      <w:r w:rsidRPr="00964330">
        <w:t xml:space="preserve"> de P</w:t>
      </w:r>
      <w:r w:rsidRPr="00964330">
        <w:rPr>
          <w:smallCaps/>
        </w:rPr>
        <w:t>awlowski</w:t>
      </w:r>
      <w:r w:rsidRPr="00964330">
        <w:t xml:space="preserve">, "Pour le latin", in </w:t>
      </w:r>
      <w:r w:rsidRPr="00964330">
        <w:rPr>
          <w:i/>
          <w:iCs/>
        </w:rPr>
        <w:t>Comœdia</w:t>
      </w:r>
      <w:r>
        <w:rPr>
          <w:i/>
          <w:iCs/>
        </w:rPr>
        <w:t> </w:t>
      </w:r>
      <w:r w:rsidRPr="00964330">
        <w:rPr>
          <w:i/>
          <w:iCs/>
        </w:rPr>
        <w:t>: (</w:t>
      </w:r>
      <w:r>
        <w:rPr>
          <w:i/>
          <w:iCs/>
        </w:rPr>
        <w:t> </w:t>
      </w:r>
      <w:r w:rsidRPr="00964330">
        <w:rPr>
          <w:i/>
          <w:iCs/>
        </w:rPr>
        <w:t>Quotidien)</w:t>
      </w:r>
      <w:r w:rsidRPr="00964330">
        <w:t xml:space="preserve"> </w:t>
      </w:r>
      <w:r>
        <w:t xml:space="preserve">[dont il était Rédacteur en Chef ] , </w:t>
      </w:r>
      <w:r w:rsidRPr="00964330">
        <w:t xml:space="preserve">n° 871, </w:t>
      </w:r>
      <w:r>
        <w:t xml:space="preserve">Jeudi 17 Février 1910, </w:t>
      </w:r>
      <w:r w:rsidRPr="00964330">
        <w:t>p. [1]</w:t>
      </w:r>
      <w:r>
        <w:t> ;</w:t>
      </w:r>
      <w:r w:rsidRPr="00964330">
        <w:t xml:space="preserve"> à https://gallica.bnf.fr/ark:/12148/bpt6k7646159s.r=comœdia?rk=18626701;2#</w:t>
      </w:r>
      <w:r>
        <w:t xml:space="preserve"> (consulté le 3-8-2021).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763F3"/>
    <w:multiLevelType w:val="multilevel"/>
    <w:tmpl w:val="6A8E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6103D"/>
    <w:multiLevelType w:val="multilevel"/>
    <w:tmpl w:val="5570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3C10B7"/>
    <w:multiLevelType w:val="multilevel"/>
    <w:tmpl w:val="D0CE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F07B29"/>
    <w:multiLevelType w:val="hybridMultilevel"/>
    <w:tmpl w:val="23EA1BAC"/>
    <w:lvl w:ilvl="0" w:tplc="040C0001">
      <w:start w:val="45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2862D8"/>
    <w:multiLevelType w:val="hybridMultilevel"/>
    <w:tmpl w:val="192042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5AC716C"/>
    <w:multiLevelType w:val="multilevel"/>
    <w:tmpl w:val="0C4C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291C96"/>
    <w:multiLevelType w:val="multilevel"/>
    <w:tmpl w:val="A534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8B21B8"/>
    <w:multiLevelType w:val="hybridMultilevel"/>
    <w:tmpl w:val="5C4640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8C5207C"/>
    <w:multiLevelType w:val="hybridMultilevel"/>
    <w:tmpl w:val="2CAC17C6"/>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AD82AA0"/>
    <w:multiLevelType w:val="hybridMultilevel"/>
    <w:tmpl w:val="02D2732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3026D5E"/>
    <w:multiLevelType w:val="hybridMultilevel"/>
    <w:tmpl w:val="794E01C6"/>
    <w:lvl w:ilvl="0" w:tplc="AB22DCF0">
      <w:start w:val="1"/>
      <w:numFmt w:val="upperLetter"/>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737204E"/>
    <w:multiLevelType w:val="hybridMultilevel"/>
    <w:tmpl w:val="9368A286"/>
    <w:lvl w:ilvl="0" w:tplc="040C0001">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8DD5DB7"/>
    <w:multiLevelType w:val="hybridMultilevel"/>
    <w:tmpl w:val="DDC8E95E"/>
    <w:lvl w:ilvl="0" w:tplc="040C0001">
      <w:start w:val="45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AC50AEB"/>
    <w:multiLevelType w:val="hybridMultilevel"/>
    <w:tmpl w:val="2C5AC7E4"/>
    <w:lvl w:ilvl="0" w:tplc="80129FD4">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nsid w:val="610A04A3"/>
    <w:multiLevelType w:val="multilevel"/>
    <w:tmpl w:val="0314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BD6905"/>
    <w:multiLevelType w:val="hybridMultilevel"/>
    <w:tmpl w:val="35AA1CE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EF44856"/>
    <w:multiLevelType w:val="multilevel"/>
    <w:tmpl w:val="8D20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4D1ACD"/>
    <w:multiLevelType w:val="hybridMultilevel"/>
    <w:tmpl w:val="2BA6FCEE"/>
    <w:lvl w:ilvl="0" w:tplc="040C0001">
      <w:start w:val="190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D2C4F33"/>
    <w:multiLevelType w:val="multilevel"/>
    <w:tmpl w:val="1926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8"/>
  </w:num>
  <w:num w:numId="3">
    <w:abstractNumId w:val="3"/>
  </w:num>
  <w:num w:numId="4">
    <w:abstractNumId w:val="12"/>
  </w:num>
  <w:num w:numId="5">
    <w:abstractNumId w:val="11"/>
  </w:num>
  <w:num w:numId="6">
    <w:abstractNumId w:val="7"/>
  </w:num>
  <w:num w:numId="7">
    <w:abstractNumId w:val="16"/>
  </w:num>
  <w:num w:numId="8">
    <w:abstractNumId w:val="6"/>
  </w:num>
  <w:num w:numId="9">
    <w:abstractNumId w:val="1"/>
  </w:num>
  <w:num w:numId="10">
    <w:abstractNumId w:val="0"/>
  </w:num>
  <w:num w:numId="11">
    <w:abstractNumId w:val="2"/>
  </w:num>
  <w:num w:numId="12">
    <w:abstractNumId w:val="9"/>
  </w:num>
  <w:num w:numId="13">
    <w:abstractNumId w:val="8"/>
  </w:num>
  <w:num w:numId="14">
    <w:abstractNumId w:val="10"/>
  </w:num>
  <w:num w:numId="15">
    <w:abstractNumId w:val="17"/>
  </w:num>
  <w:num w:numId="16">
    <w:abstractNumId w:val="5"/>
  </w:num>
  <w:num w:numId="17">
    <w:abstractNumId w:val="15"/>
  </w:num>
  <w:num w:numId="18">
    <w:abstractNumId w:val="4"/>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evenAndOddHeaders/>
  <w:drawingGridHorizontalSpacing w:val="100"/>
  <w:displayHorizontalDrawingGridEvery w:val="2"/>
  <w:characterSpacingControl w:val="doNotCompress"/>
  <w:savePreviewPicture/>
  <w:footnotePr>
    <w:numRestart w:val="eachPage"/>
    <w:footnote w:id="0"/>
    <w:footnote w:id="1"/>
  </w:footnotePr>
  <w:endnotePr>
    <w:endnote w:id="0"/>
    <w:endnote w:id="1"/>
  </w:endnotePr>
  <w:compat/>
  <w:rsids>
    <w:rsidRoot w:val="00C33D04"/>
    <w:rsid w:val="000003E1"/>
    <w:rsid w:val="00000C36"/>
    <w:rsid w:val="00001122"/>
    <w:rsid w:val="00001741"/>
    <w:rsid w:val="00001979"/>
    <w:rsid w:val="00001AB9"/>
    <w:rsid w:val="00001EE7"/>
    <w:rsid w:val="000029EF"/>
    <w:rsid w:val="00002B13"/>
    <w:rsid w:val="00003A66"/>
    <w:rsid w:val="000051FB"/>
    <w:rsid w:val="000052FA"/>
    <w:rsid w:val="000061AF"/>
    <w:rsid w:val="00006A58"/>
    <w:rsid w:val="000079D3"/>
    <w:rsid w:val="00007B39"/>
    <w:rsid w:val="000106B9"/>
    <w:rsid w:val="000110EC"/>
    <w:rsid w:val="00011263"/>
    <w:rsid w:val="00011B41"/>
    <w:rsid w:val="000122DE"/>
    <w:rsid w:val="00012408"/>
    <w:rsid w:val="000128B9"/>
    <w:rsid w:val="00012CFE"/>
    <w:rsid w:val="00013087"/>
    <w:rsid w:val="0001345A"/>
    <w:rsid w:val="000140C0"/>
    <w:rsid w:val="00015023"/>
    <w:rsid w:val="00015681"/>
    <w:rsid w:val="0001579F"/>
    <w:rsid w:val="000158BF"/>
    <w:rsid w:val="000164AD"/>
    <w:rsid w:val="0002013D"/>
    <w:rsid w:val="0002089C"/>
    <w:rsid w:val="00022183"/>
    <w:rsid w:val="00022534"/>
    <w:rsid w:val="000227B8"/>
    <w:rsid w:val="00023615"/>
    <w:rsid w:val="0002382C"/>
    <w:rsid w:val="000241D9"/>
    <w:rsid w:val="000243F9"/>
    <w:rsid w:val="00024496"/>
    <w:rsid w:val="00024877"/>
    <w:rsid w:val="00024F0B"/>
    <w:rsid w:val="00026245"/>
    <w:rsid w:val="0002731E"/>
    <w:rsid w:val="00027939"/>
    <w:rsid w:val="0003013E"/>
    <w:rsid w:val="000303D7"/>
    <w:rsid w:val="00030464"/>
    <w:rsid w:val="00030A0C"/>
    <w:rsid w:val="00031119"/>
    <w:rsid w:val="000315CF"/>
    <w:rsid w:val="00031F6D"/>
    <w:rsid w:val="000337F9"/>
    <w:rsid w:val="000345B1"/>
    <w:rsid w:val="00034A43"/>
    <w:rsid w:val="000353AD"/>
    <w:rsid w:val="000357CC"/>
    <w:rsid w:val="000359C8"/>
    <w:rsid w:val="000367AB"/>
    <w:rsid w:val="00036CB4"/>
    <w:rsid w:val="00036F24"/>
    <w:rsid w:val="0003734E"/>
    <w:rsid w:val="00037F12"/>
    <w:rsid w:val="00040C2F"/>
    <w:rsid w:val="00041580"/>
    <w:rsid w:val="0004231F"/>
    <w:rsid w:val="000439CB"/>
    <w:rsid w:val="00043AE4"/>
    <w:rsid w:val="000440C5"/>
    <w:rsid w:val="000448E3"/>
    <w:rsid w:val="000451D0"/>
    <w:rsid w:val="00045DBA"/>
    <w:rsid w:val="00046C4D"/>
    <w:rsid w:val="00046CB3"/>
    <w:rsid w:val="00047ADF"/>
    <w:rsid w:val="00050687"/>
    <w:rsid w:val="00050761"/>
    <w:rsid w:val="00051254"/>
    <w:rsid w:val="000519DF"/>
    <w:rsid w:val="00051A9A"/>
    <w:rsid w:val="00051ECF"/>
    <w:rsid w:val="0005201C"/>
    <w:rsid w:val="000522DB"/>
    <w:rsid w:val="000523BB"/>
    <w:rsid w:val="000531D8"/>
    <w:rsid w:val="000534EE"/>
    <w:rsid w:val="0005373F"/>
    <w:rsid w:val="000541CB"/>
    <w:rsid w:val="00054350"/>
    <w:rsid w:val="00054580"/>
    <w:rsid w:val="00054EDF"/>
    <w:rsid w:val="00055BCD"/>
    <w:rsid w:val="00056229"/>
    <w:rsid w:val="0005635D"/>
    <w:rsid w:val="00056581"/>
    <w:rsid w:val="0005686C"/>
    <w:rsid w:val="0005783D"/>
    <w:rsid w:val="0006051A"/>
    <w:rsid w:val="00060D4F"/>
    <w:rsid w:val="00060DDD"/>
    <w:rsid w:val="00060EB0"/>
    <w:rsid w:val="00060F08"/>
    <w:rsid w:val="000613F0"/>
    <w:rsid w:val="000619CC"/>
    <w:rsid w:val="00061F91"/>
    <w:rsid w:val="000624B8"/>
    <w:rsid w:val="00062895"/>
    <w:rsid w:val="00062EE4"/>
    <w:rsid w:val="00062F8F"/>
    <w:rsid w:val="00063E65"/>
    <w:rsid w:val="00063FD6"/>
    <w:rsid w:val="000647ED"/>
    <w:rsid w:val="000655C5"/>
    <w:rsid w:val="0006641E"/>
    <w:rsid w:val="00067542"/>
    <w:rsid w:val="000700F8"/>
    <w:rsid w:val="000702A0"/>
    <w:rsid w:val="0007089A"/>
    <w:rsid w:val="00070FF7"/>
    <w:rsid w:val="00071145"/>
    <w:rsid w:val="000713CA"/>
    <w:rsid w:val="00071BB6"/>
    <w:rsid w:val="00071CE0"/>
    <w:rsid w:val="00071EE6"/>
    <w:rsid w:val="00071F2A"/>
    <w:rsid w:val="00072951"/>
    <w:rsid w:val="000735C8"/>
    <w:rsid w:val="00073B97"/>
    <w:rsid w:val="00073FC3"/>
    <w:rsid w:val="00075650"/>
    <w:rsid w:val="000768DF"/>
    <w:rsid w:val="00076AF6"/>
    <w:rsid w:val="00076BAD"/>
    <w:rsid w:val="00076BEE"/>
    <w:rsid w:val="000773B5"/>
    <w:rsid w:val="00077EC0"/>
    <w:rsid w:val="00080211"/>
    <w:rsid w:val="00081758"/>
    <w:rsid w:val="00081E33"/>
    <w:rsid w:val="00082CFF"/>
    <w:rsid w:val="0008346F"/>
    <w:rsid w:val="00083686"/>
    <w:rsid w:val="00083BBE"/>
    <w:rsid w:val="00083D95"/>
    <w:rsid w:val="00085286"/>
    <w:rsid w:val="0008535C"/>
    <w:rsid w:val="0008551C"/>
    <w:rsid w:val="000859CA"/>
    <w:rsid w:val="00085BE7"/>
    <w:rsid w:val="00085C41"/>
    <w:rsid w:val="00085E16"/>
    <w:rsid w:val="00085E97"/>
    <w:rsid w:val="00086E60"/>
    <w:rsid w:val="00087144"/>
    <w:rsid w:val="0008786C"/>
    <w:rsid w:val="0009001C"/>
    <w:rsid w:val="00090086"/>
    <w:rsid w:val="0009020E"/>
    <w:rsid w:val="00090436"/>
    <w:rsid w:val="0009085B"/>
    <w:rsid w:val="00090C9D"/>
    <w:rsid w:val="000912A8"/>
    <w:rsid w:val="00091F26"/>
    <w:rsid w:val="00092EF8"/>
    <w:rsid w:val="000938A5"/>
    <w:rsid w:val="00093BAF"/>
    <w:rsid w:val="00094568"/>
    <w:rsid w:val="00094691"/>
    <w:rsid w:val="00094F90"/>
    <w:rsid w:val="00094FE0"/>
    <w:rsid w:val="00095149"/>
    <w:rsid w:val="00095202"/>
    <w:rsid w:val="00095AF3"/>
    <w:rsid w:val="00095EA7"/>
    <w:rsid w:val="00096305"/>
    <w:rsid w:val="00096A27"/>
    <w:rsid w:val="00096A94"/>
    <w:rsid w:val="00097219"/>
    <w:rsid w:val="00097F26"/>
    <w:rsid w:val="000A0395"/>
    <w:rsid w:val="000A0DD8"/>
    <w:rsid w:val="000A0F86"/>
    <w:rsid w:val="000A12CD"/>
    <w:rsid w:val="000A195C"/>
    <w:rsid w:val="000A243E"/>
    <w:rsid w:val="000A2BE3"/>
    <w:rsid w:val="000A329F"/>
    <w:rsid w:val="000A36B9"/>
    <w:rsid w:val="000A5A8A"/>
    <w:rsid w:val="000A62C1"/>
    <w:rsid w:val="000A66B6"/>
    <w:rsid w:val="000A692A"/>
    <w:rsid w:val="000A6D51"/>
    <w:rsid w:val="000A6E61"/>
    <w:rsid w:val="000A7C42"/>
    <w:rsid w:val="000A7F32"/>
    <w:rsid w:val="000B01C8"/>
    <w:rsid w:val="000B0E9F"/>
    <w:rsid w:val="000B13F5"/>
    <w:rsid w:val="000B166A"/>
    <w:rsid w:val="000B1805"/>
    <w:rsid w:val="000B1EAC"/>
    <w:rsid w:val="000B1EBE"/>
    <w:rsid w:val="000B1F07"/>
    <w:rsid w:val="000B29E9"/>
    <w:rsid w:val="000B2B2B"/>
    <w:rsid w:val="000B2E12"/>
    <w:rsid w:val="000B331B"/>
    <w:rsid w:val="000B3569"/>
    <w:rsid w:val="000B3A36"/>
    <w:rsid w:val="000B3B77"/>
    <w:rsid w:val="000B3F05"/>
    <w:rsid w:val="000B416A"/>
    <w:rsid w:val="000B4705"/>
    <w:rsid w:val="000B49F4"/>
    <w:rsid w:val="000B4EC6"/>
    <w:rsid w:val="000B51BF"/>
    <w:rsid w:val="000B549B"/>
    <w:rsid w:val="000B5B0F"/>
    <w:rsid w:val="000B6590"/>
    <w:rsid w:val="000B6858"/>
    <w:rsid w:val="000B6991"/>
    <w:rsid w:val="000B6BA6"/>
    <w:rsid w:val="000B6C89"/>
    <w:rsid w:val="000B7643"/>
    <w:rsid w:val="000B7798"/>
    <w:rsid w:val="000B7B8A"/>
    <w:rsid w:val="000B7D4B"/>
    <w:rsid w:val="000C003E"/>
    <w:rsid w:val="000C0489"/>
    <w:rsid w:val="000C049D"/>
    <w:rsid w:val="000C0783"/>
    <w:rsid w:val="000C08CE"/>
    <w:rsid w:val="000C159E"/>
    <w:rsid w:val="000C1FC2"/>
    <w:rsid w:val="000C2F0C"/>
    <w:rsid w:val="000C2FA2"/>
    <w:rsid w:val="000C354A"/>
    <w:rsid w:val="000C42D9"/>
    <w:rsid w:val="000C42DB"/>
    <w:rsid w:val="000C44DF"/>
    <w:rsid w:val="000C4636"/>
    <w:rsid w:val="000C4AE9"/>
    <w:rsid w:val="000C50AB"/>
    <w:rsid w:val="000C53F0"/>
    <w:rsid w:val="000C55B6"/>
    <w:rsid w:val="000C59BA"/>
    <w:rsid w:val="000C59DE"/>
    <w:rsid w:val="000C5A40"/>
    <w:rsid w:val="000C5E7E"/>
    <w:rsid w:val="000C61F8"/>
    <w:rsid w:val="000C6D9D"/>
    <w:rsid w:val="000C6F3C"/>
    <w:rsid w:val="000C700D"/>
    <w:rsid w:val="000C7071"/>
    <w:rsid w:val="000C754F"/>
    <w:rsid w:val="000C7852"/>
    <w:rsid w:val="000C7AC5"/>
    <w:rsid w:val="000C7FCA"/>
    <w:rsid w:val="000D01AA"/>
    <w:rsid w:val="000D04D5"/>
    <w:rsid w:val="000D0C33"/>
    <w:rsid w:val="000D1A6A"/>
    <w:rsid w:val="000D1A83"/>
    <w:rsid w:val="000D269F"/>
    <w:rsid w:val="000D2B84"/>
    <w:rsid w:val="000D2FF8"/>
    <w:rsid w:val="000D37B8"/>
    <w:rsid w:val="000D429B"/>
    <w:rsid w:val="000D42CC"/>
    <w:rsid w:val="000D4DDC"/>
    <w:rsid w:val="000D662B"/>
    <w:rsid w:val="000D68EB"/>
    <w:rsid w:val="000D6DF3"/>
    <w:rsid w:val="000D75CA"/>
    <w:rsid w:val="000D7D1C"/>
    <w:rsid w:val="000E032B"/>
    <w:rsid w:val="000E0B7C"/>
    <w:rsid w:val="000E0EA2"/>
    <w:rsid w:val="000E14CF"/>
    <w:rsid w:val="000E1EF7"/>
    <w:rsid w:val="000E2C0F"/>
    <w:rsid w:val="000E2E1E"/>
    <w:rsid w:val="000E3E3C"/>
    <w:rsid w:val="000E42F0"/>
    <w:rsid w:val="000E471E"/>
    <w:rsid w:val="000E4C01"/>
    <w:rsid w:val="000E5254"/>
    <w:rsid w:val="000E5BCC"/>
    <w:rsid w:val="000E5FB1"/>
    <w:rsid w:val="000E60FD"/>
    <w:rsid w:val="000E643B"/>
    <w:rsid w:val="000E6486"/>
    <w:rsid w:val="000E76D7"/>
    <w:rsid w:val="000E78D0"/>
    <w:rsid w:val="000E7F43"/>
    <w:rsid w:val="000F021C"/>
    <w:rsid w:val="000F07C4"/>
    <w:rsid w:val="000F0DD8"/>
    <w:rsid w:val="000F0FEC"/>
    <w:rsid w:val="000F118B"/>
    <w:rsid w:val="000F11BB"/>
    <w:rsid w:val="000F1A65"/>
    <w:rsid w:val="000F2155"/>
    <w:rsid w:val="000F23CD"/>
    <w:rsid w:val="000F25B5"/>
    <w:rsid w:val="000F2924"/>
    <w:rsid w:val="000F2D84"/>
    <w:rsid w:val="000F30B4"/>
    <w:rsid w:val="000F367A"/>
    <w:rsid w:val="000F3F2E"/>
    <w:rsid w:val="000F4113"/>
    <w:rsid w:val="000F5560"/>
    <w:rsid w:val="000F576E"/>
    <w:rsid w:val="000F5AF2"/>
    <w:rsid w:val="000F6440"/>
    <w:rsid w:val="000F6CAE"/>
    <w:rsid w:val="000F77A1"/>
    <w:rsid w:val="000F78DA"/>
    <w:rsid w:val="000F7A7D"/>
    <w:rsid w:val="000F7AF1"/>
    <w:rsid w:val="00100785"/>
    <w:rsid w:val="00102281"/>
    <w:rsid w:val="001023E9"/>
    <w:rsid w:val="00102AA7"/>
    <w:rsid w:val="0010351E"/>
    <w:rsid w:val="001038C0"/>
    <w:rsid w:val="001039AD"/>
    <w:rsid w:val="001039BF"/>
    <w:rsid w:val="0010441C"/>
    <w:rsid w:val="001044D3"/>
    <w:rsid w:val="00105865"/>
    <w:rsid w:val="00106BE8"/>
    <w:rsid w:val="00106E4E"/>
    <w:rsid w:val="001075A4"/>
    <w:rsid w:val="00107B3E"/>
    <w:rsid w:val="00110B6A"/>
    <w:rsid w:val="00110BE1"/>
    <w:rsid w:val="001112D1"/>
    <w:rsid w:val="00111EAE"/>
    <w:rsid w:val="0011228F"/>
    <w:rsid w:val="00112846"/>
    <w:rsid w:val="00113364"/>
    <w:rsid w:val="00113945"/>
    <w:rsid w:val="00113A5D"/>
    <w:rsid w:val="001140F1"/>
    <w:rsid w:val="00114492"/>
    <w:rsid w:val="001145A6"/>
    <w:rsid w:val="00114797"/>
    <w:rsid w:val="001147C9"/>
    <w:rsid w:val="00114F39"/>
    <w:rsid w:val="00114F99"/>
    <w:rsid w:val="0011590E"/>
    <w:rsid w:val="001159BB"/>
    <w:rsid w:val="001168AB"/>
    <w:rsid w:val="00117757"/>
    <w:rsid w:val="00117CE0"/>
    <w:rsid w:val="00117CE3"/>
    <w:rsid w:val="001209B6"/>
    <w:rsid w:val="00120D4D"/>
    <w:rsid w:val="00120E78"/>
    <w:rsid w:val="001211F5"/>
    <w:rsid w:val="00121A1F"/>
    <w:rsid w:val="00121C4F"/>
    <w:rsid w:val="00122682"/>
    <w:rsid w:val="00122ED1"/>
    <w:rsid w:val="00122F59"/>
    <w:rsid w:val="00123C8E"/>
    <w:rsid w:val="00123E6F"/>
    <w:rsid w:val="001245B3"/>
    <w:rsid w:val="001249E5"/>
    <w:rsid w:val="00124CDC"/>
    <w:rsid w:val="00124DD4"/>
    <w:rsid w:val="00125819"/>
    <w:rsid w:val="001260CD"/>
    <w:rsid w:val="00126B90"/>
    <w:rsid w:val="00126D96"/>
    <w:rsid w:val="001271F0"/>
    <w:rsid w:val="00127CC8"/>
    <w:rsid w:val="00127CCB"/>
    <w:rsid w:val="00127E26"/>
    <w:rsid w:val="001300D1"/>
    <w:rsid w:val="00131669"/>
    <w:rsid w:val="00132EBF"/>
    <w:rsid w:val="001344DC"/>
    <w:rsid w:val="0013456B"/>
    <w:rsid w:val="0013469A"/>
    <w:rsid w:val="00134C1B"/>
    <w:rsid w:val="00136034"/>
    <w:rsid w:val="00136050"/>
    <w:rsid w:val="001367F1"/>
    <w:rsid w:val="00136A04"/>
    <w:rsid w:val="00136DA4"/>
    <w:rsid w:val="00137043"/>
    <w:rsid w:val="001370DE"/>
    <w:rsid w:val="00137365"/>
    <w:rsid w:val="00142BD4"/>
    <w:rsid w:val="00142EFC"/>
    <w:rsid w:val="00143A90"/>
    <w:rsid w:val="00143ABE"/>
    <w:rsid w:val="00143E25"/>
    <w:rsid w:val="00143E51"/>
    <w:rsid w:val="001440C1"/>
    <w:rsid w:val="001442A3"/>
    <w:rsid w:val="00144438"/>
    <w:rsid w:val="001449C0"/>
    <w:rsid w:val="001461A5"/>
    <w:rsid w:val="00146F96"/>
    <w:rsid w:val="001473A1"/>
    <w:rsid w:val="001475D8"/>
    <w:rsid w:val="00147F86"/>
    <w:rsid w:val="001500CA"/>
    <w:rsid w:val="00150881"/>
    <w:rsid w:val="001509EC"/>
    <w:rsid w:val="00150BD3"/>
    <w:rsid w:val="00150F8C"/>
    <w:rsid w:val="00152072"/>
    <w:rsid w:val="001521E6"/>
    <w:rsid w:val="00152413"/>
    <w:rsid w:val="00152C28"/>
    <w:rsid w:val="00152DBF"/>
    <w:rsid w:val="0015308A"/>
    <w:rsid w:val="00153A4E"/>
    <w:rsid w:val="00154985"/>
    <w:rsid w:val="00154D95"/>
    <w:rsid w:val="001552FA"/>
    <w:rsid w:val="00155333"/>
    <w:rsid w:val="0015623A"/>
    <w:rsid w:val="0015659B"/>
    <w:rsid w:val="00156FCC"/>
    <w:rsid w:val="0015704F"/>
    <w:rsid w:val="001570D2"/>
    <w:rsid w:val="0015792A"/>
    <w:rsid w:val="0016017C"/>
    <w:rsid w:val="001601CF"/>
    <w:rsid w:val="0016079B"/>
    <w:rsid w:val="00160C04"/>
    <w:rsid w:val="001616DE"/>
    <w:rsid w:val="001617D4"/>
    <w:rsid w:val="00162E92"/>
    <w:rsid w:val="00163043"/>
    <w:rsid w:val="001641EE"/>
    <w:rsid w:val="001645D5"/>
    <w:rsid w:val="00164B04"/>
    <w:rsid w:val="00164C35"/>
    <w:rsid w:val="00165074"/>
    <w:rsid w:val="0016588F"/>
    <w:rsid w:val="00165EE9"/>
    <w:rsid w:val="00165F4E"/>
    <w:rsid w:val="00166223"/>
    <w:rsid w:val="0016665A"/>
    <w:rsid w:val="00166C7D"/>
    <w:rsid w:val="001672E5"/>
    <w:rsid w:val="00167B32"/>
    <w:rsid w:val="00167B4C"/>
    <w:rsid w:val="00167B6A"/>
    <w:rsid w:val="00167CDA"/>
    <w:rsid w:val="00167FAA"/>
    <w:rsid w:val="00170214"/>
    <w:rsid w:val="00170594"/>
    <w:rsid w:val="001705C5"/>
    <w:rsid w:val="00170689"/>
    <w:rsid w:val="0017073B"/>
    <w:rsid w:val="001726DB"/>
    <w:rsid w:val="00172C26"/>
    <w:rsid w:val="00173448"/>
    <w:rsid w:val="001739E6"/>
    <w:rsid w:val="00175FE0"/>
    <w:rsid w:val="001760CC"/>
    <w:rsid w:val="0017698B"/>
    <w:rsid w:val="001769C3"/>
    <w:rsid w:val="00176EE9"/>
    <w:rsid w:val="00176FA2"/>
    <w:rsid w:val="001771EA"/>
    <w:rsid w:val="00177BB8"/>
    <w:rsid w:val="00177F6A"/>
    <w:rsid w:val="001804C7"/>
    <w:rsid w:val="001805D1"/>
    <w:rsid w:val="00181D8B"/>
    <w:rsid w:val="00181E29"/>
    <w:rsid w:val="00182860"/>
    <w:rsid w:val="0018287C"/>
    <w:rsid w:val="00183010"/>
    <w:rsid w:val="0018373C"/>
    <w:rsid w:val="0018381C"/>
    <w:rsid w:val="00183BBA"/>
    <w:rsid w:val="001849A4"/>
    <w:rsid w:val="001855E5"/>
    <w:rsid w:val="001858C7"/>
    <w:rsid w:val="00185AAF"/>
    <w:rsid w:val="001861C5"/>
    <w:rsid w:val="0018632A"/>
    <w:rsid w:val="00186644"/>
    <w:rsid w:val="00186B2E"/>
    <w:rsid w:val="001872AD"/>
    <w:rsid w:val="00187CF9"/>
    <w:rsid w:val="00190064"/>
    <w:rsid w:val="00190099"/>
    <w:rsid w:val="0019019F"/>
    <w:rsid w:val="00190210"/>
    <w:rsid w:val="00190755"/>
    <w:rsid w:val="0019100F"/>
    <w:rsid w:val="001910CE"/>
    <w:rsid w:val="0019125C"/>
    <w:rsid w:val="00191564"/>
    <w:rsid w:val="001915F4"/>
    <w:rsid w:val="00191F02"/>
    <w:rsid w:val="0019219B"/>
    <w:rsid w:val="001924AA"/>
    <w:rsid w:val="00192685"/>
    <w:rsid w:val="00192E83"/>
    <w:rsid w:val="001931B7"/>
    <w:rsid w:val="00193855"/>
    <w:rsid w:val="00193A7D"/>
    <w:rsid w:val="00194801"/>
    <w:rsid w:val="00194A86"/>
    <w:rsid w:val="00196490"/>
    <w:rsid w:val="00197300"/>
    <w:rsid w:val="00197872"/>
    <w:rsid w:val="001979EB"/>
    <w:rsid w:val="001A0607"/>
    <w:rsid w:val="001A07BA"/>
    <w:rsid w:val="001A1407"/>
    <w:rsid w:val="001A15DF"/>
    <w:rsid w:val="001A22E6"/>
    <w:rsid w:val="001A2350"/>
    <w:rsid w:val="001A28DF"/>
    <w:rsid w:val="001A2925"/>
    <w:rsid w:val="001A2FA1"/>
    <w:rsid w:val="001A30A8"/>
    <w:rsid w:val="001A3483"/>
    <w:rsid w:val="001A3874"/>
    <w:rsid w:val="001A3899"/>
    <w:rsid w:val="001A3E84"/>
    <w:rsid w:val="001A4095"/>
    <w:rsid w:val="001A4183"/>
    <w:rsid w:val="001A4197"/>
    <w:rsid w:val="001A47EF"/>
    <w:rsid w:val="001A4BCC"/>
    <w:rsid w:val="001A5055"/>
    <w:rsid w:val="001A5635"/>
    <w:rsid w:val="001A5B8B"/>
    <w:rsid w:val="001A5DD7"/>
    <w:rsid w:val="001A5E8C"/>
    <w:rsid w:val="001A5EB6"/>
    <w:rsid w:val="001A6CC8"/>
    <w:rsid w:val="001A71FB"/>
    <w:rsid w:val="001B0805"/>
    <w:rsid w:val="001B0820"/>
    <w:rsid w:val="001B1127"/>
    <w:rsid w:val="001B1472"/>
    <w:rsid w:val="001B1861"/>
    <w:rsid w:val="001B1D38"/>
    <w:rsid w:val="001B212C"/>
    <w:rsid w:val="001B3319"/>
    <w:rsid w:val="001B4975"/>
    <w:rsid w:val="001B4A16"/>
    <w:rsid w:val="001B4B85"/>
    <w:rsid w:val="001B4CB9"/>
    <w:rsid w:val="001B4E97"/>
    <w:rsid w:val="001B5748"/>
    <w:rsid w:val="001B5D78"/>
    <w:rsid w:val="001B5E25"/>
    <w:rsid w:val="001B5E93"/>
    <w:rsid w:val="001B6223"/>
    <w:rsid w:val="001B6317"/>
    <w:rsid w:val="001B6579"/>
    <w:rsid w:val="001B6673"/>
    <w:rsid w:val="001B68BF"/>
    <w:rsid w:val="001B6E89"/>
    <w:rsid w:val="001B6F0D"/>
    <w:rsid w:val="001B7C25"/>
    <w:rsid w:val="001B7F59"/>
    <w:rsid w:val="001C0951"/>
    <w:rsid w:val="001C0DDB"/>
    <w:rsid w:val="001C1123"/>
    <w:rsid w:val="001C1A71"/>
    <w:rsid w:val="001C1E4C"/>
    <w:rsid w:val="001C1E73"/>
    <w:rsid w:val="001C270D"/>
    <w:rsid w:val="001C2AF5"/>
    <w:rsid w:val="001C2E5E"/>
    <w:rsid w:val="001C2F9C"/>
    <w:rsid w:val="001C30FA"/>
    <w:rsid w:val="001C3630"/>
    <w:rsid w:val="001C49E0"/>
    <w:rsid w:val="001C6151"/>
    <w:rsid w:val="001C6185"/>
    <w:rsid w:val="001C6298"/>
    <w:rsid w:val="001C6B92"/>
    <w:rsid w:val="001C6E0A"/>
    <w:rsid w:val="001C6EAE"/>
    <w:rsid w:val="001C7160"/>
    <w:rsid w:val="001D0020"/>
    <w:rsid w:val="001D008A"/>
    <w:rsid w:val="001D0369"/>
    <w:rsid w:val="001D07C6"/>
    <w:rsid w:val="001D1866"/>
    <w:rsid w:val="001D21DD"/>
    <w:rsid w:val="001D31A2"/>
    <w:rsid w:val="001D3867"/>
    <w:rsid w:val="001D44EE"/>
    <w:rsid w:val="001D4608"/>
    <w:rsid w:val="001D5721"/>
    <w:rsid w:val="001D67CF"/>
    <w:rsid w:val="001D6B2C"/>
    <w:rsid w:val="001D6E79"/>
    <w:rsid w:val="001D6EA8"/>
    <w:rsid w:val="001D7121"/>
    <w:rsid w:val="001D7267"/>
    <w:rsid w:val="001E050E"/>
    <w:rsid w:val="001E0E30"/>
    <w:rsid w:val="001E14D5"/>
    <w:rsid w:val="001E192D"/>
    <w:rsid w:val="001E1D22"/>
    <w:rsid w:val="001E206F"/>
    <w:rsid w:val="001E26D7"/>
    <w:rsid w:val="001E2820"/>
    <w:rsid w:val="001E2AC3"/>
    <w:rsid w:val="001E2C1D"/>
    <w:rsid w:val="001E314F"/>
    <w:rsid w:val="001E3645"/>
    <w:rsid w:val="001E4B76"/>
    <w:rsid w:val="001E5038"/>
    <w:rsid w:val="001E5126"/>
    <w:rsid w:val="001E587B"/>
    <w:rsid w:val="001E5F05"/>
    <w:rsid w:val="001E619D"/>
    <w:rsid w:val="001E62CD"/>
    <w:rsid w:val="001E6366"/>
    <w:rsid w:val="001E6DBD"/>
    <w:rsid w:val="001E7AFB"/>
    <w:rsid w:val="001E7E24"/>
    <w:rsid w:val="001E7F01"/>
    <w:rsid w:val="001F0D85"/>
    <w:rsid w:val="001F0F28"/>
    <w:rsid w:val="001F103A"/>
    <w:rsid w:val="001F2071"/>
    <w:rsid w:val="001F20DE"/>
    <w:rsid w:val="001F222C"/>
    <w:rsid w:val="001F22E7"/>
    <w:rsid w:val="001F26FB"/>
    <w:rsid w:val="001F36C3"/>
    <w:rsid w:val="001F3786"/>
    <w:rsid w:val="001F3856"/>
    <w:rsid w:val="001F389F"/>
    <w:rsid w:val="001F3AE9"/>
    <w:rsid w:val="001F4471"/>
    <w:rsid w:val="001F499B"/>
    <w:rsid w:val="001F4D14"/>
    <w:rsid w:val="001F58F1"/>
    <w:rsid w:val="001F5A90"/>
    <w:rsid w:val="001F5B39"/>
    <w:rsid w:val="001F5BC1"/>
    <w:rsid w:val="001F5E88"/>
    <w:rsid w:val="001F6239"/>
    <w:rsid w:val="001F63AB"/>
    <w:rsid w:val="001F63BE"/>
    <w:rsid w:val="001F6DF1"/>
    <w:rsid w:val="001F7B43"/>
    <w:rsid w:val="002000E2"/>
    <w:rsid w:val="00200234"/>
    <w:rsid w:val="00200DCD"/>
    <w:rsid w:val="00200EB0"/>
    <w:rsid w:val="002010CF"/>
    <w:rsid w:val="002012C3"/>
    <w:rsid w:val="00201453"/>
    <w:rsid w:val="002017B5"/>
    <w:rsid w:val="00201FF2"/>
    <w:rsid w:val="002020B6"/>
    <w:rsid w:val="00202AE0"/>
    <w:rsid w:val="00202E95"/>
    <w:rsid w:val="002033E8"/>
    <w:rsid w:val="00203A23"/>
    <w:rsid w:val="0020469F"/>
    <w:rsid w:val="002054B1"/>
    <w:rsid w:val="00205A8A"/>
    <w:rsid w:val="00205D23"/>
    <w:rsid w:val="00205FF0"/>
    <w:rsid w:val="002064BC"/>
    <w:rsid w:val="002065A5"/>
    <w:rsid w:val="00206C87"/>
    <w:rsid w:val="00207028"/>
    <w:rsid w:val="00210411"/>
    <w:rsid w:val="002109F8"/>
    <w:rsid w:val="00210AE8"/>
    <w:rsid w:val="00211BCB"/>
    <w:rsid w:val="00211E99"/>
    <w:rsid w:val="00212EC1"/>
    <w:rsid w:val="002132B3"/>
    <w:rsid w:val="002134E6"/>
    <w:rsid w:val="00213ED5"/>
    <w:rsid w:val="00214C8B"/>
    <w:rsid w:val="00214DDC"/>
    <w:rsid w:val="00215DA3"/>
    <w:rsid w:val="00215F09"/>
    <w:rsid w:val="002173A4"/>
    <w:rsid w:val="00217697"/>
    <w:rsid w:val="00217922"/>
    <w:rsid w:val="002208FD"/>
    <w:rsid w:val="00220CD6"/>
    <w:rsid w:val="00221B83"/>
    <w:rsid w:val="00222452"/>
    <w:rsid w:val="00222847"/>
    <w:rsid w:val="00222931"/>
    <w:rsid w:val="00222A99"/>
    <w:rsid w:val="002234A1"/>
    <w:rsid w:val="00223515"/>
    <w:rsid w:val="002238D4"/>
    <w:rsid w:val="002263EF"/>
    <w:rsid w:val="002265AF"/>
    <w:rsid w:val="002275FB"/>
    <w:rsid w:val="00227625"/>
    <w:rsid w:val="0022794D"/>
    <w:rsid w:val="002279CB"/>
    <w:rsid w:val="00230A26"/>
    <w:rsid w:val="0023152C"/>
    <w:rsid w:val="00231B08"/>
    <w:rsid w:val="00231B83"/>
    <w:rsid w:val="00232025"/>
    <w:rsid w:val="002322C8"/>
    <w:rsid w:val="0023234F"/>
    <w:rsid w:val="00232490"/>
    <w:rsid w:val="00232B00"/>
    <w:rsid w:val="00232DBB"/>
    <w:rsid w:val="002339A3"/>
    <w:rsid w:val="002345DA"/>
    <w:rsid w:val="00234780"/>
    <w:rsid w:val="00235324"/>
    <w:rsid w:val="002354E3"/>
    <w:rsid w:val="0023583A"/>
    <w:rsid w:val="00235B25"/>
    <w:rsid w:val="002367EA"/>
    <w:rsid w:val="00237CCD"/>
    <w:rsid w:val="00241714"/>
    <w:rsid w:val="00241D90"/>
    <w:rsid w:val="002421A3"/>
    <w:rsid w:val="00242524"/>
    <w:rsid w:val="002429DC"/>
    <w:rsid w:val="00242EF3"/>
    <w:rsid w:val="00243BCB"/>
    <w:rsid w:val="002440C5"/>
    <w:rsid w:val="00244A73"/>
    <w:rsid w:val="00244BE8"/>
    <w:rsid w:val="00244C06"/>
    <w:rsid w:val="002450BB"/>
    <w:rsid w:val="00245371"/>
    <w:rsid w:val="002462B2"/>
    <w:rsid w:val="002466CB"/>
    <w:rsid w:val="00246875"/>
    <w:rsid w:val="00246D7F"/>
    <w:rsid w:val="00246EA6"/>
    <w:rsid w:val="00246FC1"/>
    <w:rsid w:val="0024785A"/>
    <w:rsid w:val="00247891"/>
    <w:rsid w:val="00247AF6"/>
    <w:rsid w:val="00247C03"/>
    <w:rsid w:val="002507A7"/>
    <w:rsid w:val="00250FB9"/>
    <w:rsid w:val="00250FF3"/>
    <w:rsid w:val="002510F8"/>
    <w:rsid w:val="00251130"/>
    <w:rsid w:val="002514C8"/>
    <w:rsid w:val="0025160D"/>
    <w:rsid w:val="00251658"/>
    <w:rsid w:val="002516BC"/>
    <w:rsid w:val="00251AD8"/>
    <w:rsid w:val="00251B47"/>
    <w:rsid w:val="00252122"/>
    <w:rsid w:val="0025367F"/>
    <w:rsid w:val="00253CC9"/>
    <w:rsid w:val="00254C14"/>
    <w:rsid w:val="00254C19"/>
    <w:rsid w:val="0025506D"/>
    <w:rsid w:val="00255304"/>
    <w:rsid w:val="0025559F"/>
    <w:rsid w:val="002555F4"/>
    <w:rsid w:val="00255AD9"/>
    <w:rsid w:val="00255D67"/>
    <w:rsid w:val="00255FB6"/>
    <w:rsid w:val="002564FF"/>
    <w:rsid w:val="00256EA8"/>
    <w:rsid w:val="00257029"/>
    <w:rsid w:val="00257EC8"/>
    <w:rsid w:val="00260F89"/>
    <w:rsid w:val="00262151"/>
    <w:rsid w:val="0026236E"/>
    <w:rsid w:val="002628AA"/>
    <w:rsid w:val="00263263"/>
    <w:rsid w:val="00263281"/>
    <w:rsid w:val="00263CDA"/>
    <w:rsid w:val="00263F55"/>
    <w:rsid w:val="00264757"/>
    <w:rsid w:val="00264973"/>
    <w:rsid w:val="002653F4"/>
    <w:rsid w:val="002654C5"/>
    <w:rsid w:val="00265F68"/>
    <w:rsid w:val="00266434"/>
    <w:rsid w:val="002665CD"/>
    <w:rsid w:val="00266BF3"/>
    <w:rsid w:val="00266D6A"/>
    <w:rsid w:val="002676B2"/>
    <w:rsid w:val="002676D7"/>
    <w:rsid w:val="0026781D"/>
    <w:rsid w:val="00267A33"/>
    <w:rsid w:val="00270665"/>
    <w:rsid w:val="002706DC"/>
    <w:rsid w:val="002708A4"/>
    <w:rsid w:val="00270DD4"/>
    <w:rsid w:val="002714B8"/>
    <w:rsid w:val="002716F6"/>
    <w:rsid w:val="0027236F"/>
    <w:rsid w:val="00272828"/>
    <w:rsid w:val="002729A1"/>
    <w:rsid w:val="002729B2"/>
    <w:rsid w:val="00273247"/>
    <w:rsid w:val="00273EA0"/>
    <w:rsid w:val="0027431F"/>
    <w:rsid w:val="00274935"/>
    <w:rsid w:val="0027506A"/>
    <w:rsid w:val="00275367"/>
    <w:rsid w:val="002758FF"/>
    <w:rsid w:val="00275DF0"/>
    <w:rsid w:val="00276097"/>
    <w:rsid w:val="0027669E"/>
    <w:rsid w:val="00276791"/>
    <w:rsid w:val="00276957"/>
    <w:rsid w:val="002769DA"/>
    <w:rsid w:val="00276A8B"/>
    <w:rsid w:val="00276E6F"/>
    <w:rsid w:val="00276FDB"/>
    <w:rsid w:val="0027715C"/>
    <w:rsid w:val="002775ED"/>
    <w:rsid w:val="00277E5F"/>
    <w:rsid w:val="00280036"/>
    <w:rsid w:val="00280644"/>
    <w:rsid w:val="0028065E"/>
    <w:rsid w:val="0028092F"/>
    <w:rsid w:val="00280930"/>
    <w:rsid w:val="00280AA8"/>
    <w:rsid w:val="002815F6"/>
    <w:rsid w:val="00281FD9"/>
    <w:rsid w:val="00282D56"/>
    <w:rsid w:val="00283E91"/>
    <w:rsid w:val="0028448F"/>
    <w:rsid w:val="002847CB"/>
    <w:rsid w:val="00284CBD"/>
    <w:rsid w:val="00284E7F"/>
    <w:rsid w:val="00285338"/>
    <w:rsid w:val="00286478"/>
    <w:rsid w:val="002866B5"/>
    <w:rsid w:val="00286F75"/>
    <w:rsid w:val="0028764F"/>
    <w:rsid w:val="00287DA8"/>
    <w:rsid w:val="00287F65"/>
    <w:rsid w:val="00287FB5"/>
    <w:rsid w:val="00290029"/>
    <w:rsid w:val="0029024A"/>
    <w:rsid w:val="002902EB"/>
    <w:rsid w:val="002909B3"/>
    <w:rsid w:val="00291095"/>
    <w:rsid w:val="00291340"/>
    <w:rsid w:val="00291397"/>
    <w:rsid w:val="002913AF"/>
    <w:rsid w:val="002920BB"/>
    <w:rsid w:val="00292774"/>
    <w:rsid w:val="0029280E"/>
    <w:rsid w:val="00293983"/>
    <w:rsid w:val="0029399A"/>
    <w:rsid w:val="00293B44"/>
    <w:rsid w:val="002940E1"/>
    <w:rsid w:val="00294789"/>
    <w:rsid w:val="0029588D"/>
    <w:rsid w:val="00295B88"/>
    <w:rsid w:val="002974B3"/>
    <w:rsid w:val="00297D36"/>
    <w:rsid w:val="002A05F7"/>
    <w:rsid w:val="002A0666"/>
    <w:rsid w:val="002A07BB"/>
    <w:rsid w:val="002A0C45"/>
    <w:rsid w:val="002A188D"/>
    <w:rsid w:val="002A1A24"/>
    <w:rsid w:val="002A1C08"/>
    <w:rsid w:val="002A1DF8"/>
    <w:rsid w:val="002A2087"/>
    <w:rsid w:val="002A231D"/>
    <w:rsid w:val="002A25E3"/>
    <w:rsid w:val="002A2990"/>
    <w:rsid w:val="002A2E16"/>
    <w:rsid w:val="002A3113"/>
    <w:rsid w:val="002A3708"/>
    <w:rsid w:val="002A39D4"/>
    <w:rsid w:val="002A3CEA"/>
    <w:rsid w:val="002A3E88"/>
    <w:rsid w:val="002A4268"/>
    <w:rsid w:val="002A43A7"/>
    <w:rsid w:val="002A4726"/>
    <w:rsid w:val="002A4B65"/>
    <w:rsid w:val="002A5626"/>
    <w:rsid w:val="002A5CA7"/>
    <w:rsid w:val="002A77C0"/>
    <w:rsid w:val="002A79F1"/>
    <w:rsid w:val="002A7FEA"/>
    <w:rsid w:val="002B08CD"/>
    <w:rsid w:val="002B0DD1"/>
    <w:rsid w:val="002B1812"/>
    <w:rsid w:val="002B2D70"/>
    <w:rsid w:val="002B34A8"/>
    <w:rsid w:val="002B370E"/>
    <w:rsid w:val="002B3AA1"/>
    <w:rsid w:val="002B3F6E"/>
    <w:rsid w:val="002B4580"/>
    <w:rsid w:val="002B4943"/>
    <w:rsid w:val="002B4ED1"/>
    <w:rsid w:val="002B513B"/>
    <w:rsid w:val="002B543E"/>
    <w:rsid w:val="002B5ACC"/>
    <w:rsid w:val="002B5CAD"/>
    <w:rsid w:val="002B6B45"/>
    <w:rsid w:val="002B7547"/>
    <w:rsid w:val="002B7ABF"/>
    <w:rsid w:val="002B7C33"/>
    <w:rsid w:val="002B7CB4"/>
    <w:rsid w:val="002C00AC"/>
    <w:rsid w:val="002C01E5"/>
    <w:rsid w:val="002C08EB"/>
    <w:rsid w:val="002C0DA6"/>
    <w:rsid w:val="002C16F8"/>
    <w:rsid w:val="002C1CB0"/>
    <w:rsid w:val="002C1E67"/>
    <w:rsid w:val="002C25F5"/>
    <w:rsid w:val="002C3459"/>
    <w:rsid w:val="002C34A5"/>
    <w:rsid w:val="002C396F"/>
    <w:rsid w:val="002C3AF9"/>
    <w:rsid w:val="002C473F"/>
    <w:rsid w:val="002C49D1"/>
    <w:rsid w:val="002C621B"/>
    <w:rsid w:val="002C6357"/>
    <w:rsid w:val="002C6A49"/>
    <w:rsid w:val="002C6BF0"/>
    <w:rsid w:val="002C7469"/>
    <w:rsid w:val="002C782E"/>
    <w:rsid w:val="002C7B95"/>
    <w:rsid w:val="002D0C83"/>
    <w:rsid w:val="002D0DEF"/>
    <w:rsid w:val="002D16C0"/>
    <w:rsid w:val="002D1CFD"/>
    <w:rsid w:val="002D1E36"/>
    <w:rsid w:val="002D228E"/>
    <w:rsid w:val="002D3CF7"/>
    <w:rsid w:val="002D4FDD"/>
    <w:rsid w:val="002D5778"/>
    <w:rsid w:val="002D62B9"/>
    <w:rsid w:val="002D74BF"/>
    <w:rsid w:val="002D772E"/>
    <w:rsid w:val="002E0482"/>
    <w:rsid w:val="002E06D3"/>
    <w:rsid w:val="002E09BE"/>
    <w:rsid w:val="002E0DC3"/>
    <w:rsid w:val="002E0F36"/>
    <w:rsid w:val="002E1F11"/>
    <w:rsid w:val="002E227D"/>
    <w:rsid w:val="002E23F7"/>
    <w:rsid w:val="002E275D"/>
    <w:rsid w:val="002E2D4F"/>
    <w:rsid w:val="002E3087"/>
    <w:rsid w:val="002E3631"/>
    <w:rsid w:val="002E3F25"/>
    <w:rsid w:val="002E48D6"/>
    <w:rsid w:val="002E49D9"/>
    <w:rsid w:val="002E5287"/>
    <w:rsid w:val="002E5B2B"/>
    <w:rsid w:val="002E6397"/>
    <w:rsid w:val="002E69BA"/>
    <w:rsid w:val="002E7593"/>
    <w:rsid w:val="002E7877"/>
    <w:rsid w:val="002E7F79"/>
    <w:rsid w:val="002F01B3"/>
    <w:rsid w:val="002F039B"/>
    <w:rsid w:val="002F076B"/>
    <w:rsid w:val="002F09E4"/>
    <w:rsid w:val="002F0E29"/>
    <w:rsid w:val="002F2739"/>
    <w:rsid w:val="002F2D4F"/>
    <w:rsid w:val="002F348D"/>
    <w:rsid w:val="002F373D"/>
    <w:rsid w:val="002F3B3E"/>
    <w:rsid w:val="002F4304"/>
    <w:rsid w:val="002F4492"/>
    <w:rsid w:val="002F452C"/>
    <w:rsid w:val="002F4EAE"/>
    <w:rsid w:val="002F6068"/>
    <w:rsid w:val="002F6177"/>
    <w:rsid w:val="002F671E"/>
    <w:rsid w:val="002F74F4"/>
    <w:rsid w:val="00300BCC"/>
    <w:rsid w:val="00301B03"/>
    <w:rsid w:val="00301DE3"/>
    <w:rsid w:val="00301F15"/>
    <w:rsid w:val="003022C8"/>
    <w:rsid w:val="00302431"/>
    <w:rsid w:val="00302BF6"/>
    <w:rsid w:val="00302E63"/>
    <w:rsid w:val="003039EF"/>
    <w:rsid w:val="00304101"/>
    <w:rsid w:val="00304133"/>
    <w:rsid w:val="0030431D"/>
    <w:rsid w:val="00304569"/>
    <w:rsid w:val="00305118"/>
    <w:rsid w:val="0030543F"/>
    <w:rsid w:val="00305AC3"/>
    <w:rsid w:val="00305F76"/>
    <w:rsid w:val="0030642A"/>
    <w:rsid w:val="003066DD"/>
    <w:rsid w:val="00306FBE"/>
    <w:rsid w:val="00307D6F"/>
    <w:rsid w:val="003104D2"/>
    <w:rsid w:val="003105D5"/>
    <w:rsid w:val="00310AA1"/>
    <w:rsid w:val="00310CBB"/>
    <w:rsid w:val="00311407"/>
    <w:rsid w:val="003115A6"/>
    <w:rsid w:val="003129E0"/>
    <w:rsid w:val="003132D6"/>
    <w:rsid w:val="00314349"/>
    <w:rsid w:val="0031476C"/>
    <w:rsid w:val="00314994"/>
    <w:rsid w:val="003150DA"/>
    <w:rsid w:val="00315DA7"/>
    <w:rsid w:val="003162CB"/>
    <w:rsid w:val="00316327"/>
    <w:rsid w:val="003164ED"/>
    <w:rsid w:val="00320F6E"/>
    <w:rsid w:val="0032124E"/>
    <w:rsid w:val="0032191A"/>
    <w:rsid w:val="00321CEE"/>
    <w:rsid w:val="00321F70"/>
    <w:rsid w:val="00321FB7"/>
    <w:rsid w:val="00322EAB"/>
    <w:rsid w:val="003238B9"/>
    <w:rsid w:val="003238F0"/>
    <w:rsid w:val="00323AA4"/>
    <w:rsid w:val="00323D56"/>
    <w:rsid w:val="00324486"/>
    <w:rsid w:val="00324AD3"/>
    <w:rsid w:val="00324BAC"/>
    <w:rsid w:val="00324E52"/>
    <w:rsid w:val="00325367"/>
    <w:rsid w:val="00325BEB"/>
    <w:rsid w:val="00325E6A"/>
    <w:rsid w:val="003260AF"/>
    <w:rsid w:val="00326221"/>
    <w:rsid w:val="003262DB"/>
    <w:rsid w:val="00327535"/>
    <w:rsid w:val="00327715"/>
    <w:rsid w:val="0032779D"/>
    <w:rsid w:val="0033078D"/>
    <w:rsid w:val="00331B93"/>
    <w:rsid w:val="00331D2E"/>
    <w:rsid w:val="00331DAA"/>
    <w:rsid w:val="00331DB0"/>
    <w:rsid w:val="0033224B"/>
    <w:rsid w:val="00332304"/>
    <w:rsid w:val="00332713"/>
    <w:rsid w:val="00332988"/>
    <w:rsid w:val="00332A8E"/>
    <w:rsid w:val="00332A90"/>
    <w:rsid w:val="00333C5A"/>
    <w:rsid w:val="00333F74"/>
    <w:rsid w:val="003345E4"/>
    <w:rsid w:val="00334B5A"/>
    <w:rsid w:val="00334E5C"/>
    <w:rsid w:val="003353B9"/>
    <w:rsid w:val="003356D1"/>
    <w:rsid w:val="00335E53"/>
    <w:rsid w:val="003360D5"/>
    <w:rsid w:val="003366F3"/>
    <w:rsid w:val="003378BB"/>
    <w:rsid w:val="00340A28"/>
    <w:rsid w:val="00340C45"/>
    <w:rsid w:val="00340E21"/>
    <w:rsid w:val="003414AA"/>
    <w:rsid w:val="00341D63"/>
    <w:rsid w:val="00341FAA"/>
    <w:rsid w:val="00342106"/>
    <w:rsid w:val="0034292E"/>
    <w:rsid w:val="00343184"/>
    <w:rsid w:val="00343234"/>
    <w:rsid w:val="0034386A"/>
    <w:rsid w:val="003447F8"/>
    <w:rsid w:val="00344CB8"/>
    <w:rsid w:val="00346316"/>
    <w:rsid w:val="00346812"/>
    <w:rsid w:val="003470A9"/>
    <w:rsid w:val="003473B5"/>
    <w:rsid w:val="00347825"/>
    <w:rsid w:val="00347AFE"/>
    <w:rsid w:val="00347CEE"/>
    <w:rsid w:val="003502FB"/>
    <w:rsid w:val="0035090E"/>
    <w:rsid w:val="00350937"/>
    <w:rsid w:val="00350C8F"/>
    <w:rsid w:val="00350D96"/>
    <w:rsid w:val="00351A0B"/>
    <w:rsid w:val="0035224B"/>
    <w:rsid w:val="00352872"/>
    <w:rsid w:val="00352BD8"/>
    <w:rsid w:val="00353457"/>
    <w:rsid w:val="00353741"/>
    <w:rsid w:val="003538A1"/>
    <w:rsid w:val="003538C7"/>
    <w:rsid w:val="00353C61"/>
    <w:rsid w:val="003543AE"/>
    <w:rsid w:val="00354B9A"/>
    <w:rsid w:val="00354D21"/>
    <w:rsid w:val="00355BDD"/>
    <w:rsid w:val="00356ADA"/>
    <w:rsid w:val="00356F74"/>
    <w:rsid w:val="0035705E"/>
    <w:rsid w:val="003577AB"/>
    <w:rsid w:val="0036016E"/>
    <w:rsid w:val="003610A2"/>
    <w:rsid w:val="003617F3"/>
    <w:rsid w:val="00361939"/>
    <w:rsid w:val="003619D3"/>
    <w:rsid w:val="00361A4A"/>
    <w:rsid w:val="0036200B"/>
    <w:rsid w:val="00362303"/>
    <w:rsid w:val="003624F4"/>
    <w:rsid w:val="003629B8"/>
    <w:rsid w:val="0036383D"/>
    <w:rsid w:val="0036439C"/>
    <w:rsid w:val="00364419"/>
    <w:rsid w:val="00364910"/>
    <w:rsid w:val="003649E7"/>
    <w:rsid w:val="00365210"/>
    <w:rsid w:val="00365344"/>
    <w:rsid w:val="00365764"/>
    <w:rsid w:val="00365A44"/>
    <w:rsid w:val="003669D7"/>
    <w:rsid w:val="00366A18"/>
    <w:rsid w:val="00366D44"/>
    <w:rsid w:val="00367660"/>
    <w:rsid w:val="003679A0"/>
    <w:rsid w:val="00367A99"/>
    <w:rsid w:val="00370037"/>
    <w:rsid w:val="0037003F"/>
    <w:rsid w:val="003702CE"/>
    <w:rsid w:val="0037094E"/>
    <w:rsid w:val="00370BCA"/>
    <w:rsid w:val="00370CA4"/>
    <w:rsid w:val="0037167D"/>
    <w:rsid w:val="003721C2"/>
    <w:rsid w:val="00372788"/>
    <w:rsid w:val="00372E32"/>
    <w:rsid w:val="00374276"/>
    <w:rsid w:val="003751A9"/>
    <w:rsid w:val="00375F1D"/>
    <w:rsid w:val="00375F9C"/>
    <w:rsid w:val="003767FA"/>
    <w:rsid w:val="003768F9"/>
    <w:rsid w:val="00377F9C"/>
    <w:rsid w:val="00380005"/>
    <w:rsid w:val="0038036E"/>
    <w:rsid w:val="00380A79"/>
    <w:rsid w:val="00380BCE"/>
    <w:rsid w:val="003827F4"/>
    <w:rsid w:val="00383449"/>
    <w:rsid w:val="0038388E"/>
    <w:rsid w:val="0038396E"/>
    <w:rsid w:val="003839D0"/>
    <w:rsid w:val="00383CFD"/>
    <w:rsid w:val="003844F2"/>
    <w:rsid w:val="003846E3"/>
    <w:rsid w:val="00384DDE"/>
    <w:rsid w:val="00384DEF"/>
    <w:rsid w:val="0038500D"/>
    <w:rsid w:val="00385CA5"/>
    <w:rsid w:val="00386357"/>
    <w:rsid w:val="00390053"/>
    <w:rsid w:val="00390D5F"/>
    <w:rsid w:val="00391D96"/>
    <w:rsid w:val="00392005"/>
    <w:rsid w:val="003923C2"/>
    <w:rsid w:val="0039469F"/>
    <w:rsid w:val="00394C9B"/>
    <w:rsid w:val="00394F25"/>
    <w:rsid w:val="00396034"/>
    <w:rsid w:val="003967FC"/>
    <w:rsid w:val="00396F60"/>
    <w:rsid w:val="0039715E"/>
    <w:rsid w:val="00397C77"/>
    <w:rsid w:val="003A021B"/>
    <w:rsid w:val="003A0583"/>
    <w:rsid w:val="003A0BC1"/>
    <w:rsid w:val="003A0F87"/>
    <w:rsid w:val="003A2566"/>
    <w:rsid w:val="003A266D"/>
    <w:rsid w:val="003A2DF0"/>
    <w:rsid w:val="003A3006"/>
    <w:rsid w:val="003A36DE"/>
    <w:rsid w:val="003A4244"/>
    <w:rsid w:val="003A42C5"/>
    <w:rsid w:val="003A4411"/>
    <w:rsid w:val="003A4595"/>
    <w:rsid w:val="003A4C64"/>
    <w:rsid w:val="003A522D"/>
    <w:rsid w:val="003A5894"/>
    <w:rsid w:val="003A59DE"/>
    <w:rsid w:val="003A5D8F"/>
    <w:rsid w:val="003A5DD4"/>
    <w:rsid w:val="003A60B3"/>
    <w:rsid w:val="003A651B"/>
    <w:rsid w:val="003A6F81"/>
    <w:rsid w:val="003A7454"/>
    <w:rsid w:val="003A76AD"/>
    <w:rsid w:val="003A7BAC"/>
    <w:rsid w:val="003A7E9D"/>
    <w:rsid w:val="003B0361"/>
    <w:rsid w:val="003B0BBC"/>
    <w:rsid w:val="003B15FE"/>
    <w:rsid w:val="003B27C9"/>
    <w:rsid w:val="003B314C"/>
    <w:rsid w:val="003B43A4"/>
    <w:rsid w:val="003B472C"/>
    <w:rsid w:val="003B5232"/>
    <w:rsid w:val="003B5E1F"/>
    <w:rsid w:val="003B5E8B"/>
    <w:rsid w:val="003B6060"/>
    <w:rsid w:val="003B619C"/>
    <w:rsid w:val="003B6225"/>
    <w:rsid w:val="003B62EA"/>
    <w:rsid w:val="003B63FC"/>
    <w:rsid w:val="003B6D06"/>
    <w:rsid w:val="003B74C3"/>
    <w:rsid w:val="003B7F55"/>
    <w:rsid w:val="003C1480"/>
    <w:rsid w:val="003C14AF"/>
    <w:rsid w:val="003C2333"/>
    <w:rsid w:val="003C2E19"/>
    <w:rsid w:val="003C3B1F"/>
    <w:rsid w:val="003C4544"/>
    <w:rsid w:val="003C4794"/>
    <w:rsid w:val="003C4C4E"/>
    <w:rsid w:val="003C5C45"/>
    <w:rsid w:val="003C5CAD"/>
    <w:rsid w:val="003C651A"/>
    <w:rsid w:val="003C69E3"/>
    <w:rsid w:val="003C6C48"/>
    <w:rsid w:val="003C6C84"/>
    <w:rsid w:val="003C6F1E"/>
    <w:rsid w:val="003C7236"/>
    <w:rsid w:val="003C7279"/>
    <w:rsid w:val="003D0602"/>
    <w:rsid w:val="003D238A"/>
    <w:rsid w:val="003D267B"/>
    <w:rsid w:val="003D3795"/>
    <w:rsid w:val="003D3AD9"/>
    <w:rsid w:val="003D3CB3"/>
    <w:rsid w:val="003D3CEB"/>
    <w:rsid w:val="003D40CD"/>
    <w:rsid w:val="003D5FDE"/>
    <w:rsid w:val="003D6047"/>
    <w:rsid w:val="003D6505"/>
    <w:rsid w:val="003D6823"/>
    <w:rsid w:val="003D6AFB"/>
    <w:rsid w:val="003D7648"/>
    <w:rsid w:val="003D77BA"/>
    <w:rsid w:val="003E0082"/>
    <w:rsid w:val="003E0482"/>
    <w:rsid w:val="003E0A9C"/>
    <w:rsid w:val="003E163C"/>
    <w:rsid w:val="003E18D7"/>
    <w:rsid w:val="003E1C8D"/>
    <w:rsid w:val="003E29EF"/>
    <w:rsid w:val="003E309E"/>
    <w:rsid w:val="003E344B"/>
    <w:rsid w:val="003E39B3"/>
    <w:rsid w:val="003E4638"/>
    <w:rsid w:val="003E4781"/>
    <w:rsid w:val="003E5132"/>
    <w:rsid w:val="003E5DCA"/>
    <w:rsid w:val="003E6157"/>
    <w:rsid w:val="003E692A"/>
    <w:rsid w:val="003E6A7B"/>
    <w:rsid w:val="003E7A6B"/>
    <w:rsid w:val="003F041A"/>
    <w:rsid w:val="003F0B02"/>
    <w:rsid w:val="003F0DA4"/>
    <w:rsid w:val="003F0E0F"/>
    <w:rsid w:val="003F15AF"/>
    <w:rsid w:val="003F1C2D"/>
    <w:rsid w:val="003F224C"/>
    <w:rsid w:val="003F2F48"/>
    <w:rsid w:val="003F35A0"/>
    <w:rsid w:val="003F380F"/>
    <w:rsid w:val="003F3B86"/>
    <w:rsid w:val="003F3CC1"/>
    <w:rsid w:val="003F449B"/>
    <w:rsid w:val="003F5C71"/>
    <w:rsid w:val="003F5CB7"/>
    <w:rsid w:val="003F62CE"/>
    <w:rsid w:val="00400304"/>
    <w:rsid w:val="004007B4"/>
    <w:rsid w:val="00400F0A"/>
    <w:rsid w:val="00401236"/>
    <w:rsid w:val="00401409"/>
    <w:rsid w:val="0040166C"/>
    <w:rsid w:val="00401B49"/>
    <w:rsid w:val="004038FC"/>
    <w:rsid w:val="00403934"/>
    <w:rsid w:val="00403D91"/>
    <w:rsid w:val="00404C9C"/>
    <w:rsid w:val="00404D71"/>
    <w:rsid w:val="00405638"/>
    <w:rsid w:val="00405C78"/>
    <w:rsid w:val="00405D7F"/>
    <w:rsid w:val="00406040"/>
    <w:rsid w:val="004063E3"/>
    <w:rsid w:val="00406C38"/>
    <w:rsid w:val="00406C39"/>
    <w:rsid w:val="00406F8A"/>
    <w:rsid w:val="004074E1"/>
    <w:rsid w:val="0040751B"/>
    <w:rsid w:val="00407528"/>
    <w:rsid w:val="004104FC"/>
    <w:rsid w:val="004115BE"/>
    <w:rsid w:val="004119D0"/>
    <w:rsid w:val="00412D64"/>
    <w:rsid w:val="004131BA"/>
    <w:rsid w:val="00413D9C"/>
    <w:rsid w:val="00414147"/>
    <w:rsid w:val="00414BD8"/>
    <w:rsid w:val="004153EC"/>
    <w:rsid w:val="004154F9"/>
    <w:rsid w:val="00415EB8"/>
    <w:rsid w:val="004160A5"/>
    <w:rsid w:val="004166CE"/>
    <w:rsid w:val="00417BBF"/>
    <w:rsid w:val="004200CF"/>
    <w:rsid w:val="00420460"/>
    <w:rsid w:val="00420AEB"/>
    <w:rsid w:val="00422335"/>
    <w:rsid w:val="00422880"/>
    <w:rsid w:val="00422E0D"/>
    <w:rsid w:val="00423110"/>
    <w:rsid w:val="00423430"/>
    <w:rsid w:val="00423985"/>
    <w:rsid w:val="00423A16"/>
    <w:rsid w:val="00423DC9"/>
    <w:rsid w:val="00423EA7"/>
    <w:rsid w:val="004247A7"/>
    <w:rsid w:val="00425368"/>
    <w:rsid w:val="0042567D"/>
    <w:rsid w:val="00425927"/>
    <w:rsid w:val="00426046"/>
    <w:rsid w:val="004260E7"/>
    <w:rsid w:val="00426AFD"/>
    <w:rsid w:val="00426FBF"/>
    <w:rsid w:val="00427DDD"/>
    <w:rsid w:val="0043058E"/>
    <w:rsid w:val="004307AD"/>
    <w:rsid w:val="00430CF7"/>
    <w:rsid w:val="00430E5B"/>
    <w:rsid w:val="00431312"/>
    <w:rsid w:val="00431983"/>
    <w:rsid w:val="004319AD"/>
    <w:rsid w:val="00432099"/>
    <w:rsid w:val="004320B8"/>
    <w:rsid w:val="004323DC"/>
    <w:rsid w:val="0043273F"/>
    <w:rsid w:val="00432819"/>
    <w:rsid w:val="00432892"/>
    <w:rsid w:val="00433774"/>
    <w:rsid w:val="00433A76"/>
    <w:rsid w:val="00433CE5"/>
    <w:rsid w:val="00434804"/>
    <w:rsid w:val="004349D7"/>
    <w:rsid w:val="004351C2"/>
    <w:rsid w:val="004356E4"/>
    <w:rsid w:val="00435F8C"/>
    <w:rsid w:val="004363C9"/>
    <w:rsid w:val="004364AF"/>
    <w:rsid w:val="004366E3"/>
    <w:rsid w:val="00436C28"/>
    <w:rsid w:val="00436EA9"/>
    <w:rsid w:val="00436F71"/>
    <w:rsid w:val="00437022"/>
    <w:rsid w:val="00437706"/>
    <w:rsid w:val="00437D71"/>
    <w:rsid w:val="00437EA8"/>
    <w:rsid w:val="00440B15"/>
    <w:rsid w:val="00441700"/>
    <w:rsid w:val="00441734"/>
    <w:rsid w:val="004418AA"/>
    <w:rsid w:val="00441E84"/>
    <w:rsid w:val="00442067"/>
    <w:rsid w:val="00442130"/>
    <w:rsid w:val="0044220A"/>
    <w:rsid w:val="00442B20"/>
    <w:rsid w:val="0044458A"/>
    <w:rsid w:val="00444F67"/>
    <w:rsid w:val="0044531A"/>
    <w:rsid w:val="004453E6"/>
    <w:rsid w:val="00445B89"/>
    <w:rsid w:val="004464AC"/>
    <w:rsid w:val="0044726D"/>
    <w:rsid w:val="0044749C"/>
    <w:rsid w:val="004475EE"/>
    <w:rsid w:val="0044791E"/>
    <w:rsid w:val="00450153"/>
    <w:rsid w:val="00450395"/>
    <w:rsid w:val="0045129A"/>
    <w:rsid w:val="0045194B"/>
    <w:rsid w:val="00451EC4"/>
    <w:rsid w:val="00452086"/>
    <w:rsid w:val="00452904"/>
    <w:rsid w:val="00452A51"/>
    <w:rsid w:val="00452D91"/>
    <w:rsid w:val="00453BE8"/>
    <w:rsid w:val="00453E66"/>
    <w:rsid w:val="00453EFC"/>
    <w:rsid w:val="00453FD4"/>
    <w:rsid w:val="00454A30"/>
    <w:rsid w:val="00454A50"/>
    <w:rsid w:val="00454B4F"/>
    <w:rsid w:val="004565D1"/>
    <w:rsid w:val="00456CFD"/>
    <w:rsid w:val="0045741D"/>
    <w:rsid w:val="004574DF"/>
    <w:rsid w:val="004578F0"/>
    <w:rsid w:val="00460E25"/>
    <w:rsid w:val="0046120C"/>
    <w:rsid w:val="004618A9"/>
    <w:rsid w:val="00461DCD"/>
    <w:rsid w:val="004626CA"/>
    <w:rsid w:val="00463FFD"/>
    <w:rsid w:val="00464836"/>
    <w:rsid w:val="00464905"/>
    <w:rsid w:val="0046499B"/>
    <w:rsid w:val="0046517E"/>
    <w:rsid w:val="004656EC"/>
    <w:rsid w:val="00465DC0"/>
    <w:rsid w:val="004661DA"/>
    <w:rsid w:val="004666E6"/>
    <w:rsid w:val="00466710"/>
    <w:rsid w:val="004669B8"/>
    <w:rsid w:val="00466B2B"/>
    <w:rsid w:val="00467101"/>
    <w:rsid w:val="00467FD4"/>
    <w:rsid w:val="004707A0"/>
    <w:rsid w:val="00470B98"/>
    <w:rsid w:val="00471A21"/>
    <w:rsid w:val="00471D8C"/>
    <w:rsid w:val="00472135"/>
    <w:rsid w:val="00472287"/>
    <w:rsid w:val="00472292"/>
    <w:rsid w:val="004729DA"/>
    <w:rsid w:val="00472B12"/>
    <w:rsid w:val="00472F13"/>
    <w:rsid w:val="0047319C"/>
    <w:rsid w:val="00473361"/>
    <w:rsid w:val="0047357B"/>
    <w:rsid w:val="00473C57"/>
    <w:rsid w:val="00473F77"/>
    <w:rsid w:val="004740F8"/>
    <w:rsid w:val="004746F6"/>
    <w:rsid w:val="0047473B"/>
    <w:rsid w:val="00474A19"/>
    <w:rsid w:val="00474EB9"/>
    <w:rsid w:val="00475251"/>
    <w:rsid w:val="00475B6A"/>
    <w:rsid w:val="00475C0F"/>
    <w:rsid w:val="00475F69"/>
    <w:rsid w:val="00475F78"/>
    <w:rsid w:val="004774C1"/>
    <w:rsid w:val="00477CB0"/>
    <w:rsid w:val="00481735"/>
    <w:rsid w:val="004824A5"/>
    <w:rsid w:val="00482AC0"/>
    <w:rsid w:val="004831AD"/>
    <w:rsid w:val="00483247"/>
    <w:rsid w:val="00483288"/>
    <w:rsid w:val="004838DE"/>
    <w:rsid w:val="0048391F"/>
    <w:rsid w:val="004839F4"/>
    <w:rsid w:val="00483D4D"/>
    <w:rsid w:val="00484057"/>
    <w:rsid w:val="00484126"/>
    <w:rsid w:val="00484ABE"/>
    <w:rsid w:val="004853C8"/>
    <w:rsid w:val="00485965"/>
    <w:rsid w:val="00486847"/>
    <w:rsid w:val="004873C1"/>
    <w:rsid w:val="004877DF"/>
    <w:rsid w:val="0049089C"/>
    <w:rsid w:val="00490BF0"/>
    <w:rsid w:val="00490E2F"/>
    <w:rsid w:val="00490FC0"/>
    <w:rsid w:val="00491446"/>
    <w:rsid w:val="00491464"/>
    <w:rsid w:val="00491E76"/>
    <w:rsid w:val="00491FCC"/>
    <w:rsid w:val="0049224B"/>
    <w:rsid w:val="004926D4"/>
    <w:rsid w:val="00492AEA"/>
    <w:rsid w:val="00492ED8"/>
    <w:rsid w:val="00492FB6"/>
    <w:rsid w:val="00493391"/>
    <w:rsid w:val="0049369C"/>
    <w:rsid w:val="00493853"/>
    <w:rsid w:val="00493BA9"/>
    <w:rsid w:val="00494258"/>
    <w:rsid w:val="004944B3"/>
    <w:rsid w:val="00494533"/>
    <w:rsid w:val="00494631"/>
    <w:rsid w:val="0049470C"/>
    <w:rsid w:val="004950DE"/>
    <w:rsid w:val="00495133"/>
    <w:rsid w:val="004957ED"/>
    <w:rsid w:val="00495FE6"/>
    <w:rsid w:val="0049635D"/>
    <w:rsid w:val="00496EA8"/>
    <w:rsid w:val="0049740C"/>
    <w:rsid w:val="00497502"/>
    <w:rsid w:val="004A00FB"/>
    <w:rsid w:val="004A1BE6"/>
    <w:rsid w:val="004A1C47"/>
    <w:rsid w:val="004A28C3"/>
    <w:rsid w:val="004A32BC"/>
    <w:rsid w:val="004A389C"/>
    <w:rsid w:val="004A3944"/>
    <w:rsid w:val="004A3F72"/>
    <w:rsid w:val="004A457F"/>
    <w:rsid w:val="004A4954"/>
    <w:rsid w:val="004A5110"/>
    <w:rsid w:val="004A5432"/>
    <w:rsid w:val="004A601D"/>
    <w:rsid w:val="004A615F"/>
    <w:rsid w:val="004A756B"/>
    <w:rsid w:val="004A7C82"/>
    <w:rsid w:val="004B004C"/>
    <w:rsid w:val="004B06D6"/>
    <w:rsid w:val="004B0A03"/>
    <w:rsid w:val="004B1419"/>
    <w:rsid w:val="004B15C8"/>
    <w:rsid w:val="004B17BA"/>
    <w:rsid w:val="004B2132"/>
    <w:rsid w:val="004B2A70"/>
    <w:rsid w:val="004B3520"/>
    <w:rsid w:val="004B35C1"/>
    <w:rsid w:val="004B36DC"/>
    <w:rsid w:val="004B3FB6"/>
    <w:rsid w:val="004B431C"/>
    <w:rsid w:val="004B43FA"/>
    <w:rsid w:val="004B48C6"/>
    <w:rsid w:val="004B4E0C"/>
    <w:rsid w:val="004B5935"/>
    <w:rsid w:val="004B64DA"/>
    <w:rsid w:val="004B6DFE"/>
    <w:rsid w:val="004B71EE"/>
    <w:rsid w:val="004B7B62"/>
    <w:rsid w:val="004B7D82"/>
    <w:rsid w:val="004C0F0A"/>
    <w:rsid w:val="004C15AB"/>
    <w:rsid w:val="004C2072"/>
    <w:rsid w:val="004C20F4"/>
    <w:rsid w:val="004C21FA"/>
    <w:rsid w:val="004C2A68"/>
    <w:rsid w:val="004C2C92"/>
    <w:rsid w:val="004C2EB8"/>
    <w:rsid w:val="004C2EFD"/>
    <w:rsid w:val="004C30C6"/>
    <w:rsid w:val="004C3270"/>
    <w:rsid w:val="004C345E"/>
    <w:rsid w:val="004C3617"/>
    <w:rsid w:val="004C4611"/>
    <w:rsid w:val="004C4B82"/>
    <w:rsid w:val="004C6001"/>
    <w:rsid w:val="004C627D"/>
    <w:rsid w:val="004C64D3"/>
    <w:rsid w:val="004C6BB9"/>
    <w:rsid w:val="004C6C1B"/>
    <w:rsid w:val="004C7558"/>
    <w:rsid w:val="004C75F7"/>
    <w:rsid w:val="004C761D"/>
    <w:rsid w:val="004C7A47"/>
    <w:rsid w:val="004D09E7"/>
    <w:rsid w:val="004D0B91"/>
    <w:rsid w:val="004D0CC0"/>
    <w:rsid w:val="004D1023"/>
    <w:rsid w:val="004D1C67"/>
    <w:rsid w:val="004D1DC6"/>
    <w:rsid w:val="004D2ABD"/>
    <w:rsid w:val="004D398B"/>
    <w:rsid w:val="004D3B7B"/>
    <w:rsid w:val="004D40E1"/>
    <w:rsid w:val="004D411C"/>
    <w:rsid w:val="004D430B"/>
    <w:rsid w:val="004D6296"/>
    <w:rsid w:val="004D7118"/>
    <w:rsid w:val="004D7E61"/>
    <w:rsid w:val="004E07F5"/>
    <w:rsid w:val="004E09AB"/>
    <w:rsid w:val="004E0D42"/>
    <w:rsid w:val="004E0EEB"/>
    <w:rsid w:val="004E3BD0"/>
    <w:rsid w:val="004E3EC5"/>
    <w:rsid w:val="004E450C"/>
    <w:rsid w:val="004E46CF"/>
    <w:rsid w:val="004E4E3D"/>
    <w:rsid w:val="004E51DE"/>
    <w:rsid w:val="004E56D2"/>
    <w:rsid w:val="004E6C19"/>
    <w:rsid w:val="004E70D6"/>
    <w:rsid w:val="004E79B2"/>
    <w:rsid w:val="004E7FD6"/>
    <w:rsid w:val="004F013A"/>
    <w:rsid w:val="004F0ACA"/>
    <w:rsid w:val="004F1824"/>
    <w:rsid w:val="004F1B5B"/>
    <w:rsid w:val="004F2837"/>
    <w:rsid w:val="004F3340"/>
    <w:rsid w:val="004F3344"/>
    <w:rsid w:val="004F33E3"/>
    <w:rsid w:val="004F3E86"/>
    <w:rsid w:val="004F424E"/>
    <w:rsid w:val="004F42E7"/>
    <w:rsid w:val="004F5093"/>
    <w:rsid w:val="004F5E0F"/>
    <w:rsid w:val="004F6F81"/>
    <w:rsid w:val="004F719F"/>
    <w:rsid w:val="004F721A"/>
    <w:rsid w:val="004F7A1E"/>
    <w:rsid w:val="00500877"/>
    <w:rsid w:val="00500AE0"/>
    <w:rsid w:val="00500E82"/>
    <w:rsid w:val="00501148"/>
    <w:rsid w:val="00501672"/>
    <w:rsid w:val="005020AB"/>
    <w:rsid w:val="005029D4"/>
    <w:rsid w:val="00503116"/>
    <w:rsid w:val="005032C1"/>
    <w:rsid w:val="005033AE"/>
    <w:rsid w:val="005034DE"/>
    <w:rsid w:val="0050354D"/>
    <w:rsid w:val="005036CF"/>
    <w:rsid w:val="005043D7"/>
    <w:rsid w:val="0050488F"/>
    <w:rsid w:val="00504AA2"/>
    <w:rsid w:val="00504C59"/>
    <w:rsid w:val="00504E71"/>
    <w:rsid w:val="005050A7"/>
    <w:rsid w:val="0050550F"/>
    <w:rsid w:val="00506385"/>
    <w:rsid w:val="0050639B"/>
    <w:rsid w:val="005069B9"/>
    <w:rsid w:val="00506A72"/>
    <w:rsid w:val="00506CA0"/>
    <w:rsid w:val="005070E6"/>
    <w:rsid w:val="0050799C"/>
    <w:rsid w:val="005105D8"/>
    <w:rsid w:val="005107CF"/>
    <w:rsid w:val="00510E89"/>
    <w:rsid w:val="005112EC"/>
    <w:rsid w:val="00511598"/>
    <w:rsid w:val="00511743"/>
    <w:rsid w:val="00512185"/>
    <w:rsid w:val="005125A3"/>
    <w:rsid w:val="00512E24"/>
    <w:rsid w:val="0051346E"/>
    <w:rsid w:val="005134E7"/>
    <w:rsid w:val="0051415F"/>
    <w:rsid w:val="005144A0"/>
    <w:rsid w:val="00514CBF"/>
    <w:rsid w:val="005150D1"/>
    <w:rsid w:val="00515680"/>
    <w:rsid w:val="00515CF1"/>
    <w:rsid w:val="0051601D"/>
    <w:rsid w:val="00516260"/>
    <w:rsid w:val="00516D31"/>
    <w:rsid w:val="00516F2A"/>
    <w:rsid w:val="00517E2C"/>
    <w:rsid w:val="00520275"/>
    <w:rsid w:val="00520A23"/>
    <w:rsid w:val="00520F96"/>
    <w:rsid w:val="00521717"/>
    <w:rsid w:val="00521854"/>
    <w:rsid w:val="00521A51"/>
    <w:rsid w:val="00521C08"/>
    <w:rsid w:val="00521C6E"/>
    <w:rsid w:val="0052242E"/>
    <w:rsid w:val="00522EFE"/>
    <w:rsid w:val="00522FEE"/>
    <w:rsid w:val="00522FF9"/>
    <w:rsid w:val="005234C6"/>
    <w:rsid w:val="005234F7"/>
    <w:rsid w:val="005235EE"/>
    <w:rsid w:val="005238C9"/>
    <w:rsid w:val="00523F20"/>
    <w:rsid w:val="00524425"/>
    <w:rsid w:val="00524580"/>
    <w:rsid w:val="00525108"/>
    <w:rsid w:val="00525B46"/>
    <w:rsid w:val="0052621E"/>
    <w:rsid w:val="005266DF"/>
    <w:rsid w:val="00527023"/>
    <w:rsid w:val="0052761F"/>
    <w:rsid w:val="005278CA"/>
    <w:rsid w:val="0052792B"/>
    <w:rsid w:val="005303A7"/>
    <w:rsid w:val="00530927"/>
    <w:rsid w:val="00530D3C"/>
    <w:rsid w:val="00531168"/>
    <w:rsid w:val="00532982"/>
    <w:rsid w:val="00532CCA"/>
    <w:rsid w:val="00532F00"/>
    <w:rsid w:val="00533B29"/>
    <w:rsid w:val="00533E62"/>
    <w:rsid w:val="0053589F"/>
    <w:rsid w:val="005358D5"/>
    <w:rsid w:val="00535A50"/>
    <w:rsid w:val="00535FDA"/>
    <w:rsid w:val="0053614A"/>
    <w:rsid w:val="005361AB"/>
    <w:rsid w:val="0053637C"/>
    <w:rsid w:val="00536521"/>
    <w:rsid w:val="00536616"/>
    <w:rsid w:val="005372E4"/>
    <w:rsid w:val="00537414"/>
    <w:rsid w:val="00537989"/>
    <w:rsid w:val="00540799"/>
    <w:rsid w:val="00541754"/>
    <w:rsid w:val="00542287"/>
    <w:rsid w:val="00542862"/>
    <w:rsid w:val="005429CD"/>
    <w:rsid w:val="005433A8"/>
    <w:rsid w:val="00543488"/>
    <w:rsid w:val="0054376F"/>
    <w:rsid w:val="00544076"/>
    <w:rsid w:val="00544387"/>
    <w:rsid w:val="00544E06"/>
    <w:rsid w:val="005456B6"/>
    <w:rsid w:val="005457FE"/>
    <w:rsid w:val="00546748"/>
    <w:rsid w:val="00546AF7"/>
    <w:rsid w:val="00546B3A"/>
    <w:rsid w:val="00546D6B"/>
    <w:rsid w:val="00547021"/>
    <w:rsid w:val="005471F2"/>
    <w:rsid w:val="00547556"/>
    <w:rsid w:val="0054792E"/>
    <w:rsid w:val="00547E20"/>
    <w:rsid w:val="00547EF3"/>
    <w:rsid w:val="00550CD8"/>
    <w:rsid w:val="00551737"/>
    <w:rsid w:val="00551C46"/>
    <w:rsid w:val="00551FEC"/>
    <w:rsid w:val="0055215A"/>
    <w:rsid w:val="0055233F"/>
    <w:rsid w:val="0055239E"/>
    <w:rsid w:val="00553184"/>
    <w:rsid w:val="00555F8E"/>
    <w:rsid w:val="00556273"/>
    <w:rsid w:val="00556919"/>
    <w:rsid w:val="00556BFF"/>
    <w:rsid w:val="00556C0E"/>
    <w:rsid w:val="00556D81"/>
    <w:rsid w:val="0055742A"/>
    <w:rsid w:val="00557CC4"/>
    <w:rsid w:val="00560057"/>
    <w:rsid w:val="00560101"/>
    <w:rsid w:val="0056080F"/>
    <w:rsid w:val="00560A13"/>
    <w:rsid w:val="00560B87"/>
    <w:rsid w:val="00560C15"/>
    <w:rsid w:val="005612C3"/>
    <w:rsid w:val="00562366"/>
    <w:rsid w:val="00562B46"/>
    <w:rsid w:val="00562F5A"/>
    <w:rsid w:val="00563073"/>
    <w:rsid w:val="005638E4"/>
    <w:rsid w:val="00564A19"/>
    <w:rsid w:val="00564B61"/>
    <w:rsid w:val="00564CBE"/>
    <w:rsid w:val="00564D38"/>
    <w:rsid w:val="00564E56"/>
    <w:rsid w:val="00564F7E"/>
    <w:rsid w:val="005652BE"/>
    <w:rsid w:val="005653DF"/>
    <w:rsid w:val="00565CA7"/>
    <w:rsid w:val="0056607C"/>
    <w:rsid w:val="005662A0"/>
    <w:rsid w:val="0056633B"/>
    <w:rsid w:val="005669DD"/>
    <w:rsid w:val="00566A86"/>
    <w:rsid w:val="00570794"/>
    <w:rsid w:val="00570AF9"/>
    <w:rsid w:val="00571294"/>
    <w:rsid w:val="005715B5"/>
    <w:rsid w:val="00571C11"/>
    <w:rsid w:val="0057267C"/>
    <w:rsid w:val="00572921"/>
    <w:rsid w:val="00572E53"/>
    <w:rsid w:val="00572F68"/>
    <w:rsid w:val="00573251"/>
    <w:rsid w:val="00573597"/>
    <w:rsid w:val="005735C7"/>
    <w:rsid w:val="00573954"/>
    <w:rsid w:val="00573B70"/>
    <w:rsid w:val="005743CB"/>
    <w:rsid w:val="005750BE"/>
    <w:rsid w:val="005750D7"/>
    <w:rsid w:val="005755C9"/>
    <w:rsid w:val="00576999"/>
    <w:rsid w:val="00576E99"/>
    <w:rsid w:val="00576F90"/>
    <w:rsid w:val="0057756E"/>
    <w:rsid w:val="00577F67"/>
    <w:rsid w:val="00580BCC"/>
    <w:rsid w:val="00580CAC"/>
    <w:rsid w:val="00581062"/>
    <w:rsid w:val="0058119A"/>
    <w:rsid w:val="005822E8"/>
    <w:rsid w:val="00583539"/>
    <w:rsid w:val="00583C53"/>
    <w:rsid w:val="00583CC8"/>
    <w:rsid w:val="00584785"/>
    <w:rsid w:val="00585463"/>
    <w:rsid w:val="00585516"/>
    <w:rsid w:val="0058563C"/>
    <w:rsid w:val="005867B4"/>
    <w:rsid w:val="005870EB"/>
    <w:rsid w:val="0058794C"/>
    <w:rsid w:val="0058797F"/>
    <w:rsid w:val="005900F6"/>
    <w:rsid w:val="0059021F"/>
    <w:rsid w:val="00591883"/>
    <w:rsid w:val="005918F8"/>
    <w:rsid w:val="00591B77"/>
    <w:rsid w:val="00591D90"/>
    <w:rsid w:val="0059233E"/>
    <w:rsid w:val="00592715"/>
    <w:rsid w:val="00592FFC"/>
    <w:rsid w:val="00593837"/>
    <w:rsid w:val="005938CA"/>
    <w:rsid w:val="0059392A"/>
    <w:rsid w:val="005940C2"/>
    <w:rsid w:val="00594230"/>
    <w:rsid w:val="0059488E"/>
    <w:rsid w:val="00594D7B"/>
    <w:rsid w:val="00596570"/>
    <w:rsid w:val="0059687C"/>
    <w:rsid w:val="00596B29"/>
    <w:rsid w:val="00596F09"/>
    <w:rsid w:val="00597B5D"/>
    <w:rsid w:val="005A06C5"/>
    <w:rsid w:val="005A0908"/>
    <w:rsid w:val="005A0DAF"/>
    <w:rsid w:val="005A175E"/>
    <w:rsid w:val="005A218C"/>
    <w:rsid w:val="005A31FE"/>
    <w:rsid w:val="005A36A6"/>
    <w:rsid w:val="005A3840"/>
    <w:rsid w:val="005A3A0A"/>
    <w:rsid w:val="005A3BAC"/>
    <w:rsid w:val="005A3CE4"/>
    <w:rsid w:val="005A407F"/>
    <w:rsid w:val="005A4156"/>
    <w:rsid w:val="005A4188"/>
    <w:rsid w:val="005A4790"/>
    <w:rsid w:val="005A488A"/>
    <w:rsid w:val="005A630D"/>
    <w:rsid w:val="005A6D2C"/>
    <w:rsid w:val="005A7249"/>
    <w:rsid w:val="005A7C64"/>
    <w:rsid w:val="005A7F21"/>
    <w:rsid w:val="005B04BB"/>
    <w:rsid w:val="005B0CB1"/>
    <w:rsid w:val="005B12F3"/>
    <w:rsid w:val="005B13A7"/>
    <w:rsid w:val="005B17DA"/>
    <w:rsid w:val="005B1DDD"/>
    <w:rsid w:val="005B216C"/>
    <w:rsid w:val="005B2518"/>
    <w:rsid w:val="005B26AD"/>
    <w:rsid w:val="005B2B75"/>
    <w:rsid w:val="005B2E54"/>
    <w:rsid w:val="005B3580"/>
    <w:rsid w:val="005B3B5C"/>
    <w:rsid w:val="005B3DEF"/>
    <w:rsid w:val="005B44F9"/>
    <w:rsid w:val="005B453E"/>
    <w:rsid w:val="005B4BCB"/>
    <w:rsid w:val="005B50FE"/>
    <w:rsid w:val="005B609F"/>
    <w:rsid w:val="005B6727"/>
    <w:rsid w:val="005B741B"/>
    <w:rsid w:val="005C01E0"/>
    <w:rsid w:val="005C0695"/>
    <w:rsid w:val="005C0880"/>
    <w:rsid w:val="005C131A"/>
    <w:rsid w:val="005C2921"/>
    <w:rsid w:val="005C2F73"/>
    <w:rsid w:val="005C3E96"/>
    <w:rsid w:val="005C3F24"/>
    <w:rsid w:val="005C4512"/>
    <w:rsid w:val="005C45EA"/>
    <w:rsid w:val="005C4919"/>
    <w:rsid w:val="005C4B6D"/>
    <w:rsid w:val="005C4FA3"/>
    <w:rsid w:val="005C51CB"/>
    <w:rsid w:val="005C5B42"/>
    <w:rsid w:val="005C5FCF"/>
    <w:rsid w:val="005C6BAE"/>
    <w:rsid w:val="005C757F"/>
    <w:rsid w:val="005C7833"/>
    <w:rsid w:val="005C7867"/>
    <w:rsid w:val="005C7CBF"/>
    <w:rsid w:val="005C7ECE"/>
    <w:rsid w:val="005D0413"/>
    <w:rsid w:val="005D1124"/>
    <w:rsid w:val="005D14EE"/>
    <w:rsid w:val="005D2016"/>
    <w:rsid w:val="005D240F"/>
    <w:rsid w:val="005D2473"/>
    <w:rsid w:val="005D2638"/>
    <w:rsid w:val="005D2C8F"/>
    <w:rsid w:val="005D32D0"/>
    <w:rsid w:val="005D3D9F"/>
    <w:rsid w:val="005D3DAC"/>
    <w:rsid w:val="005D3DEB"/>
    <w:rsid w:val="005D5487"/>
    <w:rsid w:val="005D54FC"/>
    <w:rsid w:val="005D5851"/>
    <w:rsid w:val="005D5A57"/>
    <w:rsid w:val="005D5BEC"/>
    <w:rsid w:val="005D7117"/>
    <w:rsid w:val="005D77CD"/>
    <w:rsid w:val="005D7BEB"/>
    <w:rsid w:val="005E0121"/>
    <w:rsid w:val="005E083E"/>
    <w:rsid w:val="005E0E70"/>
    <w:rsid w:val="005E18EB"/>
    <w:rsid w:val="005E2C4D"/>
    <w:rsid w:val="005E3623"/>
    <w:rsid w:val="005E4486"/>
    <w:rsid w:val="005E56F3"/>
    <w:rsid w:val="005E57F5"/>
    <w:rsid w:val="005E5939"/>
    <w:rsid w:val="005E596D"/>
    <w:rsid w:val="005E5BF3"/>
    <w:rsid w:val="005E61BA"/>
    <w:rsid w:val="005E6382"/>
    <w:rsid w:val="005E6A74"/>
    <w:rsid w:val="005E6AB4"/>
    <w:rsid w:val="005E6B50"/>
    <w:rsid w:val="005E6E50"/>
    <w:rsid w:val="005F06B8"/>
    <w:rsid w:val="005F0F0D"/>
    <w:rsid w:val="005F10DE"/>
    <w:rsid w:val="005F1105"/>
    <w:rsid w:val="005F15AA"/>
    <w:rsid w:val="005F17C6"/>
    <w:rsid w:val="005F2ACE"/>
    <w:rsid w:val="005F2D10"/>
    <w:rsid w:val="005F2E4A"/>
    <w:rsid w:val="005F2E9D"/>
    <w:rsid w:val="005F3786"/>
    <w:rsid w:val="005F4BBB"/>
    <w:rsid w:val="005F4CF2"/>
    <w:rsid w:val="005F5141"/>
    <w:rsid w:val="005F51A9"/>
    <w:rsid w:val="005F5664"/>
    <w:rsid w:val="005F5940"/>
    <w:rsid w:val="005F60F1"/>
    <w:rsid w:val="005F66E9"/>
    <w:rsid w:val="005F68AB"/>
    <w:rsid w:val="005F6A74"/>
    <w:rsid w:val="005F71C3"/>
    <w:rsid w:val="005F77B4"/>
    <w:rsid w:val="005F785C"/>
    <w:rsid w:val="005F79A1"/>
    <w:rsid w:val="005F7EAE"/>
    <w:rsid w:val="005F7EDB"/>
    <w:rsid w:val="0060057E"/>
    <w:rsid w:val="006006BC"/>
    <w:rsid w:val="00600ACA"/>
    <w:rsid w:val="00600CB1"/>
    <w:rsid w:val="00600EAE"/>
    <w:rsid w:val="00601C94"/>
    <w:rsid w:val="00602309"/>
    <w:rsid w:val="006025E4"/>
    <w:rsid w:val="00602B46"/>
    <w:rsid w:val="00602BF8"/>
    <w:rsid w:val="006030A3"/>
    <w:rsid w:val="00603793"/>
    <w:rsid w:val="00604143"/>
    <w:rsid w:val="006047ED"/>
    <w:rsid w:val="00604EB3"/>
    <w:rsid w:val="006050A7"/>
    <w:rsid w:val="00605939"/>
    <w:rsid w:val="00606171"/>
    <w:rsid w:val="00606AF8"/>
    <w:rsid w:val="0061023F"/>
    <w:rsid w:val="00610589"/>
    <w:rsid w:val="006109DE"/>
    <w:rsid w:val="0061126F"/>
    <w:rsid w:val="00611875"/>
    <w:rsid w:val="00611EF6"/>
    <w:rsid w:val="00612254"/>
    <w:rsid w:val="0061271A"/>
    <w:rsid w:val="00612767"/>
    <w:rsid w:val="00612936"/>
    <w:rsid w:val="006129E9"/>
    <w:rsid w:val="00612DDA"/>
    <w:rsid w:val="00612FB6"/>
    <w:rsid w:val="006130A1"/>
    <w:rsid w:val="006135F4"/>
    <w:rsid w:val="00613722"/>
    <w:rsid w:val="00614990"/>
    <w:rsid w:val="00614B4B"/>
    <w:rsid w:val="00615127"/>
    <w:rsid w:val="0061536D"/>
    <w:rsid w:val="00615581"/>
    <w:rsid w:val="00615911"/>
    <w:rsid w:val="00617B54"/>
    <w:rsid w:val="00617C65"/>
    <w:rsid w:val="0062022B"/>
    <w:rsid w:val="006210FE"/>
    <w:rsid w:val="006221D7"/>
    <w:rsid w:val="006226AA"/>
    <w:rsid w:val="00622D64"/>
    <w:rsid w:val="006253BC"/>
    <w:rsid w:val="00625652"/>
    <w:rsid w:val="00625A1C"/>
    <w:rsid w:val="00625BEA"/>
    <w:rsid w:val="00625F9A"/>
    <w:rsid w:val="00626911"/>
    <w:rsid w:val="00626A8A"/>
    <w:rsid w:val="00626E0A"/>
    <w:rsid w:val="006270F2"/>
    <w:rsid w:val="00627380"/>
    <w:rsid w:val="0063047B"/>
    <w:rsid w:val="00630DD9"/>
    <w:rsid w:val="00631058"/>
    <w:rsid w:val="006310BF"/>
    <w:rsid w:val="006314DD"/>
    <w:rsid w:val="00631B12"/>
    <w:rsid w:val="00632622"/>
    <w:rsid w:val="006327F8"/>
    <w:rsid w:val="006331BD"/>
    <w:rsid w:val="00633529"/>
    <w:rsid w:val="00633815"/>
    <w:rsid w:val="00633D02"/>
    <w:rsid w:val="00634A55"/>
    <w:rsid w:val="00634A76"/>
    <w:rsid w:val="00635193"/>
    <w:rsid w:val="0063576A"/>
    <w:rsid w:val="00635CC2"/>
    <w:rsid w:val="00635D55"/>
    <w:rsid w:val="00635E3F"/>
    <w:rsid w:val="0063615C"/>
    <w:rsid w:val="006363D4"/>
    <w:rsid w:val="0063661F"/>
    <w:rsid w:val="0063675A"/>
    <w:rsid w:val="00636BAC"/>
    <w:rsid w:val="00636BBB"/>
    <w:rsid w:val="00636FEF"/>
    <w:rsid w:val="006374D9"/>
    <w:rsid w:val="0063766B"/>
    <w:rsid w:val="00637887"/>
    <w:rsid w:val="00637CB5"/>
    <w:rsid w:val="00640AC7"/>
    <w:rsid w:val="00640B70"/>
    <w:rsid w:val="00640DF8"/>
    <w:rsid w:val="00640FD2"/>
    <w:rsid w:val="006410E6"/>
    <w:rsid w:val="006418AA"/>
    <w:rsid w:val="00641FF5"/>
    <w:rsid w:val="00642D33"/>
    <w:rsid w:val="006438D6"/>
    <w:rsid w:val="00643DD0"/>
    <w:rsid w:val="0064439F"/>
    <w:rsid w:val="00644D50"/>
    <w:rsid w:val="006453A1"/>
    <w:rsid w:val="0064578D"/>
    <w:rsid w:val="00645981"/>
    <w:rsid w:val="0064599A"/>
    <w:rsid w:val="0064613D"/>
    <w:rsid w:val="006462AC"/>
    <w:rsid w:val="00646D0D"/>
    <w:rsid w:val="00646D5B"/>
    <w:rsid w:val="00646D84"/>
    <w:rsid w:val="00647660"/>
    <w:rsid w:val="006476A4"/>
    <w:rsid w:val="00647B34"/>
    <w:rsid w:val="00647E62"/>
    <w:rsid w:val="00647E8F"/>
    <w:rsid w:val="00650912"/>
    <w:rsid w:val="00650961"/>
    <w:rsid w:val="00651BAE"/>
    <w:rsid w:val="00651D58"/>
    <w:rsid w:val="0065233F"/>
    <w:rsid w:val="00652655"/>
    <w:rsid w:val="00652E7E"/>
    <w:rsid w:val="00653A5F"/>
    <w:rsid w:val="0065404A"/>
    <w:rsid w:val="00654136"/>
    <w:rsid w:val="00654324"/>
    <w:rsid w:val="00654B05"/>
    <w:rsid w:val="0065510B"/>
    <w:rsid w:val="00655C1B"/>
    <w:rsid w:val="00657403"/>
    <w:rsid w:val="00657727"/>
    <w:rsid w:val="0066024C"/>
    <w:rsid w:val="0066054F"/>
    <w:rsid w:val="00662594"/>
    <w:rsid w:val="006626E2"/>
    <w:rsid w:val="0066312A"/>
    <w:rsid w:val="00663222"/>
    <w:rsid w:val="006639F7"/>
    <w:rsid w:val="00664BA4"/>
    <w:rsid w:val="00665828"/>
    <w:rsid w:val="0066662E"/>
    <w:rsid w:val="006666A2"/>
    <w:rsid w:val="0066684A"/>
    <w:rsid w:val="0066748D"/>
    <w:rsid w:val="00667A5F"/>
    <w:rsid w:val="006704B9"/>
    <w:rsid w:val="0067054C"/>
    <w:rsid w:val="00670B46"/>
    <w:rsid w:val="00670BCF"/>
    <w:rsid w:val="0067220B"/>
    <w:rsid w:val="0067299D"/>
    <w:rsid w:val="00672E83"/>
    <w:rsid w:val="00672F16"/>
    <w:rsid w:val="00672F71"/>
    <w:rsid w:val="00673353"/>
    <w:rsid w:val="006740AD"/>
    <w:rsid w:val="00674788"/>
    <w:rsid w:val="0067498A"/>
    <w:rsid w:val="0067723C"/>
    <w:rsid w:val="00677473"/>
    <w:rsid w:val="00677786"/>
    <w:rsid w:val="00677A56"/>
    <w:rsid w:val="00680B54"/>
    <w:rsid w:val="00680D0D"/>
    <w:rsid w:val="00681890"/>
    <w:rsid w:val="006826D5"/>
    <w:rsid w:val="00682B2F"/>
    <w:rsid w:val="00683635"/>
    <w:rsid w:val="006837CD"/>
    <w:rsid w:val="0068380A"/>
    <w:rsid w:val="00683F96"/>
    <w:rsid w:val="00684148"/>
    <w:rsid w:val="00684150"/>
    <w:rsid w:val="0068463F"/>
    <w:rsid w:val="0068484F"/>
    <w:rsid w:val="006864C0"/>
    <w:rsid w:val="006872FB"/>
    <w:rsid w:val="006875CB"/>
    <w:rsid w:val="006877E0"/>
    <w:rsid w:val="00687FD4"/>
    <w:rsid w:val="00690D9E"/>
    <w:rsid w:val="00691272"/>
    <w:rsid w:val="0069137E"/>
    <w:rsid w:val="00691845"/>
    <w:rsid w:val="00692BD6"/>
    <w:rsid w:val="00693988"/>
    <w:rsid w:val="00693B64"/>
    <w:rsid w:val="006952BE"/>
    <w:rsid w:val="00695399"/>
    <w:rsid w:val="006958C7"/>
    <w:rsid w:val="00695CEA"/>
    <w:rsid w:val="00696C76"/>
    <w:rsid w:val="006976A2"/>
    <w:rsid w:val="00697A37"/>
    <w:rsid w:val="006A07AD"/>
    <w:rsid w:val="006A0E4F"/>
    <w:rsid w:val="006A1592"/>
    <w:rsid w:val="006A2C69"/>
    <w:rsid w:val="006A2E30"/>
    <w:rsid w:val="006A3AA4"/>
    <w:rsid w:val="006A3F2C"/>
    <w:rsid w:val="006A3FD0"/>
    <w:rsid w:val="006A5681"/>
    <w:rsid w:val="006A6000"/>
    <w:rsid w:val="006A601C"/>
    <w:rsid w:val="006A62FF"/>
    <w:rsid w:val="006A6C1C"/>
    <w:rsid w:val="006A6C79"/>
    <w:rsid w:val="006A705D"/>
    <w:rsid w:val="006B0031"/>
    <w:rsid w:val="006B0A02"/>
    <w:rsid w:val="006B1B00"/>
    <w:rsid w:val="006B1B5F"/>
    <w:rsid w:val="006B240A"/>
    <w:rsid w:val="006B301E"/>
    <w:rsid w:val="006B30AD"/>
    <w:rsid w:val="006B3496"/>
    <w:rsid w:val="006B36DA"/>
    <w:rsid w:val="006B38E7"/>
    <w:rsid w:val="006B3B0B"/>
    <w:rsid w:val="006B4459"/>
    <w:rsid w:val="006B5095"/>
    <w:rsid w:val="006B50F3"/>
    <w:rsid w:val="006B5D2A"/>
    <w:rsid w:val="006B6023"/>
    <w:rsid w:val="006B7102"/>
    <w:rsid w:val="006B79D7"/>
    <w:rsid w:val="006B7E43"/>
    <w:rsid w:val="006B7EFB"/>
    <w:rsid w:val="006C0087"/>
    <w:rsid w:val="006C230D"/>
    <w:rsid w:val="006C39EE"/>
    <w:rsid w:val="006C4AC3"/>
    <w:rsid w:val="006C4BE8"/>
    <w:rsid w:val="006C51EA"/>
    <w:rsid w:val="006C5AD8"/>
    <w:rsid w:val="006C5B59"/>
    <w:rsid w:val="006C5D03"/>
    <w:rsid w:val="006C62F1"/>
    <w:rsid w:val="006C642A"/>
    <w:rsid w:val="006C6461"/>
    <w:rsid w:val="006C66B2"/>
    <w:rsid w:val="006C7001"/>
    <w:rsid w:val="006C72C0"/>
    <w:rsid w:val="006D0941"/>
    <w:rsid w:val="006D0D8F"/>
    <w:rsid w:val="006D0FFB"/>
    <w:rsid w:val="006D1763"/>
    <w:rsid w:val="006D1AA8"/>
    <w:rsid w:val="006D1E09"/>
    <w:rsid w:val="006D1FE4"/>
    <w:rsid w:val="006D235E"/>
    <w:rsid w:val="006D2953"/>
    <w:rsid w:val="006D2A69"/>
    <w:rsid w:val="006D3109"/>
    <w:rsid w:val="006D3DA1"/>
    <w:rsid w:val="006D4C92"/>
    <w:rsid w:val="006D4DF5"/>
    <w:rsid w:val="006D5897"/>
    <w:rsid w:val="006D5B21"/>
    <w:rsid w:val="006D5D09"/>
    <w:rsid w:val="006D6AE1"/>
    <w:rsid w:val="006D703C"/>
    <w:rsid w:val="006D751F"/>
    <w:rsid w:val="006E05F9"/>
    <w:rsid w:val="006E0718"/>
    <w:rsid w:val="006E09EA"/>
    <w:rsid w:val="006E0BDC"/>
    <w:rsid w:val="006E17A2"/>
    <w:rsid w:val="006E1CDA"/>
    <w:rsid w:val="006E1F9E"/>
    <w:rsid w:val="006E2A74"/>
    <w:rsid w:val="006E2EBA"/>
    <w:rsid w:val="006E2F14"/>
    <w:rsid w:val="006E3069"/>
    <w:rsid w:val="006E34E2"/>
    <w:rsid w:val="006E3702"/>
    <w:rsid w:val="006E4150"/>
    <w:rsid w:val="006E48FA"/>
    <w:rsid w:val="006E5935"/>
    <w:rsid w:val="006E624F"/>
    <w:rsid w:val="006E63B9"/>
    <w:rsid w:val="006E6C45"/>
    <w:rsid w:val="006E6F23"/>
    <w:rsid w:val="006E73B6"/>
    <w:rsid w:val="006E75B9"/>
    <w:rsid w:val="006F0732"/>
    <w:rsid w:val="006F0753"/>
    <w:rsid w:val="006F0BA6"/>
    <w:rsid w:val="006F0D9C"/>
    <w:rsid w:val="006F1B5A"/>
    <w:rsid w:val="006F1DCB"/>
    <w:rsid w:val="006F220C"/>
    <w:rsid w:val="006F2E78"/>
    <w:rsid w:val="006F3575"/>
    <w:rsid w:val="006F3730"/>
    <w:rsid w:val="006F3EFF"/>
    <w:rsid w:val="006F5361"/>
    <w:rsid w:val="006F5DAD"/>
    <w:rsid w:val="006F6402"/>
    <w:rsid w:val="006F696A"/>
    <w:rsid w:val="006F6B75"/>
    <w:rsid w:val="006F727F"/>
    <w:rsid w:val="006F7B14"/>
    <w:rsid w:val="006F7B4B"/>
    <w:rsid w:val="006F7DAB"/>
    <w:rsid w:val="006F7E46"/>
    <w:rsid w:val="007000DD"/>
    <w:rsid w:val="007019CB"/>
    <w:rsid w:val="00701D01"/>
    <w:rsid w:val="007024DC"/>
    <w:rsid w:val="007027B9"/>
    <w:rsid w:val="0070286F"/>
    <w:rsid w:val="00702F0A"/>
    <w:rsid w:val="00703606"/>
    <w:rsid w:val="007039CB"/>
    <w:rsid w:val="00703BBF"/>
    <w:rsid w:val="00703E9A"/>
    <w:rsid w:val="00703F06"/>
    <w:rsid w:val="0070444C"/>
    <w:rsid w:val="00705255"/>
    <w:rsid w:val="00705306"/>
    <w:rsid w:val="00705B25"/>
    <w:rsid w:val="0070603A"/>
    <w:rsid w:val="007076C4"/>
    <w:rsid w:val="00707BED"/>
    <w:rsid w:val="00710304"/>
    <w:rsid w:val="007113F1"/>
    <w:rsid w:val="007117D3"/>
    <w:rsid w:val="0071191D"/>
    <w:rsid w:val="00711E0D"/>
    <w:rsid w:val="00711F02"/>
    <w:rsid w:val="00712553"/>
    <w:rsid w:val="00712903"/>
    <w:rsid w:val="0071386A"/>
    <w:rsid w:val="00713884"/>
    <w:rsid w:val="00713C0F"/>
    <w:rsid w:val="00713E80"/>
    <w:rsid w:val="007149FE"/>
    <w:rsid w:val="00715EAE"/>
    <w:rsid w:val="00717C68"/>
    <w:rsid w:val="00717E48"/>
    <w:rsid w:val="007203A9"/>
    <w:rsid w:val="0072062F"/>
    <w:rsid w:val="00722AF8"/>
    <w:rsid w:val="00722BC0"/>
    <w:rsid w:val="00722DB6"/>
    <w:rsid w:val="0072307A"/>
    <w:rsid w:val="007233E0"/>
    <w:rsid w:val="0072340A"/>
    <w:rsid w:val="00723DA1"/>
    <w:rsid w:val="00723FCB"/>
    <w:rsid w:val="00724B0D"/>
    <w:rsid w:val="00724E5B"/>
    <w:rsid w:val="0072573D"/>
    <w:rsid w:val="007264E8"/>
    <w:rsid w:val="0072695C"/>
    <w:rsid w:val="00726B46"/>
    <w:rsid w:val="00726C07"/>
    <w:rsid w:val="00727349"/>
    <w:rsid w:val="00727B4A"/>
    <w:rsid w:val="007300DF"/>
    <w:rsid w:val="0073056F"/>
    <w:rsid w:val="007306FD"/>
    <w:rsid w:val="0073075D"/>
    <w:rsid w:val="00730A27"/>
    <w:rsid w:val="00730EFE"/>
    <w:rsid w:val="007312C2"/>
    <w:rsid w:val="00731A8E"/>
    <w:rsid w:val="00731AEF"/>
    <w:rsid w:val="00731B9A"/>
    <w:rsid w:val="00732173"/>
    <w:rsid w:val="007327D5"/>
    <w:rsid w:val="00732AF3"/>
    <w:rsid w:val="00732C26"/>
    <w:rsid w:val="0073423B"/>
    <w:rsid w:val="00734423"/>
    <w:rsid w:val="0073560C"/>
    <w:rsid w:val="00736078"/>
    <w:rsid w:val="007360C1"/>
    <w:rsid w:val="0073682D"/>
    <w:rsid w:val="0073696E"/>
    <w:rsid w:val="0073757E"/>
    <w:rsid w:val="00737FD0"/>
    <w:rsid w:val="00740428"/>
    <w:rsid w:val="0074071F"/>
    <w:rsid w:val="007407E3"/>
    <w:rsid w:val="00740AF9"/>
    <w:rsid w:val="0074128D"/>
    <w:rsid w:val="00741A33"/>
    <w:rsid w:val="00741E23"/>
    <w:rsid w:val="00741EE7"/>
    <w:rsid w:val="007447E8"/>
    <w:rsid w:val="00744C24"/>
    <w:rsid w:val="00744E38"/>
    <w:rsid w:val="007456F3"/>
    <w:rsid w:val="0074588F"/>
    <w:rsid w:val="00746240"/>
    <w:rsid w:val="00746D3B"/>
    <w:rsid w:val="007471BC"/>
    <w:rsid w:val="0074787A"/>
    <w:rsid w:val="00747C08"/>
    <w:rsid w:val="00747E52"/>
    <w:rsid w:val="007504B2"/>
    <w:rsid w:val="007508E8"/>
    <w:rsid w:val="00750E38"/>
    <w:rsid w:val="00751324"/>
    <w:rsid w:val="00751818"/>
    <w:rsid w:val="00751B89"/>
    <w:rsid w:val="00751C0A"/>
    <w:rsid w:val="00751C72"/>
    <w:rsid w:val="00751F97"/>
    <w:rsid w:val="0075233B"/>
    <w:rsid w:val="00753CCF"/>
    <w:rsid w:val="00754676"/>
    <w:rsid w:val="00754A44"/>
    <w:rsid w:val="00754B4D"/>
    <w:rsid w:val="00754CA5"/>
    <w:rsid w:val="00754DA5"/>
    <w:rsid w:val="00755024"/>
    <w:rsid w:val="00755736"/>
    <w:rsid w:val="007559D2"/>
    <w:rsid w:val="007561D9"/>
    <w:rsid w:val="007564A2"/>
    <w:rsid w:val="0075663F"/>
    <w:rsid w:val="00756BE1"/>
    <w:rsid w:val="00757072"/>
    <w:rsid w:val="007571C6"/>
    <w:rsid w:val="007573A9"/>
    <w:rsid w:val="00757428"/>
    <w:rsid w:val="00757C45"/>
    <w:rsid w:val="0076067E"/>
    <w:rsid w:val="00760F94"/>
    <w:rsid w:val="00761158"/>
    <w:rsid w:val="0076135C"/>
    <w:rsid w:val="00761743"/>
    <w:rsid w:val="00761C76"/>
    <w:rsid w:val="00762462"/>
    <w:rsid w:val="007629E1"/>
    <w:rsid w:val="0076317C"/>
    <w:rsid w:val="0076318A"/>
    <w:rsid w:val="00763227"/>
    <w:rsid w:val="00763491"/>
    <w:rsid w:val="00763C62"/>
    <w:rsid w:val="007642AE"/>
    <w:rsid w:val="00764A5F"/>
    <w:rsid w:val="007652A5"/>
    <w:rsid w:val="00765815"/>
    <w:rsid w:val="00765AA3"/>
    <w:rsid w:val="007665A2"/>
    <w:rsid w:val="007670BA"/>
    <w:rsid w:val="007671A8"/>
    <w:rsid w:val="00767D41"/>
    <w:rsid w:val="00770CF1"/>
    <w:rsid w:val="00770D17"/>
    <w:rsid w:val="007713A2"/>
    <w:rsid w:val="00771EEE"/>
    <w:rsid w:val="0077262A"/>
    <w:rsid w:val="00772E86"/>
    <w:rsid w:val="00773265"/>
    <w:rsid w:val="00773536"/>
    <w:rsid w:val="00773BA8"/>
    <w:rsid w:val="00774400"/>
    <w:rsid w:val="00774A21"/>
    <w:rsid w:val="00776922"/>
    <w:rsid w:val="00777384"/>
    <w:rsid w:val="00777E10"/>
    <w:rsid w:val="0078292D"/>
    <w:rsid w:val="00783124"/>
    <w:rsid w:val="007838FC"/>
    <w:rsid w:val="0078412A"/>
    <w:rsid w:val="0078417C"/>
    <w:rsid w:val="0078495A"/>
    <w:rsid w:val="00784B25"/>
    <w:rsid w:val="00785DB4"/>
    <w:rsid w:val="00786C94"/>
    <w:rsid w:val="00787694"/>
    <w:rsid w:val="00787B6D"/>
    <w:rsid w:val="00790EA2"/>
    <w:rsid w:val="00790EFF"/>
    <w:rsid w:val="0079123E"/>
    <w:rsid w:val="00791825"/>
    <w:rsid w:val="00791827"/>
    <w:rsid w:val="007918E3"/>
    <w:rsid w:val="00791B82"/>
    <w:rsid w:val="00791FFD"/>
    <w:rsid w:val="0079276A"/>
    <w:rsid w:val="00792D20"/>
    <w:rsid w:val="00792D95"/>
    <w:rsid w:val="00793E88"/>
    <w:rsid w:val="0079424A"/>
    <w:rsid w:val="00794A98"/>
    <w:rsid w:val="00794BD5"/>
    <w:rsid w:val="00795767"/>
    <w:rsid w:val="0079581B"/>
    <w:rsid w:val="00795F63"/>
    <w:rsid w:val="0079603A"/>
    <w:rsid w:val="00796E9D"/>
    <w:rsid w:val="00797B1E"/>
    <w:rsid w:val="00797E9F"/>
    <w:rsid w:val="007A084F"/>
    <w:rsid w:val="007A0A2A"/>
    <w:rsid w:val="007A110C"/>
    <w:rsid w:val="007A12C0"/>
    <w:rsid w:val="007A23E8"/>
    <w:rsid w:val="007A2A86"/>
    <w:rsid w:val="007A2DB2"/>
    <w:rsid w:val="007A2E1B"/>
    <w:rsid w:val="007A31DB"/>
    <w:rsid w:val="007A342E"/>
    <w:rsid w:val="007A3934"/>
    <w:rsid w:val="007A3DC4"/>
    <w:rsid w:val="007A48F3"/>
    <w:rsid w:val="007A5D99"/>
    <w:rsid w:val="007A661C"/>
    <w:rsid w:val="007A6C51"/>
    <w:rsid w:val="007A6CD3"/>
    <w:rsid w:val="007A76E0"/>
    <w:rsid w:val="007A7787"/>
    <w:rsid w:val="007A7796"/>
    <w:rsid w:val="007A7940"/>
    <w:rsid w:val="007A7CD9"/>
    <w:rsid w:val="007A7F72"/>
    <w:rsid w:val="007B035E"/>
    <w:rsid w:val="007B03E2"/>
    <w:rsid w:val="007B0FFF"/>
    <w:rsid w:val="007B1E59"/>
    <w:rsid w:val="007B1FAF"/>
    <w:rsid w:val="007B2697"/>
    <w:rsid w:val="007B2EC2"/>
    <w:rsid w:val="007B3141"/>
    <w:rsid w:val="007B411A"/>
    <w:rsid w:val="007B4A91"/>
    <w:rsid w:val="007B4ACD"/>
    <w:rsid w:val="007B4DE2"/>
    <w:rsid w:val="007B4F9D"/>
    <w:rsid w:val="007B5577"/>
    <w:rsid w:val="007B562E"/>
    <w:rsid w:val="007B5DEE"/>
    <w:rsid w:val="007B5F6E"/>
    <w:rsid w:val="007B6902"/>
    <w:rsid w:val="007B697F"/>
    <w:rsid w:val="007B6CCA"/>
    <w:rsid w:val="007B6ED4"/>
    <w:rsid w:val="007B7CCC"/>
    <w:rsid w:val="007C0303"/>
    <w:rsid w:val="007C03BA"/>
    <w:rsid w:val="007C2416"/>
    <w:rsid w:val="007C2744"/>
    <w:rsid w:val="007C2D02"/>
    <w:rsid w:val="007C3E10"/>
    <w:rsid w:val="007C4833"/>
    <w:rsid w:val="007C4D7B"/>
    <w:rsid w:val="007C6090"/>
    <w:rsid w:val="007C65E2"/>
    <w:rsid w:val="007C7190"/>
    <w:rsid w:val="007C73CD"/>
    <w:rsid w:val="007C7F50"/>
    <w:rsid w:val="007D123C"/>
    <w:rsid w:val="007D1747"/>
    <w:rsid w:val="007D24B4"/>
    <w:rsid w:val="007D25A5"/>
    <w:rsid w:val="007D291C"/>
    <w:rsid w:val="007D337C"/>
    <w:rsid w:val="007D35A7"/>
    <w:rsid w:val="007D35C9"/>
    <w:rsid w:val="007D38D7"/>
    <w:rsid w:val="007D3E07"/>
    <w:rsid w:val="007D3E20"/>
    <w:rsid w:val="007D3E32"/>
    <w:rsid w:val="007D3E3A"/>
    <w:rsid w:val="007D3E7F"/>
    <w:rsid w:val="007D4808"/>
    <w:rsid w:val="007D5C5B"/>
    <w:rsid w:val="007D5C5C"/>
    <w:rsid w:val="007D6794"/>
    <w:rsid w:val="007D6824"/>
    <w:rsid w:val="007D6E13"/>
    <w:rsid w:val="007D6E68"/>
    <w:rsid w:val="007D77AB"/>
    <w:rsid w:val="007D7B22"/>
    <w:rsid w:val="007E0D2F"/>
    <w:rsid w:val="007E1C27"/>
    <w:rsid w:val="007E1F7B"/>
    <w:rsid w:val="007E23F4"/>
    <w:rsid w:val="007E2520"/>
    <w:rsid w:val="007E3E9D"/>
    <w:rsid w:val="007E4057"/>
    <w:rsid w:val="007E46B9"/>
    <w:rsid w:val="007E4DE4"/>
    <w:rsid w:val="007E5773"/>
    <w:rsid w:val="007E5957"/>
    <w:rsid w:val="007E5CD3"/>
    <w:rsid w:val="007E6565"/>
    <w:rsid w:val="007E6BCD"/>
    <w:rsid w:val="007E6C71"/>
    <w:rsid w:val="007E70FC"/>
    <w:rsid w:val="007E7143"/>
    <w:rsid w:val="007E75E3"/>
    <w:rsid w:val="007E7969"/>
    <w:rsid w:val="007E79F6"/>
    <w:rsid w:val="007E7B71"/>
    <w:rsid w:val="007F1B31"/>
    <w:rsid w:val="007F2C7E"/>
    <w:rsid w:val="007F381D"/>
    <w:rsid w:val="007F511C"/>
    <w:rsid w:val="007F5197"/>
    <w:rsid w:val="007F55A1"/>
    <w:rsid w:val="007F6837"/>
    <w:rsid w:val="007F6D1D"/>
    <w:rsid w:val="007F6EE5"/>
    <w:rsid w:val="007F7B0A"/>
    <w:rsid w:val="00800D37"/>
    <w:rsid w:val="0080138D"/>
    <w:rsid w:val="00802499"/>
    <w:rsid w:val="0080295A"/>
    <w:rsid w:val="0080297C"/>
    <w:rsid w:val="00802D27"/>
    <w:rsid w:val="00803B70"/>
    <w:rsid w:val="00803BE0"/>
    <w:rsid w:val="00804172"/>
    <w:rsid w:val="00804FF7"/>
    <w:rsid w:val="008052F4"/>
    <w:rsid w:val="00805A36"/>
    <w:rsid w:val="00805EC4"/>
    <w:rsid w:val="0080610A"/>
    <w:rsid w:val="008065A5"/>
    <w:rsid w:val="00806F4D"/>
    <w:rsid w:val="00807010"/>
    <w:rsid w:val="00807157"/>
    <w:rsid w:val="008072EE"/>
    <w:rsid w:val="0080772C"/>
    <w:rsid w:val="00807867"/>
    <w:rsid w:val="00807B1F"/>
    <w:rsid w:val="00810142"/>
    <w:rsid w:val="00810498"/>
    <w:rsid w:val="008117FA"/>
    <w:rsid w:val="00811A4C"/>
    <w:rsid w:val="00811E33"/>
    <w:rsid w:val="008137CF"/>
    <w:rsid w:val="00813E0F"/>
    <w:rsid w:val="00814882"/>
    <w:rsid w:val="008154EC"/>
    <w:rsid w:val="00815A98"/>
    <w:rsid w:val="008172F4"/>
    <w:rsid w:val="00817C08"/>
    <w:rsid w:val="00817C43"/>
    <w:rsid w:val="00817FA2"/>
    <w:rsid w:val="00820EF4"/>
    <w:rsid w:val="008216FE"/>
    <w:rsid w:val="00821CE9"/>
    <w:rsid w:val="00824B9F"/>
    <w:rsid w:val="00824D4F"/>
    <w:rsid w:val="0082599C"/>
    <w:rsid w:val="00825CF5"/>
    <w:rsid w:val="008264B0"/>
    <w:rsid w:val="0082683D"/>
    <w:rsid w:val="00826DE7"/>
    <w:rsid w:val="00826E57"/>
    <w:rsid w:val="0082712E"/>
    <w:rsid w:val="0082731E"/>
    <w:rsid w:val="0083097B"/>
    <w:rsid w:val="00830B07"/>
    <w:rsid w:val="00830C2C"/>
    <w:rsid w:val="00831A10"/>
    <w:rsid w:val="00832157"/>
    <w:rsid w:val="0083288D"/>
    <w:rsid w:val="00832B60"/>
    <w:rsid w:val="008336AB"/>
    <w:rsid w:val="008337CD"/>
    <w:rsid w:val="00833B4F"/>
    <w:rsid w:val="0083442F"/>
    <w:rsid w:val="00834B10"/>
    <w:rsid w:val="00834BDE"/>
    <w:rsid w:val="0083595C"/>
    <w:rsid w:val="00835ADA"/>
    <w:rsid w:val="00835CD9"/>
    <w:rsid w:val="00836040"/>
    <w:rsid w:val="0083612C"/>
    <w:rsid w:val="0083643D"/>
    <w:rsid w:val="00836B78"/>
    <w:rsid w:val="00836C1A"/>
    <w:rsid w:val="00836E28"/>
    <w:rsid w:val="00836E33"/>
    <w:rsid w:val="00837085"/>
    <w:rsid w:val="00837FE5"/>
    <w:rsid w:val="00840030"/>
    <w:rsid w:val="00840892"/>
    <w:rsid w:val="00840F7E"/>
    <w:rsid w:val="008416BD"/>
    <w:rsid w:val="00841A93"/>
    <w:rsid w:val="00841EE8"/>
    <w:rsid w:val="00842B83"/>
    <w:rsid w:val="008431AA"/>
    <w:rsid w:val="008431AF"/>
    <w:rsid w:val="008432DC"/>
    <w:rsid w:val="00843603"/>
    <w:rsid w:val="0084382A"/>
    <w:rsid w:val="00843F7C"/>
    <w:rsid w:val="00844392"/>
    <w:rsid w:val="00844A52"/>
    <w:rsid w:val="00845592"/>
    <w:rsid w:val="008459CB"/>
    <w:rsid w:val="00846C95"/>
    <w:rsid w:val="00847134"/>
    <w:rsid w:val="00847879"/>
    <w:rsid w:val="00847DFA"/>
    <w:rsid w:val="0085056E"/>
    <w:rsid w:val="008505F9"/>
    <w:rsid w:val="008508BE"/>
    <w:rsid w:val="00850BA9"/>
    <w:rsid w:val="00850C15"/>
    <w:rsid w:val="00850E21"/>
    <w:rsid w:val="00852309"/>
    <w:rsid w:val="0085268F"/>
    <w:rsid w:val="0085269A"/>
    <w:rsid w:val="00852E1E"/>
    <w:rsid w:val="0085336D"/>
    <w:rsid w:val="008537BA"/>
    <w:rsid w:val="00853E87"/>
    <w:rsid w:val="00853E91"/>
    <w:rsid w:val="00854178"/>
    <w:rsid w:val="00854347"/>
    <w:rsid w:val="0085491A"/>
    <w:rsid w:val="00854A45"/>
    <w:rsid w:val="00854BDF"/>
    <w:rsid w:val="00854C2C"/>
    <w:rsid w:val="00854FE7"/>
    <w:rsid w:val="00855016"/>
    <w:rsid w:val="0085564C"/>
    <w:rsid w:val="00855ECD"/>
    <w:rsid w:val="00856104"/>
    <w:rsid w:val="00856366"/>
    <w:rsid w:val="00856671"/>
    <w:rsid w:val="00856913"/>
    <w:rsid w:val="00856ED7"/>
    <w:rsid w:val="008576EB"/>
    <w:rsid w:val="00857831"/>
    <w:rsid w:val="008600E1"/>
    <w:rsid w:val="00860303"/>
    <w:rsid w:val="00860E09"/>
    <w:rsid w:val="00861326"/>
    <w:rsid w:val="00861FB9"/>
    <w:rsid w:val="008625E4"/>
    <w:rsid w:val="008626F5"/>
    <w:rsid w:val="00863110"/>
    <w:rsid w:val="00864418"/>
    <w:rsid w:val="008648BB"/>
    <w:rsid w:val="00864CD7"/>
    <w:rsid w:val="0086562D"/>
    <w:rsid w:val="008656A1"/>
    <w:rsid w:val="00866106"/>
    <w:rsid w:val="00866DDF"/>
    <w:rsid w:val="008672C4"/>
    <w:rsid w:val="00867E5C"/>
    <w:rsid w:val="0087039A"/>
    <w:rsid w:val="00870FE7"/>
    <w:rsid w:val="0087116D"/>
    <w:rsid w:val="008715EE"/>
    <w:rsid w:val="00871793"/>
    <w:rsid w:val="00871AB3"/>
    <w:rsid w:val="00872E0F"/>
    <w:rsid w:val="008733C3"/>
    <w:rsid w:val="008734DD"/>
    <w:rsid w:val="00873852"/>
    <w:rsid w:val="00874084"/>
    <w:rsid w:val="00874E1D"/>
    <w:rsid w:val="00876157"/>
    <w:rsid w:val="008761C5"/>
    <w:rsid w:val="0087639C"/>
    <w:rsid w:val="00877495"/>
    <w:rsid w:val="00877DB1"/>
    <w:rsid w:val="00880A4C"/>
    <w:rsid w:val="00880D60"/>
    <w:rsid w:val="0088127A"/>
    <w:rsid w:val="008815C6"/>
    <w:rsid w:val="00881B10"/>
    <w:rsid w:val="0088237B"/>
    <w:rsid w:val="00882829"/>
    <w:rsid w:val="008838EB"/>
    <w:rsid w:val="00884475"/>
    <w:rsid w:val="00884766"/>
    <w:rsid w:val="008852E8"/>
    <w:rsid w:val="00886002"/>
    <w:rsid w:val="00887237"/>
    <w:rsid w:val="008872E6"/>
    <w:rsid w:val="0088793B"/>
    <w:rsid w:val="00887CD5"/>
    <w:rsid w:val="008901CC"/>
    <w:rsid w:val="00890B5E"/>
    <w:rsid w:val="00890C95"/>
    <w:rsid w:val="00890EFD"/>
    <w:rsid w:val="00891719"/>
    <w:rsid w:val="00891D72"/>
    <w:rsid w:val="00891DDC"/>
    <w:rsid w:val="00892A4E"/>
    <w:rsid w:val="00892F24"/>
    <w:rsid w:val="00893423"/>
    <w:rsid w:val="00893645"/>
    <w:rsid w:val="00893A15"/>
    <w:rsid w:val="00893F53"/>
    <w:rsid w:val="00894387"/>
    <w:rsid w:val="00894ABC"/>
    <w:rsid w:val="00894D29"/>
    <w:rsid w:val="00894F68"/>
    <w:rsid w:val="0089526B"/>
    <w:rsid w:val="008954EF"/>
    <w:rsid w:val="00895899"/>
    <w:rsid w:val="00895B5B"/>
    <w:rsid w:val="00896B43"/>
    <w:rsid w:val="00897716"/>
    <w:rsid w:val="008A0796"/>
    <w:rsid w:val="008A1E93"/>
    <w:rsid w:val="008A1F1C"/>
    <w:rsid w:val="008A22CC"/>
    <w:rsid w:val="008A232C"/>
    <w:rsid w:val="008A2461"/>
    <w:rsid w:val="008A2C5F"/>
    <w:rsid w:val="008A2D25"/>
    <w:rsid w:val="008A2FD8"/>
    <w:rsid w:val="008A43F0"/>
    <w:rsid w:val="008A485D"/>
    <w:rsid w:val="008A49FE"/>
    <w:rsid w:val="008A4ADA"/>
    <w:rsid w:val="008A4AE1"/>
    <w:rsid w:val="008A4BB0"/>
    <w:rsid w:val="008A4BCF"/>
    <w:rsid w:val="008A4D5D"/>
    <w:rsid w:val="008A5095"/>
    <w:rsid w:val="008A5487"/>
    <w:rsid w:val="008A685D"/>
    <w:rsid w:val="008A7056"/>
    <w:rsid w:val="008A7192"/>
    <w:rsid w:val="008A74A2"/>
    <w:rsid w:val="008A7608"/>
    <w:rsid w:val="008B07CE"/>
    <w:rsid w:val="008B07F4"/>
    <w:rsid w:val="008B0976"/>
    <w:rsid w:val="008B0C09"/>
    <w:rsid w:val="008B26A9"/>
    <w:rsid w:val="008B2E5C"/>
    <w:rsid w:val="008B313A"/>
    <w:rsid w:val="008B31D4"/>
    <w:rsid w:val="008B3440"/>
    <w:rsid w:val="008B4006"/>
    <w:rsid w:val="008B4201"/>
    <w:rsid w:val="008B48C8"/>
    <w:rsid w:val="008B4D4F"/>
    <w:rsid w:val="008B4EAF"/>
    <w:rsid w:val="008B4EED"/>
    <w:rsid w:val="008B558A"/>
    <w:rsid w:val="008B58E6"/>
    <w:rsid w:val="008B5F4A"/>
    <w:rsid w:val="008B6A05"/>
    <w:rsid w:val="008C1977"/>
    <w:rsid w:val="008C228E"/>
    <w:rsid w:val="008C272C"/>
    <w:rsid w:val="008C278E"/>
    <w:rsid w:val="008C321C"/>
    <w:rsid w:val="008C3278"/>
    <w:rsid w:val="008C3B98"/>
    <w:rsid w:val="008C3E96"/>
    <w:rsid w:val="008C494B"/>
    <w:rsid w:val="008C4C08"/>
    <w:rsid w:val="008C4C98"/>
    <w:rsid w:val="008C689D"/>
    <w:rsid w:val="008C72F9"/>
    <w:rsid w:val="008C74E6"/>
    <w:rsid w:val="008D0108"/>
    <w:rsid w:val="008D02A9"/>
    <w:rsid w:val="008D0750"/>
    <w:rsid w:val="008D099D"/>
    <w:rsid w:val="008D0ACB"/>
    <w:rsid w:val="008D122C"/>
    <w:rsid w:val="008D28F2"/>
    <w:rsid w:val="008D2D46"/>
    <w:rsid w:val="008D2FC5"/>
    <w:rsid w:val="008D36EF"/>
    <w:rsid w:val="008D3999"/>
    <w:rsid w:val="008D40F5"/>
    <w:rsid w:val="008D42C7"/>
    <w:rsid w:val="008D4467"/>
    <w:rsid w:val="008D44E3"/>
    <w:rsid w:val="008D44FA"/>
    <w:rsid w:val="008D4A2F"/>
    <w:rsid w:val="008D5B7B"/>
    <w:rsid w:val="008D6AA0"/>
    <w:rsid w:val="008D7921"/>
    <w:rsid w:val="008D7E4E"/>
    <w:rsid w:val="008D7F4E"/>
    <w:rsid w:val="008E08C2"/>
    <w:rsid w:val="008E122F"/>
    <w:rsid w:val="008E16F0"/>
    <w:rsid w:val="008E1D0F"/>
    <w:rsid w:val="008E286C"/>
    <w:rsid w:val="008E2ED6"/>
    <w:rsid w:val="008E3D02"/>
    <w:rsid w:val="008E3DF1"/>
    <w:rsid w:val="008E41B2"/>
    <w:rsid w:val="008E4488"/>
    <w:rsid w:val="008E4AA2"/>
    <w:rsid w:val="008E5008"/>
    <w:rsid w:val="008E5B34"/>
    <w:rsid w:val="008E6592"/>
    <w:rsid w:val="008E6B9E"/>
    <w:rsid w:val="008E714C"/>
    <w:rsid w:val="008E718B"/>
    <w:rsid w:val="008E7755"/>
    <w:rsid w:val="008E7B1A"/>
    <w:rsid w:val="008E7D8E"/>
    <w:rsid w:val="008E7EA1"/>
    <w:rsid w:val="008F02AE"/>
    <w:rsid w:val="008F1A9A"/>
    <w:rsid w:val="008F1BA4"/>
    <w:rsid w:val="008F2113"/>
    <w:rsid w:val="008F278C"/>
    <w:rsid w:val="008F2B5F"/>
    <w:rsid w:val="008F45D0"/>
    <w:rsid w:val="008F49FD"/>
    <w:rsid w:val="008F4CFF"/>
    <w:rsid w:val="008F5D9E"/>
    <w:rsid w:val="008F6C59"/>
    <w:rsid w:val="008F73D7"/>
    <w:rsid w:val="008F7F59"/>
    <w:rsid w:val="00900267"/>
    <w:rsid w:val="009002E9"/>
    <w:rsid w:val="009006B0"/>
    <w:rsid w:val="00900967"/>
    <w:rsid w:val="00902F58"/>
    <w:rsid w:val="0090329C"/>
    <w:rsid w:val="00903A41"/>
    <w:rsid w:val="00903D52"/>
    <w:rsid w:val="00903FE6"/>
    <w:rsid w:val="0090493C"/>
    <w:rsid w:val="00904965"/>
    <w:rsid w:val="00905000"/>
    <w:rsid w:val="00907361"/>
    <w:rsid w:val="00907404"/>
    <w:rsid w:val="009076EF"/>
    <w:rsid w:val="00907730"/>
    <w:rsid w:val="00907838"/>
    <w:rsid w:val="00907DB5"/>
    <w:rsid w:val="00910CFA"/>
    <w:rsid w:val="00910FBB"/>
    <w:rsid w:val="009115C2"/>
    <w:rsid w:val="00911ACA"/>
    <w:rsid w:val="00911D59"/>
    <w:rsid w:val="009124D3"/>
    <w:rsid w:val="00913217"/>
    <w:rsid w:val="00913876"/>
    <w:rsid w:val="00914A3B"/>
    <w:rsid w:val="0091537F"/>
    <w:rsid w:val="0091553D"/>
    <w:rsid w:val="00916028"/>
    <w:rsid w:val="00916214"/>
    <w:rsid w:val="00916250"/>
    <w:rsid w:val="00916B51"/>
    <w:rsid w:val="0091724E"/>
    <w:rsid w:val="009174C1"/>
    <w:rsid w:val="009177DC"/>
    <w:rsid w:val="00917972"/>
    <w:rsid w:val="00917982"/>
    <w:rsid w:val="00921046"/>
    <w:rsid w:val="0092133E"/>
    <w:rsid w:val="00922F2E"/>
    <w:rsid w:val="00923239"/>
    <w:rsid w:val="0092332F"/>
    <w:rsid w:val="00923C98"/>
    <w:rsid w:val="00924532"/>
    <w:rsid w:val="0092490B"/>
    <w:rsid w:val="00924AF2"/>
    <w:rsid w:val="00924C67"/>
    <w:rsid w:val="009257B9"/>
    <w:rsid w:val="00925879"/>
    <w:rsid w:val="00926AEF"/>
    <w:rsid w:val="00927143"/>
    <w:rsid w:val="009300DD"/>
    <w:rsid w:val="00930F5B"/>
    <w:rsid w:val="0093194E"/>
    <w:rsid w:val="00931F2F"/>
    <w:rsid w:val="00932098"/>
    <w:rsid w:val="0093217D"/>
    <w:rsid w:val="009324A8"/>
    <w:rsid w:val="009329CE"/>
    <w:rsid w:val="0093397D"/>
    <w:rsid w:val="009341B1"/>
    <w:rsid w:val="00934441"/>
    <w:rsid w:val="00934450"/>
    <w:rsid w:val="00934C5F"/>
    <w:rsid w:val="00934E62"/>
    <w:rsid w:val="00934EA0"/>
    <w:rsid w:val="00935189"/>
    <w:rsid w:val="00935329"/>
    <w:rsid w:val="009359B8"/>
    <w:rsid w:val="00935A85"/>
    <w:rsid w:val="00935BF3"/>
    <w:rsid w:val="00935E88"/>
    <w:rsid w:val="009362FF"/>
    <w:rsid w:val="00936500"/>
    <w:rsid w:val="0093661E"/>
    <w:rsid w:val="009370FD"/>
    <w:rsid w:val="00940E49"/>
    <w:rsid w:val="00941023"/>
    <w:rsid w:val="009413A6"/>
    <w:rsid w:val="0094178E"/>
    <w:rsid w:val="00941F1A"/>
    <w:rsid w:val="00942822"/>
    <w:rsid w:val="00942E25"/>
    <w:rsid w:val="00943457"/>
    <w:rsid w:val="00943B8B"/>
    <w:rsid w:val="00943BE4"/>
    <w:rsid w:val="00943F5D"/>
    <w:rsid w:val="00944CE5"/>
    <w:rsid w:val="00946C50"/>
    <w:rsid w:val="00946D1A"/>
    <w:rsid w:val="009476B7"/>
    <w:rsid w:val="00947BEA"/>
    <w:rsid w:val="00947DA8"/>
    <w:rsid w:val="00947E7A"/>
    <w:rsid w:val="00950796"/>
    <w:rsid w:val="00950FBA"/>
    <w:rsid w:val="00951085"/>
    <w:rsid w:val="009517C4"/>
    <w:rsid w:val="00951A8F"/>
    <w:rsid w:val="00951DEC"/>
    <w:rsid w:val="00951E8C"/>
    <w:rsid w:val="0095221F"/>
    <w:rsid w:val="0095280D"/>
    <w:rsid w:val="00952FA7"/>
    <w:rsid w:val="0095370A"/>
    <w:rsid w:val="00953A15"/>
    <w:rsid w:val="00954090"/>
    <w:rsid w:val="00954360"/>
    <w:rsid w:val="009544D1"/>
    <w:rsid w:val="00955254"/>
    <w:rsid w:val="0095540A"/>
    <w:rsid w:val="00955607"/>
    <w:rsid w:val="00955722"/>
    <w:rsid w:val="00955BA4"/>
    <w:rsid w:val="009562BD"/>
    <w:rsid w:val="00956853"/>
    <w:rsid w:val="0095695A"/>
    <w:rsid w:val="00956E78"/>
    <w:rsid w:val="00956EFF"/>
    <w:rsid w:val="009577A1"/>
    <w:rsid w:val="00957B6A"/>
    <w:rsid w:val="00957DD7"/>
    <w:rsid w:val="00960376"/>
    <w:rsid w:val="009613C8"/>
    <w:rsid w:val="00961827"/>
    <w:rsid w:val="00962D20"/>
    <w:rsid w:val="009631F9"/>
    <w:rsid w:val="00963C8C"/>
    <w:rsid w:val="00963CB4"/>
    <w:rsid w:val="00963D99"/>
    <w:rsid w:val="00964330"/>
    <w:rsid w:val="00964755"/>
    <w:rsid w:val="00964951"/>
    <w:rsid w:val="00964F34"/>
    <w:rsid w:val="009658B8"/>
    <w:rsid w:val="00966276"/>
    <w:rsid w:val="009665D1"/>
    <w:rsid w:val="00967253"/>
    <w:rsid w:val="00967442"/>
    <w:rsid w:val="0096779D"/>
    <w:rsid w:val="00967C35"/>
    <w:rsid w:val="009709B7"/>
    <w:rsid w:val="00970AEC"/>
    <w:rsid w:val="0097111B"/>
    <w:rsid w:val="0097135D"/>
    <w:rsid w:val="00971AE1"/>
    <w:rsid w:val="00971B19"/>
    <w:rsid w:val="00971C81"/>
    <w:rsid w:val="00972188"/>
    <w:rsid w:val="0097249E"/>
    <w:rsid w:val="00972700"/>
    <w:rsid w:val="00972FF5"/>
    <w:rsid w:val="00973345"/>
    <w:rsid w:val="00973E7A"/>
    <w:rsid w:val="009743E1"/>
    <w:rsid w:val="009749B3"/>
    <w:rsid w:val="0097531B"/>
    <w:rsid w:val="0097550F"/>
    <w:rsid w:val="009756BF"/>
    <w:rsid w:val="00976464"/>
    <w:rsid w:val="00976E94"/>
    <w:rsid w:val="00977458"/>
    <w:rsid w:val="00977AF7"/>
    <w:rsid w:val="00980358"/>
    <w:rsid w:val="00980488"/>
    <w:rsid w:val="009809D8"/>
    <w:rsid w:val="00980C6D"/>
    <w:rsid w:val="00981178"/>
    <w:rsid w:val="0098122E"/>
    <w:rsid w:val="009816A9"/>
    <w:rsid w:val="00981E93"/>
    <w:rsid w:val="00981FFC"/>
    <w:rsid w:val="00982D5F"/>
    <w:rsid w:val="00983183"/>
    <w:rsid w:val="009838E0"/>
    <w:rsid w:val="009843AE"/>
    <w:rsid w:val="00984404"/>
    <w:rsid w:val="00984784"/>
    <w:rsid w:val="00984870"/>
    <w:rsid w:val="00984D4C"/>
    <w:rsid w:val="00985779"/>
    <w:rsid w:val="009859B6"/>
    <w:rsid w:val="00985F09"/>
    <w:rsid w:val="009861B0"/>
    <w:rsid w:val="0098631E"/>
    <w:rsid w:val="00986673"/>
    <w:rsid w:val="00986722"/>
    <w:rsid w:val="00986964"/>
    <w:rsid w:val="00986AA4"/>
    <w:rsid w:val="00986C1C"/>
    <w:rsid w:val="00986D9D"/>
    <w:rsid w:val="00987293"/>
    <w:rsid w:val="00987D5C"/>
    <w:rsid w:val="00990061"/>
    <w:rsid w:val="00990841"/>
    <w:rsid w:val="0099140A"/>
    <w:rsid w:val="00991AFC"/>
    <w:rsid w:val="00991B66"/>
    <w:rsid w:val="009920CE"/>
    <w:rsid w:val="00992212"/>
    <w:rsid w:val="00992407"/>
    <w:rsid w:val="0099248D"/>
    <w:rsid w:val="00992920"/>
    <w:rsid w:val="009939DD"/>
    <w:rsid w:val="0099487A"/>
    <w:rsid w:val="00994AD0"/>
    <w:rsid w:val="00995A0C"/>
    <w:rsid w:val="00996B66"/>
    <w:rsid w:val="00997442"/>
    <w:rsid w:val="00997446"/>
    <w:rsid w:val="0099797B"/>
    <w:rsid w:val="00997D81"/>
    <w:rsid w:val="009A0567"/>
    <w:rsid w:val="009A0947"/>
    <w:rsid w:val="009A13B9"/>
    <w:rsid w:val="009A2592"/>
    <w:rsid w:val="009A2E90"/>
    <w:rsid w:val="009A3149"/>
    <w:rsid w:val="009A3756"/>
    <w:rsid w:val="009A3A40"/>
    <w:rsid w:val="009A3BFD"/>
    <w:rsid w:val="009A3CCB"/>
    <w:rsid w:val="009A3DE5"/>
    <w:rsid w:val="009A4EB4"/>
    <w:rsid w:val="009A598D"/>
    <w:rsid w:val="009A5F4F"/>
    <w:rsid w:val="009A6608"/>
    <w:rsid w:val="009A6953"/>
    <w:rsid w:val="009A6DE8"/>
    <w:rsid w:val="009A6DF4"/>
    <w:rsid w:val="009A6EF0"/>
    <w:rsid w:val="009A6F80"/>
    <w:rsid w:val="009A71EC"/>
    <w:rsid w:val="009B0143"/>
    <w:rsid w:val="009B03F1"/>
    <w:rsid w:val="009B06A4"/>
    <w:rsid w:val="009B07B2"/>
    <w:rsid w:val="009B09D8"/>
    <w:rsid w:val="009B1900"/>
    <w:rsid w:val="009B199C"/>
    <w:rsid w:val="009B1CBC"/>
    <w:rsid w:val="009B1E05"/>
    <w:rsid w:val="009B1F2C"/>
    <w:rsid w:val="009B1F3B"/>
    <w:rsid w:val="009B23B5"/>
    <w:rsid w:val="009B27BF"/>
    <w:rsid w:val="009B2CE4"/>
    <w:rsid w:val="009B34ED"/>
    <w:rsid w:val="009B3632"/>
    <w:rsid w:val="009B386D"/>
    <w:rsid w:val="009B396D"/>
    <w:rsid w:val="009B4356"/>
    <w:rsid w:val="009B449D"/>
    <w:rsid w:val="009B5A58"/>
    <w:rsid w:val="009B5F60"/>
    <w:rsid w:val="009B61F8"/>
    <w:rsid w:val="009B63A7"/>
    <w:rsid w:val="009B71C7"/>
    <w:rsid w:val="009B75D6"/>
    <w:rsid w:val="009B7635"/>
    <w:rsid w:val="009B78DE"/>
    <w:rsid w:val="009B7C43"/>
    <w:rsid w:val="009C0076"/>
    <w:rsid w:val="009C082A"/>
    <w:rsid w:val="009C09DB"/>
    <w:rsid w:val="009C0ED3"/>
    <w:rsid w:val="009C1AA2"/>
    <w:rsid w:val="009C1DA0"/>
    <w:rsid w:val="009C22C6"/>
    <w:rsid w:val="009C2F1B"/>
    <w:rsid w:val="009C3698"/>
    <w:rsid w:val="009C3FED"/>
    <w:rsid w:val="009C416D"/>
    <w:rsid w:val="009C424D"/>
    <w:rsid w:val="009C4B16"/>
    <w:rsid w:val="009C4D33"/>
    <w:rsid w:val="009C5E04"/>
    <w:rsid w:val="009C6A2C"/>
    <w:rsid w:val="009C728C"/>
    <w:rsid w:val="009C77C0"/>
    <w:rsid w:val="009C790C"/>
    <w:rsid w:val="009C7B01"/>
    <w:rsid w:val="009C7FBE"/>
    <w:rsid w:val="009D0726"/>
    <w:rsid w:val="009D1ACC"/>
    <w:rsid w:val="009D1EB6"/>
    <w:rsid w:val="009D2059"/>
    <w:rsid w:val="009D251F"/>
    <w:rsid w:val="009D2EB0"/>
    <w:rsid w:val="009D2F46"/>
    <w:rsid w:val="009D41F5"/>
    <w:rsid w:val="009D5C5C"/>
    <w:rsid w:val="009D63CE"/>
    <w:rsid w:val="009D6576"/>
    <w:rsid w:val="009D7107"/>
    <w:rsid w:val="009D740E"/>
    <w:rsid w:val="009D7B78"/>
    <w:rsid w:val="009E019D"/>
    <w:rsid w:val="009E0679"/>
    <w:rsid w:val="009E0769"/>
    <w:rsid w:val="009E0B9F"/>
    <w:rsid w:val="009E0DA1"/>
    <w:rsid w:val="009E170F"/>
    <w:rsid w:val="009E2080"/>
    <w:rsid w:val="009E4188"/>
    <w:rsid w:val="009E4B5B"/>
    <w:rsid w:val="009E5D32"/>
    <w:rsid w:val="009E6454"/>
    <w:rsid w:val="009E6712"/>
    <w:rsid w:val="009E6EBD"/>
    <w:rsid w:val="009E7428"/>
    <w:rsid w:val="009E7CBA"/>
    <w:rsid w:val="009F0857"/>
    <w:rsid w:val="009F0AD9"/>
    <w:rsid w:val="009F1A52"/>
    <w:rsid w:val="009F1C3F"/>
    <w:rsid w:val="009F1DAB"/>
    <w:rsid w:val="009F1F56"/>
    <w:rsid w:val="009F31FB"/>
    <w:rsid w:val="009F3C30"/>
    <w:rsid w:val="009F3F0C"/>
    <w:rsid w:val="009F3F52"/>
    <w:rsid w:val="009F3F7E"/>
    <w:rsid w:val="009F45C4"/>
    <w:rsid w:val="009F46EA"/>
    <w:rsid w:val="009F4E3E"/>
    <w:rsid w:val="009F623E"/>
    <w:rsid w:val="009F6995"/>
    <w:rsid w:val="009F6FF5"/>
    <w:rsid w:val="009F7871"/>
    <w:rsid w:val="009F7B58"/>
    <w:rsid w:val="009F7F18"/>
    <w:rsid w:val="009F7F78"/>
    <w:rsid w:val="00A00074"/>
    <w:rsid w:val="00A004CE"/>
    <w:rsid w:val="00A010E1"/>
    <w:rsid w:val="00A01895"/>
    <w:rsid w:val="00A034AB"/>
    <w:rsid w:val="00A03A13"/>
    <w:rsid w:val="00A03F69"/>
    <w:rsid w:val="00A05031"/>
    <w:rsid w:val="00A05E3C"/>
    <w:rsid w:val="00A061F5"/>
    <w:rsid w:val="00A06631"/>
    <w:rsid w:val="00A0785F"/>
    <w:rsid w:val="00A07866"/>
    <w:rsid w:val="00A07BF7"/>
    <w:rsid w:val="00A100DD"/>
    <w:rsid w:val="00A101F5"/>
    <w:rsid w:val="00A10984"/>
    <w:rsid w:val="00A10B13"/>
    <w:rsid w:val="00A117FF"/>
    <w:rsid w:val="00A11814"/>
    <w:rsid w:val="00A118DE"/>
    <w:rsid w:val="00A11C04"/>
    <w:rsid w:val="00A1269D"/>
    <w:rsid w:val="00A12BD1"/>
    <w:rsid w:val="00A1367B"/>
    <w:rsid w:val="00A139A1"/>
    <w:rsid w:val="00A13B64"/>
    <w:rsid w:val="00A1417E"/>
    <w:rsid w:val="00A14216"/>
    <w:rsid w:val="00A1442F"/>
    <w:rsid w:val="00A14530"/>
    <w:rsid w:val="00A146A0"/>
    <w:rsid w:val="00A146A2"/>
    <w:rsid w:val="00A155DF"/>
    <w:rsid w:val="00A15B79"/>
    <w:rsid w:val="00A15C30"/>
    <w:rsid w:val="00A16928"/>
    <w:rsid w:val="00A1766A"/>
    <w:rsid w:val="00A17738"/>
    <w:rsid w:val="00A17D9D"/>
    <w:rsid w:val="00A20808"/>
    <w:rsid w:val="00A209DE"/>
    <w:rsid w:val="00A2118A"/>
    <w:rsid w:val="00A214BB"/>
    <w:rsid w:val="00A22290"/>
    <w:rsid w:val="00A223B4"/>
    <w:rsid w:val="00A22A9E"/>
    <w:rsid w:val="00A23581"/>
    <w:rsid w:val="00A235E5"/>
    <w:rsid w:val="00A237C4"/>
    <w:rsid w:val="00A23801"/>
    <w:rsid w:val="00A239CA"/>
    <w:rsid w:val="00A23FAC"/>
    <w:rsid w:val="00A240DA"/>
    <w:rsid w:val="00A24343"/>
    <w:rsid w:val="00A24BBE"/>
    <w:rsid w:val="00A24BCE"/>
    <w:rsid w:val="00A25147"/>
    <w:rsid w:val="00A25B85"/>
    <w:rsid w:val="00A2658C"/>
    <w:rsid w:val="00A266A7"/>
    <w:rsid w:val="00A26845"/>
    <w:rsid w:val="00A26CF6"/>
    <w:rsid w:val="00A26D39"/>
    <w:rsid w:val="00A27D3F"/>
    <w:rsid w:val="00A27E9F"/>
    <w:rsid w:val="00A306DF"/>
    <w:rsid w:val="00A30B8F"/>
    <w:rsid w:val="00A31132"/>
    <w:rsid w:val="00A31304"/>
    <w:rsid w:val="00A31C0E"/>
    <w:rsid w:val="00A32440"/>
    <w:rsid w:val="00A32EFD"/>
    <w:rsid w:val="00A33809"/>
    <w:rsid w:val="00A34085"/>
    <w:rsid w:val="00A34F20"/>
    <w:rsid w:val="00A36F7D"/>
    <w:rsid w:val="00A37275"/>
    <w:rsid w:val="00A40550"/>
    <w:rsid w:val="00A40B67"/>
    <w:rsid w:val="00A40C12"/>
    <w:rsid w:val="00A40EF9"/>
    <w:rsid w:val="00A41442"/>
    <w:rsid w:val="00A414DE"/>
    <w:rsid w:val="00A41E16"/>
    <w:rsid w:val="00A424DB"/>
    <w:rsid w:val="00A427B7"/>
    <w:rsid w:val="00A42882"/>
    <w:rsid w:val="00A437ED"/>
    <w:rsid w:val="00A44047"/>
    <w:rsid w:val="00A44B3B"/>
    <w:rsid w:val="00A44C47"/>
    <w:rsid w:val="00A45FAF"/>
    <w:rsid w:val="00A46118"/>
    <w:rsid w:val="00A47003"/>
    <w:rsid w:val="00A501E4"/>
    <w:rsid w:val="00A50366"/>
    <w:rsid w:val="00A5169C"/>
    <w:rsid w:val="00A51B4B"/>
    <w:rsid w:val="00A52AFA"/>
    <w:rsid w:val="00A52E8B"/>
    <w:rsid w:val="00A52F87"/>
    <w:rsid w:val="00A53EF0"/>
    <w:rsid w:val="00A541A5"/>
    <w:rsid w:val="00A54626"/>
    <w:rsid w:val="00A5517E"/>
    <w:rsid w:val="00A5561B"/>
    <w:rsid w:val="00A55B87"/>
    <w:rsid w:val="00A56107"/>
    <w:rsid w:val="00A561D8"/>
    <w:rsid w:val="00A56365"/>
    <w:rsid w:val="00A56885"/>
    <w:rsid w:val="00A568ED"/>
    <w:rsid w:val="00A56C2C"/>
    <w:rsid w:val="00A578D2"/>
    <w:rsid w:val="00A5790E"/>
    <w:rsid w:val="00A57CA8"/>
    <w:rsid w:val="00A605E5"/>
    <w:rsid w:val="00A6091A"/>
    <w:rsid w:val="00A609BE"/>
    <w:rsid w:val="00A60D86"/>
    <w:rsid w:val="00A60E76"/>
    <w:rsid w:val="00A610C6"/>
    <w:rsid w:val="00A61443"/>
    <w:rsid w:val="00A623AF"/>
    <w:rsid w:val="00A63BFC"/>
    <w:rsid w:val="00A63C1D"/>
    <w:rsid w:val="00A64A2F"/>
    <w:rsid w:val="00A64A72"/>
    <w:rsid w:val="00A64B33"/>
    <w:rsid w:val="00A64CA5"/>
    <w:rsid w:val="00A64F68"/>
    <w:rsid w:val="00A65433"/>
    <w:rsid w:val="00A65E3D"/>
    <w:rsid w:val="00A66540"/>
    <w:rsid w:val="00A6678E"/>
    <w:rsid w:val="00A66A19"/>
    <w:rsid w:val="00A672F9"/>
    <w:rsid w:val="00A6740B"/>
    <w:rsid w:val="00A70BD4"/>
    <w:rsid w:val="00A70CE1"/>
    <w:rsid w:val="00A71124"/>
    <w:rsid w:val="00A71D6F"/>
    <w:rsid w:val="00A71E9F"/>
    <w:rsid w:val="00A72192"/>
    <w:rsid w:val="00A7239E"/>
    <w:rsid w:val="00A72DD8"/>
    <w:rsid w:val="00A732CF"/>
    <w:rsid w:val="00A732E4"/>
    <w:rsid w:val="00A733CB"/>
    <w:rsid w:val="00A73528"/>
    <w:rsid w:val="00A73DCC"/>
    <w:rsid w:val="00A7497A"/>
    <w:rsid w:val="00A74AB2"/>
    <w:rsid w:val="00A75436"/>
    <w:rsid w:val="00A75760"/>
    <w:rsid w:val="00A76DA4"/>
    <w:rsid w:val="00A77518"/>
    <w:rsid w:val="00A778E7"/>
    <w:rsid w:val="00A77F36"/>
    <w:rsid w:val="00A80E72"/>
    <w:rsid w:val="00A8122B"/>
    <w:rsid w:val="00A81470"/>
    <w:rsid w:val="00A81D99"/>
    <w:rsid w:val="00A81DDF"/>
    <w:rsid w:val="00A82097"/>
    <w:rsid w:val="00A84382"/>
    <w:rsid w:val="00A848CD"/>
    <w:rsid w:val="00A84B5B"/>
    <w:rsid w:val="00A84D8F"/>
    <w:rsid w:val="00A84EF9"/>
    <w:rsid w:val="00A854B3"/>
    <w:rsid w:val="00A8573E"/>
    <w:rsid w:val="00A86202"/>
    <w:rsid w:val="00A865AA"/>
    <w:rsid w:val="00A86727"/>
    <w:rsid w:val="00A86FE0"/>
    <w:rsid w:val="00A8761D"/>
    <w:rsid w:val="00A90086"/>
    <w:rsid w:val="00A905FC"/>
    <w:rsid w:val="00A906EB"/>
    <w:rsid w:val="00A90BE8"/>
    <w:rsid w:val="00A90D4D"/>
    <w:rsid w:val="00A91362"/>
    <w:rsid w:val="00A9151A"/>
    <w:rsid w:val="00A91716"/>
    <w:rsid w:val="00A92110"/>
    <w:rsid w:val="00A92121"/>
    <w:rsid w:val="00A9234B"/>
    <w:rsid w:val="00A9289D"/>
    <w:rsid w:val="00A92CE4"/>
    <w:rsid w:val="00A9327F"/>
    <w:rsid w:val="00A93C31"/>
    <w:rsid w:val="00A94F01"/>
    <w:rsid w:val="00A952E3"/>
    <w:rsid w:val="00A95653"/>
    <w:rsid w:val="00A95958"/>
    <w:rsid w:val="00A96C33"/>
    <w:rsid w:val="00A96C39"/>
    <w:rsid w:val="00A97B8E"/>
    <w:rsid w:val="00A97D08"/>
    <w:rsid w:val="00A97E5D"/>
    <w:rsid w:val="00AA06E8"/>
    <w:rsid w:val="00AA0ABA"/>
    <w:rsid w:val="00AA1E71"/>
    <w:rsid w:val="00AA30DE"/>
    <w:rsid w:val="00AA3A9F"/>
    <w:rsid w:val="00AA43BF"/>
    <w:rsid w:val="00AA4D18"/>
    <w:rsid w:val="00AA4D2B"/>
    <w:rsid w:val="00AA5F96"/>
    <w:rsid w:val="00AA6475"/>
    <w:rsid w:val="00AA6EA8"/>
    <w:rsid w:val="00AA7023"/>
    <w:rsid w:val="00AA7454"/>
    <w:rsid w:val="00AA7ABB"/>
    <w:rsid w:val="00AA7D73"/>
    <w:rsid w:val="00AB048B"/>
    <w:rsid w:val="00AB0822"/>
    <w:rsid w:val="00AB0CF8"/>
    <w:rsid w:val="00AB148E"/>
    <w:rsid w:val="00AB14A5"/>
    <w:rsid w:val="00AB158F"/>
    <w:rsid w:val="00AB1691"/>
    <w:rsid w:val="00AB21E8"/>
    <w:rsid w:val="00AB23E6"/>
    <w:rsid w:val="00AB278D"/>
    <w:rsid w:val="00AB2849"/>
    <w:rsid w:val="00AB29D6"/>
    <w:rsid w:val="00AB2AB6"/>
    <w:rsid w:val="00AB2D55"/>
    <w:rsid w:val="00AB3071"/>
    <w:rsid w:val="00AB30D5"/>
    <w:rsid w:val="00AB3246"/>
    <w:rsid w:val="00AB32D6"/>
    <w:rsid w:val="00AB4263"/>
    <w:rsid w:val="00AB5164"/>
    <w:rsid w:val="00AB58EB"/>
    <w:rsid w:val="00AB5D44"/>
    <w:rsid w:val="00AB6034"/>
    <w:rsid w:val="00AB6192"/>
    <w:rsid w:val="00AB6217"/>
    <w:rsid w:val="00AB6F7A"/>
    <w:rsid w:val="00AB70CB"/>
    <w:rsid w:val="00AB70E7"/>
    <w:rsid w:val="00AB7F36"/>
    <w:rsid w:val="00AC002E"/>
    <w:rsid w:val="00AC0918"/>
    <w:rsid w:val="00AC0BFF"/>
    <w:rsid w:val="00AC0DDD"/>
    <w:rsid w:val="00AC1257"/>
    <w:rsid w:val="00AC153D"/>
    <w:rsid w:val="00AC1B3E"/>
    <w:rsid w:val="00AC2158"/>
    <w:rsid w:val="00AC25D9"/>
    <w:rsid w:val="00AC32AD"/>
    <w:rsid w:val="00AC33B8"/>
    <w:rsid w:val="00AC392D"/>
    <w:rsid w:val="00AC40AE"/>
    <w:rsid w:val="00AC4238"/>
    <w:rsid w:val="00AC4B43"/>
    <w:rsid w:val="00AC51D0"/>
    <w:rsid w:val="00AC5303"/>
    <w:rsid w:val="00AC5436"/>
    <w:rsid w:val="00AC58CD"/>
    <w:rsid w:val="00AC5A38"/>
    <w:rsid w:val="00AC5E18"/>
    <w:rsid w:val="00AC60A6"/>
    <w:rsid w:val="00AC6963"/>
    <w:rsid w:val="00AC6B04"/>
    <w:rsid w:val="00AC6BF5"/>
    <w:rsid w:val="00AC6C8C"/>
    <w:rsid w:val="00AC755B"/>
    <w:rsid w:val="00AC7DD2"/>
    <w:rsid w:val="00AD0DF6"/>
    <w:rsid w:val="00AD168E"/>
    <w:rsid w:val="00AD214B"/>
    <w:rsid w:val="00AD370F"/>
    <w:rsid w:val="00AD4064"/>
    <w:rsid w:val="00AD46D4"/>
    <w:rsid w:val="00AD4B04"/>
    <w:rsid w:val="00AD5728"/>
    <w:rsid w:val="00AD637D"/>
    <w:rsid w:val="00AD6841"/>
    <w:rsid w:val="00AD6D1C"/>
    <w:rsid w:val="00AD7290"/>
    <w:rsid w:val="00AD755F"/>
    <w:rsid w:val="00AD7E4D"/>
    <w:rsid w:val="00AE2761"/>
    <w:rsid w:val="00AE2E29"/>
    <w:rsid w:val="00AE3C21"/>
    <w:rsid w:val="00AE45AC"/>
    <w:rsid w:val="00AE47BC"/>
    <w:rsid w:val="00AE481F"/>
    <w:rsid w:val="00AE530B"/>
    <w:rsid w:val="00AE542E"/>
    <w:rsid w:val="00AE5951"/>
    <w:rsid w:val="00AE622D"/>
    <w:rsid w:val="00AE6302"/>
    <w:rsid w:val="00AE668A"/>
    <w:rsid w:val="00AE6CE6"/>
    <w:rsid w:val="00AE6F57"/>
    <w:rsid w:val="00AE70A3"/>
    <w:rsid w:val="00AE7150"/>
    <w:rsid w:val="00AE7773"/>
    <w:rsid w:val="00AE7964"/>
    <w:rsid w:val="00AF000B"/>
    <w:rsid w:val="00AF06C2"/>
    <w:rsid w:val="00AF0B65"/>
    <w:rsid w:val="00AF29CA"/>
    <w:rsid w:val="00AF2D7B"/>
    <w:rsid w:val="00AF3254"/>
    <w:rsid w:val="00AF33FC"/>
    <w:rsid w:val="00AF3DD8"/>
    <w:rsid w:val="00AF4219"/>
    <w:rsid w:val="00AF4621"/>
    <w:rsid w:val="00AF4A5D"/>
    <w:rsid w:val="00AF4E7E"/>
    <w:rsid w:val="00AF504A"/>
    <w:rsid w:val="00AF50EF"/>
    <w:rsid w:val="00AF678B"/>
    <w:rsid w:val="00B00A96"/>
    <w:rsid w:val="00B00DE6"/>
    <w:rsid w:val="00B01D5E"/>
    <w:rsid w:val="00B03487"/>
    <w:rsid w:val="00B03517"/>
    <w:rsid w:val="00B03659"/>
    <w:rsid w:val="00B03D89"/>
    <w:rsid w:val="00B03EFD"/>
    <w:rsid w:val="00B03F18"/>
    <w:rsid w:val="00B05C54"/>
    <w:rsid w:val="00B066FC"/>
    <w:rsid w:val="00B0677E"/>
    <w:rsid w:val="00B06C30"/>
    <w:rsid w:val="00B06E52"/>
    <w:rsid w:val="00B074DB"/>
    <w:rsid w:val="00B07D9A"/>
    <w:rsid w:val="00B07E19"/>
    <w:rsid w:val="00B07E39"/>
    <w:rsid w:val="00B07EA9"/>
    <w:rsid w:val="00B10003"/>
    <w:rsid w:val="00B10F4E"/>
    <w:rsid w:val="00B11051"/>
    <w:rsid w:val="00B116FF"/>
    <w:rsid w:val="00B11F61"/>
    <w:rsid w:val="00B13166"/>
    <w:rsid w:val="00B131E4"/>
    <w:rsid w:val="00B13A36"/>
    <w:rsid w:val="00B13A8E"/>
    <w:rsid w:val="00B14AEF"/>
    <w:rsid w:val="00B14D6D"/>
    <w:rsid w:val="00B15233"/>
    <w:rsid w:val="00B15240"/>
    <w:rsid w:val="00B158A1"/>
    <w:rsid w:val="00B15B45"/>
    <w:rsid w:val="00B15DDC"/>
    <w:rsid w:val="00B15F76"/>
    <w:rsid w:val="00B16053"/>
    <w:rsid w:val="00B16A44"/>
    <w:rsid w:val="00B17AA9"/>
    <w:rsid w:val="00B20A4C"/>
    <w:rsid w:val="00B20E71"/>
    <w:rsid w:val="00B21110"/>
    <w:rsid w:val="00B212BA"/>
    <w:rsid w:val="00B217C1"/>
    <w:rsid w:val="00B21849"/>
    <w:rsid w:val="00B220F9"/>
    <w:rsid w:val="00B22CAB"/>
    <w:rsid w:val="00B230DE"/>
    <w:rsid w:val="00B2361C"/>
    <w:rsid w:val="00B23857"/>
    <w:rsid w:val="00B23B50"/>
    <w:rsid w:val="00B24C33"/>
    <w:rsid w:val="00B25100"/>
    <w:rsid w:val="00B2555F"/>
    <w:rsid w:val="00B25F5C"/>
    <w:rsid w:val="00B26309"/>
    <w:rsid w:val="00B26A6C"/>
    <w:rsid w:val="00B26CB7"/>
    <w:rsid w:val="00B278A1"/>
    <w:rsid w:val="00B27EEC"/>
    <w:rsid w:val="00B30613"/>
    <w:rsid w:val="00B30777"/>
    <w:rsid w:val="00B325BC"/>
    <w:rsid w:val="00B329B3"/>
    <w:rsid w:val="00B32D84"/>
    <w:rsid w:val="00B33AAE"/>
    <w:rsid w:val="00B3446E"/>
    <w:rsid w:val="00B34AA0"/>
    <w:rsid w:val="00B35323"/>
    <w:rsid w:val="00B35951"/>
    <w:rsid w:val="00B36364"/>
    <w:rsid w:val="00B36655"/>
    <w:rsid w:val="00B36FCB"/>
    <w:rsid w:val="00B407B5"/>
    <w:rsid w:val="00B409BD"/>
    <w:rsid w:val="00B4135D"/>
    <w:rsid w:val="00B41624"/>
    <w:rsid w:val="00B416A9"/>
    <w:rsid w:val="00B416CC"/>
    <w:rsid w:val="00B41A4C"/>
    <w:rsid w:val="00B421E1"/>
    <w:rsid w:val="00B42211"/>
    <w:rsid w:val="00B42A96"/>
    <w:rsid w:val="00B42BBB"/>
    <w:rsid w:val="00B42D66"/>
    <w:rsid w:val="00B43C58"/>
    <w:rsid w:val="00B443DA"/>
    <w:rsid w:val="00B443F8"/>
    <w:rsid w:val="00B44A41"/>
    <w:rsid w:val="00B44C4A"/>
    <w:rsid w:val="00B44FCE"/>
    <w:rsid w:val="00B4552A"/>
    <w:rsid w:val="00B45B64"/>
    <w:rsid w:val="00B45F60"/>
    <w:rsid w:val="00B4646B"/>
    <w:rsid w:val="00B46976"/>
    <w:rsid w:val="00B46F26"/>
    <w:rsid w:val="00B4799D"/>
    <w:rsid w:val="00B50FCE"/>
    <w:rsid w:val="00B51058"/>
    <w:rsid w:val="00B515B6"/>
    <w:rsid w:val="00B5192C"/>
    <w:rsid w:val="00B52736"/>
    <w:rsid w:val="00B52750"/>
    <w:rsid w:val="00B52C71"/>
    <w:rsid w:val="00B52D7D"/>
    <w:rsid w:val="00B52E15"/>
    <w:rsid w:val="00B534C4"/>
    <w:rsid w:val="00B53A97"/>
    <w:rsid w:val="00B54044"/>
    <w:rsid w:val="00B54046"/>
    <w:rsid w:val="00B547CC"/>
    <w:rsid w:val="00B54D9A"/>
    <w:rsid w:val="00B54E7F"/>
    <w:rsid w:val="00B5532A"/>
    <w:rsid w:val="00B55378"/>
    <w:rsid w:val="00B554E7"/>
    <w:rsid w:val="00B55EE1"/>
    <w:rsid w:val="00B56167"/>
    <w:rsid w:val="00B562D4"/>
    <w:rsid w:val="00B57270"/>
    <w:rsid w:val="00B57768"/>
    <w:rsid w:val="00B61245"/>
    <w:rsid w:val="00B615B7"/>
    <w:rsid w:val="00B61C10"/>
    <w:rsid w:val="00B61D7C"/>
    <w:rsid w:val="00B6209A"/>
    <w:rsid w:val="00B62610"/>
    <w:rsid w:val="00B62B8E"/>
    <w:rsid w:val="00B63550"/>
    <w:rsid w:val="00B63992"/>
    <w:rsid w:val="00B639D5"/>
    <w:rsid w:val="00B641FD"/>
    <w:rsid w:val="00B644C8"/>
    <w:rsid w:val="00B64652"/>
    <w:rsid w:val="00B64A7C"/>
    <w:rsid w:val="00B64B92"/>
    <w:rsid w:val="00B6531A"/>
    <w:rsid w:val="00B658FC"/>
    <w:rsid w:val="00B6627E"/>
    <w:rsid w:val="00B7039A"/>
    <w:rsid w:val="00B7124F"/>
    <w:rsid w:val="00B713BF"/>
    <w:rsid w:val="00B715DD"/>
    <w:rsid w:val="00B71ADC"/>
    <w:rsid w:val="00B71DAD"/>
    <w:rsid w:val="00B72F36"/>
    <w:rsid w:val="00B740CD"/>
    <w:rsid w:val="00B7431C"/>
    <w:rsid w:val="00B749F6"/>
    <w:rsid w:val="00B74C53"/>
    <w:rsid w:val="00B753CD"/>
    <w:rsid w:val="00B762E6"/>
    <w:rsid w:val="00B76695"/>
    <w:rsid w:val="00B767C9"/>
    <w:rsid w:val="00B76E3C"/>
    <w:rsid w:val="00B77215"/>
    <w:rsid w:val="00B77F62"/>
    <w:rsid w:val="00B81197"/>
    <w:rsid w:val="00B814A5"/>
    <w:rsid w:val="00B81AC0"/>
    <w:rsid w:val="00B82211"/>
    <w:rsid w:val="00B82283"/>
    <w:rsid w:val="00B8264E"/>
    <w:rsid w:val="00B82667"/>
    <w:rsid w:val="00B82D8A"/>
    <w:rsid w:val="00B82E53"/>
    <w:rsid w:val="00B835F9"/>
    <w:rsid w:val="00B838DB"/>
    <w:rsid w:val="00B83B11"/>
    <w:rsid w:val="00B845C3"/>
    <w:rsid w:val="00B84C26"/>
    <w:rsid w:val="00B851BF"/>
    <w:rsid w:val="00B859C6"/>
    <w:rsid w:val="00B862FA"/>
    <w:rsid w:val="00B86552"/>
    <w:rsid w:val="00B871E8"/>
    <w:rsid w:val="00B87590"/>
    <w:rsid w:val="00B879B9"/>
    <w:rsid w:val="00B90829"/>
    <w:rsid w:val="00B908FD"/>
    <w:rsid w:val="00B90A1C"/>
    <w:rsid w:val="00B912D6"/>
    <w:rsid w:val="00B9142F"/>
    <w:rsid w:val="00B9165F"/>
    <w:rsid w:val="00B92EBE"/>
    <w:rsid w:val="00B93D9F"/>
    <w:rsid w:val="00B94118"/>
    <w:rsid w:val="00B945D4"/>
    <w:rsid w:val="00B94A5C"/>
    <w:rsid w:val="00B94AC3"/>
    <w:rsid w:val="00B94E0D"/>
    <w:rsid w:val="00B95145"/>
    <w:rsid w:val="00B95AE9"/>
    <w:rsid w:val="00B969E9"/>
    <w:rsid w:val="00B96D33"/>
    <w:rsid w:val="00B97183"/>
    <w:rsid w:val="00B97636"/>
    <w:rsid w:val="00B97750"/>
    <w:rsid w:val="00BA016A"/>
    <w:rsid w:val="00BA05CD"/>
    <w:rsid w:val="00BA0B49"/>
    <w:rsid w:val="00BA1135"/>
    <w:rsid w:val="00BA1432"/>
    <w:rsid w:val="00BA2440"/>
    <w:rsid w:val="00BA2B9B"/>
    <w:rsid w:val="00BA2DE1"/>
    <w:rsid w:val="00BA346F"/>
    <w:rsid w:val="00BA38B6"/>
    <w:rsid w:val="00BA3E13"/>
    <w:rsid w:val="00BA428C"/>
    <w:rsid w:val="00BA4491"/>
    <w:rsid w:val="00BA4996"/>
    <w:rsid w:val="00BA4A20"/>
    <w:rsid w:val="00BA4D40"/>
    <w:rsid w:val="00BA56CD"/>
    <w:rsid w:val="00BA5E01"/>
    <w:rsid w:val="00BA5FAE"/>
    <w:rsid w:val="00BA60FF"/>
    <w:rsid w:val="00BA6C18"/>
    <w:rsid w:val="00BA721A"/>
    <w:rsid w:val="00BA757A"/>
    <w:rsid w:val="00BA7AE2"/>
    <w:rsid w:val="00BB010A"/>
    <w:rsid w:val="00BB014D"/>
    <w:rsid w:val="00BB0681"/>
    <w:rsid w:val="00BB0BF9"/>
    <w:rsid w:val="00BB129C"/>
    <w:rsid w:val="00BB1A1A"/>
    <w:rsid w:val="00BB1CDD"/>
    <w:rsid w:val="00BB1F70"/>
    <w:rsid w:val="00BB24A0"/>
    <w:rsid w:val="00BB24C0"/>
    <w:rsid w:val="00BB2E3F"/>
    <w:rsid w:val="00BB2F3B"/>
    <w:rsid w:val="00BB2F9F"/>
    <w:rsid w:val="00BB33A6"/>
    <w:rsid w:val="00BB33D9"/>
    <w:rsid w:val="00BB34C5"/>
    <w:rsid w:val="00BB37DE"/>
    <w:rsid w:val="00BB3AF5"/>
    <w:rsid w:val="00BB4386"/>
    <w:rsid w:val="00BB463E"/>
    <w:rsid w:val="00BB4C47"/>
    <w:rsid w:val="00BB6110"/>
    <w:rsid w:val="00BB648E"/>
    <w:rsid w:val="00BB67BE"/>
    <w:rsid w:val="00BB6A25"/>
    <w:rsid w:val="00BB74FA"/>
    <w:rsid w:val="00BB79BD"/>
    <w:rsid w:val="00BC0084"/>
    <w:rsid w:val="00BC0343"/>
    <w:rsid w:val="00BC072B"/>
    <w:rsid w:val="00BC0894"/>
    <w:rsid w:val="00BC0D24"/>
    <w:rsid w:val="00BC0E9E"/>
    <w:rsid w:val="00BC1831"/>
    <w:rsid w:val="00BC191A"/>
    <w:rsid w:val="00BC1A15"/>
    <w:rsid w:val="00BC237D"/>
    <w:rsid w:val="00BC2CDC"/>
    <w:rsid w:val="00BC2E1D"/>
    <w:rsid w:val="00BC3223"/>
    <w:rsid w:val="00BC47A0"/>
    <w:rsid w:val="00BC4CE3"/>
    <w:rsid w:val="00BC5038"/>
    <w:rsid w:val="00BC5CCC"/>
    <w:rsid w:val="00BC5F3F"/>
    <w:rsid w:val="00BC6756"/>
    <w:rsid w:val="00BC67C8"/>
    <w:rsid w:val="00BC70C3"/>
    <w:rsid w:val="00BC7A92"/>
    <w:rsid w:val="00BC7C41"/>
    <w:rsid w:val="00BD1F01"/>
    <w:rsid w:val="00BD30CD"/>
    <w:rsid w:val="00BD3DC8"/>
    <w:rsid w:val="00BD3F15"/>
    <w:rsid w:val="00BD3F3C"/>
    <w:rsid w:val="00BD438A"/>
    <w:rsid w:val="00BD461E"/>
    <w:rsid w:val="00BD4B5D"/>
    <w:rsid w:val="00BD544C"/>
    <w:rsid w:val="00BD54FB"/>
    <w:rsid w:val="00BD56F6"/>
    <w:rsid w:val="00BD5DFB"/>
    <w:rsid w:val="00BD6326"/>
    <w:rsid w:val="00BD64A3"/>
    <w:rsid w:val="00BD685A"/>
    <w:rsid w:val="00BD73F8"/>
    <w:rsid w:val="00BD760D"/>
    <w:rsid w:val="00BD7648"/>
    <w:rsid w:val="00BD7E22"/>
    <w:rsid w:val="00BE059A"/>
    <w:rsid w:val="00BE093E"/>
    <w:rsid w:val="00BE167F"/>
    <w:rsid w:val="00BE1C35"/>
    <w:rsid w:val="00BE2724"/>
    <w:rsid w:val="00BE2984"/>
    <w:rsid w:val="00BE29D3"/>
    <w:rsid w:val="00BE2FA7"/>
    <w:rsid w:val="00BE31F6"/>
    <w:rsid w:val="00BE35F1"/>
    <w:rsid w:val="00BE36A2"/>
    <w:rsid w:val="00BE3851"/>
    <w:rsid w:val="00BE3958"/>
    <w:rsid w:val="00BE3D4F"/>
    <w:rsid w:val="00BE4A1B"/>
    <w:rsid w:val="00BE4F00"/>
    <w:rsid w:val="00BE5257"/>
    <w:rsid w:val="00BE582A"/>
    <w:rsid w:val="00BE6539"/>
    <w:rsid w:val="00BE7555"/>
    <w:rsid w:val="00BF0A79"/>
    <w:rsid w:val="00BF0B33"/>
    <w:rsid w:val="00BF0B43"/>
    <w:rsid w:val="00BF1907"/>
    <w:rsid w:val="00BF1B01"/>
    <w:rsid w:val="00BF1D66"/>
    <w:rsid w:val="00BF2322"/>
    <w:rsid w:val="00BF3155"/>
    <w:rsid w:val="00BF346D"/>
    <w:rsid w:val="00BF4241"/>
    <w:rsid w:val="00BF4EE4"/>
    <w:rsid w:val="00BF5705"/>
    <w:rsid w:val="00BF5EB5"/>
    <w:rsid w:val="00BF620F"/>
    <w:rsid w:val="00BF6601"/>
    <w:rsid w:val="00BF66F3"/>
    <w:rsid w:val="00BF69E3"/>
    <w:rsid w:val="00BF6EAD"/>
    <w:rsid w:val="00BF70FC"/>
    <w:rsid w:val="00BF7750"/>
    <w:rsid w:val="00BF7F75"/>
    <w:rsid w:val="00BF7FDF"/>
    <w:rsid w:val="00C001DB"/>
    <w:rsid w:val="00C00B59"/>
    <w:rsid w:val="00C0116C"/>
    <w:rsid w:val="00C015C5"/>
    <w:rsid w:val="00C01831"/>
    <w:rsid w:val="00C01B68"/>
    <w:rsid w:val="00C0237A"/>
    <w:rsid w:val="00C02A86"/>
    <w:rsid w:val="00C034EB"/>
    <w:rsid w:val="00C0437A"/>
    <w:rsid w:val="00C04EBD"/>
    <w:rsid w:val="00C04F73"/>
    <w:rsid w:val="00C0557C"/>
    <w:rsid w:val="00C057FD"/>
    <w:rsid w:val="00C05BD1"/>
    <w:rsid w:val="00C06470"/>
    <w:rsid w:val="00C06828"/>
    <w:rsid w:val="00C0693F"/>
    <w:rsid w:val="00C071DF"/>
    <w:rsid w:val="00C07D3A"/>
    <w:rsid w:val="00C07FEC"/>
    <w:rsid w:val="00C104A0"/>
    <w:rsid w:val="00C12246"/>
    <w:rsid w:val="00C12ADB"/>
    <w:rsid w:val="00C13B3F"/>
    <w:rsid w:val="00C13D30"/>
    <w:rsid w:val="00C146A7"/>
    <w:rsid w:val="00C14AD3"/>
    <w:rsid w:val="00C14B8F"/>
    <w:rsid w:val="00C157B2"/>
    <w:rsid w:val="00C15824"/>
    <w:rsid w:val="00C16404"/>
    <w:rsid w:val="00C16547"/>
    <w:rsid w:val="00C165BA"/>
    <w:rsid w:val="00C16EB5"/>
    <w:rsid w:val="00C200D6"/>
    <w:rsid w:val="00C201E8"/>
    <w:rsid w:val="00C205A5"/>
    <w:rsid w:val="00C20FDF"/>
    <w:rsid w:val="00C2135C"/>
    <w:rsid w:val="00C21438"/>
    <w:rsid w:val="00C22EEF"/>
    <w:rsid w:val="00C23079"/>
    <w:rsid w:val="00C235B7"/>
    <w:rsid w:val="00C24008"/>
    <w:rsid w:val="00C241AE"/>
    <w:rsid w:val="00C2429E"/>
    <w:rsid w:val="00C24355"/>
    <w:rsid w:val="00C2482E"/>
    <w:rsid w:val="00C25731"/>
    <w:rsid w:val="00C27773"/>
    <w:rsid w:val="00C277A0"/>
    <w:rsid w:val="00C27CF6"/>
    <w:rsid w:val="00C27F43"/>
    <w:rsid w:val="00C3080A"/>
    <w:rsid w:val="00C31298"/>
    <w:rsid w:val="00C31A7F"/>
    <w:rsid w:val="00C31C4E"/>
    <w:rsid w:val="00C31D8F"/>
    <w:rsid w:val="00C32011"/>
    <w:rsid w:val="00C327C1"/>
    <w:rsid w:val="00C32F91"/>
    <w:rsid w:val="00C33951"/>
    <w:rsid w:val="00C33C77"/>
    <w:rsid w:val="00C33D04"/>
    <w:rsid w:val="00C3410C"/>
    <w:rsid w:val="00C341AD"/>
    <w:rsid w:val="00C35C0D"/>
    <w:rsid w:val="00C36064"/>
    <w:rsid w:val="00C36287"/>
    <w:rsid w:val="00C3641A"/>
    <w:rsid w:val="00C36B5D"/>
    <w:rsid w:val="00C37235"/>
    <w:rsid w:val="00C37973"/>
    <w:rsid w:val="00C37BE9"/>
    <w:rsid w:val="00C402EE"/>
    <w:rsid w:val="00C4249D"/>
    <w:rsid w:val="00C426D0"/>
    <w:rsid w:val="00C43302"/>
    <w:rsid w:val="00C435A3"/>
    <w:rsid w:val="00C445ED"/>
    <w:rsid w:val="00C45215"/>
    <w:rsid w:val="00C45679"/>
    <w:rsid w:val="00C45B42"/>
    <w:rsid w:val="00C45E45"/>
    <w:rsid w:val="00C45FD9"/>
    <w:rsid w:val="00C46D8D"/>
    <w:rsid w:val="00C47D94"/>
    <w:rsid w:val="00C50239"/>
    <w:rsid w:val="00C50658"/>
    <w:rsid w:val="00C50692"/>
    <w:rsid w:val="00C506DA"/>
    <w:rsid w:val="00C50F3D"/>
    <w:rsid w:val="00C51482"/>
    <w:rsid w:val="00C51869"/>
    <w:rsid w:val="00C51A46"/>
    <w:rsid w:val="00C530A0"/>
    <w:rsid w:val="00C5318F"/>
    <w:rsid w:val="00C53315"/>
    <w:rsid w:val="00C53BAC"/>
    <w:rsid w:val="00C550E8"/>
    <w:rsid w:val="00C55A17"/>
    <w:rsid w:val="00C560D7"/>
    <w:rsid w:val="00C562C7"/>
    <w:rsid w:val="00C564EB"/>
    <w:rsid w:val="00C57561"/>
    <w:rsid w:val="00C57EE7"/>
    <w:rsid w:val="00C601FB"/>
    <w:rsid w:val="00C60D4E"/>
    <w:rsid w:val="00C60DC5"/>
    <w:rsid w:val="00C613D3"/>
    <w:rsid w:val="00C62127"/>
    <w:rsid w:val="00C62478"/>
    <w:rsid w:val="00C634D5"/>
    <w:rsid w:val="00C63662"/>
    <w:rsid w:val="00C64DE7"/>
    <w:rsid w:val="00C64F67"/>
    <w:rsid w:val="00C65455"/>
    <w:rsid w:val="00C65A26"/>
    <w:rsid w:val="00C661EE"/>
    <w:rsid w:val="00C6668F"/>
    <w:rsid w:val="00C67B7F"/>
    <w:rsid w:val="00C70794"/>
    <w:rsid w:val="00C70B43"/>
    <w:rsid w:val="00C70FD7"/>
    <w:rsid w:val="00C7129C"/>
    <w:rsid w:val="00C7133C"/>
    <w:rsid w:val="00C7196E"/>
    <w:rsid w:val="00C71EAB"/>
    <w:rsid w:val="00C71EC6"/>
    <w:rsid w:val="00C7236C"/>
    <w:rsid w:val="00C7307C"/>
    <w:rsid w:val="00C73750"/>
    <w:rsid w:val="00C73A20"/>
    <w:rsid w:val="00C73F2E"/>
    <w:rsid w:val="00C746D9"/>
    <w:rsid w:val="00C758B6"/>
    <w:rsid w:val="00C760F6"/>
    <w:rsid w:val="00C7677F"/>
    <w:rsid w:val="00C7686D"/>
    <w:rsid w:val="00C7752D"/>
    <w:rsid w:val="00C801C0"/>
    <w:rsid w:val="00C816F5"/>
    <w:rsid w:val="00C81EDA"/>
    <w:rsid w:val="00C82131"/>
    <w:rsid w:val="00C8271F"/>
    <w:rsid w:val="00C82C72"/>
    <w:rsid w:val="00C82D69"/>
    <w:rsid w:val="00C83807"/>
    <w:rsid w:val="00C83B42"/>
    <w:rsid w:val="00C84078"/>
    <w:rsid w:val="00C845B6"/>
    <w:rsid w:val="00C84C1E"/>
    <w:rsid w:val="00C85329"/>
    <w:rsid w:val="00C856EA"/>
    <w:rsid w:val="00C85EE7"/>
    <w:rsid w:val="00C8611E"/>
    <w:rsid w:val="00C861A1"/>
    <w:rsid w:val="00C86364"/>
    <w:rsid w:val="00C865B3"/>
    <w:rsid w:val="00C87716"/>
    <w:rsid w:val="00C87E11"/>
    <w:rsid w:val="00C9004C"/>
    <w:rsid w:val="00C900EA"/>
    <w:rsid w:val="00C90A81"/>
    <w:rsid w:val="00C90ACB"/>
    <w:rsid w:val="00C924CE"/>
    <w:rsid w:val="00C925D3"/>
    <w:rsid w:val="00C92774"/>
    <w:rsid w:val="00C928FD"/>
    <w:rsid w:val="00C92F48"/>
    <w:rsid w:val="00C930E8"/>
    <w:rsid w:val="00C93F83"/>
    <w:rsid w:val="00C9400C"/>
    <w:rsid w:val="00C94F8E"/>
    <w:rsid w:val="00C958DB"/>
    <w:rsid w:val="00C95F4B"/>
    <w:rsid w:val="00C968EA"/>
    <w:rsid w:val="00C97587"/>
    <w:rsid w:val="00C97693"/>
    <w:rsid w:val="00C97910"/>
    <w:rsid w:val="00C979BD"/>
    <w:rsid w:val="00CA0311"/>
    <w:rsid w:val="00CA05D9"/>
    <w:rsid w:val="00CA0A19"/>
    <w:rsid w:val="00CA0D64"/>
    <w:rsid w:val="00CA104B"/>
    <w:rsid w:val="00CA17ED"/>
    <w:rsid w:val="00CA1866"/>
    <w:rsid w:val="00CA1CF5"/>
    <w:rsid w:val="00CA1D57"/>
    <w:rsid w:val="00CA215B"/>
    <w:rsid w:val="00CA2279"/>
    <w:rsid w:val="00CA22CB"/>
    <w:rsid w:val="00CA2AC1"/>
    <w:rsid w:val="00CA3C0C"/>
    <w:rsid w:val="00CA3EAE"/>
    <w:rsid w:val="00CA41C2"/>
    <w:rsid w:val="00CA4864"/>
    <w:rsid w:val="00CA4C1E"/>
    <w:rsid w:val="00CA5366"/>
    <w:rsid w:val="00CA593C"/>
    <w:rsid w:val="00CA5D7C"/>
    <w:rsid w:val="00CA5FF9"/>
    <w:rsid w:val="00CA6B82"/>
    <w:rsid w:val="00CA6E81"/>
    <w:rsid w:val="00CA7792"/>
    <w:rsid w:val="00CB0290"/>
    <w:rsid w:val="00CB196E"/>
    <w:rsid w:val="00CB2592"/>
    <w:rsid w:val="00CB2704"/>
    <w:rsid w:val="00CB39AC"/>
    <w:rsid w:val="00CB3C01"/>
    <w:rsid w:val="00CB3C29"/>
    <w:rsid w:val="00CB4078"/>
    <w:rsid w:val="00CB4263"/>
    <w:rsid w:val="00CB4599"/>
    <w:rsid w:val="00CB6B6A"/>
    <w:rsid w:val="00CB6BC6"/>
    <w:rsid w:val="00CB6D4C"/>
    <w:rsid w:val="00CB6E20"/>
    <w:rsid w:val="00CB6E4D"/>
    <w:rsid w:val="00CB73BA"/>
    <w:rsid w:val="00CB7822"/>
    <w:rsid w:val="00CC0587"/>
    <w:rsid w:val="00CC0660"/>
    <w:rsid w:val="00CC0683"/>
    <w:rsid w:val="00CC1FC7"/>
    <w:rsid w:val="00CC31C2"/>
    <w:rsid w:val="00CC39A1"/>
    <w:rsid w:val="00CC3C1E"/>
    <w:rsid w:val="00CC4118"/>
    <w:rsid w:val="00CC494A"/>
    <w:rsid w:val="00CC51EF"/>
    <w:rsid w:val="00CC5B7C"/>
    <w:rsid w:val="00CC61A4"/>
    <w:rsid w:val="00CC62A6"/>
    <w:rsid w:val="00CC6C6B"/>
    <w:rsid w:val="00CC7430"/>
    <w:rsid w:val="00CC74E2"/>
    <w:rsid w:val="00CC78D0"/>
    <w:rsid w:val="00CC7AFB"/>
    <w:rsid w:val="00CD096D"/>
    <w:rsid w:val="00CD09C8"/>
    <w:rsid w:val="00CD0EFD"/>
    <w:rsid w:val="00CD0F2C"/>
    <w:rsid w:val="00CD1E0B"/>
    <w:rsid w:val="00CD3814"/>
    <w:rsid w:val="00CD3A71"/>
    <w:rsid w:val="00CD3DA4"/>
    <w:rsid w:val="00CD45D6"/>
    <w:rsid w:val="00CD45E0"/>
    <w:rsid w:val="00CD49EE"/>
    <w:rsid w:val="00CD4DF5"/>
    <w:rsid w:val="00CD5551"/>
    <w:rsid w:val="00CD5DBA"/>
    <w:rsid w:val="00CD6C37"/>
    <w:rsid w:val="00CD6C40"/>
    <w:rsid w:val="00CD77CE"/>
    <w:rsid w:val="00CE063B"/>
    <w:rsid w:val="00CE0D22"/>
    <w:rsid w:val="00CE1758"/>
    <w:rsid w:val="00CE1D37"/>
    <w:rsid w:val="00CE2185"/>
    <w:rsid w:val="00CE2393"/>
    <w:rsid w:val="00CE26C8"/>
    <w:rsid w:val="00CE29F6"/>
    <w:rsid w:val="00CE3310"/>
    <w:rsid w:val="00CE355C"/>
    <w:rsid w:val="00CE4001"/>
    <w:rsid w:val="00CE55CA"/>
    <w:rsid w:val="00CE59DB"/>
    <w:rsid w:val="00CE5B9C"/>
    <w:rsid w:val="00CE641A"/>
    <w:rsid w:val="00CE6A6B"/>
    <w:rsid w:val="00CE6A86"/>
    <w:rsid w:val="00CF0C4E"/>
    <w:rsid w:val="00CF0EE7"/>
    <w:rsid w:val="00CF0F03"/>
    <w:rsid w:val="00CF0FC9"/>
    <w:rsid w:val="00CF112A"/>
    <w:rsid w:val="00CF175F"/>
    <w:rsid w:val="00CF1BA7"/>
    <w:rsid w:val="00CF24FF"/>
    <w:rsid w:val="00CF3BB7"/>
    <w:rsid w:val="00CF3C5C"/>
    <w:rsid w:val="00CF3E07"/>
    <w:rsid w:val="00CF4768"/>
    <w:rsid w:val="00CF48C3"/>
    <w:rsid w:val="00CF4E47"/>
    <w:rsid w:val="00CF5591"/>
    <w:rsid w:val="00CF69BE"/>
    <w:rsid w:val="00CF719D"/>
    <w:rsid w:val="00CF77B1"/>
    <w:rsid w:val="00CF7A25"/>
    <w:rsid w:val="00CF7F3B"/>
    <w:rsid w:val="00D00808"/>
    <w:rsid w:val="00D00C24"/>
    <w:rsid w:val="00D02373"/>
    <w:rsid w:val="00D02489"/>
    <w:rsid w:val="00D02C52"/>
    <w:rsid w:val="00D03DA0"/>
    <w:rsid w:val="00D042AD"/>
    <w:rsid w:val="00D04837"/>
    <w:rsid w:val="00D04C1A"/>
    <w:rsid w:val="00D0503C"/>
    <w:rsid w:val="00D05154"/>
    <w:rsid w:val="00D055AD"/>
    <w:rsid w:val="00D0567D"/>
    <w:rsid w:val="00D05921"/>
    <w:rsid w:val="00D05BD5"/>
    <w:rsid w:val="00D05BDD"/>
    <w:rsid w:val="00D05E74"/>
    <w:rsid w:val="00D070F8"/>
    <w:rsid w:val="00D073D3"/>
    <w:rsid w:val="00D0749A"/>
    <w:rsid w:val="00D07D1D"/>
    <w:rsid w:val="00D07F1C"/>
    <w:rsid w:val="00D10B13"/>
    <w:rsid w:val="00D11A94"/>
    <w:rsid w:val="00D11D17"/>
    <w:rsid w:val="00D1204A"/>
    <w:rsid w:val="00D12184"/>
    <w:rsid w:val="00D12AAC"/>
    <w:rsid w:val="00D131EA"/>
    <w:rsid w:val="00D132DC"/>
    <w:rsid w:val="00D134B6"/>
    <w:rsid w:val="00D13E3F"/>
    <w:rsid w:val="00D13E61"/>
    <w:rsid w:val="00D14453"/>
    <w:rsid w:val="00D14BFA"/>
    <w:rsid w:val="00D14BFB"/>
    <w:rsid w:val="00D15D1A"/>
    <w:rsid w:val="00D16600"/>
    <w:rsid w:val="00D16E23"/>
    <w:rsid w:val="00D16EEA"/>
    <w:rsid w:val="00D2040A"/>
    <w:rsid w:val="00D206F7"/>
    <w:rsid w:val="00D20813"/>
    <w:rsid w:val="00D20888"/>
    <w:rsid w:val="00D209CB"/>
    <w:rsid w:val="00D20E69"/>
    <w:rsid w:val="00D21398"/>
    <w:rsid w:val="00D2161E"/>
    <w:rsid w:val="00D2162A"/>
    <w:rsid w:val="00D224F8"/>
    <w:rsid w:val="00D22857"/>
    <w:rsid w:val="00D22B6C"/>
    <w:rsid w:val="00D22BF1"/>
    <w:rsid w:val="00D23C09"/>
    <w:rsid w:val="00D242C5"/>
    <w:rsid w:val="00D24C68"/>
    <w:rsid w:val="00D24D58"/>
    <w:rsid w:val="00D2533E"/>
    <w:rsid w:val="00D25525"/>
    <w:rsid w:val="00D26D27"/>
    <w:rsid w:val="00D26E02"/>
    <w:rsid w:val="00D2759F"/>
    <w:rsid w:val="00D3120E"/>
    <w:rsid w:val="00D31472"/>
    <w:rsid w:val="00D31ED3"/>
    <w:rsid w:val="00D321F2"/>
    <w:rsid w:val="00D32352"/>
    <w:rsid w:val="00D325DA"/>
    <w:rsid w:val="00D32600"/>
    <w:rsid w:val="00D329C5"/>
    <w:rsid w:val="00D329ED"/>
    <w:rsid w:val="00D3363D"/>
    <w:rsid w:val="00D33A3A"/>
    <w:rsid w:val="00D34198"/>
    <w:rsid w:val="00D341CC"/>
    <w:rsid w:val="00D34660"/>
    <w:rsid w:val="00D34C10"/>
    <w:rsid w:val="00D34EA9"/>
    <w:rsid w:val="00D34EB0"/>
    <w:rsid w:val="00D36055"/>
    <w:rsid w:val="00D36A64"/>
    <w:rsid w:val="00D37307"/>
    <w:rsid w:val="00D377B1"/>
    <w:rsid w:val="00D37975"/>
    <w:rsid w:val="00D37E39"/>
    <w:rsid w:val="00D400E7"/>
    <w:rsid w:val="00D409F7"/>
    <w:rsid w:val="00D40B30"/>
    <w:rsid w:val="00D410A9"/>
    <w:rsid w:val="00D41304"/>
    <w:rsid w:val="00D413F1"/>
    <w:rsid w:val="00D41877"/>
    <w:rsid w:val="00D41B9A"/>
    <w:rsid w:val="00D41C33"/>
    <w:rsid w:val="00D4231D"/>
    <w:rsid w:val="00D4321D"/>
    <w:rsid w:val="00D43A2F"/>
    <w:rsid w:val="00D4425F"/>
    <w:rsid w:val="00D44741"/>
    <w:rsid w:val="00D44772"/>
    <w:rsid w:val="00D44EB0"/>
    <w:rsid w:val="00D460CD"/>
    <w:rsid w:val="00D4678C"/>
    <w:rsid w:val="00D478BB"/>
    <w:rsid w:val="00D503BC"/>
    <w:rsid w:val="00D511F5"/>
    <w:rsid w:val="00D5187B"/>
    <w:rsid w:val="00D52249"/>
    <w:rsid w:val="00D52D4D"/>
    <w:rsid w:val="00D52E43"/>
    <w:rsid w:val="00D53485"/>
    <w:rsid w:val="00D53CF0"/>
    <w:rsid w:val="00D546E4"/>
    <w:rsid w:val="00D54D38"/>
    <w:rsid w:val="00D55496"/>
    <w:rsid w:val="00D5557F"/>
    <w:rsid w:val="00D55653"/>
    <w:rsid w:val="00D55AA4"/>
    <w:rsid w:val="00D55F5B"/>
    <w:rsid w:val="00D567F0"/>
    <w:rsid w:val="00D56BFA"/>
    <w:rsid w:val="00D602FF"/>
    <w:rsid w:val="00D607A2"/>
    <w:rsid w:val="00D60A4B"/>
    <w:rsid w:val="00D60D48"/>
    <w:rsid w:val="00D60E15"/>
    <w:rsid w:val="00D60F24"/>
    <w:rsid w:val="00D61379"/>
    <w:rsid w:val="00D61A43"/>
    <w:rsid w:val="00D6210B"/>
    <w:rsid w:val="00D6266B"/>
    <w:rsid w:val="00D6268C"/>
    <w:rsid w:val="00D62B85"/>
    <w:rsid w:val="00D62C1D"/>
    <w:rsid w:val="00D62DD3"/>
    <w:rsid w:val="00D62E97"/>
    <w:rsid w:val="00D6380B"/>
    <w:rsid w:val="00D642D7"/>
    <w:rsid w:val="00D64C1E"/>
    <w:rsid w:val="00D65C11"/>
    <w:rsid w:val="00D65C4E"/>
    <w:rsid w:val="00D65E15"/>
    <w:rsid w:val="00D6606D"/>
    <w:rsid w:val="00D661C9"/>
    <w:rsid w:val="00D66540"/>
    <w:rsid w:val="00D66EEE"/>
    <w:rsid w:val="00D67190"/>
    <w:rsid w:val="00D671D6"/>
    <w:rsid w:val="00D67827"/>
    <w:rsid w:val="00D67ABE"/>
    <w:rsid w:val="00D705D3"/>
    <w:rsid w:val="00D70D0F"/>
    <w:rsid w:val="00D7121E"/>
    <w:rsid w:val="00D71265"/>
    <w:rsid w:val="00D71904"/>
    <w:rsid w:val="00D72220"/>
    <w:rsid w:val="00D7267F"/>
    <w:rsid w:val="00D73477"/>
    <w:rsid w:val="00D73664"/>
    <w:rsid w:val="00D73D48"/>
    <w:rsid w:val="00D74A32"/>
    <w:rsid w:val="00D758A4"/>
    <w:rsid w:val="00D75EC2"/>
    <w:rsid w:val="00D760DC"/>
    <w:rsid w:val="00D80441"/>
    <w:rsid w:val="00D80552"/>
    <w:rsid w:val="00D80732"/>
    <w:rsid w:val="00D809EC"/>
    <w:rsid w:val="00D80F0E"/>
    <w:rsid w:val="00D81E5A"/>
    <w:rsid w:val="00D8295E"/>
    <w:rsid w:val="00D82FFF"/>
    <w:rsid w:val="00D8306D"/>
    <w:rsid w:val="00D83123"/>
    <w:rsid w:val="00D8317F"/>
    <w:rsid w:val="00D83390"/>
    <w:rsid w:val="00D8372F"/>
    <w:rsid w:val="00D84635"/>
    <w:rsid w:val="00D84D38"/>
    <w:rsid w:val="00D85151"/>
    <w:rsid w:val="00D85AC4"/>
    <w:rsid w:val="00D86B59"/>
    <w:rsid w:val="00D86D5B"/>
    <w:rsid w:val="00D87750"/>
    <w:rsid w:val="00D878B6"/>
    <w:rsid w:val="00D87944"/>
    <w:rsid w:val="00D87C2E"/>
    <w:rsid w:val="00D87C9C"/>
    <w:rsid w:val="00D9036B"/>
    <w:rsid w:val="00D905D6"/>
    <w:rsid w:val="00D9067E"/>
    <w:rsid w:val="00D90CE6"/>
    <w:rsid w:val="00D910F7"/>
    <w:rsid w:val="00D91A76"/>
    <w:rsid w:val="00D91E8C"/>
    <w:rsid w:val="00D926CB"/>
    <w:rsid w:val="00D92B08"/>
    <w:rsid w:val="00D92E92"/>
    <w:rsid w:val="00D93232"/>
    <w:rsid w:val="00D9332E"/>
    <w:rsid w:val="00D9378B"/>
    <w:rsid w:val="00D93C7D"/>
    <w:rsid w:val="00D93CE0"/>
    <w:rsid w:val="00D9440D"/>
    <w:rsid w:val="00D947EC"/>
    <w:rsid w:val="00D94A2D"/>
    <w:rsid w:val="00D94BEF"/>
    <w:rsid w:val="00D94C9E"/>
    <w:rsid w:val="00D953D6"/>
    <w:rsid w:val="00D95746"/>
    <w:rsid w:val="00D95A67"/>
    <w:rsid w:val="00D96497"/>
    <w:rsid w:val="00D9681A"/>
    <w:rsid w:val="00D96A7D"/>
    <w:rsid w:val="00D971B3"/>
    <w:rsid w:val="00D975DA"/>
    <w:rsid w:val="00D97B9A"/>
    <w:rsid w:val="00DA0304"/>
    <w:rsid w:val="00DA04EC"/>
    <w:rsid w:val="00DA0525"/>
    <w:rsid w:val="00DA10EE"/>
    <w:rsid w:val="00DA142A"/>
    <w:rsid w:val="00DA18A1"/>
    <w:rsid w:val="00DA2067"/>
    <w:rsid w:val="00DA2096"/>
    <w:rsid w:val="00DA2644"/>
    <w:rsid w:val="00DA2A8B"/>
    <w:rsid w:val="00DA2DBD"/>
    <w:rsid w:val="00DA3283"/>
    <w:rsid w:val="00DA337D"/>
    <w:rsid w:val="00DA393B"/>
    <w:rsid w:val="00DA3D1D"/>
    <w:rsid w:val="00DA4122"/>
    <w:rsid w:val="00DA47E6"/>
    <w:rsid w:val="00DA52CB"/>
    <w:rsid w:val="00DA5DF8"/>
    <w:rsid w:val="00DA6617"/>
    <w:rsid w:val="00DB0141"/>
    <w:rsid w:val="00DB0328"/>
    <w:rsid w:val="00DB0BD0"/>
    <w:rsid w:val="00DB0D0C"/>
    <w:rsid w:val="00DB151A"/>
    <w:rsid w:val="00DB1B3F"/>
    <w:rsid w:val="00DB1D5B"/>
    <w:rsid w:val="00DB24AD"/>
    <w:rsid w:val="00DB25B4"/>
    <w:rsid w:val="00DB26C8"/>
    <w:rsid w:val="00DB2953"/>
    <w:rsid w:val="00DB2F84"/>
    <w:rsid w:val="00DB307D"/>
    <w:rsid w:val="00DB3FCA"/>
    <w:rsid w:val="00DB4A75"/>
    <w:rsid w:val="00DB4F68"/>
    <w:rsid w:val="00DB53E1"/>
    <w:rsid w:val="00DB5A15"/>
    <w:rsid w:val="00DB6610"/>
    <w:rsid w:val="00DB6DEF"/>
    <w:rsid w:val="00DB6EE5"/>
    <w:rsid w:val="00DB71CB"/>
    <w:rsid w:val="00DB7204"/>
    <w:rsid w:val="00DB776D"/>
    <w:rsid w:val="00DB7BB1"/>
    <w:rsid w:val="00DB7DB3"/>
    <w:rsid w:val="00DC0044"/>
    <w:rsid w:val="00DC089E"/>
    <w:rsid w:val="00DC0C66"/>
    <w:rsid w:val="00DC1335"/>
    <w:rsid w:val="00DC1911"/>
    <w:rsid w:val="00DC19A8"/>
    <w:rsid w:val="00DC1C7A"/>
    <w:rsid w:val="00DC22F9"/>
    <w:rsid w:val="00DC278D"/>
    <w:rsid w:val="00DC3577"/>
    <w:rsid w:val="00DC38A0"/>
    <w:rsid w:val="00DC483C"/>
    <w:rsid w:val="00DC4B3C"/>
    <w:rsid w:val="00DC514E"/>
    <w:rsid w:val="00DC563F"/>
    <w:rsid w:val="00DC58FA"/>
    <w:rsid w:val="00DC6063"/>
    <w:rsid w:val="00DC6366"/>
    <w:rsid w:val="00DC73BA"/>
    <w:rsid w:val="00DC7E25"/>
    <w:rsid w:val="00DC7EF8"/>
    <w:rsid w:val="00DD07F4"/>
    <w:rsid w:val="00DD1BF7"/>
    <w:rsid w:val="00DD2507"/>
    <w:rsid w:val="00DD2625"/>
    <w:rsid w:val="00DD2DB5"/>
    <w:rsid w:val="00DD3969"/>
    <w:rsid w:val="00DD4070"/>
    <w:rsid w:val="00DD44C6"/>
    <w:rsid w:val="00DD4513"/>
    <w:rsid w:val="00DD53C9"/>
    <w:rsid w:val="00DD54E4"/>
    <w:rsid w:val="00DD5673"/>
    <w:rsid w:val="00DD5F1A"/>
    <w:rsid w:val="00DD5F1B"/>
    <w:rsid w:val="00DD614E"/>
    <w:rsid w:val="00DD67B4"/>
    <w:rsid w:val="00DD68E9"/>
    <w:rsid w:val="00DD69E0"/>
    <w:rsid w:val="00DD708A"/>
    <w:rsid w:val="00DD744D"/>
    <w:rsid w:val="00DD7807"/>
    <w:rsid w:val="00DD7EAF"/>
    <w:rsid w:val="00DE042D"/>
    <w:rsid w:val="00DE0BC6"/>
    <w:rsid w:val="00DE0FCE"/>
    <w:rsid w:val="00DE1BA7"/>
    <w:rsid w:val="00DE1C12"/>
    <w:rsid w:val="00DE27E6"/>
    <w:rsid w:val="00DE2849"/>
    <w:rsid w:val="00DE3D11"/>
    <w:rsid w:val="00DE41E3"/>
    <w:rsid w:val="00DE4254"/>
    <w:rsid w:val="00DE44BD"/>
    <w:rsid w:val="00DE45C5"/>
    <w:rsid w:val="00DE5C39"/>
    <w:rsid w:val="00DE5C53"/>
    <w:rsid w:val="00DE6055"/>
    <w:rsid w:val="00DE645C"/>
    <w:rsid w:val="00DE678A"/>
    <w:rsid w:val="00DE6C3A"/>
    <w:rsid w:val="00DE6DD5"/>
    <w:rsid w:val="00DE6E69"/>
    <w:rsid w:val="00DE6EC3"/>
    <w:rsid w:val="00DE77ED"/>
    <w:rsid w:val="00DE7966"/>
    <w:rsid w:val="00DF0045"/>
    <w:rsid w:val="00DF117F"/>
    <w:rsid w:val="00DF11DE"/>
    <w:rsid w:val="00DF12B7"/>
    <w:rsid w:val="00DF1966"/>
    <w:rsid w:val="00DF1C48"/>
    <w:rsid w:val="00DF2BA1"/>
    <w:rsid w:val="00DF3767"/>
    <w:rsid w:val="00DF40B5"/>
    <w:rsid w:val="00DF4D30"/>
    <w:rsid w:val="00DF556B"/>
    <w:rsid w:val="00DF563C"/>
    <w:rsid w:val="00DF5F9B"/>
    <w:rsid w:val="00DF669B"/>
    <w:rsid w:val="00DF66E2"/>
    <w:rsid w:val="00DF77A2"/>
    <w:rsid w:val="00DF7967"/>
    <w:rsid w:val="00E00DEC"/>
    <w:rsid w:val="00E0235C"/>
    <w:rsid w:val="00E023E2"/>
    <w:rsid w:val="00E02513"/>
    <w:rsid w:val="00E02B9A"/>
    <w:rsid w:val="00E036BF"/>
    <w:rsid w:val="00E0420C"/>
    <w:rsid w:val="00E04A9B"/>
    <w:rsid w:val="00E053D9"/>
    <w:rsid w:val="00E05C0A"/>
    <w:rsid w:val="00E06517"/>
    <w:rsid w:val="00E066E5"/>
    <w:rsid w:val="00E076EC"/>
    <w:rsid w:val="00E07875"/>
    <w:rsid w:val="00E07DE8"/>
    <w:rsid w:val="00E10248"/>
    <w:rsid w:val="00E10D23"/>
    <w:rsid w:val="00E1197A"/>
    <w:rsid w:val="00E11ECB"/>
    <w:rsid w:val="00E11ECD"/>
    <w:rsid w:val="00E1259A"/>
    <w:rsid w:val="00E12DDC"/>
    <w:rsid w:val="00E12FD1"/>
    <w:rsid w:val="00E1306C"/>
    <w:rsid w:val="00E133E5"/>
    <w:rsid w:val="00E13784"/>
    <w:rsid w:val="00E13A88"/>
    <w:rsid w:val="00E13DFD"/>
    <w:rsid w:val="00E140C9"/>
    <w:rsid w:val="00E14395"/>
    <w:rsid w:val="00E14929"/>
    <w:rsid w:val="00E15096"/>
    <w:rsid w:val="00E15256"/>
    <w:rsid w:val="00E159D8"/>
    <w:rsid w:val="00E163D1"/>
    <w:rsid w:val="00E16CCC"/>
    <w:rsid w:val="00E2071D"/>
    <w:rsid w:val="00E20773"/>
    <w:rsid w:val="00E21111"/>
    <w:rsid w:val="00E21DB3"/>
    <w:rsid w:val="00E22179"/>
    <w:rsid w:val="00E22342"/>
    <w:rsid w:val="00E22F00"/>
    <w:rsid w:val="00E23705"/>
    <w:rsid w:val="00E248E4"/>
    <w:rsid w:val="00E24AA5"/>
    <w:rsid w:val="00E25D28"/>
    <w:rsid w:val="00E25F82"/>
    <w:rsid w:val="00E264F3"/>
    <w:rsid w:val="00E26635"/>
    <w:rsid w:val="00E27247"/>
    <w:rsid w:val="00E2749B"/>
    <w:rsid w:val="00E2773C"/>
    <w:rsid w:val="00E27913"/>
    <w:rsid w:val="00E3062D"/>
    <w:rsid w:val="00E309B3"/>
    <w:rsid w:val="00E30D3B"/>
    <w:rsid w:val="00E30E22"/>
    <w:rsid w:val="00E30FA7"/>
    <w:rsid w:val="00E31227"/>
    <w:rsid w:val="00E322B6"/>
    <w:rsid w:val="00E3265D"/>
    <w:rsid w:val="00E33518"/>
    <w:rsid w:val="00E33AD3"/>
    <w:rsid w:val="00E33ECC"/>
    <w:rsid w:val="00E34BD5"/>
    <w:rsid w:val="00E34D8F"/>
    <w:rsid w:val="00E3620D"/>
    <w:rsid w:val="00E36395"/>
    <w:rsid w:val="00E36C0E"/>
    <w:rsid w:val="00E374C8"/>
    <w:rsid w:val="00E376C5"/>
    <w:rsid w:val="00E378D4"/>
    <w:rsid w:val="00E37A71"/>
    <w:rsid w:val="00E40865"/>
    <w:rsid w:val="00E41BB4"/>
    <w:rsid w:val="00E42F47"/>
    <w:rsid w:val="00E431C6"/>
    <w:rsid w:val="00E436CA"/>
    <w:rsid w:val="00E43D5F"/>
    <w:rsid w:val="00E44CCB"/>
    <w:rsid w:val="00E4596F"/>
    <w:rsid w:val="00E45C0A"/>
    <w:rsid w:val="00E45D5E"/>
    <w:rsid w:val="00E46341"/>
    <w:rsid w:val="00E46FE3"/>
    <w:rsid w:val="00E47108"/>
    <w:rsid w:val="00E474FC"/>
    <w:rsid w:val="00E477B0"/>
    <w:rsid w:val="00E478CD"/>
    <w:rsid w:val="00E5041B"/>
    <w:rsid w:val="00E51972"/>
    <w:rsid w:val="00E522D7"/>
    <w:rsid w:val="00E522F0"/>
    <w:rsid w:val="00E526AD"/>
    <w:rsid w:val="00E528D4"/>
    <w:rsid w:val="00E529C2"/>
    <w:rsid w:val="00E52BFA"/>
    <w:rsid w:val="00E52BFF"/>
    <w:rsid w:val="00E52C4F"/>
    <w:rsid w:val="00E52C5D"/>
    <w:rsid w:val="00E53013"/>
    <w:rsid w:val="00E533A2"/>
    <w:rsid w:val="00E53477"/>
    <w:rsid w:val="00E53531"/>
    <w:rsid w:val="00E535D0"/>
    <w:rsid w:val="00E53F30"/>
    <w:rsid w:val="00E541F6"/>
    <w:rsid w:val="00E5473D"/>
    <w:rsid w:val="00E54D8C"/>
    <w:rsid w:val="00E54ECA"/>
    <w:rsid w:val="00E55224"/>
    <w:rsid w:val="00E552FA"/>
    <w:rsid w:val="00E55D90"/>
    <w:rsid w:val="00E56E43"/>
    <w:rsid w:val="00E56F39"/>
    <w:rsid w:val="00E570FF"/>
    <w:rsid w:val="00E57BD6"/>
    <w:rsid w:val="00E57E40"/>
    <w:rsid w:val="00E60255"/>
    <w:rsid w:val="00E602C0"/>
    <w:rsid w:val="00E606FF"/>
    <w:rsid w:val="00E607EE"/>
    <w:rsid w:val="00E61F45"/>
    <w:rsid w:val="00E6244F"/>
    <w:rsid w:val="00E6256F"/>
    <w:rsid w:val="00E62A92"/>
    <w:rsid w:val="00E62DD9"/>
    <w:rsid w:val="00E635F9"/>
    <w:rsid w:val="00E64118"/>
    <w:rsid w:val="00E642BC"/>
    <w:rsid w:val="00E64C00"/>
    <w:rsid w:val="00E65D7A"/>
    <w:rsid w:val="00E65FCC"/>
    <w:rsid w:val="00E65FF6"/>
    <w:rsid w:val="00E66D81"/>
    <w:rsid w:val="00E6730C"/>
    <w:rsid w:val="00E67C17"/>
    <w:rsid w:val="00E67EB2"/>
    <w:rsid w:val="00E708CE"/>
    <w:rsid w:val="00E708D4"/>
    <w:rsid w:val="00E7097F"/>
    <w:rsid w:val="00E713EE"/>
    <w:rsid w:val="00E71497"/>
    <w:rsid w:val="00E71661"/>
    <w:rsid w:val="00E71E39"/>
    <w:rsid w:val="00E73167"/>
    <w:rsid w:val="00E73699"/>
    <w:rsid w:val="00E73B3F"/>
    <w:rsid w:val="00E73C30"/>
    <w:rsid w:val="00E73D45"/>
    <w:rsid w:val="00E73DD8"/>
    <w:rsid w:val="00E73E82"/>
    <w:rsid w:val="00E74716"/>
    <w:rsid w:val="00E74870"/>
    <w:rsid w:val="00E752A5"/>
    <w:rsid w:val="00E75533"/>
    <w:rsid w:val="00E772F2"/>
    <w:rsid w:val="00E77307"/>
    <w:rsid w:val="00E779B1"/>
    <w:rsid w:val="00E80A00"/>
    <w:rsid w:val="00E80EFE"/>
    <w:rsid w:val="00E8141F"/>
    <w:rsid w:val="00E81D2F"/>
    <w:rsid w:val="00E830E2"/>
    <w:rsid w:val="00E8343A"/>
    <w:rsid w:val="00E8382D"/>
    <w:rsid w:val="00E83ABD"/>
    <w:rsid w:val="00E83EC7"/>
    <w:rsid w:val="00E853AF"/>
    <w:rsid w:val="00E85979"/>
    <w:rsid w:val="00E86651"/>
    <w:rsid w:val="00E8676B"/>
    <w:rsid w:val="00E869D4"/>
    <w:rsid w:val="00E8755B"/>
    <w:rsid w:val="00E87860"/>
    <w:rsid w:val="00E87A0B"/>
    <w:rsid w:val="00E87CD5"/>
    <w:rsid w:val="00E87EBF"/>
    <w:rsid w:val="00E90292"/>
    <w:rsid w:val="00E907C0"/>
    <w:rsid w:val="00E915CB"/>
    <w:rsid w:val="00E9210A"/>
    <w:rsid w:val="00E928B3"/>
    <w:rsid w:val="00E928CE"/>
    <w:rsid w:val="00E92A84"/>
    <w:rsid w:val="00E93240"/>
    <w:rsid w:val="00E93C75"/>
    <w:rsid w:val="00E93ECD"/>
    <w:rsid w:val="00E95255"/>
    <w:rsid w:val="00E954BF"/>
    <w:rsid w:val="00E95707"/>
    <w:rsid w:val="00E9584E"/>
    <w:rsid w:val="00E95AB5"/>
    <w:rsid w:val="00E963D9"/>
    <w:rsid w:val="00E96AB5"/>
    <w:rsid w:val="00E96B1A"/>
    <w:rsid w:val="00E97C31"/>
    <w:rsid w:val="00E97D81"/>
    <w:rsid w:val="00EA0038"/>
    <w:rsid w:val="00EA04DD"/>
    <w:rsid w:val="00EA058A"/>
    <w:rsid w:val="00EA0D6F"/>
    <w:rsid w:val="00EA258D"/>
    <w:rsid w:val="00EA2B33"/>
    <w:rsid w:val="00EA2DAD"/>
    <w:rsid w:val="00EA2EA4"/>
    <w:rsid w:val="00EA371E"/>
    <w:rsid w:val="00EA3F1A"/>
    <w:rsid w:val="00EA431D"/>
    <w:rsid w:val="00EA4A11"/>
    <w:rsid w:val="00EA4B3F"/>
    <w:rsid w:val="00EA4CCB"/>
    <w:rsid w:val="00EA53B7"/>
    <w:rsid w:val="00EA5690"/>
    <w:rsid w:val="00EA5C61"/>
    <w:rsid w:val="00EA7161"/>
    <w:rsid w:val="00EA7688"/>
    <w:rsid w:val="00EA7870"/>
    <w:rsid w:val="00EA7B8C"/>
    <w:rsid w:val="00EB0158"/>
    <w:rsid w:val="00EB01AF"/>
    <w:rsid w:val="00EB044A"/>
    <w:rsid w:val="00EB07A3"/>
    <w:rsid w:val="00EB0C31"/>
    <w:rsid w:val="00EB165E"/>
    <w:rsid w:val="00EB1D22"/>
    <w:rsid w:val="00EB1DDD"/>
    <w:rsid w:val="00EB2E2B"/>
    <w:rsid w:val="00EB425D"/>
    <w:rsid w:val="00EB46A9"/>
    <w:rsid w:val="00EB4CE2"/>
    <w:rsid w:val="00EB55A6"/>
    <w:rsid w:val="00EB55B5"/>
    <w:rsid w:val="00EB59DC"/>
    <w:rsid w:val="00EB59F4"/>
    <w:rsid w:val="00EB5ACC"/>
    <w:rsid w:val="00EB5E14"/>
    <w:rsid w:val="00EB62CD"/>
    <w:rsid w:val="00EB6D0D"/>
    <w:rsid w:val="00EB6D53"/>
    <w:rsid w:val="00EB6D8A"/>
    <w:rsid w:val="00EB72A7"/>
    <w:rsid w:val="00EB79EE"/>
    <w:rsid w:val="00EC0709"/>
    <w:rsid w:val="00EC0891"/>
    <w:rsid w:val="00EC0CF4"/>
    <w:rsid w:val="00EC107E"/>
    <w:rsid w:val="00EC1EA6"/>
    <w:rsid w:val="00EC255B"/>
    <w:rsid w:val="00EC2877"/>
    <w:rsid w:val="00EC37E3"/>
    <w:rsid w:val="00EC38DD"/>
    <w:rsid w:val="00EC3B93"/>
    <w:rsid w:val="00EC4399"/>
    <w:rsid w:val="00EC4590"/>
    <w:rsid w:val="00EC568D"/>
    <w:rsid w:val="00EC595F"/>
    <w:rsid w:val="00EC5AE1"/>
    <w:rsid w:val="00EC5B78"/>
    <w:rsid w:val="00ED03DE"/>
    <w:rsid w:val="00ED0AA7"/>
    <w:rsid w:val="00ED0D6D"/>
    <w:rsid w:val="00ED1857"/>
    <w:rsid w:val="00ED199E"/>
    <w:rsid w:val="00ED1C50"/>
    <w:rsid w:val="00ED1ED5"/>
    <w:rsid w:val="00ED285A"/>
    <w:rsid w:val="00ED2C2A"/>
    <w:rsid w:val="00ED2DBD"/>
    <w:rsid w:val="00ED2EDE"/>
    <w:rsid w:val="00ED3732"/>
    <w:rsid w:val="00ED4121"/>
    <w:rsid w:val="00ED4A9D"/>
    <w:rsid w:val="00ED4B39"/>
    <w:rsid w:val="00ED6305"/>
    <w:rsid w:val="00ED65F9"/>
    <w:rsid w:val="00ED6A46"/>
    <w:rsid w:val="00ED6F87"/>
    <w:rsid w:val="00ED7007"/>
    <w:rsid w:val="00ED7174"/>
    <w:rsid w:val="00ED765F"/>
    <w:rsid w:val="00ED7DE0"/>
    <w:rsid w:val="00ED7E1B"/>
    <w:rsid w:val="00EE196F"/>
    <w:rsid w:val="00EE1A19"/>
    <w:rsid w:val="00EE2088"/>
    <w:rsid w:val="00EE24AA"/>
    <w:rsid w:val="00EE2A06"/>
    <w:rsid w:val="00EE2A68"/>
    <w:rsid w:val="00EE2E3A"/>
    <w:rsid w:val="00EE39C6"/>
    <w:rsid w:val="00EE3D22"/>
    <w:rsid w:val="00EE4C74"/>
    <w:rsid w:val="00EE50BB"/>
    <w:rsid w:val="00EE5A9D"/>
    <w:rsid w:val="00EE5B72"/>
    <w:rsid w:val="00EE5BEC"/>
    <w:rsid w:val="00EE6349"/>
    <w:rsid w:val="00EE651A"/>
    <w:rsid w:val="00EE73AB"/>
    <w:rsid w:val="00EE7540"/>
    <w:rsid w:val="00EE7BAA"/>
    <w:rsid w:val="00EF0959"/>
    <w:rsid w:val="00EF0A1C"/>
    <w:rsid w:val="00EF0DF6"/>
    <w:rsid w:val="00EF10AD"/>
    <w:rsid w:val="00EF1CBC"/>
    <w:rsid w:val="00EF27CF"/>
    <w:rsid w:val="00EF2BA7"/>
    <w:rsid w:val="00EF2D82"/>
    <w:rsid w:val="00EF2FF2"/>
    <w:rsid w:val="00EF34F1"/>
    <w:rsid w:val="00EF4577"/>
    <w:rsid w:val="00EF4B73"/>
    <w:rsid w:val="00EF5643"/>
    <w:rsid w:val="00EF580C"/>
    <w:rsid w:val="00EF5A45"/>
    <w:rsid w:val="00EF632E"/>
    <w:rsid w:val="00EF6448"/>
    <w:rsid w:val="00EF65DB"/>
    <w:rsid w:val="00EF6EB0"/>
    <w:rsid w:val="00EF788D"/>
    <w:rsid w:val="00F00FC1"/>
    <w:rsid w:val="00F01352"/>
    <w:rsid w:val="00F01354"/>
    <w:rsid w:val="00F015F4"/>
    <w:rsid w:val="00F0161C"/>
    <w:rsid w:val="00F02166"/>
    <w:rsid w:val="00F032F3"/>
    <w:rsid w:val="00F03BE1"/>
    <w:rsid w:val="00F041CF"/>
    <w:rsid w:val="00F04221"/>
    <w:rsid w:val="00F0445E"/>
    <w:rsid w:val="00F04648"/>
    <w:rsid w:val="00F05C23"/>
    <w:rsid w:val="00F05EB8"/>
    <w:rsid w:val="00F06641"/>
    <w:rsid w:val="00F06E42"/>
    <w:rsid w:val="00F071E7"/>
    <w:rsid w:val="00F072DC"/>
    <w:rsid w:val="00F073A3"/>
    <w:rsid w:val="00F074BC"/>
    <w:rsid w:val="00F07AD2"/>
    <w:rsid w:val="00F07E63"/>
    <w:rsid w:val="00F106A3"/>
    <w:rsid w:val="00F110FA"/>
    <w:rsid w:val="00F11183"/>
    <w:rsid w:val="00F11327"/>
    <w:rsid w:val="00F120DA"/>
    <w:rsid w:val="00F127F6"/>
    <w:rsid w:val="00F1384E"/>
    <w:rsid w:val="00F13D5A"/>
    <w:rsid w:val="00F14B29"/>
    <w:rsid w:val="00F15B54"/>
    <w:rsid w:val="00F16127"/>
    <w:rsid w:val="00F16A9F"/>
    <w:rsid w:val="00F16B0E"/>
    <w:rsid w:val="00F16FD7"/>
    <w:rsid w:val="00F171D1"/>
    <w:rsid w:val="00F17734"/>
    <w:rsid w:val="00F2004E"/>
    <w:rsid w:val="00F2011F"/>
    <w:rsid w:val="00F20258"/>
    <w:rsid w:val="00F20731"/>
    <w:rsid w:val="00F207A2"/>
    <w:rsid w:val="00F208F8"/>
    <w:rsid w:val="00F20C69"/>
    <w:rsid w:val="00F211E9"/>
    <w:rsid w:val="00F21A63"/>
    <w:rsid w:val="00F21A7B"/>
    <w:rsid w:val="00F21EC6"/>
    <w:rsid w:val="00F22050"/>
    <w:rsid w:val="00F22665"/>
    <w:rsid w:val="00F229D4"/>
    <w:rsid w:val="00F2389E"/>
    <w:rsid w:val="00F23C17"/>
    <w:rsid w:val="00F23E69"/>
    <w:rsid w:val="00F24547"/>
    <w:rsid w:val="00F25931"/>
    <w:rsid w:val="00F25BFE"/>
    <w:rsid w:val="00F26155"/>
    <w:rsid w:val="00F26179"/>
    <w:rsid w:val="00F26374"/>
    <w:rsid w:val="00F26B1C"/>
    <w:rsid w:val="00F30013"/>
    <w:rsid w:val="00F3074C"/>
    <w:rsid w:val="00F30DB6"/>
    <w:rsid w:val="00F30EAF"/>
    <w:rsid w:val="00F30EE3"/>
    <w:rsid w:val="00F3105F"/>
    <w:rsid w:val="00F312E7"/>
    <w:rsid w:val="00F3165D"/>
    <w:rsid w:val="00F31DFF"/>
    <w:rsid w:val="00F31E83"/>
    <w:rsid w:val="00F31F84"/>
    <w:rsid w:val="00F324F6"/>
    <w:rsid w:val="00F3261E"/>
    <w:rsid w:val="00F32943"/>
    <w:rsid w:val="00F32E39"/>
    <w:rsid w:val="00F337A8"/>
    <w:rsid w:val="00F3610D"/>
    <w:rsid w:val="00F3620B"/>
    <w:rsid w:val="00F3627E"/>
    <w:rsid w:val="00F3641C"/>
    <w:rsid w:val="00F368ED"/>
    <w:rsid w:val="00F36A56"/>
    <w:rsid w:val="00F36DD8"/>
    <w:rsid w:val="00F37239"/>
    <w:rsid w:val="00F372A1"/>
    <w:rsid w:val="00F403F1"/>
    <w:rsid w:val="00F40749"/>
    <w:rsid w:val="00F4145D"/>
    <w:rsid w:val="00F4173B"/>
    <w:rsid w:val="00F41C4B"/>
    <w:rsid w:val="00F41FA0"/>
    <w:rsid w:val="00F42203"/>
    <w:rsid w:val="00F42458"/>
    <w:rsid w:val="00F42DC5"/>
    <w:rsid w:val="00F42F4D"/>
    <w:rsid w:val="00F43247"/>
    <w:rsid w:val="00F43436"/>
    <w:rsid w:val="00F438AF"/>
    <w:rsid w:val="00F43C4B"/>
    <w:rsid w:val="00F43F9C"/>
    <w:rsid w:val="00F45438"/>
    <w:rsid w:val="00F4599E"/>
    <w:rsid w:val="00F46EEE"/>
    <w:rsid w:val="00F47887"/>
    <w:rsid w:val="00F47EE1"/>
    <w:rsid w:val="00F5023D"/>
    <w:rsid w:val="00F507D3"/>
    <w:rsid w:val="00F50C63"/>
    <w:rsid w:val="00F51923"/>
    <w:rsid w:val="00F51A2D"/>
    <w:rsid w:val="00F52469"/>
    <w:rsid w:val="00F526FF"/>
    <w:rsid w:val="00F52C05"/>
    <w:rsid w:val="00F52C59"/>
    <w:rsid w:val="00F532D2"/>
    <w:rsid w:val="00F537DB"/>
    <w:rsid w:val="00F54B1E"/>
    <w:rsid w:val="00F55438"/>
    <w:rsid w:val="00F55A14"/>
    <w:rsid w:val="00F55BC6"/>
    <w:rsid w:val="00F56081"/>
    <w:rsid w:val="00F56A21"/>
    <w:rsid w:val="00F56CFD"/>
    <w:rsid w:val="00F56D35"/>
    <w:rsid w:val="00F56D3C"/>
    <w:rsid w:val="00F5718F"/>
    <w:rsid w:val="00F572A1"/>
    <w:rsid w:val="00F57A07"/>
    <w:rsid w:val="00F57E22"/>
    <w:rsid w:val="00F60022"/>
    <w:rsid w:val="00F606AA"/>
    <w:rsid w:val="00F611E4"/>
    <w:rsid w:val="00F6181A"/>
    <w:rsid w:val="00F629CF"/>
    <w:rsid w:val="00F62B33"/>
    <w:rsid w:val="00F6382F"/>
    <w:rsid w:val="00F63A52"/>
    <w:rsid w:val="00F63F5F"/>
    <w:rsid w:val="00F6419E"/>
    <w:rsid w:val="00F653F3"/>
    <w:rsid w:val="00F65880"/>
    <w:rsid w:val="00F66549"/>
    <w:rsid w:val="00F6664B"/>
    <w:rsid w:val="00F66ACA"/>
    <w:rsid w:val="00F67621"/>
    <w:rsid w:val="00F709A0"/>
    <w:rsid w:val="00F71126"/>
    <w:rsid w:val="00F7126F"/>
    <w:rsid w:val="00F724BA"/>
    <w:rsid w:val="00F74DD7"/>
    <w:rsid w:val="00F7578C"/>
    <w:rsid w:val="00F757C6"/>
    <w:rsid w:val="00F771E2"/>
    <w:rsid w:val="00F773B1"/>
    <w:rsid w:val="00F776AC"/>
    <w:rsid w:val="00F77843"/>
    <w:rsid w:val="00F77CB5"/>
    <w:rsid w:val="00F801C8"/>
    <w:rsid w:val="00F80707"/>
    <w:rsid w:val="00F80710"/>
    <w:rsid w:val="00F81CC1"/>
    <w:rsid w:val="00F823C4"/>
    <w:rsid w:val="00F82921"/>
    <w:rsid w:val="00F82B34"/>
    <w:rsid w:val="00F82EF0"/>
    <w:rsid w:val="00F8349A"/>
    <w:rsid w:val="00F83A89"/>
    <w:rsid w:val="00F83ED9"/>
    <w:rsid w:val="00F845A8"/>
    <w:rsid w:val="00F846D3"/>
    <w:rsid w:val="00F849FA"/>
    <w:rsid w:val="00F84A4C"/>
    <w:rsid w:val="00F85662"/>
    <w:rsid w:val="00F85C9F"/>
    <w:rsid w:val="00F86269"/>
    <w:rsid w:val="00F862F4"/>
    <w:rsid w:val="00F86C39"/>
    <w:rsid w:val="00F87423"/>
    <w:rsid w:val="00F877F8"/>
    <w:rsid w:val="00F90BE9"/>
    <w:rsid w:val="00F91164"/>
    <w:rsid w:val="00F912A7"/>
    <w:rsid w:val="00F91583"/>
    <w:rsid w:val="00F915C9"/>
    <w:rsid w:val="00F91E16"/>
    <w:rsid w:val="00F921D1"/>
    <w:rsid w:val="00F9232C"/>
    <w:rsid w:val="00F9282C"/>
    <w:rsid w:val="00F92D9C"/>
    <w:rsid w:val="00F933AC"/>
    <w:rsid w:val="00F936A9"/>
    <w:rsid w:val="00F940CA"/>
    <w:rsid w:val="00F946F5"/>
    <w:rsid w:val="00F94FBB"/>
    <w:rsid w:val="00F95F9E"/>
    <w:rsid w:val="00F96079"/>
    <w:rsid w:val="00F96F52"/>
    <w:rsid w:val="00F9708C"/>
    <w:rsid w:val="00F97D7E"/>
    <w:rsid w:val="00FA04E8"/>
    <w:rsid w:val="00FA09BB"/>
    <w:rsid w:val="00FA0ADB"/>
    <w:rsid w:val="00FA0BE2"/>
    <w:rsid w:val="00FA0E68"/>
    <w:rsid w:val="00FA107E"/>
    <w:rsid w:val="00FA155E"/>
    <w:rsid w:val="00FA18E5"/>
    <w:rsid w:val="00FA1AB6"/>
    <w:rsid w:val="00FA1B5D"/>
    <w:rsid w:val="00FA200E"/>
    <w:rsid w:val="00FA2730"/>
    <w:rsid w:val="00FA276A"/>
    <w:rsid w:val="00FA28C7"/>
    <w:rsid w:val="00FA329C"/>
    <w:rsid w:val="00FA52D6"/>
    <w:rsid w:val="00FA541C"/>
    <w:rsid w:val="00FA5CF6"/>
    <w:rsid w:val="00FA5EB1"/>
    <w:rsid w:val="00FA6319"/>
    <w:rsid w:val="00FA6367"/>
    <w:rsid w:val="00FA65B0"/>
    <w:rsid w:val="00FA65E4"/>
    <w:rsid w:val="00FA68E8"/>
    <w:rsid w:val="00FA6CBD"/>
    <w:rsid w:val="00FA7132"/>
    <w:rsid w:val="00FA7293"/>
    <w:rsid w:val="00FB0040"/>
    <w:rsid w:val="00FB0573"/>
    <w:rsid w:val="00FB13F7"/>
    <w:rsid w:val="00FB152D"/>
    <w:rsid w:val="00FB17F3"/>
    <w:rsid w:val="00FB1CF3"/>
    <w:rsid w:val="00FB1E5D"/>
    <w:rsid w:val="00FB1FA0"/>
    <w:rsid w:val="00FB21CC"/>
    <w:rsid w:val="00FB2E85"/>
    <w:rsid w:val="00FB2EE5"/>
    <w:rsid w:val="00FB2FD6"/>
    <w:rsid w:val="00FB3AD2"/>
    <w:rsid w:val="00FB3F07"/>
    <w:rsid w:val="00FB404F"/>
    <w:rsid w:val="00FB478F"/>
    <w:rsid w:val="00FB5270"/>
    <w:rsid w:val="00FB54A8"/>
    <w:rsid w:val="00FB568E"/>
    <w:rsid w:val="00FB5CB0"/>
    <w:rsid w:val="00FB5F1B"/>
    <w:rsid w:val="00FB65D8"/>
    <w:rsid w:val="00FB6E16"/>
    <w:rsid w:val="00FB7110"/>
    <w:rsid w:val="00FB75E0"/>
    <w:rsid w:val="00FB7655"/>
    <w:rsid w:val="00FB77ED"/>
    <w:rsid w:val="00FB77F4"/>
    <w:rsid w:val="00FB786C"/>
    <w:rsid w:val="00FB7AD4"/>
    <w:rsid w:val="00FC03D1"/>
    <w:rsid w:val="00FC04B0"/>
    <w:rsid w:val="00FC0EC6"/>
    <w:rsid w:val="00FC2191"/>
    <w:rsid w:val="00FC273C"/>
    <w:rsid w:val="00FC321B"/>
    <w:rsid w:val="00FC3423"/>
    <w:rsid w:val="00FC3571"/>
    <w:rsid w:val="00FC3A78"/>
    <w:rsid w:val="00FC3DC9"/>
    <w:rsid w:val="00FC3E6D"/>
    <w:rsid w:val="00FC442F"/>
    <w:rsid w:val="00FC4861"/>
    <w:rsid w:val="00FC4BEB"/>
    <w:rsid w:val="00FC4D38"/>
    <w:rsid w:val="00FC5895"/>
    <w:rsid w:val="00FC7194"/>
    <w:rsid w:val="00FC73AC"/>
    <w:rsid w:val="00FC75E4"/>
    <w:rsid w:val="00FC7E3B"/>
    <w:rsid w:val="00FD03B9"/>
    <w:rsid w:val="00FD1185"/>
    <w:rsid w:val="00FD15DB"/>
    <w:rsid w:val="00FD15ED"/>
    <w:rsid w:val="00FD2F2A"/>
    <w:rsid w:val="00FD35BE"/>
    <w:rsid w:val="00FD36C7"/>
    <w:rsid w:val="00FD5A05"/>
    <w:rsid w:val="00FD6787"/>
    <w:rsid w:val="00FD6A66"/>
    <w:rsid w:val="00FD7863"/>
    <w:rsid w:val="00FD7DFB"/>
    <w:rsid w:val="00FE0320"/>
    <w:rsid w:val="00FE0A4D"/>
    <w:rsid w:val="00FE0C04"/>
    <w:rsid w:val="00FE0C2C"/>
    <w:rsid w:val="00FE0DB9"/>
    <w:rsid w:val="00FE138B"/>
    <w:rsid w:val="00FE239E"/>
    <w:rsid w:val="00FE26EE"/>
    <w:rsid w:val="00FE2A40"/>
    <w:rsid w:val="00FE2BDA"/>
    <w:rsid w:val="00FE362C"/>
    <w:rsid w:val="00FE3ED9"/>
    <w:rsid w:val="00FE4098"/>
    <w:rsid w:val="00FE4640"/>
    <w:rsid w:val="00FE4712"/>
    <w:rsid w:val="00FE5A37"/>
    <w:rsid w:val="00FE641F"/>
    <w:rsid w:val="00FE66B3"/>
    <w:rsid w:val="00FE7EEB"/>
    <w:rsid w:val="00FF13D6"/>
    <w:rsid w:val="00FF1865"/>
    <w:rsid w:val="00FF1E4D"/>
    <w:rsid w:val="00FF21CA"/>
    <w:rsid w:val="00FF3E0B"/>
    <w:rsid w:val="00FF3E22"/>
    <w:rsid w:val="00FF4009"/>
    <w:rsid w:val="00FF4175"/>
    <w:rsid w:val="00FF5129"/>
    <w:rsid w:val="00FF675F"/>
    <w:rsid w:val="00FF7421"/>
    <w:rsid w:val="00FF7AD1"/>
    <w:rsid w:val="00FF7CB3"/>
    <w:rsid w:val="00FF7F3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60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A71"/>
    <w:rPr>
      <w:rFonts w:eastAsia="Times New Roman"/>
      <w:sz w:val="20"/>
      <w:lang w:eastAsia="fr-FR"/>
    </w:rPr>
  </w:style>
  <w:style w:type="paragraph" w:styleId="Titre1">
    <w:name w:val="heading 1"/>
    <w:basedOn w:val="Normal"/>
    <w:link w:val="Titre1Car"/>
    <w:uiPriority w:val="9"/>
    <w:qFormat/>
    <w:rsid w:val="00C33D04"/>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unhideWhenUsed/>
    <w:qFormat/>
    <w:rsid w:val="00C33D04"/>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C33D04"/>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unhideWhenUsed/>
    <w:qFormat/>
    <w:rsid w:val="000E471E"/>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957B6A"/>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33D04"/>
    <w:rPr>
      <w:rFonts w:eastAsia="Times New Roman"/>
      <w:b/>
      <w:bCs/>
      <w:kern w:val="36"/>
      <w:sz w:val="48"/>
      <w:szCs w:val="48"/>
      <w:lang w:eastAsia="fr-FR"/>
    </w:rPr>
  </w:style>
  <w:style w:type="character" w:customStyle="1" w:styleId="Titre2Car">
    <w:name w:val="Titre 2 Car"/>
    <w:basedOn w:val="Policepardfaut"/>
    <w:link w:val="Titre2"/>
    <w:uiPriority w:val="9"/>
    <w:rsid w:val="00C33D04"/>
    <w:rPr>
      <w:rFonts w:ascii="Cambria" w:eastAsia="Times New Roman" w:hAnsi="Cambria"/>
      <w:b/>
      <w:bCs/>
      <w:i/>
      <w:iCs/>
      <w:sz w:val="28"/>
      <w:szCs w:val="28"/>
      <w:lang w:eastAsia="fr-FR"/>
    </w:rPr>
  </w:style>
  <w:style w:type="character" w:customStyle="1" w:styleId="Titre3Car">
    <w:name w:val="Titre 3 Car"/>
    <w:basedOn w:val="Policepardfaut"/>
    <w:link w:val="Titre3"/>
    <w:uiPriority w:val="9"/>
    <w:rsid w:val="00C33D04"/>
    <w:rPr>
      <w:rFonts w:ascii="Cambria" w:eastAsia="Times New Roman" w:hAnsi="Cambria"/>
      <w:b/>
      <w:bCs/>
      <w:sz w:val="26"/>
      <w:szCs w:val="26"/>
      <w:lang w:eastAsia="fr-FR"/>
    </w:rPr>
  </w:style>
  <w:style w:type="character" w:styleId="lev">
    <w:name w:val="Strong"/>
    <w:basedOn w:val="Policepardfaut"/>
    <w:uiPriority w:val="22"/>
    <w:qFormat/>
    <w:rsid w:val="00C33D04"/>
    <w:rPr>
      <w:b/>
    </w:rPr>
  </w:style>
  <w:style w:type="character" w:styleId="Lienhypertexte">
    <w:name w:val="Hyperlink"/>
    <w:basedOn w:val="Policepardfaut"/>
    <w:uiPriority w:val="99"/>
    <w:semiHidden/>
    <w:rsid w:val="00C33D04"/>
    <w:rPr>
      <w:color w:val="0000FF"/>
      <w:u w:val="single"/>
    </w:rPr>
  </w:style>
  <w:style w:type="paragraph" w:styleId="Explorateurdedocuments">
    <w:name w:val="Document Map"/>
    <w:basedOn w:val="Normal"/>
    <w:link w:val="ExplorateurdedocumentsCar"/>
    <w:uiPriority w:val="99"/>
    <w:semiHidden/>
    <w:unhideWhenUsed/>
    <w:rsid w:val="00C33D04"/>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33D04"/>
    <w:rPr>
      <w:rFonts w:ascii="Tahoma" w:eastAsia="Times New Roman" w:hAnsi="Tahoma" w:cs="Tahoma"/>
      <w:sz w:val="16"/>
      <w:szCs w:val="16"/>
      <w:lang w:eastAsia="fr-FR"/>
    </w:rPr>
  </w:style>
  <w:style w:type="character" w:customStyle="1" w:styleId="sc">
    <w:name w:val="sc"/>
    <w:basedOn w:val="Policepardfaut"/>
    <w:rsid w:val="00C33D04"/>
  </w:style>
  <w:style w:type="paragraph" w:styleId="NormalWeb">
    <w:name w:val="Normal (Web)"/>
    <w:basedOn w:val="Normal"/>
    <w:uiPriority w:val="99"/>
    <w:unhideWhenUsed/>
    <w:rsid w:val="00C33D04"/>
    <w:pPr>
      <w:spacing w:before="100" w:beforeAutospacing="1" w:after="100" w:afterAutospacing="1"/>
    </w:pPr>
    <w:rPr>
      <w:sz w:val="24"/>
      <w:szCs w:val="24"/>
    </w:rPr>
  </w:style>
  <w:style w:type="character" w:customStyle="1" w:styleId="voir">
    <w:name w:val="voir"/>
    <w:basedOn w:val="Policepardfaut"/>
    <w:rsid w:val="00C33D04"/>
  </w:style>
  <w:style w:type="character" w:customStyle="1" w:styleId="identitiesformat">
    <w:name w:val="identitiesformat"/>
    <w:basedOn w:val="Policepardfaut"/>
    <w:rsid w:val="00C33D04"/>
  </w:style>
  <w:style w:type="paragraph" w:styleId="PrformatHTML">
    <w:name w:val="HTML Preformatted"/>
    <w:basedOn w:val="Normal"/>
    <w:link w:val="PrformatHTMLCar"/>
    <w:uiPriority w:val="99"/>
    <w:rsid w:val="00C33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rPr>
  </w:style>
  <w:style w:type="character" w:customStyle="1" w:styleId="PrformatHTMLCar">
    <w:name w:val="Préformaté HTML Car"/>
    <w:basedOn w:val="Policepardfaut"/>
    <w:link w:val="PrformatHTML"/>
    <w:uiPriority w:val="99"/>
    <w:rsid w:val="00C33D04"/>
    <w:rPr>
      <w:rFonts w:ascii="Courier" w:eastAsia="Courier" w:hAnsi="Courier"/>
      <w:sz w:val="20"/>
      <w:lang w:eastAsia="fr-FR"/>
    </w:rPr>
  </w:style>
  <w:style w:type="paragraph" w:styleId="Notedebasdepage">
    <w:name w:val="footnote text"/>
    <w:basedOn w:val="Normal"/>
    <w:link w:val="NotedebasdepageCar"/>
    <w:uiPriority w:val="99"/>
    <w:unhideWhenUsed/>
    <w:rsid w:val="00C33D04"/>
  </w:style>
  <w:style w:type="character" w:customStyle="1" w:styleId="NotedebasdepageCar">
    <w:name w:val="Note de bas de page Car"/>
    <w:basedOn w:val="Policepardfaut"/>
    <w:link w:val="Notedebasdepage"/>
    <w:uiPriority w:val="99"/>
    <w:rsid w:val="00C33D04"/>
    <w:rPr>
      <w:rFonts w:eastAsia="Times New Roman"/>
      <w:sz w:val="20"/>
      <w:lang w:eastAsia="fr-FR"/>
    </w:rPr>
  </w:style>
  <w:style w:type="character" w:styleId="Appelnotedebasdep">
    <w:name w:val="footnote reference"/>
    <w:basedOn w:val="Policepardfaut"/>
    <w:uiPriority w:val="99"/>
    <w:unhideWhenUsed/>
    <w:rsid w:val="00C33D04"/>
    <w:rPr>
      <w:vertAlign w:val="superscript"/>
    </w:rPr>
  </w:style>
  <w:style w:type="character" w:customStyle="1" w:styleId="selecttext">
    <w:name w:val="selecttext"/>
    <w:basedOn w:val="Policepardfaut"/>
    <w:rsid w:val="00C33D04"/>
  </w:style>
  <w:style w:type="paragraph" w:customStyle="1" w:styleId="notice">
    <w:name w:val="notice"/>
    <w:basedOn w:val="Normal"/>
    <w:rsid w:val="00C33D04"/>
    <w:pPr>
      <w:spacing w:before="100" w:beforeAutospacing="1" w:after="100" w:afterAutospacing="1"/>
    </w:pPr>
    <w:rPr>
      <w:sz w:val="24"/>
      <w:szCs w:val="24"/>
    </w:rPr>
  </w:style>
  <w:style w:type="character" w:customStyle="1" w:styleId="notice-label">
    <w:name w:val="notice-label"/>
    <w:basedOn w:val="Policepardfaut"/>
    <w:rsid w:val="00C33D04"/>
  </w:style>
  <w:style w:type="character" w:customStyle="1" w:styleId="hors-viewport">
    <w:name w:val="hors-viewport"/>
    <w:basedOn w:val="Policepardfaut"/>
    <w:rsid w:val="00C33D04"/>
  </w:style>
  <w:style w:type="character" w:customStyle="1" w:styleId="default">
    <w:name w:val="default"/>
    <w:basedOn w:val="Policepardfaut"/>
    <w:rsid w:val="00C33D04"/>
  </w:style>
  <w:style w:type="character" w:customStyle="1" w:styleId="nbexemplaires">
    <w:name w:val="nbexemplaires"/>
    <w:basedOn w:val="Policepardfaut"/>
    <w:rsid w:val="00C33D04"/>
  </w:style>
  <w:style w:type="character" w:styleId="CitationHTML">
    <w:name w:val="HTML Cite"/>
    <w:basedOn w:val="Policepardfaut"/>
    <w:uiPriority w:val="99"/>
    <w:semiHidden/>
    <w:unhideWhenUsed/>
    <w:rsid w:val="00C33D04"/>
    <w:rPr>
      <w:i/>
      <w:iCs/>
    </w:rPr>
  </w:style>
  <w:style w:type="character" w:customStyle="1" w:styleId="st">
    <w:name w:val="st"/>
    <w:basedOn w:val="Policepardfaut"/>
    <w:rsid w:val="00C33D04"/>
  </w:style>
  <w:style w:type="character" w:styleId="Accentuation">
    <w:name w:val="Emphasis"/>
    <w:basedOn w:val="Policepardfaut"/>
    <w:uiPriority w:val="20"/>
    <w:qFormat/>
    <w:rsid w:val="00C33D04"/>
    <w:rPr>
      <w:i/>
      <w:iCs/>
    </w:rPr>
  </w:style>
  <w:style w:type="character" w:customStyle="1" w:styleId="resultssummary">
    <w:name w:val="results_summary"/>
    <w:basedOn w:val="Policepardfaut"/>
    <w:rsid w:val="00C33D04"/>
  </w:style>
  <w:style w:type="character" w:customStyle="1" w:styleId="highlightedtext">
    <w:name w:val="highlightedtext"/>
    <w:basedOn w:val="Policepardfaut"/>
    <w:rsid w:val="00C33D04"/>
  </w:style>
  <w:style w:type="character" w:customStyle="1" w:styleId="s2">
    <w:name w:val="s2"/>
    <w:basedOn w:val="Policepardfaut"/>
    <w:rsid w:val="00C33D04"/>
  </w:style>
  <w:style w:type="paragraph" w:styleId="Paragraphedeliste">
    <w:name w:val="List Paragraph"/>
    <w:basedOn w:val="Normal"/>
    <w:uiPriority w:val="34"/>
    <w:qFormat/>
    <w:rsid w:val="000B6C89"/>
    <w:pPr>
      <w:ind w:left="720"/>
      <w:contextualSpacing/>
    </w:pPr>
  </w:style>
  <w:style w:type="paragraph" w:customStyle="1" w:styleId="s4">
    <w:name w:val="s4"/>
    <w:basedOn w:val="Normal"/>
    <w:rsid w:val="00205A8A"/>
    <w:pPr>
      <w:spacing w:before="100" w:beforeAutospacing="1" w:after="100" w:afterAutospacing="1"/>
    </w:pPr>
    <w:rPr>
      <w:sz w:val="24"/>
      <w:szCs w:val="24"/>
    </w:rPr>
  </w:style>
  <w:style w:type="character" w:customStyle="1" w:styleId="line">
    <w:name w:val="line"/>
    <w:basedOn w:val="Policepardfaut"/>
    <w:rsid w:val="004B7D82"/>
  </w:style>
  <w:style w:type="character" w:customStyle="1" w:styleId="lang-grc">
    <w:name w:val="lang-grc"/>
    <w:basedOn w:val="Policepardfaut"/>
    <w:rsid w:val="004B7D82"/>
  </w:style>
  <w:style w:type="character" w:customStyle="1" w:styleId="a">
    <w:name w:val="a"/>
    <w:basedOn w:val="Policepardfaut"/>
    <w:rsid w:val="00CE26C8"/>
  </w:style>
  <w:style w:type="character" w:customStyle="1" w:styleId="fruberi">
    <w:name w:val="f_ruberi"/>
    <w:basedOn w:val="Policepardfaut"/>
    <w:rsid w:val="00E535D0"/>
  </w:style>
  <w:style w:type="character" w:customStyle="1" w:styleId="lang-el">
    <w:name w:val="lang-el"/>
    <w:basedOn w:val="Policepardfaut"/>
    <w:rsid w:val="0083288D"/>
  </w:style>
  <w:style w:type="character" w:customStyle="1" w:styleId="titletext">
    <w:name w:val="titletext"/>
    <w:basedOn w:val="Policepardfaut"/>
    <w:rsid w:val="00E90292"/>
  </w:style>
  <w:style w:type="character" w:customStyle="1" w:styleId="media-delimiter">
    <w:name w:val="media-delimiter"/>
    <w:basedOn w:val="Policepardfaut"/>
    <w:rsid w:val="001B6223"/>
  </w:style>
  <w:style w:type="character" w:customStyle="1" w:styleId="gras">
    <w:name w:val="gras"/>
    <w:basedOn w:val="Policepardfaut"/>
    <w:rsid w:val="00E57BD6"/>
  </w:style>
  <w:style w:type="character" w:customStyle="1" w:styleId="bold-text">
    <w:name w:val="bold-text"/>
    <w:basedOn w:val="Policepardfaut"/>
    <w:rsid w:val="00DB0D0C"/>
  </w:style>
  <w:style w:type="character" w:customStyle="1" w:styleId="author">
    <w:name w:val="author"/>
    <w:basedOn w:val="Policepardfaut"/>
    <w:rsid w:val="00D341CC"/>
  </w:style>
  <w:style w:type="character" w:customStyle="1" w:styleId="Titre4Car">
    <w:name w:val="Titre 4 Car"/>
    <w:basedOn w:val="Policepardfaut"/>
    <w:link w:val="Titre4"/>
    <w:uiPriority w:val="9"/>
    <w:rsid w:val="000E471E"/>
    <w:rPr>
      <w:rFonts w:asciiTheme="majorHAnsi" w:eastAsiaTheme="majorEastAsia" w:hAnsiTheme="majorHAnsi" w:cstheme="majorBidi"/>
      <w:b/>
      <w:bCs/>
      <w:i/>
      <w:iCs/>
      <w:color w:val="4F81BD" w:themeColor="accent1"/>
      <w:sz w:val="20"/>
      <w:lang w:eastAsia="fr-FR"/>
    </w:rPr>
  </w:style>
  <w:style w:type="character" w:customStyle="1" w:styleId="lang-la">
    <w:name w:val="lang-la"/>
    <w:basedOn w:val="Policepardfaut"/>
    <w:rsid w:val="00F82EF0"/>
  </w:style>
  <w:style w:type="character" w:customStyle="1" w:styleId="falbusg">
    <w:name w:val="f_albusg"/>
    <w:basedOn w:val="Policepardfaut"/>
    <w:rsid w:val="003C14AF"/>
  </w:style>
  <w:style w:type="character" w:customStyle="1" w:styleId="fviridisg">
    <w:name w:val="f_viridisg"/>
    <w:basedOn w:val="Policepardfaut"/>
    <w:rsid w:val="003C14AF"/>
  </w:style>
  <w:style w:type="character" w:customStyle="1" w:styleId="fn">
    <w:name w:val="fn"/>
    <w:basedOn w:val="Policepardfaut"/>
    <w:rsid w:val="00284E7F"/>
  </w:style>
  <w:style w:type="character" w:customStyle="1" w:styleId="subtitle">
    <w:name w:val="subtitle"/>
    <w:basedOn w:val="Policepardfaut"/>
    <w:rsid w:val="00284E7F"/>
  </w:style>
  <w:style w:type="character" w:customStyle="1" w:styleId="e24kjd">
    <w:name w:val="e24kjd"/>
    <w:basedOn w:val="Policepardfaut"/>
    <w:rsid w:val="005900F6"/>
  </w:style>
  <w:style w:type="character" w:customStyle="1" w:styleId="grktexttag">
    <w:name w:val="grktexttag"/>
    <w:basedOn w:val="Policepardfaut"/>
    <w:rsid w:val="009E6EBD"/>
  </w:style>
  <w:style w:type="character" w:customStyle="1" w:styleId="data-word">
    <w:name w:val="data-word"/>
    <w:basedOn w:val="Policepardfaut"/>
    <w:rsid w:val="009E6EBD"/>
  </w:style>
  <w:style w:type="character" w:customStyle="1" w:styleId="nextline">
    <w:name w:val="nextline"/>
    <w:basedOn w:val="Policepardfaut"/>
    <w:rsid w:val="00435F8C"/>
  </w:style>
  <w:style w:type="paragraph" w:styleId="Textebrut">
    <w:name w:val="Plain Text"/>
    <w:basedOn w:val="Normal"/>
    <w:link w:val="TextebrutCar"/>
    <w:uiPriority w:val="99"/>
    <w:unhideWhenUsed/>
    <w:rsid w:val="00001741"/>
    <w:rPr>
      <w:rFonts w:ascii="Consolas" w:eastAsiaTheme="minorHAnsi" w:hAnsi="Consolas" w:cstheme="minorBidi"/>
      <w:sz w:val="21"/>
      <w:szCs w:val="21"/>
      <w:lang w:val="de-DE" w:eastAsia="en-US"/>
    </w:rPr>
  </w:style>
  <w:style w:type="character" w:customStyle="1" w:styleId="TextebrutCar">
    <w:name w:val="Texte brut Car"/>
    <w:basedOn w:val="Policepardfaut"/>
    <w:link w:val="Textebrut"/>
    <w:uiPriority w:val="99"/>
    <w:rsid w:val="00001741"/>
    <w:rPr>
      <w:rFonts w:ascii="Consolas" w:hAnsi="Consolas" w:cstheme="minorBidi"/>
      <w:sz w:val="21"/>
      <w:szCs w:val="21"/>
      <w:lang w:val="de-DE"/>
    </w:rPr>
  </w:style>
  <w:style w:type="character" w:customStyle="1" w:styleId="api">
    <w:name w:val="api"/>
    <w:basedOn w:val="Policepardfaut"/>
    <w:rsid w:val="00001741"/>
  </w:style>
  <w:style w:type="character" w:customStyle="1" w:styleId="hyinfoitem">
    <w:name w:val="hy_infoitem"/>
    <w:basedOn w:val="Policepardfaut"/>
    <w:rsid w:val="00664BA4"/>
  </w:style>
  <w:style w:type="character" w:customStyle="1" w:styleId="titlerespstmt">
    <w:name w:val="title_resp_stmt"/>
    <w:basedOn w:val="Policepardfaut"/>
    <w:rsid w:val="00EB6D8A"/>
  </w:style>
  <w:style w:type="character" w:customStyle="1" w:styleId="entry-date">
    <w:name w:val="entry-date"/>
    <w:basedOn w:val="Policepardfaut"/>
    <w:rsid w:val="001E4B76"/>
  </w:style>
  <w:style w:type="character" w:customStyle="1" w:styleId="locality">
    <w:name w:val="locality"/>
    <w:basedOn w:val="Policepardfaut"/>
    <w:rsid w:val="00B84C26"/>
  </w:style>
  <w:style w:type="character" w:customStyle="1" w:styleId="highlight">
    <w:name w:val="highlight"/>
    <w:basedOn w:val="Policepardfaut"/>
    <w:rsid w:val="007D35C9"/>
  </w:style>
  <w:style w:type="character" w:customStyle="1" w:styleId="romain">
    <w:name w:val="romain"/>
    <w:basedOn w:val="Policepardfaut"/>
    <w:rsid w:val="00B713BF"/>
  </w:style>
  <w:style w:type="character" w:customStyle="1" w:styleId="citation">
    <w:name w:val="citation"/>
    <w:basedOn w:val="Policepardfaut"/>
    <w:rsid w:val="00B713BF"/>
  </w:style>
  <w:style w:type="character" w:customStyle="1" w:styleId="italique">
    <w:name w:val="italique"/>
    <w:basedOn w:val="Policepardfaut"/>
    <w:rsid w:val="00B713BF"/>
  </w:style>
  <w:style w:type="character" w:customStyle="1" w:styleId="eipwbe">
    <w:name w:val="eipwbe"/>
    <w:basedOn w:val="Policepardfaut"/>
    <w:rsid w:val="008C278E"/>
  </w:style>
  <w:style w:type="character" w:customStyle="1" w:styleId="f">
    <w:name w:val="f"/>
    <w:basedOn w:val="Policepardfaut"/>
    <w:rsid w:val="008C278E"/>
  </w:style>
  <w:style w:type="character" w:customStyle="1" w:styleId="tbj">
    <w:name w:val="tbj"/>
    <w:basedOn w:val="Policepardfaut"/>
    <w:rsid w:val="00677A56"/>
  </w:style>
  <w:style w:type="character" w:customStyle="1" w:styleId="Titre5Car">
    <w:name w:val="Titre 5 Car"/>
    <w:basedOn w:val="Policepardfaut"/>
    <w:link w:val="Titre5"/>
    <w:uiPriority w:val="9"/>
    <w:semiHidden/>
    <w:rsid w:val="00957B6A"/>
    <w:rPr>
      <w:rFonts w:asciiTheme="majorHAnsi" w:eastAsiaTheme="majorEastAsia" w:hAnsiTheme="majorHAnsi" w:cstheme="majorBidi"/>
      <w:color w:val="243F60" w:themeColor="accent1" w:themeShade="7F"/>
      <w:sz w:val="20"/>
      <w:lang w:eastAsia="fr-FR"/>
    </w:rPr>
  </w:style>
  <w:style w:type="paragraph" w:customStyle="1" w:styleId="Default0">
    <w:name w:val="Default"/>
    <w:rsid w:val="00737FD0"/>
    <w:pPr>
      <w:autoSpaceDE w:val="0"/>
      <w:autoSpaceDN w:val="0"/>
      <w:adjustRightInd w:val="0"/>
    </w:pPr>
    <w:rPr>
      <w:color w:val="000000"/>
      <w:szCs w:val="24"/>
    </w:rPr>
  </w:style>
  <w:style w:type="character" w:customStyle="1" w:styleId="perk-title">
    <w:name w:val="perk-title"/>
    <w:basedOn w:val="Policepardfaut"/>
    <w:rsid w:val="00275367"/>
  </w:style>
  <w:style w:type="character" w:customStyle="1" w:styleId="acopre">
    <w:name w:val="acopre"/>
    <w:basedOn w:val="Policepardfaut"/>
    <w:rsid w:val="00C65A26"/>
  </w:style>
  <w:style w:type="paragraph" w:styleId="z-Hautduformulaire">
    <w:name w:val="HTML Top of Form"/>
    <w:basedOn w:val="Normal"/>
    <w:next w:val="Normal"/>
    <w:link w:val="z-HautduformulaireCar"/>
    <w:hidden/>
    <w:uiPriority w:val="99"/>
    <w:semiHidden/>
    <w:unhideWhenUsed/>
    <w:rsid w:val="00055BCD"/>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055BCD"/>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055BCD"/>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055BCD"/>
    <w:rPr>
      <w:rFonts w:ascii="Arial" w:eastAsia="Times New Roman" w:hAnsi="Arial" w:cs="Arial"/>
      <w:vanish/>
      <w:sz w:val="16"/>
      <w:szCs w:val="16"/>
      <w:lang w:eastAsia="fr-FR"/>
    </w:rPr>
  </w:style>
  <w:style w:type="character" w:customStyle="1" w:styleId="detailvalue">
    <w:name w:val="detail_value"/>
    <w:basedOn w:val="Policepardfaut"/>
    <w:rsid w:val="00AB158F"/>
  </w:style>
  <w:style w:type="paragraph" w:styleId="Textedebulles">
    <w:name w:val="Balloon Text"/>
    <w:basedOn w:val="Normal"/>
    <w:link w:val="TextedebullesCar"/>
    <w:uiPriority w:val="99"/>
    <w:semiHidden/>
    <w:unhideWhenUsed/>
    <w:rsid w:val="005B216C"/>
    <w:rPr>
      <w:rFonts w:ascii="Tahoma" w:hAnsi="Tahoma" w:cs="Tahoma"/>
      <w:sz w:val="16"/>
      <w:szCs w:val="16"/>
    </w:rPr>
  </w:style>
  <w:style w:type="character" w:customStyle="1" w:styleId="TextedebullesCar">
    <w:name w:val="Texte de bulles Car"/>
    <w:basedOn w:val="Policepardfaut"/>
    <w:link w:val="Textedebulles"/>
    <w:uiPriority w:val="99"/>
    <w:semiHidden/>
    <w:rsid w:val="005B216C"/>
    <w:rPr>
      <w:rFonts w:ascii="Tahoma" w:eastAsia="Times New Roman" w:hAnsi="Tahoma" w:cs="Tahoma"/>
      <w:sz w:val="16"/>
      <w:szCs w:val="16"/>
      <w:lang w:eastAsia="fr-FR"/>
    </w:rPr>
  </w:style>
  <w:style w:type="character" w:customStyle="1" w:styleId="markedcontent">
    <w:name w:val="markedcontent"/>
    <w:basedOn w:val="Policepardfaut"/>
    <w:rsid w:val="00434804"/>
  </w:style>
  <w:style w:type="character" w:customStyle="1" w:styleId="sentence">
    <w:name w:val="sentence"/>
    <w:basedOn w:val="Policepardfaut"/>
    <w:rsid w:val="00F92D9C"/>
  </w:style>
  <w:style w:type="character" w:styleId="VariableHTML">
    <w:name w:val="HTML Variable"/>
    <w:basedOn w:val="Policepardfaut"/>
    <w:uiPriority w:val="99"/>
    <w:semiHidden/>
    <w:unhideWhenUsed/>
    <w:rsid w:val="00F92D9C"/>
    <w:rPr>
      <w:i/>
      <w:iCs/>
    </w:rPr>
  </w:style>
  <w:style w:type="character" w:customStyle="1" w:styleId="reference-text">
    <w:name w:val="reference-text"/>
    <w:basedOn w:val="Policepardfaut"/>
    <w:rsid w:val="003C6F1E"/>
  </w:style>
  <w:style w:type="character" w:customStyle="1" w:styleId="greek">
    <w:name w:val="greek"/>
    <w:basedOn w:val="Policepardfaut"/>
    <w:rsid w:val="00EB6D0D"/>
  </w:style>
  <w:style w:type="paragraph" w:styleId="En-tte">
    <w:name w:val="header"/>
    <w:basedOn w:val="Normal"/>
    <w:link w:val="En-tteCar"/>
    <w:uiPriority w:val="99"/>
    <w:unhideWhenUsed/>
    <w:rsid w:val="00433A76"/>
    <w:pPr>
      <w:tabs>
        <w:tab w:val="center" w:pos="4536"/>
        <w:tab w:val="right" w:pos="9072"/>
      </w:tabs>
    </w:pPr>
  </w:style>
  <w:style w:type="character" w:customStyle="1" w:styleId="En-tteCar">
    <w:name w:val="En-tête Car"/>
    <w:basedOn w:val="Policepardfaut"/>
    <w:link w:val="En-tte"/>
    <w:uiPriority w:val="99"/>
    <w:rsid w:val="00433A76"/>
    <w:rPr>
      <w:rFonts w:eastAsia="Times New Roman"/>
      <w:sz w:val="20"/>
      <w:lang w:eastAsia="fr-FR"/>
    </w:rPr>
  </w:style>
  <w:style w:type="paragraph" w:styleId="Pieddepage">
    <w:name w:val="footer"/>
    <w:basedOn w:val="Normal"/>
    <w:link w:val="PieddepageCar"/>
    <w:uiPriority w:val="99"/>
    <w:unhideWhenUsed/>
    <w:rsid w:val="00433A76"/>
    <w:pPr>
      <w:tabs>
        <w:tab w:val="center" w:pos="4536"/>
        <w:tab w:val="right" w:pos="9072"/>
      </w:tabs>
    </w:pPr>
  </w:style>
  <w:style w:type="character" w:customStyle="1" w:styleId="PieddepageCar">
    <w:name w:val="Pied de page Car"/>
    <w:basedOn w:val="Policepardfaut"/>
    <w:link w:val="Pieddepage"/>
    <w:uiPriority w:val="99"/>
    <w:rsid w:val="00433A76"/>
    <w:rPr>
      <w:rFonts w:eastAsia="Times New Roman"/>
      <w:sz w:val="20"/>
      <w:lang w:eastAsia="fr-FR"/>
    </w:rPr>
  </w:style>
  <w:style w:type="character" w:customStyle="1" w:styleId="article-title">
    <w:name w:val="article-title"/>
    <w:basedOn w:val="Policepardfaut"/>
    <w:rsid w:val="00E541F6"/>
  </w:style>
  <w:style w:type="character" w:customStyle="1" w:styleId="mw-headline">
    <w:name w:val="mw-headline"/>
    <w:basedOn w:val="Policepardfaut"/>
    <w:rsid w:val="00560101"/>
  </w:style>
  <w:style w:type="character" w:customStyle="1" w:styleId="d-none">
    <w:name w:val="d-none"/>
    <w:basedOn w:val="Policepardfaut"/>
    <w:rsid w:val="001861C5"/>
  </w:style>
  <w:style w:type="character" w:customStyle="1" w:styleId="collection">
    <w:name w:val="collection"/>
    <w:basedOn w:val="Policepardfaut"/>
    <w:rsid w:val="00633815"/>
  </w:style>
  <w:style w:type="character" w:customStyle="1" w:styleId="alg-close">
    <w:name w:val="alg-close"/>
    <w:basedOn w:val="Policepardfaut"/>
    <w:rsid w:val="003E1C8D"/>
  </w:style>
  <w:style w:type="character" w:styleId="Lienhypertextesuivivisit">
    <w:name w:val="FollowedHyperlink"/>
    <w:basedOn w:val="Policepardfaut"/>
    <w:uiPriority w:val="99"/>
    <w:semiHidden/>
    <w:unhideWhenUsed/>
    <w:rsid w:val="00A501E4"/>
    <w:rPr>
      <w:color w:val="800080" w:themeColor="followedHyperlink"/>
      <w:u w:val="single"/>
    </w:rPr>
  </w:style>
  <w:style w:type="paragraph" w:customStyle="1" w:styleId="titoli">
    <w:name w:val="titoli"/>
    <w:basedOn w:val="Normal"/>
    <w:rsid w:val="003238B9"/>
    <w:pPr>
      <w:spacing w:before="100" w:beforeAutospacing="1" w:after="100" w:afterAutospacing="1"/>
    </w:pPr>
    <w:rPr>
      <w:sz w:val="24"/>
      <w:szCs w:val="24"/>
    </w:rPr>
  </w:style>
  <w:style w:type="character" w:customStyle="1" w:styleId="cat-links">
    <w:name w:val="cat-links"/>
    <w:basedOn w:val="Policepardfaut"/>
    <w:rsid w:val="001168AB"/>
  </w:style>
  <w:style w:type="character" w:customStyle="1" w:styleId="posted-on">
    <w:name w:val="posted-on"/>
    <w:basedOn w:val="Policepardfaut"/>
    <w:rsid w:val="001168AB"/>
  </w:style>
  <w:style w:type="character" w:customStyle="1" w:styleId="byline">
    <w:name w:val="byline"/>
    <w:basedOn w:val="Policepardfaut"/>
    <w:rsid w:val="001168AB"/>
  </w:style>
  <w:style w:type="character" w:customStyle="1" w:styleId="d2edcug0">
    <w:name w:val="d2edcug0"/>
    <w:basedOn w:val="Policepardfaut"/>
    <w:rsid w:val="00491464"/>
  </w:style>
  <w:style w:type="character" w:customStyle="1" w:styleId="noexcerpt">
    <w:name w:val="noexcerpt"/>
    <w:basedOn w:val="Policepardfaut"/>
    <w:rsid w:val="003132D6"/>
  </w:style>
  <w:style w:type="character" w:customStyle="1" w:styleId="onbfett">
    <w:name w:val="onb_fett"/>
    <w:basedOn w:val="Policepardfaut"/>
    <w:rsid w:val="00396F60"/>
  </w:style>
  <w:style w:type="paragraph" w:customStyle="1" w:styleId="pagehead">
    <w:name w:val="pagehead"/>
    <w:basedOn w:val="Normal"/>
    <w:rsid w:val="00863110"/>
    <w:pPr>
      <w:spacing w:before="100" w:beforeAutospacing="1" w:after="100" w:afterAutospacing="1"/>
    </w:pPr>
    <w:rPr>
      <w:sz w:val="24"/>
      <w:szCs w:val="24"/>
    </w:rPr>
  </w:style>
  <w:style w:type="character" w:customStyle="1" w:styleId="ui-widget">
    <w:name w:val="ui-widget"/>
    <w:basedOn w:val="Policepardfaut"/>
    <w:rsid w:val="00986722"/>
  </w:style>
  <w:style w:type="character" w:customStyle="1" w:styleId="title">
    <w:name w:val="title"/>
    <w:basedOn w:val="Policepardfaut"/>
    <w:rsid w:val="00C43302"/>
  </w:style>
  <w:style w:type="character" w:customStyle="1" w:styleId="gd">
    <w:name w:val="gd"/>
    <w:basedOn w:val="Policepardfaut"/>
    <w:rsid w:val="00081E33"/>
  </w:style>
  <w:style w:type="character" w:customStyle="1" w:styleId="publisher">
    <w:name w:val="publisher"/>
    <w:basedOn w:val="Policepardfaut"/>
    <w:rsid w:val="003C69E3"/>
  </w:style>
  <w:style w:type="character" w:customStyle="1" w:styleId="date">
    <w:name w:val="date"/>
    <w:basedOn w:val="Policepardfaut"/>
    <w:rsid w:val="003C69E3"/>
  </w:style>
  <w:style w:type="character" w:customStyle="1" w:styleId="ouvrage">
    <w:name w:val="ouvrage"/>
    <w:basedOn w:val="Policepardfaut"/>
    <w:rsid w:val="007264E8"/>
  </w:style>
  <w:style w:type="character" w:customStyle="1" w:styleId="nomauteur">
    <w:name w:val="nom_auteur"/>
    <w:basedOn w:val="Policepardfaut"/>
    <w:rsid w:val="007264E8"/>
  </w:style>
  <w:style w:type="character" w:styleId="Marquedecommentaire">
    <w:name w:val="annotation reference"/>
    <w:basedOn w:val="Policepardfaut"/>
    <w:uiPriority w:val="99"/>
    <w:semiHidden/>
    <w:unhideWhenUsed/>
    <w:rsid w:val="00951E8C"/>
    <w:rPr>
      <w:sz w:val="16"/>
      <w:szCs w:val="16"/>
    </w:rPr>
  </w:style>
  <w:style w:type="paragraph" w:styleId="Commentaire">
    <w:name w:val="annotation text"/>
    <w:basedOn w:val="Normal"/>
    <w:link w:val="CommentaireCar"/>
    <w:uiPriority w:val="99"/>
    <w:semiHidden/>
    <w:unhideWhenUsed/>
    <w:rsid w:val="00951E8C"/>
  </w:style>
  <w:style w:type="character" w:customStyle="1" w:styleId="CommentaireCar">
    <w:name w:val="Commentaire Car"/>
    <w:basedOn w:val="Policepardfaut"/>
    <w:link w:val="Commentaire"/>
    <w:uiPriority w:val="99"/>
    <w:semiHidden/>
    <w:rsid w:val="00951E8C"/>
    <w:rPr>
      <w:rFonts w:eastAsia="Times New Roman"/>
      <w:sz w:val="20"/>
      <w:lang w:eastAsia="fr-FR"/>
    </w:rPr>
  </w:style>
  <w:style w:type="paragraph" w:styleId="Objetducommentaire">
    <w:name w:val="annotation subject"/>
    <w:basedOn w:val="Commentaire"/>
    <w:next w:val="Commentaire"/>
    <w:link w:val="ObjetducommentaireCar"/>
    <w:uiPriority w:val="99"/>
    <w:semiHidden/>
    <w:unhideWhenUsed/>
    <w:rsid w:val="00951E8C"/>
    <w:rPr>
      <w:b/>
      <w:bCs/>
    </w:rPr>
  </w:style>
  <w:style w:type="character" w:customStyle="1" w:styleId="ObjetducommentaireCar">
    <w:name w:val="Objet du commentaire Car"/>
    <w:basedOn w:val="CommentaireCar"/>
    <w:link w:val="Objetducommentaire"/>
    <w:uiPriority w:val="99"/>
    <w:semiHidden/>
    <w:rsid w:val="00951E8C"/>
    <w:rPr>
      <w:b/>
      <w:bCs/>
    </w:rPr>
  </w:style>
  <w:style w:type="character" w:customStyle="1" w:styleId="ykmvie">
    <w:name w:val="ykmvie"/>
    <w:basedOn w:val="Policepardfaut"/>
    <w:rsid w:val="00F80707"/>
  </w:style>
  <w:style w:type="character" w:customStyle="1" w:styleId="itempublisher">
    <w:name w:val="itempublisher"/>
    <w:basedOn w:val="Policepardfaut"/>
    <w:rsid w:val="009B386D"/>
  </w:style>
  <w:style w:type="character" w:customStyle="1" w:styleId="color25">
    <w:name w:val="color_25"/>
    <w:basedOn w:val="Policepardfaut"/>
    <w:rsid w:val="00B17AA9"/>
  </w:style>
  <w:style w:type="character" w:customStyle="1" w:styleId="color15">
    <w:name w:val="color_15"/>
    <w:basedOn w:val="Policepardfaut"/>
    <w:rsid w:val="002E5287"/>
  </w:style>
  <w:style w:type="character" w:customStyle="1" w:styleId="name">
    <w:name w:val="name"/>
    <w:basedOn w:val="Policepardfaut"/>
    <w:rsid w:val="001211F5"/>
  </w:style>
  <w:style w:type="paragraph" w:customStyle="1" w:styleId="Pa9">
    <w:name w:val="Pa9"/>
    <w:basedOn w:val="Default0"/>
    <w:next w:val="Default0"/>
    <w:uiPriority w:val="99"/>
    <w:rsid w:val="00F46EEE"/>
    <w:pPr>
      <w:spacing w:line="201" w:lineRule="atLeast"/>
    </w:pPr>
    <w:rPr>
      <w:rFonts w:ascii="Palatino Linotype" w:hAnsi="Palatino Linotype"/>
      <w:color w:val="auto"/>
    </w:rPr>
  </w:style>
  <w:style w:type="character" w:customStyle="1" w:styleId="A22">
    <w:name w:val="A22"/>
    <w:uiPriority w:val="99"/>
    <w:rsid w:val="00F46EEE"/>
    <w:rPr>
      <w:rFonts w:cs="Palatino Linotype"/>
      <w:color w:val="000000"/>
      <w:sz w:val="18"/>
      <w:szCs w:val="18"/>
    </w:rPr>
  </w:style>
  <w:style w:type="character" w:customStyle="1" w:styleId="A2">
    <w:name w:val="A2"/>
    <w:uiPriority w:val="99"/>
    <w:rsid w:val="00F46EEE"/>
    <w:rPr>
      <w:rFonts w:cs="Museo 900"/>
      <w:b/>
      <w:bCs/>
      <w:color w:val="000000"/>
      <w:sz w:val="28"/>
      <w:szCs w:val="28"/>
    </w:rPr>
  </w:style>
  <w:style w:type="character" w:customStyle="1" w:styleId="A3">
    <w:name w:val="A3"/>
    <w:uiPriority w:val="99"/>
    <w:rsid w:val="00F46EEE"/>
    <w:rPr>
      <w:rFonts w:cs="Museo 700"/>
      <w:b/>
      <w:bCs/>
      <w:color w:val="000000"/>
      <w:sz w:val="48"/>
      <w:szCs w:val="48"/>
    </w:rPr>
  </w:style>
  <w:style w:type="character" w:customStyle="1" w:styleId="A8">
    <w:name w:val="A8"/>
    <w:uiPriority w:val="99"/>
    <w:rsid w:val="006740AD"/>
    <w:rPr>
      <w:rFonts w:cs="Palatino Linotype"/>
      <w:color w:val="000000"/>
      <w:sz w:val="21"/>
      <w:szCs w:val="21"/>
    </w:rPr>
  </w:style>
  <w:style w:type="paragraph" w:customStyle="1" w:styleId="Pa20">
    <w:name w:val="Pa20"/>
    <w:basedOn w:val="Default0"/>
    <w:next w:val="Default0"/>
    <w:uiPriority w:val="99"/>
    <w:rsid w:val="00156FCC"/>
    <w:pPr>
      <w:spacing w:line="201" w:lineRule="atLeast"/>
    </w:pPr>
    <w:rPr>
      <w:rFonts w:ascii="Palatino Linotype" w:hAnsi="Palatino Linotype"/>
      <w:color w:val="auto"/>
    </w:rPr>
  </w:style>
  <w:style w:type="paragraph" w:customStyle="1" w:styleId="ep-viewshareauthors">
    <w:name w:val="ep-view__share__authors"/>
    <w:basedOn w:val="Normal"/>
    <w:rsid w:val="00BF6EAD"/>
    <w:pPr>
      <w:spacing w:before="100" w:beforeAutospacing="1" w:after="100" w:afterAutospacing="1"/>
    </w:pPr>
    <w:rPr>
      <w:sz w:val="24"/>
      <w:szCs w:val="24"/>
    </w:rPr>
  </w:style>
  <w:style w:type="character" w:customStyle="1" w:styleId="ep-viewsharearticletitle">
    <w:name w:val="ep-view__share__articletitle"/>
    <w:basedOn w:val="Policepardfaut"/>
    <w:rsid w:val="00BF6EAD"/>
  </w:style>
  <w:style w:type="character" w:customStyle="1" w:styleId="visually-hidden">
    <w:name w:val="visually-hidden"/>
    <w:basedOn w:val="Policepardfaut"/>
    <w:rsid w:val="00BF6EAD"/>
  </w:style>
  <w:style w:type="character" w:customStyle="1" w:styleId="ep-viewsharedoi-link">
    <w:name w:val="ep-view__share__doi-link"/>
    <w:basedOn w:val="Policepardfaut"/>
    <w:rsid w:val="00BF6EAD"/>
  </w:style>
  <w:style w:type="character" w:customStyle="1" w:styleId="breaker-breaker">
    <w:name w:val="breaker-breaker"/>
    <w:basedOn w:val="Policepardfaut"/>
    <w:rsid w:val="00521C6E"/>
  </w:style>
  <w:style w:type="character" w:customStyle="1" w:styleId="opt-publisher">
    <w:name w:val="opt-publisher"/>
    <w:basedOn w:val="Policepardfaut"/>
    <w:rsid w:val="007A6C51"/>
  </w:style>
  <w:style w:type="character" w:customStyle="1" w:styleId="opt-publish-date">
    <w:name w:val="opt-publish-date"/>
    <w:basedOn w:val="Policepardfaut"/>
    <w:rsid w:val="007A6C51"/>
  </w:style>
  <w:style w:type="character" w:customStyle="1" w:styleId="notranslate">
    <w:name w:val="notranslate"/>
    <w:basedOn w:val="Policepardfaut"/>
    <w:rsid w:val="008E4488"/>
  </w:style>
  <w:style w:type="character" w:customStyle="1" w:styleId="x1lliihq">
    <w:name w:val="x1lliihq"/>
    <w:basedOn w:val="Policepardfaut"/>
    <w:rsid w:val="0093194E"/>
  </w:style>
  <w:style w:type="character" w:customStyle="1" w:styleId="lang-he-latn">
    <w:name w:val="lang-he-latn"/>
    <w:basedOn w:val="Policepardfaut"/>
    <w:rsid w:val="00A10B13"/>
  </w:style>
  <w:style w:type="character" w:customStyle="1" w:styleId="lang-he">
    <w:name w:val="lang-he"/>
    <w:basedOn w:val="Policepardfaut"/>
    <w:rsid w:val="00A10B13"/>
  </w:style>
  <w:style w:type="character" w:customStyle="1" w:styleId="hgkelc">
    <w:name w:val="hgkelc"/>
    <w:basedOn w:val="Policepardfaut"/>
    <w:rsid w:val="000E1EF7"/>
  </w:style>
  <w:style w:type="character" w:customStyle="1" w:styleId="ab">
    <w:name w:val="ab"/>
    <w:basedOn w:val="Policepardfaut"/>
    <w:rsid w:val="00990841"/>
  </w:style>
  <w:style w:type="character" w:customStyle="1" w:styleId="badge">
    <w:name w:val="badge"/>
    <w:basedOn w:val="Policepardfaut"/>
    <w:rsid w:val="00A75760"/>
  </w:style>
  <w:style w:type="character" w:customStyle="1" w:styleId="top-card-linkdescription">
    <w:name w:val="top-card-link__description"/>
    <w:basedOn w:val="Policepardfaut"/>
    <w:rsid w:val="00BC0894"/>
  </w:style>
  <w:style w:type="character" w:customStyle="1" w:styleId="basedirectioninsertcomponent">
    <w:name w:val="basedirectioninsertcomponent"/>
    <w:basedOn w:val="Policepardfaut"/>
    <w:rsid w:val="00734423"/>
  </w:style>
  <w:style w:type="character" w:customStyle="1" w:styleId="itemmediayear">
    <w:name w:val="itemmediayear"/>
    <w:basedOn w:val="Policepardfaut"/>
    <w:rsid w:val="00734423"/>
  </w:style>
  <w:style w:type="character" w:customStyle="1" w:styleId="tc-title">
    <w:name w:val="tc-title"/>
    <w:basedOn w:val="Policepardfaut"/>
    <w:rsid w:val="00D94C9E"/>
  </w:style>
  <w:style w:type="character" w:customStyle="1" w:styleId="familyname">
    <w:name w:val="familyname"/>
    <w:basedOn w:val="Policepardfaut"/>
    <w:rsid w:val="00556273"/>
  </w:style>
  <w:style w:type="character" w:customStyle="1" w:styleId="hi">
    <w:name w:val="hi"/>
    <w:basedOn w:val="Policepardfaut"/>
    <w:rsid w:val="0025160D"/>
  </w:style>
  <w:style w:type="character" w:customStyle="1" w:styleId="mw-page-title-main">
    <w:name w:val="mw-page-title-main"/>
    <w:basedOn w:val="Policepardfaut"/>
    <w:rsid w:val="00CA4864"/>
  </w:style>
  <w:style w:type="character" w:customStyle="1" w:styleId="indicateur-langue">
    <w:name w:val="indicateur-langue"/>
    <w:basedOn w:val="Policepardfaut"/>
    <w:rsid w:val="0068484F"/>
  </w:style>
  <w:style w:type="character" w:customStyle="1" w:styleId="contributor">
    <w:name w:val="contributor"/>
    <w:basedOn w:val="Policepardfaut"/>
    <w:rsid w:val="00D7267F"/>
  </w:style>
  <w:style w:type="character" w:customStyle="1" w:styleId="grek">
    <w:name w:val="grek"/>
    <w:basedOn w:val="Policepardfaut"/>
    <w:rsid w:val="00F23E69"/>
  </w:style>
  <w:style w:type="paragraph" w:customStyle="1" w:styleId="w">
    <w:name w:val="w"/>
    <w:basedOn w:val="Normal"/>
    <w:rsid w:val="00D54D38"/>
    <w:pPr>
      <w:spacing w:before="100" w:beforeAutospacing="1" w:after="100" w:afterAutospacing="1"/>
    </w:pPr>
    <w:rPr>
      <w:sz w:val="24"/>
      <w:szCs w:val="24"/>
    </w:rPr>
  </w:style>
  <w:style w:type="paragraph" w:customStyle="1" w:styleId="ph2">
    <w:name w:val="ph2"/>
    <w:basedOn w:val="Normal"/>
    <w:rsid w:val="005358D5"/>
    <w:pPr>
      <w:spacing w:before="100" w:beforeAutospacing="1" w:after="100" w:afterAutospacing="1"/>
    </w:pPr>
    <w:rPr>
      <w:sz w:val="24"/>
      <w:szCs w:val="24"/>
    </w:rPr>
  </w:style>
  <w:style w:type="paragraph" w:customStyle="1" w:styleId="ph4">
    <w:name w:val="ph4"/>
    <w:basedOn w:val="Normal"/>
    <w:rsid w:val="005358D5"/>
    <w:pPr>
      <w:spacing w:before="100" w:beforeAutospacing="1" w:after="100" w:afterAutospacing="1"/>
    </w:pPr>
    <w:rPr>
      <w:sz w:val="24"/>
      <w:szCs w:val="24"/>
    </w:rPr>
  </w:style>
  <w:style w:type="paragraph" w:customStyle="1" w:styleId="ph3">
    <w:name w:val="ph3"/>
    <w:basedOn w:val="Normal"/>
    <w:rsid w:val="005358D5"/>
    <w:pPr>
      <w:spacing w:before="100" w:beforeAutospacing="1" w:after="100" w:afterAutospacing="1"/>
    </w:pPr>
    <w:rPr>
      <w:sz w:val="24"/>
      <w:szCs w:val="24"/>
    </w:rPr>
  </w:style>
  <w:style w:type="character" w:customStyle="1" w:styleId="smallcaps">
    <w:name w:val="smallcaps"/>
    <w:basedOn w:val="Policepardfaut"/>
    <w:rsid w:val="00803BE0"/>
  </w:style>
  <w:style w:type="character" w:customStyle="1" w:styleId="lang-vo">
    <w:name w:val="lang-vo"/>
    <w:basedOn w:val="Policepardfaut"/>
    <w:rsid w:val="00C760F6"/>
  </w:style>
  <w:style w:type="paragraph" w:customStyle="1" w:styleId="h1a">
    <w:name w:val="h1a"/>
    <w:basedOn w:val="Normal"/>
    <w:rsid w:val="00F50C63"/>
    <w:pPr>
      <w:spacing w:before="100" w:beforeAutospacing="1" w:after="100" w:afterAutospacing="1"/>
    </w:pPr>
    <w:rPr>
      <w:sz w:val="24"/>
      <w:szCs w:val="24"/>
    </w:rPr>
  </w:style>
  <w:style w:type="character" w:customStyle="1" w:styleId="smcap">
    <w:name w:val="smcap"/>
    <w:basedOn w:val="Policepardfaut"/>
    <w:rsid w:val="00F50C63"/>
  </w:style>
  <w:style w:type="character" w:customStyle="1" w:styleId="x193iq5w">
    <w:name w:val="x193iq5w"/>
    <w:basedOn w:val="Policepardfaut"/>
    <w:rsid w:val="004A601D"/>
  </w:style>
  <w:style w:type="character" w:styleId="Textedelespacerserv">
    <w:name w:val="Placeholder Text"/>
    <w:basedOn w:val="Policepardfaut"/>
    <w:uiPriority w:val="99"/>
    <w:semiHidden/>
    <w:rsid w:val="009329CE"/>
    <w:rPr>
      <w:color w:val="808080"/>
    </w:rPr>
  </w:style>
</w:styles>
</file>

<file path=word/webSettings.xml><?xml version="1.0" encoding="utf-8"?>
<w:webSettings xmlns:r="http://schemas.openxmlformats.org/officeDocument/2006/relationships" xmlns:w="http://schemas.openxmlformats.org/wordprocessingml/2006/main">
  <w:divs>
    <w:div w:id="1125299">
      <w:bodyDiv w:val="1"/>
      <w:marLeft w:val="0"/>
      <w:marRight w:val="0"/>
      <w:marTop w:val="0"/>
      <w:marBottom w:val="0"/>
      <w:divBdr>
        <w:top w:val="none" w:sz="0" w:space="0" w:color="auto"/>
        <w:left w:val="none" w:sz="0" w:space="0" w:color="auto"/>
        <w:bottom w:val="none" w:sz="0" w:space="0" w:color="auto"/>
        <w:right w:val="none" w:sz="0" w:space="0" w:color="auto"/>
      </w:divBdr>
    </w:div>
    <w:div w:id="1705370">
      <w:bodyDiv w:val="1"/>
      <w:marLeft w:val="0"/>
      <w:marRight w:val="0"/>
      <w:marTop w:val="0"/>
      <w:marBottom w:val="0"/>
      <w:divBdr>
        <w:top w:val="none" w:sz="0" w:space="0" w:color="auto"/>
        <w:left w:val="none" w:sz="0" w:space="0" w:color="auto"/>
        <w:bottom w:val="none" w:sz="0" w:space="0" w:color="auto"/>
        <w:right w:val="none" w:sz="0" w:space="0" w:color="auto"/>
      </w:divBdr>
    </w:div>
    <w:div w:id="2171830">
      <w:bodyDiv w:val="1"/>
      <w:marLeft w:val="0"/>
      <w:marRight w:val="0"/>
      <w:marTop w:val="0"/>
      <w:marBottom w:val="0"/>
      <w:divBdr>
        <w:top w:val="none" w:sz="0" w:space="0" w:color="auto"/>
        <w:left w:val="none" w:sz="0" w:space="0" w:color="auto"/>
        <w:bottom w:val="none" w:sz="0" w:space="0" w:color="auto"/>
        <w:right w:val="none" w:sz="0" w:space="0" w:color="auto"/>
      </w:divBdr>
    </w:div>
    <w:div w:id="3560442">
      <w:bodyDiv w:val="1"/>
      <w:marLeft w:val="0"/>
      <w:marRight w:val="0"/>
      <w:marTop w:val="0"/>
      <w:marBottom w:val="0"/>
      <w:divBdr>
        <w:top w:val="none" w:sz="0" w:space="0" w:color="auto"/>
        <w:left w:val="none" w:sz="0" w:space="0" w:color="auto"/>
        <w:bottom w:val="none" w:sz="0" w:space="0" w:color="auto"/>
        <w:right w:val="none" w:sz="0" w:space="0" w:color="auto"/>
      </w:divBdr>
    </w:div>
    <w:div w:id="9524809">
      <w:bodyDiv w:val="1"/>
      <w:marLeft w:val="0"/>
      <w:marRight w:val="0"/>
      <w:marTop w:val="0"/>
      <w:marBottom w:val="0"/>
      <w:divBdr>
        <w:top w:val="none" w:sz="0" w:space="0" w:color="auto"/>
        <w:left w:val="none" w:sz="0" w:space="0" w:color="auto"/>
        <w:bottom w:val="none" w:sz="0" w:space="0" w:color="auto"/>
        <w:right w:val="none" w:sz="0" w:space="0" w:color="auto"/>
      </w:divBdr>
    </w:div>
    <w:div w:id="18288803">
      <w:bodyDiv w:val="1"/>
      <w:marLeft w:val="0"/>
      <w:marRight w:val="0"/>
      <w:marTop w:val="0"/>
      <w:marBottom w:val="0"/>
      <w:divBdr>
        <w:top w:val="none" w:sz="0" w:space="0" w:color="auto"/>
        <w:left w:val="none" w:sz="0" w:space="0" w:color="auto"/>
        <w:bottom w:val="none" w:sz="0" w:space="0" w:color="auto"/>
        <w:right w:val="none" w:sz="0" w:space="0" w:color="auto"/>
      </w:divBdr>
      <w:divsChild>
        <w:div w:id="351423236">
          <w:marLeft w:val="0"/>
          <w:marRight w:val="0"/>
          <w:marTop w:val="0"/>
          <w:marBottom w:val="0"/>
          <w:divBdr>
            <w:top w:val="none" w:sz="0" w:space="0" w:color="auto"/>
            <w:left w:val="none" w:sz="0" w:space="0" w:color="auto"/>
            <w:bottom w:val="none" w:sz="0" w:space="0" w:color="auto"/>
            <w:right w:val="none" w:sz="0" w:space="0" w:color="auto"/>
          </w:divBdr>
        </w:div>
      </w:divsChild>
    </w:div>
    <w:div w:id="26487115">
      <w:bodyDiv w:val="1"/>
      <w:marLeft w:val="0"/>
      <w:marRight w:val="0"/>
      <w:marTop w:val="0"/>
      <w:marBottom w:val="0"/>
      <w:divBdr>
        <w:top w:val="none" w:sz="0" w:space="0" w:color="auto"/>
        <w:left w:val="none" w:sz="0" w:space="0" w:color="auto"/>
        <w:bottom w:val="none" w:sz="0" w:space="0" w:color="auto"/>
        <w:right w:val="none" w:sz="0" w:space="0" w:color="auto"/>
      </w:divBdr>
    </w:div>
    <w:div w:id="27492231">
      <w:bodyDiv w:val="1"/>
      <w:marLeft w:val="0"/>
      <w:marRight w:val="0"/>
      <w:marTop w:val="0"/>
      <w:marBottom w:val="0"/>
      <w:divBdr>
        <w:top w:val="none" w:sz="0" w:space="0" w:color="auto"/>
        <w:left w:val="none" w:sz="0" w:space="0" w:color="auto"/>
        <w:bottom w:val="none" w:sz="0" w:space="0" w:color="auto"/>
        <w:right w:val="none" w:sz="0" w:space="0" w:color="auto"/>
      </w:divBdr>
    </w:div>
    <w:div w:id="28845849">
      <w:bodyDiv w:val="1"/>
      <w:marLeft w:val="0"/>
      <w:marRight w:val="0"/>
      <w:marTop w:val="0"/>
      <w:marBottom w:val="0"/>
      <w:divBdr>
        <w:top w:val="none" w:sz="0" w:space="0" w:color="auto"/>
        <w:left w:val="none" w:sz="0" w:space="0" w:color="auto"/>
        <w:bottom w:val="none" w:sz="0" w:space="0" w:color="auto"/>
        <w:right w:val="none" w:sz="0" w:space="0" w:color="auto"/>
      </w:divBdr>
    </w:div>
    <w:div w:id="30107424">
      <w:bodyDiv w:val="1"/>
      <w:marLeft w:val="0"/>
      <w:marRight w:val="0"/>
      <w:marTop w:val="0"/>
      <w:marBottom w:val="0"/>
      <w:divBdr>
        <w:top w:val="none" w:sz="0" w:space="0" w:color="auto"/>
        <w:left w:val="none" w:sz="0" w:space="0" w:color="auto"/>
        <w:bottom w:val="none" w:sz="0" w:space="0" w:color="auto"/>
        <w:right w:val="none" w:sz="0" w:space="0" w:color="auto"/>
      </w:divBdr>
    </w:div>
    <w:div w:id="34963329">
      <w:bodyDiv w:val="1"/>
      <w:marLeft w:val="0"/>
      <w:marRight w:val="0"/>
      <w:marTop w:val="0"/>
      <w:marBottom w:val="0"/>
      <w:divBdr>
        <w:top w:val="none" w:sz="0" w:space="0" w:color="auto"/>
        <w:left w:val="none" w:sz="0" w:space="0" w:color="auto"/>
        <w:bottom w:val="none" w:sz="0" w:space="0" w:color="auto"/>
        <w:right w:val="none" w:sz="0" w:space="0" w:color="auto"/>
      </w:divBdr>
    </w:div>
    <w:div w:id="36783437">
      <w:bodyDiv w:val="1"/>
      <w:marLeft w:val="0"/>
      <w:marRight w:val="0"/>
      <w:marTop w:val="0"/>
      <w:marBottom w:val="0"/>
      <w:divBdr>
        <w:top w:val="none" w:sz="0" w:space="0" w:color="auto"/>
        <w:left w:val="none" w:sz="0" w:space="0" w:color="auto"/>
        <w:bottom w:val="none" w:sz="0" w:space="0" w:color="auto"/>
        <w:right w:val="none" w:sz="0" w:space="0" w:color="auto"/>
      </w:divBdr>
    </w:div>
    <w:div w:id="37556238">
      <w:bodyDiv w:val="1"/>
      <w:marLeft w:val="0"/>
      <w:marRight w:val="0"/>
      <w:marTop w:val="0"/>
      <w:marBottom w:val="0"/>
      <w:divBdr>
        <w:top w:val="none" w:sz="0" w:space="0" w:color="auto"/>
        <w:left w:val="none" w:sz="0" w:space="0" w:color="auto"/>
        <w:bottom w:val="none" w:sz="0" w:space="0" w:color="auto"/>
        <w:right w:val="none" w:sz="0" w:space="0" w:color="auto"/>
      </w:divBdr>
    </w:div>
    <w:div w:id="46682088">
      <w:bodyDiv w:val="1"/>
      <w:marLeft w:val="0"/>
      <w:marRight w:val="0"/>
      <w:marTop w:val="0"/>
      <w:marBottom w:val="0"/>
      <w:divBdr>
        <w:top w:val="none" w:sz="0" w:space="0" w:color="auto"/>
        <w:left w:val="none" w:sz="0" w:space="0" w:color="auto"/>
        <w:bottom w:val="none" w:sz="0" w:space="0" w:color="auto"/>
        <w:right w:val="none" w:sz="0" w:space="0" w:color="auto"/>
      </w:divBdr>
    </w:div>
    <w:div w:id="49041606">
      <w:bodyDiv w:val="1"/>
      <w:marLeft w:val="0"/>
      <w:marRight w:val="0"/>
      <w:marTop w:val="0"/>
      <w:marBottom w:val="0"/>
      <w:divBdr>
        <w:top w:val="none" w:sz="0" w:space="0" w:color="auto"/>
        <w:left w:val="none" w:sz="0" w:space="0" w:color="auto"/>
        <w:bottom w:val="none" w:sz="0" w:space="0" w:color="auto"/>
        <w:right w:val="none" w:sz="0" w:space="0" w:color="auto"/>
      </w:divBdr>
    </w:div>
    <w:div w:id="53092081">
      <w:bodyDiv w:val="1"/>
      <w:marLeft w:val="0"/>
      <w:marRight w:val="0"/>
      <w:marTop w:val="0"/>
      <w:marBottom w:val="0"/>
      <w:divBdr>
        <w:top w:val="none" w:sz="0" w:space="0" w:color="auto"/>
        <w:left w:val="none" w:sz="0" w:space="0" w:color="auto"/>
        <w:bottom w:val="none" w:sz="0" w:space="0" w:color="auto"/>
        <w:right w:val="none" w:sz="0" w:space="0" w:color="auto"/>
      </w:divBdr>
    </w:div>
    <w:div w:id="54277479">
      <w:bodyDiv w:val="1"/>
      <w:marLeft w:val="0"/>
      <w:marRight w:val="0"/>
      <w:marTop w:val="0"/>
      <w:marBottom w:val="0"/>
      <w:divBdr>
        <w:top w:val="none" w:sz="0" w:space="0" w:color="auto"/>
        <w:left w:val="none" w:sz="0" w:space="0" w:color="auto"/>
        <w:bottom w:val="none" w:sz="0" w:space="0" w:color="auto"/>
        <w:right w:val="none" w:sz="0" w:space="0" w:color="auto"/>
      </w:divBdr>
      <w:divsChild>
        <w:div w:id="2091537474">
          <w:marLeft w:val="0"/>
          <w:marRight w:val="0"/>
          <w:marTop w:val="0"/>
          <w:marBottom w:val="0"/>
          <w:divBdr>
            <w:top w:val="none" w:sz="0" w:space="0" w:color="auto"/>
            <w:left w:val="none" w:sz="0" w:space="0" w:color="auto"/>
            <w:bottom w:val="none" w:sz="0" w:space="0" w:color="auto"/>
            <w:right w:val="none" w:sz="0" w:space="0" w:color="auto"/>
          </w:divBdr>
          <w:divsChild>
            <w:div w:id="1814709489">
              <w:marLeft w:val="0"/>
              <w:marRight w:val="0"/>
              <w:marTop w:val="0"/>
              <w:marBottom w:val="0"/>
              <w:divBdr>
                <w:top w:val="none" w:sz="0" w:space="0" w:color="auto"/>
                <w:left w:val="none" w:sz="0" w:space="0" w:color="auto"/>
                <w:bottom w:val="none" w:sz="0" w:space="0" w:color="auto"/>
                <w:right w:val="none" w:sz="0" w:space="0" w:color="auto"/>
              </w:divBdr>
              <w:divsChild>
                <w:div w:id="2139299795">
                  <w:marLeft w:val="0"/>
                  <w:marRight w:val="0"/>
                  <w:marTop w:val="0"/>
                  <w:marBottom w:val="0"/>
                  <w:divBdr>
                    <w:top w:val="none" w:sz="0" w:space="0" w:color="auto"/>
                    <w:left w:val="none" w:sz="0" w:space="0" w:color="auto"/>
                    <w:bottom w:val="none" w:sz="0" w:space="0" w:color="auto"/>
                    <w:right w:val="none" w:sz="0" w:space="0" w:color="auto"/>
                  </w:divBdr>
                  <w:divsChild>
                    <w:div w:id="16770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3901">
      <w:bodyDiv w:val="1"/>
      <w:marLeft w:val="0"/>
      <w:marRight w:val="0"/>
      <w:marTop w:val="0"/>
      <w:marBottom w:val="0"/>
      <w:divBdr>
        <w:top w:val="none" w:sz="0" w:space="0" w:color="auto"/>
        <w:left w:val="none" w:sz="0" w:space="0" w:color="auto"/>
        <w:bottom w:val="none" w:sz="0" w:space="0" w:color="auto"/>
        <w:right w:val="none" w:sz="0" w:space="0" w:color="auto"/>
      </w:divBdr>
      <w:divsChild>
        <w:div w:id="1473595771">
          <w:marLeft w:val="0"/>
          <w:marRight w:val="0"/>
          <w:marTop w:val="0"/>
          <w:marBottom w:val="0"/>
          <w:divBdr>
            <w:top w:val="none" w:sz="0" w:space="0" w:color="auto"/>
            <w:left w:val="none" w:sz="0" w:space="0" w:color="auto"/>
            <w:bottom w:val="none" w:sz="0" w:space="0" w:color="auto"/>
            <w:right w:val="none" w:sz="0" w:space="0" w:color="auto"/>
          </w:divBdr>
        </w:div>
        <w:div w:id="263073116">
          <w:marLeft w:val="0"/>
          <w:marRight w:val="0"/>
          <w:marTop w:val="0"/>
          <w:marBottom w:val="0"/>
          <w:divBdr>
            <w:top w:val="none" w:sz="0" w:space="0" w:color="auto"/>
            <w:left w:val="none" w:sz="0" w:space="0" w:color="auto"/>
            <w:bottom w:val="none" w:sz="0" w:space="0" w:color="auto"/>
            <w:right w:val="none" w:sz="0" w:space="0" w:color="auto"/>
          </w:divBdr>
        </w:div>
        <w:div w:id="952631418">
          <w:marLeft w:val="0"/>
          <w:marRight w:val="0"/>
          <w:marTop w:val="0"/>
          <w:marBottom w:val="0"/>
          <w:divBdr>
            <w:top w:val="none" w:sz="0" w:space="0" w:color="auto"/>
            <w:left w:val="none" w:sz="0" w:space="0" w:color="auto"/>
            <w:bottom w:val="none" w:sz="0" w:space="0" w:color="auto"/>
            <w:right w:val="none" w:sz="0" w:space="0" w:color="auto"/>
          </w:divBdr>
        </w:div>
        <w:div w:id="1569807698">
          <w:marLeft w:val="0"/>
          <w:marRight w:val="0"/>
          <w:marTop w:val="0"/>
          <w:marBottom w:val="0"/>
          <w:divBdr>
            <w:top w:val="none" w:sz="0" w:space="0" w:color="auto"/>
            <w:left w:val="none" w:sz="0" w:space="0" w:color="auto"/>
            <w:bottom w:val="none" w:sz="0" w:space="0" w:color="auto"/>
            <w:right w:val="none" w:sz="0" w:space="0" w:color="auto"/>
          </w:divBdr>
        </w:div>
        <w:div w:id="1171719402">
          <w:marLeft w:val="0"/>
          <w:marRight w:val="0"/>
          <w:marTop w:val="0"/>
          <w:marBottom w:val="0"/>
          <w:divBdr>
            <w:top w:val="none" w:sz="0" w:space="0" w:color="auto"/>
            <w:left w:val="none" w:sz="0" w:space="0" w:color="auto"/>
            <w:bottom w:val="none" w:sz="0" w:space="0" w:color="auto"/>
            <w:right w:val="none" w:sz="0" w:space="0" w:color="auto"/>
          </w:divBdr>
        </w:div>
      </w:divsChild>
    </w:div>
    <w:div w:id="57435309">
      <w:bodyDiv w:val="1"/>
      <w:marLeft w:val="0"/>
      <w:marRight w:val="0"/>
      <w:marTop w:val="0"/>
      <w:marBottom w:val="0"/>
      <w:divBdr>
        <w:top w:val="none" w:sz="0" w:space="0" w:color="auto"/>
        <w:left w:val="none" w:sz="0" w:space="0" w:color="auto"/>
        <w:bottom w:val="none" w:sz="0" w:space="0" w:color="auto"/>
        <w:right w:val="none" w:sz="0" w:space="0" w:color="auto"/>
      </w:divBdr>
    </w:div>
    <w:div w:id="70471835">
      <w:bodyDiv w:val="1"/>
      <w:marLeft w:val="0"/>
      <w:marRight w:val="0"/>
      <w:marTop w:val="0"/>
      <w:marBottom w:val="0"/>
      <w:divBdr>
        <w:top w:val="none" w:sz="0" w:space="0" w:color="auto"/>
        <w:left w:val="none" w:sz="0" w:space="0" w:color="auto"/>
        <w:bottom w:val="none" w:sz="0" w:space="0" w:color="auto"/>
        <w:right w:val="none" w:sz="0" w:space="0" w:color="auto"/>
      </w:divBdr>
    </w:div>
    <w:div w:id="78213526">
      <w:bodyDiv w:val="1"/>
      <w:marLeft w:val="0"/>
      <w:marRight w:val="0"/>
      <w:marTop w:val="0"/>
      <w:marBottom w:val="0"/>
      <w:divBdr>
        <w:top w:val="none" w:sz="0" w:space="0" w:color="auto"/>
        <w:left w:val="none" w:sz="0" w:space="0" w:color="auto"/>
        <w:bottom w:val="none" w:sz="0" w:space="0" w:color="auto"/>
        <w:right w:val="none" w:sz="0" w:space="0" w:color="auto"/>
      </w:divBdr>
    </w:div>
    <w:div w:id="80419613">
      <w:bodyDiv w:val="1"/>
      <w:marLeft w:val="0"/>
      <w:marRight w:val="0"/>
      <w:marTop w:val="0"/>
      <w:marBottom w:val="0"/>
      <w:divBdr>
        <w:top w:val="none" w:sz="0" w:space="0" w:color="auto"/>
        <w:left w:val="none" w:sz="0" w:space="0" w:color="auto"/>
        <w:bottom w:val="none" w:sz="0" w:space="0" w:color="auto"/>
        <w:right w:val="none" w:sz="0" w:space="0" w:color="auto"/>
      </w:divBdr>
    </w:div>
    <w:div w:id="84739097">
      <w:bodyDiv w:val="1"/>
      <w:marLeft w:val="0"/>
      <w:marRight w:val="0"/>
      <w:marTop w:val="0"/>
      <w:marBottom w:val="0"/>
      <w:divBdr>
        <w:top w:val="none" w:sz="0" w:space="0" w:color="auto"/>
        <w:left w:val="none" w:sz="0" w:space="0" w:color="auto"/>
        <w:bottom w:val="none" w:sz="0" w:space="0" w:color="auto"/>
        <w:right w:val="none" w:sz="0" w:space="0" w:color="auto"/>
      </w:divBdr>
    </w:div>
    <w:div w:id="85614985">
      <w:bodyDiv w:val="1"/>
      <w:marLeft w:val="0"/>
      <w:marRight w:val="0"/>
      <w:marTop w:val="0"/>
      <w:marBottom w:val="0"/>
      <w:divBdr>
        <w:top w:val="none" w:sz="0" w:space="0" w:color="auto"/>
        <w:left w:val="none" w:sz="0" w:space="0" w:color="auto"/>
        <w:bottom w:val="none" w:sz="0" w:space="0" w:color="auto"/>
        <w:right w:val="none" w:sz="0" w:space="0" w:color="auto"/>
      </w:divBdr>
    </w:div>
    <w:div w:id="85806851">
      <w:bodyDiv w:val="1"/>
      <w:marLeft w:val="0"/>
      <w:marRight w:val="0"/>
      <w:marTop w:val="0"/>
      <w:marBottom w:val="0"/>
      <w:divBdr>
        <w:top w:val="none" w:sz="0" w:space="0" w:color="auto"/>
        <w:left w:val="none" w:sz="0" w:space="0" w:color="auto"/>
        <w:bottom w:val="none" w:sz="0" w:space="0" w:color="auto"/>
        <w:right w:val="none" w:sz="0" w:space="0" w:color="auto"/>
      </w:divBdr>
    </w:div>
    <w:div w:id="93549870">
      <w:bodyDiv w:val="1"/>
      <w:marLeft w:val="0"/>
      <w:marRight w:val="0"/>
      <w:marTop w:val="0"/>
      <w:marBottom w:val="0"/>
      <w:divBdr>
        <w:top w:val="none" w:sz="0" w:space="0" w:color="auto"/>
        <w:left w:val="none" w:sz="0" w:space="0" w:color="auto"/>
        <w:bottom w:val="none" w:sz="0" w:space="0" w:color="auto"/>
        <w:right w:val="none" w:sz="0" w:space="0" w:color="auto"/>
      </w:divBdr>
    </w:div>
    <w:div w:id="94638692">
      <w:bodyDiv w:val="1"/>
      <w:marLeft w:val="0"/>
      <w:marRight w:val="0"/>
      <w:marTop w:val="0"/>
      <w:marBottom w:val="0"/>
      <w:divBdr>
        <w:top w:val="none" w:sz="0" w:space="0" w:color="auto"/>
        <w:left w:val="none" w:sz="0" w:space="0" w:color="auto"/>
        <w:bottom w:val="none" w:sz="0" w:space="0" w:color="auto"/>
        <w:right w:val="none" w:sz="0" w:space="0" w:color="auto"/>
      </w:divBdr>
    </w:div>
    <w:div w:id="100490460">
      <w:bodyDiv w:val="1"/>
      <w:marLeft w:val="0"/>
      <w:marRight w:val="0"/>
      <w:marTop w:val="0"/>
      <w:marBottom w:val="0"/>
      <w:divBdr>
        <w:top w:val="none" w:sz="0" w:space="0" w:color="auto"/>
        <w:left w:val="none" w:sz="0" w:space="0" w:color="auto"/>
        <w:bottom w:val="none" w:sz="0" w:space="0" w:color="auto"/>
        <w:right w:val="none" w:sz="0" w:space="0" w:color="auto"/>
      </w:divBdr>
    </w:div>
    <w:div w:id="106003907">
      <w:bodyDiv w:val="1"/>
      <w:marLeft w:val="0"/>
      <w:marRight w:val="0"/>
      <w:marTop w:val="0"/>
      <w:marBottom w:val="0"/>
      <w:divBdr>
        <w:top w:val="none" w:sz="0" w:space="0" w:color="auto"/>
        <w:left w:val="none" w:sz="0" w:space="0" w:color="auto"/>
        <w:bottom w:val="none" w:sz="0" w:space="0" w:color="auto"/>
        <w:right w:val="none" w:sz="0" w:space="0" w:color="auto"/>
      </w:divBdr>
    </w:div>
    <w:div w:id="130172613">
      <w:bodyDiv w:val="1"/>
      <w:marLeft w:val="0"/>
      <w:marRight w:val="0"/>
      <w:marTop w:val="0"/>
      <w:marBottom w:val="0"/>
      <w:divBdr>
        <w:top w:val="none" w:sz="0" w:space="0" w:color="auto"/>
        <w:left w:val="none" w:sz="0" w:space="0" w:color="auto"/>
        <w:bottom w:val="none" w:sz="0" w:space="0" w:color="auto"/>
        <w:right w:val="none" w:sz="0" w:space="0" w:color="auto"/>
      </w:divBdr>
      <w:divsChild>
        <w:div w:id="971441986">
          <w:marLeft w:val="0"/>
          <w:marRight w:val="0"/>
          <w:marTop w:val="0"/>
          <w:marBottom w:val="0"/>
          <w:divBdr>
            <w:top w:val="none" w:sz="0" w:space="0" w:color="auto"/>
            <w:left w:val="none" w:sz="0" w:space="0" w:color="auto"/>
            <w:bottom w:val="none" w:sz="0" w:space="0" w:color="auto"/>
            <w:right w:val="none" w:sz="0" w:space="0" w:color="auto"/>
          </w:divBdr>
        </w:div>
      </w:divsChild>
    </w:div>
    <w:div w:id="138764000">
      <w:bodyDiv w:val="1"/>
      <w:marLeft w:val="0"/>
      <w:marRight w:val="0"/>
      <w:marTop w:val="0"/>
      <w:marBottom w:val="0"/>
      <w:divBdr>
        <w:top w:val="none" w:sz="0" w:space="0" w:color="auto"/>
        <w:left w:val="none" w:sz="0" w:space="0" w:color="auto"/>
        <w:bottom w:val="none" w:sz="0" w:space="0" w:color="auto"/>
        <w:right w:val="none" w:sz="0" w:space="0" w:color="auto"/>
      </w:divBdr>
    </w:div>
    <w:div w:id="140006072">
      <w:bodyDiv w:val="1"/>
      <w:marLeft w:val="0"/>
      <w:marRight w:val="0"/>
      <w:marTop w:val="0"/>
      <w:marBottom w:val="0"/>
      <w:divBdr>
        <w:top w:val="none" w:sz="0" w:space="0" w:color="auto"/>
        <w:left w:val="none" w:sz="0" w:space="0" w:color="auto"/>
        <w:bottom w:val="none" w:sz="0" w:space="0" w:color="auto"/>
        <w:right w:val="none" w:sz="0" w:space="0" w:color="auto"/>
      </w:divBdr>
    </w:div>
    <w:div w:id="144323235">
      <w:bodyDiv w:val="1"/>
      <w:marLeft w:val="0"/>
      <w:marRight w:val="0"/>
      <w:marTop w:val="0"/>
      <w:marBottom w:val="0"/>
      <w:divBdr>
        <w:top w:val="none" w:sz="0" w:space="0" w:color="auto"/>
        <w:left w:val="none" w:sz="0" w:space="0" w:color="auto"/>
        <w:bottom w:val="none" w:sz="0" w:space="0" w:color="auto"/>
        <w:right w:val="none" w:sz="0" w:space="0" w:color="auto"/>
      </w:divBdr>
    </w:div>
    <w:div w:id="147986266">
      <w:bodyDiv w:val="1"/>
      <w:marLeft w:val="0"/>
      <w:marRight w:val="0"/>
      <w:marTop w:val="0"/>
      <w:marBottom w:val="0"/>
      <w:divBdr>
        <w:top w:val="none" w:sz="0" w:space="0" w:color="auto"/>
        <w:left w:val="none" w:sz="0" w:space="0" w:color="auto"/>
        <w:bottom w:val="none" w:sz="0" w:space="0" w:color="auto"/>
        <w:right w:val="none" w:sz="0" w:space="0" w:color="auto"/>
      </w:divBdr>
    </w:div>
    <w:div w:id="157308358">
      <w:bodyDiv w:val="1"/>
      <w:marLeft w:val="0"/>
      <w:marRight w:val="0"/>
      <w:marTop w:val="0"/>
      <w:marBottom w:val="0"/>
      <w:divBdr>
        <w:top w:val="none" w:sz="0" w:space="0" w:color="auto"/>
        <w:left w:val="none" w:sz="0" w:space="0" w:color="auto"/>
        <w:bottom w:val="none" w:sz="0" w:space="0" w:color="auto"/>
        <w:right w:val="none" w:sz="0" w:space="0" w:color="auto"/>
      </w:divBdr>
      <w:divsChild>
        <w:div w:id="567813706">
          <w:marLeft w:val="0"/>
          <w:marRight w:val="0"/>
          <w:marTop w:val="0"/>
          <w:marBottom w:val="0"/>
          <w:divBdr>
            <w:top w:val="none" w:sz="0" w:space="0" w:color="auto"/>
            <w:left w:val="none" w:sz="0" w:space="0" w:color="auto"/>
            <w:bottom w:val="none" w:sz="0" w:space="0" w:color="auto"/>
            <w:right w:val="none" w:sz="0" w:space="0" w:color="auto"/>
          </w:divBdr>
        </w:div>
        <w:div w:id="1937011087">
          <w:marLeft w:val="0"/>
          <w:marRight w:val="0"/>
          <w:marTop w:val="0"/>
          <w:marBottom w:val="0"/>
          <w:divBdr>
            <w:top w:val="none" w:sz="0" w:space="0" w:color="auto"/>
            <w:left w:val="none" w:sz="0" w:space="0" w:color="auto"/>
            <w:bottom w:val="none" w:sz="0" w:space="0" w:color="auto"/>
            <w:right w:val="none" w:sz="0" w:space="0" w:color="auto"/>
          </w:divBdr>
        </w:div>
        <w:div w:id="2116902538">
          <w:marLeft w:val="0"/>
          <w:marRight w:val="0"/>
          <w:marTop w:val="0"/>
          <w:marBottom w:val="0"/>
          <w:divBdr>
            <w:top w:val="none" w:sz="0" w:space="0" w:color="auto"/>
            <w:left w:val="none" w:sz="0" w:space="0" w:color="auto"/>
            <w:bottom w:val="none" w:sz="0" w:space="0" w:color="auto"/>
            <w:right w:val="none" w:sz="0" w:space="0" w:color="auto"/>
          </w:divBdr>
        </w:div>
      </w:divsChild>
    </w:div>
    <w:div w:id="158466410">
      <w:bodyDiv w:val="1"/>
      <w:marLeft w:val="0"/>
      <w:marRight w:val="0"/>
      <w:marTop w:val="0"/>
      <w:marBottom w:val="0"/>
      <w:divBdr>
        <w:top w:val="none" w:sz="0" w:space="0" w:color="auto"/>
        <w:left w:val="none" w:sz="0" w:space="0" w:color="auto"/>
        <w:bottom w:val="none" w:sz="0" w:space="0" w:color="auto"/>
        <w:right w:val="none" w:sz="0" w:space="0" w:color="auto"/>
      </w:divBdr>
    </w:div>
    <w:div w:id="159585644">
      <w:bodyDiv w:val="1"/>
      <w:marLeft w:val="0"/>
      <w:marRight w:val="0"/>
      <w:marTop w:val="0"/>
      <w:marBottom w:val="0"/>
      <w:divBdr>
        <w:top w:val="none" w:sz="0" w:space="0" w:color="auto"/>
        <w:left w:val="none" w:sz="0" w:space="0" w:color="auto"/>
        <w:bottom w:val="none" w:sz="0" w:space="0" w:color="auto"/>
        <w:right w:val="none" w:sz="0" w:space="0" w:color="auto"/>
      </w:divBdr>
      <w:divsChild>
        <w:div w:id="124856416">
          <w:marLeft w:val="0"/>
          <w:marRight w:val="0"/>
          <w:marTop w:val="0"/>
          <w:marBottom w:val="0"/>
          <w:divBdr>
            <w:top w:val="none" w:sz="0" w:space="0" w:color="auto"/>
            <w:left w:val="none" w:sz="0" w:space="0" w:color="auto"/>
            <w:bottom w:val="none" w:sz="0" w:space="0" w:color="auto"/>
            <w:right w:val="none" w:sz="0" w:space="0" w:color="auto"/>
          </w:divBdr>
          <w:divsChild>
            <w:div w:id="1996641433">
              <w:marLeft w:val="0"/>
              <w:marRight w:val="0"/>
              <w:marTop w:val="0"/>
              <w:marBottom w:val="0"/>
              <w:divBdr>
                <w:top w:val="none" w:sz="0" w:space="0" w:color="auto"/>
                <w:left w:val="none" w:sz="0" w:space="0" w:color="auto"/>
                <w:bottom w:val="none" w:sz="0" w:space="0" w:color="auto"/>
                <w:right w:val="none" w:sz="0" w:space="0" w:color="auto"/>
              </w:divBdr>
              <w:divsChild>
                <w:div w:id="943422749">
                  <w:marLeft w:val="0"/>
                  <w:marRight w:val="0"/>
                  <w:marTop w:val="0"/>
                  <w:marBottom w:val="0"/>
                  <w:divBdr>
                    <w:top w:val="none" w:sz="0" w:space="0" w:color="auto"/>
                    <w:left w:val="none" w:sz="0" w:space="0" w:color="auto"/>
                    <w:bottom w:val="none" w:sz="0" w:space="0" w:color="auto"/>
                    <w:right w:val="none" w:sz="0" w:space="0" w:color="auto"/>
                  </w:divBdr>
                  <w:divsChild>
                    <w:div w:id="3233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6961">
      <w:bodyDiv w:val="1"/>
      <w:marLeft w:val="0"/>
      <w:marRight w:val="0"/>
      <w:marTop w:val="0"/>
      <w:marBottom w:val="0"/>
      <w:divBdr>
        <w:top w:val="none" w:sz="0" w:space="0" w:color="auto"/>
        <w:left w:val="none" w:sz="0" w:space="0" w:color="auto"/>
        <w:bottom w:val="none" w:sz="0" w:space="0" w:color="auto"/>
        <w:right w:val="none" w:sz="0" w:space="0" w:color="auto"/>
      </w:divBdr>
    </w:div>
    <w:div w:id="165286761">
      <w:bodyDiv w:val="1"/>
      <w:marLeft w:val="0"/>
      <w:marRight w:val="0"/>
      <w:marTop w:val="0"/>
      <w:marBottom w:val="0"/>
      <w:divBdr>
        <w:top w:val="none" w:sz="0" w:space="0" w:color="auto"/>
        <w:left w:val="none" w:sz="0" w:space="0" w:color="auto"/>
        <w:bottom w:val="none" w:sz="0" w:space="0" w:color="auto"/>
        <w:right w:val="none" w:sz="0" w:space="0" w:color="auto"/>
      </w:divBdr>
    </w:div>
    <w:div w:id="169099885">
      <w:bodyDiv w:val="1"/>
      <w:marLeft w:val="0"/>
      <w:marRight w:val="0"/>
      <w:marTop w:val="0"/>
      <w:marBottom w:val="0"/>
      <w:divBdr>
        <w:top w:val="none" w:sz="0" w:space="0" w:color="auto"/>
        <w:left w:val="none" w:sz="0" w:space="0" w:color="auto"/>
        <w:bottom w:val="none" w:sz="0" w:space="0" w:color="auto"/>
        <w:right w:val="none" w:sz="0" w:space="0" w:color="auto"/>
      </w:divBdr>
      <w:divsChild>
        <w:div w:id="1019625430">
          <w:marLeft w:val="0"/>
          <w:marRight w:val="0"/>
          <w:marTop w:val="0"/>
          <w:marBottom w:val="0"/>
          <w:divBdr>
            <w:top w:val="none" w:sz="0" w:space="0" w:color="auto"/>
            <w:left w:val="none" w:sz="0" w:space="0" w:color="auto"/>
            <w:bottom w:val="none" w:sz="0" w:space="0" w:color="auto"/>
            <w:right w:val="none" w:sz="0" w:space="0" w:color="auto"/>
          </w:divBdr>
        </w:div>
        <w:div w:id="549155021">
          <w:marLeft w:val="0"/>
          <w:marRight w:val="0"/>
          <w:marTop w:val="0"/>
          <w:marBottom w:val="0"/>
          <w:divBdr>
            <w:top w:val="none" w:sz="0" w:space="0" w:color="auto"/>
            <w:left w:val="none" w:sz="0" w:space="0" w:color="auto"/>
            <w:bottom w:val="none" w:sz="0" w:space="0" w:color="auto"/>
            <w:right w:val="none" w:sz="0" w:space="0" w:color="auto"/>
          </w:divBdr>
        </w:div>
      </w:divsChild>
    </w:div>
    <w:div w:id="173543809">
      <w:bodyDiv w:val="1"/>
      <w:marLeft w:val="0"/>
      <w:marRight w:val="0"/>
      <w:marTop w:val="0"/>
      <w:marBottom w:val="0"/>
      <w:divBdr>
        <w:top w:val="none" w:sz="0" w:space="0" w:color="auto"/>
        <w:left w:val="none" w:sz="0" w:space="0" w:color="auto"/>
        <w:bottom w:val="none" w:sz="0" w:space="0" w:color="auto"/>
        <w:right w:val="none" w:sz="0" w:space="0" w:color="auto"/>
      </w:divBdr>
    </w:div>
    <w:div w:id="175265674">
      <w:bodyDiv w:val="1"/>
      <w:marLeft w:val="0"/>
      <w:marRight w:val="0"/>
      <w:marTop w:val="0"/>
      <w:marBottom w:val="0"/>
      <w:divBdr>
        <w:top w:val="none" w:sz="0" w:space="0" w:color="auto"/>
        <w:left w:val="none" w:sz="0" w:space="0" w:color="auto"/>
        <w:bottom w:val="none" w:sz="0" w:space="0" w:color="auto"/>
        <w:right w:val="none" w:sz="0" w:space="0" w:color="auto"/>
      </w:divBdr>
    </w:div>
    <w:div w:id="184944355">
      <w:bodyDiv w:val="1"/>
      <w:marLeft w:val="0"/>
      <w:marRight w:val="0"/>
      <w:marTop w:val="0"/>
      <w:marBottom w:val="0"/>
      <w:divBdr>
        <w:top w:val="none" w:sz="0" w:space="0" w:color="auto"/>
        <w:left w:val="none" w:sz="0" w:space="0" w:color="auto"/>
        <w:bottom w:val="none" w:sz="0" w:space="0" w:color="auto"/>
        <w:right w:val="none" w:sz="0" w:space="0" w:color="auto"/>
      </w:divBdr>
      <w:divsChild>
        <w:div w:id="765032046">
          <w:marLeft w:val="0"/>
          <w:marRight w:val="0"/>
          <w:marTop w:val="0"/>
          <w:marBottom w:val="0"/>
          <w:divBdr>
            <w:top w:val="none" w:sz="0" w:space="0" w:color="auto"/>
            <w:left w:val="none" w:sz="0" w:space="0" w:color="auto"/>
            <w:bottom w:val="none" w:sz="0" w:space="0" w:color="auto"/>
            <w:right w:val="none" w:sz="0" w:space="0" w:color="auto"/>
          </w:divBdr>
          <w:divsChild>
            <w:div w:id="562984020">
              <w:marLeft w:val="0"/>
              <w:marRight w:val="0"/>
              <w:marTop w:val="0"/>
              <w:marBottom w:val="0"/>
              <w:divBdr>
                <w:top w:val="none" w:sz="0" w:space="0" w:color="auto"/>
                <w:left w:val="none" w:sz="0" w:space="0" w:color="auto"/>
                <w:bottom w:val="none" w:sz="0" w:space="0" w:color="auto"/>
                <w:right w:val="none" w:sz="0" w:space="0" w:color="auto"/>
              </w:divBdr>
            </w:div>
            <w:div w:id="16458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5629">
      <w:bodyDiv w:val="1"/>
      <w:marLeft w:val="0"/>
      <w:marRight w:val="0"/>
      <w:marTop w:val="0"/>
      <w:marBottom w:val="0"/>
      <w:divBdr>
        <w:top w:val="none" w:sz="0" w:space="0" w:color="auto"/>
        <w:left w:val="none" w:sz="0" w:space="0" w:color="auto"/>
        <w:bottom w:val="none" w:sz="0" w:space="0" w:color="auto"/>
        <w:right w:val="none" w:sz="0" w:space="0" w:color="auto"/>
      </w:divBdr>
    </w:div>
    <w:div w:id="203757692">
      <w:bodyDiv w:val="1"/>
      <w:marLeft w:val="0"/>
      <w:marRight w:val="0"/>
      <w:marTop w:val="0"/>
      <w:marBottom w:val="0"/>
      <w:divBdr>
        <w:top w:val="none" w:sz="0" w:space="0" w:color="auto"/>
        <w:left w:val="none" w:sz="0" w:space="0" w:color="auto"/>
        <w:bottom w:val="none" w:sz="0" w:space="0" w:color="auto"/>
        <w:right w:val="none" w:sz="0" w:space="0" w:color="auto"/>
      </w:divBdr>
    </w:div>
    <w:div w:id="215703109">
      <w:bodyDiv w:val="1"/>
      <w:marLeft w:val="0"/>
      <w:marRight w:val="0"/>
      <w:marTop w:val="0"/>
      <w:marBottom w:val="0"/>
      <w:divBdr>
        <w:top w:val="none" w:sz="0" w:space="0" w:color="auto"/>
        <w:left w:val="none" w:sz="0" w:space="0" w:color="auto"/>
        <w:bottom w:val="none" w:sz="0" w:space="0" w:color="auto"/>
        <w:right w:val="none" w:sz="0" w:space="0" w:color="auto"/>
      </w:divBdr>
    </w:div>
    <w:div w:id="231163696">
      <w:bodyDiv w:val="1"/>
      <w:marLeft w:val="0"/>
      <w:marRight w:val="0"/>
      <w:marTop w:val="0"/>
      <w:marBottom w:val="0"/>
      <w:divBdr>
        <w:top w:val="none" w:sz="0" w:space="0" w:color="auto"/>
        <w:left w:val="none" w:sz="0" w:space="0" w:color="auto"/>
        <w:bottom w:val="none" w:sz="0" w:space="0" w:color="auto"/>
        <w:right w:val="none" w:sz="0" w:space="0" w:color="auto"/>
      </w:divBdr>
    </w:div>
    <w:div w:id="234053775">
      <w:bodyDiv w:val="1"/>
      <w:marLeft w:val="0"/>
      <w:marRight w:val="0"/>
      <w:marTop w:val="0"/>
      <w:marBottom w:val="0"/>
      <w:divBdr>
        <w:top w:val="none" w:sz="0" w:space="0" w:color="auto"/>
        <w:left w:val="none" w:sz="0" w:space="0" w:color="auto"/>
        <w:bottom w:val="none" w:sz="0" w:space="0" w:color="auto"/>
        <w:right w:val="none" w:sz="0" w:space="0" w:color="auto"/>
      </w:divBdr>
      <w:divsChild>
        <w:div w:id="966282697">
          <w:marLeft w:val="0"/>
          <w:marRight w:val="0"/>
          <w:marTop w:val="0"/>
          <w:marBottom w:val="0"/>
          <w:divBdr>
            <w:top w:val="none" w:sz="0" w:space="0" w:color="auto"/>
            <w:left w:val="none" w:sz="0" w:space="0" w:color="auto"/>
            <w:bottom w:val="none" w:sz="0" w:space="0" w:color="auto"/>
            <w:right w:val="none" w:sz="0" w:space="0" w:color="auto"/>
          </w:divBdr>
        </w:div>
        <w:div w:id="1173489875">
          <w:marLeft w:val="0"/>
          <w:marRight w:val="0"/>
          <w:marTop w:val="0"/>
          <w:marBottom w:val="0"/>
          <w:divBdr>
            <w:top w:val="none" w:sz="0" w:space="0" w:color="auto"/>
            <w:left w:val="none" w:sz="0" w:space="0" w:color="auto"/>
            <w:bottom w:val="none" w:sz="0" w:space="0" w:color="auto"/>
            <w:right w:val="none" w:sz="0" w:space="0" w:color="auto"/>
          </w:divBdr>
        </w:div>
      </w:divsChild>
    </w:div>
    <w:div w:id="236015540">
      <w:bodyDiv w:val="1"/>
      <w:marLeft w:val="0"/>
      <w:marRight w:val="0"/>
      <w:marTop w:val="0"/>
      <w:marBottom w:val="0"/>
      <w:divBdr>
        <w:top w:val="none" w:sz="0" w:space="0" w:color="auto"/>
        <w:left w:val="none" w:sz="0" w:space="0" w:color="auto"/>
        <w:bottom w:val="none" w:sz="0" w:space="0" w:color="auto"/>
        <w:right w:val="none" w:sz="0" w:space="0" w:color="auto"/>
      </w:divBdr>
    </w:div>
    <w:div w:id="238027055">
      <w:bodyDiv w:val="1"/>
      <w:marLeft w:val="0"/>
      <w:marRight w:val="0"/>
      <w:marTop w:val="0"/>
      <w:marBottom w:val="0"/>
      <w:divBdr>
        <w:top w:val="none" w:sz="0" w:space="0" w:color="auto"/>
        <w:left w:val="none" w:sz="0" w:space="0" w:color="auto"/>
        <w:bottom w:val="none" w:sz="0" w:space="0" w:color="auto"/>
        <w:right w:val="none" w:sz="0" w:space="0" w:color="auto"/>
      </w:divBdr>
    </w:div>
    <w:div w:id="238249654">
      <w:bodyDiv w:val="1"/>
      <w:marLeft w:val="0"/>
      <w:marRight w:val="0"/>
      <w:marTop w:val="0"/>
      <w:marBottom w:val="0"/>
      <w:divBdr>
        <w:top w:val="none" w:sz="0" w:space="0" w:color="auto"/>
        <w:left w:val="none" w:sz="0" w:space="0" w:color="auto"/>
        <w:bottom w:val="none" w:sz="0" w:space="0" w:color="auto"/>
        <w:right w:val="none" w:sz="0" w:space="0" w:color="auto"/>
      </w:divBdr>
      <w:divsChild>
        <w:div w:id="938681027">
          <w:marLeft w:val="0"/>
          <w:marRight w:val="0"/>
          <w:marTop w:val="0"/>
          <w:marBottom w:val="0"/>
          <w:divBdr>
            <w:top w:val="none" w:sz="0" w:space="0" w:color="auto"/>
            <w:left w:val="none" w:sz="0" w:space="0" w:color="auto"/>
            <w:bottom w:val="none" w:sz="0" w:space="0" w:color="auto"/>
            <w:right w:val="none" w:sz="0" w:space="0" w:color="auto"/>
          </w:divBdr>
          <w:divsChild>
            <w:div w:id="1922719295">
              <w:marLeft w:val="0"/>
              <w:marRight w:val="0"/>
              <w:marTop w:val="0"/>
              <w:marBottom w:val="0"/>
              <w:divBdr>
                <w:top w:val="none" w:sz="0" w:space="0" w:color="auto"/>
                <w:left w:val="none" w:sz="0" w:space="0" w:color="auto"/>
                <w:bottom w:val="none" w:sz="0" w:space="0" w:color="auto"/>
                <w:right w:val="none" w:sz="0" w:space="0" w:color="auto"/>
              </w:divBdr>
              <w:divsChild>
                <w:div w:id="1398820489">
                  <w:marLeft w:val="0"/>
                  <w:marRight w:val="0"/>
                  <w:marTop w:val="0"/>
                  <w:marBottom w:val="0"/>
                  <w:divBdr>
                    <w:top w:val="none" w:sz="0" w:space="0" w:color="auto"/>
                    <w:left w:val="none" w:sz="0" w:space="0" w:color="auto"/>
                    <w:bottom w:val="none" w:sz="0" w:space="0" w:color="auto"/>
                    <w:right w:val="none" w:sz="0" w:space="0" w:color="auto"/>
                  </w:divBdr>
                  <w:divsChild>
                    <w:div w:id="1616904671">
                      <w:marLeft w:val="0"/>
                      <w:marRight w:val="0"/>
                      <w:marTop w:val="0"/>
                      <w:marBottom w:val="0"/>
                      <w:divBdr>
                        <w:top w:val="none" w:sz="0" w:space="0" w:color="auto"/>
                        <w:left w:val="none" w:sz="0" w:space="0" w:color="auto"/>
                        <w:bottom w:val="none" w:sz="0" w:space="0" w:color="auto"/>
                        <w:right w:val="none" w:sz="0" w:space="0" w:color="auto"/>
                      </w:divBdr>
                      <w:divsChild>
                        <w:div w:id="18236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9877">
          <w:marLeft w:val="0"/>
          <w:marRight w:val="0"/>
          <w:marTop w:val="0"/>
          <w:marBottom w:val="0"/>
          <w:divBdr>
            <w:top w:val="none" w:sz="0" w:space="0" w:color="auto"/>
            <w:left w:val="none" w:sz="0" w:space="0" w:color="auto"/>
            <w:bottom w:val="none" w:sz="0" w:space="0" w:color="auto"/>
            <w:right w:val="none" w:sz="0" w:space="0" w:color="auto"/>
          </w:divBdr>
          <w:divsChild>
            <w:div w:id="935208922">
              <w:marLeft w:val="0"/>
              <w:marRight w:val="0"/>
              <w:marTop w:val="0"/>
              <w:marBottom w:val="0"/>
              <w:divBdr>
                <w:top w:val="none" w:sz="0" w:space="0" w:color="auto"/>
                <w:left w:val="none" w:sz="0" w:space="0" w:color="auto"/>
                <w:bottom w:val="none" w:sz="0" w:space="0" w:color="auto"/>
                <w:right w:val="none" w:sz="0" w:space="0" w:color="auto"/>
              </w:divBdr>
            </w:div>
            <w:div w:id="1687901959">
              <w:marLeft w:val="0"/>
              <w:marRight w:val="0"/>
              <w:marTop w:val="0"/>
              <w:marBottom w:val="0"/>
              <w:divBdr>
                <w:top w:val="none" w:sz="0" w:space="0" w:color="auto"/>
                <w:left w:val="none" w:sz="0" w:space="0" w:color="auto"/>
                <w:bottom w:val="none" w:sz="0" w:space="0" w:color="auto"/>
                <w:right w:val="none" w:sz="0" w:space="0" w:color="auto"/>
              </w:divBdr>
              <w:divsChild>
                <w:div w:id="543490905">
                  <w:marLeft w:val="0"/>
                  <w:marRight w:val="0"/>
                  <w:marTop w:val="0"/>
                  <w:marBottom w:val="0"/>
                  <w:divBdr>
                    <w:top w:val="none" w:sz="0" w:space="0" w:color="auto"/>
                    <w:left w:val="none" w:sz="0" w:space="0" w:color="auto"/>
                    <w:bottom w:val="none" w:sz="0" w:space="0" w:color="auto"/>
                    <w:right w:val="none" w:sz="0" w:space="0" w:color="auto"/>
                  </w:divBdr>
                  <w:divsChild>
                    <w:div w:id="1706758413">
                      <w:marLeft w:val="0"/>
                      <w:marRight w:val="0"/>
                      <w:marTop w:val="0"/>
                      <w:marBottom w:val="0"/>
                      <w:divBdr>
                        <w:top w:val="none" w:sz="0" w:space="0" w:color="auto"/>
                        <w:left w:val="none" w:sz="0" w:space="0" w:color="auto"/>
                        <w:bottom w:val="none" w:sz="0" w:space="0" w:color="auto"/>
                        <w:right w:val="none" w:sz="0" w:space="0" w:color="auto"/>
                      </w:divBdr>
                      <w:divsChild>
                        <w:div w:id="17634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55643">
          <w:marLeft w:val="0"/>
          <w:marRight w:val="0"/>
          <w:marTop w:val="0"/>
          <w:marBottom w:val="0"/>
          <w:divBdr>
            <w:top w:val="none" w:sz="0" w:space="0" w:color="auto"/>
            <w:left w:val="none" w:sz="0" w:space="0" w:color="auto"/>
            <w:bottom w:val="none" w:sz="0" w:space="0" w:color="auto"/>
            <w:right w:val="none" w:sz="0" w:space="0" w:color="auto"/>
          </w:divBdr>
          <w:divsChild>
            <w:div w:id="317925868">
              <w:marLeft w:val="0"/>
              <w:marRight w:val="0"/>
              <w:marTop w:val="0"/>
              <w:marBottom w:val="0"/>
              <w:divBdr>
                <w:top w:val="none" w:sz="0" w:space="0" w:color="auto"/>
                <w:left w:val="none" w:sz="0" w:space="0" w:color="auto"/>
                <w:bottom w:val="none" w:sz="0" w:space="0" w:color="auto"/>
                <w:right w:val="none" w:sz="0" w:space="0" w:color="auto"/>
              </w:divBdr>
            </w:div>
            <w:div w:id="1057825884">
              <w:marLeft w:val="0"/>
              <w:marRight w:val="0"/>
              <w:marTop w:val="0"/>
              <w:marBottom w:val="0"/>
              <w:divBdr>
                <w:top w:val="none" w:sz="0" w:space="0" w:color="auto"/>
                <w:left w:val="none" w:sz="0" w:space="0" w:color="auto"/>
                <w:bottom w:val="none" w:sz="0" w:space="0" w:color="auto"/>
                <w:right w:val="none" w:sz="0" w:space="0" w:color="auto"/>
              </w:divBdr>
              <w:divsChild>
                <w:div w:id="447505116">
                  <w:marLeft w:val="0"/>
                  <w:marRight w:val="0"/>
                  <w:marTop w:val="0"/>
                  <w:marBottom w:val="0"/>
                  <w:divBdr>
                    <w:top w:val="none" w:sz="0" w:space="0" w:color="auto"/>
                    <w:left w:val="none" w:sz="0" w:space="0" w:color="auto"/>
                    <w:bottom w:val="none" w:sz="0" w:space="0" w:color="auto"/>
                    <w:right w:val="none" w:sz="0" w:space="0" w:color="auto"/>
                  </w:divBdr>
                  <w:divsChild>
                    <w:div w:id="1439258310">
                      <w:marLeft w:val="0"/>
                      <w:marRight w:val="0"/>
                      <w:marTop w:val="0"/>
                      <w:marBottom w:val="0"/>
                      <w:divBdr>
                        <w:top w:val="none" w:sz="0" w:space="0" w:color="auto"/>
                        <w:left w:val="none" w:sz="0" w:space="0" w:color="auto"/>
                        <w:bottom w:val="none" w:sz="0" w:space="0" w:color="auto"/>
                        <w:right w:val="none" w:sz="0" w:space="0" w:color="auto"/>
                      </w:divBdr>
                      <w:divsChild>
                        <w:div w:id="13911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2124">
          <w:marLeft w:val="0"/>
          <w:marRight w:val="0"/>
          <w:marTop w:val="0"/>
          <w:marBottom w:val="0"/>
          <w:divBdr>
            <w:top w:val="none" w:sz="0" w:space="0" w:color="auto"/>
            <w:left w:val="none" w:sz="0" w:space="0" w:color="auto"/>
            <w:bottom w:val="none" w:sz="0" w:space="0" w:color="auto"/>
            <w:right w:val="none" w:sz="0" w:space="0" w:color="auto"/>
          </w:divBdr>
          <w:divsChild>
            <w:div w:id="1461650559">
              <w:marLeft w:val="0"/>
              <w:marRight w:val="0"/>
              <w:marTop w:val="0"/>
              <w:marBottom w:val="0"/>
              <w:divBdr>
                <w:top w:val="none" w:sz="0" w:space="0" w:color="auto"/>
                <w:left w:val="none" w:sz="0" w:space="0" w:color="auto"/>
                <w:bottom w:val="none" w:sz="0" w:space="0" w:color="auto"/>
                <w:right w:val="none" w:sz="0" w:space="0" w:color="auto"/>
              </w:divBdr>
            </w:div>
            <w:div w:id="1942257086">
              <w:marLeft w:val="0"/>
              <w:marRight w:val="0"/>
              <w:marTop w:val="0"/>
              <w:marBottom w:val="0"/>
              <w:divBdr>
                <w:top w:val="none" w:sz="0" w:space="0" w:color="auto"/>
                <w:left w:val="none" w:sz="0" w:space="0" w:color="auto"/>
                <w:bottom w:val="none" w:sz="0" w:space="0" w:color="auto"/>
                <w:right w:val="none" w:sz="0" w:space="0" w:color="auto"/>
              </w:divBdr>
              <w:divsChild>
                <w:div w:id="1736319004">
                  <w:marLeft w:val="0"/>
                  <w:marRight w:val="0"/>
                  <w:marTop w:val="0"/>
                  <w:marBottom w:val="0"/>
                  <w:divBdr>
                    <w:top w:val="none" w:sz="0" w:space="0" w:color="auto"/>
                    <w:left w:val="none" w:sz="0" w:space="0" w:color="auto"/>
                    <w:bottom w:val="none" w:sz="0" w:space="0" w:color="auto"/>
                    <w:right w:val="none" w:sz="0" w:space="0" w:color="auto"/>
                  </w:divBdr>
                  <w:divsChild>
                    <w:div w:id="1384141188">
                      <w:marLeft w:val="0"/>
                      <w:marRight w:val="0"/>
                      <w:marTop w:val="0"/>
                      <w:marBottom w:val="0"/>
                      <w:divBdr>
                        <w:top w:val="none" w:sz="0" w:space="0" w:color="auto"/>
                        <w:left w:val="none" w:sz="0" w:space="0" w:color="auto"/>
                        <w:bottom w:val="none" w:sz="0" w:space="0" w:color="auto"/>
                        <w:right w:val="none" w:sz="0" w:space="0" w:color="auto"/>
                      </w:divBdr>
                      <w:divsChild>
                        <w:div w:id="19828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649">
          <w:marLeft w:val="0"/>
          <w:marRight w:val="0"/>
          <w:marTop w:val="0"/>
          <w:marBottom w:val="0"/>
          <w:divBdr>
            <w:top w:val="none" w:sz="0" w:space="0" w:color="auto"/>
            <w:left w:val="none" w:sz="0" w:space="0" w:color="auto"/>
            <w:bottom w:val="none" w:sz="0" w:space="0" w:color="auto"/>
            <w:right w:val="none" w:sz="0" w:space="0" w:color="auto"/>
          </w:divBdr>
          <w:divsChild>
            <w:div w:id="244726419">
              <w:marLeft w:val="0"/>
              <w:marRight w:val="0"/>
              <w:marTop w:val="0"/>
              <w:marBottom w:val="0"/>
              <w:divBdr>
                <w:top w:val="none" w:sz="0" w:space="0" w:color="auto"/>
                <w:left w:val="none" w:sz="0" w:space="0" w:color="auto"/>
                <w:bottom w:val="none" w:sz="0" w:space="0" w:color="auto"/>
                <w:right w:val="none" w:sz="0" w:space="0" w:color="auto"/>
              </w:divBdr>
            </w:div>
            <w:div w:id="1976061010">
              <w:marLeft w:val="0"/>
              <w:marRight w:val="0"/>
              <w:marTop w:val="0"/>
              <w:marBottom w:val="0"/>
              <w:divBdr>
                <w:top w:val="none" w:sz="0" w:space="0" w:color="auto"/>
                <w:left w:val="none" w:sz="0" w:space="0" w:color="auto"/>
                <w:bottom w:val="none" w:sz="0" w:space="0" w:color="auto"/>
                <w:right w:val="none" w:sz="0" w:space="0" w:color="auto"/>
              </w:divBdr>
              <w:divsChild>
                <w:div w:id="1084299312">
                  <w:marLeft w:val="0"/>
                  <w:marRight w:val="0"/>
                  <w:marTop w:val="0"/>
                  <w:marBottom w:val="0"/>
                  <w:divBdr>
                    <w:top w:val="none" w:sz="0" w:space="0" w:color="auto"/>
                    <w:left w:val="none" w:sz="0" w:space="0" w:color="auto"/>
                    <w:bottom w:val="none" w:sz="0" w:space="0" w:color="auto"/>
                    <w:right w:val="none" w:sz="0" w:space="0" w:color="auto"/>
                  </w:divBdr>
                  <w:divsChild>
                    <w:div w:id="1145858547">
                      <w:marLeft w:val="0"/>
                      <w:marRight w:val="0"/>
                      <w:marTop w:val="0"/>
                      <w:marBottom w:val="0"/>
                      <w:divBdr>
                        <w:top w:val="none" w:sz="0" w:space="0" w:color="auto"/>
                        <w:left w:val="none" w:sz="0" w:space="0" w:color="auto"/>
                        <w:bottom w:val="none" w:sz="0" w:space="0" w:color="auto"/>
                        <w:right w:val="none" w:sz="0" w:space="0" w:color="auto"/>
                      </w:divBdr>
                      <w:divsChild>
                        <w:div w:id="9183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09542">
          <w:marLeft w:val="0"/>
          <w:marRight w:val="0"/>
          <w:marTop w:val="0"/>
          <w:marBottom w:val="0"/>
          <w:divBdr>
            <w:top w:val="none" w:sz="0" w:space="0" w:color="auto"/>
            <w:left w:val="none" w:sz="0" w:space="0" w:color="auto"/>
            <w:bottom w:val="none" w:sz="0" w:space="0" w:color="auto"/>
            <w:right w:val="none" w:sz="0" w:space="0" w:color="auto"/>
          </w:divBdr>
          <w:divsChild>
            <w:div w:id="1334456479">
              <w:marLeft w:val="0"/>
              <w:marRight w:val="0"/>
              <w:marTop w:val="0"/>
              <w:marBottom w:val="0"/>
              <w:divBdr>
                <w:top w:val="none" w:sz="0" w:space="0" w:color="auto"/>
                <w:left w:val="none" w:sz="0" w:space="0" w:color="auto"/>
                <w:bottom w:val="none" w:sz="0" w:space="0" w:color="auto"/>
                <w:right w:val="none" w:sz="0" w:space="0" w:color="auto"/>
              </w:divBdr>
            </w:div>
            <w:div w:id="1434010933">
              <w:marLeft w:val="0"/>
              <w:marRight w:val="0"/>
              <w:marTop w:val="0"/>
              <w:marBottom w:val="0"/>
              <w:divBdr>
                <w:top w:val="none" w:sz="0" w:space="0" w:color="auto"/>
                <w:left w:val="none" w:sz="0" w:space="0" w:color="auto"/>
                <w:bottom w:val="none" w:sz="0" w:space="0" w:color="auto"/>
                <w:right w:val="none" w:sz="0" w:space="0" w:color="auto"/>
              </w:divBdr>
              <w:divsChild>
                <w:div w:id="506749180">
                  <w:marLeft w:val="0"/>
                  <w:marRight w:val="0"/>
                  <w:marTop w:val="0"/>
                  <w:marBottom w:val="0"/>
                  <w:divBdr>
                    <w:top w:val="none" w:sz="0" w:space="0" w:color="auto"/>
                    <w:left w:val="none" w:sz="0" w:space="0" w:color="auto"/>
                    <w:bottom w:val="none" w:sz="0" w:space="0" w:color="auto"/>
                    <w:right w:val="none" w:sz="0" w:space="0" w:color="auto"/>
                  </w:divBdr>
                  <w:divsChild>
                    <w:div w:id="2031757865">
                      <w:marLeft w:val="0"/>
                      <w:marRight w:val="0"/>
                      <w:marTop w:val="0"/>
                      <w:marBottom w:val="0"/>
                      <w:divBdr>
                        <w:top w:val="none" w:sz="0" w:space="0" w:color="auto"/>
                        <w:left w:val="none" w:sz="0" w:space="0" w:color="auto"/>
                        <w:bottom w:val="none" w:sz="0" w:space="0" w:color="auto"/>
                        <w:right w:val="none" w:sz="0" w:space="0" w:color="auto"/>
                      </w:divBdr>
                      <w:divsChild>
                        <w:div w:id="1630090837">
                          <w:marLeft w:val="0"/>
                          <w:marRight w:val="0"/>
                          <w:marTop w:val="0"/>
                          <w:marBottom w:val="0"/>
                          <w:divBdr>
                            <w:top w:val="none" w:sz="0" w:space="0" w:color="auto"/>
                            <w:left w:val="none" w:sz="0" w:space="0" w:color="auto"/>
                            <w:bottom w:val="none" w:sz="0" w:space="0" w:color="auto"/>
                            <w:right w:val="none" w:sz="0" w:space="0" w:color="auto"/>
                          </w:divBdr>
                        </w:div>
                      </w:divsChild>
                    </w:div>
                    <w:div w:id="1699505978">
                      <w:marLeft w:val="0"/>
                      <w:marRight w:val="0"/>
                      <w:marTop w:val="0"/>
                      <w:marBottom w:val="0"/>
                      <w:divBdr>
                        <w:top w:val="none" w:sz="0" w:space="0" w:color="auto"/>
                        <w:left w:val="none" w:sz="0" w:space="0" w:color="auto"/>
                        <w:bottom w:val="none" w:sz="0" w:space="0" w:color="auto"/>
                        <w:right w:val="none" w:sz="0" w:space="0" w:color="auto"/>
                      </w:divBdr>
                      <w:divsChild>
                        <w:div w:id="2090150547">
                          <w:marLeft w:val="0"/>
                          <w:marRight w:val="0"/>
                          <w:marTop w:val="0"/>
                          <w:marBottom w:val="0"/>
                          <w:divBdr>
                            <w:top w:val="none" w:sz="0" w:space="0" w:color="auto"/>
                            <w:left w:val="none" w:sz="0" w:space="0" w:color="auto"/>
                            <w:bottom w:val="none" w:sz="0" w:space="0" w:color="auto"/>
                            <w:right w:val="none" w:sz="0" w:space="0" w:color="auto"/>
                          </w:divBdr>
                        </w:div>
                      </w:divsChild>
                    </w:div>
                    <w:div w:id="496387758">
                      <w:marLeft w:val="0"/>
                      <w:marRight w:val="0"/>
                      <w:marTop w:val="0"/>
                      <w:marBottom w:val="0"/>
                      <w:divBdr>
                        <w:top w:val="none" w:sz="0" w:space="0" w:color="auto"/>
                        <w:left w:val="none" w:sz="0" w:space="0" w:color="auto"/>
                        <w:bottom w:val="none" w:sz="0" w:space="0" w:color="auto"/>
                        <w:right w:val="none" w:sz="0" w:space="0" w:color="auto"/>
                      </w:divBdr>
                      <w:divsChild>
                        <w:div w:id="143821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467173">
      <w:bodyDiv w:val="1"/>
      <w:marLeft w:val="0"/>
      <w:marRight w:val="0"/>
      <w:marTop w:val="0"/>
      <w:marBottom w:val="0"/>
      <w:divBdr>
        <w:top w:val="none" w:sz="0" w:space="0" w:color="auto"/>
        <w:left w:val="none" w:sz="0" w:space="0" w:color="auto"/>
        <w:bottom w:val="none" w:sz="0" w:space="0" w:color="auto"/>
        <w:right w:val="none" w:sz="0" w:space="0" w:color="auto"/>
      </w:divBdr>
    </w:div>
    <w:div w:id="262879619">
      <w:bodyDiv w:val="1"/>
      <w:marLeft w:val="0"/>
      <w:marRight w:val="0"/>
      <w:marTop w:val="0"/>
      <w:marBottom w:val="0"/>
      <w:divBdr>
        <w:top w:val="none" w:sz="0" w:space="0" w:color="auto"/>
        <w:left w:val="none" w:sz="0" w:space="0" w:color="auto"/>
        <w:bottom w:val="none" w:sz="0" w:space="0" w:color="auto"/>
        <w:right w:val="none" w:sz="0" w:space="0" w:color="auto"/>
      </w:divBdr>
    </w:div>
    <w:div w:id="263465617">
      <w:bodyDiv w:val="1"/>
      <w:marLeft w:val="0"/>
      <w:marRight w:val="0"/>
      <w:marTop w:val="0"/>
      <w:marBottom w:val="0"/>
      <w:divBdr>
        <w:top w:val="none" w:sz="0" w:space="0" w:color="auto"/>
        <w:left w:val="none" w:sz="0" w:space="0" w:color="auto"/>
        <w:bottom w:val="none" w:sz="0" w:space="0" w:color="auto"/>
        <w:right w:val="none" w:sz="0" w:space="0" w:color="auto"/>
      </w:divBdr>
    </w:div>
    <w:div w:id="267272403">
      <w:bodyDiv w:val="1"/>
      <w:marLeft w:val="0"/>
      <w:marRight w:val="0"/>
      <w:marTop w:val="0"/>
      <w:marBottom w:val="0"/>
      <w:divBdr>
        <w:top w:val="none" w:sz="0" w:space="0" w:color="auto"/>
        <w:left w:val="none" w:sz="0" w:space="0" w:color="auto"/>
        <w:bottom w:val="none" w:sz="0" w:space="0" w:color="auto"/>
        <w:right w:val="none" w:sz="0" w:space="0" w:color="auto"/>
      </w:divBdr>
    </w:div>
    <w:div w:id="267546749">
      <w:bodyDiv w:val="1"/>
      <w:marLeft w:val="0"/>
      <w:marRight w:val="0"/>
      <w:marTop w:val="0"/>
      <w:marBottom w:val="0"/>
      <w:divBdr>
        <w:top w:val="none" w:sz="0" w:space="0" w:color="auto"/>
        <w:left w:val="none" w:sz="0" w:space="0" w:color="auto"/>
        <w:bottom w:val="none" w:sz="0" w:space="0" w:color="auto"/>
        <w:right w:val="none" w:sz="0" w:space="0" w:color="auto"/>
      </w:divBdr>
    </w:div>
    <w:div w:id="269094394">
      <w:bodyDiv w:val="1"/>
      <w:marLeft w:val="0"/>
      <w:marRight w:val="0"/>
      <w:marTop w:val="0"/>
      <w:marBottom w:val="0"/>
      <w:divBdr>
        <w:top w:val="none" w:sz="0" w:space="0" w:color="auto"/>
        <w:left w:val="none" w:sz="0" w:space="0" w:color="auto"/>
        <w:bottom w:val="none" w:sz="0" w:space="0" w:color="auto"/>
        <w:right w:val="none" w:sz="0" w:space="0" w:color="auto"/>
      </w:divBdr>
    </w:div>
    <w:div w:id="270087965">
      <w:bodyDiv w:val="1"/>
      <w:marLeft w:val="0"/>
      <w:marRight w:val="0"/>
      <w:marTop w:val="0"/>
      <w:marBottom w:val="0"/>
      <w:divBdr>
        <w:top w:val="none" w:sz="0" w:space="0" w:color="auto"/>
        <w:left w:val="none" w:sz="0" w:space="0" w:color="auto"/>
        <w:bottom w:val="none" w:sz="0" w:space="0" w:color="auto"/>
        <w:right w:val="none" w:sz="0" w:space="0" w:color="auto"/>
      </w:divBdr>
    </w:div>
    <w:div w:id="270403305">
      <w:bodyDiv w:val="1"/>
      <w:marLeft w:val="0"/>
      <w:marRight w:val="0"/>
      <w:marTop w:val="0"/>
      <w:marBottom w:val="0"/>
      <w:divBdr>
        <w:top w:val="none" w:sz="0" w:space="0" w:color="auto"/>
        <w:left w:val="none" w:sz="0" w:space="0" w:color="auto"/>
        <w:bottom w:val="none" w:sz="0" w:space="0" w:color="auto"/>
        <w:right w:val="none" w:sz="0" w:space="0" w:color="auto"/>
      </w:divBdr>
    </w:div>
    <w:div w:id="279773666">
      <w:bodyDiv w:val="1"/>
      <w:marLeft w:val="0"/>
      <w:marRight w:val="0"/>
      <w:marTop w:val="0"/>
      <w:marBottom w:val="0"/>
      <w:divBdr>
        <w:top w:val="none" w:sz="0" w:space="0" w:color="auto"/>
        <w:left w:val="none" w:sz="0" w:space="0" w:color="auto"/>
        <w:bottom w:val="none" w:sz="0" w:space="0" w:color="auto"/>
        <w:right w:val="none" w:sz="0" w:space="0" w:color="auto"/>
      </w:divBdr>
    </w:div>
    <w:div w:id="284391428">
      <w:bodyDiv w:val="1"/>
      <w:marLeft w:val="0"/>
      <w:marRight w:val="0"/>
      <w:marTop w:val="0"/>
      <w:marBottom w:val="0"/>
      <w:divBdr>
        <w:top w:val="none" w:sz="0" w:space="0" w:color="auto"/>
        <w:left w:val="none" w:sz="0" w:space="0" w:color="auto"/>
        <w:bottom w:val="none" w:sz="0" w:space="0" w:color="auto"/>
        <w:right w:val="none" w:sz="0" w:space="0" w:color="auto"/>
      </w:divBdr>
    </w:div>
    <w:div w:id="287049076">
      <w:bodyDiv w:val="1"/>
      <w:marLeft w:val="0"/>
      <w:marRight w:val="0"/>
      <w:marTop w:val="0"/>
      <w:marBottom w:val="0"/>
      <w:divBdr>
        <w:top w:val="none" w:sz="0" w:space="0" w:color="auto"/>
        <w:left w:val="none" w:sz="0" w:space="0" w:color="auto"/>
        <w:bottom w:val="none" w:sz="0" w:space="0" w:color="auto"/>
        <w:right w:val="none" w:sz="0" w:space="0" w:color="auto"/>
      </w:divBdr>
      <w:divsChild>
        <w:div w:id="207573839">
          <w:marLeft w:val="0"/>
          <w:marRight w:val="0"/>
          <w:marTop w:val="0"/>
          <w:marBottom w:val="0"/>
          <w:divBdr>
            <w:top w:val="none" w:sz="0" w:space="0" w:color="auto"/>
            <w:left w:val="none" w:sz="0" w:space="0" w:color="auto"/>
            <w:bottom w:val="none" w:sz="0" w:space="0" w:color="auto"/>
            <w:right w:val="none" w:sz="0" w:space="0" w:color="auto"/>
          </w:divBdr>
          <w:divsChild>
            <w:div w:id="8024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71215">
      <w:bodyDiv w:val="1"/>
      <w:marLeft w:val="0"/>
      <w:marRight w:val="0"/>
      <w:marTop w:val="0"/>
      <w:marBottom w:val="0"/>
      <w:divBdr>
        <w:top w:val="none" w:sz="0" w:space="0" w:color="auto"/>
        <w:left w:val="none" w:sz="0" w:space="0" w:color="auto"/>
        <w:bottom w:val="none" w:sz="0" w:space="0" w:color="auto"/>
        <w:right w:val="none" w:sz="0" w:space="0" w:color="auto"/>
      </w:divBdr>
    </w:div>
    <w:div w:id="292291516">
      <w:bodyDiv w:val="1"/>
      <w:marLeft w:val="0"/>
      <w:marRight w:val="0"/>
      <w:marTop w:val="0"/>
      <w:marBottom w:val="0"/>
      <w:divBdr>
        <w:top w:val="none" w:sz="0" w:space="0" w:color="auto"/>
        <w:left w:val="none" w:sz="0" w:space="0" w:color="auto"/>
        <w:bottom w:val="none" w:sz="0" w:space="0" w:color="auto"/>
        <w:right w:val="none" w:sz="0" w:space="0" w:color="auto"/>
      </w:divBdr>
    </w:div>
    <w:div w:id="297344987">
      <w:bodyDiv w:val="1"/>
      <w:marLeft w:val="0"/>
      <w:marRight w:val="0"/>
      <w:marTop w:val="0"/>
      <w:marBottom w:val="0"/>
      <w:divBdr>
        <w:top w:val="none" w:sz="0" w:space="0" w:color="auto"/>
        <w:left w:val="none" w:sz="0" w:space="0" w:color="auto"/>
        <w:bottom w:val="none" w:sz="0" w:space="0" w:color="auto"/>
        <w:right w:val="none" w:sz="0" w:space="0" w:color="auto"/>
      </w:divBdr>
    </w:div>
    <w:div w:id="308825442">
      <w:bodyDiv w:val="1"/>
      <w:marLeft w:val="0"/>
      <w:marRight w:val="0"/>
      <w:marTop w:val="0"/>
      <w:marBottom w:val="0"/>
      <w:divBdr>
        <w:top w:val="none" w:sz="0" w:space="0" w:color="auto"/>
        <w:left w:val="none" w:sz="0" w:space="0" w:color="auto"/>
        <w:bottom w:val="none" w:sz="0" w:space="0" w:color="auto"/>
        <w:right w:val="none" w:sz="0" w:space="0" w:color="auto"/>
      </w:divBdr>
    </w:div>
    <w:div w:id="308901387">
      <w:bodyDiv w:val="1"/>
      <w:marLeft w:val="0"/>
      <w:marRight w:val="0"/>
      <w:marTop w:val="0"/>
      <w:marBottom w:val="0"/>
      <w:divBdr>
        <w:top w:val="none" w:sz="0" w:space="0" w:color="auto"/>
        <w:left w:val="none" w:sz="0" w:space="0" w:color="auto"/>
        <w:bottom w:val="none" w:sz="0" w:space="0" w:color="auto"/>
        <w:right w:val="none" w:sz="0" w:space="0" w:color="auto"/>
      </w:divBdr>
    </w:div>
    <w:div w:id="309020356">
      <w:bodyDiv w:val="1"/>
      <w:marLeft w:val="0"/>
      <w:marRight w:val="0"/>
      <w:marTop w:val="0"/>
      <w:marBottom w:val="0"/>
      <w:divBdr>
        <w:top w:val="none" w:sz="0" w:space="0" w:color="auto"/>
        <w:left w:val="none" w:sz="0" w:space="0" w:color="auto"/>
        <w:bottom w:val="none" w:sz="0" w:space="0" w:color="auto"/>
        <w:right w:val="none" w:sz="0" w:space="0" w:color="auto"/>
      </w:divBdr>
    </w:div>
    <w:div w:id="309286965">
      <w:bodyDiv w:val="1"/>
      <w:marLeft w:val="0"/>
      <w:marRight w:val="0"/>
      <w:marTop w:val="0"/>
      <w:marBottom w:val="0"/>
      <w:divBdr>
        <w:top w:val="none" w:sz="0" w:space="0" w:color="auto"/>
        <w:left w:val="none" w:sz="0" w:space="0" w:color="auto"/>
        <w:bottom w:val="none" w:sz="0" w:space="0" w:color="auto"/>
        <w:right w:val="none" w:sz="0" w:space="0" w:color="auto"/>
      </w:divBdr>
      <w:divsChild>
        <w:div w:id="1468088759">
          <w:marLeft w:val="0"/>
          <w:marRight w:val="0"/>
          <w:marTop w:val="0"/>
          <w:marBottom w:val="0"/>
          <w:divBdr>
            <w:top w:val="none" w:sz="0" w:space="0" w:color="auto"/>
            <w:left w:val="none" w:sz="0" w:space="0" w:color="auto"/>
            <w:bottom w:val="none" w:sz="0" w:space="0" w:color="auto"/>
            <w:right w:val="none" w:sz="0" w:space="0" w:color="auto"/>
          </w:divBdr>
          <w:divsChild>
            <w:div w:id="1473719705">
              <w:marLeft w:val="0"/>
              <w:marRight w:val="0"/>
              <w:marTop w:val="0"/>
              <w:marBottom w:val="0"/>
              <w:divBdr>
                <w:top w:val="none" w:sz="0" w:space="0" w:color="auto"/>
                <w:left w:val="none" w:sz="0" w:space="0" w:color="auto"/>
                <w:bottom w:val="none" w:sz="0" w:space="0" w:color="auto"/>
                <w:right w:val="none" w:sz="0" w:space="0" w:color="auto"/>
              </w:divBdr>
              <w:divsChild>
                <w:div w:id="813108327">
                  <w:marLeft w:val="0"/>
                  <w:marRight w:val="0"/>
                  <w:marTop w:val="0"/>
                  <w:marBottom w:val="0"/>
                  <w:divBdr>
                    <w:top w:val="none" w:sz="0" w:space="0" w:color="auto"/>
                    <w:left w:val="none" w:sz="0" w:space="0" w:color="auto"/>
                    <w:bottom w:val="none" w:sz="0" w:space="0" w:color="auto"/>
                    <w:right w:val="none" w:sz="0" w:space="0" w:color="auto"/>
                  </w:divBdr>
                  <w:divsChild>
                    <w:div w:id="13988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82732">
      <w:bodyDiv w:val="1"/>
      <w:marLeft w:val="0"/>
      <w:marRight w:val="0"/>
      <w:marTop w:val="0"/>
      <w:marBottom w:val="0"/>
      <w:divBdr>
        <w:top w:val="none" w:sz="0" w:space="0" w:color="auto"/>
        <w:left w:val="none" w:sz="0" w:space="0" w:color="auto"/>
        <w:bottom w:val="none" w:sz="0" w:space="0" w:color="auto"/>
        <w:right w:val="none" w:sz="0" w:space="0" w:color="auto"/>
      </w:divBdr>
    </w:div>
    <w:div w:id="311564289">
      <w:bodyDiv w:val="1"/>
      <w:marLeft w:val="0"/>
      <w:marRight w:val="0"/>
      <w:marTop w:val="0"/>
      <w:marBottom w:val="0"/>
      <w:divBdr>
        <w:top w:val="none" w:sz="0" w:space="0" w:color="auto"/>
        <w:left w:val="none" w:sz="0" w:space="0" w:color="auto"/>
        <w:bottom w:val="none" w:sz="0" w:space="0" w:color="auto"/>
        <w:right w:val="none" w:sz="0" w:space="0" w:color="auto"/>
      </w:divBdr>
    </w:div>
    <w:div w:id="318928868">
      <w:bodyDiv w:val="1"/>
      <w:marLeft w:val="0"/>
      <w:marRight w:val="0"/>
      <w:marTop w:val="0"/>
      <w:marBottom w:val="0"/>
      <w:divBdr>
        <w:top w:val="none" w:sz="0" w:space="0" w:color="auto"/>
        <w:left w:val="none" w:sz="0" w:space="0" w:color="auto"/>
        <w:bottom w:val="none" w:sz="0" w:space="0" w:color="auto"/>
        <w:right w:val="none" w:sz="0" w:space="0" w:color="auto"/>
      </w:divBdr>
    </w:div>
    <w:div w:id="319231288">
      <w:bodyDiv w:val="1"/>
      <w:marLeft w:val="0"/>
      <w:marRight w:val="0"/>
      <w:marTop w:val="0"/>
      <w:marBottom w:val="0"/>
      <w:divBdr>
        <w:top w:val="none" w:sz="0" w:space="0" w:color="auto"/>
        <w:left w:val="none" w:sz="0" w:space="0" w:color="auto"/>
        <w:bottom w:val="none" w:sz="0" w:space="0" w:color="auto"/>
        <w:right w:val="none" w:sz="0" w:space="0" w:color="auto"/>
      </w:divBdr>
    </w:div>
    <w:div w:id="319584126">
      <w:bodyDiv w:val="1"/>
      <w:marLeft w:val="0"/>
      <w:marRight w:val="0"/>
      <w:marTop w:val="0"/>
      <w:marBottom w:val="0"/>
      <w:divBdr>
        <w:top w:val="none" w:sz="0" w:space="0" w:color="auto"/>
        <w:left w:val="none" w:sz="0" w:space="0" w:color="auto"/>
        <w:bottom w:val="none" w:sz="0" w:space="0" w:color="auto"/>
        <w:right w:val="none" w:sz="0" w:space="0" w:color="auto"/>
      </w:divBdr>
    </w:div>
    <w:div w:id="323508140">
      <w:bodyDiv w:val="1"/>
      <w:marLeft w:val="0"/>
      <w:marRight w:val="0"/>
      <w:marTop w:val="0"/>
      <w:marBottom w:val="0"/>
      <w:divBdr>
        <w:top w:val="none" w:sz="0" w:space="0" w:color="auto"/>
        <w:left w:val="none" w:sz="0" w:space="0" w:color="auto"/>
        <w:bottom w:val="none" w:sz="0" w:space="0" w:color="auto"/>
        <w:right w:val="none" w:sz="0" w:space="0" w:color="auto"/>
      </w:divBdr>
    </w:div>
    <w:div w:id="326514874">
      <w:bodyDiv w:val="1"/>
      <w:marLeft w:val="0"/>
      <w:marRight w:val="0"/>
      <w:marTop w:val="0"/>
      <w:marBottom w:val="0"/>
      <w:divBdr>
        <w:top w:val="none" w:sz="0" w:space="0" w:color="auto"/>
        <w:left w:val="none" w:sz="0" w:space="0" w:color="auto"/>
        <w:bottom w:val="none" w:sz="0" w:space="0" w:color="auto"/>
        <w:right w:val="none" w:sz="0" w:space="0" w:color="auto"/>
      </w:divBdr>
    </w:div>
    <w:div w:id="329866322">
      <w:bodyDiv w:val="1"/>
      <w:marLeft w:val="0"/>
      <w:marRight w:val="0"/>
      <w:marTop w:val="0"/>
      <w:marBottom w:val="0"/>
      <w:divBdr>
        <w:top w:val="none" w:sz="0" w:space="0" w:color="auto"/>
        <w:left w:val="none" w:sz="0" w:space="0" w:color="auto"/>
        <w:bottom w:val="none" w:sz="0" w:space="0" w:color="auto"/>
        <w:right w:val="none" w:sz="0" w:space="0" w:color="auto"/>
      </w:divBdr>
    </w:div>
    <w:div w:id="337386858">
      <w:bodyDiv w:val="1"/>
      <w:marLeft w:val="0"/>
      <w:marRight w:val="0"/>
      <w:marTop w:val="0"/>
      <w:marBottom w:val="0"/>
      <w:divBdr>
        <w:top w:val="none" w:sz="0" w:space="0" w:color="auto"/>
        <w:left w:val="none" w:sz="0" w:space="0" w:color="auto"/>
        <w:bottom w:val="none" w:sz="0" w:space="0" w:color="auto"/>
        <w:right w:val="none" w:sz="0" w:space="0" w:color="auto"/>
      </w:divBdr>
    </w:div>
    <w:div w:id="342167224">
      <w:bodyDiv w:val="1"/>
      <w:marLeft w:val="0"/>
      <w:marRight w:val="0"/>
      <w:marTop w:val="0"/>
      <w:marBottom w:val="0"/>
      <w:divBdr>
        <w:top w:val="none" w:sz="0" w:space="0" w:color="auto"/>
        <w:left w:val="none" w:sz="0" w:space="0" w:color="auto"/>
        <w:bottom w:val="none" w:sz="0" w:space="0" w:color="auto"/>
        <w:right w:val="none" w:sz="0" w:space="0" w:color="auto"/>
      </w:divBdr>
    </w:div>
    <w:div w:id="350844000">
      <w:bodyDiv w:val="1"/>
      <w:marLeft w:val="0"/>
      <w:marRight w:val="0"/>
      <w:marTop w:val="0"/>
      <w:marBottom w:val="0"/>
      <w:divBdr>
        <w:top w:val="none" w:sz="0" w:space="0" w:color="auto"/>
        <w:left w:val="none" w:sz="0" w:space="0" w:color="auto"/>
        <w:bottom w:val="none" w:sz="0" w:space="0" w:color="auto"/>
        <w:right w:val="none" w:sz="0" w:space="0" w:color="auto"/>
      </w:divBdr>
    </w:div>
    <w:div w:id="351956896">
      <w:bodyDiv w:val="1"/>
      <w:marLeft w:val="0"/>
      <w:marRight w:val="0"/>
      <w:marTop w:val="0"/>
      <w:marBottom w:val="0"/>
      <w:divBdr>
        <w:top w:val="none" w:sz="0" w:space="0" w:color="auto"/>
        <w:left w:val="none" w:sz="0" w:space="0" w:color="auto"/>
        <w:bottom w:val="none" w:sz="0" w:space="0" w:color="auto"/>
        <w:right w:val="none" w:sz="0" w:space="0" w:color="auto"/>
      </w:divBdr>
      <w:divsChild>
        <w:div w:id="1713581046">
          <w:marLeft w:val="0"/>
          <w:marRight w:val="0"/>
          <w:marTop w:val="0"/>
          <w:marBottom w:val="0"/>
          <w:divBdr>
            <w:top w:val="none" w:sz="0" w:space="0" w:color="auto"/>
            <w:left w:val="none" w:sz="0" w:space="0" w:color="auto"/>
            <w:bottom w:val="none" w:sz="0" w:space="0" w:color="auto"/>
            <w:right w:val="none" w:sz="0" w:space="0" w:color="auto"/>
          </w:divBdr>
          <w:divsChild>
            <w:div w:id="760104103">
              <w:marLeft w:val="0"/>
              <w:marRight w:val="0"/>
              <w:marTop w:val="0"/>
              <w:marBottom w:val="0"/>
              <w:divBdr>
                <w:top w:val="none" w:sz="0" w:space="0" w:color="auto"/>
                <w:left w:val="none" w:sz="0" w:space="0" w:color="auto"/>
                <w:bottom w:val="none" w:sz="0" w:space="0" w:color="auto"/>
                <w:right w:val="none" w:sz="0" w:space="0" w:color="auto"/>
              </w:divBdr>
              <w:divsChild>
                <w:div w:id="1125856171">
                  <w:marLeft w:val="0"/>
                  <w:marRight w:val="0"/>
                  <w:marTop w:val="0"/>
                  <w:marBottom w:val="0"/>
                  <w:divBdr>
                    <w:top w:val="none" w:sz="0" w:space="0" w:color="auto"/>
                    <w:left w:val="none" w:sz="0" w:space="0" w:color="auto"/>
                    <w:bottom w:val="none" w:sz="0" w:space="0" w:color="auto"/>
                    <w:right w:val="none" w:sz="0" w:space="0" w:color="auto"/>
                  </w:divBdr>
                  <w:divsChild>
                    <w:div w:id="56453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62142">
          <w:marLeft w:val="0"/>
          <w:marRight w:val="0"/>
          <w:marTop w:val="0"/>
          <w:marBottom w:val="0"/>
          <w:divBdr>
            <w:top w:val="none" w:sz="0" w:space="0" w:color="auto"/>
            <w:left w:val="none" w:sz="0" w:space="0" w:color="auto"/>
            <w:bottom w:val="none" w:sz="0" w:space="0" w:color="auto"/>
            <w:right w:val="none" w:sz="0" w:space="0" w:color="auto"/>
          </w:divBdr>
        </w:div>
      </w:divsChild>
    </w:div>
    <w:div w:id="361831100">
      <w:bodyDiv w:val="1"/>
      <w:marLeft w:val="0"/>
      <w:marRight w:val="0"/>
      <w:marTop w:val="0"/>
      <w:marBottom w:val="0"/>
      <w:divBdr>
        <w:top w:val="none" w:sz="0" w:space="0" w:color="auto"/>
        <w:left w:val="none" w:sz="0" w:space="0" w:color="auto"/>
        <w:bottom w:val="none" w:sz="0" w:space="0" w:color="auto"/>
        <w:right w:val="none" w:sz="0" w:space="0" w:color="auto"/>
      </w:divBdr>
    </w:div>
    <w:div w:id="363408268">
      <w:bodyDiv w:val="1"/>
      <w:marLeft w:val="0"/>
      <w:marRight w:val="0"/>
      <w:marTop w:val="0"/>
      <w:marBottom w:val="0"/>
      <w:divBdr>
        <w:top w:val="none" w:sz="0" w:space="0" w:color="auto"/>
        <w:left w:val="none" w:sz="0" w:space="0" w:color="auto"/>
        <w:bottom w:val="none" w:sz="0" w:space="0" w:color="auto"/>
        <w:right w:val="none" w:sz="0" w:space="0" w:color="auto"/>
      </w:divBdr>
    </w:div>
    <w:div w:id="364067566">
      <w:bodyDiv w:val="1"/>
      <w:marLeft w:val="0"/>
      <w:marRight w:val="0"/>
      <w:marTop w:val="0"/>
      <w:marBottom w:val="0"/>
      <w:divBdr>
        <w:top w:val="none" w:sz="0" w:space="0" w:color="auto"/>
        <w:left w:val="none" w:sz="0" w:space="0" w:color="auto"/>
        <w:bottom w:val="none" w:sz="0" w:space="0" w:color="auto"/>
        <w:right w:val="none" w:sz="0" w:space="0" w:color="auto"/>
      </w:divBdr>
    </w:div>
    <w:div w:id="366637656">
      <w:bodyDiv w:val="1"/>
      <w:marLeft w:val="0"/>
      <w:marRight w:val="0"/>
      <w:marTop w:val="0"/>
      <w:marBottom w:val="0"/>
      <w:divBdr>
        <w:top w:val="none" w:sz="0" w:space="0" w:color="auto"/>
        <w:left w:val="none" w:sz="0" w:space="0" w:color="auto"/>
        <w:bottom w:val="none" w:sz="0" w:space="0" w:color="auto"/>
        <w:right w:val="none" w:sz="0" w:space="0" w:color="auto"/>
      </w:divBdr>
    </w:div>
    <w:div w:id="384719411">
      <w:bodyDiv w:val="1"/>
      <w:marLeft w:val="0"/>
      <w:marRight w:val="0"/>
      <w:marTop w:val="0"/>
      <w:marBottom w:val="0"/>
      <w:divBdr>
        <w:top w:val="none" w:sz="0" w:space="0" w:color="auto"/>
        <w:left w:val="none" w:sz="0" w:space="0" w:color="auto"/>
        <w:bottom w:val="none" w:sz="0" w:space="0" w:color="auto"/>
        <w:right w:val="none" w:sz="0" w:space="0" w:color="auto"/>
      </w:divBdr>
      <w:divsChild>
        <w:div w:id="1662078308">
          <w:marLeft w:val="0"/>
          <w:marRight w:val="0"/>
          <w:marTop w:val="0"/>
          <w:marBottom w:val="0"/>
          <w:divBdr>
            <w:top w:val="none" w:sz="0" w:space="0" w:color="auto"/>
            <w:left w:val="none" w:sz="0" w:space="0" w:color="auto"/>
            <w:bottom w:val="none" w:sz="0" w:space="0" w:color="auto"/>
            <w:right w:val="none" w:sz="0" w:space="0" w:color="auto"/>
          </w:divBdr>
        </w:div>
        <w:div w:id="167408385">
          <w:marLeft w:val="0"/>
          <w:marRight w:val="0"/>
          <w:marTop w:val="0"/>
          <w:marBottom w:val="0"/>
          <w:divBdr>
            <w:top w:val="none" w:sz="0" w:space="0" w:color="auto"/>
            <w:left w:val="none" w:sz="0" w:space="0" w:color="auto"/>
            <w:bottom w:val="none" w:sz="0" w:space="0" w:color="auto"/>
            <w:right w:val="none" w:sz="0" w:space="0" w:color="auto"/>
          </w:divBdr>
        </w:div>
      </w:divsChild>
    </w:div>
    <w:div w:id="385448228">
      <w:bodyDiv w:val="1"/>
      <w:marLeft w:val="0"/>
      <w:marRight w:val="0"/>
      <w:marTop w:val="0"/>
      <w:marBottom w:val="0"/>
      <w:divBdr>
        <w:top w:val="none" w:sz="0" w:space="0" w:color="auto"/>
        <w:left w:val="none" w:sz="0" w:space="0" w:color="auto"/>
        <w:bottom w:val="none" w:sz="0" w:space="0" w:color="auto"/>
        <w:right w:val="none" w:sz="0" w:space="0" w:color="auto"/>
      </w:divBdr>
    </w:div>
    <w:div w:id="392199253">
      <w:bodyDiv w:val="1"/>
      <w:marLeft w:val="0"/>
      <w:marRight w:val="0"/>
      <w:marTop w:val="0"/>
      <w:marBottom w:val="0"/>
      <w:divBdr>
        <w:top w:val="none" w:sz="0" w:space="0" w:color="auto"/>
        <w:left w:val="none" w:sz="0" w:space="0" w:color="auto"/>
        <w:bottom w:val="none" w:sz="0" w:space="0" w:color="auto"/>
        <w:right w:val="none" w:sz="0" w:space="0" w:color="auto"/>
      </w:divBdr>
      <w:divsChild>
        <w:div w:id="339815204">
          <w:marLeft w:val="0"/>
          <w:marRight w:val="0"/>
          <w:marTop w:val="0"/>
          <w:marBottom w:val="0"/>
          <w:divBdr>
            <w:top w:val="none" w:sz="0" w:space="0" w:color="auto"/>
            <w:left w:val="none" w:sz="0" w:space="0" w:color="auto"/>
            <w:bottom w:val="none" w:sz="0" w:space="0" w:color="auto"/>
            <w:right w:val="none" w:sz="0" w:space="0" w:color="auto"/>
          </w:divBdr>
          <w:divsChild>
            <w:div w:id="389772607">
              <w:marLeft w:val="0"/>
              <w:marRight w:val="0"/>
              <w:marTop w:val="0"/>
              <w:marBottom w:val="0"/>
              <w:divBdr>
                <w:top w:val="none" w:sz="0" w:space="0" w:color="auto"/>
                <w:left w:val="none" w:sz="0" w:space="0" w:color="auto"/>
                <w:bottom w:val="none" w:sz="0" w:space="0" w:color="auto"/>
                <w:right w:val="none" w:sz="0" w:space="0" w:color="auto"/>
              </w:divBdr>
              <w:divsChild>
                <w:div w:id="1704013791">
                  <w:marLeft w:val="0"/>
                  <w:marRight w:val="0"/>
                  <w:marTop w:val="0"/>
                  <w:marBottom w:val="0"/>
                  <w:divBdr>
                    <w:top w:val="none" w:sz="0" w:space="0" w:color="auto"/>
                    <w:left w:val="none" w:sz="0" w:space="0" w:color="auto"/>
                    <w:bottom w:val="none" w:sz="0" w:space="0" w:color="auto"/>
                    <w:right w:val="none" w:sz="0" w:space="0" w:color="auto"/>
                  </w:divBdr>
                  <w:divsChild>
                    <w:div w:id="12316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84765">
      <w:bodyDiv w:val="1"/>
      <w:marLeft w:val="0"/>
      <w:marRight w:val="0"/>
      <w:marTop w:val="0"/>
      <w:marBottom w:val="0"/>
      <w:divBdr>
        <w:top w:val="none" w:sz="0" w:space="0" w:color="auto"/>
        <w:left w:val="none" w:sz="0" w:space="0" w:color="auto"/>
        <w:bottom w:val="none" w:sz="0" w:space="0" w:color="auto"/>
        <w:right w:val="none" w:sz="0" w:space="0" w:color="auto"/>
      </w:divBdr>
    </w:div>
    <w:div w:id="403262006">
      <w:bodyDiv w:val="1"/>
      <w:marLeft w:val="0"/>
      <w:marRight w:val="0"/>
      <w:marTop w:val="0"/>
      <w:marBottom w:val="0"/>
      <w:divBdr>
        <w:top w:val="none" w:sz="0" w:space="0" w:color="auto"/>
        <w:left w:val="none" w:sz="0" w:space="0" w:color="auto"/>
        <w:bottom w:val="none" w:sz="0" w:space="0" w:color="auto"/>
        <w:right w:val="none" w:sz="0" w:space="0" w:color="auto"/>
      </w:divBdr>
    </w:div>
    <w:div w:id="406420713">
      <w:bodyDiv w:val="1"/>
      <w:marLeft w:val="0"/>
      <w:marRight w:val="0"/>
      <w:marTop w:val="0"/>
      <w:marBottom w:val="0"/>
      <w:divBdr>
        <w:top w:val="none" w:sz="0" w:space="0" w:color="auto"/>
        <w:left w:val="none" w:sz="0" w:space="0" w:color="auto"/>
        <w:bottom w:val="none" w:sz="0" w:space="0" w:color="auto"/>
        <w:right w:val="none" w:sz="0" w:space="0" w:color="auto"/>
      </w:divBdr>
    </w:div>
    <w:div w:id="408817108">
      <w:bodyDiv w:val="1"/>
      <w:marLeft w:val="0"/>
      <w:marRight w:val="0"/>
      <w:marTop w:val="0"/>
      <w:marBottom w:val="0"/>
      <w:divBdr>
        <w:top w:val="none" w:sz="0" w:space="0" w:color="auto"/>
        <w:left w:val="none" w:sz="0" w:space="0" w:color="auto"/>
        <w:bottom w:val="none" w:sz="0" w:space="0" w:color="auto"/>
        <w:right w:val="none" w:sz="0" w:space="0" w:color="auto"/>
      </w:divBdr>
    </w:div>
    <w:div w:id="420683444">
      <w:bodyDiv w:val="1"/>
      <w:marLeft w:val="0"/>
      <w:marRight w:val="0"/>
      <w:marTop w:val="0"/>
      <w:marBottom w:val="0"/>
      <w:divBdr>
        <w:top w:val="none" w:sz="0" w:space="0" w:color="auto"/>
        <w:left w:val="none" w:sz="0" w:space="0" w:color="auto"/>
        <w:bottom w:val="none" w:sz="0" w:space="0" w:color="auto"/>
        <w:right w:val="none" w:sz="0" w:space="0" w:color="auto"/>
      </w:divBdr>
    </w:div>
    <w:div w:id="425199779">
      <w:bodyDiv w:val="1"/>
      <w:marLeft w:val="0"/>
      <w:marRight w:val="0"/>
      <w:marTop w:val="0"/>
      <w:marBottom w:val="0"/>
      <w:divBdr>
        <w:top w:val="none" w:sz="0" w:space="0" w:color="auto"/>
        <w:left w:val="none" w:sz="0" w:space="0" w:color="auto"/>
        <w:bottom w:val="none" w:sz="0" w:space="0" w:color="auto"/>
        <w:right w:val="none" w:sz="0" w:space="0" w:color="auto"/>
      </w:divBdr>
      <w:divsChild>
        <w:div w:id="1411077593">
          <w:marLeft w:val="0"/>
          <w:marRight w:val="0"/>
          <w:marTop w:val="0"/>
          <w:marBottom w:val="0"/>
          <w:divBdr>
            <w:top w:val="none" w:sz="0" w:space="0" w:color="auto"/>
            <w:left w:val="none" w:sz="0" w:space="0" w:color="auto"/>
            <w:bottom w:val="none" w:sz="0" w:space="0" w:color="auto"/>
            <w:right w:val="none" w:sz="0" w:space="0" w:color="auto"/>
          </w:divBdr>
          <w:divsChild>
            <w:div w:id="1901675360">
              <w:marLeft w:val="0"/>
              <w:marRight w:val="0"/>
              <w:marTop w:val="0"/>
              <w:marBottom w:val="0"/>
              <w:divBdr>
                <w:top w:val="none" w:sz="0" w:space="0" w:color="auto"/>
                <w:left w:val="none" w:sz="0" w:space="0" w:color="auto"/>
                <w:bottom w:val="none" w:sz="0" w:space="0" w:color="auto"/>
                <w:right w:val="none" w:sz="0" w:space="0" w:color="auto"/>
              </w:divBdr>
              <w:divsChild>
                <w:div w:id="735739892">
                  <w:marLeft w:val="0"/>
                  <w:marRight w:val="0"/>
                  <w:marTop w:val="0"/>
                  <w:marBottom w:val="0"/>
                  <w:divBdr>
                    <w:top w:val="none" w:sz="0" w:space="0" w:color="auto"/>
                    <w:left w:val="none" w:sz="0" w:space="0" w:color="auto"/>
                    <w:bottom w:val="none" w:sz="0" w:space="0" w:color="auto"/>
                    <w:right w:val="none" w:sz="0" w:space="0" w:color="auto"/>
                  </w:divBdr>
                  <w:divsChild>
                    <w:div w:id="7829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83669">
      <w:bodyDiv w:val="1"/>
      <w:marLeft w:val="0"/>
      <w:marRight w:val="0"/>
      <w:marTop w:val="0"/>
      <w:marBottom w:val="0"/>
      <w:divBdr>
        <w:top w:val="none" w:sz="0" w:space="0" w:color="auto"/>
        <w:left w:val="none" w:sz="0" w:space="0" w:color="auto"/>
        <w:bottom w:val="none" w:sz="0" w:space="0" w:color="auto"/>
        <w:right w:val="none" w:sz="0" w:space="0" w:color="auto"/>
      </w:divBdr>
    </w:div>
    <w:div w:id="430514302">
      <w:bodyDiv w:val="1"/>
      <w:marLeft w:val="0"/>
      <w:marRight w:val="0"/>
      <w:marTop w:val="0"/>
      <w:marBottom w:val="0"/>
      <w:divBdr>
        <w:top w:val="none" w:sz="0" w:space="0" w:color="auto"/>
        <w:left w:val="none" w:sz="0" w:space="0" w:color="auto"/>
        <w:bottom w:val="none" w:sz="0" w:space="0" w:color="auto"/>
        <w:right w:val="none" w:sz="0" w:space="0" w:color="auto"/>
      </w:divBdr>
      <w:divsChild>
        <w:div w:id="1552571412">
          <w:marLeft w:val="0"/>
          <w:marRight w:val="0"/>
          <w:marTop w:val="0"/>
          <w:marBottom w:val="0"/>
          <w:divBdr>
            <w:top w:val="none" w:sz="0" w:space="0" w:color="auto"/>
            <w:left w:val="none" w:sz="0" w:space="0" w:color="auto"/>
            <w:bottom w:val="none" w:sz="0" w:space="0" w:color="auto"/>
            <w:right w:val="none" w:sz="0" w:space="0" w:color="auto"/>
          </w:divBdr>
        </w:div>
      </w:divsChild>
    </w:div>
    <w:div w:id="442967310">
      <w:bodyDiv w:val="1"/>
      <w:marLeft w:val="0"/>
      <w:marRight w:val="0"/>
      <w:marTop w:val="0"/>
      <w:marBottom w:val="0"/>
      <w:divBdr>
        <w:top w:val="none" w:sz="0" w:space="0" w:color="auto"/>
        <w:left w:val="none" w:sz="0" w:space="0" w:color="auto"/>
        <w:bottom w:val="none" w:sz="0" w:space="0" w:color="auto"/>
        <w:right w:val="none" w:sz="0" w:space="0" w:color="auto"/>
      </w:divBdr>
    </w:div>
    <w:div w:id="457066596">
      <w:bodyDiv w:val="1"/>
      <w:marLeft w:val="0"/>
      <w:marRight w:val="0"/>
      <w:marTop w:val="0"/>
      <w:marBottom w:val="0"/>
      <w:divBdr>
        <w:top w:val="none" w:sz="0" w:space="0" w:color="auto"/>
        <w:left w:val="none" w:sz="0" w:space="0" w:color="auto"/>
        <w:bottom w:val="none" w:sz="0" w:space="0" w:color="auto"/>
        <w:right w:val="none" w:sz="0" w:space="0" w:color="auto"/>
      </w:divBdr>
    </w:div>
    <w:div w:id="470707255">
      <w:bodyDiv w:val="1"/>
      <w:marLeft w:val="0"/>
      <w:marRight w:val="0"/>
      <w:marTop w:val="0"/>
      <w:marBottom w:val="0"/>
      <w:divBdr>
        <w:top w:val="none" w:sz="0" w:space="0" w:color="auto"/>
        <w:left w:val="none" w:sz="0" w:space="0" w:color="auto"/>
        <w:bottom w:val="none" w:sz="0" w:space="0" w:color="auto"/>
        <w:right w:val="none" w:sz="0" w:space="0" w:color="auto"/>
      </w:divBdr>
    </w:div>
    <w:div w:id="484661089">
      <w:bodyDiv w:val="1"/>
      <w:marLeft w:val="0"/>
      <w:marRight w:val="0"/>
      <w:marTop w:val="0"/>
      <w:marBottom w:val="0"/>
      <w:divBdr>
        <w:top w:val="none" w:sz="0" w:space="0" w:color="auto"/>
        <w:left w:val="none" w:sz="0" w:space="0" w:color="auto"/>
        <w:bottom w:val="none" w:sz="0" w:space="0" w:color="auto"/>
        <w:right w:val="none" w:sz="0" w:space="0" w:color="auto"/>
      </w:divBdr>
    </w:div>
    <w:div w:id="485785327">
      <w:bodyDiv w:val="1"/>
      <w:marLeft w:val="0"/>
      <w:marRight w:val="0"/>
      <w:marTop w:val="0"/>
      <w:marBottom w:val="0"/>
      <w:divBdr>
        <w:top w:val="none" w:sz="0" w:space="0" w:color="auto"/>
        <w:left w:val="none" w:sz="0" w:space="0" w:color="auto"/>
        <w:bottom w:val="none" w:sz="0" w:space="0" w:color="auto"/>
        <w:right w:val="none" w:sz="0" w:space="0" w:color="auto"/>
      </w:divBdr>
    </w:div>
    <w:div w:id="486635761">
      <w:bodyDiv w:val="1"/>
      <w:marLeft w:val="0"/>
      <w:marRight w:val="0"/>
      <w:marTop w:val="0"/>
      <w:marBottom w:val="0"/>
      <w:divBdr>
        <w:top w:val="none" w:sz="0" w:space="0" w:color="auto"/>
        <w:left w:val="none" w:sz="0" w:space="0" w:color="auto"/>
        <w:bottom w:val="none" w:sz="0" w:space="0" w:color="auto"/>
        <w:right w:val="none" w:sz="0" w:space="0" w:color="auto"/>
      </w:divBdr>
    </w:div>
    <w:div w:id="493836978">
      <w:bodyDiv w:val="1"/>
      <w:marLeft w:val="0"/>
      <w:marRight w:val="0"/>
      <w:marTop w:val="0"/>
      <w:marBottom w:val="0"/>
      <w:divBdr>
        <w:top w:val="none" w:sz="0" w:space="0" w:color="auto"/>
        <w:left w:val="none" w:sz="0" w:space="0" w:color="auto"/>
        <w:bottom w:val="none" w:sz="0" w:space="0" w:color="auto"/>
        <w:right w:val="none" w:sz="0" w:space="0" w:color="auto"/>
      </w:divBdr>
    </w:div>
    <w:div w:id="499658140">
      <w:bodyDiv w:val="1"/>
      <w:marLeft w:val="0"/>
      <w:marRight w:val="0"/>
      <w:marTop w:val="0"/>
      <w:marBottom w:val="0"/>
      <w:divBdr>
        <w:top w:val="none" w:sz="0" w:space="0" w:color="auto"/>
        <w:left w:val="none" w:sz="0" w:space="0" w:color="auto"/>
        <w:bottom w:val="none" w:sz="0" w:space="0" w:color="auto"/>
        <w:right w:val="none" w:sz="0" w:space="0" w:color="auto"/>
      </w:divBdr>
    </w:div>
    <w:div w:id="502399824">
      <w:bodyDiv w:val="1"/>
      <w:marLeft w:val="0"/>
      <w:marRight w:val="0"/>
      <w:marTop w:val="0"/>
      <w:marBottom w:val="0"/>
      <w:divBdr>
        <w:top w:val="none" w:sz="0" w:space="0" w:color="auto"/>
        <w:left w:val="none" w:sz="0" w:space="0" w:color="auto"/>
        <w:bottom w:val="none" w:sz="0" w:space="0" w:color="auto"/>
        <w:right w:val="none" w:sz="0" w:space="0" w:color="auto"/>
      </w:divBdr>
    </w:div>
    <w:div w:id="503131023">
      <w:bodyDiv w:val="1"/>
      <w:marLeft w:val="0"/>
      <w:marRight w:val="0"/>
      <w:marTop w:val="0"/>
      <w:marBottom w:val="0"/>
      <w:divBdr>
        <w:top w:val="none" w:sz="0" w:space="0" w:color="auto"/>
        <w:left w:val="none" w:sz="0" w:space="0" w:color="auto"/>
        <w:bottom w:val="none" w:sz="0" w:space="0" w:color="auto"/>
        <w:right w:val="none" w:sz="0" w:space="0" w:color="auto"/>
      </w:divBdr>
    </w:div>
    <w:div w:id="510995289">
      <w:bodyDiv w:val="1"/>
      <w:marLeft w:val="0"/>
      <w:marRight w:val="0"/>
      <w:marTop w:val="0"/>
      <w:marBottom w:val="0"/>
      <w:divBdr>
        <w:top w:val="none" w:sz="0" w:space="0" w:color="auto"/>
        <w:left w:val="none" w:sz="0" w:space="0" w:color="auto"/>
        <w:bottom w:val="none" w:sz="0" w:space="0" w:color="auto"/>
        <w:right w:val="none" w:sz="0" w:space="0" w:color="auto"/>
      </w:divBdr>
    </w:div>
    <w:div w:id="516580332">
      <w:bodyDiv w:val="1"/>
      <w:marLeft w:val="0"/>
      <w:marRight w:val="0"/>
      <w:marTop w:val="0"/>
      <w:marBottom w:val="0"/>
      <w:divBdr>
        <w:top w:val="none" w:sz="0" w:space="0" w:color="auto"/>
        <w:left w:val="none" w:sz="0" w:space="0" w:color="auto"/>
        <w:bottom w:val="none" w:sz="0" w:space="0" w:color="auto"/>
        <w:right w:val="none" w:sz="0" w:space="0" w:color="auto"/>
      </w:divBdr>
    </w:div>
    <w:div w:id="519318385">
      <w:bodyDiv w:val="1"/>
      <w:marLeft w:val="0"/>
      <w:marRight w:val="0"/>
      <w:marTop w:val="0"/>
      <w:marBottom w:val="0"/>
      <w:divBdr>
        <w:top w:val="none" w:sz="0" w:space="0" w:color="auto"/>
        <w:left w:val="none" w:sz="0" w:space="0" w:color="auto"/>
        <w:bottom w:val="none" w:sz="0" w:space="0" w:color="auto"/>
        <w:right w:val="none" w:sz="0" w:space="0" w:color="auto"/>
      </w:divBdr>
    </w:div>
    <w:div w:id="520977313">
      <w:bodyDiv w:val="1"/>
      <w:marLeft w:val="0"/>
      <w:marRight w:val="0"/>
      <w:marTop w:val="0"/>
      <w:marBottom w:val="0"/>
      <w:divBdr>
        <w:top w:val="none" w:sz="0" w:space="0" w:color="auto"/>
        <w:left w:val="none" w:sz="0" w:space="0" w:color="auto"/>
        <w:bottom w:val="none" w:sz="0" w:space="0" w:color="auto"/>
        <w:right w:val="none" w:sz="0" w:space="0" w:color="auto"/>
      </w:divBdr>
    </w:div>
    <w:div w:id="524364545">
      <w:bodyDiv w:val="1"/>
      <w:marLeft w:val="0"/>
      <w:marRight w:val="0"/>
      <w:marTop w:val="0"/>
      <w:marBottom w:val="0"/>
      <w:divBdr>
        <w:top w:val="none" w:sz="0" w:space="0" w:color="auto"/>
        <w:left w:val="none" w:sz="0" w:space="0" w:color="auto"/>
        <w:bottom w:val="none" w:sz="0" w:space="0" w:color="auto"/>
        <w:right w:val="none" w:sz="0" w:space="0" w:color="auto"/>
      </w:divBdr>
    </w:div>
    <w:div w:id="524682332">
      <w:bodyDiv w:val="1"/>
      <w:marLeft w:val="0"/>
      <w:marRight w:val="0"/>
      <w:marTop w:val="0"/>
      <w:marBottom w:val="0"/>
      <w:divBdr>
        <w:top w:val="none" w:sz="0" w:space="0" w:color="auto"/>
        <w:left w:val="none" w:sz="0" w:space="0" w:color="auto"/>
        <w:bottom w:val="none" w:sz="0" w:space="0" w:color="auto"/>
        <w:right w:val="none" w:sz="0" w:space="0" w:color="auto"/>
      </w:divBdr>
    </w:div>
    <w:div w:id="527526746">
      <w:bodyDiv w:val="1"/>
      <w:marLeft w:val="0"/>
      <w:marRight w:val="0"/>
      <w:marTop w:val="0"/>
      <w:marBottom w:val="0"/>
      <w:divBdr>
        <w:top w:val="none" w:sz="0" w:space="0" w:color="auto"/>
        <w:left w:val="none" w:sz="0" w:space="0" w:color="auto"/>
        <w:bottom w:val="none" w:sz="0" w:space="0" w:color="auto"/>
        <w:right w:val="none" w:sz="0" w:space="0" w:color="auto"/>
      </w:divBdr>
    </w:div>
    <w:div w:id="527722242">
      <w:bodyDiv w:val="1"/>
      <w:marLeft w:val="0"/>
      <w:marRight w:val="0"/>
      <w:marTop w:val="0"/>
      <w:marBottom w:val="0"/>
      <w:divBdr>
        <w:top w:val="none" w:sz="0" w:space="0" w:color="auto"/>
        <w:left w:val="none" w:sz="0" w:space="0" w:color="auto"/>
        <w:bottom w:val="none" w:sz="0" w:space="0" w:color="auto"/>
        <w:right w:val="none" w:sz="0" w:space="0" w:color="auto"/>
      </w:divBdr>
      <w:divsChild>
        <w:div w:id="1176113244">
          <w:marLeft w:val="0"/>
          <w:marRight w:val="0"/>
          <w:marTop w:val="0"/>
          <w:marBottom w:val="0"/>
          <w:divBdr>
            <w:top w:val="none" w:sz="0" w:space="0" w:color="auto"/>
            <w:left w:val="none" w:sz="0" w:space="0" w:color="auto"/>
            <w:bottom w:val="none" w:sz="0" w:space="0" w:color="auto"/>
            <w:right w:val="none" w:sz="0" w:space="0" w:color="auto"/>
          </w:divBdr>
        </w:div>
        <w:div w:id="867913233">
          <w:marLeft w:val="0"/>
          <w:marRight w:val="0"/>
          <w:marTop w:val="0"/>
          <w:marBottom w:val="0"/>
          <w:divBdr>
            <w:top w:val="none" w:sz="0" w:space="0" w:color="auto"/>
            <w:left w:val="none" w:sz="0" w:space="0" w:color="auto"/>
            <w:bottom w:val="none" w:sz="0" w:space="0" w:color="auto"/>
            <w:right w:val="none" w:sz="0" w:space="0" w:color="auto"/>
          </w:divBdr>
        </w:div>
        <w:div w:id="251820745">
          <w:marLeft w:val="0"/>
          <w:marRight w:val="0"/>
          <w:marTop w:val="0"/>
          <w:marBottom w:val="0"/>
          <w:divBdr>
            <w:top w:val="none" w:sz="0" w:space="0" w:color="auto"/>
            <w:left w:val="none" w:sz="0" w:space="0" w:color="auto"/>
            <w:bottom w:val="none" w:sz="0" w:space="0" w:color="auto"/>
            <w:right w:val="none" w:sz="0" w:space="0" w:color="auto"/>
          </w:divBdr>
        </w:div>
        <w:div w:id="728307869">
          <w:marLeft w:val="0"/>
          <w:marRight w:val="0"/>
          <w:marTop w:val="0"/>
          <w:marBottom w:val="0"/>
          <w:divBdr>
            <w:top w:val="none" w:sz="0" w:space="0" w:color="auto"/>
            <w:left w:val="none" w:sz="0" w:space="0" w:color="auto"/>
            <w:bottom w:val="none" w:sz="0" w:space="0" w:color="auto"/>
            <w:right w:val="none" w:sz="0" w:space="0" w:color="auto"/>
          </w:divBdr>
        </w:div>
        <w:div w:id="1208638661">
          <w:marLeft w:val="0"/>
          <w:marRight w:val="0"/>
          <w:marTop w:val="0"/>
          <w:marBottom w:val="0"/>
          <w:divBdr>
            <w:top w:val="none" w:sz="0" w:space="0" w:color="auto"/>
            <w:left w:val="none" w:sz="0" w:space="0" w:color="auto"/>
            <w:bottom w:val="none" w:sz="0" w:space="0" w:color="auto"/>
            <w:right w:val="none" w:sz="0" w:space="0" w:color="auto"/>
          </w:divBdr>
        </w:div>
        <w:div w:id="1620724115">
          <w:marLeft w:val="0"/>
          <w:marRight w:val="0"/>
          <w:marTop w:val="0"/>
          <w:marBottom w:val="0"/>
          <w:divBdr>
            <w:top w:val="none" w:sz="0" w:space="0" w:color="auto"/>
            <w:left w:val="none" w:sz="0" w:space="0" w:color="auto"/>
            <w:bottom w:val="none" w:sz="0" w:space="0" w:color="auto"/>
            <w:right w:val="none" w:sz="0" w:space="0" w:color="auto"/>
          </w:divBdr>
          <w:divsChild>
            <w:div w:id="316305975">
              <w:marLeft w:val="0"/>
              <w:marRight w:val="0"/>
              <w:marTop w:val="0"/>
              <w:marBottom w:val="0"/>
              <w:divBdr>
                <w:top w:val="none" w:sz="0" w:space="0" w:color="auto"/>
                <w:left w:val="none" w:sz="0" w:space="0" w:color="auto"/>
                <w:bottom w:val="none" w:sz="0" w:space="0" w:color="auto"/>
                <w:right w:val="none" w:sz="0" w:space="0" w:color="auto"/>
              </w:divBdr>
            </w:div>
          </w:divsChild>
        </w:div>
        <w:div w:id="866796445">
          <w:marLeft w:val="0"/>
          <w:marRight w:val="0"/>
          <w:marTop w:val="0"/>
          <w:marBottom w:val="0"/>
          <w:divBdr>
            <w:top w:val="none" w:sz="0" w:space="0" w:color="auto"/>
            <w:left w:val="none" w:sz="0" w:space="0" w:color="auto"/>
            <w:bottom w:val="none" w:sz="0" w:space="0" w:color="auto"/>
            <w:right w:val="none" w:sz="0" w:space="0" w:color="auto"/>
          </w:divBdr>
        </w:div>
        <w:div w:id="2022198738">
          <w:marLeft w:val="0"/>
          <w:marRight w:val="0"/>
          <w:marTop w:val="0"/>
          <w:marBottom w:val="0"/>
          <w:divBdr>
            <w:top w:val="none" w:sz="0" w:space="0" w:color="auto"/>
            <w:left w:val="none" w:sz="0" w:space="0" w:color="auto"/>
            <w:bottom w:val="none" w:sz="0" w:space="0" w:color="auto"/>
            <w:right w:val="none" w:sz="0" w:space="0" w:color="auto"/>
          </w:divBdr>
        </w:div>
      </w:divsChild>
    </w:div>
    <w:div w:id="529925998">
      <w:bodyDiv w:val="1"/>
      <w:marLeft w:val="0"/>
      <w:marRight w:val="0"/>
      <w:marTop w:val="0"/>
      <w:marBottom w:val="0"/>
      <w:divBdr>
        <w:top w:val="none" w:sz="0" w:space="0" w:color="auto"/>
        <w:left w:val="none" w:sz="0" w:space="0" w:color="auto"/>
        <w:bottom w:val="none" w:sz="0" w:space="0" w:color="auto"/>
        <w:right w:val="none" w:sz="0" w:space="0" w:color="auto"/>
      </w:divBdr>
    </w:div>
    <w:div w:id="546651748">
      <w:bodyDiv w:val="1"/>
      <w:marLeft w:val="0"/>
      <w:marRight w:val="0"/>
      <w:marTop w:val="0"/>
      <w:marBottom w:val="0"/>
      <w:divBdr>
        <w:top w:val="none" w:sz="0" w:space="0" w:color="auto"/>
        <w:left w:val="none" w:sz="0" w:space="0" w:color="auto"/>
        <w:bottom w:val="none" w:sz="0" w:space="0" w:color="auto"/>
        <w:right w:val="none" w:sz="0" w:space="0" w:color="auto"/>
      </w:divBdr>
    </w:div>
    <w:div w:id="547255063">
      <w:bodyDiv w:val="1"/>
      <w:marLeft w:val="0"/>
      <w:marRight w:val="0"/>
      <w:marTop w:val="0"/>
      <w:marBottom w:val="0"/>
      <w:divBdr>
        <w:top w:val="none" w:sz="0" w:space="0" w:color="auto"/>
        <w:left w:val="none" w:sz="0" w:space="0" w:color="auto"/>
        <w:bottom w:val="none" w:sz="0" w:space="0" w:color="auto"/>
        <w:right w:val="none" w:sz="0" w:space="0" w:color="auto"/>
      </w:divBdr>
    </w:div>
    <w:div w:id="548542220">
      <w:bodyDiv w:val="1"/>
      <w:marLeft w:val="0"/>
      <w:marRight w:val="0"/>
      <w:marTop w:val="0"/>
      <w:marBottom w:val="0"/>
      <w:divBdr>
        <w:top w:val="none" w:sz="0" w:space="0" w:color="auto"/>
        <w:left w:val="none" w:sz="0" w:space="0" w:color="auto"/>
        <w:bottom w:val="none" w:sz="0" w:space="0" w:color="auto"/>
        <w:right w:val="none" w:sz="0" w:space="0" w:color="auto"/>
      </w:divBdr>
    </w:div>
    <w:div w:id="551189117">
      <w:bodyDiv w:val="1"/>
      <w:marLeft w:val="0"/>
      <w:marRight w:val="0"/>
      <w:marTop w:val="0"/>
      <w:marBottom w:val="0"/>
      <w:divBdr>
        <w:top w:val="none" w:sz="0" w:space="0" w:color="auto"/>
        <w:left w:val="none" w:sz="0" w:space="0" w:color="auto"/>
        <w:bottom w:val="none" w:sz="0" w:space="0" w:color="auto"/>
        <w:right w:val="none" w:sz="0" w:space="0" w:color="auto"/>
      </w:divBdr>
    </w:div>
    <w:div w:id="562058810">
      <w:bodyDiv w:val="1"/>
      <w:marLeft w:val="0"/>
      <w:marRight w:val="0"/>
      <w:marTop w:val="0"/>
      <w:marBottom w:val="0"/>
      <w:divBdr>
        <w:top w:val="none" w:sz="0" w:space="0" w:color="auto"/>
        <w:left w:val="none" w:sz="0" w:space="0" w:color="auto"/>
        <w:bottom w:val="none" w:sz="0" w:space="0" w:color="auto"/>
        <w:right w:val="none" w:sz="0" w:space="0" w:color="auto"/>
      </w:divBdr>
      <w:divsChild>
        <w:div w:id="360325775">
          <w:marLeft w:val="0"/>
          <w:marRight w:val="0"/>
          <w:marTop w:val="0"/>
          <w:marBottom w:val="0"/>
          <w:divBdr>
            <w:top w:val="none" w:sz="0" w:space="0" w:color="auto"/>
            <w:left w:val="none" w:sz="0" w:space="0" w:color="auto"/>
            <w:bottom w:val="none" w:sz="0" w:space="0" w:color="auto"/>
            <w:right w:val="none" w:sz="0" w:space="0" w:color="auto"/>
          </w:divBdr>
          <w:divsChild>
            <w:div w:id="1115758264">
              <w:marLeft w:val="0"/>
              <w:marRight w:val="0"/>
              <w:marTop w:val="0"/>
              <w:marBottom w:val="0"/>
              <w:divBdr>
                <w:top w:val="none" w:sz="0" w:space="0" w:color="auto"/>
                <w:left w:val="none" w:sz="0" w:space="0" w:color="auto"/>
                <w:bottom w:val="none" w:sz="0" w:space="0" w:color="auto"/>
                <w:right w:val="none" w:sz="0" w:space="0" w:color="auto"/>
              </w:divBdr>
              <w:divsChild>
                <w:div w:id="904493586">
                  <w:marLeft w:val="0"/>
                  <w:marRight w:val="0"/>
                  <w:marTop w:val="0"/>
                  <w:marBottom w:val="0"/>
                  <w:divBdr>
                    <w:top w:val="none" w:sz="0" w:space="0" w:color="auto"/>
                    <w:left w:val="none" w:sz="0" w:space="0" w:color="auto"/>
                    <w:bottom w:val="none" w:sz="0" w:space="0" w:color="auto"/>
                    <w:right w:val="none" w:sz="0" w:space="0" w:color="auto"/>
                  </w:divBdr>
                  <w:divsChild>
                    <w:div w:id="1800495219">
                      <w:marLeft w:val="0"/>
                      <w:marRight w:val="0"/>
                      <w:marTop w:val="0"/>
                      <w:marBottom w:val="0"/>
                      <w:divBdr>
                        <w:top w:val="none" w:sz="0" w:space="0" w:color="auto"/>
                        <w:left w:val="none" w:sz="0" w:space="0" w:color="auto"/>
                        <w:bottom w:val="none" w:sz="0" w:space="0" w:color="auto"/>
                        <w:right w:val="none" w:sz="0" w:space="0" w:color="auto"/>
                      </w:divBdr>
                      <w:divsChild>
                        <w:div w:id="6228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921035">
          <w:marLeft w:val="0"/>
          <w:marRight w:val="0"/>
          <w:marTop w:val="0"/>
          <w:marBottom w:val="0"/>
          <w:divBdr>
            <w:top w:val="none" w:sz="0" w:space="0" w:color="auto"/>
            <w:left w:val="none" w:sz="0" w:space="0" w:color="auto"/>
            <w:bottom w:val="none" w:sz="0" w:space="0" w:color="auto"/>
            <w:right w:val="none" w:sz="0" w:space="0" w:color="auto"/>
          </w:divBdr>
          <w:divsChild>
            <w:div w:id="808936910">
              <w:marLeft w:val="0"/>
              <w:marRight w:val="0"/>
              <w:marTop w:val="0"/>
              <w:marBottom w:val="0"/>
              <w:divBdr>
                <w:top w:val="none" w:sz="0" w:space="0" w:color="auto"/>
                <w:left w:val="none" w:sz="0" w:space="0" w:color="auto"/>
                <w:bottom w:val="none" w:sz="0" w:space="0" w:color="auto"/>
                <w:right w:val="none" w:sz="0" w:space="0" w:color="auto"/>
              </w:divBdr>
              <w:divsChild>
                <w:div w:id="493226119">
                  <w:marLeft w:val="0"/>
                  <w:marRight w:val="0"/>
                  <w:marTop w:val="0"/>
                  <w:marBottom w:val="0"/>
                  <w:divBdr>
                    <w:top w:val="none" w:sz="0" w:space="0" w:color="auto"/>
                    <w:left w:val="none" w:sz="0" w:space="0" w:color="auto"/>
                    <w:bottom w:val="none" w:sz="0" w:space="0" w:color="auto"/>
                    <w:right w:val="none" w:sz="0" w:space="0" w:color="auto"/>
                  </w:divBdr>
                  <w:divsChild>
                    <w:div w:id="1704211677">
                      <w:marLeft w:val="0"/>
                      <w:marRight w:val="0"/>
                      <w:marTop w:val="0"/>
                      <w:marBottom w:val="0"/>
                      <w:divBdr>
                        <w:top w:val="none" w:sz="0" w:space="0" w:color="auto"/>
                        <w:left w:val="none" w:sz="0" w:space="0" w:color="auto"/>
                        <w:bottom w:val="none" w:sz="0" w:space="0" w:color="auto"/>
                        <w:right w:val="none" w:sz="0" w:space="0" w:color="auto"/>
                      </w:divBdr>
                      <w:divsChild>
                        <w:div w:id="2282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1590">
              <w:marLeft w:val="0"/>
              <w:marRight w:val="0"/>
              <w:marTop w:val="0"/>
              <w:marBottom w:val="0"/>
              <w:divBdr>
                <w:top w:val="none" w:sz="0" w:space="0" w:color="auto"/>
                <w:left w:val="none" w:sz="0" w:space="0" w:color="auto"/>
                <w:bottom w:val="none" w:sz="0" w:space="0" w:color="auto"/>
                <w:right w:val="none" w:sz="0" w:space="0" w:color="auto"/>
              </w:divBdr>
            </w:div>
          </w:divsChild>
        </w:div>
        <w:div w:id="2009019483">
          <w:marLeft w:val="0"/>
          <w:marRight w:val="0"/>
          <w:marTop w:val="0"/>
          <w:marBottom w:val="0"/>
          <w:divBdr>
            <w:top w:val="none" w:sz="0" w:space="0" w:color="auto"/>
            <w:left w:val="none" w:sz="0" w:space="0" w:color="auto"/>
            <w:bottom w:val="none" w:sz="0" w:space="0" w:color="auto"/>
            <w:right w:val="none" w:sz="0" w:space="0" w:color="auto"/>
          </w:divBdr>
          <w:divsChild>
            <w:div w:id="875191738">
              <w:marLeft w:val="0"/>
              <w:marRight w:val="0"/>
              <w:marTop w:val="0"/>
              <w:marBottom w:val="0"/>
              <w:divBdr>
                <w:top w:val="none" w:sz="0" w:space="0" w:color="auto"/>
                <w:left w:val="none" w:sz="0" w:space="0" w:color="auto"/>
                <w:bottom w:val="none" w:sz="0" w:space="0" w:color="auto"/>
                <w:right w:val="none" w:sz="0" w:space="0" w:color="auto"/>
              </w:divBdr>
            </w:div>
            <w:div w:id="1629820596">
              <w:marLeft w:val="0"/>
              <w:marRight w:val="0"/>
              <w:marTop w:val="0"/>
              <w:marBottom w:val="0"/>
              <w:divBdr>
                <w:top w:val="none" w:sz="0" w:space="0" w:color="auto"/>
                <w:left w:val="none" w:sz="0" w:space="0" w:color="auto"/>
                <w:bottom w:val="none" w:sz="0" w:space="0" w:color="auto"/>
                <w:right w:val="none" w:sz="0" w:space="0" w:color="auto"/>
              </w:divBdr>
              <w:divsChild>
                <w:div w:id="1996835951">
                  <w:marLeft w:val="0"/>
                  <w:marRight w:val="0"/>
                  <w:marTop w:val="0"/>
                  <w:marBottom w:val="0"/>
                  <w:divBdr>
                    <w:top w:val="none" w:sz="0" w:space="0" w:color="auto"/>
                    <w:left w:val="none" w:sz="0" w:space="0" w:color="auto"/>
                    <w:bottom w:val="none" w:sz="0" w:space="0" w:color="auto"/>
                    <w:right w:val="none" w:sz="0" w:space="0" w:color="auto"/>
                  </w:divBdr>
                  <w:divsChild>
                    <w:div w:id="652953438">
                      <w:marLeft w:val="0"/>
                      <w:marRight w:val="0"/>
                      <w:marTop w:val="0"/>
                      <w:marBottom w:val="0"/>
                      <w:divBdr>
                        <w:top w:val="none" w:sz="0" w:space="0" w:color="auto"/>
                        <w:left w:val="none" w:sz="0" w:space="0" w:color="auto"/>
                        <w:bottom w:val="none" w:sz="0" w:space="0" w:color="auto"/>
                        <w:right w:val="none" w:sz="0" w:space="0" w:color="auto"/>
                      </w:divBdr>
                      <w:divsChild>
                        <w:div w:id="15052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225153">
      <w:bodyDiv w:val="1"/>
      <w:marLeft w:val="0"/>
      <w:marRight w:val="0"/>
      <w:marTop w:val="0"/>
      <w:marBottom w:val="0"/>
      <w:divBdr>
        <w:top w:val="none" w:sz="0" w:space="0" w:color="auto"/>
        <w:left w:val="none" w:sz="0" w:space="0" w:color="auto"/>
        <w:bottom w:val="none" w:sz="0" w:space="0" w:color="auto"/>
        <w:right w:val="none" w:sz="0" w:space="0" w:color="auto"/>
      </w:divBdr>
    </w:div>
    <w:div w:id="571282972">
      <w:bodyDiv w:val="1"/>
      <w:marLeft w:val="0"/>
      <w:marRight w:val="0"/>
      <w:marTop w:val="0"/>
      <w:marBottom w:val="0"/>
      <w:divBdr>
        <w:top w:val="none" w:sz="0" w:space="0" w:color="auto"/>
        <w:left w:val="none" w:sz="0" w:space="0" w:color="auto"/>
        <w:bottom w:val="none" w:sz="0" w:space="0" w:color="auto"/>
        <w:right w:val="none" w:sz="0" w:space="0" w:color="auto"/>
      </w:divBdr>
      <w:divsChild>
        <w:div w:id="1670596580">
          <w:marLeft w:val="0"/>
          <w:marRight w:val="0"/>
          <w:marTop w:val="0"/>
          <w:marBottom w:val="0"/>
          <w:divBdr>
            <w:top w:val="none" w:sz="0" w:space="0" w:color="auto"/>
            <w:left w:val="none" w:sz="0" w:space="0" w:color="auto"/>
            <w:bottom w:val="none" w:sz="0" w:space="0" w:color="auto"/>
            <w:right w:val="none" w:sz="0" w:space="0" w:color="auto"/>
          </w:divBdr>
          <w:divsChild>
            <w:div w:id="1667712408">
              <w:marLeft w:val="0"/>
              <w:marRight w:val="0"/>
              <w:marTop w:val="0"/>
              <w:marBottom w:val="0"/>
              <w:divBdr>
                <w:top w:val="none" w:sz="0" w:space="0" w:color="auto"/>
                <w:left w:val="none" w:sz="0" w:space="0" w:color="auto"/>
                <w:bottom w:val="none" w:sz="0" w:space="0" w:color="auto"/>
                <w:right w:val="none" w:sz="0" w:space="0" w:color="auto"/>
              </w:divBdr>
              <w:divsChild>
                <w:div w:id="872503518">
                  <w:marLeft w:val="0"/>
                  <w:marRight w:val="0"/>
                  <w:marTop w:val="0"/>
                  <w:marBottom w:val="0"/>
                  <w:divBdr>
                    <w:top w:val="none" w:sz="0" w:space="0" w:color="auto"/>
                    <w:left w:val="none" w:sz="0" w:space="0" w:color="auto"/>
                    <w:bottom w:val="none" w:sz="0" w:space="0" w:color="auto"/>
                    <w:right w:val="none" w:sz="0" w:space="0" w:color="auto"/>
                  </w:divBdr>
                  <w:divsChild>
                    <w:div w:id="6311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01889">
      <w:bodyDiv w:val="1"/>
      <w:marLeft w:val="0"/>
      <w:marRight w:val="0"/>
      <w:marTop w:val="0"/>
      <w:marBottom w:val="0"/>
      <w:divBdr>
        <w:top w:val="none" w:sz="0" w:space="0" w:color="auto"/>
        <w:left w:val="none" w:sz="0" w:space="0" w:color="auto"/>
        <w:bottom w:val="none" w:sz="0" w:space="0" w:color="auto"/>
        <w:right w:val="none" w:sz="0" w:space="0" w:color="auto"/>
      </w:divBdr>
    </w:div>
    <w:div w:id="580792807">
      <w:bodyDiv w:val="1"/>
      <w:marLeft w:val="0"/>
      <w:marRight w:val="0"/>
      <w:marTop w:val="0"/>
      <w:marBottom w:val="0"/>
      <w:divBdr>
        <w:top w:val="none" w:sz="0" w:space="0" w:color="auto"/>
        <w:left w:val="none" w:sz="0" w:space="0" w:color="auto"/>
        <w:bottom w:val="none" w:sz="0" w:space="0" w:color="auto"/>
        <w:right w:val="none" w:sz="0" w:space="0" w:color="auto"/>
      </w:divBdr>
    </w:div>
    <w:div w:id="587613842">
      <w:bodyDiv w:val="1"/>
      <w:marLeft w:val="0"/>
      <w:marRight w:val="0"/>
      <w:marTop w:val="0"/>
      <w:marBottom w:val="0"/>
      <w:divBdr>
        <w:top w:val="none" w:sz="0" w:space="0" w:color="auto"/>
        <w:left w:val="none" w:sz="0" w:space="0" w:color="auto"/>
        <w:bottom w:val="none" w:sz="0" w:space="0" w:color="auto"/>
        <w:right w:val="none" w:sz="0" w:space="0" w:color="auto"/>
      </w:divBdr>
    </w:div>
    <w:div w:id="587733518">
      <w:bodyDiv w:val="1"/>
      <w:marLeft w:val="0"/>
      <w:marRight w:val="0"/>
      <w:marTop w:val="0"/>
      <w:marBottom w:val="0"/>
      <w:divBdr>
        <w:top w:val="none" w:sz="0" w:space="0" w:color="auto"/>
        <w:left w:val="none" w:sz="0" w:space="0" w:color="auto"/>
        <w:bottom w:val="none" w:sz="0" w:space="0" w:color="auto"/>
        <w:right w:val="none" w:sz="0" w:space="0" w:color="auto"/>
      </w:divBdr>
    </w:div>
    <w:div w:id="594215464">
      <w:bodyDiv w:val="1"/>
      <w:marLeft w:val="0"/>
      <w:marRight w:val="0"/>
      <w:marTop w:val="0"/>
      <w:marBottom w:val="0"/>
      <w:divBdr>
        <w:top w:val="none" w:sz="0" w:space="0" w:color="auto"/>
        <w:left w:val="none" w:sz="0" w:space="0" w:color="auto"/>
        <w:bottom w:val="none" w:sz="0" w:space="0" w:color="auto"/>
        <w:right w:val="none" w:sz="0" w:space="0" w:color="auto"/>
      </w:divBdr>
      <w:divsChild>
        <w:div w:id="251933036">
          <w:marLeft w:val="0"/>
          <w:marRight w:val="0"/>
          <w:marTop w:val="0"/>
          <w:marBottom w:val="0"/>
          <w:divBdr>
            <w:top w:val="none" w:sz="0" w:space="0" w:color="auto"/>
            <w:left w:val="none" w:sz="0" w:space="0" w:color="auto"/>
            <w:bottom w:val="none" w:sz="0" w:space="0" w:color="auto"/>
            <w:right w:val="none" w:sz="0" w:space="0" w:color="auto"/>
          </w:divBdr>
        </w:div>
        <w:div w:id="58597463">
          <w:marLeft w:val="0"/>
          <w:marRight w:val="0"/>
          <w:marTop w:val="0"/>
          <w:marBottom w:val="0"/>
          <w:divBdr>
            <w:top w:val="none" w:sz="0" w:space="0" w:color="auto"/>
            <w:left w:val="none" w:sz="0" w:space="0" w:color="auto"/>
            <w:bottom w:val="none" w:sz="0" w:space="0" w:color="auto"/>
            <w:right w:val="none" w:sz="0" w:space="0" w:color="auto"/>
          </w:divBdr>
        </w:div>
        <w:div w:id="1099132510">
          <w:marLeft w:val="0"/>
          <w:marRight w:val="0"/>
          <w:marTop w:val="0"/>
          <w:marBottom w:val="0"/>
          <w:divBdr>
            <w:top w:val="none" w:sz="0" w:space="0" w:color="auto"/>
            <w:left w:val="none" w:sz="0" w:space="0" w:color="auto"/>
            <w:bottom w:val="none" w:sz="0" w:space="0" w:color="auto"/>
            <w:right w:val="none" w:sz="0" w:space="0" w:color="auto"/>
          </w:divBdr>
        </w:div>
        <w:div w:id="726224376">
          <w:marLeft w:val="0"/>
          <w:marRight w:val="0"/>
          <w:marTop w:val="0"/>
          <w:marBottom w:val="0"/>
          <w:divBdr>
            <w:top w:val="none" w:sz="0" w:space="0" w:color="auto"/>
            <w:left w:val="none" w:sz="0" w:space="0" w:color="auto"/>
            <w:bottom w:val="none" w:sz="0" w:space="0" w:color="auto"/>
            <w:right w:val="none" w:sz="0" w:space="0" w:color="auto"/>
          </w:divBdr>
        </w:div>
        <w:div w:id="1286738746">
          <w:marLeft w:val="0"/>
          <w:marRight w:val="0"/>
          <w:marTop w:val="0"/>
          <w:marBottom w:val="0"/>
          <w:divBdr>
            <w:top w:val="none" w:sz="0" w:space="0" w:color="auto"/>
            <w:left w:val="none" w:sz="0" w:space="0" w:color="auto"/>
            <w:bottom w:val="none" w:sz="0" w:space="0" w:color="auto"/>
            <w:right w:val="none" w:sz="0" w:space="0" w:color="auto"/>
          </w:divBdr>
        </w:div>
        <w:div w:id="869033492">
          <w:marLeft w:val="0"/>
          <w:marRight w:val="0"/>
          <w:marTop w:val="0"/>
          <w:marBottom w:val="0"/>
          <w:divBdr>
            <w:top w:val="none" w:sz="0" w:space="0" w:color="auto"/>
            <w:left w:val="none" w:sz="0" w:space="0" w:color="auto"/>
            <w:bottom w:val="none" w:sz="0" w:space="0" w:color="auto"/>
            <w:right w:val="none" w:sz="0" w:space="0" w:color="auto"/>
          </w:divBdr>
        </w:div>
        <w:div w:id="930434075">
          <w:marLeft w:val="0"/>
          <w:marRight w:val="0"/>
          <w:marTop w:val="0"/>
          <w:marBottom w:val="0"/>
          <w:divBdr>
            <w:top w:val="none" w:sz="0" w:space="0" w:color="auto"/>
            <w:left w:val="none" w:sz="0" w:space="0" w:color="auto"/>
            <w:bottom w:val="none" w:sz="0" w:space="0" w:color="auto"/>
            <w:right w:val="none" w:sz="0" w:space="0" w:color="auto"/>
          </w:divBdr>
        </w:div>
        <w:div w:id="1109204999">
          <w:marLeft w:val="0"/>
          <w:marRight w:val="0"/>
          <w:marTop w:val="0"/>
          <w:marBottom w:val="0"/>
          <w:divBdr>
            <w:top w:val="none" w:sz="0" w:space="0" w:color="auto"/>
            <w:left w:val="none" w:sz="0" w:space="0" w:color="auto"/>
            <w:bottom w:val="none" w:sz="0" w:space="0" w:color="auto"/>
            <w:right w:val="none" w:sz="0" w:space="0" w:color="auto"/>
          </w:divBdr>
        </w:div>
        <w:div w:id="1287078995">
          <w:marLeft w:val="0"/>
          <w:marRight w:val="0"/>
          <w:marTop w:val="0"/>
          <w:marBottom w:val="0"/>
          <w:divBdr>
            <w:top w:val="none" w:sz="0" w:space="0" w:color="auto"/>
            <w:left w:val="none" w:sz="0" w:space="0" w:color="auto"/>
            <w:bottom w:val="none" w:sz="0" w:space="0" w:color="auto"/>
            <w:right w:val="none" w:sz="0" w:space="0" w:color="auto"/>
          </w:divBdr>
        </w:div>
        <w:div w:id="1209999646">
          <w:marLeft w:val="0"/>
          <w:marRight w:val="0"/>
          <w:marTop w:val="0"/>
          <w:marBottom w:val="0"/>
          <w:divBdr>
            <w:top w:val="none" w:sz="0" w:space="0" w:color="auto"/>
            <w:left w:val="none" w:sz="0" w:space="0" w:color="auto"/>
            <w:bottom w:val="none" w:sz="0" w:space="0" w:color="auto"/>
            <w:right w:val="none" w:sz="0" w:space="0" w:color="auto"/>
          </w:divBdr>
        </w:div>
        <w:div w:id="536160647">
          <w:marLeft w:val="0"/>
          <w:marRight w:val="0"/>
          <w:marTop w:val="0"/>
          <w:marBottom w:val="0"/>
          <w:divBdr>
            <w:top w:val="none" w:sz="0" w:space="0" w:color="auto"/>
            <w:left w:val="none" w:sz="0" w:space="0" w:color="auto"/>
            <w:bottom w:val="none" w:sz="0" w:space="0" w:color="auto"/>
            <w:right w:val="none" w:sz="0" w:space="0" w:color="auto"/>
          </w:divBdr>
        </w:div>
        <w:div w:id="940919503">
          <w:marLeft w:val="0"/>
          <w:marRight w:val="0"/>
          <w:marTop w:val="0"/>
          <w:marBottom w:val="0"/>
          <w:divBdr>
            <w:top w:val="none" w:sz="0" w:space="0" w:color="auto"/>
            <w:left w:val="none" w:sz="0" w:space="0" w:color="auto"/>
            <w:bottom w:val="none" w:sz="0" w:space="0" w:color="auto"/>
            <w:right w:val="none" w:sz="0" w:space="0" w:color="auto"/>
          </w:divBdr>
        </w:div>
        <w:div w:id="182479930">
          <w:marLeft w:val="0"/>
          <w:marRight w:val="0"/>
          <w:marTop w:val="0"/>
          <w:marBottom w:val="0"/>
          <w:divBdr>
            <w:top w:val="none" w:sz="0" w:space="0" w:color="auto"/>
            <w:left w:val="none" w:sz="0" w:space="0" w:color="auto"/>
            <w:bottom w:val="none" w:sz="0" w:space="0" w:color="auto"/>
            <w:right w:val="none" w:sz="0" w:space="0" w:color="auto"/>
          </w:divBdr>
        </w:div>
        <w:div w:id="232397698">
          <w:marLeft w:val="0"/>
          <w:marRight w:val="0"/>
          <w:marTop w:val="0"/>
          <w:marBottom w:val="0"/>
          <w:divBdr>
            <w:top w:val="none" w:sz="0" w:space="0" w:color="auto"/>
            <w:left w:val="none" w:sz="0" w:space="0" w:color="auto"/>
            <w:bottom w:val="none" w:sz="0" w:space="0" w:color="auto"/>
            <w:right w:val="none" w:sz="0" w:space="0" w:color="auto"/>
          </w:divBdr>
        </w:div>
        <w:div w:id="1655185805">
          <w:marLeft w:val="0"/>
          <w:marRight w:val="0"/>
          <w:marTop w:val="0"/>
          <w:marBottom w:val="0"/>
          <w:divBdr>
            <w:top w:val="none" w:sz="0" w:space="0" w:color="auto"/>
            <w:left w:val="none" w:sz="0" w:space="0" w:color="auto"/>
            <w:bottom w:val="none" w:sz="0" w:space="0" w:color="auto"/>
            <w:right w:val="none" w:sz="0" w:space="0" w:color="auto"/>
          </w:divBdr>
        </w:div>
        <w:div w:id="977105336">
          <w:marLeft w:val="0"/>
          <w:marRight w:val="0"/>
          <w:marTop w:val="0"/>
          <w:marBottom w:val="0"/>
          <w:divBdr>
            <w:top w:val="none" w:sz="0" w:space="0" w:color="auto"/>
            <w:left w:val="none" w:sz="0" w:space="0" w:color="auto"/>
            <w:bottom w:val="none" w:sz="0" w:space="0" w:color="auto"/>
            <w:right w:val="none" w:sz="0" w:space="0" w:color="auto"/>
          </w:divBdr>
        </w:div>
        <w:div w:id="1441343114">
          <w:marLeft w:val="0"/>
          <w:marRight w:val="0"/>
          <w:marTop w:val="0"/>
          <w:marBottom w:val="0"/>
          <w:divBdr>
            <w:top w:val="none" w:sz="0" w:space="0" w:color="auto"/>
            <w:left w:val="none" w:sz="0" w:space="0" w:color="auto"/>
            <w:bottom w:val="none" w:sz="0" w:space="0" w:color="auto"/>
            <w:right w:val="none" w:sz="0" w:space="0" w:color="auto"/>
          </w:divBdr>
        </w:div>
        <w:div w:id="2138986955">
          <w:marLeft w:val="0"/>
          <w:marRight w:val="0"/>
          <w:marTop w:val="0"/>
          <w:marBottom w:val="0"/>
          <w:divBdr>
            <w:top w:val="none" w:sz="0" w:space="0" w:color="auto"/>
            <w:left w:val="none" w:sz="0" w:space="0" w:color="auto"/>
            <w:bottom w:val="none" w:sz="0" w:space="0" w:color="auto"/>
            <w:right w:val="none" w:sz="0" w:space="0" w:color="auto"/>
          </w:divBdr>
        </w:div>
        <w:div w:id="1727533091">
          <w:marLeft w:val="0"/>
          <w:marRight w:val="0"/>
          <w:marTop w:val="0"/>
          <w:marBottom w:val="0"/>
          <w:divBdr>
            <w:top w:val="none" w:sz="0" w:space="0" w:color="auto"/>
            <w:left w:val="none" w:sz="0" w:space="0" w:color="auto"/>
            <w:bottom w:val="none" w:sz="0" w:space="0" w:color="auto"/>
            <w:right w:val="none" w:sz="0" w:space="0" w:color="auto"/>
          </w:divBdr>
        </w:div>
        <w:div w:id="232353304">
          <w:marLeft w:val="0"/>
          <w:marRight w:val="0"/>
          <w:marTop w:val="0"/>
          <w:marBottom w:val="0"/>
          <w:divBdr>
            <w:top w:val="none" w:sz="0" w:space="0" w:color="auto"/>
            <w:left w:val="none" w:sz="0" w:space="0" w:color="auto"/>
            <w:bottom w:val="none" w:sz="0" w:space="0" w:color="auto"/>
            <w:right w:val="none" w:sz="0" w:space="0" w:color="auto"/>
          </w:divBdr>
        </w:div>
        <w:div w:id="1245842445">
          <w:marLeft w:val="0"/>
          <w:marRight w:val="0"/>
          <w:marTop w:val="0"/>
          <w:marBottom w:val="0"/>
          <w:divBdr>
            <w:top w:val="none" w:sz="0" w:space="0" w:color="auto"/>
            <w:left w:val="none" w:sz="0" w:space="0" w:color="auto"/>
            <w:bottom w:val="none" w:sz="0" w:space="0" w:color="auto"/>
            <w:right w:val="none" w:sz="0" w:space="0" w:color="auto"/>
          </w:divBdr>
        </w:div>
        <w:div w:id="1661544170">
          <w:marLeft w:val="0"/>
          <w:marRight w:val="0"/>
          <w:marTop w:val="0"/>
          <w:marBottom w:val="0"/>
          <w:divBdr>
            <w:top w:val="none" w:sz="0" w:space="0" w:color="auto"/>
            <w:left w:val="none" w:sz="0" w:space="0" w:color="auto"/>
            <w:bottom w:val="none" w:sz="0" w:space="0" w:color="auto"/>
            <w:right w:val="none" w:sz="0" w:space="0" w:color="auto"/>
          </w:divBdr>
        </w:div>
        <w:div w:id="1821649069">
          <w:marLeft w:val="0"/>
          <w:marRight w:val="0"/>
          <w:marTop w:val="0"/>
          <w:marBottom w:val="0"/>
          <w:divBdr>
            <w:top w:val="none" w:sz="0" w:space="0" w:color="auto"/>
            <w:left w:val="none" w:sz="0" w:space="0" w:color="auto"/>
            <w:bottom w:val="none" w:sz="0" w:space="0" w:color="auto"/>
            <w:right w:val="none" w:sz="0" w:space="0" w:color="auto"/>
          </w:divBdr>
        </w:div>
        <w:div w:id="2114544082">
          <w:marLeft w:val="0"/>
          <w:marRight w:val="0"/>
          <w:marTop w:val="0"/>
          <w:marBottom w:val="0"/>
          <w:divBdr>
            <w:top w:val="none" w:sz="0" w:space="0" w:color="auto"/>
            <w:left w:val="none" w:sz="0" w:space="0" w:color="auto"/>
            <w:bottom w:val="none" w:sz="0" w:space="0" w:color="auto"/>
            <w:right w:val="none" w:sz="0" w:space="0" w:color="auto"/>
          </w:divBdr>
        </w:div>
        <w:div w:id="1709649207">
          <w:marLeft w:val="0"/>
          <w:marRight w:val="0"/>
          <w:marTop w:val="0"/>
          <w:marBottom w:val="0"/>
          <w:divBdr>
            <w:top w:val="none" w:sz="0" w:space="0" w:color="auto"/>
            <w:left w:val="none" w:sz="0" w:space="0" w:color="auto"/>
            <w:bottom w:val="none" w:sz="0" w:space="0" w:color="auto"/>
            <w:right w:val="none" w:sz="0" w:space="0" w:color="auto"/>
          </w:divBdr>
        </w:div>
        <w:div w:id="577634694">
          <w:marLeft w:val="0"/>
          <w:marRight w:val="0"/>
          <w:marTop w:val="0"/>
          <w:marBottom w:val="0"/>
          <w:divBdr>
            <w:top w:val="none" w:sz="0" w:space="0" w:color="auto"/>
            <w:left w:val="none" w:sz="0" w:space="0" w:color="auto"/>
            <w:bottom w:val="none" w:sz="0" w:space="0" w:color="auto"/>
            <w:right w:val="none" w:sz="0" w:space="0" w:color="auto"/>
          </w:divBdr>
        </w:div>
        <w:div w:id="49690621">
          <w:marLeft w:val="0"/>
          <w:marRight w:val="0"/>
          <w:marTop w:val="0"/>
          <w:marBottom w:val="0"/>
          <w:divBdr>
            <w:top w:val="none" w:sz="0" w:space="0" w:color="auto"/>
            <w:left w:val="none" w:sz="0" w:space="0" w:color="auto"/>
            <w:bottom w:val="none" w:sz="0" w:space="0" w:color="auto"/>
            <w:right w:val="none" w:sz="0" w:space="0" w:color="auto"/>
          </w:divBdr>
        </w:div>
        <w:div w:id="48580622">
          <w:marLeft w:val="0"/>
          <w:marRight w:val="0"/>
          <w:marTop w:val="0"/>
          <w:marBottom w:val="0"/>
          <w:divBdr>
            <w:top w:val="none" w:sz="0" w:space="0" w:color="auto"/>
            <w:left w:val="none" w:sz="0" w:space="0" w:color="auto"/>
            <w:bottom w:val="none" w:sz="0" w:space="0" w:color="auto"/>
            <w:right w:val="none" w:sz="0" w:space="0" w:color="auto"/>
          </w:divBdr>
        </w:div>
        <w:div w:id="1444032229">
          <w:marLeft w:val="0"/>
          <w:marRight w:val="0"/>
          <w:marTop w:val="0"/>
          <w:marBottom w:val="0"/>
          <w:divBdr>
            <w:top w:val="none" w:sz="0" w:space="0" w:color="auto"/>
            <w:left w:val="none" w:sz="0" w:space="0" w:color="auto"/>
            <w:bottom w:val="none" w:sz="0" w:space="0" w:color="auto"/>
            <w:right w:val="none" w:sz="0" w:space="0" w:color="auto"/>
          </w:divBdr>
        </w:div>
        <w:div w:id="227036516">
          <w:marLeft w:val="0"/>
          <w:marRight w:val="0"/>
          <w:marTop w:val="0"/>
          <w:marBottom w:val="0"/>
          <w:divBdr>
            <w:top w:val="none" w:sz="0" w:space="0" w:color="auto"/>
            <w:left w:val="none" w:sz="0" w:space="0" w:color="auto"/>
            <w:bottom w:val="none" w:sz="0" w:space="0" w:color="auto"/>
            <w:right w:val="none" w:sz="0" w:space="0" w:color="auto"/>
          </w:divBdr>
        </w:div>
        <w:div w:id="605042815">
          <w:marLeft w:val="0"/>
          <w:marRight w:val="0"/>
          <w:marTop w:val="0"/>
          <w:marBottom w:val="0"/>
          <w:divBdr>
            <w:top w:val="none" w:sz="0" w:space="0" w:color="auto"/>
            <w:left w:val="none" w:sz="0" w:space="0" w:color="auto"/>
            <w:bottom w:val="none" w:sz="0" w:space="0" w:color="auto"/>
            <w:right w:val="none" w:sz="0" w:space="0" w:color="auto"/>
          </w:divBdr>
        </w:div>
        <w:div w:id="60374906">
          <w:marLeft w:val="0"/>
          <w:marRight w:val="0"/>
          <w:marTop w:val="0"/>
          <w:marBottom w:val="0"/>
          <w:divBdr>
            <w:top w:val="none" w:sz="0" w:space="0" w:color="auto"/>
            <w:left w:val="none" w:sz="0" w:space="0" w:color="auto"/>
            <w:bottom w:val="none" w:sz="0" w:space="0" w:color="auto"/>
            <w:right w:val="none" w:sz="0" w:space="0" w:color="auto"/>
          </w:divBdr>
        </w:div>
        <w:div w:id="1413702863">
          <w:marLeft w:val="0"/>
          <w:marRight w:val="0"/>
          <w:marTop w:val="0"/>
          <w:marBottom w:val="0"/>
          <w:divBdr>
            <w:top w:val="none" w:sz="0" w:space="0" w:color="auto"/>
            <w:left w:val="none" w:sz="0" w:space="0" w:color="auto"/>
            <w:bottom w:val="none" w:sz="0" w:space="0" w:color="auto"/>
            <w:right w:val="none" w:sz="0" w:space="0" w:color="auto"/>
          </w:divBdr>
        </w:div>
        <w:div w:id="2143499382">
          <w:marLeft w:val="0"/>
          <w:marRight w:val="0"/>
          <w:marTop w:val="0"/>
          <w:marBottom w:val="0"/>
          <w:divBdr>
            <w:top w:val="none" w:sz="0" w:space="0" w:color="auto"/>
            <w:left w:val="none" w:sz="0" w:space="0" w:color="auto"/>
            <w:bottom w:val="none" w:sz="0" w:space="0" w:color="auto"/>
            <w:right w:val="none" w:sz="0" w:space="0" w:color="auto"/>
          </w:divBdr>
        </w:div>
        <w:div w:id="824780786">
          <w:marLeft w:val="0"/>
          <w:marRight w:val="0"/>
          <w:marTop w:val="0"/>
          <w:marBottom w:val="0"/>
          <w:divBdr>
            <w:top w:val="none" w:sz="0" w:space="0" w:color="auto"/>
            <w:left w:val="none" w:sz="0" w:space="0" w:color="auto"/>
            <w:bottom w:val="none" w:sz="0" w:space="0" w:color="auto"/>
            <w:right w:val="none" w:sz="0" w:space="0" w:color="auto"/>
          </w:divBdr>
        </w:div>
        <w:div w:id="1878279380">
          <w:marLeft w:val="0"/>
          <w:marRight w:val="0"/>
          <w:marTop w:val="0"/>
          <w:marBottom w:val="0"/>
          <w:divBdr>
            <w:top w:val="none" w:sz="0" w:space="0" w:color="auto"/>
            <w:left w:val="none" w:sz="0" w:space="0" w:color="auto"/>
            <w:bottom w:val="none" w:sz="0" w:space="0" w:color="auto"/>
            <w:right w:val="none" w:sz="0" w:space="0" w:color="auto"/>
          </w:divBdr>
        </w:div>
        <w:div w:id="407507529">
          <w:marLeft w:val="0"/>
          <w:marRight w:val="0"/>
          <w:marTop w:val="0"/>
          <w:marBottom w:val="0"/>
          <w:divBdr>
            <w:top w:val="none" w:sz="0" w:space="0" w:color="auto"/>
            <w:left w:val="none" w:sz="0" w:space="0" w:color="auto"/>
            <w:bottom w:val="none" w:sz="0" w:space="0" w:color="auto"/>
            <w:right w:val="none" w:sz="0" w:space="0" w:color="auto"/>
          </w:divBdr>
        </w:div>
        <w:div w:id="359627187">
          <w:marLeft w:val="0"/>
          <w:marRight w:val="0"/>
          <w:marTop w:val="0"/>
          <w:marBottom w:val="0"/>
          <w:divBdr>
            <w:top w:val="none" w:sz="0" w:space="0" w:color="auto"/>
            <w:left w:val="none" w:sz="0" w:space="0" w:color="auto"/>
            <w:bottom w:val="none" w:sz="0" w:space="0" w:color="auto"/>
            <w:right w:val="none" w:sz="0" w:space="0" w:color="auto"/>
          </w:divBdr>
        </w:div>
        <w:div w:id="2011834566">
          <w:marLeft w:val="0"/>
          <w:marRight w:val="0"/>
          <w:marTop w:val="0"/>
          <w:marBottom w:val="0"/>
          <w:divBdr>
            <w:top w:val="none" w:sz="0" w:space="0" w:color="auto"/>
            <w:left w:val="none" w:sz="0" w:space="0" w:color="auto"/>
            <w:bottom w:val="none" w:sz="0" w:space="0" w:color="auto"/>
            <w:right w:val="none" w:sz="0" w:space="0" w:color="auto"/>
          </w:divBdr>
        </w:div>
        <w:div w:id="1130436288">
          <w:marLeft w:val="0"/>
          <w:marRight w:val="0"/>
          <w:marTop w:val="0"/>
          <w:marBottom w:val="0"/>
          <w:divBdr>
            <w:top w:val="none" w:sz="0" w:space="0" w:color="auto"/>
            <w:left w:val="none" w:sz="0" w:space="0" w:color="auto"/>
            <w:bottom w:val="none" w:sz="0" w:space="0" w:color="auto"/>
            <w:right w:val="none" w:sz="0" w:space="0" w:color="auto"/>
          </w:divBdr>
        </w:div>
        <w:div w:id="1644189065">
          <w:marLeft w:val="0"/>
          <w:marRight w:val="0"/>
          <w:marTop w:val="0"/>
          <w:marBottom w:val="0"/>
          <w:divBdr>
            <w:top w:val="none" w:sz="0" w:space="0" w:color="auto"/>
            <w:left w:val="none" w:sz="0" w:space="0" w:color="auto"/>
            <w:bottom w:val="none" w:sz="0" w:space="0" w:color="auto"/>
            <w:right w:val="none" w:sz="0" w:space="0" w:color="auto"/>
          </w:divBdr>
        </w:div>
        <w:div w:id="2090034577">
          <w:marLeft w:val="0"/>
          <w:marRight w:val="0"/>
          <w:marTop w:val="0"/>
          <w:marBottom w:val="0"/>
          <w:divBdr>
            <w:top w:val="none" w:sz="0" w:space="0" w:color="auto"/>
            <w:left w:val="none" w:sz="0" w:space="0" w:color="auto"/>
            <w:bottom w:val="none" w:sz="0" w:space="0" w:color="auto"/>
            <w:right w:val="none" w:sz="0" w:space="0" w:color="auto"/>
          </w:divBdr>
        </w:div>
        <w:div w:id="19282438">
          <w:marLeft w:val="0"/>
          <w:marRight w:val="0"/>
          <w:marTop w:val="0"/>
          <w:marBottom w:val="0"/>
          <w:divBdr>
            <w:top w:val="none" w:sz="0" w:space="0" w:color="auto"/>
            <w:left w:val="none" w:sz="0" w:space="0" w:color="auto"/>
            <w:bottom w:val="none" w:sz="0" w:space="0" w:color="auto"/>
            <w:right w:val="none" w:sz="0" w:space="0" w:color="auto"/>
          </w:divBdr>
        </w:div>
        <w:div w:id="391348091">
          <w:marLeft w:val="0"/>
          <w:marRight w:val="0"/>
          <w:marTop w:val="0"/>
          <w:marBottom w:val="0"/>
          <w:divBdr>
            <w:top w:val="none" w:sz="0" w:space="0" w:color="auto"/>
            <w:left w:val="none" w:sz="0" w:space="0" w:color="auto"/>
            <w:bottom w:val="none" w:sz="0" w:space="0" w:color="auto"/>
            <w:right w:val="none" w:sz="0" w:space="0" w:color="auto"/>
          </w:divBdr>
        </w:div>
        <w:div w:id="1347245443">
          <w:marLeft w:val="0"/>
          <w:marRight w:val="0"/>
          <w:marTop w:val="0"/>
          <w:marBottom w:val="0"/>
          <w:divBdr>
            <w:top w:val="none" w:sz="0" w:space="0" w:color="auto"/>
            <w:left w:val="none" w:sz="0" w:space="0" w:color="auto"/>
            <w:bottom w:val="none" w:sz="0" w:space="0" w:color="auto"/>
            <w:right w:val="none" w:sz="0" w:space="0" w:color="auto"/>
          </w:divBdr>
        </w:div>
        <w:div w:id="715348626">
          <w:marLeft w:val="0"/>
          <w:marRight w:val="0"/>
          <w:marTop w:val="0"/>
          <w:marBottom w:val="0"/>
          <w:divBdr>
            <w:top w:val="none" w:sz="0" w:space="0" w:color="auto"/>
            <w:left w:val="none" w:sz="0" w:space="0" w:color="auto"/>
            <w:bottom w:val="none" w:sz="0" w:space="0" w:color="auto"/>
            <w:right w:val="none" w:sz="0" w:space="0" w:color="auto"/>
          </w:divBdr>
        </w:div>
        <w:div w:id="1170801744">
          <w:marLeft w:val="0"/>
          <w:marRight w:val="0"/>
          <w:marTop w:val="0"/>
          <w:marBottom w:val="0"/>
          <w:divBdr>
            <w:top w:val="none" w:sz="0" w:space="0" w:color="auto"/>
            <w:left w:val="none" w:sz="0" w:space="0" w:color="auto"/>
            <w:bottom w:val="none" w:sz="0" w:space="0" w:color="auto"/>
            <w:right w:val="none" w:sz="0" w:space="0" w:color="auto"/>
          </w:divBdr>
        </w:div>
        <w:div w:id="219217982">
          <w:marLeft w:val="0"/>
          <w:marRight w:val="0"/>
          <w:marTop w:val="0"/>
          <w:marBottom w:val="0"/>
          <w:divBdr>
            <w:top w:val="none" w:sz="0" w:space="0" w:color="auto"/>
            <w:left w:val="none" w:sz="0" w:space="0" w:color="auto"/>
            <w:bottom w:val="none" w:sz="0" w:space="0" w:color="auto"/>
            <w:right w:val="none" w:sz="0" w:space="0" w:color="auto"/>
          </w:divBdr>
        </w:div>
        <w:div w:id="1481842204">
          <w:marLeft w:val="0"/>
          <w:marRight w:val="0"/>
          <w:marTop w:val="0"/>
          <w:marBottom w:val="0"/>
          <w:divBdr>
            <w:top w:val="none" w:sz="0" w:space="0" w:color="auto"/>
            <w:left w:val="none" w:sz="0" w:space="0" w:color="auto"/>
            <w:bottom w:val="none" w:sz="0" w:space="0" w:color="auto"/>
            <w:right w:val="none" w:sz="0" w:space="0" w:color="auto"/>
          </w:divBdr>
        </w:div>
        <w:div w:id="443307115">
          <w:marLeft w:val="0"/>
          <w:marRight w:val="0"/>
          <w:marTop w:val="0"/>
          <w:marBottom w:val="0"/>
          <w:divBdr>
            <w:top w:val="none" w:sz="0" w:space="0" w:color="auto"/>
            <w:left w:val="none" w:sz="0" w:space="0" w:color="auto"/>
            <w:bottom w:val="none" w:sz="0" w:space="0" w:color="auto"/>
            <w:right w:val="none" w:sz="0" w:space="0" w:color="auto"/>
          </w:divBdr>
        </w:div>
        <w:div w:id="667441257">
          <w:marLeft w:val="0"/>
          <w:marRight w:val="0"/>
          <w:marTop w:val="0"/>
          <w:marBottom w:val="0"/>
          <w:divBdr>
            <w:top w:val="none" w:sz="0" w:space="0" w:color="auto"/>
            <w:left w:val="none" w:sz="0" w:space="0" w:color="auto"/>
            <w:bottom w:val="none" w:sz="0" w:space="0" w:color="auto"/>
            <w:right w:val="none" w:sz="0" w:space="0" w:color="auto"/>
          </w:divBdr>
        </w:div>
        <w:div w:id="1629320192">
          <w:marLeft w:val="0"/>
          <w:marRight w:val="0"/>
          <w:marTop w:val="0"/>
          <w:marBottom w:val="0"/>
          <w:divBdr>
            <w:top w:val="none" w:sz="0" w:space="0" w:color="auto"/>
            <w:left w:val="none" w:sz="0" w:space="0" w:color="auto"/>
            <w:bottom w:val="none" w:sz="0" w:space="0" w:color="auto"/>
            <w:right w:val="none" w:sz="0" w:space="0" w:color="auto"/>
          </w:divBdr>
        </w:div>
        <w:div w:id="1099179856">
          <w:marLeft w:val="0"/>
          <w:marRight w:val="0"/>
          <w:marTop w:val="0"/>
          <w:marBottom w:val="0"/>
          <w:divBdr>
            <w:top w:val="none" w:sz="0" w:space="0" w:color="auto"/>
            <w:left w:val="none" w:sz="0" w:space="0" w:color="auto"/>
            <w:bottom w:val="none" w:sz="0" w:space="0" w:color="auto"/>
            <w:right w:val="none" w:sz="0" w:space="0" w:color="auto"/>
          </w:divBdr>
        </w:div>
        <w:div w:id="1200780785">
          <w:marLeft w:val="0"/>
          <w:marRight w:val="0"/>
          <w:marTop w:val="0"/>
          <w:marBottom w:val="0"/>
          <w:divBdr>
            <w:top w:val="none" w:sz="0" w:space="0" w:color="auto"/>
            <w:left w:val="none" w:sz="0" w:space="0" w:color="auto"/>
            <w:bottom w:val="none" w:sz="0" w:space="0" w:color="auto"/>
            <w:right w:val="none" w:sz="0" w:space="0" w:color="auto"/>
          </w:divBdr>
        </w:div>
        <w:div w:id="1139686297">
          <w:marLeft w:val="0"/>
          <w:marRight w:val="0"/>
          <w:marTop w:val="0"/>
          <w:marBottom w:val="0"/>
          <w:divBdr>
            <w:top w:val="none" w:sz="0" w:space="0" w:color="auto"/>
            <w:left w:val="none" w:sz="0" w:space="0" w:color="auto"/>
            <w:bottom w:val="none" w:sz="0" w:space="0" w:color="auto"/>
            <w:right w:val="none" w:sz="0" w:space="0" w:color="auto"/>
          </w:divBdr>
        </w:div>
        <w:div w:id="1722434955">
          <w:marLeft w:val="0"/>
          <w:marRight w:val="0"/>
          <w:marTop w:val="0"/>
          <w:marBottom w:val="0"/>
          <w:divBdr>
            <w:top w:val="none" w:sz="0" w:space="0" w:color="auto"/>
            <w:left w:val="none" w:sz="0" w:space="0" w:color="auto"/>
            <w:bottom w:val="none" w:sz="0" w:space="0" w:color="auto"/>
            <w:right w:val="none" w:sz="0" w:space="0" w:color="auto"/>
          </w:divBdr>
        </w:div>
        <w:div w:id="265843017">
          <w:marLeft w:val="0"/>
          <w:marRight w:val="0"/>
          <w:marTop w:val="0"/>
          <w:marBottom w:val="0"/>
          <w:divBdr>
            <w:top w:val="none" w:sz="0" w:space="0" w:color="auto"/>
            <w:left w:val="none" w:sz="0" w:space="0" w:color="auto"/>
            <w:bottom w:val="none" w:sz="0" w:space="0" w:color="auto"/>
            <w:right w:val="none" w:sz="0" w:space="0" w:color="auto"/>
          </w:divBdr>
        </w:div>
        <w:div w:id="911430108">
          <w:marLeft w:val="0"/>
          <w:marRight w:val="0"/>
          <w:marTop w:val="0"/>
          <w:marBottom w:val="0"/>
          <w:divBdr>
            <w:top w:val="none" w:sz="0" w:space="0" w:color="auto"/>
            <w:left w:val="none" w:sz="0" w:space="0" w:color="auto"/>
            <w:bottom w:val="none" w:sz="0" w:space="0" w:color="auto"/>
            <w:right w:val="none" w:sz="0" w:space="0" w:color="auto"/>
          </w:divBdr>
        </w:div>
        <w:div w:id="1472575">
          <w:marLeft w:val="0"/>
          <w:marRight w:val="0"/>
          <w:marTop w:val="0"/>
          <w:marBottom w:val="0"/>
          <w:divBdr>
            <w:top w:val="none" w:sz="0" w:space="0" w:color="auto"/>
            <w:left w:val="none" w:sz="0" w:space="0" w:color="auto"/>
            <w:bottom w:val="none" w:sz="0" w:space="0" w:color="auto"/>
            <w:right w:val="none" w:sz="0" w:space="0" w:color="auto"/>
          </w:divBdr>
        </w:div>
        <w:div w:id="866724372">
          <w:marLeft w:val="0"/>
          <w:marRight w:val="0"/>
          <w:marTop w:val="0"/>
          <w:marBottom w:val="0"/>
          <w:divBdr>
            <w:top w:val="none" w:sz="0" w:space="0" w:color="auto"/>
            <w:left w:val="none" w:sz="0" w:space="0" w:color="auto"/>
            <w:bottom w:val="none" w:sz="0" w:space="0" w:color="auto"/>
            <w:right w:val="none" w:sz="0" w:space="0" w:color="auto"/>
          </w:divBdr>
        </w:div>
        <w:div w:id="1254433509">
          <w:marLeft w:val="0"/>
          <w:marRight w:val="0"/>
          <w:marTop w:val="0"/>
          <w:marBottom w:val="0"/>
          <w:divBdr>
            <w:top w:val="none" w:sz="0" w:space="0" w:color="auto"/>
            <w:left w:val="none" w:sz="0" w:space="0" w:color="auto"/>
            <w:bottom w:val="none" w:sz="0" w:space="0" w:color="auto"/>
            <w:right w:val="none" w:sz="0" w:space="0" w:color="auto"/>
          </w:divBdr>
        </w:div>
        <w:div w:id="828789678">
          <w:marLeft w:val="0"/>
          <w:marRight w:val="0"/>
          <w:marTop w:val="0"/>
          <w:marBottom w:val="0"/>
          <w:divBdr>
            <w:top w:val="none" w:sz="0" w:space="0" w:color="auto"/>
            <w:left w:val="none" w:sz="0" w:space="0" w:color="auto"/>
            <w:bottom w:val="none" w:sz="0" w:space="0" w:color="auto"/>
            <w:right w:val="none" w:sz="0" w:space="0" w:color="auto"/>
          </w:divBdr>
        </w:div>
        <w:div w:id="1329598323">
          <w:marLeft w:val="0"/>
          <w:marRight w:val="0"/>
          <w:marTop w:val="0"/>
          <w:marBottom w:val="0"/>
          <w:divBdr>
            <w:top w:val="none" w:sz="0" w:space="0" w:color="auto"/>
            <w:left w:val="none" w:sz="0" w:space="0" w:color="auto"/>
            <w:bottom w:val="none" w:sz="0" w:space="0" w:color="auto"/>
            <w:right w:val="none" w:sz="0" w:space="0" w:color="auto"/>
          </w:divBdr>
        </w:div>
        <w:div w:id="1012335380">
          <w:marLeft w:val="0"/>
          <w:marRight w:val="0"/>
          <w:marTop w:val="0"/>
          <w:marBottom w:val="0"/>
          <w:divBdr>
            <w:top w:val="none" w:sz="0" w:space="0" w:color="auto"/>
            <w:left w:val="none" w:sz="0" w:space="0" w:color="auto"/>
            <w:bottom w:val="none" w:sz="0" w:space="0" w:color="auto"/>
            <w:right w:val="none" w:sz="0" w:space="0" w:color="auto"/>
          </w:divBdr>
        </w:div>
        <w:div w:id="840781517">
          <w:marLeft w:val="0"/>
          <w:marRight w:val="0"/>
          <w:marTop w:val="0"/>
          <w:marBottom w:val="0"/>
          <w:divBdr>
            <w:top w:val="none" w:sz="0" w:space="0" w:color="auto"/>
            <w:left w:val="none" w:sz="0" w:space="0" w:color="auto"/>
            <w:bottom w:val="none" w:sz="0" w:space="0" w:color="auto"/>
            <w:right w:val="none" w:sz="0" w:space="0" w:color="auto"/>
          </w:divBdr>
        </w:div>
        <w:div w:id="967249122">
          <w:marLeft w:val="0"/>
          <w:marRight w:val="0"/>
          <w:marTop w:val="0"/>
          <w:marBottom w:val="0"/>
          <w:divBdr>
            <w:top w:val="none" w:sz="0" w:space="0" w:color="auto"/>
            <w:left w:val="none" w:sz="0" w:space="0" w:color="auto"/>
            <w:bottom w:val="none" w:sz="0" w:space="0" w:color="auto"/>
            <w:right w:val="none" w:sz="0" w:space="0" w:color="auto"/>
          </w:divBdr>
        </w:div>
        <w:div w:id="1455172686">
          <w:marLeft w:val="0"/>
          <w:marRight w:val="0"/>
          <w:marTop w:val="0"/>
          <w:marBottom w:val="0"/>
          <w:divBdr>
            <w:top w:val="none" w:sz="0" w:space="0" w:color="auto"/>
            <w:left w:val="none" w:sz="0" w:space="0" w:color="auto"/>
            <w:bottom w:val="none" w:sz="0" w:space="0" w:color="auto"/>
            <w:right w:val="none" w:sz="0" w:space="0" w:color="auto"/>
          </w:divBdr>
        </w:div>
        <w:div w:id="1250428065">
          <w:marLeft w:val="0"/>
          <w:marRight w:val="0"/>
          <w:marTop w:val="0"/>
          <w:marBottom w:val="0"/>
          <w:divBdr>
            <w:top w:val="none" w:sz="0" w:space="0" w:color="auto"/>
            <w:left w:val="none" w:sz="0" w:space="0" w:color="auto"/>
            <w:bottom w:val="none" w:sz="0" w:space="0" w:color="auto"/>
            <w:right w:val="none" w:sz="0" w:space="0" w:color="auto"/>
          </w:divBdr>
        </w:div>
        <w:div w:id="456026796">
          <w:marLeft w:val="0"/>
          <w:marRight w:val="0"/>
          <w:marTop w:val="0"/>
          <w:marBottom w:val="0"/>
          <w:divBdr>
            <w:top w:val="none" w:sz="0" w:space="0" w:color="auto"/>
            <w:left w:val="none" w:sz="0" w:space="0" w:color="auto"/>
            <w:bottom w:val="none" w:sz="0" w:space="0" w:color="auto"/>
            <w:right w:val="none" w:sz="0" w:space="0" w:color="auto"/>
          </w:divBdr>
        </w:div>
        <w:div w:id="1666477081">
          <w:marLeft w:val="0"/>
          <w:marRight w:val="0"/>
          <w:marTop w:val="0"/>
          <w:marBottom w:val="0"/>
          <w:divBdr>
            <w:top w:val="none" w:sz="0" w:space="0" w:color="auto"/>
            <w:left w:val="none" w:sz="0" w:space="0" w:color="auto"/>
            <w:bottom w:val="none" w:sz="0" w:space="0" w:color="auto"/>
            <w:right w:val="none" w:sz="0" w:space="0" w:color="auto"/>
          </w:divBdr>
        </w:div>
        <w:div w:id="726760271">
          <w:marLeft w:val="0"/>
          <w:marRight w:val="0"/>
          <w:marTop w:val="0"/>
          <w:marBottom w:val="0"/>
          <w:divBdr>
            <w:top w:val="none" w:sz="0" w:space="0" w:color="auto"/>
            <w:left w:val="none" w:sz="0" w:space="0" w:color="auto"/>
            <w:bottom w:val="none" w:sz="0" w:space="0" w:color="auto"/>
            <w:right w:val="none" w:sz="0" w:space="0" w:color="auto"/>
          </w:divBdr>
        </w:div>
        <w:div w:id="837965971">
          <w:marLeft w:val="0"/>
          <w:marRight w:val="0"/>
          <w:marTop w:val="0"/>
          <w:marBottom w:val="0"/>
          <w:divBdr>
            <w:top w:val="none" w:sz="0" w:space="0" w:color="auto"/>
            <w:left w:val="none" w:sz="0" w:space="0" w:color="auto"/>
            <w:bottom w:val="none" w:sz="0" w:space="0" w:color="auto"/>
            <w:right w:val="none" w:sz="0" w:space="0" w:color="auto"/>
          </w:divBdr>
        </w:div>
        <w:div w:id="539978763">
          <w:marLeft w:val="0"/>
          <w:marRight w:val="0"/>
          <w:marTop w:val="0"/>
          <w:marBottom w:val="0"/>
          <w:divBdr>
            <w:top w:val="none" w:sz="0" w:space="0" w:color="auto"/>
            <w:left w:val="none" w:sz="0" w:space="0" w:color="auto"/>
            <w:bottom w:val="none" w:sz="0" w:space="0" w:color="auto"/>
            <w:right w:val="none" w:sz="0" w:space="0" w:color="auto"/>
          </w:divBdr>
        </w:div>
        <w:div w:id="2095783175">
          <w:marLeft w:val="0"/>
          <w:marRight w:val="0"/>
          <w:marTop w:val="0"/>
          <w:marBottom w:val="0"/>
          <w:divBdr>
            <w:top w:val="none" w:sz="0" w:space="0" w:color="auto"/>
            <w:left w:val="none" w:sz="0" w:space="0" w:color="auto"/>
            <w:bottom w:val="none" w:sz="0" w:space="0" w:color="auto"/>
            <w:right w:val="none" w:sz="0" w:space="0" w:color="auto"/>
          </w:divBdr>
        </w:div>
        <w:div w:id="576520372">
          <w:marLeft w:val="0"/>
          <w:marRight w:val="0"/>
          <w:marTop w:val="0"/>
          <w:marBottom w:val="0"/>
          <w:divBdr>
            <w:top w:val="none" w:sz="0" w:space="0" w:color="auto"/>
            <w:left w:val="none" w:sz="0" w:space="0" w:color="auto"/>
            <w:bottom w:val="none" w:sz="0" w:space="0" w:color="auto"/>
            <w:right w:val="none" w:sz="0" w:space="0" w:color="auto"/>
          </w:divBdr>
        </w:div>
        <w:div w:id="124196942">
          <w:marLeft w:val="0"/>
          <w:marRight w:val="0"/>
          <w:marTop w:val="0"/>
          <w:marBottom w:val="0"/>
          <w:divBdr>
            <w:top w:val="none" w:sz="0" w:space="0" w:color="auto"/>
            <w:left w:val="none" w:sz="0" w:space="0" w:color="auto"/>
            <w:bottom w:val="none" w:sz="0" w:space="0" w:color="auto"/>
            <w:right w:val="none" w:sz="0" w:space="0" w:color="auto"/>
          </w:divBdr>
        </w:div>
        <w:div w:id="126122120">
          <w:marLeft w:val="0"/>
          <w:marRight w:val="0"/>
          <w:marTop w:val="0"/>
          <w:marBottom w:val="0"/>
          <w:divBdr>
            <w:top w:val="none" w:sz="0" w:space="0" w:color="auto"/>
            <w:left w:val="none" w:sz="0" w:space="0" w:color="auto"/>
            <w:bottom w:val="none" w:sz="0" w:space="0" w:color="auto"/>
            <w:right w:val="none" w:sz="0" w:space="0" w:color="auto"/>
          </w:divBdr>
        </w:div>
        <w:div w:id="391272294">
          <w:marLeft w:val="0"/>
          <w:marRight w:val="0"/>
          <w:marTop w:val="0"/>
          <w:marBottom w:val="0"/>
          <w:divBdr>
            <w:top w:val="none" w:sz="0" w:space="0" w:color="auto"/>
            <w:left w:val="none" w:sz="0" w:space="0" w:color="auto"/>
            <w:bottom w:val="none" w:sz="0" w:space="0" w:color="auto"/>
            <w:right w:val="none" w:sz="0" w:space="0" w:color="auto"/>
          </w:divBdr>
        </w:div>
        <w:div w:id="2107533605">
          <w:marLeft w:val="0"/>
          <w:marRight w:val="0"/>
          <w:marTop w:val="0"/>
          <w:marBottom w:val="0"/>
          <w:divBdr>
            <w:top w:val="none" w:sz="0" w:space="0" w:color="auto"/>
            <w:left w:val="none" w:sz="0" w:space="0" w:color="auto"/>
            <w:bottom w:val="none" w:sz="0" w:space="0" w:color="auto"/>
            <w:right w:val="none" w:sz="0" w:space="0" w:color="auto"/>
          </w:divBdr>
        </w:div>
        <w:div w:id="1643774733">
          <w:marLeft w:val="0"/>
          <w:marRight w:val="0"/>
          <w:marTop w:val="0"/>
          <w:marBottom w:val="0"/>
          <w:divBdr>
            <w:top w:val="none" w:sz="0" w:space="0" w:color="auto"/>
            <w:left w:val="none" w:sz="0" w:space="0" w:color="auto"/>
            <w:bottom w:val="none" w:sz="0" w:space="0" w:color="auto"/>
            <w:right w:val="none" w:sz="0" w:space="0" w:color="auto"/>
          </w:divBdr>
        </w:div>
        <w:div w:id="575867818">
          <w:marLeft w:val="0"/>
          <w:marRight w:val="0"/>
          <w:marTop w:val="0"/>
          <w:marBottom w:val="0"/>
          <w:divBdr>
            <w:top w:val="none" w:sz="0" w:space="0" w:color="auto"/>
            <w:left w:val="none" w:sz="0" w:space="0" w:color="auto"/>
            <w:bottom w:val="none" w:sz="0" w:space="0" w:color="auto"/>
            <w:right w:val="none" w:sz="0" w:space="0" w:color="auto"/>
          </w:divBdr>
        </w:div>
        <w:div w:id="2049602809">
          <w:marLeft w:val="0"/>
          <w:marRight w:val="0"/>
          <w:marTop w:val="0"/>
          <w:marBottom w:val="0"/>
          <w:divBdr>
            <w:top w:val="none" w:sz="0" w:space="0" w:color="auto"/>
            <w:left w:val="none" w:sz="0" w:space="0" w:color="auto"/>
            <w:bottom w:val="none" w:sz="0" w:space="0" w:color="auto"/>
            <w:right w:val="none" w:sz="0" w:space="0" w:color="auto"/>
          </w:divBdr>
        </w:div>
        <w:div w:id="689911969">
          <w:marLeft w:val="0"/>
          <w:marRight w:val="0"/>
          <w:marTop w:val="0"/>
          <w:marBottom w:val="0"/>
          <w:divBdr>
            <w:top w:val="none" w:sz="0" w:space="0" w:color="auto"/>
            <w:left w:val="none" w:sz="0" w:space="0" w:color="auto"/>
            <w:bottom w:val="none" w:sz="0" w:space="0" w:color="auto"/>
            <w:right w:val="none" w:sz="0" w:space="0" w:color="auto"/>
          </w:divBdr>
        </w:div>
        <w:div w:id="97919376">
          <w:marLeft w:val="0"/>
          <w:marRight w:val="0"/>
          <w:marTop w:val="0"/>
          <w:marBottom w:val="0"/>
          <w:divBdr>
            <w:top w:val="none" w:sz="0" w:space="0" w:color="auto"/>
            <w:left w:val="none" w:sz="0" w:space="0" w:color="auto"/>
            <w:bottom w:val="none" w:sz="0" w:space="0" w:color="auto"/>
            <w:right w:val="none" w:sz="0" w:space="0" w:color="auto"/>
          </w:divBdr>
        </w:div>
        <w:div w:id="853764935">
          <w:marLeft w:val="0"/>
          <w:marRight w:val="0"/>
          <w:marTop w:val="0"/>
          <w:marBottom w:val="0"/>
          <w:divBdr>
            <w:top w:val="none" w:sz="0" w:space="0" w:color="auto"/>
            <w:left w:val="none" w:sz="0" w:space="0" w:color="auto"/>
            <w:bottom w:val="none" w:sz="0" w:space="0" w:color="auto"/>
            <w:right w:val="none" w:sz="0" w:space="0" w:color="auto"/>
          </w:divBdr>
        </w:div>
        <w:div w:id="1019814058">
          <w:marLeft w:val="0"/>
          <w:marRight w:val="0"/>
          <w:marTop w:val="0"/>
          <w:marBottom w:val="0"/>
          <w:divBdr>
            <w:top w:val="none" w:sz="0" w:space="0" w:color="auto"/>
            <w:left w:val="none" w:sz="0" w:space="0" w:color="auto"/>
            <w:bottom w:val="none" w:sz="0" w:space="0" w:color="auto"/>
            <w:right w:val="none" w:sz="0" w:space="0" w:color="auto"/>
          </w:divBdr>
        </w:div>
        <w:div w:id="681662968">
          <w:marLeft w:val="0"/>
          <w:marRight w:val="0"/>
          <w:marTop w:val="0"/>
          <w:marBottom w:val="0"/>
          <w:divBdr>
            <w:top w:val="none" w:sz="0" w:space="0" w:color="auto"/>
            <w:left w:val="none" w:sz="0" w:space="0" w:color="auto"/>
            <w:bottom w:val="none" w:sz="0" w:space="0" w:color="auto"/>
            <w:right w:val="none" w:sz="0" w:space="0" w:color="auto"/>
          </w:divBdr>
        </w:div>
        <w:div w:id="362754658">
          <w:marLeft w:val="0"/>
          <w:marRight w:val="0"/>
          <w:marTop w:val="0"/>
          <w:marBottom w:val="0"/>
          <w:divBdr>
            <w:top w:val="none" w:sz="0" w:space="0" w:color="auto"/>
            <w:left w:val="none" w:sz="0" w:space="0" w:color="auto"/>
            <w:bottom w:val="none" w:sz="0" w:space="0" w:color="auto"/>
            <w:right w:val="none" w:sz="0" w:space="0" w:color="auto"/>
          </w:divBdr>
        </w:div>
        <w:div w:id="2043943663">
          <w:marLeft w:val="0"/>
          <w:marRight w:val="0"/>
          <w:marTop w:val="0"/>
          <w:marBottom w:val="0"/>
          <w:divBdr>
            <w:top w:val="none" w:sz="0" w:space="0" w:color="auto"/>
            <w:left w:val="none" w:sz="0" w:space="0" w:color="auto"/>
            <w:bottom w:val="none" w:sz="0" w:space="0" w:color="auto"/>
            <w:right w:val="none" w:sz="0" w:space="0" w:color="auto"/>
          </w:divBdr>
        </w:div>
        <w:div w:id="1350139751">
          <w:marLeft w:val="0"/>
          <w:marRight w:val="0"/>
          <w:marTop w:val="0"/>
          <w:marBottom w:val="0"/>
          <w:divBdr>
            <w:top w:val="none" w:sz="0" w:space="0" w:color="auto"/>
            <w:left w:val="none" w:sz="0" w:space="0" w:color="auto"/>
            <w:bottom w:val="none" w:sz="0" w:space="0" w:color="auto"/>
            <w:right w:val="none" w:sz="0" w:space="0" w:color="auto"/>
          </w:divBdr>
        </w:div>
        <w:div w:id="1396973983">
          <w:marLeft w:val="0"/>
          <w:marRight w:val="0"/>
          <w:marTop w:val="0"/>
          <w:marBottom w:val="0"/>
          <w:divBdr>
            <w:top w:val="none" w:sz="0" w:space="0" w:color="auto"/>
            <w:left w:val="none" w:sz="0" w:space="0" w:color="auto"/>
            <w:bottom w:val="none" w:sz="0" w:space="0" w:color="auto"/>
            <w:right w:val="none" w:sz="0" w:space="0" w:color="auto"/>
          </w:divBdr>
        </w:div>
        <w:div w:id="1341471173">
          <w:marLeft w:val="0"/>
          <w:marRight w:val="0"/>
          <w:marTop w:val="0"/>
          <w:marBottom w:val="0"/>
          <w:divBdr>
            <w:top w:val="none" w:sz="0" w:space="0" w:color="auto"/>
            <w:left w:val="none" w:sz="0" w:space="0" w:color="auto"/>
            <w:bottom w:val="none" w:sz="0" w:space="0" w:color="auto"/>
            <w:right w:val="none" w:sz="0" w:space="0" w:color="auto"/>
          </w:divBdr>
        </w:div>
        <w:div w:id="1396973394">
          <w:marLeft w:val="0"/>
          <w:marRight w:val="0"/>
          <w:marTop w:val="0"/>
          <w:marBottom w:val="0"/>
          <w:divBdr>
            <w:top w:val="none" w:sz="0" w:space="0" w:color="auto"/>
            <w:left w:val="none" w:sz="0" w:space="0" w:color="auto"/>
            <w:bottom w:val="none" w:sz="0" w:space="0" w:color="auto"/>
            <w:right w:val="none" w:sz="0" w:space="0" w:color="auto"/>
          </w:divBdr>
        </w:div>
        <w:div w:id="688919302">
          <w:marLeft w:val="0"/>
          <w:marRight w:val="0"/>
          <w:marTop w:val="0"/>
          <w:marBottom w:val="0"/>
          <w:divBdr>
            <w:top w:val="none" w:sz="0" w:space="0" w:color="auto"/>
            <w:left w:val="none" w:sz="0" w:space="0" w:color="auto"/>
            <w:bottom w:val="none" w:sz="0" w:space="0" w:color="auto"/>
            <w:right w:val="none" w:sz="0" w:space="0" w:color="auto"/>
          </w:divBdr>
        </w:div>
        <w:div w:id="1407268125">
          <w:marLeft w:val="0"/>
          <w:marRight w:val="0"/>
          <w:marTop w:val="0"/>
          <w:marBottom w:val="0"/>
          <w:divBdr>
            <w:top w:val="none" w:sz="0" w:space="0" w:color="auto"/>
            <w:left w:val="none" w:sz="0" w:space="0" w:color="auto"/>
            <w:bottom w:val="none" w:sz="0" w:space="0" w:color="auto"/>
            <w:right w:val="none" w:sz="0" w:space="0" w:color="auto"/>
          </w:divBdr>
        </w:div>
        <w:div w:id="1045914508">
          <w:marLeft w:val="0"/>
          <w:marRight w:val="0"/>
          <w:marTop w:val="0"/>
          <w:marBottom w:val="0"/>
          <w:divBdr>
            <w:top w:val="none" w:sz="0" w:space="0" w:color="auto"/>
            <w:left w:val="none" w:sz="0" w:space="0" w:color="auto"/>
            <w:bottom w:val="none" w:sz="0" w:space="0" w:color="auto"/>
            <w:right w:val="none" w:sz="0" w:space="0" w:color="auto"/>
          </w:divBdr>
        </w:div>
        <w:div w:id="131674716">
          <w:marLeft w:val="0"/>
          <w:marRight w:val="0"/>
          <w:marTop w:val="0"/>
          <w:marBottom w:val="0"/>
          <w:divBdr>
            <w:top w:val="none" w:sz="0" w:space="0" w:color="auto"/>
            <w:left w:val="none" w:sz="0" w:space="0" w:color="auto"/>
            <w:bottom w:val="none" w:sz="0" w:space="0" w:color="auto"/>
            <w:right w:val="none" w:sz="0" w:space="0" w:color="auto"/>
          </w:divBdr>
        </w:div>
        <w:div w:id="2095125133">
          <w:marLeft w:val="0"/>
          <w:marRight w:val="0"/>
          <w:marTop w:val="0"/>
          <w:marBottom w:val="0"/>
          <w:divBdr>
            <w:top w:val="none" w:sz="0" w:space="0" w:color="auto"/>
            <w:left w:val="none" w:sz="0" w:space="0" w:color="auto"/>
            <w:bottom w:val="none" w:sz="0" w:space="0" w:color="auto"/>
            <w:right w:val="none" w:sz="0" w:space="0" w:color="auto"/>
          </w:divBdr>
        </w:div>
        <w:div w:id="723334636">
          <w:marLeft w:val="0"/>
          <w:marRight w:val="0"/>
          <w:marTop w:val="0"/>
          <w:marBottom w:val="0"/>
          <w:divBdr>
            <w:top w:val="none" w:sz="0" w:space="0" w:color="auto"/>
            <w:left w:val="none" w:sz="0" w:space="0" w:color="auto"/>
            <w:bottom w:val="none" w:sz="0" w:space="0" w:color="auto"/>
            <w:right w:val="none" w:sz="0" w:space="0" w:color="auto"/>
          </w:divBdr>
        </w:div>
        <w:div w:id="723918193">
          <w:marLeft w:val="0"/>
          <w:marRight w:val="0"/>
          <w:marTop w:val="0"/>
          <w:marBottom w:val="0"/>
          <w:divBdr>
            <w:top w:val="none" w:sz="0" w:space="0" w:color="auto"/>
            <w:left w:val="none" w:sz="0" w:space="0" w:color="auto"/>
            <w:bottom w:val="none" w:sz="0" w:space="0" w:color="auto"/>
            <w:right w:val="none" w:sz="0" w:space="0" w:color="auto"/>
          </w:divBdr>
        </w:div>
        <w:div w:id="440417416">
          <w:marLeft w:val="0"/>
          <w:marRight w:val="0"/>
          <w:marTop w:val="0"/>
          <w:marBottom w:val="0"/>
          <w:divBdr>
            <w:top w:val="none" w:sz="0" w:space="0" w:color="auto"/>
            <w:left w:val="none" w:sz="0" w:space="0" w:color="auto"/>
            <w:bottom w:val="none" w:sz="0" w:space="0" w:color="auto"/>
            <w:right w:val="none" w:sz="0" w:space="0" w:color="auto"/>
          </w:divBdr>
        </w:div>
        <w:div w:id="1345128388">
          <w:marLeft w:val="0"/>
          <w:marRight w:val="0"/>
          <w:marTop w:val="0"/>
          <w:marBottom w:val="0"/>
          <w:divBdr>
            <w:top w:val="none" w:sz="0" w:space="0" w:color="auto"/>
            <w:left w:val="none" w:sz="0" w:space="0" w:color="auto"/>
            <w:bottom w:val="none" w:sz="0" w:space="0" w:color="auto"/>
            <w:right w:val="none" w:sz="0" w:space="0" w:color="auto"/>
          </w:divBdr>
        </w:div>
        <w:div w:id="2029528612">
          <w:marLeft w:val="0"/>
          <w:marRight w:val="0"/>
          <w:marTop w:val="0"/>
          <w:marBottom w:val="0"/>
          <w:divBdr>
            <w:top w:val="none" w:sz="0" w:space="0" w:color="auto"/>
            <w:left w:val="none" w:sz="0" w:space="0" w:color="auto"/>
            <w:bottom w:val="none" w:sz="0" w:space="0" w:color="auto"/>
            <w:right w:val="none" w:sz="0" w:space="0" w:color="auto"/>
          </w:divBdr>
        </w:div>
        <w:div w:id="882205934">
          <w:marLeft w:val="0"/>
          <w:marRight w:val="0"/>
          <w:marTop w:val="0"/>
          <w:marBottom w:val="0"/>
          <w:divBdr>
            <w:top w:val="none" w:sz="0" w:space="0" w:color="auto"/>
            <w:left w:val="none" w:sz="0" w:space="0" w:color="auto"/>
            <w:bottom w:val="none" w:sz="0" w:space="0" w:color="auto"/>
            <w:right w:val="none" w:sz="0" w:space="0" w:color="auto"/>
          </w:divBdr>
        </w:div>
        <w:div w:id="636230143">
          <w:marLeft w:val="0"/>
          <w:marRight w:val="0"/>
          <w:marTop w:val="0"/>
          <w:marBottom w:val="0"/>
          <w:divBdr>
            <w:top w:val="none" w:sz="0" w:space="0" w:color="auto"/>
            <w:left w:val="none" w:sz="0" w:space="0" w:color="auto"/>
            <w:bottom w:val="none" w:sz="0" w:space="0" w:color="auto"/>
            <w:right w:val="none" w:sz="0" w:space="0" w:color="auto"/>
          </w:divBdr>
        </w:div>
        <w:div w:id="1212301034">
          <w:marLeft w:val="0"/>
          <w:marRight w:val="0"/>
          <w:marTop w:val="0"/>
          <w:marBottom w:val="0"/>
          <w:divBdr>
            <w:top w:val="none" w:sz="0" w:space="0" w:color="auto"/>
            <w:left w:val="none" w:sz="0" w:space="0" w:color="auto"/>
            <w:bottom w:val="none" w:sz="0" w:space="0" w:color="auto"/>
            <w:right w:val="none" w:sz="0" w:space="0" w:color="auto"/>
          </w:divBdr>
        </w:div>
        <w:div w:id="866675228">
          <w:marLeft w:val="0"/>
          <w:marRight w:val="0"/>
          <w:marTop w:val="0"/>
          <w:marBottom w:val="0"/>
          <w:divBdr>
            <w:top w:val="none" w:sz="0" w:space="0" w:color="auto"/>
            <w:left w:val="none" w:sz="0" w:space="0" w:color="auto"/>
            <w:bottom w:val="none" w:sz="0" w:space="0" w:color="auto"/>
            <w:right w:val="none" w:sz="0" w:space="0" w:color="auto"/>
          </w:divBdr>
        </w:div>
        <w:div w:id="1467315813">
          <w:marLeft w:val="0"/>
          <w:marRight w:val="0"/>
          <w:marTop w:val="0"/>
          <w:marBottom w:val="0"/>
          <w:divBdr>
            <w:top w:val="none" w:sz="0" w:space="0" w:color="auto"/>
            <w:left w:val="none" w:sz="0" w:space="0" w:color="auto"/>
            <w:bottom w:val="none" w:sz="0" w:space="0" w:color="auto"/>
            <w:right w:val="none" w:sz="0" w:space="0" w:color="auto"/>
          </w:divBdr>
        </w:div>
        <w:div w:id="595744826">
          <w:marLeft w:val="0"/>
          <w:marRight w:val="0"/>
          <w:marTop w:val="0"/>
          <w:marBottom w:val="0"/>
          <w:divBdr>
            <w:top w:val="none" w:sz="0" w:space="0" w:color="auto"/>
            <w:left w:val="none" w:sz="0" w:space="0" w:color="auto"/>
            <w:bottom w:val="none" w:sz="0" w:space="0" w:color="auto"/>
            <w:right w:val="none" w:sz="0" w:space="0" w:color="auto"/>
          </w:divBdr>
        </w:div>
        <w:div w:id="1201940782">
          <w:marLeft w:val="0"/>
          <w:marRight w:val="0"/>
          <w:marTop w:val="0"/>
          <w:marBottom w:val="0"/>
          <w:divBdr>
            <w:top w:val="none" w:sz="0" w:space="0" w:color="auto"/>
            <w:left w:val="none" w:sz="0" w:space="0" w:color="auto"/>
            <w:bottom w:val="none" w:sz="0" w:space="0" w:color="auto"/>
            <w:right w:val="none" w:sz="0" w:space="0" w:color="auto"/>
          </w:divBdr>
        </w:div>
        <w:div w:id="1514608864">
          <w:marLeft w:val="0"/>
          <w:marRight w:val="0"/>
          <w:marTop w:val="0"/>
          <w:marBottom w:val="0"/>
          <w:divBdr>
            <w:top w:val="none" w:sz="0" w:space="0" w:color="auto"/>
            <w:left w:val="none" w:sz="0" w:space="0" w:color="auto"/>
            <w:bottom w:val="none" w:sz="0" w:space="0" w:color="auto"/>
            <w:right w:val="none" w:sz="0" w:space="0" w:color="auto"/>
          </w:divBdr>
        </w:div>
        <w:div w:id="1368405928">
          <w:marLeft w:val="0"/>
          <w:marRight w:val="0"/>
          <w:marTop w:val="0"/>
          <w:marBottom w:val="0"/>
          <w:divBdr>
            <w:top w:val="none" w:sz="0" w:space="0" w:color="auto"/>
            <w:left w:val="none" w:sz="0" w:space="0" w:color="auto"/>
            <w:bottom w:val="none" w:sz="0" w:space="0" w:color="auto"/>
            <w:right w:val="none" w:sz="0" w:space="0" w:color="auto"/>
          </w:divBdr>
        </w:div>
        <w:div w:id="1184170165">
          <w:marLeft w:val="0"/>
          <w:marRight w:val="0"/>
          <w:marTop w:val="0"/>
          <w:marBottom w:val="0"/>
          <w:divBdr>
            <w:top w:val="none" w:sz="0" w:space="0" w:color="auto"/>
            <w:left w:val="none" w:sz="0" w:space="0" w:color="auto"/>
            <w:bottom w:val="none" w:sz="0" w:space="0" w:color="auto"/>
            <w:right w:val="none" w:sz="0" w:space="0" w:color="auto"/>
          </w:divBdr>
        </w:div>
        <w:div w:id="438067710">
          <w:marLeft w:val="0"/>
          <w:marRight w:val="0"/>
          <w:marTop w:val="0"/>
          <w:marBottom w:val="0"/>
          <w:divBdr>
            <w:top w:val="none" w:sz="0" w:space="0" w:color="auto"/>
            <w:left w:val="none" w:sz="0" w:space="0" w:color="auto"/>
            <w:bottom w:val="none" w:sz="0" w:space="0" w:color="auto"/>
            <w:right w:val="none" w:sz="0" w:space="0" w:color="auto"/>
          </w:divBdr>
        </w:div>
        <w:div w:id="1753040731">
          <w:marLeft w:val="0"/>
          <w:marRight w:val="0"/>
          <w:marTop w:val="0"/>
          <w:marBottom w:val="0"/>
          <w:divBdr>
            <w:top w:val="none" w:sz="0" w:space="0" w:color="auto"/>
            <w:left w:val="none" w:sz="0" w:space="0" w:color="auto"/>
            <w:bottom w:val="none" w:sz="0" w:space="0" w:color="auto"/>
            <w:right w:val="none" w:sz="0" w:space="0" w:color="auto"/>
          </w:divBdr>
        </w:div>
        <w:div w:id="2119135844">
          <w:marLeft w:val="0"/>
          <w:marRight w:val="0"/>
          <w:marTop w:val="0"/>
          <w:marBottom w:val="0"/>
          <w:divBdr>
            <w:top w:val="none" w:sz="0" w:space="0" w:color="auto"/>
            <w:left w:val="none" w:sz="0" w:space="0" w:color="auto"/>
            <w:bottom w:val="none" w:sz="0" w:space="0" w:color="auto"/>
            <w:right w:val="none" w:sz="0" w:space="0" w:color="auto"/>
          </w:divBdr>
        </w:div>
        <w:div w:id="249394512">
          <w:marLeft w:val="0"/>
          <w:marRight w:val="0"/>
          <w:marTop w:val="0"/>
          <w:marBottom w:val="0"/>
          <w:divBdr>
            <w:top w:val="none" w:sz="0" w:space="0" w:color="auto"/>
            <w:left w:val="none" w:sz="0" w:space="0" w:color="auto"/>
            <w:bottom w:val="none" w:sz="0" w:space="0" w:color="auto"/>
            <w:right w:val="none" w:sz="0" w:space="0" w:color="auto"/>
          </w:divBdr>
        </w:div>
      </w:divsChild>
    </w:div>
    <w:div w:id="611323577">
      <w:bodyDiv w:val="1"/>
      <w:marLeft w:val="0"/>
      <w:marRight w:val="0"/>
      <w:marTop w:val="0"/>
      <w:marBottom w:val="0"/>
      <w:divBdr>
        <w:top w:val="none" w:sz="0" w:space="0" w:color="auto"/>
        <w:left w:val="none" w:sz="0" w:space="0" w:color="auto"/>
        <w:bottom w:val="none" w:sz="0" w:space="0" w:color="auto"/>
        <w:right w:val="none" w:sz="0" w:space="0" w:color="auto"/>
      </w:divBdr>
    </w:div>
    <w:div w:id="615212561">
      <w:bodyDiv w:val="1"/>
      <w:marLeft w:val="0"/>
      <w:marRight w:val="0"/>
      <w:marTop w:val="0"/>
      <w:marBottom w:val="0"/>
      <w:divBdr>
        <w:top w:val="none" w:sz="0" w:space="0" w:color="auto"/>
        <w:left w:val="none" w:sz="0" w:space="0" w:color="auto"/>
        <w:bottom w:val="none" w:sz="0" w:space="0" w:color="auto"/>
        <w:right w:val="none" w:sz="0" w:space="0" w:color="auto"/>
      </w:divBdr>
      <w:divsChild>
        <w:div w:id="630476776">
          <w:marLeft w:val="0"/>
          <w:marRight w:val="0"/>
          <w:marTop w:val="0"/>
          <w:marBottom w:val="0"/>
          <w:divBdr>
            <w:top w:val="none" w:sz="0" w:space="0" w:color="auto"/>
            <w:left w:val="none" w:sz="0" w:space="0" w:color="auto"/>
            <w:bottom w:val="none" w:sz="0" w:space="0" w:color="auto"/>
            <w:right w:val="none" w:sz="0" w:space="0" w:color="auto"/>
          </w:divBdr>
        </w:div>
      </w:divsChild>
    </w:div>
    <w:div w:id="619992674">
      <w:bodyDiv w:val="1"/>
      <w:marLeft w:val="0"/>
      <w:marRight w:val="0"/>
      <w:marTop w:val="0"/>
      <w:marBottom w:val="0"/>
      <w:divBdr>
        <w:top w:val="none" w:sz="0" w:space="0" w:color="auto"/>
        <w:left w:val="none" w:sz="0" w:space="0" w:color="auto"/>
        <w:bottom w:val="none" w:sz="0" w:space="0" w:color="auto"/>
        <w:right w:val="none" w:sz="0" w:space="0" w:color="auto"/>
      </w:divBdr>
    </w:div>
    <w:div w:id="635724572">
      <w:bodyDiv w:val="1"/>
      <w:marLeft w:val="0"/>
      <w:marRight w:val="0"/>
      <w:marTop w:val="0"/>
      <w:marBottom w:val="0"/>
      <w:divBdr>
        <w:top w:val="none" w:sz="0" w:space="0" w:color="auto"/>
        <w:left w:val="none" w:sz="0" w:space="0" w:color="auto"/>
        <w:bottom w:val="none" w:sz="0" w:space="0" w:color="auto"/>
        <w:right w:val="none" w:sz="0" w:space="0" w:color="auto"/>
      </w:divBdr>
    </w:div>
    <w:div w:id="637804617">
      <w:bodyDiv w:val="1"/>
      <w:marLeft w:val="0"/>
      <w:marRight w:val="0"/>
      <w:marTop w:val="0"/>
      <w:marBottom w:val="0"/>
      <w:divBdr>
        <w:top w:val="none" w:sz="0" w:space="0" w:color="auto"/>
        <w:left w:val="none" w:sz="0" w:space="0" w:color="auto"/>
        <w:bottom w:val="none" w:sz="0" w:space="0" w:color="auto"/>
        <w:right w:val="none" w:sz="0" w:space="0" w:color="auto"/>
      </w:divBdr>
    </w:div>
    <w:div w:id="652105510">
      <w:bodyDiv w:val="1"/>
      <w:marLeft w:val="0"/>
      <w:marRight w:val="0"/>
      <w:marTop w:val="0"/>
      <w:marBottom w:val="0"/>
      <w:divBdr>
        <w:top w:val="none" w:sz="0" w:space="0" w:color="auto"/>
        <w:left w:val="none" w:sz="0" w:space="0" w:color="auto"/>
        <w:bottom w:val="none" w:sz="0" w:space="0" w:color="auto"/>
        <w:right w:val="none" w:sz="0" w:space="0" w:color="auto"/>
      </w:divBdr>
    </w:div>
    <w:div w:id="656152693">
      <w:bodyDiv w:val="1"/>
      <w:marLeft w:val="0"/>
      <w:marRight w:val="0"/>
      <w:marTop w:val="0"/>
      <w:marBottom w:val="0"/>
      <w:divBdr>
        <w:top w:val="none" w:sz="0" w:space="0" w:color="auto"/>
        <w:left w:val="none" w:sz="0" w:space="0" w:color="auto"/>
        <w:bottom w:val="none" w:sz="0" w:space="0" w:color="auto"/>
        <w:right w:val="none" w:sz="0" w:space="0" w:color="auto"/>
      </w:divBdr>
    </w:div>
    <w:div w:id="658195545">
      <w:bodyDiv w:val="1"/>
      <w:marLeft w:val="0"/>
      <w:marRight w:val="0"/>
      <w:marTop w:val="0"/>
      <w:marBottom w:val="0"/>
      <w:divBdr>
        <w:top w:val="none" w:sz="0" w:space="0" w:color="auto"/>
        <w:left w:val="none" w:sz="0" w:space="0" w:color="auto"/>
        <w:bottom w:val="none" w:sz="0" w:space="0" w:color="auto"/>
        <w:right w:val="none" w:sz="0" w:space="0" w:color="auto"/>
      </w:divBdr>
    </w:div>
    <w:div w:id="659506176">
      <w:bodyDiv w:val="1"/>
      <w:marLeft w:val="0"/>
      <w:marRight w:val="0"/>
      <w:marTop w:val="0"/>
      <w:marBottom w:val="0"/>
      <w:divBdr>
        <w:top w:val="none" w:sz="0" w:space="0" w:color="auto"/>
        <w:left w:val="none" w:sz="0" w:space="0" w:color="auto"/>
        <w:bottom w:val="none" w:sz="0" w:space="0" w:color="auto"/>
        <w:right w:val="none" w:sz="0" w:space="0" w:color="auto"/>
      </w:divBdr>
    </w:div>
    <w:div w:id="665982883">
      <w:bodyDiv w:val="1"/>
      <w:marLeft w:val="0"/>
      <w:marRight w:val="0"/>
      <w:marTop w:val="0"/>
      <w:marBottom w:val="0"/>
      <w:divBdr>
        <w:top w:val="none" w:sz="0" w:space="0" w:color="auto"/>
        <w:left w:val="none" w:sz="0" w:space="0" w:color="auto"/>
        <w:bottom w:val="none" w:sz="0" w:space="0" w:color="auto"/>
        <w:right w:val="none" w:sz="0" w:space="0" w:color="auto"/>
      </w:divBdr>
    </w:div>
    <w:div w:id="669328245">
      <w:bodyDiv w:val="1"/>
      <w:marLeft w:val="0"/>
      <w:marRight w:val="0"/>
      <w:marTop w:val="0"/>
      <w:marBottom w:val="0"/>
      <w:divBdr>
        <w:top w:val="none" w:sz="0" w:space="0" w:color="auto"/>
        <w:left w:val="none" w:sz="0" w:space="0" w:color="auto"/>
        <w:bottom w:val="none" w:sz="0" w:space="0" w:color="auto"/>
        <w:right w:val="none" w:sz="0" w:space="0" w:color="auto"/>
      </w:divBdr>
    </w:div>
    <w:div w:id="672491495">
      <w:bodyDiv w:val="1"/>
      <w:marLeft w:val="0"/>
      <w:marRight w:val="0"/>
      <w:marTop w:val="0"/>
      <w:marBottom w:val="0"/>
      <w:divBdr>
        <w:top w:val="none" w:sz="0" w:space="0" w:color="auto"/>
        <w:left w:val="none" w:sz="0" w:space="0" w:color="auto"/>
        <w:bottom w:val="none" w:sz="0" w:space="0" w:color="auto"/>
        <w:right w:val="none" w:sz="0" w:space="0" w:color="auto"/>
      </w:divBdr>
    </w:div>
    <w:div w:id="679046378">
      <w:bodyDiv w:val="1"/>
      <w:marLeft w:val="0"/>
      <w:marRight w:val="0"/>
      <w:marTop w:val="0"/>
      <w:marBottom w:val="0"/>
      <w:divBdr>
        <w:top w:val="none" w:sz="0" w:space="0" w:color="auto"/>
        <w:left w:val="none" w:sz="0" w:space="0" w:color="auto"/>
        <w:bottom w:val="none" w:sz="0" w:space="0" w:color="auto"/>
        <w:right w:val="none" w:sz="0" w:space="0" w:color="auto"/>
      </w:divBdr>
    </w:div>
    <w:div w:id="679084651">
      <w:bodyDiv w:val="1"/>
      <w:marLeft w:val="0"/>
      <w:marRight w:val="0"/>
      <w:marTop w:val="0"/>
      <w:marBottom w:val="0"/>
      <w:divBdr>
        <w:top w:val="none" w:sz="0" w:space="0" w:color="auto"/>
        <w:left w:val="none" w:sz="0" w:space="0" w:color="auto"/>
        <w:bottom w:val="none" w:sz="0" w:space="0" w:color="auto"/>
        <w:right w:val="none" w:sz="0" w:space="0" w:color="auto"/>
      </w:divBdr>
    </w:div>
    <w:div w:id="692344415">
      <w:bodyDiv w:val="1"/>
      <w:marLeft w:val="0"/>
      <w:marRight w:val="0"/>
      <w:marTop w:val="0"/>
      <w:marBottom w:val="0"/>
      <w:divBdr>
        <w:top w:val="none" w:sz="0" w:space="0" w:color="auto"/>
        <w:left w:val="none" w:sz="0" w:space="0" w:color="auto"/>
        <w:bottom w:val="none" w:sz="0" w:space="0" w:color="auto"/>
        <w:right w:val="none" w:sz="0" w:space="0" w:color="auto"/>
      </w:divBdr>
    </w:div>
    <w:div w:id="696152625">
      <w:bodyDiv w:val="1"/>
      <w:marLeft w:val="0"/>
      <w:marRight w:val="0"/>
      <w:marTop w:val="0"/>
      <w:marBottom w:val="0"/>
      <w:divBdr>
        <w:top w:val="none" w:sz="0" w:space="0" w:color="auto"/>
        <w:left w:val="none" w:sz="0" w:space="0" w:color="auto"/>
        <w:bottom w:val="none" w:sz="0" w:space="0" w:color="auto"/>
        <w:right w:val="none" w:sz="0" w:space="0" w:color="auto"/>
      </w:divBdr>
    </w:div>
    <w:div w:id="697512920">
      <w:bodyDiv w:val="1"/>
      <w:marLeft w:val="0"/>
      <w:marRight w:val="0"/>
      <w:marTop w:val="0"/>
      <w:marBottom w:val="0"/>
      <w:divBdr>
        <w:top w:val="none" w:sz="0" w:space="0" w:color="auto"/>
        <w:left w:val="none" w:sz="0" w:space="0" w:color="auto"/>
        <w:bottom w:val="none" w:sz="0" w:space="0" w:color="auto"/>
        <w:right w:val="none" w:sz="0" w:space="0" w:color="auto"/>
      </w:divBdr>
    </w:div>
    <w:div w:id="698968225">
      <w:bodyDiv w:val="1"/>
      <w:marLeft w:val="0"/>
      <w:marRight w:val="0"/>
      <w:marTop w:val="0"/>
      <w:marBottom w:val="0"/>
      <w:divBdr>
        <w:top w:val="none" w:sz="0" w:space="0" w:color="auto"/>
        <w:left w:val="none" w:sz="0" w:space="0" w:color="auto"/>
        <w:bottom w:val="none" w:sz="0" w:space="0" w:color="auto"/>
        <w:right w:val="none" w:sz="0" w:space="0" w:color="auto"/>
      </w:divBdr>
    </w:div>
    <w:div w:id="701130873">
      <w:bodyDiv w:val="1"/>
      <w:marLeft w:val="0"/>
      <w:marRight w:val="0"/>
      <w:marTop w:val="0"/>
      <w:marBottom w:val="0"/>
      <w:divBdr>
        <w:top w:val="none" w:sz="0" w:space="0" w:color="auto"/>
        <w:left w:val="none" w:sz="0" w:space="0" w:color="auto"/>
        <w:bottom w:val="none" w:sz="0" w:space="0" w:color="auto"/>
        <w:right w:val="none" w:sz="0" w:space="0" w:color="auto"/>
      </w:divBdr>
    </w:div>
    <w:div w:id="702242968">
      <w:bodyDiv w:val="1"/>
      <w:marLeft w:val="0"/>
      <w:marRight w:val="0"/>
      <w:marTop w:val="0"/>
      <w:marBottom w:val="0"/>
      <w:divBdr>
        <w:top w:val="none" w:sz="0" w:space="0" w:color="auto"/>
        <w:left w:val="none" w:sz="0" w:space="0" w:color="auto"/>
        <w:bottom w:val="none" w:sz="0" w:space="0" w:color="auto"/>
        <w:right w:val="none" w:sz="0" w:space="0" w:color="auto"/>
      </w:divBdr>
    </w:div>
    <w:div w:id="718167017">
      <w:bodyDiv w:val="1"/>
      <w:marLeft w:val="0"/>
      <w:marRight w:val="0"/>
      <w:marTop w:val="0"/>
      <w:marBottom w:val="0"/>
      <w:divBdr>
        <w:top w:val="none" w:sz="0" w:space="0" w:color="auto"/>
        <w:left w:val="none" w:sz="0" w:space="0" w:color="auto"/>
        <w:bottom w:val="none" w:sz="0" w:space="0" w:color="auto"/>
        <w:right w:val="none" w:sz="0" w:space="0" w:color="auto"/>
      </w:divBdr>
      <w:divsChild>
        <w:div w:id="1849562348">
          <w:marLeft w:val="0"/>
          <w:marRight w:val="0"/>
          <w:marTop w:val="0"/>
          <w:marBottom w:val="0"/>
          <w:divBdr>
            <w:top w:val="none" w:sz="0" w:space="0" w:color="auto"/>
            <w:left w:val="none" w:sz="0" w:space="0" w:color="auto"/>
            <w:bottom w:val="none" w:sz="0" w:space="0" w:color="auto"/>
            <w:right w:val="none" w:sz="0" w:space="0" w:color="auto"/>
          </w:divBdr>
          <w:divsChild>
            <w:div w:id="1326279523">
              <w:marLeft w:val="0"/>
              <w:marRight w:val="0"/>
              <w:marTop w:val="0"/>
              <w:marBottom w:val="0"/>
              <w:divBdr>
                <w:top w:val="none" w:sz="0" w:space="0" w:color="auto"/>
                <w:left w:val="none" w:sz="0" w:space="0" w:color="auto"/>
                <w:bottom w:val="none" w:sz="0" w:space="0" w:color="auto"/>
                <w:right w:val="none" w:sz="0" w:space="0" w:color="auto"/>
              </w:divBdr>
              <w:divsChild>
                <w:div w:id="324868884">
                  <w:marLeft w:val="0"/>
                  <w:marRight w:val="0"/>
                  <w:marTop w:val="0"/>
                  <w:marBottom w:val="0"/>
                  <w:divBdr>
                    <w:top w:val="none" w:sz="0" w:space="0" w:color="auto"/>
                    <w:left w:val="none" w:sz="0" w:space="0" w:color="auto"/>
                    <w:bottom w:val="none" w:sz="0" w:space="0" w:color="auto"/>
                    <w:right w:val="none" w:sz="0" w:space="0" w:color="auto"/>
                  </w:divBdr>
                  <w:divsChild>
                    <w:div w:id="4126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836800">
      <w:bodyDiv w:val="1"/>
      <w:marLeft w:val="0"/>
      <w:marRight w:val="0"/>
      <w:marTop w:val="0"/>
      <w:marBottom w:val="0"/>
      <w:divBdr>
        <w:top w:val="none" w:sz="0" w:space="0" w:color="auto"/>
        <w:left w:val="none" w:sz="0" w:space="0" w:color="auto"/>
        <w:bottom w:val="none" w:sz="0" w:space="0" w:color="auto"/>
        <w:right w:val="none" w:sz="0" w:space="0" w:color="auto"/>
      </w:divBdr>
    </w:div>
    <w:div w:id="736782244">
      <w:bodyDiv w:val="1"/>
      <w:marLeft w:val="0"/>
      <w:marRight w:val="0"/>
      <w:marTop w:val="0"/>
      <w:marBottom w:val="0"/>
      <w:divBdr>
        <w:top w:val="none" w:sz="0" w:space="0" w:color="auto"/>
        <w:left w:val="none" w:sz="0" w:space="0" w:color="auto"/>
        <w:bottom w:val="none" w:sz="0" w:space="0" w:color="auto"/>
        <w:right w:val="none" w:sz="0" w:space="0" w:color="auto"/>
      </w:divBdr>
    </w:div>
    <w:div w:id="736980411">
      <w:bodyDiv w:val="1"/>
      <w:marLeft w:val="0"/>
      <w:marRight w:val="0"/>
      <w:marTop w:val="0"/>
      <w:marBottom w:val="0"/>
      <w:divBdr>
        <w:top w:val="none" w:sz="0" w:space="0" w:color="auto"/>
        <w:left w:val="none" w:sz="0" w:space="0" w:color="auto"/>
        <w:bottom w:val="none" w:sz="0" w:space="0" w:color="auto"/>
        <w:right w:val="none" w:sz="0" w:space="0" w:color="auto"/>
      </w:divBdr>
      <w:divsChild>
        <w:div w:id="1207139840">
          <w:marLeft w:val="0"/>
          <w:marRight w:val="0"/>
          <w:marTop w:val="0"/>
          <w:marBottom w:val="0"/>
          <w:divBdr>
            <w:top w:val="none" w:sz="0" w:space="0" w:color="auto"/>
            <w:left w:val="none" w:sz="0" w:space="0" w:color="auto"/>
            <w:bottom w:val="none" w:sz="0" w:space="0" w:color="auto"/>
            <w:right w:val="none" w:sz="0" w:space="0" w:color="auto"/>
          </w:divBdr>
          <w:divsChild>
            <w:div w:id="1747720869">
              <w:marLeft w:val="0"/>
              <w:marRight w:val="0"/>
              <w:marTop w:val="0"/>
              <w:marBottom w:val="0"/>
              <w:divBdr>
                <w:top w:val="none" w:sz="0" w:space="0" w:color="auto"/>
                <w:left w:val="none" w:sz="0" w:space="0" w:color="auto"/>
                <w:bottom w:val="none" w:sz="0" w:space="0" w:color="auto"/>
                <w:right w:val="none" w:sz="0" w:space="0" w:color="auto"/>
              </w:divBdr>
              <w:divsChild>
                <w:div w:id="725952107">
                  <w:marLeft w:val="0"/>
                  <w:marRight w:val="0"/>
                  <w:marTop w:val="0"/>
                  <w:marBottom w:val="0"/>
                  <w:divBdr>
                    <w:top w:val="none" w:sz="0" w:space="0" w:color="auto"/>
                    <w:left w:val="none" w:sz="0" w:space="0" w:color="auto"/>
                    <w:bottom w:val="none" w:sz="0" w:space="0" w:color="auto"/>
                    <w:right w:val="none" w:sz="0" w:space="0" w:color="auto"/>
                  </w:divBdr>
                  <w:divsChild>
                    <w:div w:id="1724981875">
                      <w:marLeft w:val="0"/>
                      <w:marRight w:val="0"/>
                      <w:marTop w:val="0"/>
                      <w:marBottom w:val="0"/>
                      <w:divBdr>
                        <w:top w:val="none" w:sz="0" w:space="0" w:color="auto"/>
                        <w:left w:val="none" w:sz="0" w:space="0" w:color="auto"/>
                        <w:bottom w:val="none" w:sz="0" w:space="0" w:color="auto"/>
                        <w:right w:val="none" w:sz="0" w:space="0" w:color="auto"/>
                      </w:divBdr>
                      <w:divsChild>
                        <w:div w:id="14488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520205">
          <w:marLeft w:val="0"/>
          <w:marRight w:val="0"/>
          <w:marTop w:val="0"/>
          <w:marBottom w:val="0"/>
          <w:divBdr>
            <w:top w:val="none" w:sz="0" w:space="0" w:color="auto"/>
            <w:left w:val="none" w:sz="0" w:space="0" w:color="auto"/>
            <w:bottom w:val="none" w:sz="0" w:space="0" w:color="auto"/>
            <w:right w:val="none" w:sz="0" w:space="0" w:color="auto"/>
          </w:divBdr>
          <w:divsChild>
            <w:div w:id="1749957784">
              <w:marLeft w:val="0"/>
              <w:marRight w:val="0"/>
              <w:marTop w:val="0"/>
              <w:marBottom w:val="0"/>
              <w:divBdr>
                <w:top w:val="none" w:sz="0" w:space="0" w:color="auto"/>
                <w:left w:val="none" w:sz="0" w:space="0" w:color="auto"/>
                <w:bottom w:val="none" w:sz="0" w:space="0" w:color="auto"/>
                <w:right w:val="none" w:sz="0" w:space="0" w:color="auto"/>
              </w:divBdr>
            </w:div>
            <w:div w:id="1749769864">
              <w:marLeft w:val="0"/>
              <w:marRight w:val="0"/>
              <w:marTop w:val="0"/>
              <w:marBottom w:val="0"/>
              <w:divBdr>
                <w:top w:val="none" w:sz="0" w:space="0" w:color="auto"/>
                <w:left w:val="none" w:sz="0" w:space="0" w:color="auto"/>
                <w:bottom w:val="none" w:sz="0" w:space="0" w:color="auto"/>
                <w:right w:val="none" w:sz="0" w:space="0" w:color="auto"/>
              </w:divBdr>
              <w:divsChild>
                <w:div w:id="2040426263">
                  <w:marLeft w:val="0"/>
                  <w:marRight w:val="0"/>
                  <w:marTop w:val="0"/>
                  <w:marBottom w:val="0"/>
                  <w:divBdr>
                    <w:top w:val="none" w:sz="0" w:space="0" w:color="auto"/>
                    <w:left w:val="none" w:sz="0" w:space="0" w:color="auto"/>
                    <w:bottom w:val="none" w:sz="0" w:space="0" w:color="auto"/>
                    <w:right w:val="none" w:sz="0" w:space="0" w:color="auto"/>
                  </w:divBdr>
                  <w:divsChild>
                    <w:div w:id="13113332">
                      <w:marLeft w:val="0"/>
                      <w:marRight w:val="0"/>
                      <w:marTop w:val="0"/>
                      <w:marBottom w:val="0"/>
                      <w:divBdr>
                        <w:top w:val="none" w:sz="0" w:space="0" w:color="auto"/>
                        <w:left w:val="none" w:sz="0" w:space="0" w:color="auto"/>
                        <w:bottom w:val="none" w:sz="0" w:space="0" w:color="auto"/>
                        <w:right w:val="none" w:sz="0" w:space="0" w:color="auto"/>
                      </w:divBdr>
                      <w:divsChild>
                        <w:div w:id="67064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662750">
          <w:marLeft w:val="0"/>
          <w:marRight w:val="0"/>
          <w:marTop w:val="0"/>
          <w:marBottom w:val="0"/>
          <w:divBdr>
            <w:top w:val="none" w:sz="0" w:space="0" w:color="auto"/>
            <w:left w:val="none" w:sz="0" w:space="0" w:color="auto"/>
            <w:bottom w:val="none" w:sz="0" w:space="0" w:color="auto"/>
            <w:right w:val="none" w:sz="0" w:space="0" w:color="auto"/>
          </w:divBdr>
          <w:divsChild>
            <w:div w:id="1633974072">
              <w:marLeft w:val="0"/>
              <w:marRight w:val="0"/>
              <w:marTop w:val="0"/>
              <w:marBottom w:val="0"/>
              <w:divBdr>
                <w:top w:val="none" w:sz="0" w:space="0" w:color="auto"/>
                <w:left w:val="none" w:sz="0" w:space="0" w:color="auto"/>
                <w:bottom w:val="none" w:sz="0" w:space="0" w:color="auto"/>
                <w:right w:val="none" w:sz="0" w:space="0" w:color="auto"/>
              </w:divBdr>
            </w:div>
            <w:div w:id="1879198043">
              <w:marLeft w:val="0"/>
              <w:marRight w:val="0"/>
              <w:marTop w:val="0"/>
              <w:marBottom w:val="0"/>
              <w:divBdr>
                <w:top w:val="none" w:sz="0" w:space="0" w:color="auto"/>
                <w:left w:val="none" w:sz="0" w:space="0" w:color="auto"/>
                <w:bottom w:val="none" w:sz="0" w:space="0" w:color="auto"/>
                <w:right w:val="none" w:sz="0" w:space="0" w:color="auto"/>
              </w:divBdr>
              <w:divsChild>
                <w:div w:id="1299383229">
                  <w:marLeft w:val="0"/>
                  <w:marRight w:val="0"/>
                  <w:marTop w:val="0"/>
                  <w:marBottom w:val="0"/>
                  <w:divBdr>
                    <w:top w:val="none" w:sz="0" w:space="0" w:color="auto"/>
                    <w:left w:val="none" w:sz="0" w:space="0" w:color="auto"/>
                    <w:bottom w:val="none" w:sz="0" w:space="0" w:color="auto"/>
                    <w:right w:val="none" w:sz="0" w:space="0" w:color="auto"/>
                  </w:divBdr>
                  <w:divsChild>
                    <w:div w:id="828593374">
                      <w:marLeft w:val="0"/>
                      <w:marRight w:val="0"/>
                      <w:marTop w:val="0"/>
                      <w:marBottom w:val="0"/>
                      <w:divBdr>
                        <w:top w:val="none" w:sz="0" w:space="0" w:color="auto"/>
                        <w:left w:val="none" w:sz="0" w:space="0" w:color="auto"/>
                        <w:bottom w:val="none" w:sz="0" w:space="0" w:color="auto"/>
                        <w:right w:val="none" w:sz="0" w:space="0" w:color="auto"/>
                      </w:divBdr>
                      <w:divsChild>
                        <w:div w:id="1199702701">
                          <w:marLeft w:val="0"/>
                          <w:marRight w:val="0"/>
                          <w:marTop w:val="0"/>
                          <w:marBottom w:val="0"/>
                          <w:divBdr>
                            <w:top w:val="none" w:sz="0" w:space="0" w:color="auto"/>
                            <w:left w:val="none" w:sz="0" w:space="0" w:color="auto"/>
                            <w:bottom w:val="none" w:sz="0" w:space="0" w:color="auto"/>
                            <w:right w:val="none" w:sz="0" w:space="0" w:color="auto"/>
                          </w:divBdr>
                        </w:div>
                      </w:divsChild>
                    </w:div>
                    <w:div w:id="301428999">
                      <w:marLeft w:val="0"/>
                      <w:marRight w:val="0"/>
                      <w:marTop w:val="0"/>
                      <w:marBottom w:val="0"/>
                      <w:divBdr>
                        <w:top w:val="none" w:sz="0" w:space="0" w:color="auto"/>
                        <w:left w:val="none" w:sz="0" w:space="0" w:color="auto"/>
                        <w:bottom w:val="none" w:sz="0" w:space="0" w:color="auto"/>
                        <w:right w:val="none" w:sz="0" w:space="0" w:color="auto"/>
                      </w:divBdr>
                      <w:divsChild>
                        <w:div w:id="1989237577">
                          <w:marLeft w:val="0"/>
                          <w:marRight w:val="0"/>
                          <w:marTop w:val="0"/>
                          <w:marBottom w:val="0"/>
                          <w:divBdr>
                            <w:top w:val="none" w:sz="0" w:space="0" w:color="auto"/>
                            <w:left w:val="none" w:sz="0" w:space="0" w:color="auto"/>
                            <w:bottom w:val="none" w:sz="0" w:space="0" w:color="auto"/>
                            <w:right w:val="none" w:sz="0" w:space="0" w:color="auto"/>
                          </w:divBdr>
                        </w:div>
                      </w:divsChild>
                    </w:div>
                    <w:div w:id="738359426">
                      <w:marLeft w:val="0"/>
                      <w:marRight w:val="0"/>
                      <w:marTop w:val="0"/>
                      <w:marBottom w:val="0"/>
                      <w:divBdr>
                        <w:top w:val="none" w:sz="0" w:space="0" w:color="auto"/>
                        <w:left w:val="none" w:sz="0" w:space="0" w:color="auto"/>
                        <w:bottom w:val="none" w:sz="0" w:space="0" w:color="auto"/>
                        <w:right w:val="none" w:sz="0" w:space="0" w:color="auto"/>
                      </w:divBdr>
                      <w:divsChild>
                        <w:div w:id="10784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6328">
      <w:bodyDiv w:val="1"/>
      <w:marLeft w:val="0"/>
      <w:marRight w:val="0"/>
      <w:marTop w:val="0"/>
      <w:marBottom w:val="0"/>
      <w:divBdr>
        <w:top w:val="none" w:sz="0" w:space="0" w:color="auto"/>
        <w:left w:val="none" w:sz="0" w:space="0" w:color="auto"/>
        <w:bottom w:val="none" w:sz="0" w:space="0" w:color="auto"/>
        <w:right w:val="none" w:sz="0" w:space="0" w:color="auto"/>
      </w:divBdr>
      <w:divsChild>
        <w:div w:id="446051246">
          <w:marLeft w:val="0"/>
          <w:marRight w:val="0"/>
          <w:marTop w:val="0"/>
          <w:marBottom w:val="0"/>
          <w:divBdr>
            <w:top w:val="none" w:sz="0" w:space="0" w:color="auto"/>
            <w:left w:val="none" w:sz="0" w:space="0" w:color="auto"/>
            <w:bottom w:val="none" w:sz="0" w:space="0" w:color="auto"/>
            <w:right w:val="none" w:sz="0" w:space="0" w:color="auto"/>
          </w:divBdr>
          <w:divsChild>
            <w:div w:id="658193120">
              <w:marLeft w:val="0"/>
              <w:marRight w:val="0"/>
              <w:marTop w:val="0"/>
              <w:marBottom w:val="0"/>
              <w:divBdr>
                <w:top w:val="none" w:sz="0" w:space="0" w:color="auto"/>
                <w:left w:val="none" w:sz="0" w:space="0" w:color="auto"/>
                <w:bottom w:val="none" w:sz="0" w:space="0" w:color="auto"/>
                <w:right w:val="none" w:sz="0" w:space="0" w:color="auto"/>
              </w:divBdr>
            </w:div>
            <w:div w:id="1944804482">
              <w:marLeft w:val="0"/>
              <w:marRight w:val="0"/>
              <w:marTop w:val="0"/>
              <w:marBottom w:val="0"/>
              <w:divBdr>
                <w:top w:val="none" w:sz="0" w:space="0" w:color="auto"/>
                <w:left w:val="none" w:sz="0" w:space="0" w:color="auto"/>
                <w:bottom w:val="none" w:sz="0" w:space="0" w:color="auto"/>
                <w:right w:val="none" w:sz="0" w:space="0" w:color="auto"/>
              </w:divBdr>
              <w:divsChild>
                <w:div w:id="1994798654">
                  <w:marLeft w:val="0"/>
                  <w:marRight w:val="0"/>
                  <w:marTop w:val="0"/>
                  <w:marBottom w:val="0"/>
                  <w:divBdr>
                    <w:top w:val="none" w:sz="0" w:space="0" w:color="auto"/>
                    <w:left w:val="none" w:sz="0" w:space="0" w:color="auto"/>
                    <w:bottom w:val="none" w:sz="0" w:space="0" w:color="auto"/>
                    <w:right w:val="none" w:sz="0" w:space="0" w:color="auto"/>
                  </w:divBdr>
                  <w:divsChild>
                    <w:div w:id="1735929976">
                      <w:marLeft w:val="0"/>
                      <w:marRight w:val="0"/>
                      <w:marTop w:val="0"/>
                      <w:marBottom w:val="0"/>
                      <w:divBdr>
                        <w:top w:val="none" w:sz="0" w:space="0" w:color="auto"/>
                        <w:left w:val="none" w:sz="0" w:space="0" w:color="auto"/>
                        <w:bottom w:val="none" w:sz="0" w:space="0" w:color="auto"/>
                        <w:right w:val="none" w:sz="0" w:space="0" w:color="auto"/>
                      </w:divBdr>
                      <w:divsChild>
                        <w:div w:id="8365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19363">
          <w:marLeft w:val="0"/>
          <w:marRight w:val="0"/>
          <w:marTop w:val="0"/>
          <w:marBottom w:val="0"/>
          <w:divBdr>
            <w:top w:val="none" w:sz="0" w:space="0" w:color="auto"/>
            <w:left w:val="none" w:sz="0" w:space="0" w:color="auto"/>
            <w:bottom w:val="none" w:sz="0" w:space="0" w:color="auto"/>
            <w:right w:val="none" w:sz="0" w:space="0" w:color="auto"/>
          </w:divBdr>
          <w:divsChild>
            <w:div w:id="37048860">
              <w:marLeft w:val="0"/>
              <w:marRight w:val="0"/>
              <w:marTop w:val="0"/>
              <w:marBottom w:val="0"/>
              <w:divBdr>
                <w:top w:val="none" w:sz="0" w:space="0" w:color="auto"/>
                <w:left w:val="none" w:sz="0" w:space="0" w:color="auto"/>
                <w:bottom w:val="none" w:sz="0" w:space="0" w:color="auto"/>
                <w:right w:val="none" w:sz="0" w:space="0" w:color="auto"/>
              </w:divBdr>
            </w:div>
            <w:div w:id="96602450">
              <w:marLeft w:val="0"/>
              <w:marRight w:val="0"/>
              <w:marTop w:val="0"/>
              <w:marBottom w:val="0"/>
              <w:divBdr>
                <w:top w:val="none" w:sz="0" w:space="0" w:color="auto"/>
                <w:left w:val="none" w:sz="0" w:space="0" w:color="auto"/>
                <w:bottom w:val="none" w:sz="0" w:space="0" w:color="auto"/>
                <w:right w:val="none" w:sz="0" w:space="0" w:color="auto"/>
              </w:divBdr>
              <w:divsChild>
                <w:div w:id="1502937805">
                  <w:marLeft w:val="0"/>
                  <w:marRight w:val="0"/>
                  <w:marTop w:val="0"/>
                  <w:marBottom w:val="0"/>
                  <w:divBdr>
                    <w:top w:val="none" w:sz="0" w:space="0" w:color="auto"/>
                    <w:left w:val="none" w:sz="0" w:space="0" w:color="auto"/>
                    <w:bottom w:val="none" w:sz="0" w:space="0" w:color="auto"/>
                    <w:right w:val="none" w:sz="0" w:space="0" w:color="auto"/>
                  </w:divBdr>
                  <w:divsChild>
                    <w:div w:id="1586068704">
                      <w:marLeft w:val="0"/>
                      <w:marRight w:val="0"/>
                      <w:marTop w:val="0"/>
                      <w:marBottom w:val="0"/>
                      <w:divBdr>
                        <w:top w:val="none" w:sz="0" w:space="0" w:color="auto"/>
                        <w:left w:val="none" w:sz="0" w:space="0" w:color="auto"/>
                        <w:bottom w:val="none" w:sz="0" w:space="0" w:color="auto"/>
                        <w:right w:val="none" w:sz="0" w:space="0" w:color="auto"/>
                      </w:divBdr>
                      <w:divsChild>
                        <w:div w:id="2879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897876">
          <w:marLeft w:val="0"/>
          <w:marRight w:val="0"/>
          <w:marTop w:val="0"/>
          <w:marBottom w:val="0"/>
          <w:divBdr>
            <w:top w:val="none" w:sz="0" w:space="0" w:color="auto"/>
            <w:left w:val="none" w:sz="0" w:space="0" w:color="auto"/>
            <w:bottom w:val="none" w:sz="0" w:space="0" w:color="auto"/>
            <w:right w:val="none" w:sz="0" w:space="0" w:color="auto"/>
          </w:divBdr>
          <w:divsChild>
            <w:div w:id="1001156371">
              <w:marLeft w:val="0"/>
              <w:marRight w:val="0"/>
              <w:marTop w:val="0"/>
              <w:marBottom w:val="0"/>
              <w:divBdr>
                <w:top w:val="none" w:sz="0" w:space="0" w:color="auto"/>
                <w:left w:val="none" w:sz="0" w:space="0" w:color="auto"/>
                <w:bottom w:val="none" w:sz="0" w:space="0" w:color="auto"/>
                <w:right w:val="none" w:sz="0" w:space="0" w:color="auto"/>
              </w:divBdr>
              <w:divsChild>
                <w:div w:id="917903583">
                  <w:marLeft w:val="0"/>
                  <w:marRight w:val="0"/>
                  <w:marTop w:val="0"/>
                  <w:marBottom w:val="0"/>
                  <w:divBdr>
                    <w:top w:val="none" w:sz="0" w:space="0" w:color="auto"/>
                    <w:left w:val="none" w:sz="0" w:space="0" w:color="auto"/>
                    <w:bottom w:val="none" w:sz="0" w:space="0" w:color="auto"/>
                    <w:right w:val="none" w:sz="0" w:space="0" w:color="auto"/>
                  </w:divBdr>
                  <w:divsChild>
                    <w:div w:id="1931155666">
                      <w:marLeft w:val="0"/>
                      <w:marRight w:val="0"/>
                      <w:marTop w:val="0"/>
                      <w:marBottom w:val="0"/>
                      <w:divBdr>
                        <w:top w:val="none" w:sz="0" w:space="0" w:color="auto"/>
                        <w:left w:val="none" w:sz="0" w:space="0" w:color="auto"/>
                        <w:bottom w:val="none" w:sz="0" w:space="0" w:color="auto"/>
                        <w:right w:val="none" w:sz="0" w:space="0" w:color="auto"/>
                      </w:divBdr>
                      <w:divsChild>
                        <w:div w:id="7616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50412">
      <w:bodyDiv w:val="1"/>
      <w:marLeft w:val="0"/>
      <w:marRight w:val="0"/>
      <w:marTop w:val="0"/>
      <w:marBottom w:val="0"/>
      <w:divBdr>
        <w:top w:val="none" w:sz="0" w:space="0" w:color="auto"/>
        <w:left w:val="none" w:sz="0" w:space="0" w:color="auto"/>
        <w:bottom w:val="none" w:sz="0" w:space="0" w:color="auto"/>
        <w:right w:val="none" w:sz="0" w:space="0" w:color="auto"/>
      </w:divBdr>
    </w:div>
    <w:div w:id="748043044">
      <w:bodyDiv w:val="1"/>
      <w:marLeft w:val="0"/>
      <w:marRight w:val="0"/>
      <w:marTop w:val="0"/>
      <w:marBottom w:val="0"/>
      <w:divBdr>
        <w:top w:val="none" w:sz="0" w:space="0" w:color="auto"/>
        <w:left w:val="none" w:sz="0" w:space="0" w:color="auto"/>
        <w:bottom w:val="none" w:sz="0" w:space="0" w:color="auto"/>
        <w:right w:val="none" w:sz="0" w:space="0" w:color="auto"/>
      </w:divBdr>
    </w:div>
    <w:div w:id="748582755">
      <w:bodyDiv w:val="1"/>
      <w:marLeft w:val="0"/>
      <w:marRight w:val="0"/>
      <w:marTop w:val="0"/>
      <w:marBottom w:val="0"/>
      <w:divBdr>
        <w:top w:val="none" w:sz="0" w:space="0" w:color="auto"/>
        <w:left w:val="none" w:sz="0" w:space="0" w:color="auto"/>
        <w:bottom w:val="none" w:sz="0" w:space="0" w:color="auto"/>
        <w:right w:val="none" w:sz="0" w:space="0" w:color="auto"/>
      </w:divBdr>
    </w:div>
    <w:div w:id="749349223">
      <w:bodyDiv w:val="1"/>
      <w:marLeft w:val="0"/>
      <w:marRight w:val="0"/>
      <w:marTop w:val="0"/>
      <w:marBottom w:val="0"/>
      <w:divBdr>
        <w:top w:val="none" w:sz="0" w:space="0" w:color="auto"/>
        <w:left w:val="none" w:sz="0" w:space="0" w:color="auto"/>
        <w:bottom w:val="none" w:sz="0" w:space="0" w:color="auto"/>
        <w:right w:val="none" w:sz="0" w:space="0" w:color="auto"/>
      </w:divBdr>
    </w:div>
    <w:div w:id="754126837">
      <w:bodyDiv w:val="1"/>
      <w:marLeft w:val="0"/>
      <w:marRight w:val="0"/>
      <w:marTop w:val="0"/>
      <w:marBottom w:val="0"/>
      <w:divBdr>
        <w:top w:val="none" w:sz="0" w:space="0" w:color="auto"/>
        <w:left w:val="none" w:sz="0" w:space="0" w:color="auto"/>
        <w:bottom w:val="none" w:sz="0" w:space="0" w:color="auto"/>
        <w:right w:val="none" w:sz="0" w:space="0" w:color="auto"/>
      </w:divBdr>
    </w:div>
    <w:div w:id="758259208">
      <w:bodyDiv w:val="1"/>
      <w:marLeft w:val="0"/>
      <w:marRight w:val="0"/>
      <w:marTop w:val="0"/>
      <w:marBottom w:val="0"/>
      <w:divBdr>
        <w:top w:val="none" w:sz="0" w:space="0" w:color="auto"/>
        <w:left w:val="none" w:sz="0" w:space="0" w:color="auto"/>
        <w:bottom w:val="none" w:sz="0" w:space="0" w:color="auto"/>
        <w:right w:val="none" w:sz="0" w:space="0" w:color="auto"/>
      </w:divBdr>
    </w:div>
    <w:div w:id="787359875">
      <w:bodyDiv w:val="1"/>
      <w:marLeft w:val="0"/>
      <w:marRight w:val="0"/>
      <w:marTop w:val="0"/>
      <w:marBottom w:val="0"/>
      <w:divBdr>
        <w:top w:val="none" w:sz="0" w:space="0" w:color="auto"/>
        <w:left w:val="none" w:sz="0" w:space="0" w:color="auto"/>
        <w:bottom w:val="none" w:sz="0" w:space="0" w:color="auto"/>
        <w:right w:val="none" w:sz="0" w:space="0" w:color="auto"/>
      </w:divBdr>
    </w:div>
    <w:div w:id="796992244">
      <w:bodyDiv w:val="1"/>
      <w:marLeft w:val="0"/>
      <w:marRight w:val="0"/>
      <w:marTop w:val="0"/>
      <w:marBottom w:val="0"/>
      <w:divBdr>
        <w:top w:val="none" w:sz="0" w:space="0" w:color="auto"/>
        <w:left w:val="none" w:sz="0" w:space="0" w:color="auto"/>
        <w:bottom w:val="none" w:sz="0" w:space="0" w:color="auto"/>
        <w:right w:val="none" w:sz="0" w:space="0" w:color="auto"/>
      </w:divBdr>
    </w:div>
    <w:div w:id="802237612">
      <w:bodyDiv w:val="1"/>
      <w:marLeft w:val="0"/>
      <w:marRight w:val="0"/>
      <w:marTop w:val="0"/>
      <w:marBottom w:val="0"/>
      <w:divBdr>
        <w:top w:val="none" w:sz="0" w:space="0" w:color="auto"/>
        <w:left w:val="none" w:sz="0" w:space="0" w:color="auto"/>
        <w:bottom w:val="none" w:sz="0" w:space="0" w:color="auto"/>
        <w:right w:val="none" w:sz="0" w:space="0" w:color="auto"/>
      </w:divBdr>
    </w:div>
    <w:div w:id="807236258">
      <w:bodyDiv w:val="1"/>
      <w:marLeft w:val="0"/>
      <w:marRight w:val="0"/>
      <w:marTop w:val="0"/>
      <w:marBottom w:val="0"/>
      <w:divBdr>
        <w:top w:val="none" w:sz="0" w:space="0" w:color="auto"/>
        <w:left w:val="none" w:sz="0" w:space="0" w:color="auto"/>
        <w:bottom w:val="none" w:sz="0" w:space="0" w:color="auto"/>
        <w:right w:val="none" w:sz="0" w:space="0" w:color="auto"/>
      </w:divBdr>
    </w:div>
    <w:div w:id="809204349">
      <w:bodyDiv w:val="1"/>
      <w:marLeft w:val="0"/>
      <w:marRight w:val="0"/>
      <w:marTop w:val="0"/>
      <w:marBottom w:val="0"/>
      <w:divBdr>
        <w:top w:val="none" w:sz="0" w:space="0" w:color="auto"/>
        <w:left w:val="none" w:sz="0" w:space="0" w:color="auto"/>
        <w:bottom w:val="none" w:sz="0" w:space="0" w:color="auto"/>
        <w:right w:val="none" w:sz="0" w:space="0" w:color="auto"/>
      </w:divBdr>
    </w:div>
    <w:div w:id="816803430">
      <w:bodyDiv w:val="1"/>
      <w:marLeft w:val="0"/>
      <w:marRight w:val="0"/>
      <w:marTop w:val="0"/>
      <w:marBottom w:val="0"/>
      <w:divBdr>
        <w:top w:val="none" w:sz="0" w:space="0" w:color="auto"/>
        <w:left w:val="none" w:sz="0" w:space="0" w:color="auto"/>
        <w:bottom w:val="none" w:sz="0" w:space="0" w:color="auto"/>
        <w:right w:val="none" w:sz="0" w:space="0" w:color="auto"/>
      </w:divBdr>
    </w:div>
    <w:div w:id="819617202">
      <w:bodyDiv w:val="1"/>
      <w:marLeft w:val="0"/>
      <w:marRight w:val="0"/>
      <w:marTop w:val="0"/>
      <w:marBottom w:val="0"/>
      <w:divBdr>
        <w:top w:val="none" w:sz="0" w:space="0" w:color="auto"/>
        <w:left w:val="none" w:sz="0" w:space="0" w:color="auto"/>
        <w:bottom w:val="none" w:sz="0" w:space="0" w:color="auto"/>
        <w:right w:val="none" w:sz="0" w:space="0" w:color="auto"/>
      </w:divBdr>
      <w:divsChild>
        <w:div w:id="435171087">
          <w:marLeft w:val="0"/>
          <w:marRight w:val="0"/>
          <w:marTop w:val="0"/>
          <w:marBottom w:val="0"/>
          <w:divBdr>
            <w:top w:val="none" w:sz="0" w:space="0" w:color="auto"/>
            <w:left w:val="none" w:sz="0" w:space="0" w:color="auto"/>
            <w:bottom w:val="none" w:sz="0" w:space="0" w:color="auto"/>
            <w:right w:val="none" w:sz="0" w:space="0" w:color="auto"/>
          </w:divBdr>
        </w:div>
        <w:div w:id="2039503156">
          <w:marLeft w:val="0"/>
          <w:marRight w:val="0"/>
          <w:marTop w:val="0"/>
          <w:marBottom w:val="0"/>
          <w:divBdr>
            <w:top w:val="none" w:sz="0" w:space="0" w:color="auto"/>
            <w:left w:val="none" w:sz="0" w:space="0" w:color="auto"/>
            <w:bottom w:val="none" w:sz="0" w:space="0" w:color="auto"/>
            <w:right w:val="none" w:sz="0" w:space="0" w:color="auto"/>
          </w:divBdr>
        </w:div>
      </w:divsChild>
    </w:div>
    <w:div w:id="831916218">
      <w:bodyDiv w:val="1"/>
      <w:marLeft w:val="0"/>
      <w:marRight w:val="0"/>
      <w:marTop w:val="0"/>
      <w:marBottom w:val="0"/>
      <w:divBdr>
        <w:top w:val="none" w:sz="0" w:space="0" w:color="auto"/>
        <w:left w:val="none" w:sz="0" w:space="0" w:color="auto"/>
        <w:bottom w:val="none" w:sz="0" w:space="0" w:color="auto"/>
        <w:right w:val="none" w:sz="0" w:space="0" w:color="auto"/>
      </w:divBdr>
    </w:div>
    <w:div w:id="836069110">
      <w:bodyDiv w:val="1"/>
      <w:marLeft w:val="0"/>
      <w:marRight w:val="0"/>
      <w:marTop w:val="0"/>
      <w:marBottom w:val="0"/>
      <w:divBdr>
        <w:top w:val="none" w:sz="0" w:space="0" w:color="auto"/>
        <w:left w:val="none" w:sz="0" w:space="0" w:color="auto"/>
        <w:bottom w:val="none" w:sz="0" w:space="0" w:color="auto"/>
        <w:right w:val="none" w:sz="0" w:space="0" w:color="auto"/>
      </w:divBdr>
    </w:div>
    <w:div w:id="838616498">
      <w:bodyDiv w:val="1"/>
      <w:marLeft w:val="0"/>
      <w:marRight w:val="0"/>
      <w:marTop w:val="0"/>
      <w:marBottom w:val="0"/>
      <w:divBdr>
        <w:top w:val="none" w:sz="0" w:space="0" w:color="auto"/>
        <w:left w:val="none" w:sz="0" w:space="0" w:color="auto"/>
        <w:bottom w:val="none" w:sz="0" w:space="0" w:color="auto"/>
        <w:right w:val="none" w:sz="0" w:space="0" w:color="auto"/>
      </w:divBdr>
    </w:div>
    <w:div w:id="843587858">
      <w:bodyDiv w:val="1"/>
      <w:marLeft w:val="0"/>
      <w:marRight w:val="0"/>
      <w:marTop w:val="0"/>
      <w:marBottom w:val="0"/>
      <w:divBdr>
        <w:top w:val="none" w:sz="0" w:space="0" w:color="auto"/>
        <w:left w:val="none" w:sz="0" w:space="0" w:color="auto"/>
        <w:bottom w:val="none" w:sz="0" w:space="0" w:color="auto"/>
        <w:right w:val="none" w:sz="0" w:space="0" w:color="auto"/>
      </w:divBdr>
    </w:div>
    <w:div w:id="847408755">
      <w:bodyDiv w:val="1"/>
      <w:marLeft w:val="0"/>
      <w:marRight w:val="0"/>
      <w:marTop w:val="0"/>
      <w:marBottom w:val="0"/>
      <w:divBdr>
        <w:top w:val="none" w:sz="0" w:space="0" w:color="auto"/>
        <w:left w:val="none" w:sz="0" w:space="0" w:color="auto"/>
        <w:bottom w:val="none" w:sz="0" w:space="0" w:color="auto"/>
        <w:right w:val="none" w:sz="0" w:space="0" w:color="auto"/>
      </w:divBdr>
    </w:div>
    <w:div w:id="848177863">
      <w:bodyDiv w:val="1"/>
      <w:marLeft w:val="0"/>
      <w:marRight w:val="0"/>
      <w:marTop w:val="0"/>
      <w:marBottom w:val="0"/>
      <w:divBdr>
        <w:top w:val="none" w:sz="0" w:space="0" w:color="auto"/>
        <w:left w:val="none" w:sz="0" w:space="0" w:color="auto"/>
        <w:bottom w:val="none" w:sz="0" w:space="0" w:color="auto"/>
        <w:right w:val="none" w:sz="0" w:space="0" w:color="auto"/>
      </w:divBdr>
    </w:div>
    <w:div w:id="855850624">
      <w:bodyDiv w:val="1"/>
      <w:marLeft w:val="0"/>
      <w:marRight w:val="0"/>
      <w:marTop w:val="0"/>
      <w:marBottom w:val="0"/>
      <w:divBdr>
        <w:top w:val="none" w:sz="0" w:space="0" w:color="auto"/>
        <w:left w:val="none" w:sz="0" w:space="0" w:color="auto"/>
        <w:bottom w:val="none" w:sz="0" w:space="0" w:color="auto"/>
        <w:right w:val="none" w:sz="0" w:space="0" w:color="auto"/>
      </w:divBdr>
    </w:div>
    <w:div w:id="858203758">
      <w:bodyDiv w:val="1"/>
      <w:marLeft w:val="0"/>
      <w:marRight w:val="0"/>
      <w:marTop w:val="0"/>
      <w:marBottom w:val="0"/>
      <w:divBdr>
        <w:top w:val="none" w:sz="0" w:space="0" w:color="auto"/>
        <w:left w:val="none" w:sz="0" w:space="0" w:color="auto"/>
        <w:bottom w:val="none" w:sz="0" w:space="0" w:color="auto"/>
        <w:right w:val="none" w:sz="0" w:space="0" w:color="auto"/>
      </w:divBdr>
      <w:divsChild>
        <w:div w:id="917521844">
          <w:marLeft w:val="0"/>
          <w:marRight w:val="0"/>
          <w:marTop w:val="0"/>
          <w:marBottom w:val="0"/>
          <w:divBdr>
            <w:top w:val="none" w:sz="0" w:space="0" w:color="auto"/>
            <w:left w:val="none" w:sz="0" w:space="0" w:color="auto"/>
            <w:bottom w:val="none" w:sz="0" w:space="0" w:color="auto"/>
            <w:right w:val="none" w:sz="0" w:space="0" w:color="auto"/>
          </w:divBdr>
        </w:div>
      </w:divsChild>
    </w:div>
    <w:div w:id="860555695">
      <w:bodyDiv w:val="1"/>
      <w:marLeft w:val="0"/>
      <w:marRight w:val="0"/>
      <w:marTop w:val="0"/>
      <w:marBottom w:val="0"/>
      <w:divBdr>
        <w:top w:val="none" w:sz="0" w:space="0" w:color="auto"/>
        <w:left w:val="none" w:sz="0" w:space="0" w:color="auto"/>
        <w:bottom w:val="none" w:sz="0" w:space="0" w:color="auto"/>
        <w:right w:val="none" w:sz="0" w:space="0" w:color="auto"/>
      </w:divBdr>
      <w:divsChild>
        <w:div w:id="648873833">
          <w:marLeft w:val="0"/>
          <w:marRight w:val="0"/>
          <w:marTop w:val="0"/>
          <w:marBottom w:val="0"/>
          <w:divBdr>
            <w:top w:val="none" w:sz="0" w:space="0" w:color="auto"/>
            <w:left w:val="none" w:sz="0" w:space="0" w:color="auto"/>
            <w:bottom w:val="none" w:sz="0" w:space="0" w:color="auto"/>
            <w:right w:val="none" w:sz="0" w:space="0" w:color="auto"/>
          </w:divBdr>
        </w:div>
        <w:div w:id="1426458430">
          <w:marLeft w:val="0"/>
          <w:marRight w:val="0"/>
          <w:marTop w:val="0"/>
          <w:marBottom w:val="0"/>
          <w:divBdr>
            <w:top w:val="none" w:sz="0" w:space="0" w:color="auto"/>
            <w:left w:val="none" w:sz="0" w:space="0" w:color="auto"/>
            <w:bottom w:val="none" w:sz="0" w:space="0" w:color="auto"/>
            <w:right w:val="none" w:sz="0" w:space="0" w:color="auto"/>
          </w:divBdr>
        </w:div>
        <w:div w:id="1488938840">
          <w:marLeft w:val="0"/>
          <w:marRight w:val="0"/>
          <w:marTop w:val="0"/>
          <w:marBottom w:val="0"/>
          <w:divBdr>
            <w:top w:val="none" w:sz="0" w:space="0" w:color="auto"/>
            <w:left w:val="none" w:sz="0" w:space="0" w:color="auto"/>
            <w:bottom w:val="none" w:sz="0" w:space="0" w:color="auto"/>
            <w:right w:val="none" w:sz="0" w:space="0" w:color="auto"/>
          </w:divBdr>
        </w:div>
      </w:divsChild>
    </w:div>
    <w:div w:id="872039459">
      <w:bodyDiv w:val="1"/>
      <w:marLeft w:val="0"/>
      <w:marRight w:val="0"/>
      <w:marTop w:val="0"/>
      <w:marBottom w:val="0"/>
      <w:divBdr>
        <w:top w:val="none" w:sz="0" w:space="0" w:color="auto"/>
        <w:left w:val="none" w:sz="0" w:space="0" w:color="auto"/>
        <w:bottom w:val="none" w:sz="0" w:space="0" w:color="auto"/>
        <w:right w:val="none" w:sz="0" w:space="0" w:color="auto"/>
      </w:divBdr>
    </w:div>
    <w:div w:id="874077306">
      <w:bodyDiv w:val="1"/>
      <w:marLeft w:val="0"/>
      <w:marRight w:val="0"/>
      <w:marTop w:val="0"/>
      <w:marBottom w:val="0"/>
      <w:divBdr>
        <w:top w:val="none" w:sz="0" w:space="0" w:color="auto"/>
        <w:left w:val="none" w:sz="0" w:space="0" w:color="auto"/>
        <w:bottom w:val="none" w:sz="0" w:space="0" w:color="auto"/>
        <w:right w:val="none" w:sz="0" w:space="0" w:color="auto"/>
      </w:divBdr>
    </w:div>
    <w:div w:id="880895478">
      <w:bodyDiv w:val="1"/>
      <w:marLeft w:val="0"/>
      <w:marRight w:val="0"/>
      <w:marTop w:val="0"/>
      <w:marBottom w:val="0"/>
      <w:divBdr>
        <w:top w:val="none" w:sz="0" w:space="0" w:color="auto"/>
        <w:left w:val="none" w:sz="0" w:space="0" w:color="auto"/>
        <w:bottom w:val="none" w:sz="0" w:space="0" w:color="auto"/>
        <w:right w:val="none" w:sz="0" w:space="0" w:color="auto"/>
      </w:divBdr>
    </w:div>
    <w:div w:id="884563796">
      <w:bodyDiv w:val="1"/>
      <w:marLeft w:val="0"/>
      <w:marRight w:val="0"/>
      <w:marTop w:val="0"/>
      <w:marBottom w:val="0"/>
      <w:divBdr>
        <w:top w:val="none" w:sz="0" w:space="0" w:color="auto"/>
        <w:left w:val="none" w:sz="0" w:space="0" w:color="auto"/>
        <w:bottom w:val="none" w:sz="0" w:space="0" w:color="auto"/>
        <w:right w:val="none" w:sz="0" w:space="0" w:color="auto"/>
      </w:divBdr>
      <w:divsChild>
        <w:div w:id="237902424">
          <w:marLeft w:val="0"/>
          <w:marRight w:val="0"/>
          <w:marTop w:val="0"/>
          <w:marBottom w:val="0"/>
          <w:divBdr>
            <w:top w:val="none" w:sz="0" w:space="0" w:color="auto"/>
            <w:left w:val="none" w:sz="0" w:space="0" w:color="auto"/>
            <w:bottom w:val="none" w:sz="0" w:space="0" w:color="auto"/>
            <w:right w:val="none" w:sz="0" w:space="0" w:color="auto"/>
          </w:divBdr>
          <w:divsChild>
            <w:div w:id="1932155233">
              <w:marLeft w:val="0"/>
              <w:marRight w:val="0"/>
              <w:marTop w:val="0"/>
              <w:marBottom w:val="0"/>
              <w:divBdr>
                <w:top w:val="none" w:sz="0" w:space="0" w:color="auto"/>
                <w:left w:val="none" w:sz="0" w:space="0" w:color="auto"/>
                <w:bottom w:val="none" w:sz="0" w:space="0" w:color="auto"/>
                <w:right w:val="none" w:sz="0" w:space="0" w:color="auto"/>
              </w:divBdr>
              <w:divsChild>
                <w:div w:id="369846789">
                  <w:marLeft w:val="0"/>
                  <w:marRight w:val="0"/>
                  <w:marTop w:val="0"/>
                  <w:marBottom w:val="0"/>
                  <w:divBdr>
                    <w:top w:val="none" w:sz="0" w:space="0" w:color="auto"/>
                    <w:left w:val="none" w:sz="0" w:space="0" w:color="auto"/>
                    <w:bottom w:val="none" w:sz="0" w:space="0" w:color="auto"/>
                    <w:right w:val="none" w:sz="0" w:space="0" w:color="auto"/>
                  </w:divBdr>
                </w:div>
                <w:div w:id="1942300471">
                  <w:marLeft w:val="0"/>
                  <w:marRight w:val="0"/>
                  <w:marTop w:val="0"/>
                  <w:marBottom w:val="0"/>
                  <w:divBdr>
                    <w:top w:val="none" w:sz="0" w:space="0" w:color="auto"/>
                    <w:left w:val="none" w:sz="0" w:space="0" w:color="auto"/>
                    <w:bottom w:val="none" w:sz="0" w:space="0" w:color="auto"/>
                    <w:right w:val="none" w:sz="0" w:space="0" w:color="auto"/>
                  </w:divBdr>
                </w:div>
                <w:div w:id="19679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1347">
      <w:bodyDiv w:val="1"/>
      <w:marLeft w:val="0"/>
      <w:marRight w:val="0"/>
      <w:marTop w:val="0"/>
      <w:marBottom w:val="0"/>
      <w:divBdr>
        <w:top w:val="none" w:sz="0" w:space="0" w:color="auto"/>
        <w:left w:val="none" w:sz="0" w:space="0" w:color="auto"/>
        <w:bottom w:val="none" w:sz="0" w:space="0" w:color="auto"/>
        <w:right w:val="none" w:sz="0" w:space="0" w:color="auto"/>
      </w:divBdr>
      <w:divsChild>
        <w:div w:id="356778789">
          <w:marLeft w:val="0"/>
          <w:marRight w:val="0"/>
          <w:marTop w:val="0"/>
          <w:marBottom w:val="0"/>
          <w:divBdr>
            <w:top w:val="none" w:sz="0" w:space="0" w:color="auto"/>
            <w:left w:val="none" w:sz="0" w:space="0" w:color="auto"/>
            <w:bottom w:val="none" w:sz="0" w:space="0" w:color="auto"/>
            <w:right w:val="none" w:sz="0" w:space="0" w:color="auto"/>
          </w:divBdr>
        </w:div>
        <w:div w:id="716390529">
          <w:marLeft w:val="0"/>
          <w:marRight w:val="0"/>
          <w:marTop w:val="0"/>
          <w:marBottom w:val="0"/>
          <w:divBdr>
            <w:top w:val="none" w:sz="0" w:space="0" w:color="auto"/>
            <w:left w:val="none" w:sz="0" w:space="0" w:color="auto"/>
            <w:bottom w:val="none" w:sz="0" w:space="0" w:color="auto"/>
            <w:right w:val="none" w:sz="0" w:space="0" w:color="auto"/>
          </w:divBdr>
        </w:div>
      </w:divsChild>
    </w:div>
    <w:div w:id="892694034">
      <w:bodyDiv w:val="1"/>
      <w:marLeft w:val="0"/>
      <w:marRight w:val="0"/>
      <w:marTop w:val="0"/>
      <w:marBottom w:val="0"/>
      <w:divBdr>
        <w:top w:val="none" w:sz="0" w:space="0" w:color="auto"/>
        <w:left w:val="none" w:sz="0" w:space="0" w:color="auto"/>
        <w:bottom w:val="none" w:sz="0" w:space="0" w:color="auto"/>
        <w:right w:val="none" w:sz="0" w:space="0" w:color="auto"/>
      </w:divBdr>
    </w:div>
    <w:div w:id="893279067">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00749356">
      <w:bodyDiv w:val="1"/>
      <w:marLeft w:val="0"/>
      <w:marRight w:val="0"/>
      <w:marTop w:val="0"/>
      <w:marBottom w:val="0"/>
      <w:divBdr>
        <w:top w:val="none" w:sz="0" w:space="0" w:color="auto"/>
        <w:left w:val="none" w:sz="0" w:space="0" w:color="auto"/>
        <w:bottom w:val="none" w:sz="0" w:space="0" w:color="auto"/>
        <w:right w:val="none" w:sz="0" w:space="0" w:color="auto"/>
      </w:divBdr>
    </w:div>
    <w:div w:id="904993080">
      <w:bodyDiv w:val="1"/>
      <w:marLeft w:val="0"/>
      <w:marRight w:val="0"/>
      <w:marTop w:val="0"/>
      <w:marBottom w:val="0"/>
      <w:divBdr>
        <w:top w:val="none" w:sz="0" w:space="0" w:color="auto"/>
        <w:left w:val="none" w:sz="0" w:space="0" w:color="auto"/>
        <w:bottom w:val="none" w:sz="0" w:space="0" w:color="auto"/>
        <w:right w:val="none" w:sz="0" w:space="0" w:color="auto"/>
      </w:divBdr>
    </w:div>
    <w:div w:id="906571128">
      <w:bodyDiv w:val="1"/>
      <w:marLeft w:val="0"/>
      <w:marRight w:val="0"/>
      <w:marTop w:val="0"/>
      <w:marBottom w:val="0"/>
      <w:divBdr>
        <w:top w:val="none" w:sz="0" w:space="0" w:color="auto"/>
        <w:left w:val="none" w:sz="0" w:space="0" w:color="auto"/>
        <w:bottom w:val="none" w:sz="0" w:space="0" w:color="auto"/>
        <w:right w:val="none" w:sz="0" w:space="0" w:color="auto"/>
      </w:divBdr>
      <w:divsChild>
        <w:div w:id="1779059783">
          <w:marLeft w:val="0"/>
          <w:marRight w:val="0"/>
          <w:marTop w:val="0"/>
          <w:marBottom w:val="0"/>
          <w:divBdr>
            <w:top w:val="none" w:sz="0" w:space="0" w:color="auto"/>
            <w:left w:val="none" w:sz="0" w:space="0" w:color="auto"/>
            <w:bottom w:val="none" w:sz="0" w:space="0" w:color="auto"/>
            <w:right w:val="none" w:sz="0" w:space="0" w:color="auto"/>
          </w:divBdr>
        </w:div>
        <w:div w:id="1283655642">
          <w:marLeft w:val="0"/>
          <w:marRight w:val="0"/>
          <w:marTop w:val="0"/>
          <w:marBottom w:val="0"/>
          <w:divBdr>
            <w:top w:val="none" w:sz="0" w:space="0" w:color="auto"/>
            <w:left w:val="none" w:sz="0" w:space="0" w:color="auto"/>
            <w:bottom w:val="none" w:sz="0" w:space="0" w:color="auto"/>
            <w:right w:val="none" w:sz="0" w:space="0" w:color="auto"/>
          </w:divBdr>
        </w:div>
      </w:divsChild>
    </w:div>
    <w:div w:id="910577198">
      <w:bodyDiv w:val="1"/>
      <w:marLeft w:val="0"/>
      <w:marRight w:val="0"/>
      <w:marTop w:val="0"/>
      <w:marBottom w:val="0"/>
      <w:divBdr>
        <w:top w:val="none" w:sz="0" w:space="0" w:color="auto"/>
        <w:left w:val="none" w:sz="0" w:space="0" w:color="auto"/>
        <w:bottom w:val="none" w:sz="0" w:space="0" w:color="auto"/>
        <w:right w:val="none" w:sz="0" w:space="0" w:color="auto"/>
      </w:divBdr>
    </w:div>
    <w:div w:id="910895819">
      <w:bodyDiv w:val="1"/>
      <w:marLeft w:val="0"/>
      <w:marRight w:val="0"/>
      <w:marTop w:val="0"/>
      <w:marBottom w:val="0"/>
      <w:divBdr>
        <w:top w:val="none" w:sz="0" w:space="0" w:color="auto"/>
        <w:left w:val="none" w:sz="0" w:space="0" w:color="auto"/>
        <w:bottom w:val="none" w:sz="0" w:space="0" w:color="auto"/>
        <w:right w:val="none" w:sz="0" w:space="0" w:color="auto"/>
      </w:divBdr>
      <w:divsChild>
        <w:div w:id="1509757711">
          <w:marLeft w:val="0"/>
          <w:marRight w:val="0"/>
          <w:marTop w:val="0"/>
          <w:marBottom w:val="0"/>
          <w:divBdr>
            <w:top w:val="none" w:sz="0" w:space="0" w:color="auto"/>
            <w:left w:val="none" w:sz="0" w:space="0" w:color="auto"/>
            <w:bottom w:val="none" w:sz="0" w:space="0" w:color="auto"/>
            <w:right w:val="none" w:sz="0" w:space="0" w:color="auto"/>
          </w:divBdr>
          <w:divsChild>
            <w:div w:id="2136752428">
              <w:marLeft w:val="0"/>
              <w:marRight w:val="0"/>
              <w:marTop w:val="0"/>
              <w:marBottom w:val="0"/>
              <w:divBdr>
                <w:top w:val="none" w:sz="0" w:space="0" w:color="auto"/>
                <w:left w:val="none" w:sz="0" w:space="0" w:color="auto"/>
                <w:bottom w:val="none" w:sz="0" w:space="0" w:color="auto"/>
                <w:right w:val="none" w:sz="0" w:space="0" w:color="auto"/>
              </w:divBdr>
              <w:divsChild>
                <w:div w:id="1060204098">
                  <w:marLeft w:val="0"/>
                  <w:marRight w:val="0"/>
                  <w:marTop w:val="0"/>
                  <w:marBottom w:val="0"/>
                  <w:divBdr>
                    <w:top w:val="none" w:sz="0" w:space="0" w:color="auto"/>
                    <w:left w:val="none" w:sz="0" w:space="0" w:color="auto"/>
                    <w:bottom w:val="none" w:sz="0" w:space="0" w:color="auto"/>
                    <w:right w:val="none" w:sz="0" w:space="0" w:color="auto"/>
                  </w:divBdr>
                  <w:divsChild>
                    <w:div w:id="14157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27100">
      <w:bodyDiv w:val="1"/>
      <w:marLeft w:val="0"/>
      <w:marRight w:val="0"/>
      <w:marTop w:val="0"/>
      <w:marBottom w:val="0"/>
      <w:divBdr>
        <w:top w:val="none" w:sz="0" w:space="0" w:color="auto"/>
        <w:left w:val="none" w:sz="0" w:space="0" w:color="auto"/>
        <w:bottom w:val="none" w:sz="0" w:space="0" w:color="auto"/>
        <w:right w:val="none" w:sz="0" w:space="0" w:color="auto"/>
      </w:divBdr>
    </w:div>
    <w:div w:id="918102797">
      <w:bodyDiv w:val="1"/>
      <w:marLeft w:val="0"/>
      <w:marRight w:val="0"/>
      <w:marTop w:val="0"/>
      <w:marBottom w:val="0"/>
      <w:divBdr>
        <w:top w:val="none" w:sz="0" w:space="0" w:color="auto"/>
        <w:left w:val="none" w:sz="0" w:space="0" w:color="auto"/>
        <w:bottom w:val="none" w:sz="0" w:space="0" w:color="auto"/>
        <w:right w:val="none" w:sz="0" w:space="0" w:color="auto"/>
      </w:divBdr>
    </w:div>
    <w:div w:id="920598393">
      <w:bodyDiv w:val="1"/>
      <w:marLeft w:val="0"/>
      <w:marRight w:val="0"/>
      <w:marTop w:val="0"/>
      <w:marBottom w:val="0"/>
      <w:divBdr>
        <w:top w:val="none" w:sz="0" w:space="0" w:color="auto"/>
        <w:left w:val="none" w:sz="0" w:space="0" w:color="auto"/>
        <w:bottom w:val="none" w:sz="0" w:space="0" w:color="auto"/>
        <w:right w:val="none" w:sz="0" w:space="0" w:color="auto"/>
      </w:divBdr>
      <w:divsChild>
        <w:div w:id="1028143173">
          <w:marLeft w:val="0"/>
          <w:marRight w:val="0"/>
          <w:marTop w:val="0"/>
          <w:marBottom w:val="0"/>
          <w:divBdr>
            <w:top w:val="none" w:sz="0" w:space="0" w:color="auto"/>
            <w:left w:val="none" w:sz="0" w:space="0" w:color="auto"/>
            <w:bottom w:val="none" w:sz="0" w:space="0" w:color="auto"/>
            <w:right w:val="none" w:sz="0" w:space="0" w:color="auto"/>
          </w:divBdr>
        </w:div>
      </w:divsChild>
    </w:div>
    <w:div w:id="920876101">
      <w:bodyDiv w:val="1"/>
      <w:marLeft w:val="0"/>
      <w:marRight w:val="0"/>
      <w:marTop w:val="0"/>
      <w:marBottom w:val="0"/>
      <w:divBdr>
        <w:top w:val="none" w:sz="0" w:space="0" w:color="auto"/>
        <w:left w:val="none" w:sz="0" w:space="0" w:color="auto"/>
        <w:bottom w:val="none" w:sz="0" w:space="0" w:color="auto"/>
        <w:right w:val="none" w:sz="0" w:space="0" w:color="auto"/>
      </w:divBdr>
    </w:div>
    <w:div w:id="923339298">
      <w:bodyDiv w:val="1"/>
      <w:marLeft w:val="0"/>
      <w:marRight w:val="0"/>
      <w:marTop w:val="0"/>
      <w:marBottom w:val="0"/>
      <w:divBdr>
        <w:top w:val="none" w:sz="0" w:space="0" w:color="auto"/>
        <w:left w:val="none" w:sz="0" w:space="0" w:color="auto"/>
        <w:bottom w:val="none" w:sz="0" w:space="0" w:color="auto"/>
        <w:right w:val="none" w:sz="0" w:space="0" w:color="auto"/>
      </w:divBdr>
    </w:div>
    <w:div w:id="928082654">
      <w:bodyDiv w:val="1"/>
      <w:marLeft w:val="0"/>
      <w:marRight w:val="0"/>
      <w:marTop w:val="0"/>
      <w:marBottom w:val="0"/>
      <w:divBdr>
        <w:top w:val="none" w:sz="0" w:space="0" w:color="auto"/>
        <w:left w:val="none" w:sz="0" w:space="0" w:color="auto"/>
        <w:bottom w:val="none" w:sz="0" w:space="0" w:color="auto"/>
        <w:right w:val="none" w:sz="0" w:space="0" w:color="auto"/>
      </w:divBdr>
      <w:divsChild>
        <w:div w:id="1505776895">
          <w:marLeft w:val="0"/>
          <w:marRight w:val="0"/>
          <w:marTop w:val="0"/>
          <w:marBottom w:val="0"/>
          <w:divBdr>
            <w:top w:val="none" w:sz="0" w:space="0" w:color="auto"/>
            <w:left w:val="none" w:sz="0" w:space="0" w:color="auto"/>
            <w:bottom w:val="none" w:sz="0" w:space="0" w:color="auto"/>
            <w:right w:val="none" w:sz="0" w:space="0" w:color="auto"/>
          </w:divBdr>
        </w:div>
        <w:div w:id="1706756678">
          <w:marLeft w:val="0"/>
          <w:marRight w:val="0"/>
          <w:marTop w:val="0"/>
          <w:marBottom w:val="0"/>
          <w:divBdr>
            <w:top w:val="none" w:sz="0" w:space="0" w:color="auto"/>
            <w:left w:val="none" w:sz="0" w:space="0" w:color="auto"/>
            <w:bottom w:val="none" w:sz="0" w:space="0" w:color="auto"/>
            <w:right w:val="none" w:sz="0" w:space="0" w:color="auto"/>
          </w:divBdr>
        </w:div>
      </w:divsChild>
    </w:div>
    <w:div w:id="928729851">
      <w:bodyDiv w:val="1"/>
      <w:marLeft w:val="0"/>
      <w:marRight w:val="0"/>
      <w:marTop w:val="0"/>
      <w:marBottom w:val="0"/>
      <w:divBdr>
        <w:top w:val="none" w:sz="0" w:space="0" w:color="auto"/>
        <w:left w:val="none" w:sz="0" w:space="0" w:color="auto"/>
        <w:bottom w:val="none" w:sz="0" w:space="0" w:color="auto"/>
        <w:right w:val="none" w:sz="0" w:space="0" w:color="auto"/>
      </w:divBdr>
    </w:div>
    <w:div w:id="934094408">
      <w:bodyDiv w:val="1"/>
      <w:marLeft w:val="0"/>
      <w:marRight w:val="0"/>
      <w:marTop w:val="0"/>
      <w:marBottom w:val="0"/>
      <w:divBdr>
        <w:top w:val="none" w:sz="0" w:space="0" w:color="auto"/>
        <w:left w:val="none" w:sz="0" w:space="0" w:color="auto"/>
        <w:bottom w:val="none" w:sz="0" w:space="0" w:color="auto"/>
        <w:right w:val="none" w:sz="0" w:space="0" w:color="auto"/>
      </w:divBdr>
      <w:divsChild>
        <w:div w:id="192960245">
          <w:marLeft w:val="0"/>
          <w:marRight w:val="0"/>
          <w:marTop w:val="0"/>
          <w:marBottom w:val="0"/>
          <w:divBdr>
            <w:top w:val="none" w:sz="0" w:space="0" w:color="auto"/>
            <w:left w:val="none" w:sz="0" w:space="0" w:color="auto"/>
            <w:bottom w:val="none" w:sz="0" w:space="0" w:color="auto"/>
            <w:right w:val="none" w:sz="0" w:space="0" w:color="auto"/>
          </w:divBdr>
        </w:div>
        <w:div w:id="627516416">
          <w:marLeft w:val="0"/>
          <w:marRight w:val="0"/>
          <w:marTop w:val="0"/>
          <w:marBottom w:val="0"/>
          <w:divBdr>
            <w:top w:val="none" w:sz="0" w:space="0" w:color="auto"/>
            <w:left w:val="none" w:sz="0" w:space="0" w:color="auto"/>
            <w:bottom w:val="none" w:sz="0" w:space="0" w:color="auto"/>
            <w:right w:val="none" w:sz="0" w:space="0" w:color="auto"/>
          </w:divBdr>
        </w:div>
      </w:divsChild>
    </w:div>
    <w:div w:id="941379726">
      <w:bodyDiv w:val="1"/>
      <w:marLeft w:val="0"/>
      <w:marRight w:val="0"/>
      <w:marTop w:val="0"/>
      <w:marBottom w:val="0"/>
      <w:divBdr>
        <w:top w:val="none" w:sz="0" w:space="0" w:color="auto"/>
        <w:left w:val="none" w:sz="0" w:space="0" w:color="auto"/>
        <w:bottom w:val="none" w:sz="0" w:space="0" w:color="auto"/>
        <w:right w:val="none" w:sz="0" w:space="0" w:color="auto"/>
      </w:divBdr>
    </w:div>
    <w:div w:id="947739991">
      <w:bodyDiv w:val="1"/>
      <w:marLeft w:val="0"/>
      <w:marRight w:val="0"/>
      <w:marTop w:val="0"/>
      <w:marBottom w:val="0"/>
      <w:divBdr>
        <w:top w:val="none" w:sz="0" w:space="0" w:color="auto"/>
        <w:left w:val="none" w:sz="0" w:space="0" w:color="auto"/>
        <w:bottom w:val="none" w:sz="0" w:space="0" w:color="auto"/>
        <w:right w:val="none" w:sz="0" w:space="0" w:color="auto"/>
      </w:divBdr>
    </w:div>
    <w:div w:id="957028117">
      <w:bodyDiv w:val="1"/>
      <w:marLeft w:val="0"/>
      <w:marRight w:val="0"/>
      <w:marTop w:val="0"/>
      <w:marBottom w:val="0"/>
      <w:divBdr>
        <w:top w:val="none" w:sz="0" w:space="0" w:color="auto"/>
        <w:left w:val="none" w:sz="0" w:space="0" w:color="auto"/>
        <w:bottom w:val="none" w:sz="0" w:space="0" w:color="auto"/>
        <w:right w:val="none" w:sz="0" w:space="0" w:color="auto"/>
      </w:divBdr>
      <w:divsChild>
        <w:div w:id="785469837">
          <w:marLeft w:val="0"/>
          <w:marRight w:val="0"/>
          <w:marTop w:val="0"/>
          <w:marBottom w:val="0"/>
          <w:divBdr>
            <w:top w:val="none" w:sz="0" w:space="0" w:color="auto"/>
            <w:left w:val="none" w:sz="0" w:space="0" w:color="auto"/>
            <w:bottom w:val="none" w:sz="0" w:space="0" w:color="auto"/>
            <w:right w:val="none" w:sz="0" w:space="0" w:color="auto"/>
          </w:divBdr>
        </w:div>
      </w:divsChild>
    </w:div>
    <w:div w:id="962225266">
      <w:bodyDiv w:val="1"/>
      <w:marLeft w:val="0"/>
      <w:marRight w:val="0"/>
      <w:marTop w:val="0"/>
      <w:marBottom w:val="0"/>
      <w:divBdr>
        <w:top w:val="none" w:sz="0" w:space="0" w:color="auto"/>
        <w:left w:val="none" w:sz="0" w:space="0" w:color="auto"/>
        <w:bottom w:val="none" w:sz="0" w:space="0" w:color="auto"/>
        <w:right w:val="none" w:sz="0" w:space="0" w:color="auto"/>
      </w:divBdr>
    </w:div>
    <w:div w:id="963466597">
      <w:bodyDiv w:val="1"/>
      <w:marLeft w:val="0"/>
      <w:marRight w:val="0"/>
      <w:marTop w:val="0"/>
      <w:marBottom w:val="0"/>
      <w:divBdr>
        <w:top w:val="none" w:sz="0" w:space="0" w:color="auto"/>
        <w:left w:val="none" w:sz="0" w:space="0" w:color="auto"/>
        <w:bottom w:val="none" w:sz="0" w:space="0" w:color="auto"/>
        <w:right w:val="none" w:sz="0" w:space="0" w:color="auto"/>
      </w:divBdr>
      <w:divsChild>
        <w:div w:id="1739401994">
          <w:marLeft w:val="0"/>
          <w:marRight w:val="0"/>
          <w:marTop w:val="0"/>
          <w:marBottom w:val="0"/>
          <w:divBdr>
            <w:top w:val="none" w:sz="0" w:space="0" w:color="auto"/>
            <w:left w:val="none" w:sz="0" w:space="0" w:color="auto"/>
            <w:bottom w:val="none" w:sz="0" w:space="0" w:color="auto"/>
            <w:right w:val="none" w:sz="0" w:space="0" w:color="auto"/>
          </w:divBdr>
          <w:divsChild>
            <w:div w:id="696664955">
              <w:marLeft w:val="0"/>
              <w:marRight w:val="0"/>
              <w:marTop w:val="0"/>
              <w:marBottom w:val="0"/>
              <w:divBdr>
                <w:top w:val="none" w:sz="0" w:space="0" w:color="auto"/>
                <w:left w:val="none" w:sz="0" w:space="0" w:color="auto"/>
                <w:bottom w:val="none" w:sz="0" w:space="0" w:color="auto"/>
                <w:right w:val="none" w:sz="0" w:space="0" w:color="auto"/>
              </w:divBdr>
              <w:divsChild>
                <w:div w:id="1611356144">
                  <w:marLeft w:val="0"/>
                  <w:marRight w:val="0"/>
                  <w:marTop w:val="0"/>
                  <w:marBottom w:val="0"/>
                  <w:divBdr>
                    <w:top w:val="none" w:sz="0" w:space="0" w:color="auto"/>
                    <w:left w:val="none" w:sz="0" w:space="0" w:color="auto"/>
                    <w:bottom w:val="none" w:sz="0" w:space="0" w:color="auto"/>
                    <w:right w:val="none" w:sz="0" w:space="0" w:color="auto"/>
                  </w:divBdr>
                  <w:divsChild>
                    <w:div w:id="18590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76182">
      <w:bodyDiv w:val="1"/>
      <w:marLeft w:val="0"/>
      <w:marRight w:val="0"/>
      <w:marTop w:val="0"/>
      <w:marBottom w:val="0"/>
      <w:divBdr>
        <w:top w:val="none" w:sz="0" w:space="0" w:color="auto"/>
        <w:left w:val="none" w:sz="0" w:space="0" w:color="auto"/>
        <w:bottom w:val="none" w:sz="0" w:space="0" w:color="auto"/>
        <w:right w:val="none" w:sz="0" w:space="0" w:color="auto"/>
      </w:divBdr>
    </w:div>
    <w:div w:id="974216537">
      <w:bodyDiv w:val="1"/>
      <w:marLeft w:val="0"/>
      <w:marRight w:val="0"/>
      <w:marTop w:val="0"/>
      <w:marBottom w:val="0"/>
      <w:divBdr>
        <w:top w:val="none" w:sz="0" w:space="0" w:color="auto"/>
        <w:left w:val="none" w:sz="0" w:space="0" w:color="auto"/>
        <w:bottom w:val="none" w:sz="0" w:space="0" w:color="auto"/>
        <w:right w:val="none" w:sz="0" w:space="0" w:color="auto"/>
      </w:divBdr>
    </w:div>
    <w:div w:id="980814944">
      <w:bodyDiv w:val="1"/>
      <w:marLeft w:val="0"/>
      <w:marRight w:val="0"/>
      <w:marTop w:val="0"/>
      <w:marBottom w:val="0"/>
      <w:divBdr>
        <w:top w:val="none" w:sz="0" w:space="0" w:color="auto"/>
        <w:left w:val="none" w:sz="0" w:space="0" w:color="auto"/>
        <w:bottom w:val="none" w:sz="0" w:space="0" w:color="auto"/>
        <w:right w:val="none" w:sz="0" w:space="0" w:color="auto"/>
      </w:divBdr>
    </w:div>
    <w:div w:id="981344668">
      <w:bodyDiv w:val="1"/>
      <w:marLeft w:val="0"/>
      <w:marRight w:val="0"/>
      <w:marTop w:val="0"/>
      <w:marBottom w:val="0"/>
      <w:divBdr>
        <w:top w:val="none" w:sz="0" w:space="0" w:color="auto"/>
        <w:left w:val="none" w:sz="0" w:space="0" w:color="auto"/>
        <w:bottom w:val="none" w:sz="0" w:space="0" w:color="auto"/>
        <w:right w:val="none" w:sz="0" w:space="0" w:color="auto"/>
      </w:divBdr>
      <w:divsChild>
        <w:div w:id="1776359677">
          <w:marLeft w:val="0"/>
          <w:marRight w:val="0"/>
          <w:marTop w:val="0"/>
          <w:marBottom w:val="0"/>
          <w:divBdr>
            <w:top w:val="none" w:sz="0" w:space="0" w:color="auto"/>
            <w:left w:val="none" w:sz="0" w:space="0" w:color="auto"/>
            <w:bottom w:val="none" w:sz="0" w:space="0" w:color="auto"/>
            <w:right w:val="none" w:sz="0" w:space="0" w:color="auto"/>
          </w:divBdr>
          <w:divsChild>
            <w:div w:id="578322410">
              <w:marLeft w:val="0"/>
              <w:marRight w:val="0"/>
              <w:marTop w:val="0"/>
              <w:marBottom w:val="0"/>
              <w:divBdr>
                <w:top w:val="none" w:sz="0" w:space="0" w:color="auto"/>
                <w:left w:val="none" w:sz="0" w:space="0" w:color="auto"/>
                <w:bottom w:val="none" w:sz="0" w:space="0" w:color="auto"/>
                <w:right w:val="none" w:sz="0" w:space="0" w:color="auto"/>
              </w:divBdr>
              <w:divsChild>
                <w:div w:id="1257906696">
                  <w:marLeft w:val="0"/>
                  <w:marRight w:val="0"/>
                  <w:marTop w:val="0"/>
                  <w:marBottom w:val="0"/>
                  <w:divBdr>
                    <w:top w:val="none" w:sz="0" w:space="0" w:color="auto"/>
                    <w:left w:val="none" w:sz="0" w:space="0" w:color="auto"/>
                    <w:bottom w:val="none" w:sz="0" w:space="0" w:color="auto"/>
                    <w:right w:val="none" w:sz="0" w:space="0" w:color="auto"/>
                  </w:divBdr>
                  <w:divsChild>
                    <w:div w:id="8199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87851">
      <w:bodyDiv w:val="1"/>
      <w:marLeft w:val="0"/>
      <w:marRight w:val="0"/>
      <w:marTop w:val="0"/>
      <w:marBottom w:val="0"/>
      <w:divBdr>
        <w:top w:val="none" w:sz="0" w:space="0" w:color="auto"/>
        <w:left w:val="none" w:sz="0" w:space="0" w:color="auto"/>
        <w:bottom w:val="none" w:sz="0" w:space="0" w:color="auto"/>
        <w:right w:val="none" w:sz="0" w:space="0" w:color="auto"/>
      </w:divBdr>
      <w:divsChild>
        <w:div w:id="1554385689">
          <w:marLeft w:val="0"/>
          <w:marRight w:val="0"/>
          <w:marTop w:val="0"/>
          <w:marBottom w:val="0"/>
          <w:divBdr>
            <w:top w:val="none" w:sz="0" w:space="0" w:color="auto"/>
            <w:left w:val="none" w:sz="0" w:space="0" w:color="auto"/>
            <w:bottom w:val="none" w:sz="0" w:space="0" w:color="auto"/>
            <w:right w:val="none" w:sz="0" w:space="0" w:color="auto"/>
          </w:divBdr>
        </w:div>
      </w:divsChild>
    </w:div>
    <w:div w:id="986320877">
      <w:bodyDiv w:val="1"/>
      <w:marLeft w:val="0"/>
      <w:marRight w:val="0"/>
      <w:marTop w:val="0"/>
      <w:marBottom w:val="0"/>
      <w:divBdr>
        <w:top w:val="none" w:sz="0" w:space="0" w:color="auto"/>
        <w:left w:val="none" w:sz="0" w:space="0" w:color="auto"/>
        <w:bottom w:val="none" w:sz="0" w:space="0" w:color="auto"/>
        <w:right w:val="none" w:sz="0" w:space="0" w:color="auto"/>
      </w:divBdr>
      <w:divsChild>
        <w:div w:id="544486528">
          <w:marLeft w:val="0"/>
          <w:marRight w:val="0"/>
          <w:marTop w:val="0"/>
          <w:marBottom w:val="0"/>
          <w:divBdr>
            <w:top w:val="none" w:sz="0" w:space="0" w:color="auto"/>
            <w:left w:val="none" w:sz="0" w:space="0" w:color="auto"/>
            <w:bottom w:val="none" w:sz="0" w:space="0" w:color="auto"/>
            <w:right w:val="none" w:sz="0" w:space="0" w:color="auto"/>
          </w:divBdr>
          <w:divsChild>
            <w:div w:id="48892759">
              <w:marLeft w:val="0"/>
              <w:marRight w:val="0"/>
              <w:marTop w:val="0"/>
              <w:marBottom w:val="0"/>
              <w:divBdr>
                <w:top w:val="none" w:sz="0" w:space="0" w:color="auto"/>
                <w:left w:val="none" w:sz="0" w:space="0" w:color="auto"/>
                <w:bottom w:val="none" w:sz="0" w:space="0" w:color="auto"/>
                <w:right w:val="none" w:sz="0" w:space="0" w:color="auto"/>
              </w:divBdr>
              <w:divsChild>
                <w:div w:id="1034959946">
                  <w:marLeft w:val="0"/>
                  <w:marRight w:val="0"/>
                  <w:marTop w:val="0"/>
                  <w:marBottom w:val="0"/>
                  <w:divBdr>
                    <w:top w:val="none" w:sz="0" w:space="0" w:color="auto"/>
                    <w:left w:val="none" w:sz="0" w:space="0" w:color="auto"/>
                    <w:bottom w:val="none" w:sz="0" w:space="0" w:color="auto"/>
                    <w:right w:val="none" w:sz="0" w:space="0" w:color="auto"/>
                  </w:divBdr>
                  <w:divsChild>
                    <w:div w:id="15384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98188">
      <w:bodyDiv w:val="1"/>
      <w:marLeft w:val="0"/>
      <w:marRight w:val="0"/>
      <w:marTop w:val="0"/>
      <w:marBottom w:val="0"/>
      <w:divBdr>
        <w:top w:val="none" w:sz="0" w:space="0" w:color="auto"/>
        <w:left w:val="none" w:sz="0" w:space="0" w:color="auto"/>
        <w:bottom w:val="none" w:sz="0" w:space="0" w:color="auto"/>
        <w:right w:val="none" w:sz="0" w:space="0" w:color="auto"/>
      </w:divBdr>
      <w:divsChild>
        <w:div w:id="594947740">
          <w:marLeft w:val="0"/>
          <w:marRight w:val="0"/>
          <w:marTop w:val="0"/>
          <w:marBottom w:val="0"/>
          <w:divBdr>
            <w:top w:val="none" w:sz="0" w:space="0" w:color="auto"/>
            <w:left w:val="none" w:sz="0" w:space="0" w:color="auto"/>
            <w:bottom w:val="none" w:sz="0" w:space="0" w:color="auto"/>
            <w:right w:val="none" w:sz="0" w:space="0" w:color="auto"/>
          </w:divBdr>
        </w:div>
      </w:divsChild>
    </w:div>
    <w:div w:id="1016885650">
      <w:bodyDiv w:val="1"/>
      <w:marLeft w:val="0"/>
      <w:marRight w:val="0"/>
      <w:marTop w:val="0"/>
      <w:marBottom w:val="0"/>
      <w:divBdr>
        <w:top w:val="none" w:sz="0" w:space="0" w:color="auto"/>
        <w:left w:val="none" w:sz="0" w:space="0" w:color="auto"/>
        <w:bottom w:val="none" w:sz="0" w:space="0" w:color="auto"/>
        <w:right w:val="none" w:sz="0" w:space="0" w:color="auto"/>
      </w:divBdr>
    </w:div>
    <w:div w:id="1018233859">
      <w:bodyDiv w:val="1"/>
      <w:marLeft w:val="0"/>
      <w:marRight w:val="0"/>
      <w:marTop w:val="0"/>
      <w:marBottom w:val="0"/>
      <w:divBdr>
        <w:top w:val="none" w:sz="0" w:space="0" w:color="auto"/>
        <w:left w:val="none" w:sz="0" w:space="0" w:color="auto"/>
        <w:bottom w:val="none" w:sz="0" w:space="0" w:color="auto"/>
        <w:right w:val="none" w:sz="0" w:space="0" w:color="auto"/>
      </w:divBdr>
      <w:divsChild>
        <w:div w:id="1012414038">
          <w:marLeft w:val="0"/>
          <w:marRight w:val="0"/>
          <w:marTop w:val="0"/>
          <w:marBottom w:val="0"/>
          <w:divBdr>
            <w:top w:val="none" w:sz="0" w:space="0" w:color="auto"/>
            <w:left w:val="none" w:sz="0" w:space="0" w:color="auto"/>
            <w:bottom w:val="none" w:sz="0" w:space="0" w:color="auto"/>
            <w:right w:val="none" w:sz="0" w:space="0" w:color="auto"/>
          </w:divBdr>
          <w:divsChild>
            <w:div w:id="755975511">
              <w:marLeft w:val="0"/>
              <w:marRight w:val="0"/>
              <w:marTop w:val="0"/>
              <w:marBottom w:val="0"/>
              <w:divBdr>
                <w:top w:val="none" w:sz="0" w:space="0" w:color="auto"/>
                <w:left w:val="none" w:sz="0" w:space="0" w:color="auto"/>
                <w:bottom w:val="none" w:sz="0" w:space="0" w:color="auto"/>
                <w:right w:val="none" w:sz="0" w:space="0" w:color="auto"/>
              </w:divBdr>
              <w:divsChild>
                <w:div w:id="2233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43532">
          <w:marLeft w:val="0"/>
          <w:marRight w:val="0"/>
          <w:marTop w:val="0"/>
          <w:marBottom w:val="0"/>
          <w:divBdr>
            <w:top w:val="none" w:sz="0" w:space="0" w:color="auto"/>
            <w:left w:val="none" w:sz="0" w:space="0" w:color="auto"/>
            <w:bottom w:val="none" w:sz="0" w:space="0" w:color="auto"/>
            <w:right w:val="none" w:sz="0" w:space="0" w:color="auto"/>
          </w:divBdr>
          <w:divsChild>
            <w:div w:id="1622615257">
              <w:marLeft w:val="0"/>
              <w:marRight w:val="0"/>
              <w:marTop w:val="0"/>
              <w:marBottom w:val="0"/>
              <w:divBdr>
                <w:top w:val="none" w:sz="0" w:space="0" w:color="auto"/>
                <w:left w:val="none" w:sz="0" w:space="0" w:color="auto"/>
                <w:bottom w:val="none" w:sz="0" w:space="0" w:color="auto"/>
                <w:right w:val="none" w:sz="0" w:space="0" w:color="auto"/>
              </w:divBdr>
              <w:divsChild>
                <w:div w:id="706105959">
                  <w:marLeft w:val="0"/>
                  <w:marRight w:val="0"/>
                  <w:marTop w:val="0"/>
                  <w:marBottom w:val="0"/>
                  <w:divBdr>
                    <w:top w:val="none" w:sz="0" w:space="0" w:color="auto"/>
                    <w:left w:val="none" w:sz="0" w:space="0" w:color="auto"/>
                    <w:bottom w:val="none" w:sz="0" w:space="0" w:color="auto"/>
                    <w:right w:val="none" w:sz="0" w:space="0" w:color="auto"/>
                  </w:divBdr>
                  <w:divsChild>
                    <w:div w:id="1850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160878">
      <w:bodyDiv w:val="1"/>
      <w:marLeft w:val="0"/>
      <w:marRight w:val="0"/>
      <w:marTop w:val="0"/>
      <w:marBottom w:val="0"/>
      <w:divBdr>
        <w:top w:val="none" w:sz="0" w:space="0" w:color="auto"/>
        <w:left w:val="none" w:sz="0" w:space="0" w:color="auto"/>
        <w:bottom w:val="none" w:sz="0" w:space="0" w:color="auto"/>
        <w:right w:val="none" w:sz="0" w:space="0" w:color="auto"/>
      </w:divBdr>
      <w:divsChild>
        <w:div w:id="1938832692">
          <w:marLeft w:val="0"/>
          <w:marRight w:val="0"/>
          <w:marTop w:val="0"/>
          <w:marBottom w:val="0"/>
          <w:divBdr>
            <w:top w:val="none" w:sz="0" w:space="0" w:color="auto"/>
            <w:left w:val="none" w:sz="0" w:space="0" w:color="auto"/>
            <w:bottom w:val="none" w:sz="0" w:space="0" w:color="auto"/>
            <w:right w:val="none" w:sz="0" w:space="0" w:color="auto"/>
          </w:divBdr>
          <w:divsChild>
            <w:div w:id="136916451">
              <w:marLeft w:val="0"/>
              <w:marRight w:val="0"/>
              <w:marTop w:val="0"/>
              <w:marBottom w:val="0"/>
              <w:divBdr>
                <w:top w:val="none" w:sz="0" w:space="0" w:color="auto"/>
                <w:left w:val="none" w:sz="0" w:space="0" w:color="auto"/>
                <w:bottom w:val="none" w:sz="0" w:space="0" w:color="auto"/>
                <w:right w:val="none" w:sz="0" w:space="0" w:color="auto"/>
              </w:divBdr>
              <w:divsChild>
                <w:div w:id="1596592286">
                  <w:marLeft w:val="0"/>
                  <w:marRight w:val="0"/>
                  <w:marTop w:val="0"/>
                  <w:marBottom w:val="0"/>
                  <w:divBdr>
                    <w:top w:val="none" w:sz="0" w:space="0" w:color="auto"/>
                    <w:left w:val="none" w:sz="0" w:space="0" w:color="auto"/>
                    <w:bottom w:val="none" w:sz="0" w:space="0" w:color="auto"/>
                    <w:right w:val="none" w:sz="0" w:space="0" w:color="auto"/>
                  </w:divBdr>
                  <w:divsChild>
                    <w:div w:id="1575897883">
                      <w:marLeft w:val="0"/>
                      <w:marRight w:val="0"/>
                      <w:marTop w:val="0"/>
                      <w:marBottom w:val="0"/>
                      <w:divBdr>
                        <w:top w:val="none" w:sz="0" w:space="0" w:color="auto"/>
                        <w:left w:val="none" w:sz="0" w:space="0" w:color="auto"/>
                        <w:bottom w:val="none" w:sz="0" w:space="0" w:color="auto"/>
                        <w:right w:val="none" w:sz="0" w:space="0" w:color="auto"/>
                      </w:divBdr>
                      <w:divsChild>
                        <w:div w:id="4512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92789">
          <w:marLeft w:val="0"/>
          <w:marRight w:val="0"/>
          <w:marTop w:val="0"/>
          <w:marBottom w:val="0"/>
          <w:divBdr>
            <w:top w:val="none" w:sz="0" w:space="0" w:color="auto"/>
            <w:left w:val="none" w:sz="0" w:space="0" w:color="auto"/>
            <w:bottom w:val="none" w:sz="0" w:space="0" w:color="auto"/>
            <w:right w:val="none" w:sz="0" w:space="0" w:color="auto"/>
          </w:divBdr>
          <w:divsChild>
            <w:div w:id="162361441">
              <w:marLeft w:val="0"/>
              <w:marRight w:val="0"/>
              <w:marTop w:val="0"/>
              <w:marBottom w:val="0"/>
              <w:divBdr>
                <w:top w:val="none" w:sz="0" w:space="0" w:color="auto"/>
                <w:left w:val="none" w:sz="0" w:space="0" w:color="auto"/>
                <w:bottom w:val="none" w:sz="0" w:space="0" w:color="auto"/>
                <w:right w:val="none" w:sz="0" w:space="0" w:color="auto"/>
              </w:divBdr>
            </w:div>
            <w:div w:id="2105101306">
              <w:marLeft w:val="0"/>
              <w:marRight w:val="0"/>
              <w:marTop w:val="0"/>
              <w:marBottom w:val="0"/>
              <w:divBdr>
                <w:top w:val="none" w:sz="0" w:space="0" w:color="auto"/>
                <w:left w:val="none" w:sz="0" w:space="0" w:color="auto"/>
                <w:bottom w:val="none" w:sz="0" w:space="0" w:color="auto"/>
                <w:right w:val="none" w:sz="0" w:space="0" w:color="auto"/>
              </w:divBdr>
              <w:divsChild>
                <w:div w:id="1095127659">
                  <w:marLeft w:val="0"/>
                  <w:marRight w:val="0"/>
                  <w:marTop w:val="0"/>
                  <w:marBottom w:val="0"/>
                  <w:divBdr>
                    <w:top w:val="none" w:sz="0" w:space="0" w:color="auto"/>
                    <w:left w:val="none" w:sz="0" w:space="0" w:color="auto"/>
                    <w:bottom w:val="none" w:sz="0" w:space="0" w:color="auto"/>
                    <w:right w:val="none" w:sz="0" w:space="0" w:color="auto"/>
                  </w:divBdr>
                  <w:divsChild>
                    <w:div w:id="492914908">
                      <w:marLeft w:val="0"/>
                      <w:marRight w:val="0"/>
                      <w:marTop w:val="0"/>
                      <w:marBottom w:val="0"/>
                      <w:divBdr>
                        <w:top w:val="none" w:sz="0" w:space="0" w:color="auto"/>
                        <w:left w:val="none" w:sz="0" w:space="0" w:color="auto"/>
                        <w:bottom w:val="none" w:sz="0" w:space="0" w:color="auto"/>
                        <w:right w:val="none" w:sz="0" w:space="0" w:color="auto"/>
                      </w:divBdr>
                      <w:divsChild>
                        <w:div w:id="15159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23139">
          <w:marLeft w:val="0"/>
          <w:marRight w:val="0"/>
          <w:marTop w:val="0"/>
          <w:marBottom w:val="0"/>
          <w:divBdr>
            <w:top w:val="none" w:sz="0" w:space="0" w:color="auto"/>
            <w:left w:val="none" w:sz="0" w:space="0" w:color="auto"/>
            <w:bottom w:val="none" w:sz="0" w:space="0" w:color="auto"/>
            <w:right w:val="none" w:sz="0" w:space="0" w:color="auto"/>
          </w:divBdr>
          <w:divsChild>
            <w:div w:id="1824351589">
              <w:marLeft w:val="0"/>
              <w:marRight w:val="0"/>
              <w:marTop w:val="0"/>
              <w:marBottom w:val="0"/>
              <w:divBdr>
                <w:top w:val="none" w:sz="0" w:space="0" w:color="auto"/>
                <w:left w:val="none" w:sz="0" w:space="0" w:color="auto"/>
                <w:bottom w:val="none" w:sz="0" w:space="0" w:color="auto"/>
                <w:right w:val="none" w:sz="0" w:space="0" w:color="auto"/>
              </w:divBdr>
            </w:div>
            <w:div w:id="387339232">
              <w:marLeft w:val="0"/>
              <w:marRight w:val="0"/>
              <w:marTop w:val="0"/>
              <w:marBottom w:val="0"/>
              <w:divBdr>
                <w:top w:val="none" w:sz="0" w:space="0" w:color="auto"/>
                <w:left w:val="none" w:sz="0" w:space="0" w:color="auto"/>
                <w:bottom w:val="none" w:sz="0" w:space="0" w:color="auto"/>
                <w:right w:val="none" w:sz="0" w:space="0" w:color="auto"/>
              </w:divBdr>
              <w:divsChild>
                <w:div w:id="1982730862">
                  <w:marLeft w:val="0"/>
                  <w:marRight w:val="0"/>
                  <w:marTop w:val="0"/>
                  <w:marBottom w:val="0"/>
                  <w:divBdr>
                    <w:top w:val="none" w:sz="0" w:space="0" w:color="auto"/>
                    <w:left w:val="none" w:sz="0" w:space="0" w:color="auto"/>
                    <w:bottom w:val="none" w:sz="0" w:space="0" w:color="auto"/>
                    <w:right w:val="none" w:sz="0" w:space="0" w:color="auto"/>
                  </w:divBdr>
                  <w:divsChild>
                    <w:div w:id="432045682">
                      <w:marLeft w:val="0"/>
                      <w:marRight w:val="0"/>
                      <w:marTop w:val="0"/>
                      <w:marBottom w:val="0"/>
                      <w:divBdr>
                        <w:top w:val="none" w:sz="0" w:space="0" w:color="auto"/>
                        <w:left w:val="none" w:sz="0" w:space="0" w:color="auto"/>
                        <w:bottom w:val="none" w:sz="0" w:space="0" w:color="auto"/>
                        <w:right w:val="none" w:sz="0" w:space="0" w:color="auto"/>
                      </w:divBdr>
                      <w:divsChild>
                        <w:div w:id="17250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521462">
          <w:marLeft w:val="0"/>
          <w:marRight w:val="0"/>
          <w:marTop w:val="0"/>
          <w:marBottom w:val="0"/>
          <w:divBdr>
            <w:top w:val="none" w:sz="0" w:space="0" w:color="auto"/>
            <w:left w:val="none" w:sz="0" w:space="0" w:color="auto"/>
            <w:bottom w:val="none" w:sz="0" w:space="0" w:color="auto"/>
            <w:right w:val="none" w:sz="0" w:space="0" w:color="auto"/>
          </w:divBdr>
          <w:divsChild>
            <w:div w:id="252475191">
              <w:marLeft w:val="0"/>
              <w:marRight w:val="0"/>
              <w:marTop w:val="0"/>
              <w:marBottom w:val="0"/>
              <w:divBdr>
                <w:top w:val="none" w:sz="0" w:space="0" w:color="auto"/>
                <w:left w:val="none" w:sz="0" w:space="0" w:color="auto"/>
                <w:bottom w:val="none" w:sz="0" w:space="0" w:color="auto"/>
                <w:right w:val="none" w:sz="0" w:space="0" w:color="auto"/>
              </w:divBdr>
            </w:div>
            <w:div w:id="558518032">
              <w:marLeft w:val="0"/>
              <w:marRight w:val="0"/>
              <w:marTop w:val="0"/>
              <w:marBottom w:val="0"/>
              <w:divBdr>
                <w:top w:val="none" w:sz="0" w:space="0" w:color="auto"/>
                <w:left w:val="none" w:sz="0" w:space="0" w:color="auto"/>
                <w:bottom w:val="none" w:sz="0" w:space="0" w:color="auto"/>
                <w:right w:val="none" w:sz="0" w:space="0" w:color="auto"/>
              </w:divBdr>
              <w:divsChild>
                <w:div w:id="2038433283">
                  <w:marLeft w:val="0"/>
                  <w:marRight w:val="0"/>
                  <w:marTop w:val="0"/>
                  <w:marBottom w:val="0"/>
                  <w:divBdr>
                    <w:top w:val="none" w:sz="0" w:space="0" w:color="auto"/>
                    <w:left w:val="none" w:sz="0" w:space="0" w:color="auto"/>
                    <w:bottom w:val="none" w:sz="0" w:space="0" w:color="auto"/>
                    <w:right w:val="none" w:sz="0" w:space="0" w:color="auto"/>
                  </w:divBdr>
                  <w:divsChild>
                    <w:div w:id="96798948">
                      <w:marLeft w:val="0"/>
                      <w:marRight w:val="0"/>
                      <w:marTop w:val="0"/>
                      <w:marBottom w:val="0"/>
                      <w:divBdr>
                        <w:top w:val="none" w:sz="0" w:space="0" w:color="auto"/>
                        <w:left w:val="none" w:sz="0" w:space="0" w:color="auto"/>
                        <w:bottom w:val="none" w:sz="0" w:space="0" w:color="auto"/>
                        <w:right w:val="none" w:sz="0" w:space="0" w:color="auto"/>
                      </w:divBdr>
                      <w:divsChild>
                        <w:div w:id="897134008">
                          <w:marLeft w:val="0"/>
                          <w:marRight w:val="0"/>
                          <w:marTop w:val="0"/>
                          <w:marBottom w:val="0"/>
                          <w:divBdr>
                            <w:top w:val="none" w:sz="0" w:space="0" w:color="auto"/>
                            <w:left w:val="none" w:sz="0" w:space="0" w:color="auto"/>
                            <w:bottom w:val="none" w:sz="0" w:space="0" w:color="auto"/>
                            <w:right w:val="none" w:sz="0" w:space="0" w:color="auto"/>
                          </w:divBdr>
                        </w:div>
                      </w:divsChild>
                    </w:div>
                    <w:div w:id="27992640">
                      <w:marLeft w:val="0"/>
                      <w:marRight w:val="0"/>
                      <w:marTop w:val="0"/>
                      <w:marBottom w:val="0"/>
                      <w:divBdr>
                        <w:top w:val="none" w:sz="0" w:space="0" w:color="auto"/>
                        <w:left w:val="none" w:sz="0" w:space="0" w:color="auto"/>
                        <w:bottom w:val="none" w:sz="0" w:space="0" w:color="auto"/>
                        <w:right w:val="none" w:sz="0" w:space="0" w:color="auto"/>
                      </w:divBdr>
                      <w:divsChild>
                        <w:div w:id="465589294">
                          <w:marLeft w:val="0"/>
                          <w:marRight w:val="0"/>
                          <w:marTop w:val="0"/>
                          <w:marBottom w:val="0"/>
                          <w:divBdr>
                            <w:top w:val="none" w:sz="0" w:space="0" w:color="auto"/>
                            <w:left w:val="none" w:sz="0" w:space="0" w:color="auto"/>
                            <w:bottom w:val="none" w:sz="0" w:space="0" w:color="auto"/>
                            <w:right w:val="none" w:sz="0" w:space="0" w:color="auto"/>
                          </w:divBdr>
                        </w:div>
                      </w:divsChild>
                    </w:div>
                    <w:div w:id="1484466419">
                      <w:marLeft w:val="0"/>
                      <w:marRight w:val="0"/>
                      <w:marTop w:val="0"/>
                      <w:marBottom w:val="0"/>
                      <w:divBdr>
                        <w:top w:val="none" w:sz="0" w:space="0" w:color="auto"/>
                        <w:left w:val="none" w:sz="0" w:space="0" w:color="auto"/>
                        <w:bottom w:val="none" w:sz="0" w:space="0" w:color="auto"/>
                        <w:right w:val="none" w:sz="0" w:space="0" w:color="auto"/>
                      </w:divBdr>
                      <w:divsChild>
                        <w:div w:id="214010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09162">
      <w:bodyDiv w:val="1"/>
      <w:marLeft w:val="0"/>
      <w:marRight w:val="0"/>
      <w:marTop w:val="0"/>
      <w:marBottom w:val="0"/>
      <w:divBdr>
        <w:top w:val="none" w:sz="0" w:space="0" w:color="auto"/>
        <w:left w:val="none" w:sz="0" w:space="0" w:color="auto"/>
        <w:bottom w:val="none" w:sz="0" w:space="0" w:color="auto"/>
        <w:right w:val="none" w:sz="0" w:space="0" w:color="auto"/>
      </w:divBdr>
      <w:divsChild>
        <w:div w:id="1972395873">
          <w:marLeft w:val="0"/>
          <w:marRight w:val="0"/>
          <w:marTop w:val="0"/>
          <w:marBottom w:val="0"/>
          <w:divBdr>
            <w:top w:val="none" w:sz="0" w:space="0" w:color="auto"/>
            <w:left w:val="none" w:sz="0" w:space="0" w:color="auto"/>
            <w:bottom w:val="none" w:sz="0" w:space="0" w:color="auto"/>
            <w:right w:val="none" w:sz="0" w:space="0" w:color="auto"/>
          </w:divBdr>
          <w:divsChild>
            <w:div w:id="430709298">
              <w:marLeft w:val="0"/>
              <w:marRight w:val="0"/>
              <w:marTop w:val="0"/>
              <w:marBottom w:val="0"/>
              <w:divBdr>
                <w:top w:val="none" w:sz="0" w:space="0" w:color="auto"/>
                <w:left w:val="none" w:sz="0" w:space="0" w:color="auto"/>
                <w:bottom w:val="none" w:sz="0" w:space="0" w:color="auto"/>
                <w:right w:val="none" w:sz="0" w:space="0" w:color="auto"/>
              </w:divBdr>
              <w:divsChild>
                <w:div w:id="1604412500">
                  <w:marLeft w:val="0"/>
                  <w:marRight w:val="0"/>
                  <w:marTop w:val="0"/>
                  <w:marBottom w:val="0"/>
                  <w:divBdr>
                    <w:top w:val="none" w:sz="0" w:space="0" w:color="auto"/>
                    <w:left w:val="none" w:sz="0" w:space="0" w:color="auto"/>
                    <w:bottom w:val="none" w:sz="0" w:space="0" w:color="auto"/>
                    <w:right w:val="none" w:sz="0" w:space="0" w:color="auto"/>
                  </w:divBdr>
                  <w:divsChild>
                    <w:div w:id="19807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2560">
      <w:bodyDiv w:val="1"/>
      <w:marLeft w:val="0"/>
      <w:marRight w:val="0"/>
      <w:marTop w:val="0"/>
      <w:marBottom w:val="0"/>
      <w:divBdr>
        <w:top w:val="none" w:sz="0" w:space="0" w:color="auto"/>
        <w:left w:val="none" w:sz="0" w:space="0" w:color="auto"/>
        <w:bottom w:val="none" w:sz="0" w:space="0" w:color="auto"/>
        <w:right w:val="none" w:sz="0" w:space="0" w:color="auto"/>
      </w:divBdr>
    </w:div>
    <w:div w:id="1027407966">
      <w:bodyDiv w:val="1"/>
      <w:marLeft w:val="0"/>
      <w:marRight w:val="0"/>
      <w:marTop w:val="0"/>
      <w:marBottom w:val="0"/>
      <w:divBdr>
        <w:top w:val="none" w:sz="0" w:space="0" w:color="auto"/>
        <w:left w:val="none" w:sz="0" w:space="0" w:color="auto"/>
        <w:bottom w:val="none" w:sz="0" w:space="0" w:color="auto"/>
        <w:right w:val="none" w:sz="0" w:space="0" w:color="auto"/>
      </w:divBdr>
    </w:div>
    <w:div w:id="1028145310">
      <w:bodyDiv w:val="1"/>
      <w:marLeft w:val="0"/>
      <w:marRight w:val="0"/>
      <w:marTop w:val="0"/>
      <w:marBottom w:val="0"/>
      <w:divBdr>
        <w:top w:val="none" w:sz="0" w:space="0" w:color="auto"/>
        <w:left w:val="none" w:sz="0" w:space="0" w:color="auto"/>
        <w:bottom w:val="none" w:sz="0" w:space="0" w:color="auto"/>
        <w:right w:val="none" w:sz="0" w:space="0" w:color="auto"/>
      </w:divBdr>
    </w:div>
    <w:div w:id="1039747372">
      <w:bodyDiv w:val="1"/>
      <w:marLeft w:val="0"/>
      <w:marRight w:val="0"/>
      <w:marTop w:val="0"/>
      <w:marBottom w:val="0"/>
      <w:divBdr>
        <w:top w:val="none" w:sz="0" w:space="0" w:color="auto"/>
        <w:left w:val="none" w:sz="0" w:space="0" w:color="auto"/>
        <w:bottom w:val="none" w:sz="0" w:space="0" w:color="auto"/>
        <w:right w:val="none" w:sz="0" w:space="0" w:color="auto"/>
      </w:divBdr>
    </w:div>
    <w:div w:id="1044136745">
      <w:bodyDiv w:val="1"/>
      <w:marLeft w:val="0"/>
      <w:marRight w:val="0"/>
      <w:marTop w:val="0"/>
      <w:marBottom w:val="0"/>
      <w:divBdr>
        <w:top w:val="none" w:sz="0" w:space="0" w:color="auto"/>
        <w:left w:val="none" w:sz="0" w:space="0" w:color="auto"/>
        <w:bottom w:val="none" w:sz="0" w:space="0" w:color="auto"/>
        <w:right w:val="none" w:sz="0" w:space="0" w:color="auto"/>
      </w:divBdr>
    </w:div>
    <w:div w:id="1046838034">
      <w:bodyDiv w:val="1"/>
      <w:marLeft w:val="0"/>
      <w:marRight w:val="0"/>
      <w:marTop w:val="0"/>
      <w:marBottom w:val="0"/>
      <w:divBdr>
        <w:top w:val="none" w:sz="0" w:space="0" w:color="auto"/>
        <w:left w:val="none" w:sz="0" w:space="0" w:color="auto"/>
        <w:bottom w:val="none" w:sz="0" w:space="0" w:color="auto"/>
        <w:right w:val="none" w:sz="0" w:space="0" w:color="auto"/>
      </w:divBdr>
    </w:div>
    <w:div w:id="1047336696">
      <w:bodyDiv w:val="1"/>
      <w:marLeft w:val="0"/>
      <w:marRight w:val="0"/>
      <w:marTop w:val="0"/>
      <w:marBottom w:val="0"/>
      <w:divBdr>
        <w:top w:val="none" w:sz="0" w:space="0" w:color="auto"/>
        <w:left w:val="none" w:sz="0" w:space="0" w:color="auto"/>
        <w:bottom w:val="none" w:sz="0" w:space="0" w:color="auto"/>
        <w:right w:val="none" w:sz="0" w:space="0" w:color="auto"/>
      </w:divBdr>
    </w:div>
    <w:div w:id="1049914974">
      <w:bodyDiv w:val="1"/>
      <w:marLeft w:val="0"/>
      <w:marRight w:val="0"/>
      <w:marTop w:val="0"/>
      <w:marBottom w:val="0"/>
      <w:divBdr>
        <w:top w:val="none" w:sz="0" w:space="0" w:color="auto"/>
        <w:left w:val="none" w:sz="0" w:space="0" w:color="auto"/>
        <w:bottom w:val="none" w:sz="0" w:space="0" w:color="auto"/>
        <w:right w:val="none" w:sz="0" w:space="0" w:color="auto"/>
      </w:divBdr>
    </w:div>
    <w:div w:id="1052458719">
      <w:bodyDiv w:val="1"/>
      <w:marLeft w:val="0"/>
      <w:marRight w:val="0"/>
      <w:marTop w:val="0"/>
      <w:marBottom w:val="0"/>
      <w:divBdr>
        <w:top w:val="none" w:sz="0" w:space="0" w:color="auto"/>
        <w:left w:val="none" w:sz="0" w:space="0" w:color="auto"/>
        <w:bottom w:val="none" w:sz="0" w:space="0" w:color="auto"/>
        <w:right w:val="none" w:sz="0" w:space="0" w:color="auto"/>
      </w:divBdr>
    </w:div>
    <w:div w:id="1053819478">
      <w:bodyDiv w:val="1"/>
      <w:marLeft w:val="0"/>
      <w:marRight w:val="0"/>
      <w:marTop w:val="0"/>
      <w:marBottom w:val="0"/>
      <w:divBdr>
        <w:top w:val="none" w:sz="0" w:space="0" w:color="auto"/>
        <w:left w:val="none" w:sz="0" w:space="0" w:color="auto"/>
        <w:bottom w:val="none" w:sz="0" w:space="0" w:color="auto"/>
        <w:right w:val="none" w:sz="0" w:space="0" w:color="auto"/>
      </w:divBdr>
    </w:div>
    <w:div w:id="1061633866">
      <w:bodyDiv w:val="1"/>
      <w:marLeft w:val="0"/>
      <w:marRight w:val="0"/>
      <w:marTop w:val="0"/>
      <w:marBottom w:val="0"/>
      <w:divBdr>
        <w:top w:val="none" w:sz="0" w:space="0" w:color="auto"/>
        <w:left w:val="none" w:sz="0" w:space="0" w:color="auto"/>
        <w:bottom w:val="none" w:sz="0" w:space="0" w:color="auto"/>
        <w:right w:val="none" w:sz="0" w:space="0" w:color="auto"/>
      </w:divBdr>
    </w:div>
    <w:div w:id="1077826507">
      <w:bodyDiv w:val="1"/>
      <w:marLeft w:val="0"/>
      <w:marRight w:val="0"/>
      <w:marTop w:val="0"/>
      <w:marBottom w:val="0"/>
      <w:divBdr>
        <w:top w:val="none" w:sz="0" w:space="0" w:color="auto"/>
        <w:left w:val="none" w:sz="0" w:space="0" w:color="auto"/>
        <w:bottom w:val="none" w:sz="0" w:space="0" w:color="auto"/>
        <w:right w:val="none" w:sz="0" w:space="0" w:color="auto"/>
      </w:divBdr>
      <w:divsChild>
        <w:div w:id="644354176">
          <w:marLeft w:val="0"/>
          <w:marRight w:val="0"/>
          <w:marTop w:val="0"/>
          <w:marBottom w:val="0"/>
          <w:divBdr>
            <w:top w:val="none" w:sz="0" w:space="0" w:color="auto"/>
            <w:left w:val="none" w:sz="0" w:space="0" w:color="auto"/>
            <w:bottom w:val="none" w:sz="0" w:space="0" w:color="auto"/>
            <w:right w:val="none" w:sz="0" w:space="0" w:color="auto"/>
          </w:divBdr>
          <w:divsChild>
            <w:div w:id="2085954046">
              <w:marLeft w:val="0"/>
              <w:marRight w:val="0"/>
              <w:marTop w:val="0"/>
              <w:marBottom w:val="0"/>
              <w:divBdr>
                <w:top w:val="none" w:sz="0" w:space="0" w:color="auto"/>
                <w:left w:val="none" w:sz="0" w:space="0" w:color="auto"/>
                <w:bottom w:val="none" w:sz="0" w:space="0" w:color="auto"/>
                <w:right w:val="none" w:sz="0" w:space="0" w:color="auto"/>
              </w:divBdr>
              <w:divsChild>
                <w:div w:id="183716812">
                  <w:marLeft w:val="0"/>
                  <w:marRight w:val="0"/>
                  <w:marTop w:val="0"/>
                  <w:marBottom w:val="0"/>
                  <w:divBdr>
                    <w:top w:val="none" w:sz="0" w:space="0" w:color="auto"/>
                    <w:left w:val="none" w:sz="0" w:space="0" w:color="auto"/>
                    <w:bottom w:val="none" w:sz="0" w:space="0" w:color="auto"/>
                    <w:right w:val="none" w:sz="0" w:space="0" w:color="auto"/>
                  </w:divBdr>
                  <w:divsChild>
                    <w:div w:id="139813772">
                      <w:marLeft w:val="0"/>
                      <w:marRight w:val="0"/>
                      <w:marTop w:val="0"/>
                      <w:marBottom w:val="0"/>
                      <w:divBdr>
                        <w:top w:val="none" w:sz="0" w:space="0" w:color="auto"/>
                        <w:left w:val="none" w:sz="0" w:space="0" w:color="auto"/>
                        <w:bottom w:val="none" w:sz="0" w:space="0" w:color="auto"/>
                        <w:right w:val="none" w:sz="0" w:space="0" w:color="auto"/>
                      </w:divBdr>
                      <w:divsChild>
                        <w:div w:id="34270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13067">
          <w:marLeft w:val="0"/>
          <w:marRight w:val="0"/>
          <w:marTop w:val="0"/>
          <w:marBottom w:val="0"/>
          <w:divBdr>
            <w:top w:val="none" w:sz="0" w:space="0" w:color="auto"/>
            <w:left w:val="none" w:sz="0" w:space="0" w:color="auto"/>
            <w:bottom w:val="none" w:sz="0" w:space="0" w:color="auto"/>
            <w:right w:val="none" w:sz="0" w:space="0" w:color="auto"/>
          </w:divBdr>
          <w:divsChild>
            <w:div w:id="288167730">
              <w:marLeft w:val="0"/>
              <w:marRight w:val="0"/>
              <w:marTop w:val="0"/>
              <w:marBottom w:val="0"/>
              <w:divBdr>
                <w:top w:val="none" w:sz="0" w:space="0" w:color="auto"/>
                <w:left w:val="none" w:sz="0" w:space="0" w:color="auto"/>
                <w:bottom w:val="none" w:sz="0" w:space="0" w:color="auto"/>
                <w:right w:val="none" w:sz="0" w:space="0" w:color="auto"/>
              </w:divBdr>
            </w:div>
            <w:div w:id="1194729701">
              <w:marLeft w:val="0"/>
              <w:marRight w:val="0"/>
              <w:marTop w:val="0"/>
              <w:marBottom w:val="0"/>
              <w:divBdr>
                <w:top w:val="none" w:sz="0" w:space="0" w:color="auto"/>
                <w:left w:val="none" w:sz="0" w:space="0" w:color="auto"/>
                <w:bottom w:val="none" w:sz="0" w:space="0" w:color="auto"/>
                <w:right w:val="none" w:sz="0" w:space="0" w:color="auto"/>
              </w:divBdr>
              <w:divsChild>
                <w:div w:id="1517841567">
                  <w:marLeft w:val="0"/>
                  <w:marRight w:val="0"/>
                  <w:marTop w:val="0"/>
                  <w:marBottom w:val="0"/>
                  <w:divBdr>
                    <w:top w:val="none" w:sz="0" w:space="0" w:color="auto"/>
                    <w:left w:val="none" w:sz="0" w:space="0" w:color="auto"/>
                    <w:bottom w:val="none" w:sz="0" w:space="0" w:color="auto"/>
                    <w:right w:val="none" w:sz="0" w:space="0" w:color="auto"/>
                  </w:divBdr>
                  <w:divsChild>
                    <w:div w:id="1763643295">
                      <w:marLeft w:val="0"/>
                      <w:marRight w:val="0"/>
                      <w:marTop w:val="0"/>
                      <w:marBottom w:val="0"/>
                      <w:divBdr>
                        <w:top w:val="none" w:sz="0" w:space="0" w:color="auto"/>
                        <w:left w:val="none" w:sz="0" w:space="0" w:color="auto"/>
                        <w:bottom w:val="none" w:sz="0" w:space="0" w:color="auto"/>
                        <w:right w:val="none" w:sz="0" w:space="0" w:color="auto"/>
                      </w:divBdr>
                      <w:divsChild>
                        <w:div w:id="17187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437845">
          <w:marLeft w:val="0"/>
          <w:marRight w:val="0"/>
          <w:marTop w:val="0"/>
          <w:marBottom w:val="0"/>
          <w:divBdr>
            <w:top w:val="none" w:sz="0" w:space="0" w:color="auto"/>
            <w:left w:val="none" w:sz="0" w:space="0" w:color="auto"/>
            <w:bottom w:val="none" w:sz="0" w:space="0" w:color="auto"/>
            <w:right w:val="none" w:sz="0" w:space="0" w:color="auto"/>
          </w:divBdr>
          <w:divsChild>
            <w:div w:id="1260258876">
              <w:marLeft w:val="0"/>
              <w:marRight w:val="0"/>
              <w:marTop w:val="0"/>
              <w:marBottom w:val="0"/>
              <w:divBdr>
                <w:top w:val="none" w:sz="0" w:space="0" w:color="auto"/>
                <w:left w:val="none" w:sz="0" w:space="0" w:color="auto"/>
                <w:bottom w:val="none" w:sz="0" w:space="0" w:color="auto"/>
                <w:right w:val="none" w:sz="0" w:space="0" w:color="auto"/>
              </w:divBdr>
            </w:div>
            <w:div w:id="328994254">
              <w:marLeft w:val="0"/>
              <w:marRight w:val="0"/>
              <w:marTop w:val="0"/>
              <w:marBottom w:val="0"/>
              <w:divBdr>
                <w:top w:val="none" w:sz="0" w:space="0" w:color="auto"/>
                <w:left w:val="none" w:sz="0" w:space="0" w:color="auto"/>
                <w:bottom w:val="none" w:sz="0" w:space="0" w:color="auto"/>
                <w:right w:val="none" w:sz="0" w:space="0" w:color="auto"/>
              </w:divBdr>
              <w:divsChild>
                <w:div w:id="1833065285">
                  <w:marLeft w:val="0"/>
                  <w:marRight w:val="0"/>
                  <w:marTop w:val="0"/>
                  <w:marBottom w:val="0"/>
                  <w:divBdr>
                    <w:top w:val="none" w:sz="0" w:space="0" w:color="auto"/>
                    <w:left w:val="none" w:sz="0" w:space="0" w:color="auto"/>
                    <w:bottom w:val="none" w:sz="0" w:space="0" w:color="auto"/>
                    <w:right w:val="none" w:sz="0" w:space="0" w:color="auto"/>
                  </w:divBdr>
                  <w:divsChild>
                    <w:div w:id="1221675176">
                      <w:marLeft w:val="0"/>
                      <w:marRight w:val="0"/>
                      <w:marTop w:val="0"/>
                      <w:marBottom w:val="0"/>
                      <w:divBdr>
                        <w:top w:val="none" w:sz="0" w:space="0" w:color="auto"/>
                        <w:left w:val="none" w:sz="0" w:space="0" w:color="auto"/>
                        <w:bottom w:val="none" w:sz="0" w:space="0" w:color="auto"/>
                        <w:right w:val="none" w:sz="0" w:space="0" w:color="auto"/>
                      </w:divBdr>
                      <w:divsChild>
                        <w:div w:id="11041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8085">
      <w:bodyDiv w:val="1"/>
      <w:marLeft w:val="0"/>
      <w:marRight w:val="0"/>
      <w:marTop w:val="0"/>
      <w:marBottom w:val="0"/>
      <w:divBdr>
        <w:top w:val="none" w:sz="0" w:space="0" w:color="auto"/>
        <w:left w:val="none" w:sz="0" w:space="0" w:color="auto"/>
        <w:bottom w:val="none" w:sz="0" w:space="0" w:color="auto"/>
        <w:right w:val="none" w:sz="0" w:space="0" w:color="auto"/>
      </w:divBdr>
      <w:divsChild>
        <w:div w:id="1360205423">
          <w:marLeft w:val="0"/>
          <w:marRight w:val="0"/>
          <w:marTop w:val="0"/>
          <w:marBottom w:val="0"/>
          <w:divBdr>
            <w:top w:val="none" w:sz="0" w:space="0" w:color="auto"/>
            <w:left w:val="none" w:sz="0" w:space="0" w:color="auto"/>
            <w:bottom w:val="none" w:sz="0" w:space="0" w:color="auto"/>
            <w:right w:val="none" w:sz="0" w:space="0" w:color="auto"/>
          </w:divBdr>
        </w:div>
      </w:divsChild>
    </w:div>
    <w:div w:id="1088307612">
      <w:bodyDiv w:val="1"/>
      <w:marLeft w:val="0"/>
      <w:marRight w:val="0"/>
      <w:marTop w:val="0"/>
      <w:marBottom w:val="0"/>
      <w:divBdr>
        <w:top w:val="none" w:sz="0" w:space="0" w:color="auto"/>
        <w:left w:val="none" w:sz="0" w:space="0" w:color="auto"/>
        <w:bottom w:val="none" w:sz="0" w:space="0" w:color="auto"/>
        <w:right w:val="none" w:sz="0" w:space="0" w:color="auto"/>
      </w:divBdr>
    </w:div>
    <w:div w:id="1114328903">
      <w:bodyDiv w:val="1"/>
      <w:marLeft w:val="0"/>
      <w:marRight w:val="0"/>
      <w:marTop w:val="0"/>
      <w:marBottom w:val="0"/>
      <w:divBdr>
        <w:top w:val="none" w:sz="0" w:space="0" w:color="auto"/>
        <w:left w:val="none" w:sz="0" w:space="0" w:color="auto"/>
        <w:bottom w:val="none" w:sz="0" w:space="0" w:color="auto"/>
        <w:right w:val="none" w:sz="0" w:space="0" w:color="auto"/>
      </w:divBdr>
    </w:div>
    <w:div w:id="1129014895">
      <w:bodyDiv w:val="1"/>
      <w:marLeft w:val="0"/>
      <w:marRight w:val="0"/>
      <w:marTop w:val="0"/>
      <w:marBottom w:val="0"/>
      <w:divBdr>
        <w:top w:val="none" w:sz="0" w:space="0" w:color="auto"/>
        <w:left w:val="none" w:sz="0" w:space="0" w:color="auto"/>
        <w:bottom w:val="none" w:sz="0" w:space="0" w:color="auto"/>
        <w:right w:val="none" w:sz="0" w:space="0" w:color="auto"/>
      </w:divBdr>
      <w:divsChild>
        <w:div w:id="472022604">
          <w:marLeft w:val="0"/>
          <w:marRight w:val="0"/>
          <w:marTop w:val="0"/>
          <w:marBottom w:val="0"/>
          <w:divBdr>
            <w:top w:val="none" w:sz="0" w:space="0" w:color="auto"/>
            <w:left w:val="none" w:sz="0" w:space="0" w:color="auto"/>
            <w:bottom w:val="none" w:sz="0" w:space="0" w:color="auto"/>
            <w:right w:val="none" w:sz="0" w:space="0" w:color="auto"/>
          </w:divBdr>
        </w:div>
        <w:div w:id="1320383634">
          <w:marLeft w:val="0"/>
          <w:marRight w:val="0"/>
          <w:marTop w:val="0"/>
          <w:marBottom w:val="0"/>
          <w:divBdr>
            <w:top w:val="none" w:sz="0" w:space="0" w:color="auto"/>
            <w:left w:val="none" w:sz="0" w:space="0" w:color="auto"/>
            <w:bottom w:val="none" w:sz="0" w:space="0" w:color="auto"/>
            <w:right w:val="none" w:sz="0" w:space="0" w:color="auto"/>
          </w:divBdr>
        </w:div>
        <w:div w:id="698437048">
          <w:marLeft w:val="0"/>
          <w:marRight w:val="0"/>
          <w:marTop w:val="0"/>
          <w:marBottom w:val="0"/>
          <w:divBdr>
            <w:top w:val="none" w:sz="0" w:space="0" w:color="auto"/>
            <w:left w:val="none" w:sz="0" w:space="0" w:color="auto"/>
            <w:bottom w:val="none" w:sz="0" w:space="0" w:color="auto"/>
            <w:right w:val="none" w:sz="0" w:space="0" w:color="auto"/>
          </w:divBdr>
        </w:div>
        <w:div w:id="540021983">
          <w:marLeft w:val="0"/>
          <w:marRight w:val="0"/>
          <w:marTop w:val="0"/>
          <w:marBottom w:val="0"/>
          <w:divBdr>
            <w:top w:val="none" w:sz="0" w:space="0" w:color="auto"/>
            <w:left w:val="none" w:sz="0" w:space="0" w:color="auto"/>
            <w:bottom w:val="none" w:sz="0" w:space="0" w:color="auto"/>
            <w:right w:val="none" w:sz="0" w:space="0" w:color="auto"/>
          </w:divBdr>
        </w:div>
        <w:div w:id="1213540907">
          <w:marLeft w:val="0"/>
          <w:marRight w:val="0"/>
          <w:marTop w:val="0"/>
          <w:marBottom w:val="0"/>
          <w:divBdr>
            <w:top w:val="none" w:sz="0" w:space="0" w:color="auto"/>
            <w:left w:val="none" w:sz="0" w:space="0" w:color="auto"/>
            <w:bottom w:val="none" w:sz="0" w:space="0" w:color="auto"/>
            <w:right w:val="none" w:sz="0" w:space="0" w:color="auto"/>
          </w:divBdr>
        </w:div>
      </w:divsChild>
    </w:div>
    <w:div w:id="1134105837">
      <w:bodyDiv w:val="1"/>
      <w:marLeft w:val="0"/>
      <w:marRight w:val="0"/>
      <w:marTop w:val="0"/>
      <w:marBottom w:val="0"/>
      <w:divBdr>
        <w:top w:val="none" w:sz="0" w:space="0" w:color="auto"/>
        <w:left w:val="none" w:sz="0" w:space="0" w:color="auto"/>
        <w:bottom w:val="none" w:sz="0" w:space="0" w:color="auto"/>
        <w:right w:val="none" w:sz="0" w:space="0" w:color="auto"/>
      </w:divBdr>
    </w:div>
    <w:div w:id="1148353787">
      <w:bodyDiv w:val="1"/>
      <w:marLeft w:val="0"/>
      <w:marRight w:val="0"/>
      <w:marTop w:val="0"/>
      <w:marBottom w:val="0"/>
      <w:divBdr>
        <w:top w:val="none" w:sz="0" w:space="0" w:color="auto"/>
        <w:left w:val="none" w:sz="0" w:space="0" w:color="auto"/>
        <w:bottom w:val="none" w:sz="0" w:space="0" w:color="auto"/>
        <w:right w:val="none" w:sz="0" w:space="0" w:color="auto"/>
      </w:divBdr>
    </w:div>
    <w:div w:id="1165822400">
      <w:bodyDiv w:val="1"/>
      <w:marLeft w:val="0"/>
      <w:marRight w:val="0"/>
      <w:marTop w:val="0"/>
      <w:marBottom w:val="0"/>
      <w:divBdr>
        <w:top w:val="none" w:sz="0" w:space="0" w:color="auto"/>
        <w:left w:val="none" w:sz="0" w:space="0" w:color="auto"/>
        <w:bottom w:val="none" w:sz="0" w:space="0" w:color="auto"/>
        <w:right w:val="none" w:sz="0" w:space="0" w:color="auto"/>
      </w:divBdr>
    </w:div>
    <w:div w:id="1169835530">
      <w:bodyDiv w:val="1"/>
      <w:marLeft w:val="0"/>
      <w:marRight w:val="0"/>
      <w:marTop w:val="0"/>
      <w:marBottom w:val="0"/>
      <w:divBdr>
        <w:top w:val="none" w:sz="0" w:space="0" w:color="auto"/>
        <w:left w:val="none" w:sz="0" w:space="0" w:color="auto"/>
        <w:bottom w:val="none" w:sz="0" w:space="0" w:color="auto"/>
        <w:right w:val="none" w:sz="0" w:space="0" w:color="auto"/>
      </w:divBdr>
    </w:div>
    <w:div w:id="1174952135">
      <w:bodyDiv w:val="1"/>
      <w:marLeft w:val="0"/>
      <w:marRight w:val="0"/>
      <w:marTop w:val="0"/>
      <w:marBottom w:val="0"/>
      <w:divBdr>
        <w:top w:val="none" w:sz="0" w:space="0" w:color="auto"/>
        <w:left w:val="none" w:sz="0" w:space="0" w:color="auto"/>
        <w:bottom w:val="none" w:sz="0" w:space="0" w:color="auto"/>
        <w:right w:val="none" w:sz="0" w:space="0" w:color="auto"/>
      </w:divBdr>
    </w:div>
    <w:div w:id="1178737273">
      <w:bodyDiv w:val="1"/>
      <w:marLeft w:val="0"/>
      <w:marRight w:val="0"/>
      <w:marTop w:val="0"/>
      <w:marBottom w:val="0"/>
      <w:divBdr>
        <w:top w:val="none" w:sz="0" w:space="0" w:color="auto"/>
        <w:left w:val="none" w:sz="0" w:space="0" w:color="auto"/>
        <w:bottom w:val="none" w:sz="0" w:space="0" w:color="auto"/>
        <w:right w:val="none" w:sz="0" w:space="0" w:color="auto"/>
      </w:divBdr>
    </w:div>
    <w:div w:id="1180463099">
      <w:bodyDiv w:val="1"/>
      <w:marLeft w:val="0"/>
      <w:marRight w:val="0"/>
      <w:marTop w:val="0"/>
      <w:marBottom w:val="0"/>
      <w:divBdr>
        <w:top w:val="none" w:sz="0" w:space="0" w:color="auto"/>
        <w:left w:val="none" w:sz="0" w:space="0" w:color="auto"/>
        <w:bottom w:val="none" w:sz="0" w:space="0" w:color="auto"/>
        <w:right w:val="none" w:sz="0" w:space="0" w:color="auto"/>
      </w:divBdr>
    </w:div>
    <w:div w:id="1187912197">
      <w:bodyDiv w:val="1"/>
      <w:marLeft w:val="0"/>
      <w:marRight w:val="0"/>
      <w:marTop w:val="0"/>
      <w:marBottom w:val="0"/>
      <w:divBdr>
        <w:top w:val="none" w:sz="0" w:space="0" w:color="auto"/>
        <w:left w:val="none" w:sz="0" w:space="0" w:color="auto"/>
        <w:bottom w:val="none" w:sz="0" w:space="0" w:color="auto"/>
        <w:right w:val="none" w:sz="0" w:space="0" w:color="auto"/>
      </w:divBdr>
    </w:div>
    <w:div w:id="1197280504">
      <w:bodyDiv w:val="1"/>
      <w:marLeft w:val="0"/>
      <w:marRight w:val="0"/>
      <w:marTop w:val="0"/>
      <w:marBottom w:val="0"/>
      <w:divBdr>
        <w:top w:val="none" w:sz="0" w:space="0" w:color="auto"/>
        <w:left w:val="none" w:sz="0" w:space="0" w:color="auto"/>
        <w:bottom w:val="none" w:sz="0" w:space="0" w:color="auto"/>
        <w:right w:val="none" w:sz="0" w:space="0" w:color="auto"/>
      </w:divBdr>
    </w:div>
    <w:div w:id="1203638972">
      <w:bodyDiv w:val="1"/>
      <w:marLeft w:val="0"/>
      <w:marRight w:val="0"/>
      <w:marTop w:val="0"/>
      <w:marBottom w:val="0"/>
      <w:divBdr>
        <w:top w:val="none" w:sz="0" w:space="0" w:color="auto"/>
        <w:left w:val="none" w:sz="0" w:space="0" w:color="auto"/>
        <w:bottom w:val="none" w:sz="0" w:space="0" w:color="auto"/>
        <w:right w:val="none" w:sz="0" w:space="0" w:color="auto"/>
      </w:divBdr>
    </w:div>
    <w:div w:id="1215504045">
      <w:bodyDiv w:val="1"/>
      <w:marLeft w:val="0"/>
      <w:marRight w:val="0"/>
      <w:marTop w:val="0"/>
      <w:marBottom w:val="0"/>
      <w:divBdr>
        <w:top w:val="none" w:sz="0" w:space="0" w:color="auto"/>
        <w:left w:val="none" w:sz="0" w:space="0" w:color="auto"/>
        <w:bottom w:val="none" w:sz="0" w:space="0" w:color="auto"/>
        <w:right w:val="none" w:sz="0" w:space="0" w:color="auto"/>
      </w:divBdr>
    </w:div>
    <w:div w:id="1216351474">
      <w:bodyDiv w:val="1"/>
      <w:marLeft w:val="0"/>
      <w:marRight w:val="0"/>
      <w:marTop w:val="0"/>
      <w:marBottom w:val="0"/>
      <w:divBdr>
        <w:top w:val="none" w:sz="0" w:space="0" w:color="auto"/>
        <w:left w:val="none" w:sz="0" w:space="0" w:color="auto"/>
        <w:bottom w:val="none" w:sz="0" w:space="0" w:color="auto"/>
        <w:right w:val="none" w:sz="0" w:space="0" w:color="auto"/>
      </w:divBdr>
    </w:div>
    <w:div w:id="1221133285">
      <w:bodyDiv w:val="1"/>
      <w:marLeft w:val="0"/>
      <w:marRight w:val="0"/>
      <w:marTop w:val="0"/>
      <w:marBottom w:val="0"/>
      <w:divBdr>
        <w:top w:val="none" w:sz="0" w:space="0" w:color="auto"/>
        <w:left w:val="none" w:sz="0" w:space="0" w:color="auto"/>
        <w:bottom w:val="none" w:sz="0" w:space="0" w:color="auto"/>
        <w:right w:val="none" w:sz="0" w:space="0" w:color="auto"/>
      </w:divBdr>
    </w:div>
    <w:div w:id="1236476510">
      <w:bodyDiv w:val="1"/>
      <w:marLeft w:val="0"/>
      <w:marRight w:val="0"/>
      <w:marTop w:val="0"/>
      <w:marBottom w:val="0"/>
      <w:divBdr>
        <w:top w:val="none" w:sz="0" w:space="0" w:color="auto"/>
        <w:left w:val="none" w:sz="0" w:space="0" w:color="auto"/>
        <w:bottom w:val="none" w:sz="0" w:space="0" w:color="auto"/>
        <w:right w:val="none" w:sz="0" w:space="0" w:color="auto"/>
      </w:divBdr>
    </w:div>
    <w:div w:id="1255554633">
      <w:bodyDiv w:val="1"/>
      <w:marLeft w:val="0"/>
      <w:marRight w:val="0"/>
      <w:marTop w:val="0"/>
      <w:marBottom w:val="0"/>
      <w:divBdr>
        <w:top w:val="none" w:sz="0" w:space="0" w:color="auto"/>
        <w:left w:val="none" w:sz="0" w:space="0" w:color="auto"/>
        <w:bottom w:val="none" w:sz="0" w:space="0" w:color="auto"/>
        <w:right w:val="none" w:sz="0" w:space="0" w:color="auto"/>
      </w:divBdr>
    </w:div>
    <w:div w:id="1257978418">
      <w:bodyDiv w:val="1"/>
      <w:marLeft w:val="0"/>
      <w:marRight w:val="0"/>
      <w:marTop w:val="0"/>
      <w:marBottom w:val="0"/>
      <w:divBdr>
        <w:top w:val="none" w:sz="0" w:space="0" w:color="auto"/>
        <w:left w:val="none" w:sz="0" w:space="0" w:color="auto"/>
        <w:bottom w:val="none" w:sz="0" w:space="0" w:color="auto"/>
        <w:right w:val="none" w:sz="0" w:space="0" w:color="auto"/>
      </w:divBdr>
    </w:div>
    <w:div w:id="1259022811">
      <w:bodyDiv w:val="1"/>
      <w:marLeft w:val="0"/>
      <w:marRight w:val="0"/>
      <w:marTop w:val="0"/>
      <w:marBottom w:val="0"/>
      <w:divBdr>
        <w:top w:val="none" w:sz="0" w:space="0" w:color="auto"/>
        <w:left w:val="none" w:sz="0" w:space="0" w:color="auto"/>
        <w:bottom w:val="none" w:sz="0" w:space="0" w:color="auto"/>
        <w:right w:val="none" w:sz="0" w:space="0" w:color="auto"/>
      </w:divBdr>
      <w:divsChild>
        <w:div w:id="519860972">
          <w:marLeft w:val="0"/>
          <w:marRight w:val="0"/>
          <w:marTop w:val="0"/>
          <w:marBottom w:val="0"/>
          <w:divBdr>
            <w:top w:val="none" w:sz="0" w:space="0" w:color="auto"/>
            <w:left w:val="none" w:sz="0" w:space="0" w:color="auto"/>
            <w:bottom w:val="none" w:sz="0" w:space="0" w:color="auto"/>
            <w:right w:val="none" w:sz="0" w:space="0" w:color="auto"/>
          </w:divBdr>
        </w:div>
        <w:div w:id="58091566">
          <w:marLeft w:val="0"/>
          <w:marRight w:val="0"/>
          <w:marTop w:val="0"/>
          <w:marBottom w:val="0"/>
          <w:divBdr>
            <w:top w:val="none" w:sz="0" w:space="0" w:color="auto"/>
            <w:left w:val="none" w:sz="0" w:space="0" w:color="auto"/>
            <w:bottom w:val="none" w:sz="0" w:space="0" w:color="auto"/>
            <w:right w:val="none" w:sz="0" w:space="0" w:color="auto"/>
          </w:divBdr>
        </w:div>
      </w:divsChild>
    </w:div>
    <w:div w:id="1272929896">
      <w:bodyDiv w:val="1"/>
      <w:marLeft w:val="0"/>
      <w:marRight w:val="0"/>
      <w:marTop w:val="0"/>
      <w:marBottom w:val="0"/>
      <w:divBdr>
        <w:top w:val="none" w:sz="0" w:space="0" w:color="auto"/>
        <w:left w:val="none" w:sz="0" w:space="0" w:color="auto"/>
        <w:bottom w:val="none" w:sz="0" w:space="0" w:color="auto"/>
        <w:right w:val="none" w:sz="0" w:space="0" w:color="auto"/>
      </w:divBdr>
      <w:divsChild>
        <w:div w:id="808936310">
          <w:marLeft w:val="0"/>
          <w:marRight w:val="0"/>
          <w:marTop w:val="0"/>
          <w:marBottom w:val="0"/>
          <w:divBdr>
            <w:top w:val="none" w:sz="0" w:space="0" w:color="auto"/>
            <w:left w:val="none" w:sz="0" w:space="0" w:color="auto"/>
            <w:bottom w:val="none" w:sz="0" w:space="0" w:color="auto"/>
            <w:right w:val="none" w:sz="0" w:space="0" w:color="auto"/>
          </w:divBdr>
          <w:divsChild>
            <w:div w:id="1964261008">
              <w:marLeft w:val="0"/>
              <w:marRight w:val="0"/>
              <w:marTop w:val="0"/>
              <w:marBottom w:val="0"/>
              <w:divBdr>
                <w:top w:val="none" w:sz="0" w:space="0" w:color="auto"/>
                <w:left w:val="none" w:sz="0" w:space="0" w:color="auto"/>
                <w:bottom w:val="none" w:sz="0" w:space="0" w:color="auto"/>
                <w:right w:val="none" w:sz="0" w:space="0" w:color="auto"/>
              </w:divBdr>
              <w:divsChild>
                <w:div w:id="1537424404">
                  <w:marLeft w:val="0"/>
                  <w:marRight w:val="0"/>
                  <w:marTop w:val="0"/>
                  <w:marBottom w:val="0"/>
                  <w:divBdr>
                    <w:top w:val="none" w:sz="0" w:space="0" w:color="auto"/>
                    <w:left w:val="none" w:sz="0" w:space="0" w:color="auto"/>
                    <w:bottom w:val="none" w:sz="0" w:space="0" w:color="auto"/>
                    <w:right w:val="none" w:sz="0" w:space="0" w:color="auto"/>
                  </w:divBdr>
                  <w:divsChild>
                    <w:div w:id="44886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28110">
      <w:bodyDiv w:val="1"/>
      <w:marLeft w:val="0"/>
      <w:marRight w:val="0"/>
      <w:marTop w:val="0"/>
      <w:marBottom w:val="0"/>
      <w:divBdr>
        <w:top w:val="none" w:sz="0" w:space="0" w:color="auto"/>
        <w:left w:val="none" w:sz="0" w:space="0" w:color="auto"/>
        <w:bottom w:val="none" w:sz="0" w:space="0" w:color="auto"/>
        <w:right w:val="none" w:sz="0" w:space="0" w:color="auto"/>
      </w:divBdr>
    </w:div>
    <w:div w:id="1282959183">
      <w:bodyDiv w:val="1"/>
      <w:marLeft w:val="0"/>
      <w:marRight w:val="0"/>
      <w:marTop w:val="0"/>
      <w:marBottom w:val="0"/>
      <w:divBdr>
        <w:top w:val="none" w:sz="0" w:space="0" w:color="auto"/>
        <w:left w:val="none" w:sz="0" w:space="0" w:color="auto"/>
        <w:bottom w:val="none" w:sz="0" w:space="0" w:color="auto"/>
        <w:right w:val="none" w:sz="0" w:space="0" w:color="auto"/>
      </w:divBdr>
    </w:div>
    <w:div w:id="1293025659">
      <w:bodyDiv w:val="1"/>
      <w:marLeft w:val="0"/>
      <w:marRight w:val="0"/>
      <w:marTop w:val="0"/>
      <w:marBottom w:val="0"/>
      <w:divBdr>
        <w:top w:val="none" w:sz="0" w:space="0" w:color="auto"/>
        <w:left w:val="none" w:sz="0" w:space="0" w:color="auto"/>
        <w:bottom w:val="none" w:sz="0" w:space="0" w:color="auto"/>
        <w:right w:val="none" w:sz="0" w:space="0" w:color="auto"/>
      </w:divBdr>
      <w:divsChild>
        <w:div w:id="368260272">
          <w:marLeft w:val="0"/>
          <w:marRight w:val="0"/>
          <w:marTop w:val="0"/>
          <w:marBottom w:val="0"/>
          <w:divBdr>
            <w:top w:val="none" w:sz="0" w:space="0" w:color="auto"/>
            <w:left w:val="none" w:sz="0" w:space="0" w:color="auto"/>
            <w:bottom w:val="none" w:sz="0" w:space="0" w:color="auto"/>
            <w:right w:val="none" w:sz="0" w:space="0" w:color="auto"/>
          </w:divBdr>
          <w:divsChild>
            <w:div w:id="303118117">
              <w:marLeft w:val="0"/>
              <w:marRight w:val="0"/>
              <w:marTop w:val="0"/>
              <w:marBottom w:val="0"/>
              <w:divBdr>
                <w:top w:val="none" w:sz="0" w:space="0" w:color="auto"/>
                <w:left w:val="none" w:sz="0" w:space="0" w:color="auto"/>
                <w:bottom w:val="none" w:sz="0" w:space="0" w:color="auto"/>
                <w:right w:val="none" w:sz="0" w:space="0" w:color="auto"/>
              </w:divBdr>
              <w:divsChild>
                <w:div w:id="2106611688">
                  <w:marLeft w:val="0"/>
                  <w:marRight w:val="0"/>
                  <w:marTop w:val="0"/>
                  <w:marBottom w:val="0"/>
                  <w:divBdr>
                    <w:top w:val="none" w:sz="0" w:space="0" w:color="auto"/>
                    <w:left w:val="none" w:sz="0" w:space="0" w:color="auto"/>
                    <w:bottom w:val="none" w:sz="0" w:space="0" w:color="auto"/>
                    <w:right w:val="none" w:sz="0" w:space="0" w:color="auto"/>
                  </w:divBdr>
                  <w:divsChild>
                    <w:div w:id="10421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09320">
      <w:bodyDiv w:val="1"/>
      <w:marLeft w:val="0"/>
      <w:marRight w:val="0"/>
      <w:marTop w:val="0"/>
      <w:marBottom w:val="0"/>
      <w:divBdr>
        <w:top w:val="none" w:sz="0" w:space="0" w:color="auto"/>
        <w:left w:val="none" w:sz="0" w:space="0" w:color="auto"/>
        <w:bottom w:val="none" w:sz="0" w:space="0" w:color="auto"/>
        <w:right w:val="none" w:sz="0" w:space="0" w:color="auto"/>
      </w:divBdr>
      <w:divsChild>
        <w:div w:id="198402200">
          <w:marLeft w:val="0"/>
          <w:marRight w:val="0"/>
          <w:marTop w:val="0"/>
          <w:marBottom w:val="0"/>
          <w:divBdr>
            <w:top w:val="none" w:sz="0" w:space="0" w:color="auto"/>
            <w:left w:val="none" w:sz="0" w:space="0" w:color="auto"/>
            <w:bottom w:val="none" w:sz="0" w:space="0" w:color="auto"/>
            <w:right w:val="none" w:sz="0" w:space="0" w:color="auto"/>
          </w:divBdr>
          <w:divsChild>
            <w:div w:id="1277642510">
              <w:marLeft w:val="0"/>
              <w:marRight w:val="0"/>
              <w:marTop w:val="0"/>
              <w:marBottom w:val="0"/>
              <w:divBdr>
                <w:top w:val="none" w:sz="0" w:space="0" w:color="auto"/>
                <w:left w:val="none" w:sz="0" w:space="0" w:color="auto"/>
                <w:bottom w:val="none" w:sz="0" w:space="0" w:color="auto"/>
                <w:right w:val="none" w:sz="0" w:space="0" w:color="auto"/>
              </w:divBdr>
              <w:divsChild>
                <w:div w:id="1035351186">
                  <w:marLeft w:val="0"/>
                  <w:marRight w:val="0"/>
                  <w:marTop w:val="0"/>
                  <w:marBottom w:val="0"/>
                  <w:divBdr>
                    <w:top w:val="none" w:sz="0" w:space="0" w:color="auto"/>
                    <w:left w:val="none" w:sz="0" w:space="0" w:color="auto"/>
                    <w:bottom w:val="none" w:sz="0" w:space="0" w:color="auto"/>
                    <w:right w:val="none" w:sz="0" w:space="0" w:color="auto"/>
                  </w:divBdr>
                  <w:divsChild>
                    <w:div w:id="206537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600949">
      <w:bodyDiv w:val="1"/>
      <w:marLeft w:val="0"/>
      <w:marRight w:val="0"/>
      <w:marTop w:val="0"/>
      <w:marBottom w:val="0"/>
      <w:divBdr>
        <w:top w:val="none" w:sz="0" w:space="0" w:color="auto"/>
        <w:left w:val="none" w:sz="0" w:space="0" w:color="auto"/>
        <w:bottom w:val="none" w:sz="0" w:space="0" w:color="auto"/>
        <w:right w:val="none" w:sz="0" w:space="0" w:color="auto"/>
      </w:divBdr>
    </w:div>
    <w:div w:id="1296909337">
      <w:bodyDiv w:val="1"/>
      <w:marLeft w:val="0"/>
      <w:marRight w:val="0"/>
      <w:marTop w:val="0"/>
      <w:marBottom w:val="0"/>
      <w:divBdr>
        <w:top w:val="none" w:sz="0" w:space="0" w:color="auto"/>
        <w:left w:val="none" w:sz="0" w:space="0" w:color="auto"/>
        <w:bottom w:val="none" w:sz="0" w:space="0" w:color="auto"/>
        <w:right w:val="none" w:sz="0" w:space="0" w:color="auto"/>
      </w:divBdr>
    </w:div>
    <w:div w:id="1309823054">
      <w:bodyDiv w:val="1"/>
      <w:marLeft w:val="0"/>
      <w:marRight w:val="0"/>
      <w:marTop w:val="0"/>
      <w:marBottom w:val="0"/>
      <w:divBdr>
        <w:top w:val="none" w:sz="0" w:space="0" w:color="auto"/>
        <w:left w:val="none" w:sz="0" w:space="0" w:color="auto"/>
        <w:bottom w:val="none" w:sz="0" w:space="0" w:color="auto"/>
        <w:right w:val="none" w:sz="0" w:space="0" w:color="auto"/>
      </w:divBdr>
      <w:divsChild>
        <w:div w:id="2084451896">
          <w:marLeft w:val="0"/>
          <w:marRight w:val="0"/>
          <w:marTop w:val="0"/>
          <w:marBottom w:val="0"/>
          <w:divBdr>
            <w:top w:val="none" w:sz="0" w:space="0" w:color="auto"/>
            <w:left w:val="none" w:sz="0" w:space="0" w:color="auto"/>
            <w:bottom w:val="none" w:sz="0" w:space="0" w:color="auto"/>
            <w:right w:val="none" w:sz="0" w:space="0" w:color="auto"/>
          </w:divBdr>
        </w:div>
        <w:div w:id="199049574">
          <w:marLeft w:val="0"/>
          <w:marRight w:val="0"/>
          <w:marTop w:val="0"/>
          <w:marBottom w:val="0"/>
          <w:divBdr>
            <w:top w:val="none" w:sz="0" w:space="0" w:color="auto"/>
            <w:left w:val="none" w:sz="0" w:space="0" w:color="auto"/>
            <w:bottom w:val="none" w:sz="0" w:space="0" w:color="auto"/>
            <w:right w:val="none" w:sz="0" w:space="0" w:color="auto"/>
          </w:divBdr>
        </w:div>
        <w:div w:id="1987127224">
          <w:marLeft w:val="0"/>
          <w:marRight w:val="0"/>
          <w:marTop w:val="0"/>
          <w:marBottom w:val="0"/>
          <w:divBdr>
            <w:top w:val="none" w:sz="0" w:space="0" w:color="auto"/>
            <w:left w:val="none" w:sz="0" w:space="0" w:color="auto"/>
            <w:bottom w:val="none" w:sz="0" w:space="0" w:color="auto"/>
            <w:right w:val="none" w:sz="0" w:space="0" w:color="auto"/>
          </w:divBdr>
        </w:div>
      </w:divsChild>
    </w:div>
    <w:div w:id="1317108177">
      <w:bodyDiv w:val="1"/>
      <w:marLeft w:val="0"/>
      <w:marRight w:val="0"/>
      <w:marTop w:val="0"/>
      <w:marBottom w:val="0"/>
      <w:divBdr>
        <w:top w:val="none" w:sz="0" w:space="0" w:color="auto"/>
        <w:left w:val="none" w:sz="0" w:space="0" w:color="auto"/>
        <w:bottom w:val="none" w:sz="0" w:space="0" w:color="auto"/>
        <w:right w:val="none" w:sz="0" w:space="0" w:color="auto"/>
      </w:divBdr>
    </w:div>
    <w:div w:id="1321694548">
      <w:bodyDiv w:val="1"/>
      <w:marLeft w:val="0"/>
      <w:marRight w:val="0"/>
      <w:marTop w:val="0"/>
      <w:marBottom w:val="0"/>
      <w:divBdr>
        <w:top w:val="none" w:sz="0" w:space="0" w:color="auto"/>
        <w:left w:val="none" w:sz="0" w:space="0" w:color="auto"/>
        <w:bottom w:val="none" w:sz="0" w:space="0" w:color="auto"/>
        <w:right w:val="none" w:sz="0" w:space="0" w:color="auto"/>
      </w:divBdr>
      <w:divsChild>
        <w:div w:id="374895918">
          <w:marLeft w:val="0"/>
          <w:marRight w:val="0"/>
          <w:marTop w:val="0"/>
          <w:marBottom w:val="0"/>
          <w:divBdr>
            <w:top w:val="none" w:sz="0" w:space="0" w:color="auto"/>
            <w:left w:val="none" w:sz="0" w:space="0" w:color="auto"/>
            <w:bottom w:val="none" w:sz="0" w:space="0" w:color="auto"/>
            <w:right w:val="none" w:sz="0" w:space="0" w:color="auto"/>
          </w:divBdr>
        </w:div>
        <w:div w:id="57635630">
          <w:marLeft w:val="0"/>
          <w:marRight w:val="0"/>
          <w:marTop w:val="0"/>
          <w:marBottom w:val="0"/>
          <w:divBdr>
            <w:top w:val="none" w:sz="0" w:space="0" w:color="auto"/>
            <w:left w:val="none" w:sz="0" w:space="0" w:color="auto"/>
            <w:bottom w:val="none" w:sz="0" w:space="0" w:color="auto"/>
            <w:right w:val="none" w:sz="0" w:space="0" w:color="auto"/>
          </w:divBdr>
        </w:div>
      </w:divsChild>
    </w:div>
    <w:div w:id="1326013399">
      <w:bodyDiv w:val="1"/>
      <w:marLeft w:val="0"/>
      <w:marRight w:val="0"/>
      <w:marTop w:val="0"/>
      <w:marBottom w:val="0"/>
      <w:divBdr>
        <w:top w:val="none" w:sz="0" w:space="0" w:color="auto"/>
        <w:left w:val="none" w:sz="0" w:space="0" w:color="auto"/>
        <w:bottom w:val="none" w:sz="0" w:space="0" w:color="auto"/>
        <w:right w:val="none" w:sz="0" w:space="0" w:color="auto"/>
      </w:divBdr>
    </w:div>
    <w:div w:id="1329090247">
      <w:bodyDiv w:val="1"/>
      <w:marLeft w:val="0"/>
      <w:marRight w:val="0"/>
      <w:marTop w:val="0"/>
      <w:marBottom w:val="0"/>
      <w:divBdr>
        <w:top w:val="none" w:sz="0" w:space="0" w:color="auto"/>
        <w:left w:val="none" w:sz="0" w:space="0" w:color="auto"/>
        <w:bottom w:val="none" w:sz="0" w:space="0" w:color="auto"/>
        <w:right w:val="none" w:sz="0" w:space="0" w:color="auto"/>
      </w:divBdr>
    </w:div>
    <w:div w:id="1331635788">
      <w:bodyDiv w:val="1"/>
      <w:marLeft w:val="0"/>
      <w:marRight w:val="0"/>
      <w:marTop w:val="0"/>
      <w:marBottom w:val="0"/>
      <w:divBdr>
        <w:top w:val="none" w:sz="0" w:space="0" w:color="auto"/>
        <w:left w:val="none" w:sz="0" w:space="0" w:color="auto"/>
        <w:bottom w:val="none" w:sz="0" w:space="0" w:color="auto"/>
        <w:right w:val="none" w:sz="0" w:space="0" w:color="auto"/>
      </w:divBdr>
    </w:div>
    <w:div w:id="1332102182">
      <w:bodyDiv w:val="1"/>
      <w:marLeft w:val="0"/>
      <w:marRight w:val="0"/>
      <w:marTop w:val="0"/>
      <w:marBottom w:val="0"/>
      <w:divBdr>
        <w:top w:val="none" w:sz="0" w:space="0" w:color="auto"/>
        <w:left w:val="none" w:sz="0" w:space="0" w:color="auto"/>
        <w:bottom w:val="none" w:sz="0" w:space="0" w:color="auto"/>
        <w:right w:val="none" w:sz="0" w:space="0" w:color="auto"/>
      </w:divBdr>
    </w:div>
    <w:div w:id="1341275692">
      <w:bodyDiv w:val="1"/>
      <w:marLeft w:val="0"/>
      <w:marRight w:val="0"/>
      <w:marTop w:val="0"/>
      <w:marBottom w:val="0"/>
      <w:divBdr>
        <w:top w:val="none" w:sz="0" w:space="0" w:color="auto"/>
        <w:left w:val="none" w:sz="0" w:space="0" w:color="auto"/>
        <w:bottom w:val="none" w:sz="0" w:space="0" w:color="auto"/>
        <w:right w:val="none" w:sz="0" w:space="0" w:color="auto"/>
      </w:divBdr>
    </w:div>
    <w:div w:id="1343166622">
      <w:bodyDiv w:val="1"/>
      <w:marLeft w:val="0"/>
      <w:marRight w:val="0"/>
      <w:marTop w:val="0"/>
      <w:marBottom w:val="0"/>
      <w:divBdr>
        <w:top w:val="none" w:sz="0" w:space="0" w:color="auto"/>
        <w:left w:val="none" w:sz="0" w:space="0" w:color="auto"/>
        <w:bottom w:val="none" w:sz="0" w:space="0" w:color="auto"/>
        <w:right w:val="none" w:sz="0" w:space="0" w:color="auto"/>
      </w:divBdr>
    </w:div>
    <w:div w:id="1346058117">
      <w:bodyDiv w:val="1"/>
      <w:marLeft w:val="0"/>
      <w:marRight w:val="0"/>
      <w:marTop w:val="0"/>
      <w:marBottom w:val="0"/>
      <w:divBdr>
        <w:top w:val="none" w:sz="0" w:space="0" w:color="auto"/>
        <w:left w:val="none" w:sz="0" w:space="0" w:color="auto"/>
        <w:bottom w:val="none" w:sz="0" w:space="0" w:color="auto"/>
        <w:right w:val="none" w:sz="0" w:space="0" w:color="auto"/>
      </w:divBdr>
    </w:div>
    <w:div w:id="1356931233">
      <w:bodyDiv w:val="1"/>
      <w:marLeft w:val="0"/>
      <w:marRight w:val="0"/>
      <w:marTop w:val="0"/>
      <w:marBottom w:val="0"/>
      <w:divBdr>
        <w:top w:val="none" w:sz="0" w:space="0" w:color="auto"/>
        <w:left w:val="none" w:sz="0" w:space="0" w:color="auto"/>
        <w:bottom w:val="none" w:sz="0" w:space="0" w:color="auto"/>
        <w:right w:val="none" w:sz="0" w:space="0" w:color="auto"/>
      </w:divBdr>
    </w:div>
    <w:div w:id="1362128102">
      <w:bodyDiv w:val="1"/>
      <w:marLeft w:val="0"/>
      <w:marRight w:val="0"/>
      <w:marTop w:val="0"/>
      <w:marBottom w:val="0"/>
      <w:divBdr>
        <w:top w:val="none" w:sz="0" w:space="0" w:color="auto"/>
        <w:left w:val="none" w:sz="0" w:space="0" w:color="auto"/>
        <w:bottom w:val="none" w:sz="0" w:space="0" w:color="auto"/>
        <w:right w:val="none" w:sz="0" w:space="0" w:color="auto"/>
      </w:divBdr>
    </w:div>
    <w:div w:id="1372880089">
      <w:bodyDiv w:val="1"/>
      <w:marLeft w:val="0"/>
      <w:marRight w:val="0"/>
      <w:marTop w:val="0"/>
      <w:marBottom w:val="0"/>
      <w:divBdr>
        <w:top w:val="none" w:sz="0" w:space="0" w:color="auto"/>
        <w:left w:val="none" w:sz="0" w:space="0" w:color="auto"/>
        <w:bottom w:val="none" w:sz="0" w:space="0" w:color="auto"/>
        <w:right w:val="none" w:sz="0" w:space="0" w:color="auto"/>
      </w:divBdr>
      <w:divsChild>
        <w:div w:id="1462072000">
          <w:marLeft w:val="0"/>
          <w:marRight w:val="0"/>
          <w:marTop w:val="0"/>
          <w:marBottom w:val="0"/>
          <w:divBdr>
            <w:top w:val="none" w:sz="0" w:space="0" w:color="auto"/>
            <w:left w:val="none" w:sz="0" w:space="0" w:color="auto"/>
            <w:bottom w:val="none" w:sz="0" w:space="0" w:color="auto"/>
            <w:right w:val="none" w:sz="0" w:space="0" w:color="auto"/>
          </w:divBdr>
        </w:div>
      </w:divsChild>
    </w:div>
    <w:div w:id="1381436536">
      <w:bodyDiv w:val="1"/>
      <w:marLeft w:val="0"/>
      <w:marRight w:val="0"/>
      <w:marTop w:val="0"/>
      <w:marBottom w:val="0"/>
      <w:divBdr>
        <w:top w:val="none" w:sz="0" w:space="0" w:color="auto"/>
        <w:left w:val="none" w:sz="0" w:space="0" w:color="auto"/>
        <w:bottom w:val="none" w:sz="0" w:space="0" w:color="auto"/>
        <w:right w:val="none" w:sz="0" w:space="0" w:color="auto"/>
      </w:divBdr>
      <w:divsChild>
        <w:div w:id="1008485486">
          <w:marLeft w:val="0"/>
          <w:marRight w:val="0"/>
          <w:marTop w:val="0"/>
          <w:marBottom w:val="0"/>
          <w:divBdr>
            <w:top w:val="none" w:sz="0" w:space="0" w:color="auto"/>
            <w:left w:val="none" w:sz="0" w:space="0" w:color="auto"/>
            <w:bottom w:val="none" w:sz="0" w:space="0" w:color="auto"/>
            <w:right w:val="none" w:sz="0" w:space="0" w:color="auto"/>
          </w:divBdr>
        </w:div>
        <w:div w:id="1583445433">
          <w:marLeft w:val="0"/>
          <w:marRight w:val="0"/>
          <w:marTop w:val="0"/>
          <w:marBottom w:val="0"/>
          <w:divBdr>
            <w:top w:val="none" w:sz="0" w:space="0" w:color="auto"/>
            <w:left w:val="none" w:sz="0" w:space="0" w:color="auto"/>
            <w:bottom w:val="none" w:sz="0" w:space="0" w:color="auto"/>
            <w:right w:val="none" w:sz="0" w:space="0" w:color="auto"/>
          </w:divBdr>
        </w:div>
      </w:divsChild>
    </w:div>
    <w:div w:id="1384256177">
      <w:bodyDiv w:val="1"/>
      <w:marLeft w:val="0"/>
      <w:marRight w:val="0"/>
      <w:marTop w:val="0"/>
      <w:marBottom w:val="0"/>
      <w:divBdr>
        <w:top w:val="none" w:sz="0" w:space="0" w:color="auto"/>
        <w:left w:val="none" w:sz="0" w:space="0" w:color="auto"/>
        <w:bottom w:val="none" w:sz="0" w:space="0" w:color="auto"/>
        <w:right w:val="none" w:sz="0" w:space="0" w:color="auto"/>
      </w:divBdr>
      <w:divsChild>
        <w:div w:id="257367838">
          <w:marLeft w:val="0"/>
          <w:marRight w:val="0"/>
          <w:marTop w:val="0"/>
          <w:marBottom w:val="0"/>
          <w:divBdr>
            <w:top w:val="none" w:sz="0" w:space="0" w:color="auto"/>
            <w:left w:val="none" w:sz="0" w:space="0" w:color="auto"/>
            <w:bottom w:val="none" w:sz="0" w:space="0" w:color="auto"/>
            <w:right w:val="none" w:sz="0" w:space="0" w:color="auto"/>
          </w:divBdr>
          <w:divsChild>
            <w:div w:id="861936439">
              <w:marLeft w:val="0"/>
              <w:marRight w:val="0"/>
              <w:marTop w:val="0"/>
              <w:marBottom w:val="0"/>
              <w:divBdr>
                <w:top w:val="none" w:sz="0" w:space="0" w:color="auto"/>
                <w:left w:val="none" w:sz="0" w:space="0" w:color="auto"/>
                <w:bottom w:val="none" w:sz="0" w:space="0" w:color="auto"/>
                <w:right w:val="none" w:sz="0" w:space="0" w:color="auto"/>
              </w:divBdr>
              <w:divsChild>
                <w:div w:id="851147469">
                  <w:marLeft w:val="0"/>
                  <w:marRight w:val="0"/>
                  <w:marTop w:val="0"/>
                  <w:marBottom w:val="0"/>
                  <w:divBdr>
                    <w:top w:val="none" w:sz="0" w:space="0" w:color="auto"/>
                    <w:left w:val="none" w:sz="0" w:space="0" w:color="auto"/>
                    <w:bottom w:val="none" w:sz="0" w:space="0" w:color="auto"/>
                    <w:right w:val="none" w:sz="0" w:space="0" w:color="auto"/>
                  </w:divBdr>
                  <w:divsChild>
                    <w:div w:id="730612308">
                      <w:marLeft w:val="0"/>
                      <w:marRight w:val="0"/>
                      <w:marTop w:val="0"/>
                      <w:marBottom w:val="0"/>
                      <w:divBdr>
                        <w:top w:val="none" w:sz="0" w:space="0" w:color="auto"/>
                        <w:left w:val="none" w:sz="0" w:space="0" w:color="auto"/>
                        <w:bottom w:val="none" w:sz="0" w:space="0" w:color="auto"/>
                        <w:right w:val="none" w:sz="0" w:space="0" w:color="auto"/>
                      </w:divBdr>
                      <w:divsChild>
                        <w:div w:id="1038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6436">
          <w:marLeft w:val="0"/>
          <w:marRight w:val="0"/>
          <w:marTop w:val="0"/>
          <w:marBottom w:val="0"/>
          <w:divBdr>
            <w:top w:val="none" w:sz="0" w:space="0" w:color="auto"/>
            <w:left w:val="none" w:sz="0" w:space="0" w:color="auto"/>
            <w:bottom w:val="none" w:sz="0" w:space="0" w:color="auto"/>
            <w:right w:val="none" w:sz="0" w:space="0" w:color="auto"/>
          </w:divBdr>
          <w:divsChild>
            <w:div w:id="1507012454">
              <w:marLeft w:val="0"/>
              <w:marRight w:val="0"/>
              <w:marTop w:val="0"/>
              <w:marBottom w:val="0"/>
              <w:divBdr>
                <w:top w:val="none" w:sz="0" w:space="0" w:color="auto"/>
                <w:left w:val="none" w:sz="0" w:space="0" w:color="auto"/>
                <w:bottom w:val="none" w:sz="0" w:space="0" w:color="auto"/>
                <w:right w:val="none" w:sz="0" w:space="0" w:color="auto"/>
              </w:divBdr>
            </w:div>
            <w:div w:id="615597141">
              <w:marLeft w:val="0"/>
              <w:marRight w:val="0"/>
              <w:marTop w:val="0"/>
              <w:marBottom w:val="0"/>
              <w:divBdr>
                <w:top w:val="none" w:sz="0" w:space="0" w:color="auto"/>
                <w:left w:val="none" w:sz="0" w:space="0" w:color="auto"/>
                <w:bottom w:val="none" w:sz="0" w:space="0" w:color="auto"/>
                <w:right w:val="none" w:sz="0" w:space="0" w:color="auto"/>
              </w:divBdr>
              <w:divsChild>
                <w:div w:id="1231040346">
                  <w:marLeft w:val="0"/>
                  <w:marRight w:val="0"/>
                  <w:marTop w:val="0"/>
                  <w:marBottom w:val="0"/>
                  <w:divBdr>
                    <w:top w:val="none" w:sz="0" w:space="0" w:color="auto"/>
                    <w:left w:val="none" w:sz="0" w:space="0" w:color="auto"/>
                    <w:bottom w:val="none" w:sz="0" w:space="0" w:color="auto"/>
                    <w:right w:val="none" w:sz="0" w:space="0" w:color="auto"/>
                  </w:divBdr>
                  <w:divsChild>
                    <w:div w:id="934244392">
                      <w:marLeft w:val="0"/>
                      <w:marRight w:val="0"/>
                      <w:marTop w:val="0"/>
                      <w:marBottom w:val="0"/>
                      <w:divBdr>
                        <w:top w:val="none" w:sz="0" w:space="0" w:color="auto"/>
                        <w:left w:val="none" w:sz="0" w:space="0" w:color="auto"/>
                        <w:bottom w:val="none" w:sz="0" w:space="0" w:color="auto"/>
                        <w:right w:val="none" w:sz="0" w:space="0" w:color="auto"/>
                      </w:divBdr>
                      <w:divsChild>
                        <w:div w:id="522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35679">
          <w:marLeft w:val="0"/>
          <w:marRight w:val="0"/>
          <w:marTop w:val="0"/>
          <w:marBottom w:val="0"/>
          <w:divBdr>
            <w:top w:val="none" w:sz="0" w:space="0" w:color="auto"/>
            <w:left w:val="none" w:sz="0" w:space="0" w:color="auto"/>
            <w:bottom w:val="none" w:sz="0" w:space="0" w:color="auto"/>
            <w:right w:val="none" w:sz="0" w:space="0" w:color="auto"/>
          </w:divBdr>
          <w:divsChild>
            <w:div w:id="665061239">
              <w:marLeft w:val="0"/>
              <w:marRight w:val="0"/>
              <w:marTop w:val="0"/>
              <w:marBottom w:val="0"/>
              <w:divBdr>
                <w:top w:val="none" w:sz="0" w:space="0" w:color="auto"/>
                <w:left w:val="none" w:sz="0" w:space="0" w:color="auto"/>
                <w:bottom w:val="none" w:sz="0" w:space="0" w:color="auto"/>
                <w:right w:val="none" w:sz="0" w:space="0" w:color="auto"/>
              </w:divBdr>
            </w:div>
            <w:div w:id="1332175419">
              <w:marLeft w:val="0"/>
              <w:marRight w:val="0"/>
              <w:marTop w:val="0"/>
              <w:marBottom w:val="0"/>
              <w:divBdr>
                <w:top w:val="none" w:sz="0" w:space="0" w:color="auto"/>
                <w:left w:val="none" w:sz="0" w:space="0" w:color="auto"/>
                <w:bottom w:val="none" w:sz="0" w:space="0" w:color="auto"/>
                <w:right w:val="none" w:sz="0" w:space="0" w:color="auto"/>
              </w:divBdr>
              <w:divsChild>
                <w:div w:id="609095306">
                  <w:marLeft w:val="0"/>
                  <w:marRight w:val="0"/>
                  <w:marTop w:val="0"/>
                  <w:marBottom w:val="0"/>
                  <w:divBdr>
                    <w:top w:val="none" w:sz="0" w:space="0" w:color="auto"/>
                    <w:left w:val="none" w:sz="0" w:space="0" w:color="auto"/>
                    <w:bottom w:val="none" w:sz="0" w:space="0" w:color="auto"/>
                    <w:right w:val="none" w:sz="0" w:space="0" w:color="auto"/>
                  </w:divBdr>
                  <w:divsChild>
                    <w:div w:id="390882836">
                      <w:marLeft w:val="0"/>
                      <w:marRight w:val="0"/>
                      <w:marTop w:val="0"/>
                      <w:marBottom w:val="0"/>
                      <w:divBdr>
                        <w:top w:val="none" w:sz="0" w:space="0" w:color="auto"/>
                        <w:left w:val="none" w:sz="0" w:space="0" w:color="auto"/>
                        <w:bottom w:val="none" w:sz="0" w:space="0" w:color="auto"/>
                        <w:right w:val="none" w:sz="0" w:space="0" w:color="auto"/>
                      </w:divBdr>
                      <w:divsChild>
                        <w:div w:id="19179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22776">
          <w:marLeft w:val="0"/>
          <w:marRight w:val="0"/>
          <w:marTop w:val="0"/>
          <w:marBottom w:val="0"/>
          <w:divBdr>
            <w:top w:val="none" w:sz="0" w:space="0" w:color="auto"/>
            <w:left w:val="none" w:sz="0" w:space="0" w:color="auto"/>
            <w:bottom w:val="none" w:sz="0" w:space="0" w:color="auto"/>
            <w:right w:val="none" w:sz="0" w:space="0" w:color="auto"/>
          </w:divBdr>
          <w:divsChild>
            <w:div w:id="103697300">
              <w:marLeft w:val="0"/>
              <w:marRight w:val="0"/>
              <w:marTop w:val="0"/>
              <w:marBottom w:val="0"/>
              <w:divBdr>
                <w:top w:val="none" w:sz="0" w:space="0" w:color="auto"/>
                <w:left w:val="none" w:sz="0" w:space="0" w:color="auto"/>
                <w:bottom w:val="none" w:sz="0" w:space="0" w:color="auto"/>
                <w:right w:val="none" w:sz="0" w:space="0" w:color="auto"/>
              </w:divBdr>
            </w:div>
            <w:div w:id="855117051">
              <w:marLeft w:val="0"/>
              <w:marRight w:val="0"/>
              <w:marTop w:val="0"/>
              <w:marBottom w:val="0"/>
              <w:divBdr>
                <w:top w:val="none" w:sz="0" w:space="0" w:color="auto"/>
                <w:left w:val="none" w:sz="0" w:space="0" w:color="auto"/>
                <w:bottom w:val="none" w:sz="0" w:space="0" w:color="auto"/>
                <w:right w:val="none" w:sz="0" w:space="0" w:color="auto"/>
              </w:divBdr>
              <w:divsChild>
                <w:div w:id="1155226181">
                  <w:marLeft w:val="0"/>
                  <w:marRight w:val="0"/>
                  <w:marTop w:val="0"/>
                  <w:marBottom w:val="0"/>
                  <w:divBdr>
                    <w:top w:val="none" w:sz="0" w:space="0" w:color="auto"/>
                    <w:left w:val="none" w:sz="0" w:space="0" w:color="auto"/>
                    <w:bottom w:val="none" w:sz="0" w:space="0" w:color="auto"/>
                    <w:right w:val="none" w:sz="0" w:space="0" w:color="auto"/>
                  </w:divBdr>
                  <w:divsChild>
                    <w:div w:id="1472600805">
                      <w:marLeft w:val="0"/>
                      <w:marRight w:val="0"/>
                      <w:marTop w:val="0"/>
                      <w:marBottom w:val="0"/>
                      <w:divBdr>
                        <w:top w:val="none" w:sz="0" w:space="0" w:color="auto"/>
                        <w:left w:val="none" w:sz="0" w:space="0" w:color="auto"/>
                        <w:bottom w:val="none" w:sz="0" w:space="0" w:color="auto"/>
                        <w:right w:val="none" w:sz="0" w:space="0" w:color="auto"/>
                      </w:divBdr>
                      <w:divsChild>
                        <w:div w:id="348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356084">
          <w:marLeft w:val="0"/>
          <w:marRight w:val="0"/>
          <w:marTop w:val="0"/>
          <w:marBottom w:val="0"/>
          <w:divBdr>
            <w:top w:val="none" w:sz="0" w:space="0" w:color="auto"/>
            <w:left w:val="none" w:sz="0" w:space="0" w:color="auto"/>
            <w:bottom w:val="none" w:sz="0" w:space="0" w:color="auto"/>
            <w:right w:val="none" w:sz="0" w:space="0" w:color="auto"/>
          </w:divBdr>
          <w:divsChild>
            <w:div w:id="1914510233">
              <w:marLeft w:val="0"/>
              <w:marRight w:val="0"/>
              <w:marTop w:val="0"/>
              <w:marBottom w:val="0"/>
              <w:divBdr>
                <w:top w:val="none" w:sz="0" w:space="0" w:color="auto"/>
                <w:left w:val="none" w:sz="0" w:space="0" w:color="auto"/>
                <w:bottom w:val="none" w:sz="0" w:space="0" w:color="auto"/>
                <w:right w:val="none" w:sz="0" w:space="0" w:color="auto"/>
              </w:divBdr>
            </w:div>
            <w:div w:id="1810435112">
              <w:marLeft w:val="0"/>
              <w:marRight w:val="0"/>
              <w:marTop w:val="0"/>
              <w:marBottom w:val="0"/>
              <w:divBdr>
                <w:top w:val="none" w:sz="0" w:space="0" w:color="auto"/>
                <w:left w:val="none" w:sz="0" w:space="0" w:color="auto"/>
                <w:bottom w:val="none" w:sz="0" w:space="0" w:color="auto"/>
                <w:right w:val="none" w:sz="0" w:space="0" w:color="auto"/>
              </w:divBdr>
              <w:divsChild>
                <w:div w:id="161960265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sChild>
                        <w:div w:id="1412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178682">
      <w:bodyDiv w:val="1"/>
      <w:marLeft w:val="0"/>
      <w:marRight w:val="0"/>
      <w:marTop w:val="0"/>
      <w:marBottom w:val="0"/>
      <w:divBdr>
        <w:top w:val="none" w:sz="0" w:space="0" w:color="auto"/>
        <w:left w:val="none" w:sz="0" w:space="0" w:color="auto"/>
        <w:bottom w:val="none" w:sz="0" w:space="0" w:color="auto"/>
        <w:right w:val="none" w:sz="0" w:space="0" w:color="auto"/>
      </w:divBdr>
    </w:div>
    <w:div w:id="1385566285">
      <w:bodyDiv w:val="1"/>
      <w:marLeft w:val="0"/>
      <w:marRight w:val="0"/>
      <w:marTop w:val="0"/>
      <w:marBottom w:val="0"/>
      <w:divBdr>
        <w:top w:val="none" w:sz="0" w:space="0" w:color="auto"/>
        <w:left w:val="none" w:sz="0" w:space="0" w:color="auto"/>
        <w:bottom w:val="none" w:sz="0" w:space="0" w:color="auto"/>
        <w:right w:val="none" w:sz="0" w:space="0" w:color="auto"/>
      </w:divBdr>
    </w:div>
    <w:div w:id="1387214782">
      <w:bodyDiv w:val="1"/>
      <w:marLeft w:val="0"/>
      <w:marRight w:val="0"/>
      <w:marTop w:val="0"/>
      <w:marBottom w:val="0"/>
      <w:divBdr>
        <w:top w:val="none" w:sz="0" w:space="0" w:color="auto"/>
        <w:left w:val="none" w:sz="0" w:space="0" w:color="auto"/>
        <w:bottom w:val="none" w:sz="0" w:space="0" w:color="auto"/>
        <w:right w:val="none" w:sz="0" w:space="0" w:color="auto"/>
      </w:divBdr>
    </w:div>
    <w:div w:id="1392734684">
      <w:bodyDiv w:val="1"/>
      <w:marLeft w:val="0"/>
      <w:marRight w:val="0"/>
      <w:marTop w:val="0"/>
      <w:marBottom w:val="0"/>
      <w:divBdr>
        <w:top w:val="none" w:sz="0" w:space="0" w:color="auto"/>
        <w:left w:val="none" w:sz="0" w:space="0" w:color="auto"/>
        <w:bottom w:val="none" w:sz="0" w:space="0" w:color="auto"/>
        <w:right w:val="none" w:sz="0" w:space="0" w:color="auto"/>
      </w:divBdr>
    </w:div>
    <w:div w:id="1402559868">
      <w:bodyDiv w:val="1"/>
      <w:marLeft w:val="0"/>
      <w:marRight w:val="0"/>
      <w:marTop w:val="0"/>
      <w:marBottom w:val="0"/>
      <w:divBdr>
        <w:top w:val="none" w:sz="0" w:space="0" w:color="auto"/>
        <w:left w:val="none" w:sz="0" w:space="0" w:color="auto"/>
        <w:bottom w:val="none" w:sz="0" w:space="0" w:color="auto"/>
        <w:right w:val="none" w:sz="0" w:space="0" w:color="auto"/>
      </w:divBdr>
    </w:div>
    <w:div w:id="1412043616">
      <w:bodyDiv w:val="1"/>
      <w:marLeft w:val="0"/>
      <w:marRight w:val="0"/>
      <w:marTop w:val="0"/>
      <w:marBottom w:val="0"/>
      <w:divBdr>
        <w:top w:val="none" w:sz="0" w:space="0" w:color="auto"/>
        <w:left w:val="none" w:sz="0" w:space="0" w:color="auto"/>
        <w:bottom w:val="none" w:sz="0" w:space="0" w:color="auto"/>
        <w:right w:val="none" w:sz="0" w:space="0" w:color="auto"/>
      </w:divBdr>
    </w:div>
    <w:div w:id="1412580835">
      <w:bodyDiv w:val="1"/>
      <w:marLeft w:val="0"/>
      <w:marRight w:val="0"/>
      <w:marTop w:val="0"/>
      <w:marBottom w:val="0"/>
      <w:divBdr>
        <w:top w:val="none" w:sz="0" w:space="0" w:color="auto"/>
        <w:left w:val="none" w:sz="0" w:space="0" w:color="auto"/>
        <w:bottom w:val="none" w:sz="0" w:space="0" w:color="auto"/>
        <w:right w:val="none" w:sz="0" w:space="0" w:color="auto"/>
      </w:divBdr>
    </w:div>
    <w:div w:id="1426339562">
      <w:bodyDiv w:val="1"/>
      <w:marLeft w:val="0"/>
      <w:marRight w:val="0"/>
      <w:marTop w:val="0"/>
      <w:marBottom w:val="0"/>
      <w:divBdr>
        <w:top w:val="none" w:sz="0" w:space="0" w:color="auto"/>
        <w:left w:val="none" w:sz="0" w:space="0" w:color="auto"/>
        <w:bottom w:val="none" w:sz="0" w:space="0" w:color="auto"/>
        <w:right w:val="none" w:sz="0" w:space="0" w:color="auto"/>
      </w:divBdr>
    </w:div>
    <w:div w:id="1430731576">
      <w:bodyDiv w:val="1"/>
      <w:marLeft w:val="0"/>
      <w:marRight w:val="0"/>
      <w:marTop w:val="0"/>
      <w:marBottom w:val="0"/>
      <w:divBdr>
        <w:top w:val="none" w:sz="0" w:space="0" w:color="auto"/>
        <w:left w:val="none" w:sz="0" w:space="0" w:color="auto"/>
        <w:bottom w:val="none" w:sz="0" w:space="0" w:color="auto"/>
        <w:right w:val="none" w:sz="0" w:space="0" w:color="auto"/>
      </w:divBdr>
    </w:div>
    <w:div w:id="1431463312">
      <w:bodyDiv w:val="1"/>
      <w:marLeft w:val="0"/>
      <w:marRight w:val="0"/>
      <w:marTop w:val="0"/>
      <w:marBottom w:val="0"/>
      <w:divBdr>
        <w:top w:val="none" w:sz="0" w:space="0" w:color="auto"/>
        <w:left w:val="none" w:sz="0" w:space="0" w:color="auto"/>
        <w:bottom w:val="none" w:sz="0" w:space="0" w:color="auto"/>
        <w:right w:val="none" w:sz="0" w:space="0" w:color="auto"/>
      </w:divBdr>
    </w:div>
    <w:div w:id="1433742434">
      <w:bodyDiv w:val="1"/>
      <w:marLeft w:val="0"/>
      <w:marRight w:val="0"/>
      <w:marTop w:val="0"/>
      <w:marBottom w:val="0"/>
      <w:divBdr>
        <w:top w:val="none" w:sz="0" w:space="0" w:color="auto"/>
        <w:left w:val="none" w:sz="0" w:space="0" w:color="auto"/>
        <w:bottom w:val="none" w:sz="0" w:space="0" w:color="auto"/>
        <w:right w:val="none" w:sz="0" w:space="0" w:color="auto"/>
      </w:divBdr>
    </w:div>
    <w:div w:id="1434938070">
      <w:bodyDiv w:val="1"/>
      <w:marLeft w:val="0"/>
      <w:marRight w:val="0"/>
      <w:marTop w:val="0"/>
      <w:marBottom w:val="0"/>
      <w:divBdr>
        <w:top w:val="none" w:sz="0" w:space="0" w:color="auto"/>
        <w:left w:val="none" w:sz="0" w:space="0" w:color="auto"/>
        <w:bottom w:val="none" w:sz="0" w:space="0" w:color="auto"/>
        <w:right w:val="none" w:sz="0" w:space="0" w:color="auto"/>
      </w:divBdr>
    </w:div>
    <w:div w:id="1438673799">
      <w:bodyDiv w:val="1"/>
      <w:marLeft w:val="0"/>
      <w:marRight w:val="0"/>
      <w:marTop w:val="0"/>
      <w:marBottom w:val="0"/>
      <w:divBdr>
        <w:top w:val="none" w:sz="0" w:space="0" w:color="auto"/>
        <w:left w:val="none" w:sz="0" w:space="0" w:color="auto"/>
        <w:bottom w:val="none" w:sz="0" w:space="0" w:color="auto"/>
        <w:right w:val="none" w:sz="0" w:space="0" w:color="auto"/>
      </w:divBdr>
      <w:divsChild>
        <w:div w:id="1205947863">
          <w:marLeft w:val="0"/>
          <w:marRight w:val="0"/>
          <w:marTop w:val="0"/>
          <w:marBottom w:val="0"/>
          <w:divBdr>
            <w:top w:val="none" w:sz="0" w:space="0" w:color="auto"/>
            <w:left w:val="none" w:sz="0" w:space="0" w:color="auto"/>
            <w:bottom w:val="none" w:sz="0" w:space="0" w:color="auto"/>
            <w:right w:val="none" w:sz="0" w:space="0" w:color="auto"/>
          </w:divBdr>
        </w:div>
      </w:divsChild>
    </w:div>
    <w:div w:id="1439638029">
      <w:bodyDiv w:val="1"/>
      <w:marLeft w:val="0"/>
      <w:marRight w:val="0"/>
      <w:marTop w:val="0"/>
      <w:marBottom w:val="0"/>
      <w:divBdr>
        <w:top w:val="none" w:sz="0" w:space="0" w:color="auto"/>
        <w:left w:val="none" w:sz="0" w:space="0" w:color="auto"/>
        <w:bottom w:val="none" w:sz="0" w:space="0" w:color="auto"/>
        <w:right w:val="none" w:sz="0" w:space="0" w:color="auto"/>
      </w:divBdr>
    </w:div>
    <w:div w:id="1450931518">
      <w:bodyDiv w:val="1"/>
      <w:marLeft w:val="0"/>
      <w:marRight w:val="0"/>
      <w:marTop w:val="0"/>
      <w:marBottom w:val="0"/>
      <w:divBdr>
        <w:top w:val="none" w:sz="0" w:space="0" w:color="auto"/>
        <w:left w:val="none" w:sz="0" w:space="0" w:color="auto"/>
        <w:bottom w:val="none" w:sz="0" w:space="0" w:color="auto"/>
        <w:right w:val="none" w:sz="0" w:space="0" w:color="auto"/>
      </w:divBdr>
    </w:div>
    <w:div w:id="1454251035">
      <w:bodyDiv w:val="1"/>
      <w:marLeft w:val="0"/>
      <w:marRight w:val="0"/>
      <w:marTop w:val="0"/>
      <w:marBottom w:val="0"/>
      <w:divBdr>
        <w:top w:val="none" w:sz="0" w:space="0" w:color="auto"/>
        <w:left w:val="none" w:sz="0" w:space="0" w:color="auto"/>
        <w:bottom w:val="none" w:sz="0" w:space="0" w:color="auto"/>
        <w:right w:val="none" w:sz="0" w:space="0" w:color="auto"/>
      </w:divBdr>
    </w:div>
    <w:div w:id="1454518366">
      <w:bodyDiv w:val="1"/>
      <w:marLeft w:val="0"/>
      <w:marRight w:val="0"/>
      <w:marTop w:val="0"/>
      <w:marBottom w:val="0"/>
      <w:divBdr>
        <w:top w:val="none" w:sz="0" w:space="0" w:color="auto"/>
        <w:left w:val="none" w:sz="0" w:space="0" w:color="auto"/>
        <w:bottom w:val="none" w:sz="0" w:space="0" w:color="auto"/>
        <w:right w:val="none" w:sz="0" w:space="0" w:color="auto"/>
      </w:divBdr>
      <w:divsChild>
        <w:div w:id="1987199489">
          <w:marLeft w:val="0"/>
          <w:marRight w:val="0"/>
          <w:marTop w:val="0"/>
          <w:marBottom w:val="0"/>
          <w:divBdr>
            <w:top w:val="none" w:sz="0" w:space="0" w:color="auto"/>
            <w:left w:val="none" w:sz="0" w:space="0" w:color="auto"/>
            <w:bottom w:val="none" w:sz="0" w:space="0" w:color="auto"/>
            <w:right w:val="none" w:sz="0" w:space="0" w:color="auto"/>
          </w:divBdr>
        </w:div>
        <w:div w:id="1206017249">
          <w:marLeft w:val="0"/>
          <w:marRight w:val="0"/>
          <w:marTop w:val="0"/>
          <w:marBottom w:val="0"/>
          <w:divBdr>
            <w:top w:val="none" w:sz="0" w:space="0" w:color="auto"/>
            <w:left w:val="none" w:sz="0" w:space="0" w:color="auto"/>
            <w:bottom w:val="none" w:sz="0" w:space="0" w:color="auto"/>
            <w:right w:val="none" w:sz="0" w:space="0" w:color="auto"/>
          </w:divBdr>
        </w:div>
      </w:divsChild>
    </w:div>
    <w:div w:id="1457020992">
      <w:bodyDiv w:val="1"/>
      <w:marLeft w:val="0"/>
      <w:marRight w:val="0"/>
      <w:marTop w:val="0"/>
      <w:marBottom w:val="0"/>
      <w:divBdr>
        <w:top w:val="none" w:sz="0" w:space="0" w:color="auto"/>
        <w:left w:val="none" w:sz="0" w:space="0" w:color="auto"/>
        <w:bottom w:val="none" w:sz="0" w:space="0" w:color="auto"/>
        <w:right w:val="none" w:sz="0" w:space="0" w:color="auto"/>
      </w:divBdr>
    </w:div>
    <w:div w:id="1462116626">
      <w:bodyDiv w:val="1"/>
      <w:marLeft w:val="0"/>
      <w:marRight w:val="0"/>
      <w:marTop w:val="0"/>
      <w:marBottom w:val="0"/>
      <w:divBdr>
        <w:top w:val="none" w:sz="0" w:space="0" w:color="auto"/>
        <w:left w:val="none" w:sz="0" w:space="0" w:color="auto"/>
        <w:bottom w:val="none" w:sz="0" w:space="0" w:color="auto"/>
        <w:right w:val="none" w:sz="0" w:space="0" w:color="auto"/>
      </w:divBdr>
      <w:divsChild>
        <w:div w:id="1762405752">
          <w:marLeft w:val="0"/>
          <w:marRight w:val="0"/>
          <w:marTop w:val="0"/>
          <w:marBottom w:val="0"/>
          <w:divBdr>
            <w:top w:val="none" w:sz="0" w:space="0" w:color="auto"/>
            <w:left w:val="none" w:sz="0" w:space="0" w:color="auto"/>
            <w:bottom w:val="none" w:sz="0" w:space="0" w:color="auto"/>
            <w:right w:val="none" w:sz="0" w:space="0" w:color="auto"/>
          </w:divBdr>
          <w:divsChild>
            <w:div w:id="1081491680">
              <w:marLeft w:val="0"/>
              <w:marRight w:val="0"/>
              <w:marTop w:val="0"/>
              <w:marBottom w:val="0"/>
              <w:divBdr>
                <w:top w:val="none" w:sz="0" w:space="0" w:color="auto"/>
                <w:left w:val="none" w:sz="0" w:space="0" w:color="auto"/>
                <w:bottom w:val="none" w:sz="0" w:space="0" w:color="auto"/>
                <w:right w:val="none" w:sz="0" w:space="0" w:color="auto"/>
              </w:divBdr>
              <w:divsChild>
                <w:div w:id="1808937696">
                  <w:marLeft w:val="0"/>
                  <w:marRight w:val="0"/>
                  <w:marTop w:val="0"/>
                  <w:marBottom w:val="0"/>
                  <w:divBdr>
                    <w:top w:val="none" w:sz="0" w:space="0" w:color="auto"/>
                    <w:left w:val="none" w:sz="0" w:space="0" w:color="auto"/>
                    <w:bottom w:val="none" w:sz="0" w:space="0" w:color="auto"/>
                    <w:right w:val="none" w:sz="0" w:space="0" w:color="auto"/>
                  </w:divBdr>
                  <w:divsChild>
                    <w:div w:id="2500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91636">
      <w:bodyDiv w:val="1"/>
      <w:marLeft w:val="0"/>
      <w:marRight w:val="0"/>
      <w:marTop w:val="0"/>
      <w:marBottom w:val="0"/>
      <w:divBdr>
        <w:top w:val="none" w:sz="0" w:space="0" w:color="auto"/>
        <w:left w:val="none" w:sz="0" w:space="0" w:color="auto"/>
        <w:bottom w:val="none" w:sz="0" w:space="0" w:color="auto"/>
        <w:right w:val="none" w:sz="0" w:space="0" w:color="auto"/>
      </w:divBdr>
    </w:div>
    <w:div w:id="1466583975">
      <w:bodyDiv w:val="1"/>
      <w:marLeft w:val="0"/>
      <w:marRight w:val="0"/>
      <w:marTop w:val="0"/>
      <w:marBottom w:val="0"/>
      <w:divBdr>
        <w:top w:val="none" w:sz="0" w:space="0" w:color="auto"/>
        <w:left w:val="none" w:sz="0" w:space="0" w:color="auto"/>
        <w:bottom w:val="none" w:sz="0" w:space="0" w:color="auto"/>
        <w:right w:val="none" w:sz="0" w:space="0" w:color="auto"/>
      </w:divBdr>
    </w:div>
    <w:div w:id="1467506206">
      <w:bodyDiv w:val="1"/>
      <w:marLeft w:val="0"/>
      <w:marRight w:val="0"/>
      <w:marTop w:val="0"/>
      <w:marBottom w:val="0"/>
      <w:divBdr>
        <w:top w:val="none" w:sz="0" w:space="0" w:color="auto"/>
        <w:left w:val="none" w:sz="0" w:space="0" w:color="auto"/>
        <w:bottom w:val="none" w:sz="0" w:space="0" w:color="auto"/>
        <w:right w:val="none" w:sz="0" w:space="0" w:color="auto"/>
      </w:divBdr>
    </w:div>
    <w:div w:id="1469590196">
      <w:bodyDiv w:val="1"/>
      <w:marLeft w:val="0"/>
      <w:marRight w:val="0"/>
      <w:marTop w:val="0"/>
      <w:marBottom w:val="0"/>
      <w:divBdr>
        <w:top w:val="none" w:sz="0" w:space="0" w:color="auto"/>
        <w:left w:val="none" w:sz="0" w:space="0" w:color="auto"/>
        <w:bottom w:val="none" w:sz="0" w:space="0" w:color="auto"/>
        <w:right w:val="none" w:sz="0" w:space="0" w:color="auto"/>
      </w:divBdr>
    </w:div>
    <w:div w:id="1469859075">
      <w:bodyDiv w:val="1"/>
      <w:marLeft w:val="0"/>
      <w:marRight w:val="0"/>
      <w:marTop w:val="0"/>
      <w:marBottom w:val="0"/>
      <w:divBdr>
        <w:top w:val="none" w:sz="0" w:space="0" w:color="auto"/>
        <w:left w:val="none" w:sz="0" w:space="0" w:color="auto"/>
        <w:bottom w:val="none" w:sz="0" w:space="0" w:color="auto"/>
        <w:right w:val="none" w:sz="0" w:space="0" w:color="auto"/>
      </w:divBdr>
    </w:div>
    <w:div w:id="1476871221">
      <w:bodyDiv w:val="1"/>
      <w:marLeft w:val="0"/>
      <w:marRight w:val="0"/>
      <w:marTop w:val="0"/>
      <w:marBottom w:val="0"/>
      <w:divBdr>
        <w:top w:val="none" w:sz="0" w:space="0" w:color="auto"/>
        <w:left w:val="none" w:sz="0" w:space="0" w:color="auto"/>
        <w:bottom w:val="none" w:sz="0" w:space="0" w:color="auto"/>
        <w:right w:val="none" w:sz="0" w:space="0" w:color="auto"/>
      </w:divBdr>
    </w:div>
    <w:div w:id="1479376880">
      <w:bodyDiv w:val="1"/>
      <w:marLeft w:val="0"/>
      <w:marRight w:val="0"/>
      <w:marTop w:val="0"/>
      <w:marBottom w:val="0"/>
      <w:divBdr>
        <w:top w:val="none" w:sz="0" w:space="0" w:color="auto"/>
        <w:left w:val="none" w:sz="0" w:space="0" w:color="auto"/>
        <w:bottom w:val="none" w:sz="0" w:space="0" w:color="auto"/>
        <w:right w:val="none" w:sz="0" w:space="0" w:color="auto"/>
      </w:divBdr>
    </w:div>
    <w:div w:id="1485393040">
      <w:bodyDiv w:val="1"/>
      <w:marLeft w:val="0"/>
      <w:marRight w:val="0"/>
      <w:marTop w:val="0"/>
      <w:marBottom w:val="0"/>
      <w:divBdr>
        <w:top w:val="none" w:sz="0" w:space="0" w:color="auto"/>
        <w:left w:val="none" w:sz="0" w:space="0" w:color="auto"/>
        <w:bottom w:val="none" w:sz="0" w:space="0" w:color="auto"/>
        <w:right w:val="none" w:sz="0" w:space="0" w:color="auto"/>
      </w:divBdr>
    </w:div>
    <w:div w:id="1486237891">
      <w:bodyDiv w:val="1"/>
      <w:marLeft w:val="0"/>
      <w:marRight w:val="0"/>
      <w:marTop w:val="0"/>
      <w:marBottom w:val="0"/>
      <w:divBdr>
        <w:top w:val="none" w:sz="0" w:space="0" w:color="auto"/>
        <w:left w:val="none" w:sz="0" w:space="0" w:color="auto"/>
        <w:bottom w:val="none" w:sz="0" w:space="0" w:color="auto"/>
        <w:right w:val="none" w:sz="0" w:space="0" w:color="auto"/>
      </w:divBdr>
    </w:div>
    <w:div w:id="1488936611">
      <w:bodyDiv w:val="1"/>
      <w:marLeft w:val="0"/>
      <w:marRight w:val="0"/>
      <w:marTop w:val="0"/>
      <w:marBottom w:val="0"/>
      <w:divBdr>
        <w:top w:val="none" w:sz="0" w:space="0" w:color="auto"/>
        <w:left w:val="none" w:sz="0" w:space="0" w:color="auto"/>
        <w:bottom w:val="none" w:sz="0" w:space="0" w:color="auto"/>
        <w:right w:val="none" w:sz="0" w:space="0" w:color="auto"/>
      </w:divBdr>
    </w:div>
    <w:div w:id="1489128459">
      <w:bodyDiv w:val="1"/>
      <w:marLeft w:val="0"/>
      <w:marRight w:val="0"/>
      <w:marTop w:val="0"/>
      <w:marBottom w:val="0"/>
      <w:divBdr>
        <w:top w:val="none" w:sz="0" w:space="0" w:color="auto"/>
        <w:left w:val="none" w:sz="0" w:space="0" w:color="auto"/>
        <w:bottom w:val="none" w:sz="0" w:space="0" w:color="auto"/>
        <w:right w:val="none" w:sz="0" w:space="0" w:color="auto"/>
      </w:divBdr>
    </w:div>
    <w:div w:id="1505322137">
      <w:bodyDiv w:val="1"/>
      <w:marLeft w:val="0"/>
      <w:marRight w:val="0"/>
      <w:marTop w:val="0"/>
      <w:marBottom w:val="0"/>
      <w:divBdr>
        <w:top w:val="none" w:sz="0" w:space="0" w:color="auto"/>
        <w:left w:val="none" w:sz="0" w:space="0" w:color="auto"/>
        <w:bottom w:val="none" w:sz="0" w:space="0" w:color="auto"/>
        <w:right w:val="none" w:sz="0" w:space="0" w:color="auto"/>
      </w:divBdr>
    </w:div>
    <w:div w:id="1509439144">
      <w:bodyDiv w:val="1"/>
      <w:marLeft w:val="0"/>
      <w:marRight w:val="0"/>
      <w:marTop w:val="0"/>
      <w:marBottom w:val="0"/>
      <w:divBdr>
        <w:top w:val="none" w:sz="0" w:space="0" w:color="auto"/>
        <w:left w:val="none" w:sz="0" w:space="0" w:color="auto"/>
        <w:bottom w:val="none" w:sz="0" w:space="0" w:color="auto"/>
        <w:right w:val="none" w:sz="0" w:space="0" w:color="auto"/>
      </w:divBdr>
    </w:div>
    <w:div w:id="1512791421">
      <w:bodyDiv w:val="1"/>
      <w:marLeft w:val="0"/>
      <w:marRight w:val="0"/>
      <w:marTop w:val="0"/>
      <w:marBottom w:val="0"/>
      <w:divBdr>
        <w:top w:val="none" w:sz="0" w:space="0" w:color="auto"/>
        <w:left w:val="none" w:sz="0" w:space="0" w:color="auto"/>
        <w:bottom w:val="none" w:sz="0" w:space="0" w:color="auto"/>
        <w:right w:val="none" w:sz="0" w:space="0" w:color="auto"/>
      </w:divBdr>
      <w:divsChild>
        <w:div w:id="414592622">
          <w:marLeft w:val="0"/>
          <w:marRight w:val="0"/>
          <w:marTop w:val="0"/>
          <w:marBottom w:val="0"/>
          <w:divBdr>
            <w:top w:val="none" w:sz="0" w:space="0" w:color="auto"/>
            <w:left w:val="none" w:sz="0" w:space="0" w:color="auto"/>
            <w:bottom w:val="none" w:sz="0" w:space="0" w:color="auto"/>
            <w:right w:val="none" w:sz="0" w:space="0" w:color="auto"/>
          </w:divBdr>
          <w:divsChild>
            <w:div w:id="807936847">
              <w:marLeft w:val="0"/>
              <w:marRight w:val="0"/>
              <w:marTop w:val="0"/>
              <w:marBottom w:val="0"/>
              <w:divBdr>
                <w:top w:val="none" w:sz="0" w:space="0" w:color="auto"/>
                <w:left w:val="none" w:sz="0" w:space="0" w:color="auto"/>
                <w:bottom w:val="none" w:sz="0" w:space="0" w:color="auto"/>
                <w:right w:val="none" w:sz="0" w:space="0" w:color="auto"/>
              </w:divBdr>
              <w:divsChild>
                <w:div w:id="1668091973">
                  <w:marLeft w:val="0"/>
                  <w:marRight w:val="0"/>
                  <w:marTop w:val="0"/>
                  <w:marBottom w:val="0"/>
                  <w:divBdr>
                    <w:top w:val="none" w:sz="0" w:space="0" w:color="auto"/>
                    <w:left w:val="none" w:sz="0" w:space="0" w:color="auto"/>
                    <w:bottom w:val="none" w:sz="0" w:space="0" w:color="auto"/>
                    <w:right w:val="none" w:sz="0" w:space="0" w:color="auto"/>
                  </w:divBdr>
                  <w:divsChild>
                    <w:div w:id="9768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651689">
      <w:bodyDiv w:val="1"/>
      <w:marLeft w:val="0"/>
      <w:marRight w:val="0"/>
      <w:marTop w:val="0"/>
      <w:marBottom w:val="0"/>
      <w:divBdr>
        <w:top w:val="none" w:sz="0" w:space="0" w:color="auto"/>
        <w:left w:val="none" w:sz="0" w:space="0" w:color="auto"/>
        <w:bottom w:val="none" w:sz="0" w:space="0" w:color="auto"/>
        <w:right w:val="none" w:sz="0" w:space="0" w:color="auto"/>
      </w:divBdr>
      <w:divsChild>
        <w:div w:id="1256981572">
          <w:marLeft w:val="0"/>
          <w:marRight w:val="0"/>
          <w:marTop w:val="0"/>
          <w:marBottom w:val="0"/>
          <w:divBdr>
            <w:top w:val="none" w:sz="0" w:space="0" w:color="auto"/>
            <w:left w:val="none" w:sz="0" w:space="0" w:color="auto"/>
            <w:bottom w:val="none" w:sz="0" w:space="0" w:color="auto"/>
            <w:right w:val="none" w:sz="0" w:space="0" w:color="auto"/>
          </w:divBdr>
          <w:divsChild>
            <w:div w:id="493953292">
              <w:marLeft w:val="0"/>
              <w:marRight w:val="0"/>
              <w:marTop w:val="0"/>
              <w:marBottom w:val="0"/>
              <w:divBdr>
                <w:top w:val="none" w:sz="0" w:space="0" w:color="auto"/>
                <w:left w:val="none" w:sz="0" w:space="0" w:color="auto"/>
                <w:bottom w:val="none" w:sz="0" w:space="0" w:color="auto"/>
                <w:right w:val="none" w:sz="0" w:space="0" w:color="auto"/>
              </w:divBdr>
              <w:divsChild>
                <w:div w:id="1790394033">
                  <w:marLeft w:val="0"/>
                  <w:marRight w:val="0"/>
                  <w:marTop w:val="0"/>
                  <w:marBottom w:val="0"/>
                  <w:divBdr>
                    <w:top w:val="none" w:sz="0" w:space="0" w:color="auto"/>
                    <w:left w:val="none" w:sz="0" w:space="0" w:color="auto"/>
                    <w:bottom w:val="none" w:sz="0" w:space="0" w:color="auto"/>
                    <w:right w:val="none" w:sz="0" w:space="0" w:color="auto"/>
                  </w:divBdr>
                  <w:divsChild>
                    <w:div w:id="1003971971">
                      <w:marLeft w:val="0"/>
                      <w:marRight w:val="0"/>
                      <w:marTop w:val="0"/>
                      <w:marBottom w:val="0"/>
                      <w:divBdr>
                        <w:top w:val="none" w:sz="0" w:space="0" w:color="auto"/>
                        <w:left w:val="none" w:sz="0" w:space="0" w:color="auto"/>
                        <w:bottom w:val="none" w:sz="0" w:space="0" w:color="auto"/>
                        <w:right w:val="none" w:sz="0" w:space="0" w:color="auto"/>
                      </w:divBdr>
                      <w:divsChild>
                        <w:div w:id="148893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11555">
          <w:marLeft w:val="0"/>
          <w:marRight w:val="0"/>
          <w:marTop w:val="0"/>
          <w:marBottom w:val="0"/>
          <w:divBdr>
            <w:top w:val="none" w:sz="0" w:space="0" w:color="auto"/>
            <w:left w:val="none" w:sz="0" w:space="0" w:color="auto"/>
            <w:bottom w:val="none" w:sz="0" w:space="0" w:color="auto"/>
            <w:right w:val="none" w:sz="0" w:space="0" w:color="auto"/>
          </w:divBdr>
          <w:divsChild>
            <w:div w:id="500777612">
              <w:marLeft w:val="0"/>
              <w:marRight w:val="0"/>
              <w:marTop w:val="0"/>
              <w:marBottom w:val="0"/>
              <w:divBdr>
                <w:top w:val="none" w:sz="0" w:space="0" w:color="auto"/>
                <w:left w:val="none" w:sz="0" w:space="0" w:color="auto"/>
                <w:bottom w:val="none" w:sz="0" w:space="0" w:color="auto"/>
                <w:right w:val="none" w:sz="0" w:space="0" w:color="auto"/>
              </w:divBdr>
            </w:div>
            <w:div w:id="1278757215">
              <w:marLeft w:val="0"/>
              <w:marRight w:val="0"/>
              <w:marTop w:val="0"/>
              <w:marBottom w:val="0"/>
              <w:divBdr>
                <w:top w:val="none" w:sz="0" w:space="0" w:color="auto"/>
                <w:left w:val="none" w:sz="0" w:space="0" w:color="auto"/>
                <w:bottom w:val="none" w:sz="0" w:space="0" w:color="auto"/>
                <w:right w:val="none" w:sz="0" w:space="0" w:color="auto"/>
              </w:divBdr>
              <w:divsChild>
                <w:div w:id="1859200401">
                  <w:marLeft w:val="0"/>
                  <w:marRight w:val="0"/>
                  <w:marTop w:val="0"/>
                  <w:marBottom w:val="0"/>
                  <w:divBdr>
                    <w:top w:val="none" w:sz="0" w:space="0" w:color="auto"/>
                    <w:left w:val="none" w:sz="0" w:space="0" w:color="auto"/>
                    <w:bottom w:val="none" w:sz="0" w:space="0" w:color="auto"/>
                    <w:right w:val="none" w:sz="0" w:space="0" w:color="auto"/>
                  </w:divBdr>
                  <w:divsChild>
                    <w:div w:id="202252159">
                      <w:marLeft w:val="0"/>
                      <w:marRight w:val="0"/>
                      <w:marTop w:val="0"/>
                      <w:marBottom w:val="0"/>
                      <w:divBdr>
                        <w:top w:val="none" w:sz="0" w:space="0" w:color="auto"/>
                        <w:left w:val="none" w:sz="0" w:space="0" w:color="auto"/>
                        <w:bottom w:val="none" w:sz="0" w:space="0" w:color="auto"/>
                        <w:right w:val="none" w:sz="0" w:space="0" w:color="auto"/>
                      </w:divBdr>
                      <w:divsChild>
                        <w:div w:id="3297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065813">
          <w:marLeft w:val="0"/>
          <w:marRight w:val="0"/>
          <w:marTop w:val="0"/>
          <w:marBottom w:val="0"/>
          <w:divBdr>
            <w:top w:val="none" w:sz="0" w:space="0" w:color="auto"/>
            <w:left w:val="none" w:sz="0" w:space="0" w:color="auto"/>
            <w:bottom w:val="none" w:sz="0" w:space="0" w:color="auto"/>
            <w:right w:val="none" w:sz="0" w:space="0" w:color="auto"/>
          </w:divBdr>
          <w:divsChild>
            <w:div w:id="1536694267">
              <w:marLeft w:val="0"/>
              <w:marRight w:val="0"/>
              <w:marTop w:val="0"/>
              <w:marBottom w:val="0"/>
              <w:divBdr>
                <w:top w:val="none" w:sz="0" w:space="0" w:color="auto"/>
                <w:left w:val="none" w:sz="0" w:space="0" w:color="auto"/>
                <w:bottom w:val="none" w:sz="0" w:space="0" w:color="auto"/>
                <w:right w:val="none" w:sz="0" w:space="0" w:color="auto"/>
              </w:divBdr>
            </w:div>
            <w:div w:id="755252837">
              <w:marLeft w:val="0"/>
              <w:marRight w:val="0"/>
              <w:marTop w:val="0"/>
              <w:marBottom w:val="0"/>
              <w:divBdr>
                <w:top w:val="none" w:sz="0" w:space="0" w:color="auto"/>
                <w:left w:val="none" w:sz="0" w:space="0" w:color="auto"/>
                <w:bottom w:val="none" w:sz="0" w:space="0" w:color="auto"/>
                <w:right w:val="none" w:sz="0" w:space="0" w:color="auto"/>
              </w:divBdr>
              <w:divsChild>
                <w:div w:id="1408066748">
                  <w:marLeft w:val="0"/>
                  <w:marRight w:val="0"/>
                  <w:marTop w:val="0"/>
                  <w:marBottom w:val="0"/>
                  <w:divBdr>
                    <w:top w:val="none" w:sz="0" w:space="0" w:color="auto"/>
                    <w:left w:val="none" w:sz="0" w:space="0" w:color="auto"/>
                    <w:bottom w:val="none" w:sz="0" w:space="0" w:color="auto"/>
                    <w:right w:val="none" w:sz="0" w:space="0" w:color="auto"/>
                  </w:divBdr>
                  <w:divsChild>
                    <w:div w:id="406878972">
                      <w:marLeft w:val="0"/>
                      <w:marRight w:val="0"/>
                      <w:marTop w:val="0"/>
                      <w:marBottom w:val="0"/>
                      <w:divBdr>
                        <w:top w:val="none" w:sz="0" w:space="0" w:color="auto"/>
                        <w:left w:val="none" w:sz="0" w:space="0" w:color="auto"/>
                        <w:bottom w:val="none" w:sz="0" w:space="0" w:color="auto"/>
                        <w:right w:val="none" w:sz="0" w:space="0" w:color="auto"/>
                      </w:divBdr>
                      <w:divsChild>
                        <w:div w:id="33249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78217">
          <w:marLeft w:val="0"/>
          <w:marRight w:val="0"/>
          <w:marTop w:val="0"/>
          <w:marBottom w:val="0"/>
          <w:divBdr>
            <w:top w:val="none" w:sz="0" w:space="0" w:color="auto"/>
            <w:left w:val="none" w:sz="0" w:space="0" w:color="auto"/>
            <w:bottom w:val="none" w:sz="0" w:space="0" w:color="auto"/>
            <w:right w:val="none" w:sz="0" w:space="0" w:color="auto"/>
          </w:divBdr>
          <w:divsChild>
            <w:div w:id="1634210961">
              <w:marLeft w:val="0"/>
              <w:marRight w:val="0"/>
              <w:marTop w:val="0"/>
              <w:marBottom w:val="0"/>
              <w:divBdr>
                <w:top w:val="none" w:sz="0" w:space="0" w:color="auto"/>
                <w:left w:val="none" w:sz="0" w:space="0" w:color="auto"/>
                <w:bottom w:val="none" w:sz="0" w:space="0" w:color="auto"/>
                <w:right w:val="none" w:sz="0" w:space="0" w:color="auto"/>
              </w:divBdr>
            </w:div>
            <w:div w:id="1164396814">
              <w:marLeft w:val="0"/>
              <w:marRight w:val="0"/>
              <w:marTop w:val="0"/>
              <w:marBottom w:val="0"/>
              <w:divBdr>
                <w:top w:val="none" w:sz="0" w:space="0" w:color="auto"/>
                <w:left w:val="none" w:sz="0" w:space="0" w:color="auto"/>
                <w:bottom w:val="none" w:sz="0" w:space="0" w:color="auto"/>
                <w:right w:val="none" w:sz="0" w:space="0" w:color="auto"/>
              </w:divBdr>
              <w:divsChild>
                <w:div w:id="2114325713">
                  <w:marLeft w:val="0"/>
                  <w:marRight w:val="0"/>
                  <w:marTop w:val="0"/>
                  <w:marBottom w:val="0"/>
                  <w:divBdr>
                    <w:top w:val="none" w:sz="0" w:space="0" w:color="auto"/>
                    <w:left w:val="none" w:sz="0" w:space="0" w:color="auto"/>
                    <w:bottom w:val="none" w:sz="0" w:space="0" w:color="auto"/>
                    <w:right w:val="none" w:sz="0" w:space="0" w:color="auto"/>
                  </w:divBdr>
                  <w:divsChild>
                    <w:div w:id="672100140">
                      <w:marLeft w:val="0"/>
                      <w:marRight w:val="0"/>
                      <w:marTop w:val="0"/>
                      <w:marBottom w:val="0"/>
                      <w:divBdr>
                        <w:top w:val="none" w:sz="0" w:space="0" w:color="auto"/>
                        <w:left w:val="none" w:sz="0" w:space="0" w:color="auto"/>
                        <w:bottom w:val="none" w:sz="0" w:space="0" w:color="auto"/>
                        <w:right w:val="none" w:sz="0" w:space="0" w:color="auto"/>
                      </w:divBdr>
                      <w:divsChild>
                        <w:div w:id="434522515">
                          <w:marLeft w:val="0"/>
                          <w:marRight w:val="0"/>
                          <w:marTop w:val="0"/>
                          <w:marBottom w:val="0"/>
                          <w:divBdr>
                            <w:top w:val="none" w:sz="0" w:space="0" w:color="auto"/>
                            <w:left w:val="none" w:sz="0" w:space="0" w:color="auto"/>
                            <w:bottom w:val="none" w:sz="0" w:space="0" w:color="auto"/>
                            <w:right w:val="none" w:sz="0" w:space="0" w:color="auto"/>
                          </w:divBdr>
                        </w:div>
                      </w:divsChild>
                    </w:div>
                    <w:div w:id="998382445">
                      <w:marLeft w:val="0"/>
                      <w:marRight w:val="0"/>
                      <w:marTop w:val="0"/>
                      <w:marBottom w:val="0"/>
                      <w:divBdr>
                        <w:top w:val="none" w:sz="0" w:space="0" w:color="auto"/>
                        <w:left w:val="none" w:sz="0" w:space="0" w:color="auto"/>
                        <w:bottom w:val="none" w:sz="0" w:space="0" w:color="auto"/>
                        <w:right w:val="none" w:sz="0" w:space="0" w:color="auto"/>
                      </w:divBdr>
                      <w:divsChild>
                        <w:div w:id="190345265">
                          <w:marLeft w:val="0"/>
                          <w:marRight w:val="0"/>
                          <w:marTop w:val="0"/>
                          <w:marBottom w:val="0"/>
                          <w:divBdr>
                            <w:top w:val="none" w:sz="0" w:space="0" w:color="auto"/>
                            <w:left w:val="none" w:sz="0" w:space="0" w:color="auto"/>
                            <w:bottom w:val="none" w:sz="0" w:space="0" w:color="auto"/>
                            <w:right w:val="none" w:sz="0" w:space="0" w:color="auto"/>
                          </w:divBdr>
                        </w:div>
                      </w:divsChild>
                    </w:div>
                    <w:div w:id="1336344983">
                      <w:marLeft w:val="0"/>
                      <w:marRight w:val="0"/>
                      <w:marTop w:val="0"/>
                      <w:marBottom w:val="0"/>
                      <w:divBdr>
                        <w:top w:val="none" w:sz="0" w:space="0" w:color="auto"/>
                        <w:left w:val="none" w:sz="0" w:space="0" w:color="auto"/>
                        <w:bottom w:val="none" w:sz="0" w:space="0" w:color="auto"/>
                        <w:right w:val="none" w:sz="0" w:space="0" w:color="auto"/>
                      </w:divBdr>
                      <w:divsChild>
                        <w:div w:id="5913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942695">
      <w:bodyDiv w:val="1"/>
      <w:marLeft w:val="0"/>
      <w:marRight w:val="0"/>
      <w:marTop w:val="0"/>
      <w:marBottom w:val="0"/>
      <w:divBdr>
        <w:top w:val="none" w:sz="0" w:space="0" w:color="auto"/>
        <w:left w:val="none" w:sz="0" w:space="0" w:color="auto"/>
        <w:bottom w:val="none" w:sz="0" w:space="0" w:color="auto"/>
        <w:right w:val="none" w:sz="0" w:space="0" w:color="auto"/>
      </w:divBdr>
    </w:div>
    <w:div w:id="1529375097">
      <w:bodyDiv w:val="1"/>
      <w:marLeft w:val="0"/>
      <w:marRight w:val="0"/>
      <w:marTop w:val="0"/>
      <w:marBottom w:val="0"/>
      <w:divBdr>
        <w:top w:val="none" w:sz="0" w:space="0" w:color="auto"/>
        <w:left w:val="none" w:sz="0" w:space="0" w:color="auto"/>
        <w:bottom w:val="none" w:sz="0" w:space="0" w:color="auto"/>
        <w:right w:val="none" w:sz="0" w:space="0" w:color="auto"/>
      </w:divBdr>
    </w:div>
    <w:div w:id="1529686024">
      <w:bodyDiv w:val="1"/>
      <w:marLeft w:val="0"/>
      <w:marRight w:val="0"/>
      <w:marTop w:val="0"/>
      <w:marBottom w:val="0"/>
      <w:divBdr>
        <w:top w:val="none" w:sz="0" w:space="0" w:color="auto"/>
        <w:left w:val="none" w:sz="0" w:space="0" w:color="auto"/>
        <w:bottom w:val="none" w:sz="0" w:space="0" w:color="auto"/>
        <w:right w:val="none" w:sz="0" w:space="0" w:color="auto"/>
      </w:divBdr>
    </w:div>
    <w:div w:id="1529761716">
      <w:bodyDiv w:val="1"/>
      <w:marLeft w:val="0"/>
      <w:marRight w:val="0"/>
      <w:marTop w:val="0"/>
      <w:marBottom w:val="0"/>
      <w:divBdr>
        <w:top w:val="none" w:sz="0" w:space="0" w:color="auto"/>
        <w:left w:val="none" w:sz="0" w:space="0" w:color="auto"/>
        <w:bottom w:val="none" w:sz="0" w:space="0" w:color="auto"/>
        <w:right w:val="none" w:sz="0" w:space="0" w:color="auto"/>
      </w:divBdr>
    </w:div>
    <w:div w:id="1541479006">
      <w:bodyDiv w:val="1"/>
      <w:marLeft w:val="0"/>
      <w:marRight w:val="0"/>
      <w:marTop w:val="0"/>
      <w:marBottom w:val="0"/>
      <w:divBdr>
        <w:top w:val="none" w:sz="0" w:space="0" w:color="auto"/>
        <w:left w:val="none" w:sz="0" w:space="0" w:color="auto"/>
        <w:bottom w:val="none" w:sz="0" w:space="0" w:color="auto"/>
        <w:right w:val="none" w:sz="0" w:space="0" w:color="auto"/>
      </w:divBdr>
    </w:div>
    <w:div w:id="1553078613">
      <w:bodyDiv w:val="1"/>
      <w:marLeft w:val="0"/>
      <w:marRight w:val="0"/>
      <w:marTop w:val="0"/>
      <w:marBottom w:val="0"/>
      <w:divBdr>
        <w:top w:val="none" w:sz="0" w:space="0" w:color="auto"/>
        <w:left w:val="none" w:sz="0" w:space="0" w:color="auto"/>
        <w:bottom w:val="none" w:sz="0" w:space="0" w:color="auto"/>
        <w:right w:val="none" w:sz="0" w:space="0" w:color="auto"/>
      </w:divBdr>
    </w:div>
    <w:div w:id="1556090263">
      <w:bodyDiv w:val="1"/>
      <w:marLeft w:val="0"/>
      <w:marRight w:val="0"/>
      <w:marTop w:val="0"/>
      <w:marBottom w:val="0"/>
      <w:divBdr>
        <w:top w:val="none" w:sz="0" w:space="0" w:color="auto"/>
        <w:left w:val="none" w:sz="0" w:space="0" w:color="auto"/>
        <w:bottom w:val="none" w:sz="0" w:space="0" w:color="auto"/>
        <w:right w:val="none" w:sz="0" w:space="0" w:color="auto"/>
      </w:divBdr>
    </w:div>
    <w:div w:id="1561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9401292">
          <w:marLeft w:val="0"/>
          <w:marRight w:val="0"/>
          <w:marTop w:val="0"/>
          <w:marBottom w:val="0"/>
          <w:divBdr>
            <w:top w:val="none" w:sz="0" w:space="0" w:color="auto"/>
            <w:left w:val="none" w:sz="0" w:space="0" w:color="auto"/>
            <w:bottom w:val="none" w:sz="0" w:space="0" w:color="auto"/>
            <w:right w:val="none" w:sz="0" w:space="0" w:color="auto"/>
          </w:divBdr>
        </w:div>
        <w:div w:id="1199854720">
          <w:marLeft w:val="0"/>
          <w:marRight w:val="0"/>
          <w:marTop w:val="0"/>
          <w:marBottom w:val="0"/>
          <w:divBdr>
            <w:top w:val="none" w:sz="0" w:space="0" w:color="auto"/>
            <w:left w:val="none" w:sz="0" w:space="0" w:color="auto"/>
            <w:bottom w:val="none" w:sz="0" w:space="0" w:color="auto"/>
            <w:right w:val="none" w:sz="0" w:space="0" w:color="auto"/>
          </w:divBdr>
        </w:div>
        <w:div w:id="1691057326">
          <w:marLeft w:val="0"/>
          <w:marRight w:val="0"/>
          <w:marTop w:val="0"/>
          <w:marBottom w:val="0"/>
          <w:divBdr>
            <w:top w:val="none" w:sz="0" w:space="0" w:color="auto"/>
            <w:left w:val="none" w:sz="0" w:space="0" w:color="auto"/>
            <w:bottom w:val="none" w:sz="0" w:space="0" w:color="auto"/>
            <w:right w:val="none" w:sz="0" w:space="0" w:color="auto"/>
          </w:divBdr>
        </w:div>
        <w:div w:id="1004015411">
          <w:marLeft w:val="0"/>
          <w:marRight w:val="0"/>
          <w:marTop w:val="0"/>
          <w:marBottom w:val="0"/>
          <w:divBdr>
            <w:top w:val="none" w:sz="0" w:space="0" w:color="auto"/>
            <w:left w:val="none" w:sz="0" w:space="0" w:color="auto"/>
            <w:bottom w:val="none" w:sz="0" w:space="0" w:color="auto"/>
            <w:right w:val="none" w:sz="0" w:space="0" w:color="auto"/>
          </w:divBdr>
        </w:div>
        <w:div w:id="346295225">
          <w:marLeft w:val="0"/>
          <w:marRight w:val="0"/>
          <w:marTop w:val="0"/>
          <w:marBottom w:val="0"/>
          <w:divBdr>
            <w:top w:val="none" w:sz="0" w:space="0" w:color="auto"/>
            <w:left w:val="none" w:sz="0" w:space="0" w:color="auto"/>
            <w:bottom w:val="none" w:sz="0" w:space="0" w:color="auto"/>
            <w:right w:val="none" w:sz="0" w:space="0" w:color="auto"/>
          </w:divBdr>
        </w:div>
        <w:div w:id="2114586334">
          <w:marLeft w:val="0"/>
          <w:marRight w:val="0"/>
          <w:marTop w:val="0"/>
          <w:marBottom w:val="0"/>
          <w:divBdr>
            <w:top w:val="none" w:sz="0" w:space="0" w:color="auto"/>
            <w:left w:val="none" w:sz="0" w:space="0" w:color="auto"/>
            <w:bottom w:val="none" w:sz="0" w:space="0" w:color="auto"/>
            <w:right w:val="none" w:sz="0" w:space="0" w:color="auto"/>
          </w:divBdr>
          <w:divsChild>
            <w:div w:id="1163199388">
              <w:marLeft w:val="0"/>
              <w:marRight w:val="0"/>
              <w:marTop w:val="0"/>
              <w:marBottom w:val="0"/>
              <w:divBdr>
                <w:top w:val="none" w:sz="0" w:space="0" w:color="auto"/>
                <w:left w:val="none" w:sz="0" w:space="0" w:color="auto"/>
                <w:bottom w:val="none" w:sz="0" w:space="0" w:color="auto"/>
                <w:right w:val="none" w:sz="0" w:space="0" w:color="auto"/>
              </w:divBdr>
            </w:div>
          </w:divsChild>
        </w:div>
        <w:div w:id="14383495">
          <w:marLeft w:val="0"/>
          <w:marRight w:val="0"/>
          <w:marTop w:val="0"/>
          <w:marBottom w:val="0"/>
          <w:divBdr>
            <w:top w:val="none" w:sz="0" w:space="0" w:color="auto"/>
            <w:left w:val="none" w:sz="0" w:space="0" w:color="auto"/>
            <w:bottom w:val="none" w:sz="0" w:space="0" w:color="auto"/>
            <w:right w:val="none" w:sz="0" w:space="0" w:color="auto"/>
          </w:divBdr>
        </w:div>
        <w:div w:id="1487817986">
          <w:marLeft w:val="0"/>
          <w:marRight w:val="0"/>
          <w:marTop w:val="0"/>
          <w:marBottom w:val="0"/>
          <w:divBdr>
            <w:top w:val="none" w:sz="0" w:space="0" w:color="auto"/>
            <w:left w:val="none" w:sz="0" w:space="0" w:color="auto"/>
            <w:bottom w:val="none" w:sz="0" w:space="0" w:color="auto"/>
            <w:right w:val="none" w:sz="0" w:space="0" w:color="auto"/>
          </w:divBdr>
        </w:div>
      </w:divsChild>
    </w:div>
    <w:div w:id="1574386157">
      <w:bodyDiv w:val="1"/>
      <w:marLeft w:val="0"/>
      <w:marRight w:val="0"/>
      <w:marTop w:val="0"/>
      <w:marBottom w:val="0"/>
      <w:divBdr>
        <w:top w:val="none" w:sz="0" w:space="0" w:color="auto"/>
        <w:left w:val="none" w:sz="0" w:space="0" w:color="auto"/>
        <w:bottom w:val="none" w:sz="0" w:space="0" w:color="auto"/>
        <w:right w:val="none" w:sz="0" w:space="0" w:color="auto"/>
      </w:divBdr>
    </w:div>
    <w:div w:id="1588683912">
      <w:bodyDiv w:val="1"/>
      <w:marLeft w:val="0"/>
      <w:marRight w:val="0"/>
      <w:marTop w:val="0"/>
      <w:marBottom w:val="0"/>
      <w:divBdr>
        <w:top w:val="none" w:sz="0" w:space="0" w:color="auto"/>
        <w:left w:val="none" w:sz="0" w:space="0" w:color="auto"/>
        <w:bottom w:val="none" w:sz="0" w:space="0" w:color="auto"/>
        <w:right w:val="none" w:sz="0" w:space="0" w:color="auto"/>
      </w:divBdr>
      <w:divsChild>
        <w:div w:id="679746137">
          <w:marLeft w:val="0"/>
          <w:marRight w:val="0"/>
          <w:marTop w:val="0"/>
          <w:marBottom w:val="0"/>
          <w:divBdr>
            <w:top w:val="none" w:sz="0" w:space="0" w:color="auto"/>
            <w:left w:val="none" w:sz="0" w:space="0" w:color="auto"/>
            <w:bottom w:val="none" w:sz="0" w:space="0" w:color="auto"/>
            <w:right w:val="none" w:sz="0" w:space="0" w:color="auto"/>
          </w:divBdr>
        </w:div>
      </w:divsChild>
    </w:div>
    <w:div w:id="1591620966">
      <w:bodyDiv w:val="1"/>
      <w:marLeft w:val="0"/>
      <w:marRight w:val="0"/>
      <w:marTop w:val="0"/>
      <w:marBottom w:val="0"/>
      <w:divBdr>
        <w:top w:val="none" w:sz="0" w:space="0" w:color="auto"/>
        <w:left w:val="none" w:sz="0" w:space="0" w:color="auto"/>
        <w:bottom w:val="none" w:sz="0" w:space="0" w:color="auto"/>
        <w:right w:val="none" w:sz="0" w:space="0" w:color="auto"/>
      </w:divBdr>
    </w:div>
    <w:div w:id="1598829283">
      <w:bodyDiv w:val="1"/>
      <w:marLeft w:val="0"/>
      <w:marRight w:val="0"/>
      <w:marTop w:val="0"/>
      <w:marBottom w:val="0"/>
      <w:divBdr>
        <w:top w:val="none" w:sz="0" w:space="0" w:color="auto"/>
        <w:left w:val="none" w:sz="0" w:space="0" w:color="auto"/>
        <w:bottom w:val="none" w:sz="0" w:space="0" w:color="auto"/>
        <w:right w:val="none" w:sz="0" w:space="0" w:color="auto"/>
      </w:divBdr>
    </w:div>
    <w:div w:id="1599024245">
      <w:bodyDiv w:val="1"/>
      <w:marLeft w:val="0"/>
      <w:marRight w:val="0"/>
      <w:marTop w:val="0"/>
      <w:marBottom w:val="0"/>
      <w:divBdr>
        <w:top w:val="none" w:sz="0" w:space="0" w:color="auto"/>
        <w:left w:val="none" w:sz="0" w:space="0" w:color="auto"/>
        <w:bottom w:val="none" w:sz="0" w:space="0" w:color="auto"/>
        <w:right w:val="none" w:sz="0" w:space="0" w:color="auto"/>
      </w:divBdr>
    </w:div>
    <w:div w:id="1601454711">
      <w:bodyDiv w:val="1"/>
      <w:marLeft w:val="0"/>
      <w:marRight w:val="0"/>
      <w:marTop w:val="0"/>
      <w:marBottom w:val="0"/>
      <w:divBdr>
        <w:top w:val="none" w:sz="0" w:space="0" w:color="auto"/>
        <w:left w:val="none" w:sz="0" w:space="0" w:color="auto"/>
        <w:bottom w:val="none" w:sz="0" w:space="0" w:color="auto"/>
        <w:right w:val="none" w:sz="0" w:space="0" w:color="auto"/>
      </w:divBdr>
      <w:divsChild>
        <w:div w:id="1925382974">
          <w:marLeft w:val="0"/>
          <w:marRight w:val="0"/>
          <w:marTop w:val="0"/>
          <w:marBottom w:val="0"/>
          <w:divBdr>
            <w:top w:val="none" w:sz="0" w:space="0" w:color="auto"/>
            <w:left w:val="none" w:sz="0" w:space="0" w:color="auto"/>
            <w:bottom w:val="none" w:sz="0" w:space="0" w:color="auto"/>
            <w:right w:val="none" w:sz="0" w:space="0" w:color="auto"/>
          </w:divBdr>
          <w:divsChild>
            <w:div w:id="905996472">
              <w:marLeft w:val="0"/>
              <w:marRight w:val="0"/>
              <w:marTop w:val="0"/>
              <w:marBottom w:val="0"/>
              <w:divBdr>
                <w:top w:val="none" w:sz="0" w:space="0" w:color="auto"/>
                <w:left w:val="none" w:sz="0" w:space="0" w:color="auto"/>
                <w:bottom w:val="none" w:sz="0" w:space="0" w:color="auto"/>
                <w:right w:val="none" w:sz="0" w:space="0" w:color="auto"/>
              </w:divBdr>
              <w:divsChild>
                <w:div w:id="1725520153">
                  <w:marLeft w:val="0"/>
                  <w:marRight w:val="0"/>
                  <w:marTop w:val="0"/>
                  <w:marBottom w:val="0"/>
                  <w:divBdr>
                    <w:top w:val="none" w:sz="0" w:space="0" w:color="auto"/>
                    <w:left w:val="none" w:sz="0" w:space="0" w:color="auto"/>
                    <w:bottom w:val="none" w:sz="0" w:space="0" w:color="auto"/>
                    <w:right w:val="none" w:sz="0" w:space="0" w:color="auto"/>
                  </w:divBdr>
                  <w:divsChild>
                    <w:div w:id="20279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17576">
      <w:bodyDiv w:val="1"/>
      <w:marLeft w:val="0"/>
      <w:marRight w:val="0"/>
      <w:marTop w:val="0"/>
      <w:marBottom w:val="0"/>
      <w:divBdr>
        <w:top w:val="none" w:sz="0" w:space="0" w:color="auto"/>
        <w:left w:val="none" w:sz="0" w:space="0" w:color="auto"/>
        <w:bottom w:val="none" w:sz="0" w:space="0" w:color="auto"/>
        <w:right w:val="none" w:sz="0" w:space="0" w:color="auto"/>
      </w:divBdr>
    </w:div>
    <w:div w:id="1640063373">
      <w:bodyDiv w:val="1"/>
      <w:marLeft w:val="0"/>
      <w:marRight w:val="0"/>
      <w:marTop w:val="0"/>
      <w:marBottom w:val="0"/>
      <w:divBdr>
        <w:top w:val="none" w:sz="0" w:space="0" w:color="auto"/>
        <w:left w:val="none" w:sz="0" w:space="0" w:color="auto"/>
        <w:bottom w:val="none" w:sz="0" w:space="0" w:color="auto"/>
        <w:right w:val="none" w:sz="0" w:space="0" w:color="auto"/>
      </w:divBdr>
      <w:divsChild>
        <w:div w:id="1789009417">
          <w:marLeft w:val="0"/>
          <w:marRight w:val="0"/>
          <w:marTop w:val="0"/>
          <w:marBottom w:val="0"/>
          <w:divBdr>
            <w:top w:val="none" w:sz="0" w:space="0" w:color="auto"/>
            <w:left w:val="none" w:sz="0" w:space="0" w:color="auto"/>
            <w:bottom w:val="none" w:sz="0" w:space="0" w:color="auto"/>
            <w:right w:val="none" w:sz="0" w:space="0" w:color="auto"/>
          </w:divBdr>
          <w:divsChild>
            <w:div w:id="717583297">
              <w:marLeft w:val="0"/>
              <w:marRight w:val="0"/>
              <w:marTop w:val="0"/>
              <w:marBottom w:val="0"/>
              <w:divBdr>
                <w:top w:val="none" w:sz="0" w:space="0" w:color="auto"/>
                <w:left w:val="none" w:sz="0" w:space="0" w:color="auto"/>
                <w:bottom w:val="none" w:sz="0" w:space="0" w:color="auto"/>
                <w:right w:val="none" w:sz="0" w:space="0" w:color="auto"/>
              </w:divBdr>
              <w:divsChild>
                <w:div w:id="1839534993">
                  <w:marLeft w:val="0"/>
                  <w:marRight w:val="0"/>
                  <w:marTop w:val="0"/>
                  <w:marBottom w:val="0"/>
                  <w:divBdr>
                    <w:top w:val="none" w:sz="0" w:space="0" w:color="auto"/>
                    <w:left w:val="none" w:sz="0" w:space="0" w:color="auto"/>
                    <w:bottom w:val="none" w:sz="0" w:space="0" w:color="auto"/>
                    <w:right w:val="none" w:sz="0" w:space="0" w:color="auto"/>
                  </w:divBdr>
                  <w:divsChild>
                    <w:div w:id="4857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05869">
      <w:bodyDiv w:val="1"/>
      <w:marLeft w:val="0"/>
      <w:marRight w:val="0"/>
      <w:marTop w:val="0"/>
      <w:marBottom w:val="0"/>
      <w:divBdr>
        <w:top w:val="none" w:sz="0" w:space="0" w:color="auto"/>
        <w:left w:val="none" w:sz="0" w:space="0" w:color="auto"/>
        <w:bottom w:val="none" w:sz="0" w:space="0" w:color="auto"/>
        <w:right w:val="none" w:sz="0" w:space="0" w:color="auto"/>
      </w:divBdr>
    </w:div>
    <w:div w:id="1669670559">
      <w:bodyDiv w:val="1"/>
      <w:marLeft w:val="0"/>
      <w:marRight w:val="0"/>
      <w:marTop w:val="0"/>
      <w:marBottom w:val="0"/>
      <w:divBdr>
        <w:top w:val="none" w:sz="0" w:space="0" w:color="auto"/>
        <w:left w:val="none" w:sz="0" w:space="0" w:color="auto"/>
        <w:bottom w:val="none" w:sz="0" w:space="0" w:color="auto"/>
        <w:right w:val="none" w:sz="0" w:space="0" w:color="auto"/>
      </w:divBdr>
    </w:div>
    <w:div w:id="1678535862">
      <w:bodyDiv w:val="1"/>
      <w:marLeft w:val="0"/>
      <w:marRight w:val="0"/>
      <w:marTop w:val="0"/>
      <w:marBottom w:val="0"/>
      <w:divBdr>
        <w:top w:val="none" w:sz="0" w:space="0" w:color="auto"/>
        <w:left w:val="none" w:sz="0" w:space="0" w:color="auto"/>
        <w:bottom w:val="none" w:sz="0" w:space="0" w:color="auto"/>
        <w:right w:val="none" w:sz="0" w:space="0" w:color="auto"/>
      </w:divBdr>
    </w:div>
    <w:div w:id="1678732703">
      <w:bodyDiv w:val="1"/>
      <w:marLeft w:val="0"/>
      <w:marRight w:val="0"/>
      <w:marTop w:val="0"/>
      <w:marBottom w:val="0"/>
      <w:divBdr>
        <w:top w:val="none" w:sz="0" w:space="0" w:color="auto"/>
        <w:left w:val="none" w:sz="0" w:space="0" w:color="auto"/>
        <w:bottom w:val="none" w:sz="0" w:space="0" w:color="auto"/>
        <w:right w:val="none" w:sz="0" w:space="0" w:color="auto"/>
      </w:divBdr>
    </w:div>
    <w:div w:id="1681813795">
      <w:bodyDiv w:val="1"/>
      <w:marLeft w:val="0"/>
      <w:marRight w:val="0"/>
      <w:marTop w:val="0"/>
      <w:marBottom w:val="0"/>
      <w:divBdr>
        <w:top w:val="none" w:sz="0" w:space="0" w:color="auto"/>
        <w:left w:val="none" w:sz="0" w:space="0" w:color="auto"/>
        <w:bottom w:val="none" w:sz="0" w:space="0" w:color="auto"/>
        <w:right w:val="none" w:sz="0" w:space="0" w:color="auto"/>
      </w:divBdr>
    </w:div>
    <w:div w:id="1684286611">
      <w:bodyDiv w:val="1"/>
      <w:marLeft w:val="0"/>
      <w:marRight w:val="0"/>
      <w:marTop w:val="0"/>
      <w:marBottom w:val="0"/>
      <w:divBdr>
        <w:top w:val="none" w:sz="0" w:space="0" w:color="auto"/>
        <w:left w:val="none" w:sz="0" w:space="0" w:color="auto"/>
        <w:bottom w:val="none" w:sz="0" w:space="0" w:color="auto"/>
        <w:right w:val="none" w:sz="0" w:space="0" w:color="auto"/>
      </w:divBdr>
    </w:div>
    <w:div w:id="1684629326">
      <w:bodyDiv w:val="1"/>
      <w:marLeft w:val="0"/>
      <w:marRight w:val="0"/>
      <w:marTop w:val="0"/>
      <w:marBottom w:val="0"/>
      <w:divBdr>
        <w:top w:val="none" w:sz="0" w:space="0" w:color="auto"/>
        <w:left w:val="none" w:sz="0" w:space="0" w:color="auto"/>
        <w:bottom w:val="none" w:sz="0" w:space="0" w:color="auto"/>
        <w:right w:val="none" w:sz="0" w:space="0" w:color="auto"/>
      </w:divBdr>
      <w:divsChild>
        <w:div w:id="1662809312">
          <w:marLeft w:val="0"/>
          <w:marRight w:val="0"/>
          <w:marTop w:val="0"/>
          <w:marBottom w:val="0"/>
          <w:divBdr>
            <w:top w:val="none" w:sz="0" w:space="0" w:color="auto"/>
            <w:left w:val="none" w:sz="0" w:space="0" w:color="auto"/>
            <w:bottom w:val="none" w:sz="0" w:space="0" w:color="auto"/>
            <w:right w:val="none" w:sz="0" w:space="0" w:color="auto"/>
          </w:divBdr>
          <w:divsChild>
            <w:div w:id="1949239633">
              <w:marLeft w:val="0"/>
              <w:marRight w:val="0"/>
              <w:marTop w:val="0"/>
              <w:marBottom w:val="0"/>
              <w:divBdr>
                <w:top w:val="none" w:sz="0" w:space="0" w:color="auto"/>
                <w:left w:val="none" w:sz="0" w:space="0" w:color="auto"/>
                <w:bottom w:val="none" w:sz="0" w:space="0" w:color="auto"/>
                <w:right w:val="none" w:sz="0" w:space="0" w:color="auto"/>
              </w:divBdr>
              <w:divsChild>
                <w:div w:id="1124230938">
                  <w:marLeft w:val="0"/>
                  <w:marRight w:val="0"/>
                  <w:marTop w:val="0"/>
                  <w:marBottom w:val="0"/>
                  <w:divBdr>
                    <w:top w:val="none" w:sz="0" w:space="0" w:color="auto"/>
                    <w:left w:val="none" w:sz="0" w:space="0" w:color="auto"/>
                    <w:bottom w:val="none" w:sz="0" w:space="0" w:color="auto"/>
                    <w:right w:val="none" w:sz="0" w:space="0" w:color="auto"/>
                  </w:divBdr>
                  <w:divsChild>
                    <w:div w:id="7750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10961">
      <w:bodyDiv w:val="1"/>
      <w:marLeft w:val="0"/>
      <w:marRight w:val="0"/>
      <w:marTop w:val="0"/>
      <w:marBottom w:val="0"/>
      <w:divBdr>
        <w:top w:val="none" w:sz="0" w:space="0" w:color="auto"/>
        <w:left w:val="none" w:sz="0" w:space="0" w:color="auto"/>
        <w:bottom w:val="none" w:sz="0" w:space="0" w:color="auto"/>
        <w:right w:val="none" w:sz="0" w:space="0" w:color="auto"/>
      </w:divBdr>
      <w:divsChild>
        <w:div w:id="1792430545">
          <w:marLeft w:val="0"/>
          <w:marRight w:val="0"/>
          <w:marTop w:val="0"/>
          <w:marBottom w:val="0"/>
          <w:divBdr>
            <w:top w:val="none" w:sz="0" w:space="0" w:color="auto"/>
            <w:left w:val="none" w:sz="0" w:space="0" w:color="auto"/>
            <w:bottom w:val="none" w:sz="0" w:space="0" w:color="auto"/>
            <w:right w:val="none" w:sz="0" w:space="0" w:color="auto"/>
          </w:divBdr>
          <w:divsChild>
            <w:div w:id="2043439588">
              <w:marLeft w:val="0"/>
              <w:marRight w:val="0"/>
              <w:marTop w:val="0"/>
              <w:marBottom w:val="0"/>
              <w:divBdr>
                <w:top w:val="none" w:sz="0" w:space="0" w:color="auto"/>
                <w:left w:val="none" w:sz="0" w:space="0" w:color="auto"/>
                <w:bottom w:val="none" w:sz="0" w:space="0" w:color="auto"/>
                <w:right w:val="none" w:sz="0" w:space="0" w:color="auto"/>
              </w:divBdr>
              <w:divsChild>
                <w:div w:id="1089155746">
                  <w:marLeft w:val="0"/>
                  <w:marRight w:val="0"/>
                  <w:marTop w:val="0"/>
                  <w:marBottom w:val="0"/>
                  <w:divBdr>
                    <w:top w:val="none" w:sz="0" w:space="0" w:color="auto"/>
                    <w:left w:val="none" w:sz="0" w:space="0" w:color="auto"/>
                    <w:bottom w:val="none" w:sz="0" w:space="0" w:color="auto"/>
                    <w:right w:val="none" w:sz="0" w:space="0" w:color="auto"/>
                  </w:divBdr>
                  <w:divsChild>
                    <w:div w:id="17404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37053">
      <w:bodyDiv w:val="1"/>
      <w:marLeft w:val="0"/>
      <w:marRight w:val="0"/>
      <w:marTop w:val="0"/>
      <w:marBottom w:val="0"/>
      <w:divBdr>
        <w:top w:val="none" w:sz="0" w:space="0" w:color="auto"/>
        <w:left w:val="none" w:sz="0" w:space="0" w:color="auto"/>
        <w:bottom w:val="none" w:sz="0" w:space="0" w:color="auto"/>
        <w:right w:val="none" w:sz="0" w:space="0" w:color="auto"/>
      </w:divBdr>
    </w:div>
    <w:div w:id="1706715609">
      <w:bodyDiv w:val="1"/>
      <w:marLeft w:val="0"/>
      <w:marRight w:val="0"/>
      <w:marTop w:val="0"/>
      <w:marBottom w:val="0"/>
      <w:divBdr>
        <w:top w:val="none" w:sz="0" w:space="0" w:color="auto"/>
        <w:left w:val="none" w:sz="0" w:space="0" w:color="auto"/>
        <w:bottom w:val="none" w:sz="0" w:space="0" w:color="auto"/>
        <w:right w:val="none" w:sz="0" w:space="0" w:color="auto"/>
      </w:divBdr>
    </w:div>
    <w:div w:id="1716074870">
      <w:bodyDiv w:val="1"/>
      <w:marLeft w:val="0"/>
      <w:marRight w:val="0"/>
      <w:marTop w:val="0"/>
      <w:marBottom w:val="0"/>
      <w:divBdr>
        <w:top w:val="none" w:sz="0" w:space="0" w:color="auto"/>
        <w:left w:val="none" w:sz="0" w:space="0" w:color="auto"/>
        <w:bottom w:val="none" w:sz="0" w:space="0" w:color="auto"/>
        <w:right w:val="none" w:sz="0" w:space="0" w:color="auto"/>
      </w:divBdr>
      <w:divsChild>
        <w:div w:id="1112824647">
          <w:marLeft w:val="0"/>
          <w:marRight w:val="0"/>
          <w:marTop w:val="0"/>
          <w:marBottom w:val="0"/>
          <w:divBdr>
            <w:top w:val="none" w:sz="0" w:space="0" w:color="auto"/>
            <w:left w:val="none" w:sz="0" w:space="0" w:color="auto"/>
            <w:bottom w:val="none" w:sz="0" w:space="0" w:color="auto"/>
            <w:right w:val="none" w:sz="0" w:space="0" w:color="auto"/>
          </w:divBdr>
          <w:divsChild>
            <w:div w:id="208419589">
              <w:marLeft w:val="0"/>
              <w:marRight w:val="0"/>
              <w:marTop w:val="0"/>
              <w:marBottom w:val="0"/>
              <w:divBdr>
                <w:top w:val="none" w:sz="0" w:space="0" w:color="auto"/>
                <w:left w:val="none" w:sz="0" w:space="0" w:color="auto"/>
                <w:bottom w:val="none" w:sz="0" w:space="0" w:color="auto"/>
                <w:right w:val="none" w:sz="0" w:space="0" w:color="auto"/>
              </w:divBdr>
              <w:divsChild>
                <w:div w:id="1932156474">
                  <w:marLeft w:val="0"/>
                  <w:marRight w:val="0"/>
                  <w:marTop w:val="0"/>
                  <w:marBottom w:val="0"/>
                  <w:divBdr>
                    <w:top w:val="none" w:sz="0" w:space="0" w:color="auto"/>
                    <w:left w:val="none" w:sz="0" w:space="0" w:color="auto"/>
                    <w:bottom w:val="none" w:sz="0" w:space="0" w:color="auto"/>
                    <w:right w:val="none" w:sz="0" w:space="0" w:color="auto"/>
                  </w:divBdr>
                  <w:divsChild>
                    <w:div w:id="1200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6587">
      <w:bodyDiv w:val="1"/>
      <w:marLeft w:val="0"/>
      <w:marRight w:val="0"/>
      <w:marTop w:val="0"/>
      <w:marBottom w:val="0"/>
      <w:divBdr>
        <w:top w:val="none" w:sz="0" w:space="0" w:color="auto"/>
        <w:left w:val="none" w:sz="0" w:space="0" w:color="auto"/>
        <w:bottom w:val="none" w:sz="0" w:space="0" w:color="auto"/>
        <w:right w:val="none" w:sz="0" w:space="0" w:color="auto"/>
      </w:divBdr>
    </w:div>
    <w:div w:id="1730692394">
      <w:bodyDiv w:val="1"/>
      <w:marLeft w:val="0"/>
      <w:marRight w:val="0"/>
      <w:marTop w:val="0"/>
      <w:marBottom w:val="0"/>
      <w:divBdr>
        <w:top w:val="none" w:sz="0" w:space="0" w:color="auto"/>
        <w:left w:val="none" w:sz="0" w:space="0" w:color="auto"/>
        <w:bottom w:val="none" w:sz="0" w:space="0" w:color="auto"/>
        <w:right w:val="none" w:sz="0" w:space="0" w:color="auto"/>
      </w:divBdr>
    </w:div>
    <w:div w:id="1734310234">
      <w:bodyDiv w:val="1"/>
      <w:marLeft w:val="0"/>
      <w:marRight w:val="0"/>
      <w:marTop w:val="0"/>
      <w:marBottom w:val="0"/>
      <w:divBdr>
        <w:top w:val="none" w:sz="0" w:space="0" w:color="auto"/>
        <w:left w:val="none" w:sz="0" w:space="0" w:color="auto"/>
        <w:bottom w:val="none" w:sz="0" w:space="0" w:color="auto"/>
        <w:right w:val="none" w:sz="0" w:space="0" w:color="auto"/>
      </w:divBdr>
    </w:div>
    <w:div w:id="1739326298">
      <w:bodyDiv w:val="1"/>
      <w:marLeft w:val="0"/>
      <w:marRight w:val="0"/>
      <w:marTop w:val="0"/>
      <w:marBottom w:val="0"/>
      <w:divBdr>
        <w:top w:val="none" w:sz="0" w:space="0" w:color="auto"/>
        <w:left w:val="none" w:sz="0" w:space="0" w:color="auto"/>
        <w:bottom w:val="none" w:sz="0" w:space="0" w:color="auto"/>
        <w:right w:val="none" w:sz="0" w:space="0" w:color="auto"/>
      </w:divBdr>
    </w:div>
    <w:div w:id="1742822802">
      <w:bodyDiv w:val="1"/>
      <w:marLeft w:val="0"/>
      <w:marRight w:val="0"/>
      <w:marTop w:val="0"/>
      <w:marBottom w:val="0"/>
      <w:divBdr>
        <w:top w:val="none" w:sz="0" w:space="0" w:color="auto"/>
        <w:left w:val="none" w:sz="0" w:space="0" w:color="auto"/>
        <w:bottom w:val="none" w:sz="0" w:space="0" w:color="auto"/>
        <w:right w:val="none" w:sz="0" w:space="0" w:color="auto"/>
      </w:divBdr>
    </w:div>
    <w:div w:id="1743406631">
      <w:bodyDiv w:val="1"/>
      <w:marLeft w:val="0"/>
      <w:marRight w:val="0"/>
      <w:marTop w:val="0"/>
      <w:marBottom w:val="0"/>
      <w:divBdr>
        <w:top w:val="none" w:sz="0" w:space="0" w:color="auto"/>
        <w:left w:val="none" w:sz="0" w:space="0" w:color="auto"/>
        <w:bottom w:val="none" w:sz="0" w:space="0" w:color="auto"/>
        <w:right w:val="none" w:sz="0" w:space="0" w:color="auto"/>
      </w:divBdr>
    </w:div>
    <w:div w:id="1749232328">
      <w:bodyDiv w:val="1"/>
      <w:marLeft w:val="0"/>
      <w:marRight w:val="0"/>
      <w:marTop w:val="0"/>
      <w:marBottom w:val="0"/>
      <w:divBdr>
        <w:top w:val="none" w:sz="0" w:space="0" w:color="auto"/>
        <w:left w:val="none" w:sz="0" w:space="0" w:color="auto"/>
        <w:bottom w:val="none" w:sz="0" w:space="0" w:color="auto"/>
        <w:right w:val="none" w:sz="0" w:space="0" w:color="auto"/>
      </w:divBdr>
      <w:divsChild>
        <w:div w:id="203103113">
          <w:marLeft w:val="0"/>
          <w:marRight w:val="0"/>
          <w:marTop w:val="0"/>
          <w:marBottom w:val="0"/>
          <w:divBdr>
            <w:top w:val="none" w:sz="0" w:space="0" w:color="auto"/>
            <w:left w:val="none" w:sz="0" w:space="0" w:color="auto"/>
            <w:bottom w:val="none" w:sz="0" w:space="0" w:color="auto"/>
            <w:right w:val="none" w:sz="0" w:space="0" w:color="auto"/>
          </w:divBdr>
          <w:divsChild>
            <w:div w:id="1646854284">
              <w:marLeft w:val="0"/>
              <w:marRight w:val="0"/>
              <w:marTop w:val="0"/>
              <w:marBottom w:val="0"/>
              <w:divBdr>
                <w:top w:val="none" w:sz="0" w:space="0" w:color="auto"/>
                <w:left w:val="none" w:sz="0" w:space="0" w:color="auto"/>
                <w:bottom w:val="none" w:sz="0" w:space="0" w:color="auto"/>
                <w:right w:val="none" w:sz="0" w:space="0" w:color="auto"/>
              </w:divBdr>
              <w:divsChild>
                <w:div w:id="1852333809">
                  <w:marLeft w:val="0"/>
                  <w:marRight w:val="0"/>
                  <w:marTop w:val="0"/>
                  <w:marBottom w:val="0"/>
                  <w:divBdr>
                    <w:top w:val="none" w:sz="0" w:space="0" w:color="auto"/>
                    <w:left w:val="none" w:sz="0" w:space="0" w:color="auto"/>
                    <w:bottom w:val="none" w:sz="0" w:space="0" w:color="auto"/>
                    <w:right w:val="none" w:sz="0" w:space="0" w:color="auto"/>
                  </w:divBdr>
                  <w:divsChild>
                    <w:div w:id="5863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73343">
      <w:bodyDiv w:val="1"/>
      <w:marLeft w:val="0"/>
      <w:marRight w:val="0"/>
      <w:marTop w:val="0"/>
      <w:marBottom w:val="0"/>
      <w:divBdr>
        <w:top w:val="none" w:sz="0" w:space="0" w:color="auto"/>
        <w:left w:val="none" w:sz="0" w:space="0" w:color="auto"/>
        <w:bottom w:val="none" w:sz="0" w:space="0" w:color="auto"/>
        <w:right w:val="none" w:sz="0" w:space="0" w:color="auto"/>
      </w:divBdr>
      <w:divsChild>
        <w:div w:id="2000956862">
          <w:marLeft w:val="0"/>
          <w:marRight w:val="0"/>
          <w:marTop w:val="0"/>
          <w:marBottom w:val="0"/>
          <w:divBdr>
            <w:top w:val="none" w:sz="0" w:space="0" w:color="auto"/>
            <w:left w:val="none" w:sz="0" w:space="0" w:color="auto"/>
            <w:bottom w:val="none" w:sz="0" w:space="0" w:color="auto"/>
            <w:right w:val="none" w:sz="0" w:space="0" w:color="auto"/>
          </w:divBdr>
        </w:div>
      </w:divsChild>
    </w:div>
    <w:div w:id="1750419838">
      <w:bodyDiv w:val="1"/>
      <w:marLeft w:val="0"/>
      <w:marRight w:val="0"/>
      <w:marTop w:val="0"/>
      <w:marBottom w:val="0"/>
      <w:divBdr>
        <w:top w:val="none" w:sz="0" w:space="0" w:color="auto"/>
        <w:left w:val="none" w:sz="0" w:space="0" w:color="auto"/>
        <w:bottom w:val="none" w:sz="0" w:space="0" w:color="auto"/>
        <w:right w:val="none" w:sz="0" w:space="0" w:color="auto"/>
      </w:divBdr>
    </w:div>
    <w:div w:id="1750691065">
      <w:bodyDiv w:val="1"/>
      <w:marLeft w:val="0"/>
      <w:marRight w:val="0"/>
      <w:marTop w:val="0"/>
      <w:marBottom w:val="0"/>
      <w:divBdr>
        <w:top w:val="none" w:sz="0" w:space="0" w:color="auto"/>
        <w:left w:val="none" w:sz="0" w:space="0" w:color="auto"/>
        <w:bottom w:val="none" w:sz="0" w:space="0" w:color="auto"/>
        <w:right w:val="none" w:sz="0" w:space="0" w:color="auto"/>
      </w:divBdr>
    </w:div>
    <w:div w:id="1756171669">
      <w:bodyDiv w:val="1"/>
      <w:marLeft w:val="0"/>
      <w:marRight w:val="0"/>
      <w:marTop w:val="0"/>
      <w:marBottom w:val="0"/>
      <w:divBdr>
        <w:top w:val="none" w:sz="0" w:space="0" w:color="auto"/>
        <w:left w:val="none" w:sz="0" w:space="0" w:color="auto"/>
        <w:bottom w:val="none" w:sz="0" w:space="0" w:color="auto"/>
        <w:right w:val="none" w:sz="0" w:space="0" w:color="auto"/>
      </w:divBdr>
    </w:div>
    <w:div w:id="1764371678">
      <w:bodyDiv w:val="1"/>
      <w:marLeft w:val="0"/>
      <w:marRight w:val="0"/>
      <w:marTop w:val="0"/>
      <w:marBottom w:val="0"/>
      <w:divBdr>
        <w:top w:val="none" w:sz="0" w:space="0" w:color="auto"/>
        <w:left w:val="none" w:sz="0" w:space="0" w:color="auto"/>
        <w:bottom w:val="none" w:sz="0" w:space="0" w:color="auto"/>
        <w:right w:val="none" w:sz="0" w:space="0" w:color="auto"/>
      </w:divBdr>
    </w:div>
    <w:div w:id="1767576548">
      <w:bodyDiv w:val="1"/>
      <w:marLeft w:val="0"/>
      <w:marRight w:val="0"/>
      <w:marTop w:val="0"/>
      <w:marBottom w:val="0"/>
      <w:divBdr>
        <w:top w:val="none" w:sz="0" w:space="0" w:color="auto"/>
        <w:left w:val="none" w:sz="0" w:space="0" w:color="auto"/>
        <w:bottom w:val="none" w:sz="0" w:space="0" w:color="auto"/>
        <w:right w:val="none" w:sz="0" w:space="0" w:color="auto"/>
      </w:divBdr>
      <w:divsChild>
        <w:div w:id="387916605">
          <w:marLeft w:val="0"/>
          <w:marRight w:val="0"/>
          <w:marTop w:val="0"/>
          <w:marBottom w:val="0"/>
          <w:divBdr>
            <w:top w:val="none" w:sz="0" w:space="0" w:color="auto"/>
            <w:left w:val="none" w:sz="0" w:space="0" w:color="auto"/>
            <w:bottom w:val="none" w:sz="0" w:space="0" w:color="auto"/>
            <w:right w:val="none" w:sz="0" w:space="0" w:color="auto"/>
          </w:divBdr>
        </w:div>
      </w:divsChild>
    </w:div>
    <w:div w:id="1770396119">
      <w:bodyDiv w:val="1"/>
      <w:marLeft w:val="0"/>
      <w:marRight w:val="0"/>
      <w:marTop w:val="0"/>
      <w:marBottom w:val="0"/>
      <w:divBdr>
        <w:top w:val="none" w:sz="0" w:space="0" w:color="auto"/>
        <w:left w:val="none" w:sz="0" w:space="0" w:color="auto"/>
        <w:bottom w:val="none" w:sz="0" w:space="0" w:color="auto"/>
        <w:right w:val="none" w:sz="0" w:space="0" w:color="auto"/>
      </w:divBdr>
    </w:div>
    <w:div w:id="1771316602">
      <w:bodyDiv w:val="1"/>
      <w:marLeft w:val="0"/>
      <w:marRight w:val="0"/>
      <w:marTop w:val="0"/>
      <w:marBottom w:val="0"/>
      <w:divBdr>
        <w:top w:val="none" w:sz="0" w:space="0" w:color="auto"/>
        <w:left w:val="none" w:sz="0" w:space="0" w:color="auto"/>
        <w:bottom w:val="none" w:sz="0" w:space="0" w:color="auto"/>
        <w:right w:val="none" w:sz="0" w:space="0" w:color="auto"/>
      </w:divBdr>
      <w:divsChild>
        <w:div w:id="1985347797">
          <w:marLeft w:val="0"/>
          <w:marRight w:val="0"/>
          <w:marTop w:val="0"/>
          <w:marBottom w:val="0"/>
          <w:divBdr>
            <w:top w:val="none" w:sz="0" w:space="0" w:color="auto"/>
            <w:left w:val="none" w:sz="0" w:space="0" w:color="auto"/>
            <w:bottom w:val="none" w:sz="0" w:space="0" w:color="auto"/>
            <w:right w:val="none" w:sz="0" w:space="0" w:color="auto"/>
          </w:divBdr>
        </w:div>
      </w:divsChild>
    </w:div>
    <w:div w:id="1775586090">
      <w:bodyDiv w:val="1"/>
      <w:marLeft w:val="0"/>
      <w:marRight w:val="0"/>
      <w:marTop w:val="0"/>
      <w:marBottom w:val="0"/>
      <w:divBdr>
        <w:top w:val="none" w:sz="0" w:space="0" w:color="auto"/>
        <w:left w:val="none" w:sz="0" w:space="0" w:color="auto"/>
        <w:bottom w:val="none" w:sz="0" w:space="0" w:color="auto"/>
        <w:right w:val="none" w:sz="0" w:space="0" w:color="auto"/>
      </w:divBdr>
      <w:divsChild>
        <w:div w:id="1700546955">
          <w:marLeft w:val="0"/>
          <w:marRight w:val="0"/>
          <w:marTop w:val="0"/>
          <w:marBottom w:val="0"/>
          <w:divBdr>
            <w:top w:val="none" w:sz="0" w:space="0" w:color="auto"/>
            <w:left w:val="none" w:sz="0" w:space="0" w:color="auto"/>
            <w:bottom w:val="none" w:sz="0" w:space="0" w:color="auto"/>
            <w:right w:val="none" w:sz="0" w:space="0" w:color="auto"/>
          </w:divBdr>
        </w:div>
      </w:divsChild>
    </w:div>
    <w:div w:id="1777482500">
      <w:bodyDiv w:val="1"/>
      <w:marLeft w:val="0"/>
      <w:marRight w:val="0"/>
      <w:marTop w:val="0"/>
      <w:marBottom w:val="0"/>
      <w:divBdr>
        <w:top w:val="none" w:sz="0" w:space="0" w:color="auto"/>
        <w:left w:val="none" w:sz="0" w:space="0" w:color="auto"/>
        <w:bottom w:val="none" w:sz="0" w:space="0" w:color="auto"/>
        <w:right w:val="none" w:sz="0" w:space="0" w:color="auto"/>
      </w:divBdr>
    </w:div>
    <w:div w:id="1782144566">
      <w:bodyDiv w:val="1"/>
      <w:marLeft w:val="0"/>
      <w:marRight w:val="0"/>
      <w:marTop w:val="0"/>
      <w:marBottom w:val="0"/>
      <w:divBdr>
        <w:top w:val="none" w:sz="0" w:space="0" w:color="auto"/>
        <w:left w:val="none" w:sz="0" w:space="0" w:color="auto"/>
        <w:bottom w:val="none" w:sz="0" w:space="0" w:color="auto"/>
        <w:right w:val="none" w:sz="0" w:space="0" w:color="auto"/>
      </w:divBdr>
    </w:div>
    <w:div w:id="1783652058">
      <w:bodyDiv w:val="1"/>
      <w:marLeft w:val="0"/>
      <w:marRight w:val="0"/>
      <w:marTop w:val="0"/>
      <w:marBottom w:val="0"/>
      <w:divBdr>
        <w:top w:val="none" w:sz="0" w:space="0" w:color="auto"/>
        <w:left w:val="none" w:sz="0" w:space="0" w:color="auto"/>
        <w:bottom w:val="none" w:sz="0" w:space="0" w:color="auto"/>
        <w:right w:val="none" w:sz="0" w:space="0" w:color="auto"/>
      </w:divBdr>
    </w:div>
    <w:div w:id="1791246211">
      <w:bodyDiv w:val="1"/>
      <w:marLeft w:val="0"/>
      <w:marRight w:val="0"/>
      <w:marTop w:val="0"/>
      <w:marBottom w:val="0"/>
      <w:divBdr>
        <w:top w:val="none" w:sz="0" w:space="0" w:color="auto"/>
        <w:left w:val="none" w:sz="0" w:space="0" w:color="auto"/>
        <w:bottom w:val="none" w:sz="0" w:space="0" w:color="auto"/>
        <w:right w:val="none" w:sz="0" w:space="0" w:color="auto"/>
      </w:divBdr>
    </w:div>
    <w:div w:id="1795520479">
      <w:bodyDiv w:val="1"/>
      <w:marLeft w:val="0"/>
      <w:marRight w:val="0"/>
      <w:marTop w:val="0"/>
      <w:marBottom w:val="0"/>
      <w:divBdr>
        <w:top w:val="none" w:sz="0" w:space="0" w:color="auto"/>
        <w:left w:val="none" w:sz="0" w:space="0" w:color="auto"/>
        <w:bottom w:val="none" w:sz="0" w:space="0" w:color="auto"/>
        <w:right w:val="none" w:sz="0" w:space="0" w:color="auto"/>
      </w:divBdr>
    </w:div>
    <w:div w:id="1807774093">
      <w:bodyDiv w:val="1"/>
      <w:marLeft w:val="0"/>
      <w:marRight w:val="0"/>
      <w:marTop w:val="0"/>
      <w:marBottom w:val="0"/>
      <w:divBdr>
        <w:top w:val="none" w:sz="0" w:space="0" w:color="auto"/>
        <w:left w:val="none" w:sz="0" w:space="0" w:color="auto"/>
        <w:bottom w:val="none" w:sz="0" w:space="0" w:color="auto"/>
        <w:right w:val="none" w:sz="0" w:space="0" w:color="auto"/>
      </w:divBdr>
    </w:div>
    <w:div w:id="1809591012">
      <w:bodyDiv w:val="1"/>
      <w:marLeft w:val="0"/>
      <w:marRight w:val="0"/>
      <w:marTop w:val="0"/>
      <w:marBottom w:val="0"/>
      <w:divBdr>
        <w:top w:val="none" w:sz="0" w:space="0" w:color="auto"/>
        <w:left w:val="none" w:sz="0" w:space="0" w:color="auto"/>
        <w:bottom w:val="none" w:sz="0" w:space="0" w:color="auto"/>
        <w:right w:val="none" w:sz="0" w:space="0" w:color="auto"/>
      </w:divBdr>
    </w:div>
    <w:div w:id="1812014746">
      <w:bodyDiv w:val="1"/>
      <w:marLeft w:val="0"/>
      <w:marRight w:val="0"/>
      <w:marTop w:val="0"/>
      <w:marBottom w:val="0"/>
      <w:divBdr>
        <w:top w:val="none" w:sz="0" w:space="0" w:color="auto"/>
        <w:left w:val="none" w:sz="0" w:space="0" w:color="auto"/>
        <w:bottom w:val="none" w:sz="0" w:space="0" w:color="auto"/>
        <w:right w:val="none" w:sz="0" w:space="0" w:color="auto"/>
      </w:divBdr>
    </w:div>
    <w:div w:id="1824731968">
      <w:bodyDiv w:val="1"/>
      <w:marLeft w:val="0"/>
      <w:marRight w:val="0"/>
      <w:marTop w:val="0"/>
      <w:marBottom w:val="0"/>
      <w:divBdr>
        <w:top w:val="none" w:sz="0" w:space="0" w:color="auto"/>
        <w:left w:val="none" w:sz="0" w:space="0" w:color="auto"/>
        <w:bottom w:val="none" w:sz="0" w:space="0" w:color="auto"/>
        <w:right w:val="none" w:sz="0" w:space="0" w:color="auto"/>
      </w:divBdr>
    </w:div>
    <w:div w:id="1825586386">
      <w:bodyDiv w:val="1"/>
      <w:marLeft w:val="0"/>
      <w:marRight w:val="0"/>
      <w:marTop w:val="0"/>
      <w:marBottom w:val="0"/>
      <w:divBdr>
        <w:top w:val="none" w:sz="0" w:space="0" w:color="auto"/>
        <w:left w:val="none" w:sz="0" w:space="0" w:color="auto"/>
        <w:bottom w:val="none" w:sz="0" w:space="0" w:color="auto"/>
        <w:right w:val="none" w:sz="0" w:space="0" w:color="auto"/>
      </w:divBdr>
    </w:div>
    <w:div w:id="1826509278">
      <w:bodyDiv w:val="1"/>
      <w:marLeft w:val="0"/>
      <w:marRight w:val="0"/>
      <w:marTop w:val="0"/>
      <w:marBottom w:val="0"/>
      <w:divBdr>
        <w:top w:val="none" w:sz="0" w:space="0" w:color="auto"/>
        <w:left w:val="none" w:sz="0" w:space="0" w:color="auto"/>
        <w:bottom w:val="none" w:sz="0" w:space="0" w:color="auto"/>
        <w:right w:val="none" w:sz="0" w:space="0" w:color="auto"/>
      </w:divBdr>
    </w:div>
    <w:div w:id="1830166799">
      <w:bodyDiv w:val="1"/>
      <w:marLeft w:val="0"/>
      <w:marRight w:val="0"/>
      <w:marTop w:val="0"/>
      <w:marBottom w:val="0"/>
      <w:divBdr>
        <w:top w:val="none" w:sz="0" w:space="0" w:color="auto"/>
        <w:left w:val="none" w:sz="0" w:space="0" w:color="auto"/>
        <w:bottom w:val="none" w:sz="0" w:space="0" w:color="auto"/>
        <w:right w:val="none" w:sz="0" w:space="0" w:color="auto"/>
      </w:divBdr>
    </w:div>
    <w:div w:id="1830362679">
      <w:bodyDiv w:val="1"/>
      <w:marLeft w:val="0"/>
      <w:marRight w:val="0"/>
      <w:marTop w:val="0"/>
      <w:marBottom w:val="0"/>
      <w:divBdr>
        <w:top w:val="none" w:sz="0" w:space="0" w:color="auto"/>
        <w:left w:val="none" w:sz="0" w:space="0" w:color="auto"/>
        <w:bottom w:val="none" w:sz="0" w:space="0" w:color="auto"/>
        <w:right w:val="none" w:sz="0" w:space="0" w:color="auto"/>
      </w:divBdr>
    </w:div>
    <w:div w:id="1833251747">
      <w:bodyDiv w:val="1"/>
      <w:marLeft w:val="0"/>
      <w:marRight w:val="0"/>
      <w:marTop w:val="0"/>
      <w:marBottom w:val="0"/>
      <w:divBdr>
        <w:top w:val="none" w:sz="0" w:space="0" w:color="auto"/>
        <w:left w:val="none" w:sz="0" w:space="0" w:color="auto"/>
        <w:bottom w:val="none" w:sz="0" w:space="0" w:color="auto"/>
        <w:right w:val="none" w:sz="0" w:space="0" w:color="auto"/>
      </w:divBdr>
      <w:divsChild>
        <w:div w:id="673872576">
          <w:marLeft w:val="0"/>
          <w:marRight w:val="0"/>
          <w:marTop w:val="0"/>
          <w:marBottom w:val="0"/>
          <w:divBdr>
            <w:top w:val="none" w:sz="0" w:space="0" w:color="auto"/>
            <w:left w:val="none" w:sz="0" w:space="0" w:color="auto"/>
            <w:bottom w:val="none" w:sz="0" w:space="0" w:color="auto"/>
            <w:right w:val="none" w:sz="0" w:space="0" w:color="auto"/>
          </w:divBdr>
          <w:divsChild>
            <w:div w:id="1456561600">
              <w:marLeft w:val="0"/>
              <w:marRight w:val="0"/>
              <w:marTop w:val="0"/>
              <w:marBottom w:val="0"/>
              <w:divBdr>
                <w:top w:val="none" w:sz="0" w:space="0" w:color="auto"/>
                <w:left w:val="none" w:sz="0" w:space="0" w:color="auto"/>
                <w:bottom w:val="none" w:sz="0" w:space="0" w:color="auto"/>
                <w:right w:val="none" w:sz="0" w:space="0" w:color="auto"/>
              </w:divBdr>
            </w:div>
          </w:divsChild>
        </w:div>
        <w:div w:id="1680884897">
          <w:marLeft w:val="0"/>
          <w:marRight w:val="0"/>
          <w:marTop w:val="0"/>
          <w:marBottom w:val="0"/>
          <w:divBdr>
            <w:top w:val="none" w:sz="0" w:space="0" w:color="auto"/>
            <w:left w:val="none" w:sz="0" w:space="0" w:color="auto"/>
            <w:bottom w:val="none" w:sz="0" w:space="0" w:color="auto"/>
            <w:right w:val="none" w:sz="0" w:space="0" w:color="auto"/>
          </w:divBdr>
          <w:divsChild>
            <w:div w:id="11708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015">
      <w:bodyDiv w:val="1"/>
      <w:marLeft w:val="0"/>
      <w:marRight w:val="0"/>
      <w:marTop w:val="0"/>
      <w:marBottom w:val="0"/>
      <w:divBdr>
        <w:top w:val="none" w:sz="0" w:space="0" w:color="auto"/>
        <w:left w:val="none" w:sz="0" w:space="0" w:color="auto"/>
        <w:bottom w:val="none" w:sz="0" w:space="0" w:color="auto"/>
        <w:right w:val="none" w:sz="0" w:space="0" w:color="auto"/>
      </w:divBdr>
    </w:div>
    <w:div w:id="1836333025">
      <w:bodyDiv w:val="1"/>
      <w:marLeft w:val="0"/>
      <w:marRight w:val="0"/>
      <w:marTop w:val="0"/>
      <w:marBottom w:val="0"/>
      <w:divBdr>
        <w:top w:val="none" w:sz="0" w:space="0" w:color="auto"/>
        <w:left w:val="none" w:sz="0" w:space="0" w:color="auto"/>
        <w:bottom w:val="none" w:sz="0" w:space="0" w:color="auto"/>
        <w:right w:val="none" w:sz="0" w:space="0" w:color="auto"/>
      </w:divBdr>
    </w:div>
    <w:div w:id="1850290765">
      <w:bodyDiv w:val="1"/>
      <w:marLeft w:val="0"/>
      <w:marRight w:val="0"/>
      <w:marTop w:val="0"/>
      <w:marBottom w:val="0"/>
      <w:divBdr>
        <w:top w:val="none" w:sz="0" w:space="0" w:color="auto"/>
        <w:left w:val="none" w:sz="0" w:space="0" w:color="auto"/>
        <w:bottom w:val="none" w:sz="0" w:space="0" w:color="auto"/>
        <w:right w:val="none" w:sz="0" w:space="0" w:color="auto"/>
      </w:divBdr>
    </w:div>
    <w:div w:id="1851598278">
      <w:bodyDiv w:val="1"/>
      <w:marLeft w:val="0"/>
      <w:marRight w:val="0"/>
      <w:marTop w:val="0"/>
      <w:marBottom w:val="0"/>
      <w:divBdr>
        <w:top w:val="none" w:sz="0" w:space="0" w:color="auto"/>
        <w:left w:val="none" w:sz="0" w:space="0" w:color="auto"/>
        <w:bottom w:val="none" w:sz="0" w:space="0" w:color="auto"/>
        <w:right w:val="none" w:sz="0" w:space="0" w:color="auto"/>
      </w:divBdr>
      <w:divsChild>
        <w:div w:id="1583250136">
          <w:marLeft w:val="0"/>
          <w:marRight w:val="0"/>
          <w:marTop w:val="0"/>
          <w:marBottom w:val="0"/>
          <w:divBdr>
            <w:top w:val="none" w:sz="0" w:space="0" w:color="auto"/>
            <w:left w:val="none" w:sz="0" w:space="0" w:color="auto"/>
            <w:bottom w:val="none" w:sz="0" w:space="0" w:color="auto"/>
            <w:right w:val="none" w:sz="0" w:space="0" w:color="auto"/>
          </w:divBdr>
          <w:divsChild>
            <w:div w:id="1238250749">
              <w:marLeft w:val="0"/>
              <w:marRight w:val="0"/>
              <w:marTop w:val="0"/>
              <w:marBottom w:val="0"/>
              <w:divBdr>
                <w:top w:val="none" w:sz="0" w:space="0" w:color="auto"/>
                <w:left w:val="none" w:sz="0" w:space="0" w:color="auto"/>
                <w:bottom w:val="none" w:sz="0" w:space="0" w:color="auto"/>
                <w:right w:val="none" w:sz="0" w:space="0" w:color="auto"/>
              </w:divBdr>
              <w:divsChild>
                <w:div w:id="871378806">
                  <w:marLeft w:val="0"/>
                  <w:marRight w:val="0"/>
                  <w:marTop w:val="0"/>
                  <w:marBottom w:val="0"/>
                  <w:divBdr>
                    <w:top w:val="none" w:sz="0" w:space="0" w:color="auto"/>
                    <w:left w:val="none" w:sz="0" w:space="0" w:color="auto"/>
                    <w:bottom w:val="none" w:sz="0" w:space="0" w:color="auto"/>
                    <w:right w:val="none" w:sz="0" w:space="0" w:color="auto"/>
                  </w:divBdr>
                  <w:divsChild>
                    <w:div w:id="14441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07069">
      <w:bodyDiv w:val="1"/>
      <w:marLeft w:val="0"/>
      <w:marRight w:val="0"/>
      <w:marTop w:val="0"/>
      <w:marBottom w:val="0"/>
      <w:divBdr>
        <w:top w:val="none" w:sz="0" w:space="0" w:color="auto"/>
        <w:left w:val="none" w:sz="0" w:space="0" w:color="auto"/>
        <w:bottom w:val="none" w:sz="0" w:space="0" w:color="auto"/>
        <w:right w:val="none" w:sz="0" w:space="0" w:color="auto"/>
      </w:divBdr>
    </w:div>
    <w:div w:id="1861505416">
      <w:bodyDiv w:val="1"/>
      <w:marLeft w:val="0"/>
      <w:marRight w:val="0"/>
      <w:marTop w:val="0"/>
      <w:marBottom w:val="0"/>
      <w:divBdr>
        <w:top w:val="none" w:sz="0" w:space="0" w:color="auto"/>
        <w:left w:val="none" w:sz="0" w:space="0" w:color="auto"/>
        <w:bottom w:val="none" w:sz="0" w:space="0" w:color="auto"/>
        <w:right w:val="none" w:sz="0" w:space="0" w:color="auto"/>
      </w:divBdr>
    </w:div>
    <w:div w:id="1863470232">
      <w:bodyDiv w:val="1"/>
      <w:marLeft w:val="0"/>
      <w:marRight w:val="0"/>
      <w:marTop w:val="0"/>
      <w:marBottom w:val="0"/>
      <w:divBdr>
        <w:top w:val="none" w:sz="0" w:space="0" w:color="auto"/>
        <w:left w:val="none" w:sz="0" w:space="0" w:color="auto"/>
        <w:bottom w:val="none" w:sz="0" w:space="0" w:color="auto"/>
        <w:right w:val="none" w:sz="0" w:space="0" w:color="auto"/>
      </w:divBdr>
    </w:div>
    <w:div w:id="1864785374">
      <w:bodyDiv w:val="1"/>
      <w:marLeft w:val="0"/>
      <w:marRight w:val="0"/>
      <w:marTop w:val="0"/>
      <w:marBottom w:val="0"/>
      <w:divBdr>
        <w:top w:val="none" w:sz="0" w:space="0" w:color="auto"/>
        <w:left w:val="none" w:sz="0" w:space="0" w:color="auto"/>
        <w:bottom w:val="none" w:sz="0" w:space="0" w:color="auto"/>
        <w:right w:val="none" w:sz="0" w:space="0" w:color="auto"/>
      </w:divBdr>
    </w:div>
    <w:div w:id="1867325208">
      <w:bodyDiv w:val="1"/>
      <w:marLeft w:val="0"/>
      <w:marRight w:val="0"/>
      <w:marTop w:val="0"/>
      <w:marBottom w:val="0"/>
      <w:divBdr>
        <w:top w:val="none" w:sz="0" w:space="0" w:color="auto"/>
        <w:left w:val="none" w:sz="0" w:space="0" w:color="auto"/>
        <w:bottom w:val="none" w:sz="0" w:space="0" w:color="auto"/>
        <w:right w:val="none" w:sz="0" w:space="0" w:color="auto"/>
      </w:divBdr>
    </w:div>
    <w:div w:id="1871334407">
      <w:bodyDiv w:val="1"/>
      <w:marLeft w:val="0"/>
      <w:marRight w:val="0"/>
      <w:marTop w:val="0"/>
      <w:marBottom w:val="0"/>
      <w:divBdr>
        <w:top w:val="none" w:sz="0" w:space="0" w:color="auto"/>
        <w:left w:val="none" w:sz="0" w:space="0" w:color="auto"/>
        <w:bottom w:val="none" w:sz="0" w:space="0" w:color="auto"/>
        <w:right w:val="none" w:sz="0" w:space="0" w:color="auto"/>
      </w:divBdr>
    </w:div>
    <w:div w:id="1874423265">
      <w:bodyDiv w:val="1"/>
      <w:marLeft w:val="0"/>
      <w:marRight w:val="0"/>
      <w:marTop w:val="0"/>
      <w:marBottom w:val="0"/>
      <w:divBdr>
        <w:top w:val="none" w:sz="0" w:space="0" w:color="auto"/>
        <w:left w:val="none" w:sz="0" w:space="0" w:color="auto"/>
        <w:bottom w:val="none" w:sz="0" w:space="0" w:color="auto"/>
        <w:right w:val="none" w:sz="0" w:space="0" w:color="auto"/>
      </w:divBdr>
    </w:div>
    <w:div w:id="1874538690">
      <w:bodyDiv w:val="1"/>
      <w:marLeft w:val="0"/>
      <w:marRight w:val="0"/>
      <w:marTop w:val="0"/>
      <w:marBottom w:val="0"/>
      <w:divBdr>
        <w:top w:val="none" w:sz="0" w:space="0" w:color="auto"/>
        <w:left w:val="none" w:sz="0" w:space="0" w:color="auto"/>
        <w:bottom w:val="none" w:sz="0" w:space="0" w:color="auto"/>
        <w:right w:val="none" w:sz="0" w:space="0" w:color="auto"/>
      </w:divBdr>
      <w:divsChild>
        <w:div w:id="1523013496">
          <w:marLeft w:val="0"/>
          <w:marRight w:val="0"/>
          <w:marTop w:val="0"/>
          <w:marBottom w:val="0"/>
          <w:divBdr>
            <w:top w:val="none" w:sz="0" w:space="0" w:color="auto"/>
            <w:left w:val="none" w:sz="0" w:space="0" w:color="auto"/>
            <w:bottom w:val="none" w:sz="0" w:space="0" w:color="auto"/>
            <w:right w:val="none" w:sz="0" w:space="0" w:color="auto"/>
          </w:divBdr>
        </w:div>
        <w:div w:id="959192739">
          <w:marLeft w:val="0"/>
          <w:marRight w:val="0"/>
          <w:marTop w:val="0"/>
          <w:marBottom w:val="0"/>
          <w:divBdr>
            <w:top w:val="none" w:sz="0" w:space="0" w:color="auto"/>
            <w:left w:val="none" w:sz="0" w:space="0" w:color="auto"/>
            <w:bottom w:val="none" w:sz="0" w:space="0" w:color="auto"/>
            <w:right w:val="none" w:sz="0" w:space="0" w:color="auto"/>
          </w:divBdr>
        </w:div>
      </w:divsChild>
    </w:div>
    <w:div w:id="1877306553">
      <w:bodyDiv w:val="1"/>
      <w:marLeft w:val="0"/>
      <w:marRight w:val="0"/>
      <w:marTop w:val="0"/>
      <w:marBottom w:val="0"/>
      <w:divBdr>
        <w:top w:val="none" w:sz="0" w:space="0" w:color="auto"/>
        <w:left w:val="none" w:sz="0" w:space="0" w:color="auto"/>
        <w:bottom w:val="none" w:sz="0" w:space="0" w:color="auto"/>
        <w:right w:val="none" w:sz="0" w:space="0" w:color="auto"/>
      </w:divBdr>
    </w:div>
    <w:div w:id="1881896219">
      <w:bodyDiv w:val="1"/>
      <w:marLeft w:val="0"/>
      <w:marRight w:val="0"/>
      <w:marTop w:val="0"/>
      <w:marBottom w:val="0"/>
      <w:divBdr>
        <w:top w:val="none" w:sz="0" w:space="0" w:color="auto"/>
        <w:left w:val="none" w:sz="0" w:space="0" w:color="auto"/>
        <w:bottom w:val="none" w:sz="0" w:space="0" w:color="auto"/>
        <w:right w:val="none" w:sz="0" w:space="0" w:color="auto"/>
      </w:divBdr>
    </w:div>
    <w:div w:id="1902904098">
      <w:bodyDiv w:val="1"/>
      <w:marLeft w:val="0"/>
      <w:marRight w:val="0"/>
      <w:marTop w:val="0"/>
      <w:marBottom w:val="0"/>
      <w:divBdr>
        <w:top w:val="none" w:sz="0" w:space="0" w:color="auto"/>
        <w:left w:val="none" w:sz="0" w:space="0" w:color="auto"/>
        <w:bottom w:val="none" w:sz="0" w:space="0" w:color="auto"/>
        <w:right w:val="none" w:sz="0" w:space="0" w:color="auto"/>
      </w:divBdr>
      <w:divsChild>
        <w:div w:id="579097632">
          <w:marLeft w:val="0"/>
          <w:marRight w:val="0"/>
          <w:marTop w:val="0"/>
          <w:marBottom w:val="0"/>
          <w:divBdr>
            <w:top w:val="none" w:sz="0" w:space="0" w:color="auto"/>
            <w:left w:val="none" w:sz="0" w:space="0" w:color="auto"/>
            <w:bottom w:val="none" w:sz="0" w:space="0" w:color="auto"/>
            <w:right w:val="none" w:sz="0" w:space="0" w:color="auto"/>
          </w:divBdr>
        </w:div>
      </w:divsChild>
    </w:div>
    <w:div w:id="1905986699">
      <w:bodyDiv w:val="1"/>
      <w:marLeft w:val="0"/>
      <w:marRight w:val="0"/>
      <w:marTop w:val="0"/>
      <w:marBottom w:val="0"/>
      <w:divBdr>
        <w:top w:val="none" w:sz="0" w:space="0" w:color="auto"/>
        <w:left w:val="none" w:sz="0" w:space="0" w:color="auto"/>
        <w:bottom w:val="none" w:sz="0" w:space="0" w:color="auto"/>
        <w:right w:val="none" w:sz="0" w:space="0" w:color="auto"/>
      </w:divBdr>
      <w:divsChild>
        <w:div w:id="1596743139">
          <w:marLeft w:val="0"/>
          <w:marRight w:val="0"/>
          <w:marTop w:val="0"/>
          <w:marBottom w:val="0"/>
          <w:divBdr>
            <w:top w:val="none" w:sz="0" w:space="0" w:color="auto"/>
            <w:left w:val="none" w:sz="0" w:space="0" w:color="auto"/>
            <w:bottom w:val="none" w:sz="0" w:space="0" w:color="auto"/>
            <w:right w:val="none" w:sz="0" w:space="0" w:color="auto"/>
          </w:divBdr>
        </w:div>
      </w:divsChild>
    </w:div>
    <w:div w:id="1916669848">
      <w:bodyDiv w:val="1"/>
      <w:marLeft w:val="0"/>
      <w:marRight w:val="0"/>
      <w:marTop w:val="0"/>
      <w:marBottom w:val="0"/>
      <w:divBdr>
        <w:top w:val="none" w:sz="0" w:space="0" w:color="auto"/>
        <w:left w:val="none" w:sz="0" w:space="0" w:color="auto"/>
        <w:bottom w:val="none" w:sz="0" w:space="0" w:color="auto"/>
        <w:right w:val="none" w:sz="0" w:space="0" w:color="auto"/>
      </w:divBdr>
    </w:div>
    <w:div w:id="1924608146">
      <w:bodyDiv w:val="1"/>
      <w:marLeft w:val="0"/>
      <w:marRight w:val="0"/>
      <w:marTop w:val="0"/>
      <w:marBottom w:val="0"/>
      <w:divBdr>
        <w:top w:val="none" w:sz="0" w:space="0" w:color="auto"/>
        <w:left w:val="none" w:sz="0" w:space="0" w:color="auto"/>
        <w:bottom w:val="none" w:sz="0" w:space="0" w:color="auto"/>
        <w:right w:val="none" w:sz="0" w:space="0" w:color="auto"/>
      </w:divBdr>
    </w:div>
    <w:div w:id="1924752660">
      <w:bodyDiv w:val="1"/>
      <w:marLeft w:val="0"/>
      <w:marRight w:val="0"/>
      <w:marTop w:val="0"/>
      <w:marBottom w:val="0"/>
      <w:divBdr>
        <w:top w:val="none" w:sz="0" w:space="0" w:color="auto"/>
        <w:left w:val="none" w:sz="0" w:space="0" w:color="auto"/>
        <w:bottom w:val="none" w:sz="0" w:space="0" w:color="auto"/>
        <w:right w:val="none" w:sz="0" w:space="0" w:color="auto"/>
      </w:divBdr>
    </w:div>
    <w:div w:id="1924946363">
      <w:bodyDiv w:val="1"/>
      <w:marLeft w:val="0"/>
      <w:marRight w:val="0"/>
      <w:marTop w:val="0"/>
      <w:marBottom w:val="0"/>
      <w:divBdr>
        <w:top w:val="none" w:sz="0" w:space="0" w:color="auto"/>
        <w:left w:val="none" w:sz="0" w:space="0" w:color="auto"/>
        <w:bottom w:val="none" w:sz="0" w:space="0" w:color="auto"/>
        <w:right w:val="none" w:sz="0" w:space="0" w:color="auto"/>
      </w:divBdr>
    </w:div>
    <w:div w:id="1927154436">
      <w:bodyDiv w:val="1"/>
      <w:marLeft w:val="0"/>
      <w:marRight w:val="0"/>
      <w:marTop w:val="0"/>
      <w:marBottom w:val="0"/>
      <w:divBdr>
        <w:top w:val="none" w:sz="0" w:space="0" w:color="auto"/>
        <w:left w:val="none" w:sz="0" w:space="0" w:color="auto"/>
        <w:bottom w:val="none" w:sz="0" w:space="0" w:color="auto"/>
        <w:right w:val="none" w:sz="0" w:space="0" w:color="auto"/>
      </w:divBdr>
      <w:divsChild>
        <w:div w:id="549804428">
          <w:marLeft w:val="0"/>
          <w:marRight w:val="0"/>
          <w:marTop w:val="0"/>
          <w:marBottom w:val="0"/>
          <w:divBdr>
            <w:top w:val="none" w:sz="0" w:space="0" w:color="auto"/>
            <w:left w:val="none" w:sz="0" w:space="0" w:color="auto"/>
            <w:bottom w:val="none" w:sz="0" w:space="0" w:color="auto"/>
            <w:right w:val="none" w:sz="0" w:space="0" w:color="auto"/>
          </w:divBdr>
        </w:div>
      </w:divsChild>
    </w:div>
    <w:div w:id="1932658203">
      <w:bodyDiv w:val="1"/>
      <w:marLeft w:val="0"/>
      <w:marRight w:val="0"/>
      <w:marTop w:val="0"/>
      <w:marBottom w:val="0"/>
      <w:divBdr>
        <w:top w:val="none" w:sz="0" w:space="0" w:color="auto"/>
        <w:left w:val="none" w:sz="0" w:space="0" w:color="auto"/>
        <w:bottom w:val="none" w:sz="0" w:space="0" w:color="auto"/>
        <w:right w:val="none" w:sz="0" w:space="0" w:color="auto"/>
      </w:divBdr>
      <w:divsChild>
        <w:div w:id="1947811187">
          <w:marLeft w:val="0"/>
          <w:marRight w:val="0"/>
          <w:marTop w:val="0"/>
          <w:marBottom w:val="0"/>
          <w:divBdr>
            <w:top w:val="none" w:sz="0" w:space="0" w:color="auto"/>
            <w:left w:val="none" w:sz="0" w:space="0" w:color="auto"/>
            <w:bottom w:val="none" w:sz="0" w:space="0" w:color="auto"/>
            <w:right w:val="none" w:sz="0" w:space="0" w:color="auto"/>
          </w:divBdr>
        </w:div>
        <w:div w:id="2118862229">
          <w:marLeft w:val="0"/>
          <w:marRight w:val="0"/>
          <w:marTop w:val="0"/>
          <w:marBottom w:val="0"/>
          <w:divBdr>
            <w:top w:val="none" w:sz="0" w:space="0" w:color="auto"/>
            <w:left w:val="none" w:sz="0" w:space="0" w:color="auto"/>
            <w:bottom w:val="none" w:sz="0" w:space="0" w:color="auto"/>
            <w:right w:val="none" w:sz="0" w:space="0" w:color="auto"/>
          </w:divBdr>
        </w:div>
      </w:divsChild>
    </w:div>
    <w:div w:id="1933203456">
      <w:bodyDiv w:val="1"/>
      <w:marLeft w:val="0"/>
      <w:marRight w:val="0"/>
      <w:marTop w:val="0"/>
      <w:marBottom w:val="0"/>
      <w:divBdr>
        <w:top w:val="none" w:sz="0" w:space="0" w:color="auto"/>
        <w:left w:val="none" w:sz="0" w:space="0" w:color="auto"/>
        <w:bottom w:val="none" w:sz="0" w:space="0" w:color="auto"/>
        <w:right w:val="none" w:sz="0" w:space="0" w:color="auto"/>
      </w:divBdr>
    </w:div>
    <w:div w:id="1953391669">
      <w:bodyDiv w:val="1"/>
      <w:marLeft w:val="0"/>
      <w:marRight w:val="0"/>
      <w:marTop w:val="0"/>
      <w:marBottom w:val="0"/>
      <w:divBdr>
        <w:top w:val="none" w:sz="0" w:space="0" w:color="auto"/>
        <w:left w:val="none" w:sz="0" w:space="0" w:color="auto"/>
        <w:bottom w:val="none" w:sz="0" w:space="0" w:color="auto"/>
        <w:right w:val="none" w:sz="0" w:space="0" w:color="auto"/>
      </w:divBdr>
    </w:div>
    <w:div w:id="1953785101">
      <w:bodyDiv w:val="1"/>
      <w:marLeft w:val="0"/>
      <w:marRight w:val="0"/>
      <w:marTop w:val="0"/>
      <w:marBottom w:val="0"/>
      <w:divBdr>
        <w:top w:val="none" w:sz="0" w:space="0" w:color="auto"/>
        <w:left w:val="none" w:sz="0" w:space="0" w:color="auto"/>
        <w:bottom w:val="none" w:sz="0" w:space="0" w:color="auto"/>
        <w:right w:val="none" w:sz="0" w:space="0" w:color="auto"/>
      </w:divBdr>
    </w:div>
    <w:div w:id="1964146082">
      <w:bodyDiv w:val="1"/>
      <w:marLeft w:val="0"/>
      <w:marRight w:val="0"/>
      <w:marTop w:val="0"/>
      <w:marBottom w:val="0"/>
      <w:divBdr>
        <w:top w:val="none" w:sz="0" w:space="0" w:color="auto"/>
        <w:left w:val="none" w:sz="0" w:space="0" w:color="auto"/>
        <w:bottom w:val="none" w:sz="0" w:space="0" w:color="auto"/>
        <w:right w:val="none" w:sz="0" w:space="0" w:color="auto"/>
      </w:divBdr>
      <w:divsChild>
        <w:div w:id="1465276344">
          <w:marLeft w:val="0"/>
          <w:marRight w:val="0"/>
          <w:marTop w:val="0"/>
          <w:marBottom w:val="0"/>
          <w:divBdr>
            <w:top w:val="none" w:sz="0" w:space="0" w:color="auto"/>
            <w:left w:val="none" w:sz="0" w:space="0" w:color="auto"/>
            <w:bottom w:val="none" w:sz="0" w:space="0" w:color="auto"/>
            <w:right w:val="none" w:sz="0" w:space="0" w:color="auto"/>
          </w:divBdr>
          <w:divsChild>
            <w:div w:id="2064595741">
              <w:marLeft w:val="0"/>
              <w:marRight w:val="0"/>
              <w:marTop w:val="0"/>
              <w:marBottom w:val="0"/>
              <w:divBdr>
                <w:top w:val="none" w:sz="0" w:space="0" w:color="auto"/>
                <w:left w:val="none" w:sz="0" w:space="0" w:color="auto"/>
                <w:bottom w:val="none" w:sz="0" w:space="0" w:color="auto"/>
                <w:right w:val="none" w:sz="0" w:space="0" w:color="auto"/>
              </w:divBdr>
              <w:divsChild>
                <w:div w:id="598173893">
                  <w:marLeft w:val="0"/>
                  <w:marRight w:val="0"/>
                  <w:marTop w:val="0"/>
                  <w:marBottom w:val="0"/>
                  <w:divBdr>
                    <w:top w:val="none" w:sz="0" w:space="0" w:color="auto"/>
                    <w:left w:val="none" w:sz="0" w:space="0" w:color="auto"/>
                    <w:bottom w:val="none" w:sz="0" w:space="0" w:color="auto"/>
                    <w:right w:val="none" w:sz="0" w:space="0" w:color="auto"/>
                  </w:divBdr>
                  <w:divsChild>
                    <w:div w:id="1538741475">
                      <w:marLeft w:val="0"/>
                      <w:marRight w:val="0"/>
                      <w:marTop w:val="0"/>
                      <w:marBottom w:val="0"/>
                      <w:divBdr>
                        <w:top w:val="none" w:sz="0" w:space="0" w:color="auto"/>
                        <w:left w:val="none" w:sz="0" w:space="0" w:color="auto"/>
                        <w:bottom w:val="none" w:sz="0" w:space="0" w:color="auto"/>
                        <w:right w:val="none" w:sz="0" w:space="0" w:color="auto"/>
                      </w:divBdr>
                      <w:divsChild>
                        <w:div w:id="5250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505919">
          <w:marLeft w:val="0"/>
          <w:marRight w:val="0"/>
          <w:marTop w:val="0"/>
          <w:marBottom w:val="0"/>
          <w:divBdr>
            <w:top w:val="none" w:sz="0" w:space="0" w:color="auto"/>
            <w:left w:val="none" w:sz="0" w:space="0" w:color="auto"/>
            <w:bottom w:val="none" w:sz="0" w:space="0" w:color="auto"/>
            <w:right w:val="none" w:sz="0" w:space="0" w:color="auto"/>
          </w:divBdr>
          <w:divsChild>
            <w:div w:id="1332834158">
              <w:marLeft w:val="0"/>
              <w:marRight w:val="0"/>
              <w:marTop w:val="0"/>
              <w:marBottom w:val="0"/>
              <w:divBdr>
                <w:top w:val="none" w:sz="0" w:space="0" w:color="auto"/>
                <w:left w:val="none" w:sz="0" w:space="0" w:color="auto"/>
                <w:bottom w:val="none" w:sz="0" w:space="0" w:color="auto"/>
                <w:right w:val="none" w:sz="0" w:space="0" w:color="auto"/>
              </w:divBdr>
            </w:div>
            <w:div w:id="1108696296">
              <w:marLeft w:val="0"/>
              <w:marRight w:val="0"/>
              <w:marTop w:val="0"/>
              <w:marBottom w:val="0"/>
              <w:divBdr>
                <w:top w:val="none" w:sz="0" w:space="0" w:color="auto"/>
                <w:left w:val="none" w:sz="0" w:space="0" w:color="auto"/>
                <w:bottom w:val="none" w:sz="0" w:space="0" w:color="auto"/>
                <w:right w:val="none" w:sz="0" w:space="0" w:color="auto"/>
              </w:divBdr>
              <w:divsChild>
                <w:div w:id="611206848">
                  <w:marLeft w:val="0"/>
                  <w:marRight w:val="0"/>
                  <w:marTop w:val="0"/>
                  <w:marBottom w:val="0"/>
                  <w:divBdr>
                    <w:top w:val="none" w:sz="0" w:space="0" w:color="auto"/>
                    <w:left w:val="none" w:sz="0" w:space="0" w:color="auto"/>
                    <w:bottom w:val="none" w:sz="0" w:space="0" w:color="auto"/>
                    <w:right w:val="none" w:sz="0" w:space="0" w:color="auto"/>
                  </w:divBdr>
                  <w:divsChild>
                    <w:div w:id="608392255">
                      <w:marLeft w:val="0"/>
                      <w:marRight w:val="0"/>
                      <w:marTop w:val="0"/>
                      <w:marBottom w:val="0"/>
                      <w:divBdr>
                        <w:top w:val="none" w:sz="0" w:space="0" w:color="auto"/>
                        <w:left w:val="none" w:sz="0" w:space="0" w:color="auto"/>
                        <w:bottom w:val="none" w:sz="0" w:space="0" w:color="auto"/>
                        <w:right w:val="none" w:sz="0" w:space="0" w:color="auto"/>
                      </w:divBdr>
                      <w:divsChild>
                        <w:div w:id="1654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58687">
          <w:marLeft w:val="0"/>
          <w:marRight w:val="0"/>
          <w:marTop w:val="0"/>
          <w:marBottom w:val="0"/>
          <w:divBdr>
            <w:top w:val="none" w:sz="0" w:space="0" w:color="auto"/>
            <w:left w:val="none" w:sz="0" w:space="0" w:color="auto"/>
            <w:bottom w:val="none" w:sz="0" w:space="0" w:color="auto"/>
            <w:right w:val="none" w:sz="0" w:space="0" w:color="auto"/>
          </w:divBdr>
          <w:divsChild>
            <w:div w:id="1630822877">
              <w:marLeft w:val="0"/>
              <w:marRight w:val="0"/>
              <w:marTop w:val="0"/>
              <w:marBottom w:val="0"/>
              <w:divBdr>
                <w:top w:val="none" w:sz="0" w:space="0" w:color="auto"/>
                <w:left w:val="none" w:sz="0" w:space="0" w:color="auto"/>
                <w:bottom w:val="none" w:sz="0" w:space="0" w:color="auto"/>
                <w:right w:val="none" w:sz="0" w:space="0" w:color="auto"/>
              </w:divBdr>
            </w:div>
            <w:div w:id="914440406">
              <w:marLeft w:val="0"/>
              <w:marRight w:val="0"/>
              <w:marTop w:val="0"/>
              <w:marBottom w:val="0"/>
              <w:divBdr>
                <w:top w:val="none" w:sz="0" w:space="0" w:color="auto"/>
                <w:left w:val="none" w:sz="0" w:space="0" w:color="auto"/>
                <w:bottom w:val="none" w:sz="0" w:space="0" w:color="auto"/>
                <w:right w:val="none" w:sz="0" w:space="0" w:color="auto"/>
              </w:divBdr>
              <w:divsChild>
                <w:div w:id="1562206630">
                  <w:marLeft w:val="0"/>
                  <w:marRight w:val="0"/>
                  <w:marTop w:val="0"/>
                  <w:marBottom w:val="0"/>
                  <w:divBdr>
                    <w:top w:val="none" w:sz="0" w:space="0" w:color="auto"/>
                    <w:left w:val="none" w:sz="0" w:space="0" w:color="auto"/>
                    <w:bottom w:val="none" w:sz="0" w:space="0" w:color="auto"/>
                    <w:right w:val="none" w:sz="0" w:space="0" w:color="auto"/>
                  </w:divBdr>
                  <w:divsChild>
                    <w:div w:id="1942641876">
                      <w:marLeft w:val="0"/>
                      <w:marRight w:val="0"/>
                      <w:marTop w:val="0"/>
                      <w:marBottom w:val="0"/>
                      <w:divBdr>
                        <w:top w:val="none" w:sz="0" w:space="0" w:color="auto"/>
                        <w:left w:val="none" w:sz="0" w:space="0" w:color="auto"/>
                        <w:bottom w:val="none" w:sz="0" w:space="0" w:color="auto"/>
                        <w:right w:val="none" w:sz="0" w:space="0" w:color="auto"/>
                      </w:divBdr>
                      <w:divsChild>
                        <w:div w:id="2316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627103">
          <w:marLeft w:val="0"/>
          <w:marRight w:val="0"/>
          <w:marTop w:val="0"/>
          <w:marBottom w:val="0"/>
          <w:divBdr>
            <w:top w:val="none" w:sz="0" w:space="0" w:color="auto"/>
            <w:left w:val="none" w:sz="0" w:space="0" w:color="auto"/>
            <w:bottom w:val="none" w:sz="0" w:space="0" w:color="auto"/>
            <w:right w:val="none" w:sz="0" w:space="0" w:color="auto"/>
          </w:divBdr>
          <w:divsChild>
            <w:div w:id="1041631573">
              <w:marLeft w:val="0"/>
              <w:marRight w:val="0"/>
              <w:marTop w:val="0"/>
              <w:marBottom w:val="0"/>
              <w:divBdr>
                <w:top w:val="none" w:sz="0" w:space="0" w:color="auto"/>
                <w:left w:val="none" w:sz="0" w:space="0" w:color="auto"/>
                <w:bottom w:val="none" w:sz="0" w:space="0" w:color="auto"/>
                <w:right w:val="none" w:sz="0" w:space="0" w:color="auto"/>
              </w:divBdr>
            </w:div>
            <w:div w:id="548998947">
              <w:marLeft w:val="0"/>
              <w:marRight w:val="0"/>
              <w:marTop w:val="0"/>
              <w:marBottom w:val="0"/>
              <w:divBdr>
                <w:top w:val="none" w:sz="0" w:space="0" w:color="auto"/>
                <w:left w:val="none" w:sz="0" w:space="0" w:color="auto"/>
                <w:bottom w:val="none" w:sz="0" w:space="0" w:color="auto"/>
                <w:right w:val="none" w:sz="0" w:space="0" w:color="auto"/>
              </w:divBdr>
              <w:divsChild>
                <w:div w:id="1865941810">
                  <w:marLeft w:val="0"/>
                  <w:marRight w:val="0"/>
                  <w:marTop w:val="0"/>
                  <w:marBottom w:val="0"/>
                  <w:divBdr>
                    <w:top w:val="none" w:sz="0" w:space="0" w:color="auto"/>
                    <w:left w:val="none" w:sz="0" w:space="0" w:color="auto"/>
                    <w:bottom w:val="none" w:sz="0" w:space="0" w:color="auto"/>
                    <w:right w:val="none" w:sz="0" w:space="0" w:color="auto"/>
                  </w:divBdr>
                  <w:divsChild>
                    <w:div w:id="389622259">
                      <w:marLeft w:val="0"/>
                      <w:marRight w:val="0"/>
                      <w:marTop w:val="0"/>
                      <w:marBottom w:val="0"/>
                      <w:divBdr>
                        <w:top w:val="none" w:sz="0" w:space="0" w:color="auto"/>
                        <w:left w:val="none" w:sz="0" w:space="0" w:color="auto"/>
                        <w:bottom w:val="none" w:sz="0" w:space="0" w:color="auto"/>
                        <w:right w:val="none" w:sz="0" w:space="0" w:color="auto"/>
                      </w:divBdr>
                      <w:divsChild>
                        <w:div w:id="16694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5201">
          <w:marLeft w:val="0"/>
          <w:marRight w:val="0"/>
          <w:marTop w:val="0"/>
          <w:marBottom w:val="0"/>
          <w:divBdr>
            <w:top w:val="none" w:sz="0" w:space="0" w:color="auto"/>
            <w:left w:val="none" w:sz="0" w:space="0" w:color="auto"/>
            <w:bottom w:val="none" w:sz="0" w:space="0" w:color="auto"/>
            <w:right w:val="none" w:sz="0" w:space="0" w:color="auto"/>
          </w:divBdr>
          <w:divsChild>
            <w:div w:id="60761920">
              <w:marLeft w:val="0"/>
              <w:marRight w:val="0"/>
              <w:marTop w:val="0"/>
              <w:marBottom w:val="0"/>
              <w:divBdr>
                <w:top w:val="none" w:sz="0" w:space="0" w:color="auto"/>
                <w:left w:val="none" w:sz="0" w:space="0" w:color="auto"/>
                <w:bottom w:val="none" w:sz="0" w:space="0" w:color="auto"/>
                <w:right w:val="none" w:sz="0" w:space="0" w:color="auto"/>
              </w:divBdr>
            </w:div>
            <w:div w:id="1883247621">
              <w:marLeft w:val="0"/>
              <w:marRight w:val="0"/>
              <w:marTop w:val="0"/>
              <w:marBottom w:val="0"/>
              <w:divBdr>
                <w:top w:val="none" w:sz="0" w:space="0" w:color="auto"/>
                <w:left w:val="none" w:sz="0" w:space="0" w:color="auto"/>
                <w:bottom w:val="none" w:sz="0" w:space="0" w:color="auto"/>
                <w:right w:val="none" w:sz="0" w:space="0" w:color="auto"/>
              </w:divBdr>
              <w:divsChild>
                <w:div w:id="1745487675">
                  <w:marLeft w:val="0"/>
                  <w:marRight w:val="0"/>
                  <w:marTop w:val="0"/>
                  <w:marBottom w:val="0"/>
                  <w:divBdr>
                    <w:top w:val="none" w:sz="0" w:space="0" w:color="auto"/>
                    <w:left w:val="none" w:sz="0" w:space="0" w:color="auto"/>
                    <w:bottom w:val="none" w:sz="0" w:space="0" w:color="auto"/>
                    <w:right w:val="none" w:sz="0" w:space="0" w:color="auto"/>
                  </w:divBdr>
                  <w:divsChild>
                    <w:div w:id="1794208595">
                      <w:marLeft w:val="0"/>
                      <w:marRight w:val="0"/>
                      <w:marTop w:val="0"/>
                      <w:marBottom w:val="0"/>
                      <w:divBdr>
                        <w:top w:val="none" w:sz="0" w:space="0" w:color="auto"/>
                        <w:left w:val="none" w:sz="0" w:space="0" w:color="auto"/>
                        <w:bottom w:val="none" w:sz="0" w:space="0" w:color="auto"/>
                        <w:right w:val="none" w:sz="0" w:space="0" w:color="auto"/>
                      </w:divBdr>
                      <w:divsChild>
                        <w:div w:id="12231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693135">
          <w:marLeft w:val="0"/>
          <w:marRight w:val="0"/>
          <w:marTop w:val="0"/>
          <w:marBottom w:val="0"/>
          <w:divBdr>
            <w:top w:val="none" w:sz="0" w:space="0" w:color="auto"/>
            <w:left w:val="none" w:sz="0" w:space="0" w:color="auto"/>
            <w:bottom w:val="none" w:sz="0" w:space="0" w:color="auto"/>
            <w:right w:val="none" w:sz="0" w:space="0" w:color="auto"/>
          </w:divBdr>
          <w:divsChild>
            <w:div w:id="407777249">
              <w:marLeft w:val="0"/>
              <w:marRight w:val="0"/>
              <w:marTop w:val="0"/>
              <w:marBottom w:val="0"/>
              <w:divBdr>
                <w:top w:val="none" w:sz="0" w:space="0" w:color="auto"/>
                <w:left w:val="none" w:sz="0" w:space="0" w:color="auto"/>
                <w:bottom w:val="none" w:sz="0" w:space="0" w:color="auto"/>
                <w:right w:val="none" w:sz="0" w:space="0" w:color="auto"/>
              </w:divBdr>
            </w:div>
            <w:div w:id="1824927586">
              <w:marLeft w:val="0"/>
              <w:marRight w:val="0"/>
              <w:marTop w:val="0"/>
              <w:marBottom w:val="0"/>
              <w:divBdr>
                <w:top w:val="none" w:sz="0" w:space="0" w:color="auto"/>
                <w:left w:val="none" w:sz="0" w:space="0" w:color="auto"/>
                <w:bottom w:val="none" w:sz="0" w:space="0" w:color="auto"/>
                <w:right w:val="none" w:sz="0" w:space="0" w:color="auto"/>
              </w:divBdr>
              <w:divsChild>
                <w:div w:id="1585147711">
                  <w:marLeft w:val="0"/>
                  <w:marRight w:val="0"/>
                  <w:marTop w:val="0"/>
                  <w:marBottom w:val="0"/>
                  <w:divBdr>
                    <w:top w:val="none" w:sz="0" w:space="0" w:color="auto"/>
                    <w:left w:val="none" w:sz="0" w:space="0" w:color="auto"/>
                    <w:bottom w:val="none" w:sz="0" w:space="0" w:color="auto"/>
                    <w:right w:val="none" w:sz="0" w:space="0" w:color="auto"/>
                  </w:divBdr>
                  <w:divsChild>
                    <w:div w:id="2132019076">
                      <w:marLeft w:val="0"/>
                      <w:marRight w:val="0"/>
                      <w:marTop w:val="0"/>
                      <w:marBottom w:val="0"/>
                      <w:divBdr>
                        <w:top w:val="none" w:sz="0" w:space="0" w:color="auto"/>
                        <w:left w:val="none" w:sz="0" w:space="0" w:color="auto"/>
                        <w:bottom w:val="none" w:sz="0" w:space="0" w:color="auto"/>
                        <w:right w:val="none" w:sz="0" w:space="0" w:color="auto"/>
                      </w:divBdr>
                      <w:divsChild>
                        <w:div w:id="19344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02282">
          <w:marLeft w:val="0"/>
          <w:marRight w:val="0"/>
          <w:marTop w:val="0"/>
          <w:marBottom w:val="0"/>
          <w:divBdr>
            <w:top w:val="none" w:sz="0" w:space="0" w:color="auto"/>
            <w:left w:val="none" w:sz="0" w:space="0" w:color="auto"/>
            <w:bottom w:val="none" w:sz="0" w:space="0" w:color="auto"/>
            <w:right w:val="none" w:sz="0" w:space="0" w:color="auto"/>
          </w:divBdr>
          <w:divsChild>
            <w:div w:id="1866867389">
              <w:marLeft w:val="0"/>
              <w:marRight w:val="0"/>
              <w:marTop w:val="0"/>
              <w:marBottom w:val="0"/>
              <w:divBdr>
                <w:top w:val="none" w:sz="0" w:space="0" w:color="auto"/>
                <w:left w:val="none" w:sz="0" w:space="0" w:color="auto"/>
                <w:bottom w:val="none" w:sz="0" w:space="0" w:color="auto"/>
                <w:right w:val="none" w:sz="0" w:space="0" w:color="auto"/>
              </w:divBdr>
            </w:div>
            <w:div w:id="945314077">
              <w:marLeft w:val="0"/>
              <w:marRight w:val="0"/>
              <w:marTop w:val="0"/>
              <w:marBottom w:val="0"/>
              <w:divBdr>
                <w:top w:val="none" w:sz="0" w:space="0" w:color="auto"/>
                <w:left w:val="none" w:sz="0" w:space="0" w:color="auto"/>
                <w:bottom w:val="none" w:sz="0" w:space="0" w:color="auto"/>
                <w:right w:val="none" w:sz="0" w:space="0" w:color="auto"/>
              </w:divBdr>
              <w:divsChild>
                <w:div w:id="315233186">
                  <w:marLeft w:val="0"/>
                  <w:marRight w:val="0"/>
                  <w:marTop w:val="0"/>
                  <w:marBottom w:val="0"/>
                  <w:divBdr>
                    <w:top w:val="none" w:sz="0" w:space="0" w:color="auto"/>
                    <w:left w:val="none" w:sz="0" w:space="0" w:color="auto"/>
                    <w:bottom w:val="none" w:sz="0" w:space="0" w:color="auto"/>
                    <w:right w:val="none" w:sz="0" w:space="0" w:color="auto"/>
                  </w:divBdr>
                  <w:divsChild>
                    <w:div w:id="944846752">
                      <w:marLeft w:val="0"/>
                      <w:marRight w:val="0"/>
                      <w:marTop w:val="0"/>
                      <w:marBottom w:val="0"/>
                      <w:divBdr>
                        <w:top w:val="none" w:sz="0" w:space="0" w:color="auto"/>
                        <w:left w:val="none" w:sz="0" w:space="0" w:color="auto"/>
                        <w:bottom w:val="none" w:sz="0" w:space="0" w:color="auto"/>
                        <w:right w:val="none" w:sz="0" w:space="0" w:color="auto"/>
                      </w:divBdr>
                      <w:divsChild>
                        <w:div w:id="1033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9558">
          <w:marLeft w:val="0"/>
          <w:marRight w:val="0"/>
          <w:marTop w:val="0"/>
          <w:marBottom w:val="0"/>
          <w:divBdr>
            <w:top w:val="none" w:sz="0" w:space="0" w:color="auto"/>
            <w:left w:val="none" w:sz="0" w:space="0" w:color="auto"/>
            <w:bottom w:val="none" w:sz="0" w:space="0" w:color="auto"/>
            <w:right w:val="none" w:sz="0" w:space="0" w:color="auto"/>
          </w:divBdr>
          <w:divsChild>
            <w:div w:id="1897859665">
              <w:marLeft w:val="0"/>
              <w:marRight w:val="0"/>
              <w:marTop w:val="0"/>
              <w:marBottom w:val="0"/>
              <w:divBdr>
                <w:top w:val="none" w:sz="0" w:space="0" w:color="auto"/>
                <w:left w:val="none" w:sz="0" w:space="0" w:color="auto"/>
                <w:bottom w:val="none" w:sz="0" w:space="0" w:color="auto"/>
                <w:right w:val="none" w:sz="0" w:space="0" w:color="auto"/>
              </w:divBdr>
            </w:div>
            <w:div w:id="1341659738">
              <w:marLeft w:val="0"/>
              <w:marRight w:val="0"/>
              <w:marTop w:val="0"/>
              <w:marBottom w:val="0"/>
              <w:divBdr>
                <w:top w:val="none" w:sz="0" w:space="0" w:color="auto"/>
                <w:left w:val="none" w:sz="0" w:space="0" w:color="auto"/>
                <w:bottom w:val="none" w:sz="0" w:space="0" w:color="auto"/>
                <w:right w:val="none" w:sz="0" w:space="0" w:color="auto"/>
              </w:divBdr>
              <w:divsChild>
                <w:div w:id="1586265032">
                  <w:marLeft w:val="0"/>
                  <w:marRight w:val="0"/>
                  <w:marTop w:val="0"/>
                  <w:marBottom w:val="0"/>
                  <w:divBdr>
                    <w:top w:val="none" w:sz="0" w:space="0" w:color="auto"/>
                    <w:left w:val="none" w:sz="0" w:space="0" w:color="auto"/>
                    <w:bottom w:val="none" w:sz="0" w:space="0" w:color="auto"/>
                    <w:right w:val="none" w:sz="0" w:space="0" w:color="auto"/>
                  </w:divBdr>
                  <w:divsChild>
                    <w:div w:id="1077825904">
                      <w:marLeft w:val="0"/>
                      <w:marRight w:val="0"/>
                      <w:marTop w:val="0"/>
                      <w:marBottom w:val="0"/>
                      <w:divBdr>
                        <w:top w:val="none" w:sz="0" w:space="0" w:color="auto"/>
                        <w:left w:val="none" w:sz="0" w:space="0" w:color="auto"/>
                        <w:bottom w:val="none" w:sz="0" w:space="0" w:color="auto"/>
                        <w:right w:val="none" w:sz="0" w:space="0" w:color="auto"/>
                      </w:divBdr>
                      <w:divsChild>
                        <w:div w:id="11272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20133">
          <w:marLeft w:val="0"/>
          <w:marRight w:val="0"/>
          <w:marTop w:val="0"/>
          <w:marBottom w:val="0"/>
          <w:divBdr>
            <w:top w:val="none" w:sz="0" w:space="0" w:color="auto"/>
            <w:left w:val="none" w:sz="0" w:space="0" w:color="auto"/>
            <w:bottom w:val="none" w:sz="0" w:space="0" w:color="auto"/>
            <w:right w:val="none" w:sz="0" w:space="0" w:color="auto"/>
          </w:divBdr>
          <w:divsChild>
            <w:div w:id="1457139230">
              <w:marLeft w:val="0"/>
              <w:marRight w:val="0"/>
              <w:marTop w:val="0"/>
              <w:marBottom w:val="0"/>
              <w:divBdr>
                <w:top w:val="none" w:sz="0" w:space="0" w:color="auto"/>
                <w:left w:val="none" w:sz="0" w:space="0" w:color="auto"/>
                <w:bottom w:val="none" w:sz="0" w:space="0" w:color="auto"/>
                <w:right w:val="none" w:sz="0" w:space="0" w:color="auto"/>
              </w:divBdr>
            </w:div>
            <w:div w:id="1230190853">
              <w:marLeft w:val="0"/>
              <w:marRight w:val="0"/>
              <w:marTop w:val="0"/>
              <w:marBottom w:val="0"/>
              <w:divBdr>
                <w:top w:val="none" w:sz="0" w:space="0" w:color="auto"/>
                <w:left w:val="none" w:sz="0" w:space="0" w:color="auto"/>
                <w:bottom w:val="none" w:sz="0" w:space="0" w:color="auto"/>
                <w:right w:val="none" w:sz="0" w:space="0" w:color="auto"/>
              </w:divBdr>
              <w:divsChild>
                <w:div w:id="1784570221">
                  <w:marLeft w:val="0"/>
                  <w:marRight w:val="0"/>
                  <w:marTop w:val="0"/>
                  <w:marBottom w:val="0"/>
                  <w:divBdr>
                    <w:top w:val="none" w:sz="0" w:space="0" w:color="auto"/>
                    <w:left w:val="none" w:sz="0" w:space="0" w:color="auto"/>
                    <w:bottom w:val="none" w:sz="0" w:space="0" w:color="auto"/>
                    <w:right w:val="none" w:sz="0" w:space="0" w:color="auto"/>
                  </w:divBdr>
                  <w:divsChild>
                    <w:div w:id="1803309208">
                      <w:marLeft w:val="0"/>
                      <w:marRight w:val="0"/>
                      <w:marTop w:val="0"/>
                      <w:marBottom w:val="0"/>
                      <w:divBdr>
                        <w:top w:val="none" w:sz="0" w:space="0" w:color="auto"/>
                        <w:left w:val="none" w:sz="0" w:space="0" w:color="auto"/>
                        <w:bottom w:val="none" w:sz="0" w:space="0" w:color="auto"/>
                        <w:right w:val="none" w:sz="0" w:space="0" w:color="auto"/>
                      </w:divBdr>
                      <w:divsChild>
                        <w:div w:id="13671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911682">
          <w:marLeft w:val="0"/>
          <w:marRight w:val="0"/>
          <w:marTop w:val="0"/>
          <w:marBottom w:val="0"/>
          <w:divBdr>
            <w:top w:val="none" w:sz="0" w:space="0" w:color="auto"/>
            <w:left w:val="none" w:sz="0" w:space="0" w:color="auto"/>
            <w:bottom w:val="none" w:sz="0" w:space="0" w:color="auto"/>
            <w:right w:val="none" w:sz="0" w:space="0" w:color="auto"/>
          </w:divBdr>
          <w:divsChild>
            <w:div w:id="681007599">
              <w:marLeft w:val="0"/>
              <w:marRight w:val="0"/>
              <w:marTop w:val="0"/>
              <w:marBottom w:val="0"/>
              <w:divBdr>
                <w:top w:val="none" w:sz="0" w:space="0" w:color="auto"/>
                <w:left w:val="none" w:sz="0" w:space="0" w:color="auto"/>
                <w:bottom w:val="none" w:sz="0" w:space="0" w:color="auto"/>
                <w:right w:val="none" w:sz="0" w:space="0" w:color="auto"/>
              </w:divBdr>
            </w:div>
            <w:div w:id="1782336756">
              <w:marLeft w:val="0"/>
              <w:marRight w:val="0"/>
              <w:marTop w:val="0"/>
              <w:marBottom w:val="0"/>
              <w:divBdr>
                <w:top w:val="none" w:sz="0" w:space="0" w:color="auto"/>
                <w:left w:val="none" w:sz="0" w:space="0" w:color="auto"/>
                <w:bottom w:val="none" w:sz="0" w:space="0" w:color="auto"/>
                <w:right w:val="none" w:sz="0" w:space="0" w:color="auto"/>
              </w:divBdr>
              <w:divsChild>
                <w:div w:id="884104078">
                  <w:marLeft w:val="0"/>
                  <w:marRight w:val="0"/>
                  <w:marTop w:val="0"/>
                  <w:marBottom w:val="0"/>
                  <w:divBdr>
                    <w:top w:val="none" w:sz="0" w:space="0" w:color="auto"/>
                    <w:left w:val="none" w:sz="0" w:space="0" w:color="auto"/>
                    <w:bottom w:val="none" w:sz="0" w:space="0" w:color="auto"/>
                    <w:right w:val="none" w:sz="0" w:space="0" w:color="auto"/>
                  </w:divBdr>
                  <w:divsChild>
                    <w:div w:id="1305818150">
                      <w:marLeft w:val="0"/>
                      <w:marRight w:val="0"/>
                      <w:marTop w:val="0"/>
                      <w:marBottom w:val="0"/>
                      <w:divBdr>
                        <w:top w:val="none" w:sz="0" w:space="0" w:color="auto"/>
                        <w:left w:val="none" w:sz="0" w:space="0" w:color="auto"/>
                        <w:bottom w:val="none" w:sz="0" w:space="0" w:color="auto"/>
                        <w:right w:val="none" w:sz="0" w:space="0" w:color="auto"/>
                      </w:divBdr>
                      <w:divsChild>
                        <w:div w:id="149664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286622">
      <w:bodyDiv w:val="1"/>
      <w:marLeft w:val="0"/>
      <w:marRight w:val="0"/>
      <w:marTop w:val="0"/>
      <w:marBottom w:val="0"/>
      <w:divBdr>
        <w:top w:val="none" w:sz="0" w:space="0" w:color="auto"/>
        <w:left w:val="none" w:sz="0" w:space="0" w:color="auto"/>
        <w:bottom w:val="none" w:sz="0" w:space="0" w:color="auto"/>
        <w:right w:val="none" w:sz="0" w:space="0" w:color="auto"/>
      </w:divBdr>
    </w:div>
    <w:div w:id="1979525955">
      <w:bodyDiv w:val="1"/>
      <w:marLeft w:val="0"/>
      <w:marRight w:val="0"/>
      <w:marTop w:val="0"/>
      <w:marBottom w:val="0"/>
      <w:divBdr>
        <w:top w:val="none" w:sz="0" w:space="0" w:color="auto"/>
        <w:left w:val="none" w:sz="0" w:space="0" w:color="auto"/>
        <w:bottom w:val="none" w:sz="0" w:space="0" w:color="auto"/>
        <w:right w:val="none" w:sz="0" w:space="0" w:color="auto"/>
      </w:divBdr>
    </w:div>
    <w:div w:id="1990860810">
      <w:bodyDiv w:val="1"/>
      <w:marLeft w:val="0"/>
      <w:marRight w:val="0"/>
      <w:marTop w:val="0"/>
      <w:marBottom w:val="0"/>
      <w:divBdr>
        <w:top w:val="none" w:sz="0" w:space="0" w:color="auto"/>
        <w:left w:val="none" w:sz="0" w:space="0" w:color="auto"/>
        <w:bottom w:val="none" w:sz="0" w:space="0" w:color="auto"/>
        <w:right w:val="none" w:sz="0" w:space="0" w:color="auto"/>
      </w:divBdr>
    </w:div>
    <w:div w:id="1996178974">
      <w:bodyDiv w:val="1"/>
      <w:marLeft w:val="0"/>
      <w:marRight w:val="0"/>
      <w:marTop w:val="0"/>
      <w:marBottom w:val="0"/>
      <w:divBdr>
        <w:top w:val="none" w:sz="0" w:space="0" w:color="auto"/>
        <w:left w:val="none" w:sz="0" w:space="0" w:color="auto"/>
        <w:bottom w:val="none" w:sz="0" w:space="0" w:color="auto"/>
        <w:right w:val="none" w:sz="0" w:space="0" w:color="auto"/>
      </w:divBdr>
    </w:div>
    <w:div w:id="1998075860">
      <w:bodyDiv w:val="1"/>
      <w:marLeft w:val="0"/>
      <w:marRight w:val="0"/>
      <w:marTop w:val="0"/>
      <w:marBottom w:val="0"/>
      <w:divBdr>
        <w:top w:val="none" w:sz="0" w:space="0" w:color="auto"/>
        <w:left w:val="none" w:sz="0" w:space="0" w:color="auto"/>
        <w:bottom w:val="none" w:sz="0" w:space="0" w:color="auto"/>
        <w:right w:val="none" w:sz="0" w:space="0" w:color="auto"/>
      </w:divBdr>
    </w:div>
    <w:div w:id="2002000593">
      <w:bodyDiv w:val="1"/>
      <w:marLeft w:val="0"/>
      <w:marRight w:val="0"/>
      <w:marTop w:val="0"/>
      <w:marBottom w:val="0"/>
      <w:divBdr>
        <w:top w:val="none" w:sz="0" w:space="0" w:color="auto"/>
        <w:left w:val="none" w:sz="0" w:space="0" w:color="auto"/>
        <w:bottom w:val="none" w:sz="0" w:space="0" w:color="auto"/>
        <w:right w:val="none" w:sz="0" w:space="0" w:color="auto"/>
      </w:divBdr>
      <w:divsChild>
        <w:div w:id="1312713271">
          <w:marLeft w:val="0"/>
          <w:marRight w:val="0"/>
          <w:marTop w:val="0"/>
          <w:marBottom w:val="0"/>
          <w:divBdr>
            <w:top w:val="none" w:sz="0" w:space="0" w:color="auto"/>
            <w:left w:val="none" w:sz="0" w:space="0" w:color="auto"/>
            <w:bottom w:val="none" w:sz="0" w:space="0" w:color="auto"/>
            <w:right w:val="none" w:sz="0" w:space="0" w:color="auto"/>
          </w:divBdr>
          <w:divsChild>
            <w:div w:id="615983512">
              <w:marLeft w:val="0"/>
              <w:marRight w:val="0"/>
              <w:marTop w:val="0"/>
              <w:marBottom w:val="0"/>
              <w:divBdr>
                <w:top w:val="none" w:sz="0" w:space="0" w:color="auto"/>
                <w:left w:val="none" w:sz="0" w:space="0" w:color="auto"/>
                <w:bottom w:val="none" w:sz="0" w:space="0" w:color="auto"/>
                <w:right w:val="none" w:sz="0" w:space="0" w:color="auto"/>
              </w:divBdr>
              <w:divsChild>
                <w:div w:id="8420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7932">
      <w:bodyDiv w:val="1"/>
      <w:marLeft w:val="0"/>
      <w:marRight w:val="0"/>
      <w:marTop w:val="0"/>
      <w:marBottom w:val="0"/>
      <w:divBdr>
        <w:top w:val="none" w:sz="0" w:space="0" w:color="auto"/>
        <w:left w:val="none" w:sz="0" w:space="0" w:color="auto"/>
        <w:bottom w:val="none" w:sz="0" w:space="0" w:color="auto"/>
        <w:right w:val="none" w:sz="0" w:space="0" w:color="auto"/>
      </w:divBdr>
      <w:divsChild>
        <w:div w:id="1590038687">
          <w:marLeft w:val="0"/>
          <w:marRight w:val="0"/>
          <w:marTop w:val="0"/>
          <w:marBottom w:val="0"/>
          <w:divBdr>
            <w:top w:val="none" w:sz="0" w:space="0" w:color="auto"/>
            <w:left w:val="none" w:sz="0" w:space="0" w:color="auto"/>
            <w:bottom w:val="none" w:sz="0" w:space="0" w:color="auto"/>
            <w:right w:val="none" w:sz="0" w:space="0" w:color="auto"/>
          </w:divBdr>
          <w:divsChild>
            <w:div w:id="489637198">
              <w:marLeft w:val="0"/>
              <w:marRight w:val="0"/>
              <w:marTop w:val="0"/>
              <w:marBottom w:val="0"/>
              <w:divBdr>
                <w:top w:val="none" w:sz="0" w:space="0" w:color="auto"/>
                <w:left w:val="none" w:sz="0" w:space="0" w:color="auto"/>
                <w:bottom w:val="none" w:sz="0" w:space="0" w:color="auto"/>
                <w:right w:val="none" w:sz="0" w:space="0" w:color="auto"/>
              </w:divBdr>
              <w:divsChild>
                <w:div w:id="2000034395">
                  <w:marLeft w:val="0"/>
                  <w:marRight w:val="0"/>
                  <w:marTop w:val="0"/>
                  <w:marBottom w:val="0"/>
                  <w:divBdr>
                    <w:top w:val="none" w:sz="0" w:space="0" w:color="auto"/>
                    <w:left w:val="none" w:sz="0" w:space="0" w:color="auto"/>
                    <w:bottom w:val="none" w:sz="0" w:space="0" w:color="auto"/>
                    <w:right w:val="none" w:sz="0" w:space="0" w:color="auto"/>
                  </w:divBdr>
                  <w:divsChild>
                    <w:div w:id="1329484959">
                      <w:marLeft w:val="0"/>
                      <w:marRight w:val="0"/>
                      <w:marTop w:val="0"/>
                      <w:marBottom w:val="0"/>
                      <w:divBdr>
                        <w:top w:val="none" w:sz="0" w:space="0" w:color="auto"/>
                        <w:left w:val="none" w:sz="0" w:space="0" w:color="auto"/>
                        <w:bottom w:val="none" w:sz="0" w:space="0" w:color="auto"/>
                        <w:right w:val="none" w:sz="0" w:space="0" w:color="auto"/>
                      </w:divBdr>
                      <w:divsChild>
                        <w:div w:id="2782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4259">
          <w:marLeft w:val="0"/>
          <w:marRight w:val="0"/>
          <w:marTop w:val="0"/>
          <w:marBottom w:val="0"/>
          <w:divBdr>
            <w:top w:val="none" w:sz="0" w:space="0" w:color="auto"/>
            <w:left w:val="none" w:sz="0" w:space="0" w:color="auto"/>
            <w:bottom w:val="none" w:sz="0" w:space="0" w:color="auto"/>
            <w:right w:val="none" w:sz="0" w:space="0" w:color="auto"/>
          </w:divBdr>
          <w:divsChild>
            <w:div w:id="523709557">
              <w:marLeft w:val="0"/>
              <w:marRight w:val="0"/>
              <w:marTop w:val="0"/>
              <w:marBottom w:val="0"/>
              <w:divBdr>
                <w:top w:val="none" w:sz="0" w:space="0" w:color="auto"/>
                <w:left w:val="none" w:sz="0" w:space="0" w:color="auto"/>
                <w:bottom w:val="none" w:sz="0" w:space="0" w:color="auto"/>
                <w:right w:val="none" w:sz="0" w:space="0" w:color="auto"/>
              </w:divBdr>
            </w:div>
            <w:div w:id="1345395973">
              <w:marLeft w:val="0"/>
              <w:marRight w:val="0"/>
              <w:marTop w:val="0"/>
              <w:marBottom w:val="0"/>
              <w:divBdr>
                <w:top w:val="none" w:sz="0" w:space="0" w:color="auto"/>
                <w:left w:val="none" w:sz="0" w:space="0" w:color="auto"/>
                <w:bottom w:val="none" w:sz="0" w:space="0" w:color="auto"/>
                <w:right w:val="none" w:sz="0" w:space="0" w:color="auto"/>
              </w:divBdr>
              <w:divsChild>
                <w:div w:id="2010715503">
                  <w:marLeft w:val="0"/>
                  <w:marRight w:val="0"/>
                  <w:marTop w:val="0"/>
                  <w:marBottom w:val="0"/>
                  <w:divBdr>
                    <w:top w:val="none" w:sz="0" w:space="0" w:color="auto"/>
                    <w:left w:val="none" w:sz="0" w:space="0" w:color="auto"/>
                    <w:bottom w:val="none" w:sz="0" w:space="0" w:color="auto"/>
                    <w:right w:val="none" w:sz="0" w:space="0" w:color="auto"/>
                  </w:divBdr>
                  <w:divsChild>
                    <w:div w:id="1707367026">
                      <w:marLeft w:val="0"/>
                      <w:marRight w:val="0"/>
                      <w:marTop w:val="0"/>
                      <w:marBottom w:val="0"/>
                      <w:divBdr>
                        <w:top w:val="none" w:sz="0" w:space="0" w:color="auto"/>
                        <w:left w:val="none" w:sz="0" w:space="0" w:color="auto"/>
                        <w:bottom w:val="none" w:sz="0" w:space="0" w:color="auto"/>
                        <w:right w:val="none" w:sz="0" w:space="0" w:color="auto"/>
                      </w:divBdr>
                      <w:divsChild>
                        <w:div w:id="4971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34691">
          <w:marLeft w:val="0"/>
          <w:marRight w:val="0"/>
          <w:marTop w:val="0"/>
          <w:marBottom w:val="0"/>
          <w:divBdr>
            <w:top w:val="none" w:sz="0" w:space="0" w:color="auto"/>
            <w:left w:val="none" w:sz="0" w:space="0" w:color="auto"/>
            <w:bottom w:val="none" w:sz="0" w:space="0" w:color="auto"/>
            <w:right w:val="none" w:sz="0" w:space="0" w:color="auto"/>
          </w:divBdr>
          <w:divsChild>
            <w:div w:id="620042">
              <w:marLeft w:val="0"/>
              <w:marRight w:val="0"/>
              <w:marTop w:val="0"/>
              <w:marBottom w:val="0"/>
              <w:divBdr>
                <w:top w:val="none" w:sz="0" w:space="0" w:color="auto"/>
                <w:left w:val="none" w:sz="0" w:space="0" w:color="auto"/>
                <w:bottom w:val="none" w:sz="0" w:space="0" w:color="auto"/>
                <w:right w:val="none" w:sz="0" w:space="0" w:color="auto"/>
              </w:divBdr>
            </w:div>
            <w:div w:id="344015666">
              <w:marLeft w:val="0"/>
              <w:marRight w:val="0"/>
              <w:marTop w:val="0"/>
              <w:marBottom w:val="0"/>
              <w:divBdr>
                <w:top w:val="none" w:sz="0" w:space="0" w:color="auto"/>
                <w:left w:val="none" w:sz="0" w:space="0" w:color="auto"/>
                <w:bottom w:val="none" w:sz="0" w:space="0" w:color="auto"/>
                <w:right w:val="none" w:sz="0" w:space="0" w:color="auto"/>
              </w:divBdr>
              <w:divsChild>
                <w:div w:id="126436784">
                  <w:marLeft w:val="0"/>
                  <w:marRight w:val="0"/>
                  <w:marTop w:val="0"/>
                  <w:marBottom w:val="0"/>
                  <w:divBdr>
                    <w:top w:val="none" w:sz="0" w:space="0" w:color="auto"/>
                    <w:left w:val="none" w:sz="0" w:space="0" w:color="auto"/>
                    <w:bottom w:val="none" w:sz="0" w:space="0" w:color="auto"/>
                    <w:right w:val="none" w:sz="0" w:space="0" w:color="auto"/>
                  </w:divBdr>
                  <w:divsChild>
                    <w:div w:id="2068409842">
                      <w:marLeft w:val="0"/>
                      <w:marRight w:val="0"/>
                      <w:marTop w:val="0"/>
                      <w:marBottom w:val="0"/>
                      <w:divBdr>
                        <w:top w:val="none" w:sz="0" w:space="0" w:color="auto"/>
                        <w:left w:val="none" w:sz="0" w:space="0" w:color="auto"/>
                        <w:bottom w:val="none" w:sz="0" w:space="0" w:color="auto"/>
                        <w:right w:val="none" w:sz="0" w:space="0" w:color="auto"/>
                      </w:divBdr>
                      <w:divsChild>
                        <w:div w:id="2627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635416">
      <w:bodyDiv w:val="1"/>
      <w:marLeft w:val="0"/>
      <w:marRight w:val="0"/>
      <w:marTop w:val="0"/>
      <w:marBottom w:val="0"/>
      <w:divBdr>
        <w:top w:val="none" w:sz="0" w:space="0" w:color="auto"/>
        <w:left w:val="none" w:sz="0" w:space="0" w:color="auto"/>
        <w:bottom w:val="none" w:sz="0" w:space="0" w:color="auto"/>
        <w:right w:val="none" w:sz="0" w:space="0" w:color="auto"/>
      </w:divBdr>
      <w:divsChild>
        <w:div w:id="1079211196">
          <w:marLeft w:val="0"/>
          <w:marRight w:val="0"/>
          <w:marTop w:val="0"/>
          <w:marBottom w:val="0"/>
          <w:divBdr>
            <w:top w:val="none" w:sz="0" w:space="0" w:color="auto"/>
            <w:left w:val="none" w:sz="0" w:space="0" w:color="auto"/>
            <w:bottom w:val="none" w:sz="0" w:space="0" w:color="auto"/>
            <w:right w:val="none" w:sz="0" w:space="0" w:color="auto"/>
          </w:divBdr>
        </w:div>
      </w:divsChild>
    </w:div>
    <w:div w:id="2018726430">
      <w:bodyDiv w:val="1"/>
      <w:marLeft w:val="0"/>
      <w:marRight w:val="0"/>
      <w:marTop w:val="0"/>
      <w:marBottom w:val="0"/>
      <w:divBdr>
        <w:top w:val="none" w:sz="0" w:space="0" w:color="auto"/>
        <w:left w:val="none" w:sz="0" w:space="0" w:color="auto"/>
        <w:bottom w:val="none" w:sz="0" w:space="0" w:color="auto"/>
        <w:right w:val="none" w:sz="0" w:space="0" w:color="auto"/>
      </w:divBdr>
      <w:divsChild>
        <w:div w:id="1599288116">
          <w:marLeft w:val="0"/>
          <w:marRight w:val="0"/>
          <w:marTop w:val="0"/>
          <w:marBottom w:val="0"/>
          <w:divBdr>
            <w:top w:val="none" w:sz="0" w:space="0" w:color="auto"/>
            <w:left w:val="none" w:sz="0" w:space="0" w:color="auto"/>
            <w:bottom w:val="none" w:sz="0" w:space="0" w:color="auto"/>
            <w:right w:val="none" w:sz="0" w:space="0" w:color="auto"/>
          </w:divBdr>
        </w:div>
      </w:divsChild>
    </w:div>
    <w:div w:id="2029022109">
      <w:bodyDiv w:val="1"/>
      <w:marLeft w:val="0"/>
      <w:marRight w:val="0"/>
      <w:marTop w:val="0"/>
      <w:marBottom w:val="0"/>
      <w:divBdr>
        <w:top w:val="none" w:sz="0" w:space="0" w:color="auto"/>
        <w:left w:val="none" w:sz="0" w:space="0" w:color="auto"/>
        <w:bottom w:val="none" w:sz="0" w:space="0" w:color="auto"/>
        <w:right w:val="none" w:sz="0" w:space="0" w:color="auto"/>
      </w:divBdr>
    </w:div>
    <w:div w:id="2029212801">
      <w:bodyDiv w:val="1"/>
      <w:marLeft w:val="0"/>
      <w:marRight w:val="0"/>
      <w:marTop w:val="0"/>
      <w:marBottom w:val="0"/>
      <w:divBdr>
        <w:top w:val="none" w:sz="0" w:space="0" w:color="auto"/>
        <w:left w:val="none" w:sz="0" w:space="0" w:color="auto"/>
        <w:bottom w:val="none" w:sz="0" w:space="0" w:color="auto"/>
        <w:right w:val="none" w:sz="0" w:space="0" w:color="auto"/>
      </w:divBdr>
      <w:divsChild>
        <w:div w:id="1269586086">
          <w:marLeft w:val="0"/>
          <w:marRight w:val="0"/>
          <w:marTop w:val="0"/>
          <w:marBottom w:val="0"/>
          <w:divBdr>
            <w:top w:val="none" w:sz="0" w:space="0" w:color="auto"/>
            <w:left w:val="none" w:sz="0" w:space="0" w:color="auto"/>
            <w:bottom w:val="none" w:sz="0" w:space="0" w:color="auto"/>
            <w:right w:val="none" w:sz="0" w:space="0" w:color="auto"/>
          </w:divBdr>
        </w:div>
      </w:divsChild>
    </w:div>
    <w:div w:id="2051950177">
      <w:bodyDiv w:val="1"/>
      <w:marLeft w:val="0"/>
      <w:marRight w:val="0"/>
      <w:marTop w:val="0"/>
      <w:marBottom w:val="0"/>
      <w:divBdr>
        <w:top w:val="none" w:sz="0" w:space="0" w:color="auto"/>
        <w:left w:val="none" w:sz="0" w:space="0" w:color="auto"/>
        <w:bottom w:val="none" w:sz="0" w:space="0" w:color="auto"/>
        <w:right w:val="none" w:sz="0" w:space="0" w:color="auto"/>
      </w:divBdr>
    </w:div>
    <w:div w:id="2060395180">
      <w:bodyDiv w:val="1"/>
      <w:marLeft w:val="0"/>
      <w:marRight w:val="0"/>
      <w:marTop w:val="0"/>
      <w:marBottom w:val="0"/>
      <w:divBdr>
        <w:top w:val="none" w:sz="0" w:space="0" w:color="auto"/>
        <w:left w:val="none" w:sz="0" w:space="0" w:color="auto"/>
        <w:bottom w:val="none" w:sz="0" w:space="0" w:color="auto"/>
        <w:right w:val="none" w:sz="0" w:space="0" w:color="auto"/>
      </w:divBdr>
    </w:div>
    <w:div w:id="2081244663">
      <w:bodyDiv w:val="1"/>
      <w:marLeft w:val="0"/>
      <w:marRight w:val="0"/>
      <w:marTop w:val="0"/>
      <w:marBottom w:val="0"/>
      <w:divBdr>
        <w:top w:val="none" w:sz="0" w:space="0" w:color="auto"/>
        <w:left w:val="none" w:sz="0" w:space="0" w:color="auto"/>
        <w:bottom w:val="none" w:sz="0" w:space="0" w:color="auto"/>
        <w:right w:val="none" w:sz="0" w:space="0" w:color="auto"/>
      </w:divBdr>
    </w:div>
    <w:div w:id="2086757703">
      <w:bodyDiv w:val="1"/>
      <w:marLeft w:val="0"/>
      <w:marRight w:val="0"/>
      <w:marTop w:val="0"/>
      <w:marBottom w:val="0"/>
      <w:divBdr>
        <w:top w:val="none" w:sz="0" w:space="0" w:color="auto"/>
        <w:left w:val="none" w:sz="0" w:space="0" w:color="auto"/>
        <w:bottom w:val="none" w:sz="0" w:space="0" w:color="auto"/>
        <w:right w:val="none" w:sz="0" w:space="0" w:color="auto"/>
      </w:divBdr>
    </w:div>
    <w:div w:id="2088190089">
      <w:bodyDiv w:val="1"/>
      <w:marLeft w:val="0"/>
      <w:marRight w:val="0"/>
      <w:marTop w:val="0"/>
      <w:marBottom w:val="0"/>
      <w:divBdr>
        <w:top w:val="none" w:sz="0" w:space="0" w:color="auto"/>
        <w:left w:val="none" w:sz="0" w:space="0" w:color="auto"/>
        <w:bottom w:val="none" w:sz="0" w:space="0" w:color="auto"/>
        <w:right w:val="none" w:sz="0" w:space="0" w:color="auto"/>
      </w:divBdr>
    </w:div>
    <w:div w:id="2094810429">
      <w:bodyDiv w:val="1"/>
      <w:marLeft w:val="0"/>
      <w:marRight w:val="0"/>
      <w:marTop w:val="0"/>
      <w:marBottom w:val="0"/>
      <w:divBdr>
        <w:top w:val="none" w:sz="0" w:space="0" w:color="auto"/>
        <w:left w:val="none" w:sz="0" w:space="0" w:color="auto"/>
        <w:bottom w:val="none" w:sz="0" w:space="0" w:color="auto"/>
        <w:right w:val="none" w:sz="0" w:space="0" w:color="auto"/>
      </w:divBdr>
    </w:div>
    <w:div w:id="2095274798">
      <w:bodyDiv w:val="1"/>
      <w:marLeft w:val="0"/>
      <w:marRight w:val="0"/>
      <w:marTop w:val="0"/>
      <w:marBottom w:val="0"/>
      <w:divBdr>
        <w:top w:val="none" w:sz="0" w:space="0" w:color="auto"/>
        <w:left w:val="none" w:sz="0" w:space="0" w:color="auto"/>
        <w:bottom w:val="none" w:sz="0" w:space="0" w:color="auto"/>
        <w:right w:val="none" w:sz="0" w:space="0" w:color="auto"/>
      </w:divBdr>
    </w:div>
    <w:div w:id="2099404500">
      <w:bodyDiv w:val="1"/>
      <w:marLeft w:val="0"/>
      <w:marRight w:val="0"/>
      <w:marTop w:val="0"/>
      <w:marBottom w:val="0"/>
      <w:divBdr>
        <w:top w:val="none" w:sz="0" w:space="0" w:color="auto"/>
        <w:left w:val="none" w:sz="0" w:space="0" w:color="auto"/>
        <w:bottom w:val="none" w:sz="0" w:space="0" w:color="auto"/>
        <w:right w:val="none" w:sz="0" w:space="0" w:color="auto"/>
      </w:divBdr>
    </w:div>
    <w:div w:id="2114011774">
      <w:bodyDiv w:val="1"/>
      <w:marLeft w:val="0"/>
      <w:marRight w:val="0"/>
      <w:marTop w:val="0"/>
      <w:marBottom w:val="0"/>
      <w:divBdr>
        <w:top w:val="none" w:sz="0" w:space="0" w:color="auto"/>
        <w:left w:val="none" w:sz="0" w:space="0" w:color="auto"/>
        <w:bottom w:val="none" w:sz="0" w:space="0" w:color="auto"/>
        <w:right w:val="none" w:sz="0" w:space="0" w:color="auto"/>
      </w:divBdr>
      <w:divsChild>
        <w:div w:id="465392273">
          <w:marLeft w:val="0"/>
          <w:marRight w:val="0"/>
          <w:marTop w:val="0"/>
          <w:marBottom w:val="0"/>
          <w:divBdr>
            <w:top w:val="none" w:sz="0" w:space="0" w:color="auto"/>
            <w:left w:val="none" w:sz="0" w:space="0" w:color="auto"/>
            <w:bottom w:val="none" w:sz="0" w:space="0" w:color="auto"/>
            <w:right w:val="none" w:sz="0" w:space="0" w:color="auto"/>
          </w:divBdr>
          <w:divsChild>
            <w:div w:id="431630406">
              <w:marLeft w:val="0"/>
              <w:marRight w:val="0"/>
              <w:marTop w:val="0"/>
              <w:marBottom w:val="0"/>
              <w:divBdr>
                <w:top w:val="none" w:sz="0" w:space="0" w:color="auto"/>
                <w:left w:val="none" w:sz="0" w:space="0" w:color="auto"/>
                <w:bottom w:val="none" w:sz="0" w:space="0" w:color="auto"/>
                <w:right w:val="none" w:sz="0" w:space="0" w:color="auto"/>
              </w:divBdr>
            </w:div>
          </w:divsChild>
        </w:div>
        <w:div w:id="638802597">
          <w:marLeft w:val="0"/>
          <w:marRight w:val="0"/>
          <w:marTop w:val="0"/>
          <w:marBottom w:val="0"/>
          <w:divBdr>
            <w:top w:val="none" w:sz="0" w:space="0" w:color="auto"/>
            <w:left w:val="none" w:sz="0" w:space="0" w:color="auto"/>
            <w:bottom w:val="none" w:sz="0" w:space="0" w:color="auto"/>
            <w:right w:val="none" w:sz="0" w:space="0" w:color="auto"/>
          </w:divBdr>
          <w:divsChild>
            <w:div w:id="1910725349">
              <w:marLeft w:val="0"/>
              <w:marRight w:val="0"/>
              <w:marTop w:val="0"/>
              <w:marBottom w:val="0"/>
              <w:divBdr>
                <w:top w:val="none" w:sz="0" w:space="0" w:color="auto"/>
                <w:left w:val="none" w:sz="0" w:space="0" w:color="auto"/>
                <w:bottom w:val="none" w:sz="0" w:space="0" w:color="auto"/>
                <w:right w:val="none" w:sz="0" w:space="0" w:color="auto"/>
              </w:divBdr>
              <w:divsChild>
                <w:div w:id="840581271">
                  <w:marLeft w:val="0"/>
                  <w:marRight w:val="0"/>
                  <w:marTop w:val="0"/>
                  <w:marBottom w:val="0"/>
                  <w:divBdr>
                    <w:top w:val="none" w:sz="0" w:space="0" w:color="auto"/>
                    <w:left w:val="none" w:sz="0" w:space="0" w:color="auto"/>
                    <w:bottom w:val="none" w:sz="0" w:space="0" w:color="auto"/>
                    <w:right w:val="none" w:sz="0" w:space="0" w:color="auto"/>
                  </w:divBdr>
                  <w:divsChild>
                    <w:div w:id="1249584318">
                      <w:marLeft w:val="0"/>
                      <w:marRight w:val="0"/>
                      <w:marTop w:val="0"/>
                      <w:marBottom w:val="0"/>
                      <w:divBdr>
                        <w:top w:val="none" w:sz="0" w:space="0" w:color="auto"/>
                        <w:left w:val="none" w:sz="0" w:space="0" w:color="auto"/>
                        <w:bottom w:val="none" w:sz="0" w:space="0" w:color="auto"/>
                        <w:right w:val="none" w:sz="0" w:space="0" w:color="auto"/>
                      </w:divBdr>
                      <w:divsChild>
                        <w:div w:id="783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71989">
          <w:marLeft w:val="0"/>
          <w:marRight w:val="0"/>
          <w:marTop w:val="0"/>
          <w:marBottom w:val="0"/>
          <w:divBdr>
            <w:top w:val="none" w:sz="0" w:space="0" w:color="auto"/>
            <w:left w:val="none" w:sz="0" w:space="0" w:color="auto"/>
            <w:bottom w:val="none" w:sz="0" w:space="0" w:color="auto"/>
            <w:right w:val="none" w:sz="0" w:space="0" w:color="auto"/>
          </w:divBdr>
          <w:divsChild>
            <w:div w:id="1939294474">
              <w:marLeft w:val="0"/>
              <w:marRight w:val="0"/>
              <w:marTop w:val="0"/>
              <w:marBottom w:val="0"/>
              <w:divBdr>
                <w:top w:val="none" w:sz="0" w:space="0" w:color="auto"/>
                <w:left w:val="none" w:sz="0" w:space="0" w:color="auto"/>
                <w:bottom w:val="none" w:sz="0" w:space="0" w:color="auto"/>
                <w:right w:val="none" w:sz="0" w:space="0" w:color="auto"/>
              </w:divBdr>
              <w:divsChild>
                <w:div w:id="1236088455">
                  <w:marLeft w:val="0"/>
                  <w:marRight w:val="0"/>
                  <w:marTop w:val="0"/>
                  <w:marBottom w:val="0"/>
                  <w:divBdr>
                    <w:top w:val="none" w:sz="0" w:space="0" w:color="auto"/>
                    <w:left w:val="none" w:sz="0" w:space="0" w:color="auto"/>
                    <w:bottom w:val="none" w:sz="0" w:space="0" w:color="auto"/>
                    <w:right w:val="none" w:sz="0" w:space="0" w:color="auto"/>
                  </w:divBdr>
                  <w:divsChild>
                    <w:div w:id="1072045237">
                      <w:marLeft w:val="0"/>
                      <w:marRight w:val="0"/>
                      <w:marTop w:val="0"/>
                      <w:marBottom w:val="0"/>
                      <w:divBdr>
                        <w:top w:val="none" w:sz="0" w:space="0" w:color="auto"/>
                        <w:left w:val="none" w:sz="0" w:space="0" w:color="auto"/>
                        <w:bottom w:val="none" w:sz="0" w:space="0" w:color="auto"/>
                        <w:right w:val="none" w:sz="0" w:space="0" w:color="auto"/>
                      </w:divBdr>
                      <w:divsChild>
                        <w:div w:id="8121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6709">
              <w:marLeft w:val="0"/>
              <w:marRight w:val="0"/>
              <w:marTop w:val="0"/>
              <w:marBottom w:val="0"/>
              <w:divBdr>
                <w:top w:val="none" w:sz="0" w:space="0" w:color="auto"/>
                <w:left w:val="none" w:sz="0" w:space="0" w:color="auto"/>
                <w:bottom w:val="none" w:sz="0" w:space="0" w:color="auto"/>
                <w:right w:val="none" w:sz="0" w:space="0" w:color="auto"/>
              </w:divBdr>
            </w:div>
          </w:divsChild>
        </w:div>
        <w:div w:id="929653737">
          <w:marLeft w:val="0"/>
          <w:marRight w:val="0"/>
          <w:marTop w:val="0"/>
          <w:marBottom w:val="0"/>
          <w:divBdr>
            <w:top w:val="none" w:sz="0" w:space="0" w:color="auto"/>
            <w:left w:val="none" w:sz="0" w:space="0" w:color="auto"/>
            <w:bottom w:val="none" w:sz="0" w:space="0" w:color="auto"/>
            <w:right w:val="none" w:sz="0" w:space="0" w:color="auto"/>
          </w:divBdr>
          <w:divsChild>
            <w:div w:id="415325410">
              <w:marLeft w:val="0"/>
              <w:marRight w:val="0"/>
              <w:marTop w:val="0"/>
              <w:marBottom w:val="0"/>
              <w:divBdr>
                <w:top w:val="none" w:sz="0" w:space="0" w:color="auto"/>
                <w:left w:val="none" w:sz="0" w:space="0" w:color="auto"/>
                <w:bottom w:val="none" w:sz="0" w:space="0" w:color="auto"/>
                <w:right w:val="none" w:sz="0" w:space="0" w:color="auto"/>
              </w:divBdr>
            </w:div>
            <w:div w:id="1976787279">
              <w:marLeft w:val="0"/>
              <w:marRight w:val="0"/>
              <w:marTop w:val="0"/>
              <w:marBottom w:val="0"/>
              <w:divBdr>
                <w:top w:val="none" w:sz="0" w:space="0" w:color="auto"/>
                <w:left w:val="none" w:sz="0" w:space="0" w:color="auto"/>
                <w:bottom w:val="none" w:sz="0" w:space="0" w:color="auto"/>
                <w:right w:val="none" w:sz="0" w:space="0" w:color="auto"/>
              </w:divBdr>
              <w:divsChild>
                <w:div w:id="1023942347">
                  <w:marLeft w:val="0"/>
                  <w:marRight w:val="0"/>
                  <w:marTop w:val="0"/>
                  <w:marBottom w:val="0"/>
                  <w:divBdr>
                    <w:top w:val="none" w:sz="0" w:space="0" w:color="auto"/>
                    <w:left w:val="none" w:sz="0" w:space="0" w:color="auto"/>
                    <w:bottom w:val="none" w:sz="0" w:space="0" w:color="auto"/>
                    <w:right w:val="none" w:sz="0" w:space="0" w:color="auto"/>
                  </w:divBdr>
                  <w:divsChild>
                    <w:div w:id="921599570">
                      <w:marLeft w:val="0"/>
                      <w:marRight w:val="0"/>
                      <w:marTop w:val="0"/>
                      <w:marBottom w:val="0"/>
                      <w:divBdr>
                        <w:top w:val="none" w:sz="0" w:space="0" w:color="auto"/>
                        <w:left w:val="none" w:sz="0" w:space="0" w:color="auto"/>
                        <w:bottom w:val="none" w:sz="0" w:space="0" w:color="auto"/>
                        <w:right w:val="none" w:sz="0" w:space="0" w:color="auto"/>
                      </w:divBdr>
                      <w:divsChild>
                        <w:div w:id="157502754">
                          <w:marLeft w:val="0"/>
                          <w:marRight w:val="0"/>
                          <w:marTop w:val="0"/>
                          <w:marBottom w:val="0"/>
                          <w:divBdr>
                            <w:top w:val="none" w:sz="0" w:space="0" w:color="auto"/>
                            <w:left w:val="none" w:sz="0" w:space="0" w:color="auto"/>
                            <w:bottom w:val="none" w:sz="0" w:space="0" w:color="auto"/>
                            <w:right w:val="none" w:sz="0" w:space="0" w:color="auto"/>
                          </w:divBdr>
                        </w:div>
                      </w:divsChild>
                    </w:div>
                    <w:div w:id="2069066457">
                      <w:marLeft w:val="0"/>
                      <w:marRight w:val="0"/>
                      <w:marTop w:val="0"/>
                      <w:marBottom w:val="0"/>
                      <w:divBdr>
                        <w:top w:val="none" w:sz="0" w:space="0" w:color="auto"/>
                        <w:left w:val="none" w:sz="0" w:space="0" w:color="auto"/>
                        <w:bottom w:val="none" w:sz="0" w:space="0" w:color="auto"/>
                        <w:right w:val="none" w:sz="0" w:space="0" w:color="auto"/>
                      </w:divBdr>
                      <w:divsChild>
                        <w:div w:id="19626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26895">
          <w:marLeft w:val="0"/>
          <w:marRight w:val="0"/>
          <w:marTop w:val="0"/>
          <w:marBottom w:val="0"/>
          <w:divBdr>
            <w:top w:val="none" w:sz="0" w:space="0" w:color="auto"/>
            <w:left w:val="none" w:sz="0" w:space="0" w:color="auto"/>
            <w:bottom w:val="none" w:sz="0" w:space="0" w:color="auto"/>
            <w:right w:val="none" w:sz="0" w:space="0" w:color="auto"/>
          </w:divBdr>
          <w:divsChild>
            <w:div w:id="604922860">
              <w:marLeft w:val="0"/>
              <w:marRight w:val="0"/>
              <w:marTop w:val="0"/>
              <w:marBottom w:val="0"/>
              <w:divBdr>
                <w:top w:val="none" w:sz="0" w:space="0" w:color="auto"/>
                <w:left w:val="none" w:sz="0" w:space="0" w:color="auto"/>
                <w:bottom w:val="none" w:sz="0" w:space="0" w:color="auto"/>
                <w:right w:val="none" w:sz="0" w:space="0" w:color="auto"/>
              </w:divBdr>
            </w:div>
            <w:div w:id="1359087044">
              <w:marLeft w:val="0"/>
              <w:marRight w:val="0"/>
              <w:marTop w:val="0"/>
              <w:marBottom w:val="0"/>
              <w:divBdr>
                <w:top w:val="none" w:sz="0" w:space="0" w:color="auto"/>
                <w:left w:val="none" w:sz="0" w:space="0" w:color="auto"/>
                <w:bottom w:val="none" w:sz="0" w:space="0" w:color="auto"/>
                <w:right w:val="none" w:sz="0" w:space="0" w:color="auto"/>
              </w:divBdr>
              <w:divsChild>
                <w:div w:id="881132386">
                  <w:marLeft w:val="0"/>
                  <w:marRight w:val="0"/>
                  <w:marTop w:val="0"/>
                  <w:marBottom w:val="0"/>
                  <w:divBdr>
                    <w:top w:val="none" w:sz="0" w:space="0" w:color="auto"/>
                    <w:left w:val="none" w:sz="0" w:space="0" w:color="auto"/>
                    <w:bottom w:val="none" w:sz="0" w:space="0" w:color="auto"/>
                    <w:right w:val="none" w:sz="0" w:space="0" w:color="auto"/>
                  </w:divBdr>
                  <w:divsChild>
                    <w:div w:id="2029865593">
                      <w:marLeft w:val="0"/>
                      <w:marRight w:val="0"/>
                      <w:marTop w:val="0"/>
                      <w:marBottom w:val="0"/>
                      <w:divBdr>
                        <w:top w:val="none" w:sz="0" w:space="0" w:color="auto"/>
                        <w:left w:val="none" w:sz="0" w:space="0" w:color="auto"/>
                        <w:bottom w:val="none" w:sz="0" w:space="0" w:color="auto"/>
                        <w:right w:val="none" w:sz="0" w:space="0" w:color="auto"/>
                      </w:divBdr>
                      <w:divsChild>
                        <w:div w:id="17692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4910">
          <w:marLeft w:val="0"/>
          <w:marRight w:val="0"/>
          <w:marTop w:val="0"/>
          <w:marBottom w:val="0"/>
          <w:divBdr>
            <w:top w:val="none" w:sz="0" w:space="0" w:color="auto"/>
            <w:left w:val="none" w:sz="0" w:space="0" w:color="auto"/>
            <w:bottom w:val="none" w:sz="0" w:space="0" w:color="auto"/>
            <w:right w:val="none" w:sz="0" w:space="0" w:color="auto"/>
          </w:divBdr>
          <w:divsChild>
            <w:div w:id="40981619">
              <w:marLeft w:val="0"/>
              <w:marRight w:val="0"/>
              <w:marTop w:val="0"/>
              <w:marBottom w:val="0"/>
              <w:divBdr>
                <w:top w:val="none" w:sz="0" w:space="0" w:color="auto"/>
                <w:left w:val="none" w:sz="0" w:space="0" w:color="auto"/>
                <w:bottom w:val="none" w:sz="0" w:space="0" w:color="auto"/>
                <w:right w:val="none" w:sz="0" w:space="0" w:color="auto"/>
              </w:divBdr>
            </w:div>
            <w:div w:id="751585904">
              <w:marLeft w:val="0"/>
              <w:marRight w:val="0"/>
              <w:marTop w:val="0"/>
              <w:marBottom w:val="0"/>
              <w:divBdr>
                <w:top w:val="none" w:sz="0" w:space="0" w:color="auto"/>
                <w:left w:val="none" w:sz="0" w:space="0" w:color="auto"/>
                <w:bottom w:val="none" w:sz="0" w:space="0" w:color="auto"/>
                <w:right w:val="none" w:sz="0" w:space="0" w:color="auto"/>
              </w:divBdr>
              <w:divsChild>
                <w:div w:id="60176689">
                  <w:marLeft w:val="0"/>
                  <w:marRight w:val="0"/>
                  <w:marTop w:val="0"/>
                  <w:marBottom w:val="0"/>
                  <w:divBdr>
                    <w:top w:val="none" w:sz="0" w:space="0" w:color="auto"/>
                    <w:left w:val="none" w:sz="0" w:space="0" w:color="auto"/>
                    <w:bottom w:val="none" w:sz="0" w:space="0" w:color="auto"/>
                    <w:right w:val="none" w:sz="0" w:space="0" w:color="auto"/>
                  </w:divBdr>
                  <w:divsChild>
                    <w:div w:id="1078406391">
                      <w:marLeft w:val="0"/>
                      <w:marRight w:val="0"/>
                      <w:marTop w:val="0"/>
                      <w:marBottom w:val="0"/>
                      <w:divBdr>
                        <w:top w:val="none" w:sz="0" w:space="0" w:color="auto"/>
                        <w:left w:val="none" w:sz="0" w:space="0" w:color="auto"/>
                        <w:bottom w:val="none" w:sz="0" w:space="0" w:color="auto"/>
                        <w:right w:val="none" w:sz="0" w:space="0" w:color="auto"/>
                      </w:divBdr>
                      <w:divsChild>
                        <w:div w:id="17888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737524">
          <w:marLeft w:val="0"/>
          <w:marRight w:val="0"/>
          <w:marTop w:val="0"/>
          <w:marBottom w:val="0"/>
          <w:divBdr>
            <w:top w:val="none" w:sz="0" w:space="0" w:color="auto"/>
            <w:left w:val="none" w:sz="0" w:space="0" w:color="auto"/>
            <w:bottom w:val="none" w:sz="0" w:space="0" w:color="auto"/>
            <w:right w:val="none" w:sz="0" w:space="0" w:color="auto"/>
          </w:divBdr>
          <w:divsChild>
            <w:div w:id="660620081">
              <w:marLeft w:val="0"/>
              <w:marRight w:val="0"/>
              <w:marTop w:val="0"/>
              <w:marBottom w:val="0"/>
              <w:divBdr>
                <w:top w:val="none" w:sz="0" w:space="0" w:color="auto"/>
                <w:left w:val="none" w:sz="0" w:space="0" w:color="auto"/>
                <w:bottom w:val="none" w:sz="0" w:space="0" w:color="auto"/>
                <w:right w:val="none" w:sz="0" w:space="0" w:color="auto"/>
              </w:divBdr>
            </w:div>
            <w:div w:id="946157521">
              <w:marLeft w:val="0"/>
              <w:marRight w:val="0"/>
              <w:marTop w:val="0"/>
              <w:marBottom w:val="0"/>
              <w:divBdr>
                <w:top w:val="none" w:sz="0" w:space="0" w:color="auto"/>
                <w:left w:val="none" w:sz="0" w:space="0" w:color="auto"/>
                <w:bottom w:val="none" w:sz="0" w:space="0" w:color="auto"/>
                <w:right w:val="none" w:sz="0" w:space="0" w:color="auto"/>
              </w:divBdr>
              <w:divsChild>
                <w:div w:id="290400250">
                  <w:marLeft w:val="0"/>
                  <w:marRight w:val="0"/>
                  <w:marTop w:val="0"/>
                  <w:marBottom w:val="0"/>
                  <w:divBdr>
                    <w:top w:val="none" w:sz="0" w:space="0" w:color="auto"/>
                    <w:left w:val="none" w:sz="0" w:space="0" w:color="auto"/>
                    <w:bottom w:val="none" w:sz="0" w:space="0" w:color="auto"/>
                    <w:right w:val="none" w:sz="0" w:space="0" w:color="auto"/>
                  </w:divBdr>
                  <w:divsChild>
                    <w:div w:id="2015303188">
                      <w:marLeft w:val="0"/>
                      <w:marRight w:val="0"/>
                      <w:marTop w:val="0"/>
                      <w:marBottom w:val="0"/>
                      <w:divBdr>
                        <w:top w:val="none" w:sz="0" w:space="0" w:color="auto"/>
                        <w:left w:val="none" w:sz="0" w:space="0" w:color="auto"/>
                        <w:bottom w:val="none" w:sz="0" w:space="0" w:color="auto"/>
                        <w:right w:val="none" w:sz="0" w:space="0" w:color="auto"/>
                      </w:divBdr>
                      <w:divsChild>
                        <w:div w:id="11446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520886">
          <w:marLeft w:val="0"/>
          <w:marRight w:val="0"/>
          <w:marTop w:val="0"/>
          <w:marBottom w:val="0"/>
          <w:divBdr>
            <w:top w:val="none" w:sz="0" w:space="0" w:color="auto"/>
            <w:left w:val="none" w:sz="0" w:space="0" w:color="auto"/>
            <w:bottom w:val="none" w:sz="0" w:space="0" w:color="auto"/>
            <w:right w:val="none" w:sz="0" w:space="0" w:color="auto"/>
          </w:divBdr>
          <w:divsChild>
            <w:div w:id="396825634">
              <w:marLeft w:val="0"/>
              <w:marRight w:val="0"/>
              <w:marTop w:val="0"/>
              <w:marBottom w:val="0"/>
              <w:divBdr>
                <w:top w:val="none" w:sz="0" w:space="0" w:color="auto"/>
                <w:left w:val="none" w:sz="0" w:space="0" w:color="auto"/>
                <w:bottom w:val="none" w:sz="0" w:space="0" w:color="auto"/>
                <w:right w:val="none" w:sz="0" w:space="0" w:color="auto"/>
              </w:divBdr>
              <w:divsChild>
                <w:div w:id="1959602947">
                  <w:marLeft w:val="0"/>
                  <w:marRight w:val="0"/>
                  <w:marTop w:val="0"/>
                  <w:marBottom w:val="0"/>
                  <w:divBdr>
                    <w:top w:val="none" w:sz="0" w:space="0" w:color="auto"/>
                    <w:left w:val="none" w:sz="0" w:space="0" w:color="auto"/>
                    <w:bottom w:val="none" w:sz="0" w:space="0" w:color="auto"/>
                    <w:right w:val="none" w:sz="0" w:space="0" w:color="auto"/>
                  </w:divBdr>
                  <w:divsChild>
                    <w:div w:id="639308908">
                      <w:marLeft w:val="0"/>
                      <w:marRight w:val="0"/>
                      <w:marTop w:val="0"/>
                      <w:marBottom w:val="0"/>
                      <w:divBdr>
                        <w:top w:val="none" w:sz="0" w:space="0" w:color="auto"/>
                        <w:left w:val="none" w:sz="0" w:space="0" w:color="auto"/>
                        <w:bottom w:val="none" w:sz="0" w:space="0" w:color="auto"/>
                        <w:right w:val="none" w:sz="0" w:space="0" w:color="auto"/>
                      </w:divBdr>
                      <w:divsChild>
                        <w:div w:id="20442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2809">
              <w:marLeft w:val="0"/>
              <w:marRight w:val="0"/>
              <w:marTop w:val="0"/>
              <w:marBottom w:val="0"/>
              <w:divBdr>
                <w:top w:val="none" w:sz="0" w:space="0" w:color="auto"/>
                <w:left w:val="none" w:sz="0" w:space="0" w:color="auto"/>
                <w:bottom w:val="none" w:sz="0" w:space="0" w:color="auto"/>
                <w:right w:val="none" w:sz="0" w:space="0" w:color="auto"/>
              </w:divBdr>
            </w:div>
          </w:divsChild>
        </w:div>
        <w:div w:id="2078086596">
          <w:marLeft w:val="0"/>
          <w:marRight w:val="0"/>
          <w:marTop w:val="0"/>
          <w:marBottom w:val="0"/>
          <w:divBdr>
            <w:top w:val="none" w:sz="0" w:space="0" w:color="auto"/>
            <w:left w:val="none" w:sz="0" w:space="0" w:color="auto"/>
            <w:bottom w:val="none" w:sz="0" w:space="0" w:color="auto"/>
            <w:right w:val="none" w:sz="0" w:space="0" w:color="auto"/>
          </w:divBdr>
          <w:divsChild>
            <w:div w:id="542793401">
              <w:marLeft w:val="0"/>
              <w:marRight w:val="0"/>
              <w:marTop w:val="0"/>
              <w:marBottom w:val="0"/>
              <w:divBdr>
                <w:top w:val="none" w:sz="0" w:space="0" w:color="auto"/>
                <w:left w:val="none" w:sz="0" w:space="0" w:color="auto"/>
                <w:bottom w:val="none" w:sz="0" w:space="0" w:color="auto"/>
                <w:right w:val="none" w:sz="0" w:space="0" w:color="auto"/>
              </w:divBdr>
              <w:divsChild>
                <w:div w:id="457184615">
                  <w:marLeft w:val="0"/>
                  <w:marRight w:val="0"/>
                  <w:marTop w:val="0"/>
                  <w:marBottom w:val="0"/>
                  <w:divBdr>
                    <w:top w:val="none" w:sz="0" w:space="0" w:color="auto"/>
                    <w:left w:val="none" w:sz="0" w:space="0" w:color="auto"/>
                    <w:bottom w:val="none" w:sz="0" w:space="0" w:color="auto"/>
                    <w:right w:val="none" w:sz="0" w:space="0" w:color="auto"/>
                  </w:divBdr>
                  <w:divsChild>
                    <w:div w:id="1160656720">
                      <w:marLeft w:val="0"/>
                      <w:marRight w:val="0"/>
                      <w:marTop w:val="0"/>
                      <w:marBottom w:val="0"/>
                      <w:divBdr>
                        <w:top w:val="none" w:sz="0" w:space="0" w:color="auto"/>
                        <w:left w:val="none" w:sz="0" w:space="0" w:color="auto"/>
                        <w:bottom w:val="none" w:sz="0" w:space="0" w:color="auto"/>
                        <w:right w:val="none" w:sz="0" w:space="0" w:color="auto"/>
                      </w:divBdr>
                      <w:divsChild>
                        <w:div w:id="10735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93016">
      <w:bodyDiv w:val="1"/>
      <w:marLeft w:val="0"/>
      <w:marRight w:val="0"/>
      <w:marTop w:val="0"/>
      <w:marBottom w:val="0"/>
      <w:divBdr>
        <w:top w:val="none" w:sz="0" w:space="0" w:color="auto"/>
        <w:left w:val="none" w:sz="0" w:space="0" w:color="auto"/>
        <w:bottom w:val="none" w:sz="0" w:space="0" w:color="auto"/>
        <w:right w:val="none" w:sz="0" w:space="0" w:color="auto"/>
      </w:divBdr>
    </w:div>
    <w:div w:id="2140604804">
      <w:bodyDiv w:val="1"/>
      <w:marLeft w:val="0"/>
      <w:marRight w:val="0"/>
      <w:marTop w:val="0"/>
      <w:marBottom w:val="0"/>
      <w:divBdr>
        <w:top w:val="none" w:sz="0" w:space="0" w:color="auto"/>
        <w:left w:val="none" w:sz="0" w:space="0" w:color="auto"/>
        <w:bottom w:val="none" w:sz="0" w:space="0" w:color="auto"/>
        <w:right w:val="none" w:sz="0" w:space="0" w:color="auto"/>
      </w:divBdr>
    </w:div>
    <w:div w:id="214214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nno.onb.ac.at/cgi-content/anno-plus?aid=e0b&amp;datum=1910&amp;page=445." TargetMode="External"/><Relationship Id="rId18" Type="http://schemas.openxmlformats.org/officeDocument/2006/relationships/hyperlink" Target="http://www.catho.org/9.php?d=c3x"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fr.wikipedia.org/wiki/1948_au_cin%C3%A9ma" TargetMode="External"/><Relationship Id="rId17" Type="http://schemas.openxmlformats.org/officeDocument/2006/relationships/hyperlink" Target="http://www.catho.org/9.php?d=gz" TargetMode="External"/><Relationship Id="rId2" Type="http://schemas.openxmlformats.org/officeDocument/2006/relationships/numbering" Target="numbering.xml"/><Relationship Id="rId16" Type="http://schemas.openxmlformats.org/officeDocument/2006/relationships/hyperlink" Target="http://www.catho.org/9.php?d=g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1880" TargetMode="External"/><Relationship Id="rId5" Type="http://schemas.openxmlformats.org/officeDocument/2006/relationships/webSettings" Target="webSettings.xml"/><Relationship Id="rId15" Type="http://schemas.openxmlformats.org/officeDocument/2006/relationships/hyperlink" Target="https://fr.wikipedia.org/wiki/2006" TargetMode="External"/><Relationship Id="rId10" Type="http://schemas.openxmlformats.org/officeDocument/2006/relationships/hyperlink" Target="https://anno.onb.ac.at/cgi-content/anno-plus?aid=e0b&amp;datum=1910&amp;page=445." TargetMode="External"/><Relationship Id="rId19" Type="http://schemas.openxmlformats.org/officeDocument/2006/relationships/hyperlink" Target="mailto:nina.danylyuk@gmail.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fr.wikipedia.org/wiki/1924"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useo 900">
    <w:altName w:val="Museo 900"/>
    <w:panose1 w:val="00000000000000000000"/>
    <w:charset w:val="00"/>
    <w:family w:val="roman"/>
    <w:notTrueType/>
    <w:pitch w:val="default"/>
    <w:sig w:usb0="00000003" w:usb1="00000000" w:usb2="00000000" w:usb3="00000000" w:csb0="00000001" w:csb1="00000000"/>
  </w:font>
  <w:font w:name="Museo 700">
    <w:altName w:val="Museo 700"/>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ndale Mono">
    <w:altName w:val="MV Boli"/>
    <w:panose1 w:val="00000000000000000000"/>
    <w:charset w:val="00"/>
    <w:family w:val="auto"/>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IDFont+F3">
    <w:altName w:val="MS Mincho"/>
    <w:panose1 w:val="00000000000000000000"/>
    <w:charset w:val="80"/>
    <w:family w:val="auto"/>
    <w:notTrueType/>
    <w:pitch w:val="default"/>
    <w:sig w:usb0="00000001" w:usb1="08070000" w:usb2="00000010" w:usb3="00000000" w:csb0="00020000" w:csb1="00000000"/>
  </w:font>
  <w:font w:name="CIDFont+F2">
    <w:altName w:val="MS Mincho"/>
    <w:panose1 w:val="00000000000000000000"/>
    <w:charset w:val="80"/>
    <w:family w:val="auto"/>
    <w:notTrueType/>
    <w:pitch w:val="default"/>
    <w:sig w:usb0="00000001" w:usb1="08070000" w:usb2="00000010" w:usb3="00000000" w:csb0="00020000" w:csb1="00000000"/>
  </w:font>
  <w:font w:name="CIDFont+F1">
    <w:altName w:val="MS Mincho"/>
    <w:panose1 w:val="00000000000000000000"/>
    <w:charset w:val="80"/>
    <w:family w:val="auto"/>
    <w:notTrueType/>
    <w:pitch w:val="default"/>
    <w:sig w:usb0="00000000" w:usb1="08070000" w:usb2="00000010" w:usb3="00000000" w:csb0="00020000" w:csb1="00000000"/>
  </w:font>
  <w:font w:name="Desdemona">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IDFont+F4">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empo Esperanto">
    <w:altName w:val="Times New Roman"/>
    <w:panose1 w:val="00000000000000000000"/>
    <w:charset w:val="00"/>
    <w:family w:val="roman"/>
    <w:notTrueType/>
    <w:pitch w:val="variable"/>
    <w:sig w:usb0="03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311C5"/>
    <w:rsid w:val="004311C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311C5"/>
    <w:rPr>
      <w:color w:val="808080"/>
    </w:rPr>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B1D90-C6A7-4686-BBB6-9A476F165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9133</TotalTime>
  <Pages>144</Pages>
  <Words>56720</Words>
  <Characters>311966</Characters>
  <Application>Microsoft Office Word</Application>
  <DocSecurity>0</DocSecurity>
  <Lines>2599</Lines>
  <Paragraphs>735</Paragraphs>
  <ScaleCrop>false</ScaleCrop>
  <HeadingPairs>
    <vt:vector size="4" baseType="variant">
      <vt:variant>
        <vt:lpstr>Titre</vt:lpstr>
      </vt:variant>
      <vt:variant>
        <vt:i4>1</vt:i4>
      </vt:variant>
      <vt:variant>
        <vt:lpstr>Titres</vt:lpstr>
      </vt:variant>
      <vt:variant>
        <vt:i4>75</vt:i4>
      </vt:variant>
    </vt:vector>
  </HeadingPairs>
  <TitlesOfParts>
    <vt:vector size="76" baseType="lpstr">
      <vt:lpstr/>
      <vt:lpstr>Christian Lavarenne</vt:lpstr>
      <vt:lpstr/>
      <vt:lpstr>Licence (  primus gradus ) en théologie [ catholique ]</vt:lpstr>
      <vt:lpstr/>
      <vt:lpstr>Maîtrise et Master 2 Meef de Lettres classiques</vt:lpstr>
      <vt:lpstr/>
      <vt:lpstr>Doctorat d’histoire ( thèse sur l’espéranto )</vt:lpstr>
      <vt:lpstr/>
      <vt:lpstr/>
      <vt:lpstr/>
      <vt:lpstr/>
      <vt:lpstr/>
      <vt:lpstr>Traductions</vt:lpstr>
      <vt:lpstr>du grec et du latin</vt:lpstr>
      <vt:lpstr>en espéranto</vt:lpstr>
      <vt:lpstr/>
      <vt:lpstr/>
      <vt:lpstr>Essai de bibliographie</vt:lpstr>
      <vt:lpstr/>
      <vt:lpstr>plus locutions proverbiales isolées</vt:lpstr>
      <vt:lpstr/>
      <vt:lpstr>Esperanto-tradukoj </vt:lpstr>
      <vt:lpstr>el la greka kaj latina literaturoj</vt:lpstr>
      <vt:lpstr>Provizora bibliografio</vt:lpstr>
      <vt:lpstr>Foyer de culture internationale Hejmoj</vt:lpstr>
      <vt:lpstr>à Gerrit Berveling,</vt:lpstr>
      <vt:lpstr/>
      <vt:lpstr>enseignant de Lettres classiques et pasteur remonstrant,</vt:lpstr>
      <vt:lpstr>aux plus de 80 livres en espéranto ( traductions et autres ) ,</vt:lpstr>
      <vt:lpstr>président, de 1978 à 1990, de la Commission d’État pour</vt:lpstr>
      <vt:lpstr>l’examen néerlandais de Capacité à enseigner l’espéranto</vt:lpstr>
      <vt:lpstr>et, de 1993 à 2003, de l’Ass. des écrivains espérantophones</vt:lpstr>
      <vt:lpstr/>
      <vt:lpstr/>
      <vt:lpstr/>
      <vt:lpstr/>
      <vt:lpstr>( Jorge Camacho, membre de l’Académie d’espéranto )  </vt:lpstr>
      <vt:lpstr/>
      <vt:lpstr/>
      <vt:lpstr>"  Le langage [...] </vt:lpstr>
      <vt:lpstr>est un acte physiologique en ce qu’il met en œuvre plusieurs organes du corps hu</vt:lpstr>
      <vt:lpstr>C’est un acte psychologique en ce qu’il suppose l’activité volontaire de l'espri</vt:lpstr>
      <vt:lpstr>C’est un acte social en ce qu’il répond à un besoin de communication entre les h</vt:lpstr>
      <vt:lpstr>Enfin, c’est un fait historique, attesté sous des formes très variées [...] ."</vt:lpstr>
      <vt:lpstr/>
      <vt:lpstr>( Prof. Joseph Vendryès, 1875-1960 )  </vt:lpstr>
      <vt:lpstr/>
      <vt:lpstr/>
      <vt:lpstr>De même que toutes les autres langues du monde , l’espéranto est une réalisation</vt:lpstr>
      <vt:lpstr>Traductions du grec et du latin en espéranto</vt:lpstr>
      <vt:lpstr/>
      <vt:lpstr>Esperanto-tradukoj el la greka kaj latina literaturoj</vt:lpstr>
      <vt:lpstr>"Totus floreo" [trad. partielle de		A[dolf] B[urk]h[ardt]  K  Adolf Burkhardt, P</vt:lpstr>
      <vt:lpstr>"Tempus est iocundum"]			      Tradukoj el diversaj lingvoj, plejparte kanteblaj</vt:lpstr>
      <vt:lpstr>( Carmina Burana  [  n  179 ] )			      Villingen : Bernhard Eichkorn, 1998, n </vt:lpstr>
      <vt:lpstr>"Kiam juna estis mi" / Tsopanakos imuna 	Paul Bennemann   K	Paul Bennemann, Inte</vt:lpstr>
      <vt:lpstr>[ Τσοπανάκος Ήμουνα ( 1910 ? ) ]				139 popolaj kantoj el 55 landoj (...) kolek-</vt:lpstr>
      <vt:lpstr>titaj kaj tradukitaj de – , Leipzig : Ferdi-</vt:lpstr>
      <vt:lpstr>dinand Hirt &amp; Sohn, 1929 [3e éd.], n  57.</vt:lpstr>
      <vt:lpstr>Aleksandrio (al la monaĥoj de fremdaj landoj)		via Garnero ; antaŭparolo de Arma</vt:lpstr>
      <vt:lpstr>[ § 17 ( 15 lignes ) , de : ] Epistola encyclica	[ Georges Hoog ? ]	Georges Hoog</vt:lpstr>
      <vt:lpstr>De pacis reconciliatione christiana 				la organizacio de la paco " , in Katolik</vt:lpstr>
      <vt:lpstr>( 23-5-1920 )   [ et non " la 29an [sic] de majo 1920 ".]		1921, p. [ 1 b ] . </vt:lpstr>
      <vt:lpstr>Esperantigita el la latina [ de la				Armando Zecchin ( " Pubblicazioni " de</vt:lpstr>
      <vt:lpstr>Damaskios Filosofos (Δαμάσκιος, Ve-VIe s.)</vt:lpstr>
      <vt:lpstr>" Ὁ τῶν Ρωμαίων προεστὼς Βίκτωρ ".				Librejo, [ c. 1911 ] ) , II, 10 , p. 217.</vt:lpstr>
      <vt:lpstr>" Historio Eklezia, III.xxv.6 "		       G[eorge Bernard] Rust	Terminaro por Bibl</vt:lpstr>
      <vt:lpstr>[ une phrase (6 lignes) ]						I. A. B. O. - Eldonejo, 1973, p. 425 .</vt:lpstr>
      <vt:lpstr>H.E. [ Ἐκκλησιαστικὴ ἱστορία ] ,	       G[eorge Bernard] Rust	Terminaro por Bibl</vt:lpstr>
      <vt:lpstr>VI.xxv.8 [ 3 lignes, citant ] Ὠριγένης				I. A. B. O. - Eldonejo, 1973, p. 49 .</vt:lpstr>
      <vt:lpstr/>
      <vt:lpstr>Filono el Aleksandrio ( Φίλων ὁ Ἀλεξανδρεύς , Ier s. apr. J.-C.)</vt:lpstr>
      <vt:lpstr>[ 5 citations, dont 2 "enigmaj",	H[enryk Herbert] Paruzel	" Filono el Aleksandri</vt:lpstr>
      <vt:lpstr>et trad. des titres de 36 ouvrages				Revuo, xi jaro, Tria serio, avril-juin</vt:lpstr>
      <vt:lpstr>de lui, et de 5 attribués à lui ou perdus,			1975, p. 96-100, et 86-95.</vt:lpstr>
    </vt:vector>
  </TitlesOfParts>
  <Company/>
  <LinksUpToDate>false</LinksUpToDate>
  <CharactersWithSpaces>367951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78</cp:revision>
  <cp:lastPrinted>2023-01-19T13:54:00Z</cp:lastPrinted>
  <dcterms:created xsi:type="dcterms:W3CDTF">2023-08-03T14:20:00Z</dcterms:created>
  <dcterms:modified xsi:type="dcterms:W3CDTF">2023-10-15T01:06:00Z</dcterms:modified>
</cp:coreProperties>
</file>